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F5AE2F5" w14:textId="77777777" w:rsidR="00FE1D50" w:rsidRPr="00FE1D50" w:rsidRDefault="00FE1D50" w:rsidP="00FE1D50">
      <w:pPr>
        <w:tabs>
          <w:tab w:val="left" w:pos="1080"/>
        </w:tabs>
        <w:suppressAutoHyphens/>
        <w:spacing w:after="0" w:line="240" w:lineRule="auto"/>
        <w:ind w:left="567" w:hanging="567"/>
        <w:rPr>
          <w:rFonts w:ascii="Times New Roman" w:eastAsia="Times New Roman" w:hAnsi="Times New Roman"/>
          <w:bCs/>
          <w:lang w:val="lt-LT"/>
        </w:rPr>
      </w:pPr>
    </w:p>
    <w:p w14:paraId="6CC1B781" w14:textId="77777777" w:rsidR="00FE1D50" w:rsidRPr="00FE1D50" w:rsidRDefault="00FE1D50" w:rsidP="00FE1D50">
      <w:pPr>
        <w:tabs>
          <w:tab w:val="left" w:pos="1080"/>
        </w:tabs>
        <w:suppressAutoHyphens/>
        <w:spacing w:after="0" w:line="240" w:lineRule="auto"/>
        <w:ind w:left="567" w:hanging="567"/>
        <w:rPr>
          <w:rFonts w:ascii="Times New Roman" w:eastAsia="Times New Roman" w:hAnsi="Times New Roman"/>
          <w:bCs/>
          <w:lang w:val="lt-LT"/>
        </w:rPr>
      </w:pPr>
    </w:p>
    <w:p w14:paraId="5EA9BC48" w14:textId="77777777" w:rsidR="00FE1D50" w:rsidRPr="00FE1D50" w:rsidRDefault="00FE1D50" w:rsidP="00FE1D50">
      <w:pPr>
        <w:tabs>
          <w:tab w:val="left" w:pos="1080"/>
        </w:tabs>
        <w:suppressAutoHyphens/>
        <w:spacing w:after="0" w:line="240" w:lineRule="auto"/>
        <w:ind w:left="567" w:hanging="567"/>
        <w:rPr>
          <w:rFonts w:ascii="Times New Roman" w:eastAsia="Times New Roman" w:hAnsi="Times New Roman"/>
          <w:bCs/>
          <w:lang w:val="lt-LT"/>
        </w:rPr>
      </w:pPr>
    </w:p>
    <w:p w14:paraId="30A91011" w14:textId="77777777" w:rsidR="00FE1D50" w:rsidRPr="00FE1D50" w:rsidRDefault="00FE1D50" w:rsidP="00FE1D50">
      <w:pPr>
        <w:tabs>
          <w:tab w:val="left" w:pos="1080"/>
        </w:tabs>
        <w:suppressAutoHyphens/>
        <w:spacing w:after="0" w:line="240" w:lineRule="auto"/>
        <w:ind w:left="567" w:hanging="567"/>
        <w:rPr>
          <w:rFonts w:ascii="Times New Roman" w:eastAsia="Times New Roman" w:hAnsi="Times New Roman"/>
          <w:bCs/>
          <w:lang w:val="lt-LT"/>
        </w:rPr>
      </w:pPr>
    </w:p>
    <w:p w14:paraId="60DA23F5" w14:textId="77777777" w:rsidR="00FE1D50" w:rsidRPr="00FE1D50" w:rsidRDefault="00FE1D50" w:rsidP="00FE1D50">
      <w:pPr>
        <w:tabs>
          <w:tab w:val="left" w:pos="1080"/>
        </w:tabs>
        <w:suppressAutoHyphens/>
        <w:spacing w:after="0" w:line="240" w:lineRule="auto"/>
        <w:ind w:left="567" w:hanging="567"/>
        <w:rPr>
          <w:rFonts w:ascii="Times New Roman" w:eastAsia="Times New Roman" w:hAnsi="Times New Roman"/>
          <w:bCs/>
          <w:lang w:val="lt-LT"/>
        </w:rPr>
      </w:pPr>
    </w:p>
    <w:p w14:paraId="2BA2484B" w14:textId="77777777" w:rsidR="00FE1D50" w:rsidRPr="00FE1D50" w:rsidRDefault="00FE1D50" w:rsidP="00FE1D50">
      <w:pPr>
        <w:tabs>
          <w:tab w:val="left" w:pos="1080"/>
        </w:tabs>
        <w:suppressAutoHyphens/>
        <w:spacing w:after="0" w:line="240" w:lineRule="auto"/>
        <w:ind w:left="567" w:hanging="567"/>
        <w:rPr>
          <w:rFonts w:ascii="Times New Roman" w:eastAsia="Times New Roman" w:hAnsi="Times New Roman"/>
          <w:bCs/>
          <w:lang w:val="lt-LT"/>
        </w:rPr>
      </w:pPr>
    </w:p>
    <w:p w14:paraId="0BBC3A5E" w14:textId="77777777" w:rsidR="00FE1D50" w:rsidRPr="00FE1D50" w:rsidRDefault="00FE1D50" w:rsidP="00FE1D50">
      <w:pPr>
        <w:tabs>
          <w:tab w:val="left" w:pos="1080"/>
        </w:tabs>
        <w:suppressAutoHyphens/>
        <w:spacing w:after="0" w:line="240" w:lineRule="auto"/>
        <w:ind w:left="567" w:hanging="567"/>
        <w:rPr>
          <w:rFonts w:ascii="Times New Roman" w:eastAsia="Times New Roman" w:hAnsi="Times New Roman"/>
          <w:bCs/>
          <w:lang w:val="lt-LT"/>
        </w:rPr>
      </w:pPr>
    </w:p>
    <w:p w14:paraId="4F17E8D0" w14:textId="77777777" w:rsidR="00FE1D50" w:rsidRPr="00FE1D50" w:rsidRDefault="00FE1D50" w:rsidP="00FE1D50">
      <w:pPr>
        <w:tabs>
          <w:tab w:val="left" w:pos="1080"/>
        </w:tabs>
        <w:suppressAutoHyphens/>
        <w:spacing w:after="0" w:line="240" w:lineRule="auto"/>
        <w:ind w:left="567" w:hanging="567"/>
        <w:rPr>
          <w:rFonts w:ascii="Times New Roman" w:eastAsia="Times New Roman" w:hAnsi="Times New Roman"/>
          <w:bCs/>
          <w:lang w:val="lt-LT"/>
        </w:rPr>
      </w:pPr>
    </w:p>
    <w:p w14:paraId="634B4409" w14:textId="77777777" w:rsidR="00FE1D50" w:rsidRPr="00FE1D50" w:rsidRDefault="00FE1D50" w:rsidP="00FE1D50">
      <w:pPr>
        <w:tabs>
          <w:tab w:val="left" w:pos="1080"/>
        </w:tabs>
        <w:suppressAutoHyphens/>
        <w:spacing w:after="0" w:line="240" w:lineRule="auto"/>
        <w:ind w:left="567" w:hanging="567"/>
        <w:rPr>
          <w:rFonts w:ascii="Times New Roman" w:eastAsia="Times New Roman" w:hAnsi="Times New Roman"/>
          <w:bCs/>
          <w:lang w:val="lt-LT"/>
        </w:rPr>
      </w:pPr>
    </w:p>
    <w:p w14:paraId="597DEA41" w14:textId="77777777" w:rsidR="00FE1D50" w:rsidRPr="00FE1D50" w:rsidRDefault="00FE1D50" w:rsidP="00FE1D50">
      <w:pPr>
        <w:tabs>
          <w:tab w:val="left" w:pos="1080"/>
        </w:tabs>
        <w:suppressAutoHyphens/>
        <w:spacing w:after="0" w:line="240" w:lineRule="auto"/>
        <w:ind w:left="567" w:hanging="567"/>
        <w:rPr>
          <w:rFonts w:ascii="Times New Roman" w:eastAsia="Times New Roman" w:hAnsi="Times New Roman"/>
          <w:bCs/>
          <w:lang w:val="lt-LT"/>
        </w:rPr>
      </w:pPr>
    </w:p>
    <w:p w14:paraId="4E90A969" w14:textId="77777777" w:rsidR="00FE1D50" w:rsidRPr="00FE1D50" w:rsidRDefault="00FE1D50" w:rsidP="00FE1D50">
      <w:pPr>
        <w:tabs>
          <w:tab w:val="left" w:pos="1080"/>
        </w:tabs>
        <w:suppressAutoHyphens/>
        <w:spacing w:after="0" w:line="240" w:lineRule="auto"/>
        <w:ind w:left="567" w:hanging="567"/>
        <w:rPr>
          <w:rFonts w:ascii="Times New Roman" w:eastAsia="Times New Roman" w:hAnsi="Times New Roman"/>
          <w:bCs/>
          <w:lang w:val="lt-LT"/>
        </w:rPr>
      </w:pPr>
    </w:p>
    <w:p w14:paraId="1EC00D45" w14:textId="77777777" w:rsidR="00FE1D50" w:rsidRPr="00FE1D50" w:rsidRDefault="00FE1D50" w:rsidP="00FE1D50">
      <w:pPr>
        <w:tabs>
          <w:tab w:val="left" w:pos="1080"/>
        </w:tabs>
        <w:suppressAutoHyphens/>
        <w:spacing w:after="0" w:line="240" w:lineRule="auto"/>
        <w:ind w:left="567" w:hanging="567"/>
        <w:rPr>
          <w:rFonts w:ascii="Times New Roman" w:eastAsia="Times New Roman" w:hAnsi="Times New Roman"/>
          <w:bCs/>
          <w:lang w:val="lt-LT"/>
        </w:rPr>
      </w:pPr>
    </w:p>
    <w:p w14:paraId="48C9C7AA" w14:textId="77777777" w:rsidR="00FE1D50" w:rsidRPr="00FE1D50" w:rsidRDefault="00FE1D50" w:rsidP="00FE1D50">
      <w:pPr>
        <w:tabs>
          <w:tab w:val="left" w:pos="1080"/>
        </w:tabs>
        <w:suppressAutoHyphens/>
        <w:spacing w:after="0" w:line="240" w:lineRule="auto"/>
        <w:ind w:left="567" w:hanging="567"/>
        <w:rPr>
          <w:rFonts w:ascii="Times New Roman" w:eastAsia="Times New Roman" w:hAnsi="Times New Roman"/>
          <w:bCs/>
          <w:lang w:val="lt-LT"/>
        </w:rPr>
      </w:pPr>
    </w:p>
    <w:p w14:paraId="7FFD960D" w14:textId="77777777" w:rsidR="00FE1D50" w:rsidRPr="00FE1D50" w:rsidRDefault="00FE1D50" w:rsidP="00FE1D50">
      <w:pPr>
        <w:tabs>
          <w:tab w:val="left" w:pos="1080"/>
        </w:tabs>
        <w:suppressAutoHyphens/>
        <w:spacing w:after="0" w:line="240" w:lineRule="auto"/>
        <w:ind w:left="567" w:hanging="567"/>
        <w:rPr>
          <w:rFonts w:ascii="Times New Roman" w:eastAsia="Times New Roman" w:hAnsi="Times New Roman"/>
          <w:bCs/>
          <w:lang w:val="lt-LT"/>
        </w:rPr>
      </w:pPr>
    </w:p>
    <w:p w14:paraId="3E7273FF" w14:textId="77777777" w:rsidR="00FE1D50" w:rsidRPr="00FE1D50" w:rsidRDefault="00FE1D50" w:rsidP="00FE1D50">
      <w:pPr>
        <w:tabs>
          <w:tab w:val="left" w:pos="1080"/>
        </w:tabs>
        <w:suppressAutoHyphens/>
        <w:spacing w:after="0" w:line="240" w:lineRule="auto"/>
        <w:ind w:left="567" w:hanging="567"/>
        <w:rPr>
          <w:rFonts w:ascii="Times New Roman" w:eastAsia="Times New Roman" w:hAnsi="Times New Roman"/>
          <w:bCs/>
          <w:lang w:val="lt-LT"/>
        </w:rPr>
      </w:pPr>
    </w:p>
    <w:p w14:paraId="47D8E078" w14:textId="77777777" w:rsidR="00FE1D50" w:rsidRPr="00FE1D50" w:rsidRDefault="00FE1D50" w:rsidP="00FE1D50">
      <w:pPr>
        <w:tabs>
          <w:tab w:val="left" w:pos="1080"/>
        </w:tabs>
        <w:suppressAutoHyphens/>
        <w:spacing w:after="0" w:line="240" w:lineRule="auto"/>
        <w:ind w:left="567" w:hanging="567"/>
        <w:rPr>
          <w:rFonts w:ascii="Times New Roman" w:eastAsia="Times New Roman" w:hAnsi="Times New Roman"/>
          <w:bCs/>
          <w:lang w:val="lt-LT"/>
        </w:rPr>
      </w:pPr>
    </w:p>
    <w:p w14:paraId="66282579" w14:textId="77777777" w:rsidR="00FE1D50" w:rsidRPr="00FE1D50" w:rsidRDefault="00FE1D50" w:rsidP="00FE1D50">
      <w:pPr>
        <w:tabs>
          <w:tab w:val="left" w:pos="1080"/>
        </w:tabs>
        <w:suppressAutoHyphens/>
        <w:spacing w:after="0" w:line="240" w:lineRule="auto"/>
        <w:ind w:left="567" w:hanging="567"/>
        <w:rPr>
          <w:rFonts w:ascii="Times New Roman" w:eastAsia="Times New Roman" w:hAnsi="Times New Roman"/>
          <w:bCs/>
          <w:lang w:val="lt-LT"/>
        </w:rPr>
      </w:pPr>
    </w:p>
    <w:p w14:paraId="2D32708B" w14:textId="77777777" w:rsidR="00FE1D50" w:rsidRPr="00FE1D50" w:rsidRDefault="00FE1D50" w:rsidP="00FE1D50">
      <w:pPr>
        <w:tabs>
          <w:tab w:val="left" w:pos="1080"/>
        </w:tabs>
        <w:suppressAutoHyphens/>
        <w:spacing w:after="0" w:line="240" w:lineRule="auto"/>
        <w:ind w:left="567" w:hanging="567"/>
        <w:rPr>
          <w:rFonts w:ascii="Times New Roman" w:eastAsia="Times New Roman" w:hAnsi="Times New Roman"/>
          <w:bCs/>
          <w:lang w:val="lt-LT"/>
        </w:rPr>
      </w:pPr>
    </w:p>
    <w:p w14:paraId="03145952" w14:textId="77777777" w:rsidR="00FE1D50" w:rsidRPr="00FE1D50" w:rsidRDefault="00FE1D50" w:rsidP="00FE1D50">
      <w:pPr>
        <w:tabs>
          <w:tab w:val="left" w:pos="1080"/>
        </w:tabs>
        <w:suppressAutoHyphens/>
        <w:spacing w:after="0" w:line="240" w:lineRule="auto"/>
        <w:ind w:left="567" w:hanging="567"/>
        <w:rPr>
          <w:rFonts w:ascii="Times New Roman" w:eastAsia="Times New Roman" w:hAnsi="Times New Roman"/>
          <w:bCs/>
          <w:lang w:val="lt-LT"/>
        </w:rPr>
      </w:pPr>
    </w:p>
    <w:p w14:paraId="3EB34394" w14:textId="77777777" w:rsidR="00FE1D50" w:rsidRPr="00FE1D50" w:rsidRDefault="00FE1D50" w:rsidP="00FE1D50">
      <w:pPr>
        <w:tabs>
          <w:tab w:val="left" w:pos="1080"/>
        </w:tabs>
        <w:suppressAutoHyphens/>
        <w:spacing w:after="0" w:line="240" w:lineRule="auto"/>
        <w:ind w:left="567" w:hanging="567"/>
        <w:rPr>
          <w:rFonts w:ascii="Times New Roman" w:eastAsia="Times New Roman" w:hAnsi="Times New Roman"/>
          <w:bCs/>
          <w:lang w:val="lt-LT"/>
        </w:rPr>
      </w:pPr>
    </w:p>
    <w:p w14:paraId="7E3465B9" w14:textId="77777777" w:rsidR="00FE1D50" w:rsidRPr="00FE1D50" w:rsidRDefault="00FE1D50" w:rsidP="00FE1D50">
      <w:pPr>
        <w:tabs>
          <w:tab w:val="left" w:pos="1080"/>
        </w:tabs>
        <w:suppressAutoHyphens/>
        <w:spacing w:after="0" w:line="240" w:lineRule="auto"/>
        <w:ind w:left="567" w:hanging="567"/>
        <w:rPr>
          <w:rFonts w:ascii="Times New Roman" w:eastAsia="Times New Roman" w:hAnsi="Times New Roman"/>
          <w:bCs/>
          <w:lang w:val="lt-LT"/>
        </w:rPr>
      </w:pPr>
    </w:p>
    <w:p w14:paraId="3B2F5CB3" w14:textId="77777777" w:rsidR="00FE1D50" w:rsidRPr="00FE1D50" w:rsidRDefault="00FE1D50" w:rsidP="00FE1D50">
      <w:pPr>
        <w:tabs>
          <w:tab w:val="left" w:pos="1080"/>
        </w:tabs>
        <w:suppressAutoHyphens/>
        <w:spacing w:after="0" w:line="240" w:lineRule="auto"/>
        <w:ind w:left="567" w:hanging="567"/>
        <w:rPr>
          <w:rFonts w:ascii="Times New Roman" w:eastAsia="Times New Roman" w:hAnsi="Times New Roman"/>
          <w:bCs/>
          <w:lang w:val="lt-LT"/>
        </w:rPr>
      </w:pPr>
    </w:p>
    <w:p w14:paraId="2304077C" w14:textId="77777777" w:rsidR="00FE1D50" w:rsidRPr="00FE1D50" w:rsidRDefault="00FE1D50" w:rsidP="00FE1D50">
      <w:pPr>
        <w:tabs>
          <w:tab w:val="left" w:pos="1080"/>
        </w:tabs>
        <w:suppressAutoHyphens/>
        <w:spacing w:after="0" w:line="240" w:lineRule="auto"/>
        <w:ind w:left="567" w:hanging="567"/>
        <w:jc w:val="center"/>
        <w:rPr>
          <w:rFonts w:ascii="Times New Roman" w:eastAsia="Times New Roman" w:hAnsi="Times New Roman"/>
          <w:b/>
          <w:lang w:val="lt-LT"/>
        </w:rPr>
      </w:pPr>
    </w:p>
    <w:p w14:paraId="6C9FEC52" w14:textId="77777777" w:rsidR="00FE1D50" w:rsidRPr="00FE1D50" w:rsidRDefault="00FE1D50" w:rsidP="00FE1D50">
      <w:pPr>
        <w:tabs>
          <w:tab w:val="left" w:pos="1080"/>
        </w:tabs>
        <w:suppressAutoHyphens/>
        <w:spacing w:after="0" w:line="240" w:lineRule="auto"/>
        <w:ind w:left="567" w:hanging="567"/>
        <w:jc w:val="center"/>
        <w:rPr>
          <w:rFonts w:ascii="Times New Roman" w:eastAsia="Times New Roman" w:hAnsi="Times New Roman"/>
          <w:b/>
          <w:lang w:val="lt-LT"/>
        </w:rPr>
      </w:pPr>
      <w:r w:rsidRPr="00FE1D50">
        <w:rPr>
          <w:rFonts w:ascii="Times New Roman" w:eastAsia="Times New Roman" w:hAnsi="Times New Roman"/>
          <w:b/>
          <w:lang w:val="lt-LT"/>
        </w:rPr>
        <w:t>I PRIEDAS</w:t>
      </w:r>
    </w:p>
    <w:p w14:paraId="4E3A028B" w14:textId="77777777" w:rsidR="00FE1D50" w:rsidRPr="00FE1D50" w:rsidRDefault="00FE1D50" w:rsidP="00FE1D50">
      <w:pPr>
        <w:tabs>
          <w:tab w:val="left" w:pos="1080"/>
        </w:tabs>
        <w:suppressAutoHyphens/>
        <w:spacing w:after="0" w:line="240" w:lineRule="auto"/>
        <w:ind w:left="567" w:hanging="567"/>
        <w:rPr>
          <w:rFonts w:ascii="Times New Roman" w:eastAsia="Times New Roman" w:hAnsi="Times New Roman"/>
          <w:b/>
          <w:lang w:val="lt-LT"/>
        </w:rPr>
      </w:pPr>
    </w:p>
    <w:p w14:paraId="228078F9" w14:textId="77777777" w:rsidR="00FE1D50" w:rsidRPr="00FE1D50" w:rsidRDefault="00FE1D50" w:rsidP="00FE1D50">
      <w:pPr>
        <w:tabs>
          <w:tab w:val="left" w:pos="1080"/>
        </w:tabs>
        <w:suppressAutoHyphens/>
        <w:spacing w:after="0" w:line="240" w:lineRule="auto"/>
        <w:ind w:left="567" w:hanging="567"/>
        <w:jc w:val="center"/>
        <w:rPr>
          <w:rFonts w:ascii="Times New Roman" w:eastAsia="Times New Roman" w:hAnsi="Times New Roman"/>
          <w:b/>
          <w:lang w:val="lt-LT"/>
        </w:rPr>
      </w:pPr>
      <w:r w:rsidRPr="00FE1D50">
        <w:rPr>
          <w:rFonts w:ascii="Times New Roman" w:eastAsia="Times New Roman" w:hAnsi="Times New Roman"/>
          <w:b/>
          <w:lang w:val="lt-LT"/>
        </w:rPr>
        <w:t>PREPARATO CHARAKTERISTIKŲ SANTRAUKA</w:t>
      </w:r>
    </w:p>
    <w:p w14:paraId="35ADA034" w14:textId="77777777" w:rsidR="00FE1D50" w:rsidRPr="00FE1D50" w:rsidRDefault="00FE1D50" w:rsidP="00FE1D50">
      <w:pPr>
        <w:tabs>
          <w:tab w:val="left" w:pos="1080"/>
        </w:tabs>
        <w:suppressAutoHyphens/>
        <w:spacing w:after="0" w:line="240" w:lineRule="auto"/>
        <w:ind w:left="567" w:hanging="567"/>
        <w:rPr>
          <w:rFonts w:ascii="Times New Roman" w:eastAsia="Times New Roman" w:hAnsi="Times New Roman"/>
          <w:b/>
          <w:lang w:val="lt-LT"/>
        </w:rPr>
      </w:pPr>
    </w:p>
    <w:p w14:paraId="60E7CA1F" w14:textId="77777777" w:rsidR="00FE1D50" w:rsidRPr="00FE1D50" w:rsidRDefault="00FE1D50" w:rsidP="00FE1D50">
      <w:pPr>
        <w:keepNext/>
        <w:tabs>
          <w:tab w:val="left" w:pos="567"/>
        </w:tabs>
        <w:suppressAutoHyphens/>
        <w:spacing w:after="0" w:line="240" w:lineRule="auto"/>
        <w:ind w:left="1077" w:hanging="1077"/>
        <w:outlineLvl w:val="0"/>
        <w:rPr>
          <w:rFonts w:ascii="Times New Roman" w:hAnsi="Times New Roman"/>
          <w:b/>
          <w:caps/>
          <w:kern w:val="28"/>
          <w:lang w:val="lt-LT"/>
        </w:rPr>
      </w:pPr>
      <w:r w:rsidRPr="00FE1D50">
        <w:rPr>
          <w:rFonts w:ascii="Times New Roman" w:eastAsia="Times New Roman" w:hAnsi="Times New Roman"/>
          <w:b/>
          <w:bCs/>
          <w:iCs/>
          <w:caps/>
          <w:kern w:val="28"/>
          <w:lang w:val="lt-LT"/>
        </w:rPr>
        <w:br w:type="page"/>
      </w:r>
      <w:r w:rsidRPr="00FE1D50">
        <w:rPr>
          <w:rFonts w:ascii="Times New Roman" w:eastAsia="Times New Roman" w:hAnsi="Times New Roman"/>
          <w:b/>
          <w:caps/>
          <w:kern w:val="28"/>
          <w:lang w:val="lt-LT"/>
        </w:rPr>
        <w:lastRenderedPageBreak/>
        <w:t>1.</w:t>
      </w:r>
      <w:r w:rsidRPr="00FE1D50">
        <w:rPr>
          <w:rFonts w:ascii="Times New Roman" w:eastAsia="Times New Roman" w:hAnsi="Times New Roman"/>
          <w:b/>
          <w:caps/>
          <w:kern w:val="28"/>
          <w:lang w:val="lt-LT"/>
        </w:rPr>
        <w:tab/>
        <w:t>VAISTINIO PREPARATO PAVADINIMAS</w:t>
      </w:r>
    </w:p>
    <w:p w14:paraId="3742024B" w14:textId="77777777" w:rsidR="00FE1D50" w:rsidRPr="00FE1D50" w:rsidRDefault="00FE1D50" w:rsidP="00FE1D50">
      <w:pPr>
        <w:tabs>
          <w:tab w:val="left" w:pos="567"/>
          <w:tab w:val="left" w:pos="1080"/>
        </w:tabs>
        <w:suppressAutoHyphens/>
        <w:spacing w:after="0" w:line="240" w:lineRule="auto"/>
        <w:rPr>
          <w:rFonts w:ascii="Times New Roman" w:eastAsia="Times New Roman" w:hAnsi="Times New Roman"/>
          <w:bCs/>
          <w:lang w:val="lt-LT"/>
        </w:rPr>
      </w:pPr>
    </w:p>
    <w:p w14:paraId="7A5EDAD3" w14:textId="77777777" w:rsidR="00FE1D50" w:rsidRPr="00FE1D50" w:rsidRDefault="00FE1D50" w:rsidP="00FE1D50">
      <w:pPr>
        <w:tabs>
          <w:tab w:val="left" w:pos="532"/>
          <w:tab w:val="left" w:pos="567"/>
          <w:tab w:val="left" w:pos="1080"/>
        </w:tabs>
        <w:suppressAutoHyphens/>
        <w:spacing w:after="0" w:line="240" w:lineRule="auto"/>
        <w:rPr>
          <w:rFonts w:ascii="Times New Roman" w:eastAsia="Times New Roman" w:hAnsi="Times New Roman"/>
          <w:bCs/>
          <w:lang w:val="lt-LT"/>
        </w:rPr>
      </w:pPr>
      <w:r w:rsidRPr="00FE1D50">
        <w:rPr>
          <w:rFonts w:ascii="Times New Roman" w:eastAsia="Times New Roman" w:hAnsi="Times New Roman"/>
          <w:bCs/>
          <w:lang w:val="lt-LT"/>
        </w:rPr>
        <w:t>Isoptin retard 120 mg pailginto atpalaidavimo tabletės</w:t>
      </w:r>
    </w:p>
    <w:p w14:paraId="23FDB9DB" w14:textId="77777777" w:rsidR="00FE1D50" w:rsidRPr="00FE1D50" w:rsidRDefault="00FE1D50" w:rsidP="00FE1D50">
      <w:pPr>
        <w:tabs>
          <w:tab w:val="left" w:pos="532"/>
          <w:tab w:val="left" w:pos="567"/>
          <w:tab w:val="left" w:pos="1080"/>
        </w:tabs>
        <w:suppressAutoHyphens/>
        <w:spacing w:after="0" w:line="240" w:lineRule="auto"/>
        <w:rPr>
          <w:rFonts w:ascii="Times New Roman" w:eastAsia="Times New Roman" w:hAnsi="Times New Roman"/>
          <w:bCs/>
          <w:lang w:val="lt-LT"/>
        </w:rPr>
      </w:pPr>
      <w:r w:rsidRPr="00FE1D50">
        <w:rPr>
          <w:rFonts w:ascii="Times New Roman" w:eastAsia="Times New Roman" w:hAnsi="Times New Roman"/>
          <w:bCs/>
          <w:lang w:val="lt-LT"/>
        </w:rPr>
        <w:t>Isoptin retard 240 mg pailginto atpalaidavimo tabletės</w:t>
      </w:r>
    </w:p>
    <w:p w14:paraId="57CFBAEF" w14:textId="77777777" w:rsidR="00FE1D50" w:rsidRPr="00FE1D50" w:rsidRDefault="00FE1D50" w:rsidP="00FE1D50">
      <w:pPr>
        <w:tabs>
          <w:tab w:val="left" w:pos="567"/>
          <w:tab w:val="left" w:pos="1080"/>
        </w:tabs>
        <w:suppressAutoHyphens/>
        <w:spacing w:after="0" w:line="240" w:lineRule="auto"/>
        <w:ind w:left="567" w:hanging="567"/>
        <w:rPr>
          <w:rFonts w:ascii="Times New Roman" w:eastAsia="Times New Roman" w:hAnsi="Times New Roman"/>
          <w:bCs/>
          <w:lang w:val="lt-LT"/>
        </w:rPr>
      </w:pPr>
    </w:p>
    <w:p w14:paraId="57433B63" w14:textId="77777777" w:rsidR="00FE1D50" w:rsidRPr="00FE1D50" w:rsidRDefault="00FE1D50" w:rsidP="00FE1D50">
      <w:pPr>
        <w:tabs>
          <w:tab w:val="left" w:pos="567"/>
          <w:tab w:val="left" w:pos="1080"/>
        </w:tabs>
        <w:suppressAutoHyphens/>
        <w:spacing w:after="0" w:line="240" w:lineRule="auto"/>
        <w:ind w:left="567" w:hanging="567"/>
        <w:rPr>
          <w:rFonts w:ascii="Times New Roman" w:eastAsia="Times New Roman" w:hAnsi="Times New Roman"/>
          <w:bCs/>
          <w:lang w:val="lt-LT"/>
        </w:rPr>
      </w:pPr>
    </w:p>
    <w:p w14:paraId="494A39A1" w14:textId="77777777" w:rsidR="00FE1D50" w:rsidRPr="00FE1D50" w:rsidRDefault="00FE1D50" w:rsidP="00FE1D50">
      <w:pPr>
        <w:keepNext/>
        <w:tabs>
          <w:tab w:val="left" w:pos="567"/>
        </w:tabs>
        <w:suppressAutoHyphens/>
        <w:spacing w:after="0" w:line="240" w:lineRule="auto"/>
        <w:ind w:left="1077" w:hanging="1077"/>
        <w:outlineLvl w:val="0"/>
        <w:rPr>
          <w:rFonts w:ascii="Times New Roman" w:eastAsia="Times New Roman" w:hAnsi="Times New Roman"/>
          <w:b/>
          <w:caps/>
          <w:kern w:val="28"/>
          <w:lang w:val="lt-LT"/>
        </w:rPr>
      </w:pPr>
      <w:r w:rsidRPr="00FE1D50">
        <w:rPr>
          <w:rFonts w:ascii="Times New Roman" w:eastAsia="Times New Roman" w:hAnsi="Times New Roman"/>
          <w:b/>
          <w:caps/>
          <w:kern w:val="28"/>
          <w:lang w:val="lt-LT"/>
        </w:rPr>
        <w:t>2.</w:t>
      </w:r>
      <w:r w:rsidRPr="00FE1D50">
        <w:rPr>
          <w:rFonts w:ascii="Times New Roman" w:eastAsia="Times New Roman" w:hAnsi="Times New Roman"/>
          <w:b/>
          <w:caps/>
          <w:kern w:val="28"/>
          <w:lang w:val="lt-LT"/>
        </w:rPr>
        <w:tab/>
        <w:t>kokybinė ir kiekybinė sudėtis</w:t>
      </w:r>
    </w:p>
    <w:p w14:paraId="3F91A836" w14:textId="77777777" w:rsidR="00FE1D50" w:rsidRPr="00FE1D50" w:rsidRDefault="00FE1D50" w:rsidP="00FE1D50">
      <w:pPr>
        <w:tabs>
          <w:tab w:val="left" w:pos="567"/>
          <w:tab w:val="left" w:pos="1080"/>
        </w:tabs>
        <w:suppressAutoHyphens/>
        <w:spacing w:after="0" w:line="240" w:lineRule="auto"/>
        <w:ind w:left="567" w:hanging="567"/>
        <w:rPr>
          <w:rFonts w:ascii="Times New Roman" w:eastAsia="Times New Roman" w:hAnsi="Times New Roman"/>
          <w:bCs/>
          <w:lang w:val="lt-LT"/>
        </w:rPr>
      </w:pPr>
    </w:p>
    <w:p w14:paraId="51EEE779" w14:textId="77777777" w:rsidR="00FE1D50" w:rsidRPr="00FE1D50" w:rsidRDefault="00FE1D50" w:rsidP="00FE1D50">
      <w:pPr>
        <w:tabs>
          <w:tab w:val="left" w:pos="1080"/>
        </w:tabs>
        <w:suppressAutoHyphens/>
        <w:spacing w:after="0" w:line="240" w:lineRule="auto"/>
        <w:ind w:left="567" w:hanging="567"/>
        <w:rPr>
          <w:rFonts w:ascii="Times New Roman" w:eastAsia="Times New Roman" w:hAnsi="Times New Roman"/>
          <w:bCs/>
          <w:lang w:val="lt-LT"/>
        </w:rPr>
      </w:pPr>
      <w:r w:rsidRPr="00FE1D50">
        <w:rPr>
          <w:rFonts w:ascii="Times New Roman" w:eastAsia="Times New Roman" w:hAnsi="Times New Roman"/>
          <w:bCs/>
          <w:lang w:val="lt-LT"/>
        </w:rPr>
        <w:t>Isoptin retard 120 mg</w:t>
      </w:r>
    </w:p>
    <w:p w14:paraId="5532EE37" w14:textId="77777777" w:rsidR="00FE1D50" w:rsidRPr="00FE1D50" w:rsidRDefault="009F7425" w:rsidP="00FE1D50">
      <w:pPr>
        <w:tabs>
          <w:tab w:val="left" w:pos="1080"/>
        </w:tabs>
        <w:suppressAutoHyphens/>
        <w:spacing w:after="0" w:line="240" w:lineRule="auto"/>
        <w:ind w:left="567" w:hanging="567"/>
        <w:rPr>
          <w:rFonts w:ascii="Times New Roman" w:eastAsia="Times New Roman" w:hAnsi="Times New Roman"/>
          <w:bCs/>
          <w:lang w:val="lt-LT"/>
        </w:rPr>
      </w:pPr>
      <w:r>
        <w:rPr>
          <w:rFonts w:ascii="Times New Roman" w:eastAsia="Times New Roman" w:hAnsi="Times New Roman"/>
          <w:bCs/>
          <w:lang w:val="lt-LT"/>
        </w:rPr>
        <w:t>Kiekv</w:t>
      </w:r>
      <w:r w:rsidR="00FE1D50" w:rsidRPr="00FE1D50">
        <w:rPr>
          <w:rFonts w:ascii="Times New Roman" w:eastAsia="Times New Roman" w:hAnsi="Times New Roman"/>
          <w:bCs/>
          <w:lang w:val="lt-LT"/>
        </w:rPr>
        <w:t xml:space="preserve">ienoje pailginto atpalaidavimo tabletėje yra 120 mg verapamilio hidrochlorido. </w:t>
      </w:r>
    </w:p>
    <w:p w14:paraId="1DE984FB" w14:textId="77777777" w:rsidR="00FE1D50" w:rsidRPr="00FE1D50" w:rsidRDefault="00FE1D50" w:rsidP="00FE1D50">
      <w:pPr>
        <w:tabs>
          <w:tab w:val="left" w:pos="1080"/>
        </w:tabs>
        <w:suppressAutoHyphens/>
        <w:spacing w:after="0" w:line="240" w:lineRule="auto"/>
        <w:ind w:left="567" w:hanging="567"/>
        <w:rPr>
          <w:rFonts w:ascii="Times New Roman" w:eastAsia="Times New Roman" w:hAnsi="Times New Roman"/>
          <w:bCs/>
          <w:lang w:val="lt-LT"/>
        </w:rPr>
      </w:pPr>
    </w:p>
    <w:p w14:paraId="229F5239" w14:textId="77777777" w:rsidR="00FE1D50" w:rsidRPr="00FE1D50" w:rsidRDefault="00FE1D50" w:rsidP="00FE1D50">
      <w:pPr>
        <w:tabs>
          <w:tab w:val="left" w:pos="1080"/>
        </w:tabs>
        <w:suppressAutoHyphens/>
        <w:spacing w:after="0" w:line="240" w:lineRule="auto"/>
        <w:ind w:left="567" w:hanging="567"/>
        <w:rPr>
          <w:rFonts w:ascii="Times New Roman" w:eastAsia="Times New Roman" w:hAnsi="Times New Roman"/>
          <w:bCs/>
          <w:lang w:val="lt-LT"/>
        </w:rPr>
      </w:pPr>
      <w:r w:rsidRPr="00FE1D50">
        <w:rPr>
          <w:rFonts w:ascii="Times New Roman" w:eastAsia="Times New Roman" w:hAnsi="Times New Roman"/>
          <w:bCs/>
          <w:lang w:val="lt-LT"/>
        </w:rPr>
        <w:t>Isoptin retard 240 mg</w:t>
      </w:r>
    </w:p>
    <w:p w14:paraId="552221A8" w14:textId="77777777" w:rsidR="00FE1D50" w:rsidRPr="00FE1D50" w:rsidRDefault="009F7425" w:rsidP="00FE1D50">
      <w:pPr>
        <w:tabs>
          <w:tab w:val="left" w:pos="1080"/>
        </w:tabs>
        <w:suppressAutoHyphens/>
        <w:spacing w:after="0" w:line="240" w:lineRule="auto"/>
        <w:ind w:left="567" w:hanging="567"/>
        <w:rPr>
          <w:rFonts w:ascii="Times New Roman" w:eastAsia="Times New Roman" w:hAnsi="Times New Roman"/>
          <w:bCs/>
          <w:lang w:val="lt-LT"/>
        </w:rPr>
      </w:pPr>
      <w:r>
        <w:rPr>
          <w:rFonts w:ascii="Times New Roman" w:eastAsia="Times New Roman" w:hAnsi="Times New Roman"/>
          <w:bCs/>
          <w:lang w:val="lt-LT"/>
        </w:rPr>
        <w:t>Kiekv</w:t>
      </w:r>
      <w:r w:rsidR="00FE1D50" w:rsidRPr="00FE1D50">
        <w:rPr>
          <w:rFonts w:ascii="Times New Roman" w:eastAsia="Times New Roman" w:hAnsi="Times New Roman"/>
          <w:bCs/>
          <w:lang w:val="lt-LT"/>
        </w:rPr>
        <w:t>ienoje pailginto atpalaidavimo tabletėje yra 240 mg verapamilio hidrochlorido.</w:t>
      </w:r>
    </w:p>
    <w:p w14:paraId="197218C7" w14:textId="77777777" w:rsidR="00FE1D50" w:rsidRDefault="00FE1D50" w:rsidP="00FE1D50">
      <w:pPr>
        <w:tabs>
          <w:tab w:val="left" w:pos="1080"/>
        </w:tabs>
        <w:suppressAutoHyphens/>
        <w:spacing w:after="0" w:line="240" w:lineRule="auto"/>
        <w:ind w:left="567" w:hanging="567"/>
        <w:rPr>
          <w:rFonts w:ascii="Times New Roman" w:eastAsia="Times New Roman" w:hAnsi="Times New Roman"/>
          <w:bCs/>
          <w:lang w:val="lt-LT"/>
        </w:rPr>
      </w:pPr>
    </w:p>
    <w:p w14:paraId="492D4F9A" w14:textId="77777777" w:rsidR="008605A5" w:rsidRPr="0073014E" w:rsidRDefault="008605A5" w:rsidP="00FE1D50">
      <w:pPr>
        <w:tabs>
          <w:tab w:val="left" w:pos="1080"/>
        </w:tabs>
        <w:suppressAutoHyphens/>
        <w:spacing w:after="0" w:line="240" w:lineRule="auto"/>
        <w:ind w:left="567" w:hanging="567"/>
        <w:rPr>
          <w:rFonts w:ascii="Times New Roman" w:eastAsia="Times New Roman" w:hAnsi="Times New Roman"/>
          <w:bCs/>
          <w:u w:val="single"/>
          <w:lang w:val="lt-LT"/>
        </w:rPr>
      </w:pPr>
      <w:r w:rsidRPr="0073014E">
        <w:rPr>
          <w:rFonts w:ascii="Times New Roman" w:eastAsia="Times New Roman" w:hAnsi="Times New Roman"/>
          <w:bCs/>
          <w:u w:val="single"/>
          <w:lang w:val="lt-LT"/>
        </w:rPr>
        <w:t>Pagalbinė medžiaga, kurios poveikis žinomas:</w:t>
      </w:r>
    </w:p>
    <w:p w14:paraId="6A53A175" w14:textId="77777777" w:rsidR="008605A5" w:rsidRDefault="008605A5" w:rsidP="00FE1D50">
      <w:pPr>
        <w:tabs>
          <w:tab w:val="left" w:pos="1080"/>
        </w:tabs>
        <w:suppressAutoHyphens/>
        <w:spacing w:after="0" w:line="240" w:lineRule="auto"/>
        <w:ind w:left="567" w:hanging="567"/>
        <w:rPr>
          <w:rFonts w:ascii="Times New Roman" w:eastAsia="Times New Roman" w:hAnsi="Times New Roman"/>
          <w:bCs/>
          <w:lang w:val="lt-LT"/>
        </w:rPr>
      </w:pPr>
      <w:r>
        <w:rPr>
          <w:rFonts w:ascii="Times New Roman" w:eastAsia="Times New Roman" w:hAnsi="Times New Roman"/>
          <w:bCs/>
          <w:lang w:val="lt-LT"/>
        </w:rPr>
        <w:t>Isoptin retard 240 mg: kiekvienoje pailginto atpalaidavimo tabletėje yra 37,1 mg natrio.</w:t>
      </w:r>
    </w:p>
    <w:p w14:paraId="2565EF88" w14:textId="77777777" w:rsidR="008605A5" w:rsidRPr="00FE1D50" w:rsidRDefault="008605A5" w:rsidP="00FE1D50">
      <w:pPr>
        <w:tabs>
          <w:tab w:val="left" w:pos="1080"/>
        </w:tabs>
        <w:suppressAutoHyphens/>
        <w:spacing w:after="0" w:line="240" w:lineRule="auto"/>
        <w:ind w:left="567" w:hanging="567"/>
        <w:rPr>
          <w:rFonts w:ascii="Times New Roman" w:eastAsia="Times New Roman" w:hAnsi="Times New Roman"/>
          <w:bCs/>
          <w:lang w:val="lt-LT"/>
        </w:rPr>
      </w:pPr>
    </w:p>
    <w:p w14:paraId="52A2E8B5" w14:textId="77777777" w:rsidR="00FE1D50" w:rsidRPr="00FE1D50" w:rsidRDefault="00FE1D50" w:rsidP="00FE1D50">
      <w:pPr>
        <w:tabs>
          <w:tab w:val="left" w:pos="1080"/>
        </w:tabs>
        <w:suppressAutoHyphens/>
        <w:spacing w:after="0" w:line="240" w:lineRule="auto"/>
        <w:ind w:left="567" w:hanging="567"/>
        <w:rPr>
          <w:rFonts w:ascii="Times New Roman" w:eastAsia="Times New Roman" w:hAnsi="Times New Roman"/>
          <w:bCs/>
          <w:lang w:val="lt-LT"/>
        </w:rPr>
      </w:pPr>
      <w:r w:rsidRPr="00FE1D50">
        <w:rPr>
          <w:rFonts w:ascii="Times New Roman" w:eastAsia="Times New Roman" w:hAnsi="Times New Roman"/>
          <w:bCs/>
          <w:lang w:val="lt-LT"/>
        </w:rPr>
        <w:t>Visos pagalbinės medžiagos išvardytos 6.1 skyriuje.</w:t>
      </w:r>
    </w:p>
    <w:p w14:paraId="4EC6395A" w14:textId="77777777" w:rsidR="00FE1D50" w:rsidRPr="00FE1D50" w:rsidRDefault="00FE1D50" w:rsidP="00FE1D50">
      <w:pPr>
        <w:tabs>
          <w:tab w:val="left" w:pos="1080"/>
        </w:tabs>
        <w:suppressAutoHyphens/>
        <w:spacing w:after="0" w:line="240" w:lineRule="auto"/>
        <w:ind w:left="567" w:hanging="567"/>
        <w:rPr>
          <w:rFonts w:ascii="Times New Roman" w:eastAsia="Times New Roman" w:hAnsi="Times New Roman"/>
          <w:bCs/>
          <w:lang w:val="lt-LT"/>
        </w:rPr>
      </w:pPr>
    </w:p>
    <w:p w14:paraId="2593041E" w14:textId="77777777" w:rsidR="00FE1D50" w:rsidRPr="00FE1D50" w:rsidRDefault="00FE1D50" w:rsidP="00FE1D50">
      <w:pPr>
        <w:tabs>
          <w:tab w:val="left" w:pos="1080"/>
        </w:tabs>
        <w:suppressAutoHyphens/>
        <w:spacing w:after="0" w:line="240" w:lineRule="auto"/>
        <w:ind w:left="567" w:hanging="567"/>
        <w:rPr>
          <w:rFonts w:ascii="Times New Roman" w:eastAsia="Times New Roman" w:hAnsi="Times New Roman"/>
          <w:bCs/>
          <w:lang w:val="lt-LT"/>
        </w:rPr>
      </w:pPr>
    </w:p>
    <w:p w14:paraId="1411C53F" w14:textId="77777777" w:rsidR="00FE1D50" w:rsidRPr="00FE1D50" w:rsidRDefault="00FE1D50" w:rsidP="00FE1D50">
      <w:pPr>
        <w:keepNext/>
        <w:tabs>
          <w:tab w:val="left" w:pos="567"/>
        </w:tabs>
        <w:suppressAutoHyphens/>
        <w:spacing w:after="0" w:line="240" w:lineRule="auto"/>
        <w:ind w:left="1077" w:hanging="1077"/>
        <w:outlineLvl w:val="0"/>
        <w:rPr>
          <w:rFonts w:ascii="Times New Roman" w:eastAsia="Times New Roman" w:hAnsi="Times New Roman"/>
          <w:b/>
          <w:caps/>
          <w:kern w:val="28"/>
          <w:lang w:val="lt-LT"/>
        </w:rPr>
      </w:pPr>
      <w:r w:rsidRPr="00FE1D50">
        <w:rPr>
          <w:rFonts w:ascii="Times New Roman" w:eastAsia="Times New Roman" w:hAnsi="Times New Roman"/>
          <w:b/>
          <w:caps/>
          <w:kern w:val="28"/>
          <w:lang w:val="lt-LT"/>
        </w:rPr>
        <w:t>3.</w:t>
      </w:r>
      <w:r w:rsidRPr="00FE1D50">
        <w:rPr>
          <w:rFonts w:ascii="Times New Roman" w:eastAsia="Times New Roman" w:hAnsi="Times New Roman"/>
          <w:caps/>
          <w:kern w:val="28"/>
        </w:rPr>
        <w:tab/>
      </w:r>
      <w:r w:rsidRPr="00FE1D50">
        <w:rPr>
          <w:rFonts w:ascii="Times New Roman" w:eastAsia="Times New Roman" w:hAnsi="Times New Roman"/>
          <w:b/>
          <w:caps/>
          <w:kern w:val="28"/>
          <w:lang w:val="lt-LT"/>
        </w:rPr>
        <w:t>FARMACINĖ forma</w:t>
      </w:r>
    </w:p>
    <w:p w14:paraId="08C8CD45" w14:textId="77777777" w:rsidR="00FE1D50" w:rsidRPr="00FE1D50" w:rsidRDefault="00FE1D50" w:rsidP="00FE1D50">
      <w:pPr>
        <w:tabs>
          <w:tab w:val="left" w:pos="532"/>
          <w:tab w:val="left" w:pos="1080"/>
        </w:tabs>
        <w:suppressAutoHyphens/>
        <w:spacing w:after="0" w:line="240" w:lineRule="auto"/>
        <w:rPr>
          <w:rFonts w:ascii="Times New Roman" w:eastAsia="Times New Roman" w:hAnsi="Times New Roman"/>
          <w:bCs/>
          <w:lang w:val="lt-LT"/>
        </w:rPr>
      </w:pPr>
    </w:p>
    <w:p w14:paraId="1A777934" w14:textId="77777777" w:rsidR="00FE1D50" w:rsidRPr="00FE1D50" w:rsidRDefault="00FE1D50" w:rsidP="00FE1D50">
      <w:pPr>
        <w:tabs>
          <w:tab w:val="left" w:pos="532"/>
          <w:tab w:val="left" w:pos="1080"/>
        </w:tabs>
        <w:suppressAutoHyphens/>
        <w:spacing w:after="0" w:line="240" w:lineRule="auto"/>
        <w:rPr>
          <w:rFonts w:ascii="Times New Roman" w:eastAsia="Times New Roman" w:hAnsi="Times New Roman"/>
          <w:bCs/>
          <w:lang w:val="lt-LT"/>
        </w:rPr>
      </w:pPr>
      <w:r w:rsidRPr="00FE1D50">
        <w:rPr>
          <w:rFonts w:ascii="Times New Roman" w:eastAsia="Times New Roman" w:hAnsi="Times New Roman"/>
          <w:bCs/>
          <w:lang w:val="lt-LT"/>
        </w:rPr>
        <w:t>Pailginto atpalaidavimo tabletė.</w:t>
      </w:r>
    </w:p>
    <w:p w14:paraId="74718F03" w14:textId="77777777" w:rsidR="00FE1D50" w:rsidRPr="00FE1D50" w:rsidRDefault="00FE1D50" w:rsidP="00FE1D50">
      <w:pPr>
        <w:tabs>
          <w:tab w:val="left" w:pos="532"/>
          <w:tab w:val="left" w:pos="1080"/>
        </w:tabs>
        <w:suppressAutoHyphens/>
        <w:spacing w:after="0" w:line="240" w:lineRule="auto"/>
        <w:rPr>
          <w:rFonts w:ascii="Times New Roman" w:eastAsia="Times New Roman" w:hAnsi="Times New Roman"/>
          <w:bCs/>
          <w:lang w:val="lt-LT"/>
        </w:rPr>
      </w:pPr>
    </w:p>
    <w:p w14:paraId="43885F19" w14:textId="77777777" w:rsidR="00FE1D50" w:rsidRPr="00FE1D50" w:rsidRDefault="00FE1D50" w:rsidP="00FE1D50">
      <w:pPr>
        <w:tabs>
          <w:tab w:val="left" w:pos="540"/>
          <w:tab w:val="left" w:pos="1080"/>
        </w:tabs>
        <w:suppressAutoHyphens/>
        <w:spacing w:after="0" w:line="240" w:lineRule="auto"/>
        <w:rPr>
          <w:rFonts w:ascii="Times New Roman" w:eastAsia="Times New Roman" w:hAnsi="Times New Roman"/>
          <w:bCs/>
          <w:lang w:val="lt-LT"/>
        </w:rPr>
      </w:pPr>
      <w:r w:rsidRPr="00FE1D50">
        <w:rPr>
          <w:rFonts w:ascii="Times New Roman" w:eastAsia="Times New Roman" w:hAnsi="Times New Roman"/>
          <w:bCs/>
          <w:lang w:val="lt-LT"/>
        </w:rPr>
        <w:t>Isoptin retard 120 mg pailginto atpalaidavimo tabletės yra apvalios, baltos, su įspaustu žodžiu „Knoll“ vienoje tabletės pusėje, „120 SR“ – kitoje pusėje.</w:t>
      </w:r>
    </w:p>
    <w:p w14:paraId="61B52968" w14:textId="77777777" w:rsidR="00FE1D50" w:rsidRPr="00FE1D50" w:rsidRDefault="00FE1D50" w:rsidP="00FE1D50">
      <w:pPr>
        <w:tabs>
          <w:tab w:val="left" w:pos="540"/>
          <w:tab w:val="left" w:pos="1080"/>
        </w:tabs>
        <w:suppressAutoHyphens/>
        <w:spacing w:after="0" w:line="240" w:lineRule="auto"/>
        <w:rPr>
          <w:rFonts w:ascii="Times New Roman" w:eastAsia="Times New Roman" w:hAnsi="Times New Roman"/>
          <w:bCs/>
          <w:lang w:val="lt-LT"/>
        </w:rPr>
      </w:pPr>
    </w:p>
    <w:p w14:paraId="7E026720" w14:textId="77777777" w:rsidR="00FE1D50" w:rsidRPr="00FE1D50" w:rsidRDefault="00FE1D50" w:rsidP="00FE1D50">
      <w:pPr>
        <w:tabs>
          <w:tab w:val="left" w:pos="540"/>
          <w:tab w:val="left" w:pos="1080"/>
        </w:tabs>
        <w:suppressAutoHyphens/>
        <w:spacing w:after="0" w:line="240" w:lineRule="auto"/>
        <w:rPr>
          <w:rFonts w:ascii="Times New Roman" w:eastAsia="Times New Roman" w:hAnsi="Times New Roman"/>
          <w:bCs/>
          <w:lang w:val="lt-LT"/>
        </w:rPr>
      </w:pPr>
      <w:r w:rsidRPr="00FE1D50">
        <w:rPr>
          <w:rFonts w:ascii="Times New Roman" w:eastAsia="Times New Roman" w:hAnsi="Times New Roman"/>
          <w:bCs/>
          <w:lang w:val="lt-LT"/>
        </w:rPr>
        <w:t>Isoptin retard 240 mg pailginto atpalaidavimo tabletės yra pailgos, šviesiai žalios, taškuotos, su įspaustais dviem „Knoll“ ženklais (trikampiais) vienoje tabletės pusėje.</w:t>
      </w:r>
    </w:p>
    <w:p w14:paraId="3D3B297E" w14:textId="77777777" w:rsidR="00FE1D50" w:rsidRPr="00FE1D50" w:rsidRDefault="00FE1D50" w:rsidP="00FE1D50">
      <w:pPr>
        <w:tabs>
          <w:tab w:val="left" w:pos="540"/>
          <w:tab w:val="left" w:pos="1080"/>
        </w:tabs>
        <w:suppressAutoHyphens/>
        <w:spacing w:after="0" w:line="240" w:lineRule="auto"/>
        <w:rPr>
          <w:rFonts w:ascii="Times New Roman" w:eastAsia="Times New Roman" w:hAnsi="Times New Roman"/>
          <w:bCs/>
          <w:lang w:val="lt-LT"/>
        </w:rPr>
      </w:pPr>
    </w:p>
    <w:p w14:paraId="21B38BC9" w14:textId="77777777" w:rsidR="00FE1D50" w:rsidRPr="00FE1D50" w:rsidRDefault="00FE1D50" w:rsidP="00FE1D50">
      <w:pPr>
        <w:tabs>
          <w:tab w:val="left" w:pos="540"/>
          <w:tab w:val="left" w:pos="1080"/>
        </w:tabs>
        <w:suppressAutoHyphens/>
        <w:spacing w:after="0" w:line="240" w:lineRule="auto"/>
        <w:rPr>
          <w:rFonts w:ascii="Times New Roman" w:eastAsia="Times New Roman" w:hAnsi="Times New Roman"/>
          <w:bCs/>
          <w:lang w:val="lt-LT"/>
        </w:rPr>
      </w:pPr>
    </w:p>
    <w:p w14:paraId="00065CAA" w14:textId="77777777" w:rsidR="00FE1D50" w:rsidRPr="00FE1D50" w:rsidRDefault="00FE1D50" w:rsidP="00FE1D50">
      <w:pPr>
        <w:keepNext/>
        <w:tabs>
          <w:tab w:val="left" w:pos="567"/>
        </w:tabs>
        <w:suppressAutoHyphens/>
        <w:spacing w:after="0" w:line="240" w:lineRule="auto"/>
        <w:ind w:left="1077" w:hanging="1077"/>
        <w:outlineLvl w:val="0"/>
        <w:rPr>
          <w:rFonts w:ascii="Times New Roman" w:eastAsia="Times New Roman" w:hAnsi="Times New Roman"/>
          <w:b/>
          <w:caps/>
          <w:kern w:val="28"/>
          <w:lang w:val="lt-LT"/>
        </w:rPr>
      </w:pPr>
      <w:r w:rsidRPr="00FE1D50">
        <w:rPr>
          <w:rFonts w:ascii="Times New Roman" w:eastAsia="Times New Roman" w:hAnsi="Times New Roman"/>
          <w:b/>
          <w:caps/>
          <w:kern w:val="28"/>
          <w:lang w:val="lt-LT"/>
        </w:rPr>
        <w:t>4.</w:t>
      </w:r>
      <w:r w:rsidRPr="00FE1D50">
        <w:rPr>
          <w:rFonts w:ascii="Times New Roman" w:eastAsia="Times New Roman" w:hAnsi="Times New Roman"/>
          <w:b/>
          <w:caps/>
          <w:kern w:val="28"/>
          <w:lang w:val="lt-LT"/>
        </w:rPr>
        <w:tab/>
        <w:t>klinikinĖ informacija</w:t>
      </w:r>
    </w:p>
    <w:p w14:paraId="0F1D938B" w14:textId="77777777" w:rsidR="00FE1D50" w:rsidRPr="00FE1D50" w:rsidRDefault="00FE1D50" w:rsidP="00FE1D50">
      <w:pPr>
        <w:spacing w:after="0" w:line="240" w:lineRule="auto"/>
        <w:rPr>
          <w:rFonts w:ascii="Times New Roman" w:hAnsi="Times New Roman"/>
          <w:lang w:val="lt-LT"/>
        </w:rPr>
      </w:pPr>
    </w:p>
    <w:p w14:paraId="7CB1EE4C" w14:textId="77777777" w:rsidR="00FE1D50" w:rsidRPr="00FE1D50" w:rsidRDefault="00FE1D50" w:rsidP="00FE1D50">
      <w:pPr>
        <w:keepNext/>
        <w:tabs>
          <w:tab w:val="left" w:pos="567"/>
        </w:tabs>
        <w:suppressAutoHyphens/>
        <w:spacing w:after="0" w:line="240" w:lineRule="auto"/>
        <w:outlineLvl w:val="1"/>
        <w:rPr>
          <w:rFonts w:ascii="Times New Roman" w:eastAsia="Times New Roman" w:hAnsi="Times New Roman"/>
          <w:b/>
          <w:lang w:val="lt-LT"/>
        </w:rPr>
      </w:pPr>
      <w:r w:rsidRPr="00FE1D50">
        <w:rPr>
          <w:rFonts w:ascii="Times New Roman" w:eastAsia="Times New Roman" w:hAnsi="Times New Roman"/>
          <w:b/>
          <w:lang w:val="lt-LT"/>
        </w:rPr>
        <w:t>4.1</w:t>
      </w:r>
      <w:r w:rsidRPr="00FE1D50">
        <w:rPr>
          <w:rFonts w:ascii="Times New Roman" w:eastAsia="Times New Roman" w:hAnsi="Times New Roman"/>
          <w:b/>
          <w:lang w:val="lt-LT"/>
        </w:rPr>
        <w:tab/>
        <w:t>Terapinės indikacijos</w:t>
      </w:r>
    </w:p>
    <w:p w14:paraId="510FC6F3" w14:textId="77777777" w:rsidR="00FE1D50" w:rsidRPr="00FE1D50" w:rsidRDefault="00FE1D50" w:rsidP="00FE1D50">
      <w:pPr>
        <w:spacing w:after="0" w:line="240" w:lineRule="auto"/>
        <w:rPr>
          <w:rFonts w:ascii="Times New Roman" w:hAnsi="Times New Roman"/>
          <w:lang w:val="lt-LT"/>
        </w:rPr>
      </w:pPr>
    </w:p>
    <w:p w14:paraId="65502AEC" w14:textId="77777777" w:rsidR="00FE1D50" w:rsidRPr="00FE1D50" w:rsidRDefault="00FE1D50" w:rsidP="00FE1D50">
      <w:pPr>
        <w:numPr>
          <w:ilvl w:val="0"/>
          <w:numId w:val="5"/>
        </w:numPr>
        <w:tabs>
          <w:tab w:val="left" w:pos="567"/>
          <w:tab w:val="left" w:pos="1080"/>
        </w:tabs>
        <w:suppressAutoHyphens/>
        <w:spacing w:after="0" w:line="260" w:lineRule="exact"/>
        <w:rPr>
          <w:rFonts w:ascii="Times New Roman" w:hAnsi="Times New Roman"/>
          <w:bCs/>
          <w:lang w:val="lt-LT"/>
        </w:rPr>
      </w:pPr>
      <w:r w:rsidRPr="00FE1D50">
        <w:rPr>
          <w:rFonts w:ascii="Times New Roman" w:hAnsi="Times New Roman"/>
          <w:bCs/>
          <w:lang w:val="lt-LT"/>
        </w:rPr>
        <w:t xml:space="preserve">Krūtinės anginos gydymas. </w:t>
      </w:r>
    </w:p>
    <w:p w14:paraId="4F8B86FC" w14:textId="77777777" w:rsidR="00FE1D50" w:rsidRPr="00FE1D50" w:rsidRDefault="00FE1D50" w:rsidP="00FE1D50">
      <w:pPr>
        <w:numPr>
          <w:ilvl w:val="0"/>
          <w:numId w:val="5"/>
        </w:numPr>
        <w:tabs>
          <w:tab w:val="left" w:pos="567"/>
          <w:tab w:val="left" w:pos="1080"/>
        </w:tabs>
        <w:suppressAutoHyphens/>
        <w:spacing w:after="0" w:line="260" w:lineRule="exact"/>
        <w:rPr>
          <w:rFonts w:ascii="Times New Roman" w:hAnsi="Times New Roman"/>
          <w:bCs/>
          <w:lang w:val="lt-LT"/>
        </w:rPr>
      </w:pPr>
      <w:r w:rsidRPr="00FE1D50">
        <w:rPr>
          <w:rFonts w:ascii="Times New Roman" w:hAnsi="Times New Roman"/>
          <w:bCs/>
          <w:lang w:val="lt-LT"/>
        </w:rPr>
        <w:t>Arterinės hipertenzijos gydymas.</w:t>
      </w:r>
    </w:p>
    <w:p w14:paraId="36C656ED" w14:textId="77777777" w:rsidR="00FE1D50" w:rsidRPr="00FE1D50" w:rsidRDefault="00FE1D50" w:rsidP="00FE1D50">
      <w:pPr>
        <w:numPr>
          <w:ilvl w:val="0"/>
          <w:numId w:val="5"/>
        </w:numPr>
        <w:tabs>
          <w:tab w:val="left" w:pos="567"/>
          <w:tab w:val="left" w:pos="1080"/>
        </w:tabs>
        <w:suppressAutoHyphens/>
        <w:spacing w:after="0" w:line="260" w:lineRule="exact"/>
        <w:ind w:left="567" w:hanging="507"/>
        <w:rPr>
          <w:rFonts w:ascii="Times New Roman" w:hAnsi="Times New Roman"/>
          <w:bCs/>
          <w:lang w:val="lt-LT"/>
        </w:rPr>
      </w:pPr>
      <w:r w:rsidRPr="00FE1D50">
        <w:rPr>
          <w:rFonts w:ascii="Times New Roman" w:hAnsi="Times New Roman"/>
          <w:bCs/>
          <w:lang w:val="lt-LT"/>
        </w:rPr>
        <w:t xml:space="preserve">Supraventrikulinės tachikardijos gydymas ir skilvelių susitraukimų dažnio mažinimas prieširdžių virpėjimo arba plazdėjimo, išskyrus susijusius su VPV sindromu, atveju. </w:t>
      </w:r>
    </w:p>
    <w:p w14:paraId="720192B8" w14:textId="77777777" w:rsidR="00FE1D50" w:rsidRPr="00FE1D50" w:rsidRDefault="00FE1D50" w:rsidP="00FE1D50">
      <w:pPr>
        <w:tabs>
          <w:tab w:val="left" w:pos="567"/>
        </w:tabs>
        <w:spacing w:after="0" w:line="240" w:lineRule="auto"/>
        <w:ind w:left="60"/>
        <w:rPr>
          <w:rFonts w:ascii="Times New Roman" w:hAnsi="Times New Roman"/>
          <w:bCs/>
          <w:lang w:val="lt-LT"/>
        </w:rPr>
      </w:pPr>
    </w:p>
    <w:p w14:paraId="416687C4" w14:textId="77777777" w:rsidR="00FE1D50" w:rsidRPr="00FE1D50" w:rsidRDefault="00FE1D50" w:rsidP="00FE1D50">
      <w:pPr>
        <w:keepNext/>
        <w:tabs>
          <w:tab w:val="left" w:pos="567"/>
        </w:tabs>
        <w:suppressAutoHyphens/>
        <w:spacing w:after="0" w:line="240" w:lineRule="auto"/>
        <w:outlineLvl w:val="1"/>
        <w:rPr>
          <w:rFonts w:ascii="Times New Roman" w:hAnsi="Times New Roman"/>
          <w:lang w:val="lt-LT"/>
        </w:rPr>
      </w:pPr>
      <w:r w:rsidRPr="00FE1D50">
        <w:rPr>
          <w:rFonts w:ascii="Times New Roman" w:eastAsia="Times New Roman" w:hAnsi="Times New Roman"/>
          <w:b/>
          <w:lang w:val="lt-LT"/>
        </w:rPr>
        <w:t>4.2</w:t>
      </w:r>
      <w:r w:rsidRPr="00FE1D50">
        <w:rPr>
          <w:rFonts w:ascii="Times New Roman" w:eastAsia="Times New Roman" w:hAnsi="Times New Roman"/>
          <w:b/>
          <w:lang w:val="lt-LT"/>
        </w:rPr>
        <w:tab/>
        <w:t>Dozavimas ir vartojimo metodas</w:t>
      </w:r>
    </w:p>
    <w:p w14:paraId="15734BD6" w14:textId="77777777" w:rsidR="00FE1D50" w:rsidRPr="00FE1D50" w:rsidRDefault="00FE1D50" w:rsidP="00FE1D50">
      <w:pPr>
        <w:tabs>
          <w:tab w:val="left" w:pos="540"/>
          <w:tab w:val="left" w:pos="1080"/>
        </w:tabs>
        <w:suppressAutoHyphens/>
        <w:spacing w:after="0" w:line="240" w:lineRule="auto"/>
        <w:rPr>
          <w:rFonts w:ascii="Times New Roman" w:eastAsia="Times New Roman" w:hAnsi="Times New Roman"/>
          <w:bCs/>
          <w:lang w:val="lt-LT"/>
        </w:rPr>
      </w:pPr>
    </w:p>
    <w:p w14:paraId="03311E39" w14:textId="77777777" w:rsidR="00FE1D50" w:rsidRPr="00FE1D50" w:rsidRDefault="00FE1D50" w:rsidP="00FE1D50">
      <w:pPr>
        <w:tabs>
          <w:tab w:val="left" w:pos="540"/>
          <w:tab w:val="left" w:pos="1080"/>
        </w:tabs>
        <w:suppressAutoHyphens/>
        <w:spacing w:after="0" w:line="240" w:lineRule="auto"/>
        <w:rPr>
          <w:rFonts w:ascii="Times New Roman" w:eastAsia="Times New Roman" w:hAnsi="Times New Roman"/>
          <w:bCs/>
          <w:u w:val="single"/>
          <w:lang w:val="lt-LT"/>
        </w:rPr>
      </w:pPr>
      <w:r w:rsidRPr="00FE1D50">
        <w:rPr>
          <w:rFonts w:ascii="Times New Roman" w:eastAsia="Times New Roman" w:hAnsi="Times New Roman"/>
          <w:bCs/>
          <w:u w:val="single"/>
          <w:lang w:val="lt-LT"/>
        </w:rPr>
        <w:t>Dozavimas</w:t>
      </w:r>
    </w:p>
    <w:p w14:paraId="0E611D25" w14:textId="77777777" w:rsidR="00FE1D50" w:rsidRPr="00FE1D50" w:rsidRDefault="00FE1D50" w:rsidP="00FE1D50">
      <w:pPr>
        <w:tabs>
          <w:tab w:val="left" w:pos="540"/>
          <w:tab w:val="left" w:pos="1080"/>
        </w:tabs>
        <w:suppressAutoHyphens/>
        <w:spacing w:after="0" w:line="240" w:lineRule="auto"/>
        <w:rPr>
          <w:rFonts w:ascii="Times New Roman" w:eastAsia="Times New Roman" w:hAnsi="Times New Roman"/>
          <w:bCs/>
          <w:u w:val="single"/>
          <w:lang w:val="lt-LT"/>
        </w:rPr>
      </w:pPr>
    </w:p>
    <w:p w14:paraId="3EA7BCE8" w14:textId="77777777" w:rsidR="00FE1D50" w:rsidRPr="00FE1D50" w:rsidRDefault="00FE1D50" w:rsidP="00FE1D50">
      <w:pPr>
        <w:tabs>
          <w:tab w:val="left" w:pos="540"/>
          <w:tab w:val="left" w:pos="1080"/>
        </w:tabs>
        <w:suppressAutoHyphens/>
        <w:spacing w:after="0" w:line="240" w:lineRule="auto"/>
        <w:rPr>
          <w:rFonts w:ascii="Times New Roman" w:eastAsia="Times New Roman" w:hAnsi="Times New Roman"/>
          <w:bCs/>
          <w:lang w:val="lt-LT"/>
        </w:rPr>
      </w:pPr>
      <w:r w:rsidRPr="00FE1D50">
        <w:rPr>
          <w:rFonts w:ascii="Times New Roman" w:eastAsia="Times New Roman" w:hAnsi="Times New Roman"/>
          <w:bCs/>
          <w:lang w:val="lt-LT"/>
        </w:rPr>
        <w:t>Verapamilio hidrochlorido dozė turi būti parenkama individualiai atsižvelgiant į ligos sunkumą. Daugiametė klinikinė patirtis rodo, kad visų indikacijų atveju vidutinė paros dozė yra 240 - 360 mg.</w:t>
      </w:r>
    </w:p>
    <w:p w14:paraId="4406DE0F" w14:textId="77777777" w:rsidR="00FE1D50" w:rsidRPr="00FE1D50" w:rsidRDefault="00FE1D50" w:rsidP="00FE1D50">
      <w:pPr>
        <w:tabs>
          <w:tab w:val="left" w:pos="540"/>
          <w:tab w:val="left" w:pos="1080"/>
        </w:tabs>
        <w:suppressAutoHyphens/>
        <w:spacing w:after="0" w:line="240" w:lineRule="auto"/>
        <w:rPr>
          <w:rFonts w:ascii="Times New Roman" w:eastAsia="Times New Roman" w:hAnsi="Times New Roman"/>
          <w:bCs/>
          <w:lang w:val="lt-LT"/>
        </w:rPr>
      </w:pPr>
    </w:p>
    <w:p w14:paraId="5681ADC1" w14:textId="77777777" w:rsidR="00FE1D50" w:rsidRPr="00FE1D50" w:rsidRDefault="00FE1D50" w:rsidP="00FE1D50">
      <w:pPr>
        <w:tabs>
          <w:tab w:val="left" w:pos="540"/>
          <w:tab w:val="left" w:pos="1080"/>
        </w:tabs>
        <w:suppressAutoHyphens/>
        <w:spacing w:after="0" w:line="240" w:lineRule="auto"/>
        <w:rPr>
          <w:rFonts w:ascii="Times New Roman" w:eastAsia="Times New Roman" w:hAnsi="Times New Roman"/>
          <w:bCs/>
          <w:lang w:val="lt-LT"/>
        </w:rPr>
      </w:pPr>
      <w:r w:rsidRPr="00FE1D50">
        <w:rPr>
          <w:rFonts w:ascii="Times New Roman" w:eastAsia="Times New Roman" w:hAnsi="Times New Roman"/>
          <w:bCs/>
          <w:lang w:val="lt-LT"/>
        </w:rPr>
        <w:t xml:space="preserve">Ilgai didesnės negu 480 mg paros dozės vartoti negalima, bet trumpam ją padidinti galima. </w:t>
      </w:r>
      <w:r w:rsidR="00735666">
        <w:rPr>
          <w:rFonts w:ascii="Times New Roman" w:eastAsia="Times New Roman" w:hAnsi="Times New Roman"/>
          <w:bCs/>
          <w:lang w:val="lt-LT"/>
        </w:rPr>
        <w:t>Vaistinis p</w:t>
      </w:r>
      <w:r w:rsidRPr="00FE1D50">
        <w:rPr>
          <w:rFonts w:ascii="Times New Roman" w:eastAsia="Times New Roman" w:hAnsi="Times New Roman"/>
          <w:bCs/>
          <w:lang w:val="lt-LT"/>
        </w:rPr>
        <w:t>reparatas gali būti vartojamas neribotą laiką. Po ilgalaikio gydymo Isoptin retard vartojimo negalima nutraukti staiga. Rekomenduojama dozę mažinti laipsniškai.</w:t>
      </w:r>
    </w:p>
    <w:p w14:paraId="47F3A9D1" w14:textId="77777777" w:rsidR="00FE1D50" w:rsidRPr="00FE1D50" w:rsidDel="00313FE6" w:rsidRDefault="00FE1D50" w:rsidP="00FE1D50">
      <w:pPr>
        <w:tabs>
          <w:tab w:val="left" w:pos="540"/>
          <w:tab w:val="left" w:pos="1080"/>
        </w:tabs>
        <w:suppressAutoHyphens/>
        <w:spacing w:after="0" w:line="240" w:lineRule="auto"/>
        <w:rPr>
          <w:rFonts w:ascii="Times New Roman" w:eastAsia="Times New Roman" w:hAnsi="Times New Roman"/>
          <w:bCs/>
          <w:lang w:val="lt-LT"/>
        </w:rPr>
      </w:pPr>
    </w:p>
    <w:p w14:paraId="69C6958F" w14:textId="77777777" w:rsidR="00FE1D50" w:rsidRPr="00FE1D50" w:rsidRDefault="00FE1D50" w:rsidP="00FE1D50">
      <w:pPr>
        <w:tabs>
          <w:tab w:val="left" w:pos="540"/>
          <w:tab w:val="left" w:pos="1080"/>
        </w:tabs>
        <w:suppressAutoHyphens/>
        <w:spacing w:after="0" w:line="240" w:lineRule="auto"/>
        <w:rPr>
          <w:rFonts w:ascii="Times New Roman" w:eastAsia="Times New Roman" w:hAnsi="Times New Roman"/>
          <w:bCs/>
          <w:iCs/>
          <w:u w:val="single"/>
          <w:lang w:val="lt-LT"/>
        </w:rPr>
      </w:pPr>
      <w:r w:rsidRPr="00FE1D50">
        <w:rPr>
          <w:rFonts w:ascii="Times New Roman" w:eastAsia="Times New Roman" w:hAnsi="Times New Roman"/>
          <w:bCs/>
          <w:iCs/>
          <w:u w:val="single"/>
          <w:lang w:val="lt-LT"/>
        </w:rPr>
        <w:t>Suaugusiems žmonėms ir daugiau kaip 50 kg sveriantiems paaugliams</w:t>
      </w:r>
    </w:p>
    <w:p w14:paraId="0264789A" w14:textId="77777777" w:rsidR="00FE1D50" w:rsidRPr="00FE1D50" w:rsidRDefault="00FE1D50" w:rsidP="00FE1D50">
      <w:pPr>
        <w:tabs>
          <w:tab w:val="left" w:pos="540"/>
          <w:tab w:val="left" w:pos="1080"/>
        </w:tabs>
        <w:suppressAutoHyphens/>
        <w:spacing w:after="0" w:line="240" w:lineRule="auto"/>
        <w:rPr>
          <w:rFonts w:ascii="Times New Roman" w:eastAsia="Times New Roman" w:hAnsi="Times New Roman"/>
          <w:bCs/>
          <w:u w:val="single"/>
          <w:lang w:val="lt-LT"/>
        </w:rPr>
      </w:pPr>
    </w:p>
    <w:p w14:paraId="637363C4" w14:textId="77777777" w:rsidR="00FE1D50" w:rsidRPr="00FE1D50" w:rsidRDefault="00FE1D50" w:rsidP="00FE1D50">
      <w:pPr>
        <w:tabs>
          <w:tab w:val="left" w:pos="540"/>
          <w:tab w:val="left" w:pos="1080"/>
        </w:tabs>
        <w:suppressAutoHyphens/>
        <w:spacing w:after="0" w:line="240" w:lineRule="auto"/>
        <w:rPr>
          <w:rFonts w:ascii="Times New Roman" w:eastAsia="Times New Roman" w:hAnsi="Times New Roman"/>
          <w:bCs/>
          <w:i/>
          <w:lang w:val="lt-LT"/>
        </w:rPr>
      </w:pPr>
      <w:r w:rsidRPr="00FE1D50">
        <w:rPr>
          <w:rFonts w:ascii="Times New Roman" w:eastAsia="Times New Roman" w:hAnsi="Times New Roman"/>
          <w:bCs/>
          <w:i/>
          <w:lang w:val="lt-LT"/>
        </w:rPr>
        <w:t>Hipertenzijos gydymas</w:t>
      </w:r>
    </w:p>
    <w:p w14:paraId="5CC73C68" w14:textId="77777777" w:rsidR="00FE1D50" w:rsidRPr="00FE1D50" w:rsidRDefault="00FE1D50" w:rsidP="00FE1D50">
      <w:pPr>
        <w:tabs>
          <w:tab w:val="left" w:pos="540"/>
          <w:tab w:val="left" w:pos="1080"/>
        </w:tabs>
        <w:suppressAutoHyphens/>
        <w:spacing w:after="0" w:line="240" w:lineRule="auto"/>
        <w:rPr>
          <w:rFonts w:ascii="Times New Roman" w:eastAsia="Times New Roman" w:hAnsi="Times New Roman"/>
          <w:bCs/>
          <w:lang w:val="lt-LT"/>
        </w:rPr>
      </w:pPr>
      <w:r w:rsidRPr="00FE1D50">
        <w:rPr>
          <w:rFonts w:ascii="Times New Roman" w:eastAsia="Times New Roman" w:hAnsi="Times New Roman"/>
          <w:bCs/>
          <w:lang w:val="lt-LT"/>
        </w:rPr>
        <w:t xml:space="preserve">Rekomenduojama verapamilio hidrochlorido paros dozė, padalinta į 2 atskiras dozes, yra 240 - 480 mg. </w:t>
      </w:r>
    </w:p>
    <w:p w14:paraId="62654955" w14:textId="77777777" w:rsidR="00FE1D50" w:rsidRPr="00FE1D50" w:rsidRDefault="00FE1D50" w:rsidP="00FE1D50">
      <w:pPr>
        <w:tabs>
          <w:tab w:val="left" w:pos="540"/>
          <w:tab w:val="left" w:pos="1080"/>
        </w:tabs>
        <w:suppressAutoHyphens/>
        <w:spacing w:after="0" w:line="240" w:lineRule="auto"/>
        <w:rPr>
          <w:rFonts w:ascii="Times New Roman" w:eastAsia="Times New Roman" w:hAnsi="Times New Roman"/>
          <w:bCs/>
          <w:u w:val="single"/>
          <w:lang w:val="lt-LT"/>
        </w:rPr>
      </w:pPr>
    </w:p>
    <w:p w14:paraId="62BB1CC4" w14:textId="77777777" w:rsidR="00FE1D50" w:rsidRPr="00FE1D50" w:rsidRDefault="00FE1D50" w:rsidP="00FE1D50">
      <w:pPr>
        <w:tabs>
          <w:tab w:val="left" w:pos="540"/>
          <w:tab w:val="left" w:pos="1080"/>
        </w:tabs>
        <w:suppressAutoHyphens/>
        <w:spacing w:after="0" w:line="240" w:lineRule="auto"/>
        <w:rPr>
          <w:rFonts w:ascii="Times New Roman" w:eastAsia="Times New Roman" w:hAnsi="Times New Roman"/>
          <w:bCs/>
          <w:i/>
          <w:lang w:val="lt-LT"/>
        </w:rPr>
      </w:pPr>
      <w:r w:rsidRPr="00FE1D50">
        <w:rPr>
          <w:rFonts w:ascii="Times New Roman" w:eastAsia="Times New Roman" w:hAnsi="Times New Roman"/>
          <w:bCs/>
          <w:i/>
          <w:lang w:val="lt-LT"/>
        </w:rPr>
        <w:lastRenderedPageBreak/>
        <w:t>Krūtinės anginos gydymas</w:t>
      </w:r>
    </w:p>
    <w:p w14:paraId="3F4B71B5" w14:textId="77777777" w:rsidR="00FE1D50" w:rsidRPr="00FE1D50" w:rsidRDefault="00FE1D50" w:rsidP="00FE1D50">
      <w:pPr>
        <w:tabs>
          <w:tab w:val="left" w:pos="540"/>
          <w:tab w:val="left" w:pos="1080"/>
        </w:tabs>
        <w:suppressAutoHyphens/>
        <w:spacing w:after="0" w:line="240" w:lineRule="auto"/>
        <w:rPr>
          <w:rFonts w:ascii="Times New Roman" w:eastAsia="Times New Roman" w:hAnsi="Times New Roman"/>
          <w:bCs/>
          <w:lang w:val="lt-LT"/>
        </w:rPr>
      </w:pPr>
      <w:r w:rsidRPr="00FE1D50">
        <w:rPr>
          <w:rFonts w:ascii="Times New Roman" w:eastAsia="Times New Roman" w:hAnsi="Times New Roman"/>
          <w:bCs/>
          <w:lang w:val="lt-LT"/>
        </w:rPr>
        <w:t xml:space="preserve">Rekomenduojama verapamilio hidrochlorido paros dozė, padalinta į 2 atskiras dozes, yra 240 - 480 mg. </w:t>
      </w:r>
    </w:p>
    <w:p w14:paraId="4C55F2D0" w14:textId="77777777" w:rsidR="00FE1D50" w:rsidRPr="00FE1D50" w:rsidRDefault="00FE1D50" w:rsidP="00FE1D50">
      <w:pPr>
        <w:tabs>
          <w:tab w:val="left" w:pos="540"/>
          <w:tab w:val="left" w:pos="1080"/>
        </w:tabs>
        <w:suppressAutoHyphens/>
        <w:spacing w:after="0" w:line="240" w:lineRule="auto"/>
        <w:rPr>
          <w:rFonts w:ascii="Times New Roman" w:eastAsia="Times New Roman" w:hAnsi="Times New Roman"/>
          <w:bCs/>
          <w:lang w:val="lt-LT"/>
        </w:rPr>
      </w:pPr>
    </w:p>
    <w:p w14:paraId="1850E909" w14:textId="77777777" w:rsidR="00FE1D50" w:rsidRPr="00FE1D50" w:rsidRDefault="00FE1D50" w:rsidP="00FE1D50">
      <w:pPr>
        <w:tabs>
          <w:tab w:val="left" w:pos="540"/>
          <w:tab w:val="left" w:pos="1080"/>
        </w:tabs>
        <w:suppressAutoHyphens/>
        <w:spacing w:after="0" w:line="240" w:lineRule="auto"/>
        <w:rPr>
          <w:rFonts w:ascii="Times New Roman" w:eastAsia="Times New Roman" w:hAnsi="Times New Roman"/>
          <w:bCs/>
          <w:i/>
          <w:lang w:val="lt-LT"/>
        </w:rPr>
      </w:pPr>
      <w:r w:rsidRPr="00FE1D50">
        <w:rPr>
          <w:rFonts w:ascii="Times New Roman" w:eastAsia="Times New Roman" w:hAnsi="Times New Roman"/>
          <w:bCs/>
          <w:i/>
          <w:lang w:val="lt-LT"/>
        </w:rPr>
        <w:t>Paroksizminė, supraventrikulinė tachikardija, prieširdžių virpėjimas ir (arba) plazdėjimas</w:t>
      </w:r>
    </w:p>
    <w:p w14:paraId="7308BF14" w14:textId="77777777" w:rsidR="00FE1D50" w:rsidRPr="00FE1D50" w:rsidRDefault="00FE1D50" w:rsidP="00FE1D50">
      <w:pPr>
        <w:tabs>
          <w:tab w:val="left" w:pos="540"/>
          <w:tab w:val="left" w:pos="1080"/>
        </w:tabs>
        <w:suppressAutoHyphens/>
        <w:spacing w:after="0" w:line="240" w:lineRule="auto"/>
        <w:rPr>
          <w:rFonts w:ascii="Times New Roman" w:eastAsia="Times New Roman" w:hAnsi="Times New Roman"/>
          <w:bCs/>
          <w:lang w:val="lt-LT"/>
        </w:rPr>
      </w:pPr>
      <w:r w:rsidRPr="00FE1D50">
        <w:rPr>
          <w:rFonts w:ascii="Times New Roman" w:eastAsia="Times New Roman" w:hAnsi="Times New Roman"/>
          <w:bCs/>
          <w:lang w:val="lt-LT"/>
        </w:rPr>
        <w:t xml:space="preserve">Rekomenduojama verapamilio hidrochlorido paros dozė, padalinta į 2 atskiras, yra 240 - 480 mg. </w:t>
      </w:r>
    </w:p>
    <w:p w14:paraId="3197670A" w14:textId="77777777" w:rsidR="00FE1D50" w:rsidRPr="00FE1D50" w:rsidRDefault="00FE1D50" w:rsidP="00FE1D50">
      <w:pPr>
        <w:tabs>
          <w:tab w:val="left" w:pos="1080"/>
        </w:tabs>
        <w:suppressAutoHyphens/>
        <w:spacing w:after="0" w:line="240" w:lineRule="auto"/>
        <w:rPr>
          <w:rFonts w:ascii="Times New Roman" w:eastAsia="Times New Roman" w:hAnsi="Times New Roman"/>
          <w:szCs w:val="20"/>
          <w:lang w:val="lt-LT"/>
        </w:rPr>
      </w:pPr>
    </w:p>
    <w:p w14:paraId="1858BF61" w14:textId="77777777" w:rsidR="00FE1D50" w:rsidRPr="00FE1D50" w:rsidRDefault="00FE1D50" w:rsidP="00FE1D50">
      <w:pPr>
        <w:tabs>
          <w:tab w:val="left" w:pos="540"/>
          <w:tab w:val="left" w:pos="1080"/>
        </w:tabs>
        <w:suppressAutoHyphens/>
        <w:spacing w:after="0" w:line="240" w:lineRule="auto"/>
        <w:rPr>
          <w:rFonts w:ascii="Times New Roman" w:eastAsia="Times New Roman" w:hAnsi="Times New Roman"/>
          <w:bCs/>
          <w:i/>
          <w:lang w:val="lt-LT"/>
        </w:rPr>
      </w:pPr>
      <w:r w:rsidRPr="00FE1D50">
        <w:rPr>
          <w:rFonts w:ascii="Times New Roman" w:eastAsia="Times New Roman" w:hAnsi="Times New Roman"/>
          <w:bCs/>
          <w:i/>
          <w:lang w:val="lt-LT"/>
        </w:rPr>
        <w:t>Vaikų populiacija</w:t>
      </w:r>
    </w:p>
    <w:p w14:paraId="1FB2B06D" w14:textId="77777777" w:rsidR="00FE1D50" w:rsidRPr="00FE1D50" w:rsidRDefault="00FE1D50" w:rsidP="00FE1D50">
      <w:pPr>
        <w:tabs>
          <w:tab w:val="left" w:pos="540"/>
          <w:tab w:val="left" w:pos="1080"/>
        </w:tabs>
        <w:suppressAutoHyphens/>
        <w:spacing w:after="0" w:line="240" w:lineRule="auto"/>
        <w:rPr>
          <w:rFonts w:ascii="Times New Roman" w:eastAsia="Times New Roman" w:hAnsi="Times New Roman"/>
          <w:bCs/>
          <w:i/>
          <w:lang w:val="lt-LT"/>
        </w:rPr>
      </w:pPr>
    </w:p>
    <w:p w14:paraId="25270451" w14:textId="77777777" w:rsidR="00FE1D50" w:rsidRPr="00FE1D50" w:rsidRDefault="00FE1D50" w:rsidP="00FE1D50">
      <w:pPr>
        <w:tabs>
          <w:tab w:val="left" w:pos="1080"/>
        </w:tabs>
        <w:suppressAutoHyphens/>
        <w:spacing w:after="0" w:line="240" w:lineRule="auto"/>
        <w:rPr>
          <w:rFonts w:ascii="Times New Roman" w:eastAsia="Times New Roman" w:hAnsi="Times New Roman"/>
          <w:lang w:val="lt-LT"/>
        </w:rPr>
      </w:pPr>
      <w:r w:rsidRPr="00FE1D50">
        <w:rPr>
          <w:rFonts w:ascii="Times New Roman" w:eastAsia="Times New Roman" w:hAnsi="Times New Roman"/>
          <w:lang w:val="lt-LT"/>
        </w:rPr>
        <w:t>Isoptin retard nėra skirtas vartoti vaikams ir paaugliams, kurių svoris mažesnis nei 50 kg.</w:t>
      </w:r>
    </w:p>
    <w:p w14:paraId="64DD4C2C" w14:textId="77777777" w:rsidR="00FE1D50" w:rsidRPr="00FE1D50" w:rsidRDefault="00FE1D50" w:rsidP="00FE1D50">
      <w:pPr>
        <w:tabs>
          <w:tab w:val="left" w:pos="1080"/>
        </w:tabs>
        <w:suppressAutoHyphens/>
        <w:spacing w:after="0" w:line="240" w:lineRule="auto"/>
        <w:rPr>
          <w:rFonts w:ascii="Times New Roman" w:eastAsia="Times New Roman" w:hAnsi="Times New Roman"/>
          <w:szCs w:val="20"/>
          <w:lang w:val="lt-LT"/>
        </w:rPr>
      </w:pPr>
    </w:p>
    <w:p w14:paraId="18C02F65" w14:textId="77777777" w:rsidR="00FE1D50" w:rsidRPr="00FE1D50" w:rsidRDefault="00FE1D50" w:rsidP="00FE1D50">
      <w:pPr>
        <w:tabs>
          <w:tab w:val="left" w:pos="1080"/>
        </w:tabs>
        <w:suppressAutoHyphens/>
        <w:spacing w:after="0" w:line="240" w:lineRule="auto"/>
        <w:rPr>
          <w:rFonts w:ascii="Times New Roman" w:eastAsia="Times New Roman" w:hAnsi="Times New Roman"/>
          <w:bCs/>
          <w:i/>
          <w:iCs/>
          <w:lang w:val="lt-LT"/>
        </w:rPr>
      </w:pPr>
      <w:r w:rsidRPr="00FE1D50">
        <w:rPr>
          <w:rFonts w:ascii="Times New Roman" w:eastAsia="Times New Roman" w:hAnsi="Times New Roman"/>
          <w:bCs/>
          <w:i/>
          <w:iCs/>
          <w:lang w:val="lt-LT"/>
        </w:rPr>
        <w:t>Pacientams, kurių inkstų funkcija sutrikusi</w:t>
      </w:r>
    </w:p>
    <w:p w14:paraId="1FE6EF63" w14:textId="77777777" w:rsidR="00FE1D50" w:rsidRPr="00FE1D50" w:rsidRDefault="00FE1D50" w:rsidP="00FE1D50">
      <w:pPr>
        <w:tabs>
          <w:tab w:val="left" w:pos="1080"/>
        </w:tabs>
        <w:suppressAutoHyphens/>
        <w:spacing w:after="0" w:line="240" w:lineRule="auto"/>
        <w:rPr>
          <w:rFonts w:ascii="Times New Roman" w:eastAsia="Times New Roman" w:hAnsi="Times New Roman"/>
          <w:bCs/>
          <w:iCs/>
          <w:lang w:val="lt-LT"/>
        </w:rPr>
      </w:pPr>
      <w:r w:rsidRPr="00FE1D50">
        <w:rPr>
          <w:rFonts w:ascii="Times New Roman" w:eastAsia="Times New Roman" w:hAnsi="Times New Roman"/>
          <w:bCs/>
          <w:iCs/>
          <w:lang w:val="lt-LT"/>
        </w:rPr>
        <w:t>Pacientai, kurių inkstų funkcija sutrikusi, verapamilio hidrochlorido turi vartoti atsargiai ir turi būti atidžiai stebimi (žr. 4.4 skyrių).</w:t>
      </w:r>
    </w:p>
    <w:p w14:paraId="797A7D8E" w14:textId="77777777" w:rsidR="00FE1D50" w:rsidRPr="00FE1D50" w:rsidRDefault="00FE1D50" w:rsidP="00FE1D50">
      <w:pPr>
        <w:tabs>
          <w:tab w:val="left" w:pos="1080"/>
        </w:tabs>
        <w:suppressAutoHyphens/>
        <w:spacing w:after="0" w:line="240" w:lineRule="auto"/>
        <w:rPr>
          <w:rFonts w:ascii="Times New Roman" w:eastAsia="Times New Roman" w:hAnsi="Times New Roman"/>
          <w:bCs/>
          <w:iCs/>
          <w:u w:val="single"/>
          <w:lang w:val="lt-LT"/>
        </w:rPr>
      </w:pPr>
    </w:p>
    <w:p w14:paraId="6B2FB38F" w14:textId="77777777" w:rsidR="00FE1D50" w:rsidRPr="00FE1D50" w:rsidRDefault="00FE1D50" w:rsidP="00FE1D50">
      <w:pPr>
        <w:tabs>
          <w:tab w:val="left" w:pos="1080"/>
        </w:tabs>
        <w:suppressAutoHyphens/>
        <w:spacing w:after="0" w:line="240" w:lineRule="auto"/>
        <w:rPr>
          <w:rFonts w:ascii="Times New Roman" w:eastAsia="Times New Roman" w:hAnsi="Times New Roman"/>
          <w:bCs/>
          <w:i/>
          <w:lang w:val="lt-LT"/>
        </w:rPr>
      </w:pPr>
      <w:r w:rsidRPr="00FE1D50">
        <w:rPr>
          <w:rFonts w:ascii="Times New Roman" w:eastAsia="Times New Roman" w:hAnsi="Times New Roman"/>
          <w:bCs/>
          <w:i/>
          <w:iCs/>
          <w:lang w:val="lt-LT"/>
        </w:rPr>
        <w:t>Pacientams, kurių kepenų funkcija sutrikusi</w:t>
      </w:r>
    </w:p>
    <w:p w14:paraId="20086246" w14:textId="77777777" w:rsidR="00FE1D50" w:rsidRPr="00FE1D50" w:rsidRDefault="00FE1D50" w:rsidP="00FE1D50">
      <w:pPr>
        <w:tabs>
          <w:tab w:val="left" w:pos="540"/>
          <w:tab w:val="left" w:pos="1080"/>
        </w:tabs>
        <w:suppressAutoHyphens/>
        <w:spacing w:after="0" w:line="240" w:lineRule="auto"/>
        <w:rPr>
          <w:rFonts w:ascii="Times New Roman" w:eastAsia="Times New Roman" w:hAnsi="Times New Roman"/>
          <w:bCs/>
          <w:lang w:val="lt-LT"/>
        </w:rPr>
      </w:pPr>
      <w:r w:rsidRPr="00FE1D50">
        <w:rPr>
          <w:rFonts w:ascii="Times New Roman" w:eastAsia="Times New Roman" w:hAnsi="Times New Roman"/>
          <w:bCs/>
          <w:lang w:val="lt-LT"/>
        </w:rPr>
        <w:t>Pacientams, kurių kepenų funkcija sutrikusi, vaist</w:t>
      </w:r>
      <w:r w:rsidR="00735666">
        <w:rPr>
          <w:rFonts w:ascii="Times New Roman" w:eastAsia="Times New Roman" w:hAnsi="Times New Roman"/>
          <w:bCs/>
          <w:lang w:val="lt-LT"/>
        </w:rPr>
        <w:t>ini</w:t>
      </w:r>
      <w:r w:rsidRPr="00FE1D50">
        <w:rPr>
          <w:rFonts w:ascii="Times New Roman" w:eastAsia="Times New Roman" w:hAnsi="Times New Roman"/>
          <w:bCs/>
          <w:lang w:val="lt-LT"/>
        </w:rPr>
        <w:t>o</w:t>
      </w:r>
      <w:r w:rsidR="00735666">
        <w:rPr>
          <w:rFonts w:ascii="Times New Roman" w:eastAsia="Times New Roman" w:hAnsi="Times New Roman"/>
          <w:bCs/>
          <w:lang w:val="lt-LT"/>
        </w:rPr>
        <w:t xml:space="preserve"> preparato</w:t>
      </w:r>
      <w:r w:rsidRPr="00FE1D50">
        <w:rPr>
          <w:rFonts w:ascii="Times New Roman" w:eastAsia="Times New Roman" w:hAnsi="Times New Roman"/>
          <w:bCs/>
          <w:lang w:val="lt-LT"/>
        </w:rPr>
        <w:t xml:space="preserve"> metabolizmas yra daugiau ar mažiau sulėtėjęs, priklausomai nuo kepenų funkcijos sutrikimo sunkumo ir verapamilio chlorido veikimas yra stipresnis ir ilgesnis. Todėl, pacientams, kurių kepenų funkcija yra sutrikusi, dozė turi būti parenkama itin atidžiai, pradžioje skiriant mažas dozes (žr. 4.4 skyrių). </w:t>
      </w:r>
    </w:p>
    <w:p w14:paraId="7CAECB80" w14:textId="77777777" w:rsidR="00FE1D50" w:rsidRPr="00FE1D50" w:rsidRDefault="00FE1D50" w:rsidP="00FE1D50">
      <w:pPr>
        <w:tabs>
          <w:tab w:val="left" w:pos="1080"/>
        </w:tabs>
        <w:suppressAutoHyphens/>
        <w:spacing w:after="0" w:line="240" w:lineRule="auto"/>
        <w:jc w:val="both"/>
        <w:rPr>
          <w:rFonts w:ascii="Times New Roman" w:eastAsia="Times New Roman" w:hAnsi="Times New Roman"/>
          <w:lang w:val="lt-LT" w:eastAsia="de-DE"/>
        </w:rPr>
      </w:pPr>
    </w:p>
    <w:p w14:paraId="58C1F6EB" w14:textId="77777777" w:rsidR="00FE1D50" w:rsidRPr="00FE1D50" w:rsidRDefault="00FE1D50" w:rsidP="00FE1D50">
      <w:pPr>
        <w:tabs>
          <w:tab w:val="left" w:pos="1080"/>
        </w:tabs>
        <w:suppressAutoHyphens/>
        <w:spacing w:after="0" w:line="240" w:lineRule="auto"/>
        <w:jc w:val="both"/>
        <w:rPr>
          <w:rFonts w:ascii="Times New Roman" w:eastAsia="Times New Roman" w:hAnsi="Times New Roman"/>
          <w:u w:val="single"/>
          <w:lang w:val="lt-LT" w:eastAsia="de-DE"/>
        </w:rPr>
      </w:pPr>
      <w:r w:rsidRPr="00FE1D50">
        <w:rPr>
          <w:rFonts w:ascii="Times New Roman" w:eastAsia="Times New Roman" w:hAnsi="Times New Roman"/>
          <w:u w:val="single"/>
          <w:lang w:val="lt-LT" w:eastAsia="de-DE"/>
        </w:rPr>
        <w:t>Vartojimo metodas</w:t>
      </w:r>
    </w:p>
    <w:p w14:paraId="242A744F" w14:textId="77777777" w:rsidR="00FE1D50" w:rsidRPr="00FE1D50" w:rsidRDefault="00FE1D50" w:rsidP="00FE1D50">
      <w:pPr>
        <w:tabs>
          <w:tab w:val="left" w:pos="1080"/>
        </w:tabs>
        <w:suppressAutoHyphens/>
        <w:spacing w:after="0" w:line="240" w:lineRule="auto"/>
        <w:jc w:val="both"/>
        <w:rPr>
          <w:rFonts w:ascii="Times New Roman" w:eastAsia="Times New Roman" w:hAnsi="Times New Roman"/>
          <w:u w:val="single"/>
          <w:lang w:val="lt-LT" w:eastAsia="de-DE"/>
        </w:rPr>
      </w:pPr>
    </w:p>
    <w:p w14:paraId="0BBCB380" w14:textId="77777777" w:rsidR="00FE1D50" w:rsidRPr="00FE1D50" w:rsidRDefault="00FE1D50" w:rsidP="00FE1D50">
      <w:pPr>
        <w:tabs>
          <w:tab w:val="left" w:pos="540"/>
          <w:tab w:val="left" w:pos="1080"/>
        </w:tabs>
        <w:suppressAutoHyphens/>
        <w:spacing w:after="0" w:line="240" w:lineRule="auto"/>
        <w:rPr>
          <w:rFonts w:ascii="Times New Roman" w:eastAsia="Times New Roman" w:hAnsi="Times New Roman"/>
          <w:bCs/>
          <w:lang w:val="lt-LT"/>
        </w:rPr>
      </w:pPr>
      <w:r w:rsidRPr="00FE1D50">
        <w:rPr>
          <w:rFonts w:ascii="Times New Roman" w:eastAsia="Times New Roman" w:hAnsi="Times New Roman"/>
          <w:bCs/>
          <w:lang w:val="lt-LT"/>
        </w:rPr>
        <w:t>Vartoti per burną. Tabletę reikia nuryti visą, nečiulpti ir nekramtyti, užgerti pakankamu skysčio kiekiu, geriausia valgant arba tuoj pat po valgio.</w:t>
      </w:r>
    </w:p>
    <w:p w14:paraId="613EDCD6" w14:textId="77777777" w:rsidR="00FE1D50" w:rsidRPr="00FE1D50" w:rsidRDefault="00FE1D50" w:rsidP="00FE1D50">
      <w:pPr>
        <w:tabs>
          <w:tab w:val="left" w:pos="1080"/>
        </w:tabs>
        <w:suppressAutoHyphens/>
        <w:spacing w:after="0" w:line="240" w:lineRule="auto"/>
        <w:rPr>
          <w:rFonts w:ascii="Times New Roman" w:eastAsia="Times New Roman" w:hAnsi="Times New Roman"/>
          <w:b/>
          <w:lang w:val="lt-LT"/>
        </w:rPr>
      </w:pPr>
    </w:p>
    <w:p w14:paraId="43AAE571" w14:textId="77777777" w:rsidR="00FE1D50" w:rsidRPr="00FE1D50" w:rsidRDefault="00FE1D50" w:rsidP="00FE1D50">
      <w:pPr>
        <w:keepNext/>
        <w:tabs>
          <w:tab w:val="left" w:pos="567"/>
        </w:tabs>
        <w:suppressAutoHyphens/>
        <w:spacing w:after="0" w:line="240" w:lineRule="auto"/>
        <w:outlineLvl w:val="1"/>
        <w:rPr>
          <w:rFonts w:ascii="Times New Roman" w:eastAsia="Times New Roman" w:hAnsi="Times New Roman"/>
          <w:b/>
          <w:lang w:val="lt-LT"/>
        </w:rPr>
      </w:pPr>
      <w:r w:rsidRPr="00FE1D50">
        <w:rPr>
          <w:rFonts w:ascii="Times New Roman" w:eastAsia="Times New Roman" w:hAnsi="Times New Roman"/>
          <w:b/>
          <w:lang w:val="lt-LT"/>
        </w:rPr>
        <w:t>4.3</w:t>
      </w:r>
      <w:r w:rsidRPr="00FE1D50">
        <w:rPr>
          <w:rFonts w:ascii="Times New Roman" w:eastAsia="Times New Roman" w:hAnsi="Times New Roman"/>
          <w:b/>
          <w:lang w:val="lt-LT"/>
        </w:rPr>
        <w:tab/>
        <w:t>Kontraindikacijos</w:t>
      </w:r>
    </w:p>
    <w:p w14:paraId="0E3108E1" w14:textId="77777777" w:rsidR="00FE1D50" w:rsidRPr="00FE1D50" w:rsidRDefault="00FE1D50" w:rsidP="00FE1D50">
      <w:pPr>
        <w:tabs>
          <w:tab w:val="left" w:pos="540"/>
          <w:tab w:val="left" w:pos="1080"/>
        </w:tabs>
        <w:suppressAutoHyphens/>
        <w:spacing w:after="0" w:line="240" w:lineRule="auto"/>
        <w:rPr>
          <w:rFonts w:ascii="Times New Roman" w:eastAsia="Times New Roman" w:hAnsi="Times New Roman"/>
          <w:bCs/>
          <w:lang w:val="lt-LT"/>
        </w:rPr>
      </w:pPr>
    </w:p>
    <w:p w14:paraId="0A2E57A3" w14:textId="77777777" w:rsidR="00FE1D50" w:rsidRPr="00FE1D50" w:rsidRDefault="00FE1D50" w:rsidP="00FE1D50">
      <w:pPr>
        <w:tabs>
          <w:tab w:val="left" w:pos="540"/>
          <w:tab w:val="left" w:pos="1080"/>
        </w:tabs>
        <w:suppressAutoHyphens/>
        <w:spacing w:after="0" w:line="240" w:lineRule="auto"/>
        <w:rPr>
          <w:rFonts w:ascii="Times New Roman" w:hAnsi="Times New Roman"/>
          <w:bCs/>
          <w:lang w:val="lt-LT"/>
        </w:rPr>
      </w:pPr>
      <w:r w:rsidRPr="00FE1D50">
        <w:rPr>
          <w:rFonts w:ascii="Times New Roman" w:hAnsi="Times New Roman"/>
          <w:bCs/>
          <w:lang w:val="lt-LT"/>
        </w:rPr>
        <w:t>-</w:t>
      </w:r>
      <w:r w:rsidRPr="00FE1D50">
        <w:rPr>
          <w:rFonts w:ascii="Times New Roman" w:hAnsi="Times New Roman"/>
          <w:bCs/>
          <w:lang w:val="lt-LT"/>
        </w:rPr>
        <w:tab/>
        <w:t>Padidėjęs jautrumas veikliajai arba bet kuriai 6.1 skyriuje nurodytai pagalbinei medžiagai;</w:t>
      </w:r>
    </w:p>
    <w:p w14:paraId="2EE4CF06" w14:textId="77777777" w:rsidR="00FE1D50" w:rsidRPr="00FE1D50" w:rsidRDefault="00FE1D50" w:rsidP="00FE1D50">
      <w:pPr>
        <w:tabs>
          <w:tab w:val="left" w:pos="540"/>
          <w:tab w:val="left" w:pos="1080"/>
        </w:tabs>
        <w:suppressAutoHyphens/>
        <w:spacing w:after="0" w:line="240" w:lineRule="auto"/>
        <w:rPr>
          <w:rFonts w:ascii="Times New Roman" w:hAnsi="Times New Roman"/>
          <w:bCs/>
          <w:lang w:val="lt-LT"/>
        </w:rPr>
      </w:pPr>
      <w:r w:rsidRPr="00FE1D50">
        <w:rPr>
          <w:rFonts w:ascii="Times New Roman" w:hAnsi="Times New Roman"/>
          <w:bCs/>
          <w:lang w:val="lt-LT"/>
        </w:rPr>
        <w:t xml:space="preserve">- </w:t>
      </w:r>
      <w:r w:rsidRPr="00FE1D50">
        <w:rPr>
          <w:rFonts w:ascii="Times New Roman" w:hAnsi="Times New Roman"/>
          <w:bCs/>
          <w:lang w:val="lt-LT"/>
        </w:rPr>
        <w:tab/>
        <w:t>ū</w:t>
      </w:r>
      <w:r w:rsidRPr="00FE1D50">
        <w:rPr>
          <w:rFonts w:ascii="Times New Roman" w:hAnsi="Times New Roman"/>
          <w:bCs/>
          <w:iCs/>
          <w:lang w:val="lt-LT"/>
        </w:rPr>
        <w:t>minė miokardo infarkto fazė su hipertenzija ir bradikardija</w:t>
      </w:r>
      <w:r w:rsidRPr="00FE1D50">
        <w:rPr>
          <w:rFonts w:ascii="Times New Roman" w:hAnsi="Times New Roman"/>
          <w:bCs/>
          <w:lang w:val="lt-LT"/>
        </w:rPr>
        <w:t>;</w:t>
      </w:r>
    </w:p>
    <w:p w14:paraId="1AE6E59C" w14:textId="77777777" w:rsidR="00FE1D50" w:rsidRPr="00FE1D50" w:rsidRDefault="00FE1D50" w:rsidP="00FE1D50">
      <w:pPr>
        <w:tabs>
          <w:tab w:val="left" w:pos="540"/>
          <w:tab w:val="left" w:pos="1080"/>
        </w:tabs>
        <w:suppressAutoHyphens/>
        <w:spacing w:after="0" w:line="240" w:lineRule="auto"/>
        <w:rPr>
          <w:rFonts w:ascii="Times New Roman" w:hAnsi="Times New Roman"/>
          <w:bCs/>
          <w:lang w:val="lt-LT"/>
        </w:rPr>
      </w:pPr>
      <w:r w:rsidRPr="00FE1D50">
        <w:rPr>
          <w:rFonts w:ascii="Times New Roman" w:hAnsi="Times New Roman"/>
          <w:bCs/>
          <w:lang w:val="lt-LT"/>
        </w:rPr>
        <w:t>-</w:t>
      </w:r>
      <w:r w:rsidRPr="00FE1D50">
        <w:rPr>
          <w:rFonts w:ascii="Times New Roman" w:hAnsi="Times New Roman"/>
          <w:bCs/>
          <w:lang w:val="lt-LT"/>
        </w:rPr>
        <w:tab/>
        <w:t>kardiogeninis šokas;</w:t>
      </w:r>
      <w:r w:rsidRPr="00FE1D50" w:rsidDel="009A2A48">
        <w:rPr>
          <w:rFonts w:ascii="Times New Roman" w:hAnsi="Times New Roman"/>
          <w:bCs/>
          <w:lang w:val="lt-LT"/>
        </w:rPr>
        <w:t xml:space="preserve"> </w:t>
      </w:r>
    </w:p>
    <w:p w14:paraId="27034FA4" w14:textId="77777777" w:rsidR="00FE1D50" w:rsidRPr="00FE1D50" w:rsidRDefault="00FE1D50" w:rsidP="00FE1D50">
      <w:pPr>
        <w:tabs>
          <w:tab w:val="left" w:pos="540"/>
          <w:tab w:val="left" w:pos="1080"/>
        </w:tabs>
        <w:suppressAutoHyphens/>
        <w:spacing w:after="0" w:line="240" w:lineRule="auto"/>
        <w:ind w:left="540" w:hanging="540"/>
        <w:rPr>
          <w:rFonts w:ascii="Times New Roman" w:hAnsi="Times New Roman"/>
          <w:bCs/>
          <w:lang w:val="lt-LT"/>
        </w:rPr>
      </w:pPr>
      <w:r w:rsidRPr="00FE1D50">
        <w:rPr>
          <w:rFonts w:ascii="Times New Roman" w:hAnsi="Times New Roman"/>
          <w:bCs/>
          <w:lang w:val="lt-LT"/>
        </w:rPr>
        <w:t>-</w:t>
      </w:r>
      <w:r w:rsidRPr="00FE1D50">
        <w:rPr>
          <w:rFonts w:ascii="Times New Roman" w:hAnsi="Times New Roman"/>
          <w:bCs/>
          <w:lang w:val="lt-LT"/>
        </w:rPr>
        <w:tab/>
        <w:t>sunkių impulso laidumo sutrikimų (pavyzdžiui, II ar III laipsnio sinoatrialinė blokada ar atrioventrikulinė blokada) (išskyrus pacientus su veikiančiu širdies stimuliatoriumi);</w:t>
      </w:r>
    </w:p>
    <w:p w14:paraId="4513025F" w14:textId="77777777" w:rsidR="00FE1D50" w:rsidRPr="00FE1D50" w:rsidRDefault="00FE1D50" w:rsidP="00FE1D50">
      <w:pPr>
        <w:tabs>
          <w:tab w:val="left" w:pos="540"/>
          <w:tab w:val="left" w:pos="1080"/>
        </w:tabs>
        <w:suppressAutoHyphens/>
        <w:spacing w:after="0" w:line="240" w:lineRule="auto"/>
        <w:rPr>
          <w:rFonts w:ascii="Times New Roman" w:hAnsi="Times New Roman"/>
          <w:bCs/>
          <w:lang w:val="lt-LT"/>
        </w:rPr>
      </w:pPr>
      <w:r w:rsidRPr="00FE1D50">
        <w:rPr>
          <w:rFonts w:ascii="Times New Roman" w:hAnsi="Times New Roman"/>
          <w:bCs/>
          <w:lang w:val="lt-LT"/>
        </w:rPr>
        <w:t>-</w:t>
      </w:r>
      <w:r w:rsidRPr="00FE1D50">
        <w:rPr>
          <w:rFonts w:ascii="Times New Roman" w:hAnsi="Times New Roman"/>
          <w:bCs/>
          <w:lang w:val="lt-LT"/>
        </w:rPr>
        <w:tab/>
        <w:t>sinusinio mazgo silpnumo sindromas (išskyrus pacientus su veikiančiu širdies stimuliatoriumi);</w:t>
      </w:r>
    </w:p>
    <w:p w14:paraId="054ECE68" w14:textId="77777777" w:rsidR="00FE1D50" w:rsidRPr="00FE1D50" w:rsidRDefault="00FE1D50" w:rsidP="00FE1D50">
      <w:pPr>
        <w:tabs>
          <w:tab w:val="left" w:pos="540"/>
          <w:tab w:val="left" w:pos="1080"/>
        </w:tabs>
        <w:suppressAutoHyphens/>
        <w:spacing w:after="0" w:line="240" w:lineRule="auto"/>
        <w:ind w:left="540" w:hanging="540"/>
        <w:rPr>
          <w:rFonts w:ascii="Times New Roman" w:hAnsi="Times New Roman"/>
          <w:bCs/>
          <w:lang w:val="lt-LT"/>
        </w:rPr>
      </w:pPr>
      <w:r w:rsidRPr="00FE1D50">
        <w:rPr>
          <w:rFonts w:ascii="Times New Roman" w:hAnsi="Times New Roman"/>
          <w:bCs/>
          <w:lang w:val="lt-LT"/>
        </w:rPr>
        <w:t>-</w:t>
      </w:r>
      <w:r w:rsidRPr="00FE1D50">
        <w:rPr>
          <w:rFonts w:ascii="Times New Roman" w:hAnsi="Times New Roman"/>
          <w:bCs/>
          <w:lang w:val="lt-LT"/>
        </w:rPr>
        <w:tab/>
        <w:t>širdies nepakankamumas, kai išmetimo frakcija yra mažesnė nei 35 % ir (arba) plaučių kapiliarų pleištinis slėgis yra didesnis nei 20 mmHg (išskyrus antrinį, kai yra supraventrikulinė tachikardija, pasiduodanti gydymui verapamiliu);</w:t>
      </w:r>
    </w:p>
    <w:p w14:paraId="3B5121BB" w14:textId="77777777" w:rsidR="00FE1D50" w:rsidRPr="00FE1D50" w:rsidRDefault="00FE1D50" w:rsidP="00FE1D50">
      <w:pPr>
        <w:tabs>
          <w:tab w:val="left" w:pos="540"/>
          <w:tab w:val="left" w:pos="1080"/>
        </w:tabs>
        <w:suppressAutoHyphens/>
        <w:spacing w:after="0" w:line="240" w:lineRule="auto"/>
        <w:ind w:left="540" w:hanging="540"/>
        <w:rPr>
          <w:rFonts w:ascii="Times New Roman" w:hAnsi="Times New Roman"/>
          <w:bCs/>
          <w:lang w:val="lt-LT"/>
        </w:rPr>
      </w:pPr>
      <w:r w:rsidRPr="00FE1D50">
        <w:rPr>
          <w:rFonts w:ascii="Times New Roman" w:hAnsi="Times New Roman"/>
          <w:bCs/>
          <w:lang w:val="lt-LT"/>
        </w:rPr>
        <w:t>-</w:t>
      </w:r>
      <w:r w:rsidRPr="00FE1D50">
        <w:rPr>
          <w:rFonts w:ascii="Times New Roman" w:hAnsi="Times New Roman"/>
          <w:bCs/>
          <w:lang w:val="lt-LT"/>
        </w:rPr>
        <w:tab/>
        <w:t xml:space="preserve">prieširdžių virpėjimas / plazdėjimas esant papildomam šuntui (pvz., </w:t>
      </w:r>
      <w:r w:rsidRPr="00FE1D50">
        <w:rPr>
          <w:rFonts w:ascii="Times New Roman" w:hAnsi="Times New Roman"/>
          <w:bCs/>
          <w:i/>
          <w:lang w:val="lt-LT"/>
        </w:rPr>
        <w:t>Wolff-Parkinson-White</w:t>
      </w:r>
      <w:r w:rsidRPr="00FE1D50">
        <w:rPr>
          <w:rFonts w:ascii="Times New Roman" w:hAnsi="Times New Roman"/>
          <w:bCs/>
          <w:lang w:val="lt-LT"/>
        </w:rPr>
        <w:t xml:space="preserve"> (VPV), </w:t>
      </w:r>
      <w:r w:rsidRPr="00FE1D50">
        <w:rPr>
          <w:rFonts w:ascii="Times New Roman" w:hAnsi="Times New Roman"/>
          <w:bCs/>
          <w:i/>
          <w:lang w:val="lt-LT"/>
        </w:rPr>
        <w:t>Lown-Ganong-Levine</w:t>
      </w:r>
      <w:r w:rsidRPr="00FE1D50">
        <w:rPr>
          <w:rFonts w:ascii="Times New Roman" w:hAnsi="Times New Roman"/>
          <w:bCs/>
          <w:lang w:val="lt-LT"/>
        </w:rPr>
        <w:t xml:space="preserve"> sindromai). Tokiems pacientams skiriant verapamilio hidrochlorido yra ventrikulinės tachiaritmijos, įskaitant skilvelių virpėjimą, išsivystymo rizika; </w:t>
      </w:r>
    </w:p>
    <w:p w14:paraId="3287D462" w14:textId="77777777" w:rsidR="00FE1D50" w:rsidRPr="00FE1D50" w:rsidRDefault="00FE1D50" w:rsidP="00FE1D50">
      <w:pPr>
        <w:tabs>
          <w:tab w:val="left" w:pos="540"/>
          <w:tab w:val="left" w:pos="1080"/>
        </w:tabs>
        <w:suppressAutoHyphens/>
        <w:spacing w:after="0" w:line="240" w:lineRule="auto"/>
        <w:ind w:left="540" w:hanging="540"/>
        <w:rPr>
          <w:rFonts w:ascii="Times New Roman" w:hAnsi="Times New Roman"/>
          <w:bCs/>
          <w:lang w:val="lt-LT"/>
        </w:rPr>
      </w:pPr>
      <w:r w:rsidRPr="00FE1D50">
        <w:rPr>
          <w:rFonts w:ascii="Times New Roman" w:hAnsi="Times New Roman"/>
          <w:bCs/>
          <w:lang w:val="lt-LT"/>
        </w:rPr>
        <w:t>-</w:t>
      </w:r>
      <w:r w:rsidRPr="00FE1D50">
        <w:rPr>
          <w:rFonts w:ascii="Times New Roman" w:hAnsi="Times New Roman"/>
          <w:bCs/>
          <w:lang w:val="lt-LT"/>
        </w:rPr>
        <w:tab/>
        <w:t>deriniai su ivabradinu (žr. 4.5 skyrių).</w:t>
      </w:r>
      <w:r w:rsidRPr="00FE1D50" w:rsidDel="00BA4E9F">
        <w:rPr>
          <w:rFonts w:ascii="Times New Roman" w:hAnsi="Times New Roman"/>
          <w:bCs/>
          <w:lang w:val="lt-LT"/>
        </w:rPr>
        <w:t xml:space="preserve"> </w:t>
      </w:r>
    </w:p>
    <w:p w14:paraId="1FEB7817" w14:textId="77777777" w:rsidR="00FE1D50" w:rsidRPr="00FE1D50" w:rsidRDefault="00FE1D50" w:rsidP="00FE1D50">
      <w:pPr>
        <w:tabs>
          <w:tab w:val="left" w:pos="540"/>
          <w:tab w:val="left" w:pos="1080"/>
        </w:tabs>
        <w:suppressAutoHyphens/>
        <w:spacing w:after="0" w:line="240" w:lineRule="auto"/>
        <w:rPr>
          <w:rFonts w:ascii="Times New Roman" w:eastAsia="Times New Roman" w:hAnsi="Times New Roman"/>
          <w:bCs/>
          <w:lang w:val="lt-LT"/>
        </w:rPr>
      </w:pPr>
    </w:p>
    <w:p w14:paraId="276ABE95" w14:textId="77777777" w:rsidR="00FE1D50" w:rsidRPr="00FE1D50" w:rsidRDefault="00FE1D50" w:rsidP="00FE1D50">
      <w:pPr>
        <w:keepNext/>
        <w:tabs>
          <w:tab w:val="left" w:pos="567"/>
        </w:tabs>
        <w:suppressAutoHyphens/>
        <w:spacing w:after="0" w:line="240" w:lineRule="auto"/>
        <w:outlineLvl w:val="1"/>
        <w:rPr>
          <w:rFonts w:ascii="Times New Roman" w:eastAsia="Times New Roman" w:hAnsi="Times New Roman"/>
          <w:b/>
          <w:lang w:val="lt-LT"/>
        </w:rPr>
      </w:pPr>
      <w:r w:rsidRPr="00FE1D50">
        <w:rPr>
          <w:rFonts w:ascii="Times New Roman" w:eastAsia="Times New Roman" w:hAnsi="Times New Roman"/>
          <w:b/>
          <w:lang w:val="lt-LT"/>
        </w:rPr>
        <w:t>4.4</w:t>
      </w:r>
      <w:r w:rsidRPr="00FE1D50">
        <w:rPr>
          <w:rFonts w:ascii="Times New Roman" w:eastAsia="Times New Roman" w:hAnsi="Times New Roman"/>
          <w:b/>
          <w:lang w:val="lt-LT"/>
        </w:rPr>
        <w:tab/>
        <w:t>Specialūs įspėjimai ir atsargumo priemonės</w:t>
      </w:r>
    </w:p>
    <w:p w14:paraId="451E24C2" w14:textId="77777777" w:rsidR="00FE1D50" w:rsidRPr="00FE1D50" w:rsidRDefault="00FE1D50" w:rsidP="00FE1D50">
      <w:pPr>
        <w:tabs>
          <w:tab w:val="left" w:pos="540"/>
          <w:tab w:val="left" w:pos="1080"/>
        </w:tabs>
        <w:suppressAutoHyphens/>
        <w:spacing w:after="0" w:line="240" w:lineRule="auto"/>
        <w:rPr>
          <w:rFonts w:ascii="Times New Roman" w:eastAsia="Times New Roman" w:hAnsi="Times New Roman"/>
          <w:bCs/>
          <w:lang w:val="lt-LT"/>
        </w:rPr>
      </w:pPr>
    </w:p>
    <w:p w14:paraId="3074FD05" w14:textId="77777777" w:rsidR="00FE1D50" w:rsidRPr="00FE1D50" w:rsidRDefault="00FE1D50" w:rsidP="00FE1D50">
      <w:pPr>
        <w:tabs>
          <w:tab w:val="left" w:pos="1080"/>
        </w:tabs>
        <w:suppressAutoHyphens/>
        <w:spacing w:after="0" w:line="240" w:lineRule="auto"/>
        <w:jc w:val="both"/>
        <w:rPr>
          <w:rFonts w:ascii="Times New Roman" w:eastAsia="Times New Roman" w:hAnsi="Times New Roman"/>
          <w:i/>
          <w:lang w:val="lt-LT"/>
        </w:rPr>
      </w:pPr>
      <w:r w:rsidRPr="00FE1D50">
        <w:rPr>
          <w:rFonts w:ascii="Times New Roman" w:eastAsia="Times New Roman" w:hAnsi="Times New Roman"/>
          <w:i/>
          <w:lang w:val="lt-LT"/>
        </w:rPr>
        <w:t>Ūminis miokardo infarktas</w:t>
      </w:r>
    </w:p>
    <w:p w14:paraId="131B7ACB" w14:textId="77777777" w:rsidR="00FE1D50" w:rsidRPr="00FE1D50" w:rsidRDefault="00FE1D50" w:rsidP="00FE1D50">
      <w:pPr>
        <w:tabs>
          <w:tab w:val="left" w:pos="540"/>
          <w:tab w:val="left" w:pos="1080"/>
        </w:tabs>
        <w:suppressAutoHyphens/>
        <w:spacing w:after="0" w:line="240" w:lineRule="auto"/>
        <w:rPr>
          <w:rFonts w:ascii="Times New Roman" w:eastAsia="Times New Roman" w:hAnsi="Times New Roman"/>
          <w:bCs/>
          <w:lang w:val="lt-LT"/>
        </w:rPr>
      </w:pPr>
      <w:r w:rsidRPr="00FE1D50">
        <w:rPr>
          <w:rFonts w:ascii="Times New Roman" w:eastAsia="Times New Roman" w:hAnsi="Times New Roman"/>
          <w:lang w:val="lt-LT"/>
        </w:rPr>
        <w:t>Reikia atsargiai vartoti sergant ūminiu miokardo infarktu, kuris komplikavosi bradikardija, ženklia hipotenzija ar kairiojo skilvelio disfunkcija.</w:t>
      </w:r>
    </w:p>
    <w:p w14:paraId="20426649" w14:textId="77777777" w:rsidR="00FE1D50" w:rsidRPr="00FE1D50" w:rsidRDefault="00FE1D50" w:rsidP="00FE1D50">
      <w:pPr>
        <w:tabs>
          <w:tab w:val="left" w:pos="540"/>
          <w:tab w:val="left" w:pos="1080"/>
        </w:tabs>
        <w:suppressAutoHyphens/>
        <w:spacing w:after="0" w:line="240" w:lineRule="auto"/>
        <w:rPr>
          <w:rFonts w:ascii="Times New Roman" w:eastAsia="Times New Roman" w:hAnsi="Times New Roman"/>
          <w:bCs/>
          <w:lang w:val="lt-LT"/>
        </w:rPr>
      </w:pPr>
    </w:p>
    <w:p w14:paraId="2E5ABC43" w14:textId="77777777" w:rsidR="00FE1D50" w:rsidRPr="00FE1D50" w:rsidRDefault="00FE1D50" w:rsidP="00FE1D50">
      <w:pPr>
        <w:tabs>
          <w:tab w:val="left" w:pos="540"/>
          <w:tab w:val="left" w:pos="1080"/>
        </w:tabs>
        <w:suppressAutoHyphens/>
        <w:spacing w:after="0" w:line="240" w:lineRule="auto"/>
        <w:rPr>
          <w:rFonts w:ascii="Times New Roman" w:eastAsia="Times New Roman" w:hAnsi="Times New Roman"/>
          <w:bCs/>
          <w:i/>
          <w:lang w:val="lt-LT"/>
        </w:rPr>
      </w:pPr>
      <w:r w:rsidRPr="00FE1D50">
        <w:rPr>
          <w:rFonts w:ascii="Times New Roman" w:eastAsia="Times New Roman" w:hAnsi="Times New Roman"/>
          <w:i/>
          <w:lang w:val="lt-LT"/>
        </w:rPr>
        <w:t>Širdies blokada /</w:t>
      </w:r>
      <w:r w:rsidRPr="00FE1D50">
        <w:rPr>
          <w:rFonts w:ascii="Times New Roman" w:eastAsia="Times New Roman" w:hAnsi="Times New Roman"/>
          <w:bCs/>
          <w:i/>
          <w:lang w:val="lt-LT"/>
        </w:rPr>
        <w:t>I laipsnio AV blokada/bradikardija (pulsas retesnis kaip 50 kartų per minutę) / asistolija</w:t>
      </w:r>
    </w:p>
    <w:p w14:paraId="69F52397" w14:textId="77777777" w:rsidR="00FE1D50" w:rsidRPr="00FE1D50" w:rsidRDefault="00FE1D50" w:rsidP="00FE1D50">
      <w:pPr>
        <w:tabs>
          <w:tab w:val="left" w:pos="1080"/>
        </w:tabs>
        <w:suppressAutoHyphens/>
        <w:autoSpaceDE w:val="0"/>
        <w:autoSpaceDN w:val="0"/>
        <w:adjustRightInd w:val="0"/>
        <w:spacing w:after="0" w:line="240" w:lineRule="auto"/>
        <w:rPr>
          <w:rFonts w:ascii="Times New Roman" w:eastAsia="Times New Roman" w:hAnsi="Times New Roman"/>
          <w:szCs w:val="20"/>
          <w:lang w:val="lt-LT"/>
        </w:rPr>
      </w:pPr>
      <w:r w:rsidRPr="00FE1D50">
        <w:rPr>
          <w:rFonts w:ascii="Times New Roman" w:eastAsia="Times New Roman" w:hAnsi="Times New Roman"/>
          <w:lang w:val="lt-LT"/>
        </w:rPr>
        <w:t>Verapamilio hidrochloridas veikia AV ir SA mazgus ir sulėtina AV laidumą. Reikia vartoti atsargiai, nes išsivysčius antro arba trečio laipsnio AV blokadai (kontraindikacija) arba vieno, dviejų ar trijų Hiso pluošto kojyčių blokadai, reikia nutraukti tolimesnį gydymą verapamilio hidrochloridu ir, jei reikia, skirti tinkamą gydymą.</w:t>
      </w:r>
    </w:p>
    <w:p w14:paraId="7C633C1B" w14:textId="77777777" w:rsidR="00FE1D50" w:rsidRPr="00FE1D50" w:rsidRDefault="00FE1D50" w:rsidP="00FE1D50">
      <w:pPr>
        <w:tabs>
          <w:tab w:val="left" w:pos="1080"/>
        </w:tabs>
        <w:suppressAutoHyphens/>
        <w:autoSpaceDE w:val="0"/>
        <w:autoSpaceDN w:val="0"/>
        <w:adjustRightInd w:val="0"/>
        <w:spacing w:after="0" w:line="240" w:lineRule="auto"/>
        <w:rPr>
          <w:rFonts w:ascii="Times New Roman" w:eastAsia="Times New Roman" w:hAnsi="Times New Roman"/>
          <w:lang w:val="lt-LT"/>
        </w:rPr>
      </w:pPr>
      <w:r w:rsidRPr="00FE1D50">
        <w:rPr>
          <w:rFonts w:ascii="Times New Roman" w:eastAsia="Times New Roman" w:hAnsi="Times New Roman"/>
          <w:lang w:val="lt-LT"/>
        </w:rPr>
        <w:t xml:space="preserve">Verapamilio hidrochloridas veikia AV ir SA mazgus ir retais atvejais gali sukelti antro arba trečio laipsnio AV blokadą, bradikardiją ir, krašutiniu atveju, asistoliją. Tai labiau tikėtina pacientams, </w:t>
      </w:r>
      <w:r w:rsidRPr="00FE1D50">
        <w:rPr>
          <w:rFonts w:ascii="Times New Roman" w:eastAsia="Times New Roman" w:hAnsi="Times New Roman"/>
          <w:lang w:val="lt-LT"/>
        </w:rPr>
        <w:lastRenderedPageBreak/>
        <w:t>kuriems yra silpno sinusinio mazgo sindromas (SA mazgo sutrikimas), būdingesnis vyresniems pacientams.</w:t>
      </w:r>
    </w:p>
    <w:p w14:paraId="0605D95D" w14:textId="77777777" w:rsidR="00FE1D50" w:rsidRPr="00FE1D50" w:rsidRDefault="00FE1D50" w:rsidP="00FE1D50">
      <w:pPr>
        <w:tabs>
          <w:tab w:val="left" w:pos="540"/>
          <w:tab w:val="left" w:pos="1080"/>
        </w:tabs>
        <w:suppressAutoHyphens/>
        <w:spacing w:after="0" w:line="240" w:lineRule="auto"/>
        <w:rPr>
          <w:rFonts w:ascii="Times New Roman" w:eastAsia="Times New Roman" w:hAnsi="Times New Roman"/>
          <w:bCs/>
          <w:lang w:val="lt-LT"/>
        </w:rPr>
      </w:pPr>
      <w:r w:rsidRPr="00FE1D50">
        <w:rPr>
          <w:rFonts w:ascii="Times New Roman" w:eastAsia="Times New Roman" w:hAnsi="Times New Roman"/>
          <w:bCs/>
          <w:lang w:val="lt-LT"/>
        </w:rPr>
        <w:t>Kitiems pacientams, kuriems nėra silpno sinusinio mazgo sindromo, asistolija būna trumpa (trunka keletą sekundžių arba trumpiau) su savaiminiu AV mazgo arba sinusinio ritmo atsistatymu. Jeigu greitai neatsistato, nedelsiant turi būti skiriamas tinkamas gydymas. (žr. 4.8 skyrių).</w:t>
      </w:r>
    </w:p>
    <w:p w14:paraId="29707A83" w14:textId="77777777" w:rsidR="00FE1D50" w:rsidRPr="00FE1D50" w:rsidRDefault="00FE1D50" w:rsidP="00FE1D50">
      <w:pPr>
        <w:tabs>
          <w:tab w:val="left" w:pos="540"/>
          <w:tab w:val="left" w:pos="1080"/>
        </w:tabs>
        <w:suppressAutoHyphens/>
        <w:spacing w:after="0" w:line="240" w:lineRule="auto"/>
        <w:rPr>
          <w:rFonts w:ascii="Times New Roman" w:eastAsia="Times New Roman" w:hAnsi="Times New Roman"/>
          <w:b/>
          <w:szCs w:val="20"/>
          <w:lang w:val="lt-LT"/>
        </w:rPr>
      </w:pPr>
    </w:p>
    <w:p w14:paraId="5B18B021" w14:textId="77777777" w:rsidR="00FE1D50" w:rsidRPr="00FE1D50" w:rsidRDefault="00FE1D50" w:rsidP="00FE1D50">
      <w:pPr>
        <w:tabs>
          <w:tab w:val="left" w:pos="540"/>
          <w:tab w:val="left" w:pos="1080"/>
        </w:tabs>
        <w:suppressAutoHyphens/>
        <w:spacing w:after="0" w:line="240" w:lineRule="auto"/>
        <w:rPr>
          <w:rFonts w:ascii="Times New Roman" w:eastAsia="Times New Roman" w:hAnsi="Times New Roman"/>
          <w:bCs/>
          <w:i/>
          <w:lang w:val="lt-LT"/>
        </w:rPr>
      </w:pPr>
      <w:r w:rsidRPr="00FE1D50">
        <w:rPr>
          <w:rFonts w:ascii="Times New Roman" w:eastAsia="Times New Roman" w:hAnsi="Times New Roman"/>
          <w:i/>
          <w:lang w:val="lt-LT"/>
        </w:rPr>
        <w:t>Antiaritminiai vaistai, beta blokatoriai</w:t>
      </w:r>
    </w:p>
    <w:p w14:paraId="5D29D933" w14:textId="77777777" w:rsidR="00FE1D50" w:rsidRPr="00FE1D50" w:rsidRDefault="00FE1D50" w:rsidP="00FE1D50">
      <w:pPr>
        <w:tabs>
          <w:tab w:val="left" w:pos="1080"/>
        </w:tabs>
        <w:suppressAutoHyphens/>
        <w:spacing w:after="0" w:line="240" w:lineRule="auto"/>
        <w:rPr>
          <w:rFonts w:ascii="Times New Roman" w:eastAsia="Times New Roman" w:hAnsi="Times New Roman"/>
          <w:lang w:val="lt-LT"/>
        </w:rPr>
      </w:pPr>
      <w:r w:rsidRPr="00FE1D50">
        <w:rPr>
          <w:rFonts w:ascii="Times New Roman" w:eastAsia="Times New Roman" w:hAnsi="Times New Roman"/>
          <w:lang w:val="lt-LT"/>
        </w:rPr>
        <w:t>Bendras kardiovaskulinis poveikis (didesnio laipsnio AV blokada, labiau suretėjęs širdies susitraukimų dažnis, širdies nepakankamumas arba potencijuota hipotenzija). Asimptominė bradikardija (36 susitraukimai per minutę) esant sutrikusiam prieširdžių stimuliatoriaus darbui, buvo stebima pacientams, kuriems kartu skirta timololio (beta adrenerginis blokatorius) akių lašų ir geriamojo verapamilio hidrochlorido.</w:t>
      </w:r>
    </w:p>
    <w:p w14:paraId="297E52FE" w14:textId="77777777" w:rsidR="00FE1D50" w:rsidRPr="00FE1D50" w:rsidRDefault="00FE1D50" w:rsidP="00FE1D50">
      <w:pPr>
        <w:tabs>
          <w:tab w:val="left" w:pos="1080"/>
        </w:tabs>
        <w:suppressAutoHyphens/>
        <w:spacing w:after="0" w:line="240" w:lineRule="auto"/>
        <w:rPr>
          <w:rFonts w:ascii="Times New Roman" w:eastAsia="Times New Roman" w:hAnsi="Times New Roman"/>
          <w:i/>
          <w:szCs w:val="20"/>
          <w:lang w:val="lt-LT"/>
        </w:rPr>
      </w:pPr>
    </w:p>
    <w:p w14:paraId="6E42AF77" w14:textId="77777777" w:rsidR="00FE1D50" w:rsidRPr="00FE1D50" w:rsidRDefault="00FE1D50" w:rsidP="00FE1D50">
      <w:pPr>
        <w:tabs>
          <w:tab w:val="left" w:pos="1080"/>
        </w:tabs>
        <w:suppressAutoHyphens/>
        <w:spacing w:after="0" w:line="240" w:lineRule="auto"/>
        <w:rPr>
          <w:rFonts w:ascii="Times New Roman" w:eastAsia="Times New Roman" w:hAnsi="Times New Roman"/>
          <w:i/>
          <w:lang w:val="lt-LT"/>
        </w:rPr>
      </w:pPr>
      <w:r w:rsidRPr="00FE1D50">
        <w:rPr>
          <w:rFonts w:ascii="Times New Roman" w:eastAsia="Times New Roman" w:hAnsi="Times New Roman"/>
          <w:i/>
          <w:lang w:val="lt-LT"/>
        </w:rPr>
        <w:t>Digoksinas</w:t>
      </w:r>
    </w:p>
    <w:p w14:paraId="0F52563A" w14:textId="77777777" w:rsidR="00FE1D50" w:rsidRPr="00FE1D50" w:rsidRDefault="00FE1D50" w:rsidP="00FE1D50">
      <w:pPr>
        <w:tabs>
          <w:tab w:val="left" w:pos="1080"/>
        </w:tabs>
        <w:suppressAutoHyphens/>
        <w:spacing w:after="0" w:line="240" w:lineRule="auto"/>
        <w:rPr>
          <w:rFonts w:ascii="Times New Roman" w:eastAsia="Times New Roman" w:hAnsi="Times New Roman"/>
          <w:lang w:val="lt-LT"/>
        </w:rPr>
      </w:pPr>
      <w:r w:rsidRPr="00FE1D50">
        <w:rPr>
          <w:rFonts w:ascii="Times New Roman" w:eastAsia="Times New Roman" w:hAnsi="Times New Roman"/>
          <w:lang w:val="lt-LT"/>
        </w:rPr>
        <w:t>Skiriant verapamilio kartu su digoksinu, sumažinkite digoksino dozę (žr. 4.5 skyrių).</w:t>
      </w:r>
    </w:p>
    <w:p w14:paraId="64C2BB6C" w14:textId="77777777" w:rsidR="00FE1D50" w:rsidRPr="00FE1D50" w:rsidRDefault="00FE1D50" w:rsidP="00FE1D50">
      <w:pPr>
        <w:tabs>
          <w:tab w:val="left" w:pos="1080"/>
        </w:tabs>
        <w:suppressAutoHyphens/>
        <w:spacing w:after="0" w:line="240" w:lineRule="auto"/>
        <w:rPr>
          <w:rFonts w:ascii="Times New Roman" w:eastAsia="Times New Roman" w:hAnsi="Times New Roman"/>
          <w:lang w:val="lt-LT"/>
        </w:rPr>
      </w:pPr>
    </w:p>
    <w:p w14:paraId="1D9CFB99" w14:textId="77777777" w:rsidR="00FE1D50" w:rsidRPr="00FE1D50" w:rsidRDefault="00FE1D50" w:rsidP="00FE1D50">
      <w:pPr>
        <w:tabs>
          <w:tab w:val="left" w:pos="1080"/>
        </w:tabs>
        <w:suppressAutoHyphens/>
        <w:spacing w:after="0" w:line="240" w:lineRule="auto"/>
        <w:rPr>
          <w:rFonts w:ascii="Times New Roman" w:eastAsia="Times New Roman" w:hAnsi="Times New Roman"/>
          <w:i/>
          <w:lang w:val="lt-LT"/>
        </w:rPr>
      </w:pPr>
      <w:r w:rsidRPr="00FE1D50">
        <w:rPr>
          <w:rFonts w:ascii="Times New Roman" w:eastAsia="Times New Roman" w:hAnsi="Times New Roman"/>
          <w:i/>
          <w:lang w:val="lt-LT"/>
        </w:rPr>
        <w:t>Širdies nepakankamumas</w:t>
      </w:r>
    </w:p>
    <w:p w14:paraId="2A6CDC7F" w14:textId="77777777" w:rsidR="00FE1D50" w:rsidRPr="00FE1D50" w:rsidRDefault="00FE1D50" w:rsidP="00FE1D50">
      <w:pPr>
        <w:tabs>
          <w:tab w:val="left" w:pos="1080"/>
        </w:tabs>
        <w:suppressAutoHyphens/>
        <w:spacing w:after="0" w:line="240" w:lineRule="auto"/>
        <w:rPr>
          <w:rFonts w:ascii="Times New Roman" w:eastAsia="Times New Roman" w:hAnsi="Times New Roman"/>
          <w:lang w:val="lt-LT"/>
        </w:rPr>
      </w:pPr>
      <w:r w:rsidRPr="00FE1D50">
        <w:rPr>
          <w:rFonts w:ascii="Times New Roman" w:eastAsia="Times New Roman" w:hAnsi="Times New Roman"/>
          <w:lang w:val="lt-LT"/>
        </w:rPr>
        <w:t>Pacientai, kuriems yra širdies nepakankamumas su mažesne nei 35 % išmetimo frakcija, prieš skiriant gydymą verapamiliu turi būti kompensuoti ir vėliau turi būti atitinkamai gydomi.</w:t>
      </w:r>
    </w:p>
    <w:p w14:paraId="2D53CBA8" w14:textId="77777777" w:rsidR="00FE1D50" w:rsidRPr="00FE1D50" w:rsidRDefault="00FE1D50" w:rsidP="00FE1D50">
      <w:pPr>
        <w:tabs>
          <w:tab w:val="left" w:pos="1080"/>
        </w:tabs>
        <w:suppressAutoHyphens/>
        <w:spacing w:after="0" w:line="240" w:lineRule="auto"/>
        <w:rPr>
          <w:rFonts w:ascii="Times New Roman" w:eastAsia="Times New Roman" w:hAnsi="Times New Roman"/>
          <w:lang w:val="lt-LT"/>
        </w:rPr>
      </w:pPr>
    </w:p>
    <w:p w14:paraId="02B8A581" w14:textId="77777777" w:rsidR="00FE1D50" w:rsidRPr="00FE1D50" w:rsidRDefault="00FE1D50" w:rsidP="00FE1D50">
      <w:pPr>
        <w:tabs>
          <w:tab w:val="left" w:pos="1080"/>
        </w:tabs>
        <w:suppressAutoHyphens/>
        <w:autoSpaceDE w:val="0"/>
        <w:autoSpaceDN w:val="0"/>
        <w:adjustRightInd w:val="0"/>
        <w:spacing w:after="0" w:line="240" w:lineRule="auto"/>
        <w:rPr>
          <w:rFonts w:ascii="Times New Roman" w:eastAsia="Times New Roman" w:hAnsi="Times New Roman"/>
          <w:i/>
          <w:lang w:val="lt-LT" w:eastAsia="de-DE"/>
        </w:rPr>
      </w:pPr>
      <w:r w:rsidRPr="00FE1D50">
        <w:rPr>
          <w:rFonts w:ascii="Times New Roman" w:eastAsia="Times New Roman" w:hAnsi="Times New Roman"/>
          <w:i/>
          <w:lang w:val="lt-LT" w:eastAsia="de-DE"/>
        </w:rPr>
        <w:t>HMG-KoAreduktazės inhibitoriai („Statinai“)</w:t>
      </w:r>
    </w:p>
    <w:p w14:paraId="00B2058E" w14:textId="77777777" w:rsidR="00FE1D50" w:rsidRPr="00FE1D50" w:rsidRDefault="00FE1D50" w:rsidP="00FE1D50">
      <w:pPr>
        <w:tabs>
          <w:tab w:val="left" w:pos="1080"/>
        </w:tabs>
        <w:suppressAutoHyphens/>
        <w:spacing w:after="0" w:line="240" w:lineRule="auto"/>
        <w:rPr>
          <w:rFonts w:ascii="Times New Roman" w:eastAsia="Times New Roman" w:hAnsi="Times New Roman"/>
          <w:lang w:val="lt-LT"/>
        </w:rPr>
      </w:pPr>
      <w:r w:rsidRPr="00FE1D50">
        <w:rPr>
          <w:rFonts w:ascii="Times New Roman" w:eastAsia="Times New Roman" w:hAnsi="Times New Roman"/>
          <w:lang w:val="lt-LT"/>
        </w:rPr>
        <w:t>Žr. 4.5 skyrių.</w:t>
      </w:r>
    </w:p>
    <w:p w14:paraId="488BDB33" w14:textId="77777777" w:rsidR="00FE1D50" w:rsidRPr="00FE1D50" w:rsidRDefault="00FE1D50" w:rsidP="00FE1D50">
      <w:pPr>
        <w:tabs>
          <w:tab w:val="left" w:pos="540"/>
          <w:tab w:val="left" w:pos="1080"/>
        </w:tabs>
        <w:suppressAutoHyphens/>
        <w:spacing w:after="0" w:line="240" w:lineRule="auto"/>
        <w:rPr>
          <w:rFonts w:ascii="Times New Roman" w:eastAsia="Times New Roman" w:hAnsi="Times New Roman"/>
          <w:bCs/>
          <w:lang w:val="lt-LT"/>
        </w:rPr>
      </w:pPr>
    </w:p>
    <w:p w14:paraId="3865105C" w14:textId="77777777" w:rsidR="00FE1D50" w:rsidRPr="00FE1D50" w:rsidRDefault="00FE1D50" w:rsidP="00FE1D50">
      <w:pPr>
        <w:tabs>
          <w:tab w:val="left" w:pos="540"/>
          <w:tab w:val="left" w:pos="1080"/>
        </w:tabs>
        <w:suppressAutoHyphens/>
        <w:spacing w:after="0" w:line="240" w:lineRule="auto"/>
        <w:rPr>
          <w:rFonts w:ascii="Times New Roman" w:eastAsia="Times New Roman" w:hAnsi="Times New Roman"/>
          <w:bCs/>
          <w:i/>
          <w:lang w:val="lt-LT"/>
        </w:rPr>
      </w:pPr>
      <w:r w:rsidRPr="00FE1D50">
        <w:rPr>
          <w:rFonts w:ascii="Times New Roman" w:eastAsia="Times New Roman" w:hAnsi="Times New Roman"/>
          <w:bCs/>
          <w:i/>
          <w:lang w:val="lt-LT"/>
        </w:rPr>
        <w:t>Neuromuskulinio laidumo sutrikimai</w:t>
      </w:r>
    </w:p>
    <w:p w14:paraId="1831622E" w14:textId="77777777" w:rsidR="00FE1D50" w:rsidRPr="00FE1D50" w:rsidRDefault="00FE1D50" w:rsidP="00FE1D50">
      <w:pPr>
        <w:tabs>
          <w:tab w:val="left" w:pos="540"/>
          <w:tab w:val="left" w:pos="1080"/>
        </w:tabs>
        <w:suppressAutoHyphens/>
        <w:spacing w:after="0" w:line="240" w:lineRule="auto"/>
        <w:rPr>
          <w:rFonts w:ascii="Times New Roman" w:eastAsia="Times New Roman" w:hAnsi="Times New Roman"/>
          <w:bCs/>
          <w:lang w:val="lt-LT"/>
        </w:rPr>
      </w:pPr>
      <w:r w:rsidRPr="00FE1D50">
        <w:rPr>
          <w:rFonts w:ascii="Times New Roman" w:eastAsia="Times New Roman" w:hAnsi="Times New Roman"/>
          <w:bCs/>
          <w:lang w:val="lt-LT"/>
        </w:rPr>
        <w:t xml:space="preserve">Verapamilio hidrochloridą reikia skirti atsargiai, esant susirgimams, sutrikdantiems neuromuskulinį laidumą (esant sunkiajai miastenijai, </w:t>
      </w:r>
      <w:r w:rsidRPr="00FE1D50">
        <w:rPr>
          <w:rFonts w:ascii="Times New Roman" w:eastAsia="Times New Roman" w:hAnsi="Times New Roman"/>
          <w:bCs/>
          <w:i/>
          <w:lang w:val="lt-LT"/>
        </w:rPr>
        <w:t>Lambert-Eaton</w:t>
      </w:r>
      <w:r w:rsidRPr="00FE1D50">
        <w:rPr>
          <w:rFonts w:ascii="Times New Roman" w:eastAsia="Times New Roman" w:hAnsi="Times New Roman"/>
          <w:bCs/>
          <w:lang w:val="lt-LT"/>
        </w:rPr>
        <w:t xml:space="preserve"> sindromui, pažengusiai Diušeno raumenų distrofijai).</w:t>
      </w:r>
    </w:p>
    <w:p w14:paraId="39904080" w14:textId="77777777" w:rsidR="00FE1D50" w:rsidRPr="00FE1D50" w:rsidRDefault="00FE1D50" w:rsidP="00FE1D50">
      <w:pPr>
        <w:tabs>
          <w:tab w:val="left" w:pos="540"/>
          <w:tab w:val="left" w:pos="1080"/>
        </w:tabs>
        <w:suppressAutoHyphens/>
        <w:spacing w:after="0" w:line="240" w:lineRule="auto"/>
        <w:rPr>
          <w:rFonts w:ascii="Times New Roman" w:eastAsia="Times New Roman" w:hAnsi="Times New Roman"/>
          <w:szCs w:val="20"/>
          <w:lang w:val="lt-LT"/>
        </w:rPr>
      </w:pPr>
    </w:p>
    <w:p w14:paraId="6E073468" w14:textId="77777777" w:rsidR="00FE1D50" w:rsidRPr="00FE1D50" w:rsidRDefault="00FE1D50" w:rsidP="00FE1D50">
      <w:pPr>
        <w:tabs>
          <w:tab w:val="left" w:pos="540"/>
          <w:tab w:val="left" w:pos="1080"/>
        </w:tabs>
        <w:suppressAutoHyphens/>
        <w:spacing w:after="0" w:line="240" w:lineRule="auto"/>
        <w:rPr>
          <w:rFonts w:ascii="Times New Roman" w:eastAsia="Times New Roman" w:hAnsi="Times New Roman"/>
          <w:bCs/>
          <w:u w:val="single"/>
          <w:lang w:val="lt-LT"/>
        </w:rPr>
      </w:pPr>
      <w:r w:rsidRPr="00FE1D50">
        <w:rPr>
          <w:rFonts w:ascii="Times New Roman" w:eastAsia="Times New Roman" w:hAnsi="Times New Roman"/>
          <w:bCs/>
          <w:u w:val="single"/>
          <w:lang w:val="lt-LT"/>
        </w:rPr>
        <w:t>Ypatingos populiacijos</w:t>
      </w:r>
    </w:p>
    <w:p w14:paraId="257265AE" w14:textId="77777777" w:rsidR="00FE1D50" w:rsidRPr="00FE1D50" w:rsidRDefault="00FE1D50" w:rsidP="00FE1D50">
      <w:pPr>
        <w:tabs>
          <w:tab w:val="left" w:pos="540"/>
          <w:tab w:val="left" w:pos="1080"/>
        </w:tabs>
        <w:suppressAutoHyphens/>
        <w:spacing w:after="0" w:line="240" w:lineRule="auto"/>
        <w:rPr>
          <w:rFonts w:ascii="Times New Roman" w:eastAsia="Times New Roman" w:hAnsi="Times New Roman"/>
          <w:bCs/>
          <w:i/>
          <w:lang w:val="lt-LT"/>
        </w:rPr>
      </w:pPr>
      <w:r w:rsidRPr="00FE1D50">
        <w:rPr>
          <w:rFonts w:ascii="Times New Roman" w:eastAsia="Times New Roman" w:hAnsi="Times New Roman"/>
          <w:bCs/>
          <w:i/>
          <w:lang w:val="lt-LT"/>
        </w:rPr>
        <w:t>Inkstų funkcijos sutrikimas</w:t>
      </w:r>
    </w:p>
    <w:p w14:paraId="30B38D44" w14:textId="77777777" w:rsidR="00FE1D50" w:rsidRPr="00FE1D50" w:rsidRDefault="00FE1D50" w:rsidP="00FE1D50">
      <w:pPr>
        <w:tabs>
          <w:tab w:val="left" w:pos="540"/>
          <w:tab w:val="left" w:pos="1080"/>
        </w:tabs>
        <w:suppressAutoHyphens/>
        <w:spacing w:after="0" w:line="240" w:lineRule="auto"/>
        <w:rPr>
          <w:rFonts w:ascii="Times New Roman" w:eastAsia="Times New Roman" w:hAnsi="Times New Roman"/>
          <w:bCs/>
          <w:lang w:val="lt-LT"/>
        </w:rPr>
      </w:pPr>
      <w:r w:rsidRPr="00FE1D50">
        <w:rPr>
          <w:rFonts w:ascii="Times New Roman" w:eastAsia="Times New Roman" w:hAnsi="Times New Roman"/>
          <w:bCs/>
          <w:lang w:val="lt-LT"/>
        </w:rPr>
        <w:t>Nors patikimų palyginamųjų tyrimų metu nebuvo nustatyta verapamilio farmakokinetikos pokyčių esant paskutinės stadijos inkstų funkcijos sutrikimui, remiantis keliais pranešimais rekomenduojama pacientams, kuriems yra sutrikusi inkstų funkcija, verapamilio skirti atsargiai ir nuolat stebėti pacientų būklę. Verapamilio negalima pašalinti hemodializės būdu.</w:t>
      </w:r>
    </w:p>
    <w:p w14:paraId="733F475C" w14:textId="77777777" w:rsidR="00FE1D50" w:rsidRPr="00FE1D50" w:rsidRDefault="00FE1D50" w:rsidP="00FE1D50">
      <w:pPr>
        <w:tabs>
          <w:tab w:val="left" w:pos="540"/>
          <w:tab w:val="left" w:pos="1080"/>
        </w:tabs>
        <w:suppressAutoHyphens/>
        <w:spacing w:after="0" w:line="240" w:lineRule="auto"/>
        <w:rPr>
          <w:rFonts w:ascii="Times New Roman" w:eastAsia="Times New Roman" w:hAnsi="Times New Roman"/>
          <w:bCs/>
          <w:lang w:val="lt-LT"/>
        </w:rPr>
      </w:pPr>
    </w:p>
    <w:p w14:paraId="5DA19692" w14:textId="77777777" w:rsidR="00FE1D50" w:rsidRPr="00FE1D50" w:rsidRDefault="00FE1D50" w:rsidP="00FE1D50">
      <w:pPr>
        <w:tabs>
          <w:tab w:val="left" w:pos="540"/>
          <w:tab w:val="left" w:pos="1080"/>
        </w:tabs>
        <w:suppressAutoHyphens/>
        <w:spacing w:after="0" w:line="240" w:lineRule="auto"/>
        <w:rPr>
          <w:rFonts w:ascii="Times New Roman" w:eastAsia="Times New Roman" w:hAnsi="Times New Roman"/>
          <w:bCs/>
          <w:i/>
          <w:lang w:val="lt-LT"/>
        </w:rPr>
      </w:pPr>
      <w:r w:rsidRPr="00FE1D50">
        <w:rPr>
          <w:rFonts w:ascii="Times New Roman" w:eastAsia="Times New Roman" w:hAnsi="Times New Roman"/>
          <w:bCs/>
          <w:i/>
          <w:lang w:val="lt-LT"/>
        </w:rPr>
        <w:t>Kepenų funkcijos sutrikimas</w:t>
      </w:r>
    </w:p>
    <w:p w14:paraId="1B1A4C83" w14:textId="77777777" w:rsidR="00FE1D50" w:rsidRDefault="00FE1D50" w:rsidP="00FE1D50">
      <w:pPr>
        <w:tabs>
          <w:tab w:val="left" w:pos="540"/>
          <w:tab w:val="left" w:pos="1080"/>
        </w:tabs>
        <w:suppressAutoHyphens/>
        <w:spacing w:after="0" w:line="240" w:lineRule="auto"/>
        <w:rPr>
          <w:rFonts w:ascii="Times New Roman" w:eastAsia="Times New Roman" w:hAnsi="Times New Roman"/>
          <w:bCs/>
          <w:lang w:val="lt-LT"/>
        </w:rPr>
      </w:pPr>
      <w:r w:rsidRPr="00FE1D50">
        <w:rPr>
          <w:rFonts w:ascii="Times New Roman" w:eastAsia="Times New Roman" w:hAnsi="Times New Roman"/>
          <w:bCs/>
          <w:lang w:val="lt-LT"/>
        </w:rPr>
        <w:t>Reikia atsargiai skirti pacientams, kuriems yra sunkus kepenų funkcijos sutrikimas (taip pat apie kepenų sutrikimą žr. 4.2 skyriuje).</w:t>
      </w:r>
    </w:p>
    <w:p w14:paraId="5AF5FF87" w14:textId="77777777" w:rsidR="008605A5" w:rsidRDefault="008605A5" w:rsidP="00FE1D50">
      <w:pPr>
        <w:tabs>
          <w:tab w:val="left" w:pos="540"/>
          <w:tab w:val="left" w:pos="1080"/>
        </w:tabs>
        <w:suppressAutoHyphens/>
        <w:spacing w:after="0" w:line="240" w:lineRule="auto"/>
        <w:rPr>
          <w:rFonts w:ascii="Times New Roman" w:eastAsia="Times New Roman" w:hAnsi="Times New Roman"/>
          <w:bCs/>
          <w:lang w:val="lt-LT"/>
        </w:rPr>
      </w:pPr>
    </w:p>
    <w:p w14:paraId="2A58B1E4" w14:textId="77777777" w:rsidR="008605A5" w:rsidRPr="00DD56E2" w:rsidRDefault="008605A5" w:rsidP="00FE1D50">
      <w:pPr>
        <w:tabs>
          <w:tab w:val="left" w:pos="540"/>
          <w:tab w:val="left" w:pos="1080"/>
        </w:tabs>
        <w:suppressAutoHyphens/>
        <w:spacing w:after="0" w:line="240" w:lineRule="auto"/>
        <w:rPr>
          <w:rFonts w:ascii="Times New Roman" w:eastAsia="Times New Roman" w:hAnsi="Times New Roman"/>
          <w:lang w:val="lt-LT"/>
        </w:rPr>
      </w:pPr>
      <w:r w:rsidRPr="00DD56E2">
        <w:rPr>
          <w:rFonts w:ascii="Times New Roman" w:eastAsia="Times New Roman" w:hAnsi="Times New Roman"/>
          <w:lang w:val="lt-LT"/>
        </w:rPr>
        <w:t>Pagalbinės medžiagos</w:t>
      </w:r>
    </w:p>
    <w:p w14:paraId="27AD351F" w14:textId="77777777" w:rsidR="0043503B" w:rsidRPr="0043503B" w:rsidRDefault="0043503B" w:rsidP="00FE1D50">
      <w:pPr>
        <w:tabs>
          <w:tab w:val="left" w:pos="540"/>
          <w:tab w:val="left" w:pos="1080"/>
        </w:tabs>
        <w:suppressAutoHyphens/>
        <w:spacing w:after="0" w:line="240" w:lineRule="auto"/>
        <w:rPr>
          <w:rFonts w:ascii="Times New Roman" w:eastAsia="Times New Roman" w:hAnsi="Times New Roman"/>
          <w:bCs/>
          <w:i/>
          <w:lang w:val="lt-LT"/>
        </w:rPr>
      </w:pPr>
      <w:r w:rsidRPr="0043503B">
        <w:rPr>
          <w:rFonts w:ascii="Times New Roman" w:eastAsia="Times New Roman" w:hAnsi="Times New Roman"/>
          <w:bCs/>
          <w:i/>
          <w:lang w:val="lt-LT"/>
        </w:rPr>
        <w:t>Isoptin retard 120 mg</w:t>
      </w:r>
    </w:p>
    <w:p w14:paraId="3ADBB011" w14:textId="77777777" w:rsidR="008605A5" w:rsidRDefault="0043503B" w:rsidP="00FE1D50">
      <w:pPr>
        <w:tabs>
          <w:tab w:val="left" w:pos="540"/>
          <w:tab w:val="left" w:pos="1080"/>
        </w:tabs>
        <w:suppressAutoHyphens/>
        <w:spacing w:after="0" w:line="240" w:lineRule="auto"/>
        <w:rPr>
          <w:rFonts w:ascii="Times New Roman" w:eastAsia="Times New Roman" w:hAnsi="Times New Roman"/>
          <w:bCs/>
          <w:lang w:val="lt-LT"/>
        </w:rPr>
      </w:pPr>
      <w:r>
        <w:rPr>
          <w:rFonts w:ascii="Times New Roman" w:eastAsia="Times New Roman" w:hAnsi="Times New Roman"/>
          <w:bCs/>
          <w:lang w:val="lt-LT"/>
        </w:rPr>
        <w:t xml:space="preserve">Šio vaistinio preparato vienoje tabletėje </w:t>
      </w:r>
      <w:r w:rsidR="00DC5E90">
        <w:rPr>
          <w:rFonts w:ascii="Times New Roman" w:eastAsia="Times New Roman" w:hAnsi="Times New Roman"/>
          <w:bCs/>
          <w:lang w:val="lt-LT"/>
        </w:rPr>
        <w:t>yra mažiau kaip 1 mmol (23 </w:t>
      </w:r>
      <w:r w:rsidRPr="0043503B">
        <w:rPr>
          <w:rFonts w:ascii="Times New Roman" w:eastAsia="Times New Roman" w:hAnsi="Times New Roman"/>
          <w:bCs/>
          <w:lang w:val="lt-LT"/>
        </w:rPr>
        <w:t>mg) natrio, t. y. jis beveik neturi reikšmės</w:t>
      </w:r>
      <w:r>
        <w:rPr>
          <w:rFonts w:ascii="Times New Roman" w:eastAsia="Times New Roman" w:hAnsi="Times New Roman"/>
          <w:bCs/>
          <w:lang w:val="lt-LT"/>
        </w:rPr>
        <w:t>.</w:t>
      </w:r>
    </w:p>
    <w:p w14:paraId="18FE52CC" w14:textId="77777777" w:rsidR="0043503B" w:rsidRPr="0043503B" w:rsidRDefault="0043503B" w:rsidP="00FE1D50">
      <w:pPr>
        <w:tabs>
          <w:tab w:val="left" w:pos="540"/>
          <w:tab w:val="left" w:pos="1080"/>
        </w:tabs>
        <w:suppressAutoHyphens/>
        <w:spacing w:after="0" w:line="240" w:lineRule="auto"/>
        <w:rPr>
          <w:rFonts w:ascii="Times New Roman" w:eastAsia="Times New Roman" w:hAnsi="Times New Roman"/>
          <w:bCs/>
          <w:i/>
          <w:lang w:val="lt-LT"/>
        </w:rPr>
      </w:pPr>
      <w:r w:rsidRPr="0043503B">
        <w:rPr>
          <w:rFonts w:ascii="Times New Roman" w:eastAsia="Times New Roman" w:hAnsi="Times New Roman"/>
          <w:bCs/>
          <w:i/>
          <w:lang w:val="lt-LT"/>
        </w:rPr>
        <w:t xml:space="preserve">Isoptin retard 240 mg </w:t>
      </w:r>
    </w:p>
    <w:p w14:paraId="6FBB0EAF" w14:textId="77777777" w:rsidR="008605A5" w:rsidRPr="00FE1D50" w:rsidRDefault="0043503B" w:rsidP="00FE1D50">
      <w:pPr>
        <w:tabs>
          <w:tab w:val="left" w:pos="540"/>
          <w:tab w:val="left" w:pos="1080"/>
        </w:tabs>
        <w:suppressAutoHyphens/>
        <w:spacing w:after="0" w:line="240" w:lineRule="auto"/>
        <w:rPr>
          <w:rFonts w:ascii="Times New Roman" w:eastAsia="Times New Roman" w:hAnsi="Times New Roman"/>
          <w:bCs/>
          <w:lang w:val="lt-LT"/>
        </w:rPr>
      </w:pPr>
      <w:r>
        <w:rPr>
          <w:rFonts w:ascii="Times New Roman" w:eastAsia="Times New Roman" w:hAnsi="Times New Roman"/>
          <w:bCs/>
          <w:lang w:val="lt-LT"/>
        </w:rPr>
        <w:t>Š</w:t>
      </w:r>
      <w:r w:rsidRPr="0043503B">
        <w:rPr>
          <w:rFonts w:ascii="Times New Roman" w:eastAsia="Times New Roman" w:hAnsi="Times New Roman"/>
          <w:bCs/>
          <w:lang w:val="lt-LT"/>
        </w:rPr>
        <w:t xml:space="preserve">io vaistinio preparato </w:t>
      </w:r>
      <w:r>
        <w:rPr>
          <w:rFonts w:ascii="Times New Roman" w:eastAsia="Times New Roman" w:hAnsi="Times New Roman"/>
          <w:bCs/>
          <w:lang w:val="lt-LT"/>
        </w:rPr>
        <w:t>vienoje tabletėje yra 37,1 mg natrio, tai atitinka 1</w:t>
      </w:r>
      <w:r w:rsidRPr="0043503B">
        <w:rPr>
          <w:rFonts w:ascii="Times New Roman" w:eastAsia="Times New Roman" w:hAnsi="Times New Roman"/>
          <w:bCs/>
          <w:lang w:val="lt-LT"/>
        </w:rPr>
        <w:t>,</w:t>
      </w:r>
      <w:r>
        <w:rPr>
          <w:rFonts w:ascii="Times New Roman" w:eastAsia="Times New Roman" w:hAnsi="Times New Roman"/>
          <w:bCs/>
          <w:lang w:val="lt-LT"/>
        </w:rPr>
        <w:t>9 </w:t>
      </w:r>
      <w:r w:rsidRPr="0043503B">
        <w:rPr>
          <w:rFonts w:ascii="Times New Roman" w:eastAsia="Times New Roman" w:hAnsi="Times New Roman"/>
          <w:bCs/>
          <w:lang w:val="lt-LT"/>
        </w:rPr>
        <w:t>% didžiausios PSO rekomenduojamos paros normos suaugusiesiems, kuri yra 2</w:t>
      </w:r>
      <w:r>
        <w:rPr>
          <w:rFonts w:ascii="Times New Roman" w:eastAsia="Times New Roman" w:hAnsi="Times New Roman"/>
          <w:bCs/>
          <w:lang w:val="lt-LT"/>
        </w:rPr>
        <w:t> </w:t>
      </w:r>
      <w:r w:rsidRPr="0043503B">
        <w:rPr>
          <w:rFonts w:ascii="Times New Roman" w:eastAsia="Times New Roman" w:hAnsi="Times New Roman"/>
          <w:bCs/>
          <w:lang w:val="lt-LT"/>
        </w:rPr>
        <w:t>g natrio.</w:t>
      </w:r>
    </w:p>
    <w:p w14:paraId="762F40B7" w14:textId="77777777" w:rsidR="00FE1D50" w:rsidRPr="00FE1D50" w:rsidRDefault="00FE1D50" w:rsidP="00FE1D50">
      <w:pPr>
        <w:tabs>
          <w:tab w:val="left" w:pos="540"/>
          <w:tab w:val="left" w:pos="1080"/>
        </w:tabs>
        <w:suppressAutoHyphens/>
        <w:spacing w:after="0" w:line="240" w:lineRule="auto"/>
        <w:rPr>
          <w:rFonts w:ascii="Times New Roman" w:eastAsia="Times New Roman" w:hAnsi="Times New Roman"/>
          <w:bCs/>
          <w:lang w:val="lt-LT"/>
        </w:rPr>
      </w:pPr>
    </w:p>
    <w:p w14:paraId="0DD2911D" w14:textId="77777777" w:rsidR="00FE1D50" w:rsidRPr="00FE1D50" w:rsidRDefault="00FE1D50" w:rsidP="00FE1D50">
      <w:pPr>
        <w:keepNext/>
        <w:tabs>
          <w:tab w:val="left" w:pos="567"/>
        </w:tabs>
        <w:suppressAutoHyphens/>
        <w:spacing w:after="0" w:line="240" w:lineRule="auto"/>
        <w:ind w:left="1077" w:hanging="1077"/>
        <w:outlineLvl w:val="1"/>
        <w:rPr>
          <w:rFonts w:ascii="Times New Roman" w:eastAsia="Times New Roman" w:hAnsi="Times New Roman"/>
          <w:b/>
          <w:lang w:val="lt-LT"/>
        </w:rPr>
      </w:pPr>
      <w:r w:rsidRPr="00FE1D50">
        <w:rPr>
          <w:rFonts w:ascii="Times New Roman" w:eastAsia="Times New Roman" w:hAnsi="Times New Roman"/>
          <w:b/>
          <w:lang w:val="lt-LT"/>
        </w:rPr>
        <w:t>4.5</w:t>
      </w:r>
      <w:r w:rsidRPr="00FE1D50">
        <w:rPr>
          <w:rFonts w:ascii="Times New Roman" w:eastAsia="Times New Roman" w:hAnsi="Times New Roman"/>
          <w:b/>
          <w:lang w:val="lt-LT"/>
        </w:rPr>
        <w:tab/>
        <w:t>Sąveika su kitais vaistiniais preparatais ir kitokia sąveika</w:t>
      </w:r>
    </w:p>
    <w:p w14:paraId="6215B6E9" w14:textId="77777777" w:rsidR="00FE1D50" w:rsidRPr="00FE1D50" w:rsidRDefault="00FE1D50" w:rsidP="00FE1D50">
      <w:pPr>
        <w:tabs>
          <w:tab w:val="left" w:pos="540"/>
          <w:tab w:val="left" w:pos="1080"/>
        </w:tabs>
        <w:suppressAutoHyphens/>
        <w:spacing w:after="0" w:line="240" w:lineRule="auto"/>
        <w:rPr>
          <w:rFonts w:ascii="Times New Roman" w:eastAsia="Times New Roman" w:hAnsi="Times New Roman"/>
          <w:bCs/>
          <w:lang w:val="lt-LT"/>
        </w:rPr>
      </w:pPr>
    </w:p>
    <w:p w14:paraId="7616FD61" w14:textId="77777777" w:rsidR="00FE1D50" w:rsidRPr="00FE1D50" w:rsidRDefault="00FE1D50" w:rsidP="0043503B">
      <w:pPr>
        <w:tabs>
          <w:tab w:val="left" w:pos="540"/>
          <w:tab w:val="left" w:pos="1080"/>
        </w:tabs>
        <w:suppressAutoHyphens/>
        <w:spacing w:after="0" w:line="240" w:lineRule="auto"/>
        <w:rPr>
          <w:rFonts w:ascii="Times New Roman" w:eastAsia="Times New Roman" w:hAnsi="Times New Roman"/>
          <w:bCs/>
          <w:lang w:val="lt-LT"/>
        </w:rPr>
      </w:pPr>
      <w:r w:rsidRPr="00FE1D50">
        <w:rPr>
          <w:rFonts w:ascii="Times New Roman" w:eastAsia="Times New Roman" w:hAnsi="Times New Roman"/>
          <w:bCs/>
          <w:lang w:val="lt-LT"/>
        </w:rPr>
        <w:t xml:space="preserve">Metabolizmo tyrimais </w:t>
      </w:r>
      <w:r w:rsidRPr="00FE1D50">
        <w:rPr>
          <w:rFonts w:ascii="Times New Roman" w:eastAsia="Times New Roman" w:hAnsi="Times New Roman"/>
          <w:bCs/>
          <w:i/>
          <w:lang w:val="lt-LT"/>
        </w:rPr>
        <w:t>in</w:t>
      </w:r>
      <w:r w:rsidR="00E015EE">
        <w:rPr>
          <w:rFonts w:ascii="Times New Roman" w:eastAsia="Times New Roman" w:hAnsi="Times New Roman"/>
          <w:bCs/>
          <w:i/>
          <w:lang w:val="lt-LT"/>
        </w:rPr>
        <w:t xml:space="preserve"> </w:t>
      </w:r>
      <w:r w:rsidRPr="00FE1D50">
        <w:rPr>
          <w:rFonts w:ascii="Times New Roman" w:eastAsia="Times New Roman" w:hAnsi="Times New Roman"/>
          <w:bCs/>
          <w:i/>
          <w:lang w:val="lt-LT"/>
        </w:rPr>
        <w:t>vitro</w:t>
      </w:r>
      <w:r w:rsidRPr="00FE1D50">
        <w:rPr>
          <w:rFonts w:ascii="Times New Roman" w:eastAsia="Times New Roman" w:hAnsi="Times New Roman"/>
          <w:bCs/>
          <w:lang w:val="lt-LT"/>
        </w:rPr>
        <w:t xml:space="preserve"> nustatyta, kad verapamilio hidrochloridą metabolizuoja citochromo P450 sistemos CYP3A4, CYP1A2, CYP2C8, CYP2C9 ir CYP2C18 fermentai. Įrodyta, kad verapamilis yra CYP3A4 fermentų ir P-glikoproteinų inhibitorius. Stebėta klinikai reikšminga sąveika su CYP3A4 inhibitoriais, dėl kurios padidėdavo verapamilio hidrochlorido koncentracija plazmoje, o kartu vartojami CYP3A4 induktoriai mažino verapamilio hidrochlorido koncentraciją. Vadinasi, gydymo metu pacientus reikia stebėti, ar neatsiranda vaist</w:t>
      </w:r>
      <w:r w:rsidR="00E015EE">
        <w:rPr>
          <w:rFonts w:ascii="Times New Roman" w:eastAsia="Times New Roman" w:hAnsi="Times New Roman"/>
          <w:bCs/>
          <w:lang w:val="lt-LT"/>
        </w:rPr>
        <w:t>ini</w:t>
      </w:r>
      <w:r w:rsidRPr="00FE1D50">
        <w:rPr>
          <w:rFonts w:ascii="Times New Roman" w:eastAsia="Times New Roman" w:hAnsi="Times New Roman"/>
          <w:bCs/>
          <w:lang w:val="lt-LT"/>
        </w:rPr>
        <w:t xml:space="preserve">ų </w:t>
      </w:r>
      <w:r w:rsidR="00E015EE">
        <w:rPr>
          <w:rFonts w:ascii="Times New Roman" w:eastAsia="Times New Roman" w:hAnsi="Times New Roman"/>
          <w:bCs/>
          <w:lang w:val="lt-LT"/>
        </w:rPr>
        <w:t xml:space="preserve">preparatų </w:t>
      </w:r>
      <w:r w:rsidRPr="00FE1D50">
        <w:rPr>
          <w:rFonts w:ascii="Times New Roman" w:eastAsia="Times New Roman" w:hAnsi="Times New Roman"/>
          <w:bCs/>
          <w:lang w:val="lt-LT"/>
        </w:rPr>
        <w:t>tarpusavio sąveikos.</w:t>
      </w:r>
      <w:r w:rsidR="0043503B">
        <w:rPr>
          <w:rFonts w:ascii="Times New Roman" w:eastAsia="Times New Roman" w:hAnsi="Times New Roman"/>
          <w:bCs/>
          <w:lang w:val="lt-LT"/>
        </w:rPr>
        <w:t xml:space="preserve"> Kartu vartojant verapamilį ir vaistinį preparatą</w:t>
      </w:r>
      <w:r w:rsidR="00DC5E90">
        <w:rPr>
          <w:rFonts w:ascii="Times New Roman" w:eastAsia="Times New Roman" w:hAnsi="Times New Roman"/>
          <w:bCs/>
          <w:lang w:val="lt-LT"/>
        </w:rPr>
        <w:t>,</w:t>
      </w:r>
      <w:r w:rsidR="0043503B">
        <w:rPr>
          <w:rFonts w:ascii="Times New Roman" w:eastAsia="Times New Roman" w:hAnsi="Times New Roman"/>
          <w:bCs/>
          <w:lang w:val="lt-LT"/>
        </w:rPr>
        <w:t xml:space="preserve"> pirmiausiai metabolizuoj</w:t>
      </w:r>
      <w:r w:rsidR="00A17834">
        <w:rPr>
          <w:rFonts w:ascii="Times New Roman" w:eastAsia="Times New Roman" w:hAnsi="Times New Roman"/>
          <w:bCs/>
          <w:lang w:val="lt-LT"/>
        </w:rPr>
        <w:t>a</w:t>
      </w:r>
      <w:r w:rsidR="0043503B">
        <w:rPr>
          <w:rFonts w:ascii="Times New Roman" w:eastAsia="Times New Roman" w:hAnsi="Times New Roman"/>
          <w:bCs/>
          <w:lang w:val="lt-LT"/>
        </w:rPr>
        <w:t xml:space="preserve">mą CYP3A4 arba kuris yra P-gp </w:t>
      </w:r>
      <w:r w:rsidR="0043503B">
        <w:rPr>
          <w:rFonts w:ascii="Times New Roman" w:eastAsia="Times New Roman" w:hAnsi="Times New Roman"/>
          <w:bCs/>
          <w:lang w:val="lt-LT"/>
        </w:rPr>
        <w:lastRenderedPageBreak/>
        <w:t xml:space="preserve">substratas, gali padidėti vaistinio preparato koncentracija ir dėl to gali padidėti ar pailgėti tiek gydomasis, tiek </w:t>
      </w:r>
      <w:r w:rsidR="00B22B46">
        <w:rPr>
          <w:rFonts w:ascii="Times New Roman" w:eastAsia="Times New Roman" w:hAnsi="Times New Roman"/>
          <w:bCs/>
          <w:lang w:val="lt-LT"/>
        </w:rPr>
        <w:t>nepageidaujamas</w:t>
      </w:r>
      <w:r w:rsidR="0043503B">
        <w:rPr>
          <w:rFonts w:ascii="Times New Roman" w:eastAsia="Times New Roman" w:hAnsi="Times New Roman"/>
          <w:bCs/>
          <w:lang w:val="lt-LT"/>
        </w:rPr>
        <w:t xml:space="preserve"> kartu vartojamo vaistinio preparato poveikis</w:t>
      </w:r>
      <w:r w:rsidR="00B22B46">
        <w:rPr>
          <w:rFonts w:ascii="Times New Roman" w:eastAsia="Times New Roman" w:hAnsi="Times New Roman"/>
          <w:bCs/>
          <w:lang w:val="lt-LT"/>
        </w:rPr>
        <w:t>.</w:t>
      </w:r>
    </w:p>
    <w:p w14:paraId="6B03724A" w14:textId="77777777" w:rsidR="00FE1D50" w:rsidRPr="00FE1D50" w:rsidRDefault="00FE1D50" w:rsidP="00FE1D50">
      <w:pPr>
        <w:tabs>
          <w:tab w:val="left" w:pos="540"/>
          <w:tab w:val="left" w:pos="1080"/>
        </w:tabs>
        <w:suppressAutoHyphens/>
        <w:spacing w:after="0" w:line="240" w:lineRule="auto"/>
        <w:rPr>
          <w:rFonts w:ascii="Times New Roman" w:eastAsia="Times New Roman" w:hAnsi="Times New Roman"/>
          <w:bCs/>
          <w:lang w:val="lt-LT"/>
        </w:rPr>
      </w:pPr>
    </w:p>
    <w:p w14:paraId="7E446B0D" w14:textId="77777777" w:rsidR="00FE1D50" w:rsidRPr="00FE1D50" w:rsidRDefault="00FE1D50" w:rsidP="00FE1D50">
      <w:pPr>
        <w:shd w:val="clear" w:color="auto" w:fill="FFFFFF"/>
        <w:tabs>
          <w:tab w:val="left" w:pos="1080"/>
        </w:tabs>
        <w:suppressAutoHyphens/>
        <w:spacing w:after="0" w:line="240" w:lineRule="auto"/>
        <w:rPr>
          <w:rFonts w:ascii="Times New Roman" w:eastAsia="Times New Roman" w:hAnsi="Times New Roman"/>
          <w:color w:val="000000"/>
          <w:lang w:val="lt-LT"/>
        </w:rPr>
      </w:pPr>
      <w:r w:rsidRPr="00FE1D50">
        <w:rPr>
          <w:rFonts w:ascii="Times New Roman" w:eastAsia="Times New Roman" w:hAnsi="Times New Roman"/>
          <w:color w:val="000000"/>
          <w:lang w:val="lt-LT"/>
        </w:rPr>
        <w:t>Šioje lentelėje pateikiamas galimos vaist</w:t>
      </w:r>
      <w:r w:rsidR="00BD5D45">
        <w:rPr>
          <w:rFonts w:ascii="Times New Roman" w:eastAsia="Times New Roman" w:hAnsi="Times New Roman"/>
          <w:color w:val="000000"/>
          <w:lang w:val="lt-LT"/>
        </w:rPr>
        <w:t>ini</w:t>
      </w:r>
      <w:r w:rsidRPr="00FE1D50">
        <w:rPr>
          <w:rFonts w:ascii="Times New Roman" w:eastAsia="Times New Roman" w:hAnsi="Times New Roman"/>
          <w:color w:val="000000"/>
          <w:lang w:val="lt-LT"/>
        </w:rPr>
        <w:t>ų</w:t>
      </w:r>
      <w:r w:rsidR="00BD5D45">
        <w:rPr>
          <w:rFonts w:ascii="Times New Roman" w:eastAsia="Times New Roman" w:hAnsi="Times New Roman"/>
          <w:color w:val="000000"/>
          <w:lang w:val="lt-LT"/>
        </w:rPr>
        <w:t xml:space="preserve"> preparatų</w:t>
      </w:r>
      <w:r w:rsidRPr="00FE1D50">
        <w:rPr>
          <w:rFonts w:ascii="Times New Roman" w:eastAsia="Times New Roman" w:hAnsi="Times New Roman"/>
          <w:color w:val="000000"/>
          <w:lang w:val="lt-LT"/>
        </w:rPr>
        <w:t xml:space="preserve"> sąveikos sąrašas.</w:t>
      </w:r>
    </w:p>
    <w:p w14:paraId="21CBE0C3" w14:textId="77777777" w:rsidR="00FE1D50" w:rsidRPr="00FE1D50" w:rsidRDefault="00FE1D50" w:rsidP="00FE1D50">
      <w:pPr>
        <w:tabs>
          <w:tab w:val="left" w:pos="540"/>
          <w:tab w:val="left" w:pos="1080"/>
        </w:tabs>
        <w:suppressAutoHyphens/>
        <w:spacing w:after="0" w:line="240" w:lineRule="auto"/>
        <w:rPr>
          <w:rFonts w:ascii="Times New Roman" w:eastAsia="Times New Roman" w:hAnsi="Times New Roman"/>
          <w:bCs/>
          <w:lang w:val="lt-LT"/>
        </w:rPr>
      </w:pPr>
    </w:p>
    <w:tbl>
      <w:tblPr>
        <w:tblW w:w="91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40"/>
        <w:gridCol w:w="55"/>
        <w:gridCol w:w="20"/>
        <w:gridCol w:w="2239"/>
        <w:gridCol w:w="4420"/>
      </w:tblGrid>
      <w:tr w:rsidR="00FE1D50" w:rsidRPr="009F7425" w14:paraId="4903EF73" w14:textId="77777777" w:rsidTr="0003105E">
        <w:tc>
          <w:tcPr>
            <w:tcW w:w="2495" w:type="dxa"/>
            <w:gridSpan w:val="2"/>
          </w:tcPr>
          <w:p w14:paraId="257A693D" w14:textId="77777777" w:rsidR="00FE1D50" w:rsidRPr="00FE1D50" w:rsidRDefault="00FE1D50" w:rsidP="00BD5D45">
            <w:pPr>
              <w:tabs>
                <w:tab w:val="left" w:pos="1080"/>
              </w:tabs>
              <w:suppressAutoHyphens/>
              <w:autoSpaceDE w:val="0"/>
              <w:autoSpaceDN w:val="0"/>
              <w:adjustRightInd w:val="0"/>
              <w:spacing w:after="0" w:line="240" w:lineRule="auto"/>
              <w:rPr>
                <w:rFonts w:ascii="Times New Roman" w:eastAsia="Times New Roman" w:hAnsi="Times New Roman"/>
                <w:i/>
                <w:iCs/>
                <w:lang w:val="lt-LT"/>
              </w:rPr>
            </w:pPr>
            <w:r w:rsidRPr="00FE1D50">
              <w:rPr>
                <w:rFonts w:ascii="Times New Roman" w:eastAsia="Times New Roman" w:hAnsi="Times New Roman"/>
                <w:i/>
                <w:iCs/>
                <w:lang w:val="lt-LT"/>
              </w:rPr>
              <w:t>Kartu vartojamas vaist</w:t>
            </w:r>
            <w:r w:rsidR="00BD5D45">
              <w:rPr>
                <w:rFonts w:ascii="Times New Roman" w:eastAsia="Times New Roman" w:hAnsi="Times New Roman"/>
                <w:i/>
                <w:iCs/>
                <w:lang w:val="lt-LT"/>
              </w:rPr>
              <w:t>inis preparat</w:t>
            </w:r>
            <w:r w:rsidRPr="00FE1D50">
              <w:rPr>
                <w:rFonts w:ascii="Times New Roman" w:eastAsia="Times New Roman" w:hAnsi="Times New Roman"/>
                <w:i/>
                <w:iCs/>
                <w:lang w:val="lt-LT"/>
              </w:rPr>
              <w:t>as</w:t>
            </w:r>
          </w:p>
        </w:tc>
        <w:tc>
          <w:tcPr>
            <w:tcW w:w="2259" w:type="dxa"/>
            <w:gridSpan w:val="2"/>
          </w:tcPr>
          <w:p w14:paraId="64241F2D" w14:textId="77777777" w:rsidR="00FE1D50" w:rsidRPr="00FE1D50" w:rsidRDefault="00FE1D50" w:rsidP="00FE1D50">
            <w:pPr>
              <w:tabs>
                <w:tab w:val="left" w:pos="1080"/>
              </w:tabs>
              <w:suppressAutoHyphens/>
              <w:spacing w:after="0" w:line="240" w:lineRule="auto"/>
              <w:rPr>
                <w:rFonts w:ascii="Times New Roman" w:eastAsia="Times New Roman" w:hAnsi="Times New Roman"/>
                <w:i/>
                <w:lang w:val="lt-LT"/>
              </w:rPr>
            </w:pPr>
            <w:r w:rsidRPr="00FE1D50">
              <w:rPr>
                <w:rFonts w:ascii="Times New Roman" w:eastAsia="Times New Roman" w:hAnsi="Times New Roman"/>
                <w:i/>
                <w:lang w:val="lt-LT"/>
              </w:rPr>
              <w:t>Galimas poveikis verpamiliui ar kartu vartojamam vaist</w:t>
            </w:r>
            <w:r w:rsidR="00BD5D45">
              <w:rPr>
                <w:rFonts w:ascii="Times New Roman" w:eastAsia="Times New Roman" w:hAnsi="Times New Roman"/>
                <w:i/>
                <w:lang w:val="lt-LT"/>
              </w:rPr>
              <w:t>iniam preparat</w:t>
            </w:r>
            <w:r w:rsidRPr="00FE1D50">
              <w:rPr>
                <w:rFonts w:ascii="Times New Roman" w:eastAsia="Times New Roman" w:hAnsi="Times New Roman"/>
                <w:i/>
                <w:lang w:val="lt-LT"/>
              </w:rPr>
              <w:t>ui</w:t>
            </w:r>
          </w:p>
        </w:tc>
        <w:tc>
          <w:tcPr>
            <w:tcW w:w="4420" w:type="dxa"/>
          </w:tcPr>
          <w:p w14:paraId="58CCEF44" w14:textId="77777777" w:rsidR="00FE1D50" w:rsidRPr="00FE1D50" w:rsidRDefault="00FE1D50" w:rsidP="00FE1D50">
            <w:pPr>
              <w:tabs>
                <w:tab w:val="left" w:pos="1080"/>
              </w:tabs>
              <w:suppressAutoHyphens/>
              <w:spacing w:after="0" w:line="240" w:lineRule="auto"/>
              <w:rPr>
                <w:rFonts w:ascii="Times New Roman" w:eastAsia="Times New Roman" w:hAnsi="Times New Roman"/>
                <w:i/>
                <w:iCs/>
                <w:lang w:val="lt-LT"/>
              </w:rPr>
            </w:pPr>
            <w:r w:rsidRPr="00FE1D50">
              <w:rPr>
                <w:rFonts w:ascii="Times New Roman" w:eastAsia="Times New Roman" w:hAnsi="Times New Roman"/>
                <w:i/>
                <w:iCs/>
                <w:lang w:val="lt-LT"/>
              </w:rPr>
              <w:t>Komentaras</w:t>
            </w:r>
          </w:p>
        </w:tc>
      </w:tr>
      <w:tr w:rsidR="00FE1D50" w:rsidRPr="009F7425" w14:paraId="79DEF9E0" w14:textId="77777777" w:rsidTr="0003105E">
        <w:tc>
          <w:tcPr>
            <w:tcW w:w="9174" w:type="dxa"/>
            <w:gridSpan w:val="5"/>
          </w:tcPr>
          <w:p w14:paraId="3705F043" w14:textId="77777777" w:rsidR="00FE1D50" w:rsidRPr="00FE1D50" w:rsidRDefault="00FE1D50" w:rsidP="00FE1D50">
            <w:pPr>
              <w:tabs>
                <w:tab w:val="left" w:pos="540"/>
                <w:tab w:val="left" w:pos="1080"/>
              </w:tabs>
              <w:suppressAutoHyphens/>
              <w:spacing w:after="0" w:line="240" w:lineRule="auto"/>
              <w:rPr>
                <w:rFonts w:ascii="Times New Roman" w:eastAsia="Times New Roman" w:hAnsi="Times New Roman"/>
                <w:bCs/>
                <w:i/>
                <w:iCs/>
                <w:lang w:val="lt-LT"/>
              </w:rPr>
            </w:pPr>
            <w:r w:rsidRPr="00FE1D50">
              <w:rPr>
                <w:rFonts w:ascii="Times New Roman" w:eastAsia="Times New Roman" w:hAnsi="Times New Roman"/>
                <w:bCs/>
                <w:i/>
                <w:iCs/>
                <w:lang w:val="lt-LT"/>
              </w:rPr>
              <w:t>Alfa adrenoblokatoriai</w:t>
            </w:r>
          </w:p>
        </w:tc>
      </w:tr>
      <w:tr w:rsidR="00FE1D50" w:rsidRPr="009F7425" w14:paraId="16574966" w14:textId="77777777" w:rsidTr="0003105E">
        <w:tc>
          <w:tcPr>
            <w:tcW w:w="2515" w:type="dxa"/>
            <w:gridSpan w:val="3"/>
          </w:tcPr>
          <w:p w14:paraId="7A2507C6" w14:textId="77777777" w:rsidR="00FE1D50" w:rsidRPr="00FE1D50" w:rsidRDefault="00FE1D50" w:rsidP="00FE1D50">
            <w:pPr>
              <w:tabs>
                <w:tab w:val="left" w:pos="1080"/>
              </w:tabs>
              <w:suppressAutoHyphens/>
              <w:autoSpaceDE w:val="0"/>
              <w:autoSpaceDN w:val="0"/>
              <w:adjustRightInd w:val="0"/>
              <w:spacing w:after="0" w:line="240" w:lineRule="auto"/>
              <w:jc w:val="both"/>
              <w:rPr>
                <w:rFonts w:ascii="Times New Roman" w:eastAsia="Times New Roman" w:hAnsi="Times New Roman"/>
                <w:lang w:val="lt-LT"/>
              </w:rPr>
            </w:pPr>
            <w:r w:rsidRPr="00FE1D50">
              <w:rPr>
                <w:rFonts w:ascii="Times New Roman" w:eastAsia="Times New Roman" w:hAnsi="Times New Roman"/>
                <w:lang w:val="lt-LT"/>
              </w:rPr>
              <w:t>Prazozinas</w:t>
            </w:r>
          </w:p>
        </w:tc>
        <w:tc>
          <w:tcPr>
            <w:tcW w:w="2239" w:type="dxa"/>
          </w:tcPr>
          <w:p w14:paraId="79A82B71" w14:textId="77777777" w:rsidR="00FE1D50" w:rsidRPr="00FE1D50" w:rsidRDefault="00FE1D50" w:rsidP="00FE1D50">
            <w:pPr>
              <w:tabs>
                <w:tab w:val="left" w:pos="540"/>
                <w:tab w:val="left" w:pos="1080"/>
              </w:tabs>
              <w:suppressAutoHyphens/>
              <w:spacing w:after="0" w:line="240" w:lineRule="auto"/>
              <w:rPr>
                <w:rFonts w:ascii="Times New Roman" w:eastAsia="Times New Roman" w:hAnsi="Times New Roman"/>
                <w:lang w:val="lt-LT"/>
              </w:rPr>
            </w:pPr>
            <w:r w:rsidRPr="00FE1D50">
              <w:rPr>
                <w:rFonts w:ascii="Times New Roman" w:eastAsia="Times New Roman" w:hAnsi="Times New Roman"/>
                <w:bCs/>
                <w:lang w:val="lt-LT"/>
              </w:rPr>
              <w:sym w:font="Symbol" w:char="F0AD"/>
            </w:r>
            <w:r w:rsidRPr="00FE1D50">
              <w:rPr>
                <w:rFonts w:ascii="Times New Roman" w:eastAsia="Times New Roman" w:hAnsi="Times New Roman"/>
                <w:bCs/>
                <w:lang w:val="lt-LT"/>
              </w:rPr>
              <w:t>prazozinoC</w:t>
            </w:r>
            <w:r w:rsidRPr="00FE1D50">
              <w:rPr>
                <w:rFonts w:ascii="Times New Roman" w:eastAsia="Times New Roman" w:hAnsi="Times New Roman"/>
                <w:bCs/>
                <w:vertAlign w:val="subscript"/>
                <w:lang w:val="lt-LT"/>
              </w:rPr>
              <w:t>max</w:t>
            </w:r>
            <w:r w:rsidRPr="00FE1D50">
              <w:rPr>
                <w:rFonts w:ascii="Times New Roman" w:eastAsia="Times New Roman" w:hAnsi="Times New Roman"/>
                <w:bCs/>
                <w:lang w:val="lt-LT"/>
              </w:rPr>
              <w:t xml:space="preserve"> (~40%), įtakos pusinės eliminacijos periodui nebūna</w:t>
            </w:r>
          </w:p>
        </w:tc>
        <w:tc>
          <w:tcPr>
            <w:tcW w:w="4420" w:type="dxa"/>
            <w:vMerge w:val="restart"/>
          </w:tcPr>
          <w:p w14:paraId="43977946" w14:textId="77777777" w:rsidR="00FE1D50" w:rsidRPr="00FE1D50" w:rsidRDefault="00FE1D50" w:rsidP="00FE1D50">
            <w:pPr>
              <w:tabs>
                <w:tab w:val="left" w:pos="540"/>
                <w:tab w:val="left" w:pos="1080"/>
              </w:tabs>
              <w:suppressAutoHyphens/>
              <w:spacing w:after="0" w:line="240" w:lineRule="auto"/>
              <w:rPr>
                <w:rFonts w:ascii="Times New Roman" w:eastAsia="Times New Roman" w:hAnsi="Times New Roman"/>
                <w:bCs/>
                <w:lang w:val="lt-LT"/>
              </w:rPr>
            </w:pPr>
            <w:r w:rsidRPr="00FE1D50">
              <w:rPr>
                <w:rFonts w:ascii="Times New Roman" w:eastAsia="Times New Roman" w:hAnsi="Times New Roman"/>
                <w:lang w:val="lt-LT"/>
              </w:rPr>
              <w:t>Padidėja hipotenzinis poveikis.</w:t>
            </w:r>
          </w:p>
          <w:p w14:paraId="25144993" w14:textId="77777777" w:rsidR="00FE1D50" w:rsidRPr="00FE1D50" w:rsidRDefault="00FE1D50" w:rsidP="00FE1D50">
            <w:pPr>
              <w:tabs>
                <w:tab w:val="left" w:pos="1080"/>
              </w:tabs>
              <w:suppressAutoHyphens/>
              <w:spacing w:after="0" w:line="240" w:lineRule="auto"/>
              <w:rPr>
                <w:rFonts w:ascii="Times New Roman" w:eastAsia="Times New Roman" w:hAnsi="Times New Roman"/>
                <w:color w:val="008000"/>
                <w:lang w:val="lt-LT"/>
              </w:rPr>
            </w:pPr>
          </w:p>
        </w:tc>
      </w:tr>
      <w:tr w:rsidR="00FE1D50" w:rsidRPr="009F7425" w14:paraId="46ADD440" w14:textId="77777777" w:rsidTr="0003105E">
        <w:tc>
          <w:tcPr>
            <w:tcW w:w="2515" w:type="dxa"/>
            <w:gridSpan w:val="3"/>
          </w:tcPr>
          <w:p w14:paraId="2DA77BFD" w14:textId="77777777" w:rsidR="00FE1D50" w:rsidRPr="00FE1D50" w:rsidRDefault="00FE1D50" w:rsidP="00FE1D50">
            <w:pPr>
              <w:tabs>
                <w:tab w:val="left" w:pos="1080"/>
              </w:tabs>
              <w:suppressAutoHyphens/>
              <w:spacing w:after="0" w:line="240" w:lineRule="auto"/>
              <w:rPr>
                <w:rFonts w:ascii="Times New Roman" w:eastAsia="Times New Roman" w:hAnsi="Times New Roman"/>
                <w:lang w:val="lt-LT"/>
              </w:rPr>
            </w:pPr>
            <w:r w:rsidRPr="00FE1D50">
              <w:rPr>
                <w:rFonts w:ascii="Times New Roman" w:eastAsia="Times New Roman" w:hAnsi="Times New Roman"/>
                <w:lang w:val="lt-LT"/>
              </w:rPr>
              <w:t>Terazozinas</w:t>
            </w:r>
          </w:p>
        </w:tc>
        <w:tc>
          <w:tcPr>
            <w:tcW w:w="2239" w:type="dxa"/>
          </w:tcPr>
          <w:p w14:paraId="0D4C59A7" w14:textId="77777777" w:rsidR="00FE1D50" w:rsidRPr="00FE1D50" w:rsidRDefault="00FE1D50" w:rsidP="00FE1D50">
            <w:pPr>
              <w:tabs>
                <w:tab w:val="left" w:pos="540"/>
                <w:tab w:val="left" w:pos="1080"/>
              </w:tabs>
              <w:suppressAutoHyphens/>
              <w:spacing w:after="0" w:line="240" w:lineRule="auto"/>
              <w:rPr>
                <w:rFonts w:ascii="Times New Roman" w:eastAsia="Times New Roman" w:hAnsi="Times New Roman"/>
                <w:lang w:val="lt-LT"/>
              </w:rPr>
            </w:pPr>
            <w:r w:rsidRPr="00FE1D50">
              <w:rPr>
                <w:rFonts w:ascii="Times New Roman" w:eastAsia="Times New Roman" w:hAnsi="Times New Roman"/>
                <w:bCs/>
                <w:lang w:val="lt-LT"/>
              </w:rPr>
              <w:sym w:font="Symbol" w:char="F0AD"/>
            </w:r>
            <w:r w:rsidRPr="00FE1D50">
              <w:rPr>
                <w:rFonts w:ascii="Times New Roman" w:eastAsia="Times New Roman" w:hAnsi="Times New Roman"/>
                <w:bCs/>
                <w:lang w:val="lt-LT"/>
              </w:rPr>
              <w:t>terazozino AUC (~24%) ir C</w:t>
            </w:r>
            <w:r w:rsidRPr="00FE1D50">
              <w:rPr>
                <w:rFonts w:ascii="Times New Roman" w:eastAsia="Times New Roman" w:hAnsi="Times New Roman"/>
                <w:bCs/>
                <w:vertAlign w:val="subscript"/>
                <w:lang w:val="lt-LT"/>
              </w:rPr>
              <w:t>max</w:t>
            </w:r>
            <w:r w:rsidRPr="00FE1D50">
              <w:rPr>
                <w:rFonts w:ascii="Times New Roman" w:eastAsia="Times New Roman" w:hAnsi="Times New Roman"/>
                <w:bCs/>
                <w:lang w:val="lt-LT"/>
              </w:rPr>
              <w:t xml:space="preserve"> (~25%)</w:t>
            </w:r>
          </w:p>
        </w:tc>
        <w:tc>
          <w:tcPr>
            <w:tcW w:w="4420" w:type="dxa"/>
            <w:vMerge/>
          </w:tcPr>
          <w:p w14:paraId="45180CBF" w14:textId="77777777" w:rsidR="00FE1D50" w:rsidRPr="00FE1D50" w:rsidRDefault="00FE1D50" w:rsidP="00FE1D50">
            <w:pPr>
              <w:tabs>
                <w:tab w:val="left" w:pos="1080"/>
              </w:tabs>
              <w:suppressAutoHyphens/>
              <w:spacing w:after="0" w:line="240" w:lineRule="auto"/>
              <w:rPr>
                <w:rFonts w:ascii="Times New Roman" w:eastAsia="Times New Roman" w:hAnsi="Times New Roman"/>
                <w:i/>
                <w:color w:val="008000"/>
                <w:lang w:val="lt-LT"/>
              </w:rPr>
            </w:pPr>
          </w:p>
        </w:tc>
      </w:tr>
      <w:tr w:rsidR="00FE1D50" w:rsidRPr="009F7425" w14:paraId="496F68D6" w14:textId="77777777" w:rsidTr="0003105E">
        <w:tc>
          <w:tcPr>
            <w:tcW w:w="9174" w:type="dxa"/>
            <w:gridSpan w:val="5"/>
          </w:tcPr>
          <w:p w14:paraId="15B4856D" w14:textId="77777777" w:rsidR="00FE1D50" w:rsidRPr="00FE1D50" w:rsidRDefault="00FE1D50" w:rsidP="00FE1D50">
            <w:pPr>
              <w:tabs>
                <w:tab w:val="left" w:pos="540"/>
                <w:tab w:val="left" w:pos="1080"/>
              </w:tabs>
              <w:suppressAutoHyphens/>
              <w:spacing w:after="0" w:line="240" w:lineRule="auto"/>
              <w:rPr>
                <w:rFonts w:ascii="Times New Roman" w:eastAsia="Times New Roman" w:hAnsi="Times New Roman"/>
                <w:i/>
                <w:iCs/>
                <w:lang w:val="lt-LT"/>
              </w:rPr>
            </w:pPr>
            <w:r w:rsidRPr="00FE1D50">
              <w:rPr>
                <w:rFonts w:ascii="Times New Roman" w:eastAsia="Times New Roman" w:hAnsi="Times New Roman"/>
                <w:bCs/>
                <w:i/>
                <w:iCs/>
                <w:lang w:val="lt-LT"/>
              </w:rPr>
              <w:t xml:space="preserve">Antiaritminiai </w:t>
            </w:r>
            <w:r w:rsidR="00BD5D45">
              <w:rPr>
                <w:rFonts w:ascii="Times New Roman" w:eastAsia="Times New Roman" w:hAnsi="Times New Roman"/>
                <w:bCs/>
                <w:i/>
                <w:iCs/>
                <w:lang w:val="lt-LT"/>
              </w:rPr>
              <w:t xml:space="preserve">vaistiniai </w:t>
            </w:r>
            <w:r w:rsidRPr="00FE1D50">
              <w:rPr>
                <w:rFonts w:ascii="Times New Roman" w:eastAsia="Times New Roman" w:hAnsi="Times New Roman"/>
                <w:bCs/>
                <w:i/>
                <w:iCs/>
                <w:lang w:val="lt-LT"/>
              </w:rPr>
              <w:t>preparatai</w:t>
            </w:r>
          </w:p>
        </w:tc>
      </w:tr>
      <w:tr w:rsidR="00FE1D50" w:rsidRPr="009F7425" w14:paraId="6E2A489E" w14:textId="77777777" w:rsidTr="0003105E">
        <w:tc>
          <w:tcPr>
            <w:tcW w:w="2515" w:type="dxa"/>
            <w:gridSpan w:val="3"/>
          </w:tcPr>
          <w:p w14:paraId="5215A319" w14:textId="77777777" w:rsidR="00FE1D50" w:rsidRPr="00FE1D50" w:rsidRDefault="00FE1D50" w:rsidP="00FE1D50">
            <w:pPr>
              <w:tabs>
                <w:tab w:val="left" w:pos="1080"/>
              </w:tabs>
              <w:suppressAutoHyphens/>
              <w:autoSpaceDE w:val="0"/>
              <w:autoSpaceDN w:val="0"/>
              <w:adjustRightInd w:val="0"/>
              <w:spacing w:after="0" w:line="240" w:lineRule="auto"/>
              <w:jc w:val="both"/>
              <w:rPr>
                <w:rFonts w:ascii="Times New Roman" w:eastAsia="Times New Roman" w:hAnsi="Times New Roman"/>
                <w:lang w:val="lt-LT"/>
              </w:rPr>
            </w:pPr>
            <w:r w:rsidRPr="00FE1D50">
              <w:rPr>
                <w:rFonts w:ascii="Times New Roman" w:eastAsia="Times New Roman" w:hAnsi="Times New Roman"/>
                <w:lang w:val="lt-LT"/>
              </w:rPr>
              <w:t>Flekainidas</w:t>
            </w:r>
          </w:p>
          <w:p w14:paraId="231EC941" w14:textId="77777777" w:rsidR="00FE1D50" w:rsidRPr="00FE1D50" w:rsidRDefault="00FE1D50" w:rsidP="00FE1D50">
            <w:pPr>
              <w:tabs>
                <w:tab w:val="left" w:pos="1080"/>
              </w:tabs>
              <w:suppressAutoHyphens/>
              <w:spacing w:after="0" w:line="240" w:lineRule="auto"/>
              <w:rPr>
                <w:rFonts w:ascii="Times New Roman" w:eastAsia="Times New Roman" w:hAnsi="Times New Roman"/>
                <w:i/>
                <w:color w:val="008000"/>
                <w:lang w:val="lt-LT"/>
              </w:rPr>
            </w:pPr>
          </w:p>
        </w:tc>
        <w:tc>
          <w:tcPr>
            <w:tcW w:w="2239" w:type="dxa"/>
          </w:tcPr>
          <w:p w14:paraId="6F1B8DEA" w14:textId="77777777" w:rsidR="00FE1D50" w:rsidRPr="00FE1D50" w:rsidRDefault="00FE1D50" w:rsidP="00FE1D50">
            <w:pPr>
              <w:tabs>
                <w:tab w:val="left" w:pos="540"/>
                <w:tab w:val="left" w:pos="1080"/>
              </w:tabs>
              <w:suppressAutoHyphens/>
              <w:spacing w:after="0" w:line="240" w:lineRule="auto"/>
              <w:rPr>
                <w:rFonts w:ascii="Times New Roman" w:eastAsia="Times New Roman" w:hAnsi="Times New Roman"/>
                <w:bCs/>
                <w:lang w:val="lt-LT"/>
              </w:rPr>
            </w:pPr>
            <w:r w:rsidRPr="00FE1D50">
              <w:rPr>
                <w:rFonts w:ascii="Times New Roman" w:eastAsia="Times New Roman" w:hAnsi="Times New Roman"/>
                <w:bCs/>
                <w:lang w:val="lt-LT"/>
              </w:rPr>
              <w:t>Silpnas poveikis flekainido plazmos klirensui (&lt;~10%); poveikio verapamilio plazmos</w:t>
            </w:r>
          </w:p>
          <w:p w14:paraId="0F2038E8" w14:textId="77777777" w:rsidR="00FE1D50" w:rsidRPr="00FE1D50" w:rsidRDefault="00FE1D50" w:rsidP="00FE1D50">
            <w:pPr>
              <w:tabs>
                <w:tab w:val="left" w:pos="540"/>
                <w:tab w:val="left" w:pos="1080"/>
              </w:tabs>
              <w:suppressAutoHyphens/>
              <w:spacing w:after="0" w:line="240" w:lineRule="auto"/>
              <w:rPr>
                <w:rFonts w:ascii="Times New Roman" w:eastAsia="Times New Roman" w:hAnsi="Times New Roman"/>
                <w:bCs/>
                <w:lang w:val="lt-LT"/>
              </w:rPr>
            </w:pPr>
            <w:r w:rsidRPr="00FE1D50">
              <w:rPr>
                <w:rFonts w:ascii="Times New Roman" w:eastAsia="Times New Roman" w:hAnsi="Times New Roman"/>
                <w:bCs/>
                <w:lang w:val="lt-LT"/>
              </w:rPr>
              <w:t>klirensui nebūna</w:t>
            </w:r>
          </w:p>
        </w:tc>
        <w:tc>
          <w:tcPr>
            <w:tcW w:w="4420" w:type="dxa"/>
          </w:tcPr>
          <w:p w14:paraId="6233C929" w14:textId="77777777" w:rsidR="00FE1D50" w:rsidRPr="00FE1D50" w:rsidRDefault="00FE1D50" w:rsidP="00FE1D50">
            <w:pPr>
              <w:tabs>
                <w:tab w:val="left" w:pos="540"/>
                <w:tab w:val="left" w:pos="1080"/>
              </w:tabs>
              <w:suppressAutoHyphens/>
              <w:spacing w:after="0" w:line="240" w:lineRule="auto"/>
              <w:rPr>
                <w:rFonts w:ascii="Times New Roman" w:eastAsia="Times New Roman" w:hAnsi="Times New Roman"/>
                <w:bCs/>
                <w:lang w:val="lt-LT"/>
              </w:rPr>
            </w:pPr>
            <w:r w:rsidRPr="00FE1D50">
              <w:rPr>
                <w:rFonts w:ascii="Times New Roman" w:eastAsia="Times New Roman" w:hAnsi="Times New Roman"/>
                <w:bCs/>
                <w:lang w:val="lt-LT"/>
              </w:rPr>
              <w:t>Žr. 4.4 skyrių</w:t>
            </w:r>
          </w:p>
          <w:p w14:paraId="77B92287" w14:textId="77777777" w:rsidR="00FE1D50" w:rsidRPr="00FE1D50" w:rsidRDefault="00FE1D50" w:rsidP="00FE1D50">
            <w:pPr>
              <w:tabs>
                <w:tab w:val="left" w:pos="1080"/>
              </w:tabs>
              <w:suppressAutoHyphens/>
              <w:autoSpaceDE w:val="0"/>
              <w:autoSpaceDN w:val="0"/>
              <w:adjustRightInd w:val="0"/>
              <w:spacing w:after="0" w:line="240" w:lineRule="auto"/>
              <w:jc w:val="both"/>
              <w:rPr>
                <w:rFonts w:ascii="Times New Roman" w:eastAsia="Times New Roman" w:hAnsi="Times New Roman"/>
                <w:bCs/>
                <w:i/>
                <w:lang w:val="lt-LT"/>
              </w:rPr>
            </w:pPr>
          </w:p>
          <w:p w14:paraId="146E7FD2" w14:textId="77777777" w:rsidR="00FE1D50" w:rsidRPr="00FE1D50" w:rsidRDefault="00FE1D50" w:rsidP="00FE1D50">
            <w:pPr>
              <w:tabs>
                <w:tab w:val="left" w:pos="1080"/>
              </w:tabs>
              <w:suppressAutoHyphens/>
              <w:autoSpaceDE w:val="0"/>
              <w:autoSpaceDN w:val="0"/>
              <w:adjustRightInd w:val="0"/>
              <w:spacing w:after="0" w:line="240" w:lineRule="auto"/>
              <w:rPr>
                <w:rFonts w:ascii="Times New Roman" w:eastAsia="Times New Roman" w:hAnsi="Times New Roman"/>
                <w:bCs/>
                <w:lang w:val="lt-LT"/>
              </w:rPr>
            </w:pPr>
          </w:p>
        </w:tc>
      </w:tr>
      <w:tr w:rsidR="00FE1D50" w:rsidRPr="009F7425" w14:paraId="7D226CB8" w14:textId="77777777" w:rsidTr="0003105E">
        <w:tc>
          <w:tcPr>
            <w:tcW w:w="2515" w:type="dxa"/>
            <w:gridSpan w:val="3"/>
          </w:tcPr>
          <w:p w14:paraId="6730D17A" w14:textId="77777777" w:rsidR="00FE1D50" w:rsidRPr="00FE1D50" w:rsidRDefault="00FE1D50" w:rsidP="00FE1D50">
            <w:pPr>
              <w:tabs>
                <w:tab w:val="left" w:pos="1080"/>
              </w:tabs>
              <w:suppressAutoHyphens/>
              <w:autoSpaceDE w:val="0"/>
              <w:autoSpaceDN w:val="0"/>
              <w:adjustRightInd w:val="0"/>
              <w:spacing w:after="0" w:line="240" w:lineRule="auto"/>
              <w:jc w:val="both"/>
              <w:rPr>
                <w:rFonts w:ascii="Times New Roman" w:eastAsia="Times New Roman" w:hAnsi="Times New Roman"/>
                <w:lang w:val="lt-LT"/>
              </w:rPr>
            </w:pPr>
            <w:r w:rsidRPr="00FE1D50">
              <w:rPr>
                <w:rFonts w:ascii="Times New Roman" w:eastAsia="Times New Roman" w:hAnsi="Times New Roman"/>
                <w:lang w:val="lt-LT"/>
              </w:rPr>
              <w:t>Chinidinas</w:t>
            </w:r>
          </w:p>
          <w:p w14:paraId="56E12DBB" w14:textId="77777777" w:rsidR="00FE1D50" w:rsidRPr="00FE1D50" w:rsidRDefault="00FE1D50" w:rsidP="00FE1D50">
            <w:pPr>
              <w:tabs>
                <w:tab w:val="left" w:pos="1080"/>
              </w:tabs>
              <w:suppressAutoHyphens/>
              <w:spacing w:after="0" w:line="240" w:lineRule="auto"/>
              <w:rPr>
                <w:rFonts w:ascii="Times New Roman" w:eastAsia="Times New Roman" w:hAnsi="Times New Roman"/>
                <w:i/>
                <w:color w:val="008000"/>
                <w:lang w:val="lt-LT"/>
              </w:rPr>
            </w:pPr>
          </w:p>
        </w:tc>
        <w:tc>
          <w:tcPr>
            <w:tcW w:w="2239" w:type="dxa"/>
          </w:tcPr>
          <w:p w14:paraId="17A434CE" w14:textId="77777777" w:rsidR="00FE1D50" w:rsidRPr="00FE1D50" w:rsidRDefault="00FE1D50" w:rsidP="00FE1D50">
            <w:pPr>
              <w:tabs>
                <w:tab w:val="left" w:pos="540"/>
                <w:tab w:val="left" w:pos="1080"/>
              </w:tabs>
              <w:suppressAutoHyphens/>
              <w:spacing w:after="0" w:line="240" w:lineRule="auto"/>
              <w:rPr>
                <w:rFonts w:ascii="Times New Roman" w:eastAsia="Times New Roman" w:hAnsi="Times New Roman"/>
                <w:lang w:val="lt-LT"/>
              </w:rPr>
            </w:pPr>
            <w:r w:rsidRPr="00FE1D50">
              <w:rPr>
                <w:rFonts w:ascii="Times New Roman" w:eastAsia="Times New Roman" w:hAnsi="Times New Roman"/>
                <w:bCs/>
                <w:lang w:val="lt-LT"/>
              </w:rPr>
              <w:sym w:font="Symbol" w:char="F0AF"/>
            </w:r>
            <w:r w:rsidRPr="00FE1D50">
              <w:rPr>
                <w:rFonts w:ascii="Times New Roman" w:eastAsia="Times New Roman" w:hAnsi="Times New Roman"/>
                <w:bCs/>
                <w:lang w:val="lt-LT"/>
              </w:rPr>
              <w:t xml:space="preserve"> išgerto chinidino klirensas (~35%)</w:t>
            </w:r>
          </w:p>
        </w:tc>
        <w:tc>
          <w:tcPr>
            <w:tcW w:w="4420" w:type="dxa"/>
          </w:tcPr>
          <w:p w14:paraId="118A7C75" w14:textId="77777777" w:rsidR="00FE1D50" w:rsidRPr="00FE1D50" w:rsidRDefault="00FE1D50" w:rsidP="00FE1D50">
            <w:pPr>
              <w:tabs>
                <w:tab w:val="left" w:pos="1080"/>
              </w:tabs>
              <w:suppressAutoHyphens/>
              <w:autoSpaceDE w:val="0"/>
              <w:autoSpaceDN w:val="0"/>
              <w:adjustRightInd w:val="0"/>
              <w:spacing w:after="0" w:line="240" w:lineRule="auto"/>
              <w:jc w:val="both"/>
              <w:rPr>
                <w:rFonts w:ascii="Times New Roman" w:eastAsia="Times New Roman" w:hAnsi="Times New Roman"/>
                <w:color w:val="222222"/>
                <w:lang w:val="lt-LT"/>
              </w:rPr>
            </w:pPr>
            <w:r w:rsidRPr="00FE1D50">
              <w:rPr>
                <w:rFonts w:ascii="Times New Roman" w:eastAsia="Times New Roman" w:hAnsi="Times New Roman"/>
                <w:color w:val="222222"/>
                <w:lang w:val="lt-LT"/>
              </w:rPr>
              <w:t>Hipotenzija.</w:t>
            </w:r>
          </w:p>
          <w:p w14:paraId="08D56222" w14:textId="77777777" w:rsidR="00FE1D50" w:rsidRPr="00FE1D50" w:rsidRDefault="00FE1D50" w:rsidP="00FE1D50">
            <w:pPr>
              <w:tabs>
                <w:tab w:val="left" w:pos="1080"/>
              </w:tabs>
              <w:suppressAutoHyphens/>
              <w:spacing w:after="0" w:line="240" w:lineRule="auto"/>
              <w:rPr>
                <w:rFonts w:ascii="Times New Roman" w:eastAsia="Times New Roman" w:hAnsi="Times New Roman"/>
                <w:i/>
                <w:color w:val="008000"/>
                <w:lang w:val="lt-LT"/>
              </w:rPr>
            </w:pPr>
            <w:r w:rsidRPr="00FE1D50">
              <w:rPr>
                <w:rFonts w:ascii="Times New Roman" w:eastAsia="Times New Roman" w:hAnsi="Times New Roman"/>
                <w:color w:val="222222"/>
                <w:lang w:val="lt-LT"/>
              </w:rPr>
              <w:t>Pacientams, sergantiems obstrukcine hipertrofine kardiomiopatija, gali atsirasti plaučių edema.</w:t>
            </w:r>
          </w:p>
        </w:tc>
      </w:tr>
      <w:tr w:rsidR="00FE1D50" w:rsidRPr="009F7425" w14:paraId="397E126B" w14:textId="77777777" w:rsidTr="0003105E">
        <w:tc>
          <w:tcPr>
            <w:tcW w:w="9174" w:type="dxa"/>
            <w:gridSpan w:val="5"/>
          </w:tcPr>
          <w:p w14:paraId="2CB1BBCA" w14:textId="77777777" w:rsidR="00FE1D50" w:rsidRPr="00FE1D50" w:rsidRDefault="00FE1D50" w:rsidP="00FE1D50">
            <w:pPr>
              <w:tabs>
                <w:tab w:val="left" w:pos="540"/>
                <w:tab w:val="left" w:pos="1080"/>
              </w:tabs>
              <w:suppressAutoHyphens/>
              <w:spacing w:after="0" w:line="240" w:lineRule="auto"/>
              <w:rPr>
                <w:rFonts w:ascii="Times New Roman" w:eastAsia="Times New Roman" w:hAnsi="Times New Roman"/>
                <w:i/>
                <w:iCs/>
                <w:lang w:val="lt-LT"/>
              </w:rPr>
            </w:pPr>
            <w:r w:rsidRPr="00FE1D50">
              <w:rPr>
                <w:rFonts w:ascii="Times New Roman" w:eastAsia="Times New Roman" w:hAnsi="Times New Roman"/>
                <w:bCs/>
                <w:i/>
                <w:iCs/>
                <w:lang w:val="lt-LT"/>
              </w:rPr>
              <w:t>Antiastminiai</w:t>
            </w:r>
          </w:p>
        </w:tc>
      </w:tr>
      <w:tr w:rsidR="00FE1D50" w:rsidRPr="008A7E1D" w14:paraId="239D9E89" w14:textId="77777777" w:rsidTr="0003105E">
        <w:tc>
          <w:tcPr>
            <w:tcW w:w="2515" w:type="dxa"/>
            <w:gridSpan w:val="3"/>
          </w:tcPr>
          <w:p w14:paraId="34956B23" w14:textId="77777777" w:rsidR="00FE1D50" w:rsidRPr="00FE1D50" w:rsidRDefault="00FE1D50" w:rsidP="00FE1D50">
            <w:pPr>
              <w:tabs>
                <w:tab w:val="left" w:pos="1080"/>
              </w:tabs>
              <w:suppressAutoHyphens/>
              <w:autoSpaceDE w:val="0"/>
              <w:autoSpaceDN w:val="0"/>
              <w:adjustRightInd w:val="0"/>
              <w:spacing w:after="0" w:line="240" w:lineRule="auto"/>
              <w:jc w:val="both"/>
              <w:rPr>
                <w:rFonts w:ascii="Times New Roman" w:eastAsia="Times New Roman" w:hAnsi="Times New Roman"/>
                <w:lang w:val="lt-LT"/>
              </w:rPr>
            </w:pPr>
            <w:r w:rsidRPr="00FE1D50">
              <w:rPr>
                <w:rFonts w:ascii="Times New Roman" w:eastAsia="Times New Roman" w:hAnsi="Times New Roman"/>
                <w:lang w:val="lt-LT"/>
              </w:rPr>
              <w:t>Teofilinas</w:t>
            </w:r>
          </w:p>
          <w:p w14:paraId="633BF681" w14:textId="77777777" w:rsidR="00FE1D50" w:rsidRPr="00FE1D50" w:rsidRDefault="00FE1D50" w:rsidP="00FE1D50">
            <w:pPr>
              <w:tabs>
                <w:tab w:val="left" w:pos="1080"/>
              </w:tabs>
              <w:suppressAutoHyphens/>
              <w:spacing w:after="0" w:line="240" w:lineRule="auto"/>
              <w:rPr>
                <w:rFonts w:ascii="Times New Roman" w:eastAsia="Times New Roman" w:hAnsi="Times New Roman"/>
                <w:i/>
                <w:color w:val="008000"/>
                <w:lang w:val="lt-LT"/>
              </w:rPr>
            </w:pPr>
          </w:p>
        </w:tc>
        <w:tc>
          <w:tcPr>
            <w:tcW w:w="2239" w:type="dxa"/>
          </w:tcPr>
          <w:p w14:paraId="0E6C9612" w14:textId="77777777" w:rsidR="00FE1D50" w:rsidRPr="00FE1D50" w:rsidRDefault="00FE1D50" w:rsidP="00FE1D50">
            <w:pPr>
              <w:tabs>
                <w:tab w:val="left" w:pos="540"/>
                <w:tab w:val="left" w:pos="1080"/>
              </w:tabs>
              <w:suppressAutoHyphens/>
              <w:spacing w:after="0" w:line="240" w:lineRule="auto"/>
              <w:rPr>
                <w:rFonts w:ascii="Times New Roman" w:eastAsia="Times New Roman" w:hAnsi="Times New Roman"/>
                <w:bCs/>
                <w:lang w:val="lt-LT"/>
              </w:rPr>
            </w:pPr>
            <w:r w:rsidRPr="00FE1D50">
              <w:rPr>
                <w:rFonts w:ascii="Times New Roman" w:eastAsia="Times New Roman" w:hAnsi="Times New Roman"/>
                <w:bCs/>
                <w:lang w:val="lt-LT"/>
              </w:rPr>
              <w:sym w:font="Symbol" w:char="F0AF"/>
            </w:r>
            <w:r w:rsidRPr="00FE1D50">
              <w:rPr>
                <w:rFonts w:ascii="Times New Roman" w:eastAsia="Times New Roman" w:hAnsi="Times New Roman"/>
                <w:bCs/>
                <w:lang w:val="lt-LT"/>
              </w:rPr>
              <w:t>teofilino klirensas, vartojant geriamąją formą ir sisteminis klirensas ~20%</w:t>
            </w:r>
          </w:p>
        </w:tc>
        <w:tc>
          <w:tcPr>
            <w:tcW w:w="4420" w:type="dxa"/>
          </w:tcPr>
          <w:p w14:paraId="76C5F6E5" w14:textId="77777777" w:rsidR="00FE1D50" w:rsidRPr="00FE1D50" w:rsidRDefault="00FE1D50" w:rsidP="00FE1D50">
            <w:pPr>
              <w:tabs>
                <w:tab w:val="left" w:pos="540"/>
                <w:tab w:val="left" w:pos="1080"/>
              </w:tabs>
              <w:suppressAutoHyphens/>
              <w:spacing w:after="0" w:line="240" w:lineRule="auto"/>
              <w:rPr>
                <w:rFonts w:ascii="Times New Roman" w:eastAsia="Times New Roman" w:hAnsi="Times New Roman"/>
                <w:lang w:val="lt-LT"/>
              </w:rPr>
            </w:pPr>
            <w:r w:rsidRPr="00FE1D50">
              <w:rPr>
                <w:rFonts w:ascii="Times New Roman" w:eastAsia="Times New Roman" w:hAnsi="Times New Roman"/>
                <w:bCs/>
                <w:lang w:val="lt-LT"/>
              </w:rPr>
              <w:t>Rūkančiųjų teofilino klirensas sumažėjo mažiau (~11%)</w:t>
            </w:r>
          </w:p>
        </w:tc>
      </w:tr>
      <w:tr w:rsidR="00FE1D50" w:rsidRPr="009F7425" w14:paraId="209E8285" w14:textId="77777777" w:rsidTr="0003105E">
        <w:tc>
          <w:tcPr>
            <w:tcW w:w="9174" w:type="dxa"/>
            <w:gridSpan w:val="5"/>
          </w:tcPr>
          <w:p w14:paraId="70D7C49C" w14:textId="77777777" w:rsidR="00FE1D50" w:rsidRPr="00FE1D50" w:rsidRDefault="00FE1D50" w:rsidP="00FE1D50">
            <w:pPr>
              <w:tabs>
                <w:tab w:val="left" w:pos="540"/>
                <w:tab w:val="left" w:pos="1080"/>
              </w:tabs>
              <w:suppressAutoHyphens/>
              <w:spacing w:after="0" w:line="240" w:lineRule="auto"/>
              <w:rPr>
                <w:rFonts w:ascii="Times New Roman" w:eastAsia="Times New Roman" w:hAnsi="Times New Roman"/>
                <w:i/>
                <w:iCs/>
                <w:lang w:val="lt-LT"/>
              </w:rPr>
            </w:pPr>
            <w:r w:rsidRPr="00FE1D50">
              <w:rPr>
                <w:rFonts w:ascii="Times New Roman" w:eastAsia="Times New Roman" w:hAnsi="Times New Roman"/>
                <w:bCs/>
                <w:i/>
                <w:iCs/>
                <w:lang w:val="lt-LT"/>
              </w:rPr>
              <w:t xml:space="preserve">Prieštraukuliniai </w:t>
            </w:r>
            <w:r w:rsidR="00BD5D45">
              <w:rPr>
                <w:rFonts w:ascii="Times New Roman" w:eastAsia="Times New Roman" w:hAnsi="Times New Roman"/>
                <w:bCs/>
                <w:i/>
                <w:iCs/>
                <w:lang w:val="lt-LT"/>
              </w:rPr>
              <w:t xml:space="preserve">vaistiniai </w:t>
            </w:r>
            <w:r w:rsidRPr="00FE1D50">
              <w:rPr>
                <w:rFonts w:ascii="Times New Roman" w:eastAsia="Times New Roman" w:hAnsi="Times New Roman"/>
                <w:bCs/>
                <w:i/>
                <w:iCs/>
                <w:lang w:val="lt-LT"/>
              </w:rPr>
              <w:t>preparatai/antiepileptikai</w:t>
            </w:r>
          </w:p>
        </w:tc>
      </w:tr>
      <w:tr w:rsidR="00FE1D50" w:rsidRPr="008A7E1D" w14:paraId="47753C63" w14:textId="77777777" w:rsidTr="0003105E">
        <w:tc>
          <w:tcPr>
            <w:tcW w:w="2515" w:type="dxa"/>
            <w:gridSpan w:val="3"/>
          </w:tcPr>
          <w:p w14:paraId="7C01E6E1" w14:textId="77777777" w:rsidR="00FE1D50" w:rsidRPr="00FE1D50" w:rsidRDefault="00FE1D50" w:rsidP="00FE1D50">
            <w:pPr>
              <w:tabs>
                <w:tab w:val="left" w:pos="1080"/>
              </w:tabs>
              <w:suppressAutoHyphens/>
              <w:autoSpaceDE w:val="0"/>
              <w:autoSpaceDN w:val="0"/>
              <w:adjustRightInd w:val="0"/>
              <w:spacing w:after="0" w:line="240" w:lineRule="auto"/>
              <w:jc w:val="both"/>
              <w:rPr>
                <w:rFonts w:ascii="Times New Roman" w:eastAsia="Times New Roman" w:hAnsi="Times New Roman"/>
                <w:lang w:val="lt-LT"/>
              </w:rPr>
            </w:pPr>
            <w:r w:rsidRPr="00FE1D50">
              <w:rPr>
                <w:rFonts w:ascii="Times New Roman" w:eastAsia="Times New Roman" w:hAnsi="Times New Roman"/>
                <w:lang w:val="lt-LT"/>
              </w:rPr>
              <w:t>Karbamazepinas</w:t>
            </w:r>
          </w:p>
        </w:tc>
        <w:tc>
          <w:tcPr>
            <w:tcW w:w="2239" w:type="dxa"/>
          </w:tcPr>
          <w:p w14:paraId="70033946" w14:textId="77777777" w:rsidR="00FE1D50" w:rsidRPr="00FE1D50" w:rsidRDefault="00FE1D50" w:rsidP="00FE1D50">
            <w:pPr>
              <w:tabs>
                <w:tab w:val="left" w:pos="540"/>
                <w:tab w:val="left" w:pos="1080"/>
              </w:tabs>
              <w:suppressAutoHyphens/>
              <w:spacing w:after="0" w:line="240" w:lineRule="auto"/>
              <w:rPr>
                <w:rFonts w:ascii="Times New Roman" w:eastAsia="Times New Roman" w:hAnsi="Times New Roman"/>
                <w:bCs/>
                <w:lang w:val="lt-LT"/>
              </w:rPr>
            </w:pPr>
            <w:r w:rsidRPr="00FE1D50">
              <w:rPr>
                <w:rFonts w:ascii="Times New Roman" w:eastAsia="Times New Roman" w:hAnsi="Times New Roman"/>
                <w:bCs/>
                <w:lang w:val="lt-LT"/>
              </w:rPr>
              <w:sym w:font="Symbol" w:char="F0AD"/>
            </w:r>
            <w:r w:rsidRPr="00FE1D50">
              <w:rPr>
                <w:rFonts w:ascii="Times New Roman" w:eastAsia="Times New Roman" w:hAnsi="Times New Roman"/>
                <w:bCs/>
                <w:lang w:val="lt-LT"/>
              </w:rPr>
              <w:t>karbamazepino AUC (~46%) pacientams, sergantiems sunkiai gydoma refrakterine daline epilepsija</w:t>
            </w:r>
          </w:p>
        </w:tc>
        <w:tc>
          <w:tcPr>
            <w:tcW w:w="4420" w:type="dxa"/>
          </w:tcPr>
          <w:p w14:paraId="46B9363A" w14:textId="77777777" w:rsidR="00FE1D50" w:rsidRPr="00FE1D50" w:rsidRDefault="00FE1D50" w:rsidP="00FE1D50">
            <w:pPr>
              <w:shd w:val="clear" w:color="auto" w:fill="FFFFFF"/>
              <w:tabs>
                <w:tab w:val="left" w:pos="1080"/>
              </w:tabs>
              <w:suppressAutoHyphens/>
              <w:spacing w:after="0" w:line="240" w:lineRule="auto"/>
              <w:rPr>
                <w:rFonts w:ascii="Times New Roman" w:eastAsia="Times New Roman" w:hAnsi="Times New Roman"/>
                <w:color w:val="000000"/>
                <w:lang w:val="lt-LT"/>
              </w:rPr>
            </w:pPr>
            <w:r w:rsidRPr="00FE1D50">
              <w:rPr>
                <w:rFonts w:ascii="Times New Roman" w:eastAsia="Times New Roman" w:hAnsi="Times New Roman"/>
                <w:color w:val="000000"/>
                <w:lang w:val="lt-LT"/>
              </w:rPr>
              <w:t>Padidėja karbamazepino koncentracija.</w:t>
            </w:r>
          </w:p>
          <w:p w14:paraId="4A623C64" w14:textId="77777777" w:rsidR="00FE1D50" w:rsidRPr="00FE1D50" w:rsidRDefault="00FE1D50" w:rsidP="00FE1D50">
            <w:pPr>
              <w:shd w:val="clear" w:color="auto" w:fill="FFFFFF"/>
              <w:tabs>
                <w:tab w:val="left" w:pos="1080"/>
              </w:tabs>
              <w:suppressAutoHyphens/>
              <w:spacing w:after="0" w:line="240" w:lineRule="auto"/>
              <w:rPr>
                <w:rFonts w:ascii="Times New Roman" w:eastAsia="Times New Roman" w:hAnsi="Times New Roman"/>
                <w:bCs/>
                <w:lang w:val="lt-LT"/>
              </w:rPr>
            </w:pPr>
            <w:r w:rsidRPr="00FE1D50">
              <w:rPr>
                <w:rFonts w:ascii="Times New Roman" w:eastAsia="Times New Roman" w:hAnsi="Times New Roman"/>
                <w:color w:val="000000"/>
                <w:lang w:val="lt-LT"/>
              </w:rPr>
              <w:t>Tai gali sukelti karbamazepino šalutinį poveikį, pvz., dvejinimąsi akyse, galvos skausmą, ataksiją arba svaigimą.</w:t>
            </w:r>
          </w:p>
          <w:p w14:paraId="35B3A2B1" w14:textId="77777777" w:rsidR="00FE1D50" w:rsidRPr="00FE1D50" w:rsidRDefault="00FE1D50" w:rsidP="00FE1D50">
            <w:pPr>
              <w:tabs>
                <w:tab w:val="left" w:pos="540"/>
                <w:tab w:val="left" w:pos="1080"/>
              </w:tabs>
              <w:suppressAutoHyphens/>
              <w:spacing w:after="0" w:line="240" w:lineRule="auto"/>
              <w:rPr>
                <w:rFonts w:ascii="Times New Roman" w:eastAsia="Times New Roman" w:hAnsi="Times New Roman"/>
                <w:bCs/>
                <w:lang w:val="lt-LT"/>
              </w:rPr>
            </w:pPr>
          </w:p>
        </w:tc>
      </w:tr>
      <w:tr w:rsidR="00FE1D50" w:rsidRPr="009F7425" w14:paraId="1EC95F1B" w14:textId="77777777" w:rsidTr="0003105E">
        <w:tc>
          <w:tcPr>
            <w:tcW w:w="2515" w:type="dxa"/>
            <w:gridSpan w:val="3"/>
          </w:tcPr>
          <w:p w14:paraId="779A84DE" w14:textId="77777777" w:rsidR="00FE1D50" w:rsidRPr="00FE1D50" w:rsidRDefault="00FE1D50" w:rsidP="00FE1D50">
            <w:pPr>
              <w:tabs>
                <w:tab w:val="left" w:pos="1080"/>
              </w:tabs>
              <w:suppressAutoHyphens/>
              <w:autoSpaceDE w:val="0"/>
              <w:autoSpaceDN w:val="0"/>
              <w:adjustRightInd w:val="0"/>
              <w:spacing w:after="0" w:line="240" w:lineRule="auto"/>
              <w:jc w:val="both"/>
              <w:rPr>
                <w:rFonts w:ascii="Times New Roman" w:eastAsia="Times New Roman" w:hAnsi="Times New Roman"/>
                <w:i/>
                <w:lang w:val="lt-LT"/>
              </w:rPr>
            </w:pPr>
            <w:r w:rsidRPr="00FE1D50">
              <w:rPr>
                <w:rFonts w:ascii="Times New Roman" w:eastAsia="Times New Roman" w:hAnsi="Times New Roman"/>
                <w:i/>
                <w:lang w:val="lt-LT"/>
              </w:rPr>
              <w:t>Fenitoinas</w:t>
            </w:r>
          </w:p>
        </w:tc>
        <w:tc>
          <w:tcPr>
            <w:tcW w:w="2239" w:type="dxa"/>
          </w:tcPr>
          <w:p w14:paraId="7DE82FDB" w14:textId="77777777" w:rsidR="00FE1D50" w:rsidRPr="00FE1D50" w:rsidRDefault="00FE1D50" w:rsidP="00FE1D50">
            <w:pPr>
              <w:tabs>
                <w:tab w:val="left" w:pos="540"/>
                <w:tab w:val="left" w:pos="1080"/>
              </w:tabs>
              <w:suppressAutoHyphens/>
              <w:spacing w:after="0" w:line="240" w:lineRule="auto"/>
              <w:rPr>
                <w:rFonts w:ascii="Times New Roman" w:eastAsia="Times New Roman" w:hAnsi="Times New Roman"/>
                <w:bCs/>
                <w:lang w:val="lt-LT"/>
              </w:rPr>
            </w:pPr>
            <w:r w:rsidRPr="00FE1D50">
              <w:rPr>
                <w:rFonts w:ascii="Times New Roman" w:eastAsia="Times New Roman" w:hAnsi="Times New Roman"/>
                <w:lang w:val="lt-LT"/>
              </w:rPr>
              <w:sym w:font="Symbol" w:char="F0AF"/>
            </w:r>
            <w:r w:rsidRPr="00FE1D50">
              <w:rPr>
                <w:rFonts w:ascii="Times New Roman" w:eastAsia="Times New Roman" w:hAnsi="Times New Roman"/>
                <w:lang w:val="lt-LT"/>
              </w:rPr>
              <w:t>v</w:t>
            </w:r>
            <w:r w:rsidRPr="00FE1D50">
              <w:rPr>
                <w:rFonts w:ascii="Times New Roman" w:eastAsia="Times New Roman" w:hAnsi="Times New Roman"/>
                <w:bCs/>
                <w:lang w:val="lt-LT"/>
              </w:rPr>
              <w:t>erapamilio koncentracija kraujo plazmoje</w:t>
            </w:r>
          </w:p>
        </w:tc>
        <w:tc>
          <w:tcPr>
            <w:tcW w:w="4420" w:type="dxa"/>
          </w:tcPr>
          <w:p w14:paraId="4F80E476" w14:textId="77777777" w:rsidR="00FE1D50" w:rsidRPr="00FE1D50" w:rsidRDefault="00FE1D50" w:rsidP="00FE1D50">
            <w:pPr>
              <w:shd w:val="clear" w:color="auto" w:fill="FFFFFF"/>
              <w:tabs>
                <w:tab w:val="left" w:pos="1080"/>
              </w:tabs>
              <w:suppressAutoHyphens/>
              <w:spacing w:after="0" w:line="240" w:lineRule="auto"/>
              <w:rPr>
                <w:rFonts w:ascii="Times New Roman" w:eastAsia="Times New Roman" w:hAnsi="Times New Roman"/>
                <w:color w:val="000000"/>
                <w:lang w:val="lt-LT"/>
              </w:rPr>
            </w:pPr>
          </w:p>
        </w:tc>
      </w:tr>
      <w:tr w:rsidR="00FE1D50" w:rsidRPr="009F7425" w14:paraId="2838347D" w14:textId="77777777" w:rsidTr="0003105E">
        <w:tc>
          <w:tcPr>
            <w:tcW w:w="9174" w:type="dxa"/>
            <w:gridSpan w:val="5"/>
          </w:tcPr>
          <w:p w14:paraId="2E52594A" w14:textId="77777777" w:rsidR="00FE1D50" w:rsidRPr="00FE1D50" w:rsidRDefault="00FE1D50" w:rsidP="00FE1D50">
            <w:pPr>
              <w:tabs>
                <w:tab w:val="left" w:pos="540"/>
                <w:tab w:val="left" w:pos="1080"/>
              </w:tabs>
              <w:suppressAutoHyphens/>
              <w:spacing w:after="0" w:line="240" w:lineRule="auto"/>
              <w:rPr>
                <w:rFonts w:ascii="Times New Roman" w:eastAsia="Times New Roman" w:hAnsi="Times New Roman"/>
                <w:bCs/>
                <w:i/>
                <w:iCs/>
                <w:lang w:val="lt-LT"/>
              </w:rPr>
            </w:pPr>
            <w:r w:rsidRPr="00FE1D50">
              <w:rPr>
                <w:rFonts w:ascii="Times New Roman" w:eastAsia="Times New Roman" w:hAnsi="Times New Roman"/>
                <w:i/>
                <w:lang w:val="lt-LT"/>
              </w:rPr>
              <w:t>Antidepresantai</w:t>
            </w:r>
          </w:p>
        </w:tc>
      </w:tr>
      <w:tr w:rsidR="00FE1D50" w:rsidRPr="009F7425" w14:paraId="3D8640CB" w14:textId="77777777" w:rsidTr="0003105E">
        <w:tc>
          <w:tcPr>
            <w:tcW w:w="2515" w:type="dxa"/>
            <w:gridSpan w:val="3"/>
          </w:tcPr>
          <w:p w14:paraId="0F4279A1" w14:textId="77777777" w:rsidR="00FE1D50" w:rsidRPr="00FE1D50" w:rsidRDefault="00FE1D50" w:rsidP="00FE1D50">
            <w:pPr>
              <w:tabs>
                <w:tab w:val="left" w:pos="1080"/>
              </w:tabs>
              <w:suppressAutoHyphens/>
              <w:autoSpaceDE w:val="0"/>
              <w:autoSpaceDN w:val="0"/>
              <w:adjustRightInd w:val="0"/>
              <w:spacing w:after="0" w:line="240" w:lineRule="auto"/>
              <w:jc w:val="both"/>
              <w:rPr>
                <w:rFonts w:ascii="Times New Roman" w:eastAsia="Times New Roman" w:hAnsi="Times New Roman"/>
                <w:lang w:val="lt-LT"/>
              </w:rPr>
            </w:pPr>
            <w:r w:rsidRPr="00FE1D50">
              <w:rPr>
                <w:rFonts w:ascii="Times New Roman" w:eastAsia="Times New Roman" w:hAnsi="Times New Roman"/>
                <w:lang w:val="lt-LT"/>
              </w:rPr>
              <w:t>Imipraminas</w:t>
            </w:r>
          </w:p>
          <w:p w14:paraId="0440BD47" w14:textId="77777777" w:rsidR="00FE1D50" w:rsidRPr="00FE1D50" w:rsidRDefault="00FE1D50" w:rsidP="00FE1D50">
            <w:pPr>
              <w:tabs>
                <w:tab w:val="left" w:pos="1080"/>
              </w:tabs>
              <w:suppressAutoHyphens/>
              <w:spacing w:after="0" w:line="240" w:lineRule="auto"/>
              <w:rPr>
                <w:rFonts w:ascii="Times New Roman" w:eastAsia="Times New Roman" w:hAnsi="Times New Roman"/>
                <w:i/>
                <w:color w:val="008000"/>
                <w:lang w:val="lt-LT"/>
              </w:rPr>
            </w:pPr>
          </w:p>
        </w:tc>
        <w:tc>
          <w:tcPr>
            <w:tcW w:w="2239" w:type="dxa"/>
          </w:tcPr>
          <w:p w14:paraId="42AA1194" w14:textId="77777777" w:rsidR="00FE1D50" w:rsidRPr="00FE1D50" w:rsidRDefault="00FE1D50" w:rsidP="00FE1D50">
            <w:pPr>
              <w:tabs>
                <w:tab w:val="left" w:pos="540"/>
                <w:tab w:val="left" w:pos="1080"/>
              </w:tabs>
              <w:suppressAutoHyphens/>
              <w:spacing w:after="0" w:line="240" w:lineRule="auto"/>
              <w:rPr>
                <w:rFonts w:ascii="Times New Roman" w:eastAsia="Times New Roman" w:hAnsi="Times New Roman"/>
                <w:bCs/>
                <w:lang w:val="lt-LT"/>
              </w:rPr>
            </w:pPr>
            <w:r w:rsidRPr="00FE1D50">
              <w:rPr>
                <w:rFonts w:ascii="Times New Roman" w:eastAsia="Times New Roman" w:hAnsi="Times New Roman"/>
                <w:bCs/>
                <w:lang w:val="lt-LT"/>
              </w:rPr>
              <w:sym w:font="Symbol" w:char="F0AD"/>
            </w:r>
            <w:r w:rsidRPr="00FE1D50">
              <w:rPr>
                <w:rFonts w:ascii="Times New Roman" w:eastAsia="Times New Roman" w:hAnsi="Times New Roman"/>
                <w:bCs/>
                <w:lang w:val="lt-LT"/>
              </w:rPr>
              <w:t>imipramino AUC (~15%)</w:t>
            </w:r>
          </w:p>
        </w:tc>
        <w:tc>
          <w:tcPr>
            <w:tcW w:w="4420" w:type="dxa"/>
          </w:tcPr>
          <w:p w14:paraId="11712ADE" w14:textId="77777777" w:rsidR="00FE1D50" w:rsidRPr="00FE1D50" w:rsidRDefault="00FE1D50" w:rsidP="00FE1D50">
            <w:pPr>
              <w:tabs>
                <w:tab w:val="left" w:pos="540"/>
                <w:tab w:val="left" w:pos="1080"/>
              </w:tabs>
              <w:suppressAutoHyphens/>
              <w:spacing w:after="0" w:line="240" w:lineRule="auto"/>
              <w:rPr>
                <w:rFonts w:ascii="Times New Roman" w:eastAsia="Times New Roman" w:hAnsi="Times New Roman"/>
                <w:bCs/>
                <w:lang w:val="lt-LT"/>
              </w:rPr>
            </w:pPr>
            <w:r w:rsidRPr="00FE1D50">
              <w:rPr>
                <w:rFonts w:ascii="Times New Roman" w:eastAsia="Times New Roman" w:hAnsi="Times New Roman"/>
                <w:bCs/>
                <w:lang w:val="lt-LT"/>
              </w:rPr>
              <w:t>Neveikia aktyvaus metabolito desipramino kiekio.</w:t>
            </w:r>
          </w:p>
        </w:tc>
      </w:tr>
      <w:tr w:rsidR="00FE1D50" w:rsidRPr="009F7425" w14:paraId="117CA045" w14:textId="77777777" w:rsidTr="0003105E">
        <w:tc>
          <w:tcPr>
            <w:tcW w:w="9174" w:type="dxa"/>
            <w:gridSpan w:val="5"/>
          </w:tcPr>
          <w:p w14:paraId="627083C9" w14:textId="77777777" w:rsidR="00FE1D50" w:rsidRPr="00FE1D50" w:rsidRDefault="00FE1D50" w:rsidP="00FE1D50">
            <w:pPr>
              <w:keepNext/>
              <w:tabs>
                <w:tab w:val="left" w:pos="540"/>
                <w:tab w:val="left" w:pos="1080"/>
              </w:tabs>
              <w:spacing w:after="0" w:line="240" w:lineRule="auto"/>
              <w:outlineLvl w:val="5"/>
              <w:rPr>
                <w:rFonts w:ascii="Times New Roman" w:eastAsia="Times New Roman" w:hAnsi="Times New Roman"/>
                <w:bCs/>
                <w:i/>
                <w:iCs/>
                <w:lang w:val="lt-LT"/>
              </w:rPr>
            </w:pPr>
            <w:r w:rsidRPr="00FE1D50">
              <w:rPr>
                <w:rFonts w:ascii="Times New Roman" w:eastAsia="Times New Roman" w:hAnsi="Times New Roman"/>
                <w:bCs/>
                <w:i/>
                <w:iCs/>
                <w:lang w:val="lt-LT"/>
              </w:rPr>
              <w:t xml:space="preserve">Antidiabetiniai </w:t>
            </w:r>
            <w:r w:rsidR="00BD5D45">
              <w:rPr>
                <w:rFonts w:ascii="Times New Roman" w:eastAsia="Times New Roman" w:hAnsi="Times New Roman"/>
                <w:bCs/>
                <w:i/>
                <w:iCs/>
                <w:lang w:val="lt-LT"/>
              </w:rPr>
              <w:t xml:space="preserve">vaistiniai </w:t>
            </w:r>
            <w:r w:rsidRPr="00FE1D50">
              <w:rPr>
                <w:rFonts w:ascii="Times New Roman" w:eastAsia="Times New Roman" w:hAnsi="Times New Roman"/>
                <w:bCs/>
                <w:i/>
                <w:iCs/>
                <w:lang w:val="lt-LT"/>
              </w:rPr>
              <w:t>preparatai</w:t>
            </w:r>
          </w:p>
        </w:tc>
      </w:tr>
      <w:tr w:rsidR="00FE1D50" w:rsidRPr="009F7425" w14:paraId="1A58D00F" w14:textId="77777777" w:rsidTr="0003105E">
        <w:tc>
          <w:tcPr>
            <w:tcW w:w="2515" w:type="dxa"/>
            <w:gridSpan w:val="3"/>
          </w:tcPr>
          <w:p w14:paraId="751D4045" w14:textId="77777777" w:rsidR="00FE1D50" w:rsidRPr="00FE1D50" w:rsidRDefault="00FE1D50" w:rsidP="00FE1D50">
            <w:pPr>
              <w:tabs>
                <w:tab w:val="left" w:pos="1080"/>
              </w:tabs>
              <w:suppressAutoHyphens/>
              <w:autoSpaceDE w:val="0"/>
              <w:autoSpaceDN w:val="0"/>
              <w:adjustRightInd w:val="0"/>
              <w:spacing w:after="0" w:line="240" w:lineRule="auto"/>
              <w:jc w:val="both"/>
              <w:rPr>
                <w:rFonts w:ascii="Times New Roman" w:eastAsia="Times New Roman" w:hAnsi="Times New Roman"/>
                <w:lang w:val="lt-LT"/>
              </w:rPr>
            </w:pPr>
            <w:r w:rsidRPr="00FE1D50">
              <w:rPr>
                <w:rFonts w:ascii="Times New Roman" w:eastAsia="Times New Roman" w:hAnsi="Times New Roman"/>
                <w:lang w:val="lt-LT"/>
              </w:rPr>
              <w:t>Gliburidas</w:t>
            </w:r>
          </w:p>
          <w:p w14:paraId="7E3782A9" w14:textId="77777777" w:rsidR="00FE1D50" w:rsidRPr="00FE1D50" w:rsidRDefault="00FE1D50" w:rsidP="00FE1D50">
            <w:pPr>
              <w:tabs>
                <w:tab w:val="left" w:pos="1080"/>
              </w:tabs>
              <w:suppressAutoHyphens/>
              <w:spacing w:after="0" w:line="240" w:lineRule="auto"/>
              <w:rPr>
                <w:rFonts w:ascii="Times New Roman" w:eastAsia="Times New Roman" w:hAnsi="Times New Roman"/>
                <w:i/>
                <w:color w:val="008000"/>
                <w:lang w:val="lt-LT"/>
              </w:rPr>
            </w:pPr>
          </w:p>
        </w:tc>
        <w:tc>
          <w:tcPr>
            <w:tcW w:w="2239" w:type="dxa"/>
          </w:tcPr>
          <w:p w14:paraId="329C874E" w14:textId="77777777" w:rsidR="00FE1D50" w:rsidRPr="00FE1D50" w:rsidRDefault="00FE1D50" w:rsidP="00FE1D50">
            <w:pPr>
              <w:tabs>
                <w:tab w:val="left" w:pos="540"/>
                <w:tab w:val="left" w:pos="1080"/>
              </w:tabs>
              <w:suppressAutoHyphens/>
              <w:spacing w:after="0" w:line="240" w:lineRule="auto"/>
              <w:rPr>
                <w:rFonts w:ascii="Times New Roman" w:eastAsia="Times New Roman" w:hAnsi="Times New Roman"/>
                <w:bCs/>
                <w:lang w:val="lt-LT"/>
              </w:rPr>
            </w:pPr>
            <w:r w:rsidRPr="00FE1D50">
              <w:rPr>
                <w:rFonts w:ascii="Times New Roman" w:eastAsia="Times New Roman" w:hAnsi="Times New Roman"/>
                <w:bCs/>
                <w:lang w:val="lt-LT"/>
              </w:rPr>
              <w:sym w:font="Symbol" w:char="F0AD"/>
            </w:r>
            <w:r w:rsidRPr="00FE1D50">
              <w:rPr>
                <w:rFonts w:ascii="Times New Roman" w:eastAsia="Times New Roman" w:hAnsi="Times New Roman"/>
                <w:bCs/>
                <w:lang w:val="lt-LT"/>
              </w:rPr>
              <w:t>gliburidoC</w:t>
            </w:r>
            <w:r w:rsidRPr="00FE1D50">
              <w:rPr>
                <w:rFonts w:ascii="Times New Roman" w:eastAsia="Times New Roman" w:hAnsi="Times New Roman"/>
                <w:bCs/>
                <w:vertAlign w:val="subscript"/>
                <w:lang w:val="lt-LT"/>
              </w:rPr>
              <w:t>max</w:t>
            </w:r>
            <w:r w:rsidRPr="00FE1D50">
              <w:rPr>
                <w:rFonts w:ascii="Times New Roman" w:eastAsia="Times New Roman" w:hAnsi="Times New Roman"/>
                <w:bCs/>
                <w:lang w:val="lt-LT"/>
              </w:rPr>
              <w:t xml:space="preserve"> (~28%), AUC (~26%)</w:t>
            </w:r>
          </w:p>
        </w:tc>
        <w:tc>
          <w:tcPr>
            <w:tcW w:w="4420" w:type="dxa"/>
          </w:tcPr>
          <w:p w14:paraId="39FF8331" w14:textId="77777777" w:rsidR="00FE1D50" w:rsidRPr="00FE1D50" w:rsidRDefault="00FE1D50" w:rsidP="00FE1D50">
            <w:pPr>
              <w:tabs>
                <w:tab w:val="left" w:pos="1080"/>
              </w:tabs>
              <w:suppressAutoHyphens/>
              <w:spacing w:after="0" w:line="240" w:lineRule="auto"/>
              <w:rPr>
                <w:rFonts w:ascii="Times New Roman" w:eastAsia="Times New Roman" w:hAnsi="Times New Roman"/>
                <w:i/>
                <w:color w:val="008000"/>
                <w:lang w:val="lt-LT"/>
              </w:rPr>
            </w:pPr>
          </w:p>
        </w:tc>
      </w:tr>
      <w:tr w:rsidR="008A7E1D" w:rsidRPr="009F7425" w14:paraId="323D621F" w14:textId="77777777" w:rsidTr="00693CE6">
        <w:tc>
          <w:tcPr>
            <w:tcW w:w="2515" w:type="dxa"/>
            <w:gridSpan w:val="3"/>
          </w:tcPr>
          <w:p w14:paraId="5C32A072" w14:textId="77777777" w:rsidR="008A7E1D" w:rsidRPr="008A7E1D" w:rsidRDefault="008A7E1D" w:rsidP="00693CE6">
            <w:pPr>
              <w:tabs>
                <w:tab w:val="left" w:pos="1080"/>
              </w:tabs>
              <w:suppressAutoHyphens/>
              <w:autoSpaceDE w:val="0"/>
              <w:autoSpaceDN w:val="0"/>
              <w:adjustRightInd w:val="0"/>
              <w:spacing w:after="0" w:line="240" w:lineRule="auto"/>
              <w:rPr>
                <w:rFonts w:ascii="Times New Roman" w:eastAsia="Times New Roman" w:hAnsi="Times New Roman"/>
                <w:lang w:val="lt-LT"/>
              </w:rPr>
            </w:pPr>
            <w:r>
              <w:rPr>
                <w:rFonts w:ascii="Times New Roman" w:eastAsia="Times New Roman" w:hAnsi="Times New Roman"/>
                <w:lang w:val="lt-LT"/>
              </w:rPr>
              <w:t>Metforminas</w:t>
            </w:r>
          </w:p>
        </w:tc>
        <w:tc>
          <w:tcPr>
            <w:tcW w:w="2239" w:type="dxa"/>
          </w:tcPr>
          <w:p w14:paraId="1D421CD1" w14:textId="77777777" w:rsidR="008A7E1D" w:rsidRPr="00FE1D50" w:rsidRDefault="008A7E1D" w:rsidP="00693CE6">
            <w:pPr>
              <w:tabs>
                <w:tab w:val="left" w:pos="540"/>
                <w:tab w:val="left" w:pos="1080"/>
              </w:tabs>
              <w:suppressAutoHyphens/>
              <w:spacing w:after="0" w:line="240" w:lineRule="auto"/>
              <w:rPr>
                <w:rFonts w:ascii="Times New Roman" w:eastAsia="Times New Roman" w:hAnsi="Times New Roman"/>
                <w:bCs/>
                <w:lang w:val="lt-LT"/>
              </w:rPr>
            </w:pPr>
            <w:r w:rsidRPr="008A7E1D">
              <w:rPr>
                <w:rFonts w:ascii="Times New Roman" w:eastAsia="Times New Roman" w:hAnsi="Times New Roman"/>
                <w:bCs/>
                <w:lang w:val="lt-LT"/>
              </w:rPr>
              <w:t>Vartojant verapamilio kartu su metforminu gali sumažėti metformino veiksmingumas.</w:t>
            </w:r>
          </w:p>
        </w:tc>
        <w:tc>
          <w:tcPr>
            <w:tcW w:w="4420" w:type="dxa"/>
          </w:tcPr>
          <w:p w14:paraId="0C584AE1" w14:textId="77777777" w:rsidR="008A7E1D" w:rsidRPr="00FE1D50" w:rsidRDefault="008A7E1D" w:rsidP="00693CE6">
            <w:pPr>
              <w:tabs>
                <w:tab w:val="left" w:pos="1080"/>
              </w:tabs>
              <w:suppressAutoHyphens/>
              <w:spacing w:after="0" w:line="240" w:lineRule="auto"/>
              <w:rPr>
                <w:rFonts w:ascii="Times New Roman" w:eastAsia="Times New Roman" w:hAnsi="Times New Roman"/>
                <w:i/>
                <w:color w:val="008000"/>
                <w:lang w:val="lt-LT"/>
              </w:rPr>
            </w:pPr>
          </w:p>
        </w:tc>
      </w:tr>
      <w:tr w:rsidR="00FE1D50" w:rsidRPr="009F7425" w14:paraId="721C318C" w14:textId="77777777" w:rsidTr="0003105E">
        <w:tc>
          <w:tcPr>
            <w:tcW w:w="2515" w:type="dxa"/>
            <w:gridSpan w:val="3"/>
          </w:tcPr>
          <w:p w14:paraId="77EA0491" w14:textId="77777777" w:rsidR="00FE1D50" w:rsidRPr="00FE1D50" w:rsidRDefault="00FE1D50" w:rsidP="00BD5D45">
            <w:pPr>
              <w:tabs>
                <w:tab w:val="left" w:pos="1080"/>
              </w:tabs>
              <w:suppressAutoHyphens/>
              <w:autoSpaceDE w:val="0"/>
              <w:autoSpaceDN w:val="0"/>
              <w:adjustRightInd w:val="0"/>
              <w:spacing w:after="0" w:line="240" w:lineRule="auto"/>
              <w:rPr>
                <w:rFonts w:ascii="Times New Roman" w:eastAsia="Times New Roman" w:hAnsi="Times New Roman"/>
                <w:i/>
                <w:lang w:val="lt-LT"/>
              </w:rPr>
            </w:pPr>
            <w:r w:rsidRPr="00FE1D50">
              <w:rPr>
                <w:rFonts w:ascii="Times New Roman" w:eastAsia="Times New Roman" w:hAnsi="Times New Roman"/>
                <w:i/>
                <w:lang w:val="lt-LT"/>
              </w:rPr>
              <w:t>Vaist</w:t>
            </w:r>
            <w:r w:rsidR="00BD5D45">
              <w:rPr>
                <w:rFonts w:ascii="Times New Roman" w:eastAsia="Times New Roman" w:hAnsi="Times New Roman"/>
                <w:i/>
                <w:lang w:val="lt-LT"/>
              </w:rPr>
              <w:t>ini</w:t>
            </w:r>
            <w:r w:rsidRPr="00FE1D50">
              <w:rPr>
                <w:rFonts w:ascii="Times New Roman" w:eastAsia="Times New Roman" w:hAnsi="Times New Roman"/>
                <w:i/>
                <w:lang w:val="lt-LT"/>
              </w:rPr>
              <w:t xml:space="preserve">ai </w:t>
            </w:r>
            <w:r w:rsidR="00BD5D45">
              <w:rPr>
                <w:rFonts w:ascii="Times New Roman" w:eastAsia="Times New Roman" w:hAnsi="Times New Roman"/>
                <w:i/>
                <w:lang w:val="lt-LT"/>
              </w:rPr>
              <w:t xml:space="preserve">preparatai </w:t>
            </w:r>
            <w:r w:rsidRPr="00FE1D50">
              <w:rPr>
                <w:rFonts w:ascii="Times New Roman" w:eastAsia="Times New Roman" w:hAnsi="Times New Roman"/>
                <w:i/>
                <w:lang w:val="lt-LT"/>
              </w:rPr>
              <w:t>nuo profirijos</w:t>
            </w:r>
          </w:p>
        </w:tc>
        <w:tc>
          <w:tcPr>
            <w:tcW w:w="2239" w:type="dxa"/>
          </w:tcPr>
          <w:p w14:paraId="67BE2F8D" w14:textId="77777777" w:rsidR="00FE1D50" w:rsidRPr="00FE1D50" w:rsidRDefault="00FE1D50" w:rsidP="00FE1D50">
            <w:pPr>
              <w:tabs>
                <w:tab w:val="left" w:pos="540"/>
                <w:tab w:val="left" w:pos="1080"/>
              </w:tabs>
              <w:suppressAutoHyphens/>
              <w:spacing w:after="0" w:line="240" w:lineRule="auto"/>
              <w:rPr>
                <w:rFonts w:ascii="Times New Roman" w:eastAsia="Times New Roman" w:hAnsi="Times New Roman"/>
                <w:bCs/>
                <w:lang w:val="lt-LT"/>
              </w:rPr>
            </w:pPr>
          </w:p>
        </w:tc>
        <w:tc>
          <w:tcPr>
            <w:tcW w:w="4420" w:type="dxa"/>
          </w:tcPr>
          <w:p w14:paraId="06331E40" w14:textId="77777777" w:rsidR="00FE1D50" w:rsidRPr="00FE1D50" w:rsidRDefault="00FE1D50" w:rsidP="00FE1D50">
            <w:pPr>
              <w:tabs>
                <w:tab w:val="left" w:pos="1080"/>
              </w:tabs>
              <w:suppressAutoHyphens/>
              <w:spacing w:after="0" w:line="240" w:lineRule="auto"/>
              <w:rPr>
                <w:rFonts w:ascii="Times New Roman" w:eastAsia="Times New Roman" w:hAnsi="Times New Roman"/>
                <w:i/>
                <w:color w:val="008000"/>
                <w:lang w:val="lt-LT"/>
              </w:rPr>
            </w:pPr>
          </w:p>
        </w:tc>
      </w:tr>
      <w:tr w:rsidR="00FE1D50" w:rsidRPr="009F7425" w14:paraId="3C629780" w14:textId="77777777" w:rsidTr="0003105E">
        <w:tc>
          <w:tcPr>
            <w:tcW w:w="2515" w:type="dxa"/>
            <w:gridSpan w:val="3"/>
          </w:tcPr>
          <w:p w14:paraId="3EA5BFD2" w14:textId="77777777" w:rsidR="00FE1D50" w:rsidRPr="00FE1D50" w:rsidRDefault="00FE1D50" w:rsidP="00FE1D50">
            <w:pPr>
              <w:tabs>
                <w:tab w:val="left" w:pos="1080"/>
              </w:tabs>
              <w:suppressAutoHyphens/>
              <w:autoSpaceDE w:val="0"/>
              <w:autoSpaceDN w:val="0"/>
              <w:adjustRightInd w:val="0"/>
              <w:spacing w:after="0" w:line="240" w:lineRule="auto"/>
              <w:jc w:val="both"/>
              <w:rPr>
                <w:rFonts w:ascii="Times New Roman" w:eastAsia="Times New Roman" w:hAnsi="Times New Roman"/>
                <w:lang w:val="lt-LT"/>
              </w:rPr>
            </w:pPr>
            <w:r w:rsidRPr="00FE1D50">
              <w:rPr>
                <w:rFonts w:ascii="Times New Roman" w:eastAsia="Times New Roman" w:hAnsi="Times New Roman"/>
                <w:lang w:val="lt-LT"/>
              </w:rPr>
              <w:lastRenderedPageBreak/>
              <w:t>Kolchicinas</w:t>
            </w:r>
          </w:p>
        </w:tc>
        <w:tc>
          <w:tcPr>
            <w:tcW w:w="2239" w:type="dxa"/>
          </w:tcPr>
          <w:p w14:paraId="77BCADC8" w14:textId="77777777" w:rsidR="00FE1D50" w:rsidRPr="00FE1D50" w:rsidRDefault="00FE1D50" w:rsidP="00FE1D50">
            <w:pPr>
              <w:tabs>
                <w:tab w:val="left" w:pos="540"/>
                <w:tab w:val="left" w:pos="1080"/>
              </w:tabs>
              <w:suppressAutoHyphens/>
              <w:spacing w:after="0" w:line="240" w:lineRule="auto"/>
              <w:rPr>
                <w:rFonts w:ascii="Times New Roman" w:eastAsia="Times New Roman" w:hAnsi="Times New Roman"/>
                <w:szCs w:val="20"/>
                <w:lang w:val="lt-LT"/>
              </w:rPr>
            </w:pPr>
            <w:r w:rsidRPr="00FE1D50">
              <w:rPr>
                <w:rFonts w:ascii="Times New Roman" w:eastAsia="Times New Roman" w:hAnsi="Times New Roman"/>
                <w:lang w:val="lt-LT"/>
              </w:rPr>
              <w:sym w:font="Symbol" w:char="F0AD"/>
            </w:r>
            <w:r w:rsidRPr="00FE1D50">
              <w:rPr>
                <w:rFonts w:ascii="Times New Roman" w:eastAsia="Times New Roman" w:hAnsi="Times New Roman"/>
                <w:lang w:val="lt-LT"/>
              </w:rPr>
              <w:t>kolchicino AUC (~2 kartus) ir C</w:t>
            </w:r>
            <w:r w:rsidRPr="00FE1D50">
              <w:rPr>
                <w:rFonts w:ascii="Times New Roman" w:eastAsia="Times New Roman" w:hAnsi="Times New Roman"/>
                <w:vertAlign w:val="subscript"/>
                <w:lang w:val="lt-LT"/>
              </w:rPr>
              <w:t>max</w:t>
            </w:r>
            <w:r w:rsidRPr="00FE1D50">
              <w:rPr>
                <w:rFonts w:ascii="Times New Roman" w:eastAsia="Times New Roman" w:hAnsi="Times New Roman"/>
                <w:lang w:val="lt-LT"/>
              </w:rPr>
              <w:t xml:space="preserve"> (~1,3 karto)</w:t>
            </w:r>
          </w:p>
        </w:tc>
        <w:tc>
          <w:tcPr>
            <w:tcW w:w="4420" w:type="dxa"/>
          </w:tcPr>
          <w:p w14:paraId="1C63D156" w14:textId="77777777" w:rsidR="00FE1D50" w:rsidRPr="00FE1D50" w:rsidRDefault="00FE1D50" w:rsidP="00FE1D50">
            <w:pPr>
              <w:tabs>
                <w:tab w:val="left" w:pos="1080"/>
              </w:tabs>
              <w:suppressAutoHyphens/>
              <w:spacing w:after="0" w:line="240" w:lineRule="auto"/>
              <w:rPr>
                <w:rFonts w:ascii="Times New Roman" w:eastAsia="Times New Roman" w:hAnsi="Times New Roman"/>
                <w:lang w:val="lt-LT"/>
              </w:rPr>
            </w:pPr>
            <w:r w:rsidRPr="00FE1D50">
              <w:rPr>
                <w:rFonts w:ascii="Times New Roman" w:eastAsia="Times New Roman" w:hAnsi="Times New Roman"/>
                <w:iCs/>
                <w:lang w:val="lt-LT"/>
              </w:rPr>
              <w:t>Mažinti kolchicino dozę (žr. kolchicino aprašą).</w:t>
            </w:r>
          </w:p>
        </w:tc>
      </w:tr>
      <w:tr w:rsidR="00FE1D50" w:rsidRPr="009F7425" w14:paraId="1152037B" w14:textId="77777777" w:rsidTr="0003105E">
        <w:tc>
          <w:tcPr>
            <w:tcW w:w="9174" w:type="dxa"/>
            <w:gridSpan w:val="5"/>
          </w:tcPr>
          <w:p w14:paraId="2D5AD960" w14:textId="77777777" w:rsidR="00FE1D50" w:rsidRPr="00FE1D50" w:rsidRDefault="00BD5D45" w:rsidP="00FE1D50">
            <w:pPr>
              <w:tabs>
                <w:tab w:val="left" w:pos="540"/>
                <w:tab w:val="left" w:pos="1080"/>
              </w:tabs>
              <w:suppressAutoHyphens/>
              <w:spacing w:after="0" w:line="240" w:lineRule="auto"/>
              <w:rPr>
                <w:rFonts w:ascii="Times New Roman" w:eastAsia="Times New Roman" w:hAnsi="Times New Roman"/>
                <w:bCs/>
                <w:i/>
                <w:lang w:val="lt-LT"/>
              </w:rPr>
            </w:pPr>
            <w:r>
              <w:rPr>
                <w:rFonts w:ascii="Times New Roman" w:eastAsia="Times New Roman" w:hAnsi="Times New Roman"/>
                <w:i/>
                <w:lang w:val="lt-LT"/>
              </w:rPr>
              <w:t>Anti</w:t>
            </w:r>
            <w:r w:rsidR="00FE1D50" w:rsidRPr="00FE1D50">
              <w:rPr>
                <w:rFonts w:ascii="Times New Roman" w:eastAsia="Times New Roman" w:hAnsi="Times New Roman"/>
                <w:i/>
                <w:lang w:val="lt-LT"/>
              </w:rPr>
              <w:t>infekciniai</w:t>
            </w:r>
          </w:p>
        </w:tc>
      </w:tr>
      <w:tr w:rsidR="00FE1D50" w:rsidRPr="009F7425" w14:paraId="18758E25" w14:textId="77777777" w:rsidTr="0003105E">
        <w:tc>
          <w:tcPr>
            <w:tcW w:w="2515" w:type="dxa"/>
            <w:gridSpan w:val="3"/>
          </w:tcPr>
          <w:p w14:paraId="125C43BA" w14:textId="77777777" w:rsidR="00FE1D50" w:rsidRPr="00FE1D50" w:rsidRDefault="00FE1D50" w:rsidP="00FE1D50">
            <w:pPr>
              <w:tabs>
                <w:tab w:val="left" w:pos="1080"/>
              </w:tabs>
              <w:suppressAutoHyphens/>
              <w:autoSpaceDE w:val="0"/>
              <w:autoSpaceDN w:val="0"/>
              <w:adjustRightInd w:val="0"/>
              <w:spacing w:after="0" w:line="240" w:lineRule="auto"/>
              <w:jc w:val="both"/>
              <w:rPr>
                <w:rFonts w:ascii="Times New Roman" w:eastAsia="Times New Roman" w:hAnsi="Times New Roman"/>
                <w:lang w:val="lt-LT"/>
              </w:rPr>
            </w:pPr>
            <w:r w:rsidRPr="00FE1D50">
              <w:rPr>
                <w:rFonts w:ascii="Times New Roman" w:eastAsia="Times New Roman" w:hAnsi="Times New Roman"/>
                <w:lang w:val="lt-LT"/>
              </w:rPr>
              <w:t>Klaritromicinas</w:t>
            </w:r>
          </w:p>
        </w:tc>
        <w:tc>
          <w:tcPr>
            <w:tcW w:w="2239" w:type="dxa"/>
          </w:tcPr>
          <w:p w14:paraId="789EF954" w14:textId="77777777" w:rsidR="00FE1D50" w:rsidRPr="00FE1D50" w:rsidRDefault="00FE1D50" w:rsidP="00FE1D50">
            <w:pPr>
              <w:tabs>
                <w:tab w:val="left" w:pos="540"/>
                <w:tab w:val="left" w:pos="1080"/>
              </w:tabs>
              <w:suppressAutoHyphens/>
              <w:spacing w:after="0" w:line="240" w:lineRule="auto"/>
              <w:rPr>
                <w:rFonts w:ascii="Times New Roman" w:eastAsia="Times New Roman" w:hAnsi="Times New Roman"/>
                <w:bCs/>
                <w:lang w:val="lt-LT"/>
              </w:rPr>
            </w:pPr>
            <w:r w:rsidRPr="00FE1D50">
              <w:rPr>
                <w:rFonts w:ascii="Times New Roman" w:eastAsia="Times New Roman" w:hAnsi="Times New Roman"/>
                <w:bCs/>
                <w:lang w:val="lt-LT"/>
              </w:rPr>
              <w:t xml:space="preserve">Galimas verapamilio koncentracijos </w:t>
            </w:r>
            <w:r w:rsidRPr="00FE1D50">
              <w:rPr>
                <w:rFonts w:ascii="Times New Roman" w:eastAsia="Times New Roman" w:hAnsi="Times New Roman"/>
                <w:bCs/>
                <w:lang w:val="lt-LT"/>
              </w:rPr>
              <w:sym w:font="Symbol" w:char="F0AD"/>
            </w:r>
          </w:p>
        </w:tc>
        <w:tc>
          <w:tcPr>
            <w:tcW w:w="4420" w:type="dxa"/>
          </w:tcPr>
          <w:p w14:paraId="05D005A7" w14:textId="77777777" w:rsidR="00FE1D50" w:rsidRPr="00FE1D50" w:rsidRDefault="00FE1D50" w:rsidP="00FE1D50">
            <w:pPr>
              <w:tabs>
                <w:tab w:val="left" w:pos="1080"/>
              </w:tabs>
              <w:suppressAutoHyphens/>
              <w:spacing w:after="0" w:line="240" w:lineRule="auto"/>
              <w:rPr>
                <w:rFonts w:ascii="Times New Roman" w:eastAsia="Times New Roman" w:hAnsi="Times New Roman"/>
                <w:i/>
                <w:color w:val="008000"/>
                <w:lang w:val="lt-LT"/>
              </w:rPr>
            </w:pPr>
          </w:p>
        </w:tc>
      </w:tr>
      <w:tr w:rsidR="00FE1D50" w:rsidRPr="009F7425" w14:paraId="5B8B5189" w14:textId="77777777" w:rsidTr="0003105E">
        <w:tc>
          <w:tcPr>
            <w:tcW w:w="2515" w:type="dxa"/>
            <w:gridSpan w:val="3"/>
          </w:tcPr>
          <w:p w14:paraId="70DAD6F0" w14:textId="77777777" w:rsidR="00FE1D50" w:rsidRPr="00FE1D50" w:rsidRDefault="00FE1D50" w:rsidP="00FE1D50">
            <w:pPr>
              <w:tabs>
                <w:tab w:val="left" w:pos="1080"/>
              </w:tabs>
              <w:suppressAutoHyphens/>
              <w:autoSpaceDE w:val="0"/>
              <w:autoSpaceDN w:val="0"/>
              <w:adjustRightInd w:val="0"/>
              <w:spacing w:after="0" w:line="240" w:lineRule="auto"/>
              <w:jc w:val="both"/>
              <w:rPr>
                <w:rFonts w:ascii="Times New Roman" w:eastAsia="Times New Roman" w:hAnsi="Times New Roman"/>
                <w:lang w:val="lt-LT"/>
              </w:rPr>
            </w:pPr>
            <w:r w:rsidRPr="00FE1D50">
              <w:rPr>
                <w:rFonts w:ascii="Times New Roman" w:eastAsia="Times New Roman" w:hAnsi="Times New Roman"/>
                <w:lang w:val="lt-LT"/>
              </w:rPr>
              <w:t>Eritromicinas</w:t>
            </w:r>
          </w:p>
        </w:tc>
        <w:tc>
          <w:tcPr>
            <w:tcW w:w="2239" w:type="dxa"/>
          </w:tcPr>
          <w:p w14:paraId="1674A98E" w14:textId="77777777" w:rsidR="00FE1D50" w:rsidRPr="00FE1D50" w:rsidRDefault="00FE1D50" w:rsidP="00FE1D50">
            <w:pPr>
              <w:tabs>
                <w:tab w:val="left" w:pos="540"/>
                <w:tab w:val="left" w:pos="1080"/>
              </w:tabs>
              <w:suppressAutoHyphens/>
              <w:spacing w:after="0" w:line="240" w:lineRule="auto"/>
              <w:rPr>
                <w:rFonts w:ascii="Times New Roman" w:eastAsia="Times New Roman" w:hAnsi="Times New Roman"/>
                <w:bCs/>
                <w:lang w:val="lt-LT"/>
              </w:rPr>
            </w:pPr>
            <w:r w:rsidRPr="00FE1D50">
              <w:rPr>
                <w:rFonts w:ascii="Times New Roman" w:eastAsia="Times New Roman" w:hAnsi="Times New Roman"/>
                <w:bCs/>
                <w:lang w:val="lt-LT"/>
              </w:rPr>
              <w:t xml:space="preserve">Galimas verapamilio koncentracijos </w:t>
            </w:r>
            <w:r w:rsidRPr="00FE1D50">
              <w:rPr>
                <w:rFonts w:ascii="Times New Roman" w:eastAsia="Times New Roman" w:hAnsi="Times New Roman"/>
                <w:bCs/>
                <w:lang w:val="lt-LT"/>
              </w:rPr>
              <w:sym w:font="Symbol" w:char="F0AD"/>
            </w:r>
          </w:p>
        </w:tc>
        <w:tc>
          <w:tcPr>
            <w:tcW w:w="4420" w:type="dxa"/>
          </w:tcPr>
          <w:p w14:paraId="14996383" w14:textId="77777777" w:rsidR="00FE1D50" w:rsidRPr="00FE1D50" w:rsidRDefault="00FE1D50" w:rsidP="00FE1D50">
            <w:pPr>
              <w:tabs>
                <w:tab w:val="left" w:pos="1080"/>
              </w:tabs>
              <w:suppressAutoHyphens/>
              <w:spacing w:after="0" w:line="240" w:lineRule="auto"/>
              <w:rPr>
                <w:rFonts w:ascii="Times New Roman" w:eastAsia="Times New Roman" w:hAnsi="Times New Roman"/>
                <w:i/>
                <w:color w:val="008000"/>
                <w:lang w:val="lt-LT"/>
              </w:rPr>
            </w:pPr>
          </w:p>
        </w:tc>
      </w:tr>
      <w:tr w:rsidR="00FE1D50" w:rsidRPr="008A7E1D" w14:paraId="73FB1141" w14:textId="77777777" w:rsidTr="0003105E">
        <w:tc>
          <w:tcPr>
            <w:tcW w:w="2515" w:type="dxa"/>
            <w:gridSpan w:val="3"/>
          </w:tcPr>
          <w:p w14:paraId="0AC3D069" w14:textId="77777777" w:rsidR="00FE1D50" w:rsidRPr="00FE1D50" w:rsidRDefault="00FE1D50" w:rsidP="00FE1D50">
            <w:pPr>
              <w:tabs>
                <w:tab w:val="left" w:pos="1080"/>
              </w:tabs>
              <w:suppressAutoHyphens/>
              <w:autoSpaceDE w:val="0"/>
              <w:autoSpaceDN w:val="0"/>
              <w:adjustRightInd w:val="0"/>
              <w:spacing w:after="0" w:line="240" w:lineRule="auto"/>
              <w:jc w:val="both"/>
              <w:rPr>
                <w:rFonts w:ascii="Times New Roman" w:eastAsia="Times New Roman" w:hAnsi="Times New Roman"/>
                <w:lang w:val="lt-LT"/>
              </w:rPr>
            </w:pPr>
            <w:r w:rsidRPr="00FE1D50">
              <w:rPr>
                <w:rFonts w:ascii="Times New Roman" w:eastAsia="Times New Roman" w:hAnsi="Times New Roman"/>
                <w:lang w:val="lt-LT"/>
              </w:rPr>
              <w:t>Rifampicinas</w:t>
            </w:r>
          </w:p>
          <w:p w14:paraId="151F053E" w14:textId="77777777" w:rsidR="00FE1D50" w:rsidRPr="00FE1D50" w:rsidRDefault="00FE1D50" w:rsidP="00FE1D50">
            <w:pPr>
              <w:tabs>
                <w:tab w:val="left" w:pos="1080"/>
              </w:tabs>
              <w:suppressAutoHyphens/>
              <w:autoSpaceDE w:val="0"/>
              <w:autoSpaceDN w:val="0"/>
              <w:adjustRightInd w:val="0"/>
              <w:spacing w:after="0" w:line="240" w:lineRule="auto"/>
              <w:jc w:val="both"/>
              <w:rPr>
                <w:rFonts w:ascii="Times New Roman" w:eastAsia="Times New Roman" w:hAnsi="Times New Roman"/>
                <w:lang w:val="lt-LT"/>
              </w:rPr>
            </w:pPr>
          </w:p>
        </w:tc>
        <w:tc>
          <w:tcPr>
            <w:tcW w:w="2239" w:type="dxa"/>
          </w:tcPr>
          <w:p w14:paraId="6218DEBB" w14:textId="77777777" w:rsidR="00FE1D50" w:rsidRPr="00FE1D50" w:rsidRDefault="00FE1D50" w:rsidP="00FE1D50">
            <w:pPr>
              <w:tabs>
                <w:tab w:val="left" w:pos="540"/>
                <w:tab w:val="left" w:pos="1080"/>
              </w:tabs>
              <w:suppressAutoHyphens/>
              <w:spacing w:after="0" w:line="240" w:lineRule="auto"/>
              <w:rPr>
                <w:rFonts w:ascii="Times New Roman" w:eastAsia="Times New Roman" w:hAnsi="Times New Roman"/>
                <w:lang w:val="lt-LT"/>
              </w:rPr>
            </w:pPr>
            <w:r w:rsidRPr="00FE1D50">
              <w:rPr>
                <w:rFonts w:ascii="Times New Roman" w:eastAsia="Times New Roman" w:hAnsi="Times New Roman"/>
                <w:bCs/>
                <w:lang w:val="lt-LT"/>
              </w:rPr>
              <w:sym w:font="Symbol" w:char="F0AF"/>
            </w:r>
            <w:r w:rsidRPr="00FE1D50">
              <w:rPr>
                <w:rFonts w:ascii="Times New Roman" w:eastAsia="Times New Roman" w:hAnsi="Times New Roman"/>
                <w:bCs/>
                <w:lang w:val="lt-LT"/>
              </w:rPr>
              <w:t>verapamilio AUC (~97%) C</w:t>
            </w:r>
            <w:r w:rsidRPr="00FE1D50">
              <w:rPr>
                <w:rFonts w:ascii="Times New Roman" w:eastAsia="Times New Roman" w:hAnsi="Times New Roman"/>
                <w:bCs/>
                <w:vertAlign w:val="subscript"/>
                <w:lang w:val="lt-LT"/>
              </w:rPr>
              <w:t>max</w:t>
            </w:r>
            <w:r w:rsidRPr="00FE1D50">
              <w:rPr>
                <w:rFonts w:ascii="Times New Roman" w:eastAsia="Times New Roman" w:hAnsi="Times New Roman"/>
                <w:bCs/>
                <w:lang w:val="lt-LT"/>
              </w:rPr>
              <w:t xml:space="preserve"> (~94%), ir išgerto preparato biologinis prieinamumas (~92%)</w:t>
            </w:r>
          </w:p>
        </w:tc>
        <w:tc>
          <w:tcPr>
            <w:tcW w:w="4420" w:type="dxa"/>
          </w:tcPr>
          <w:p w14:paraId="6F25A983" w14:textId="77777777" w:rsidR="00FE1D50" w:rsidRPr="00FE1D50" w:rsidRDefault="00FE1D50" w:rsidP="00FE1D50">
            <w:pPr>
              <w:tabs>
                <w:tab w:val="left" w:pos="540"/>
                <w:tab w:val="left" w:pos="1080"/>
              </w:tabs>
              <w:suppressAutoHyphens/>
              <w:spacing w:after="0" w:line="240" w:lineRule="auto"/>
              <w:rPr>
                <w:rFonts w:ascii="Times New Roman" w:eastAsia="Times New Roman" w:hAnsi="Times New Roman"/>
                <w:bCs/>
                <w:lang w:val="lt-LT"/>
              </w:rPr>
            </w:pPr>
            <w:r w:rsidRPr="00FE1D50">
              <w:rPr>
                <w:rFonts w:ascii="Times New Roman" w:eastAsia="Times New Roman" w:hAnsi="Times New Roman"/>
                <w:bCs/>
                <w:lang w:val="lt-LT"/>
              </w:rPr>
              <w:t>Gali sumažėti kraujospūdį mažinantis poveikis.</w:t>
            </w:r>
          </w:p>
          <w:p w14:paraId="12E4F0EB" w14:textId="77777777" w:rsidR="00FE1D50" w:rsidRPr="00FE1D50" w:rsidRDefault="00FE1D50" w:rsidP="00FE1D50">
            <w:pPr>
              <w:tabs>
                <w:tab w:val="left" w:pos="1080"/>
              </w:tabs>
              <w:suppressAutoHyphens/>
              <w:spacing w:after="0" w:line="240" w:lineRule="auto"/>
              <w:rPr>
                <w:rFonts w:ascii="Times New Roman" w:eastAsia="Times New Roman" w:hAnsi="Times New Roman"/>
                <w:color w:val="008000"/>
                <w:lang w:val="lt-LT"/>
              </w:rPr>
            </w:pPr>
          </w:p>
        </w:tc>
      </w:tr>
      <w:tr w:rsidR="00FE1D50" w:rsidRPr="009F7425" w14:paraId="03E3C46A" w14:textId="77777777" w:rsidTr="0003105E">
        <w:tc>
          <w:tcPr>
            <w:tcW w:w="2515" w:type="dxa"/>
            <w:gridSpan w:val="3"/>
          </w:tcPr>
          <w:p w14:paraId="01D1D910" w14:textId="77777777" w:rsidR="00FE1D50" w:rsidRPr="00FE1D50" w:rsidRDefault="00FE1D50" w:rsidP="00FE1D50">
            <w:pPr>
              <w:tabs>
                <w:tab w:val="left" w:pos="1080"/>
              </w:tabs>
              <w:suppressAutoHyphens/>
              <w:autoSpaceDE w:val="0"/>
              <w:autoSpaceDN w:val="0"/>
              <w:adjustRightInd w:val="0"/>
              <w:spacing w:after="0" w:line="240" w:lineRule="auto"/>
              <w:jc w:val="both"/>
              <w:rPr>
                <w:rFonts w:ascii="Times New Roman" w:eastAsia="Times New Roman" w:hAnsi="Times New Roman"/>
                <w:lang w:val="lt-LT"/>
              </w:rPr>
            </w:pPr>
            <w:r w:rsidRPr="00FE1D50">
              <w:rPr>
                <w:rFonts w:ascii="Times New Roman" w:eastAsia="Times New Roman" w:hAnsi="Times New Roman"/>
                <w:lang w:val="lt-LT"/>
              </w:rPr>
              <w:t>Telitromicinas</w:t>
            </w:r>
          </w:p>
        </w:tc>
        <w:tc>
          <w:tcPr>
            <w:tcW w:w="2239" w:type="dxa"/>
          </w:tcPr>
          <w:p w14:paraId="6A80E465" w14:textId="77777777" w:rsidR="00FE1D50" w:rsidRPr="00FE1D50" w:rsidRDefault="00FE1D50" w:rsidP="00FE1D50">
            <w:pPr>
              <w:tabs>
                <w:tab w:val="left" w:pos="540"/>
                <w:tab w:val="left" w:pos="1080"/>
              </w:tabs>
              <w:suppressAutoHyphens/>
              <w:spacing w:after="0" w:line="240" w:lineRule="auto"/>
              <w:rPr>
                <w:rFonts w:ascii="Times New Roman" w:eastAsia="Times New Roman" w:hAnsi="Times New Roman"/>
                <w:lang w:val="lt-LT"/>
              </w:rPr>
            </w:pPr>
            <w:r w:rsidRPr="00FE1D50">
              <w:rPr>
                <w:rFonts w:ascii="Times New Roman" w:eastAsia="Times New Roman" w:hAnsi="Times New Roman"/>
                <w:bCs/>
                <w:lang w:val="lt-LT"/>
              </w:rPr>
              <w:t xml:space="preserve">Galimas verapamilio koncentracijos </w:t>
            </w:r>
            <w:r w:rsidRPr="00FE1D50">
              <w:rPr>
                <w:rFonts w:ascii="Times New Roman" w:eastAsia="Times New Roman" w:hAnsi="Times New Roman"/>
                <w:bCs/>
                <w:lang w:val="lt-LT"/>
              </w:rPr>
              <w:sym w:font="Symbol" w:char="F0AD"/>
            </w:r>
          </w:p>
        </w:tc>
        <w:tc>
          <w:tcPr>
            <w:tcW w:w="4420" w:type="dxa"/>
          </w:tcPr>
          <w:p w14:paraId="6DC6EFA0" w14:textId="77777777" w:rsidR="00FE1D50" w:rsidRPr="00FE1D50" w:rsidRDefault="00FE1D50" w:rsidP="00FE1D50">
            <w:pPr>
              <w:tabs>
                <w:tab w:val="left" w:pos="1080"/>
              </w:tabs>
              <w:suppressAutoHyphens/>
              <w:spacing w:after="0" w:line="240" w:lineRule="auto"/>
              <w:rPr>
                <w:rFonts w:ascii="Times New Roman" w:eastAsia="Times New Roman" w:hAnsi="Times New Roman"/>
                <w:i/>
                <w:color w:val="008000"/>
                <w:lang w:val="lt-LT"/>
              </w:rPr>
            </w:pPr>
          </w:p>
        </w:tc>
      </w:tr>
      <w:tr w:rsidR="00FE1D50" w:rsidRPr="009F7425" w14:paraId="25388ED7" w14:textId="77777777" w:rsidTr="0003105E">
        <w:tc>
          <w:tcPr>
            <w:tcW w:w="9174" w:type="dxa"/>
            <w:gridSpan w:val="5"/>
          </w:tcPr>
          <w:p w14:paraId="53F2D094" w14:textId="77777777" w:rsidR="00FE1D50" w:rsidRPr="00FE1D50" w:rsidRDefault="00FE1D50" w:rsidP="00FE1D50">
            <w:pPr>
              <w:tabs>
                <w:tab w:val="left" w:pos="540"/>
                <w:tab w:val="left" w:pos="1080"/>
              </w:tabs>
              <w:suppressAutoHyphens/>
              <w:spacing w:after="0" w:line="240" w:lineRule="auto"/>
              <w:rPr>
                <w:rFonts w:ascii="Times New Roman" w:eastAsia="Times New Roman" w:hAnsi="Times New Roman"/>
                <w:bCs/>
                <w:i/>
                <w:iCs/>
                <w:lang w:val="lt-LT"/>
              </w:rPr>
            </w:pPr>
            <w:r w:rsidRPr="00FE1D50">
              <w:rPr>
                <w:rFonts w:ascii="Times New Roman" w:eastAsia="Times New Roman" w:hAnsi="Times New Roman"/>
                <w:i/>
                <w:lang w:val="lt-LT"/>
              </w:rPr>
              <w:t>Antineoplaziniai</w:t>
            </w:r>
          </w:p>
        </w:tc>
      </w:tr>
      <w:tr w:rsidR="00FE1D50" w:rsidRPr="009F7425" w14:paraId="31B38F99" w14:textId="77777777" w:rsidTr="0003105E">
        <w:tc>
          <w:tcPr>
            <w:tcW w:w="2515" w:type="dxa"/>
            <w:gridSpan w:val="3"/>
          </w:tcPr>
          <w:p w14:paraId="05CC961E" w14:textId="77777777" w:rsidR="00FE1D50" w:rsidRPr="00FE1D50" w:rsidRDefault="00FE1D50" w:rsidP="00FE1D50">
            <w:pPr>
              <w:tabs>
                <w:tab w:val="left" w:pos="1080"/>
              </w:tabs>
              <w:suppressAutoHyphens/>
              <w:spacing w:after="0" w:line="240" w:lineRule="auto"/>
              <w:rPr>
                <w:rFonts w:ascii="Times New Roman" w:eastAsia="Times New Roman" w:hAnsi="Times New Roman"/>
                <w:lang w:val="lt-LT"/>
              </w:rPr>
            </w:pPr>
            <w:r w:rsidRPr="00FE1D50">
              <w:rPr>
                <w:rFonts w:ascii="Times New Roman" w:eastAsia="Times New Roman" w:hAnsi="Times New Roman"/>
                <w:lang w:val="lt-LT"/>
              </w:rPr>
              <w:t>Doksorubicinas</w:t>
            </w:r>
          </w:p>
          <w:p w14:paraId="14A79F5E" w14:textId="77777777" w:rsidR="00FE1D50" w:rsidRPr="00FE1D50" w:rsidRDefault="00FE1D50" w:rsidP="00FE1D50">
            <w:pPr>
              <w:tabs>
                <w:tab w:val="left" w:pos="1080"/>
              </w:tabs>
              <w:suppressAutoHyphens/>
              <w:spacing w:after="0" w:line="240" w:lineRule="auto"/>
              <w:rPr>
                <w:rFonts w:ascii="Times New Roman" w:eastAsia="Times New Roman" w:hAnsi="Times New Roman"/>
                <w:lang w:val="lt-LT"/>
              </w:rPr>
            </w:pPr>
          </w:p>
        </w:tc>
        <w:tc>
          <w:tcPr>
            <w:tcW w:w="2239" w:type="dxa"/>
          </w:tcPr>
          <w:p w14:paraId="7D99A1E6" w14:textId="77777777" w:rsidR="00FE1D50" w:rsidRPr="00FE1D50" w:rsidRDefault="00FE1D50" w:rsidP="00FE1D50">
            <w:pPr>
              <w:tabs>
                <w:tab w:val="left" w:pos="1080"/>
              </w:tabs>
              <w:suppressAutoHyphens/>
              <w:spacing w:after="0" w:line="240" w:lineRule="auto"/>
              <w:rPr>
                <w:rFonts w:ascii="Times New Roman" w:eastAsia="Times New Roman" w:hAnsi="Times New Roman"/>
                <w:lang w:val="lt-LT"/>
              </w:rPr>
            </w:pPr>
            <w:r w:rsidRPr="00FE1D50">
              <w:rPr>
                <w:rFonts w:ascii="Times New Roman" w:eastAsia="Times New Roman" w:hAnsi="Times New Roman"/>
                <w:bCs/>
                <w:lang w:val="lt-LT"/>
              </w:rPr>
              <w:t>↑ doksorubicino AUC (104 </w:t>
            </w:r>
            <w:r w:rsidRPr="00FE1D50">
              <w:rPr>
                <w:rFonts w:ascii="Times New Roman" w:eastAsia="Times New Roman" w:hAnsi="Times New Roman"/>
                <w:lang w:val="lt-LT"/>
              </w:rPr>
              <w:t>%) ir C</w:t>
            </w:r>
            <w:r w:rsidRPr="00FE1D50">
              <w:rPr>
                <w:rFonts w:ascii="Times New Roman" w:eastAsia="Times New Roman" w:hAnsi="Times New Roman"/>
                <w:vertAlign w:val="subscript"/>
                <w:lang w:val="lt-LT"/>
              </w:rPr>
              <w:t>max</w:t>
            </w:r>
            <w:r w:rsidRPr="00FE1D50">
              <w:rPr>
                <w:rFonts w:ascii="Times New Roman" w:eastAsia="Times New Roman" w:hAnsi="Times New Roman"/>
                <w:lang w:val="lt-LT"/>
              </w:rPr>
              <w:t xml:space="preserve"> (61%) su geriamu verapamiliu</w:t>
            </w:r>
          </w:p>
        </w:tc>
        <w:tc>
          <w:tcPr>
            <w:tcW w:w="4420" w:type="dxa"/>
          </w:tcPr>
          <w:p w14:paraId="09E50312" w14:textId="77777777" w:rsidR="00FE1D50" w:rsidRPr="00FE1D50" w:rsidRDefault="00FE1D50" w:rsidP="00FE1D50">
            <w:pPr>
              <w:tabs>
                <w:tab w:val="left" w:pos="1080"/>
              </w:tabs>
              <w:suppressAutoHyphens/>
              <w:spacing w:after="0" w:line="240" w:lineRule="auto"/>
              <w:rPr>
                <w:rFonts w:ascii="Times New Roman" w:eastAsia="Times New Roman" w:hAnsi="Times New Roman"/>
                <w:lang w:val="lt-LT"/>
              </w:rPr>
            </w:pPr>
            <w:r w:rsidRPr="00FE1D50">
              <w:rPr>
                <w:rFonts w:ascii="Times New Roman" w:eastAsia="Times New Roman" w:hAnsi="Times New Roman"/>
                <w:lang w:val="lt-LT"/>
              </w:rPr>
              <w:t>Pacientams sergantiems smulkių ląstelių plaučių vėžiu.</w:t>
            </w:r>
          </w:p>
        </w:tc>
      </w:tr>
      <w:tr w:rsidR="00FE1D50" w:rsidRPr="009F7425" w14:paraId="597A9E79" w14:textId="77777777" w:rsidTr="0003105E">
        <w:tc>
          <w:tcPr>
            <w:tcW w:w="2515" w:type="dxa"/>
            <w:gridSpan w:val="3"/>
          </w:tcPr>
          <w:p w14:paraId="5098B40D" w14:textId="77777777" w:rsidR="00FE1D50" w:rsidRPr="00FE1D50" w:rsidRDefault="00FE1D50" w:rsidP="00FE1D50">
            <w:pPr>
              <w:tabs>
                <w:tab w:val="left" w:pos="1080"/>
              </w:tabs>
              <w:suppressAutoHyphens/>
              <w:spacing w:after="0" w:line="240" w:lineRule="auto"/>
              <w:rPr>
                <w:rFonts w:ascii="Times New Roman" w:eastAsia="Times New Roman" w:hAnsi="Times New Roman"/>
                <w:lang w:val="lt-LT"/>
              </w:rPr>
            </w:pPr>
          </w:p>
        </w:tc>
        <w:tc>
          <w:tcPr>
            <w:tcW w:w="2239" w:type="dxa"/>
          </w:tcPr>
          <w:p w14:paraId="0D403DE7" w14:textId="77777777" w:rsidR="00FE1D50" w:rsidRPr="00FE1D50" w:rsidDel="00CD2125" w:rsidRDefault="00FE1D50" w:rsidP="00FE1D50">
            <w:pPr>
              <w:tabs>
                <w:tab w:val="left" w:pos="1080"/>
              </w:tabs>
              <w:suppressAutoHyphens/>
              <w:spacing w:after="0" w:line="240" w:lineRule="auto"/>
              <w:rPr>
                <w:rFonts w:ascii="Times New Roman" w:eastAsia="Times New Roman" w:hAnsi="Times New Roman"/>
                <w:bCs/>
                <w:lang w:val="lt-LT"/>
              </w:rPr>
            </w:pPr>
            <w:r w:rsidRPr="00FE1D50">
              <w:rPr>
                <w:rFonts w:ascii="Times New Roman" w:eastAsia="Times New Roman" w:hAnsi="Times New Roman"/>
                <w:bCs/>
                <w:lang w:val="lt-LT"/>
              </w:rPr>
              <w:t>Vartojant su intraveniniu verapamiliu, nėra ryškaus doksorubicino PK pokyčio</w:t>
            </w:r>
          </w:p>
        </w:tc>
        <w:tc>
          <w:tcPr>
            <w:tcW w:w="4420" w:type="dxa"/>
          </w:tcPr>
          <w:p w14:paraId="74937EF6" w14:textId="77777777" w:rsidR="00FE1D50" w:rsidRPr="00FE1D50" w:rsidRDefault="00FE1D50" w:rsidP="00FE1D50">
            <w:pPr>
              <w:tabs>
                <w:tab w:val="left" w:pos="1080"/>
              </w:tabs>
              <w:suppressAutoHyphens/>
              <w:spacing w:after="0" w:line="240" w:lineRule="auto"/>
              <w:rPr>
                <w:rFonts w:ascii="Times New Roman" w:eastAsia="Times New Roman" w:hAnsi="Times New Roman"/>
                <w:lang w:val="lt-LT"/>
              </w:rPr>
            </w:pPr>
            <w:r w:rsidRPr="00FE1D50">
              <w:rPr>
                <w:rFonts w:ascii="Times New Roman" w:eastAsia="Times New Roman" w:hAnsi="Times New Roman"/>
                <w:bCs/>
                <w:lang w:val="lt-LT"/>
              </w:rPr>
              <w:t>Sergančiųjų pažengusiais navikais organizme.</w:t>
            </w:r>
          </w:p>
        </w:tc>
      </w:tr>
      <w:tr w:rsidR="00FE1D50" w:rsidRPr="009F7425" w14:paraId="3B1E83D0" w14:textId="77777777" w:rsidTr="0003105E">
        <w:tc>
          <w:tcPr>
            <w:tcW w:w="9174" w:type="dxa"/>
            <w:gridSpan w:val="5"/>
          </w:tcPr>
          <w:p w14:paraId="501E7294" w14:textId="77777777" w:rsidR="00FE1D50" w:rsidRPr="00FE1D50" w:rsidRDefault="00FE1D50" w:rsidP="00FE1D50">
            <w:pPr>
              <w:tabs>
                <w:tab w:val="left" w:pos="540"/>
                <w:tab w:val="left" w:pos="1080"/>
              </w:tabs>
              <w:suppressAutoHyphens/>
              <w:spacing w:after="0" w:line="240" w:lineRule="auto"/>
              <w:rPr>
                <w:rFonts w:ascii="Times New Roman" w:eastAsia="Times New Roman" w:hAnsi="Times New Roman"/>
                <w:bCs/>
                <w:i/>
                <w:iCs/>
                <w:lang w:val="lt-LT"/>
              </w:rPr>
            </w:pPr>
            <w:r w:rsidRPr="00FE1D50">
              <w:rPr>
                <w:rFonts w:ascii="Times New Roman" w:eastAsia="Times New Roman" w:hAnsi="Times New Roman"/>
                <w:i/>
                <w:lang w:val="lt-LT"/>
              </w:rPr>
              <w:t>Barbitūratai</w:t>
            </w:r>
          </w:p>
        </w:tc>
      </w:tr>
      <w:tr w:rsidR="00FE1D50" w:rsidRPr="009F7425" w14:paraId="3F6477C4" w14:textId="77777777" w:rsidTr="0003105E">
        <w:tc>
          <w:tcPr>
            <w:tcW w:w="2515" w:type="dxa"/>
            <w:gridSpan w:val="3"/>
          </w:tcPr>
          <w:p w14:paraId="1CB3998F" w14:textId="77777777" w:rsidR="00FE1D50" w:rsidRPr="00FE1D50" w:rsidRDefault="00FE1D50" w:rsidP="00FE1D50">
            <w:pPr>
              <w:tabs>
                <w:tab w:val="left" w:pos="1080"/>
              </w:tabs>
              <w:suppressAutoHyphens/>
              <w:autoSpaceDE w:val="0"/>
              <w:autoSpaceDN w:val="0"/>
              <w:adjustRightInd w:val="0"/>
              <w:spacing w:after="0" w:line="240" w:lineRule="auto"/>
              <w:jc w:val="both"/>
              <w:rPr>
                <w:rFonts w:ascii="Times New Roman" w:eastAsia="Times New Roman" w:hAnsi="Times New Roman"/>
                <w:lang w:val="lt-LT"/>
              </w:rPr>
            </w:pPr>
            <w:r w:rsidRPr="00FE1D50">
              <w:rPr>
                <w:rFonts w:ascii="Times New Roman" w:eastAsia="Times New Roman" w:hAnsi="Times New Roman"/>
                <w:lang w:val="lt-LT"/>
              </w:rPr>
              <w:t>Fenobarbitalis</w:t>
            </w:r>
          </w:p>
          <w:p w14:paraId="3116B201" w14:textId="77777777" w:rsidR="00FE1D50" w:rsidRPr="00FE1D50" w:rsidRDefault="00FE1D50" w:rsidP="00FE1D50">
            <w:pPr>
              <w:tabs>
                <w:tab w:val="left" w:pos="1080"/>
              </w:tabs>
              <w:suppressAutoHyphens/>
              <w:autoSpaceDE w:val="0"/>
              <w:autoSpaceDN w:val="0"/>
              <w:adjustRightInd w:val="0"/>
              <w:spacing w:after="0" w:line="240" w:lineRule="auto"/>
              <w:jc w:val="both"/>
              <w:rPr>
                <w:rFonts w:ascii="Times New Roman" w:eastAsia="Times New Roman" w:hAnsi="Times New Roman"/>
                <w:lang w:val="lt-LT"/>
              </w:rPr>
            </w:pPr>
          </w:p>
        </w:tc>
        <w:tc>
          <w:tcPr>
            <w:tcW w:w="2239" w:type="dxa"/>
          </w:tcPr>
          <w:p w14:paraId="4EB7ACE6" w14:textId="77777777" w:rsidR="00FE1D50" w:rsidRPr="00FE1D50" w:rsidRDefault="00FE1D50" w:rsidP="00FE1D50">
            <w:pPr>
              <w:tabs>
                <w:tab w:val="left" w:pos="540"/>
                <w:tab w:val="left" w:pos="1080"/>
              </w:tabs>
              <w:suppressAutoHyphens/>
              <w:spacing w:after="0" w:line="240" w:lineRule="auto"/>
              <w:rPr>
                <w:rFonts w:ascii="Times New Roman" w:eastAsia="Times New Roman" w:hAnsi="Times New Roman"/>
                <w:lang w:val="lt-LT"/>
              </w:rPr>
            </w:pPr>
            <w:r w:rsidRPr="00FE1D50">
              <w:rPr>
                <w:rFonts w:ascii="Times New Roman" w:eastAsia="Times New Roman" w:hAnsi="Times New Roman"/>
                <w:bCs/>
                <w:lang w:val="lt-LT"/>
              </w:rPr>
              <w:sym w:font="Symbol" w:char="F0AD"/>
            </w:r>
            <w:r w:rsidRPr="00FE1D50">
              <w:rPr>
                <w:rFonts w:ascii="Times New Roman" w:eastAsia="Times New Roman" w:hAnsi="Times New Roman"/>
                <w:bCs/>
                <w:lang w:val="lt-LT"/>
              </w:rPr>
              <w:t xml:space="preserve"> išgerto verapamilio klirensas (~5 kartus)</w:t>
            </w:r>
          </w:p>
        </w:tc>
        <w:tc>
          <w:tcPr>
            <w:tcW w:w="4420" w:type="dxa"/>
          </w:tcPr>
          <w:p w14:paraId="7770D9E7" w14:textId="77777777" w:rsidR="00FE1D50" w:rsidRPr="00FE1D50" w:rsidRDefault="00FE1D50" w:rsidP="00FE1D50">
            <w:pPr>
              <w:tabs>
                <w:tab w:val="left" w:pos="1080"/>
              </w:tabs>
              <w:suppressAutoHyphens/>
              <w:spacing w:after="0" w:line="240" w:lineRule="auto"/>
              <w:rPr>
                <w:rFonts w:ascii="Times New Roman" w:eastAsia="Times New Roman" w:hAnsi="Times New Roman"/>
                <w:i/>
                <w:color w:val="008000"/>
                <w:lang w:val="lt-LT"/>
              </w:rPr>
            </w:pPr>
          </w:p>
        </w:tc>
      </w:tr>
      <w:tr w:rsidR="00FE1D50" w:rsidRPr="009F7425" w14:paraId="78E2584D" w14:textId="77777777" w:rsidTr="0003105E">
        <w:tc>
          <w:tcPr>
            <w:tcW w:w="9174" w:type="dxa"/>
            <w:gridSpan w:val="5"/>
          </w:tcPr>
          <w:p w14:paraId="0C5375FE" w14:textId="77777777" w:rsidR="00FE1D50" w:rsidRPr="00FE1D50" w:rsidRDefault="00FE1D50" w:rsidP="00FE1D50">
            <w:pPr>
              <w:tabs>
                <w:tab w:val="left" w:pos="540"/>
                <w:tab w:val="left" w:pos="1080"/>
              </w:tabs>
              <w:suppressAutoHyphens/>
              <w:spacing w:after="0" w:line="240" w:lineRule="auto"/>
              <w:rPr>
                <w:rFonts w:ascii="Times New Roman" w:eastAsia="Times New Roman" w:hAnsi="Times New Roman"/>
                <w:bCs/>
                <w:i/>
                <w:iCs/>
                <w:lang w:val="lt-LT"/>
              </w:rPr>
            </w:pPr>
            <w:r w:rsidRPr="00FE1D50">
              <w:rPr>
                <w:rFonts w:ascii="Times New Roman" w:eastAsia="Times New Roman" w:hAnsi="Times New Roman"/>
                <w:i/>
                <w:lang w:val="lt-LT"/>
              </w:rPr>
              <w:t>Benzodiazepinai ir kiti anksiolitikai</w:t>
            </w:r>
          </w:p>
        </w:tc>
      </w:tr>
      <w:tr w:rsidR="00FE1D50" w:rsidRPr="009F7425" w14:paraId="3F61219D" w14:textId="77777777" w:rsidTr="0003105E">
        <w:tc>
          <w:tcPr>
            <w:tcW w:w="2515" w:type="dxa"/>
            <w:gridSpan w:val="3"/>
          </w:tcPr>
          <w:p w14:paraId="1E6289AC" w14:textId="77777777" w:rsidR="00FE1D50" w:rsidRPr="00FE1D50" w:rsidRDefault="00FE1D50" w:rsidP="00FE1D50">
            <w:pPr>
              <w:tabs>
                <w:tab w:val="left" w:pos="1080"/>
              </w:tabs>
              <w:suppressAutoHyphens/>
              <w:autoSpaceDE w:val="0"/>
              <w:autoSpaceDN w:val="0"/>
              <w:adjustRightInd w:val="0"/>
              <w:spacing w:after="0" w:line="240" w:lineRule="auto"/>
              <w:jc w:val="both"/>
              <w:rPr>
                <w:rFonts w:ascii="Times New Roman" w:eastAsia="Times New Roman" w:hAnsi="Times New Roman"/>
                <w:lang w:val="lt-LT"/>
              </w:rPr>
            </w:pPr>
            <w:r w:rsidRPr="00FE1D50">
              <w:rPr>
                <w:rFonts w:ascii="Times New Roman" w:eastAsia="Times New Roman" w:hAnsi="Times New Roman"/>
                <w:lang w:val="lt-LT"/>
              </w:rPr>
              <w:t>Buspironas</w:t>
            </w:r>
          </w:p>
          <w:p w14:paraId="45483D29" w14:textId="77777777" w:rsidR="00FE1D50" w:rsidRPr="00FE1D50" w:rsidRDefault="00FE1D50" w:rsidP="00FE1D50">
            <w:pPr>
              <w:tabs>
                <w:tab w:val="left" w:pos="1080"/>
              </w:tabs>
              <w:suppressAutoHyphens/>
              <w:autoSpaceDE w:val="0"/>
              <w:autoSpaceDN w:val="0"/>
              <w:adjustRightInd w:val="0"/>
              <w:spacing w:after="0" w:line="240" w:lineRule="auto"/>
              <w:jc w:val="both"/>
              <w:rPr>
                <w:rFonts w:ascii="Times New Roman" w:eastAsia="Times New Roman" w:hAnsi="Times New Roman"/>
                <w:lang w:val="lt-LT"/>
              </w:rPr>
            </w:pPr>
          </w:p>
        </w:tc>
        <w:tc>
          <w:tcPr>
            <w:tcW w:w="2239" w:type="dxa"/>
          </w:tcPr>
          <w:p w14:paraId="7F5F3824" w14:textId="77777777" w:rsidR="00FE1D50" w:rsidRPr="00FE1D50" w:rsidRDefault="00FE1D50" w:rsidP="00FE1D50">
            <w:pPr>
              <w:tabs>
                <w:tab w:val="left" w:pos="540"/>
                <w:tab w:val="left" w:pos="1080"/>
              </w:tabs>
              <w:suppressAutoHyphens/>
              <w:spacing w:after="0" w:line="240" w:lineRule="auto"/>
              <w:rPr>
                <w:rFonts w:ascii="Times New Roman" w:eastAsia="Times New Roman" w:hAnsi="Times New Roman"/>
                <w:bCs/>
                <w:lang w:val="lt-LT"/>
              </w:rPr>
            </w:pPr>
            <w:r w:rsidRPr="00FE1D50">
              <w:rPr>
                <w:rFonts w:ascii="Times New Roman" w:eastAsia="Times New Roman" w:hAnsi="Times New Roman"/>
                <w:bCs/>
                <w:lang w:val="lt-LT"/>
              </w:rPr>
              <w:sym w:font="Symbol" w:char="F0AD"/>
            </w:r>
            <w:r w:rsidRPr="00FE1D50">
              <w:rPr>
                <w:rFonts w:ascii="Times New Roman" w:eastAsia="Times New Roman" w:hAnsi="Times New Roman"/>
                <w:bCs/>
                <w:lang w:val="lt-LT"/>
              </w:rPr>
              <w:t>buspirono AUC, Cmax ~3,4 karto</w:t>
            </w:r>
          </w:p>
        </w:tc>
        <w:tc>
          <w:tcPr>
            <w:tcW w:w="4420" w:type="dxa"/>
          </w:tcPr>
          <w:p w14:paraId="02F9ACA7" w14:textId="77777777" w:rsidR="00FE1D50" w:rsidRPr="00FE1D50" w:rsidRDefault="00FE1D50" w:rsidP="00FE1D50">
            <w:pPr>
              <w:tabs>
                <w:tab w:val="left" w:pos="1080"/>
              </w:tabs>
              <w:suppressAutoHyphens/>
              <w:spacing w:after="0" w:line="240" w:lineRule="auto"/>
              <w:rPr>
                <w:rFonts w:ascii="Times New Roman" w:eastAsia="Times New Roman" w:hAnsi="Times New Roman"/>
                <w:i/>
                <w:color w:val="008000"/>
                <w:lang w:val="lt-LT"/>
              </w:rPr>
            </w:pPr>
          </w:p>
        </w:tc>
      </w:tr>
      <w:tr w:rsidR="00FE1D50" w:rsidRPr="009F7425" w14:paraId="1757B304" w14:textId="77777777" w:rsidTr="0003105E">
        <w:tc>
          <w:tcPr>
            <w:tcW w:w="2515" w:type="dxa"/>
            <w:gridSpan w:val="3"/>
          </w:tcPr>
          <w:p w14:paraId="0C535E8E" w14:textId="77777777" w:rsidR="00FE1D50" w:rsidRPr="00FE1D50" w:rsidRDefault="00FE1D50" w:rsidP="00FE1D50">
            <w:pPr>
              <w:tabs>
                <w:tab w:val="left" w:pos="1080"/>
              </w:tabs>
              <w:suppressAutoHyphens/>
              <w:autoSpaceDE w:val="0"/>
              <w:autoSpaceDN w:val="0"/>
              <w:adjustRightInd w:val="0"/>
              <w:spacing w:after="0" w:line="240" w:lineRule="auto"/>
              <w:jc w:val="both"/>
              <w:rPr>
                <w:rFonts w:ascii="Times New Roman" w:eastAsia="Times New Roman" w:hAnsi="Times New Roman"/>
                <w:lang w:val="lt-LT"/>
              </w:rPr>
            </w:pPr>
            <w:r w:rsidRPr="00FE1D50">
              <w:rPr>
                <w:rFonts w:ascii="Times New Roman" w:eastAsia="Times New Roman" w:hAnsi="Times New Roman"/>
                <w:lang w:val="lt-LT"/>
              </w:rPr>
              <w:t>Midazolamas</w:t>
            </w:r>
          </w:p>
          <w:p w14:paraId="755F21E2" w14:textId="77777777" w:rsidR="00FE1D50" w:rsidRPr="00FE1D50" w:rsidRDefault="00FE1D50" w:rsidP="00FE1D50">
            <w:pPr>
              <w:tabs>
                <w:tab w:val="left" w:pos="1080"/>
              </w:tabs>
              <w:suppressAutoHyphens/>
              <w:autoSpaceDE w:val="0"/>
              <w:autoSpaceDN w:val="0"/>
              <w:adjustRightInd w:val="0"/>
              <w:spacing w:after="0" w:line="240" w:lineRule="auto"/>
              <w:jc w:val="both"/>
              <w:rPr>
                <w:rFonts w:ascii="Times New Roman" w:eastAsia="Times New Roman" w:hAnsi="Times New Roman"/>
                <w:lang w:val="lt-LT"/>
              </w:rPr>
            </w:pPr>
          </w:p>
        </w:tc>
        <w:tc>
          <w:tcPr>
            <w:tcW w:w="2239" w:type="dxa"/>
          </w:tcPr>
          <w:p w14:paraId="5DA3D30F" w14:textId="77777777" w:rsidR="00FE1D50" w:rsidRPr="00FE1D50" w:rsidRDefault="00FE1D50" w:rsidP="00FE1D50">
            <w:pPr>
              <w:tabs>
                <w:tab w:val="left" w:pos="540"/>
                <w:tab w:val="left" w:pos="1080"/>
              </w:tabs>
              <w:suppressAutoHyphens/>
              <w:spacing w:after="0" w:line="240" w:lineRule="auto"/>
              <w:rPr>
                <w:rFonts w:ascii="Times New Roman" w:eastAsia="Times New Roman" w:hAnsi="Times New Roman"/>
                <w:bCs/>
                <w:lang w:val="lt-LT"/>
              </w:rPr>
            </w:pPr>
            <w:r w:rsidRPr="00FE1D50">
              <w:rPr>
                <w:rFonts w:ascii="Times New Roman" w:eastAsia="Times New Roman" w:hAnsi="Times New Roman"/>
                <w:bCs/>
                <w:lang w:val="lt-LT"/>
              </w:rPr>
              <w:sym w:font="Symbol" w:char="F0AD"/>
            </w:r>
            <w:r w:rsidRPr="00FE1D50">
              <w:rPr>
                <w:rFonts w:ascii="Times New Roman" w:eastAsia="Times New Roman" w:hAnsi="Times New Roman"/>
                <w:bCs/>
                <w:lang w:val="lt-LT"/>
              </w:rPr>
              <w:t>midazolamo AUC (~3 kartus) ir C</w:t>
            </w:r>
            <w:r w:rsidRPr="00FE1D50">
              <w:rPr>
                <w:rFonts w:ascii="Times New Roman" w:eastAsia="Times New Roman" w:hAnsi="Times New Roman"/>
                <w:bCs/>
                <w:vertAlign w:val="subscript"/>
                <w:lang w:val="lt-LT"/>
              </w:rPr>
              <w:t>max</w:t>
            </w:r>
            <w:r w:rsidRPr="00FE1D50">
              <w:rPr>
                <w:rFonts w:ascii="Times New Roman" w:eastAsia="Times New Roman" w:hAnsi="Times New Roman"/>
                <w:bCs/>
                <w:lang w:val="lt-LT"/>
              </w:rPr>
              <w:t xml:space="preserve"> (~2 kartus)</w:t>
            </w:r>
          </w:p>
        </w:tc>
        <w:tc>
          <w:tcPr>
            <w:tcW w:w="4420" w:type="dxa"/>
          </w:tcPr>
          <w:p w14:paraId="70E4DF4E" w14:textId="77777777" w:rsidR="00FE1D50" w:rsidRPr="00FE1D50" w:rsidRDefault="00FE1D50" w:rsidP="00FE1D50">
            <w:pPr>
              <w:tabs>
                <w:tab w:val="left" w:pos="1080"/>
              </w:tabs>
              <w:suppressAutoHyphens/>
              <w:spacing w:after="0" w:line="240" w:lineRule="auto"/>
              <w:rPr>
                <w:rFonts w:ascii="Times New Roman" w:eastAsia="Times New Roman" w:hAnsi="Times New Roman"/>
                <w:i/>
                <w:color w:val="008000"/>
                <w:lang w:val="lt-LT"/>
              </w:rPr>
            </w:pPr>
          </w:p>
        </w:tc>
      </w:tr>
      <w:tr w:rsidR="00FE1D50" w:rsidRPr="009F7425" w14:paraId="0B4680FF" w14:textId="77777777" w:rsidTr="0003105E">
        <w:tc>
          <w:tcPr>
            <w:tcW w:w="9174" w:type="dxa"/>
            <w:gridSpan w:val="5"/>
          </w:tcPr>
          <w:p w14:paraId="1A7B67B6" w14:textId="77777777" w:rsidR="00FE1D50" w:rsidRPr="00FE1D50" w:rsidRDefault="00FE1D50" w:rsidP="00FE1D50">
            <w:pPr>
              <w:tabs>
                <w:tab w:val="left" w:pos="540"/>
                <w:tab w:val="left" w:pos="1080"/>
              </w:tabs>
              <w:suppressAutoHyphens/>
              <w:spacing w:after="0" w:line="240" w:lineRule="auto"/>
              <w:rPr>
                <w:rFonts w:ascii="Times New Roman" w:eastAsia="Times New Roman" w:hAnsi="Times New Roman"/>
                <w:i/>
                <w:iCs/>
                <w:lang w:val="lt-LT"/>
              </w:rPr>
            </w:pPr>
            <w:r w:rsidRPr="00FE1D50">
              <w:rPr>
                <w:rFonts w:ascii="Times New Roman" w:eastAsia="Times New Roman" w:hAnsi="Times New Roman"/>
                <w:i/>
                <w:lang w:val="lt-LT"/>
              </w:rPr>
              <w:t>Beta adrenoblokatoriai</w:t>
            </w:r>
          </w:p>
        </w:tc>
      </w:tr>
      <w:tr w:rsidR="00FE1D50" w:rsidRPr="009F7425" w14:paraId="00681F65" w14:textId="77777777" w:rsidTr="0003105E">
        <w:tc>
          <w:tcPr>
            <w:tcW w:w="2515" w:type="dxa"/>
            <w:gridSpan w:val="3"/>
          </w:tcPr>
          <w:p w14:paraId="2ACF5BE1" w14:textId="77777777" w:rsidR="00FE1D50" w:rsidRPr="00FE1D50" w:rsidRDefault="00FE1D50" w:rsidP="00FE1D50">
            <w:pPr>
              <w:tabs>
                <w:tab w:val="left" w:pos="1080"/>
              </w:tabs>
              <w:suppressAutoHyphens/>
              <w:autoSpaceDE w:val="0"/>
              <w:autoSpaceDN w:val="0"/>
              <w:adjustRightInd w:val="0"/>
              <w:spacing w:after="0" w:line="240" w:lineRule="auto"/>
              <w:jc w:val="both"/>
              <w:rPr>
                <w:rFonts w:ascii="Times New Roman" w:eastAsia="Times New Roman" w:hAnsi="Times New Roman"/>
                <w:lang w:val="lt-LT"/>
              </w:rPr>
            </w:pPr>
            <w:r w:rsidRPr="00FE1D50">
              <w:rPr>
                <w:rFonts w:ascii="Times New Roman" w:eastAsia="Times New Roman" w:hAnsi="Times New Roman"/>
                <w:lang w:val="lt-LT"/>
              </w:rPr>
              <w:t>Metoprololis</w:t>
            </w:r>
          </w:p>
          <w:p w14:paraId="700484C7" w14:textId="77777777" w:rsidR="00FE1D50" w:rsidRPr="00FE1D50" w:rsidRDefault="00FE1D50" w:rsidP="00FE1D50">
            <w:pPr>
              <w:tabs>
                <w:tab w:val="left" w:pos="1080"/>
              </w:tabs>
              <w:suppressAutoHyphens/>
              <w:autoSpaceDE w:val="0"/>
              <w:autoSpaceDN w:val="0"/>
              <w:adjustRightInd w:val="0"/>
              <w:spacing w:after="0" w:line="240" w:lineRule="auto"/>
              <w:jc w:val="both"/>
              <w:rPr>
                <w:rFonts w:ascii="Times New Roman" w:eastAsia="Times New Roman" w:hAnsi="Times New Roman"/>
                <w:lang w:val="lt-LT"/>
              </w:rPr>
            </w:pPr>
          </w:p>
        </w:tc>
        <w:tc>
          <w:tcPr>
            <w:tcW w:w="2239" w:type="dxa"/>
          </w:tcPr>
          <w:p w14:paraId="7866AF6A" w14:textId="77777777" w:rsidR="00FE1D50" w:rsidRPr="00FE1D50" w:rsidRDefault="00FE1D50" w:rsidP="00FE1D50">
            <w:pPr>
              <w:tabs>
                <w:tab w:val="left" w:pos="540"/>
                <w:tab w:val="left" w:pos="1080"/>
              </w:tabs>
              <w:suppressAutoHyphens/>
              <w:spacing w:after="0" w:line="240" w:lineRule="auto"/>
              <w:rPr>
                <w:rFonts w:ascii="Times New Roman" w:eastAsia="Times New Roman" w:hAnsi="Times New Roman"/>
                <w:bCs/>
                <w:lang w:val="lt-LT"/>
              </w:rPr>
            </w:pPr>
            <w:r w:rsidRPr="00FE1D50">
              <w:rPr>
                <w:rFonts w:ascii="Times New Roman" w:eastAsia="Times New Roman" w:hAnsi="Times New Roman"/>
                <w:bCs/>
                <w:lang w:val="lt-LT"/>
              </w:rPr>
              <w:sym w:font="Symbol" w:char="F0AD"/>
            </w:r>
            <w:r w:rsidRPr="00FE1D50">
              <w:rPr>
                <w:rFonts w:ascii="Times New Roman" w:eastAsia="Times New Roman" w:hAnsi="Times New Roman"/>
                <w:bCs/>
                <w:lang w:val="lt-LT"/>
              </w:rPr>
              <w:t>metoprololio AUC (~32.5%) ir C</w:t>
            </w:r>
            <w:r w:rsidRPr="00FE1D50">
              <w:rPr>
                <w:rFonts w:ascii="Times New Roman" w:eastAsia="Times New Roman" w:hAnsi="Times New Roman"/>
                <w:bCs/>
                <w:vertAlign w:val="subscript"/>
                <w:lang w:val="lt-LT"/>
              </w:rPr>
              <w:t>max</w:t>
            </w:r>
            <w:r w:rsidRPr="00FE1D50">
              <w:rPr>
                <w:rFonts w:ascii="Times New Roman" w:eastAsia="Times New Roman" w:hAnsi="Times New Roman"/>
                <w:bCs/>
                <w:lang w:val="lt-LT"/>
              </w:rPr>
              <w:t xml:space="preserve"> (~41%) pacientams, sergantiems stenokardija</w:t>
            </w:r>
          </w:p>
        </w:tc>
        <w:tc>
          <w:tcPr>
            <w:tcW w:w="4420" w:type="dxa"/>
            <w:vMerge w:val="restart"/>
          </w:tcPr>
          <w:p w14:paraId="16646FB8" w14:textId="77777777" w:rsidR="00FE1D50" w:rsidRPr="00FE1D50" w:rsidRDefault="00FE1D50" w:rsidP="00FE1D50">
            <w:pPr>
              <w:tabs>
                <w:tab w:val="left" w:pos="540"/>
                <w:tab w:val="left" w:pos="1080"/>
              </w:tabs>
              <w:suppressAutoHyphens/>
              <w:spacing w:after="0" w:line="240" w:lineRule="auto"/>
              <w:rPr>
                <w:rFonts w:ascii="Times New Roman" w:eastAsia="Times New Roman" w:hAnsi="Times New Roman"/>
                <w:bCs/>
                <w:lang w:val="lt-LT"/>
              </w:rPr>
            </w:pPr>
            <w:r w:rsidRPr="00FE1D50">
              <w:rPr>
                <w:rFonts w:ascii="Times New Roman" w:eastAsia="Times New Roman" w:hAnsi="Times New Roman"/>
                <w:bCs/>
                <w:lang w:val="lt-LT"/>
              </w:rPr>
              <w:t>Žr. 4.4 skyrių.</w:t>
            </w:r>
          </w:p>
          <w:p w14:paraId="261EA336" w14:textId="77777777" w:rsidR="00FE1D50" w:rsidRPr="00FE1D50" w:rsidRDefault="00FE1D50" w:rsidP="00FE1D50">
            <w:pPr>
              <w:tabs>
                <w:tab w:val="left" w:pos="540"/>
                <w:tab w:val="left" w:pos="1080"/>
              </w:tabs>
              <w:suppressAutoHyphens/>
              <w:spacing w:after="0" w:line="240" w:lineRule="auto"/>
              <w:rPr>
                <w:rFonts w:ascii="Times New Roman" w:eastAsia="Times New Roman" w:hAnsi="Times New Roman"/>
                <w:bCs/>
                <w:lang w:val="lt-LT"/>
              </w:rPr>
            </w:pPr>
          </w:p>
        </w:tc>
      </w:tr>
      <w:tr w:rsidR="00FE1D50" w:rsidRPr="009F7425" w14:paraId="6C7F20CC" w14:textId="77777777" w:rsidTr="0003105E">
        <w:tc>
          <w:tcPr>
            <w:tcW w:w="2515" w:type="dxa"/>
            <w:gridSpan w:val="3"/>
          </w:tcPr>
          <w:p w14:paraId="358911D3" w14:textId="77777777" w:rsidR="00FE1D50" w:rsidRPr="00FE1D50" w:rsidRDefault="00FE1D50" w:rsidP="00FE1D50">
            <w:pPr>
              <w:tabs>
                <w:tab w:val="left" w:pos="1080"/>
              </w:tabs>
              <w:suppressAutoHyphens/>
              <w:autoSpaceDE w:val="0"/>
              <w:autoSpaceDN w:val="0"/>
              <w:adjustRightInd w:val="0"/>
              <w:spacing w:after="0" w:line="240" w:lineRule="auto"/>
              <w:jc w:val="both"/>
              <w:rPr>
                <w:rFonts w:ascii="Times New Roman" w:eastAsia="Times New Roman" w:hAnsi="Times New Roman"/>
                <w:lang w:val="lt-LT"/>
              </w:rPr>
            </w:pPr>
            <w:r w:rsidRPr="00FE1D50">
              <w:rPr>
                <w:rFonts w:ascii="Times New Roman" w:eastAsia="Times New Roman" w:hAnsi="Times New Roman"/>
                <w:lang w:val="lt-LT"/>
              </w:rPr>
              <w:t>Propranololis</w:t>
            </w:r>
          </w:p>
          <w:p w14:paraId="667DA4F7" w14:textId="77777777" w:rsidR="00FE1D50" w:rsidRPr="00FE1D50" w:rsidRDefault="00FE1D50" w:rsidP="00FE1D50">
            <w:pPr>
              <w:tabs>
                <w:tab w:val="left" w:pos="1080"/>
              </w:tabs>
              <w:suppressAutoHyphens/>
              <w:autoSpaceDE w:val="0"/>
              <w:autoSpaceDN w:val="0"/>
              <w:adjustRightInd w:val="0"/>
              <w:spacing w:after="0" w:line="240" w:lineRule="auto"/>
              <w:jc w:val="both"/>
              <w:rPr>
                <w:rFonts w:ascii="Times New Roman" w:eastAsia="Times New Roman" w:hAnsi="Times New Roman"/>
                <w:lang w:val="lt-LT"/>
              </w:rPr>
            </w:pPr>
          </w:p>
        </w:tc>
        <w:tc>
          <w:tcPr>
            <w:tcW w:w="2239" w:type="dxa"/>
          </w:tcPr>
          <w:p w14:paraId="7D2E93BC" w14:textId="77777777" w:rsidR="00FE1D50" w:rsidRPr="00FE1D50" w:rsidRDefault="00FE1D50" w:rsidP="00FE1D50">
            <w:pPr>
              <w:tabs>
                <w:tab w:val="left" w:pos="540"/>
                <w:tab w:val="left" w:pos="1080"/>
              </w:tabs>
              <w:suppressAutoHyphens/>
              <w:spacing w:after="0" w:line="240" w:lineRule="auto"/>
              <w:rPr>
                <w:rFonts w:ascii="Times New Roman" w:eastAsia="Times New Roman" w:hAnsi="Times New Roman"/>
                <w:bCs/>
                <w:lang w:val="lt-LT"/>
              </w:rPr>
            </w:pPr>
            <w:r w:rsidRPr="00FE1D50">
              <w:rPr>
                <w:rFonts w:ascii="Times New Roman" w:eastAsia="Times New Roman" w:hAnsi="Times New Roman"/>
                <w:bCs/>
                <w:lang w:val="lt-LT"/>
              </w:rPr>
              <w:sym w:font="Symbol" w:char="F0AD"/>
            </w:r>
            <w:r w:rsidRPr="00FE1D50">
              <w:rPr>
                <w:rFonts w:ascii="Times New Roman" w:eastAsia="Times New Roman" w:hAnsi="Times New Roman"/>
                <w:bCs/>
                <w:lang w:val="lt-LT"/>
              </w:rPr>
              <w:t>propranololio AUC (~65%) ir C</w:t>
            </w:r>
            <w:r w:rsidRPr="00FE1D50">
              <w:rPr>
                <w:rFonts w:ascii="Times New Roman" w:eastAsia="Times New Roman" w:hAnsi="Times New Roman"/>
                <w:bCs/>
                <w:vertAlign w:val="subscript"/>
                <w:lang w:val="lt-LT"/>
              </w:rPr>
              <w:t>max</w:t>
            </w:r>
            <w:r w:rsidRPr="00FE1D50">
              <w:rPr>
                <w:rFonts w:ascii="Times New Roman" w:eastAsia="Times New Roman" w:hAnsi="Times New Roman"/>
                <w:bCs/>
                <w:lang w:val="lt-LT"/>
              </w:rPr>
              <w:t>(~94%) pacientams, sergantiems stenokardija</w:t>
            </w:r>
          </w:p>
        </w:tc>
        <w:tc>
          <w:tcPr>
            <w:tcW w:w="4420" w:type="dxa"/>
            <w:vMerge/>
          </w:tcPr>
          <w:p w14:paraId="7EE684BC" w14:textId="77777777" w:rsidR="00FE1D50" w:rsidRPr="00FE1D50" w:rsidRDefault="00FE1D50" w:rsidP="00FE1D50">
            <w:pPr>
              <w:tabs>
                <w:tab w:val="left" w:pos="540"/>
                <w:tab w:val="left" w:pos="1080"/>
              </w:tabs>
              <w:suppressAutoHyphens/>
              <w:spacing w:after="0" w:line="240" w:lineRule="auto"/>
              <w:rPr>
                <w:rFonts w:ascii="Times New Roman" w:eastAsia="Times New Roman" w:hAnsi="Times New Roman"/>
                <w:bCs/>
                <w:lang w:val="lt-LT"/>
              </w:rPr>
            </w:pPr>
          </w:p>
        </w:tc>
      </w:tr>
      <w:tr w:rsidR="00FE1D50" w:rsidRPr="009F7425" w14:paraId="594018E2" w14:textId="77777777" w:rsidTr="0003105E">
        <w:tc>
          <w:tcPr>
            <w:tcW w:w="9174" w:type="dxa"/>
            <w:gridSpan w:val="5"/>
          </w:tcPr>
          <w:p w14:paraId="641A1FBA" w14:textId="77777777" w:rsidR="00FE1D50" w:rsidRPr="00FE1D50" w:rsidRDefault="00FE1D50" w:rsidP="00FE1D50">
            <w:pPr>
              <w:tabs>
                <w:tab w:val="left" w:pos="540"/>
                <w:tab w:val="left" w:pos="1080"/>
              </w:tabs>
              <w:suppressAutoHyphens/>
              <w:spacing w:after="0" w:line="240" w:lineRule="auto"/>
              <w:rPr>
                <w:rFonts w:ascii="Times New Roman" w:eastAsia="Times New Roman" w:hAnsi="Times New Roman"/>
                <w:i/>
                <w:lang w:val="lt-LT"/>
              </w:rPr>
            </w:pPr>
            <w:r w:rsidRPr="00FE1D50">
              <w:rPr>
                <w:rFonts w:ascii="Times New Roman" w:eastAsia="Times New Roman" w:hAnsi="Times New Roman"/>
                <w:i/>
                <w:lang w:val="lt-LT"/>
              </w:rPr>
              <w:t>Širdies glikozidai</w:t>
            </w:r>
          </w:p>
        </w:tc>
      </w:tr>
      <w:tr w:rsidR="00FE1D50" w:rsidRPr="009F7425" w14:paraId="2B1F0EBC" w14:textId="77777777" w:rsidTr="0003105E">
        <w:tc>
          <w:tcPr>
            <w:tcW w:w="2515" w:type="dxa"/>
            <w:gridSpan w:val="3"/>
          </w:tcPr>
          <w:p w14:paraId="0B0768AD" w14:textId="77777777" w:rsidR="00FE1D50" w:rsidRPr="00FE1D50" w:rsidRDefault="00FE1D50" w:rsidP="00FE1D50">
            <w:pPr>
              <w:tabs>
                <w:tab w:val="left" w:pos="1080"/>
              </w:tabs>
              <w:suppressAutoHyphens/>
              <w:autoSpaceDE w:val="0"/>
              <w:autoSpaceDN w:val="0"/>
              <w:adjustRightInd w:val="0"/>
              <w:spacing w:after="0" w:line="240" w:lineRule="auto"/>
              <w:jc w:val="both"/>
              <w:rPr>
                <w:rFonts w:ascii="Times New Roman" w:eastAsia="Times New Roman" w:hAnsi="Times New Roman"/>
                <w:lang w:val="lt-LT"/>
              </w:rPr>
            </w:pPr>
            <w:r w:rsidRPr="00FE1D50">
              <w:rPr>
                <w:rFonts w:ascii="Times New Roman" w:eastAsia="Times New Roman" w:hAnsi="Times New Roman"/>
                <w:lang w:val="lt-LT"/>
              </w:rPr>
              <w:t>Digitoksinas</w:t>
            </w:r>
          </w:p>
          <w:p w14:paraId="36476EC5" w14:textId="77777777" w:rsidR="00FE1D50" w:rsidRPr="00FE1D50" w:rsidRDefault="00FE1D50" w:rsidP="00FE1D50">
            <w:pPr>
              <w:tabs>
                <w:tab w:val="left" w:pos="1080"/>
              </w:tabs>
              <w:suppressAutoHyphens/>
              <w:autoSpaceDE w:val="0"/>
              <w:autoSpaceDN w:val="0"/>
              <w:adjustRightInd w:val="0"/>
              <w:spacing w:after="0" w:line="240" w:lineRule="auto"/>
              <w:jc w:val="both"/>
              <w:rPr>
                <w:rFonts w:ascii="Times New Roman" w:eastAsia="Times New Roman" w:hAnsi="Times New Roman"/>
                <w:lang w:val="lt-LT"/>
              </w:rPr>
            </w:pPr>
          </w:p>
        </w:tc>
        <w:tc>
          <w:tcPr>
            <w:tcW w:w="2239" w:type="dxa"/>
          </w:tcPr>
          <w:p w14:paraId="6D713EB3" w14:textId="77777777" w:rsidR="00FE1D50" w:rsidRPr="00FE1D50" w:rsidRDefault="00FE1D50" w:rsidP="00FE1D50">
            <w:pPr>
              <w:tabs>
                <w:tab w:val="left" w:pos="540"/>
                <w:tab w:val="left" w:pos="1080"/>
              </w:tabs>
              <w:suppressAutoHyphens/>
              <w:spacing w:after="0" w:line="240" w:lineRule="auto"/>
              <w:rPr>
                <w:rFonts w:ascii="Times New Roman" w:eastAsia="Times New Roman" w:hAnsi="Times New Roman"/>
                <w:lang w:val="lt-LT"/>
              </w:rPr>
            </w:pPr>
            <w:r w:rsidRPr="00FE1D50">
              <w:rPr>
                <w:rFonts w:ascii="Times New Roman" w:eastAsia="Times New Roman" w:hAnsi="Times New Roman"/>
                <w:bCs/>
                <w:lang w:val="lt-LT"/>
              </w:rPr>
              <w:sym w:font="Symbol" w:char="F0AF"/>
            </w:r>
            <w:r w:rsidRPr="00FE1D50">
              <w:rPr>
                <w:rFonts w:ascii="Times New Roman" w:eastAsia="Times New Roman" w:hAnsi="Times New Roman"/>
                <w:bCs/>
                <w:lang w:val="lt-LT"/>
              </w:rPr>
              <w:t>digitoksino bendrasis (~27%) ir ekstrarenalinis (~29%) klirensas</w:t>
            </w:r>
          </w:p>
        </w:tc>
        <w:tc>
          <w:tcPr>
            <w:tcW w:w="4420" w:type="dxa"/>
          </w:tcPr>
          <w:p w14:paraId="2C7F4FA4" w14:textId="77777777" w:rsidR="00FE1D50" w:rsidRPr="00FE1D50" w:rsidRDefault="00FE1D50" w:rsidP="00FE1D50">
            <w:pPr>
              <w:tabs>
                <w:tab w:val="left" w:pos="1080"/>
              </w:tabs>
              <w:suppressAutoHyphens/>
              <w:spacing w:after="0" w:line="240" w:lineRule="auto"/>
              <w:rPr>
                <w:rFonts w:ascii="Times New Roman" w:eastAsia="Times New Roman" w:hAnsi="Times New Roman"/>
                <w:i/>
                <w:color w:val="008000"/>
                <w:lang w:val="lt-LT"/>
              </w:rPr>
            </w:pPr>
          </w:p>
        </w:tc>
      </w:tr>
      <w:tr w:rsidR="00FE1D50" w:rsidRPr="009F7425" w14:paraId="248B7155" w14:textId="77777777" w:rsidTr="0003105E">
        <w:tc>
          <w:tcPr>
            <w:tcW w:w="2515" w:type="dxa"/>
            <w:gridSpan w:val="3"/>
          </w:tcPr>
          <w:p w14:paraId="61851910" w14:textId="77777777" w:rsidR="00FE1D50" w:rsidRPr="00FE1D50" w:rsidRDefault="00FE1D50" w:rsidP="00FE1D50">
            <w:pPr>
              <w:tabs>
                <w:tab w:val="left" w:pos="1080"/>
              </w:tabs>
              <w:suppressAutoHyphens/>
              <w:autoSpaceDE w:val="0"/>
              <w:autoSpaceDN w:val="0"/>
              <w:adjustRightInd w:val="0"/>
              <w:spacing w:after="0" w:line="240" w:lineRule="auto"/>
              <w:jc w:val="both"/>
              <w:rPr>
                <w:rFonts w:ascii="Times New Roman" w:eastAsia="Times New Roman" w:hAnsi="Times New Roman"/>
                <w:lang w:val="lt-LT"/>
              </w:rPr>
            </w:pPr>
            <w:r w:rsidRPr="00FE1D50">
              <w:rPr>
                <w:rFonts w:ascii="Times New Roman" w:eastAsia="Times New Roman" w:hAnsi="Times New Roman"/>
                <w:lang w:val="lt-LT"/>
              </w:rPr>
              <w:t>Digoksinas</w:t>
            </w:r>
          </w:p>
          <w:p w14:paraId="4A1F61B0" w14:textId="77777777" w:rsidR="00FE1D50" w:rsidRPr="00FE1D50" w:rsidRDefault="00FE1D50" w:rsidP="00FE1D50">
            <w:pPr>
              <w:tabs>
                <w:tab w:val="left" w:pos="1080"/>
              </w:tabs>
              <w:suppressAutoHyphens/>
              <w:autoSpaceDE w:val="0"/>
              <w:autoSpaceDN w:val="0"/>
              <w:adjustRightInd w:val="0"/>
              <w:spacing w:after="0" w:line="240" w:lineRule="auto"/>
              <w:jc w:val="both"/>
              <w:rPr>
                <w:rFonts w:ascii="Times New Roman" w:eastAsia="Times New Roman" w:hAnsi="Times New Roman"/>
                <w:lang w:val="lt-LT"/>
              </w:rPr>
            </w:pPr>
          </w:p>
        </w:tc>
        <w:tc>
          <w:tcPr>
            <w:tcW w:w="2239" w:type="dxa"/>
          </w:tcPr>
          <w:p w14:paraId="30F385D7" w14:textId="77777777" w:rsidR="00FE1D50" w:rsidRPr="00FE1D50" w:rsidRDefault="00FE1D50" w:rsidP="00FE1D50">
            <w:pPr>
              <w:tabs>
                <w:tab w:val="left" w:pos="540"/>
                <w:tab w:val="left" w:pos="1080"/>
              </w:tabs>
              <w:suppressAutoHyphens/>
              <w:spacing w:after="0" w:line="240" w:lineRule="auto"/>
              <w:rPr>
                <w:rFonts w:ascii="Times New Roman" w:eastAsia="Times New Roman" w:hAnsi="Times New Roman"/>
                <w:bCs/>
                <w:lang w:val="lt-LT"/>
              </w:rPr>
            </w:pPr>
            <w:r w:rsidRPr="00FE1D50">
              <w:rPr>
                <w:rFonts w:ascii="Times New Roman" w:eastAsia="Times New Roman" w:hAnsi="Times New Roman"/>
                <w:bCs/>
                <w:lang w:val="lt-LT"/>
              </w:rPr>
              <w:t xml:space="preserve">Sveikiems asmenims: </w:t>
            </w:r>
            <w:r w:rsidRPr="00FE1D50">
              <w:rPr>
                <w:rFonts w:ascii="Times New Roman" w:eastAsia="Times New Roman" w:hAnsi="Times New Roman"/>
                <w:lang w:val="lt-LT"/>
              </w:rPr>
              <w:sym w:font="Symbol" w:char="F0AD"/>
            </w:r>
            <w:r w:rsidRPr="00FE1D50">
              <w:rPr>
                <w:rFonts w:ascii="Times New Roman" w:eastAsia="Times New Roman" w:hAnsi="Times New Roman"/>
                <w:bCs/>
                <w:lang w:val="lt-LT"/>
              </w:rPr>
              <w:t>digoksino C</w:t>
            </w:r>
            <w:r w:rsidRPr="00FE1D50">
              <w:rPr>
                <w:rFonts w:ascii="Times New Roman" w:eastAsia="Times New Roman" w:hAnsi="Times New Roman"/>
                <w:bCs/>
                <w:vertAlign w:val="subscript"/>
                <w:lang w:val="lt-LT"/>
              </w:rPr>
              <w:t>max</w:t>
            </w:r>
            <w:r w:rsidRPr="00FE1D50">
              <w:rPr>
                <w:rFonts w:ascii="Times New Roman" w:eastAsia="Times New Roman" w:hAnsi="Times New Roman"/>
                <w:bCs/>
                <w:lang w:val="lt-LT"/>
              </w:rPr>
              <w:t xml:space="preserve">(~44%) </w:t>
            </w:r>
            <w:r w:rsidRPr="00FE1D50">
              <w:rPr>
                <w:rFonts w:ascii="Times New Roman" w:eastAsia="Times New Roman" w:hAnsi="Times New Roman"/>
                <w:lang w:val="lt-LT"/>
              </w:rPr>
              <w:sym w:font="Symbol" w:char="F0AD"/>
            </w:r>
            <w:r w:rsidRPr="00FE1D50">
              <w:rPr>
                <w:rFonts w:ascii="Times New Roman" w:eastAsia="Times New Roman" w:hAnsi="Times New Roman"/>
                <w:lang w:val="lt-LT"/>
              </w:rPr>
              <w:t>digoksino C</w:t>
            </w:r>
            <w:r w:rsidRPr="00FE1D50">
              <w:rPr>
                <w:rFonts w:ascii="Times New Roman" w:eastAsia="Times New Roman" w:hAnsi="Times New Roman"/>
                <w:vertAlign w:val="subscript"/>
                <w:lang w:val="lt-LT"/>
              </w:rPr>
              <w:t>12h</w:t>
            </w:r>
            <w:r w:rsidRPr="00FE1D50">
              <w:rPr>
                <w:rFonts w:ascii="Times New Roman" w:eastAsia="Times New Roman" w:hAnsi="Times New Roman"/>
                <w:lang w:val="lt-LT"/>
              </w:rPr>
              <w:t xml:space="preserve"> (~53%),</w:t>
            </w:r>
          </w:p>
          <w:p w14:paraId="096247F9" w14:textId="77777777" w:rsidR="00FE1D50" w:rsidRPr="00FE1D50" w:rsidRDefault="00FE1D50" w:rsidP="00FE1D50">
            <w:pPr>
              <w:tabs>
                <w:tab w:val="left" w:pos="540"/>
                <w:tab w:val="left" w:pos="1080"/>
              </w:tabs>
              <w:suppressAutoHyphens/>
              <w:spacing w:after="0" w:line="240" w:lineRule="auto"/>
              <w:jc w:val="both"/>
              <w:rPr>
                <w:rFonts w:ascii="Times New Roman" w:eastAsia="Times New Roman" w:hAnsi="Times New Roman"/>
                <w:bCs/>
                <w:lang w:val="lt-LT"/>
              </w:rPr>
            </w:pPr>
            <w:r w:rsidRPr="00FE1D50">
              <w:rPr>
                <w:rFonts w:ascii="Times New Roman" w:eastAsia="Times New Roman" w:hAnsi="Times New Roman"/>
                <w:lang w:val="lt-LT"/>
              </w:rPr>
              <w:lastRenderedPageBreak/>
              <w:sym w:font="Symbol" w:char="F0AD"/>
            </w:r>
            <w:r w:rsidRPr="00FE1D50">
              <w:rPr>
                <w:rFonts w:ascii="Times New Roman" w:eastAsia="Times New Roman" w:hAnsi="Times New Roman"/>
                <w:bCs/>
                <w:lang w:val="lt-LT"/>
              </w:rPr>
              <w:t>digoksino Css</w:t>
            </w:r>
            <w:r w:rsidRPr="00FE1D50">
              <w:rPr>
                <w:rFonts w:ascii="Times New Roman" w:eastAsia="Times New Roman" w:hAnsi="Times New Roman"/>
                <w:bCs/>
                <w:vertAlign w:val="superscript"/>
                <w:lang w:val="lt-LT"/>
              </w:rPr>
              <w:t>4</w:t>
            </w:r>
            <w:r w:rsidRPr="00FE1D50">
              <w:rPr>
                <w:rFonts w:ascii="Times New Roman" w:eastAsia="Times New Roman" w:hAnsi="Times New Roman"/>
                <w:bCs/>
                <w:lang w:val="lt-LT"/>
              </w:rPr>
              <w:t xml:space="preserve">(~44%) ir </w:t>
            </w:r>
            <w:r w:rsidRPr="00FE1D50">
              <w:rPr>
                <w:rFonts w:ascii="Times New Roman" w:eastAsia="Times New Roman" w:hAnsi="Times New Roman"/>
                <w:lang w:val="lt-LT"/>
              </w:rPr>
              <w:sym w:font="Symbol" w:char="F0AD"/>
            </w:r>
            <w:r w:rsidRPr="00FE1D50">
              <w:rPr>
                <w:rFonts w:ascii="Times New Roman" w:eastAsia="Times New Roman" w:hAnsi="Times New Roman"/>
                <w:bCs/>
                <w:lang w:val="lt-LT"/>
              </w:rPr>
              <w:t>digoksino AUC  (~50%)</w:t>
            </w:r>
          </w:p>
        </w:tc>
        <w:tc>
          <w:tcPr>
            <w:tcW w:w="4420" w:type="dxa"/>
          </w:tcPr>
          <w:p w14:paraId="1A6FDE25" w14:textId="77777777" w:rsidR="00FE1D50" w:rsidRPr="00FE1D50" w:rsidRDefault="00FE1D50" w:rsidP="00FE1D50">
            <w:pPr>
              <w:tabs>
                <w:tab w:val="left" w:pos="540"/>
                <w:tab w:val="left" w:pos="1080"/>
              </w:tabs>
              <w:suppressAutoHyphens/>
              <w:spacing w:after="0" w:line="240" w:lineRule="auto"/>
              <w:jc w:val="both"/>
              <w:rPr>
                <w:rFonts w:ascii="Times New Roman" w:eastAsia="Times New Roman" w:hAnsi="Times New Roman"/>
                <w:bCs/>
                <w:lang w:val="lt-LT"/>
              </w:rPr>
            </w:pPr>
            <w:r w:rsidRPr="00FE1D50">
              <w:rPr>
                <w:rFonts w:ascii="Times New Roman" w:eastAsia="Times New Roman" w:hAnsi="Times New Roman"/>
                <w:bCs/>
                <w:lang w:val="lt-LT"/>
              </w:rPr>
              <w:lastRenderedPageBreak/>
              <w:t>Mažinama digoksino dozė. Žr.</w:t>
            </w:r>
            <w:r w:rsidR="00BD5D45">
              <w:rPr>
                <w:rFonts w:ascii="Times New Roman" w:eastAsia="Times New Roman" w:hAnsi="Times New Roman"/>
                <w:bCs/>
                <w:lang w:val="lt-LT"/>
              </w:rPr>
              <w:t xml:space="preserve"> </w:t>
            </w:r>
            <w:r w:rsidRPr="00FE1D50">
              <w:rPr>
                <w:rFonts w:ascii="Times New Roman" w:eastAsia="Times New Roman" w:hAnsi="Times New Roman"/>
                <w:bCs/>
                <w:lang w:val="lt-LT"/>
              </w:rPr>
              <w:t xml:space="preserve">4.4 skyrių. </w:t>
            </w:r>
          </w:p>
          <w:p w14:paraId="50A9FE3E" w14:textId="77777777" w:rsidR="00FE1D50" w:rsidRPr="00FE1D50" w:rsidRDefault="00FE1D50" w:rsidP="00FE1D50">
            <w:pPr>
              <w:tabs>
                <w:tab w:val="left" w:pos="540"/>
                <w:tab w:val="left" w:pos="1080"/>
              </w:tabs>
              <w:suppressAutoHyphens/>
              <w:spacing w:after="0" w:line="240" w:lineRule="auto"/>
              <w:rPr>
                <w:rFonts w:ascii="Times New Roman" w:eastAsia="Times New Roman" w:hAnsi="Times New Roman"/>
                <w:bCs/>
                <w:lang w:val="lt-LT"/>
              </w:rPr>
            </w:pPr>
          </w:p>
        </w:tc>
      </w:tr>
      <w:tr w:rsidR="00FE1D50" w:rsidRPr="009F7425" w14:paraId="30C930BA" w14:textId="77777777" w:rsidTr="0003105E">
        <w:tc>
          <w:tcPr>
            <w:tcW w:w="9174" w:type="dxa"/>
            <w:gridSpan w:val="5"/>
          </w:tcPr>
          <w:p w14:paraId="1487976F" w14:textId="77777777" w:rsidR="00FE1D50" w:rsidRPr="00FE1D50" w:rsidRDefault="00FE1D50" w:rsidP="00FE1D50">
            <w:pPr>
              <w:keepNext/>
              <w:tabs>
                <w:tab w:val="left" w:pos="540"/>
                <w:tab w:val="left" w:pos="1080"/>
              </w:tabs>
              <w:spacing w:after="0" w:line="240" w:lineRule="auto"/>
              <w:outlineLvl w:val="5"/>
              <w:rPr>
                <w:rFonts w:ascii="Times New Roman" w:eastAsia="Times New Roman" w:hAnsi="Times New Roman"/>
                <w:b/>
                <w:lang w:val="lt-LT"/>
              </w:rPr>
            </w:pPr>
            <w:r w:rsidRPr="00FE1D50">
              <w:rPr>
                <w:rFonts w:ascii="Times New Roman" w:eastAsia="Times New Roman" w:hAnsi="Times New Roman"/>
                <w:bCs/>
                <w:i/>
                <w:iCs/>
                <w:lang w:val="lt-LT"/>
              </w:rPr>
              <w:t>H2 receptorių antagonistai</w:t>
            </w:r>
          </w:p>
        </w:tc>
      </w:tr>
      <w:tr w:rsidR="00FE1D50" w:rsidRPr="009F7425" w14:paraId="18B6C9B2" w14:textId="77777777" w:rsidTr="0003105E">
        <w:tc>
          <w:tcPr>
            <w:tcW w:w="2440" w:type="dxa"/>
          </w:tcPr>
          <w:p w14:paraId="315F1A46" w14:textId="77777777" w:rsidR="00FE1D50" w:rsidRPr="00FE1D50" w:rsidRDefault="00FE1D50" w:rsidP="00FE1D50">
            <w:pPr>
              <w:tabs>
                <w:tab w:val="left" w:pos="1080"/>
              </w:tabs>
              <w:suppressAutoHyphens/>
              <w:autoSpaceDE w:val="0"/>
              <w:autoSpaceDN w:val="0"/>
              <w:adjustRightInd w:val="0"/>
              <w:spacing w:after="0" w:line="240" w:lineRule="auto"/>
              <w:jc w:val="both"/>
              <w:rPr>
                <w:rFonts w:ascii="Times New Roman" w:eastAsia="Times New Roman" w:hAnsi="Times New Roman"/>
                <w:lang w:val="lt-LT"/>
              </w:rPr>
            </w:pPr>
            <w:r w:rsidRPr="00FE1D50">
              <w:rPr>
                <w:rFonts w:ascii="Times New Roman" w:eastAsia="Times New Roman" w:hAnsi="Times New Roman"/>
                <w:lang w:val="lt-LT"/>
              </w:rPr>
              <w:t>Cimetidinas</w:t>
            </w:r>
          </w:p>
        </w:tc>
        <w:tc>
          <w:tcPr>
            <w:tcW w:w="2314" w:type="dxa"/>
            <w:gridSpan w:val="3"/>
          </w:tcPr>
          <w:p w14:paraId="287FCCF1" w14:textId="77777777" w:rsidR="00FE1D50" w:rsidRPr="00FE1D50" w:rsidRDefault="00FE1D50" w:rsidP="00FE1D50">
            <w:pPr>
              <w:tabs>
                <w:tab w:val="left" w:pos="540"/>
                <w:tab w:val="left" w:pos="1080"/>
              </w:tabs>
              <w:suppressAutoHyphens/>
              <w:spacing w:after="0" w:line="240" w:lineRule="auto"/>
              <w:rPr>
                <w:rFonts w:ascii="Times New Roman" w:eastAsia="Times New Roman" w:hAnsi="Times New Roman"/>
                <w:lang w:val="lt-LT"/>
              </w:rPr>
            </w:pPr>
            <w:r w:rsidRPr="00FE1D50">
              <w:rPr>
                <w:rFonts w:ascii="Times New Roman" w:eastAsia="Times New Roman" w:hAnsi="Times New Roman"/>
                <w:bCs/>
                <w:lang w:val="lt-LT"/>
              </w:rPr>
              <w:sym w:font="Wingdings" w:char="F0E1"/>
            </w:r>
            <w:r w:rsidRPr="00FE1D50">
              <w:rPr>
                <w:rFonts w:ascii="Times New Roman" w:eastAsia="Times New Roman" w:hAnsi="Times New Roman"/>
                <w:bCs/>
                <w:lang w:val="lt-LT"/>
              </w:rPr>
              <w:t xml:space="preserve"> R- (~25%) ir S- (~40%) verapamilio AUC, atitinkamai </w:t>
            </w:r>
            <w:r w:rsidRPr="00FE1D50">
              <w:rPr>
                <w:rFonts w:ascii="Times New Roman" w:eastAsia="Times New Roman" w:hAnsi="Times New Roman"/>
                <w:bCs/>
                <w:lang w:val="lt-LT"/>
              </w:rPr>
              <w:sym w:font="Wingdings" w:char="F0E2"/>
            </w:r>
            <w:r w:rsidRPr="00FE1D50">
              <w:rPr>
                <w:rFonts w:ascii="Times New Roman" w:eastAsia="Times New Roman" w:hAnsi="Times New Roman"/>
                <w:bCs/>
                <w:lang w:val="lt-LT"/>
              </w:rPr>
              <w:t xml:space="preserve"> R- ir S-verapamilio klirensas</w:t>
            </w:r>
          </w:p>
        </w:tc>
        <w:tc>
          <w:tcPr>
            <w:tcW w:w="4420" w:type="dxa"/>
          </w:tcPr>
          <w:p w14:paraId="49E60767" w14:textId="77777777" w:rsidR="00FE1D50" w:rsidRPr="00FE1D50" w:rsidRDefault="00FE1D50" w:rsidP="00FE1D50">
            <w:pPr>
              <w:tabs>
                <w:tab w:val="left" w:pos="1080"/>
                <w:tab w:val="center" w:pos="4153"/>
                <w:tab w:val="right" w:pos="8306"/>
              </w:tabs>
              <w:suppressAutoHyphens/>
              <w:spacing w:after="0" w:line="240" w:lineRule="auto"/>
              <w:rPr>
                <w:rFonts w:ascii="Times New Roman" w:eastAsia="Times New Roman" w:hAnsi="Times New Roman"/>
                <w:lang w:val="lt-LT"/>
              </w:rPr>
            </w:pPr>
          </w:p>
        </w:tc>
      </w:tr>
      <w:tr w:rsidR="00FE1D50" w:rsidRPr="009F7425" w14:paraId="228B9C1D" w14:textId="77777777" w:rsidTr="0003105E">
        <w:tc>
          <w:tcPr>
            <w:tcW w:w="9174" w:type="dxa"/>
            <w:gridSpan w:val="5"/>
          </w:tcPr>
          <w:p w14:paraId="37646BE2" w14:textId="77777777" w:rsidR="00FE1D50" w:rsidRPr="00FE1D50" w:rsidRDefault="00FE1D50" w:rsidP="00FE1D50">
            <w:pPr>
              <w:tabs>
                <w:tab w:val="left" w:pos="540"/>
                <w:tab w:val="left" w:pos="1080"/>
              </w:tabs>
              <w:suppressAutoHyphens/>
              <w:spacing w:after="0" w:line="240" w:lineRule="auto"/>
              <w:rPr>
                <w:rFonts w:ascii="Times New Roman" w:eastAsia="Times New Roman" w:hAnsi="Times New Roman"/>
                <w:bCs/>
                <w:i/>
                <w:iCs/>
                <w:lang w:val="lt-LT"/>
              </w:rPr>
            </w:pPr>
            <w:r w:rsidRPr="00FE1D50">
              <w:rPr>
                <w:rFonts w:ascii="Times New Roman" w:eastAsia="Times New Roman" w:hAnsi="Times New Roman"/>
                <w:i/>
                <w:lang w:val="lt-LT"/>
              </w:rPr>
              <w:t xml:space="preserve">Imuninę sistemą veikiantys </w:t>
            </w:r>
            <w:r w:rsidR="00BD5D45">
              <w:rPr>
                <w:rFonts w:ascii="Times New Roman" w:eastAsia="Times New Roman" w:hAnsi="Times New Roman"/>
                <w:i/>
                <w:lang w:val="lt-LT"/>
              </w:rPr>
              <w:t xml:space="preserve">vaistiniai </w:t>
            </w:r>
            <w:r w:rsidRPr="00FE1D50">
              <w:rPr>
                <w:rFonts w:ascii="Times New Roman" w:eastAsia="Times New Roman" w:hAnsi="Times New Roman"/>
                <w:i/>
                <w:lang w:val="lt-LT"/>
              </w:rPr>
              <w:t>preparatai/imunosupresantai</w:t>
            </w:r>
          </w:p>
        </w:tc>
      </w:tr>
      <w:tr w:rsidR="00FE1D50" w:rsidRPr="009F7425" w14:paraId="27CDB6AA" w14:textId="77777777" w:rsidTr="0003105E">
        <w:tc>
          <w:tcPr>
            <w:tcW w:w="2515" w:type="dxa"/>
            <w:gridSpan w:val="3"/>
          </w:tcPr>
          <w:p w14:paraId="60F0C44C" w14:textId="77777777" w:rsidR="00FE1D50" w:rsidRPr="00FE1D50" w:rsidRDefault="00FE1D50" w:rsidP="00FE1D50">
            <w:pPr>
              <w:tabs>
                <w:tab w:val="left" w:pos="1080"/>
              </w:tabs>
              <w:suppressAutoHyphens/>
              <w:autoSpaceDE w:val="0"/>
              <w:autoSpaceDN w:val="0"/>
              <w:adjustRightInd w:val="0"/>
              <w:spacing w:after="0" w:line="240" w:lineRule="auto"/>
              <w:jc w:val="both"/>
              <w:rPr>
                <w:rFonts w:ascii="Times New Roman" w:eastAsia="Times New Roman" w:hAnsi="Times New Roman"/>
                <w:lang w:val="lt-LT"/>
              </w:rPr>
            </w:pPr>
            <w:r w:rsidRPr="00FE1D50">
              <w:rPr>
                <w:rFonts w:ascii="Times New Roman" w:eastAsia="Times New Roman" w:hAnsi="Times New Roman"/>
                <w:lang w:val="lt-LT"/>
              </w:rPr>
              <w:t>Ciklosporinas</w:t>
            </w:r>
          </w:p>
          <w:p w14:paraId="0FA7878E" w14:textId="77777777" w:rsidR="00FE1D50" w:rsidRPr="00FE1D50" w:rsidRDefault="00FE1D50" w:rsidP="00FE1D50">
            <w:pPr>
              <w:tabs>
                <w:tab w:val="left" w:pos="1080"/>
              </w:tabs>
              <w:suppressAutoHyphens/>
              <w:autoSpaceDE w:val="0"/>
              <w:autoSpaceDN w:val="0"/>
              <w:adjustRightInd w:val="0"/>
              <w:spacing w:after="0" w:line="240" w:lineRule="auto"/>
              <w:jc w:val="both"/>
              <w:rPr>
                <w:rFonts w:ascii="Times New Roman" w:eastAsia="Times New Roman" w:hAnsi="Times New Roman"/>
                <w:lang w:val="lt-LT"/>
              </w:rPr>
            </w:pPr>
          </w:p>
        </w:tc>
        <w:tc>
          <w:tcPr>
            <w:tcW w:w="2239" w:type="dxa"/>
          </w:tcPr>
          <w:p w14:paraId="2908144D" w14:textId="77777777" w:rsidR="00FE1D50" w:rsidRPr="00FE1D50" w:rsidRDefault="00FE1D50" w:rsidP="00FE1D50">
            <w:pPr>
              <w:tabs>
                <w:tab w:val="left" w:pos="540"/>
                <w:tab w:val="left" w:pos="1080"/>
              </w:tabs>
              <w:suppressAutoHyphens/>
              <w:spacing w:after="0" w:line="240" w:lineRule="auto"/>
              <w:rPr>
                <w:rFonts w:ascii="Times New Roman" w:eastAsia="Times New Roman" w:hAnsi="Times New Roman"/>
                <w:bCs/>
                <w:lang w:val="lt-LT"/>
              </w:rPr>
            </w:pPr>
            <w:r w:rsidRPr="00FE1D50">
              <w:rPr>
                <w:rFonts w:ascii="Times New Roman" w:eastAsia="Times New Roman" w:hAnsi="Times New Roman"/>
                <w:bCs/>
                <w:lang w:val="lt-LT"/>
              </w:rPr>
              <w:sym w:font="Symbol" w:char="F0AD"/>
            </w:r>
            <w:r w:rsidRPr="00FE1D50">
              <w:rPr>
                <w:rFonts w:ascii="Times New Roman" w:eastAsia="Times New Roman" w:hAnsi="Times New Roman"/>
                <w:bCs/>
                <w:lang w:val="lt-LT"/>
              </w:rPr>
              <w:t>ciklosporino AUC, C</w:t>
            </w:r>
            <w:r w:rsidRPr="00FE1D50">
              <w:rPr>
                <w:rFonts w:ascii="Times New Roman" w:eastAsia="Times New Roman" w:hAnsi="Times New Roman"/>
                <w:bCs/>
                <w:vertAlign w:val="subscript"/>
                <w:lang w:val="lt-LT"/>
              </w:rPr>
              <w:t>ss</w:t>
            </w:r>
            <w:r w:rsidRPr="00FE1D50">
              <w:rPr>
                <w:rFonts w:ascii="Times New Roman" w:eastAsia="Times New Roman" w:hAnsi="Times New Roman"/>
                <w:bCs/>
                <w:lang w:val="lt-LT"/>
              </w:rPr>
              <w:t>, C</w:t>
            </w:r>
            <w:r w:rsidRPr="00FE1D50">
              <w:rPr>
                <w:rFonts w:ascii="Times New Roman" w:eastAsia="Times New Roman" w:hAnsi="Times New Roman"/>
                <w:bCs/>
                <w:vertAlign w:val="subscript"/>
                <w:lang w:val="lt-LT"/>
              </w:rPr>
              <w:t>max</w:t>
            </w:r>
            <w:r w:rsidRPr="00FE1D50">
              <w:rPr>
                <w:rFonts w:ascii="Times New Roman" w:eastAsia="Times New Roman" w:hAnsi="Times New Roman"/>
                <w:bCs/>
                <w:lang w:val="lt-LT"/>
              </w:rPr>
              <w:t xml:space="preserve"> ~45%</w:t>
            </w:r>
          </w:p>
        </w:tc>
        <w:tc>
          <w:tcPr>
            <w:tcW w:w="4420" w:type="dxa"/>
          </w:tcPr>
          <w:p w14:paraId="35FF8CEA" w14:textId="77777777" w:rsidR="00FE1D50" w:rsidRPr="00FE1D50" w:rsidRDefault="00FE1D50" w:rsidP="00FE1D50">
            <w:pPr>
              <w:tabs>
                <w:tab w:val="left" w:pos="1080"/>
              </w:tabs>
              <w:suppressAutoHyphens/>
              <w:spacing w:after="0" w:line="240" w:lineRule="auto"/>
              <w:rPr>
                <w:rFonts w:ascii="Times New Roman" w:eastAsia="Times New Roman" w:hAnsi="Times New Roman"/>
                <w:i/>
                <w:color w:val="008000"/>
                <w:lang w:val="lt-LT"/>
              </w:rPr>
            </w:pPr>
          </w:p>
        </w:tc>
      </w:tr>
      <w:tr w:rsidR="00FE1D50" w:rsidRPr="009F7425" w14:paraId="723F3D27" w14:textId="77777777" w:rsidTr="0003105E">
        <w:tc>
          <w:tcPr>
            <w:tcW w:w="2515" w:type="dxa"/>
            <w:gridSpan w:val="3"/>
          </w:tcPr>
          <w:p w14:paraId="19E56071" w14:textId="77777777" w:rsidR="00FE1D50" w:rsidRPr="00FE1D50" w:rsidRDefault="00FE1D50" w:rsidP="00FE1D50">
            <w:pPr>
              <w:tabs>
                <w:tab w:val="left" w:pos="1080"/>
              </w:tabs>
              <w:suppressAutoHyphens/>
              <w:autoSpaceDE w:val="0"/>
              <w:autoSpaceDN w:val="0"/>
              <w:adjustRightInd w:val="0"/>
              <w:spacing w:after="0" w:line="240" w:lineRule="auto"/>
              <w:jc w:val="both"/>
              <w:rPr>
                <w:rFonts w:ascii="Times New Roman" w:eastAsia="Times New Roman" w:hAnsi="Times New Roman"/>
                <w:lang w:val="lt-LT"/>
              </w:rPr>
            </w:pPr>
            <w:r w:rsidRPr="00FE1D50">
              <w:rPr>
                <w:rFonts w:ascii="Times New Roman" w:eastAsia="Times New Roman" w:hAnsi="Times New Roman"/>
                <w:lang w:val="lt-LT"/>
              </w:rPr>
              <w:t>Everolimuzas</w:t>
            </w:r>
          </w:p>
        </w:tc>
        <w:tc>
          <w:tcPr>
            <w:tcW w:w="2239" w:type="dxa"/>
          </w:tcPr>
          <w:p w14:paraId="0FB189DF" w14:textId="77777777" w:rsidR="00FE1D50" w:rsidRPr="00FE1D50" w:rsidRDefault="00FE1D50" w:rsidP="00FE1D50">
            <w:pPr>
              <w:tabs>
                <w:tab w:val="left" w:pos="540"/>
                <w:tab w:val="left" w:pos="1080"/>
              </w:tabs>
              <w:suppressAutoHyphens/>
              <w:spacing w:after="0" w:line="240" w:lineRule="auto"/>
              <w:rPr>
                <w:rFonts w:ascii="Times New Roman" w:eastAsia="Times New Roman" w:hAnsi="Times New Roman"/>
                <w:bCs/>
                <w:lang w:val="lt-LT"/>
              </w:rPr>
            </w:pPr>
            <w:r w:rsidRPr="00FE1D50">
              <w:rPr>
                <w:rFonts w:ascii="Times New Roman" w:eastAsia="Times New Roman" w:hAnsi="Times New Roman"/>
                <w:lang w:val="lt-LT"/>
              </w:rPr>
              <w:t xml:space="preserve">Everolimuzas: </w:t>
            </w:r>
            <w:r w:rsidRPr="00FE1D50">
              <w:rPr>
                <w:rFonts w:ascii="Times New Roman" w:eastAsia="Times New Roman" w:hAnsi="Times New Roman"/>
                <w:lang w:val="lt-LT"/>
              </w:rPr>
              <w:sym w:font="Symbol" w:char="F0AD"/>
            </w:r>
            <w:r w:rsidRPr="00FE1D50">
              <w:rPr>
                <w:rFonts w:ascii="Times New Roman" w:eastAsia="Times New Roman" w:hAnsi="Times New Roman"/>
                <w:lang w:val="lt-LT"/>
              </w:rPr>
              <w:t xml:space="preserve"> AUC (~3,5 karto) ir </w:t>
            </w:r>
            <w:r w:rsidRPr="00FE1D50">
              <w:rPr>
                <w:rFonts w:ascii="Times New Roman" w:eastAsia="Times New Roman" w:hAnsi="Times New Roman"/>
                <w:lang w:val="lt-LT"/>
              </w:rPr>
              <w:sym w:font="Symbol" w:char="F0AD"/>
            </w:r>
            <w:r w:rsidRPr="00FE1D50">
              <w:rPr>
                <w:rFonts w:ascii="Times New Roman" w:eastAsia="Times New Roman" w:hAnsi="Times New Roman"/>
                <w:lang w:val="lt-LT"/>
              </w:rPr>
              <w:t>C</w:t>
            </w:r>
            <w:r w:rsidRPr="00FE1D50">
              <w:rPr>
                <w:rFonts w:ascii="Times New Roman" w:eastAsia="Times New Roman" w:hAnsi="Times New Roman"/>
                <w:vertAlign w:val="subscript"/>
                <w:lang w:val="lt-LT"/>
              </w:rPr>
              <w:t>max</w:t>
            </w:r>
            <w:r w:rsidRPr="00FE1D50">
              <w:rPr>
                <w:rFonts w:ascii="Times New Roman" w:eastAsia="Times New Roman" w:hAnsi="Times New Roman"/>
                <w:lang w:val="lt-LT"/>
              </w:rPr>
              <w:t xml:space="preserve"> (~2,3 karto) Verpamilis: </w:t>
            </w:r>
            <w:r w:rsidRPr="00FE1D50">
              <w:rPr>
                <w:rFonts w:ascii="Times New Roman" w:eastAsia="Times New Roman" w:hAnsi="Times New Roman"/>
                <w:lang w:val="lt-LT"/>
              </w:rPr>
              <w:sym w:font="Symbol" w:char="F0AD"/>
            </w:r>
            <w:r w:rsidRPr="00FE1D50">
              <w:rPr>
                <w:rFonts w:ascii="Times New Roman" w:eastAsia="Times New Roman" w:hAnsi="Times New Roman"/>
                <w:lang w:val="lt-LT"/>
              </w:rPr>
              <w:t>C</w:t>
            </w:r>
            <w:r w:rsidRPr="00FE1D50">
              <w:rPr>
                <w:rFonts w:ascii="Times New Roman" w:eastAsia="Times New Roman" w:hAnsi="Times New Roman"/>
                <w:vertAlign w:val="subscript"/>
                <w:lang w:val="lt-LT"/>
              </w:rPr>
              <w:t>trough</w:t>
            </w:r>
            <w:r w:rsidRPr="00FE1D50">
              <w:rPr>
                <w:rFonts w:ascii="Times New Roman" w:eastAsia="Times New Roman" w:hAnsi="Times New Roman"/>
                <w:lang w:val="lt-LT"/>
              </w:rPr>
              <w:t>(~2,3 karto)</w:t>
            </w:r>
          </w:p>
        </w:tc>
        <w:tc>
          <w:tcPr>
            <w:tcW w:w="4420" w:type="dxa"/>
          </w:tcPr>
          <w:p w14:paraId="2902FA0B" w14:textId="77777777" w:rsidR="00FE1D50" w:rsidRPr="00FE1D50" w:rsidRDefault="00FE1D50" w:rsidP="00FE1D50">
            <w:pPr>
              <w:tabs>
                <w:tab w:val="left" w:pos="1080"/>
              </w:tabs>
              <w:suppressAutoHyphens/>
              <w:spacing w:after="0" w:line="240" w:lineRule="auto"/>
              <w:rPr>
                <w:rFonts w:ascii="Times New Roman" w:eastAsia="Times New Roman" w:hAnsi="Times New Roman"/>
                <w:lang w:val="lt-LT"/>
              </w:rPr>
            </w:pPr>
            <w:r w:rsidRPr="00FE1D50">
              <w:rPr>
                <w:rFonts w:ascii="Times New Roman" w:eastAsia="Times New Roman" w:hAnsi="Times New Roman"/>
                <w:lang w:val="lt-LT"/>
              </w:rPr>
              <w:t>Gali reikėti nustatyti everolimuzo koncentraciją ir pakoreguoti jo dozę.</w:t>
            </w:r>
          </w:p>
        </w:tc>
      </w:tr>
      <w:tr w:rsidR="00FE1D50" w:rsidRPr="009F7425" w14:paraId="4CDABA38" w14:textId="77777777" w:rsidTr="0003105E">
        <w:tc>
          <w:tcPr>
            <w:tcW w:w="2515" w:type="dxa"/>
            <w:gridSpan w:val="3"/>
          </w:tcPr>
          <w:p w14:paraId="7F19F41B" w14:textId="77777777" w:rsidR="00FE1D50" w:rsidRPr="00FE1D50" w:rsidRDefault="00FE1D50" w:rsidP="00FE1D50">
            <w:pPr>
              <w:tabs>
                <w:tab w:val="left" w:pos="1080"/>
              </w:tabs>
              <w:suppressAutoHyphens/>
              <w:autoSpaceDE w:val="0"/>
              <w:autoSpaceDN w:val="0"/>
              <w:adjustRightInd w:val="0"/>
              <w:spacing w:after="0" w:line="240" w:lineRule="auto"/>
              <w:jc w:val="both"/>
              <w:rPr>
                <w:rFonts w:ascii="Times New Roman" w:eastAsia="Times New Roman" w:hAnsi="Times New Roman"/>
                <w:lang w:val="lt-LT"/>
              </w:rPr>
            </w:pPr>
            <w:r w:rsidRPr="00FE1D50">
              <w:rPr>
                <w:rFonts w:ascii="Times New Roman" w:eastAsia="Times New Roman" w:hAnsi="Times New Roman"/>
                <w:lang w:val="lt-LT"/>
              </w:rPr>
              <w:t>Sirolimuzas</w:t>
            </w:r>
          </w:p>
        </w:tc>
        <w:tc>
          <w:tcPr>
            <w:tcW w:w="2239" w:type="dxa"/>
          </w:tcPr>
          <w:p w14:paraId="21B6A23A" w14:textId="77777777" w:rsidR="00FE1D50" w:rsidRPr="00FE1D50" w:rsidRDefault="00FE1D50" w:rsidP="00FE1D50">
            <w:pPr>
              <w:tabs>
                <w:tab w:val="left" w:pos="540"/>
                <w:tab w:val="left" w:pos="1080"/>
              </w:tabs>
              <w:suppressAutoHyphens/>
              <w:spacing w:after="0" w:line="240" w:lineRule="auto"/>
              <w:rPr>
                <w:rFonts w:ascii="Times New Roman" w:eastAsia="Times New Roman" w:hAnsi="Times New Roman"/>
                <w:bCs/>
                <w:lang w:val="lt-LT"/>
              </w:rPr>
            </w:pPr>
            <w:r w:rsidRPr="00FE1D50">
              <w:rPr>
                <w:rFonts w:ascii="Times New Roman" w:eastAsia="Times New Roman" w:hAnsi="Times New Roman"/>
                <w:lang w:val="lt-LT"/>
              </w:rPr>
              <w:t xml:space="preserve">Sirolimuzas: </w:t>
            </w:r>
            <w:r w:rsidRPr="00FE1D50">
              <w:rPr>
                <w:rFonts w:ascii="Times New Roman" w:eastAsia="Times New Roman" w:hAnsi="Times New Roman"/>
                <w:lang w:val="lt-LT"/>
              </w:rPr>
              <w:sym w:font="Symbol" w:char="F0AD"/>
            </w:r>
            <w:r w:rsidRPr="00FE1D50">
              <w:rPr>
                <w:rFonts w:ascii="Times New Roman" w:eastAsia="Times New Roman" w:hAnsi="Times New Roman"/>
                <w:lang w:val="lt-LT"/>
              </w:rPr>
              <w:t xml:space="preserve"> AUC (~2,2 karto); S-verapamilis</w:t>
            </w:r>
            <w:r w:rsidRPr="00FE1D50">
              <w:rPr>
                <w:rFonts w:ascii="Times New Roman" w:eastAsia="Times New Roman" w:hAnsi="Times New Roman"/>
                <w:lang w:val="lt-LT"/>
              </w:rPr>
              <w:sym w:font="Symbol" w:char="F0AD"/>
            </w:r>
            <w:r w:rsidRPr="00FE1D50">
              <w:rPr>
                <w:rFonts w:ascii="Times New Roman" w:eastAsia="Times New Roman" w:hAnsi="Times New Roman"/>
                <w:lang w:val="lt-LT"/>
              </w:rPr>
              <w:t xml:space="preserve"> AUC (~1,5 karto)</w:t>
            </w:r>
          </w:p>
        </w:tc>
        <w:tc>
          <w:tcPr>
            <w:tcW w:w="4420" w:type="dxa"/>
          </w:tcPr>
          <w:p w14:paraId="767A4CA1" w14:textId="77777777" w:rsidR="00FE1D50" w:rsidRPr="00FE1D50" w:rsidRDefault="00FE1D50" w:rsidP="00FE1D50">
            <w:pPr>
              <w:tabs>
                <w:tab w:val="left" w:pos="1080"/>
              </w:tabs>
              <w:suppressAutoHyphens/>
              <w:spacing w:after="0" w:line="240" w:lineRule="auto"/>
              <w:rPr>
                <w:rFonts w:ascii="Times New Roman" w:eastAsia="Times New Roman" w:hAnsi="Times New Roman"/>
                <w:i/>
                <w:lang w:val="lt-LT"/>
              </w:rPr>
            </w:pPr>
            <w:r w:rsidRPr="00FE1D50">
              <w:rPr>
                <w:rFonts w:ascii="Times New Roman" w:eastAsia="Times New Roman" w:hAnsi="Times New Roman"/>
                <w:lang w:val="lt-LT"/>
              </w:rPr>
              <w:t>Gali reikėti nustatyti sirolimuzo koncentraciją ir pakoreguoti jo dozę.</w:t>
            </w:r>
          </w:p>
        </w:tc>
      </w:tr>
      <w:tr w:rsidR="00FE1D50" w:rsidRPr="009F7425" w14:paraId="6C5C839F" w14:textId="77777777" w:rsidTr="0003105E">
        <w:tc>
          <w:tcPr>
            <w:tcW w:w="2515" w:type="dxa"/>
            <w:gridSpan w:val="3"/>
          </w:tcPr>
          <w:p w14:paraId="7E26C863" w14:textId="77777777" w:rsidR="00FE1D50" w:rsidRPr="00FE1D50" w:rsidRDefault="00FE1D50" w:rsidP="00FE1D50">
            <w:pPr>
              <w:tabs>
                <w:tab w:val="left" w:pos="1080"/>
              </w:tabs>
              <w:suppressAutoHyphens/>
              <w:autoSpaceDE w:val="0"/>
              <w:autoSpaceDN w:val="0"/>
              <w:adjustRightInd w:val="0"/>
              <w:spacing w:after="0" w:line="240" w:lineRule="auto"/>
              <w:jc w:val="both"/>
              <w:rPr>
                <w:rFonts w:ascii="Times New Roman" w:eastAsia="Times New Roman" w:hAnsi="Times New Roman"/>
                <w:lang w:val="lt-LT"/>
              </w:rPr>
            </w:pPr>
            <w:r w:rsidRPr="00FE1D50">
              <w:rPr>
                <w:rFonts w:ascii="Times New Roman" w:eastAsia="Times New Roman" w:hAnsi="Times New Roman"/>
                <w:lang w:val="lt-LT"/>
              </w:rPr>
              <w:t>Takrolimuzas</w:t>
            </w:r>
          </w:p>
          <w:p w14:paraId="30E27A32" w14:textId="77777777" w:rsidR="00FE1D50" w:rsidRPr="00FE1D50" w:rsidRDefault="00FE1D50" w:rsidP="00FE1D50">
            <w:pPr>
              <w:tabs>
                <w:tab w:val="left" w:pos="1080"/>
              </w:tabs>
              <w:suppressAutoHyphens/>
              <w:autoSpaceDE w:val="0"/>
              <w:autoSpaceDN w:val="0"/>
              <w:adjustRightInd w:val="0"/>
              <w:spacing w:after="0" w:line="240" w:lineRule="auto"/>
              <w:jc w:val="both"/>
              <w:rPr>
                <w:rFonts w:ascii="Times New Roman" w:eastAsia="Times New Roman" w:hAnsi="Times New Roman"/>
                <w:lang w:val="lt-LT"/>
              </w:rPr>
            </w:pPr>
          </w:p>
        </w:tc>
        <w:tc>
          <w:tcPr>
            <w:tcW w:w="2239" w:type="dxa"/>
          </w:tcPr>
          <w:p w14:paraId="7B76B04B" w14:textId="77777777" w:rsidR="00FE1D50" w:rsidRPr="00FE1D50" w:rsidRDefault="00FE1D50" w:rsidP="00FE1D50">
            <w:pPr>
              <w:tabs>
                <w:tab w:val="left" w:pos="540"/>
                <w:tab w:val="left" w:pos="1080"/>
              </w:tabs>
              <w:suppressAutoHyphens/>
              <w:spacing w:after="0" w:line="240" w:lineRule="auto"/>
              <w:rPr>
                <w:rFonts w:ascii="Times New Roman" w:eastAsia="Times New Roman" w:hAnsi="Times New Roman"/>
                <w:bCs/>
                <w:lang w:val="lt-LT"/>
              </w:rPr>
            </w:pPr>
            <w:r w:rsidRPr="00FE1D50">
              <w:rPr>
                <w:rFonts w:ascii="Times New Roman" w:eastAsia="Times New Roman" w:hAnsi="Times New Roman"/>
                <w:bCs/>
                <w:lang w:val="lt-LT"/>
              </w:rPr>
              <w:t xml:space="preserve">Gali </w:t>
            </w:r>
            <w:r w:rsidRPr="00FE1D50">
              <w:rPr>
                <w:rFonts w:ascii="Times New Roman" w:eastAsia="Times New Roman" w:hAnsi="Times New Roman"/>
                <w:bCs/>
                <w:lang w:val="lt-LT"/>
              </w:rPr>
              <w:sym w:font="Symbol" w:char="F0AD"/>
            </w:r>
            <w:r w:rsidRPr="00FE1D50">
              <w:rPr>
                <w:rFonts w:ascii="Times New Roman" w:eastAsia="Times New Roman" w:hAnsi="Times New Roman"/>
                <w:bCs/>
                <w:lang w:val="lt-LT"/>
              </w:rPr>
              <w:t>takrolimuzo koncentracija</w:t>
            </w:r>
          </w:p>
        </w:tc>
        <w:tc>
          <w:tcPr>
            <w:tcW w:w="4420" w:type="dxa"/>
          </w:tcPr>
          <w:p w14:paraId="13562F2D" w14:textId="77777777" w:rsidR="00FE1D50" w:rsidRPr="00FE1D50" w:rsidRDefault="00FE1D50" w:rsidP="00FE1D50">
            <w:pPr>
              <w:tabs>
                <w:tab w:val="left" w:pos="1080"/>
              </w:tabs>
              <w:suppressAutoHyphens/>
              <w:spacing w:after="0" w:line="240" w:lineRule="auto"/>
              <w:rPr>
                <w:rFonts w:ascii="Times New Roman" w:eastAsia="Times New Roman" w:hAnsi="Times New Roman"/>
                <w:i/>
                <w:color w:val="008000"/>
                <w:lang w:val="lt-LT"/>
              </w:rPr>
            </w:pPr>
          </w:p>
        </w:tc>
      </w:tr>
      <w:tr w:rsidR="00FE1D50" w:rsidRPr="009F7425" w14:paraId="0C8EFF72" w14:textId="77777777" w:rsidTr="0003105E">
        <w:tc>
          <w:tcPr>
            <w:tcW w:w="9174" w:type="dxa"/>
            <w:gridSpan w:val="5"/>
          </w:tcPr>
          <w:p w14:paraId="34326665" w14:textId="77777777" w:rsidR="00FE1D50" w:rsidRPr="00FE1D50" w:rsidRDefault="00FE1D50" w:rsidP="00FE1D50">
            <w:pPr>
              <w:tabs>
                <w:tab w:val="left" w:pos="540"/>
                <w:tab w:val="left" w:pos="1080"/>
              </w:tabs>
              <w:suppressAutoHyphens/>
              <w:spacing w:after="0" w:line="240" w:lineRule="auto"/>
              <w:rPr>
                <w:rFonts w:ascii="Times New Roman" w:eastAsia="Times New Roman" w:hAnsi="Times New Roman"/>
                <w:bCs/>
                <w:i/>
                <w:iCs/>
                <w:lang w:val="lt-LT"/>
              </w:rPr>
            </w:pPr>
            <w:r w:rsidRPr="00FE1D50">
              <w:rPr>
                <w:rFonts w:ascii="Times New Roman" w:eastAsia="Times New Roman" w:hAnsi="Times New Roman"/>
                <w:i/>
                <w:lang w:val="lt-LT"/>
              </w:rPr>
              <w:t>Lipidų kiekį mažinantys vaist</w:t>
            </w:r>
            <w:r w:rsidR="00BD5D45">
              <w:rPr>
                <w:rFonts w:ascii="Times New Roman" w:eastAsia="Times New Roman" w:hAnsi="Times New Roman"/>
                <w:i/>
                <w:lang w:val="lt-LT"/>
              </w:rPr>
              <w:t>ini</w:t>
            </w:r>
            <w:r w:rsidRPr="00FE1D50">
              <w:rPr>
                <w:rFonts w:ascii="Times New Roman" w:eastAsia="Times New Roman" w:hAnsi="Times New Roman"/>
                <w:i/>
                <w:lang w:val="lt-LT"/>
              </w:rPr>
              <w:t>ai</w:t>
            </w:r>
            <w:r w:rsidR="00BD5D45">
              <w:rPr>
                <w:rFonts w:ascii="Times New Roman" w:eastAsia="Times New Roman" w:hAnsi="Times New Roman"/>
                <w:i/>
                <w:lang w:val="lt-LT"/>
              </w:rPr>
              <w:t xml:space="preserve"> preparatai</w:t>
            </w:r>
            <w:r w:rsidRPr="00FE1D50">
              <w:rPr>
                <w:rFonts w:ascii="Times New Roman" w:eastAsia="Times New Roman" w:hAnsi="Times New Roman"/>
                <w:i/>
                <w:lang w:val="lt-LT"/>
              </w:rPr>
              <w:t xml:space="preserve"> (HMG KoAreduktazės inhibitoriai)</w:t>
            </w:r>
          </w:p>
        </w:tc>
      </w:tr>
      <w:tr w:rsidR="00FE1D50" w:rsidRPr="009F7425" w14:paraId="1B2553B5" w14:textId="77777777" w:rsidTr="0003105E">
        <w:tc>
          <w:tcPr>
            <w:tcW w:w="2515" w:type="dxa"/>
            <w:gridSpan w:val="3"/>
          </w:tcPr>
          <w:p w14:paraId="64EA6837" w14:textId="77777777" w:rsidR="00FE1D50" w:rsidRPr="00FE1D50" w:rsidRDefault="00FE1D50" w:rsidP="00FE1D50">
            <w:pPr>
              <w:tabs>
                <w:tab w:val="left" w:pos="1080"/>
              </w:tabs>
              <w:suppressAutoHyphens/>
              <w:autoSpaceDE w:val="0"/>
              <w:autoSpaceDN w:val="0"/>
              <w:adjustRightInd w:val="0"/>
              <w:spacing w:after="0" w:line="240" w:lineRule="auto"/>
              <w:jc w:val="both"/>
              <w:rPr>
                <w:rFonts w:ascii="Times New Roman" w:eastAsia="Times New Roman" w:hAnsi="Times New Roman"/>
                <w:lang w:val="lt-LT"/>
              </w:rPr>
            </w:pPr>
            <w:r w:rsidRPr="00FE1D50">
              <w:rPr>
                <w:rFonts w:ascii="Times New Roman" w:eastAsia="Times New Roman" w:hAnsi="Times New Roman"/>
                <w:lang w:val="lt-LT"/>
              </w:rPr>
              <w:t>Atorvastatinas</w:t>
            </w:r>
          </w:p>
          <w:p w14:paraId="0FAD01D7" w14:textId="77777777" w:rsidR="00FE1D50" w:rsidRPr="00FE1D50" w:rsidRDefault="00FE1D50" w:rsidP="00FE1D50">
            <w:pPr>
              <w:tabs>
                <w:tab w:val="left" w:pos="1080"/>
              </w:tabs>
              <w:suppressAutoHyphens/>
              <w:autoSpaceDE w:val="0"/>
              <w:autoSpaceDN w:val="0"/>
              <w:adjustRightInd w:val="0"/>
              <w:spacing w:after="0" w:line="240" w:lineRule="auto"/>
              <w:jc w:val="both"/>
              <w:rPr>
                <w:rFonts w:ascii="Times New Roman" w:eastAsia="Times New Roman" w:hAnsi="Times New Roman"/>
                <w:lang w:val="lt-LT"/>
              </w:rPr>
            </w:pPr>
          </w:p>
        </w:tc>
        <w:tc>
          <w:tcPr>
            <w:tcW w:w="2239" w:type="dxa"/>
          </w:tcPr>
          <w:p w14:paraId="7B2C523E" w14:textId="77777777" w:rsidR="00FE1D50" w:rsidRPr="00FE1D50" w:rsidRDefault="00FE1D50" w:rsidP="00FE1D50">
            <w:pPr>
              <w:tabs>
                <w:tab w:val="left" w:pos="540"/>
                <w:tab w:val="left" w:pos="1080"/>
              </w:tabs>
              <w:suppressAutoHyphens/>
              <w:spacing w:after="0" w:line="240" w:lineRule="auto"/>
              <w:rPr>
                <w:rFonts w:ascii="Times New Roman" w:eastAsia="Times New Roman" w:hAnsi="Times New Roman"/>
                <w:bCs/>
                <w:lang w:val="lt-LT"/>
              </w:rPr>
            </w:pPr>
            <w:r w:rsidRPr="00FE1D50">
              <w:rPr>
                <w:rFonts w:ascii="Times New Roman" w:eastAsia="Times New Roman" w:hAnsi="Times New Roman"/>
                <w:bCs/>
                <w:lang w:val="lt-LT"/>
              </w:rPr>
              <w:t xml:space="preserve">Gali </w:t>
            </w:r>
            <w:r w:rsidRPr="00FE1D50">
              <w:rPr>
                <w:rFonts w:ascii="Times New Roman" w:eastAsia="Times New Roman" w:hAnsi="Times New Roman"/>
                <w:bCs/>
                <w:lang w:val="lt-LT"/>
              </w:rPr>
              <w:sym w:font="Symbol" w:char="F0AD"/>
            </w:r>
            <w:r w:rsidRPr="00FE1D50">
              <w:rPr>
                <w:rFonts w:ascii="Times New Roman" w:eastAsia="Times New Roman" w:hAnsi="Times New Roman"/>
                <w:bCs/>
                <w:lang w:val="lt-LT"/>
              </w:rPr>
              <w:t>atorvastatino koncentracija</w:t>
            </w:r>
          </w:p>
          <w:p w14:paraId="6E5C1D1D" w14:textId="77777777" w:rsidR="00FE1D50" w:rsidRPr="00FE1D50" w:rsidRDefault="00FE1D50" w:rsidP="00FE1D50">
            <w:pPr>
              <w:tabs>
                <w:tab w:val="left" w:pos="540"/>
                <w:tab w:val="left" w:pos="1080"/>
              </w:tabs>
              <w:suppressAutoHyphens/>
              <w:spacing w:after="0" w:line="240" w:lineRule="auto"/>
              <w:rPr>
                <w:rFonts w:ascii="Times New Roman" w:eastAsia="Times New Roman" w:hAnsi="Times New Roman"/>
                <w:bCs/>
                <w:lang w:val="lt-LT"/>
              </w:rPr>
            </w:pPr>
            <w:r w:rsidRPr="00FE1D50">
              <w:rPr>
                <w:rFonts w:ascii="Times New Roman" w:eastAsia="Times New Roman" w:hAnsi="Times New Roman"/>
                <w:lang w:val="lt-LT"/>
              </w:rPr>
              <w:sym w:font="Symbol" w:char="F0AD"/>
            </w:r>
            <w:r w:rsidRPr="00FE1D50">
              <w:rPr>
                <w:rFonts w:ascii="Times New Roman" w:eastAsia="Times New Roman" w:hAnsi="Times New Roman"/>
                <w:lang w:val="lt-LT"/>
              </w:rPr>
              <w:t>verapamilio AUC 43%</w:t>
            </w:r>
          </w:p>
        </w:tc>
        <w:tc>
          <w:tcPr>
            <w:tcW w:w="4420" w:type="dxa"/>
            <w:vMerge w:val="restart"/>
          </w:tcPr>
          <w:p w14:paraId="5ED5E6D5" w14:textId="77777777" w:rsidR="00FE1D50" w:rsidRPr="00FE1D50" w:rsidRDefault="00FE1D50" w:rsidP="00FE1D50">
            <w:pPr>
              <w:tabs>
                <w:tab w:val="left" w:pos="540"/>
                <w:tab w:val="left" w:pos="1080"/>
              </w:tabs>
              <w:suppressAutoHyphens/>
              <w:spacing w:after="0" w:line="240" w:lineRule="auto"/>
              <w:rPr>
                <w:rFonts w:ascii="Times New Roman" w:eastAsia="Times New Roman" w:hAnsi="Times New Roman"/>
                <w:bCs/>
                <w:lang w:val="lt-LT"/>
              </w:rPr>
            </w:pPr>
            <w:r w:rsidRPr="00FE1D50">
              <w:rPr>
                <w:rFonts w:ascii="Times New Roman" w:eastAsia="Times New Roman" w:hAnsi="Times New Roman"/>
                <w:bCs/>
                <w:lang w:val="lt-LT"/>
              </w:rPr>
              <w:t>Papildoma informacija pateikiama toliau</w:t>
            </w:r>
            <w:r w:rsidR="007F0FE2">
              <w:rPr>
                <w:rFonts w:ascii="Times New Roman" w:eastAsia="Times New Roman" w:hAnsi="Times New Roman"/>
                <w:bCs/>
                <w:lang w:val="lt-LT"/>
              </w:rPr>
              <w:t>.</w:t>
            </w:r>
          </w:p>
          <w:p w14:paraId="4F05589D" w14:textId="77777777" w:rsidR="00FE1D50" w:rsidRPr="00FE1D50" w:rsidRDefault="00FE1D50" w:rsidP="00FE1D50">
            <w:pPr>
              <w:tabs>
                <w:tab w:val="left" w:pos="540"/>
                <w:tab w:val="left" w:pos="1080"/>
              </w:tabs>
              <w:suppressAutoHyphens/>
              <w:spacing w:after="0" w:line="240" w:lineRule="auto"/>
              <w:rPr>
                <w:rFonts w:ascii="Times New Roman" w:eastAsia="Times New Roman" w:hAnsi="Times New Roman"/>
                <w:bCs/>
                <w:lang w:val="lt-LT"/>
              </w:rPr>
            </w:pPr>
          </w:p>
        </w:tc>
      </w:tr>
      <w:tr w:rsidR="00FE1D50" w:rsidRPr="009F7425" w14:paraId="34562C22" w14:textId="77777777" w:rsidTr="0003105E">
        <w:tc>
          <w:tcPr>
            <w:tcW w:w="2515" w:type="dxa"/>
            <w:gridSpan w:val="3"/>
          </w:tcPr>
          <w:p w14:paraId="020903F9" w14:textId="77777777" w:rsidR="00FE1D50" w:rsidRPr="00FE1D50" w:rsidRDefault="00FE1D50" w:rsidP="00FE1D50">
            <w:pPr>
              <w:tabs>
                <w:tab w:val="left" w:pos="1080"/>
              </w:tabs>
              <w:suppressAutoHyphens/>
              <w:autoSpaceDE w:val="0"/>
              <w:autoSpaceDN w:val="0"/>
              <w:adjustRightInd w:val="0"/>
              <w:spacing w:after="0" w:line="240" w:lineRule="auto"/>
              <w:jc w:val="both"/>
              <w:rPr>
                <w:rFonts w:ascii="Times New Roman" w:eastAsia="Times New Roman" w:hAnsi="Times New Roman"/>
                <w:lang w:val="lt-LT"/>
              </w:rPr>
            </w:pPr>
            <w:r w:rsidRPr="00FE1D50">
              <w:rPr>
                <w:rFonts w:ascii="Times New Roman" w:eastAsia="Times New Roman" w:hAnsi="Times New Roman"/>
                <w:lang w:val="lt-LT"/>
              </w:rPr>
              <w:t>Lovastatinas</w:t>
            </w:r>
          </w:p>
        </w:tc>
        <w:tc>
          <w:tcPr>
            <w:tcW w:w="2239" w:type="dxa"/>
          </w:tcPr>
          <w:p w14:paraId="2EEA2A4B" w14:textId="77777777" w:rsidR="00FE1D50" w:rsidRPr="00FE1D50" w:rsidRDefault="00FE1D50" w:rsidP="00FE1D50">
            <w:pPr>
              <w:tabs>
                <w:tab w:val="left" w:pos="540"/>
                <w:tab w:val="left" w:pos="1080"/>
              </w:tabs>
              <w:suppressAutoHyphens/>
              <w:spacing w:after="0" w:line="240" w:lineRule="auto"/>
              <w:rPr>
                <w:rFonts w:ascii="Times New Roman" w:eastAsia="Times New Roman" w:hAnsi="Times New Roman"/>
                <w:bCs/>
                <w:lang w:val="lt-LT"/>
              </w:rPr>
            </w:pPr>
            <w:r w:rsidRPr="00FE1D50">
              <w:rPr>
                <w:rFonts w:ascii="Times New Roman" w:eastAsia="Times New Roman" w:hAnsi="Times New Roman"/>
                <w:bCs/>
                <w:lang w:val="lt-LT"/>
              </w:rPr>
              <w:t xml:space="preserve">Gali </w:t>
            </w:r>
            <w:r w:rsidRPr="00FE1D50">
              <w:rPr>
                <w:rFonts w:ascii="Times New Roman" w:eastAsia="Times New Roman" w:hAnsi="Times New Roman"/>
                <w:bCs/>
                <w:lang w:val="lt-LT"/>
              </w:rPr>
              <w:sym w:font="Symbol" w:char="F0AD"/>
            </w:r>
            <w:r w:rsidRPr="00FE1D50">
              <w:rPr>
                <w:rFonts w:ascii="Times New Roman" w:eastAsia="Times New Roman" w:hAnsi="Times New Roman"/>
                <w:bCs/>
                <w:lang w:val="lt-LT"/>
              </w:rPr>
              <w:t>lovastatino koncentracija</w:t>
            </w:r>
          </w:p>
          <w:p w14:paraId="686559FC" w14:textId="77777777" w:rsidR="00FE1D50" w:rsidRPr="00FE1D50" w:rsidRDefault="00FE1D50" w:rsidP="00FE1D50">
            <w:pPr>
              <w:tabs>
                <w:tab w:val="left" w:pos="540"/>
                <w:tab w:val="left" w:pos="1080"/>
              </w:tabs>
              <w:suppressAutoHyphens/>
              <w:spacing w:after="0" w:line="240" w:lineRule="auto"/>
              <w:rPr>
                <w:rFonts w:ascii="Times New Roman" w:eastAsia="Times New Roman" w:hAnsi="Times New Roman"/>
                <w:bCs/>
                <w:lang w:val="lt-LT"/>
              </w:rPr>
            </w:pPr>
            <w:r w:rsidRPr="00FE1D50">
              <w:rPr>
                <w:rFonts w:ascii="Times New Roman" w:eastAsia="Times New Roman" w:hAnsi="Times New Roman"/>
                <w:lang w:val="lt-LT"/>
              </w:rPr>
              <w:sym w:font="Symbol" w:char="F0AD"/>
            </w:r>
            <w:r w:rsidRPr="00FE1D50">
              <w:rPr>
                <w:rFonts w:ascii="Times New Roman" w:eastAsia="Times New Roman" w:hAnsi="Times New Roman"/>
                <w:lang w:val="lt-LT"/>
              </w:rPr>
              <w:t>verapamilio AUC (~63%) ir C</w:t>
            </w:r>
            <w:r w:rsidRPr="00FE1D50">
              <w:rPr>
                <w:rFonts w:ascii="Times New Roman" w:eastAsia="Times New Roman" w:hAnsi="Times New Roman"/>
                <w:vertAlign w:val="subscript"/>
                <w:lang w:val="lt-LT"/>
              </w:rPr>
              <w:t>max</w:t>
            </w:r>
            <w:r w:rsidRPr="00FE1D50">
              <w:rPr>
                <w:rFonts w:ascii="Times New Roman" w:eastAsia="Times New Roman" w:hAnsi="Times New Roman"/>
                <w:lang w:val="lt-LT"/>
              </w:rPr>
              <w:t xml:space="preserve"> (~32%)</w:t>
            </w:r>
          </w:p>
        </w:tc>
        <w:tc>
          <w:tcPr>
            <w:tcW w:w="4420" w:type="dxa"/>
            <w:vMerge/>
          </w:tcPr>
          <w:p w14:paraId="133A081E" w14:textId="77777777" w:rsidR="00FE1D50" w:rsidRPr="00FE1D50" w:rsidRDefault="00FE1D50" w:rsidP="00FE1D50">
            <w:pPr>
              <w:tabs>
                <w:tab w:val="left" w:pos="1080"/>
              </w:tabs>
              <w:suppressAutoHyphens/>
              <w:spacing w:after="0" w:line="240" w:lineRule="auto"/>
              <w:rPr>
                <w:rFonts w:ascii="Times New Roman" w:eastAsia="Times New Roman" w:hAnsi="Times New Roman"/>
                <w:i/>
                <w:color w:val="008000"/>
                <w:lang w:val="lt-LT"/>
              </w:rPr>
            </w:pPr>
          </w:p>
        </w:tc>
      </w:tr>
      <w:tr w:rsidR="00FE1D50" w:rsidRPr="009F7425" w14:paraId="1E23D987" w14:textId="77777777" w:rsidTr="0003105E">
        <w:tc>
          <w:tcPr>
            <w:tcW w:w="2515" w:type="dxa"/>
            <w:gridSpan w:val="3"/>
          </w:tcPr>
          <w:p w14:paraId="68E7E7E5" w14:textId="77777777" w:rsidR="00FE1D50" w:rsidRPr="00FE1D50" w:rsidRDefault="00FE1D50" w:rsidP="00FE1D50">
            <w:pPr>
              <w:tabs>
                <w:tab w:val="left" w:pos="1080"/>
              </w:tabs>
              <w:suppressAutoHyphens/>
              <w:autoSpaceDE w:val="0"/>
              <w:autoSpaceDN w:val="0"/>
              <w:adjustRightInd w:val="0"/>
              <w:spacing w:after="0" w:line="240" w:lineRule="auto"/>
              <w:jc w:val="both"/>
              <w:rPr>
                <w:rFonts w:ascii="Times New Roman" w:eastAsia="Times New Roman" w:hAnsi="Times New Roman"/>
                <w:lang w:val="lt-LT"/>
              </w:rPr>
            </w:pPr>
            <w:r w:rsidRPr="00FE1D50">
              <w:rPr>
                <w:rFonts w:ascii="Times New Roman" w:eastAsia="Times New Roman" w:hAnsi="Times New Roman"/>
                <w:lang w:val="lt-LT"/>
              </w:rPr>
              <w:t>Simvastatinas</w:t>
            </w:r>
          </w:p>
        </w:tc>
        <w:tc>
          <w:tcPr>
            <w:tcW w:w="2239" w:type="dxa"/>
          </w:tcPr>
          <w:p w14:paraId="23B82A57" w14:textId="77777777" w:rsidR="00FE1D50" w:rsidRPr="00FE1D50" w:rsidRDefault="00FE1D50" w:rsidP="00FE1D50">
            <w:pPr>
              <w:tabs>
                <w:tab w:val="left" w:pos="540"/>
                <w:tab w:val="left" w:pos="1080"/>
              </w:tabs>
              <w:suppressAutoHyphens/>
              <w:spacing w:after="0" w:line="240" w:lineRule="auto"/>
              <w:rPr>
                <w:rFonts w:ascii="Times New Roman" w:eastAsia="Times New Roman" w:hAnsi="Times New Roman"/>
                <w:bCs/>
                <w:lang w:val="lt-LT"/>
              </w:rPr>
            </w:pPr>
            <w:r w:rsidRPr="00FE1D50">
              <w:rPr>
                <w:rFonts w:ascii="Times New Roman" w:eastAsia="Times New Roman" w:hAnsi="Times New Roman"/>
                <w:bCs/>
                <w:lang w:val="lt-LT"/>
              </w:rPr>
              <w:sym w:font="Symbol" w:char="F0AD"/>
            </w:r>
            <w:r w:rsidRPr="00FE1D50">
              <w:rPr>
                <w:rFonts w:ascii="Times New Roman" w:eastAsia="Times New Roman" w:hAnsi="Times New Roman"/>
                <w:bCs/>
                <w:lang w:val="lt-LT"/>
              </w:rPr>
              <w:t>simvastatino AUC (~2,6 karto), C</w:t>
            </w:r>
            <w:r w:rsidRPr="00FE1D50">
              <w:rPr>
                <w:rFonts w:ascii="Times New Roman" w:eastAsia="Times New Roman" w:hAnsi="Times New Roman"/>
                <w:bCs/>
                <w:vertAlign w:val="subscript"/>
                <w:lang w:val="lt-LT"/>
              </w:rPr>
              <w:t>max</w:t>
            </w:r>
            <w:r w:rsidRPr="00FE1D50">
              <w:rPr>
                <w:rFonts w:ascii="Times New Roman" w:eastAsia="Times New Roman" w:hAnsi="Times New Roman"/>
                <w:bCs/>
                <w:lang w:val="lt-LT"/>
              </w:rPr>
              <w:t xml:space="preserve"> (~4,6 karto)</w:t>
            </w:r>
          </w:p>
        </w:tc>
        <w:tc>
          <w:tcPr>
            <w:tcW w:w="4420" w:type="dxa"/>
            <w:vMerge/>
          </w:tcPr>
          <w:p w14:paraId="6B3CFF87" w14:textId="77777777" w:rsidR="00FE1D50" w:rsidRPr="00FE1D50" w:rsidRDefault="00FE1D50" w:rsidP="00FE1D50">
            <w:pPr>
              <w:tabs>
                <w:tab w:val="left" w:pos="1080"/>
              </w:tabs>
              <w:suppressAutoHyphens/>
              <w:spacing w:after="0" w:line="240" w:lineRule="auto"/>
              <w:rPr>
                <w:rFonts w:ascii="Times New Roman" w:eastAsia="Times New Roman" w:hAnsi="Times New Roman"/>
                <w:i/>
                <w:color w:val="008000"/>
                <w:lang w:val="lt-LT"/>
              </w:rPr>
            </w:pPr>
          </w:p>
        </w:tc>
      </w:tr>
      <w:tr w:rsidR="00FE1D50" w:rsidRPr="009F7425" w14:paraId="63BF803A" w14:textId="77777777" w:rsidTr="0003105E">
        <w:tc>
          <w:tcPr>
            <w:tcW w:w="9174" w:type="dxa"/>
            <w:gridSpan w:val="5"/>
          </w:tcPr>
          <w:p w14:paraId="605CD0B4" w14:textId="77777777" w:rsidR="00FE1D50" w:rsidRPr="00FE1D50" w:rsidRDefault="00FE1D50" w:rsidP="00FE1D50">
            <w:pPr>
              <w:tabs>
                <w:tab w:val="left" w:pos="540"/>
                <w:tab w:val="left" w:pos="1080"/>
              </w:tabs>
              <w:suppressAutoHyphens/>
              <w:spacing w:after="0" w:line="240" w:lineRule="auto"/>
              <w:rPr>
                <w:rFonts w:ascii="Times New Roman" w:eastAsia="Times New Roman" w:hAnsi="Times New Roman"/>
                <w:bCs/>
                <w:i/>
                <w:iCs/>
                <w:lang w:val="lt-LT"/>
              </w:rPr>
            </w:pPr>
            <w:r w:rsidRPr="00FE1D50">
              <w:rPr>
                <w:rFonts w:ascii="Times New Roman" w:eastAsia="Times New Roman" w:hAnsi="Times New Roman"/>
                <w:i/>
                <w:lang w:val="lt-LT"/>
              </w:rPr>
              <w:t>Serotonino receptorių agonistai</w:t>
            </w:r>
          </w:p>
        </w:tc>
      </w:tr>
      <w:tr w:rsidR="00FE1D50" w:rsidRPr="009F7425" w14:paraId="221B4B6C" w14:textId="77777777" w:rsidTr="0003105E">
        <w:tc>
          <w:tcPr>
            <w:tcW w:w="2515" w:type="dxa"/>
            <w:gridSpan w:val="3"/>
          </w:tcPr>
          <w:p w14:paraId="44A70E0E" w14:textId="77777777" w:rsidR="00FE1D50" w:rsidRPr="00FE1D50" w:rsidRDefault="00FE1D50" w:rsidP="00FE1D50">
            <w:pPr>
              <w:tabs>
                <w:tab w:val="left" w:pos="1080"/>
              </w:tabs>
              <w:suppressAutoHyphens/>
              <w:autoSpaceDE w:val="0"/>
              <w:autoSpaceDN w:val="0"/>
              <w:adjustRightInd w:val="0"/>
              <w:spacing w:after="0" w:line="240" w:lineRule="auto"/>
              <w:jc w:val="both"/>
              <w:rPr>
                <w:rFonts w:ascii="Times New Roman" w:eastAsia="Times New Roman" w:hAnsi="Times New Roman"/>
                <w:lang w:val="lt-LT"/>
              </w:rPr>
            </w:pPr>
            <w:r w:rsidRPr="00FE1D50">
              <w:rPr>
                <w:rFonts w:ascii="Times New Roman" w:eastAsia="Times New Roman" w:hAnsi="Times New Roman"/>
                <w:lang w:val="lt-LT"/>
              </w:rPr>
              <w:t>Almotriptanas</w:t>
            </w:r>
          </w:p>
        </w:tc>
        <w:tc>
          <w:tcPr>
            <w:tcW w:w="2239" w:type="dxa"/>
          </w:tcPr>
          <w:p w14:paraId="57D318E2" w14:textId="77777777" w:rsidR="00FE1D50" w:rsidRPr="00FE1D50" w:rsidRDefault="00FE1D50" w:rsidP="00FE1D50">
            <w:pPr>
              <w:tabs>
                <w:tab w:val="left" w:pos="540"/>
                <w:tab w:val="left" w:pos="1080"/>
              </w:tabs>
              <w:suppressAutoHyphens/>
              <w:spacing w:after="0" w:line="240" w:lineRule="auto"/>
              <w:rPr>
                <w:rFonts w:ascii="Times New Roman" w:eastAsia="Times New Roman" w:hAnsi="Times New Roman"/>
                <w:bCs/>
                <w:lang w:val="lt-LT"/>
              </w:rPr>
            </w:pPr>
            <w:r w:rsidRPr="00FE1D50">
              <w:rPr>
                <w:rFonts w:ascii="Times New Roman" w:eastAsia="Times New Roman" w:hAnsi="Times New Roman"/>
                <w:bCs/>
                <w:lang w:val="lt-LT"/>
              </w:rPr>
              <w:sym w:font="Symbol" w:char="F0AD"/>
            </w:r>
            <w:r w:rsidRPr="00FE1D50">
              <w:rPr>
                <w:rFonts w:ascii="Times New Roman" w:eastAsia="Times New Roman" w:hAnsi="Times New Roman"/>
                <w:bCs/>
                <w:lang w:val="lt-LT"/>
              </w:rPr>
              <w:t>almotriptano AUC (~20%) ir</w:t>
            </w:r>
          </w:p>
          <w:p w14:paraId="586E8239" w14:textId="77777777" w:rsidR="00FE1D50" w:rsidRPr="00FE1D50" w:rsidRDefault="00FE1D50" w:rsidP="00FE1D50">
            <w:pPr>
              <w:tabs>
                <w:tab w:val="left" w:pos="540"/>
                <w:tab w:val="left" w:pos="1080"/>
              </w:tabs>
              <w:suppressAutoHyphens/>
              <w:spacing w:after="0" w:line="240" w:lineRule="auto"/>
              <w:rPr>
                <w:rFonts w:ascii="Times New Roman" w:eastAsia="Times New Roman" w:hAnsi="Times New Roman"/>
                <w:lang w:val="lt-LT"/>
              </w:rPr>
            </w:pPr>
            <w:r w:rsidRPr="00FE1D50">
              <w:rPr>
                <w:rFonts w:ascii="Times New Roman" w:eastAsia="Times New Roman" w:hAnsi="Times New Roman"/>
                <w:bCs/>
                <w:lang w:val="lt-LT"/>
              </w:rPr>
              <w:sym w:font="Symbol" w:char="F0AD"/>
            </w:r>
            <w:r w:rsidRPr="00FE1D50">
              <w:rPr>
                <w:rFonts w:ascii="Times New Roman" w:eastAsia="Times New Roman" w:hAnsi="Times New Roman"/>
                <w:bCs/>
                <w:lang w:val="lt-LT"/>
              </w:rPr>
              <w:t>C</w:t>
            </w:r>
            <w:r w:rsidRPr="00FE1D50">
              <w:rPr>
                <w:rFonts w:ascii="Times New Roman" w:eastAsia="Times New Roman" w:hAnsi="Times New Roman"/>
                <w:bCs/>
                <w:vertAlign w:val="subscript"/>
                <w:lang w:val="lt-LT"/>
              </w:rPr>
              <w:t>max</w:t>
            </w:r>
            <w:r w:rsidRPr="00FE1D50">
              <w:rPr>
                <w:rFonts w:ascii="Times New Roman" w:eastAsia="Times New Roman" w:hAnsi="Times New Roman"/>
                <w:bCs/>
                <w:lang w:val="lt-LT"/>
              </w:rPr>
              <w:t xml:space="preserve"> (~24%)</w:t>
            </w:r>
          </w:p>
        </w:tc>
        <w:tc>
          <w:tcPr>
            <w:tcW w:w="4420" w:type="dxa"/>
          </w:tcPr>
          <w:p w14:paraId="2286A2AB" w14:textId="77777777" w:rsidR="00FE1D50" w:rsidRPr="00FE1D50" w:rsidRDefault="00FE1D50" w:rsidP="00FE1D50">
            <w:pPr>
              <w:tabs>
                <w:tab w:val="left" w:pos="1080"/>
              </w:tabs>
              <w:suppressAutoHyphens/>
              <w:spacing w:after="0" w:line="240" w:lineRule="auto"/>
              <w:rPr>
                <w:rFonts w:ascii="Times New Roman" w:eastAsia="Times New Roman" w:hAnsi="Times New Roman"/>
                <w:i/>
                <w:color w:val="008000"/>
                <w:lang w:val="lt-LT"/>
              </w:rPr>
            </w:pPr>
          </w:p>
        </w:tc>
      </w:tr>
      <w:tr w:rsidR="00FE1D50" w:rsidRPr="009F7425" w14:paraId="2174EF7D" w14:textId="77777777" w:rsidTr="0003105E">
        <w:tc>
          <w:tcPr>
            <w:tcW w:w="9174" w:type="dxa"/>
            <w:gridSpan w:val="5"/>
          </w:tcPr>
          <w:p w14:paraId="0C2924C9" w14:textId="77777777" w:rsidR="00FE1D50" w:rsidRPr="00FE1D50" w:rsidRDefault="00FE1D50" w:rsidP="00FE1D50">
            <w:pPr>
              <w:tabs>
                <w:tab w:val="left" w:pos="540"/>
                <w:tab w:val="left" w:pos="1080"/>
              </w:tabs>
              <w:suppressAutoHyphens/>
              <w:spacing w:after="0" w:line="240" w:lineRule="auto"/>
              <w:rPr>
                <w:rFonts w:ascii="Times New Roman" w:eastAsia="Times New Roman" w:hAnsi="Times New Roman"/>
                <w:bCs/>
                <w:i/>
                <w:iCs/>
                <w:lang w:val="lt-LT"/>
              </w:rPr>
            </w:pPr>
            <w:r w:rsidRPr="00FE1D50">
              <w:rPr>
                <w:rFonts w:ascii="Times New Roman" w:eastAsia="Times New Roman" w:hAnsi="Times New Roman"/>
                <w:i/>
                <w:lang w:val="lt-LT"/>
              </w:rPr>
              <w:t xml:space="preserve">Urikozuriniai </w:t>
            </w:r>
            <w:r w:rsidR="00BD5D45">
              <w:rPr>
                <w:rFonts w:ascii="Times New Roman" w:eastAsia="Times New Roman" w:hAnsi="Times New Roman"/>
                <w:i/>
                <w:lang w:val="lt-LT"/>
              </w:rPr>
              <w:t xml:space="preserve">vaistiniai </w:t>
            </w:r>
            <w:r w:rsidRPr="00FE1D50">
              <w:rPr>
                <w:rFonts w:ascii="Times New Roman" w:eastAsia="Times New Roman" w:hAnsi="Times New Roman"/>
                <w:i/>
                <w:lang w:val="lt-LT"/>
              </w:rPr>
              <w:t>preparatai</w:t>
            </w:r>
          </w:p>
        </w:tc>
      </w:tr>
      <w:tr w:rsidR="00FE1D50" w:rsidRPr="008A7E1D" w14:paraId="1139CD30" w14:textId="77777777" w:rsidTr="0003105E">
        <w:tc>
          <w:tcPr>
            <w:tcW w:w="2515" w:type="dxa"/>
            <w:gridSpan w:val="3"/>
          </w:tcPr>
          <w:p w14:paraId="1E14584B" w14:textId="77777777" w:rsidR="00FE1D50" w:rsidRPr="00FE1D50" w:rsidRDefault="00FE1D50" w:rsidP="00FE1D50">
            <w:pPr>
              <w:tabs>
                <w:tab w:val="left" w:pos="1080"/>
              </w:tabs>
              <w:suppressAutoHyphens/>
              <w:autoSpaceDE w:val="0"/>
              <w:autoSpaceDN w:val="0"/>
              <w:adjustRightInd w:val="0"/>
              <w:spacing w:after="0" w:line="240" w:lineRule="auto"/>
              <w:jc w:val="both"/>
              <w:rPr>
                <w:rFonts w:ascii="Times New Roman" w:eastAsia="Times New Roman" w:hAnsi="Times New Roman"/>
                <w:lang w:val="lt-LT"/>
              </w:rPr>
            </w:pPr>
            <w:r w:rsidRPr="00FE1D50">
              <w:rPr>
                <w:rFonts w:ascii="Times New Roman" w:eastAsia="Times New Roman" w:hAnsi="Times New Roman"/>
                <w:lang w:val="lt-LT"/>
              </w:rPr>
              <w:t>Sulfinpirazonas</w:t>
            </w:r>
          </w:p>
          <w:p w14:paraId="0D8BEC79" w14:textId="77777777" w:rsidR="00FE1D50" w:rsidRPr="00FE1D50" w:rsidRDefault="00FE1D50" w:rsidP="00FE1D50">
            <w:pPr>
              <w:tabs>
                <w:tab w:val="left" w:pos="1080"/>
              </w:tabs>
              <w:suppressAutoHyphens/>
              <w:autoSpaceDE w:val="0"/>
              <w:autoSpaceDN w:val="0"/>
              <w:adjustRightInd w:val="0"/>
              <w:spacing w:after="0" w:line="240" w:lineRule="auto"/>
              <w:jc w:val="both"/>
              <w:rPr>
                <w:rFonts w:ascii="Times New Roman" w:eastAsia="Times New Roman" w:hAnsi="Times New Roman"/>
                <w:lang w:val="lt-LT"/>
              </w:rPr>
            </w:pPr>
          </w:p>
        </w:tc>
        <w:tc>
          <w:tcPr>
            <w:tcW w:w="2239" w:type="dxa"/>
          </w:tcPr>
          <w:p w14:paraId="4BFB8C6A" w14:textId="77777777" w:rsidR="00FE1D50" w:rsidRPr="00FE1D50" w:rsidRDefault="00FE1D50" w:rsidP="00FE1D50">
            <w:pPr>
              <w:tabs>
                <w:tab w:val="left" w:pos="540"/>
                <w:tab w:val="left" w:pos="1080"/>
              </w:tabs>
              <w:suppressAutoHyphens/>
              <w:spacing w:after="0" w:line="240" w:lineRule="auto"/>
              <w:rPr>
                <w:rFonts w:ascii="Times New Roman" w:eastAsia="Times New Roman" w:hAnsi="Times New Roman"/>
                <w:bCs/>
                <w:lang w:val="lt-LT"/>
              </w:rPr>
            </w:pPr>
            <w:r w:rsidRPr="00FE1D50">
              <w:rPr>
                <w:rFonts w:ascii="Times New Roman" w:eastAsia="Times New Roman" w:hAnsi="Times New Roman"/>
                <w:bCs/>
                <w:lang w:val="lt-LT"/>
              </w:rPr>
              <w:sym w:font="Symbol" w:char="F0AD"/>
            </w:r>
            <w:r w:rsidRPr="00FE1D50">
              <w:rPr>
                <w:rFonts w:ascii="Times New Roman" w:eastAsia="Times New Roman" w:hAnsi="Times New Roman"/>
                <w:bCs/>
                <w:lang w:val="lt-LT"/>
              </w:rPr>
              <w:t xml:space="preserve"> išgerto verapamilio klirensas (~3 kartus)</w:t>
            </w:r>
          </w:p>
          <w:p w14:paraId="0C4689AA" w14:textId="77777777" w:rsidR="00FE1D50" w:rsidRPr="00FE1D50" w:rsidRDefault="00FE1D50" w:rsidP="00FE1D50">
            <w:pPr>
              <w:tabs>
                <w:tab w:val="left" w:pos="540"/>
                <w:tab w:val="left" w:pos="1080"/>
              </w:tabs>
              <w:suppressAutoHyphens/>
              <w:spacing w:after="0" w:line="240" w:lineRule="auto"/>
              <w:rPr>
                <w:rFonts w:ascii="Times New Roman" w:eastAsia="Times New Roman" w:hAnsi="Times New Roman"/>
                <w:lang w:val="lt-LT"/>
              </w:rPr>
            </w:pPr>
            <w:r w:rsidRPr="00FE1D50">
              <w:rPr>
                <w:rFonts w:ascii="Times New Roman" w:eastAsia="Times New Roman" w:hAnsi="Times New Roman"/>
                <w:bCs/>
                <w:lang w:val="lt-LT"/>
              </w:rPr>
              <w:sym w:font="Symbol" w:char="F0AF"/>
            </w:r>
            <w:r w:rsidRPr="00FE1D50">
              <w:rPr>
                <w:rFonts w:ascii="Times New Roman" w:eastAsia="Times New Roman" w:hAnsi="Times New Roman"/>
                <w:bCs/>
                <w:lang w:val="lt-LT"/>
              </w:rPr>
              <w:t xml:space="preserve"> biologinis prieinamumas (~60%)</w:t>
            </w:r>
          </w:p>
        </w:tc>
        <w:tc>
          <w:tcPr>
            <w:tcW w:w="4420" w:type="dxa"/>
          </w:tcPr>
          <w:p w14:paraId="091BF95B" w14:textId="77777777" w:rsidR="00FE1D50" w:rsidRPr="00FE1D50" w:rsidRDefault="00FE1D50" w:rsidP="00FE1D50">
            <w:pPr>
              <w:tabs>
                <w:tab w:val="left" w:pos="540"/>
                <w:tab w:val="left" w:pos="1080"/>
              </w:tabs>
              <w:suppressAutoHyphens/>
              <w:spacing w:after="0" w:line="240" w:lineRule="auto"/>
              <w:rPr>
                <w:rFonts w:ascii="Times New Roman" w:eastAsia="Times New Roman" w:hAnsi="Times New Roman"/>
                <w:i/>
                <w:lang w:val="lt-LT"/>
              </w:rPr>
            </w:pPr>
            <w:r w:rsidRPr="00FE1D50">
              <w:rPr>
                <w:rFonts w:ascii="Times New Roman" w:eastAsia="Times New Roman" w:hAnsi="Times New Roman"/>
                <w:bCs/>
                <w:lang w:val="lt-LT"/>
              </w:rPr>
              <w:t>Gali sumažėti kraujospūdį mažinantis poveikis.</w:t>
            </w:r>
          </w:p>
        </w:tc>
      </w:tr>
      <w:tr w:rsidR="00FE1D50" w:rsidRPr="009F7425" w14:paraId="09BD9A0A" w14:textId="77777777" w:rsidTr="0003105E">
        <w:tc>
          <w:tcPr>
            <w:tcW w:w="9174" w:type="dxa"/>
            <w:gridSpan w:val="5"/>
          </w:tcPr>
          <w:p w14:paraId="71815598" w14:textId="77777777" w:rsidR="00FE1D50" w:rsidRPr="00FE1D50" w:rsidRDefault="00FE1D50" w:rsidP="00FE1D50">
            <w:pPr>
              <w:tabs>
                <w:tab w:val="left" w:pos="540"/>
                <w:tab w:val="left" w:pos="1080"/>
              </w:tabs>
              <w:suppressAutoHyphens/>
              <w:spacing w:after="0" w:line="240" w:lineRule="auto"/>
              <w:rPr>
                <w:rFonts w:ascii="Times New Roman" w:eastAsia="Times New Roman" w:hAnsi="Times New Roman"/>
                <w:bCs/>
                <w:lang w:val="lt-LT"/>
              </w:rPr>
            </w:pPr>
            <w:r w:rsidRPr="00FE1D50">
              <w:rPr>
                <w:rFonts w:ascii="Times New Roman" w:eastAsia="Times New Roman" w:hAnsi="Times New Roman"/>
                <w:bCs/>
                <w:i/>
                <w:lang w:val="lt-LT"/>
              </w:rPr>
              <w:t>Antikoaguliantai</w:t>
            </w:r>
          </w:p>
        </w:tc>
      </w:tr>
      <w:tr w:rsidR="00FE1D50" w:rsidRPr="008A7E1D" w14:paraId="51190C39" w14:textId="77777777" w:rsidTr="0003105E">
        <w:tc>
          <w:tcPr>
            <w:tcW w:w="2515" w:type="dxa"/>
            <w:gridSpan w:val="3"/>
          </w:tcPr>
          <w:p w14:paraId="49CB21D0" w14:textId="77777777" w:rsidR="00FE1D50" w:rsidRPr="00FE1D50" w:rsidRDefault="00FE1D50" w:rsidP="00FE1D50">
            <w:pPr>
              <w:tabs>
                <w:tab w:val="left" w:pos="1080"/>
              </w:tabs>
              <w:suppressAutoHyphens/>
              <w:autoSpaceDE w:val="0"/>
              <w:autoSpaceDN w:val="0"/>
              <w:adjustRightInd w:val="0"/>
              <w:spacing w:after="0" w:line="240" w:lineRule="auto"/>
              <w:jc w:val="both"/>
              <w:rPr>
                <w:rFonts w:ascii="Times New Roman" w:eastAsia="Times New Roman" w:hAnsi="Times New Roman"/>
                <w:lang w:val="lt-LT"/>
              </w:rPr>
            </w:pPr>
            <w:r w:rsidRPr="00FE1D50">
              <w:rPr>
                <w:rFonts w:ascii="Times New Roman" w:eastAsia="Times New Roman" w:hAnsi="Times New Roman"/>
                <w:bCs/>
                <w:lang w:val="lt-LT"/>
              </w:rPr>
              <w:t>Dabigatranas</w:t>
            </w:r>
          </w:p>
        </w:tc>
        <w:tc>
          <w:tcPr>
            <w:tcW w:w="2239" w:type="dxa"/>
          </w:tcPr>
          <w:p w14:paraId="10DCFA8A" w14:textId="77777777" w:rsidR="00FE1D50" w:rsidRPr="00FE1D50" w:rsidRDefault="00FE1D50" w:rsidP="00FE1D50">
            <w:pPr>
              <w:tabs>
                <w:tab w:val="left" w:pos="540"/>
                <w:tab w:val="left" w:pos="1080"/>
              </w:tabs>
              <w:suppressAutoHyphens/>
              <w:spacing w:after="0" w:line="240" w:lineRule="auto"/>
              <w:rPr>
                <w:rFonts w:ascii="Times New Roman" w:eastAsia="Times New Roman" w:hAnsi="Times New Roman"/>
                <w:bCs/>
                <w:lang w:val="lt-LT"/>
              </w:rPr>
            </w:pPr>
            <w:r w:rsidRPr="00D35D0A">
              <w:rPr>
                <w:rFonts w:ascii="Times New Roman" w:eastAsia="Times New Roman" w:hAnsi="Times New Roman"/>
                <w:bCs/>
                <w:lang w:val="lt-LT"/>
              </w:rPr>
              <w:t xml:space="preserve">Verapamilio vartojant kartu su dabigatranu, tikėtinas dabigatrano koncentracijos plazmoje padidėjimas. Būtina imtis atsargumo priemonių, nes kyla kraujavimo </w:t>
            </w:r>
            <w:r w:rsidRPr="00D35D0A">
              <w:rPr>
                <w:rFonts w:ascii="Times New Roman" w:eastAsia="Times New Roman" w:hAnsi="Times New Roman"/>
                <w:bCs/>
                <w:lang w:val="lt-LT"/>
              </w:rPr>
              <w:lastRenderedPageBreak/>
              <w:t>pavojus. Kai dabigatrano eteksilato (150 mg) buvo vartojama kartu su geriamuoju verapamiliu, dabigatrano C</w:t>
            </w:r>
            <w:r w:rsidRPr="00D35D0A">
              <w:rPr>
                <w:rFonts w:ascii="Times New Roman" w:eastAsia="Times New Roman" w:hAnsi="Times New Roman"/>
                <w:bCs/>
                <w:position w:val="-8"/>
                <w:vertAlign w:val="subscript"/>
                <w:lang w:val="lt-LT"/>
              </w:rPr>
              <w:t xml:space="preserve">max </w:t>
            </w:r>
            <w:r w:rsidRPr="00D35D0A">
              <w:rPr>
                <w:rFonts w:ascii="Times New Roman" w:eastAsia="Times New Roman" w:hAnsi="Times New Roman"/>
                <w:bCs/>
                <w:lang w:val="lt-LT"/>
              </w:rPr>
              <w:t>ir AUC padidėjo, tačiau šio pokyčio dydis skiriasi atsižvelgiant į verapamilio vartojimo laiką ir formą. Dabigatrano poveikis padidėjo vartojant pailginto atpalaidavimo verapamilio 240 mg dozę (C</w:t>
            </w:r>
            <w:r w:rsidRPr="00D35D0A">
              <w:rPr>
                <w:rFonts w:ascii="Times New Roman" w:eastAsia="Times New Roman" w:hAnsi="Times New Roman"/>
                <w:bCs/>
                <w:position w:val="-8"/>
                <w:vertAlign w:val="subscript"/>
                <w:lang w:val="lt-LT"/>
              </w:rPr>
              <w:t xml:space="preserve">max </w:t>
            </w:r>
            <w:r w:rsidRPr="00D35D0A">
              <w:rPr>
                <w:rFonts w:ascii="Times New Roman" w:eastAsia="Times New Roman" w:hAnsi="Times New Roman"/>
                <w:bCs/>
                <w:lang w:val="lt-LT"/>
              </w:rPr>
              <w:t>padidėjo maždaug 90 %, o AUC – maždaug 70 %).</w:t>
            </w:r>
          </w:p>
        </w:tc>
        <w:tc>
          <w:tcPr>
            <w:tcW w:w="4420" w:type="dxa"/>
          </w:tcPr>
          <w:p w14:paraId="088428AC" w14:textId="77777777" w:rsidR="00FE1D50" w:rsidRPr="00FE1D50" w:rsidRDefault="00FE1D50" w:rsidP="00FE1D50">
            <w:pPr>
              <w:tabs>
                <w:tab w:val="left" w:pos="540"/>
                <w:tab w:val="left" w:pos="1080"/>
              </w:tabs>
              <w:suppressAutoHyphens/>
              <w:spacing w:after="0" w:line="240" w:lineRule="auto"/>
              <w:rPr>
                <w:rFonts w:ascii="Times New Roman" w:eastAsia="Times New Roman" w:hAnsi="Times New Roman"/>
                <w:bCs/>
                <w:lang w:val="lt-LT"/>
              </w:rPr>
            </w:pPr>
            <w:r w:rsidRPr="00FE1D50">
              <w:rPr>
                <w:rFonts w:ascii="Times New Roman" w:eastAsia="Times New Roman" w:hAnsi="Times New Roman"/>
                <w:szCs w:val="20"/>
                <w:lang w:val="lt-LT"/>
              </w:rPr>
              <w:lastRenderedPageBreak/>
              <w:t>Rekomenduojama atidi klinikinė priežiūra, kai verapamilis vartojamas kartu su dabigatrano eteksilatu, ypač atvejais, kai pasireiškia kraujavimas, ypač pacientams, kuriems yra lengvas arba vidutinio sunkumo inkstų funkcijos sutrikimas.</w:t>
            </w:r>
          </w:p>
        </w:tc>
      </w:tr>
      <w:tr w:rsidR="00627675" w:rsidRPr="008A7E1D" w14:paraId="3B5C2416" w14:textId="77777777" w:rsidTr="0003105E">
        <w:tc>
          <w:tcPr>
            <w:tcW w:w="2515" w:type="dxa"/>
            <w:gridSpan w:val="3"/>
          </w:tcPr>
          <w:p w14:paraId="48F6DA52" w14:textId="77777777" w:rsidR="00627675" w:rsidRPr="00FE1D50" w:rsidRDefault="00627675" w:rsidP="00627675">
            <w:pPr>
              <w:tabs>
                <w:tab w:val="left" w:pos="1080"/>
              </w:tabs>
              <w:suppressAutoHyphens/>
              <w:autoSpaceDE w:val="0"/>
              <w:autoSpaceDN w:val="0"/>
              <w:adjustRightInd w:val="0"/>
              <w:spacing w:after="0" w:line="240" w:lineRule="auto"/>
              <w:jc w:val="both"/>
              <w:rPr>
                <w:rFonts w:ascii="Times New Roman" w:eastAsia="Times New Roman" w:hAnsi="Times New Roman"/>
                <w:bCs/>
                <w:lang w:val="lt-LT"/>
              </w:rPr>
            </w:pPr>
            <w:r>
              <w:rPr>
                <w:rFonts w:ascii="Times New Roman" w:eastAsia="Times New Roman" w:hAnsi="Times New Roman"/>
                <w:bCs/>
                <w:lang w:val="lt-LT"/>
              </w:rPr>
              <w:t>Kiti tiesioginiai per burną vartojami antikoaguliantai</w:t>
            </w:r>
          </w:p>
        </w:tc>
        <w:tc>
          <w:tcPr>
            <w:tcW w:w="2239" w:type="dxa"/>
          </w:tcPr>
          <w:p w14:paraId="4122600B" w14:textId="77777777" w:rsidR="00627675" w:rsidRPr="00D35D0A" w:rsidRDefault="00627675" w:rsidP="00FE1D50">
            <w:pPr>
              <w:tabs>
                <w:tab w:val="left" w:pos="540"/>
                <w:tab w:val="left" w:pos="1080"/>
              </w:tabs>
              <w:suppressAutoHyphens/>
              <w:spacing w:after="0" w:line="240" w:lineRule="auto"/>
              <w:rPr>
                <w:rFonts w:ascii="Times New Roman" w:eastAsia="Times New Roman" w:hAnsi="Times New Roman"/>
                <w:bCs/>
                <w:lang w:val="lt-LT"/>
              </w:rPr>
            </w:pPr>
            <w:r>
              <w:rPr>
                <w:rFonts w:ascii="Times New Roman" w:eastAsia="Times New Roman" w:hAnsi="Times New Roman"/>
                <w:bCs/>
                <w:lang w:val="lt-LT"/>
              </w:rPr>
              <w:t>Padidėjusi tiesioginių per burną vartojamų antikoaguliantų absorbcija, nes jie yra P-gp substratai, ir, jei taikoma, taip pat dėl sumažėjusios CYP3A4 metabolizuojamų tiesioginių per burną vartojamų antikoaguliantų eliminacijos gali padidėti sisteminis tiesioginių per burną vartojamų antikoaguliantų biologinis prieinamumas.</w:t>
            </w:r>
          </w:p>
        </w:tc>
        <w:tc>
          <w:tcPr>
            <w:tcW w:w="4420" w:type="dxa"/>
          </w:tcPr>
          <w:p w14:paraId="5ECB612F" w14:textId="77777777" w:rsidR="00627675" w:rsidRPr="00FE1D50" w:rsidRDefault="00627675" w:rsidP="00627675">
            <w:pPr>
              <w:tabs>
                <w:tab w:val="left" w:pos="540"/>
                <w:tab w:val="left" w:pos="1080"/>
              </w:tabs>
              <w:suppressAutoHyphens/>
              <w:spacing w:after="0" w:line="240" w:lineRule="auto"/>
              <w:rPr>
                <w:rFonts w:ascii="Times New Roman" w:eastAsia="Times New Roman" w:hAnsi="Times New Roman"/>
                <w:szCs w:val="20"/>
                <w:lang w:val="lt-LT"/>
              </w:rPr>
            </w:pPr>
            <w:r>
              <w:rPr>
                <w:rFonts w:ascii="Times New Roman" w:eastAsia="Times New Roman" w:hAnsi="Times New Roman"/>
                <w:szCs w:val="20"/>
                <w:lang w:val="lt-LT"/>
              </w:rPr>
              <w:t xml:space="preserve">Kai kurie duomenys rodo, kad yra padidėjusi kraujavimo rizika, ypač pacientams, turintiems kitų rizikos veiksnių. Gali reikėti sumažinti kartu su verapamiliu vartojamų tiesioginių per burną vartojamų antikoaguliantų dozę (žr. tiesioginių per burną vartojamų antikoaguliantų dozavimo nurodymus). </w:t>
            </w:r>
          </w:p>
        </w:tc>
      </w:tr>
      <w:tr w:rsidR="00FE1D50" w:rsidRPr="009F7425" w14:paraId="53C4EE6E" w14:textId="77777777" w:rsidTr="0003105E">
        <w:tc>
          <w:tcPr>
            <w:tcW w:w="9174" w:type="dxa"/>
            <w:gridSpan w:val="5"/>
          </w:tcPr>
          <w:p w14:paraId="58E13BEE" w14:textId="77777777" w:rsidR="00FE1D50" w:rsidRPr="00FE1D50" w:rsidRDefault="00FE1D50" w:rsidP="00FE1D50">
            <w:pPr>
              <w:tabs>
                <w:tab w:val="left" w:pos="540"/>
                <w:tab w:val="left" w:pos="1080"/>
              </w:tabs>
              <w:suppressAutoHyphens/>
              <w:spacing w:after="0" w:line="240" w:lineRule="auto"/>
              <w:rPr>
                <w:rFonts w:ascii="Times New Roman" w:eastAsia="Times New Roman" w:hAnsi="Times New Roman"/>
                <w:bCs/>
                <w:i/>
                <w:lang w:val="lt-LT"/>
              </w:rPr>
            </w:pPr>
            <w:r w:rsidRPr="00FE1D50">
              <w:rPr>
                <w:rFonts w:ascii="Times New Roman" w:eastAsia="Times New Roman" w:hAnsi="Times New Roman"/>
                <w:bCs/>
                <w:i/>
                <w:lang w:val="lt-LT"/>
              </w:rPr>
              <w:t>Kiti širdį veikiantys vaistiniai preparatai</w:t>
            </w:r>
          </w:p>
        </w:tc>
      </w:tr>
      <w:tr w:rsidR="00FE1D50" w:rsidRPr="009F7425" w14:paraId="5B4C3C93" w14:textId="77777777" w:rsidTr="0003105E">
        <w:tc>
          <w:tcPr>
            <w:tcW w:w="2515" w:type="dxa"/>
            <w:gridSpan w:val="3"/>
          </w:tcPr>
          <w:p w14:paraId="44FBCB0D" w14:textId="77777777" w:rsidR="00FE1D50" w:rsidRPr="00FE1D50" w:rsidRDefault="00FE1D50" w:rsidP="00FE1D50">
            <w:pPr>
              <w:tabs>
                <w:tab w:val="left" w:pos="1080"/>
              </w:tabs>
              <w:suppressAutoHyphens/>
              <w:autoSpaceDE w:val="0"/>
              <w:autoSpaceDN w:val="0"/>
              <w:adjustRightInd w:val="0"/>
              <w:spacing w:after="0" w:line="240" w:lineRule="auto"/>
              <w:jc w:val="both"/>
              <w:rPr>
                <w:rFonts w:ascii="Times New Roman" w:eastAsia="Times New Roman" w:hAnsi="Times New Roman"/>
                <w:lang w:val="lt-LT"/>
              </w:rPr>
            </w:pPr>
            <w:r w:rsidRPr="00FE1D50">
              <w:rPr>
                <w:rFonts w:ascii="Times New Roman" w:eastAsia="Times New Roman" w:hAnsi="Times New Roman"/>
                <w:bCs/>
                <w:lang w:val="lt-LT"/>
              </w:rPr>
              <w:t>Ivabradinas</w:t>
            </w:r>
          </w:p>
        </w:tc>
        <w:tc>
          <w:tcPr>
            <w:tcW w:w="2239" w:type="dxa"/>
          </w:tcPr>
          <w:p w14:paraId="0AA98A71" w14:textId="77777777" w:rsidR="00FE1D50" w:rsidRPr="00FE1D50" w:rsidRDefault="00FE1D50" w:rsidP="00FE1D50">
            <w:pPr>
              <w:tabs>
                <w:tab w:val="left" w:pos="540"/>
                <w:tab w:val="left" w:pos="1080"/>
              </w:tabs>
              <w:suppressAutoHyphens/>
              <w:spacing w:after="0" w:line="240" w:lineRule="auto"/>
              <w:rPr>
                <w:rFonts w:ascii="Times New Roman" w:eastAsia="Times New Roman" w:hAnsi="Times New Roman"/>
                <w:bCs/>
                <w:lang w:val="lt-LT"/>
              </w:rPr>
            </w:pPr>
            <w:r w:rsidRPr="00FE1D50">
              <w:rPr>
                <w:rFonts w:ascii="Times New Roman" w:eastAsia="Times New Roman" w:hAnsi="Times New Roman"/>
                <w:bCs/>
                <w:lang w:val="lt-LT"/>
              </w:rPr>
              <w:t>Draudžiama vartoti derinyje su ivabradinu, nes sumuojasi ivabradino ir verapamilio širdies susitraukimų dažnį retinantis poveikis.</w:t>
            </w:r>
          </w:p>
        </w:tc>
        <w:tc>
          <w:tcPr>
            <w:tcW w:w="4420" w:type="dxa"/>
          </w:tcPr>
          <w:p w14:paraId="2530C6ED" w14:textId="77777777" w:rsidR="00FE1D50" w:rsidRPr="00FE1D50" w:rsidRDefault="00FE1D50" w:rsidP="00FE1D50">
            <w:pPr>
              <w:tabs>
                <w:tab w:val="left" w:pos="540"/>
                <w:tab w:val="left" w:pos="1080"/>
              </w:tabs>
              <w:suppressAutoHyphens/>
              <w:spacing w:after="0" w:line="240" w:lineRule="auto"/>
              <w:rPr>
                <w:rFonts w:ascii="Times New Roman" w:eastAsia="Times New Roman" w:hAnsi="Times New Roman"/>
                <w:bCs/>
                <w:lang w:val="lt-LT"/>
              </w:rPr>
            </w:pPr>
            <w:r w:rsidRPr="00FE1D50">
              <w:rPr>
                <w:rFonts w:ascii="Times New Roman" w:eastAsia="Times New Roman" w:hAnsi="Times New Roman"/>
                <w:bCs/>
                <w:lang w:val="lt-LT"/>
              </w:rPr>
              <w:t>Žr. 4.3 skyrių</w:t>
            </w:r>
            <w:r w:rsidR="007F0FE2">
              <w:rPr>
                <w:rFonts w:ascii="Times New Roman" w:eastAsia="Times New Roman" w:hAnsi="Times New Roman"/>
                <w:bCs/>
                <w:lang w:val="lt-LT"/>
              </w:rPr>
              <w:t>.</w:t>
            </w:r>
            <w:r w:rsidRPr="00FE1D50">
              <w:rPr>
                <w:rFonts w:ascii="Times New Roman" w:eastAsia="Times New Roman" w:hAnsi="Times New Roman"/>
                <w:bCs/>
                <w:lang w:val="lt-LT"/>
              </w:rPr>
              <w:t xml:space="preserve"> </w:t>
            </w:r>
          </w:p>
        </w:tc>
      </w:tr>
      <w:tr w:rsidR="00FE1D50" w:rsidRPr="009F7425" w14:paraId="627990B9" w14:textId="77777777" w:rsidTr="0003105E">
        <w:tc>
          <w:tcPr>
            <w:tcW w:w="9174" w:type="dxa"/>
            <w:gridSpan w:val="5"/>
          </w:tcPr>
          <w:p w14:paraId="16BCC260" w14:textId="77777777" w:rsidR="00FE1D50" w:rsidRPr="00FE1D50" w:rsidRDefault="00FE1D50" w:rsidP="00FE1D50">
            <w:pPr>
              <w:tabs>
                <w:tab w:val="left" w:pos="540"/>
                <w:tab w:val="left" w:pos="1080"/>
              </w:tabs>
              <w:suppressAutoHyphens/>
              <w:spacing w:after="0" w:line="240" w:lineRule="auto"/>
              <w:rPr>
                <w:rFonts w:ascii="Times New Roman" w:eastAsia="Times New Roman" w:hAnsi="Times New Roman"/>
                <w:bCs/>
                <w:i/>
                <w:iCs/>
                <w:lang w:val="lt-LT"/>
              </w:rPr>
            </w:pPr>
            <w:r w:rsidRPr="00FE1D50">
              <w:rPr>
                <w:rFonts w:ascii="Times New Roman" w:eastAsia="Times New Roman" w:hAnsi="Times New Roman"/>
                <w:i/>
                <w:lang w:val="lt-LT"/>
              </w:rPr>
              <w:t>Kiti preparatai</w:t>
            </w:r>
          </w:p>
        </w:tc>
      </w:tr>
      <w:tr w:rsidR="00FE1D50" w:rsidRPr="008A7E1D" w14:paraId="6991ADEC" w14:textId="77777777" w:rsidTr="0003105E">
        <w:tc>
          <w:tcPr>
            <w:tcW w:w="2515" w:type="dxa"/>
            <w:gridSpan w:val="3"/>
          </w:tcPr>
          <w:p w14:paraId="6CB1FDB8" w14:textId="77777777" w:rsidR="00FE1D50" w:rsidRPr="00FE1D50" w:rsidRDefault="00FE1D50" w:rsidP="00FE1D50">
            <w:pPr>
              <w:tabs>
                <w:tab w:val="left" w:pos="1080"/>
              </w:tabs>
              <w:suppressAutoHyphens/>
              <w:autoSpaceDE w:val="0"/>
              <w:autoSpaceDN w:val="0"/>
              <w:adjustRightInd w:val="0"/>
              <w:spacing w:after="0" w:line="240" w:lineRule="auto"/>
              <w:jc w:val="both"/>
              <w:rPr>
                <w:rFonts w:ascii="Times New Roman" w:eastAsia="Times New Roman" w:hAnsi="Times New Roman"/>
                <w:lang w:val="lt-LT"/>
              </w:rPr>
            </w:pPr>
            <w:r w:rsidRPr="00FE1D50">
              <w:rPr>
                <w:rFonts w:ascii="Times New Roman" w:eastAsia="Times New Roman" w:hAnsi="Times New Roman"/>
                <w:lang w:val="lt-LT"/>
              </w:rPr>
              <w:t>Greipfrutų sultys</w:t>
            </w:r>
          </w:p>
          <w:p w14:paraId="035F66FF" w14:textId="77777777" w:rsidR="00FE1D50" w:rsidRPr="00FE1D50" w:rsidRDefault="00FE1D50" w:rsidP="00FE1D50">
            <w:pPr>
              <w:tabs>
                <w:tab w:val="left" w:pos="1080"/>
              </w:tabs>
              <w:suppressAutoHyphens/>
              <w:autoSpaceDE w:val="0"/>
              <w:autoSpaceDN w:val="0"/>
              <w:adjustRightInd w:val="0"/>
              <w:spacing w:after="0" w:line="240" w:lineRule="auto"/>
              <w:jc w:val="both"/>
              <w:rPr>
                <w:rFonts w:ascii="Times New Roman" w:eastAsia="Times New Roman" w:hAnsi="Times New Roman"/>
                <w:lang w:val="lt-LT"/>
              </w:rPr>
            </w:pPr>
          </w:p>
        </w:tc>
        <w:tc>
          <w:tcPr>
            <w:tcW w:w="2239" w:type="dxa"/>
          </w:tcPr>
          <w:p w14:paraId="7DFEEE85" w14:textId="77777777" w:rsidR="00FE1D50" w:rsidRPr="00FE1D50" w:rsidRDefault="00FE1D50" w:rsidP="00FE1D50">
            <w:pPr>
              <w:tabs>
                <w:tab w:val="left" w:pos="540"/>
                <w:tab w:val="left" w:pos="1080"/>
              </w:tabs>
              <w:suppressAutoHyphens/>
              <w:spacing w:after="0" w:line="240" w:lineRule="auto"/>
              <w:rPr>
                <w:rFonts w:ascii="Times New Roman" w:eastAsia="Times New Roman" w:hAnsi="Times New Roman"/>
                <w:bCs/>
                <w:lang w:val="lt-LT"/>
              </w:rPr>
            </w:pPr>
            <w:r w:rsidRPr="00FE1D50">
              <w:rPr>
                <w:rFonts w:ascii="Times New Roman" w:eastAsia="Times New Roman" w:hAnsi="Times New Roman"/>
                <w:bCs/>
                <w:lang w:val="lt-LT"/>
              </w:rPr>
              <w:sym w:font="Symbol" w:char="F0AD"/>
            </w:r>
            <w:r w:rsidRPr="00FE1D50">
              <w:rPr>
                <w:rFonts w:ascii="Times New Roman" w:eastAsia="Times New Roman" w:hAnsi="Times New Roman"/>
                <w:bCs/>
                <w:lang w:val="lt-LT"/>
              </w:rPr>
              <w:t xml:space="preserve"> R- (~49%) ir S- (~37%) verapamilio AUC</w:t>
            </w:r>
          </w:p>
          <w:p w14:paraId="381152C3" w14:textId="77777777" w:rsidR="00FE1D50" w:rsidRPr="00FE1D50" w:rsidRDefault="00FE1D50" w:rsidP="00FE1D50">
            <w:pPr>
              <w:tabs>
                <w:tab w:val="left" w:pos="540"/>
                <w:tab w:val="left" w:pos="1080"/>
              </w:tabs>
              <w:suppressAutoHyphens/>
              <w:spacing w:after="0" w:line="240" w:lineRule="auto"/>
              <w:rPr>
                <w:rFonts w:ascii="Times New Roman" w:eastAsia="Times New Roman" w:hAnsi="Times New Roman"/>
                <w:bCs/>
                <w:lang w:val="lt-LT"/>
              </w:rPr>
            </w:pPr>
            <w:r w:rsidRPr="00FE1D50">
              <w:rPr>
                <w:rFonts w:ascii="Times New Roman" w:eastAsia="Times New Roman" w:hAnsi="Times New Roman"/>
                <w:bCs/>
                <w:lang w:val="lt-LT"/>
              </w:rPr>
              <w:sym w:font="Symbol" w:char="F0AD"/>
            </w:r>
            <w:r w:rsidRPr="00FE1D50">
              <w:rPr>
                <w:rFonts w:ascii="Times New Roman" w:eastAsia="Times New Roman" w:hAnsi="Times New Roman"/>
                <w:bCs/>
                <w:lang w:val="lt-LT"/>
              </w:rPr>
              <w:t xml:space="preserve"> R- (~75%) ir S- (~51%) verapamilioC</w:t>
            </w:r>
            <w:r w:rsidRPr="00FE1D50">
              <w:rPr>
                <w:rFonts w:ascii="Times New Roman" w:eastAsia="Times New Roman" w:hAnsi="Times New Roman"/>
                <w:bCs/>
                <w:vertAlign w:val="subscript"/>
                <w:lang w:val="lt-LT"/>
              </w:rPr>
              <w:t>max</w:t>
            </w:r>
          </w:p>
        </w:tc>
        <w:tc>
          <w:tcPr>
            <w:tcW w:w="4420" w:type="dxa"/>
          </w:tcPr>
          <w:p w14:paraId="0BA0D2CB" w14:textId="77777777" w:rsidR="00FE1D50" w:rsidRPr="00FE1D50" w:rsidRDefault="00FE1D50" w:rsidP="00FE1D50">
            <w:pPr>
              <w:tabs>
                <w:tab w:val="left" w:pos="540"/>
                <w:tab w:val="left" w:pos="1080"/>
              </w:tabs>
              <w:suppressAutoHyphens/>
              <w:spacing w:after="0" w:line="240" w:lineRule="auto"/>
              <w:rPr>
                <w:rFonts w:ascii="Times New Roman" w:eastAsia="Times New Roman" w:hAnsi="Times New Roman"/>
                <w:bCs/>
                <w:lang w:val="lt-LT"/>
              </w:rPr>
            </w:pPr>
            <w:r w:rsidRPr="00FE1D50">
              <w:rPr>
                <w:rFonts w:ascii="Times New Roman" w:eastAsia="Times New Roman" w:hAnsi="Times New Roman"/>
                <w:bCs/>
                <w:lang w:val="lt-LT"/>
              </w:rPr>
              <w:t xml:space="preserve">Pusinės eliminacijos periodas ir inkstų klirensas nekinta. </w:t>
            </w:r>
            <w:r w:rsidRPr="00FE1D50">
              <w:rPr>
                <w:rFonts w:ascii="Times New Roman" w:eastAsia="Times New Roman" w:hAnsi="Times New Roman"/>
                <w:lang w:val="lt-LT"/>
              </w:rPr>
              <w:t>Kartu su verapamiliu greipfrutų sulčių vartoti nereikėtų.</w:t>
            </w:r>
          </w:p>
          <w:p w14:paraId="33C361F4" w14:textId="77777777" w:rsidR="00FE1D50" w:rsidRPr="00FE1D50" w:rsidRDefault="00FE1D50" w:rsidP="00FE1D50">
            <w:pPr>
              <w:tabs>
                <w:tab w:val="left" w:pos="540"/>
                <w:tab w:val="left" w:pos="1080"/>
              </w:tabs>
              <w:suppressAutoHyphens/>
              <w:spacing w:after="0" w:line="240" w:lineRule="auto"/>
              <w:rPr>
                <w:rFonts w:ascii="Times New Roman" w:eastAsia="Times New Roman" w:hAnsi="Times New Roman"/>
                <w:bCs/>
                <w:lang w:val="lt-LT"/>
              </w:rPr>
            </w:pPr>
          </w:p>
        </w:tc>
      </w:tr>
      <w:tr w:rsidR="00FE1D50" w:rsidRPr="009F7425" w14:paraId="7326CFD4" w14:textId="77777777" w:rsidTr="0003105E">
        <w:tc>
          <w:tcPr>
            <w:tcW w:w="2515" w:type="dxa"/>
            <w:gridSpan w:val="3"/>
          </w:tcPr>
          <w:p w14:paraId="14CA203D" w14:textId="77777777" w:rsidR="00FE1D50" w:rsidRPr="00FE1D50" w:rsidRDefault="00FE1D50" w:rsidP="00FE1D50">
            <w:pPr>
              <w:tabs>
                <w:tab w:val="left" w:pos="540"/>
                <w:tab w:val="left" w:pos="1080"/>
              </w:tabs>
              <w:suppressAutoHyphens/>
              <w:spacing w:after="0" w:line="240" w:lineRule="auto"/>
              <w:rPr>
                <w:rFonts w:ascii="Times New Roman" w:eastAsia="Times New Roman" w:hAnsi="Times New Roman"/>
                <w:bCs/>
                <w:lang w:val="lt-LT"/>
              </w:rPr>
            </w:pPr>
            <w:r w:rsidRPr="00FE1D50">
              <w:rPr>
                <w:rFonts w:ascii="Times New Roman" w:eastAsia="Times New Roman" w:hAnsi="Times New Roman"/>
                <w:bCs/>
                <w:lang w:val="lt-LT"/>
              </w:rPr>
              <w:lastRenderedPageBreak/>
              <w:t xml:space="preserve">Jonažolės </w:t>
            </w:r>
            <w:r w:rsidRPr="00FE1D50">
              <w:rPr>
                <w:rFonts w:ascii="Times New Roman" w:eastAsia="Times New Roman" w:hAnsi="Times New Roman"/>
                <w:lang w:val="lt-LT"/>
              </w:rPr>
              <w:t>(</w:t>
            </w:r>
            <w:r w:rsidRPr="00FE1D50">
              <w:rPr>
                <w:rFonts w:ascii="Times New Roman" w:eastAsia="Times New Roman" w:hAnsi="Times New Roman"/>
                <w:i/>
                <w:iCs/>
                <w:lang w:val="lt-LT"/>
              </w:rPr>
              <w:t>Hypericum perforatum</w:t>
            </w:r>
            <w:r w:rsidRPr="00FE1D50">
              <w:rPr>
                <w:rFonts w:ascii="Times New Roman" w:eastAsia="Times New Roman" w:hAnsi="Times New Roman"/>
                <w:lang w:val="lt-LT"/>
              </w:rPr>
              <w:t>)</w:t>
            </w:r>
          </w:p>
          <w:p w14:paraId="29436E0C" w14:textId="77777777" w:rsidR="00FE1D50" w:rsidRPr="00FE1D50" w:rsidRDefault="00FE1D50" w:rsidP="00FE1D50">
            <w:pPr>
              <w:tabs>
                <w:tab w:val="left" w:pos="1080"/>
              </w:tabs>
              <w:suppressAutoHyphens/>
              <w:autoSpaceDE w:val="0"/>
              <w:autoSpaceDN w:val="0"/>
              <w:adjustRightInd w:val="0"/>
              <w:spacing w:after="0" w:line="240" w:lineRule="auto"/>
              <w:jc w:val="both"/>
              <w:rPr>
                <w:rFonts w:ascii="Times New Roman" w:eastAsia="Times New Roman" w:hAnsi="Times New Roman"/>
                <w:lang w:val="lt-LT"/>
              </w:rPr>
            </w:pPr>
          </w:p>
        </w:tc>
        <w:tc>
          <w:tcPr>
            <w:tcW w:w="2239" w:type="dxa"/>
          </w:tcPr>
          <w:p w14:paraId="1AE18A71" w14:textId="77777777" w:rsidR="00FE1D50" w:rsidRPr="00FE1D50" w:rsidRDefault="00FE1D50" w:rsidP="00FE1D50">
            <w:pPr>
              <w:tabs>
                <w:tab w:val="left" w:pos="540"/>
                <w:tab w:val="left" w:pos="1080"/>
              </w:tabs>
              <w:suppressAutoHyphens/>
              <w:spacing w:after="0" w:line="240" w:lineRule="auto"/>
              <w:rPr>
                <w:rFonts w:ascii="Times New Roman" w:eastAsia="Times New Roman" w:hAnsi="Times New Roman"/>
                <w:lang w:val="lt-LT"/>
              </w:rPr>
            </w:pPr>
            <w:r w:rsidRPr="00FE1D50">
              <w:rPr>
                <w:rFonts w:ascii="Times New Roman" w:eastAsia="Times New Roman" w:hAnsi="Times New Roman"/>
                <w:bCs/>
                <w:lang w:val="lt-LT"/>
              </w:rPr>
              <w:sym w:font="Symbol" w:char="F0AF"/>
            </w:r>
            <w:r w:rsidRPr="00FE1D50">
              <w:rPr>
                <w:rFonts w:ascii="Times New Roman" w:eastAsia="Times New Roman" w:hAnsi="Times New Roman"/>
                <w:bCs/>
                <w:lang w:val="lt-LT"/>
              </w:rPr>
              <w:t xml:space="preserve"> R- (~78%) ir S- (~80%) verapamilio AUC ir atitinkamai sumažėja C</w:t>
            </w:r>
            <w:r w:rsidRPr="00FE1D50">
              <w:rPr>
                <w:rFonts w:ascii="Times New Roman" w:eastAsia="Times New Roman" w:hAnsi="Times New Roman"/>
                <w:bCs/>
                <w:vertAlign w:val="subscript"/>
                <w:lang w:val="lt-LT"/>
              </w:rPr>
              <w:t>max</w:t>
            </w:r>
          </w:p>
        </w:tc>
        <w:tc>
          <w:tcPr>
            <w:tcW w:w="4420" w:type="dxa"/>
          </w:tcPr>
          <w:p w14:paraId="5988E0D9" w14:textId="77777777" w:rsidR="00FE1D50" w:rsidRPr="00FE1D50" w:rsidRDefault="00FE1D50" w:rsidP="00FE1D50">
            <w:pPr>
              <w:tabs>
                <w:tab w:val="left" w:pos="1080"/>
              </w:tabs>
              <w:suppressAutoHyphens/>
              <w:spacing w:after="0" w:line="240" w:lineRule="auto"/>
              <w:rPr>
                <w:rFonts w:ascii="Times New Roman" w:eastAsia="Times New Roman" w:hAnsi="Times New Roman"/>
                <w:i/>
                <w:color w:val="008000"/>
                <w:lang w:val="lt-LT"/>
              </w:rPr>
            </w:pPr>
          </w:p>
        </w:tc>
      </w:tr>
    </w:tbl>
    <w:p w14:paraId="32FFE08B" w14:textId="77777777" w:rsidR="00FE1D50" w:rsidRPr="00FE1D50" w:rsidRDefault="00FE1D50" w:rsidP="00FE1D50">
      <w:pPr>
        <w:tabs>
          <w:tab w:val="left" w:pos="540"/>
          <w:tab w:val="left" w:pos="1080"/>
        </w:tabs>
        <w:suppressAutoHyphens/>
        <w:spacing w:after="0" w:line="240" w:lineRule="auto"/>
        <w:rPr>
          <w:rFonts w:ascii="Times New Roman" w:eastAsia="Times New Roman" w:hAnsi="Times New Roman"/>
          <w:bCs/>
          <w:lang w:val="lt-LT"/>
        </w:rPr>
      </w:pPr>
    </w:p>
    <w:p w14:paraId="1D55F6F6" w14:textId="77777777" w:rsidR="00FE1D50" w:rsidRPr="00FE1D50" w:rsidRDefault="00FE1D50" w:rsidP="00FE1D50">
      <w:pPr>
        <w:tabs>
          <w:tab w:val="left" w:pos="540"/>
          <w:tab w:val="left" w:pos="1080"/>
        </w:tabs>
        <w:suppressAutoHyphens/>
        <w:spacing w:after="0" w:line="240" w:lineRule="auto"/>
        <w:rPr>
          <w:rFonts w:ascii="Times New Roman" w:eastAsia="Times New Roman" w:hAnsi="Times New Roman"/>
          <w:bCs/>
          <w:i/>
          <w:iCs/>
          <w:lang w:val="lt-LT"/>
        </w:rPr>
      </w:pPr>
      <w:r w:rsidRPr="00FE1D50">
        <w:rPr>
          <w:rFonts w:ascii="Times New Roman" w:eastAsia="Times New Roman" w:hAnsi="Times New Roman"/>
          <w:bCs/>
          <w:i/>
          <w:iCs/>
          <w:lang w:val="lt-LT"/>
        </w:rPr>
        <w:t>ŽIV priešvirusiniai vaist</w:t>
      </w:r>
      <w:r w:rsidR="003C3F8E">
        <w:rPr>
          <w:rFonts w:ascii="Times New Roman" w:eastAsia="Times New Roman" w:hAnsi="Times New Roman"/>
          <w:bCs/>
          <w:i/>
          <w:iCs/>
          <w:lang w:val="lt-LT"/>
        </w:rPr>
        <w:t>ini</w:t>
      </w:r>
      <w:r w:rsidRPr="00FE1D50">
        <w:rPr>
          <w:rFonts w:ascii="Times New Roman" w:eastAsia="Times New Roman" w:hAnsi="Times New Roman"/>
          <w:bCs/>
          <w:i/>
          <w:iCs/>
          <w:lang w:val="lt-LT"/>
        </w:rPr>
        <w:t>ai</w:t>
      </w:r>
      <w:r w:rsidR="003C3F8E">
        <w:rPr>
          <w:rFonts w:ascii="Times New Roman" w:eastAsia="Times New Roman" w:hAnsi="Times New Roman"/>
          <w:bCs/>
          <w:i/>
          <w:iCs/>
          <w:lang w:val="lt-LT"/>
        </w:rPr>
        <w:t xml:space="preserve"> preparatai</w:t>
      </w:r>
    </w:p>
    <w:p w14:paraId="05EFF344" w14:textId="77777777" w:rsidR="00FE1D50" w:rsidRPr="00FE1D50" w:rsidRDefault="00FE1D50" w:rsidP="00FE1D50">
      <w:pPr>
        <w:tabs>
          <w:tab w:val="left" w:pos="540"/>
          <w:tab w:val="left" w:pos="1080"/>
        </w:tabs>
        <w:suppressAutoHyphens/>
        <w:spacing w:after="0" w:line="240" w:lineRule="auto"/>
        <w:rPr>
          <w:rFonts w:ascii="Times New Roman" w:eastAsia="Times New Roman" w:hAnsi="Times New Roman"/>
          <w:bCs/>
          <w:lang w:val="lt-LT"/>
        </w:rPr>
      </w:pPr>
      <w:r w:rsidRPr="00FE1D50">
        <w:rPr>
          <w:rFonts w:ascii="Times New Roman" w:eastAsia="Times New Roman" w:hAnsi="Times New Roman"/>
          <w:bCs/>
          <w:lang w:val="lt-LT"/>
        </w:rPr>
        <w:t>Dėl kai kurių ŽIV priešvirusinių vaist</w:t>
      </w:r>
      <w:r w:rsidR="003C3F8E">
        <w:rPr>
          <w:rFonts w:ascii="Times New Roman" w:eastAsia="Times New Roman" w:hAnsi="Times New Roman"/>
          <w:bCs/>
          <w:lang w:val="lt-LT"/>
        </w:rPr>
        <w:t>ini</w:t>
      </w:r>
      <w:r w:rsidRPr="00FE1D50">
        <w:rPr>
          <w:rFonts w:ascii="Times New Roman" w:eastAsia="Times New Roman" w:hAnsi="Times New Roman"/>
          <w:bCs/>
          <w:lang w:val="lt-LT"/>
        </w:rPr>
        <w:t>ų</w:t>
      </w:r>
      <w:r w:rsidR="003C3F8E">
        <w:rPr>
          <w:rFonts w:ascii="Times New Roman" w:eastAsia="Times New Roman" w:hAnsi="Times New Roman"/>
          <w:bCs/>
          <w:lang w:val="lt-LT"/>
        </w:rPr>
        <w:t xml:space="preserve"> preparatų</w:t>
      </w:r>
      <w:r w:rsidRPr="00FE1D50">
        <w:rPr>
          <w:rFonts w:ascii="Times New Roman" w:eastAsia="Times New Roman" w:hAnsi="Times New Roman"/>
          <w:bCs/>
          <w:lang w:val="lt-LT"/>
        </w:rPr>
        <w:t>, pavyzdžiui, ritonaviro, metabolizmo slopinamojo poveikio gali padidėti verapamilio koncentracija plazmoje. Reikia laikytis atsargumo priemonių arba sumažinti verapamilio dozę.</w:t>
      </w:r>
    </w:p>
    <w:p w14:paraId="61543E82" w14:textId="77777777" w:rsidR="00FE1D50" w:rsidRPr="00FE1D50" w:rsidRDefault="00FE1D50" w:rsidP="00FE1D50">
      <w:pPr>
        <w:tabs>
          <w:tab w:val="left" w:pos="540"/>
          <w:tab w:val="left" w:pos="1080"/>
        </w:tabs>
        <w:suppressAutoHyphens/>
        <w:spacing w:after="0" w:line="240" w:lineRule="auto"/>
        <w:rPr>
          <w:rFonts w:ascii="Times New Roman" w:eastAsia="Times New Roman" w:hAnsi="Times New Roman"/>
          <w:bCs/>
          <w:lang w:val="lt-LT"/>
        </w:rPr>
      </w:pPr>
    </w:p>
    <w:p w14:paraId="77EEF403" w14:textId="77777777" w:rsidR="00FE1D50" w:rsidRPr="00FE1D50" w:rsidRDefault="00FE1D50" w:rsidP="00FE1D50">
      <w:pPr>
        <w:tabs>
          <w:tab w:val="left" w:pos="1080"/>
        </w:tabs>
        <w:suppressAutoHyphens/>
        <w:autoSpaceDE w:val="0"/>
        <w:autoSpaceDN w:val="0"/>
        <w:adjustRightInd w:val="0"/>
        <w:spacing w:after="0" w:line="240" w:lineRule="auto"/>
        <w:rPr>
          <w:rFonts w:ascii="Times New Roman" w:eastAsia="Times New Roman" w:hAnsi="Times New Roman"/>
          <w:i/>
          <w:lang w:val="lt-LT"/>
        </w:rPr>
      </w:pPr>
      <w:r w:rsidRPr="00FE1D50">
        <w:rPr>
          <w:rFonts w:ascii="Times New Roman" w:eastAsia="Times New Roman" w:hAnsi="Times New Roman"/>
          <w:i/>
          <w:lang w:val="lt-LT"/>
        </w:rPr>
        <w:t>Litis</w:t>
      </w:r>
    </w:p>
    <w:p w14:paraId="251421C9" w14:textId="77777777" w:rsidR="00FE1D50" w:rsidRPr="00FE1D50" w:rsidRDefault="00FE1D50" w:rsidP="00FE1D50">
      <w:pPr>
        <w:tabs>
          <w:tab w:val="left" w:pos="1080"/>
        </w:tabs>
        <w:suppressAutoHyphens/>
        <w:autoSpaceDE w:val="0"/>
        <w:autoSpaceDN w:val="0"/>
        <w:adjustRightInd w:val="0"/>
        <w:spacing w:after="0" w:line="240" w:lineRule="auto"/>
        <w:rPr>
          <w:rFonts w:ascii="Times New Roman" w:eastAsia="Times New Roman" w:hAnsi="Times New Roman"/>
          <w:lang w:val="lt-LT"/>
        </w:rPr>
      </w:pPr>
      <w:r w:rsidRPr="00FE1D50">
        <w:rPr>
          <w:rFonts w:ascii="Times New Roman" w:eastAsia="Times New Roman" w:hAnsi="Times New Roman"/>
          <w:lang w:val="lt-LT"/>
        </w:rPr>
        <w:t>Pranešta apie padidėjusį jautrumą ličio poveikiui (neurotoksiškumą) kartu vartojant verapamilio hidrochlorido ir ličio, esant arba nesant ličio koncentracijos kraujo serume padidėjimo. Pacientams, pastoviai vartojantiems geriamą litį, papildomai paskyrus verapamilio hidrochlorido, ličio koncentracija kraujo serume sumažėjo. Abu vaistinius preparatus vartojantys pacientai turi būti atidžiai stebimi.</w:t>
      </w:r>
    </w:p>
    <w:p w14:paraId="1060D7E4" w14:textId="77777777" w:rsidR="00FE1D50" w:rsidRPr="00FE1D50" w:rsidRDefault="00FE1D50" w:rsidP="00FE1D50">
      <w:pPr>
        <w:tabs>
          <w:tab w:val="left" w:pos="1080"/>
        </w:tabs>
        <w:suppressAutoHyphens/>
        <w:spacing w:after="0" w:line="240" w:lineRule="auto"/>
        <w:rPr>
          <w:rFonts w:ascii="Times New Roman" w:eastAsia="Times New Roman" w:hAnsi="Times New Roman"/>
          <w:bCs/>
          <w:lang w:val="lt-LT"/>
        </w:rPr>
      </w:pPr>
    </w:p>
    <w:p w14:paraId="6E46FE52" w14:textId="77777777" w:rsidR="00FE1D50" w:rsidRPr="00FE1D50" w:rsidRDefault="00FE1D50" w:rsidP="00FE1D50">
      <w:pPr>
        <w:tabs>
          <w:tab w:val="left" w:pos="1080"/>
        </w:tabs>
        <w:suppressAutoHyphens/>
        <w:spacing w:after="0" w:line="240" w:lineRule="auto"/>
        <w:rPr>
          <w:rFonts w:ascii="Times New Roman" w:eastAsia="Times New Roman" w:hAnsi="Times New Roman"/>
          <w:bCs/>
          <w:i/>
          <w:lang w:val="lt-LT"/>
        </w:rPr>
      </w:pPr>
      <w:r w:rsidRPr="00FE1D50">
        <w:rPr>
          <w:rFonts w:ascii="Times New Roman" w:eastAsia="Times New Roman" w:hAnsi="Times New Roman"/>
          <w:bCs/>
          <w:i/>
          <w:lang w:val="lt-LT"/>
        </w:rPr>
        <w:t>Nervo ir raumens jungčių blokatoriai</w:t>
      </w:r>
    </w:p>
    <w:p w14:paraId="34978E58" w14:textId="77777777" w:rsidR="00FE1D50" w:rsidRPr="00FE1D50" w:rsidRDefault="00FE1D50" w:rsidP="00FE1D50">
      <w:pPr>
        <w:tabs>
          <w:tab w:val="left" w:pos="1080"/>
        </w:tabs>
        <w:suppressAutoHyphens/>
        <w:spacing w:after="0" w:line="240" w:lineRule="auto"/>
        <w:rPr>
          <w:rFonts w:ascii="Times New Roman" w:eastAsia="Times New Roman" w:hAnsi="Times New Roman"/>
          <w:bCs/>
          <w:lang w:val="lt-LT"/>
        </w:rPr>
      </w:pPr>
      <w:r w:rsidRPr="00FE1D50">
        <w:rPr>
          <w:rFonts w:ascii="Times New Roman" w:eastAsia="Times New Roman" w:hAnsi="Times New Roman"/>
          <w:iCs/>
          <w:lang w:val="lt-LT"/>
        </w:rPr>
        <w:t>Klinikiniai duomenys ir tyrimai su gyvūnais parodė, kad verapamilio hidrochloridas gali sustiprinti nervo ir raumens jungčių blokatorių aktyvumą (į kurarę panašūs ir depoliarizuojantys). Kartu vartojant šiuos vaist</w:t>
      </w:r>
      <w:r w:rsidR="003C3F8E">
        <w:rPr>
          <w:rFonts w:ascii="Times New Roman" w:eastAsia="Times New Roman" w:hAnsi="Times New Roman"/>
          <w:iCs/>
          <w:lang w:val="lt-LT"/>
        </w:rPr>
        <w:t>ini</w:t>
      </w:r>
      <w:r w:rsidRPr="00FE1D50">
        <w:rPr>
          <w:rFonts w:ascii="Times New Roman" w:eastAsia="Times New Roman" w:hAnsi="Times New Roman"/>
          <w:iCs/>
          <w:lang w:val="lt-LT"/>
        </w:rPr>
        <w:t>us</w:t>
      </w:r>
      <w:r w:rsidR="003C3F8E">
        <w:rPr>
          <w:rFonts w:ascii="Times New Roman" w:eastAsia="Times New Roman" w:hAnsi="Times New Roman"/>
          <w:iCs/>
          <w:lang w:val="lt-LT"/>
        </w:rPr>
        <w:t xml:space="preserve"> preparatus</w:t>
      </w:r>
      <w:r w:rsidRPr="00FE1D50">
        <w:rPr>
          <w:rFonts w:ascii="Times New Roman" w:eastAsia="Times New Roman" w:hAnsi="Times New Roman"/>
          <w:iCs/>
          <w:lang w:val="lt-LT"/>
        </w:rPr>
        <w:t xml:space="preserve"> gali reikėti sumažinti verapamilio hidrochlorido ir (arba) nervo ir raumens jungčių blokatoriaus dozę.</w:t>
      </w:r>
    </w:p>
    <w:p w14:paraId="353C97DE" w14:textId="77777777" w:rsidR="00FE1D50" w:rsidRPr="00FE1D50" w:rsidRDefault="00FE1D50" w:rsidP="00FE1D50">
      <w:pPr>
        <w:tabs>
          <w:tab w:val="left" w:pos="1080"/>
        </w:tabs>
        <w:suppressAutoHyphens/>
        <w:spacing w:after="0" w:line="240" w:lineRule="auto"/>
        <w:rPr>
          <w:rFonts w:ascii="Times New Roman" w:eastAsia="Times New Roman" w:hAnsi="Times New Roman"/>
          <w:bCs/>
          <w:i/>
          <w:lang w:val="lt-LT"/>
        </w:rPr>
      </w:pPr>
    </w:p>
    <w:p w14:paraId="709AE794" w14:textId="77777777" w:rsidR="00FE1D50" w:rsidRPr="00FE1D50" w:rsidRDefault="00FE1D50" w:rsidP="00FE1D50">
      <w:pPr>
        <w:tabs>
          <w:tab w:val="left" w:pos="1080"/>
        </w:tabs>
        <w:suppressAutoHyphens/>
        <w:spacing w:after="0" w:line="240" w:lineRule="auto"/>
        <w:rPr>
          <w:rFonts w:ascii="Times New Roman" w:eastAsia="Times New Roman" w:hAnsi="Times New Roman"/>
          <w:bCs/>
          <w:i/>
          <w:lang w:val="lt-LT"/>
        </w:rPr>
      </w:pPr>
      <w:r w:rsidRPr="00FE1D50">
        <w:rPr>
          <w:rFonts w:ascii="Times New Roman" w:eastAsia="Times New Roman" w:hAnsi="Times New Roman"/>
          <w:bCs/>
          <w:i/>
          <w:lang w:val="lt-LT"/>
        </w:rPr>
        <w:t>Acetilsalicilo rūgštis</w:t>
      </w:r>
    </w:p>
    <w:p w14:paraId="01B300FF" w14:textId="77777777" w:rsidR="00FE1D50" w:rsidRPr="00FE1D50" w:rsidRDefault="00FE1D50" w:rsidP="00FE1D50">
      <w:pPr>
        <w:tabs>
          <w:tab w:val="left" w:pos="1080"/>
        </w:tabs>
        <w:suppressAutoHyphens/>
        <w:spacing w:after="0" w:line="240" w:lineRule="auto"/>
        <w:rPr>
          <w:rFonts w:ascii="Times New Roman" w:eastAsia="Times New Roman" w:hAnsi="Times New Roman"/>
          <w:bCs/>
          <w:lang w:val="lt-LT"/>
        </w:rPr>
      </w:pPr>
      <w:r w:rsidRPr="00FE1D50">
        <w:rPr>
          <w:rFonts w:ascii="Times New Roman" w:eastAsia="Times New Roman" w:hAnsi="Times New Roman"/>
          <w:bCs/>
          <w:lang w:val="lt-LT"/>
        </w:rPr>
        <w:t>Padidėjusi kraujavimo rizika.</w:t>
      </w:r>
    </w:p>
    <w:p w14:paraId="4B39DD39" w14:textId="77777777" w:rsidR="00FE1D50" w:rsidRPr="00FE1D50" w:rsidRDefault="00FE1D50" w:rsidP="00FE1D50">
      <w:pPr>
        <w:tabs>
          <w:tab w:val="left" w:pos="1080"/>
        </w:tabs>
        <w:suppressAutoHyphens/>
        <w:spacing w:after="0" w:line="240" w:lineRule="auto"/>
        <w:rPr>
          <w:rFonts w:ascii="Times New Roman" w:eastAsia="Times New Roman" w:hAnsi="Times New Roman"/>
          <w:bCs/>
          <w:lang w:val="lt-LT"/>
        </w:rPr>
      </w:pPr>
    </w:p>
    <w:p w14:paraId="05E8C275" w14:textId="77777777" w:rsidR="00FE1D50" w:rsidRPr="00FE1D50" w:rsidRDefault="00FE1D50" w:rsidP="00FE1D50">
      <w:pPr>
        <w:tabs>
          <w:tab w:val="left" w:pos="1080"/>
        </w:tabs>
        <w:suppressAutoHyphens/>
        <w:spacing w:after="0" w:line="240" w:lineRule="auto"/>
        <w:rPr>
          <w:rFonts w:ascii="Times New Roman" w:eastAsia="Times New Roman" w:hAnsi="Times New Roman"/>
          <w:bCs/>
          <w:i/>
          <w:lang w:val="lt-LT"/>
        </w:rPr>
      </w:pPr>
      <w:r w:rsidRPr="00FE1D50">
        <w:rPr>
          <w:rFonts w:ascii="Times New Roman" w:eastAsia="Times New Roman" w:hAnsi="Times New Roman"/>
          <w:bCs/>
          <w:i/>
          <w:lang w:val="lt-LT"/>
        </w:rPr>
        <w:t>Etanolis (alkoholis)</w:t>
      </w:r>
    </w:p>
    <w:p w14:paraId="4D78B874" w14:textId="77777777" w:rsidR="00FE1D50" w:rsidRPr="00FE1D50" w:rsidRDefault="00FE1D50" w:rsidP="00FE1D50">
      <w:pPr>
        <w:tabs>
          <w:tab w:val="left" w:pos="1080"/>
        </w:tabs>
        <w:suppressAutoHyphens/>
        <w:autoSpaceDE w:val="0"/>
        <w:autoSpaceDN w:val="0"/>
        <w:adjustRightInd w:val="0"/>
        <w:spacing w:after="0" w:line="240" w:lineRule="auto"/>
        <w:rPr>
          <w:rFonts w:ascii="Times New Roman" w:eastAsia="Times New Roman" w:hAnsi="Times New Roman"/>
          <w:bCs/>
          <w:lang w:val="lt-LT"/>
        </w:rPr>
      </w:pPr>
      <w:r w:rsidRPr="00FE1D50">
        <w:rPr>
          <w:rFonts w:ascii="Times New Roman" w:eastAsia="Times New Roman" w:hAnsi="Times New Roman"/>
          <w:bCs/>
          <w:lang w:val="lt-LT"/>
        </w:rPr>
        <w:t>Verapamilio hidrochloridas sulėtina etanolio metabolizmą, dėl to padidėja etanolio kiekis kraujo plazmoje ir sustiprėja alkoholio poveikis.</w:t>
      </w:r>
    </w:p>
    <w:p w14:paraId="2B490B97" w14:textId="77777777" w:rsidR="00FE1D50" w:rsidRPr="00FE1D50" w:rsidRDefault="00FE1D50" w:rsidP="00FE1D50">
      <w:pPr>
        <w:tabs>
          <w:tab w:val="left" w:pos="1080"/>
        </w:tabs>
        <w:suppressAutoHyphens/>
        <w:autoSpaceDE w:val="0"/>
        <w:autoSpaceDN w:val="0"/>
        <w:adjustRightInd w:val="0"/>
        <w:spacing w:after="0" w:line="240" w:lineRule="auto"/>
        <w:rPr>
          <w:rFonts w:ascii="Times New Roman" w:eastAsia="Times New Roman" w:hAnsi="Times New Roman"/>
          <w:bCs/>
          <w:lang w:val="lt-LT"/>
        </w:rPr>
      </w:pPr>
    </w:p>
    <w:p w14:paraId="2C4E6457" w14:textId="77777777" w:rsidR="00FE1D50" w:rsidRPr="00FE1D50" w:rsidRDefault="00FE1D50" w:rsidP="00FE1D50">
      <w:pPr>
        <w:tabs>
          <w:tab w:val="left" w:pos="1080"/>
        </w:tabs>
        <w:suppressAutoHyphens/>
        <w:spacing w:after="0" w:line="240" w:lineRule="auto"/>
        <w:rPr>
          <w:rFonts w:ascii="Times New Roman" w:eastAsia="Times New Roman" w:hAnsi="Times New Roman"/>
          <w:i/>
          <w:lang w:val="lt-LT"/>
        </w:rPr>
      </w:pPr>
      <w:r w:rsidRPr="00FE1D50">
        <w:rPr>
          <w:rFonts w:ascii="Times New Roman" w:eastAsia="Times New Roman" w:hAnsi="Times New Roman"/>
          <w:i/>
          <w:lang w:val="lt-LT"/>
        </w:rPr>
        <w:t>HMG KoA reduktazės inhibitoriai (statinai)</w:t>
      </w:r>
    </w:p>
    <w:p w14:paraId="566C3831" w14:textId="77777777" w:rsidR="00FE1D50" w:rsidRPr="00FE1D50" w:rsidRDefault="00FE1D50" w:rsidP="00FE1D50">
      <w:pPr>
        <w:tabs>
          <w:tab w:val="left" w:pos="1080"/>
        </w:tabs>
        <w:suppressAutoHyphens/>
        <w:spacing w:after="0" w:line="240" w:lineRule="auto"/>
        <w:rPr>
          <w:rFonts w:ascii="Times New Roman" w:eastAsia="Times New Roman" w:hAnsi="Times New Roman"/>
          <w:lang w:val="lt-LT"/>
        </w:rPr>
      </w:pPr>
      <w:r w:rsidRPr="00FE1D50">
        <w:rPr>
          <w:rFonts w:ascii="Times New Roman" w:eastAsia="Times New Roman" w:hAnsi="Times New Roman"/>
          <w:lang w:val="lt-LT"/>
        </w:rPr>
        <w:t>Pacientų, vartojančių verapamilį, gydymą HMG KoA</w:t>
      </w:r>
      <w:r w:rsidR="00A26EFC">
        <w:rPr>
          <w:rFonts w:ascii="Times New Roman" w:eastAsia="Times New Roman" w:hAnsi="Times New Roman"/>
          <w:lang w:val="lt-LT"/>
        </w:rPr>
        <w:t xml:space="preserve"> </w:t>
      </w:r>
      <w:r w:rsidRPr="00FE1D50">
        <w:rPr>
          <w:rFonts w:ascii="Times New Roman" w:eastAsia="Times New Roman" w:hAnsi="Times New Roman"/>
          <w:lang w:val="lt-LT"/>
        </w:rPr>
        <w:t>reduktazės inhibitoriais (pvz., simvastatinu, atorvastatinu ar lovastatinu) reikia pradėti nuo mažiausios galimos dozės ir ją palaipsniui didinti. Verapamiliu pradėjus gydyti HMG KoA reduktazės inhibitorių (pvz., simvastatino, atorvastatino ar lovastatino) vartojančius pacientus, svarstytinas statinų dozės mažinimas, o po to didinimas, atsižvelgiant į cholesterolio koncentraciją serume.</w:t>
      </w:r>
    </w:p>
    <w:p w14:paraId="10B4A0CC" w14:textId="77777777" w:rsidR="00FE1D50" w:rsidRPr="00FE1D50" w:rsidRDefault="00FE1D50" w:rsidP="00FE1D50">
      <w:pPr>
        <w:tabs>
          <w:tab w:val="left" w:pos="1080"/>
        </w:tabs>
        <w:suppressAutoHyphens/>
        <w:spacing w:after="0" w:line="240" w:lineRule="auto"/>
        <w:rPr>
          <w:rFonts w:ascii="Times New Roman" w:eastAsia="Times New Roman" w:hAnsi="Times New Roman"/>
          <w:lang w:val="lt-LT"/>
        </w:rPr>
      </w:pPr>
    </w:p>
    <w:p w14:paraId="7C896249" w14:textId="77777777" w:rsidR="00FE1D50" w:rsidRPr="00FE1D50" w:rsidRDefault="00FE1D50" w:rsidP="00FE1D50">
      <w:pPr>
        <w:tabs>
          <w:tab w:val="left" w:pos="1080"/>
        </w:tabs>
        <w:suppressAutoHyphens/>
        <w:spacing w:after="0" w:line="240" w:lineRule="auto"/>
        <w:rPr>
          <w:rFonts w:ascii="Times New Roman" w:eastAsia="Times New Roman" w:hAnsi="Times New Roman"/>
          <w:lang w:val="lt-LT"/>
        </w:rPr>
      </w:pPr>
      <w:r w:rsidRPr="00FE1D50">
        <w:rPr>
          <w:rFonts w:ascii="Times New Roman" w:eastAsia="Times New Roman" w:hAnsi="Times New Roman"/>
          <w:lang w:val="lt-LT"/>
        </w:rPr>
        <w:t>Fluvastatino, pravastatino ir rozuvastatino CYP3A4 nemetabolizuoja, todėl jų sąveika su verapamiliu mažiau tikėtina.</w:t>
      </w:r>
    </w:p>
    <w:p w14:paraId="3D8C82DB" w14:textId="77777777" w:rsidR="00FE1D50" w:rsidRPr="00FE1D50" w:rsidRDefault="00FE1D50" w:rsidP="00FE1D50">
      <w:pPr>
        <w:tabs>
          <w:tab w:val="left" w:pos="1080"/>
        </w:tabs>
        <w:suppressAutoHyphens/>
        <w:autoSpaceDE w:val="0"/>
        <w:autoSpaceDN w:val="0"/>
        <w:adjustRightInd w:val="0"/>
        <w:spacing w:after="0" w:line="240" w:lineRule="auto"/>
        <w:rPr>
          <w:rFonts w:ascii="Times New Roman" w:eastAsia="Times New Roman" w:hAnsi="Times New Roman"/>
          <w:i/>
          <w:lang w:val="lt-LT"/>
        </w:rPr>
      </w:pPr>
    </w:p>
    <w:p w14:paraId="5284DA9B" w14:textId="77777777" w:rsidR="00FE1D50" w:rsidRPr="00FE1D50" w:rsidRDefault="00FE1D50" w:rsidP="00FE1D50">
      <w:pPr>
        <w:tabs>
          <w:tab w:val="left" w:pos="1080"/>
        </w:tabs>
        <w:suppressAutoHyphens/>
        <w:autoSpaceDE w:val="0"/>
        <w:autoSpaceDN w:val="0"/>
        <w:adjustRightInd w:val="0"/>
        <w:spacing w:after="0" w:line="240" w:lineRule="auto"/>
        <w:rPr>
          <w:rFonts w:ascii="Times New Roman" w:eastAsia="Times New Roman" w:hAnsi="Times New Roman"/>
          <w:i/>
          <w:highlight w:val="yellow"/>
          <w:lang w:val="lt-LT"/>
        </w:rPr>
      </w:pPr>
      <w:r w:rsidRPr="00FE1D50">
        <w:rPr>
          <w:rFonts w:ascii="Times New Roman" w:eastAsia="Times New Roman" w:hAnsi="Times New Roman"/>
          <w:i/>
          <w:lang w:val="lt-LT"/>
        </w:rPr>
        <w:t>Antihipertenziniai vaist</w:t>
      </w:r>
      <w:r w:rsidR="00A26EFC">
        <w:rPr>
          <w:rFonts w:ascii="Times New Roman" w:eastAsia="Times New Roman" w:hAnsi="Times New Roman"/>
          <w:i/>
          <w:lang w:val="lt-LT"/>
        </w:rPr>
        <w:t>ini</w:t>
      </w:r>
      <w:r w:rsidRPr="00FE1D50">
        <w:rPr>
          <w:rFonts w:ascii="Times New Roman" w:eastAsia="Times New Roman" w:hAnsi="Times New Roman"/>
          <w:i/>
          <w:lang w:val="lt-LT"/>
        </w:rPr>
        <w:t>ai</w:t>
      </w:r>
      <w:r w:rsidR="00A26EFC">
        <w:rPr>
          <w:rFonts w:ascii="Times New Roman" w:eastAsia="Times New Roman" w:hAnsi="Times New Roman"/>
          <w:i/>
          <w:lang w:val="lt-LT"/>
        </w:rPr>
        <w:t xml:space="preserve"> preparatai</w:t>
      </w:r>
      <w:r w:rsidRPr="00FE1D50">
        <w:rPr>
          <w:rFonts w:ascii="Times New Roman" w:eastAsia="Times New Roman" w:hAnsi="Times New Roman"/>
          <w:i/>
          <w:lang w:val="lt-LT"/>
        </w:rPr>
        <w:t>, diuretikai, vazodilatatoriai</w:t>
      </w:r>
    </w:p>
    <w:p w14:paraId="4DC35E59" w14:textId="77777777" w:rsidR="00FE1D50" w:rsidRPr="00FE1D50" w:rsidRDefault="00FE1D50" w:rsidP="00FE1D50">
      <w:pPr>
        <w:tabs>
          <w:tab w:val="left" w:pos="1080"/>
        </w:tabs>
        <w:suppressAutoHyphens/>
        <w:autoSpaceDE w:val="0"/>
        <w:autoSpaceDN w:val="0"/>
        <w:adjustRightInd w:val="0"/>
        <w:spacing w:after="0" w:line="240" w:lineRule="auto"/>
        <w:rPr>
          <w:rFonts w:ascii="Times New Roman" w:eastAsia="Times New Roman" w:hAnsi="Times New Roman"/>
          <w:lang w:val="lt-LT"/>
        </w:rPr>
      </w:pPr>
      <w:r w:rsidRPr="00FE1D50">
        <w:rPr>
          <w:rFonts w:ascii="Times New Roman" w:eastAsia="Times New Roman" w:hAnsi="Times New Roman"/>
          <w:bCs/>
          <w:lang w:val="lt-LT"/>
        </w:rPr>
        <w:t>Stiprėja antihipertenzinis poveikis.</w:t>
      </w:r>
    </w:p>
    <w:p w14:paraId="5B0767B4" w14:textId="77777777" w:rsidR="00FE1D50" w:rsidRPr="00FE1D50" w:rsidRDefault="00FE1D50" w:rsidP="00FE1D50">
      <w:pPr>
        <w:tabs>
          <w:tab w:val="left" w:pos="1080"/>
        </w:tabs>
        <w:suppressAutoHyphens/>
        <w:autoSpaceDE w:val="0"/>
        <w:autoSpaceDN w:val="0"/>
        <w:adjustRightInd w:val="0"/>
        <w:spacing w:after="0" w:line="240" w:lineRule="auto"/>
        <w:rPr>
          <w:rFonts w:ascii="Times New Roman" w:eastAsia="Times New Roman" w:hAnsi="Times New Roman"/>
          <w:lang w:val="lt-LT"/>
        </w:rPr>
      </w:pPr>
    </w:p>
    <w:p w14:paraId="46224965" w14:textId="77777777" w:rsidR="00FE1D50" w:rsidRPr="00FE1D50" w:rsidRDefault="00FE1D50" w:rsidP="00FE1D50">
      <w:pPr>
        <w:tabs>
          <w:tab w:val="left" w:pos="1080"/>
        </w:tabs>
        <w:suppressAutoHyphens/>
        <w:spacing w:after="0" w:line="240" w:lineRule="auto"/>
        <w:rPr>
          <w:rFonts w:ascii="Times New Roman" w:eastAsia="Times New Roman" w:hAnsi="Times New Roman"/>
          <w:i/>
          <w:lang w:val="lt-LT"/>
        </w:rPr>
      </w:pPr>
      <w:r w:rsidRPr="00FE1D50">
        <w:rPr>
          <w:rFonts w:ascii="Times New Roman" w:eastAsia="Times New Roman" w:hAnsi="Times New Roman"/>
          <w:lang w:val="lt-LT"/>
        </w:rPr>
        <w:t xml:space="preserve">Pacientui, gydomam Isoptin retard, į veną negalima </w:t>
      </w:r>
      <w:r w:rsidR="00A26EFC">
        <w:rPr>
          <w:rFonts w:ascii="Times New Roman" w:eastAsia="Times New Roman" w:hAnsi="Times New Roman"/>
          <w:lang w:val="lt-LT"/>
        </w:rPr>
        <w:t xml:space="preserve">leisti </w:t>
      </w:r>
      <w:r w:rsidRPr="00FE1D50">
        <w:rPr>
          <w:rFonts w:ascii="Times New Roman" w:eastAsia="Times New Roman" w:hAnsi="Times New Roman"/>
          <w:lang w:val="lt-LT"/>
        </w:rPr>
        <w:t>beta adrenoblokatorių (išimtis - intensyvioji terapija).</w:t>
      </w:r>
    </w:p>
    <w:p w14:paraId="2C667BD6" w14:textId="77777777" w:rsidR="00FE1D50" w:rsidRPr="00FE1D50" w:rsidRDefault="00FE1D50" w:rsidP="00FE1D50">
      <w:pPr>
        <w:tabs>
          <w:tab w:val="left" w:pos="1080"/>
        </w:tabs>
        <w:suppressAutoHyphens/>
        <w:spacing w:after="0" w:line="240" w:lineRule="auto"/>
        <w:rPr>
          <w:rFonts w:ascii="Times New Roman" w:eastAsia="Times New Roman" w:hAnsi="Times New Roman"/>
          <w:i/>
          <w:lang w:val="lt-LT"/>
        </w:rPr>
      </w:pPr>
      <w:r w:rsidRPr="00FE1D50">
        <w:rPr>
          <w:rFonts w:ascii="Times New Roman" w:eastAsia="Times New Roman" w:hAnsi="Times New Roman"/>
          <w:lang w:val="lt-LT"/>
        </w:rPr>
        <w:t>Gydymo metu reikia vengti vartoti maisto ir gėrimų, kurių sudėtyje yra greipfrutų.</w:t>
      </w:r>
    </w:p>
    <w:p w14:paraId="72A999E7" w14:textId="77777777" w:rsidR="00FE1D50" w:rsidRPr="00FE1D50" w:rsidRDefault="00FE1D50" w:rsidP="00FE1D50">
      <w:pPr>
        <w:tabs>
          <w:tab w:val="left" w:pos="1080"/>
        </w:tabs>
        <w:suppressAutoHyphens/>
        <w:spacing w:after="0" w:line="240" w:lineRule="auto"/>
        <w:rPr>
          <w:rFonts w:ascii="Times New Roman" w:eastAsia="Times New Roman" w:hAnsi="Times New Roman"/>
          <w:i/>
          <w:lang w:val="lt-LT"/>
        </w:rPr>
      </w:pPr>
    </w:p>
    <w:p w14:paraId="6F8238F6" w14:textId="77777777" w:rsidR="00FE1D50" w:rsidRPr="00FE1D50" w:rsidRDefault="00FE1D50" w:rsidP="00FE1D50">
      <w:pPr>
        <w:keepNext/>
        <w:tabs>
          <w:tab w:val="left" w:pos="567"/>
        </w:tabs>
        <w:suppressAutoHyphens/>
        <w:spacing w:after="0" w:line="240" w:lineRule="auto"/>
        <w:ind w:left="1077" w:hanging="1077"/>
        <w:outlineLvl w:val="1"/>
        <w:rPr>
          <w:rFonts w:ascii="Times New Roman" w:eastAsia="Times New Roman" w:hAnsi="Times New Roman"/>
          <w:b/>
          <w:lang w:val="lt-LT"/>
        </w:rPr>
      </w:pPr>
      <w:r w:rsidRPr="00FE1D50">
        <w:rPr>
          <w:rFonts w:ascii="Times New Roman" w:eastAsia="Times New Roman" w:hAnsi="Times New Roman"/>
          <w:b/>
          <w:lang w:val="lt-LT"/>
        </w:rPr>
        <w:t>4.6</w:t>
      </w:r>
      <w:r w:rsidRPr="00FE1D50">
        <w:rPr>
          <w:rFonts w:ascii="Times New Roman" w:eastAsia="Times New Roman" w:hAnsi="Times New Roman"/>
          <w:b/>
          <w:lang w:val="lt-LT"/>
        </w:rPr>
        <w:tab/>
        <w:t>Vaisingumas, nėštumo ir žindymo laikotarpis</w:t>
      </w:r>
    </w:p>
    <w:p w14:paraId="71D033EB" w14:textId="77777777" w:rsidR="00FE1D50" w:rsidRPr="00FE1D50" w:rsidRDefault="00FE1D50" w:rsidP="00FE1D50">
      <w:pPr>
        <w:tabs>
          <w:tab w:val="left" w:pos="1080"/>
        </w:tabs>
        <w:suppressAutoHyphens/>
        <w:spacing w:after="0" w:line="240" w:lineRule="auto"/>
        <w:rPr>
          <w:rFonts w:ascii="Times New Roman" w:eastAsia="Times New Roman" w:hAnsi="Times New Roman"/>
          <w:i/>
          <w:lang w:val="lt-LT"/>
        </w:rPr>
      </w:pPr>
    </w:p>
    <w:p w14:paraId="5B64B6A1" w14:textId="77777777" w:rsidR="00FE1D50" w:rsidRPr="00FE1D50" w:rsidRDefault="00FE1D50" w:rsidP="00FE1D50">
      <w:pPr>
        <w:tabs>
          <w:tab w:val="left" w:pos="1080"/>
        </w:tabs>
        <w:suppressAutoHyphens/>
        <w:spacing w:after="0" w:line="240" w:lineRule="auto"/>
        <w:rPr>
          <w:rFonts w:ascii="Times New Roman" w:eastAsia="Times New Roman" w:hAnsi="Times New Roman"/>
          <w:u w:val="single"/>
          <w:lang w:val="lt-LT"/>
        </w:rPr>
      </w:pPr>
      <w:r w:rsidRPr="00FE1D50">
        <w:rPr>
          <w:rFonts w:ascii="Times New Roman" w:eastAsia="Times New Roman" w:hAnsi="Times New Roman"/>
          <w:u w:val="single"/>
          <w:lang w:val="lt-LT"/>
        </w:rPr>
        <w:t>Nėštumas</w:t>
      </w:r>
    </w:p>
    <w:p w14:paraId="41BF2CDC" w14:textId="77777777" w:rsidR="00FE1D50" w:rsidRPr="00FE1D50" w:rsidRDefault="00FE1D50" w:rsidP="00FE1D50">
      <w:pPr>
        <w:tabs>
          <w:tab w:val="left" w:pos="1080"/>
        </w:tabs>
        <w:suppressAutoHyphens/>
        <w:spacing w:after="0" w:line="240" w:lineRule="auto"/>
        <w:rPr>
          <w:rFonts w:ascii="Times New Roman" w:eastAsia="Times New Roman" w:hAnsi="Times New Roman"/>
          <w:lang w:val="lt-LT"/>
        </w:rPr>
      </w:pPr>
      <w:r w:rsidRPr="00FE1D50">
        <w:rPr>
          <w:rFonts w:ascii="Times New Roman" w:eastAsia="Times New Roman" w:hAnsi="Times New Roman"/>
          <w:lang w:val="lt-LT"/>
        </w:rPr>
        <w:t>Nėra atlikta tinkamų ir gerai kontroliuojamų tyrimų su nėščiomis moterimis. Kadangi pagal reprodukcinių tyrimų su gyvūnais rezultatus ne visada galima numatyti poveikį žmogui, šio vaistinio preparato nėštumo pirmąjį ir antrąjį trimestrą skirti negalima, o trečiojo trimestro metu reikia skirti tik esant aiškiai būtinybei (žr. 5.3 skyrių).</w:t>
      </w:r>
    </w:p>
    <w:p w14:paraId="5E28BCC0" w14:textId="77777777" w:rsidR="00FE1D50" w:rsidRPr="00FE1D50" w:rsidRDefault="00FE1D50" w:rsidP="00FE1D50">
      <w:pPr>
        <w:tabs>
          <w:tab w:val="left" w:pos="1080"/>
        </w:tabs>
        <w:suppressAutoHyphens/>
        <w:spacing w:after="0" w:line="240" w:lineRule="auto"/>
        <w:rPr>
          <w:rFonts w:ascii="Times New Roman" w:eastAsia="Times New Roman" w:hAnsi="Times New Roman"/>
          <w:u w:val="single"/>
          <w:lang w:val="lt-LT"/>
        </w:rPr>
      </w:pPr>
    </w:p>
    <w:p w14:paraId="5BDE00DE" w14:textId="77777777" w:rsidR="00FE1D50" w:rsidRPr="00FE1D50" w:rsidRDefault="00FE1D50" w:rsidP="00FE1D50">
      <w:pPr>
        <w:tabs>
          <w:tab w:val="left" w:pos="1080"/>
        </w:tabs>
        <w:suppressAutoHyphens/>
        <w:spacing w:after="0" w:line="240" w:lineRule="auto"/>
        <w:rPr>
          <w:rFonts w:ascii="Times New Roman" w:eastAsia="Times New Roman" w:hAnsi="Times New Roman"/>
          <w:u w:val="single"/>
          <w:lang w:val="lt-LT"/>
        </w:rPr>
      </w:pPr>
      <w:r w:rsidRPr="00FE1D50">
        <w:rPr>
          <w:rFonts w:ascii="Times New Roman" w:eastAsia="Times New Roman" w:hAnsi="Times New Roman"/>
          <w:u w:val="single"/>
          <w:lang w:val="lt-LT"/>
        </w:rPr>
        <w:t>Žindymo laikotarpis</w:t>
      </w:r>
    </w:p>
    <w:p w14:paraId="6ED42CCC" w14:textId="77777777" w:rsidR="00FE1D50" w:rsidRPr="00FE1D50" w:rsidRDefault="00FE1D50" w:rsidP="00FE1D50">
      <w:pPr>
        <w:tabs>
          <w:tab w:val="left" w:pos="1080"/>
        </w:tabs>
        <w:suppressAutoHyphens/>
        <w:spacing w:after="0" w:line="240" w:lineRule="auto"/>
        <w:rPr>
          <w:rFonts w:ascii="Times New Roman" w:eastAsia="Times New Roman" w:hAnsi="Times New Roman"/>
          <w:lang w:val="lt-LT"/>
        </w:rPr>
      </w:pPr>
      <w:r w:rsidRPr="00FE1D50">
        <w:rPr>
          <w:rFonts w:ascii="Times New Roman" w:eastAsia="Times New Roman" w:hAnsi="Times New Roman"/>
          <w:lang w:val="lt-LT"/>
        </w:rPr>
        <w:lastRenderedPageBreak/>
        <w:t>Verapamilio hidrochlorido ir (arba) jo metabolitų patenka į mot</w:t>
      </w:r>
      <w:r w:rsidR="001E0B8D">
        <w:rPr>
          <w:rFonts w:ascii="Times New Roman" w:eastAsia="Times New Roman" w:hAnsi="Times New Roman"/>
          <w:lang w:val="lt-LT"/>
        </w:rPr>
        <w:t>ino</w:t>
      </w:r>
      <w:r w:rsidRPr="00FE1D50">
        <w:rPr>
          <w:rFonts w:ascii="Times New Roman" w:eastAsia="Times New Roman" w:hAnsi="Times New Roman"/>
          <w:lang w:val="lt-LT"/>
        </w:rPr>
        <w:t>s pieną. Riboti tyrimai, atlikti vartojant geriamąjį verapamilį, parodė, kad vaiko gaunama dozė yra labai nedidelė (0,1-1 % motinos išgertos dozės), todėl šį vaist</w:t>
      </w:r>
      <w:r w:rsidR="001E0B8D">
        <w:rPr>
          <w:rFonts w:ascii="Times New Roman" w:eastAsia="Times New Roman" w:hAnsi="Times New Roman"/>
          <w:lang w:val="lt-LT"/>
        </w:rPr>
        <w:t>inį preparat</w:t>
      </w:r>
      <w:r w:rsidRPr="00FE1D50">
        <w:rPr>
          <w:rFonts w:ascii="Times New Roman" w:eastAsia="Times New Roman" w:hAnsi="Times New Roman"/>
          <w:lang w:val="lt-LT"/>
        </w:rPr>
        <w:t>ą galima derinti su maitinimu krūtimi. Rizikos naujagimiui/vaikui negalima atmesti. Tačiau dėl galimų pašalinių poveikių vaikui, maitinimo krūtimi metu, verapamilį galima skirti tik jei tai būtina motinai.</w:t>
      </w:r>
    </w:p>
    <w:p w14:paraId="5CC77A61" w14:textId="77777777" w:rsidR="00FE1D50" w:rsidRPr="00FE1D50" w:rsidRDefault="00FE1D50" w:rsidP="00FE1D50">
      <w:pPr>
        <w:tabs>
          <w:tab w:val="left" w:pos="1080"/>
        </w:tabs>
        <w:suppressAutoHyphens/>
        <w:spacing w:after="0" w:line="240" w:lineRule="auto"/>
        <w:rPr>
          <w:rFonts w:ascii="Times New Roman" w:eastAsia="Times New Roman" w:hAnsi="Times New Roman"/>
          <w:lang w:val="lt-LT"/>
        </w:rPr>
      </w:pPr>
    </w:p>
    <w:p w14:paraId="6BAEC735" w14:textId="77777777" w:rsidR="00FE1D50" w:rsidRPr="00FE1D50" w:rsidRDefault="00FE1D50" w:rsidP="00FE1D50">
      <w:pPr>
        <w:keepNext/>
        <w:tabs>
          <w:tab w:val="left" w:pos="567"/>
        </w:tabs>
        <w:suppressAutoHyphens/>
        <w:spacing w:after="0" w:line="240" w:lineRule="auto"/>
        <w:ind w:left="1077" w:hanging="1077"/>
        <w:outlineLvl w:val="1"/>
        <w:rPr>
          <w:rFonts w:ascii="Times New Roman" w:eastAsia="Times New Roman" w:hAnsi="Times New Roman"/>
          <w:b/>
          <w:lang w:val="lt-LT"/>
        </w:rPr>
      </w:pPr>
      <w:r w:rsidRPr="00FE1D50">
        <w:rPr>
          <w:rFonts w:ascii="Times New Roman" w:eastAsia="Times New Roman" w:hAnsi="Times New Roman"/>
          <w:b/>
          <w:lang w:val="lt-LT"/>
        </w:rPr>
        <w:t>4.7</w:t>
      </w:r>
      <w:r w:rsidRPr="00FE1D50">
        <w:rPr>
          <w:rFonts w:ascii="Times New Roman" w:eastAsia="Times New Roman" w:hAnsi="Times New Roman"/>
          <w:b/>
          <w:lang w:val="lt-LT"/>
        </w:rPr>
        <w:tab/>
        <w:t>Poveikis gebėjimui vairuoti ir valdyti mechanizmus</w:t>
      </w:r>
    </w:p>
    <w:p w14:paraId="2B1D32A4" w14:textId="77777777" w:rsidR="00FE1D50" w:rsidRPr="00FE1D50" w:rsidRDefault="00FE1D50" w:rsidP="00FE1D50">
      <w:pPr>
        <w:tabs>
          <w:tab w:val="left" w:pos="1080"/>
        </w:tabs>
        <w:suppressAutoHyphens/>
        <w:spacing w:after="0" w:line="240" w:lineRule="auto"/>
        <w:rPr>
          <w:rFonts w:ascii="Times New Roman" w:eastAsia="Times New Roman" w:hAnsi="Times New Roman"/>
          <w:lang w:val="lt-LT"/>
        </w:rPr>
      </w:pPr>
    </w:p>
    <w:p w14:paraId="1A2C971F" w14:textId="77777777" w:rsidR="00FE1D50" w:rsidRPr="00FE1D50" w:rsidRDefault="00FE1D50" w:rsidP="00FE1D50">
      <w:pPr>
        <w:tabs>
          <w:tab w:val="left" w:pos="1080"/>
        </w:tabs>
        <w:suppressAutoHyphens/>
        <w:spacing w:after="0" w:line="240" w:lineRule="auto"/>
        <w:rPr>
          <w:rFonts w:ascii="Times New Roman" w:eastAsia="Times New Roman" w:hAnsi="Times New Roman"/>
          <w:i/>
          <w:lang w:val="lt-LT"/>
        </w:rPr>
      </w:pPr>
      <w:r w:rsidRPr="00FE1D50">
        <w:rPr>
          <w:rFonts w:ascii="Times New Roman" w:eastAsia="Times New Roman" w:hAnsi="Times New Roman"/>
          <w:lang w:val="lt-LT"/>
        </w:rPr>
        <w:t>Dėl antihipertenzinio poveikio, priklausomai nuo individualaus atsako, verapamilio hidrochloridas gali daryti poveikį gebėjimui vairuoti ir valdyti mechanizmus arba dirbti rizikingomis sąlygomis. Tai labiau taikoma gydymo pradžiai, kai yra didinama dozė, keičiant vaistinį preparatą kitu ir kartu vartojant alkoholio. Verapamilis sulėtina etanolio metabolizmą ir gali padidinti jo kiekį kraujyje. Todėl alkoholio poveikis gali sustiprėti.</w:t>
      </w:r>
    </w:p>
    <w:p w14:paraId="3BAE3610" w14:textId="77777777" w:rsidR="00FE1D50" w:rsidRPr="00FE1D50" w:rsidRDefault="00FE1D50" w:rsidP="00FE1D50">
      <w:pPr>
        <w:tabs>
          <w:tab w:val="left" w:pos="1080"/>
        </w:tabs>
        <w:suppressAutoHyphens/>
        <w:spacing w:after="0" w:line="240" w:lineRule="auto"/>
        <w:rPr>
          <w:rFonts w:ascii="Times New Roman" w:eastAsia="Times New Roman" w:hAnsi="Times New Roman"/>
          <w:lang w:val="lt-LT"/>
        </w:rPr>
      </w:pPr>
    </w:p>
    <w:p w14:paraId="255CC753" w14:textId="77777777" w:rsidR="00FE1D50" w:rsidRPr="00FE1D50" w:rsidRDefault="00FE1D50" w:rsidP="00FE1D50">
      <w:pPr>
        <w:keepNext/>
        <w:tabs>
          <w:tab w:val="left" w:pos="567"/>
        </w:tabs>
        <w:suppressAutoHyphens/>
        <w:spacing w:after="0" w:line="240" w:lineRule="auto"/>
        <w:ind w:left="1077" w:hanging="1077"/>
        <w:outlineLvl w:val="1"/>
        <w:rPr>
          <w:rFonts w:ascii="Times New Roman" w:eastAsia="Times New Roman" w:hAnsi="Times New Roman"/>
          <w:b/>
          <w:lang w:val="lt-LT"/>
        </w:rPr>
      </w:pPr>
      <w:r w:rsidRPr="00FE1D50">
        <w:rPr>
          <w:rFonts w:ascii="Times New Roman" w:eastAsia="Times New Roman" w:hAnsi="Times New Roman"/>
          <w:b/>
          <w:lang w:val="lt-LT"/>
        </w:rPr>
        <w:t>4.8</w:t>
      </w:r>
      <w:r w:rsidRPr="00FE1D50">
        <w:rPr>
          <w:rFonts w:ascii="Times New Roman" w:eastAsia="Times New Roman" w:hAnsi="Times New Roman"/>
          <w:b/>
          <w:lang w:val="lt-LT"/>
        </w:rPr>
        <w:tab/>
        <w:t>Nepageidaujamas poveikis</w:t>
      </w:r>
    </w:p>
    <w:p w14:paraId="735787E0" w14:textId="77777777" w:rsidR="00FE1D50" w:rsidRPr="00FE1D50" w:rsidRDefault="00FE1D50" w:rsidP="00FE1D50">
      <w:pPr>
        <w:tabs>
          <w:tab w:val="left" w:pos="1080"/>
        </w:tabs>
        <w:suppressAutoHyphens/>
        <w:spacing w:after="0" w:line="240" w:lineRule="auto"/>
        <w:rPr>
          <w:rFonts w:ascii="Times New Roman" w:eastAsia="Times New Roman" w:hAnsi="Times New Roman"/>
          <w:b/>
          <w:lang w:val="lt-LT"/>
        </w:rPr>
      </w:pPr>
    </w:p>
    <w:p w14:paraId="00049C95" w14:textId="77777777" w:rsidR="00FE1D50" w:rsidRPr="00FE1D50" w:rsidRDefault="00FE1D50" w:rsidP="00FE1D50">
      <w:pPr>
        <w:tabs>
          <w:tab w:val="left" w:pos="1080"/>
        </w:tabs>
        <w:suppressAutoHyphens/>
        <w:spacing w:after="0" w:line="240" w:lineRule="auto"/>
        <w:rPr>
          <w:rFonts w:ascii="Times New Roman" w:eastAsia="Times New Roman" w:hAnsi="Times New Roman"/>
          <w:lang w:val="lt-LT"/>
        </w:rPr>
      </w:pPr>
      <w:r w:rsidRPr="00FE1D50">
        <w:rPr>
          <w:rFonts w:ascii="Times New Roman" w:eastAsia="Times New Roman" w:hAnsi="Times New Roman"/>
          <w:lang w:val="lt-LT"/>
        </w:rPr>
        <w:t>Žemiau išvardintos nepageidaujamos reakcijos, pastebėtos vartojant verapamilį klinikinių tyrimų metu, patekus į rinką arba IV-oje klinikinių tyrimų stadijoje. Jos išvardintos pagal organų sistemų klases. Nepageidaujamo poveikio dažnis apibūdinamas taip: labai dažnas (≥ 1/10), dažnas (nuo ≥ 1/100 iki &lt; 1/10), nedažnas (nuo ≥ 1/1 000 iki &lt; 1/100), retas (nuo ≥ 1/10 000 iki &lt; 1/1000), labai retas (&lt; 1/10 000) ir nežinomas (negali būti apskaičiuotas</w:t>
      </w:r>
      <w:r w:rsidRPr="00FE1D50" w:rsidDel="002F09C2">
        <w:rPr>
          <w:rFonts w:ascii="Times New Roman" w:eastAsia="Times New Roman" w:hAnsi="Times New Roman"/>
          <w:lang w:val="lt-LT"/>
        </w:rPr>
        <w:t xml:space="preserve"> </w:t>
      </w:r>
      <w:r w:rsidRPr="00FE1D50">
        <w:rPr>
          <w:rFonts w:ascii="Times New Roman" w:eastAsia="Times New Roman" w:hAnsi="Times New Roman"/>
          <w:lang w:val="lt-LT"/>
        </w:rPr>
        <w:t>pagal turimus duomenis).</w:t>
      </w:r>
    </w:p>
    <w:p w14:paraId="4BF7AB83" w14:textId="77777777" w:rsidR="00FE1D50" w:rsidRPr="00FE1D50" w:rsidRDefault="00FE1D50" w:rsidP="00FE1D50">
      <w:pPr>
        <w:tabs>
          <w:tab w:val="left" w:pos="1080"/>
        </w:tabs>
        <w:suppressAutoHyphens/>
        <w:spacing w:after="0" w:line="240" w:lineRule="auto"/>
        <w:rPr>
          <w:rFonts w:ascii="Times New Roman" w:eastAsia="Times New Roman" w:hAnsi="Times New Roman"/>
          <w:lang w:val="lt-LT"/>
        </w:rPr>
      </w:pPr>
    </w:p>
    <w:p w14:paraId="777BA0F2" w14:textId="77777777" w:rsidR="00FE1D50" w:rsidRPr="00FE1D50" w:rsidRDefault="00FE1D50" w:rsidP="00FE1D50">
      <w:pPr>
        <w:tabs>
          <w:tab w:val="left" w:pos="1080"/>
        </w:tabs>
        <w:suppressAutoHyphens/>
        <w:spacing w:after="0" w:line="240" w:lineRule="auto"/>
        <w:rPr>
          <w:rFonts w:ascii="Times New Roman" w:eastAsia="Times New Roman" w:hAnsi="Times New Roman"/>
          <w:b/>
          <w:bCs/>
          <w:lang w:val="lt-LT"/>
        </w:rPr>
      </w:pPr>
      <w:r w:rsidRPr="00FE1D50">
        <w:rPr>
          <w:rFonts w:ascii="Times New Roman" w:eastAsia="Times New Roman" w:hAnsi="Times New Roman"/>
          <w:lang w:val="lt-LT"/>
        </w:rPr>
        <w:t>Dažniausiai buvo pranešta apie šias NRV: galvos skausmas, svaigulys, virškinimo trakto sutrikimai (pykinimas, vidurių užkietėjimas ir pilvo skausmas), taip pat bradikardija, tachikardija, palpitacija, hipotenzija, paraudimas, periferinė edema ir nuovargis.</w:t>
      </w:r>
    </w:p>
    <w:p w14:paraId="5CDA623E" w14:textId="77777777" w:rsidR="00FE1D50" w:rsidRPr="00FE1D50" w:rsidRDefault="00FE1D50" w:rsidP="00FE1D50">
      <w:pPr>
        <w:tabs>
          <w:tab w:val="left" w:pos="1080"/>
        </w:tabs>
        <w:suppressAutoHyphens/>
        <w:spacing w:after="0" w:line="240" w:lineRule="auto"/>
        <w:rPr>
          <w:rFonts w:ascii="Times New Roman" w:eastAsia="Times New Roman" w:hAnsi="Times New Roman"/>
          <w:b/>
          <w:bCs/>
          <w:lang w:val="lt-LT"/>
        </w:rPr>
      </w:pPr>
    </w:p>
    <w:p w14:paraId="40F7C7F4" w14:textId="77777777" w:rsidR="00FE1D50" w:rsidRPr="00FE1D50" w:rsidRDefault="00FE1D50" w:rsidP="00FE1D50">
      <w:pPr>
        <w:tabs>
          <w:tab w:val="left" w:pos="1080"/>
        </w:tabs>
        <w:suppressAutoHyphens/>
        <w:spacing w:after="0" w:line="240" w:lineRule="auto"/>
        <w:rPr>
          <w:rFonts w:ascii="Times New Roman" w:eastAsia="Times New Roman" w:hAnsi="Times New Roman"/>
          <w:bCs/>
          <w:lang w:val="lt-LT"/>
        </w:rPr>
      </w:pPr>
      <w:r w:rsidRPr="00FE1D50">
        <w:rPr>
          <w:rFonts w:ascii="Times New Roman" w:eastAsia="Times New Roman" w:hAnsi="Times New Roman"/>
          <w:bCs/>
          <w:lang w:val="lt-LT"/>
        </w:rPr>
        <w:t>Nepageidaujamos reakcijos, apie kurias buvo pranešta verapamilio klinikinių tyrimų ir poregistracinio stebėjimo metu.</w:t>
      </w:r>
    </w:p>
    <w:p w14:paraId="7CBEB6E6" w14:textId="77777777" w:rsidR="00FE1D50" w:rsidRPr="00FE1D50" w:rsidRDefault="00FE1D50" w:rsidP="00FE1D50">
      <w:pPr>
        <w:tabs>
          <w:tab w:val="left" w:pos="1080"/>
        </w:tabs>
        <w:suppressAutoHyphens/>
        <w:spacing w:after="0" w:line="240" w:lineRule="auto"/>
        <w:rPr>
          <w:rFonts w:ascii="Times New Roman" w:eastAsia="Times New Roman" w:hAnsi="Times New Roman"/>
          <w:lang w:val="lt-LT"/>
        </w:rPr>
      </w:pPr>
    </w:p>
    <w:tbl>
      <w:tblP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1"/>
        <w:gridCol w:w="1843"/>
        <w:gridCol w:w="1559"/>
        <w:gridCol w:w="1685"/>
        <w:gridCol w:w="1859"/>
      </w:tblGrid>
      <w:tr w:rsidR="00FE1D50" w:rsidRPr="009F7425" w14:paraId="3AA61DF1" w14:textId="77777777" w:rsidTr="0003105E">
        <w:tc>
          <w:tcPr>
            <w:tcW w:w="1951" w:type="dxa"/>
          </w:tcPr>
          <w:p w14:paraId="3B7B9EE6" w14:textId="77777777" w:rsidR="00FE1D50" w:rsidRPr="00FE1D50" w:rsidRDefault="00FE1D50" w:rsidP="00FE1D50">
            <w:pPr>
              <w:tabs>
                <w:tab w:val="left" w:pos="1080"/>
              </w:tabs>
              <w:suppressAutoHyphens/>
              <w:spacing w:after="0" w:line="240" w:lineRule="auto"/>
              <w:ind w:right="-552"/>
              <w:rPr>
                <w:rFonts w:ascii="Times New Roman" w:eastAsia="Times New Roman" w:hAnsi="Times New Roman"/>
                <w:lang w:val="lt-LT" w:eastAsia="de-DE"/>
              </w:rPr>
            </w:pPr>
            <w:r w:rsidRPr="00FE1D50">
              <w:rPr>
                <w:rFonts w:ascii="Times New Roman" w:eastAsia="Times New Roman" w:hAnsi="Times New Roman"/>
                <w:lang w:val="lt-LT" w:eastAsia="de-DE"/>
              </w:rPr>
              <w:t xml:space="preserve">MedDRA organų </w:t>
            </w:r>
          </w:p>
          <w:p w14:paraId="108BB573" w14:textId="77777777" w:rsidR="00FE1D50" w:rsidRPr="00FE1D50" w:rsidRDefault="00FE1D50" w:rsidP="00FE1D50">
            <w:pPr>
              <w:tabs>
                <w:tab w:val="left" w:pos="1080"/>
              </w:tabs>
              <w:suppressAutoHyphens/>
              <w:spacing w:after="0" w:line="240" w:lineRule="auto"/>
              <w:ind w:right="-552"/>
              <w:rPr>
                <w:rFonts w:ascii="Times New Roman" w:eastAsia="Times New Roman" w:hAnsi="Times New Roman"/>
                <w:lang w:val="lt-LT" w:eastAsia="de-DE"/>
              </w:rPr>
            </w:pPr>
            <w:r w:rsidRPr="00FE1D50">
              <w:rPr>
                <w:rFonts w:ascii="Times New Roman" w:eastAsia="Times New Roman" w:hAnsi="Times New Roman"/>
                <w:lang w:val="lt-LT" w:eastAsia="de-DE"/>
              </w:rPr>
              <w:t>sistemų klasė</w:t>
            </w:r>
          </w:p>
        </w:tc>
        <w:tc>
          <w:tcPr>
            <w:tcW w:w="1843" w:type="dxa"/>
          </w:tcPr>
          <w:p w14:paraId="5ABCB2B9" w14:textId="77777777" w:rsidR="00FE1D50" w:rsidRPr="00FE1D50" w:rsidRDefault="00FE1D50" w:rsidP="00FE1D50">
            <w:pPr>
              <w:keepNext/>
              <w:tabs>
                <w:tab w:val="left" w:pos="540"/>
                <w:tab w:val="left" w:pos="1080"/>
              </w:tabs>
              <w:spacing w:after="0" w:line="240" w:lineRule="auto"/>
              <w:outlineLvl w:val="5"/>
              <w:rPr>
                <w:rFonts w:ascii="Times New Roman" w:eastAsia="Times New Roman" w:hAnsi="Times New Roman"/>
                <w:bCs/>
                <w:lang w:val="lt-LT"/>
              </w:rPr>
            </w:pPr>
            <w:r w:rsidRPr="00FE1D50">
              <w:rPr>
                <w:rFonts w:ascii="Times New Roman" w:eastAsia="Times New Roman" w:hAnsi="Times New Roman"/>
                <w:bCs/>
                <w:lang w:val="lt-LT"/>
              </w:rPr>
              <w:t>Dažnas</w:t>
            </w:r>
          </w:p>
        </w:tc>
        <w:tc>
          <w:tcPr>
            <w:tcW w:w="1559" w:type="dxa"/>
          </w:tcPr>
          <w:p w14:paraId="14215B05" w14:textId="77777777" w:rsidR="00FE1D50" w:rsidRPr="00FE1D50" w:rsidRDefault="00FE1D50" w:rsidP="00FE1D50">
            <w:pPr>
              <w:keepNext/>
              <w:tabs>
                <w:tab w:val="left" w:pos="540"/>
                <w:tab w:val="left" w:pos="1080"/>
              </w:tabs>
              <w:spacing w:after="0" w:line="240" w:lineRule="auto"/>
              <w:outlineLvl w:val="5"/>
              <w:rPr>
                <w:rFonts w:ascii="Times New Roman" w:eastAsia="Times New Roman" w:hAnsi="Times New Roman"/>
                <w:bCs/>
                <w:lang w:val="lt-LT"/>
              </w:rPr>
            </w:pPr>
            <w:r w:rsidRPr="00FE1D50">
              <w:rPr>
                <w:rFonts w:ascii="Times New Roman" w:eastAsia="Times New Roman" w:hAnsi="Times New Roman"/>
                <w:bCs/>
                <w:lang w:val="lt-LT"/>
              </w:rPr>
              <w:t>Nedažnas</w:t>
            </w:r>
          </w:p>
        </w:tc>
        <w:tc>
          <w:tcPr>
            <w:tcW w:w="1685" w:type="dxa"/>
          </w:tcPr>
          <w:p w14:paraId="5EAD934D" w14:textId="77777777" w:rsidR="00FE1D50" w:rsidRPr="00FE1D50" w:rsidRDefault="00FE1D50" w:rsidP="00FE1D50">
            <w:pPr>
              <w:keepNext/>
              <w:tabs>
                <w:tab w:val="left" w:pos="540"/>
                <w:tab w:val="left" w:pos="1080"/>
              </w:tabs>
              <w:spacing w:after="0" w:line="240" w:lineRule="auto"/>
              <w:outlineLvl w:val="5"/>
              <w:rPr>
                <w:rFonts w:ascii="Times New Roman" w:eastAsia="Times New Roman" w:hAnsi="Times New Roman"/>
                <w:bCs/>
                <w:lang w:val="lt-LT"/>
              </w:rPr>
            </w:pPr>
            <w:r w:rsidRPr="00FE1D50">
              <w:rPr>
                <w:rFonts w:ascii="Times New Roman" w:eastAsia="Times New Roman" w:hAnsi="Times New Roman"/>
                <w:bCs/>
                <w:lang w:val="lt-LT"/>
              </w:rPr>
              <w:t>Retas</w:t>
            </w:r>
          </w:p>
        </w:tc>
        <w:tc>
          <w:tcPr>
            <w:tcW w:w="1859" w:type="dxa"/>
          </w:tcPr>
          <w:p w14:paraId="43F8CB90" w14:textId="77777777" w:rsidR="00FE1D50" w:rsidRPr="00FE1D50" w:rsidRDefault="00FE1D50" w:rsidP="00FE1D50">
            <w:pPr>
              <w:keepNext/>
              <w:tabs>
                <w:tab w:val="left" w:pos="540"/>
                <w:tab w:val="left" w:pos="1080"/>
              </w:tabs>
              <w:spacing w:after="0" w:line="240" w:lineRule="auto"/>
              <w:outlineLvl w:val="5"/>
              <w:rPr>
                <w:rFonts w:ascii="Times New Roman" w:eastAsia="Times New Roman" w:hAnsi="Times New Roman"/>
                <w:bCs/>
                <w:lang w:val="lt-LT"/>
              </w:rPr>
            </w:pPr>
            <w:r w:rsidRPr="00FE1D50">
              <w:rPr>
                <w:rFonts w:ascii="Times New Roman" w:eastAsia="Times New Roman" w:hAnsi="Times New Roman"/>
                <w:bCs/>
                <w:lang w:val="lt-LT"/>
              </w:rPr>
              <w:t>Dažnis nežinomas</w:t>
            </w:r>
          </w:p>
        </w:tc>
      </w:tr>
      <w:tr w:rsidR="00FE1D50" w:rsidRPr="009F7425" w14:paraId="3E95AB16" w14:textId="77777777" w:rsidTr="0003105E">
        <w:tc>
          <w:tcPr>
            <w:tcW w:w="1951" w:type="dxa"/>
          </w:tcPr>
          <w:p w14:paraId="11D77D19" w14:textId="77777777" w:rsidR="00FE1D50" w:rsidRPr="00FE1D50" w:rsidRDefault="00FE1D50" w:rsidP="00FE1D50">
            <w:pPr>
              <w:tabs>
                <w:tab w:val="left" w:pos="1080"/>
              </w:tabs>
              <w:suppressAutoHyphens/>
              <w:spacing w:after="0" w:line="240" w:lineRule="auto"/>
              <w:ind w:right="-552"/>
              <w:rPr>
                <w:rFonts w:ascii="Times New Roman" w:eastAsia="Times New Roman" w:hAnsi="Times New Roman"/>
                <w:lang w:val="lt-LT" w:eastAsia="de-DE"/>
              </w:rPr>
            </w:pPr>
            <w:r w:rsidRPr="00FE1D50">
              <w:rPr>
                <w:rFonts w:ascii="Times New Roman" w:eastAsia="Times New Roman" w:hAnsi="Times New Roman"/>
                <w:lang w:val="lt-LT" w:eastAsia="de-DE"/>
              </w:rPr>
              <w:t>Metabolizmo ir</w:t>
            </w:r>
          </w:p>
          <w:p w14:paraId="12E6D3B2" w14:textId="77777777" w:rsidR="00FE1D50" w:rsidRPr="00FE1D50" w:rsidRDefault="00FE1D50" w:rsidP="00FE1D50">
            <w:pPr>
              <w:tabs>
                <w:tab w:val="left" w:pos="1080"/>
              </w:tabs>
              <w:suppressAutoHyphens/>
              <w:spacing w:after="0" w:line="240" w:lineRule="auto"/>
              <w:ind w:right="-552"/>
              <w:rPr>
                <w:rFonts w:ascii="Times New Roman" w:eastAsia="Times New Roman" w:hAnsi="Times New Roman"/>
                <w:lang w:val="lt-LT" w:eastAsia="de-DE"/>
              </w:rPr>
            </w:pPr>
            <w:r w:rsidRPr="00FE1D50">
              <w:rPr>
                <w:rFonts w:ascii="Times New Roman" w:eastAsia="Times New Roman" w:hAnsi="Times New Roman"/>
                <w:lang w:val="lt-LT" w:eastAsia="de-DE"/>
              </w:rPr>
              <w:t>mitybos sutrikimai</w:t>
            </w:r>
          </w:p>
        </w:tc>
        <w:tc>
          <w:tcPr>
            <w:tcW w:w="1843" w:type="dxa"/>
          </w:tcPr>
          <w:p w14:paraId="3C53FC33" w14:textId="77777777" w:rsidR="00FE1D50" w:rsidRPr="00FE1D50" w:rsidRDefault="00FE1D50" w:rsidP="00FE1D50">
            <w:pPr>
              <w:keepNext/>
              <w:tabs>
                <w:tab w:val="left" w:pos="540"/>
                <w:tab w:val="left" w:pos="1080"/>
              </w:tabs>
              <w:spacing w:after="0" w:line="240" w:lineRule="auto"/>
              <w:outlineLvl w:val="5"/>
              <w:rPr>
                <w:rFonts w:ascii="Times New Roman" w:eastAsia="Times New Roman" w:hAnsi="Times New Roman"/>
                <w:bCs/>
                <w:lang w:val="lt-LT"/>
              </w:rPr>
            </w:pPr>
          </w:p>
        </w:tc>
        <w:tc>
          <w:tcPr>
            <w:tcW w:w="1559" w:type="dxa"/>
          </w:tcPr>
          <w:p w14:paraId="7CFF14A1" w14:textId="77777777" w:rsidR="00FE1D50" w:rsidRPr="00FE1D50" w:rsidRDefault="00FE1D50" w:rsidP="00FE1D50">
            <w:pPr>
              <w:keepNext/>
              <w:tabs>
                <w:tab w:val="left" w:pos="540"/>
                <w:tab w:val="left" w:pos="1080"/>
              </w:tabs>
              <w:spacing w:after="0" w:line="240" w:lineRule="auto"/>
              <w:outlineLvl w:val="5"/>
              <w:rPr>
                <w:rFonts w:ascii="Times New Roman" w:eastAsia="Times New Roman" w:hAnsi="Times New Roman"/>
                <w:bCs/>
                <w:lang w:val="lt-LT"/>
              </w:rPr>
            </w:pPr>
          </w:p>
        </w:tc>
        <w:tc>
          <w:tcPr>
            <w:tcW w:w="1685" w:type="dxa"/>
          </w:tcPr>
          <w:p w14:paraId="60C7581A" w14:textId="77777777" w:rsidR="00FE1D50" w:rsidRPr="00FE1D50" w:rsidRDefault="00FE1D50" w:rsidP="00FE1D50">
            <w:pPr>
              <w:keepNext/>
              <w:tabs>
                <w:tab w:val="left" w:pos="540"/>
                <w:tab w:val="left" w:pos="1080"/>
              </w:tabs>
              <w:spacing w:after="0" w:line="240" w:lineRule="auto"/>
              <w:outlineLvl w:val="5"/>
              <w:rPr>
                <w:rFonts w:ascii="Times New Roman" w:eastAsia="Times New Roman" w:hAnsi="Times New Roman"/>
                <w:bCs/>
                <w:lang w:val="lt-LT"/>
              </w:rPr>
            </w:pPr>
          </w:p>
        </w:tc>
        <w:tc>
          <w:tcPr>
            <w:tcW w:w="1859" w:type="dxa"/>
          </w:tcPr>
          <w:p w14:paraId="5A8BC1C6" w14:textId="77777777" w:rsidR="00FE1D50" w:rsidRPr="00FE1D50" w:rsidRDefault="00FE1D50" w:rsidP="00FE1D50">
            <w:pPr>
              <w:keepNext/>
              <w:tabs>
                <w:tab w:val="left" w:pos="540"/>
                <w:tab w:val="left" w:pos="1080"/>
              </w:tabs>
              <w:spacing w:after="0" w:line="240" w:lineRule="auto"/>
              <w:outlineLvl w:val="5"/>
              <w:rPr>
                <w:rFonts w:ascii="Times New Roman" w:eastAsia="Times New Roman" w:hAnsi="Times New Roman"/>
                <w:bCs/>
                <w:lang w:val="lt-LT"/>
              </w:rPr>
            </w:pPr>
            <w:r w:rsidRPr="00FE1D50">
              <w:rPr>
                <w:rFonts w:ascii="Times New Roman" w:eastAsia="Times New Roman" w:hAnsi="Times New Roman"/>
                <w:bCs/>
                <w:lang w:val="lt-LT"/>
              </w:rPr>
              <w:t>Hiperkalemija</w:t>
            </w:r>
          </w:p>
        </w:tc>
      </w:tr>
      <w:tr w:rsidR="00FE1D50" w:rsidRPr="009F7425" w14:paraId="47084EB4" w14:textId="77777777" w:rsidTr="0003105E">
        <w:tc>
          <w:tcPr>
            <w:tcW w:w="1951" w:type="dxa"/>
          </w:tcPr>
          <w:p w14:paraId="0ED142E3" w14:textId="77777777" w:rsidR="00FE1D50" w:rsidRPr="00FE1D50" w:rsidRDefault="00FE1D50" w:rsidP="00FE1D50">
            <w:pPr>
              <w:tabs>
                <w:tab w:val="left" w:pos="1080"/>
              </w:tabs>
              <w:suppressAutoHyphens/>
              <w:spacing w:after="0" w:line="240" w:lineRule="auto"/>
              <w:ind w:right="-552"/>
              <w:rPr>
                <w:rFonts w:ascii="Times New Roman" w:eastAsia="Times New Roman" w:hAnsi="Times New Roman"/>
                <w:lang w:val="lt-LT" w:eastAsia="de-DE"/>
              </w:rPr>
            </w:pPr>
            <w:r w:rsidRPr="00FE1D50">
              <w:rPr>
                <w:rFonts w:ascii="Times New Roman" w:eastAsia="Times New Roman" w:hAnsi="Times New Roman"/>
                <w:lang w:val="lt-LT" w:eastAsia="de-DE"/>
              </w:rPr>
              <w:t>Imuninės sistemos sutrikimai</w:t>
            </w:r>
          </w:p>
        </w:tc>
        <w:tc>
          <w:tcPr>
            <w:tcW w:w="1843" w:type="dxa"/>
          </w:tcPr>
          <w:p w14:paraId="0CFFB46B" w14:textId="77777777" w:rsidR="00FE1D50" w:rsidRPr="00FE1D50" w:rsidRDefault="00FE1D50" w:rsidP="00FE1D50">
            <w:pPr>
              <w:keepNext/>
              <w:tabs>
                <w:tab w:val="left" w:pos="540"/>
                <w:tab w:val="left" w:pos="1080"/>
              </w:tabs>
              <w:spacing w:after="0" w:line="240" w:lineRule="auto"/>
              <w:outlineLvl w:val="5"/>
              <w:rPr>
                <w:rFonts w:ascii="Times New Roman" w:eastAsia="Times New Roman" w:hAnsi="Times New Roman"/>
                <w:bCs/>
                <w:lang w:val="lt-LT"/>
              </w:rPr>
            </w:pPr>
          </w:p>
        </w:tc>
        <w:tc>
          <w:tcPr>
            <w:tcW w:w="1559" w:type="dxa"/>
          </w:tcPr>
          <w:p w14:paraId="48B917F4" w14:textId="77777777" w:rsidR="00FE1D50" w:rsidRPr="00FE1D50" w:rsidRDefault="00FE1D50" w:rsidP="00FE1D50">
            <w:pPr>
              <w:keepNext/>
              <w:tabs>
                <w:tab w:val="left" w:pos="540"/>
                <w:tab w:val="left" w:pos="1080"/>
              </w:tabs>
              <w:spacing w:after="0" w:line="240" w:lineRule="auto"/>
              <w:outlineLvl w:val="5"/>
              <w:rPr>
                <w:rFonts w:ascii="Times New Roman" w:eastAsia="Times New Roman" w:hAnsi="Times New Roman"/>
                <w:bCs/>
                <w:lang w:val="lt-LT"/>
              </w:rPr>
            </w:pPr>
          </w:p>
        </w:tc>
        <w:tc>
          <w:tcPr>
            <w:tcW w:w="1685" w:type="dxa"/>
          </w:tcPr>
          <w:p w14:paraId="7FD8D67C" w14:textId="77777777" w:rsidR="00FE1D50" w:rsidRPr="00FE1D50" w:rsidRDefault="00FE1D50" w:rsidP="00FE1D50">
            <w:pPr>
              <w:keepNext/>
              <w:tabs>
                <w:tab w:val="left" w:pos="540"/>
                <w:tab w:val="left" w:pos="1080"/>
              </w:tabs>
              <w:spacing w:after="0" w:line="240" w:lineRule="auto"/>
              <w:outlineLvl w:val="5"/>
              <w:rPr>
                <w:rFonts w:ascii="Times New Roman" w:eastAsia="Times New Roman" w:hAnsi="Times New Roman"/>
                <w:bCs/>
                <w:lang w:val="lt-LT"/>
              </w:rPr>
            </w:pPr>
          </w:p>
        </w:tc>
        <w:tc>
          <w:tcPr>
            <w:tcW w:w="1859" w:type="dxa"/>
          </w:tcPr>
          <w:p w14:paraId="3CA95400" w14:textId="77777777" w:rsidR="00FE1D50" w:rsidRPr="00FE1D50" w:rsidRDefault="00FE1D50" w:rsidP="00FE1D50">
            <w:pPr>
              <w:keepNext/>
              <w:tabs>
                <w:tab w:val="left" w:pos="540"/>
                <w:tab w:val="left" w:pos="1080"/>
              </w:tabs>
              <w:spacing w:after="0" w:line="240" w:lineRule="auto"/>
              <w:outlineLvl w:val="5"/>
              <w:rPr>
                <w:rFonts w:ascii="Times New Roman" w:eastAsia="Times New Roman" w:hAnsi="Times New Roman"/>
                <w:bCs/>
                <w:lang w:val="lt-LT"/>
              </w:rPr>
            </w:pPr>
            <w:r w:rsidRPr="00FE1D50">
              <w:rPr>
                <w:rFonts w:ascii="Times New Roman" w:eastAsia="Times New Roman" w:hAnsi="Times New Roman"/>
                <w:bCs/>
                <w:lang w:val="lt-LT"/>
              </w:rPr>
              <w:t>Padidėjęs jautrumas, eritema, gliukozės netoleravimas</w:t>
            </w:r>
          </w:p>
        </w:tc>
      </w:tr>
      <w:tr w:rsidR="00FE1D50" w:rsidRPr="009F7425" w14:paraId="262E8C38" w14:textId="77777777" w:rsidTr="0003105E">
        <w:tc>
          <w:tcPr>
            <w:tcW w:w="1951" w:type="dxa"/>
          </w:tcPr>
          <w:p w14:paraId="24C02CE7" w14:textId="77777777" w:rsidR="00FE1D50" w:rsidRPr="00FE1D50" w:rsidRDefault="00FE1D50" w:rsidP="00FE1D50">
            <w:pPr>
              <w:tabs>
                <w:tab w:val="left" w:pos="1080"/>
              </w:tabs>
              <w:suppressAutoHyphens/>
              <w:spacing w:after="0" w:line="240" w:lineRule="auto"/>
              <w:ind w:right="-552"/>
              <w:rPr>
                <w:rFonts w:ascii="Times New Roman" w:eastAsia="Times New Roman" w:hAnsi="Times New Roman"/>
                <w:lang w:val="lt-LT" w:eastAsia="de-DE"/>
              </w:rPr>
            </w:pPr>
            <w:r w:rsidRPr="00FE1D50">
              <w:rPr>
                <w:rFonts w:ascii="Times New Roman" w:eastAsia="Times New Roman" w:hAnsi="Times New Roman"/>
                <w:lang w:val="lt-LT" w:eastAsia="de-DE"/>
              </w:rPr>
              <w:t xml:space="preserve">Nervų sistemos sutrikimai </w:t>
            </w:r>
          </w:p>
        </w:tc>
        <w:tc>
          <w:tcPr>
            <w:tcW w:w="1843" w:type="dxa"/>
          </w:tcPr>
          <w:p w14:paraId="7B8767C4" w14:textId="77777777" w:rsidR="00FE1D50" w:rsidRPr="00FE1D50" w:rsidRDefault="00FE1D50" w:rsidP="00FE1D50">
            <w:pPr>
              <w:keepNext/>
              <w:tabs>
                <w:tab w:val="left" w:pos="540"/>
                <w:tab w:val="left" w:pos="1080"/>
              </w:tabs>
              <w:spacing w:after="0" w:line="240" w:lineRule="auto"/>
              <w:outlineLvl w:val="5"/>
              <w:rPr>
                <w:rFonts w:ascii="Times New Roman" w:eastAsia="Times New Roman" w:hAnsi="Times New Roman"/>
                <w:bCs/>
                <w:lang w:val="lt-LT"/>
              </w:rPr>
            </w:pPr>
            <w:r w:rsidRPr="00FE1D50">
              <w:rPr>
                <w:rFonts w:ascii="Times New Roman" w:eastAsia="Times New Roman" w:hAnsi="Times New Roman"/>
                <w:bCs/>
                <w:lang w:val="lt-LT"/>
              </w:rPr>
              <w:t>Galvos skausmas, svaigulys</w:t>
            </w:r>
          </w:p>
          <w:p w14:paraId="14A4BFD8" w14:textId="77777777" w:rsidR="00FE1D50" w:rsidRPr="00FE1D50" w:rsidRDefault="00FE1D50" w:rsidP="00FE1D50">
            <w:pPr>
              <w:tabs>
                <w:tab w:val="left" w:pos="1080"/>
              </w:tabs>
              <w:suppressAutoHyphens/>
              <w:spacing w:after="0" w:line="240" w:lineRule="auto"/>
              <w:rPr>
                <w:rFonts w:ascii="Times New Roman" w:eastAsia="Times New Roman" w:hAnsi="Times New Roman"/>
                <w:lang w:val="lt-LT"/>
              </w:rPr>
            </w:pPr>
          </w:p>
        </w:tc>
        <w:tc>
          <w:tcPr>
            <w:tcW w:w="1559" w:type="dxa"/>
          </w:tcPr>
          <w:p w14:paraId="0F607BD7" w14:textId="77777777" w:rsidR="00FE1D50" w:rsidRPr="00FE1D50" w:rsidRDefault="00FE1D50" w:rsidP="00FE1D50">
            <w:pPr>
              <w:keepNext/>
              <w:tabs>
                <w:tab w:val="left" w:pos="540"/>
                <w:tab w:val="left" w:pos="1080"/>
              </w:tabs>
              <w:spacing w:after="0" w:line="240" w:lineRule="auto"/>
              <w:outlineLvl w:val="5"/>
              <w:rPr>
                <w:rFonts w:ascii="Times New Roman" w:eastAsia="Times New Roman" w:hAnsi="Times New Roman"/>
                <w:bCs/>
                <w:lang w:val="lt-LT"/>
              </w:rPr>
            </w:pPr>
          </w:p>
        </w:tc>
        <w:tc>
          <w:tcPr>
            <w:tcW w:w="1685" w:type="dxa"/>
          </w:tcPr>
          <w:p w14:paraId="037BADB1" w14:textId="77777777" w:rsidR="00FE1D50" w:rsidRPr="00FE1D50" w:rsidRDefault="00FE1D50" w:rsidP="00FE1D50">
            <w:pPr>
              <w:keepNext/>
              <w:tabs>
                <w:tab w:val="left" w:pos="540"/>
                <w:tab w:val="left" w:pos="1080"/>
              </w:tabs>
              <w:spacing w:after="0" w:line="240" w:lineRule="auto"/>
              <w:outlineLvl w:val="5"/>
              <w:rPr>
                <w:rFonts w:ascii="Times New Roman" w:eastAsia="Times New Roman" w:hAnsi="Times New Roman"/>
                <w:bCs/>
                <w:lang w:val="lt-LT"/>
              </w:rPr>
            </w:pPr>
            <w:r w:rsidRPr="00FE1D50">
              <w:rPr>
                <w:rFonts w:ascii="Times New Roman" w:eastAsia="Times New Roman" w:hAnsi="Times New Roman"/>
                <w:bCs/>
                <w:lang w:val="lt-LT"/>
              </w:rPr>
              <w:t>Parestezija, t</w:t>
            </w:r>
            <w:r w:rsidRPr="00FE1D50">
              <w:rPr>
                <w:rFonts w:ascii="Times New Roman" w:eastAsia="Times New Roman" w:hAnsi="Times New Roman"/>
                <w:lang w:val="lt-LT"/>
              </w:rPr>
              <w:t>remoras</w:t>
            </w:r>
          </w:p>
          <w:p w14:paraId="3AC316D3" w14:textId="77777777" w:rsidR="00FE1D50" w:rsidRPr="00FE1D50" w:rsidRDefault="00FE1D50" w:rsidP="00FE1D50">
            <w:pPr>
              <w:keepNext/>
              <w:tabs>
                <w:tab w:val="left" w:pos="540"/>
                <w:tab w:val="left" w:pos="1080"/>
              </w:tabs>
              <w:spacing w:after="0" w:line="240" w:lineRule="auto"/>
              <w:outlineLvl w:val="5"/>
              <w:rPr>
                <w:rFonts w:ascii="Times New Roman" w:eastAsia="Times New Roman" w:hAnsi="Times New Roman"/>
                <w:bCs/>
                <w:lang w:val="lt-LT"/>
              </w:rPr>
            </w:pPr>
          </w:p>
        </w:tc>
        <w:tc>
          <w:tcPr>
            <w:tcW w:w="1859" w:type="dxa"/>
          </w:tcPr>
          <w:p w14:paraId="694F66FB" w14:textId="77777777" w:rsidR="00FE1D50" w:rsidRPr="00FE1D50" w:rsidRDefault="00FE1D50" w:rsidP="00FE1D50">
            <w:pPr>
              <w:keepNext/>
              <w:tabs>
                <w:tab w:val="left" w:pos="540"/>
                <w:tab w:val="left" w:pos="1080"/>
              </w:tabs>
              <w:spacing w:after="0" w:line="240" w:lineRule="auto"/>
              <w:outlineLvl w:val="5"/>
              <w:rPr>
                <w:rFonts w:ascii="Times New Roman" w:eastAsia="Times New Roman" w:hAnsi="Times New Roman"/>
                <w:bCs/>
                <w:lang w:val="lt-LT"/>
              </w:rPr>
            </w:pPr>
            <w:r w:rsidRPr="00FE1D50">
              <w:rPr>
                <w:rFonts w:ascii="Times New Roman" w:eastAsia="Times New Roman" w:hAnsi="Times New Roman"/>
                <w:lang w:val="lt-LT"/>
              </w:rPr>
              <w:t>Ekstrapiramidinis sutrikimas (tetraparezė)</w:t>
            </w:r>
            <w:r w:rsidRPr="00FE1D50">
              <w:rPr>
                <w:rFonts w:ascii="Times New Roman" w:eastAsia="Times New Roman" w:hAnsi="Times New Roman"/>
                <w:vertAlign w:val="superscript"/>
                <w:lang w:val="lt-LT"/>
              </w:rPr>
              <w:t>1</w:t>
            </w:r>
            <w:r w:rsidRPr="00FE1D50">
              <w:rPr>
                <w:rFonts w:ascii="Times New Roman" w:eastAsia="Times New Roman" w:hAnsi="Times New Roman"/>
                <w:lang w:val="lt-LT"/>
              </w:rPr>
              <w:t>, traukuliai</w:t>
            </w:r>
          </w:p>
        </w:tc>
      </w:tr>
      <w:tr w:rsidR="00FE1D50" w:rsidRPr="009F7425" w14:paraId="3E58F4A9" w14:textId="77777777" w:rsidTr="0003105E">
        <w:tc>
          <w:tcPr>
            <w:tcW w:w="1951" w:type="dxa"/>
          </w:tcPr>
          <w:p w14:paraId="62C5FC6F" w14:textId="77777777" w:rsidR="00FE1D50" w:rsidRPr="00FE1D50" w:rsidRDefault="00FE1D50" w:rsidP="00FE1D50">
            <w:pPr>
              <w:tabs>
                <w:tab w:val="left" w:pos="1080"/>
              </w:tabs>
              <w:suppressAutoHyphens/>
              <w:spacing w:after="0" w:line="240" w:lineRule="auto"/>
              <w:ind w:right="-552"/>
              <w:rPr>
                <w:rFonts w:ascii="Times New Roman" w:eastAsia="Times New Roman" w:hAnsi="Times New Roman"/>
                <w:lang w:val="lt-LT" w:eastAsia="de-DE"/>
              </w:rPr>
            </w:pPr>
            <w:r w:rsidRPr="00FE1D50">
              <w:rPr>
                <w:rFonts w:ascii="Times New Roman" w:eastAsia="Times New Roman" w:hAnsi="Times New Roman"/>
                <w:lang w:val="lt-LT" w:eastAsia="de-DE"/>
              </w:rPr>
              <w:t>Psichikos sutrikimai</w:t>
            </w:r>
          </w:p>
        </w:tc>
        <w:tc>
          <w:tcPr>
            <w:tcW w:w="1843" w:type="dxa"/>
          </w:tcPr>
          <w:p w14:paraId="60722216" w14:textId="77777777" w:rsidR="00FE1D50" w:rsidRPr="00FE1D50" w:rsidRDefault="00FE1D50" w:rsidP="00FE1D50">
            <w:pPr>
              <w:keepNext/>
              <w:tabs>
                <w:tab w:val="left" w:pos="540"/>
                <w:tab w:val="left" w:pos="1080"/>
              </w:tabs>
              <w:spacing w:after="0" w:line="240" w:lineRule="auto"/>
              <w:outlineLvl w:val="5"/>
              <w:rPr>
                <w:rFonts w:ascii="Times New Roman" w:eastAsia="Times New Roman" w:hAnsi="Times New Roman"/>
                <w:bCs/>
                <w:lang w:val="lt-LT"/>
              </w:rPr>
            </w:pPr>
          </w:p>
        </w:tc>
        <w:tc>
          <w:tcPr>
            <w:tcW w:w="1559" w:type="dxa"/>
          </w:tcPr>
          <w:p w14:paraId="15929830" w14:textId="77777777" w:rsidR="00FE1D50" w:rsidRPr="00FE1D50" w:rsidRDefault="00FE1D50" w:rsidP="00FE1D50">
            <w:pPr>
              <w:keepNext/>
              <w:tabs>
                <w:tab w:val="left" w:pos="540"/>
                <w:tab w:val="left" w:pos="1080"/>
              </w:tabs>
              <w:spacing w:after="0" w:line="240" w:lineRule="auto"/>
              <w:outlineLvl w:val="5"/>
              <w:rPr>
                <w:rFonts w:ascii="Times New Roman" w:eastAsia="Times New Roman" w:hAnsi="Times New Roman"/>
                <w:bCs/>
                <w:lang w:val="lt-LT"/>
              </w:rPr>
            </w:pPr>
          </w:p>
        </w:tc>
        <w:tc>
          <w:tcPr>
            <w:tcW w:w="1685" w:type="dxa"/>
          </w:tcPr>
          <w:p w14:paraId="33E51605" w14:textId="77777777" w:rsidR="00FE1D50" w:rsidRPr="00FE1D50" w:rsidRDefault="00FE1D50" w:rsidP="00FE1D50">
            <w:pPr>
              <w:keepNext/>
              <w:tabs>
                <w:tab w:val="left" w:pos="540"/>
                <w:tab w:val="left" w:pos="1080"/>
              </w:tabs>
              <w:spacing w:after="0" w:line="240" w:lineRule="auto"/>
              <w:outlineLvl w:val="5"/>
              <w:rPr>
                <w:rFonts w:ascii="Times New Roman" w:eastAsia="Times New Roman" w:hAnsi="Times New Roman"/>
                <w:bCs/>
                <w:lang w:val="lt-LT"/>
              </w:rPr>
            </w:pPr>
            <w:r w:rsidRPr="00FE1D50">
              <w:rPr>
                <w:rFonts w:ascii="Times New Roman" w:eastAsia="Times New Roman" w:hAnsi="Times New Roman"/>
                <w:bCs/>
                <w:lang w:val="lt-LT"/>
              </w:rPr>
              <w:t>Mieguistumas</w:t>
            </w:r>
          </w:p>
        </w:tc>
        <w:tc>
          <w:tcPr>
            <w:tcW w:w="1859" w:type="dxa"/>
          </w:tcPr>
          <w:p w14:paraId="768A9A93" w14:textId="77777777" w:rsidR="00FE1D50" w:rsidRPr="00FE1D50" w:rsidRDefault="00FE1D50" w:rsidP="00FE1D50">
            <w:pPr>
              <w:keepNext/>
              <w:tabs>
                <w:tab w:val="left" w:pos="540"/>
                <w:tab w:val="left" w:pos="1080"/>
              </w:tabs>
              <w:spacing w:after="0" w:line="240" w:lineRule="auto"/>
              <w:outlineLvl w:val="5"/>
              <w:rPr>
                <w:rFonts w:ascii="Times New Roman" w:eastAsia="Times New Roman" w:hAnsi="Times New Roman"/>
                <w:bCs/>
                <w:lang w:val="lt-LT"/>
              </w:rPr>
            </w:pPr>
          </w:p>
        </w:tc>
      </w:tr>
      <w:tr w:rsidR="00FE1D50" w:rsidRPr="009F7425" w14:paraId="2DCDA75A" w14:textId="77777777" w:rsidTr="0003105E">
        <w:tc>
          <w:tcPr>
            <w:tcW w:w="1951" w:type="dxa"/>
          </w:tcPr>
          <w:p w14:paraId="75AEC997" w14:textId="77777777" w:rsidR="00FE1D50" w:rsidRPr="00FE1D50" w:rsidRDefault="00FE1D50" w:rsidP="00FE1D50">
            <w:pPr>
              <w:tabs>
                <w:tab w:val="left" w:pos="1080"/>
              </w:tabs>
              <w:suppressAutoHyphens/>
              <w:spacing w:after="0" w:line="240" w:lineRule="auto"/>
              <w:ind w:right="-552"/>
              <w:rPr>
                <w:rFonts w:ascii="Times New Roman" w:eastAsia="Times New Roman" w:hAnsi="Times New Roman"/>
                <w:lang w:val="lt-LT" w:eastAsia="de-DE"/>
              </w:rPr>
            </w:pPr>
            <w:r w:rsidRPr="00FE1D50">
              <w:rPr>
                <w:rFonts w:ascii="Times New Roman" w:eastAsia="Times New Roman" w:hAnsi="Times New Roman"/>
                <w:lang w:val="lt-LT" w:eastAsia="de-DE"/>
              </w:rPr>
              <w:t>Ausies ir labirinto sutrikimai</w:t>
            </w:r>
          </w:p>
        </w:tc>
        <w:tc>
          <w:tcPr>
            <w:tcW w:w="1843" w:type="dxa"/>
          </w:tcPr>
          <w:p w14:paraId="4D7889A9" w14:textId="77777777" w:rsidR="00FE1D50" w:rsidRPr="00FE1D50" w:rsidRDefault="00FE1D50" w:rsidP="00FE1D50">
            <w:pPr>
              <w:tabs>
                <w:tab w:val="left" w:pos="1080"/>
              </w:tabs>
              <w:suppressAutoHyphens/>
              <w:spacing w:after="0" w:line="240" w:lineRule="auto"/>
              <w:rPr>
                <w:rFonts w:ascii="Times New Roman" w:eastAsia="Times New Roman" w:hAnsi="Times New Roman"/>
                <w:lang w:val="lt-LT"/>
              </w:rPr>
            </w:pPr>
          </w:p>
        </w:tc>
        <w:tc>
          <w:tcPr>
            <w:tcW w:w="1559" w:type="dxa"/>
          </w:tcPr>
          <w:p w14:paraId="2445F023" w14:textId="77777777" w:rsidR="00FE1D50" w:rsidRPr="00FE1D50" w:rsidRDefault="00FE1D50" w:rsidP="00FE1D50">
            <w:pPr>
              <w:keepNext/>
              <w:tabs>
                <w:tab w:val="left" w:pos="540"/>
                <w:tab w:val="left" w:pos="1080"/>
              </w:tabs>
              <w:spacing w:after="0" w:line="240" w:lineRule="auto"/>
              <w:outlineLvl w:val="5"/>
              <w:rPr>
                <w:rFonts w:ascii="Times New Roman" w:eastAsia="Times New Roman" w:hAnsi="Times New Roman"/>
                <w:bCs/>
                <w:lang w:val="lt-LT"/>
              </w:rPr>
            </w:pPr>
          </w:p>
        </w:tc>
        <w:tc>
          <w:tcPr>
            <w:tcW w:w="1685" w:type="dxa"/>
          </w:tcPr>
          <w:p w14:paraId="2A1A3D17" w14:textId="77777777" w:rsidR="00FE1D50" w:rsidRPr="00FE1D50" w:rsidRDefault="00FE1D50" w:rsidP="00FE1D50">
            <w:pPr>
              <w:keepNext/>
              <w:tabs>
                <w:tab w:val="left" w:pos="540"/>
                <w:tab w:val="left" w:pos="1080"/>
              </w:tabs>
              <w:spacing w:after="0" w:line="240" w:lineRule="auto"/>
              <w:outlineLvl w:val="5"/>
              <w:rPr>
                <w:rFonts w:ascii="Times New Roman" w:eastAsia="Times New Roman" w:hAnsi="Times New Roman"/>
                <w:bCs/>
                <w:lang w:val="lt-LT"/>
              </w:rPr>
            </w:pPr>
            <w:r w:rsidRPr="00FE1D50">
              <w:rPr>
                <w:rFonts w:ascii="Times New Roman" w:eastAsia="Times New Roman" w:hAnsi="Times New Roman"/>
                <w:lang w:val="lt-LT"/>
              </w:rPr>
              <w:t>Spengimas ausyse</w:t>
            </w:r>
          </w:p>
        </w:tc>
        <w:tc>
          <w:tcPr>
            <w:tcW w:w="1859" w:type="dxa"/>
          </w:tcPr>
          <w:p w14:paraId="4BA6750B" w14:textId="77777777" w:rsidR="00FE1D50" w:rsidRPr="00FE1D50" w:rsidRDefault="00FE1D50" w:rsidP="00FE1D50">
            <w:pPr>
              <w:keepNext/>
              <w:tabs>
                <w:tab w:val="left" w:pos="540"/>
                <w:tab w:val="left" w:pos="1080"/>
              </w:tabs>
              <w:spacing w:after="0" w:line="240" w:lineRule="auto"/>
              <w:outlineLvl w:val="5"/>
              <w:rPr>
                <w:rFonts w:ascii="Times New Roman" w:eastAsia="Times New Roman" w:hAnsi="Times New Roman"/>
                <w:bCs/>
                <w:i/>
                <w:lang w:val="lt-LT"/>
              </w:rPr>
            </w:pPr>
            <w:r w:rsidRPr="00FE1D50">
              <w:rPr>
                <w:rFonts w:ascii="Times New Roman" w:eastAsia="Times New Roman" w:hAnsi="Times New Roman"/>
                <w:bCs/>
                <w:i/>
                <w:lang w:val="lt-LT"/>
              </w:rPr>
              <w:t>V</w:t>
            </w:r>
            <w:r w:rsidRPr="00FE1D50">
              <w:rPr>
                <w:rFonts w:ascii="Times New Roman" w:eastAsia="Times New Roman" w:hAnsi="Times New Roman"/>
                <w:i/>
                <w:lang w:val="lt-LT"/>
              </w:rPr>
              <w:t>ertigo</w:t>
            </w:r>
          </w:p>
          <w:p w14:paraId="4BE51118" w14:textId="77777777" w:rsidR="00FE1D50" w:rsidRPr="00FE1D50" w:rsidRDefault="00FE1D50" w:rsidP="00FE1D50">
            <w:pPr>
              <w:keepNext/>
              <w:tabs>
                <w:tab w:val="left" w:pos="540"/>
                <w:tab w:val="left" w:pos="1080"/>
              </w:tabs>
              <w:spacing w:after="0" w:line="240" w:lineRule="auto"/>
              <w:outlineLvl w:val="5"/>
              <w:rPr>
                <w:rFonts w:ascii="Times New Roman" w:eastAsia="Times New Roman" w:hAnsi="Times New Roman"/>
                <w:bCs/>
                <w:lang w:val="lt-LT"/>
              </w:rPr>
            </w:pPr>
          </w:p>
        </w:tc>
      </w:tr>
      <w:tr w:rsidR="00FE1D50" w:rsidRPr="009F7425" w14:paraId="6DC33046" w14:textId="77777777" w:rsidTr="0003105E">
        <w:tc>
          <w:tcPr>
            <w:tcW w:w="1951" w:type="dxa"/>
          </w:tcPr>
          <w:p w14:paraId="4599F52C" w14:textId="77777777" w:rsidR="00FE1D50" w:rsidRPr="00FE1D50" w:rsidRDefault="00FE1D50" w:rsidP="00FE1D50">
            <w:pPr>
              <w:tabs>
                <w:tab w:val="left" w:pos="1080"/>
              </w:tabs>
              <w:suppressAutoHyphens/>
              <w:spacing w:after="0" w:line="240" w:lineRule="auto"/>
              <w:ind w:right="-552"/>
              <w:rPr>
                <w:rFonts w:ascii="Times New Roman" w:eastAsia="Times New Roman" w:hAnsi="Times New Roman"/>
                <w:lang w:val="lt-LT" w:eastAsia="de-DE"/>
              </w:rPr>
            </w:pPr>
            <w:r w:rsidRPr="00FE1D50">
              <w:rPr>
                <w:rFonts w:ascii="Times New Roman" w:eastAsia="Times New Roman" w:hAnsi="Times New Roman"/>
                <w:lang w:val="lt-LT" w:eastAsia="de-DE"/>
              </w:rPr>
              <w:t>Širdies sutrikimai</w:t>
            </w:r>
          </w:p>
        </w:tc>
        <w:tc>
          <w:tcPr>
            <w:tcW w:w="1843" w:type="dxa"/>
          </w:tcPr>
          <w:p w14:paraId="3E5F6BC8" w14:textId="77777777" w:rsidR="00FE1D50" w:rsidRPr="00FE1D50" w:rsidRDefault="00FE1D50" w:rsidP="00FE1D50">
            <w:pPr>
              <w:keepNext/>
              <w:tabs>
                <w:tab w:val="left" w:pos="540"/>
                <w:tab w:val="left" w:pos="1080"/>
              </w:tabs>
              <w:spacing w:after="0" w:line="240" w:lineRule="auto"/>
              <w:outlineLvl w:val="5"/>
              <w:rPr>
                <w:rFonts w:ascii="Times New Roman" w:eastAsia="Times New Roman" w:hAnsi="Times New Roman"/>
                <w:b/>
                <w:bCs/>
                <w:i/>
                <w:lang w:val="lt-LT"/>
              </w:rPr>
            </w:pPr>
            <w:r w:rsidRPr="00FE1D50">
              <w:rPr>
                <w:rFonts w:ascii="Times New Roman" w:eastAsia="Times New Roman" w:hAnsi="Times New Roman"/>
                <w:bCs/>
                <w:lang w:val="lt-LT"/>
              </w:rPr>
              <w:t>Bradikardija</w:t>
            </w:r>
          </w:p>
        </w:tc>
        <w:tc>
          <w:tcPr>
            <w:tcW w:w="1559" w:type="dxa"/>
          </w:tcPr>
          <w:p w14:paraId="6DB6A67A" w14:textId="77777777" w:rsidR="00FE1D50" w:rsidRPr="00FE1D50" w:rsidRDefault="00FE1D50" w:rsidP="00FE1D50">
            <w:pPr>
              <w:keepNext/>
              <w:tabs>
                <w:tab w:val="left" w:pos="540"/>
                <w:tab w:val="left" w:pos="1080"/>
              </w:tabs>
              <w:spacing w:after="0" w:line="240" w:lineRule="auto"/>
              <w:outlineLvl w:val="5"/>
              <w:rPr>
                <w:rFonts w:ascii="Times New Roman" w:eastAsia="Times New Roman" w:hAnsi="Times New Roman"/>
                <w:bCs/>
                <w:lang w:val="lt-LT"/>
              </w:rPr>
            </w:pPr>
            <w:r w:rsidRPr="00FE1D50">
              <w:rPr>
                <w:rFonts w:ascii="Times New Roman" w:eastAsia="Times New Roman" w:hAnsi="Times New Roman"/>
                <w:bCs/>
                <w:lang w:val="lt-LT"/>
              </w:rPr>
              <w:t xml:space="preserve">Palpitacija, </w:t>
            </w:r>
          </w:p>
          <w:p w14:paraId="131D99D3" w14:textId="77777777" w:rsidR="00FE1D50" w:rsidRPr="00FE1D50" w:rsidRDefault="00FE1D50" w:rsidP="00FE1D50">
            <w:pPr>
              <w:keepNext/>
              <w:tabs>
                <w:tab w:val="left" w:pos="540"/>
                <w:tab w:val="left" w:pos="1080"/>
              </w:tabs>
              <w:spacing w:after="0" w:line="240" w:lineRule="auto"/>
              <w:outlineLvl w:val="5"/>
              <w:rPr>
                <w:rFonts w:ascii="Times New Roman" w:eastAsia="Times New Roman" w:hAnsi="Times New Roman"/>
                <w:bCs/>
                <w:lang w:val="lt-LT"/>
              </w:rPr>
            </w:pPr>
            <w:r w:rsidRPr="00FE1D50">
              <w:rPr>
                <w:rFonts w:ascii="Times New Roman" w:eastAsia="Times New Roman" w:hAnsi="Times New Roman"/>
                <w:bCs/>
                <w:lang w:val="lt-LT"/>
              </w:rPr>
              <w:t>tachikardija</w:t>
            </w:r>
          </w:p>
          <w:p w14:paraId="71A2DEBC" w14:textId="77777777" w:rsidR="00FE1D50" w:rsidRPr="00FE1D50" w:rsidRDefault="00FE1D50" w:rsidP="00FE1D50">
            <w:pPr>
              <w:keepNext/>
              <w:tabs>
                <w:tab w:val="left" w:pos="540"/>
                <w:tab w:val="left" w:pos="1080"/>
              </w:tabs>
              <w:spacing w:after="0" w:line="240" w:lineRule="auto"/>
              <w:outlineLvl w:val="5"/>
              <w:rPr>
                <w:rFonts w:ascii="Times New Roman" w:eastAsia="Times New Roman" w:hAnsi="Times New Roman"/>
                <w:bCs/>
                <w:lang w:val="lt-LT"/>
              </w:rPr>
            </w:pPr>
          </w:p>
        </w:tc>
        <w:tc>
          <w:tcPr>
            <w:tcW w:w="1685" w:type="dxa"/>
          </w:tcPr>
          <w:p w14:paraId="1047BD26" w14:textId="77777777" w:rsidR="00FE1D50" w:rsidRPr="00FE1D50" w:rsidRDefault="00FE1D50" w:rsidP="00FE1D50">
            <w:pPr>
              <w:keepNext/>
              <w:tabs>
                <w:tab w:val="left" w:pos="540"/>
                <w:tab w:val="left" w:pos="1080"/>
              </w:tabs>
              <w:spacing w:after="0" w:line="240" w:lineRule="auto"/>
              <w:outlineLvl w:val="5"/>
              <w:rPr>
                <w:rFonts w:ascii="Times New Roman" w:eastAsia="Times New Roman" w:hAnsi="Times New Roman"/>
                <w:bCs/>
                <w:lang w:val="lt-LT"/>
              </w:rPr>
            </w:pPr>
          </w:p>
        </w:tc>
        <w:tc>
          <w:tcPr>
            <w:tcW w:w="1859" w:type="dxa"/>
          </w:tcPr>
          <w:p w14:paraId="2B300F2E" w14:textId="77777777" w:rsidR="00FE1D50" w:rsidRPr="00FE1D50" w:rsidRDefault="00FE1D50" w:rsidP="00FE1D50">
            <w:pPr>
              <w:keepNext/>
              <w:tabs>
                <w:tab w:val="left" w:pos="540"/>
                <w:tab w:val="left" w:pos="1080"/>
              </w:tabs>
              <w:spacing w:after="0" w:line="240" w:lineRule="auto"/>
              <w:outlineLvl w:val="5"/>
              <w:rPr>
                <w:rFonts w:ascii="Times New Roman" w:eastAsia="Times New Roman" w:hAnsi="Times New Roman"/>
                <w:bCs/>
                <w:lang w:val="lt-LT"/>
              </w:rPr>
            </w:pPr>
            <w:r w:rsidRPr="00FE1D50">
              <w:rPr>
                <w:rFonts w:ascii="Times New Roman" w:eastAsia="Times New Roman" w:hAnsi="Times New Roman"/>
                <w:bCs/>
                <w:lang w:val="lt-LT"/>
              </w:rPr>
              <w:t>Atrioventrikulinė blokada (I, II, III laipsnio), š</w:t>
            </w:r>
            <w:r w:rsidRPr="00FE1D50">
              <w:rPr>
                <w:rFonts w:ascii="Times New Roman" w:eastAsia="Times New Roman" w:hAnsi="Times New Roman"/>
                <w:lang w:val="lt-LT"/>
              </w:rPr>
              <w:t>irdies</w:t>
            </w:r>
            <w:r w:rsidRPr="00FE1D50">
              <w:rPr>
                <w:rFonts w:ascii="Times New Roman" w:eastAsia="Times New Roman" w:hAnsi="Times New Roman"/>
                <w:bCs/>
                <w:lang w:val="lt-LT"/>
              </w:rPr>
              <w:t xml:space="preserve"> nepakankamumas, sinusinio mazgo veiklos nutrūkimas, sinusinė bradikardija, asistolija</w:t>
            </w:r>
          </w:p>
        </w:tc>
      </w:tr>
      <w:tr w:rsidR="00FE1D50" w:rsidRPr="009F7425" w14:paraId="45BD3F80" w14:textId="77777777" w:rsidTr="0003105E">
        <w:tc>
          <w:tcPr>
            <w:tcW w:w="1951" w:type="dxa"/>
          </w:tcPr>
          <w:p w14:paraId="741FE217" w14:textId="77777777" w:rsidR="00FE1D50" w:rsidRPr="00FE1D50" w:rsidRDefault="00FE1D50" w:rsidP="00FE1D50">
            <w:pPr>
              <w:tabs>
                <w:tab w:val="left" w:pos="1080"/>
              </w:tabs>
              <w:suppressAutoHyphens/>
              <w:spacing w:after="0" w:line="240" w:lineRule="auto"/>
              <w:ind w:right="-552"/>
              <w:rPr>
                <w:rFonts w:ascii="Times New Roman" w:eastAsia="Times New Roman" w:hAnsi="Times New Roman"/>
                <w:lang w:val="lt-LT" w:eastAsia="de-DE"/>
              </w:rPr>
            </w:pPr>
            <w:r w:rsidRPr="00FE1D50">
              <w:rPr>
                <w:rFonts w:ascii="Times New Roman" w:eastAsia="Times New Roman" w:hAnsi="Times New Roman"/>
                <w:lang w:val="lt-LT" w:eastAsia="de-DE"/>
              </w:rPr>
              <w:t xml:space="preserve">Kraujagyslių </w:t>
            </w:r>
          </w:p>
          <w:p w14:paraId="06318585" w14:textId="77777777" w:rsidR="00FE1D50" w:rsidRPr="00FE1D50" w:rsidRDefault="00FE1D50" w:rsidP="00FE1D50">
            <w:pPr>
              <w:tabs>
                <w:tab w:val="left" w:pos="1080"/>
              </w:tabs>
              <w:suppressAutoHyphens/>
              <w:spacing w:after="0" w:line="240" w:lineRule="auto"/>
              <w:ind w:right="-552"/>
              <w:rPr>
                <w:rFonts w:ascii="Times New Roman" w:eastAsia="Times New Roman" w:hAnsi="Times New Roman"/>
                <w:lang w:val="lt-LT" w:eastAsia="de-DE"/>
              </w:rPr>
            </w:pPr>
            <w:r w:rsidRPr="00FE1D50">
              <w:rPr>
                <w:rFonts w:ascii="Times New Roman" w:eastAsia="Times New Roman" w:hAnsi="Times New Roman"/>
                <w:lang w:val="lt-LT" w:eastAsia="de-DE"/>
              </w:rPr>
              <w:t>sutrikimai</w:t>
            </w:r>
          </w:p>
        </w:tc>
        <w:tc>
          <w:tcPr>
            <w:tcW w:w="1843" w:type="dxa"/>
          </w:tcPr>
          <w:p w14:paraId="34DBE7DB" w14:textId="77777777" w:rsidR="00FE1D50" w:rsidRPr="00FE1D50" w:rsidRDefault="00FE1D50" w:rsidP="00FE1D50">
            <w:pPr>
              <w:keepNext/>
              <w:tabs>
                <w:tab w:val="left" w:pos="540"/>
                <w:tab w:val="left" w:pos="1080"/>
              </w:tabs>
              <w:spacing w:after="0" w:line="240" w:lineRule="auto"/>
              <w:outlineLvl w:val="5"/>
              <w:rPr>
                <w:rFonts w:ascii="Times New Roman" w:eastAsia="Times New Roman" w:hAnsi="Times New Roman"/>
                <w:b/>
                <w:bCs/>
                <w:i/>
                <w:lang w:val="lt-LT"/>
              </w:rPr>
            </w:pPr>
            <w:r w:rsidRPr="00FE1D50">
              <w:rPr>
                <w:rFonts w:ascii="Times New Roman" w:eastAsia="Times New Roman" w:hAnsi="Times New Roman"/>
                <w:bCs/>
                <w:lang w:val="lt-LT"/>
              </w:rPr>
              <w:t>Paraudimas, hipotenzija</w:t>
            </w:r>
          </w:p>
        </w:tc>
        <w:tc>
          <w:tcPr>
            <w:tcW w:w="1559" w:type="dxa"/>
          </w:tcPr>
          <w:p w14:paraId="735A7A4C" w14:textId="77777777" w:rsidR="00FE1D50" w:rsidRPr="00FE1D50" w:rsidRDefault="00FE1D50" w:rsidP="00FE1D50">
            <w:pPr>
              <w:keepNext/>
              <w:tabs>
                <w:tab w:val="left" w:pos="540"/>
                <w:tab w:val="left" w:pos="1080"/>
              </w:tabs>
              <w:spacing w:after="0" w:line="240" w:lineRule="auto"/>
              <w:outlineLvl w:val="5"/>
              <w:rPr>
                <w:rFonts w:ascii="Times New Roman" w:eastAsia="Times New Roman" w:hAnsi="Times New Roman"/>
                <w:bCs/>
                <w:lang w:val="lt-LT"/>
              </w:rPr>
            </w:pPr>
          </w:p>
        </w:tc>
        <w:tc>
          <w:tcPr>
            <w:tcW w:w="1685" w:type="dxa"/>
          </w:tcPr>
          <w:p w14:paraId="7112A939" w14:textId="77777777" w:rsidR="00FE1D50" w:rsidRPr="00FE1D50" w:rsidRDefault="00FE1D50" w:rsidP="00FE1D50">
            <w:pPr>
              <w:keepNext/>
              <w:tabs>
                <w:tab w:val="left" w:pos="540"/>
                <w:tab w:val="left" w:pos="1080"/>
              </w:tabs>
              <w:spacing w:after="0" w:line="240" w:lineRule="auto"/>
              <w:outlineLvl w:val="5"/>
              <w:rPr>
                <w:rFonts w:ascii="Times New Roman" w:eastAsia="Times New Roman" w:hAnsi="Times New Roman"/>
                <w:bCs/>
                <w:lang w:val="lt-LT"/>
              </w:rPr>
            </w:pPr>
          </w:p>
        </w:tc>
        <w:tc>
          <w:tcPr>
            <w:tcW w:w="1859" w:type="dxa"/>
          </w:tcPr>
          <w:p w14:paraId="73F2D408" w14:textId="77777777" w:rsidR="00FE1D50" w:rsidRPr="00FE1D50" w:rsidRDefault="00FE1D50" w:rsidP="00FE1D50">
            <w:pPr>
              <w:keepNext/>
              <w:tabs>
                <w:tab w:val="left" w:pos="540"/>
                <w:tab w:val="left" w:pos="1080"/>
              </w:tabs>
              <w:spacing w:after="0" w:line="240" w:lineRule="auto"/>
              <w:outlineLvl w:val="5"/>
              <w:rPr>
                <w:rFonts w:ascii="Times New Roman" w:eastAsia="Times New Roman" w:hAnsi="Times New Roman"/>
                <w:bCs/>
                <w:lang w:val="lt-LT"/>
              </w:rPr>
            </w:pPr>
          </w:p>
        </w:tc>
      </w:tr>
      <w:tr w:rsidR="00FE1D50" w:rsidRPr="009F7425" w14:paraId="5267BE3E" w14:textId="77777777" w:rsidTr="0003105E">
        <w:tc>
          <w:tcPr>
            <w:tcW w:w="1951" w:type="dxa"/>
          </w:tcPr>
          <w:p w14:paraId="0839F070" w14:textId="77777777" w:rsidR="00FE1D50" w:rsidRPr="00FE1D50" w:rsidRDefault="00FE1D50" w:rsidP="00FE1D50">
            <w:pPr>
              <w:tabs>
                <w:tab w:val="left" w:pos="1080"/>
              </w:tabs>
              <w:suppressAutoHyphens/>
              <w:spacing w:after="0" w:line="240" w:lineRule="auto"/>
              <w:rPr>
                <w:rFonts w:ascii="Times New Roman" w:eastAsia="Times New Roman" w:hAnsi="Times New Roman"/>
                <w:lang w:val="lt-LT" w:eastAsia="de-DE"/>
              </w:rPr>
            </w:pPr>
            <w:r w:rsidRPr="00FE1D50">
              <w:rPr>
                <w:rFonts w:ascii="Times New Roman" w:eastAsia="Times New Roman" w:hAnsi="Times New Roman"/>
                <w:lang w:val="lt-LT" w:eastAsia="de-DE"/>
              </w:rPr>
              <w:lastRenderedPageBreak/>
              <w:t>Kvėpavimo sistemos, krūtinės ląstos ir tarpuplaučio sutrikimai</w:t>
            </w:r>
          </w:p>
        </w:tc>
        <w:tc>
          <w:tcPr>
            <w:tcW w:w="1843" w:type="dxa"/>
          </w:tcPr>
          <w:p w14:paraId="31C9B17C" w14:textId="77777777" w:rsidR="00FE1D50" w:rsidRPr="00FE1D50" w:rsidRDefault="00FE1D50" w:rsidP="00FE1D50">
            <w:pPr>
              <w:keepNext/>
              <w:tabs>
                <w:tab w:val="left" w:pos="540"/>
                <w:tab w:val="left" w:pos="1080"/>
              </w:tabs>
              <w:spacing w:after="0" w:line="240" w:lineRule="auto"/>
              <w:outlineLvl w:val="5"/>
              <w:rPr>
                <w:rFonts w:ascii="Times New Roman" w:eastAsia="Times New Roman" w:hAnsi="Times New Roman"/>
                <w:bCs/>
                <w:lang w:val="lt-LT"/>
              </w:rPr>
            </w:pPr>
          </w:p>
        </w:tc>
        <w:tc>
          <w:tcPr>
            <w:tcW w:w="1559" w:type="dxa"/>
          </w:tcPr>
          <w:p w14:paraId="21AAAFC0" w14:textId="77777777" w:rsidR="00FE1D50" w:rsidRPr="00FE1D50" w:rsidRDefault="00FE1D50" w:rsidP="00FE1D50">
            <w:pPr>
              <w:keepNext/>
              <w:tabs>
                <w:tab w:val="left" w:pos="540"/>
                <w:tab w:val="left" w:pos="1080"/>
              </w:tabs>
              <w:spacing w:after="0" w:line="240" w:lineRule="auto"/>
              <w:outlineLvl w:val="5"/>
              <w:rPr>
                <w:rFonts w:ascii="Times New Roman" w:eastAsia="Times New Roman" w:hAnsi="Times New Roman"/>
                <w:bCs/>
                <w:lang w:val="lt-LT"/>
              </w:rPr>
            </w:pPr>
          </w:p>
        </w:tc>
        <w:tc>
          <w:tcPr>
            <w:tcW w:w="1685" w:type="dxa"/>
          </w:tcPr>
          <w:p w14:paraId="2C251A17" w14:textId="77777777" w:rsidR="00FE1D50" w:rsidRPr="00FE1D50" w:rsidRDefault="00FE1D50" w:rsidP="00FE1D50">
            <w:pPr>
              <w:keepNext/>
              <w:tabs>
                <w:tab w:val="left" w:pos="540"/>
                <w:tab w:val="left" w:pos="1080"/>
              </w:tabs>
              <w:spacing w:after="0" w:line="240" w:lineRule="auto"/>
              <w:outlineLvl w:val="5"/>
              <w:rPr>
                <w:rFonts w:ascii="Times New Roman" w:eastAsia="Times New Roman" w:hAnsi="Times New Roman"/>
                <w:bCs/>
                <w:lang w:val="lt-LT"/>
              </w:rPr>
            </w:pPr>
          </w:p>
        </w:tc>
        <w:tc>
          <w:tcPr>
            <w:tcW w:w="1859" w:type="dxa"/>
          </w:tcPr>
          <w:p w14:paraId="2666A6D2" w14:textId="77777777" w:rsidR="00FE1D50" w:rsidRPr="00FE1D50" w:rsidRDefault="00FE1D50" w:rsidP="00FE1D50">
            <w:pPr>
              <w:keepNext/>
              <w:tabs>
                <w:tab w:val="left" w:pos="540"/>
                <w:tab w:val="left" w:pos="1080"/>
              </w:tabs>
              <w:spacing w:after="0" w:line="240" w:lineRule="auto"/>
              <w:outlineLvl w:val="5"/>
              <w:rPr>
                <w:rFonts w:ascii="Times New Roman" w:eastAsia="Times New Roman" w:hAnsi="Times New Roman"/>
                <w:bCs/>
                <w:lang w:val="lt-LT"/>
              </w:rPr>
            </w:pPr>
            <w:r w:rsidRPr="00FE1D50">
              <w:rPr>
                <w:rFonts w:ascii="Times New Roman" w:eastAsia="Times New Roman" w:hAnsi="Times New Roman"/>
                <w:bCs/>
                <w:lang w:val="lt-LT"/>
              </w:rPr>
              <w:t>Bronchospazmas,</w:t>
            </w:r>
          </w:p>
          <w:p w14:paraId="4B1A7E2F" w14:textId="77777777" w:rsidR="00FE1D50" w:rsidRPr="00FE1D50" w:rsidRDefault="00FE1D50" w:rsidP="00FE1D50">
            <w:pPr>
              <w:tabs>
                <w:tab w:val="left" w:pos="1080"/>
              </w:tabs>
              <w:suppressAutoHyphens/>
              <w:spacing w:after="0" w:line="240" w:lineRule="auto"/>
              <w:rPr>
                <w:rFonts w:ascii="Times New Roman" w:eastAsia="Times New Roman" w:hAnsi="Times New Roman"/>
                <w:lang w:val="lt-LT"/>
              </w:rPr>
            </w:pPr>
            <w:r w:rsidRPr="00FE1D50">
              <w:rPr>
                <w:rFonts w:ascii="Times New Roman" w:eastAsia="Times New Roman" w:hAnsi="Times New Roman"/>
                <w:lang w:val="lt-LT"/>
              </w:rPr>
              <w:t>dusulys</w:t>
            </w:r>
          </w:p>
        </w:tc>
      </w:tr>
      <w:tr w:rsidR="00FE1D50" w:rsidRPr="009F7425" w14:paraId="359C8622" w14:textId="77777777" w:rsidTr="0003105E">
        <w:tc>
          <w:tcPr>
            <w:tcW w:w="1951" w:type="dxa"/>
          </w:tcPr>
          <w:p w14:paraId="70FA4350" w14:textId="77777777" w:rsidR="00FE1D50" w:rsidRPr="00FE1D50" w:rsidRDefault="00FE1D50" w:rsidP="00FE1D50">
            <w:pPr>
              <w:tabs>
                <w:tab w:val="left" w:pos="1080"/>
              </w:tabs>
              <w:suppressAutoHyphens/>
              <w:spacing w:after="0" w:line="240" w:lineRule="auto"/>
              <w:ind w:right="-552"/>
              <w:rPr>
                <w:rFonts w:ascii="Times New Roman" w:eastAsia="Times New Roman" w:hAnsi="Times New Roman"/>
                <w:lang w:val="lt-LT" w:eastAsia="de-DE"/>
              </w:rPr>
            </w:pPr>
            <w:r w:rsidRPr="00FE1D50">
              <w:rPr>
                <w:rFonts w:ascii="Times New Roman" w:eastAsia="Times New Roman" w:hAnsi="Times New Roman"/>
                <w:lang w:val="lt-LT" w:eastAsia="de-DE"/>
              </w:rPr>
              <w:t>Virškinimo trakto sutrikimai</w:t>
            </w:r>
          </w:p>
        </w:tc>
        <w:tc>
          <w:tcPr>
            <w:tcW w:w="1843" w:type="dxa"/>
          </w:tcPr>
          <w:p w14:paraId="4BF53864" w14:textId="77777777" w:rsidR="00FE1D50" w:rsidRPr="00FE1D50" w:rsidRDefault="00FE1D50" w:rsidP="00FE1D50">
            <w:pPr>
              <w:keepNext/>
              <w:tabs>
                <w:tab w:val="left" w:pos="540"/>
                <w:tab w:val="left" w:pos="1080"/>
              </w:tabs>
              <w:spacing w:after="0" w:line="240" w:lineRule="auto"/>
              <w:outlineLvl w:val="5"/>
              <w:rPr>
                <w:rFonts w:ascii="Times New Roman" w:eastAsia="Times New Roman" w:hAnsi="Times New Roman"/>
                <w:b/>
                <w:bCs/>
                <w:i/>
                <w:lang w:val="lt-LT"/>
              </w:rPr>
            </w:pPr>
            <w:r w:rsidRPr="00FE1D50">
              <w:rPr>
                <w:rFonts w:ascii="Times New Roman" w:eastAsia="Times New Roman" w:hAnsi="Times New Roman"/>
                <w:bCs/>
                <w:lang w:val="lt-LT"/>
              </w:rPr>
              <w:t>Vidurių užkietėjimas, pykinimas</w:t>
            </w:r>
          </w:p>
        </w:tc>
        <w:tc>
          <w:tcPr>
            <w:tcW w:w="1559" w:type="dxa"/>
          </w:tcPr>
          <w:p w14:paraId="19813690" w14:textId="77777777" w:rsidR="00FE1D50" w:rsidRPr="00FE1D50" w:rsidRDefault="00FE1D50" w:rsidP="00FE1D50">
            <w:pPr>
              <w:keepNext/>
              <w:tabs>
                <w:tab w:val="left" w:pos="540"/>
                <w:tab w:val="left" w:pos="1080"/>
              </w:tabs>
              <w:spacing w:after="0" w:line="240" w:lineRule="auto"/>
              <w:outlineLvl w:val="5"/>
              <w:rPr>
                <w:rFonts w:ascii="Times New Roman" w:eastAsia="Times New Roman" w:hAnsi="Times New Roman"/>
                <w:bCs/>
                <w:lang w:val="lt-LT"/>
              </w:rPr>
            </w:pPr>
            <w:r w:rsidRPr="00FE1D50">
              <w:rPr>
                <w:rFonts w:ascii="Times New Roman" w:eastAsia="Times New Roman" w:hAnsi="Times New Roman"/>
                <w:bCs/>
                <w:lang w:val="lt-LT"/>
              </w:rPr>
              <w:t>Pilvo skausmas</w:t>
            </w:r>
          </w:p>
        </w:tc>
        <w:tc>
          <w:tcPr>
            <w:tcW w:w="1685" w:type="dxa"/>
          </w:tcPr>
          <w:p w14:paraId="0D16EAD0" w14:textId="77777777" w:rsidR="00FE1D50" w:rsidRPr="00FE1D50" w:rsidRDefault="00FE1D50" w:rsidP="00FE1D50">
            <w:pPr>
              <w:keepNext/>
              <w:tabs>
                <w:tab w:val="left" w:pos="540"/>
                <w:tab w:val="left" w:pos="1080"/>
              </w:tabs>
              <w:spacing w:after="0" w:line="240" w:lineRule="auto"/>
              <w:outlineLvl w:val="5"/>
              <w:rPr>
                <w:rFonts w:ascii="Times New Roman" w:eastAsia="Times New Roman" w:hAnsi="Times New Roman"/>
                <w:bCs/>
                <w:lang w:val="lt-LT"/>
              </w:rPr>
            </w:pPr>
            <w:r w:rsidRPr="00FE1D50">
              <w:rPr>
                <w:rFonts w:ascii="Times New Roman" w:eastAsia="Times New Roman" w:hAnsi="Times New Roman"/>
                <w:bCs/>
                <w:lang w:val="lt-LT"/>
              </w:rPr>
              <w:t>Vėmimas</w:t>
            </w:r>
          </w:p>
        </w:tc>
        <w:tc>
          <w:tcPr>
            <w:tcW w:w="1859" w:type="dxa"/>
          </w:tcPr>
          <w:p w14:paraId="433ADF64" w14:textId="77777777" w:rsidR="00FE1D50" w:rsidRPr="00FE1D50" w:rsidRDefault="00FE1D50" w:rsidP="00FE1D50">
            <w:pPr>
              <w:keepNext/>
              <w:tabs>
                <w:tab w:val="left" w:pos="540"/>
                <w:tab w:val="left" w:pos="1080"/>
              </w:tabs>
              <w:spacing w:after="0" w:line="240" w:lineRule="auto"/>
              <w:outlineLvl w:val="5"/>
              <w:rPr>
                <w:rFonts w:ascii="Times New Roman" w:eastAsia="Times New Roman" w:hAnsi="Times New Roman"/>
                <w:bCs/>
                <w:lang w:val="lt-LT"/>
              </w:rPr>
            </w:pPr>
            <w:r w:rsidRPr="00FE1D50">
              <w:rPr>
                <w:rFonts w:ascii="Times New Roman" w:eastAsia="Times New Roman" w:hAnsi="Times New Roman"/>
                <w:bCs/>
                <w:lang w:val="lt-LT"/>
              </w:rPr>
              <w:t xml:space="preserve">Pilvo </w:t>
            </w:r>
          </w:p>
          <w:p w14:paraId="4498D126" w14:textId="77777777" w:rsidR="00FE1D50" w:rsidRPr="00FE1D50" w:rsidRDefault="00FE1D50" w:rsidP="00FE1D50">
            <w:pPr>
              <w:keepNext/>
              <w:tabs>
                <w:tab w:val="left" w:pos="540"/>
                <w:tab w:val="left" w:pos="1080"/>
              </w:tabs>
              <w:spacing w:after="0" w:line="240" w:lineRule="auto"/>
              <w:outlineLvl w:val="5"/>
              <w:rPr>
                <w:rFonts w:ascii="Times New Roman" w:eastAsia="Times New Roman" w:hAnsi="Times New Roman"/>
                <w:bCs/>
                <w:lang w:val="lt-LT"/>
              </w:rPr>
            </w:pPr>
            <w:r w:rsidRPr="00FE1D50">
              <w:rPr>
                <w:rFonts w:ascii="Times New Roman" w:eastAsia="Times New Roman" w:hAnsi="Times New Roman"/>
                <w:bCs/>
                <w:lang w:val="lt-LT"/>
              </w:rPr>
              <w:t>diskomfortas, dantenų hiperplazija, žarnų nepraeinamumas, pilvo pūtimas</w:t>
            </w:r>
          </w:p>
        </w:tc>
      </w:tr>
      <w:tr w:rsidR="00FE1D50" w:rsidRPr="009F7425" w14:paraId="0F86941A" w14:textId="77777777" w:rsidTr="0003105E">
        <w:tc>
          <w:tcPr>
            <w:tcW w:w="1951" w:type="dxa"/>
          </w:tcPr>
          <w:p w14:paraId="50D28C55" w14:textId="77777777" w:rsidR="00FE1D50" w:rsidRPr="00FE1D50" w:rsidRDefault="00FE1D50" w:rsidP="00FE1D50">
            <w:pPr>
              <w:tabs>
                <w:tab w:val="left" w:pos="1080"/>
              </w:tabs>
              <w:suppressAutoHyphens/>
              <w:spacing w:after="0" w:line="240" w:lineRule="auto"/>
              <w:ind w:right="-552"/>
              <w:rPr>
                <w:rFonts w:ascii="Times New Roman" w:eastAsia="Times New Roman" w:hAnsi="Times New Roman"/>
                <w:lang w:val="lt-LT" w:eastAsia="de-DE"/>
              </w:rPr>
            </w:pPr>
            <w:r w:rsidRPr="00FE1D50">
              <w:rPr>
                <w:rFonts w:ascii="Times New Roman" w:eastAsia="Times New Roman" w:hAnsi="Times New Roman"/>
                <w:lang w:val="lt-LT" w:eastAsia="de-DE"/>
              </w:rPr>
              <w:t xml:space="preserve">Odos ir poodinio </w:t>
            </w:r>
          </w:p>
          <w:p w14:paraId="385E8BBF" w14:textId="77777777" w:rsidR="00FE1D50" w:rsidRPr="00FE1D50" w:rsidRDefault="00FE1D50" w:rsidP="00FE1D50">
            <w:pPr>
              <w:tabs>
                <w:tab w:val="left" w:pos="1080"/>
              </w:tabs>
              <w:suppressAutoHyphens/>
              <w:spacing w:after="0" w:line="240" w:lineRule="auto"/>
              <w:ind w:right="-552"/>
              <w:rPr>
                <w:rFonts w:ascii="Times New Roman" w:eastAsia="Times New Roman" w:hAnsi="Times New Roman"/>
                <w:lang w:val="lt-LT" w:eastAsia="de-DE"/>
              </w:rPr>
            </w:pPr>
            <w:r w:rsidRPr="00FE1D50">
              <w:rPr>
                <w:rFonts w:ascii="Times New Roman" w:eastAsia="Times New Roman" w:hAnsi="Times New Roman"/>
                <w:lang w:val="lt-LT" w:eastAsia="de-DE"/>
              </w:rPr>
              <w:t>audinio sutrikimai</w:t>
            </w:r>
          </w:p>
        </w:tc>
        <w:tc>
          <w:tcPr>
            <w:tcW w:w="1843" w:type="dxa"/>
          </w:tcPr>
          <w:p w14:paraId="1E23E353" w14:textId="77777777" w:rsidR="00FE1D50" w:rsidRPr="00FE1D50" w:rsidRDefault="00FE1D50" w:rsidP="00FE1D50">
            <w:pPr>
              <w:keepNext/>
              <w:tabs>
                <w:tab w:val="left" w:pos="540"/>
                <w:tab w:val="left" w:pos="1080"/>
              </w:tabs>
              <w:spacing w:after="0" w:line="240" w:lineRule="auto"/>
              <w:outlineLvl w:val="5"/>
              <w:rPr>
                <w:rFonts w:ascii="Times New Roman" w:eastAsia="Times New Roman" w:hAnsi="Times New Roman"/>
                <w:b/>
                <w:bCs/>
                <w:i/>
                <w:lang w:val="lt-LT"/>
              </w:rPr>
            </w:pPr>
          </w:p>
        </w:tc>
        <w:tc>
          <w:tcPr>
            <w:tcW w:w="1559" w:type="dxa"/>
          </w:tcPr>
          <w:p w14:paraId="61D49ED3" w14:textId="77777777" w:rsidR="00FE1D50" w:rsidRPr="00FE1D50" w:rsidRDefault="00FE1D50" w:rsidP="00FE1D50">
            <w:pPr>
              <w:keepNext/>
              <w:tabs>
                <w:tab w:val="left" w:pos="540"/>
                <w:tab w:val="left" w:pos="1080"/>
              </w:tabs>
              <w:spacing w:after="0" w:line="240" w:lineRule="auto"/>
              <w:outlineLvl w:val="5"/>
              <w:rPr>
                <w:rFonts w:ascii="Times New Roman" w:eastAsia="Times New Roman" w:hAnsi="Times New Roman"/>
                <w:bCs/>
                <w:lang w:val="lt-LT"/>
              </w:rPr>
            </w:pPr>
          </w:p>
        </w:tc>
        <w:tc>
          <w:tcPr>
            <w:tcW w:w="1685" w:type="dxa"/>
          </w:tcPr>
          <w:p w14:paraId="34DDDCEB" w14:textId="77777777" w:rsidR="00FE1D50" w:rsidRPr="00FE1D50" w:rsidRDefault="00FE1D50" w:rsidP="00FE1D50">
            <w:pPr>
              <w:keepNext/>
              <w:tabs>
                <w:tab w:val="left" w:pos="540"/>
                <w:tab w:val="left" w:pos="1080"/>
              </w:tabs>
              <w:spacing w:after="0" w:line="240" w:lineRule="auto"/>
              <w:outlineLvl w:val="5"/>
              <w:rPr>
                <w:rFonts w:ascii="Times New Roman" w:eastAsia="Times New Roman" w:hAnsi="Times New Roman"/>
                <w:bCs/>
                <w:lang w:val="lt-LT"/>
              </w:rPr>
            </w:pPr>
            <w:r w:rsidRPr="00FE1D50">
              <w:rPr>
                <w:rFonts w:ascii="Times New Roman" w:eastAsia="Times New Roman" w:hAnsi="Times New Roman"/>
                <w:bCs/>
                <w:lang w:val="lt-LT"/>
              </w:rPr>
              <w:t>Hiperhidrozė</w:t>
            </w:r>
          </w:p>
        </w:tc>
        <w:tc>
          <w:tcPr>
            <w:tcW w:w="1859" w:type="dxa"/>
          </w:tcPr>
          <w:p w14:paraId="3E70FC29" w14:textId="77777777" w:rsidR="00FE1D50" w:rsidRPr="00FE1D50" w:rsidRDefault="00FE1D50" w:rsidP="00FE1D50">
            <w:pPr>
              <w:keepNext/>
              <w:tabs>
                <w:tab w:val="left" w:pos="540"/>
                <w:tab w:val="left" w:pos="1080"/>
              </w:tabs>
              <w:spacing w:after="0" w:line="240" w:lineRule="auto"/>
              <w:outlineLvl w:val="5"/>
              <w:rPr>
                <w:rFonts w:ascii="Times New Roman" w:eastAsia="Times New Roman" w:hAnsi="Times New Roman"/>
                <w:bCs/>
                <w:lang w:val="lt-LT"/>
              </w:rPr>
            </w:pPr>
            <w:r w:rsidRPr="00FE1D50">
              <w:rPr>
                <w:rFonts w:ascii="Times New Roman" w:eastAsia="Times New Roman" w:hAnsi="Times New Roman"/>
                <w:bCs/>
                <w:lang w:val="lt-LT"/>
              </w:rPr>
              <w:t xml:space="preserve">Angioneurozinė edema, </w:t>
            </w:r>
            <w:r w:rsidRPr="00FE1D50">
              <w:rPr>
                <w:rFonts w:ascii="Times New Roman" w:eastAsia="Times New Roman" w:hAnsi="Times New Roman"/>
                <w:bCs/>
                <w:i/>
                <w:lang w:val="lt-LT"/>
              </w:rPr>
              <w:t>Stevens-Johnson</w:t>
            </w:r>
            <w:r w:rsidRPr="00FE1D50">
              <w:rPr>
                <w:rFonts w:ascii="Times New Roman" w:eastAsia="Times New Roman" w:hAnsi="Times New Roman"/>
                <w:bCs/>
                <w:lang w:val="lt-LT"/>
              </w:rPr>
              <w:t xml:space="preserve"> sindromas, daugiaformė eritema, plikimas, niežulys, pruritas, purpura, makulopapulinis išbėrimas, dilgėlinė</w:t>
            </w:r>
          </w:p>
        </w:tc>
      </w:tr>
      <w:tr w:rsidR="00FE1D50" w:rsidRPr="008A7E1D" w14:paraId="45710DC1" w14:textId="77777777" w:rsidTr="0003105E">
        <w:tc>
          <w:tcPr>
            <w:tcW w:w="1951" w:type="dxa"/>
          </w:tcPr>
          <w:p w14:paraId="38EC6FCE" w14:textId="77777777" w:rsidR="00FE1D50" w:rsidRPr="00FE1D50" w:rsidRDefault="00FE1D50" w:rsidP="00FE1D50">
            <w:pPr>
              <w:tabs>
                <w:tab w:val="left" w:pos="1080"/>
              </w:tabs>
              <w:suppressAutoHyphens/>
              <w:spacing w:after="0" w:line="240" w:lineRule="auto"/>
              <w:outlineLvl w:val="0"/>
              <w:rPr>
                <w:rFonts w:ascii="Times New Roman" w:eastAsia="Times New Roman" w:hAnsi="Times New Roman"/>
                <w:kern w:val="28"/>
                <w:lang w:val="lt-LT" w:eastAsia="lt-LT"/>
              </w:rPr>
            </w:pPr>
            <w:r w:rsidRPr="00FE1D50">
              <w:rPr>
                <w:rFonts w:ascii="Times New Roman" w:eastAsia="Times New Roman" w:hAnsi="Times New Roman"/>
                <w:kern w:val="28"/>
                <w:lang w:val="lt-LT" w:eastAsia="lt-LT"/>
              </w:rPr>
              <w:t xml:space="preserve">Skeleto, raumenų ir jungiamojo audinio sutrikimai </w:t>
            </w:r>
          </w:p>
          <w:p w14:paraId="6189FAD0" w14:textId="77777777" w:rsidR="00FE1D50" w:rsidRPr="00FE1D50" w:rsidRDefault="00FE1D50" w:rsidP="00FE1D50">
            <w:pPr>
              <w:tabs>
                <w:tab w:val="left" w:pos="1080"/>
              </w:tabs>
              <w:suppressAutoHyphens/>
              <w:spacing w:after="0" w:line="240" w:lineRule="auto"/>
              <w:ind w:right="-552"/>
              <w:rPr>
                <w:rFonts w:ascii="Times New Roman" w:eastAsia="Times New Roman" w:hAnsi="Times New Roman"/>
                <w:lang w:val="lt-LT" w:eastAsia="de-DE"/>
              </w:rPr>
            </w:pPr>
          </w:p>
        </w:tc>
        <w:tc>
          <w:tcPr>
            <w:tcW w:w="1843" w:type="dxa"/>
          </w:tcPr>
          <w:p w14:paraId="0567FA9F" w14:textId="77777777" w:rsidR="00FE1D50" w:rsidRPr="00FE1D50" w:rsidRDefault="00FE1D50" w:rsidP="00FE1D50">
            <w:pPr>
              <w:keepNext/>
              <w:tabs>
                <w:tab w:val="left" w:pos="540"/>
                <w:tab w:val="left" w:pos="1080"/>
              </w:tabs>
              <w:spacing w:after="0" w:line="240" w:lineRule="auto"/>
              <w:outlineLvl w:val="5"/>
              <w:rPr>
                <w:rFonts w:ascii="Times New Roman" w:eastAsia="Times New Roman" w:hAnsi="Times New Roman"/>
                <w:b/>
                <w:bCs/>
                <w:i/>
                <w:lang w:val="lt-LT"/>
              </w:rPr>
            </w:pPr>
          </w:p>
        </w:tc>
        <w:tc>
          <w:tcPr>
            <w:tcW w:w="1559" w:type="dxa"/>
          </w:tcPr>
          <w:p w14:paraId="01065F50" w14:textId="77777777" w:rsidR="00FE1D50" w:rsidRPr="00FE1D50" w:rsidRDefault="00FE1D50" w:rsidP="00FE1D50">
            <w:pPr>
              <w:keepNext/>
              <w:tabs>
                <w:tab w:val="left" w:pos="540"/>
                <w:tab w:val="left" w:pos="1080"/>
              </w:tabs>
              <w:spacing w:after="0" w:line="240" w:lineRule="auto"/>
              <w:outlineLvl w:val="5"/>
              <w:rPr>
                <w:rFonts w:ascii="Times New Roman" w:eastAsia="Times New Roman" w:hAnsi="Times New Roman"/>
                <w:bCs/>
                <w:lang w:val="lt-LT"/>
              </w:rPr>
            </w:pPr>
          </w:p>
        </w:tc>
        <w:tc>
          <w:tcPr>
            <w:tcW w:w="1685" w:type="dxa"/>
          </w:tcPr>
          <w:p w14:paraId="6C83205B" w14:textId="77777777" w:rsidR="00FE1D50" w:rsidRPr="00FE1D50" w:rsidRDefault="00FE1D50" w:rsidP="00FE1D50">
            <w:pPr>
              <w:keepNext/>
              <w:tabs>
                <w:tab w:val="left" w:pos="540"/>
                <w:tab w:val="left" w:pos="1080"/>
              </w:tabs>
              <w:spacing w:after="0" w:line="240" w:lineRule="auto"/>
              <w:outlineLvl w:val="5"/>
              <w:rPr>
                <w:rFonts w:ascii="Times New Roman" w:eastAsia="Times New Roman" w:hAnsi="Times New Roman"/>
                <w:bCs/>
                <w:lang w:val="lt-LT"/>
              </w:rPr>
            </w:pPr>
          </w:p>
        </w:tc>
        <w:tc>
          <w:tcPr>
            <w:tcW w:w="1859" w:type="dxa"/>
          </w:tcPr>
          <w:p w14:paraId="7D7D27E9" w14:textId="77777777" w:rsidR="00FE1D50" w:rsidRPr="00FE1D50" w:rsidRDefault="00FE1D50" w:rsidP="00FE1D50">
            <w:pPr>
              <w:keepNext/>
              <w:tabs>
                <w:tab w:val="left" w:pos="540"/>
                <w:tab w:val="left" w:pos="1080"/>
              </w:tabs>
              <w:spacing w:after="0" w:line="240" w:lineRule="auto"/>
              <w:outlineLvl w:val="5"/>
              <w:rPr>
                <w:rFonts w:ascii="Times New Roman" w:eastAsia="Times New Roman" w:hAnsi="Times New Roman"/>
                <w:bCs/>
                <w:lang w:val="lt-LT"/>
              </w:rPr>
            </w:pPr>
            <w:r w:rsidRPr="00FE1D50">
              <w:rPr>
                <w:rFonts w:ascii="Times New Roman" w:eastAsia="Times New Roman" w:hAnsi="Times New Roman"/>
                <w:bCs/>
                <w:lang w:val="lt-LT"/>
              </w:rPr>
              <w:t>Sąnarių skausmas, raumenų silpnumas, raumenų skausmas</w:t>
            </w:r>
          </w:p>
        </w:tc>
      </w:tr>
      <w:tr w:rsidR="00FE1D50" w:rsidRPr="009F7425" w14:paraId="7700ACA9" w14:textId="77777777" w:rsidTr="0003105E">
        <w:tc>
          <w:tcPr>
            <w:tcW w:w="1951" w:type="dxa"/>
          </w:tcPr>
          <w:p w14:paraId="1D29858C" w14:textId="77777777" w:rsidR="00FE1D50" w:rsidRPr="00FE1D50" w:rsidRDefault="00FE1D50" w:rsidP="00FE1D50">
            <w:pPr>
              <w:tabs>
                <w:tab w:val="left" w:pos="1080"/>
              </w:tabs>
              <w:suppressAutoHyphens/>
              <w:spacing w:after="0" w:line="240" w:lineRule="auto"/>
              <w:rPr>
                <w:rFonts w:ascii="Times New Roman" w:eastAsia="Times New Roman" w:hAnsi="Times New Roman"/>
                <w:lang w:val="lt-LT" w:eastAsia="de-DE"/>
              </w:rPr>
            </w:pPr>
            <w:r w:rsidRPr="00FE1D50">
              <w:rPr>
                <w:rFonts w:ascii="Times New Roman" w:eastAsia="Times New Roman" w:hAnsi="Times New Roman"/>
                <w:lang w:val="lt-LT" w:eastAsia="de-DE"/>
              </w:rPr>
              <w:t>Inkstų ir šlapimo takų sutrikimai</w:t>
            </w:r>
          </w:p>
        </w:tc>
        <w:tc>
          <w:tcPr>
            <w:tcW w:w="1843" w:type="dxa"/>
          </w:tcPr>
          <w:p w14:paraId="5CF51CEE" w14:textId="77777777" w:rsidR="00FE1D50" w:rsidRPr="00FE1D50" w:rsidRDefault="00FE1D50" w:rsidP="00FE1D50">
            <w:pPr>
              <w:keepNext/>
              <w:tabs>
                <w:tab w:val="left" w:pos="540"/>
                <w:tab w:val="left" w:pos="1080"/>
              </w:tabs>
              <w:spacing w:after="0" w:line="240" w:lineRule="auto"/>
              <w:outlineLvl w:val="5"/>
              <w:rPr>
                <w:rFonts w:ascii="Times New Roman" w:eastAsia="Times New Roman" w:hAnsi="Times New Roman"/>
                <w:bCs/>
                <w:lang w:val="lt-LT"/>
              </w:rPr>
            </w:pPr>
          </w:p>
        </w:tc>
        <w:tc>
          <w:tcPr>
            <w:tcW w:w="1559" w:type="dxa"/>
          </w:tcPr>
          <w:p w14:paraId="4263C4D5" w14:textId="77777777" w:rsidR="00FE1D50" w:rsidRPr="00FE1D50" w:rsidRDefault="00FE1D50" w:rsidP="00FE1D50">
            <w:pPr>
              <w:tabs>
                <w:tab w:val="left" w:pos="1080"/>
              </w:tabs>
              <w:suppressAutoHyphens/>
              <w:spacing w:after="0" w:line="240" w:lineRule="auto"/>
              <w:rPr>
                <w:rFonts w:ascii="Times New Roman" w:eastAsia="Times New Roman" w:hAnsi="Times New Roman"/>
                <w:lang w:val="lt-LT"/>
              </w:rPr>
            </w:pPr>
          </w:p>
        </w:tc>
        <w:tc>
          <w:tcPr>
            <w:tcW w:w="1685" w:type="dxa"/>
          </w:tcPr>
          <w:p w14:paraId="0882E837" w14:textId="77777777" w:rsidR="00FE1D50" w:rsidRPr="00FE1D50" w:rsidRDefault="00FE1D50" w:rsidP="00FE1D50">
            <w:pPr>
              <w:tabs>
                <w:tab w:val="left" w:pos="1080"/>
              </w:tabs>
              <w:suppressAutoHyphens/>
              <w:spacing w:after="0" w:line="240" w:lineRule="auto"/>
              <w:rPr>
                <w:rFonts w:ascii="Times New Roman" w:eastAsia="Times New Roman" w:hAnsi="Times New Roman"/>
                <w:lang w:val="lt-LT"/>
              </w:rPr>
            </w:pPr>
          </w:p>
        </w:tc>
        <w:tc>
          <w:tcPr>
            <w:tcW w:w="1859" w:type="dxa"/>
          </w:tcPr>
          <w:p w14:paraId="21132860" w14:textId="77777777" w:rsidR="00FE1D50" w:rsidRPr="00FE1D50" w:rsidRDefault="00FE1D50" w:rsidP="00FE1D50">
            <w:pPr>
              <w:tabs>
                <w:tab w:val="left" w:pos="1080"/>
              </w:tabs>
              <w:suppressAutoHyphens/>
              <w:spacing w:after="0" w:line="240" w:lineRule="auto"/>
              <w:rPr>
                <w:rFonts w:ascii="Times New Roman" w:eastAsia="Times New Roman" w:hAnsi="Times New Roman"/>
                <w:lang w:val="lt-LT"/>
              </w:rPr>
            </w:pPr>
            <w:r w:rsidRPr="00FE1D50">
              <w:rPr>
                <w:rFonts w:ascii="Times New Roman" w:eastAsia="Times New Roman" w:hAnsi="Times New Roman"/>
                <w:lang w:val="lt-LT"/>
              </w:rPr>
              <w:t>Inkstų nepakankamumas</w:t>
            </w:r>
          </w:p>
        </w:tc>
      </w:tr>
      <w:tr w:rsidR="00FE1D50" w:rsidRPr="009F7425" w14:paraId="26B6241C" w14:textId="77777777" w:rsidTr="0003105E">
        <w:tc>
          <w:tcPr>
            <w:tcW w:w="1951" w:type="dxa"/>
          </w:tcPr>
          <w:p w14:paraId="6FECBBAA" w14:textId="77777777" w:rsidR="00FE1D50" w:rsidRPr="00FE1D50" w:rsidRDefault="00FE1D50" w:rsidP="00FE1D50">
            <w:pPr>
              <w:tabs>
                <w:tab w:val="left" w:pos="1080"/>
              </w:tabs>
              <w:suppressAutoHyphens/>
              <w:spacing w:after="0" w:line="240" w:lineRule="auto"/>
              <w:rPr>
                <w:rFonts w:ascii="Times New Roman" w:eastAsia="Times New Roman" w:hAnsi="Times New Roman"/>
                <w:lang w:val="lt-LT" w:eastAsia="de-DE"/>
              </w:rPr>
            </w:pPr>
            <w:r w:rsidRPr="00FE1D50">
              <w:rPr>
                <w:rFonts w:ascii="Times New Roman" w:eastAsia="Times New Roman" w:hAnsi="Times New Roman"/>
                <w:lang w:val="lt-LT" w:eastAsia="de-DE"/>
              </w:rPr>
              <w:t>Lytinės sistemos ir krūties sutrikimai</w:t>
            </w:r>
          </w:p>
        </w:tc>
        <w:tc>
          <w:tcPr>
            <w:tcW w:w="1843" w:type="dxa"/>
          </w:tcPr>
          <w:p w14:paraId="67E854BA" w14:textId="77777777" w:rsidR="00FE1D50" w:rsidRPr="00FE1D50" w:rsidRDefault="00FE1D50" w:rsidP="00FE1D50">
            <w:pPr>
              <w:keepNext/>
              <w:tabs>
                <w:tab w:val="left" w:pos="540"/>
                <w:tab w:val="left" w:pos="1080"/>
              </w:tabs>
              <w:spacing w:after="0" w:line="240" w:lineRule="auto"/>
              <w:outlineLvl w:val="5"/>
              <w:rPr>
                <w:rFonts w:ascii="Times New Roman" w:eastAsia="Times New Roman" w:hAnsi="Times New Roman"/>
                <w:bCs/>
                <w:lang w:val="lt-LT"/>
              </w:rPr>
            </w:pPr>
          </w:p>
        </w:tc>
        <w:tc>
          <w:tcPr>
            <w:tcW w:w="1559" w:type="dxa"/>
          </w:tcPr>
          <w:p w14:paraId="57075A08" w14:textId="77777777" w:rsidR="00FE1D50" w:rsidRPr="00FE1D50" w:rsidRDefault="00FE1D50" w:rsidP="00FE1D50">
            <w:pPr>
              <w:tabs>
                <w:tab w:val="left" w:pos="1080"/>
              </w:tabs>
              <w:suppressAutoHyphens/>
              <w:spacing w:after="0" w:line="240" w:lineRule="auto"/>
              <w:rPr>
                <w:rFonts w:ascii="Times New Roman" w:eastAsia="Times New Roman" w:hAnsi="Times New Roman"/>
                <w:lang w:val="lt-LT"/>
              </w:rPr>
            </w:pPr>
          </w:p>
        </w:tc>
        <w:tc>
          <w:tcPr>
            <w:tcW w:w="1685" w:type="dxa"/>
          </w:tcPr>
          <w:p w14:paraId="5015C56A" w14:textId="77777777" w:rsidR="00FE1D50" w:rsidRPr="00FE1D50" w:rsidRDefault="00FE1D50" w:rsidP="00FE1D50">
            <w:pPr>
              <w:tabs>
                <w:tab w:val="left" w:pos="1080"/>
              </w:tabs>
              <w:suppressAutoHyphens/>
              <w:spacing w:after="0" w:line="240" w:lineRule="auto"/>
              <w:rPr>
                <w:rFonts w:ascii="Times New Roman" w:eastAsia="Times New Roman" w:hAnsi="Times New Roman"/>
                <w:lang w:val="lt-LT"/>
              </w:rPr>
            </w:pPr>
          </w:p>
        </w:tc>
        <w:tc>
          <w:tcPr>
            <w:tcW w:w="1859" w:type="dxa"/>
          </w:tcPr>
          <w:p w14:paraId="6E434B8C" w14:textId="77777777" w:rsidR="00FE1D50" w:rsidRPr="00FE1D50" w:rsidRDefault="00FE1D50" w:rsidP="00FE1D50">
            <w:pPr>
              <w:tabs>
                <w:tab w:val="left" w:pos="1080"/>
              </w:tabs>
              <w:suppressAutoHyphens/>
              <w:spacing w:after="0" w:line="240" w:lineRule="auto"/>
              <w:rPr>
                <w:rFonts w:ascii="Times New Roman" w:eastAsia="Times New Roman" w:hAnsi="Times New Roman"/>
                <w:lang w:val="lt-LT"/>
              </w:rPr>
            </w:pPr>
            <w:r w:rsidRPr="00FE1D50">
              <w:rPr>
                <w:rFonts w:ascii="Times New Roman" w:eastAsia="Times New Roman" w:hAnsi="Times New Roman"/>
                <w:lang w:val="lt-LT"/>
              </w:rPr>
              <w:t xml:space="preserve">Erekcijos sutrikimas, </w:t>
            </w:r>
            <w:r w:rsidRPr="00FE1D50">
              <w:rPr>
                <w:rFonts w:ascii="Times New Roman" w:eastAsia="Times New Roman" w:hAnsi="Times New Roman"/>
                <w:bCs/>
                <w:lang w:val="lt-LT"/>
              </w:rPr>
              <w:t>galaktorėja, ginekomastija</w:t>
            </w:r>
          </w:p>
        </w:tc>
      </w:tr>
      <w:tr w:rsidR="00FE1D50" w:rsidRPr="009F7425" w14:paraId="1F284C5E" w14:textId="77777777" w:rsidTr="0003105E">
        <w:tc>
          <w:tcPr>
            <w:tcW w:w="1951" w:type="dxa"/>
          </w:tcPr>
          <w:p w14:paraId="34940F87" w14:textId="77777777" w:rsidR="00FE1D50" w:rsidRPr="00FE1D50" w:rsidRDefault="00FE1D50" w:rsidP="00FE1D50">
            <w:pPr>
              <w:tabs>
                <w:tab w:val="left" w:pos="1080"/>
              </w:tabs>
              <w:suppressAutoHyphens/>
              <w:spacing w:after="0" w:line="240" w:lineRule="auto"/>
              <w:ind w:right="33"/>
              <w:rPr>
                <w:rFonts w:ascii="Times New Roman" w:eastAsia="Times New Roman" w:hAnsi="Times New Roman"/>
                <w:lang w:val="lt-LT" w:eastAsia="de-DE"/>
              </w:rPr>
            </w:pPr>
            <w:r w:rsidRPr="00FE1D50">
              <w:rPr>
                <w:rFonts w:ascii="Times New Roman" w:eastAsia="Times New Roman" w:hAnsi="Times New Roman"/>
                <w:lang w:val="lt-LT" w:eastAsia="de-DE"/>
              </w:rPr>
              <w:t>Bendrieji sutrikimai ir vartojimo vietos pažeidimai</w:t>
            </w:r>
          </w:p>
        </w:tc>
        <w:tc>
          <w:tcPr>
            <w:tcW w:w="1843" w:type="dxa"/>
          </w:tcPr>
          <w:p w14:paraId="2F248137" w14:textId="77777777" w:rsidR="00FE1D50" w:rsidRPr="00FE1D50" w:rsidRDefault="00FE1D50" w:rsidP="00FE1D50">
            <w:pPr>
              <w:keepNext/>
              <w:tabs>
                <w:tab w:val="left" w:pos="540"/>
                <w:tab w:val="left" w:pos="1080"/>
              </w:tabs>
              <w:spacing w:after="0" w:line="240" w:lineRule="auto"/>
              <w:outlineLvl w:val="5"/>
              <w:rPr>
                <w:rFonts w:ascii="Times New Roman" w:eastAsia="Times New Roman" w:hAnsi="Times New Roman"/>
                <w:bCs/>
                <w:lang w:val="lt-LT"/>
              </w:rPr>
            </w:pPr>
            <w:r w:rsidRPr="00FE1D50">
              <w:rPr>
                <w:rFonts w:ascii="Times New Roman" w:eastAsia="Times New Roman" w:hAnsi="Times New Roman"/>
                <w:bCs/>
                <w:lang w:val="lt-LT"/>
              </w:rPr>
              <w:t>Periferinė edema</w:t>
            </w:r>
          </w:p>
        </w:tc>
        <w:tc>
          <w:tcPr>
            <w:tcW w:w="1559" w:type="dxa"/>
          </w:tcPr>
          <w:p w14:paraId="267DE649" w14:textId="77777777" w:rsidR="00FE1D50" w:rsidRPr="00FE1D50" w:rsidRDefault="00FE1D50" w:rsidP="00FE1D50">
            <w:pPr>
              <w:keepNext/>
              <w:tabs>
                <w:tab w:val="left" w:pos="540"/>
                <w:tab w:val="left" w:pos="1080"/>
              </w:tabs>
              <w:spacing w:after="0" w:line="240" w:lineRule="auto"/>
              <w:outlineLvl w:val="5"/>
              <w:rPr>
                <w:rFonts w:ascii="Times New Roman" w:eastAsia="Times New Roman" w:hAnsi="Times New Roman"/>
                <w:bCs/>
                <w:lang w:val="lt-LT"/>
              </w:rPr>
            </w:pPr>
            <w:r w:rsidRPr="00FE1D50">
              <w:rPr>
                <w:rFonts w:ascii="Times New Roman" w:eastAsia="Times New Roman" w:hAnsi="Times New Roman"/>
                <w:bCs/>
                <w:lang w:val="lt-LT"/>
              </w:rPr>
              <w:t>Nuovargis</w:t>
            </w:r>
          </w:p>
        </w:tc>
        <w:tc>
          <w:tcPr>
            <w:tcW w:w="1685" w:type="dxa"/>
          </w:tcPr>
          <w:p w14:paraId="46F8470D" w14:textId="77777777" w:rsidR="00FE1D50" w:rsidRPr="00FE1D50" w:rsidRDefault="00FE1D50" w:rsidP="00FE1D50">
            <w:pPr>
              <w:keepNext/>
              <w:tabs>
                <w:tab w:val="left" w:pos="540"/>
                <w:tab w:val="left" w:pos="1080"/>
              </w:tabs>
              <w:spacing w:after="0" w:line="240" w:lineRule="auto"/>
              <w:outlineLvl w:val="5"/>
              <w:rPr>
                <w:rFonts w:ascii="Times New Roman" w:eastAsia="Times New Roman" w:hAnsi="Times New Roman"/>
                <w:bCs/>
                <w:lang w:val="lt-LT"/>
              </w:rPr>
            </w:pPr>
          </w:p>
        </w:tc>
        <w:tc>
          <w:tcPr>
            <w:tcW w:w="1859" w:type="dxa"/>
          </w:tcPr>
          <w:p w14:paraId="3DCA90F8" w14:textId="77777777" w:rsidR="00FE1D50" w:rsidRPr="00FE1D50" w:rsidRDefault="00FE1D50" w:rsidP="00FE1D50">
            <w:pPr>
              <w:keepNext/>
              <w:tabs>
                <w:tab w:val="left" w:pos="540"/>
                <w:tab w:val="left" w:pos="1080"/>
              </w:tabs>
              <w:spacing w:after="0" w:line="240" w:lineRule="auto"/>
              <w:outlineLvl w:val="5"/>
              <w:rPr>
                <w:rFonts w:ascii="Times New Roman" w:eastAsia="Times New Roman" w:hAnsi="Times New Roman"/>
                <w:bCs/>
                <w:lang w:val="lt-LT"/>
              </w:rPr>
            </w:pPr>
          </w:p>
        </w:tc>
      </w:tr>
      <w:tr w:rsidR="00FE1D50" w:rsidRPr="009F7425" w14:paraId="7AF09AFB" w14:textId="77777777" w:rsidTr="0003105E">
        <w:tc>
          <w:tcPr>
            <w:tcW w:w="1951" w:type="dxa"/>
          </w:tcPr>
          <w:p w14:paraId="6806768E" w14:textId="77777777" w:rsidR="00FE1D50" w:rsidRPr="00FE1D50" w:rsidRDefault="00FE1D50" w:rsidP="00FE1D50">
            <w:pPr>
              <w:tabs>
                <w:tab w:val="left" w:pos="1080"/>
              </w:tabs>
              <w:suppressAutoHyphens/>
              <w:spacing w:after="0" w:line="240" w:lineRule="auto"/>
              <w:ind w:right="-552"/>
              <w:rPr>
                <w:rFonts w:ascii="Times New Roman" w:eastAsia="Times New Roman" w:hAnsi="Times New Roman"/>
                <w:lang w:val="lt-LT" w:eastAsia="de-DE"/>
              </w:rPr>
            </w:pPr>
            <w:r w:rsidRPr="00FE1D50">
              <w:rPr>
                <w:rFonts w:ascii="Times New Roman" w:eastAsia="Times New Roman" w:hAnsi="Times New Roman"/>
                <w:lang w:val="lt-LT" w:eastAsia="de-DE"/>
              </w:rPr>
              <w:t>Tyrimai</w:t>
            </w:r>
          </w:p>
        </w:tc>
        <w:tc>
          <w:tcPr>
            <w:tcW w:w="1843" w:type="dxa"/>
          </w:tcPr>
          <w:p w14:paraId="5AFF1F91" w14:textId="77777777" w:rsidR="00FE1D50" w:rsidRPr="00FE1D50" w:rsidRDefault="00FE1D50" w:rsidP="00FE1D50">
            <w:pPr>
              <w:keepNext/>
              <w:tabs>
                <w:tab w:val="left" w:pos="540"/>
                <w:tab w:val="left" w:pos="1080"/>
              </w:tabs>
              <w:spacing w:after="0" w:line="240" w:lineRule="auto"/>
              <w:outlineLvl w:val="5"/>
              <w:rPr>
                <w:rFonts w:ascii="Times New Roman" w:eastAsia="Times New Roman" w:hAnsi="Times New Roman"/>
                <w:bCs/>
                <w:lang w:val="lt-LT"/>
              </w:rPr>
            </w:pPr>
          </w:p>
        </w:tc>
        <w:tc>
          <w:tcPr>
            <w:tcW w:w="1559" w:type="dxa"/>
          </w:tcPr>
          <w:p w14:paraId="086AF2CB" w14:textId="77777777" w:rsidR="00FE1D50" w:rsidRPr="00FE1D50" w:rsidRDefault="00FE1D50" w:rsidP="00FE1D50">
            <w:pPr>
              <w:keepNext/>
              <w:tabs>
                <w:tab w:val="left" w:pos="540"/>
                <w:tab w:val="left" w:pos="1080"/>
              </w:tabs>
              <w:spacing w:after="0" w:line="240" w:lineRule="auto"/>
              <w:outlineLvl w:val="5"/>
              <w:rPr>
                <w:rFonts w:ascii="Times New Roman" w:eastAsia="Times New Roman" w:hAnsi="Times New Roman"/>
                <w:bCs/>
                <w:lang w:val="lt-LT"/>
              </w:rPr>
            </w:pPr>
          </w:p>
        </w:tc>
        <w:tc>
          <w:tcPr>
            <w:tcW w:w="1685" w:type="dxa"/>
          </w:tcPr>
          <w:p w14:paraId="09F1058E" w14:textId="77777777" w:rsidR="00FE1D50" w:rsidRPr="00FE1D50" w:rsidRDefault="00FE1D50" w:rsidP="00FE1D50">
            <w:pPr>
              <w:keepNext/>
              <w:tabs>
                <w:tab w:val="left" w:pos="540"/>
                <w:tab w:val="left" w:pos="1080"/>
              </w:tabs>
              <w:spacing w:after="0" w:line="240" w:lineRule="auto"/>
              <w:outlineLvl w:val="5"/>
              <w:rPr>
                <w:rFonts w:ascii="Times New Roman" w:eastAsia="Times New Roman" w:hAnsi="Times New Roman"/>
                <w:bCs/>
                <w:lang w:val="lt-LT"/>
              </w:rPr>
            </w:pPr>
          </w:p>
        </w:tc>
        <w:tc>
          <w:tcPr>
            <w:tcW w:w="1859" w:type="dxa"/>
          </w:tcPr>
          <w:p w14:paraId="7E6EC7B6" w14:textId="77777777" w:rsidR="00FE1D50" w:rsidRPr="00FE1D50" w:rsidRDefault="00FE1D50" w:rsidP="00FE1D50">
            <w:pPr>
              <w:keepNext/>
              <w:tabs>
                <w:tab w:val="left" w:pos="540"/>
                <w:tab w:val="left" w:pos="1080"/>
              </w:tabs>
              <w:spacing w:after="0" w:line="240" w:lineRule="auto"/>
              <w:outlineLvl w:val="5"/>
              <w:rPr>
                <w:rFonts w:ascii="Times New Roman" w:eastAsia="Times New Roman" w:hAnsi="Times New Roman"/>
                <w:bCs/>
                <w:lang w:val="lt-LT"/>
              </w:rPr>
            </w:pPr>
            <w:r w:rsidRPr="00FE1D50">
              <w:rPr>
                <w:rFonts w:ascii="Times New Roman" w:eastAsia="Times New Roman" w:hAnsi="Times New Roman"/>
                <w:bCs/>
                <w:lang w:val="lt-LT"/>
              </w:rPr>
              <w:t>Padidėjusi prolaktino koncentracija, padidėjęs kepenų fermentų kiekis</w:t>
            </w:r>
          </w:p>
        </w:tc>
      </w:tr>
    </w:tbl>
    <w:p w14:paraId="7B7697C6" w14:textId="77777777" w:rsidR="00FE1D50" w:rsidRPr="00FE1D50" w:rsidRDefault="00FE1D50" w:rsidP="00FE1D50">
      <w:pPr>
        <w:tabs>
          <w:tab w:val="left" w:pos="1080"/>
        </w:tabs>
        <w:suppressAutoHyphens/>
        <w:spacing w:after="0" w:line="240" w:lineRule="auto"/>
        <w:rPr>
          <w:rFonts w:ascii="Times New Roman" w:eastAsia="Times New Roman" w:hAnsi="Times New Roman"/>
          <w:vertAlign w:val="superscript"/>
          <w:lang w:val="lt-LT"/>
        </w:rPr>
      </w:pPr>
    </w:p>
    <w:p w14:paraId="0FA98C3B" w14:textId="77777777" w:rsidR="00FE1D50" w:rsidRPr="00FE1D50" w:rsidRDefault="00FE1D50" w:rsidP="00FE1D50">
      <w:pPr>
        <w:tabs>
          <w:tab w:val="left" w:pos="1080"/>
        </w:tabs>
        <w:suppressAutoHyphens/>
        <w:spacing w:after="0" w:line="240" w:lineRule="auto"/>
        <w:rPr>
          <w:rFonts w:ascii="Times New Roman" w:eastAsia="Times New Roman" w:hAnsi="Times New Roman"/>
          <w:lang w:val="lt-LT"/>
        </w:rPr>
      </w:pPr>
      <w:r w:rsidRPr="00FE1D50">
        <w:rPr>
          <w:rFonts w:ascii="Times New Roman" w:eastAsia="Times New Roman" w:hAnsi="Times New Roman"/>
          <w:vertAlign w:val="superscript"/>
          <w:lang w:val="lt-LT"/>
        </w:rPr>
        <w:t>1</w:t>
      </w:r>
      <w:r w:rsidRPr="00FE1D50">
        <w:rPr>
          <w:rFonts w:ascii="Times New Roman" w:eastAsia="Times New Roman" w:hAnsi="Times New Roman"/>
          <w:lang w:val="lt-LT"/>
        </w:rPr>
        <w:t>Vaistiniu preparatu gydant po to, kai jis pateko į rinką, buvo gautas pranešimas apie paralyžių (tetraparezę), susijusį su verapamilio vartojimu kartu su kolchicinu. Tai gali būti susiję su kolchicino prasiskverbimu per kraujo ir smegenų barjerą, nes verapamilis slopina CYP3A4 ir P-pg (žr. 4.5 skyrių).</w:t>
      </w:r>
    </w:p>
    <w:p w14:paraId="76756C4D" w14:textId="77777777" w:rsidR="00FE1D50" w:rsidRPr="00FE1D50" w:rsidRDefault="00FE1D50" w:rsidP="00FE1D50">
      <w:pPr>
        <w:tabs>
          <w:tab w:val="left" w:pos="1080"/>
        </w:tabs>
        <w:suppressAutoHyphens/>
        <w:spacing w:after="0" w:line="240" w:lineRule="auto"/>
        <w:rPr>
          <w:rFonts w:ascii="Times New Roman" w:eastAsia="Times New Roman" w:hAnsi="Times New Roman"/>
          <w:lang w:val="lt-LT"/>
        </w:rPr>
      </w:pPr>
    </w:p>
    <w:p w14:paraId="11C8C102" w14:textId="77777777" w:rsidR="00FE1D50" w:rsidRPr="00FE1D50" w:rsidRDefault="00FE1D50" w:rsidP="00FE1D50">
      <w:pPr>
        <w:tabs>
          <w:tab w:val="left" w:pos="1080"/>
        </w:tabs>
        <w:suppressAutoHyphens/>
        <w:spacing w:after="0" w:line="240" w:lineRule="auto"/>
        <w:rPr>
          <w:rFonts w:ascii="Times New Roman" w:eastAsia="Times New Roman" w:hAnsi="Times New Roman"/>
          <w:bCs/>
          <w:lang w:val="lt-LT"/>
        </w:rPr>
      </w:pPr>
      <w:r w:rsidRPr="00FE1D50">
        <w:rPr>
          <w:rFonts w:ascii="Times New Roman" w:eastAsia="Times New Roman" w:hAnsi="Times New Roman"/>
          <w:bCs/>
          <w:lang w:val="lt-LT"/>
        </w:rPr>
        <w:t>Verapamilio hidrochloridas pacientui, kuriam implantuotas širdies stimuliatorius, gali padidinti stimuliavimo ir jaudrumo slenkstį.</w:t>
      </w:r>
    </w:p>
    <w:p w14:paraId="5DA12717" w14:textId="77777777" w:rsidR="00FE1D50" w:rsidRPr="00FE1D50" w:rsidRDefault="00FE1D50" w:rsidP="00FE1D50">
      <w:pPr>
        <w:tabs>
          <w:tab w:val="left" w:pos="1080"/>
        </w:tabs>
        <w:suppressAutoHyphens/>
        <w:spacing w:after="0" w:line="240" w:lineRule="auto"/>
        <w:rPr>
          <w:rFonts w:ascii="Times New Roman" w:eastAsia="Times New Roman" w:hAnsi="Times New Roman"/>
          <w:lang w:val="lt-LT"/>
        </w:rPr>
      </w:pPr>
    </w:p>
    <w:p w14:paraId="0A65947F" w14:textId="77777777" w:rsidR="00FE1D50" w:rsidRPr="00FE1D50" w:rsidRDefault="00FE1D50" w:rsidP="00FE1D50">
      <w:pPr>
        <w:tabs>
          <w:tab w:val="left" w:pos="1080"/>
        </w:tabs>
        <w:suppressAutoHyphens/>
        <w:spacing w:after="0" w:line="240" w:lineRule="auto"/>
        <w:rPr>
          <w:rFonts w:ascii="Times New Roman" w:eastAsia="Times New Roman" w:hAnsi="Times New Roman"/>
          <w:lang w:val="lt-LT"/>
        </w:rPr>
      </w:pPr>
      <w:r w:rsidRPr="00FE1D50">
        <w:rPr>
          <w:rFonts w:ascii="Times New Roman" w:eastAsia="Times New Roman" w:hAnsi="Times New Roman"/>
          <w:lang w:val="lt-LT"/>
        </w:rPr>
        <w:t xml:space="preserve">Gauta pavienių pranešimų apie sunkiosios miastenijos ir </w:t>
      </w:r>
      <w:r w:rsidRPr="00FE1D50">
        <w:rPr>
          <w:rFonts w:ascii="Times New Roman" w:eastAsia="Times New Roman" w:hAnsi="Times New Roman"/>
          <w:i/>
          <w:iCs/>
          <w:lang w:val="lt-LT"/>
        </w:rPr>
        <w:t>Lambert-Eaton</w:t>
      </w:r>
      <w:r w:rsidRPr="00FE1D50">
        <w:rPr>
          <w:rFonts w:ascii="Times New Roman" w:eastAsia="Times New Roman" w:hAnsi="Times New Roman"/>
          <w:lang w:val="lt-LT"/>
        </w:rPr>
        <w:t xml:space="preserve"> sindromo pasunkėjimą bei </w:t>
      </w:r>
      <w:r w:rsidRPr="00FE1D50">
        <w:rPr>
          <w:rFonts w:ascii="Times New Roman" w:eastAsia="Times New Roman" w:hAnsi="Times New Roman"/>
          <w:i/>
          <w:iCs/>
          <w:lang w:val="lt-LT"/>
        </w:rPr>
        <w:t>Duchenne</w:t>
      </w:r>
      <w:r w:rsidRPr="00FE1D50">
        <w:rPr>
          <w:rFonts w:ascii="Times New Roman" w:eastAsia="Times New Roman" w:hAnsi="Times New Roman"/>
          <w:lang w:val="lt-LT"/>
        </w:rPr>
        <w:t xml:space="preserve"> raumenų distrofijos progresavimą.</w:t>
      </w:r>
    </w:p>
    <w:p w14:paraId="75FE7844" w14:textId="77777777" w:rsidR="00FE1D50" w:rsidRPr="00FE1D50" w:rsidRDefault="00FE1D50" w:rsidP="00FE1D50">
      <w:pPr>
        <w:tabs>
          <w:tab w:val="left" w:pos="1080"/>
        </w:tabs>
        <w:suppressAutoHyphens/>
        <w:spacing w:after="0" w:line="240" w:lineRule="auto"/>
        <w:rPr>
          <w:rFonts w:ascii="Times New Roman" w:eastAsia="Times New Roman" w:hAnsi="Times New Roman"/>
          <w:lang w:val="lt-LT"/>
        </w:rPr>
      </w:pPr>
    </w:p>
    <w:p w14:paraId="3E58C862" w14:textId="77777777" w:rsidR="00FE1D50" w:rsidRPr="00FE1D50" w:rsidRDefault="00FE1D50" w:rsidP="00FE1D50">
      <w:pPr>
        <w:tabs>
          <w:tab w:val="left" w:pos="1080"/>
        </w:tabs>
        <w:suppressAutoHyphens/>
        <w:spacing w:after="0" w:line="240" w:lineRule="auto"/>
        <w:rPr>
          <w:rFonts w:ascii="Times New Roman" w:eastAsia="Times New Roman" w:hAnsi="Times New Roman"/>
          <w:lang w:val="lt-LT"/>
        </w:rPr>
      </w:pPr>
      <w:r w:rsidRPr="00FE1D50">
        <w:rPr>
          <w:rFonts w:ascii="Times New Roman" w:eastAsia="Times New Roman" w:hAnsi="Times New Roman"/>
          <w:color w:val="222222"/>
          <w:lang w:val="lt-LT"/>
        </w:rPr>
        <w:t xml:space="preserve">Labai retu atveju buvo atsiradęs kraujavimas ant odos ir </w:t>
      </w:r>
      <w:r w:rsidR="006623FB">
        <w:rPr>
          <w:rFonts w:ascii="Times New Roman" w:eastAsia="Times New Roman" w:hAnsi="Times New Roman"/>
          <w:color w:val="222222"/>
          <w:lang w:val="lt-LT"/>
        </w:rPr>
        <w:t>(</w:t>
      </w:r>
      <w:r w:rsidRPr="00FE1D50">
        <w:rPr>
          <w:rFonts w:ascii="Times New Roman" w:eastAsia="Times New Roman" w:hAnsi="Times New Roman"/>
          <w:color w:val="222222"/>
          <w:lang w:val="lt-LT"/>
        </w:rPr>
        <w:t>ar</w:t>
      </w:r>
      <w:r w:rsidR="006623FB">
        <w:rPr>
          <w:rFonts w:ascii="Times New Roman" w:eastAsia="Times New Roman" w:hAnsi="Times New Roman"/>
          <w:color w:val="222222"/>
          <w:lang w:val="lt-LT"/>
        </w:rPr>
        <w:t>)</w:t>
      </w:r>
      <w:r w:rsidRPr="00FE1D50">
        <w:rPr>
          <w:rFonts w:ascii="Times New Roman" w:eastAsia="Times New Roman" w:hAnsi="Times New Roman"/>
          <w:color w:val="222222"/>
          <w:lang w:val="lt-LT"/>
        </w:rPr>
        <w:t xml:space="preserve"> gleivinės (petechij</w:t>
      </w:r>
      <w:r w:rsidR="006623FB">
        <w:rPr>
          <w:rFonts w:ascii="Times New Roman" w:eastAsia="Times New Roman" w:hAnsi="Times New Roman"/>
          <w:color w:val="222222"/>
          <w:lang w:val="lt-LT"/>
        </w:rPr>
        <w:t>os</w:t>
      </w:r>
      <w:r w:rsidRPr="00FE1D50">
        <w:rPr>
          <w:rFonts w:ascii="Times New Roman" w:eastAsia="Times New Roman" w:hAnsi="Times New Roman"/>
          <w:color w:val="222222"/>
          <w:lang w:val="lt-LT"/>
        </w:rPr>
        <w:t>). Buvo pavienių pranešimų apie odos reakcijas, primenančias saulės nudegimą (fotodermatitas).</w:t>
      </w:r>
    </w:p>
    <w:p w14:paraId="6F0C1EDB" w14:textId="77777777" w:rsidR="00FE1D50" w:rsidRPr="00FE1D50" w:rsidRDefault="00FE1D50" w:rsidP="00FE1D50">
      <w:pPr>
        <w:tabs>
          <w:tab w:val="left" w:pos="1080"/>
        </w:tabs>
        <w:suppressAutoHyphens/>
        <w:spacing w:after="0" w:line="240" w:lineRule="auto"/>
        <w:rPr>
          <w:rFonts w:ascii="Times New Roman" w:eastAsia="Times New Roman" w:hAnsi="Times New Roman"/>
          <w:bCs/>
          <w:lang w:val="lt-LT"/>
        </w:rPr>
      </w:pPr>
    </w:p>
    <w:p w14:paraId="3F08ADCC" w14:textId="77777777" w:rsidR="00FE1D50" w:rsidRPr="00FE1D50" w:rsidRDefault="00FE1D50" w:rsidP="00FE1D50">
      <w:pPr>
        <w:tabs>
          <w:tab w:val="left" w:pos="1080"/>
        </w:tabs>
        <w:suppressAutoHyphens/>
        <w:spacing w:after="0" w:line="240" w:lineRule="auto"/>
        <w:rPr>
          <w:rFonts w:ascii="Times New Roman" w:eastAsia="Times New Roman" w:hAnsi="Times New Roman"/>
          <w:bCs/>
          <w:lang w:val="lt-LT"/>
        </w:rPr>
      </w:pPr>
      <w:r w:rsidRPr="00FE1D50">
        <w:rPr>
          <w:rFonts w:ascii="Times New Roman" w:eastAsia="Times New Roman" w:hAnsi="Times New Roman"/>
          <w:bCs/>
          <w:lang w:val="lt-LT"/>
        </w:rPr>
        <w:lastRenderedPageBreak/>
        <w:t>Dėl sulėtėjusio maisto slinkimo žarnynu dažnai pučia pilvą. Retai pasitaiko su vaist</w:t>
      </w:r>
      <w:r w:rsidR="006623FB">
        <w:rPr>
          <w:rFonts w:ascii="Times New Roman" w:eastAsia="Times New Roman" w:hAnsi="Times New Roman"/>
          <w:bCs/>
          <w:lang w:val="lt-LT"/>
        </w:rPr>
        <w:t>ini</w:t>
      </w:r>
      <w:r w:rsidRPr="00FE1D50">
        <w:rPr>
          <w:rFonts w:ascii="Times New Roman" w:eastAsia="Times New Roman" w:hAnsi="Times New Roman"/>
          <w:bCs/>
          <w:lang w:val="lt-LT"/>
        </w:rPr>
        <w:t>o</w:t>
      </w:r>
      <w:r w:rsidR="006623FB">
        <w:rPr>
          <w:rFonts w:ascii="Times New Roman" w:eastAsia="Times New Roman" w:hAnsi="Times New Roman"/>
          <w:bCs/>
          <w:lang w:val="lt-LT"/>
        </w:rPr>
        <w:t xml:space="preserve"> preparato</w:t>
      </w:r>
      <w:r w:rsidRPr="00FE1D50">
        <w:rPr>
          <w:rFonts w:ascii="Times New Roman" w:eastAsia="Times New Roman" w:hAnsi="Times New Roman"/>
          <w:bCs/>
          <w:lang w:val="lt-LT"/>
        </w:rPr>
        <w:t xml:space="preserve"> vartojimu susijęs gliukozės toleravimo sutrikimas.</w:t>
      </w:r>
    </w:p>
    <w:p w14:paraId="4B0036DD" w14:textId="77777777" w:rsidR="00FE1D50" w:rsidRPr="00FE1D50" w:rsidRDefault="00FE1D50" w:rsidP="00FE1D50">
      <w:pPr>
        <w:tabs>
          <w:tab w:val="left" w:pos="1080"/>
        </w:tabs>
        <w:suppressAutoHyphens/>
        <w:spacing w:after="0" w:line="240" w:lineRule="auto"/>
        <w:rPr>
          <w:rFonts w:ascii="Times New Roman" w:eastAsia="Times New Roman" w:hAnsi="Times New Roman"/>
          <w:bCs/>
          <w:lang w:val="lt-LT"/>
        </w:rPr>
      </w:pPr>
    </w:p>
    <w:p w14:paraId="62458843" w14:textId="77777777" w:rsidR="00FE1D50" w:rsidRPr="00FE1D50" w:rsidRDefault="00FE1D50" w:rsidP="00FE1D50">
      <w:pPr>
        <w:tabs>
          <w:tab w:val="left" w:pos="1080"/>
        </w:tabs>
        <w:suppressAutoHyphens/>
        <w:spacing w:after="0" w:line="240" w:lineRule="auto"/>
        <w:rPr>
          <w:rFonts w:ascii="Times New Roman" w:eastAsia="Times New Roman" w:hAnsi="Times New Roman"/>
          <w:bCs/>
          <w:lang w:val="lt-LT"/>
        </w:rPr>
      </w:pPr>
      <w:r w:rsidRPr="00FE1D50">
        <w:rPr>
          <w:rFonts w:ascii="Times New Roman" w:eastAsia="Times New Roman" w:hAnsi="Times New Roman"/>
          <w:bCs/>
          <w:lang w:val="lt-LT"/>
        </w:rPr>
        <w:t xml:space="preserve">Kartais pasitaiko alerginių odos reakcijų, pavyzdžiui, eritema ir eritromelalgija. </w:t>
      </w:r>
    </w:p>
    <w:p w14:paraId="20895339" w14:textId="77777777" w:rsidR="00FE1D50" w:rsidRPr="00FE1D50" w:rsidRDefault="00FE1D50" w:rsidP="00FE1D50">
      <w:pPr>
        <w:tabs>
          <w:tab w:val="left" w:pos="1080"/>
        </w:tabs>
        <w:suppressAutoHyphens/>
        <w:spacing w:after="0" w:line="240" w:lineRule="auto"/>
        <w:rPr>
          <w:rFonts w:ascii="Times New Roman" w:eastAsia="Times New Roman" w:hAnsi="Times New Roman"/>
          <w:i/>
          <w:lang w:val="lt-LT"/>
        </w:rPr>
      </w:pPr>
    </w:p>
    <w:p w14:paraId="4F4A863A" w14:textId="77777777" w:rsidR="00FE1D50" w:rsidRPr="00FE1D50" w:rsidRDefault="00FE1D50" w:rsidP="00FE1D50">
      <w:pPr>
        <w:tabs>
          <w:tab w:val="left" w:pos="1080"/>
        </w:tabs>
        <w:suppressAutoHyphens/>
        <w:spacing w:after="0" w:line="240" w:lineRule="auto"/>
        <w:rPr>
          <w:rFonts w:ascii="Times New Roman" w:eastAsia="Times New Roman" w:hAnsi="Times New Roman"/>
          <w:i/>
          <w:lang w:val="lt-LT"/>
        </w:rPr>
      </w:pPr>
      <w:r w:rsidRPr="00FE1D50">
        <w:rPr>
          <w:rFonts w:ascii="Times New Roman" w:eastAsia="Times New Roman" w:hAnsi="Times New Roman"/>
          <w:lang w:val="lt-LT"/>
        </w:rPr>
        <w:t xml:space="preserve">Labai retai galimas kraujavimas į odą ar gleivinę, pasireiškiantis taškinėmis kraujosruvomis. </w:t>
      </w:r>
    </w:p>
    <w:p w14:paraId="790C34B6" w14:textId="77777777" w:rsidR="00FE1D50" w:rsidRPr="00FE1D50" w:rsidRDefault="00FE1D50" w:rsidP="00FE1D50">
      <w:pPr>
        <w:tabs>
          <w:tab w:val="left" w:pos="1080"/>
        </w:tabs>
        <w:suppressAutoHyphens/>
        <w:spacing w:after="0" w:line="240" w:lineRule="auto"/>
        <w:rPr>
          <w:rFonts w:ascii="Times New Roman" w:eastAsia="Times New Roman" w:hAnsi="Times New Roman"/>
          <w:lang w:val="lt-LT"/>
        </w:rPr>
      </w:pPr>
    </w:p>
    <w:p w14:paraId="644F1B8F" w14:textId="77777777" w:rsidR="00FE1D50" w:rsidRPr="00FE1D50" w:rsidRDefault="00FE1D50" w:rsidP="00FE1D50">
      <w:pPr>
        <w:tabs>
          <w:tab w:val="left" w:pos="567"/>
        </w:tabs>
        <w:autoSpaceDE w:val="0"/>
        <w:autoSpaceDN w:val="0"/>
        <w:adjustRightInd w:val="0"/>
        <w:spacing w:after="0" w:line="260" w:lineRule="exact"/>
        <w:jc w:val="both"/>
        <w:rPr>
          <w:rFonts w:ascii="Times New Roman" w:eastAsia="Times New Roman" w:hAnsi="Times New Roman"/>
          <w:snapToGrid w:val="0"/>
          <w:u w:val="single"/>
          <w:lang w:val="lt-LT"/>
        </w:rPr>
      </w:pPr>
      <w:r w:rsidRPr="00FE1D50">
        <w:rPr>
          <w:rFonts w:ascii="Times New Roman" w:eastAsia="Times New Roman" w:hAnsi="Times New Roman"/>
          <w:noProof/>
          <w:snapToGrid w:val="0"/>
          <w:u w:val="single"/>
          <w:lang w:val="lt-LT"/>
        </w:rPr>
        <w:t>Pranešimas apie įtariamas nepageidaujamas reakcijas</w:t>
      </w:r>
    </w:p>
    <w:p w14:paraId="49E11716" w14:textId="138FAE8B" w:rsidR="00FE1D50" w:rsidRPr="00FE1D50" w:rsidRDefault="00FE1D50" w:rsidP="00627675">
      <w:pPr>
        <w:tabs>
          <w:tab w:val="left" w:pos="567"/>
        </w:tabs>
        <w:autoSpaceDE w:val="0"/>
        <w:autoSpaceDN w:val="0"/>
        <w:adjustRightInd w:val="0"/>
        <w:spacing w:after="0" w:line="260" w:lineRule="exact"/>
        <w:rPr>
          <w:rFonts w:ascii="Times New Roman" w:eastAsia="Times New Roman" w:hAnsi="Times New Roman"/>
          <w:noProof/>
          <w:snapToGrid w:val="0"/>
          <w:lang w:val="lt-LT"/>
        </w:rPr>
      </w:pPr>
      <w:r w:rsidRPr="00FE1D50">
        <w:rPr>
          <w:rFonts w:ascii="Times New Roman" w:eastAsia="Times New Roman" w:hAnsi="Times New Roman"/>
          <w:noProof/>
          <w:snapToGrid w:val="0"/>
          <w:lang w:val="lt-LT"/>
        </w:rPr>
        <w:t>Svarbu pranešti apie įtariamas nepageidaujamas reakcijas, pastebėtas po vaistinio preparato registracijos, nes tai leidžia nuolat stebėti vaistinio preparato naudos ir rizikos santykį.</w:t>
      </w:r>
      <w:r w:rsidRPr="00FE1D50">
        <w:rPr>
          <w:rFonts w:ascii="Times New Roman" w:eastAsia="Times New Roman" w:hAnsi="Times New Roman"/>
          <w:snapToGrid w:val="0"/>
          <w:lang w:val="lt-LT"/>
        </w:rPr>
        <w:t xml:space="preserve"> </w:t>
      </w:r>
      <w:r w:rsidR="001A76CF" w:rsidRPr="001A76CF">
        <w:rPr>
          <w:rFonts w:ascii="Times New Roman" w:eastAsia="Times New Roman" w:hAnsi="Times New Roman"/>
          <w:noProof/>
          <w:snapToGrid w:val="0"/>
          <w:szCs w:val="24"/>
          <w:lang w:val="lt-LT"/>
        </w:rPr>
        <w:t xml:space="preserve">Sveikatos priežiūros ar farmacijos specialistai turi pranešti apie bet kokias įtariamas nepageidaujamas reakcijas, tiesiogiai užpildę pranešimo formą internetu Tarnybos Vaistinių preparatų informacinėje sistemoje </w:t>
      </w:r>
      <w:hyperlink r:id="rId10" w:history="1">
        <w:r w:rsidR="001A76CF" w:rsidRPr="001A76CF">
          <w:rPr>
            <w:rFonts w:ascii="Times New Roman" w:eastAsia="Times New Roman" w:hAnsi="Times New Roman"/>
            <w:noProof/>
            <w:snapToGrid w:val="0"/>
            <w:color w:val="0000FF"/>
            <w:szCs w:val="24"/>
            <w:u w:val="single"/>
            <w:lang w:val="lt-LT"/>
          </w:rPr>
          <w:t>https://vapris.vvkt.lt/vvkt-web/public/nrvSpecialist</w:t>
        </w:r>
      </w:hyperlink>
      <w:r w:rsidR="001A76CF" w:rsidRPr="001A76CF">
        <w:rPr>
          <w:rFonts w:ascii="Times New Roman" w:eastAsia="Times New Roman" w:hAnsi="Times New Roman"/>
          <w:noProof/>
          <w:snapToGrid w:val="0"/>
          <w:szCs w:val="24"/>
          <w:lang w:val="lt-LT"/>
        </w:rPr>
        <w:t xml:space="preserve"> arba užpildę Sveikatos priežiūros ar farmacijos specialisto pranešimo apie įtariamą nepageidaujamą reakciją (ĮNR) formą, kuri skelbiama </w:t>
      </w:r>
      <w:hyperlink r:id="rId11" w:history="1">
        <w:r w:rsidR="001A76CF" w:rsidRPr="001A76CF">
          <w:rPr>
            <w:rFonts w:ascii="Times New Roman" w:eastAsia="Times New Roman" w:hAnsi="Times New Roman"/>
            <w:noProof/>
            <w:snapToGrid w:val="0"/>
            <w:color w:val="0000FF"/>
            <w:szCs w:val="24"/>
            <w:u w:val="single"/>
            <w:lang w:val="lt-LT"/>
          </w:rPr>
          <w:t>https://www.vvkt.lt/index.php?1399030386</w:t>
        </w:r>
      </w:hyperlink>
      <w:r w:rsidR="001A76CF" w:rsidRPr="001A76CF">
        <w:rPr>
          <w:rFonts w:ascii="Times New Roman" w:eastAsia="Times New Roman" w:hAnsi="Times New Roman"/>
          <w:noProof/>
          <w:snapToGrid w:val="0"/>
          <w:szCs w:val="24"/>
          <w:lang w:val="lt-LT"/>
        </w:rPr>
        <w:t>, ir atsiųsti elektroniniu paštu (adresu NepageidaujamaR@vvkt.lt).</w:t>
      </w:r>
    </w:p>
    <w:p w14:paraId="5B3F9489" w14:textId="77777777" w:rsidR="00FE1D50" w:rsidRPr="00FE1D50" w:rsidRDefault="00FE1D50" w:rsidP="00FE1D50">
      <w:pPr>
        <w:tabs>
          <w:tab w:val="left" w:pos="1080"/>
        </w:tabs>
        <w:suppressAutoHyphens/>
        <w:spacing w:after="0" w:line="240" w:lineRule="auto"/>
        <w:rPr>
          <w:rFonts w:ascii="Times New Roman" w:eastAsia="Times New Roman" w:hAnsi="Times New Roman"/>
          <w:lang w:val="lt-LT"/>
        </w:rPr>
      </w:pPr>
    </w:p>
    <w:p w14:paraId="31323B0A" w14:textId="77777777" w:rsidR="00FE1D50" w:rsidRPr="00FE1D50" w:rsidRDefault="00FE1D50" w:rsidP="00FE1D50">
      <w:pPr>
        <w:keepNext/>
        <w:tabs>
          <w:tab w:val="left" w:pos="567"/>
        </w:tabs>
        <w:suppressAutoHyphens/>
        <w:spacing w:after="0" w:line="240" w:lineRule="auto"/>
        <w:ind w:left="1077" w:hanging="1077"/>
        <w:outlineLvl w:val="1"/>
        <w:rPr>
          <w:rFonts w:ascii="Times New Roman" w:eastAsia="Times New Roman" w:hAnsi="Times New Roman"/>
          <w:b/>
          <w:lang w:val="lt-LT"/>
        </w:rPr>
      </w:pPr>
      <w:r w:rsidRPr="00FE1D50">
        <w:rPr>
          <w:rFonts w:ascii="Times New Roman" w:eastAsia="Times New Roman" w:hAnsi="Times New Roman"/>
          <w:b/>
          <w:lang w:val="lt-LT"/>
        </w:rPr>
        <w:t>4.9</w:t>
      </w:r>
      <w:r w:rsidRPr="00FE1D50">
        <w:rPr>
          <w:rFonts w:ascii="Times New Roman" w:eastAsia="Times New Roman" w:hAnsi="Times New Roman"/>
          <w:b/>
          <w:lang w:val="lt-LT"/>
        </w:rPr>
        <w:tab/>
        <w:t>Perdozavimas</w:t>
      </w:r>
    </w:p>
    <w:p w14:paraId="6F0FBE5B" w14:textId="77777777" w:rsidR="00FE1D50" w:rsidRPr="00FE1D50" w:rsidRDefault="00FE1D50" w:rsidP="00FE1D50">
      <w:pPr>
        <w:tabs>
          <w:tab w:val="left" w:pos="1080"/>
        </w:tabs>
        <w:suppressAutoHyphens/>
        <w:spacing w:after="0" w:line="240" w:lineRule="auto"/>
        <w:rPr>
          <w:rFonts w:ascii="Times New Roman" w:eastAsia="Times New Roman" w:hAnsi="Times New Roman"/>
          <w:lang w:val="lt-LT"/>
        </w:rPr>
      </w:pPr>
    </w:p>
    <w:p w14:paraId="4A068D16" w14:textId="77777777" w:rsidR="00FE1D50" w:rsidRPr="00FE1D50" w:rsidRDefault="00FE1D50" w:rsidP="00FE1D50">
      <w:pPr>
        <w:tabs>
          <w:tab w:val="left" w:pos="567"/>
        </w:tabs>
        <w:autoSpaceDE w:val="0"/>
        <w:autoSpaceDN w:val="0"/>
        <w:adjustRightInd w:val="0"/>
        <w:spacing w:after="0" w:line="260" w:lineRule="exact"/>
        <w:jc w:val="both"/>
        <w:rPr>
          <w:rFonts w:ascii="Times New Roman" w:eastAsia="Times New Roman" w:hAnsi="Times New Roman"/>
          <w:noProof/>
          <w:snapToGrid w:val="0"/>
          <w:u w:val="single"/>
          <w:lang w:val="lt-LT"/>
        </w:rPr>
      </w:pPr>
      <w:r w:rsidRPr="00FE1D50">
        <w:rPr>
          <w:rFonts w:ascii="Times New Roman" w:eastAsia="Times New Roman" w:hAnsi="Times New Roman"/>
          <w:noProof/>
          <w:snapToGrid w:val="0"/>
          <w:u w:val="single"/>
          <w:lang w:val="lt-LT"/>
        </w:rPr>
        <w:t>Simptomai</w:t>
      </w:r>
    </w:p>
    <w:p w14:paraId="785F71B6" w14:textId="77777777" w:rsidR="00FE1D50" w:rsidRPr="00FE1D50" w:rsidRDefault="00FE1D50" w:rsidP="00FE1D50">
      <w:pPr>
        <w:tabs>
          <w:tab w:val="left" w:pos="1080"/>
        </w:tabs>
        <w:suppressAutoHyphens/>
        <w:spacing w:after="0" w:line="240" w:lineRule="auto"/>
        <w:rPr>
          <w:rFonts w:ascii="Times New Roman" w:eastAsia="Times New Roman" w:hAnsi="Times New Roman"/>
          <w:lang w:val="lt-LT"/>
        </w:rPr>
      </w:pPr>
      <w:r w:rsidRPr="00FE1D50">
        <w:rPr>
          <w:rFonts w:ascii="Times New Roman" w:eastAsia="Times New Roman" w:hAnsi="Times New Roman"/>
          <w:lang w:val="lt-LT"/>
        </w:rPr>
        <w:t>Verapamilio hidrochlorido perdozavimo simptomai priklauso nuo išgertos dozės dydžio, laiko, per kurį buvo pradėtos taikyti gydymo priemonės, ir nuo amžiaus priklausančio miokardo kontraktiliškumo.</w:t>
      </w:r>
    </w:p>
    <w:p w14:paraId="009A4277" w14:textId="77777777" w:rsidR="00FE1D50" w:rsidRPr="00FE1D50" w:rsidRDefault="00FE1D50" w:rsidP="00FE1D50">
      <w:pPr>
        <w:tabs>
          <w:tab w:val="left" w:pos="1080"/>
        </w:tabs>
        <w:suppressAutoHyphens/>
        <w:spacing w:after="0" w:line="240" w:lineRule="auto"/>
        <w:rPr>
          <w:rFonts w:ascii="Times New Roman" w:eastAsia="Times New Roman" w:hAnsi="Times New Roman"/>
          <w:lang w:val="lt-LT"/>
        </w:rPr>
      </w:pPr>
    </w:p>
    <w:p w14:paraId="38F47FB6" w14:textId="77777777" w:rsidR="00FE1D50" w:rsidRPr="00FE1D50" w:rsidRDefault="00FE1D50" w:rsidP="008A7E1D">
      <w:pPr>
        <w:tabs>
          <w:tab w:val="left" w:pos="1080"/>
        </w:tabs>
        <w:suppressAutoHyphens/>
        <w:spacing w:after="0" w:line="240" w:lineRule="auto"/>
        <w:rPr>
          <w:rFonts w:ascii="Times New Roman" w:eastAsia="Times New Roman" w:hAnsi="Times New Roman"/>
          <w:lang w:val="lt-LT"/>
        </w:rPr>
      </w:pPr>
      <w:r w:rsidRPr="00FE1D50">
        <w:rPr>
          <w:rFonts w:ascii="Times New Roman" w:eastAsia="Times New Roman" w:hAnsi="Times New Roman"/>
          <w:lang w:val="lt-LT"/>
        </w:rPr>
        <w:t>Buvo stebėta tokių sunkaus apsinuodijimo verapamilio hidrochloridu simptomų: sąmonės pritemimas ir net koma, kraujospūdžio kritimas, bradikardija, didelio laipsnio AV blokada, sinusinio mazgo funkcijos išnykimas, stuporas, tachikardija, hiperglikemija, hipokalemija, metabolinė acidozė, hipoksija, kardiogeninis šokas ir kartu plaučių edema</w:t>
      </w:r>
      <w:r w:rsidR="008A7E1D">
        <w:rPr>
          <w:rFonts w:ascii="Times New Roman" w:eastAsia="Times New Roman" w:hAnsi="Times New Roman"/>
          <w:lang w:val="lt-LT"/>
        </w:rPr>
        <w:t xml:space="preserve">, </w:t>
      </w:r>
      <w:r w:rsidR="008A7E1D" w:rsidRPr="008A7E1D">
        <w:rPr>
          <w:rFonts w:ascii="Times New Roman" w:eastAsia="Times New Roman" w:hAnsi="Times New Roman"/>
          <w:lang w:val="lt-LT"/>
        </w:rPr>
        <w:t>ūmin</w:t>
      </w:r>
      <w:r w:rsidR="008A7E1D">
        <w:rPr>
          <w:rFonts w:ascii="Times New Roman" w:eastAsia="Times New Roman" w:hAnsi="Times New Roman"/>
          <w:lang w:val="lt-LT"/>
        </w:rPr>
        <w:t>io</w:t>
      </w:r>
      <w:r w:rsidR="008A7E1D" w:rsidRPr="008A7E1D">
        <w:rPr>
          <w:rFonts w:ascii="Times New Roman" w:eastAsia="Times New Roman" w:hAnsi="Times New Roman"/>
          <w:lang w:val="lt-LT"/>
        </w:rPr>
        <w:t xml:space="preserve"> kvėpavimo</w:t>
      </w:r>
      <w:r w:rsidR="008A7E1D">
        <w:rPr>
          <w:rFonts w:ascii="Times New Roman" w:eastAsia="Times New Roman" w:hAnsi="Times New Roman"/>
          <w:lang w:val="lt-LT"/>
        </w:rPr>
        <w:t xml:space="preserve"> </w:t>
      </w:r>
      <w:r w:rsidR="008A7E1D" w:rsidRPr="008A7E1D">
        <w:rPr>
          <w:rFonts w:ascii="Times New Roman" w:eastAsia="Times New Roman" w:hAnsi="Times New Roman"/>
          <w:lang w:val="lt-LT"/>
        </w:rPr>
        <w:t>sutrikim</w:t>
      </w:r>
      <w:r w:rsidR="008A7E1D">
        <w:rPr>
          <w:rFonts w:ascii="Times New Roman" w:eastAsia="Times New Roman" w:hAnsi="Times New Roman"/>
          <w:lang w:val="lt-LT"/>
        </w:rPr>
        <w:t>o</w:t>
      </w:r>
      <w:r w:rsidR="008A7E1D" w:rsidRPr="008A7E1D">
        <w:rPr>
          <w:rFonts w:ascii="Times New Roman" w:eastAsia="Times New Roman" w:hAnsi="Times New Roman"/>
          <w:lang w:val="lt-LT"/>
        </w:rPr>
        <w:t xml:space="preserve"> (respiracini</w:t>
      </w:r>
      <w:r w:rsidR="008A7E1D">
        <w:rPr>
          <w:rFonts w:ascii="Times New Roman" w:eastAsia="Times New Roman" w:hAnsi="Times New Roman"/>
          <w:lang w:val="lt-LT"/>
        </w:rPr>
        <w:t>o</w:t>
      </w:r>
      <w:r w:rsidR="008A7E1D" w:rsidRPr="008A7E1D">
        <w:rPr>
          <w:rFonts w:ascii="Times New Roman" w:eastAsia="Times New Roman" w:hAnsi="Times New Roman"/>
          <w:lang w:val="lt-LT"/>
        </w:rPr>
        <w:t xml:space="preserve"> distreso) sindrom</w:t>
      </w:r>
      <w:r w:rsidR="008A7E1D">
        <w:rPr>
          <w:rFonts w:ascii="Times New Roman" w:eastAsia="Times New Roman" w:hAnsi="Times New Roman"/>
          <w:lang w:val="lt-LT"/>
        </w:rPr>
        <w:t>as</w:t>
      </w:r>
      <w:r w:rsidRPr="00FE1D50">
        <w:rPr>
          <w:rFonts w:ascii="Times New Roman" w:eastAsia="Times New Roman" w:hAnsi="Times New Roman"/>
          <w:lang w:val="lt-LT"/>
        </w:rPr>
        <w:t>.</w:t>
      </w:r>
    </w:p>
    <w:p w14:paraId="16D4309A" w14:textId="77777777" w:rsidR="00FE1D50" w:rsidRPr="00FE1D50" w:rsidRDefault="00FE1D50" w:rsidP="00FE1D50">
      <w:pPr>
        <w:tabs>
          <w:tab w:val="left" w:pos="1080"/>
        </w:tabs>
        <w:suppressAutoHyphens/>
        <w:spacing w:after="0" w:line="240" w:lineRule="auto"/>
        <w:rPr>
          <w:rFonts w:ascii="Times New Roman" w:eastAsia="Times New Roman" w:hAnsi="Times New Roman"/>
          <w:lang w:val="lt-LT"/>
        </w:rPr>
      </w:pPr>
    </w:p>
    <w:p w14:paraId="65594DD3" w14:textId="77777777" w:rsidR="00FE1D50" w:rsidRPr="00FE1D50" w:rsidRDefault="00FE1D50" w:rsidP="00FE1D50">
      <w:pPr>
        <w:tabs>
          <w:tab w:val="left" w:pos="1080"/>
        </w:tabs>
        <w:suppressAutoHyphens/>
        <w:spacing w:after="0" w:line="240" w:lineRule="auto"/>
        <w:rPr>
          <w:rFonts w:ascii="Times New Roman" w:eastAsia="Times New Roman" w:hAnsi="Times New Roman"/>
          <w:lang w:val="lt-LT"/>
        </w:rPr>
      </w:pPr>
      <w:r w:rsidRPr="00FE1D50">
        <w:rPr>
          <w:rFonts w:ascii="Times New Roman" w:eastAsia="Times New Roman" w:hAnsi="Times New Roman"/>
          <w:lang w:val="lt-LT"/>
        </w:rPr>
        <w:t>Buvo mirčių dėl perdozavimo.</w:t>
      </w:r>
    </w:p>
    <w:p w14:paraId="2E0B753D" w14:textId="77777777" w:rsidR="00FE1D50" w:rsidRPr="00FE1D50" w:rsidRDefault="00FE1D50" w:rsidP="00FE1D50">
      <w:pPr>
        <w:tabs>
          <w:tab w:val="left" w:pos="1080"/>
        </w:tabs>
        <w:suppressAutoHyphens/>
        <w:spacing w:after="0" w:line="240" w:lineRule="auto"/>
        <w:rPr>
          <w:rFonts w:ascii="Times New Roman" w:eastAsia="Times New Roman" w:hAnsi="Times New Roman"/>
          <w:lang w:val="lt-LT"/>
        </w:rPr>
      </w:pPr>
    </w:p>
    <w:p w14:paraId="089D79FC" w14:textId="77777777" w:rsidR="00FE1D50" w:rsidRPr="00FE1D50" w:rsidRDefault="00FE1D50" w:rsidP="00FE1D50">
      <w:pPr>
        <w:tabs>
          <w:tab w:val="left" w:pos="1080"/>
        </w:tabs>
        <w:suppressAutoHyphens/>
        <w:spacing w:after="0" w:line="240" w:lineRule="auto"/>
        <w:rPr>
          <w:rFonts w:ascii="Times New Roman" w:eastAsia="Times New Roman" w:hAnsi="Times New Roman"/>
          <w:u w:val="single"/>
          <w:lang w:val="lt-LT"/>
        </w:rPr>
      </w:pPr>
      <w:r w:rsidRPr="00FE1D50">
        <w:rPr>
          <w:rFonts w:ascii="Times New Roman" w:eastAsia="Times New Roman" w:hAnsi="Times New Roman"/>
          <w:u w:val="single"/>
          <w:lang w:val="lt-LT"/>
        </w:rPr>
        <w:t>Perdozavimo gydymas</w:t>
      </w:r>
    </w:p>
    <w:p w14:paraId="1C5D5D57" w14:textId="77777777" w:rsidR="00FE1D50" w:rsidRPr="00FE1D50" w:rsidRDefault="00FE1D50" w:rsidP="00FE1D50">
      <w:pPr>
        <w:tabs>
          <w:tab w:val="left" w:pos="1080"/>
        </w:tabs>
        <w:suppressAutoHyphens/>
        <w:spacing w:after="0" w:line="240" w:lineRule="auto"/>
        <w:rPr>
          <w:rFonts w:ascii="Times New Roman" w:eastAsia="Times New Roman" w:hAnsi="Times New Roman"/>
          <w:lang w:val="lt-LT"/>
        </w:rPr>
      </w:pPr>
      <w:r w:rsidRPr="00FE1D50">
        <w:rPr>
          <w:rFonts w:ascii="Times New Roman" w:eastAsia="Times New Roman" w:hAnsi="Times New Roman"/>
          <w:lang w:val="lt-LT"/>
        </w:rPr>
        <w:t xml:space="preserve">Pagrindinis gydymo tikslas yra pašalinti </w:t>
      </w:r>
      <w:r w:rsidR="007D215A">
        <w:rPr>
          <w:rFonts w:ascii="Times New Roman" w:eastAsia="Times New Roman" w:hAnsi="Times New Roman"/>
          <w:lang w:val="lt-LT"/>
        </w:rPr>
        <w:t>vaistinį preparatą</w:t>
      </w:r>
      <w:r w:rsidR="007D215A" w:rsidRPr="00FE1D50">
        <w:rPr>
          <w:rFonts w:ascii="Times New Roman" w:eastAsia="Times New Roman" w:hAnsi="Times New Roman"/>
          <w:lang w:val="lt-LT"/>
        </w:rPr>
        <w:t xml:space="preserve"> </w:t>
      </w:r>
      <w:r w:rsidRPr="00FE1D50">
        <w:rPr>
          <w:rFonts w:ascii="Times New Roman" w:eastAsia="Times New Roman" w:hAnsi="Times New Roman"/>
          <w:lang w:val="lt-LT"/>
        </w:rPr>
        <w:t>ir atgaivinti stabilią širdies ir kraujagyslių sistemos funkciją.</w:t>
      </w:r>
    </w:p>
    <w:p w14:paraId="44D28D33" w14:textId="77777777" w:rsidR="00FE1D50" w:rsidRPr="00FE1D50" w:rsidRDefault="00FE1D50" w:rsidP="00FE1D50">
      <w:pPr>
        <w:tabs>
          <w:tab w:val="left" w:pos="1080"/>
        </w:tabs>
        <w:suppressAutoHyphens/>
        <w:spacing w:after="0" w:line="240" w:lineRule="auto"/>
        <w:rPr>
          <w:rFonts w:ascii="Times New Roman" w:eastAsia="Times New Roman" w:hAnsi="Times New Roman"/>
          <w:lang w:val="lt-LT"/>
        </w:rPr>
      </w:pPr>
    </w:p>
    <w:p w14:paraId="5C7FB903" w14:textId="77777777" w:rsidR="00FE1D50" w:rsidRPr="00FE1D50" w:rsidRDefault="00FE1D50" w:rsidP="00FE1D50">
      <w:pPr>
        <w:tabs>
          <w:tab w:val="left" w:pos="1080"/>
        </w:tabs>
        <w:suppressAutoHyphens/>
        <w:spacing w:after="0" w:line="240" w:lineRule="auto"/>
        <w:rPr>
          <w:rFonts w:ascii="Times New Roman" w:eastAsia="Times New Roman" w:hAnsi="Times New Roman"/>
          <w:lang w:val="lt-LT"/>
        </w:rPr>
      </w:pPr>
      <w:r w:rsidRPr="00FE1D50">
        <w:rPr>
          <w:rFonts w:ascii="Times New Roman" w:eastAsia="Times New Roman" w:hAnsi="Times New Roman"/>
          <w:lang w:val="lt-LT"/>
        </w:rPr>
        <w:t>Gydymo priemonės priklauso nuo vaist</w:t>
      </w:r>
      <w:r w:rsidR="007D215A">
        <w:rPr>
          <w:rFonts w:ascii="Times New Roman" w:eastAsia="Times New Roman" w:hAnsi="Times New Roman"/>
          <w:lang w:val="lt-LT"/>
        </w:rPr>
        <w:t>ini</w:t>
      </w:r>
      <w:r w:rsidRPr="00FE1D50">
        <w:rPr>
          <w:rFonts w:ascii="Times New Roman" w:eastAsia="Times New Roman" w:hAnsi="Times New Roman"/>
          <w:lang w:val="lt-LT"/>
        </w:rPr>
        <w:t>o</w:t>
      </w:r>
      <w:r w:rsidR="007D215A">
        <w:rPr>
          <w:rFonts w:ascii="Times New Roman" w:eastAsia="Times New Roman" w:hAnsi="Times New Roman"/>
          <w:lang w:val="lt-LT"/>
        </w:rPr>
        <w:t xml:space="preserve"> preparato</w:t>
      </w:r>
      <w:r w:rsidRPr="00FE1D50">
        <w:rPr>
          <w:rFonts w:ascii="Times New Roman" w:eastAsia="Times New Roman" w:hAnsi="Times New Roman"/>
          <w:lang w:val="lt-LT"/>
        </w:rPr>
        <w:t xml:space="preserve"> suvartojimo laiko ir būdo bei apsinuodijimo simptomų sunkumo ir pobūdžio. Jei apsinuodyta didesniu pailginto atpalaidavimo tablečių kiekiu, būtina prisiminti, kad veiklioji medžiaga žarnyne gali atsipalaiduoti ir absorbuotis ilgiau negu 48 valandas po perdozavimo.</w:t>
      </w:r>
    </w:p>
    <w:p w14:paraId="2AE99FFA" w14:textId="77777777" w:rsidR="00FE1D50" w:rsidRPr="00FE1D50" w:rsidRDefault="00FE1D50" w:rsidP="00FE1D50">
      <w:pPr>
        <w:tabs>
          <w:tab w:val="left" w:pos="1080"/>
        </w:tabs>
        <w:suppressAutoHyphens/>
        <w:spacing w:after="0" w:line="240" w:lineRule="auto"/>
        <w:rPr>
          <w:rFonts w:ascii="Times New Roman" w:eastAsia="Times New Roman" w:hAnsi="Times New Roman"/>
          <w:lang w:val="lt-LT"/>
        </w:rPr>
      </w:pPr>
    </w:p>
    <w:p w14:paraId="5FAB0546" w14:textId="77777777" w:rsidR="00FE1D50" w:rsidRPr="00FE1D50" w:rsidRDefault="00FE1D50" w:rsidP="00FE1D50">
      <w:pPr>
        <w:tabs>
          <w:tab w:val="left" w:pos="1080"/>
        </w:tabs>
        <w:suppressAutoHyphens/>
        <w:spacing w:after="0" w:line="240" w:lineRule="auto"/>
        <w:rPr>
          <w:rFonts w:ascii="Times New Roman" w:eastAsia="Times New Roman" w:hAnsi="Times New Roman"/>
          <w:lang w:val="lt-LT"/>
        </w:rPr>
      </w:pPr>
      <w:r w:rsidRPr="00FE1D50">
        <w:rPr>
          <w:rFonts w:ascii="Times New Roman" w:eastAsia="Times New Roman" w:hAnsi="Times New Roman"/>
          <w:lang w:val="lt-LT"/>
        </w:rPr>
        <w:t>Todėl rekomenduojama skrandį plauti net praėjus 12 ar daugiau valandų po perdozavimo, jeigu nėra skrandžio ir žarnyno motorikos (negirdėti žarnyno garsų). Jei įtariama, kad pacientas apsinuodijo ilgiau veikiančiomis tabletėmis, reikia imtis įvairių priemonių vaist</w:t>
      </w:r>
      <w:r w:rsidR="007D215A">
        <w:rPr>
          <w:rFonts w:ascii="Times New Roman" w:eastAsia="Times New Roman" w:hAnsi="Times New Roman"/>
          <w:lang w:val="lt-LT"/>
        </w:rPr>
        <w:t>iniam preparat</w:t>
      </w:r>
      <w:r w:rsidRPr="00FE1D50">
        <w:rPr>
          <w:rFonts w:ascii="Times New Roman" w:eastAsia="Times New Roman" w:hAnsi="Times New Roman"/>
          <w:lang w:val="lt-LT"/>
        </w:rPr>
        <w:t>ui eliminuoti: sukelti vėmimą, išsiurbti skrandžio ir plonosios žarnos turinį (kontroliuojant endoskopu), išplauti žarnyną, duoti vidurius paleidžiančių vaist</w:t>
      </w:r>
      <w:r w:rsidR="007D215A">
        <w:rPr>
          <w:rFonts w:ascii="Times New Roman" w:eastAsia="Times New Roman" w:hAnsi="Times New Roman"/>
          <w:lang w:val="lt-LT"/>
        </w:rPr>
        <w:t>inių preparat</w:t>
      </w:r>
      <w:r w:rsidRPr="00FE1D50">
        <w:rPr>
          <w:rFonts w:ascii="Times New Roman" w:eastAsia="Times New Roman" w:hAnsi="Times New Roman"/>
          <w:lang w:val="lt-LT"/>
        </w:rPr>
        <w:t xml:space="preserve">ų, pastatyti aukštą storosios žarnos klizmą. </w:t>
      </w:r>
    </w:p>
    <w:p w14:paraId="3EF624E6" w14:textId="77777777" w:rsidR="00FE1D50" w:rsidRPr="00FE1D50" w:rsidRDefault="00FE1D50" w:rsidP="00FE1D50">
      <w:pPr>
        <w:tabs>
          <w:tab w:val="left" w:pos="1080"/>
        </w:tabs>
        <w:suppressAutoHyphens/>
        <w:spacing w:after="0" w:line="240" w:lineRule="auto"/>
        <w:rPr>
          <w:rFonts w:ascii="Times New Roman" w:eastAsia="Times New Roman" w:hAnsi="Times New Roman"/>
          <w:lang w:val="lt-LT"/>
        </w:rPr>
      </w:pPr>
    </w:p>
    <w:p w14:paraId="03F25690" w14:textId="77777777" w:rsidR="00FE1D50" w:rsidRPr="00FE1D50" w:rsidRDefault="00FE1D50" w:rsidP="00FE1D50">
      <w:pPr>
        <w:tabs>
          <w:tab w:val="left" w:pos="1080"/>
        </w:tabs>
        <w:suppressAutoHyphens/>
        <w:spacing w:after="0" w:line="240" w:lineRule="auto"/>
        <w:rPr>
          <w:rFonts w:ascii="Times New Roman" w:eastAsia="Times New Roman" w:hAnsi="Times New Roman"/>
          <w:lang w:val="lt-LT"/>
        </w:rPr>
      </w:pPr>
      <w:r w:rsidRPr="00FE1D50">
        <w:rPr>
          <w:rFonts w:ascii="Times New Roman" w:eastAsia="Times New Roman" w:hAnsi="Times New Roman"/>
          <w:lang w:val="lt-LT"/>
        </w:rPr>
        <w:t>Dialize verapamilio pašalinti neįmanoma, todėl hemodialize gydyti nerekomenduojama. Tačiau rekomenduojama atlikti kraujo filtraciją ir galbūt plazmaferezę (prie kraujo plazmos baltymų prisijungia daug kalcio kanalų blokatorių).</w:t>
      </w:r>
    </w:p>
    <w:p w14:paraId="02EF7EF9" w14:textId="77777777" w:rsidR="00FE1D50" w:rsidRPr="00FE1D50" w:rsidRDefault="00FE1D50" w:rsidP="00FE1D50">
      <w:pPr>
        <w:tabs>
          <w:tab w:val="left" w:pos="1080"/>
        </w:tabs>
        <w:suppressAutoHyphens/>
        <w:spacing w:after="0" w:line="240" w:lineRule="auto"/>
        <w:rPr>
          <w:rFonts w:ascii="Times New Roman" w:eastAsia="Times New Roman" w:hAnsi="Times New Roman"/>
          <w:lang w:val="lt-LT"/>
        </w:rPr>
      </w:pPr>
    </w:p>
    <w:p w14:paraId="38E6D3D3" w14:textId="77777777" w:rsidR="00FE1D50" w:rsidRPr="00FE1D50" w:rsidRDefault="00FE1D50" w:rsidP="00FE1D50">
      <w:pPr>
        <w:tabs>
          <w:tab w:val="left" w:pos="1080"/>
        </w:tabs>
        <w:suppressAutoHyphens/>
        <w:spacing w:after="0" w:line="240" w:lineRule="auto"/>
        <w:rPr>
          <w:rFonts w:ascii="Times New Roman" w:eastAsia="Times New Roman" w:hAnsi="Times New Roman"/>
          <w:lang w:val="lt-LT"/>
        </w:rPr>
      </w:pPr>
      <w:r w:rsidRPr="00FE1D50">
        <w:rPr>
          <w:rFonts w:ascii="Times New Roman" w:eastAsia="Times New Roman" w:hAnsi="Times New Roman"/>
          <w:lang w:val="lt-LT"/>
        </w:rPr>
        <w:t>Taikomos įprastinės reanimacijos priemonės: išorinis širdies masažas, dirbtinis kvėpavimas, defibriliacija arba elektrinė širdies stimuliacija.</w:t>
      </w:r>
    </w:p>
    <w:p w14:paraId="0A59166E" w14:textId="77777777" w:rsidR="00FE1D50" w:rsidRPr="00FE1D50" w:rsidRDefault="00FE1D50" w:rsidP="00FE1D50">
      <w:pPr>
        <w:tabs>
          <w:tab w:val="left" w:pos="1080"/>
        </w:tabs>
        <w:suppressAutoHyphens/>
        <w:spacing w:after="0" w:line="240" w:lineRule="auto"/>
        <w:rPr>
          <w:rFonts w:ascii="Times New Roman" w:eastAsia="Times New Roman" w:hAnsi="Times New Roman"/>
          <w:lang w:val="lt-LT"/>
        </w:rPr>
      </w:pPr>
    </w:p>
    <w:p w14:paraId="16BE3D19" w14:textId="77777777" w:rsidR="00FE1D50" w:rsidRPr="00FE1D50" w:rsidRDefault="00FE1D50" w:rsidP="00FE1D50">
      <w:pPr>
        <w:tabs>
          <w:tab w:val="left" w:pos="1080"/>
        </w:tabs>
        <w:suppressAutoHyphens/>
        <w:spacing w:after="0" w:line="240" w:lineRule="auto"/>
        <w:rPr>
          <w:rFonts w:ascii="Times New Roman" w:eastAsia="Times New Roman" w:hAnsi="Times New Roman"/>
          <w:u w:val="single"/>
          <w:lang w:val="lt-LT"/>
        </w:rPr>
      </w:pPr>
      <w:r w:rsidRPr="00FE1D50">
        <w:rPr>
          <w:rFonts w:ascii="Times New Roman" w:eastAsia="Times New Roman" w:hAnsi="Times New Roman"/>
          <w:u w:val="single"/>
          <w:lang w:val="lt-LT"/>
        </w:rPr>
        <w:t>Specifinės priemonės</w:t>
      </w:r>
    </w:p>
    <w:p w14:paraId="1B3AB855" w14:textId="77777777" w:rsidR="00FE1D50" w:rsidRPr="00FE1D50" w:rsidRDefault="00FE1D50" w:rsidP="00FE1D50">
      <w:pPr>
        <w:tabs>
          <w:tab w:val="left" w:pos="1080"/>
        </w:tabs>
        <w:suppressAutoHyphens/>
        <w:spacing w:after="0" w:line="240" w:lineRule="auto"/>
        <w:rPr>
          <w:rFonts w:ascii="Times New Roman" w:eastAsia="Times New Roman" w:hAnsi="Times New Roman"/>
          <w:lang w:val="lt-LT"/>
        </w:rPr>
      </w:pPr>
      <w:r w:rsidRPr="00FE1D50">
        <w:rPr>
          <w:rFonts w:ascii="Times New Roman" w:eastAsia="Times New Roman" w:hAnsi="Times New Roman"/>
          <w:lang w:val="lt-LT"/>
        </w:rPr>
        <w:t>Būtina pašalinti vaist</w:t>
      </w:r>
      <w:r w:rsidR="00E842C7">
        <w:rPr>
          <w:rFonts w:ascii="Times New Roman" w:eastAsia="Times New Roman" w:hAnsi="Times New Roman"/>
          <w:lang w:val="lt-LT"/>
        </w:rPr>
        <w:t>ini</w:t>
      </w:r>
      <w:r w:rsidRPr="00FE1D50">
        <w:rPr>
          <w:rFonts w:ascii="Times New Roman" w:eastAsia="Times New Roman" w:hAnsi="Times New Roman"/>
          <w:lang w:val="lt-LT"/>
        </w:rPr>
        <w:t>o</w:t>
      </w:r>
      <w:r w:rsidR="00E842C7">
        <w:rPr>
          <w:rFonts w:ascii="Times New Roman" w:eastAsia="Times New Roman" w:hAnsi="Times New Roman"/>
          <w:lang w:val="lt-LT"/>
        </w:rPr>
        <w:t xml:space="preserve"> preparato</w:t>
      </w:r>
      <w:r w:rsidRPr="00FE1D50">
        <w:rPr>
          <w:rFonts w:ascii="Times New Roman" w:eastAsia="Times New Roman" w:hAnsi="Times New Roman"/>
          <w:lang w:val="lt-LT"/>
        </w:rPr>
        <w:t xml:space="preserve"> sukeliamą kardiodepresinį poveikį, hipotenziją ir bradikardiją. Bradikardija šalinama simptominėmis priemonėmis: atropinu ir (arba) beta simpatikomimetikais </w:t>
      </w:r>
      <w:r w:rsidRPr="00FE1D50">
        <w:rPr>
          <w:rFonts w:ascii="Times New Roman" w:eastAsia="Times New Roman" w:hAnsi="Times New Roman"/>
          <w:lang w:val="lt-LT"/>
        </w:rPr>
        <w:lastRenderedPageBreak/>
        <w:t xml:space="preserve">(izoprenalinu, orciprenalinu). Jei bradikardija pavojinga gyvybei, būtina laikinai naudoti širdies stimuliatorių. </w:t>
      </w:r>
    </w:p>
    <w:p w14:paraId="36BE5CF6" w14:textId="77777777" w:rsidR="00FE1D50" w:rsidRPr="00FE1D50" w:rsidRDefault="00FE1D50" w:rsidP="00FE1D50">
      <w:pPr>
        <w:tabs>
          <w:tab w:val="left" w:pos="1080"/>
        </w:tabs>
        <w:suppressAutoHyphens/>
        <w:spacing w:after="0" w:line="240" w:lineRule="auto"/>
        <w:rPr>
          <w:rFonts w:ascii="Times New Roman" w:eastAsia="Times New Roman" w:hAnsi="Times New Roman"/>
          <w:lang w:val="lt-LT"/>
        </w:rPr>
      </w:pPr>
    </w:p>
    <w:p w14:paraId="4001192B" w14:textId="77777777" w:rsidR="00FE1D50" w:rsidRPr="00FE1D50" w:rsidRDefault="00FE1D50" w:rsidP="00FE1D50">
      <w:pPr>
        <w:tabs>
          <w:tab w:val="left" w:pos="1080"/>
        </w:tabs>
        <w:suppressAutoHyphens/>
        <w:spacing w:after="0" w:line="240" w:lineRule="auto"/>
        <w:rPr>
          <w:rFonts w:ascii="Times New Roman" w:eastAsia="Times New Roman" w:hAnsi="Times New Roman"/>
          <w:lang w:val="lt-LT"/>
        </w:rPr>
      </w:pPr>
      <w:r w:rsidRPr="00FE1D50">
        <w:rPr>
          <w:rFonts w:ascii="Times New Roman" w:eastAsia="Times New Roman" w:hAnsi="Times New Roman"/>
          <w:lang w:val="lt-LT"/>
        </w:rPr>
        <w:t xml:space="preserve">Specifinis verapamilio priešnuodis yra kalcis, pavyzdžiui, į veną </w:t>
      </w:r>
      <w:r w:rsidR="00E842C7">
        <w:rPr>
          <w:rFonts w:ascii="Times New Roman" w:eastAsia="Times New Roman" w:hAnsi="Times New Roman"/>
          <w:lang w:val="lt-LT"/>
        </w:rPr>
        <w:t>leidžiama</w:t>
      </w:r>
      <w:r w:rsidR="00E842C7" w:rsidRPr="00FE1D50">
        <w:rPr>
          <w:rFonts w:ascii="Times New Roman" w:eastAsia="Times New Roman" w:hAnsi="Times New Roman"/>
          <w:lang w:val="lt-LT"/>
        </w:rPr>
        <w:t xml:space="preserve"> </w:t>
      </w:r>
      <w:r w:rsidRPr="00FE1D50">
        <w:rPr>
          <w:rFonts w:ascii="Times New Roman" w:eastAsia="Times New Roman" w:hAnsi="Times New Roman"/>
          <w:lang w:val="lt-LT"/>
        </w:rPr>
        <w:t>10-20 ml 10</w:t>
      </w:r>
      <w:r w:rsidR="00E842C7">
        <w:rPr>
          <w:rFonts w:ascii="Times New Roman" w:eastAsia="Times New Roman" w:hAnsi="Times New Roman"/>
          <w:lang w:val="lt-LT"/>
        </w:rPr>
        <w:t xml:space="preserve"> </w:t>
      </w:r>
      <w:r w:rsidRPr="00FE1D50">
        <w:rPr>
          <w:rFonts w:ascii="Times New Roman" w:eastAsia="Times New Roman" w:hAnsi="Times New Roman"/>
          <w:lang w:val="lt-LT"/>
        </w:rPr>
        <w:t xml:space="preserve">% kalcio gliukonato tirpalo (2,25- 4,5 mmol). Jei reikia, galima tokią injekciją kartoti arba ilgai šio </w:t>
      </w:r>
      <w:r w:rsidR="00E842C7">
        <w:rPr>
          <w:rFonts w:ascii="Times New Roman" w:eastAsia="Times New Roman" w:hAnsi="Times New Roman"/>
          <w:lang w:val="lt-LT"/>
        </w:rPr>
        <w:t xml:space="preserve">vaistinio </w:t>
      </w:r>
      <w:r w:rsidRPr="00FE1D50">
        <w:rPr>
          <w:rFonts w:ascii="Times New Roman" w:eastAsia="Times New Roman" w:hAnsi="Times New Roman"/>
          <w:lang w:val="lt-LT"/>
        </w:rPr>
        <w:t>preparato lašinti į veną (pvz., 5 mmol/h).</w:t>
      </w:r>
    </w:p>
    <w:p w14:paraId="052F4B42" w14:textId="77777777" w:rsidR="00FE1D50" w:rsidRPr="00FE1D50" w:rsidRDefault="00FE1D50" w:rsidP="00FE1D50">
      <w:pPr>
        <w:tabs>
          <w:tab w:val="left" w:pos="1080"/>
        </w:tabs>
        <w:suppressAutoHyphens/>
        <w:spacing w:after="0" w:line="240" w:lineRule="auto"/>
        <w:rPr>
          <w:rFonts w:ascii="Times New Roman" w:eastAsia="Times New Roman" w:hAnsi="Times New Roman"/>
          <w:lang w:val="lt-LT"/>
        </w:rPr>
      </w:pPr>
    </w:p>
    <w:p w14:paraId="0266E524" w14:textId="77777777" w:rsidR="00FE1D50" w:rsidRPr="00FE1D50" w:rsidRDefault="00FE1D50" w:rsidP="00FE1D50">
      <w:pPr>
        <w:tabs>
          <w:tab w:val="left" w:pos="1080"/>
        </w:tabs>
        <w:suppressAutoHyphens/>
        <w:autoSpaceDE w:val="0"/>
        <w:autoSpaceDN w:val="0"/>
        <w:adjustRightInd w:val="0"/>
        <w:spacing w:after="0" w:line="240" w:lineRule="auto"/>
        <w:rPr>
          <w:rFonts w:ascii="Times New Roman" w:eastAsia="Times New Roman" w:hAnsi="Times New Roman"/>
          <w:lang w:val="lt-LT"/>
        </w:rPr>
      </w:pPr>
      <w:r w:rsidRPr="00FE1D50">
        <w:rPr>
          <w:rFonts w:ascii="Times New Roman" w:eastAsia="Times New Roman" w:hAnsi="Times New Roman"/>
          <w:lang w:val="lt-LT"/>
        </w:rPr>
        <w:t>Dėl kardiogeninio šoko ir išsiplėtusių arterijų pasireiškusi hipotenzija gydoma dopaminu (ne daugiau kaip 25 mikrogramų/kg kūno svorio per minutę), dobutaminu (ne daugiau kaip 15 mikrogramų/kg kūno svorio per minutę), adrenalinu arba noradrenalinu. Šių vaist</w:t>
      </w:r>
      <w:r w:rsidR="00E842C7">
        <w:rPr>
          <w:rFonts w:ascii="Times New Roman" w:eastAsia="Times New Roman" w:hAnsi="Times New Roman"/>
          <w:lang w:val="lt-LT"/>
        </w:rPr>
        <w:t>ini</w:t>
      </w:r>
      <w:r w:rsidRPr="00FE1D50">
        <w:rPr>
          <w:rFonts w:ascii="Times New Roman" w:eastAsia="Times New Roman" w:hAnsi="Times New Roman"/>
          <w:lang w:val="lt-LT"/>
        </w:rPr>
        <w:t>ų</w:t>
      </w:r>
      <w:r w:rsidR="00E842C7">
        <w:rPr>
          <w:rFonts w:ascii="Times New Roman" w:eastAsia="Times New Roman" w:hAnsi="Times New Roman"/>
          <w:lang w:val="lt-LT"/>
        </w:rPr>
        <w:t xml:space="preserve"> preparatų</w:t>
      </w:r>
      <w:r w:rsidRPr="00FE1D50">
        <w:rPr>
          <w:rFonts w:ascii="Times New Roman" w:eastAsia="Times New Roman" w:hAnsi="Times New Roman"/>
          <w:lang w:val="lt-LT"/>
        </w:rPr>
        <w:t xml:space="preserve"> dozavimas priklauso vien tik nuo jų sukeliamo poveikio. Asistolijos atveju turi būti taikomos įprastinės priemonės, įskaitant beta adrenerginę stimuliaciją (pvz., izoproterenolio hidrochloridu). Kalcio koncentracija kraujo serume turi atitikti viršutinę normos ribą ar būti šiek tiek didesnė. Ankstyvosios detoksikacijos fazės metu dėl išsiplėtusių arterijų reikėtų papildyti skysčių kiekį (vartoti Ringerio ar fiziologinio tirpalo).</w:t>
      </w:r>
    </w:p>
    <w:p w14:paraId="40715877" w14:textId="77777777" w:rsidR="00FE1D50" w:rsidRPr="00FE1D50" w:rsidRDefault="00FE1D50" w:rsidP="00FE1D50">
      <w:pPr>
        <w:tabs>
          <w:tab w:val="left" w:pos="1080"/>
        </w:tabs>
        <w:suppressAutoHyphens/>
        <w:spacing w:after="0" w:line="240" w:lineRule="auto"/>
        <w:rPr>
          <w:rFonts w:ascii="Times New Roman" w:eastAsia="Times New Roman" w:hAnsi="Times New Roman"/>
          <w:lang w:val="lt-LT"/>
        </w:rPr>
      </w:pPr>
    </w:p>
    <w:p w14:paraId="575BA486" w14:textId="77777777" w:rsidR="00FE1D50" w:rsidRPr="00FE1D50" w:rsidRDefault="00FE1D50" w:rsidP="00FE1D50">
      <w:pPr>
        <w:tabs>
          <w:tab w:val="left" w:pos="567"/>
          <w:tab w:val="left" w:pos="1080"/>
        </w:tabs>
        <w:suppressAutoHyphens/>
        <w:spacing w:after="0" w:line="240" w:lineRule="auto"/>
        <w:rPr>
          <w:rFonts w:ascii="Times New Roman" w:eastAsia="Times New Roman" w:hAnsi="Times New Roman"/>
          <w:bCs/>
          <w:lang w:val="lt-LT"/>
        </w:rPr>
      </w:pPr>
    </w:p>
    <w:p w14:paraId="71C38A9C" w14:textId="77777777" w:rsidR="00FE1D50" w:rsidRPr="00FE1D50" w:rsidRDefault="00FE1D50" w:rsidP="00FE1D50">
      <w:pPr>
        <w:keepNext/>
        <w:tabs>
          <w:tab w:val="left" w:pos="567"/>
        </w:tabs>
        <w:suppressAutoHyphens/>
        <w:spacing w:after="0" w:line="240" w:lineRule="auto"/>
        <w:ind w:left="1077" w:hanging="1077"/>
        <w:outlineLvl w:val="0"/>
        <w:rPr>
          <w:rFonts w:ascii="Times New Roman" w:eastAsia="Times New Roman" w:hAnsi="Times New Roman"/>
          <w:b/>
          <w:caps/>
          <w:kern w:val="28"/>
          <w:lang w:val="lt-LT"/>
        </w:rPr>
      </w:pPr>
      <w:r w:rsidRPr="00FE1D50">
        <w:rPr>
          <w:rFonts w:ascii="Times New Roman" w:eastAsia="Times New Roman" w:hAnsi="Times New Roman"/>
          <w:b/>
          <w:caps/>
          <w:kern w:val="28"/>
          <w:lang w:val="lt-LT"/>
        </w:rPr>
        <w:t>5.</w:t>
      </w:r>
      <w:r w:rsidRPr="00FE1D50">
        <w:rPr>
          <w:rFonts w:ascii="Times New Roman" w:eastAsia="Times New Roman" w:hAnsi="Times New Roman"/>
          <w:b/>
          <w:caps/>
          <w:kern w:val="28"/>
          <w:lang w:val="lt-LT"/>
        </w:rPr>
        <w:tab/>
        <w:t>FARMAKOLOGINĖS savybės</w:t>
      </w:r>
    </w:p>
    <w:p w14:paraId="75A96C05" w14:textId="77777777" w:rsidR="00FE1D50" w:rsidRPr="00FE1D50" w:rsidRDefault="00FE1D50" w:rsidP="00FE1D50">
      <w:pPr>
        <w:tabs>
          <w:tab w:val="left" w:pos="567"/>
          <w:tab w:val="left" w:pos="1080"/>
        </w:tabs>
        <w:suppressAutoHyphens/>
        <w:spacing w:after="0" w:line="240" w:lineRule="auto"/>
        <w:ind w:left="567" w:hanging="567"/>
        <w:rPr>
          <w:rFonts w:ascii="Times New Roman" w:eastAsia="Times New Roman" w:hAnsi="Times New Roman"/>
          <w:lang w:val="lt-LT"/>
        </w:rPr>
      </w:pPr>
    </w:p>
    <w:p w14:paraId="7FA1E4A3" w14:textId="77777777" w:rsidR="00FE1D50" w:rsidRPr="00FE1D50" w:rsidRDefault="00FE1D50" w:rsidP="00FE1D50">
      <w:pPr>
        <w:keepNext/>
        <w:tabs>
          <w:tab w:val="left" w:pos="567"/>
        </w:tabs>
        <w:suppressAutoHyphens/>
        <w:spacing w:after="0" w:line="240" w:lineRule="auto"/>
        <w:ind w:left="1077" w:hanging="1077"/>
        <w:outlineLvl w:val="1"/>
        <w:rPr>
          <w:rFonts w:ascii="Times New Roman" w:eastAsia="Times New Roman" w:hAnsi="Times New Roman"/>
          <w:b/>
          <w:lang w:val="lt-LT"/>
        </w:rPr>
      </w:pPr>
      <w:r w:rsidRPr="00FE1D50">
        <w:rPr>
          <w:rFonts w:ascii="Times New Roman" w:eastAsia="Times New Roman" w:hAnsi="Times New Roman"/>
          <w:b/>
          <w:lang w:val="lt-LT"/>
        </w:rPr>
        <w:t>5.1</w:t>
      </w:r>
      <w:r w:rsidRPr="00FE1D50">
        <w:rPr>
          <w:rFonts w:ascii="Times New Roman" w:eastAsia="Times New Roman" w:hAnsi="Times New Roman"/>
          <w:b/>
          <w:lang w:val="lt-LT"/>
        </w:rPr>
        <w:tab/>
        <w:t>Farmakodinaminės savybės</w:t>
      </w:r>
    </w:p>
    <w:p w14:paraId="00CD45EB" w14:textId="77777777" w:rsidR="00FE1D50" w:rsidRPr="00FE1D50" w:rsidRDefault="00FE1D50" w:rsidP="00FE1D50">
      <w:pPr>
        <w:tabs>
          <w:tab w:val="left" w:pos="567"/>
          <w:tab w:val="left" w:pos="1080"/>
        </w:tabs>
        <w:suppressAutoHyphens/>
        <w:spacing w:after="0" w:line="240" w:lineRule="auto"/>
        <w:rPr>
          <w:rFonts w:ascii="Times New Roman" w:eastAsia="Times New Roman" w:hAnsi="Times New Roman"/>
          <w:lang w:val="lt-LT"/>
        </w:rPr>
      </w:pPr>
    </w:p>
    <w:p w14:paraId="5DFFEFDB" w14:textId="77777777" w:rsidR="00FE1D50" w:rsidRPr="00FE1D50" w:rsidRDefault="00FE1D50" w:rsidP="00FE1D50">
      <w:pPr>
        <w:tabs>
          <w:tab w:val="left" w:pos="1080"/>
        </w:tabs>
        <w:suppressAutoHyphens/>
        <w:spacing w:after="0" w:line="240" w:lineRule="auto"/>
        <w:rPr>
          <w:rFonts w:ascii="Times New Roman" w:eastAsia="Times New Roman" w:hAnsi="Times New Roman"/>
          <w:lang w:val="lt-LT"/>
        </w:rPr>
      </w:pPr>
      <w:r w:rsidRPr="00FE1D50">
        <w:rPr>
          <w:rFonts w:ascii="Times New Roman" w:eastAsia="Times New Roman" w:hAnsi="Times New Roman"/>
          <w:lang w:val="lt-LT"/>
        </w:rPr>
        <w:t>Farmakoterapinė grupė – selektyvūs kalcio kanalų blokatoriai, fenilalkilamino dariniai, ATC kodas – C08DA01.</w:t>
      </w:r>
    </w:p>
    <w:p w14:paraId="3EA19A33" w14:textId="77777777" w:rsidR="00FE1D50" w:rsidRPr="00FE1D50" w:rsidRDefault="00FE1D50" w:rsidP="00FE1D50">
      <w:pPr>
        <w:tabs>
          <w:tab w:val="left" w:pos="1080"/>
        </w:tabs>
        <w:suppressAutoHyphens/>
        <w:spacing w:after="0" w:line="240" w:lineRule="auto"/>
        <w:rPr>
          <w:rFonts w:ascii="Times New Roman" w:eastAsia="Times New Roman" w:hAnsi="Times New Roman"/>
          <w:lang w:val="lt-LT"/>
        </w:rPr>
      </w:pPr>
    </w:p>
    <w:p w14:paraId="58A55C36" w14:textId="77777777" w:rsidR="00FE1D50" w:rsidRPr="00FE1D50" w:rsidRDefault="00FE1D50" w:rsidP="00FE1D50">
      <w:pPr>
        <w:tabs>
          <w:tab w:val="left" w:pos="1080"/>
        </w:tabs>
        <w:suppressAutoHyphens/>
        <w:autoSpaceDE w:val="0"/>
        <w:autoSpaceDN w:val="0"/>
        <w:adjustRightInd w:val="0"/>
        <w:spacing w:after="0" w:line="240" w:lineRule="auto"/>
        <w:rPr>
          <w:rFonts w:ascii="Times New Roman" w:eastAsia="Times New Roman" w:hAnsi="Times New Roman"/>
          <w:lang w:val="lt-LT"/>
        </w:rPr>
      </w:pPr>
      <w:r w:rsidRPr="00FE1D50">
        <w:rPr>
          <w:rFonts w:ascii="Times New Roman" w:eastAsia="Times New Roman" w:hAnsi="Times New Roman"/>
          <w:lang w:val="lt-LT"/>
        </w:rPr>
        <w:t xml:space="preserve">Verapamilis slopina kalcio jonų (ir, galimai, natrio jonų) patekimą lėtaisiais kanalais į laidžiąsias ir kontrakcines miokardo ląsteles ir kraujagyslių lygiųjų raumenų ląsteles. Antiaritminis verapamilio poveikis pasireiškia dėl jo veikimo į širdies laidžiosios sistemos ląstelių lėtuosius kanalus. </w:t>
      </w:r>
    </w:p>
    <w:p w14:paraId="5ACF5A9C" w14:textId="77777777" w:rsidR="00FE1D50" w:rsidRPr="00FE1D50" w:rsidRDefault="00FE1D50" w:rsidP="00FE1D50">
      <w:pPr>
        <w:tabs>
          <w:tab w:val="left" w:pos="1080"/>
        </w:tabs>
        <w:suppressAutoHyphens/>
        <w:autoSpaceDE w:val="0"/>
        <w:autoSpaceDN w:val="0"/>
        <w:adjustRightInd w:val="0"/>
        <w:spacing w:after="0" w:line="240" w:lineRule="auto"/>
        <w:rPr>
          <w:rFonts w:ascii="Times New Roman" w:eastAsia="Times New Roman" w:hAnsi="Times New Roman"/>
          <w:lang w:val="lt-LT"/>
        </w:rPr>
      </w:pPr>
      <w:r w:rsidRPr="00FE1D50">
        <w:rPr>
          <w:rFonts w:ascii="Times New Roman" w:eastAsia="Times New Roman" w:hAnsi="Times New Roman"/>
          <w:lang w:val="lt-LT"/>
        </w:rPr>
        <w:t xml:space="preserve">Elektrinis aktyvumas per sinoatrialinį (SA) ir atrioventrikulinį (AV) mazgus reikšmingai priklauso nuo kalcio patekimo lėtaisiais kanalais. Verapamilis, stabdydamas šį patekimą, sulėtina AV mazgo laidumą ir prailgina AV mazgo efektyvų refraktorinį laikotarpį suretindamas ritmą. </w:t>
      </w:r>
    </w:p>
    <w:p w14:paraId="5FD3E817" w14:textId="77777777" w:rsidR="00FE1D50" w:rsidRPr="00FE1D50" w:rsidRDefault="00FE1D50" w:rsidP="00FE1D50">
      <w:pPr>
        <w:tabs>
          <w:tab w:val="left" w:pos="1080"/>
        </w:tabs>
        <w:suppressAutoHyphens/>
        <w:autoSpaceDE w:val="0"/>
        <w:autoSpaceDN w:val="0"/>
        <w:adjustRightInd w:val="0"/>
        <w:spacing w:after="0" w:line="240" w:lineRule="auto"/>
        <w:rPr>
          <w:rFonts w:ascii="Times New Roman" w:eastAsia="Times New Roman" w:hAnsi="Times New Roman"/>
          <w:strike/>
          <w:lang w:val="lt-LT"/>
        </w:rPr>
      </w:pPr>
      <w:r w:rsidRPr="00FE1D50">
        <w:rPr>
          <w:rFonts w:ascii="Times New Roman" w:eastAsia="Times New Roman" w:hAnsi="Times New Roman"/>
          <w:lang w:val="lt-LT"/>
        </w:rPr>
        <w:t>Šis poveikis suretina skilvelių susitraukimo dažnį pacientams, kuriems yra skilvelių plazdėjimas ir (arba) prieširdžių virpėjimas, ir sukelia greitą skilvelių atsaką. Sutrikdydamas AV mazgo pakartotinį sujaudinimą, verapamilis gali atstatyti normalų sinusinį ritmą pacientams, kuriems yra supraventrikulinė paroksizminė tachikardija (PSVT</w:t>
      </w:r>
      <w:r w:rsidR="0017231D">
        <w:rPr>
          <w:rFonts w:ascii="Times New Roman" w:eastAsia="Times New Roman" w:hAnsi="Times New Roman"/>
          <w:lang w:val="lt-LT"/>
        </w:rPr>
        <w:t>)</w:t>
      </w:r>
      <w:r w:rsidRPr="0017231D">
        <w:rPr>
          <w:rFonts w:ascii="Times New Roman" w:eastAsia="Times New Roman" w:hAnsi="Times New Roman"/>
          <w:lang w:val="lt-LT"/>
        </w:rPr>
        <w:t>.</w:t>
      </w:r>
    </w:p>
    <w:p w14:paraId="5F7B96E4" w14:textId="77777777" w:rsidR="00FE1D50" w:rsidRPr="00FE1D50" w:rsidRDefault="00FE1D50" w:rsidP="00FE1D50">
      <w:pPr>
        <w:tabs>
          <w:tab w:val="left" w:pos="1080"/>
        </w:tabs>
        <w:suppressAutoHyphens/>
        <w:autoSpaceDE w:val="0"/>
        <w:autoSpaceDN w:val="0"/>
        <w:adjustRightInd w:val="0"/>
        <w:spacing w:after="0" w:line="240" w:lineRule="auto"/>
        <w:rPr>
          <w:rFonts w:ascii="Times New Roman" w:eastAsia="Times New Roman" w:hAnsi="Times New Roman"/>
          <w:lang w:val="lt-LT"/>
        </w:rPr>
      </w:pPr>
    </w:p>
    <w:p w14:paraId="23588F2F" w14:textId="77777777" w:rsidR="00FE1D50" w:rsidRPr="00FE1D50" w:rsidRDefault="00FE1D50" w:rsidP="00FE1D50">
      <w:pPr>
        <w:tabs>
          <w:tab w:val="left" w:pos="1080"/>
        </w:tabs>
        <w:suppressAutoHyphens/>
        <w:spacing w:after="0" w:line="240" w:lineRule="auto"/>
        <w:rPr>
          <w:rFonts w:ascii="Times New Roman" w:eastAsia="Times New Roman" w:hAnsi="Times New Roman"/>
          <w:lang w:val="lt-LT"/>
        </w:rPr>
      </w:pPr>
      <w:r w:rsidRPr="00FE1D50">
        <w:rPr>
          <w:rFonts w:ascii="Times New Roman" w:eastAsia="Times New Roman" w:hAnsi="Times New Roman"/>
          <w:lang w:val="lt-LT"/>
        </w:rPr>
        <w:t>Antihipertenzinis verapamilio hidrochlorido veikimas pasireiškia dėl periferinio kraujagyslių pasipriešinimo sumažėjimo, nesukeliant refleksinės tachikardijos. Normalus kraujospūdis beveik nesikeičia.</w:t>
      </w:r>
    </w:p>
    <w:p w14:paraId="1779B633" w14:textId="77777777" w:rsidR="00FE1D50" w:rsidRPr="00FE1D50" w:rsidRDefault="00FE1D50" w:rsidP="00FE1D50">
      <w:pPr>
        <w:numPr>
          <w:ilvl w:val="12"/>
          <w:numId w:val="0"/>
        </w:numPr>
        <w:tabs>
          <w:tab w:val="left" w:pos="1080"/>
        </w:tabs>
        <w:suppressAutoHyphens/>
        <w:spacing w:after="0" w:line="240" w:lineRule="auto"/>
        <w:ind w:right="-2"/>
        <w:rPr>
          <w:rFonts w:ascii="Times New Roman" w:eastAsia="Times New Roman" w:hAnsi="Times New Roman"/>
          <w:iCs/>
          <w:lang w:val="lt-LT"/>
        </w:rPr>
      </w:pPr>
    </w:p>
    <w:p w14:paraId="334F77E1" w14:textId="77777777" w:rsidR="00FE1D50" w:rsidRPr="00FE1D50" w:rsidRDefault="00FE1D50" w:rsidP="00FE1D50">
      <w:pPr>
        <w:keepNext/>
        <w:tabs>
          <w:tab w:val="left" w:pos="567"/>
        </w:tabs>
        <w:suppressAutoHyphens/>
        <w:spacing w:after="0" w:line="240" w:lineRule="auto"/>
        <w:ind w:left="1077" w:hanging="1077"/>
        <w:outlineLvl w:val="1"/>
        <w:rPr>
          <w:rFonts w:ascii="Times New Roman" w:eastAsia="Times New Roman" w:hAnsi="Times New Roman"/>
          <w:b/>
          <w:lang w:val="lt-LT"/>
        </w:rPr>
      </w:pPr>
      <w:r w:rsidRPr="00FE1D50">
        <w:rPr>
          <w:rFonts w:ascii="Times New Roman" w:eastAsia="Times New Roman" w:hAnsi="Times New Roman"/>
          <w:b/>
          <w:lang w:val="lt-LT"/>
        </w:rPr>
        <w:t>5.2</w:t>
      </w:r>
      <w:r w:rsidRPr="00FE1D50">
        <w:rPr>
          <w:rFonts w:ascii="Times New Roman" w:eastAsia="Times New Roman" w:hAnsi="Times New Roman"/>
          <w:b/>
          <w:lang w:val="lt-LT"/>
        </w:rPr>
        <w:tab/>
        <w:t>Farmakokinetinės savybės</w:t>
      </w:r>
    </w:p>
    <w:p w14:paraId="0AB6B2CE" w14:textId="77777777" w:rsidR="00FE1D50" w:rsidRPr="00FE1D50" w:rsidRDefault="00FE1D50" w:rsidP="00FE1D50">
      <w:pPr>
        <w:tabs>
          <w:tab w:val="left" w:pos="1080"/>
        </w:tabs>
        <w:suppressAutoHyphens/>
        <w:spacing w:after="0" w:line="240" w:lineRule="auto"/>
        <w:rPr>
          <w:rFonts w:ascii="Times New Roman" w:eastAsia="Times New Roman" w:hAnsi="Times New Roman"/>
          <w:b/>
          <w:lang w:val="lt-LT"/>
        </w:rPr>
      </w:pPr>
    </w:p>
    <w:p w14:paraId="1DF647EE" w14:textId="77777777" w:rsidR="00FE1D50" w:rsidRPr="00FE1D50" w:rsidRDefault="00FE1D50" w:rsidP="00FE1D50">
      <w:pPr>
        <w:tabs>
          <w:tab w:val="left" w:pos="1080"/>
        </w:tabs>
        <w:suppressAutoHyphens/>
        <w:autoSpaceDE w:val="0"/>
        <w:autoSpaceDN w:val="0"/>
        <w:adjustRightInd w:val="0"/>
        <w:spacing w:after="0" w:line="240" w:lineRule="auto"/>
        <w:rPr>
          <w:rFonts w:ascii="Times New Roman" w:eastAsia="Times New Roman" w:hAnsi="Times New Roman"/>
          <w:lang w:val="lt-LT"/>
        </w:rPr>
      </w:pPr>
      <w:r w:rsidRPr="00FE1D50">
        <w:rPr>
          <w:rFonts w:ascii="Times New Roman" w:eastAsia="Times New Roman" w:hAnsi="Times New Roman"/>
          <w:lang w:val="lt-LT"/>
        </w:rPr>
        <w:t xml:space="preserve">Verapamilio hidrochloridas yra raceminis mišinys, sudarytas iš vienodų R-enantiomero ir S-enantiomero dalių. Verapamilis yra plačiai metabolizuojamas. Norverapamilis yra vienas iš 12-os šlapime nustatytų metabolitų, jis pasižymi 10-20 % verapamilio farmakologiniu efektu ir sudaro apie 6 % išskiriamo vaisto. Pastovios norverapamilio ir verapamilio koncentracijos kraujo plazmoje yra vienodos. Pastovi koncentracija pasiekiama po trijų - keturių dienų skiriant vienkartines paros dozes. </w:t>
      </w:r>
    </w:p>
    <w:p w14:paraId="0C3226B1" w14:textId="77777777" w:rsidR="00FE1D50" w:rsidRPr="00FE1D50" w:rsidRDefault="00FE1D50" w:rsidP="00FE1D50">
      <w:pPr>
        <w:tabs>
          <w:tab w:val="left" w:pos="1080"/>
        </w:tabs>
        <w:suppressAutoHyphens/>
        <w:spacing w:after="0" w:line="240" w:lineRule="auto"/>
        <w:rPr>
          <w:rFonts w:ascii="Times New Roman" w:eastAsia="Times New Roman" w:hAnsi="Times New Roman"/>
          <w:b/>
          <w:lang w:val="lt-LT"/>
        </w:rPr>
      </w:pPr>
    </w:p>
    <w:p w14:paraId="7B0314BC" w14:textId="77777777" w:rsidR="00FE1D50" w:rsidRPr="00FE1D50" w:rsidRDefault="00FE1D50" w:rsidP="00FE1D50">
      <w:pPr>
        <w:tabs>
          <w:tab w:val="left" w:pos="1080"/>
        </w:tabs>
        <w:suppressAutoHyphens/>
        <w:spacing w:after="0" w:line="240" w:lineRule="auto"/>
        <w:rPr>
          <w:rFonts w:ascii="Times New Roman" w:eastAsia="Times New Roman" w:hAnsi="Times New Roman"/>
          <w:u w:val="single"/>
          <w:lang w:val="lt-LT"/>
        </w:rPr>
      </w:pPr>
      <w:r w:rsidRPr="00FE1D50">
        <w:rPr>
          <w:rFonts w:ascii="Times New Roman" w:eastAsia="Times New Roman" w:hAnsi="Times New Roman"/>
          <w:u w:val="single"/>
          <w:lang w:val="lt-LT"/>
        </w:rPr>
        <w:t>Absorbcija</w:t>
      </w:r>
    </w:p>
    <w:p w14:paraId="403F7897" w14:textId="77777777" w:rsidR="00FE1D50" w:rsidRPr="00FE1D50" w:rsidRDefault="00FE1D50" w:rsidP="00FE1D50">
      <w:pPr>
        <w:tabs>
          <w:tab w:val="left" w:pos="1080"/>
        </w:tabs>
        <w:suppressAutoHyphens/>
        <w:autoSpaceDE w:val="0"/>
        <w:autoSpaceDN w:val="0"/>
        <w:adjustRightInd w:val="0"/>
        <w:spacing w:after="0" w:line="240" w:lineRule="auto"/>
        <w:rPr>
          <w:rFonts w:ascii="Times New Roman" w:eastAsia="Times New Roman" w:hAnsi="Times New Roman"/>
          <w:lang w:val="lt-LT"/>
        </w:rPr>
      </w:pPr>
      <w:r w:rsidRPr="00FE1D50">
        <w:rPr>
          <w:rFonts w:ascii="Times New Roman" w:eastAsia="Times New Roman" w:hAnsi="Times New Roman"/>
          <w:lang w:val="lt-LT"/>
        </w:rPr>
        <w:t>Išgėrus, daugiau nei 90 % verapamilio yra greitai absorbuojama plonajame žarnyne. Vidutinis sisteminis nepakitusio junginio prieinamumas po vienkartinės greito atpalaidavimo verapamilio dozės yra 22 %, modifikuoto atpalaidavimo verapamilio – apie 33 %. Tai priklauso nuo metabolizmo kepenyse pirmojo prasiskverbimo metu.</w:t>
      </w:r>
    </w:p>
    <w:p w14:paraId="5E022247" w14:textId="77777777" w:rsidR="00FE1D50" w:rsidRPr="00FE1D50" w:rsidRDefault="00FE1D50" w:rsidP="00FE1D50">
      <w:pPr>
        <w:tabs>
          <w:tab w:val="left" w:pos="1080"/>
        </w:tabs>
        <w:suppressAutoHyphens/>
        <w:autoSpaceDE w:val="0"/>
        <w:autoSpaceDN w:val="0"/>
        <w:adjustRightInd w:val="0"/>
        <w:spacing w:after="0" w:line="240" w:lineRule="auto"/>
        <w:rPr>
          <w:rFonts w:ascii="Times New Roman" w:eastAsia="Times New Roman" w:hAnsi="Times New Roman"/>
          <w:lang w:val="lt-LT"/>
        </w:rPr>
      </w:pPr>
      <w:r w:rsidRPr="00FE1D50">
        <w:rPr>
          <w:rFonts w:ascii="Times New Roman" w:eastAsia="Times New Roman" w:hAnsi="Times New Roman"/>
          <w:lang w:val="lt-LT"/>
        </w:rPr>
        <w:t>Skiriant pakartotinai biologinis prieinamumas yra apie du kartu didesnis. Didžiausia koncentracija kraujo plazmoje yra pasiekiama praėjus vienai - dviem valandoms po greito atpalaidavimo verapamilio pavartojimo ir praėjus keturioms - penkioms valandoms po modifikuoto atpalaidavimo verapamilio pavartojimo.</w:t>
      </w:r>
    </w:p>
    <w:p w14:paraId="12E9ED70" w14:textId="77777777" w:rsidR="00FE1D50" w:rsidRPr="00FE1D50" w:rsidRDefault="00FE1D50" w:rsidP="00FE1D50">
      <w:pPr>
        <w:tabs>
          <w:tab w:val="left" w:pos="1080"/>
        </w:tabs>
        <w:suppressAutoHyphens/>
        <w:spacing w:after="0" w:line="240" w:lineRule="auto"/>
        <w:rPr>
          <w:rFonts w:ascii="Times New Roman" w:eastAsia="Times New Roman" w:hAnsi="Times New Roman"/>
          <w:lang w:val="lt-LT"/>
        </w:rPr>
      </w:pPr>
      <w:r w:rsidRPr="00FE1D50">
        <w:rPr>
          <w:rFonts w:ascii="Times New Roman" w:eastAsia="Times New Roman" w:hAnsi="Times New Roman"/>
          <w:lang w:val="lt-LT"/>
        </w:rPr>
        <w:lastRenderedPageBreak/>
        <w:t>Didžiausia norverapamilio koncentracija kraujo plazmoje yra pasiekiama po apytiksliai vienos ir penkių valandų skiriant atitinkamai greito atsipalaidavimo ir modifikuoto atsipalaidavimo verapamilį. Maisto vartojimas neturi poveikio verapamilio biologiniam prieinamumui.</w:t>
      </w:r>
    </w:p>
    <w:p w14:paraId="3346ADE4" w14:textId="77777777" w:rsidR="00FE1D50" w:rsidRPr="00FE1D50" w:rsidRDefault="00FE1D50" w:rsidP="00FE1D50">
      <w:pPr>
        <w:tabs>
          <w:tab w:val="left" w:pos="1080"/>
        </w:tabs>
        <w:suppressAutoHyphens/>
        <w:autoSpaceDE w:val="0"/>
        <w:autoSpaceDN w:val="0"/>
        <w:adjustRightInd w:val="0"/>
        <w:spacing w:after="0" w:line="240" w:lineRule="auto"/>
        <w:rPr>
          <w:rFonts w:ascii="Times New Roman" w:eastAsia="Times New Roman" w:hAnsi="Times New Roman"/>
          <w:lang w:val="lt-LT"/>
        </w:rPr>
      </w:pPr>
    </w:p>
    <w:p w14:paraId="3989D341" w14:textId="77777777" w:rsidR="00FE1D50" w:rsidRPr="00FE1D50" w:rsidRDefault="00FE1D50" w:rsidP="00FE1D50">
      <w:pPr>
        <w:tabs>
          <w:tab w:val="left" w:pos="1080"/>
        </w:tabs>
        <w:suppressAutoHyphens/>
        <w:spacing w:after="0" w:line="240" w:lineRule="auto"/>
        <w:rPr>
          <w:rFonts w:ascii="Times New Roman" w:eastAsia="Times New Roman" w:hAnsi="Times New Roman"/>
          <w:u w:val="single"/>
          <w:lang w:val="lt-LT"/>
        </w:rPr>
      </w:pPr>
      <w:r w:rsidRPr="00FE1D50">
        <w:rPr>
          <w:rFonts w:ascii="Times New Roman" w:eastAsia="Times New Roman" w:hAnsi="Times New Roman"/>
          <w:u w:val="single"/>
          <w:lang w:val="lt-LT"/>
        </w:rPr>
        <w:t>Pasiskirstymas</w:t>
      </w:r>
    </w:p>
    <w:p w14:paraId="777A2CC4" w14:textId="77777777" w:rsidR="00FE1D50" w:rsidRPr="00FE1D50" w:rsidRDefault="00FE1D50" w:rsidP="00FE1D50">
      <w:pPr>
        <w:tabs>
          <w:tab w:val="left" w:pos="1080"/>
        </w:tabs>
        <w:suppressAutoHyphens/>
        <w:autoSpaceDE w:val="0"/>
        <w:autoSpaceDN w:val="0"/>
        <w:adjustRightInd w:val="0"/>
        <w:spacing w:after="0" w:line="240" w:lineRule="auto"/>
        <w:rPr>
          <w:rFonts w:ascii="Times New Roman" w:eastAsia="Times New Roman" w:hAnsi="Times New Roman"/>
          <w:lang w:val="lt-LT"/>
        </w:rPr>
      </w:pPr>
      <w:r w:rsidRPr="00FE1D50">
        <w:rPr>
          <w:rFonts w:ascii="Times New Roman" w:eastAsia="Times New Roman" w:hAnsi="Times New Roman"/>
          <w:lang w:val="lt-LT"/>
        </w:rPr>
        <w:t>Verapamilis plačiai pasiskirsto audiniuose, pasiskirstymo tūris sveikiems asmenims svyruoja nuo 1,8 l/kg iki 6,8 l/kg. Verapamilio susijungimas su plazmos baltymais yra apie 90 %.</w:t>
      </w:r>
    </w:p>
    <w:p w14:paraId="25145856" w14:textId="77777777" w:rsidR="00FE1D50" w:rsidRPr="00FE1D50" w:rsidRDefault="00FE1D50" w:rsidP="00FE1D50">
      <w:pPr>
        <w:tabs>
          <w:tab w:val="left" w:pos="1080"/>
        </w:tabs>
        <w:suppressAutoHyphens/>
        <w:spacing w:after="0" w:line="240" w:lineRule="auto"/>
        <w:rPr>
          <w:rFonts w:ascii="Times New Roman" w:eastAsia="Times New Roman" w:hAnsi="Times New Roman"/>
          <w:lang w:val="lt-LT"/>
        </w:rPr>
      </w:pPr>
    </w:p>
    <w:p w14:paraId="188D9BE8" w14:textId="77777777" w:rsidR="00FE1D50" w:rsidRPr="00FE1D50" w:rsidRDefault="00FE1D50" w:rsidP="00FE1D50">
      <w:pPr>
        <w:tabs>
          <w:tab w:val="left" w:pos="1080"/>
        </w:tabs>
        <w:suppressAutoHyphens/>
        <w:spacing w:after="0" w:line="240" w:lineRule="auto"/>
        <w:rPr>
          <w:rFonts w:ascii="Times New Roman" w:eastAsia="Times New Roman" w:hAnsi="Times New Roman"/>
          <w:noProof/>
          <w:u w:val="single"/>
          <w:lang w:val="lt-LT"/>
        </w:rPr>
      </w:pPr>
      <w:r w:rsidRPr="00FE1D50">
        <w:rPr>
          <w:rFonts w:ascii="Times New Roman" w:eastAsia="Times New Roman" w:hAnsi="Times New Roman"/>
          <w:noProof/>
          <w:u w:val="single"/>
          <w:lang w:val="lt-LT"/>
        </w:rPr>
        <w:t>Biotransformacija</w:t>
      </w:r>
    </w:p>
    <w:p w14:paraId="0BA2E3C2" w14:textId="77777777" w:rsidR="00FE1D50" w:rsidRPr="00FE1D50" w:rsidRDefault="00FE1D50" w:rsidP="00FE1D50">
      <w:pPr>
        <w:tabs>
          <w:tab w:val="left" w:pos="1080"/>
        </w:tabs>
        <w:suppressAutoHyphens/>
        <w:spacing w:after="0" w:line="240" w:lineRule="auto"/>
        <w:rPr>
          <w:rFonts w:ascii="Times New Roman" w:eastAsia="Times New Roman" w:hAnsi="Times New Roman"/>
          <w:lang w:val="lt-LT"/>
        </w:rPr>
      </w:pPr>
      <w:r w:rsidRPr="00FE1D50">
        <w:rPr>
          <w:rFonts w:ascii="Times New Roman" w:eastAsia="Times New Roman" w:hAnsi="Times New Roman"/>
          <w:lang w:val="lt-LT"/>
        </w:rPr>
        <w:t xml:space="preserve">Verapamilis yra plačiai metabolizuojamas. Metabolizmo tyrimais </w:t>
      </w:r>
      <w:r w:rsidRPr="00FE1D50">
        <w:rPr>
          <w:rFonts w:ascii="Times New Roman" w:eastAsia="Times New Roman" w:hAnsi="Times New Roman"/>
          <w:i/>
          <w:lang w:val="lt-LT"/>
        </w:rPr>
        <w:t>invitro</w:t>
      </w:r>
      <w:r w:rsidRPr="00FE1D50">
        <w:rPr>
          <w:rFonts w:ascii="Times New Roman" w:eastAsia="Times New Roman" w:hAnsi="Times New Roman"/>
          <w:lang w:val="lt-LT"/>
        </w:rPr>
        <w:t xml:space="preserve"> nustatyta, kad verapamilis yra metabolizuojamas citochromų P450 CYP3A4, CYP1A2, CYP2C8, CYP2C9 ir CYP2C18. Sveikiems vyrams paskyrus geriamojo verapamilio jis plačiai metabolizuojamas kepenyse susidarant 12-ai nustatytų metabolitų, kurių aptinkami tik pėdsakai.</w:t>
      </w:r>
    </w:p>
    <w:p w14:paraId="0308401A" w14:textId="77777777" w:rsidR="00FE1D50" w:rsidRPr="00FE1D50" w:rsidRDefault="00FE1D50" w:rsidP="00FE1D50">
      <w:pPr>
        <w:tabs>
          <w:tab w:val="left" w:pos="1080"/>
        </w:tabs>
        <w:suppressAutoHyphens/>
        <w:spacing w:after="0" w:line="240" w:lineRule="auto"/>
        <w:rPr>
          <w:rFonts w:ascii="Times New Roman" w:eastAsia="Times New Roman" w:hAnsi="Times New Roman"/>
          <w:lang w:val="lt-LT"/>
        </w:rPr>
      </w:pPr>
      <w:r w:rsidRPr="00FE1D50">
        <w:rPr>
          <w:rFonts w:ascii="Times New Roman" w:eastAsia="Times New Roman" w:hAnsi="Times New Roman"/>
          <w:lang w:val="lt-LT"/>
        </w:rPr>
        <w:t>Dauguma metabolitų yra įvairūs N ir O dealkilinti produktai. Tyrimų su šunimis metu nustatyta, kad iš šių metabolitų tik norverapamilis pasižymi reikšmingu farmakologiniu poveikiu (apie 20 % pradinio junginio).</w:t>
      </w:r>
    </w:p>
    <w:p w14:paraId="6E8FE8E1" w14:textId="77777777" w:rsidR="00FE1D50" w:rsidRPr="00FE1D50" w:rsidRDefault="00FE1D50" w:rsidP="00FE1D50">
      <w:pPr>
        <w:tabs>
          <w:tab w:val="left" w:pos="1080"/>
        </w:tabs>
        <w:suppressAutoHyphens/>
        <w:spacing w:after="0" w:line="240" w:lineRule="auto"/>
        <w:rPr>
          <w:rFonts w:ascii="Times New Roman" w:eastAsia="Times New Roman" w:hAnsi="Times New Roman"/>
          <w:lang w:val="lt-LT"/>
        </w:rPr>
      </w:pPr>
    </w:p>
    <w:p w14:paraId="21E5EBDD" w14:textId="77777777" w:rsidR="00FE1D50" w:rsidRPr="00FE1D50" w:rsidRDefault="00FE1D50" w:rsidP="00FE1D50">
      <w:pPr>
        <w:tabs>
          <w:tab w:val="left" w:pos="1080"/>
        </w:tabs>
        <w:suppressAutoHyphens/>
        <w:spacing w:after="0" w:line="240" w:lineRule="auto"/>
        <w:rPr>
          <w:rFonts w:ascii="Times New Roman" w:eastAsia="Times New Roman" w:hAnsi="Times New Roman"/>
          <w:noProof/>
          <w:u w:val="single"/>
          <w:lang w:val="lt-LT"/>
        </w:rPr>
      </w:pPr>
      <w:r w:rsidRPr="00FE1D50">
        <w:rPr>
          <w:rFonts w:ascii="Times New Roman" w:eastAsia="Times New Roman" w:hAnsi="Times New Roman"/>
          <w:noProof/>
          <w:u w:val="single"/>
          <w:lang w:val="lt-LT"/>
        </w:rPr>
        <w:t>Eliminacija</w:t>
      </w:r>
    </w:p>
    <w:p w14:paraId="0C964BE3" w14:textId="77777777" w:rsidR="00FE1D50" w:rsidRPr="00FE1D50" w:rsidRDefault="00FE1D50" w:rsidP="00FE1D50">
      <w:pPr>
        <w:tabs>
          <w:tab w:val="left" w:pos="1080"/>
        </w:tabs>
        <w:suppressAutoHyphens/>
        <w:autoSpaceDE w:val="0"/>
        <w:autoSpaceDN w:val="0"/>
        <w:adjustRightInd w:val="0"/>
        <w:spacing w:after="0" w:line="240" w:lineRule="auto"/>
        <w:rPr>
          <w:rFonts w:ascii="Times New Roman" w:eastAsia="Times New Roman" w:hAnsi="Times New Roman"/>
          <w:lang w:val="lt-LT"/>
        </w:rPr>
      </w:pPr>
      <w:r w:rsidRPr="00FE1D50">
        <w:rPr>
          <w:rFonts w:ascii="Times New Roman" w:eastAsia="Times New Roman" w:hAnsi="Times New Roman"/>
          <w:lang w:val="lt-LT"/>
        </w:rPr>
        <w:t xml:space="preserve">Po intraveninės infuzijos verapamilis yra eliminuojamas bieksponentiškai – greita ankstyva pasiskirstymo fazė (pusperiodis apie 5 minutės) ir vėlesnė galutinės eliminacijos fazė (pusperiodis nuo vienos iki penkių valandų). Išgėrus, pusinės eliminacijos laikas yra nuo trijų iki septynių valandų. </w:t>
      </w:r>
    </w:p>
    <w:p w14:paraId="7CEA0BB1" w14:textId="77777777" w:rsidR="00FE1D50" w:rsidRPr="00FE1D50" w:rsidRDefault="00FE1D50" w:rsidP="00FE1D50">
      <w:pPr>
        <w:tabs>
          <w:tab w:val="left" w:pos="1080"/>
        </w:tabs>
        <w:suppressAutoHyphens/>
        <w:autoSpaceDE w:val="0"/>
        <w:autoSpaceDN w:val="0"/>
        <w:adjustRightInd w:val="0"/>
        <w:spacing w:after="0" w:line="240" w:lineRule="auto"/>
        <w:rPr>
          <w:rFonts w:ascii="Times New Roman" w:eastAsia="Times New Roman" w:hAnsi="Times New Roman"/>
          <w:lang w:val="lt-LT"/>
        </w:rPr>
      </w:pPr>
      <w:r w:rsidRPr="00FE1D50">
        <w:rPr>
          <w:rFonts w:ascii="Times New Roman" w:eastAsia="Times New Roman" w:hAnsi="Times New Roman"/>
          <w:lang w:val="lt-LT"/>
        </w:rPr>
        <w:t>Apie 50 % suvartotos dozės yra pašalinama per inkstus per 24 valandas, 70 % per penkias dienas. Iki 16 % suvartotos dozės pašalinama su išmatomis. Per inkstus pašalinama nuo 3 % iki 4 % nepakitusio vaistinio preparato. Bendras verapamilio klirensas yra beveik toks pat didelis kaip kraujo tėkmės greitis kepenyse, apie 1l/h/kg (ribos: 0,7-1,3 l/h/kg).</w:t>
      </w:r>
    </w:p>
    <w:p w14:paraId="39CF8966" w14:textId="77777777" w:rsidR="00FE1D50" w:rsidRPr="00FE1D50" w:rsidRDefault="00FE1D50" w:rsidP="00FE1D50">
      <w:pPr>
        <w:tabs>
          <w:tab w:val="left" w:pos="1080"/>
        </w:tabs>
        <w:suppressAutoHyphens/>
        <w:spacing w:after="0" w:line="240" w:lineRule="auto"/>
        <w:rPr>
          <w:rFonts w:ascii="Times New Roman" w:eastAsia="Times New Roman" w:hAnsi="Times New Roman"/>
          <w:lang w:val="lt-LT"/>
        </w:rPr>
      </w:pPr>
    </w:p>
    <w:p w14:paraId="69D6F0E2" w14:textId="77777777" w:rsidR="00FE1D50" w:rsidRPr="00FE1D50" w:rsidRDefault="00FE1D50" w:rsidP="00FE1D50">
      <w:pPr>
        <w:tabs>
          <w:tab w:val="left" w:pos="1080"/>
        </w:tabs>
        <w:suppressAutoHyphens/>
        <w:spacing w:after="0" w:line="240" w:lineRule="auto"/>
        <w:rPr>
          <w:rFonts w:ascii="Times New Roman" w:eastAsia="Times New Roman" w:hAnsi="Times New Roman"/>
          <w:u w:val="single"/>
          <w:lang w:val="lt-LT"/>
        </w:rPr>
      </w:pPr>
      <w:r w:rsidRPr="00FE1D50">
        <w:rPr>
          <w:rFonts w:ascii="Times New Roman" w:eastAsia="Times New Roman" w:hAnsi="Times New Roman"/>
          <w:u w:val="single"/>
          <w:lang w:val="lt-LT"/>
        </w:rPr>
        <w:t>Ypatingos populiacijos</w:t>
      </w:r>
    </w:p>
    <w:p w14:paraId="75E3FE57" w14:textId="77777777" w:rsidR="00FE1D50" w:rsidRPr="00FE1D50" w:rsidRDefault="00FE1D50" w:rsidP="00FE1D50">
      <w:pPr>
        <w:tabs>
          <w:tab w:val="left" w:pos="1080"/>
        </w:tabs>
        <w:suppressAutoHyphens/>
        <w:spacing w:after="0" w:line="240" w:lineRule="auto"/>
        <w:rPr>
          <w:rFonts w:ascii="Times New Roman" w:eastAsia="Times New Roman" w:hAnsi="Times New Roman"/>
          <w:i/>
          <w:lang w:val="lt-LT"/>
        </w:rPr>
      </w:pPr>
      <w:r w:rsidRPr="00FE1D50">
        <w:rPr>
          <w:rFonts w:ascii="Times New Roman" w:eastAsia="Times New Roman" w:hAnsi="Times New Roman"/>
          <w:i/>
          <w:lang w:val="lt-LT"/>
        </w:rPr>
        <w:t>Senyvi pacientai</w:t>
      </w:r>
    </w:p>
    <w:p w14:paraId="46A1538E" w14:textId="77777777" w:rsidR="00FE1D50" w:rsidRPr="00FE1D50" w:rsidRDefault="00FE1D50" w:rsidP="00FE1D50">
      <w:pPr>
        <w:tabs>
          <w:tab w:val="left" w:pos="1080"/>
        </w:tabs>
        <w:suppressAutoHyphens/>
        <w:spacing w:after="0" w:line="240" w:lineRule="auto"/>
        <w:rPr>
          <w:rFonts w:ascii="Times New Roman" w:eastAsia="Times New Roman" w:hAnsi="Times New Roman"/>
          <w:lang w:val="lt-LT"/>
        </w:rPr>
      </w:pPr>
      <w:r w:rsidRPr="00FE1D50">
        <w:rPr>
          <w:rFonts w:ascii="Times New Roman" w:eastAsia="Times New Roman" w:hAnsi="Times New Roman"/>
          <w:lang w:val="lt-LT"/>
        </w:rPr>
        <w:t xml:space="preserve">Su amžiumi gali pakisti verapamilio kinetika hipertenziniams pacientams. Pusinės eliminacijos laikas vyresnio mažiaus pacientams gali pailgėti. Nustatyta, kad antihipertenzinis verapamilio poveikis nuo amžiaus nepriklauso. </w:t>
      </w:r>
    </w:p>
    <w:p w14:paraId="360F437B" w14:textId="77777777" w:rsidR="00FE1D50" w:rsidRPr="00FE1D50" w:rsidRDefault="00FE1D50" w:rsidP="00FE1D50">
      <w:pPr>
        <w:tabs>
          <w:tab w:val="left" w:pos="1080"/>
        </w:tabs>
        <w:suppressAutoHyphens/>
        <w:spacing w:after="0" w:line="240" w:lineRule="auto"/>
        <w:rPr>
          <w:rFonts w:ascii="Times New Roman" w:eastAsia="Times New Roman" w:hAnsi="Times New Roman"/>
          <w:lang w:val="lt-LT"/>
        </w:rPr>
      </w:pPr>
    </w:p>
    <w:p w14:paraId="029C97CF" w14:textId="77777777" w:rsidR="00FE1D50" w:rsidRPr="00FE1D50" w:rsidRDefault="00FE1D50" w:rsidP="00FE1D50">
      <w:pPr>
        <w:tabs>
          <w:tab w:val="left" w:pos="1080"/>
        </w:tabs>
        <w:suppressAutoHyphens/>
        <w:spacing w:after="0" w:line="240" w:lineRule="auto"/>
        <w:rPr>
          <w:rFonts w:ascii="Times New Roman" w:eastAsia="Times New Roman" w:hAnsi="Times New Roman"/>
          <w:i/>
          <w:iCs/>
          <w:color w:val="000000"/>
          <w:lang w:val="lt-LT"/>
        </w:rPr>
      </w:pPr>
      <w:r w:rsidRPr="00FE1D50">
        <w:rPr>
          <w:rFonts w:ascii="Times New Roman" w:eastAsia="Times New Roman" w:hAnsi="Times New Roman"/>
          <w:i/>
          <w:iCs/>
          <w:color w:val="000000"/>
          <w:lang w:val="lt-LT"/>
        </w:rPr>
        <w:t>Sutrikusi inkstų funkcija</w:t>
      </w:r>
    </w:p>
    <w:p w14:paraId="4C7896AC" w14:textId="77777777" w:rsidR="00FE1D50" w:rsidRPr="00FE1D50" w:rsidRDefault="00FE1D50" w:rsidP="00FE1D50">
      <w:pPr>
        <w:tabs>
          <w:tab w:val="left" w:pos="1080"/>
        </w:tabs>
        <w:suppressAutoHyphens/>
        <w:spacing w:after="0" w:line="240" w:lineRule="auto"/>
        <w:rPr>
          <w:rFonts w:ascii="Times New Roman" w:eastAsia="Times New Roman" w:hAnsi="Times New Roman"/>
          <w:lang w:val="lt-LT"/>
        </w:rPr>
      </w:pPr>
      <w:r w:rsidRPr="00FE1D50">
        <w:rPr>
          <w:rFonts w:ascii="Times New Roman" w:eastAsia="Times New Roman" w:hAnsi="Times New Roman"/>
          <w:lang w:val="lt-LT"/>
        </w:rPr>
        <w:t>Palyginamųjų tyrimų metu, tiriant paskutinės inkstų funkcijos nepakankamumo stadijos pacientus ir pacientus su nepažeistais inkstais, nustatyta, kad sutrikusi inkstų funkcija neturi poveikio verapamilio farmakokinetikai. Verapamilis ir norverapamilis nėra žymiai pašalinami hemodializės būdu.</w:t>
      </w:r>
    </w:p>
    <w:p w14:paraId="49392059" w14:textId="77777777" w:rsidR="00FE1D50" w:rsidRPr="00FE1D50" w:rsidRDefault="00FE1D50" w:rsidP="00FE1D50">
      <w:pPr>
        <w:tabs>
          <w:tab w:val="left" w:pos="1080"/>
        </w:tabs>
        <w:suppressAutoHyphens/>
        <w:spacing w:after="0" w:line="240" w:lineRule="auto"/>
        <w:rPr>
          <w:rFonts w:ascii="Times New Roman" w:eastAsia="Times New Roman" w:hAnsi="Times New Roman"/>
          <w:lang w:val="lt-LT"/>
        </w:rPr>
      </w:pPr>
    </w:p>
    <w:p w14:paraId="2F9ADB56" w14:textId="77777777" w:rsidR="00FE1D50" w:rsidRPr="00FE1D50" w:rsidRDefault="00FE1D50" w:rsidP="00FE1D50">
      <w:pPr>
        <w:tabs>
          <w:tab w:val="left" w:pos="1080"/>
        </w:tabs>
        <w:suppressAutoHyphens/>
        <w:spacing w:after="0" w:line="240" w:lineRule="auto"/>
        <w:rPr>
          <w:rFonts w:ascii="Times New Roman" w:eastAsia="Times New Roman" w:hAnsi="Times New Roman"/>
          <w:i/>
          <w:lang w:val="lt-LT"/>
        </w:rPr>
      </w:pPr>
      <w:r w:rsidRPr="00FE1D50">
        <w:rPr>
          <w:rFonts w:ascii="Times New Roman" w:eastAsia="Times New Roman" w:hAnsi="Times New Roman"/>
          <w:i/>
          <w:lang w:val="lt-LT"/>
        </w:rPr>
        <w:t>Sutrikusi kepenų funkcija</w:t>
      </w:r>
    </w:p>
    <w:p w14:paraId="62DD4663" w14:textId="77777777" w:rsidR="00FE1D50" w:rsidRPr="00FE1D50" w:rsidRDefault="00FE1D50" w:rsidP="00FE1D50">
      <w:pPr>
        <w:tabs>
          <w:tab w:val="left" w:pos="1080"/>
        </w:tabs>
        <w:suppressAutoHyphens/>
        <w:spacing w:after="0" w:line="240" w:lineRule="auto"/>
        <w:rPr>
          <w:rFonts w:ascii="Times New Roman" w:eastAsia="Times New Roman" w:hAnsi="Times New Roman"/>
          <w:i/>
          <w:lang w:val="lt-LT"/>
        </w:rPr>
      </w:pPr>
      <w:r w:rsidRPr="00FE1D50">
        <w:rPr>
          <w:rFonts w:ascii="Times New Roman" w:eastAsia="Times New Roman" w:hAnsi="Times New Roman"/>
          <w:lang w:val="lt-LT"/>
        </w:rPr>
        <w:t>Pacientams, kuriems yra sutrikusi kepenų funkcija, verapamilio skilimo pusperiodis yra ilgesnis, tai sąlygoja mažesnį klirensą ir didesnį pasiskirstymo tūrį.</w:t>
      </w:r>
    </w:p>
    <w:p w14:paraId="5DE21D21" w14:textId="77777777" w:rsidR="00FE1D50" w:rsidRPr="00FE1D50" w:rsidRDefault="00FE1D50" w:rsidP="00FE1D50">
      <w:pPr>
        <w:tabs>
          <w:tab w:val="left" w:pos="1080"/>
        </w:tabs>
        <w:suppressAutoHyphens/>
        <w:spacing w:after="0" w:line="240" w:lineRule="auto"/>
        <w:rPr>
          <w:rFonts w:ascii="Times New Roman" w:eastAsia="Times New Roman" w:hAnsi="Times New Roman"/>
          <w:lang w:val="lt-LT"/>
        </w:rPr>
      </w:pPr>
    </w:p>
    <w:p w14:paraId="46845AAC" w14:textId="77777777" w:rsidR="00FE1D50" w:rsidRPr="00FE1D50" w:rsidRDefault="00FE1D50" w:rsidP="00FE1D50">
      <w:pPr>
        <w:keepNext/>
        <w:tabs>
          <w:tab w:val="left" w:pos="567"/>
        </w:tabs>
        <w:suppressAutoHyphens/>
        <w:spacing w:after="120" w:line="240" w:lineRule="auto"/>
        <w:ind w:left="1077" w:hanging="1077"/>
        <w:outlineLvl w:val="1"/>
        <w:rPr>
          <w:rFonts w:ascii="Times New Roman" w:eastAsia="Times New Roman" w:hAnsi="Times New Roman"/>
          <w:b/>
          <w:lang w:val="lt-LT"/>
        </w:rPr>
      </w:pPr>
      <w:r w:rsidRPr="00FE1D50">
        <w:rPr>
          <w:rFonts w:ascii="Times New Roman" w:eastAsia="Times New Roman" w:hAnsi="Times New Roman"/>
          <w:b/>
          <w:lang w:val="lt-LT"/>
        </w:rPr>
        <w:t>5.3</w:t>
      </w:r>
      <w:r w:rsidRPr="00FE1D50">
        <w:rPr>
          <w:rFonts w:ascii="Times New Roman" w:eastAsia="Times New Roman" w:hAnsi="Times New Roman"/>
          <w:b/>
          <w:lang w:val="lt-LT"/>
        </w:rPr>
        <w:tab/>
        <w:t>Ikiklinikinių saugumo tyrimų duomenys</w:t>
      </w:r>
    </w:p>
    <w:p w14:paraId="5E975099" w14:textId="77777777" w:rsidR="00FE1D50" w:rsidRPr="00FE1D50" w:rsidRDefault="00FE1D50" w:rsidP="00FE1D50">
      <w:pPr>
        <w:tabs>
          <w:tab w:val="left" w:pos="567"/>
          <w:tab w:val="left" w:pos="1080"/>
        </w:tabs>
        <w:suppressAutoHyphens/>
        <w:spacing w:after="0" w:line="240" w:lineRule="auto"/>
        <w:rPr>
          <w:rFonts w:ascii="Times New Roman" w:eastAsia="Times New Roman" w:hAnsi="Times New Roman"/>
          <w:b/>
          <w:lang w:val="lt-LT"/>
        </w:rPr>
      </w:pPr>
    </w:p>
    <w:p w14:paraId="6DFBEECC" w14:textId="77777777" w:rsidR="00FE1D50" w:rsidRPr="00FE1D50" w:rsidRDefault="00FE1D50" w:rsidP="00FE1D50">
      <w:pPr>
        <w:tabs>
          <w:tab w:val="left" w:pos="567"/>
          <w:tab w:val="left" w:pos="1080"/>
        </w:tabs>
        <w:suppressAutoHyphens/>
        <w:spacing w:after="0" w:line="240" w:lineRule="auto"/>
        <w:rPr>
          <w:rFonts w:ascii="Times New Roman" w:eastAsia="Times New Roman" w:hAnsi="Times New Roman"/>
          <w:i/>
          <w:iCs/>
          <w:color w:val="000000"/>
          <w:lang w:val="lt-LT"/>
        </w:rPr>
      </w:pPr>
      <w:r w:rsidRPr="00FE1D50">
        <w:rPr>
          <w:rFonts w:ascii="Times New Roman" w:eastAsia="Times New Roman" w:hAnsi="Times New Roman"/>
          <w:i/>
          <w:iCs/>
          <w:color w:val="000000"/>
          <w:lang w:val="lt-LT"/>
        </w:rPr>
        <w:t>Ūminis toksinis poveikis</w:t>
      </w:r>
    </w:p>
    <w:p w14:paraId="7504F38E" w14:textId="77777777" w:rsidR="00FE1D50" w:rsidRPr="00FE1D50" w:rsidRDefault="00FE1D50" w:rsidP="00FE1D50">
      <w:pPr>
        <w:tabs>
          <w:tab w:val="left" w:pos="567"/>
          <w:tab w:val="left" w:pos="1080"/>
        </w:tabs>
        <w:suppressAutoHyphens/>
        <w:spacing w:after="0" w:line="240" w:lineRule="auto"/>
        <w:rPr>
          <w:rFonts w:ascii="Times New Roman" w:eastAsia="Times New Roman" w:hAnsi="Times New Roman"/>
          <w:lang w:val="lt-LT"/>
        </w:rPr>
      </w:pPr>
      <w:r w:rsidRPr="00FE1D50">
        <w:rPr>
          <w:rFonts w:ascii="Times New Roman" w:eastAsia="Times New Roman" w:hAnsi="Times New Roman"/>
          <w:lang w:val="lt-LT"/>
        </w:rPr>
        <w:t>Ūminis toksinis verapamilio poveikis tirtas įvairių rūšių gyvūnams.</w:t>
      </w:r>
    </w:p>
    <w:p w14:paraId="5A007AB5" w14:textId="77777777" w:rsidR="00FE1D50" w:rsidRPr="00FE1D50" w:rsidRDefault="00FE1D50" w:rsidP="00FE1D50">
      <w:pPr>
        <w:tabs>
          <w:tab w:val="left" w:pos="567"/>
          <w:tab w:val="left" w:pos="1080"/>
        </w:tabs>
        <w:suppressAutoHyphens/>
        <w:spacing w:after="0" w:line="240" w:lineRule="auto"/>
        <w:rPr>
          <w:rFonts w:ascii="Times New Roman" w:eastAsia="Times New Roman" w:hAnsi="Times New Roman"/>
          <w:lang w:val="lt-LT"/>
        </w:rPr>
      </w:pPr>
      <w:r w:rsidRPr="00FE1D50">
        <w:rPr>
          <w:rFonts w:ascii="Times New Roman" w:eastAsia="Times New Roman" w:hAnsi="Times New Roman"/>
          <w:lang w:val="lt-LT"/>
        </w:rPr>
        <w:t>Vidutinis ūminis toksinis verapamilio poveikis (LD50 mg/kg kūno svorio) nurodytas lentelėje.</w:t>
      </w:r>
    </w:p>
    <w:p w14:paraId="5F704FCA" w14:textId="77777777" w:rsidR="00FE1D50" w:rsidRPr="00FE1D50" w:rsidRDefault="00FE1D50" w:rsidP="00FE1D50">
      <w:pPr>
        <w:tabs>
          <w:tab w:val="left" w:pos="567"/>
          <w:tab w:val="left" w:pos="1080"/>
        </w:tabs>
        <w:suppressAutoHyphens/>
        <w:spacing w:after="0" w:line="240" w:lineRule="auto"/>
        <w:rPr>
          <w:rFonts w:ascii="Times New Roman" w:eastAsia="Times New Roman" w:hAnsi="Times New Roman"/>
          <w:lang w:val="lt-LT"/>
        </w:rPr>
      </w:pPr>
    </w:p>
    <w:tbl>
      <w:tblPr>
        <w:tblW w:w="0" w:type="auto"/>
        <w:tblCellMar>
          <w:left w:w="80" w:type="dxa"/>
          <w:right w:w="80" w:type="dxa"/>
        </w:tblCellMar>
        <w:tblLook w:val="0000" w:firstRow="0" w:lastRow="0" w:firstColumn="0" w:lastColumn="0" w:noHBand="0" w:noVBand="0"/>
      </w:tblPr>
      <w:tblGrid>
        <w:gridCol w:w="1513"/>
        <w:gridCol w:w="1322"/>
        <w:gridCol w:w="2054"/>
        <w:gridCol w:w="1348"/>
        <w:gridCol w:w="1559"/>
      </w:tblGrid>
      <w:tr w:rsidR="00FE1D50" w:rsidRPr="009F7425" w14:paraId="110442F2" w14:textId="77777777" w:rsidTr="0003105E">
        <w:trPr>
          <w:cantSplit/>
        </w:trPr>
        <w:tc>
          <w:tcPr>
            <w:tcW w:w="1513" w:type="dxa"/>
            <w:tcBorders>
              <w:top w:val="single" w:sz="6" w:space="0" w:color="auto"/>
              <w:left w:val="single" w:sz="6" w:space="0" w:color="auto"/>
              <w:bottom w:val="single" w:sz="6" w:space="0" w:color="auto"/>
              <w:right w:val="single" w:sz="6" w:space="0" w:color="auto"/>
            </w:tcBorders>
          </w:tcPr>
          <w:p w14:paraId="72B1D0A5" w14:textId="77777777" w:rsidR="00FE1D50" w:rsidRPr="00FE1D50" w:rsidRDefault="00FE1D50" w:rsidP="00FE1D50">
            <w:pPr>
              <w:tabs>
                <w:tab w:val="left" w:pos="567"/>
                <w:tab w:val="left" w:pos="1080"/>
              </w:tabs>
              <w:suppressAutoHyphens/>
              <w:spacing w:after="0" w:line="240" w:lineRule="auto"/>
              <w:ind w:left="560" w:right="-12" w:hanging="560"/>
              <w:jc w:val="both"/>
              <w:rPr>
                <w:rFonts w:ascii="Times New Roman" w:eastAsia="Times New Roman" w:hAnsi="Times New Roman"/>
                <w:lang w:val="lt-LT"/>
              </w:rPr>
            </w:pPr>
          </w:p>
        </w:tc>
        <w:tc>
          <w:tcPr>
            <w:tcW w:w="1322" w:type="dxa"/>
            <w:tcBorders>
              <w:top w:val="single" w:sz="6" w:space="0" w:color="auto"/>
              <w:left w:val="single" w:sz="6" w:space="0" w:color="auto"/>
              <w:bottom w:val="single" w:sz="6" w:space="0" w:color="auto"/>
              <w:right w:val="single" w:sz="6" w:space="0" w:color="auto"/>
            </w:tcBorders>
          </w:tcPr>
          <w:p w14:paraId="2A9E4919" w14:textId="77777777" w:rsidR="00FE1D50" w:rsidRPr="00FE1D50" w:rsidRDefault="00FE1D50" w:rsidP="00FE1D50">
            <w:pPr>
              <w:tabs>
                <w:tab w:val="left" w:pos="567"/>
                <w:tab w:val="center" w:pos="680"/>
                <w:tab w:val="left" w:pos="1080"/>
              </w:tabs>
              <w:suppressAutoHyphens/>
              <w:spacing w:after="0" w:line="240" w:lineRule="auto"/>
              <w:ind w:left="20" w:right="418"/>
              <w:jc w:val="center"/>
              <w:rPr>
                <w:rFonts w:ascii="Times New Roman" w:eastAsia="Times New Roman" w:hAnsi="Times New Roman"/>
                <w:lang w:val="lt-LT"/>
              </w:rPr>
            </w:pPr>
            <w:r w:rsidRPr="00FE1D50">
              <w:rPr>
                <w:rFonts w:ascii="Times New Roman" w:eastAsia="Times New Roman" w:hAnsi="Times New Roman"/>
                <w:lang w:val="lt-LT"/>
              </w:rPr>
              <w:t>Į veną</w:t>
            </w:r>
          </w:p>
        </w:tc>
        <w:tc>
          <w:tcPr>
            <w:tcW w:w="2054" w:type="dxa"/>
            <w:tcBorders>
              <w:top w:val="single" w:sz="6" w:space="0" w:color="auto"/>
              <w:left w:val="single" w:sz="6" w:space="0" w:color="auto"/>
              <w:bottom w:val="single" w:sz="6" w:space="0" w:color="auto"/>
              <w:right w:val="single" w:sz="6" w:space="0" w:color="auto"/>
            </w:tcBorders>
          </w:tcPr>
          <w:p w14:paraId="15670100" w14:textId="77777777" w:rsidR="00FE1D50" w:rsidRPr="00FE1D50" w:rsidRDefault="00FE1D50" w:rsidP="00FE1D50">
            <w:pPr>
              <w:tabs>
                <w:tab w:val="left" w:pos="567"/>
                <w:tab w:val="left" w:pos="1080"/>
              </w:tabs>
              <w:suppressAutoHyphens/>
              <w:spacing w:after="0" w:line="240" w:lineRule="auto"/>
              <w:ind w:left="20" w:right="418"/>
              <w:jc w:val="center"/>
              <w:rPr>
                <w:rFonts w:ascii="Times New Roman" w:eastAsia="Times New Roman" w:hAnsi="Times New Roman"/>
                <w:lang w:val="lt-LT"/>
              </w:rPr>
            </w:pPr>
            <w:r w:rsidRPr="00FE1D50">
              <w:rPr>
                <w:rFonts w:ascii="Times New Roman" w:eastAsia="Times New Roman" w:hAnsi="Times New Roman"/>
                <w:lang w:val="lt-LT"/>
              </w:rPr>
              <w:t xml:space="preserve">  Į pilvaplėvės ertmę</w:t>
            </w:r>
          </w:p>
        </w:tc>
        <w:tc>
          <w:tcPr>
            <w:tcW w:w="1348" w:type="dxa"/>
            <w:tcBorders>
              <w:top w:val="single" w:sz="6" w:space="0" w:color="auto"/>
              <w:left w:val="single" w:sz="6" w:space="0" w:color="auto"/>
              <w:bottom w:val="single" w:sz="6" w:space="0" w:color="auto"/>
              <w:right w:val="single" w:sz="6" w:space="0" w:color="auto"/>
            </w:tcBorders>
          </w:tcPr>
          <w:p w14:paraId="2B9E2A54" w14:textId="77777777" w:rsidR="00FE1D50" w:rsidRPr="00FE1D50" w:rsidRDefault="00FE1D50" w:rsidP="00FE1D50">
            <w:pPr>
              <w:tabs>
                <w:tab w:val="left" w:pos="567"/>
                <w:tab w:val="left" w:pos="1080"/>
              </w:tabs>
              <w:suppressAutoHyphens/>
              <w:spacing w:after="0" w:line="240" w:lineRule="auto"/>
              <w:ind w:left="20" w:right="418"/>
              <w:jc w:val="center"/>
              <w:rPr>
                <w:rFonts w:ascii="Times New Roman" w:eastAsia="Times New Roman" w:hAnsi="Times New Roman"/>
                <w:lang w:val="lt-LT"/>
              </w:rPr>
            </w:pPr>
            <w:r w:rsidRPr="00FE1D50">
              <w:rPr>
                <w:rFonts w:ascii="Times New Roman" w:eastAsia="Times New Roman" w:hAnsi="Times New Roman"/>
                <w:lang w:val="lt-LT"/>
              </w:rPr>
              <w:t>Į poodį</w:t>
            </w:r>
          </w:p>
        </w:tc>
        <w:tc>
          <w:tcPr>
            <w:tcW w:w="1559" w:type="dxa"/>
            <w:tcBorders>
              <w:top w:val="single" w:sz="6" w:space="0" w:color="auto"/>
              <w:left w:val="single" w:sz="6" w:space="0" w:color="auto"/>
              <w:bottom w:val="single" w:sz="6" w:space="0" w:color="auto"/>
              <w:right w:val="single" w:sz="6" w:space="0" w:color="auto"/>
            </w:tcBorders>
          </w:tcPr>
          <w:p w14:paraId="6DCA9D5F" w14:textId="77777777" w:rsidR="00FE1D50" w:rsidRPr="00FE1D50" w:rsidRDefault="00FE1D50" w:rsidP="00FE1D50">
            <w:pPr>
              <w:tabs>
                <w:tab w:val="left" w:pos="567"/>
                <w:tab w:val="left" w:pos="1080"/>
              </w:tabs>
              <w:suppressAutoHyphens/>
              <w:spacing w:after="0" w:line="240" w:lineRule="auto"/>
              <w:ind w:left="20" w:right="418"/>
              <w:jc w:val="center"/>
              <w:rPr>
                <w:rFonts w:ascii="Times New Roman" w:eastAsia="Times New Roman" w:hAnsi="Times New Roman"/>
                <w:lang w:val="lt-LT"/>
              </w:rPr>
            </w:pPr>
            <w:r w:rsidRPr="00FE1D50">
              <w:rPr>
                <w:rFonts w:ascii="Times New Roman" w:eastAsia="Times New Roman" w:hAnsi="Times New Roman"/>
                <w:lang w:val="lt-LT"/>
              </w:rPr>
              <w:t>Per burną</w:t>
            </w:r>
          </w:p>
        </w:tc>
      </w:tr>
      <w:tr w:rsidR="00FE1D50" w:rsidRPr="009F7425" w14:paraId="26284FB4" w14:textId="77777777" w:rsidTr="0003105E">
        <w:trPr>
          <w:cantSplit/>
        </w:trPr>
        <w:tc>
          <w:tcPr>
            <w:tcW w:w="1513" w:type="dxa"/>
            <w:tcBorders>
              <w:top w:val="single" w:sz="6" w:space="0" w:color="auto"/>
              <w:left w:val="single" w:sz="6" w:space="0" w:color="auto"/>
              <w:bottom w:val="single" w:sz="6" w:space="0" w:color="auto"/>
              <w:right w:val="single" w:sz="6" w:space="0" w:color="auto"/>
            </w:tcBorders>
          </w:tcPr>
          <w:p w14:paraId="6B88F416" w14:textId="77777777" w:rsidR="00FE1D50" w:rsidRPr="00FE1D50" w:rsidRDefault="00FE1D50" w:rsidP="00FE1D50">
            <w:pPr>
              <w:tabs>
                <w:tab w:val="left" w:pos="567"/>
                <w:tab w:val="left" w:pos="1080"/>
              </w:tabs>
              <w:suppressAutoHyphens/>
              <w:spacing w:after="0" w:line="240" w:lineRule="auto"/>
              <w:ind w:left="560" w:right="-12" w:hanging="560"/>
              <w:jc w:val="both"/>
              <w:rPr>
                <w:rFonts w:ascii="Times New Roman" w:eastAsia="Times New Roman" w:hAnsi="Times New Roman"/>
                <w:lang w:val="lt-LT"/>
              </w:rPr>
            </w:pPr>
            <w:r w:rsidRPr="00FE1D50">
              <w:rPr>
                <w:rFonts w:ascii="Times New Roman" w:eastAsia="Times New Roman" w:hAnsi="Times New Roman"/>
                <w:lang w:val="lt-LT"/>
              </w:rPr>
              <w:t>Žiurkės</w:t>
            </w:r>
          </w:p>
          <w:p w14:paraId="0008D659" w14:textId="77777777" w:rsidR="00FE1D50" w:rsidRPr="00FE1D50" w:rsidRDefault="00FE1D50" w:rsidP="00FE1D50">
            <w:pPr>
              <w:tabs>
                <w:tab w:val="left" w:pos="567"/>
                <w:tab w:val="left" w:pos="1080"/>
              </w:tabs>
              <w:suppressAutoHyphens/>
              <w:spacing w:after="0" w:line="240" w:lineRule="auto"/>
              <w:ind w:left="560" w:right="-12" w:hanging="560"/>
              <w:jc w:val="both"/>
              <w:rPr>
                <w:rFonts w:ascii="Times New Roman" w:eastAsia="Times New Roman" w:hAnsi="Times New Roman"/>
                <w:lang w:val="lt-LT"/>
              </w:rPr>
            </w:pPr>
            <w:r w:rsidRPr="00FE1D50">
              <w:rPr>
                <w:rFonts w:ascii="Times New Roman" w:eastAsia="Times New Roman" w:hAnsi="Times New Roman"/>
                <w:lang w:val="lt-LT"/>
              </w:rPr>
              <w:t>Pelės</w:t>
            </w:r>
          </w:p>
          <w:p w14:paraId="6E13CC9A" w14:textId="77777777" w:rsidR="00FE1D50" w:rsidRPr="00FE1D50" w:rsidRDefault="00FE1D50" w:rsidP="00FE1D50">
            <w:pPr>
              <w:tabs>
                <w:tab w:val="left" w:pos="-80"/>
                <w:tab w:val="left" w:pos="567"/>
                <w:tab w:val="left" w:pos="1080"/>
              </w:tabs>
              <w:suppressAutoHyphens/>
              <w:spacing w:after="0" w:line="240" w:lineRule="auto"/>
              <w:ind w:right="-12"/>
              <w:rPr>
                <w:rFonts w:ascii="Times New Roman" w:eastAsia="Times New Roman" w:hAnsi="Times New Roman"/>
                <w:lang w:val="lt-LT"/>
              </w:rPr>
            </w:pPr>
            <w:r w:rsidRPr="00FE1D50">
              <w:rPr>
                <w:rFonts w:ascii="Times New Roman" w:eastAsia="Times New Roman" w:hAnsi="Times New Roman"/>
                <w:lang w:val="lt-LT"/>
              </w:rPr>
              <w:t>Jūros kiaulytės</w:t>
            </w:r>
          </w:p>
        </w:tc>
        <w:tc>
          <w:tcPr>
            <w:tcW w:w="1322" w:type="dxa"/>
            <w:tcBorders>
              <w:top w:val="single" w:sz="6" w:space="0" w:color="auto"/>
              <w:left w:val="single" w:sz="6" w:space="0" w:color="auto"/>
              <w:bottom w:val="single" w:sz="6" w:space="0" w:color="auto"/>
              <w:right w:val="single" w:sz="6" w:space="0" w:color="auto"/>
            </w:tcBorders>
          </w:tcPr>
          <w:p w14:paraId="089D1999" w14:textId="77777777" w:rsidR="00FE1D50" w:rsidRPr="00FE1D50" w:rsidRDefault="00FE1D50" w:rsidP="00FE1D50">
            <w:pPr>
              <w:tabs>
                <w:tab w:val="left" w:pos="567"/>
                <w:tab w:val="center" w:pos="680"/>
                <w:tab w:val="left" w:pos="1080"/>
              </w:tabs>
              <w:suppressAutoHyphens/>
              <w:spacing w:after="0" w:line="240" w:lineRule="auto"/>
              <w:ind w:left="20" w:right="418"/>
              <w:jc w:val="center"/>
              <w:rPr>
                <w:rFonts w:ascii="Times New Roman" w:eastAsia="Times New Roman" w:hAnsi="Times New Roman"/>
                <w:lang w:val="lt-LT"/>
              </w:rPr>
            </w:pPr>
            <w:r w:rsidRPr="00FE1D50">
              <w:rPr>
                <w:rFonts w:ascii="Times New Roman" w:eastAsia="Times New Roman" w:hAnsi="Times New Roman"/>
                <w:lang w:val="lt-LT"/>
              </w:rPr>
              <w:t>16</w:t>
            </w:r>
          </w:p>
          <w:p w14:paraId="0DEBC832" w14:textId="77777777" w:rsidR="00FE1D50" w:rsidRPr="00FE1D50" w:rsidRDefault="00FE1D50" w:rsidP="00FE1D50">
            <w:pPr>
              <w:tabs>
                <w:tab w:val="left" w:pos="567"/>
                <w:tab w:val="center" w:pos="680"/>
                <w:tab w:val="left" w:pos="1080"/>
              </w:tabs>
              <w:suppressAutoHyphens/>
              <w:spacing w:after="0" w:line="240" w:lineRule="auto"/>
              <w:ind w:left="20" w:right="418"/>
              <w:jc w:val="center"/>
              <w:rPr>
                <w:rFonts w:ascii="Times New Roman" w:eastAsia="Times New Roman" w:hAnsi="Times New Roman"/>
                <w:lang w:val="lt-LT"/>
              </w:rPr>
            </w:pPr>
            <w:r w:rsidRPr="00FE1D50">
              <w:rPr>
                <w:rFonts w:ascii="Times New Roman" w:eastAsia="Times New Roman" w:hAnsi="Times New Roman"/>
                <w:lang w:val="lt-LT"/>
              </w:rPr>
              <w:t>8</w:t>
            </w:r>
          </w:p>
          <w:p w14:paraId="296BCFD3" w14:textId="77777777" w:rsidR="00FE1D50" w:rsidRPr="00FE1D50" w:rsidRDefault="00FE1D50" w:rsidP="00FE1D50">
            <w:pPr>
              <w:tabs>
                <w:tab w:val="left" w:pos="567"/>
                <w:tab w:val="center" w:pos="680"/>
                <w:tab w:val="left" w:pos="1080"/>
              </w:tabs>
              <w:suppressAutoHyphens/>
              <w:spacing w:after="0" w:line="240" w:lineRule="auto"/>
              <w:ind w:right="418"/>
              <w:jc w:val="center"/>
              <w:rPr>
                <w:rFonts w:ascii="Times New Roman" w:eastAsia="Times New Roman" w:hAnsi="Times New Roman"/>
                <w:lang w:val="lt-LT"/>
              </w:rPr>
            </w:pPr>
            <w:r w:rsidRPr="00FE1D50">
              <w:rPr>
                <w:rFonts w:ascii="Times New Roman" w:eastAsia="Times New Roman" w:hAnsi="Times New Roman"/>
                <w:lang w:val="lt-LT"/>
              </w:rPr>
              <w:t>–</w:t>
            </w:r>
          </w:p>
        </w:tc>
        <w:tc>
          <w:tcPr>
            <w:tcW w:w="2054" w:type="dxa"/>
            <w:tcBorders>
              <w:top w:val="single" w:sz="6" w:space="0" w:color="auto"/>
              <w:left w:val="single" w:sz="6" w:space="0" w:color="auto"/>
              <w:bottom w:val="single" w:sz="6" w:space="0" w:color="auto"/>
              <w:right w:val="single" w:sz="6" w:space="0" w:color="auto"/>
            </w:tcBorders>
          </w:tcPr>
          <w:p w14:paraId="2810AB32" w14:textId="77777777" w:rsidR="00FE1D50" w:rsidRPr="00FE1D50" w:rsidRDefault="00FE1D50" w:rsidP="00FE1D50">
            <w:pPr>
              <w:tabs>
                <w:tab w:val="left" w:pos="567"/>
                <w:tab w:val="left" w:pos="1080"/>
              </w:tabs>
              <w:suppressAutoHyphens/>
              <w:spacing w:after="0" w:line="240" w:lineRule="auto"/>
              <w:ind w:left="20" w:right="418"/>
              <w:jc w:val="center"/>
              <w:rPr>
                <w:rFonts w:ascii="Times New Roman" w:eastAsia="Times New Roman" w:hAnsi="Times New Roman"/>
                <w:lang w:val="lt-LT"/>
              </w:rPr>
            </w:pPr>
            <w:r w:rsidRPr="00FE1D50">
              <w:rPr>
                <w:rFonts w:ascii="Times New Roman" w:eastAsia="Times New Roman" w:hAnsi="Times New Roman"/>
                <w:lang w:val="lt-LT"/>
              </w:rPr>
              <w:t>67</w:t>
            </w:r>
          </w:p>
          <w:p w14:paraId="228452F7" w14:textId="77777777" w:rsidR="00FE1D50" w:rsidRPr="00FE1D50" w:rsidRDefault="00FE1D50" w:rsidP="00FE1D50">
            <w:pPr>
              <w:tabs>
                <w:tab w:val="left" w:pos="567"/>
                <w:tab w:val="left" w:pos="1080"/>
              </w:tabs>
              <w:suppressAutoHyphens/>
              <w:spacing w:after="0" w:line="240" w:lineRule="auto"/>
              <w:ind w:left="20" w:right="418"/>
              <w:jc w:val="center"/>
              <w:rPr>
                <w:rFonts w:ascii="Times New Roman" w:eastAsia="Times New Roman" w:hAnsi="Times New Roman"/>
                <w:lang w:val="lt-LT"/>
              </w:rPr>
            </w:pPr>
            <w:r w:rsidRPr="00FE1D50">
              <w:rPr>
                <w:rFonts w:ascii="Times New Roman" w:eastAsia="Times New Roman" w:hAnsi="Times New Roman"/>
                <w:lang w:val="lt-LT"/>
              </w:rPr>
              <w:t>68</w:t>
            </w:r>
          </w:p>
          <w:p w14:paraId="496F913E" w14:textId="77777777" w:rsidR="00FE1D50" w:rsidRPr="00FE1D50" w:rsidRDefault="00FE1D50" w:rsidP="00FE1D50">
            <w:pPr>
              <w:tabs>
                <w:tab w:val="left" w:pos="567"/>
                <w:tab w:val="left" w:pos="1080"/>
              </w:tabs>
              <w:suppressAutoHyphens/>
              <w:spacing w:after="0" w:line="240" w:lineRule="auto"/>
              <w:ind w:left="20" w:right="418"/>
              <w:jc w:val="center"/>
              <w:rPr>
                <w:rFonts w:ascii="Times New Roman" w:eastAsia="Times New Roman" w:hAnsi="Times New Roman"/>
                <w:lang w:val="lt-LT"/>
              </w:rPr>
            </w:pPr>
            <w:r w:rsidRPr="00FE1D50">
              <w:rPr>
                <w:rFonts w:ascii="Times New Roman" w:eastAsia="Times New Roman" w:hAnsi="Times New Roman"/>
                <w:lang w:val="lt-LT"/>
              </w:rPr>
              <w:t>–</w:t>
            </w:r>
          </w:p>
        </w:tc>
        <w:tc>
          <w:tcPr>
            <w:tcW w:w="1348" w:type="dxa"/>
            <w:tcBorders>
              <w:top w:val="single" w:sz="6" w:space="0" w:color="auto"/>
              <w:left w:val="single" w:sz="6" w:space="0" w:color="auto"/>
              <w:bottom w:val="single" w:sz="6" w:space="0" w:color="auto"/>
              <w:right w:val="single" w:sz="6" w:space="0" w:color="auto"/>
            </w:tcBorders>
          </w:tcPr>
          <w:p w14:paraId="5823C440" w14:textId="77777777" w:rsidR="00FE1D50" w:rsidRPr="00FE1D50" w:rsidRDefault="00FE1D50" w:rsidP="00FE1D50">
            <w:pPr>
              <w:tabs>
                <w:tab w:val="left" w:pos="567"/>
                <w:tab w:val="left" w:pos="1080"/>
              </w:tabs>
              <w:suppressAutoHyphens/>
              <w:spacing w:after="0" w:line="240" w:lineRule="auto"/>
              <w:ind w:left="20" w:right="418"/>
              <w:jc w:val="center"/>
              <w:rPr>
                <w:rFonts w:ascii="Times New Roman" w:eastAsia="Times New Roman" w:hAnsi="Times New Roman"/>
                <w:lang w:val="lt-LT"/>
              </w:rPr>
            </w:pPr>
            <w:r w:rsidRPr="00FE1D50">
              <w:rPr>
                <w:rFonts w:ascii="Times New Roman" w:eastAsia="Times New Roman" w:hAnsi="Times New Roman"/>
                <w:lang w:val="lt-LT"/>
              </w:rPr>
              <w:t>107</w:t>
            </w:r>
          </w:p>
          <w:p w14:paraId="6F2CA516" w14:textId="77777777" w:rsidR="00FE1D50" w:rsidRPr="00FE1D50" w:rsidRDefault="00FE1D50" w:rsidP="00FE1D50">
            <w:pPr>
              <w:tabs>
                <w:tab w:val="left" w:pos="567"/>
                <w:tab w:val="left" w:pos="1080"/>
              </w:tabs>
              <w:suppressAutoHyphens/>
              <w:spacing w:after="0" w:line="240" w:lineRule="auto"/>
              <w:ind w:left="20" w:right="418"/>
              <w:jc w:val="center"/>
              <w:rPr>
                <w:rFonts w:ascii="Times New Roman" w:eastAsia="Times New Roman" w:hAnsi="Times New Roman"/>
                <w:lang w:val="lt-LT"/>
              </w:rPr>
            </w:pPr>
            <w:r w:rsidRPr="00FE1D50">
              <w:rPr>
                <w:rFonts w:ascii="Times New Roman" w:eastAsia="Times New Roman" w:hAnsi="Times New Roman"/>
                <w:lang w:val="lt-LT"/>
              </w:rPr>
              <w:t>68</w:t>
            </w:r>
          </w:p>
          <w:p w14:paraId="1EC63508" w14:textId="77777777" w:rsidR="00FE1D50" w:rsidRPr="00FE1D50" w:rsidRDefault="00FE1D50" w:rsidP="00FE1D50">
            <w:pPr>
              <w:tabs>
                <w:tab w:val="left" w:pos="567"/>
                <w:tab w:val="left" w:pos="1080"/>
              </w:tabs>
              <w:suppressAutoHyphens/>
              <w:spacing w:after="0" w:line="240" w:lineRule="auto"/>
              <w:ind w:left="20" w:right="418"/>
              <w:jc w:val="center"/>
              <w:rPr>
                <w:rFonts w:ascii="Times New Roman" w:eastAsia="Times New Roman" w:hAnsi="Times New Roman"/>
                <w:lang w:val="lt-LT"/>
              </w:rPr>
            </w:pPr>
            <w:r w:rsidRPr="00FE1D50">
              <w:rPr>
                <w:rFonts w:ascii="Times New Roman" w:eastAsia="Times New Roman" w:hAnsi="Times New Roman"/>
                <w:lang w:val="lt-LT"/>
              </w:rPr>
              <w:t>–</w:t>
            </w:r>
          </w:p>
        </w:tc>
        <w:tc>
          <w:tcPr>
            <w:tcW w:w="1559" w:type="dxa"/>
            <w:tcBorders>
              <w:top w:val="single" w:sz="6" w:space="0" w:color="auto"/>
              <w:left w:val="single" w:sz="6" w:space="0" w:color="auto"/>
              <w:bottom w:val="single" w:sz="6" w:space="0" w:color="auto"/>
              <w:right w:val="single" w:sz="6" w:space="0" w:color="auto"/>
            </w:tcBorders>
          </w:tcPr>
          <w:p w14:paraId="34ED2715" w14:textId="77777777" w:rsidR="00FE1D50" w:rsidRPr="00FE1D50" w:rsidRDefault="00FE1D50" w:rsidP="00FE1D50">
            <w:pPr>
              <w:tabs>
                <w:tab w:val="left" w:pos="567"/>
                <w:tab w:val="left" w:pos="1080"/>
              </w:tabs>
              <w:suppressAutoHyphens/>
              <w:spacing w:after="0" w:line="240" w:lineRule="auto"/>
              <w:ind w:left="20" w:right="418"/>
              <w:jc w:val="center"/>
              <w:rPr>
                <w:rFonts w:ascii="Times New Roman" w:eastAsia="Times New Roman" w:hAnsi="Times New Roman"/>
                <w:lang w:val="lt-LT"/>
              </w:rPr>
            </w:pPr>
            <w:r w:rsidRPr="00FE1D50">
              <w:rPr>
                <w:rFonts w:ascii="Times New Roman" w:eastAsia="Times New Roman" w:hAnsi="Times New Roman"/>
                <w:lang w:val="lt-LT"/>
              </w:rPr>
              <w:t>114</w:t>
            </w:r>
          </w:p>
          <w:p w14:paraId="09012CCB" w14:textId="77777777" w:rsidR="00FE1D50" w:rsidRPr="00FE1D50" w:rsidRDefault="00FE1D50" w:rsidP="00FE1D50">
            <w:pPr>
              <w:tabs>
                <w:tab w:val="left" w:pos="567"/>
                <w:tab w:val="left" w:pos="1080"/>
              </w:tabs>
              <w:suppressAutoHyphens/>
              <w:spacing w:after="0" w:line="240" w:lineRule="auto"/>
              <w:ind w:left="20" w:right="418"/>
              <w:jc w:val="center"/>
              <w:rPr>
                <w:rFonts w:ascii="Times New Roman" w:eastAsia="Times New Roman" w:hAnsi="Times New Roman"/>
                <w:lang w:val="lt-LT"/>
              </w:rPr>
            </w:pPr>
            <w:r w:rsidRPr="00FE1D50">
              <w:rPr>
                <w:rFonts w:ascii="Times New Roman" w:eastAsia="Times New Roman" w:hAnsi="Times New Roman"/>
                <w:lang w:val="lt-LT"/>
              </w:rPr>
              <w:t>163</w:t>
            </w:r>
          </w:p>
          <w:p w14:paraId="0D202B43" w14:textId="77777777" w:rsidR="00FE1D50" w:rsidRPr="00FE1D50" w:rsidRDefault="00FE1D50" w:rsidP="00FE1D50">
            <w:pPr>
              <w:tabs>
                <w:tab w:val="left" w:pos="567"/>
                <w:tab w:val="left" w:pos="1080"/>
              </w:tabs>
              <w:suppressAutoHyphens/>
              <w:spacing w:after="0" w:line="240" w:lineRule="auto"/>
              <w:ind w:left="20" w:right="418"/>
              <w:jc w:val="center"/>
              <w:rPr>
                <w:rFonts w:ascii="Times New Roman" w:eastAsia="Times New Roman" w:hAnsi="Times New Roman"/>
                <w:lang w:val="lt-LT"/>
              </w:rPr>
            </w:pPr>
            <w:r w:rsidRPr="00FE1D50">
              <w:rPr>
                <w:rFonts w:ascii="Times New Roman" w:eastAsia="Times New Roman" w:hAnsi="Times New Roman"/>
                <w:lang w:val="lt-LT"/>
              </w:rPr>
              <w:t>140</w:t>
            </w:r>
          </w:p>
        </w:tc>
      </w:tr>
    </w:tbl>
    <w:p w14:paraId="7386863A" w14:textId="77777777" w:rsidR="00FE1D50" w:rsidRPr="00FE1D50" w:rsidRDefault="00FE1D50" w:rsidP="00FE1D50">
      <w:pPr>
        <w:tabs>
          <w:tab w:val="left" w:pos="567"/>
          <w:tab w:val="left" w:pos="1080"/>
        </w:tabs>
        <w:suppressAutoHyphens/>
        <w:spacing w:after="0" w:line="240" w:lineRule="auto"/>
        <w:rPr>
          <w:rFonts w:ascii="Times New Roman" w:eastAsia="Times New Roman" w:hAnsi="Times New Roman"/>
          <w:lang w:val="lt-LT"/>
        </w:rPr>
      </w:pPr>
    </w:p>
    <w:p w14:paraId="0AD8571C" w14:textId="77777777" w:rsidR="00FE1D50" w:rsidRPr="00FE1D50" w:rsidRDefault="00FE1D50" w:rsidP="00FE1D50">
      <w:pPr>
        <w:tabs>
          <w:tab w:val="left" w:pos="567"/>
          <w:tab w:val="left" w:pos="1080"/>
        </w:tabs>
        <w:suppressAutoHyphens/>
        <w:spacing w:after="0" w:line="240" w:lineRule="auto"/>
        <w:rPr>
          <w:rFonts w:ascii="Times New Roman" w:eastAsia="Times New Roman" w:hAnsi="Times New Roman"/>
          <w:lang w:val="lt-LT"/>
        </w:rPr>
      </w:pPr>
      <w:r w:rsidRPr="00FE1D50">
        <w:rPr>
          <w:rFonts w:ascii="Times New Roman" w:eastAsia="Times New Roman" w:hAnsi="Times New Roman"/>
          <w:lang w:val="lt-LT"/>
        </w:rPr>
        <w:t>Tiksliau sakant, LD50 (</w:t>
      </w:r>
      <w:r w:rsidRPr="000C4F0E">
        <w:rPr>
          <w:rFonts w:ascii="Times New Roman" w:eastAsia="Times New Roman" w:hAnsi="Times New Roman"/>
          <w:i/>
          <w:lang w:val="lt-LT"/>
        </w:rPr>
        <w:t>dosis</w:t>
      </w:r>
      <w:r w:rsidR="000C4F0E" w:rsidRPr="000C4F0E">
        <w:rPr>
          <w:rFonts w:ascii="Times New Roman" w:eastAsia="Times New Roman" w:hAnsi="Times New Roman"/>
          <w:i/>
          <w:lang w:val="lt-LT"/>
        </w:rPr>
        <w:t xml:space="preserve"> </w:t>
      </w:r>
      <w:r w:rsidRPr="000C4F0E">
        <w:rPr>
          <w:rFonts w:ascii="Times New Roman" w:eastAsia="Times New Roman" w:hAnsi="Times New Roman"/>
          <w:i/>
          <w:lang w:val="lt-LT"/>
        </w:rPr>
        <w:t>letalis</w:t>
      </w:r>
      <w:r w:rsidRPr="00FE1D50">
        <w:rPr>
          <w:rFonts w:ascii="Times New Roman" w:eastAsia="Times New Roman" w:hAnsi="Times New Roman"/>
          <w:lang w:val="lt-LT"/>
        </w:rPr>
        <w:t xml:space="preserve"> 50) – tai tokia apskaičiuota dozė, kurią vartojant, tikimasi, kad 50 % tiriamųjų gyvūnų nugaiš.</w:t>
      </w:r>
    </w:p>
    <w:p w14:paraId="2892805A" w14:textId="77777777" w:rsidR="00FE1D50" w:rsidRPr="00FE1D50" w:rsidRDefault="00FE1D50" w:rsidP="00FE1D50">
      <w:pPr>
        <w:tabs>
          <w:tab w:val="left" w:pos="567"/>
          <w:tab w:val="left" w:pos="1080"/>
        </w:tabs>
        <w:suppressAutoHyphens/>
        <w:spacing w:after="0" w:line="240" w:lineRule="auto"/>
        <w:rPr>
          <w:rFonts w:ascii="Times New Roman" w:eastAsia="Times New Roman" w:hAnsi="Times New Roman"/>
          <w:lang w:val="lt-LT"/>
        </w:rPr>
      </w:pPr>
    </w:p>
    <w:p w14:paraId="1752B27F" w14:textId="77777777" w:rsidR="00FE1D50" w:rsidRPr="00FE1D50" w:rsidRDefault="00FE1D50" w:rsidP="00FE1D50">
      <w:pPr>
        <w:tabs>
          <w:tab w:val="left" w:pos="567"/>
          <w:tab w:val="left" w:pos="1080"/>
        </w:tabs>
        <w:suppressAutoHyphens/>
        <w:spacing w:after="0" w:line="240" w:lineRule="auto"/>
        <w:rPr>
          <w:rFonts w:ascii="Times New Roman" w:eastAsia="Times New Roman" w:hAnsi="Times New Roman"/>
          <w:u w:val="single"/>
          <w:lang w:val="lt-LT"/>
        </w:rPr>
      </w:pPr>
      <w:r w:rsidRPr="00FE1D50">
        <w:rPr>
          <w:rFonts w:ascii="Times New Roman" w:eastAsia="Times New Roman" w:hAnsi="Times New Roman"/>
          <w:u w:val="single"/>
          <w:lang w:val="lt-LT"/>
        </w:rPr>
        <w:lastRenderedPageBreak/>
        <w:t>Lėtinis toksinis poveikis</w:t>
      </w:r>
    </w:p>
    <w:p w14:paraId="5A9675A5" w14:textId="77777777" w:rsidR="00FE1D50" w:rsidRPr="00FE1D50" w:rsidRDefault="00FE1D50" w:rsidP="00FE1D50">
      <w:pPr>
        <w:tabs>
          <w:tab w:val="left" w:pos="567"/>
          <w:tab w:val="left" w:pos="1080"/>
        </w:tabs>
        <w:suppressAutoHyphens/>
        <w:spacing w:after="0" w:line="240" w:lineRule="auto"/>
        <w:rPr>
          <w:rFonts w:ascii="Times New Roman" w:eastAsia="Times New Roman" w:hAnsi="Times New Roman"/>
          <w:lang w:val="lt-LT"/>
        </w:rPr>
      </w:pPr>
      <w:r w:rsidRPr="00FE1D50">
        <w:rPr>
          <w:rFonts w:ascii="Times New Roman" w:eastAsia="Times New Roman" w:hAnsi="Times New Roman"/>
          <w:lang w:val="lt-LT"/>
        </w:rPr>
        <w:t>Verapamilio poūmis ir lėtinis toksinis poveikis tirtas žiurkėms ir šunims. Didelės vaisto dozės (30 mg/kg kūno svorio ir didesnės) skalikų veislės šunims sukeldavo akių lęšio ir (arba) siūlės linijos pokyčius bei kataraktą. Tokių pokyčių neatsirasdavo kitų rūšių gyvūnams. Iki šiol neužregistruota, kad verapamilis žmonėms būtų sukėlęs kataraktą.</w:t>
      </w:r>
    </w:p>
    <w:p w14:paraId="592C2E08" w14:textId="77777777" w:rsidR="00FE1D50" w:rsidRPr="00FE1D50" w:rsidRDefault="00FE1D50" w:rsidP="00FE1D50">
      <w:pPr>
        <w:tabs>
          <w:tab w:val="left" w:pos="567"/>
          <w:tab w:val="left" w:pos="1080"/>
        </w:tabs>
        <w:suppressAutoHyphens/>
        <w:spacing w:after="0" w:line="240" w:lineRule="auto"/>
        <w:rPr>
          <w:rFonts w:ascii="Times New Roman" w:eastAsia="Times New Roman" w:hAnsi="Times New Roman"/>
          <w:lang w:val="lt-LT"/>
        </w:rPr>
      </w:pPr>
    </w:p>
    <w:p w14:paraId="0EEEC2C0" w14:textId="77777777" w:rsidR="00FE1D50" w:rsidRPr="00DC0D5E" w:rsidRDefault="00FE1D50" w:rsidP="00FE1D50">
      <w:pPr>
        <w:tabs>
          <w:tab w:val="left" w:pos="567"/>
          <w:tab w:val="left" w:pos="1080"/>
        </w:tabs>
        <w:suppressAutoHyphens/>
        <w:spacing w:after="0" w:line="240" w:lineRule="auto"/>
        <w:rPr>
          <w:rFonts w:ascii="Times New Roman" w:eastAsia="Times New Roman" w:hAnsi="Times New Roman"/>
          <w:u w:val="single"/>
          <w:lang w:val="lt-LT"/>
        </w:rPr>
      </w:pPr>
      <w:r w:rsidRPr="00DC0D5E">
        <w:rPr>
          <w:rFonts w:ascii="Times New Roman" w:eastAsia="Times New Roman" w:hAnsi="Times New Roman"/>
          <w:u w:val="single"/>
          <w:lang w:val="lt-LT"/>
        </w:rPr>
        <w:t>Mutageninis ir kancerogeninis poveikis</w:t>
      </w:r>
    </w:p>
    <w:p w14:paraId="78B1EB0E" w14:textId="77777777" w:rsidR="00FE1D50" w:rsidRPr="00FE1D50" w:rsidRDefault="00FE1D50" w:rsidP="00FE1D50">
      <w:pPr>
        <w:tabs>
          <w:tab w:val="left" w:pos="567"/>
          <w:tab w:val="left" w:pos="1080"/>
        </w:tabs>
        <w:suppressAutoHyphens/>
        <w:spacing w:after="0" w:line="240" w:lineRule="auto"/>
        <w:rPr>
          <w:rFonts w:ascii="Times New Roman" w:eastAsia="Times New Roman" w:hAnsi="Times New Roman"/>
          <w:lang w:val="lt-LT"/>
        </w:rPr>
      </w:pPr>
      <w:r w:rsidRPr="00FE1D50">
        <w:rPr>
          <w:rFonts w:ascii="Times New Roman" w:eastAsia="Times New Roman" w:hAnsi="Times New Roman"/>
          <w:lang w:val="lt-LT"/>
        </w:rPr>
        <w:t xml:space="preserve">Tyrimais </w:t>
      </w:r>
      <w:r w:rsidRPr="0088168F">
        <w:rPr>
          <w:rFonts w:ascii="Times New Roman" w:eastAsia="Times New Roman" w:hAnsi="Times New Roman"/>
          <w:i/>
          <w:lang w:val="lt-LT"/>
        </w:rPr>
        <w:t>in</w:t>
      </w:r>
      <w:r w:rsidR="0088168F" w:rsidRPr="0088168F">
        <w:rPr>
          <w:rFonts w:ascii="Times New Roman" w:eastAsia="Times New Roman" w:hAnsi="Times New Roman"/>
          <w:i/>
          <w:lang w:val="lt-LT"/>
        </w:rPr>
        <w:t xml:space="preserve"> </w:t>
      </w:r>
      <w:r w:rsidRPr="0088168F">
        <w:rPr>
          <w:rFonts w:ascii="Times New Roman" w:eastAsia="Times New Roman" w:hAnsi="Times New Roman"/>
          <w:i/>
          <w:lang w:val="lt-LT"/>
        </w:rPr>
        <w:t>vivo</w:t>
      </w:r>
      <w:r w:rsidRPr="00FE1D50">
        <w:rPr>
          <w:rFonts w:ascii="Times New Roman" w:eastAsia="Times New Roman" w:hAnsi="Times New Roman"/>
          <w:lang w:val="lt-LT"/>
        </w:rPr>
        <w:t xml:space="preserve"> ir </w:t>
      </w:r>
      <w:r w:rsidRPr="0088168F">
        <w:rPr>
          <w:rFonts w:ascii="Times New Roman" w:eastAsia="Times New Roman" w:hAnsi="Times New Roman"/>
          <w:i/>
          <w:lang w:val="lt-LT"/>
        </w:rPr>
        <w:t>in</w:t>
      </w:r>
      <w:r w:rsidR="0088168F" w:rsidRPr="0088168F">
        <w:rPr>
          <w:rFonts w:ascii="Times New Roman" w:eastAsia="Times New Roman" w:hAnsi="Times New Roman"/>
          <w:i/>
          <w:lang w:val="lt-LT"/>
        </w:rPr>
        <w:t xml:space="preserve"> </w:t>
      </w:r>
      <w:r w:rsidRPr="0088168F">
        <w:rPr>
          <w:rFonts w:ascii="Times New Roman" w:eastAsia="Times New Roman" w:hAnsi="Times New Roman"/>
          <w:i/>
          <w:lang w:val="lt-LT"/>
        </w:rPr>
        <w:t>vitro</w:t>
      </w:r>
      <w:r w:rsidRPr="00FE1D50">
        <w:rPr>
          <w:rFonts w:ascii="Times New Roman" w:eastAsia="Times New Roman" w:hAnsi="Times New Roman"/>
          <w:lang w:val="lt-LT"/>
        </w:rPr>
        <w:t xml:space="preserve"> nustatyta, kad verapamilio hidrochloridas mutageninio poveikio nedaro. </w:t>
      </w:r>
      <w:r w:rsidRPr="00FE1D50">
        <w:rPr>
          <w:rFonts w:ascii="Times New Roman" w:eastAsia="Times New Roman" w:hAnsi="Times New Roman"/>
          <w:lang w:val="lt-LT"/>
        </w:rPr>
        <w:br/>
        <w:t>Ilgalaikių tyrimų su žiurkėmis metu tumorigeninio verapamilio hidrochlorido poveikio nepastebėta.</w:t>
      </w:r>
    </w:p>
    <w:p w14:paraId="5C9377D6" w14:textId="77777777" w:rsidR="00FE1D50" w:rsidRPr="00FE1D50" w:rsidRDefault="00FE1D50" w:rsidP="00FE1D50">
      <w:pPr>
        <w:tabs>
          <w:tab w:val="left" w:pos="567"/>
          <w:tab w:val="left" w:pos="1080"/>
        </w:tabs>
        <w:suppressAutoHyphens/>
        <w:spacing w:after="0" w:line="240" w:lineRule="auto"/>
        <w:rPr>
          <w:rFonts w:ascii="Times New Roman" w:eastAsia="Times New Roman" w:hAnsi="Times New Roman"/>
          <w:lang w:val="lt-LT"/>
        </w:rPr>
      </w:pPr>
    </w:p>
    <w:p w14:paraId="20694168" w14:textId="77777777" w:rsidR="00FE1D50" w:rsidRPr="00FE1D50" w:rsidRDefault="00FE1D50" w:rsidP="00FE1D50">
      <w:pPr>
        <w:tabs>
          <w:tab w:val="left" w:pos="567"/>
          <w:tab w:val="left" w:pos="1080"/>
        </w:tabs>
        <w:suppressAutoHyphens/>
        <w:spacing w:after="0" w:line="240" w:lineRule="auto"/>
        <w:rPr>
          <w:rFonts w:ascii="Times New Roman" w:eastAsia="Times New Roman" w:hAnsi="Times New Roman"/>
          <w:u w:val="single"/>
          <w:lang w:val="lt-LT"/>
        </w:rPr>
      </w:pPr>
      <w:r w:rsidRPr="00FE1D50">
        <w:rPr>
          <w:rFonts w:ascii="Times New Roman" w:eastAsia="Times New Roman" w:hAnsi="Times New Roman"/>
          <w:u w:val="single"/>
          <w:lang w:val="lt-LT"/>
        </w:rPr>
        <w:t>Toksinis poveikis dauginimuisi</w:t>
      </w:r>
    </w:p>
    <w:p w14:paraId="00FF0582" w14:textId="77777777" w:rsidR="00E865A0" w:rsidRDefault="00DC0D5E" w:rsidP="00DC0D5E">
      <w:pPr>
        <w:tabs>
          <w:tab w:val="left" w:pos="567"/>
          <w:tab w:val="left" w:pos="1080"/>
        </w:tabs>
        <w:suppressAutoHyphens/>
        <w:spacing w:after="0" w:line="240" w:lineRule="auto"/>
        <w:rPr>
          <w:rFonts w:ascii="Times New Roman" w:eastAsia="Times New Roman" w:hAnsi="Times New Roman"/>
          <w:lang w:val="lt-LT"/>
        </w:rPr>
      </w:pPr>
      <w:r>
        <w:rPr>
          <w:rFonts w:ascii="Times New Roman" w:eastAsia="Times New Roman" w:hAnsi="Times New Roman"/>
          <w:lang w:val="lt-LT"/>
        </w:rPr>
        <w:t>Reprodukcijos tyrimai, atlikti su triušiais ir žiurkėmis, duodant jiems geriamojo verapamilio dozes atitinkamai iki 180 mg/m</w:t>
      </w:r>
      <w:r w:rsidRPr="00DC0D5E">
        <w:rPr>
          <w:rFonts w:ascii="Times New Roman" w:eastAsia="Times New Roman" w:hAnsi="Times New Roman"/>
          <w:vertAlign w:val="superscript"/>
          <w:lang w:val="lt-LT"/>
        </w:rPr>
        <w:t>2</w:t>
      </w:r>
      <w:r>
        <w:rPr>
          <w:rFonts w:ascii="Times New Roman" w:eastAsia="Times New Roman" w:hAnsi="Times New Roman"/>
          <w:lang w:val="lt-LT"/>
        </w:rPr>
        <w:t xml:space="preserve"> per parą ir iki 360 mg/m</w:t>
      </w:r>
      <w:r w:rsidRPr="00DC0D5E">
        <w:rPr>
          <w:rFonts w:ascii="Times New Roman" w:eastAsia="Times New Roman" w:hAnsi="Times New Roman"/>
          <w:vertAlign w:val="superscript"/>
          <w:lang w:val="lt-LT"/>
        </w:rPr>
        <w:t>2</w:t>
      </w:r>
      <w:r>
        <w:rPr>
          <w:rFonts w:ascii="Times New Roman" w:eastAsia="Times New Roman" w:hAnsi="Times New Roman"/>
          <w:lang w:val="lt-LT"/>
        </w:rPr>
        <w:t xml:space="preserve"> per parą (lyginant su didžiausia rekomenduojama per burną vartojama 300 mg/m</w:t>
      </w:r>
      <w:r w:rsidRPr="00DC0D5E">
        <w:rPr>
          <w:rFonts w:ascii="Times New Roman" w:eastAsia="Times New Roman" w:hAnsi="Times New Roman"/>
          <w:vertAlign w:val="superscript"/>
          <w:lang w:val="lt-LT"/>
        </w:rPr>
        <w:t>2</w:t>
      </w:r>
      <w:r>
        <w:rPr>
          <w:rFonts w:ascii="Times New Roman" w:eastAsia="Times New Roman" w:hAnsi="Times New Roman"/>
          <w:lang w:val="lt-LT"/>
        </w:rPr>
        <w:t xml:space="preserve"> paros doze žmonėms), neparodė jokio teratogeninio poveikio. Tačiau </w:t>
      </w:r>
      <w:r w:rsidR="00DC5E90">
        <w:rPr>
          <w:rFonts w:ascii="Times New Roman" w:eastAsia="Times New Roman" w:hAnsi="Times New Roman"/>
          <w:lang w:val="lt-LT"/>
        </w:rPr>
        <w:t xml:space="preserve">žiurkėms </w:t>
      </w:r>
      <w:r>
        <w:rPr>
          <w:rFonts w:ascii="Times New Roman" w:eastAsia="Times New Roman" w:hAnsi="Times New Roman"/>
          <w:lang w:val="lt-LT"/>
        </w:rPr>
        <w:t>dozė, panaši į klinikinę (</w:t>
      </w:r>
      <w:r w:rsidRPr="00DC0D5E">
        <w:rPr>
          <w:rFonts w:ascii="Times New Roman" w:eastAsia="Times New Roman" w:hAnsi="Times New Roman"/>
          <w:lang w:val="lt-LT"/>
        </w:rPr>
        <w:t>360 mg/m</w:t>
      </w:r>
      <w:r w:rsidRPr="00DC0D5E">
        <w:rPr>
          <w:rFonts w:ascii="Times New Roman" w:eastAsia="Times New Roman" w:hAnsi="Times New Roman"/>
          <w:vertAlign w:val="superscript"/>
          <w:lang w:val="lt-LT"/>
        </w:rPr>
        <w:t>2</w:t>
      </w:r>
      <w:r>
        <w:rPr>
          <w:rFonts w:ascii="Times New Roman" w:eastAsia="Times New Roman" w:hAnsi="Times New Roman"/>
          <w:lang w:val="lt-LT"/>
        </w:rPr>
        <w:t xml:space="preserve">) dozę, sukėlė embrionų žūtį ir vaisiaus augimo bei vystymosi sulėtėjimą. </w:t>
      </w:r>
      <w:r w:rsidR="00E865A0">
        <w:rPr>
          <w:rFonts w:ascii="Times New Roman" w:eastAsia="Times New Roman" w:hAnsi="Times New Roman"/>
          <w:lang w:val="lt-LT"/>
        </w:rPr>
        <w:t xml:space="preserve">Šis poveikis pasireiškė esant toksiškumui motinai (kurį atspindėjo sumažėjęs vaikingų patelių maisto suvartojimas ir svorio prieaugis). Buvo pastebėta, kad ši per burną vartojama dozė žiurkėms sukelia hipotenziją. </w:t>
      </w:r>
    </w:p>
    <w:p w14:paraId="5282EDB8" w14:textId="77777777" w:rsidR="00DC0D5E" w:rsidRDefault="00E865A0" w:rsidP="00DC0D5E">
      <w:pPr>
        <w:tabs>
          <w:tab w:val="left" w:pos="567"/>
          <w:tab w:val="left" w:pos="1080"/>
        </w:tabs>
        <w:suppressAutoHyphens/>
        <w:spacing w:after="0" w:line="240" w:lineRule="auto"/>
        <w:rPr>
          <w:rFonts w:ascii="Times New Roman" w:eastAsia="Times New Roman" w:hAnsi="Times New Roman"/>
          <w:lang w:val="lt-LT"/>
        </w:rPr>
      </w:pPr>
      <w:r>
        <w:rPr>
          <w:rFonts w:ascii="Times New Roman" w:eastAsia="Times New Roman" w:hAnsi="Times New Roman"/>
          <w:lang w:val="lt-LT"/>
        </w:rPr>
        <w:t>Tačiau tinkamų ir gerai kontroliuojamų tyrimų, atliktų su nėščiomis moterimis</w:t>
      </w:r>
      <w:r w:rsidR="0025724F">
        <w:rPr>
          <w:rFonts w:ascii="Times New Roman" w:eastAsia="Times New Roman" w:hAnsi="Times New Roman"/>
          <w:lang w:val="lt-LT"/>
        </w:rPr>
        <w:t>,</w:t>
      </w:r>
      <w:r w:rsidR="0025724F" w:rsidRPr="0025724F">
        <w:rPr>
          <w:rFonts w:ascii="Times New Roman" w:eastAsia="Times New Roman" w:hAnsi="Times New Roman"/>
          <w:lang w:val="lt-LT"/>
        </w:rPr>
        <w:t xml:space="preserve"> </w:t>
      </w:r>
      <w:r w:rsidR="0025724F">
        <w:rPr>
          <w:rFonts w:ascii="Times New Roman" w:eastAsia="Times New Roman" w:hAnsi="Times New Roman"/>
          <w:lang w:val="lt-LT"/>
        </w:rPr>
        <w:t>nėra</w:t>
      </w:r>
      <w:r>
        <w:rPr>
          <w:rFonts w:ascii="Times New Roman" w:eastAsia="Times New Roman" w:hAnsi="Times New Roman"/>
          <w:lang w:val="lt-LT"/>
        </w:rPr>
        <w:t>.</w:t>
      </w:r>
    </w:p>
    <w:p w14:paraId="03E68D1B" w14:textId="77777777" w:rsidR="00FE1D50" w:rsidRPr="00FE1D50" w:rsidRDefault="00FE1D50" w:rsidP="00DC0D5E">
      <w:pPr>
        <w:tabs>
          <w:tab w:val="left" w:pos="567"/>
          <w:tab w:val="left" w:pos="1080"/>
        </w:tabs>
        <w:suppressAutoHyphens/>
        <w:spacing w:after="0" w:line="240" w:lineRule="auto"/>
        <w:rPr>
          <w:rFonts w:ascii="Times New Roman" w:eastAsia="Times New Roman" w:hAnsi="Times New Roman"/>
          <w:lang w:val="lt-LT"/>
        </w:rPr>
      </w:pPr>
    </w:p>
    <w:p w14:paraId="3EBFFAE8" w14:textId="77777777" w:rsidR="00FE1D50" w:rsidRPr="00FE1D50" w:rsidRDefault="00FE1D50" w:rsidP="00FE1D50">
      <w:pPr>
        <w:tabs>
          <w:tab w:val="left" w:pos="567"/>
          <w:tab w:val="left" w:pos="1080"/>
        </w:tabs>
        <w:suppressAutoHyphens/>
        <w:spacing w:after="0" w:line="240" w:lineRule="auto"/>
        <w:rPr>
          <w:rFonts w:ascii="Times New Roman" w:eastAsia="Times New Roman" w:hAnsi="Times New Roman"/>
          <w:lang w:val="lt-LT"/>
        </w:rPr>
      </w:pPr>
    </w:p>
    <w:p w14:paraId="660975AA" w14:textId="77777777" w:rsidR="00FE1D50" w:rsidRPr="00FE1D50" w:rsidRDefault="00FE1D50" w:rsidP="00FE1D50">
      <w:pPr>
        <w:tabs>
          <w:tab w:val="left" w:pos="567"/>
          <w:tab w:val="left" w:pos="1080"/>
        </w:tabs>
        <w:suppressAutoHyphens/>
        <w:spacing w:after="0" w:line="240" w:lineRule="auto"/>
        <w:rPr>
          <w:rFonts w:ascii="Times New Roman" w:eastAsia="Times New Roman" w:hAnsi="Times New Roman"/>
          <w:lang w:val="lt-LT"/>
        </w:rPr>
      </w:pPr>
    </w:p>
    <w:p w14:paraId="13F3DD5E" w14:textId="77777777" w:rsidR="00FE1D50" w:rsidRPr="00FE1D50" w:rsidRDefault="00FE1D50" w:rsidP="00FE1D50">
      <w:pPr>
        <w:keepNext/>
        <w:tabs>
          <w:tab w:val="left" w:pos="567"/>
        </w:tabs>
        <w:suppressAutoHyphens/>
        <w:spacing w:after="0" w:line="240" w:lineRule="auto"/>
        <w:ind w:left="1077" w:hanging="1077"/>
        <w:outlineLvl w:val="0"/>
        <w:rPr>
          <w:rFonts w:ascii="Times New Roman" w:eastAsia="Times New Roman" w:hAnsi="Times New Roman"/>
          <w:b/>
          <w:caps/>
          <w:kern w:val="28"/>
          <w:lang w:val="lt-LT"/>
        </w:rPr>
      </w:pPr>
      <w:r w:rsidRPr="00FE1D50">
        <w:rPr>
          <w:rFonts w:ascii="Times New Roman" w:eastAsia="Times New Roman" w:hAnsi="Times New Roman"/>
          <w:b/>
          <w:caps/>
          <w:kern w:val="28"/>
          <w:lang w:val="lt-LT"/>
        </w:rPr>
        <w:t>6.</w:t>
      </w:r>
      <w:r w:rsidRPr="00FE1D50">
        <w:rPr>
          <w:rFonts w:ascii="Times New Roman" w:eastAsia="Times New Roman" w:hAnsi="Times New Roman"/>
          <w:b/>
          <w:caps/>
          <w:kern w:val="28"/>
          <w:lang w:val="lt-LT"/>
        </w:rPr>
        <w:tab/>
        <w:t>farmacinė informacija</w:t>
      </w:r>
    </w:p>
    <w:p w14:paraId="0D801420" w14:textId="77777777" w:rsidR="00FE1D50" w:rsidRPr="00FE1D50" w:rsidRDefault="00FE1D50" w:rsidP="00FE1D50">
      <w:pPr>
        <w:tabs>
          <w:tab w:val="left" w:pos="567"/>
          <w:tab w:val="left" w:pos="1080"/>
        </w:tabs>
        <w:suppressAutoHyphens/>
        <w:spacing w:after="0" w:line="240" w:lineRule="auto"/>
        <w:rPr>
          <w:rFonts w:ascii="Times New Roman" w:eastAsia="Times New Roman" w:hAnsi="Times New Roman"/>
          <w:b/>
          <w:lang w:val="lt-LT"/>
        </w:rPr>
      </w:pPr>
    </w:p>
    <w:p w14:paraId="0590D337" w14:textId="77777777" w:rsidR="00FE1D50" w:rsidRPr="00FE1D50" w:rsidRDefault="00FE1D50" w:rsidP="00FE1D50">
      <w:pPr>
        <w:keepNext/>
        <w:tabs>
          <w:tab w:val="left" w:pos="567"/>
        </w:tabs>
        <w:suppressAutoHyphens/>
        <w:spacing w:after="0" w:line="240" w:lineRule="auto"/>
        <w:ind w:left="1077" w:hanging="1077"/>
        <w:outlineLvl w:val="1"/>
        <w:rPr>
          <w:rFonts w:ascii="Times New Roman" w:eastAsia="Times New Roman" w:hAnsi="Times New Roman"/>
          <w:b/>
          <w:lang w:val="lt-LT"/>
        </w:rPr>
      </w:pPr>
      <w:r w:rsidRPr="00FE1D50">
        <w:rPr>
          <w:rFonts w:ascii="Times New Roman" w:eastAsia="Times New Roman" w:hAnsi="Times New Roman"/>
          <w:b/>
          <w:lang w:val="lt-LT"/>
        </w:rPr>
        <w:t>6.1</w:t>
      </w:r>
      <w:r w:rsidRPr="00FE1D50">
        <w:rPr>
          <w:rFonts w:ascii="Times New Roman" w:eastAsia="Times New Roman" w:hAnsi="Times New Roman"/>
          <w:b/>
          <w:lang w:val="lt-LT"/>
        </w:rPr>
        <w:tab/>
        <w:t>Pagalbinių medžiagų sąrašas</w:t>
      </w:r>
    </w:p>
    <w:p w14:paraId="20039250" w14:textId="77777777" w:rsidR="00FE1D50" w:rsidRPr="00FE1D50" w:rsidRDefault="00FE1D50" w:rsidP="00FE1D50">
      <w:pPr>
        <w:tabs>
          <w:tab w:val="left" w:pos="567"/>
          <w:tab w:val="left" w:pos="1080"/>
        </w:tabs>
        <w:suppressAutoHyphens/>
        <w:spacing w:after="0" w:line="240" w:lineRule="auto"/>
        <w:rPr>
          <w:rFonts w:ascii="Times New Roman" w:eastAsia="Times New Roman" w:hAnsi="Times New Roman"/>
          <w:b/>
          <w:lang w:val="lt-LT"/>
        </w:rPr>
      </w:pPr>
    </w:p>
    <w:p w14:paraId="4410DCC8" w14:textId="77777777" w:rsidR="00FE1D50" w:rsidRPr="00FE1D50" w:rsidRDefault="00FE1D50" w:rsidP="00FE1D50">
      <w:pPr>
        <w:tabs>
          <w:tab w:val="left" w:pos="1080"/>
        </w:tabs>
        <w:suppressAutoHyphens/>
        <w:spacing w:after="0" w:line="240" w:lineRule="auto"/>
        <w:rPr>
          <w:rFonts w:ascii="Times New Roman" w:eastAsia="Times New Roman" w:hAnsi="Times New Roman"/>
          <w:i/>
          <w:lang w:val="lt-LT"/>
        </w:rPr>
      </w:pPr>
      <w:r w:rsidRPr="00FE1D50">
        <w:rPr>
          <w:rFonts w:ascii="Times New Roman" w:eastAsia="Times New Roman" w:hAnsi="Times New Roman"/>
          <w:i/>
          <w:lang w:val="lt-LT"/>
        </w:rPr>
        <w:t>Isoptin retard 120 mg pailginto atpalaidavimo tabletės</w:t>
      </w:r>
    </w:p>
    <w:p w14:paraId="55F2B6B4" w14:textId="77777777" w:rsidR="00FE1D50" w:rsidRPr="00FE1D50" w:rsidRDefault="00FE1D50" w:rsidP="00FE1D50">
      <w:pPr>
        <w:tabs>
          <w:tab w:val="left" w:pos="1080"/>
        </w:tabs>
        <w:suppressAutoHyphens/>
        <w:spacing w:after="0" w:line="240" w:lineRule="auto"/>
        <w:rPr>
          <w:rFonts w:ascii="Times New Roman" w:eastAsia="Times New Roman" w:hAnsi="Times New Roman"/>
          <w:u w:val="single"/>
          <w:lang w:val="lt-LT"/>
        </w:rPr>
      </w:pPr>
      <w:r w:rsidRPr="00FE1D50">
        <w:rPr>
          <w:rFonts w:ascii="Times New Roman" w:eastAsia="Times New Roman" w:hAnsi="Times New Roman"/>
          <w:u w:val="single"/>
          <w:lang w:val="lt-LT"/>
        </w:rPr>
        <w:t>Tabletės branduolys:</w:t>
      </w:r>
    </w:p>
    <w:p w14:paraId="5B57ED42" w14:textId="77777777" w:rsidR="00FE1D50" w:rsidRPr="00FE1D50" w:rsidRDefault="00FE1D50" w:rsidP="00FE1D50">
      <w:pPr>
        <w:tabs>
          <w:tab w:val="left" w:pos="1080"/>
        </w:tabs>
        <w:suppressAutoHyphens/>
        <w:spacing w:after="0" w:line="240" w:lineRule="auto"/>
        <w:rPr>
          <w:rFonts w:ascii="Times New Roman" w:eastAsia="Times New Roman" w:hAnsi="Times New Roman"/>
          <w:lang w:val="lt-LT"/>
        </w:rPr>
      </w:pPr>
      <w:r w:rsidRPr="00FE1D50">
        <w:rPr>
          <w:rFonts w:ascii="Times New Roman" w:eastAsia="Times New Roman" w:hAnsi="Times New Roman"/>
          <w:lang w:val="lt-LT"/>
        </w:rPr>
        <w:t>Mikrokristalinė celiuliozė</w:t>
      </w:r>
    </w:p>
    <w:p w14:paraId="5735DCF5" w14:textId="77777777" w:rsidR="00FE1D50" w:rsidRPr="00FE1D50" w:rsidRDefault="00FE1D50" w:rsidP="00FE1D50">
      <w:pPr>
        <w:tabs>
          <w:tab w:val="left" w:pos="1080"/>
        </w:tabs>
        <w:suppressAutoHyphens/>
        <w:spacing w:after="0" w:line="240" w:lineRule="auto"/>
        <w:rPr>
          <w:rFonts w:ascii="Times New Roman" w:eastAsia="Times New Roman" w:hAnsi="Times New Roman"/>
          <w:lang w:val="lt-LT"/>
        </w:rPr>
      </w:pPr>
      <w:r w:rsidRPr="00FE1D50">
        <w:rPr>
          <w:rFonts w:ascii="Times New Roman" w:eastAsia="Times New Roman" w:hAnsi="Times New Roman"/>
          <w:lang w:val="lt-LT"/>
        </w:rPr>
        <w:t>Natrio alginatas</w:t>
      </w:r>
    </w:p>
    <w:p w14:paraId="486A96FE" w14:textId="77777777" w:rsidR="00FE1D50" w:rsidRPr="00FE1D50" w:rsidRDefault="00FE1D50" w:rsidP="00FE1D50">
      <w:pPr>
        <w:tabs>
          <w:tab w:val="left" w:pos="1080"/>
        </w:tabs>
        <w:suppressAutoHyphens/>
        <w:spacing w:after="0" w:line="240" w:lineRule="auto"/>
        <w:rPr>
          <w:rFonts w:ascii="Times New Roman" w:eastAsia="Times New Roman" w:hAnsi="Times New Roman"/>
          <w:lang w:val="lt-LT"/>
        </w:rPr>
      </w:pPr>
      <w:r w:rsidRPr="00FE1D50">
        <w:rPr>
          <w:rFonts w:ascii="Times New Roman" w:eastAsia="Times New Roman" w:hAnsi="Times New Roman"/>
          <w:lang w:val="lt-LT"/>
        </w:rPr>
        <w:t>Povidonas K30</w:t>
      </w:r>
    </w:p>
    <w:p w14:paraId="3C2F6F02" w14:textId="77777777" w:rsidR="00FE1D50" w:rsidRPr="00FE1D50" w:rsidRDefault="00FE1D50" w:rsidP="00FE1D50">
      <w:pPr>
        <w:tabs>
          <w:tab w:val="left" w:pos="1080"/>
        </w:tabs>
        <w:suppressAutoHyphens/>
        <w:spacing w:after="0" w:line="240" w:lineRule="auto"/>
        <w:rPr>
          <w:rFonts w:ascii="Times New Roman" w:eastAsia="Times New Roman" w:hAnsi="Times New Roman"/>
          <w:lang w:val="lt-LT"/>
        </w:rPr>
      </w:pPr>
      <w:r w:rsidRPr="00FE1D50">
        <w:rPr>
          <w:rFonts w:ascii="Times New Roman" w:eastAsia="Times New Roman" w:hAnsi="Times New Roman"/>
          <w:lang w:val="lt-LT"/>
        </w:rPr>
        <w:t>Magnio stearatas</w:t>
      </w:r>
    </w:p>
    <w:p w14:paraId="02C26650" w14:textId="77777777" w:rsidR="00FE1D50" w:rsidRPr="00FE1D50" w:rsidRDefault="00FE1D50" w:rsidP="00FE1D50">
      <w:pPr>
        <w:tabs>
          <w:tab w:val="left" w:pos="1080"/>
        </w:tabs>
        <w:suppressAutoHyphens/>
        <w:spacing w:after="0" w:line="240" w:lineRule="auto"/>
        <w:rPr>
          <w:rFonts w:ascii="Times New Roman" w:eastAsia="Times New Roman" w:hAnsi="Times New Roman"/>
          <w:u w:val="single"/>
          <w:lang w:val="lt-LT"/>
        </w:rPr>
      </w:pPr>
      <w:r w:rsidRPr="00FE1D50">
        <w:rPr>
          <w:rFonts w:ascii="Times New Roman" w:eastAsia="Times New Roman" w:hAnsi="Times New Roman"/>
          <w:u w:val="single"/>
          <w:lang w:val="lt-LT"/>
        </w:rPr>
        <w:t>Tabletės plėvelė:</w:t>
      </w:r>
    </w:p>
    <w:p w14:paraId="76DBC295" w14:textId="77777777" w:rsidR="00FE1D50" w:rsidRPr="00FE1D50" w:rsidRDefault="00FE1D50" w:rsidP="00FE1D50">
      <w:pPr>
        <w:tabs>
          <w:tab w:val="left" w:pos="1080"/>
        </w:tabs>
        <w:suppressAutoHyphens/>
        <w:spacing w:after="0" w:line="240" w:lineRule="auto"/>
        <w:rPr>
          <w:rFonts w:ascii="Times New Roman" w:eastAsia="Times New Roman" w:hAnsi="Times New Roman"/>
          <w:lang w:val="lt-LT"/>
        </w:rPr>
      </w:pPr>
      <w:r w:rsidRPr="00FE1D50">
        <w:rPr>
          <w:rFonts w:ascii="Times New Roman" w:eastAsia="Times New Roman" w:hAnsi="Times New Roman"/>
          <w:lang w:val="lt-LT"/>
        </w:rPr>
        <w:t>Hipromeliozė</w:t>
      </w:r>
    </w:p>
    <w:p w14:paraId="67C4BED2" w14:textId="77777777" w:rsidR="00FE1D50" w:rsidRPr="00FE1D50" w:rsidRDefault="00FE1D50" w:rsidP="00FE1D50">
      <w:pPr>
        <w:tabs>
          <w:tab w:val="left" w:pos="1080"/>
        </w:tabs>
        <w:suppressAutoHyphens/>
        <w:spacing w:after="0" w:line="240" w:lineRule="auto"/>
        <w:rPr>
          <w:rFonts w:ascii="Times New Roman" w:eastAsia="Times New Roman" w:hAnsi="Times New Roman"/>
          <w:lang w:val="lt-LT"/>
        </w:rPr>
      </w:pPr>
      <w:r w:rsidRPr="00FE1D50">
        <w:rPr>
          <w:rFonts w:ascii="Times New Roman" w:eastAsia="Times New Roman" w:hAnsi="Times New Roman"/>
          <w:lang w:val="lt-LT"/>
        </w:rPr>
        <w:t>Makrogolis 400</w:t>
      </w:r>
    </w:p>
    <w:p w14:paraId="01D97667" w14:textId="77777777" w:rsidR="00FE1D50" w:rsidRPr="00FE1D50" w:rsidRDefault="00FE1D50" w:rsidP="00FE1D50">
      <w:pPr>
        <w:tabs>
          <w:tab w:val="left" w:pos="1080"/>
        </w:tabs>
        <w:suppressAutoHyphens/>
        <w:spacing w:after="0" w:line="240" w:lineRule="auto"/>
        <w:rPr>
          <w:rFonts w:ascii="Times New Roman" w:eastAsia="Times New Roman" w:hAnsi="Times New Roman"/>
          <w:lang w:val="lt-LT"/>
        </w:rPr>
      </w:pPr>
      <w:r w:rsidRPr="00FE1D50">
        <w:rPr>
          <w:rFonts w:ascii="Times New Roman" w:eastAsia="Times New Roman" w:hAnsi="Times New Roman"/>
          <w:lang w:val="lt-LT"/>
        </w:rPr>
        <w:t>Makrogolis 6000</w:t>
      </w:r>
    </w:p>
    <w:p w14:paraId="0EA0076A" w14:textId="77777777" w:rsidR="00FE1D50" w:rsidRPr="00FE1D50" w:rsidRDefault="00FE1D50" w:rsidP="00FE1D50">
      <w:pPr>
        <w:tabs>
          <w:tab w:val="left" w:pos="1080"/>
        </w:tabs>
        <w:suppressAutoHyphens/>
        <w:spacing w:after="0" w:line="240" w:lineRule="auto"/>
        <w:rPr>
          <w:rFonts w:ascii="Times New Roman" w:eastAsia="Times New Roman" w:hAnsi="Times New Roman"/>
          <w:lang w:val="lt-LT"/>
        </w:rPr>
      </w:pPr>
      <w:r w:rsidRPr="00FE1D50">
        <w:rPr>
          <w:rFonts w:ascii="Times New Roman" w:eastAsia="Times New Roman" w:hAnsi="Times New Roman"/>
          <w:lang w:val="lt-LT"/>
        </w:rPr>
        <w:t>Talkas</w:t>
      </w:r>
    </w:p>
    <w:p w14:paraId="2C49379E" w14:textId="77777777" w:rsidR="00FE1D50" w:rsidRPr="00FE1D50" w:rsidRDefault="00FE1D50" w:rsidP="00FE1D50">
      <w:pPr>
        <w:tabs>
          <w:tab w:val="left" w:pos="1080"/>
        </w:tabs>
        <w:suppressAutoHyphens/>
        <w:spacing w:after="0" w:line="240" w:lineRule="auto"/>
        <w:rPr>
          <w:rFonts w:ascii="Times New Roman" w:eastAsia="Times New Roman" w:hAnsi="Times New Roman"/>
          <w:lang w:val="lt-LT"/>
        </w:rPr>
      </w:pPr>
      <w:r w:rsidRPr="00FE1D50">
        <w:rPr>
          <w:rFonts w:ascii="Times New Roman" w:eastAsia="Times New Roman" w:hAnsi="Times New Roman"/>
          <w:lang w:val="lt-LT"/>
        </w:rPr>
        <w:t>Titano dioksidas (E171)</w:t>
      </w:r>
    </w:p>
    <w:p w14:paraId="0FE7652B" w14:textId="77777777" w:rsidR="00FE1D50" w:rsidRPr="00FE1D50" w:rsidRDefault="00FE1D50" w:rsidP="00FE1D50">
      <w:pPr>
        <w:tabs>
          <w:tab w:val="left" w:pos="1080"/>
        </w:tabs>
        <w:suppressAutoHyphens/>
        <w:spacing w:after="0" w:line="240" w:lineRule="auto"/>
        <w:rPr>
          <w:rFonts w:ascii="Times New Roman" w:eastAsia="Times New Roman" w:hAnsi="Times New Roman"/>
          <w:lang w:val="lt-LT"/>
        </w:rPr>
      </w:pPr>
      <w:r w:rsidRPr="00FE1D50">
        <w:rPr>
          <w:rFonts w:ascii="Times New Roman" w:eastAsia="Times New Roman" w:hAnsi="Times New Roman"/>
          <w:lang w:val="lt-LT"/>
        </w:rPr>
        <w:t>Montano glikolio vaškas</w:t>
      </w:r>
    </w:p>
    <w:p w14:paraId="3B20E203" w14:textId="77777777" w:rsidR="00FE1D50" w:rsidRPr="00FE1D50" w:rsidRDefault="00FE1D50" w:rsidP="00FE1D50">
      <w:pPr>
        <w:tabs>
          <w:tab w:val="left" w:pos="1080"/>
        </w:tabs>
        <w:suppressAutoHyphens/>
        <w:spacing w:after="0" w:line="240" w:lineRule="auto"/>
        <w:rPr>
          <w:rFonts w:ascii="Times New Roman" w:eastAsia="Times New Roman" w:hAnsi="Times New Roman"/>
          <w:lang w:val="lt-LT"/>
        </w:rPr>
      </w:pPr>
    </w:p>
    <w:p w14:paraId="778B5A30" w14:textId="77777777" w:rsidR="00FE1D50" w:rsidRPr="00FE1D50" w:rsidRDefault="00FE1D50" w:rsidP="00FE1D50">
      <w:pPr>
        <w:tabs>
          <w:tab w:val="left" w:pos="1080"/>
        </w:tabs>
        <w:suppressAutoHyphens/>
        <w:spacing w:after="0" w:line="240" w:lineRule="auto"/>
        <w:rPr>
          <w:rFonts w:ascii="Times New Roman" w:eastAsia="Times New Roman" w:hAnsi="Times New Roman"/>
          <w:i/>
          <w:lang w:val="lt-LT"/>
        </w:rPr>
      </w:pPr>
      <w:r w:rsidRPr="00FE1D50">
        <w:rPr>
          <w:rFonts w:ascii="Times New Roman" w:eastAsia="Times New Roman" w:hAnsi="Times New Roman"/>
          <w:i/>
          <w:lang w:val="lt-LT"/>
        </w:rPr>
        <w:t>Isoptin retard 240 mg pailginto atpalaidavimo tabletės</w:t>
      </w:r>
    </w:p>
    <w:p w14:paraId="380FE01E" w14:textId="77777777" w:rsidR="00FE1D50" w:rsidRPr="00FE1D50" w:rsidRDefault="00FE1D50" w:rsidP="00FE1D50">
      <w:pPr>
        <w:tabs>
          <w:tab w:val="left" w:pos="1080"/>
        </w:tabs>
        <w:suppressAutoHyphens/>
        <w:spacing w:after="0" w:line="240" w:lineRule="auto"/>
        <w:rPr>
          <w:rFonts w:ascii="Times New Roman" w:eastAsia="Times New Roman" w:hAnsi="Times New Roman"/>
          <w:u w:val="single"/>
          <w:lang w:val="lt-LT"/>
        </w:rPr>
      </w:pPr>
      <w:r w:rsidRPr="00FE1D50">
        <w:rPr>
          <w:rFonts w:ascii="Times New Roman" w:eastAsia="Times New Roman" w:hAnsi="Times New Roman"/>
          <w:u w:val="single"/>
          <w:lang w:val="lt-LT"/>
        </w:rPr>
        <w:t>Tabletės branduolys:</w:t>
      </w:r>
    </w:p>
    <w:p w14:paraId="5415C254" w14:textId="77777777" w:rsidR="00FE1D50" w:rsidRPr="00FE1D50" w:rsidRDefault="00FE1D50" w:rsidP="00FE1D50">
      <w:pPr>
        <w:tabs>
          <w:tab w:val="left" w:pos="1080"/>
        </w:tabs>
        <w:suppressAutoHyphens/>
        <w:spacing w:after="0" w:line="240" w:lineRule="auto"/>
        <w:rPr>
          <w:rFonts w:ascii="Times New Roman" w:eastAsia="Times New Roman" w:hAnsi="Times New Roman"/>
          <w:lang w:val="lt-LT"/>
        </w:rPr>
      </w:pPr>
      <w:r w:rsidRPr="00FE1D50">
        <w:rPr>
          <w:rFonts w:ascii="Times New Roman" w:eastAsia="Times New Roman" w:hAnsi="Times New Roman"/>
          <w:lang w:val="lt-LT"/>
        </w:rPr>
        <w:t>Mikrokristalinė celiuliozė</w:t>
      </w:r>
    </w:p>
    <w:p w14:paraId="61CCEBC7" w14:textId="77777777" w:rsidR="00FE1D50" w:rsidRPr="00FE1D50" w:rsidRDefault="00FE1D50" w:rsidP="00FE1D50">
      <w:pPr>
        <w:tabs>
          <w:tab w:val="left" w:pos="1080"/>
        </w:tabs>
        <w:suppressAutoHyphens/>
        <w:spacing w:after="0" w:line="240" w:lineRule="auto"/>
        <w:rPr>
          <w:rFonts w:ascii="Times New Roman" w:eastAsia="Times New Roman" w:hAnsi="Times New Roman"/>
          <w:lang w:val="lt-LT"/>
        </w:rPr>
      </w:pPr>
      <w:r w:rsidRPr="00FE1D50">
        <w:rPr>
          <w:rFonts w:ascii="Times New Roman" w:eastAsia="Times New Roman" w:hAnsi="Times New Roman"/>
          <w:lang w:val="lt-LT"/>
        </w:rPr>
        <w:t>Natrio alginatas</w:t>
      </w:r>
    </w:p>
    <w:p w14:paraId="0D7E1447" w14:textId="77777777" w:rsidR="00FE1D50" w:rsidRPr="00FE1D50" w:rsidRDefault="00FE1D50" w:rsidP="00FE1D50">
      <w:pPr>
        <w:tabs>
          <w:tab w:val="left" w:pos="1080"/>
        </w:tabs>
        <w:suppressAutoHyphens/>
        <w:spacing w:after="0" w:line="240" w:lineRule="auto"/>
        <w:rPr>
          <w:rFonts w:ascii="Times New Roman" w:eastAsia="Times New Roman" w:hAnsi="Times New Roman"/>
          <w:lang w:val="lt-LT"/>
        </w:rPr>
      </w:pPr>
      <w:r w:rsidRPr="00FE1D50">
        <w:rPr>
          <w:rFonts w:ascii="Times New Roman" w:eastAsia="Times New Roman" w:hAnsi="Times New Roman"/>
          <w:lang w:val="lt-LT"/>
        </w:rPr>
        <w:t>Povidonas K30</w:t>
      </w:r>
    </w:p>
    <w:p w14:paraId="38DC993F" w14:textId="77777777" w:rsidR="00FE1D50" w:rsidRPr="00FE1D50" w:rsidRDefault="00FE1D50" w:rsidP="00FE1D50">
      <w:pPr>
        <w:tabs>
          <w:tab w:val="left" w:pos="1080"/>
        </w:tabs>
        <w:suppressAutoHyphens/>
        <w:spacing w:after="0" w:line="240" w:lineRule="auto"/>
        <w:rPr>
          <w:rFonts w:ascii="Times New Roman" w:eastAsia="Times New Roman" w:hAnsi="Times New Roman"/>
          <w:lang w:val="lt-LT"/>
        </w:rPr>
      </w:pPr>
      <w:r w:rsidRPr="00FE1D50">
        <w:rPr>
          <w:rFonts w:ascii="Times New Roman" w:eastAsia="Times New Roman" w:hAnsi="Times New Roman"/>
          <w:lang w:val="lt-LT"/>
        </w:rPr>
        <w:t>Magnio stearatas</w:t>
      </w:r>
    </w:p>
    <w:p w14:paraId="01EFDB3C" w14:textId="77777777" w:rsidR="00FE1D50" w:rsidRPr="00FE1D50" w:rsidRDefault="00FE1D50" w:rsidP="00FE1D50">
      <w:pPr>
        <w:tabs>
          <w:tab w:val="left" w:pos="1080"/>
        </w:tabs>
        <w:suppressAutoHyphens/>
        <w:spacing w:after="0" w:line="240" w:lineRule="auto"/>
        <w:rPr>
          <w:rFonts w:ascii="Times New Roman" w:eastAsia="Times New Roman" w:hAnsi="Times New Roman"/>
          <w:u w:val="single"/>
          <w:lang w:val="lt-LT"/>
        </w:rPr>
      </w:pPr>
      <w:r w:rsidRPr="00FE1D50">
        <w:rPr>
          <w:rFonts w:ascii="Times New Roman" w:eastAsia="Times New Roman" w:hAnsi="Times New Roman"/>
          <w:u w:val="single"/>
          <w:lang w:val="lt-LT"/>
        </w:rPr>
        <w:t>Tabletės plėvelė:</w:t>
      </w:r>
    </w:p>
    <w:p w14:paraId="69BA3C00" w14:textId="77777777" w:rsidR="00FE1D50" w:rsidRPr="00FE1D50" w:rsidRDefault="00FE1D50" w:rsidP="00FE1D50">
      <w:pPr>
        <w:tabs>
          <w:tab w:val="left" w:pos="1080"/>
        </w:tabs>
        <w:suppressAutoHyphens/>
        <w:spacing w:after="0" w:line="240" w:lineRule="auto"/>
        <w:rPr>
          <w:rFonts w:ascii="Times New Roman" w:eastAsia="Times New Roman" w:hAnsi="Times New Roman"/>
          <w:lang w:val="lt-LT"/>
        </w:rPr>
      </w:pPr>
      <w:r w:rsidRPr="00FE1D50">
        <w:rPr>
          <w:rFonts w:ascii="Times New Roman" w:eastAsia="Times New Roman" w:hAnsi="Times New Roman"/>
          <w:lang w:val="lt-LT"/>
        </w:rPr>
        <w:t>Hipromeliozė</w:t>
      </w:r>
    </w:p>
    <w:p w14:paraId="289CB67A" w14:textId="77777777" w:rsidR="00FE1D50" w:rsidRPr="00FE1D50" w:rsidRDefault="00FE1D50" w:rsidP="00FE1D50">
      <w:pPr>
        <w:tabs>
          <w:tab w:val="left" w:pos="1080"/>
        </w:tabs>
        <w:suppressAutoHyphens/>
        <w:spacing w:after="0" w:line="240" w:lineRule="auto"/>
        <w:rPr>
          <w:rFonts w:ascii="Times New Roman" w:eastAsia="Times New Roman" w:hAnsi="Times New Roman"/>
          <w:lang w:val="lt-LT"/>
        </w:rPr>
      </w:pPr>
      <w:r w:rsidRPr="00FE1D50">
        <w:rPr>
          <w:rFonts w:ascii="Times New Roman" w:eastAsia="Times New Roman" w:hAnsi="Times New Roman"/>
          <w:lang w:val="lt-LT"/>
        </w:rPr>
        <w:t>Makrogolis 400</w:t>
      </w:r>
    </w:p>
    <w:p w14:paraId="1F113513" w14:textId="77777777" w:rsidR="00FE1D50" w:rsidRPr="00FE1D50" w:rsidRDefault="00FE1D50" w:rsidP="00FE1D50">
      <w:pPr>
        <w:tabs>
          <w:tab w:val="left" w:pos="1080"/>
        </w:tabs>
        <w:suppressAutoHyphens/>
        <w:spacing w:after="0" w:line="240" w:lineRule="auto"/>
        <w:rPr>
          <w:rFonts w:ascii="Times New Roman" w:eastAsia="Times New Roman" w:hAnsi="Times New Roman"/>
          <w:lang w:val="lt-LT"/>
        </w:rPr>
      </w:pPr>
      <w:r w:rsidRPr="00FE1D50">
        <w:rPr>
          <w:rFonts w:ascii="Times New Roman" w:eastAsia="Times New Roman" w:hAnsi="Times New Roman"/>
          <w:lang w:val="lt-LT"/>
        </w:rPr>
        <w:t>Makrogolis 6000</w:t>
      </w:r>
    </w:p>
    <w:p w14:paraId="722DC9B4" w14:textId="77777777" w:rsidR="00FE1D50" w:rsidRPr="00FE1D50" w:rsidRDefault="00FE1D50" w:rsidP="00FE1D50">
      <w:pPr>
        <w:tabs>
          <w:tab w:val="left" w:pos="1080"/>
        </w:tabs>
        <w:suppressAutoHyphens/>
        <w:spacing w:after="0" w:line="240" w:lineRule="auto"/>
        <w:rPr>
          <w:rFonts w:ascii="Times New Roman" w:eastAsia="Times New Roman" w:hAnsi="Times New Roman"/>
          <w:lang w:val="lt-LT"/>
        </w:rPr>
      </w:pPr>
      <w:r w:rsidRPr="00FE1D50">
        <w:rPr>
          <w:rFonts w:ascii="Times New Roman" w:eastAsia="Times New Roman" w:hAnsi="Times New Roman"/>
          <w:lang w:val="lt-LT"/>
        </w:rPr>
        <w:t>Talkas</w:t>
      </w:r>
    </w:p>
    <w:p w14:paraId="619FFA3F" w14:textId="77777777" w:rsidR="00FE1D50" w:rsidRPr="00FE1D50" w:rsidRDefault="00FE1D50" w:rsidP="00FE1D50">
      <w:pPr>
        <w:tabs>
          <w:tab w:val="left" w:pos="1080"/>
        </w:tabs>
        <w:suppressAutoHyphens/>
        <w:spacing w:after="0" w:line="240" w:lineRule="auto"/>
        <w:rPr>
          <w:rFonts w:ascii="Times New Roman" w:eastAsia="Times New Roman" w:hAnsi="Times New Roman"/>
          <w:lang w:val="lt-LT"/>
        </w:rPr>
      </w:pPr>
      <w:r w:rsidRPr="00FE1D50">
        <w:rPr>
          <w:rFonts w:ascii="Times New Roman" w:eastAsia="Times New Roman" w:hAnsi="Times New Roman"/>
          <w:lang w:val="lt-LT"/>
        </w:rPr>
        <w:t>Titano dioksidas (E171)</w:t>
      </w:r>
    </w:p>
    <w:p w14:paraId="51502677" w14:textId="77777777" w:rsidR="00FE1D50" w:rsidRPr="00FE1D50" w:rsidRDefault="00FE1D50" w:rsidP="00FE1D50">
      <w:pPr>
        <w:tabs>
          <w:tab w:val="left" w:pos="1080"/>
        </w:tabs>
        <w:suppressAutoHyphens/>
        <w:spacing w:after="0" w:line="240" w:lineRule="auto"/>
        <w:rPr>
          <w:rFonts w:ascii="Times New Roman" w:eastAsia="Times New Roman" w:hAnsi="Times New Roman"/>
          <w:lang w:val="lt-LT"/>
        </w:rPr>
      </w:pPr>
      <w:r w:rsidRPr="00FE1D50">
        <w:rPr>
          <w:rFonts w:ascii="Times New Roman" w:eastAsia="Times New Roman" w:hAnsi="Times New Roman"/>
          <w:lang w:val="lt-LT"/>
        </w:rPr>
        <w:t>Montano glikolio vaškas</w:t>
      </w:r>
    </w:p>
    <w:p w14:paraId="0AE08C6F" w14:textId="77777777" w:rsidR="00FE1D50" w:rsidRPr="00FE1D50" w:rsidRDefault="00FE1D50" w:rsidP="00FE1D50">
      <w:pPr>
        <w:tabs>
          <w:tab w:val="left" w:pos="1080"/>
        </w:tabs>
        <w:suppressAutoHyphens/>
        <w:spacing w:after="0" w:line="240" w:lineRule="auto"/>
        <w:rPr>
          <w:rFonts w:ascii="Times New Roman" w:eastAsia="Times New Roman" w:hAnsi="Times New Roman"/>
          <w:i/>
          <w:lang w:val="lt-LT"/>
        </w:rPr>
      </w:pPr>
      <w:r w:rsidRPr="00FE1D50">
        <w:rPr>
          <w:rFonts w:ascii="Times New Roman" w:eastAsia="Times New Roman" w:hAnsi="Times New Roman"/>
          <w:lang w:val="lt-LT"/>
        </w:rPr>
        <w:t>Chinolino geltonojo ir indigo karmino aliuminio junginys (E104 ir E132)</w:t>
      </w:r>
    </w:p>
    <w:p w14:paraId="637832B2" w14:textId="77777777" w:rsidR="00FE1D50" w:rsidRPr="00FE1D50" w:rsidRDefault="00FE1D50" w:rsidP="00FE1D50">
      <w:pPr>
        <w:tabs>
          <w:tab w:val="left" w:pos="1080"/>
        </w:tabs>
        <w:suppressAutoHyphens/>
        <w:spacing w:after="0" w:line="240" w:lineRule="auto"/>
        <w:rPr>
          <w:rFonts w:ascii="Times New Roman" w:eastAsia="Times New Roman" w:hAnsi="Times New Roman"/>
          <w:i/>
          <w:lang w:val="lt-LT"/>
        </w:rPr>
      </w:pPr>
    </w:p>
    <w:p w14:paraId="153DD598" w14:textId="77777777" w:rsidR="00FE1D50" w:rsidRPr="00FE1D50" w:rsidRDefault="00FE1D50" w:rsidP="00FE1D50">
      <w:pPr>
        <w:keepNext/>
        <w:tabs>
          <w:tab w:val="left" w:pos="567"/>
        </w:tabs>
        <w:suppressAutoHyphens/>
        <w:spacing w:after="120" w:line="240" w:lineRule="auto"/>
        <w:ind w:left="1077" w:hanging="1077"/>
        <w:outlineLvl w:val="1"/>
        <w:rPr>
          <w:rFonts w:ascii="Times New Roman" w:eastAsia="Times New Roman" w:hAnsi="Times New Roman"/>
          <w:b/>
          <w:lang w:val="lt-LT"/>
        </w:rPr>
      </w:pPr>
      <w:r w:rsidRPr="00FE1D50">
        <w:rPr>
          <w:rFonts w:ascii="Times New Roman" w:eastAsia="Times New Roman" w:hAnsi="Times New Roman"/>
          <w:b/>
          <w:lang w:val="lt-LT"/>
        </w:rPr>
        <w:t>6.2</w:t>
      </w:r>
      <w:r w:rsidRPr="00FE1D50">
        <w:rPr>
          <w:rFonts w:ascii="Times New Roman" w:eastAsia="Times New Roman" w:hAnsi="Times New Roman"/>
          <w:b/>
          <w:lang w:val="lt-LT"/>
        </w:rPr>
        <w:tab/>
        <w:t>Nesuderinamumas</w:t>
      </w:r>
    </w:p>
    <w:p w14:paraId="0037F686" w14:textId="77777777" w:rsidR="00FE1D50" w:rsidRPr="00FE1D50" w:rsidRDefault="00FE1D50" w:rsidP="00FE1D50">
      <w:pPr>
        <w:tabs>
          <w:tab w:val="left" w:pos="567"/>
          <w:tab w:val="left" w:pos="1080"/>
        </w:tabs>
        <w:suppressAutoHyphens/>
        <w:spacing w:after="0" w:line="240" w:lineRule="auto"/>
        <w:rPr>
          <w:rFonts w:ascii="Times New Roman" w:eastAsia="Times New Roman" w:hAnsi="Times New Roman"/>
          <w:lang w:val="lt-LT"/>
        </w:rPr>
      </w:pPr>
    </w:p>
    <w:p w14:paraId="7DF91F09" w14:textId="77777777" w:rsidR="00FE1D50" w:rsidRPr="00FE1D50" w:rsidRDefault="00FE1D50" w:rsidP="00FE1D50">
      <w:pPr>
        <w:tabs>
          <w:tab w:val="left" w:pos="567"/>
          <w:tab w:val="left" w:pos="1080"/>
        </w:tabs>
        <w:suppressAutoHyphens/>
        <w:spacing w:after="0" w:line="240" w:lineRule="auto"/>
        <w:rPr>
          <w:rFonts w:ascii="Times New Roman" w:eastAsia="Times New Roman" w:hAnsi="Times New Roman"/>
          <w:lang w:val="lt-LT"/>
        </w:rPr>
      </w:pPr>
      <w:r w:rsidRPr="00FE1D50">
        <w:rPr>
          <w:rFonts w:ascii="Times New Roman" w:eastAsia="Times New Roman" w:hAnsi="Times New Roman"/>
          <w:lang w:val="lt-LT"/>
        </w:rPr>
        <w:lastRenderedPageBreak/>
        <w:t>Duomenys nebūtini.</w:t>
      </w:r>
    </w:p>
    <w:p w14:paraId="59288A7D" w14:textId="77777777" w:rsidR="00FE1D50" w:rsidRPr="00FE1D50" w:rsidRDefault="00FE1D50" w:rsidP="00FE1D50">
      <w:pPr>
        <w:tabs>
          <w:tab w:val="left" w:pos="567"/>
          <w:tab w:val="left" w:pos="1080"/>
        </w:tabs>
        <w:suppressAutoHyphens/>
        <w:spacing w:after="0" w:line="240" w:lineRule="auto"/>
        <w:rPr>
          <w:rFonts w:ascii="Times New Roman" w:eastAsia="Times New Roman" w:hAnsi="Times New Roman"/>
          <w:lang w:val="lt-LT"/>
        </w:rPr>
      </w:pPr>
    </w:p>
    <w:p w14:paraId="0355CD22" w14:textId="77777777" w:rsidR="00FE1D50" w:rsidRPr="00FE1D50" w:rsidRDefault="00FE1D50" w:rsidP="00FE1D50">
      <w:pPr>
        <w:keepNext/>
        <w:tabs>
          <w:tab w:val="left" w:pos="567"/>
        </w:tabs>
        <w:suppressAutoHyphens/>
        <w:spacing w:after="120" w:line="240" w:lineRule="auto"/>
        <w:ind w:left="1077" w:hanging="1077"/>
        <w:outlineLvl w:val="1"/>
        <w:rPr>
          <w:rFonts w:ascii="Times New Roman" w:eastAsia="Times New Roman" w:hAnsi="Times New Roman"/>
          <w:b/>
          <w:lang w:val="lt-LT"/>
        </w:rPr>
      </w:pPr>
      <w:r w:rsidRPr="00FE1D50">
        <w:rPr>
          <w:rFonts w:ascii="Times New Roman" w:eastAsia="Times New Roman" w:hAnsi="Times New Roman"/>
          <w:b/>
          <w:lang w:val="lt-LT"/>
        </w:rPr>
        <w:t>6.3</w:t>
      </w:r>
      <w:r w:rsidRPr="00FE1D50">
        <w:rPr>
          <w:rFonts w:ascii="Times New Roman" w:eastAsia="Times New Roman" w:hAnsi="Times New Roman"/>
          <w:b/>
          <w:lang w:val="lt-LT"/>
        </w:rPr>
        <w:tab/>
        <w:t>Tinkamumo laikas</w:t>
      </w:r>
    </w:p>
    <w:p w14:paraId="0DAB3E29" w14:textId="77777777" w:rsidR="00FE1D50" w:rsidRPr="00FE1D50" w:rsidRDefault="00FE1D50" w:rsidP="00FE1D50">
      <w:pPr>
        <w:tabs>
          <w:tab w:val="left" w:pos="567"/>
          <w:tab w:val="left" w:pos="1080"/>
        </w:tabs>
        <w:suppressAutoHyphens/>
        <w:spacing w:after="0" w:line="240" w:lineRule="auto"/>
        <w:rPr>
          <w:rFonts w:ascii="Times New Roman" w:eastAsia="Times New Roman" w:hAnsi="Times New Roman"/>
          <w:b/>
          <w:lang w:val="lt-LT"/>
        </w:rPr>
      </w:pPr>
    </w:p>
    <w:p w14:paraId="7D7C7632" w14:textId="77777777" w:rsidR="00FE1D50" w:rsidRPr="00FE1D50" w:rsidRDefault="00FE1D50" w:rsidP="00FE1D50">
      <w:pPr>
        <w:tabs>
          <w:tab w:val="left" w:pos="567"/>
          <w:tab w:val="left" w:pos="1080"/>
        </w:tabs>
        <w:suppressAutoHyphens/>
        <w:spacing w:after="0" w:line="240" w:lineRule="auto"/>
        <w:rPr>
          <w:rFonts w:ascii="Times New Roman" w:eastAsia="Times New Roman" w:hAnsi="Times New Roman"/>
          <w:lang w:val="lt-LT"/>
        </w:rPr>
      </w:pPr>
      <w:r w:rsidRPr="00FE1D50">
        <w:rPr>
          <w:rFonts w:ascii="Times New Roman" w:eastAsia="Times New Roman" w:hAnsi="Times New Roman"/>
          <w:lang w:val="lt-LT"/>
        </w:rPr>
        <w:t>Isoptin retard 120 mg pailginto atpalaidavimo tabletės – 2 metai.</w:t>
      </w:r>
    </w:p>
    <w:p w14:paraId="2ACF4B0F" w14:textId="77777777" w:rsidR="00FE1D50" w:rsidRPr="00FE1D50" w:rsidRDefault="00FE1D50" w:rsidP="00FE1D50">
      <w:pPr>
        <w:tabs>
          <w:tab w:val="left" w:pos="567"/>
          <w:tab w:val="left" w:pos="1080"/>
        </w:tabs>
        <w:suppressAutoHyphens/>
        <w:spacing w:after="0" w:line="240" w:lineRule="auto"/>
        <w:rPr>
          <w:rFonts w:ascii="Times New Roman" w:eastAsia="Times New Roman" w:hAnsi="Times New Roman"/>
          <w:lang w:val="lt-LT"/>
        </w:rPr>
      </w:pPr>
      <w:r w:rsidRPr="00FE1D50">
        <w:rPr>
          <w:rFonts w:ascii="Times New Roman" w:eastAsia="Times New Roman" w:hAnsi="Times New Roman"/>
          <w:lang w:val="lt-LT"/>
        </w:rPr>
        <w:t>Isoptin retard 240 mg pailginto atpalaidavimo tabletės – 3 metai.</w:t>
      </w:r>
    </w:p>
    <w:p w14:paraId="6D7F51B1" w14:textId="77777777" w:rsidR="00FE1D50" w:rsidRPr="00FE1D50" w:rsidRDefault="00FE1D50" w:rsidP="00FE1D50">
      <w:pPr>
        <w:tabs>
          <w:tab w:val="left" w:pos="567"/>
          <w:tab w:val="left" w:pos="1080"/>
        </w:tabs>
        <w:suppressAutoHyphens/>
        <w:spacing w:after="0" w:line="240" w:lineRule="auto"/>
        <w:rPr>
          <w:rFonts w:ascii="Times New Roman" w:eastAsia="Times New Roman" w:hAnsi="Times New Roman"/>
          <w:lang w:val="lt-LT"/>
        </w:rPr>
      </w:pPr>
    </w:p>
    <w:p w14:paraId="486DEBEF" w14:textId="77777777" w:rsidR="00FE1D50" w:rsidRPr="00FE1D50" w:rsidRDefault="00FE1D50" w:rsidP="00FE1D50">
      <w:pPr>
        <w:keepNext/>
        <w:tabs>
          <w:tab w:val="left" w:pos="567"/>
        </w:tabs>
        <w:suppressAutoHyphens/>
        <w:spacing w:after="120" w:line="240" w:lineRule="auto"/>
        <w:ind w:left="1077" w:hanging="1077"/>
        <w:outlineLvl w:val="1"/>
        <w:rPr>
          <w:rFonts w:ascii="Times New Roman" w:eastAsia="Times New Roman" w:hAnsi="Times New Roman"/>
          <w:b/>
          <w:lang w:val="lt-LT"/>
        </w:rPr>
      </w:pPr>
      <w:r w:rsidRPr="00FE1D50">
        <w:rPr>
          <w:rFonts w:ascii="Times New Roman" w:eastAsia="Times New Roman" w:hAnsi="Times New Roman"/>
          <w:b/>
          <w:lang w:val="lt-LT"/>
        </w:rPr>
        <w:t>6.4</w:t>
      </w:r>
      <w:r w:rsidRPr="00FE1D50">
        <w:rPr>
          <w:rFonts w:ascii="Times New Roman" w:eastAsia="Times New Roman" w:hAnsi="Times New Roman"/>
          <w:b/>
          <w:lang w:val="lt-LT"/>
        </w:rPr>
        <w:tab/>
        <w:t>Specialios laikymo sąlygos</w:t>
      </w:r>
    </w:p>
    <w:p w14:paraId="3C011ABF" w14:textId="77777777" w:rsidR="00FE1D50" w:rsidRPr="00FE1D50" w:rsidRDefault="00FE1D50" w:rsidP="00FE1D50">
      <w:pPr>
        <w:tabs>
          <w:tab w:val="left" w:pos="567"/>
          <w:tab w:val="left" w:pos="1080"/>
        </w:tabs>
        <w:suppressAutoHyphens/>
        <w:spacing w:after="0" w:line="240" w:lineRule="auto"/>
        <w:rPr>
          <w:rFonts w:ascii="Times New Roman" w:eastAsia="Times New Roman" w:hAnsi="Times New Roman"/>
          <w:b/>
          <w:lang w:val="lt-LT"/>
        </w:rPr>
      </w:pPr>
    </w:p>
    <w:p w14:paraId="116BF2F2" w14:textId="77777777" w:rsidR="00FE1D50" w:rsidRPr="00FE1D50" w:rsidRDefault="00FE1D50" w:rsidP="00FE1D50">
      <w:pPr>
        <w:tabs>
          <w:tab w:val="left" w:pos="567"/>
          <w:tab w:val="left" w:pos="1080"/>
        </w:tabs>
        <w:suppressAutoHyphens/>
        <w:spacing w:after="0" w:line="240" w:lineRule="auto"/>
        <w:rPr>
          <w:rFonts w:ascii="Times New Roman" w:eastAsia="Times New Roman" w:hAnsi="Times New Roman"/>
          <w:lang w:val="lt-LT"/>
        </w:rPr>
      </w:pPr>
      <w:r w:rsidRPr="00FE1D50">
        <w:rPr>
          <w:rFonts w:ascii="Times New Roman" w:eastAsia="Times New Roman" w:hAnsi="Times New Roman"/>
          <w:lang w:val="lt-LT"/>
        </w:rPr>
        <w:t>Laikyti ne aukštesnėje kaip 25 °C temperatūroje.</w:t>
      </w:r>
    </w:p>
    <w:p w14:paraId="7553F46B" w14:textId="77777777" w:rsidR="00FE1D50" w:rsidRPr="00FE1D50" w:rsidRDefault="00FE1D50" w:rsidP="00FE1D50">
      <w:pPr>
        <w:tabs>
          <w:tab w:val="left" w:pos="567"/>
          <w:tab w:val="left" w:pos="1080"/>
        </w:tabs>
        <w:suppressAutoHyphens/>
        <w:spacing w:after="0" w:line="240" w:lineRule="auto"/>
        <w:rPr>
          <w:rFonts w:ascii="Times New Roman" w:eastAsia="Times New Roman" w:hAnsi="Times New Roman"/>
          <w:lang w:val="lt-LT"/>
        </w:rPr>
      </w:pPr>
    </w:p>
    <w:p w14:paraId="30D4AA27" w14:textId="77777777" w:rsidR="00FE1D50" w:rsidRPr="00FE1D50" w:rsidRDefault="00FE1D50" w:rsidP="00FE1D50">
      <w:pPr>
        <w:keepNext/>
        <w:tabs>
          <w:tab w:val="left" w:pos="567"/>
        </w:tabs>
        <w:suppressAutoHyphens/>
        <w:spacing w:after="120" w:line="240" w:lineRule="auto"/>
        <w:ind w:left="1077" w:hanging="1077"/>
        <w:outlineLvl w:val="1"/>
        <w:rPr>
          <w:rFonts w:ascii="Times New Roman" w:eastAsia="Times New Roman" w:hAnsi="Times New Roman"/>
          <w:b/>
          <w:lang w:val="lt-LT"/>
        </w:rPr>
      </w:pPr>
      <w:r w:rsidRPr="00FE1D50">
        <w:rPr>
          <w:rFonts w:ascii="Times New Roman" w:eastAsia="Times New Roman" w:hAnsi="Times New Roman"/>
          <w:b/>
          <w:lang w:val="lt-LT"/>
        </w:rPr>
        <w:t>6.5</w:t>
      </w:r>
      <w:r w:rsidRPr="00FE1D50">
        <w:rPr>
          <w:rFonts w:ascii="Times New Roman" w:eastAsia="Times New Roman" w:hAnsi="Times New Roman"/>
          <w:b/>
          <w:lang w:val="lt-LT"/>
        </w:rPr>
        <w:tab/>
        <w:t>Talpyklės pobūdis ir jos turinys</w:t>
      </w:r>
    </w:p>
    <w:p w14:paraId="6990689E" w14:textId="77777777" w:rsidR="00FE1D50" w:rsidRPr="00FE1D50" w:rsidRDefault="00FE1D50" w:rsidP="00FE1D50">
      <w:pPr>
        <w:tabs>
          <w:tab w:val="left" w:pos="567"/>
          <w:tab w:val="left" w:pos="1080"/>
        </w:tabs>
        <w:suppressAutoHyphens/>
        <w:spacing w:after="0" w:line="240" w:lineRule="auto"/>
        <w:rPr>
          <w:rFonts w:ascii="Times New Roman" w:eastAsia="Times New Roman" w:hAnsi="Times New Roman"/>
          <w:lang w:val="lt-LT"/>
        </w:rPr>
      </w:pPr>
    </w:p>
    <w:p w14:paraId="640A560E" w14:textId="77777777" w:rsidR="00FE1D50" w:rsidRPr="00FE1D50" w:rsidRDefault="00FE1D50" w:rsidP="00FE1D50">
      <w:pPr>
        <w:tabs>
          <w:tab w:val="left" w:pos="567"/>
          <w:tab w:val="left" w:pos="1080"/>
        </w:tabs>
        <w:suppressAutoHyphens/>
        <w:spacing w:after="0" w:line="240" w:lineRule="auto"/>
        <w:rPr>
          <w:rFonts w:ascii="Times New Roman" w:eastAsia="Times New Roman" w:hAnsi="Times New Roman"/>
          <w:lang w:val="lt-LT"/>
        </w:rPr>
      </w:pPr>
      <w:r w:rsidRPr="00FE1D50">
        <w:rPr>
          <w:rFonts w:ascii="Times New Roman" w:eastAsia="Times New Roman" w:hAnsi="Times New Roman"/>
          <w:lang w:val="lt-LT"/>
        </w:rPr>
        <w:t>PVC/PVdC lizdinė plokštelė</w:t>
      </w:r>
    </w:p>
    <w:p w14:paraId="7B943D0F" w14:textId="77777777" w:rsidR="00FE1D50" w:rsidRPr="00FE1D50" w:rsidRDefault="00FE1D50" w:rsidP="00FE1D50">
      <w:pPr>
        <w:tabs>
          <w:tab w:val="left" w:pos="567"/>
          <w:tab w:val="left" w:pos="1080"/>
        </w:tabs>
        <w:suppressAutoHyphens/>
        <w:spacing w:after="0" w:line="240" w:lineRule="auto"/>
        <w:rPr>
          <w:rFonts w:ascii="Times New Roman" w:eastAsia="Times New Roman" w:hAnsi="Times New Roman"/>
          <w:lang w:val="lt-LT"/>
        </w:rPr>
      </w:pPr>
      <w:r w:rsidRPr="00FE1D50">
        <w:rPr>
          <w:rFonts w:ascii="Times New Roman" w:eastAsia="Times New Roman" w:hAnsi="Times New Roman"/>
          <w:lang w:val="lt-LT"/>
        </w:rPr>
        <w:t>Kartoninėje dėžutėje yra 100 pailginto atpalaidavimo tablečių.</w:t>
      </w:r>
    </w:p>
    <w:p w14:paraId="00F770D3" w14:textId="77777777" w:rsidR="00FE1D50" w:rsidRPr="00FE1D50" w:rsidRDefault="00FE1D50" w:rsidP="00FE1D50">
      <w:pPr>
        <w:tabs>
          <w:tab w:val="left" w:pos="567"/>
          <w:tab w:val="left" w:pos="1080"/>
        </w:tabs>
        <w:suppressAutoHyphens/>
        <w:spacing w:after="0" w:line="240" w:lineRule="auto"/>
        <w:rPr>
          <w:rFonts w:ascii="Times New Roman" w:eastAsia="Times New Roman" w:hAnsi="Times New Roman"/>
          <w:lang w:val="lt-LT"/>
        </w:rPr>
      </w:pPr>
    </w:p>
    <w:p w14:paraId="2FAFF23F" w14:textId="77777777" w:rsidR="00FE1D50" w:rsidRPr="00FE1D50" w:rsidRDefault="00FE1D50" w:rsidP="00FE1D50">
      <w:pPr>
        <w:keepNext/>
        <w:tabs>
          <w:tab w:val="left" w:pos="567"/>
        </w:tabs>
        <w:suppressAutoHyphens/>
        <w:spacing w:after="120" w:line="240" w:lineRule="auto"/>
        <w:ind w:left="1077" w:hanging="1077"/>
        <w:outlineLvl w:val="1"/>
        <w:rPr>
          <w:rFonts w:ascii="Times New Roman" w:eastAsia="Times New Roman" w:hAnsi="Times New Roman"/>
          <w:b/>
          <w:lang w:val="lt-LT"/>
        </w:rPr>
      </w:pPr>
      <w:r w:rsidRPr="00FE1D50">
        <w:rPr>
          <w:rFonts w:ascii="Times New Roman" w:eastAsia="Times New Roman" w:hAnsi="Times New Roman"/>
          <w:b/>
          <w:lang w:val="lt-LT"/>
        </w:rPr>
        <w:t>6.6</w:t>
      </w:r>
      <w:r w:rsidRPr="00FE1D50">
        <w:rPr>
          <w:rFonts w:ascii="Times New Roman" w:eastAsia="Times New Roman" w:hAnsi="Times New Roman"/>
          <w:b/>
          <w:lang w:val="lt-LT"/>
        </w:rPr>
        <w:tab/>
        <w:t>Specialūs reikalavimai atliekoms tvarkyti</w:t>
      </w:r>
    </w:p>
    <w:p w14:paraId="0BED1915" w14:textId="77777777" w:rsidR="00FE1D50" w:rsidRPr="00FE1D50" w:rsidRDefault="00FE1D50" w:rsidP="00FE1D50">
      <w:pPr>
        <w:tabs>
          <w:tab w:val="left" w:pos="567"/>
          <w:tab w:val="left" w:pos="1080"/>
        </w:tabs>
        <w:suppressAutoHyphens/>
        <w:spacing w:after="0" w:line="240" w:lineRule="auto"/>
        <w:rPr>
          <w:rFonts w:ascii="Times New Roman" w:eastAsia="Times New Roman" w:hAnsi="Times New Roman"/>
          <w:b/>
          <w:lang w:val="lt-LT"/>
        </w:rPr>
      </w:pPr>
    </w:p>
    <w:p w14:paraId="21E7F078" w14:textId="77777777" w:rsidR="00FE1D50" w:rsidRPr="00FE1D50" w:rsidRDefault="00FE1D50" w:rsidP="00FE1D50">
      <w:pPr>
        <w:tabs>
          <w:tab w:val="left" w:pos="567"/>
          <w:tab w:val="left" w:pos="1080"/>
        </w:tabs>
        <w:suppressAutoHyphens/>
        <w:spacing w:after="0" w:line="240" w:lineRule="auto"/>
        <w:rPr>
          <w:rFonts w:ascii="Times New Roman" w:eastAsia="Times New Roman" w:hAnsi="Times New Roman"/>
          <w:lang w:val="lt-LT"/>
        </w:rPr>
      </w:pPr>
      <w:r w:rsidRPr="00FE1D50">
        <w:rPr>
          <w:rFonts w:ascii="Times New Roman" w:eastAsia="Times New Roman" w:hAnsi="Times New Roman"/>
          <w:lang w:val="lt-LT"/>
        </w:rPr>
        <w:t>Specialių reikalavimų nėra.</w:t>
      </w:r>
    </w:p>
    <w:p w14:paraId="5A00DF68" w14:textId="77777777" w:rsidR="00FE1D50" w:rsidRPr="00FE1D50" w:rsidRDefault="00FE1D50" w:rsidP="00FE1D50">
      <w:pPr>
        <w:tabs>
          <w:tab w:val="left" w:pos="567"/>
          <w:tab w:val="left" w:pos="1080"/>
        </w:tabs>
        <w:suppressAutoHyphens/>
        <w:spacing w:after="0" w:line="240" w:lineRule="auto"/>
        <w:rPr>
          <w:rFonts w:ascii="Times New Roman" w:eastAsia="Times New Roman" w:hAnsi="Times New Roman"/>
          <w:lang w:val="lt-LT"/>
        </w:rPr>
      </w:pPr>
    </w:p>
    <w:p w14:paraId="6E8776A0" w14:textId="77777777" w:rsidR="00FE1D50" w:rsidRPr="00FE1D50" w:rsidRDefault="00FE1D50" w:rsidP="00FE1D50">
      <w:pPr>
        <w:tabs>
          <w:tab w:val="left" w:pos="567"/>
          <w:tab w:val="left" w:pos="1080"/>
        </w:tabs>
        <w:suppressAutoHyphens/>
        <w:spacing w:after="0" w:line="240" w:lineRule="auto"/>
        <w:rPr>
          <w:rFonts w:ascii="Times New Roman" w:eastAsia="Times New Roman" w:hAnsi="Times New Roman"/>
          <w:lang w:val="lt-LT"/>
        </w:rPr>
      </w:pPr>
    </w:p>
    <w:p w14:paraId="5DDED88D" w14:textId="77777777" w:rsidR="00FE1D50" w:rsidRPr="00FE1D50" w:rsidRDefault="00FE1D50" w:rsidP="00FE1D50">
      <w:pPr>
        <w:keepNext/>
        <w:tabs>
          <w:tab w:val="left" w:pos="567"/>
        </w:tabs>
        <w:suppressAutoHyphens/>
        <w:spacing w:after="240" w:line="240" w:lineRule="auto"/>
        <w:ind w:left="1077" w:hanging="1077"/>
        <w:outlineLvl w:val="0"/>
        <w:rPr>
          <w:rFonts w:ascii="Times New Roman" w:eastAsia="Times New Roman" w:hAnsi="Times New Roman"/>
          <w:b/>
          <w:caps/>
          <w:kern w:val="28"/>
          <w:lang w:val="lt-LT"/>
        </w:rPr>
      </w:pPr>
      <w:r w:rsidRPr="00FE1D50">
        <w:rPr>
          <w:rFonts w:ascii="Times New Roman" w:eastAsia="Times New Roman" w:hAnsi="Times New Roman"/>
          <w:b/>
          <w:caps/>
          <w:kern w:val="28"/>
          <w:lang w:val="lt-LT"/>
        </w:rPr>
        <w:t>7.</w:t>
      </w:r>
      <w:r w:rsidRPr="00FE1D50">
        <w:rPr>
          <w:rFonts w:ascii="Times New Roman" w:eastAsia="Times New Roman" w:hAnsi="Times New Roman"/>
          <w:b/>
          <w:caps/>
          <w:kern w:val="28"/>
          <w:lang w:val="lt-LT"/>
        </w:rPr>
        <w:tab/>
        <w:t>REGISTRUOTOJAS</w:t>
      </w:r>
    </w:p>
    <w:p w14:paraId="49267FF3" w14:textId="04F24ED8" w:rsidR="0003105E" w:rsidRPr="0003105E" w:rsidRDefault="0065056E" w:rsidP="0003105E">
      <w:pPr>
        <w:tabs>
          <w:tab w:val="left" w:pos="567"/>
          <w:tab w:val="left" w:pos="1080"/>
        </w:tabs>
        <w:suppressAutoHyphens/>
        <w:spacing w:after="0" w:line="240" w:lineRule="auto"/>
        <w:rPr>
          <w:rFonts w:ascii="Times New Roman" w:eastAsia="Times New Roman" w:hAnsi="Times New Roman"/>
        </w:rPr>
      </w:pPr>
      <w:r>
        <w:rPr>
          <w:rFonts w:ascii="Times New Roman" w:eastAsia="Times New Roman" w:hAnsi="Times New Roman"/>
          <w:lang w:val="lv-LV"/>
        </w:rPr>
        <w:t>Viatris</w:t>
      </w:r>
      <w:r w:rsidR="0003105E" w:rsidRPr="0003105E">
        <w:rPr>
          <w:rFonts w:ascii="Times New Roman" w:eastAsia="Times New Roman" w:hAnsi="Times New Roman"/>
          <w:lang w:val="lv-LV"/>
        </w:rPr>
        <w:t xml:space="preserve"> SIA </w:t>
      </w:r>
    </w:p>
    <w:p w14:paraId="6507683D" w14:textId="77777777" w:rsidR="0003105E" w:rsidRPr="0003105E" w:rsidRDefault="0003105E" w:rsidP="0003105E">
      <w:pPr>
        <w:tabs>
          <w:tab w:val="left" w:pos="567"/>
          <w:tab w:val="left" w:pos="1080"/>
        </w:tabs>
        <w:suppressAutoHyphens/>
        <w:spacing w:after="0" w:line="240" w:lineRule="auto"/>
        <w:rPr>
          <w:rFonts w:ascii="Times New Roman" w:eastAsia="Times New Roman" w:hAnsi="Times New Roman"/>
          <w:lang w:val="et-EE"/>
        </w:rPr>
      </w:pPr>
      <w:r w:rsidRPr="0003105E">
        <w:rPr>
          <w:rFonts w:ascii="Times New Roman" w:eastAsia="Times New Roman" w:hAnsi="Times New Roman"/>
          <w:lang w:val="et-EE"/>
        </w:rPr>
        <w:t>Mūkusalas 101</w:t>
      </w:r>
    </w:p>
    <w:p w14:paraId="6836D9A1" w14:textId="77777777" w:rsidR="0003105E" w:rsidRPr="0003105E" w:rsidRDefault="0003105E" w:rsidP="0003105E">
      <w:pPr>
        <w:tabs>
          <w:tab w:val="left" w:pos="567"/>
          <w:tab w:val="left" w:pos="1080"/>
        </w:tabs>
        <w:suppressAutoHyphens/>
        <w:spacing w:after="0" w:line="240" w:lineRule="auto"/>
        <w:rPr>
          <w:rFonts w:ascii="Times New Roman" w:eastAsia="Times New Roman" w:hAnsi="Times New Roman"/>
        </w:rPr>
      </w:pPr>
      <w:r w:rsidRPr="0003105E">
        <w:rPr>
          <w:rFonts w:ascii="Times New Roman" w:eastAsia="Times New Roman" w:hAnsi="Times New Roman"/>
          <w:lang w:val="et-EE"/>
        </w:rPr>
        <w:t>R</w:t>
      </w:r>
      <w:r w:rsidRPr="0003105E">
        <w:rPr>
          <w:rFonts w:ascii="Times New Roman" w:eastAsia="Times New Roman" w:hAnsi="Times New Roman"/>
          <w:lang w:val="lv-LV"/>
        </w:rPr>
        <w:t>ī</w:t>
      </w:r>
      <w:r w:rsidRPr="0003105E">
        <w:rPr>
          <w:rFonts w:ascii="Times New Roman" w:eastAsia="Times New Roman" w:hAnsi="Times New Roman"/>
          <w:lang w:val="et-EE"/>
        </w:rPr>
        <w:t xml:space="preserve">ga, LV 1004 </w:t>
      </w:r>
    </w:p>
    <w:p w14:paraId="1B47DDCB" w14:textId="77777777" w:rsidR="00FE1D50" w:rsidRPr="00FE1D50" w:rsidRDefault="0003105E" w:rsidP="00FE1D50">
      <w:pPr>
        <w:tabs>
          <w:tab w:val="left" w:pos="567"/>
          <w:tab w:val="left" w:pos="1080"/>
        </w:tabs>
        <w:suppressAutoHyphens/>
        <w:spacing w:after="0" w:line="240" w:lineRule="auto"/>
        <w:rPr>
          <w:rFonts w:ascii="Times New Roman" w:eastAsia="Times New Roman" w:hAnsi="Times New Roman"/>
        </w:rPr>
      </w:pPr>
      <w:r w:rsidRPr="0003105E">
        <w:rPr>
          <w:rFonts w:ascii="Times New Roman" w:eastAsia="Times New Roman" w:hAnsi="Times New Roman"/>
        </w:rPr>
        <w:t>Latvija</w:t>
      </w:r>
    </w:p>
    <w:p w14:paraId="2F14623B" w14:textId="77777777" w:rsidR="00FE1D50" w:rsidRPr="00FE1D50" w:rsidRDefault="00FE1D50" w:rsidP="00FE1D50">
      <w:pPr>
        <w:tabs>
          <w:tab w:val="left" w:pos="567"/>
          <w:tab w:val="left" w:pos="1080"/>
        </w:tabs>
        <w:suppressAutoHyphens/>
        <w:spacing w:after="0" w:line="240" w:lineRule="auto"/>
        <w:rPr>
          <w:rFonts w:ascii="Times New Roman" w:eastAsia="Times New Roman" w:hAnsi="Times New Roman"/>
          <w:lang w:val="lt-LT"/>
        </w:rPr>
      </w:pPr>
    </w:p>
    <w:p w14:paraId="3C092EBA" w14:textId="77777777" w:rsidR="00FE1D50" w:rsidRPr="00FE1D50" w:rsidRDefault="00FE1D50" w:rsidP="00FE1D50">
      <w:pPr>
        <w:tabs>
          <w:tab w:val="left" w:pos="567"/>
          <w:tab w:val="left" w:pos="1080"/>
        </w:tabs>
        <w:suppressAutoHyphens/>
        <w:spacing w:after="0" w:line="240" w:lineRule="auto"/>
        <w:rPr>
          <w:rFonts w:ascii="Times New Roman" w:eastAsia="Times New Roman" w:hAnsi="Times New Roman"/>
          <w:lang w:val="lt-LT"/>
        </w:rPr>
      </w:pPr>
    </w:p>
    <w:p w14:paraId="47525F60" w14:textId="77777777" w:rsidR="00FE1D50" w:rsidRPr="00FE1D50" w:rsidRDefault="00FE1D50" w:rsidP="00FE1D50">
      <w:pPr>
        <w:keepNext/>
        <w:tabs>
          <w:tab w:val="left" w:pos="567"/>
        </w:tabs>
        <w:suppressAutoHyphens/>
        <w:spacing w:after="240" w:line="240" w:lineRule="auto"/>
        <w:ind w:left="1077" w:hanging="1077"/>
        <w:outlineLvl w:val="0"/>
        <w:rPr>
          <w:rFonts w:ascii="Times New Roman" w:eastAsia="Times New Roman" w:hAnsi="Times New Roman"/>
          <w:b/>
          <w:caps/>
          <w:kern w:val="28"/>
          <w:lang w:val="lt-LT"/>
        </w:rPr>
      </w:pPr>
      <w:bookmarkStart w:id="0" w:name="_Toc129243123"/>
      <w:bookmarkStart w:id="1" w:name="_Toc129243248"/>
      <w:r w:rsidRPr="00FE1D50">
        <w:rPr>
          <w:rFonts w:ascii="Times New Roman" w:eastAsia="Times New Roman" w:hAnsi="Times New Roman"/>
          <w:b/>
          <w:caps/>
          <w:kern w:val="28"/>
          <w:lang w:val="lt-LT"/>
        </w:rPr>
        <w:t>8.</w:t>
      </w:r>
      <w:r w:rsidRPr="00FE1D50">
        <w:rPr>
          <w:rFonts w:ascii="Times New Roman" w:eastAsia="Times New Roman" w:hAnsi="Times New Roman"/>
          <w:b/>
          <w:caps/>
          <w:kern w:val="28"/>
          <w:lang w:val="lt-LT"/>
        </w:rPr>
        <w:tab/>
        <w:t>REGISTRACIJOS PAŽYMĖJIMO NUMERIS</w:t>
      </w:r>
      <w:bookmarkEnd w:id="0"/>
      <w:bookmarkEnd w:id="1"/>
      <w:r w:rsidRPr="00FE1D50">
        <w:rPr>
          <w:rFonts w:ascii="Times New Roman" w:eastAsia="Times New Roman" w:hAnsi="Times New Roman"/>
          <w:b/>
          <w:caps/>
          <w:kern w:val="28"/>
          <w:lang w:val="lt-LT"/>
        </w:rPr>
        <w:t xml:space="preserve"> (-IAI)</w:t>
      </w:r>
    </w:p>
    <w:p w14:paraId="3E21BC7E" w14:textId="77777777" w:rsidR="00FE1D50" w:rsidRPr="00FE1D50" w:rsidRDefault="00FE1D50" w:rsidP="00FE1D50">
      <w:pPr>
        <w:tabs>
          <w:tab w:val="left" w:pos="1080"/>
        </w:tabs>
        <w:suppressAutoHyphens/>
        <w:spacing w:after="0" w:line="240" w:lineRule="auto"/>
        <w:rPr>
          <w:rFonts w:ascii="Times New Roman" w:eastAsia="Times New Roman" w:hAnsi="Times New Roman"/>
          <w:lang w:val="lt-LT"/>
        </w:rPr>
      </w:pPr>
      <w:r w:rsidRPr="00FE1D50">
        <w:rPr>
          <w:rFonts w:ascii="Times New Roman" w:eastAsia="Times New Roman" w:hAnsi="Times New Roman"/>
          <w:lang w:val="lt-LT"/>
        </w:rPr>
        <w:t>Isoptin retard 120 mg LT/1/94/1382/001</w:t>
      </w:r>
    </w:p>
    <w:p w14:paraId="2F4906B7" w14:textId="77777777" w:rsidR="00FE1D50" w:rsidRPr="00FE1D50" w:rsidRDefault="00FE1D50" w:rsidP="00FE1D50">
      <w:pPr>
        <w:tabs>
          <w:tab w:val="left" w:pos="567"/>
          <w:tab w:val="left" w:pos="1080"/>
        </w:tabs>
        <w:suppressAutoHyphens/>
        <w:spacing w:after="0" w:line="240" w:lineRule="auto"/>
        <w:rPr>
          <w:rFonts w:ascii="Times New Roman" w:eastAsia="Times New Roman" w:hAnsi="Times New Roman"/>
          <w:lang w:val="lt-LT"/>
        </w:rPr>
      </w:pPr>
      <w:r w:rsidRPr="00FE1D50">
        <w:rPr>
          <w:rFonts w:ascii="Times New Roman" w:eastAsia="Times New Roman" w:hAnsi="Times New Roman"/>
          <w:lang w:val="lt-LT"/>
        </w:rPr>
        <w:t>Isoptin retard 240 mg LT/1/94/1382/002</w:t>
      </w:r>
    </w:p>
    <w:p w14:paraId="1F936543" w14:textId="77777777" w:rsidR="00FE1D50" w:rsidRPr="00FE1D50" w:rsidRDefault="00FE1D50" w:rsidP="00FE1D50">
      <w:pPr>
        <w:tabs>
          <w:tab w:val="left" w:pos="567"/>
          <w:tab w:val="left" w:pos="1080"/>
        </w:tabs>
        <w:suppressAutoHyphens/>
        <w:spacing w:after="0" w:line="240" w:lineRule="auto"/>
        <w:rPr>
          <w:rFonts w:ascii="Times New Roman" w:eastAsia="Times New Roman" w:hAnsi="Times New Roman"/>
          <w:lang w:val="lt-LT"/>
        </w:rPr>
      </w:pPr>
    </w:p>
    <w:p w14:paraId="74A07974" w14:textId="77777777" w:rsidR="00FE1D50" w:rsidRPr="00FE1D50" w:rsidRDefault="00FE1D50" w:rsidP="00FE1D50">
      <w:pPr>
        <w:tabs>
          <w:tab w:val="left" w:pos="567"/>
          <w:tab w:val="left" w:pos="1080"/>
        </w:tabs>
        <w:suppressAutoHyphens/>
        <w:spacing w:after="0" w:line="240" w:lineRule="auto"/>
        <w:rPr>
          <w:rFonts w:ascii="Times New Roman" w:eastAsia="Times New Roman" w:hAnsi="Times New Roman"/>
          <w:lang w:val="lt-LT"/>
        </w:rPr>
      </w:pPr>
    </w:p>
    <w:p w14:paraId="4B60473C" w14:textId="77777777" w:rsidR="00FE1D50" w:rsidRPr="00FE1D50" w:rsidRDefault="00FE1D50" w:rsidP="00FE1D50">
      <w:pPr>
        <w:keepNext/>
        <w:tabs>
          <w:tab w:val="left" w:pos="567"/>
        </w:tabs>
        <w:suppressAutoHyphens/>
        <w:spacing w:after="240" w:line="240" w:lineRule="auto"/>
        <w:ind w:left="1077" w:hanging="1077"/>
        <w:outlineLvl w:val="0"/>
        <w:rPr>
          <w:rFonts w:ascii="Times New Roman" w:eastAsia="Times New Roman" w:hAnsi="Times New Roman"/>
          <w:b/>
          <w:caps/>
          <w:kern w:val="28"/>
          <w:lang w:val="lt-LT"/>
        </w:rPr>
      </w:pPr>
      <w:bookmarkStart w:id="2" w:name="_Toc129243124"/>
      <w:bookmarkStart w:id="3" w:name="_Toc129243249"/>
      <w:r w:rsidRPr="00FE1D50">
        <w:rPr>
          <w:rFonts w:ascii="Times New Roman" w:eastAsia="Times New Roman" w:hAnsi="Times New Roman"/>
          <w:b/>
          <w:caps/>
          <w:kern w:val="28"/>
          <w:lang w:val="lt-LT"/>
        </w:rPr>
        <w:t>9.</w:t>
      </w:r>
      <w:r w:rsidRPr="00FE1D50">
        <w:rPr>
          <w:rFonts w:ascii="Times New Roman" w:eastAsia="Times New Roman" w:hAnsi="Times New Roman"/>
          <w:b/>
          <w:caps/>
          <w:kern w:val="28"/>
          <w:lang w:val="lt-LT"/>
        </w:rPr>
        <w:tab/>
        <w:t>REGISTRAVIMO / PERREGISTRAVIMO DATA</w:t>
      </w:r>
      <w:bookmarkEnd w:id="2"/>
      <w:bookmarkEnd w:id="3"/>
    </w:p>
    <w:p w14:paraId="47999872" w14:textId="77777777" w:rsidR="00FE1D50" w:rsidRPr="00FE1D50" w:rsidRDefault="00FE1D50" w:rsidP="00FE1D50">
      <w:pPr>
        <w:tabs>
          <w:tab w:val="left" w:pos="567"/>
          <w:tab w:val="left" w:pos="1080"/>
        </w:tabs>
        <w:suppressAutoHyphens/>
        <w:spacing w:after="0" w:line="240" w:lineRule="auto"/>
        <w:rPr>
          <w:rFonts w:ascii="Times New Roman" w:eastAsia="Times New Roman" w:hAnsi="Times New Roman"/>
          <w:lang w:val="lt-LT"/>
        </w:rPr>
      </w:pPr>
      <w:r w:rsidRPr="00FE1D50">
        <w:rPr>
          <w:rFonts w:ascii="Times New Roman" w:eastAsia="Times New Roman" w:hAnsi="Times New Roman"/>
          <w:noProof/>
          <w:lang w:val="lt-LT"/>
        </w:rPr>
        <w:t xml:space="preserve">Registravimo data </w:t>
      </w:r>
      <w:r w:rsidRPr="00FE1D50">
        <w:rPr>
          <w:rFonts w:ascii="Times New Roman" w:eastAsia="Times New Roman" w:hAnsi="Times New Roman"/>
          <w:lang w:val="lt-LT"/>
        </w:rPr>
        <w:t>1999 m. birželio 4 d.</w:t>
      </w:r>
    </w:p>
    <w:p w14:paraId="6A7A2A79" w14:textId="77777777" w:rsidR="00FE1D50" w:rsidRPr="00FE1D50" w:rsidRDefault="00FE1D50" w:rsidP="00FE1D50">
      <w:pPr>
        <w:tabs>
          <w:tab w:val="left" w:pos="567"/>
          <w:tab w:val="left" w:pos="1080"/>
        </w:tabs>
        <w:suppressAutoHyphens/>
        <w:spacing w:after="0" w:line="240" w:lineRule="auto"/>
        <w:rPr>
          <w:rFonts w:ascii="Times New Roman" w:eastAsia="Times New Roman" w:hAnsi="Times New Roman"/>
          <w:noProof/>
          <w:lang w:val="lt-LT"/>
        </w:rPr>
      </w:pPr>
      <w:r w:rsidRPr="00FE1D50">
        <w:rPr>
          <w:rFonts w:ascii="Times New Roman" w:eastAsia="Times New Roman" w:hAnsi="Times New Roman"/>
          <w:noProof/>
          <w:lang w:val="lt-LT"/>
        </w:rPr>
        <w:t xml:space="preserve">Paskutinio perregistravimo data </w:t>
      </w:r>
      <w:r w:rsidRPr="00FE1D50">
        <w:rPr>
          <w:rFonts w:ascii="Times New Roman" w:eastAsia="Times New Roman" w:hAnsi="Times New Roman"/>
          <w:lang w:val="lt-LT"/>
        </w:rPr>
        <w:t>2008 m. gruodžio 18 d.</w:t>
      </w:r>
    </w:p>
    <w:p w14:paraId="6BBC54B9" w14:textId="77777777" w:rsidR="00FE1D50" w:rsidRPr="00FE1D50" w:rsidRDefault="00FE1D50" w:rsidP="00FE1D50">
      <w:pPr>
        <w:tabs>
          <w:tab w:val="left" w:pos="567"/>
          <w:tab w:val="left" w:pos="1080"/>
        </w:tabs>
        <w:suppressAutoHyphens/>
        <w:spacing w:after="0" w:line="240" w:lineRule="auto"/>
        <w:rPr>
          <w:rFonts w:ascii="Times New Roman" w:eastAsia="Times New Roman" w:hAnsi="Times New Roman"/>
          <w:lang w:val="lt-LT"/>
        </w:rPr>
      </w:pPr>
    </w:p>
    <w:p w14:paraId="330B2535" w14:textId="77777777" w:rsidR="00FE1D50" w:rsidRPr="00FE1D50" w:rsidRDefault="00FE1D50" w:rsidP="00FE1D50">
      <w:pPr>
        <w:tabs>
          <w:tab w:val="left" w:pos="567"/>
          <w:tab w:val="left" w:pos="1080"/>
        </w:tabs>
        <w:suppressAutoHyphens/>
        <w:spacing w:after="0" w:line="240" w:lineRule="auto"/>
        <w:rPr>
          <w:rFonts w:ascii="Times New Roman" w:eastAsia="Times New Roman" w:hAnsi="Times New Roman"/>
          <w:lang w:val="lt-LT"/>
        </w:rPr>
      </w:pPr>
    </w:p>
    <w:p w14:paraId="4D9F4097" w14:textId="77777777" w:rsidR="00FE1D50" w:rsidRPr="00FE1D50" w:rsidRDefault="00FE1D50" w:rsidP="00FE1D50">
      <w:pPr>
        <w:keepNext/>
        <w:tabs>
          <w:tab w:val="left" w:pos="567"/>
        </w:tabs>
        <w:suppressAutoHyphens/>
        <w:spacing w:after="0" w:line="240" w:lineRule="auto"/>
        <w:ind w:left="1077" w:hanging="1077"/>
        <w:outlineLvl w:val="0"/>
        <w:rPr>
          <w:rFonts w:ascii="Times New Roman" w:eastAsia="Times New Roman" w:hAnsi="Times New Roman"/>
          <w:b/>
          <w:caps/>
          <w:kern w:val="28"/>
          <w:lang w:val="lt-LT"/>
        </w:rPr>
      </w:pPr>
      <w:r w:rsidRPr="00FE1D50">
        <w:rPr>
          <w:rFonts w:ascii="Times New Roman" w:eastAsia="Times New Roman" w:hAnsi="Times New Roman"/>
          <w:b/>
          <w:caps/>
          <w:kern w:val="28"/>
          <w:lang w:val="lt-LT"/>
        </w:rPr>
        <w:t>10.</w:t>
      </w:r>
      <w:r w:rsidRPr="00FE1D50">
        <w:rPr>
          <w:rFonts w:ascii="Times New Roman" w:eastAsia="Times New Roman" w:hAnsi="Times New Roman"/>
          <w:b/>
          <w:caps/>
          <w:kern w:val="28"/>
          <w:lang w:val="lt-LT"/>
        </w:rPr>
        <w:tab/>
        <w:t>teksto peržiūros data</w:t>
      </w:r>
    </w:p>
    <w:p w14:paraId="717DAEA1" w14:textId="77777777" w:rsidR="00FE1D50" w:rsidRPr="00FE1D50" w:rsidRDefault="00FE1D50" w:rsidP="00FE1D50">
      <w:pPr>
        <w:tabs>
          <w:tab w:val="left" w:pos="1080"/>
        </w:tabs>
        <w:suppressAutoHyphens/>
        <w:spacing w:after="0" w:line="240" w:lineRule="auto"/>
        <w:rPr>
          <w:rFonts w:ascii="Times New Roman" w:eastAsia="Times New Roman" w:hAnsi="Times New Roman"/>
          <w:lang w:val="lt-LT"/>
        </w:rPr>
      </w:pPr>
    </w:p>
    <w:p w14:paraId="7DA14527" w14:textId="5AECDE4F" w:rsidR="00D90FD8" w:rsidRDefault="006610CD" w:rsidP="00FE1D50">
      <w:pPr>
        <w:tabs>
          <w:tab w:val="left" w:pos="1080"/>
        </w:tabs>
        <w:suppressAutoHyphens/>
        <w:spacing w:after="0" w:line="240" w:lineRule="auto"/>
        <w:rPr>
          <w:rFonts w:ascii="Times New Roman" w:eastAsia="Times New Roman" w:hAnsi="Times New Roman"/>
          <w:lang w:val="lt-LT"/>
        </w:rPr>
      </w:pPr>
      <w:r>
        <w:rPr>
          <w:rFonts w:ascii="Times New Roman" w:eastAsia="Times New Roman" w:hAnsi="Times New Roman"/>
          <w:lang w:val="lt-LT"/>
        </w:rPr>
        <w:t>20</w:t>
      </w:r>
      <w:r w:rsidR="0065056E">
        <w:rPr>
          <w:rFonts w:ascii="Times New Roman" w:eastAsia="Times New Roman" w:hAnsi="Times New Roman"/>
          <w:lang w:val="lt-LT"/>
        </w:rPr>
        <w:t>23</w:t>
      </w:r>
      <w:r>
        <w:rPr>
          <w:rFonts w:ascii="Times New Roman" w:eastAsia="Times New Roman" w:hAnsi="Times New Roman"/>
          <w:lang w:val="lt-LT"/>
        </w:rPr>
        <w:t xml:space="preserve"> m. </w:t>
      </w:r>
      <w:r w:rsidR="0065056E">
        <w:rPr>
          <w:rFonts w:ascii="Times New Roman" w:eastAsia="Times New Roman" w:hAnsi="Times New Roman"/>
          <w:lang w:val="lt-LT"/>
        </w:rPr>
        <w:t>rugsėjo 1</w:t>
      </w:r>
      <w:r>
        <w:rPr>
          <w:rFonts w:ascii="Times New Roman" w:eastAsia="Times New Roman" w:hAnsi="Times New Roman"/>
          <w:lang w:val="lt-LT"/>
        </w:rPr>
        <w:t xml:space="preserve"> d.</w:t>
      </w:r>
    </w:p>
    <w:p w14:paraId="2EE6F450" w14:textId="77777777" w:rsidR="00244FF8" w:rsidRPr="00FE1D50" w:rsidRDefault="00244FF8" w:rsidP="00FE1D50">
      <w:pPr>
        <w:tabs>
          <w:tab w:val="left" w:pos="1080"/>
        </w:tabs>
        <w:suppressAutoHyphens/>
        <w:spacing w:after="0" w:line="240" w:lineRule="auto"/>
        <w:rPr>
          <w:rFonts w:ascii="Times New Roman" w:eastAsia="Times New Roman" w:hAnsi="Times New Roman"/>
          <w:lang w:val="lt-LT"/>
        </w:rPr>
      </w:pPr>
    </w:p>
    <w:p w14:paraId="6D376060" w14:textId="3461AC17" w:rsidR="00FE1D50" w:rsidRPr="00FE1D50" w:rsidRDefault="00FE1D50" w:rsidP="00FE1D50">
      <w:pPr>
        <w:tabs>
          <w:tab w:val="left" w:pos="1080"/>
        </w:tabs>
        <w:suppressAutoHyphens/>
        <w:spacing w:after="0" w:line="240" w:lineRule="auto"/>
        <w:rPr>
          <w:rFonts w:ascii="Times New Roman" w:eastAsia="Times New Roman" w:hAnsi="Times New Roman"/>
          <w:lang w:val="lt-LT"/>
        </w:rPr>
      </w:pPr>
      <w:r w:rsidRPr="00FE1D50">
        <w:rPr>
          <w:rFonts w:ascii="Times New Roman" w:eastAsia="Times New Roman" w:hAnsi="Times New Roman"/>
          <w:noProof/>
          <w:lang w:val="lt-LT"/>
        </w:rPr>
        <w:t xml:space="preserve">Išsami informacija apie šį vaistinį preparatą pateikiama Valstybinės vaistų kontrolės tarnybos prie Lietuvos Respublikos  sveikatos apsaugos ministerijos tinklalapyje </w:t>
      </w:r>
      <w:hyperlink r:id="rId12" w:history="1">
        <w:r w:rsidRPr="00FE1D50">
          <w:rPr>
            <w:rFonts w:ascii="Times New Roman" w:eastAsia="Times New Roman" w:hAnsi="Times New Roman"/>
            <w:noProof/>
            <w:color w:val="0000FF"/>
            <w:u w:val="single"/>
            <w:lang w:val="lt-LT"/>
          </w:rPr>
          <w:t>http://www.vvkt.lt</w:t>
        </w:r>
      </w:hyperlink>
      <w:r w:rsidRPr="00FE1D50">
        <w:rPr>
          <w:rFonts w:ascii="Times New Roman" w:eastAsia="Times New Roman" w:hAnsi="Times New Roman"/>
          <w:noProof/>
          <w:lang w:val="lt-LT"/>
        </w:rPr>
        <w:t xml:space="preserve"> </w:t>
      </w:r>
      <w:r w:rsidRPr="00FE1D50">
        <w:rPr>
          <w:rFonts w:ascii="Times New Roman" w:eastAsia="Times New Roman" w:hAnsi="Times New Roman"/>
          <w:lang w:val="lt-LT"/>
        </w:rPr>
        <w:br w:type="page"/>
      </w:r>
    </w:p>
    <w:p w14:paraId="00792F60" w14:textId="77777777" w:rsidR="00FE1D50" w:rsidRPr="00FE1D50" w:rsidRDefault="00FE1D50" w:rsidP="00FE1D50">
      <w:pPr>
        <w:tabs>
          <w:tab w:val="left" w:pos="1080"/>
        </w:tabs>
        <w:suppressAutoHyphens/>
        <w:spacing w:after="0" w:line="240" w:lineRule="auto"/>
        <w:rPr>
          <w:rFonts w:ascii="Times New Roman" w:eastAsia="Times New Roman" w:hAnsi="Times New Roman"/>
          <w:lang w:val="lt-LT"/>
        </w:rPr>
      </w:pPr>
    </w:p>
    <w:p w14:paraId="441B29F3" w14:textId="77777777" w:rsidR="00FE1D50" w:rsidRPr="00FE1D50" w:rsidRDefault="00FE1D50" w:rsidP="00FE1D50">
      <w:pPr>
        <w:tabs>
          <w:tab w:val="left" w:pos="1080"/>
        </w:tabs>
        <w:suppressAutoHyphens/>
        <w:spacing w:after="0" w:line="240" w:lineRule="auto"/>
        <w:rPr>
          <w:rFonts w:ascii="Times New Roman" w:eastAsia="Times New Roman" w:hAnsi="Times New Roman"/>
          <w:lang w:val="lt-LT"/>
        </w:rPr>
      </w:pPr>
    </w:p>
    <w:p w14:paraId="61253255" w14:textId="77777777" w:rsidR="00FE1D50" w:rsidRPr="00FE1D50" w:rsidRDefault="00FE1D50" w:rsidP="00FE1D50">
      <w:pPr>
        <w:tabs>
          <w:tab w:val="left" w:pos="1080"/>
        </w:tabs>
        <w:suppressAutoHyphens/>
        <w:spacing w:after="0" w:line="240" w:lineRule="auto"/>
        <w:rPr>
          <w:rFonts w:ascii="Times New Roman" w:eastAsia="Times New Roman" w:hAnsi="Times New Roman"/>
          <w:lang w:val="lt-LT"/>
        </w:rPr>
      </w:pPr>
    </w:p>
    <w:p w14:paraId="6B08D120" w14:textId="77777777" w:rsidR="00FE1D50" w:rsidRPr="00FE1D50" w:rsidRDefault="00FE1D50" w:rsidP="00FE1D50">
      <w:pPr>
        <w:tabs>
          <w:tab w:val="left" w:pos="1080"/>
        </w:tabs>
        <w:suppressAutoHyphens/>
        <w:spacing w:after="0" w:line="240" w:lineRule="auto"/>
        <w:rPr>
          <w:rFonts w:ascii="Times New Roman" w:eastAsia="Times New Roman" w:hAnsi="Times New Roman"/>
          <w:lang w:val="lt-LT"/>
        </w:rPr>
      </w:pPr>
    </w:p>
    <w:p w14:paraId="4C4BA831" w14:textId="77777777" w:rsidR="00FE1D50" w:rsidRPr="00FE1D50" w:rsidRDefault="00FE1D50" w:rsidP="00FE1D50">
      <w:pPr>
        <w:tabs>
          <w:tab w:val="left" w:pos="1080"/>
        </w:tabs>
        <w:suppressAutoHyphens/>
        <w:spacing w:after="0" w:line="240" w:lineRule="auto"/>
        <w:rPr>
          <w:rFonts w:ascii="Times New Roman" w:eastAsia="Times New Roman" w:hAnsi="Times New Roman"/>
          <w:lang w:val="lt-LT"/>
        </w:rPr>
      </w:pPr>
    </w:p>
    <w:p w14:paraId="0D804B7A" w14:textId="77777777" w:rsidR="00FE1D50" w:rsidRPr="00FE1D50" w:rsidRDefault="00FE1D50" w:rsidP="00FE1D50">
      <w:pPr>
        <w:tabs>
          <w:tab w:val="left" w:pos="1080"/>
        </w:tabs>
        <w:suppressAutoHyphens/>
        <w:spacing w:after="0" w:line="240" w:lineRule="auto"/>
        <w:rPr>
          <w:rFonts w:ascii="Times New Roman" w:eastAsia="Times New Roman" w:hAnsi="Times New Roman"/>
          <w:lang w:val="lt-LT"/>
        </w:rPr>
      </w:pPr>
    </w:p>
    <w:p w14:paraId="0DDC3B79" w14:textId="77777777" w:rsidR="00FE1D50" w:rsidRPr="00FE1D50" w:rsidRDefault="00FE1D50" w:rsidP="00FE1D50">
      <w:pPr>
        <w:tabs>
          <w:tab w:val="left" w:pos="1080"/>
        </w:tabs>
        <w:suppressAutoHyphens/>
        <w:spacing w:after="0" w:line="240" w:lineRule="auto"/>
        <w:rPr>
          <w:rFonts w:ascii="Times New Roman" w:eastAsia="Times New Roman" w:hAnsi="Times New Roman"/>
          <w:lang w:val="lt-LT"/>
        </w:rPr>
      </w:pPr>
    </w:p>
    <w:p w14:paraId="54E2549E" w14:textId="77777777" w:rsidR="00FE1D50" w:rsidRPr="00FE1D50" w:rsidRDefault="00FE1D50" w:rsidP="00FE1D50">
      <w:pPr>
        <w:tabs>
          <w:tab w:val="left" w:pos="1080"/>
        </w:tabs>
        <w:suppressAutoHyphens/>
        <w:spacing w:after="0" w:line="240" w:lineRule="auto"/>
        <w:rPr>
          <w:rFonts w:ascii="Times New Roman" w:eastAsia="Times New Roman" w:hAnsi="Times New Roman"/>
          <w:lang w:val="lt-LT"/>
        </w:rPr>
      </w:pPr>
    </w:p>
    <w:p w14:paraId="09D50C11" w14:textId="77777777" w:rsidR="00FE1D50" w:rsidRPr="00FE1D50" w:rsidRDefault="00FE1D50" w:rsidP="00FE1D50">
      <w:pPr>
        <w:tabs>
          <w:tab w:val="left" w:pos="1080"/>
        </w:tabs>
        <w:suppressAutoHyphens/>
        <w:spacing w:after="0" w:line="240" w:lineRule="auto"/>
        <w:rPr>
          <w:rFonts w:ascii="Times New Roman" w:eastAsia="Times New Roman" w:hAnsi="Times New Roman"/>
          <w:lang w:val="lt-LT"/>
        </w:rPr>
      </w:pPr>
    </w:p>
    <w:p w14:paraId="4D3C9369" w14:textId="77777777" w:rsidR="00FE1D50" w:rsidRPr="00FE1D50" w:rsidRDefault="00FE1D50" w:rsidP="00FE1D50">
      <w:pPr>
        <w:tabs>
          <w:tab w:val="left" w:pos="1080"/>
        </w:tabs>
        <w:suppressAutoHyphens/>
        <w:spacing w:after="0" w:line="240" w:lineRule="auto"/>
        <w:rPr>
          <w:rFonts w:ascii="Times New Roman" w:eastAsia="Times New Roman" w:hAnsi="Times New Roman"/>
          <w:lang w:val="lt-LT"/>
        </w:rPr>
      </w:pPr>
    </w:p>
    <w:p w14:paraId="27EFF591" w14:textId="77777777" w:rsidR="00FE1D50" w:rsidRPr="00FE1D50" w:rsidRDefault="00FE1D50" w:rsidP="00FE1D50">
      <w:pPr>
        <w:tabs>
          <w:tab w:val="left" w:pos="1080"/>
        </w:tabs>
        <w:suppressAutoHyphens/>
        <w:spacing w:after="0" w:line="240" w:lineRule="auto"/>
        <w:rPr>
          <w:rFonts w:ascii="Times New Roman" w:eastAsia="Times New Roman" w:hAnsi="Times New Roman"/>
          <w:lang w:val="lt-LT"/>
        </w:rPr>
      </w:pPr>
    </w:p>
    <w:p w14:paraId="3BAC8E06" w14:textId="77777777" w:rsidR="00FE1D50" w:rsidRPr="00FE1D50" w:rsidRDefault="00FE1D50" w:rsidP="00FE1D50">
      <w:pPr>
        <w:tabs>
          <w:tab w:val="left" w:pos="1080"/>
        </w:tabs>
        <w:suppressAutoHyphens/>
        <w:spacing w:after="0" w:line="240" w:lineRule="auto"/>
        <w:rPr>
          <w:rFonts w:ascii="Times New Roman" w:eastAsia="Times New Roman" w:hAnsi="Times New Roman"/>
          <w:lang w:val="lt-LT"/>
        </w:rPr>
      </w:pPr>
    </w:p>
    <w:p w14:paraId="65D1478E" w14:textId="77777777" w:rsidR="00FE1D50" w:rsidRPr="00FE1D50" w:rsidRDefault="00FE1D50" w:rsidP="00FE1D50">
      <w:pPr>
        <w:tabs>
          <w:tab w:val="left" w:pos="1080"/>
        </w:tabs>
        <w:suppressAutoHyphens/>
        <w:spacing w:after="0" w:line="240" w:lineRule="auto"/>
        <w:rPr>
          <w:rFonts w:ascii="Times New Roman" w:eastAsia="Times New Roman" w:hAnsi="Times New Roman"/>
          <w:lang w:val="lt-LT"/>
        </w:rPr>
      </w:pPr>
    </w:p>
    <w:p w14:paraId="28B30873" w14:textId="77777777" w:rsidR="00FE1D50" w:rsidRPr="00FE1D50" w:rsidRDefault="00FE1D50" w:rsidP="00FE1D50">
      <w:pPr>
        <w:tabs>
          <w:tab w:val="left" w:pos="1080"/>
        </w:tabs>
        <w:suppressAutoHyphens/>
        <w:spacing w:after="0" w:line="240" w:lineRule="auto"/>
        <w:rPr>
          <w:rFonts w:ascii="Times New Roman" w:eastAsia="Times New Roman" w:hAnsi="Times New Roman"/>
          <w:lang w:val="lt-LT"/>
        </w:rPr>
      </w:pPr>
    </w:p>
    <w:p w14:paraId="7757F2E6" w14:textId="77777777" w:rsidR="00FE1D50" w:rsidRPr="00FE1D50" w:rsidRDefault="00FE1D50" w:rsidP="00FE1D50">
      <w:pPr>
        <w:tabs>
          <w:tab w:val="left" w:pos="1080"/>
        </w:tabs>
        <w:suppressAutoHyphens/>
        <w:spacing w:after="0" w:line="240" w:lineRule="auto"/>
        <w:rPr>
          <w:rFonts w:ascii="Times New Roman" w:eastAsia="Times New Roman" w:hAnsi="Times New Roman"/>
          <w:lang w:val="lt-LT"/>
        </w:rPr>
      </w:pPr>
    </w:p>
    <w:p w14:paraId="040E5A91" w14:textId="77777777" w:rsidR="00FE1D50" w:rsidRPr="00FE1D50" w:rsidRDefault="00FE1D50" w:rsidP="00FE1D50">
      <w:pPr>
        <w:tabs>
          <w:tab w:val="left" w:pos="1080"/>
        </w:tabs>
        <w:suppressAutoHyphens/>
        <w:spacing w:after="0" w:line="240" w:lineRule="auto"/>
        <w:rPr>
          <w:rFonts w:ascii="Times New Roman" w:eastAsia="Times New Roman" w:hAnsi="Times New Roman"/>
          <w:lang w:val="lt-LT"/>
        </w:rPr>
      </w:pPr>
    </w:p>
    <w:p w14:paraId="35B52DA4" w14:textId="77777777" w:rsidR="00FE1D50" w:rsidRPr="00FE1D50" w:rsidRDefault="00FE1D50" w:rsidP="00FE1D50">
      <w:pPr>
        <w:tabs>
          <w:tab w:val="left" w:pos="1080"/>
        </w:tabs>
        <w:suppressAutoHyphens/>
        <w:spacing w:after="0" w:line="240" w:lineRule="auto"/>
        <w:rPr>
          <w:rFonts w:ascii="Times New Roman" w:eastAsia="Times New Roman" w:hAnsi="Times New Roman"/>
          <w:lang w:val="lt-LT"/>
        </w:rPr>
      </w:pPr>
    </w:p>
    <w:p w14:paraId="02A4B291" w14:textId="77777777" w:rsidR="00FE1D50" w:rsidRPr="00FE1D50" w:rsidRDefault="00FE1D50" w:rsidP="00FE1D50">
      <w:pPr>
        <w:tabs>
          <w:tab w:val="left" w:pos="1080"/>
        </w:tabs>
        <w:suppressAutoHyphens/>
        <w:spacing w:after="0" w:line="240" w:lineRule="auto"/>
        <w:rPr>
          <w:rFonts w:ascii="Times New Roman" w:eastAsia="Times New Roman" w:hAnsi="Times New Roman"/>
          <w:lang w:val="lt-LT"/>
        </w:rPr>
      </w:pPr>
    </w:p>
    <w:p w14:paraId="03630AD1" w14:textId="77777777" w:rsidR="00FE1D50" w:rsidRPr="00FE1D50" w:rsidRDefault="00FE1D50" w:rsidP="00FE1D50">
      <w:pPr>
        <w:tabs>
          <w:tab w:val="left" w:pos="1080"/>
        </w:tabs>
        <w:suppressAutoHyphens/>
        <w:spacing w:after="0" w:line="240" w:lineRule="auto"/>
        <w:rPr>
          <w:rFonts w:ascii="Times New Roman" w:eastAsia="Times New Roman" w:hAnsi="Times New Roman"/>
          <w:lang w:val="lt-LT"/>
        </w:rPr>
      </w:pPr>
    </w:p>
    <w:p w14:paraId="09A2B8DE" w14:textId="77777777" w:rsidR="00FE1D50" w:rsidRPr="00FE1D50" w:rsidRDefault="00FE1D50" w:rsidP="00FE1D50">
      <w:pPr>
        <w:tabs>
          <w:tab w:val="left" w:pos="1080"/>
        </w:tabs>
        <w:suppressAutoHyphens/>
        <w:spacing w:after="0" w:line="240" w:lineRule="auto"/>
        <w:rPr>
          <w:rFonts w:ascii="Times New Roman" w:eastAsia="Times New Roman" w:hAnsi="Times New Roman"/>
          <w:lang w:val="lt-LT"/>
        </w:rPr>
      </w:pPr>
    </w:p>
    <w:p w14:paraId="429AC4F3" w14:textId="77777777" w:rsidR="00FE1D50" w:rsidRPr="00FE1D50" w:rsidRDefault="00FE1D50" w:rsidP="00FE1D50">
      <w:pPr>
        <w:tabs>
          <w:tab w:val="left" w:pos="1080"/>
        </w:tabs>
        <w:suppressAutoHyphens/>
        <w:spacing w:after="0" w:line="240" w:lineRule="auto"/>
        <w:rPr>
          <w:rFonts w:ascii="Times New Roman" w:eastAsia="Times New Roman" w:hAnsi="Times New Roman"/>
          <w:lang w:val="lt-LT"/>
        </w:rPr>
      </w:pPr>
    </w:p>
    <w:p w14:paraId="46828495" w14:textId="77777777" w:rsidR="00FE1D50" w:rsidRPr="00FE1D50" w:rsidRDefault="00FE1D50" w:rsidP="00FE1D50">
      <w:pPr>
        <w:tabs>
          <w:tab w:val="left" w:pos="1080"/>
        </w:tabs>
        <w:suppressAutoHyphens/>
        <w:spacing w:after="0" w:line="240" w:lineRule="auto"/>
        <w:rPr>
          <w:rFonts w:ascii="Times New Roman" w:eastAsia="Times New Roman" w:hAnsi="Times New Roman"/>
          <w:lang w:val="lt-LT"/>
        </w:rPr>
      </w:pPr>
    </w:p>
    <w:p w14:paraId="18252711" w14:textId="77777777" w:rsidR="00FE1D50" w:rsidRPr="00FE1D50" w:rsidRDefault="00FE1D50" w:rsidP="00FE1D50">
      <w:pPr>
        <w:tabs>
          <w:tab w:val="left" w:pos="1080"/>
        </w:tabs>
        <w:suppressAutoHyphens/>
        <w:spacing w:after="0" w:line="240" w:lineRule="auto"/>
        <w:jc w:val="center"/>
        <w:rPr>
          <w:rFonts w:ascii="Times New Roman" w:eastAsia="Times New Roman" w:hAnsi="Times New Roman"/>
          <w:b/>
          <w:lang w:val="lt-LT"/>
        </w:rPr>
      </w:pPr>
    </w:p>
    <w:p w14:paraId="64586FF8" w14:textId="77777777" w:rsidR="00FE1D50" w:rsidRPr="00FE1D50" w:rsidRDefault="00FE1D50" w:rsidP="00FE1D50">
      <w:pPr>
        <w:tabs>
          <w:tab w:val="left" w:pos="1080"/>
        </w:tabs>
        <w:suppressAutoHyphens/>
        <w:spacing w:after="0" w:line="240" w:lineRule="auto"/>
        <w:jc w:val="center"/>
        <w:rPr>
          <w:rFonts w:ascii="Times New Roman" w:eastAsia="Times New Roman" w:hAnsi="Times New Roman"/>
          <w:b/>
          <w:lang w:val="lt-LT"/>
        </w:rPr>
      </w:pPr>
      <w:r w:rsidRPr="00FE1D50">
        <w:rPr>
          <w:rFonts w:ascii="Times New Roman" w:eastAsia="Times New Roman" w:hAnsi="Times New Roman"/>
          <w:b/>
          <w:lang w:val="lt-LT"/>
        </w:rPr>
        <w:t>II PRIEDAS</w:t>
      </w:r>
    </w:p>
    <w:p w14:paraId="2FCC7129" w14:textId="77777777" w:rsidR="00FE1D50" w:rsidRPr="00FE1D50" w:rsidRDefault="00FE1D50" w:rsidP="00FE1D50">
      <w:pPr>
        <w:tabs>
          <w:tab w:val="left" w:pos="1080"/>
        </w:tabs>
        <w:suppressAutoHyphens/>
        <w:spacing w:after="0" w:line="240" w:lineRule="auto"/>
        <w:rPr>
          <w:rFonts w:ascii="Times New Roman" w:eastAsia="Times New Roman" w:hAnsi="Times New Roman"/>
          <w:lang w:val="lt-LT"/>
        </w:rPr>
      </w:pPr>
    </w:p>
    <w:p w14:paraId="511DF33B" w14:textId="77777777" w:rsidR="00FE1D50" w:rsidRPr="00FE1D50" w:rsidRDefault="00FE1D50" w:rsidP="00FE1D50">
      <w:pPr>
        <w:tabs>
          <w:tab w:val="left" w:pos="1080"/>
        </w:tabs>
        <w:suppressAutoHyphens/>
        <w:spacing w:after="0" w:line="240" w:lineRule="auto"/>
        <w:jc w:val="center"/>
        <w:rPr>
          <w:rFonts w:ascii="Times New Roman" w:eastAsia="Times New Roman" w:hAnsi="Times New Roman"/>
          <w:b/>
          <w:lang w:val="lt-LT"/>
        </w:rPr>
      </w:pPr>
      <w:r w:rsidRPr="00FE1D50">
        <w:rPr>
          <w:rFonts w:ascii="Times New Roman" w:eastAsia="Times New Roman" w:hAnsi="Times New Roman"/>
          <w:b/>
          <w:lang w:val="lt-LT"/>
        </w:rPr>
        <w:t>REGISTRACIJOS SĄLYGOS</w:t>
      </w:r>
    </w:p>
    <w:p w14:paraId="05090743" w14:textId="77777777" w:rsidR="00FE1D50" w:rsidRPr="00FE1D50" w:rsidRDefault="00FE1D50" w:rsidP="00FE1D50">
      <w:pPr>
        <w:tabs>
          <w:tab w:val="left" w:pos="1080"/>
        </w:tabs>
        <w:suppressAutoHyphens/>
        <w:spacing w:after="0" w:line="240" w:lineRule="auto"/>
        <w:rPr>
          <w:rFonts w:ascii="Times New Roman" w:eastAsia="Times New Roman" w:hAnsi="Times New Roman"/>
          <w:lang w:val="lt-LT"/>
        </w:rPr>
      </w:pPr>
    </w:p>
    <w:p w14:paraId="46684D3C" w14:textId="77777777" w:rsidR="00FE1D50" w:rsidRPr="00FE1D50" w:rsidRDefault="00FE1D50" w:rsidP="00FE1D50">
      <w:pPr>
        <w:tabs>
          <w:tab w:val="left" w:pos="567"/>
          <w:tab w:val="left" w:pos="1080"/>
        </w:tabs>
        <w:suppressAutoHyphens/>
        <w:spacing w:after="0" w:line="240" w:lineRule="auto"/>
        <w:rPr>
          <w:rFonts w:ascii="Times New Roman" w:eastAsia="Times New Roman" w:hAnsi="Times New Roman"/>
          <w:b/>
          <w:highlight w:val="yellow"/>
          <w:lang w:val="lt-LT"/>
        </w:rPr>
      </w:pPr>
      <w:r w:rsidRPr="00FE1D50">
        <w:rPr>
          <w:rFonts w:ascii="Times New Roman" w:eastAsia="Times New Roman" w:hAnsi="Times New Roman"/>
          <w:b/>
          <w:lang w:val="lt-LT"/>
        </w:rPr>
        <w:tab/>
      </w:r>
      <w:r w:rsidRPr="00FE1D50">
        <w:rPr>
          <w:rFonts w:ascii="Times New Roman" w:eastAsia="Times New Roman" w:hAnsi="Times New Roman"/>
          <w:b/>
          <w:lang w:val="lt-LT"/>
        </w:rPr>
        <w:tab/>
      </w:r>
      <w:r w:rsidRPr="00FE1D50">
        <w:rPr>
          <w:rFonts w:ascii="Times New Roman" w:eastAsia="Times New Roman" w:hAnsi="Times New Roman"/>
          <w:b/>
          <w:lang w:val="lt-LT"/>
        </w:rPr>
        <w:tab/>
        <w:t>A.</w:t>
      </w:r>
      <w:r w:rsidRPr="00FE1D50">
        <w:rPr>
          <w:rFonts w:ascii="Times New Roman" w:eastAsia="Times New Roman" w:hAnsi="Times New Roman"/>
          <w:b/>
          <w:lang w:val="lt-LT"/>
        </w:rPr>
        <w:tab/>
        <w:t>GAMINTOJAS, ATSAKINGAS UŽ SERIJŲ IŠLEIDIMĄ</w:t>
      </w:r>
    </w:p>
    <w:p w14:paraId="2A67E3F8" w14:textId="77777777" w:rsidR="00FE1D50" w:rsidRPr="00FE1D50" w:rsidRDefault="00FE1D50" w:rsidP="00FE1D50">
      <w:pPr>
        <w:tabs>
          <w:tab w:val="left" w:pos="1080"/>
        </w:tabs>
        <w:suppressAutoHyphens/>
        <w:spacing w:after="0" w:line="240" w:lineRule="auto"/>
        <w:rPr>
          <w:rFonts w:ascii="Times New Roman" w:eastAsia="Times New Roman" w:hAnsi="Times New Roman"/>
          <w:highlight w:val="yellow"/>
          <w:lang w:val="lt-LT"/>
        </w:rPr>
      </w:pPr>
    </w:p>
    <w:p w14:paraId="6EA16D85" w14:textId="77777777" w:rsidR="00FE1D50" w:rsidRPr="00FE1D50" w:rsidRDefault="00FE1D50" w:rsidP="00FE1D50">
      <w:pPr>
        <w:tabs>
          <w:tab w:val="left" w:pos="567"/>
          <w:tab w:val="left" w:pos="1080"/>
        </w:tabs>
        <w:suppressAutoHyphens/>
        <w:spacing w:after="0" w:line="240" w:lineRule="auto"/>
        <w:rPr>
          <w:rFonts w:ascii="Times New Roman" w:eastAsia="Times New Roman" w:hAnsi="Times New Roman"/>
          <w:b/>
          <w:lang w:val="lt-LT"/>
        </w:rPr>
      </w:pPr>
      <w:r w:rsidRPr="00FE1D50">
        <w:rPr>
          <w:rFonts w:ascii="Times New Roman" w:eastAsia="Times New Roman" w:hAnsi="Times New Roman"/>
          <w:b/>
          <w:lang w:val="lt-LT"/>
        </w:rPr>
        <w:tab/>
      </w:r>
      <w:r w:rsidRPr="00FE1D50">
        <w:rPr>
          <w:rFonts w:ascii="Times New Roman" w:eastAsia="Times New Roman" w:hAnsi="Times New Roman"/>
          <w:b/>
          <w:lang w:val="lt-LT"/>
        </w:rPr>
        <w:tab/>
      </w:r>
      <w:r w:rsidRPr="00FE1D50">
        <w:rPr>
          <w:rFonts w:ascii="Times New Roman" w:eastAsia="Times New Roman" w:hAnsi="Times New Roman"/>
          <w:b/>
          <w:lang w:val="lt-LT"/>
        </w:rPr>
        <w:tab/>
        <w:t>B.</w:t>
      </w:r>
      <w:r w:rsidRPr="00FE1D50">
        <w:rPr>
          <w:rFonts w:ascii="Times New Roman" w:eastAsia="Times New Roman" w:hAnsi="Times New Roman"/>
          <w:b/>
          <w:lang w:val="lt-LT"/>
        </w:rPr>
        <w:tab/>
        <w:t>TIEKIMO IR VARTOJIMO SĄLYGOS AR APRIBOJIMAI</w:t>
      </w:r>
    </w:p>
    <w:p w14:paraId="41F36BA5" w14:textId="77777777" w:rsidR="00FE1D50" w:rsidRPr="00FE1D50" w:rsidRDefault="00FE1D50" w:rsidP="00FE1D50">
      <w:pPr>
        <w:tabs>
          <w:tab w:val="left" w:pos="1080"/>
        </w:tabs>
        <w:suppressAutoHyphens/>
        <w:spacing w:after="0" w:line="240" w:lineRule="auto"/>
        <w:rPr>
          <w:rFonts w:ascii="Times New Roman" w:eastAsia="Times New Roman" w:hAnsi="Times New Roman"/>
          <w:highlight w:val="yellow"/>
        </w:rPr>
      </w:pPr>
    </w:p>
    <w:p w14:paraId="32757B2C" w14:textId="77777777" w:rsidR="00FE1D50" w:rsidRPr="00FE1D50" w:rsidRDefault="00FE1D50" w:rsidP="00FE1D50">
      <w:pPr>
        <w:tabs>
          <w:tab w:val="left" w:pos="567"/>
          <w:tab w:val="left" w:pos="1080"/>
        </w:tabs>
        <w:suppressAutoHyphens/>
        <w:spacing w:after="0" w:line="240" w:lineRule="auto"/>
        <w:rPr>
          <w:rFonts w:ascii="Times New Roman" w:eastAsia="Times New Roman" w:hAnsi="Times New Roman"/>
          <w:b/>
        </w:rPr>
      </w:pPr>
      <w:r w:rsidRPr="00FE1D50">
        <w:rPr>
          <w:rFonts w:ascii="Times New Roman" w:eastAsia="Times New Roman" w:hAnsi="Times New Roman"/>
          <w:b/>
          <w:i/>
        </w:rPr>
        <w:br w:type="page"/>
      </w:r>
      <w:r w:rsidRPr="00FE1D50">
        <w:rPr>
          <w:rFonts w:ascii="Times New Roman" w:eastAsia="Times New Roman" w:hAnsi="Times New Roman"/>
          <w:b/>
          <w:caps/>
        </w:rPr>
        <w:lastRenderedPageBreak/>
        <w:t>A.</w:t>
      </w:r>
      <w:r w:rsidRPr="00FE1D50">
        <w:rPr>
          <w:rFonts w:ascii="Times New Roman" w:eastAsia="Times New Roman" w:hAnsi="Times New Roman"/>
          <w:b/>
          <w:caps/>
        </w:rPr>
        <w:tab/>
      </w:r>
      <w:r w:rsidRPr="00FE1D50">
        <w:rPr>
          <w:rFonts w:ascii="Times New Roman" w:eastAsia="Times New Roman" w:hAnsi="Times New Roman"/>
          <w:b/>
        </w:rPr>
        <w:t>GAMINTOJAS, ATSAKINGAS UŽ SERIJŲ IŠLEIDIMĄ</w:t>
      </w:r>
    </w:p>
    <w:p w14:paraId="600325D8" w14:textId="77777777" w:rsidR="00FE1D50" w:rsidRPr="00FE1D50" w:rsidRDefault="00FE1D50" w:rsidP="00FE1D50">
      <w:pPr>
        <w:tabs>
          <w:tab w:val="left" w:pos="567"/>
          <w:tab w:val="left" w:pos="1080"/>
        </w:tabs>
        <w:suppressAutoHyphens/>
        <w:spacing w:after="0" w:line="240" w:lineRule="auto"/>
        <w:rPr>
          <w:rFonts w:ascii="Times New Roman" w:eastAsia="Times New Roman" w:hAnsi="Times New Roman"/>
          <w:lang w:val="lt-LT"/>
        </w:rPr>
      </w:pPr>
    </w:p>
    <w:p w14:paraId="73CFA7A8" w14:textId="77777777" w:rsidR="00FE1D50" w:rsidRPr="00FE1D50" w:rsidRDefault="00FE1D50" w:rsidP="00FE1D50">
      <w:pPr>
        <w:tabs>
          <w:tab w:val="left" w:pos="567"/>
          <w:tab w:val="left" w:pos="1080"/>
        </w:tabs>
        <w:suppressAutoHyphens/>
        <w:spacing w:after="0" w:line="240" w:lineRule="auto"/>
        <w:rPr>
          <w:rFonts w:ascii="Times New Roman" w:eastAsia="Times New Roman" w:hAnsi="Times New Roman"/>
          <w:u w:val="single"/>
          <w:lang w:val="lt-LT"/>
        </w:rPr>
      </w:pPr>
      <w:r w:rsidRPr="00FE1D50">
        <w:rPr>
          <w:rFonts w:ascii="Times New Roman" w:eastAsia="Times New Roman" w:hAnsi="Times New Roman"/>
          <w:u w:val="single"/>
          <w:lang w:val="lt-LT"/>
        </w:rPr>
        <w:t>Gamintojo</w:t>
      </w:r>
      <w:r w:rsidR="004C53F0">
        <w:rPr>
          <w:rFonts w:ascii="Times New Roman" w:eastAsia="Times New Roman" w:hAnsi="Times New Roman"/>
          <w:u w:val="single"/>
          <w:lang w:val="lt-LT"/>
        </w:rPr>
        <w:t>,</w:t>
      </w:r>
      <w:r w:rsidRPr="00FE1D50">
        <w:rPr>
          <w:rFonts w:ascii="Times New Roman" w:eastAsia="Times New Roman" w:hAnsi="Times New Roman"/>
          <w:u w:val="single"/>
          <w:lang w:val="lt-LT"/>
        </w:rPr>
        <w:t xml:space="preserve"> atsakingo už serijų išleidimą, pavadinimas ir adresas</w:t>
      </w:r>
    </w:p>
    <w:p w14:paraId="005FD038" w14:textId="77777777" w:rsidR="00FE1D50" w:rsidRPr="00FE1D50" w:rsidRDefault="00FE1D50" w:rsidP="00FE1D50">
      <w:pPr>
        <w:tabs>
          <w:tab w:val="left" w:pos="567"/>
          <w:tab w:val="left" w:pos="1080"/>
        </w:tabs>
        <w:suppressAutoHyphens/>
        <w:spacing w:after="0" w:line="240" w:lineRule="auto"/>
        <w:rPr>
          <w:rFonts w:ascii="Times New Roman" w:eastAsia="Times New Roman" w:hAnsi="Times New Roman"/>
          <w:lang w:val="lt-LT"/>
        </w:rPr>
      </w:pPr>
    </w:p>
    <w:p w14:paraId="76C3B54E" w14:textId="77777777" w:rsidR="00FE1D50" w:rsidRPr="00FE1D50" w:rsidRDefault="00FE1D50" w:rsidP="00FE1D50">
      <w:pPr>
        <w:spacing w:after="0" w:line="240" w:lineRule="auto"/>
        <w:rPr>
          <w:rFonts w:ascii="Times New Roman" w:eastAsia="Times New Roman" w:hAnsi="Times New Roman" w:cs="Arial"/>
          <w:bCs/>
          <w:kern w:val="32"/>
          <w:lang w:val="de-DE"/>
        </w:rPr>
      </w:pPr>
      <w:r w:rsidRPr="00FE1D50">
        <w:rPr>
          <w:rFonts w:ascii="Times New Roman" w:eastAsia="Times New Roman" w:hAnsi="Times New Roman" w:cs="Arial"/>
          <w:bCs/>
          <w:kern w:val="32"/>
          <w:lang w:val="de-DE"/>
        </w:rPr>
        <w:t>Famar A.V.E. Anthoussa</w:t>
      </w:r>
    </w:p>
    <w:p w14:paraId="4D0F5DAF" w14:textId="77777777" w:rsidR="00FE1D50" w:rsidRPr="00D35D0A" w:rsidRDefault="00FE1D50" w:rsidP="00FE1D50">
      <w:pPr>
        <w:spacing w:after="0" w:line="240" w:lineRule="auto"/>
        <w:rPr>
          <w:rFonts w:ascii="Times New Roman" w:eastAsia="Times New Roman" w:hAnsi="Times New Roman" w:cs="Arial"/>
          <w:bCs/>
          <w:kern w:val="32"/>
          <w:lang w:val="de-DE"/>
        </w:rPr>
      </w:pPr>
      <w:r w:rsidRPr="00D35D0A">
        <w:rPr>
          <w:rFonts w:ascii="Times New Roman" w:eastAsia="Times New Roman" w:hAnsi="Times New Roman" w:cs="Arial"/>
          <w:bCs/>
          <w:kern w:val="32"/>
          <w:lang w:val="de-DE"/>
        </w:rPr>
        <w:t>Anthoussa Avenue 7</w:t>
      </w:r>
    </w:p>
    <w:p w14:paraId="6189DD76" w14:textId="77777777" w:rsidR="00FE1D50" w:rsidRPr="00D35D0A" w:rsidRDefault="00FE1D50" w:rsidP="00FE1D50">
      <w:pPr>
        <w:spacing w:after="0" w:line="240" w:lineRule="auto"/>
        <w:rPr>
          <w:rFonts w:ascii="Times New Roman" w:eastAsia="Times New Roman" w:hAnsi="Times New Roman" w:cs="Arial"/>
          <w:bCs/>
          <w:kern w:val="32"/>
          <w:lang w:val="de-DE"/>
        </w:rPr>
      </w:pPr>
      <w:r w:rsidRPr="00D35D0A">
        <w:rPr>
          <w:rFonts w:ascii="Times New Roman" w:eastAsia="Times New Roman" w:hAnsi="Times New Roman" w:cs="Arial"/>
          <w:bCs/>
          <w:kern w:val="32"/>
          <w:lang w:val="de-DE"/>
        </w:rPr>
        <w:t>Anthoussa, Atėnai</w:t>
      </w:r>
    </w:p>
    <w:p w14:paraId="0101DE60" w14:textId="77777777" w:rsidR="00FE1D50" w:rsidRPr="00FE1D50" w:rsidRDefault="00FE1D50" w:rsidP="00FE1D50">
      <w:pPr>
        <w:tabs>
          <w:tab w:val="left" w:pos="567"/>
          <w:tab w:val="left" w:pos="1080"/>
        </w:tabs>
        <w:suppressAutoHyphens/>
        <w:spacing w:after="0" w:line="240" w:lineRule="auto"/>
        <w:rPr>
          <w:rFonts w:ascii="Times New Roman" w:eastAsia="Times New Roman" w:hAnsi="Times New Roman"/>
          <w:lang w:val="lt-LT"/>
        </w:rPr>
      </w:pPr>
      <w:r w:rsidRPr="00D35D0A">
        <w:rPr>
          <w:rFonts w:ascii="Times New Roman" w:eastAsia="Times New Roman" w:hAnsi="Times New Roman"/>
          <w:lang w:val="de-DE"/>
        </w:rPr>
        <w:t>15349, Graikija</w:t>
      </w:r>
    </w:p>
    <w:p w14:paraId="19ADE541" w14:textId="77777777" w:rsidR="00FA5976" w:rsidRDefault="00FA5976" w:rsidP="00FE1D50">
      <w:pPr>
        <w:tabs>
          <w:tab w:val="left" w:pos="567"/>
          <w:tab w:val="left" w:pos="1080"/>
        </w:tabs>
        <w:suppressAutoHyphens/>
        <w:spacing w:after="0" w:line="240" w:lineRule="auto"/>
        <w:rPr>
          <w:rFonts w:ascii="Times New Roman" w:eastAsia="Times New Roman" w:hAnsi="Times New Roman"/>
          <w:lang w:val="lt-LT"/>
        </w:rPr>
      </w:pPr>
    </w:p>
    <w:p w14:paraId="6589CD4E" w14:textId="08167E39" w:rsidR="00106906" w:rsidRDefault="00106906" w:rsidP="00FE1D50">
      <w:pPr>
        <w:tabs>
          <w:tab w:val="left" w:pos="567"/>
          <w:tab w:val="left" w:pos="1080"/>
        </w:tabs>
        <w:suppressAutoHyphens/>
        <w:spacing w:after="0" w:line="240" w:lineRule="auto"/>
        <w:rPr>
          <w:rFonts w:ascii="Times New Roman" w:eastAsia="Times New Roman" w:hAnsi="Times New Roman"/>
          <w:lang w:val="lt-LT"/>
        </w:rPr>
      </w:pPr>
      <w:r>
        <w:rPr>
          <w:rFonts w:ascii="Times New Roman" w:eastAsia="Times New Roman" w:hAnsi="Times New Roman"/>
          <w:lang w:val="lt-LT"/>
        </w:rPr>
        <w:t>arba</w:t>
      </w:r>
    </w:p>
    <w:p w14:paraId="03771F52" w14:textId="77777777" w:rsidR="00106906" w:rsidRDefault="00106906" w:rsidP="00FE1D50">
      <w:pPr>
        <w:tabs>
          <w:tab w:val="left" w:pos="567"/>
          <w:tab w:val="left" w:pos="1080"/>
        </w:tabs>
        <w:suppressAutoHyphens/>
        <w:spacing w:after="0" w:line="240" w:lineRule="auto"/>
        <w:rPr>
          <w:rFonts w:ascii="Times New Roman" w:eastAsia="Times New Roman" w:hAnsi="Times New Roman"/>
          <w:lang w:val="lt-LT"/>
        </w:rPr>
      </w:pPr>
    </w:p>
    <w:p w14:paraId="38291ABA" w14:textId="77777777" w:rsidR="00AD0D9B" w:rsidRDefault="00AD0D9B" w:rsidP="00AD0D9B">
      <w:pPr>
        <w:tabs>
          <w:tab w:val="left" w:pos="567"/>
          <w:tab w:val="left" w:pos="1080"/>
        </w:tabs>
        <w:suppressAutoHyphens/>
        <w:spacing w:after="0" w:line="240" w:lineRule="auto"/>
        <w:rPr>
          <w:rFonts w:ascii="Times New Roman" w:eastAsia="Times New Roman" w:hAnsi="Times New Roman"/>
          <w:lang w:val="lt-LT"/>
        </w:rPr>
      </w:pPr>
      <w:r w:rsidRPr="00FA5976">
        <w:rPr>
          <w:rFonts w:ascii="Times New Roman" w:eastAsia="Times New Roman" w:hAnsi="Times New Roman"/>
          <w:lang w:val="lt-LT"/>
        </w:rPr>
        <w:t xml:space="preserve">Mylan Hungary Kft., </w:t>
      </w:r>
    </w:p>
    <w:p w14:paraId="1BF31FA6" w14:textId="77777777" w:rsidR="00AD0D9B" w:rsidRDefault="00AD0D9B" w:rsidP="00AD0D9B">
      <w:pPr>
        <w:tabs>
          <w:tab w:val="left" w:pos="567"/>
          <w:tab w:val="left" w:pos="1080"/>
        </w:tabs>
        <w:suppressAutoHyphens/>
        <w:spacing w:after="0" w:line="240" w:lineRule="auto"/>
        <w:rPr>
          <w:rFonts w:ascii="Times New Roman" w:eastAsia="Times New Roman" w:hAnsi="Times New Roman"/>
          <w:lang w:val="lt-LT"/>
        </w:rPr>
      </w:pPr>
      <w:r w:rsidRPr="00FA5976">
        <w:rPr>
          <w:rFonts w:ascii="Times New Roman" w:eastAsia="Times New Roman" w:hAnsi="Times New Roman"/>
          <w:lang w:val="lt-LT"/>
        </w:rPr>
        <w:t>Mylan utca 1, Komárom 2900,</w:t>
      </w:r>
    </w:p>
    <w:p w14:paraId="3E09BE44" w14:textId="5911E11F" w:rsidR="00FA5976" w:rsidRDefault="00AD0D9B" w:rsidP="00AD0D9B">
      <w:pPr>
        <w:tabs>
          <w:tab w:val="left" w:pos="567"/>
          <w:tab w:val="left" w:pos="1080"/>
        </w:tabs>
        <w:suppressAutoHyphens/>
        <w:spacing w:after="0" w:line="240" w:lineRule="auto"/>
        <w:rPr>
          <w:rFonts w:ascii="Times New Roman" w:eastAsia="Times New Roman" w:hAnsi="Times New Roman"/>
          <w:lang w:val="lt-LT"/>
        </w:rPr>
      </w:pPr>
      <w:r>
        <w:rPr>
          <w:rFonts w:ascii="Times New Roman" w:eastAsia="Times New Roman" w:hAnsi="Times New Roman"/>
          <w:lang w:val="lt-LT"/>
        </w:rPr>
        <w:t>Vengrija</w:t>
      </w:r>
    </w:p>
    <w:p w14:paraId="238AE781" w14:textId="45195CF1" w:rsidR="00FA5976" w:rsidRDefault="00FA5976" w:rsidP="00FE1D50">
      <w:pPr>
        <w:tabs>
          <w:tab w:val="left" w:pos="567"/>
          <w:tab w:val="left" w:pos="1080"/>
        </w:tabs>
        <w:suppressAutoHyphens/>
        <w:spacing w:after="0" w:line="240" w:lineRule="auto"/>
        <w:rPr>
          <w:rFonts w:ascii="Times New Roman" w:eastAsia="Times New Roman" w:hAnsi="Times New Roman"/>
          <w:lang w:val="lt-LT"/>
        </w:rPr>
      </w:pPr>
    </w:p>
    <w:p w14:paraId="790F67CF" w14:textId="5F2BC4A2" w:rsidR="00D52A47" w:rsidRDefault="00D52A47" w:rsidP="00FE1D50">
      <w:pPr>
        <w:tabs>
          <w:tab w:val="left" w:pos="567"/>
          <w:tab w:val="left" w:pos="1080"/>
        </w:tabs>
        <w:suppressAutoHyphens/>
        <w:spacing w:after="0" w:line="240" w:lineRule="auto"/>
        <w:rPr>
          <w:rFonts w:ascii="Times New Roman" w:eastAsia="Times New Roman" w:hAnsi="Times New Roman"/>
          <w:lang w:val="lt-LT"/>
        </w:rPr>
      </w:pPr>
      <w:r w:rsidRPr="00D52A47">
        <w:rPr>
          <w:rFonts w:ascii="Times New Roman" w:eastAsia="Times New Roman" w:hAnsi="Times New Roman"/>
          <w:lang w:val="lt-LT"/>
        </w:rPr>
        <w:t>Su pakuote pateikiamame lapelyje nurodomas gamintojo, atsakingo už konkrečios serijos išleidimą, pavadinimas ir adresas.</w:t>
      </w:r>
    </w:p>
    <w:p w14:paraId="2D2355E4" w14:textId="77777777" w:rsidR="00D52A47" w:rsidRPr="00FE1D50" w:rsidRDefault="00D52A47" w:rsidP="00FE1D50">
      <w:pPr>
        <w:tabs>
          <w:tab w:val="left" w:pos="567"/>
          <w:tab w:val="left" w:pos="1080"/>
        </w:tabs>
        <w:suppressAutoHyphens/>
        <w:spacing w:after="0" w:line="240" w:lineRule="auto"/>
        <w:rPr>
          <w:rFonts w:ascii="Times New Roman" w:eastAsia="Times New Roman" w:hAnsi="Times New Roman"/>
          <w:lang w:val="lt-LT"/>
        </w:rPr>
      </w:pPr>
    </w:p>
    <w:p w14:paraId="439BBC83" w14:textId="77777777" w:rsidR="00FE1D50" w:rsidRPr="00FE1D50" w:rsidRDefault="00FE1D50" w:rsidP="00FE1D50">
      <w:pPr>
        <w:tabs>
          <w:tab w:val="left" w:pos="567"/>
          <w:tab w:val="left" w:pos="1080"/>
        </w:tabs>
        <w:suppressAutoHyphens/>
        <w:spacing w:after="0" w:line="240" w:lineRule="auto"/>
        <w:rPr>
          <w:rFonts w:ascii="Times New Roman" w:eastAsia="Times New Roman" w:hAnsi="Times New Roman"/>
          <w:lang w:val="lt-LT"/>
        </w:rPr>
      </w:pPr>
    </w:p>
    <w:p w14:paraId="489BB9DE" w14:textId="77777777" w:rsidR="00FE1D50" w:rsidRPr="00FE1D50" w:rsidRDefault="00FE1D50" w:rsidP="00FE1D50">
      <w:pPr>
        <w:tabs>
          <w:tab w:val="left" w:pos="567"/>
          <w:tab w:val="left" w:pos="1080"/>
        </w:tabs>
        <w:suppressAutoHyphens/>
        <w:spacing w:after="0" w:line="240" w:lineRule="auto"/>
        <w:rPr>
          <w:rFonts w:ascii="Times New Roman" w:eastAsia="Times New Roman" w:hAnsi="Times New Roman"/>
          <w:b/>
          <w:bCs/>
          <w:lang w:val="lt-LT"/>
        </w:rPr>
      </w:pPr>
      <w:r w:rsidRPr="00FE1D50">
        <w:rPr>
          <w:rFonts w:ascii="Times New Roman" w:eastAsia="Times New Roman" w:hAnsi="Times New Roman"/>
          <w:b/>
          <w:bCs/>
          <w:lang w:val="lt-LT"/>
        </w:rPr>
        <w:t>B.</w:t>
      </w:r>
      <w:r w:rsidRPr="00FE1D50">
        <w:rPr>
          <w:rFonts w:ascii="Times New Roman" w:eastAsia="Times New Roman" w:hAnsi="Times New Roman"/>
          <w:b/>
          <w:bCs/>
          <w:lang w:val="lt-LT"/>
        </w:rPr>
        <w:tab/>
      </w:r>
      <w:r w:rsidRPr="00FE1D50">
        <w:rPr>
          <w:rFonts w:ascii="Times New Roman" w:eastAsia="Times New Roman" w:hAnsi="Times New Roman"/>
          <w:b/>
          <w:lang w:val="lt-LT"/>
        </w:rPr>
        <w:t>TIEKIMO IR VARTOJIMO SĄLYGOS AR APRIBOJIMAI</w:t>
      </w:r>
    </w:p>
    <w:p w14:paraId="53A97A08" w14:textId="77777777" w:rsidR="00FE1D50" w:rsidRPr="00FE1D50" w:rsidRDefault="00FE1D50" w:rsidP="00FE1D50">
      <w:pPr>
        <w:tabs>
          <w:tab w:val="left" w:pos="1080"/>
        </w:tabs>
        <w:suppressAutoHyphens/>
        <w:spacing w:after="0" w:line="240" w:lineRule="auto"/>
        <w:rPr>
          <w:rFonts w:ascii="Times New Roman" w:eastAsia="Times New Roman" w:hAnsi="Times New Roman"/>
          <w:lang w:val="lt-LT"/>
        </w:rPr>
      </w:pPr>
    </w:p>
    <w:p w14:paraId="27BB5C0D" w14:textId="77777777" w:rsidR="00FE1D50" w:rsidRPr="00FE1D50" w:rsidRDefault="00FE1D50" w:rsidP="00FE1D50">
      <w:pPr>
        <w:tabs>
          <w:tab w:val="left" w:pos="1080"/>
        </w:tabs>
        <w:suppressAutoHyphens/>
        <w:spacing w:after="0" w:line="240" w:lineRule="auto"/>
        <w:rPr>
          <w:rFonts w:ascii="Times New Roman" w:eastAsia="Times New Roman" w:hAnsi="Times New Roman"/>
          <w:lang w:val="lt-LT"/>
        </w:rPr>
      </w:pPr>
      <w:r w:rsidRPr="00FE1D50">
        <w:rPr>
          <w:rFonts w:ascii="Times New Roman" w:eastAsia="Times New Roman" w:hAnsi="Times New Roman"/>
          <w:lang w:val="lt-LT"/>
        </w:rPr>
        <w:t>Receptinis vaistinis preparatas.</w:t>
      </w:r>
    </w:p>
    <w:p w14:paraId="59C71BB7" w14:textId="77777777" w:rsidR="00FE1D50" w:rsidRPr="00FE1D50" w:rsidRDefault="00FE1D50" w:rsidP="00FE1D50">
      <w:pPr>
        <w:tabs>
          <w:tab w:val="left" w:pos="1080"/>
        </w:tabs>
        <w:suppressAutoHyphens/>
        <w:spacing w:after="0" w:line="240" w:lineRule="auto"/>
        <w:rPr>
          <w:rFonts w:ascii="Times New Roman" w:eastAsia="Times New Roman" w:hAnsi="Times New Roman"/>
          <w:lang w:val="lt-LT"/>
        </w:rPr>
      </w:pPr>
      <w:r w:rsidRPr="00FE1D50">
        <w:rPr>
          <w:rFonts w:ascii="Times New Roman" w:eastAsia="Times New Roman" w:hAnsi="Times New Roman"/>
          <w:lang w:val="lt-LT"/>
        </w:rPr>
        <w:br w:type="page"/>
      </w:r>
    </w:p>
    <w:p w14:paraId="467F0FC6" w14:textId="77777777" w:rsidR="00FE1D50" w:rsidRPr="00FE1D50" w:rsidRDefault="00FE1D50" w:rsidP="00FE1D50">
      <w:pPr>
        <w:tabs>
          <w:tab w:val="left" w:pos="1080"/>
        </w:tabs>
        <w:suppressAutoHyphens/>
        <w:spacing w:after="0" w:line="240" w:lineRule="auto"/>
        <w:rPr>
          <w:rFonts w:ascii="Times New Roman" w:eastAsia="Times New Roman" w:hAnsi="Times New Roman"/>
          <w:lang w:val="lt-LT"/>
        </w:rPr>
      </w:pPr>
    </w:p>
    <w:p w14:paraId="138D0609" w14:textId="77777777" w:rsidR="00FE1D50" w:rsidRPr="00FE1D50" w:rsidRDefault="00FE1D50" w:rsidP="00FE1D50">
      <w:pPr>
        <w:tabs>
          <w:tab w:val="left" w:pos="1080"/>
        </w:tabs>
        <w:suppressAutoHyphens/>
        <w:spacing w:after="0" w:line="240" w:lineRule="auto"/>
        <w:rPr>
          <w:rFonts w:ascii="Times New Roman" w:eastAsia="Times New Roman" w:hAnsi="Times New Roman"/>
          <w:lang w:val="lt-LT"/>
        </w:rPr>
      </w:pPr>
    </w:p>
    <w:p w14:paraId="242D3859" w14:textId="77777777" w:rsidR="00FE1D50" w:rsidRPr="00FE1D50" w:rsidRDefault="00FE1D50" w:rsidP="00FE1D50">
      <w:pPr>
        <w:tabs>
          <w:tab w:val="left" w:pos="1080"/>
        </w:tabs>
        <w:suppressAutoHyphens/>
        <w:spacing w:after="0" w:line="240" w:lineRule="auto"/>
        <w:rPr>
          <w:rFonts w:ascii="Times New Roman" w:eastAsia="Times New Roman" w:hAnsi="Times New Roman"/>
          <w:lang w:val="lt-LT"/>
        </w:rPr>
      </w:pPr>
    </w:p>
    <w:p w14:paraId="75D78732" w14:textId="77777777" w:rsidR="00FE1D50" w:rsidRPr="00FE1D50" w:rsidRDefault="00FE1D50" w:rsidP="00FE1D50">
      <w:pPr>
        <w:tabs>
          <w:tab w:val="left" w:pos="1080"/>
        </w:tabs>
        <w:suppressAutoHyphens/>
        <w:spacing w:after="0" w:line="240" w:lineRule="auto"/>
        <w:rPr>
          <w:rFonts w:ascii="Times New Roman" w:eastAsia="Times New Roman" w:hAnsi="Times New Roman"/>
          <w:lang w:val="lt-LT"/>
        </w:rPr>
      </w:pPr>
    </w:p>
    <w:p w14:paraId="686A7356" w14:textId="77777777" w:rsidR="00FE1D50" w:rsidRPr="00FE1D50" w:rsidRDefault="00FE1D50" w:rsidP="00FE1D50">
      <w:pPr>
        <w:tabs>
          <w:tab w:val="left" w:pos="1080"/>
        </w:tabs>
        <w:suppressAutoHyphens/>
        <w:spacing w:after="0" w:line="240" w:lineRule="auto"/>
        <w:rPr>
          <w:rFonts w:ascii="Times New Roman" w:eastAsia="Times New Roman" w:hAnsi="Times New Roman"/>
          <w:lang w:val="lt-LT"/>
        </w:rPr>
      </w:pPr>
    </w:p>
    <w:p w14:paraId="56D792EA" w14:textId="77777777" w:rsidR="00FE1D50" w:rsidRPr="00FE1D50" w:rsidRDefault="00FE1D50" w:rsidP="00FE1D50">
      <w:pPr>
        <w:tabs>
          <w:tab w:val="left" w:pos="1080"/>
        </w:tabs>
        <w:suppressAutoHyphens/>
        <w:spacing w:after="0" w:line="240" w:lineRule="auto"/>
        <w:rPr>
          <w:rFonts w:ascii="Times New Roman" w:eastAsia="Times New Roman" w:hAnsi="Times New Roman"/>
          <w:lang w:val="lt-LT"/>
        </w:rPr>
      </w:pPr>
    </w:p>
    <w:p w14:paraId="272C11B2" w14:textId="77777777" w:rsidR="00FE1D50" w:rsidRPr="00FE1D50" w:rsidRDefault="00FE1D50" w:rsidP="00FE1D50">
      <w:pPr>
        <w:tabs>
          <w:tab w:val="left" w:pos="1080"/>
        </w:tabs>
        <w:suppressAutoHyphens/>
        <w:spacing w:after="0" w:line="240" w:lineRule="auto"/>
        <w:rPr>
          <w:rFonts w:ascii="Times New Roman" w:eastAsia="Times New Roman" w:hAnsi="Times New Roman"/>
          <w:lang w:val="lt-LT"/>
        </w:rPr>
      </w:pPr>
    </w:p>
    <w:p w14:paraId="60AFA8B6" w14:textId="77777777" w:rsidR="00FE1D50" w:rsidRPr="00FE1D50" w:rsidRDefault="00FE1D50" w:rsidP="00FE1D50">
      <w:pPr>
        <w:tabs>
          <w:tab w:val="left" w:pos="1080"/>
        </w:tabs>
        <w:suppressAutoHyphens/>
        <w:spacing w:after="0" w:line="240" w:lineRule="auto"/>
        <w:rPr>
          <w:rFonts w:ascii="Times New Roman" w:eastAsia="Times New Roman" w:hAnsi="Times New Roman"/>
          <w:lang w:val="lt-LT"/>
        </w:rPr>
      </w:pPr>
    </w:p>
    <w:p w14:paraId="4DE84028" w14:textId="77777777" w:rsidR="00FE1D50" w:rsidRPr="00FE1D50" w:rsidRDefault="00FE1D50" w:rsidP="00FE1D50">
      <w:pPr>
        <w:tabs>
          <w:tab w:val="left" w:pos="1080"/>
        </w:tabs>
        <w:suppressAutoHyphens/>
        <w:spacing w:after="0" w:line="240" w:lineRule="auto"/>
        <w:rPr>
          <w:rFonts w:ascii="Times New Roman" w:eastAsia="Times New Roman" w:hAnsi="Times New Roman"/>
          <w:lang w:val="lt-LT"/>
        </w:rPr>
      </w:pPr>
    </w:p>
    <w:p w14:paraId="61F229E7" w14:textId="77777777" w:rsidR="00FE1D50" w:rsidRPr="00FE1D50" w:rsidRDefault="00FE1D50" w:rsidP="00FE1D50">
      <w:pPr>
        <w:tabs>
          <w:tab w:val="left" w:pos="1080"/>
        </w:tabs>
        <w:suppressAutoHyphens/>
        <w:spacing w:after="0" w:line="240" w:lineRule="auto"/>
        <w:rPr>
          <w:rFonts w:ascii="Times New Roman" w:eastAsia="Times New Roman" w:hAnsi="Times New Roman"/>
          <w:lang w:val="lt-LT"/>
        </w:rPr>
      </w:pPr>
    </w:p>
    <w:p w14:paraId="223E67EC" w14:textId="77777777" w:rsidR="00FE1D50" w:rsidRPr="00FE1D50" w:rsidRDefault="00FE1D50" w:rsidP="00FE1D50">
      <w:pPr>
        <w:tabs>
          <w:tab w:val="left" w:pos="1080"/>
        </w:tabs>
        <w:suppressAutoHyphens/>
        <w:spacing w:after="0" w:line="240" w:lineRule="auto"/>
        <w:rPr>
          <w:rFonts w:ascii="Times New Roman" w:eastAsia="Times New Roman" w:hAnsi="Times New Roman"/>
          <w:lang w:val="lt-LT"/>
        </w:rPr>
      </w:pPr>
    </w:p>
    <w:p w14:paraId="4F259CE1" w14:textId="77777777" w:rsidR="00FE1D50" w:rsidRPr="00FE1D50" w:rsidRDefault="00FE1D50" w:rsidP="00FE1D50">
      <w:pPr>
        <w:tabs>
          <w:tab w:val="left" w:pos="1080"/>
        </w:tabs>
        <w:suppressAutoHyphens/>
        <w:spacing w:after="0" w:line="240" w:lineRule="auto"/>
        <w:rPr>
          <w:rFonts w:ascii="Times New Roman" w:eastAsia="Times New Roman" w:hAnsi="Times New Roman"/>
          <w:lang w:val="lt-LT"/>
        </w:rPr>
      </w:pPr>
    </w:p>
    <w:p w14:paraId="71003CE6" w14:textId="77777777" w:rsidR="00FE1D50" w:rsidRPr="00FE1D50" w:rsidRDefault="00FE1D50" w:rsidP="00FE1D50">
      <w:pPr>
        <w:tabs>
          <w:tab w:val="left" w:pos="1080"/>
        </w:tabs>
        <w:suppressAutoHyphens/>
        <w:spacing w:after="0" w:line="240" w:lineRule="auto"/>
        <w:rPr>
          <w:rFonts w:ascii="Times New Roman" w:eastAsia="Times New Roman" w:hAnsi="Times New Roman"/>
          <w:lang w:val="lt-LT"/>
        </w:rPr>
      </w:pPr>
    </w:p>
    <w:p w14:paraId="312D499A" w14:textId="77777777" w:rsidR="00FE1D50" w:rsidRPr="00FE1D50" w:rsidRDefault="00FE1D50" w:rsidP="00FE1D50">
      <w:pPr>
        <w:tabs>
          <w:tab w:val="left" w:pos="1080"/>
        </w:tabs>
        <w:suppressAutoHyphens/>
        <w:spacing w:after="0" w:line="240" w:lineRule="auto"/>
        <w:rPr>
          <w:rFonts w:ascii="Times New Roman" w:eastAsia="Times New Roman" w:hAnsi="Times New Roman"/>
          <w:lang w:val="lt-LT"/>
        </w:rPr>
      </w:pPr>
    </w:p>
    <w:p w14:paraId="316D7123" w14:textId="77777777" w:rsidR="00FE1D50" w:rsidRPr="00FE1D50" w:rsidRDefault="00FE1D50" w:rsidP="00FE1D50">
      <w:pPr>
        <w:tabs>
          <w:tab w:val="left" w:pos="1080"/>
        </w:tabs>
        <w:suppressAutoHyphens/>
        <w:spacing w:after="0" w:line="240" w:lineRule="auto"/>
        <w:rPr>
          <w:rFonts w:ascii="Times New Roman" w:eastAsia="Times New Roman" w:hAnsi="Times New Roman"/>
          <w:lang w:val="lt-LT"/>
        </w:rPr>
      </w:pPr>
    </w:p>
    <w:p w14:paraId="4E9A1D89" w14:textId="77777777" w:rsidR="00FE1D50" w:rsidRPr="00FE1D50" w:rsidRDefault="00FE1D50" w:rsidP="00FE1D50">
      <w:pPr>
        <w:tabs>
          <w:tab w:val="left" w:pos="1080"/>
        </w:tabs>
        <w:suppressAutoHyphens/>
        <w:spacing w:after="0" w:line="240" w:lineRule="auto"/>
        <w:rPr>
          <w:rFonts w:ascii="Times New Roman" w:eastAsia="Times New Roman" w:hAnsi="Times New Roman"/>
          <w:lang w:val="lt-LT"/>
        </w:rPr>
      </w:pPr>
    </w:p>
    <w:p w14:paraId="096BF819" w14:textId="77777777" w:rsidR="00FE1D50" w:rsidRPr="00FE1D50" w:rsidRDefault="00FE1D50" w:rsidP="00FE1D50">
      <w:pPr>
        <w:tabs>
          <w:tab w:val="left" w:pos="1080"/>
        </w:tabs>
        <w:suppressAutoHyphens/>
        <w:spacing w:after="0" w:line="240" w:lineRule="auto"/>
        <w:rPr>
          <w:rFonts w:ascii="Times New Roman" w:eastAsia="Times New Roman" w:hAnsi="Times New Roman"/>
          <w:lang w:val="lt-LT"/>
        </w:rPr>
      </w:pPr>
    </w:p>
    <w:p w14:paraId="0E199D12" w14:textId="77777777" w:rsidR="00FE1D50" w:rsidRPr="00FE1D50" w:rsidRDefault="00FE1D50" w:rsidP="00FE1D50">
      <w:pPr>
        <w:tabs>
          <w:tab w:val="left" w:pos="1080"/>
        </w:tabs>
        <w:suppressAutoHyphens/>
        <w:spacing w:after="0" w:line="240" w:lineRule="auto"/>
        <w:rPr>
          <w:rFonts w:ascii="Times New Roman" w:eastAsia="Times New Roman" w:hAnsi="Times New Roman"/>
          <w:lang w:val="lt-LT"/>
        </w:rPr>
      </w:pPr>
    </w:p>
    <w:p w14:paraId="07AB61AE" w14:textId="77777777" w:rsidR="00FE1D50" w:rsidRPr="00FE1D50" w:rsidRDefault="00FE1D50" w:rsidP="00FE1D50">
      <w:pPr>
        <w:tabs>
          <w:tab w:val="left" w:pos="1080"/>
        </w:tabs>
        <w:suppressAutoHyphens/>
        <w:spacing w:after="0" w:line="240" w:lineRule="auto"/>
        <w:rPr>
          <w:rFonts w:ascii="Times New Roman" w:eastAsia="Times New Roman" w:hAnsi="Times New Roman"/>
          <w:lang w:val="lt-LT"/>
        </w:rPr>
      </w:pPr>
    </w:p>
    <w:p w14:paraId="54CF1525" w14:textId="77777777" w:rsidR="00FE1D50" w:rsidRPr="00FE1D50" w:rsidRDefault="00FE1D50" w:rsidP="00FE1D50">
      <w:pPr>
        <w:tabs>
          <w:tab w:val="left" w:pos="1080"/>
        </w:tabs>
        <w:suppressAutoHyphens/>
        <w:spacing w:after="0" w:line="240" w:lineRule="auto"/>
        <w:rPr>
          <w:rFonts w:ascii="Times New Roman" w:eastAsia="Times New Roman" w:hAnsi="Times New Roman"/>
          <w:lang w:val="lt-LT"/>
        </w:rPr>
      </w:pPr>
    </w:p>
    <w:p w14:paraId="276B0A7A" w14:textId="77777777" w:rsidR="00FE1D50" w:rsidRPr="00FE1D50" w:rsidRDefault="00FE1D50" w:rsidP="00FE1D50">
      <w:pPr>
        <w:tabs>
          <w:tab w:val="left" w:pos="1080"/>
        </w:tabs>
        <w:suppressAutoHyphens/>
        <w:spacing w:after="0" w:line="240" w:lineRule="auto"/>
        <w:rPr>
          <w:rFonts w:ascii="Times New Roman" w:eastAsia="Times New Roman" w:hAnsi="Times New Roman"/>
          <w:lang w:val="lt-LT"/>
        </w:rPr>
      </w:pPr>
    </w:p>
    <w:p w14:paraId="507DC296" w14:textId="77777777" w:rsidR="00FE1D50" w:rsidRPr="00FE1D50" w:rsidRDefault="00FE1D50" w:rsidP="00FE1D50">
      <w:pPr>
        <w:tabs>
          <w:tab w:val="left" w:pos="1080"/>
        </w:tabs>
        <w:suppressAutoHyphens/>
        <w:spacing w:after="0" w:line="240" w:lineRule="auto"/>
        <w:rPr>
          <w:rFonts w:ascii="Times New Roman" w:eastAsia="Times New Roman" w:hAnsi="Times New Roman"/>
          <w:lang w:val="lt-LT"/>
        </w:rPr>
      </w:pPr>
    </w:p>
    <w:p w14:paraId="039ECD49" w14:textId="77777777" w:rsidR="00FE1D50" w:rsidRPr="00FE1D50" w:rsidRDefault="00FE1D50" w:rsidP="00FE1D50">
      <w:pPr>
        <w:tabs>
          <w:tab w:val="left" w:pos="1080"/>
        </w:tabs>
        <w:suppressAutoHyphens/>
        <w:spacing w:after="0" w:line="240" w:lineRule="auto"/>
        <w:jc w:val="center"/>
        <w:rPr>
          <w:rFonts w:ascii="Times New Roman" w:eastAsia="Times New Roman" w:hAnsi="Times New Roman"/>
          <w:b/>
          <w:lang w:val="lt-LT"/>
        </w:rPr>
      </w:pPr>
    </w:p>
    <w:p w14:paraId="7E36265C" w14:textId="77777777" w:rsidR="00FE1D50" w:rsidRPr="00FE1D50" w:rsidRDefault="00FE1D50" w:rsidP="00FE1D50">
      <w:pPr>
        <w:tabs>
          <w:tab w:val="left" w:pos="1080"/>
        </w:tabs>
        <w:suppressAutoHyphens/>
        <w:spacing w:after="0" w:line="240" w:lineRule="auto"/>
        <w:jc w:val="center"/>
        <w:rPr>
          <w:rFonts w:ascii="Times New Roman" w:eastAsia="Times New Roman" w:hAnsi="Times New Roman"/>
          <w:b/>
          <w:lang w:val="lt-LT"/>
        </w:rPr>
      </w:pPr>
      <w:r w:rsidRPr="00FE1D50">
        <w:rPr>
          <w:rFonts w:ascii="Times New Roman" w:eastAsia="Times New Roman" w:hAnsi="Times New Roman"/>
          <w:b/>
          <w:lang w:val="lt-LT"/>
        </w:rPr>
        <w:t>III PRIEDAS</w:t>
      </w:r>
    </w:p>
    <w:p w14:paraId="7E6A8424" w14:textId="77777777" w:rsidR="00FE1D50" w:rsidRPr="00FE1D50" w:rsidRDefault="00FE1D50" w:rsidP="00FE1D50">
      <w:pPr>
        <w:tabs>
          <w:tab w:val="left" w:pos="1080"/>
        </w:tabs>
        <w:suppressAutoHyphens/>
        <w:spacing w:after="0" w:line="240" w:lineRule="auto"/>
        <w:rPr>
          <w:rFonts w:ascii="Times New Roman" w:eastAsia="Times New Roman" w:hAnsi="Times New Roman"/>
          <w:lang w:val="lt-LT"/>
        </w:rPr>
      </w:pPr>
    </w:p>
    <w:p w14:paraId="575C487F" w14:textId="77777777" w:rsidR="00FE1D50" w:rsidRPr="00FE1D50" w:rsidRDefault="00FE1D50" w:rsidP="00FE1D50">
      <w:pPr>
        <w:tabs>
          <w:tab w:val="left" w:pos="1080"/>
        </w:tabs>
        <w:suppressAutoHyphens/>
        <w:spacing w:after="0" w:line="240" w:lineRule="auto"/>
        <w:jc w:val="center"/>
        <w:rPr>
          <w:rFonts w:ascii="Times New Roman" w:eastAsia="Times New Roman" w:hAnsi="Times New Roman"/>
          <w:b/>
          <w:i/>
          <w:lang w:val="lt-LT"/>
        </w:rPr>
      </w:pPr>
      <w:r w:rsidRPr="00FE1D50">
        <w:rPr>
          <w:rFonts w:ascii="Times New Roman" w:eastAsia="Times New Roman" w:hAnsi="Times New Roman"/>
          <w:b/>
          <w:lang w:val="lt-LT"/>
        </w:rPr>
        <w:t>ŽENKLINIMAS IR PAKUOTĖS LAPELIS</w:t>
      </w:r>
    </w:p>
    <w:p w14:paraId="0A560DE0" w14:textId="77777777" w:rsidR="00FE1D50" w:rsidRPr="00FE1D50" w:rsidRDefault="00FE1D50" w:rsidP="00FE1D50">
      <w:pPr>
        <w:tabs>
          <w:tab w:val="left" w:pos="1080"/>
        </w:tabs>
        <w:suppressAutoHyphens/>
        <w:spacing w:after="0" w:line="240" w:lineRule="auto"/>
        <w:rPr>
          <w:rFonts w:ascii="Times New Roman" w:eastAsia="Times New Roman" w:hAnsi="Times New Roman"/>
          <w:lang w:val="lt-LT"/>
        </w:rPr>
      </w:pPr>
      <w:r w:rsidRPr="00FE1D50">
        <w:rPr>
          <w:rFonts w:ascii="Times New Roman" w:eastAsia="Times New Roman" w:hAnsi="Times New Roman"/>
          <w:b/>
          <w:i/>
          <w:caps/>
          <w:lang w:val="lt-LT"/>
        </w:rPr>
        <w:br w:type="page"/>
      </w:r>
    </w:p>
    <w:p w14:paraId="225F06C5" w14:textId="77777777" w:rsidR="00FE1D50" w:rsidRPr="00FE1D50" w:rsidRDefault="00FE1D50" w:rsidP="00FE1D50">
      <w:pPr>
        <w:tabs>
          <w:tab w:val="left" w:pos="1080"/>
        </w:tabs>
        <w:suppressAutoHyphens/>
        <w:spacing w:after="0" w:line="240" w:lineRule="auto"/>
        <w:rPr>
          <w:rFonts w:ascii="Times New Roman" w:eastAsia="Times New Roman" w:hAnsi="Times New Roman"/>
          <w:lang w:val="lt-LT"/>
        </w:rPr>
      </w:pPr>
    </w:p>
    <w:p w14:paraId="3293767B" w14:textId="77777777" w:rsidR="00FE1D50" w:rsidRPr="00FE1D50" w:rsidRDefault="00FE1D50" w:rsidP="00FE1D50">
      <w:pPr>
        <w:tabs>
          <w:tab w:val="left" w:pos="1080"/>
        </w:tabs>
        <w:suppressAutoHyphens/>
        <w:spacing w:after="0" w:line="240" w:lineRule="auto"/>
        <w:rPr>
          <w:rFonts w:ascii="Times New Roman" w:eastAsia="Times New Roman" w:hAnsi="Times New Roman"/>
          <w:lang w:val="lt-LT"/>
        </w:rPr>
      </w:pPr>
    </w:p>
    <w:p w14:paraId="5E350806" w14:textId="77777777" w:rsidR="00FE1D50" w:rsidRPr="00FE1D50" w:rsidRDefault="00FE1D50" w:rsidP="00FE1D50">
      <w:pPr>
        <w:tabs>
          <w:tab w:val="left" w:pos="1080"/>
        </w:tabs>
        <w:suppressAutoHyphens/>
        <w:spacing w:after="0" w:line="240" w:lineRule="auto"/>
        <w:rPr>
          <w:rFonts w:ascii="Times New Roman" w:eastAsia="Times New Roman" w:hAnsi="Times New Roman"/>
          <w:lang w:val="lt-LT"/>
        </w:rPr>
      </w:pPr>
    </w:p>
    <w:p w14:paraId="3381C8FD" w14:textId="77777777" w:rsidR="00FE1D50" w:rsidRPr="00FE1D50" w:rsidRDefault="00FE1D50" w:rsidP="00FE1D50">
      <w:pPr>
        <w:tabs>
          <w:tab w:val="left" w:pos="1080"/>
        </w:tabs>
        <w:suppressAutoHyphens/>
        <w:spacing w:after="0" w:line="240" w:lineRule="auto"/>
        <w:rPr>
          <w:rFonts w:ascii="Times New Roman" w:eastAsia="Times New Roman" w:hAnsi="Times New Roman"/>
          <w:lang w:val="lt-LT"/>
        </w:rPr>
      </w:pPr>
    </w:p>
    <w:p w14:paraId="15086096" w14:textId="77777777" w:rsidR="00FE1D50" w:rsidRPr="00FE1D50" w:rsidRDefault="00FE1D50" w:rsidP="00FE1D50">
      <w:pPr>
        <w:tabs>
          <w:tab w:val="left" w:pos="1080"/>
        </w:tabs>
        <w:suppressAutoHyphens/>
        <w:spacing w:after="0" w:line="240" w:lineRule="auto"/>
        <w:rPr>
          <w:rFonts w:ascii="Times New Roman" w:eastAsia="Times New Roman" w:hAnsi="Times New Roman"/>
          <w:lang w:val="lt-LT"/>
        </w:rPr>
      </w:pPr>
    </w:p>
    <w:p w14:paraId="7D6E29B0" w14:textId="77777777" w:rsidR="00FE1D50" w:rsidRPr="00FE1D50" w:rsidRDefault="00FE1D50" w:rsidP="00FE1D50">
      <w:pPr>
        <w:tabs>
          <w:tab w:val="left" w:pos="1080"/>
        </w:tabs>
        <w:suppressAutoHyphens/>
        <w:spacing w:after="0" w:line="240" w:lineRule="auto"/>
        <w:rPr>
          <w:rFonts w:ascii="Times New Roman" w:eastAsia="Times New Roman" w:hAnsi="Times New Roman"/>
          <w:lang w:val="lt-LT"/>
        </w:rPr>
      </w:pPr>
    </w:p>
    <w:p w14:paraId="064244EB" w14:textId="77777777" w:rsidR="00FE1D50" w:rsidRPr="00FE1D50" w:rsidRDefault="00FE1D50" w:rsidP="00FE1D50">
      <w:pPr>
        <w:tabs>
          <w:tab w:val="left" w:pos="1080"/>
        </w:tabs>
        <w:suppressAutoHyphens/>
        <w:spacing w:after="0" w:line="240" w:lineRule="auto"/>
        <w:rPr>
          <w:rFonts w:ascii="Times New Roman" w:eastAsia="Times New Roman" w:hAnsi="Times New Roman"/>
          <w:lang w:val="lt-LT"/>
        </w:rPr>
      </w:pPr>
    </w:p>
    <w:p w14:paraId="375AA824" w14:textId="77777777" w:rsidR="00FE1D50" w:rsidRPr="00FE1D50" w:rsidRDefault="00FE1D50" w:rsidP="00FE1D50">
      <w:pPr>
        <w:tabs>
          <w:tab w:val="left" w:pos="1080"/>
        </w:tabs>
        <w:suppressAutoHyphens/>
        <w:spacing w:after="0" w:line="240" w:lineRule="auto"/>
        <w:rPr>
          <w:rFonts w:ascii="Times New Roman" w:eastAsia="Times New Roman" w:hAnsi="Times New Roman"/>
          <w:lang w:val="lt-LT"/>
        </w:rPr>
      </w:pPr>
    </w:p>
    <w:p w14:paraId="2BF12C78" w14:textId="77777777" w:rsidR="00FE1D50" w:rsidRPr="00FE1D50" w:rsidRDefault="00FE1D50" w:rsidP="00FE1D50">
      <w:pPr>
        <w:tabs>
          <w:tab w:val="left" w:pos="1080"/>
        </w:tabs>
        <w:suppressAutoHyphens/>
        <w:spacing w:after="0" w:line="240" w:lineRule="auto"/>
        <w:rPr>
          <w:rFonts w:ascii="Times New Roman" w:eastAsia="Times New Roman" w:hAnsi="Times New Roman"/>
          <w:lang w:val="lt-LT"/>
        </w:rPr>
      </w:pPr>
    </w:p>
    <w:p w14:paraId="5E43C4B2" w14:textId="77777777" w:rsidR="00FE1D50" w:rsidRPr="00FE1D50" w:rsidRDefault="00FE1D50" w:rsidP="00FE1D50">
      <w:pPr>
        <w:tabs>
          <w:tab w:val="left" w:pos="1080"/>
        </w:tabs>
        <w:suppressAutoHyphens/>
        <w:spacing w:after="0" w:line="240" w:lineRule="auto"/>
        <w:rPr>
          <w:rFonts w:ascii="Times New Roman" w:eastAsia="Times New Roman" w:hAnsi="Times New Roman"/>
          <w:lang w:val="lt-LT"/>
        </w:rPr>
      </w:pPr>
    </w:p>
    <w:p w14:paraId="68DDB6FB" w14:textId="77777777" w:rsidR="00FE1D50" w:rsidRPr="00FE1D50" w:rsidRDefault="00FE1D50" w:rsidP="00FE1D50">
      <w:pPr>
        <w:tabs>
          <w:tab w:val="left" w:pos="1080"/>
        </w:tabs>
        <w:suppressAutoHyphens/>
        <w:spacing w:after="0" w:line="240" w:lineRule="auto"/>
        <w:rPr>
          <w:rFonts w:ascii="Times New Roman" w:eastAsia="Times New Roman" w:hAnsi="Times New Roman"/>
          <w:lang w:val="lt-LT"/>
        </w:rPr>
      </w:pPr>
    </w:p>
    <w:p w14:paraId="1CC19E9E" w14:textId="77777777" w:rsidR="00FE1D50" w:rsidRPr="00FE1D50" w:rsidRDefault="00FE1D50" w:rsidP="00FE1D50">
      <w:pPr>
        <w:tabs>
          <w:tab w:val="left" w:pos="1080"/>
        </w:tabs>
        <w:suppressAutoHyphens/>
        <w:spacing w:after="0" w:line="240" w:lineRule="auto"/>
        <w:rPr>
          <w:rFonts w:ascii="Times New Roman" w:eastAsia="Times New Roman" w:hAnsi="Times New Roman"/>
          <w:lang w:val="lt-LT"/>
        </w:rPr>
      </w:pPr>
    </w:p>
    <w:p w14:paraId="4AEEC84C" w14:textId="77777777" w:rsidR="00FE1D50" w:rsidRPr="00FE1D50" w:rsidRDefault="00FE1D50" w:rsidP="00FE1D50">
      <w:pPr>
        <w:tabs>
          <w:tab w:val="left" w:pos="1080"/>
        </w:tabs>
        <w:suppressAutoHyphens/>
        <w:spacing w:after="0" w:line="240" w:lineRule="auto"/>
        <w:rPr>
          <w:rFonts w:ascii="Times New Roman" w:eastAsia="Times New Roman" w:hAnsi="Times New Roman"/>
          <w:lang w:val="lt-LT"/>
        </w:rPr>
      </w:pPr>
    </w:p>
    <w:p w14:paraId="4586EE97" w14:textId="77777777" w:rsidR="00FE1D50" w:rsidRPr="00FE1D50" w:rsidRDefault="00FE1D50" w:rsidP="00FE1D50">
      <w:pPr>
        <w:tabs>
          <w:tab w:val="left" w:pos="1080"/>
        </w:tabs>
        <w:suppressAutoHyphens/>
        <w:spacing w:after="0" w:line="240" w:lineRule="auto"/>
        <w:rPr>
          <w:rFonts w:ascii="Times New Roman" w:eastAsia="Times New Roman" w:hAnsi="Times New Roman"/>
          <w:lang w:val="lt-LT"/>
        </w:rPr>
      </w:pPr>
    </w:p>
    <w:p w14:paraId="647BEEAB" w14:textId="77777777" w:rsidR="00FE1D50" w:rsidRPr="00FE1D50" w:rsidRDefault="00FE1D50" w:rsidP="00FE1D50">
      <w:pPr>
        <w:tabs>
          <w:tab w:val="left" w:pos="1080"/>
        </w:tabs>
        <w:suppressAutoHyphens/>
        <w:spacing w:after="0" w:line="240" w:lineRule="auto"/>
        <w:rPr>
          <w:rFonts w:ascii="Times New Roman" w:eastAsia="Times New Roman" w:hAnsi="Times New Roman"/>
          <w:lang w:val="lt-LT"/>
        </w:rPr>
      </w:pPr>
    </w:p>
    <w:p w14:paraId="018011D5" w14:textId="77777777" w:rsidR="00FE1D50" w:rsidRPr="00FE1D50" w:rsidRDefault="00FE1D50" w:rsidP="00FE1D50">
      <w:pPr>
        <w:tabs>
          <w:tab w:val="left" w:pos="1080"/>
        </w:tabs>
        <w:suppressAutoHyphens/>
        <w:spacing w:after="0" w:line="240" w:lineRule="auto"/>
        <w:rPr>
          <w:rFonts w:ascii="Times New Roman" w:eastAsia="Times New Roman" w:hAnsi="Times New Roman"/>
          <w:lang w:val="lt-LT"/>
        </w:rPr>
      </w:pPr>
    </w:p>
    <w:p w14:paraId="2938C796" w14:textId="77777777" w:rsidR="00FE1D50" w:rsidRPr="00FE1D50" w:rsidRDefault="00FE1D50" w:rsidP="00FE1D50">
      <w:pPr>
        <w:tabs>
          <w:tab w:val="left" w:pos="1080"/>
        </w:tabs>
        <w:suppressAutoHyphens/>
        <w:spacing w:after="0" w:line="240" w:lineRule="auto"/>
        <w:rPr>
          <w:rFonts w:ascii="Times New Roman" w:eastAsia="Times New Roman" w:hAnsi="Times New Roman"/>
          <w:lang w:val="lt-LT"/>
        </w:rPr>
      </w:pPr>
    </w:p>
    <w:p w14:paraId="024D899B" w14:textId="77777777" w:rsidR="00FE1D50" w:rsidRPr="00FE1D50" w:rsidRDefault="00FE1D50" w:rsidP="00FE1D50">
      <w:pPr>
        <w:tabs>
          <w:tab w:val="left" w:pos="1080"/>
        </w:tabs>
        <w:suppressAutoHyphens/>
        <w:spacing w:after="0" w:line="240" w:lineRule="auto"/>
        <w:rPr>
          <w:rFonts w:ascii="Times New Roman" w:eastAsia="Times New Roman" w:hAnsi="Times New Roman"/>
          <w:lang w:val="lt-LT"/>
        </w:rPr>
      </w:pPr>
    </w:p>
    <w:p w14:paraId="73A4C28E" w14:textId="77777777" w:rsidR="00FE1D50" w:rsidRPr="00FE1D50" w:rsidRDefault="00FE1D50" w:rsidP="00FE1D50">
      <w:pPr>
        <w:tabs>
          <w:tab w:val="left" w:pos="1080"/>
        </w:tabs>
        <w:suppressAutoHyphens/>
        <w:spacing w:after="0" w:line="240" w:lineRule="auto"/>
        <w:rPr>
          <w:rFonts w:ascii="Times New Roman" w:eastAsia="Times New Roman" w:hAnsi="Times New Roman"/>
          <w:lang w:val="lt-LT"/>
        </w:rPr>
      </w:pPr>
    </w:p>
    <w:p w14:paraId="12C8AF79" w14:textId="77777777" w:rsidR="00FE1D50" w:rsidRPr="00FE1D50" w:rsidRDefault="00FE1D50" w:rsidP="00FE1D50">
      <w:pPr>
        <w:tabs>
          <w:tab w:val="left" w:pos="1080"/>
        </w:tabs>
        <w:suppressAutoHyphens/>
        <w:spacing w:after="0" w:line="240" w:lineRule="auto"/>
        <w:rPr>
          <w:rFonts w:ascii="Times New Roman" w:eastAsia="Times New Roman" w:hAnsi="Times New Roman"/>
          <w:lang w:val="lt-LT"/>
        </w:rPr>
      </w:pPr>
    </w:p>
    <w:p w14:paraId="38007AB7" w14:textId="77777777" w:rsidR="00FE1D50" w:rsidRPr="00FE1D50" w:rsidRDefault="00FE1D50" w:rsidP="00FE1D50">
      <w:pPr>
        <w:tabs>
          <w:tab w:val="left" w:pos="1080"/>
        </w:tabs>
        <w:suppressAutoHyphens/>
        <w:spacing w:after="0" w:line="240" w:lineRule="auto"/>
        <w:rPr>
          <w:rFonts w:ascii="Times New Roman" w:eastAsia="Times New Roman" w:hAnsi="Times New Roman"/>
          <w:lang w:val="lt-LT"/>
        </w:rPr>
      </w:pPr>
    </w:p>
    <w:p w14:paraId="05709C72" w14:textId="77777777" w:rsidR="00FE1D50" w:rsidRPr="00FE1D50" w:rsidRDefault="00FE1D50" w:rsidP="00FE1D50">
      <w:pPr>
        <w:tabs>
          <w:tab w:val="left" w:pos="1080"/>
        </w:tabs>
        <w:suppressAutoHyphens/>
        <w:spacing w:after="0" w:line="240" w:lineRule="auto"/>
        <w:rPr>
          <w:rFonts w:ascii="Times New Roman" w:eastAsia="Times New Roman" w:hAnsi="Times New Roman"/>
          <w:lang w:val="lt-LT"/>
        </w:rPr>
      </w:pPr>
    </w:p>
    <w:p w14:paraId="4C2E6C59" w14:textId="77777777" w:rsidR="00FE1D50" w:rsidRPr="00FE1D50" w:rsidRDefault="00FE1D50" w:rsidP="00FE1D50">
      <w:pPr>
        <w:tabs>
          <w:tab w:val="left" w:pos="1080"/>
        </w:tabs>
        <w:suppressAutoHyphens/>
        <w:spacing w:after="0" w:line="240" w:lineRule="auto"/>
        <w:jc w:val="center"/>
        <w:rPr>
          <w:rFonts w:ascii="Times New Roman" w:eastAsia="Times New Roman" w:hAnsi="Times New Roman"/>
          <w:b/>
          <w:lang w:val="lt-LT"/>
        </w:rPr>
      </w:pPr>
    </w:p>
    <w:p w14:paraId="2BFF6F3F" w14:textId="77777777" w:rsidR="00FE1D50" w:rsidRPr="00FE1D50" w:rsidRDefault="00FE1D50" w:rsidP="00FE1D50">
      <w:pPr>
        <w:tabs>
          <w:tab w:val="left" w:pos="1080"/>
        </w:tabs>
        <w:suppressAutoHyphens/>
        <w:spacing w:after="0" w:line="240" w:lineRule="auto"/>
        <w:jc w:val="center"/>
        <w:rPr>
          <w:rFonts w:ascii="Times New Roman" w:eastAsia="Times New Roman" w:hAnsi="Times New Roman"/>
          <w:b/>
          <w:lang w:val="lt-LT"/>
        </w:rPr>
      </w:pPr>
      <w:r w:rsidRPr="00FE1D50">
        <w:rPr>
          <w:rFonts w:ascii="Times New Roman" w:eastAsia="Times New Roman" w:hAnsi="Times New Roman"/>
          <w:b/>
          <w:lang w:val="lt-LT"/>
        </w:rPr>
        <w:t>A. ŽENKLINIMAS</w:t>
      </w:r>
    </w:p>
    <w:p w14:paraId="015B805C" w14:textId="77777777" w:rsidR="00FE1D50" w:rsidRPr="00FE1D50" w:rsidRDefault="00FE1D50" w:rsidP="00FE1D50">
      <w:pPr>
        <w:pBdr>
          <w:top w:val="single" w:sz="4" w:space="1" w:color="auto"/>
          <w:left w:val="single" w:sz="4" w:space="4" w:color="auto"/>
          <w:bottom w:val="single" w:sz="4" w:space="1" w:color="auto"/>
          <w:right w:val="single" w:sz="4" w:space="4" w:color="auto"/>
        </w:pBdr>
        <w:tabs>
          <w:tab w:val="left" w:pos="1080"/>
        </w:tabs>
        <w:suppressAutoHyphens/>
        <w:spacing w:after="0" w:line="240" w:lineRule="auto"/>
        <w:outlineLvl w:val="0"/>
        <w:rPr>
          <w:rFonts w:ascii="Times New Roman" w:eastAsia="Times New Roman" w:hAnsi="Times New Roman"/>
          <w:b/>
          <w:i/>
          <w:lang w:val="lt-LT"/>
        </w:rPr>
      </w:pPr>
      <w:r w:rsidRPr="00FE1D50">
        <w:rPr>
          <w:rFonts w:ascii="Times New Roman" w:eastAsia="Times New Roman" w:hAnsi="Times New Roman"/>
          <w:lang w:val="lt-LT"/>
        </w:rPr>
        <w:br w:type="page"/>
      </w:r>
      <w:r w:rsidRPr="00FE1D50">
        <w:rPr>
          <w:rFonts w:ascii="Times New Roman" w:eastAsia="Times New Roman" w:hAnsi="Times New Roman"/>
          <w:b/>
          <w:lang w:val="lt-LT"/>
        </w:rPr>
        <w:lastRenderedPageBreak/>
        <w:t xml:space="preserve">INFORMACIJA ANT IŠORINĖS PAKUOTĖS </w:t>
      </w:r>
    </w:p>
    <w:p w14:paraId="2E57ECF0" w14:textId="77777777" w:rsidR="00FE1D50" w:rsidRPr="00FE1D50" w:rsidRDefault="00FE1D50" w:rsidP="00FE1D50">
      <w:pPr>
        <w:pBdr>
          <w:top w:val="single" w:sz="4" w:space="1" w:color="auto"/>
          <w:left w:val="single" w:sz="4" w:space="4" w:color="auto"/>
          <w:bottom w:val="single" w:sz="4" w:space="1" w:color="auto"/>
          <w:right w:val="single" w:sz="4" w:space="4" w:color="auto"/>
        </w:pBdr>
        <w:tabs>
          <w:tab w:val="left" w:pos="567"/>
          <w:tab w:val="left" w:pos="1080"/>
        </w:tabs>
        <w:suppressAutoHyphens/>
        <w:spacing w:after="0" w:line="240" w:lineRule="auto"/>
        <w:rPr>
          <w:rFonts w:ascii="Times New Roman" w:eastAsia="Times New Roman" w:hAnsi="Times New Roman"/>
          <w:b/>
          <w:bCs/>
          <w:i/>
          <w:lang w:val="lt-LT"/>
        </w:rPr>
      </w:pPr>
    </w:p>
    <w:p w14:paraId="7E2990C5" w14:textId="77777777" w:rsidR="00FE1D50" w:rsidRPr="00FE1D50" w:rsidRDefault="00FE1D50" w:rsidP="00FE1D50">
      <w:pPr>
        <w:pBdr>
          <w:top w:val="single" w:sz="4" w:space="1" w:color="auto"/>
          <w:left w:val="single" w:sz="4" w:space="4" w:color="auto"/>
          <w:bottom w:val="single" w:sz="4" w:space="1" w:color="auto"/>
          <w:right w:val="single" w:sz="4" w:space="4" w:color="auto"/>
        </w:pBdr>
        <w:tabs>
          <w:tab w:val="left" w:pos="567"/>
          <w:tab w:val="left" w:pos="1080"/>
        </w:tabs>
        <w:suppressAutoHyphens/>
        <w:spacing w:after="0" w:line="240" w:lineRule="auto"/>
        <w:rPr>
          <w:rFonts w:ascii="Times New Roman" w:eastAsia="Times New Roman" w:hAnsi="Times New Roman"/>
          <w:b/>
          <w:i/>
          <w:lang w:val="lt-LT"/>
        </w:rPr>
      </w:pPr>
      <w:r w:rsidRPr="00FE1D50">
        <w:rPr>
          <w:rFonts w:ascii="Times New Roman" w:eastAsia="Times New Roman" w:hAnsi="Times New Roman"/>
          <w:b/>
          <w:lang w:val="lt-LT"/>
        </w:rPr>
        <w:t>KARTONINĖ DĖŽUTĖ</w:t>
      </w:r>
    </w:p>
    <w:p w14:paraId="1BA3DC41" w14:textId="77777777" w:rsidR="00FE1D50" w:rsidRPr="00FE1D50" w:rsidRDefault="00FE1D50" w:rsidP="00FE1D50">
      <w:pPr>
        <w:tabs>
          <w:tab w:val="left" w:pos="567"/>
          <w:tab w:val="left" w:pos="1080"/>
        </w:tabs>
        <w:suppressAutoHyphens/>
        <w:spacing w:after="0" w:line="240" w:lineRule="auto"/>
        <w:rPr>
          <w:rFonts w:ascii="Times New Roman" w:eastAsia="Times New Roman" w:hAnsi="Times New Roman"/>
          <w:lang w:val="lt-LT"/>
        </w:rPr>
      </w:pPr>
    </w:p>
    <w:p w14:paraId="78455D16" w14:textId="77777777" w:rsidR="00FE1D50" w:rsidRPr="00FE1D50" w:rsidRDefault="00FE1D50" w:rsidP="00FE1D50">
      <w:pPr>
        <w:tabs>
          <w:tab w:val="left" w:pos="567"/>
          <w:tab w:val="left" w:pos="1080"/>
        </w:tabs>
        <w:suppressAutoHyphens/>
        <w:spacing w:after="0" w:line="240" w:lineRule="auto"/>
        <w:rPr>
          <w:rFonts w:ascii="Times New Roman" w:eastAsia="Times New Roman" w:hAnsi="Times New Roman"/>
          <w:lang w:val="lt-LT"/>
        </w:rPr>
      </w:pPr>
    </w:p>
    <w:p w14:paraId="18110D08" w14:textId="77777777" w:rsidR="00FE1D50" w:rsidRPr="00FE1D50" w:rsidRDefault="00FE1D50" w:rsidP="00FE1D50">
      <w:pPr>
        <w:pBdr>
          <w:top w:val="single" w:sz="4" w:space="1" w:color="auto"/>
          <w:left w:val="single" w:sz="4" w:space="4" w:color="auto"/>
          <w:bottom w:val="single" w:sz="4" w:space="1" w:color="auto"/>
          <w:right w:val="single" w:sz="4" w:space="4" w:color="auto"/>
        </w:pBdr>
        <w:tabs>
          <w:tab w:val="left" w:pos="567"/>
          <w:tab w:val="left" w:pos="1080"/>
        </w:tabs>
        <w:suppressAutoHyphens/>
        <w:spacing w:after="0" w:line="240" w:lineRule="auto"/>
        <w:outlineLvl w:val="0"/>
        <w:rPr>
          <w:rFonts w:ascii="Times New Roman" w:eastAsia="Times New Roman" w:hAnsi="Times New Roman"/>
          <w:b/>
          <w:lang w:val="lt-LT"/>
        </w:rPr>
      </w:pPr>
      <w:r w:rsidRPr="00FE1D50">
        <w:rPr>
          <w:rFonts w:ascii="Times New Roman" w:eastAsia="Times New Roman" w:hAnsi="Times New Roman"/>
          <w:b/>
          <w:lang w:val="lt-LT"/>
        </w:rPr>
        <w:t>1.</w:t>
      </w:r>
      <w:r w:rsidRPr="00FE1D50">
        <w:rPr>
          <w:rFonts w:ascii="Times New Roman" w:eastAsia="Times New Roman" w:hAnsi="Times New Roman"/>
          <w:b/>
          <w:lang w:val="lt-LT"/>
        </w:rPr>
        <w:tab/>
        <w:t>VAISTINIO PREPARATO PAVADINIMAS</w:t>
      </w:r>
    </w:p>
    <w:p w14:paraId="612D9F15" w14:textId="77777777" w:rsidR="00FE1D50" w:rsidRPr="00FE1D50" w:rsidRDefault="00FE1D50" w:rsidP="00FE1D50">
      <w:pPr>
        <w:tabs>
          <w:tab w:val="left" w:pos="567"/>
          <w:tab w:val="left" w:pos="1080"/>
        </w:tabs>
        <w:suppressAutoHyphens/>
        <w:spacing w:after="0" w:line="240" w:lineRule="auto"/>
        <w:rPr>
          <w:rFonts w:ascii="Times New Roman" w:eastAsia="Times New Roman" w:hAnsi="Times New Roman"/>
          <w:lang w:val="lt-LT"/>
        </w:rPr>
      </w:pPr>
    </w:p>
    <w:p w14:paraId="2E3CC4CB" w14:textId="77777777" w:rsidR="00FE1D50" w:rsidRPr="00FE1D50" w:rsidRDefault="00FE1D50" w:rsidP="00FE1D50">
      <w:pPr>
        <w:tabs>
          <w:tab w:val="left" w:pos="567"/>
          <w:tab w:val="left" w:pos="1080"/>
        </w:tabs>
        <w:suppressAutoHyphens/>
        <w:spacing w:after="0" w:line="240" w:lineRule="auto"/>
        <w:rPr>
          <w:rFonts w:ascii="Times New Roman" w:eastAsia="Times New Roman" w:hAnsi="Times New Roman"/>
          <w:lang w:val="lt-LT" w:eastAsia="lt-LT"/>
        </w:rPr>
      </w:pPr>
      <w:r w:rsidRPr="00FE1D50">
        <w:rPr>
          <w:rFonts w:ascii="Times New Roman" w:eastAsia="Times New Roman" w:hAnsi="Times New Roman"/>
          <w:lang w:val="lt-LT" w:eastAsia="lt-LT"/>
        </w:rPr>
        <w:t>Isoptin retard 120 mg pailginto atpalaidavimo tabletės</w:t>
      </w:r>
    </w:p>
    <w:p w14:paraId="6C566341" w14:textId="77777777" w:rsidR="00FE1D50" w:rsidRPr="00FE1D50" w:rsidRDefault="00FE1D50" w:rsidP="00FE1D50">
      <w:pPr>
        <w:tabs>
          <w:tab w:val="left" w:pos="567"/>
          <w:tab w:val="left" w:pos="1080"/>
        </w:tabs>
        <w:suppressAutoHyphens/>
        <w:spacing w:after="0" w:line="240" w:lineRule="auto"/>
        <w:rPr>
          <w:rFonts w:ascii="Times New Roman" w:eastAsia="Times New Roman" w:hAnsi="Times New Roman"/>
          <w:lang w:val="lt-LT"/>
        </w:rPr>
      </w:pPr>
      <w:r w:rsidRPr="009F7425">
        <w:rPr>
          <w:rFonts w:ascii="Times New Roman" w:eastAsia="Times New Roman" w:hAnsi="Times New Roman"/>
          <w:highlight w:val="lightGray"/>
          <w:lang w:val="lt-LT" w:eastAsia="lt-LT"/>
        </w:rPr>
        <w:t>Isoptin retard 240 mg pailginto atpalaidavimo tabletės</w:t>
      </w:r>
    </w:p>
    <w:p w14:paraId="492AA7B4" w14:textId="4C19679F" w:rsidR="00FE1D50" w:rsidRPr="00FE1D50" w:rsidRDefault="00D04E62" w:rsidP="00FE1D50">
      <w:pPr>
        <w:tabs>
          <w:tab w:val="left" w:pos="567"/>
          <w:tab w:val="left" w:pos="1080"/>
        </w:tabs>
        <w:suppressAutoHyphens/>
        <w:spacing w:after="0" w:line="240" w:lineRule="auto"/>
        <w:rPr>
          <w:rFonts w:ascii="Times New Roman" w:eastAsia="Times New Roman" w:hAnsi="Times New Roman"/>
          <w:lang w:val="lt-LT"/>
        </w:rPr>
      </w:pPr>
      <w:r>
        <w:rPr>
          <w:rFonts w:ascii="Times New Roman" w:eastAsia="Times New Roman" w:hAnsi="Times New Roman"/>
          <w:lang w:val="lt-LT"/>
        </w:rPr>
        <w:t>v</w:t>
      </w:r>
      <w:r w:rsidR="00FE1D50" w:rsidRPr="00FE1D50">
        <w:rPr>
          <w:rFonts w:ascii="Times New Roman" w:eastAsia="Times New Roman" w:hAnsi="Times New Roman"/>
          <w:lang w:val="lt-LT"/>
        </w:rPr>
        <w:t>erapamili hydrochloridum</w:t>
      </w:r>
    </w:p>
    <w:p w14:paraId="04707E3C" w14:textId="77777777" w:rsidR="00FE1D50" w:rsidRPr="00FE1D50" w:rsidRDefault="00FE1D50" w:rsidP="00FE1D50">
      <w:pPr>
        <w:tabs>
          <w:tab w:val="left" w:pos="567"/>
          <w:tab w:val="left" w:pos="1080"/>
        </w:tabs>
        <w:suppressAutoHyphens/>
        <w:spacing w:after="0" w:line="240" w:lineRule="auto"/>
        <w:rPr>
          <w:rFonts w:ascii="Times New Roman" w:eastAsia="Times New Roman" w:hAnsi="Times New Roman"/>
          <w:lang w:val="lt-LT"/>
        </w:rPr>
      </w:pPr>
    </w:p>
    <w:p w14:paraId="6AA76F1A" w14:textId="77777777" w:rsidR="00FE1D50" w:rsidRPr="00FE1D50" w:rsidRDefault="00FE1D50" w:rsidP="00FE1D50">
      <w:pPr>
        <w:tabs>
          <w:tab w:val="left" w:pos="567"/>
          <w:tab w:val="left" w:pos="1080"/>
        </w:tabs>
        <w:suppressAutoHyphens/>
        <w:spacing w:after="0" w:line="240" w:lineRule="auto"/>
        <w:rPr>
          <w:rFonts w:ascii="Times New Roman" w:eastAsia="Times New Roman" w:hAnsi="Times New Roman"/>
          <w:lang w:val="lt-LT"/>
        </w:rPr>
      </w:pPr>
    </w:p>
    <w:p w14:paraId="345E3833" w14:textId="77777777" w:rsidR="00FE1D50" w:rsidRPr="00FE1D50" w:rsidRDefault="00FE1D50" w:rsidP="00FE1D50">
      <w:pPr>
        <w:pBdr>
          <w:top w:val="single" w:sz="4" w:space="1" w:color="auto"/>
          <w:left w:val="single" w:sz="4" w:space="4" w:color="auto"/>
          <w:bottom w:val="single" w:sz="4" w:space="1" w:color="auto"/>
          <w:right w:val="single" w:sz="4" w:space="4" w:color="auto"/>
        </w:pBdr>
        <w:tabs>
          <w:tab w:val="left" w:pos="567"/>
          <w:tab w:val="left" w:pos="1080"/>
        </w:tabs>
        <w:suppressAutoHyphens/>
        <w:spacing w:after="0" w:line="240" w:lineRule="auto"/>
        <w:outlineLvl w:val="0"/>
        <w:rPr>
          <w:rFonts w:ascii="Times New Roman" w:eastAsia="Times New Roman" w:hAnsi="Times New Roman"/>
          <w:b/>
          <w:lang w:val="lt-LT"/>
        </w:rPr>
      </w:pPr>
      <w:r w:rsidRPr="00FE1D50">
        <w:rPr>
          <w:rFonts w:ascii="Times New Roman" w:eastAsia="Times New Roman" w:hAnsi="Times New Roman"/>
          <w:b/>
          <w:lang w:val="lt-LT"/>
        </w:rPr>
        <w:t>2.</w:t>
      </w:r>
      <w:r w:rsidRPr="00FE1D50">
        <w:rPr>
          <w:rFonts w:ascii="Times New Roman" w:eastAsia="Times New Roman" w:hAnsi="Times New Roman"/>
          <w:b/>
          <w:lang w:val="lt-LT"/>
        </w:rPr>
        <w:tab/>
        <w:t xml:space="preserve">VEIKLIOJI MEDŽIAGA IR JOS KIEKIS </w:t>
      </w:r>
    </w:p>
    <w:p w14:paraId="1D9ECAC1" w14:textId="77777777" w:rsidR="00FE1D50" w:rsidRPr="00FE1D50" w:rsidRDefault="00FE1D50" w:rsidP="00FE1D50">
      <w:pPr>
        <w:tabs>
          <w:tab w:val="left" w:pos="567"/>
          <w:tab w:val="left" w:pos="1080"/>
        </w:tabs>
        <w:suppressAutoHyphens/>
        <w:spacing w:after="0" w:line="240" w:lineRule="auto"/>
        <w:rPr>
          <w:rFonts w:ascii="Times New Roman" w:eastAsia="Times New Roman" w:hAnsi="Times New Roman"/>
          <w:lang w:val="lt-LT"/>
        </w:rPr>
      </w:pPr>
    </w:p>
    <w:p w14:paraId="6FD519DD" w14:textId="77777777" w:rsidR="00FE1D50" w:rsidRPr="00FE1D50" w:rsidRDefault="00FE1D50" w:rsidP="00FE1D50">
      <w:pPr>
        <w:tabs>
          <w:tab w:val="left" w:pos="567"/>
          <w:tab w:val="left" w:pos="1080"/>
        </w:tabs>
        <w:suppressAutoHyphens/>
        <w:spacing w:after="0" w:line="240" w:lineRule="auto"/>
        <w:rPr>
          <w:rFonts w:ascii="Times New Roman" w:eastAsia="Times New Roman" w:hAnsi="Times New Roman"/>
          <w:lang w:val="lt-LT" w:eastAsia="lt-LT"/>
        </w:rPr>
      </w:pPr>
      <w:r w:rsidRPr="00FE1D50">
        <w:rPr>
          <w:rFonts w:ascii="Times New Roman" w:eastAsia="Times New Roman" w:hAnsi="Times New Roman"/>
          <w:lang w:val="lt-LT" w:eastAsia="lt-LT"/>
        </w:rPr>
        <w:t>Vienoje tabletėje yra 120 mg verapamilio hidrochlorido.</w:t>
      </w:r>
    </w:p>
    <w:p w14:paraId="5D4E25A0" w14:textId="77777777" w:rsidR="00FE1D50" w:rsidRPr="00FE1D50" w:rsidRDefault="00FE1D50" w:rsidP="00FE1D50">
      <w:pPr>
        <w:tabs>
          <w:tab w:val="left" w:pos="567"/>
          <w:tab w:val="left" w:pos="1080"/>
        </w:tabs>
        <w:suppressAutoHyphens/>
        <w:spacing w:after="0" w:line="240" w:lineRule="auto"/>
        <w:rPr>
          <w:rFonts w:ascii="Times New Roman" w:eastAsia="Times New Roman" w:hAnsi="Times New Roman"/>
          <w:lang w:val="lt-LT" w:eastAsia="lt-LT"/>
        </w:rPr>
      </w:pPr>
      <w:r w:rsidRPr="009F7425">
        <w:rPr>
          <w:rFonts w:ascii="Times New Roman" w:eastAsia="Times New Roman" w:hAnsi="Times New Roman"/>
          <w:highlight w:val="lightGray"/>
          <w:lang w:val="lt-LT" w:eastAsia="lt-LT"/>
        </w:rPr>
        <w:t>Vienoje tabletėje yra 240 mg verapamilio hidrochlorido.</w:t>
      </w:r>
    </w:p>
    <w:p w14:paraId="1A064C29" w14:textId="77777777" w:rsidR="00FE1D50" w:rsidRPr="00FE1D50" w:rsidRDefault="00FE1D50" w:rsidP="00FE1D50">
      <w:pPr>
        <w:tabs>
          <w:tab w:val="left" w:pos="567"/>
          <w:tab w:val="left" w:pos="1080"/>
        </w:tabs>
        <w:suppressAutoHyphens/>
        <w:spacing w:after="0" w:line="240" w:lineRule="auto"/>
        <w:rPr>
          <w:rFonts w:ascii="Times New Roman" w:eastAsia="Times New Roman" w:hAnsi="Times New Roman"/>
          <w:lang w:val="lt-LT"/>
        </w:rPr>
      </w:pPr>
    </w:p>
    <w:p w14:paraId="7EA47CFC" w14:textId="77777777" w:rsidR="00FE1D50" w:rsidRPr="00FE1D50" w:rsidRDefault="00FE1D50" w:rsidP="00FE1D50">
      <w:pPr>
        <w:tabs>
          <w:tab w:val="left" w:pos="567"/>
          <w:tab w:val="left" w:pos="1080"/>
        </w:tabs>
        <w:suppressAutoHyphens/>
        <w:spacing w:after="0" w:line="240" w:lineRule="auto"/>
        <w:rPr>
          <w:rFonts w:ascii="Times New Roman" w:eastAsia="Times New Roman" w:hAnsi="Times New Roman"/>
          <w:lang w:val="lt-LT"/>
        </w:rPr>
      </w:pPr>
    </w:p>
    <w:p w14:paraId="075BC351" w14:textId="77777777" w:rsidR="00FE1D50" w:rsidRPr="00FE1D50" w:rsidRDefault="00FE1D50" w:rsidP="00FE1D50">
      <w:pPr>
        <w:pBdr>
          <w:top w:val="single" w:sz="4" w:space="1" w:color="auto"/>
          <w:left w:val="single" w:sz="4" w:space="4" w:color="auto"/>
          <w:bottom w:val="single" w:sz="4" w:space="1" w:color="auto"/>
          <w:right w:val="single" w:sz="4" w:space="4" w:color="auto"/>
        </w:pBdr>
        <w:tabs>
          <w:tab w:val="left" w:pos="567"/>
          <w:tab w:val="left" w:pos="1080"/>
        </w:tabs>
        <w:suppressAutoHyphens/>
        <w:spacing w:after="0" w:line="240" w:lineRule="auto"/>
        <w:outlineLvl w:val="0"/>
        <w:rPr>
          <w:rFonts w:ascii="Times New Roman" w:eastAsia="Times New Roman" w:hAnsi="Times New Roman"/>
          <w:b/>
          <w:lang w:val="lt-LT"/>
        </w:rPr>
      </w:pPr>
      <w:r w:rsidRPr="00FE1D50">
        <w:rPr>
          <w:rFonts w:ascii="Times New Roman" w:eastAsia="Times New Roman" w:hAnsi="Times New Roman"/>
          <w:b/>
          <w:lang w:val="lt-LT"/>
        </w:rPr>
        <w:t>3.</w:t>
      </w:r>
      <w:r w:rsidRPr="00FE1D50">
        <w:rPr>
          <w:rFonts w:ascii="Times New Roman" w:eastAsia="Times New Roman" w:hAnsi="Times New Roman"/>
          <w:b/>
          <w:lang w:val="lt-LT"/>
        </w:rPr>
        <w:tab/>
        <w:t>PAGALBINIŲ MEDŽIAGŲ SĄRAŠAS</w:t>
      </w:r>
    </w:p>
    <w:p w14:paraId="66609FF6" w14:textId="77777777" w:rsidR="00FE1D50" w:rsidRDefault="00FE1D50" w:rsidP="00FE1D50">
      <w:pPr>
        <w:tabs>
          <w:tab w:val="left" w:pos="567"/>
          <w:tab w:val="left" w:pos="1080"/>
        </w:tabs>
        <w:suppressAutoHyphens/>
        <w:spacing w:after="0" w:line="240" w:lineRule="auto"/>
        <w:rPr>
          <w:rFonts w:ascii="Times New Roman" w:eastAsia="Times New Roman" w:hAnsi="Times New Roman"/>
          <w:lang w:val="lt-LT"/>
        </w:rPr>
      </w:pPr>
    </w:p>
    <w:p w14:paraId="23E5A0A5" w14:textId="77777777" w:rsidR="00BB20BE" w:rsidRPr="00BB20BE" w:rsidRDefault="00BB20BE" w:rsidP="00BB20BE">
      <w:pPr>
        <w:tabs>
          <w:tab w:val="left" w:pos="567"/>
          <w:tab w:val="left" w:pos="1080"/>
        </w:tabs>
        <w:suppressAutoHyphens/>
        <w:spacing w:after="0" w:line="240" w:lineRule="auto"/>
        <w:rPr>
          <w:rFonts w:ascii="Times New Roman" w:eastAsia="Times New Roman" w:hAnsi="Times New Roman"/>
          <w:lang w:val="lt-LT"/>
        </w:rPr>
      </w:pPr>
      <w:r w:rsidRPr="009F7425">
        <w:rPr>
          <w:rFonts w:ascii="Times New Roman" w:eastAsia="Times New Roman" w:hAnsi="Times New Roman"/>
          <w:highlight w:val="lightGray"/>
          <w:lang w:val="lt-LT"/>
        </w:rPr>
        <w:t>Isoptin retard 240 mg:</w:t>
      </w:r>
    </w:p>
    <w:p w14:paraId="3B50B295" w14:textId="77777777" w:rsidR="00BB20BE" w:rsidRPr="00BB20BE" w:rsidRDefault="00BB20BE" w:rsidP="00BB20BE">
      <w:pPr>
        <w:tabs>
          <w:tab w:val="left" w:pos="567"/>
          <w:tab w:val="left" w:pos="1080"/>
        </w:tabs>
        <w:suppressAutoHyphens/>
        <w:spacing w:after="0" w:line="240" w:lineRule="auto"/>
        <w:rPr>
          <w:rFonts w:ascii="Times New Roman" w:eastAsia="Times New Roman" w:hAnsi="Times New Roman"/>
          <w:lang w:val="lt-LT"/>
        </w:rPr>
      </w:pPr>
    </w:p>
    <w:p w14:paraId="21DFD366" w14:textId="77777777" w:rsidR="00BB20BE" w:rsidRPr="00FE1D50" w:rsidRDefault="00BB20BE" w:rsidP="00BB20BE">
      <w:pPr>
        <w:tabs>
          <w:tab w:val="left" w:pos="567"/>
          <w:tab w:val="left" w:pos="1080"/>
        </w:tabs>
        <w:suppressAutoHyphens/>
        <w:spacing w:after="0" w:line="240" w:lineRule="auto"/>
        <w:rPr>
          <w:rFonts w:ascii="Times New Roman" w:eastAsia="Times New Roman" w:hAnsi="Times New Roman"/>
          <w:lang w:val="lt-LT"/>
        </w:rPr>
      </w:pPr>
      <w:r w:rsidRPr="009F7425">
        <w:rPr>
          <w:rFonts w:ascii="Times New Roman" w:eastAsia="Times New Roman" w:hAnsi="Times New Roman"/>
          <w:highlight w:val="lightGray"/>
          <w:lang w:val="lt-LT"/>
        </w:rPr>
        <w:t>Sudėtyje yra natrio. Daugiau informacijos žiūrėkite pakuotės lapelyje.</w:t>
      </w:r>
    </w:p>
    <w:p w14:paraId="22BDBEA8" w14:textId="77777777" w:rsidR="00FE1D50" w:rsidRDefault="00FE1D50" w:rsidP="00FE1D50">
      <w:pPr>
        <w:tabs>
          <w:tab w:val="left" w:pos="567"/>
          <w:tab w:val="left" w:pos="1080"/>
        </w:tabs>
        <w:suppressAutoHyphens/>
        <w:spacing w:after="0" w:line="240" w:lineRule="auto"/>
        <w:rPr>
          <w:rFonts w:ascii="Times New Roman" w:eastAsia="Times New Roman" w:hAnsi="Times New Roman"/>
          <w:lang w:val="lt-LT"/>
        </w:rPr>
      </w:pPr>
    </w:p>
    <w:p w14:paraId="6447FB43" w14:textId="77777777" w:rsidR="00BB20BE" w:rsidRPr="00FE1D50" w:rsidRDefault="00BB20BE" w:rsidP="00FE1D50">
      <w:pPr>
        <w:tabs>
          <w:tab w:val="left" w:pos="567"/>
          <w:tab w:val="left" w:pos="1080"/>
        </w:tabs>
        <w:suppressAutoHyphens/>
        <w:spacing w:after="0" w:line="240" w:lineRule="auto"/>
        <w:rPr>
          <w:rFonts w:ascii="Times New Roman" w:eastAsia="Times New Roman" w:hAnsi="Times New Roman"/>
          <w:lang w:val="lt-LT"/>
        </w:rPr>
      </w:pPr>
    </w:p>
    <w:p w14:paraId="387F1713" w14:textId="77777777" w:rsidR="00FE1D50" w:rsidRPr="00FE1D50" w:rsidRDefault="00FE1D50" w:rsidP="00FE1D50">
      <w:pPr>
        <w:pBdr>
          <w:top w:val="single" w:sz="4" w:space="1" w:color="auto"/>
          <w:left w:val="single" w:sz="4" w:space="4" w:color="auto"/>
          <w:bottom w:val="single" w:sz="4" w:space="1" w:color="auto"/>
          <w:right w:val="single" w:sz="4" w:space="4" w:color="auto"/>
        </w:pBdr>
        <w:tabs>
          <w:tab w:val="left" w:pos="567"/>
          <w:tab w:val="left" w:pos="1080"/>
        </w:tabs>
        <w:suppressAutoHyphens/>
        <w:spacing w:after="0" w:line="240" w:lineRule="auto"/>
        <w:outlineLvl w:val="0"/>
        <w:rPr>
          <w:rFonts w:ascii="Times New Roman" w:eastAsia="Times New Roman" w:hAnsi="Times New Roman"/>
          <w:b/>
          <w:lang w:val="lt-LT"/>
        </w:rPr>
      </w:pPr>
      <w:r w:rsidRPr="00FE1D50">
        <w:rPr>
          <w:rFonts w:ascii="Times New Roman" w:eastAsia="Times New Roman" w:hAnsi="Times New Roman"/>
          <w:b/>
          <w:lang w:val="lt-LT"/>
        </w:rPr>
        <w:t>4.</w:t>
      </w:r>
      <w:r w:rsidRPr="00FE1D50">
        <w:rPr>
          <w:rFonts w:ascii="Times New Roman" w:eastAsia="Times New Roman" w:hAnsi="Times New Roman"/>
          <w:b/>
          <w:lang w:val="lt-LT"/>
        </w:rPr>
        <w:tab/>
        <w:t>FARMACINĖ FORMA IR KIEKIS PAKUOTĖJE</w:t>
      </w:r>
    </w:p>
    <w:p w14:paraId="7EA516A8" w14:textId="77777777" w:rsidR="00FE1D50" w:rsidRPr="00FE1D50" w:rsidRDefault="00FE1D50" w:rsidP="00FE1D50">
      <w:pPr>
        <w:tabs>
          <w:tab w:val="left" w:pos="567"/>
          <w:tab w:val="left" w:pos="1080"/>
        </w:tabs>
        <w:suppressAutoHyphens/>
        <w:spacing w:after="0" w:line="240" w:lineRule="auto"/>
        <w:rPr>
          <w:rFonts w:ascii="Times New Roman" w:eastAsia="Times New Roman" w:hAnsi="Times New Roman"/>
          <w:lang w:val="lt-LT" w:eastAsia="lt-LT"/>
        </w:rPr>
      </w:pPr>
    </w:p>
    <w:p w14:paraId="1E63144F" w14:textId="77777777" w:rsidR="00FE1D50" w:rsidRPr="00FE1D50" w:rsidRDefault="00FE1D50" w:rsidP="00FE1D50">
      <w:pPr>
        <w:tabs>
          <w:tab w:val="left" w:pos="567"/>
          <w:tab w:val="left" w:pos="1080"/>
        </w:tabs>
        <w:suppressAutoHyphens/>
        <w:spacing w:after="0" w:line="240" w:lineRule="auto"/>
        <w:rPr>
          <w:rFonts w:ascii="Times New Roman" w:eastAsia="Times New Roman" w:hAnsi="Times New Roman"/>
          <w:lang w:val="lt-LT" w:eastAsia="lt-LT"/>
        </w:rPr>
      </w:pPr>
      <w:r w:rsidRPr="00FE1D50">
        <w:rPr>
          <w:rFonts w:ascii="Times New Roman" w:eastAsia="Times New Roman" w:hAnsi="Times New Roman"/>
          <w:lang w:val="lt-LT" w:eastAsia="lt-LT"/>
        </w:rPr>
        <w:t>100 pailginto atpalaidavimo tablečių.</w:t>
      </w:r>
    </w:p>
    <w:p w14:paraId="5A0ED61E" w14:textId="77777777" w:rsidR="00FE1D50" w:rsidRPr="00FE1D50" w:rsidRDefault="00FE1D50" w:rsidP="00FE1D50">
      <w:pPr>
        <w:tabs>
          <w:tab w:val="left" w:pos="567"/>
          <w:tab w:val="left" w:pos="1080"/>
        </w:tabs>
        <w:suppressAutoHyphens/>
        <w:spacing w:after="0" w:line="240" w:lineRule="auto"/>
        <w:rPr>
          <w:rFonts w:ascii="Times New Roman" w:eastAsia="Times New Roman" w:hAnsi="Times New Roman"/>
          <w:lang w:val="lt-LT"/>
        </w:rPr>
      </w:pPr>
    </w:p>
    <w:p w14:paraId="06391851" w14:textId="77777777" w:rsidR="00FE1D50" w:rsidRPr="00FE1D50" w:rsidRDefault="00FE1D50" w:rsidP="00FE1D50">
      <w:pPr>
        <w:tabs>
          <w:tab w:val="left" w:pos="567"/>
          <w:tab w:val="left" w:pos="1080"/>
        </w:tabs>
        <w:suppressAutoHyphens/>
        <w:spacing w:after="0" w:line="240" w:lineRule="auto"/>
        <w:rPr>
          <w:rFonts w:ascii="Times New Roman" w:eastAsia="Times New Roman" w:hAnsi="Times New Roman"/>
          <w:lang w:val="lt-LT"/>
        </w:rPr>
      </w:pPr>
    </w:p>
    <w:p w14:paraId="57667F9D" w14:textId="77777777" w:rsidR="00FE1D50" w:rsidRPr="00FE1D50" w:rsidRDefault="00FE1D50" w:rsidP="00FE1D50">
      <w:pPr>
        <w:pBdr>
          <w:top w:val="single" w:sz="4" w:space="1" w:color="auto"/>
          <w:left w:val="single" w:sz="4" w:space="4" w:color="auto"/>
          <w:bottom w:val="single" w:sz="4" w:space="1" w:color="auto"/>
          <w:right w:val="single" w:sz="4" w:space="4" w:color="auto"/>
        </w:pBdr>
        <w:tabs>
          <w:tab w:val="left" w:pos="567"/>
          <w:tab w:val="left" w:pos="1080"/>
        </w:tabs>
        <w:suppressAutoHyphens/>
        <w:spacing w:after="0" w:line="240" w:lineRule="auto"/>
        <w:outlineLvl w:val="0"/>
        <w:rPr>
          <w:rFonts w:ascii="Times New Roman" w:eastAsia="Times New Roman" w:hAnsi="Times New Roman"/>
          <w:b/>
          <w:lang w:val="lt-LT"/>
        </w:rPr>
      </w:pPr>
      <w:r w:rsidRPr="00FE1D50">
        <w:rPr>
          <w:rFonts w:ascii="Times New Roman" w:eastAsia="Times New Roman" w:hAnsi="Times New Roman"/>
          <w:b/>
          <w:lang w:val="lt-LT"/>
        </w:rPr>
        <w:t>5.</w:t>
      </w:r>
      <w:r w:rsidRPr="00FE1D50">
        <w:rPr>
          <w:rFonts w:ascii="Times New Roman" w:eastAsia="Times New Roman" w:hAnsi="Times New Roman"/>
          <w:b/>
          <w:lang w:val="lt-LT"/>
        </w:rPr>
        <w:tab/>
        <w:t>VARTOJIMO METODAS IR BŪDAS</w:t>
      </w:r>
    </w:p>
    <w:p w14:paraId="123A9FFA" w14:textId="77777777" w:rsidR="00FE1D50" w:rsidRPr="00FE1D50" w:rsidRDefault="00FE1D50" w:rsidP="00FE1D50">
      <w:pPr>
        <w:tabs>
          <w:tab w:val="left" w:pos="567"/>
          <w:tab w:val="left" w:pos="1080"/>
        </w:tabs>
        <w:suppressAutoHyphens/>
        <w:spacing w:after="0" w:line="240" w:lineRule="auto"/>
        <w:rPr>
          <w:rFonts w:ascii="Times New Roman" w:eastAsia="Times New Roman" w:hAnsi="Times New Roman"/>
          <w:lang w:val="lt-LT" w:eastAsia="lt-LT"/>
        </w:rPr>
      </w:pPr>
    </w:p>
    <w:p w14:paraId="6E17E98C" w14:textId="77777777" w:rsidR="00FE1D50" w:rsidRPr="00FE1D50" w:rsidRDefault="00FE1D50" w:rsidP="00FE1D50">
      <w:pPr>
        <w:tabs>
          <w:tab w:val="left" w:pos="567"/>
          <w:tab w:val="left" w:pos="1080"/>
        </w:tabs>
        <w:suppressAutoHyphens/>
        <w:spacing w:after="0" w:line="240" w:lineRule="auto"/>
        <w:rPr>
          <w:rFonts w:ascii="Times New Roman" w:eastAsia="Times New Roman" w:hAnsi="Times New Roman"/>
          <w:lang w:val="lt-LT"/>
        </w:rPr>
      </w:pPr>
      <w:r w:rsidRPr="00FE1D50">
        <w:rPr>
          <w:rFonts w:ascii="Times New Roman" w:eastAsia="Times New Roman" w:hAnsi="Times New Roman"/>
          <w:lang w:val="lt-LT"/>
        </w:rPr>
        <w:t>Prieš vartojimą perskaitykite pakuotės lapelį.</w:t>
      </w:r>
    </w:p>
    <w:p w14:paraId="266794C0" w14:textId="77777777" w:rsidR="00FE1D50" w:rsidRPr="00FE1D50" w:rsidRDefault="00FE1D50" w:rsidP="00FE1D50">
      <w:pPr>
        <w:tabs>
          <w:tab w:val="left" w:pos="567"/>
          <w:tab w:val="left" w:pos="1080"/>
        </w:tabs>
        <w:suppressAutoHyphens/>
        <w:spacing w:after="0" w:line="240" w:lineRule="auto"/>
        <w:rPr>
          <w:rFonts w:ascii="Times New Roman" w:eastAsia="Times New Roman" w:hAnsi="Times New Roman"/>
          <w:lang w:val="lt-LT"/>
        </w:rPr>
      </w:pPr>
      <w:r w:rsidRPr="00FE1D50">
        <w:rPr>
          <w:rFonts w:ascii="Times New Roman" w:eastAsia="Times New Roman" w:hAnsi="Times New Roman"/>
          <w:lang w:val="lt-LT" w:eastAsia="lt-LT"/>
        </w:rPr>
        <w:t>Vartoti per burną.</w:t>
      </w:r>
    </w:p>
    <w:p w14:paraId="6EC24B03" w14:textId="77777777" w:rsidR="00FE1D50" w:rsidRPr="00FE1D50" w:rsidRDefault="00FE1D50" w:rsidP="00FE1D50">
      <w:pPr>
        <w:tabs>
          <w:tab w:val="left" w:pos="567"/>
          <w:tab w:val="left" w:pos="1080"/>
        </w:tabs>
        <w:suppressAutoHyphens/>
        <w:spacing w:after="0" w:line="240" w:lineRule="auto"/>
        <w:rPr>
          <w:rFonts w:ascii="Times New Roman" w:eastAsia="Times New Roman" w:hAnsi="Times New Roman"/>
          <w:lang w:val="lt-LT"/>
        </w:rPr>
      </w:pPr>
    </w:p>
    <w:p w14:paraId="2EC493F3" w14:textId="77777777" w:rsidR="00FE1D50" w:rsidRPr="00FE1D50" w:rsidRDefault="00FE1D50" w:rsidP="00FE1D50">
      <w:pPr>
        <w:tabs>
          <w:tab w:val="left" w:pos="567"/>
          <w:tab w:val="left" w:pos="1080"/>
        </w:tabs>
        <w:suppressAutoHyphens/>
        <w:spacing w:after="0" w:line="240" w:lineRule="auto"/>
        <w:rPr>
          <w:rFonts w:ascii="Times New Roman" w:eastAsia="Times New Roman" w:hAnsi="Times New Roman"/>
          <w:lang w:val="lt-LT"/>
        </w:rPr>
      </w:pPr>
    </w:p>
    <w:p w14:paraId="466C8D72" w14:textId="77777777" w:rsidR="00FE1D50" w:rsidRPr="00FE1D50" w:rsidRDefault="00FE1D50" w:rsidP="00FE1D50">
      <w:pPr>
        <w:pBdr>
          <w:top w:val="single" w:sz="4" w:space="1" w:color="auto"/>
          <w:left w:val="single" w:sz="4" w:space="4" w:color="auto"/>
          <w:bottom w:val="single" w:sz="4" w:space="1" w:color="auto"/>
          <w:right w:val="single" w:sz="4" w:space="4" w:color="auto"/>
        </w:pBdr>
        <w:tabs>
          <w:tab w:val="left" w:pos="567"/>
          <w:tab w:val="left" w:pos="1080"/>
        </w:tabs>
        <w:suppressAutoHyphens/>
        <w:spacing w:after="0" w:line="240" w:lineRule="auto"/>
        <w:outlineLvl w:val="0"/>
        <w:rPr>
          <w:rFonts w:ascii="Times New Roman" w:eastAsia="Times New Roman" w:hAnsi="Times New Roman"/>
          <w:b/>
          <w:lang w:val="lt-LT"/>
        </w:rPr>
      </w:pPr>
      <w:r w:rsidRPr="00FE1D50">
        <w:rPr>
          <w:rFonts w:ascii="Times New Roman" w:eastAsia="Times New Roman" w:hAnsi="Times New Roman"/>
          <w:b/>
          <w:lang w:val="lt-LT"/>
        </w:rPr>
        <w:t>6.</w:t>
      </w:r>
      <w:r w:rsidRPr="00FE1D50">
        <w:rPr>
          <w:rFonts w:ascii="Times New Roman" w:eastAsia="Times New Roman" w:hAnsi="Times New Roman"/>
          <w:b/>
          <w:lang w:val="lt-LT"/>
        </w:rPr>
        <w:tab/>
        <w:t>SPECIALUS ĮSPĖJIMAS, JOG VAISTINĮ PREPARATĄ BŪTINA LAIKYTI VAIKAMS NEPASTEBIMOJE IR NEPASIEKIAMOJE VIETOJE</w:t>
      </w:r>
    </w:p>
    <w:p w14:paraId="4D7B22C8" w14:textId="77777777" w:rsidR="00FE1D50" w:rsidRPr="00FE1D50" w:rsidRDefault="00FE1D50" w:rsidP="00FE1D50">
      <w:pPr>
        <w:tabs>
          <w:tab w:val="left" w:pos="567"/>
          <w:tab w:val="left" w:pos="1080"/>
        </w:tabs>
        <w:suppressAutoHyphens/>
        <w:spacing w:after="0" w:line="240" w:lineRule="auto"/>
        <w:rPr>
          <w:rFonts w:ascii="Times New Roman" w:eastAsia="Times New Roman" w:hAnsi="Times New Roman"/>
          <w:lang w:val="lt-LT"/>
        </w:rPr>
      </w:pPr>
    </w:p>
    <w:p w14:paraId="07F240BB" w14:textId="77777777" w:rsidR="00FE1D50" w:rsidRPr="00FE1D50" w:rsidRDefault="00FE1D50" w:rsidP="00FE1D50">
      <w:pPr>
        <w:tabs>
          <w:tab w:val="left" w:pos="567"/>
          <w:tab w:val="left" w:pos="1080"/>
        </w:tabs>
        <w:suppressAutoHyphens/>
        <w:spacing w:after="0" w:line="240" w:lineRule="auto"/>
        <w:rPr>
          <w:rFonts w:ascii="Times New Roman" w:eastAsia="Times New Roman" w:hAnsi="Times New Roman"/>
          <w:lang w:val="lt-LT"/>
        </w:rPr>
      </w:pPr>
      <w:r w:rsidRPr="00FE1D50">
        <w:rPr>
          <w:rFonts w:ascii="Times New Roman" w:eastAsia="Times New Roman" w:hAnsi="Times New Roman"/>
          <w:lang w:val="lt-LT"/>
        </w:rPr>
        <w:t>Laikyti vaikams nepastebimoje ir nepasiekiamoje vietoje.</w:t>
      </w:r>
    </w:p>
    <w:p w14:paraId="73A9F2E3" w14:textId="77777777" w:rsidR="00FE1D50" w:rsidRPr="00FE1D50" w:rsidRDefault="00FE1D50" w:rsidP="00FE1D50">
      <w:pPr>
        <w:tabs>
          <w:tab w:val="left" w:pos="567"/>
          <w:tab w:val="left" w:pos="1080"/>
        </w:tabs>
        <w:suppressAutoHyphens/>
        <w:spacing w:after="0" w:line="240" w:lineRule="auto"/>
        <w:rPr>
          <w:rFonts w:ascii="Times New Roman" w:eastAsia="Times New Roman" w:hAnsi="Times New Roman"/>
          <w:lang w:val="lt-LT"/>
        </w:rPr>
      </w:pPr>
    </w:p>
    <w:p w14:paraId="59D7EE11" w14:textId="77777777" w:rsidR="00FE1D50" w:rsidRPr="00FE1D50" w:rsidRDefault="00FE1D50" w:rsidP="00FE1D50">
      <w:pPr>
        <w:tabs>
          <w:tab w:val="left" w:pos="567"/>
          <w:tab w:val="left" w:pos="1080"/>
        </w:tabs>
        <w:suppressAutoHyphens/>
        <w:spacing w:after="0" w:line="240" w:lineRule="auto"/>
        <w:rPr>
          <w:rFonts w:ascii="Times New Roman" w:eastAsia="Times New Roman" w:hAnsi="Times New Roman"/>
          <w:lang w:val="lt-LT"/>
        </w:rPr>
      </w:pPr>
    </w:p>
    <w:p w14:paraId="4BD4E8E7" w14:textId="77777777" w:rsidR="00FE1D50" w:rsidRPr="00FE1D50" w:rsidRDefault="00FE1D50" w:rsidP="00FE1D50">
      <w:pPr>
        <w:pBdr>
          <w:top w:val="single" w:sz="4" w:space="1" w:color="auto"/>
          <w:left w:val="single" w:sz="4" w:space="4" w:color="auto"/>
          <w:bottom w:val="single" w:sz="4" w:space="1" w:color="auto"/>
          <w:right w:val="single" w:sz="4" w:space="4" w:color="auto"/>
        </w:pBdr>
        <w:tabs>
          <w:tab w:val="left" w:pos="567"/>
          <w:tab w:val="left" w:pos="1080"/>
        </w:tabs>
        <w:suppressAutoHyphens/>
        <w:spacing w:after="0" w:line="240" w:lineRule="auto"/>
        <w:outlineLvl w:val="0"/>
        <w:rPr>
          <w:rFonts w:ascii="Times New Roman" w:eastAsia="Times New Roman" w:hAnsi="Times New Roman"/>
          <w:b/>
          <w:lang w:val="lt-LT"/>
        </w:rPr>
      </w:pPr>
      <w:r w:rsidRPr="00FE1D50">
        <w:rPr>
          <w:rFonts w:ascii="Times New Roman" w:eastAsia="Times New Roman" w:hAnsi="Times New Roman"/>
          <w:b/>
          <w:lang w:val="lt-LT"/>
        </w:rPr>
        <w:t>7.</w:t>
      </w:r>
      <w:r w:rsidRPr="00FE1D50">
        <w:rPr>
          <w:rFonts w:ascii="Times New Roman" w:eastAsia="Times New Roman" w:hAnsi="Times New Roman"/>
          <w:b/>
          <w:lang w:val="lt-LT"/>
        </w:rPr>
        <w:tab/>
        <w:t>KITAS SPECIALUS ĮSPĖJIMAS (JEI REIKIA)</w:t>
      </w:r>
    </w:p>
    <w:p w14:paraId="41F7C0E2" w14:textId="77777777" w:rsidR="00FE1D50" w:rsidRPr="00FE1D50" w:rsidRDefault="00FE1D50" w:rsidP="00FE1D50">
      <w:pPr>
        <w:tabs>
          <w:tab w:val="left" w:pos="567"/>
          <w:tab w:val="left" w:pos="1080"/>
        </w:tabs>
        <w:suppressAutoHyphens/>
        <w:spacing w:after="0" w:line="240" w:lineRule="auto"/>
        <w:rPr>
          <w:rFonts w:ascii="Times New Roman" w:eastAsia="Times New Roman" w:hAnsi="Times New Roman"/>
          <w:lang w:val="lt-LT"/>
        </w:rPr>
      </w:pPr>
    </w:p>
    <w:p w14:paraId="58AF6535" w14:textId="77777777" w:rsidR="00FE1D50" w:rsidRPr="00FE1D50" w:rsidRDefault="00FE1D50" w:rsidP="00FE1D50">
      <w:pPr>
        <w:tabs>
          <w:tab w:val="left" w:pos="567"/>
          <w:tab w:val="left" w:pos="1080"/>
        </w:tabs>
        <w:suppressAutoHyphens/>
        <w:spacing w:after="0" w:line="240" w:lineRule="auto"/>
        <w:rPr>
          <w:rFonts w:ascii="Times New Roman" w:eastAsia="Times New Roman" w:hAnsi="Times New Roman"/>
          <w:lang w:val="lt-LT"/>
        </w:rPr>
      </w:pPr>
    </w:p>
    <w:p w14:paraId="5BCA8A8D" w14:textId="77777777" w:rsidR="00FE1D50" w:rsidRPr="00FE1D50" w:rsidRDefault="00FE1D50" w:rsidP="00FE1D50">
      <w:pPr>
        <w:pBdr>
          <w:top w:val="single" w:sz="4" w:space="1" w:color="auto"/>
          <w:left w:val="single" w:sz="4" w:space="4" w:color="auto"/>
          <w:bottom w:val="single" w:sz="4" w:space="1" w:color="auto"/>
          <w:right w:val="single" w:sz="4" w:space="4" w:color="auto"/>
        </w:pBdr>
        <w:tabs>
          <w:tab w:val="left" w:pos="567"/>
          <w:tab w:val="left" w:pos="1080"/>
        </w:tabs>
        <w:suppressAutoHyphens/>
        <w:spacing w:after="0" w:line="240" w:lineRule="auto"/>
        <w:outlineLvl w:val="0"/>
        <w:rPr>
          <w:rFonts w:ascii="Times New Roman" w:eastAsia="Times New Roman" w:hAnsi="Times New Roman"/>
          <w:b/>
          <w:lang w:val="lt-LT"/>
        </w:rPr>
      </w:pPr>
      <w:r w:rsidRPr="00FE1D50">
        <w:rPr>
          <w:rFonts w:ascii="Times New Roman" w:eastAsia="Times New Roman" w:hAnsi="Times New Roman"/>
          <w:b/>
          <w:lang w:val="lt-LT"/>
        </w:rPr>
        <w:t>8.</w:t>
      </w:r>
      <w:r w:rsidRPr="00FE1D50">
        <w:rPr>
          <w:rFonts w:ascii="Times New Roman" w:eastAsia="Times New Roman" w:hAnsi="Times New Roman"/>
          <w:b/>
          <w:lang w:val="lt-LT"/>
        </w:rPr>
        <w:tab/>
        <w:t>TINKAMUMO LAIKAS</w:t>
      </w:r>
    </w:p>
    <w:p w14:paraId="04323D6F" w14:textId="77777777" w:rsidR="00FE1D50" w:rsidRPr="00FE1D50" w:rsidRDefault="00FE1D50" w:rsidP="00FE1D50">
      <w:pPr>
        <w:tabs>
          <w:tab w:val="left" w:pos="567"/>
          <w:tab w:val="left" w:pos="1080"/>
        </w:tabs>
        <w:suppressAutoHyphens/>
        <w:spacing w:after="0" w:line="240" w:lineRule="auto"/>
        <w:rPr>
          <w:rFonts w:ascii="Times New Roman" w:eastAsia="Times New Roman" w:hAnsi="Times New Roman"/>
          <w:lang w:val="lt-LT"/>
        </w:rPr>
      </w:pPr>
    </w:p>
    <w:p w14:paraId="166B889E" w14:textId="77777777" w:rsidR="00FE1D50" w:rsidRPr="00FE1D50" w:rsidRDefault="00FE1D50" w:rsidP="00FE1D50">
      <w:pPr>
        <w:tabs>
          <w:tab w:val="left" w:pos="567"/>
          <w:tab w:val="left" w:pos="1080"/>
        </w:tabs>
        <w:suppressAutoHyphens/>
        <w:spacing w:after="0" w:line="240" w:lineRule="auto"/>
        <w:rPr>
          <w:rFonts w:ascii="Times New Roman" w:eastAsia="Times New Roman" w:hAnsi="Times New Roman"/>
          <w:lang w:val="lt-LT" w:eastAsia="lt-LT"/>
        </w:rPr>
      </w:pPr>
      <w:r w:rsidRPr="00FE1D50">
        <w:rPr>
          <w:rFonts w:ascii="Times New Roman" w:eastAsia="Times New Roman" w:hAnsi="Times New Roman"/>
          <w:lang w:val="lt-LT" w:eastAsia="lt-LT"/>
        </w:rPr>
        <w:t xml:space="preserve">EXP </w:t>
      </w:r>
      <w:r w:rsidRPr="00FE1D50">
        <w:rPr>
          <w:rFonts w:ascii="Times New Roman" w:eastAsia="Times New Roman" w:hAnsi="Times New Roman"/>
          <w:lang w:val="lt-LT"/>
        </w:rPr>
        <w:t>(mm/MMMM)</w:t>
      </w:r>
    </w:p>
    <w:p w14:paraId="3664DF34" w14:textId="77777777" w:rsidR="00FE1D50" w:rsidRPr="00FE1D50" w:rsidRDefault="00FE1D50" w:rsidP="00FE1D50">
      <w:pPr>
        <w:tabs>
          <w:tab w:val="left" w:pos="567"/>
          <w:tab w:val="left" w:pos="1080"/>
        </w:tabs>
        <w:suppressAutoHyphens/>
        <w:spacing w:after="0" w:line="240" w:lineRule="auto"/>
        <w:rPr>
          <w:rFonts w:ascii="Times New Roman" w:eastAsia="Times New Roman" w:hAnsi="Times New Roman"/>
          <w:lang w:val="lt-LT"/>
        </w:rPr>
      </w:pPr>
    </w:p>
    <w:p w14:paraId="56D3A482" w14:textId="77777777" w:rsidR="00FE1D50" w:rsidRPr="00FE1D50" w:rsidRDefault="00FE1D50" w:rsidP="00FE1D50">
      <w:pPr>
        <w:tabs>
          <w:tab w:val="left" w:pos="567"/>
          <w:tab w:val="left" w:pos="1080"/>
        </w:tabs>
        <w:suppressAutoHyphens/>
        <w:spacing w:after="0" w:line="240" w:lineRule="auto"/>
        <w:rPr>
          <w:rFonts w:ascii="Times New Roman" w:eastAsia="Times New Roman" w:hAnsi="Times New Roman"/>
          <w:lang w:val="lt-LT"/>
        </w:rPr>
      </w:pPr>
    </w:p>
    <w:p w14:paraId="105AE82B" w14:textId="77777777" w:rsidR="00FE1D50" w:rsidRPr="00FE1D50" w:rsidRDefault="00FE1D50" w:rsidP="00FE1D50">
      <w:pPr>
        <w:pBdr>
          <w:top w:val="single" w:sz="4" w:space="1" w:color="auto"/>
          <w:left w:val="single" w:sz="4" w:space="4" w:color="auto"/>
          <w:bottom w:val="single" w:sz="4" w:space="1" w:color="auto"/>
          <w:right w:val="single" w:sz="4" w:space="4" w:color="auto"/>
        </w:pBdr>
        <w:tabs>
          <w:tab w:val="left" w:pos="567"/>
          <w:tab w:val="left" w:pos="1080"/>
        </w:tabs>
        <w:suppressAutoHyphens/>
        <w:spacing w:after="0" w:line="240" w:lineRule="auto"/>
        <w:outlineLvl w:val="0"/>
        <w:rPr>
          <w:rFonts w:ascii="Times New Roman" w:eastAsia="Times New Roman" w:hAnsi="Times New Roman"/>
          <w:b/>
          <w:lang w:val="lt-LT"/>
        </w:rPr>
      </w:pPr>
      <w:r w:rsidRPr="00FE1D50">
        <w:rPr>
          <w:rFonts w:ascii="Times New Roman" w:eastAsia="Times New Roman" w:hAnsi="Times New Roman"/>
          <w:b/>
          <w:lang w:val="lt-LT"/>
        </w:rPr>
        <w:t>9.</w:t>
      </w:r>
      <w:r w:rsidRPr="00FE1D50">
        <w:rPr>
          <w:rFonts w:ascii="Times New Roman" w:eastAsia="Times New Roman" w:hAnsi="Times New Roman"/>
          <w:b/>
          <w:lang w:val="lt-LT"/>
        </w:rPr>
        <w:tab/>
        <w:t>SPECIALIOS LAIKYMO SĄLYGOS</w:t>
      </w:r>
    </w:p>
    <w:p w14:paraId="0A898467" w14:textId="77777777" w:rsidR="00FE1D50" w:rsidRPr="00FE1D50" w:rsidRDefault="00FE1D50" w:rsidP="00FE1D50">
      <w:pPr>
        <w:tabs>
          <w:tab w:val="left" w:pos="567"/>
          <w:tab w:val="left" w:pos="1080"/>
        </w:tabs>
        <w:suppressAutoHyphens/>
        <w:spacing w:after="0" w:line="240" w:lineRule="auto"/>
        <w:rPr>
          <w:rFonts w:ascii="Times New Roman" w:eastAsia="Times New Roman" w:hAnsi="Times New Roman"/>
          <w:lang w:val="lt-LT"/>
        </w:rPr>
      </w:pPr>
    </w:p>
    <w:p w14:paraId="58A92188" w14:textId="77777777" w:rsidR="00FE1D50" w:rsidRPr="00FE1D50" w:rsidRDefault="00FE1D50" w:rsidP="00FE1D50">
      <w:pPr>
        <w:tabs>
          <w:tab w:val="left" w:pos="567"/>
          <w:tab w:val="left" w:pos="1080"/>
        </w:tabs>
        <w:suppressAutoHyphens/>
        <w:spacing w:after="0" w:line="240" w:lineRule="auto"/>
        <w:rPr>
          <w:rFonts w:ascii="Times New Roman" w:eastAsia="Times New Roman" w:hAnsi="Times New Roman"/>
          <w:lang w:val="lt-LT"/>
        </w:rPr>
      </w:pPr>
      <w:r w:rsidRPr="00FE1D50">
        <w:rPr>
          <w:rFonts w:ascii="Times New Roman" w:eastAsia="Times New Roman" w:hAnsi="Times New Roman"/>
          <w:noProof/>
          <w:lang w:val="lt-LT"/>
        </w:rPr>
        <w:t xml:space="preserve">Laikyti ne aukštesnėje kaip </w:t>
      </w:r>
      <w:r w:rsidRPr="00FE1D50">
        <w:rPr>
          <w:rFonts w:ascii="Times New Roman" w:eastAsia="Times New Roman" w:hAnsi="Times New Roman"/>
          <w:lang w:val="lt-LT"/>
        </w:rPr>
        <w:t xml:space="preserve">25 </w:t>
      </w:r>
      <w:r w:rsidRPr="00FE1D50">
        <w:rPr>
          <w:rFonts w:ascii="Times New Roman" w:eastAsia="Times New Roman" w:hAnsi="Times New Roman"/>
          <w:lang w:val="lt-LT"/>
        </w:rPr>
        <w:sym w:font="Symbol" w:char="F0B0"/>
      </w:r>
      <w:r w:rsidRPr="00FE1D50">
        <w:rPr>
          <w:rFonts w:ascii="Times New Roman" w:eastAsia="Times New Roman" w:hAnsi="Times New Roman"/>
          <w:lang w:val="lt-LT"/>
        </w:rPr>
        <w:t>C temperatūroje.</w:t>
      </w:r>
    </w:p>
    <w:p w14:paraId="6B784E7F" w14:textId="77777777" w:rsidR="00FE1D50" w:rsidRPr="00FE1D50" w:rsidRDefault="00FE1D50" w:rsidP="00FE1D50">
      <w:pPr>
        <w:tabs>
          <w:tab w:val="left" w:pos="567"/>
          <w:tab w:val="left" w:pos="1080"/>
        </w:tabs>
        <w:suppressAutoHyphens/>
        <w:spacing w:after="0" w:line="240" w:lineRule="auto"/>
        <w:rPr>
          <w:rFonts w:ascii="Times New Roman" w:eastAsia="Times New Roman" w:hAnsi="Times New Roman"/>
          <w:lang w:val="lt-LT"/>
        </w:rPr>
      </w:pPr>
    </w:p>
    <w:p w14:paraId="01685427" w14:textId="77777777" w:rsidR="00FE1D50" w:rsidRPr="00FE1D50" w:rsidRDefault="00FE1D50" w:rsidP="00FE1D50">
      <w:pPr>
        <w:tabs>
          <w:tab w:val="left" w:pos="567"/>
          <w:tab w:val="left" w:pos="1080"/>
        </w:tabs>
        <w:suppressAutoHyphens/>
        <w:spacing w:after="0" w:line="240" w:lineRule="auto"/>
        <w:rPr>
          <w:rFonts w:ascii="Times New Roman" w:eastAsia="Times New Roman" w:hAnsi="Times New Roman"/>
          <w:lang w:val="lt-LT"/>
        </w:rPr>
      </w:pPr>
    </w:p>
    <w:p w14:paraId="1A7112F1" w14:textId="77777777" w:rsidR="00FE1D50" w:rsidRPr="00FE1D50" w:rsidRDefault="00FE1D50" w:rsidP="00FE1D50">
      <w:pPr>
        <w:pBdr>
          <w:top w:val="single" w:sz="4" w:space="1" w:color="auto"/>
          <w:left w:val="single" w:sz="4" w:space="4" w:color="auto"/>
          <w:bottom w:val="single" w:sz="4" w:space="1" w:color="auto"/>
          <w:right w:val="single" w:sz="4" w:space="4" w:color="auto"/>
        </w:pBdr>
        <w:tabs>
          <w:tab w:val="left" w:pos="567"/>
          <w:tab w:val="left" w:pos="1080"/>
        </w:tabs>
        <w:suppressAutoHyphens/>
        <w:spacing w:after="0" w:line="240" w:lineRule="auto"/>
        <w:outlineLvl w:val="0"/>
        <w:rPr>
          <w:rFonts w:ascii="Times New Roman" w:eastAsia="Times New Roman" w:hAnsi="Times New Roman"/>
          <w:b/>
          <w:lang w:val="lt-LT"/>
        </w:rPr>
      </w:pPr>
      <w:r w:rsidRPr="00FE1D50">
        <w:rPr>
          <w:rFonts w:ascii="Times New Roman" w:eastAsia="Times New Roman" w:hAnsi="Times New Roman"/>
          <w:b/>
          <w:lang w:val="lt-LT"/>
        </w:rPr>
        <w:lastRenderedPageBreak/>
        <w:t>10.</w:t>
      </w:r>
      <w:r w:rsidRPr="00FE1D50">
        <w:rPr>
          <w:rFonts w:ascii="Times New Roman" w:eastAsia="Times New Roman" w:hAnsi="Times New Roman"/>
          <w:b/>
          <w:lang w:val="lt-LT"/>
        </w:rPr>
        <w:tab/>
        <w:t>SPECIALIOS ATSARGUMO PRIEMONĖS DĖL NESUVARTOTO VAISTINIO PREPARATO AR JO ATLIEKŲ TVARKYMO (JEI REIKIA)</w:t>
      </w:r>
    </w:p>
    <w:p w14:paraId="7EF078EC" w14:textId="77777777" w:rsidR="00FE1D50" w:rsidRPr="00FE1D50" w:rsidRDefault="00FE1D50" w:rsidP="00FE1D50">
      <w:pPr>
        <w:tabs>
          <w:tab w:val="left" w:pos="567"/>
          <w:tab w:val="left" w:pos="1080"/>
        </w:tabs>
        <w:suppressAutoHyphens/>
        <w:spacing w:after="0" w:line="240" w:lineRule="auto"/>
        <w:rPr>
          <w:rFonts w:ascii="Times New Roman" w:eastAsia="Times New Roman" w:hAnsi="Times New Roman"/>
          <w:lang w:val="lt-LT"/>
        </w:rPr>
      </w:pPr>
    </w:p>
    <w:p w14:paraId="6A5BE51D" w14:textId="77777777" w:rsidR="00FE1D50" w:rsidRPr="00FE1D50" w:rsidRDefault="00FE1D50" w:rsidP="00FE1D50">
      <w:pPr>
        <w:tabs>
          <w:tab w:val="left" w:pos="567"/>
          <w:tab w:val="left" w:pos="1080"/>
        </w:tabs>
        <w:suppressAutoHyphens/>
        <w:spacing w:after="0" w:line="240" w:lineRule="auto"/>
        <w:rPr>
          <w:rFonts w:ascii="Times New Roman" w:eastAsia="Times New Roman" w:hAnsi="Times New Roman"/>
          <w:lang w:val="lt-LT"/>
        </w:rPr>
      </w:pPr>
    </w:p>
    <w:p w14:paraId="62717701" w14:textId="77777777" w:rsidR="00FE1D50" w:rsidRPr="00FE1D50" w:rsidRDefault="00FE1D50" w:rsidP="00FE1D50">
      <w:pPr>
        <w:pBdr>
          <w:top w:val="single" w:sz="4" w:space="1" w:color="auto"/>
          <w:left w:val="single" w:sz="4" w:space="4" w:color="auto"/>
          <w:bottom w:val="single" w:sz="4" w:space="1" w:color="auto"/>
          <w:right w:val="single" w:sz="4" w:space="4" w:color="auto"/>
        </w:pBdr>
        <w:tabs>
          <w:tab w:val="left" w:pos="567"/>
          <w:tab w:val="left" w:pos="1080"/>
        </w:tabs>
        <w:suppressAutoHyphens/>
        <w:spacing w:after="0" w:line="240" w:lineRule="auto"/>
        <w:outlineLvl w:val="0"/>
        <w:rPr>
          <w:rFonts w:ascii="Times New Roman" w:eastAsia="Times New Roman" w:hAnsi="Times New Roman"/>
          <w:b/>
          <w:lang w:val="lt-LT"/>
        </w:rPr>
      </w:pPr>
      <w:r w:rsidRPr="00FE1D50">
        <w:rPr>
          <w:rFonts w:ascii="Times New Roman" w:eastAsia="Times New Roman" w:hAnsi="Times New Roman"/>
          <w:b/>
          <w:lang w:val="lt-LT"/>
        </w:rPr>
        <w:t>11.</w:t>
      </w:r>
      <w:r w:rsidRPr="00FE1D50">
        <w:rPr>
          <w:rFonts w:ascii="Times New Roman" w:eastAsia="Times New Roman" w:hAnsi="Times New Roman"/>
          <w:b/>
          <w:lang w:val="lt-LT"/>
        </w:rPr>
        <w:tab/>
        <w:t>REGISTRUOTOJO PAVADINIMAS IR ADRESAS</w:t>
      </w:r>
    </w:p>
    <w:p w14:paraId="35EF49AA" w14:textId="77777777" w:rsidR="00FE1D50" w:rsidRPr="009F7425" w:rsidRDefault="00FE1D50" w:rsidP="00FE1D50">
      <w:pPr>
        <w:tabs>
          <w:tab w:val="left" w:pos="1080"/>
        </w:tabs>
        <w:suppressAutoHyphens/>
        <w:spacing w:after="0" w:line="240" w:lineRule="auto"/>
        <w:rPr>
          <w:rFonts w:ascii="Times New Roman" w:eastAsia="Times New Roman" w:hAnsi="Times New Roman"/>
          <w:highlight w:val="lightGray"/>
          <w:lang w:val="lt-LT"/>
        </w:rPr>
      </w:pPr>
    </w:p>
    <w:p w14:paraId="37E9D29A" w14:textId="77777777" w:rsidR="00FE1D50" w:rsidRPr="00FE1D50" w:rsidRDefault="00FE1D50" w:rsidP="00FE1D50">
      <w:pPr>
        <w:tabs>
          <w:tab w:val="left" w:pos="1080"/>
        </w:tabs>
        <w:suppressAutoHyphens/>
        <w:spacing w:after="0" w:line="240" w:lineRule="auto"/>
        <w:rPr>
          <w:rFonts w:ascii="Times New Roman" w:eastAsia="Times New Roman" w:hAnsi="Times New Roman"/>
          <w:lang w:val="lt-LT"/>
        </w:rPr>
      </w:pPr>
      <w:r w:rsidRPr="009F7425">
        <w:rPr>
          <w:rFonts w:ascii="Times New Roman" w:eastAsia="Times New Roman" w:hAnsi="Times New Roman"/>
          <w:highlight w:val="lightGray"/>
          <w:lang w:val="lt-LT"/>
        </w:rPr>
        <w:t>Registruotojas:</w:t>
      </w:r>
    </w:p>
    <w:p w14:paraId="2041419A" w14:textId="4449B04C" w:rsidR="0003105E" w:rsidRPr="0003105E" w:rsidRDefault="0065056E" w:rsidP="0003105E">
      <w:pPr>
        <w:tabs>
          <w:tab w:val="left" w:pos="567"/>
          <w:tab w:val="left" w:pos="1080"/>
        </w:tabs>
        <w:suppressAutoHyphens/>
        <w:spacing w:after="0" w:line="240" w:lineRule="auto"/>
        <w:rPr>
          <w:rFonts w:ascii="Times New Roman" w:eastAsia="Times New Roman" w:hAnsi="Times New Roman"/>
        </w:rPr>
      </w:pPr>
      <w:r>
        <w:rPr>
          <w:rFonts w:ascii="Times New Roman" w:eastAsia="Times New Roman" w:hAnsi="Times New Roman"/>
          <w:lang w:val="lv-LV"/>
        </w:rPr>
        <w:t>Viatris</w:t>
      </w:r>
      <w:r w:rsidR="0003105E" w:rsidRPr="0003105E">
        <w:rPr>
          <w:rFonts w:ascii="Times New Roman" w:eastAsia="Times New Roman" w:hAnsi="Times New Roman"/>
          <w:lang w:val="lv-LV"/>
        </w:rPr>
        <w:t xml:space="preserve"> SIA </w:t>
      </w:r>
    </w:p>
    <w:p w14:paraId="027E7AC1" w14:textId="77777777" w:rsidR="0003105E" w:rsidRPr="0003105E" w:rsidRDefault="0003105E" w:rsidP="0003105E">
      <w:pPr>
        <w:tabs>
          <w:tab w:val="left" w:pos="567"/>
          <w:tab w:val="left" w:pos="1080"/>
        </w:tabs>
        <w:suppressAutoHyphens/>
        <w:spacing w:after="0" w:line="240" w:lineRule="auto"/>
        <w:rPr>
          <w:rFonts w:ascii="Times New Roman" w:eastAsia="Times New Roman" w:hAnsi="Times New Roman"/>
          <w:lang w:val="et-EE"/>
        </w:rPr>
      </w:pPr>
      <w:r w:rsidRPr="0003105E">
        <w:rPr>
          <w:rFonts w:ascii="Times New Roman" w:eastAsia="Times New Roman" w:hAnsi="Times New Roman"/>
          <w:lang w:val="et-EE"/>
        </w:rPr>
        <w:t>Mūkusalas 101</w:t>
      </w:r>
    </w:p>
    <w:p w14:paraId="4937EE5E" w14:textId="77777777" w:rsidR="0003105E" w:rsidRPr="0003105E" w:rsidRDefault="0003105E" w:rsidP="0003105E">
      <w:pPr>
        <w:tabs>
          <w:tab w:val="left" w:pos="567"/>
          <w:tab w:val="left" w:pos="1080"/>
        </w:tabs>
        <w:suppressAutoHyphens/>
        <w:spacing w:after="0" w:line="240" w:lineRule="auto"/>
        <w:rPr>
          <w:rFonts w:ascii="Times New Roman" w:eastAsia="Times New Roman" w:hAnsi="Times New Roman"/>
        </w:rPr>
      </w:pPr>
      <w:r w:rsidRPr="0003105E">
        <w:rPr>
          <w:rFonts w:ascii="Times New Roman" w:eastAsia="Times New Roman" w:hAnsi="Times New Roman"/>
          <w:lang w:val="et-EE"/>
        </w:rPr>
        <w:t>R</w:t>
      </w:r>
      <w:r w:rsidRPr="0003105E">
        <w:rPr>
          <w:rFonts w:ascii="Times New Roman" w:eastAsia="Times New Roman" w:hAnsi="Times New Roman"/>
          <w:lang w:val="lv-LV"/>
        </w:rPr>
        <w:t>ī</w:t>
      </w:r>
      <w:r w:rsidRPr="0003105E">
        <w:rPr>
          <w:rFonts w:ascii="Times New Roman" w:eastAsia="Times New Roman" w:hAnsi="Times New Roman"/>
          <w:lang w:val="et-EE"/>
        </w:rPr>
        <w:t xml:space="preserve">ga, LV 1004 </w:t>
      </w:r>
    </w:p>
    <w:p w14:paraId="01C06518" w14:textId="77777777" w:rsidR="00FE1D50" w:rsidRPr="00FE1D50" w:rsidRDefault="0003105E" w:rsidP="00FE1D50">
      <w:pPr>
        <w:tabs>
          <w:tab w:val="left" w:pos="567"/>
          <w:tab w:val="left" w:pos="1080"/>
        </w:tabs>
        <w:suppressAutoHyphens/>
        <w:spacing w:after="0" w:line="240" w:lineRule="auto"/>
        <w:rPr>
          <w:rFonts w:ascii="Times New Roman" w:eastAsia="Times New Roman" w:hAnsi="Times New Roman"/>
        </w:rPr>
      </w:pPr>
      <w:r w:rsidRPr="0003105E">
        <w:rPr>
          <w:rFonts w:ascii="Times New Roman" w:eastAsia="Times New Roman" w:hAnsi="Times New Roman"/>
        </w:rPr>
        <w:t>Latvija</w:t>
      </w:r>
    </w:p>
    <w:p w14:paraId="4CF30523" w14:textId="77777777" w:rsidR="00FE1D50" w:rsidRPr="00FE1D50" w:rsidRDefault="00FE1D50" w:rsidP="00FE1D50">
      <w:pPr>
        <w:tabs>
          <w:tab w:val="left" w:pos="1080"/>
        </w:tabs>
        <w:suppressAutoHyphens/>
        <w:spacing w:after="0" w:line="240" w:lineRule="auto"/>
        <w:rPr>
          <w:rFonts w:ascii="Times New Roman" w:eastAsia="Times New Roman" w:hAnsi="Times New Roman"/>
          <w:lang w:val="lt-LT"/>
        </w:rPr>
      </w:pPr>
    </w:p>
    <w:p w14:paraId="2218EB22" w14:textId="77777777" w:rsidR="00FE1D50" w:rsidRPr="00FE1D50" w:rsidRDefault="00FE1D50" w:rsidP="00FE1D50">
      <w:pPr>
        <w:tabs>
          <w:tab w:val="left" w:pos="1080"/>
        </w:tabs>
        <w:suppressAutoHyphens/>
        <w:spacing w:after="0" w:line="240" w:lineRule="auto"/>
        <w:rPr>
          <w:rFonts w:ascii="Times New Roman" w:eastAsia="Times New Roman" w:hAnsi="Times New Roman"/>
          <w:lang w:val="lt-LT"/>
        </w:rPr>
      </w:pPr>
    </w:p>
    <w:p w14:paraId="3101328C" w14:textId="77777777" w:rsidR="00FE1D50" w:rsidRPr="00FE1D50" w:rsidRDefault="00FE1D50" w:rsidP="00FE1D50">
      <w:pPr>
        <w:pBdr>
          <w:top w:val="single" w:sz="4" w:space="1" w:color="auto"/>
          <w:left w:val="single" w:sz="4" w:space="4" w:color="auto"/>
          <w:bottom w:val="single" w:sz="4" w:space="1" w:color="auto"/>
          <w:right w:val="single" w:sz="4" w:space="4" w:color="auto"/>
        </w:pBdr>
        <w:tabs>
          <w:tab w:val="left" w:pos="567"/>
          <w:tab w:val="left" w:pos="1080"/>
        </w:tabs>
        <w:suppressAutoHyphens/>
        <w:spacing w:after="0" w:line="240" w:lineRule="auto"/>
        <w:outlineLvl w:val="0"/>
        <w:rPr>
          <w:rFonts w:ascii="Times New Roman" w:eastAsia="Times New Roman" w:hAnsi="Times New Roman"/>
          <w:b/>
          <w:lang w:val="lt-LT"/>
        </w:rPr>
      </w:pPr>
      <w:r w:rsidRPr="00FE1D50">
        <w:rPr>
          <w:rFonts w:ascii="Times New Roman" w:eastAsia="Times New Roman" w:hAnsi="Times New Roman"/>
          <w:b/>
          <w:lang w:val="lt-LT"/>
        </w:rPr>
        <w:t>12.</w:t>
      </w:r>
      <w:r w:rsidRPr="00FE1D50">
        <w:rPr>
          <w:rFonts w:ascii="Times New Roman" w:eastAsia="Times New Roman" w:hAnsi="Times New Roman"/>
          <w:b/>
          <w:lang w:val="lt-LT"/>
        </w:rPr>
        <w:tab/>
        <w:t>REGISTRACIJOS PAŽYMĖJIMO NUMERIS</w:t>
      </w:r>
    </w:p>
    <w:p w14:paraId="15FCEB5F" w14:textId="77777777" w:rsidR="00FE1D50" w:rsidRPr="00FE1D50" w:rsidRDefault="00FE1D50" w:rsidP="00FE1D50">
      <w:pPr>
        <w:tabs>
          <w:tab w:val="left" w:pos="567"/>
          <w:tab w:val="left" w:pos="1080"/>
        </w:tabs>
        <w:suppressAutoHyphens/>
        <w:spacing w:after="0" w:line="240" w:lineRule="auto"/>
        <w:rPr>
          <w:rFonts w:ascii="Times New Roman" w:eastAsia="Times New Roman" w:hAnsi="Times New Roman"/>
          <w:lang w:val="lt-LT"/>
        </w:rPr>
      </w:pPr>
    </w:p>
    <w:p w14:paraId="22DE4C11" w14:textId="77777777" w:rsidR="00FE1D50" w:rsidRPr="00FE1D50" w:rsidRDefault="00FE1D50" w:rsidP="00FE1D50">
      <w:pPr>
        <w:tabs>
          <w:tab w:val="left" w:pos="567"/>
          <w:tab w:val="left" w:pos="1080"/>
        </w:tabs>
        <w:suppressAutoHyphens/>
        <w:spacing w:after="0" w:line="240" w:lineRule="auto"/>
        <w:rPr>
          <w:rFonts w:ascii="Times New Roman" w:eastAsia="Times New Roman" w:hAnsi="Times New Roman"/>
          <w:lang w:val="lt-LT"/>
        </w:rPr>
      </w:pPr>
      <w:r w:rsidRPr="009F7425">
        <w:rPr>
          <w:rFonts w:ascii="Times New Roman" w:eastAsia="Times New Roman" w:hAnsi="Times New Roman"/>
          <w:highlight w:val="lightGray"/>
          <w:lang w:val="lt-LT"/>
        </w:rPr>
        <w:t>120 mg -</w:t>
      </w:r>
      <w:r w:rsidRPr="00FE1D50">
        <w:rPr>
          <w:rFonts w:ascii="Times New Roman" w:eastAsia="Times New Roman" w:hAnsi="Times New Roman"/>
          <w:lang w:val="lt-LT"/>
        </w:rPr>
        <w:t xml:space="preserve"> LT/1/94/1382/001</w:t>
      </w:r>
    </w:p>
    <w:p w14:paraId="4518F6A0" w14:textId="77777777" w:rsidR="00FE1D50" w:rsidRPr="00FE1D50" w:rsidRDefault="00FE1D50" w:rsidP="00FE1D50">
      <w:pPr>
        <w:tabs>
          <w:tab w:val="left" w:pos="567"/>
          <w:tab w:val="left" w:pos="1080"/>
        </w:tabs>
        <w:suppressAutoHyphens/>
        <w:spacing w:after="0" w:line="240" w:lineRule="auto"/>
        <w:rPr>
          <w:rFonts w:ascii="Times New Roman" w:eastAsia="Times New Roman" w:hAnsi="Times New Roman"/>
          <w:lang w:val="lt-LT"/>
        </w:rPr>
      </w:pPr>
      <w:r w:rsidRPr="009F7425">
        <w:rPr>
          <w:rFonts w:ascii="Times New Roman" w:eastAsia="Times New Roman" w:hAnsi="Times New Roman"/>
          <w:highlight w:val="lightGray"/>
          <w:lang w:val="lt-LT"/>
        </w:rPr>
        <w:t>240 mg - LT/1/94/1382/002</w:t>
      </w:r>
    </w:p>
    <w:p w14:paraId="69BA38C8" w14:textId="77777777" w:rsidR="00FE1D50" w:rsidRPr="00FE1D50" w:rsidRDefault="00FE1D50" w:rsidP="00FE1D50">
      <w:pPr>
        <w:tabs>
          <w:tab w:val="left" w:pos="567"/>
          <w:tab w:val="left" w:pos="1080"/>
        </w:tabs>
        <w:suppressAutoHyphens/>
        <w:spacing w:after="0" w:line="240" w:lineRule="auto"/>
        <w:rPr>
          <w:rFonts w:ascii="Times New Roman" w:eastAsia="Times New Roman" w:hAnsi="Times New Roman"/>
          <w:lang w:val="lt-LT"/>
        </w:rPr>
      </w:pPr>
    </w:p>
    <w:p w14:paraId="282136A3" w14:textId="77777777" w:rsidR="00FE1D50" w:rsidRPr="00FE1D50" w:rsidRDefault="00FE1D50" w:rsidP="00FE1D50">
      <w:pPr>
        <w:tabs>
          <w:tab w:val="left" w:pos="567"/>
          <w:tab w:val="left" w:pos="1080"/>
        </w:tabs>
        <w:suppressAutoHyphens/>
        <w:spacing w:after="0" w:line="240" w:lineRule="auto"/>
        <w:rPr>
          <w:rFonts w:ascii="Times New Roman" w:eastAsia="Times New Roman" w:hAnsi="Times New Roman"/>
          <w:lang w:val="lt-LT"/>
        </w:rPr>
      </w:pPr>
    </w:p>
    <w:p w14:paraId="1D39C6DC" w14:textId="77777777" w:rsidR="00FE1D50" w:rsidRPr="00FE1D50" w:rsidRDefault="00FE1D50" w:rsidP="00FE1D50">
      <w:pPr>
        <w:pBdr>
          <w:top w:val="single" w:sz="4" w:space="1" w:color="auto"/>
          <w:left w:val="single" w:sz="4" w:space="4" w:color="auto"/>
          <w:bottom w:val="single" w:sz="4" w:space="1" w:color="auto"/>
          <w:right w:val="single" w:sz="4" w:space="4" w:color="auto"/>
        </w:pBdr>
        <w:tabs>
          <w:tab w:val="left" w:pos="567"/>
          <w:tab w:val="left" w:pos="1080"/>
        </w:tabs>
        <w:suppressAutoHyphens/>
        <w:spacing w:after="0" w:line="240" w:lineRule="auto"/>
        <w:outlineLvl w:val="0"/>
        <w:rPr>
          <w:rFonts w:ascii="Times New Roman" w:eastAsia="Times New Roman" w:hAnsi="Times New Roman"/>
          <w:b/>
          <w:lang w:val="lt-LT"/>
        </w:rPr>
      </w:pPr>
      <w:r w:rsidRPr="00FE1D50">
        <w:rPr>
          <w:rFonts w:ascii="Times New Roman" w:eastAsia="Times New Roman" w:hAnsi="Times New Roman"/>
          <w:b/>
          <w:lang w:val="lt-LT"/>
        </w:rPr>
        <w:t>13.</w:t>
      </w:r>
      <w:r w:rsidRPr="00FE1D50">
        <w:rPr>
          <w:rFonts w:ascii="Times New Roman" w:eastAsia="Times New Roman" w:hAnsi="Times New Roman"/>
          <w:b/>
          <w:lang w:val="lt-LT"/>
        </w:rPr>
        <w:tab/>
        <w:t>SERIJOS NUMERIS</w:t>
      </w:r>
    </w:p>
    <w:p w14:paraId="4C8EAFE0" w14:textId="77777777" w:rsidR="00FE1D50" w:rsidRPr="00FE1D50" w:rsidRDefault="00FE1D50" w:rsidP="00FE1D50">
      <w:pPr>
        <w:tabs>
          <w:tab w:val="left" w:pos="567"/>
          <w:tab w:val="left" w:pos="1080"/>
        </w:tabs>
        <w:suppressAutoHyphens/>
        <w:spacing w:after="0" w:line="240" w:lineRule="auto"/>
        <w:rPr>
          <w:rFonts w:ascii="Times New Roman" w:eastAsia="Times New Roman" w:hAnsi="Times New Roman"/>
          <w:lang w:val="lt-LT"/>
        </w:rPr>
      </w:pPr>
    </w:p>
    <w:p w14:paraId="18FE08EE" w14:textId="77777777" w:rsidR="00FE1D50" w:rsidRPr="00FE1D50" w:rsidRDefault="00FE1D50" w:rsidP="00FE1D50">
      <w:pPr>
        <w:tabs>
          <w:tab w:val="left" w:pos="567"/>
          <w:tab w:val="left" w:pos="1080"/>
        </w:tabs>
        <w:suppressAutoHyphens/>
        <w:spacing w:after="0" w:line="240" w:lineRule="auto"/>
        <w:rPr>
          <w:rFonts w:ascii="Times New Roman" w:eastAsia="Times New Roman" w:hAnsi="Times New Roman"/>
          <w:lang w:val="lt-LT"/>
        </w:rPr>
      </w:pPr>
      <w:r w:rsidRPr="00FE1D50">
        <w:rPr>
          <w:rFonts w:ascii="Times New Roman" w:eastAsia="Times New Roman" w:hAnsi="Times New Roman"/>
          <w:lang w:val="lt-LT"/>
        </w:rPr>
        <w:t>Lot</w:t>
      </w:r>
    </w:p>
    <w:p w14:paraId="64A96328" w14:textId="77777777" w:rsidR="00FE1D50" w:rsidRPr="00FE1D50" w:rsidRDefault="00FE1D50" w:rsidP="00FE1D50">
      <w:pPr>
        <w:tabs>
          <w:tab w:val="left" w:pos="567"/>
          <w:tab w:val="left" w:pos="1080"/>
        </w:tabs>
        <w:suppressAutoHyphens/>
        <w:spacing w:after="0" w:line="240" w:lineRule="auto"/>
        <w:rPr>
          <w:rFonts w:ascii="Times New Roman" w:eastAsia="Times New Roman" w:hAnsi="Times New Roman"/>
          <w:lang w:val="lt-LT"/>
        </w:rPr>
      </w:pPr>
    </w:p>
    <w:p w14:paraId="514DE76C" w14:textId="77777777" w:rsidR="00FE1D50" w:rsidRPr="00FE1D50" w:rsidRDefault="00FE1D50" w:rsidP="00FE1D50">
      <w:pPr>
        <w:tabs>
          <w:tab w:val="left" w:pos="567"/>
          <w:tab w:val="left" w:pos="1080"/>
        </w:tabs>
        <w:suppressAutoHyphens/>
        <w:spacing w:after="0" w:line="240" w:lineRule="auto"/>
        <w:rPr>
          <w:rFonts w:ascii="Times New Roman" w:eastAsia="Times New Roman" w:hAnsi="Times New Roman"/>
          <w:lang w:val="lt-LT"/>
        </w:rPr>
      </w:pPr>
    </w:p>
    <w:p w14:paraId="34B3F7AC" w14:textId="77777777" w:rsidR="00FE1D50" w:rsidRPr="00FE1D50" w:rsidRDefault="00FE1D50" w:rsidP="00FE1D50">
      <w:pPr>
        <w:pBdr>
          <w:top w:val="single" w:sz="4" w:space="1" w:color="auto"/>
          <w:left w:val="single" w:sz="4" w:space="4" w:color="auto"/>
          <w:bottom w:val="single" w:sz="4" w:space="1" w:color="auto"/>
          <w:right w:val="single" w:sz="4" w:space="4" w:color="auto"/>
        </w:pBdr>
        <w:tabs>
          <w:tab w:val="left" w:pos="567"/>
          <w:tab w:val="left" w:pos="1080"/>
        </w:tabs>
        <w:suppressAutoHyphens/>
        <w:spacing w:after="0" w:line="240" w:lineRule="auto"/>
        <w:outlineLvl w:val="0"/>
        <w:rPr>
          <w:rFonts w:ascii="Times New Roman" w:eastAsia="Times New Roman" w:hAnsi="Times New Roman"/>
          <w:b/>
          <w:lang w:val="lt-LT"/>
        </w:rPr>
      </w:pPr>
      <w:r w:rsidRPr="00FE1D50">
        <w:rPr>
          <w:rFonts w:ascii="Times New Roman" w:eastAsia="Times New Roman" w:hAnsi="Times New Roman"/>
          <w:b/>
          <w:lang w:val="lt-LT"/>
        </w:rPr>
        <w:t>14.</w:t>
      </w:r>
      <w:r w:rsidRPr="00FE1D50">
        <w:rPr>
          <w:rFonts w:ascii="Times New Roman" w:eastAsia="Times New Roman" w:hAnsi="Times New Roman"/>
          <w:b/>
          <w:lang w:val="lt-LT"/>
        </w:rPr>
        <w:tab/>
        <w:t>PARDAVIMO (IŠDAVIMO) TVARKA</w:t>
      </w:r>
    </w:p>
    <w:p w14:paraId="7731485D" w14:textId="77777777" w:rsidR="00FE1D50" w:rsidRPr="00FE1D50" w:rsidRDefault="00FE1D50" w:rsidP="00FE1D50">
      <w:pPr>
        <w:tabs>
          <w:tab w:val="left" w:pos="567"/>
          <w:tab w:val="left" w:pos="1080"/>
        </w:tabs>
        <w:suppressAutoHyphens/>
        <w:spacing w:after="0" w:line="240" w:lineRule="auto"/>
        <w:rPr>
          <w:rFonts w:ascii="Times New Roman" w:eastAsia="Times New Roman" w:hAnsi="Times New Roman"/>
          <w:lang w:val="lt-LT"/>
        </w:rPr>
      </w:pPr>
    </w:p>
    <w:p w14:paraId="38B2118B" w14:textId="5EC392F6" w:rsidR="00FE1D50" w:rsidRPr="00FE1D50" w:rsidRDefault="00FE1D50" w:rsidP="00FE1D50">
      <w:pPr>
        <w:tabs>
          <w:tab w:val="left" w:pos="567"/>
          <w:tab w:val="left" w:pos="1080"/>
        </w:tabs>
        <w:suppressAutoHyphens/>
        <w:spacing w:after="0" w:line="240" w:lineRule="auto"/>
        <w:rPr>
          <w:rFonts w:ascii="Times New Roman" w:eastAsia="Times New Roman" w:hAnsi="Times New Roman"/>
          <w:lang w:val="lt-LT"/>
        </w:rPr>
      </w:pPr>
      <w:r w:rsidRPr="00FE1D50">
        <w:rPr>
          <w:rFonts w:ascii="Times New Roman" w:eastAsia="Times New Roman" w:hAnsi="Times New Roman"/>
          <w:lang w:val="lt-LT"/>
        </w:rPr>
        <w:t>Receptinis vaistas</w:t>
      </w:r>
      <w:r w:rsidR="00EE1F18">
        <w:rPr>
          <w:rFonts w:ascii="Times New Roman" w:eastAsia="Times New Roman" w:hAnsi="Times New Roman"/>
          <w:lang w:val="lt-LT"/>
        </w:rPr>
        <w:t>.</w:t>
      </w:r>
    </w:p>
    <w:p w14:paraId="2257E1C8" w14:textId="77777777" w:rsidR="00FE1D50" w:rsidRPr="00FE1D50" w:rsidRDefault="00FE1D50" w:rsidP="00FE1D50">
      <w:pPr>
        <w:tabs>
          <w:tab w:val="left" w:pos="567"/>
          <w:tab w:val="left" w:pos="1080"/>
        </w:tabs>
        <w:suppressAutoHyphens/>
        <w:spacing w:after="0" w:line="240" w:lineRule="auto"/>
        <w:rPr>
          <w:rFonts w:ascii="Times New Roman" w:eastAsia="Times New Roman" w:hAnsi="Times New Roman"/>
          <w:lang w:val="lt-LT"/>
        </w:rPr>
      </w:pPr>
    </w:p>
    <w:p w14:paraId="207D78CB" w14:textId="77777777" w:rsidR="00FE1D50" w:rsidRPr="00FE1D50" w:rsidRDefault="00FE1D50" w:rsidP="00FE1D50">
      <w:pPr>
        <w:tabs>
          <w:tab w:val="left" w:pos="567"/>
          <w:tab w:val="left" w:pos="1080"/>
        </w:tabs>
        <w:suppressAutoHyphens/>
        <w:spacing w:after="0" w:line="240" w:lineRule="auto"/>
        <w:rPr>
          <w:rFonts w:ascii="Times New Roman" w:eastAsia="Times New Roman" w:hAnsi="Times New Roman"/>
          <w:lang w:val="lt-LT"/>
        </w:rPr>
      </w:pPr>
    </w:p>
    <w:p w14:paraId="088FD3FF" w14:textId="77777777" w:rsidR="00FE1D50" w:rsidRPr="00FE1D50" w:rsidRDefault="00FE1D50" w:rsidP="00FE1D50">
      <w:pPr>
        <w:pBdr>
          <w:top w:val="single" w:sz="4" w:space="1" w:color="auto"/>
          <w:left w:val="single" w:sz="4" w:space="4" w:color="auto"/>
          <w:bottom w:val="single" w:sz="4" w:space="1" w:color="auto"/>
          <w:right w:val="single" w:sz="4" w:space="4" w:color="auto"/>
        </w:pBdr>
        <w:tabs>
          <w:tab w:val="left" w:pos="567"/>
          <w:tab w:val="left" w:pos="1080"/>
        </w:tabs>
        <w:suppressAutoHyphens/>
        <w:spacing w:after="0" w:line="240" w:lineRule="auto"/>
        <w:outlineLvl w:val="0"/>
        <w:rPr>
          <w:rFonts w:ascii="Times New Roman" w:eastAsia="Times New Roman" w:hAnsi="Times New Roman"/>
          <w:b/>
          <w:lang w:val="lt-LT"/>
        </w:rPr>
      </w:pPr>
      <w:r w:rsidRPr="00FE1D50">
        <w:rPr>
          <w:rFonts w:ascii="Times New Roman" w:eastAsia="Times New Roman" w:hAnsi="Times New Roman"/>
          <w:b/>
          <w:lang w:val="lt-LT"/>
        </w:rPr>
        <w:t>15.</w:t>
      </w:r>
      <w:r w:rsidRPr="00FE1D50">
        <w:rPr>
          <w:rFonts w:ascii="Times New Roman" w:eastAsia="Times New Roman" w:hAnsi="Times New Roman"/>
          <w:b/>
          <w:lang w:val="lt-LT"/>
        </w:rPr>
        <w:tab/>
        <w:t>VARTOJIMO INSTRUKCIJA</w:t>
      </w:r>
    </w:p>
    <w:p w14:paraId="10C4A5B9" w14:textId="77777777" w:rsidR="00FE1D50" w:rsidRPr="00FE1D50" w:rsidRDefault="00FE1D50" w:rsidP="00FE1D50">
      <w:pPr>
        <w:tabs>
          <w:tab w:val="left" w:pos="567"/>
          <w:tab w:val="left" w:pos="1080"/>
        </w:tabs>
        <w:suppressAutoHyphens/>
        <w:spacing w:after="0" w:line="240" w:lineRule="auto"/>
        <w:rPr>
          <w:rFonts w:ascii="Times New Roman" w:eastAsia="Times New Roman" w:hAnsi="Times New Roman"/>
          <w:lang w:val="lt-LT"/>
        </w:rPr>
      </w:pPr>
    </w:p>
    <w:p w14:paraId="631653A4" w14:textId="77777777" w:rsidR="00FE1D50" w:rsidRPr="00FE1D50" w:rsidRDefault="00FE1D50" w:rsidP="00FE1D50">
      <w:pPr>
        <w:tabs>
          <w:tab w:val="left" w:pos="567"/>
          <w:tab w:val="left" w:pos="1080"/>
        </w:tabs>
        <w:suppressAutoHyphens/>
        <w:spacing w:after="0" w:line="240" w:lineRule="auto"/>
        <w:rPr>
          <w:rFonts w:ascii="Times New Roman" w:eastAsia="Times New Roman" w:hAnsi="Times New Roman"/>
          <w:lang w:val="lt-LT"/>
        </w:rPr>
      </w:pPr>
    </w:p>
    <w:p w14:paraId="6A93A593" w14:textId="77777777" w:rsidR="00FE1D50" w:rsidRPr="00FE1D50" w:rsidRDefault="00FE1D50" w:rsidP="00FE1D50">
      <w:pPr>
        <w:pBdr>
          <w:top w:val="single" w:sz="4" w:space="1" w:color="auto"/>
          <w:left w:val="single" w:sz="4" w:space="4" w:color="auto"/>
          <w:bottom w:val="single" w:sz="4" w:space="1" w:color="auto"/>
          <w:right w:val="single" w:sz="4" w:space="4" w:color="auto"/>
        </w:pBdr>
        <w:tabs>
          <w:tab w:val="left" w:pos="567"/>
          <w:tab w:val="left" w:pos="1080"/>
        </w:tabs>
        <w:suppressAutoHyphens/>
        <w:spacing w:after="0" w:line="240" w:lineRule="auto"/>
        <w:rPr>
          <w:rFonts w:ascii="Times New Roman" w:eastAsia="Times New Roman" w:hAnsi="Times New Roman"/>
          <w:b/>
          <w:bCs/>
          <w:lang w:val="lt-LT"/>
        </w:rPr>
      </w:pPr>
      <w:r w:rsidRPr="00FE1D50">
        <w:rPr>
          <w:rFonts w:ascii="Times New Roman" w:eastAsia="Times New Roman" w:hAnsi="Times New Roman"/>
          <w:b/>
          <w:bCs/>
          <w:lang w:val="lt-LT"/>
        </w:rPr>
        <w:t>16.</w:t>
      </w:r>
      <w:r w:rsidRPr="00FE1D50">
        <w:rPr>
          <w:rFonts w:ascii="Times New Roman" w:eastAsia="Times New Roman" w:hAnsi="Times New Roman"/>
          <w:b/>
          <w:bCs/>
          <w:lang w:val="lt-LT"/>
        </w:rPr>
        <w:tab/>
        <w:t>INFORMACIJA BRAILIO RAŠTU</w:t>
      </w:r>
    </w:p>
    <w:p w14:paraId="3D43E0EE" w14:textId="77777777" w:rsidR="00FE1D50" w:rsidRPr="00FE1D50" w:rsidRDefault="00FE1D50" w:rsidP="00FE1D50">
      <w:pPr>
        <w:tabs>
          <w:tab w:val="left" w:pos="567"/>
          <w:tab w:val="left" w:pos="1080"/>
        </w:tabs>
        <w:suppressAutoHyphens/>
        <w:spacing w:after="0" w:line="240" w:lineRule="auto"/>
        <w:rPr>
          <w:rFonts w:ascii="Times New Roman" w:eastAsia="Times New Roman" w:hAnsi="Times New Roman"/>
          <w:lang w:val="lt-LT"/>
        </w:rPr>
      </w:pPr>
    </w:p>
    <w:p w14:paraId="7018CCD8" w14:textId="77777777" w:rsidR="00FE1D50" w:rsidRPr="00FE1D50" w:rsidRDefault="00FE1D50" w:rsidP="00FE1D50">
      <w:pPr>
        <w:tabs>
          <w:tab w:val="left" w:pos="567"/>
          <w:tab w:val="left" w:pos="1080"/>
        </w:tabs>
        <w:suppressAutoHyphens/>
        <w:spacing w:after="0" w:line="240" w:lineRule="auto"/>
        <w:rPr>
          <w:rFonts w:ascii="Times New Roman" w:eastAsia="Times New Roman" w:hAnsi="Times New Roman"/>
          <w:i/>
          <w:lang w:val="lt-LT" w:eastAsia="lt-LT"/>
        </w:rPr>
      </w:pPr>
      <w:r w:rsidRPr="00FE1D50">
        <w:rPr>
          <w:rFonts w:ascii="Times New Roman" w:eastAsia="Times New Roman" w:hAnsi="Times New Roman"/>
          <w:lang w:val="lt-LT" w:eastAsia="lt-LT"/>
        </w:rPr>
        <w:t>Isoptin retard 120 mg</w:t>
      </w:r>
    </w:p>
    <w:p w14:paraId="02777821" w14:textId="77777777" w:rsidR="00FE1D50" w:rsidRPr="00FE1D50" w:rsidRDefault="00FE1D50" w:rsidP="00FE1D50">
      <w:pPr>
        <w:tabs>
          <w:tab w:val="left" w:pos="567"/>
          <w:tab w:val="left" w:pos="1080"/>
        </w:tabs>
        <w:suppressAutoHyphens/>
        <w:spacing w:after="0" w:line="240" w:lineRule="auto"/>
        <w:rPr>
          <w:rFonts w:ascii="Times New Roman" w:eastAsia="Times New Roman" w:hAnsi="Times New Roman"/>
          <w:lang w:val="lt-LT"/>
        </w:rPr>
      </w:pPr>
      <w:r w:rsidRPr="009F7425">
        <w:rPr>
          <w:rFonts w:ascii="Times New Roman" w:eastAsia="Times New Roman" w:hAnsi="Times New Roman"/>
          <w:highlight w:val="lightGray"/>
          <w:lang w:val="lt-LT"/>
        </w:rPr>
        <w:t>Isoptin retard 240 mg</w:t>
      </w:r>
    </w:p>
    <w:p w14:paraId="3C482EA1" w14:textId="77777777" w:rsidR="00FE1D50" w:rsidRPr="00FE1D50" w:rsidRDefault="00FE1D50" w:rsidP="00FE1D50">
      <w:pPr>
        <w:tabs>
          <w:tab w:val="left" w:pos="567"/>
          <w:tab w:val="left" w:pos="1080"/>
        </w:tabs>
        <w:suppressAutoHyphens/>
        <w:spacing w:after="0" w:line="240" w:lineRule="auto"/>
        <w:rPr>
          <w:rFonts w:ascii="Times New Roman" w:eastAsia="Times New Roman" w:hAnsi="Times New Roman"/>
          <w:lang w:val="lt-LT"/>
        </w:rPr>
      </w:pPr>
    </w:p>
    <w:p w14:paraId="3831A983" w14:textId="77777777" w:rsidR="00FE1D50" w:rsidRPr="00FE1D50" w:rsidRDefault="00FE1D50" w:rsidP="00FE1D50">
      <w:pPr>
        <w:tabs>
          <w:tab w:val="left" w:pos="567"/>
          <w:tab w:val="left" w:pos="1080"/>
        </w:tabs>
        <w:suppressAutoHyphens/>
        <w:spacing w:after="0" w:line="240" w:lineRule="auto"/>
        <w:rPr>
          <w:rFonts w:ascii="Times New Roman" w:eastAsia="Times New Roman" w:hAnsi="Times New Roman"/>
          <w:lang w:val="lt-LT"/>
        </w:rPr>
      </w:pPr>
    </w:p>
    <w:p w14:paraId="6440DAF5" w14:textId="77777777" w:rsidR="00FE1D50" w:rsidRPr="00FE1D50" w:rsidRDefault="00FE1D50" w:rsidP="00FE1D50">
      <w:pPr>
        <w:keepNext/>
        <w:pBdr>
          <w:top w:val="single" w:sz="4" w:space="1" w:color="auto"/>
          <w:left w:val="single" w:sz="4" w:space="4" w:color="auto"/>
          <w:bottom w:val="single" w:sz="4" w:space="1" w:color="auto"/>
          <w:right w:val="single" w:sz="4" w:space="4" w:color="auto"/>
        </w:pBdr>
        <w:tabs>
          <w:tab w:val="left" w:pos="0"/>
          <w:tab w:val="left" w:pos="1080"/>
        </w:tabs>
        <w:suppressAutoHyphens/>
        <w:spacing w:after="0" w:line="240" w:lineRule="auto"/>
        <w:outlineLvl w:val="0"/>
        <w:rPr>
          <w:rFonts w:ascii="Times New Roman" w:eastAsia="Batang" w:hAnsi="Times New Roman"/>
          <w:i/>
          <w:noProof/>
          <w:lang w:val="lt-LT"/>
        </w:rPr>
      </w:pPr>
      <w:r w:rsidRPr="00FE1D50">
        <w:rPr>
          <w:rFonts w:ascii="Times New Roman" w:eastAsia="Batang" w:hAnsi="Times New Roman"/>
          <w:b/>
          <w:noProof/>
          <w:lang w:val="lt-LT"/>
        </w:rPr>
        <w:t>17.</w:t>
      </w:r>
      <w:r w:rsidRPr="00FE1D50">
        <w:rPr>
          <w:rFonts w:ascii="Times New Roman" w:eastAsia="Batang" w:hAnsi="Times New Roman"/>
          <w:b/>
          <w:noProof/>
          <w:lang w:val="lt-LT"/>
        </w:rPr>
        <w:tab/>
        <w:t>UNIKALUS IDENTIFIKATORIUS – 2D BRŪKŠNINIS KODAS</w:t>
      </w:r>
    </w:p>
    <w:p w14:paraId="271CD713" w14:textId="77777777" w:rsidR="00FE1D50" w:rsidRPr="00FE1D50" w:rsidRDefault="00FE1D50" w:rsidP="00FE1D50">
      <w:pPr>
        <w:tabs>
          <w:tab w:val="left" w:pos="1080"/>
        </w:tabs>
        <w:suppressAutoHyphens/>
        <w:spacing w:after="0" w:line="240" w:lineRule="auto"/>
        <w:rPr>
          <w:rFonts w:ascii="Times New Roman" w:eastAsia="Batang" w:hAnsi="Times New Roman"/>
          <w:noProof/>
          <w:lang w:val="lt-LT"/>
        </w:rPr>
      </w:pPr>
    </w:p>
    <w:p w14:paraId="1873C73A" w14:textId="77777777" w:rsidR="00FE1D50" w:rsidRPr="00FE1D50" w:rsidRDefault="00FE1D50" w:rsidP="00FE1D50">
      <w:pPr>
        <w:tabs>
          <w:tab w:val="left" w:pos="1080"/>
        </w:tabs>
        <w:suppressAutoHyphens/>
        <w:spacing w:after="0" w:line="240" w:lineRule="auto"/>
        <w:rPr>
          <w:rFonts w:ascii="Times New Roman" w:eastAsia="Batang" w:hAnsi="Times New Roman"/>
          <w:noProof/>
          <w:shd w:val="clear" w:color="auto" w:fill="CCCCCC"/>
          <w:lang w:val="lt-LT"/>
        </w:rPr>
      </w:pPr>
      <w:r w:rsidRPr="009F7425">
        <w:rPr>
          <w:rFonts w:ascii="Times New Roman" w:eastAsia="Batang" w:hAnsi="Times New Roman"/>
          <w:noProof/>
          <w:highlight w:val="lightGray"/>
          <w:lang w:val="lt-LT"/>
        </w:rPr>
        <w:t>2D brūkšninis kodas su nurodytu unikaliu identifikatoriumi.</w:t>
      </w:r>
    </w:p>
    <w:p w14:paraId="2CAEAEF3" w14:textId="77777777" w:rsidR="00FE1D50" w:rsidRPr="00FE1D50" w:rsidRDefault="00FE1D50" w:rsidP="00FE1D50">
      <w:pPr>
        <w:tabs>
          <w:tab w:val="left" w:pos="1080"/>
        </w:tabs>
        <w:suppressAutoHyphens/>
        <w:spacing w:after="0" w:line="240" w:lineRule="auto"/>
        <w:rPr>
          <w:rFonts w:ascii="Times New Roman" w:eastAsia="Batang" w:hAnsi="Times New Roman"/>
          <w:noProof/>
          <w:shd w:val="clear" w:color="auto" w:fill="CCCCCC"/>
          <w:lang w:val="lt-LT"/>
        </w:rPr>
      </w:pPr>
    </w:p>
    <w:p w14:paraId="447A6091" w14:textId="77777777" w:rsidR="00FE1D50" w:rsidRPr="00FE1D50" w:rsidRDefault="00FE1D50" w:rsidP="00FE1D50">
      <w:pPr>
        <w:tabs>
          <w:tab w:val="left" w:pos="1080"/>
        </w:tabs>
        <w:suppressAutoHyphens/>
        <w:spacing w:after="0" w:line="240" w:lineRule="auto"/>
        <w:rPr>
          <w:rFonts w:ascii="Times New Roman" w:eastAsia="Batang" w:hAnsi="Times New Roman"/>
          <w:noProof/>
          <w:lang w:val="lt-LT"/>
        </w:rPr>
      </w:pPr>
    </w:p>
    <w:p w14:paraId="25D76EAC" w14:textId="77777777" w:rsidR="00FE1D50" w:rsidRPr="00FE1D50" w:rsidRDefault="00FE1D50" w:rsidP="00FE1D50">
      <w:pPr>
        <w:keepNext/>
        <w:pBdr>
          <w:top w:val="single" w:sz="4" w:space="1" w:color="auto"/>
          <w:left w:val="single" w:sz="4" w:space="4" w:color="auto"/>
          <w:bottom w:val="single" w:sz="4" w:space="1" w:color="auto"/>
          <w:right w:val="single" w:sz="4" w:space="4" w:color="auto"/>
        </w:pBdr>
        <w:tabs>
          <w:tab w:val="left" w:pos="0"/>
          <w:tab w:val="left" w:pos="1080"/>
        </w:tabs>
        <w:suppressAutoHyphens/>
        <w:spacing w:after="0" w:line="240" w:lineRule="auto"/>
        <w:outlineLvl w:val="0"/>
        <w:rPr>
          <w:rFonts w:ascii="Times New Roman" w:eastAsia="Batang" w:hAnsi="Times New Roman"/>
          <w:i/>
          <w:noProof/>
          <w:lang w:val="lt-LT"/>
        </w:rPr>
      </w:pPr>
      <w:r w:rsidRPr="00FE1D50">
        <w:rPr>
          <w:rFonts w:ascii="Times New Roman" w:eastAsia="Batang" w:hAnsi="Times New Roman"/>
          <w:b/>
          <w:noProof/>
          <w:lang w:val="lt-LT"/>
        </w:rPr>
        <w:t>18.</w:t>
      </w:r>
      <w:r w:rsidRPr="00FE1D50">
        <w:rPr>
          <w:rFonts w:ascii="Times New Roman" w:eastAsia="Batang" w:hAnsi="Times New Roman"/>
          <w:b/>
          <w:noProof/>
          <w:lang w:val="lt-LT"/>
        </w:rPr>
        <w:tab/>
        <w:t>UNIKALUS IDENTIFIKATORIUS – ŽMONĖMS SUPRANTAMI DUOMENYS</w:t>
      </w:r>
    </w:p>
    <w:p w14:paraId="54BD87B6" w14:textId="77777777" w:rsidR="00FE1D50" w:rsidRPr="00FE1D50" w:rsidRDefault="00FE1D50" w:rsidP="00FE1D50">
      <w:pPr>
        <w:tabs>
          <w:tab w:val="left" w:pos="1080"/>
        </w:tabs>
        <w:suppressAutoHyphens/>
        <w:spacing w:after="0" w:line="240" w:lineRule="auto"/>
        <w:rPr>
          <w:rFonts w:ascii="Times New Roman" w:eastAsia="Batang" w:hAnsi="Times New Roman"/>
          <w:noProof/>
          <w:lang w:val="lt-LT"/>
        </w:rPr>
      </w:pPr>
    </w:p>
    <w:p w14:paraId="060C390C" w14:textId="77777777" w:rsidR="00FE1D50" w:rsidRPr="00FE1D50" w:rsidRDefault="00FE1D50" w:rsidP="00FE1D50">
      <w:pPr>
        <w:tabs>
          <w:tab w:val="left" w:pos="1080"/>
        </w:tabs>
        <w:suppressAutoHyphens/>
        <w:spacing w:after="0" w:line="240" w:lineRule="auto"/>
        <w:rPr>
          <w:rFonts w:ascii="Times New Roman" w:eastAsia="Batang" w:hAnsi="Times New Roman"/>
          <w:lang w:val="lt-LT"/>
        </w:rPr>
      </w:pPr>
      <w:r w:rsidRPr="00FE1D50">
        <w:rPr>
          <w:rFonts w:ascii="Times New Roman" w:eastAsia="Batang" w:hAnsi="Times New Roman"/>
          <w:lang w:val="lt-LT"/>
        </w:rPr>
        <w:t xml:space="preserve">PC: </w:t>
      </w:r>
    </w:p>
    <w:p w14:paraId="1DF5325D" w14:textId="77777777" w:rsidR="00FE1D50" w:rsidRPr="00FE1D50" w:rsidRDefault="00FE1D50" w:rsidP="00FE1D50">
      <w:pPr>
        <w:tabs>
          <w:tab w:val="left" w:pos="1080"/>
        </w:tabs>
        <w:suppressAutoHyphens/>
        <w:spacing w:after="0" w:line="240" w:lineRule="auto"/>
        <w:rPr>
          <w:rFonts w:ascii="Times New Roman" w:eastAsia="Batang" w:hAnsi="Times New Roman"/>
          <w:lang w:val="lt-LT"/>
        </w:rPr>
      </w:pPr>
      <w:r w:rsidRPr="00FE1D50">
        <w:rPr>
          <w:rFonts w:ascii="Times New Roman" w:eastAsia="Batang" w:hAnsi="Times New Roman"/>
          <w:lang w:val="lt-LT"/>
        </w:rPr>
        <w:t xml:space="preserve">SN: </w:t>
      </w:r>
    </w:p>
    <w:p w14:paraId="6299EBAE" w14:textId="77777777" w:rsidR="00FE1D50" w:rsidRPr="00FE1D50" w:rsidRDefault="00FE1D50" w:rsidP="00FE1D50">
      <w:pPr>
        <w:tabs>
          <w:tab w:val="left" w:pos="1080"/>
        </w:tabs>
        <w:suppressAutoHyphens/>
        <w:spacing w:after="0" w:line="240" w:lineRule="auto"/>
        <w:rPr>
          <w:rFonts w:ascii="Times New Roman" w:eastAsia="Batang" w:hAnsi="Times New Roman"/>
          <w:noProof/>
          <w:shd w:val="clear" w:color="auto" w:fill="CCCCCC"/>
          <w:lang w:val="lt-LT"/>
        </w:rPr>
      </w:pPr>
      <w:r w:rsidRPr="009F7425">
        <w:rPr>
          <w:rFonts w:ascii="Times New Roman" w:eastAsia="Batang" w:hAnsi="Times New Roman"/>
          <w:highlight w:val="lightGray"/>
          <w:lang w:val="lt-LT"/>
        </w:rPr>
        <w:t>NN:</w:t>
      </w:r>
      <w:r w:rsidRPr="00FE1D50">
        <w:rPr>
          <w:rFonts w:ascii="Times New Roman" w:eastAsia="Batang" w:hAnsi="Times New Roman"/>
          <w:lang w:val="lt-LT"/>
        </w:rPr>
        <w:t xml:space="preserve"> </w:t>
      </w:r>
    </w:p>
    <w:p w14:paraId="45F36081" w14:textId="77777777" w:rsidR="00FE1D50" w:rsidRPr="00FE1D50" w:rsidRDefault="00FE1D50" w:rsidP="00FE1D50">
      <w:pPr>
        <w:tabs>
          <w:tab w:val="left" w:pos="567"/>
          <w:tab w:val="left" w:pos="1080"/>
        </w:tabs>
        <w:suppressAutoHyphens/>
        <w:spacing w:after="0" w:line="240" w:lineRule="auto"/>
        <w:rPr>
          <w:rFonts w:ascii="Times New Roman" w:eastAsia="Times New Roman" w:hAnsi="Times New Roman"/>
          <w:lang w:val="lt-LT"/>
        </w:rPr>
      </w:pPr>
    </w:p>
    <w:p w14:paraId="24CA1D17" w14:textId="77777777" w:rsidR="00FE1D50" w:rsidRPr="00FE1D50" w:rsidRDefault="00FE1D50" w:rsidP="00FE1D50">
      <w:pPr>
        <w:pBdr>
          <w:top w:val="single" w:sz="4" w:space="1" w:color="auto"/>
          <w:left w:val="single" w:sz="4" w:space="4" w:color="auto"/>
          <w:bottom w:val="single" w:sz="4" w:space="1" w:color="auto"/>
          <w:right w:val="single" w:sz="4" w:space="4" w:color="auto"/>
        </w:pBdr>
        <w:tabs>
          <w:tab w:val="left" w:pos="567"/>
          <w:tab w:val="left" w:pos="1080"/>
        </w:tabs>
        <w:suppressAutoHyphens/>
        <w:spacing w:after="0" w:line="240" w:lineRule="auto"/>
        <w:outlineLvl w:val="0"/>
        <w:rPr>
          <w:rFonts w:ascii="Times New Roman" w:eastAsia="Times New Roman" w:hAnsi="Times New Roman"/>
          <w:b/>
          <w:lang w:val="lt-LT"/>
        </w:rPr>
      </w:pPr>
      <w:r w:rsidRPr="00FE1D50">
        <w:rPr>
          <w:rFonts w:ascii="Times New Roman" w:eastAsia="Times New Roman" w:hAnsi="Times New Roman"/>
          <w:lang w:val="lt-LT"/>
        </w:rPr>
        <w:br w:type="page"/>
      </w:r>
      <w:r w:rsidRPr="00FE1D50">
        <w:rPr>
          <w:rFonts w:ascii="Times New Roman" w:eastAsia="Times New Roman" w:hAnsi="Times New Roman"/>
          <w:b/>
          <w:lang w:val="lt-LT"/>
        </w:rPr>
        <w:lastRenderedPageBreak/>
        <w:t>MINIMALI INFORMACIJA ANT LIZDINIŲ PLOKŠTELIŲ ARBA DVISLUOKSNIŲ JUOSTELIŲ</w:t>
      </w:r>
    </w:p>
    <w:p w14:paraId="78CAC83B" w14:textId="77777777" w:rsidR="00FE1D50" w:rsidRPr="00FE1D50" w:rsidRDefault="00FE1D50" w:rsidP="00FE1D50">
      <w:pPr>
        <w:pBdr>
          <w:top w:val="single" w:sz="4" w:space="1" w:color="auto"/>
          <w:left w:val="single" w:sz="4" w:space="4" w:color="auto"/>
          <w:bottom w:val="single" w:sz="4" w:space="1" w:color="auto"/>
          <w:right w:val="single" w:sz="4" w:space="4" w:color="auto"/>
        </w:pBdr>
        <w:tabs>
          <w:tab w:val="left" w:pos="567"/>
          <w:tab w:val="left" w:pos="1080"/>
        </w:tabs>
        <w:suppressAutoHyphens/>
        <w:spacing w:after="0" w:line="240" w:lineRule="auto"/>
        <w:rPr>
          <w:rFonts w:ascii="Times New Roman" w:eastAsia="Times New Roman" w:hAnsi="Times New Roman"/>
          <w:b/>
          <w:i/>
          <w:kern w:val="28"/>
          <w:lang w:val="lt-LT"/>
        </w:rPr>
      </w:pPr>
    </w:p>
    <w:p w14:paraId="16706736" w14:textId="77777777" w:rsidR="00FE1D50" w:rsidRPr="00FE1D50" w:rsidRDefault="00FE1D50" w:rsidP="00FE1D50">
      <w:pPr>
        <w:pBdr>
          <w:top w:val="single" w:sz="4" w:space="1" w:color="auto"/>
          <w:left w:val="single" w:sz="4" w:space="4" w:color="auto"/>
          <w:bottom w:val="single" w:sz="4" w:space="1" w:color="auto"/>
          <w:right w:val="single" w:sz="4" w:space="4" w:color="auto"/>
        </w:pBdr>
        <w:tabs>
          <w:tab w:val="left" w:pos="567"/>
          <w:tab w:val="left" w:pos="1080"/>
        </w:tabs>
        <w:suppressAutoHyphens/>
        <w:spacing w:after="0" w:line="240" w:lineRule="auto"/>
        <w:rPr>
          <w:rFonts w:ascii="Times New Roman" w:eastAsia="Times New Roman" w:hAnsi="Times New Roman"/>
          <w:b/>
          <w:lang w:val="lt-LT"/>
        </w:rPr>
      </w:pPr>
      <w:r w:rsidRPr="00FE1D50">
        <w:rPr>
          <w:rFonts w:ascii="Times New Roman" w:eastAsia="Times New Roman" w:hAnsi="Times New Roman"/>
          <w:b/>
          <w:lang w:val="lt-LT"/>
        </w:rPr>
        <w:t>LIZDINĖ PLOKŠTELĖ</w:t>
      </w:r>
    </w:p>
    <w:p w14:paraId="71344C1F" w14:textId="77777777" w:rsidR="00FE1D50" w:rsidRPr="00FE1D50" w:rsidRDefault="00FE1D50" w:rsidP="00FE1D50">
      <w:pPr>
        <w:tabs>
          <w:tab w:val="left" w:pos="567"/>
          <w:tab w:val="left" w:pos="1080"/>
        </w:tabs>
        <w:suppressAutoHyphens/>
        <w:spacing w:after="0" w:line="240" w:lineRule="auto"/>
        <w:rPr>
          <w:rFonts w:ascii="Times New Roman" w:eastAsia="Times New Roman" w:hAnsi="Times New Roman"/>
          <w:b/>
          <w:lang w:val="lt-LT"/>
        </w:rPr>
      </w:pPr>
    </w:p>
    <w:p w14:paraId="7E59225E" w14:textId="77777777" w:rsidR="00FE1D50" w:rsidRPr="00FE1D50" w:rsidRDefault="00FE1D50" w:rsidP="00FE1D50">
      <w:pPr>
        <w:tabs>
          <w:tab w:val="left" w:pos="567"/>
          <w:tab w:val="left" w:pos="1080"/>
        </w:tabs>
        <w:suppressAutoHyphens/>
        <w:spacing w:after="0" w:line="240" w:lineRule="auto"/>
        <w:rPr>
          <w:rFonts w:ascii="Times New Roman" w:eastAsia="Times New Roman" w:hAnsi="Times New Roman"/>
          <w:lang w:val="lt-LT"/>
        </w:rPr>
      </w:pPr>
    </w:p>
    <w:p w14:paraId="3C885993" w14:textId="77777777" w:rsidR="00FE1D50" w:rsidRPr="00FE1D50" w:rsidRDefault="00FE1D50" w:rsidP="00FE1D50">
      <w:pPr>
        <w:pBdr>
          <w:top w:val="single" w:sz="4" w:space="1" w:color="auto"/>
          <w:left w:val="single" w:sz="4" w:space="4" w:color="auto"/>
          <w:bottom w:val="single" w:sz="4" w:space="1" w:color="auto"/>
          <w:right w:val="single" w:sz="4" w:space="4" w:color="auto"/>
        </w:pBdr>
        <w:tabs>
          <w:tab w:val="left" w:pos="567"/>
          <w:tab w:val="left" w:pos="1080"/>
        </w:tabs>
        <w:suppressAutoHyphens/>
        <w:spacing w:after="0" w:line="240" w:lineRule="auto"/>
        <w:outlineLvl w:val="0"/>
        <w:rPr>
          <w:rFonts w:ascii="Times New Roman" w:eastAsia="Times New Roman" w:hAnsi="Times New Roman"/>
          <w:b/>
          <w:bCs/>
          <w:lang w:val="lt-LT"/>
        </w:rPr>
      </w:pPr>
      <w:r w:rsidRPr="00FE1D50">
        <w:rPr>
          <w:rFonts w:ascii="Times New Roman" w:eastAsia="Times New Roman" w:hAnsi="Times New Roman"/>
          <w:b/>
          <w:bCs/>
          <w:lang w:val="lt-LT"/>
        </w:rPr>
        <w:t>1.</w:t>
      </w:r>
      <w:r w:rsidRPr="00FE1D50">
        <w:rPr>
          <w:rFonts w:ascii="Times New Roman" w:eastAsia="Times New Roman" w:hAnsi="Times New Roman"/>
          <w:b/>
          <w:bCs/>
          <w:lang w:val="lt-LT"/>
        </w:rPr>
        <w:tab/>
        <w:t>VAISTINIO PREPARATO PAVADINIMAS</w:t>
      </w:r>
    </w:p>
    <w:p w14:paraId="55E125C2" w14:textId="77777777" w:rsidR="00FE1D50" w:rsidRPr="00FE1D50" w:rsidRDefault="00FE1D50" w:rsidP="00FE1D50">
      <w:pPr>
        <w:tabs>
          <w:tab w:val="left" w:pos="567"/>
          <w:tab w:val="left" w:pos="1080"/>
        </w:tabs>
        <w:suppressAutoHyphens/>
        <w:spacing w:after="0" w:line="240" w:lineRule="auto"/>
        <w:rPr>
          <w:rFonts w:ascii="Times New Roman" w:eastAsia="Times New Roman" w:hAnsi="Times New Roman"/>
          <w:lang w:val="lt-LT"/>
        </w:rPr>
      </w:pPr>
    </w:p>
    <w:p w14:paraId="397256A6" w14:textId="77777777" w:rsidR="00FE1D50" w:rsidRPr="00FE1D50" w:rsidRDefault="00FE1D50" w:rsidP="00FE1D50">
      <w:pPr>
        <w:tabs>
          <w:tab w:val="left" w:pos="567"/>
          <w:tab w:val="left" w:pos="1080"/>
        </w:tabs>
        <w:suppressAutoHyphens/>
        <w:spacing w:after="0" w:line="240" w:lineRule="auto"/>
        <w:rPr>
          <w:rFonts w:ascii="Times New Roman" w:eastAsia="Times New Roman" w:hAnsi="Times New Roman"/>
          <w:lang w:val="lt-LT"/>
        </w:rPr>
      </w:pPr>
      <w:r w:rsidRPr="00FE1D50">
        <w:rPr>
          <w:rFonts w:ascii="Times New Roman" w:eastAsia="Times New Roman" w:hAnsi="Times New Roman"/>
          <w:lang w:val="lt-LT"/>
        </w:rPr>
        <w:t>Isoptin retard 120 mg pailginto atpalaidavimo tabletės</w:t>
      </w:r>
    </w:p>
    <w:p w14:paraId="7272E99B" w14:textId="77777777" w:rsidR="00FE1D50" w:rsidRPr="00FE1D50" w:rsidRDefault="00FE1D50" w:rsidP="00FE1D50">
      <w:pPr>
        <w:tabs>
          <w:tab w:val="left" w:pos="567"/>
          <w:tab w:val="left" w:pos="1080"/>
        </w:tabs>
        <w:suppressAutoHyphens/>
        <w:spacing w:after="0" w:line="240" w:lineRule="auto"/>
        <w:rPr>
          <w:rFonts w:ascii="Times New Roman" w:eastAsia="Times New Roman" w:hAnsi="Times New Roman"/>
          <w:lang w:val="lt-LT"/>
        </w:rPr>
      </w:pPr>
      <w:r w:rsidRPr="009F7425">
        <w:rPr>
          <w:rFonts w:ascii="Times New Roman" w:eastAsia="Times New Roman" w:hAnsi="Times New Roman"/>
          <w:highlight w:val="lightGray"/>
          <w:lang w:val="lt-LT"/>
        </w:rPr>
        <w:t>Isoptin retard 240 mg pailginto atpalaidavimo tabletės</w:t>
      </w:r>
    </w:p>
    <w:p w14:paraId="3D78CE34" w14:textId="59FD2A86" w:rsidR="00FE1D50" w:rsidRPr="00FE1D50" w:rsidRDefault="00D04E62" w:rsidP="00FE1D50">
      <w:pPr>
        <w:tabs>
          <w:tab w:val="left" w:pos="567"/>
          <w:tab w:val="left" w:pos="1080"/>
        </w:tabs>
        <w:suppressAutoHyphens/>
        <w:spacing w:after="0" w:line="240" w:lineRule="auto"/>
        <w:rPr>
          <w:rFonts w:ascii="Times New Roman" w:eastAsia="Times New Roman" w:hAnsi="Times New Roman"/>
          <w:lang w:val="lt-LT"/>
        </w:rPr>
      </w:pPr>
      <w:r>
        <w:rPr>
          <w:rFonts w:ascii="Times New Roman" w:eastAsia="Times New Roman" w:hAnsi="Times New Roman"/>
          <w:lang w:val="lt-LT"/>
        </w:rPr>
        <w:t>v</w:t>
      </w:r>
      <w:r w:rsidR="00FE1D50" w:rsidRPr="00FE1D50">
        <w:rPr>
          <w:rFonts w:ascii="Times New Roman" w:eastAsia="Times New Roman" w:hAnsi="Times New Roman"/>
          <w:lang w:val="lt-LT"/>
        </w:rPr>
        <w:t>erapamili hydrochloridum</w:t>
      </w:r>
    </w:p>
    <w:p w14:paraId="5E8B7422" w14:textId="77777777" w:rsidR="00FE1D50" w:rsidRPr="00FE1D50" w:rsidRDefault="00FE1D50" w:rsidP="00FE1D50">
      <w:pPr>
        <w:tabs>
          <w:tab w:val="left" w:pos="567"/>
          <w:tab w:val="left" w:pos="1080"/>
        </w:tabs>
        <w:suppressAutoHyphens/>
        <w:spacing w:after="0" w:line="240" w:lineRule="auto"/>
        <w:rPr>
          <w:rFonts w:ascii="Times New Roman" w:eastAsia="Times New Roman" w:hAnsi="Times New Roman"/>
          <w:lang w:val="lt-LT"/>
        </w:rPr>
      </w:pPr>
    </w:p>
    <w:p w14:paraId="26F334FD" w14:textId="77777777" w:rsidR="00FE1D50" w:rsidRPr="00FE1D50" w:rsidRDefault="00FE1D50" w:rsidP="00FE1D50">
      <w:pPr>
        <w:tabs>
          <w:tab w:val="left" w:pos="567"/>
          <w:tab w:val="left" w:pos="1080"/>
        </w:tabs>
        <w:suppressAutoHyphens/>
        <w:spacing w:after="0" w:line="240" w:lineRule="auto"/>
        <w:rPr>
          <w:rFonts w:ascii="Times New Roman" w:eastAsia="Times New Roman" w:hAnsi="Times New Roman"/>
          <w:lang w:val="lt-LT"/>
        </w:rPr>
      </w:pPr>
    </w:p>
    <w:p w14:paraId="5B449251" w14:textId="77777777" w:rsidR="00FE1D50" w:rsidRPr="00FE1D50" w:rsidRDefault="00FE1D50" w:rsidP="00FE1D50">
      <w:pPr>
        <w:pBdr>
          <w:top w:val="single" w:sz="4" w:space="1" w:color="auto"/>
          <w:left w:val="single" w:sz="4" w:space="4" w:color="auto"/>
          <w:bottom w:val="single" w:sz="4" w:space="1" w:color="auto"/>
          <w:right w:val="single" w:sz="4" w:space="4" w:color="auto"/>
        </w:pBdr>
        <w:tabs>
          <w:tab w:val="left" w:pos="567"/>
          <w:tab w:val="left" w:pos="1080"/>
        </w:tabs>
        <w:suppressAutoHyphens/>
        <w:spacing w:after="0" w:line="240" w:lineRule="auto"/>
        <w:outlineLvl w:val="0"/>
        <w:rPr>
          <w:rFonts w:ascii="Times New Roman" w:eastAsia="Times New Roman" w:hAnsi="Times New Roman"/>
          <w:b/>
          <w:bCs/>
          <w:lang w:val="lt-LT"/>
        </w:rPr>
      </w:pPr>
      <w:r w:rsidRPr="00FE1D50">
        <w:rPr>
          <w:rFonts w:ascii="Times New Roman" w:eastAsia="Times New Roman" w:hAnsi="Times New Roman"/>
          <w:b/>
          <w:bCs/>
          <w:lang w:val="lt-LT"/>
        </w:rPr>
        <w:t>2.</w:t>
      </w:r>
      <w:r w:rsidRPr="00FE1D50">
        <w:rPr>
          <w:rFonts w:ascii="Times New Roman" w:eastAsia="Times New Roman" w:hAnsi="Times New Roman"/>
          <w:b/>
          <w:bCs/>
          <w:lang w:val="lt-LT"/>
        </w:rPr>
        <w:tab/>
        <w:t xml:space="preserve">REGISTRUOTOJO PAVADINIMAS </w:t>
      </w:r>
    </w:p>
    <w:p w14:paraId="70AE2768" w14:textId="77777777" w:rsidR="00FE1D50" w:rsidRPr="00FE1D50" w:rsidRDefault="00FE1D50" w:rsidP="00FE1D50">
      <w:pPr>
        <w:tabs>
          <w:tab w:val="left" w:pos="567"/>
          <w:tab w:val="left" w:pos="1080"/>
        </w:tabs>
        <w:suppressAutoHyphens/>
        <w:spacing w:after="0" w:line="240" w:lineRule="auto"/>
        <w:rPr>
          <w:rFonts w:ascii="Times New Roman" w:eastAsia="Times New Roman" w:hAnsi="Times New Roman"/>
          <w:lang w:val="lt-LT"/>
        </w:rPr>
      </w:pPr>
    </w:p>
    <w:p w14:paraId="642AB5E4" w14:textId="60554B7E" w:rsidR="00FF6D94" w:rsidRPr="00FF6D94" w:rsidRDefault="0065056E" w:rsidP="00FF6D94">
      <w:pPr>
        <w:tabs>
          <w:tab w:val="left" w:pos="567"/>
          <w:tab w:val="left" w:pos="1080"/>
        </w:tabs>
        <w:suppressAutoHyphens/>
        <w:spacing w:after="0" w:line="240" w:lineRule="auto"/>
        <w:rPr>
          <w:rFonts w:ascii="Times New Roman" w:eastAsia="Times New Roman" w:hAnsi="Times New Roman"/>
        </w:rPr>
      </w:pPr>
      <w:r>
        <w:rPr>
          <w:rFonts w:ascii="Times New Roman" w:eastAsia="Times New Roman" w:hAnsi="Times New Roman"/>
          <w:lang w:val="lv-LV"/>
        </w:rPr>
        <w:t>Viatris</w:t>
      </w:r>
      <w:r w:rsidR="00FF6D94" w:rsidRPr="00FF6D94">
        <w:rPr>
          <w:rFonts w:ascii="Times New Roman" w:eastAsia="Times New Roman" w:hAnsi="Times New Roman"/>
          <w:lang w:val="lv-LV"/>
        </w:rPr>
        <w:t xml:space="preserve"> SIA </w:t>
      </w:r>
    </w:p>
    <w:p w14:paraId="5590E86F" w14:textId="77777777" w:rsidR="00FE1D50" w:rsidRPr="00FE1D50" w:rsidRDefault="00FE1D50" w:rsidP="00FE1D50">
      <w:pPr>
        <w:tabs>
          <w:tab w:val="left" w:pos="567"/>
          <w:tab w:val="left" w:pos="1080"/>
        </w:tabs>
        <w:suppressAutoHyphens/>
        <w:spacing w:after="0" w:line="240" w:lineRule="auto"/>
        <w:rPr>
          <w:rFonts w:ascii="Times New Roman" w:eastAsia="Times New Roman" w:hAnsi="Times New Roman"/>
          <w:lang w:val="lt-LT"/>
        </w:rPr>
      </w:pPr>
    </w:p>
    <w:p w14:paraId="3331C6C9" w14:textId="77777777" w:rsidR="00FE1D50" w:rsidRPr="00FE1D50" w:rsidRDefault="00FE1D50" w:rsidP="00FE1D50">
      <w:pPr>
        <w:tabs>
          <w:tab w:val="left" w:pos="567"/>
          <w:tab w:val="left" w:pos="1080"/>
        </w:tabs>
        <w:suppressAutoHyphens/>
        <w:spacing w:after="0" w:line="240" w:lineRule="auto"/>
        <w:rPr>
          <w:rFonts w:ascii="Times New Roman" w:eastAsia="Times New Roman" w:hAnsi="Times New Roman"/>
          <w:lang w:val="lt-LT"/>
        </w:rPr>
      </w:pPr>
    </w:p>
    <w:p w14:paraId="17A3EC68" w14:textId="77777777" w:rsidR="00FE1D50" w:rsidRPr="00FE1D50" w:rsidRDefault="00FE1D50" w:rsidP="00FE1D50">
      <w:pPr>
        <w:pBdr>
          <w:top w:val="single" w:sz="4" w:space="1" w:color="auto"/>
          <w:left w:val="single" w:sz="4" w:space="4" w:color="auto"/>
          <w:bottom w:val="single" w:sz="4" w:space="1" w:color="auto"/>
          <w:right w:val="single" w:sz="4" w:space="4" w:color="auto"/>
        </w:pBdr>
        <w:tabs>
          <w:tab w:val="left" w:pos="567"/>
          <w:tab w:val="left" w:pos="1080"/>
        </w:tabs>
        <w:suppressAutoHyphens/>
        <w:spacing w:after="0" w:line="240" w:lineRule="auto"/>
        <w:outlineLvl w:val="0"/>
        <w:rPr>
          <w:rFonts w:ascii="Times New Roman" w:eastAsia="Times New Roman" w:hAnsi="Times New Roman"/>
          <w:b/>
          <w:bCs/>
          <w:lang w:val="lt-LT"/>
        </w:rPr>
      </w:pPr>
      <w:r w:rsidRPr="00FE1D50">
        <w:rPr>
          <w:rFonts w:ascii="Times New Roman" w:eastAsia="Times New Roman" w:hAnsi="Times New Roman"/>
          <w:b/>
          <w:bCs/>
          <w:lang w:val="lt-LT"/>
        </w:rPr>
        <w:t>3.</w:t>
      </w:r>
      <w:r w:rsidRPr="00FE1D50">
        <w:rPr>
          <w:rFonts w:ascii="Times New Roman" w:eastAsia="Times New Roman" w:hAnsi="Times New Roman"/>
          <w:b/>
          <w:bCs/>
          <w:lang w:val="lt-LT"/>
        </w:rPr>
        <w:tab/>
        <w:t>TINKAMUMO LAIKAS</w:t>
      </w:r>
    </w:p>
    <w:p w14:paraId="06B10E07" w14:textId="77777777" w:rsidR="00FE1D50" w:rsidRPr="00FE1D50" w:rsidRDefault="00FE1D50" w:rsidP="00FE1D50">
      <w:pPr>
        <w:tabs>
          <w:tab w:val="left" w:pos="567"/>
          <w:tab w:val="left" w:pos="1080"/>
        </w:tabs>
        <w:suppressAutoHyphens/>
        <w:spacing w:after="0" w:line="240" w:lineRule="auto"/>
        <w:rPr>
          <w:rFonts w:ascii="Times New Roman" w:eastAsia="Times New Roman" w:hAnsi="Times New Roman"/>
          <w:lang w:val="lt-LT" w:eastAsia="lt-LT"/>
        </w:rPr>
      </w:pPr>
    </w:p>
    <w:p w14:paraId="5173D784" w14:textId="77777777" w:rsidR="00FE1D50" w:rsidRPr="00FE1D50" w:rsidRDefault="00FE1D50" w:rsidP="00FE1D50">
      <w:pPr>
        <w:tabs>
          <w:tab w:val="left" w:pos="567"/>
          <w:tab w:val="left" w:pos="1080"/>
        </w:tabs>
        <w:suppressAutoHyphens/>
        <w:spacing w:after="0" w:line="240" w:lineRule="auto"/>
        <w:rPr>
          <w:rFonts w:ascii="Times New Roman" w:eastAsia="Times New Roman" w:hAnsi="Times New Roman"/>
          <w:lang w:val="lt-LT" w:eastAsia="lt-LT"/>
        </w:rPr>
      </w:pPr>
      <w:r w:rsidRPr="00FE1D50">
        <w:rPr>
          <w:rFonts w:ascii="Times New Roman" w:eastAsia="Times New Roman" w:hAnsi="Times New Roman"/>
          <w:lang w:val="lt-LT" w:eastAsia="lt-LT"/>
        </w:rPr>
        <w:t xml:space="preserve">EXP </w:t>
      </w:r>
      <w:r w:rsidRPr="00FE1D50">
        <w:rPr>
          <w:rFonts w:ascii="Times New Roman" w:eastAsia="Times New Roman" w:hAnsi="Times New Roman"/>
        </w:rPr>
        <w:t>(mm/MMMM)</w:t>
      </w:r>
    </w:p>
    <w:p w14:paraId="641FCCE6" w14:textId="77777777" w:rsidR="00FE1D50" w:rsidRPr="00FE1D50" w:rsidRDefault="00FE1D50" w:rsidP="00FE1D50">
      <w:pPr>
        <w:tabs>
          <w:tab w:val="left" w:pos="567"/>
          <w:tab w:val="left" w:pos="1080"/>
        </w:tabs>
        <w:suppressAutoHyphens/>
        <w:spacing w:after="0" w:line="240" w:lineRule="auto"/>
        <w:rPr>
          <w:rFonts w:ascii="Times New Roman" w:eastAsia="Times New Roman" w:hAnsi="Times New Roman"/>
          <w:lang w:val="lt-LT"/>
        </w:rPr>
      </w:pPr>
    </w:p>
    <w:p w14:paraId="33048D9D" w14:textId="77777777" w:rsidR="00FE1D50" w:rsidRPr="00FE1D50" w:rsidRDefault="00FE1D50" w:rsidP="00FE1D50">
      <w:pPr>
        <w:tabs>
          <w:tab w:val="left" w:pos="567"/>
          <w:tab w:val="left" w:pos="1080"/>
        </w:tabs>
        <w:suppressAutoHyphens/>
        <w:spacing w:after="0" w:line="240" w:lineRule="auto"/>
        <w:rPr>
          <w:rFonts w:ascii="Times New Roman" w:eastAsia="Times New Roman" w:hAnsi="Times New Roman"/>
          <w:lang w:val="lt-LT"/>
        </w:rPr>
      </w:pPr>
    </w:p>
    <w:p w14:paraId="50B995C1" w14:textId="77777777" w:rsidR="00FE1D50" w:rsidRPr="00FE1D50" w:rsidRDefault="00FE1D50" w:rsidP="00FE1D50">
      <w:pPr>
        <w:pBdr>
          <w:top w:val="single" w:sz="4" w:space="0" w:color="auto"/>
          <w:left w:val="single" w:sz="4" w:space="4" w:color="auto"/>
          <w:bottom w:val="single" w:sz="4" w:space="1" w:color="auto"/>
          <w:right w:val="single" w:sz="4" w:space="4" w:color="auto"/>
        </w:pBdr>
        <w:tabs>
          <w:tab w:val="left" w:pos="567"/>
          <w:tab w:val="left" w:pos="1080"/>
        </w:tabs>
        <w:suppressAutoHyphens/>
        <w:spacing w:after="0" w:line="240" w:lineRule="auto"/>
        <w:outlineLvl w:val="0"/>
        <w:rPr>
          <w:rFonts w:ascii="Times New Roman" w:eastAsia="Times New Roman" w:hAnsi="Times New Roman"/>
          <w:b/>
          <w:bCs/>
          <w:lang w:val="lt-LT"/>
        </w:rPr>
      </w:pPr>
      <w:r w:rsidRPr="00FE1D50">
        <w:rPr>
          <w:rFonts w:ascii="Times New Roman" w:eastAsia="Times New Roman" w:hAnsi="Times New Roman"/>
          <w:b/>
          <w:bCs/>
          <w:lang w:val="lt-LT"/>
        </w:rPr>
        <w:t>4.</w:t>
      </w:r>
      <w:r w:rsidRPr="00FE1D50">
        <w:rPr>
          <w:rFonts w:ascii="Times New Roman" w:eastAsia="Times New Roman" w:hAnsi="Times New Roman"/>
          <w:b/>
          <w:bCs/>
          <w:lang w:val="lt-LT"/>
        </w:rPr>
        <w:tab/>
        <w:t xml:space="preserve">SERIJOS NUMERIS </w:t>
      </w:r>
    </w:p>
    <w:p w14:paraId="7AB2DF28" w14:textId="77777777" w:rsidR="00FE1D50" w:rsidRPr="00FE1D50" w:rsidRDefault="00FE1D50" w:rsidP="00FE1D50">
      <w:pPr>
        <w:tabs>
          <w:tab w:val="left" w:pos="567"/>
          <w:tab w:val="left" w:pos="1080"/>
        </w:tabs>
        <w:suppressAutoHyphens/>
        <w:spacing w:after="0" w:line="240" w:lineRule="auto"/>
        <w:rPr>
          <w:rFonts w:ascii="Times New Roman" w:eastAsia="Times New Roman" w:hAnsi="Times New Roman"/>
          <w:lang w:val="lt-LT"/>
        </w:rPr>
      </w:pPr>
    </w:p>
    <w:p w14:paraId="3B27FDC3" w14:textId="77777777" w:rsidR="00FE1D50" w:rsidRPr="00FE1D50" w:rsidRDefault="00FE1D50" w:rsidP="00FE1D50">
      <w:pPr>
        <w:tabs>
          <w:tab w:val="left" w:pos="567"/>
          <w:tab w:val="left" w:pos="1080"/>
        </w:tabs>
        <w:suppressAutoHyphens/>
        <w:spacing w:after="0" w:line="240" w:lineRule="auto"/>
        <w:rPr>
          <w:rFonts w:ascii="Times New Roman" w:eastAsia="Times New Roman" w:hAnsi="Times New Roman"/>
          <w:i/>
          <w:lang w:val="lt-LT" w:eastAsia="lt-LT"/>
        </w:rPr>
      </w:pPr>
      <w:r w:rsidRPr="00FE1D50">
        <w:rPr>
          <w:rFonts w:ascii="Times New Roman" w:eastAsia="Times New Roman" w:hAnsi="Times New Roman"/>
          <w:lang w:val="lt-LT" w:eastAsia="lt-LT"/>
        </w:rPr>
        <w:t>Lot</w:t>
      </w:r>
    </w:p>
    <w:p w14:paraId="083F01FA" w14:textId="77777777" w:rsidR="00FE1D50" w:rsidRPr="00FE1D50" w:rsidRDefault="00FE1D50" w:rsidP="00FE1D50">
      <w:pPr>
        <w:tabs>
          <w:tab w:val="left" w:pos="567"/>
          <w:tab w:val="left" w:pos="1080"/>
        </w:tabs>
        <w:suppressAutoHyphens/>
        <w:spacing w:after="0" w:line="240" w:lineRule="auto"/>
        <w:rPr>
          <w:rFonts w:ascii="Times New Roman" w:eastAsia="Times New Roman" w:hAnsi="Times New Roman"/>
          <w:i/>
          <w:lang w:val="lt-LT" w:eastAsia="lt-LT"/>
        </w:rPr>
      </w:pPr>
    </w:p>
    <w:p w14:paraId="743B8904" w14:textId="77777777" w:rsidR="00FE1D50" w:rsidRPr="00FE1D50" w:rsidRDefault="00FE1D50" w:rsidP="00FE1D50">
      <w:pPr>
        <w:tabs>
          <w:tab w:val="left" w:pos="567"/>
          <w:tab w:val="left" w:pos="1080"/>
        </w:tabs>
        <w:suppressAutoHyphens/>
        <w:spacing w:after="0" w:line="240" w:lineRule="auto"/>
        <w:rPr>
          <w:rFonts w:ascii="Times New Roman" w:eastAsia="Times New Roman" w:hAnsi="Times New Roman"/>
          <w:i/>
          <w:lang w:val="lt-LT" w:eastAsia="lt-LT"/>
        </w:rPr>
      </w:pPr>
    </w:p>
    <w:p w14:paraId="2B045D4F" w14:textId="77777777" w:rsidR="00FE1D50" w:rsidRPr="00FE1D50" w:rsidRDefault="00FE1D50" w:rsidP="00FE1D50">
      <w:pPr>
        <w:pBdr>
          <w:top w:val="single" w:sz="4" w:space="1" w:color="auto"/>
          <w:left w:val="single" w:sz="4" w:space="4" w:color="auto"/>
          <w:bottom w:val="single" w:sz="4" w:space="1" w:color="auto"/>
          <w:right w:val="single" w:sz="4" w:space="4" w:color="auto"/>
        </w:pBdr>
        <w:tabs>
          <w:tab w:val="left" w:pos="567"/>
          <w:tab w:val="left" w:pos="1080"/>
        </w:tabs>
        <w:suppressAutoHyphens/>
        <w:spacing w:after="0" w:line="240" w:lineRule="auto"/>
        <w:outlineLvl w:val="0"/>
        <w:rPr>
          <w:rFonts w:ascii="Times New Roman" w:eastAsia="Times New Roman" w:hAnsi="Times New Roman"/>
          <w:b/>
          <w:bCs/>
          <w:lang w:val="lt-LT"/>
        </w:rPr>
      </w:pPr>
      <w:r w:rsidRPr="00FE1D50">
        <w:rPr>
          <w:rFonts w:ascii="Times New Roman" w:eastAsia="Times New Roman" w:hAnsi="Times New Roman"/>
          <w:b/>
          <w:bCs/>
          <w:lang w:val="lt-LT"/>
        </w:rPr>
        <w:t>5.</w:t>
      </w:r>
      <w:r w:rsidRPr="00FE1D50">
        <w:rPr>
          <w:rFonts w:ascii="Times New Roman" w:eastAsia="Times New Roman" w:hAnsi="Times New Roman"/>
          <w:b/>
          <w:bCs/>
          <w:lang w:val="lt-LT"/>
        </w:rPr>
        <w:tab/>
        <w:t>KITA</w:t>
      </w:r>
    </w:p>
    <w:p w14:paraId="617C671B" w14:textId="77777777" w:rsidR="00FE1D50" w:rsidRPr="00FE1D50" w:rsidRDefault="00FE1D50" w:rsidP="00FE1D50">
      <w:pPr>
        <w:pBdr>
          <w:top w:val="single" w:sz="4" w:space="1" w:color="auto"/>
          <w:left w:val="single" w:sz="4" w:space="4" w:color="auto"/>
          <w:bottom w:val="single" w:sz="4" w:space="1" w:color="auto"/>
          <w:right w:val="single" w:sz="4" w:space="4" w:color="auto"/>
        </w:pBdr>
        <w:tabs>
          <w:tab w:val="left" w:pos="567"/>
          <w:tab w:val="left" w:pos="1080"/>
        </w:tabs>
        <w:suppressAutoHyphens/>
        <w:spacing w:after="0" w:line="240" w:lineRule="auto"/>
        <w:rPr>
          <w:rFonts w:ascii="Times New Roman" w:eastAsia="Times New Roman" w:hAnsi="Times New Roman"/>
          <w:lang w:val="lt-LT"/>
        </w:rPr>
      </w:pPr>
      <w:r w:rsidRPr="00FE1D50">
        <w:rPr>
          <w:rFonts w:ascii="Times New Roman" w:eastAsia="Times New Roman" w:hAnsi="Times New Roman"/>
          <w:lang w:val="lt-LT"/>
        </w:rPr>
        <w:br w:type="page"/>
      </w:r>
    </w:p>
    <w:p w14:paraId="7C8C549E" w14:textId="77777777" w:rsidR="00FE1D50" w:rsidRPr="00FE1D50" w:rsidRDefault="00FE1D50" w:rsidP="00FE1D50">
      <w:pPr>
        <w:tabs>
          <w:tab w:val="left" w:pos="567"/>
          <w:tab w:val="left" w:pos="1080"/>
        </w:tabs>
        <w:suppressAutoHyphens/>
        <w:spacing w:after="0" w:line="240" w:lineRule="auto"/>
        <w:rPr>
          <w:rFonts w:ascii="Times New Roman" w:eastAsia="Times New Roman" w:hAnsi="Times New Roman"/>
          <w:lang w:val="lt-LT"/>
        </w:rPr>
      </w:pPr>
    </w:p>
    <w:p w14:paraId="2E971B20" w14:textId="77777777" w:rsidR="00FE1D50" w:rsidRPr="00FE1D50" w:rsidRDefault="00FE1D50" w:rsidP="00FE1D50">
      <w:pPr>
        <w:tabs>
          <w:tab w:val="left" w:pos="1080"/>
        </w:tabs>
        <w:suppressAutoHyphens/>
        <w:spacing w:after="0" w:line="240" w:lineRule="auto"/>
        <w:jc w:val="center"/>
        <w:rPr>
          <w:rFonts w:ascii="Times New Roman" w:eastAsia="Times New Roman" w:hAnsi="Times New Roman"/>
          <w:b/>
          <w:lang w:val="lt-LT"/>
        </w:rPr>
      </w:pPr>
    </w:p>
    <w:p w14:paraId="75F8597D" w14:textId="77777777" w:rsidR="00FE1D50" w:rsidRPr="00FE1D50" w:rsidRDefault="00FE1D50" w:rsidP="00FE1D50">
      <w:pPr>
        <w:tabs>
          <w:tab w:val="left" w:pos="1080"/>
        </w:tabs>
        <w:suppressAutoHyphens/>
        <w:spacing w:after="0" w:line="240" w:lineRule="auto"/>
        <w:jc w:val="center"/>
        <w:rPr>
          <w:rFonts w:ascii="Times New Roman" w:eastAsia="Times New Roman" w:hAnsi="Times New Roman"/>
          <w:b/>
          <w:lang w:val="lt-LT"/>
        </w:rPr>
      </w:pPr>
    </w:p>
    <w:p w14:paraId="538DF975" w14:textId="77777777" w:rsidR="00FE1D50" w:rsidRPr="00FE1D50" w:rsidRDefault="00FE1D50" w:rsidP="00FE1D50">
      <w:pPr>
        <w:tabs>
          <w:tab w:val="left" w:pos="1080"/>
        </w:tabs>
        <w:suppressAutoHyphens/>
        <w:spacing w:after="0" w:line="240" w:lineRule="auto"/>
        <w:jc w:val="center"/>
        <w:rPr>
          <w:rFonts w:ascii="Times New Roman" w:eastAsia="Times New Roman" w:hAnsi="Times New Roman"/>
          <w:b/>
          <w:lang w:val="lt-LT"/>
        </w:rPr>
      </w:pPr>
    </w:p>
    <w:p w14:paraId="08A7F0D2" w14:textId="77777777" w:rsidR="00FE1D50" w:rsidRPr="00FE1D50" w:rsidRDefault="00FE1D50" w:rsidP="00FE1D50">
      <w:pPr>
        <w:tabs>
          <w:tab w:val="left" w:pos="1080"/>
        </w:tabs>
        <w:suppressAutoHyphens/>
        <w:spacing w:after="0" w:line="240" w:lineRule="auto"/>
        <w:jc w:val="center"/>
        <w:rPr>
          <w:rFonts w:ascii="Times New Roman" w:eastAsia="Times New Roman" w:hAnsi="Times New Roman"/>
          <w:b/>
          <w:lang w:val="lt-LT"/>
        </w:rPr>
      </w:pPr>
    </w:p>
    <w:p w14:paraId="2DCE70AC" w14:textId="77777777" w:rsidR="00FE1D50" w:rsidRPr="00FE1D50" w:rsidRDefault="00FE1D50" w:rsidP="00FE1D50">
      <w:pPr>
        <w:tabs>
          <w:tab w:val="left" w:pos="1080"/>
        </w:tabs>
        <w:suppressAutoHyphens/>
        <w:spacing w:after="0" w:line="240" w:lineRule="auto"/>
        <w:jc w:val="center"/>
        <w:rPr>
          <w:rFonts w:ascii="Times New Roman" w:eastAsia="Times New Roman" w:hAnsi="Times New Roman"/>
          <w:b/>
          <w:lang w:val="lt-LT"/>
        </w:rPr>
      </w:pPr>
    </w:p>
    <w:p w14:paraId="63C53BCB" w14:textId="77777777" w:rsidR="00FE1D50" w:rsidRPr="00FE1D50" w:rsidRDefault="00FE1D50" w:rsidP="00FE1D50">
      <w:pPr>
        <w:tabs>
          <w:tab w:val="left" w:pos="1080"/>
        </w:tabs>
        <w:suppressAutoHyphens/>
        <w:spacing w:after="0" w:line="240" w:lineRule="auto"/>
        <w:jc w:val="center"/>
        <w:rPr>
          <w:rFonts w:ascii="Times New Roman" w:eastAsia="Times New Roman" w:hAnsi="Times New Roman"/>
          <w:b/>
          <w:lang w:val="lt-LT"/>
        </w:rPr>
      </w:pPr>
    </w:p>
    <w:p w14:paraId="2093B543" w14:textId="77777777" w:rsidR="00FE1D50" w:rsidRPr="00FE1D50" w:rsidRDefault="00FE1D50" w:rsidP="00FE1D50">
      <w:pPr>
        <w:tabs>
          <w:tab w:val="left" w:pos="1080"/>
        </w:tabs>
        <w:suppressAutoHyphens/>
        <w:spacing w:after="0" w:line="240" w:lineRule="auto"/>
        <w:jc w:val="center"/>
        <w:rPr>
          <w:rFonts w:ascii="Times New Roman" w:eastAsia="Times New Roman" w:hAnsi="Times New Roman"/>
          <w:b/>
          <w:lang w:val="lt-LT"/>
        </w:rPr>
      </w:pPr>
    </w:p>
    <w:p w14:paraId="5D9D8F00" w14:textId="77777777" w:rsidR="00FE1D50" w:rsidRPr="00FE1D50" w:rsidRDefault="00FE1D50" w:rsidP="00FE1D50">
      <w:pPr>
        <w:tabs>
          <w:tab w:val="left" w:pos="1080"/>
        </w:tabs>
        <w:suppressAutoHyphens/>
        <w:spacing w:after="0" w:line="240" w:lineRule="auto"/>
        <w:jc w:val="center"/>
        <w:rPr>
          <w:rFonts w:ascii="Times New Roman" w:eastAsia="Times New Roman" w:hAnsi="Times New Roman"/>
          <w:b/>
          <w:lang w:val="lt-LT"/>
        </w:rPr>
      </w:pPr>
    </w:p>
    <w:p w14:paraId="0083CDAB" w14:textId="77777777" w:rsidR="00FE1D50" w:rsidRPr="00FE1D50" w:rsidRDefault="00FE1D50" w:rsidP="00FE1D50">
      <w:pPr>
        <w:tabs>
          <w:tab w:val="left" w:pos="1080"/>
        </w:tabs>
        <w:suppressAutoHyphens/>
        <w:spacing w:after="0" w:line="240" w:lineRule="auto"/>
        <w:jc w:val="center"/>
        <w:rPr>
          <w:rFonts w:ascii="Times New Roman" w:eastAsia="Times New Roman" w:hAnsi="Times New Roman"/>
          <w:b/>
          <w:lang w:val="lt-LT"/>
        </w:rPr>
      </w:pPr>
    </w:p>
    <w:p w14:paraId="5B75C45A" w14:textId="77777777" w:rsidR="00FE1D50" w:rsidRPr="00FE1D50" w:rsidRDefault="00FE1D50" w:rsidP="00FE1D50">
      <w:pPr>
        <w:tabs>
          <w:tab w:val="left" w:pos="1080"/>
        </w:tabs>
        <w:suppressAutoHyphens/>
        <w:spacing w:after="0" w:line="240" w:lineRule="auto"/>
        <w:jc w:val="center"/>
        <w:rPr>
          <w:rFonts w:ascii="Times New Roman" w:eastAsia="Times New Roman" w:hAnsi="Times New Roman"/>
          <w:b/>
          <w:lang w:val="lt-LT"/>
        </w:rPr>
      </w:pPr>
    </w:p>
    <w:p w14:paraId="4FFAA97B" w14:textId="77777777" w:rsidR="00FE1D50" w:rsidRPr="00FE1D50" w:rsidRDefault="00FE1D50" w:rsidP="00FE1D50">
      <w:pPr>
        <w:tabs>
          <w:tab w:val="left" w:pos="1080"/>
        </w:tabs>
        <w:suppressAutoHyphens/>
        <w:spacing w:after="0" w:line="240" w:lineRule="auto"/>
        <w:jc w:val="center"/>
        <w:rPr>
          <w:rFonts w:ascii="Times New Roman" w:eastAsia="Times New Roman" w:hAnsi="Times New Roman"/>
          <w:b/>
          <w:lang w:val="lt-LT"/>
        </w:rPr>
      </w:pPr>
    </w:p>
    <w:p w14:paraId="5E44B17E" w14:textId="77777777" w:rsidR="00FE1D50" w:rsidRPr="00FE1D50" w:rsidRDefault="00FE1D50" w:rsidP="00FE1D50">
      <w:pPr>
        <w:tabs>
          <w:tab w:val="left" w:pos="1080"/>
        </w:tabs>
        <w:suppressAutoHyphens/>
        <w:spacing w:after="0" w:line="240" w:lineRule="auto"/>
        <w:jc w:val="center"/>
        <w:rPr>
          <w:rFonts w:ascii="Times New Roman" w:eastAsia="Times New Roman" w:hAnsi="Times New Roman"/>
          <w:b/>
          <w:lang w:val="lt-LT"/>
        </w:rPr>
      </w:pPr>
    </w:p>
    <w:p w14:paraId="0C5A1880" w14:textId="77777777" w:rsidR="00FE1D50" w:rsidRPr="00FE1D50" w:rsidRDefault="00FE1D50" w:rsidP="00FE1D50">
      <w:pPr>
        <w:tabs>
          <w:tab w:val="left" w:pos="1080"/>
        </w:tabs>
        <w:suppressAutoHyphens/>
        <w:spacing w:after="0" w:line="240" w:lineRule="auto"/>
        <w:jc w:val="center"/>
        <w:rPr>
          <w:rFonts w:ascii="Times New Roman" w:eastAsia="Times New Roman" w:hAnsi="Times New Roman"/>
          <w:b/>
          <w:lang w:val="lt-LT"/>
        </w:rPr>
      </w:pPr>
    </w:p>
    <w:p w14:paraId="776AA549" w14:textId="77777777" w:rsidR="00FE1D50" w:rsidRPr="00FE1D50" w:rsidRDefault="00FE1D50" w:rsidP="00FE1D50">
      <w:pPr>
        <w:tabs>
          <w:tab w:val="left" w:pos="1080"/>
        </w:tabs>
        <w:suppressAutoHyphens/>
        <w:spacing w:after="0" w:line="240" w:lineRule="auto"/>
        <w:jc w:val="center"/>
        <w:rPr>
          <w:rFonts w:ascii="Times New Roman" w:eastAsia="Times New Roman" w:hAnsi="Times New Roman"/>
          <w:b/>
          <w:lang w:val="lt-LT"/>
        </w:rPr>
      </w:pPr>
    </w:p>
    <w:p w14:paraId="5153E9F7" w14:textId="77777777" w:rsidR="00FE1D50" w:rsidRPr="00FE1D50" w:rsidRDefault="00FE1D50" w:rsidP="00FE1D50">
      <w:pPr>
        <w:tabs>
          <w:tab w:val="left" w:pos="1080"/>
        </w:tabs>
        <w:suppressAutoHyphens/>
        <w:spacing w:after="0" w:line="240" w:lineRule="auto"/>
        <w:jc w:val="center"/>
        <w:rPr>
          <w:rFonts w:ascii="Times New Roman" w:eastAsia="Times New Roman" w:hAnsi="Times New Roman"/>
          <w:b/>
          <w:lang w:val="lt-LT"/>
        </w:rPr>
      </w:pPr>
    </w:p>
    <w:p w14:paraId="1B4379BB" w14:textId="77777777" w:rsidR="00FE1D50" w:rsidRPr="00FE1D50" w:rsidRDefault="00FE1D50" w:rsidP="00FE1D50">
      <w:pPr>
        <w:tabs>
          <w:tab w:val="left" w:pos="1080"/>
        </w:tabs>
        <w:suppressAutoHyphens/>
        <w:spacing w:after="0" w:line="240" w:lineRule="auto"/>
        <w:jc w:val="center"/>
        <w:rPr>
          <w:rFonts w:ascii="Times New Roman" w:eastAsia="Times New Roman" w:hAnsi="Times New Roman"/>
          <w:b/>
          <w:lang w:val="lt-LT"/>
        </w:rPr>
      </w:pPr>
    </w:p>
    <w:p w14:paraId="06A1BBFA" w14:textId="77777777" w:rsidR="00FE1D50" w:rsidRPr="00FE1D50" w:rsidRDefault="00FE1D50" w:rsidP="00FE1D50">
      <w:pPr>
        <w:tabs>
          <w:tab w:val="left" w:pos="1080"/>
        </w:tabs>
        <w:suppressAutoHyphens/>
        <w:spacing w:after="0" w:line="240" w:lineRule="auto"/>
        <w:jc w:val="center"/>
        <w:rPr>
          <w:rFonts w:ascii="Times New Roman" w:eastAsia="Times New Roman" w:hAnsi="Times New Roman"/>
          <w:b/>
          <w:lang w:val="lt-LT"/>
        </w:rPr>
      </w:pPr>
    </w:p>
    <w:p w14:paraId="05B50C6A" w14:textId="77777777" w:rsidR="00FE1D50" w:rsidRPr="00FE1D50" w:rsidRDefault="00FE1D50" w:rsidP="00FE1D50">
      <w:pPr>
        <w:tabs>
          <w:tab w:val="left" w:pos="1080"/>
        </w:tabs>
        <w:suppressAutoHyphens/>
        <w:spacing w:after="0" w:line="240" w:lineRule="auto"/>
        <w:jc w:val="center"/>
        <w:rPr>
          <w:rFonts w:ascii="Times New Roman" w:eastAsia="Times New Roman" w:hAnsi="Times New Roman"/>
          <w:b/>
          <w:lang w:val="lt-LT"/>
        </w:rPr>
      </w:pPr>
    </w:p>
    <w:p w14:paraId="0DA9E087" w14:textId="77777777" w:rsidR="00FE1D50" w:rsidRPr="00FE1D50" w:rsidRDefault="00FE1D50" w:rsidP="00FE1D50">
      <w:pPr>
        <w:tabs>
          <w:tab w:val="left" w:pos="1080"/>
        </w:tabs>
        <w:suppressAutoHyphens/>
        <w:spacing w:after="0" w:line="240" w:lineRule="auto"/>
        <w:jc w:val="center"/>
        <w:rPr>
          <w:rFonts w:ascii="Times New Roman" w:eastAsia="Times New Roman" w:hAnsi="Times New Roman"/>
          <w:b/>
          <w:lang w:val="lt-LT"/>
        </w:rPr>
      </w:pPr>
    </w:p>
    <w:p w14:paraId="4917605A" w14:textId="77777777" w:rsidR="00FE1D50" w:rsidRPr="00FE1D50" w:rsidRDefault="00FE1D50" w:rsidP="00FE1D50">
      <w:pPr>
        <w:tabs>
          <w:tab w:val="left" w:pos="1080"/>
        </w:tabs>
        <w:suppressAutoHyphens/>
        <w:spacing w:after="0" w:line="240" w:lineRule="auto"/>
        <w:jc w:val="center"/>
        <w:rPr>
          <w:rFonts w:ascii="Times New Roman" w:eastAsia="Times New Roman" w:hAnsi="Times New Roman"/>
          <w:b/>
          <w:lang w:val="lt-LT"/>
        </w:rPr>
      </w:pPr>
    </w:p>
    <w:p w14:paraId="20D83736" w14:textId="77777777" w:rsidR="00FE1D50" w:rsidRPr="00FE1D50" w:rsidRDefault="00FE1D50" w:rsidP="00FE1D50">
      <w:pPr>
        <w:tabs>
          <w:tab w:val="left" w:pos="1080"/>
        </w:tabs>
        <w:suppressAutoHyphens/>
        <w:spacing w:after="0" w:line="240" w:lineRule="auto"/>
        <w:jc w:val="center"/>
        <w:rPr>
          <w:rFonts w:ascii="Times New Roman" w:eastAsia="Times New Roman" w:hAnsi="Times New Roman"/>
          <w:b/>
          <w:lang w:val="lt-LT"/>
        </w:rPr>
      </w:pPr>
    </w:p>
    <w:p w14:paraId="21CAD648" w14:textId="77777777" w:rsidR="00FE1D50" w:rsidRPr="00FE1D50" w:rsidRDefault="00FE1D50" w:rsidP="00FE1D50">
      <w:pPr>
        <w:tabs>
          <w:tab w:val="left" w:pos="1080"/>
        </w:tabs>
        <w:suppressAutoHyphens/>
        <w:spacing w:after="0" w:line="240" w:lineRule="auto"/>
        <w:jc w:val="center"/>
        <w:rPr>
          <w:rFonts w:ascii="Times New Roman" w:eastAsia="Times New Roman" w:hAnsi="Times New Roman"/>
          <w:b/>
          <w:lang w:val="lt-LT"/>
        </w:rPr>
      </w:pPr>
    </w:p>
    <w:p w14:paraId="7D8B3C74" w14:textId="77777777" w:rsidR="00FE1D50" w:rsidRPr="00FE1D50" w:rsidRDefault="00FE1D50" w:rsidP="00FE1D50">
      <w:pPr>
        <w:tabs>
          <w:tab w:val="left" w:pos="1080"/>
        </w:tabs>
        <w:suppressAutoHyphens/>
        <w:spacing w:after="0" w:line="240" w:lineRule="auto"/>
        <w:jc w:val="center"/>
        <w:rPr>
          <w:rFonts w:ascii="Times New Roman" w:eastAsia="Times New Roman" w:hAnsi="Times New Roman"/>
          <w:lang w:val="lt-LT"/>
        </w:rPr>
      </w:pPr>
      <w:r w:rsidRPr="00FE1D50">
        <w:rPr>
          <w:rFonts w:ascii="Times New Roman" w:eastAsia="Times New Roman" w:hAnsi="Times New Roman"/>
          <w:b/>
          <w:lang w:val="lt-LT"/>
        </w:rPr>
        <w:t>B. PAKUOTĖS LAPELIS</w:t>
      </w:r>
    </w:p>
    <w:p w14:paraId="619B2619" w14:textId="77777777" w:rsidR="00FE1D50" w:rsidRPr="00FE1D50" w:rsidRDefault="00FE1D50" w:rsidP="00FE1D50">
      <w:pPr>
        <w:tabs>
          <w:tab w:val="left" w:pos="1080"/>
        </w:tabs>
        <w:suppressAutoHyphens/>
        <w:spacing w:after="0" w:line="240" w:lineRule="auto"/>
        <w:jc w:val="center"/>
        <w:rPr>
          <w:rFonts w:ascii="Times New Roman" w:eastAsia="Times New Roman" w:hAnsi="Times New Roman"/>
          <w:lang w:val="lt-LT"/>
        </w:rPr>
      </w:pPr>
    </w:p>
    <w:p w14:paraId="181185F2" w14:textId="77777777" w:rsidR="00FE1D50" w:rsidRPr="00FE1D50" w:rsidRDefault="00FE1D50" w:rsidP="00FE1D50">
      <w:pPr>
        <w:tabs>
          <w:tab w:val="left" w:pos="1080"/>
        </w:tabs>
        <w:suppressAutoHyphens/>
        <w:spacing w:after="0" w:line="240" w:lineRule="auto"/>
        <w:jc w:val="center"/>
        <w:outlineLvl w:val="0"/>
        <w:rPr>
          <w:rFonts w:ascii="Times New Roman" w:eastAsia="Times New Roman" w:hAnsi="Times New Roman"/>
          <w:b/>
          <w:lang w:val="lt-LT"/>
        </w:rPr>
      </w:pPr>
      <w:r w:rsidRPr="00FE1D50">
        <w:rPr>
          <w:rFonts w:ascii="Times New Roman" w:eastAsia="Times New Roman" w:hAnsi="Times New Roman"/>
          <w:b/>
          <w:lang w:val="lt-LT"/>
        </w:rPr>
        <w:br w:type="page"/>
      </w:r>
      <w:bookmarkStart w:id="4" w:name="_Toc129243263"/>
      <w:bookmarkStart w:id="5" w:name="_Toc129243138"/>
      <w:r w:rsidRPr="00FE1D50">
        <w:rPr>
          <w:rFonts w:ascii="Times New Roman" w:eastAsia="Times New Roman" w:hAnsi="Times New Roman"/>
          <w:b/>
          <w:lang w:val="lt-LT"/>
        </w:rPr>
        <w:lastRenderedPageBreak/>
        <w:t>Pakuotės lapelis: informacija vartotojui</w:t>
      </w:r>
      <w:bookmarkEnd w:id="4"/>
      <w:bookmarkEnd w:id="5"/>
    </w:p>
    <w:p w14:paraId="734C47DD" w14:textId="77777777" w:rsidR="00FE1D50" w:rsidRPr="00FE1D50" w:rsidRDefault="00FE1D50" w:rsidP="00FE1D50">
      <w:pPr>
        <w:tabs>
          <w:tab w:val="left" w:pos="1080"/>
        </w:tabs>
        <w:suppressAutoHyphens/>
        <w:spacing w:after="0" w:line="240" w:lineRule="auto"/>
        <w:rPr>
          <w:rFonts w:ascii="Times New Roman" w:eastAsia="Times New Roman" w:hAnsi="Times New Roman"/>
        </w:rPr>
      </w:pPr>
    </w:p>
    <w:p w14:paraId="506DD6E8" w14:textId="77777777" w:rsidR="00FE1D50" w:rsidRPr="00FE1D50" w:rsidRDefault="00FE1D50" w:rsidP="00FE1D50">
      <w:pPr>
        <w:tabs>
          <w:tab w:val="left" w:pos="1080"/>
        </w:tabs>
        <w:suppressAutoHyphens/>
        <w:spacing w:after="0" w:line="240" w:lineRule="auto"/>
        <w:jc w:val="center"/>
        <w:rPr>
          <w:rFonts w:ascii="Times New Roman" w:eastAsia="Times New Roman" w:hAnsi="Times New Roman"/>
          <w:b/>
          <w:lang w:val="lt-LT"/>
        </w:rPr>
      </w:pPr>
      <w:r w:rsidRPr="00FE1D50">
        <w:rPr>
          <w:rFonts w:ascii="Times New Roman" w:eastAsia="Times New Roman" w:hAnsi="Times New Roman"/>
          <w:b/>
          <w:lang w:val="lt-LT"/>
        </w:rPr>
        <w:t>Isoptin retard 120 mg pailginto atpalaidavimo tabletės</w:t>
      </w:r>
    </w:p>
    <w:p w14:paraId="20DA523B" w14:textId="77777777" w:rsidR="00FE1D50" w:rsidRPr="00FE1D50" w:rsidRDefault="00FE1D50" w:rsidP="00FE1D50">
      <w:pPr>
        <w:tabs>
          <w:tab w:val="left" w:pos="1080"/>
        </w:tabs>
        <w:suppressAutoHyphens/>
        <w:spacing w:after="0" w:line="240" w:lineRule="auto"/>
        <w:jc w:val="center"/>
        <w:rPr>
          <w:rFonts w:ascii="Times New Roman" w:eastAsia="Times New Roman" w:hAnsi="Times New Roman"/>
          <w:b/>
          <w:lang w:val="lt-LT"/>
        </w:rPr>
      </w:pPr>
      <w:r w:rsidRPr="00FE1D50">
        <w:rPr>
          <w:rFonts w:ascii="Times New Roman" w:eastAsia="Times New Roman" w:hAnsi="Times New Roman"/>
          <w:b/>
          <w:lang w:val="lt-LT"/>
        </w:rPr>
        <w:t>Isoptin retard 240 mg pailginto atpalaidavimo tabletės</w:t>
      </w:r>
    </w:p>
    <w:p w14:paraId="72917400" w14:textId="375ED299" w:rsidR="00FE1D50" w:rsidRPr="00FE1D50" w:rsidRDefault="005F1083" w:rsidP="00B35B91">
      <w:pPr>
        <w:numPr>
          <w:ilvl w:val="12"/>
          <w:numId w:val="0"/>
        </w:numPr>
        <w:tabs>
          <w:tab w:val="left" w:pos="1080"/>
        </w:tabs>
        <w:suppressAutoHyphens/>
        <w:spacing w:after="0" w:line="240" w:lineRule="auto"/>
        <w:jc w:val="center"/>
        <w:rPr>
          <w:rFonts w:ascii="Times New Roman" w:eastAsia="Times New Roman" w:hAnsi="Times New Roman"/>
          <w:lang w:val="lt-LT"/>
        </w:rPr>
      </w:pPr>
      <w:r>
        <w:rPr>
          <w:rFonts w:ascii="Times New Roman" w:eastAsia="Times New Roman" w:hAnsi="Times New Roman"/>
          <w:lang w:val="lt-LT"/>
        </w:rPr>
        <w:t>v</w:t>
      </w:r>
      <w:r w:rsidR="00FE1D50" w:rsidRPr="00FE1D50">
        <w:rPr>
          <w:rFonts w:ascii="Times New Roman" w:eastAsia="Times New Roman" w:hAnsi="Times New Roman"/>
          <w:lang w:val="lt-LT"/>
        </w:rPr>
        <w:t>erapamilio hidrochloridas</w:t>
      </w:r>
      <w:r w:rsidR="00915F03">
        <w:rPr>
          <w:rFonts w:ascii="Times New Roman" w:eastAsia="Times New Roman" w:hAnsi="Times New Roman"/>
          <w:lang w:val="lt-LT"/>
        </w:rPr>
        <w:t xml:space="preserve"> (</w:t>
      </w:r>
      <w:r w:rsidR="00B35B91" w:rsidRPr="00F95899">
        <w:rPr>
          <w:rFonts w:ascii="Times New Roman" w:eastAsia="Times New Roman" w:hAnsi="Times New Roman"/>
          <w:i/>
          <w:iCs/>
          <w:lang w:val="lt-LT"/>
        </w:rPr>
        <w:t>v</w:t>
      </w:r>
      <w:r w:rsidR="00915F03" w:rsidRPr="00F95899">
        <w:rPr>
          <w:rFonts w:ascii="Times New Roman" w:eastAsia="Times New Roman" w:hAnsi="Times New Roman"/>
          <w:i/>
          <w:iCs/>
          <w:lang w:val="lt-LT"/>
        </w:rPr>
        <w:t>erapamili hydrochloridum</w:t>
      </w:r>
      <w:r w:rsidR="00B35B91">
        <w:rPr>
          <w:rFonts w:ascii="Times New Roman" w:eastAsia="Times New Roman" w:hAnsi="Times New Roman"/>
          <w:lang w:val="lt-LT"/>
        </w:rPr>
        <w:t>)</w:t>
      </w:r>
    </w:p>
    <w:p w14:paraId="511C2AA5" w14:textId="77777777" w:rsidR="00FE1D50" w:rsidRPr="00FE1D50" w:rsidRDefault="00FE1D50" w:rsidP="00FE1D50">
      <w:pPr>
        <w:tabs>
          <w:tab w:val="left" w:pos="1080"/>
        </w:tabs>
        <w:suppressAutoHyphens/>
        <w:spacing w:after="0" w:line="240" w:lineRule="auto"/>
        <w:rPr>
          <w:rFonts w:ascii="Times New Roman" w:eastAsia="Times New Roman" w:hAnsi="Times New Roman"/>
          <w:lang w:val="lt-LT"/>
        </w:rPr>
      </w:pPr>
    </w:p>
    <w:p w14:paraId="409CE584" w14:textId="77777777" w:rsidR="00FE1D50" w:rsidRPr="00FE1D50" w:rsidRDefault="00FE1D50" w:rsidP="00FE1D50">
      <w:pPr>
        <w:tabs>
          <w:tab w:val="left" w:pos="1080"/>
        </w:tabs>
        <w:suppressAutoHyphens/>
        <w:spacing w:after="0" w:line="240" w:lineRule="auto"/>
        <w:rPr>
          <w:rFonts w:ascii="Times New Roman" w:eastAsia="Times New Roman" w:hAnsi="Times New Roman"/>
          <w:lang w:val="lt-LT"/>
        </w:rPr>
      </w:pPr>
      <w:r w:rsidRPr="00FE1D50">
        <w:rPr>
          <w:rFonts w:ascii="Times New Roman" w:eastAsia="Times New Roman" w:hAnsi="Times New Roman"/>
          <w:b/>
          <w:lang w:val="lt-LT"/>
        </w:rPr>
        <w:t>Atidžiai perskaitykite visą šį lapelį, prieš pradėdami vartoti vaistą, nes jame pateikiama Jums svarbi informacija.</w:t>
      </w:r>
    </w:p>
    <w:p w14:paraId="5E1DD02B" w14:textId="77777777" w:rsidR="00FE1D50" w:rsidRPr="00FE1D50" w:rsidRDefault="00FE1D50" w:rsidP="00FE1D50">
      <w:pPr>
        <w:numPr>
          <w:ilvl w:val="12"/>
          <w:numId w:val="0"/>
        </w:numPr>
        <w:tabs>
          <w:tab w:val="left" w:pos="1080"/>
        </w:tabs>
        <w:suppressAutoHyphens/>
        <w:spacing w:after="0" w:line="240" w:lineRule="auto"/>
        <w:ind w:left="564" w:hanging="564"/>
        <w:rPr>
          <w:rFonts w:ascii="Times New Roman" w:eastAsia="Times New Roman" w:hAnsi="Times New Roman"/>
          <w:lang w:val="lt-LT"/>
        </w:rPr>
      </w:pPr>
      <w:r w:rsidRPr="00FE1D50">
        <w:rPr>
          <w:rFonts w:ascii="Times New Roman" w:eastAsia="Times New Roman" w:hAnsi="Times New Roman"/>
          <w:lang w:val="lt-LT"/>
        </w:rPr>
        <w:t xml:space="preserve">- </w:t>
      </w:r>
      <w:r w:rsidRPr="00FE1D50">
        <w:rPr>
          <w:rFonts w:ascii="Times New Roman" w:eastAsia="Times New Roman" w:hAnsi="Times New Roman"/>
          <w:lang w:val="lt-LT"/>
        </w:rPr>
        <w:tab/>
        <w:t>Neišmeskite šio lapelio, nes vėl gali prireikti jį perskaityti.</w:t>
      </w:r>
    </w:p>
    <w:p w14:paraId="38C7EBF2" w14:textId="77777777" w:rsidR="00FE1D50" w:rsidRPr="00FE1D50" w:rsidRDefault="00FE1D50" w:rsidP="00FE1D50">
      <w:pPr>
        <w:numPr>
          <w:ilvl w:val="12"/>
          <w:numId w:val="0"/>
        </w:numPr>
        <w:tabs>
          <w:tab w:val="left" w:pos="1080"/>
        </w:tabs>
        <w:suppressAutoHyphens/>
        <w:spacing w:after="0" w:line="240" w:lineRule="auto"/>
        <w:ind w:left="564" w:hanging="564"/>
        <w:rPr>
          <w:rFonts w:ascii="Times New Roman" w:eastAsia="Times New Roman" w:hAnsi="Times New Roman"/>
          <w:lang w:val="lt-LT"/>
        </w:rPr>
      </w:pPr>
      <w:r w:rsidRPr="00FE1D50">
        <w:rPr>
          <w:rFonts w:ascii="Times New Roman" w:eastAsia="Times New Roman" w:hAnsi="Times New Roman"/>
          <w:lang w:val="lt-LT"/>
        </w:rPr>
        <w:t xml:space="preserve">- </w:t>
      </w:r>
      <w:r w:rsidRPr="00FE1D50">
        <w:rPr>
          <w:rFonts w:ascii="Times New Roman" w:eastAsia="Times New Roman" w:hAnsi="Times New Roman"/>
          <w:lang w:val="lt-LT"/>
        </w:rPr>
        <w:tab/>
        <w:t>Jeigu kiltų daugiau klausimų, kreipkitės į gydytoją arba vaistininką.</w:t>
      </w:r>
    </w:p>
    <w:p w14:paraId="68B37316" w14:textId="77777777" w:rsidR="00FE1D50" w:rsidRPr="00FE1D50" w:rsidRDefault="00FE1D50" w:rsidP="00FE1D50">
      <w:pPr>
        <w:numPr>
          <w:ilvl w:val="12"/>
          <w:numId w:val="0"/>
        </w:numPr>
        <w:tabs>
          <w:tab w:val="left" w:pos="1080"/>
        </w:tabs>
        <w:suppressAutoHyphens/>
        <w:spacing w:after="0" w:line="240" w:lineRule="auto"/>
        <w:ind w:left="564" w:hanging="564"/>
        <w:rPr>
          <w:rFonts w:ascii="Times New Roman" w:eastAsia="Times New Roman" w:hAnsi="Times New Roman"/>
          <w:lang w:val="lt-LT"/>
        </w:rPr>
      </w:pPr>
      <w:r w:rsidRPr="00FE1D50">
        <w:rPr>
          <w:rFonts w:ascii="Times New Roman" w:eastAsia="Times New Roman" w:hAnsi="Times New Roman"/>
          <w:lang w:val="lt-LT"/>
        </w:rPr>
        <w:t xml:space="preserve">- </w:t>
      </w:r>
      <w:r w:rsidRPr="00FE1D50">
        <w:rPr>
          <w:rFonts w:ascii="Times New Roman" w:eastAsia="Times New Roman" w:hAnsi="Times New Roman"/>
          <w:lang w:val="lt-LT"/>
        </w:rPr>
        <w:tab/>
        <w:t>Šis vaistas skirtas tik Jums, todėl kitiems žmonėms jo duoti negalima. Vaistas gali jiems pakenkti (net tiems, kurių ligos požymiai yra tokie patys kaip Jūsų).</w:t>
      </w:r>
    </w:p>
    <w:p w14:paraId="4752FA78" w14:textId="77777777" w:rsidR="00FE1D50" w:rsidRPr="00FE1D50" w:rsidRDefault="00FE1D50" w:rsidP="00FE1D50">
      <w:pPr>
        <w:numPr>
          <w:ilvl w:val="12"/>
          <w:numId w:val="0"/>
        </w:numPr>
        <w:tabs>
          <w:tab w:val="left" w:pos="1080"/>
        </w:tabs>
        <w:suppressAutoHyphens/>
        <w:spacing w:after="0" w:line="240" w:lineRule="auto"/>
        <w:ind w:left="564" w:hanging="564"/>
        <w:rPr>
          <w:rFonts w:ascii="Times New Roman" w:eastAsia="Times New Roman" w:hAnsi="Times New Roman"/>
          <w:lang w:val="lt-LT"/>
        </w:rPr>
      </w:pPr>
      <w:r w:rsidRPr="00FE1D50">
        <w:rPr>
          <w:rFonts w:ascii="Times New Roman" w:eastAsia="Times New Roman" w:hAnsi="Times New Roman"/>
          <w:lang w:val="lt-LT"/>
        </w:rPr>
        <w:t xml:space="preserve">- </w:t>
      </w:r>
      <w:r w:rsidRPr="00FE1D50">
        <w:rPr>
          <w:rFonts w:ascii="Times New Roman" w:eastAsia="Times New Roman" w:hAnsi="Times New Roman"/>
          <w:lang w:val="lt-LT"/>
        </w:rPr>
        <w:tab/>
        <w:t xml:space="preserve">Jeigu pasireiškė šalutinis poveikis (net jeigu jis šiame lapelyje nenurodytas), kreipkitės į </w:t>
      </w:r>
    </w:p>
    <w:p w14:paraId="555FA183" w14:textId="77777777" w:rsidR="00FE1D50" w:rsidRPr="00FE1D50" w:rsidRDefault="00FE1D50" w:rsidP="00765502">
      <w:pPr>
        <w:tabs>
          <w:tab w:val="left" w:pos="1080"/>
        </w:tabs>
        <w:suppressAutoHyphens/>
        <w:spacing w:after="0" w:line="240" w:lineRule="auto"/>
        <w:ind w:left="567"/>
        <w:rPr>
          <w:rFonts w:ascii="Times New Roman" w:eastAsia="Times New Roman" w:hAnsi="Times New Roman"/>
          <w:lang w:val="lt-LT"/>
        </w:rPr>
      </w:pPr>
      <w:r w:rsidRPr="00FE1D50">
        <w:rPr>
          <w:rFonts w:ascii="Times New Roman" w:eastAsia="Times New Roman" w:hAnsi="Times New Roman"/>
          <w:lang w:val="lt-LT"/>
        </w:rPr>
        <w:t>gydytoją arba vaistininką. Žr. 4 skyrių.</w:t>
      </w:r>
    </w:p>
    <w:p w14:paraId="50C40936" w14:textId="77777777" w:rsidR="00FE1D50" w:rsidRPr="00FE1D50" w:rsidRDefault="00FE1D50" w:rsidP="00FE1D50">
      <w:pPr>
        <w:tabs>
          <w:tab w:val="left" w:pos="1080"/>
        </w:tabs>
        <w:suppressAutoHyphens/>
        <w:spacing w:after="0" w:line="240" w:lineRule="auto"/>
        <w:rPr>
          <w:rFonts w:ascii="Times New Roman" w:eastAsia="Times New Roman" w:hAnsi="Times New Roman"/>
          <w:lang w:val="lt-LT"/>
        </w:rPr>
      </w:pPr>
    </w:p>
    <w:p w14:paraId="0BA248AB" w14:textId="77777777" w:rsidR="00FE1D50" w:rsidRPr="00FE1D50" w:rsidRDefault="00FE1D50" w:rsidP="00FE1D50">
      <w:pPr>
        <w:tabs>
          <w:tab w:val="left" w:pos="1080"/>
        </w:tabs>
        <w:suppressAutoHyphens/>
        <w:spacing w:after="0" w:line="240" w:lineRule="auto"/>
        <w:rPr>
          <w:rFonts w:ascii="Times New Roman" w:eastAsia="Times New Roman" w:hAnsi="Times New Roman"/>
          <w:b/>
          <w:lang w:val="lt-LT"/>
        </w:rPr>
      </w:pPr>
      <w:r w:rsidRPr="00FE1D50">
        <w:rPr>
          <w:rFonts w:ascii="Times New Roman" w:eastAsia="Times New Roman" w:hAnsi="Times New Roman"/>
          <w:b/>
          <w:lang w:val="lt-LT"/>
        </w:rPr>
        <w:t>Apie ką rašoma šiame lapelyje?</w:t>
      </w:r>
    </w:p>
    <w:p w14:paraId="6BCA78BF" w14:textId="77777777" w:rsidR="00FE1D50" w:rsidRPr="00FE1D50" w:rsidRDefault="00FE1D50" w:rsidP="00FE1D50">
      <w:pPr>
        <w:tabs>
          <w:tab w:val="left" w:pos="1080"/>
        </w:tabs>
        <w:suppressAutoHyphens/>
        <w:spacing w:after="0" w:line="240" w:lineRule="auto"/>
        <w:rPr>
          <w:rFonts w:ascii="Times New Roman" w:eastAsia="Times New Roman" w:hAnsi="Times New Roman"/>
          <w:b/>
          <w:lang w:val="lt-LT"/>
        </w:rPr>
      </w:pPr>
    </w:p>
    <w:p w14:paraId="5187332B" w14:textId="77777777" w:rsidR="00FE1D50" w:rsidRPr="00FE1D50" w:rsidRDefault="00FE1D50" w:rsidP="00FE1D50">
      <w:pPr>
        <w:tabs>
          <w:tab w:val="left" w:pos="567"/>
          <w:tab w:val="left" w:pos="1080"/>
        </w:tabs>
        <w:suppressAutoHyphens/>
        <w:spacing w:after="0" w:line="240" w:lineRule="auto"/>
        <w:rPr>
          <w:rFonts w:ascii="Times New Roman" w:eastAsia="Times New Roman" w:hAnsi="Times New Roman"/>
          <w:lang w:val="lt-LT"/>
        </w:rPr>
      </w:pPr>
      <w:r w:rsidRPr="00FE1D50">
        <w:rPr>
          <w:rFonts w:ascii="Times New Roman" w:eastAsia="Times New Roman" w:hAnsi="Times New Roman"/>
          <w:lang w:val="lt-LT"/>
        </w:rPr>
        <w:t>1.</w:t>
      </w:r>
      <w:r w:rsidRPr="00FE1D50">
        <w:rPr>
          <w:rFonts w:ascii="Times New Roman" w:eastAsia="Times New Roman" w:hAnsi="Times New Roman"/>
          <w:lang w:val="lt-LT"/>
        </w:rPr>
        <w:tab/>
        <w:t>Kas yra Isoptin retard ir kam jis vartojamas</w:t>
      </w:r>
    </w:p>
    <w:p w14:paraId="4AC2D528" w14:textId="77777777" w:rsidR="00FE1D50" w:rsidRPr="00FE1D50" w:rsidRDefault="00FE1D50" w:rsidP="00FE1D50">
      <w:pPr>
        <w:tabs>
          <w:tab w:val="left" w:pos="567"/>
          <w:tab w:val="left" w:pos="1080"/>
        </w:tabs>
        <w:suppressAutoHyphens/>
        <w:spacing w:after="0" w:line="240" w:lineRule="auto"/>
        <w:rPr>
          <w:rFonts w:ascii="Times New Roman" w:eastAsia="Times New Roman" w:hAnsi="Times New Roman"/>
          <w:lang w:val="lt-LT"/>
        </w:rPr>
      </w:pPr>
      <w:r w:rsidRPr="00FE1D50">
        <w:rPr>
          <w:rFonts w:ascii="Times New Roman" w:eastAsia="Times New Roman" w:hAnsi="Times New Roman"/>
          <w:lang w:val="lt-LT"/>
        </w:rPr>
        <w:t>2.</w:t>
      </w:r>
      <w:r w:rsidRPr="00FE1D50">
        <w:rPr>
          <w:rFonts w:ascii="Times New Roman" w:eastAsia="Times New Roman" w:hAnsi="Times New Roman"/>
          <w:lang w:val="lt-LT"/>
        </w:rPr>
        <w:tab/>
        <w:t>Kas žinotina prieš vartojant Isoptin retard</w:t>
      </w:r>
    </w:p>
    <w:p w14:paraId="2F7845E2" w14:textId="77777777" w:rsidR="00FE1D50" w:rsidRPr="00FE1D50" w:rsidRDefault="00FE1D50" w:rsidP="00FE1D50">
      <w:pPr>
        <w:tabs>
          <w:tab w:val="left" w:pos="567"/>
          <w:tab w:val="left" w:pos="1080"/>
        </w:tabs>
        <w:suppressAutoHyphens/>
        <w:spacing w:after="0" w:line="240" w:lineRule="auto"/>
        <w:rPr>
          <w:rFonts w:ascii="Times New Roman" w:eastAsia="Times New Roman" w:hAnsi="Times New Roman"/>
          <w:lang w:val="lt-LT"/>
        </w:rPr>
      </w:pPr>
      <w:r w:rsidRPr="00FE1D50">
        <w:rPr>
          <w:rFonts w:ascii="Times New Roman" w:eastAsia="Times New Roman" w:hAnsi="Times New Roman"/>
          <w:lang w:val="lt-LT"/>
        </w:rPr>
        <w:t>3.</w:t>
      </w:r>
      <w:r w:rsidRPr="00FE1D50">
        <w:rPr>
          <w:rFonts w:ascii="Times New Roman" w:eastAsia="Times New Roman" w:hAnsi="Times New Roman"/>
          <w:lang w:val="lt-LT"/>
        </w:rPr>
        <w:tab/>
        <w:t>Kaip vartoti Isoptin retard</w:t>
      </w:r>
    </w:p>
    <w:p w14:paraId="341DCD96" w14:textId="77777777" w:rsidR="00FE1D50" w:rsidRPr="00FE1D50" w:rsidRDefault="00FE1D50" w:rsidP="00FE1D50">
      <w:pPr>
        <w:tabs>
          <w:tab w:val="left" w:pos="567"/>
          <w:tab w:val="left" w:pos="1080"/>
        </w:tabs>
        <w:suppressAutoHyphens/>
        <w:spacing w:after="0" w:line="240" w:lineRule="auto"/>
        <w:rPr>
          <w:rFonts w:ascii="Times New Roman" w:eastAsia="Times New Roman" w:hAnsi="Times New Roman"/>
        </w:rPr>
      </w:pPr>
      <w:r w:rsidRPr="00FE1D50">
        <w:rPr>
          <w:rFonts w:ascii="Times New Roman" w:eastAsia="Times New Roman" w:hAnsi="Times New Roman"/>
        </w:rPr>
        <w:t>4.</w:t>
      </w:r>
      <w:r w:rsidRPr="00FE1D50">
        <w:rPr>
          <w:rFonts w:ascii="Times New Roman" w:eastAsia="Times New Roman" w:hAnsi="Times New Roman"/>
        </w:rPr>
        <w:tab/>
        <w:t>Galimas šalutinis poveikis</w:t>
      </w:r>
    </w:p>
    <w:p w14:paraId="7664CF34" w14:textId="77777777" w:rsidR="00FE1D50" w:rsidRPr="00FE1D50" w:rsidRDefault="00FE1D50" w:rsidP="00FE1D50">
      <w:pPr>
        <w:tabs>
          <w:tab w:val="left" w:pos="567"/>
          <w:tab w:val="left" w:pos="1080"/>
        </w:tabs>
        <w:suppressAutoHyphens/>
        <w:spacing w:after="0" w:line="240" w:lineRule="auto"/>
        <w:rPr>
          <w:rFonts w:ascii="Times New Roman" w:eastAsia="Times New Roman" w:hAnsi="Times New Roman"/>
        </w:rPr>
      </w:pPr>
      <w:r w:rsidRPr="00FE1D50">
        <w:rPr>
          <w:rFonts w:ascii="Times New Roman" w:eastAsia="Times New Roman" w:hAnsi="Times New Roman"/>
        </w:rPr>
        <w:t>5.</w:t>
      </w:r>
      <w:r w:rsidRPr="00FE1D50">
        <w:rPr>
          <w:rFonts w:ascii="Times New Roman" w:eastAsia="Times New Roman" w:hAnsi="Times New Roman"/>
        </w:rPr>
        <w:tab/>
        <w:t>Kaip laikyti Isoptin retard</w:t>
      </w:r>
    </w:p>
    <w:p w14:paraId="146DE452" w14:textId="77777777" w:rsidR="00FE1D50" w:rsidRPr="00FE1D50" w:rsidRDefault="00FE1D50" w:rsidP="00FE1D50">
      <w:pPr>
        <w:tabs>
          <w:tab w:val="left" w:pos="567"/>
          <w:tab w:val="left" w:pos="1080"/>
        </w:tabs>
        <w:suppressAutoHyphens/>
        <w:spacing w:after="0" w:line="240" w:lineRule="auto"/>
        <w:rPr>
          <w:rFonts w:ascii="Times New Roman" w:eastAsia="Times New Roman" w:hAnsi="Times New Roman"/>
        </w:rPr>
      </w:pPr>
      <w:r w:rsidRPr="00FE1D50">
        <w:rPr>
          <w:rFonts w:ascii="Times New Roman" w:eastAsia="Times New Roman" w:hAnsi="Times New Roman"/>
        </w:rPr>
        <w:t>6.</w:t>
      </w:r>
      <w:r w:rsidRPr="00FE1D50">
        <w:rPr>
          <w:rFonts w:ascii="Times New Roman" w:eastAsia="Times New Roman" w:hAnsi="Times New Roman"/>
        </w:rPr>
        <w:tab/>
        <w:t>Pakuotės turinys ir kita informacija</w:t>
      </w:r>
    </w:p>
    <w:p w14:paraId="56DCDCF4" w14:textId="77777777" w:rsidR="00FE1D50" w:rsidRPr="00FE1D50" w:rsidRDefault="00FE1D50" w:rsidP="00FE1D50">
      <w:pPr>
        <w:tabs>
          <w:tab w:val="left" w:pos="1080"/>
        </w:tabs>
        <w:suppressAutoHyphens/>
        <w:spacing w:after="0" w:line="240" w:lineRule="auto"/>
        <w:jc w:val="center"/>
        <w:rPr>
          <w:rFonts w:ascii="Times New Roman" w:eastAsia="Times New Roman" w:hAnsi="Times New Roman"/>
          <w:b/>
          <w:lang w:val="lt-LT"/>
        </w:rPr>
      </w:pPr>
    </w:p>
    <w:p w14:paraId="72155B33" w14:textId="77777777" w:rsidR="00FE1D50" w:rsidRPr="00FE1D50" w:rsidRDefault="00FE1D50" w:rsidP="00FE1D50">
      <w:pPr>
        <w:tabs>
          <w:tab w:val="left" w:pos="567"/>
          <w:tab w:val="left" w:pos="1080"/>
        </w:tabs>
        <w:suppressAutoHyphens/>
        <w:spacing w:after="0" w:line="240" w:lineRule="auto"/>
        <w:rPr>
          <w:rFonts w:ascii="Times New Roman" w:eastAsia="Times New Roman" w:hAnsi="Times New Roman"/>
          <w:lang w:val="lt-LT"/>
        </w:rPr>
      </w:pPr>
    </w:p>
    <w:p w14:paraId="38589635" w14:textId="77777777" w:rsidR="00FE1D50" w:rsidRPr="00FE1D50" w:rsidRDefault="00FE1D50" w:rsidP="00FE1D50">
      <w:pPr>
        <w:keepNext/>
        <w:tabs>
          <w:tab w:val="left" w:pos="567"/>
          <w:tab w:val="left" w:pos="1080"/>
        </w:tabs>
        <w:suppressAutoHyphens/>
        <w:spacing w:after="0" w:line="240" w:lineRule="auto"/>
        <w:ind w:left="1077" w:hanging="1077"/>
        <w:outlineLvl w:val="0"/>
        <w:rPr>
          <w:rFonts w:ascii="Times New Roman" w:hAnsi="Times New Roman"/>
          <w:b/>
        </w:rPr>
      </w:pPr>
      <w:r w:rsidRPr="00FE1D50">
        <w:rPr>
          <w:rFonts w:ascii="Times New Roman" w:eastAsia="Times New Roman" w:hAnsi="Times New Roman"/>
          <w:b/>
          <w:lang w:val="lt-LT"/>
        </w:rPr>
        <w:t>1.</w:t>
      </w:r>
      <w:r w:rsidRPr="00FE1D50">
        <w:rPr>
          <w:rFonts w:ascii="Times New Roman" w:eastAsia="Times New Roman" w:hAnsi="Times New Roman"/>
          <w:b/>
          <w:lang w:val="lt-LT"/>
        </w:rPr>
        <w:tab/>
      </w:r>
      <w:r w:rsidRPr="00FE1D50">
        <w:rPr>
          <w:rFonts w:ascii="Times New Roman" w:hAnsi="Times New Roman"/>
          <w:b/>
        </w:rPr>
        <w:t>Kas yra Isoptin retard ir kam jis vartojamas</w:t>
      </w:r>
    </w:p>
    <w:p w14:paraId="398751A3" w14:textId="77777777" w:rsidR="00FE1D50" w:rsidRPr="00FE1D50" w:rsidRDefault="00FE1D50" w:rsidP="00FE1D50">
      <w:pPr>
        <w:tabs>
          <w:tab w:val="left" w:pos="567"/>
          <w:tab w:val="left" w:pos="1080"/>
        </w:tabs>
        <w:suppressAutoHyphens/>
        <w:spacing w:after="0" w:line="240" w:lineRule="auto"/>
        <w:rPr>
          <w:rFonts w:ascii="Times New Roman" w:eastAsia="Times New Roman" w:hAnsi="Times New Roman"/>
          <w:lang w:val="lt-LT"/>
        </w:rPr>
      </w:pPr>
    </w:p>
    <w:p w14:paraId="1753A0A6" w14:textId="77777777" w:rsidR="00FE1D50" w:rsidRPr="00FE1D50" w:rsidRDefault="00FE1D50" w:rsidP="00FE1D50">
      <w:pPr>
        <w:numPr>
          <w:ilvl w:val="12"/>
          <w:numId w:val="0"/>
        </w:numPr>
        <w:tabs>
          <w:tab w:val="left" w:pos="567"/>
          <w:tab w:val="left" w:pos="1080"/>
        </w:tabs>
        <w:suppressAutoHyphens/>
        <w:spacing w:after="0" w:line="240" w:lineRule="auto"/>
        <w:rPr>
          <w:rFonts w:ascii="Times New Roman" w:eastAsia="Times New Roman" w:hAnsi="Times New Roman"/>
          <w:lang w:val="lt-LT"/>
        </w:rPr>
      </w:pPr>
      <w:r w:rsidRPr="00FE1D50">
        <w:rPr>
          <w:rFonts w:ascii="Times New Roman" w:eastAsia="Times New Roman" w:hAnsi="Times New Roman"/>
          <w:lang w:val="lt-LT"/>
        </w:rPr>
        <w:t>Isoptin retard priklauso vaistų, kurie vadinami kalcio kanalų blokatoriais, grupei.</w:t>
      </w:r>
    </w:p>
    <w:p w14:paraId="7E46D040" w14:textId="77777777" w:rsidR="00FE1D50" w:rsidRPr="00FE1D50" w:rsidRDefault="00FE1D50" w:rsidP="00FE1D50">
      <w:pPr>
        <w:numPr>
          <w:ilvl w:val="12"/>
          <w:numId w:val="0"/>
        </w:numPr>
        <w:tabs>
          <w:tab w:val="left" w:pos="567"/>
          <w:tab w:val="left" w:pos="1080"/>
        </w:tabs>
        <w:suppressAutoHyphens/>
        <w:spacing w:after="0" w:line="240" w:lineRule="auto"/>
        <w:rPr>
          <w:rFonts w:ascii="Times New Roman" w:eastAsia="Times New Roman" w:hAnsi="Times New Roman"/>
          <w:lang w:val="lt-LT"/>
        </w:rPr>
      </w:pPr>
    </w:p>
    <w:p w14:paraId="7DB0202E" w14:textId="77777777" w:rsidR="00FE1D50" w:rsidRPr="00FE1D50" w:rsidRDefault="00FE1D50" w:rsidP="00FE1D50">
      <w:pPr>
        <w:numPr>
          <w:ilvl w:val="12"/>
          <w:numId w:val="0"/>
        </w:numPr>
        <w:tabs>
          <w:tab w:val="left" w:pos="567"/>
          <w:tab w:val="left" w:pos="1080"/>
        </w:tabs>
        <w:suppressAutoHyphens/>
        <w:spacing w:after="0" w:line="240" w:lineRule="auto"/>
        <w:rPr>
          <w:rFonts w:ascii="Times New Roman" w:eastAsia="Times New Roman" w:hAnsi="Times New Roman"/>
          <w:lang w:val="lt-LT"/>
        </w:rPr>
      </w:pPr>
      <w:r w:rsidRPr="00FE1D50">
        <w:rPr>
          <w:rFonts w:ascii="Times New Roman" w:eastAsia="Times New Roman" w:hAnsi="Times New Roman"/>
          <w:lang w:val="lt-LT"/>
        </w:rPr>
        <w:t>Isoptin retard vartojamas šiais atvejais:</w:t>
      </w:r>
    </w:p>
    <w:p w14:paraId="68CF8B81" w14:textId="77777777" w:rsidR="00FE1D50" w:rsidRPr="00FE1D50" w:rsidRDefault="00FE1D50" w:rsidP="00FE1D50">
      <w:pPr>
        <w:numPr>
          <w:ilvl w:val="0"/>
          <w:numId w:val="5"/>
        </w:numPr>
        <w:tabs>
          <w:tab w:val="left" w:pos="567"/>
          <w:tab w:val="left" w:pos="1080"/>
        </w:tabs>
        <w:suppressAutoHyphens/>
        <w:spacing w:after="0" w:line="240" w:lineRule="auto"/>
        <w:rPr>
          <w:rFonts w:ascii="Times New Roman" w:eastAsia="Times New Roman" w:hAnsi="Times New Roman"/>
          <w:bCs/>
          <w:lang w:val="lt-LT"/>
        </w:rPr>
      </w:pPr>
      <w:r w:rsidRPr="00FE1D50">
        <w:rPr>
          <w:rFonts w:ascii="Times New Roman" w:eastAsia="Times New Roman" w:hAnsi="Times New Roman"/>
          <w:bCs/>
          <w:lang w:val="lt-LT"/>
        </w:rPr>
        <w:t>Arterinei hipertenzijai gydyti.</w:t>
      </w:r>
    </w:p>
    <w:p w14:paraId="7D27CB5F" w14:textId="77777777" w:rsidR="00FE1D50" w:rsidRPr="00FE1D50" w:rsidRDefault="00FE1D50" w:rsidP="00FE1D50">
      <w:pPr>
        <w:numPr>
          <w:ilvl w:val="0"/>
          <w:numId w:val="5"/>
        </w:numPr>
        <w:tabs>
          <w:tab w:val="left" w:pos="567"/>
          <w:tab w:val="left" w:pos="1080"/>
        </w:tabs>
        <w:suppressAutoHyphens/>
        <w:spacing w:after="0" w:line="240" w:lineRule="auto"/>
        <w:rPr>
          <w:rFonts w:ascii="Times New Roman" w:eastAsia="Times New Roman" w:hAnsi="Times New Roman"/>
          <w:bCs/>
          <w:lang w:val="lt-LT"/>
        </w:rPr>
      </w:pPr>
      <w:r w:rsidRPr="00FE1D50">
        <w:rPr>
          <w:rFonts w:ascii="Times New Roman" w:eastAsia="Times New Roman" w:hAnsi="Times New Roman"/>
          <w:bCs/>
          <w:lang w:val="lt-LT"/>
        </w:rPr>
        <w:t xml:space="preserve">Krūtinės anginai gydyti. </w:t>
      </w:r>
    </w:p>
    <w:p w14:paraId="7AB1F0D9" w14:textId="77777777" w:rsidR="00FE1D50" w:rsidRPr="00FE1D50" w:rsidRDefault="00FE1D50" w:rsidP="00FE1D50">
      <w:pPr>
        <w:numPr>
          <w:ilvl w:val="0"/>
          <w:numId w:val="5"/>
        </w:numPr>
        <w:tabs>
          <w:tab w:val="left" w:pos="567"/>
          <w:tab w:val="left" w:pos="1080"/>
        </w:tabs>
        <w:suppressAutoHyphens/>
        <w:spacing w:after="0" w:line="240" w:lineRule="auto"/>
        <w:ind w:left="567" w:hanging="507"/>
        <w:rPr>
          <w:rFonts w:ascii="Times New Roman" w:eastAsia="Times New Roman" w:hAnsi="Times New Roman"/>
          <w:bCs/>
          <w:lang w:val="lt-LT"/>
        </w:rPr>
      </w:pPr>
      <w:r w:rsidRPr="00FE1D50">
        <w:rPr>
          <w:rFonts w:ascii="Times New Roman" w:eastAsia="Times New Roman" w:hAnsi="Times New Roman"/>
          <w:bCs/>
          <w:lang w:val="lt-LT"/>
        </w:rPr>
        <w:t>Širdies sutrikimams gydyti (tokiems kaip supraventrikulinė tachikardija gydyti ir skilvelių susitraukimų dažniui mažinti prieširdžių virpėjimo arba plazdėjimo, išskyrus susijusius su VPV sindromu, metu).</w:t>
      </w:r>
    </w:p>
    <w:p w14:paraId="1771A00F" w14:textId="77777777" w:rsidR="00FE1D50" w:rsidRPr="00FE1D50" w:rsidRDefault="00FE1D50" w:rsidP="00FE1D50">
      <w:pPr>
        <w:tabs>
          <w:tab w:val="left" w:pos="567"/>
          <w:tab w:val="left" w:pos="1080"/>
        </w:tabs>
        <w:suppressAutoHyphens/>
        <w:spacing w:after="0" w:line="240" w:lineRule="auto"/>
        <w:rPr>
          <w:rFonts w:ascii="Times New Roman" w:eastAsia="Times New Roman" w:hAnsi="Times New Roman"/>
          <w:lang w:val="lt-LT"/>
        </w:rPr>
      </w:pPr>
    </w:p>
    <w:p w14:paraId="7D161039" w14:textId="77777777" w:rsidR="00FE1D50" w:rsidRPr="00FE1D50" w:rsidRDefault="00FE1D50" w:rsidP="00FE1D50">
      <w:pPr>
        <w:numPr>
          <w:ilvl w:val="12"/>
          <w:numId w:val="0"/>
        </w:numPr>
        <w:tabs>
          <w:tab w:val="left" w:pos="567"/>
          <w:tab w:val="left" w:pos="1080"/>
        </w:tabs>
        <w:suppressAutoHyphens/>
        <w:spacing w:after="0" w:line="240" w:lineRule="auto"/>
        <w:rPr>
          <w:rFonts w:ascii="Times New Roman" w:eastAsia="Times New Roman" w:hAnsi="Times New Roman"/>
          <w:lang w:val="lt-LT"/>
        </w:rPr>
      </w:pPr>
    </w:p>
    <w:p w14:paraId="5279646D" w14:textId="77777777" w:rsidR="00FE1D50" w:rsidRPr="00FE1D50" w:rsidRDefault="00FE1D50" w:rsidP="00FE1D50">
      <w:pPr>
        <w:keepNext/>
        <w:tabs>
          <w:tab w:val="left" w:pos="567"/>
          <w:tab w:val="left" w:pos="1080"/>
        </w:tabs>
        <w:suppressAutoHyphens/>
        <w:spacing w:after="0" w:line="240" w:lineRule="auto"/>
        <w:ind w:left="1077" w:hanging="1077"/>
        <w:outlineLvl w:val="0"/>
        <w:rPr>
          <w:rFonts w:ascii="Times New Roman" w:eastAsia="Times New Roman" w:hAnsi="Times New Roman"/>
          <w:b/>
          <w:lang w:val="lt-LT"/>
        </w:rPr>
      </w:pPr>
      <w:r w:rsidRPr="00FE1D50">
        <w:rPr>
          <w:rFonts w:ascii="Times New Roman" w:eastAsia="Times New Roman" w:hAnsi="Times New Roman"/>
          <w:b/>
          <w:lang w:val="lt-LT"/>
        </w:rPr>
        <w:t>2.</w:t>
      </w:r>
      <w:r w:rsidRPr="00FE1D50">
        <w:rPr>
          <w:rFonts w:ascii="Times New Roman" w:eastAsia="Times New Roman" w:hAnsi="Times New Roman"/>
          <w:b/>
          <w:lang w:val="lt-LT"/>
        </w:rPr>
        <w:tab/>
        <w:t>Kas žinotina prieš vartojant Isoptin retard</w:t>
      </w:r>
    </w:p>
    <w:p w14:paraId="160E7E0B" w14:textId="77777777" w:rsidR="00FE1D50" w:rsidRPr="00FE1D50" w:rsidRDefault="00FE1D50" w:rsidP="00FE1D50">
      <w:pPr>
        <w:tabs>
          <w:tab w:val="left" w:pos="1080"/>
        </w:tabs>
        <w:suppressAutoHyphens/>
        <w:spacing w:after="0" w:line="240" w:lineRule="auto"/>
        <w:ind w:left="567" w:hanging="567"/>
        <w:rPr>
          <w:rFonts w:ascii="Times New Roman" w:eastAsia="Times New Roman" w:hAnsi="Times New Roman"/>
          <w:b/>
          <w:lang w:val="lt-LT"/>
        </w:rPr>
      </w:pPr>
    </w:p>
    <w:p w14:paraId="45063AAC" w14:textId="69D513E8" w:rsidR="00FE1D50" w:rsidRPr="00FE1D50" w:rsidRDefault="00FE1D50" w:rsidP="00FE1D50">
      <w:pPr>
        <w:tabs>
          <w:tab w:val="left" w:pos="1080"/>
        </w:tabs>
        <w:suppressAutoHyphens/>
        <w:spacing w:after="0" w:line="240" w:lineRule="auto"/>
        <w:ind w:left="567" w:hanging="567"/>
        <w:rPr>
          <w:rFonts w:ascii="Times New Roman" w:eastAsia="Times New Roman" w:hAnsi="Times New Roman"/>
          <w:b/>
          <w:caps/>
          <w:lang w:val="lt-LT"/>
        </w:rPr>
      </w:pPr>
      <w:r w:rsidRPr="00FE1D50">
        <w:rPr>
          <w:rFonts w:ascii="Times New Roman" w:eastAsia="Times New Roman" w:hAnsi="Times New Roman"/>
          <w:b/>
          <w:lang w:val="lt-LT"/>
        </w:rPr>
        <w:t>Isoptin retard</w:t>
      </w:r>
      <w:r w:rsidRPr="00FE1D50">
        <w:rPr>
          <w:rFonts w:ascii="Times New Roman" w:eastAsia="Times New Roman" w:hAnsi="Times New Roman"/>
          <w:b/>
          <w:bCs/>
          <w:lang w:val="lt-LT"/>
        </w:rPr>
        <w:t xml:space="preserve"> vartoti </w:t>
      </w:r>
      <w:r w:rsidR="00AF1012">
        <w:rPr>
          <w:rFonts w:ascii="Times New Roman" w:eastAsia="Times New Roman" w:hAnsi="Times New Roman"/>
          <w:b/>
          <w:bCs/>
          <w:lang w:val="lt-LT"/>
        </w:rPr>
        <w:t>draudžiama</w:t>
      </w:r>
      <w:r w:rsidRPr="00FE1D50">
        <w:rPr>
          <w:rFonts w:ascii="Times New Roman" w:eastAsia="Times New Roman" w:hAnsi="Times New Roman"/>
          <w:b/>
          <w:bCs/>
          <w:lang w:val="lt-LT"/>
        </w:rPr>
        <w:t>:</w:t>
      </w:r>
    </w:p>
    <w:p w14:paraId="1B05A7B0" w14:textId="2E6991EF" w:rsidR="00FE1D50" w:rsidRPr="00FE1D50" w:rsidRDefault="00FE1D50" w:rsidP="00FE1D50">
      <w:pPr>
        <w:numPr>
          <w:ilvl w:val="12"/>
          <w:numId w:val="0"/>
        </w:numPr>
        <w:tabs>
          <w:tab w:val="left" w:pos="1080"/>
        </w:tabs>
        <w:suppressAutoHyphens/>
        <w:spacing w:after="0" w:line="240" w:lineRule="auto"/>
        <w:ind w:left="564" w:hanging="564"/>
        <w:rPr>
          <w:rFonts w:ascii="Times New Roman" w:eastAsia="Times New Roman" w:hAnsi="Times New Roman"/>
          <w:lang w:val="lt-LT"/>
        </w:rPr>
      </w:pPr>
      <w:r w:rsidRPr="00FE1D50">
        <w:rPr>
          <w:rFonts w:ascii="Times New Roman" w:eastAsia="Times New Roman" w:hAnsi="Times New Roman"/>
          <w:lang w:val="lt-LT"/>
        </w:rPr>
        <w:t>-</w:t>
      </w:r>
      <w:r w:rsidRPr="00FE1D50">
        <w:rPr>
          <w:rFonts w:ascii="Times New Roman" w:eastAsia="Times New Roman" w:hAnsi="Times New Roman"/>
          <w:lang w:val="lt-LT"/>
        </w:rPr>
        <w:tab/>
        <w:t xml:space="preserve">jeigu yra alergija verapamilio hidrochloridui arba bet kuriai pagalbinei šio vaisto medžiagai </w:t>
      </w:r>
      <w:r w:rsidRPr="00FE1D50">
        <w:rPr>
          <w:rFonts w:ascii="Times New Roman" w:eastAsia="Times New Roman" w:hAnsi="Times New Roman"/>
          <w:noProof/>
          <w:lang w:val="lt-LT"/>
        </w:rPr>
        <w:t>(jos išvardytos 6 skyriuje)</w:t>
      </w:r>
      <w:r w:rsidRPr="00FE1D50">
        <w:rPr>
          <w:rFonts w:ascii="Times New Roman" w:eastAsia="Times New Roman" w:hAnsi="Times New Roman"/>
          <w:lang w:val="lt-LT"/>
        </w:rPr>
        <w:t>;</w:t>
      </w:r>
    </w:p>
    <w:p w14:paraId="42FEBE30" w14:textId="77777777" w:rsidR="00FE1D50" w:rsidRPr="00FE1D50" w:rsidRDefault="00FE1D50" w:rsidP="00FE1D50">
      <w:pPr>
        <w:numPr>
          <w:ilvl w:val="12"/>
          <w:numId w:val="0"/>
        </w:numPr>
        <w:tabs>
          <w:tab w:val="left" w:pos="1080"/>
        </w:tabs>
        <w:suppressAutoHyphens/>
        <w:spacing w:after="0" w:line="240" w:lineRule="auto"/>
        <w:ind w:left="564" w:hanging="564"/>
        <w:rPr>
          <w:rFonts w:ascii="Times New Roman" w:eastAsia="Times New Roman" w:hAnsi="Times New Roman"/>
          <w:lang w:val="lt-LT"/>
        </w:rPr>
      </w:pPr>
      <w:r w:rsidRPr="00FE1D50">
        <w:rPr>
          <w:rFonts w:ascii="Times New Roman" w:eastAsia="Times New Roman" w:hAnsi="Times New Roman"/>
          <w:lang w:val="lt-LT"/>
        </w:rPr>
        <w:t>-</w:t>
      </w:r>
      <w:r w:rsidRPr="00FE1D50">
        <w:rPr>
          <w:rFonts w:ascii="Times New Roman" w:eastAsia="Times New Roman" w:hAnsi="Times New Roman"/>
          <w:lang w:val="lt-LT"/>
        </w:rPr>
        <w:tab/>
        <w:t>jeigu Jūsų gydytojas Jums pasakė, kad ištiko kardiogeninis šokas;</w:t>
      </w:r>
    </w:p>
    <w:p w14:paraId="41D31A91" w14:textId="77777777" w:rsidR="00FE1D50" w:rsidRPr="00FE1D50" w:rsidRDefault="00FE1D50" w:rsidP="00FE1D50">
      <w:pPr>
        <w:numPr>
          <w:ilvl w:val="12"/>
          <w:numId w:val="0"/>
        </w:numPr>
        <w:tabs>
          <w:tab w:val="left" w:pos="1080"/>
        </w:tabs>
        <w:suppressAutoHyphens/>
        <w:spacing w:after="0" w:line="240" w:lineRule="auto"/>
        <w:ind w:left="564" w:hanging="564"/>
        <w:rPr>
          <w:rFonts w:ascii="Times New Roman" w:eastAsia="Times New Roman" w:hAnsi="Times New Roman"/>
          <w:lang w:val="lt-LT"/>
        </w:rPr>
      </w:pPr>
      <w:r w:rsidRPr="00FE1D50">
        <w:rPr>
          <w:rFonts w:ascii="Times New Roman" w:eastAsia="Times New Roman" w:hAnsi="Times New Roman"/>
          <w:lang w:val="lt-LT"/>
        </w:rPr>
        <w:t>-</w:t>
      </w:r>
      <w:r w:rsidRPr="00FE1D50">
        <w:rPr>
          <w:rFonts w:ascii="Times New Roman" w:eastAsia="Times New Roman" w:hAnsi="Times New Roman"/>
          <w:lang w:val="lt-LT"/>
        </w:rPr>
        <w:tab/>
        <w:t>jeigu Jūsų gydytojas Jums pasakė, kad yra miokardo infarktas su komplikacijomis (retas širdies ritmas, mažas kraujospūdis, širdies nepakankamumas);</w:t>
      </w:r>
    </w:p>
    <w:p w14:paraId="5AAF126D" w14:textId="77777777" w:rsidR="00FE1D50" w:rsidRPr="00FE1D50" w:rsidRDefault="00FE1D50" w:rsidP="00FE1D50">
      <w:pPr>
        <w:numPr>
          <w:ilvl w:val="12"/>
          <w:numId w:val="0"/>
        </w:numPr>
        <w:tabs>
          <w:tab w:val="left" w:pos="1080"/>
        </w:tabs>
        <w:suppressAutoHyphens/>
        <w:spacing w:after="0" w:line="240" w:lineRule="auto"/>
        <w:ind w:left="564" w:hanging="564"/>
        <w:rPr>
          <w:rFonts w:ascii="Times New Roman" w:eastAsia="Times New Roman" w:hAnsi="Times New Roman"/>
          <w:lang w:val="lt-LT"/>
        </w:rPr>
      </w:pPr>
      <w:r w:rsidRPr="00FE1D50">
        <w:rPr>
          <w:rFonts w:ascii="Times New Roman" w:eastAsia="Times New Roman" w:hAnsi="Times New Roman"/>
          <w:lang w:val="lt-LT"/>
        </w:rPr>
        <w:t>-</w:t>
      </w:r>
      <w:r w:rsidRPr="00FE1D50">
        <w:rPr>
          <w:rFonts w:ascii="Times New Roman" w:eastAsia="Times New Roman" w:hAnsi="Times New Roman"/>
          <w:lang w:val="lt-LT"/>
        </w:rPr>
        <w:tab/>
        <w:t>jeigu Jūsų gydytojas Jums pasakė, kad yra sunkus širdies jaudinimo sklidimo sutrikimas (pavyzdžiui, II arba III laipsnio atrioventrikulinė blokada arba sinoatrialinė blokada) (nebent Jūs naudojate širdies stimuliatorių);</w:t>
      </w:r>
    </w:p>
    <w:p w14:paraId="0962D311" w14:textId="77777777" w:rsidR="00FE1D50" w:rsidRPr="00FE1D50" w:rsidRDefault="00FE1D50" w:rsidP="00FE1D50">
      <w:pPr>
        <w:numPr>
          <w:ilvl w:val="12"/>
          <w:numId w:val="0"/>
        </w:numPr>
        <w:tabs>
          <w:tab w:val="left" w:pos="1080"/>
        </w:tabs>
        <w:suppressAutoHyphens/>
        <w:spacing w:after="0" w:line="240" w:lineRule="auto"/>
        <w:ind w:left="564" w:hanging="564"/>
        <w:rPr>
          <w:rFonts w:ascii="Times New Roman" w:eastAsia="Times New Roman" w:hAnsi="Times New Roman"/>
          <w:lang w:val="lt-LT"/>
        </w:rPr>
      </w:pPr>
      <w:r w:rsidRPr="00FE1D50">
        <w:rPr>
          <w:rFonts w:ascii="Times New Roman" w:eastAsia="Times New Roman" w:hAnsi="Times New Roman"/>
          <w:lang w:val="lt-LT"/>
        </w:rPr>
        <w:t>-</w:t>
      </w:r>
      <w:r w:rsidRPr="00FE1D50">
        <w:rPr>
          <w:rFonts w:ascii="Times New Roman" w:eastAsia="Times New Roman" w:hAnsi="Times New Roman"/>
          <w:lang w:val="lt-LT"/>
        </w:rPr>
        <w:tab/>
        <w:t>jeigu Jūsų gydytojas Jums pasakė, kad yra sinusinio mazgo silpnumo sindromas (nebent Jūs naudojate širdies stimuliatorių);</w:t>
      </w:r>
    </w:p>
    <w:p w14:paraId="2F47E322" w14:textId="77777777" w:rsidR="00FE1D50" w:rsidRPr="00FE1D50" w:rsidRDefault="00FE1D50" w:rsidP="00FE1D50">
      <w:pPr>
        <w:numPr>
          <w:ilvl w:val="12"/>
          <w:numId w:val="0"/>
        </w:numPr>
        <w:tabs>
          <w:tab w:val="left" w:pos="1080"/>
        </w:tabs>
        <w:suppressAutoHyphens/>
        <w:spacing w:after="0" w:line="240" w:lineRule="auto"/>
        <w:ind w:left="564" w:hanging="564"/>
        <w:rPr>
          <w:rFonts w:ascii="Times New Roman" w:eastAsia="Times New Roman" w:hAnsi="Times New Roman"/>
          <w:lang w:val="lt-LT"/>
        </w:rPr>
      </w:pPr>
      <w:r w:rsidRPr="00FE1D50">
        <w:rPr>
          <w:rFonts w:ascii="Times New Roman" w:eastAsia="Times New Roman" w:hAnsi="Times New Roman"/>
          <w:lang w:val="lt-LT"/>
        </w:rPr>
        <w:t>-</w:t>
      </w:r>
      <w:r w:rsidRPr="00FE1D50">
        <w:rPr>
          <w:rFonts w:ascii="Times New Roman" w:eastAsia="Times New Roman" w:hAnsi="Times New Roman"/>
          <w:lang w:val="lt-LT"/>
        </w:rPr>
        <w:tab/>
        <w:t>jeigu Jūsų gydytojas Jums pasakė, kad sergate širdies funkcijos nepakankamumu esant sumažėjusiai išmetimo frakcijai, mažesnei negu 35 %, ir (arba) plaučių kapiliarų pleištinis slėgis yra didesnis nei 20 mmHg (išskyrus antrinį, esant supraventrikulinei tachikardijai, pasiduodančiai gydymui verapamiliu);</w:t>
      </w:r>
    </w:p>
    <w:p w14:paraId="73E14C6A" w14:textId="77777777" w:rsidR="00FE1D50" w:rsidRPr="00FE1D50" w:rsidRDefault="00FE1D50" w:rsidP="00FE1D50">
      <w:pPr>
        <w:numPr>
          <w:ilvl w:val="12"/>
          <w:numId w:val="0"/>
        </w:numPr>
        <w:tabs>
          <w:tab w:val="left" w:pos="1080"/>
        </w:tabs>
        <w:suppressAutoHyphens/>
        <w:spacing w:after="0" w:line="240" w:lineRule="auto"/>
        <w:ind w:left="564" w:hanging="564"/>
        <w:rPr>
          <w:rFonts w:ascii="Times New Roman" w:eastAsia="Times New Roman" w:hAnsi="Times New Roman"/>
          <w:lang w:val="lt-LT"/>
        </w:rPr>
      </w:pPr>
      <w:r w:rsidRPr="00FE1D50">
        <w:rPr>
          <w:rFonts w:ascii="Times New Roman" w:eastAsia="Times New Roman" w:hAnsi="Times New Roman"/>
          <w:lang w:val="lt-LT"/>
        </w:rPr>
        <w:t>-</w:t>
      </w:r>
      <w:r w:rsidRPr="00FE1D50">
        <w:rPr>
          <w:rFonts w:ascii="Times New Roman" w:eastAsia="Times New Roman" w:hAnsi="Times New Roman"/>
          <w:lang w:val="lt-LT"/>
        </w:rPr>
        <w:tab/>
        <w:t>jeigu Jūsų gydytojas Jums pasakė, kad yra nekompensuotas širdies nepakankamumas;</w:t>
      </w:r>
    </w:p>
    <w:p w14:paraId="253D8023" w14:textId="77777777" w:rsidR="00FE1D50" w:rsidRPr="00FE1D50" w:rsidRDefault="00FE1D50" w:rsidP="00FE1D50">
      <w:pPr>
        <w:tabs>
          <w:tab w:val="left" w:pos="1080"/>
        </w:tabs>
        <w:suppressAutoHyphens/>
        <w:spacing w:after="0" w:line="240" w:lineRule="auto"/>
        <w:ind w:left="564" w:hanging="564"/>
        <w:rPr>
          <w:rFonts w:ascii="Times New Roman" w:eastAsia="Times New Roman" w:hAnsi="Times New Roman"/>
          <w:lang w:val="lt-LT"/>
        </w:rPr>
      </w:pPr>
      <w:r w:rsidRPr="00FE1D50">
        <w:rPr>
          <w:rFonts w:ascii="Times New Roman" w:eastAsia="Times New Roman" w:hAnsi="Times New Roman"/>
          <w:lang w:val="lt-LT"/>
        </w:rPr>
        <w:t>-</w:t>
      </w:r>
      <w:r w:rsidRPr="00FE1D50">
        <w:rPr>
          <w:rFonts w:ascii="Times New Roman" w:eastAsia="Times New Roman" w:hAnsi="Times New Roman"/>
          <w:lang w:val="lt-LT"/>
        </w:rPr>
        <w:tab/>
        <w:t xml:space="preserve">jeigu Jūsų gydytojas Jums pasakė, kad yra prieširdžių virpėjimas ir (arba) plazdėjimas, susijęs su VPV ar </w:t>
      </w:r>
      <w:r w:rsidRPr="00FE1D50">
        <w:rPr>
          <w:rFonts w:ascii="Times New Roman" w:eastAsia="Times New Roman" w:hAnsi="Times New Roman"/>
          <w:i/>
          <w:lang w:val="lt-LT"/>
        </w:rPr>
        <w:t xml:space="preserve">Lown-Ganong-Levine </w:t>
      </w:r>
      <w:r w:rsidRPr="00FE1D50">
        <w:rPr>
          <w:rFonts w:ascii="Times New Roman" w:eastAsia="Times New Roman" w:hAnsi="Times New Roman"/>
          <w:lang w:val="lt-LT"/>
        </w:rPr>
        <w:t>sindromu;</w:t>
      </w:r>
    </w:p>
    <w:p w14:paraId="43697B7B" w14:textId="77777777" w:rsidR="00FE1D50" w:rsidRPr="00FE1D50" w:rsidRDefault="00FE1D50" w:rsidP="00FE1D50">
      <w:pPr>
        <w:tabs>
          <w:tab w:val="left" w:pos="1080"/>
        </w:tabs>
        <w:suppressAutoHyphens/>
        <w:spacing w:after="0" w:line="240" w:lineRule="auto"/>
        <w:ind w:left="564" w:hanging="564"/>
        <w:rPr>
          <w:rFonts w:ascii="Times New Roman" w:eastAsia="Times New Roman" w:hAnsi="Times New Roman"/>
          <w:lang w:val="lt-LT"/>
        </w:rPr>
      </w:pPr>
      <w:r w:rsidRPr="00FE1D50">
        <w:rPr>
          <w:rFonts w:ascii="Times New Roman" w:eastAsia="Times New Roman" w:hAnsi="Times New Roman"/>
          <w:lang w:val="lt-LT"/>
        </w:rPr>
        <w:lastRenderedPageBreak/>
        <w:t>-</w:t>
      </w:r>
      <w:r w:rsidRPr="00FE1D50">
        <w:rPr>
          <w:rFonts w:ascii="Times New Roman" w:eastAsia="Times New Roman" w:hAnsi="Times New Roman"/>
          <w:lang w:val="lt-LT"/>
        </w:rPr>
        <w:tab/>
        <w:t>jeigu vartojate ivabradiną (vaistą, kuriuo gydomi tam tikri širdies sutrikimai).</w:t>
      </w:r>
    </w:p>
    <w:p w14:paraId="40B30370" w14:textId="77777777" w:rsidR="00FE1D50" w:rsidRPr="00FE1D50" w:rsidRDefault="00FE1D50" w:rsidP="00FE1D50">
      <w:pPr>
        <w:numPr>
          <w:ilvl w:val="12"/>
          <w:numId w:val="0"/>
        </w:numPr>
        <w:tabs>
          <w:tab w:val="left" w:pos="1080"/>
        </w:tabs>
        <w:suppressAutoHyphens/>
        <w:spacing w:after="0" w:line="240" w:lineRule="auto"/>
        <w:rPr>
          <w:rFonts w:ascii="Times New Roman" w:eastAsia="Times New Roman" w:hAnsi="Times New Roman"/>
          <w:b/>
          <w:bCs/>
          <w:lang w:val="lt-LT"/>
        </w:rPr>
      </w:pPr>
    </w:p>
    <w:p w14:paraId="2E97ACCA" w14:textId="77777777" w:rsidR="00FE1D50" w:rsidRPr="00FE1D50" w:rsidRDefault="00FE1D50" w:rsidP="00FE1D50">
      <w:pPr>
        <w:numPr>
          <w:ilvl w:val="12"/>
          <w:numId w:val="0"/>
        </w:numPr>
        <w:tabs>
          <w:tab w:val="left" w:pos="1080"/>
        </w:tabs>
        <w:suppressAutoHyphens/>
        <w:spacing w:after="0" w:line="240" w:lineRule="auto"/>
        <w:rPr>
          <w:rFonts w:ascii="Times New Roman" w:eastAsia="Times New Roman" w:hAnsi="Times New Roman"/>
          <w:lang w:val="lt-LT"/>
        </w:rPr>
      </w:pPr>
      <w:r w:rsidRPr="00FE1D50">
        <w:rPr>
          <w:rFonts w:ascii="Times New Roman" w:eastAsia="Times New Roman" w:hAnsi="Times New Roman"/>
          <w:b/>
          <w:bCs/>
          <w:lang w:val="lt-LT"/>
        </w:rPr>
        <w:t>Įspėjimai ir atsargumo priemonės</w:t>
      </w:r>
    </w:p>
    <w:p w14:paraId="0BCC97B4" w14:textId="77777777" w:rsidR="00FE1D50" w:rsidRPr="00FE1D50" w:rsidRDefault="00FE1D50" w:rsidP="00FE1D50">
      <w:pPr>
        <w:numPr>
          <w:ilvl w:val="12"/>
          <w:numId w:val="0"/>
        </w:numPr>
        <w:tabs>
          <w:tab w:val="left" w:pos="1080"/>
        </w:tabs>
        <w:suppressAutoHyphens/>
        <w:spacing w:after="0" w:line="240" w:lineRule="auto"/>
        <w:ind w:right="-2"/>
        <w:rPr>
          <w:rFonts w:ascii="Times New Roman" w:eastAsia="Times New Roman" w:hAnsi="Times New Roman"/>
          <w:lang w:val="lt-LT"/>
        </w:rPr>
      </w:pPr>
      <w:r w:rsidRPr="00FE1D50">
        <w:rPr>
          <w:rFonts w:ascii="Times New Roman" w:eastAsia="Times New Roman" w:hAnsi="Times New Roman"/>
          <w:noProof/>
          <w:lang w:val="lt-LT"/>
        </w:rPr>
        <w:t>Pasitarkite su gydytoju arba vaistininku, prieš pradėdami vartoti Isoptin retard:</w:t>
      </w:r>
    </w:p>
    <w:p w14:paraId="42E49175" w14:textId="77777777" w:rsidR="00FE1D50" w:rsidRPr="00FE1D50" w:rsidRDefault="00FE1D50" w:rsidP="00FE1D50">
      <w:pPr>
        <w:numPr>
          <w:ilvl w:val="12"/>
          <w:numId w:val="0"/>
        </w:numPr>
        <w:tabs>
          <w:tab w:val="left" w:pos="1080"/>
        </w:tabs>
        <w:suppressAutoHyphens/>
        <w:spacing w:after="0" w:line="240" w:lineRule="auto"/>
        <w:ind w:left="567" w:hanging="567"/>
        <w:rPr>
          <w:rFonts w:ascii="Times New Roman" w:eastAsia="Times New Roman" w:hAnsi="Times New Roman"/>
          <w:lang w:val="lt-LT"/>
        </w:rPr>
      </w:pPr>
      <w:r w:rsidRPr="00FE1D50">
        <w:rPr>
          <w:rFonts w:ascii="Times New Roman" w:eastAsia="Times New Roman" w:hAnsi="Times New Roman"/>
          <w:lang w:val="lt-LT"/>
        </w:rPr>
        <w:t>-</w:t>
      </w:r>
      <w:r w:rsidRPr="00FE1D50">
        <w:rPr>
          <w:rFonts w:ascii="Times New Roman" w:eastAsia="Times New Roman" w:hAnsi="Times New Roman"/>
          <w:lang w:val="lt-LT"/>
        </w:rPr>
        <w:tab/>
      </w:r>
      <w:r w:rsidRPr="00FE1D50">
        <w:rPr>
          <w:rFonts w:ascii="Times New Roman" w:eastAsia="Times New Roman" w:hAnsi="Times New Roman"/>
          <w:noProof/>
          <w:lang w:val="lt-LT"/>
        </w:rPr>
        <w:t>jeigu sergate ūminiu miokardo infarktu su komplikacijomis (bradikardija (lėtu širdies plakimu), žymiai padidėjusiu kraujospūdžiu, sutrikusia kairiojo skilvelio funkcija);</w:t>
      </w:r>
    </w:p>
    <w:p w14:paraId="55AD10C4" w14:textId="77777777" w:rsidR="00FE1D50" w:rsidRPr="00FE1D50" w:rsidRDefault="00FE1D50" w:rsidP="00FE1D50">
      <w:pPr>
        <w:numPr>
          <w:ilvl w:val="12"/>
          <w:numId w:val="0"/>
        </w:numPr>
        <w:tabs>
          <w:tab w:val="left" w:pos="1080"/>
        </w:tabs>
        <w:suppressAutoHyphens/>
        <w:spacing w:after="0" w:line="240" w:lineRule="auto"/>
        <w:ind w:left="567" w:hanging="567"/>
        <w:rPr>
          <w:rFonts w:ascii="Times New Roman" w:eastAsia="Times New Roman" w:hAnsi="Times New Roman"/>
          <w:lang w:val="lt-LT"/>
        </w:rPr>
      </w:pPr>
      <w:r w:rsidRPr="00FE1D50">
        <w:rPr>
          <w:rFonts w:ascii="Times New Roman" w:eastAsia="Times New Roman" w:hAnsi="Times New Roman"/>
          <w:lang w:val="lt-LT"/>
        </w:rPr>
        <w:t>-</w:t>
      </w:r>
      <w:r w:rsidRPr="00FE1D50">
        <w:rPr>
          <w:rFonts w:ascii="Times New Roman" w:eastAsia="Times New Roman" w:hAnsi="Times New Roman"/>
          <w:lang w:val="lt-LT"/>
        </w:rPr>
        <w:tab/>
        <w:t>jeigu Jūsų gydytojas Jums pasakė, kad Jums yra I laipsnio AV blokada;</w:t>
      </w:r>
    </w:p>
    <w:p w14:paraId="6B69122E" w14:textId="77777777" w:rsidR="00FE1D50" w:rsidRPr="00FE1D50" w:rsidRDefault="00FE1D50" w:rsidP="00FE1D50">
      <w:pPr>
        <w:numPr>
          <w:ilvl w:val="12"/>
          <w:numId w:val="0"/>
        </w:numPr>
        <w:tabs>
          <w:tab w:val="left" w:pos="1080"/>
        </w:tabs>
        <w:suppressAutoHyphens/>
        <w:spacing w:after="0" w:line="240" w:lineRule="auto"/>
        <w:ind w:left="567" w:hanging="567"/>
        <w:rPr>
          <w:rFonts w:ascii="Times New Roman" w:eastAsia="Times New Roman" w:hAnsi="Times New Roman"/>
          <w:lang w:val="lt-LT"/>
        </w:rPr>
      </w:pPr>
      <w:r w:rsidRPr="00FE1D50">
        <w:rPr>
          <w:rFonts w:ascii="Times New Roman" w:eastAsia="Times New Roman" w:hAnsi="Times New Roman"/>
          <w:lang w:val="lt-LT"/>
        </w:rPr>
        <w:t>-</w:t>
      </w:r>
      <w:r w:rsidRPr="00FE1D50">
        <w:rPr>
          <w:rFonts w:ascii="Times New Roman" w:eastAsia="Times New Roman" w:hAnsi="Times New Roman"/>
          <w:lang w:val="lt-LT"/>
        </w:rPr>
        <w:tab/>
        <w:t>jeigu vartojate vaistus širdies aritmijai gydyti, beta blokatorius, digoksiną arba HMG KoA reduktazės inhibitorius (įvairius vaistus cholesterolio koncentracijai mažinti, vadinamus statinais);</w:t>
      </w:r>
    </w:p>
    <w:p w14:paraId="38EB6CE4" w14:textId="77777777" w:rsidR="00FE1D50" w:rsidRPr="00FE1D50" w:rsidRDefault="00FE1D50" w:rsidP="00FE1D50">
      <w:pPr>
        <w:numPr>
          <w:ilvl w:val="12"/>
          <w:numId w:val="0"/>
        </w:numPr>
        <w:tabs>
          <w:tab w:val="left" w:pos="1080"/>
        </w:tabs>
        <w:suppressAutoHyphens/>
        <w:spacing w:after="0" w:line="240" w:lineRule="auto"/>
        <w:ind w:left="567" w:hanging="567"/>
        <w:rPr>
          <w:rFonts w:ascii="Times New Roman" w:eastAsia="Times New Roman" w:hAnsi="Times New Roman"/>
          <w:lang w:val="lt-LT"/>
        </w:rPr>
      </w:pPr>
      <w:r w:rsidRPr="00FE1D50">
        <w:rPr>
          <w:rFonts w:ascii="Times New Roman" w:eastAsia="Times New Roman" w:hAnsi="Times New Roman"/>
          <w:lang w:val="lt-LT"/>
        </w:rPr>
        <w:t>-</w:t>
      </w:r>
      <w:r w:rsidRPr="00FE1D50">
        <w:rPr>
          <w:rFonts w:ascii="Times New Roman" w:eastAsia="Times New Roman" w:hAnsi="Times New Roman"/>
          <w:lang w:val="lt-LT"/>
        </w:rPr>
        <w:tab/>
        <w:t>jeigu Jūsų gydytojas Jums pasakė, kad sergate širdies funkcijos nepakankamumu, esant išmetimo frakcijai mažesnei nei 35 %;</w:t>
      </w:r>
    </w:p>
    <w:p w14:paraId="3ABD3C2C" w14:textId="77777777" w:rsidR="00FE1D50" w:rsidRPr="00FE1D50" w:rsidRDefault="00FE1D50" w:rsidP="00FE1D50">
      <w:pPr>
        <w:numPr>
          <w:ilvl w:val="12"/>
          <w:numId w:val="0"/>
        </w:numPr>
        <w:tabs>
          <w:tab w:val="left" w:pos="1080"/>
        </w:tabs>
        <w:suppressAutoHyphens/>
        <w:spacing w:after="0" w:line="240" w:lineRule="auto"/>
        <w:ind w:left="567" w:hanging="567"/>
        <w:rPr>
          <w:rFonts w:ascii="Times New Roman" w:eastAsia="Times New Roman" w:hAnsi="Times New Roman"/>
          <w:lang w:val="lt-LT"/>
        </w:rPr>
      </w:pPr>
      <w:r w:rsidRPr="00FE1D50">
        <w:rPr>
          <w:rFonts w:ascii="Times New Roman" w:eastAsia="Times New Roman" w:hAnsi="Times New Roman"/>
          <w:lang w:val="lt-LT"/>
        </w:rPr>
        <w:t>-</w:t>
      </w:r>
      <w:r w:rsidRPr="00FE1D50">
        <w:rPr>
          <w:rFonts w:ascii="Times New Roman" w:eastAsia="Times New Roman" w:hAnsi="Times New Roman"/>
          <w:lang w:val="lt-LT"/>
        </w:rPr>
        <w:tab/>
        <w:t>jeigu Jūsų gydytojas Jums pasakė, kad Jūsų mažas kraujospūdis;</w:t>
      </w:r>
    </w:p>
    <w:p w14:paraId="08BA398E" w14:textId="77777777" w:rsidR="00FE1D50" w:rsidRPr="00FE1D50" w:rsidRDefault="00FE1D50" w:rsidP="00FE1D50">
      <w:pPr>
        <w:numPr>
          <w:ilvl w:val="12"/>
          <w:numId w:val="0"/>
        </w:numPr>
        <w:tabs>
          <w:tab w:val="left" w:pos="1080"/>
        </w:tabs>
        <w:suppressAutoHyphens/>
        <w:spacing w:after="0" w:line="240" w:lineRule="auto"/>
        <w:ind w:left="567" w:hanging="567"/>
        <w:rPr>
          <w:rFonts w:ascii="Times New Roman" w:eastAsia="Times New Roman" w:hAnsi="Times New Roman"/>
          <w:lang w:val="lt-LT"/>
        </w:rPr>
      </w:pPr>
      <w:r w:rsidRPr="00FE1D50">
        <w:rPr>
          <w:rFonts w:ascii="Times New Roman" w:eastAsia="Times New Roman" w:hAnsi="Times New Roman"/>
          <w:lang w:val="lt-LT"/>
        </w:rPr>
        <w:t>-</w:t>
      </w:r>
      <w:r w:rsidRPr="00FE1D50">
        <w:rPr>
          <w:rFonts w:ascii="Times New Roman" w:eastAsia="Times New Roman" w:hAnsi="Times New Roman"/>
          <w:lang w:val="lt-LT"/>
        </w:rPr>
        <w:tab/>
        <w:t>jeigu Jūsų gydytojas Jums pasakė, kad Jūsų mažas širdies susitraukimų dažnis;</w:t>
      </w:r>
    </w:p>
    <w:p w14:paraId="6B3EC0B2" w14:textId="77777777" w:rsidR="00FE1D50" w:rsidRPr="00FE1D50" w:rsidRDefault="00FE1D50" w:rsidP="00FE1D50">
      <w:pPr>
        <w:numPr>
          <w:ilvl w:val="12"/>
          <w:numId w:val="0"/>
        </w:numPr>
        <w:tabs>
          <w:tab w:val="left" w:pos="1080"/>
        </w:tabs>
        <w:suppressAutoHyphens/>
        <w:spacing w:after="0" w:line="240" w:lineRule="auto"/>
        <w:ind w:left="567" w:hanging="567"/>
        <w:rPr>
          <w:rFonts w:ascii="Times New Roman" w:eastAsia="Times New Roman" w:hAnsi="Times New Roman"/>
          <w:lang w:val="lt-LT"/>
        </w:rPr>
      </w:pPr>
      <w:r w:rsidRPr="00FE1D50">
        <w:rPr>
          <w:rFonts w:ascii="Times New Roman" w:eastAsia="Times New Roman" w:hAnsi="Times New Roman"/>
          <w:lang w:val="lt-LT"/>
        </w:rPr>
        <w:t>-</w:t>
      </w:r>
      <w:r w:rsidRPr="00FE1D50">
        <w:rPr>
          <w:rFonts w:ascii="Times New Roman" w:eastAsia="Times New Roman" w:hAnsi="Times New Roman"/>
          <w:lang w:val="lt-LT"/>
        </w:rPr>
        <w:tab/>
        <w:t>jeigu Jūsų gydytojas Jums pasakė, kad Jums yra sunkus kepenų funkcijos nepakankamumas (žr. skyrių „Kaip vartoti Isoptin retard“);</w:t>
      </w:r>
    </w:p>
    <w:p w14:paraId="61734AC6" w14:textId="77777777" w:rsidR="00FE1D50" w:rsidRPr="00FE1D50" w:rsidRDefault="00FE1D50" w:rsidP="00FE1D50">
      <w:pPr>
        <w:numPr>
          <w:ilvl w:val="12"/>
          <w:numId w:val="0"/>
        </w:numPr>
        <w:tabs>
          <w:tab w:val="left" w:pos="1080"/>
        </w:tabs>
        <w:suppressAutoHyphens/>
        <w:spacing w:after="0" w:line="240" w:lineRule="auto"/>
        <w:ind w:left="564" w:hanging="564"/>
        <w:rPr>
          <w:rFonts w:ascii="Times New Roman" w:eastAsia="Times New Roman" w:hAnsi="Times New Roman"/>
          <w:lang w:val="lt-LT"/>
        </w:rPr>
      </w:pPr>
      <w:r w:rsidRPr="00FE1D50">
        <w:rPr>
          <w:rFonts w:ascii="Times New Roman" w:eastAsia="Times New Roman" w:hAnsi="Times New Roman"/>
          <w:lang w:val="lt-LT"/>
        </w:rPr>
        <w:t>-</w:t>
      </w:r>
      <w:r w:rsidRPr="00FE1D50">
        <w:rPr>
          <w:rFonts w:ascii="Times New Roman" w:eastAsia="Times New Roman" w:hAnsi="Times New Roman"/>
          <w:lang w:val="lt-LT"/>
        </w:rPr>
        <w:tab/>
        <w:t xml:space="preserve">jeigu sergate nervų sistemos ligomis tokiomis kaip sunkioji miastenija, </w:t>
      </w:r>
      <w:r w:rsidRPr="00FE1D50">
        <w:rPr>
          <w:rFonts w:ascii="Times New Roman" w:eastAsia="Times New Roman" w:hAnsi="Times New Roman"/>
          <w:i/>
          <w:lang w:val="lt-LT"/>
        </w:rPr>
        <w:t>Eaton-Lambert</w:t>
      </w:r>
      <w:r w:rsidRPr="00FE1D50">
        <w:rPr>
          <w:rFonts w:ascii="Times New Roman" w:eastAsia="Times New Roman" w:hAnsi="Times New Roman"/>
          <w:lang w:val="lt-LT"/>
        </w:rPr>
        <w:t xml:space="preserve"> sindromas, progresuojanti </w:t>
      </w:r>
      <w:r w:rsidRPr="00FE1D50">
        <w:rPr>
          <w:rFonts w:ascii="Times New Roman" w:eastAsia="Times New Roman" w:hAnsi="Times New Roman"/>
          <w:i/>
          <w:lang w:val="lt-LT"/>
        </w:rPr>
        <w:t>Duchenne</w:t>
      </w:r>
      <w:r w:rsidRPr="00FE1D50">
        <w:rPr>
          <w:rFonts w:ascii="Times New Roman" w:eastAsia="Times New Roman" w:hAnsi="Times New Roman"/>
          <w:lang w:val="lt-LT"/>
        </w:rPr>
        <w:t xml:space="preserve"> raumenų distrofija;</w:t>
      </w:r>
    </w:p>
    <w:p w14:paraId="1F086D2A" w14:textId="77777777" w:rsidR="00FE1D50" w:rsidRPr="00FE1D50" w:rsidRDefault="00FE1D50" w:rsidP="00FE1D50">
      <w:pPr>
        <w:numPr>
          <w:ilvl w:val="12"/>
          <w:numId w:val="0"/>
        </w:numPr>
        <w:tabs>
          <w:tab w:val="left" w:pos="1080"/>
        </w:tabs>
        <w:suppressAutoHyphens/>
        <w:spacing w:after="0" w:line="240" w:lineRule="auto"/>
        <w:ind w:left="564" w:hanging="564"/>
        <w:rPr>
          <w:rFonts w:ascii="Times New Roman" w:eastAsia="Times New Roman" w:hAnsi="Times New Roman"/>
          <w:lang w:val="lt-LT"/>
        </w:rPr>
      </w:pPr>
      <w:r w:rsidRPr="00FE1D50">
        <w:rPr>
          <w:rFonts w:ascii="Times New Roman" w:eastAsia="Times New Roman" w:hAnsi="Times New Roman"/>
          <w:lang w:val="lt-LT"/>
        </w:rPr>
        <w:t>-</w:t>
      </w:r>
      <w:r w:rsidRPr="00FE1D50">
        <w:rPr>
          <w:rFonts w:ascii="Times New Roman" w:eastAsia="Times New Roman" w:hAnsi="Times New Roman"/>
          <w:lang w:val="lt-LT"/>
        </w:rPr>
        <w:tab/>
        <w:t>jeigu Jūsų gydytojas Jums pasakė, kad Jums yra sutrikusi inkstų funkcija.</w:t>
      </w:r>
    </w:p>
    <w:p w14:paraId="2150B8EE" w14:textId="77777777" w:rsidR="00FE1D50" w:rsidRPr="00FE1D50" w:rsidRDefault="00FE1D50" w:rsidP="00FE1D50">
      <w:pPr>
        <w:tabs>
          <w:tab w:val="left" w:pos="540"/>
          <w:tab w:val="left" w:pos="1080"/>
        </w:tabs>
        <w:suppressAutoHyphens/>
        <w:spacing w:after="0" w:line="240" w:lineRule="auto"/>
        <w:rPr>
          <w:rFonts w:ascii="Times New Roman" w:eastAsia="Times New Roman" w:hAnsi="Times New Roman"/>
          <w:bCs/>
          <w:lang w:val="lt-LT"/>
        </w:rPr>
      </w:pPr>
    </w:p>
    <w:p w14:paraId="30D33FAE" w14:textId="77777777" w:rsidR="00FE1D50" w:rsidRPr="00FE1D50" w:rsidRDefault="00FE1D50" w:rsidP="00FE1D50">
      <w:pPr>
        <w:tabs>
          <w:tab w:val="left" w:pos="540"/>
          <w:tab w:val="left" w:pos="1080"/>
        </w:tabs>
        <w:suppressAutoHyphens/>
        <w:spacing w:after="0" w:line="240" w:lineRule="auto"/>
        <w:rPr>
          <w:rFonts w:ascii="Times New Roman" w:eastAsia="Times New Roman" w:hAnsi="Times New Roman"/>
          <w:bCs/>
          <w:lang w:val="lt-LT"/>
        </w:rPr>
      </w:pPr>
      <w:r w:rsidRPr="00FE1D50">
        <w:rPr>
          <w:rFonts w:ascii="Times New Roman" w:eastAsia="Times New Roman" w:hAnsi="Times New Roman"/>
          <w:bCs/>
          <w:lang w:val="lt-LT"/>
        </w:rPr>
        <w:t>7 paras po ūminio miokardo infarkto krūtinės angina sergantiems ligoniams Isoptin retard vartoti negalima.</w:t>
      </w:r>
    </w:p>
    <w:p w14:paraId="333EB90C" w14:textId="77777777" w:rsidR="00FE1D50" w:rsidRPr="00FE1D50" w:rsidRDefault="00FE1D50" w:rsidP="00FE1D50">
      <w:pPr>
        <w:tabs>
          <w:tab w:val="left" w:pos="540"/>
          <w:tab w:val="left" w:pos="1080"/>
        </w:tabs>
        <w:suppressAutoHyphens/>
        <w:spacing w:after="0" w:line="240" w:lineRule="auto"/>
        <w:rPr>
          <w:rFonts w:ascii="Times New Roman" w:eastAsia="Times New Roman" w:hAnsi="Times New Roman"/>
          <w:bCs/>
          <w:lang w:val="lt-LT"/>
        </w:rPr>
      </w:pPr>
    </w:p>
    <w:p w14:paraId="084DDC1A" w14:textId="77777777" w:rsidR="00FE1D50" w:rsidRPr="00FE1D50" w:rsidRDefault="00FE1D50" w:rsidP="00FE1D50">
      <w:pPr>
        <w:tabs>
          <w:tab w:val="left" w:pos="1080"/>
        </w:tabs>
        <w:suppressAutoHyphens/>
        <w:spacing w:after="0" w:line="240" w:lineRule="auto"/>
        <w:ind w:left="567" w:hanging="567"/>
        <w:rPr>
          <w:rFonts w:ascii="Times New Roman" w:eastAsia="Times New Roman" w:hAnsi="Times New Roman"/>
          <w:b/>
          <w:lang w:val="lt-LT"/>
        </w:rPr>
      </w:pPr>
      <w:r w:rsidRPr="00FE1D50">
        <w:rPr>
          <w:rFonts w:ascii="Times New Roman" w:eastAsia="Times New Roman" w:hAnsi="Times New Roman"/>
          <w:b/>
          <w:lang w:val="lt-LT"/>
        </w:rPr>
        <w:t>Kiti vaistai ir Isoptin retard</w:t>
      </w:r>
    </w:p>
    <w:p w14:paraId="2E0183A6" w14:textId="77777777" w:rsidR="00FE1D50" w:rsidRPr="00FE1D50" w:rsidRDefault="00FE1D50" w:rsidP="00FE1D50">
      <w:pPr>
        <w:numPr>
          <w:ilvl w:val="12"/>
          <w:numId w:val="0"/>
        </w:numPr>
        <w:tabs>
          <w:tab w:val="left" w:pos="1080"/>
        </w:tabs>
        <w:suppressAutoHyphens/>
        <w:spacing w:after="0" w:line="240" w:lineRule="auto"/>
        <w:rPr>
          <w:rFonts w:ascii="Times New Roman" w:eastAsia="Times New Roman" w:hAnsi="Times New Roman"/>
          <w:lang w:val="lt-LT"/>
        </w:rPr>
      </w:pPr>
      <w:r w:rsidRPr="00FE1D50">
        <w:rPr>
          <w:rFonts w:ascii="Times New Roman" w:eastAsia="Times New Roman" w:hAnsi="Times New Roman"/>
          <w:lang w:val="lt-LT"/>
        </w:rPr>
        <w:t xml:space="preserve">Jeigu vartojate arba neseniai vartojote kitų vaistų </w:t>
      </w:r>
      <w:r w:rsidRPr="00FE1D50">
        <w:rPr>
          <w:rFonts w:ascii="Times New Roman" w:eastAsia="Times New Roman" w:hAnsi="Times New Roman"/>
          <w:noProof/>
          <w:lang w:val="lt-LT"/>
        </w:rPr>
        <w:t xml:space="preserve">arba dėl to nesate tikri, apie tai </w:t>
      </w:r>
      <w:r w:rsidRPr="00FE1D50">
        <w:rPr>
          <w:rFonts w:ascii="Times New Roman" w:eastAsia="Times New Roman" w:hAnsi="Times New Roman"/>
          <w:lang w:val="lt-LT"/>
        </w:rPr>
        <w:t>pasakykite gydytojui arba vaistininkui.</w:t>
      </w:r>
    </w:p>
    <w:p w14:paraId="0B24459C" w14:textId="77777777" w:rsidR="00FE1D50" w:rsidRPr="00FE1D50" w:rsidRDefault="00FE1D50" w:rsidP="00FE1D50">
      <w:pPr>
        <w:numPr>
          <w:ilvl w:val="12"/>
          <w:numId w:val="0"/>
        </w:numPr>
        <w:tabs>
          <w:tab w:val="left" w:pos="1080"/>
        </w:tabs>
        <w:suppressAutoHyphens/>
        <w:spacing w:after="0" w:line="240" w:lineRule="auto"/>
        <w:rPr>
          <w:rFonts w:ascii="Times New Roman" w:eastAsia="Times New Roman" w:hAnsi="Times New Roman"/>
          <w:lang w:val="lt-LT"/>
        </w:rPr>
      </w:pPr>
    </w:p>
    <w:p w14:paraId="098F1E08" w14:textId="77777777" w:rsidR="00FE1D50" w:rsidRPr="00FE1D50" w:rsidRDefault="00FE1D50" w:rsidP="00FE1D50">
      <w:pPr>
        <w:numPr>
          <w:ilvl w:val="12"/>
          <w:numId w:val="0"/>
        </w:numPr>
        <w:tabs>
          <w:tab w:val="left" w:pos="1080"/>
        </w:tabs>
        <w:suppressAutoHyphens/>
        <w:spacing w:after="0" w:line="240" w:lineRule="auto"/>
        <w:rPr>
          <w:rFonts w:ascii="Times New Roman" w:eastAsia="Times New Roman" w:hAnsi="Times New Roman"/>
          <w:lang w:val="lt-LT"/>
        </w:rPr>
      </w:pPr>
      <w:r w:rsidRPr="00FE1D50">
        <w:rPr>
          <w:rFonts w:ascii="Times New Roman" w:eastAsia="Times New Roman" w:hAnsi="Times New Roman"/>
          <w:lang w:val="lt-LT"/>
        </w:rPr>
        <w:t>Pasakykite gydytojui, jeigu vartojate kurį nors iš šių vaistų:</w:t>
      </w:r>
    </w:p>
    <w:p w14:paraId="527FE0C3" w14:textId="77777777" w:rsidR="00FE1D50" w:rsidRPr="00FE1D50" w:rsidRDefault="00FE1D50" w:rsidP="00FE1D50">
      <w:pPr>
        <w:numPr>
          <w:ilvl w:val="12"/>
          <w:numId w:val="0"/>
        </w:numPr>
        <w:tabs>
          <w:tab w:val="left" w:pos="1080"/>
        </w:tabs>
        <w:suppressAutoHyphens/>
        <w:spacing w:after="0" w:line="240" w:lineRule="auto"/>
        <w:ind w:left="564" w:hanging="564"/>
        <w:rPr>
          <w:rFonts w:ascii="Times New Roman" w:eastAsia="Times New Roman" w:hAnsi="Times New Roman"/>
          <w:lang w:val="lt-LT"/>
        </w:rPr>
      </w:pPr>
      <w:r w:rsidRPr="00FE1D50">
        <w:rPr>
          <w:rFonts w:ascii="Times New Roman" w:eastAsia="Times New Roman" w:hAnsi="Times New Roman"/>
          <w:lang w:val="lt-LT"/>
        </w:rPr>
        <w:t>-</w:t>
      </w:r>
      <w:r w:rsidRPr="00FE1D50">
        <w:rPr>
          <w:rFonts w:ascii="Times New Roman" w:eastAsia="Times New Roman" w:hAnsi="Times New Roman"/>
          <w:lang w:val="lt-LT"/>
        </w:rPr>
        <w:tab/>
        <w:t>bet kokių vaistų, retinančių širdies susitraukimus arba mažinančių kraujospūdį, kadangi jie gali per daug sumažinti kraujospūdį arba pernelyg stipriai suretinti širdies susitraukimus;</w:t>
      </w:r>
    </w:p>
    <w:p w14:paraId="0EDE7A1A" w14:textId="77777777" w:rsidR="00FE1D50" w:rsidRPr="00FE1D50" w:rsidRDefault="00FE1D50" w:rsidP="00FE1D50">
      <w:pPr>
        <w:numPr>
          <w:ilvl w:val="12"/>
          <w:numId w:val="0"/>
        </w:numPr>
        <w:tabs>
          <w:tab w:val="left" w:pos="1080"/>
        </w:tabs>
        <w:suppressAutoHyphens/>
        <w:spacing w:after="0" w:line="240" w:lineRule="auto"/>
        <w:ind w:left="564" w:hanging="564"/>
        <w:rPr>
          <w:rFonts w:ascii="Times New Roman" w:eastAsia="Times New Roman" w:hAnsi="Times New Roman"/>
          <w:lang w:val="lt-LT"/>
        </w:rPr>
      </w:pPr>
      <w:r w:rsidRPr="00FE1D50">
        <w:rPr>
          <w:rFonts w:ascii="Times New Roman" w:eastAsia="Times New Roman" w:hAnsi="Times New Roman"/>
          <w:lang w:val="lt-LT"/>
        </w:rPr>
        <w:t>-</w:t>
      </w:r>
      <w:r w:rsidRPr="00FE1D50">
        <w:rPr>
          <w:rFonts w:ascii="Times New Roman" w:eastAsia="Times New Roman" w:hAnsi="Times New Roman"/>
          <w:lang w:val="lt-LT"/>
        </w:rPr>
        <w:tab/>
        <w:t>digoksiną arba digitoksiną, ir vartojant Isoptin retard daiktai tampa matomi lyg per miglą arba su gelsvu atspalviu. Jei taip atsitinka, gydytojas turi kuo greičiau sumažinti digoksino ar digitoksino dozę;</w:t>
      </w:r>
    </w:p>
    <w:p w14:paraId="07FEE215" w14:textId="77777777" w:rsidR="00FE1D50" w:rsidRPr="00FE1D50" w:rsidRDefault="00FE1D50" w:rsidP="00FE1D50">
      <w:pPr>
        <w:numPr>
          <w:ilvl w:val="12"/>
          <w:numId w:val="0"/>
        </w:numPr>
        <w:tabs>
          <w:tab w:val="left" w:pos="1080"/>
        </w:tabs>
        <w:suppressAutoHyphens/>
        <w:spacing w:after="0" w:line="240" w:lineRule="auto"/>
        <w:ind w:left="564" w:hanging="564"/>
        <w:rPr>
          <w:rFonts w:ascii="Times New Roman" w:eastAsia="Times New Roman" w:hAnsi="Times New Roman"/>
          <w:lang w:val="lt-LT"/>
        </w:rPr>
      </w:pPr>
      <w:r w:rsidRPr="00FE1D50">
        <w:rPr>
          <w:rFonts w:ascii="Times New Roman" w:eastAsia="Times New Roman" w:hAnsi="Times New Roman"/>
          <w:lang w:val="lt-LT"/>
        </w:rPr>
        <w:t>-</w:t>
      </w:r>
      <w:r w:rsidRPr="00FE1D50">
        <w:rPr>
          <w:rFonts w:ascii="Times New Roman" w:eastAsia="Times New Roman" w:hAnsi="Times New Roman"/>
          <w:lang w:val="lt-LT"/>
        </w:rPr>
        <w:tab/>
        <w:t>vaistų, skirtų transplantanto atmetimo reakcijai slopinti. Gydytojas paprašys kartkartėmis atlikti kraujo tyrimus;</w:t>
      </w:r>
    </w:p>
    <w:p w14:paraId="583400AA" w14:textId="77777777" w:rsidR="00FE1D50" w:rsidRPr="00FE1D50" w:rsidRDefault="00FE1D50" w:rsidP="00FE1D50">
      <w:pPr>
        <w:numPr>
          <w:ilvl w:val="12"/>
          <w:numId w:val="0"/>
        </w:numPr>
        <w:tabs>
          <w:tab w:val="left" w:pos="1080"/>
        </w:tabs>
        <w:suppressAutoHyphens/>
        <w:spacing w:after="0" w:line="240" w:lineRule="auto"/>
        <w:ind w:left="564" w:hanging="564"/>
        <w:rPr>
          <w:rFonts w:ascii="Times New Roman" w:eastAsia="Times New Roman" w:hAnsi="Times New Roman"/>
          <w:lang w:val="lt-LT"/>
        </w:rPr>
      </w:pPr>
      <w:r w:rsidRPr="00FE1D50">
        <w:rPr>
          <w:rFonts w:ascii="Times New Roman" w:eastAsia="Times New Roman" w:hAnsi="Times New Roman"/>
          <w:lang w:val="lt-LT"/>
        </w:rPr>
        <w:t>-</w:t>
      </w:r>
      <w:r w:rsidRPr="00FE1D50">
        <w:rPr>
          <w:rFonts w:ascii="Times New Roman" w:eastAsia="Times New Roman" w:hAnsi="Times New Roman"/>
          <w:lang w:val="lt-LT"/>
        </w:rPr>
        <w:tab/>
        <w:t>karbamazepiną, litį, teofiliną, prazoziną, terazoziną, ciklosporiną, midazolamą, buspironą, imipraminą, almotriptaną, antidiabetinius vaistus, kolchiciną, doksorubiciną, klaritromiciną, eritromiciną, telitromiciną, vaistus ŽIV ligai gydyti, sulfinpirazoną, rifampiciną, fenitoiną ar fenobarbitalį, kai kuriuos vaistus cholesterolio kiekiui mažinti (statinus), kai kuriuos raumenis atpalaiduojančius vaistus (miorelaksantus) arba aspiriną;</w:t>
      </w:r>
    </w:p>
    <w:p w14:paraId="5E0A6D12" w14:textId="77777777" w:rsidR="008A7E1D" w:rsidRDefault="00FE1D50" w:rsidP="00FE1D50">
      <w:pPr>
        <w:numPr>
          <w:ilvl w:val="12"/>
          <w:numId w:val="0"/>
        </w:numPr>
        <w:tabs>
          <w:tab w:val="left" w:pos="1080"/>
        </w:tabs>
        <w:suppressAutoHyphens/>
        <w:spacing w:after="0" w:line="240" w:lineRule="auto"/>
        <w:ind w:left="564" w:hanging="564"/>
        <w:rPr>
          <w:rFonts w:ascii="Times New Roman" w:eastAsia="Times New Roman" w:hAnsi="Times New Roman"/>
          <w:lang w:val="lt-LT"/>
        </w:rPr>
      </w:pPr>
      <w:r w:rsidRPr="00FE1D50">
        <w:rPr>
          <w:rFonts w:ascii="Times New Roman" w:eastAsia="Times New Roman" w:hAnsi="Times New Roman"/>
          <w:lang w:val="lt-LT"/>
        </w:rPr>
        <w:t>-</w:t>
      </w:r>
      <w:r w:rsidRPr="00FE1D50">
        <w:rPr>
          <w:rFonts w:ascii="Times New Roman" w:eastAsia="Times New Roman" w:hAnsi="Times New Roman"/>
          <w:lang w:val="lt-LT"/>
        </w:rPr>
        <w:tab/>
      </w:r>
      <w:r w:rsidR="00DD64C8">
        <w:rPr>
          <w:rFonts w:ascii="Times New Roman" w:eastAsia="Times New Roman" w:hAnsi="Times New Roman"/>
          <w:lang w:val="lt-LT"/>
        </w:rPr>
        <w:t xml:space="preserve">vaistą, apsaugantį nuo kraujo krešulių susidarymo, tokį kaip dabigatranas ar </w:t>
      </w:r>
      <w:r w:rsidR="00585160">
        <w:rPr>
          <w:rFonts w:ascii="Times New Roman" w:eastAsia="Times New Roman" w:hAnsi="Times New Roman"/>
          <w:lang w:val="lt-LT"/>
        </w:rPr>
        <w:t xml:space="preserve">kiti </w:t>
      </w:r>
      <w:r w:rsidR="00DD64C8">
        <w:rPr>
          <w:rFonts w:ascii="Times New Roman" w:eastAsia="Times New Roman" w:hAnsi="Times New Roman"/>
          <w:lang w:val="lt-LT"/>
        </w:rPr>
        <w:t>tiesioginiai per burną vartojami antikoaguliantai</w:t>
      </w:r>
      <w:r w:rsidR="00585160">
        <w:rPr>
          <w:rFonts w:ascii="Times New Roman" w:eastAsia="Times New Roman" w:hAnsi="Times New Roman"/>
          <w:lang w:val="lt-LT"/>
        </w:rPr>
        <w:t xml:space="preserve"> (pavyzdžiui, rivaroksabanas)</w:t>
      </w:r>
      <w:r w:rsidR="008A7E1D">
        <w:rPr>
          <w:rFonts w:ascii="Times New Roman" w:eastAsia="Times New Roman" w:hAnsi="Times New Roman"/>
          <w:lang w:val="lt-LT"/>
        </w:rPr>
        <w:t>;</w:t>
      </w:r>
    </w:p>
    <w:p w14:paraId="51073A48" w14:textId="77777777" w:rsidR="00FE1D50" w:rsidRPr="00FE1D50" w:rsidRDefault="008A7E1D" w:rsidP="00FE1D50">
      <w:pPr>
        <w:numPr>
          <w:ilvl w:val="12"/>
          <w:numId w:val="0"/>
        </w:numPr>
        <w:tabs>
          <w:tab w:val="left" w:pos="1080"/>
        </w:tabs>
        <w:suppressAutoHyphens/>
        <w:spacing w:after="0" w:line="240" w:lineRule="auto"/>
        <w:ind w:left="564" w:hanging="564"/>
        <w:rPr>
          <w:rFonts w:ascii="Times New Roman" w:eastAsia="Times New Roman" w:hAnsi="Times New Roman"/>
          <w:lang w:val="lt-LT"/>
        </w:rPr>
      </w:pPr>
      <w:r>
        <w:rPr>
          <w:rFonts w:ascii="Times New Roman" w:eastAsia="Times New Roman" w:hAnsi="Times New Roman"/>
          <w:lang w:val="lt-LT"/>
        </w:rPr>
        <w:t>-</w:t>
      </w:r>
      <w:r>
        <w:rPr>
          <w:rFonts w:ascii="Times New Roman" w:eastAsia="Times New Roman" w:hAnsi="Times New Roman"/>
          <w:lang w:val="lt-LT"/>
        </w:rPr>
        <w:tab/>
        <w:t>vaist</w:t>
      </w:r>
      <w:r w:rsidR="006610CD">
        <w:rPr>
          <w:rFonts w:ascii="Times New Roman" w:eastAsia="Times New Roman" w:hAnsi="Times New Roman"/>
          <w:lang w:val="lt-LT"/>
        </w:rPr>
        <w:t>ų</w:t>
      </w:r>
      <w:r>
        <w:rPr>
          <w:rFonts w:ascii="Times New Roman" w:eastAsia="Times New Roman" w:hAnsi="Times New Roman"/>
          <w:lang w:val="lt-LT"/>
        </w:rPr>
        <w:t xml:space="preserve"> diabetui gydyti: v</w:t>
      </w:r>
      <w:r w:rsidRPr="008A7E1D">
        <w:rPr>
          <w:rFonts w:ascii="Times New Roman" w:eastAsia="Times New Roman" w:hAnsi="Times New Roman"/>
          <w:lang w:val="lt-LT"/>
        </w:rPr>
        <w:t>erapamilis gali sumažinti metformino gliukozės kiekį mažinantį poveikį</w:t>
      </w:r>
      <w:r w:rsidR="00FE1D50" w:rsidRPr="00FE1D50">
        <w:rPr>
          <w:rFonts w:ascii="Times New Roman" w:eastAsia="Times New Roman" w:hAnsi="Times New Roman"/>
          <w:lang w:val="lt-LT"/>
        </w:rPr>
        <w:t>.</w:t>
      </w:r>
    </w:p>
    <w:p w14:paraId="1D53C7D5" w14:textId="77777777" w:rsidR="00FE1D50" w:rsidRPr="00FE1D50" w:rsidRDefault="00FE1D50" w:rsidP="00FE1D50">
      <w:pPr>
        <w:numPr>
          <w:ilvl w:val="12"/>
          <w:numId w:val="0"/>
        </w:numPr>
        <w:tabs>
          <w:tab w:val="left" w:pos="1080"/>
        </w:tabs>
        <w:suppressAutoHyphens/>
        <w:spacing w:after="0" w:line="240" w:lineRule="auto"/>
        <w:rPr>
          <w:rFonts w:ascii="Times New Roman" w:eastAsia="Times New Roman" w:hAnsi="Times New Roman"/>
          <w:lang w:val="lt-LT"/>
        </w:rPr>
      </w:pPr>
    </w:p>
    <w:p w14:paraId="3225EA88" w14:textId="77777777" w:rsidR="00FE1D50" w:rsidRPr="00FE1D50" w:rsidRDefault="00FE1D50" w:rsidP="00FE1D50">
      <w:pPr>
        <w:numPr>
          <w:ilvl w:val="12"/>
          <w:numId w:val="0"/>
        </w:numPr>
        <w:tabs>
          <w:tab w:val="left" w:pos="1080"/>
        </w:tabs>
        <w:suppressAutoHyphens/>
        <w:spacing w:after="0" w:line="240" w:lineRule="auto"/>
        <w:rPr>
          <w:rFonts w:ascii="Times New Roman" w:eastAsia="Times New Roman" w:hAnsi="Times New Roman"/>
          <w:lang w:val="lt-LT"/>
        </w:rPr>
      </w:pPr>
      <w:r w:rsidRPr="00FE1D50">
        <w:rPr>
          <w:rFonts w:ascii="Times New Roman" w:eastAsia="Times New Roman" w:hAnsi="Times New Roman"/>
          <w:lang w:val="lt-LT"/>
        </w:rPr>
        <w:t>Jei rengiatės operacijai, kurios metu bus naudojami anestetikai, pasakykite chirurgui, kad vartojate Isoptin retard.</w:t>
      </w:r>
    </w:p>
    <w:p w14:paraId="73A32710" w14:textId="77777777" w:rsidR="00FE1D50" w:rsidRPr="00FE1D50" w:rsidRDefault="00FE1D50" w:rsidP="00FE1D50">
      <w:pPr>
        <w:numPr>
          <w:ilvl w:val="12"/>
          <w:numId w:val="0"/>
        </w:numPr>
        <w:tabs>
          <w:tab w:val="left" w:pos="1080"/>
        </w:tabs>
        <w:suppressAutoHyphens/>
        <w:spacing w:after="0" w:line="240" w:lineRule="auto"/>
        <w:rPr>
          <w:rFonts w:ascii="Times New Roman" w:eastAsia="Times New Roman" w:hAnsi="Times New Roman"/>
          <w:lang w:val="lt-LT"/>
        </w:rPr>
      </w:pPr>
    </w:p>
    <w:p w14:paraId="551E91D7" w14:textId="77777777" w:rsidR="00FE1D50" w:rsidRPr="00FE1D50" w:rsidRDefault="00FE1D50" w:rsidP="00FE1D50">
      <w:pPr>
        <w:numPr>
          <w:ilvl w:val="12"/>
          <w:numId w:val="0"/>
        </w:numPr>
        <w:tabs>
          <w:tab w:val="left" w:pos="1080"/>
        </w:tabs>
        <w:suppressAutoHyphens/>
        <w:spacing w:after="0" w:line="240" w:lineRule="auto"/>
        <w:rPr>
          <w:rFonts w:ascii="Times New Roman" w:eastAsia="Times New Roman" w:hAnsi="Times New Roman"/>
          <w:lang w:val="lt-LT"/>
        </w:rPr>
      </w:pPr>
      <w:r w:rsidRPr="00FE1D50">
        <w:rPr>
          <w:rFonts w:ascii="Times New Roman" w:eastAsia="Times New Roman" w:hAnsi="Times New Roman"/>
          <w:lang w:val="lt-LT"/>
        </w:rPr>
        <w:t>Gydantis Isoptin retard, negalima švirkšti vaistų, vadinamų beta adrenoblokatoriais (nebent esate gydomas intensyviosios terapijos skyriuje).</w:t>
      </w:r>
    </w:p>
    <w:p w14:paraId="10CDB6DB" w14:textId="77777777" w:rsidR="00FE1D50" w:rsidRPr="00FE1D50" w:rsidRDefault="00FE1D50" w:rsidP="00FE1D50">
      <w:pPr>
        <w:numPr>
          <w:ilvl w:val="12"/>
          <w:numId w:val="0"/>
        </w:numPr>
        <w:tabs>
          <w:tab w:val="left" w:pos="1080"/>
        </w:tabs>
        <w:suppressAutoHyphens/>
        <w:spacing w:after="0" w:line="240" w:lineRule="auto"/>
        <w:rPr>
          <w:rFonts w:ascii="Times New Roman" w:eastAsia="Times New Roman" w:hAnsi="Times New Roman"/>
          <w:lang w:val="lt-LT"/>
        </w:rPr>
      </w:pPr>
    </w:p>
    <w:p w14:paraId="3EECA98E" w14:textId="77777777" w:rsidR="00FE1D50" w:rsidRPr="00FE1D50" w:rsidRDefault="00FE1D50" w:rsidP="00FE1D50">
      <w:pPr>
        <w:tabs>
          <w:tab w:val="left" w:pos="1080"/>
        </w:tabs>
        <w:suppressAutoHyphens/>
        <w:spacing w:after="0" w:line="240" w:lineRule="auto"/>
        <w:ind w:left="567" w:hanging="567"/>
        <w:rPr>
          <w:rFonts w:ascii="Times New Roman" w:eastAsia="Times New Roman" w:hAnsi="Times New Roman"/>
          <w:b/>
          <w:lang w:val="lt-LT"/>
        </w:rPr>
      </w:pPr>
      <w:r w:rsidRPr="00FE1D50">
        <w:rPr>
          <w:rFonts w:ascii="Times New Roman" w:eastAsia="Times New Roman" w:hAnsi="Times New Roman"/>
          <w:b/>
          <w:lang w:val="lt-LT"/>
        </w:rPr>
        <w:t>Isoptin retard vartojimas su maistu ir gėrimais</w:t>
      </w:r>
    </w:p>
    <w:p w14:paraId="183176B1" w14:textId="77777777" w:rsidR="00FE1D50" w:rsidRPr="00FE1D50" w:rsidRDefault="00FE1D50" w:rsidP="00FE1D50">
      <w:pPr>
        <w:numPr>
          <w:ilvl w:val="12"/>
          <w:numId w:val="0"/>
        </w:numPr>
        <w:tabs>
          <w:tab w:val="left" w:pos="1080"/>
        </w:tabs>
        <w:suppressAutoHyphens/>
        <w:spacing w:after="0" w:line="240" w:lineRule="auto"/>
        <w:rPr>
          <w:rFonts w:ascii="Times New Roman" w:eastAsia="Times New Roman" w:hAnsi="Times New Roman"/>
          <w:lang w:val="lt-LT"/>
        </w:rPr>
      </w:pPr>
      <w:r w:rsidRPr="00FE1D50">
        <w:rPr>
          <w:rFonts w:ascii="Times New Roman" w:eastAsia="Times New Roman" w:hAnsi="Times New Roman"/>
          <w:lang w:val="lt-LT"/>
        </w:rPr>
        <w:t>Gydantis reikia vengti vartoti maisto ir gėrimų, kurių sudėtyje yra greipfrutų.</w:t>
      </w:r>
    </w:p>
    <w:p w14:paraId="3CA3306E" w14:textId="77777777" w:rsidR="00FE1D50" w:rsidRPr="00FE1D50" w:rsidRDefault="00FE1D50" w:rsidP="00FE1D50">
      <w:pPr>
        <w:numPr>
          <w:ilvl w:val="12"/>
          <w:numId w:val="0"/>
        </w:numPr>
        <w:tabs>
          <w:tab w:val="left" w:pos="1080"/>
        </w:tabs>
        <w:suppressAutoHyphens/>
        <w:spacing w:after="0" w:line="240" w:lineRule="auto"/>
        <w:rPr>
          <w:rFonts w:ascii="Times New Roman" w:eastAsia="Times New Roman" w:hAnsi="Times New Roman"/>
          <w:lang w:val="lt-LT"/>
        </w:rPr>
      </w:pPr>
      <w:r w:rsidRPr="00FE1D50">
        <w:rPr>
          <w:rFonts w:ascii="Times New Roman" w:eastAsia="Times New Roman" w:hAnsi="Times New Roman"/>
          <w:lang w:val="lt-LT"/>
        </w:rPr>
        <w:t>Isoptin retard gali sustiprinti alkoholio poveikį.</w:t>
      </w:r>
    </w:p>
    <w:p w14:paraId="5B85B46A" w14:textId="77777777" w:rsidR="00FE1D50" w:rsidRPr="00FE1D50" w:rsidRDefault="00FE1D50" w:rsidP="00FE1D50">
      <w:pPr>
        <w:numPr>
          <w:ilvl w:val="12"/>
          <w:numId w:val="0"/>
        </w:numPr>
        <w:tabs>
          <w:tab w:val="left" w:pos="1080"/>
        </w:tabs>
        <w:suppressAutoHyphens/>
        <w:spacing w:after="0" w:line="240" w:lineRule="auto"/>
        <w:rPr>
          <w:rFonts w:ascii="Times New Roman" w:eastAsia="Times New Roman" w:hAnsi="Times New Roman"/>
          <w:lang w:val="lt-LT"/>
        </w:rPr>
      </w:pPr>
      <w:r w:rsidRPr="00FE1D50">
        <w:rPr>
          <w:rFonts w:ascii="Times New Roman" w:eastAsia="Times New Roman" w:hAnsi="Times New Roman"/>
          <w:lang w:val="lt-LT"/>
        </w:rPr>
        <w:t>Jeigu vartojate jonažolių preparatų, pasakykite apie tai gydytojui.</w:t>
      </w:r>
    </w:p>
    <w:p w14:paraId="33673926" w14:textId="77777777" w:rsidR="00FE1D50" w:rsidRPr="00FE1D50" w:rsidRDefault="00FE1D50" w:rsidP="00FE1D50">
      <w:pPr>
        <w:numPr>
          <w:ilvl w:val="12"/>
          <w:numId w:val="0"/>
        </w:numPr>
        <w:tabs>
          <w:tab w:val="left" w:pos="1080"/>
        </w:tabs>
        <w:suppressAutoHyphens/>
        <w:spacing w:after="0" w:line="240" w:lineRule="auto"/>
        <w:rPr>
          <w:rFonts w:ascii="Times New Roman" w:eastAsia="Times New Roman" w:hAnsi="Times New Roman"/>
          <w:lang w:val="lt-LT"/>
        </w:rPr>
      </w:pPr>
    </w:p>
    <w:p w14:paraId="1A083D33" w14:textId="77777777" w:rsidR="00FE1D50" w:rsidRPr="00FE1D50" w:rsidRDefault="00FE1D50" w:rsidP="00FE1D50">
      <w:pPr>
        <w:tabs>
          <w:tab w:val="left" w:pos="1080"/>
        </w:tabs>
        <w:suppressAutoHyphens/>
        <w:spacing w:after="0" w:line="240" w:lineRule="auto"/>
        <w:ind w:left="567" w:hanging="567"/>
        <w:rPr>
          <w:rFonts w:ascii="Times New Roman" w:eastAsia="Times New Roman" w:hAnsi="Times New Roman"/>
          <w:b/>
          <w:lang w:val="lt-LT"/>
        </w:rPr>
      </w:pPr>
      <w:r w:rsidRPr="00FE1D50">
        <w:rPr>
          <w:rFonts w:ascii="Times New Roman" w:eastAsia="Times New Roman" w:hAnsi="Times New Roman"/>
          <w:b/>
          <w:lang w:val="lt-LT"/>
        </w:rPr>
        <w:t>Nėštumas ir žindymo laikotarpis</w:t>
      </w:r>
    </w:p>
    <w:p w14:paraId="49209190" w14:textId="77777777" w:rsidR="00FE1D50" w:rsidRPr="00FE1D50" w:rsidRDefault="00FE1D50" w:rsidP="00FE1D50">
      <w:pPr>
        <w:numPr>
          <w:ilvl w:val="12"/>
          <w:numId w:val="0"/>
        </w:numPr>
        <w:tabs>
          <w:tab w:val="left" w:pos="1080"/>
        </w:tabs>
        <w:suppressAutoHyphens/>
        <w:spacing w:after="0" w:line="240" w:lineRule="auto"/>
        <w:rPr>
          <w:rFonts w:ascii="Times New Roman" w:eastAsia="Times New Roman" w:hAnsi="Times New Roman"/>
          <w:lang w:val="lt-LT"/>
        </w:rPr>
      </w:pPr>
      <w:r w:rsidRPr="00FE1D50">
        <w:rPr>
          <w:rFonts w:ascii="Times New Roman" w:eastAsia="Times New Roman" w:hAnsi="Times New Roman"/>
          <w:noProof/>
          <w:lang w:val="lt-LT"/>
        </w:rPr>
        <w:lastRenderedPageBreak/>
        <w:t>Jeigu esate nėščia, žindote kūdikį, manote, kad galbūt esate nėščia, arba planuojate pastoti, tai prieš vartodama šį vaistą, pasitarkite</w:t>
      </w:r>
      <w:r w:rsidRPr="00FE1D50">
        <w:rPr>
          <w:rFonts w:ascii="Times New Roman" w:eastAsia="Times New Roman" w:hAnsi="Times New Roman"/>
          <w:lang w:val="lt-LT"/>
        </w:rPr>
        <w:t xml:space="preserve"> su gydytoju arba vaistininku.</w:t>
      </w:r>
    </w:p>
    <w:p w14:paraId="017D1875" w14:textId="77777777" w:rsidR="00FE1D50" w:rsidRPr="00FE1D50" w:rsidRDefault="00FE1D50" w:rsidP="00FE1D50">
      <w:pPr>
        <w:numPr>
          <w:ilvl w:val="12"/>
          <w:numId w:val="0"/>
        </w:numPr>
        <w:tabs>
          <w:tab w:val="left" w:pos="1080"/>
        </w:tabs>
        <w:suppressAutoHyphens/>
        <w:spacing w:after="0" w:line="240" w:lineRule="auto"/>
        <w:rPr>
          <w:rFonts w:ascii="Times New Roman" w:eastAsia="Times New Roman" w:hAnsi="Times New Roman"/>
          <w:lang w:val="lt-LT"/>
        </w:rPr>
      </w:pPr>
      <w:r w:rsidRPr="00FE1D50">
        <w:rPr>
          <w:rFonts w:ascii="Times New Roman" w:eastAsia="Times New Roman" w:hAnsi="Times New Roman"/>
          <w:lang w:val="lt-LT"/>
        </w:rPr>
        <w:t xml:space="preserve">Nėštumo laikotarpiu arba jeigu žindote kūdikį, Isoptin retard nevartokite, nebent tik gydytojui nustačius, kad šiuo </w:t>
      </w:r>
      <w:r w:rsidR="0054575B">
        <w:rPr>
          <w:rFonts w:ascii="Times New Roman" w:eastAsia="Times New Roman" w:hAnsi="Times New Roman"/>
          <w:lang w:val="lt-LT"/>
        </w:rPr>
        <w:t>vaistu</w:t>
      </w:r>
      <w:r w:rsidR="0054575B" w:rsidRPr="00FE1D50">
        <w:rPr>
          <w:rFonts w:ascii="Times New Roman" w:eastAsia="Times New Roman" w:hAnsi="Times New Roman"/>
          <w:lang w:val="lt-LT"/>
        </w:rPr>
        <w:t xml:space="preserve"> </w:t>
      </w:r>
      <w:r w:rsidRPr="00FE1D50">
        <w:rPr>
          <w:rFonts w:ascii="Times New Roman" w:eastAsia="Times New Roman" w:hAnsi="Times New Roman"/>
          <w:lang w:val="lt-LT"/>
        </w:rPr>
        <w:t>gydyti neabejotinai būtina.</w:t>
      </w:r>
    </w:p>
    <w:p w14:paraId="371FFD7F" w14:textId="77777777" w:rsidR="00FE1D50" w:rsidRPr="00FE1D50" w:rsidRDefault="00FE1D50" w:rsidP="00FE1D50">
      <w:pPr>
        <w:tabs>
          <w:tab w:val="left" w:pos="1080"/>
        </w:tabs>
        <w:suppressAutoHyphens/>
        <w:spacing w:after="0" w:line="240" w:lineRule="auto"/>
        <w:ind w:left="567" w:hanging="567"/>
        <w:rPr>
          <w:rFonts w:ascii="Times New Roman" w:eastAsia="Times New Roman" w:hAnsi="Times New Roman"/>
          <w:lang w:val="lt-LT"/>
        </w:rPr>
      </w:pPr>
    </w:p>
    <w:p w14:paraId="614CC56E" w14:textId="77777777" w:rsidR="00FE1D50" w:rsidRPr="00FE1D50" w:rsidRDefault="00FE1D50" w:rsidP="00FE1D50">
      <w:pPr>
        <w:tabs>
          <w:tab w:val="left" w:pos="1080"/>
        </w:tabs>
        <w:suppressAutoHyphens/>
        <w:spacing w:after="0" w:line="240" w:lineRule="auto"/>
        <w:ind w:left="567" w:hanging="567"/>
        <w:rPr>
          <w:rFonts w:ascii="Times New Roman" w:eastAsia="Times New Roman" w:hAnsi="Times New Roman"/>
          <w:b/>
          <w:lang w:val="lt-LT"/>
        </w:rPr>
      </w:pPr>
      <w:r w:rsidRPr="00FE1D50">
        <w:rPr>
          <w:rFonts w:ascii="Times New Roman" w:eastAsia="Times New Roman" w:hAnsi="Times New Roman"/>
          <w:b/>
          <w:lang w:val="lt-LT"/>
        </w:rPr>
        <w:t>Vairavimas ir mechanizmų valdymas</w:t>
      </w:r>
    </w:p>
    <w:p w14:paraId="593EFF86" w14:textId="77777777" w:rsidR="00FE1D50" w:rsidRPr="00FE1D50" w:rsidRDefault="00FE1D50" w:rsidP="00FE1D50">
      <w:pPr>
        <w:tabs>
          <w:tab w:val="left" w:pos="1080"/>
        </w:tabs>
        <w:suppressAutoHyphens/>
        <w:spacing w:after="0" w:line="240" w:lineRule="auto"/>
        <w:rPr>
          <w:rFonts w:ascii="Times New Roman" w:eastAsia="Times New Roman" w:hAnsi="Times New Roman"/>
          <w:lang w:val="lt-LT"/>
        </w:rPr>
      </w:pPr>
      <w:r w:rsidRPr="00FE1D50">
        <w:rPr>
          <w:rFonts w:ascii="Times New Roman" w:eastAsia="Times New Roman" w:hAnsi="Times New Roman"/>
          <w:lang w:val="lt-LT"/>
        </w:rPr>
        <w:t xml:space="preserve">Šis vaistas gali paveikti Jūsų gebėjimą vairuoti transporto priemones, valdyti mechanizmus arba dirbti pavojingomis sąlygomis. Toks poveikis stipresnis gydymo pradžioje, didinant dozę, keičiant </w:t>
      </w:r>
      <w:r w:rsidR="00CE5D40">
        <w:rPr>
          <w:rFonts w:ascii="Times New Roman" w:eastAsia="Times New Roman" w:hAnsi="Times New Roman"/>
          <w:lang w:val="lt-LT"/>
        </w:rPr>
        <w:t>vaistą</w:t>
      </w:r>
      <w:r w:rsidRPr="00FE1D50">
        <w:rPr>
          <w:rFonts w:ascii="Times New Roman" w:eastAsia="Times New Roman" w:hAnsi="Times New Roman"/>
          <w:lang w:val="lt-LT"/>
        </w:rPr>
        <w:t xml:space="preserve"> kitu, taip pat kartu išgėrus alkoholio.</w:t>
      </w:r>
    </w:p>
    <w:p w14:paraId="60DDAD77" w14:textId="77777777" w:rsidR="00FE1D50" w:rsidRDefault="00FE1D50" w:rsidP="00FE1D50">
      <w:pPr>
        <w:numPr>
          <w:ilvl w:val="12"/>
          <w:numId w:val="0"/>
        </w:numPr>
        <w:tabs>
          <w:tab w:val="left" w:pos="1080"/>
        </w:tabs>
        <w:suppressAutoHyphens/>
        <w:spacing w:after="0" w:line="240" w:lineRule="auto"/>
        <w:rPr>
          <w:rFonts w:ascii="Times New Roman" w:eastAsia="Times New Roman" w:hAnsi="Times New Roman"/>
          <w:lang w:val="lt-LT"/>
        </w:rPr>
      </w:pPr>
    </w:p>
    <w:p w14:paraId="33549CC0" w14:textId="77777777" w:rsidR="00DD64C8" w:rsidRPr="00DD64C8" w:rsidRDefault="00DD64C8" w:rsidP="00DD64C8">
      <w:pPr>
        <w:numPr>
          <w:ilvl w:val="12"/>
          <w:numId w:val="0"/>
        </w:numPr>
        <w:tabs>
          <w:tab w:val="left" w:pos="1080"/>
        </w:tabs>
        <w:suppressAutoHyphens/>
        <w:spacing w:after="0" w:line="240" w:lineRule="auto"/>
        <w:rPr>
          <w:rFonts w:ascii="Times New Roman" w:eastAsia="Times New Roman" w:hAnsi="Times New Roman"/>
          <w:b/>
          <w:lang w:val="lv-LV"/>
        </w:rPr>
      </w:pPr>
      <w:r w:rsidRPr="00DD64C8">
        <w:rPr>
          <w:rFonts w:ascii="Times New Roman" w:eastAsia="Times New Roman" w:hAnsi="Times New Roman"/>
          <w:b/>
          <w:lang w:val="lv-LV"/>
        </w:rPr>
        <w:t>Isoptin retard sudėtyje yra natrio</w:t>
      </w:r>
    </w:p>
    <w:p w14:paraId="500E4884" w14:textId="77777777" w:rsidR="00DD64C8" w:rsidRPr="00DD64C8" w:rsidRDefault="00DD64C8" w:rsidP="00DD64C8">
      <w:pPr>
        <w:numPr>
          <w:ilvl w:val="12"/>
          <w:numId w:val="0"/>
        </w:numPr>
        <w:tabs>
          <w:tab w:val="left" w:pos="1080"/>
        </w:tabs>
        <w:suppressAutoHyphens/>
        <w:spacing w:after="0" w:line="240" w:lineRule="auto"/>
        <w:rPr>
          <w:rFonts w:ascii="Times New Roman" w:eastAsia="Times New Roman" w:hAnsi="Times New Roman"/>
          <w:i/>
          <w:lang w:val="lv-LV"/>
        </w:rPr>
      </w:pPr>
      <w:r>
        <w:rPr>
          <w:rFonts w:ascii="Times New Roman" w:eastAsia="Times New Roman" w:hAnsi="Times New Roman"/>
          <w:i/>
          <w:lang w:val="lv-LV"/>
        </w:rPr>
        <w:t>Isoptin retard 120 </w:t>
      </w:r>
      <w:r w:rsidRPr="00DD64C8">
        <w:rPr>
          <w:rFonts w:ascii="Times New Roman" w:eastAsia="Times New Roman" w:hAnsi="Times New Roman"/>
          <w:i/>
          <w:lang w:val="lv-LV"/>
        </w:rPr>
        <w:t>mg</w:t>
      </w:r>
    </w:p>
    <w:p w14:paraId="4F00D6D4" w14:textId="77777777" w:rsidR="00DD64C8" w:rsidRPr="00DD64C8" w:rsidRDefault="00DD64C8" w:rsidP="00DD64C8">
      <w:pPr>
        <w:numPr>
          <w:ilvl w:val="12"/>
          <w:numId w:val="0"/>
        </w:numPr>
        <w:tabs>
          <w:tab w:val="left" w:pos="1080"/>
        </w:tabs>
        <w:suppressAutoHyphens/>
        <w:spacing w:after="0" w:line="240" w:lineRule="auto"/>
        <w:rPr>
          <w:rFonts w:ascii="Times New Roman" w:eastAsia="Times New Roman" w:hAnsi="Times New Roman"/>
          <w:lang w:val="lv-LV"/>
        </w:rPr>
      </w:pPr>
      <w:r>
        <w:rPr>
          <w:rFonts w:ascii="Times New Roman" w:eastAsia="Times New Roman" w:hAnsi="Times New Roman"/>
          <w:lang w:val="lv-LV"/>
        </w:rPr>
        <w:t xml:space="preserve">Šio vaisto </w:t>
      </w:r>
      <w:r w:rsidR="00D82684">
        <w:rPr>
          <w:rFonts w:ascii="Times New Roman" w:eastAsia="Times New Roman" w:hAnsi="Times New Roman"/>
          <w:lang w:val="lv-LV"/>
        </w:rPr>
        <w:t xml:space="preserve">vienoje </w:t>
      </w:r>
      <w:r>
        <w:rPr>
          <w:rFonts w:ascii="Times New Roman" w:eastAsia="Times New Roman" w:hAnsi="Times New Roman"/>
          <w:lang w:val="lv-LV"/>
        </w:rPr>
        <w:t>tabletėje yra mažiau kaip 1 mmol (23 </w:t>
      </w:r>
      <w:r w:rsidRPr="00DD64C8">
        <w:rPr>
          <w:rFonts w:ascii="Times New Roman" w:eastAsia="Times New Roman" w:hAnsi="Times New Roman"/>
          <w:lang w:val="lv-LV"/>
        </w:rPr>
        <w:t>mg) natrio, t. y. jis beveik neturi reikšmės.</w:t>
      </w:r>
    </w:p>
    <w:p w14:paraId="6E3E6BEA" w14:textId="77777777" w:rsidR="00DD64C8" w:rsidRPr="00DD64C8" w:rsidRDefault="00DD64C8" w:rsidP="00DD64C8">
      <w:pPr>
        <w:numPr>
          <w:ilvl w:val="12"/>
          <w:numId w:val="0"/>
        </w:numPr>
        <w:tabs>
          <w:tab w:val="left" w:pos="1080"/>
        </w:tabs>
        <w:suppressAutoHyphens/>
        <w:spacing w:after="0" w:line="240" w:lineRule="auto"/>
        <w:rPr>
          <w:rFonts w:ascii="Times New Roman" w:eastAsia="Times New Roman" w:hAnsi="Times New Roman"/>
          <w:i/>
          <w:lang w:val="lv-LV"/>
        </w:rPr>
      </w:pPr>
      <w:r>
        <w:rPr>
          <w:rFonts w:ascii="Times New Roman" w:eastAsia="Times New Roman" w:hAnsi="Times New Roman"/>
          <w:i/>
          <w:lang w:val="lv-LV"/>
        </w:rPr>
        <w:t>Isoptin retard 240 </w:t>
      </w:r>
      <w:r w:rsidRPr="00DD64C8">
        <w:rPr>
          <w:rFonts w:ascii="Times New Roman" w:eastAsia="Times New Roman" w:hAnsi="Times New Roman"/>
          <w:i/>
          <w:lang w:val="lv-LV"/>
        </w:rPr>
        <w:t>mg</w:t>
      </w:r>
    </w:p>
    <w:p w14:paraId="6BBED53C" w14:textId="77777777" w:rsidR="00DD64C8" w:rsidRPr="00DD64C8" w:rsidRDefault="00DD64C8" w:rsidP="00DD64C8">
      <w:pPr>
        <w:numPr>
          <w:ilvl w:val="12"/>
          <w:numId w:val="0"/>
        </w:numPr>
        <w:tabs>
          <w:tab w:val="left" w:pos="1080"/>
        </w:tabs>
        <w:suppressAutoHyphens/>
        <w:spacing w:after="0" w:line="240" w:lineRule="auto"/>
        <w:rPr>
          <w:rFonts w:ascii="Times New Roman" w:eastAsia="Times New Roman" w:hAnsi="Times New Roman"/>
          <w:lang w:val="lv-LV"/>
        </w:rPr>
      </w:pPr>
      <w:r>
        <w:rPr>
          <w:rFonts w:ascii="Times New Roman" w:eastAsia="Times New Roman" w:hAnsi="Times New Roman"/>
          <w:lang w:val="lv-LV"/>
        </w:rPr>
        <w:t>Šio vaisto vienoje tabletėje yr</w:t>
      </w:r>
      <w:r w:rsidRPr="00DD64C8">
        <w:rPr>
          <w:rFonts w:ascii="Times New Roman" w:eastAsia="Times New Roman" w:hAnsi="Times New Roman"/>
          <w:lang w:val="lv-LV"/>
        </w:rPr>
        <w:t xml:space="preserve">a </w:t>
      </w:r>
      <w:r>
        <w:rPr>
          <w:rFonts w:ascii="Times New Roman" w:eastAsia="Times New Roman" w:hAnsi="Times New Roman"/>
          <w:lang w:val="lv-LV"/>
        </w:rPr>
        <w:t>37,1 mg natrio (pagrindinės valgomosios druskos sudėtinės dalies), tai atitinka 1,9</w:t>
      </w:r>
      <w:r>
        <w:rPr>
          <w:rFonts w:ascii="Times New Roman" w:eastAsia="Times New Roman" w:hAnsi="Times New Roman"/>
          <w:sz w:val="20"/>
          <w:lang w:val="lv-LV"/>
        </w:rPr>
        <w:t> </w:t>
      </w:r>
      <w:r w:rsidRPr="00DD64C8">
        <w:rPr>
          <w:rFonts w:ascii="Times New Roman" w:eastAsia="Times New Roman" w:hAnsi="Times New Roman"/>
          <w:lang w:val="lv-LV"/>
        </w:rPr>
        <w:t>% didžiausios PSO rekomenduojamos</w:t>
      </w:r>
      <w:r>
        <w:rPr>
          <w:rFonts w:ascii="Times New Roman" w:eastAsia="Times New Roman" w:hAnsi="Times New Roman"/>
          <w:lang w:val="lv-LV"/>
        </w:rPr>
        <w:t xml:space="preserve"> natrio</w:t>
      </w:r>
      <w:r w:rsidRPr="00DD64C8">
        <w:rPr>
          <w:rFonts w:ascii="Times New Roman" w:eastAsia="Times New Roman" w:hAnsi="Times New Roman"/>
          <w:lang w:val="lv-LV"/>
        </w:rPr>
        <w:t xml:space="preserve"> paros normos suaugusiesiems.</w:t>
      </w:r>
    </w:p>
    <w:p w14:paraId="130747ED" w14:textId="77777777" w:rsidR="00DD64C8" w:rsidRPr="00DD64C8" w:rsidRDefault="00DD64C8" w:rsidP="00FE1D50">
      <w:pPr>
        <w:numPr>
          <w:ilvl w:val="12"/>
          <w:numId w:val="0"/>
        </w:numPr>
        <w:tabs>
          <w:tab w:val="left" w:pos="1080"/>
        </w:tabs>
        <w:suppressAutoHyphens/>
        <w:spacing w:after="0" w:line="240" w:lineRule="auto"/>
        <w:rPr>
          <w:rFonts w:ascii="Times New Roman" w:eastAsia="Times New Roman" w:hAnsi="Times New Roman"/>
          <w:lang w:val="lt-LT"/>
        </w:rPr>
      </w:pPr>
    </w:p>
    <w:p w14:paraId="195EFC95" w14:textId="77777777" w:rsidR="00FE1D50" w:rsidRPr="00FE1D50" w:rsidRDefault="00FE1D50" w:rsidP="00FE1D50">
      <w:pPr>
        <w:numPr>
          <w:ilvl w:val="12"/>
          <w:numId w:val="0"/>
        </w:numPr>
        <w:tabs>
          <w:tab w:val="left" w:pos="1080"/>
        </w:tabs>
        <w:suppressAutoHyphens/>
        <w:spacing w:after="0" w:line="240" w:lineRule="auto"/>
        <w:rPr>
          <w:rFonts w:ascii="Times New Roman" w:eastAsia="Times New Roman" w:hAnsi="Times New Roman"/>
          <w:lang w:val="lt-LT"/>
        </w:rPr>
      </w:pPr>
    </w:p>
    <w:p w14:paraId="6C0C9D6B" w14:textId="77777777" w:rsidR="00FE1D50" w:rsidRPr="00FE1D50" w:rsidRDefault="00FE1D50" w:rsidP="00FE1D50">
      <w:pPr>
        <w:keepNext/>
        <w:tabs>
          <w:tab w:val="left" w:pos="567"/>
          <w:tab w:val="left" w:pos="1080"/>
        </w:tabs>
        <w:suppressAutoHyphens/>
        <w:spacing w:after="0" w:line="240" w:lineRule="auto"/>
        <w:ind w:left="1077" w:hanging="1077"/>
        <w:outlineLvl w:val="0"/>
        <w:rPr>
          <w:rFonts w:ascii="Times New Roman" w:eastAsia="Times New Roman" w:hAnsi="Times New Roman"/>
          <w:b/>
          <w:lang w:val="lt-LT"/>
        </w:rPr>
      </w:pPr>
      <w:r w:rsidRPr="00FE1D50">
        <w:rPr>
          <w:rFonts w:ascii="Times New Roman" w:eastAsia="Times New Roman" w:hAnsi="Times New Roman"/>
          <w:b/>
          <w:lang w:val="lt-LT"/>
        </w:rPr>
        <w:t>3.</w:t>
      </w:r>
      <w:r w:rsidRPr="00FE1D50">
        <w:rPr>
          <w:rFonts w:ascii="Times New Roman" w:eastAsia="Times New Roman" w:hAnsi="Times New Roman"/>
          <w:b/>
          <w:lang w:val="lt-LT"/>
        </w:rPr>
        <w:tab/>
        <w:t>Kaip vartoti Isoptin retard</w:t>
      </w:r>
    </w:p>
    <w:p w14:paraId="3B00020A" w14:textId="77777777" w:rsidR="00FE1D50" w:rsidRPr="00FE1D50" w:rsidRDefault="00FE1D50" w:rsidP="00FE1D50">
      <w:pPr>
        <w:tabs>
          <w:tab w:val="left" w:pos="567"/>
          <w:tab w:val="left" w:pos="1080"/>
        </w:tabs>
        <w:suppressAutoHyphens/>
        <w:spacing w:after="0" w:line="240" w:lineRule="auto"/>
        <w:rPr>
          <w:rFonts w:ascii="Times New Roman" w:eastAsia="Times New Roman" w:hAnsi="Times New Roman"/>
          <w:lang w:val="lt-LT"/>
        </w:rPr>
      </w:pPr>
    </w:p>
    <w:p w14:paraId="0A5B1054" w14:textId="77777777" w:rsidR="00FE1D50" w:rsidRPr="00FE1D50" w:rsidRDefault="00FE1D50" w:rsidP="00FE1D50">
      <w:pPr>
        <w:numPr>
          <w:ilvl w:val="12"/>
          <w:numId w:val="0"/>
        </w:numPr>
        <w:tabs>
          <w:tab w:val="left" w:pos="567"/>
          <w:tab w:val="left" w:pos="1080"/>
        </w:tabs>
        <w:suppressAutoHyphens/>
        <w:spacing w:after="0" w:line="240" w:lineRule="auto"/>
        <w:rPr>
          <w:rFonts w:ascii="Times New Roman" w:eastAsia="Times New Roman" w:hAnsi="Times New Roman"/>
          <w:lang w:val="lt-LT"/>
        </w:rPr>
      </w:pPr>
      <w:r w:rsidRPr="00FE1D50">
        <w:rPr>
          <w:rFonts w:ascii="Times New Roman" w:eastAsia="Times New Roman" w:hAnsi="Times New Roman"/>
          <w:noProof/>
          <w:lang w:val="lt-LT"/>
        </w:rPr>
        <w:t>Visada vartokite šį vaistą</w:t>
      </w:r>
      <w:r w:rsidRPr="00FE1D50">
        <w:rPr>
          <w:rFonts w:ascii="Times New Roman" w:eastAsia="Times New Roman" w:hAnsi="Times New Roman"/>
          <w:lang w:val="lt-LT"/>
        </w:rPr>
        <w:t xml:space="preserve"> tiksliai kaip nurodė gydytojas. Jeigu abejojate, kreipkitės į gydytoją arba vaistininką. </w:t>
      </w:r>
    </w:p>
    <w:p w14:paraId="628E200F" w14:textId="77777777" w:rsidR="00FE1D50" w:rsidRPr="00FE1D50" w:rsidRDefault="00FE1D50" w:rsidP="00FE1D50">
      <w:pPr>
        <w:numPr>
          <w:ilvl w:val="12"/>
          <w:numId w:val="0"/>
        </w:numPr>
        <w:tabs>
          <w:tab w:val="left" w:pos="567"/>
          <w:tab w:val="left" w:pos="1080"/>
        </w:tabs>
        <w:suppressAutoHyphens/>
        <w:spacing w:after="0" w:line="240" w:lineRule="auto"/>
        <w:rPr>
          <w:rFonts w:ascii="Times New Roman" w:eastAsia="Times New Roman" w:hAnsi="Times New Roman"/>
          <w:lang w:val="lt-LT"/>
        </w:rPr>
      </w:pPr>
      <w:r w:rsidRPr="00FE1D50">
        <w:rPr>
          <w:rFonts w:ascii="Times New Roman" w:eastAsia="Times New Roman" w:hAnsi="Times New Roman"/>
          <w:lang w:val="lt-LT"/>
        </w:rPr>
        <w:t xml:space="preserve">Vidutinė dozė visų indikacijų atveju yra 240 - 360 mg. Gydantis ilgai, negalima viršyti 480 mg paros dozės, dozę galima padidinti trumpam. </w:t>
      </w:r>
    </w:p>
    <w:p w14:paraId="0170CC79" w14:textId="77777777" w:rsidR="00FE1D50" w:rsidRPr="00FE1D50" w:rsidRDefault="00FE1D50" w:rsidP="00FE1D50">
      <w:pPr>
        <w:numPr>
          <w:ilvl w:val="12"/>
          <w:numId w:val="0"/>
        </w:numPr>
        <w:tabs>
          <w:tab w:val="left" w:pos="567"/>
          <w:tab w:val="left" w:pos="1080"/>
        </w:tabs>
        <w:suppressAutoHyphens/>
        <w:spacing w:after="0" w:line="240" w:lineRule="auto"/>
        <w:rPr>
          <w:rFonts w:ascii="Times New Roman" w:eastAsia="Times New Roman" w:hAnsi="Times New Roman"/>
          <w:lang w:val="lt-LT"/>
        </w:rPr>
      </w:pPr>
      <w:r w:rsidRPr="00FE1D50">
        <w:rPr>
          <w:rFonts w:ascii="Times New Roman" w:eastAsia="Times New Roman" w:hAnsi="Times New Roman"/>
          <w:lang w:val="lt-LT"/>
        </w:rPr>
        <w:t>Tabletę reikia nuryti visą, galima užgerti stikline vandens. Vaistą galima vartoti nepriklausomai nuo valgio.</w:t>
      </w:r>
    </w:p>
    <w:p w14:paraId="5F60FC72" w14:textId="77777777" w:rsidR="00FE1D50" w:rsidRPr="00FE1D50" w:rsidRDefault="00FE1D50" w:rsidP="00FE1D50">
      <w:pPr>
        <w:numPr>
          <w:ilvl w:val="12"/>
          <w:numId w:val="0"/>
        </w:numPr>
        <w:tabs>
          <w:tab w:val="left" w:pos="567"/>
          <w:tab w:val="left" w:pos="1080"/>
        </w:tabs>
        <w:suppressAutoHyphens/>
        <w:spacing w:after="0" w:line="240" w:lineRule="auto"/>
        <w:rPr>
          <w:rFonts w:ascii="Times New Roman" w:eastAsia="Times New Roman" w:hAnsi="Times New Roman"/>
          <w:i/>
          <w:iCs/>
          <w:lang w:val="lt-LT"/>
        </w:rPr>
      </w:pPr>
    </w:p>
    <w:p w14:paraId="26C18DFD" w14:textId="77777777" w:rsidR="00FE1D50" w:rsidRPr="00FE1D50" w:rsidRDefault="00FE1D50" w:rsidP="00FE1D50">
      <w:pPr>
        <w:numPr>
          <w:ilvl w:val="12"/>
          <w:numId w:val="0"/>
        </w:numPr>
        <w:tabs>
          <w:tab w:val="left" w:pos="567"/>
          <w:tab w:val="left" w:pos="1080"/>
        </w:tabs>
        <w:suppressAutoHyphens/>
        <w:spacing w:after="0" w:line="240" w:lineRule="auto"/>
        <w:rPr>
          <w:rFonts w:ascii="Times New Roman" w:eastAsia="Times New Roman" w:hAnsi="Times New Roman"/>
          <w:b/>
          <w:lang w:val="lt-LT"/>
        </w:rPr>
      </w:pPr>
      <w:r w:rsidRPr="00FE1D50">
        <w:rPr>
          <w:rFonts w:ascii="Times New Roman" w:eastAsia="Times New Roman" w:hAnsi="Times New Roman"/>
          <w:b/>
          <w:lang w:val="lt-LT"/>
        </w:rPr>
        <w:t>Isoptin retard 120 mg pailginto atpalaidavimo tablečių (120 mg verapamilio hidrochlorido) dozavimo rekomendacijos</w:t>
      </w:r>
    </w:p>
    <w:p w14:paraId="6A70E96A" w14:textId="77777777" w:rsidR="00FE1D50" w:rsidRPr="00FE1D50" w:rsidRDefault="00FE1D50" w:rsidP="00FE1D50">
      <w:pPr>
        <w:numPr>
          <w:ilvl w:val="12"/>
          <w:numId w:val="0"/>
        </w:numPr>
        <w:tabs>
          <w:tab w:val="left" w:pos="567"/>
          <w:tab w:val="left" w:pos="1080"/>
        </w:tabs>
        <w:suppressAutoHyphens/>
        <w:spacing w:after="0" w:line="240" w:lineRule="auto"/>
        <w:rPr>
          <w:rFonts w:ascii="Times New Roman" w:eastAsia="Times New Roman" w:hAnsi="Times New Roman"/>
          <w:lang w:val="lt-LT"/>
        </w:rPr>
      </w:pPr>
    </w:p>
    <w:p w14:paraId="08B784CB" w14:textId="77777777" w:rsidR="00FE1D50" w:rsidRPr="00FE1D50" w:rsidRDefault="00FE1D50" w:rsidP="00FE1D50">
      <w:pPr>
        <w:tabs>
          <w:tab w:val="left" w:pos="540"/>
          <w:tab w:val="left" w:pos="567"/>
          <w:tab w:val="left" w:pos="1080"/>
        </w:tabs>
        <w:suppressAutoHyphens/>
        <w:spacing w:after="0" w:line="240" w:lineRule="auto"/>
        <w:rPr>
          <w:rFonts w:ascii="Times New Roman" w:eastAsia="Times New Roman" w:hAnsi="Times New Roman"/>
          <w:bCs/>
          <w:u w:val="single"/>
          <w:lang w:val="lt-LT"/>
        </w:rPr>
      </w:pPr>
      <w:r w:rsidRPr="00FE1D50">
        <w:rPr>
          <w:rFonts w:ascii="Times New Roman" w:eastAsia="Times New Roman" w:hAnsi="Times New Roman"/>
          <w:bCs/>
          <w:u w:val="single"/>
          <w:lang w:val="lt-LT"/>
        </w:rPr>
        <w:t>Krūtinės anginos gydymas</w:t>
      </w:r>
    </w:p>
    <w:p w14:paraId="036E07D6" w14:textId="77777777" w:rsidR="00FE1D50" w:rsidRPr="00FE1D50" w:rsidRDefault="00FE1D50" w:rsidP="00FE1D50">
      <w:pPr>
        <w:tabs>
          <w:tab w:val="left" w:pos="540"/>
          <w:tab w:val="left" w:pos="567"/>
          <w:tab w:val="left" w:pos="1080"/>
        </w:tabs>
        <w:suppressAutoHyphens/>
        <w:spacing w:after="0" w:line="240" w:lineRule="auto"/>
        <w:rPr>
          <w:rFonts w:ascii="Times New Roman" w:eastAsia="Times New Roman" w:hAnsi="Times New Roman"/>
          <w:bCs/>
          <w:u w:val="single"/>
          <w:lang w:val="lt-LT"/>
        </w:rPr>
      </w:pPr>
      <w:r w:rsidRPr="00FE1D50">
        <w:rPr>
          <w:rFonts w:ascii="Times New Roman" w:eastAsia="Times New Roman" w:hAnsi="Times New Roman"/>
          <w:bCs/>
          <w:u w:val="single"/>
          <w:lang w:val="lt-LT"/>
        </w:rPr>
        <w:t>Hipertenzijos gydymas</w:t>
      </w:r>
    </w:p>
    <w:p w14:paraId="2F2F570A" w14:textId="77777777" w:rsidR="00FE1D50" w:rsidRPr="00FE1D50" w:rsidRDefault="00FE1D50" w:rsidP="00FE1D50">
      <w:pPr>
        <w:tabs>
          <w:tab w:val="left" w:pos="540"/>
          <w:tab w:val="left" w:pos="567"/>
          <w:tab w:val="left" w:pos="1080"/>
        </w:tabs>
        <w:suppressAutoHyphens/>
        <w:spacing w:after="0" w:line="240" w:lineRule="auto"/>
        <w:rPr>
          <w:rFonts w:ascii="Times New Roman" w:eastAsia="Times New Roman" w:hAnsi="Times New Roman"/>
          <w:bCs/>
          <w:u w:val="single"/>
          <w:lang w:val="lt-LT"/>
        </w:rPr>
      </w:pPr>
      <w:r w:rsidRPr="00FE1D50">
        <w:rPr>
          <w:rFonts w:ascii="Times New Roman" w:eastAsia="Times New Roman" w:hAnsi="Times New Roman"/>
          <w:bCs/>
          <w:u w:val="single"/>
          <w:lang w:val="lt-LT"/>
        </w:rPr>
        <w:t>Paroksizminės supraventrikulinės tachikardijos, prieširdžių virpėjimo ir (arba) plazdėjimo gydymas</w:t>
      </w:r>
    </w:p>
    <w:p w14:paraId="462ADA3F" w14:textId="77777777" w:rsidR="00FE1D50" w:rsidRPr="00FE1D50" w:rsidRDefault="00FE1D50" w:rsidP="00FE1D50">
      <w:pPr>
        <w:tabs>
          <w:tab w:val="left" w:pos="540"/>
          <w:tab w:val="left" w:pos="567"/>
          <w:tab w:val="left" w:pos="1080"/>
        </w:tabs>
        <w:suppressAutoHyphens/>
        <w:spacing w:after="0" w:line="240" w:lineRule="auto"/>
        <w:rPr>
          <w:rFonts w:ascii="Times New Roman" w:eastAsia="Times New Roman" w:hAnsi="Times New Roman"/>
          <w:bCs/>
          <w:i/>
          <w:lang w:val="lt-LT"/>
        </w:rPr>
      </w:pPr>
    </w:p>
    <w:p w14:paraId="750384E4" w14:textId="77777777" w:rsidR="00FE1D50" w:rsidRPr="00FE1D50" w:rsidRDefault="00FE1D50" w:rsidP="00FE1D50">
      <w:pPr>
        <w:numPr>
          <w:ilvl w:val="12"/>
          <w:numId w:val="0"/>
        </w:numPr>
        <w:tabs>
          <w:tab w:val="left" w:pos="567"/>
          <w:tab w:val="left" w:pos="1080"/>
        </w:tabs>
        <w:suppressAutoHyphens/>
        <w:spacing w:after="0" w:line="240" w:lineRule="auto"/>
        <w:rPr>
          <w:rFonts w:ascii="Times New Roman" w:eastAsia="Times New Roman" w:hAnsi="Times New Roman"/>
          <w:lang w:val="lt-LT"/>
        </w:rPr>
      </w:pPr>
      <w:r w:rsidRPr="00FE1D50">
        <w:rPr>
          <w:rFonts w:ascii="Times New Roman" w:eastAsia="Times New Roman" w:hAnsi="Times New Roman"/>
          <w:bCs/>
          <w:i/>
          <w:lang w:val="lt-LT"/>
        </w:rPr>
        <w:t xml:space="preserve">Paros dozė </w:t>
      </w:r>
      <w:r w:rsidRPr="00FE1D50">
        <w:rPr>
          <w:rFonts w:ascii="Times New Roman" w:eastAsia="Times New Roman" w:hAnsi="Times New Roman"/>
          <w:i/>
          <w:lang w:val="lt-LT"/>
        </w:rPr>
        <w:t>suaugusiesiems ir daugiau kaip 50 kg sveriantiems paaugliams</w:t>
      </w:r>
    </w:p>
    <w:p w14:paraId="230E0F26" w14:textId="77777777" w:rsidR="00FE1D50" w:rsidRPr="00FE1D50" w:rsidRDefault="00FE1D50" w:rsidP="00FE1D50">
      <w:pPr>
        <w:tabs>
          <w:tab w:val="left" w:pos="540"/>
          <w:tab w:val="left" w:pos="567"/>
          <w:tab w:val="left" w:pos="1080"/>
        </w:tabs>
        <w:suppressAutoHyphens/>
        <w:spacing w:after="0" w:line="240" w:lineRule="auto"/>
        <w:rPr>
          <w:rFonts w:ascii="Times New Roman" w:eastAsia="Times New Roman" w:hAnsi="Times New Roman"/>
          <w:bCs/>
          <w:lang w:val="lt-LT"/>
        </w:rPr>
      </w:pPr>
      <w:r w:rsidRPr="00FE1D50">
        <w:rPr>
          <w:rFonts w:ascii="Times New Roman" w:eastAsia="Times New Roman" w:hAnsi="Times New Roman"/>
          <w:bCs/>
          <w:lang w:val="lt-LT"/>
        </w:rPr>
        <w:t xml:space="preserve">Rekomenduojama verapamilio hidrochlorido paros dozė, geriama lygiomis dalimis per 2 kartus, yra 240 mg - 480 mg. Ji atitinka 1–2 Isoptin retard 120 mg pailginto atpalaidavimo tabletes 2 kartus per parą (atitinka 240 mg - 480 mg verapamilio hidrochlorido paros dozę). </w:t>
      </w:r>
    </w:p>
    <w:p w14:paraId="6D67E311" w14:textId="77777777" w:rsidR="00FE1D50" w:rsidRPr="00FE1D50" w:rsidRDefault="00FE1D50" w:rsidP="00FE1D50">
      <w:pPr>
        <w:tabs>
          <w:tab w:val="left" w:pos="540"/>
          <w:tab w:val="left" w:pos="567"/>
          <w:tab w:val="left" w:pos="1080"/>
        </w:tabs>
        <w:suppressAutoHyphens/>
        <w:spacing w:after="0" w:line="240" w:lineRule="auto"/>
        <w:rPr>
          <w:rFonts w:ascii="Times New Roman" w:eastAsia="Times New Roman" w:hAnsi="Times New Roman"/>
          <w:bCs/>
          <w:lang w:val="lt-LT"/>
        </w:rPr>
      </w:pPr>
    </w:p>
    <w:p w14:paraId="457F0135" w14:textId="77777777" w:rsidR="00FE1D50" w:rsidRPr="00FE1D50" w:rsidRDefault="00FE1D50" w:rsidP="00FE1D50">
      <w:pPr>
        <w:tabs>
          <w:tab w:val="left" w:pos="567"/>
          <w:tab w:val="left" w:pos="1080"/>
        </w:tabs>
        <w:suppressAutoHyphens/>
        <w:spacing w:after="0" w:line="240" w:lineRule="auto"/>
        <w:rPr>
          <w:rFonts w:ascii="Times New Roman" w:eastAsia="Times New Roman" w:hAnsi="Times New Roman"/>
          <w:b/>
          <w:lang w:val="lt-LT"/>
        </w:rPr>
      </w:pPr>
      <w:r w:rsidRPr="00FE1D50">
        <w:rPr>
          <w:rFonts w:ascii="Times New Roman" w:eastAsia="Times New Roman" w:hAnsi="Times New Roman"/>
          <w:b/>
          <w:lang w:val="lt-LT"/>
        </w:rPr>
        <w:t>Isoptin retard 240 mg pailginto atpalaidavimo tablečių (240 mg verapamilio hidrochlorido) dozavimo rekomendacijos</w:t>
      </w:r>
    </w:p>
    <w:p w14:paraId="345E15D0" w14:textId="77777777" w:rsidR="00FE1D50" w:rsidRPr="00FE1D50" w:rsidRDefault="00FE1D50" w:rsidP="00FE1D50">
      <w:pPr>
        <w:tabs>
          <w:tab w:val="left" w:pos="567"/>
          <w:tab w:val="left" w:pos="1080"/>
        </w:tabs>
        <w:suppressAutoHyphens/>
        <w:spacing w:after="0" w:line="240" w:lineRule="auto"/>
        <w:rPr>
          <w:rFonts w:ascii="Times New Roman" w:eastAsia="Times New Roman" w:hAnsi="Times New Roman"/>
          <w:bCs/>
          <w:u w:val="single"/>
          <w:lang w:val="lt-LT"/>
        </w:rPr>
      </w:pPr>
    </w:p>
    <w:p w14:paraId="187791F3" w14:textId="77777777" w:rsidR="00FE1D50" w:rsidRPr="00FE1D50" w:rsidRDefault="00FE1D50" w:rsidP="00FE1D50">
      <w:pPr>
        <w:tabs>
          <w:tab w:val="left" w:pos="540"/>
          <w:tab w:val="left" w:pos="567"/>
          <w:tab w:val="left" w:pos="1080"/>
        </w:tabs>
        <w:suppressAutoHyphens/>
        <w:spacing w:after="0" w:line="240" w:lineRule="auto"/>
        <w:rPr>
          <w:rFonts w:ascii="Times New Roman" w:eastAsia="Times New Roman" w:hAnsi="Times New Roman"/>
          <w:bCs/>
          <w:u w:val="single"/>
          <w:lang w:val="lt-LT"/>
        </w:rPr>
      </w:pPr>
      <w:r w:rsidRPr="00FE1D50">
        <w:rPr>
          <w:rFonts w:ascii="Times New Roman" w:eastAsia="Times New Roman" w:hAnsi="Times New Roman"/>
          <w:bCs/>
          <w:u w:val="single"/>
          <w:lang w:val="lt-LT"/>
        </w:rPr>
        <w:t>Krūtinės anginos gydymas</w:t>
      </w:r>
    </w:p>
    <w:p w14:paraId="3E26D265" w14:textId="77777777" w:rsidR="00FE1D50" w:rsidRPr="00FE1D50" w:rsidRDefault="00FE1D50" w:rsidP="00FE1D50">
      <w:pPr>
        <w:tabs>
          <w:tab w:val="left" w:pos="540"/>
          <w:tab w:val="left" w:pos="567"/>
          <w:tab w:val="left" w:pos="1080"/>
        </w:tabs>
        <w:suppressAutoHyphens/>
        <w:spacing w:after="0" w:line="240" w:lineRule="auto"/>
        <w:rPr>
          <w:rFonts w:ascii="Times New Roman" w:eastAsia="Times New Roman" w:hAnsi="Times New Roman"/>
          <w:bCs/>
          <w:u w:val="single"/>
          <w:lang w:val="lt-LT"/>
        </w:rPr>
      </w:pPr>
      <w:r w:rsidRPr="00FE1D50">
        <w:rPr>
          <w:rFonts w:ascii="Times New Roman" w:eastAsia="Times New Roman" w:hAnsi="Times New Roman"/>
          <w:bCs/>
          <w:u w:val="single"/>
          <w:lang w:val="lt-LT"/>
        </w:rPr>
        <w:t>Hipertenzijos gydymas</w:t>
      </w:r>
    </w:p>
    <w:p w14:paraId="72625297" w14:textId="77777777" w:rsidR="00FE1D50" w:rsidRPr="00FE1D50" w:rsidRDefault="00FE1D50" w:rsidP="00FE1D50">
      <w:pPr>
        <w:tabs>
          <w:tab w:val="left" w:pos="540"/>
          <w:tab w:val="left" w:pos="567"/>
          <w:tab w:val="left" w:pos="1080"/>
        </w:tabs>
        <w:suppressAutoHyphens/>
        <w:spacing w:after="0" w:line="240" w:lineRule="auto"/>
        <w:rPr>
          <w:rFonts w:ascii="Times New Roman" w:eastAsia="Times New Roman" w:hAnsi="Times New Roman"/>
          <w:bCs/>
          <w:u w:val="single"/>
          <w:lang w:val="lt-LT"/>
        </w:rPr>
      </w:pPr>
      <w:r w:rsidRPr="00FE1D50">
        <w:rPr>
          <w:rFonts w:ascii="Times New Roman" w:eastAsia="Times New Roman" w:hAnsi="Times New Roman"/>
          <w:bCs/>
          <w:u w:val="single"/>
          <w:lang w:val="lt-LT"/>
        </w:rPr>
        <w:t>Paroksizminės supraventrikulinės tachikardijos, prieširdžių virpėjimo ir (arba) plazdėjimo gydymas</w:t>
      </w:r>
    </w:p>
    <w:p w14:paraId="41076C42" w14:textId="77777777" w:rsidR="00FE1D50" w:rsidRPr="00FE1D50" w:rsidRDefault="00FE1D50" w:rsidP="00FE1D50">
      <w:pPr>
        <w:tabs>
          <w:tab w:val="left" w:pos="567"/>
          <w:tab w:val="left" w:pos="1080"/>
        </w:tabs>
        <w:suppressAutoHyphens/>
        <w:spacing w:after="0" w:line="240" w:lineRule="auto"/>
        <w:rPr>
          <w:rFonts w:ascii="Times New Roman" w:eastAsia="Times New Roman" w:hAnsi="Times New Roman"/>
          <w:i/>
          <w:lang w:val="lt-LT"/>
        </w:rPr>
      </w:pPr>
      <w:r w:rsidRPr="00FE1D50">
        <w:rPr>
          <w:rFonts w:ascii="Times New Roman" w:eastAsia="Times New Roman" w:hAnsi="Times New Roman"/>
          <w:bCs/>
          <w:i/>
          <w:lang w:val="lt-LT"/>
        </w:rPr>
        <w:t>Paros dozė</w:t>
      </w:r>
      <w:r w:rsidRPr="00FE1D50">
        <w:rPr>
          <w:rFonts w:ascii="Times New Roman" w:eastAsia="Times New Roman" w:hAnsi="Times New Roman"/>
          <w:i/>
          <w:lang w:val="lt-LT"/>
        </w:rPr>
        <w:t xml:space="preserve"> suaugusiesiems ir daugiau kaip 50 kg sveriantiems paaugliams</w:t>
      </w:r>
    </w:p>
    <w:p w14:paraId="54D0EE20" w14:textId="77777777" w:rsidR="00FE1D50" w:rsidRPr="00FE1D50" w:rsidRDefault="00FE1D50" w:rsidP="00FE1D50">
      <w:pPr>
        <w:tabs>
          <w:tab w:val="left" w:pos="540"/>
          <w:tab w:val="left" w:pos="567"/>
          <w:tab w:val="left" w:pos="1080"/>
        </w:tabs>
        <w:suppressAutoHyphens/>
        <w:spacing w:after="0" w:line="240" w:lineRule="auto"/>
        <w:rPr>
          <w:rFonts w:ascii="Times New Roman" w:eastAsia="Times New Roman" w:hAnsi="Times New Roman"/>
          <w:bCs/>
          <w:lang w:val="lt-LT"/>
        </w:rPr>
      </w:pPr>
      <w:r w:rsidRPr="00FE1D50">
        <w:rPr>
          <w:rFonts w:ascii="Times New Roman" w:eastAsia="Times New Roman" w:hAnsi="Times New Roman"/>
          <w:bCs/>
          <w:lang w:val="lt-LT"/>
        </w:rPr>
        <w:t xml:space="preserve">Rekomenduojama verapamilio hidrochlorido paros dozė, geriama lygiomis dalimis per 2 kartus, yra 240 mg – 480 mg. </w:t>
      </w:r>
    </w:p>
    <w:p w14:paraId="6E4C2CC5" w14:textId="77777777" w:rsidR="00FE1D50" w:rsidRPr="00FE1D50" w:rsidRDefault="00FE1D50" w:rsidP="00FE1D50">
      <w:pPr>
        <w:tabs>
          <w:tab w:val="left" w:pos="540"/>
          <w:tab w:val="left" w:pos="567"/>
          <w:tab w:val="left" w:pos="1080"/>
        </w:tabs>
        <w:suppressAutoHyphens/>
        <w:spacing w:after="0" w:line="240" w:lineRule="auto"/>
        <w:rPr>
          <w:rFonts w:ascii="Times New Roman" w:eastAsia="Times New Roman" w:hAnsi="Times New Roman"/>
          <w:bCs/>
          <w:lang w:val="lt-LT"/>
        </w:rPr>
      </w:pPr>
      <w:r w:rsidRPr="00FE1D50">
        <w:rPr>
          <w:rFonts w:ascii="Times New Roman" w:eastAsia="Times New Roman" w:hAnsi="Times New Roman"/>
          <w:bCs/>
          <w:lang w:val="lt-LT"/>
        </w:rPr>
        <w:t>Ji atitinka ½-1 Isoptin retard 240 mg pailginto atpalaidavimo tabletę 2 kartus per parą (atitinka 240 mg - 480 mg verapamilio hidrochlorido paros dozę).</w:t>
      </w:r>
    </w:p>
    <w:p w14:paraId="7B5E7806" w14:textId="77777777" w:rsidR="00FE1D50" w:rsidRPr="00FE1D50" w:rsidRDefault="00FE1D50" w:rsidP="00FE1D50">
      <w:pPr>
        <w:tabs>
          <w:tab w:val="left" w:pos="540"/>
          <w:tab w:val="left" w:pos="567"/>
          <w:tab w:val="left" w:pos="1080"/>
        </w:tabs>
        <w:suppressAutoHyphens/>
        <w:spacing w:after="0" w:line="240" w:lineRule="auto"/>
        <w:rPr>
          <w:rFonts w:ascii="Times New Roman" w:eastAsia="Times New Roman" w:hAnsi="Times New Roman"/>
          <w:bCs/>
          <w:lang w:val="lt-LT"/>
        </w:rPr>
      </w:pPr>
    </w:p>
    <w:p w14:paraId="722F851F" w14:textId="77777777" w:rsidR="00FE1D50" w:rsidRPr="00FE1D50" w:rsidRDefault="00FE1D50" w:rsidP="00FE1D50">
      <w:pPr>
        <w:tabs>
          <w:tab w:val="left" w:pos="540"/>
          <w:tab w:val="left" w:pos="567"/>
          <w:tab w:val="left" w:pos="1080"/>
        </w:tabs>
        <w:suppressAutoHyphens/>
        <w:spacing w:after="0" w:line="240" w:lineRule="auto"/>
        <w:rPr>
          <w:rFonts w:ascii="Times New Roman" w:eastAsia="Times New Roman" w:hAnsi="Times New Roman"/>
          <w:bCs/>
          <w:i/>
          <w:lang w:val="lt-LT"/>
        </w:rPr>
      </w:pPr>
      <w:r w:rsidRPr="00FE1D50">
        <w:rPr>
          <w:rFonts w:ascii="Times New Roman" w:eastAsia="Times New Roman" w:hAnsi="Times New Roman"/>
          <w:bCs/>
          <w:i/>
          <w:lang w:val="lt-LT"/>
        </w:rPr>
        <w:t>Vaikai</w:t>
      </w:r>
    </w:p>
    <w:p w14:paraId="2412FBB6" w14:textId="77777777" w:rsidR="00FE1D50" w:rsidRPr="00FE1D50" w:rsidRDefault="00FE1D50" w:rsidP="00FE1D50">
      <w:pPr>
        <w:tabs>
          <w:tab w:val="left" w:pos="540"/>
          <w:tab w:val="left" w:pos="567"/>
          <w:tab w:val="left" w:pos="1080"/>
        </w:tabs>
        <w:suppressAutoHyphens/>
        <w:spacing w:after="0" w:line="240" w:lineRule="auto"/>
        <w:rPr>
          <w:rFonts w:ascii="Times New Roman" w:eastAsia="Times New Roman" w:hAnsi="Times New Roman"/>
          <w:lang w:val="lt-LT"/>
        </w:rPr>
      </w:pPr>
      <w:r w:rsidRPr="00FE1D50">
        <w:rPr>
          <w:rFonts w:ascii="Times New Roman" w:eastAsia="Times New Roman" w:hAnsi="Times New Roman"/>
          <w:lang w:val="lt-LT"/>
        </w:rPr>
        <w:t>Vaikų gydyti pailginto atpalaidavimo verapamilio farmacine forma negalima.</w:t>
      </w:r>
    </w:p>
    <w:p w14:paraId="074F3BEE" w14:textId="77777777" w:rsidR="00FE1D50" w:rsidRPr="00FE1D50" w:rsidRDefault="00FE1D50" w:rsidP="00FE1D50">
      <w:pPr>
        <w:tabs>
          <w:tab w:val="left" w:pos="540"/>
          <w:tab w:val="left" w:pos="567"/>
          <w:tab w:val="left" w:pos="1080"/>
        </w:tabs>
        <w:suppressAutoHyphens/>
        <w:spacing w:after="0" w:line="240" w:lineRule="auto"/>
        <w:rPr>
          <w:rFonts w:ascii="Times New Roman" w:eastAsia="Times New Roman" w:hAnsi="Times New Roman"/>
          <w:bCs/>
          <w:lang w:val="lt-LT"/>
        </w:rPr>
      </w:pPr>
    </w:p>
    <w:p w14:paraId="05BABF87" w14:textId="77777777" w:rsidR="00FE1D50" w:rsidRPr="00FE1D50" w:rsidRDefault="00FE1D50" w:rsidP="00FE1D50">
      <w:pPr>
        <w:tabs>
          <w:tab w:val="left" w:pos="540"/>
          <w:tab w:val="left" w:pos="567"/>
          <w:tab w:val="left" w:pos="1080"/>
        </w:tabs>
        <w:suppressAutoHyphens/>
        <w:spacing w:after="0" w:line="240" w:lineRule="auto"/>
        <w:rPr>
          <w:rFonts w:ascii="Times New Roman" w:eastAsia="Times New Roman" w:hAnsi="Times New Roman"/>
          <w:bCs/>
          <w:i/>
          <w:lang w:val="lt-LT"/>
        </w:rPr>
      </w:pPr>
      <w:r w:rsidRPr="00FE1D50">
        <w:rPr>
          <w:rFonts w:ascii="Times New Roman" w:eastAsia="Times New Roman" w:hAnsi="Times New Roman"/>
          <w:bCs/>
          <w:i/>
          <w:lang w:val="lt-LT"/>
        </w:rPr>
        <w:t>Senyvi pacientai</w:t>
      </w:r>
    </w:p>
    <w:p w14:paraId="68525C02" w14:textId="77777777" w:rsidR="00FE1D50" w:rsidRPr="00FE1D50" w:rsidRDefault="00FE1D50" w:rsidP="00FE1D50">
      <w:pPr>
        <w:tabs>
          <w:tab w:val="left" w:pos="540"/>
          <w:tab w:val="left" w:pos="567"/>
          <w:tab w:val="left" w:pos="1080"/>
        </w:tabs>
        <w:suppressAutoHyphens/>
        <w:spacing w:after="0" w:line="240" w:lineRule="auto"/>
        <w:rPr>
          <w:rFonts w:ascii="Times New Roman" w:eastAsia="Times New Roman" w:hAnsi="Times New Roman"/>
          <w:lang w:val="lt-LT"/>
        </w:rPr>
      </w:pPr>
      <w:r w:rsidRPr="00FE1D50">
        <w:rPr>
          <w:rFonts w:ascii="Times New Roman" w:eastAsia="Times New Roman" w:hAnsi="Times New Roman"/>
          <w:lang w:val="lt-LT"/>
        </w:rPr>
        <w:lastRenderedPageBreak/>
        <w:t>Paprastai senyviems žmonėms dozės keisti nereikia. Vis dėlto kadangi vyresnio amžiaus pacientų organizme galimi farmakokinetikos pokyčiai, todėl juos gydytojas pradės gydyti mažesne doze ir gydymo metu atidžiai stebės, kad būtų išvengta galimo perdozavimo.</w:t>
      </w:r>
    </w:p>
    <w:p w14:paraId="3AA09AE2" w14:textId="77777777" w:rsidR="00FE1D50" w:rsidRPr="00FE1D50" w:rsidRDefault="00FE1D50" w:rsidP="00FE1D50">
      <w:pPr>
        <w:tabs>
          <w:tab w:val="left" w:pos="567"/>
          <w:tab w:val="left" w:pos="1080"/>
        </w:tabs>
        <w:suppressAutoHyphens/>
        <w:spacing w:after="0" w:line="240" w:lineRule="auto"/>
        <w:rPr>
          <w:rFonts w:ascii="Times New Roman" w:eastAsia="Times New Roman" w:hAnsi="Times New Roman"/>
          <w:lang w:val="lt-LT"/>
        </w:rPr>
      </w:pPr>
    </w:p>
    <w:p w14:paraId="3E62A7FE" w14:textId="77777777" w:rsidR="00FE1D50" w:rsidRPr="00FE1D50" w:rsidRDefault="00FE1D50" w:rsidP="00FE1D50">
      <w:pPr>
        <w:tabs>
          <w:tab w:val="left" w:pos="567"/>
          <w:tab w:val="left" w:pos="1080"/>
        </w:tabs>
        <w:suppressAutoHyphens/>
        <w:spacing w:after="0" w:line="240" w:lineRule="auto"/>
        <w:rPr>
          <w:rFonts w:ascii="Times New Roman" w:eastAsia="Times New Roman" w:hAnsi="Times New Roman"/>
          <w:bCs/>
          <w:lang w:val="lt-LT"/>
        </w:rPr>
      </w:pPr>
      <w:r w:rsidRPr="00FE1D50">
        <w:rPr>
          <w:rFonts w:ascii="Times New Roman" w:eastAsia="Times New Roman" w:hAnsi="Times New Roman"/>
          <w:bCs/>
          <w:iCs/>
          <w:u w:val="single"/>
          <w:lang w:val="lt-LT"/>
        </w:rPr>
        <w:t>Pacientai, kurių kepenų funkcija sutrikusi</w:t>
      </w:r>
    </w:p>
    <w:p w14:paraId="69D39795" w14:textId="77777777" w:rsidR="00FE1D50" w:rsidRPr="00FE1D50" w:rsidRDefault="00FE1D50" w:rsidP="00FE1D50">
      <w:pPr>
        <w:tabs>
          <w:tab w:val="left" w:pos="540"/>
          <w:tab w:val="left" w:pos="567"/>
          <w:tab w:val="left" w:pos="1080"/>
        </w:tabs>
        <w:suppressAutoHyphens/>
        <w:spacing w:after="0" w:line="240" w:lineRule="auto"/>
        <w:rPr>
          <w:rFonts w:ascii="Times New Roman" w:eastAsia="Times New Roman" w:hAnsi="Times New Roman"/>
          <w:bCs/>
          <w:lang w:val="lt-LT"/>
        </w:rPr>
      </w:pPr>
      <w:r w:rsidRPr="00FE1D50">
        <w:rPr>
          <w:rFonts w:ascii="Times New Roman" w:eastAsia="Times New Roman" w:hAnsi="Times New Roman"/>
          <w:bCs/>
          <w:lang w:val="lt-LT"/>
        </w:rPr>
        <w:t>Pacientams, kurių kepenų funkcija sutrikusi, verapamilio hidrochlorido poveikis yra stipresnis ir ilgesnis, kadangi vaist</w:t>
      </w:r>
      <w:r w:rsidR="00CE5D40">
        <w:rPr>
          <w:rFonts w:ascii="Times New Roman" w:eastAsia="Times New Roman" w:hAnsi="Times New Roman"/>
          <w:bCs/>
          <w:lang w:val="lt-LT"/>
        </w:rPr>
        <w:t>as</w:t>
      </w:r>
      <w:r w:rsidRPr="00FE1D50">
        <w:rPr>
          <w:rFonts w:ascii="Times New Roman" w:eastAsia="Times New Roman" w:hAnsi="Times New Roman"/>
          <w:bCs/>
          <w:lang w:val="lt-LT"/>
        </w:rPr>
        <w:t xml:space="preserve"> lėčiau skaldomas organizme. Todėl pacientams, kurių kepenų funkcija sutrikusi, </w:t>
      </w:r>
      <w:r w:rsidR="00CE5D40">
        <w:rPr>
          <w:rFonts w:ascii="Times New Roman" w:eastAsia="Times New Roman" w:hAnsi="Times New Roman"/>
          <w:bCs/>
          <w:lang w:val="lt-LT"/>
        </w:rPr>
        <w:t>vaisto</w:t>
      </w:r>
      <w:r w:rsidRPr="00FE1D50">
        <w:rPr>
          <w:rFonts w:ascii="Times New Roman" w:eastAsia="Times New Roman" w:hAnsi="Times New Roman"/>
          <w:bCs/>
          <w:lang w:val="lt-LT"/>
        </w:rPr>
        <w:t xml:space="preserve"> dozavimą gydytojas nustatys labai atidžiai, o gydymo pradžioje jiems skirs vartoti mažą dozę. </w:t>
      </w:r>
    </w:p>
    <w:p w14:paraId="756B26F0" w14:textId="77777777" w:rsidR="00FE1D50" w:rsidRPr="00FE1D50" w:rsidRDefault="00FE1D50" w:rsidP="00FE1D50">
      <w:pPr>
        <w:tabs>
          <w:tab w:val="left" w:pos="567"/>
          <w:tab w:val="left" w:pos="1080"/>
        </w:tabs>
        <w:suppressAutoHyphens/>
        <w:spacing w:after="0" w:line="240" w:lineRule="auto"/>
        <w:rPr>
          <w:rFonts w:ascii="Times New Roman" w:eastAsia="Times New Roman" w:hAnsi="Times New Roman"/>
          <w:lang w:val="lt-LT"/>
        </w:rPr>
      </w:pPr>
    </w:p>
    <w:p w14:paraId="2AC1B009" w14:textId="77777777" w:rsidR="00FE1D50" w:rsidRPr="00FE1D50" w:rsidRDefault="00FE1D50" w:rsidP="00FE1D50">
      <w:pPr>
        <w:tabs>
          <w:tab w:val="left" w:pos="567"/>
          <w:tab w:val="left" w:pos="1080"/>
        </w:tabs>
        <w:suppressAutoHyphens/>
        <w:spacing w:after="0" w:line="240" w:lineRule="auto"/>
        <w:rPr>
          <w:rFonts w:ascii="Times New Roman" w:eastAsia="Times New Roman" w:hAnsi="Times New Roman"/>
          <w:bCs/>
          <w:iCs/>
          <w:u w:val="single"/>
          <w:lang w:val="lt-LT"/>
        </w:rPr>
      </w:pPr>
      <w:r w:rsidRPr="00FE1D50">
        <w:rPr>
          <w:rFonts w:ascii="Times New Roman" w:eastAsia="Times New Roman" w:hAnsi="Times New Roman"/>
          <w:bCs/>
          <w:iCs/>
          <w:u w:val="single"/>
          <w:lang w:val="lt-LT"/>
        </w:rPr>
        <w:t>Pacientai, kurių inkstų funkcija sutrikusi</w:t>
      </w:r>
    </w:p>
    <w:p w14:paraId="638B2401" w14:textId="77777777" w:rsidR="00FE1D50" w:rsidRPr="00FE1D50" w:rsidRDefault="00FE1D50" w:rsidP="00FE1D50">
      <w:pPr>
        <w:tabs>
          <w:tab w:val="left" w:pos="540"/>
          <w:tab w:val="left" w:pos="567"/>
          <w:tab w:val="left" w:pos="1080"/>
        </w:tabs>
        <w:suppressAutoHyphens/>
        <w:spacing w:after="0" w:line="240" w:lineRule="auto"/>
        <w:rPr>
          <w:rFonts w:ascii="Times New Roman" w:eastAsia="Times New Roman" w:hAnsi="Times New Roman"/>
          <w:bCs/>
          <w:lang w:val="lt-LT"/>
        </w:rPr>
      </w:pPr>
      <w:r w:rsidRPr="00FE1D50">
        <w:rPr>
          <w:rFonts w:ascii="Times New Roman" w:eastAsia="Times New Roman" w:hAnsi="Times New Roman"/>
          <w:bCs/>
          <w:lang w:val="lt-LT"/>
        </w:rPr>
        <w:t xml:space="preserve">Tokiems ligoniams dozės keisti nereikia, kadangi inkstų funkcijos sutrikimas neįtakoja verapamilio hidrochlorido farmakokinetikos. </w:t>
      </w:r>
    </w:p>
    <w:p w14:paraId="6BF1394A" w14:textId="77777777" w:rsidR="00FE1D50" w:rsidRPr="00FE1D50" w:rsidRDefault="00FE1D50" w:rsidP="00FE1D50">
      <w:pPr>
        <w:tabs>
          <w:tab w:val="left" w:pos="567"/>
          <w:tab w:val="left" w:pos="1080"/>
        </w:tabs>
        <w:suppressAutoHyphens/>
        <w:spacing w:after="0" w:line="240" w:lineRule="auto"/>
        <w:rPr>
          <w:rFonts w:ascii="Times New Roman" w:eastAsia="Times New Roman" w:hAnsi="Times New Roman"/>
          <w:bCs/>
          <w:lang w:val="lt-LT"/>
        </w:rPr>
      </w:pPr>
    </w:p>
    <w:p w14:paraId="202FC08C" w14:textId="77777777" w:rsidR="00FE1D50" w:rsidRPr="00FE1D50" w:rsidRDefault="00FE1D50" w:rsidP="00FE1D50">
      <w:pPr>
        <w:tabs>
          <w:tab w:val="left" w:pos="567"/>
          <w:tab w:val="left" w:pos="1080"/>
        </w:tabs>
        <w:suppressAutoHyphens/>
        <w:spacing w:after="0" w:line="240" w:lineRule="auto"/>
        <w:ind w:left="567" w:hanging="567"/>
        <w:rPr>
          <w:rFonts w:ascii="Times New Roman" w:eastAsia="Times New Roman" w:hAnsi="Times New Roman"/>
          <w:b/>
          <w:lang w:val="lt-LT"/>
        </w:rPr>
      </w:pPr>
      <w:r w:rsidRPr="00FE1D50">
        <w:rPr>
          <w:rFonts w:ascii="Times New Roman" w:eastAsia="Times New Roman" w:hAnsi="Times New Roman"/>
          <w:b/>
          <w:lang w:val="lt-LT"/>
        </w:rPr>
        <w:t>Ką daryti pavartojus per didelę Isoptin retard dozę</w:t>
      </w:r>
    </w:p>
    <w:p w14:paraId="62FA8DA7" w14:textId="77777777" w:rsidR="00FE1D50" w:rsidRPr="00FE1D50" w:rsidRDefault="00FE1D50" w:rsidP="00FE1D50">
      <w:pPr>
        <w:tabs>
          <w:tab w:val="left" w:pos="567"/>
          <w:tab w:val="left" w:pos="1080"/>
        </w:tabs>
        <w:suppressAutoHyphens/>
        <w:spacing w:after="0" w:line="240" w:lineRule="auto"/>
        <w:ind w:left="567" w:hanging="567"/>
        <w:rPr>
          <w:rFonts w:ascii="Times New Roman" w:eastAsia="Times New Roman" w:hAnsi="Times New Roman"/>
          <w:u w:val="single"/>
          <w:lang w:val="lt-LT"/>
        </w:rPr>
      </w:pPr>
      <w:r w:rsidRPr="00FE1D50">
        <w:rPr>
          <w:rFonts w:ascii="Times New Roman" w:eastAsia="Times New Roman" w:hAnsi="Times New Roman"/>
          <w:u w:val="single"/>
          <w:lang w:val="lt-LT"/>
        </w:rPr>
        <w:t>Perdozavimo simptomai</w:t>
      </w:r>
    </w:p>
    <w:p w14:paraId="411934DB" w14:textId="77777777" w:rsidR="00FE1D50" w:rsidRPr="00FE1D50" w:rsidRDefault="00FE1D50" w:rsidP="00FE1D50">
      <w:pPr>
        <w:tabs>
          <w:tab w:val="left" w:pos="540"/>
          <w:tab w:val="left" w:pos="567"/>
          <w:tab w:val="left" w:pos="1080"/>
        </w:tabs>
        <w:suppressAutoHyphens/>
        <w:spacing w:after="0" w:line="240" w:lineRule="auto"/>
        <w:rPr>
          <w:rFonts w:ascii="Times New Roman" w:eastAsia="Times New Roman" w:hAnsi="Times New Roman"/>
          <w:bCs/>
          <w:lang w:val="lt-LT"/>
        </w:rPr>
      </w:pPr>
      <w:r w:rsidRPr="00FE1D50">
        <w:rPr>
          <w:rFonts w:ascii="Times New Roman" w:eastAsia="Times New Roman" w:hAnsi="Times New Roman"/>
          <w:bCs/>
          <w:lang w:val="lt-LT"/>
        </w:rPr>
        <w:t>Atidžiai reikia gydyti net ir nesunkų perdozavimą. Vaisto perdozavę, skubiai susisiekite su gydytoju arba vykite į artimiausios ligoninės skubios pagalbos skyrių.</w:t>
      </w:r>
    </w:p>
    <w:p w14:paraId="7F0D92B1" w14:textId="77777777" w:rsidR="00FE1D50" w:rsidRPr="00FE1D50" w:rsidRDefault="00FE1D50" w:rsidP="00FE1D50">
      <w:pPr>
        <w:tabs>
          <w:tab w:val="left" w:pos="540"/>
          <w:tab w:val="left" w:pos="567"/>
          <w:tab w:val="left" w:pos="1080"/>
        </w:tabs>
        <w:suppressAutoHyphens/>
        <w:spacing w:after="0" w:line="240" w:lineRule="auto"/>
        <w:rPr>
          <w:rFonts w:ascii="Times New Roman" w:eastAsia="Times New Roman" w:hAnsi="Times New Roman"/>
          <w:bCs/>
          <w:lang w:val="lt-LT"/>
        </w:rPr>
      </w:pPr>
      <w:r w:rsidRPr="00FE1D50">
        <w:rPr>
          <w:rFonts w:ascii="Times New Roman" w:eastAsia="Times New Roman" w:hAnsi="Times New Roman"/>
          <w:bCs/>
          <w:lang w:val="lt-LT"/>
        </w:rPr>
        <w:t>Isoptin retard perdozavimo simptomai priklauso nuo išgerto vaisto kiekio ir nuo to, kaip greitai bus pradėta gydyti</w:t>
      </w:r>
      <w:r w:rsidRPr="00FE1D50">
        <w:rPr>
          <w:rFonts w:ascii="Times New Roman" w:eastAsia="Times New Roman" w:hAnsi="Times New Roman"/>
          <w:lang w:val="lt-LT"/>
        </w:rPr>
        <w:t>, ir nuo amžiaus priklausančio miokardo kontraktiliškumo</w:t>
      </w:r>
      <w:r w:rsidRPr="00FE1D50">
        <w:rPr>
          <w:rFonts w:ascii="Times New Roman" w:eastAsia="Times New Roman" w:hAnsi="Times New Roman"/>
          <w:bCs/>
          <w:lang w:val="lt-LT"/>
        </w:rPr>
        <w:t>.</w:t>
      </w:r>
    </w:p>
    <w:p w14:paraId="46C18809" w14:textId="77777777" w:rsidR="00FE1D50" w:rsidRPr="00FE1D50" w:rsidRDefault="00FE1D50" w:rsidP="00FE1D50">
      <w:pPr>
        <w:tabs>
          <w:tab w:val="left" w:pos="540"/>
          <w:tab w:val="left" w:pos="567"/>
          <w:tab w:val="left" w:pos="1080"/>
        </w:tabs>
        <w:suppressAutoHyphens/>
        <w:spacing w:after="0" w:line="240" w:lineRule="auto"/>
        <w:rPr>
          <w:rFonts w:ascii="Times New Roman" w:eastAsia="Times New Roman" w:hAnsi="Times New Roman"/>
          <w:bCs/>
          <w:lang w:val="lt-LT"/>
        </w:rPr>
      </w:pPr>
      <w:r w:rsidRPr="00FE1D50">
        <w:rPr>
          <w:rFonts w:ascii="Times New Roman" w:eastAsia="Times New Roman" w:hAnsi="Times New Roman"/>
          <w:bCs/>
          <w:lang w:val="lt-LT"/>
        </w:rPr>
        <w:t>Sunkaus perdozavimo atveju buvo stebimi tokie simptomai: sąmonės pritemimas ir net koma, sumažėjęs kraujospūdis, neįprastai reti arba dažni širdies susitraukimai arba kardiogeninis šokas. Gali atsirasti ir kitokių simptomų.</w:t>
      </w:r>
    </w:p>
    <w:p w14:paraId="098CA54D" w14:textId="77777777" w:rsidR="00FE1D50" w:rsidRPr="00FE1D50" w:rsidRDefault="00FE1D50" w:rsidP="00FE1D50">
      <w:pPr>
        <w:tabs>
          <w:tab w:val="left" w:pos="540"/>
          <w:tab w:val="left" w:pos="567"/>
          <w:tab w:val="left" w:pos="1080"/>
        </w:tabs>
        <w:suppressAutoHyphens/>
        <w:spacing w:after="0" w:line="240" w:lineRule="auto"/>
        <w:rPr>
          <w:rFonts w:ascii="Times New Roman" w:eastAsia="Times New Roman" w:hAnsi="Times New Roman"/>
          <w:bCs/>
          <w:lang w:val="lt-LT"/>
        </w:rPr>
      </w:pPr>
    </w:p>
    <w:p w14:paraId="73AE4141" w14:textId="77777777" w:rsidR="00FE1D50" w:rsidRPr="00FE1D50" w:rsidRDefault="00FE1D50" w:rsidP="00FE1D50">
      <w:pPr>
        <w:tabs>
          <w:tab w:val="left" w:pos="567"/>
          <w:tab w:val="left" w:pos="1080"/>
        </w:tabs>
        <w:suppressAutoHyphens/>
        <w:spacing w:after="0" w:line="240" w:lineRule="auto"/>
        <w:rPr>
          <w:rFonts w:ascii="Times New Roman" w:eastAsia="Times New Roman" w:hAnsi="Times New Roman"/>
          <w:u w:val="single"/>
          <w:lang w:val="lt-LT"/>
        </w:rPr>
      </w:pPr>
      <w:r w:rsidRPr="00FE1D50">
        <w:rPr>
          <w:rFonts w:ascii="Times New Roman" w:eastAsia="Times New Roman" w:hAnsi="Times New Roman"/>
          <w:u w:val="single"/>
          <w:lang w:val="lt-LT"/>
        </w:rPr>
        <w:t>Perdozavimo gydymas</w:t>
      </w:r>
    </w:p>
    <w:p w14:paraId="7F0A42FC" w14:textId="77777777" w:rsidR="00FE1D50" w:rsidRPr="00FE1D50" w:rsidRDefault="00FE1D50" w:rsidP="00FE1D50">
      <w:pPr>
        <w:tabs>
          <w:tab w:val="left" w:pos="540"/>
          <w:tab w:val="left" w:pos="567"/>
          <w:tab w:val="left" w:pos="1080"/>
        </w:tabs>
        <w:suppressAutoHyphens/>
        <w:spacing w:after="0" w:line="240" w:lineRule="auto"/>
        <w:rPr>
          <w:rFonts w:ascii="Times New Roman" w:eastAsia="Times New Roman" w:hAnsi="Times New Roman"/>
          <w:bCs/>
          <w:lang w:val="lt-LT"/>
        </w:rPr>
      </w:pPr>
      <w:r w:rsidRPr="00FE1D50">
        <w:rPr>
          <w:rFonts w:ascii="Times New Roman" w:eastAsia="Times New Roman" w:hAnsi="Times New Roman"/>
          <w:bCs/>
          <w:lang w:val="lt-LT"/>
        </w:rPr>
        <w:t>Svarbiausia – pašalinti iš organizmo vaisto perteklių ir normalizuoti širdies veiklą. Prireikus gydytojas gali taikyti skubios pagalbos priemones, įskaitant širdies stimuliatorių, širdies masažą, dirbtinį kvėpavimą bei vaistus.</w:t>
      </w:r>
    </w:p>
    <w:p w14:paraId="47B8BECC" w14:textId="77777777" w:rsidR="00FE1D50" w:rsidRPr="00FE1D50" w:rsidRDefault="00FE1D50" w:rsidP="00FE1D50">
      <w:pPr>
        <w:tabs>
          <w:tab w:val="left" w:pos="540"/>
          <w:tab w:val="left" w:pos="567"/>
          <w:tab w:val="left" w:pos="1080"/>
        </w:tabs>
        <w:suppressAutoHyphens/>
        <w:spacing w:after="0" w:line="240" w:lineRule="auto"/>
        <w:rPr>
          <w:rFonts w:ascii="Times New Roman" w:eastAsia="Times New Roman" w:hAnsi="Times New Roman"/>
          <w:bCs/>
          <w:lang w:val="lt-LT"/>
        </w:rPr>
      </w:pPr>
    </w:p>
    <w:p w14:paraId="157C7EB0" w14:textId="77777777" w:rsidR="00FE1D50" w:rsidRPr="00FE1D50" w:rsidRDefault="00FE1D50" w:rsidP="00FE1D50">
      <w:pPr>
        <w:tabs>
          <w:tab w:val="left" w:pos="567"/>
          <w:tab w:val="left" w:pos="1080"/>
        </w:tabs>
        <w:suppressAutoHyphens/>
        <w:spacing w:after="0" w:line="240" w:lineRule="auto"/>
        <w:ind w:left="567" w:hanging="567"/>
        <w:rPr>
          <w:rFonts w:ascii="Times New Roman" w:eastAsia="Times New Roman" w:hAnsi="Times New Roman"/>
          <w:b/>
          <w:lang w:val="lt-LT"/>
        </w:rPr>
      </w:pPr>
      <w:r w:rsidRPr="00FE1D50">
        <w:rPr>
          <w:rFonts w:ascii="Times New Roman" w:eastAsia="Times New Roman" w:hAnsi="Times New Roman"/>
          <w:b/>
          <w:lang w:val="lt-LT"/>
        </w:rPr>
        <w:t>Pamiršus pavartoti Isoptin retard</w:t>
      </w:r>
    </w:p>
    <w:p w14:paraId="6414F2F6" w14:textId="77777777" w:rsidR="00FE1D50" w:rsidRPr="00FE1D50" w:rsidRDefault="00FE1D50" w:rsidP="00FE1D50">
      <w:pPr>
        <w:tabs>
          <w:tab w:val="left" w:pos="567"/>
          <w:tab w:val="left" w:pos="1080"/>
        </w:tabs>
        <w:suppressAutoHyphens/>
        <w:spacing w:after="0" w:line="240" w:lineRule="auto"/>
        <w:ind w:left="567" w:hanging="567"/>
        <w:rPr>
          <w:rFonts w:ascii="Times New Roman" w:eastAsia="Times New Roman" w:hAnsi="Times New Roman"/>
          <w:b/>
          <w:lang w:val="lt-LT"/>
        </w:rPr>
      </w:pPr>
      <w:r w:rsidRPr="00FE1D50">
        <w:rPr>
          <w:rFonts w:ascii="Times New Roman" w:eastAsia="Times New Roman" w:hAnsi="Times New Roman"/>
          <w:noProof/>
          <w:lang w:val="lt-LT"/>
        </w:rPr>
        <w:t>Negalima vartoti dvigubos dozės norint kompensuoti praleistą dozę.</w:t>
      </w:r>
    </w:p>
    <w:p w14:paraId="12B9BD15" w14:textId="77777777" w:rsidR="00FE1D50" w:rsidRPr="00FE1D50" w:rsidRDefault="00FE1D50" w:rsidP="00FE1D50">
      <w:pPr>
        <w:tabs>
          <w:tab w:val="left" w:pos="567"/>
          <w:tab w:val="left" w:pos="1080"/>
        </w:tabs>
        <w:suppressAutoHyphens/>
        <w:spacing w:after="0" w:line="240" w:lineRule="auto"/>
        <w:ind w:left="567" w:hanging="567"/>
        <w:rPr>
          <w:rFonts w:ascii="Times New Roman" w:eastAsia="Times New Roman" w:hAnsi="Times New Roman"/>
          <w:b/>
          <w:lang w:val="lt-LT"/>
        </w:rPr>
      </w:pPr>
    </w:p>
    <w:p w14:paraId="7A978FD0" w14:textId="77777777" w:rsidR="00FE1D50" w:rsidRPr="00FE1D50" w:rsidRDefault="00FE1D50" w:rsidP="00FE1D50">
      <w:pPr>
        <w:tabs>
          <w:tab w:val="left" w:pos="567"/>
          <w:tab w:val="left" w:pos="1080"/>
        </w:tabs>
        <w:suppressAutoHyphens/>
        <w:spacing w:after="0" w:line="240" w:lineRule="auto"/>
        <w:ind w:left="567" w:hanging="567"/>
        <w:rPr>
          <w:rFonts w:ascii="Times New Roman" w:eastAsia="Times New Roman" w:hAnsi="Times New Roman"/>
          <w:lang w:val="lt-LT"/>
        </w:rPr>
      </w:pPr>
      <w:r w:rsidRPr="00FE1D50">
        <w:rPr>
          <w:rFonts w:ascii="Times New Roman" w:eastAsia="Times New Roman" w:hAnsi="Times New Roman"/>
          <w:b/>
          <w:lang w:val="lt-LT"/>
        </w:rPr>
        <w:t>Nustojus vartoti Isoptin retard</w:t>
      </w:r>
    </w:p>
    <w:p w14:paraId="23751FD1" w14:textId="77777777" w:rsidR="00FE1D50" w:rsidRPr="00FE1D50" w:rsidRDefault="00FE1D50" w:rsidP="00FE1D50">
      <w:pPr>
        <w:tabs>
          <w:tab w:val="left" w:pos="540"/>
          <w:tab w:val="left" w:pos="567"/>
          <w:tab w:val="left" w:pos="1080"/>
        </w:tabs>
        <w:suppressAutoHyphens/>
        <w:spacing w:after="0" w:line="240" w:lineRule="auto"/>
        <w:rPr>
          <w:rFonts w:ascii="Times New Roman" w:eastAsia="Times New Roman" w:hAnsi="Times New Roman"/>
          <w:bCs/>
          <w:lang w:val="lt-LT"/>
        </w:rPr>
      </w:pPr>
      <w:r w:rsidRPr="00FE1D50">
        <w:rPr>
          <w:rFonts w:ascii="Times New Roman" w:eastAsia="Times New Roman" w:hAnsi="Times New Roman"/>
          <w:bCs/>
          <w:lang w:val="lt-LT"/>
        </w:rPr>
        <w:t>Ilgalaikio gydymo Isoptin retard negalima nutraukti staiga. Rekomenduojama dozę mažinti laipsniškai.</w:t>
      </w:r>
    </w:p>
    <w:p w14:paraId="5F525523" w14:textId="77777777" w:rsidR="00FE1D50" w:rsidRPr="00FE1D50" w:rsidRDefault="00FE1D50" w:rsidP="00FE1D50">
      <w:pPr>
        <w:tabs>
          <w:tab w:val="left" w:pos="540"/>
          <w:tab w:val="left" w:pos="567"/>
          <w:tab w:val="left" w:pos="1080"/>
        </w:tabs>
        <w:suppressAutoHyphens/>
        <w:spacing w:after="0" w:line="240" w:lineRule="auto"/>
        <w:rPr>
          <w:rFonts w:ascii="Times New Roman" w:eastAsia="Times New Roman" w:hAnsi="Times New Roman"/>
          <w:bCs/>
          <w:lang w:val="lt-LT"/>
        </w:rPr>
      </w:pPr>
      <w:r w:rsidRPr="00FE1D50">
        <w:rPr>
          <w:rFonts w:ascii="Times New Roman" w:eastAsia="Times New Roman" w:hAnsi="Times New Roman"/>
          <w:noProof/>
          <w:lang w:val="lt-LT"/>
        </w:rPr>
        <w:t>Jeigu kiltų daugiau klausimų dėl šio vaisto vartojimo,</w:t>
      </w:r>
      <w:r w:rsidRPr="00FE1D50">
        <w:rPr>
          <w:rFonts w:ascii="Times New Roman" w:eastAsia="Times New Roman" w:hAnsi="Times New Roman"/>
          <w:bCs/>
          <w:lang w:val="lt-LT"/>
        </w:rPr>
        <w:t xml:space="preserve"> kreipkitės į gydytoją arba vaistininką.</w:t>
      </w:r>
    </w:p>
    <w:p w14:paraId="7499131A" w14:textId="77777777" w:rsidR="00FE1D50" w:rsidRPr="00FE1D50" w:rsidRDefault="00FE1D50" w:rsidP="00FE1D50">
      <w:pPr>
        <w:tabs>
          <w:tab w:val="left" w:pos="540"/>
          <w:tab w:val="left" w:pos="567"/>
          <w:tab w:val="left" w:pos="1080"/>
        </w:tabs>
        <w:suppressAutoHyphens/>
        <w:spacing w:after="0" w:line="240" w:lineRule="auto"/>
        <w:rPr>
          <w:rFonts w:ascii="Times New Roman" w:eastAsia="Times New Roman" w:hAnsi="Times New Roman"/>
          <w:bCs/>
          <w:lang w:val="lt-LT"/>
        </w:rPr>
      </w:pPr>
    </w:p>
    <w:p w14:paraId="2F7EC229" w14:textId="77777777" w:rsidR="00FE1D50" w:rsidRPr="00FE1D50" w:rsidRDefault="00FE1D50" w:rsidP="00FE1D50">
      <w:pPr>
        <w:tabs>
          <w:tab w:val="left" w:pos="540"/>
          <w:tab w:val="left" w:pos="567"/>
          <w:tab w:val="left" w:pos="1080"/>
        </w:tabs>
        <w:suppressAutoHyphens/>
        <w:spacing w:after="0" w:line="240" w:lineRule="auto"/>
        <w:rPr>
          <w:rFonts w:ascii="Times New Roman" w:eastAsia="Times New Roman" w:hAnsi="Times New Roman"/>
          <w:bCs/>
          <w:lang w:val="lt-LT"/>
        </w:rPr>
      </w:pPr>
    </w:p>
    <w:p w14:paraId="2CEB6029" w14:textId="77777777" w:rsidR="00FE1D50" w:rsidRPr="00FE1D50" w:rsidRDefault="00FE1D50" w:rsidP="00FE1D50">
      <w:pPr>
        <w:keepNext/>
        <w:tabs>
          <w:tab w:val="left" w:pos="567"/>
          <w:tab w:val="left" w:pos="1080"/>
        </w:tabs>
        <w:suppressAutoHyphens/>
        <w:spacing w:after="0" w:line="240" w:lineRule="auto"/>
        <w:ind w:left="1077" w:hanging="1077"/>
        <w:outlineLvl w:val="0"/>
        <w:rPr>
          <w:rFonts w:ascii="Times New Roman" w:eastAsia="Times New Roman" w:hAnsi="Times New Roman"/>
          <w:b/>
          <w:lang w:val="lt-LT"/>
        </w:rPr>
      </w:pPr>
      <w:r w:rsidRPr="00FE1D50">
        <w:rPr>
          <w:rFonts w:ascii="Times New Roman" w:eastAsia="Times New Roman" w:hAnsi="Times New Roman"/>
          <w:b/>
          <w:lang w:val="lt-LT"/>
        </w:rPr>
        <w:t>4.</w:t>
      </w:r>
      <w:r w:rsidRPr="00FE1D50">
        <w:rPr>
          <w:rFonts w:ascii="Times New Roman" w:eastAsia="Times New Roman" w:hAnsi="Times New Roman"/>
          <w:b/>
          <w:lang w:val="lt-LT"/>
        </w:rPr>
        <w:tab/>
        <w:t>Galimas šalutinis poveikis</w:t>
      </w:r>
    </w:p>
    <w:p w14:paraId="5CD4C063" w14:textId="77777777" w:rsidR="00FE1D50" w:rsidRPr="00FE1D50" w:rsidRDefault="00FE1D50" w:rsidP="00FE1D50">
      <w:pPr>
        <w:tabs>
          <w:tab w:val="left" w:pos="540"/>
          <w:tab w:val="left" w:pos="567"/>
          <w:tab w:val="left" w:pos="1080"/>
        </w:tabs>
        <w:suppressAutoHyphens/>
        <w:spacing w:after="0" w:line="240" w:lineRule="auto"/>
        <w:rPr>
          <w:rFonts w:ascii="Times New Roman" w:eastAsia="Times New Roman" w:hAnsi="Times New Roman"/>
          <w:bCs/>
          <w:lang w:val="lt-LT"/>
        </w:rPr>
      </w:pPr>
    </w:p>
    <w:p w14:paraId="68E57858" w14:textId="77777777" w:rsidR="00FE1D50" w:rsidRPr="00FE1D50" w:rsidRDefault="00FE1D50" w:rsidP="00FE1D50">
      <w:pPr>
        <w:tabs>
          <w:tab w:val="left" w:pos="540"/>
          <w:tab w:val="left" w:pos="1080"/>
        </w:tabs>
        <w:suppressAutoHyphens/>
        <w:spacing w:after="0" w:line="240" w:lineRule="auto"/>
        <w:rPr>
          <w:rFonts w:ascii="Times New Roman" w:eastAsia="Times New Roman" w:hAnsi="Times New Roman"/>
          <w:bCs/>
          <w:lang w:val="lt-LT"/>
        </w:rPr>
      </w:pPr>
      <w:r w:rsidRPr="00FE1D50">
        <w:rPr>
          <w:rFonts w:ascii="Times New Roman" w:eastAsia="Times New Roman" w:hAnsi="Times New Roman"/>
          <w:bCs/>
          <w:lang w:val="lt-LT"/>
        </w:rPr>
        <w:t>Šis vaistas, kaip ir visi kiti gali sukelti šalutinį poveikį, nors jis pasireiškia ne visiems žmonėms.</w:t>
      </w:r>
    </w:p>
    <w:p w14:paraId="4646B4C4" w14:textId="77777777" w:rsidR="00FE1D50" w:rsidRPr="00FE1D50" w:rsidRDefault="00FE1D50" w:rsidP="00FE1D50">
      <w:pPr>
        <w:tabs>
          <w:tab w:val="left" w:pos="540"/>
          <w:tab w:val="left" w:pos="1080"/>
        </w:tabs>
        <w:suppressAutoHyphens/>
        <w:spacing w:after="0" w:line="240" w:lineRule="auto"/>
        <w:rPr>
          <w:rFonts w:ascii="Times New Roman" w:eastAsia="Times New Roman" w:hAnsi="Times New Roman"/>
          <w:bCs/>
          <w:lang w:val="lt-LT"/>
        </w:rPr>
      </w:pPr>
    </w:p>
    <w:p w14:paraId="21919327" w14:textId="77777777" w:rsidR="00FE1D50" w:rsidRPr="00FE1D50" w:rsidRDefault="00FE1D50" w:rsidP="00FE1D50">
      <w:pPr>
        <w:tabs>
          <w:tab w:val="left" w:pos="540"/>
          <w:tab w:val="left" w:pos="1080"/>
        </w:tabs>
        <w:suppressAutoHyphens/>
        <w:spacing w:after="0" w:line="240" w:lineRule="auto"/>
        <w:rPr>
          <w:rFonts w:ascii="Times New Roman" w:eastAsia="Times New Roman" w:hAnsi="Times New Roman"/>
          <w:bCs/>
          <w:lang w:val="lt-LT"/>
        </w:rPr>
      </w:pPr>
      <w:r w:rsidRPr="00FE1D50">
        <w:rPr>
          <w:rFonts w:ascii="Times New Roman" w:eastAsia="Times New Roman" w:hAnsi="Times New Roman"/>
          <w:bCs/>
          <w:lang w:val="lt-LT"/>
        </w:rPr>
        <w:t xml:space="preserve">Galite pastebėti šias nepageidaujamas reakcijas: labai dažnus arba labai retus širdies susitraukimus, palpitaciją, galvos svaigimą, galvos skausmą, sumažėjusį kraujospūdį, pykinimą, vidurių užkietėjimą, pilvo skausmą, mieguistumą, </w:t>
      </w:r>
      <w:r w:rsidRPr="00FE1D50">
        <w:rPr>
          <w:rFonts w:ascii="Times New Roman" w:eastAsia="Times New Roman" w:hAnsi="Times New Roman"/>
          <w:bCs/>
          <w:i/>
          <w:lang w:val="lt-LT"/>
        </w:rPr>
        <w:t>vertigo</w:t>
      </w:r>
      <w:r w:rsidRPr="00FE1D50">
        <w:rPr>
          <w:rFonts w:ascii="Times New Roman" w:eastAsia="Times New Roman" w:hAnsi="Times New Roman"/>
          <w:bCs/>
          <w:lang w:val="lt-LT"/>
        </w:rPr>
        <w:t xml:space="preserve"> (galvos sukimąsi) ir prakaitavimą. Gali atsirasti burnos arba odos skausmingumas arba opelių. Keliems pacientams buvo traukulių, niežulio, dilgėlinės arba kvėpavimo pasunkėjimo atvejų.</w:t>
      </w:r>
    </w:p>
    <w:p w14:paraId="68C711BD" w14:textId="77777777" w:rsidR="00FE1D50" w:rsidRPr="00FE1D50" w:rsidRDefault="00FE1D50" w:rsidP="00FE1D50">
      <w:pPr>
        <w:tabs>
          <w:tab w:val="left" w:pos="540"/>
          <w:tab w:val="left" w:pos="1080"/>
        </w:tabs>
        <w:suppressAutoHyphens/>
        <w:spacing w:after="0" w:line="240" w:lineRule="auto"/>
        <w:rPr>
          <w:rFonts w:ascii="Times New Roman" w:eastAsia="Times New Roman" w:hAnsi="Times New Roman"/>
          <w:bCs/>
          <w:lang w:val="lt-LT"/>
        </w:rPr>
      </w:pPr>
    </w:p>
    <w:p w14:paraId="38005FF2" w14:textId="77777777" w:rsidR="00FE1D50" w:rsidRPr="00FE1D50" w:rsidRDefault="00FE1D50" w:rsidP="00FE1D50">
      <w:pPr>
        <w:tabs>
          <w:tab w:val="left" w:pos="540"/>
          <w:tab w:val="left" w:pos="1080"/>
        </w:tabs>
        <w:suppressAutoHyphens/>
        <w:spacing w:after="0" w:line="240" w:lineRule="auto"/>
        <w:rPr>
          <w:rFonts w:ascii="Times New Roman" w:eastAsia="Times New Roman" w:hAnsi="Times New Roman"/>
          <w:bCs/>
          <w:lang w:val="lt-LT"/>
        </w:rPr>
      </w:pPr>
      <w:r w:rsidRPr="00FE1D50">
        <w:rPr>
          <w:rFonts w:ascii="Times New Roman" w:eastAsia="Times New Roman" w:hAnsi="Times New Roman"/>
          <w:bCs/>
          <w:lang w:val="lt-LT"/>
        </w:rPr>
        <w:t>Galimas ir toks poveikis: nuovargis, tirpimas, dilgčiojimas, drebulys, paraudimas, paraudimas su karščio pojūčiu, ūžimas ausyse. Visi šie simptomai turėtų išnykti nustojus vartoti Isoptin retard. Gali patinti kulkšnys, atsirasti raumenų silpnumas, raumenų arba sąnarių skausmas, pykinimas, vėmimas, išbėrimas, dantenų paburkimas, plikimas ir odos paraudimas, panašus į nudegimą saulėje, ektrapiramidiniai sutrikimai (</w:t>
      </w:r>
      <w:r w:rsidRPr="00FE1D50">
        <w:rPr>
          <w:rFonts w:ascii="Times New Roman" w:eastAsia="Times New Roman" w:hAnsi="Times New Roman"/>
          <w:lang w:val="lt-LT"/>
        </w:rPr>
        <w:t>nevalingi judesiai</w:t>
      </w:r>
      <w:r w:rsidRPr="00FE1D50">
        <w:rPr>
          <w:rFonts w:ascii="Times New Roman" w:eastAsia="Times New Roman" w:hAnsi="Times New Roman"/>
          <w:bCs/>
          <w:lang w:val="lt-LT"/>
        </w:rPr>
        <w:t>), per didelis kalio kiekis kraujyje, dusulys, bronchų spazmas, inkstų nepakankamumas, laboratorinių tyrimų pokyčiai.</w:t>
      </w:r>
    </w:p>
    <w:p w14:paraId="016D8A0E" w14:textId="77777777" w:rsidR="00FE1D50" w:rsidRPr="00FE1D50" w:rsidRDefault="00FE1D50" w:rsidP="00FE1D50">
      <w:pPr>
        <w:tabs>
          <w:tab w:val="left" w:pos="540"/>
          <w:tab w:val="left" w:pos="1080"/>
        </w:tabs>
        <w:suppressAutoHyphens/>
        <w:spacing w:after="0" w:line="240" w:lineRule="auto"/>
        <w:rPr>
          <w:rFonts w:ascii="Times New Roman" w:eastAsia="Times New Roman" w:hAnsi="Times New Roman"/>
          <w:bCs/>
          <w:lang w:val="lt-LT"/>
        </w:rPr>
      </w:pPr>
    </w:p>
    <w:p w14:paraId="6255E4F8" w14:textId="77777777" w:rsidR="00FE1D50" w:rsidRPr="00FE1D50" w:rsidRDefault="00FE1D50" w:rsidP="00FE1D50">
      <w:pPr>
        <w:tabs>
          <w:tab w:val="left" w:pos="540"/>
          <w:tab w:val="left" w:pos="1080"/>
        </w:tabs>
        <w:suppressAutoHyphens/>
        <w:spacing w:after="0" w:line="240" w:lineRule="auto"/>
        <w:rPr>
          <w:rFonts w:ascii="Times New Roman" w:eastAsia="Times New Roman" w:hAnsi="Times New Roman"/>
          <w:bCs/>
          <w:lang w:val="lt-LT"/>
        </w:rPr>
      </w:pPr>
      <w:r w:rsidRPr="00FE1D50">
        <w:rPr>
          <w:rFonts w:ascii="Times New Roman" w:eastAsia="Times New Roman" w:hAnsi="Times New Roman"/>
          <w:bCs/>
          <w:lang w:val="lt-LT"/>
        </w:rPr>
        <w:t>Jei sergate sunkiąja miastenija ar kita liga, pažeidžiančia nervus ir raumenis, galite pajusti, kad jos simptomai pasunkėjo.</w:t>
      </w:r>
    </w:p>
    <w:p w14:paraId="143DEC8B" w14:textId="77777777" w:rsidR="00FE1D50" w:rsidRPr="00FE1D50" w:rsidRDefault="00FE1D50" w:rsidP="00FE1D50">
      <w:pPr>
        <w:tabs>
          <w:tab w:val="left" w:pos="540"/>
          <w:tab w:val="left" w:pos="1080"/>
        </w:tabs>
        <w:suppressAutoHyphens/>
        <w:spacing w:after="0" w:line="240" w:lineRule="auto"/>
        <w:rPr>
          <w:rFonts w:ascii="Times New Roman" w:eastAsia="Times New Roman" w:hAnsi="Times New Roman"/>
          <w:bCs/>
          <w:lang w:val="lt-LT"/>
        </w:rPr>
      </w:pPr>
    </w:p>
    <w:p w14:paraId="26A84566" w14:textId="77777777" w:rsidR="00FE1D50" w:rsidRPr="00FE1D50" w:rsidRDefault="00FE1D50" w:rsidP="00FE1D50">
      <w:pPr>
        <w:tabs>
          <w:tab w:val="left" w:pos="540"/>
          <w:tab w:val="left" w:pos="1080"/>
        </w:tabs>
        <w:suppressAutoHyphens/>
        <w:spacing w:after="0" w:line="240" w:lineRule="auto"/>
        <w:rPr>
          <w:rFonts w:ascii="Times New Roman" w:eastAsia="Times New Roman" w:hAnsi="Times New Roman"/>
          <w:bCs/>
          <w:lang w:val="lt-LT"/>
        </w:rPr>
      </w:pPr>
      <w:r w:rsidRPr="00FE1D50">
        <w:rPr>
          <w:rFonts w:ascii="Times New Roman" w:eastAsia="Times New Roman" w:hAnsi="Times New Roman"/>
          <w:bCs/>
          <w:lang w:val="lt-LT"/>
        </w:rPr>
        <w:t>Pavieniams pacientams gali atsirasti širdies nepakankamumas arba pablogėti jau esantis.</w:t>
      </w:r>
    </w:p>
    <w:p w14:paraId="207B16AD" w14:textId="77777777" w:rsidR="00FE1D50" w:rsidRPr="00FE1D50" w:rsidRDefault="00FE1D50" w:rsidP="00FE1D50">
      <w:pPr>
        <w:tabs>
          <w:tab w:val="left" w:pos="540"/>
          <w:tab w:val="left" w:pos="1080"/>
        </w:tabs>
        <w:suppressAutoHyphens/>
        <w:spacing w:after="0" w:line="240" w:lineRule="auto"/>
        <w:rPr>
          <w:rFonts w:ascii="Times New Roman" w:eastAsia="Times New Roman" w:hAnsi="Times New Roman"/>
          <w:bCs/>
          <w:lang w:val="lt-LT"/>
        </w:rPr>
      </w:pPr>
      <w:r w:rsidRPr="00FE1D50">
        <w:rPr>
          <w:rFonts w:ascii="Times New Roman" w:eastAsia="Times New Roman" w:hAnsi="Times New Roman"/>
          <w:bCs/>
          <w:lang w:val="lt-LT"/>
        </w:rPr>
        <w:t>Kartais gali pernelyg stipriai sumažėti kraujospūdis ir (arba) svaigti galva stojantis dėl sumažėjusio kraujospūdžio.</w:t>
      </w:r>
    </w:p>
    <w:p w14:paraId="2D219C4D" w14:textId="77777777" w:rsidR="00FE1D50" w:rsidRPr="00FE1D50" w:rsidRDefault="00FE1D50" w:rsidP="00FE1D50">
      <w:pPr>
        <w:tabs>
          <w:tab w:val="left" w:pos="540"/>
          <w:tab w:val="left" w:pos="1080"/>
        </w:tabs>
        <w:suppressAutoHyphens/>
        <w:spacing w:after="0" w:line="240" w:lineRule="auto"/>
        <w:rPr>
          <w:rFonts w:ascii="Times New Roman" w:eastAsia="Times New Roman" w:hAnsi="Times New Roman"/>
          <w:bCs/>
          <w:lang w:val="lt-LT"/>
        </w:rPr>
      </w:pPr>
    </w:p>
    <w:p w14:paraId="7D760B50" w14:textId="77777777" w:rsidR="00FE1D50" w:rsidRPr="00FE1D50" w:rsidRDefault="00FE1D50" w:rsidP="00FE1D50">
      <w:pPr>
        <w:tabs>
          <w:tab w:val="left" w:pos="1080"/>
        </w:tabs>
        <w:suppressAutoHyphens/>
        <w:spacing w:after="0" w:line="240" w:lineRule="auto"/>
        <w:rPr>
          <w:rFonts w:ascii="Times New Roman" w:eastAsia="Times New Roman" w:hAnsi="Times New Roman"/>
          <w:u w:val="single"/>
          <w:lang w:val="lt-LT"/>
        </w:rPr>
      </w:pPr>
      <w:r w:rsidRPr="00FE1D50">
        <w:rPr>
          <w:rFonts w:ascii="Times New Roman" w:eastAsia="Times New Roman" w:hAnsi="Times New Roman"/>
          <w:u w:val="single"/>
          <w:lang w:val="lt-LT"/>
        </w:rPr>
        <w:t>PASTABA</w:t>
      </w:r>
    </w:p>
    <w:p w14:paraId="349CF7FF" w14:textId="77777777" w:rsidR="00FE1D50" w:rsidRPr="00FE1D50" w:rsidRDefault="00FE1D50" w:rsidP="00FE1D50">
      <w:pPr>
        <w:tabs>
          <w:tab w:val="left" w:pos="540"/>
          <w:tab w:val="left" w:pos="1080"/>
        </w:tabs>
        <w:suppressAutoHyphens/>
        <w:spacing w:after="0" w:line="240" w:lineRule="auto"/>
        <w:rPr>
          <w:rFonts w:ascii="Times New Roman" w:eastAsia="Times New Roman" w:hAnsi="Times New Roman"/>
          <w:bCs/>
          <w:lang w:val="lt-LT"/>
        </w:rPr>
      </w:pPr>
      <w:r w:rsidRPr="00FE1D50">
        <w:rPr>
          <w:rFonts w:ascii="Times New Roman" w:eastAsia="Times New Roman" w:hAnsi="Times New Roman"/>
          <w:bCs/>
          <w:lang w:val="lt-LT"/>
        </w:rPr>
        <w:t>Jeigu Jums implantuotas širdies stimuliatorius, vartojant Isoptin retard, jį reikia sureguliuoti.</w:t>
      </w:r>
    </w:p>
    <w:p w14:paraId="04E2B5E6" w14:textId="77777777" w:rsidR="00FE1D50" w:rsidRPr="00FE1D50" w:rsidRDefault="00FE1D50" w:rsidP="00FE1D50">
      <w:pPr>
        <w:tabs>
          <w:tab w:val="left" w:pos="540"/>
          <w:tab w:val="left" w:pos="1080"/>
        </w:tabs>
        <w:suppressAutoHyphens/>
        <w:spacing w:after="0" w:line="240" w:lineRule="auto"/>
        <w:rPr>
          <w:rFonts w:ascii="Times New Roman" w:eastAsia="Times New Roman" w:hAnsi="Times New Roman"/>
          <w:bCs/>
          <w:lang w:val="lt-LT"/>
        </w:rPr>
      </w:pPr>
      <w:r w:rsidRPr="00FE1D50">
        <w:rPr>
          <w:rFonts w:ascii="Times New Roman" w:eastAsia="Times New Roman" w:hAnsi="Times New Roman"/>
          <w:bCs/>
          <w:lang w:val="lt-LT"/>
        </w:rPr>
        <w:t>Jeigu patinsta veidas, akių vokai, liežuvis arba gerklė, skubiai praneškite apie tai gydytojui.</w:t>
      </w:r>
    </w:p>
    <w:p w14:paraId="0868FE3E" w14:textId="77777777" w:rsidR="00FE1D50" w:rsidRPr="00FE1D50" w:rsidRDefault="00FE1D50" w:rsidP="00FE1D50">
      <w:pPr>
        <w:tabs>
          <w:tab w:val="left" w:pos="540"/>
          <w:tab w:val="left" w:pos="1080"/>
        </w:tabs>
        <w:suppressAutoHyphens/>
        <w:spacing w:after="0" w:line="240" w:lineRule="auto"/>
        <w:rPr>
          <w:rFonts w:ascii="Times New Roman" w:eastAsia="Times New Roman" w:hAnsi="Times New Roman"/>
          <w:bCs/>
          <w:lang w:val="lt-LT"/>
        </w:rPr>
      </w:pPr>
      <w:r w:rsidRPr="00FE1D50">
        <w:rPr>
          <w:rFonts w:ascii="Times New Roman" w:eastAsia="Times New Roman" w:hAnsi="Times New Roman"/>
          <w:bCs/>
          <w:lang w:val="lt-LT"/>
        </w:rPr>
        <w:t>Kuo greičiau pasakykite gydytojui, jeigu pastebėjote, kad pagelto akys arba pradėjo skaudėti pilvą.</w:t>
      </w:r>
    </w:p>
    <w:p w14:paraId="3EEE4127" w14:textId="77777777" w:rsidR="00FE1D50" w:rsidRPr="00FE1D50" w:rsidRDefault="00FE1D50" w:rsidP="00FE1D50">
      <w:pPr>
        <w:tabs>
          <w:tab w:val="left" w:pos="540"/>
          <w:tab w:val="left" w:pos="1080"/>
        </w:tabs>
        <w:suppressAutoHyphens/>
        <w:spacing w:after="0" w:line="240" w:lineRule="auto"/>
        <w:rPr>
          <w:rFonts w:ascii="Times New Roman" w:eastAsia="Times New Roman" w:hAnsi="Times New Roman"/>
          <w:bCs/>
          <w:lang w:val="lt-LT"/>
        </w:rPr>
      </w:pPr>
      <w:r w:rsidRPr="00FE1D50">
        <w:rPr>
          <w:rFonts w:ascii="Times New Roman" w:eastAsia="Times New Roman" w:hAnsi="Times New Roman"/>
          <w:bCs/>
          <w:lang w:val="lt-LT"/>
        </w:rPr>
        <w:t>Retkarčiais buvo gauta pranešimų apie impotenciją. Ilgai šio vaisto vartojantiems senyviems vyrams retais atvejais padidėja krūtys. Visais atvejais šis simptomas paprastai išnyko nustojus vartoti vaistą.</w:t>
      </w:r>
    </w:p>
    <w:p w14:paraId="55464A96" w14:textId="77777777" w:rsidR="00FE1D50" w:rsidRPr="00FE1D50" w:rsidRDefault="00FE1D50" w:rsidP="00FE1D50">
      <w:pPr>
        <w:tabs>
          <w:tab w:val="left" w:pos="540"/>
          <w:tab w:val="left" w:pos="1080"/>
        </w:tabs>
        <w:suppressAutoHyphens/>
        <w:spacing w:after="0" w:line="240" w:lineRule="auto"/>
        <w:rPr>
          <w:rFonts w:ascii="Times New Roman" w:eastAsia="Times New Roman" w:hAnsi="Times New Roman"/>
          <w:bCs/>
          <w:lang w:val="lt-LT"/>
        </w:rPr>
      </w:pPr>
      <w:r w:rsidRPr="00FE1D50">
        <w:rPr>
          <w:rFonts w:ascii="Times New Roman" w:eastAsia="Times New Roman" w:hAnsi="Times New Roman"/>
          <w:bCs/>
          <w:lang w:val="lt-LT"/>
        </w:rPr>
        <w:t>Pasakykite gydytojui, jeigu iš krūtų išsiskiria pieno.</w:t>
      </w:r>
    </w:p>
    <w:p w14:paraId="04A83908" w14:textId="77777777" w:rsidR="00FE1D50" w:rsidRPr="00FE1D50" w:rsidRDefault="00FE1D50" w:rsidP="00FE1D50">
      <w:pPr>
        <w:tabs>
          <w:tab w:val="left" w:pos="540"/>
          <w:tab w:val="left" w:pos="1080"/>
        </w:tabs>
        <w:suppressAutoHyphens/>
        <w:spacing w:after="0" w:line="240" w:lineRule="auto"/>
        <w:rPr>
          <w:rFonts w:ascii="Times New Roman" w:eastAsia="Times New Roman" w:hAnsi="Times New Roman"/>
          <w:bCs/>
          <w:lang w:val="lt-LT"/>
        </w:rPr>
      </w:pPr>
      <w:r w:rsidRPr="00FE1D50">
        <w:rPr>
          <w:rFonts w:ascii="Times New Roman" w:eastAsia="Times New Roman" w:hAnsi="Times New Roman"/>
          <w:bCs/>
          <w:lang w:val="lt-LT"/>
        </w:rPr>
        <w:t>Tai ne visų šalutinio poveikio reiškinių sąrašas.</w:t>
      </w:r>
    </w:p>
    <w:p w14:paraId="44A0A7E5" w14:textId="77777777" w:rsidR="00FE1D50" w:rsidRPr="00FE1D50" w:rsidRDefault="00FE1D50" w:rsidP="00FE1D50">
      <w:pPr>
        <w:tabs>
          <w:tab w:val="left" w:pos="540"/>
          <w:tab w:val="left" w:pos="1080"/>
        </w:tabs>
        <w:suppressAutoHyphens/>
        <w:spacing w:after="0" w:line="240" w:lineRule="auto"/>
        <w:rPr>
          <w:rFonts w:ascii="Times New Roman" w:eastAsia="Times New Roman" w:hAnsi="Times New Roman"/>
          <w:bCs/>
          <w:lang w:val="lt-LT"/>
        </w:rPr>
      </w:pPr>
    </w:p>
    <w:p w14:paraId="6255DAAD" w14:textId="77777777" w:rsidR="00FE1D50" w:rsidRPr="00FE1D50" w:rsidRDefault="00FE1D50" w:rsidP="00FE1D50">
      <w:pPr>
        <w:tabs>
          <w:tab w:val="left" w:pos="540"/>
          <w:tab w:val="left" w:pos="1080"/>
        </w:tabs>
        <w:suppressAutoHyphens/>
        <w:spacing w:after="0" w:line="240" w:lineRule="auto"/>
        <w:rPr>
          <w:rFonts w:ascii="Times New Roman" w:eastAsia="Times New Roman" w:hAnsi="Times New Roman"/>
          <w:bCs/>
          <w:lang w:val="lt-LT"/>
        </w:rPr>
      </w:pPr>
      <w:r w:rsidRPr="00FE1D50">
        <w:rPr>
          <w:rFonts w:ascii="Times New Roman" w:eastAsia="Times New Roman" w:hAnsi="Times New Roman"/>
          <w:noProof/>
          <w:lang w:val="lt-LT"/>
        </w:rPr>
        <w:t xml:space="preserve">Jeigu pasireiškė sunkus šalutinis poveikis arba pastebėjote šiame lapelyje nenurodytą šalutinį poveikį, </w:t>
      </w:r>
      <w:r w:rsidRPr="00FE1D50">
        <w:rPr>
          <w:rFonts w:ascii="Times New Roman" w:eastAsia="Times New Roman" w:hAnsi="Times New Roman"/>
          <w:bCs/>
          <w:lang w:val="lt-LT"/>
        </w:rPr>
        <w:t>pasakykite gydytojui arba vaistininkui.</w:t>
      </w:r>
    </w:p>
    <w:p w14:paraId="12B2FA90" w14:textId="77777777" w:rsidR="00FE1D50" w:rsidRPr="00FE1D50" w:rsidRDefault="00FE1D50" w:rsidP="00FE1D50">
      <w:pPr>
        <w:tabs>
          <w:tab w:val="left" w:pos="540"/>
          <w:tab w:val="left" w:pos="1080"/>
        </w:tabs>
        <w:suppressAutoHyphens/>
        <w:spacing w:after="0" w:line="240" w:lineRule="auto"/>
        <w:rPr>
          <w:rFonts w:ascii="Times New Roman" w:eastAsia="Times New Roman" w:hAnsi="Times New Roman"/>
          <w:bCs/>
          <w:lang w:val="lt-LT"/>
        </w:rPr>
      </w:pPr>
    </w:p>
    <w:p w14:paraId="77432660" w14:textId="77777777" w:rsidR="00FE1D50" w:rsidRPr="00FE1D50" w:rsidRDefault="00FE1D50" w:rsidP="00FE1D50">
      <w:pPr>
        <w:tabs>
          <w:tab w:val="left" w:pos="1080"/>
        </w:tabs>
        <w:suppressAutoHyphens/>
        <w:spacing w:after="0" w:line="240" w:lineRule="auto"/>
        <w:rPr>
          <w:rFonts w:ascii="Times New Roman" w:eastAsia="Times New Roman" w:hAnsi="Times New Roman"/>
          <w:u w:val="single"/>
          <w:lang w:val="lt-LT"/>
        </w:rPr>
      </w:pPr>
      <w:r w:rsidRPr="00FE1D50">
        <w:rPr>
          <w:rFonts w:ascii="Times New Roman" w:eastAsia="Times New Roman" w:hAnsi="Times New Roman"/>
          <w:u w:val="single"/>
          <w:lang w:val="lt-LT"/>
        </w:rPr>
        <w:t>Įspėjimas asmenims vairuojantiems mašinas arba dirbantiems su įrenginiais</w:t>
      </w:r>
    </w:p>
    <w:p w14:paraId="66241653" w14:textId="77777777" w:rsidR="00FE1D50" w:rsidRPr="00FE1D50" w:rsidRDefault="00FE1D50" w:rsidP="00FE1D50">
      <w:pPr>
        <w:tabs>
          <w:tab w:val="left" w:pos="1080"/>
        </w:tabs>
        <w:suppressAutoHyphens/>
        <w:spacing w:after="0" w:line="240" w:lineRule="auto"/>
        <w:rPr>
          <w:rFonts w:ascii="Times New Roman" w:eastAsia="Times New Roman" w:hAnsi="Times New Roman"/>
          <w:lang w:val="lt-LT"/>
        </w:rPr>
      </w:pPr>
      <w:r w:rsidRPr="00FE1D50">
        <w:rPr>
          <w:rFonts w:ascii="Times New Roman" w:eastAsia="Times New Roman" w:hAnsi="Times New Roman"/>
          <w:lang w:val="lt-LT"/>
        </w:rPr>
        <w:t>Net vartojant taip, kaip paskirta, šis vaistas gali paveikti Jūsų gebėjimą vairuoti arba valdyti mechanizmus. Tai ypatingai svarbu, jeigu Jūs kartu geriate ir alkoholio.</w:t>
      </w:r>
    </w:p>
    <w:p w14:paraId="11796C43" w14:textId="77777777" w:rsidR="00FE1D50" w:rsidRPr="00FE1D50" w:rsidRDefault="00FE1D50" w:rsidP="00FE1D50">
      <w:pPr>
        <w:tabs>
          <w:tab w:val="left" w:pos="1080"/>
        </w:tabs>
        <w:suppressAutoHyphens/>
        <w:spacing w:after="0" w:line="240" w:lineRule="auto"/>
        <w:rPr>
          <w:rFonts w:ascii="Times New Roman" w:eastAsia="Times New Roman" w:hAnsi="Times New Roman"/>
          <w:bCs/>
          <w:lang w:val="lt-LT"/>
        </w:rPr>
      </w:pPr>
    </w:p>
    <w:p w14:paraId="7A3AEE59" w14:textId="77777777" w:rsidR="00FE1D50" w:rsidRPr="00FE1D50" w:rsidRDefault="00FE1D50" w:rsidP="00FE1D50">
      <w:pPr>
        <w:tabs>
          <w:tab w:val="left" w:pos="567"/>
          <w:tab w:val="left" w:pos="1080"/>
        </w:tabs>
        <w:suppressAutoHyphens/>
        <w:spacing w:after="0" w:line="240" w:lineRule="auto"/>
        <w:rPr>
          <w:rFonts w:ascii="Times New Roman" w:eastAsia="Times New Roman" w:hAnsi="Times New Roman"/>
          <w:b/>
          <w:snapToGrid w:val="0"/>
          <w:lang w:val="lt-LT"/>
        </w:rPr>
      </w:pPr>
      <w:r w:rsidRPr="00FE1D50">
        <w:rPr>
          <w:rFonts w:ascii="Times New Roman" w:eastAsia="Times New Roman" w:hAnsi="Times New Roman"/>
          <w:b/>
          <w:noProof/>
          <w:snapToGrid w:val="0"/>
          <w:lang w:val="lt-LT"/>
        </w:rPr>
        <w:t>Pranešimas apie šalutinį poveikį</w:t>
      </w:r>
    </w:p>
    <w:p w14:paraId="41D6CC62" w14:textId="2BC66A25" w:rsidR="00FE1D50" w:rsidRPr="00FE1D50" w:rsidRDefault="00FE1D50" w:rsidP="00FE1D50">
      <w:pPr>
        <w:tabs>
          <w:tab w:val="left" w:pos="567"/>
          <w:tab w:val="left" w:pos="1080"/>
        </w:tabs>
        <w:suppressAutoHyphens/>
        <w:spacing w:after="0" w:line="240" w:lineRule="auto"/>
        <w:ind w:right="-449"/>
        <w:rPr>
          <w:rFonts w:ascii="Times New Roman" w:eastAsia="Times New Roman" w:hAnsi="Times New Roman"/>
          <w:noProof/>
          <w:snapToGrid w:val="0"/>
          <w:lang w:val="lt-LT"/>
        </w:rPr>
      </w:pPr>
      <w:r w:rsidRPr="00FE1D50">
        <w:rPr>
          <w:rFonts w:ascii="Times New Roman" w:eastAsia="Times New Roman" w:hAnsi="Times New Roman"/>
          <w:noProof/>
          <w:snapToGrid w:val="0"/>
          <w:lang w:val="lt-LT"/>
        </w:rPr>
        <w:t xml:space="preserve">Jeigu pasireiškė šalutinis poveikis, įskaitant šiame lapelyje nenurodytą, pasakykite  gydytojui arba vaistininkui. </w:t>
      </w:r>
      <w:r w:rsidR="00A73E1B" w:rsidRPr="0003664F">
        <w:rPr>
          <w:rFonts w:ascii="Times New Roman" w:hAnsi="Times New Roman"/>
          <w:snapToGrid w:val="0"/>
          <w:lang w:val="lt-LT"/>
        </w:rPr>
        <w:t xml:space="preserve">Pranešimą apie šalutinį poveikį galite pateikti šiais būdais: tiesiogiai užpildant formą internetu Valstybinės vaistų kontrolės tarnybos prie Lietuvos Respublikos sveikatos apsaugos ministerijos Vaistinių preparatų informacinėje sistemoje </w:t>
      </w:r>
      <w:r w:rsidR="00A96A82" w:rsidRPr="0003664F">
        <w:rPr>
          <w:rFonts w:ascii="Times New Roman" w:hAnsi="Times New Roman"/>
          <w:snapToGrid w:val="0"/>
          <w:color w:val="0000FF"/>
          <w:u w:val="single"/>
          <w:lang w:val="lt-LT"/>
        </w:rPr>
        <w:t>https://vapris.vvkt.lt/vvkt-web/public/nrv</w:t>
      </w:r>
      <w:r w:rsidR="00A73E1B" w:rsidRPr="0003664F">
        <w:rPr>
          <w:rFonts w:ascii="Times New Roman" w:hAnsi="Times New Roman"/>
          <w:snapToGrid w:val="0"/>
          <w:lang w:val="lt-LT"/>
        </w:rPr>
        <w:t xml:space="preserve"> arba užpildant Paciento pranešimo apie įtariamą nepageidaujamą reakciją (ĮNR) formą, kuri skelbiama </w:t>
      </w:r>
      <w:hyperlink r:id="rId13" w:history="1">
        <w:r w:rsidR="00A73E1B" w:rsidRPr="0003664F">
          <w:rPr>
            <w:rFonts w:ascii="Times New Roman" w:hAnsi="Times New Roman"/>
            <w:snapToGrid w:val="0"/>
            <w:color w:val="0000FF"/>
            <w:u w:val="single"/>
            <w:lang w:val="lt-LT"/>
          </w:rPr>
          <w:t>https://www.vvkt.lt/index.php?4004286486</w:t>
        </w:r>
      </w:hyperlink>
      <w:r w:rsidR="00A73E1B" w:rsidRPr="0003664F">
        <w:rPr>
          <w:rFonts w:ascii="Times New Roman" w:hAnsi="Times New Roman"/>
          <w:snapToGrid w:val="0"/>
          <w:lang w:val="lt-LT"/>
        </w:rPr>
        <w:t xml:space="preserve">, ir atsiunčiant elektroniniu paštu (adresu </w:t>
      </w:r>
      <w:hyperlink r:id="rId14" w:history="1">
        <w:r w:rsidR="00A73E1B" w:rsidRPr="0003664F">
          <w:rPr>
            <w:rFonts w:ascii="Times New Roman" w:hAnsi="Times New Roman"/>
            <w:snapToGrid w:val="0"/>
            <w:color w:val="0000FF"/>
            <w:u w:val="single"/>
            <w:lang w:val="lt-LT"/>
          </w:rPr>
          <w:t>NepageidaujamaR@vvkt.lt</w:t>
        </w:r>
      </w:hyperlink>
      <w:r w:rsidR="00A73E1B" w:rsidRPr="0003664F">
        <w:rPr>
          <w:rFonts w:ascii="Times New Roman" w:hAnsi="Times New Roman"/>
          <w:snapToGrid w:val="0"/>
          <w:lang w:val="lt-LT"/>
        </w:rPr>
        <w:t>) arba nemokamu telefonu 8</w:t>
      </w:r>
      <w:r w:rsidR="00A73E1B">
        <w:rPr>
          <w:rFonts w:ascii="Times New Roman" w:hAnsi="Times New Roman"/>
          <w:snapToGrid w:val="0"/>
          <w:lang w:val="lt-LT"/>
        </w:rPr>
        <w:t> </w:t>
      </w:r>
      <w:r w:rsidR="00A73E1B" w:rsidRPr="0003664F">
        <w:rPr>
          <w:rFonts w:ascii="Times New Roman" w:hAnsi="Times New Roman"/>
          <w:snapToGrid w:val="0"/>
          <w:lang w:val="lt-LT"/>
        </w:rPr>
        <w:t>800</w:t>
      </w:r>
      <w:r w:rsidR="00A73E1B">
        <w:rPr>
          <w:rFonts w:ascii="Times New Roman" w:hAnsi="Times New Roman"/>
          <w:snapToGrid w:val="0"/>
          <w:lang w:val="lt-LT"/>
        </w:rPr>
        <w:t> </w:t>
      </w:r>
      <w:r w:rsidR="00A73E1B" w:rsidRPr="0003664F">
        <w:rPr>
          <w:rFonts w:ascii="Times New Roman" w:hAnsi="Times New Roman"/>
          <w:snapToGrid w:val="0"/>
          <w:lang w:val="lt-LT"/>
        </w:rPr>
        <w:t>73</w:t>
      </w:r>
      <w:r w:rsidR="00A73E1B">
        <w:rPr>
          <w:rFonts w:ascii="Times New Roman" w:hAnsi="Times New Roman"/>
          <w:snapToGrid w:val="0"/>
          <w:lang w:val="lt-LT"/>
        </w:rPr>
        <w:t> </w:t>
      </w:r>
      <w:r w:rsidR="00A73E1B" w:rsidRPr="0003664F">
        <w:rPr>
          <w:rFonts w:ascii="Times New Roman" w:hAnsi="Times New Roman"/>
          <w:snapToGrid w:val="0"/>
          <w:lang w:val="lt-LT"/>
        </w:rPr>
        <w:t xml:space="preserve">568. </w:t>
      </w:r>
      <w:r w:rsidRPr="00FE1D50">
        <w:rPr>
          <w:rFonts w:ascii="Times New Roman" w:eastAsia="Times New Roman" w:hAnsi="Times New Roman"/>
          <w:lang w:val="lt-LT"/>
        </w:rPr>
        <w:t>Pranešdami apie šalutinį poveikį galite mums padėti gauti daugiau informacijos apie šio vaisto saugumą</w:t>
      </w:r>
      <w:r w:rsidRPr="00FE1D50">
        <w:rPr>
          <w:rFonts w:ascii="Times New Roman" w:eastAsia="Times New Roman" w:hAnsi="Times New Roman"/>
          <w:noProof/>
          <w:snapToGrid w:val="0"/>
          <w:lang w:val="lt-LT"/>
        </w:rPr>
        <w:t>.</w:t>
      </w:r>
    </w:p>
    <w:p w14:paraId="686BB5C6" w14:textId="77777777" w:rsidR="00FE1D50" w:rsidRPr="00FE1D50" w:rsidRDefault="00FE1D50" w:rsidP="00FE1D50">
      <w:pPr>
        <w:tabs>
          <w:tab w:val="left" w:pos="540"/>
          <w:tab w:val="left" w:pos="1080"/>
        </w:tabs>
        <w:suppressAutoHyphens/>
        <w:spacing w:after="0" w:line="240" w:lineRule="auto"/>
        <w:rPr>
          <w:rFonts w:ascii="Times New Roman" w:eastAsia="Times New Roman" w:hAnsi="Times New Roman"/>
          <w:bCs/>
          <w:lang w:val="lt-LT"/>
        </w:rPr>
      </w:pPr>
    </w:p>
    <w:p w14:paraId="07295589" w14:textId="77777777" w:rsidR="00FE1D50" w:rsidRPr="00FE1D50" w:rsidRDefault="00FE1D50" w:rsidP="00FE1D50">
      <w:pPr>
        <w:tabs>
          <w:tab w:val="left" w:pos="540"/>
          <w:tab w:val="left" w:pos="1080"/>
        </w:tabs>
        <w:suppressAutoHyphens/>
        <w:spacing w:after="0" w:line="240" w:lineRule="auto"/>
        <w:rPr>
          <w:rFonts w:ascii="Times New Roman" w:eastAsia="Times New Roman" w:hAnsi="Times New Roman"/>
          <w:bCs/>
          <w:lang w:val="lt-LT"/>
        </w:rPr>
      </w:pPr>
    </w:p>
    <w:p w14:paraId="57C30BC3" w14:textId="77777777" w:rsidR="00FE1D50" w:rsidRPr="00FE1D50" w:rsidRDefault="00FE1D50" w:rsidP="00FE1D50">
      <w:pPr>
        <w:keepNext/>
        <w:tabs>
          <w:tab w:val="left" w:pos="567"/>
          <w:tab w:val="left" w:pos="1080"/>
        </w:tabs>
        <w:suppressAutoHyphens/>
        <w:spacing w:after="120" w:line="240" w:lineRule="auto"/>
        <w:ind w:left="1077" w:hanging="1077"/>
        <w:outlineLvl w:val="0"/>
        <w:rPr>
          <w:rFonts w:ascii="Times New Roman" w:eastAsia="Times New Roman" w:hAnsi="Times New Roman"/>
          <w:b/>
          <w:lang w:val="lt-LT"/>
        </w:rPr>
      </w:pPr>
      <w:r w:rsidRPr="00FE1D50">
        <w:rPr>
          <w:rFonts w:ascii="Times New Roman" w:eastAsia="Times New Roman" w:hAnsi="Times New Roman"/>
          <w:b/>
          <w:lang w:val="lt-LT"/>
        </w:rPr>
        <w:t>5.</w:t>
      </w:r>
      <w:r w:rsidRPr="00FE1D50">
        <w:rPr>
          <w:rFonts w:ascii="Times New Roman" w:eastAsia="Times New Roman" w:hAnsi="Times New Roman"/>
          <w:b/>
          <w:lang w:val="lt-LT"/>
        </w:rPr>
        <w:tab/>
        <w:t>Kaip laikyti Isoptin retard</w:t>
      </w:r>
    </w:p>
    <w:p w14:paraId="70A70B02" w14:textId="77777777" w:rsidR="00FE1D50" w:rsidRPr="00FE1D50" w:rsidRDefault="00FE1D50" w:rsidP="00FE1D50">
      <w:pPr>
        <w:tabs>
          <w:tab w:val="left" w:pos="540"/>
          <w:tab w:val="left" w:pos="567"/>
          <w:tab w:val="left" w:pos="1080"/>
        </w:tabs>
        <w:suppressAutoHyphens/>
        <w:spacing w:after="0" w:line="240" w:lineRule="auto"/>
        <w:rPr>
          <w:rFonts w:ascii="Times New Roman" w:eastAsia="Times New Roman" w:hAnsi="Times New Roman"/>
          <w:bCs/>
          <w:lang w:val="lt-LT"/>
        </w:rPr>
      </w:pPr>
    </w:p>
    <w:p w14:paraId="535E3D64" w14:textId="77777777" w:rsidR="00FE1D50" w:rsidRPr="00FE1D50" w:rsidRDefault="00FE1D50" w:rsidP="00FE1D50">
      <w:pPr>
        <w:tabs>
          <w:tab w:val="left" w:pos="540"/>
          <w:tab w:val="left" w:pos="567"/>
          <w:tab w:val="left" w:pos="1080"/>
        </w:tabs>
        <w:suppressAutoHyphens/>
        <w:spacing w:after="0" w:line="240" w:lineRule="auto"/>
        <w:rPr>
          <w:rFonts w:ascii="Times New Roman" w:eastAsia="Times New Roman" w:hAnsi="Times New Roman"/>
          <w:bCs/>
          <w:lang w:val="lt-LT"/>
        </w:rPr>
      </w:pPr>
      <w:r w:rsidRPr="00FE1D50">
        <w:rPr>
          <w:rFonts w:ascii="Times New Roman" w:eastAsia="Times New Roman" w:hAnsi="Times New Roman"/>
          <w:bCs/>
          <w:lang w:val="lt-LT"/>
        </w:rPr>
        <w:t>Šį vaistą laikykite vaikams nepastebimoje ir nepasiekiamoje vietoje.</w:t>
      </w:r>
    </w:p>
    <w:p w14:paraId="6166144C" w14:textId="77777777" w:rsidR="00FE1D50" w:rsidRPr="00FE1D50" w:rsidRDefault="00FE1D50" w:rsidP="00FE1D50">
      <w:pPr>
        <w:tabs>
          <w:tab w:val="left" w:pos="540"/>
          <w:tab w:val="left" w:pos="567"/>
          <w:tab w:val="left" w:pos="1080"/>
        </w:tabs>
        <w:suppressAutoHyphens/>
        <w:spacing w:after="0" w:line="240" w:lineRule="auto"/>
        <w:rPr>
          <w:rFonts w:ascii="Times New Roman" w:eastAsia="Times New Roman" w:hAnsi="Times New Roman"/>
          <w:bCs/>
          <w:lang w:val="lt-LT"/>
        </w:rPr>
      </w:pPr>
      <w:r w:rsidRPr="00FE1D50">
        <w:rPr>
          <w:rFonts w:ascii="Times New Roman" w:eastAsia="Times New Roman" w:hAnsi="Times New Roman"/>
          <w:lang w:val="lt-LT"/>
        </w:rPr>
        <w:t>Laikyti ne aukštesnėje kaip 25 </w:t>
      </w:r>
      <w:r w:rsidRPr="00FE1D50">
        <w:rPr>
          <w:rFonts w:ascii="Times New Roman" w:eastAsia="Times New Roman" w:hAnsi="Times New Roman"/>
          <w:bCs/>
          <w:lang w:val="lt-LT"/>
        </w:rPr>
        <w:t>°</w:t>
      </w:r>
      <w:r w:rsidRPr="00FE1D50">
        <w:rPr>
          <w:rFonts w:ascii="Times New Roman" w:eastAsia="Times New Roman" w:hAnsi="Times New Roman"/>
          <w:lang w:val="lt-LT"/>
        </w:rPr>
        <w:t>C temperatūroje.</w:t>
      </w:r>
    </w:p>
    <w:p w14:paraId="242581D3" w14:textId="77777777" w:rsidR="00FE1D50" w:rsidRPr="00FE1D50" w:rsidRDefault="00FE1D50" w:rsidP="00FE1D50">
      <w:pPr>
        <w:tabs>
          <w:tab w:val="left" w:pos="540"/>
          <w:tab w:val="left" w:pos="567"/>
          <w:tab w:val="left" w:pos="1080"/>
        </w:tabs>
        <w:suppressAutoHyphens/>
        <w:spacing w:after="0" w:line="240" w:lineRule="auto"/>
        <w:rPr>
          <w:rFonts w:ascii="Times New Roman" w:eastAsia="Times New Roman" w:hAnsi="Times New Roman"/>
          <w:bCs/>
          <w:lang w:val="lt-LT"/>
        </w:rPr>
      </w:pPr>
      <w:r w:rsidRPr="00FE1D50">
        <w:rPr>
          <w:rFonts w:ascii="Times New Roman" w:eastAsia="Times New Roman" w:hAnsi="Times New Roman"/>
          <w:bCs/>
          <w:lang w:val="lt-LT"/>
        </w:rPr>
        <w:t>Ant dėžutės ir lizdinės plokštelės po „EXP“ nurodytam tinkamumo laikui pasibaigus, šio vaisto vartoti negalima. Vaistas tinkamas vartoti iki paskutinės nurodyto mėnesio dienos.</w:t>
      </w:r>
    </w:p>
    <w:p w14:paraId="4DF249CD" w14:textId="77777777" w:rsidR="00FE1D50" w:rsidRPr="00FE1D50" w:rsidRDefault="00FE1D50" w:rsidP="00FE1D50">
      <w:pPr>
        <w:tabs>
          <w:tab w:val="left" w:pos="540"/>
          <w:tab w:val="left" w:pos="567"/>
          <w:tab w:val="left" w:pos="1080"/>
        </w:tabs>
        <w:suppressAutoHyphens/>
        <w:spacing w:after="0" w:line="240" w:lineRule="auto"/>
        <w:rPr>
          <w:rFonts w:ascii="Times New Roman" w:eastAsia="Times New Roman" w:hAnsi="Times New Roman"/>
          <w:bCs/>
          <w:lang w:val="lt-LT"/>
        </w:rPr>
      </w:pPr>
    </w:p>
    <w:p w14:paraId="6306289E" w14:textId="156D68D9" w:rsidR="00FE1D50" w:rsidRPr="00FE1D50" w:rsidRDefault="00FE1D50" w:rsidP="00FE1D50">
      <w:pPr>
        <w:tabs>
          <w:tab w:val="left" w:pos="540"/>
          <w:tab w:val="left" w:pos="567"/>
          <w:tab w:val="left" w:pos="1080"/>
        </w:tabs>
        <w:suppressAutoHyphens/>
        <w:spacing w:after="0" w:line="240" w:lineRule="auto"/>
        <w:rPr>
          <w:rFonts w:ascii="Times New Roman" w:eastAsia="Times New Roman" w:hAnsi="Times New Roman"/>
          <w:bCs/>
          <w:lang w:val="lt-LT"/>
        </w:rPr>
      </w:pPr>
      <w:r w:rsidRPr="00FE1D50">
        <w:rPr>
          <w:rFonts w:ascii="Times New Roman" w:eastAsia="Times New Roman" w:hAnsi="Times New Roman"/>
          <w:noProof/>
          <w:lang w:val="lt-LT"/>
        </w:rPr>
        <w:t>Vaistų negalima išmesti į kanalizaciją arba su buitinėmis atliekomis. Kaip išmesti nereikalingus vaistus, klauskite vaistininko.</w:t>
      </w:r>
      <w:r w:rsidR="0065056E">
        <w:rPr>
          <w:rFonts w:ascii="Times New Roman" w:eastAsia="Times New Roman" w:hAnsi="Times New Roman"/>
          <w:noProof/>
          <w:lang w:val="lt-LT"/>
        </w:rPr>
        <w:t xml:space="preserve"> </w:t>
      </w:r>
      <w:r w:rsidRPr="00FE1D50">
        <w:rPr>
          <w:rFonts w:ascii="Times New Roman" w:eastAsia="Times New Roman" w:hAnsi="Times New Roman"/>
          <w:noProof/>
          <w:lang w:val="lt-LT"/>
        </w:rPr>
        <w:t>Šios priemonės padės apsaugoti aplinką.</w:t>
      </w:r>
    </w:p>
    <w:p w14:paraId="7E512BDB" w14:textId="77777777" w:rsidR="00FE1D50" w:rsidRPr="00FE1D50" w:rsidRDefault="00FE1D50" w:rsidP="00FE1D50">
      <w:pPr>
        <w:tabs>
          <w:tab w:val="left" w:pos="540"/>
          <w:tab w:val="left" w:pos="567"/>
          <w:tab w:val="left" w:pos="1080"/>
        </w:tabs>
        <w:suppressAutoHyphens/>
        <w:spacing w:after="0" w:line="240" w:lineRule="auto"/>
        <w:rPr>
          <w:rFonts w:ascii="Times New Roman" w:eastAsia="Times New Roman" w:hAnsi="Times New Roman"/>
          <w:bCs/>
          <w:lang w:val="lt-LT"/>
        </w:rPr>
      </w:pPr>
    </w:p>
    <w:p w14:paraId="0B0C776F" w14:textId="77777777" w:rsidR="00FE1D50" w:rsidRPr="00FE1D50" w:rsidRDefault="00FE1D50" w:rsidP="00FE1D50">
      <w:pPr>
        <w:tabs>
          <w:tab w:val="left" w:pos="540"/>
          <w:tab w:val="left" w:pos="567"/>
          <w:tab w:val="left" w:pos="1080"/>
        </w:tabs>
        <w:suppressAutoHyphens/>
        <w:spacing w:after="0" w:line="240" w:lineRule="auto"/>
        <w:rPr>
          <w:rFonts w:ascii="Times New Roman" w:eastAsia="Times New Roman" w:hAnsi="Times New Roman"/>
          <w:bCs/>
          <w:lang w:val="lt-LT"/>
        </w:rPr>
      </w:pPr>
    </w:p>
    <w:p w14:paraId="784E8F00" w14:textId="77777777" w:rsidR="00FE1D50" w:rsidRPr="00FE1D50" w:rsidRDefault="00FE1D50" w:rsidP="00FE1D50">
      <w:pPr>
        <w:keepNext/>
        <w:tabs>
          <w:tab w:val="left" w:pos="567"/>
          <w:tab w:val="left" w:pos="1080"/>
        </w:tabs>
        <w:suppressAutoHyphens/>
        <w:spacing w:after="120" w:line="240" w:lineRule="auto"/>
        <w:ind w:left="1077" w:hanging="1077"/>
        <w:outlineLvl w:val="0"/>
        <w:rPr>
          <w:rFonts w:ascii="Times New Roman" w:eastAsia="Times New Roman" w:hAnsi="Times New Roman"/>
          <w:b/>
          <w:lang w:val="lt-LT"/>
        </w:rPr>
      </w:pPr>
      <w:r w:rsidRPr="00FE1D50">
        <w:rPr>
          <w:rFonts w:ascii="Times New Roman" w:eastAsia="Times New Roman" w:hAnsi="Times New Roman"/>
          <w:b/>
          <w:lang w:val="lt-LT"/>
        </w:rPr>
        <w:t>6.</w:t>
      </w:r>
      <w:r w:rsidRPr="00FE1D50">
        <w:rPr>
          <w:rFonts w:ascii="Times New Roman" w:eastAsia="Times New Roman" w:hAnsi="Times New Roman"/>
          <w:b/>
          <w:lang w:val="lt-LT"/>
        </w:rPr>
        <w:tab/>
        <w:t>Pakuotės turinys ir kita informacija</w:t>
      </w:r>
    </w:p>
    <w:p w14:paraId="78D0DD3F" w14:textId="77777777" w:rsidR="00FE1D50" w:rsidRPr="00FE1D50" w:rsidRDefault="00FE1D50" w:rsidP="00FE1D50">
      <w:pPr>
        <w:tabs>
          <w:tab w:val="left" w:pos="540"/>
          <w:tab w:val="left" w:pos="1080"/>
        </w:tabs>
        <w:suppressAutoHyphens/>
        <w:spacing w:after="0" w:line="240" w:lineRule="auto"/>
        <w:rPr>
          <w:rFonts w:ascii="Times New Roman" w:eastAsia="Times New Roman" w:hAnsi="Times New Roman"/>
          <w:bCs/>
          <w:lang w:val="lt-LT"/>
        </w:rPr>
      </w:pPr>
    </w:p>
    <w:p w14:paraId="7FC4A99A" w14:textId="77777777" w:rsidR="00FE1D50" w:rsidRPr="00FE1D50" w:rsidRDefault="00FE1D50" w:rsidP="00FE1D50">
      <w:pPr>
        <w:numPr>
          <w:ilvl w:val="12"/>
          <w:numId w:val="0"/>
        </w:numPr>
        <w:tabs>
          <w:tab w:val="left" w:pos="1080"/>
        </w:tabs>
        <w:suppressAutoHyphens/>
        <w:spacing w:after="0" w:line="240" w:lineRule="auto"/>
        <w:ind w:right="-2"/>
        <w:rPr>
          <w:rFonts w:ascii="Times New Roman" w:eastAsia="Times New Roman" w:hAnsi="Times New Roman"/>
          <w:b/>
          <w:bCs/>
          <w:lang w:val="lt-LT"/>
        </w:rPr>
      </w:pPr>
      <w:r w:rsidRPr="00FE1D50">
        <w:rPr>
          <w:rFonts w:ascii="Times New Roman" w:eastAsia="Times New Roman" w:hAnsi="Times New Roman"/>
          <w:b/>
          <w:lang w:val="lt-LT"/>
        </w:rPr>
        <w:t>Isoptin retard</w:t>
      </w:r>
      <w:r w:rsidRPr="00FE1D50">
        <w:rPr>
          <w:rFonts w:ascii="Times New Roman" w:eastAsia="Times New Roman" w:hAnsi="Times New Roman"/>
          <w:b/>
          <w:bCs/>
          <w:lang w:val="lt-LT"/>
        </w:rPr>
        <w:t xml:space="preserve"> sudėtis</w:t>
      </w:r>
    </w:p>
    <w:p w14:paraId="36AB728E" w14:textId="77777777" w:rsidR="00FE1D50" w:rsidRPr="00FE1D50" w:rsidRDefault="00FE1D50" w:rsidP="00FE1D50">
      <w:pPr>
        <w:numPr>
          <w:ilvl w:val="0"/>
          <w:numId w:val="1"/>
        </w:numPr>
        <w:tabs>
          <w:tab w:val="left" w:pos="1080"/>
        </w:tabs>
        <w:suppressAutoHyphens/>
        <w:spacing w:after="0" w:line="240" w:lineRule="auto"/>
        <w:ind w:left="567" w:right="-2" w:hanging="567"/>
        <w:rPr>
          <w:rFonts w:ascii="Times New Roman" w:eastAsia="Times New Roman" w:hAnsi="Times New Roman"/>
          <w:i/>
          <w:iCs/>
          <w:lang w:val="lt-LT"/>
        </w:rPr>
      </w:pPr>
      <w:r w:rsidRPr="00FE1D50">
        <w:rPr>
          <w:rFonts w:ascii="Times New Roman" w:eastAsia="Times New Roman" w:hAnsi="Times New Roman"/>
          <w:lang w:val="lt-LT"/>
        </w:rPr>
        <w:t>Veiklioji medžiaga yra verapamilio hidrochloridas. Vienoje pailginto atpalaidavimo tabletėje jo yra 120 mg arba 240 mg.</w:t>
      </w:r>
    </w:p>
    <w:p w14:paraId="6A5683EE" w14:textId="77777777" w:rsidR="00FE1D50" w:rsidRPr="00FE1D50" w:rsidRDefault="00FE1D50" w:rsidP="00FE1D50">
      <w:pPr>
        <w:numPr>
          <w:ilvl w:val="0"/>
          <w:numId w:val="1"/>
        </w:numPr>
        <w:tabs>
          <w:tab w:val="left" w:pos="1080"/>
        </w:tabs>
        <w:suppressAutoHyphens/>
        <w:spacing w:after="0" w:line="240" w:lineRule="auto"/>
        <w:ind w:left="567" w:right="-2" w:hanging="567"/>
        <w:rPr>
          <w:rFonts w:ascii="Times New Roman" w:eastAsia="Times New Roman" w:hAnsi="Times New Roman"/>
          <w:lang w:val="lt-LT"/>
        </w:rPr>
      </w:pPr>
      <w:r w:rsidRPr="00FE1D50">
        <w:rPr>
          <w:rFonts w:ascii="Times New Roman" w:eastAsia="Times New Roman" w:hAnsi="Times New Roman"/>
          <w:lang w:val="lt-LT"/>
        </w:rPr>
        <w:t xml:space="preserve">Pagalbinės medžiagos: </w:t>
      </w:r>
    </w:p>
    <w:p w14:paraId="14103335" w14:textId="77777777" w:rsidR="00FE1D50" w:rsidRPr="00FE1D50" w:rsidRDefault="00FE1D50" w:rsidP="00FE1D50">
      <w:pPr>
        <w:tabs>
          <w:tab w:val="left" w:pos="540"/>
          <w:tab w:val="left" w:pos="1080"/>
        </w:tabs>
        <w:suppressAutoHyphens/>
        <w:spacing w:after="0" w:line="240" w:lineRule="auto"/>
        <w:rPr>
          <w:rFonts w:ascii="Times New Roman" w:eastAsia="Times New Roman" w:hAnsi="Times New Roman"/>
          <w:bCs/>
          <w:u w:val="single"/>
          <w:lang w:val="lt-LT"/>
        </w:rPr>
      </w:pPr>
      <w:r w:rsidRPr="00FE1D50">
        <w:rPr>
          <w:rFonts w:ascii="Times New Roman" w:eastAsia="Times New Roman" w:hAnsi="Times New Roman"/>
          <w:bCs/>
          <w:u w:val="single"/>
          <w:lang w:val="lt-LT"/>
        </w:rPr>
        <w:t>Isoptin retard 120 mg pailginto atpalaidavimo tabletės:</w:t>
      </w:r>
    </w:p>
    <w:p w14:paraId="4C892164" w14:textId="77777777" w:rsidR="00FE1D50" w:rsidRPr="00FE1D50" w:rsidRDefault="00FE1D50" w:rsidP="00FE1D50">
      <w:pPr>
        <w:tabs>
          <w:tab w:val="left" w:pos="1080"/>
        </w:tabs>
        <w:suppressAutoHyphens/>
        <w:spacing w:after="0" w:line="240" w:lineRule="auto"/>
        <w:rPr>
          <w:rFonts w:ascii="Times New Roman" w:eastAsia="Times New Roman" w:hAnsi="Times New Roman"/>
          <w:bCs/>
          <w:u w:val="single"/>
          <w:lang w:val="lt-LT"/>
        </w:rPr>
      </w:pPr>
      <w:r w:rsidRPr="00FE1D50">
        <w:rPr>
          <w:rFonts w:ascii="Times New Roman" w:eastAsia="Times New Roman" w:hAnsi="Times New Roman"/>
          <w:lang w:val="lt-LT"/>
        </w:rPr>
        <w:t>Tabletės branduolys: mikrokristalinė celiuliozė, natrio alginatas, povidonas K30, magnio stearatas. Tabletės plėvelė: hipromeliozė, makrogolis 400, makrogolis 6000, talkas, titano dioksidas (E 171), montano glikolio vaškas.</w:t>
      </w:r>
    </w:p>
    <w:p w14:paraId="43D2C874" w14:textId="77777777" w:rsidR="00FE1D50" w:rsidRPr="00FE1D50" w:rsidRDefault="00FE1D50" w:rsidP="00FE1D50">
      <w:pPr>
        <w:tabs>
          <w:tab w:val="left" w:pos="540"/>
          <w:tab w:val="left" w:pos="1080"/>
        </w:tabs>
        <w:suppressAutoHyphens/>
        <w:spacing w:after="0" w:line="240" w:lineRule="auto"/>
        <w:rPr>
          <w:rFonts w:ascii="Times New Roman" w:eastAsia="Times New Roman" w:hAnsi="Times New Roman"/>
          <w:bCs/>
          <w:lang w:val="lt-LT"/>
        </w:rPr>
      </w:pPr>
    </w:p>
    <w:p w14:paraId="0860DCCA" w14:textId="77777777" w:rsidR="00FE1D50" w:rsidRPr="00FE1D50" w:rsidRDefault="00FE1D50" w:rsidP="00FE1D50">
      <w:pPr>
        <w:tabs>
          <w:tab w:val="left" w:pos="540"/>
          <w:tab w:val="left" w:pos="1080"/>
        </w:tabs>
        <w:suppressAutoHyphens/>
        <w:spacing w:after="0" w:line="240" w:lineRule="auto"/>
        <w:rPr>
          <w:rFonts w:ascii="Times New Roman" w:eastAsia="Times New Roman" w:hAnsi="Times New Roman"/>
          <w:bCs/>
          <w:u w:val="single"/>
          <w:lang w:val="lt-LT"/>
        </w:rPr>
      </w:pPr>
      <w:r w:rsidRPr="00FE1D50">
        <w:rPr>
          <w:rFonts w:ascii="Times New Roman" w:eastAsia="Times New Roman" w:hAnsi="Times New Roman"/>
          <w:bCs/>
          <w:u w:val="single"/>
          <w:lang w:val="lt-LT"/>
        </w:rPr>
        <w:t>Isoptin retard 240 mg pailginto atpalaidavimo tabletės:</w:t>
      </w:r>
    </w:p>
    <w:p w14:paraId="0702F246" w14:textId="77777777" w:rsidR="00FE1D50" w:rsidRPr="00FE1D50" w:rsidRDefault="00FE1D50" w:rsidP="00FE1D50">
      <w:pPr>
        <w:tabs>
          <w:tab w:val="left" w:pos="540"/>
          <w:tab w:val="left" w:pos="1080"/>
        </w:tabs>
        <w:suppressAutoHyphens/>
        <w:spacing w:after="0" w:line="240" w:lineRule="auto"/>
        <w:rPr>
          <w:rFonts w:ascii="Times New Roman" w:eastAsia="Times New Roman" w:hAnsi="Times New Roman"/>
          <w:bCs/>
          <w:u w:val="single"/>
          <w:lang w:val="lt-LT"/>
        </w:rPr>
      </w:pPr>
      <w:r w:rsidRPr="00FE1D50">
        <w:rPr>
          <w:rFonts w:ascii="Times New Roman" w:eastAsia="Times New Roman" w:hAnsi="Times New Roman"/>
          <w:lang w:val="lt-LT"/>
        </w:rPr>
        <w:lastRenderedPageBreak/>
        <w:t>Tabletės branduolys: mikrokristalinė celiuliozė, natrio alginatas, povidonas K30, magnio stearatas. Tabletės plėvelė: hipromeliozė, makrogolis 400, makrogolis 6000, talkas, titano dioksidas (E 171), montano glikolio vaškas, ch</w:t>
      </w:r>
      <w:r w:rsidRPr="00FE1D50">
        <w:rPr>
          <w:rFonts w:ascii="Times New Roman" w:eastAsia="Times New Roman" w:hAnsi="Times New Roman"/>
          <w:bCs/>
          <w:lang w:val="lt-LT"/>
        </w:rPr>
        <w:t>inolino geltonojo ir indigokarmino aliuminio junginys (E 104 ir E 132).</w:t>
      </w:r>
    </w:p>
    <w:p w14:paraId="17152672" w14:textId="77777777" w:rsidR="00FE1D50" w:rsidRPr="00FE1D50" w:rsidRDefault="00FE1D50" w:rsidP="00FE1D50">
      <w:pPr>
        <w:tabs>
          <w:tab w:val="left" w:pos="540"/>
          <w:tab w:val="left" w:pos="1080"/>
        </w:tabs>
        <w:suppressAutoHyphens/>
        <w:spacing w:after="0" w:line="240" w:lineRule="auto"/>
        <w:rPr>
          <w:rFonts w:ascii="Times New Roman" w:eastAsia="Times New Roman" w:hAnsi="Times New Roman"/>
          <w:bCs/>
          <w:lang w:val="lt-LT"/>
        </w:rPr>
      </w:pPr>
    </w:p>
    <w:p w14:paraId="2170B40A" w14:textId="77777777" w:rsidR="00FE1D50" w:rsidRPr="00FE1D50" w:rsidRDefault="00FE1D50" w:rsidP="00FE1D50">
      <w:pPr>
        <w:numPr>
          <w:ilvl w:val="12"/>
          <w:numId w:val="0"/>
        </w:numPr>
        <w:tabs>
          <w:tab w:val="left" w:pos="1080"/>
        </w:tabs>
        <w:suppressAutoHyphens/>
        <w:spacing w:after="0" w:line="240" w:lineRule="auto"/>
        <w:ind w:right="-2"/>
        <w:rPr>
          <w:rFonts w:ascii="Times New Roman" w:eastAsia="Times New Roman" w:hAnsi="Times New Roman"/>
          <w:b/>
          <w:bCs/>
          <w:lang w:val="lt-LT"/>
        </w:rPr>
      </w:pPr>
      <w:r w:rsidRPr="00FE1D50">
        <w:rPr>
          <w:rFonts w:ascii="Times New Roman" w:eastAsia="Times New Roman" w:hAnsi="Times New Roman"/>
          <w:b/>
          <w:bCs/>
          <w:lang w:val="lt-LT"/>
        </w:rPr>
        <w:t xml:space="preserve">Isoptin retard </w:t>
      </w:r>
      <w:r w:rsidRPr="00FE1D50">
        <w:rPr>
          <w:rFonts w:ascii="Times New Roman" w:eastAsia="Times New Roman" w:hAnsi="Times New Roman"/>
          <w:b/>
          <w:lang w:val="lt-LT"/>
        </w:rPr>
        <w:t>išvaizda ir kiekis pakuotėje</w:t>
      </w:r>
    </w:p>
    <w:p w14:paraId="7BB7A830" w14:textId="77777777" w:rsidR="00FE1D50" w:rsidRPr="00FE1D50" w:rsidRDefault="00FE1D50" w:rsidP="00FE1D50">
      <w:pPr>
        <w:tabs>
          <w:tab w:val="left" w:pos="540"/>
          <w:tab w:val="left" w:pos="1080"/>
        </w:tabs>
        <w:suppressAutoHyphens/>
        <w:spacing w:after="0" w:line="240" w:lineRule="auto"/>
        <w:rPr>
          <w:rFonts w:ascii="Times New Roman" w:eastAsia="Times New Roman" w:hAnsi="Times New Roman"/>
          <w:bCs/>
          <w:lang w:val="lt-LT"/>
        </w:rPr>
      </w:pPr>
      <w:r w:rsidRPr="00FE1D50">
        <w:rPr>
          <w:rFonts w:ascii="Times New Roman" w:eastAsia="Times New Roman" w:hAnsi="Times New Roman"/>
          <w:bCs/>
          <w:lang w:val="lt-LT"/>
        </w:rPr>
        <w:t>Isoptin retard 120 mg pailginto atpalaidavimo tabletės yra apvalios, baltos, su įspaustu žodžiu „Knoll“, vienoje tabletės pusėje, „120 SR“ – kitoje pusėje. Kartono dėžutėje yra 100 pailginto atpalaidavimo tablečių lizdinėse plokštelėse (vienoje lizdinėje plokštelėje – 20 tablečių).</w:t>
      </w:r>
    </w:p>
    <w:p w14:paraId="4FBC415B" w14:textId="77777777" w:rsidR="00FE1D50" w:rsidRPr="00FE1D50" w:rsidRDefault="00FE1D50" w:rsidP="00FE1D50">
      <w:pPr>
        <w:tabs>
          <w:tab w:val="left" w:pos="540"/>
          <w:tab w:val="left" w:pos="1080"/>
        </w:tabs>
        <w:suppressAutoHyphens/>
        <w:spacing w:after="0" w:line="240" w:lineRule="auto"/>
        <w:rPr>
          <w:rFonts w:ascii="Times New Roman" w:eastAsia="Times New Roman" w:hAnsi="Times New Roman"/>
          <w:bCs/>
          <w:lang w:val="lt-LT"/>
        </w:rPr>
      </w:pPr>
    </w:p>
    <w:p w14:paraId="04242D15" w14:textId="77777777" w:rsidR="00FE1D50" w:rsidRPr="00FE1D50" w:rsidRDefault="00FE1D50" w:rsidP="00FE1D50">
      <w:pPr>
        <w:tabs>
          <w:tab w:val="left" w:pos="540"/>
          <w:tab w:val="left" w:pos="1080"/>
        </w:tabs>
        <w:suppressAutoHyphens/>
        <w:spacing w:after="0" w:line="240" w:lineRule="auto"/>
        <w:rPr>
          <w:rFonts w:ascii="Times New Roman" w:eastAsia="Times New Roman" w:hAnsi="Times New Roman"/>
          <w:bCs/>
          <w:lang w:val="lt-LT"/>
        </w:rPr>
      </w:pPr>
      <w:r w:rsidRPr="00FE1D50">
        <w:rPr>
          <w:rFonts w:ascii="Times New Roman" w:eastAsia="Times New Roman" w:hAnsi="Times New Roman"/>
          <w:bCs/>
          <w:lang w:val="lt-LT"/>
        </w:rPr>
        <w:t>Isoptin retard 240 mg pailginto atpalaidavimo tabletės yra pailgos, šviesiai žalios, taškuotos, su įspaustais dviem „Knoll“ ženklais (trikampiais) vienoje tabletės pusėje. Kartono dėžutėje yra 100 pailginto atpalaidavimo tablečių lizdinėse plokštelėse (vienoje lizdinėje plokštelėje - 10 tablečių).</w:t>
      </w:r>
    </w:p>
    <w:p w14:paraId="7AE23D1E" w14:textId="77777777" w:rsidR="00FE1D50" w:rsidRPr="00FE1D50" w:rsidRDefault="00FE1D50" w:rsidP="00FE1D50">
      <w:pPr>
        <w:tabs>
          <w:tab w:val="left" w:pos="540"/>
          <w:tab w:val="left" w:pos="1080"/>
        </w:tabs>
        <w:suppressAutoHyphens/>
        <w:spacing w:after="0" w:line="240" w:lineRule="auto"/>
        <w:rPr>
          <w:rFonts w:ascii="Times New Roman" w:eastAsia="Times New Roman" w:hAnsi="Times New Roman"/>
          <w:bCs/>
          <w:lang w:val="lt-LT"/>
        </w:rPr>
      </w:pPr>
    </w:p>
    <w:p w14:paraId="544F9478" w14:textId="77777777" w:rsidR="00FE1D50" w:rsidRPr="00FE1D50" w:rsidRDefault="00FE1D50" w:rsidP="00FE1D50">
      <w:pPr>
        <w:numPr>
          <w:ilvl w:val="12"/>
          <w:numId w:val="0"/>
        </w:numPr>
        <w:tabs>
          <w:tab w:val="left" w:pos="1080"/>
        </w:tabs>
        <w:suppressAutoHyphens/>
        <w:spacing w:after="0" w:line="240" w:lineRule="auto"/>
        <w:ind w:right="-2"/>
        <w:rPr>
          <w:rFonts w:ascii="Times New Roman" w:eastAsia="Times New Roman" w:hAnsi="Times New Roman"/>
          <w:b/>
          <w:bCs/>
          <w:lang w:val="lt-LT"/>
        </w:rPr>
      </w:pPr>
      <w:r w:rsidRPr="00FE1D50">
        <w:rPr>
          <w:rFonts w:ascii="Times New Roman" w:eastAsia="Times New Roman" w:hAnsi="Times New Roman"/>
          <w:b/>
          <w:bCs/>
          <w:lang w:val="lt-LT"/>
        </w:rPr>
        <w:t>Registruotojas ir gamintojas</w:t>
      </w:r>
    </w:p>
    <w:p w14:paraId="0BFFA114" w14:textId="77777777" w:rsidR="00FE1D50" w:rsidRPr="00FE1D50" w:rsidRDefault="00FE1D50" w:rsidP="00FE1D50">
      <w:pPr>
        <w:shd w:val="clear" w:color="auto" w:fill="FFFFFF"/>
        <w:tabs>
          <w:tab w:val="left" w:pos="1080"/>
        </w:tabs>
        <w:suppressAutoHyphens/>
        <w:spacing w:after="0" w:line="240" w:lineRule="auto"/>
        <w:rPr>
          <w:rFonts w:ascii="Times New Roman" w:eastAsia="Times New Roman" w:hAnsi="Times New Roman"/>
          <w:i/>
          <w:iCs/>
          <w:shd w:val="clear" w:color="auto" w:fill="FFFFFF"/>
          <w:lang w:val="lt-LT"/>
        </w:rPr>
      </w:pPr>
    </w:p>
    <w:p w14:paraId="68D33BCD" w14:textId="77777777" w:rsidR="00FE1D50" w:rsidRPr="00FE1D50" w:rsidRDefault="00FE1D50" w:rsidP="00FE1D50">
      <w:pPr>
        <w:shd w:val="clear" w:color="auto" w:fill="FFFFFF"/>
        <w:tabs>
          <w:tab w:val="left" w:pos="1080"/>
        </w:tabs>
        <w:suppressAutoHyphens/>
        <w:spacing w:after="0" w:line="240" w:lineRule="auto"/>
        <w:rPr>
          <w:rFonts w:ascii="Times New Roman" w:eastAsia="Times New Roman" w:hAnsi="Times New Roman"/>
          <w:i/>
          <w:iCs/>
          <w:shd w:val="clear" w:color="auto" w:fill="FFFFFF"/>
          <w:lang w:val="lt-LT"/>
        </w:rPr>
      </w:pPr>
      <w:r w:rsidRPr="00FE1D50">
        <w:rPr>
          <w:rFonts w:ascii="Times New Roman" w:eastAsia="Times New Roman" w:hAnsi="Times New Roman"/>
          <w:i/>
          <w:iCs/>
          <w:shd w:val="clear" w:color="auto" w:fill="FFFFFF"/>
          <w:lang w:val="lt-LT"/>
        </w:rPr>
        <w:t>Registruotojas:</w:t>
      </w:r>
    </w:p>
    <w:p w14:paraId="0AAA28E1" w14:textId="3CC9BEF0" w:rsidR="00FF6D94" w:rsidRPr="00FF6D94" w:rsidRDefault="0065056E" w:rsidP="00FF6D94">
      <w:pPr>
        <w:tabs>
          <w:tab w:val="left" w:pos="1080"/>
        </w:tabs>
        <w:suppressAutoHyphens/>
        <w:spacing w:after="0" w:line="240" w:lineRule="auto"/>
        <w:rPr>
          <w:rFonts w:ascii="Times New Roman" w:eastAsia="Times New Roman" w:hAnsi="Times New Roman"/>
        </w:rPr>
      </w:pPr>
      <w:r>
        <w:rPr>
          <w:rFonts w:ascii="Times New Roman" w:eastAsia="Times New Roman" w:hAnsi="Times New Roman"/>
          <w:lang w:val="lv-LV"/>
        </w:rPr>
        <w:t>Viatris</w:t>
      </w:r>
      <w:r w:rsidR="00FF6D94" w:rsidRPr="00FF6D94">
        <w:rPr>
          <w:rFonts w:ascii="Times New Roman" w:eastAsia="Times New Roman" w:hAnsi="Times New Roman"/>
          <w:lang w:val="lv-LV"/>
        </w:rPr>
        <w:t xml:space="preserve"> SIA </w:t>
      </w:r>
    </w:p>
    <w:p w14:paraId="3CEEE773" w14:textId="77777777" w:rsidR="00FF6D94" w:rsidRPr="00FF6D94" w:rsidRDefault="00FF6D94" w:rsidP="00FF6D94">
      <w:pPr>
        <w:tabs>
          <w:tab w:val="left" w:pos="1080"/>
        </w:tabs>
        <w:suppressAutoHyphens/>
        <w:spacing w:after="0" w:line="240" w:lineRule="auto"/>
        <w:rPr>
          <w:rFonts w:ascii="Times New Roman" w:eastAsia="Times New Roman" w:hAnsi="Times New Roman"/>
          <w:lang w:val="et-EE"/>
        </w:rPr>
      </w:pPr>
      <w:r w:rsidRPr="00FF6D94">
        <w:rPr>
          <w:rFonts w:ascii="Times New Roman" w:eastAsia="Times New Roman" w:hAnsi="Times New Roman"/>
          <w:lang w:val="et-EE"/>
        </w:rPr>
        <w:t>Mūkusalas 101</w:t>
      </w:r>
    </w:p>
    <w:p w14:paraId="34320AF5" w14:textId="77777777" w:rsidR="00FF6D94" w:rsidRPr="00FF6D94" w:rsidRDefault="00FF6D94" w:rsidP="00FF6D94">
      <w:pPr>
        <w:tabs>
          <w:tab w:val="left" w:pos="1080"/>
        </w:tabs>
        <w:suppressAutoHyphens/>
        <w:spacing w:after="0" w:line="240" w:lineRule="auto"/>
        <w:rPr>
          <w:rFonts w:ascii="Times New Roman" w:eastAsia="Times New Roman" w:hAnsi="Times New Roman"/>
        </w:rPr>
      </w:pPr>
      <w:r w:rsidRPr="00FF6D94">
        <w:rPr>
          <w:rFonts w:ascii="Times New Roman" w:eastAsia="Times New Roman" w:hAnsi="Times New Roman"/>
          <w:lang w:val="et-EE"/>
        </w:rPr>
        <w:t>R</w:t>
      </w:r>
      <w:r w:rsidRPr="00FF6D94">
        <w:rPr>
          <w:rFonts w:ascii="Times New Roman" w:eastAsia="Times New Roman" w:hAnsi="Times New Roman"/>
          <w:lang w:val="lv-LV"/>
        </w:rPr>
        <w:t>ī</w:t>
      </w:r>
      <w:r w:rsidRPr="00FF6D94">
        <w:rPr>
          <w:rFonts w:ascii="Times New Roman" w:eastAsia="Times New Roman" w:hAnsi="Times New Roman"/>
          <w:lang w:val="et-EE"/>
        </w:rPr>
        <w:t xml:space="preserve">ga, LV 1004 </w:t>
      </w:r>
    </w:p>
    <w:p w14:paraId="7EDB2D38" w14:textId="77777777" w:rsidR="00FE1D50" w:rsidRPr="00FE1D50" w:rsidRDefault="00FF6D94" w:rsidP="00FE1D50">
      <w:pPr>
        <w:tabs>
          <w:tab w:val="left" w:pos="1080"/>
        </w:tabs>
        <w:suppressAutoHyphens/>
        <w:spacing w:after="0" w:line="240" w:lineRule="auto"/>
        <w:rPr>
          <w:rFonts w:ascii="Times New Roman" w:eastAsia="Times New Roman" w:hAnsi="Times New Roman"/>
        </w:rPr>
      </w:pPr>
      <w:r w:rsidRPr="00FF6D94">
        <w:rPr>
          <w:rFonts w:ascii="Times New Roman" w:eastAsia="Times New Roman" w:hAnsi="Times New Roman"/>
        </w:rPr>
        <w:t>Latvija</w:t>
      </w:r>
    </w:p>
    <w:p w14:paraId="3962C3D7" w14:textId="77777777" w:rsidR="00FE1D50" w:rsidRPr="00FE1D50" w:rsidRDefault="00FE1D50" w:rsidP="00FE1D50">
      <w:pPr>
        <w:tabs>
          <w:tab w:val="left" w:pos="540"/>
          <w:tab w:val="left" w:pos="1080"/>
        </w:tabs>
        <w:suppressAutoHyphens/>
        <w:spacing w:after="0" w:line="240" w:lineRule="auto"/>
        <w:rPr>
          <w:rFonts w:ascii="Times New Roman" w:eastAsia="Times New Roman" w:hAnsi="Times New Roman"/>
          <w:bCs/>
          <w:lang w:val="lt-LT"/>
        </w:rPr>
      </w:pPr>
    </w:p>
    <w:p w14:paraId="1CFFEABF" w14:textId="77777777" w:rsidR="00FE1D50" w:rsidRPr="00FE1D50" w:rsidRDefault="00FE1D50" w:rsidP="00FE1D50">
      <w:pPr>
        <w:numPr>
          <w:ilvl w:val="12"/>
          <w:numId w:val="0"/>
        </w:numPr>
        <w:shd w:val="clear" w:color="auto" w:fill="FFFFFF"/>
        <w:tabs>
          <w:tab w:val="left" w:pos="1080"/>
        </w:tabs>
        <w:suppressAutoHyphens/>
        <w:spacing w:after="0" w:line="240" w:lineRule="auto"/>
        <w:rPr>
          <w:rFonts w:ascii="Times New Roman" w:eastAsia="Times New Roman" w:hAnsi="Times New Roman"/>
          <w:i/>
          <w:iCs/>
          <w:lang w:val="lt-LT"/>
        </w:rPr>
      </w:pPr>
      <w:r w:rsidRPr="00FE1D50">
        <w:rPr>
          <w:rFonts w:ascii="Times New Roman" w:eastAsia="Times New Roman" w:hAnsi="Times New Roman"/>
          <w:i/>
          <w:iCs/>
          <w:lang w:val="lt-LT"/>
        </w:rPr>
        <w:t>Gamintojas:</w:t>
      </w:r>
    </w:p>
    <w:p w14:paraId="20DD5A7C" w14:textId="77777777" w:rsidR="00FE1D50" w:rsidRPr="00FE1D50" w:rsidRDefault="00FE1D50" w:rsidP="00FE1D50">
      <w:pPr>
        <w:tabs>
          <w:tab w:val="left" w:pos="1080"/>
        </w:tabs>
        <w:suppressAutoHyphens/>
        <w:spacing w:after="0" w:line="240" w:lineRule="auto"/>
        <w:rPr>
          <w:rFonts w:ascii="Times New Roman" w:eastAsia="Times New Roman" w:hAnsi="Times New Roman" w:cs="Arial"/>
          <w:bCs/>
          <w:kern w:val="32"/>
        </w:rPr>
      </w:pPr>
      <w:r w:rsidRPr="00FE1D50">
        <w:rPr>
          <w:rFonts w:ascii="Times New Roman" w:eastAsia="Times New Roman" w:hAnsi="Times New Roman" w:cs="Arial"/>
          <w:bCs/>
          <w:kern w:val="32"/>
        </w:rPr>
        <w:t>Famar A.V.E. Anthoussa</w:t>
      </w:r>
    </w:p>
    <w:p w14:paraId="66E50A41" w14:textId="77777777" w:rsidR="00FE1D50" w:rsidRPr="00FE1D50" w:rsidRDefault="00FE1D50" w:rsidP="00FE1D50">
      <w:pPr>
        <w:tabs>
          <w:tab w:val="left" w:pos="1080"/>
        </w:tabs>
        <w:suppressAutoHyphens/>
        <w:spacing w:after="0" w:line="240" w:lineRule="auto"/>
        <w:rPr>
          <w:rFonts w:ascii="Times New Roman" w:eastAsia="Times New Roman" w:hAnsi="Times New Roman" w:cs="Arial"/>
          <w:bCs/>
          <w:kern w:val="32"/>
        </w:rPr>
      </w:pPr>
      <w:r w:rsidRPr="00FE1D50">
        <w:rPr>
          <w:rFonts w:ascii="Times New Roman" w:eastAsia="Times New Roman" w:hAnsi="Times New Roman" w:cs="Arial"/>
          <w:bCs/>
          <w:kern w:val="32"/>
        </w:rPr>
        <w:t>Anthoussa Avenue 7</w:t>
      </w:r>
    </w:p>
    <w:p w14:paraId="7BC75D31" w14:textId="77777777" w:rsidR="00FE1D50" w:rsidRPr="00FE1D50" w:rsidRDefault="00FE1D50" w:rsidP="00FE1D50">
      <w:pPr>
        <w:tabs>
          <w:tab w:val="left" w:pos="1080"/>
        </w:tabs>
        <w:suppressAutoHyphens/>
        <w:spacing w:after="0" w:line="240" w:lineRule="auto"/>
        <w:rPr>
          <w:rFonts w:ascii="Times New Roman" w:eastAsia="Times New Roman" w:hAnsi="Times New Roman" w:cs="Arial"/>
          <w:bCs/>
          <w:kern w:val="32"/>
        </w:rPr>
      </w:pPr>
      <w:r w:rsidRPr="00FE1D50">
        <w:rPr>
          <w:rFonts w:ascii="Times New Roman" w:eastAsia="Times New Roman" w:hAnsi="Times New Roman" w:cs="Arial"/>
          <w:bCs/>
          <w:kern w:val="32"/>
        </w:rPr>
        <w:t>Anthoussa, Atėnai</w:t>
      </w:r>
    </w:p>
    <w:p w14:paraId="2A4F0B20" w14:textId="5D499ED7" w:rsidR="00FE1D50" w:rsidRDefault="00FE1D50" w:rsidP="00FE1D50">
      <w:pPr>
        <w:tabs>
          <w:tab w:val="left" w:pos="567"/>
          <w:tab w:val="left" w:pos="1080"/>
        </w:tabs>
        <w:suppressAutoHyphens/>
        <w:spacing w:after="0" w:line="240" w:lineRule="auto"/>
        <w:rPr>
          <w:rFonts w:ascii="Times New Roman" w:eastAsia="Times New Roman" w:hAnsi="Times New Roman"/>
        </w:rPr>
      </w:pPr>
      <w:r w:rsidRPr="00FE1D50">
        <w:rPr>
          <w:rFonts w:ascii="Times New Roman" w:eastAsia="Times New Roman" w:hAnsi="Times New Roman"/>
        </w:rPr>
        <w:t>15349, Graikija</w:t>
      </w:r>
    </w:p>
    <w:p w14:paraId="6C5F837B" w14:textId="0D5BC409" w:rsidR="001A38C5" w:rsidRDefault="001A38C5" w:rsidP="00FE1D50">
      <w:pPr>
        <w:tabs>
          <w:tab w:val="left" w:pos="567"/>
          <w:tab w:val="left" w:pos="1080"/>
        </w:tabs>
        <w:suppressAutoHyphens/>
        <w:spacing w:after="0" w:line="240" w:lineRule="auto"/>
        <w:rPr>
          <w:rFonts w:ascii="Times New Roman" w:eastAsia="Times New Roman" w:hAnsi="Times New Roman"/>
        </w:rPr>
      </w:pPr>
    </w:p>
    <w:p w14:paraId="147C4FBC" w14:textId="3B70EC1A" w:rsidR="001A38C5" w:rsidRPr="00FE1D50" w:rsidRDefault="00106906" w:rsidP="00FE1D50">
      <w:pPr>
        <w:tabs>
          <w:tab w:val="left" w:pos="567"/>
          <w:tab w:val="left" w:pos="1080"/>
        </w:tabs>
        <w:suppressAutoHyphens/>
        <w:spacing w:after="0" w:line="240" w:lineRule="auto"/>
        <w:rPr>
          <w:rFonts w:ascii="Times New Roman" w:eastAsia="Times New Roman" w:hAnsi="Times New Roman"/>
          <w:lang w:val="lt-LT"/>
        </w:rPr>
      </w:pPr>
      <w:r>
        <w:rPr>
          <w:rFonts w:ascii="Times New Roman" w:eastAsia="Times New Roman" w:hAnsi="Times New Roman"/>
        </w:rPr>
        <w:t>a</w:t>
      </w:r>
      <w:r w:rsidR="001A38C5">
        <w:rPr>
          <w:rFonts w:ascii="Times New Roman" w:eastAsia="Times New Roman" w:hAnsi="Times New Roman"/>
        </w:rPr>
        <w:t>rba</w:t>
      </w:r>
    </w:p>
    <w:p w14:paraId="356A9AE0" w14:textId="708716BE" w:rsidR="00FE1D50" w:rsidRDefault="00FE1D50" w:rsidP="00FE1D50">
      <w:pPr>
        <w:tabs>
          <w:tab w:val="left" w:pos="540"/>
          <w:tab w:val="left" w:pos="1080"/>
        </w:tabs>
        <w:suppressAutoHyphens/>
        <w:spacing w:after="0" w:line="240" w:lineRule="auto"/>
        <w:rPr>
          <w:rFonts w:ascii="Times New Roman" w:eastAsia="Times New Roman" w:hAnsi="Times New Roman"/>
          <w:bCs/>
          <w:lang w:val="lt-LT"/>
        </w:rPr>
      </w:pPr>
    </w:p>
    <w:p w14:paraId="2164DE08" w14:textId="04F159F1" w:rsidR="00D52A47" w:rsidRDefault="00D52A47" w:rsidP="00D52A47">
      <w:pPr>
        <w:tabs>
          <w:tab w:val="left" w:pos="567"/>
          <w:tab w:val="left" w:pos="1080"/>
        </w:tabs>
        <w:suppressAutoHyphens/>
        <w:spacing w:after="0" w:line="240" w:lineRule="auto"/>
        <w:rPr>
          <w:rFonts w:ascii="Times New Roman" w:eastAsia="Times New Roman" w:hAnsi="Times New Roman"/>
          <w:lang w:val="lt-LT"/>
        </w:rPr>
      </w:pPr>
      <w:r w:rsidRPr="00FA5976">
        <w:rPr>
          <w:rFonts w:ascii="Times New Roman" w:eastAsia="Times New Roman" w:hAnsi="Times New Roman"/>
          <w:lang w:val="lt-LT"/>
        </w:rPr>
        <w:t xml:space="preserve">Mylan Hungary Kft., </w:t>
      </w:r>
    </w:p>
    <w:p w14:paraId="35A6A3FC" w14:textId="77777777" w:rsidR="00D52A47" w:rsidRDefault="00D52A47" w:rsidP="00D52A47">
      <w:pPr>
        <w:tabs>
          <w:tab w:val="left" w:pos="567"/>
          <w:tab w:val="left" w:pos="1080"/>
        </w:tabs>
        <w:suppressAutoHyphens/>
        <w:spacing w:after="0" w:line="240" w:lineRule="auto"/>
        <w:rPr>
          <w:rFonts w:ascii="Times New Roman" w:eastAsia="Times New Roman" w:hAnsi="Times New Roman"/>
          <w:lang w:val="lt-LT"/>
        </w:rPr>
      </w:pPr>
      <w:r w:rsidRPr="00FA5976">
        <w:rPr>
          <w:rFonts w:ascii="Times New Roman" w:eastAsia="Times New Roman" w:hAnsi="Times New Roman"/>
          <w:lang w:val="lt-LT"/>
        </w:rPr>
        <w:t>Mylan utca 1, Komárom 2900,</w:t>
      </w:r>
    </w:p>
    <w:p w14:paraId="09807DC0" w14:textId="42FF6B61" w:rsidR="00D52A47" w:rsidRDefault="00D52A47" w:rsidP="00D52A47">
      <w:pPr>
        <w:tabs>
          <w:tab w:val="left" w:pos="540"/>
          <w:tab w:val="left" w:pos="1080"/>
        </w:tabs>
        <w:suppressAutoHyphens/>
        <w:spacing w:after="0" w:line="240" w:lineRule="auto"/>
        <w:rPr>
          <w:rFonts w:ascii="Times New Roman" w:eastAsia="Times New Roman" w:hAnsi="Times New Roman"/>
          <w:lang w:val="lt-LT"/>
        </w:rPr>
      </w:pPr>
      <w:r>
        <w:rPr>
          <w:rFonts w:ascii="Times New Roman" w:eastAsia="Times New Roman" w:hAnsi="Times New Roman"/>
          <w:lang w:val="lt-LT"/>
        </w:rPr>
        <w:t>Vengrija</w:t>
      </w:r>
    </w:p>
    <w:p w14:paraId="5BC73962" w14:textId="77777777" w:rsidR="00D52A47" w:rsidRPr="00FE1D50" w:rsidRDefault="00D52A47" w:rsidP="00D52A47">
      <w:pPr>
        <w:tabs>
          <w:tab w:val="left" w:pos="540"/>
          <w:tab w:val="left" w:pos="1080"/>
        </w:tabs>
        <w:suppressAutoHyphens/>
        <w:spacing w:after="0" w:line="240" w:lineRule="auto"/>
        <w:rPr>
          <w:rFonts w:ascii="Times New Roman" w:eastAsia="Times New Roman" w:hAnsi="Times New Roman"/>
          <w:bCs/>
          <w:lang w:val="lt-LT"/>
        </w:rPr>
      </w:pPr>
    </w:p>
    <w:p w14:paraId="2DAC4FF9" w14:textId="77777777" w:rsidR="00D03A1F" w:rsidRPr="00FE1D50" w:rsidRDefault="00D03A1F" w:rsidP="00D03A1F">
      <w:pPr>
        <w:tabs>
          <w:tab w:val="left" w:pos="1080"/>
        </w:tabs>
        <w:suppressAutoHyphens/>
        <w:spacing w:after="0" w:line="240" w:lineRule="auto"/>
        <w:rPr>
          <w:rFonts w:ascii="Times New Roman" w:eastAsia="Times New Roman" w:hAnsi="Times New Roman"/>
          <w:lang w:val="lt-LT"/>
        </w:rPr>
      </w:pPr>
      <w:r w:rsidRPr="00FE1D50">
        <w:rPr>
          <w:rFonts w:ascii="Times New Roman" w:eastAsia="Times New Roman" w:hAnsi="Times New Roman"/>
          <w:lang w:val="lt-LT"/>
        </w:rPr>
        <w:t>Jeigu apie šį vaistą norite sužinoti daugiau, kreipkitės į vietinį registruotojo atstovą.</w:t>
      </w:r>
    </w:p>
    <w:p w14:paraId="4684C59E" w14:textId="22AEDF32" w:rsidR="00D03A1F" w:rsidRPr="00BC1E3D" w:rsidRDefault="0065056E" w:rsidP="00D03A1F">
      <w:pPr>
        <w:tabs>
          <w:tab w:val="left" w:pos="1080"/>
        </w:tabs>
        <w:suppressAutoHyphens/>
        <w:spacing w:after="0" w:line="240" w:lineRule="auto"/>
        <w:rPr>
          <w:rFonts w:ascii="Times New Roman" w:eastAsia="Times New Roman" w:hAnsi="Times New Roman"/>
          <w:lang w:val="lt-LT"/>
        </w:rPr>
      </w:pPr>
      <w:r>
        <w:rPr>
          <w:rFonts w:ascii="Times New Roman" w:eastAsia="Times New Roman" w:hAnsi="Times New Roman"/>
          <w:lang w:val="lt-LT"/>
        </w:rPr>
        <w:t>Viatris</w:t>
      </w:r>
      <w:r w:rsidR="00D03A1F" w:rsidRPr="00BC1E3D">
        <w:rPr>
          <w:rFonts w:ascii="Times New Roman" w:eastAsia="Times New Roman" w:hAnsi="Times New Roman"/>
          <w:lang w:val="lt-LT"/>
        </w:rPr>
        <w:t xml:space="preserve"> UAB</w:t>
      </w:r>
    </w:p>
    <w:p w14:paraId="6E9E2725" w14:textId="77777777" w:rsidR="00D03A1F" w:rsidRPr="00FE1D50" w:rsidRDefault="00D03A1F" w:rsidP="00D03A1F">
      <w:pPr>
        <w:tabs>
          <w:tab w:val="left" w:pos="1080"/>
        </w:tabs>
        <w:suppressAutoHyphens/>
        <w:spacing w:after="0" w:line="240" w:lineRule="auto"/>
        <w:rPr>
          <w:rFonts w:ascii="Times New Roman" w:eastAsia="Times New Roman" w:hAnsi="Times New Roman"/>
          <w:lang w:val="lt-LT"/>
        </w:rPr>
      </w:pPr>
      <w:r w:rsidRPr="00BC1E3D">
        <w:rPr>
          <w:rFonts w:ascii="Times New Roman" w:eastAsia="Times New Roman" w:hAnsi="Times New Roman"/>
          <w:lang w:val="lt-LT"/>
        </w:rPr>
        <w:t>Tel. + 370 5 205 12 88</w:t>
      </w:r>
    </w:p>
    <w:p w14:paraId="4450B419" w14:textId="77777777" w:rsidR="00FE1D50" w:rsidRPr="00FE1D50" w:rsidRDefault="00FE1D50" w:rsidP="00FE1D50">
      <w:pPr>
        <w:numPr>
          <w:ilvl w:val="12"/>
          <w:numId w:val="0"/>
        </w:numPr>
        <w:tabs>
          <w:tab w:val="left" w:pos="1080"/>
        </w:tabs>
        <w:suppressAutoHyphens/>
        <w:spacing w:after="0" w:line="240" w:lineRule="auto"/>
        <w:rPr>
          <w:rFonts w:ascii="Times New Roman" w:eastAsia="Times New Roman" w:hAnsi="Times New Roman"/>
          <w:bCs/>
          <w:lang w:val="lt-LT"/>
        </w:rPr>
      </w:pPr>
    </w:p>
    <w:p w14:paraId="6719EE15" w14:textId="5E168EF1" w:rsidR="00FE1D50" w:rsidRPr="00FE1D50" w:rsidRDefault="00FE1D50" w:rsidP="00FE1D50">
      <w:pPr>
        <w:numPr>
          <w:ilvl w:val="12"/>
          <w:numId w:val="0"/>
        </w:numPr>
        <w:tabs>
          <w:tab w:val="left" w:pos="1080"/>
        </w:tabs>
        <w:suppressAutoHyphens/>
        <w:spacing w:after="0" w:line="240" w:lineRule="auto"/>
        <w:rPr>
          <w:rFonts w:ascii="Times New Roman" w:eastAsia="Times New Roman" w:hAnsi="Times New Roman"/>
          <w:b/>
          <w:lang w:val="lt-LT"/>
        </w:rPr>
      </w:pPr>
      <w:r w:rsidRPr="00FE1D50">
        <w:rPr>
          <w:rFonts w:ascii="Times New Roman" w:eastAsia="Times New Roman" w:hAnsi="Times New Roman"/>
          <w:b/>
          <w:bCs/>
          <w:lang w:val="lt-LT"/>
        </w:rPr>
        <w:t>Šis pakuotės lapelis</w:t>
      </w:r>
      <w:r w:rsidRPr="00FE1D50">
        <w:rPr>
          <w:rFonts w:ascii="Times New Roman" w:eastAsia="Times New Roman" w:hAnsi="Times New Roman"/>
          <w:b/>
          <w:lang w:val="lt-LT"/>
        </w:rPr>
        <w:t xml:space="preserve"> paskutinį kartą peržiūrėtas</w:t>
      </w:r>
      <w:r w:rsidR="006610CD">
        <w:rPr>
          <w:rFonts w:ascii="Times New Roman" w:eastAsia="Times New Roman" w:hAnsi="Times New Roman"/>
          <w:b/>
          <w:lang w:val="lt-LT"/>
        </w:rPr>
        <w:t xml:space="preserve"> </w:t>
      </w:r>
      <w:r w:rsidR="00106906">
        <w:rPr>
          <w:rFonts w:ascii="Times New Roman" w:eastAsia="Times New Roman" w:hAnsi="Times New Roman"/>
          <w:b/>
          <w:lang w:val="lt-LT"/>
        </w:rPr>
        <w:t>2024-01-16.</w:t>
      </w:r>
    </w:p>
    <w:p w14:paraId="68CF9503" w14:textId="77777777" w:rsidR="00FE1D50" w:rsidRPr="00FE1D50" w:rsidRDefault="00FE1D50" w:rsidP="00FE1D50">
      <w:pPr>
        <w:numPr>
          <w:ilvl w:val="12"/>
          <w:numId w:val="0"/>
        </w:numPr>
        <w:tabs>
          <w:tab w:val="left" w:pos="1080"/>
        </w:tabs>
        <w:suppressAutoHyphens/>
        <w:spacing w:after="0" w:line="240" w:lineRule="auto"/>
        <w:rPr>
          <w:rFonts w:ascii="Times New Roman" w:eastAsia="Times New Roman" w:hAnsi="Times New Roman"/>
          <w:lang w:val="lt-LT"/>
        </w:rPr>
      </w:pPr>
    </w:p>
    <w:p w14:paraId="7E9477D1" w14:textId="2E6CC47A" w:rsidR="00FE1D50" w:rsidRPr="00FE1D50" w:rsidRDefault="00FE1D50" w:rsidP="00FE1D50">
      <w:pPr>
        <w:tabs>
          <w:tab w:val="left" w:pos="0"/>
          <w:tab w:val="left" w:pos="1080"/>
        </w:tabs>
        <w:suppressAutoHyphens/>
        <w:spacing w:after="0" w:line="240" w:lineRule="auto"/>
        <w:rPr>
          <w:rFonts w:ascii="Times New Roman" w:eastAsia="Times New Roman" w:hAnsi="Times New Roman"/>
          <w:lang w:val="lt-LT"/>
        </w:rPr>
      </w:pPr>
      <w:r w:rsidRPr="00FE1D50">
        <w:rPr>
          <w:rFonts w:ascii="Times New Roman" w:eastAsia="Times New Roman" w:hAnsi="Times New Roman"/>
          <w:lang w:val="lt-LT"/>
        </w:rPr>
        <w:t xml:space="preserve">Išsami informacija apie šį vaistą pateikiama Valstybinės vaistų kontrolės tarnybos prie Lietuvos Respublikos sveikatos apsaugos ministerijos tinklalapyje </w:t>
      </w:r>
      <w:r w:rsidR="0065056E" w:rsidRPr="00FE1D50">
        <w:rPr>
          <w:rFonts w:ascii="Times New Roman" w:eastAsia="Times New Roman" w:hAnsi="Times New Roman"/>
          <w:color w:val="0000FF"/>
          <w:u w:val="single"/>
          <w:lang w:val="lt-LT"/>
        </w:rPr>
        <w:t>http://www.vvkt.lt/</w:t>
      </w:r>
      <w:r w:rsidRPr="00FE1D50">
        <w:rPr>
          <w:rFonts w:ascii="Times New Roman" w:eastAsia="Times New Roman" w:hAnsi="Times New Roman"/>
          <w:lang w:val="lt-LT"/>
        </w:rPr>
        <w:t>.</w:t>
      </w:r>
    </w:p>
    <w:p w14:paraId="20C58410" w14:textId="77777777" w:rsidR="00FE1D50" w:rsidRPr="00FE1D50" w:rsidRDefault="00FE1D50" w:rsidP="00FE1D50">
      <w:pPr>
        <w:tabs>
          <w:tab w:val="left" w:pos="0"/>
          <w:tab w:val="left" w:pos="1080"/>
        </w:tabs>
        <w:suppressAutoHyphens/>
        <w:spacing w:after="0" w:line="240" w:lineRule="auto"/>
        <w:rPr>
          <w:rFonts w:ascii="Times New Roman" w:eastAsia="Times New Roman" w:hAnsi="Times New Roman"/>
          <w:lang w:val="lt-LT"/>
        </w:rPr>
      </w:pPr>
      <w:bookmarkStart w:id="6" w:name="_GoBack"/>
      <w:bookmarkEnd w:id="6"/>
    </w:p>
    <w:p w14:paraId="54682C75" w14:textId="77777777" w:rsidR="00332440" w:rsidRPr="00D35D0A" w:rsidRDefault="00332440">
      <w:pPr>
        <w:rPr>
          <w:lang w:val="lt-LT"/>
        </w:rPr>
      </w:pPr>
    </w:p>
    <w:sectPr w:rsidR="00332440" w:rsidRPr="00D35D0A" w:rsidSect="00B61ADF">
      <w:headerReference w:type="even" r:id="rId15"/>
      <w:headerReference w:type="default" r:id="rId16"/>
      <w:footerReference w:type="even" r:id="rId17"/>
      <w:footerReference w:type="default" r:id="rId18"/>
      <w:headerReference w:type="first" r:id="rId19"/>
      <w:footerReference w:type="first" r:id="rId20"/>
      <w:endnotePr>
        <w:numFmt w:val="decimal"/>
      </w:endnotePr>
      <w:pgSz w:w="11907" w:h="16840" w:code="9"/>
      <w:pgMar w:top="1134" w:right="1418" w:bottom="1134" w:left="1418" w:header="737" w:footer="737"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AB3B634" w14:textId="77777777" w:rsidR="00B61ADF" w:rsidRDefault="00B61ADF">
      <w:pPr>
        <w:spacing w:after="0" w:line="240" w:lineRule="auto"/>
      </w:pPr>
      <w:r>
        <w:separator/>
      </w:r>
    </w:p>
  </w:endnote>
  <w:endnote w:type="continuationSeparator" w:id="0">
    <w:p w14:paraId="6F1101C5" w14:textId="77777777" w:rsidR="00B61ADF" w:rsidRDefault="00B61A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Helvetica">
    <w:panose1 w:val="020B0604020202020204"/>
    <w:charset w:val="BA"/>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20002A87" w:usb1="00000000" w:usb2="00000000"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AB0794" w14:textId="77777777" w:rsidR="008605A5" w:rsidRDefault="008605A5" w:rsidP="0003105E">
    <w:pPr>
      <w:pStyle w:val="Porat"/>
      <w:framePr w:wrap="auto"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4</w:t>
    </w:r>
    <w:r>
      <w:rPr>
        <w:rStyle w:val="Puslapionumeris"/>
      </w:rPr>
      <w:fldChar w:fldCharType="end"/>
    </w:r>
  </w:p>
  <w:p w14:paraId="3D4E9EE5" w14:textId="77777777" w:rsidR="008605A5" w:rsidRDefault="008605A5">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85CD84" w14:textId="347962DB" w:rsidR="008605A5" w:rsidRDefault="008605A5">
    <w:pPr>
      <w:pStyle w:val="Porat"/>
      <w:tabs>
        <w:tab w:val="clear" w:pos="8930"/>
        <w:tab w:val="right" w:pos="8931"/>
      </w:tabs>
      <w:ind w:right="96"/>
      <w:jc w:val="center"/>
    </w:pPr>
    <w:r>
      <w:fldChar w:fldCharType="begin"/>
    </w:r>
    <w:r>
      <w:instrText xml:space="preserve"> EQ </w:instrText>
    </w:r>
    <w:r>
      <w:fldChar w:fldCharType="end"/>
    </w:r>
    <w:r>
      <w:rPr>
        <w:rStyle w:val="Puslapionumeris"/>
      </w:rPr>
      <w:fldChar w:fldCharType="begin"/>
    </w:r>
    <w:r>
      <w:rPr>
        <w:rStyle w:val="Puslapionumeris"/>
      </w:rPr>
      <w:instrText xml:space="preserve">PAGE  </w:instrText>
    </w:r>
    <w:r>
      <w:rPr>
        <w:rStyle w:val="Puslapionumeris"/>
      </w:rPr>
      <w:fldChar w:fldCharType="separate"/>
    </w:r>
    <w:r w:rsidR="00D01A8A">
      <w:rPr>
        <w:rStyle w:val="Puslapionumeris"/>
        <w:noProof/>
      </w:rPr>
      <w:t>30</w:t>
    </w:r>
    <w:r>
      <w:rPr>
        <w:rStyle w:val="Puslapionumeri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ACA4F6" w14:textId="71BF7617" w:rsidR="008605A5" w:rsidRDefault="008605A5">
    <w:pPr>
      <w:pStyle w:val="Porat"/>
      <w:tabs>
        <w:tab w:val="clear" w:pos="8930"/>
        <w:tab w:val="right" w:pos="8931"/>
      </w:tabs>
      <w:ind w:right="96"/>
      <w:jc w:val="center"/>
    </w:pPr>
    <w:r>
      <w:fldChar w:fldCharType="begin"/>
    </w:r>
    <w:r>
      <w:instrText xml:space="preserve"> EQ </w:instrText>
    </w:r>
    <w:r>
      <w:fldChar w:fldCharType="end"/>
    </w:r>
    <w:r>
      <w:rPr>
        <w:rStyle w:val="Puslapionumeris"/>
      </w:rPr>
      <w:fldChar w:fldCharType="begin"/>
    </w:r>
    <w:r>
      <w:rPr>
        <w:rStyle w:val="Puslapionumeris"/>
      </w:rPr>
      <w:instrText xml:space="preserve">PAGE  </w:instrText>
    </w:r>
    <w:r>
      <w:rPr>
        <w:rStyle w:val="Puslapionumeris"/>
      </w:rPr>
      <w:fldChar w:fldCharType="separate"/>
    </w:r>
    <w:r w:rsidR="00D01A8A">
      <w:rPr>
        <w:rStyle w:val="Puslapionumeris"/>
        <w:noProof/>
      </w:rPr>
      <w:t>1</w:t>
    </w:r>
    <w:r>
      <w:rPr>
        <w:rStyle w:val="Puslapionumeri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2EEC866" w14:textId="77777777" w:rsidR="00B61ADF" w:rsidRDefault="00B61ADF">
      <w:pPr>
        <w:spacing w:after="0" w:line="240" w:lineRule="auto"/>
      </w:pPr>
      <w:r>
        <w:separator/>
      </w:r>
    </w:p>
  </w:footnote>
  <w:footnote w:type="continuationSeparator" w:id="0">
    <w:p w14:paraId="7E9C9B9F" w14:textId="77777777" w:rsidR="00B61ADF" w:rsidRDefault="00B61AD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E7A8D9" w14:textId="77777777" w:rsidR="001A76CF" w:rsidRDefault="001A76CF">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DF5675" w14:textId="77777777" w:rsidR="001A76CF" w:rsidRDefault="001A76CF">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273F96" w14:textId="77777777" w:rsidR="001A76CF" w:rsidRDefault="001A76C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1A65A6E"/>
    <w:multiLevelType w:val="hybridMultilevel"/>
    <w:tmpl w:val="143825D4"/>
    <w:lvl w:ilvl="0" w:tplc="1C589B7E">
      <w:start w:val="1"/>
      <w:numFmt w:val="bullet"/>
      <w:lvlText w:val="-"/>
      <w:lvlJc w:val="left"/>
      <w:pPr>
        <w:ind w:left="360" w:hanging="360"/>
      </w:pPr>
      <w:rPr>
        <w:rFonts w:ascii="Arial" w:eastAsia="Times New Roman"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3D70843"/>
    <w:multiLevelType w:val="multilevel"/>
    <w:tmpl w:val="3EF25A6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152336C"/>
    <w:multiLevelType w:val="hybridMultilevel"/>
    <w:tmpl w:val="051EB708"/>
    <w:lvl w:ilvl="0" w:tplc="FFFFFFFF">
      <w:start w:val="1"/>
      <w:numFmt w:val="bullet"/>
      <w:lvlText w:val="-"/>
      <w:lvlJc w:val="left"/>
      <w:pPr>
        <w:ind w:left="720" w:hanging="360"/>
      </w:p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17827D46"/>
    <w:multiLevelType w:val="hybridMultilevel"/>
    <w:tmpl w:val="2C144F9A"/>
    <w:lvl w:ilvl="0" w:tplc="EE783302">
      <w:start w:val="11"/>
      <w:numFmt w:val="decimal"/>
      <w:lvlText w:val="%1."/>
      <w:lvlJc w:val="left"/>
      <w:pPr>
        <w:tabs>
          <w:tab w:val="num" w:pos="924"/>
        </w:tabs>
        <w:ind w:left="924" w:hanging="564"/>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5" w15:restartNumberingAfterBreak="0">
    <w:nsid w:val="198413DD"/>
    <w:multiLevelType w:val="multilevel"/>
    <w:tmpl w:val="7DDCDEF6"/>
    <w:lvl w:ilvl="0">
      <w:start w:val="4"/>
      <w:numFmt w:val="decimal"/>
      <w:lvlText w:val="%1"/>
      <w:lvlJc w:val="left"/>
      <w:pPr>
        <w:tabs>
          <w:tab w:val="num" w:pos="360"/>
        </w:tabs>
        <w:ind w:left="360" w:hanging="360"/>
      </w:pPr>
      <w:rPr>
        <w:rFonts w:cs="Times New Roman" w:hint="default"/>
      </w:rPr>
    </w:lvl>
    <w:lvl w:ilvl="1">
      <w:start w:val="4"/>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6" w15:restartNumberingAfterBreak="0">
    <w:nsid w:val="202B3A5E"/>
    <w:multiLevelType w:val="multilevel"/>
    <w:tmpl w:val="76263460"/>
    <w:lvl w:ilvl="0">
      <w:start w:val="1"/>
      <w:numFmt w:val="upperRoman"/>
      <w:pStyle w:val="AHeader1"/>
      <w:lvlText w:val="%1"/>
      <w:lvlJc w:val="left"/>
      <w:pPr>
        <w:tabs>
          <w:tab w:val="num" w:pos="720"/>
        </w:tabs>
        <w:ind w:left="284" w:hanging="284"/>
      </w:pPr>
      <w:rPr>
        <w:rFonts w:ascii="Arial" w:hAnsi="Arial" w:cs="Times New Roman" w:hint="default"/>
        <w:b/>
        <w:i w:val="0"/>
        <w:sz w:val="24"/>
      </w:rPr>
    </w:lvl>
    <w:lvl w:ilvl="1">
      <w:start w:val="1"/>
      <w:numFmt w:val="decimal"/>
      <w:pStyle w:val="AHeader2"/>
      <w:lvlText w:val="%1.%2"/>
      <w:lvlJc w:val="left"/>
      <w:pPr>
        <w:tabs>
          <w:tab w:val="num" w:pos="709"/>
        </w:tabs>
        <w:ind w:left="709" w:hanging="425"/>
      </w:pPr>
      <w:rPr>
        <w:rFonts w:ascii="Arial" w:hAnsi="Arial" w:cs="Times New Roman" w:hint="default"/>
        <w:b/>
        <w:i w:val="0"/>
        <w:sz w:val="22"/>
      </w:rPr>
    </w:lvl>
    <w:lvl w:ilvl="2">
      <w:start w:val="1"/>
      <w:numFmt w:val="decimal"/>
      <w:pStyle w:val="AHeader3"/>
      <w:lvlText w:val="%1.%2.%3"/>
      <w:lvlJc w:val="left"/>
      <w:pPr>
        <w:tabs>
          <w:tab w:val="num" w:pos="1276"/>
        </w:tabs>
        <w:ind w:left="1276" w:hanging="567"/>
      </w:pPr>
      <w:rPr>
        <w:rFonts w:ascii="Arial" w:hAnsi="Arial" w:cs="Times New Roman" w:hint="default"/>
        <w:b/>
        <w:i w:val="0"/>
        <w:sz w:val="22"/>
      </w:rPr>
    </w:lvl>
    <w:lvl w:ilvl="3">
      <w:start w:val="1"/>
      <w:numFmt w:val="lowerLetter"/>
      <w:pStyle w:val="AHeader2abc"/>
      <w:lvlText w:val="%4)"/>
      <w:lvlJc w:val="left"/>
      <w:pPr>
        <w:tabs>
          <w:tab w:val="num" w:pos="1276"/>
        </w:tabs>
        <w:ind w:left="1276" w:hanging="567"/>
      </w:pPr>
      <w:rPr>
        <w:rFonts w:ascii="Arial" w:hAnsi="Arial" w:cs="Times New Roman" w:hint="default"/>
        <w:b w:val="0"/>
        <w:i w:val="0"/>
        <w:sz w:val="22"/>
      </w:rPr>
    </w:lvl>
    <w:lvl w:ilvl="4">
      <w:start w:val="1"/>
      <w:numFmt w:val="lowerLetter"/>
      <w:lvlRestart w:val="0"/>
      <w:pStyle w:val="AHeader3abc"/>
      <w:lvlText w:val="%5)"/>
      <w:lvlJc w:val="left"/>
      <w:pPr>
        <w:tabs>
          <w:tab w:val="num" w:pos="1701"/>
        </w:tabs>
        <w:ind w:left="1701" w:hanging="425"/>
      </w:pPr>
      <w:rPr>
        <w:rFonts w:cs="Times New Roman" w:hint="default"/>
      </w:rPr>
    </w:lvl>
    <w:lvl w:ilvl="5">
      <w:start w:val="1"/>
      <w:numFmt w:val="lowerLetter"/>
      <w:lvlText w:val="%6)"/>
      <w:lvlJc w:val="left"/>
      <w:pPr>
        <w:tabs>
          <w:tab w:val="num" w:pos="1663"/>
        </w:tabs>
        <w:ind w:left="1663" w:hanging="432"/>
      </w:pPr>
      <w:rPr>
        <w:rFonts w:cs="Times New Roman" w:hint="default"/>
      </w:rPr>
    </w:lvl>
    <w:lvl w:ilvl="6">
      <w:start w:val="1"/>
      <w:numFmt w:val="lowerRoman"/>
      <w:lvlText w:val="%7)"/>
      <w:lvlJc w:val="right"/>
      <w:pPr>
        <w:tabs>
          <w:tab w:val="num" w:pos="1807"/>
        </w:tabs>
        <w:ind w:left="1807" w:hanging="288"/>
      </w:pPr>
      <w:rPr>
        <w:rFonts w:cs="Times New Roman" w:hint="default"/>
      </w:rPr>
    </w:lvl>
    <w:lvl w:ilvl="7">
      <w:start w:val="1"/>
      <w:numFmt w:val="lowerLetter"/>
      <w:lvlText w:val="%8."/>
      <w:lvlJc w:val="left"/>
      <w:pPr>
        <w:tabs>
          <w:tab w:val="num" w:pos="1951"/>
        </w:tabs>
        <w:ind w:left="1951" w:hanging="432"/>
      </w:pPr>
      <w:rPr>
        <w:rFonts w:cs="Times New Roman" w:hint="default"/>
      </w:rPr>
    </w:lvl>
    <w:lvl w:ilvl="8">
      <w:start w:val="1"/>
      <w:numFmt w:val="lowerRoman"/>
      <w:lvlText w:val="%9."/>
      <w:lvlJc w:val="left"/>
      <w:pPr>
        <w:tabs>
          <w:tab w:val="num" w:pos="2671"/>
        </w:tabs>
        <w:ind w:left="2311" w:hanging="360"/>
      </w:pPr>
      <w:rPr>
        <w:rFonts w:ascii="Arial" w:hAnsi="Arial" w:cs="Times New Roman" w:hint="default"/>
        <w:b w:val="0"/>
        <w:i w:val="0"/>
        <w:sz w:val="22"/>
      </w:rPr>
    </w:lvl>
  </w:abstractNum>
  <w:abstractNum w:abstractNumId="7" w15:restartNumberingAfterBreak="0">
    <w:nsid w:val="204E76AF"/>
    <w:multiLevelType w:val="multilevel"/>
    <w:tmpl w:val="ED740546"/>
    <w:lvl w:ilvl="0">
      <w:start w:val="4"/>
      <w:numFmt w:val="decimal"/>
      <w:lvlText w:val="%1"/>
      <w:lvlJc w:val="left"/>
      <w:pPr>
        <w:tabs>
          <w:tab w:val="num" w:pos="570"/>
        </w:tabs>
        <w:ind w:left="570" w:hanging="570"/>
      </w:pPr>
      <w:rPr>
        <w:rFonts w:cs="Times New Roman" w:hint="default"/>
      </w:rPr>
    </w:lvl>
    <w:lvl w:ilvl="1">
      <w:start w:val="2"/>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8" w15:restartNumberingAfterBreak="0">
    <w:nsid w:val="26652EB6"/>
    <w:multiLevelType w:val="multilevel"/>
    <w:tmpl w:val="76504B5C"/>
    <w:lvl w:ilvl="0">
      <w:start w:val="4"/>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9611780"/>
    <w:multiLevelType w:val="hybridMultilevel"/>
    <w:tmpl w:val="78221868"/>
    <w:lvl w:ilvl="0" w:tplc="A91E8F28">
      <w:start w:val="5"/>
      <w:numFmt w:val="decimal"/>
      <w:lvlText w:val="%1."/>
      <w:lvlJc w:val="left"/>
      <w:pPr>
        <w:tabs>
          <w:tab w:val="num" w:pos="930"/>
        </w:tabs>
        <w:ind w:left="930" w:hanging="570"/>
      </w:pPr>
      <w:rPr>
        <w:rFonts w:cs="Times New Roman" w:hint="default"/>
      </w:rPr>
    </w:lvl>
    <w:lvl w:ilvl="1" w:tplc="04270019">
      <w:start w:val="1"/>
      <w:numFmt w:val="lowerLetter"/>
      <w:lvlText w:val="%2."/>
      <w:lvlJc w:val="left"/>
      <w:pPr>
        <w:tabs>
          <w:tab w:val="num" w:pos="1440"/>
        </w:tabs>
        <w:ind w:left="1440" w:hanging="360"/>
      </w:pPr>
      <w:rPr>
        <w:rFonts w:cs="Times New Roman"/>
      </w:rPr>
    </w:lvl>
    <w:lvl w:ilvl="2" w:tplc="0427001B">
      <w:start w:val="1"/>
      <w:numFmt w:val="lowerRoman"/>
      <w:lvlText w:val="%3."/>
      <w:lvlJc w:val="right"/>
      <w:pPr>
        <w:tabs>
          <w:tab w:val="num" w:pos="2160"/>
        </w:tabs>
        <w:ind w:left="2160" w:hanging="180"/>
      </w:pPr>
      <w:rPr>
        <w:rFonts w:cs="Times New Roman"/>
      </w:rPr>
    </w:lvl>
    <w:lvl w:ilvl="3" w:tplc="0427000F">
      <w:start w:val="1"/>
      <w:numFmt w:val="decimal"/>
      <w:lvlText w:val="%4."/>
      <w:lvlJc w:val="left"/>
      <w:pPr>
        <w:tabs>
          <w:tab w:val="num" w:pos="2880"/>
        </w:tabs>
        <w:ind w:left="2880" w:hanging="360"/>
      </w:pPr>
      <w:rPr>
        <w:rFonts w:cs="Times New Roman"/>
      </w:rPr>
    </w:lvl>
    <w:lvl w:ilvl="4" w:tplc="04270019">
      <w:start w:val="1"/>
      <w:numFmt w:val="lowerLetter"/>
      <w:lvlText w:val="%5."/>
      <w:lvlJc w:val="left"/>
      <w:pPr>
        <w:tabs>
          <w:tab w:val="num" w:pos="3600"/>
        </w:tabs>
        <w:ind w:left="3600" w:hanging="360"/>
      </w:pPr>
      <w:rPr>
        <w:rFonts w:cs="Times New Roman"/>
      </w:rPr>
    </w:lvl>
    <w:lvl w:ilvl="5" w:tplc="0427001B">
      <w:start w:val="1"/>
      <w:numFmt w:val="lowerRoman"/>
      <w:lvlText w:val="%6."/>
      <w:lvlJc w:val="right"/>
      <w:pPr>
        <w:tabs>
          <w:tab w:val="num" w:pos="4320"/>
        </w:tabs>
        <w:ind w:left="4320" w:hanging="180"/>
      </w:pPr>
      <w:rPr>
        <w:rFonts w:cs="Times New Roman"/>
      </w:rPr>
    </w:lvl>
    <w:lvl w:ilvl="6" w:tplc="0427000F">
      <w:start w:val="1"/>
      <w:numFmt w:val="decimal"/>
      <w:lvlText w:val="%7."/>
      <w:lvlJc w:val="left"/>
      <w:pPr>
        <w:tabs>
          <w:tab w:val="num" w:pos="5040"/>
        </w:tabs>
        <w:ind w:left="5040" w:hanging="360"/>
      </w:pPr>
      <w:rPr>
        <w:rFonts w:cs="Times New Roman"/>
      </w:rPr>
    </w:lvl>
    <w:lvl w:ilvl="7" w:tplc="04270019">
      <w:start w:val="1"/>
      <w:numFmt w:val="lowerLetter"/>
      <w:lvlText w:val="%8."/>
      <w:lvlJc w:val="left"/>
      <w:pPr>
        <w:tabs>
          <w:tab w:val="num" w:pos="5760"/>
        </w:tabs>
        <w:ind w:left="5760" w:hanging="360"/>
      </w:pPr>
      <w:rPr>
        <w:rFonts w:cs="Times New Roman"/>
      </w:rPr>
    </w:lvl>
    <w:lvl w:ilvl="8" w:tplc="0427001B">
      <w:start w:val="1"/>
      <w:numFmt w:val="lowerRoman"/>
      <w:lvlText w:val="%9."/>
      <w:lvlJc w:val="right"/>
      <w:pPr>
        <w:tabs>
          <w:tab w:val="num" w:pos="6480"/>
        </w:tabs>
        <w:ind w:left="6480" w:hanging="180"/>
      </w:pPr>
      <w:rPr>
        <w:rFonts w:cs="Times New Roman"/>
      </w:rPr>
    </w:lvl>
  </w:abstractNum>
  <w:abstractNum w:abstractNumId="10" w15:restartNumberingAfterBreak="0">
    <w:nsid w:val="2E814071"/>
    <w:multiLevelType w:val="multilevel"/>
    <w:tmpl w:val="7A28BE3E"/>
    <w:lvl w:ilvl="0">
      <w:start w:val="4"/>
      <w:numFmt w:val="decimal"/>
      <w:lvlText w:val="%1"/>
      <w:lvlJc w:val="left"/>
      <w:pPr>
        <w:tabs>
          <w:tab w:val="num" w:pos="510"/>
        </w:tabs>
        <w:ind w:left="510" w:hanging="510"/>
      </w:pPr>
      <w:rPr>
        <w:rFonts w:cs="Times New Roman" w:hint="default"/>
      </w:rPr>
    </w:lvl>
    <w:lvl w:ilvl="1">
      <w:start w:val="8"/>
      <w:numFmt w:val="decimal"/>
      <w:lvlText w:val="%1.%2"/>
      <w:lvlJc w:val="left"/>
      <w:pPr>
        <w:tabs>
          <w:tab w:val="num" w:pos="510"/>
        </w:tabs>
        <w:ind w:left="510" w:hanging="51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1" w15:restartNumberingAfterBreak="0">
    <w:nsid w:val="30F02CEA"/>
    <w:multiLevelType w:val="hybridMultilevel"/>
    <w:tmpl w:val="EB4EA45E"/>
    <w:lvl w:ilvl="0" w:tplc="2A4E58A0">
      <w:start w:val="1"/>
      <w:numFmt w:val="bullet"/>
      <w:lvlRestart w:val="0"/>
      <w:pStyle w:val="BT-EMEASMCA"/>
      <w:lvlText w:val="-"/>
      <w:lvlJc w:val="left"/>
      <w:pPr>
        <w:tabs>
          <w:tab w:val="num" w:pos="720"/>
        </w:tabs>
        <w:ind w:left="720" w:hanging="363"/>
      </w:pPr>
      <w:rPr>
        <w:rFonts w:ascii="Times New Roman" w:hAnsi="Times New Roman" w:hint="default"/>
      </w:rPr>
    </w:lvl>
    <w:lvl w:ilvl="1" w:tplc="04270003">
      <w:start w:val="1"/>
      <w:numFmt w:val="bullet"/>
      <w:lvlText w:val="o"/>
      <w:lvlJc w:val="left"/>
      <w:pPr>
        <w:tabs>
          <w:tab w:val="num" w:pos="1440"/>
        </w:tabs>
        <w:ind w:left="1440" w:hanging="360"/>
      </w:pPr>
      <w:rPr>
        <w:rFonts w:ascii="Courier New" w:hAnsi="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14F5B0D"/>
    <w:multiLevelType w:val="multilevel"/>
    <w:tmpl w:val="A0988D3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3" w15:restartNumberingAfterBreak="0">
    <w:nsid w:val="367A2541"/>
    <w:multiLevelType w:val="hybridMultilevel"/>
    <w:tmpl w:val="F180519A"/>
    <w:lvl w:ilvl="0" w:tplc="FFFFFFFF">
      <w:start w:val="1"/>
      <w:numFmt w:val="bullet"/>
      <w:lvlText w:val="-"/>
      <w:lvlJc w:val="left"/>
      <w:pPr>
        <w:ind w:left="720" w:hanging="360"/>
      </w:p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68E30D3"/>
    <w:multiLevelType w:val="multilevel"/>
    <w:tmpl w:val="88209D68"/>
    <w:lvl w:ilvl="0">
      <w:start w:val="6"/>
      <w:numFmt w:val="decimal"/>
      <w:lvlText w:val="%1"/>
      <w:lvlJc w:val="left"/>
      <w:pPr>
        <w:tabs>
          <w:tab w:val="num" w:pos="570"/>
        </w:tabs>
        <w:ind w:left="570" w:hanging="570"/>
      </w:pPr>
      <w:rPr>
        <w:rFonts w:cs="Times New Roman" w:hint="default"/>
      </w:rPr>
    </w:lvl>
    <w:lvl w:ilvl="1">
      <w:start w:val="5"/>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5" w15:restartNumberingAfterBreak="0">
    <w:nsid w:val="3DCD2FB7"/>
    <w:multiLevelType w:val="multilevel"/>
    <w:tmpl w:val="29D08904"/>
    <w:lvl w:ilvl="0">
      <w:start w:val="1"/>
      <w:numFmt w:val="decimal"/>
      <w:pStyle w:val="Antrat1"/>
      <w:lvlText w:val="%1."/>
      <w:lvlJc w:val="left"/>
      <w:pPr>
        <w:tabs>
          <w:tab w:val="num" w:pos="1077"/>
        </w:tabs>
        <w:ind w:left="1077" w:hanging="1077"/>
      </w:pPr>
    </w:lvl>
    <w:lvl w:ilvl="1">
      <w:start w:val="1"/>
      <w:numFmt w:val="decimal"/>
      <w:pStyle w:val="Antrat2"/>
      <w:lvlText w:val="%1.%2"/>
      <w:lvlJc w:val="left"/>
      <w:pPr>
        <w:tabs>
          <w:tab w:val="num" w:pos="1077"/>
        </w:tabs>
        <w:ind w:left="1077" w:hanging="1077"/>
      </w:pPr>
    </w:lvl>
    <w:lvl w:ilvl="2">
      <w:start w:val="1"/>
      <w:numFmt w:val="decimal"/>
      <w:lvlText w:val="%1.%2.%3"/>
      <w:lvlJc w:val="left"/>
      <w:pPr>
        <w:tabs>
          <w:tab w:val="num" w:pos="1077"/>
        </w:tabs>
        <w:ind w:left="1077" w:hanging="1077"/>
      </w:pPr>
    </w:lvl>
    <w:lvl w:ilvl="3">
      <w:start w:val="1"/>
      <w:numFmt w:val="decimal"/>
      <w:pStyle w:val="Antrat4"/>
      <w:lvlText w:val="%1.%2.%3.%4"/>
      <w:lvlJc w:val="left"/>
      <w:pPr>
        <w:tabs>
          <w:tab w:val="num" w:pos="1077"/>
        </w:tabs>
        <w:ind w:left="1077" w:hanging="1077"/>
      </w:pPr>
    </w:lvl>
    <w:lvl w:ilvl="4">
      <w:start w:val="1"/>
      <w:numFmt w:val="decimal"/>
      <w:lvlText w:val="%1.%2.%3.%4.%5"/>
      <w:lvlJc w:val="left"/>
      <w:pPr>
        <w:tabs>
          <w:tab w:val="num" w:pos="1077"/>
        </w:tabs>
        <w:ind w:left="1077" w:hanging="1077"/>
      </w:pPr>
    </w:lvl>
    <w:lvl w:ilvl="5">
      <w:start w:val="1"/>
      <w:numFmt w:val="decimal"/>
      <w:lvlText w:val="%1.%2.%3.%4.%5.%6"/>
      <w:lvlJc w:val="left"/>
      <w:pPr>
        <w:tabs>
          <w:tab w:val="num" w:pos="1440"/>
        </w:tabs>
        <w:ind w:left="1080" w:hanging="1080"/>
      </w:pPr>
    </w:lvl>
    <w:lvl w:ilvl="6">
      <w:start w:val="1"/>
      <w:numFmt w:val="decimal"/>
      <w:lvlText w:val="%1.%2.%3.%4.%5.%6.%7"/>
      <w:lvlJc w:val="left"/>
      <w:pPr>
        <w:tabs>
          <w:tab w:val="num" w:pos="1440"/>
        </w:tabs>
        <w:ind w:left="851" w:hanging="851"/>
      </w:pPr>
    </w:lvl>
    <w:lvl w:ilvl="7">
      <w:start w:val="1"/>
      <w:numFmt w:val="decimal"/>
      <w:lvlText w:val="%1.%2.%3.%4.%5.%6.%7.%8"/>
      <w:lvlJc w:val="left"/>
      <w:pPr>
        <w:tabs>
          <w:tab w:val="num" w:pos="1800"/>
        </w:tabs>
        <w:ind w:left="851" w:hanging="851"/>
      </w:pPr>
    </w:lvl>
    <w:lvl w:ilvl="8">
      <w:start w:val="1"/>
      <w:numFmt w:val="decimal"/>
      <w:lvlText w:val="%1.%2.%3.%4.%5.%6.%7.%8.%9"/>
      <w:lvlJc w:val="left"/>
      <w:pPr>
        <w:tabs>
          <w:tab w:val="num" w:pos="1800"/>
        </w:tabs>
        <w:ind w:left="851" w:hanging="851"/>
      </w:pPr>
    </w:lvl>
  </w:abstractNum>
  <w:abstractNum w:abstractNumId="16" w15:restartNumberingAfterBreak="0">
    <w:nsid w:val="4E316EE8"/>
    <w:multiLevelType w:val="multilevel"/>
    <w:tmpl w:val="B950D2A0"/>
    <w:lvl w:ilvl="0">
      <w:start w:val="1"/>
      <w:numFmt w:val="bullet"/>
      <w:lvlText w:val="-"/>
      <w:lvlJc w:val="left"/>
      <w:pPr>
        <w:tabs>
          <w:tab w:val="num" w:pos="567"/>
        </w:tabs>
        <w:ind w:left="567" w:hanging="567"/>
      </w:pPr>
      <w:rPr>
        <w:rFonts w:hint="default"/>
        <w:color w:val="auto"/>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7" w15:restartNumberingAfterBreak="0">
    <w:nsid w:val="56682623"/>
    <w:multiLevelType w:val="hybridMultilevel"/>
    <w:tmpl w:val="9DF68C3A"/>
    <w:lvl w:ilvl="0" w:tplc="0D9A39F8">
      <w:start w:val="4"/>
      <w:numFmt w:val="bullet"/>
      <w:lvlText w:val=""/>
      <w:lvlJc w:val="left"/>
      <w:pPr>
        <w:tabs>
          <w:tab w:val="num" w:pos="627"/>
        </w:tabs>
        <w:ind w:left="627" w:hanging="567"/>
      </w:pPr>
      <w:rPr>
        <w:rFonts w:ascii="Symbol" w:hAnsi="Symbol" w:hint="default"/>
        <w:sz w:val="16"/>
      </w:rPr>
    </w:lvl>
    <w:lvl w:ilvl="1" w:tplc="04090003">
      <w:start w:val="1"/>
      <w:numFmt w:val="bullet"/>
      <w:lvlText w:val="o"/>
      <w:lvlJc w:val="left"/>
      <w:pPr>
        <w:tabs>
          <w:tab w:val="num" w:pos="1500"/>
        </w:tabs>
        <w:ind w:left="1500" w:hanging="360"/>
      </w:pPr>
      <w:rPr>
        <w:rFonts w:ascii="Courier New" w:hAnsi="Courier New" w:hint="default"/>
      </w:rPr>
    </w:lvl>
    <w:lvl w:ilvl="2" w:tplc="04090005">
      <w:start w:val="1"/>
      <w:numFmt w:val="bullet"/>
      <w:lvlText w:val=""/>
      <w:lvlJc w:val="left"/>
      <w:pPr>
        <w:tabs>
          <w:tab w:val="num" w:pos="2220"/>
        </w:tabs>
        <w:ind w:left="2220" w:hanging="360"/>
      </w:pPr>
      <w:rPr>
        <w:rFonts w:ascii="Wingdings" w:hAnsi="Wingdings" w:hint="default"/>
      </w:rPr>
    </w:lvl>
    <w:lvl w:ilvl="3" w:tplc="04090001">
      <w:start w:val="1"/>
      <w:numFmt w:val="bullet"/>
      <w:lvlText w:val=""/>
      <w:lvlJc w:val="left"/>
      <w:pPr>
        <w:tabs>
          <w:tab w:val="num" w:pos="2940"/>
        </w:tabs>
        <w:ind w:left="2940" w:hanging="360"/>
      </w:pPr>
      <w:rPr>
        <w:rFonts w:ascii="Symbol" w:hAnsi="Symbol" w:hint="default"/>
      </w:rPr>
    </w:lvl>
    <w:lvl w:ilvl="4" w:tplc="04090003">
      <w:start w:val="1"/>
      <w:numFmt w:val="bullet"/>
      <w:lvlText w:val="o"/>
      <w:lvlJc w:val="left"/>
      <w:pPr>
        <w:tabs>
          <w:tab w:val="num" w:pos="3660"/>
        </w:tabs>
        <w:ind w:left="3660" w:hanging="360"/>
      </w:pPr>
      <w:rPr>
        <w:rFonts w:ascii="Courier New" w:hAnsi="Courier New" w:hint="default"/>
      </w:rPr>
    </w:lvl>
    <w:lvl w:ilvl="5" w:tplc="04090005">
      <w:start w:val="1"/>
      <w:numFmt w:val="bullet"/>
      <w:lvlText w:val=""/>
      <w:lvlJc w:val="left"/>
      <w:pPr>
        <w:tabs>
          <w:tab w:val="num" w:pos="4380"/>
        </w:tabs>
        <w:ind w:left="4380" w:hanging="360"/>
      </w:pPr>
      <w:rPr>
        <w:rFonts w:ascii="Wingdings" w:hAnsi="Wingdings" w:hint="default"/>
      </w:rPr>
    </w:lvl>
    <w:lvl w:ilvl="6" w:tplc="04090001">
      <w:start w:val="1"/>
      <w:numFmt w:val="bullet"/>
      <w:lvlText w:val=""/>
      <w:lvlJc w:val="left"/>
      <w:pPr>
        <w:tabs>
          <w:tab w:val="num" w:pos="5100"/>
        </w:tabs>
        <w:ind w:left="5100" w:hanging="360"/>
      </w:pPr>
      <w:rPr>
        <w:rFonts w:ascii="Symbol" w:hAnsi="Symbol" w:hint="default"/>
      </w:rPr>
    </w:lvl>
    <w:lvl w:ilvl="7" w:tplc="04090003">
      <w:start w:val="1"/>
      <w:numFmt w:val="bullet"/>
      <w:lvlText w:val="o"/>
      <w:lvlJc w:val="left"/>
      <w:pPr>
        <w:tabs>
          <w:tab w:val="num" w:pos="5820"/>
        </w:tabs>
        <w:ind w:left="5820" w:hanging="360"/>
      </w:pPr>
      <w:rPr>
        <w:rFonts w:ascii="Courier New" w:hAnsi="Courier New" w:hint="default"/>
      </w:rPr>
    </w:lvl>
    <w:lvl w:ilvl="8" w:tplc="04090005">
      <w:start w:val="1"/>
      <w:numFmt w:val="bullet"/>
      <w:lvlText w:val=""/>
      <w:lvlJc w:val="left"/>
      <w:pPr>
        <w:tabs>
          <w:tab w:val="num" w:pos="6540"/>
        </w:tabs>
        <w:ind w:left="6540" w:hanging="360"/>
      </w:pPr>
      <w:rPr>
        <w:rFonts w:ascii="Wingdings" w:hAnsi="Wingdings" w:hint="default"/>
      </w:rPr>
    </w:lvl>
  </w:abstractNum>
  <w:abstractNum w:abstractNumId="18" w15:restartNumberingAfterBreak="0">
    <w:nsid w:val="56DD232A"/>
    <w:multiLevelType w:val="multilevel"/>
    <w:tmpl w:val="8D6C0E28"/>
    <w:lvl w:ilvl="0">
      <w:start w:val="4"/>
      <w:numFmt w:val="decimal"/>
      <w:lvlText w:val="%1"/>
      <w:lvlJc w:val="left"/>
      <w:pPr>
        <w:tabs>
          <w:tab w:val="num" w:pos="570"/>
        </w:tabs>
        <w:ind w:left="570" w:hanging="570"/>
      </w:pPr>
      <w:rPr>
        <w:rFonts w:cs="Times New Roman" w:hint="default"/>
      </w:rPr>
    </w:lvl>
    <w:lvl w:ilvl="1">
      <w:start w:val="1"/>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9" w15:restartNumberingAfterBreak="0">
    <w:nsid w:val="59054EB0"/>
    <w:multiLevelType w:val="hybridMultilevel"/>
    <w:tmpl w:val="FACE47B6"/>
    <w:lvl w:ilvl="0" w:tplc="FFFFFFFF">
      <w:start w:val="1"/>
      <w:numFmt w:val="bullet"/>
      <w:lvlText w:val="-"/>
      <w:lvlJc w:val="left"/>
      <w:pPr>
        <w:ind w:left="1215" w:hanging="360"/>
      </w:pPr>
    </w:lvl>
    <w:lvl w:ilvl="1" w:tplc="04270003">
      <w:start w:val="1"/>
      <w:numFmt w:val="bullet"/>
      <w:lvlText w:val="o"/>
      <w:lvlJc w:val="left"/>
      <w:pPr>
        <w:ind w:left="1935" w:hanging="360"/>
      </w:pPr>
      <w:rPr>
        <w:rFonts w:ascii="Courier New" w:hAnsi="Courier New" w:hint="default"/>
      </w:rPr>
    </w:lvl>
    <w:lvl w:ilvl="2" w:tplc="04270005">
      <w:start w:val="1"/>
      <w:numFmt w:val="bullet"/>
      <w:lvlText w:val=""/>
      <w:lvlJc w:val="left"/>
      <w:pPr>
        <w:ind w:left="2655" w:hanging="360"/>
      </w:pPr>
      <w:rPr>
        <w:rFonts w:ascii="Wingdings" w:hAnsi="Wingdings" w:hint="default"/>
      </w:rPr>
    </w:lvl>
    <w:lvl w:ilvl="3" w:tplc="04270001">
      <w:start w:val="1"/>
      <w:numFmt w:val="bullet"/>
      <w:lvlText w:val=""/>
      <w:lvlJc w:val="left"/>
      <w:pPr>
        <w:ind w:left="3375" w:hanging="360"/>
      </w:pPr>
      <w:rPr>
        <w:rFonts w:ascii="Symbol" w:hAnsi="Symbol" w:hint="default"/>
      </w:rPr>
    </w:lvl>
    <w:lvl w:ilvl="4" w:tplc="04270003">
      <w:start w:val="1"/>
      <w:numFmt w:val="bullet"/>
      <w:lvlText w:val="o"/>
      <w:lvlJc w:val="left"/>
      <w:pPr>
        <w:ind w:left="4095" w:hanging="360"/>
      </w:pPr>
      <w:rPr>
        <w:rFonts w:ascii="Courier New" w:hAnsi="Courier New" w:hint="default"/>
      </w:rPr>
    </w:lvl>
    <w:lvl w:ilvl="5" w:tplc="04270005">
      <w:start w:val="1"/>
      <w:numFmt w:val="bullet"/>
      <w:lvlText w:val=""/>
      <w:lvlJc w:val="left"/>
      <w:pPr>
        <w:ind w:left="4815" w:hanging="360"/>
      </w:pPr>
      <w:rPr>
        <w:rFonts w:ascii="Wingdings" w:hAnsi="Wingdings" w:hint="default"/>
      </w:rPr>
    </w:lvl>
    <w:lvl w:ilvl="6" w:tplc="04270001">
      <w:start w:val="1"/>
      <w:numFmt w:val="bullet"/>
      <w:lvlText w:val=""/>
      <w:lvlJc w:val="left"/>
      <w:pPr>
        <w:ind w:left="5535" w:hanging="360"/>
      </w:pPr>
      <w:rPr>
        <w:rFonts w:ascii="Symbol" w:hAnsi="Symbol" w:hint="default"/>
      </w:rPr>
    </w:lvl>
    <w:lvl w:ilvl="7" w:tplc="04270003">
      <w:start w:val="1"/>
      <w:numFmt w:val="bullet"/>
      <w:lvlText w:val="o"/>
      <w:lvlJc w:val="left"/>
      <w:pPr>
        <w:ind w:left="6255" w:hanging="360"/>
      </w:pPr>
      <w:rPr>
        <w:rFonts w:ascii="Courier New" w:hAnsi="Courier New" w:hint="default"/>
      </w:rPr>
    </w:lvl>
    <w:lvl w:ilvl="8" w:tplc="04270005">
      <w:start w:val="1"/>
      <w:numFmt w:val="bullet"/>
      <w:lvlText w:val=""/>
      <w:lvlJc w:val="left"/>
      <w:pPr>
        <w:ind w:left="6975" w:hanging="360"/>
      </w:pPr>
      <w:rPr>
        <w:rFonts w:ascii="Wingdings" w:hAnsi="Wingdings" w:hint="default"/>
      </w:rPr>
    </w:lvl>
  </w:abstractNum>
  <w:abstractNum w:abstractNumId="20" w15:restartNumberingAfterBreak="0">
    <w:nsid w:val="590D0EC1"/>
    <w:multiLevelType w:val="hybridMultilevel"/>
    <w:tmpl w:val="857EB10A"/>
    <w:lvl w:ilvl="0" w:tplc="626A105C">
      <w:start w:val="1"/>
      <w:numFmt w:val="bullet"/>
      <w:lvlText w:val="-"/>
      <w:lvlJc w:val="left"/>
      <w:pPr>
        <w:ind w:left="720" w:hanging="360"/>
      </w:pPr>
      <w:rPr>
        <w:rFonts w:hint="default"/>
        <w:color w:val="auto"/>
      </w:rPr>
    </w:lvl>
    <w:lvl w:ilvl="1" w:tplc="04270003">
      <w:start w:val="1"/>
      <w:numFmt w:val="bullet"/>
      <w:lvlText w:val="o"/>
      <w:lvlJc w:val="left"/>
      <w:pPr>
        <w:ind w:left="1440" w:hanging="360"/>
      </w:pPr>
      <w:rPr>
        <w:rFonts w:ascii="Courier New" w:hAnsi="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hint="default"/>
      </w:rPr>
    </w:lvl>
    <w:lvl w:ilvl="8" w:tplc="04270005">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lvl>
    </w:lvlOverride>
  </w:num>
  <w:num w:numId="2">
    <w:abstractNumId w:val="14"/>
  </w:num>
  <w:num w:numId="3">
    <w:abstractNumId w:val="7"/>
  </w:num>
  <w:num w:numId="4">
    <w:abstractNumId w:val="6"/>
  </w:num>
  <w:num w:numId="5">
    <w:abstractNumId w:val="17"/>
  </w:num>
  <w:num w:numId="6">
    <w:abstractNumId w:val="5"/>
  </w:num>
  <w:num w:numId="7">
    <w:abstractNumId w:val="4"/>
  </w:num>
  <w:num w:numId="8">
    <w:abstractNumId w:val="11"/>
  </w:num>
  <w:num w:numId="9">
    <w:abstractNumId w:val="10"/>
  </w:num>
  <w:num w:numId="10">
    <w:abstractNumId w:val="9"/>
  </w:num>
  <w:num w:numId="11">
    <w:abstractNumId w:val="18"/>
  </w:num>
  <w:num w:numId="12">
    <w:abstractNumId w:val="20"/>
  </w:num>
  <w:num w:numId="13">
    <w:abstractNumId w:val="16"/>
  </w:num>
  <w:num w:numId="14">
    <w:abstractNumId w:val="19"/>
  </w:num>
  <w:num w:numId="15">
    <w:abstractNumId w:val="13"/>
  </w:num>
  <w:num w:numId="16">
    <w:abstractNumId w:val="1"/>
  </w:num>
  <w:num w:numId="17">
    <w:abstractNumId w:val="12"/>
  </w:num>
  <w:num w:numId="18">
    <w:abstractNumId w:val="15"/>
  </w:num>
  <w:num w:numId="19">
    <w:abstractNumId w:val="2"/>
  </w:num>
  <w:num w:numId="20">
    <w:abstractNumId w:val="8"/>
  </w:num>
  <w:num w:numId="2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0EE5"/>
    <w:rsid w:val="0003105E"/>
    <w:rsid w:val="00093BA7"/>
    <w:rsid w:val="000B50D1"/>
    <w:rsid w:val="000C1BD6"/>
    <w:rsid w:val="000C4F0E"/>
    <w:rsid w:val="000E5273"/>
    <w:rsid w:val="00106906"/>
    <w:rsid w:val="0017231D"/>
    <w:rsid w:val="00183F03"/>
    <w:rsid w:val="001A38C5"/>
    <w:rsid w:val="001A76CF"/>
    <w:rsid w:val="001E0B8D"/>
    <w:rsid w:val="001E3DE9"/>
    <w:rsid w:val="00244FF8"/>
    <w:rsid w:val="0025724F"/>
    <w:rsid w:val="00270F19"/>
    <w:rsid w:val="00332440"/>
    <w:rsid w:val="00370CEF"/>
    <w:rsid w:val="0037534A"/>
    <w:rsid w:val="00384659"/>
    <w:rsid w:val="003945F3"/>
    <w:rsid w:val="003C3F8E"/>
    <w:rsid w:val="003E4717"/>
    <w:rsid w:val="003F2CEE"/>
    <w:rsid w:val="0043503B"/>
    <w:rsid w:val="004C53F0"/>
    <w:rsid w:val="00542153"/>
    <w:rsid w:val="00544F51"/>
    <w:rsid w:val="0054575B"/>
    <w:rsid w:val="00585160"/>
    <w:rsid w:val="005F1083"/>
    <w:rsid w:val="00627675"/>
    <w:rsid w:val="00634E7E"/>
    <w:rsid w:val="00643EB1"/>
    <w:rsid w:val="0065056E"/>
    <w:rsid w:val="006551D0"/>
    <w:rsid w:val="006610CD"/>
    <w:rsid w:val="006623FB"/>
    <w:rsid w:val="00675E52"/>
    <w:rsid w:val="006E7441"/>
    <w:rsid w:val="006F5FA5"/>
    <w:rsid w:val="0073014E"/>
    <w:rsid w:val="00735666"/>
    <w:rsid w:val="00765502"/>
    <w:rsid w:val="00770EE5"/>
    <w:rsid w:val="00794E2F"/>
    <w:rsid w:val="007D215A"/>
    <w:rsid w:val="007F0FE2"/>
    <w:rsid w:val="008605A5"/>
    <w:rsid w:val="008725FD"/>
    <w:rsid w:val="0087337F"/>
    <w:rsid w:val="0088168F"/>
    <w:rsid w:val="008A7E1D"/>
    <w:rsid w:val="008F77B3"/>
    <w:rsid w:val="00900761"/>
    <w:rsid w:val="00915F03"/>
    <w:rsid w:val="009357C5"/>
    <w:rsid w:val="009B0734"/>
    <w:rsid w:val="009F7425"/>
    <w:rsid w:val="00A17834"/>
    <w:rsid w:val="00A26EFC"/>
    <w:rsid w:val="00A73E1B"/>
    <w:rsid w:val="00A96A82"/>
    <w:rsid w:val="00AD0D9B"/>
    <w:rsid w:val="00AF1012"/>
    <w:rsid w:val="00AF6444"/>
    <w:rsid w:val="00B22B46"/>
    <w:rsid w:val="00B35B91"/>
    <w:rsid w:val="00B61ADF"/>
    <w:rsid w:val="00BB20BE"/>
    <w:rsid w:val="00BC1E3D"/>
    <w:rsid w:val="00BC312D"/>
    <w:rsid w:val="00BD5D45"/>
    <w:rsid w:val="00C65188"/>
    <w:rsid w:val="00C80B5B"/>
    <w:rsid w:val="00CB4283"/>
    <w:rsid w:val="00CC4C4E"/>
    <w:rsid w:val="00CE1E9E"/>
    <w:rsid w:val="00CE5D40"/>
    <w:rsid w:val="00D01A8A"/>
    <w:rsid w:val="00D03A1F"/>
    <w:rsid w:val="00D04E62"/>
    <w:rsid w:val="00D21746"/>
    <w:rsid w:val="00D35D0A"/>
    <w:rsid w:val="00D52A47"/>
    <w:rsid w:val="00D82684"/>
    <w:rsid w:val="00D8481D"/>
    <w:rsid w:val="00D90FD8"/>
    <w:rsid w:val="00DC0D5E"/>
    <w:rsid w:val="00DC5E90"/>
    <w:rsid w:val="00DD56E2"/>
    <w:rsid w:val="00DD64C8"/>
    <w:rsid w:val="00E015EE"/>
    <w:rsid w:val="00E22828"/>
    <w:rsid w:val="00E654E4"/>
    <w:rsid w:val="00E842C7"/>
    <w:rsid w:val="00E865A0"/>
    <w:rsid w:val="00EE1F18"/>
    <w:rsid w:val="00F0273B"/>
    <w:rsid w:val="00F47F48"/>
    <w:rsid w:val="00F66D20"/>
    <w:rsid w:val="00F95899"/>
    <w:rsid w:val="00FA27ED"/>
    <w:rsid w:val="00FA5976"/>
    <w:rsid w:val="00FB53D9"/>
    <w:rsid w:val="00FE1D50"/>
    <w:rsid w:val="00FE328D"/>
    <w:rsid w:val="00FF6D9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9DA3AB"/>
  <w15:docId w15:val="{4B9D5645-40ED-4ADC-ADD9-ECF66699CD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iPriority="0"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spacing w:after="160" w:line="259" w:lineRule="auto"/>
    </w:pPr>
    <w:rPr>
      <w:sz w:val="22"/>
      <w:szCs w:val="22"/>
      <w:lang w:val="en-US" w:eastAsia="en-US"/>
    </w:rPr>
  </w:style>
  <w:style w:type="paragraph" w:styleId="Antrat1">
    <w:name w:val="heading 1"/>
    <w:basedOn w:val="prastasis"/>
    <w:next w:val="prastasis"/>
    <w:link w:val="Antrat1Diagrama"/>
    <w:qFormat/>
    <w:rsid w:val="00FE1D50"/>
    <w:pPr>
      <w:keepNext/>
      <w:numPr>
        <w:numId w:val="18"/>
      </w:numPr>
      <w:suppressAutoHyphens/>
      <w:spacing w:after="240" w:line="240" w:lineRule="auto"/>
      <w:outlineLvl w:val="0"/>
    </w:pPr>
    <w:rPr>
      <w:rFonts w:ascii="Times New Roman" w:eastAsia="Times New Roman" w:hAnsi="Times New Roman"/>
      <w:b/>
      <w:caps/>
      <w:kern w:val="28"/>
      <w:sz w:val="24"/>
      <w:szCs w:val="20"/>
      <w:lang w:val="x-none" w:eastAsia="x-none"/>
    </w:rPr>
  </w:style>
  <w:style w:type="paragraph" w:styleId="Antrat2">
    <w:name w:val="heading 2"/>
    <w:basedOn w:val="prastasis"/>
    <w:next w:val="prastasis"/>
    <w:link w:val="Antrat2Diagrama"/>
    <w:qFormat/>
    <w:rsid w:val="00FE1D50"/>
    <w:pPr>
      <w:keepNext/>
      <w:numPr>
        <w:ilvl w:val="1"/>
        <w:numId w:val="18"/>
      </w:numPr>
      <w:suppressAutoHyphens/>
      <w:spacing w:after="120" w:line="240" w:lineRule="auto"/>
      <w:outlineLvl w:val="1"/>
    </w:pPr>
    <w:rPr>
      <w:rFonts w:ascii="Times New Roman" w:eastAsia="Times New Roman" w:hAnsi="Times New Roman"/>
      <w:b/>
      <w:sz w:val="24"/>
      <w:szCs w:val="20"/>
      <w:lang w:val="x-none" w:eastAsia="x-none"/>
    </w:rPr>
  </w:style>
  <w:style w:type="paragraph" w:styleId="Antrat3">
    <w:name w:val="heading 3"/>
    <w:basedOn w:val="prastasis"/>
    <w:next w:val="prastasis"/>
    <w:link w:val="Antrat3Diagrama"/>
    <w:qFormat/>
    <w:rsid w:val="00FE1D50"/>
    <w:pPr>
      <w:keepNext/>
      <w:keepLines/>
      <w:tabs>
        <w:tab w:val="left" w:pos="1080"/>
      </w:tabs>
      <w:suppressAutoHyphens/>
      <w:spacing w:before="120" w:after="80" w:line="240" w:lineRule="auto"/>
      <w:outlineLvl w:val="2"/>
    </w:pPr>
    <w:rPr>
      <w:rFonts w:ascii="Times New Roman" w:eastAsia="Times New Roman" w:hAnsi="Times New Roman"/>
      <w:b/>
      <w:kern w:val="28"/>
      <w:sz w:val="24"/>
      <w:szCs w:val="20"/>
      <w:lang w:val="x-none" w:eastAsia="x-none"/>
    </w:rPr>
  </w:style>
  <w:style w:type="paragraph" w:styleId="Antrat4">
    <w:name w:val="heading 4"/>
    <w:basedOn w:val="prastasis"/>
    <w:next w:val="prastasis"/>
    <w:link w:val="Antrat4Diagrama"/>
    <w:qFormat/>
    <w:rsid w:val="00FE1D50"/>
    <w:pPr>
      <w:keepNext/>
      <w:numPr>
        <w:ilvl w:val="3"/>
        <w:numId w:val="18"/>
      </w:numPr>
      <w:suppressAutoHyphens/>
      <w:spacing w:after="0" w:line="240" w:lineRule="auto"/>
      <w:jc w:val="both"/>
      <w:outlineLvl w:val="3"/>
    </w:pPr>
    <w:rPr>
      <w:rFonts w:ascii="Times New Roman" w:eastAsia="Times New Roman" w:hAnsi="Times New Roman"/>
      <w:b/>
      <w:noProof/>
      <w:sz w:val="24"/>
      <w:szCs w:val="20"/>
      <w:lang w:val="x-none" w:eastAsia="x-none"/>
    </w:rPr>
  </w:style>
  <w:style w:type="paragraph" w:styleId="Antrat5">
    <w:name w:val="heading 5"/>
    <w:basedOn w:val="prastasis"/>
    <w:next w:val="prastasis"/>
    <w:link w:val="Antrat5Diagrama"/>
    <w:qFormat/>
    <w:rsid w:val="00FE1D50"/>
    <w:pPr>
      <w:keepNext/>
      <w:tabs>
        <w:tab w:val="left" w:pos="1080"/>
      </w:tabs>
      <w:suppressAutoHyphens/>
      <w:spacing w:after="0" w:line="240" w:lineRule="auto"/>
      <w:jc w:val="both"/>
      <w:outlineLvl w:val="4"/>
    </w:pPr>
    <w:rPr>
      <w:rFonts w:ascii="Times New Roman" w:eastAsia="Times New Roman" w:hAnsi="Times New Roman"/>
      <w:noProof/>
      <w:sz w:val="24"/>
      <w:szCs w:val="20"/>
      <w:lang w:val="x-none" w:eastAsia="x-none"/>
    </w:rPr>
  </w:style>
  <w:style w:type="paragraph" w:styleId="Antrat6">
    <w:name w:val="heading 6"/>
    <w:basedOn w:val="prastasis"/>
    <w:next w:val="prastasis"/>
    <w:link w:val="Antrat6Diagrama"/>
    <w:qFormat/>
    <w:rsid w:val="00FE1D50"/>
    <w:pPr>
      <w:keepNext/>
      <w:tabs>
        <w:tab w:val="left" w:pos="-720"/>
        <w:tab w:val="left" w:pos="1080"/>
        <w:tab w:val="left" w:pos="4536"/>
      </w:tabs>
      <w:suppressAutoHyphens/>
      <w:spacing w:after="0" w:line="240" w:lineRule="auto"/>
      <w:outlineLvl w:val="5"/>
    </w:pPr>
    <w:rPr>
      <w:rFonts w:ascii="Times New Roman" w:eastAsia="Times New Roman" w:hAnsi="Times New Roman"/>
      <w:i/>
      <w:sz w:val="24"/>
      <w:szCs w:val="20"/>
      <w:lang w:val="x-none" w:eastAsia="x-none"/>
    </w:rPr>
  </w:style>
  <w:style w:type="paragraph" w:styleId="Antrat7">
    <w:name w:val="heading 7"/>
    <w:basedOn w:val="prastasis"/>
    <w:next w:val="prastasis"/>
    <w:link w:val="Antrat7Diagrama"/>
    <w:qFormat/>
    <w:rsid w:val="00FE1D50"/>
    <w:pPr>
      <w:keepNext/>
      <w:tabs>
        <w:tab w:val="left" w:pos="-720"/>
        <w:tab w:val="left" w:pos="1080"/>
        <w:tab w:val="left" w:pos="4536"/>
      </w:tabs>
      <w:suppressAutoHyphens/>
      <w:spacing w:after="0" w:line="240" w:lineRule="auto"/>
      <w:jc w:val="both"/>
      <w:outlineLvl w:val="6"/>
    </w:pPr>
    <w:rPr>
      <w:rFonts w:ascii="Times New Roman" w:eastAsia="Times New Roman" w:hAnsi="Times New Roman"/>
      <w:i/>
      <w:sz w:val="24"/>
      <w:szCs w:val="20"/>
      <w:lang w:val="x-none" w:eastAsia="x-none"/>
    </w:rPr>
  </w:style>
  <w:style w:type="paragraph" w:styleId="Antrat8">
    <w:name w:val="heading 8"/>
    <w:basedOn w:val="prastasis"/>
    <w:next w:val="prastasis"/>
    <w:link w:val="Antrat8Diagrama"/>
    <w:qFormat/>
    <w:rsid w:val="00FE1D50"/>
    <w:pPr>
      <w:keepNext/>
      <w:tabs>
        <w:tab w:val="left" w:pos="1080"/>
      </w:tabs>
      <w:suppressAutoHyphens/>
      <w:spacing w:after="0" w:line="240" w:lineRule="auto"/>
      <w:ind w:left="567" w:hanging="567"/>
      <w:jc w:val="both"/>
      <w:outlineLvl w:val="7"/>
    </w:pPr>
    <w:rPr>
      <w:rFonts w:ascii="Times New Roman" w:eastAsia="Times New Roman" w:hAnsi="Times New Roman"/>
      <w:b/>
      <w:i/>
      <w:sz w:val="24"/>
      <w:szCs w:val="20"/>
      <w:lang w:val="x-none" w:eastAsia="x-none"/>
    </w:rPr>
  </w:style>
  <w:style w:type="paragraph" w:styleId="Antrat9">
    <w:name w:val="heading 9"/>
    <w:basedOn w:val="prastasis"/>
    <w:next w:val="prastasis"/>
    <w:link w:val="Antrat9Diagrama"/>
    <w:qFormat/>
    <w:rsid w:val="00FE1D50"/>
    <w:pPr>
      <w:keepNext/>
      <w:tabs>
        <w:tab w:val="left" w:pos="1080"/>
      </w:tabs>
      <w:suppressAutoHyphens/>
      <w:spacing w:after="0" w:line="240" w:lineRule="auto"/>
      <w:jc w:val="both"/>
      <w:outlineLvl w:val="8"/>
    </w:pPr>
    <w:rPr>
      <w:rFonts w:ascii="Times New Roman" w:eastAsia="Times New Roman" w:hAnsi="Times New Roman"/>
      <w:b/>
      <w:i/>
      <w:sz w:val="24"/>
      <w:szCs w:val="20"/>
      <w:lang w:val="x-none"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rsid w:val="00FE1D50"/>
    <w:rPr>
      <w:rFonts w:ascii="Times New Roman" w:eastAsia="Times New Roman" w:hAnsi="Times New Roman" w:cs="Times New Roman"/>
      <w:b/>
      <w:caps/>
      <w:kern w:val="28"/>
      <w:sz w:val="24"/>
      <w:szCs w:val="20"/>
    </w:rPr>
  </w:style>
  <w:style w:type="character" w:customStyle="1" w:styleId="Antrat2Diagrama">
    <w:name w:val="Antraštė 2 Diagrama"/>
    <w:link w:val="Antrat2"/>
    <w:rsid w:val="00FE1D50"/>
    <w:rPr>
      <w:rFonts w:ascii="Times New Roman" w:eastAsia="Times New Roman" w:hAnsi="Times New Roman" w:cs="Times New Roman"/>
      <w:b/>
      <w:sz w:val="24"/>
      <w:szCs w:val="20"/>
    </w:rPr>
  </w:style>
  <w:style w:type="character" w:customStyle="1" w:styleId="Antrat3Diagrama">
    <w:name w:val="Antraštė 3 Diagrama"/>
    <w:link w:val="Antrat3"/>
    <w:rsid w:val="00FE1D50"/>
    <w:rPr>
      <w:rFonts w:ascii="Times New Roman" w:eastAsia="Times New Roman" w:hAnsi="Times New Roman" w:cs="Times New Roman"/>
      <w:b/>
      <w:kern w:val="28"/>
      <w:sz w:val="24"/>
      <w:szCs w:val="20"/>
    </w:rPr>
  </w:style>
  <w:style w:type="character" w:customStyle="1" w:styleId="Antrat4Diagrama">
    <w:name w:val="Antraštė 4 Diagrama"/>
    <w:link w:val="Antrat4"/>
    <w:rsid w:val="00FE1D50"/>
    <w:rPr>
      <w:rFonts w:ascii="Times New Roman" w:eastAsia="Times New Roman" w:hAnsi="Times New Roman" w:cs="Times New Roman"/>
      <w:b/>
      <w:noProof/>
      <w:sz w:val="24"/>
      <w:szCs w:val="20"/>
    </w:rPr>
  </w:style>
  <w:style w:type="character" w:customStyle="1" w:styleId="Antrat5Diagrama">
    <w:name w:val="Antraštė 5 Diagrama"/>
    <w:link w:val="Antrat5"/>
    <w:rsid w:val="00FE1D50"/>
    <w:rPr>
      <w:rFonts w:ascii="Times New Roman" w:eastAsia="Times New Roman" w:hAnsi="Times New Roman" w:cs="Times New Roman"/>
      <w:noProof/>
      <w:sz w:val="24"/>
      <w:szCs w:val="20"/>
    </w:rPr>
  </w:style>
  <w:style w:type="character" w:customStyle="1" w:styleId="Antrat6Diagrama">
    <w:name w:val="Antraštė 6 Diagrama"/>
    <w:link w:val="Antrat6"/>
    <w:rsid w:val="00FE1D50"/>
    <w:rPr>
      <w:rFonts w:ascii="Times New Roman" w:eastAsia="Times New Roman" w:hAnsi="Times New Roman" w:cs="Times New Roman"/>
      <w:i/>
      <w:sz w:val="24"/>
      <w:szCs w:val="20"/>
    </w:rPr>
  </w:style>
  <w:style w:type="character" w:customStyle="1" w:styleId="Antrat7Diagrama">
    <w:name w:val="Antraštė 7 Diagrama"/>
    <w:link w:val="Antrat7"/>
    <w:rsid w:val="00FE1D50"/>
    <w:rPr>
      <w:rFonts w:ascii="Times New Roman" w:eastAsia="Times New Roman" w:hAnsi="Times New Roman" w:cs="Times New Roman"/>
      <w:i/>
      <w:sz w:val="24"/>
      <w:szCs w:val="20"/>
    </w:rPr>
  </w:style>
  <w:style w:type="character" w:customStyle="1" w:styleId="Antrat8Diagrama">
    <w:name w:val="Antraštė 8 Diagrama"/>
    <w:link w:val="Antrat8"/>
    <w:rsid w:val="00FE1D50"/>
    <w:rPr>
      <w:rFonts w:ascii="Times New Roman" w:eastAsia="Times New Roman" w:hAnsi="Times New Roman" w:cs="Times New Roman"/>
      <w:b/>
      <w:i/>
      <w:sz w:val="24"/>
      <w:szCs w:val="20"/>
    </w:rPr>
  </w:style>
  <w:style w:type="character" w:customStyle="1" w:styleId="Antrat9Diagrama">
    <w:name w:val="Antraštė 9 Diagrama"/>
    <w:link w:val="Antrat9"/>
    <w:rsid w:val="00FE1D50"/>
    <w:rPr>
      <w:rFonts w:ascii="Times New Roman" w:eastAsia="Times New Roman" w:hAnsi="Times New Roman" w:cs="Times New Roman"/>
      <w:b/>
      <w:i/>
      <w:sz w:val="24"/>
      <w:szCs w:val="20"/>
    </w:rPr>
  </w:style>
  <w:style w:type="numbering" w:customStyle="1" w:styleId="NoList1">
    <w:name w:val="No List1"/>
    <w:next w:val="Sraonra"/>
    <w:uiPriority w:val="99"/>
    <w:semiHidden/>
    <w:unhideWhenUsed/>
    <w:rsid w:val="00FE1D50"/>
  </w:style>
  <w:style w:type="paragraph" w:styleId="Antrats">
    <w:name w:val="header"/>
    <w:basedOn w:val="prastasis"/>
    <w:link w:val="AntratsDiagrama"/>
    <w:rsid w:val="00FE1D50"/>
    <w:pPr>
      <w:tabs>
        <w:tab w:val="left" w:pos="1080"/>
        <w:tab w:val="center" w:pos="4153"/>
        <w:tab w:val="right" w:pos="8306"/>
      </w:tabs>
      <w:suppressAutoHyphens/>
      <w:spacing w:after="0" w:line="240" w:lineRule="auto"/>
    </w:pPr>
    <w:rPr>
      <w:rFonts w:ascii="Helvetica" w:eastAsia="Times New Roman" w:hAnsi="Helvetica"/>
      <w:sz w:val="20"/>
      <w:szCs w:val="20"/>
      <w:lang w:val="x-none" w:eastAsia="x-none"/>
    </w:rPr>
  </w:style>
  <w:style w:type="character" w:customStyle="1" w:styleId="AntratsDiagrama">
    <w:name w:val="Antraštės Diagrama"/>
    <w:link w:val="Antrats"/>
    <w:rsid w:val="00FE1D50"/>
    <w:rPr>
      <w:rFonts w:ascii="Helvetica" w:eastAsia="Times New Roman" w:hAnsi="Helvetica" w:cs="Times New Roman"/>
      <w:sz w:val="20"/>
      <w:szCs w:val="20"/>
    </w:rPr>
  </w:style>
  <w:style w:type="paragraph" w:styleId="Porat">
    <w:name w:val="footer"/>
    <w:basedOn w:val="prastasis"/>
    <w:link w:val="PoratDiagrama"/>
    <w:rsid w:val="00FE1D50"/>
    <w:pPr>
      <w:tabs>
        <w:tab w:val="left" w:pos="1080"/>
        <w:tab w:val="center" w:pos="4536"/>
        <w:tab w:val="center" w:pos="8930"/>
      </w:tabs>
      <w:suppressAutoHyphens/>
      <w:spacing w:after="0" w:line="240" w:lineRule="auto"/>
    </w:pPr>
    <w:rPr>
      <w:rFonts w:ascii="Helvetica" w:eastAsia="Times New Roman" w:hAnsi="Helvetica"/>
      <w:sz w:val="16"/>
      <w:szCs w:val="20"/>
      <w:lang w:val="x-none" w:eastAsia="x-none"/>
    </w:rPr>
  </w:style>
  <w:style w:type="character" w:customStyle="1" w:styleId="PoratDiagrama">
    <w:name w:val="Poraštė Diagrama"/>
    <w:link w:val="Porat"/>
    <w:rsid w:val="00FE1D50"/>
    <w:rPr>
      <w:rFonts w:ascii="Helvetica" w:eastAsia="Times New Roman" w:hAnsi="Helvetica" w:cs="Times New Roman"/>
      <w:sz w:val="16"/>
      <w:szCs w:val="20"/>
    </w:rPr>
  </w:style>
  <w:style w:type="character" w:styleId="Puslapionumeris">
    <w:name w:val="page number"/>
    <w:rsid w:val="00FE1D50"/>
    <w:rPr>
      <w:rFonts w:cs="Times New Roman"/>
    </w:rPr>
  </w:style>
  <w:style w:type="paragraph" w:styleId="Pagrindiniotekstotrauka">
    <w:name w:val="Body Text Indent"/>
    <w:basedOn w:val="prastasis"/>
    <w:link w:val="PagrindiniotekstotraukaDiagrama"/>
    <w:rsid w:val="00FE1D50"/>
    <w:pPr>
      <w:tabs>
        <w:tab w:val="left" w:pos="1080"/>
      </w:tabs>
      <w:suppressAutoHyphens/>
      <w:autoSpaceDE w:val="0"/>
      <w:autoSpaceDN w:val="0"/>
      <w:adjustRightInd w:val="0"/>
      <w:spacing w:after="0" w:line="240" w:lineRule="auto"/>
      <w:ind w:left="720"/>
      <w:jc w:val="both"/>
    </w:pPr>
    <w:rPr>
      <w:rFonts w:ascii="Times New Roman" w:eastAsia="Times New Roman" w:hAnsi="Times New Roman"/>
      <w:sz w:val="24"/>
      <w:szCs w:val="20"/>
      <w:lang w:val="x-none" w:eastAsia="en-GB"/>
    </w:rPr>
  </w:style>
  <w:style w:type="character" w:customStyle="1" w:styleId="PagrindiniotekstotraukaDiagrama">
    <w:name w:val="Pagrindinio teksto įtrauka Diagrama"/>
    <w:link w:val="Pagrindiniotekstotrauka"/>
    <w:rsid w:val="00FE1D50"/>
    <w:rPr>
      <w:rFonts w:ascii="Times New Roman" w:eastAsia="Times New Roman" w:hAnsi="Times New Roman" w:cs="Times New Roman"/>
      <w:sz w:val="24"/>
      <w:lang w:eastAsia="en-GB"/>
    </w:rPr>
  </w:style>
  <w:style w:type="paragraph" w:styleId="Pagrindinistekstas3">
    <w:name w:val="Body Text 3"/>
    <w:basedOn w:val="prastasis"/>
    <w:link w:val="Pagrindinistekstas3Diagrama"/>
    <w:rsid w:val="00FE1D50"/>
    <w:pPr>
      <w:tabs>
        <w:tab w:val="left" w:pos="1080"/>
      </w:tabs>
      <w:suppressAutoHyphens/>
      <w:autoSpaceDE w:val="0"/>
      <w:autoSpaceDN w:val="0"/>
      <w:adjustRightInd w:val="0"/>
      <w:spacing w:after="0" w:line="240" w:lineRule="auto"/>
      <w:jc w:val="both"/>
    </w:pPr>
    <w:rPr>
      <w:rFonts w:ascii="Times New Roman" w:eastAsia="Times New Roman" w:hAnsi="Times New Roman"/>
      <w:color w:val="0000FF"/>
      <w:sz w:val="24"/>
      <w:szCs w:val="20"/>
      <w:lang w:val="x-none" w:eastAsia="en-GB"/>
    </w:rPr>
  </w:style>
  <w:style w:type="character" w:customStyle="1" w:styleId="Pagrindinistekstas3Diagrama">
    <w:name w:val="Pagrindinis tekstas 3 Diagrama"/>
    <w:link w:val="Pagrindinistekstas3"/>
    <w:rsid w:val="00FE1D50"/>
    <w:rPr>
      <w:rFonts w:ascii="Times New Roman" w:eastAsia="Times New Roman" w:hAnsi="Times New Roman" w:cs="Times New Roman"/>
      <w:color w:val="0000FF"/>
      <w:sz w:val="24"/>
      <w:lang w:eastAsia="en-GB"/>
    </w:rPr>
  </w:style>
  <w:style w:type="paragraph" w:styleId="Pagrindiniotekstotrauka2">
    <w:name w:val="Body Text Indent 2"/>
    <w:basedOn w:val="prastasis"/>
    <w:link w:val="Pagrindiniotekstotrauka2Diagrama"/>
    <w:rsid w:val="00FE1D50"/>
    <w:pPr>
      <w:pBdr>
        <w:top w:val="wave" w:sz="6" w:space="0" w:color="auto"/>
        <w:left w:val="wave" w:sz="6" w:space="3" w:color="auto"/>
        <w:bottom w:val="wave" w:sz="6" w:space="1" w:color="auto"/>
        <w:right w:val="wave" w:sz="6" w:space="4" w:color="auto"/>
      </w:pBdr>
      <w:tabs>
        <w:tab w:val="left" w:pos="1080"/>
      </w:tabs>
      <w:suppressAutoHyphens/>
      <w:autoSpaceDE w:val="0"/>
      <w:autoSpaceDN w:val="0"/>
      <w:adjustRightInd w:val="0"/>
      <w:spacing w:after="0" w:line="240" w:lineRule="auto"/>
      <w:ind w:left="1134"/>
      <w:jc w:val="both"/>
    </w:pPr>
    <w:rPr>
      <w:rFonts w:ascii="Times New Roman" w:eastAsia="Times New Roman" w:hAnsi="Times New Roman"/>
      <w:b/>
      <w:bCs/>
      <w:color w:val="0000FF"/>
      <w:sz w:val="24"/>
      <w:szCs w:val="20"/>
      <w:lang w:val="x-none" w:eastAsia="x-none"/>
    </w:rPr>
  </w:style>
  <w:style w:type="character" w:customStyle="1" w:styleId="Pagrindiniotekstotrauka2Diagrama">
    <w:name w:val="Pagrindinio teksto įtrauka 2 Diagrama"/>
    <w:link w:val="Pagrindiniotekstotrauka2"/>
    <w:rsid w:val="00FE1D50"/>
    <w:rPr>
      <w:rFonts w:ascii="Times New Roman" w:eastAsia="Times New Roman" w:hAnsi="Times New Roman" w:cs="Times New Roman"/>
      <w:b/>
      <w:bCs/>
      <w:color w:val="0000FF"/>
      <w:sz w:val="24"/>
    </w:rPr>
  </w:style>
  <w:style w:type="paragraph" w:styleId="Pagrindinistekstas">
    <w:name w:val="Body Text"/>
    <w:basedOn w:val="prastasis"/>
    <w:link w:val="PagrindinistekstasDiagrama"/>
    <w:rsid w:val="00FE1D50"/>
    <w:pPr>
      <w:tabs>
        <w:tab w:val="left" w:pos="1080"/>
      </w:tabs>
      <w:suppressAutoHyphens/>
      <w:spacing w:after="0" w:line="240" w:lineRule="auto"/>
    </w:pPr>
    <w:rPr>
      <w:rFonts w:ascii="Times New Roman" w:eastAsia="Times New Roman" w:hAnsi="Times New Roman"/>
      <w:i/>
      <w:color w:val="008000"/>
      <w:sz w:val="24"/>
      <w:szCs w:val="20"/>
      <w:lang w:val="x-none" w:eastAsia="x-none"/>
    </w:rPr>
  </w:style>
  <w:style w:type="character" w:customStyle="1" w:styleId="PagrindinistekstasDiagrama">
    <w:name w:val="Pagrindinis tekstas Diagrama"/>
    <w:link w:val="Pagrindinistekstas"/>
    <w:rsid w:val="00FE1D50"/>
    <w:rPr>
      <w:rFonts w:ascii="Times New Roman" w:eastAsia="Times New Roman" w:hAnsi="Times New Roman" w:cs="Times New Roman"/>
      <w:i/>
      <w:color w:val="008000"/>
      <w:sz w:val="24"/>
      <w:szCs w:val="20"/>
    </w:rPr>
  </w:style>
  <w:style w:type="paragraph" w:styleId="Pagrindinistekstas2">
    <w:name w:val="Body Text 2"/>
    <w:basedOn w:val="prastasis"/>
    <w:link w:val="Pagrindinistekstas2Diagrama"/>
    <w:rsid w:val="00FE1D50"/>
    <w:pPr>
      <w:pBdr>
        <w:top w:val="wave" w:sz="6" w:space="0" w:color="auto"/>
        <w:left w:val="wave" w:sz="6" w:space="3" w:color="auto"/>
        <w:bottom w:val="wave" w:sz="6" w:space="1" w:color="auto"/>
        <w:right w:val="wave" w:sz="6" w:space="4" w:color="auto"/>
      </w:pBdr>
      <w:tabs>
        <w:tab w:val="left" w:pos="1080"/>
      </w:tabs>
      <w:suppressAutoHyphens/>
      <w:autoSpaceDE w:val="0"/>
      <w:autoSpaceDN w:val="0"/>
      <w:adjustRightInd w:val="0"/>
      <w:spacing w:after="0" w:line="240" w:lineRule="auto"/>
      <w:jc w:val="both"/>
    </w:pPr>
    <w:rPr>
      <w:rFonts w:ascii="Times New Roman" w:eastAsia="Times New Roman" w:hAnsi="Times New Roman"/>
      <w:b/>
      <w:bCs/>
      <w:color w:val="0000FF"/>
      <w:sz w:val="24"/>
      <w:szCs w:val="20"/>
      <w:u w:val="single"/>
      <w:lang w:val="x-none" w:eastAsia="x-none"/>
    </w:rPr>
  </w:style>
  <w:style w:type="character" w:customStyle="1" w:styleId="Pagrindinistekstas2Diagrama">
    <w:name w:val="Pagrindinis tekstas 2 Diagrama"/>
    <w:link w:val="Pagrindinistekstas2"/>
    <w:rsid w:val="00FE1D50"/>
    <w:rPr>
      <w:rFonts w:ascii="Times New Roman" w:eastAsia="Times New Roman" w:hAnsi="Times New Roman" w:cs="Times New Roman"/>
      <w:b/>
      <w:bCs/>
      <w:color w:val="0000FF"/>
      <w:sz w:val="24"/>
      <w:u w:val="single"/>
    </w:rPr>
  </w:style>
  <w:style w:type="paragraph" w:customStyle="1" w:styleId="EMEAEnBodyText">
    <w:name w:val="EMEA En Body Text"/>
    <w:basedOn w:val="prastasis"/>
    <w:rsid w:val="00FE1D50"/>
    <w:pPr>
      <w:tabs>
        <w:tab w:val="left" w:pos="1080"/>
      </w:tabs>
      <w:suppressAutoHyphens/>
      <w:spacing w:before="120" w:after="120" w:line="240" w:lineRule="auto"/>
      <w:jc w:val="both"/>
    </w:pPr>
    <w:rPr>
      <w:rFonts w:ascii="Times New Roman" w:eastAsia="Times New Roman" w:hAnsi="Times New Roman"/>
      <w:sz w:val="24"/>
      <w:szCs w:val="20"/>
    </w:rPr>
  </w:style>
  <w:style w:type="character" w:styleId="Hipersaitas">
    <w:name w:val="Hyperlink"/>
    <w:rsid w:val="00FE1D50"/>
    <w:rPr>
      <w:rFonts w:cs="Times New Roman"/>
      <w:color w:val="0000FF"/>
      <w:u w:val="single"/>
    </w:rPr>
  </w:style>
  <w:style w:type="paragraph" w:customStyle="1" w:styleId="AHeader1">
    <w:name w:val="AHeader 1"/>
    <w:basedOn w:val="prastasis"/>
    <w:rsid w:val="00FE1D50"/>
    <w:pPr>
      <w:numPr>
        <w:numId w:val="4"/>
      </w:numPr>
      <w:tabs>
        <w:tab w:val="left" w:pos="1080"/>
      </w:tabs>
      <w:suppressAutoHyphens/>
      <w:spacing w:after="120" w:line="240" w:lineRule="auto"/>
    </w:pPr>
    <w:rPr>
      <w:rFonts w:ascii="Arial" w:eastAsia="Times New Roman" w:hAnsi="Arial" w:cs="Arial"/>
      <w:b/>
      <w:bCs/>
      <w:sz w:val="24"/>
      <w:szCs w:val="20"/>
    </w:rPr>
  </w:style>
  <w:style w:type="paragraph" w:customStyle="1" w:styleId="AHeader2">
    <w:name w:val="AHeader 2"/>
    <w:basedOn w:val="AHeader1"/>
    <w:rsid w:val="00FE1D50"/>
    <w:pPr>
      <w:numPr>
        <w:ilvl w:val="1"/>
      </w:numPr>
    </w:pPr>
    <w:rPr>
      <w:sz w:val="22"/>
    </w:rPr>
  </w:style>
  <w:style w:type="paragraph" w:customStyle="1" w:styleId="AHeader3">
    <w:name w:val="AHeader 3"/>
    <w:basedOn w:val="AHeader2"/>
    <w:rsid w:val="00FE1D50"/>
    <w:pPr>
      <w:numPr>
        <w:ilvl w:val="2"/>
      </w:numPr>
    </w:pPr>
  </w:style>
  <w:style w:type="paragraph" w:customStyle="1" w:styleId="AHeader2abc">
    <w:name w:val="AHeader 2 abc"/>
    <w:basedOn w:val="AHeader3"/>
    <w:rsid w:val="00FE1D50"/>
    <w:pPr>
      <w:numPr>
        <w:ilvl w:val="3"/>
      </w:numPr>
      <w:jc w:val="both"/>
    </w:pPr>
    <w:rPr>
      <w:b w:val="0"/>
      <w:bCs w:val="0"/>
    </w:rPr>
  </w:style>
  <w:style w:type="paragraph" w:customStyle="1" w:styleId="AHeader3abc">
    <w:name w:val="AHeader 3 abc"/>
    <w:basedOn w:val="AHeader2abc"/>
    <w:rsid w:val="00FE1D50"/>
    <w:pPr>
      <w:numPr>
        <w:ilvl w:val="4"/>
      </w:numPr>
    </w:pPr>
  </w:style>
  <w:style w:type="paragraph" w:styleId="Pagrindiniotekstotrauka3">
    <w:name w:val="Body Text Indent 3"/>
    <w:basedOn w:val="prastasis"/>
    <w:link w:val="Pagrindiniotekstotrauka3Diagrama"/>
    <w:rsid w:val="00FE1D50"/>
    <w:pPr>
      <w:tabs>
        <w:tab w:val="left" w:pos="1080"/>
        <w:tab w:val="left" w:pos="1134"/>
      </w:tabs>
      <w:suppressAutoHyphens/>
      <w:autoSpaceDE w:val="0"/>
      <w:autoSpaceDN w:val="0"/>
      <w:adjustRightInd w:val="0"/>
      <w:spacing w:after="0" w:line="240" w:lineRule="auto"/>
      <w:ind w:left="633"/>
      <w:jc w:val="both"/>
    </w:pPr>
    <w:rPr>
      <w:rFonts w:ascii="Times New Roman" w:eastAsia="Times New Roman" w:hAnsi="Times New Roman"/>
      <w:sz w:val="24"/>
      <w:szCs w:val="21"/>
      <w:lang w:val="x-none" w:eastAsia="x-none"/>
    </w:rPr>
  </w:style>
  <w:style w:type="character" w:customStyle="1" w:styleId="Pagrindiniotekstotrauka3Diagrama">
    <w:name w:val="Pagrindinio teksto įtrauka 3 Diagrama"/>
    <w:link w:val="Pagrindiniotekstotrauka3"/>
    <w:rsid w:val="00FE1D50"/>
    <w:rPr>
      <w:rFonts w:ascii="Times New Roman" w:eastAsia="Times New Roman" w:hAnsi="Times New Roman" w:cs="Times New Roman"/>
      <w:sz w:val="24"/>
      <w:szCs w:val="21"/>
    </w:rPr>
  </w:style>
  <w:style w:type="character" w:styleId="Perirtashipersaitas">
    <w:name w:val="FollowedHyperlink"/>
    <w:rsid w:val="00FE1D50"/>
    <w:rPr>
      <w:rFonts w:cs="Times New Roman"/>
      <w:color w:val="800080"/>
      <w:u w:val="single"/>
    </w:rPr>
  </w:style>
  <w:style w:type="paragraph" w:styleId="Debesliotekstas">
    <w:name w:val="Balloon Text"/>
    <w:basedOn w:val="prastasis"/>
    <w:link w:val="DebesliotekstasDiagrama"/>
    <w:semiHidden/>
    <w:rsid w:val="00FE1D50"/>
    <w:pPr>
      <w:tabs>
        <w:tab w:val="left" w:pos="1080"/>
      </w:tabs>
      <w:suppressAutoHyphens/>
      <w:spacing w:after="0" w:line="240" w:lineRule="auto"/>
    </w:pPr>
    <w:rPr>
      <w:rFonts w:ascii="Tahoma" w:eastAsia="Times New Roman" w:hAnsi="Tahoma"/>
      <w:sz w:val="16"/>
      <w:szCs w:val="16"/>
      <w:lang w:val="x-none" w:eastAsia="x-none"/>
    </w:rPr>
  </w:style>
  <w:style w:type="character" w:customStyle="1" w:styleId="DebesliotekstasDiagrama">
    <w:name w:val="Debesėlio tekstas Diagrama"/>
    <w:link w:val="Debesliotekstas"/>
    <w:semiHidden/>
    <w:rsid w:val="00FE1D50"/>
    <w:rPr>
      <w:rFonts w:ascii="Tahoma" w:eastAsia="Times New Roman" w:hAnsi="Tahoma" w:cs="Tahoma"/>
      <w:sz w:val="16"/>
      <w:szCs w:val="16"/>
    </w:rPr>
  </w:style>
  <w:style w:type="paragraph" w:customStyle="1" w:styleId="Flietext">
    <w:name w:val="Fließtext"/>
    <w:basedOn w:val="prastasis"/>
    <w:rsid w:val="00FE1D50"/>
    <w:pPr>
      <w:tabs>
        <w:tab w:val="left" w:pos="1080"/>
      </w:tabs>
      <w:suppressAutoHyphens/>
      <w:spacing w:after="0" w:line="240" w:lineRule="auto"/>
      <w:ind w:left="420"/>
    </w:pPr>
    <w:rPr>
      <w:rFonts w:ascii="Times" w:eastAsia="Times New Roman" w:hAnsi="Times" w:cs="Times"/>
      <w:color w:val="000000"/>
      <w:sz w:val="20"/>
      <w:szCs w:val="20"/>
      <w:lang w:eastAsia="de-DE"/>
    </w:rPr>
  </w:style>
  <w:style w:type="paragraph" w:customStyle="1" w:styleId="berschrift">
    <w:name w:val="Überschrift"/>
    <w:basedOn w:val="prastasis"/>
    <w:rsid w:val="00FE1D50"/>
    <w:pPr>
      <w:tabs>
        <w:tab w:val="left" w:pos="420"/>
        <w:tab w:val="left" w:pos="1080"/>
      </w:tabs>
      <w:suppressAutoHyphens/>
      <w:spacing w:after="0" w:line="240" w:lineRule="auto"/>
    </w:pPr>
    <w:rPr>
      <w:rFonts w:ascii="Times" w:eastAsia="Times New Roman" w:hAnsi="Times" w:cs="Times"/>
      <w:b/>
      <w:bCs/>
      <w:color w:val="000000"/>
      <w:sz w:val="20"/>
      <w:szCs w:val="20"/>
      <w:lang w:eastAsia="de-DE"/>
    </w:rPr>
  </w:style>
  <w:style w:type="paragraph" w:customStyle="1" w:styleId="Block124">
    <w:name w:val="Block 124"/>
    <w:rsid w:val="00FE1D50"/>
    <w:pPr>
      <w:ind w:right="2248"/>
      <w:jc w:val="both"/>
    </w:pPr>
    <w:rPr>
      <w:rFonts w:ascii="Times" w:hAnsi="Times" w:cs="Times"/>
      <w:color w:val="000000"/>
      <w:sz w:val="18"/>
      <w:szCs w:val="18"/>
      <w:lang w:val="en-US" w:eastAsia="de-DE"/>
    </w:rPr>
  </w:style>
  <w:style w:type="paragraph" w:customStyle="1" w:styleId="Flietext1">
    <w:name w:val="Fließtext 1"/>
    <w:basedOn w:val="prastasis"/>
    <w:rsid w:val="00FE1D50"/>
    <w:pPr>
      <w:tabs>
        <w:tab w:val="left" w:pos="1080"/>
      </w:tabs>
      <w:suppressAutoHyphens/>
      <w:spacing w:before="120" w:after="0" w:line="240" w:lineRule="auto"/>
      <w:ind w:left="420"/>
    </w:pPr>
    <w:rPr>
      <w:rFonts w:ascii="Helvetica" w:eastAsia="Times New Roman" w:hAnsi="Helvetica" w:cs="Helvetica"/>
      <w:color w:val="000000"/>
      <w:sz w:val="20"/>
      <w:szCs w:val="20"/>
      <w:lang w:val="de-DE" w:eastAsia="de-DE"/>
    </w:rPr>
  </w:style>
  <w:style w:type="paragraph" w:styleId="Pavadinimas">
    <w:name w:val="Title"/>
    <w:basedOn w:val="prastasis"/>
    <w:link w:val="PavadinimasDiagrama"/>
    <w:autoRedefine/>
    <w:uiPriority w:val="99"/>
    <w:qFormat/>
    <w:rsid w:val="00FE1D50"/>
    <w:pPr>
      <w:tabs>
        <w:tab w:val="left" w:pos="1080"/>
      </w:tabs>
      <w:suppressAutoHyphens/>
      <w:spacing w:after="0" w:line="240" w:lineRule="auto"/>
      <w:outlineLvl w:val="0"/>
    </w:pPr>
    <w:rPr>
      <w:rFonts w:ascii="Times New Roman" w:eastAsia="Times New Roman" w:hAnsi="Times New Roman"/>
      <w:kern w:val="28"/>
      <w:sz w:val="20"/>
      <w:szCs w:val="20"/>
      <w:lang w:val="lt-LT" w:eastAsia="lt-LT"/>
    </w:rPr>
  </w:style>
  <w:style w:type="character" w:customStyle="1" w:styleId="PavadinimasDiagrama">
    <w:name w:val="Pavadinimas Diagrama"/>
    <w:link w:val="Pavadinimas"/>
    <w:uiPriority w:val="99"/>
    <w:rsid w:val="00FE1D50"/>
    <w:rPr>
      <w:rFonts w:ascii="Times New Roman" w:eastAsia="Times New Roman" w:hAnsi="Times New Roman" w:cs="Times New Roman"/>
      <w:kern w:val="28"/>
      <w:lang w:val="lt-LT" w:eastAsia="lt-LT"/>
    </w:rPr>
  </w:style>
  <w:style w:type="paragraph" w:customStyle="1" w:styleId="PI-1EMEASMCA">
    <w:name w:val="PI-1 EMEA_SMCA"/>
    <w:basedOn w:val="Antrat2"/>
    <w:autoRedefine/>
    <w:rsid w:val="00FE1D50"/>
    <w:pPr>
      <w:spacing w:after="0"/>
      <w:ind w:left="567" w:hanging="567"/>
    </w:pPr>
    <w:rPr>
      <w:i/>
      <w:sz w:val="22"/>
      <w:szCs w:val="22"/>
      <w:lang w:val="lt-LT"/>
    </w:rPr>
  </w:style>
  <w:style w:type="paragraph" w:customStyle="1" w:styleId="BTEMEASMCA">
    <w:name w:val="BT EMEA_SMCA"/>
    <w:basedOn w:val="prastasis"/>
    <w:link w:val="BTEMEASMCAChar"/>
    <w:autoRedefine/>
    <w:rsid w:val="00FE1D50"/>
    <w:pPr>
      <w:tabs>
        <w:tab w:val="left" w:pos="720"/>
        <w:tab w:val="left" w:pos="1080"/>
      </w:tabs>
      <w:suppressAutoHyphens/>
      <w:spacing w:after="0" w:line="240" w:lineRule="auto"/>
      <w:ind w:left="567" w:hanging="567"/>
    </w:pPr>
    <w:rPr>
      <w:rFonts w:ascii="Times New Roman" w:eastAsia="Times New Roman" w:hAnsi="Times New Roman"/>
      <w:noProof/>
      <w:sz w:val="24"/>
      <w:szCs w:val="20"/>
      <w:lang w:val="lt-LT" w:eastAsia="x-none"/>
    </w:rPr>
  </w:style>
  <w:style w:type="character" w:customStyle="1" w:styleId="BTEMEASMCAChar">
    <w:name w:val="BT EMEA_SMCA Char"/>
    <w:link w:val="BTEMEASMCA"/>
    <w:locked/>
    <w:rsid w:val="00FE1D50"/>
    <w:rPr>
      <w:rFonts w:ascii="Times New Roman" w:eastAsia="Times New Roman" w:hAnsi="Times New Roman" w:cs="Times New Roman"/>
      <w:noProof/>
      <w:sz w:val="24"/>
      <w:lang w:val="lt-LT"/>
    </w:rPr>
  </w:style>
  <w:style w:type="paragraph" w:customStyle="1" w:styleId="BT-EMEASMCA">
    <w:name w:val="BT- EMEA_SMCA"/>
    <w:basedOn w:val="BTEMEASMCA"/>
    <w:autoRedefine/>
    <w:rsid w:val="00FE1D50"/>
    <w:pPr>
      <w:numPr>
        <w:numId w:val="8"/>
      </w:numPr>
    </w:pPr>
  </w:style>
  <w:style w:type="paragraph" w:customStyle="1" w:styleId="BTbEMEASMCA">
    <w:name w:val="BT(b) EMEA_SMCA"/>
    <w:basedOn w:val="BTEMEASMCA"/>
    <w:autoRedefine/>
    <w:rsid w:val="00FE1D50"/>
    <w:pPr>
      <w:tabs>
        <w:tab w:val="clear" w:pos="720"/>
      </w:tabs>
      <w:ind w:left="0" w:firstLine="0"/>
    </w:pPr>
    <w:rPr>
      <w:b/>
    </w:rPr>
  </w:style>
  <w:style w:type="paragraph" w:customStyle="1" w:styleId="TTEMEASMCA">
    <w:name w:val="TT EMEA_SMCA"/>
    <w:basedOn w:val="Antrat1"/>
    <w:autoRedefine/>
    <w:rsid w:val="00FE1D50"/>
    <w:pPr>
      <w:spacing w:after="0"/>
      <w:ind w:left="567" w:hanging="567"/>
      <w:jc w:val="center"/>
    </w:pPr>
    <w:rPr>
      <w:sz w:val="22"/>
      <w:szCs w:val="22"/>
    </w:rPr>
  </w:style>
  <w:style w:type="paragraph" w:customStyle="1" w:styleId="BTuEMEASMCA">
    <w:name w:val="BT(u) EMEA_SMCA"/>
    <w:basedOn w:val="BTEMEASMCA"/>
    <w:autoRedefine/>
    <w:rsid w:val="00FE1D50"/>
    <w:rPr>
      <w:u w:val="single"/>
    </w:rPr>
  </w:style>
  <w:style w:type="paragraph" w:customStyle="1" w:styleId="PI-2EMEASMCA">
    <w:name w:val="PI-2 EMEA_SMCA"/>
    <w:basedOn w:val="Antrat3"/>
    <w:autoRedefine/>
    <w:rsid w:val="00FE1D50"/>
    <w:pPr>
      <w:spacing w:before="0" w:after="0"/>
      <w:ind w:left="567" w:hanging="567"/>
    </w:pPr>
    <w:rPr>
      <w:sz w:val="22"/>
      <w:szCs w:val="22"/>
      <w:lang w:val="lt-LT"/>
    </w:rPr>
  </w:style>
  <w:style w:type="paragraph" w:customStyle="1" w:styleId="BTAnIIEMEASMCA">
    <w:name w:val="BT(AnII) EMEA_SMCA"/>
    <w:basedOn w:val="Debesliotekstas"/>
    <w:autoRedefine/>
    <w:rsid w:val="00FE1D50"/>
    <w:pPr>
      <w:tabs>
        <w:tab w:val="left" w:pos="1701"/>
      </w:tabs>
      <w:ind w:left="1701" w:hanging="567"/>
    </w:pPr>
    <w:rPr>
      <w:rFonts w:ascii="Times New Roman" w:hAnsi="Times New Roman"/>
      <w:b/>
      <w:sz w:val="22"/>
      <w:szCs w:val="22"/>
    </w:rPr>
  </w:style>
  <w:style w:type="paragraph" w:styleId="Vokoatgalinisadresas">
    <w:name w:val="envelope return"/>
    <w:basedOn w:val="prastasis"/>
    <w:rsid w:val="00FE1D50"/>
    <w:pPr>
      <w:tabs>
        <w:tab w:val="left" w:pos="1080"/>
      </w:tabs>
      <w:suppressAutoHyphens/>
      <w:spacing w:after="0" w:line="240" w:lineRule="auto"/>
    </w:pPr>
    <w:rPr>
      <w:rFonts w:ascii="Arial" w:eastAsia="Times New Roman" w:hAnsi="Arial"/>
      <w:b/>
      <w:sz w:val="28"/>
      <w:szCs w:val="20"/>
    </w:rPr>
  </w:style>
  <w:style w:type="paragraph" w:styleId="Adresasantvoko">
    <w:name w:val="envelope address"/>
    <w:basedOn w:val="prastasis"/>
    <w:rsid w:val="00FE1D50"/>
    <w:pPr>
      <w:framePr w:w="7920" w:h="1980" w:hRule="exact" w:hSpace="180" w:wrap="auto" w:hAnchor="page" w:xAlign="center" w:yAlign="bottom"/>
      <w:tabs>
        <w:tab w:val="left" w:pos="1080"/>
      </w:tabs>
      <w:suppressAutoHyphens/>
      <w:spacing w:after="0" w:line="240" w:lineRule="auto"/>
      <w:ind w:left="2880"/>
    </w:pPr>
    <w:rPr>
      <w:rFonts w:ascii="Arial" w:eastAsia="Times New Roman" w:hAnsi="Arial"/>
      <w:b/>
      <w:sz w:val="28"/>
      <w:szCs w:val="20"/>
    </w:rPr>
  </w:style>
  <w:style w:type="character" w:customStyle="1" w:styleId="hps">
    <w:name w:val="hps"/>
    <w:rsid w:val="00FE1D50"/>
    <w:rPr>
      <w:rFonts w:cs="Times New Roman"/>
    </w:rPr>
  </w:style>
  <w:style w:type="paragraph" w:styleId="Sraopastraipa">
    <w:name w:val="List Paragraph"/>
    <w:basedOn w:val="prastasis"/>
    <w:qFormat/>
    <w:rsid w:val="00FE1D50"/>
    <w:pPr>
      <w:tabs>
        <w:tab w:val="left" w:pos="1080"/>
      </w:tabs>
      <w:suppressAutoHyphens/>
      <w:spacing w:after="0" w:line="240" w:lineRule="auto"/>
      <w:ind w:left="720"/>
    </w:pPr>
    <w:rPr>
      <w:rFonts w:ascii="Times New Roman" w:eastAsia="Times New Roman" w:hAnsi="Times New Roman"/>
      <w:sz w:val="24"/>
      <w:szCs w:val="20"/>
    </w:rPr>
  </w:style>
  <w:style w:type="character" w:styleId="Komentaronuoroda">
    <w:name w:val="annotation reference"/>
    <w:semiHidden/>
    <w:rsid w:val="00FE1D50"/>
    <w:rPr>
      <w:rFonts w:cs="Times New Roman"/>
      <w:sz w:val="16"/>
      <w:szCs w:val="16"/>
    </w:rPr>
  </w:style>
  <w:style w:type="paragraph" w:styleId="Komentarotekstas">
    <w:name w:val="annotation text"/>
    <w:basedOn w:val="prastasis"/>
    <w:link w:val="KomentarotekstasDiagrama"/>
    <w:semiHidden/>
    <w:rsid w:val="00FE1D50"/>
    <w:pPr>
      <w:tabs>
        <w:tab w:val="left" w:pos="1080"/>
      </w:tabs>
      <w:suppressAutoHyphens/>
      <w:spacing w:after="0" w:line="240" w:lineRule="auto"/>
    </w:pPr>
    <w:rPr>
      <w:rFonts w:ascii="Times New Roman" w:eastAsia="Times New Roman" w:hAnsi="Times New Roman"/>
      <w:sz w:val="20"/>
      <w:szCs w:val="20"/>
      <w:lang w:val="x-none" w:eastAsia="x-none"/>
    </w:rPr>
  </w:style>
  <w:style w:type="character" w:customStyle="1" w:styleId="KomentarotekstasDiagrama">
    <w:name w:val="Komentaro tekstas Diagrama"/>
    <w:link w:val="Komentarotekstas"/>
    <w:semiHidden/>
    <w:rsid w:val="00FE1D50"/>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semiHidden/>
    <w:rsid w:val="00FE1D50"/>
    <w:rPr>
      <w:b/>
      <w:bCs/>
    </w:rPr>
  </w:style>
  <w:style w:type="character" w:customStyle="1" w:styleId="KomentarotemaDiagrama">
    <w:name w:val="Komentaro tema Diagrama"/>
    <w:link w:val="Komentarotema"/>
    <w:semiHidden/>
    <w:rsid w:val="00FE1D50"/>
    <w:rPr>
      <w:rFonts w:ascii="Times New Roman" w:eastAsia="Times New Roman" w:hAnsi="Times New Roman" w:cs="Times New Roman"/>
      <w:b/>
      <w:bCs/>
      <w:sz w:val="20"/>
      <w:szCs w:val="20"/>
    </w:rPr>
  </w:style>
  <w:style w:type="character" w:customStyle="1" w:styleId="FormatvorlageAsiatischSimSun">
    <w:name w:val="Formatvorlage (Asiatisch) SimSun"/>
    <w:rsid w:val="00FE1D50"/>
    <w:rPr>
      <w:rFonts w:ascii="Times New Roman" w:eastAsia="SimSun" w:hAnsi="Times New Roman" w:cs="Times New Roman" w:hint="default"/>
      <w:sz w:val="24"/>
    </w:rPr>
  </w:style>
  <w:style w:type="paragraph" w:customStyle="1" w:styleId="TableLeft">
    <w:name w:val="Table Left"/>
    <w:qFormat/>
    <w:rsid w:val="00FE1D50"/>
    <w:pPr>
      <w:spacing w:before="60" w:after="60"/>
    </w:pPr>
    <w:rPr>
      <w:rFonts w:ascii="Times New Roman" w:eastAsia="Times New Roman" w:hAnsi="Times New Roman" w:cs="Arial"/>
      <w:bCs/>
      <w:kern w:val="32"/>
      <w:sz w:val="24"/>
      <w:szCs w:val="24"/>
      <w:lang w:val="en-US" w:eastAsia="en-US"/>
    </w:rPr>
  </w:style>
  <w:style w:type="character" w:customStyle="1" w:styleId="KomentarotekstasDiagrama1">
    <w:name w:val="Komentaro tekstas Diagrama1"/>
    <w:uiPriority w:val="99"/>
    <w:semiHidden/>
    <w:rsid w:val="00FE1D50"/>
    <w:rPr>
      <w:rFonts w:ascii="Times New Roman" w:eastAsia="Times New Roman" w:hAnsi="Times New Roman" w:cs="Times New Roman"/>
      <w:sz w:val="20"/>
      <w:szCs w:val="20"/>
      <w:lang w:val="en-US"/>
    </w:rPr>
  </w:style>
  <w:style w:type="character" w:customStyle="1" w:styleId="KomentarotemaDiagrama1">
    <w:name w:val="Komentaro tema Diagrama1"/>
    <w:uiPriority w:val="99"/>
    <w:semiHidden/>
    <w:rsid w:val="00FE1D50"/>
    <w:rPr>
      <w:rFonts w:ascii="Times New Roman" w:eastAsia="Times New Roman" w:hAnsi="Times New Roman" w:cs="Times New Roman"/>
      <w:b/>
      <w:bCs/>
      <w:sz w:val="20"/>
      <w:szCs w:val="20"/>
      <w:lang w:val="en-US"/>
    </w:rPr>
  </w:style>
  <w:style w:type="paragraph" w:styleId="Pataisymai">
    <w:name w:val="Revision"/>
    <w:hidden/>
    <w:uiPriority w:val="99"/>
    <w:semiHidden/>
    <w:rsid w:val="00D35D0A"/>
    <w:rPr>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097004">
      <w:bodyDiv w:val="1"/>
      <w:marLeft w:val="0"/>
      <w:marRight w:val="0"/>
      <w:marTop w:val="0"/>
      <w:marBottom w:val="0"/>
      <w:divBdr>
        <w:top w:val="none" w:sz="0" w:space="0" w:color="auto"/>
        <w:left w:val="none" w:sz="0" w:space="0" w:color="auto"/>
        <w:bottom w:val="none" w:sz="0" w:space="0" w:color="auto"/>
        <w:right w:val="none" w:sz="0" w:space="0" w:color="auto"/>
      </w:divBdr>
    </w:div>
    <w:div w:id="1018392157">
      <w:bodyDiv w:val="1"/>
      <w:marLeft w:val="0"/>
      <w:marRight w:val="0"/>
      <w:marTop w:val="0"/>
      <w:marBottom w:val="0"/>
      <w:divBdr>
        <w:top w:val="none" w:sz="0" w:space="0" w:color="auto"/>
        <w:left w:val="none" w:sz="0" w:space="0" w:color="auto"/>
        <w:bottom w:val="none" w:sz="0" w:space="0" w:color="auto"/>
        <w:right w:val="none" w:sz="0" w:space="0" w:color="auto"/>
      </w:divBdr>
    </w:div>
    <w:div w:id="1617639080">
      <w:bodyDiv w:val="1"/>
      <w:marLeft w:val="0"/>
      <w:marRight w:val="0"/>
      <w:marTop w:val="0"/>
      <w:marBottom w:val="0"/>
      <w:divBdr>
        <w:top w:val="none" w:sz="0" w:space="0" w:color="auto"/>
        <w:left w:val="none" w:sz="0" w:space="0" w:color="auto"/>
        <w:bottom w:val="none" w:sz="0" w:space="0" w:color="auto"/>
        <w:right w:val="none" w:sz="0" w:space="0" w:color="auto"/>
      </w:divBdr>
    </w:div>
    <w:div w:id="17915816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vvkt.lt/index.php?4004286486"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www.vvkt.lt"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vvkt.lt/index.php?1399030386"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hyperlink" Target="https://vapris.vvkt.lt/vvkt-web/public/nrvSpecialist" TargetMode="External"/><Relationship Id="rId19" Type="http://schemas.openxmlformats.org/officeDocument/2006/relationships/header" Target="head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NepageidaujamaR@vvkt.lt" TargetMode="External"/><Relationship Id="rId22"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1F7263745A05CE4E860FAB739329426C" ma:contentTypeVersion="0" ma:contentTypeDescription="Kurkite naują dokumentą." ma:contentTypeScope="" ma:versionID="855252992a945e3ebf5befc486baabb6">
  <xsd:schema xmlns:xsd="http://www.w3.org/2001/XMLSchema" xmlns:p="http://schemas.microsoft.com/office/2006/metadata/properties" targetNamespace="http://schemas.microsoft.com/office/2006/metadata/properties" ma:root="true" ma:fieldsID="3eca4f21543bbcc9831ffc6d9a7bfce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ma:readOnly="true"/>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5E12BB3-1C4C-40A5-AB0C-E65038F8C9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38CFA100-C723-4577-8BFF-B09F0954A277}">
  <ds:schemaRefs>
    <ds:schemaRef ds:uri="http://schemas.microsoft.com/sharepoint/v3/contenttype/forms"/>
  </ds:schemaRefs>
</ds:datastoreItem>
</file>

<file path=customXml/itemProps3.xml><?xml version="1.0" encoding="utf-8"?>
<ds:datastoreItem xmlns:ds="http://schemas.openxmlformats.org/officeDocument/2006/customXml" ds:itemID="{DFE70409-024A-4913-B7B0-554D2CD105C9}">
  <ds:schemaRefs>
    <ds:schemaRef ds:uri="http://purl.org/dc/terms/"/>
    <ds:schemaRef ds:uri="http://schemas.microsoft.com/office/2006/metadata/properties"/>
    <ds:schemaRef ds:uri="http://www.w3.org/XML/1998/namespace"/>
    <ds:schemaRef ds:uri="http://schemas.microsoft.com/office/2006/documentManagement/types"/>
    <ds:schemaRef ds:uri="http://purl.org/dc/elements/1.1/"/>
    <ds:schemaRef ds:uri="http://schemas.openxmlformats.org/package/2006/metadata/core-propertie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30</Pages>
  <Words>34389</Words>
  <Characters>19602</Characters>
  <Application>Microsoft Office Word</Application>
  <DocSecurity>4</DocSecurity>
  <Lines>163</Lines>
  <Paragraphs>107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RA Consulting</Company>
  <LinksUpToDate>false</LinksUpToDate>
  <CharactersWithSpaces>53884</CharactersWithSpaces>
  <SharedDoc>false</SharedDoc>
  <HLinks>
    <vt:vector size="48" baseType="variant">
      <vt:variant>
        <vt:i4>7077950</vt:i4>
      </vt:variant>
      <vt:variant>
        <vt:i4>21</vt:i4>
      </vt:variant>
      <vt:variant>
        <vt:i4>0</vt:i4>
      </vt:variant>
      <vt:variant>
        <vt:i4>5</vt:i4>
      </vt:variant>
      <vt:variant>
        <vt:lpwstr>http://www.vvkt.lt/</vt:lpwstr>
      </vt:variant>
      <vt:variant>
        <vt:lpwstr/>
      </vt:variant>
      <vt:variant>
        <vt:i4>7077950</vt:i4>
      </vt:variant>
      <vt:variant>
        <vt:i4>18</vt:i4>
      </vt:variant>
      <vt:variant>
        <vt:i4>0</vt:i4>
      </vt:variant>
      <vt:variant>
        <vt:i4>5</vt:i4>
      </vt:variant>
      <vt:variant>
        <vt:lpwstr>http://www.vvkt.lt/</vt:lpwstr>
      </vt:variant>
      <vt:variant>
        <vt:lpwstr/>
      </vt:variant>
      <vt:variant>
        <vt:i4>2162708</vt:i4>
      </vt:variant>
      <vt:variant>
        <vt:i4>15</vt:i4>
      </vt:variant>
      <vt:variant>
        <vt:i4>0</vt:i4>
      </vt:variant>
      <vt:variant>
        <vt:i4>5</vt:i4>
      </vt:variant>
      <vt:variant>
        <vt:lpwstr>mailto:NepageidaujamaR@vvkt.lt</vt:lpwstr>
      </vt:variant>
      <vt:variant>
        <vt:lpwstr/>
      </vt:variant>
      <vt:variant>
        <vt:i4>7077950</vt:i4>
      </vt:variant>
      <vt:variant>
        <vt:i4>12</vt:i4>
      </vt:variant>
      <vt:variant>
        <vt:i4>0</vt:i4>
      </vt:variant>
      <vt:variant>
        <vt:i4>5</vt:i4>
      </vt:variant>
      <vt:variant>
        <vt:lpwstr>http://www.vvkt.lt/</vt:lpwstr>
      </vt:variant>
      <vt:variant>
        <vt:lpwstr/>
      </vt:variant>
      <vt:variant>
        <vt:i4>7077950</vt:i4>
      </vt:variant>
      <vt:variant>
        <vt:i4>9</vt:i4>
      </vt:variant>
      <vt:variant>
        <vt:i4>0</vt:i4>
      </vt:variant>
      <vt:variant>
        <vt:i4>5</vt:i4>
      </vt:variant>
      <vt:variant>
        <vt:lpwstr>http://www.vvkt.lt/</vt:lpwstr>
      </vt:variant>
      <vt:variant>
        <vt:lpwstr/>
      </vt:variant>
      <vt:variant>
        <vt:i4>7077950</vt:i4>
      </vt:variant>
      <vt:variant>
        <vt:i4>6</vt:i4>
      </vt:variant>
      <vt:variant>
        <vt:i4>0</vt:i4>
      </vt:variant>
      <vt:variant>
        <vt:i4>5</vt:i4>
      </vt:variant>
      <vt:variant>
        <vt:lpwstr>http://www.vvkt.lt/</vt:lpwstr>
      </vt:variant>
      <vt:variant>
        <vt:lpwstr/>
      </vt:variant>
      <vt:variant>
        <vt:i4>2162708</vt:i4>
      </vt:variant>
      <vt:variant>
        <vt:i4>3</vt:i4>
      </vt:variant>
      <vt:variant>
        <vt:i4>0</vt:i4>
      </vt:variant>
      <vt:variant>
        <vt:i4>5</vt:i4>
      </vt:variant>
      <vt:variant>
        <vt:lpwstr>mailto:NepageidaujamaR@vvkt.lt</vt:lpwstr>
      </vt:variant>
      <vt:variant>
        <vt:lpwstr/>
      </vt:variant>
      <vt:variant>
        <vt:i4>7077950</vt:i4>
      </vt:variant>
      <vt:variant>
        <vt:i4>0</vt:i4>
      </vt:variant>
      <vt:variant>
        <vt:i4>0</vt:i4>
      </vt:variant>
      <vt:variant>
        <vt:i4>5</vt:i4>
      </vt:variant>
      <vt:variant>
        <vt:lpwstr>http://www.vvkt.lt/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Juociene</dc:creator>
  <cp:lastModifiedBy>Albina Burkauskaitė</cp:lastModifiedBy>
  <cp:revision>2</cp:revision>
  <dcterms:created xsi:type="dcterms:W3CDTF">2024-01-18T13:52:00Z</dcterms:created>
  <dcterms:modified xsi:type="dcterms:W3CDTF">2024-01-18T13:52:00Z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SPhases">
    <vt:i4>1</vt:i4>
  </property>
  <property fmtid="{D5CDD505-2E9C-101B-9397-08002B2CF9AE}" pid="3" name="Phases">
    <vt:i4>1</vt:i4>
  </property>
</Properties>
</file>