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F058F" w14:textId="77777777" w:rsidR="00EE00C9" w:rsidRPr="00186A70" w:rsidRDefault="00EE00C9" w:rsidP="00EE00C9">
      <w:pPr>
        <w:spacing w:after="0" w:line="240" w:lineRule="auto"/>
        <w:jc w:val="center"/>
        <w:rPr>
          <w:rFonts w:ascii="Times New Roman" w:eastAsia="Times New Roman" w:hAnsi="Times New Roman"/>
          <w:b/>
        </w:rPr>
      </w:pPr>
      <w:r w:rsidRPr="00186A70">
        <w:rPr>
          <w:rFonts w:ascii="Times New Roman" w:eastAsia="Times New Roman" w:hAnsi="Times New Roman"/>
          <w:b/>
        </w:rPr>
        <w:t>Pakuotės lapelis: informacija vartotojui</w:t>
      </w:r>
    </w:p>
    <w:p w14:paraId="68E51B8F" w14:textId="77777777" w:rsidR="00EE00C9" w:rsidRPr="00186A70" w:rsidRDefault="00EE00C9" w:rsidP="00EE00C9">
      <w:pPr>
        <w:spacing w:after="0" w:line="240" w:lineRule="auto"/>
        <w:jc w:val="center"/>
        <w:rPr>
          <w:rFonts w:ascii="Times New Roman" w:eastAsia="Times New Roman" w:hAnsi="Times New Roman"/>
        </w:rPr>
      </w:pPr>
    </w:p>
    <w:p w14:paraId="385F2A45" w14:textId="77777777" w:rsidR="00EE00C9" w:rsidRPr="00186A70" w:rsidRDefault="00EE00C9" w:rsidP="00EE00C9">
      <w:pPr>
        <w:spacing w:after="0" w:line="240" w:lineRule="auto"/>
        <w:jc w:val="center"/>
        <w:rPr>
          <w:rFonts w:ascii="Times New Roman" w:eastAsia="Times New Roman" w:hAnsi="Times New Roman"/>
          <w:b/>
        </w:rPr>
      </w:pPr>
      <w:r w:rsidRPr="00186A70">
        <w:rPr>
          <w:rFonts w:ascii="Times New Roman" w:eastAsia="Times New Roman" w:hAnsi="Times New Roman"/>
          <w:b/>
        </w:rPr>
        <w:t xml:space="preserve">MAXALT 10 mg geriamasis </w:t>
      </w:r>
      <w:proofErr w:type="spellStart"/>
      <w:r w:rsidRPr="00186A70">
        <w:rPr>
          <w:rFonts w:ascii="Times New Roman" w:eastAsia="Times New Roman" w:hAnsi="Times New Roman"/>
          <w:b/>
        </w:rPr>
        <w:t>liofilizatas</w:t>
      </w:r>
      <w:proofErr w:type="spellEnd"/>
    </w:p>
    <w:p w14:paraId="35E5736E" w14:textId="77777777" w:rsidR="00EE00C9" w:rsidRPr="00186A70" w:rsidRDefault="00EE00C9" w:rsidP="00EE00C9">
      <w:pPr>
        <w:spacing w:after="0" w:line="240" w:lineRule="auto"/>
        <w:jc w:val="center"/>
        <w:rPr>
          <w:rFonts w:ascii="Times New Roman" w:eastAsia="Times New Roman" w:hAnsi="Times New Roman"/>
          <w:b/>
        </w:rPr>
      </w:pPr>
      <w:proofErr w:type="spellStart"/>
      <w:r>
        <w:rPr>
          <w:rFonts w:ascii="Times New Roman" w:eastAsia="Times New Roman" w:hAnsi="Times New Roman"/>
        </w:rPr>
        <w:t>r</w:t>
      </w:r>
      <w:r w:rsidRPr="00186A70">
        <w:rPr>
          <w:rFonts w:ascii="Times New Roman" w:eastAsia="Times New Roman" w:hAnsi="Times New Roman"/>
        </w:rPr>
        <w:t>izatriptanas</w:t>
      </w:r>
      <w:proofErr w:type="spellEnd"/>
      <w:r w:rsidRPr="00186A70">
        <w:rPr>
          <w:rFonts w:ascii="Times New Roman" w:eastAsia="Times New Roman" w:hAnsi="Times New Roman"/>
        </w:rPr>
        <w:t xml:space="preserve"> </w:t>
      </w:r>
      <w:r w:rsidRPr="00186A70">
        <w:rPr>
          <w:rFonts w:ascii="Times New Roman" w:eastAsia="Times New Roman" w:hAnsi="Times New Roman"/>
          <w:i/>
        </w:rPr>
        <w:t>(</w:t>
      </w:r>
      <w:proofErr w:type="spellStart"/>
      <w:r w:rsidRPr="00186A70">
        <w:rPr>
          <w:rFonts w:ascii="Times New Roman" w:eastAsia="Times New Roman" w:hAnsi="Times New Roman"/>
          <w:i/>
        </w:rPr>
        <w:t>ri</w:t>
      </w:r>
      <w:r w:rsidRPr="00186A70">
        <w:rPr>
          <w:rFonts w:ascii="Times New Roman" w:hAnsi="Times New Roman"/>
          <w:i/>
        </w:rPr>
        <w:t>zatriptanum</w:t>
      </w:r>
      <w:proofErr w:type="spellEnd"/>
      <w:r w:rsidRPr="00186A70">
        <w:rPr>
          <w:rFonts w:ascii="Times New Roman" w:hAnsi="Times New Roman"/>
          <w:i/>
        </w:rPr>
        <w:t>)</w:t>
      </w:r>
    </w:p>
    <w:p w14:paraId="3E8A1F0C" w14:textId="77777777" w:rsidR="00EE00C9" w:rsidRPr="00186A70" w:rsidRDefault="00EE00C9" w:rsidP="00EE00C9">
      <w:pPr>
        <w:spacing w:after="0" w:line="240" w:lineRule="auto"/>
        <w:rPr>
          <w:rFonts w:ascii="Times New Roman" w:eastAsia="Times New Roman" w:hAnsi="Times New Roman"/>
        </w:rPr>
      </w:pPr>
    </w:p>
    <w:p w14:paraId="53D5F244" w14:textId="77777777" w:rsidR="00EE00C9" w:rsidRPr="00186A70" w:rsidRDefault="00EE00C9" w:rsidP="00EE00C9">
      <w:pPr>
        <w:spacing w:after="0" w:line="240" w:lineRule="auto"/>
        <w:rPr>
          <w:rFonts w:ascii="Times New Roman" w:eastAsia="Times New Roman" w:hAnsi="Times New Roman"/>
          <w:b/>
        </w:rPr>
      </w:pPr>
      <w:r w:rsidRPr="00186A70">
        <w:rPr>
          <w:rFonts w:ascii="Times New Roman" w:eastAsia="Times New Roman" w:hAnsi="Times New Roman"/>
          <w:b/>
        </w:rPr>
        <w:t>Atidžiai perskaitykite visą šį lapelį, prieš pradėdami vartoti vaistą, nes jame pateikiama Jums svarbi informacija.</w:t>
      </w:r>
    </w:p>
    <w:p w14:paraId="51BBEB8D"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Neišmeskite šio lapelio, nes vėl gali prireikti jį perskaityti.</w:t>
      </w:r>
    </w:p>
    <w:p w14:paraId="314859B0"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Jeigu kiltų daugiau klausimų, kreipkitės į gydytoją arba vaistininką.</w:t>
      </w:r>
    </w:p>
    <w:p w14:paraId="3FA58A22" w14:textId="77777777" w:rsidR="00EE00C9" w:rsidRPr="00186A70" w:rsidRDefault="00EE00C9" w:rsidP="00EE00C9">
      <w:pPr>
        <w:numPr>
          <w:ilvl w:val="0"/>
          <w:numId w:val="1"/>
        </w:numPr>
        <w:tabs>
          <w:tab w:val="left" w:pos="567"/>
        </w:tabs>
        <w:spacing w:after="0" w:line="240" w:lineRule="auto"/>
        <w:ind w:left="567" w:hanging="567"/>
        <w:rPr>
          <w:rFonts w:ascii="Times New Roman" w:eastAsia="Times New Roman" w:hAnsi="Times New Roman"/>
        </w:rPr>
      </w:pPr>
      <w:r w:rsidRPr="00186A70">
        <w:rPr>
          <w:rFonts w:ascii="Times New Roman" w:eastAsia="Times New Roman" w:hAnsi="Times New Roman"/>
        </w:rPr>
        <w:t>Šis vaistas skirtas tik Jums, todėl kitiems žmonėms jo duoti negalima. Vaistas gali jiems pakenkti (net tiems, kurių ligos požymiai yra tokie patys kaip Jūsų).</w:t>
      </w:r>
    </w:p>
    <w:p w14:paraId="4CB101FC"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Jeigu pasireiškė šalutinis poveikis (net jeigu jis šiame lapelyje nenurodytas), kreipkitės į gydytoją arba vaistininką. Žr. 4 skyrių.</w:t>
      </w:r>
    </w:p>
    <w:p w14:paraId="3DA5ECE6" w14:textId="77777777" w:rsidR="00EE00C9" w:rsidRPr="00186A70" w:rsidRDefault="00EE00C9" w:rsidP="00EE00C9">
      <w:pPr>
        <w:spacing w:after="0" w:line="240" w:lineRule="auto"/>
        <w:jc w:val="both"/>
        <w:rPr>
          <w:rFonts w:ascii="Times New Roman" w:eastAsia="Times New Roman" w:hAnsi="Times New Roman"/>
        </w:rPr>
      </w:pPr>
    </w:p>
    <w:p w14:paraId="217E10EB" w14:textId="77777777" w:rsidR="00EE00C9" w:rsidRPr="00186A70" w:rsidRDefault="00EE00C9" w:rsidP="00EE00C9">
      <w:pPr>
        <w:spacing w:after="0" w:line="240" w:lineRule="auto"/>
        <w:ind w:left="567" w:hanging="567"/>
        <w:rPr>
          <w:rFonts w:ascii="Times New Roman" w:eastAsia="Times New Roman" w:hAnsi="Times New Roman"/>
          <w:b/>
        </w:rPr>
      </w:pPr>
      <w:r w:rsidRPr="00186A70">
        <w:rPr>
          <w:rFonts w:ascii="Times New Roman" w:eastAsia="Times New Roman" w:hAnsi="Times New Roman"/>
          <w:b/>
        </w:rPr>
        <w:t>Apie ką rašoma šiame lapelyje?</w:t>
      </w:r>
    </w:p>
    <w:p w14:paraId="7C5BC748" w14:textId="77777777" w:rsidR="00EE00C9" w:rsidRPr="00186A70" w:rsidRDefault="00EE00C9" w:rsidP="00EE00C9">
      <w:pPr>
        <w:spacing w:after="0" w:line="240" w:lineRule="auto"/>
        <w:ind w:left="567" w:hanging="567"/>
        <w:rPr>
          <w:rFonts w:ascii="Times New Roman" w:eastAsia="Times New Roman" w:hAnsi="Times New Roman"/>
          <w:b/>
        </w:rPr>
      </w:pPr>
    </w:p>
    <w:p w14:paraId="67F91309"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1.</w:t>
      </w:r>
      <w:r w:rsidRPr="00186A70">
        <w:rPr>
          <w:rFonts w:ascii="Times New Roman" w:eastAsia="Times New Roman" w:hAnsi="Times New Roman"/>
        </w:rPr>
        <w:tab/>
        <w:t>Kas yra MAXALT ir kam jis vartojamas</w:t>
      </w:r>
    </w:p>
    <w:p w14:paraId="595C201A"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2.</w:t>
      </w:r>
      <w:r w:rsidRPr="00186A70">
        <w:rPr>
          <w:rFonts w:ascii="Times New Roman" w:eastAsia="Times New Roman" w:hAnsi="Times New Roman"/>
        </w:rPr>
        <w:tab/>
        <w:t>Kas žinotina prieš vartojant MAXALT</w:t>
      </w:r>
    </w:p>
    <w:p w14:paraId="3E486B80"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3.</w:t>
      </w:r>
      <w:r w:rsidRPr="00186A70">
        <w:rPr>
          <w:rFonts w:ascii="Times New Roman" w:eastAsia="Times New Roman" w:hAnsi="Times New Roman"/>
        </w:rPr>
        <w:tab/>
        <w:t>Kaip vartoti MAXALT</w:t>
      </w:r>
    </w:p>
    <w:p w14:paraId="7B50D01C"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4.</w:t>
      </w:r>
      <w:r w:rsidRPr="00186A70">
        <w:rPr>
          <w:rFonts w:ascii="Times New Roman" w:eastAsia="Times New Roman" w:hAnsi="Times New Roman"/>
        </w:rPr>
        <w:tab/>
        <w:t>Galimas šalutinis poveikis</w:t>
      </w:r>
    </w:p>
    <w:p w14:paraId="664CAE5E"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5.</w:t>
      </w:r>
      <w:r w:rsidRPr="00186A70">
        <w:rPr>
          <w:rFonts w:ascii="Times New Roman" w:eastAsia="Times New Roman" w:hAnsi="Times New Roman"/>
        </w:rPr>
        <w:tab/>
        <w:t>Kaip laikyti MAXALT</w:t>
      </w:r>
    </w:p>
    <w:p w14:paraId="26CA3114"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6.</w:t>
      </w:r>
      <w:r w:rsidRPr="00186A70">
        <w:rPr>
          <w:rFonts w:ascii="Times New Roman" w:eastAsia="Times New Roman" w:hAnsi="Times New Roman"/>
        </w:rPr>
        <w:tab/>
        <w:t>Pakuotės turinys ir kita informacija</w:t>
      </w:r>
    </w:p>
    <w:p w14:paraId="35C99971" w14:textId="77777777" w:rsidR="00EE00C9" w:rsidRPr="00186A70" w:rsidRDefault="00EE00C9" w:rsidP="00EE00C9">
      <w:pPr>
        <w:spacing w:after="0" w:line="240" w:lineRule="auto"/>
        <w:jc w:val="both"/>
        <w:rPr>
          <w:rFonts w:ascii="Times New Roman" w:eastAsia="Times New Roman" w:hAnsi="Times New Roman"/>
        </w:rPr>
      </w:pPr>
    </w:p>
    <w:p w14:paraId="12106157" w14:textId="77777777" w:rsidR="00EE00C9" w:rsidRPr="00186A70" w:rsidRDefault="00EE00C9" w:rsidP="00EE00C9">
      <w:pPr>
        <w:spacing w:after="0" w:line="240" w:lineRule="auto"/>
        <w:jc w:val="both"/>
        <w:rPr>
          <w:rFonts w:ascii="Times New Roman" w:eastAsia="Times New Roman" w:hAnsi="Times New Roman"/>
        </w:rPr>
      </w:pPr>
    </w:p>
    <w:p w14:paraId="1972FF8E"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b/>
        </w:rPr>
        <w:t>1.</w:t>
      </w:r>
      <w:r w:rsidRPr="00186A70">
        <w:rPr>
          <w:rFonts w:ascii="Times New Roman" w:eastAsia="Times New Roman" w:hAnsi="Times New Roman"/>
          <w:b/>
        </w:rPr>
        <w:tab/>
        <w:t>Kas yra MAXALT ir kam jis vartojamas</w:t>
      </w:r>
    </w:p>
    <w:p w14:paraId="6BC29FDC" w14:textId="77777777" w:rsidR="00EE00C9" w:rsidRPr="00186A70" w:rsidRDefault="00EE00C9" w:rsidP="00EE00C9">
      <w:pPr>
        <w:tabs>
          <w:tab w:val="center" w:pos="4153"/>
          <w:tab w:val="right" w:pos="8306"/>
        </w:tabs>
        <w:spacing w:after="0" w:line="240" w:lineRule="auto"/>
        <w:jc w:val="both"/>
        <w:rPr>
          <w:rFonts w:ascii="Times New Roman" w:eastAsia="Times New Roman" w:hAnsi="Times New Roman"/>
        </w:rPr>
      </w:pPr>
    </w:p>
    <w:p w14:paraId="247B9A62"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 xml:space="preserve">MAXALT priklauso vaistų klasei, vadinamai selektyviais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5</w:t>
      </w:r>
      <w:r w:rsidRPr="00186A70">
        <w:rPr>
          <w:rFonts w:ascii="Times New Roman" w:eastAsia="Times New Roman" w:hAnsi="Times New Roman"/>
        </w:rPr>
        <w:noBreakHyphen/>
        <w:t>HT</w:t>
      </w:r>
      <w:r w:rsidRPr="00186A70">
        <w:rPr>
          <w:rFonts w:ascii="Times New Roman" w:eastAsia="Times New Roman" w:hAnsi="Times New Roman"/>
          <w:vertAlign w:val="subscript"/>
        </w:rPr>
        <w:t>1B/1D</w:t>
      </w:r>
      <w:r w:rsidRPr="00186A70">
        <w:rPr>
          <w:rFonts w:ascii="Times New Roman" w:eastAsia="Times New Roman" w:hAnsi="Times New Roman"/>
        </w:rPr>
        <w:t xml:space="preserve"> receptorių </w:t>
      </w:r>
      <w:proofErr w:type="spellStart"/>
      <w:r w:rsidRPr="00186A70">
        <w:rPr>
          <w:rFonts w:ascii="Times New Roman" w:eastAsia="Times New Roman" w:hAnsi="Times New Roman"/>
        </w:rPr>
        <w:t>agonistais</w:t>
      </w:r>
      <w:proofErr w:type="spellEnd"/>
      <w:r w:rsidRPr="00186A70">
        <w:rPr>
          <w:rFonts w:ascii="Times New Roman" w:eastAsia="Times New Roman" w:hAnsi="Times New Roman"/>
        </w:rPr>
        <w:t>.</w:t>
      </w:r>
    </w:p>
    <w:p w14:paraId="34DE64F7" w14:textId="77777777" w:rsidR="00EE00C9" w:rsidRPr="00186A70" w:rsidRDefault="00EE00C9" w:rsidP="00EE00C9">
      <w:pPr>
        <w:spacing w:after="0" w:line="240" w:lineRule="auto"/>
        <w:rPr>
          <w:rFonts w:ascii="Times New Roman" w:eastAsia="Times New Roman" w:hAnsi="Times New Roman"/>
        </w:rPr>
      </w:pPr>
    </w:p>
    <w:p w14:paraId="52D41685"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MAXALT yra vartojamas suaugusiųjų migrenos priepuoliams gydyti galvos skausmo fazės metu.</w:t>
      </w:r>
    </w:p>
    <w:p w14:paraId="2D70CE66" w14:textId="77777777" w:rsidR="00EE00C9" w:rsidRPr="00186A70" w:rsidRDefault="00EE00C9" w:rsidP="00EE00C9">
      <w:pPr>
        <w:spacing w:after="0" w:line="240" w:lineRule="auto"/>
        <w:rPr>
          <w:rFonts w:ascii="Times New Roman" w:eastAsia="Times New Roman" w:hAnsi="Times New Roman"/>
        </w:rPr>
      </w:pPr>
    </w:p>
    <w:p w14:paraId="5BAAEFFA"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Gydymas MAXALT sumažina galvos smegenis supančių kraujagyslių pabrinkimą. Jis ir sukelia galvos skausmą migrenos priepuolio metu.</w:t>
      </w:r>
    </w:p>
    <w:p w14:paraId="47C52A41" w14:textId="77777777" w:rsidR="00EE00C9" w:rsidRPr="00186A70" w:rsidRDefault="00EE00C9" w:rsidP="00EE00C9">
      <w:pPr>
        <w:spacing w:after="0" w:line="240" w:lineRule="auto"/>
        <w:jc w:val="both"/>
        <w:rPr>
          <w:rFonts w:ascii="Times New Roman" w:eastAsia="Times New Roman" w:hAnsi="Times New Roman"/>
        </w:rPr>
      </w:pPr>
    </w:p>
    <w:p w14:paraId="71F2D0AF" w14:textId="77777777" w:rsidR="00EE00C9" w:rsidRPr="00186A70" w:rsidRDefault="00EE00C9" w:rsidP="00EE00C9">
      <w:pPr>
        <w:spacing w:after="0" w:line="240" w:lineRule="auto"/>
        <w:jc w:val="both"/>
        <w:rPr>
          <w:rFonts w:ascii="Times New Roman" w:eastAsia="Times New Roman" w:hAnsi="Times New Roman"/>
        </w:rPr>
      </w:pPr>
    </w:p>
    <w:p w14:paraId="0B3CB7F2" w14:textId="77777777" w:rsidR="00EE00C9" w:rsidRPr="00186A70" w:rsidRDefault="00EE00C9" w:rsidP="00EE00C9">
      <w:pPr>
        <w:spacing w:after="0" w:line="240" w:lineRule="auto"/>
        <w:ind w:left="567" w:hanging="567"/>
        <w:jc w:val="both"/>
        <w:rPr>
          <w:rFonts w:ascii="Times New Roman" w:eastAsia="Times New Roman" w:hAnsi="Times New Roman"/>
          <w:b/>
        </w:rPr>
      </w:pPr>
      <w:r w:rsidRPr="00186A70">
        <w:rPr>
          <w:rFonts w:ascii="Times New Roman" w:eastAsia="Times New Roman" w:hAnsi="Times New Roman"/>
          <w:b/>
        </w:rPr>
        <w:t>2.</w:t>
      </w:r>
      <w:r w:rsidRPr="00186A70">
        <w:rPr>
          <w:rFonts w:ascii="Times New Roman" w:eastAsia="Times New Roman" w:hAnsi="Times New Roman"/>
          <w:b/>
        </w:rPr>
        <w:tab/>
        <w:t>Kas žinotina prieš vartojant MAXALT</w:t>
      </w:r>
    </w:p>
    <w:p w14:paraId="336987D2" w14:textId="77777777" w:rsidR="00EE00C9" w:rsidRPr="00186A70" w:rsidRDefault="00EE00C9" w:rsidP="00EE00C9">
      <w:pPr>
        <w:spacing w:after="0" w:line="240" w:lineRule="auto"/>
        <w:jc w:val="both"/>
        <w:rPr>
          <w:rFonts w:ascii="Times New Roman" w:eastAsia="Times New Roman" w:hAnsi="Times New Roman"/>
        </w:rPr>
      </w:pPr>
    </w:p>
    <w:p w14:paraId="728C5303" w14:textId="77777777" w:rsidR="00EE00C9" w:rsidRPr="00186A70" w:rsidRDefault="00EE00C9" w:rsidP="00EE00C9">
      <w:pPr>
        <w:spacing w:after="0" w:line="240" w:lineRule="auto"/>
        <w:rPr>
          <w:rFonts w:ascii="Times New Roman" w:eastAsia="Times New Roman" w:hAnsi="Times New Roman"/>
          <w:b/>
        </w:rPr>
      </w:pPr>
      <w:r w:rsidRPr="00186A70">
        <w:rPr>
          <w:rFonts w:ascii="Times New Roman" w:eastAsia="Times New Roman" w:hAnsi="Times New Roman"/>
          <w:b/>
        </w:rPr>
        <w:t xml:space="preserve">MAXALT vartoti </w:t>
      </w:r>
      <w:r>
        <w:rPr>
          <w:rFonts w:ascii="Times New Roman" w:eastAsia="Times New Roman" w:hAnsi="Times New Roman"/>
          <w:b/>
        </w:rPr>
        <w:t>draudžiama</w:t>
      </w:r>
      <w:r w:rsidRPr="00186A70">
        <w:rPr>
          <w:rFonts w:ascii="Times New Roman" w:eastAsia="Times New Roman" w:hAnsi="Times New Roman"/>
          <w:b/>
        </w:rPr>
        <w:t>:</w:t>
      </w:r>
    </w:p>
    <w:p w14:paraId="0C597E1F"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 xml:space="preserve">yra alergija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benzoatui</w:t>
      </w:r>
      <w:proofErr w:type="spellEnd"/>
      <w:r w:rsidRPr="00186A70">
        <w:rPr>
          <w:rFonts w:ascii="Times New Roman" w:eastAsia="Times New Roman" w:hAnsi="Times New Roman"/>
        </w:rPr>
        <w:t xml:space="preserve"> arba bet kuriai pagalbinei šio vaisto medžiagai (jos išvardytos 6 skyriuje);</w:t>
      </w:r>
    </w:p>
    <w:p w14:paraId="6048319E"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yra vidutiniškai ar labai padidėjęs kraujospūdis, arba šiek tiek padidėjęs, bet vaistais dar nekontroliuojamas, kraujospūdis;</w:t>
      </w:r>
    </w:p>
    <w:p w14:paraId="4CA469BE"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sergate arba kada nors sirgote širdies liga, įskaitant širdies priepuolį ar krūtinės skausmą (krūtinės anginą), arba jaučiate širdies ligą primenančius simptomus;</w:t>
      </w:r>
    </w:p>
    <w:p w14:paraId="5A7974B7"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sergate sunkia kepenų arba inkstų liga;</w:t>
      </w:r>
    </w:p>
    <w:p w14:paraId="007F7065"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 xml:space="preserve">sirgote galvos smegenų insultu arba </w:t>
      </w:r>
      <w:proofErr w:type="spellStart"/>
      <w:r w:rsidRPr="00186A70">
        <w:rPr>
          <w:rFonts w:ascii="Times New Roman" w:eastAsia="Times New Roman" w:hAnsi="Times New Roman"/>
        </w:rPr>
        <w:t>mikroinsultu</w:t>
      </w:r>
      <w:proofErr w:type="spellEnd"/>
      <w:r w:rsidRPr="00186A70">
        <w:rPr>
          <w:rFonts w:ascii="Times New Roman" w:eastAsia="Times New Roman" w:hAnsi="Times New Roman"/>
        </w:rPr>
        <w:t xml:space="preserve"> (buvo praeinantis smegenų išemijos priepuolis (PSIP));</w:t>
      </w:r>
    </w:p>
    <w:p w14:paraId="340772FD"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kai kurios Jūsų arterijos yra užsikimšusios (sergate periferinių arterijų liga);</w:t>
      </w:r>
    </w:p>
    <w:p w14:paraId="1CD31267"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 xml:space="preserve">vartojate arba dvi pastarąsias savaites vartojote </w:t>
      </w:r>
      <w:proofErr w:type="spellStart"/>
      <w:r w:rsidRPr="00186A70">
        <w:rPr>
          <w:rFonts w:ascii="Times New Roman" w:eastAsia="Times New Roman" w:hAnsi="Times New Roman"/>
        </w:rPr>
        <w:t>monoaminooksidazės</w:t>
      </w:r>
      <w:proofErr w:type="spellEnd"/>
      <w:r w:rsidRPr="00186A70">
        <w:rPr>
          <w:rFonts w:ascii="Times New Roman" w:eastAsia="Times New Roman" w:hAnsi="Times New Roman"/>
        </w:rPr>
        <w:t xml:space="preserve"> inhibitorius (MAO), pavyzdžiui, </w:t>
      </w:r>
      <w:proofErr w:type="spellStart"/>
      <w:r w:rsidRPr="00186A70">
        <w:rPr>
          <w:rFonts w:ascii="Times New Roman" w:eastAsia="Times New Roman" w:hAnsi="Times New Roman"/>
        </w:rPr>
        <w:t>moklobemidą</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fenelziną</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tranilciprominą</w:t>
      </w:r>
      <w:proofErr w:type="spellEnd"/>
      <w:r w:rsidRPr="00186A70">
        <w:rPr>
          <w:rFonts w:ascii="Times New Roman" w:eastAsia="Times New Roman" w:hAnsi="Times New Roman"/>
        </w:rPr>
        <w:t xml:space="preserve"> ar pargiliną (vaistus nuo depresijos), arba </w:t>
      </w:r>
      <w:proofErr w:type="spellStart"/>
      <w:r w:rsidRPr="00186A70">
        <w:rPr>
          <w:rFonts w:ascii="Times New Roman" w:eastAsia="Times New Roman" w:hAnsi="Times New Roman"/>
        </w:rPr>
        <w:t>linezolidą</w:t>
      </w:r>
      <w:proofErr w:type="spellEnd"/>
      <w:r w:rsidRPr="00186A70">
        <w:rPr>
          <w:rFonts w:ascii="Times New Roman" w:eastAsia="Times New Roman" w:hAnsi="Times New Roman"/>
        </w:rPr>
        <w:t xml:space="preserve"> (antibiotiką);</w:t>
      </w:r>
    </w:p>
    <w:p w14:paraId="6875CB20"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 xml:space="preserve">šiuo metu vartojate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grupės vaistus, tokius kaip </w:t>
      </w:r>
      <w:proofErr w:type="spellStart"/>
      <w:r w:rsidRPr="00186A70">
        <w:rPr>
          <w:rFonts w:ascii="Times New Roman" w:eastAsia="Times New Roman" w:hAnsi="Times New Roman"/>
        </w:rPr>
        <w:t>ergotaminas</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dihidroergotaminas</w:t>
      </w:r>
      <w:proofErr w:type="spellEnd"/>
      <w:r w:rsidRPr="00186A70">
        <w:rPr>
          <w:rFonts w:ascii="Times New Roman" w:eastAsia="Times New Roman" w:hAnsi="Times New Roman"/>
        </w:rPr>
        <w:t xml:space="preserve">, kurie skirti migrenos priepuolių gydymui, arba migrenos priepuolių profilaktikai skirtą vaistą </w:t>
      </w:r>
      <w:proofErr w:type="spellStart"/>
      <w:r w:rsidRPr="00186A70">
        <w:rPr>
          <w:rFonts w:ascii="Times New Roman" w:eastAsia="Times New Roman" w:hAnsi="Times New Roman"/>
        </w:rPr>
        <w:t>metizergidą</w:t>
      </w:r>
      <w:proofErr w:type="spellEnd"/>
      <w:r w:rsidRPr="00186A70">
        <w:rPr>
          <w:rFonts w:ascii="Times New Roman" w:eastAsia="Times New Roman" w:hAnsi="Times New Roman"/>
        </w:rPr>
        <w:t>;</w:t>
      </w:r>
    </w:p>
    <w:p w14:paraId="09FE7AAF"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 xml:space="preserve">migrenai gydyti vartojate kitus tai pačiai grupei priklausančius vaistus, pavyzdžiui, </w:t>
      </w:r>
      <w:proofErr w:type="spellStart"/>
      <w:r w:rsidRPr="00186A70">
        <w:rPr>
          <w:rFonts w:ascii="Times New Roman" w:eastAsia="Times New Roman" w:hAnsi="Times New Roman"/>
        </w:rPr>
        <w:t>sumatriptaną</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naratriptaną</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zolmitriptaną</w:t>
      </w:r>
      <w:proofErr w:type="spellEnd"/>
      <w:r w:rsidRPr="00186A70">
        <w:rPr>
          <w:rFonts w:ascii="Times New Roman" w:eastAsia="Times New Roman" w:hAnsi="Times New Roman"/>
        </w:rPr>
        <w:t xml:space="preserve"> (žiūrėkite toliau poskyrį „</w:t>
      </w:r>
      <w:r w:rsidRPr="00186A70">
        <w:rPr>
          <w:rFonts w:ascii="Times New Roman" w:eastAsia="Times New Roman" w:hAnsi="Times New Roman"/>
          <w:b/>
        </w:rPr>
        <w:t>Kiti vaistai ir MAXALT“</w:t>
      </w:r>
      <w:r w:rsidRPr="00186A70">
        <w:rPr>
          <w:rFonts w:ascii="Times New Roman" w:eastAsia="Times New Roman" w:hAnsi="Times New Roman"/>
        </w:rPr>
        <w:t>).</w:t>
      </w:r>
    </w:p>
    <w:p w14:paraId="02B54486" w14:textId="77777777" w:rsidR="00EE00C9" w:rsidRPr="00186A70" w:rsidRDefault="00EE00C9" w:rsidP="00EE00C9">
      <w:pPr>
        <w:spacing w:after="0" w:line="240" w:lineRule="auto"/>
        <w:ind w:left="360" w:hanging="360"/>
        <w:rPr>
          <w:rFonts w:ascii="Times New Roman" w:eastAsia="Times New Roman" w:hAnsi="Times New Roman"/>
        </w:rPr>
      </w:pPr>
    </w:p>
    <w:p w14:paraId="7F127DF3"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lastRenderedPageBreak/>
        <w:t>Jeigu abejojate, ar kuri nors iš aukščiau paminėtų sąlygų Jums tinka, prieš pradėdami vartoti MAXALT pasitarkite su gydytoju arba vaistininku.</w:t>
      </w:r>
    </w:p>
    <w:p w14:paraId="0376D91B" w14:textId="77777777" w:rsidR="00EE00C9" w:rsidRPr="00186A70" w:rsidRDefault="00EE00C9" w:rsidP="00EE00C9">
      <w:pPr>
        <w:spacing w:after="0" w:line="240" w:lineRule="auto"/>
        <w:rPr>
          <w:rFonts w:ascii="Times New Roman" w:eastAsia="Times New Roman" w:hAnsi="Times New Roman"/>
        </w:rPr>
      </w:pPr>
    </w:p>
    <w:p w14:paraId="017394BD"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hAnsi="Times New Roman"/>
          <w:b/>
          <w:lang w:eastAsia="en-US"/>
        </w:rPr>
        <w:t>Įspėjimai ir atsargumo priemonės</w:t>
      </w:r>
    </w:p>
    <w:p w14:paraId="4A1DC56A"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hAnsi="Times New Roman"/>
          <w:szCs w:val="24"/>
        </w:rPr>
        <w:t>Pasitarkite su gydytoju arba vaistininku, p</w:t>
      </w:r>
      <w:r w:rsidRPr="00186A70">
        <w:rPr>
          <w:rFonts w:ascii="Times New Roman" w:eastAsia="Times New Roman" w:hAnsi="Times New Roman"/>
        </w:rPr>
        <w:t>rieš pradėdami vartoti MAXALT, jeigu:</w:t>
      </w:r>
    </w:p>
    <w:p w14:paraId="732B5A88"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turite bet kurį iš šių širdies ligų rizikos veiksnių: padidėjusį kraujospūdį, sergate cukriniu diabetu, rūkote ar vartojate pakaitinę nikotino terapiją, širdies ligomis sirgo šeimos nariai, esate vyresnis nei 40 metų vyras arba jei esate moteris po menopauzės;</w:t>
      </w:r>
    </w:p>
    <w:p w14:paraId="613D15B4"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sergate inkstų arba kepenų ligomis;</w:t>
      </w:r>
    </w:p>
    <w:p w14:paraId="7F7695CB"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Jums yra tam tikras širdies ritmo sutrikimas (</w:t>
      </w:r>
      <w:proofErr w:type="spellStart"/>
      <w:r w:rsidRPr="00186A70">
        <w:rPr>
          <w:rFonts w:ascii="Times New Roman" w:eastAsia="Times New Roman" w:hAnsi="Times New Roman"/>
        </w:rPr>
        <w:t>Hiso</w:t>
      </w:r>
      <w:proofErr w:type="spellEnd"/>
      <w:r w:rsidRPr="00186A70">
        <w:rPr>
          <w:rFonts w:ascii="Times New Roman" w:eastAsia="Times New Roman" w:hAnsi="Times New Roman"/>
        </w:rPr>
        <w:t xml:space="preserve"> pluošto kojytės blokada);</w:t>
      </w:r>
    </w:p>
    <w:p w14:paraId="035D932C"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turite arba turėjote bet kokią alergiją;</w:t>
      </w:r>
    </w:p>
    <w:p w14:paraId="37E3AD5E"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skaudant galvą ji svaigsta, pasidaro sunku vaikščioti, sutrinka judesių koordinacija arba nusilpsta rankos ar kojos;</w:t>
      </w:r>
    </w:p>
    <w:p w14:paraId="347EB356"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vartojate augalinius preparatus, kurių sudėtyje yra jonažolės;</w:t>
      </w:r>
    </w:p>
    <w:p w14:paraId="7BB2A8F4" w14:textId="77777777" w:rsidR="00EE00C9" w:rsidRPr="00186A70" w:rsidRDefault="00EE00C9" w:rsidP="00EE00C9">
      <w:pPr>
        <w:numPr>
          <w:ilvl w:val="0"/>
          <w:numId w:val="2"/>
        </w:numPr>
        <w:spacing w:after="0" w:line="240" w:lineRule="auto"/>
        <w:rPr>
          <w:rFonts w:ascii="Times New Roman" w:eastAsia="Times New Roman" w:hAnsi="Times New Roman"/>
        </w:rPr>
      </w:pPr>
      <w:r w:rsidRPr="00186A70">
        <w:rPr>
          <w:rFonts w:ascii="Times New Roman" w:eastAsia="Times New Roman" w:hAnsi="Times New Roman"/>
        </w:rPr>
        <w:t>Jums buvo alerginė reakcija, pasireiškusi veido, lūpų, liežuvio ir (arba) gerklės patinimu, kuris galėjo pasunkinti kvėpavimą ir (arba) rijimą (</w:t>
      </w:r>
      <w:proofErr w:type="spellStart"/>
      <w:r w:rsidRPr="00186A70">
        <w:rPr>
          <w:rFonts w:ascii="Times New Roman" w:eastAsia="Times New Roman" w:hAnsi="Times New Roman"/>
        </w:rPr>
        <w:t>angioneurozinė</w:t>
      </w:r>
      <w:proofErr w:type="spellEnd"/>
      <w:r w:rsidRPr="00186A70">
        <w:rPr>
          <w:rFonts w:ascii="Times New Roman" w:eastAsia="Times New Roman" w:hAnsi="Times New Roman"/>
        </w:rPr>
        <w:t xml:space="preserve"> edema);</w:t>
      </w:r>
    </w:p>
    <w:p w14:paraId="10089A1F" w14:textId="77777777" w:rsidR="00EE00C9" w:rsidRPr="00186A70" w:rsidRDefault="00EE00C9" w:rsidP="00EE00C9">
      <w:pPr>
        <w:numPr>
          <w:ilvl w:val="0"/>
          <w:numId w:val="2"/>
        </w:numPr>
        <w:spacing w:after="0" w:line="240" w:lineRule="auto"/>
        <w:rPr>
          <w:rFonts w:ascii="Times New Roman" w:eastAsia="Times New Roman" w:hAnsi="Times New Roman"/>
        </w:rPr>
      </w:pPr>
      <w:r w:rsidRPr="00186A70">
        <w:rPr>
          <w:rFonts w:ascii="Times New Roman" w:eastAsia="Times New Roman" w:hAnsi="Times New Roman"/>
        </w:rPr>
        <w:t xml:space="preserve">depresiją gydotės selektyviais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atgalinio įsiurbimo inhibitoriais (SSRI), tokiais kaip </w:t>
      </w:r>
      <w:proofErr w:type="spellStart"/>
      <w:r w:rsidRPr="00186A70">
        <w:rPr>
          <w:rFonts w:ascii="Times New Roman" w:eastAsia="Times New Roman" w:hAnsi="Times New Roman"/>
        </w:rPr>
        <w:t>sertralinas</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escitalopramo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oksalatas</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fluoksetinas</w:t>
      </w:r>
      <w:proofErr w:type="spellEnd"/>
      <w:r w:rsidRPr="00186A70">
        <w:rPr>
          <w:rFonts w:ascii="Times New Roman" w:eastAsia="Times New Roman" w:hAnsi="Times New Roman"/>
        </w:rPr>
        <w:t xml:space="preserve">, arba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ir </w:t>
      </w:r>
      <w:proofErr w:type="spellStart"/>
      <w:r w:rsidRPr="00186A70">
        <w:rPr>
          <w:rFonts w:ascii="Times New Roman" w:eastAsia="Times New Roman" w:hAnsi="Times New Roman"/>
        </w:rPr>
        <w:t>norepinefrino</w:t>
      </w:r>
      <w:proofErr w:type="spellEnd"/>
      <w:r w:rsidRPr="00186A70">
        <w:rPr>
          <w:rFonts w:ascii="Times New Roman" w:eastAsia="Times New Roman" w:hAnsi="Times New Roman"/>
        </w:rPr>
        <w:t xml:space="preserve"> atgalinio įsiurbimo inhibitoriais (SNRI), tokiais kaip </w:t>
      </w:r>
      <w:proofErr w:type="spellStart"/>
      <w:r w:rsidRPr="00186A70">
        <w:rPr>
          <w:rFonts w:ascii="Times New Roman" w:eastAsia="Times New Roman" w:hAnsi="Times New Roman"/>
        </w:rPr>
        <w:t>venlafaksinas</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duloksetinas</w:t>
      </w:r>
      <w:proofErr w:type="spellEnd"/>
      <w:r w:rsidRPr="00186A70">
        <w:rPr>
          <w:rFonts w:ascii="Times New Roman" w:eastAsia="Times New Roman" w:hAnsi="Times New Roman"/>
        </w:rPr>
        <w:t>;</w:t>
      </w:r>
    </w:p>
    <w:p w14:paraId="350D45F1" w14:textId="77777777" w:rsidR="00EE00C9" w:rsidRPr="00186A70" w:rsidRDefault="00EE00C9" w:rsidP="00EE00C9">
      <w:pPr>
        <w:numPr>
          <w:ilvl w:val="0"/>
          <w:numId w:val="2"/>
        </w:numPr>
        <w:spacing w:after="0" w:line="240" w:lineRule="auto"/>
        <w:rPr>
          <w:rFonts w:ascii="Times New Roman" w:eastAsia="Times New Roman" w:hAnsi="Times New Roman"/>
        </w:rPr>
      </w:pPr>
      <w:r w:rsidRPr="00186A70">
        <w:rPr>
          <w:rFonts w:ascii="Times New Roman" w:eastAsia="Times New Roman" w:hAnsi="Times New Roman"/>
        </w:rPr>
        <w:t>esate jautę trumpalaikį krūtinės skausmą ar veržimą.</w:t>
      </w:r>
    </w:p>
    <w:p w14:paraId="59410E9C" w14:textId="77777777" w:rsidR="00EE00C9" w:rsidRPr="00186A70" w:rsidRDefault="00EE00C9" w:rsidP="00EE00C9">
      <w:pPr>
        <w:spacing w:after="0" w:line="240" w:lineRule="auto"/>
        <w:ind w:left="360" w:hanging="360"/>
        <w:rPr>
          <w:rFonts w:ascii="Times New Roman" w:eastAsia="Times New Roman" w:hAnsi="Times New Roman"/>
        </w:rPr>
      </w:pPr>
    </w:p>
    <w:p w14:paraId="2FDA4B44"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Jeigu vartosite MAXALT pernelyg dažnai, Jums gali išsivystyti lėtinis galvos skausmas. Tokiu atveju turite pasitarti su gydytoju, nes gali prireikti MAXALT vartojimą nutraukti.</w:t>
      </w:r>
    </w:p>
    <w:p w14:paraId="64864C50"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Apie Jus varginančius simptomus pasakykite savo gydytojui arba vaistininkui. Ar Jūs sergate migrena, nuspręs gydytojas. MAXALT vartokite tik migrenos priepuoliui gydyti. MAXALT vartoti negalima, kai galvą skauda dėl kitų, sunkesnių, būklių.</w:t>
      </w:r>
    </w:p>
    <w:p w14:paraId="0F2A8663" w14:textId="77777777" w:rsidR="00EE00C9" w:rsidRPr="00186A70" w:rsidRDefault="00EE00C9" w:rsidP="00EE00C9">
      <w:pPr>
        <w:spacing w:after="0" w:line="240" w:lineRule="auto"/>
        <w:rPr>
          <w:rFonts w:ascii="Times New Roman" w:eastAsia="Times New Roman" w:hAnsi="Times New Roman"/>
        </w:rPr>
      </w:pPr>
    </w:p>
    <w:p w14:paraId="6D7237F6"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 xml:space="preserve">Jeigu vartojate ar neseniai vartojote kitų vaistų, įskaitant įsigytus be recepto, </w:t>
      </w:r>
      <w:r w:rsidRPr="00186A70">
        <w:rPr>
          <w:rFonts w:ascii="Times New Roman" w:hAnsi="Times New Roman"/>
          <w:szCs w:val="24"/>
        </w:rPr>
        <w:t xml:space="preserve">arba dėl to nesate tikri, apie tai pasakykite gydytojui arba vaistininkui. </w:t>
      </w:r>
      <w:r w:rsidRPr="00186A70">
        <w:rPr>
          <w:rFonts w:ascii="Times New Roman" w:eastAsia="Times New Roman" w:hAnsi="Times New Roman"/>
        </w:rPr>
        <w:t>Tai svarbu, nes MAXALT gali pakeisti kai kurių vaistų veikimą. Be to, kai kurie vaistai gali turėti įtaką MAXALT.</w:t>
      </w:r>
    </w:p>
    <w:p w14:paraId="51D9DAD1" w14:textId="77777777" w:rsidR="00EE00C9" w:rsidRPr="00186A70" w:rsidRDefault="00EE00C9" w:rsidP="00EE00C9">
      <w:pPr>
        <w:spacing w:after="0" w:line="240" w:lineRule="auto"/>
        <w:rPr>
          <w:rFonts w:ascii="Times New Roman" w:eastAsia="Times New Roman" w:hAnsi="Times New Roman"/>
        </w:rPr>
      </w:pPr>
    </w:p>
    <w:p w14:paraId="2DAC66E8"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b/>
        </w:rPr>
        <w:t>Kiti vaistai ir MAXALT</w:t>
      </w:r>
    </w:p>
    <w:p w14:paraId="49F4AA19" w14:textId="77777777" w:rsidR="00EE00C9" w:rsidRPr="00186A70" w:rsidRDefault="00EE00C9" w:rsidP="00EE00C9">
      <w:pPr>
        <w:spacing w:after="0" w:line="240" w:lineRule="auto"/>
        <w:rPr>
          <w:rFonts w:ascii="Times New Roman" w:eastAsia="Times New Roman" w:hAnsi="Times New Roman"/>
        </w:rPr>
      </w:pPr>
    </w:p>
    <w:p w14:paraId="4A2E566D"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Nevartokite MAXALT, jeigu:</w:t>
      </w:r>
    </w:p>
    <w:p w14:paraId="6EB6692A"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jau vartojate 5</w:t>
      </w:r>
      <w:r w:rsidRPr="00186A70">
        <w:rPr>
          <w:rFonts w:ascii="Times New Roman" w:eastAsia="Times New Roman" w:hAnsi="Times New Roman"/>
        </w:rPr>
        <w:noBreakHyphen/>
        <w:t>HT</w:t>
      </w:r>
      <w:r w:rsidRPr="00186A70">
        <w:rPr>
          <w:rFonts w:ascii="Times New Roman" w:eastAsia="Times New Roman" w:hAnsi="Times New Roman"/>
          <w:vertAlign w:val="subscript"/>
        </w:rPr>
        <w:t>1B/1D</w:t>
      </w:r>
      <w:r w:rsidRPr="00186A70">
        <w:rPr>
          <w:rFonts w:ascii="Times New Roman" w:eastAsia="Times New Roman" w:hAnsi="Times New Roman"/>
        </w:rPr>
        <w:t xml:space="preserve"> </w:t>
      </w:r>
      <w:proofErr w:type="spellStart"/>
      <w:r w:rsidRPr="00186A70">
        <w:rPr>
          <w:rFonts w:ascii="Times New Roman" w:eastAsia="Times New Roman" w:hAnsi="Times New Roman"/>
        </w:rPr>
        <w:t>agonistą</w:t>
      </w:r>
      <w:proofErr w:type="spellEnd"/>
      <w:r w:rsidRPr="00186A70">
        <w:rPr>
          <w:rFonts w:ascii="Times New Roman" w:eastAsia="Times New Roman" w:hAnsi="Times New Roman"/>
        </w:rPr>
        <w:t xml:space="preserve"> (kartais jie vadinami ”</w:t>
      </w:r>
      <w:proofErr w:type="spellStart"/>
      <w:r w:rsidRPr="00186A70">
        <w:rPr>
          <w:rFonts w:ascii="Times New Roman" w:eastAsia="Times New Roman" w:hAnsi="Times New Roman"/>
        </w:rPr>
        <w:t>triptanais</w:t>
      </w:r>
      <w:proofErr w:type="spellEnd"/>
      <w:r w:rsidRPr="00186A70">
        <w:rPr>
          <w:rFonts w:ascii="Times New Roman" w:eastAsia="Times New Roman" w:hAnsi="Times New Roman"/>
        </w:rPr>
        <w:t xml:space="preserve">”), pavyzdžiui, </w:t>
      </w:r>
      <w:proofErr w:type="spellStart"/>
      <w:r w:rsidRPr="00186A70">
        <w:rPr>
          <w:rFonts w:ascii="Times New Roman" w:eastAsia="Times New Roman" w:hAnsi="Times New Roman"/>
        </w:rPr>
        <w:t>sumatriptaną</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naratriptaną</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zolmitriptaną</w:t>
      </w:r>
      <w:proofErr w:type="spellEnd"/>
      <w:r w:rsidRPr="00186A70">
        <w:rPr>
          <w:rFonts w:ascii="Times New Roman" w:eastAsia="Times New Roman" w:hAnsi="Times New Roman"/>
        </w:rPr>
        <w:t>;</w:t>
      </w:r>
    </w:p>
    <w:p w14:paraId="66ED5ABB"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gydotės </w:t>
      </w:r>
      <w:proofErr w:type="spellStart"/>
      <w:r w:rsidRPr="00186A70">
        <w:rPr>
          <w:rFonts w:ascii="Times New Roman" w:eastAsia="Times New Roman" w:hAnsi="Times New Roman"/>
        </w:rPr>
        <w:t>monoaminooksidazės</w:t>
      </w:r>
      <w:proofErr w:type="spellEnd"/>
      <w:r w:rsidRPr="00186A70">
        <w:rPr>
          <w:rFonts w:ascii="Times New Roman" w:eastAsia="Times New Roman" w:hAnsi="Times New Roman"/>
        </w:rPr>
        <w:t xml:space="preserve"> (MAO) inhibitoriais, pavyzdžiui, </w:t>
      </w:r>
      <w:proofErr w:type="spellStart"/>
      <w:r w:rsidRPr="00186A70">
        <w:rPr>
          <w:rFonts w:ascii="Times New Roman" w:eastAsia="Times New Roman" w:hAnsi="Times New Roman"/>
        </w:rPr>
        <w:t>moklobemidu</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fenelzinu</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tranilciprominu</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linezolidu</w:t>
      </w:r>
      <w:proofErr w:type="spellEnd"/>
      <w:r w:rsidRPr="00186A70">
        <w:rPr>
          <w:rFonts w:ascii="Times New Roman" w:eastAsia="Times New Roman" w:hAnsi="Times New Roman"/>
        </w:rPr>
        <w:t xml:space="preserve"> ar pargilinu, arba jei dar nepraėjo dvi savaitės, kai nustojote juos vartoti;</w:t>
      </w:r>
    </w:p>
    <w:p w14:paraId="3ABE961E"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migrenai gydyti vartojate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grupės vaistus, pavyzdžiui, </w:t>
      </w:r>
      <w:proofErr w:type="spellStart"/>
      <w:r w:rsidRPr="00186A70">
        <w:rPr>
          <w:rFonts w:ascii="Times New Roman" w:eastAsia="Times New Roman" w:hAnsi="Times New Roman"/>
        </w:rPr>
        <w:t>ergotaminą</w:t>
      </w:r>
      <w:proofErr w:type="spellEnd"/>
      <w:r w:rsidRPr="00186A70">
        <w:rPr>
          <w:rFonts w:ascii="Times New Roman" w:eastAsia="Times New Roman" w:hAnsi="Times New Roman"/>
        </w:rPr>
        <w:t xml:space="preserve"> arba </w:t>
      </w:r>
      <w:proofErr w:type="spellStart"/>
      <w:r w:rsidRPr="00186A70">
        <w:rPr>
          <w:rFonts w:ascii="Times New Roman" w:eastAsia="Times New Roman" w:hAnsi="Times New Roman"/>
        </w:rPr>
        <w:t>dihidroergotaminą</w:t>
      </w:r>
      <w:proofErr w:type="spellEnd"/>
      <w:r w:rsidRPr="00186A70">
        <w:rPr>
          <w:rFonts w:ascii="Times New Roman" w:eastAsia="Times New Roman" w:hAnsi="Times New Roman"/>
        </w:rPr>
        <w:t>;</w:t>
      </w:r>
    </w:p>
    <w:p w14:paraId="3C91E31A"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migrenos priepuolių profilaktikai vartojate </w:t>
      </w:r>
      <w:proofErr w:type="spellStart"/>
      <w:r w:rsidRPr="00186A70">
        <w:rPr>
          <w:rFonts w:ascii="Times New Roman" w:eastAsia="Times New Roman" w:hAnsi="Times New Roman"/>
        </w:rPr>
        <w:t>metizergidą</w:t>
      </w:r>
      <w:proofErr w:type="spellEnd"/>
      <w:r w:rsidRPr="00186A70">
        <w:rPr>
          <w:rFonts w:ascii="Times New Roman" w:eastAsia="Times New Roman" w:hAnsi="Times New Roman"/>
        </w:rPr>
        <w:t>.</w:t>
      </w:r>
    </w:p>
    <w:p w14:paraId="43C22CFE" w14:textId="77777777" w:rsidR="00EE00C9" w:rsidRPr="00186A70" w:rsidRDefault="00EE00C9" w:rsidP="00EE00C9">
      <w:pPr>
        <w:spacing w:after="0" w:line="240" w:lineRule="auto"/>
        <w:rPr>
          <w:rFonts w:ascii="Times New Roman" w:eastAsia="Times New Roman" w:hAnsi="Times New Roman"/>
        </w:rPr>
      </w:pPr>
    </w:p>
    <w:p w14:paraId="0B44F03B"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Anksčiau išvardinti vaistai, jei jie vartojami kartu su MAXALT, gali padidinti šalutinio poveikio pavojų.</w:t>
      </w:r>
    </w:p>
    <w:p w14:paraId="6EC0C6BF" w14:textId="77777777" w:rsidR="00EE00C9" w:rsidRPr="00186A70" w:rsidRDefault="00EE00C9" w:rsidP="00EE00C9">
      <w:pPr>
        <w:spacing w:after="0" w:line="240" w:lineRule="auto"/>
        <w:rPr>
          <w:rFonts w:ascii="Times New Roman" w:eastAsia="Times New Roman" w:hAnsi="Times New Roman"/>
        </w:rPr>
      </w:pPr>
    </w:p>
    <w:p w14:paraId="749579E1"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 xml:space="preserve">Po MAXALT pavartojimo iki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grupės vaistų (pvz.,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dihidroergotamino</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metizergido</w:t>
      </w:r>
      <w:proofErr w:type="spellEnd"/>
      <w:r w:rsidRPr="00186A70">
        <w:rPr>
          <w:rFonts w:ascii="Times New Roman" w:eastAsia="Times New Roman" w:hAnsi="Times New Roman"/>
        </w:rPr>
        <w:t>) vartojimo palaukite bent 6 valandas.</w:t>
      </w:r>
    </w:p>
    <w:p w14:paraId="2571AD8B"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 xml:space="preserve">Po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tipo vaistų pavartojimo iki MAXALT vartojimo palaukite mažiausiai 24 valandas.</w:t>
      </w:r>
    </w:p>
    <w:p w14:paraId="151B6A44" w14:textId="77777777" w:rsidR="00EE00C9" w:rsidRPr="00186A70" w:rsidRDefault="00EE00C9" w:rsidP="00EE00C9">
      <w:pPr>
        <w:spacing w:after="0" w:line="240" w:lineRule="auto"/>
        <w:rPr>
          <w:rFonts w:ascii="Times New Roman" w:eastAsia="Times New Roman" w:hAnsi="Times New Roman"/>
        </w:rPr>
      </w:pPr>
    </w:p>
    <w:p w14:paraId="57C87217"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Paklauskite gydytojo patarimo, kaip vartoti MAXALT, ir apie kylančius pavojus:</w:t>
      </w:r>
    </w:p>
    <w:p w14:paraId="3FCDCFD2"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jeigu vartojate </w:t>
      </w:r>
      <w:proofErr w:type="spellStart"/>
      <w:r w:rsidRPr="00186A70">
        <w:rPr>
          <w:rFonts w:ascii="Times New Roman" w:eastAsia="Times New Roman" w:hAnsi="Times New Roman"/>
        </w:rPr>
        <w:t>propranololį</w:t>
      </w:r>
      <w:proofErr w:type="spellEnd"/>
      <w:r w:rsidRPr="00186A70">
        <w:rPr>
          <w:rFonts w:ascii="Times New Roman" w:eastAsia="Times New Roman" w:hAnsi="Times New Roman"/>
        </w:rPr>
        <w:t xml:space="preserve"> (žiūrėkite 3 skyrių „</w:t>
      </w:r>
      <w:r w:rsidRPr="00186A70">
        <w:rPr>
          <w:rFonts w:ascii="Times New Roman" w:eastAsia="Times New Roman" w:hAnsi="Times New Roman"/>
          <w:b/>
          <w:caps/>
        </w:rPr>
        <w:t>Kaip vartoti MAXALT“</w:t>
      </w:r>
      <w:r w:rsidRPr="00186A70">
        <w:rPr>
          <w:rFonts w:ascii="Times New Roman" w:eastAsia="Times New Roman" w:hAnsi="Times New Roman"/>
        </w:rPr>
        <w:t>);</w:t>
      </w:r>
    </w:p>
    <w:p w14:paraId="55AA819B"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jeigu depresiją gydotės SSRI grupės vaistais, tokiais kaip </w:t>
      </w:r>
      <w:proofErr w:type="spellStart"/>
      <w:r w:rsidRPr="00186A70">
        <w:rPr>
          <w:rFonts w:ascii="Times New Roman" w:eastAsia="Times New Roman" w:hAnsi="Times New Roman"/>
        </w:rPr>
        <w:t>sertralinas</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escitalopramo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oksalatas</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fluoksetinas</w:t>
      </w:r>
      <w:proofErr w:type="spellEnd"/>
      <w:r w:rsidRPr="00186A70">
        <w:rPr>
          <w:rFonts w:ascii="Times New Roman" w:eastAsia="Times New Roman" w:hAnsi="Times New Roman"/>
        </w:rPr>
        <w:t xml:space="preserve">, arba SNRI grupės vaistais, tokiais kaip </w:t>
      </w:r>
      <w:proofErr w:type="spellStart"/>
      <w:r w:rsidRPr="00186A70">
        <w:rPr>
          <w:rFonts w:ascii="Times New Roman" w:eastAsia="Times New Roman" w:hAnsi="Times New Roman"/>
        </w:rPr>
        <w:t>venlafaksinas</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duloksetinas</w:t>
      </w:r>
      <w:proofErr w:type="spellEnd"/>
      <w:r w:rsidRPr="00186A70">
        <w:rPr>
          <w:rFonts w:ascii="Times New Roman" w:eastAsia="Times New Roman" w:hAnsi="Times New Roman"/>
        </w:rPr>
        <w:t>.</w:t>
      </w:r>
    </w:p>
    <w:p w14:paraId="093AFABE" w14:textId="77777777" w:rsidR="00EE00C9" w:rsidRPr="00186A70" w:rsidRDefault="00EE00C9" w:rsidP="00EE00C9">
      <w:pPr>
        <w:spacing w:after="0" w:line="240" w:lineRule="auto"/>
        <w:rPr>
          <w:rFonts w:ascii="Times New Roman" w:eastAsia="Times New Roman" w:hAnsi="Times New Roman"/>
        </w:rPr>
      </w:pPr>
    </w:p>
    <w:p w14:paraId="36B1FFEC"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 xml:space="preserve">Jeigu vartojate ar neseniai vartojote kitų vaistų, įskaitant įsigytus be recepto, </w:t>
      </w:r>
      <w:r w:rsidRPr="00186A70">
        <w:rPr>
          <w:rFonts w:ascii="Times New Roman" w:hAnsi="Times New Roman"/>
          <w:szCs w:val="24"/>
        </w:rPr>
        <w:t xml:space="preserve">arba dėl to nesate tikri, apie tai </w:t>
      </w:r>
      <w:r w:rsidRPr="00186A70">
        <w:rPr>
          <w:rFonts w:ascii="Times New Roman" w:eastAsia="Times New Roman" w:hAnsi="Times New Roman"/>
        </w:rPr>
        <w:t>pasakykite gydytojui arba vaistininkui.</w:t>
      </w:r>
    </w:p>
    <w:p w14:paraId="65B3E3B6" w14:textId="77777777" w:rsidR="00EE00C9" w:rsidRPr="00186A70" w:rsidRDefault="00EE00C9" w:rsidP="00EE00C9">
      <w:pPr>
        <w:spacing w:after="0" w:line="240" w:lineRule="auto"/>
        <w:rPr>
          <w:rFonts w:ascii="Times New Roman" w:eastAsia="Times New Roman" w:hAnsi="Times New Roman"/>
        </w:rPr>
      </w:pPr>
    </w:p>
    <w:p w14:paraId="4133BB4C" w14:textId="77777777" w:rsidR="00EE00C9" w:rsidRPr="00186A70" w:rsidRDefault="00EE00C9" w:rsidP="00EE00C9">
      <w:pPr>
        <w:spacing w:after="0" w:line="240" w:lineRule="auto"/>
        <w:ind w:left="567" w:hanging="567"/>
        <w:rPr>
          <w:rFonts w:ascii="Times New Roman" w:eastAsia="Times New Roman" w:hAnsi="Times New Roman"/>
          <w:b/>
        </w:rPr>
      </w:pPr>
      <w:r w:rsidRPr="00186A70">
        <w:rPr>
          <w:rFonts w:ascii="Times New Roman" w:eastAsia="Times New Roman" w:hAnsi="Times New Roman"/>
          <w:b/>
        </w:rPr>
        <w:t>MAXALT vartojimas su maistu ir gėrimais</w:t>
      </w:r>
    </w:p>
    <w:p w14:paraId="78A527F3" w14:textId="77777777" w:rsidR="00EE00C9" w:rsidRPr="00186A70" w:rsidRDefault="00EE00C9" w:rsidP="00EE00C9">
      <w:pPr>
        <w:spacing w:after="0" w:line="240" w:lineRule="auto"/>
        <w:ind w:left="567" w:hanging="567"/>
        <w:rPr>
          <w:rFonts w:ascii="Times New Roman" w:eastAsia="Times New Roman" w:hAnsi="Times New Roman"/>
          <w:b/>
        </w:rPr>
      </w:pPr>
    </w:p>
    <w:p w14:paraId="72FA9135"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Išgertas po valgio MAXALT gali veikti ilgiau. Nors ir yra geriau šį vaistą gerti nevalgius, tačiau Jūs galite jį vartoti ir po valgio.</w:t>
      </w:r>
    </w:p>
    <w:p w14:paraId="11A188E1" w14:textId="77777777" w:rsidR="00EE00C9" w:rsidRPr="00186A70" w:rsidRDefault="00EE00C9" w:rsidP="00EE00C9">
      <w:pPr>
        <w:spacing w:after="0" w:line="240" w:lineRule="auto"/>
        <w:rPr>
          <w:rFonts w:ascii="Times New Roman" w:eastAsia="Times New Roman" w:hAnsi="Times New Roman"/>
        </w:rPr>
      </w:pPr>
    </w:p>
    <w:p w14:paraId="7D0CE57E"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b/>
        </w:rPr>
        <w:t>Nėštumas ir žindymo laikotarpis</w:t>
      </w:r>
    </w:p>
    <w:p w14:paraId="72CD1718" w14:textId="77777777" w:rsidR="00EE00C9" w:rsidRPr="00186A70" w:rsidRDefault="00EE00C9" w:rsidP="00EE00C9">
      <w:pPr>
        <w:keepNext/>
        <w:keepLines/>
        <w:spacing w:after="0" w:line="240" w:lineRule="auto"/>
        <w:rPr>
          <w:rFonts w:ascii="Times New Roman" w:eastAsia="Times New Roman" w:hAnsi="Times New Roman"/>
        </w:rPr>
      </w:pPr>
    </w:p>
    <w:p w14:paraId="40FBEB88"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1B8784F8" w14:textId="77777777" w:rsidR="00EE00C9" w:rsidRPr="00186A70" w:rsidRDefault="00EE00C9" w:rsidP="00EE00C9">
      <w:pPr>
        <w:keepNext/>
        <w:keepLines/>
        <w:spacing w:after="0" w:line="240" w:lineRule="auto"/>
        <w:rPr>
          <w:rFonts w:ascii="Times New Roman" w:eastAsia="Times New Roman" w:hAnsi="Times New Roman"/>
        </w:rPr>
      </w:pPr>
    </w:p>
    <w:p w14:paraId="3904D94A" w14:textId="77777777" w:rsidR="00EE00C9" w:rsidRPr="00186A70" w:rsidRDefault="00EE00C9" w:rsidP="00EE00C9">
      <w:pPr>
        <w:keepLines/>
        <w:spacing w:after="0" w:line="240" w:lineRule="auto"/>
        <w:rPr>
          <w:rFonts w:ascii="Times New Roman" w:eastAsia="Times New Roman" w:hAnsi="Times New Roman"/>
        </w:rPr>
      </w:pPr>
      <w:r w:rsidRPr="00186A70">
        <w:rPr>
          <w:rFonts w:ascii="Times New Roman" w:eastAsia="Times New Roman" w:hAnsi="Times New Roman"/>
        </w:rPr>
        <w:t xml:space="preserve">Turimi duomenys apie pirmaisiais 3 nėštumo mėnesiais </w:t>
      </w:r>
      <w:r>
        <w:rPr>
          <w:rFonts w:ascii="Times New Roman" w:eastAsia="Times New Roman" w:hAnsi="Times New Roman"/>
        </w:rPr>
        <w:t xml:space="preserve">vartojamo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saugumą nerodo padidėjusio</w:t>
      </w:r>
      <w:r>
        <w:rPr>
          <w:rFonts w:ascii="Times New Roman" w:eastAsia="Times New Roman" w:hAnsi="Times New Roman"/>
        </w:rPr>
        <w:t>s</w:t>
      </w:r>
      <w:r w:rsidRPr="00186A70">
        <w:rPr>
          <w:rFonts w:ascii="Times New Roman" w:eastAsia="Times New Roman" w:hAnsi="Times New Roman"/>
        </w:rPr>
        <w:t xml:space="preserve"> apsigimimų </w:t>
      </w:r>
      <w:r>
        <w:rPr>
          <w:rFonts w:ascii="Times New Roman" w:eastAsia="Times New Roman" w:hAnsi="Times New Roman"/>
        </w:rPr>
        <w:t>rizikos</w:t>
      </w:r>
      <w:r w:rsidRPr="00186A70">
        <w:rPr>
          <w:rFonts w:ascii="Times New Roman" w:eastAsia="Times New Roman" w:hAnsi="Times New Roman"/>
        </w:rPr>
        <w:t xml:space="preserve">. Ar nėštumo </w:t>
      </w:r>
      <w:r>
        <w:rPr>
          <w:rFonts w:ascii="Times New Roman" w:eastAsia="Times New Roman" w:hAnsi="Times New Roman"/>
        </w:rPr>
        <w:t xml:space="preserve">metu po pirmųjų 3 nėštumo mėnesių </w:t>
      </w:r>
      <w:r w:rsidRPr="00186A70">
        <w:rPr>
          <w:rFonts w:ascii="Times New Roman" w:eastAsia="Times New Roman" w:hAnsi="Times New Roman"/>
        </w:rPr>
        <w:t>vartojamas MAXALT yra žalingas negimusiam kūdikiui, nėra žinoma.</w:t>
      </w:r>
    </w:p>
    <w:p w14:paraId="0A10B265" w14:textId="77777777" w:rsidR="00EE00C9" w:rsidRPr="00186A70" w:rsidRDefault="00EE00C9" w:rsidP="00EE00C9">
      <w:pPr>
        <w:keepLines/>
        <w:spacing w:after="0" w:line="240" w:lineRule="auto"/>
        <w:rPr>
          <w:rFonts w:ascii="Times New Roman" w:eastAsia="Times New Roman" w:hAnsi="Times New Roman"/>
        </w:rPr>
      </w:pPr>
    </w:p>
    <w:p w14:paraId="3D987D3F"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Jeigu žindote kūdikį</w:t>
      </w:r>
      <w:r w:rsidRPr="007F7052">
        <w:rPr>
          <w:rFonts w:ascii="Times New Roman" w:eastAsia="Times New Roman" w:hAnsi="Times New Roman"/>
        </w:rPr>
        <w:t>, galit</w:t>
      </w:r>
      <w:r w:rsidRPr="007F7052">
        <w:rPr>
          <w:rFonts w:ascii="Times New Roman" w:hAnsi="Times New Roman"/>
        </w:rPr>
        <w:t>e atidėti žindymą 12 </w:t>
      </w:r>
      <w:r w:rsidRPr="00F4414D">
        <w:rPr>
          <w:rFonts w:ascii="Times New Roman" w:hAnsi="Times New Roman"/>
        </w:rPr>
        <w:t>valandų nuo paskutinio vaisto vartojimo, kad išvengtumėte</w:t>
      </w:r>
      <w:r w:rsidRPr="00186A70">
        <w:rPr>
          <w:rFonts w:ascii="Times New Roman" w:eastAsia="Times New Roman" w:hAnsi="Times New Roman"/>
        </w:rPr>
        <w:t xml:space="preserve"> poveikio Jūsų kūdikiui.</w:t>
      </w:r>
    </w:p>
    <w:p w14:paraId="1E09A857" w14:textId="77777777" w:rsidR="00EE00C9" w:rsidRPr="00186A70" w:rsidRDefault="00EE00C9" w:rsidP="00EE00C9">
      <w:pPr>
        <w:spacing w:after="0" w:line="240" w:lineRule="auto"/>
        <w:rPr>
          <w:rFonts w:ascii="Times New Roman" w:eastAsia="Times New Roman" w:hAnsi="Times New Roman"/>
        </w:rPr>
      </w:pPr>
    </w:p>
    <w:p w14:paraId="738BCBE6"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b/>
        </w:rPr>
        <w:t>Vaikams</w:t>
      </w:r>
      <w:r w:rsidRPr="00186A70">
        <w:rPr>
          <w:rFonts w:ascii="Times New Roman" w:eastAsia="Times New Roman" w:hAnsi="Times New Roman"/>
          <w:b/>
          <w:snapToGrid w:val="0"/>
          <w:lang w:eastAsia="en-US"/>
        </w:rPr>
        <w:t xml:space="preserve"> </w:t>
      </w:r>
      <w:r w:rsidRPr="00186A70">
        <w:rPr>
          <w:rFonts w:ascii="Times New Roman" w:eastAsia="Times New Roman" w:hAnsi="Times New Roman"/>
          <w:b/>
        </w:rPr>
        <w:t>ir paaugliams</w:t>
      </w:r>
    </w:p>
    <w:p w14:paraId="551A1C88" w14:textId="77777777" w:rsidR="00EE00C9" w:rsidRPr="00186A70" w:rsidRDefault="00EE00C9" w:rsidP="00EE00C9">
      <w:pPr>
        <w:keepNext/>
        <w:keepLines/>
        <w:spacing w:after="0" w:line="240" w:lineRule="auto"/>
        <w:rPr>
          <w:rFonts w:ascii="Times New Roman" w:eastAsia="Times New Roman" w:hAnsi="Times New Roman"/>
        </w:rPr>
      </w:pPr>
    </w:p>
    <w:p w14:paraId="65C56F7C"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rPr>
        <w:t xml:space="preserve">Jaunesniems kaip 18 metų vaikams MAXALT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vartoti nerekomenduojama.</w:t>
      </w:r>
    </w:p>
    <w:p w14:paraId="6252DF55" w14:textId="77777777" w:rsidR="00EE00C9" w:rsidRPr="00186A70" w:rsidRDefault="00EE00C9" w:rsidP="00EE00C9">
      <w:pPr>
        <w:spacing w:after="0" w:line="240" w:lineRule="auto"/>
        <w:rPr>
          <w:rFonts w:ascii="Times New Roman" w:eastAsia="Times New Roman" w:hAnsi="Times New Roman"/>
        </w:rPr>
      </w:pPr>
    </w:p>
    <w:p w14:paraId="204EA050" w14:textId="77777777" w:rsidR="00EE00C9" w:rsidRPr="00186A70" w:rsidRDefault="00EE00C9" w:rsidP="00EE00C9">
      <w:pPr>
        <w:keepNext/>
        <w:keepLines/>
        <w:spacing w:after="0" w:line="240" w:lineRule="auto"/>
        <w:rPr>
          <w:rFonts w:ascii="Times New Roman" w:eastAsia="Times New Roman" w:hAnsi="Times New Roman"/>
          <w:b/>
        </w:rPr>
      </w:pPr>
      <w:r w:rsidRPr="00186A70">
        <w:rPr>
          <w:rFonts w:ascii="Times New Roman" w:eastAsia="Times New Roman" w:hAnsi="Times New Roman"/>
          <w:b/>
        </w:rPr>
        <w:t>Vartojimas senyviems pacientams</w:t>
      </w:r>
    </w:p>
    <w:p w14:paraId="0368EE24" w14:textId="77777777" w:rsidR="00EE00C9" w:rsidRPr="00186A70" w:rsidRDefault="00EE00C9" w:rsidP="00EE00C9">
      <w:pPr>
        <w:keepNext/>
        <w:keepLines/>
        <w:spacing w:after="0" w:line="240" w:lineRule="auto"/>
        <w:rPr>
          <w:rFonts w:ascii="Times New Roman" w:eastAsia="Times New Roman" w:hAnsi="Times New Roman"/>
        </w:rPr>
      </w:pPr>
    </w:p>
    <w:p w14:paraId="6B847CB8"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rPr>
        <w:t>Išsamių tyrimų, kuriuose būtų įvertintas MAXALT saugumas ir veiksmingumas vyresniems kaip 65 metų pacientams, neatlikta.</w:t>
      </w:r>
    </w:p>
    <w:p w14:paraId="54B18E09" w14:textId="77777777" w:rsidR="00EE00C9" w:rsidRPr="00186A70" w:rsidRDefault="00EE00C9" w:rsidP="00EE00C9">
      <w:pPr>
        <w:keepNext/>
        <w:keepLines/>
        <w:spacing w:after="0" w:line="240" w:lineRule="auto"/>
        <w:rPr>
          <w:rFonts w:ascii="Times New Roman" w:eastAsia="Times New Roman" w:hAnsi="Times New Roman"/>
        </w:rPr>
      </w:pPr>
    </w:p>
    <w:p w14:paraId="3AA2DE64"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b/>
        </w:rPr>
        <w:t>Vairavimas ir mechanizmų valdymas</w:t>
      </w:r>
    </w:p>
    <w:p w14:paraId="153A641E" w14:textId="77777777" w:rsidR="00EE00C9" w:rsidRPr="00186A70" w:rsidRDefault="00EE00C9" w:rsidP="00EE00C9">
      <w:pPr>
        <w:spacing w:after="0" w:line="240" w:lineRule="auto"/>
        <w:rPr>
          <w:rFonts w:ascii="Times New Roman" w:eastAsia="Times New Roman" w:hAnsi="Times New Roman"/>
        </w:rPr>
      </w:pPr>
    </w:p>
    <w:p w14:paraId="7C1F98CE"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Vartodami MAXALT galite jaustis mieguisti ar apsvaigę. Jeigu Jums taip būna, nevairuokite ir nevaldykite mechanizmų.</w:t>
      </w:r>
    </w:p>
    <w:p w14:paraId="633602BB" w14:textId="77777777" w:rsidR="00EE00C9" w:rsidRPr="00186A70" w:rsidRDefault="00EE00C9" w:rsidP="00EE00C9">
      <w:pPr>
        <w:spacing w:after="0" w:line="240" w:lineRule="auto"/>
        <w:rPr>
          <w:rFonts w:ascii="Times New Roman" w:eastAsia="Times New Roman" w:hAnsi="Times New Roman"/>
        </w:rPr>
      </w:pPr>
    </w:p>
    <w:p w14:paraId="2A13AF5B" w14:textId="77777777" w:rsidR="00EE00C9" w:rsidRPr="00186A70" w:rsidRDefault="00EE00C9" w:rsidP="00EE00C9">
      <w:pPr>
        <w:spacing w:after="0" w:line="220" w:lineRule="exact"/>
        <w:rPr>
          <w:rFonts w:ascii="Times New Roman" w:eastAsia="Times New Roman" w:hAnsi="Times New Roman"/>
          <w:b/>
          <w:lang w:eastAsia="en-US"/>
        </w:rPr>
      </w:pPr>
      <w:r w:rsidRPr="00186A70">
        <w:rPr>
          <w:rFonts w:ascii="Times New Roman" w:eastAsia="Times New Roman" w:hAnsi="Times New Roman"/>
          <w:b/>
          <w:lang w:eastAsia="en-US"/>
        </w:rPr>
        <w:t xml:space="preserve">MAXALT sudėtyje yra </w:t>
      </w:r>
      <w:proofErr w:type="spellStart"/>
      <w:r w:rsidRPr="00186A70">
        <w:rPr>
          <w:rFonts w:ascii="Times New Roman" w:eastAsia="Times New Roman" w:hAnsi="Times New Roman"/>
          <w:b/>
          <w:lang w:eastAsia="en-US"/>
        </w:rPr>
        <w:t>aspartamo</w:t>
      </w:r>
      <w:proofErr w:type="spellEnd"/>
    </w:p>
    <w:p w14:paraId="503AED5B"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 xml:space="preserve">Kiekviename šio vaisto 10 mg geriamajame </w:t>
      </w:r>
      <w:proofErr w:type="spellStart"/>
      <w:r w:rsidRPr="00186A70">
        <w:rPr>
          <w:rFonts w:ascii="Times New Roman" w:eastAsia="Times New Roman" w:hAnsi="Times New Roman"/>
        </w:rPr>
        <w:t>liofilizate</w:t>
      </w:r>
      <w:proofErr w:type="spellEnd"/>
      <w:r w:rsidRPr="00186A70">
        <w:rPr>
          <w:rFonts w:ascii="Times New Roman" w:eastAsia="Times New Roman" w:hAnsi="Times New Roman"/>
        </w:rPr>
        <w:t xml:space="preserve"> yra 3,75 mg </w:t>
      </w:r>
      <w:proofErr w:type="spellStart"/>
      <w:r w:rsidRPr="00186A70">
        <w:rPr>
          <w:rFonts w:ascii="Times New Roman" w:eastAsia="Times New Roman" w:hAnsi="Times New Roman"/>
        </w:rPr>
        <w:t>aspartamo</w:t>
      </w:r>
      <w:proofErr w:type="spellEnd"/>
      <w:r w:rsidRPr="00186A70">
        <w:rPr>
          <w:rFonts w:ascii="Times New Roman" w:eastAsia="Times New Roman" w:hAnsi="Times New Roman"/>
        </w:rPr>
        <w:t xml:space="preserve">, atitinkančio 2,1 mg </w:t>
      </w:r>
      <w:proofErr w:type="spellStart"/>
      <w:r w:rsidRPr="00186A70">
        <w:rPr>
          <w:rFonts w:ascii="Times New Roman" w:eastAsia="Times New Roman" w:hAnsi="Times New Roman"/>
        </w:rPr>
        <w:t>fenilalanino</w:t>
      </w:r>
      <w:proofErr w:type="spellEnd"/>
      <w:r w:rsidRPr="00186A70">
        <w:rPr>
          <w:rFonts w:ascii="Times New Roman" w:eastAsia="Times New Roman" w:hAnsi="Times New Roman"/>
        </w:rPr>
        <w:t>.</w:t>
      </w:r>
    </w:p>
    <w:p w14:paraId="7FB097D8" w14:textId="77777777" w:rsidR="00EE00C9" w:rsidRPr="00186A70" w:rsidRDefault="00EE00C9" w:rsidP="00EE00C9">
      <w:pPr>
        <w:spacing w:after="0" w:line="240" w:lineRule="auto"/>
        <w:rPr>
          <w:rFonts w:ascii="Times New Roman" w:eastAsia="Times New Roman" w:hAnsi="Times New Roman"/>
        </w:rPr>
      </w:pPr>
    </w:p>
    <w:p w14:paraId="34BE26DD" w14:textId="77777777" w:rsidR="00EE00C9" w:rsidRPr="00186A70" w:rsidRDefault="00EE00C9" w:rsidP="00EE00C9">
      <w:pPr>
        <w:spacing w:after="0" w:line="240" w:lineRule="auto"/>
        <w:rPr>
          <w:rFonts w:ascii="Times New Roman" w:eastAsia="Times New Roman" w:hAnsi="Times New Roman"/>
        </w:rPr>
      </w:pPr>
      <w:proofErr w:type="spellStart"/>
      <w:r w:rsidRPr="00186A70">
        <w:rPr>
          <w:rFonts w:ascii="Times New Roman" w:eastAsia="Times New Roman" w:hAnsi="Times New Roman"/>
        </w:rPr>
        <w:t>Aspartamas</w:t>
      </w:r>
      <w:proofErr w:type="spellEnd"/>
      <w:r w:rsidRPr="00186A70">
        <w:rPr>
          <w:rFonts w:ascii="Times New Roman" w:eastAsia="Times New Roman" w:hAnsi="Times New Roman"/>
        </w:rPr>
        <w:t xml:space="preserve"> yra </w:t>
      </w:r>
      <w:proofErr w:type="spellStart"/>
      <w:r w:rsidRPr="00186A70">
        <w:rPr>
          <w:rFonts w:ascii="Times New Roman" w:eastAsia="Times New Roman" w:hAnsi="Times New Roman"/>
        </w:rPr>
        <w:t>fenilalanino</w:t>
      </w:r>
      <w:proofErr w:type="spellEnd"/>
      <w:r w:rsidRPr="00186A70">
        <w:rPr>
          <w:rFonts w:ascii="Times New Roman" w:eastAsia="Times New Roman" w:hAnsi="Times New Roman"/>
        </w:rPr>
        <w:t xml:space="preserve"> šaltinis. Jis gali būti kenksmingas sergantiems </w:t>
      </w:r>
      <w:proofErr w:type="spellStart"/>
      <w:r w:rsidRPr="00186A70">
        <w:rPr>
          <w:rFonts w:ascii="Times New Roman" w:eastAsia="Times New Roman" w:hAnsi="Times New Roman"/>
        </w:rPr>
        <w:t>fenilketonurija</w:t>
      </w:r>
      <w:proofErr w:type="spellEnd"/>
      <w:r w:rsidRPr="00186A70">
        <w:rPr>
          <w:rFonts w:ascii="Times New Roman" w:eastAsia="Times New Roman" w:hAnsi="Times New Roman"/>
        </w:rPr>
        <w:t xml:space="preserve">, reta genetine liga, kuria sergant </w:t>
      </w:r>
      <w:proofErr w:type="spellStart"/>
      <w:r w:rsidRPr="00186A70">
        <w:rPr>
          <w:rFonts w:ascii="Times New Roman" w:eastAsia="Times New Roman" w:hAnsi="Times New Roman"/>
        </w:rPr>
        <w:t>fenilaninas</w:t>
      </w:r>
      <w:proofErr w:type="spellEnd"/>
      <w:r w:rsidRPr="00186A70">
        <w:rPr>
          <w:rFonts w:ascii="Times New Roman" w:eastAsia="Times New Roman" w:hAnsi="Times New Roman"/>
        </w:rPr>
        <w:t xml:space="preserve"> kaupiasi organizme, nes organizmas negali jo tinkamai pašalinti.</w:t>
      </w:r>
    </w:p>
    <w:p w14:paraId="7DE5CD9D" w14:textId="77777777" w:rsidR="00EE00C9" w:rsidRPr="00186A70" w:rsidRDefault="00EE00C9" w:rsidP="00EE00C9">
      <w:pPr>
        <w:spacing w:after="0" w:line="240" w:lineRule="auto"/>
        <w:rPr>
          <w:rFonts w:ascii="Times New Roman" w:eastAsia="Times New Roman" w:hAnsi="Times New Roman"/>
        </w:rPr>
      </w:pPr>
    </w:p>
    <w:p w14:paraId="740DFE5D" w14:textId="77777777" w:rsidR="00EE00C9" w:rsidRPr="00186A70" w:rsidRDefault="00EE00C9" w:rsidP="00EE00C9">
      <w:pPr>
        <w:spacing w:after="0" w:line="240" w:lineRule="auto"/>
        <w:rPr>
          <w:rFonts w:ascii="Times New Roman" w:eastAsia="Times New Roman" w:hAnsi="Times New Roman"/>
        </w:rPr>
      </w:pPr>
    </w:p>
    <w:p w14:paraId="57E41937" w14:textId="77777777" w:rsidR="00EE00C9" w:rsidRPr="00186A70" w:rsidRDefault="00EE00C9" w:rsidP="00EE00C9">
      <w:pPr>
        <w:spacing w:after="0" w:line="240" w:lineRule="auto"/>
        <w:ind w:left="567" w:hanging="567"/>
        <w:rPr>
          <w:rFonts w:ascii="Times New Roman" w:eastAsia="Times New Roman" w:hAnsi="Times New Roman"/>
          <w:caps/>
        </w:rPr>
      </w:pPr>
      <w:r w:rsidRPr="00186A70">
        <w:rPr>
          <w:rFonts w:ascii="Times New Roman" w:eastAsia="Times New Roman" w:hAnsi="Times New Roman"/>
          <w:b/>
        </w:rPr>
        <w:t>3.</w:t>
      </w:r>
      <w:r w:rsidRPr="00186A70">
        <w:rPr>
          <w:rFonts w:ascii="Times New Roman" w:eastAsia="Times New Roman" w:hAnsi="Times New Roman"/>
          <w:b/>
        </w:rPr>
        <w:tab/>
        <w:t xml:space="preserve">Kaip vartoti </w:t>
      </w:r>
      <w:r w:rsidRPr="00186A70">
        <w:rPr>
          <w:rFonts w:ascii="Times New Roman" w:eastAsia="Times New Roman" w:hAnsi="Times New Roman"/>
          <w:b/>
          <w:caps/>
        </w:rPr>
        <w:t>MAXALT</w:t>
      </w:r>
    </w:p>
    <w:p w14:paraId="64A82E51" w14:textId="77777777" w:rsidR="00EE00C9" w:rsidRPr="00186A70" w:rsidRDefault="00EE00C9" w:rsidP="00EE00C9">
      <w:pPr>
        <w:spacing w:after="0" w:line="240" w:lineRule="auto"/>
        <w:rPr>
          <w:rFonts w:ascii="Times New Roman" w:eastAsia="Times New Roman" w:hAnsi="Times New Roman"/>
        </w:rPr>
      </w:pPr>
    </w:p>
    <w:p w14:paraId="2305C360" w14:textId="77777777" w:rsidR="00EE00C9" w:rsidRPr="00186A70" w:rsidRDefault="00EE00C9" w:rsidP="00EE00C9">
      <w:pPr>
        <w:spacing w:after="0" w:line="240" w:lineRule="auto"/>
        <w:rPr>
          <w:rFonts w:ascii="Times New Roman" w:eastAsia="Times New Roman" w:hAnsi="Times New Roman"/>
          <w:b/>
        </w:rPr>
      </w:pPr>
      <w:r w:rsidRPr="00186A70">
        <w:rPr>
          <w:rFonts w:ascii="Times New Roman" w:eastAsia="Times New Roman" w:hAnsi="Times New Roman"/>
          <w:b/>
        </w:rPr>
        <w:t xml:space="preserve">MAXALT yra skirtas gydyti migrenos priepuolius. Kai prasideda </w:t>
      </w:r>
      <w:proofErr w:type="spellStart"/>
      <w:r w:rsidRPr="00186A70">
        <w:rPr>
          <w:rFonts w:ascii="Times New Roman" w:eastAsia="Times New Roman" w:hAnsi="Times New Roman"/>
          <w:b/>
        </w:rPr>
        <w:t>migreninis</w:t>
      </w:r>
      <w:proofErr w:type="spellEnd"/>
      <w:r w:rsidRPr="00186A70">
        <w:rPr>
          <w:rFonts w:ascii="Times New Roman" w:eastAsia="Times New Roman" w:hAnsi="Times New Roman"/>
          <w:b/>
        </w:rPr>
        <w:t xml:space="preserve"> galvos skausmas, pavartokite šį vaistą kaip galite greičiau. Negerkite jo, norėdami priepuolio išvengti.</w:t>
      </w:r>
    </w:p>
    <w:p w14:paraId="2F250D92" w14:textId="77777777" w:rsidR="00EE00C9" w:rsidRPr="00186A70" w:rsidRDefault="00EE00C9" w:rsidP="00EE00C9">
      <w:pPr>
        <w:spacing w:after="0" w:line="240" w:lineRule="auto"/>
        <w:rPr>
          <w:rFonts w:ascii="Times New Roman" w:eastAsia="Times New Roman" w:hAnsi="Times New Roman"/>
        </w:rPr>
      </w:pPr>
    </w:p>
    <w:p w14:paraId="3B866FC2"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hAnsi="Times New Roman"/>
          <w:szCs w:val="24"/>
        </w:rPr>
        <w:t>Visada vartokite šį vaistą tiksliai, kaip nurodė gydytojas</w:t>
      </w:r>
      <w:r w:rsidRPr="00186A70">
        <w:rPr>
          <w:rFonts w:ascii="Times New Roman" w:eastAsia="Times New Roman" w:hAnsi="Times New Roman"/>
        </w:rPr>
        <w:t>. Jeigu abejojate, kreipkitės į gydytoją arba vaistininką.</w:t>
      </w:r>
    </w:p>
    <w:p w14:paraId="2F7A3786" w14:textId="77777777" w:rsidR="00EE00C9" w:rsidRPr="00186A70" w:rsidRDefault="00EE00C9" w:rsidP="00EE00C9">
      <w:pPr>
        <w:spacing w:after="0" w:line="240" w:lineRule="auto"/>
        <w:rPr>
          <w:rFonts w:ascii="Times New Roman" w:eastAsia="Times New Roman" w:hAnsi="Times New Roman"/>
        </w:rPr>
      </w:pPr>
    </w:p>
    <w:p w14:paraId="7EB0E58B"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Įprasta dozė yra 10 mg.</w:t>
      </w:r>
    </w:p>
    <w:p w14:paraId="63630BD7" w14:textId="77777777" w:rsidR="00EE00C9" w:rsidRPr="00186A70" w:rsidRDefault="00EE00C9" w:rsidP="00EE00C9">
      <w:pPr>
        <w:spacing w:after="0" w:line="240" w:lineRule="auto"/>
        <w:rPr>
          <w:rFonts w:ascii="Times New Roman" w:eastAsia="Times New Roman" w:hAnsi="Times New Roman"/>
        </w:rPr>
      </w:pPr>
    </w:p>
    <w:p w14:paraId="69CA2B2B"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 xml:space="preserve">Jeigu šiuo metu vartojate </w:t>
      </w:r>
      <w:proofErr w:type="spellStart"/>
      <w:r w:rsidRPr="00186A70">
        <w:rPr>
          <w:rFonts w:ascii="Times New Roman" w:eastAsia="Times New Roman" w:hAnsi="Times New Roman"/>
        </w:rPr>
        <w:t>propranololį</w:t>
      </w:r>
      <w:proofErr w:type="spellEnd"/>
      <w:r w:rsidRPr="00186A70">
        <w:rPr>
          <w:rFonts w:ascii="Times New Roman" w:eastAsia="Times New Roman" w:hAnsi="Times New Roman"/>
        </w:rPr>
        <w:t xml:space="preserve"> arba sergate inkstų ar kepenų ligomis, neturėtumėte vartoti MAXALT 10 mg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w:t>
      </w:r>
    </w:p>
    <w:p w14:paraId="0BE6F853" w14:textId="77777777" w:rsidR="00EE00C9" w:rsidRPr="00186A70" w:rsidRDefault="00EE00C9" w:rsidP="00EE00C9">
      <w:pPr>
        <w:spacing w:after="0" w:line="240" w:lineRule="auto"/>
        <w:rPr>
          <w:rFonts w:ascii="Times New Roman" w:eastAsia="Times New Roman" w:hAnsi="Times New Roman"/>
        </w:rPr>
      </w:pPr>
    </w:p>
    <w:p w14:paraId="36D14A9D"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b/>
        </w:rPr>
        <w:lastRenderedPageBreak/>
        <w:t>Jeigu migrena pasikartoja per 24 valandas</w:t>
      </w:r>
    </w:p>
    <w:p w14:paraId="1628474C"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rPr>
        <w:t>Kai kuriems pacientams per 24 valandas migrenos simptomai gali pasikartoti. Jei migrena pasikartoja, Jūs galite išgerti dar vieną MAXALT dozę. Tarp dozių visada reikia padaryti bent 2 valandų pertrauką.</w:t>
      </w:r>
    </w:p>
    <w:p w14:paraId="2243F56B" w14:textId="77777777" w:rsidR="00EE00C9" w:rsidRPr="00186A70" w:rsidRDefault="00EE00C9" w:rsidP="00EE00C9">
      <w:pPr>
        <w:spacing w:after="0" w:line="240" w:lineRule="auto"/>
        <w:rPr>
          <w:rFonts w:ascii="Times New Roman" w:eastAsia="Times New Roman" w:hAnsi="Times New Roman"/>
        </w:rPr>
      </w:pPr>
    </w:p>
    <w:p w14:paraId="242AD64D" w14:textId="77777777" w:rsidR="00EE00C9" w:rsidRPr="00186A70" w:rsidRDefault="00EE00C9" w:rsidP="00EE00C9">
      <w:pPr>
        <w:keepNext/>
        <w:keepLines/>
        <w:spacing w:after="0" w:line="240" w:lineRule="auto"/>
        <w:rPr>
          <w:rFonts w:ascii="Times New Roman" w:eastAsia="Times New Roman" w:hAnsi="Times New Roman"/>
          <w:b/>
        </w:rPr>
      </w:pPr>
      <w:r w:rsidRPr="00186A70">
        <w:rPr>
          <w:rFonts w:ascii="Times New Roman" w:eastAsia="Times New Roman" w:hAnsi="Times New Roman"/>
          <w:b/>
        </w:rPr>
        <w:t>Jeigu migrenos priepuolis tęsiasi ilgiau kaip 2 valandas</w:t>
      </w:r>
    </w:p>
    <w:p w14:paraId="1A6C05F1"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rPr>
        <w:t>Jei priepuolio metu MAXALT nepadeda, to paties priepuolio gydymui antrosios dozės vartoti negalima. Tačiau yra tikėtina, kad kito priepuolio metu MAXALT tikriausiai padės.</w:t>
      </w:r>
    </w:p>
    <w:p w14:paraId="3D2CAA58" w14:textId="77777777" w:rsidR="00EE00C9" w:rsidRPr="00186A70" w:rsidRDefault="00EE00C9" w:rsidP="00EE00C9">
      <w:pPr>
        <w:spacing w:after="0" w:line="240" w:lineRule="auto"/>
        <w:rPr>
          <w:rFonts w:ascii="Times New Roman" w:eastAsia="Times New Roman" w:hAnsi="Times New Roman"/>
        </w:rPr>
      </w:pPr>
    </w:p>
    <w:p w14:paraId="758FC9DB" w14:textId="77777777" w:rsidR="00EE00C9" w:rsidRPr="00186A70" w:rsidRDefault="00EE00C9" w:rsidP="00EE00C9">
      <w:pPr>
        <w:spacing w:after="0" w:line="240" w:lineRule="auto"/>
        <w:rPr>
          <w:rFonts w:ascii="Times New Roman" w:eastAsia="Times New Roman" w:hAnsi="Times New Roman"/>
          <w:b/>
        </w:rPr>
      </w:pPr>
      <w:r w:rsidRPr="00186A70">
        <w:rPr>
          <w:rFonts w:ascii="Times New Roman" w:eastAsia="Times New Roman" w:hAnsi="Times New Roman"/>
          <w:b/>
        </w:rPr>
        <w:t xml:space="preserve">Nevartokite daugiau kaip dviejų MAXALT 10 mg geriamųjų </w:t>
      </w:r>
      <w:proofErr w:type="spellStart"/>
      <w:r w:rsidRPr="00186A70">
        <w:rPr>
          <w:rFonts w:ascii="Times New Roman" w:eastAsia="Times New Roman" w:hAnsi="Times New Roman"/>
          <w:b/>
        </w:rPr>
        <w:t>liofilizatų</w:t>
      </w:r>
      <w:proofErr w:type="spellEnd"/>
      <w:r w:rsidRPr="00186A70">
        <w:rPr>
          <w:rFonts w:ascii="Times New Roman" w:eastAsia="Times New Roman" w:hAnsi="Times New Roman"/>
          <w:b/>
        </w:rPr>
        <w:t xml:space="preserve"> per 24 valandas. Tarp dozių visada turite padaryti bent 2 valandų pertrauką.</w:t>
      </w:r>
    </w:p>
    <w:p w14:paraId="283FD93C" w14:textId="77777777" w:rsidR="00EE00C9" w:rsidRPr="00186A70" w:rsidRDefault="00EE00C9" w:rsidP="00EE00C9">
      <w:pPr>
        <w:spacing w:after="0" w:line="240" w:lineRule="auto"/>
        <w:rPr>
          <w:rFonts w:ascii="Times New Roman" w:eastAsia="Times New Roman" w:hAnsi="Times New Roman"/>
        </w:rPr>
      </w:pPr>
    </w:p>
    <w:p w14:paraId="347DA43F"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Jeigu Jūsų būklė blogėja, kreipkitės medicininės pagalbos.</w:t>
      </w:r>
    </w:p>
    <w:p w14:paraId="5312C95F" w14:textId="77777777" w:rsidR="00EE00C9" w:rsidRPr="00186A70" w:rsidRDefault="00EE00C9" w:rsidP="00EE00C9">
      <w:pPr>
        <w:spacing w:after="0" w:line="240" w:lineRule="auto"/>
        <w:rPr>
          <w:rFonts w:ascii="Times New Roman" w:eastAsia="Times New Roman" w:hAnsi="Times New Roman"/>
        </w:rPr>
      </w:pPr>
    </w:p>
    <w:p w14:paraId="12C41C1A" w14:textId="77777777" w:rsidR="00EE00C9" w:rsidRPr="00186A70" w:rsidRDefault="00EE00C9" w:rsidP="00EE00C9">
      <w:pPr>
        <w:spacing w:after="0" w:line="240" w:lineRule="auto"/>
        <w:rPr>
          <w:rFonts w:ascii="Times New Roman" w:eastAsia="Times New Roman" w:hAnsi="Times New Roman"/>
          <w:b/>
        </w:rPr>
      </w:pPr>
      <w:r w:rsidRPr="00186A70">
        <w:rPr>
          <w:rFonts w:ascii="Times New Roman" w:eastAsia="Times New Roman" w:hAnsi="Times New Roman"/>
          <w:b/>
        </w:rPr>
        <w:t xml:space="preserve">Kaip vartoti MAXALT geriamąjį </w:t>
      </w:r>
      <w:proofErr w:type="spellStart"/>
      <w:r w:rsidRPr="00186A70">
        <w:rPr>
          <w:rFonts w:ascii="Times New Roman" w:eastAsia="Times New Roman" w:hAnsi="Times New Roman"/>
          <w:b/>
        </w:rPr>
        <w:t>liofilizatą</w:t>
      </w:r>
      <w:proofErr w:type="spellEnd"/>
    </w:p>
    <w:p w14:paraId="0876DC14" w14:textId="77777777" w:rsidR="00EE00C9" w:rsidRPr="00186A70" w:rsidRDefault="00EE00C9" w:rsidP="00EE00C9">
      <w:pPr>
        <w:spacing w:after="0" w:line="240" w:lineRule="auto"/>
        <w:rPr>
          <w:rFonts w:ascii="Times New Roman" w:eastAsia="Times New Roman" w:hAnsi="Times New Roman"/>
        </w:rPr>
      </w:pPr>
    </w:p>
    <w:p w14:paraId="52E59B72" w14:textId="77777777" w:rsidR="00EE00C9" w:rsidRPr="00186A70" w:rsidRDefault="00EE00C9" w:rsidP="00EE00C9">
      <w:pPr>
        <w:numPr>
          <w:ilvl w:val="0"/>
          <w:numId w:val="3"/>
        </w:numPr>
        <w:spacing w:after="0" w:line="240" w:lineRule="auto"/>
        <w:rPr>
          <w:rFonts w:ascii="Times New Roman" w:eastAsia="Times New Roman" w:hAnsi="Times New Roman"/>
          <w:i/>
        </w:rPr>
      </w:pPr>
      <w:r w:rsidRPr="00186A70">
        <w:rPr>
          <w:rFonts w:ascii="Times New Roman" w:eastAsia="Times New Roman" w:hAnsi="Times New Roman"/>
        </w:rPr>
        <w:t>MAXALT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benzoatas</w:t>
      </w:r>
      <w:proofErr w:type="spellEnd"/>
      <w:r w:rsidRPr="00186A70">
        <w:rPr>
          <w:rFonts w:ascii="Times New Roman" w:eastAsia="Times New Roman" w:hAnsi="Times New Roman"/>
        </w:rPr>
        <w:t>) tiekiamas 10 mg geriamaisia</w:t>
      </w:r>
      <w:r>
        <w:rPr>
          <w:rFonts w:ascii="Times New Roman" w:eastAsia="Times New Roman" w:hAnsi="Times New Roman"/>
        </w:rPr>
        <w:t>i</w:t>
      </w:r>
      <w:r w:rsidRPr="00186A70">
        <w:rPr>
          <w:rFonts w:ascii="Times New Roman" w:eastAsia="Times New Roman" w:hAnsi="Times New Roman"/>
        </w:rPr>
        <w:t xml:space="preserve">s </w:t>
      </w:r>
      <w:proofErr w:type="spellStart"/>
      <w:r w:rsidRPr="00186A70">
        <w:rPr>
          <w:rFonts w:ascii="Times New Roman" w:eastAsia="Times New Roman" w:hAnsi="Times New Roman"/>
        </w:rPr>
        <w:t>liofilizatais</w:t>
      </w:r>
      <w:proofErr w:type="spellEnd"/>
      <w:r w:rsidRPr="00186A70">
        <w:rPr>
          <w:rFonts w:ascii="Times New Roman" w:eastAsia="Times New Roman" w:hAnsi="Times New Roman"/>
        </w:rPr>
        <w:t>, kuris ištirpsta burnoje;</w:t>
      </w:r>
    </w:p>
    <w:p w14:paraId="4D893663" w14:textId="77777777" w:rsidR="00EE00C9" w:rsidRPr="00186A70" w:rsidRDefault="00EE00C9" w:rsidP="00EE00C9">
      <w:pPr>
        <w:numPr>
          <w:ilvl w:val="0"/>
          <w:numId w:val="3"/>
        </w:numPr>
        <w:spacing w:after="0" w:line="240" w:lineRule="auto"/>
        <w:rPr>
          <w:rFonts w:ascii="Times New Roman" w:eastAsia="Times New Roman" w:hAnsi="Times New Roman"/>
        </w:rPr>
      </w:pPr>
      <w:r w:rsidRPr="00186A70">
        <w:rPr>
          <w:rFonts w:ascii="Times New Roman" w:eastAsia="Times New Roman" w:hAnsi="Times New Roman"/>
        </w:rPr>
        <w:t xml:space="preserve">MAXALT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lizdinę plokštelę atlupkite sausomis rankomis;</w:t>
      </w:r>
    </w:p>
    <w:p w14:paraId="23F842DE" w14:textId="77777777" w:rsidR="00EE00C9" w:rsidRPr="00186A70" w:rsidRDefault="00EE00C9" w:rsidP="00EE00C9">
      <w:pPr>
        <w:numPr>
          <w:ilvl w:val="0"/>
          <w:numId w:val="3"/>
        </w:numPr>
        <w:spacing w:after="0" w:line="240" w:lineRule="auto"/>
        <w:rPr>
          <w:rFonts w:ascii="Times New Roman" w:eastAsia="Times New Roman" w:hAnsi="Times New Roman"/>
        </w:rPr>
      </w:pPr>
      <w:r w:rsidRPr="00186A70">
        <w:rPr>
          <w:rFonts w:ascii="Times New Roman" w:eastAsia="Times New Roman" w:hAnsi="Times New Roman"/>
        </w:rPr>
        <w:t xml:space="preserve">geriamąjį </w:t>
      </w:r>
      <w:proofErr w:type="spellStart"/>
      <w:r w:rsidRPr="00186A70">
        <w:rPr>
          <w:rFonts w:ascii="Times New Roman" w:eastAsia="Times New Roman" w:hAnsi="Times New Roman"/>
        </w:rPr>
        <w:t>liofilizatą</w:t>
      </w:r>
      <w:proofErr w:type="spellEnd"/>
      <w:r w:rsidRPr="00186A70">
        <w:rPr>
          <w:rFonts w:ascii="Times New Roman" w:eastAsia="Times New Roman" w:hAnsi="Times New Roman"/>
        </w:rPr>
        <w:t xml:space="preserve"> padėkite ant savo liežuvio, kur jis ištirps ir kartu su seilėmis bus nurytas;</w:t>
      </w:r>
    </w:p>
    <w:p w14:paraId="0629FC65" w14:textId="77777777" w:rsidR="00EE00C9" w:rsidRPr="00186A70" w:rsidRDefault="00EE00C9" w:rsidP="00EE00C9">
      <w:pPr>
        <w:pStyle w:val="Sraopastraipa"/>
        <w:numPr>
          <w:ilvl w:val="0"/>
          <w:numId w:val="3"/>
        </w:numPr>
        <w:rPr>
          <w:rFonts w:ascii="Times New Roman" w:eastAsia="Times New Roman" w:hAnsi="Times New Roman"/>
        </w:rPr>
      </w:pPr>
      <w:r w:rsidRPr="00186A70">
        <w:rPr>
          <w:rFonts w:ascii="Times New Roman" w:eastAsia="Times New Roman" w:hAnsi="Times New Roman"/>
        </w:rPr>
        <w:t xml:space="preserve">geriamąjį </w:t>
      </w:r>
      <w:proofErr w:type="spellStart"/>
      <w:r w:rsidRPr="00186A70">
        <w:rPr>
          <w:rFonts w:ascii="Times New Roman" w:eastAsia="Times New Roman" w:hAnsi="Times New Roman"/>
        </w:rPr>
        <w:t>liofilizatą</w:t>
      </w:r>
      <w:proofErr w:type="spellEnd"/>
      <w:r w:rsidRPr="00186A70">
        <w:rPr>
          <w:rFonts w:ascii="Times New Roman" w:eastAsia="Times New Roman" w:hAnsi="Times New Roman"/>
        </w:rPr>
        <w:t xml:space="preserve"> vartokite tais atvejais, kuomet nėra kuo užsigerti.</w:t>
      </w:r>
    </w:p>
    <w:p w14:paraId="13C45595" w14:textId="77777777" w:rsidR="00EE00C9" w:rsidRPr="00186A70" w:rsidRDefault="00EE00C9" w:rsidP="00EE00C9">
      <w:pPr>
        <w:keepNext/>
        <w:keepLines/>
        <w:spacing w:after="0" w:line="240" w:lineRule="auto"/>
        <w:rPr>
          <w:rFonts w:ascii="Times New Roman" w:eastAsia="Times New Roman" w:hAnsi="Times New Roman"/>
          <w:b/>
        </w:rPr>
      </w:pPr>
      <w:r w:rsidRPr="00186A70">
        <w:rPr>
          <w:rFonts w:ascii="Times New Roman" w:hAnsi="Times New Roman"/>
          <w:b/>
          <w:lang w:eastAsia="en-US"/>
        </w:rPr>
        <w:t>Ką daryti pavartojus</w:t>
      </w:r>
      <w:r w:rsidRPr="00186A70">
        <w:rPr>
          <w:rFonts w:ascii="Times New Roman" w:hAnsi="Times New Roman"/>
          <w:lang w:eastAsia="en-US"/>
        </w:rPr>
        <w:t xml:space="preserve"> </w:t>
      </w:r>
      <w:r w:rsidRPr="00186A70">
        <w:rPr>
          <w:rFonts w:ascii="Times New Roman" w:eastAsia="Times New Roman" w:hAnsi="Times New Roman"/>
          <w:b/>
        </w:rPr>
        <w:t>per didelę MAXALT dozę</w:t>
      </w:r>
    </w:p>
    <w:p w14:paraId="6E13F304" w14:textId="77777777" w:rsidR="00EE00C9" w:rsidRPr="00186A70" w:rsidRDefault="00EE00C9" w:rsidP="00EE00C9">
      <w:pPr>
        <w:keepNext/>
        <w:keepLines/>
        <w:spacing w:after="0" w:line="240" w:lineRule="auto"/>
        <w:rPr>
          <w:rFonts w:ascii="Times New Roman" w:eastAsia="Times New Roman" w:hAnsi="Times New Roman"/>
        </w:rPr>
      </w:pPr>
    </w:p>
    <w:p w14:paraId="0E5EE202"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rPr>
        <w:t>Jeigu pavartojote per didelę MAXALT dozę, nedelsdami kreipkitės į gydytoją arba vaistininką. Kartu su savimi pasiimkite vaisto pakuotę.</w:t>
      </w:r>
    </w:p>
    <w:p w14:paraId="69111C73" w14:textId="77777777" w:rsidR="00EE00C9" w:rsidRPr="00186A70" w:rsidRDefault="00EE00C9" w:rsidP="00EE00C9">
      <w:pPr>
        <w:keepNext/>
        <w:keepLines/>
        <w:spacing w:after="0" w:line="240" w:lineRule="auto"/>
        <w:rPr>
          <w:rFonts w:ascii="Times New Roman" w:eastAsia="Times New Roman" w:hAnsi="Times New Roman"/>
        </w:rPr>
      </w:pPr>
    </w:p>
    <w:p w14:paraId="507D4AAF"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rPr>
        <w:t>Perdozavimo požymiai yra svaigulys, mieguistumas, vėmimas, alpimas ir suretėjęs širdies ritmas.</w:t>
      </w:r>
    </w:p>
    <w:p w14:paraId="71A6EC6B" w14:textId="77777777" w:rsidR="00EE00C9" w:rsidRPr="00186A70" w:rsidRDefault="00EE00C9" w:rsidP="00EE00C9">
      <w:pPr>
        <w:keepNext/>
        <w:keepLines/>
        <w:spacing w:after="0" w:line="240" w:lineRule="auto"/>
        <w:rPr>
          <w:rFonts w:ascii="Times New Roman" w:eastAsia="Times New Roman" w:hAnsi="Times New Roman"/>
        </w:rPr>
      </w:pPr>
    </w:p>
    <w:p w14:paraId="2BC8C4B3"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rPr>
        <w:t>Jeigu turite daugiau klausimų apie šio vaisto vartojimą, kreipkitės į gydytoją arba vaistininką.</w:t>
      </w:r>
    </w:p>
    <w:p w14:paraId="502EDC5F" w14:textId="77777777" w:rsidR="00EE00C9" w:rsidRPr="00186A70" w:rsidRDefault="00EE00C9" w:rsidP="00EE00C9">
      <w:pPr>
        <w:spacing w:after="0" w:line="240" w:lineRule="auto"/>
        <w:rPr>
          <w:rFonts w:ascii="Times New Roman" w:eastAsia="Times New Roman" w:hAnsi="Times New Roman"/>
        </w:rPr>
      </w:pPr>
    </w:p>
    <w:p w14:paraId="30C8FE15" w14:textId="77777777" w:rsidR="00EE00C9" w:rsidRPr="00186A70" w:rsidRDefault="00EE00C9" w:rsidP="00EE00C9">
      <w:pPr>
        <w:spacing w:after="0" w:line="240" w:lineRule="auto"/>
        <w:rPr>
          <w:rFonts w:ascii="Times New Roman" w:eastAsia="Times New Roman" w:hAnsi="Times New Roman"/>
        </w:rPr>
      </w:pPr>
    </w:p>
    <w:p w14:paraId="29C82FBE" w14:textId="77777777" w:rsidR="00EE00C9" w:rsidRPr="00186A70" w:rsidRDefault="00EE00C9" w:rsidP="00EE00C9">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4.</w:t>
      </w:r>
      <w:r w:rsidRPr="00186A70">
        <w:rPr>
          <w:rFonts w:ascii="Times New Roman" w:eastAsia="Times New Roman" w:hAnsi="Times New Roman"/>
          <w:b/>
        </w:rPr>
        <w:tab/>
        <w:t>Galimas šalutinis poveikis</w:t>
      </w:r>
    </w:p>
    <w:p w14:paraId="7FDC43C4" w14:textId="77777777" w:rsidR="00EE00C9" w:rsidRPr="00186A70" w:rsidRDefault="00EE00C9" w:rsidP="00EE00C9">
      <w:pPr>
        <w:keepNext/>
        <w:keepLines/>
        <w:spacing w:after="0" w:line="240" w:lineRule="auto"/>
        <w:rPr>
          <w:rFonts w:ascii="Times New Roman" w:eastAsia="Times New Roman" w:hAnsi="Times New Roman"/>
        </w:rPr>
      </w:pPr>
    </w:p>
    <w:p w14:paraId="4020BBCD"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rPr>
        <w:t>Šis vaistas, kaip ir visi kiti, gali sukelti šalutinį poveikį, nors jis pasireiškia ne visiems žmonėms. Šalutinis poveikis, kuris gali pasireikšti vartojant šį vaistą, išdėstytas žemiau.</w:t>
      </w:r>
    </w:p>
    <w:p w14:paraId="42D17C37" w14:textId="77777777" w:rsidR="00EE00C9" w:rsidRPr="00186A70" w:rsidRDefault="00EE00C9" w:rsidP="00EE00C9">
      <w:pPr>
        <w:spacing w:after="0" w:line="240" w:lineRule="auto"/>
        <w:rPr>
          <w:rFonts w:ascii="Times New Roman" w:eastAsia="Times New Roman" w:hAnsi="Times New Roman"/>
        </w:rPr>
      </w:pPr>
    </w:p>
    <w:p w14:paraId="79973486"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Klinikinių tyrimų su suaugusiais pacientais metu</w:t>
      </w:r>
      <w:r w:rsidRPr="00186A70" w:rsidDel="00497D48">
        <w:rPr>
          <w:rFonts w:ascii="Times New Roman" w:eastAsia="Times New Roman" w:hAnsi="Times New Roman"/>
        </w:rPr>
        <w:t xml:space="preserve"> </w:t>
      </w:r>
      <w:r w:rsidRPr="00186A70">
        <w:rPr>
          <w:rFonts w:ascii="Times New Roman" w:eastAsia="Times New Roman" w:hAnsi="Times New Roman"/>
        </w:rPr>
        <w:t>dažniausiai pastebėti šalutiniai reiškiniai buvo galvos svaigimas, mieguistumas ir nuovargis.</w:t>
      </w:r>
    </w:p>
    <w:p w14:paraId="38C7041F" w14:textId="77777777" w:rsidR="00EE00C9" w:rsidRPr="00186A70" w:rsidRDefault="00EE00C9" w:rsidP="00EE00C9">
      <w:pPr>
        <w:spacing w:after="0" w:line="240" w:lineRule="auto"/>
        <w:rPr>
          <w:rFonts w:ascii="Times New Roman" w:eastAsia="Times New Roman" w:hAnsi="Times New Roman"/>
        </w:rPr>
      </w:pPr>
    </w:p>
    <w:p w14:paraId="45F5F473" w14:textId="77777777" w:rsidR="00EE00C9" w:rsidRPr="00186A70" w:rsidRDefault="00EE00C9" w:rsidP="00EE00C9">
      <w:pPr>
        <w:spacing w:after="0" w:line="240" w:lineRule="auto"/>
        <w:rPr>
          <w:rFonts w:ascii="Times New Roman" w:eastAsia="Times New Roman" w:hAnsi="Times New Roman"/>
          <w:b/>
          <w:i/>
        </w:rPr>
      </w:pPr>
      <w:r w:rsidRPr="00D033C8">
        <w:rPr>
          <w:rFonts w:ascii="Times New Roman" w:eastAsia="Times New Roman" w:hAnsi="Times New Roman"/>
          <w:b/>
          <w:i/>
        </w:rPr>
        <w:t>Dažni šalutinio poveikio reiškiniai (gali pasireikšti rečiau kaip 1 iš 10 asmenų):</w:t>
      </w:r>
    </w:p>
    <w:p w14:paraId="07AFBBCB"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dilgsėjimas (</w:t>
      </w:r>
      <w:proofErr w:type="spellStart"/>
      <w:r w:rsidRPr="00186A70">
        <w:rPr>
          <w:rFonts w:ascii="Times New Roman" w:eastAsia="Times New Roman" w:hAnsi="Times New Roman"/>
        </w:rPr>
        <w:t>parestezija</w:t>
      </w:r>
      <w:proofErr w:type="spellEnd"/>
      <w:r w:rsidRPr="00186A70">
        <w:rPr>
          <w:rFonts w:ascii="Times New Roman" w:eastAsia="Times New Roman" w:hAnsi="Times New Roman"/>
        </w:rPr>
        <w:t>), galvos skausmas, sumažėjęs odos jautrumas (</w:t>
      </w:r>
      <w:proofErr w:type="spellStart"/>
      <w:r w:rsidRPr="00186A70">
        <w:rPr>
          <w:rFonts w:ascii="Times New Roman" w:eastAsia="Times New Roman" w:hAnsi="Times New Roman"/>
        </w:rPr>
        <w:t>hipestezija</w:t>
      </w:r>
      <w:proofErr w:type="spellEnd"/>
      <w:r w:rsidRPr="00186A70">
        <w:rPr>
          <w:rFonts w:ascii="Times New Roman" w:eastAsia="Times New Roman" w:hAnsi="Times New Roman"/>
        </w:rPr>
        <w:t>), pablogėjęs mąstymas, nemiga;</w:t>
      </w:r>
    </w:p>
    <w:p w14:paraId="7BC41051"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dažnas ar neritmiškas širdies plakimas (</w:t>
      </w:r>
      <w:proofErr w:type="spellStart"/>
      <w:r w:rsidRPr="00186A70">
        <w:rPr>
          <w:rFonts w:ascii="Times New Roman" w:eastAsia="Times New Roman" w:hAnsi="Times New Roman"/>
        </w:rPr>
        <w:t>palpitacija</w:t>
      </w:r>
      <w:proofErr w:type="spellEnd"/>
      <w:r w:rsidRPr="00186A70">
        <w:rPr>
          <w:rFonts w:ascii="Times New Roman" w:eastAsia="Times New Roman" w:hAnsi="Times New Roman"/>
        </w:rPr>
        <w:t>);</w:t>
      </w:r>
    </w:p>
    <w:p w14:paraId="2BB2EEC2"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paraudimas (trumpalaikis veido paraudimas);</w:t>
      </w:r>
    </w:p>
    <w:p w14:paraId="0A7E61B8"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nemalonus jausmas gerklėje;</w:t>
      </w:r>
    </w:p>
    <w:p w14:paraId="2D779022"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pykinimas, burnos sausmė, vėmimas, viduriavimas, </w:t>
      </w:r>
      <w:proofErr w:type="spellStart"/>
      <w:r w:rsidRPr="00186A70">
        <w:rPr>
          <w:rFonts w:ascii="Times New Roman" w:eastAsia="Times New Roman" w:hAnsi="Times New Roman"/>
        </w:rPr>
        <w:t>nevirškinimas</w:t>
      </w:r>
      <w:proofErr w:type="spellEnd"/>
      <w:r w:rsidRPr="00186A70">
        <w:rPr>
          <w:rFonts w:ascii="Times New Roman" w:eastAsia="Times New Roman" w:hAnsi="Times New Roman"/>
        </w:rPr>
        <w:t xml:space="preserve"> (dispepsija);</w:t>
      </w:r>
    </w:p>
    <w:p w14:paraId="5EE13C58"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kai kurių kūno dalių sunkumo jausmas, sprando skausmas, sąstingis;</w:t>
      </w:r>
    </w:p>
    <w:p w14:paraId="01D4ED90"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pilvo ar krūtinės skausmas.</w:t>
      </w:r>
    </w:p>
    <w:p w14:paraId="60AA6EE0" w14:textId="77777777" w:rsidR="00EE00C9" w:rsidRPr="00186A70" w:rsidRDefault="00EE00C9" w:rsidP="00EE00C9">
      <w:pPr>
        <w:spacing w:after="0" w:line="240" w:lineRule="auto"/>
        <w:ind w:left="567" w:hanging="567"/>
        <w:rPr>
          <w:rFonts w:ascii="Times New Roman" w:eastAsia="Times New Roman" w:hAnsi="Times New Roman"/>
        </w:rPr>
      </w:pPr>
    </w:p>
    <w:p w14:paraId="056C5EBF" w14:textId="77777777" w:rsidR="00EE00C9" w:rsidRPr="00186A70" w:rsidRDefault="00EE00C9" w:rsidP="00EE00C9">
      <w:pPr>
        <w:keepNext/>
        <w:keepLines/>
        <w:spacing w:after="0" w:line="240" w:lineRule="auto"/>
        <w:ind w:left="567" w:hanging="567"/>
        <w:rPr>
          <w:rFonts w:ascii="Times New Roman" w:eastAsia="Times New Roman" w:hAnsi="Times New Roman"/>
          <w:b/>
          <w:i/>
        </w:rPr>
      </w:pPr>
      <w:r w:rsidRPr="00D033C8">
        <w:rPr>
          <w:rFonts w:ascii="Times New Roman" w:eastAsia="Times New Roman" w:hAnsi="Times New Roman"/>
          <w:b/>
          <w:i/>
        </w:rPr>
        <w:t>Nedažni šalutinio poveikio reiškiniai (gali pasireikšti rečiau kaip 1 iš 100 asmenų):</w:t>
      </w:r>
    </w:p>
    <w:p w14:paraId="297B87ED"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blogas skonis burnoje;</w:t>
      </w:r>
    </w:p>
    <w:p w14:paraId="031A4DF7" w14:textId="77777777" w:rsidR="00EE00C9" w:rsidRPr="00186A70" w:rsidRDefault="00EE00C9" w:rsidP="00EE00C9">
      <w:pPr>
        <w:keepNext/>
        <w:keepLines/>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sunku išlaikyti pusiausvyrą vaikštant (</w:t>
      </w:r>
      <w:proofErr w:type="spellStart"/>
      <w:r w:rsidRPr="00186A70">
        <w:rPr>
          <w:rFonts w:ascii="Times New Roman" w:eastAsia="Times New Roman" w:hAnsi="Times New Roman"/>
        </w:rPr>
        <w:t>ataksija</w:t>
      </w:r>
      <w:proofErr w:type="spellEnd"/>
      <w:r w:rsidRPr="00186A70">
        <w:rPr>
          <w:rFonts w:ascii="Times New Roman" w:eastAsia="Times New Roman" w:hAnsi="Times New Roman"/>
        </w:rPr>
        <w:t>), galvos sukimasis (</w:t>
      </w:r>
      <w:proofErr w:type="spellStart"/>
      <w:r w:rsidRPr="00186A70">
        <w:rPr>
          <w:rFonts w:ascii="Times New Roman" w:hAnsi="Times New Roman"/>
          <w:i/>
          <w:lang w:eastAsia="en-US"/>
        </w:rPr>
        <w:t>vertigo</w:t>
      </w:r>
      <w:proofErr w:type="spellEnd"/>
      <w:r w:rsidRPr="00186A70">
        <w:rPr>
          <w:rFonts w:ascii="Times New Roman" w:eastAsia="Times New Roman" w:hAnsi="Times New Roman"/>
        </w:rPr>
        <w:t>), miglotas matymas drebulys, alpulys;</w:t>
      </w:r>
    </w:p>
    <w:p w14:paraId="232DBF6B"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minčių susipainiojimas, nervingumas;</w:t>
      </w:r>
    </w:p>
    <w:p w14:paraId="2D1538AD"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padidėjęs kraujospūdis (hipertenzija), troškulys, karščio pylimai, padidėjęs prakaitavimas;</w:t>
      </w:r>
    </w:p>
    <w:p w14:paraId="222C164C"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lastRenderedPageBreak/>
        <w:t>-</w:t>
      </w:r>
      <w:r w:rsidRPr="00186A70">
        <w:rPr>
          <w:rFonts w:ascii="Times New Roman" w:eastAsia="Times New Roman" w:hAnsi="Times New Roman"/>
        </w:rPr>
        <w:tab/>
        <w:t>išbėrimas, niežulys ar išbėrimas pūkšlėmis (dilgėlinė), veido, lūpų, liežuvio ir (arba) gerklų patinimas, kurie gali pasunkinti kvėpavimą ir (arba) rijimą (</w:t>
      </w:r>
      <w:proofErr w:type="spellStart"/>
      <w:r w:rsidRPr="00186A70">
        <w:rPr>
          <w:rFonts w:ascii="Times New Roman" w:eastAsia="Times New Roman" w:hAnsi="Times New Roman"/>
        </w:rPr>
        <w:t>angioneurozinė</w:t>
      </w:r>
      <w:proofErr w:type="spellEnd"/>
      <w:r w:rsidRPr="00186A70">
        <w:rPr>
          <w:rFonts w:ascii="Times New Roman" w:eastAsia="Times New Roman" w:hAnsi="Times New Roman"/>
        </w:rPr>
        <w:t xml:space="preserve"> edema), sunku kvėpuoti (dusulys);</w:t>
      </w:r>
    </w:p>
    <w:p w14:paraId="10602619"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kai kurių kūno dalių veržimo jausmas, raumenų silpnumas;</w:t>
      </w:r>
    </w:p>
    <w:p w14:paraId="53A2414E"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širdies plakimo ritmo ar dažnio pakitimai (aritmija), ele</w:t>
      </w:r>
      <w:r>
        <w:rPr>
          <w:rFonts w:ascii="Times New Roman" w:eastAsia="Times New Roman" w:hAnsi="Times New Roman"/>
        </w:rPr>
        <w:t>k</w:t>
      </w:r>
      <w:r w:rsidRPr="00186A70">
        <w:rPr>
          <w:rFonts w:ascii="Times New Roman" w:eastAsia="Times New Roman" w:hAnsi="Times New Roman"/>
        </w:rPr>
        <w:t>trokardiogramos (tyrimo, kurio metu užrašoma Jūsų širdies elektrinė veikla) pakitimai, labai greitas širdies plakimas (tachikardija);</w:t>
      </w:r>
    </w:p>
    <w:p w14:paraId="12B03E55"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veido skausmas, raumenų skausmas.</w:t>
      </w:r>
    </w:p>
    <w:p w14:paraId="0E53F310" w14:textId="77777777" w:rsidR="00EE00C9" w:rsidRPr="00186A70" w:rsidRDefault="00EE00C9" w:rsidP="00EE00C9">
      <w:pPr>
        <w:spacing w:after="0" w:line="240" w:lineRule="auto"/>
        <w:rPr>
          <w:rFonts w:ascii="Times New Roman" w:eastAsia="Times New Roman" w:hAnsi="Times New Roman"/>
        </w:rPr>
      </w:pPr>
    </w:p>
    <w:p w14:paraId="45A0586C" w14:textId="77777777" w:rsidR="00EE00C9" w:rsidRPr="00186A70" w:rsidRDefault="00EE00C9" w:rsidP="00EE00C9">
      <w:pPr>
        <w:keepNext/>
        <w:keepLines/>
        <w:spacing w:after="0" w:line="240" w:lineRule="auto"/>
        <w:ind w:left="567" w:hanging="567"/>
        <w:rPr>
          <w:rFonts w:ascii="Times New Roman" w:eastAsia="Times New Roman" w:hAnsi="Times New Roman"/>
          <w:b/>
          <w:i/>
        </w:rPr>
      </w:pPr>
      <w:r w:rsidRPr="00D033C8">
        <w:rPr>
          <w:rFonts w:ascii="Times New Roman" w:eastAsia="Times New Roman" w:hAnsi="Times New Roman"/>
          <w:b/>
          <w:i/>
        </w:rPr>
        <w:t>Reti šalutinio poveikio reiškiniai (gali pasireikšti rečiau kaip 1 iš 1 000 asmenų):</w:t>
      </w:r>
    </w:p>
    <w:p w14:paraId="336CF623"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švokštimas;</w:t>
      </w:r>
    </w:p>
    <w:p w14:paraId="762B5A74"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alerginė reakcija (padidėjęs jautrumas), netikėta ir gyvybei pavojinga alerginė reakcija (</w:t>
      </w:r>
      <w:proofErr w:type="spellStart"/>
      <w:r w:rsidRPr="00186A70">
        <w:rPr>
          <w:rFonts w:ascii="Times New Roman" w:eastAsia="Times New Roman" w:hAnsi="Times New Roman"/>
        </w:rPr>
        <w:t>anafilaksija</w:t>
      </w:r>
      <w:proofErr w:type="spellEnd"/>
      <w:r w:rsidRPr="00186A70">
        <w:rPr>
          <w:rFonts w:ascii="Times New Roman" w:eastAsia="Times New Roman" w:hAnsi="Times New Roman"/>
        </w:rPr>
        <w:t>);</w:t>
      </w:r>
    </w:p>
    <w:p w14:paraId="783A07C0"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insultas (jis dažniausiai įvyksta pacientams, turintiems širdies ir kraujagyslių ligų rizikos veiksnių (padidėjęs kraujospūdis, cukrinis diabetas, rūkymas ar pakaitinės nikotino terapijos vartojimas, šeimoje buvusios širdies ligos ar insultas, vyresnis kaip 40 metų vyras, moteris po menopauzės, tam tikras širdies ritmo sutrikimas (</w:t>
      </w:r>
      <w:proofErr w:type="spellStart"/>
      <w:r w:rsidRPr="00186A70">
        <w:rPr>
          <w:rFonts w:ascii="Times New Roman" w:eastAsia="Times New Roman" w:hAnsi="Times New Roman"/>
        </w:rPr>
        <w:t>Hiso</w:t>
      </w:r>
      <w:proofErr w:type="spellEnd"/>
      <w:r w:rsidRPr="00186A70">
        <w:rPr>
          <w:rFonts w:ascii="Times New Roman" w:eastAsia="Times New Roman" w:hAnsi="Times New Roman"/>
        </w:rPr>
        <w:t xml:space="preserve"> pluošto kojytės blokada)));</w:t>
      </w:r>
    </w:p>
    <w:p w14:paraId="65485B71"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retas širdies plakimas (bradikardija).</w:t>
      </w:r>
    </w:p>
    <w:p w14:paraId="23E8E049" w14:textId="77777777" w:rsidR="00EE00C9" w:rsidRPr="00186A70" w:rsidRDefault="00EE00C9" w:rsidP="00EE00C9">
      <w:pPr>
        <w:spacing w:after="0" w:line="240" w:lineRule="auto"/>
        <w:ind w:left="567" w:hanging="567"/>
        <w:rPr>
          <w:rFonts w:ascii="Times New Roman" w:eastAsia="Times New Roman" w:hAnsi="Times New Roman"/>
        </w:rPr>
      </w:pPr>
    </w:p>
    <w:p w14:paraId="37F10904" w14:textId="77777777" w:rsidR="00EE00C9" w:rsidRPr="00186A70" w:rsidRDefault="00EE00C9" w:rsidP="00EE00C9">
      <w:pPr>
        <w:spacing w:after="0" w:line="240" w:lineRule="auto"/>
        <w:rPr>
          <w:rFonts w:ascii="Times New Roman" w:eastAsia="Times New Roman" w:hAnsi="Times New Roman"/>
          <w:b/>
          <w:i/>
        </w:rPr>
      </w:pPr>
      <w:r w:rsidRPr="00D033C8">
        <w:rPr>
          <w:rFonts w:ascii="Times New Roman" w:eastAsia="Times New Roman" w:hAnsi="Times New Roman"/>
          <w:b/>
          <w:i/>
        </w:rPr>
        <w:t>Šalutinio poveikio reiškiniai, kurių</w:t>
      </w:r>
      <w:r>
        <w:rPr>
          <w:rFonts w:ascii="Times New Roman" w:eastAsia="Times New Roman" w:hAnsi="Times New Roman"/>
          <w:b/>
          <w:i/>
        </w:rPr>
        <w:t xml:space="preserve"> </w:t>
      </w:r>
      <w:r w:rsidRPr="00D033C8">
        <w:rPr>
          <w:rFonts w:ascii="Times New Roman" w:eastAsia="Times New Roman" w:hAnsi="Times New Roman"/>
          <w:b/>
          <w:i/>
        </w:rPr>
        <w:t>dažnis nežinomas (negali būti apskaičiuotas pagal turimus duomenis):</w:t>
      </w:r>
    </w:p>
    <w:p w14:paraId="34F3B6A5"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širdies priepuolis, širdies kraujagyslių spazmas (jie dažniausiai įvyksta pacientams, turintiems širdies ir kraujagyslių ligų rizikos veiksnių (padidėjęs kraujospūdis, cukrinis diabetas, rūkymas ar pakaitinės nikotino terapijos vartojimas, šeimoje buvusios širdies ligos ar insultas, vyresnis kaip 40 metų vyras, moteris po menopauzės, tam tikras širdies ritmo sutrikimas (</w:t>
      </w:r>
      <w:proofErr w:type="spellStart"/>
      <w:r w:rsidRPr="00186A70">
        <w:rPr>
          <w:rFonts w:ascii="Times New Roman" w:eastAsia="Times New Roman" w:hAnsi="Times New Roman"/>
        </w:rPr>
        <w:t>Hiso</w:t>
      </w:r>
      <w:proofErr w:type="spellEnd"/>
      <w:r w:rsidRPr="00186A70">
        <w:rPr>
          <w:rFonts w:ascii="Times New Roman" w:eastAsia="Times New Roman" w:hAnsi="Times New Roman"/>
        </w:rPr>
        <w:t xml:space="preserve"> pluošto kojytės blokada)));</w:t>
      </w:r>
    </w:p>
    <w:p w14:paraId="04B2A9C4"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sindromas, vadinamas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sindromu“, kurio šalutinis poveikis yra koma, nestabilus kraujospūdis, ypač aukšta kūno temperatūra, nepakankama raumenų koordinacija, sujaudinimas ir haliucinacijos;</w:t>
      </w:r>
    </w:p>
    <w:p w14:paraId="5527852A"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sunkus odos nusilupimas kartu su karščiavimu arba be jo (toksinė epidermio </w:t>
      </w:r>
      <w:proofErr w:type="spellStart"/>
      <w:r w:rsidRPr="00186A70">
        <w:rPr>
          <w:rFonts w:ascii="Times New Roman" w:eastAsia="Times New Roman" w:hAnsi="Times New Roman"/>
        </w:rPr>
        <w:t>nekrolizė</w:t>
      </w:r>
      <w:proofErr w:type="spellEnd"/>
      <w:r w:rsidRPr="00186A70">
        <w:rPr>
          <w:rFonts w:ascii="Times New Roman" w:eastAsia="Times New Roman" w:hAnsi="Times New Roman"/>
        </w:rPr>
        <w:t>);</w:t>
      </w:r>
    </w:p>
    <w:p w14:paraId="682C889A"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traukuliai (konvulsijos);</w:t>
      </w:r>
    </w:p>
    <w:p w14:paraId="0F816ED0"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galūnių kraujagyslių spazmas, įskaitant rankų ar kojų šalimą ir sustingimą;</w:t>
      </w:r>
    </w:p>
    <w:p w14:paraId="7384E67E" w14:textId="77777777" w:rsidR="00EE00C9" w:rsidRPr="00186A70" w:rsidRDefault="00EE00C9" w:rsidP="00EE00C9">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gaubtinės (storosios) žarnos kraujagyslių spazmas, galintis sukelti pilvo skausmą.</w:t>
      </w:r>
    </w:p>
    <w:p w14:paraId="4C8B742C" w14:textId="77777777" w:rsidR="00EE00C9" w:rsidRPr="00186A70" w:rsidRDefault="00EE00C9" w:rsidP="00EE00C9">
      <w:pPr>
        <w:spacing w:after="0" w:line="240" w:lineRule="auto"/>
        <w:rPr>
          <w:rFonts w:ascii="Times New Roman" w:eastAsia="Times New Roman" w:hAnsi="Times New Roman"/>
        </w:rPr>
      </w:pPr>
    </w:p>
    <w:p w14:paraId="1CF49454" w14:textId="77777777" w:rsidR="00EE00C9" w:rsidRPr="00186A70" w:rsidRDefault="00EE00C9" w:rsidP="00EE00C9">
      <w:pPr>
        <w:spacing w:after="0" w:line="240" w:lineRule="auto"/>
        <w:rPr>
          <w:rFonts w:ascii="Times New Roman" w:eastAsia="Times New Roman" w:hAnsi="Times New Roman"/>
          <w:b/>
        </w:rPr>
      </w:pPr>
      <w:r w:rsidRPr="00186A70">
        <w:rPr>
          <w:rFonts w:ascii="Times New Roman" w:eastAsia="Times New Roman" w:hAnsi="Times New Roman"/>
          <w:b/>
        </w:rPr>
        <w:t xml:space="preserve">Jeigu Jums pasireiškia alerginės reakcijos, </w:t>
      </w:r>
      <w:proofErr w:type="spellStart"/>
      <w:r w:rsidRPr="00186A70">
        <w:rPr>
          <w:rFonts w:ascii="Times New Roman" w:eastAsia="Times New Roman" w:hAnsi="Times New Roman"/>
          <w:b/>
        </w:rPr>
        <w:t>serotonino</w:t>
      </w:r>
      <w:proofErr w:type="spellEnd"/>
      <w:r w:rsidRPr="00186A70">
        <w:rPr>
          <w:rFonts w:ascii="Times New Roman" w:eastAsia="Times New Roman" w:hAnsi="Times New Roman"/>
          <w:b/>
        </w:rPr>
        <w:t xml:space="preserve"> sindromo, širdies priepuolio ar insulto simptomai, nedelsdami kreipkitės į savo gydytoją.</w:t>
      </w:r>
    </w:p>
    <w:p w14:paraId="6DEB13E9" w14:textId="77777777" w:rsidR="00EE00C9" w:rsidRPr="00186A70" w:rsidRDefault="00EE00C9" w:rsidP="00EE00C9">
      <w:pPr>
        <w:spacing w:after="0" w:line="240" w:lineRule="auto"/>
        <w:rPr>
          <w:rFonts w:ascii="Times New Roman" w:eastAsia="Times New Roman" w:hAnsi="Times New Roman"/>
        </w:rPr>
      </w:pPr>
    </w:p>
    <w:p w14:paraId="6E67B0BA"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Be to, pasakykite savo gydytojui, jeigu Jums, pavartojus MAXALT, pasireiškė bet kokie simptomai, rodantys alergiją (pavyzdžiui, bėrimas arba niežėjimas).</w:t>
      </w:r>
    </w:p>
    <w:p w14:paraId="1AF3BCBE" w14:textId="77777777" w:rsidR="00EE00C9" w:rsidRPr="00186A70" w:rsidRDefault="00EE00C9" w:rsidP="00EE00C9">
      <w:pPr>
        <w:spacing w:after="0" w:line="240" w:lineRule="auto"/>
        <w:rPr>
          <w:rFonts w:ascii="Times New Roman" w:eastAsia="Times New Roman" w:hAnsi="Times New Roman"/>
        </w:rPr>
      </w:pPr>
    </w:p>
    <w:p w14:paraId="139C9187" w14:textId="77777777" w:rsidR="00EE00C9" w:rsidRPr="00186A70" w:rsidRDefault="00EE00C9" w:rsidP="00EE00C9">
      <w:pPr>
        <w:spacing w:after="0" w:line="240" w:lineRule="auto"/>
        <w:rPr>
          <w:rFonts w:ascii="Times New Roman" w:hAnsi="Times New Roman"/>
          <w:b/>
        </w:rPr>
      </w:pPr>
      <w:r w:rsidRPr="00186A70">
        <w:rPr>
          <w:rFonts w:ascii="Times New Roman" w:hAnsi="Times New Roman"/>
          <w:b/>
        </w:rPr>
        <w:t>Pranešimas apie šalutinį poveikį</w:t>
      </w:r>
    </w:p>
    <w:p w14:paraId="7887ACF9" w14:textId="77777777" w:rsidR="00EE00C9" w:rsidRPr="00186A70" w:rsidRDefault="00EE00C9" w:rsidP="00EE00C9">
      <w:pPr>
        <w:spacing w:after="0" w:line="240" w:lineRule="auto"/>
        <w:rPr>
          <w:rFonts w:ascii="Times New Roman" w:eastAsia="Times New Roman" w:hAnsi="Times New Roman"/>
        </w:rPr>
      </w:pPr>
      <w:r w:rsidRPr="00D033C8">
        <w:rPr>
          <w:rFonts w:ascii="Times New Roman" w:eastAsia="Times New Roman" w:hAnsi="Times New Roman"/>
        </w:rPr>
        <w:t>Jeigu pasireiškė šalutinis poveikis, įskaitant šiame lapelyje nenurodytą, pasakykite gydytojui</w:t>
      </w:r>
      <w:r>
        <w:rPr>
          <w:rFonts w:ascii="Times New Roman" w:eastAsia="Times New Roman" w:hAnsi="Times New Roman"/>
        </w:rPr>
        <w:t xml:space="preserve"> </w:t>
      </w:r>
      <w:r w:rsidRPr="00D033C8">
        <w:rPr>
          <w:rFonts w:ascii="Times New Roman" w:eastAsia="Times New Roman" w:hAnsi="Times New Roman"/>
        </w:rPr>
        <w:t>arba</w:t>
      </w:r>
      <w:r>
        <w:rPr>
          <w:rFonts w:ascii="Times New Roman" w:eastAsia="Times New Roman" w:hAnsi="Times New Roman"/>
        </w:rPr>
        <w:t xml:space="preserve"> </w:t>
      </w:r>
      <w:r w:rsidRPr="00D033C8">
        <w:rPr>
          <w:rFonts w:ascii="Times New Roman" w:eastAsia="Times New Roman" w:hAnsi="Times New Roman"/>
        </w:rPr>
        <w:t>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0803D0DC" w14:textId="77777777" w:rsidR="00EE00C9" w:rsidRPr="00186A70" w:rsidRDefault="00EE00C9" w:rsidP="00EE00C9">
      <w:pPr>
        <w:spacing w:after="0" w:line="240" w:lineRule="auto"/>
        <w:rPr>
          <w:rFonts w:ascii="Times New Roman" w:eastAsia="Times New Roman" w:hAnsi="Times New Roman"/>
        </w:rPr>
      </w:pPr>
    </w:p>
    <w:p w14:paraId="157039E7" w14:textId="77777777" w:rsidR="00EE00C9" w:rsidRPr="00186A70" w:rsidRDefault="00EE00C9" w:rsidP="00EE00C9">
      <w:pPr>
        <w:spacing w:after="0" w:line="240" w:lineRule="auto"/>
        <w:rPr>
          <w:rFonts w:ascii="Times New Roman" w:eastAsia="Times New Roman" w:hAnsi="Times New Roman"/>
        </w:rPr>
      </w:pPr>
    </w:p>
    <w:p w14:paraId="0D6A0C51" w14:textId="77777777" w:rsidR="00EE00C9" w:rsidRPr="00186A70" w:rsidRDefault="00EE00C9" w:rsidP="00EE00C9">
      <w:pPr>
        <w:spacing w:after="0" w:line="240" w:lineRule="auto"/>
        <w:ind w:left="567" w:hanging="567"/>
        <w:rPr>
          <w:rFonts w:ascii="Times New Roman" w:eastAsia="Times New Roman" w:hAnsi="Times New Roman"/>
          <w:b/>
        </w:rPr>
      </w:pPr>
      <w:r w:rsidRPr="00186A70">
        <w:rPr>
          <w:rFonts w:ascii="Times New Roman" w:eastAsia="Times New Roman" w:hAnsi="Times New Roman"/>
          <w:b/>
        </w:rPr>
        <w:t>5.</w:t>
      </w:r>
      <w:r w:rsidRPr="00186A70">
        <w:rPr>
          <w:rFonts w:ascii="Times New Roman" w:eastAsia="Times New Roman" w:hAnsi="Times New Roman"/>
          <w:b/>
        </w:rPr>
        <w:tab/>
        <w:t>Kaip laikyti MAXALT</w:t>
      </w:r>
    </w:p>
    <w:p w14:paraId="38673826" w14:textId="77777777" w:rsidR="00EE00C9" w:rsidRPr="00186A70" w:rsidRDefault="00EE00C9" w:rsidP="00EE00C9">
      <w:pPr>
        <w:spacing w:after="0" w:line="240" w:lineRule="auto"/>
        <w:rPr>
          <w:rFonts w:ascii="Times New Roman" w:eastAsia="Times New Roman" w:hAnsi="Times New Roman"/>
        </w:rPr>
      </w:pPr>
    </w:p>
    <w:p w14:paraId="6AE1D089"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hAnsi="Times New Roman"/>
          <w:lang w:eastAsia="en-US"/>
        </w:rPr>
        <w:t xml:space="preserve">Šį vaistą laikykite vaikams nepastebimoje ir nepasiekiamoje </w:t>
      </w:r>
      <w:r w:rsidRPr="00186A70">
        <w:rPr>
          <w:rFonts w:ascii="Times New Roman" w:eastAsia="Times New Roman" w:hAnsi="Times New Roman"/>
        </w:rPr>
        <w:t>vietoje.</w:t>
      </w:r>
    </w:p>
    <w:p w14:paraId="740A0397" w14:textId="77777777" w:rsidR="00EE00C9" w:rsidRPr="00186A70" w:rsidRDefault="00EE00C9" w:rsidP="00EE00C9">
      <w:pPr>
        <w:spacing w:after="0" w:line="240" w:lineRule="auto"/>
        <w:rPr>
          <w:rFonts w:ascii="Times New Roman" w:eastAsia="Times New Roman" w:hAnsi="Times New Roman"/>
        </w:rPr>
      </w:pPr>
    </w:p>
    <w:p w14:paraId="3F38A061"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Ant kartono dėžutės, nešiojamosios dėžutės ar lizdinės plokštelės po „EXP“ nurodytam tinkamumo laikui pasibaigus, šio vaisto vartoti negalima. Vaistas tinkamas vartoti iki paskutinės nurodyto mėnesio dienos.</w:t>
      </w:r>
    </w:p>
    <w:p w14:paraId="7A6D920F" w14:textId="77777777" w:rsidR="00EE00C9" w:rsidRPr="00186A70" w:rsidRDefault="00EE00C9" w:rsidP="00EE00C9">
      <w:pPr>
        <w:spacing w:after="0" w:line="240" w:lineRule="auto"/>
        <w:rPr>
          <w:rFonts w:ascii="Times New Roman" w:eastAsia="Times New Roman" w:hAnsi="Times New Roman"/>
        </w:rPr>
      </w:pPr>
    </w:p>
    <w:p w14:paraId="58894E12" w14:textId="77777777" w:rsidR="00EE00C9" w:rsidRPr="00186A70" w:rsidRDefault="00EE00C9" w:rsidP="00EE00C9">
      <w:pPr>
        <w:spacing w:after="0" w:line="240" w:lineRule="auto"/>
        <w:rPr>
          <w:rFonts w:ascii="Times New Roman" w:eastAsia="Times New Roman" w:hAnsi="Times New Roman"/>
          <w:b/>
        </w:rPr>
      </w:pPr>
      <w:r w:rsidRPr="00186A70">
        <w:rPr>
          <w:rFonts w:ascii="Times New Roman" w:eastAsia="Times New Roman" w:hAnsi="Times New Roman"/>
          <w:b/>
        </w:rPr>
        <w:t xml:space="preserve">MAXALT geriamuosius </w:t>
      </w:r>
      <w:proofErr w:type="spellStart"/>
      <w:r w:rsidRPr="00186A70">
        <w:rPr>
          <w:rFonts w:ascii="Times New Roman" w:eastAsia="Times New Roman" w:hAnsi="Times New Roman"/>
          <w:b/>
        </w:rPr>
        <w:t>liofilizatus</w:t>
      </w:r>
      <w:proofErr w:type="spellEnd"/>
      <w:r w:rsidRPr="00186A70">
        <w:rPr>
          <w:rFonts w:ascii="Times New Roman" w:eastAsia="Times New Roman" w:hAnsi="Times New Roman"/>
          <w:b/>
        </w:rPr>
        <w:t xml:space="preserve"> laikykite ne aukštesnėje kaip </w:t>
      </w:r>
      <w:smartTag w:uri="urn:schemas-microsoft-com:office:smarttags" w:element="metricconverter">
        <w:smartTagPr>
          <w:attr w:name="ProductID" w:val="30ﾠﾰC"/>
        </w:smartTagPr>
        <w:r w:rsidRPr="00186A70">
          <w:rPr>
            <w:rFonts w:ascii="Times New Roman" w:eastAsia="Times New Roman" w:hAnsi="Times New Roman"/>
            <w:b/>
          </w:rPr>
          <w:t>30 °C</w:t>
        </w:r>
      </w:smartTag>
      <w:r w:rsidRPr="00186A70">
        <w:rPr>
          <w:rFonts w:ascii="Times New Roman" w:eastAsia="Times New Roman" w:hAnsi="Times New Roman"/>
          <w:b/>
        </w:rPr>
        <w:t xml:space="preserve"> temperatūroje.</w:t>
      </w:r>
    </w:p>
    <w:p w14:paraId="2684F5DC" w14:textId="77777777" w:rsidR="00EE00C9" w:rsidRPr="00186A70" w:rsidRDefault="00EE00C9" w:rsidP="00EE00C9">
      <w:pPr>
        <w:spacing w:after="0" w:line="240" w:lineRule="auto"/>
        <w:rPr>
          <w:rFonts w:ascii="Times New Roman" w:eastAsia="Times New Roman" w:hAnsi="Times New Roman"/>
        </w:rPr>
      </w:pPr>
    </w:p>
    <w:p w14:paraId="55D8D349"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lastRenderedPageBreak/>
        <w:t>Laikyti gamintojo pakuotėje, kad preparatas būtų apsaugotas nuo drėgmės.</w:t>
      </w:r>
    </w:p>
    <w:p w14:paraId="7A2E739A" w14:textId="77777777" w:rsidR="00EE00C9" w:rsidRPr="00186A70" w:rsidRDefault="00EE00C9" w:rsidP="00EE00C9">
      <w:pPr>
        <w:spacing w:after="0" w:line="240" w:lineRule="auto"/>
        <w:rPr>
          <w:rFonts w:ascii="Times New Roman" w:eastAsia="Times New Roman" w:hAnsi="Times New Roman"/>
        </w:rPr>
      </w:pPr>
    </w:p>
    <w:p w14:paraId="6315E436"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 xml:space="preserve">Kol nesate tinkamai pasiruošęs vartoti vaistą,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lizdinės plokštelės iš išorinio aliuminio paketėlio neišimkite. Pastebėję, kad aliuminio paketėlis yra pažeistas, vaisto nevartokite.</w:t>
      </w:r>
    </w:p>
    <w:p w14:paraId="59E0E2D4" w14:textId="77777777" w:rsidR="00EE00C9" w:rsidRPr="00186A70" w:rsidRDefault="00EE00C9" w:rsidP="00EE00C9">
      <w:pPr>
        <w:spacing w:after="0" w:line="240" w:lineRule="auto"/>
        <w:rPr>
          <w:rFonts w:ascii="Times New Roman" w:eastAsia="Times New Roman" w:hAnsi="Times New Roman"/>
        </w:rPr>
      </w:pPr>
    </w:p>
    <w:p w14:paraId="236AB87B"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Aliuminio paketėlius visada laikykite nešiojamojoje dėžutėje.</w:t>
      </w:r>
    </w:p>
    <w:p w14:paraId="50341BE0" w14:textId="77777777" w:rsidR="00EE00C9" w:rsidRPr="00186A70" w:rsidRDefault="00EE00C9" w:rsidP="00EE00C9">
      <w:pPr>
        <w:spacing w:after="0" w:line="240" w:lineRule="auto"/>
        <w:rPr>
          <w:rFonts w:ascii="Times New Roman" w:eastAsia="Times New Roman" w:hAnsi="Times New Roman"/>
        </w:rPr>
      </w:pPr>
    </w:p>
    <w:p w14:paraId="7A1E4E5E"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77B15EDC" w14:textId="77777777" w:rsidR="00EE00C9" w:rsidRPr="00186A70" w:rsidRDefault="00EE00C9" w:rsidP="00EE00C9">
      <w:pPr>
        <w:spacing w:after="0" w:line="240" w:lineRule="auto"/>
        <w:rPr>
          <w:rFonts w:ascii="Times New Roman" w:eastAsia="Times New Roman" w:hAnsi="Times New Roman"/>
          <w:b/>
        </w:rPr>
      </w:pPr>
    </w:p>
    <w:p w14:paraId="6A9121B8" w14:textId="77777777" w:rsidR="00EE00C9" w:rsidRPr="00186A70" w:rsidRDefault="00EE00C9" w:rsidP="00EE00C9">
      <w:pPr>
        <w:spacing w:after="0" w:line="240" w:lineRule="auto"/>
        <w:rPr>
          <w:rFonts w:ascii="Times New Roman" w:eastAsia="Times New Roman" w:hAnsi="Times New Roman"/>
          <w:b/>
        </w:rPr>
      </w:pPr>
    </w:p>
    <w:p w14:paraId="5CC77D2A" w14:textId="77777777" w:rsidR="00EE00C9" w:rsidRPr="00186A70" w:rsidRDefault="00EE00C9" w:rsidP="00EE00C9">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6.</w:t>
      </w:r>
      <w:r w:rsidRPr="00186A70">
        <w:rPr>
          <w:rFonts w:ascii="Times New Roman" w:eastAsia="Times New Roman" w:hAnsi="Times New Roman"/>
          <w:b/>
        </w:rPr>
        <w:tab/>
        <w:t>Pakuotės turinys ir kita informacija</w:t>
      </w:r>
    </w:p>
    <w:p w14:paraId="6C198E9E" w14:textId="77777777" w:rsidR="00EE00C9" w:rsidRPr="00186A70" w:rsidRDefault="00EE00C9" w:rsidP="00EE00C9">
      <w:pPr>
        <w:keepNext/>
        <w:keepLines/>
        <w:spacing w:after="0" w:line="240" w:lineRule="auto"/>
        <w:rPr>
          <w:rFonts w:ascii="Times New Roman" w:eastAsia="Times New Roman" w:hAnsi="Times New Roman"/>
          <w:b/>
        </w:rPr>
      </w:pPr>
    </w:p>
    <w:p w14:paraId="2B8145DA" w14:textId="77777777" w:rsidR="00EE00C9" w:rsidRPr="00186A70" w:rsidRDefault="00EE00C9" w:rsidP="00EE00C9">
      <w:pPr>
        <w:keepNext/>
        <w:keepLines/>
        <w:spacing w:after="0" w:line="240" w:lineRule="auto"/>
        <w:rPr>
          <w:rFonts w:ascii="Times New Roman" w:eastAsia="Times New Roman" w:hAnsi="Times New Roman"/>
          <w:b/>
        </w:rPr>
      </w:pPr>
      <w:r w:rsidRPr="00186A70">
        <w:rPr>
          <w:rFonts w:ascii="Times New Roman" w:eastAsia="Times New Roman" w:hAnsi="Times New Roman"/>
          <w:b/>
        </w:rPr>
        <w:t>MAXALT sudėtis</w:t>
      </w:r>
    </w:p>
    <w:p w14:paraId="196178D1" w14:textId="77777777" w:rsidR="00EE00C9" w:rsidRPr="00186A70" w:rsidRDefault="00EE00C9" w:rsidP="00EE00C9">
      <w:pPr>
        <w:keepNext/>
        <w:keepLines/>
        <w:spacing w:after="0" w:line="240" w:lineRule="auto"/>
        <w:rPr>
          <w:rFonts w:ascii="Times New Roman" w:eastAsia="Times New Roman" w:hAnsi="Times New Roman"/>
        </w:rPr>
      </w:pPr>
    </w:p>
    <w:p w14:paraId="4B649B61" w14:textId="77777777" w:rsidR="00EE00C9" w:rsidRPr="00186A70" w:rsidRDefault="00EE00C9" w:rsidP="00EE00C9">
      <w:pPr>
        <w:tabs>
          <w:tab w:val="left" w:pos="567"/>
        </w:tabs>
        <w:spacing w:after="0" w:line="240" w:lineRule="auto"/>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Veiklioji MAXALT medžiaga yra </w:t>
      </w:r>
      <w:proofErr w:type="spellStart"/>
      <w:r w:rsidRPr="00186A70">
        <w:rPr>
          <w:rFonts w:ascii="Times New Roman" w:eastAsia="Times New Roman" w:hAnsi="Times New Roman"/>
        </w:rPr>
        <w:t>rizatriptanas</w:t>
      </w:r>
      <w:proofErr w:type="spellEnd"/>
      <w:r w:rsidRPr="00186A70">
        <w:rPr>
          <w:rFonts w:ascii="Times New Roman" w:eastAsia="Times New Roman" w:hAnsi="Times New Roman"/>
        </w:rPr>
        <w:t>.</w:t>
      </w:r>
    </w:p>
    <w:p w14:paraId="6DA9AD94" w14:textId="77777777" w:rsidR="00EE00C9" w:rsidRPr="00186A70" w:rsidRDefault="00EE00C9" w:rsidP="00EE00C9">
      <w:pPr>
        <w:tabs>
          <w:tab w:val="left" w:pos="567"/>
        </w:tabs>
        <w:spacing w:after="0" w:line="240" w:lineRule="auto"/>
        <w:rPr>
          <w:rFonts w:ascii="Times New Roman" w:eastAsia="Times New Roman" w:hAnsi="Times New Roman"/>
        </w:rPr>
      </w:pPr>
      <w:r w:rsidRPr="00186A70">
        <w:rPr>
          <w:rFonts w:ascii="Times New Roman" w:eastAsia="Times New Roman" w:hAnsi="Times New Roman"/>
        </w:rPr>
        <w:t xml:space="preserve">Viename geriamajame </w:t>
      </w:r>
      <w:proofErr w:type="spellStart"/>
      <w:r w:rsidRPr="00186A70">
        <w:rPr>
          <w:rFonts w:ascii="Times New Roman" w:eastAsia="Times New Roman" w:hAnsi="Times New Roman"/>
        </w:rPr>
        <w:t>liofilizate</w:t>
      </w:r>
      <w:proofErr w:type="spellEnd"/>
      <w:r w:rsidRPr="00186A70">
        <w:rPr>
          <w:rFonts w:ascii="Times New Roman" w:eastAsia="Times New Roman" w:hAnsi="Times New Roman"/>
        </w:rPr>
        <w:t xml:space="preserve"> yra 10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(14,53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benzoato</w:t>
      </w:r>
      <w:proofErr w:type="spellEnd"/>
      <w:r w:rsidRPr="00186A70">
        <w:rPr>
          <w:rFonts w:ascii="Times New Roman" w:eastAsia="Times New Roman" w:hAnsi="Times New Roman"/>
        </w:rPr>
        <w:t xml:space="preserve"> pavidalu).</w:t>
      </w:r>
    </w:p>
    <w:p w14:paraId="217502B3" w14:textId="77777777" w:rsidR="00EE00C9" w:rsidRPr="00186A70" w:rsidRDefault="00EE00C9" w:rsidP="00EE00C9">
      <w:pPr>
        <w:tabs>
          <w:tab w:val="left" w:pos="567"/>
        </w:tabs>
        <w:spacing w:after="0" w:line="240" w:lineRule="auto"/>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MAXALT geriamųjų </w:t>
      </w:r>
      <w:proofErr w:type="spellStart"/>
      <w:r w:rsidRPr="00186A70">
        <w:rPr>
          <w:rFonts w:ascii="Times New Roman" w:eastAsia="Times New Roman" w:hAnsi="Times New Roman"/>
        </w:rPr>
        <w:t>liofilizatų</w:t>
      </w:r>
      <w:proofErr w:type="spellEnd"/>
      <w:r w:rsidRPr="00186A70">
        <w:rPr>
          <w:rFonts w:ascii="Times New Roman" w:eastAsia="Times New Roman" w:hAnsi="Times New Roman"/>
        </w:rPr>
        <w:t xml:space="preserve"> pagalbinės medžiagos yra želatina, </w:t>
      </w:r>
      <w:proofErr w:type="spellStart"/>
      <w:r w:rsidRPr="00186A70">
        <w:rPr>
          <w:rFonts w:ascii="Times New Roman" w:eastAsia="Times New Roman" w:hAnsi="Times New Roman"/>
        </w:rPr>
        <w:t>manitolis</w:t>
      </w:r>
      <w:proofErr w:type="spellEnd"/>
      <w:r w:rsidRPr="00186A70">
        <w:rPr>
          <w:rFonts w:ascii="Times New Roman" w:eastAsia="Times New Roman" w:hAnsi="Times New Roman"/>
        </w:rPr>
        <w:t xml:space="preserve"> (E421), glicinas, </w:t>
      </w:r>
      <w:proofErr w:type="spellStart"/>
      <w:r w:rsidRPr="00186A70">
        <w:rPr>
          <w:rFonts w:ascii="Times New Roman" w:eastAsia="Times New Roman" w:hAnsi="Times New Roman"/>
        </w:rPr>
        <w:t>aspartamas</w:t>
      </w:r>
      <w:proofErr w:type="spellEnd"/>
      <w:r w:rsidRPr="00186A70">
        <w:rPr>
          <w:rFonts w:ascii="Times New Roman" w:eastAsia="Times New Roman" w:hAnsi="Times New Roman"/>
        </w:rPr>
        <w:t xml:space="preserve"> (E951) ir pipirmėčių kvapioji medžiaga (susidedanti iš pipirmėčių eterinio aliejaus, </w:t>
      </w:r>
      <w:proofErr w:type="spellStart"/>
      <w:r w:rsidRPr="00186A70">
        <w:rPr>
          <w:rFonts w:ascii="Times New Roman" w:eastAsia="Times New Roman" w:hAnsi="Times New Roman"/>
        </w:rPr>
        <w:t>maltodekstrino</w:t>
      </w:r>
      <w:proofErr w:type="spellEnd"/>
      <w:r w:rsidRPr="00186A70">
        <w:rPr>
          <w:rFonts w:ascii="Times New Roman" w:eastAsia="Times New Roman" w:hAnsi="Times New Roman"/>
        </w:rPr>
        <w:t xml:space="preserve"> ir </w:t>
      </w:r>
      <w:proofErr w:type="spellStart"/>
      <w:r w:rsidRPr="00186A70">
        <w:rPr>
          <w:rFonts w:ascii="Times New Roman" w:eastAsia="Times New Roman" w:hAnsi="Times New Roman"/>
        </w:rPr>
        <w:t>dekstrino</w:t>
      </w:r>
      <w:proofErr w:type="spellEnd"/>
      <w:r w:rsidRPr="00186A70">
        <w:rPr>
          <w:rFonts w:ascii="Times New Roman" w:eastAsia="Times New Roman" w:hAnsi="Times New Roman"/>
        </w:rPr>
        <w:t>).</w:t>
      </w:r>
    </w:p>
    <w:p w14:paraId="20F5514A" w14:textId="77777777" w:rsidR="00EE00C9" w:rsidRPr="00186A70" w:rsidRDefault="00EE00C9" w:rsidP="00EE00C9">
      <w:pPr>
        <w:spacing w:after="0" w:line="240" w:lineRule="auto"/>
        <w:rPr>
          <w:rFonts w:ascii="Times New Roman" w:eastAsia="Times New Roman" w:hAnsi="Times New Roman"/>
        </w:rPr>
      </w:pPr>
    </w:p>
    <w:p w14:paraId="7E3C4990" w14:textId="77777777" w:rsidR="00EE00C9" w:rsidRPr="00186A70" w:rsidRDefault="00EE00C9" w:rsidP="00EE00C9">
      <w:pPr>
        <w:spacing w:after="0" w:line="240" w:lineRule="auto"/>
        <w:rPr>
          <w:rFonts w:ascii="Times New Roman" w:eastAsia="Times New Roman" w:hAnsi="Times New Roman"/>
          <w:b/>
        </w:rPr>
      </w:pPr>
      <w:r w:rsidRPr="00186A70">
        <w:rPr>
          <w:rFonts w:ascii="Times New Roman" w:eastAsia="Times New Roman" w:hAnsi="Times New Roman"/>
          <w:b/>
        </w:rPr>
        <w:t>MAXALT išvaizda ir kiekis pakuotėje</w:t>
      </w:r>
    </w:p>
    <w:p w14:paraId="69DF16AA" w14:textId="77777777" w:rsidR="00EE00C9" w:rsidRPr="00186A70" w:rsidRDefault="00EE00C9" w:rsidP="00EE00C9">
      <w:pPr>
        <w:spacing w:after="0" w:line="240" w:lineRule="auto"/>
        <w:rPr>
          <w:rFonts w:ascii="Times New Roman" w:eastAsia="Times New Roman" w:hAnsi="Times New Roman"/>
          <w:color w:val="000000"/>
        </w:rPr>
      </w:pPr>
      <w:r w:rsidRPr="00186A70">
        <w:rPr>
          <w:rFonts w:ascii="Times New Roman" w:eastAsia="Times New Roman" w:hAnsi="Times New Roman"/>
          <w:color w:val="000000"/>
        </w:rPr>
        <w:t xml:space="preserve">10 mg geriamieji </w:t>
      </w:r>
      <w:proofErr w:type="spellStart"/>
      <w:r w:rsidRPr="00186A70">
        <w:rPr>
          <w:rFonts w:ascii="Times New Roman" w:eastAsia="Times New Roman" w:hAnsi="Times New Roman"/>
          <w:color w:val="000000"/>
        </w:rPr>
        <w:t>liofilizatai</w:t>
      </w:r>
      <w:proofErr w:type="spellEnd"/>
      <w:r w:rsidRPr="00186A70">
        <w:rPr>
          <w:rFonts w:ascii="Times New Roman" w:eastAsia="Times New Roman" w:hAnsi="Times New Roman"/>
          <w:color w:val="000000"/>
        </w:rPr>
        <w:t xml:space="preserve"> yra balti ar balkšvi, apvalūs, su vienoje jų pusėje įspaustu kvadratu, pipirmėčių skonio.</w:t>
      </w:r>
    </w:p>
    <w:p w14:paraId="2E75739E" w14:textId="77777777" w:rsidR="00EE00C9" w:rsidRPr="00186A70" w:rsidRDefault="00EE00C9" w:rsidP="00EE00C9">
      <w:pPr>
        <w:keepNext/>
        <w:keepLines/>
        <w:spacing w:after="0" w:line="240" w:lineRule="auto"/>
        <w:rPr>
          <w:rFonts w:ascii="Times New Roman" w:eastAsia="Times New Roman" w:hAnsi="Times New Roman"/>
        </w:rPr>
      </w:pPr>
    </w:p>
    <w:p w14:paraId="6AE1318A"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rPr>
        <w:t xml:space="preserve">Pakuotės dydžiai. Dėžutėje yra 2, 3, 6, 12 arba 18 geriamųjų </w:t>
      </w:r>
      <w:proofErr w:type="spellStart"/>
      <w:r w:rsidRPr="00186A70">
        <w:rPr>
          <w:rFonts w:ascii="Times New Roman" w:eastAsia="Times New Roman" w:hAnsi="Times New Roman"/>
        </w:rPr>
        <w:t>liofilizatų</w:t>
      </w:r>
      <w:proofErr w:type="spellEnd"/>
      <w:r w:rsidRPr="00186A70">
        <w:rPr>
          <w:rFonts w:ascii="Times New Roman" w:eastAsia="Times New Roman" w:hAnsi="Times New Roman"/>
        </w:rPr>
        <w:t>.</w:t>
      </w:r>
    </w:p>
    <w:p w14:paraId="5C365D5D" w14:textId="77777777" w:rsidR="00EE00C9" w:rsidRPr="00186A70" w:rsidRDefault="00EE00C9" w:rsidP="00EE00C9">
      <w:pPr>
        <w:keepNext/>
        <w:keepLines/>
        <w:spacing w:after="0" w:line="240" w:lineRule="auto"/>
        <w:rPr>
          <w:rFonts w:ascii="Times New Roman" w:eastAsia="Times New Roman" w:hAnsi="Times New Roman"/>
        </w:rPr>
      </w:pPr>
    </w:p>
    <w:p w14:paraId="2CA897B9" w14:textId="77777777" w:rsidR="00EE00C9" w:rsidRPr="00186A70" w:rsidRDefault="00EE00C9" w:rsidP="00EE00C9">
      <w:pPr>
        <w:keepNext/>
        <w:keepLines/>
        <w:spacing w:after="0" w:line="240" w:lineRule="auto"/>
        <w:rPr>
          <w:rFonts w:ascii="Times New Roman" w:eastAsia="Times New Roman" w:hAnsi="Times New Roman"/>
        </w:rPr>
      </w:pPr>
      <w:r w:rsidRPr="00186A70">
        <w:rPr>
          <w:rFonts w:ascii="Times New Roman" w:eastAsia="Times New Roman" w:hAnsi="Times New Roman"/>
        </w:rPr>
        <w:t>Gali būti tiekiamos ne visų dydžių pakuotės.</w:t>
      </w:r>
    </w:p>
    <w:p w14:paraId="5AD14D00" w14:textId="77777777" w:rsidR="00EE00C9" w:rsidRPr="00186A70" w:rsidRDefault="00EE00C9" w:rsidP="00EE00C9">
      <w:pPr>
        <w:spacing w:after="0" w:line="240" w:lineRule="auto"/>
        <w:rPr>
          <w:rFonts w:ascii="Times New Roman" w:eastAsia="Times New Roman" w:hAnsi="Times New Roman"/>
        </w:rPr>
      </w:pPr>
    </w:p>
    <w:p w14:paraId="2A83ED11" w14:textId="77777777" w:rsidR="00EE00C9" w:rsidRPr="00186A70" w:rsidRDefault="00EE00C9" w:rsidP="00EE00C9">
      <w:pPr>
        <w:keepNext/>
        <w:spacing w:after="0" w:line="240" w:lineRule="auto"/>
        <w:rPr>
          <w:rFonts w:ascii="Times New Roman" w:eastAsia="Times New Roman" w:hAnsi="Times New Roman"/>
          <w:b/>
        </w:rPr>
      </w:pPr>
      <w:r w:rsidRPr="00186A70">
        <w:rPr>
          <w:rFonts w:ascii="Times New Roman" w:eastAsia="Times New Roman" w:hAnsi="Times New Roman"/>
          <w:b/>
        </w:rPr>
        <w:t>Registruotojas ir gamintojas</w:t>
      </w:r>
    </w:p>
    <w:p w14:paraId="222A6684" w14:textId="77777777" w:rsidR="00EE00C9" w:rsidRPr="00186A70" w:rsidRDefault="00EE00C9" w:rsidP="00EE00C9">
      <w:pPr>
        <w:keepNext/>
        <w:spacing w:after="0" w:line="240" w:lineRule="auto"/>
        <w:rPr>
          <w:rFonts w:ascii="Times New Roman" w:eastAsia="Times New Roman" w:hAnsi="Times New Roman"/>
          <w:b/>
        </w:rPr>
      </w:pPr>
    </w:p>
    <w:p w14:paraId="4FAB986A" w14:textId="77777777" w:rsidR="00EE00C9" w:rsidRPr="00186A70" w:rsidRDefault="00EE00C9" w:rsidP="00EE00C9">
      <w:pPr>
        <w:keepNext/>
        <w:spacing w:after="0" w:line="240" w:lineRule="auto"/>
        <w:rPr>
          <w:rFonts w:ascii="Times New Roman" w:eastAsia="Times New Roman" w:hAnsi="Times New Roman"/>
          <w:b/>
          <w:u w:val="single"/>
        </w:rPr>
      </w:pPr>
      <w:r w:rsidRPr="00186A70">
        <w:rPr>
          <w:rFonts w:ascii="Times New Roman" w:eastAsia="Times New Roman" w:hAnsi="Times New Roman"/>
          <w:b/>
          <w:u w:val="single"/>
        </w:rPr>
        <w:t>Registruotojas</w:t>
      </w:r>
    </w:p>
    <w:p w14:paraId="0502F8C6" w14:textId="77777777" w:rsidR="00EE00C9" w:rsidRPr="00186A70" w:rsidRDefault="00EE00C9" w:rsidP="00EE00C9">
      <w:pPr>
        <w:keepNext/>
        <w:spacing w:after="0" w:line="240" w:lineRule="auto"/>
        <w:rPr>
          <w:rFonts w:ascii="Times New Roman" w:eastAsia="Times New Roman" w:hAnsi="Times New Roman"/>
          <w:b/>
        </w:rPr>
      </w:pPr>
    </w:p>
    <w:p w14:paraId="5E0E645F" w14:textId="77777777" w:rsidR="00EE00C9" w:rsidRPr="00186A70" w:rsidRDefault="00EE00C9" w:rsidP="00EE00C9">
      <w:pPr>
        <w:spacing w:after="0" w:line="240" w:lineRule="auto"/>
        <w:rPr>
          <w:rFonts w:ascii="Times New Roman" w:hAnsi="Times New Roman"/>
        </w:rPr>
      </w:pPr>
      <w:r w:rsidRPr="00186A70">
        <w:rPr>
          <w:rFonts w:ascii="Times New Roman" w:hAnsi="Times New Roman"/>
        </w:rPr>
        <w:t xml:space="preserve">N.V. </w:t>
      </w:r>
      <w:proofErr w:type="spellStart"/>
      <w:r w:rsidRPr="00186A70">
        <w:rPr>
          <w:rFonts w:ascii="Times New Roman" w:hAnsi="Times New Roman"/>
        </w:rPr>
        <w:t>Organon</w:t>
      </w:r>
      <w:proofErr w:type="spellEnd"/>
      <w:r w:rsidRPr="00186A70">
        <w:rPr>
          <w:rFonts w:ascii="Times New Roman" w:hAnsi="Times New Roman"/>
        </w:rPr>
        <w:t xml:space="preserve"> </w:t>
      </w:r>
    </w:p>
    <w:p w14:paraId="692D834D" w14:textId="77777777" w:rsidR="00EE00C9" w:rsidRPr="00186A70" w:rsidRDefault="00EE00C9" w:rsidP="00EE00C9">
      <w:pPr>
        <w:spacing w:after="0" w:line="240" w:lineRule="auto"/>
        <w:rPr>
          <w:rFonts w:ascii="Times New Roman" w:hAnsi="Times New Roman"/>
        </w:rPr>
      </w:pPr>
      <w:proofErr w:type="spellStart"/>
      <w:r w:rsidRPr="00186A70">
        <w:rPr>
          <w:rFonts w:ascii="Times New Roman" w:hAnsi="Times New Roman"/>
        </w:rPr>
        <w:t>Kloosterstraat</w:t>
      </w:r>
      <w:proofErr w:type="spellEnd"/>
      <w:r w:rsidRPr="00186A70">
        <w:rPr>
          <w:rFonts w:ascii="Times New Roman" w:hAnsi="Times New Roman"/>
        </w:rPr>
        <w:t xml:space="preserve"> 6 </w:t>
      </w:r>
    </w:p>
    <w:p w14:paraId="1213054E" w14:textId="77777777" w:rsidR="00EE00C9" w:rsidRPr="00186A70" w:rsidRDefault="00EE00C9" w:rsidP="00EE00C9">
      <w:pPr>
        <w:spacing w:after="0" w:line="240" w:lineRule="auto"/>
        <w:rPr>
          <w:rFonts w:ascii="Times New Roman" w:hAnsi="Times New Roman"/>
        </w:rPr>
      </w:pPr>
      <w:r w:rsidRPr="00186A70">
        <w:rPr>
          <w:rFonts w:ascii="Times New Roman" w:hAnsi="Times New Roman"/>
        </w:rPr>
        <w:t xml:space="preserve">5349 AB </w:t>
      </w:r>
      <w:proofErr w:type="spellStart"/>
      <w:r w:rsidRPr="00186A70">
        <w:rPr>
          <w:rFonts w:ascii="Times New Roman" w:hAnsi="Times New Roman"/>
        </w:rPr>
        <w:t>Oss</w:t>
      </w:r>
      <w:proofErr w:type="spellEnd"/>
      <w:r w:rsidRPr="00186A70">
        <w:rPr>
          <w:rFonts w:ascii="Times New Roman" w:hAnsi="Times New Roman"/>
        </w:rPr>
        <w:t xml:space="preserve"> </w:t>
      </w:r>
    </w:p>
    <w:p w14:paraId="7EBF3D20" w14:textId="77777777" w:rsidR="00EE00C9" w:rsidRPr="00186A70" w:rsidRDefault="00EE00C9" w:rsidP="00EE00C9">
      <w:pPr>
        <w:spacing w:after="0" w:line="240" w:lineRule="auto"/>
        <w:rPr>
          <w:rFonts w:ascii="Times New Roman" w:hAnsi="Times New Roman"/>
        </w:rPr>
      </w:pPr>
      <w:r w:rsidRPr="00186A70">
        <w:rPr>
          <w:rFonts w:ascii="Times New Roman" w:hAnsi="Times New Roman"/>
        </w:rPr>
        <w:t>Nyderlandai</w:t>
      </w:r>
    </w:p>
    <w:p w14:paraId="0998F2E2" w14:textId="77777777" w:rsidR="00EE00C9" w:rsidRPr="00186A70" w:rsidRDefault="00EE00C9" w:rsidP="00EE00C9">
      <w:pPr>
        <w:spacing w:after="0" w:line="240" w:lineRule="auto"/>
        <w:rPr>
          <w:rFonts w:ascii="Times New Roman" w:eastAsia="Times New Roman" w:hAnsi="Times New Roman"/>
          <w:b/>
        </w:rPr>
      </w:pPr>
    </w:p>
    <w:p w14:paraId="4BAA7E20" w14:textId="77777777" w:rsidR="00EE00C9" w:rsidRPr="00186A70" w:rsidRDefault="00EE00C9" w:rsidP="00EE00C9">
      <w:pPr>
        <w:keepNext/>
        <w:spacing w:after="0" w:line="240" w:lineRule="auto"/>
        <w:rPr>
          <w:rFonts w:ascii="Times New Roman" w:eastAsia="Times New Roman" w:hAnsi="Times New Roman"/>
          <w:b/>
          <w:u w:val="single"/>
        </w:rPr>
      </w:pPr>
      <w:r w:rsidRPr="00186A70">
        <w:rPr>
          <w:rFonts w:ascii="Times New Roman" w:eastAsia="Times New Roman" w:hAnsi="Times New Roman"/>
          <w:b/>
          <w:u w:val="single"/>
        </w:rPr>
        <w:t>Gamintojas</w:t>
      </w:r>
    </w:p>
    <w:p w14:paraId="66B56A0A" w14:textId="77777777" w:rsidR="00EE00C9" w:rsidRPr="00186A70" w:rsidRDefault="00EE00C9" w:rsidP="00EE00C9">
      <w:pPr>
        <w:keepNext/>
        <w:spacing w:after="0" w:line="240" w:lineRule="auto"/>
        <w:rPr>
          <w:rFonts w:ascii="Times New Roman" w:eastAsia="Times New Roman" w:hAnsi="Times New Roman"/>
        </w:rPr>
      </w:pPr>
    </w:p>
    <w:p w14:paraId="58B1E85C" w14:textId="77777777" w:rsidR="00EE00C9" w:rsidRPr="00186A70" w:rsidRDefault="00EE00C9" w:rsidP="00EE00C9">
      <w:pPr>
        <w:keepNext/>
        <w:spacing w:after="0" w:line="240" w:lineRule="auto"/>
        <w:rPr>
          <w:rFonts w:ascii="Times New Roman" w:eastAsia="Times New Roman" w:hAnsi="Times New Roman"/>
        </w:rPr>
      </w:pPr>
      <w:r w:rsidRPr="00186A70">
        <w:rPr>
          <w:rFonts w:ascii="Times New Roman" w:eastAsia="Times New Roman" w:hAnsi="Times New Roman"/>
        </w:rPr>
        <w:t>MERCK SHARP &amp; DOHME B.V.</w:t>
      </w:r>
    </w:p>
    <w:p w14:paraId="3C2BEC63" w14:textId="77777777" w:rsidR="00EE00C9" w:rsidRPr="00186A70" w:rsidRDefault="00EE00C9" w:rsidP="00EE00C9">
      <w:pPr>
        <w:keepNext/>
        <w:spacing w:after="0" w:line="240" w:lineRule="auto"/>
        <w:rPr>
          <w:rFonts w:ascii="Times New Roman" w:eastAsia="Times New Roman" w:hAnsi="Times New Roman"/>
        </w:rPr>
      </w:pPr>
      <w:proofErr w:type="spellStart"/>
      <w:r w:rsidRPr="00186A70">
        <w:rPr>
          <w:rFonts w:ascii="Times New Roman" w:eastAsia="Times New Roman" w:hAnsi="Times New Roman"/>
        </w:rPr>
        <w:t>Waarderweg</w:t>
      </w:r>
      <w:proofErr w:type="spellEnd"/>
      <w:r w:rsidRPr="00186A70">
        <w:rPr>
          <w:rFonts w:ascii="Times New Roman" w:eastAsia="Times New Roman" w:hAnsi="Times New Roman"/>
        </w:rPr>
        <w:t xml:space="preserve"> 39</w:t>
      </w:r>
    </w:p>
    <w:p w14:paraId="7C185912" w14:textId="77777777" w:rsidR="00EE00C9" w:rsidRPr="00186A70" w:rsidRDefault="00EE00C9" w:rsidP="00EE00C9">
      <w:pPr>
        <w:keepNext/>
        <w:spacing w:after="0" w:line="240" w:lineRule="auto"/>
        <w:rPr>
          <w:rFonts w:ascii="Times New Roman" w:eastAsia="Times New Roman" w:hAnsi="Times New Roman"/>
        </w:rPr>
      </w:pPr>
      <w:r w:rsidRPr="00186A70">
        <w:rPr>
          <w:rFonts w:ascii="Times New Roman" w:eastAsia="Times New Roman" w:hAnsi="Times New Roman"/>
        </w:rPr>
        <w:t xml:space="preserve">2031 BN </w:t>
      </w:r>
      <w:proofErr w:type="spellStart"/>
      <w:r w:rsidRPr="00186A70">
        <w:rPr>
          <w:rFonts w:ascii="Times New Roman" w:eastAsia="Times New Roman" w:hAnsi="Times New Roman"/>
        </w:rPr>
        <w:t>Haarlem</w:t>
      </w:r>
      <w:proofErr w:type="spellEnd"/>
    </w:p>
    <w:p w14:paraId="4D1DEFD7" w14:textId="77777777" w:rsidR="00EE00C9"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Nyderlandai</w:t>
      </w:r>
    </w:p>
    <w:p w14:paraId="1086DEF4" w14:textId="77777777" w:rsidR="00EE00C9" w:rsidRDefault="00EE00C9" w:rsidP="00EE00C9">
      <w:pPr>
        <w:spacing w:after="0" w:line="240" w:lineRule="auto"/>
        <w:rPr>
          <w:rFonts w:ascii="Times New Roman" w:eastAsia="Times New Roman" w:hAnsi="Times New Roman"/>
        </w:rPr>
      </w:pPr>
    </w:p>
    <w:p w14:paraId="2123F3EF" w14:textId="77777777" w:rsidR="00EE00C9" w:rsidRPr="00D033C8" w:rsidRDefault="00EE00C9" w:rsidP="00EE00C9">
      <w:pPr>
        <w:spacing w:after="0" w:line="240" w:lineRule="auto"/>
        <w:rPr>
          <w:rFonts w:ascii="Times New Roman" w:eastAsia="Times New Roman" w:hAnsi="Times New Roman"/>
        </w:rPr>
      </w:pPr>
      <w:r w:rsidRPr="00B7405B">
        <w:rPr>
          <w:rFonts w:ascii="Times New Roman" w:eastAsia="Times New Roman" w:hAnsi="Times New Roman"/>
          <w:shd w:val="clear" w:color="auto" w:fill="D9D9D9" w:themeFill="background1" w:themeFillShade="D9"/>
        </w:rPr>
        <w:t xml:space="preserve">N.V. </w:t>
      </w:r>
      <w:proofErr w:type="spellStart"/>
      <w:r w:rsidRPr="00B7405B">
        <w:rPr>
          <w:rFonts w:ascii="Times New Roman" w:eastAsia="Times New Roman" w:hAnsi="Times New Roman"/>
          <w:shd w:val="clear" w:color="auto" w:fill="D9D9D9" w:themeFill="background1" w:themeFillShade="D9"/>
        </w:rPr>
        <w:t>Organon</w:t>
      </w:r>
      <w:proofErr w:type="spellEnd"/>
    </w:p>
    <w:p w14:paraId="7B51E1A0" w14:textId="77777777" w:rsidR="00EE00C9" w:rsidRPr="00D033C8" w:rsidRDefault="00EE00C9" w:rsidP="00EE00C9">
      <w:pPr>
        <w:spacing w:after="0" w:line="240" w:lineRule="auto"/>
        <w:rPr>
          <w:rFonts w:ascii="Times New Roman" w:eastAsia="Times New Roman" w:hAnsi="Times New Roman"/>
        </w:rPr>
      </w:pPr>
      <w:proofErr w:type="spellStart"/>
      <w:r w:rsidRPr="00B7405B">
        <w:rPr>
          <w:rFonts w:ascii="Times New Roman" w:eastAsia="Times New Roman" w:hAnsi="Times New Roman"/>
          <w:shd w:val="clear" w:color="auto" w:fill="D9D9D9" w:themeFill="background1" w:themeFillShade="D9"/>
        </w:rPr>
        <w:t>Kloosterstraat</w:t>
      </w:r>
      <w:proofErr w:type="spellEnd"/>
      <w:r w:rsidRPr="00B7405B">
        <w:rPr>
          <w:rFonts w:ascii="Times New Roman" w:eastAsia="Times New Roman" w:hAnsi="Times New Roman"/>
          <w:shd w:val="clear" w:color="auto" w:fill="D9D9D9" w:themeFill="background1" w:themeFillShade="D9"/>
        </w:rPr>
        <w:t xml:space="preserve"> 6</w:t>
      </w:r>
    </w:p>
    <w:p w14:paraId="0F49B41C" w14:textId="77777777" w:rsidR="00EE00C9" w:rsidRPr="00D033C8" w:rsidRDefault="00EE00C9" w:rsidP="00EE00C9">
      <w:pPr>
        <w:spacing w:after="0" w:line="240" w:lineRule="auto"/>
        <w:rPr>
          <w:rFonts w:ascii="Times New Roman" w:eastAsia="Times New Roman" w:hAnsi="Times New Roman"/>
        </w:rPr>
      </w:pPr>
      <w:r w:rsidRPr="00B7405B">
        <w:rPr>
          <w:rFonts w:ascii="Times New Roman" w:eastAsia="Times New Roman" w:hAnsi="Times New Roman"/>
          <w:shd w:val="clear" w:color="auto" w:fill="D9D9D9" w:themeFill="background1" w:themeFillShade="D9"/>
        </w:rPr>
        <w:t xml:space="preserve">5349 AB </w:t>
      </w:r>
      <w:proofErr w:type="spellStart"/>
      <w:r w:rsidRPr="00B7405B">
        <w:rPr>
          <w:rFonts w:ascii="Times New Roman" w:eastAsia="Times New Roman" w:hAnsi="Times New Roman"/>
          <w:shd w:val="clear" w:color="auto" w:fill="D9D9D9" w:themeFill="background1" w:themeFillShade="D9"/>
        </w:rPr>
        <w:t>Oss</w:t>
      </w:r>
      <w:proofErr w:type="spellEnd"/>
    </w:p>
    <w:p w14:paraId="198F48C0" w14:textId="77777777" w:rsidR="00EE00C9" w:rsidRPr="00186A70" w:rsidRDefault="00EE00C9" w:rsidP="00EE00C9">
      <w:pPr>
        <w:spacing w:after="0" w:line="240" w:lineRule="auto"/>
        <w:rPr>
          <w:rFonts w:ascii="Times New Roman" w:eastAsia="Times New Roman" w:hAnsi="Times New Roman"/>
        </w:rPr>
      </w:pPr>
      <w:r w:rsidRPr="00B7405B">
        <w:rPr>
          <w:rFonts w:ascii="Times New Roman" w:eastAsia="Times New Roman" w:hAnsi="Times New Roman"/>
          <w:shd w:val="clear" w:color="auto" w:fill="D9D9D9" w:themeFill="background1" w:themeFillShade="D9"/>
        </w:rPr>
        <w:t>Nyderlandai</w:t>
      </w:r>
    </w:p>
    <w:p w14:paraId="28E6B888" w14:textId="77777777" w:rsidR="00EE00C9" w:rsidRPr="00186A70" w:rsidRDefault="00EE00C9" w:rsidP="00EE00C9">
      <w:pPr>
        <w:spacing w:after="0" w:line="240" w:lineRule="auto"/>
        <w:rPr>
          <w:rFonts w:ascii="Times New Roman" w:eastAsia="Times New Roman" w:hAnsi="Times New Roman"/>
        </w:rPr>
      </w:pPr>
    </w:p>
    <w:p w14:paraId="3641F786" w14:textId="77777777" w:rsidR="00EE00C9" w:rsidRDefault="00EE00C9" w:rsidP="00EE00C9">
      <w:pPr>
        <w:spacing w:after="0"/>
        <w:rPr>
          <w:rFonts w:ascii="Times New Roman" w:hAnsi="Times New Roman"/>
        </w:rPr>
      </w:pPr>
      <w:r w:rsidRPr="00186A70">
        <w:rPr>
          <w:rFonts w:ascii="Times New Roman" w:hAnsi="Times New Roman"/>
        </w:rPr>
        <w:t>Jeigu apie šį vaistą norite sužinoti daugiau, kreipkitės į vietinį registruotojo atstovą</w:t>
      </w:r>
      <w:r>
        <w:rPr>
          <w:rFonts w:ascii="Times New Roman" w:hAnsi="Times New Roman"/>
        </w:rPr>
        <w:t>:</w:t>
      </w:r>
    </w:p>
    <w:p w14:paraId="1BC19969" w14:textId="77777777" w:rsidR="00EE00C9" w:rsidRPr="00186A70" w:rsidRDefault="00EE00C9" w:rsidP="00EE00C9">
      <w:pPr>
        <w:spacing w:after="0"/>
        <w:rPr>
          <w:rFonts w:ascii="Times New Roman" w:eastAsiaTheme="minorHAnsi" w:hAnsi="Times New Roman"/>
        </w:rPr>
      </w:pPr>
    </w:p>
    <w:p w14:paraId="6D2720CA" w14:textId="77777777" w:rsidR="00EE00C9" w:rsidRPr="00186A70" w:rsidRDefault="00EE00C9" w:rsidP="00EE00C9">
      <w:pPr>
        <w:spacing w:after="0"/>
        <w:rPr>
          <w:rFonts w:ascii="Times New Roman" w:hAnsi="Times New Roman"/>
        </w:rPr>
      </w:pPr>
      <w:proofErr w:type="spellStart"/>
      <w:r w:rsidRPr="00186A70">
        <w:rPr>
          <w:rFonts w:ascii="Times New Roman" w:hAnsi="Times New Roman"/>
        </w:rPr>
        <w:t>Organon</w:t>
      </w:r>
      <w:proofErr w:type="spellEnd"/>
      <w:r w:rsidRPr="00186A70">
        <w:rPr>
          <w:rFonts w:ascii="Times New Roman" w:hAnsi="Times New Roman"/>
        </w:rPr>
        <w:t xml:space="preserve"> Pharma B.V. Lithuania atstovybė</w:t>
      </w:r>
    </w:p>
    <w:p w14:paraId="1121E8CF" w14:textId="77777777" w:rsidR="00EE00C9" w:rsidRPr="00186A70" w:rsidRDefault="00EE00C9" w:rsidP="00EE00C9">
      <w:pPr>
        <w:spacing w:after="0"/>
        <w:rPr>
          <w:rFonts w:ascii="Times New Roman" w:hAnsi="Times New Roman"/>
        </w:rPr>
      </w:pPr>
      <w:r w:rsidRPr="00186A70">
        <w:rPr>
          <w:rFonts w:ascii="Times New Roman" w:hAnsi="Times New Roman"/>
        </w:rPr>
        <w:t>Tel.: +370 52041693</w:t>
      </w:r>
    </w:p>
    <w:p w14:paraId="5CED17C0" w14:textId="77777777" w:rsidR="00EE00C9" w:rsidRPr="00186A70" w:rsidRDefault="00EE00C9" w:rsidP="00EE00C9">
      <w:pPr>
        <w:spacing w:after="0"/>
        <w:rPr>
          <w:rFonts w:ascii="Times New Roman" w:hAnsi="Times New Roman"/>
          <w:color w:val="1F497D"/>
        </w:rPr>
      </w:pPr>
      <w:hyperlink r:id="rId5" w:history="1">
        <w:r w:rsidRPr="00186A70">
          <w:rPr>
            <w:rStyle w:val="Hipersaitas"/>
            <w:rFonts w:ascii="Times New Roman" w:hAnsi="Times New Roman"/>
          </w:rPr>
          <w:t>dpoc.lithuania@organon.com</w:t>
        </w:r>
      </w:hyperlink>
    </w:p>
    <w:p w14:paraId="0EB516B1" w14:textId="77777777" w:rsidR="00EE00C9" w:rsidRPr="00186A70" w:rsidRDefault="00EE00C9" w:rsidP="00EE00C9">
      <w:pPr>
        <w:spacing w:after="0" w:line="240" w:lineRule="auto"/>
        <w:rPr>
          <w:rFonts w:ascii="Times New Roman" w:eastAsia="Times New Roman" w:hAnsi="Times New Roman"/>
        </w:rPr>
      </w:pPr>
    </w:p>
    <w:p w14:paraId="54343407" w14:textId="77777777" w:rsidR="00EE00C9" w:rsidRPr="00186A70" w:rsidRDefault="00EE00C9" w:rsidP="00EE00C9">
      <w:pPr>
        <w:spacing w:after="0" w:line="240" w:lineRule="auto"/>
        <w:rPr>
          <w:rFonts w:ascii="Times New Roman" w:eastAsia="Times New Roman" w:hAnsi="Times New Roman"/>
        </w:rPr>
      </w:pPr>
    </w:p>
    <w:p w14:paraId="71BCE56E" w14:textId="77777777" w:rsidR="00EE00C9" w:rsidRPr="00186A70" w:rsidRDefault="00EE00C9" w:rsidP="00EE00C9">
      <w:pPr>
        <w:spacing w:after="0" w:line="240" w:lineRule="auto"/>
        <w:rPr>
          <w:rFonts w:ascii="Times New Roman" w:hAnsi="Times New Roman"/>
          <w:b/>
        </w:rPr>
      </w:pPr>
      <w:r w:rsidRPr="00186A70">
        <w:rPr>
          <w:rFonts w:ascii="Times New Roman" w:eastAsia="Times New Roman" w:hAnsi="Times New Roman"/>
          <w:b/>
          <w:lang w:eastAsia="ja-JP"/>
        </w:rPr>
        <w:t>Šis vaistas EEE valstybėse narėse registruotas tokiais pavadinimais:</w:t>
      </w:r>
    </w:p>
    <w:p w14:paraId="76BA9495" w14:textId="77777777" w:rsidR="00EE00C9" w:rsidRPr="00186A70" w:rsidRDefault="00EE00C9" w:rsidP="00EE00C9">
      <w:pPr>
        <w:spacing w:after="0" w:line="240" w:lineRule="auto"/>
        <w:rPr>
          <w:rFonts w:ascii="Times New Roman" w:hAnsi="Times New Roman"/>
          <w:b/>
          <w:highlight w:val="lightGray"/>
        </w:rPr>
      </w:pPr>
    </w:p>
    <w:p w14:paraId="6EE3206C" w14:textId="77777777" w:rsidR="00EE00C9" w:rsidRPr="00186A70" w:rsidRDefault="00EE00C9" w:rsidP="00EE00C9">
      <w:pPr>
        <w:keepNext/>
        <w:keepLines/>
        <w:spacing w:after="0" w:line="240" w:lineRule="auto"/>
        <w:rPr>
          <w:rFonts w:ascii="Times New Roman" w:eastAsia="Times New Roman" w:hAnsi="Times New Roman"/>
          <w:lang w:eastAsia="ja-JP"/>
        </w:rPr>
      </w:pPr>
      <w:r w:rsidRPr="00186A70">
        <w:rPr>
          <w:rFonts w:ascii="Times New Roman" w:eastAsia="Times New Roman" w:hAnsi="Times New Roman"/>
          <w:lang w:eastAsia="ja-JP"/>
        </w:rPr>
        <w:t>Austrija, Suomija, Švedija</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MAXALT RAPITAB</w:t>
      </w:r>
    </w:p>
    <w:p w14:paraId="1A5FB8A9" w14:textId="0C039ED0" w:rsidR="00EE00C9" w:rsidRPr="00186A70" w:rsidRDefault="00EE00C9" w:rsidP="00EE00C9">
      <w:pPr>
        <w:spacing w:after="0" w:line="240" w:lineRule="auto"/>
        <w:rPr>
          <w:rFonts w:ascii="Times New Roman" w:hAnsi="Times New Roman"/>
          <w:color w:val="000000"/>
        </w:rPr>
      </w:pPr>
      <w:r w:rsidRPr="00186A70">
        <w:rPr>
          <w:rFonts w:ascii="Times New Roman" w:eastAsia="Times New Roman" w:hAnsi="Times New Roman"/>
          <w:lang w:eastAsia="ja-JP"/>
        </w:rPr>
        <w:t>Belgija, Liuksemburgas</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MAXALT LYO 10 mg</w:t>
      </w:r>
    </w:p>
    <w:p w14:paraId="653BF4BF" w14:textId="7C36040A" w:rsidR="00EE00C9" w:rsidRPr="00186A70" w:rsidRDefault="00EE00C9" w:rsidP="00EE00C9">
      <w:pPr>
        <w:spacing w:after="0" w:line="240" w:lineRule="auto"/>
        <w:rPr>
          <w:rFonts w:ascii="Times New Roman" w:eastAsia="Times New Roman" w:hAnsi="Times New Roman"/>
          <w:lang w:eastAsia="ja-JP"/>
        </w:rPr>
      </w:pPr>
      <w:r w:rsidRPr="00186A70">
        <w:rPr>
          <w:rFonts w:ascii="Times New Roman" w:eastAsia="Times New Roman" w:hAnsi="Times New Roman"/>
          <w:lang w:eastAsia="ja-JP"/>
        </w:rPr>
        <w:t>Danija</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 xml:space="preserve">MAXALT </w:t>
      </w:r>
      <w:proofErr w:type="spellStart"/>
      <w:r w:rsidRPr="00186A70">
        <w:rPr>
          <w:rFonts w:ascii="Times New Roman" w:eastAsia="Times New Roman" w:hAnsi="Times New Roman"/>
          <w:color w:val="000000"/>
          <w:lang w:eastAsia="ja-JP"/>
        </w:rPr>
        <w:t>Smelt</w:t>
      </w:r>
      <w:proofErr w:type="spellEnd"/>
      <w:r w:rsidRPr="00186A70">
        <w:rPr>
          <w:rFonts w:ascii="Times New Roman" w:eastAsia="Times New Roman" w:hAnsi="Times New Roman"/>
          <w:color w:val="000000"/>
          <w:lang w:eastAsia="ja-JP"/>
        </w:rPr>
        <w:t xml:space="preserve">, </w:t>
      </w:r>
      <w:proofErr w:type="spellStart"/>
      <w:r w:rsidRPr="00186A70">
        <w:rPr>
          <w:rFonts w:ascii="Times New Roman" w:eastAsia="Times New Roman" w:hAnsi="Times New Roman"/>
          <w:color w:val="000000"/>
          <w:lang w:eastAsia="ja-JP"/>
        </w:rPr>
        <w:t>smeltetabletter</w:t>
      </w:r>
      <w:proofErr w:type="spellEnd"/>
    </w:p>
    <w:p w14:paraId="48293CEC" w14:textId="3F45EE25" w:rsidR="00EE00C9" w:rsidRPr="00186A70" w:rsidRDefault="00EE00C9" w:rsidP="00EE00C9">
      <w:pPr>
        <w:spacing w:after="0" w:line="240" w:lineRule="auto"/>
        <w:rPr>
          <w:rFonts w:ascii="Times New Roman" w:eastAsia="Times New Roman" w:hAnsi="Times New Roman"/>
          <w:lang w:eastAsia="ja-JP"/>
        </w:rPr>
      </w:pPr>
      <w:r w:rsidRPr="00186A70">
        <w:rPr>
          <w:rFonts w:ascii="Times New Roman" w:eastAsia="Times New Roman" w:hAnsi="Times New Roman"/>
          <w:lang w:eastAsia="ja-JP"/>
        </w:rPr>
        <w:t>Prancūzija</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MAXALTLYO</w:t>
      </w:r>
    </w:p>
    <w:p w14:paraId="7112F509" w14:textId="78CDCB3E" w:rsidR="00EE00C9" w:rsidRPr="00186A70" w:rsidRDefault="00EE00C9" w:rsidP="00EE00C9">
      <w:pPr>
        <w:spacing w:after="0" w:line="240" w:lineRule="auto"/>
        <w:rPr>
          <w:rFonts w:ascii="Times New Roman" w:eastAsia="Times New Roman" w:hAnsi="Times New Roman"/>
          <w:color w:val="000000"/>
          <w:lang w:eastAsia="ja-JP"/>
        </w:rPr>
      </w:pPr>
      <w:r w:rsidRPr="00186A70">
        <w:rPr>
          <w:rFonts w:ascii="Times New Roman" w:eastAsia="Times New Roman" w:hAnsi="Times New Roman"/>
          <w:lang w:eastAsia="ja-JP"/>
        </w:rPr>
        <w:t>Vokietija</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 xml:space="preserve">MAXALT </w:t>
      </w:r>
      <w:proofErr w:type="spellStart"/>
      <w:r w:rsidRPr="00186A70">
        <w:rPr>
          <w:rFonts w:ascii="Times New Roman" w:eastAsia="Times New Roman" w:hAnsi="Times New Roman"/>
          <w:color w:val="000000"/>
          <w:lang w:eastAsia="ja-JP"/>
        </w:rPr>
        <w:t>lingua</w:t>
      </w:r>
      <w:proofErr w:type="spellEnd"/>
      <w:r w:rsidRPr="00186A70">
        <w:rPr>
          <w:rFonts w:ascii="Times New Roman" w:eastAsia="Times New Roman" w:hAnsi="Times New Roman"/>
          <w:color w:val="000000"/>
          <w:lang w:eastAsia="ja-JP"/>
        </w:rPr>
        <w:t xml:space="preserve"> 10 mg </w:t>
      </w:r>
      <w:proofErr w:type="spellStart"/>
      <w:r w:rsidRPr="00186A70">
        <w:rPr>
          <w:rFonts w:ascii="Times New Roman" w:eastAsia="Times New Roman" w:hAnsi="Times New Roman"/>
          <w:color w:val="000000"/>
          <w:lang w:eastAsia="ja-JP"/>
        </w:rPr>
        <w:t>Schmelztabletten</w:t>
      </w:r>
      <w:proofErr w:type="spellEnd"/>
    </w:p>
    <w:p w14:paraId="7F4F4929" w14:textId="09FB0682" w:rsidR="00EE00C9" w:rsidRPr="00186A70" w:rsidRDefault="00EE00C9" w:rsidP="00EE00C9">
      <w:pPr>
        <w:spacing w:after="0" w:line="240" w:lineRule="auto"/>
        <w:rPr>
          <w:rFonts w:ascii="Times New Roman" w:eastAsia="Times New Roman" w:hAnsi="Times New Roman"/>
          <w:lang w:eastAsia="ja-JP"/>
        </w:rPr>
      </w:pPr>
      <w:r w:rsidRPr="00186A70">
        <w:rPr>
          <w:rFonts w:ascii="Times New Roman" w:eastAsia="Times New Roman" w:hAnsi="Times New Roman"/>
          <w:lang w:eastAsia="ja-JP"/>
        </w:rPr>
        <w:t>Graikija</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 xml:space="preserve">MAXALT </w:t>
      </w:r>
      <w:proofErr w:type="spellStart"/>
      <w:r w:rsidRPr="00186A70">
        <w:rPr>
          <w:rFonts w:ascii="Times New Roman" w:eastAsia="Times New Roman" w:hAnsi="Times New Roman"/>
          <w:color w:val="000000"/>
          <w:lang w:eastAsia="ja-JP"/>
        </w:rPr>
        <w:t>Rapid</w:t>
      </w:r>
      <w:proofErr w:type="spellEnd"/>
      <w:r w:rsidRPr="00186A70">
        <w:rPr>
          <w:rFonts w:ascii="Times New Roman" w:eastAsia="Times New Roman" w:hAnsi="Times New Roman"/>
          <w:color w:val="000000"/>
          <w:lang w:eastAsia="ja-JP"/>
        </w:rPr>
        <w:t xml:space="preserve"> </w:t>
      </w:r>
      <w:proofErr w:type="spellStart"/>
      <w:r w:rsidRPr="00186A70">
        <w:rPr>
          <w:rFonts w:ascii="Times New Roman" w:eastAsia="Times New Roman" w:hAnsi="Times New Roman"/>
          <w:color w:val="000000"/>
          <w:lang w:eastAsia="ja-JP"/>
        </w:rPr>
        <w:t>Sol</w:t>
      </w:r>
      <w:proofErr w:type="spellEnd"/>
      <w:r w:rsidRPr="00186A70">
        <w:rPr>
          <w:rFonts w:ascii="Times New Roman" w:eastAsia="Times New Roman" w:hAnsi="Times New Roman"/>
          <w:color w:val="000000"/>
          <w:lang w:eastAsia="ja-JP"/>
        </w:rPr>
        <w:t xml:space="preserve">. </w:t>
      </w:r>
      <w:proofErr w:type="spellStart"/>
      <w:r w:rsidRPr="00186A70">
        <w:rPr>
          <w:rFonts w:ascii="Times New Roman" w:eastAsia="Times New Roman" w:hAnsi="Times New Roman"/>
          <w:color w:val="000000"/>
          <w:lang w:eastAsia="ja-JP"/>
        </w:rPr>
        <w:t>Tab</w:t>
      </w:r>
      <w:proofErr w:type="spellEnd"/>
      <w:r w:rsidRPr="00186A70">
        <w:rPr>
          <w:rFonts w:ascii="Times New Roman" w:eastAsia="Times New Roman" w:hAnsi="Times New Roman"/>
          <w:color w:val="000000"/>
          <w:lang w:eastAsia="ja-JP"/>
        </w:rPr>
        <w:t>.</w:t>
      </w:r>
    </w:p>
    <w:p w14:paraId="1FB6A381" w14:textId="7E355BCD" w:rsidR="00EE00C9" w:rsidRPr="00186A70" w:rsidRDefault="00EE00C9" w:rsidP="00EE00C9">
      <w:pPr>
        <w:spacing w:after="0" w:line="240" w:lineRule="auto"/>
        <w:rPr>
          <w:rFonts w:ascii="Times New Roman" w:eastAsia="Times New Roman" w:hAnsi="Times New Roman"/>
        </w:rPr>
      </w:pPr>
      <w:bookmarkStart w:id="0" w:name="OLE_LINK5"/>
      <w:r w:rsidRPr="00186A70">
        <w:rPr>
          <w:rFonts w:ascii="Times New Roman" w:eastAsia="Times New Roman" w:hAnsi="Times New Roman"/>
        </w:rPr>
        <w:t>Islandija</w:t>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t xml:space="preserve">MAXALT SMELT 10 mg </w:t>
      </w:r>
      <w:proofErr w:type="spellStart"/>
      <w:r w:rsidRPr="00186A70">
        <w:rPr>
          <w:rFonts w:ascii="Times New Roman" w:eastAsia="Times New Roman" w:hAnsi="Times New Roman"/>
        </w:rPr>
        <w:t>frostþurrkaðar</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töflur</w:t>
      </w:r>
      <w:proofErr w:type="spellEnd"/>
      <w:r w:rsidRPr="00186A70">
        <w:rPr>
          <w:rFonts w:ascii="Times New Roman" w:eastAsia="Times New Roman" w:hAnsi="Times New Roman"/>
        </w:rPr>
        <w:t xml:space="preserve"> </w:t>
      </w:r>
    </w:p>
    <w:bookmarkEnd w:id="0"/>
    <w:p w14:paraId="3CAB5E36" w14:textId="562A43AA" w:rsidR="00EE00C9" w:rsidRPr="00186A70" w:rsidRDefault="00EE00C9" w:rsidP="00EE00C9">
      <w:pPr>
        <w:spacing w:after="0" w:line="240" w:lineRule="auto"/>
        <w:rPr>
          <w:rFonts w:ascii="Times New Roman" w:eastAsia="Times New Roman" w:hAnsi="Times New Roman"/>
          <w:lang w:eastAsia="ja-JP"/>
        </w:rPr>
      </w:pPr>
      <w:r w:rsidRPr="00186A70">
        <w:rPr>
          <w:rFonts w:ascii="Times New Roman" w:eastAsia="Times New Roman" w:hAnsi="Times New Roman"/>
          <w:lang w:eastAsia="ja-JP"/>
        </w:rPr>
        <w:t>Italija</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 xml:space="preserve">MAXALT RPD 10 mg </w:t>
      </w:r>
      <w:proofErr w:type="spellStart"/>
      <w:r w:rsidRPr="00186A70">
        <w:rPr>
          <w:rFonts w:ascii="Times New Roman" w:eastAsia="Times New Roman" w:hAnsi="Times New Roman"/>
          <w:color w:val="000000"/>
          <w:lang w:eastAsia="ja-JP"/>
        </w:rPr>
        <w:t>liofilizzato</w:t>
      </w:r>
      <w:proofErr w:type="spellEnd"/>
      <w:r w:rsidRPr="00186A70">
        <w:rPr>
          <w:rFonts w:ascii="Times New Roman" w:eastAsia="Times New Roman" w:hAnsi="Times New Roman"/>
          <w:color w:val="000000"/>
          <w:lang w:eastAsia="ja-JP"/>
        </w:rPr>
        <w:t xml:space="preserve"> </w:t>
      </w:r>
      <w:proofErr w:type="spellStart"/>
      <w:r w:rsidRPr="00186A70">
        <w:rPr>
          <w:rFonts w:ascii="Times New Roman" w:eastAsia="Times New Roman" w:hAnsi="Times New Roman"/>
          <w:color w:val="000000"/>
          <w:lang w:eastAsia="ja-JP"/>
        </w:rPr>
        <w:t>orale</w:t>
      </w:r>
      <w:proofErr w:type="spellEnd"/>
    </w:p>
    <w:p w14:paraId="154A08FF" w14:textId="7FB42500"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Lietuva</w:t>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color w:val="000000"/>
        </w:rPr>
        <w:t xml:space="preserve">MAXALT 10 mg geriamasis </w:t>
      </w:r>
      <w:proofErr w:type="spellStart"/>
      <w:r w:rsidRPr="00186A70">
        <w:rPr>
          <w:rFonts w:ascii="Times New Roman" w:eastAsia="Times New Roman" w:hAnsi="Times New Roman"/>
          <w:color w:val="000000"/>
        </w:rPr>
        <w:t>liofilizatas</w:t>
      </w:r>
      <w:proofErr w:type="spellEnd"/>
    </w:p>
    <w:p w14:paraId="5447EE22" w14:textId="3CFC752D"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Norvegija</w:t>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proofErr w:type="spellStart"/>
      <w:r w:rsidRPr="00186A70">
        <w:rPr>
          <w:rFonts w:ascii="Times New Roman" w:eastAsia="Times New Roman" w:hAnsi="Times New Roman"/>
          <w:color w:val="000000"/>
        </w:rPr>
        <w:t>Maxalt</w:t>
      </w:r>
      <w:proofErr w:type="spellEnd"/>
      <w:r w:rsidRPr="00186A70">
        <w:rPr>
          <w:rFonts w:ascii="Times New Roman" w:eastAsia="Times New Roman" w:hAnsi="Times New Roman"/>
          <w:color w:val="000000"/>
        </w:rPr>
        <w:t xml:space="preserve"> </w:t>
      </w:r>
      <w:proofErr w:type="spellStart"/>
      <w:r w:rsidRPr="00186A70">
        <w:rPr>
          <w:rFonts w:ascii="Times New Roman" w:eastAsia="Times New Roman" w:hAnsi="Times New Roman"/>
          <w:color w:val="000000"/>
        </w:rPr>
        <w:t>Rapitab</w:t>
      </w:r>
      <w:proofErr w:type="spellEnd"/>
    </w:p>
    <w:p w14:paraId="668783D6" w14:textId="3C2802B5" w:rsidR="00EE00C9" w:rsidRPr="00186A70" w:rsidRDefault="00EE00C9" w:rsidP="00EE00C9">
      <w:pPr>
        <w:spacing w:after="0" w:line="240" w:lineRule="auto"/>
        <w:rPr>
          <w:rFonts w:ascii="Times New Roman" w:eastAsia="Times New Roman" w:hAnsi="Times New Roman"/>
        </w:rPr>
      </w:pPr>
      <w:r w:rsidRPr="00186A70">
        <w:rPr>
          <w:rFonts w:ascii="Times New Roman" w:eastAsia="Times New Roman" w:hAnsi="Times New Roman"/>
        </w:rPr>
        <w:t>Rumunija</w:t>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proofErr w:type="spellStart"/>
      <w:r w:rsidRPr="00186A70">
        <w:rPr>
          <w:rFonts w:ascii="Times New Roman" w:eastAsia="Times New Roman" w:hAnsi="Times New Roman"/>
          <w:lang w:eastAsia="en-US"/>
        </w:rPr>
        <w:t>Maxalt</w:t>
      </w:r>
      <w:proofErr w:type="spellEnd"/>
      <w:r w:rsidRPr="00186A70">
        <w:rPr>
          <w:rFonts w:ascii="Times New Roman" w:eastAsia="Times New Roman" w:hAnsi="Times New Roman"/>
          <w:lang w:eastAsia="en-US"/>
        </w:rPr>
        <w:t xml:space="preserve"> 10 mg </w:t>
      </w:r>
      <w:proofErr w:type="spellStart"/>
      <w:r w:rsidRPr="00186A70">
        <w:rPr>
          <w:rFonts w:ascii="Times New Roman" w:eastAsia="Times New Roman" w:hAnsi="Times New Roman"/>
          <w:lang w:eastAsia="en-US"/>
        </w:rPr>
        <w:t>liofilizat</w:t>
      </w:r>
      <w:proofErr w:type="spellEnd"/>
      <w:r w:rsidRPr="00186A70">
        <w:rPr>
          <w:rFonts w:ascii="Times New Roman" w:eastAsia="Times New Roman" w:hAnsi="Times New Roman"/>
          <w:lang w:eastAsia="en-US"/>
        </w:rPr>
        <w:t xml:space="preserve"> </w:t>
      </w:r>
      <w:proofErr w:type="spellStart"/>
      <w:r w:rsidRPr="00186A70">
        <w:rPr>
          <w:rFonts w:ascii="Times New Roman" w:eastAsia="Times New Roman" w:hAnsi="Times New Roman"/>
          <w:lang w:eastAsia="en-US"/>
        </w:rPr>
        <w:t>oral</w:t>
      </w:r>
      <w:proofErr w:type="spellEnd"/>
    </w:p>
    <w:p w14:paraId="77D9A1C0" w14:textId="2C34AC5D" w:rsidR="00EE00C9" w:rsidRPr="00186A70" w:rsidRDefault="00EE00C9" w:rsidP="00EE00C9">
      <w:pPr>
        <w:spacing w:after="0" w:line="240" w:lineRule="auto"/>
        <w:rPr>
          <w:rFonts w:ascii="Times New Roman" w:hAnsi="Times New Roman"/>
          <w:color w:val="000000"/>
        </w:rPr>
      </w:pPr>
      <w:r w:rsidRPr="00186A70">
        <w:rPr>
          <w:rFonts w:ascii="Times New Roman" w:eastAsia="Times New Roman" w:hAnsi="Times New Roman"/>
        </w:rPr>
        <w:t>Ispanija</w:t>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color w:val="000000"/>
        </w:rPr>
        <w:t>MAXALT MAX 10 mg</w:t>
      </w:r>
    </w:p>
    <w:p w14:paraId="731F2A00" w14:textId="7BC53CB4" w:rsidR="00EE00C9" w:rsidRPr="00E80D9B" w:rsidRDefault="00EE00C9" w:rsidP="00EE00C9">
      <w:pPr>
        <w:spacing w:after="0" w:line="240" w:lineRule="auto"/>
        <w:rPr>
          <w:rFonts w:ascii="Times New Roman" w:hAnsi="Times New Roman"/>
          <w:color w:val="000000"/>
        </w:rPr>
      </w:pPr>
      <w:r w:rsidRPr="00186A70">
        <w:rPr>
          <w:rFonts w:ascii="Times New Roman" w:eastAsia="Times New Roman" w:hAnsi="Times New Roman"/>
        </w:rPr>
        <w:t>Nyderlandai</w:t>
      </w:r>
      <w:r w:rsidRPr="00186A70">
        <w:rPr>
          <w:rFonts w:ascii="Times New Roman" w:eastAsia="Times New Roman" w:hAnsi="Times New Roman"/>
        </w:rPr>
        <w:tab/>
      </w:r>
      <w:r w:rsidRPr="00E80D9B">
        <w:rPr>
          <w:color w:val="000000"/>
        </w:rPr>
        <w:tab/>
      </w:r>
      <w:r w:rsidRPr="00E80D9B">
        <w:rPr>
          <w:color w:val="000000"/>
        </w:rPr>
        <w:tab/>
      </w:r>
      <w:r w:rsidRPr="00E80D9B">
        <w:rPr>
          <w:rFonts w:ascii="Times New Roman" w:hAnsi="Times New Roman"/>
          <w:color w:val="000000"/>
        </w:rPr>
        <w:t>MAXALT SMELT</w:t>
      </w:r>
    </w:p>
    <w:p w14:paraId="0D9B2788" w14:textId="68E7D373" w:rsidR="00EE00C9" w:rsidRPr="00186A70" w:rsidRDefault="00EE00C9" w:rsidP="00EE00C9">
      <w:pPr>
        <w:spacing w:after="0" w:line="240" w:lineRule="auto"/>
        <w:rPr>
          <w:rFonts w:ascii="Times New Roman" w:eastAsia="Times New Roman" w:hAnsi="Times New Roman"/>
        </w:rPr>
      </w:pPr>
      <w:r w:rsidRPr="00E80D9B">
        <w:rPr>
          <w:rFonts w:ascii="Times New Roman" w:eastAsia="Times New Roman" w:hAnsi="Times New Roman"/>
        </w:rPr>
        <w:t>Jungtinė Karalystė</w:t>
      </w:r>
      <w:r w:rsidRPr="00186A70">
        <w:rPr>
          <w:rFonts w:ascii="Times New Roman" w:hAnsi="Times New Roman"/>
          <w:color w:val="000000"/>
        </w:rPr>
        <w:tab/>
      </w:r>
      <w:r>
        <w:rPr>
          <w:rFonts w:ascii="Times New Roman" w:hAnsi="Times New Roman"/>
          <w:color w:val="000000"/>
        </w:rPr>
        <w:t xml:space="preserve">                      </w:t>
      </w:r>
      <w:r>
        <w:rPr>
          <w:rFonts w:ascii="Times New Roman" w:hAnsi="Times New Roman"/>
          <w:color w:val="000000"/>
        </w:rPr>
        <w:t xml:space="preserve"> </w:t>
      </w:r>
      <w:r>
        <w:rPr>
          <w:rFonts w:ascii="Times New Roman" w:hAnsi="Times New Roman"/>
          <w:color w:val="000000"/>
        </w:rPr>
        <w:t xml:space="preserve"> </w:t>
      </w:r>
      <w:r w:rsidRPr="00186A70">
        <w:rPr>
          <w:rFonts w:ascii="Times New Roman" w:hAnsi="Times New Roman"/>
          <w:color w:val="000000"/>
        </w:rPr>
        <w:t>MAXALT MELT</w:t>
      </w:r>
    </w:p>
    <w:p w14:paraId="144844AE" w14:textId="77777777" w:rsidR="00EE00C9" w:rsidRPr="00186A70" w:rsidRDefault="00EE00C9" w:rsidP="00EE00C9">
      <w:pPr>
        <w:spacing w:after="0" w:line="240" w:lineRule="auto"/>
        <w:rPr>
          <w:rFonts w:ascii="Times New Roman" w:hAnsi="Times New Roman"/>
          <w:b/>
          <w:highlight w:val="lightGray"/>
        </w:rPr>
      </w:pPr>
    </w:p>
    <w:p w14:paraId="337F8A7F" w14:textId="77777777" w:rsidR="00EE00C9" w:rsidRPr="00186A70" w:rsidRDefault="00EE00C9" w:rsidP="00EE00C9">
      <w:pPr>
        <w:spacing w:after="0" w:line="240" w:lineRule="auto"/>
        <w:rPr>
          <w:rFonts w:ascii="Times New Roman" w:eastAsia="Times New Roman" w:hAnsi="Times New Roman"/>
        </w:rPr>
      </w:pPr>
    </w:p>
    <w:p w14:paraId="3EF10852" w14:textId="77777777" w:rsidR="00EE00C9" w:rsidRPr="00186A70" w:rsidRDefault="00EE00C9" w:rsidP="00EE00C9">
      <w:pPr>
        <w:spacing w:after="0" w:line="240" w:lineRule="auto"/>
        <w:rPr>
          <w:rFonts w:ascii="Times New Roman" w:eastAsia="Times New Roman" w:hAnsi="Times New Roman"/>
          <w:b/>
          <w:lang w:eastAsia="en-US"/>
        </w:rPr>
      </w:pPr>
      <w:r w:rsidRPr="00186A70">
        <w:rPr>
          <w:rFonts w:ascii="Times New Roman" w:eastAsia="Times New Roman" w:hAnsi="Times New Roman"/>
          <w:b/>
          <w:lang w:eastAsia="en-US"/>
        </w:rPr>
        <w:t xml:space="preserve">Šis pakuotės lapelis paskutinį kartą peržiūrėtas </w:t>
      </w:r>
      <w:r>
        <w:rPr>
          <w:rFonts w:ascii="Times New Roman" w:hAnsi="Times New Roman"/>
          <w:b/>
        </w:rPr>
        <w:t>2026-07-09.</w:t>
      </w:r>
    </w:p>
    <w:p w14:paraId="3FD917FE" w14:textId="77777777" w:rsidR="00EE00C9" w:rsidRPr="00186A70" w:rsidRDefault="00EE00C9" w:rsidP="00EE00C9">
      <w:pPr>
        <w:spacing w:after="0" w:line="240" w:lineRule="auto"/>
        <w:rPr>
          <w:rFonts w:ascii="Times New Roman" w:hAnsi="Times New Roman"/>
          <w:b/>
          <w:sz w:val="24"/>
          <w:szCs w:val="24"/>
        </w:rPr>
      </w:pPr>
    </w:p>
    <w:p w14:paraId="067A3BD3" w14:textId="77777777" w:rsidR="00EE00C9" w:rsidRPr="00186A70" w:rsidRDefault="00EE00C9" w:rsidP="00EE00C9">
      <w:pPr>
        <w:spacing w:after="0" w:line="240" w:lineRule="auto"/>
        <w:rPr>
          <w:rFonts w:ascii="Times New Roman" w:eastAsia="Times New Roman" w:hAnsi="Times New Roman"/>
        </w:rPr>
      </w:pPr>
      <w:r w:rsidRPr="00186A70">
        <w:rPr>
          <w:rFonts w:ascii="Times New Roman" w:hAnsi="Times New Roman"/>
          <w:b/>
        </w:rPr>
        <w:t>Kiti informacijos šaltiniai</w:t>
      </w:r>
    </w:p>
    <w:p w14:paraId="1A55CB3F" w14:textId="77777777" w:rsidR="00EE00C9" w:rsidRPr="00186A70" w:rsidRDefault="00EE00C9" w:rsidP="00EE00C9">
      <w:pPr>
        <w:spacing w:after="0" w:line="240" w:lineRule="auto"/>
        <w:rPr>
          <w:rFonts w:ascii="Times New Roman" w:eastAsia="Times New Roman" w:hAnsi="Times New Roman"/>
        </w:rPr>
      </w:pPr>
    </w:p>
    <w:p w14:paraId="6862EF33" w14:textId="77777777" w:rsidR="00EE00C9" w:rsidRPr="00186A70" w:rsidRDefault="00EE00C9" w:rsidP="00EE00C9">
      <w:pPr>
        <w:numPr>
          <w:ilvl w:val="12"/>
          <w:numId w:val="0"/>
        </w:numPr>
        <w:tabs>
          <w:tab w:val="left" w:pos="567"/>
        </w:tabs>
        <w:spacing w:after="0" w:line="240" w:lineRule="auto"/>
        <w:ind w:right="-2"/>
        <w:rPr>
          <w:rFonts w:ascii="Times New Roman" w:eastAsia="Times New Roman" w:hAnsi="Times New Roman"/>
          <w:snapToGrid w:val="0"/>
          <w:lang w:eastAsia="en-US"/>
        </w:rPr>
      </w:pPr>
      <w:r w:rsidRPr="00186A70">
        <w:rPr>
          <w:rFonts w:ascii="Times New Roman" w:hAnsi="Times New Roman"/>
        </w:rPr>
        <w:t xml:space="preserve">Išsami informacija apie šį </w:t>
      </w:r>
      <w:r w:rsidRPr="00186A70">
        <w:rPr>
          <w:rFonts w:ascii="Times New Roman" w:hAnsi="Times New Roman"/>
          <w:szCs w:val="24"/>
        </w:rPr>
        <w:t>vaistą</w:t>
      </w:r>
      <w:r w:rsidRPr="00186A70">
        <w:rPr>
          <w:rFonts w:ascii="Times New Roman" w:hAnsi="Times New Roman"/>
        </w:rPr>
        <w:t xml:space="preserve"> pateikiama Valstybinės vaistų kontrolės tarnybos prie Lietuvos Respublikos sveikatos apsaugos ministerijos tinklalapyje</w:t>
      </w:r>
      <w:r w:rsidRPr="00186A70" w:rsidDel="00C973F4">
        <w:rPr>
          <w:rFonts w:ascii="Times New Roman" w:eastAsia="SimSun" w:hAnsi="Times New Roman"/>
          <w:lang w:eastAsia="en-US"/>
        </w:rPr>
        <w:t xml:space="preserve"> </w:t>
      </w:r>
      <w:r w:rsidRPr="00E04D46">
        <w:rPr>
          <w:rFonts w:ascii="Times New Roman" w:eastAsia="SimSun" w:hAnsi="Times New Roman"/>
          <w:snapToGrid w:val="0"/>
          <w:color w:val="0000FF"/>
          <w:u w:val="single"/>
          <w:lang w:eastAsia="en-US"/>
        </w:rPr>
        <w:t>https://vvkt.lrv.lt/lt/</w:t>
      </w:r>
      <w:r w:rsidRPr="002A7837">
        <w:rPr>
          <w:rFonts w:ascii="Times New Roman" w:hAnsi="Times New Roman"/>
          <w:color w:val="0000FF"/>
          <w:u w:val="single"/>
        </w:rPr>
        <w:t>.</w:t>
      </w:r>
    </w:p>
    <w:p w14:paraId="367F6406" w14:textId="77777777" w:rsidR="00EE00C9" w:rsidRPr="00186A70" w:rsidRDefault="00EE00C9" w:rsidP="00EE00C9">
      <w:pPr>
        <w:numPr>
          <w:ilvl w:val="12"/>
          <w:numId w:val="0"/>
        </w:numPr>
        <w:tabs>
          <w:tab w:val="left" w:pos="567"/>
        </w:tabs>
        <w:spacing w:after="0" w:line="240" w:lineRule="auto"/>
        <w:ind w:right="-2"/>
        <w:rPr>
          <w:rFonts w:ascii="Times New Roman" w:eastAsia="Times New Roman" w:hAnsi="Times New Roman"/>
          <w:snapToGrid w:val="0"/>
          <w:lang w:eastAsia="en-US"/>
        </w:rPr>
      </w:pPr>
    </w:p>
    <w:p w14:paraId="502D149E" w14:textId="77777777" w:rsidR="00EE00C9" w:rsidRPr="00186A70" w:rsidRDefault="00EE00C9" w:rsidP="00EE00C9"/>
    <w:p w14:paraId="14F9E7EF" w14:textId="77777777" w:rsidR="00222FED" w:rsidRDefault="00222FED"/>
    <w:sectPr w:rsidR="00222FED" w:rsidSect="00EE00C9">
      <w:headerReference w:type="default" r:id="rId6"/>
      <w:footerReference w:type="even"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0964" w14:textId="77777777" w:rsidR="00EE00C9" w:rsidRDefault="00EE00C9" w:rsidP="005D218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7</w:t>
    </w:r>
    <w:r>
      <w:rPr>
        <w:rStyle w:val="Puslapionumeris"/>
      </w:rPr>
      <w:fldChar w:fldCharType="end"/>
    </w:r>
  </w:p>
  <w:p w14:paraId="6859449A" w14:textId="77777777" w:rsidR="00EE00C9" w:rsidRDefault="00EE00C9" w:rsidP="005D218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030744"/>
      <w:docPartObj>
        <w:docPartGallery w:val="Page Numbers (Bottom of Page)"/>
        <w:docPartUnique/>
      </w:docPartObj>
    </w:sdtPr>
    <w:sdtEndPr>
      <w:rPr>
        <w:rFonts w:ascii="Arial" w:hAnsi="Arial" w:cs="Arial"/>
        <w:noProof/>
        <w:sz w:val="16"/>
        <w:szCs w:val="16"/>
      </w:rPr>
    </w:sdtEndPr>
    <w:sdtContent>
      <w:p w14:paraId="5F095E2C" w14:textId="77777777" w:rsidR="00EE00C9" w:rsidRPr="000970A4" w:rsidRDefault="00EE00C9">
        <w:pPr>
          <w:pStyle w:val="Porat"/>
          <w:jc w:val="center"/>
          <w:rPr>
            <w:rFonts w:ascii="Arial" w:hAnsi="Arial" w:cs="Arial"/>
            <w:sz w:val="16"/>
            <w:szCs w:val="16"/>
          </w:rPr>
        </w:pPr>
        <w:r w:rsidRPr="000970A4">
          <w:rPr>
            <w:rFonts w:ascii="Arial" w:hAnsi="Arial" w:cs="Arial"/>
            <w:sz w:val="16"/>
            <w:szCs w:val="16"/>
          </w:rPr>
          <w:fldChar w:fldCharType="begin"/>
        </w:r>
        <w:r w:rsidRPr="000970A4">
          <w:rPr>
            <w:rFonts w:ascii="Arial" w:hAnsi="Arial" w:cs="Arial"/>
            <w:sz w:val="16"/>
            <w:szCs w:val="16"/>
          </w:rPr>
          <w:instrText xml:space="preserve"> PAGE   \* MERGEFORMAT </w:instrText>
        </w:r>
        <w:r w:rsidRPr="000970A4">
          <w:rPr>
            <w:rFonts w:ascii="Arial" w:hAnsi="Arial" w:cs="Arial"/>
            <w:sz w:val="16"/>
            <w:szCs w:val="16"/>
          </w:rPr>
          <w:fldChar w:fldCharType="separate"/>
        </w:r>
        <w:r>
          <w:rPr>
            <w:rFonts w:ascii="Arial" w:hAnsi="Arial" w:cs="Arial"/>
            <w:noProof/>
            <w:sz w:val="16"/>
            <w:szCs w:val="16"/>
          </w:rPr>
          <w:t>2</w:t>
        </w:r>
        <w:r w:rsidRPr="000970A4">
          <w:rPr>
            <w:rFonts w:ascii="Arial" w:hAnsi="Arial" w:cs="Arial"/>
            <w:noProof/>
            <w:sz w:val="16"/>
            <w:szCs w:val="16"/>
          </w:rPr>
          <w:fldChar w:fldCharType="end"/>
        </w:r>
      </w:p>
    </w:sdtContent>
  </w:sdt>
  <w:p w14:paraId="056E9B93" w14:textId="77777777" w:rsidR="00EE00C9" w:rsidRDefault="00EE00C9" w:rsidP="005D2188">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D474" w14:textId="77777777" w:rsidR="00EE00C9" w:rsidRDefault="00EE00C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3F0386E"/>
    <w:multiLevelType w:val="hybridMultilevel"/>
    <w:tmpl w:val="3F921E44"/>
    <w:lvl w:ilvl="0" w:tplc="7D185EA6">
      <w:start w:val="1"/>
      <w:numFmt w:val="bullet"/>
      <w:lvlText w:val="-"/>
      <w:lvlJc w:val="left"/>
      <w:pPr>
        <w:tabs>
          <w:tab w:val="num" w:pos="0"/>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004986"/>
    <w:multiLevelType w:val="hybridMultilevel"/>
    <w:tmpl w:val="DC96E028"/>
    <w:lvl w:ilvl="0" w:tplc="76FAD096">
      <w:start w:val="1"/>
      <w:numFmt w:val="bullet"/>
      <w:lvlText w:val="-"/>
      <w:lvlJc w:val="left"/>
      <w:pPr>
        <w:tabs>
          <w:tab w:val="num" w:pos="0"/>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4088225">
    <w:abstractNumId w:val="0"/>
    <w:lvlOverride w:ilvl="0">
      <w:lvl w:ilvl="0">
        <w:start w:val="1"/>
        <w:numFmt w:val="bullet"/>
        <w:lvlText w:val="-"/>
        <w:legacy w:legacy="1" w:legacySpace="0" w:legacyIndent="360"/>
        <w:lvlJc w:val="left"/>
        <w:pPr>
          <w:ind w:left="360" w:hanging="360"/>
        </w:pPr>
      </w:lvl>
    </w:lvlOverride>
  </w:num>
  <w:num w:numId="2" w16cid:durableId="78062661">
    <w:abstractNumId w:val="2"/>
  </w:num>
  <w:num w:numId="3" w16cid:durableId="1530070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0C9"/>
    <w:rsid w:val="00222FED"/>
    <w:rsid w:val="005F173E"/>
    <w:rsid w:val="008B3AD4"/>
    <w:rsid w:val="00984A0A"/>
    <w:rsid w:val="00D047C4"/>
    <w:rsid w:val="00DC30E5"/>
    <w:rsid w:val="00EC0D97"/>
    <w:rsid w:val="00EE00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065EC2"/>
  <w15:chartTrackingRefBased/>
  <w15:docId w15:val="{98DA8A6E-0CE9-4792-874C-387868740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00C9"/>
    <w:pPr>
      <w:spacing w:after="200" w:line="276" w:lineRule="auto"/>
    </w:pPr>
    <w:rPr>
      <w:rFonts w:ascii="Calibri" w:eastAsia="Calibri" w:hAnsi="Calibri"/>
      <w:kern w:val="0"/>
      <w:lang w:eastAsia="lt-LT"/>
      <w14:ligatures w14:val="none"/>
    </w:rPr>
  </w:style>
  <w:style w:type="paragraph" w:styleId="Antrat1">
    <w:name w:val="heading 1"/>
    <w:basedOn w:val="prastasis"/>
    <w:next w:val="prastasis"/>
    <w:link w:val="Antrat1Diagrama"/>
    <w:uiPriority w:val="9"/>
    <w:qFormat/>
    <w:rsid w:val="00EE00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E00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E00C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E00C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E00C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E00C9"/>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E00C9"/>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E00C9"/>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E00C9"/>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E00C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E00C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E00C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E00C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E00C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E00C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E00C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E00C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E00C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E0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E00C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E00C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E00C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E00C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E00C9"/>
    <w:rPr>
      <w:i/>
      <w:iCs/>
      <w:color w:val="404040" w:themeColor="text1" w:themeTint="BF"/>
    </w:rPr>
  </w:style>
  <w:style w:type="paragraph" w:styleId="Sraopastraipa">
    <w:name w:val="List Paragraph"/>
    <w:basedOn w:val="prastasis"/>
    <w:uiPriority w:val="34"/>
    <w:qFormat/>
    <w:rsid w:val="00EE00C9"/>
    <w:pPr>
      <w:ind w:left="720"/>
      <w:contextualSpacing/>
    </w:pPr>
  </w:style>
  <w:style w:type="character" w:styleId="Rykuspabraukimas">
    <w:name w:val="Intense Emphasis"/>
    <w:basedOn w:val="Numatytasispastraiposriftas"/>
    <w:uiPriority w:val="21"/>
    <w:qFormat/>
    <w:rsid w:val="00EE00C9"/>
    <w:rPr>
      <w:i/>
      <w:iCs/>
      <w:color w:val="0F4761" w:themeColor="accent1" w:themeShade="BF"/>
    </w:rPr>
  </w:style>
  <w:style w:type="paragraph" w:styleId="Iskirtacitata">
    <w:name w:val="Intense Quote"/>
    <w:basedOn w:val="prastasis"/>
    <w:next w:val="prastasis"/>
    <w:link w:val="IskirtacitataDiagrama"/>
    <w:uiPriority w:val="30"/>
    <w:qFormat/>
    <w:rsid w:val="00EE0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E00C9"/>
    <w:rPr>
      <w:i/>
      <w:iCs/>
      <w:color w:val="0F4761" w:themeColor="accent1" w:themeShade="BF"/>
    </w:rPr>
  </w:style>
  <w:style w:type="character" w:styleId="Rykinuoroda">
    <w:name w:val="Intense Reference"/>
    <w:basedOn w:val="Numatytasispastraiposriftas"/>
    <w:uiPriority w:val="32"/>
    <w:qFormat/>
    <w:rsid w:val="00EE00C9"/>
    <w:rPr>
      <w:b/>
      <w:bCs/>
      <w:smallCaps/>
      <w:color w:val="0F4761" w:themeColor="accent1" w:themeShade="BF"/>
      <w:spacing w:val="5"/>
    </w:rPr>
  </w:style>
  <w:style w:type="paragraph" w:styleId="Antrats">
    <w:name w:val="header"/>
    <w:basedOn w:val="prastasis"/>
    <w:link w:val="AntratsDiagrama"/>
    <w:unhideWhenUsed/>
    <w:rsid w:val="00EE00C9"/>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EE00C9"/>
    <w:rPr>
      <w:rFonts w:ascii="Calibri" w:eastAsia="Calibri" w:hAnsi="Calibri"/>
      <w:kern w:val="0"/>
      <w:lang w:eastAsia="lt-LT"/>
      <w14:ligatures w14:val="none"/>
    </w:rPr>
  </w:style>
  <w:style w:type="paragraph" w:styleId="Porat">
    <w:name w:val="footer"/>
    <w:basedOn w:val="prastasis"/>
    <w:link w:val="PoratDiagrama"/>
    <w:unhideWhenUsed/>
    <w:rsid w:val="00EE00C9"/>
    <w:pPr>
      <w:tabs>
        <w:tab w:val="center" w:pos="4680"/>
        <w:tab w:val="right" w:pos="9360"/>
      </w:tabs>
      <w:spacing w:after="0" w:line="240" w:lineRule="auto"/>
    </w:pPr>
  </w:style>
  <w:style w:type="character" w:customStyle="1" w:styleId="PoratDiagrama">
    <w:name w:val="Poraštė Diagrama"/>
    <w:basedOn w:val="Numatytasispastraiposriftas"/>
    <w:link w:val="Porat"/>
    <w:rsid w:val="00EE00C9"/>
    <w:rPr>
      <w:rFonts w:ascii="Calibri" w:eastAsia="Calibri" w:hAnsi="Calibri"/>
      <w:kern w:val="0"/>
      <w:lang w:eastAsia="lt-LT"/>
      <w14:ligatures w14:val="none"/>
    </w:rPr>
  </w:style>
  <w:style w:type="character" w:styleId="Puslapionumeris">
    <w:name w:val="page number"/>
    <w:rsid w:val="00EE00C9"/>
    <w:rPr>
      <w:rFonts w:cs="Times New Roman"/>
    </w:rPr>
  </w:style>
  <w:style w:type="character" w:styleId="Hipersaitas">
    <w:name w:val="Hyperlink"/>
    <w:rsid w:val="00EE00C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dpoc.lithuania@organon.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10727</Words>
  <Characters>6115</Characters>
  <Application>Microsoft Office Word</Application>
  <DocSecurity>0</DocSecurity>
  <Lines>50</Lines>
  <Paragraphs>33</Paragraphs>
  <ScaleCrop>false</ScaleCrop>
  <Company/>
  <LinksUpToDate>false</LinksUpToDate>
  <CharactersWithSpaces>16809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2026-07-20T09:49:00Z</dcterms:created>
  <dcterms:modified xsi:type="dcterms:W3CDTF">2026-07-20T09:51:00Z</dcterms:modified>
</cp:coreProperties>
</file>