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vadinimas"/>
        <w:rPr>
          <w:szCs w:val="22"/>
        </w:rPr>
      </w:pPr>
      <w:r w:rsidRPr="00654EE1">
        <w:rPr>
          <w:szCs w:val="22"/>
        </w:rPr>
        <w:t>I PRIEDAS</w:t>
      </w:r>
    </w:p>
    <w:p w:rsidR="00921D2F" w:rsidRPr="00654EE1" w:rsidRDefault="00921D2F" w:rsidP="00921D2F">
      <w:pPr>
        <w:pStyle w:val="Pagrindinistekstas"/>
        <w:spacing w:after="0"/>
        <w:rPr>
          <w:szCs w:val="22"/>
        </w:rPr>
      </w:pPr>
    </w:p>
    <w:p w:rsidR="00921D2F" w:rsidRPr="00654EE1" w:rsidRDefault="00921D2F" w:rsidP="00921D2F">
      <w:pPr>
        <w:pStyle w:val="Pavadinimas"/>
        <w:rPr>
          <w:szCs w:val="22"/>
        </w:rPr>
      </w:pPr>
      <w:r w:rsidRPr="00654EE1">
        <w:rPr>
          <w:szCs w:val="22"/>
        </w:rPr>
        <w:t>PREPARATO CHARAKTERISTIKŲ SANTRAUKA</w:t>
      </w:r>
    </w:p>
    <w:p w:rsidR="00921D2F" w:rsidRPr="00654EE1" w:rsidRDefault="00921D2F" w:rsidP="00921D2F">
      <w:pPr>
        <w:pStyle w:val="Pagrindinistekstas"/>
        <w:spacing w:after="0"/>
        <w:rPr>
          <w:szCs w:val="22"/>
        </w:rPr>
      </w:pPr>
    </w:p>
    <w:p w:rsidR="00921D2F" w:rsidRPr="00654EE1" w:rsidRDefault="00921D2F" w:rsidP="00921D2F">
      <w:pPr>
        <w:rPr>
          <w:szCs w:val="22"/>
        </w:rPr>
      </w:pPr>
      <w:r w:rsidRPr="00654EE1">
        <w:rPr>
          <w:szCs w:val="22"/>
        </w:rPr>
        <w:br w:type="page"/>
      </w:r>
    </w:p>
    <w:p w:rsidR="00921D2F" w:rsidRPr="00654EE1" w:rsidRDefault="00921D2F" w:rsidP="00921D2F">
      <w:pPr>
        <w:pStyle w:val="PI-1EMEASMCA"/>
      </w:pPr>
      <w:r w:rsidRPr="00654EE1">
        <w:lastRenderedPageBreak/>
        <w:t>1.</w:t>
      </w:r>
      <w:r w:rsidRPr="00654EE1">
        <w:tab/>
      </w:r>
      <w:r w:rsidRPr="00654EE1">
        <w:rPr>
          <w:caps/>
        </w:rPr>
        <w:t>VAISTINIO</w:t>
      </w:r>
      <w:r w:rsidRPr="00654EE1">
        <w:t xml:space="preserve"> PREPARATO PAVADINIMAS</w:t>
      </w:r>
    </w:p>
    <w:p w:rsidR="00921D2F" w:rsidRPr="00654EE1" w:rsidRDefault="00921D2F" w:rsidP="00921D2F">
      <w:pPr>
        <w:ind w:left="567" w:hanging="567"/>
        <w:rPr>
          <w:szCs w:val="22"/>
        </w:rPr>
      </w:pPr>
    </w:p>
    <w:p w:rsidR="00921D2F" w:rsidRPr="00654EE1" w:rsidRDefault="00921D2F" w:rsidP="00921D2F">
      <w:pPr>
        <w:ind w:left="567" w:hanging="567"/>
        <w:rPr>
          <w:bCs/>
          <w:iCs/>
          <w:szCs w:val="22"/>
        </w:rPr>
      </w:pPr>
      <w:r w:rsidRPr="00654EE1">
        <w:rPr>
          <w:bCs/>
          <w:iCs/>
          <w:szCs w:val="22"/>
        </w:rPr>
        <w:t>Venoruton Emulgel 600 TV/g odos emulsija</w:t>
      </w:r>
    </w:p>
    <w:p w:rsidR="00921D2F" w:rsidRPr="00654EE1" w:rsidRDefault="00921D2F" w:rsidP="00600707"/>
    <w:p w:rsidR="00921D2F" w:rsidRPr="00654EE1" w:rsidRDefault="00921D2F" w:rsidP="00306B24"/>
    <w:p w:rsidR="00921D2F" w:rsidRPr="00654EE1" w:rsidRDefault="00921D2F" w:rsidP="00921D2F">
      <w:pPr>
        <w:pStyle w:val="PI-1EMEASMCA"/>
      </w:pPr>
      <w:r w:rsidRPr="00654EE1">
        <w:t>2.</w:t>
      </w:r>
      <w:r w:rsidRPr="00654EE1">
        <w:tab/>
        <w:t>KOKYBINĖ IR KIEKYBINĖ SUDĖTIS</w:t>
      </w:r>
    </w:p>
    <w:p w:rsidR="00921D2F" w:rsidRPr="00654EE1" w:rsidRDefault="00921D2F" w:rsidP="00921D2F">
      <w:pPr>
        <w:tabs>
          <w:tab w:val="left" w:pos="540"/>
        </w:tabs>
        <w:rPr>
          <w:szCs w:val="22"/>
        </w:rPr>
      </w:pPr>
    </w:p>
    <w:p w:rsidR="00921D2F" w:rsidRPr="00654EE1" w:rsidRDefault="00921D2F" w:rsidP="00921D2F">
      <w:pPr>
        <w:tabs>
          <w:tab w:val="left" w:pos="0"/>
        </w:tabs>
        <w:rPr>
          <w:szCs w:val="22"/>
        </w:rPr>
      </w:pPr>
      <w:r w:rsidRPr="00654EE1">
        <w:rPr>
          <w:szCs w:val="22"/>
        </w:rPr>
        <w:t xml:space="preserve">1 g </w:t>
      </w:r>
      <w:r w:rsidRPr="00654EE1">
        <w:rPr>
          <w:bCs/>
          <w:iCs/>
          <w:szCs w:val="22"/>
        </w:rPr>
        <w:t xml:space="preserve">Venoruton Emulgel odos </w:t>
      </w:r>
      <w:r w:rsidRPr="00654EE1">
        <w:rPr>
          <w:szCs w:val="22"/>
        </w:rPr>
        <w:t>emulsijos yra 600 TV heparino natrio druskos. Tai atitinka 3,43 mg heparino natrio druskos.</w:t>
      </w:r>
    </w:p>
    <w:p w:rsidR="00921D2F" w:rsidRPr="00654EE1" w:rsidRDefault="00921D2F" w:rsidP="00921D2F">
      <w:pPr>
        <w:tabs>
          <w:tab w:val="left" w:pos="540"/>
        </w:tabs>
        <w:rPr>
          <w:szCs w:val="22"/>
        </w:rPr>
      </w:pPr>
    </w:p>
    <w:p w:rsidR="00921D2F" w:rsidRPr="00654EE1" w:rsidRDefault="00921D2F" w:rsidP="00921D2F">
      <w:pPr>
        <w:tabs>
          <w:tab w:val="left" w:pos="540"/>
        </w:tabs>
        <w:rPr>
          <w:szCs w:val="22"/>
        </w:rPr>
      </w:pPr>
      <w:r w:rsidRPr="00654EE1">
        <w:rPr>
          <w:szCs w:val="22"/>
        </w:rPr>
        <w:t>Visos pagalbinės medžiagos išvardytos 6.1. skyriuje.</w:t>
      </w:r>
    </w:p>
    <w:p w:rsidR="00921D2F" w:rsidRPr="00654EE1" w:rsidRDefault="00921D2F" w:rsidP="00306B24"/>
    <w:p w:rsidR="00921D2F" w:rsidRPr="00654EE1" w:rsidRDefault="00921D2F" w:rsidP="00306B24"/>
    <w:p w:rsidR="00921D2F" w:rsidRPr="00654EE1" w:rsidRDefault="00921D2F" w:rsidP="00921D2F">
      <w:pPr>
        <w:pStyle w:val="PI-1EMEASMCA"/>
      </w:pPr>
      <w:r w:rsidRPr="00654EE1">
        <w:t>3.</w:t>
      </w:r>
      <w:r w:rsidRPr="00654EE1">
        <w:tab/>
        <w:t>FARMACINĖ FORMA</w:t>
      </w:r>
    </w:p>
    <w:p w:rsidR="00921D2F" w:rsidRPr="00654EE1" w:rsidRDefault="00921D2F" w:rsidP="00306B24"/>
    <w:p w:rsidR="00921D2F" w:rsidRPr="00654EE1" w:rsidRDefault="00921D2F" w:rsidP="00921D2F">
      <w:pPr>
        <w:tabs>
          <w:tab w:val="left" w:pos="540"/>
        </w:tabs>
        <w:rPr>
          <w:szCs w:val="22"/>
        </w:rPr>
      </w:pPr>
      <w:r w:rsidRPr="00654EE1">
        <w:rPr>
          <w:szCs w:val="22"/>
        </w:rPr>
        <w:t>Odos emulsija</w:t>
      </w:r>
    </w:p>
    <w:p w:rsidR="00654EE1" w:rsidRPr="00654EE1" w:rsidRDefault="00654EE1" w:rsidP="00654EE1">
      <w:pPr>
        <w:tabs>
          <w:tab w:val="left" w:pos="540"/>
        </w:tabs>
        <w:rPr>
          <w:szCs w:val="22"/>
        </w:rPr>
      </w:pPr>
      <w:r w:rsidRPr="00654EE1">
        <w:rPr>
          <w:szCs w:val="22"/>
        </w:rPr>
        <w:t>Balta, pieno spalvos, tiršta emulsija.</w:t>
      </w:r>
    </w:p>
    <w:p w:rsidR="00921D2F" w:rsidRPr="00654EE1" w:rsidRDefault="00921D2F" w:rsidP="00306B24"/>
    <w:p w:rsidR="00921D2F" w:rsidRPr="00654EE1" w:rsidRDefault="00921D2F" w:rsidP="00306B24"/>
    <w:p w:rsidR="00921D2F" w:rsidRPr="00654EE1" w:rsidRDefault="00921D2F" w:rsidP="00921D2F">
      <w:pPr>
        <w:pStyle w:val="PI-1EMEASMCA"/>
      </w:pPr>
      <w:r w:rsidRPr="00654EE1">
        <w:t>4.</w:t>
      </w:r>
      <w:r w:rsidRPr="00654EE1">
        <w:tab/>
        <w:t>KLINIKINĖ INFORMACIJA</w:t>
      </w:r>
    </w:p>
    <w:p w:rsidR="00921D2F" w:rsidRPr="00654EE1" w:rsidRDefault="00921D2F" w:rsidP="00921D2F">
      <w:pPr>
        <w:ind w:left="567" w:hanging="567"/>
        <w:rPr>
          <w:szCs w:val="22"/>
        </w:rPr>
      </w:pPr>
    </w:p>
    <w:p w:rsidR="00921D2F" w:rsidRPr="00654EE1" w:rsidRDefault="00921D2F" w:rsidP="00921D2F">
      <w:pPr>
        <w:pStyle w:val="PI-1EMEASMCA"/>
      </w:pPr>
      <w:r w:rsidRPr="00654EE1">
        <w:t>4.1.</w:t>
      </w:r>
      <w:r w:rsidRPr="00654EE1">
        <w:tab/>
        <w:t>Terapinės indikacijos</w:t>
      </w:r>
    </w:p>
    <w:p w:rsidR="00921D2F" w:rsidRPr="00654EE1" w:rsidRDefault="00921D2F" w:rsidP="00921D2F">
      <w:pPr>
        <w:ind w:left="567" w:hanging="567"/>
        <w:rPr>
          <w:szCs w:val="22"/>
        </w:rPr>
      </w:pPr>
    </w:p>
    <w:p w:rsidR="00C317CE" w:rsidRPr="00654EE1" w:rsidRDefault="00921D2F">
      <w:r w:rsidRPr="00654EE1">
        <w:t>Pagalbini</w:t>
      </w:r>
      <w:r w:rsidR="0018547A" w:rsidRPr="00654EE1">
        <w:t xml:space="preserve">s </w:t>
      </w:r>
      <w:r w:rsidR="00862C1A" w:rsidRPr="00654EE1">
        <w:t xml:space="preserve">paviršinių </w:t>
      </w:r>
      <w:r w:rsidR="0018547A" w:rsidRPr="00654EE1">
        <w:t xml:space="preserve">venų uždegimo, </w:t>
      </w:r>
      <w:r w:rsidR="00862C1A" w:rsidRPr="00654EE1">
        <w:t>jei</w:t>
      </w:r>
      <w:r w:rsidR="0018547A" w:rsidRPr="00654EE1">
        <w:t xml:space="preserve"> jam gydyti netinka spaudžiamasis tvarstis, ar </w:t>
      </w:r>
      <w:r w:rsidR="0018547A" w:rsidRPr="00D91EA8">
        <w:t>ūminio patinimo po sumušimo</w:t>
      </w:r>
      <w:r w:rsidR="0018547A" w:rsidRPr="00654EE1">
        <w:t xml:space="preserve"> </w:t>
      </w:r>
      <w:r w:rsidRPr="00654EE1">
        <w:t>gydym</w:t>
      </w:r>
      <w:r w:rsidR="0018547A" w:rsidRPr="00654EE1">
        <w:t>as.</w:t>
      </w:r>
    </w:p>
    <w:p w:rsidR="00921D2F" w:rsidRPr="00654EE1" w:rsidRDefault="00921D2F" w:rsidP="00306B24"/>
    <w:p w:rsidR="00921D2F" w:rsidRPr="00654EE1" w:rsidRDefault="00921D2F" w:rsidP="00921D2F">
      <w:pPr>
        <w:pStyle w:val="PI-1EMEASMCA"/>
      </w:pPr>
      <w:r w:rsidRPr="00654EE1">
        <w:t>4.2.</w:t>
      </w:r>
      <w:r w:rsidRPr="00654EE1">
        <w:tab/>
        <w:t>Dozavimas ir vartojimo būdas</w:t>
      </w:r>
    </w:p>
    <w:p w:rsidR="00921D2F" w:rsidRPr="00654EE1" w:rsidRDefault="00921D2F" w:rsidP="00921D2F">
      <w:pPr>
        <w:tabs>
          <w:tab w:val="left" w:pos="540"/>
        </w:tabs>
        <w:rPr>
          <w:szCs w:val="22"/>
        </w:rPr>
      </w:pPr>
    </w:p>
    <w:p w:rsidR="00921D2F" w:rsidRPr="00654EE1" w:rsidRDefault="00921D2F" w:rsidP="00622EAC">
      <w:pPr>
        <w:rPr>
          <w:u w:val="single"/>
        </w:rPr>
      </w:pPr>
      <w:r w:rsidRPr="00654EE1">
        <w:rPr>
          <w:u w:val="single"/>
        </w:rPr>
        <w:t>Dozavimas</w:t>
      </w:r>
    </w:p>
    <w:p w:rsidR="00921D2F" w:rsidRPr="00654EE1" w:rsidRDefault="00921D2F" w:rsidP="00921D2F">
      <w:pPr>
        <w:tabs>
          <w:tab w:val="left" w:pos="540"/>
        </w:tabs>
        <w:rPr>
          <w:szCs w:val="22"/>
        </w:rPr>
      </w:pPr>
    </w:p>
    <w:p w:rsidR="00921D2F" w:rsidRPr="00654EE1" w:rsidRDefault="00921D2F" w:rsidP="00921D2F">
      <w:pPr>
        <w:tabs>
          <w:tab w:val="left" w:pos="540"/>
        </w:tabs>
        <w:rPr>
          <w:szCs w:val="22"/>
        </w:rPr>
      </w:pPr>
      <w:r w:rsidRPr="00654EE1">
        <w:rPr>
          <w:szCs w:val="22"/>
        </w:rPr>
        <w:t>Pažeistą vietą ir plotą aplink pažeistą vietą plonu vientisu odos emulsijos sluoksniu tepti ir nespaudžiant įtrinti 2</w:t>
      </w:r>
      <w:r w:rsidRPr="00654EE1">
        <w:rPr>
          <w:szCs w:val="22"/>
        </w:rPr>
        <w:noBreakHyphen/>
        <w:t>3 kartus per parą iki 10</w:t>
      </w:r>
      <w:r w:rsidR="00622EAC" w:rsidRPr="00654EE1">
        <w:rPr>
          <w:szCs w:val="22"/>
        </w:rPr>
        <w:t xml:space="preserve"> </w:t>
      </w:r>
      <w:r w:rsidRPr="00654EE1">
        <w:rPr>
          <w:szCs w:val="22"/>
        </w:rPr>
        <w:t>dienų.</w:t>
      </w:r>
    </w:p>
    <w:p w:rsidR="002C78CC" w:rsidRPr="00654EE1" w:rsidRDefault="002C78CC" w:rsidP="00921D2F">
      <w:pPr>
        <w:rPr>
          <w:bCs/>
          <w:szCs w:val="22"/>
        </w:rPr>
      </w:pPr>
    </w:p>
    <w:p w:rsidR="002C78CC" w:rsidRPr="00654EE1" w:rsidRDefault="002C78CC" w:rsidP="00921D2F">
      <w:pPr>
        <w:rPr>
          <w:iCs/>
          <w:color w:val="000000"/>
          <w:szCs w:val="22"/>
        </w:rPr>
      </w:pPr>
      <w:r w:rsidRPr="00654EE1">
        <w:rPr>
          <w:iCs/>
          <w:color w:val="000000"/>
          <w:szCs w:val="22"/>
        </w:rPr>
        <w:t>Senyviems pacientams</w:t>
      </w:r>
    </w:p>
    <w:p w:rsidR="002C78CC" w:rsidRPr="00654EE1" w:rsidRDefault="002C78CC" w:rsidP="002C78CC">
      <w:pPr>
        <w:rPr>
          <w:iCs/>
          <w:color w:val="000000"/>
          <w:szCs w:val="22"/>
        </w:rPr>
      </w:pPr>
      <w:r w:rsidRPr="00654EE1">
        <w:rPr>
          <w:bCs/>
          <w:szCs w:val="22"/>
        </w:rPr>
        <w:t xml:space="preserve">Klinikinių tyrimų tik šios populiacijos pacientams, neatlikta. Todėl specialių dozavimo rekomendacijų senyviems </w:t>
      </w:r>
      <w:r w:rsidRPr="00654EE1">
        <w:rPr>
          <w:iCs/>
          <w:color w:val="000000"/>
          <w:szCs w:val="22"/>
        </w:rPr>
        <w:t>pacientams, nėra.</w:t>
      </w:r>
    </w:p>
    <w:p w:rsidR="002C78CC" w:rsidRPr="00654EE1" w:rsidRDefault="002C78CC" w:rsidP="002C78CC">
      <w:pPr>
        <w:rPr>
          <w:iCs/>
          <w:color w:val="000000"/>
          <w:szCs w:val="22"/>
        </w:rPr>
      </w:pPr>
    </w:p>
    <w:p w:rsidR="002C78CC" w:rsidRPr="00654EE1" w:rsidRDefault="002C78CC" w:rsidP="002C78CC">
      <w:pPr>
        <w:rPr>
          <w:iCs/>
          <w:color w:val="000000"/>
          <w:szCs w:val="22"/>
        </w:rPr>
      </w:pPr>
      <w:r w:rsidRPr="00654EE1">
        <w:rPr>
          <w:iCs/>
          <w:color w:val="000000"/>
          <w:szCs w:val="22"/>
        </w:rPr>
        <w:t>Vaikų populiacija</w:t>
      </w:r>
    </w:p>
    <w:p w:rsidR="002C78CC" w:rsidRPr="00654EE1" w:rsidRDefault="002C78CC" w:rsidP="00921D2F">
      <w:pPr>
        <w:rPr>
          <w:bCs/>
          <w:szCs w:val="22"/>
        </w:rPr>
      </w:pPr>
      <w:r w:rsidRPr="00654EE1">
        <w:rPr>
          <w:bCs/>
          <w:szCs w:val="22"/>
        </w:rPr>
        <w:t>Klinikinių tyrimų su vaikų populiacija neatlikta. Venoruton Emulgel saugumas ir veiksmingumas vaikams nėra nustatytas</w:t>
      </w:r>
      <w:r w:rsidR="0052281E" w:rsidRPr="00654EE1">
        <w:rPr>
          <w:bCs/>
          <w:szCs w:val="22"/>
        </w:rPr>
        <w:t xml:space="preserve"> todėl </w:t>
      </w:r>
      <w:r w:rsidRPr="00654EE1">
        <w:rPr>
          <w:bCs/>
          <w:szCs w:val="22"/>
        </w:rPr>
        <w:t xml:space="preserve">vartoti vaikams </w:t>
      </w:r>
      <w:r w:rsidR="00482BA1" w:rsidRPr="00654EE1">
        <w:rPr>
          <w:bCs/>
          <w:szCs w:val="22"/>
        </w:rPr>
        <w:t>iki 18</w:t>
      </w:r>
      <w:r w:rsidR="00862C1A" w:rsidRPr="00654EE1">
        <w:rPr>
          <w:bCs/>
          <w:szCs w:val="22"/>
        </w:rPr>
        <w:t xml:space="preserve"> </w:t>
      </w:r>
      <w:r w:rsidR="00482BA1" w:rsidRPr="00654EE1">
        <w:rPr>
          <w:bCs/>
          <w:szCs w:val="22"/>
        </w:rPr>
        <w:t xml:space="preserve">metų </w:t>
      </w:r>
      <w:r w:rsidRPr="00654EE1">
        <w:rPr>
          <w:bCs/>
          <w:szCs w:val="22"/>
        </w:rPr>
        <w:t>nerekomenduojama.</w:t>
      </w:r>
    </w:p>
    <w:p w:rsidR="00622EAC" w:rsidRPr="00654EE1" w:rsidRDefault="00622EAC" w:rsidP="00921D2F">
      <w:pPr>
        <w:rPr>
          <w:bCs/>
          <w:szCs w:val="22"/>
        </w:rPr>
      </w:pPr>
    </w:p>
    <w:p w:rsidR="00622EAC" w:rsidRPr="00654EE1" w:rsidRDefault="00622EAC" w:rsidP="00622EAC">
      <w:pPr>
        <w:rPr>
          <w:iCs/>
          <w:color w:val="000000"/>
          <w:szCs w:val="22"/>
        </w:rPr>
      </w:pPr>
      <w:r w:rsidRPr="00654EE1">
        <w:rPr>
          <w:iCs/>
          <w:color w:val="000000"/>
          <w:szCs w:val="22"/>
        </w:rPr>
        <w:t>Pacientams, kurių inkstų arba kepenų funkcija sutrikusi</w:t>
      </w:r>
    </w:p>
    <w:p w:rsidR="00622EAC" w:rsidRPr="00654EE1" w:rsidRDefault="00622EAC" w:rsidP="00921D2F">
      <w:pPr>
        <w:rPr>
          <w:bCs/>
          <w:szCs w:val="22"/>
        </w:rPr>
      </w:pPr>
      <w:r w:rsidRPr="00654EE1">
        <w:rPr>
          <w:bCs/>
          <w:szCs w:val="22"/>
        </w:rPr>
        <w:t xml:space="preserve">Klinikinių tyrimų tik šios populiacijos pacientams, neatlikta. Todėl specialių dozavimo rekomendacijų </w:t>
      </w:r>
      <w:r w:rsidRPr="00654EE1">
        <w:rPr>
          <w:iCs/>
          <w:color w:val="000000"/>
          <w:szCs w:val="22"/>
        </w:rPr>
        <w:t>pacientams, kurių inkstų arba kepenų funkcija sutrikusi, nėra.</w:t>
      </w:r>
    </w:p>
    <w:p w:rsidR="00622EAC" w:rsidRPr="00654EE1" w:rsidRDefault="00622EAC" w:rsidP="00921D2F">
      <w:pPr>
        <w:rPr>
          <w:bCs/>
          <w:szCs w:val="22"/>
        </w:rPr>
      </w:pPr>
    </w:p>
    <w:p w:rsidR="00622EAC" w:rsidRPr="00654EE1" w:rsidRDefault="00622EAC" w:rsidP="00622EAC">
      <w:pPr>
        <w:rPr>
          <w:u w:val="single"/>
        </w:rPr>
      </w:pPr>
      <w:r w:rsidRPr="00654EE1">
        <w:rPr>
          <w:u w:val="single"/>
        </w:rPr>
        <w:t>Vartojimo metodas</w:t>
      </w:r>
    </w:p>
    <w:p w:rsidR="00622EAC" w:rsidRPr="00654EE1" w:rsidRDefault="00622EAC" w:rsidP="00622EAC">
      <w:pPr>
        <w:rPr>
          <w:bCs/>
          <w:szCs w:val="22"/>
        </w:rPr>
      </w:pPr>
    </w:p>
    <w:p w:rsidR="00622EAC" w:rsidRPr="00654EE1" w:rsidRDefault="00622EAC" w:rsidP="00622EAC">
      <w:pPr>
        <w:rPr>
          <w:bCs/>
          <w:i/>
          <w:szCs w:val="22"/>
        </w:rPr>
      </w:pPr>
      <w:r w:rsidRPr="00654EE1">
        <w:rPr>
          <w:bCs/>
          <w:i/>
          <w:szCs w:val="22"/>
        </w:rPr>
        <w:t>Atsargumo priemonės prieš naudojant vaistinį preparatą</w:t>
      </w:r>
    </w:p>
    <w:p w:rsidR="00622EAC" w:rsidRPr="00654EE1" w:rsidRDefault="00622EAC" w:rsidP="00622EAC">
      <w:pPr>
        <w:rPr>
          <w:bCs/>
          <w:szCs w:val="22"/>
        </w:rPr>
      </w:pPr>
    </w:p>
    <w:p w:rsidR="00622EAC" w:rsidRPr="00654EE1" w:rsidRDefault="00622EAC" w:rsidP="00622EAC">
      <w:pPr>
        <w:rPr>
          <w:bCs/>
          <w:szCs w:val="22"/>
        </w:rPr>
      </w:pPr>
      <w:r w:rsidRPr="00654EE1">
        <w:rPr>
          <w:bCs/>
          <w:szCs w:val="22"/>
        </w:rPr>
        <w:t>Jeigu yra trombozė ir flebitas, niekada neįtrinti odos emulsijos. Užtepti storą odos emulsijos sluoksnį ir pridengti laisvu tvarsčiu.</w:t>
      </w:r>
    </w:p>
    <w:p w:rsidR="00921D2F" w:rsidRPr="00654EE1" w:rsidRDefault="00921D2F" w:rsidP="00921D2F">
      <w:pPr>
        <w:rPr>
          <w:bCs/>
          <w:szCs w:val="22"/>
        </w:rPr>
      </w:pPr>
    </w:p>
    <w:p w:rsidR="00921D2F" w:rsidRPr="00654EE1" w:rsidRDefault="00921D2F" w:rsidP="00921D2F">
      <w:pPr>
        <w:pStyle w:val="PI-1EMEASMCA"/>
      </w:pPr>
      <w:r w:rsidRPr="00654EE1">
        <w:t>4.3</w:t>
      </w:r>
      <w:r w:rsidRPr="00654EE1">
        <w:tab/>
        <w:t>Kontraindikacijos</w:t>
      </w:r>
    </w:p>
    <w:p w:rsidR="00921D2F" w:rsidRPr="00654EE1" w:rsidRDefault="00921D2F" w:rsidP="00921D2F">
      <w:pPr>
        <w:ind w:left="567" w:hanging="567"/>
        <w:rPr>
          <w:szCs w:val="22"/>
        </w:rPr>
      </w:pPr>
    </w:p>
    <w:p w:rsidR="00921D2F" w:rsidRPr="00654EE1" w:rsidRDefault="00921D2F" w:rsidP="00921D2F">
      <w:pPr>
        <w:rPr>
          <w:szCs w:val="22"/>
        </w:rPr>
      </w:pPr>
      <w:r w:rsidRPr="00654EE1">
        <w:rPr>
          <w:szCs w:val="22"/>
        </w:rPr>
        <w:t>Padidėjęs jautrumas veikliajai arba bet kuriai 6.1 skyriuje nurodytai pagalbinei medžiagai.</w:t>
      </w:r>
    </w:p>
    <w:p w:rsidR="00921D2F" w:rsidRPr="00654EE1" w:rsidRDefault="00921D2F" w:rsidP="00921D2F">
      <w:pPr>
        <w:rPr>
          <w:szCs w:val="22"/>
        </w:rPr>
      </w:pPr>
      <w:r w:rsidRPr="00654EE1">
        <w:rPr>
          <w:szCs w:val="22"/>
        </w:rPr>
        <w:t>Netepti ant atvirų žaizdų, akių ar gleivinės.</w:t>
      </w:r>
    </w:p>
    <w:p w:rsidR="005740B8" w:rsidRPr="00654EE1" w:rsidRDefault="005740B8" w:rsidP="00921D2F">
      <w:pPr>
        <w:rPr>
          <w:szCs w:val="22"/>
        </w:rPr>
      </w:pPr>
      <w:r w:rsidRPr="00654EE1">
        <w:rPr>
          <w:szCs w:val="22"/>
        </w:rPr>
        <w:t>Po</w:t>
      </w:r>
      <w:r w:rsidR="00921D2F" w:rsidRPr="00654EE1">
        <w:rPr>
          <w:szCs w:val="22"/>
        </w:rPr>
        <w:t>link</w:t>
      </w:r>
      <w:r w:rsidRPr="00654EE1">
        <w:rPr>
          <w:szCs w:val="22"/>
        </w:rPr>
        <w:t>is</w:t>
      </w:r>
      <w:r w:rsidR="00921D2F" w:rsidRPr="00654EE1">
        <w:rPr>
          <w:szCs w:val="22"/>
        </w:rPr>
        <w:t xml:space="preserve"> į kraujavimą</w:t>
      </w:r>
      <w:r w:rsidRPr="00654EE1">
        <w:rPr>
          <w:szCs w:val="22"/>
        </w:rPr>
        <w:t>.</w:t>
      </w:r>
    </w:p>
    <w:p w:rsidR="00921D2F" w:rsidRPr="00654EE1" w:rsidRDefault="005740B8" w:rsidP="00921D2F">
      <w:pPr>
        <w:rPr>
          <w:szCs w:val="22"/>
        </w:rPr>
      </w:pPr>
      <w:r w:rsidRPr="00654EE1">
        <w:rPr>
          <w:szCs w:val="22"/>
        </w:rPr>
        <w:lastRenderedPageBreak/>
        <w:t>T</w:t>
      </w:r>
      <w:r w:rsidR="00921D2F" w:rsidRPr="00654EE1">
        <w:rPr>
          <w:szCs w:val="22"/>
        </w:rPr>
        <w:t>rombocitopenija.</w:t>
      </w:r>
    </w:p>
    <w:p w:rsidR="00921D2F" w:rsidRPr="00654EE1" w:rsidRDefault="00921D2F" w:rsidP="00921D2F">
      <w:pPr>
        <w:tabs>
          <w:tab w:val="left" w:pos="540"/>
        </w:tabs>
        <w:rPr>
          <w:szCs w:val="22"/>
        </w:rPr>
      </w:pPr>
    </w:p>
    <w:p w:rsidR="00921D2F" w:rsidRPr="00654EE1" w:rsidRDefault="00921D2F" w:rsidP="00921D2F">
      <w:pPr>
        <w:pStyle w:val="PI-1EMEASMCA"/>
      </w:pPr>
      <w:r w:rsidRPr="00654EE1">
        <w:t>4.4.</w:t>
      </w:r>
      <w:r w:rsidRPr="00654EE1">
        <w:tab/>
        <w:t>Specialūs įspėjimai ir atsargumo priemonės</w:t>
      </w:r>
    </w:p>
    <w:p w:rsidR="00921D2F" w:rsidRPr="00654EE1" w:rsidRDefault="00921D2F" w:rsidP="00921D2F">
      <w:pPr>
        <w:tabs>
          <w:tab w:val="left" w:pos="540"/>
        </w:tabs>
        <w:rPr>
          <w:szCs w:val="22"/>
        </w:rPr>
      </w:pPr>
    </w:p>
    <w:p w:rsidR="00921D2F" w:rsidRPr="00654EE1" w:rsidRDefault="00921D2F" w:rsidP="00921D2F">
      <w:pPr>
        <w:tabs>
          <w:tab w:val="left" w:pos="540"/>
        </w:tabs>
        <w:rPr>
          <w:szCs w:val="22"/>
        </w:rPr>
      </w:pPr>
      <w:r w:rsidRPr="00654EE1">
        <w:rPr>
          <w:szCs w:val="22"/>
        </w:rPr>
        <w:t>Pirmaeilis gydymas, esant paviršiniam venų uždegimui kojose</w:t>
      </w:r>
      <w:r w:rsidR="00174C23" w:rsidRPr="00654EE1">
        <w:rPr>
          <w:szCs w:val="22"/>
        </w:rPr>
        <w:t>, yra kompresinis gydymas</w:t>
      </w:r>
      <w:r w:rsidRPr="00654EE1">
        <w:rPr>
          <w:szCs w:val="22"/>
        </w:rPr>
        <w:t>.</w:t>
      </w:r>
    </w:p>
    <w:p w:rsidR="00921D2F" w:rsidRPr="00654EE1" w:rsidRDefault="00921D2F" w:rsidP="00921D2F">
      <w:pPr>
        <w:rPr>
          <w:szCs w:val="22"/>
        </w:rPr>
      </w:pPr>
      <w:r w:rsidRPr="00654EE1">
        <w:rPr>
          <w:szCs w:val="22"/>
        </w:rPr>
        <w:t>Nėščioms moterims reikėtų vengti vartojimo ant didelių odos plotų.</w:t>
      </w:r>
    </w:p>
    <w:p w:rsidR="00921D2F" w:rsidRPr="00654EE1" w:rsidRDefault="00921D2F" w:rsidP="00921D2F">
      <w:pPr>
        <w:rPr>
          <w:bCs/>
          <w:szCs w:val="22"/>
        </w:rPr>
      </w:pPr>
    </w:p>
    <w:p w:rsidR="00921D2F" w:rsidRPr="00654EE1" w:rsidRDefault="00921D2F" w:rsidP="00921D2F">
      <w:pPr>
        <w:pStyle w:val="PI-1EMEASMCA"/>
      </w:pPr>
      <w:r w:rsidRPr="00654EE1">
        <w:t>4.5.</w:t>
      </w:r>
      <w:r w:rsidRPr="00654EE1">
        <w:tab/>
        <w:t>Sąveika su kitais vaistais ir kitokia sąveika</w:t>
      </w:r>
    </w:p>
    <w:p w:rsidR="00921D2F" w:rsidRPr="00654EE1" w:rsidRDefault="00921D2F" w:rsidP="00921D2F">
      <w:pPr>
        <w:tabs>
          <w:tab w:val="left" w:pos="540"/>
        </w:tabs>
        <w:rPr>
          <w:szCs w:val="22"/>
        </w:rPr>
      </w:pPr>
    </w:p>
    <w:p w:rsidR="00921D2F" w:rsidRPr="00654EE1" w:rsidRDefault="00921D2F" w:rsidP="00921D2F">
      <w:pPr>
        <w:tabs>
          <w:tab w:val="left" w:pos="540"/>
        </w:tabs>
        <w:rPr>
          <w:szCs w:val="22"/>
        </w:rPr>
      </w:pPr>
      <w:r w:rsidRPr="00654EE1">
        <w:rPr>
          <w:szCs w:val="22"/>
        </w:rPr>
        <w:t>Sąveikos tyrimų neatlikta.</w:t>
      </w:r>
    </w:p>
    <w:p w:rsidR="00921D2F" w:rsidRPr="00654EE1" w:rsidRDefault="00921D2F" w:rsidP="00921D2F">
      <w:pPr>
        <w:tabs>
          <w:tab w:val="left" w:pos="540"/>
        </w:tabs>
        <w:rPr>
          <w:szCs w:val="22"/>
        </w:rPr>
      </w:pPr>
      <w:r w:rsidRPr="00654EE1">
        <w:rPr>
          <w:szCs w:val="22"/>
        </w:rPr>
        <w:t>Vaist</w:t>
      </w:r>
      <w:r w:rsidR="00A43DCE" w:rsidRPr="00654EE1">
        <w:rPr>
          <w:szCs w:val="22"/>
        </w:rPr>
        <w:t>inį preparatą</w:t>
      </w:r>
      <w:r w:rsidRPr="00654EE1">
        <w:rPr>
          <w:szCs w:val="22"/>
        </w:rPr>
        <w:t xml:space="preserve"> vartojant vietiškai, sąveikos su kitais vaist</w:t>
      </w:r>
      <w:r w:rsidR="00A43DCE" w:rsidRPr="00654EE1">
        <w:rPr>
          <w:szCs w:val="22"/>
        </w:rPr>
        <w:t>ini</w:t>
      </w:r>
      <w:r w:rsidRPr="00654EE1">
        <w:rPr>
          <w:szCs w:val="22"/>
        </w:rPr>
        <w:t xml:space="preserve">ais </w:t>
      </w:r>
      <w:r w:rsidR="00A43DCE" w:rsidRPr="00654EE1">
        <w:rPr>
          <w:szCs w:val="22"/>
        </w:rPr>
        <w:t xml:space="preserve">preparatais </w:t>
      </w:r>
      <w:r w:rsidRPr="00654EE1">
        <w:rPr>
          <w:szCs w:val="22"/>
        </w:rPr>
        <w:t>nepastebėta.</w:t>
      </w:r>
    </w:p>
    <w:p w:rsidR="00921D2F" w:rsidRPr="00654EE1" w:rsidRDefault="00921D2F" w:rsidP="00921D2F">
      <w:pPr>
        <w:tabs>
          <w:tab w:val="left" w:pos="540"/>
        </w:tabs>
        <w:rPr>
          <w:szCs w:val="22"/>
        </w:rPr>
      </w:pPr>
    </w:p>
    <w:p w:rsidR="00921D2F" w:rsidRPr="00654EE1" w:rsidRDefault="00921D2F" w:rsidP="00921D2F">
      <w:pPr>
        <w:pStyle w:val="PI-1EMEASMCA"/>
      </w:pPr>
      <w:r w:rsidRPr="00654EE1">
        <w:t>4.6.</w:t>
      </w:r>
      <w:r w:rsidRPr="00654EE1">
        <w:tab/>
        <w:t>Vaisingumas, nėštumo ir žindymo laikotarpis</w:t>
      </w:r>
    </w:p>
    <w:p w:rsidR="00921D2F" w:rsidRPr="00654EE1" w:rsidRDefault="00921D2F" w:rsidP="00921D2F">
      <w:pPr>
        <w:rPr>
          <w:szCs w:val="22"/>
        </w:rPr>
      </w:pPr>
    </w:p>
    <w:p w:rsidR="00921D2F" w:rsidRPr="00654EE1" w:rsidRDefault="00921D2F" w:rsidP="00921D2F">
      <w:pPr>
        <w:rPr>
          <w:szCs w:val="22"/>
          <w:u w:val="single"/>
        </w:rPr>
      </w:pPr>
      <w:r w:rsidRPr="00654EE1">
        <w:rPr>
          <w:szCs w:val="22"/>
          <w:u w:val="single"/>
        </w:rPr>
        <w:t>Nėštumas</w:t>
      </w:r>
    </w:p>
    <w:p w:rsidR="00921D2F" w:rsidRPr="00654EE1" w:rsidRDefault="00921D2F" w:rsidP="00921D2F">
      <w:pPr>
        <w:rPr>
          <w:szCs w:val="22"/>
        </w:rPr>
      </w:pPr>
      <w:r w:rsidRPr="00654EE1">
        <w:rPr>
          <w:szCs w:val="22"/>
        </w:rPr>
        <w:t>Duomenų apie ant odos vartojamą hepariną nėščioms moterims, nėra. Galima rizika žmonėms yra labai maža, kadangi heparinas neprasiskverbia pro placentos barjerą. Tačiau nėščioms moterims reikėtų vengti vartojimo ant didelių odos plotų.</w:t>
      </w:r>
    </w:p>
    <w:p w:rsidR="00921D2F" w:rsidRPr="00654EE1" w:rsidRDefault="00921D2F" w:rsidP="00921D2F">
      <w:pPr>
        <w:rPr>
          <w:szCs w:val="22"/>
        </w:rPr>
      </w:pPr>
    </w:p>
    <w:p w:rsidR="00921D2F" w:rsidRPr="00654EE1" w:rsidRDefault="00921D2F" w:rsidP="00921D2F">
      <w:pPr>
        <w:rPr>
          <w:szCs w:val="22"/>
          <w:u w:val="single"/>
        </w:rPr>
      </w:pPr>
      <w:r w:rsidRPr="00654EE1">
        <w:rPr>
          <w:szCs w:val="22"/>
          <w:u w:val="single"/>
        </w:rPr>
        <w:t>Žindymas</w:t>
      </w:r>
    </w:p>
    <w:p w:rsidR="00921D2F" w:rsidRPr="00654EE1" w:rsidRDefault="00921D2F" w:rsidP="00921D2F">
      <w:pPr>
        <w:rPr>
          <w:szCs w:val="22"/>
        </w:rPr>
      </w:pPr>
      <w:r w:rsidRPr="00654EE1">
        <w:rPr>
          <w:szCs w:val="22"/>
        </w:rPr>
        <w:t xml:space="preserve">Heparinas neprasiskverbia į motinos pieną. Žindančios moterys turėtų netepti </w:t>
      </w:r>
      <w:r w:rsidR="000333AF" w:rsidRPr="00654EE1">
        <w:rPr>
          <w:szCs w:val="22"/>
        </w:rPr>
        <w:t xml:space="preserve">vaistinio </w:t>
      </w:r>
      <w:r w:rsidRPr="00654EE1">
        <w:rPr>
          <w:szCs w:val="22"/>
        </w:rPr>
        <w:t>preparato ant spenelių ir vengti vartojimo ant didelių odos plotų.</w:t>
      </w:r>
    </w:p>
    <w:p w:rsidR="00921D2F" w:rsidRPr="00654EE1" w:rsidRDefault="00921D2F" w:rsidP="00921D2F">
      <w:pPr>
        <w:rPr>
          <w:szCs w:val="22"/>
        </w:rPr>
      </w:pPr>
    </w:p>
    <w:p w:rsidR="00921D2F" w:rsidRPr="00654EE1" w:rsidRDefault="00921D2F" w:rsidP="00921D2F">
      <w:pPr>
        <w:rPr>
          <w:szCs w:val="22"/>
          <w:u w:val="single"/>
        </w:rPr>
      </w:pPr>
      <w:r w:rsidRPr="00654EE1">
        <w:rPr>
          <w:szCs w:val="22"/>
          <w:u w:val="single"/>
        </w:rPr>
        <w:t>Vaisingumas</w:t>
      </w:r>
    </w:p>
    <w:p w:rsidR="00921D2F" w:rsidRPr="00654EE1" w:rsidRDefault="00921D2F" w:rsidP="00921D2F">
      <w:pPr>
        <w:rPr>
          <w:szCs w:val="22"/>
        </w:rPr>
      </w:pPr>
      <w:r w:rsidRPr="00654EE1">
        <w:rPr>
          <w:szCs w:val="22"/>
        </w:rPr>
        <w:t>Tyrimų su gyvūnais duomenimis, neigiamas poveikis vaisingumui nenustatytas.</w:t>
      </w:r>
    </w:p>
    <w:p w:rsidR="00921D2F" w:rsidRPr="00654EE1" w:rsidRDefault="00921D2F" w:rsidP="004E54A0"/>
    <w:p w:rsidR="00921D2F" w:rsidRPr="00654EE1" w:rsidRDefault="00921D2F" w:rsidP="00921D2F">
      <w:pPr>
        <w:pStyle w:val="PI-1EMEASMCA"/>
      </w:pPr>
      <w:r w:rsidRPr="00654EE1">
        <w:t>4.7.</w:t>
      </w:r>
      <w:r w:rsidRPr="00654EE1">
        <w:tab/>
        <w:t>Poveikis gebėjimui vairuoti ir valdyti mechanizmus</w:t>
      </w:r>
    </w:p>
    <w:p w:rsidR="00921D2F" w:rsidRPr="00654EE1" w:rsidRDefault="00921D2F" w:rsidP="004E54A0"/>
    <w:p w:rsidR="00921D2F" w:rsidRPr="00654EE1" w:rsidRDefault="00921D2F" w:rsidP="00921D2F">
      <w:pPr>
        <w:rPr>
          <w:szCs w:val="22"/>
        </w:rPr>
      </w:pPr>
      <w:r w:rsidRPr="00654EE1">
        <w:rPr>
          <w:szCs w:val="22"/>
        </w:rPr>
        <w:t>Venoruton Emulgel gebėjimo vairuoti ir valdyti mechanizmus neveikia.</w:t>
      </w:r>
    </w:p>
    <w:p w:rsidR="00921D2F" w:rsidRPr="00654EE1" w:rsidRDefault="00921D2F" w:rsidP="004E54A0"/>
    <w:p w:rsidR="00921D2F" w:rsidRPr="00654EE1" w:rsidRDefault="00921D2F" w:rsidP="00921D2F">
      <w:pPr>
        <w:pStyle w:val="PI-1EMEASMCA"/>
      </w:pPr>
      <w:r w:rsidRPr="00654EE1">
        <w:t>4.8.</w:t>
      </w:r>
      <w:r w:rsidRPr="00654EE1">
        <w:tab/>
        <w:t>Nepageidaujamas poveikis</w:t>
      </w:r>
    </w:p>
    <w:p w:rsidR="00921D2F" w:rsidRPr="00654EE1" w:rsidRDefault="00921D2F" w:rsidP="00921D2F">
      <w:pPr>
        <w:ind w:left="567" w:hanging="567"/>
        <w:rPr>
          <w:szCs w:val="22"/>
        </w:rPr>
      </w:pPr>
    </w:p>
    <w:p w:rsidR="0052281E" w:rsidRPr="00654EE1" w:rsidRDefault="0052281E" w:rsidP="0052281E">
      <w:pPr>
        <w:rPr>
          <w:szCs w:val="22"/>
        </w:rPr>
      </w:pPr>
      <w:r w:rsidRPr="00654EE1">
        <w:rPr>
          <w:szCs w:val="22"/>
        </w:rPr>
        <w:t xml:space="preserve">Nepageidaujamo poveikio </w:t>
      </w:r>
      <w:r w:rsidRPr="00654EE1">
        <w:t>dažnis apibūdinamas taip: labai dažnas (≥ 1/10), dažnas (nuo ≥ 1/100 iki &lt; 1/10), nedažnas (nuo ≥ 1/1 000 iki &lt; 1/100), retas (nuo ≥ 1/10 000 iki &lt; 1/1000), labai retas (&lt; 1/10 000) ir nežinomas (negali būti apskaičiuotas pagal turimus duomenis).</w:t>
      </w:r>
    </w:p>
    <w:p w:rsidR="00921D2F" w:rsidRPr="00654EE1" w:rsidRDefault="00921D2F" w:rsidP="00921D2F">
      <w:pPr>
        <w:rPr>
          <w:szCs w:val="22"/>
        </w:rPr>
      </w:pPr>
      <w:r w:rsidRPr="00654EE1">
        <w:rPr>
          <w:szCs w:val="22"/>
        </w:rPr>
        <w:t>Nepageidaujamas poveikis, apie kurį gauta pranešimų, buvo reakcijos vartojimo vietoje, tokios kaip eritema, bėrimas ir niežulys, kurie paprastai greitai praeina nutraukus gydymą. Gauta pranešimų apie padidėjusio jautrumo reakcijas.</w:t>
      </w:r>
    </w:p>
    <w:p w:rsidR="00921D2F" w:rsidRPr="00654EE1" w:rsidRDefault="00921D2F" w:rsidP="00921D2F">
      <w:pPr>
        <w:rPr>
          <w:szCs w:val="22"/>
        </w:rPr>
      </w:pPr>
    </w:p>
    <w:p w:rsidR="00921D2F" w:rsidRPr="00654EE1" w:rsidRDefault="00921D2F" w:rsidP="00921D2F">
      <w:pPr>
        <w:rPr>
          <w:szCs w:val="22"/>
        </w:rPr>
      </w:pPr>
      <w:r w:rsidRPr="00654EE1">
        <w:rPr>
          <w:szCs w:val="22"/>
        </w:rPr>
        <w:t>Toliau išvardytos nepageidaujamos reakcijos, apie kurias gauta pranešimų preparatui esant rinkoje, hepariną vartojant ant odos; remiamasi spontaniškais pranešimais ir literatūros atvejais. Kadangi apie šias nepageidaujamas reakcijas buvo pranešta savanoriškai iš nenustatyto dydžio populiacijos, yra neįmanoma patikimai nustatyti jų dažnio. Todėl šių reakcijų dažnis nurodomas kaip „dažnis nežinomas“.</w:t>
      </w:r>
    </w:p>
    <w:p w:rsidR="00921D2F" w:rsidRPr="00654EE1" w:rsidRDefault="00921D2F" w:rsidP="00921D2F">
      <w:pPr>
        <w:rPr>
          <w:szCs w:val="22"/>
        </w:rPr>
      </w:pPr>
    </w:p>
    <w:p w:rsidR="00921D2F" w:rsidRPr="00654EE1" w:rsidRDefault="00921D2F" w:rsidP="00921D2F">
      <w:pPr>
        <w:rPr>
          <w:i/>
          <w:szCs w:val="22"/>
        </w:rPr>
      </w:pPr>
      <w:r w:rsidRPr="00654EE1">
        <w:rPr>
          <w:i/>
          <w:szCs w:val="22"/>
        </w:rPr>
        <w:t>Imuninės sistemos sutrikimai</w:t>
      </w:r>
    </w:p>
    <w:p w:rsidR="00921D2F" w:rsidRPr="00654EE1" w:rsidRDefault="00921D2F" w:rsidP="00921D2F">
      <w:pPr>
        <w:rPr>
          <w:szCs w:val="22"/>
        </w:rPr>
      </w:pPr>
      <w:r w:rsidRPr="00654EE1">
        <w:rPr>
          <w:szCs w:val="22"/>
        </w:rPr>
        <w:t>Padidėjęs jautrumas</w:t>
      </w:r>
      <w:r w:rsidR="004D2F7F" w:rsidRPr="00654EE1">
        <w:rPr>
          <w:szCs w:val="22"/>
        </w:rPr>
        <w:t>.</w:t>
      </w:r>
    </w:p>
    <w:p w:rsidR="00921D2F" w:rsidRPr="00654EE1" w:rsidRDefault="00921D2F" w:rsidP="00921D2F">
      <w:pPr>
        <w:rPr>
          <w:szCs w:val="22"/>
        </w:rPr>
      </w:pPr>
    </w:p>
    <w:p w:rsidR="00921D2F" w:rsidRPr="00654EE1" w:rsidRDefault="00921D2F" w:rsidP="00921D2F">
      <w:pPr>
        <w:rPr>
          <w:i/>
          <w:szCs w:val="22"/>
        </w:rPr>
      </w:pPr>
      <w:r w:rsidRPr="00654EE1">
        <w:rPr>
          <w:i/>
          <w:szCs w:val="22"/>
        </w:rPr>
        <w:t>Bendrieji sutrikimai ir vartojimo vietos pažeidimai</w:t>
      </w:r>
    </w:p>
    <w:p w:rsidR="00921D2F" w:rsidRPr="00654EE1" w:rsidRDefault="00921D2F" w:rsidP="00921D2F">
      <w:pPr>
        <w:rPr>
          <w:szCs w:val="22"/>
        </w:rPr>
      </w:pPr>
      <w:r w:rsidRPr="00654EE1">
        <w:rPr>
          <w:szCs w:val="22"/>
        </w:rPr>
        <w:t>Reakcijos vartojimo vietoje</w:t>
      </w:r>
      <w:r w:rsidR="004D2F7F" w:rsidRPr="00654EE1">
        <w:rPr>
          <w:szCs w:val="22"/>
        </w:rPr>
        <w:t>:</w:t>
      </w:r>
      <w:r w:rsidRPr="00654EE1">
        <w:rPr>
          <w:szCs w:val="22"/>
        </w:rPr>
        <w:t xml:space="preserve"> eritema, niežulys.</w:t>
      </w:r>
    </w:p>
    <w:p w:rsidR="00B8400E" w:rsidRPr="00654EE1" w:rsidRDefault="00B8400E" w:rsidP="00921D2F">
      <w:pPr>
        <w:rPr>
          <w:szCs w:val="22"/>
        </w:rPr>
      </w:pPr>
    </w:p>
    <w:p w:rsidR="00B8400E" w:rsidRPr="00654EE1" w:rsidRDefault="00B8400E" w:rsidP="00B8400E">
      <w:pPr>
        <w:autoSpaceDE w:val="0"/>
        <w:autoSpaceDN w:val="0"/>
        <w:adjustRightInd w:val="0"/>
        <w:jc w:val="both"/>
        <w:rPr>
          <w:szCs w:val="22"/>
          <w:u w:val="single"/>
        </w:rPr>
      </w:pPr>
      <w:r w:rsidRPr="00654EE1">
        <w:rPr>
          <w:szCs w:val="22"/>
          <w:u w:val="single"/>
        </w:rPr>
        <w:t>Pranešimas apie įtariamas nepageidaujamas reakcijas</w:t>
      </w:r>
    </w:p>
    <w:p w:rsidR="00B8400E" w:rsidRPr="00654EE1" w:rsidRDefault="00B8400E" w:rsidP="00B8400E">
      <w:pPr>
        <w:rPr>
          <w:szCs w:val="22"/>
        </w:rPr>
      </w:pPr>
      <w:r w:rsidRPr="00654EE1">
        <w:rPr>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11" w:history="1">
        <w:r w:rsidRPr="00654EE1">
          <w:rPr>
            <w:rStyle w:val="Hipersaitas"/>
            <w:szCs w:val="22"/>
          </w:rPr>
          <w:t>www.vvkt.lt</w:t>
        </w:r>
      </w:hyperlink>
      <w:r w:rsidRPr="00654EE1">
        <w:rPr>
          <w:szCs w:val="22"/>
        </w:rPr>
        <w:t xml:space="preserve">/ esančią formą, ir atsiųsti ją paštu Valstybinei vaistų kontrolės tarnybai </w:t>
      </w:r>
      <w:r w:rsidRPr="00654EE1">
        <w:rPr>
          <w:szCs w:val="22"/>
        </w:rPr>
        <w:lastRenderedPageBreak/>
        <w:t xml:space="preserve">prie Lietuvos Respublikos sveikatos apsaugos ministerijos, Žirmūnų g. 139A, LT 09120 Vilnius, faksu 8 800 20131 arba el. paštu </w:t>
      </w:r>
      <w:hyperlink r:id="rId12" w:history="1">
        <w:r w:rsidRPr="00654EE1">
          <w:rPr>
            <w:rStyle w:val="Hipersaitas"/>
            <w:szCs w:val="22"/>
          </w:rPr>
          <w:t>NepageidaujamaR@vvkt.lt</w:t>
        </w:r>
      </w:hyperlink>
      <w:r w:rsidRPr="00654EE1">
        <w:rPr>
          <w:szCs w:val="22"/>
        </w:rPr>
        <w:t>.</w:t>
      </w:r>
    </w:p>
    <w:p w:rsidR="00921D2F" w:rsidRPr="00654EE1" w:rsidRDefault="00921D2F" w:rsidP="000333AF"/>
    <w:p w:rsidR="00921D2F" w:rsidRPr="00654EE1" w:rsidRDefault="00921D2F" w:rsidP="00921D2F">
      <w:pPr>
        <w:pStyle w:val="PI-1EMEASMCA"/>
      </w:pPr>
      <w:r w:rsidRPr="00654EE1">
        <w:t>4.9.</w:t>
      </w:r>
      <w:r w:rsidRPr="00654EE1">
        <w:tab/>
        <w:t>Perdozavimas</w:t>
      </w:r>
    </w:p>
    <w:p w:rsidR="00921D2F" w:rsidRPr="00654EE1" w:rsidRDefault="00921D2F" w:rsidP="000333AF"/>
    <w:p w:rsidR="00921D2F" w:rsidRPr="00654EE1" w:rsidRDefault="000333AF" w:rsidP="00921D2F">
      <w:pPr>
        <w:tabs>
          <w:tab w:val="num" w:pos="0"/>
          <w:tab w:val="left" w:pos="540"/>
        </w:tabs>
        <w:rPr>
          <w:szCs w:val="22"/>
        </w:rPr>
      </w:pPr>
      <w:r w:rsidRPr="00654EE1">
        <w:rPr>
          <w:szCs w:val="22"/>
        </w:rPr>
        <w:t>Vaistinio p</w:t>
      </w:r>
      <w:r w:rsidR="00921D2F" w:rsidRPr="00654EE1">
        <w:rPr>
          <w:szCs w:val="22"/>
        </w:rPr>
        <w:t>reparato atsitiktinai nurijus, heparinas neženkliai absorbuojamas virškinimo trakte.</w:t>
      </w:r>
    </w:p>
    <w:p w:rsidR="00921D2F" w:rsidRPr="00654EE1" w:rsidRDefault="00921D2F" w:rsidP="00921D2F">
      <w:pPr>
        <w:tabs>
          <w:tab w:val="num" w:pos="0"/>
          <w:tab w:val="left" w:pos="540"/>
        </w:tabs>
        <w:rPr>
          <w:b/>
          <w:bCs/>
          <w:szCs w:val="22"/>
        </w:rPr>
      </w:pPr>
      <w:r w:rsidRPr="00654EE1">
        <w:rPr>
          <w:szCs w:val="22"/>
        </w:rPr>
        <w:t>Rekomenduojamas simptominis palaikomasis gydymas.</w:t>
      </w:r>
    </w:p>
    <w:p w:rsidR="00921D2F" w:rsidRPr="00654EE1" w:rsidRDefault="00921D2F" w:rsidP="00921D2F">
      <w:pPr>
        <w:tabs>
          <w:tab w:val="left" w:pos="540"/>
        </w:tabs>
        <w:rPr>
          <w:szCs w:val="22"/>
        </w:rPr>
      </w:pPr>
    </w:p>
    <w:p w:rsidR="00921D2F" w:rsidRPr="00654EE1" w:rsidRDefault="00921D2F" w:rsidP="00921D2F">
      <w:pPr>
        <w:tabs>
          <w:tab w:val="left" w:pos="540"/>
        </w:tabs>
        <w:rPr>
          <w:szCs w:val="22"/>
        </w:rPr>
      </w:pPr>
    </w:p>
    <w:p w:rsidR="00921D2F" w:rsidRPr="00654EE1" w:rsidRDefault="00921D2F" w:rsidP="00921D2F">
      <w:pPr>
        <w:pStyle w:val="PI-1EMEASMCA"/>
      </w:pPr>
      <w:r w:rsidRPr="00654EE1">
        <w:t>5.</w:t>
      </w:r>
      <w:r w:rsidRPr="00654EE1">
        <w:tab/>
        <w:t>FARMAKOLOGINĖS SAVYBĖS</w:t>
      </w:r>
    </w:p>
    <w:p w:rsidR="00921D2F" w:rsidRPr="00654EE1" w:rsidRDefault="00921D2F" w:rsidP="000333AF"/>
    <w:p w:rsidR="00921D2F" w:rsidRPr="00654EE1" w:rsidRDefault="00921D2F" w:rsidP="00921D2F">
      <w:pPr>
        <w:pStyle w:val="PI-1EMEASMCA"/>
      </w:pPr>
      <w:r w:rsidRPr="00654EE1">
        <w:t>5.1.</w:t>
      </w:r>
      <w:r w:rsidRPr="00654EE1">
        <w:tab/>
        <w:t>Farmakodinaminės savybės</w:t>
      </w:r>
    </w:p>
    <w:p w:rsidR="00921D2F" w:rsidRPr="00654EE1" w:rsidRDefault="00921D2F" w:rsidP="000333AF"/>
    <w:p w:rsidR="00921D2F" w:rsidRPr="00654EE1" w:rsidRDefault="00921D2F" w:rsidP="00921D2F">
      <w:pPr>
        <w:tabs>
          <w:tab w:val="left" w:pos="0"/>
        </w:tabs>
        <w:rPr>
          <w:szCs w:val="22"/>
        </w:rPr>
      </w:pPr>
      <w:r w:rsidRPr="00654EE1">
        <w:rPr>
          <w:szCs w:val="22"/>
        </w:rPr>
        <w:t>Farmakoterapinė grupė: heparinai ir heparoidai, ATC kodas: C05BA03</w:t>
      </w:r>
    </w:p>
    <w:p w:rsidR="00921D2F" w:rsidRPr="00654EE1" w:rsidRDefault="00921D2F" w:rsidP="00921D2F">
      <w:pPr>
        <w:tabs>
          <w:tab w:val="left" w:pos="0"/>
        </w:tabs>
        <w:rPr>
          <w:szCs w:val="22"/>
        </w:rPr>
      </w:pPr>
    </w:p>
    <w:p w:rsidR="00921D2F" w:rsidRPr="00654EE1" w:rsidRDefault="00921D2F" w:rsidP="00921D2F">
      <w:pPr>
        <w:tabs>
          <w:tab w:val="left" w:pos="0"/>
        </w:tabs>
        <w:rPr>
          <w:szCs w:val="22"/>
        </w:rPr>
      </w:pPr>
      <w:r w:rsidRPr="00654EE1">
        <w:rPr>
          <w:szCs w:val="22"/>
        </w:rPr>
        <w:t>Venoruton Emulgel aktyvioji medžiaga yra struktūriškai analogiška endogeniniam heparinui. Heparinas yra anijoninio krūvio polisacharidas, kuris formuoja kompleksą su antitrombinu III. Šis kompleksas katalizuoja nuo dozės priklausomą trombino, faktorių IXa, Xa XIa ir XII inaktyvavimo reakciją. Dėl šios priežasties heparinas pasižymi krešėjimą mažinančiomis savybėmis. Jis taip pat pasižymi fibrinolizi</w:t>
      </w:r>
      <w:r w:rsidR="003B475B">
        <w:rPr>
          <w:szCs w:val="22"/>
        </w:rPr>
        <w:t>ni</w:t>
      </w:r>
      <w:r w:rsidRPr="00654EE1">
        <w:rPr>
          <w:szCs w:val="22"/>
        </w:rPr>
        <w:t>u poveikiu, pagerina kraujotaką audiniuose ir neleidžia atsirasti edemai.</w:t>
      </w:r>
    </w:p>
    <w:p w:rsidR="00921D2F" w:rsidRPr="00654EE1" w:rsidRDefault="00921D2F" w:rsidP="00921D2F">
      <w:pPr>
        <w:tabs>
          <w:tab w:val="left" w:pos="540"/>
        </w:tabs>
        <w:rPr>
          <w:szCs w:val="22"/>
        </w:rPr>
      </w:pPr>
    </w:p>
    <w:p w:rsidR="00921D2F" w:rsidRPr="00654EE1" w:rsidRDefault="00921D2F" w:rsidP="00921D2F">
      <w:pPr>
        <w:pStyle w:val="PI-1EMEASMCA"/>
      </w:pPr>
      <w:r w:rsidRPr="00654EE1">
        <w:t>5.2.</w:t>
      </w:r>
      <w:r w:rsidRPr="00654EE1">
        <w:tab/>
        <w:t>Farmakokinetinės savybės</w:t>
      </w:r>
    </w:p>
    <w:p w:rsidR="00921D2F" w:rsidRPr="00654EE1" w:rsidRDefault="00921D2F" w:rsidP="000333AF"/>
    <w:p w:rsidR="00921D2F" w:rsidRPr="00654EE1" w:rsidRDefault="00921D2F" w:rsidP="00921D2F">
      <w:pPr>
        <w:rPr>
          <w:szCs w:val="22"/>
          <w:u w:val="single"/>
        </w:rPr>
      </w:pPr>
      <w:r w:rsidRPr="00654EE1">
        <w:rPr>
          <w:szCs w:val="22"/>
          <w:u w:val="single"/>
        </w:rPr>
        <w:t>Absorbcija</w:t>
      </w:r>
    </w:p>
    <w:p w:rsidR="00921D2F" w:rsidRPr="00654EE1" w:rsidRDefault="00921D2F" w:rsidP="00921D2F">
      <w:pPr>
        <w:rPr>
          <w:szCs w:val="22"/>
        </w:rPr>
      </w:pPr>
      <w:r w:rsidRPr="00654EE1">
        <w:rPr>
          <w:szCs w:val="22"/>
        </w:rPr>
        <w:t>Preparato užtepus vietiškai ant odos, terapiniu požiūriu, aktyvi sisteminė koncentracija nepasiekiama.</w:t>
      </w:r>
    </w:p>
    <w:p w:rsidR="00921D2F" w:rsidRPr="00654EE1" w:rsidRDefault="00921D2F" w:rsidP="00921D2F">
      <w:pPr>
        <w:rPr>
          <w:szCs w:val="22"/>
          <w:u w:val="single"/>
        </w:rPr>
      </w:pPr>
    </w:p>
    <w:p w:rsidR="00921D2F" w:rsidRPr="00654EE1" w:rsidRDefault="00921D2F" w:rsidP="00921D2F">
      <w:pPr>
        <w:rPr>
          <w:szCs w:val="22"/>
          <w:u w:val="single"/>
        </w:rPr>
      </w:pPr>
      <w:r w:rsidRPr="00654EE1">
        <w:rPr>
          <w:szCs w:val="22"/>
          <w:u w:val="single"/>
        </w:rPr>
        <w:t>Pasiskirstymas</w:t>
      </w:r>
    </w:p>
    <w:p w:rsidR="00921D2F" w:rsidRPr="00654EE1" w:rsidRDefault="00921D2F" w:rsidP="00921D2F">
      <w:pPr>
        <w:rPr>
          <w:szCs w:val="22"/>
        </w:rPr>
      </w:pPr>
      <w:r w:rsidRPr="00654EE1">
        <w:rPr>
          <w:szCs w:val="22"/>
        </w:rPr>
        <w:t>Heparinas plazmoje ekstensyviai jungiasi su mažo tankio lipoproteinais, globulinais ir fibrinogenu.</w:t>
      </w:r>
    </w:p>
    <w:p w:rsidR="00921D2F" w:rsidRPr="00654EE1" w:rsidRDefault="00921D2F" w:rsidP="00921D2F">
      <w:pPr>
        <w:rPr>
          <w:szCs w:val="22"/>
          <w:u w:val="single"/>
        </w:rPr>
      </w:pPr>
    </w:p>
    <w:p w:rsidR="00921D2F" w:rsidRPr="00654EE1" w:rsidRDefault="00921D2F" w:rsidP="00921D2F">
      <w:pPr>
        <w:rPr>
          <w:szCs w:val="22"/>
          <w:u w:val="single"/>
        </w:rPr>
      </w:pPr>
      <w:r w:rsidRPr="00654EE1">
        <w:rPr>
          <w:szCs w:val="22"/>
          <w:u w:val="single"/>
        </w:rPr>
        <w:t>Metabolizmas</w:t>
      </w:r>
    </w:p>
    <w:p w:rsidR="00921D2F" w:rsidRPr="00654EE1" w:rsidRDefault="00921D2F" w:rsidP="00921D2F">
      <w:pPr>
        <w:rPr>
          <w:szCs w:val="22"/>
        </w:rPr>
      </w:pPr>
      <w:r w:rsidRPr="00654EE1">
        <w:rPr>
          <w:szCs w:val="22"/>
        </w:rPr>
        <w:t xml:space="preserve">Pradinę greitą heparino eliminaciją sąlygoja jo greitas jungimasis su kraujagyslių endotelio ląstelėmis ir absorbcija į retikuloendotelinę sistemą (RES). Heparino sulfato ir heparino metabolizme dalyvauja keletas fermentų ir baltymų, kuriuos koduoja </w:t>
      </w:r>
      <w:r w:rsidRPr="00654EE1">
        <w:rPr>
          <w:i/>
          <w:iCs/>
          <w:szCs w:val="22"/>
        </w:rPr>
        <w:t xml:space="preserve">DSEL </w:t>
      </w:r>
      <w:r w:rsidRPr="00654EE1">
        <w:rPr>
          <w:szCs w:val="22"/>
        </w:rPr>
        <w:t xml:space="preserve">(į dermatano sulfato epi-merazę panašus baltymas), </w:t>
      </w:r>
      <w:r w:rsidRPr="00654EE1">
        <w:rPr>
          <w:i/>
          <w:iCs/>
          <w:szCs w:val="22"/>
        </w:rPr>
        <w:t xml:space="preserve">EXTL1 </w:t>
      </w:r>
      <w:r w:rsidRPr="00654EE1">
        <w:rPr>
          <w:szCs w:val="22"/>
        </w:rPr>
        <w:t xml:space="preserve">(į egzostozę (kartotinis)-1 panašus baltymas), </w:t>
      </w:r>
      <w:r w:rsidRPr="00654EE1">
        <w:rPr>
          <w:i/>
          <w:iCs/>
          <w:szCs w:val="22"/>
        </w:rPr>
        <w:t xml:space="preserve">HS6ST1 </w:t>
      </w:r>
      <w:r w:rsidRPr="00654EE1">
        <w:rPr>
          <w:szCs w:val="22"/>
        </w:rPr>
        <w:t xml:space="preserve">(heparano sulfato 6-O-sulfotransferazė 1), </w:t>
      </w:r>
      <w:r w:rsidRPr="00654EE1">
        <w:rPr>
          <w:i/>
          <w:iCs/>
          <w:szCs w:val="22"/>
        </w:rPr>
        <w:t xml:space="preserve">HS6ST3 </w:t>
      </w:r>
      <w:r w:rsidRPr="00654EE1">
        <w:rPr>
          <w:szCs w:val="22"/>
        </w:rPr>
        <w:t xml:space="preserve">(heparano sulfato 6-O-sulfotransferazė 3), </w:t>
      </w:r>
      <w:r w:rsidRPr="00654EE1">
        <w:rPr>
          <w:i/>
          <w:iCs/>
          <w:szCs w:val="22"/>
        </w:rPr>
        <w:t xml:space="preserve">NDST3 </w:t>
      </w:r>
      <w:r w:rsidRPr="00654EE1">
        <w:rPr>
          <w:szCs w:val="22"/>
        </w:rPr>
        <w:t xml:space="preserve">(N-deacetilazė/N-sulfotransferazė (heparano glukozaminil) 3), ir </w:t>
      </w:r>
      <w:r w:rsidRPr="00654EE1">
        <w:rPr>
          <w:i/>
          <w:iCs/>
          <w:szCs w:val="22"/>
        </w:rPr>
        <w:t xml:space="preserve">SULT1A1 </w:t>
      </w:r>
      <w:r w:rsidRPr="00654EE1">
        <w:rPr>
          <w:szCs w:val="22"/>
        </w:rPr>
        <w:t>(sulfotransferazės baltymų šeima, citozolio, 1A, pirmenybę fenoliui teikiantis, 1 narys). Manoma, kad dalis heparino yra metabolizuojama kepenyse iki dalinai desulfuoto heparino, uroheparino.</w:t>
      </w:r>
    </w:p>
    <w:p w:rsidR="00921D2F" w:rsidRPr="00654EE1" w:rsidRDefault="00921D2F" w:rsidP="00921D2F">
      <w:pPr>
        <w:ind w:left="567" w:hanging="567"/>
        <w:rPr>
          <w:szCs w:val="22"/>
        </w:rPr>
      </w:pPr>
    </w:p>
    <w:p w:rsidR="00921D2F" w:rsidRPr="00654EE1" w:rsidRDefault="00921D2F" w:rsidP="00921D2F">
      <w:pPr>
        <w:ind w:left="567" w:hanging="567"/>
        <w:rPr>
          <w:szCs w:val="22"/>
          <w:u w:val="single"/>
        </w:rPr>
      </w:pPr>
      <w:r w:rsidRPr="00654EE1">
        <w:rPr>
          <w:szCs w:val="22"/>
          <w:u w:val="single"/>
        </w:rPr>
        <w:t>Eliminacija</w:t>
      </w:r>
    </w:p>
    <w:p w:rsidR="00921D2F" w:rsidRPr="00654EE1" w:rsidRDefault="00921D2F" w:rsidP="00921D2F">
      <w:pPr>
        <w:tabs>
          <w:tab w:val="left" w:pos="0"/>
        </w:tabs>
        <w:rPr>
          <w:szCs w:val="22"/>
        </w:rPr>
      </w:pPr>
      <w:r w:rsidRPr="00654EE1">
        <w:rPr>
          <w:szCs w:val="22"/>
        </w:rPr>
        <w:t>Parenteriškai pavartotas heparinas greitai susikaupia kraujagyslių endotelyje ir retikuloendotelinėje sistemoje, jo eliminacijos iš kraujo pusperiodis sveikiems suaugusiesiems yra 90</w:t>
      </w:r>
      <w:r w:rsidRPr="00654EE1">
        <w:rPr>
          <w:szCs w:val="22"/>
        </w:rPr>
        <w:noBreakHyphen/>
        <w:t>120 min. Dalis heparino išsiskiria nepakitusio vaist</w:t>
      </w:r>
      <w:r w:rsidR="000333AF" w:rsidRPr="00654EE1">
        <w:rPr>
          <w:szCs w:val="22"/>
        </w:rPr>
        <w:t>inio preparato</w:t>
      </w:r>
      <w:r w:rsidRPr="00654EE1">
        <w:rPr>
          <w:szCs w:val="22"/>
        </w:rPr>
        <w:t xml:space="preserve"> pavidalu, dalis –skilimo produktų pavidalu su šlapimu.</w:t>
      </w:r>
    </w:p>
    <w:p w:rsidR="00921D2F" w:rsidRPr="00654EE1" w:rsidRDefault="00921D2F" w:rsidP="00921D2F">
      <w:pPr>
        <w:ind w:left="567" w:hanging="567"/>
        <w:rPr>
          <w:szCs w:val="22"/>
        </w:rPr>
      </w:pPr>
    </w:p>
    <w:p w:rsidR="00921D2F" w:rsidRPr="00654EE1" w:rsidRDefault="00921D2F" w:rsidP="00921D2F">
      <w:pPr>
        <w:pStyle w:val="PI-1EMEASMCA"/>
      </w:pPr>
      <w:r w:rsidRPr="00654EE1">
        <w:t>5.3.</w:t>
      </w:r>
      <w:r w:rsidRPr="00654EE1">
        <w:tab/>
        <w:t>Ikiklinikinių saugumo tyrimų duomenys</w:t>
      </w:r>
    </w:p>
    <w:p w:rsidR="00921D2F" w:rsidRPr="00654EE1" w:rsidRDefault="00921D2F" w:rsidP="00921D2F">
      <w:pPr>
        <w:rPr>
          <w:szCs w:val="22"/>
        </w:rPr>
      </w:pPr>
    </w:p>
    <w:p w:rsidR="00921D2F" w:rsidRPr="00654EE1" w:rsidRDefault="00921D2F" w:rsidP="00921D2F">
      <w:pPr>
        <w:tabs>
          <w:tab w:val="num" w:pos="0"/>
        </w:tabs>
        <w:rPr>
          <w:szCs w:val="22"/>
        </w:rPr>
      </w:pPr>
      <w:r w:rsidRPr="00654EE1">
        <w:rPr>
          <w:szCs w:val="22"/>
        </w:rPr>
        <w:t>Ikiklinikinių tyrimų duomenimis, heparinas genotoksiniu poveikiu nepasižymi. Vaisingumo tyrimų su gyvūnais duomenimis, heparinas neparodė jokio pavojaus vaisiui.</w:t>
      </w:r>
    </w:p>
    <w:p w:rsidR="00921D2F" w:rsidRPr="00654EE1" w:rsidRDefault="00921D2F" w:rsidP="009F5E67"/>
    <w:p w:rsidR="00921D2F" w:rsidRPr="00654EE1" w:rsidRDefault="00921D2F" w:rsidP="009F5E67"/>
    <w:p w:rsidR="00921D2F" w:rsidRPr="00654EE1" w:rsidRDefault="00921D2F" w:rsidP="00921D2F">
      <w:pPr>
        <w:pStyle w:val="PI-1EMEASMCA"/>
      </w:pPr>
      <w:r w:rsidRPr="00654EE1">
        <w:t>6.</w:t>
      </w:r>
      <w:r w:rsidRPr="00654EE1">
        <w:tab/>
        <w:t>FARMACINĖ INFORMACIJA</w:t>
      </w:r>
    </w:p>
    <w:p w:rsidR="00921D2F" w:rsidRPr="00654EE1" w:rsidRDefault="00921D2F" w:rsidP="00306B24"/>
    <w:p w:rsidR="00921D2F" w:rsidRPr="00654EE1" w:rsidRDefault="00921D2F" w:rsidP="00921D2F">
      <w:pPr>
        <w:pStyle w:val="PI-1EMEASMCA"/>
      </w:pPr>
      <w:r w:rsidRPr="00654EE1">
        <w:t>6.1.</w:t>
      </w:r>
      <w:r w:rsidRPr="00654EE1">
        <w:tab/>
        <w:t>Pagalbinių medžiagų sąrašas</w:t>
      </w:r>
    </w:p>
    <w:p w:rsidR="00921D2F" w:rsidRPr="00654EE1" w:rsidRDefault="00921D2F" w:rsidP="00306B24"/>
    <w:p w:rsidR="00921D2F" w:rsidRPr="00654EE1" w:rsidRDefault="00921D2F" w:rsidP="00921D2F">
      <w:pPr>
        <w:tabs>
          <w:tab w:val="left" w:pos="0"/>
        </w:tabs>
        <w:rPr>
          <w:szCs w:val="22"/>
        </w:rPr>
      </w:pPr>
      <w:r w:rsidRPr="00654EE1">
        <w:rPr>
          <w:szCs w:val="22"/>
        </w:rPr>
        <w:t>Amoniako tirpalas</w:t>
      </w:r>
    </w:p>
    <w:p w:rsidR="00921D2F" w:rsidRPr="00654EE1" w:rsidRDefault="00921D2F" w:rsidP="00921D2F">
      <w:pPr>
        <w:tabs>
          <w:tab w:val="left" w:pos="0"/>
        </w:tabs>
        <w:rPr>
          <w:szCs w:val="22"/>
        </w:rPr>
      </w:pPr>
      <w:r w:rsidRPr="00654EE1">
        <w:rPr>
          <w:szCs w:val="22"/>
        </w:rPr>
        <w:t>Kokoilo kaprilokapratas</w:t>
      </w:r>
    </w:p>
    <w:p w:rsidR="00921D2F" w:rsidRPr="00654EE1" w:rsidRDefault="00921D2F" w:rsidP="00921D2F">
      <w:pPr>
        <w:tabs>
          <w:tab w:val="left" w:pos="0"/>
        </w:tabs>
        <w:rPr>
          <w:szCs w:val="22"/>
        </w:rPr>
      </w:pPr>
      <w:r w:rsidRPr="00654EE1">
        <w:rPr>
          <w:szCs w:val="22"/>
        </w:rPr>
        <w:lastRenderedPageBreak/>
        <w:t>Makrogolio cetostearilo eteris</w:t>
      </w:r>
    </w:p>
    <w:p w:rsidR="00921D2F" w:rsidRPr="00654EE1" w:rsidRDefault="00921D2F" w:rsidP="00921D2F">
      <w:pPr>
        <w:tabs>
          <w:tab w:val="left" w:pos="0"/>
        </w:tabs>
        <w:rPr>
          <w:szCs w:val="22"/>
        </w:rPr>
      </w:pPr>
      <w:r w:rsidRPr="00654EE1">
        <w:rPr>
          <w:szCs w:val="22"/>
        </w:rPr>
        <w:t>Skystasis parafinas</w:t>
      </w:r>
    </w:p>
    <w:p w:rsidR="00921D2F" w:rsidRPr="00654EE1" w:rsidRDefault="00921D2F" w:rsidP="00921D2F">
      <w:pPr>
        <w:tabs>
          <w:tab w:val="left" w:pos="0"/>
        </w:tabs>
        <w:rPr>
          <w:szCs w:val="22"/>
        </w:rPr>
      </w:pPr>
      <w:r w:rsidRPr="00654EE1">
        <w:rPr>
          <w:szCs w:val="22"/>
        </w:rPr>
        <w:t>Etanolis (96</w:t>
      </w:r>
      <w:r w:rsidR="003B475B">
        <w:rPr>
          <w:szCs w:val="22"/>
        </w:rPr>
        <w:t> </w:t>
      </w:r>
      <w:r w:rsidRPr="00654EE1">
        <w:rPr>
          <w:szCs w:val="22"/>
        </w:rPr>
        <w:t>%)</w:t>
      </w:r>
    </w:p>
    <w:p w:rsidR="00921D2F" w:rsidRPr="00654EE1" w:rsidRDefault="00921D2F" w:rsidP="00921D2F">
      <w:pPr>
        <w:tabs>
          <w:tab w:val="left" w:pos="0"/>
        </w:tabs>
        <w:rPr>
          <w:szCs w:val="22"/>
        </w:rPr>
      </w:pPr>
      <w:r w:rsidRPr="00654EE1">
        <w:rPr>
          <w:szCs w:val="22"/>
        </w:rPr>
        <w:t>Išgrynintas vanduo</w:t>
      </w:r>
    </w:p>
    <w:p w:rsidR="00921D2F" w:rsidRPr="00654EE1" w:rsidRDefault="00921D2F" w:rsidP="00921D2F">
      <w:pPr>
        <w:tabs>
          <w:tab w:val="left" w:pos="0"/>
        </w:tabs>
        <w:rPr>
          <w:szCs w:val="22"/>
        </w:rPr>
      </w:pPr>
      <w:r w:rsidRPr="00654EE1">
        <w:rPr>
          <w:szCs w:val="22"/>
        </w:rPr>
        <w:t>Aromatinė medžiaga PCV 1121/8</w:t>
      </w:r>
    </w:p>
    <w:p w:rsidR="00921D2F" w:rsidRPr="00654EE1" w:rsidRDefault="00921D2F" w:rsidP="00921D2F">
      <w:pPr>
        <w:tabs>
          <w:tab w:val="left" w:pos="0"/>
        </w:tabs>
        <w:rPr>
          <w:szCs w:val="22"/>
        </w:rPr>
      </w:pPr>
      <w:r w:rsidRPr="00654EE1">
        <w:rPr>
          <w:szCs w:val="22"/>
        </w:rPr>
        <w:t>Glicerolis</w:t>
      </w:r>
    </w:p>
    <w:p w:rsidR="00921D2F" w:rsidRPr="00654EE1" w:rsidRDefault="00921D2F" w:rsidP="00921D2F">
      <w:pPr>
        <w:tabs>
          <w:tab w:val="left" w:pos="0"/>
        </w:tabs>
        <w:rPr>
          <w:szCs w:val="22"/>
        </w:rPr>
      </w:pPr>
      <w:r w:rsidRPr="00654EE1">
        <w:rPr>
          <w:szCs w:val="22"/>
        </w:rPr>
        <w:t>Poliakrilo rūgštis</w:t>
      </w:r>
    </w:p>
    <w:p w:rsidR="00921D2F" w:rsidRPr="00654EE1" w:rsidRDefault="00921D2F" w:rsidP="00306B24"/>
    <w:p w:rsidR="00921D2F" w:rsidRPr="00654EE1" w:rsidRDefault="00921D2F" w:rsidP="00921D2F">
      <w:pPr>
        <w:pStyle w:val="PI-1EMEASMCA"/>
      </w:pPr>
      <w:r w:rsidRPr="00654EE1">
        <w:t>6.2.</w:t>
      </w:r>
      <w:r w:rsidRPr="00654EE1">
        <w:tab/>
        <w:t>Nesuderinamumas</w:t>
      </w:r>
    </w:p>
    <w:p w:rsidR="00921D2F" w:rsidRPr="00654EE1" w:rsidRDefault="00921D2F" w:rsidP="00306B24"/>
    <w:p w:rsidR="00921D2F" w:rsidRPr="00654EE1" w:rsidRDefault="00921D2F" w:rsidP="00921D2F">
      <w:pPr>
        <w:tabs>
          <w:tab w:val="left" w:pos="540"/>
        </w:tabs>
        <w:rPr>
          <w:bCs/>
          <w:szCs w:val="22"/>
        </w:rPr>
      </w:pPr>
      <w:r w:rsidRPr="00654EE1">
        <w:rPr>
          <w:bCs/>
          <w:szCs w:val="22"/>
        </w:rPr>
        <w:t>Duomenys nebūtini.</w:t>
      </w:r>
    </w:p>
    <w:p w:rsidR="00921D2F" w:rsidRPr="00654EE1" w:rsidRDefault="00921D2F" w:rsidP="00921D2F">
      <w:pPr>
        <w:tabs>
          <w:tab w:val="left" w:pos="540"/>
        </w:tabs>
        <w:rPr>
          <w:szCs w:val="22"/>
        </w:rPr>
      </w:pPr>
    </w:p>
    <w:p w:rsidR="00921D2F" w:rsidRPr="00654EE1" w:rsidRDefault="00921D2F" w:rsidP="00921D2F">
      <w:pPr>
        <w:pStyle w:val="PI-1EMEASMCA"/>
      </w:pPr>
      <w:r w:rsidRPr="00654EE1">
        <w:t>6.3.</w:t>
      </w:r>
      <w:r w:rsidRPr="00654EE1">
        <w:tab/>
        <w:t>Tinkamumo laikas</w:t>
      </w:r>
    </w:p>
    <w:p w:rsidR="00921D2F" w:rsidRPr="00654EE1" w:rsidRDefault="00921D2F" w:rsidP="00921D2F">
      <w:pPr>
        <w:tabs>
          <w:tab w:val="left" w:pos="540"/>
        </w:tabs>
        <w:rPr>
          <w:szCs w:val="22"/>
        </w:rPr>
      </w:pPr>
    </w:p>
    <w:p w:rsidR="00921D2F" w:rsidRPr="00654EE1" w:rsidRDefault="00921D2F" w:rsidP="00921D2F">
      <w:pPr>
        <w:tabs>
          <w:tab w:val="left" w:pos="540"/>
        </w:tabs>
        <w:rPr>
          <w:szCs w:val="22"/>
        </w:rPr>
      </w:pPr>
      <w:r w:rsidRPr="00654EE1">
        <w:rPr>
          <w:szCs w:val="22"/>
        </w:rPr>
        <w:t>4 metai</w:t>
      </w:r>
    </w:p>
    <w:p w:rsidR="00921D2F" w:rsidRPr="00654EE1" w:rsidRDefault="00921D2F" w:rsidP="00921D2F">
      <w:pPr>
        <w:tabs>
          <w:tab w:val="left" w:pos="540"/>
        </w:tabs>
        <w:rPr>
          <w:szCs w:val="22"/>
        </w:rPr>
      </w:pPr>
    </w:p>
    <w:p w:rsidR="00921D2F" w:rsidRPr="00654EE1" w:rsidRDefault="00921D2F" w:rsidP="00921D2F">
      <w:pPr>
        <w:pStyle w:val="PI-1EMEASMCA"/>
      </w:pPr>
      <w:r w:rsidRPr="00654EE1">
        <w:t>6.4.</w:t>
      </w:r>
      <w:r w:rsidRPr="00654EE1">
        <w:tab/>
        <w:t>Specialios laikymo sąlygos</w:t>
      </w:r>
    </w:p>
    <w:p w:rsidR="00921D2F" w:rsidRPr="00654EE1" w:rsidRDefault="00921D2F" w:rsidP="00921D2F">
      <w:pPr>
        <w:ind w:left="567" w:hanging="567"/>
        <w:rPr>
          <w:szCs w:val="22"/>
        </w:rPr>
      </w:pPr>
    </w:p>
    <w:p w:rsidR="00921D2F" w:rsidRPr="00654EE1" w:rsidRDefault="00921D2F" w:rsidP="00921D2F">
      <w:pPr>
        <w:rPr>
          <w:szCs w:val="22"/>
        </w:rPr>
      </w:pPr>
      <w:r w:rsidRPr="00654EE1">
        <w:rPr>
          <w:szCs w:val="22"/>
        </w:rPr>
        <w:t>Laikyti ne aukštesnėje kaip 30</w:t>
      </w:r>
      <w:r w:rsidR="003B475B">
        <w:rPr>
          <w:szCs w:val="22"/>
        </w:rPr>
        <w:t> </w:t>
      </w:r>
      <w:r w:rsidRPr="00654EE1">
        <w:rPr>
          <w:szCs w:val="22"/>
        </w:rPr>
        <w:sym w:font="Symbol" w:char="F0B0"/>
      </w:r>
      <w:r w:rsidRPr="00654EE1">
        <w:rPr>
          <w:szCs w:val="22"/>
        </w:rPr>
        <w:t>C temperatūroje.</w:t>
      </w:r>
    </w:p>
    <w:p w:rsidR="00921D2F" w:rsidRPr="00654EE1" w:rsidRDefault="00921D2F" w:rsidP="00921D2F">
      <w:pPr>
        <w:ind w:left="567" w:hanging="567"/>
        <w:rPr>
          <w:szCs w:val="22"/>
        </w:rPr>
      </w:pPr>
    </w:p>
    <w:p w:rsidR="00921D2F" w:rsidRPr="00654EE1" w:rsidRDefault="00921D2F" w:rsidP="00921D2F">
      <w:pPr>
        <w:pStyle w:val="PI-1EMEASMCA"/>
      </w:pPr>
      <w:r w:rsidRPr="00654EE1">
        <w:t>6.5.</w:t>
      </w:r>
      <w:r w:rsidRPr="00654EE1">
        <w:tab/>
        <w:t>Talpyklės pobūdis ir turinys</w:t>
      </w:r>
    </w:p>
    <w:p w:rsidR="00921D2F" w:rsidRPr="00654EE1" w:rsidRDefault="00921D2F" w:rsidP="00921D2F">
      <w:pPr>
        <w:ind w:left="567" w:hanging="567"/>
        <w:rPr>
          <w:szCs w:val="22"/>
        </w:rPr>
      </w:pPr>
    </w:p>
    <w:p w:rsidR="00921D2F" w:rsidRPr="00654EE1" w:rsidRDefault="00921D2F" w:rsidP="00921D2F">
      <w:pPr>
        <w:ind w:hanging="27"/>
        <w:rPr>
          <w:szCs w:val="22"/>
        </w:rPr>
      </w:pPr>
      <w:r w:rsidRPr="00654EE1">
        <w:rPr>
          <w:szCs w:val="22"/>
        </w:rPr>
        <w:t>Suspaudžiama, iš vidaus dengta laku, aklinu galu aliuminio tūbelė su latekso apvadu, uždaryta polipropileno dangteliu.</w:t>
      </w:r>
    </w:p>
    <w:p w:rsidR="00921D2F" w:rsidRPr="00654EE1" w:rsidRDefault="00921D2F" w:rsidP="00921D2F">
      <w:pPr>
        <w:rPr>
          <w:szCs w:val="22"/>
        </w:rPr>
      </w:pPr>
      <w:r w:rsidRPr="00654EE1">
        <w:rPr>
          <w:szCs w:val="22"/>
        </w:rPr>
        <w:t>Tūbelėje yra 100 g odos emulsijos.</w:t>
      </w:r>
    </w:p>
    <w:p w:rsidR="00921D2F" w:rsidRPr="00654EE1" w:rsidRDefault="00921D2F" w:rsidP="00921D2F">
      <w:pPr>
        <w:ind w:left="567" w:hanging="567"/>
        <w:rPr>
          <w:szCs w:val="22"/>
        </w:rPr>
      </w:pPr>
    </w:p>
    <w:p w:rsidR="00921D2F" w:rsidRPr="00654EE1" w:rsidRDefault="00921D2F" w:rsidP="00921D2F">
      <w:pPr>
        <w:pStyle w:val="PI-2EMEASMCA"/>
      </w:pPr>
      <w:bookmarkStart w:id="0" w:name="_Toc129243121"/>
      <w:bookmarkStart w:id="1" w:name="_Toc129243246"/>
      <w:r w:rsidRPr="00654EE1">
        <w:t>6.6</w:t>
      </w:r>
      <w:r w:rsidRPr="00654EE1">
        <w:tab/>
        <w:t xml:space="preserve">Specialūs reikalavimai atliekoms tvarkyti </w:t>
      </w:r>
      <w:bookmarkEnd w:id="0"/>
      <w:bookmarkEnd w:id="1"/>
    </w:p>
    <w:p w:rsidR="00921D2F" w:rsidRPr="00654EE1" w:rsidRDefault="00921D2F" w:rsidP="00306B24"/>
    <w:p w:rsidR="00921D2F" w:rsidRPr="00654EE1" w:rsidRDefault="00921D2F" w:rsidP="00921D2F">
      <w:pPr>
        <w:ind w:left="567" w:hanging="567"/>
        <w:rPr>
          <w:szCs w:val="22"/>
        </w:rPr>
      </w:pPr>
      <w:r w:rsidRPr="00654EE1">
        <w:rPr>
          <w:szCs w:val="22"/>
        </w:rPr>
        <w:t>Specialių reikalavimų nėra.</w:t>
      </w:r>
    </w:p>
    <w:p w:rsidR="00921D2F" w:rsidRPr="00654EE1" w:rsidRDefault="00921D2F" w:rsidP="00921D2F">
      <w:pPr>
        <w:ind w:left="567" w:hanging="567"/>
        <w:rPr>
          <w:szCs w:val="22"/>
        </w:rPr>
      </w:pPr>
      <w:r w:rsidRPr="00654EE1">
        <w:rPr>
          <w:szCs w:val="22"/>
        </w:rPr>
        <w:t>Nesuvartotą vaistinį preparatą ar atliekas reikėtų sunaikinti laikantis vietinių reikalavimų.</w:t>
      </w:r>
    </w:p>
    <w:p w:rsidR="00921D2F" w:rsidRPr="00654EE1" w:rsidRDefault="00921D2F" w:rsidP="00921D2F">
      <w:pPr>
        <w:ind w:left="567" w:hanging="567"/>
        <w:rPr>
          <w:szCs w:val="22"/>
        </w:rPr>
      </w:pPr>
    </w:p>
    <w:p w:rsidR="00921D2F" w:rsidRPr="00654EE1" w:rsidRDefault="00921D2F" w:rsidP="00921D2F">
      <w:pPr>
        <w:ind w:left="567" w:hanging="567"/>
        <w:rPr>
          <w:szCs w:val="22"/>
        </w:rPr>
      </w:pPr>
    </w:p>
    <w:p w:rsidR="00921D2F" w:rsidRPr="00654EE1" w:rsidRDefault="00921D2F" w:rsidP="00921D2F">
      <w:pPr>
        <w:pStyle w:val="PI-1EMEASMCA"/>
      </w:pPr>
      <w:bookmarkStart w:id="2" w:name="_Toc129243122"/>
      <w:bookmarkStart w:id="3" w:name="_Toc129243247"/>
      <w:r w:rsidRPr="00654EE1">
        <w:t>7.</w:t>
      </w:r>
      <w:r w:rsidRPr="00654EE1">
        <w:tab/>
        <w:t>RINKODAROS TEISĖS TURĖTOJAS</w:t>
      </w:r>
      <w:bookmarkEnd w:id="2"/>
      <w:bookmarkEnd w:id="3"/>
    </w:p>
    <w:p w:rsidR="00921D2F" w:rsidRPr="00654EE1" w:rsidRDefault="00921D2F" w:rsidP="009F5E67"/>
    <w:p w:rsidR="00CF0819" w:rsidRPr="00C03E20" w:rsidRDefault="00CF0819" w:rsidP="00CF0819">
      <w:pPr>
        <w:rPr>
          <w:szCs w:val="22"/>
        </w:rPr>
      </w:pPr>
      <w:r w:rsidRPr="00C03E20">
        <w:rPr>
          <w:szCs w:val="22"/>
        </w:rPr>
        <w:t>GlaxoSmithKline Consumer Healthcare  (UK) Trading Ltd.</w:t>
      </w:r>
    </w:p>
    <w:p w:rsidR="00CF0819" w:rsidRDefault="00CF0819" w:rsidP="00CF0819">
      <w:pPr>
        <w:rPr>
          <w:szCs w:val="22"/>
        </w:rPr>
      </w:pPr>
      <w:r w:rsidRPr="00C03E20">
        <w:rPr>
          <w:szCs w:val="22"/>
        </w:rPr>
        <w:t xml:space="preserve">980 Great West Road </w:t>
      </w:r>
    </w:p>
    <w:p w:rsidR="00CF0819" w:rsidRDefault="00CF0819" w:rsidP="00CF0819">
      <w:pPr>
        <w:rPr>
          <w:szCs w:val="22"/>
        </w:rPr>
      </w:pPr>
      <w:r w:rsidRPr="00C03E20">
        <w:rPr>
          <w:szCs w:val="22"/>
        </w:rPr>
        <w:t xml:space="preserve">Brentford </w:t>
      </w:r>
    </w:p>
    <w:p w:rsidR="00CF0819" w:rsidRDefault="00CF0819" w:rsidP="00CF0819">
      <w:pPr>
        <w:rPr>
          <w:szCs w:val="22"/>
        </w:rPr>
      </w:pPr>
      <w:r w:rsidRPr="00C03E20">
        <w:rPr>
          <w:szCs w:val="22"/>
        </w:rPr>
        <w:t xml:space="preserve">Middlesex </w:t>
      </w:r>
    </w:p>
    <w:p w:rsidR="00CF0819" w:rsidRDefault="00CF0819" w:rsidP="00CF0819">
      <w:pPr>
        <w:rPr>
          <w:szCs w:val="22"/>
        </w:rPr>
      </w:pPr>
      <w:r w:rsidRPr="00C03E20">
        <w:rPr>
          <w:szCs w:val="22"/>
        </w:rPr>
        <w:t xml:space="preserve">TW8 9GS </w:t>
      </w:r>
    </w:p>
    <w:p w:rsidR="00CF0819" w:rsidRPr="00C03E20" w:rsidRDefault="00CF0819" w:rsidP="00CF0819">
      <w:pPr>
        <w:rPr>
          <w:szCs w:val="22"/>
        </w:rPr>
      </w:pPr>
      <w:r w:rsidRPr="00C03E20">
        <w:rPr>
          <w:szCs w:val="22"/>
        </w:rPr>
        <w:t>Jungtinė Karalystė</w:t>
      </w:r>
    </w:p>
    <w:p w:rsidR="00921D2F" w:rsidRPr="00654EE1" w:rsidRDefault="00921D2F" w:rsidP="00921D2F">
      <w:pPr>
        <w:rPr>
          <w:szCs w:val="22"/>
        </w:rPr>
      </w:pPr>
    </w:p>
    <w:p w:rsidR="00921D2F" w:rsidRPr="00654EE1" w:rsidRDefault="00921D2F" w:rsidP="00921D2F">
      <w:pPr>
        <w:rPr>
          <w:szCs w:val="22"/>
        </w:rPr>
      </w:pPr>
    </w:p>
    <w:p w:rsidR="00921D2F" w:rsidRPr="00654EE1" w:rsidRDefault="00921D2F" w:rsidP="00921D2F">
      <w:pPr>
        <w:pStyle w:val="PI-1EMEASMCA"/>
      </w:pPr>
      <w:bookmarkStart w:id="4" w:name="_Toc129243123"/>
      <w:bookmarkStart w:id="5" w:name="_Toc129243248"/>
      <w:r w:rsidRPr="00654EE1">
        <w:t>8.</w:t>
      </w:r>
      <w:r w:rsidRPr="00654EE1">
        <w:tab/>
        <w:t>RINKODAROS PAŽYMĖJIMO NUMERIS</w:t>
      </w:r>
      <w:bookmarkEnd w:id="4"/>
      <w:bookmarkEnd w:id="5"/>
      <w:r w:rsidRPr="00654EE1">
        <w:t xml:space="preserve"> (-IAI)</w:t>
      </w:r>
    </w:p>
    <w:p w:rsidR="00921D2F" w:rsidRPr="00654EE1" w:rsidRDefault="00921D2F" w:rsidP="00921D2F">
      <w:pPr>
        <w:rPr>
          <w:szCs w:val="22"/>
        </w:rPr>
      </w:pPr>
    </w:p>
    <w:p w:rsidR="00921D2F" w:rsidRPr="00654EE1" w:rsidRDefault="00921D2F" w:rsidP="00921D2F">
      <w:pPr>
        <w:rPr>
          <w:szCs w:val="22"/>
        </w:rPr>
      </w:pPr>
      <w:r w:rsidRPr="00654EE1">
        <w:rPr>
          <w:szCs w:val="22"/>
        </w:rPr>
        <w:t>LT/1/98/0758/001</w:t>
      </w:r>
    </w:p>
    <w:p w:rsidR="00921D2F" w:rsidRPr="00654EE1" w:rsidRDefault="00921D2F" w:rsidP="00921D2F">
      <w:pPr>
        <w:rPr>
          <w:szCs w:val="22"/>
        </w:rPr>
      </w:pPr>
    </w:p>
    <w:p w:rsidR="00921D2F" w:rsidRPr="00654EE1" w:rsidRDefault="00921D2F" w:rsidP="00921D2F">
      <w:pPr>
        <w:rPr>
          <w:szCs w:val="22"/>
        </w:rPr>
      </w:pPr>
    </w:p>
    <w:p w:rsidR="00921D2F" w:rsidRPr="00654EE1" w:rsidRDefault="00921D2F" w:rsidP="00921D2F">
      <w:pPr>
        <w:pStyle w:val="PI-1EMEASMCA"/>
      </w:pPr>
      <w:bookmarkStart w:id="6" w:name="_Toc129243124"/>
      <w:bookmarkStart w:id="7" w:name="_Toc129243249"/>
      <w:r w:rsidRPr="00654EE1">
        <w:t>9.</w:t>
      </w:r>
      <w:r w:rsidRPr="00654EE1">
        <w:tab/>
        <w:t>RINKODAROS TEISĖS SUTEIKIMO / ATNAUJINIMO DATA</w:t>
      </w:r>
      <w:bookmarkEnd w:id="6"/>
      <w:bookmarkEnd w:id="7"/>
    </w:p>
    <w:p w:rsidR="00921D2F" w:rsidRPr="00654EE1" w:rsidRDefault="00921D2F" w:rsidP="009F5E67"/>
    <w:p w:rsidR="00921D2F" w:rsidRPr="00654EE1" w:rsidRDefault="00921D2F" w:rsidP="00921D2F">
      <w:pPr>
        <w:rPr>
          <w:szCs w:val="22"/>
        </w:rPr>
      </w:pPr>
      <w:r w:rsidRPr="00654EE1">
        <w:rPr>
          <w:szCs w:val="22"/>
        </w:rPr>
        <w:t>Rinkod</w:t>
      </w:r>
      <w:r w:rsidR="00302BA4">
        <w:rPr>
          <w:szCs w:val="22"/>
        </w:rPr>
        <w:t>aros teisė pirmą kartą suteikta</w:t>
      </w:r>
      <w:r w:rsidRPr="00654EE1">
        <w:rPr>
          <w:szCs w:val="22"/>
        </w:rPr>
        <w:t xml:space="preserve"> 1998 m. gruodžio </w:t>
      </w:r>
      <w:r w:rsidR="00302BA4">
        <w:rPr>
          <w:szCs w:val="22"/>
        </w:rPr>
        <w:t xml:space="preserve">mėn. </w:t>
      </w:r>
      <w:r w:rsidRPr="00654EE1">
        <w:rPr>
          <w:szCs w:val="22"/>
        </w:rPr>
        <w:t>23 d.</w:t>
      </w:r>
    </w:p>
    <w:p w:rsidR="00302BA4" w:rsidRDefault="00302BA4" w:rsidP="00302BA4">
      <w:pPr>
        <w:rPr>
          <w:snapToGrid w:val="0"/>
        </w:rPr>
      </w:pPr>
      <w:r>
        <w:rPr>
          <w:snapToGrid w:val="0"/>
        </w:rPr>
        <w:t>Rinkodaros teisė paskutinį kartą atnaujinta 2014 m. birželio mėn. 6 d.</w:t>
      </w:r>
    </w:p>
    <w:p w:rsidR="00921D2F" w:rsidRPr="00654EE1" w:rsidRDefault="00921D2F" w:rsidP="00921D2F">
      <w:pPr>
        <w:rPr>
          <w:szCs w:val="22"/>
        </w:rPr>
      </w:pPr>
    </w:p>
    <w:p w:rsidR="00921D2F" w:rsidRPr="00654EE1" w:rsidRDefault="00921D2F" w:rsidP="00921D2F">
      <w:pPr>
        <w:rPr>
          <w:szCs w:val="22"/>
        </w:rPr>
      </w:pPr>
    </w:p>
    <w:p w:rsidR="00921D2F" w:rsidRPr="00654EE1" w:rsidRDefault="00921D2F" w:rsidP="00921D2F">
      <w:pPr>
        <w:pStyle w:val="PI-1EMEASMCA"/>
      </w:pPr>
      <w:r w:rsidRPr="00654EE1">
        <w:t>10.</w:t>
      </w:r>
      <w:r w:rsidRPr="00654EE1">
        <w:tab/>
        <w:t>TEKSTO PERŽIŪROS DATA</w:t>
      </w:r>
    </w:p>
    <w:p w:rsidR="00921D2F" w:rsidRPr="00654EE1" w:rsidRDefault="00921D2F" w:rsidP="00921D2F">
      <w:pPr>
        <w:ind w:left="567" w:hanging="567"/>
        <w:rPr>
          <w:szCs w:val="22"/>
        </w:rPr>
      </w:pPr>
    </w:p>
    <w:p w:rsidR="00302BA4" w:rsidRDefault="00302BA4" w:rsidP="00302BA4">
      <w:pPr>
        <w:rPr>
          <w:snapToGrid w:val="0"/>
        </w:rPr>
      </w:pPr>
      <w:r>
        <w:rPr>
          <w:snapToGrid w:val="0"/>
        </w:rPr>
        <w:t>201</w:t>
      </w:r>
      <w:r w:rsidR="00CF0819">
        <w:rPr>
          <w:snapToGrid w:val="0"/>
        </w:rPr>
        <w:t>6</w:t>
      </w:r>
      <w:r>
        <w:rPr>
          <w:snapToGrid w:val="0"/>
        </w:rPr>
        <w:t xml:space="preserve"> m. </w:t>
      </w:r>
      <w:r w:rsidR="00CF0819">
        <w:rPr>
          <w:snapToGrid w:val="0"/>
        </w:rPr>
        <w:t>lapkričio</w:t>
      </w:r>
      <w:r>
        <w:rPr>
          <w:snapToGrid w:val="0"/>
        </w:rPr>
        <w:t xml:space="preserve"> mėn. </w:t>
      </w:r>
      <w:r w:rsidR="00CF0819">
        <w:rPr>
          <w:snapToGrid w:val="0"/>
        </w:rPr>
        <w:t>1</w:t>
      </w:r>
      <w:r>
        <w:rPr>
          <w:snapToGrid w:val="0"/>
        </w:rPr>
        <w:t xml:space="preserve"> d.</w:t>
      </w:r>
    </w:p>
    <w:p w:rsidR="00921D2F" w:rsidRPr="00654EE1" w:rsidRDefault="00921D2F" w:rsidP="00921D2F">
      <w:pPr>
        <w:ind w:left="567" w:hanging="567"/>
        <w:rPr>
          <w:szCs w:val="22"/>
        </w:rPr>
      </w:pPr>
    </w:p>
    <w:p w:rsidR="00921D2F" w:rsidRPr="00654EE1" w:rsidRDefault="00921D2F" w:rsidP="00921D2F">
      <w:pPr>
        <w:ind w:left="567" w:hanging="567"/>
        <w:rPr>
          <w:szCs w:val="22"/>
        </w:rPr>
      </w:pPr>
    </w:p>
    <w:p w:rsidR="00921D2F" w:rsidRPr="00654EE1" w:rsidRDefault="009F5E67" w:rsidP="00921D2F">
      <w:pPr>
        <w:tabs>
          <w:tab w:val="left" w:pos="0"/>
        </w:tabs>
        <w:rPr>
          <w:szCs w:val="22"/>
        </w:rPr>
      </w:pPr>
      <w:r w:rsidRPr="00654EE1">
        <w:rPr>
          <w:szCs w:val="22"/>
        </w:rPr>
        <w:t>Išsami informacija apie šį vaistinį preparatą pateikiama Valstybinės vaistų kontrolės tarnybos prie Lietuvos Respublikos sveikatos apsaugos ministerijos tinklalapyje</w:t>
      </w:r>
      <w:r w:rsidRPr="00654EE1">
        <w:rPr>
          <w:i/>
          <w:szCs w:val="22"/>
        </w:rPr>
        <w:t xml:space="preserve"> </w:t>
      </w:r>
      <w:hyperlink r:id="rId13" w:history="1">
        <w:r w:rsidRPr="00654EE1">
          <w:rPr>
            <w:rStyle w:val="Hipersaitas"/>
            <w:szCs w:val="22"/>
          </w:rPr>
          <w:t>http://www.vvkt.lt</w:t>
        </w:r>
      </w:hyperlink>
    </w:p>
    <w:p w:rsidR="00921D2F" w:rsidRPr="00654EE1" w:rsidRDefault="00921D2F" w:rsidP="00921D2F">
      <w:pPr>
        <w:ind w:left="567" w:hanging="567"/>
        <w:rPr>
          <w:szCs w:val="22"/>
        </w:rPr>
      </w:pPr>
    </w:p>
    <w:p w:rsidR="00921D2F" w:rsidRPr="00654EE1" w:rsidRDefault="00921D2F" w:rsidP="00921D2F">
      <w:pPr>
        <w:pStyle w:val="BTEMEASMCA"/>
      </w:pPr>
      <w:r w:rsidRPr="00654EE1">
        <w:br w:type="page"/>
      </w: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Pr="00654EE1" w:rsidRDefault="00921D2F" w:rsidP="00921D2F">
      <w:pPr>
        <w:pStyle w:val="BTEMEASMCA"/>
      </w:pPr>
    </w:p>
    <w:p w:rsidR="00921D2F" w:rsidRDefault="00921D2F" w:rsidP="00921D2F">
      <w:pPr>
        <w:pStyle w:val="BTEMEASMCA"/>
      </w:pPr>
    </w:p>
    <w:p w:rsidR="00302BA4" w:rsidRPr="00654EE1" w:rsidRDefault="00302BA4" w:rsidP="00921D2F">
      <w:pPr>
        <w:pStyle w:val="BTEMEASMCA"/>
      </w:pPr>
    </w:p>
    <w:p w:rsidR="00921D2F" w:rsidRPr="00654EE1" w:rsidRDefault="00921D2F" w:rsidP="00921D2F">
      <w:pPr>
        <w:pStyle w:val="TTEMEASMCA"/>
        <w:rPr>
          <w:lang w:val="lt-LT"/>
        </w:rPr>
      </w:pPr>
      <w:bookmarkStart w:id="8" w:name="_Toc129243128"/>
      <w:bookmarkStart w:id="9" w:name="_Toc129243253"/>
      <w:r w:rsidRPr="00654EE1">
        <w:rPr>
          <w:lang w:val="lt-LT"/>
        </w:rPr>
        <w:t>II PRIEDAS</w:t>
      </w:r>
      <w:bookmarkEnd w:id="8"/>
      <w:bookmarkEnd w:id="9"/>
    </w:p>
    <w:p w:rsidR="00921D2F" w:rsidRPr="00654EE1" w:rsidRDefault="00921D2F" w:rsidP="00921D2F">
      <w:pPr>
        <w:pStyle w:val="TTEMEASMCA"/>
        <w:rPr>
          <w:lang w:val="lt-LT"/>
        </w:rPr>
      </w:pPr>
    </w:p>
    <w:p w:rsidR="00921D2F" w:rsidRPr="00654EE1" w:rsidRDefault="00921D2F" w:rsidP="00921D2F">
      <w:pPr>
        <w:pStyle w:val="TTEMEASMCA"/>
        <w:rPr>
          <w:lang w:val="lt-LT"/>
        </w:rPr>
      </w:pPr>
      <w:r w:rsidRPr="00654EE1">
        <w:rPr>
          <w:lang w:val="lt-LT"/>
        </w:rPr>
        <w:t>RINKODAROS SĄLYGOS</w:t>
      </w:r>
    </w:p>
    <w:p w:rsidR="00921D2F" w:rsidRPr="00654EE1" w:rsidRDefault="00921D2F" w:rsidP="00921D2F">
      <w:pPr>
        <w:pStyle w:val="BTEMEASMCA"/>
      </w:pPr>
    </w:p>
    <w:p w:rsidR="00921D2F" w:rsidRPr="00654EE1" w:rsidRDefault="00921D2F" w:rsidP="00921D2F">
      <w:pPr>
        <w:pStyle w:val="BTAnIIEMEASMCA"/>
        <w:rPr>
          <w:rFonts w:cs="Times New Roman"/>
          <w:highlight w:val="yellow"/>
          <w:lang w:val="lt-LT"/>
        </w:rPr>
      </w:pPr>
      <w:r w:rsidRPr="00654EE1">
        <w:rPr>
          <w:rFonts w:cs="Times New Roman"/>
          <w:lang w:val="lt-LT"/>
        </w:rPr>
        <w:t>A.</w:t>
      </w:r>
      <w:r w:rsidRPr="00654EE1">
        <w:rPr>
          <w:rFonts w:cs="Times New Roman"/>
          <w:lang w:val="lt-LT"/>
        </w:rPr>
        <w:tab/>
        <w:t>GAMINTOJAS, ATSAKINGAS UŽ SERIJŲ IŠLEIDIMĄ</w:t>
      </w:r>
    </w:p>
    <w:p w:rsidR="00921D2F" w:rsidRPr="00654EE1" w:rsidRDefault="00921D2F" w:rsidP="00921D2F">
      <w:pPr>
        <w:pStyle w:val="BTEMEASMCA"/>
        <w:rPr>
          <w:highlight w:val="yellow"/>
        </w:rPr>
      </w:pPr>
    </w:p>
    <w:p w:rsidR="00921D2F" w:rsidRPr="00654EE1" w:rsidRDefault="00921D2F" w:rsidP="00921D2F">
      <w:pPr>
        <w:pStyle w:val="BTAnIIEMEASMCA"/>
        <w:rPr>
          <w:rFonts w:cs="Times New Roman"/>
          <w:lang w:val="lt-LT"/>
        </w:rPr>
      </w:pPr>
      <w:r w:rsidRPr="00654EE1">
        <w:rPr>
          <w:rFonts w:cs="Times New Roman"/>
          <w:lang w:val="lt-LT"/>
        </w:rPr>
        <w:t>B.</w:t>
      </w:r>
      <w:r w:rsidRPr="00654EE1">
        <w:rPr>
          <w:rFonts w:cs="Times New Roman"/>
          <w:lang w:val="lt-LT"/>
        </w:rPr>
        <w:tab/>
        <w:t>TIEKIMO IR VARTOJIMO SĄLYGOS AR APRIBOJIMAI</w:t>
      </w:r>
    </w:p>
    <w:p w:rsidR="00921D2F" w:rsidRPr="00654EE1" w:rsidRDefault="00921D2F" w:rsidP="00921D2F">
      <w:pPr>
        <w:pStyle w:val="PI-1EMEASMCA"/>
      </w:pPr>
      <w:r w:rsidRPr="00654EE1">
        <w:br w:type="page"/>
      </w:r>
      <w:r w:rsidRPr="00654EE1">
        <w:lastRenderedPageBreak/>
        <w:t>A.</w:t>
      </w:r>
      <w:r w:rsidRPr="00654EE1">
        <w:tab/>
        <w:t>GAMINTOJAS, ATSAKINGAS UŽ SERIJŲ IŠLEIDIMĄ</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u w:val="single"/>
        </w:rPr>
      </w:pPr>
      <w:r w:rsidRPr="00654EE1">
        <w:rPr>
          <w:szCs w:val="22"/>
          <w:u w:val="single"/>
        </w:rPr>
        <w:t>Gamintojo, atsakingo už serijų išleidimą, pavadinimas ir adresas</w:t>
      </w:r>
    </w:p>
    <w:p w:rsidR="00921D2F" w:rsidRPr="00654EE1" w:rsidRDefault="00921D2F" w:rsidP="00921D2F">
      <w:pPr>
        <w:pStyle w:val="Pagrindinistekstas"/>
        <w:spacing w:after="0"/>
        <w:rPr>
          <w:szCs w:val="22"/>
        </w:rPr>
      </w:pPr>
    </w:p>
    <w:p w:rsidR="00EE2F1B" w:rsidRDefault="00EE2F1B" w:rsidP="00EE2F1B">
      <w:pPr>
        <w:rPr>
          <w:szCs w:val="22"/>
        </w:rPr>
      </w:pPr>
      <w:r w:rsidRPr="00654EE1">
        <w:rPr>
          <w:szCs w:val="22"/>
        </w:rPr>
        <w:t>Novartis Consumer Health GmbH, Zielstattstrasse 40, DE-81379 München, Vokietija.</w:t>
      </w:r>
    </w:p>
    <w:p w:rsidR="00EE2F1B" w:rsidRDefault="00EE2F1B" w:rsidP="00EE2F1B">
      <w:pPr>
        <w:rPr>
          <w:szCs w:val="22"/>
        </w:rPr>
      </w:pPr>
    </w:p>
    <w:p w:rsidR="00EE2F1B" w:rsidRPr="00F118C4" w:rsidRDefault="00EE2F1B" w:rsidP="00EE2F1B">
      <w:pPr>
        <w:rPr>
          <w:szCs w:val="22"/>
        </w:rPr>
      </w:pPr>
      <w:r w:rsidRPr="00F118C4">
        <w:rPr>
          <w:szCs w:val="22"/>
        </w:rPr>
        <w:t>arba</w:t>
      </w:r>
    </w:p>
    <w:p w:rsidR="00EE2F1B" w:rsidRPr="00F118C4" w:rsidRDefault="00EE2F1B" w:rsidP="00EE2F1B">
      <w:pPr>
        <w:rPr>
          <w:szCs w:val="22"/>
        </w:rPr>
      </w:pPr>
    </w:p>
    <w:p w:rsidR="00EE2F1B" w:rsidRPr="00F118C4" w:rsidRDefault="00EE2F1B" w:rsidP="00EE2F1B">
      <w:pPr>
        <w:rPr>
          <w:szCs w:val="22"/>
        </w:rPr>
      </w:pPr>
      <w:r w:rsidRPr="00F118C4">
        <w:rPr>
          <w:szCs w:val="22"/>
        </w:rPr>
        <w:t>GSK Consumer Healthcare GmbH &amp; Co. KG</w:t>
      </w:r>
    </w:p>
    <w:p w:rsidR="00EE2F1B" w:rsidRPr="00F118C4" w:rsidRDefault="00EE2F1B" w:rsidP="00EE2F1B">
      <w:pPr>
        <w:rPr>
          <w:szCs w:val="22"/>
        </w:rPr>
      </w:pPr>
      <w:r w:rsidRPr="00F118C4">
        <w:rPr>
          <w:szCs w:val="22"/>
        </w:rPr>
        <w:t>Barthstraße 4</w:t>
      </w:r>
    </w:p>
    <w:p w:rsidR="00EE2F1B" w:rsidRPr="00F118C4" w:rsidRDefault="00EE2F1B" w:rsidP="00EE2F1B">
      <w:pPr>
        <w:rPr>
          <w:szCs w:val="22"/>
        </w:rPr>
      </w:pPr>
      <w:r w:rsidRPr="00F118C4">
        <w:rPr>
          <w:szCs w:val="22"/>
        </w:rPr>
        <w:t xml:space="preserve">80339 München, </w:t>
      </w:r>
    </w:p>
    <w:p w:rsidR="00EE2F1B" w:rsidRPr="00F118C4" w:rsidRDefault="00EE2F1B" w:rsidP="00EE2F1B">
      <w:pPr>
        <w:rPr>
          <w:szCs w:val="22"/>
        </w:rPr>
      </w:pPr>
      <w:r w:rsidRPr="00F118C4">
        <w:rPr>
          <w:szCs w:val="22"/>
        </w:rPr>
        <w:t>Vokietija</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EMEASMCA"/>
      </w:pPr>
      <w:bookmarkStart w:id="10" w:name="_Toc129243129"/>
      <w:bookmarkStart w:id="11" w:name="_Toc129243254"/>
      <w:r w:rsidRPr="00654EE1">
        <w:t>B.</w:t>
      </w:r>
      <w:r w:rsidRPr="00654EE1">
        <w:tab/>
        <w:t>TIEKIMO IR VARTOJIMO SĄLYGOS AR APRIBOJIMAI</w:t>
      </w:r>
      <w:bookmarkEnd w:id="10"/>
      <w:bookmarkEnd w:id="11"/>
    </w:p>
    <w:p w:rsidR="00921D2F" w:rsidRPr="00654EE1" w:rsidRDefault="00921D2F" w:rsidP="00306B24"/>
    <w:p w:rsidR="00921D2F" w:rsidRPr="00654EE1" w:rsidRDefault="00921D2F" w:rsidP="00921D2F">
      <w:pPr>
        <w:pStyle w:val="Pagrindinistekstas"/>
        <w:spacing w:after="0"/>
        <w:rPr>
          <w:szCs w:val="22"/>
        </w:rPr>
      </w:pPr>
      <w:r w:rsidRPr="00654EE1">
        <w:rPr>
          <w:szCs w:val="22"/>
        </w:rPr>
        <w:t>Nereceptinis vaistinis preparatas.</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r w:rsidRPr="00654EE1">
        <w:rPr>
          <w:szCs w:val="22"/>
        </w:rPr>
        <w:br w:type="page"/>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Default="00921D2F" w:rsidP="00921D2F">
      <w:pPr>
        <w:pStyle w:val="Pagrindinistekstas"/>
        <w:spacing w:after="0"/>
        <w:rPr>
          <w:szCs w:val="22"/>
        </w:rPr>
      </w:pPr>
    </w:p>
    <w:p w:rsidR="00302BA4" w:rsidRPr="00654EE1" w:rsidRDefault="00302BA4" w:rsidP="00921D2F">
      <w:pPr>
        <w:pStyle w:val="Pagrindinistekstas"/>
        <w:spacing w:after="0"/>
        <w:rPr>
          <w:szCs w:val="22"/>
        </w:rPr>
      </w:pPr>
    </w:p>
    <w:p w:rsidR="00921D2F" w:rsidRPr="00654EE1" w:rsidRDefault="00921D2F" w:rsidP="00921D2F">
      <w:pPr>
        <w:pStyle w:val="Pavadinimas"/>
        <w:rPr>
          <w:szCs w:val="22"/>
        </w:rPr>
      </w:pPr>
      <w:r w:rsidRPr="00654EE1">
        <w:rPr>
          <w:szCs w:val="22"/>
        </w:rPr>
        <w:t>III PRIEDAS</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jc w:val="center"/>
        <w:rPr>
          <w:b/>
          <w:szCs w:val="22"/>
        </w:rPr>
      </w:pPr>
      <w:r w:rsidRPr="00654EE1">
        <w:rPr>
          <w:b/>
          <w:szCs w:val="22"/>
        </w:rPr>
        <w:t>ŽENKLINIMAS IR PAKUOTĖS LAPELIS</w:t>
      </w:r>
    </w:p>
    <w:p w:rsidR="00921D2F" w:rsidRPr="00654EE1" w:rsidRDefault="00921D2F" w:rsidP="00921D2F">
      <w:pPr>
        <w:pStyle w:val="Pagrindinistekstas"/>
        <w:spacing w:after="0"/>
        <w:rPr>
          <w:szCs w:val="22"/>
        </w:rPr>
      </w:pPr>
      <w:r w:rsidRPr="00654EE1">
        <w:rPr>
          <w:szCs w:val="22"/>
        </w:rPr>
        <w:br w:type="page"/>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Default="00921D2F" w:rsidP="00921D2F">
      <w:pPr>
        <w:pStyle w:val="Pagrindinistekstas"/>
        <w:spacing w:after="0"/>
        <w:rPr>
          <w:szCs w:val="22"/>
        </w:rPr>
      </w:pPr>
    </w:p>
    <w:p w:rsidR="00302BA4" w:rsidRPr="00654EE1" w:rsidRDefault="00302BA4" w:rsidP="00921D2F">
      <w:pPr>
        <w:pStyle w:val="Pagrindinistekstas"/>
        <w:spacing w:after="0"/>
        <w:rPr>
          <w:szCs w:val="22"/>
        </w:rPr>
      </w:pPr>
    </w:p>
    <w:p w:rsidR="00921D2F" w:rsidRPr="00654EE1" w:rsidRDefault="00921D2F" w:rsidP="00921D2F">
      <w:pPr>
        <w:pStyle w:val="Pavadinimas"/>
        <w:rPr>
          <w:szCs w:val="22"/>
        </w:rPr>
      </w:pPr>
      <w:r w:rsidRPr="00654EE1">
        <w:rPr>
          <w:szCs w:val="22"/>
        </w:rPr>
        <w:t>A. ŽENKLINIMAS</w:t>
      </w:r>
    </w:p>
    <w:p w:rsidR="00921D2F" w:rsidRPr="00654EE1" w:rsidRDefault="00921D2F" w:rsidP="00921D2F">
      <w:pPr>
        <w:pStyle w:val="PI-1labEMEASMCA"/>
      </w:pPr>
      <w:r w:rsidRPr="00654EE1">
        <w:br w:type="page"/>
      </w:r>
      <w:r w:rsidRPr="00654EE1">
        <w:lastRenderedPageBreak/>
        <w:t>INFORMACIJA ANT IŠORINĖS (JEI JOS NĖRA – VIDINĖS) PAKUOTĖS</w:t>
      </w:r>
    </w:p>
    <w:p w:rsidR="00921D2F" w:rsidRPr="00654EE1" w:rsidRDefault="00921D2F" w:rsidP="00921D2F">
      <w:pPr>
        <w:pStyle w:val="PI-1labEMEASMCA"/>
      </w:pPr>
    </w:p>
    <w:p w:rsidR="00921D2F" w:rsidRPr="00654EE1" w:rsidRDefault="00921D2F" w:rsidP="00921D2F">
      <w:pPr>
        <w:pStyle w:val="PI-1labEMEASMCA"/>
      </w:pPr>
      <w:r w:rsidRPr="00654EE1">
        <w:t>{</w:t>
      </w:r>
      <w:r w:rsidR="000C7A1B" w:rsidRPr="00654EE1">
        <w:t>KARTONO DĖŽUTĖ</w:t>
      </w:r>
      <w:r w:rsidRPr="00654EE1">
        <w:t>}</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1.</w:t>
      </w:r>
      <w:r w:rsidRPr="00654EE1">
        <w:tab/>
        <w:t>VAISTINIO PREPARATO PAVADINIMAS</w:t>
      </w:r>
    </w:p>
    <w:p w:rsidR="00921D2F" w:rsidRPr="00654EE1" w:rsidRDefault="00921D2F" w:rsidP="00921D2F">
      <w:pPr>
        <w:pStyle w:val="Pagrindinistekstas"/>
        <w:spacing w:after="0"/>
        <w:rPr>
          <w:szCs w:val="22"/>
        </w:rPr>
      </w:pPr>
    </w:p>
    <w:p w:rsidR="00921D2F" w:rsidRPr="00654EE1" w:rsidRDefault="00921D2F" w:rsidP="00921D2F">
      <w:pPr>
        <w:ind w:left="567" w:hanging="567"/>
        <w:rPr>
          <w:bCs/>
          <w:iCs/>
          <w:szCs w:val="22"/>
        </w:rPr>
      </w:pPr>
      <w:r w:rsidRPr="00654EE1">
        <w:rPr>
          <w:bCs/>
          <w:iCs/>
          <w:szCs w:val="22"/>
        </w:rPr>
        <w:t>Venoruton Emulgel 600</w:t>
      </w:r>
      <w:r w:rsidR="00D11A27" w:rsidRPr="00654EE1">
        <w:rPr>
          <w:bCs/>
          <w:iCs/>
          <w:szCs w:val="22"/>
        </w:rPr>
        <w:t> </w:t>
      </w:r>
      <w:r w:rsidRPr="00654EE1">
        <w:rPr>
          <w:bCs/>
          <w:iCs/>
          <w:szCs w:val="22"/>
        </w:rPr>
        <w:t>TV/g odos emulsija</w:t>
      </w:r>
    </w:p>
    <w:p w:rsidR="00921D2F" w:rsidRPr="00654EE1" w:rsidRDefault="00921D2F" w:rsidP="00921D2F">
      <w:pPr>
        <w:pStyle w:val="Pagrindinistekstas"/>
        <w:spacing w:after="0"/>
        <w:rPr>
          <w:szCs w:val="22"/>
        </w:rPr>
      </w:pPr>
      <w:r w:rsidRPr="00654EE1">
        <w:rPr>
          <w:szCs w:val="22"/>
        </w:rPr>
        <w:t>Heparinum natricum</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2.</w:t>
      </w:r>
      <w:r w:rsidRPr="00654EE1">
        <w:tab/>
        <w:t>VEIKLIOJI MEDŽIAGA IR JOS KIEKIS</w:t>
      </w:r>
    </w:p>
    <w:p w:rsidR="00921D2F" w:rsidRPr="00654EE1" w:rsidRDefault="00921D2F" w:rsidP="00921D2F">
      <w:pPr>
        <w:rPr>
          <w:szCs w:val="22"/>
        </w:rPr>
      </w:pPr>
    </w:p>
    <w:p w:rsidR="00921D2F" w:rsidRPr="00654EE1" w:rsidRDefault="00921D2F" w:rsidP="00921D2F">
      <w:pPr>
        <w:rPr>
          <w:szCs w:val="22"/>
        </w:rPr>
      </w:pPr>
      <w:r w:rsidRPr="00654EE1">
        <w:rPr>
          <w:szCs w:val="22"/>
        </w:rPr>
        <w:t>1</w:t>
      </w:r>
      <w:r w:rsidR="00D11A27" w:rsidRPr="00654EE1">
        <w:rPr>
          <w:szCs w:val="22"/>
        </w:rPr>
        <w:t> </w:t>
      </w:r>
      <w:r w:rsidRPr="00654EE1">
        <w:rPr>
          <w:szCs w:val="22"/>
        </w:rPr>
        <w:t>g odos emulsijos yra 600</w:t>
      </w:r>
      <w:r w:rsidR="00D11A27" w:rsidRPr="00654EE1">
        <w:rPr>
          <w:szCs w:val="22"/>
        </w:rPr>
        <w:t> </w:t>
      </w:r>
      <w:r w:rsidRPr="00654EE1">
        <w:rPr>
          <w:szCs w:val="22"/>
        </w:rPr>
        <w:t>TV heparino natrio druskos.</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3.</w:t>
      </w:r>
      <w:r w:rsidRPr="00654EE1">
        <w:tab/>
        <w:t>PAGALBINIŲ MEDŽIAGŲ SĄRAŠAS</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r w:rsidRPr="00654EE1">
        <w:rPr>
          <w:szCs w:val="22"/>
        </w:rPr>
        <w:t>Pagalbinių medžiagų sąrašas: Ammoniae solutio, Acidum polyacrylicum, Cocoylis caprylocapras, Macrogoli aether cetostearylicus, Ethanolum, Glycerolum, Paraffinum liquidum, Aromatica PC</w:t>
      </w:r>
      <w:r w:rsidR="00AF32F7" w:rsidRPr="00654EE1">
        <w:rPr>
          <w:szCs w:val="22"/>
        </w:rPr>
        <w:t xml:space="preserve">V </w:t>
      </w:r>
      <w:r w:rsidRPr="00654EE1">
        <w:rPr>
          <w:szCs w:val="22"/>
        </w:rPr>
        <w:t>1121/8, Aqua purificata.</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4.</w:t>
      </w:r>
      <w:r w:rsidRPr="00654EE1">
        <w:tab/>
        <w:t>FARMACINĖ FORMA IR KIEKIS PAKUOTĖJE</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r w:rsidRPr="00654EE1">
        <w:rPr>
          <w:szCs w:val="22"/>
        </w:rPr>
        <w:t>Odos emulsija</w:t>
      </w:r>
    </w:p>
    <w:p w:rsidR="00921D2F" w:rsidRPr="00654EE1" w:rsidRDefault="00921D2F" w:rsidP="00921D2F">
      <w:pPr>
        <w:pStyle w:val="Pagrindinistekstas"/>
        <w:spacing w:after="0"/>
        <w:rPr>
          <w:szCs w:val="22"/>
        </w:rPr>
      </w:pPr>
      <w:r w:rsidRPr="00654EE1">
        <w:rPr>
          <w:szCs w:val="22"/>
        </w:rPr>
        <w:t>100</w:t>
      </w:r>
      <w:r w:rsidR="00D11A27" w:rsidRPr="00654EE1">
        <w:rPr>
          <w:szCs w:val="22"/>
        </w:rPr>
        <w:t> </w:t>
      </w:r>
      <w:r w:rsidRPr="00654EE1">
        <w:rPr>
          <w:szCs w:val="22"/>
        </w:rPr>
        <w:t>g odos emulsijos</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5.</w:t>
      </w:r>
      <w:r w:rsidRPr="00654EE1">
        <w:tab/>
        <w:t>VARTOJIMO METODAS IR BŪDAS</w:t>
      </w:r>
    </w:p>
    <w:p w:rsidR="00921D2F" w:rsidRPr="00654EE1" w:rsidRDefault="00921D2F" w:rsidP="00921D2F">
      <w:pPr>
        <w:rPr>
          <w:szCs w:val="22"/>
        </w:rPr>
      </w:pPr>
    </w:p>
    <w:p w:rsidR="00921D2F" w:rsidRPr="00654EE1" w:rsidRDefault="00921D2F" w:rsidP="00921D2F">
      <w:pPr>
        <w:rPr>
          <w:szCs w:val="22"/>
        </w:rPr>
      </w:pPr>
      <w:r w:rsidRPr="00654EE1">
        <w:rPr>
          <w:szCs w:val="22"/>
        </w:rPr>
        <w:t>Vartoti ant odos.</w:t>
      </w:r>
    </w:p>
    <w:p w:rsidR="00921D2F" w:rsidRPr="00654EE1" w:rsidRDefault="00921D2F" w:rsidP="00921D2F">
      <w:pPr>
        <w:rPr>
          <w:szCs w:val="22"/>
        </w:rPr>
      </w:pPr>
      <w:r w:rsidRPr="00654EE1">
        <w:rPr>
          <w:szCs w:val="22"/>
        </w:rPr>
        <w:t>Prieš vartojimą perskaitykite pakuotės lapelį.</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6.</w:t>
      </w:r>
      <w:r w:rsidRPr="00654EE1">
        <w:tab/>
        <w:t>SPECIALUS ĮSPĖJIMAS, KAD VAISTINĮ PREPARATĄ BŪTINA LAIKYTI VAIKAMS NEPASTEBIMOJE IR NEPASIEKIAMOJE VIETOJE</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r w:rsidRPr="00654EE1">
        <w:rPr>
          <w:szCs w:val="22"/>
        </w:rPr>
        <w:t>Laikyti vaikams nepastebimoje ir nepasiekiamoje vietoje.</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7.</w:t>
      </w:r>
      <w:r w:rsidRPr="00654EE1">
        <w:tab/>
        <w:t>KITAS SPECIALUS ĮSPĖJIMAS (JEI REIKIA)</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8.</w:t>
      </w:r>
      <w:r w:rsidRPr="00654EE1">
        <w:tab/>
        <w:t>TINKAMUMO LAIKAS</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r w:rsidRPr="00654EE1">
        <w:rPr>
          <w:szCs w:val="22"/>
        </w:rPr>
        <w:t>Tinka iki: mm/MMMM</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9.</w:t>
      </w:r>
      <w:r w:rsidRPr="00654EE1">
        <w:tab/>
        <w:t>SPECIALIOS LAIKYMO SĄLYGOS</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r w:rsidRPr="00654EE1">
        <w:rPr>
          <w:szCs w:val="22"/>
        </w:rPr>
        <w:t>Laikyti ne aukštesnėje kaip 30</w:t>
      </w:r>
      <w:r w:rsidRPr="00654EE1">
        <w:rPr>
          <w:szCs w:val="22"/>
        </w:rPr>
        <w:sym w:font="Symbol" w:char="F0B0"/>
      </w:r>
      <w:r w:rsidRPr="00654EE1">
        <w:rPr>
          <w:szCs w:val="22"/>
        </w:rPr>
        <w:t>C temperatūroje.</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lastRenderedPageBreak/>
        <w:t>10.</w:t>
      </w:r>
      <w:r w:rsidRPr="00654EE1">
        <w:tab/>
        <w:t>SPECIALIOS ATSARGUMO PRIEMONĖS DĖL NESUVARTOTO VAISTINIO PREPARATO AR JO ATLIEKŲ TVARKYMO</w:t>
      </w:r>
      <w:r w:rsidRPr="00654EE1" w:rsidDel="00087151">
        <w:t xml:space="preserve"> </w:t>
      </w:r>
      <w:r w:rsidRPr="00654EE1">
        <w:t>(JEI REIKIA)</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11.</w:t>
      </w:r>
      <w:r w:rsidRPr="00654EE1">
        <w:tab/>
      </w:r>
      <w:r w:rsidRPr="00654EE1">
        <w:rPr>
          <w:caps/>
        </w:rPr>
        <w:t xml:space="preserve">rINKODARos TEISĖS </w:t>
      </w:r>
      <w:r w:rsidRPr="00654EE1">
        <w:t>TURĖTOJO PAVADINIMAS IR ADRESAS</w:t>
      </w:r>
    </w:p>
    <w:p w:rsidR="00921D2F" w:rsidRPr="00654EE1" w:rsidRDefault="00921D2F" w:rsidP="00921D2F">
      <w:pPr>
        <w:pStyle w:val="Pagrindinistekstas"/>
        <w:spacing w:after="0"/>
        <w:rPr>
          <w:szCs w:val="22"/>
        </w:rPr>
      </w:pPr>
    </w:p>
    <w:p w:rsidR="00CF0819" w:rsidRPr="00C03E20" w:rsidRDefault="00CF0819" w:rsidP="00CF0819">
      <w:pPr>
        <w:rPr>
          <w:szCs w:val="22"/>
        </w:rPr>
      </w:pPr>
      <w:r w:rsidRPr="00C03E20">
        <w:rPr>
          <w:szCs w:val="22"/>
        </w:rPr>
        <w:t>GlaxoSmithKline Consumer Healthcare  (UK) Trading Ltd.</w:t>
      </w:r>
    </w:p>
    <w:p w:rsidR="00CF0819" w:rsidRDefault="00CF0819" w:rsidP="00CF0819">
      <w:pPr>
        <w:rPr>
          <w:szCs w:val="22"/>
        </w:rPr>
      </w:pPr>
      <w:r w:rsidRPr="00C03E20">
        <w:rPr>
          <w:szCs w:val="22"/>
        </w:rPr>
        <w:t xml:space="preserve">980 Great West Road </w:t>
      </w:r>
    </w:p>
    <w:p w:rsidR="00CF0819" w:rsidRDefault="00CF0819" w:rsidP="00CF0819">
      <w:pPr>
        <w:rPr>
          <w:szCs w:val="22"/>
        </w:rPr>
      </w:pPr>
      <w:r w:rsidRPr="00C03E20">
        <w:rPr>
          <w:szCs w:val="22"/>
        </w:rPr>
        <w:t xml:space="preserve">Brentford </w:t>
      </w:r>
    </w:p>
    <w:p w:rsidR="00CF0819" w:rsidRDefault="00CF0819" w:rsidP="00CF0819">
      <w:pPr>
        <w:rPr>
          <w:szCs w:val="22"/>
        </w:rPr>
      </w:pPr>
      <w:r w:rsidRPr="00C03E20">
        <w:rPr>
          <w:szCs w:val="22"/>
        </w:rPr>
        <w:t xml:space="preserve">Middlesex </w:t>
      </w:r>
    </w:p>
    <w:p w:rsidR="00CF0819" w:rsidRDefault="00CF0819" w:rsidP="00CF0819">
      <w:pPr>
        <w:rPr>
          <w:szCs w:val="22"/>
        </w:rPr>
      </w:pPr>
      <w:r w:rsidRPr="00C03E20">
        <w:rPr>
          <w:szCs w:val="22"/>
        </w:rPr>
        <w:t xml:space="preserve">TW8 9GS </w:t>
      </w:r>
    </w:p>
    <w:p w:rsidR="00CF0819" w:rsidRPr="00C03E20" w:rsidRDefault="00CF0819" w:rsidP="00CF0819">
      <w:pPr>
        <w:rPr>
          <w:szCs w:val="22"/>
        </w:rPr>
      </w:pPr>
      <w:r w:rsidRPr="00C03E20">
        <w:rPr>
          <w:szCs w:val="22"/>
        </w:rPr>
        <w:t>Jungtinė Karalystė</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12.</w:t>
      </w:r>
      <w:r w:rsidRPr="00654EE1">
        <w:tab/>
      </w:r>
      <w:r w:rsidRPr="00654EE1">
        <w:rPr>
          <w:caps/>
        </w:rPr>
        <w:t xml:space="preserve">rINKODARos </w:t>
      </w:r>
      <w:r w:rsidR="00D11A27" w:rsidRPr="00654EE1">
        <w:rPr>
          <w:caps/>
        </w:rPr>
        <w:t xml:space="preserve">PAŽYMĖJIMO </w:t>
      </w:r>
      <w:r w:rsidRPr="00654EE1">
        <w:t>NUMERIS</w:t>
      </w:r>
    </w:p>
    <w:p w:rsidR="00921D2F" w:rsidRPr="00654EE1" w:rsidRDefault="00921D2F" w:rsidP="00921D2F">
      <w:pPr>
        <w:pStyle w:val="Pagrindinistekstas"/>
        <w:spacing w:after="0"/>
        <w:rPr>
          <w:szCs w:val="22"/>
        </w:rPr>
      </w:pPr>
    </w:p>
    <w:p w:rsidR="00921D2F" w:rsidRPr="00654EE1" w:rsidRDefault="00921D2F" w:rsidP="00921D2F">
      <w:pPr>
        <w:rPr>
          <w:szCs w:val="22"/>
        </w:rPr>
      </w:pPr>
      <w:r w:rsidRPr="00654EE1">
        <w:rPr>
          <w:szCs w:val="22"/>
        </w:rPr>
        <w:t>LT/1/98/0758/001</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13.</w:t>
      </w:r>
      <w:r w:rsidRPr="00654EE1">
        <w:tab/>
        <w:t>SERIJOS NUMERIS</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r w:rsidRPr="00654EE1">
        <w:rPr>
          <w:szCs w:val="22"/>
        </w:rPr>
        <w:t>Serija</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14.</w:t>
      </w:r>
      <w:r w:rsidRPr="00654EE1">
        <w:tab/>
        <w:t>PARDAVIMO (IŠDAVIMO) TVARKA</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r w:rsidRPr="00654EE1">
        <w:rPr>
          <w:szCs w:val="22"/>
        </w:rPr>
        <w:t>Nereceptinis vaistinis preparatas.</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15.</w:t>
      </w:r>
      <w:r w:rsidRPr="00654EE1">
        <w:tab/>
        <w:t>VARTOJIMO INSTRUKCIJA</w:t>
      </w:r>
    </w:p>
    <w:p w:rsidR="00AA16FC" w:rsidRPr="00654EE1" w:rsidRDefault="00AA16FC" w:rsidP="00921D2F">
      <w:pPr>
        <w:pStyle w:val="Pagrindinistekstas"/>
        <w:spacing w:after="0"/>
        <w:rPr>
          <w:szCs w:val="22"/>
        </w:rPr>
      </w:pPr>
    </w:p>
    <w:p w:rsidR="00921D2F" w:rsidRPr="00654EE1" w:rsidRDefault="00AA16FC" w:rsidP="008250FD">
      <w:r w:rsidRPr="00654EE1">
        <w:t xml:space="preserve">Pagalbinis </w:t>
      </w:r>
      <w:r w:rsidR="00862C1A" w:rsidRPr="00654EE1">
        <w:t xml:space="preserve">paviršinių </w:t>
      </w:r>
      <w:r w:rsidRPr="00654EE1">
        <w:t xml:space="preserve">venų uždegimo, </w:t>
      </w:r>
      <w:r w:rsidR="00862C1A" w:rsidRPr="00654EE1">
        <w:t>jei</w:t>
      </w:r>
      <w:r w:rsidRPr="00654EE1">
        <w:t xml:space="preserve"> jam gydyti netinka spaudžiamasis tvarstis, ar ūminio patinimo po sumušimo gydymas.</w:t>
      </w:r>
    </w:p>
    <w:p w:rsidR="00921D2F" w:rsidRPr="00654EE1" w:rsidRDefault="00921D2F" w:rsidP="00921D2F">
      <w:pPr>
        <w:pStyle w:val="Pagrindinistekstas"/>
        <w:spacing w:after="0"/>
        <w:rPr>
          <w:szCs w:val="22"/>
        </w:rPr>
      </w:pPr>
    </w:p>
    <w:p w:rsidR="00921D2F" w:rsidRPr="00654EE1" w:rsidRDefault="008250FD" w:rsidP="00921D2F">
      <w:pPr>
        <w:pStyle w:val="Pagrindinistekstas"/>
        <w:spacing w:after="0"/>
        <w:rPr>
          <w:szCs w:val="22"/>
        </w:rPr>
      </w:pPr>
      <w:r w:rsidRPr="00654EE1">
        <w:rPr>
          <w:szCs w:val="22"/>
        </w:rPr>
        <w:t>Pažeistą vietą ir plotą aplink pažeistą vietą plonu vientisu odos emulsijos sluoksniu tepti ir nespaudžiant įtrinti 2</w:t>
      </w:r>
      <w:r w:rsidRPr="00654EE1">
        <w:rPr>
          <w:szCs w:val="22"/>
        </w:rPr>
        <w:noBreakHyphen/>
        <w:t>3 kartus per parą iki 10 dienų</w:t>
      </w:r>
      <w:r w:rsidR="00921D2F" w:rsidRPr="00654EE1">
        <w:rPr>
          <w:szCs w:val="22"/>
        </w:rPr>
        <w:t>.</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PI-1labEMEASMCA"/>
      </w:pPr>
      <w:r w:rsidRPr="00654EE1">
        <w:t>16.</w:t>
      </w:r>
      <w:r w:rsidRPr="00654EE1">
        <w:tab/>
        <w:t>INFORMACIJA BRAILIO RAŠTU</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r w:rsidRPr="00654EE1">
        <w:rPr>
          <w:szCs w:val="22"/>
        </w:rPr>
        <w:t>venoruton emulgel</w:t>
      </w:r>
    </w:p>
    <w:p w:rsidR="00921D2F" w:rsidRPr="00654EE1" w:rsidRDefault="00921D2F" w:rsidP="00921D2F">
      <w:pPr>
        <w:pStyle w:val="PI-1labEMEASMCA"/>
      </w:pPr>
      <w:r w:rsidRPr="00654EE1">
        <w:br w:type="page"/>
      </w:r>
      <w:r w:rsidRPr="00654EE1">
        <w:lastRenderedPageBreak/>
        <w:t>MINIMALI INFORMACIJA ANT MAŽŲ VIDINIŲ PAKUOČIŲ</w:t>
      </w:r>
    </w:p>
    <w:p w:rsidR="00921D2F" w:rsidRPr="00654EE1" w:rsidRDefault="00921D2F" w:rsidP="00921D2F">
      <w:pPr>
        <w:pStyle w:val="PI-1labEMEASMCA"/>
      </w:pPr>
    </w:p>
    <w:p w:rsidR="00921D2F" w:rsidRPr="00654EE1" w:rsidRDefault="00921D2F" w:rsidP="00921D2F">
      <w:pPr>
        <w:pStyle w:val="PI-1labEMEASMCA"/>
      </w:pPr>
      <w:r w:rsidRPr="00654EE1">
        <w:t>{Tūbelė}</w:t>
      </w:r>
    </w:p>
    <w:p w:rsidR="00302BA4" w:rsidRPr="00654EE1" w:rsidRDefault="00302BA4" w:rsidP="00921D2F">
      <w:pPr>
        <w:pStyle w:val="Pagrindinistekstas"/>
        <w:rPr>
          <w:iCs/>
          <w:szCs w:val="22"/>
        </w:rPr>
      </w:pPr>
    </w:p>
    <w:p w:rsidR="00921D2F" w:rsidRPr="00654EE1" w:rsidRDefault="00921D2F" w:rsidP="00921D2F">
      <w:pPr>
        <w:pStyle w:val="PI-1labEMEASMCA"/>
      </w:pPr>
      <w:r w:rsidRPr="00654EE1">
        <w:t>1.</w:t>
      </w:r>
      <w:r w:rsidRPr="00654EE1">
        <w:tab/>
        <w:t>VAISTINIO PREPARATO PAVADINIMAS IR VARTOJIMO BŪDAS</w:t>
      </w:r>
    </w:p>
    <w:p w:rsidR="00921D2F" w:rsidRPr="00654EE1" w:rsidRDefault="00921D2F" w:rsidP="00921D2F">
      <w:pPr>
        <w:rPr>
          <w:szCs w:val="22"/>
        </w:rPr>
      </w:pPr>
    </w:p>
    <w:p w:rsidR="00921D2F" w:rsidRPr="00654EE1" w:rsidRDefault="00921D2F" w:rsidP="00921D2F">
      <w:pPr>
        <w:rPr>
          <w:szCs w:val="22"/>
        </w:rPr>
      </w:pPr>
      <w:r w:rsidRPr="00654EE1">
        <w:rPr>
          <w:szCs w:val="22"/>
        </w:rPr>
        <w:t>Venoruton Emulgel 600</w:t>
      </w:r>
      <w:r w:rsidR="00D11A27" w:rsidRPr="00654EE1">
        <w:rPr>
          <w:szCs w:val="22"/>
        </w:rPr>
        <w:t> </w:t>
      </w:r>
      <w:r w:rsidRPr="00654EE1">
        <w:rPr>
          <w:szCs w:val="22"/>
        </w:rPr>
        <w:t>TV/g odos emulsija</w:t>
      </w:r>
    </w:p>
    <w:p w:rsidR="00921D2F" w:rsidRPr="00654EE1" w:rsidRDefault="00921D2F" w:rsidP="00921D2F">
      <w:pPr>
        <w:rPr>
          <w:szCs w:val="22"/>
        </w:rPr>
      </w:pPr>
      <w:r w:rsidRPr="00654EE1">
        <w:rPr>
          <w:szCs w:val="22"/>
        </w:rPr>
        <w:t>Heparinum natricum</w:t>
      </w:r>
    </w:p>
    <w:p w:rsidR="00921D2F" w:rsidRPr="00654EE1" w:rsidRDefault="00921D2F" w:rsidP="00921D2F">
      <w:pPr>
        <w:rPr>
          <w:szCs w:val="22"/>
        </w:rPr>
      </w:pPr>
      <w:r w:rsidRPr="00654EE1">
        <w:rPr>
          <w:szCs w:val="22"/>
        </w:rPr>
        <w:t>Vartoti ant odos</w:t>
      </w:r>
    </w:p>
    <w:p w:rsidR="00921D2F" w:rsidRPr="00654EE1" w:rsidRDefault="00921D2F" w:rsidP="00921D2F">
      <w:pPr>
        <w:rPr>
          <w:szCs w:val="22"/>
        </w:rPr>
      </w:pPr>
    </w:p>
    <w:p w:rsidR="00921D2F" w:rsidRPr="00654EE1" w:rsidRDefault="00921D2F" w:rsidP="00921D2F">
      <w:pPr>
        <w:rPr>
          <w:szCs w:val="22"/>
        </w:rPr>
      </w:pPr>
    </w:p>
    <w:p w:rsidR="00921D2F" w:rsidRPr="00654EE1" w:rsidRDefault="00921D2F" w:rsidP="00921D2F">
      <w:pPr>
        <w:pStyle w:val="PI-1labEMEASMCA"/>
      </w:pPr>
      <w:r w:rsidRPr="00654EE1">
        <w:t>2.</w:t>
      </w:r>
      <w:r w:rsidRPr="00654EE1">
        <w:tab/>
        <w:t>VARTOJIMO METODAS</w:t>
      </w:r>
    </w:p>
    <w:p w:rsidR="00921D2F" w:rsidRPr="00654EE1" w:rsidRDefault="00921D2F" w:rsidP="00921D2F">
      <w:pPr>
        <w:rPr>
          <w:szCs w:val="22"/>
        </w:rPr>
      </w:pPr>
    </w:p>
    <w:p w:rsidR="00921D2F" w:rsidRPr="00654EE1" w:rsidRDefault="00921D2F" w:rsidP="00921D2F">
      <w:pPr>
        <w:rPr>
          <w:szCs w:val="22"/>
        </w:rPr>
      </w:pPr>
    </w:p>
    <w:p w:rsidR="00921D2F" w:rsidRPr="00654EE1" w:rsidRDefault="00921D2F" w:rsidP="00921D2F">
      <w:pPr>
        <w:pStyle w:val="PI-1labEMEASMCA"/>
      </w:pPr>
      <w:r w:rsidRPr="00654EE1">
        <w:t>3.</w:t>
      </w:r>
      <w:r w:rsidRPr="00654EE1">
        <w:tab/>
        <w:t>TINKAMUMO LAIKAS</w:t>
      </w:r>
    </w:p>
    <w:p w:rsidR="00921D2F" w:rsidRPr="00654EE1" w:rsidRDefault="00921D2F" w:rsidP="00921D2F">
      <w:pPr>
        <w:rPr>
          <w:szCs w:val="22"/>
        </w:rPr>
      </w:pPr>
    </w:p>
    <w:p w:rsidR="00921D2F" w:rsidRPr="00654EE1" w:rsidRDefault="00921D2F" w:rsidP="00921D2F">
      <w:pPr>
        <w:rPr>
          <w:szCs w:val="22"/>
        </w:rPr>
      </w:pPr>
      <w:r w:rsidRPr="00654EE1">
        <w:rPr>
          <w:szCs w:val="22"/>
        </w:rPr>
        <w:t>Tinka iki: mm/MMMM</w:t>
      </w:r>
    </w:p>
    <w:p w:rsidR="00921D2F" w:rsidRPr="00654EE1" w:rsidRDefault="00921D2F" w:rsidP="00921D2F">
      <w:pPr>
        <w:rPr>
          <w:szCs w:val="22"/>
        </w:rPr>
      </w:pPr>
    </w:p>
    <w:p w:rsidR="00921D2F" w:rsidRPr="00654EE1" w:rsidRDefault="00921D2F" w:rsidP="00921D2F">
      <w:pPr>
        <w:rPr>
          <w:szCs w:val="22"/>
        </w:rPr>
      </w:pPr>
    </w:p>
    <w:p w:rsidR="00921D2F" w:rsidRPr="00654EE1" w:rsidRDefault="00921D2F" w:rsidP="00921D2F">
      <w:pPr>
        <w:pStyle w:val="PI-1labEMEASMCA"/>
      </w:pPr>
      <w:r w:rsidRPr="00654EE1">
        <w:t>4.</w:t>
      </w:r>
      <w:r w:rsidRPr="00654EE1">
        <w:tab/>
        <w:t xml:space="preserve">SERIJOS NUMERIS </w:t>
      </w:r>
    </w:p>
    <w:p w:rsidR="00921D2F" w:rsidRPr="00654EE1" w:rsidRDefault="00921D2F" w:rsidP="00921D2F">
      <w:pPr>
        <w:rPr>
          <w:szCs w:val="22"/>
        </w:rPr>
      </w:pPr>
    </w:p>
    <w:p w:rsidR="00921D2F" w:rsidRPr="00654EE1" w:rsidRDefault="00921D2F" w:rsidP="00921D2F">
      <w:pPr>
        <w:rPr>
          <w:szCs w:val="22"/>
        </w:rPr>
      </w:pPr>
      <w:r w:rsidRPr="00654EE1">
        <w:rPr>
          <w:szCs w:val="22"/>
        </w:rPr>
        <w:t>Serija</w:t>
      </w:r>
    </w:p>
    <w:p w:rsidR="00921D2F" w:rsidRPr="00654EE1" w:rsidRDefault="00921D2F" w:rsidP="00921D2F">
      <w:pPr>
        <w:rPr>
          <w:szCs w:val="22"/>
        </w:rPr>
      </w:pPr>
    </w:p>
    <w:p w:rsidR="00921D2F" w:rsidRPr="00654EE1" w:rsidRDefault="00921D2F" w:rsidP="00921D2F">
      <w:pPr>
        <w:rPr>
          <w:szCs w:val="22"/>
        </w:rPr>
      </w:pPr>
    </w:p>
    <w:p w:rsidR="00921D2F" w:rsidRPr="00654EE1" w:rsidRDefault="00921D2F" w:rsidP="00921D2F">
      <w:pPr>
        <w:pStyle w:val="PI-1labEMEASMCA"/>
      </w:pPr>
      <w:r w:rsidRPr="00654EE1">
        <w:t>5.</w:t>
      </w:r>
      <w:r w:rsidRPr="00654EE1">
        <w:tab/>
        <w:t>KIEKIS (MASĖ, TŪRIS ARBA VIENETAI)</w:t>
      </w:r>
    </w:p>
    <w:p w:rsidR="00921D2F" w:rsidRPr="00654EE1" w:rsidRDefault="00921D2F" w:rsidP="00921D2F">
      <w:pPr>
        <w:rPr>
          <w:szCs w:val="22"/>
        </w:rPr>
      </w:pPr>
    </w:p>
    <w:p w:rsidR="00921D2F" w:rsidRPr="00654EE1" w:rsidRDefault="00921D2F" w:rsidP="00921D2F">
      <w:pPr>
        <w:rPr>
          <w:szCs w:val="22"/>
        </w:rPr>
      </w:pPr>
      <w:r w:rsidRPr="00654EE1">
        <w:rPr>
          <w:szCs w:val="22"/>
        </w:rPr>
        <w:t>100</w:t>
      </w:r>
      <w:r w:rsidR="00D11A27" w:rsidRPr="00654EE1">
        <w:rPr>
          <w:szCs w:val="22"/>
        </w:rPr>
        <w:t> </w:t>
      </w:r>
      <w:r w:rsidRPr="00654EE1">
        <w:rPr>
          <w:szCs w:val="22"/>
        </w:rPr>
        <w:t>g odos emulsijos</w:t>
      </w:r>
    </w:p>
    <w:p w:rsidR="00921D2F" w:rsidRPr="00654EE1" w:rsidRDefault="00921D2F" w:rsidP="00921D2F">
      <w:pPr>
        <w:rPr>
          <w:szCs w:val="22"/>
        </w:rPr>
      </w:pPr>
    </w:p>
    <w:p w:rsidR="00921D2F" w:rsidRPr="00654EE1" w:rsidRDefault="00921D2F" w:rsidP="00921D2F">
      <w:pPr>
        <w:rPr>
          <w:szCs w:val="22"/>
        </w:rPr>
      </w:pPr>
    </w:p>
    <w:p w:rsidR="00921D2F" w:rsidRPr="00654EE1" w:rsidRDefault="00921D2F" w:rsidP="00921D2F">
      <w:pPr>
        <w:pStyle w:val="PI-1labEMEASMCA"/>
      </w:pPr>
      <w:r w:rsidRPr="00654EE1">
        <w:t>6.</w:t>
      </w:r>
      <w:r w:rsidRPr="00654EE1">
        <w:tab/>
        <w:t>KITA</w:t>
      </w:r>
    </w:p>
    <w:p w:rsidR="00921D2F" w:rsidRPr="00654EE1" w:rsidRDefault="00921D2F" w:rsidP="00921D2F">
      <w:pPr>
        <w:pStyle w:val="Pagrindinistekstas"/>
        <w:spacing w:after="0"/>
        <w:rPr>
          <w:bCs/>
          <w:iCs/>
          <w:szCs w:val="22"/>
        </w:rPr>
      </w:pPr>
    </w:p>
    <w:p w:rsidR="00CF0819" w:rsidRPr="00C03E20" w:rsidRDefault="00CF0819" w:rsidP="00CF0819">
      <w:pPr>
        <w:rPr>
          <w:szCs w:val="22"/>
        </w:rPr>
      </w:pPr>
      <w:r w:rsidRPr="00C03E20">
        <w:rPr>
          <w:szCs w:val="22"/>
        </w:rPr>
        <w:t xml:space="preserve">GlaxoSmithKline </w:t>
      </w:r>
    </w:p>
    <w:p w:rsidR="00921D2F" w:rsidRPr="00654EE1" w:rsidRDefault="00921D2F" w:rsidP="00921D2F">
      <w:pPr>
        <w:pStyle w:val="Pagrindinistekstas"/>
        <w:spacing w:after="0"/>
        <w:rPr>
          <w:bCs/>
          <w:iCs/>
          <w:szCs w:val="22"/>
        </w:rPr>
      </w:pPr>
      <w:r w:rsidRPr="00654EE1">
        <w:rPr>
          <w:bCs/>
          <w:iCs/>
          <w:szCs w:val="22"/>
        </w:rPr>
        <w:br w:type="page"/>
      </w: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Pr="00654EE1" w:rsidRDefault="00921D2F" w:rsidP="00921D2F">
      <w:pPr>
        <w:pStyle w:val="Pagrindinistekstas"/>
        <w:spacing w:after="0"/>
        <w:rPr>
          <w:bCs/>
          <w:iCs/>
          <w:szCs w:val="22"/>
        </w:rPr>
      </w:pPr>
    </w:p>
    <w:p w:rsidR="00921D2F" w:rsidRDefault="00921D2F" w:rsidP="00921D2F">
      <w:pPr>
        <w:pStyle w:val="Pagrindinistekstas"/>
        <w:spacing w:after="0"/>
        <w:rPr>
          <w:bCs/>
          <w:iCs/>
          <w:szCs w:val="22"/>
        </w:rPr>
      </w:pPr>
    </w:p>
    <w:p w:rsidR="00302BA4" w:rsidRPr="00654EE1" w:rsidRDefault="00302BA4" w:rsidP="00921D2F">
      <w:pPr>
        <w:pStyle w:val="Pagrindinistekstas"/>
        <w:spacing w:after="0"/>
        <w:rPr>
          <w:bCs/>
          <w:iCs/>
          <w:szCs w:val="22"/>
        </w:rPr>
      </w:pPr>
    </w:p>
    <w:p w:rsidR="00921D2F" w:rsidRPr="00654EE1" w:rsidRDefault="00921D2F" w:rsidP="00921D2F">
      <w:pPr>
        <w:pStyle w:val="Pavadinimas"/>
        <w:rPr>
          <w:szCs w:val="22"/>
        </w:rPr>
      </w:pPr>
      <w:r w:rsidRPr="00654EE1">
        <w:rPr>
          <w:szCs w:val="22"/>
        </w:rPr>
        <w:t>B. PAKUOTĖS LAPELIS</w:t>
      </w:r>
    </w:p>
    <w:p w:rsidR="00921D2F" w:rsidRPr="00654EE1" w:rsidRDefault="00921D2F" w:rsidP="00921D2F">
      <w:pPr>
        <w:pStyle w:val="Antrat2"/>
        <w:jc w:val="center"/>
        <w:rPr>
          <w:i/>
          <w:iCs/>
          <w:szCs w:val="22"/>
        </w:rPr>
      </w:pPr>
      <w:r w:rsidRPr="00654EE1">
        <w:rPr>
          <w:bCs/>
          <w:iCs/>
          <w:szCs w:val="22"/>
        </w:rPr>
        <w:br w:type="page"/>
      </w:r>
      <w:bookmarkStart w:id="12" w:name="_Toc129243138"/>
      <w:bookmarkStart w:id="13" w:name="_Toc129243263"/>
      <w:r w:rsidRPr="00654EE1">
        <w:rPr>
          <w:bCs/>
          <w:iCs/>
          <w:szCs w:val="22"/>
        </w:rPr>
        <w:lastRenderedPageBreak/>
        <w:t>P</w:t>
      </w:r>
      <w:r w:rsidRPr="00654EE1">
        <w:rPr>
          <w:iCs/>
          <w:szCs w:val="22"/>
        </w:rPr>
        <w:t>akuotės lapelis: informacija vartotojui</w:t>
      </w:r>
    </w:p>
    <w:bookmarkEnd w:id="12"/>
    <w:bookmarkEnd w:id="13"/>
    <w:p w:rsidR="00921D2F" w:rsidRPr="00654EE1" w:rsidRDefault="00921D2F" w:rsidP="00921D2F">
      <w:pPr>
        <w:pStyle w:val="TTEMEASMCA"/>
        <w:rPr>
          <w:b w:val="0"/>
          <w:lang w:val="lt-LT"/>
        </w:rPr>
      </w:pPr>
    </w:p>
    <w:p w:rsidR="00921D2F" w:rsidRPr="00654EE1" w:rsidRDefault="00921D2F" w:rsidP="00921D2F">
      <w:pPr>
        <w:jc w:val="center"/>
        <w:rPr>
          <w:bCs/>
          <w:iCs/>
          <w:szCs w:val="22"/>
        </w:rPr>
      </w:pPr>
      <w:r w:rsidRPr="00654EE1">
        <w:rPr>
          <w:b/>
          <w:szCs w:val="22"/>
        </w:rPr>
        <w:t>Venoruton Emulgel 600</w:t>
      </w:r>
      <w:r w:rsidR="00D11A27" w:rsidRPr="00654EE1">
        <w:rPr>
          <w:b/>
          <w:szCs w:val="22"/>
        </w:rPr>
        <w:t> </w:t>
      </w:r>
      <w:r w:rsidRPr="00654EE1">
        <w:rPr>
          <w:b/>
          <w:szCs w:val="22"/>
        </w:rPr>
        <w:t>TV/g odos emulsija</w:t>
      </w:r>
    </w:p>
    <w:p w:rsidR="00921D2F" w:rsidRPr="00654EE1" w:rsidRDefault="00921D2F" w:rsidP="00921D2F">
      <w:pPr>
        <w:jc w:val="center"/>
        <w:rPr>
          <w:szCs w:val="22"/>
        </w:rPr>
      </w:pPr>
      <w:r w:rsidRPr="00654EE1">
        <w:rPr>
          <w:szCs w:val="22"/>
        </w:rPr>
        <w:t>Heparino natrio druska</w:t>
      </w:r>
    </w:p>
    <w:p w:rsidR="00921D2F" w:rsidRPr="00654EE1" w:rsidRDefault="00921D2F" w:rsidP="00921D2F">
      <w:pPr>
        <w:pStyle w:val="Pagrindinistekstas"/>
        <w:spacing w:after="0"/>
        <w:jc w:val="center"/>
        <w:rPr>
          <w:szCs w:val="22"/>
        </w:rPr>
      </w:pPr>
    </w:p>
    <w:p w:rsidR="00921D2F" w:rsidRPr="00654EE1" w:rsidRDefault="00921D2F" w:rsidP="00921D2F">
      <w:pPr>
        <w:pStyle w:val="Pagrindinistekstas"/>
        <w:spacing w:after="0"/>
        <w:rPr>
          <w:b/>
          <w:szCs w:val="22"/>
        </w:rPr>
      </w:pPr>
      <w:r w:rsidRPr="00654EE1">
        <w:rPr>
          <w:b/>
          <w:szCs w:val="22"/>
        </w:rPr>
        <w:t>Atidžiai perskaitykite visą šį lapelį, prieš pradėdami vartoti šį vaistą, nes jame pateikiama Jums svarbi informacija.</w:t>
      </w:r>
    </w:p>
    <w:p w:rsidR="00921D2F" w:rsidRPr="00654EE1" w:rsidRDefault="00921D2F" w:rsidP="00921D2F">
      <w:pPr>
        <w:pStyle w:val="Pagrindinistekstas"/>
        <w:spacing w:after="0"/>
        <w:rPr>
          <w:szCs w:val="22"/>
        </w:rPr>
      </w:pPr>
      <w:r w:rsidRPr="00654EE1">
        <w:rPr>
          <w:szCs w:val="22"/>
        </w:rPr>
        <w:t>Visada vartokite šį vaistą tiksliai kaip aprašyta šiame lapelyje arba kaip nurodė gydytojas arba vaistininkas.</w:t>
      </w:r>
    </w:p>
    <w:p w:rsidR="00921D2F" w:rsidRPr="00654EE1" w:rsidRDefault="00921D2F" w:rsidP="00921D2F">
      <w:pPr>
        <w:pStyle w:val="BT-EMEASMCA"/>
        <w:tabs>
          <w:tab w:val="clear" w:pos="360"/>
          <w:tab w:val="num" w:pos="720"/>
        </w:tabs>
        <w:ind w:left="720" w:hanging="363"/>
      </w:pPr>
      <w:r w:rsidRPr="00654EE1">
        <w:t xml:space="preserve">Neišmeskite </w:t>
      </w:r>
      <w:r w:rsidR="00D11A27" w:rsidRPr="00654EE1">
        <w:t xml:space="preserve">šio </w:t>
      </w:r>
      <w:r w:rsidRPr="00654EE1">
        <w:t>lapelio, nes vėl gali prireikti jį perskaityti.</w:t>
      </w:r>
    </w:p>
    <w:p w:rsidR="00921D2F" w:rsidRPr="00654EE1" w:rsidRDefault="00921D2F" w:rsidP="00921D2F">
      <w:pPr>
        <w:pStyle w:val="BT-EMEASMCA"/>
        <w:tabs>
          <w:tab w:val="clear" w:pos="360"/>
          <w:tab w:val="num" w:pos="720"/>
        </w:tabs>
        <w:ind w:left="720" w:hanging="363"/>
      </w:pPr>
      <w:r w:rsidRPr="00654EE1">
        <w:t>Jeigu norite sužinoti daugiau arba pasitarti, kreipkitės į vaistininką.</w:t>
      </w:r>
    </w:p>
    <w:p w:rsidR="00921D2F" w:rsidRPr="00654EE1" w:rsidRDefault="00921D2F" w:rsidP="00921D2F">
      <w:pPr>
        <w:pStyle w:val="BT-EMEASMCA"/>
        <w:tabs>
          <w:tab w:val="clear" w:pos="360"/>
          <w:tab w:val="num" w:pos="720"/>
        </w:tabs>
        <w:ind w:left="720" w:hanging="363"/>
      </w:pPr>
      <w:r w:rsidRPr="00654EE1">
        <w:t>Jeigu pasireiškė šalutinis poveikis (net jeigu jis šiame lapelyje nenurodytas), kreipkitės į gydytoją arba vaistininką.</w:t>
      </w:r>
      <w:r w:rsidR="00D11A27" w:rsidRPr="00654EE1">
        <w:t xml:space="preserve"> Žr. 4 skyrių.</w:t>
      </w:r>
    </w:p>
    <w:p w:rsidR="00921D2F" w:rsidRPr="00654EE1" w:rsidRDefault="00921D2F" w:rsidP="00921D2F">
      <w:pPr>
        <w:pStyle w:val="BT-EMEASMCA"/>
        <w:tabs>
          <w:tab w:val="clear" w:pos="360"/>
          <w:tab w:val="num" w:pos="720"/>
        </w:tabs>
        <w:ind w:left="720" w:hanging="363"/>
      </w:pPr>
      <w:r w:rsidRPr="00654EE1">
        <w:t>Jeigu Jūsų savijauta nepagerėjo arba net pablogėjo, kreipkitės į gydytoją.</w:t>
      </w:r>
    </w:p>
    <w:p w:rsidR="00921D2F" w:rsidRPr="00654EE1" w:rsidRDefault="00921D2F" w:rsidP="00921D2F">
      <w:pPr>
        <w:pStyle w:val="Pagrindinistekstas"/>
        <w:spacing w:after="0"/>
        <w:ind w:left="567" w:hanging="567"/>
        <w:rPr>
          <w:szCs w:val="22"/>
        </w:rPr>
      </w:pPr>
    </w:p>
    <w:p w:rsidR="00921D2F" w:rsidRPr="00654EE1" w:rsidRDefault="00921D2F" w:rsidP="00921D2F">
      <w:pPr>
        <w:pStyle w:val="Pagrindinistekstas"/>
        <w:spacing w:after="0"/>
        <w:rPr>
          <w:szCs w:val="22"/>
        </w:rPr>
      </w:pPr>
    </w:p>
    <w:p w:rsidR="00921D2F" w:rsidRPr="00654EE1" w:rsidRDefault="00921D2F" w:rsidP="00921D2F">
      <w:pPr>
        <w:keepNext/>
        <w:tabs>
          <w:tab w:val="left" w:pos="567"/>
        </w:tabs>
        <w:spacing w:line="260" w:lineRule="exact"/>
        <w:jc w:val="both"/>
        <w:outlineLvl w:val="3"/>
        <w:rPr>
          <w:rFonts w:eastAsia="SimSun"/>
          <w:b/>
          <w:szCs w:val="22"/>
          <w:lang w:eastAsia="en-US"/>
        </w:rPr>
      </w:pPr>
      <w:r w:rsidRPr="00654EE1">
        <w:rPr>
          <w:rFonts w:eastAsia="SimSun"/>
          <w:b/>
          <w:szCs w:val="22"/>
          <w:lang w:eastAsia="en-US"/>
        </w:rPr>
        <w:t>Apie ką rašoma šiame lapelyje?</w:t>
      </w:r>
    </w:p>
    <w:p w:rsidR="00921D2F" w:rsidRPr="00654EE1" w:rsidRDefault="00921D2F" w:rsidP="00921D2F">
      <w:pPr>
        <w:pStyle w:val="BTEMEASMCA"/>
        <w:tabs>
          <w:tab w:val="clear" w:pos="720"/>
          <w:tab w:val="left" w:pos="540"/>
        </w:tabs>
      </w:pPr>
      <w:r w:rsidRPr="00654EE1">
        <w:t>1.</w:t>
      </w:r>
      <w:r w:rsidRPr="00654EE1">
        <w:tab/>
        <w:t>Kas yra Venoruton Emulgel ir kam jis vartojamas</w:t>
      </w:r>
    </w:p>
    <w:p w:rsidR="00921D2F" w:rsidRPr="00654EE1" w:rsidRDefault="00921D2F" w:rsidP="00921D2F">
      <w:pPr>
        <w:pStyle w:val="BTEMEASMCA"/>
        <w:tabs>
          <w:tab w:val="clear" w:pos="720"/>
          <w:tab w:val="left" w:pos="540"/>
        </w:tabs>
      </w:pPr>
      <w:r w:rsidRPr="00654EE1">
        <w:t>2.</w:t>
      </w:r>
      <w:r w:rsidRPr="00654EE1">
        <w:tab/>
        <w:t>Kas žinotina prieš vartojant Venoruton Emulgel</w:t>
      </w:r>
    </w:p>
    <w:p w:rsidR="00921D2F" w:rsidRPr="00654EE1" w:rsidRDefault="00921D2F" w:rsidP="00921D2F">
      <w:pPr>
        <w:pStyle w:val="BTEMEASMCA"/>
        <w:tabs>
          <w:tab w:val="clear" w:pos="720"/>
          <w:tab w:val="left" w:pos="540"/>
        </w:tabs>
      </w:pPr>
      <w:r w:rsidRPr="00654EE1">
        <w:t>3.</w:t>
      </w:r>
      <w:r w:rsidRPr="00654EE1">
        <w:tab/>
        <w:t>Kaip vartoti Venoruton Emulgel</w:t>
      </w:r>
    </w:p>
    <w:p w:rsidR="00921D2F" w:rsidRPr="00654EE1" w:rsidRDefault="00921D2F" w:rsidP="00921D2F">
      <w:pPr>
        <w:pStyle w:val="BTEMEASMCA"/>
        <w:tabs>
          <w:tab w:val="clear" w:pos="720"/>
          <w:tab w:val="left" w:pos="540"/>
        </w:tabs>
      </w:pPr>
      <w:r w:rsidRPr="00654EE1">
        <w:t>4.</w:t>
      </w:r>
      <w:r w:rsidRPr="00654EE1">
        <w:tab/>
        <w:t>Galimas šalutinis poveikis</w:t>
      </w:r>
    </w:p>
    <w:p w:rsidR="00921D2F" w:rsidRPr="00654EE1" w:rsidRDefault="00921D2F" w:rsidP="00921D2F">
      <w:pPr>
        <w:pStyle w:val="BTEMEASMCA"/>
        <w:tabs>
          <w:tab w:val="clear" w:pos="720"/>
          <w:tab w:val="left" w:pos="540"/>
        </w:tabs>
      </w:pPr>
      <w:r w:rsidRPr="00654EE1">
        <w:t>5.</w:t>
      </w:r>
      <w:r w:rsidRPr="00654EE1">
        <w:tab/>
        <w:t>Kaip laikyti Venoruton Emulgel</w:t>
      </w:r>
    </w:p>
    <w:p w:rsidR="00921D2F" w:rsidRPr="00654EE1" w:rsidRDefault="00921D2F" w:rsidP="00921D2F">
      <w:pPr>
        <w:pStyle w:val="BTEMEASMCA"/>
        <w:tabs>
          <w:tab w:val="clear" w:pos="720"/>
          <w:tab w:val="left" w:pos="540"/>
        </w:tabs>
      </w:pPr>
      <w:r w:rsidRPr="00654EE1">
        <w:t>6.</w:t>
      </w:r>
      <w:r w:rsidRPr="00654EE1">
        <w:tab/>
        <w:t>Pakuotės turinys ir kita informacija</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Antrat2"/>
        <w:rPr>
          <w:szCs w:val="22"/>
        </w:rPr>
      </w:pPr>
      <w:r w:rsidRPr="00654EE1">
        <w:rPr>
          <w:szCs w:val="22"/>
        </w:rPr>
        <w:t>1.</w:t>
      </w:r>
      <w:r w:rsidRPr="00654EE1">
        <w:rPr>
          <w:szCs w:val="22"/>
        </w:rPr>
        <w:tab/>
        <w:t>Kas yra Venoruton Emulgel ir kam jis vartojamas</w:t>
      </w:r>
    </w:p>
    <w:p w:rsidR="00921D2F" w:rsidRPr="00654EE1" w:rsidRDefault="00921D2F" w:rsidP="00921D2F">
      <w:pPr>
        <w:rPr>
          <w:szCs w:val="22"/>
        </w:rPr>
      </w:pPr>
    </w:p>
    <w:p w:rsidR="00921D2F" w:rsidRPr="00654EE1" w:rsidRDefault="00921D2F" w:rsidP="00B723B8">
      <w:pPr>
        <w:rPr>
          <w:szCs w:val="22"/>
        </w:rPr>
      </w:pPr>
      <w:r w:rsidRPr="00654EE1">
        <w:rPr>
          <w:szCs w:val="22"/>
        </w:rPr>
        <w:t>Venoruton Emulgel sudėtyje yra aktyviosios medžiagos heparino natrio druskos, kuri priklauso vaistų, vadinamų heparinais ir heparinoidais, grupei.</w:t>
      </w:r>
    </w:p>
    <w:p w:rsidR="00EF1D59" w:rsidRPr="00654EE1" w:rsidRDefault="00EF1D59" w:rsidP="00B723B8">
      <w:pPr>
        <w:rPr>
          <w:szCs w:val="22"/>
        </w:rPr>
      </w:pPr>
    </w:p>
    <w:p w:rsidR="00482BA1" w:rsidRPr="00654EE1" w:rsidRDefault="003159B7" w:rsidP="00921D2F">
      <w:pPr>
        <w:rPr>
          <w:szCs w:val="22"/>
        </w:rPr>
      </w:pPr>
      <w:r w:rsidRPr="00654EE1">
        <w:rPr>
          <w:szCs w:val="22"/>
        </w:rPr>
        <w:t>Vais</w:t>
      </w:r>
      <w:r w:rsidR="00921D2F" w:rsidRPr="00654EE1">
        <w:rPr>
          <w:szCs w:val="22"/>
        </w:rPr>
        <w:t>tas yra vartojamas</w:t>
      </w:r>
      <w:r w:rsidR="00482BA1" w:rsidRPr="00654EE1">
        <w:rPr>
          <w:szCs w:val="22"/>
        </w:rPr>
        <w:t>:</w:t>
      </w:r>
    </w:p>
    <w:p w:rsidR="00921D2F" w:rsidRPr="00654EE1" w:rsidRDefault="00482BA1" w:rsidP="00921D2F">
      <w:pPr>
        <w:rPr>
          <w:szCs w:val="22"/>
        </w:rPr>
      </w:pPr>
      <w:r w:rsidRPr="00654EE1">
        <w:rPr>
          <w:szCs w:val="22"/>
        </w:rPr>
        <w:t xml:space="preserve">Pagalbiniam gydymui </w:t>
      </w:r>
      <w:r w:rsidR="00921D2F" w:rsidRPr="00654EE1">
        <w:rPr>
          <w:szCs w:val="22"/>
        </w:rPr>
        <w:t>po oda esančių venų uždegim</w:t>
      </w:r>
      <w:r w:rsidR="00230F0E" w:rsidRPr="00654EE1">
        <w:rPr>
          <w:szCs w:val="22"/>
        </w:rPr>
        <w:t>o</w:t>
      </w:r>
      <w:r w:rsidR="00921D2F" w:rsidRPr="00654EE1">
        <w:rPr>
          <w:szCs w:val="22"/>
        </w:rPr>
        <w:t xml:space="preserve"> (</w:t>
      </w:r>
      <w:r w:rsidR="00862C1A" w:rsidRPr="00654EE1">
        <w:rPr>
          <w:szCs w:val="22"/>
        </w:rPr>
        <w:t xml:space="preserve">paviršinių </w:t>
      </w:r>
      <w:r w:rsidR="00921D2F" w:rsidRPr="00654EE1">
        <w:rPr>
          <w:szCs w:val="22"/>
        </w:rPr>
        <w:t>venų uždegim</w:t>
      </w:r>
      <w:r w:rsidR="00230F0E" w:rsidRPr="00654EE1">
        <w:rPr>
          <w:szCs w:val="22"/>
        </w:rPr>
        <w:t>o</w:t>
      </w:r>
      <w:r w:rsidR="00921D2F" w:rsidRPr="00654EE1">
        <w:rPr>
          <w:szCs w:val="22"/>
        </w:rPr>
        <w:t>)</w:t>
      </w:r>
      <w:r w:rsidR="00230F0E" w:rsidRPr="00654EE1">
        <w:rPr>
          <w:szCs w:val="22"/>
        </w:rPr>
        <w:t>,</w:t>
      </w:r>
      <w:r w:rsidR="00230F0E" w:rsidRPr="00654EE1">
        <w:t xml:space="preserve"> </w:t>
      </w:r>
      <w:r w:rsidR="00862C1A" w:rsidRPr="00654EE1">
        <w:t>jei</w:t>
      </w:r>
      <w:r w:rsidR="00230F0E" w:rsidRPr="00654EE1">
        <w:t xml:space="preserve"> jam gydyti</w:t>
      </w:r>
      <w:r w:rsidRPr="00654EE1">
        <w:t xml:space="preserve"> netinka spaudžiamasis tvarstis.</w:t>
      </w:r>
    </w:p>
    <w:p w:rsidR="00921D2F" w:rsidRPr="00654EE1" w:rsidRDefault="00921D2F" w:rsidP="00921D2F">
      <w:pPr>
        <w:rPr>
          <w:szCs w:val="22"/>
        </w:rPr>
      </w:pPr>
      <w:r w:rsidRPr="00654EE1">
        <w:rPr>
          <w:szCs w:val="22"/>
        </w:rPr>
        <w:t xml:space="preserve">Pagalbiniam gydymui, kai yra ūminis patinimas </w:t>
      </w:r>
      <w:r w:rsidR="007B2776" w:rsidRPr="00654EE1">
        <w:rPr>
          <w:szCs w:val="22"/>
        </w:rPr>
        <w:t>po</w:t>
      </w:r>
      <w:r w:rsidR="00230F0E" w:rsidRPr="00654EE1">
        <w:rPr>
          <w:szCs w:val="22"/>
        </w:rPr>
        <w:t xml:space="preserve"> sumušimo</w:t>
      </w:r>
      <w:r w:rsidRPr="00654EE1">
        <w:rPr>
          <w:szCs w:val="22"/>
        </w:rPr>
        <w:t>.</w:t>
      </w:r>
    </w:p>
    <w:p w:rsidR="00921D2F" w:rsidRPr="00654EE1" w:rsidRDefault="00921D2F" w:rsidP="00921D2F">
      <w:pPr>
        <w:rPr>
          <w:szCs w:val="22"/>
        </w:rPr>
      </w:pPr>
      <w:r w:rsidRPr="00654EE1">
        <w:rPr>
          <w:szCs w:val="22"/>
        </w:rPr>
        <w:t>Jeigu būklė nepagerėjo arba pablogėjo, būtina kreiptis į gydytoją.</w:t>
      </w:r>
    </w:p>
    <w:p w:rsidR="00921D2F" w:rsidRPr="00654EE1" w:rsidRDefault="00921D2F" w:rsidP="00921D2F">
      <w:pPr>
        <w:rPr>
          <w:szCs w:val="22"/>
        </w:rPr>
      </w:pPr>
    </w:p>
    <w:p w:rsidR="00921D2F" w:rsidRPr="00654EE1" w:rsidRDefault="00921D2F" w:rsidP="00921D2F">
      <w:pPr>
        <w:rPr>
          <w:szCs w:val="22"/>
        </w:rPr>
      </w:pPr>
    </w:p>
    <w:p w:rsidR="00921D2F" w:rsidRPr="00654EE1" w:rsidRDefault="00921D2F" w:rsidP="00921D2F">
      <w:pPr>
        <w:pStyle w:val="Antrat2"/>
        <w:rPr>
          <w:szCs w:val="22"/>
        </w:rPr>
      </w:pPr>
      <w:r w:rsidRPr="00654EE1">
        <w:rPr>
          <w:szCs w:val="22"/>
        </w:rPr>
        <w:t>2.</w:t>
      </w:r>
      <w:r w:rsidRPr="00654EE1">
        <w:rPr>
          <w:szCs w:val="22"/>
        </w:rPr>
        <w:tab/>
        <w:t>Kas žinotina prieš vartojant Venoruton Emulgel</w:t>
      </w:r>
    </w:p>
    <w:p w:rsidR="00921D2F" w:rsidRPr="00654EE1" w:rsidRDefault="00921D2F" w:rsidP="00921D2F">
      <w:pPr>
        <w:rPr>
          <w:bCs/>
          <w:iCs/>
          <w:szCs w:val="22"/>
        </w:rPr>
      </w:pPr>
    </w:p>
    <w:p w:rsidR="00921D2F" w:rsidRPr="00654EE1" w:rsidRDefault="00921D2F" w:rsidP="00921D2F">
      <w:pPr>
        <w:rPr>
          <w:b/>
          <w:szCs w:val="22"/>
        </w:rPr>
      </w:pPr>
      <w:r w:rsidRPr="00654EE1">
        <w:rPr>
          <w:b/>
          <w:szCs w:val="22"/>
        </w:rPr>
        <w:t>Venoruton Emulgel vartoti negalima</w:t>
      </w:r>
    </w:p>
    <w:p w:rsidR="00921D2F" w:rsidRPr="00654EE1" w:rsidRDefault="00921D2F" w:rsidP="00921D2F">
      <w:pPr>
        <w:pStyle w:val="BT-EMEASMCA"/>
        <w:tabs>
          <w:tab w:val="clear" w:pos="360"/>
          <w:tab w:val="num" w:pos="720"/>
        </w:tabs>
        <w:ind w:left="720" w:hanging="363"/>
      </w:pPr>
      <w:r w:rsidRPr="00654EE1">
        <w:t>jeigu yra alergija heparino natrio druskai arba bet kuriai pagalbinei šio vaisto medžiagai (jos išvardytos 6 skyriuje);</w:t>
      </w:r>
    </w:p>
    <w:p w:rsidR="00C80A16" w:rsidRPr="00654EE1" w:rsidRDefault="00921D2F" w:rsidP="00921D2F">
      <w:pPr>
        <w:pStyle w:val="BT-EMEASMCA"/>
        <w:tabs>
          <w:tab w:val="clear" w:pos="360"/>
          <w:tab w:val="num" w:pos="720"/>
        </w:tabs>
        <w:ind w:left="720" w:hanging="363"/>
      </w:pPr>
      <w:r w:rsidRPr="00654EE1">
        <w:t>negalima vartoti pacientams, kurie yra linkę į kraujavimą</w:t>
      </w:r>
      <w:r w:rsidR="00C80A16" w:rsidRPr="00654EE1">
        <w:t>;</w:t>
      </w:r>
    </w:p>
    <w:p w:rsidR="00921D2F" w:rsidRPr="00654EE1" w:rsidRDefault="00C80A16" w:rsidP="00921D2F">
      <w:pPr>
        <w:pStyle w:val="BT-EMEASMCA"/>
        <w:tabs>
          <w:tab w:val="clear" w:pos="360"/>
          <w:tab w:val="num" w:pos="720"/>
        </w:tabs>
        <w:ind w:left="720" w:hanging="363"/>
      </w:pPr>
      <w:r w:rsidRPr="00654EE1">
        <w:t xml:space="preserve">negalima vartoti </w:t>
      </w:r>
      <w:r w:rsidR="00921D2F" w:rsidRPr="00654EE1">
        <w:t>pacientams, kuriems yra nenormaliai žemas trombocitų kiekis (trombocitopenija);</w:t>
      </w:r>
    </w:p>
    <w:p w:rsidR="00921D2F" w:rsidRPr="00654EE1" w:rsidRDefault="00921D2F" w:rsidP="00921D2F">
      <w:pPr>
        <w:pStyle w:val="BT-EMEASMCA"/>
        <w:tabs>
          <w:tab w:val="clear" w:pos="360"/>
          <w:tab w:val="num" w:pos="720"/>
        </w:tabs>
        <w:ind w:left="720" w:hanging="363"/>
      </w:pPr>
      <w:r w:rsidRPr="00654EE1">
        <w:t>netepti ant atvirų žaizdų, akių ar gleivinės.</w:t>
      </w:r>
    </w:p>
    <w:p w:rsidR="00921D2F" w:rsidRPr="00654EE1" w:rsidRDefault="00921D2F" w:rsidP="00921D2F">
      <w:pPr>
        <w:pStyle w:val="Pagrindinistekstas"/>
        <w:spacing w:after="0"/>
        <w:rPr>
          <w:szCs w:val="22"/>
        </w:rPr>
      </w:pPr>
    </w:p>
    <w:p w:rsidR="008A60DA" w:rsidRPr="00654EE1" w:rsidRDefault="008A60DA" w:rsidP="008A60DA">
      <w:pPr>
        <w:keepNext/>
        <w:tabs>
          <w:tab w:val="left" w:pos="567"/>
        </w:tabs>
        <w:spacing w:line="260" w:lineRule="exact"/>
        <w:jc w:val="both"/>
        <w:outlineLvl w:val="3"/>
        <w:rPr>
          <w:b/>
          <w:bCs/>
          <w:snapToGrid w:val="0"/>
          <w:szCs w:val="28"/>
        </w:rPr>
      </w:pPr>
      <w:r w:rsidRPr="00654EE1">
        <w:rPr>
          <w:b/>
          <w:bCs/>
          <w:snapToGrid w:val="0"/>
          <w:szCs w:val="28"/>
        </w:rPr>
        <w:t>Įspėjimai ir atsargumo priemonės</w:t>
      </w:r>
    </w:p>
    <w:p w:rsidR="00921D2F" w:rsidRPr="00654EE1" w:rsidRDefault="008A60DA" w:rsidP="00921D2F">
      <w:pPr>
        <w:rPr>
          <w:szCs w:val="22"/>
        </w:rPr>
      </w:pPr>
      <w:r w:rsidRPr="00654EE1">
        <w:rPr>
          <w:szCs w:val="22"/>
        </w:rPr>
        <w:t>P</w:t>
      </w:r>
      <w:r w:rsidR="00921D2F" w:rsidRPr="00654EE1">
        <w:rPr>
          <w:szCs w:val="22"/>
        </w:rPr>
        <w:t xml:space="preserve">asitarkite su gydytoju arba vaistininku </w:t>
      </w:r>
      <w:r w:rsidRPr="00654EE1">
        <w:rPr>
          <w:szCs w:val="22"/>
        </w:rPr>
        <w:t xml:space="preserve">prieš vartodami Venoruton Emulgel, </w:t>
      </w:r>
      <w:r w:rsidR="00921D2F" w:rsidRPr="00654EE1">
        <w:rPr>
          <w:szCs w:val="22"/>
        </w:rPr>
        <w:t>jeigu:</w:t>
      </w:r>
    </w:p>
    <w:p w:rsidR="00921D2F" w:rsidRPr="00654EE1" w:rsidRDefault="00921D2F" w:rsidP="00921D2F">
      <w:pPr>
        <w:pStyle w:val="BT-EMEASMCA"/>
        <w:tabs>
          <w:tab w:val="clear" w:pos="360"/>
          <w:tab w:val="num" w:pos="720"/>
        </w:tabs>
        <w:ind w:left="720" w:hanging="363"/>
      </w:pPr>
      <w:r w:rsidRPr="00654EE1">
        <w:t>sergate kitomis ligomis ar esate alergiškas;</w:t>
      </w:r>
    </w:p>
    <w:p w:rsidR="00921D2F" w:rsidRPr="00654EE1" w:rsidRDefault="00921D2F" w:rsidP="00921D2F">
      <w:pPr>
        <w:pStyle w:val="BT-EMEASMCA"/>
        <w:tabs>
          <w:tab w:val="clear" w:pos="360"/>
          <w:tab w:val="num" w:pos="720"/>
        </w:tabs>
        <w:ind w:left="720" w:hanging="363"/>
      </w:pPr>
      <w:r w:rsidRPr="00654EE1">
        <w:t>esate nėščia ir planuojate preparato vartoti ant didelių odos plotų.</w:t>
      </w:r>
    </w:p>
    <w:p w:rsidR="00921D2F" w:rsidRPr="00654EE1" w:rsidRDefault="00921D2F" w:rsidP="00921D2F">
      <w:pPr>
        <w:rPr>
          <w:szCs w:val="22"/>
        </w:rPr>
      </w:pPr>
    </w:p>
    <w:p w:rsidR="008A60DA" w:rsidRPr="00654EE1" w:rsidRDefault="008A60DA" w:rsidP="008A60DA">
      <w:pPr>
        <w:keepNext/>
        <w:tabs>
          <w:tab w:val="left" w:pos="567"/>
        </w:tabs>
        <w:spacing w:line="260" w:lineRule="exact"/>
        <w:jc w:val="both"/>
        <w:outlineLvl w:val="3"/>
        <w:rPr>
          <w:b/>
          <w:bCs/>
          <w:snapToGrid w:val="0"/>
          <w:szCs w:val="28"/>
        </w:rPr>
      </w:pPr>
      <w:r w:rsidRPr="00654EE1">
        <w:rPr>
          <w:b/>
          <w:bCs/>
          <w:snapToGrid w:val="0"/>
          <w:szCs w:val="28"/>
        </w:rPr>
        <w:t>Kiti vaistai ir Venoruton Emulgel</w:t>
      </w:r>
    </w:p>
    <w:p w:rsidR="00921D2F" w:rsidRPr="00654EE1" w:rsidRDefault="00921D2F" w:rsidP="00921D2F">
      <w:pPr>
        <w:rPr>
          <w:szCs w:val="22"/>
        </w:rPr>
      </w:pPr>
      <w:r w:rsidRPr="00654EE1">
        <w:rPr>
          <w:szCs w:val="22"/>
        </w:rPr>
        <w:t>Jeigu vartojate arba neseniai vartojote kitų vaistų, įskaitant įsigytus be recepto, pasakykite gydytojui arba vaistininkui.</w:t>
      </w:r>
    </w:p>
    <w:p w:rsidR="00921D2F" w:rsidRPr="00654EE1" w:rsidRDefault="00921D2F" w:rsidP="00921D2F">
      <w:pPr>
        <w:pStyle w:val="Pagrindinistekstas"/>
        <w:spacing w:after="0"/>
        <w:rPr>
          <w:szCs w:val="22"/>
        </w:rPr>
      </w:pPr>
    </w:p>
    <w:p w:rsidR="00921D2F" w:rsidRPr="00654EE1" w:rsidRDefault="00921D2F" w:rsidP="00921D2F">
      <w:pPr>
        <w:rPr>
          <w:b/>
          <w:szCs w:val="22"/>
        </w:rPr>
      </w:pPr>
      <w:r w:rsidRPr="00654EE1">
        <w:rPr>
          <w:b/>
          <w:szCs w:val="22"/>
        </w:rPr>
        <w:t>Nėštumas ir žindymo laikotarpis</w:t>
      </w:r>
    </w:p>
    <w:p w:rsidR="00921D2F" w:rsidRPr="00654EE1" w:rsidRDefault="00921D2F" w:rsidP="00921D2F">
      <w:pPr>
        <w:rPr>
          <w:szCs w:val="22"/>
        </w:rPr>
      </w:pPr>
      <w:r w:rsidRPr="00654EE1">
        <w:rPr>
          <w:szCs w:val="22"/>
        </w:rPr>
        <w:lastRenderedPageBreak/>
        <w:t>Jeigu esate nėščia, žindote kūdikį, manote, kad galbūt esate nėščia arba planuojate pastoti, tai prieš vartodama šį vaistą pasitarkite su gydytoju arba vaistininku.</w:t>
      </w:r>
    </w:p>
    <w:p w:rsidR="00921D2F" w:rsidRPr="00654EE1" w:rsidRDefault="00921D2F" w:rsidP="00921D2F">
      <w:pPr>
        <w:rPr>
          <w:szCs w:val="22"/>
        </w:rPr>
      </w:pPr>
      <w:r w:rsidRPr="00654EE1">
        <w:rPr>
          <w:szCs w:val="22"/>
        </w:rPr>
        <w:t>Nėščioms moterims reikėtų vengti vartojimo ant didelių odos plotų.</w:t>
      </w:r>
    </w:p>
    <w:p w:rsidR="00482BA1" w:rsidRPr="00654EE1" w:rsidRDefault="00482BA1" w:rsidP="00921D2F">
      <w:pPr>
        <w:rPr>
          <w:szCs w:val="22"/>
        </w:rPr>
      </w:pPr>
      <w:r w:rsidRPr="00654EE1">
        <w:rPr>
          <w:szCs w:val="22"/>
        </w:rPr>
        <w:t>Žindančios moterys turėtų netepti vaistinio preparato ant spenelių ir vengti vartojimo ant didelių odos plotų</w:t>
      </w:r>
      <w:r w:rsidR="000425F2">
        <w:rPr>
          <w:szCs w:val="22"/>
        </w:rPr>
        <w:t>.</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b/>
          <w:szCs w:val="22"/>
        </w:rPr>
      </w:pPr>
      <w:r w:rsidRPr="00654EE1">
        <w:rPr>
          <w:b/>
          <w:szCs w:val="22"/>
        </w:rPr>
        <w:t>Vairavimas ir mechanizmų valdymas</w:t>
      </w:r>
    </w:p>
    <w:p w:rsidR="00921D2F" w:rsidRPr="00654EE1" w:rsidRDefault="00921D2F" w:rsidP="00921D2F">
      <w:pPr>
        <w:pStyle w:val="Pagrindinistekstas"/>
        <w:spacing w:after="0"/>
        <w:rPr>
          <w:szCs w:val="22"/>
        </w:rPr>
      </w:pPr>
      <w:r w:rsidRPr="00654EE1">
        <w:rPr>
          <w:szCs w:val="22"/>
        </w:rPr>
        <w:t>Venoruton Emulgel gebėjimo vairuoti ir valdyti mechanizmus neveikia.</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rPr>
          <w:szCs w:val="22"/>
        </w:rPr>
      </w:pPr>
    </w:p>
    <w:p w:rsidR="00921D2F" w:rsidRPr="00654EE1" w:rsidRDefault="00921D2F" w:rsidP="00921D2F">
      <w:pPr>
        <w:pStyle w:val="Antrat2"/>
        <w:rPr>
          <w:szCs w:val="22"/>
        </w:rPr>
      </w:pPr>
      <w:r w:rsidRPr="00654EE1">
        <w:rPr>
          <w:szCs w:val="22"/>
        </w:rPr>
        <w:t>3.</w:t>
      </w:r>
      <w:r w:rsidRPr="00654EE1">
        <w:rPr>
          <w:szCs w:val="22"/>
        </w:rPr>
        <w:tab/>
        <w:t>Kaip vartoti Venoruton Emulgel</w:t>
      </w:r>
    </w:p>
    <w:p w:rsidR="00921D2F" w:rsidRPr="00654EE1" w:rsidRDefault="00921D2F" w:rsidP="00921D2F">
      <w:pPr>
        <w:rPr>
          <w:szCs w:val="22"/>
        </w:rPr>
      </w:pPr>
    </w:p>
    <w:p w:rsidR="00921D2F" w:rsidRPr="00654EE1" w:rsidRDefault="00AC0A4D" w:rsidP="00921D2F">
      <w:pPr>
        <w:rPr>
          <w:szCs w:val="22"/>
        </w:rPr>
      </w:pPr>
      <w:r w:rsidRPr="00654EE1">
        <w:rPr>
          <w:szCs w:val="22"/>
        </w:rPr>
        <w:t>V</w:t>
      </w:r>
      <w:r w:rsidR="00921D2F" w:rsidRPr="00654EE1">
        <w:rPr>
          <w:szCs w:val="22"/>
        </w:rPr>
        <w:t xml:space="preserve">isada vartokite </w:t>
      </w:r>
      <w:r w:rsidRPr="00654EE1">
        <w:rPr>
          <w:szCs w:val="22"/>
        </w:rPr>
        <w:t xml:space="preserve">šį vaistą </w:t>
      </w:r>
      <w:r w:rsidR="00921D2F" w:rsidRPr="00654EE1">
        <w:rPr>
          <w:szCs w:val="22"/>
        </w:rPr>
        <w:t>tiksliai kaip nurodyta šiame pakuotės lapelyje arba kaip nurodė gydytojas arba vaistininkas. Jeigu abejojate, kreipkitės į gydytoją arba vaistininką.</w:t>
      </w:r>
    </w:p>
    <w:p w:rsidR="00921D2F" w:rsidRPr="00654EE1" w:rsidRDefault="00921D2F" w:rsidP="00921D2F">
      <w:pPr>
        <w:rPr>
          <w:szCs w:val="22"/>
        </w:rPr>
      </w:pPr>
    </w:p>
    <w:p w:rsidR="00921D2F" w:rsidRPr="00654EE1" w:rsidRDefault="00921D2F" w:rsidP="00921D2F">
      <w:pPr>
        <w:tabs>
          <w:tab w:val="left" w:pos="540"/>
        </w:tabs>
        <w:rPr>
          <w:szCs w:val="22"/>
        </w:rPr>
      </w:pPr>
      <w:r w:rsidRPr="00654EE1">
        <w:rPr>
          <w:szCs w:val="22"/>
        </w:rPr>
        <w:t>Pažeistą vietą ir plotą aplink pažeistą vietą plonu vientisu odos emulsijos sluoksniu tepti ir nespaudžiant įtrinti 2</w:t>
      </w:r>
      <w:r w:rsidRPr="00654EE1">
        <w:rPr>
          <w:szCs w:val="22"/>
        </w:rPr>
        <w:noBreakHyphen/>
        <w:t>3 kartus per parą iki 10</w:t>
      </w:r>
      <w:r w:rsidR="00862C1A" w:rsidRPr="00654EE1">
        <w:rPr>
          <w:szCs w:val="22"/>
        </w:rPr>
        <w:t xml:space="preserve"> </w:t>
      </w:r>
      <w:r w:rsidRPr="00654EE1">
        <w:rPr>
          <w:szCs w:val="22"/>
        </w:rPr>
        <w:t>dienų. Tepamos vietos nespauskite, nes galite pažeisti odą ir giliau esančius audinius.</w:t>
      </w:r>
    </w:p>
    <w:p w:rsidR="00921D2F" w:rsidRPr="00654EE1" w:rsidRDefault="00921D2F" w:rsidP="00921D2F">
      <w:pPr>
        <w:tabs>
          <w:tab w:val="left" w:pos="540"/>
        </w:tabs>
        <w:rPr>
          <w:szCs w:val="22"/>
        </w:rPr>
      </w:pPr>
    </w:p>
    <w:p w:rsidR="00921D2F" w:rsidRPr="00654EE1" w:rsidRDefault="00921D2F" w:rsidP="00921D2F">
      <w:pPr>
        <w:tabs>
          <w:tab w:val="left" w:pos="540"/>
        </w:tabs>
        <w:rPr>
          <w:bCs/>
          <w:szCs w:val="22"/>
        </w:rPr>
      </w:pPr>
      <w:r w:rsidRPr="00654EE1">
        <w:rPr>
          <w:szCs w:val="22"/>
        </w:rPr>
        <w:t xml:space="preserve">Jeigu gydomos venų ligos, niekada neįtrinkite odos emulsijos. </w:t>
      </w:r>
      <w:r w:rsidRPr="00654EE1">
        <w:rPr>
          <w:bCs/>
          <w:szCs w:val="22"/>
        </w:rPr>
        <w:t>Užtepkite storą odos emulsijos sluoksnį ir pridenkite laisvu tvarsčiu.</w:t>
      </w:r>
    </w:p>
    <w:p w:rsidR="00482BA1" w:rsidRPr="00654EE1" w:rsidRDefault="00482BA1" w:rsidP="00921D2F">
      <w:pPr>
        <w:tabs>
          <w:tab w:val="left" w:pos="540"/>
        </w:tabs>
        <w:rPr>
          <w:bCs/>
          <w:szCs w:val="22"/>
        </w:rPr>
      </w:pPr>
    </w:p>
    <w:p w:rsidR="00482BA1" w:rsidRPr="00654EE1" w:rsidRDefault="00482BA1" w:rsidP="00921D2F">
      <w:pPr>
        <w:tabs>
          <w:tab w:val="left" w:pos="540"/>
        </w:tabs>
        <w:rPr>
          <w:b/>
          <w:bCs/>
          <w:szCs w:val="22"/>
        </w:rPr>
      </w:pPr>
      <w:r w:rsidRPr="00654EE1">
        <w:rPr>
          <w:b/>
          <w:bCs/>
          <w:szCs w:val="22"/>
        </w:rPr>
        <w:t>Vartojimas vaikams ir paaugliams</w:t>
      </w:r>
    </w:p>
    <w:p w:rsidR="00921D2F" w:rsidRPr="00654EE1" w:rsidRDefault="00482BA1" w:rsidP="00D91EA8">
      <w:pPr>
        <w:rPr>
          <w:bCs/>
          <w:szCs w:val="22"/>
        </w:rPr>
      </w:pPr>
      <w:r w:rsidRPr="00654EE1">
        <w:rPr>
          <w:bCs/>
          <w:szCs w:val="22"/>
        </w:rPr>
        <w:t>Klinikinių tyrimų su vaikų populiacija neatlikta. Venoruton Emulgel saugumas ir veiksmingumas vaikams nėra nustatytas</w:t>
      </w:r>
      <w:r w:rsidR="007B2776" w:rsidRPr="00654EE1">
        <w:rPr>
          <w:bCs/>
          <w:szCs w:val="22"/>
        </w:rPr>
        <w:t xml:space="preserve"> todėl</w:t>
      </w:r>
      <w:r w:rsidRPr="00654EE1">
        <w:rPr>
          <w:bCs/>
          <w:szCs w:val="22"/>
        </w:rPr>
        <w:t xml:space="preserve"> Venoruton Emulgel vartoti vaikams iki 18 metų nerekomenduojama.</w:t>
      </w:r>
    </w:p>
    <w:p w:rsidR="00482BA1" w:rsidRPr="00654EE1" w:rsidRDefault="00482BA1" w:rsidP="00921D2F">
      <w:pPr>
        <w:tabs>
          <w:tab w:val="left" w:pos="540"/>
        </w:tabs>
        <w:rPr>
          <w:bCs/>
          <w:szCs w:val="22"/>
        </w:rPr>
      </w:pPr>
    </w:p>
    <w:p w:rsidR="00AC0A4D" w:rsidRPr="00654EE1" w:rsidRDefault="00AC0A4D" w:rsidP="00AC0A4D">
      <w:pPr>
        <w:keepNext/>
        <w:tabs>
          <w:tab w:val="left" w:pos="567"/>
        </w:tabs>
        <w:spacing w:line="260" w:lineRule="exact"/>
        <w:jc w:val="both"/>
        <w:outlineLvl w:val="3"/>
        <w:rPr>
          <w:b/>
          <w:bCs/>
          <w:snapToGrid w:val="0"/>
          <w:szCs w:val="28"/>
        </w:rPr>
      </w:pPr>
      <w:r w:rsidRPr="00654EE1">
        <w:rPr>
          <w:b/>
          <w:bCs/>
          <w:snapToGrid w:val="0"/>
          <w:szCs w:val="28"/>
        </w:rPr>
        <w:t>Ką daryti pavartojus per didelę Venoruton Emulgel dozę?</w:t>
      </w:r>
    </w:p>
    <w:p w:rsidR="00921D2F" w:rsidRPr="00654EE1" w:rsidRDefault="00485A73" w:rsidP="00921D2F">
      <w:pPr>
        <w:rPr>
          <w:szCs w:val="22"/>
        </w:rPr>
      </w:pPr>
      <w:r w:rsidRPr="00654EE1">
        <w:rPr>
          <w:szCs w:val="22"/>
        </w:rPr>
        <w:t>Vaist</w:t>
      </w:r>
      <w:r w:rsidR="00921D2F" w:rsidRPr="00654EE1">
        <w:rPr>
          <w:szCs w:val="22"/>
        </w:rPr>
        <w:t>o atsitiktinai nurijus, heparinas virškinimo trakte yra pasisavinamas blogai. Jeigu abejojate, kreipkitės į gydytoją arba vaistininką.</w:t>
      </w:r>
    </w:p>
    <w:p w:rsidR="00921D2F" w:rsidRPr="00654EE1" w:rsidRDefault="00921D2F" w:rsidP="00921D2F">
      <w:pPr>
        <w:rPr>
          <w:szCs w:val="22"/>
        </w:rPr>
      </w:pPr>
    </w:p>
    <w:p w:rsidR="00921D2F" w:rsidRPr="00654EE1" w:rsidRDefault="00921D2F" w:rsidP="00921D2F">
      <w:pPr>
        <w:rPr>
          <w:b/>
          <w:szCs w:val="22"/>
        </w:rPr>
      </w:pPr>
      <w:r w:rsidRPr="00654EE1">
        <w:rPr>
          <w:b/>
          <w:szCs w:val="22"/>
        </w:rPr>
        <w:t>Pamiršus pavartoti Venoruton Emulgel</w:t>
      </w:r>
    </w:p>
    <w:p w:rsidR="00921D2F" w:rsidRPr="00654EE1" w:rsidRDefault="00921D2F" w:rsidP="00921D2F">
      <w:pPr>
        <w:rPr>
          <w:szCs w:val="22"/>
        </w:rPr>
      </w:pPr>
      <w:r w:rsidRPr="00654EE1">
        <w:rPr>
          <w:szCs w:val="22"/>
        </w:rPr>
        <w:t>Negalima vartoti dvigubos dozės norint kompensuoti praleistą dozę.</w:t>
      </w:r>
    </w:p>
    <w:p w:rsidR="00921D2F" w:rsidRPr="00654EE1" w:rsidRDefault="00921D2F" w:rsidP="00921D2F">
      <w:pPr>
        <w:rPr>
          <w:szCs w:val="22"/>
        </w:rPr>
      </w:pPr>
    </w:p>
    <w:p w:rsidR="00921D2F" w:rsidRPr="00654EE1" w:rsidRDefault="00921D2F" w:rsidP="00921D2F">
      <w:pPr>
        <w:pStyle w:val="Pagrindinistekstas"/>
        <w:spacing w:after="0"/>
        <w:rPr>
          <w:szCs w:val="22"/>
        </w:rPr>
      </w:pPr>
    </w:p>
    <w:p w:rsidR="00921D2F" w:rsidRPr="00654EE1" w:rsidRDefault="00921D2F" w:rsidP="00921D2F">
      <w:pPr>
        <w:pStyle w:val="Antrat2"/>
        <w:rPr>
          <w:szCs w:val="22"/>
        </w:rPr>
      </w:pPr>
      <w:r w:rsidRPr="00654EE1">
        <w:rPr>
          <w:szCs w:val="22"/>
        </w:rPr>
        <w:t>4.</w:t>
      </w:r>
      <w:r w:rsidRPr="00654EE1">
        <w:rPr>
          <w:szCs w:val="22"/>
        </w:rPr>
        <w:tab/>
        <w:t>Galimas šalutinis poveikis</w:t>
      </w:r>
    </w:p>
    <w:p w:rsidR="00921D2F" w:rsidRPr="00654EE1" w:rsidRDefault="00921D2F" w:rsidP="00921D2F">
      <w:pPr>
        <w:rPr>
          <w:szCs w:val="22"/>
        </w:rPr>
      </w:pPr>
    </w:p>
    <w:p w:rsidR="00921D2F" w:rsidRPr="00654EE1" w:rsidRDefault="00921D2F" w:rsidP="00921D2F">
      <w:pPr>
        <w:rPr>
          <w:szCs w:val="22"/>
        </w:rPr>
      </w:pPr>
      <w:r w:rsidRPr="00654EE1">
        <w:rPr>
          <w:szCs w:val="22"/>
        </w:rPr>
        <w:t>Šis vaistas, kaip ir visi kiti, gali sukelti šalutinį poveikį, nors jis pasireiškia ne visiems žmonėms.</w:t>
      </w:r>
    </w:p>
    <w:p w:rsidR="00921D2F" w:rsidRPr="00654EE1" w:rsidRDefault="00921D2F" w:rsidP="00921D2F">
      <w:pPr>
        <w:rPr>
          <w:szCs w:val="22"/>
        </w:rPr>
      </w:pPr>
    </w:p>
    <w:p w:rsidR="00921D2F" w:rsidRPr="00654EE1" w:rsidRDefault="00921D2F" w:rsidP="00921D2F">
      <w:pPr>
        <w:rPr>
          <w:szCs w:val="22"/>
        </w:rPr>
      </w:pPr>
      <w:r w:rsidRPr="00654EE1">
        <w:rPr>
          <w:szCs w:val="22"/>
        </w:rPr>
        <w:t xml:space="preserve">Paprastai </w:t>
      </w:r>
      <w:r w:rsidR="007B2776" w:rsidRPr="00654EE1">
        <w:rPr>
          <w:szCs w:val="22"/>
        </w:rPr>
        <w:t>vaistas</w:t>
      </w:r>
      <w:r w:rsidRPr="00654EE1">
        <w:rPr>
          <w:szCs w:val="22"/>
        </w:rPr>
        <w:t xml:space="preserve"> šalutinio poveikio nesukelia, tačiau kai kuriems žmonėms šalutinis poveikis gali būti labai rimtas, todėl jam pasireiškus:</w:t>
      </w:r>
    </w:p>
    <w:p w:rsidR="00921D2F" w:rsidRPr="00654EE1" w:rsidRDefault="00921D2F" w:rsidP="00921D2F">
      <w:pPr>
        <w:rPr>
          <w:szCs w:val="22"/>
        </w:rPr>
      </w:pPr>
    </w:p>
    <w:p w:rsidR="00921D2F" w:rsidRPr="00654EE1" w:rsidRDefault="00921D2F" w:rsidP="00921D2F">
      <w:pPr>
        <w:rPr>
          <w:szCs w:val="22"/>
        </w:rPr>
      </w:pPr>
      <w:r w:rsidRPr="00654EE1">
        <w:rPr>
          <w:szCs w:val="22"/>
        </w:rPr>
        <w:t>NUTRAUKITE Venoruton Emulgel</w:t>
      </w:r>
      <w:r w:rsidRPr="00654EE1" w:rsidDel="00E03D23">
        <w:rPr>
          <w:i/>
          <w:szCs w:val="22"/>
        </w:rPr>
        <w:t xml:space="preserve"> </w:t>
      </w:r>
      <w:r w:rsidRPr="00654EE1">
        <w:rPr>
          <w:szCs w:val="22"/>
        </w:rPr>
        <w:t>vartojimą ir nedelsiant kreipkitės į gydytoją, jeigu pasireiškia bet kuris iš toliau išvardytų alerginės reakcijos požymių:</w:t>
      </w:r>
    </w:p>
    <w:p w:rsidR="00921D2F" w:rsidRPr="00654EE1" w:rsidRDefault="00921D2F" w:rsidP="00921D2F">
      <w:pPr>
        <w:numPr>
          <w:ilvl w:val="0"/>
          <w:numId w:val="3"/>
        </w:numPr>
        <w:rPr>
          <w:szCs w:val="22"/>
        </w:rPr>
      </w:pPr>
      <w:r w:rsidRPr="00654EE1">
        <w:rPr>
          <w:szCs w:val="22"/>
        </w:rPr>
        <w:t>pasunkėjęs kvėpavimas arba rijimas</w:t>
      </w:r>
      <w:r w:rsidR="00485A73" w:rsidRPr="00654EE1">
        <w:rPr>
          <w:szCs w:val="22"/>
        </w:rPr>
        <w:t>;</w:t>
      </w:r>
    </w:p>
    <w:p w:rsidR="00921D2F" w:rsidRPr="00654EE1" w:rsidRDefault="00921D2F" w:rsidP="00921D2F">
      <w:pPr>
        <w:numPr>
          <w:ilvl w:val="0"/>
          <w:numId w:val="3"/>
        </w:numPr>
        <w:rPr>
          <w:szCs w:val="22"/>
        </w:rPr>
      </w:pPr>
      <w:r w:rsidRPr="00654EE1">
        <w:rPr>
          <w:szCs w:val="22"/>
        </w:rPr>
        <w:t>veido, lupų liežuvio ar gerklės patinimas</w:t>
      </w:r>
      <w:r w:rsidR="00485A73" w:rsidRPr="00654EE1">
        <w:rPr>
          <w:szCs w:val="22"/>
        </w:rPr>
        <w:t>;</w:t>
      </w:r>
    </w:p>
    <w:p w:rsidR="00921D2F" w:rsidRPr="00654EE1" w:rsidRDefault="00921D2F" w:rsidP="00921D2F">
      <w:pPr>
        <w:numPr>
          <w:ilvl w:val="0"/>
          <w:numId w:val="3"/>
        </w:numPr>
        <w:rPr>
          <w:szCs w:val="22"/>
        </w:rPr>
      </w:pPr>
      <w:r w:rsidRPr="00654EE1">
        <w:rPr>
          <w:szCs w:val="22"/>
        </w:rPr>
        <w:t xml:space="preserve">stiprus odos niežulys kartu su </w:t>
      </w:r>
      <w:r w:rsidR="00654EE1" w:rsidRPr="00654EE1">
        <w:rPr>
          <w:szCs w:val="22"/>
        </w:rPr>
        <w:t>raudonu</w:t>
      </w:r>
      <w:r w:rsidRPr="00654EE1">
        <w:rPr>
          <w:szCs w:val="22"/>
        </w:rPr>
        <w:t xml:space="preserve"> bėrimu arba odos iškilimais</w:t>
      </w:r>
      <w:r w:rsidR="00485A73" w:rsidRPr="00654EE1">
        <w:rPr>
          <w:szCs w:val="22"/>
        </w:rPr>
        <w:t>.</w:t>
      </w:r>
    </w:p>
    <w:p w:rsidR="00921D2F" w:rsidRPr="00654EE1" w:rsidRDefault="00921D2F" w:rsidP="00921D2F">
      <w:pPr>
        <w:rPr>
          <w:szCs w:val="22"/>
        </w:rPr>
      </w:pPr>
    </w:p>
    <w:p w:rsidR="00921D2F" w:rsidRPr="00654EE1" w:rsidRDefault="00921D2F" w:rsidP="00921D2F">
      <w:pPr>
        <w:rPr>
          <w:szCs w:val="22"/>
        </w:rPr>
      </w:pPr>
      <w:r w:rsidRPr="00654EE1">
        <w:rPr>
          <w:szCs w:val="22"/>
        </w:rPr>
        <w:t xml:space="preserve">Visų šalutinių reakcijų pasireiškimo dažnis yra nežinomas (negali būti </w:t>
      </w:r>
      <w:r w:rsidR="007B2776" w:rsidRPr="00654EE1">
        <w:rPr>
          <w:szCs w:val="22"/>
        </w:rPr>
        <w:t>apskaičiuo</w:t>
      </w:r>
      <w:r w:rsidRPr="00654EE1">
        <w:rPr>
          <w:szCs w:val="22"/>
        </w:rPr>
        <w:t>tas pagal turimus duomenis).</w:t>
      </w:r>
    </w:p>
    <w:p w:rsidR="00921D2F" w:rsidRPr="00654EE1" w:rsidRDefault="00921D2F" w:rsidP="00921D2F">
      <w:pPr>
        <w:rPr>
          <w:szCs w:val="22"/>
        </w:rPr>
      </w:pPr>
    </w:p>
    <w:p w:rsidR="00921D2F" w:rsidRPr="00654EE1" w:rsidRDefault="00921D2F" w:rsidP="00921D2F">
      <w:pPr>
        <w:rPr>
          <w:szCs w:val="22"/>
        </w:rPr>
      </w:pPr>
      <w:r w:rsidRPr="00654EE1">
        <w:rPr>
          <w:szCs w:val="22"/>
        </w:rPr>
        <w:t xml:space="preserve">Kitos šalutinės reakcijos gali būti: alerginė reakcija vaisto patepimo vietoje (paraudimas, išbėrimas ir niežėjimas). Šios reakcijos paprastai greitai išnyksta nutraukus </w:t>
      </w:r>
      <w:r w:rsidR="00485A73" w:rsidRPr="00654EE1">
        <w:rPr>
          <w:szCs w:val="22"/>
        </w:rPr>
        <w:t>vais</w:t>
      </w:r>
      <w:r w:rsidRPr="00654EE1">
        <w:rPr>
          <w:szCs w:val="22"/>
        </w:rPr>
        <w:t>to vartojimą.</w:t>
      </w:r>
    </w:p>
    <w:p w:rsidR="00921D2F" w:rsidRPr="00654EE1" w:rsidRDefault="00921D2F" w:rsidP="00921D2F">
      <w:pPr>
        <w:rPr>
          <w:szCs w:val="22"/>
        </w:rPr>
      </w:pPr>
    </w:p>
    <w:p w:rsidR="0000725C" w:rsidRPr="00654EE1" w:rsidRDefault="0000725C" w:rsidP="0000725C">
      <w:pPr>
        <w:rPr>
          <w:b/>
          <w:szCs w:val="24"/>
        </w:rPr>
      </w:pPr>
      <w:r w:rsidRPr="00654EE1">
        <w:rPr>
          <w:b/>
          <w:noProof/>
          <w:szCs w:val="24"/>
        </w:rPr>
        <w:t>Pranešimas apie šalutinį poveikį</w:t>
      </w:r>
    </w:p>
    <w:p w:rsidR="00921D2F" w:rsidRPr="00654EE1" w:rsidRDefault="0000725C" w:rsidP="0000725C">
      <w:pPr>
        <w:rPr>
          <w:szCs w:val="22"/>
        </w:rPr>
      </w:pPr>
      <w:r w:rsidRPr="00654EE1">
        <w:rPr>
          <w:noProof/>
          <w:szCs w:val="24"/>
        </w:rPr>
        <w:t>Jeigu pasireiškė šalutinis poveikis, įskaitant šiame lapelyje nenurodytą, pasakykite gydytojui arba vaistininkui</w:t>
      </w:r>
      <w:r w:rsidRPr="00654EE1">
        <w:rPr>
          <w:szCs w:val="22"/>
        </w:rPr>
        <w:t>.</w:t>
      </w:r>
      <w:r w:rsidRPr="00654EE1">
        <w:rPr>
          <w:noProof/>
          <w:szCs w:val="24"/>
        </w:rPr>
        <w:t xml:space="preserve"> Apie šalutinį poveikį taip pat galite pranešti tiesiogiai, užpildę interneto svetainėje </w:t>
      </w:r>
      <w:hyperlink r:id="rId14" w:history="1">
        <w:r w:rsidRPr="00654EE1">
          <w:rPr>
            <w:rStyle w:val="Hipersaitas"/>
            <w:rFonts w:eastAsia="SimSun"/>
            <w:noProof/>
            <w:szCs w:val="24"/>
          </w:rPr>
          <w:t>www.vvkt.lt</w:t>
        </w:r>
      </w:hyperlink>
      <w:r w:rsidRPr="00654EE1">
        <w:rPr>
          <w:noProof/>
          <w:szCs w:val="24"/>
        </w:rPr>
        <w:t xml:space="preserve"> esančią formą, paštu Valstybinei vaistų kontrolės tarnybai prie Lietuvos Respublikos </w:t>
      </w:r>
      <w:r w:rsidRPr="00654EE1">
        <w:rPr>
          <w:noProof/>
          <w:szCs w:val="24"/>
        </w:rPr>
        <w:lastRenderedPageBreak/>
        <w:t>sveikatos apsaugos ministerijos, Žirmūnų g. 139A, LT 09120 Vilnius, t</w:t>
      </w:r>
      <w:r w:rsidRPr="00654EE1">
        <w:rPr>
          <w:rFonts w:eastAsia="Calibri"/>
          <w:noProof/>
          <w:szCs w:val="22"/>
          <w:lang w:eastAsia="zh-CN"/>
        </w:rPr>
        <w:t xml:space="preserve">el: 8 800 73568, </w:t>
      </w:r>
      <w:r w:rsidRPr="00654EE1">
        <w:rPr>
          <w:noProof/>
          <w:szCs w:val="24"/>
        </w:rPr>
        <w:t xml:space="preserve">faksu 8 800 20131 arba el. paštu </w:t>
      </w:r>
      <w:hyperlink r:id="rId15" w:history="1">
        <w:r w:rsidRPr="00654EE1">
          <w:rPr>
            <w:rStyle w:val="Hipersaitas"/>
            <w:rFonts w:eastAsia="SimSun"/>
            <w:noProof/>
            <w:szCs w:val="24"/>
          </w:rPr>
          <w:t>NepageidaujamaR@vvkt.lt</w:t>
        </w:r>
      </w:hyperlink>
      <w:r w:rsidRPr="00654EE1">
        <w:rPr>
          <w:noProof/>
          <w:szCs w:val="24"/>
        </w:rPr>
        <w:t>. Pranešdami apie šalutinį poveikį galite mums padėti gauti daugiau informacijos apie šio vaisto saugumą.</w:t>
      </w:r>
    </w:p>
    <w:p w:rsidR="00921D2F" w:rsidRPr="00654EE1" w:rsidRDefault="00921D2F" w:rsidP="00921D2F">
      <w:pPr>
        <w:rPr>
          <w:szCs w:val="22"/>
        </w:rPr>
      </w:pPr>
    </w:p>
    <w:p w:rsidR="00921D2F" w:rsidRPr="00654EE1" w:rsidRDefault="00921D2F" w:rsidP="00921D2F">
      <w:pPr>
        <w:pStyle w:val="Pagrindinistekstas"/>
        <w:spacing w:after="0"/>
        <w:rPr>
          <w:szCs w:val="22"/>
        </w:rPr>
      </w:pPr>
    </w:p>
    <w:p w:rsidR="00921D2F" w:rsidRPr="00654EE1" w:rsidRDefault="00921D2F" w:rsidP="00921D2F">
      <w:pPr>
        <w:pStyle w:val="Antrat2"/>
        <w:rPr>
          <w:szCs w:val="22"/>
        </w:rPr>
      </w:pPr>
      <w:r w:rsidRPr="00654EE1">
        <w:rPr>
          <w:szCs w:val="22"/>
        </w:rPr>
        <w:t>5.</w:t>
      </w:r>
      <w:r w:rsidRPr="00654EE1">
        <w:rPr>
          <w:szCs w:val="22"/>
        </w:rPr>
        <w:tab/>
        <w:t>Kaip laikyti Venoruton Emulgel</w:t>
      </w:r>
    </w:p>
    <w:p w:rsidR="00921D2F" w:rsidRPr="00654EE1" w:rsidRDefault="00921D2F" w:rsidP="00921D2F">
      <w:pPr>
        <w:rPr>
          <w:szCs w:val="22"/>
        </w:rPr>
      </w:pPr>
    </w:p>
    <w:p w:rsidR="00921D2F" w:rsidRPr="00654EE1" w:rsidRDefault="00921D2F" w:rsidP="00921D2F">
      <w:pPr>
        <w:numPr>
          <w:ilvl w:val="12"/>
          <w:numId w:val="0"/>
        </w:numPr>
        <w:ind w:right="-2"/>
        <w:rPr>
          <w:szCs w:val="22"/>
        </w:rPr>
      </w:pPr>
      <w:r w:rsidRPr="00654EE1">
        <w:rPr>
          <w:szCs w:val="22"/>
        </w:rPr>
        <w:t>Šį vaistą laikykite vaikams nepastebimoje ir nepasiekiamoje vietoje.</w:t>
      </w:r>
    </w:p>
    <w:p w:rsidR="00921D2F" w:rsidRPr="00654EE1" w:rsidRDefault="00921D2F" w:rsidP="00921D2F">
      <w:pPr>
        <w:pStyle w:val="BTEMEASMCA"/>
      </w:pPr>
    </w:p>
    <w:p w:rsidR="00921D2F" w:rsidRPr="00654EE1" w:rsidRDefault="00921D2F" w:rsidP="00921D2F">
      <w:pPr>
        <w:rPr>
          <w:szCs w:val="22"/>
        </w:rPr>
      </w:pPr>
      <w:r w:rsidRPr="00654EE1">
        <w:rPr>
          <w:szCs w:val="22"/>
        </w:rPr>
        <w:t>Laikyti ne aukštesnėje kaip 30 </w:t>
      </w:r>
      <w:r w:rsidRPr="00654EE1">
        <w:rPr>
          <w:szCs w:val="22"/>
        </w:rPr>
        <w:sym w:font="Symbol" w:char="00B0"/>
      </w:r>
      <w:r w:rsidRPr="00654EE1">
        <w:rPr>
          <w:szCs w:val="22"/>
        </w:rPr>
        <w:t>C temperatūroje.</w:t>
      </w:r>
    </w:p>
    <w:p w:rsidR="00921D2F" w:rsidRPr="00654EE1" w:rsidRDefault="00921D2F" w:rsidP="00921D2F">
      <w:pPr>
        <w:pStyle w:val="BTEMEASMCA"/>
      </w:pPr>
    </w:p>
    <w:p w:rsidR="00921D2F" w:rsidRPr="00654EE1" w:rsidRDefault="00921D2F" w:rsidP="00921D2F">
      <w:pPr>
        <w:pStyle w:val="BTEMEASMCA"/>
      </w:pPr>
      <w:r w:rsidRPr="00654EE1">
        <w:t>Ant dėžutės ir tūbelės po „Tinka iki“ nurodytam tinkamumo laikui pasibaigus, šio vaisto vartoti negalima. Vaistas tinka</w:t>
      </w:r>
      <w:r w:rsidR="003A46C7" w:rsidRPr="00654EE1">
        <w:t>mas</w:t>
      </w:r>
      <w:r w:rsidRPr="00654EE1">
        <w:t xml:space="preserve"> vartoti iki paskutinės nurodyto mėnesio dienos.</w:t>
      </w:r>
    </w:p>
    <w:p w:rsidR="00921D2F" w:rsidRPr="00654EE1" w:rsidRDefault="00921D2F" w:rsidP="00921D2F">
      <w:pPr>
        <w:rPr>
          <w:szCs w:val="22"/>
        </w:rPr>
      </w:pPr>
    </w:p>
    <w:p w:rsidR="00921D2F" w:rsidRPr="00654EE1" w:rsidRDefault="00921D2F" w:rsidP="00921D2F">
      <w:pPr>
        <w:rPr>
          <w:szCs w:val="22"/>
        </w:rPr>
      </w:pPr>
      <w:r w:rsidRPr="00654EE1">
        <w:rPr>
          <w:szCs w:val="22"/>
        </w:rPr>
        <w:t>Vaistų negalima išmesti į kanalizaciją arba su buitinėmis atliekomis. Kaip išmesti nereikalingus vaistus, klauskite vaistininko. Šios priemonės padės apsaugoti aplinką</w:t>
      </w:r>
      <w:r w:rsidR="003A46C7" w:rsidRPr="00654EE1">
        <w:rPr>
          <w:szCs w:val="22"/>
        </w:rPr>
        <w:t>.</w:t>
      </w:r>
    </w:p>
    <w:p w:rsidR="00921D2F" w:rsidRPr="00654EE1" w:rsidRDefault="00921D2F" w:rsidP="00921D2F">
      <w:pPr>
        <w:rPr>
          <w:szCs w:val="22"/>
        </w:rPr>
      </w:pPr>
    </w:p>
    <w:p w:rsidR="00921D2F" w:rsidRPr="00654EE1" w:rsidRDefault="00921D2F" w:rsidP="00921D2F">
      <w:pPr>
        <w:rPr>
          <w:szCs w:val="22"/>
        </w:rPr>
      </w:pPr>
    </w:p>
    <w:p w:rsidR="00921D2F" w:rsidRPr="00654EE1" w:rsidRDefault="00921D2F" w:rsidP="00921D2F">
      <w:pPr>
        <w:pStyle w:val="Antrat2"/>
        <w:rPr>
          <w:szCs w:val="22"/>
        </w:rPr>
      </w:pPr>
      <w:r w:rsidRPr="00654EE1">
        <w:rPr>
          <w:szCs w:val="22"/>
        </w:rPr>
        <w:t>6.</w:t>
      </w:r>
      <w:r w:rsidRPr="00654EE1">
        <w:rPr>
          <w:szCs w:val="22"/>
        </w:rPr>
        <w:tab/>
        <w:t>Pakuotės turinys ir kita informacija</w:t>
      </w:r>
    </w:p>
    <w:p w:rsidR="00921D2F" w:rsidRPr="00654EE1" w:rsidRDefault="00921D2F" w:rsidP="00921D2F">
      <w:pPr>
        <w:pStyle w:val="Pagrindinistekstas"/>
        <w:spacing w:after="0"/>
        <w:rPr>
          <w:szCs w:val="22"/>
        </w:rPr>
      </w:pPr>
    </w:p>
    <w:p w:rsidR="00921D2F" w:rsidRPr="00654EE1" w:rsidRDefault="00921D2F" w:rsidP="00921D2F">
      <w:pPr>
        <w:pStyle w:val="PI-3EMEASMCA"/>
      </w:pPr>
      <w:r w:rsidRPr="00654EE1">
        <w:t>Venoruton Emulgel sudėtis</w:t>
      </w:r>
    </w:p>
    <w:p w:rsidR="00921D2F" w:rsidRPr="00654EE1" w:rsidRDefault="00921D2F" w:rsidP="00921D2F">
      <w:pPr>
        <w:pStyle w:val="Pagrindinistekstas"/>
        <w:spacing w:after="0"/>
        <w:rPr>
          <w:szCs w:val="22"/>
        </w:rPr>
      </w:pPr>
    </w:p>
    <w:p w:rsidR="00921D2F" w:rsidRPr="00654EE1" w:rsidRDefault="00921D2F" w:rsidP="00921D2F">
      <w:pPr>
        <w:pStyle w:val="Pagrindinistekstas"/>
        <w:spacing w:after="0"/>
        <w:ind w:left="567" w:hanging="567"/>
        <w:rPr>
          <w:szCs w:val="22"/>
        </w:rPr>
      </w:pPr>
      <w:r w:rsidRPr="00654EE1">
        <w:rPr>
          <w:szCs w:val="22"/>
        </w:rPr>
        <w:t>-</w:t>
      </w:r>
      <w:r w:rsidRPr="00654EE1">
        <w:rPr>
          <w:szCs w:val="22"/>
        </w:rPr>
        <w:tab/>
        <w:t>Veiklioji medžiaga yra heparino natrio druska. 1 g odos emulsijos yra 600 TV heparino natrio druskos.</w:t>
      </w:r>
    </w:p>
    <w:p w:rsidR="00921D2F" w:rsidRPr="00654EE1" w:rsidRDefault="00921D2F" w:rsidP="00921D2F">
      <w:pPr>
        <w:pStyle w:val="Pagrindinistekstas"/>
        <w:spacing w:after="0"/>
        <w:ind w:left="567" w:hanging="567"/>
        <w:rPr>
          <w:szCs w:val="22"/>
        </w:rPr>
      </w:pPr>
      <w:r w:rsidRPr="00654EE1">
        <w:rPr>
          <w:szCs w:val="22"/>
        </w:rPr>
        <w:t>-</w:t>
      </w:r>
      <w:r w:rsidRPr="00654EE1">
        <w:rPr>
          <w:szCs w:val="22"/>
        </w:rPr>
        <w:tab/>
        <w:t>Pagalbinės medžiagos yra: išgrynintas vanduo, etanolis (96 %), glicerolis, skystasis parafinas, kokoilo kaprilokapratas, poliakrilo rūgštis, makrogolio cetostearilo eteris, amoniako tirpalas, aromatinė medžiaga PC</w:t>
      </w:r>
      <w:r w:rsidR="00AF32F7" w:rsidRPr="00654EE1">
        <w:rPr>
          <w:szCs w:val="22"/>
        </w:rPr>
        <w:t>V</w:t>
      </w:r>
      <w:r w:rsidRPr="00654EE1">
        <w:rPr>
          <w:szCs w:val="22"/>
        </w:rPr>
        <w:t xml:space="preserve"> 1121/8.</w:t>
      </w:r>
    </w:p>
    <w:p w:rsidR="00921D2F" w:rsidRPr="00654EE1" w:rsidRDefault="00921D2F" w:rsidP="00921D2F">
      <w:pPr>
        <w:pStyle w:val="Pagrindinistekstas"/>
        <w:spacing w:after="0"/>
        <w:rPr>
          <w:szCs w:val="22"/>
        </w:rPr>
      </w:pPr>
    </w:p>
    <w:p w:rsidR="00921D2F" w:rsidRPr="00654EE1" w:rsidRDefault="00921D2F" w:rsidP="00921D2F">
      <w:pPr>
        <w:pStyle w:val="PI-3EMEASMCA"/>
      </w:pPr>
      <w:r w:rsidRPr="00654EE1">
        <w:t>Venoruton Emulgel išvaizda ir kiekis pakuotėje</w:t>
      </w:r>
    </w:p>
    <w:p w:rsidR="00921D2F" w:rsidRPr="00654EE1" w:rsidRDefault="00921D2F" w:rsidP="00921D2F">
      <w:pPr>
        <w:pStyle w:val="Pagrindinistekstas"/>
        <w:spacing w:after="0"/>
        <w:rPr>
          <w:szCs w:val="22"/>
          <w:u w:val="single"/>
          <w:lang w:eastAsia="en-US"/>
        </w:rPr>
      </w:pPr>
    </w:p>
    <w:p w:rsidR="00921D2F" w:rsidRPr="00654EE1" w:rsidRDefault="00921D2F" w:rsidP="00921D2F">
      <w:pPr>
        <w:pStyle w:val="Pagrindinistekstas"/>
        <w:spacing w:after="0"/>
        <w:rPr>
          <w:szCs w:val="22"/>
        </w:rPr>
      </w:pPr>
      <w:r w:rsidRPr="00654EE1">
        <w:rPr>
          <w:szCs w:val="22"/>
        </w:rPr>
        <w:t xml:space="preserve">Venoruton yra </w:t>
      </w:r>
      <w:r w:rsidR="00654EE1" w:rsidRPr="00654EE1">
        <w:rPr>
          <w:szCs w:val="22"/>
        </w:rPr>
        <w:t xml:space="preserve">balta </w:t>
      </w:r>
      <w:r w:rsidRPr="00654EE1">
        <w:rPr>
          <w:szCs w:val="22"/>
        </w:rPr>
        <w:t xml:space="preserve">pieno spalvos </w:t>
      </w:r>
      <w:r w:rsidR="00654EE1" w:rsidRPr="00654EE1">
        <w:rPr>
          <w:szCs w:val="22"/>
        </w:rPr>
        <w:t xml:space="preserve">tiršta emulsija, </w:t>
      </w:r>
      <w:r w:rsidRPr="00654EE1">
        <w:rPr>
          <w:szCs w:val="22"/>
        </w:rPr>
        <w:t>kuri tiekiama suspaudžiamoje, iš vidaus dengtoje laku, aklinu galu aliuminio tūbelėje su latekso apvadu, uždarytoje polipropileno dangteliu</w:t>
      </w:r>
      <w:r w:rsidR="00D02670">
        <w:rPr>
          <w:szCs w:val="22"/>
        </w:rPr>
        <w:t>.</w:t>
      </w:r>
    </w:p>
    <w:p w:rsidR="00921D2F" w:rsidRPr="00654EE1" w:rsidRDefault="00921D2F" w:rsidP="00921D2F">
      <w:pPr>
        <w:pStyle w:val="Pagrindinistekstas"/>
        <w:spacing w:after="0"/>
        <w:rPr>
          <w:szCs w:val="22"/>
        </w:rPr>
      </w:pPr>
      <w:r w:rsidRPr="00654EE1">
        <w:rPr>
          <w:szCs w:val="22"/>
        </w:rPr>
        <w:t>Tūbelėje yra 100 g odos emulsijos.</w:t>
      </w:r>
    </w:p>
    <w:p w:rsidR="00921D2F" w:rsidRPr="00654EE1" w:rsidRDefault="00921D2F" w:rsidP="00921D2F">
      <w:pPr>
        <w:pStyle w:val="Pagrindinistekstas"/>
        <w:spacing w:after="0"/>
        <w:rPr>
          <w:szCs w:val="22"/>
        </w:rPr>
      </w:pPr>
    </w:p>
    <w:p w:rsidR="00921D2F" w:rsidRPr="00654EE1" w:rsidRDefault="00921D2F" w:rsidP="00921D2F">
      <w:pPr>
        <w:pStyle w:val="PI-3EMEASMCA"/>
      </w:pPr>
      <w:r w:rsidRPr="00654EE1">
        <w:t>Rinkodaros teisės turėtojas</w:t>
      </w:r>
    </w:p>
    <w:p w:rsidR="00CF0819" w:rsidRPr="00C03E20" w:rsidRDefault="00CF0819" w:rsidP="00CF0819">
      <w:pPr>
        <w:rPr>
          <w:szCs w:val="22"/>
        </w:rPr>
      </w:pPr>
      <w:r w:rsidRPr="00C03E20">
        <w:rPr>
          <w:szCs w:val="22"/>
        </w:rPr>
        <w:t>GlaxoSmithKline Consumer Healthcare  (UK) Trading Ltd.</w:t>
      </w:r>
    </w:p>
    <w:p w:rsidR="00CF0819" w:rsidRDefault="00CF0819" w:rsidP="00CF0819">
      <w:pPr>
        <w:rPr>
          <w:szCs w:val="22"/>
        </w:rPr>
      </w:pPr>
      <w:r w:rsidRPr="00C03E20">
        <w:rPr>
          <w:szCs w:val="22"/>
        </w:rPr>
        <w:t xml:space="preserve">980 Great West Road </w:t>
      </w:r>
    </w:p>
    <w:p w:rsidR="00CF0819" w:rsidRDefault="00CF0819" w:rsidP="00CF0819">
      <w:pPr>
        <w:rPr>
          <w:szCs w:val="22"/>
        </w:rPr>
      </w:pPr>
      <w:r w:rsidRPr="00C03E20">
        <w:rPr>
          <w:szCs w:val="22"/>
        </w:rPr>
        <w:t xml:space="preserve">Brentford </w:t>
      </w:r>
    </w:p>
    <w:p w:rsidR="00CF0819" w:rsidRDefault="00CF0819" w:rsidP="00CF0819">
      <w:pPr>
        <w:rPr>
          <w:szCs w:val="22"/>
        </w:rPr>
      </w:pPr>
      <w:r w:rsidRPr="00C03E20">
        <w:rPr>
          <w:szCs w:val="22"/>
        </w:rPr>
        <w:t xml:space="preserve">Middlesex </w:t>
      </w:r>
    </w:p>
    <w:p w:rsidR="00CF0819" w:rsidRDefault="00CF0819" w:rsidP="00CF0819">
      <w:pPr>
        <w:rPr>
          <w:szCs w:val="22"/>
        </w:rPr>
      </w:pPr>
      <w:r w:rsidRPr="00C03E20">
        <w:rPr>
          <w:szCs w:val="22"/>
        </w:rPr>
        <w:t xml:space="preserve">TW8 9GS </w:t>
      </w:r>
    </w:p>
    <w:p w:rsidR="00CF0819" w:rsidRPr="00C03E20" w:rsidRDefault="00CF0819" w:rsidP="00CF0819">
      <w:pPr>
        <w:rPr>
          <w:szCs w:val="22"/>
        </w:rPr>
      </w:pPr>
      <w:r w:rsidRPr="00C03E20">
        <w:rPr>
          <w:szCs w:val="22"/>
        </w:rPr>
        <w:t>Jungtinė Karalystė</w:t>
      </w:r>
    </w:p>
    <w:p w:rsidR="00921D2F" w:rsidRPr="00654EE1" w:rsidRDefault="00921D2F" w:rsidP="00921D2F">
      <w:pPr>
        <w:pStyle w:val="Pagrindinistekstas"/>
        <w:spacing w:after="0"/>
        <w:rPr>
          <w:szCs w:val="22"/>
        </w:rPr>
      </w:pPr>
    </w:p>
    <w:p w:rsidR="00921D2F" w:rsidRPr="00654EE1" w:rsidRDefault="00921D2F" w:rsidP="00921D2F">
      <w:pPr>
        <w:rPr>
          <w:b/>
          <w:szCs w:val="22"/>
        </w:rPr>
      </w:pPr>
      <w:r w:rsidRPr="00654EE1">
        <w:rPr>
          <w:b/>
          <w:szCs w:val="22"/>
        </w:rPr>
        <w:t>Gamintojas</w:t>
      </w:r>
    </w:p>
    <w:p w:rsidR="00921D2F" w:rsidRDefault="00921D2F" w:rsidP="00921D2F">
      <w:pPr>
        <w:rPr>
          <w:szCs w:val="22"/>
        </w:rPr>
      </w:pPr>
      <w:r w:rsidRPr="00654EE1">
        <w:rPr>
          <w:szCs w:val="22"/>
        </w:rPr>
        <w:t>Novartis Consumer Health GmbH, Zielstatts</w:t>
      </w:r>
      <w:r w:rsidR="003A46C7" w:rsidRPr="00654EE1">
        <w:rPr>
          <w:szCs w:val="22"/>
        </w:rPr>
        <w:t>t</w:t>
      </w:r>
      <w:r w:rsidRPr="00654EE1">
        <w:rPr>
          <w:szCs w:val="22"/>
        </w:rPr>
        <w:t>rasse 40, DE-81379 München, Vokietija.</w:t>
      </w:r>
    </w:p>
    <w:p w:rsidR="00EE2F1B" w:rsidRDefault="00EE2F1B" w:rsidP="00921D2F">
      <w:pPr>
        <w:rPr>
          <w:szCs w:val="22"/>
        </w:rPr>
      </w:pPr>
    </w:p>
    <w:p w:rsidR="00EE2F1B" w:rsidRPr="00F118C4" w:rsidRDefault="00EE2F1B" w:rsidP="00EE2F1B">
      <w:pPr>
        <w:rPr>
          <w:szCs w:val="22"/>
        </w:rPr>
      </w:pPr>
      <w:r w:rsidRPr="00F118C4">
        <w:rPr>
          <w:szCs w:val="22"/>
        </w:rPr>
        <w:t>arba</w:t>
      </w:r>
    </w:p>
    <w:p w:rsidR="00EE2F1B" w:rsidRPr="00F118C4" w:rsidRDefault="00EE2F1B" w:rsidP="00EE2F1B">
      <w:pPr>
        <w:rPr>
          <w:szCs w:val="22"/>
        </w:rPr>
      </w:pPr>
    </w:p>
    <w:p w:rsidR="00EE2F1B" w:rsidRPr="00F118C4" w:rsidRDefault="00EE2F1B" w:rsidP="00EE2F1B">
      <w:pPr>
        <w:rPr>
          <w:szCs w:val="22"/>
        </w:rPr>
      </w:pPr>
      <w:r w:rsidRPr="00F118C4">
        <w:rPr>
          <w:szCs w:val="22"/>
        </w:rPr>
        <w:t>GSK Consumer Healthcare GmbH &amp; Co. KG</w:t>
      </w:r>
    </w:p>
    <w:p w:rsidR="00EE2F1B" w:rsidRPr="00F118C4" w:rsidRDefault="00EE2F1B" w:rsidP="00EE2F1B">
      <w:pPr>
        <w:rPr>
          <w:szCs w:val="22"/>
        </w:rPr>
      </w:pPr>
      <w:r w:rsidRPr="00F118C4">
        <w:rPr>
          <w:szCs w:val="22"/>
        </w:rPr>
        <w:t>Barthstraße 4</w:t>
      </w:r>
    </w:p>
    <w:p w:rsidR="00EE2F1B" w:rsidRPr="00F118C4" w:rsidRDefault="00EE2F1B" w:rsidP="00EE2F1B">
      <w:pPr>
        <w:rPr>
          <w:szCs w:val="22"/>
        </w:rPr>
      </w:pPr>
      <w:r w:rsidRPr="00F118C4">
        <w:rPr>
          <w:szCs w:val="22"/>
        </w:rPr>
        <w:t xml:space="preserve">80339 München, </w:t>
      </w:r>
    </w:p>
    <w:p w:rsidR="00EE2F1B" w:rsidRPr="00F118C4" w:rsidRDefault="00EE2F1B" w:rsidP="00EE2F1B">
      <w:pPr>
        <w:rPr>
          <w:szCs w:val="22"/>
        </w:rPr>
      </w:pPr>
      <w:r w:rsidRPr="00F118C4">
        <w:rPr>
          <w:szCs w:val="22"/>
        </w:rPr>
        <w:t>Vokietija</w:t>
      </w:r>
    </w:p>
    <w:p w:rsidR="00EE2F1B" w:rsidRPr="00654EE1" w:rsidRDefault="00EE2F1B" w:rsidP="00921D2F">
      <w:pPr>
        <w:rPr>
          <w:szCs w:val="22"/>
        </w:rPr>
      </w:pPr>
    </w:p>
    <w:p w:rsidR="00921D2F" w:rsidRPr="00654EE1" w:rsidRDefault="00921D2F" w:rsidP="00921D2F">
      <w:pPr>
        <w:pStyle w:val="BTEMEASMCA"/>
      </w:pPr>
      <w:r w:rsidRPr="00654EE1">
        <w:t>Jeigu apie šį vaistą norite sužinoti daugiau, kreipkitės į vietinį rinkodaros teisės turėtojo atstovą.</w:t>
      </w:r>
    </w:p>
    <w:p w:rsidR="00921D2F" w:rsidRPr="00654EE1" w:rsidRDefault="00921D2F" w:rsidP="00921D2F">
      <w:pPr>
        <w:pStyle w:val="Pagrindinistekstas"/>
        <w:spacing w:after="0"/>
        <w:rPr>
          <w:szCs w:val="22"/>
        </w:rPr>
      </w:pPr>
    </w:p>
    <w:p w:rsidR="007835D4" w:rsidRPr="00295DA5" w:rsidRDefault="007835D4" w:rsidP="007835D4">
      <w:pPr>
        <w:rPr>
          <w:color w:val="000000"/>
          <w:szCs w:val="22"/>
        </w:rPr>
      </w:pPr>
      <w:r w:rsidRPr="00295DA5">
        <w:rPr>
          <w:color w:val="000000"/>
          <w:szCs w:val="22"/>
        </w:rPr>
        <w:t>UAB „GlaxoSmithKline Lietuva”</w:t>
      </w:r>
    </w:p>
    <w:p w:rsidR="007835D4" w:rsidRPr="00295DA5" w:rsidRDefault="007835D4" w:rsidP="007835D4">
      <w:pPr>
        <w:rPr>
          <w:color w:val="000000"/>
          <w:szCs w:val="22"/>
        </w:rPr>
      </w:pPr>
      <w:r w:rsidRPr="00295DA5">
        <w:rPr>
          <w:color w:val="000000"/>
          <w:szCs w:val="22"/>
        </w:rPr>
        <w:t>Tel.: +370 5 264 90 00</w:t>
      </w:r>
    </w:p>
    <w:p w:rsidR="007835D4" w:rsidRDefault="007835D4" w:rsidP="007835D4">
      <w:pPr>
        <w:rPr>
          <w:color w:val="000000"/>
        </w:rPr>
      </w:pPr>
      <w:hyperlink r:id="rId16" w:history="1">
        <w:r w:rsidRPr="00F45BC0">
          <w:rPr>
            <w:rStyle w:val="Hipersaitas"/>
          </w:rPr>
          <w:t>info.lt@gsk.com</w:t>
        </w:r>
      </w:hyperlink>
    </w:p>
    <w:p w:rsidR="00921D2F" w:rsidRDefault="00921D2F" w:rsidP="00921D2F">
      <w:pPr>
        <w:rPr>
          <w:szCs w:val="22"/>
        </w:rPr>
      </w:pPr>
    </w:p>
    <w:p w:rsidR="00921D2F" w:rsidRPr="00654EE1" w:rsidRDefault="00921D2F" w:rsidP="00921D2F">
      <w:pPr>
        <w:pStyle w:val="BTbEMEASMCA"/>
        <w:rPr>
          <w:noProof w:val="0"/>
        </w:rPr>
      </w:pPr>
      <w:r w:rsidRPr="00654EE1">
        <w:rPr>
          <w:bCs/>
          <w:noProof w:val="0"/>
        </w:rPr>
        <w:t>Šis pakuotės lapelis</w:t>
      </w:r>
      <w:r w:rsidRPr="00654EE1">
        <w:rPr>
          <w:noProof w:val="0"/>
        </w:rPr>
        <w:t xml:space="preserve"> paskutinį kartą peržiūrėtas </w:t>
      </w:r>
      <w:r w:rsidR="00CF0819">
        <w:rPr>
          <w:noProof w:val="0"/>
        </w:rPr>
        <w:t>2016-11-01</w:t>
      </w:r>
    </w:p>
    <w:p w:rsidR="00921D2F" w:rsidRDefault="00921D2F" w:rsidP="00921D2F">
      <w:pPr>
        <w:rPr>
          <w:szCs w:val="22"/>
        </w:rPr>
      </w:pPr>
    </w:p>
    <w:p w:rsidR="00D45BF0" w:rsidRDefault="003A46C7">
      <w:pPr>
        <w:rPr>
          <w:szCs w:val="22"/>
        </w:rPr>
      </w:pPr>
      <w:r w:rsidRPr="00654EE1">
        <w:rPr>
          <w:szCs w:val="22"/>
        </w:rPr>
        <w:t>Išsami informacija apie šį vaistą pateikiama Valstybinės vaistų kontrolės tarnybos prie Lietuvos Respublikos sveikatos apsaugos ministerijos tinklalapyje</w:t>
      </w:r>
      <w:r w:rsidRPr="00654EE1">
        <w:rPr>
          <w:i/>
          <w:szCs w:val="22"/>
        </w:rPr>
        <w:t xml:space="preserve"> </w:t>
      </w:r>
      <w:hyperlink r:id="rId17" w:history="1">
        <w:r w:rsidRPr="00654EE1">
          <w:rPr>
            <w:rStyle w:val="Hipersaitas"/>
            <w:szCs w:val="22"/>
          </w:rPr>
          <w:t>http://www.vvkt.lt/</w:t>
        </w:r>
      </w:hyperlink>
      <w:r w:rsidRPr="00654EE1">
        <w:rPr>
          <w:szCs w:val="22"/>
        </w:rPr>
        <w:t>.</w:t>
      </w:r>
    </w:p>
    <w:p w:rsidR="00CF0819" w:rsidRPr="00654EE1" w:rsidRDefault="00CF0819">
      <w:bookmarkStart w:id="14" w:name="_GoBack"/>
      <w:bookmarkEnd w:id="14"/>
      <w:permStart w:id="239104511" w:edGrp="everyone"/>
      <w:permEnd w:id="239104511"/>
    </w:p>
    <w:sectPr w:rsidR="00CF0819" w:rsidRPr="00654EE1" w:rsidSect="00A8636C">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716" w:rsidRDefault="00F16716" w:rsidP="00A8636C">
      <w:r>
        <w:separator/>
      </w:r>
    </w:p>
  </w:endnote>
  <w:endnote w:type="continuationSeparator" w:id="0">
    <w:p w:rsidR="00F16716" w:rsidRDefault="00F16716" w:rsidP="00A8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A1" w:rsidRDefault="006A4346" w:rsidP="008250FD">
    <w:pPr>
      <w:pStyle w:val="Porat"/>
      <w:framePr w:wrap="around" w:vAnchor="text" w:hAnchor="margin" w:xAlign="right" w:y="1"/>
      <w:rPr>
        <w:rStyle w:val="Puslapionumeris"/>
      </w:rPr>
    </w:pPr>
    <w:r>
      <w:rPr>
        <w:rStyle w:val="Puslapionumeris"/>
      </w:rPr>
      <w:fldChar w:fldCharType="begin"/>
    </w:r>
    <w:r w:rsidR="00482BA1">
      <w:rPr>
        <w:rStyle w:val="Puslapionumeris"/>
      </w:rPr>
      <w:instrText xml:space="preserve">PAGE  </w:instrText>
    </w:r>
    <w:r>
      <w:rPr>
        <w:rStyle w:val="Puslapionumeris"/>
      </w:rPr>
      <w:fldChar w:fldCharType="separate"/>
    </w:r>
    <w:r w:rsidR="00482BA1">
      <w:rPr>
        <w:rStyle w:val="Puslapionumeris"/>
        <w:noProof/>
      </w:rPr>
      <w:t>1</w:t>
    </w:r>
    <w:r>
      <w:rPr>
        <w:rStyle w:val="Puslapionumeris"/>
      </w:rPr>
      <w:fldChar w:fldCharType="end"/>
    </w:r>
  </w:p>
  <w:p w:rsidR="00482BA1" w:rsidRDefault="00482BA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A1" w:rsidRDefault="006A4346" w:rsidP="008250FD">
    <w:pPr>
      <w:pStyle w:val="Porat"/>
      <w:framePr w:wrap="around" w:vAnchor="text" w:hAnchor="margin" w:xAlign="right" w:y="1"/>
      <w:rPr>
        <w:rStyle w:val="Puslapionumeris"/>
      </w:rPr>
    </w:pPr>
    <w:r>
      <w:rPr>
        <w:rStyle w:val="Puslapionumeris"/>
      </w:rPr>
      <w:fldChar w:fldCharType="begin"/>
    </w:r>
    <w:r w:rsidR="00482BA1">
      <w:rPr>
        <w:rStyle w:val="Puslapionumeris"/>
      </w:rPr>
      <w:instrText xml:space="preserve">PAGE  </w:instrText>
    </w:r>
    <w:r>
      <w:rPr>
        <w:rStyle w:val="Puslapionumeris"/>
      </w:rPr>
      <w:fldChar w:fldCharType="separate"/>
    </w:r>
    <w:r w:rsidR="0013213C">
      <w:rPr>
        <w:rStyle w:val="Puslapionumeris"/>
        <w:noProof/>
      </w:rPr>
      <w:t>18</w:t>
    </w:r>
    <w:r>
      <w:rPr>
        <w:rStyle w:val="Puslapionumeris"/>
      </w:rPr>
      <w:fldChar w:fldCharType="end"/>
    </w:r>
  </w:p>
  <w:p w:rsidR="00482BA1" w:rsidRDefault="00482BA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716" w:rsidRDefault="00F16716" w:rsidP="00A8636C">
      <w:r>
        <w:separator/>
      </w:r>
    </w:p>
  </w:footnote>
  <w:footnote w:type="continuationSeparator" w:id="0">
    <w:p w:rsidR="00F16716" w:rsidRDefault="00F16716" w:rsidP="00A86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51A0C052"/>
    <w:lvl w:ilvl="0" w:tplc="9612B39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2C290D"/>
    <w:multiLevelType w:val="hybridMultilevel"/>
    <w:tmpl w:val="28AA5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B66CD7"/>
    <w:multiLevelType w:val="hybridMultilevel"/>
    <w:tmpl w:val="DD76824A"/>
    <w:lvl w:ilvl="0" w:tplc="43CEB010">
      <w:start w:val="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DPPTV/iT3a5LLvOaeS0lXpXUw0KN5uQ+3uQnDxz8Xewp04GHDc0T6wHhX7mWe/oEuD1mUx1zS1t9v/dbFs25Ww==" w:salt="NkKH71s5xoS/tQMHkmbI3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2F"/>
    <w:rsid w:val="00000026"/>
    <w:rsid w:val="00000784"/>
    <w:rsid w:val="000008CF"/>
    <w:rsid w:val="000009F3"/>
    <w:rsid w:val="00000DE6"/>
    <w:rsid w:val="000026A1"/>
    <w:rsid w:val="00003F06"/>
    <w:rsid w:val="00003FC6"/>
    <w:rsid w:val="000040D3"/>
    <w:rsid w:val="000040F9"/>
    <w:rsid w:val="0000453B"/>
    <w:rsid w:val="00005A5D"/>
    <w:rsid w:val="00005F40"/>
    <w:rsid w:val="00005F96"/>
    <w:rsid w:val="00006EC1"/>
    <w:rsid w:val="0000725C"/>
    <w:rsid w:val="00007AB2"/>
    <w:rsid w:val="00007CBE"/>
    <w:rsid w:val="00007FD2"/>
    <w:rsid w:val="00010AB9"/>
    <w:rsid w:val="00011FA7"/>
    <w:rsid w:val="00012053"/>
    <w:rsid w:val="00012141"/>
    <w:rsid w:val="000125EF"/>
    <w:rsid w:val="000126FE"/>
    <w:rsid w:val="00013DFC"/>
    <w:rsid w:val="00015367"/>
    <w:rsid w:val="000153BF"/>
    <w:rsid w:val="000153C8"/>
    <w:rsid w:val="00015A64"/>
    <w:rsid w:val="00015C64"/>
    <w:rsid w:val="00016FB9"/>
    <w:rsid w:val="00021EF9"/>
    <w:rsid w:val="00022451"/>
    <w:rsid w:val="00024262"/>
    <w:rsid w:val="00024CD3"/>
    <w:rsid w:val="00025BE3"/>
    <w:rsid w:val="00026435"/>
    <w:rsid w:val="0002671A"/>
    <w:rsid w:val="000272D9"/>
    <w:rsid w:val="00027DEF"/>
    <w:rsid w:val="0003077C"/>
    <w:rsid w:val="000314AD"/>
    <w:rsid w:val="000314FC"/>
    <w:rsid w:val="00031727"/>
    <w:rsid w:val="00031AA2"/>
    <w:rsid w:val="00031B98"/>
    <w:rsid w:val="00031D20"/>
    <w:rsid w:val="0003274E"/>
    <w:rsid w:val="00032A10"/>
    <w:rsid w:val="000333AF"/>
    <w:rsid w:val="00033583"/>
    <w:rsid w:val="00034144"/>
    <w:rsid w:val="00034611"/>
    <w:rsid w:val="000346DA"/>
    <w:rsid w:val="00036043"/>
    <w:rsid w:val="00036472"/>
    <w:rsid w:val="00037169"/>
    <w:rsid w:val="00037C43"/>
    <w:rsid w:val="00040192"/>
    <w:rsid w:val="00040580"/>
    <w:rsid w:val="00041040"/>
    <w:rsid w:val="000410B3"/>
    <w:rsid w:val="00041127"/>
    <w:rsid w:val="00041BF9"/>
    <w:rsid w:val="00041DC1"/>
    <w:rsid w:val="00042164"/>
    <w:rsid w:val="000425F2"/>
    <w:rsid w:val="000436B7"/>
    <w:rsid w:val="0004395B"/>
    <w:rsid w:val="000446DB"/>
    <w:rsid w:val="00044854"/>
    <w:rsid w:val="00044A39"/>
    <w:rsid w:val="000457F8"/>
    <w:rsid w:val="00045B6F"/>
    <w:rsid w:val="000465D1"/>
    <w:rsid w:val="00047028"/>
    <w:rsid w:val="0004716C"/>
    <w:rsid w:val="000502D7"/>
    <w:rsid w:val="000511E7"/>
    <w:rsid w:val="00051A83"/>
    <w:rsid w:val="000535AB"/>
    <w:rsid w:val="0005366B"/>
    <w:rsid w:val="00053BB2"/>
    <w:rsid w:val="0005408A"/>
    <w:rsid w:val="00055478"/>
    <w:rsid w:val="00055B83"/>
    <w:rsid w:val="00055FC1"/>
    <w:rsid w:val="00056F6D"/>
    <w:rsid w:val="0005711C"/>
    <w:rsid w:val="0005777B"/>
    <w:rsid w:val="00057EA9"/>
    <w:rsid w:val="000601C9"/>
    <w:rsid w:val="000602FD"/>
    <w:rsid w:val="00060978"/>
    <w:rsid w:val="0006131E"/>
    <w:rsid w:val="000614A9"/>
    <w:rsid w:val="00061806"/>
    <w:rsid w:val="00061CAB"/>
    <w:rsid w:val="00062BFF"/>
    <w:rsid w:val="00062DDE"/>
    <w:rsid w:val="00062FF3"/>
    <w:rsid w:val="000630C6"/>
    <w:rsid w:val="00063584"/>
    <w:rsid w:val="00063EF9"/>
    <w:rsid w:val="0006422C"/>
    <w:rsid w:val="000643A3"/>
    <w:rsid w:val="00064713"/>
    <w:rsid w:val="00064F79"/>
    <w:rsid w:val="00066477"/>
    <w:rsid w:val="000666B0"/>
    <w:rsid w:val="00066C74"/>
    <w:rsid w:val="00066DDC"/>
    <w:rsid w:val="00067075"/>
    <w:rsid w:val="00067468"/>
    <w:rsid w:val="00067759"/>
    <w:rsid w:val="0006784E"/>
    <w:rsid w:val="00067F53"/>
    <w:rsid w:val="000703BC"/>
    <w:rsid w:val="00071084"/>
    <w:rsid w:val="000718AC"/>
    <w:rsid w:val="00071DE2"/>
    <w:rsid w:val="000722EF"/>
    <w:rsid w:val="000724C8"/>
    <w:rsid w:val="0007294F"/>
    <w:rsid w:val="00072C7C"/>
    <w:rsid w:val="0007356B"/>
    <w:rsid w:val="00073C28"/>
    <w:rsid w:val="000742DC"/>
    <w:rsid w:val="00075D74"/>
    <w:rsid w:val="000760F2"/>
    <w:rsid w:val="000767E3"/>
    <w:rsid w:val="00076C38"/>
    <w:rsid w:val="000770DD"/>
    <w:rsid w:val="000772E4"/>
    <w:rsid w:val="00077C23"/>
    <w:rsid w:val="00080B8C"/>
    <w:rsid w:val="000818EB"/>
    <w:rsid w:val="00081AD3"/>
    <w:rsid w:val="000827BC"/>
    <w:rsid w:val="00082DCC"/>
    <w:rsid w:val="000837C6"/>
    <w:rsid w:val="00083A36"/>
    <w:rsid w:val="00083BE5"/>
    <w:rsid w:val="0008432D"/>
    <w:rsid w:val="000851CA"/>
    <w:rsid w:val="000855A4"/>
    <w:rsid w:val="0008568E"/>
    <w:rsid w:val="000858BA"/>
    <w:rsid w:val="00085C11"/>
    <w:rsid w:val="00085FDA"/>
    <w:rsid w:val="0008604A"/>
    <w:rsid w:val="00086742"/>
    <w:rsid w:val="0008716D"/>
    <w:rsid w:val="0008724B"/>
    <w:rsid w:val="000872E8"/>
    <w:rsid w:val="00087675"/>
    <w:rsid w:val="000905B2"/>
    <w:rsid w:val="00090CC6"/>
    <w:rsid w:val="00091406"/>
    <w:rsid w:val="00091FE4"/>
    <w:rsid w:val="0009278C"/>
    <w:rsid w:val="00092D98"/>
    <w:rsid w:val="0009303E"/>
    <w:rsid w:val="00093957"/>
    <w:rsid w:val="00093D64"/>
    <w:rsid w:val="0009565A"/>
    <w:rsid w:val="000961EF"/>
    <w:rsid w:val="000969E6"/>
    <w:rsid w:val="000976A2"/>
    <w:rsid w:val="000A1008"/>
    <w:rsid w:val="000A1465"/>
    <w:rsid w:val="000A158D"/>
    <w:rsid w:val="000A1A9C"/>
    <w:rsid w:val="000A1C85"/>
    <w:rsid w:val="000A38D2"/>
    <w:rsid w:val="000A3A7D"/>
    <w:rsid w:val="000A3DEB"/>
    <w:rsid w:val="000A436F"/>
    <w:rsid w:val="000A4AD7"/>
    <w:rsid w:val="000A4D08"/>
    <w:rsid w:val="000A4E18"/>
    <w:rsid w:val="000A4FAD"/>
    <w:rsid w:val="000A66A9"/>
    <w:rsid w:val="000A72A3"/>
    <w:rsid w:val="000A72D5"/>
    <w:rsid w:val="000A7342"/>
    <w:rsid w:val="000A7E58"/>
    <w:rsid w:val="000B0877"/>
    <w:rsid w:val="000B0A59"/>
    <w:rsid w:val="000B191D"/>
    <w:rsid w:val="000B1DB5"/>
    <w:rsid w:val="000B2449"/>
    <w:rsid w:val="000B2974"/>
    <w:rsid w:val="000B2D70"/>
    <w:rsid w:val="000B2F27"/>
    <w:rsid w:val="000B35C9"/>
    <w:rsid w:val="000B3AA8"/>
    <w:rsid w:val="000B3B72"/>
    <w:rsid w:val="000B4005"/>
    <w:rsid w:val="000B4316"/>
    <w:rsid w:val="000B46EC"/>
    <w:rsid w:val="000B5653"/>
    <w:rsid w:val="000B5E92"/>
    <w:rsid w:val="000B6E14"/>
    <w:rsid w:val="000B6F03"/>
    <w:rsid w:val="000B6F86"/>
    <w:rsid w:val="000B793B"/>
    <w:rsid w:val="000C0A7C"/>
    <w:rsid w:val="000C12FB"/>
    <w:rsid w:val="000C17B8"/>
    <w:rsid w:val="000C274F"/>
    <w:rsid w:val="000C37C5"/>
    <w:rsid w:val="000C3F18"/>
    <w:rsid w:val="000C4ABF"/>
    <w:rsid w:val="000C4C0F"/>
    <w:rsid w:val="000C514C"/>
    <w:rsid w:val="000C53CB"/>
    <w:rsid w:val="000C56C6"/>
    <w:rsid w:val="000C661B"/>
    <w:rsid w:val="000C743A"/>
    <w:rsid w:val="000C7519"/>
    <w:rsid w:val="000C7A1B"/>
    <w:rsid w:val="000D1677"/>
    <w:rsid w:val="000D2106"/>
    <w:rsid w:val="000D2251"/>
    <w:rsid w:val="000D29D6"/>
    <w:rsid w:val="000D2CDC"/>
    <w:rsid w:val="000D4C06"/>
    <w:rsid w:val="000D4C72"/>
    <w:rsid w:val="000D5917"/>
    <w:rsid w:val="000D6B28"/>
    <w:rsid w:val="000D72AC"/>
    <w:rsid w:val="000D7761"/>
    <w:rsid w:val="000E0F62"/>
    <w:rsid w:val="000E107C"/>
    <w:rsid w:val="000E2242"/>
    <w:rsid w:val="000E3CEE"/>
    <w:rsid w:val="000E428E"/>
    <w:rsid w:val="000E48DF"/>
    <w:rsid w:val="000E5694"/>
    <w:rsid w:val="000E7347"/>
    <w:rsid w:val="000E79B4"/>
    <w:rsid w:val="000F0B52"/>
    <w:rsid w:val="000F0F9B"/>
    <w:rsid w:val="000F18EF"/>
    <w:rsid w:val="000F1F27"/>
    <w:rsid w:val="000F3174"/>
    <w:rsid w:val="000F3D30"/>
    <w:rsid w:val="000F547A"/>
    <w:rsid w:val="000F6106"/>
    <w:rsid w:val="0010012E"/>
    <w:rsid w:val="001003BD"/>
    <w:rsid w:val="00100817"/>
    <w:rsid w:val="00101990"/>
    <w:rsid w:val="00101F27"/>
    <w:rsid w:val="001020D4"/>
    <w:rsid w:val="00102413"/>
    <w:rsid w:val="0010256C"/>
    <w:rsid w:val="00102CB7"/>
    <w:rsid w:val="00102EFC"/>
    <w:rsid w:val="00103C00"/>
    <w:rsid w:val="00104D87"/>
    <w:rsid w:val="0010574D"/>
    <w:rsid w:val="001065C4"/>
    <w:rsid w:val="00106EB3"/>
    <w:rsid w:val="001070C8"/>
    <w:rsid w:val="00107378"/>
    <w:rsid w:val="00107786"/>
    <w:rsid w:val="00107E40"/>
    <w:rsid w:val="00110242"/>
    <w:rsid w:val="001115A0"/>
    <w:rsid w:val="00111939"/>
    <w:rsid w:val="00111AF1"/>
    <w:rsid w:val="001126FE"/>
    <w:rsid w:val="00113349"/>
    <w:rsid w:val="0011357E"/>
    <w:rsid w:val="0011398A"/>
    <w:rsid w:val="001141F7"/>
    <w:rsid w:val="00114EAD"/>
    <w:rsid w:val="00115C8E"/>
    <w:rsid w:val="001165CB"/>
    <w:rsid w:val="00116982"/>
    <w:rsid w:val="00116E1F"/>
    <w:rsid w:val="0012182E"/>
    <w:rsid w:val="001229D3"/>
    <w:rsid w:val="00122B46"/>
    <w:rsid w:val="00123325"/>
    <w:rsid w:val="00123490"/>
    <w:rsid w:val="00124A95"/>
    <w:rsid w:val="00125395"/>
    <w:rsid w:val="0012625A"/>
    <w:rsid w:val="00126750"/>
    <w:rsid w:val="00127912"/>
    <w:rsid w:val="00127EEE"/>
    <w:rsid w:val="001306EF"/>
    <w:rsid w:val="00130749"/>
    <w:rsid w:val="001308B8"/>
    <w:rsid w:val="001309EC"/>
    <w:rsid w:val="00130F5F"/>
    <w:rsid w:val="00131718"/>
    <w:rsid w:val="0013213C"/>
    <w:rsid w:val="001325FD"/>
    <w:rsid w:val="00132676"/>
    <w:rsid w:val="00132E86"/>
    <w:rsid w:val="00133190"/>
    <w:rsid w:val="00133D74"/>
    <w:rsid w:val="00134368"/>
    <w:rsid w:val="001345EC"/>
    <w:rsid w:val="00134D04"/>
    <w:rsid w:val="00134F72"/>
    <w:rsid w:val="00136405"/>
    <w:rsid w:val="00136BAF"/>
    <w:rsid w:val="0013718B"/>
    <w:rsid w:val="0013780C"/>
    <w:rsid w:val="00137EFE"/>
    <w:rsid w:val="00140BBA"/>
    <w:rsid w:val="00141BDD"/>
    <w:rsid w:val="00141D07"/>
    <w:rsid w:val="001421E5"/>
    <w:rsid w:val="001423F9"/>
    <w:rsid w:val="00142FC6"/>
    <w:rsid w:val="001436B6"/>
    <w:rsid w:val="00143890"/>
    <w:rsid w:val="00143F49"/>
    <w:rsid w:val="00144A9A"/>
    <w:rsid w:val="00144FD1"/>
    <w:rsid w:val="001455AE"/>
    <w:rsid w:val="00145D7F"/>
    <w:rsid w:val="00146EA1"/>
    <w:rsid w:val="0014725F"/>
    <w:rsid w:val="0014728D"/>
    <w:rsid w:val="00147B8B"/>
    <w:rsid w:val="00147ECD"/>
    <w:rsid w:val="00151235"/>
    <w:rsid w:val="00151668"/>
    <w:rsid w:val="001517BC"/>
    <w:rsid w:val="001517F0"/>
    <w:rsid w:val="0015261D"/>
    <w:rsid w:val="00153285"/>
    <w:rsid w:val="0015346F"/>
    <w:rsid w:val="00153C36"/>
    <w:rsid w:val="00154E70"/>
    <w:rsid w:val="001553EF"/>
    <w:rsid w:val="00155C6A"/>
    <w:rsid w:val="0015637B"/>
    <w:rsid w:val="001575F3"/>
    <w:rsid w:val="001604A5"/>
    <w:rsid w:val="001615CD"/>
    <w:rsid w:val="00161B5F"/>
    <w:rsid w:val="00162264"/>
    <w:rsid w:val="0016231E"/>
    <w:rsid w:val="00163A84"/>
    <w:rsid w:val="00164057"/>
    <w:rsid w:val="00164AD2"/>
    <w:rsid w:val="00164B9A"/>
    <w:rsid w:val="00165E9E"/>
    <w:rsid w:val="0016698B"/>
    <w:rsid w:val="001673A7"/>
    <w:rsid w:val="001674CE"/>
    <w:rsid w:val="00167D7D"/>
    <w:rsid w:val="00170D47"/>
    <w:rsid w:val="001715FA"/>
    <w:rsid w:val="0017175E"/>
    <w:rsid w:val="001720DB"/>
    <w:rsid w:val="00172CA7"/>
    <w:rsid w:val="001739CD"/>
    <w:rsid w:val="00173C3B"/>
    <w:rsid w:val="00174C23"/>
    <w:rsid w:val="00174E60"/>
    <w:rsid w:val="00175E81"/>
    <w:rsid w:val="001761A7"/>
    <w:rsid w:val="00176DF8"/>
    <w:rsid w:val="001771F5"/>
    <w:rsid w:val="0018056D"/>
    <w:rsid w:val="00180B97"/>
    <w:rsid w:val="00181866"/>
    <w:rsid w:val="0018203A"/>
    <w:rsid w:val="00184904"/>
    <w:rsid w:val="00184A54"/>
    <w:rsid w:val="00185082"/>
    <w:rsid w:val="0018547A"/>
    <w:rsid w:val="001863B3"/>
    <w:rsid w:val="00186E79"/>
    <w:rsid w:val="00186F21"/>
    <w:rsid w:val="001871F5"/>
    <w:rsid w:val="00187493"/>
    <w:rsid w:val="001878A5"/>
    <w:rsid w:val="001904DF"/>
    <w:rsid w:val="00190B6C"/>
    <w:rsid w:val="001911E9"/>
    <w:rsid w:val="0019157E"/>
    <w:rsid w:val="001922F2"/>
    <w:rsid w:val="00193EF0"/>
    <w:rsid w:val="00194077"/>
    <w:rsid w:val="00194098"/>
    <w:rsid w:val="001948AC"/>
    <w:rsid w:val="00194CD5"/>
    <w:rsid w:val="00194E17"/>
    <w:rsid w:val="00194EF5"/>
    <w:rsid w:val="00194FA8"/>
    <w:rsid w:val="00195905"/>
    <w:rsid w:val="00195BF2"/>
    <w:rsid w:val="001960A7"/>
    <w:rsid w:val="00196304"/>
    <w:rsid w:val="00196DB5"/>
    <w:rsid w:val="00196F70"/>
    <w:rsid w:val="00196F89"/>
    <w:rsid w:val="001979CC"/>
    <w:rsid w:val="001A0130"/>
    <w:rsid w:val="001A0409"/>
    <w:rsid w:val="001A0B33"/>
    <w:rsid w:val="001A0EF1"/>
    <w:rsid w:val="001A1313"/>
    <w:rsid w:val="001A1BE1"/>
    <w:rsid w:val="001A1F82"/>
    <w:rsid w:val="001A20BF"/>
    <w:rsid w:val="001A27E0"/>
    <w:rsid w:val="001A295B"/>
    <w:rsid w:val="001A2FCE"/>
    <w:rsid w:val="001A4B88"/>
    <w:rsid w:val="001A505C"/>
    <w:rsid w:val="001A5280"/>
    <w:rsid w:val="001A58CD"/>
    <w:rsid w:val="001B02A8"/>
    <w:rsid w:val="001B032E"/>
    <w:rsid w:val="001B0A10"/>
    <w:rsid w:val="001B110A"/>
    <w:rsid w:val="001B1C4A"/>
    <w:rsid w:val="001B1EB0"/>
    <w:rsid w:val="001B325D"/>
    <w:rsid w:val="001B3A43"/>
    <w:rsid w:val="001B42BF"/>
    <w:rsid w:val="001B471F"/>
    <w:rsid w:val="001B4912"/>
    <w:rsid w:val="001B4DB4"/>
    <w:rsid w:val="001B5A71"/>
    <w:rsid w:val="001B6335"/>
    <w:rsid w:val="001B6871"/>
    <w:rsid w:val="001B6C1C"/>
    <w:rsid w:val="001B6C91"/>
    <w:rsid w:val="001B7C1B"/>
    <w:rsid w:val="001B7EBB"/>
    <w:rsid w:val="001C0A17"/>
    <w:rsid w:val="001C1D7A"/>
    <w:rsid w:val="001C1FEB"/>
    <w:rsid w:val="001C1FFA"/>
    <w:rsid w:val="001C3089"/>
    <w:rsid w:val="001C3403"/>
    <w:rsid w:val="001C44C6"/>
    <w:rsid w:val="001C4553"/>
    <w:rsid w:val="001C4913"/>
    <w:rsid w:val="001C4DC9"/>
    <w:rsid w:val="001C557A"/>
    <w:rsid w:val="001C56E9"/>
    <w:rsid w:val="001C62A7"/>
    <w:rsid w:val="001C6792"/>
    <w:rsid w:val="001C6FE9"/>
    <w:rsid w:val="001D0042"/>
    <w:rsid w:val="001D00D7"/>
    <w:rsid w:val="001D09B9"/>
    <w:rsid w:val="001D1A05"/>
    <w:rsid w:val="001D3070"/>
    <w:rsid w:val="001D3AF9"/>
    <w:rsid w:val="001D4106"/>
    <w:rsid w:val="001D428B"/>
    <w:rsid w:val="001D460D"/>
    <w:rsid w:val="001D4AB8"/>
    <w:rsid w:val="001D4B92"/>
    <w:rsid w:val="001D4D75"/>
    <w:rsid w:val="001D5752"/>
    <w:rsid w:val="001D5935"/>
    <w:rsid w:val="001D63C2"/>
    <w:rsid w:val="001D64C4"/>
    <w:rsid w:val="001D7823"/>
    <w:rsid w:val="001D7A36"/>
    <w:rsid w:val="001E0585"/>
    <w:rsid w:val="001E0ADC"/>
    <w:rsid w:val="001E0B54"/>
    <w:rsid w:val="001E1D37"/>
    <w:rsid w:val="001E1FC5"/>
    <w:rsid w:val="001E23C4"/>
    <w:rsid w:val="001E26FC"/>
    <w:rsid w:val="001E3882"/>
    <w:rsid w:val="001E436B"/>
    <w:rsid w:val="001E4491"/>
    <w:rsid w:val="001E4AA6"/>
    <w:rsid w:val="001E58C8"/>
    <w:rsid w:val="001E5C29"/>
    <w:rsid w:val="001E6278"/>
    <w:rsid w:val="001E6307"/>
    <w:rsid w:val="001E6519"/>
    <w:rsid w:val="001E6697"/>
    <w:rsid w:val="001E6839"/>
    <w:rsid w:val="001E6DA0"/>
    <w:rsid w:val="001E72BD"/>
    <w:rsid w:val="001E7757"/>
    <w:rsid w:val="001E7864"/>
    <w:rsid w:val="001E7F71"/>
    <w:rsid w:val="001F0404"/>
    <w:rsid w:val="001F07DB"/>
    <w:rsid w:val="001F101A"/>
    <w:rsid w:val="001F150D"/>
    <w:rsid w:val="001F1738"/>
    <w:rsid w:val="001F17EE"/>
    <w:rsid w:val="001F1F1B"/>
    <w:rsid w:val="001F2439"/>
    <w:rsid w:val="001F2942"/>
    <w:rsid w:val="001F2C81"/>
    <w:rsid w:val="001F3989"/>
    <w:rsid w:val="001F3B77"/>
    <w:rsid w:val="001F41BC"/>
    <w:rsid w:val="001F4B75"/>
    <w:rsid w:val="001F4DEB"/>
    <w:rsid w:val="001F52A4"/>
    <w:rsid w:val="001F61F5"/>
    <w:rsid w:val="001F626F"/>
    <w:rsid w:val="001F78FE"/>
    <w:rsid w:val="00200450"/>
    <w:rsid w:val="00201207"/>
    <w:rsid w:val="002012FE"/>
    <w:rsid w:val="00202400"/>
    <w:rsid w:val="002028FC"/>
    <w:rsid w:val="00202B44"/>
    <w:rsid w:val="00203FD2"/>
    <w:rsid w:val="002043D0"/>
    <w:rsid w:val="00204578"/>
    <w:rsid w:val="00204A70"/>
    <w:rsid w:val="00204D20"/>
    <w:rsid w:val="00206DD4"/>
    <w:rsid w:val="0021061D"/>
    <w:rsid w:val="0021113C"/>
    <w:rsid w:val="002121EE"/>
    <w:rsid w:val="0021296E"/>
    <w:rsid w:val="002140EE"/>
    <w:rsid w:val="00214607"/>
    <w:rsid w:val="00214D9F"/>
    <w:rsid w:val="00214EB2"/>
    <w:rsid w:val="00215568"/>
    <w:rsid w:val="00215924"/>
    <w:rsid w:val="002164B8"/>
    <w:rsid w:val="002168C5"/>
    <w:rsid w:val="00217483"/>
    <w:rsid w:val="00217872"/>
    <w:rsid w:val="00217C0F"/>
    <w:rsid w:val="00220583"/>
    <w:rsid w:val="00220862"/>
    <w:rsid w:val="00220DB0"/>
    <w:rsid w:val="00221143"/>
    <w:rsid w:val="0022244E"/>
    <w:rsid w:val="00222BC7"/>
    <w:rsid w:val="00223969"/>
    <w:rsid w:val="00224469"/>
    <w:rsid w:val="002244FA"/>
    <w:rsid w:val="00224672"/>
    <w:rsid w:val="00224937"/>
    <w:rsid w:val="00224AF1"/>
    <w:rsid w:val="00225719"/>
    <w:rsid w:val="00225832"/>
    <w:rsid w:val="00225C2C"/>
    <w:rsid w:val="00225FA4"/>
    <w:rsid w:val="002261A2"/>
    <w:rsid w:val="002275A2"/>
    <w:rsid w:val="00230178"/>
    <w:rsid w:val="00230184"/>
    <w:rsid w:val="00230841"/>
    <w:rsid w:val="00230F0E"/>
    <w:rsid w:val="00231814"/>
    <w:rsid w:val="00232220"/>
    <w:rsid w:val="0023265F"/>
    <w:rsid w:val="0023312E"/>
    <w:rsid w:val="00233201"/>
    <w:rsid w:val="002352F6"/>
    <w:rsid w:val="002354A1"/>
    <w:rsid w:val="00235732"/>
    <w:rsid w:val="0023647E"/>
    <w:rsid w:val="0024074E"/>
    <w:rsid w:val="00240EA0"/>
    <w:rsid w:val="002415F3"/>
    <w:rsid w:val="00243146"/>
    <w:rsid w:val="002452BD"/>
    <w:rsid w:val="00245326"/>
    <w:rsid w:val="002456A2"/>
    <w:rsid w:val="002458B6"/>
    <w:rsid w:val="002464AE"/>
    <w:rsid w:val="00247549"/>
    <w:rsid w:val="00250047"/>
    <w:rsid w:val="00250D16"/>
    <w:rsid w:val="00251038"/>
    <w:rsid w:val="00251172"/>
    <w:rsid w:val="002513C0"/>
    <w:rsid w:val="0025155B"/>
    <w:rsid w:val="00251683"/>
    <w:rsid w:val="00251A23"/>
    <w:rsid w:val="00252B71"/>
    <w:rsid w:val="00253771"/>
    <w:rsid w:val="002538A6"/>
    <w:rsid w:val="00253EC4"/>
    <w:rsid w:val="002542E5"/>
    <w:rsid w:val="0025438B"/>
    <w:rsid w:val="00254B1E"/>
    <w:rsid w:val="002557CB"/>
    <w:rsid w:val="002562F8"/>
    <w:rsid w:val="00256A81"/>
    <w:rsid w:val="00257DE2"/>
    <w:rsid w:val="002616CE"/>
    <w:rsid w:val="002630A1"/>
    <w:rsid w:val="002638C6"/>
    <w:rsid w:val="0026461C"/>
    <w:rsid w:val="002654EE"/>
    <w:rsid w:val="00265B5E"/>
    <w:rsid w:val="00267526"/>
    <w:rsid w:val="00270038"/>
    <w:rsid w:val="002708F0"/>
    <w:rsid w:val="00270CCF"/>
    <w:rsid w:val="002715B4"/>
    <w:rsid w:val="00271697"/>
    <w:rsid w:val="00271B92"/>
    <w:rsid w:val="002721B6"/>
    <w:rsid w:val="00273EF5"/>
    <w:rsid w:val="00275106"/>
    <w:rsid w:val="002754DC"/>
    <w:rsid w:val="0027594A"/>
    <w:rsid w:val="00275C83"/>
    <w:rsid w:val="00276612"/>
    <w:rsid w:val="002766E5"/>
    <w:rsid w:val="0027702C"/>
    <w:rsid w:val="002775BB"/>
    <w:rsid w:val="00277785"/>
    <w:rsid w:val="00280132"/>
    <w:rsid w:val="002808F1"/>
    <w:rsid w:val="00281CAC"/>
    <w:rsid w:val="00281FE9"/>
    <w:rsid w:val="00282F26"/>
    <w:rsid w:val="002834F6"/>
    <w:rsid w:val="00283505"/>
    <w:rsid w:val="002836F8"/>
    <w:rsid w:val="00283C9E"/>
    <w:rsid w:val="00284A91"/>
    <w:rsid w:val="00284B96"/>
    <w:rsid w:val="002853DB"/>
    <w:rsid w:val="002855B1"/>
    <w:rsid w:val="002858C1"/>
    <w:rsid w:val="0028711E"/>
    <w:rsid w:val="002878E8"/>
    <w:rsid w:val="00287CA5"/>
    <w:rsid w:val="00287E14"/>
    <w:rsid w:val="0029132D"/>
    <w:rsid w:val="00292B51"/>
    <w:rsid w:val="00292EDE"/>
    <w:rsid w:val="0029310A"/>
    <w:rsid w:val="00293C81"/>
    <w:rsid w:val="00293DE6"/>
    <w:rsid w:val="00294002"/>
    <w:rsid w:val="00294AAF"/>
    <w:rsid w:val="00294FF5"/>
    <w:rsid w:val="00295136"/>
    <w:rsid w:val="002955A0"/>
    <w:rsid w:val="00295CA7"/>
    <w:rsid w:val="00297A5E"/>
    <w:rsid w:val="002A12FF"/>
    <w:rsid w:val="002A183F"/>
    <w:rsid w:val="002A1B22"/>
    <w:rsid w:val="002A1CED"/>
    <w:rsid w:val="002A1DFC"/>
    <w:rsid w:val="002A2A05"/>
    <w:rsid w:val="002A2AE1"/>
    <w:rsid w:val="002A2C19"/>
    <w:rsid w:val="002A32DA"/>
    <w:rsid w:val="002A34B9"/>
    <w:rsid w:val="002A474B"/>
    <w:rsid w:val="002A476A"/>
    <w:rsid w:val="002A4EA4"/>
    <w:rsid w:val="002A4F44"/>
    <w:rsid w:val="002A5E0F"/>
    <w:rsid w:val="002A6417"/>
    <w:rsid w:val="002A6554"/>
    <w:rsid w:val="002A7272"/>
    <w:rsid w:val="002A74D8"/>
    <w:rsid w:val="002A7A93"/>
    <w:rsid w:val="002A7D46"/>
    <w:rsid w:val="002B0751"/>
    <w:rsid w:val="002B1072"/>
    <w:rsid w:val="002B12DA"/>
    <w:rsid w:val="002B1BA4"/>
    <w:rsid w:val="002B2946"/>
    <w:rsid w:val="002B29B0"/>
    <w:rsid w:val="002B2CBD"/>
    <w:rsid w:val="002B42CE"/>
    <w:rsid w:val="002B4CBB"/>
    <w:rsid w:val="002B61B8"/>
    <w:rsid w:val="002B6719"/>
    <w:rsid w:val="002B6769"/>
    <w:rsid w:val="002B7AF0"/>
    <w:rsid w:val="002B7E73"/>
    <w:rsid w:val="002C007F"/>
    <w:rsid w:val="002C0690"/>
    <w:rsid w:val="002C085E"/>
    <w:rsid w:val="002C0DF5"/>
    <w:rsid w:val="002C19B8"/>
    <w:rsid w:val="002C2602"/>
    <w:rsid w:val="002C267C"/>
    <w:rsid w:val="002C2753"/>
    <w:rsid w:val="002C3281"/>
    <w:rsid w:val="002C399E"/>
    <w:rsid w:val="002C3D92"/>
    <w:rsid w:val="002C540D"/>
    <w:rsid w:val="002C61C2"/>
    <w:rsid w:val="002C78CC"/>
    <w:rsid w:val="002D1369"/>
    <w:rsid w:val="002D23BE"/>
    <w:rsid w:val="002D2FFD"/>
    <w:rsid w:val="002D3551"/>
    <w:rsid w:val="002D368D"/>
    <w:rsid w:val="002D4173"/>
    <w:rsid w:val="002D53AC"/>
    <w:rsid w:val="002D5E58"/>
    <w:rsid w:val="002D7058"/>
    <w:rsid w:val="002D71D0"/>
    <w:rsid w:val="002D74EC"/>
    <w:rsid w:val="002D7A8D"/>
    <w:rsid w:val="002E0E0B"/>
    <w:rsid w:val="002E0EC1"/>
    <w:rsid w:val="002E127F"/>
    <w:rsid w:val="002E1570"/>
    <w:rsid w:val="002E1B2F"/>
    <w:rsid w:val="002E1B39"/>
    <w:rsid w:val="002E1ED7"/>
    <w:rsid w:val="002E2258"/>
    <w:rsid w:val="002E2FF4"/>
    <w:rsid w:val="002E3E46"/>
    <w:rsid w:val="002E558F"/>
    <w:rsid w:val="002E5865"/>
    <w:rsid w:val="002E588F"/>
    <w:rsid w:val="002E5B26"/>
    <w:rsid w:val="002E60A5"/>
    <w:rsid w:val="002E620A"/>
    <w:rsid w:val="002E6629"/>
    <w:rsid w:val="002E6A54"/>
    <w:rsid w:val="002E6DD2"/>
    <w:rsid w:val="002E7210"/>
    <w:rsid w:val="002E7310"/>
    <w:rsid w:val="002E7DA7"/>
    <w:rsid w:val="002E7FC1"/>
    <w:rsid w:val="002F0202"/>
    <w:rsid w:val="002F0292"/>
    <w:rsid w:val="002F07F2"/>
    <w:rsid w:val="002F2696"/>
    <w:rsid w:val="002F2B40"/>
    <w:rsid w:val="002F2DB0"/>
    <w:rsid w:val="002F30AB"/>
    <w:rsid w:val="002F32EA"/>
    <w:rsid w:val="002F336C"/>
    <w:rsid w:val="002F3585"/>
    <w:rsid w:val="002F3A78"/>
    <w:rsid w:val="002F3EA2"/>
    <w:rsid w:val="002F541D"/>
    <w:rsid w:val="002F5A2D"/>
    <w:rsid w:val="002F5BEB"/>
    <w:rsid w:val="002F75E8"/>
    <w:rsid w:val="002F765D"/>
    <w:rsid w:val="002F7885"/>
    <w:rsid w:val="002F7E4E"/>
    <w:rsid w:val="00300277"/>
    <w:rsid w:val="00300BC0"/>
    <w:rsid w:val="00300C3E"/>
    <w:rsid w:val="003011BC"/>
    <w:rsid w:val="0030161E"/>
    <w:rsid w:val="003019DC"/>
    <w:rsid w:val="003029CC"/>
    <w:rsid w:val="00302BA4"/>
    <w:rsid w:val="00302E12"/>
    <w:rsid w:val="003038F0"/>
    <w:rsid w:val="00303F69"/>
    <w:rsid w:val="00304747"/>
    <w:rsid w:val="00305015"/>
    <w:rsid w:val="0030505B"/>
    <w:rsid w:val="00305415"/>
    <w:rsid w:val="003068F5"/>
    <w:rsid w:val="003069FC"/>
    <w:rsid w:val="00306B24"/>
    <w:rsid w:val="003103F1"/>
    <w:rsid w:val="00310435"/>
    <w:rsid w:val="00310585"/>
    <w:rsid w:val="00311383"/>
    <w:rsid w:val="0031325B"/>
    <w:rsid w:val="00313553"/>
    <w:rsid w:val="0031461D"/>
    <w:rsid w:val="003147D3"/>
    <w:rsid w:val="00314A86"/>
    <w:rsid w:val="00314E07"/>
    <w:rsid w:val="003159B7"/>
    <w:rsid w:val="00315D24"/>
    <w:rsid w:val="00316623"/>
    <w:rsid w:val="0031702C"/>
    <w:rsid w:val="003174DE"/>
    <w:rsid w:val="0032024D"/>
    <w:rsid w:val="00321288"/>
    <w:rsid w:val="003225CD"/>
    <w:rsid w:val="00322A2F"/>
    <w:rsid w:val="00322A4E"/>
    <w:rsid w:val="00322AC2"/>
    <w:rsid w:val="0032301C"/>
    <w:rsid w:val="003236EA"/>
    <w:rsid w:val="00323C41"/>
    <w:rsid w:val="00323CED"/>
    <w:rsid w:val="00323EB7"/>
    <w:rsid w:val="00324336"/>
    <w:rsid w:val="00324BBD"/>
    <w:rsid w:val="00324BEB"/>
    <w:rsid w:val="003250F2"/>
    <w:rsid w:val="0032543E"/>
    <w:rsid w:val="00325813"/>
    <w:rsid w:val="00325A07"/>
    <w:rsid w:val="003264B5"/>
    <w:rsid w:val="00326B65"/>
    <w:rsid w:val="00327A55"/>
    <w:rsid w:val="00327CB1"/>
    <w:rsid w:val="00327D85"/>
    <w:rsid w:val="003306A2"/>
    <w:rsid w:val="00330C94"/>
    <w:rsid w:val="00331C5F"/>
    <w:rsid w:val="003325F2"/>
    <w:rsid w:val="00332EBE"/>
    <w:rsid w:val="00333BA9"/>
    <w:rsid w:val="003343CE"/>
    <w:rsid w:val="00334591"/>
    <w:rsid w:val="003350E6"/>
    <w:rsid w:val="00335EAD"/>
    <w:rsid w:val="00335FE2"/>
    <w:rsid w:val="00336512"/>
    <w:rsid w:val="003369DA"/>
    <w:rsid w:val="00336D41"/>
    <w:rsid w:val="003370D3"/>
    <w:rsid w:val="0034012F"/>
    <w:rsid w:val="00341C17"/>
    <w:rsid w:val="0034244F"/>
    <w:rsid w:val="003434CC"/>
    <w:rsid w:val="00343D74"/>
    <w:rsid w:val="00344D03"/>
    <w:rsid w:val="003454F6"/>
    <w:rsid w:val="00345C8E"/>
    <w:rsid w:val="003461B6"/>
    <w:rsid w:val="0034676E"/>
    <w:rsid w:val="00346A7D"/>
    <w:rsid w:val="00346F20"/>
    <w:rsid w:val="00347288"/>
    <w:rsid w:val="003475D1"/>
    <w:rsid w:val="003502DC"/>
    <w:rsid w:val="00352F30"/>
    <w:rsid w:val="003538FF"/>
    <w:rsid w:val="00353A8A"/>
    <w:rsid w:val="003542A9"/>
    <w:rsid w:val="00354AD6"/>
    <w:rsid w:val="00354D46"/>
    <w:rsid w:val="00355047"/>
    <w:rsid w:val="00355725"/>
    <w:rsid w:val="00355774"/>
    <w:rsid w:val="00355F3B"/>
    <w:rsid w:val="00355F4D"/>
    <w:rsid w:val="00356727"/>
    <w:rsid w:val="0035700C"/>
    <w:rsid w:val="003577E8"/>
    <w:rsid w:val="00357E34"/>
    <w:rsid w:val="003604E1"/>
    <w:rsid w:val="00360553"/>
    <w:rsid w:val="003606A3"/>
    <w:rsid w:val="00360AAE"/>
    <w:rsid w:val="00360C8F"/>
    <w:rsid w:val="003610A5"/>
    <w:rsid w:val="00361E4B"/>
    <w:rsid w:val="00362FF4"/>
    <w:rsid w:val="003630BD"/>
    <w:rsid w:val="003633C6"/>
    <w:rsid w:val="003637E7"/>
    <w:rsid w:val="00363D09"/>
    <w:rsid w:val="00363EC0"/>
    <w:rsid w:val="0036421F"/>
    <w:rsid w:val="00364586"/>
    <w:rsid w:val="00364C05"/>
    <w:rsid w:val="00365C22"/>
    <w:rsid w:val="00365D38"/>
    <w:rsid w:val="00365FB4"/>
    <w:rsid w:val="00365FBE"/>
    <w:rsid w:val="003674E6"/>
    <w:rsid w:val="003711D0"/>
    <w:rsid w:val="003712FA"/>
    <w:rsid w:val="003714F5"/>
    <w:rsid w:val="00371DD3"/>
    <w:rsid w:val="00372796"/>
    <w:rsid w:val="00372BEE"/>
    <w:rsid w:val="00373A17"/>
    <w:rsid w:val="00374D7A"/>
    <w:rsid w:val="00375013"/>
    <w:rsid w:val="00375B97"/>
    <w:rsid w:val="00375EEC"/>
    <w:rsid w:val="0037679A"/>
    <w:rsid w:val="00376804"/>
    <w:rsid w:val="00376AEF"/>
    <w:rsid w:val="0037782A"/>
    <w:rsid w:val="0038012E"/>
    <w:rsid w:val="00380E83"/>
    <w:rsid w:val="00380F09"/>
    <w:rsid w:val="0038122B"/>
    <w:rsid w:val="003812CA"/>
    <w:rsid w:val="0038139A"/>
    <w:rsid w:val="00381F21"/>
    <w:rsid w:val="003822B4"/>
    <w:rsid w:val="003827C0"/>
    <w:rsid w:val="00383739"/>
    <w:rsid w:val="00383E05"/>
    <w:rsid w:val="00384123"/>
    <w:rsid w:val="00384C06"/>
    <w:rsid w:val="0038542A"/>
    <w:rsid w:val="00387497"/>
    <w:rsid w:val="003876E7"/>
    <w:rsid w:val="00390243"/>
    <w:rsid w:val="00390E97"/>
    <w:rsid w:val="00390EBA"/>
    <w:rsid w:val="00390F51"/>
    <w:rsid w:val="0039178C"/>
    <w:rsid w:val="00391C1F"/>
    <w:rsid w:val="00391D53"/>
    <w:rsid w:val="00391D7B"/>
    <w:rsid w:val="00391F5A"/>
    <w:rsid w:val="003920C4"/>
    <w:rsid w:val="003926B7"/>
    <w:rsid w:val="00392A70"/>
    <w:rsid w:val="00393706"/>
    <w:rsid w:val="003938C5"/>
    <w:rsid w:val="00394151"/>
    <w:rsid w:val="003942B8"/>
    <w:rsid w:val="0039473F"/>
    <w:rsid w:val="00394821"/>
    <w:rsid w:val="0039491F"/>
    <w:rsid w:val="00395221"/>
    <w:rsid w:val="00395247"/>
    <w:rsid w:val="00395B76"/>
    <w:rsid w:val="00395F0A"/>
    <w:rsid w:val="003966C9"/>
    <w:rsid w:val="00397660"/>
    <w:rsid w:val="00397C1E"/>
    <w:rsid w:val="00397F8B"/>
    <w:rsid w:val="003A0024"/>
    <w:rsid w:val="003A00A3"/>
    <w:rsid w:val="003A05CB"/>
    <w:rsid w:val="003A1BCA"/>
    <w:rsid w:val="003A210F"/>
    <w:rsid w:val="003A2191"/>
    <w:rsid w:val="003A23C8"/>
    <w:rsid w:val="003A343A"/>
    <w:rsid w:val="003A3B3E"/>
    <w:rsid w:val="003A400E"/>
    <w:rsid w:val="003A463B"/>
    <w:rsid w:val="003A46C7"/>
    <w:rsid w:val="003A472B"/>
    <w:rsid w:val="003A5462"/>
    <w:rsid w:val="003A58C4"/>
    <w:rsid w:val="003A662E"/>
    <w:rsid w:val="003A6646"/>
    <w:rsid w:val="003A70C4"/>
    <w:rsid w:val="003A71E4"/>
    <w:rsid w:val="003A7942"/>
    <w:rsid w:val="003A7E4B"/>
    <w:rsid w:val="003B0361"/>
    <w:rsid w:val="003B14C3"/>
    <w:rsid w:val="003B2CC4"/>
    <w:rsid w:val="003B2CEE"/>
    <w:rsid w:val="003B3522"/>
    <w:rsid w:val="003B390B"/>
    <w:rsid w:val="003B475B"/>
    <w:rsid w:val="003B48FE"/>
    <w:rsid w:val="003B49C4"/>
    <w:rsid w:val="003B4B54"/>
    <w:rsid w:val="003B4BE3"/>
    <w:rsid w:val="003B5474"/>
    <w:rsid w:val="003B58D0"/>
    <w:rsid w:val="003B5B0A"/>
    <w:rsid w:val="003B5D3E"/>
    <w:rsid w:val="003B5D61"/>
    <w:rsid w:val="003B5F36"/>
    <w:rsid w:val="003B7F17"/>
    <w:rsid w:val="003C0403"/>
    <w:rsid w:val="003C0A3B"/>
    <w:rsid w:val="003C0AAA"/>
    <w:rsid w:val="003C0B0B"/>
    <w:rsid w:val="003C0BF1"/>
    <w:rsid w:val="003C0D00"/>
    <w:rsid w:val="003C1260"/>
    <w:rsid w:val="003C17C9"/>
    <w:rsid w:val="003C1D1B"/>
    <w:rsid w:val="003C1DBF"/>
    <w:rsid w:val="003C1F3A"/>
    <w:rsid w:val="003C2205"/>
    <w:rsid w:val="003C24F2"/>
    <w:rsid w:val="003C261D"/>
    <w:rsid w:val="003C2700"/>
    <w:rsid w:val="003C280E"/>
    <w:rsid w:val="003C2F22"/>
    <w:rsid w:val="003C3697"/>
    <w:rsid w:val="003C37F7"/>
    <w:rsid w:val="003C40A9"/>
    <w:rsid w:val="003C40FA"/>
    <w:rsid w:val="003C4444"/>
    <w:rsid w:val="003C473F"/>
    <w:rsid w:val="003C4E57"/>
    <w:rsid w:val="003C4F21"/>
    <w:rsid w:val="003C5319"/>
    <w:rsid w:val="003C5341"/>
    <w:rsid w:val="003C57F0"/>
    <w:rsid w:val="003C580A"/>
    <w:rsid w:val="003C58C2"/>
    <w:rsid w:val="003C620F"/>
    <w:rsid w:val="003C6CD5"/>
    <w:rsid w:val="003C6FBA"/>
    <w:rsid w:val="003C71C3"/>
    <w:rsid w:val="003C7273"/>
    <w:rsid w:val="003D0324"/>
    <w:rsid w:val="003D052E"/>
    <w:rsid w:val="003D0733"/>
    <w:rsid w:val="003D16D0"/>
    <w:rsid w:val="003D2518"/>
    <w:rsid w:val="003D252A"/>
    <w:rsid w:val="003D2959"/>
    <w:rsid w:val="003D34FC"/>
    <w:rsid w:val="003D37EC"/>
    <w:rsid w:val="003D3B34"/>
    <w:rsid w:val="003D41F5"/>
    <w:rsid w:val="003D41FA"/>
    <w:rsid w:val="003D4F4A"/>
    <w:rsid w:val="003D5312"/>
    <w:rsid w:val="003D56F0"/>
    <w:rsid w:val="003D5F9E"/>
    <w:rsid w:val="003D646B"/>
    <w:rsid w:val="003D6DC2"/>
    <w:rsid w:val="003D7178"/>
    <w:rsid w:val="003D77FF"/>
    <w:rsid w:val="003E032B"/>
    <w:rsid w:val="003E0B74"/>
    <w:rsid w:val="003E137A"/>
    <w:rsid w:val="003E1CF0"/>
    <w:rsid w:val="003E23AA"/>
    <w:rsid w:val="003E28AE"/>
    <w:rsid w:val="003E2CE5"/>
    <w:rsid w:val="003E2F53"/>
    <w:rsid w:val="003E39A2"/>
    <w:rsid w:val="003E3C45"/>
    <w:rsid w:val="003E4C69"/>
    <w:rsid w:val="003E651F"/>
    <w:rsid w:val="003E7D29"/>
    <w:rsid w:val="003F0BCC"/>
    <w:rsid w:val="003F1391"/>
    <w:rsid w:val="003F1BB4"/>
    <w:rsid w:val="003F1CEC"/>
    <w:rsid w:val="003F2352"/>
    <w:rsid w:val="003F26AF"/>
    <w:rsid w:val="003F34A8"/>
    <w:rsid w:val="003F41E0"/>
    <w:rsid w:val="003F4497"/>
    <w:rsid w:val="003F5C3A"/>
    <w:rsid w:val="003F6537"/>
    <w:rsid w:val="003F6AD3"/>
    <w:rsid w:val="00400055"/>
    <w:rsid w:val="00400725"/>
    <w:rsid w:val="004007D2"/>
    <w:rsid w:val="00400995"/>
    <w:rsid w:val="0040155A"/>
    <w:rsid w:val="00401D25"/>
    <w:rsid w:val="00402914"/>
    <w:rsid w:val="00402938"/>
    <w:rsid w:val="00402A68"/>
    <w:rsid w:val="00403F7E"/>
    <w:rsid w:val="00404290"/>
    <w:rsid w:val="0040499A"/>
    <w:rsid w:val="00404F4E"/>
    <w:rsid w:val="00404F79"/>
    <w:rsid w:val="004055E2"/>
    <w:rsid w:val="004058B7"/>
    <w:rsid w:val="00406F29"/>
    <w:rsid w:val="00407E9F"/>
    <w:rsid w:val="00407F8A"/>
    <w:rsid w:val="004103D4"/>
    <w:rsid w:val="004113C9"/>
    <w:rsid w:val="0041200B"/>
    <w:rsid w:val="0041254F"/>
    <w:rsid w:val="00412A9C"/>
    <w:rsid w:val="004134E9"/>
    <w:rsid w:val="00413E7F"/>
    <w:rsid w:val="0041404F"/>
    <w:rsid w:val="0041406D"/>
    <w:rsid w:val="00414089"/>
    <w:rsid w:val="004146C2"/>
    <w:rsid w:val="00414B7D"/>
    <w:rsid w:val="00415EB3"/>
    <w:rsid w:val="00416940"/>
    <w:rsid w:val="00417031"/>
    <w:rsid w:val="0041798E"/>
    <w:rsid w:val="004202E1"/>
    <w:rsid w:val="00420784"/>
    <w:rsid w:val="004215AE"/>
    <w:rsid w:val="00421E2C"/>
    <w:rsid w:val="00422264"/>
    <w:rsid w:val="004222C7"/>
    <w:rsid w:val="00422A72"/>
    <w:rsid w:val="00422EAC"/>
    <w:rsid w:val="00423262"/>
    <w:rsid w:val="0042393E"/>
    <w:rsid w:val="00423F90"/>
    <w:rsid w:val="004244E8"/>
    <w:rsid w:val="00425407"/>
    <w:rsid w:val="00425689"/>
    <w:rsid w:val="004263A5"/>
    <w:rsid w:val="0042728C"/>
    <w:rsid w:val="00427E17"/>
    <w:rsid w:val="00427EDD"/>
    <w:rsid w:val="00430BBB"/>
    <w:rsid w:val="00430DC9"/>
    <w:rsid w:val="00431277"/>
    <w:rsid w:val="0043160D"/>
    <w:rsid w:val="0043438F"/>
    <w:rsid w:val="004366A4"/>
    <w:rsid w:val="00436D19"/>
    <w:rsid w:val="00437039"/>
    <w:rsid w:val="004378AF"/>
    <w:rsid w:val="0043799B"/>
    <w:rsid w:val="00437A2B"/>
    <w:rsid w:val="004404D2"/>
    <w:rsid w:val="00440606"/>
    <w:rsid w:val="00440B71"/>
    <w:rsid w:val="00440E12"/>
    <w:rsid w:val="004417B5"/>
    <w:rsid w:val="00441A4F"/>
    <w:rsid w:val="00441E0A"/>
    <w:rsid w:val="00442314"/>
    <w:rsid w:val="0044239F"/>
    <w:rsid w:val="004426F5"/>
    <w:rsid w:val="00442D99"/>
    <w:rsid w:val="0044341A"/>
    <w:rsid w:val="00444791"/>
    <w:rsid w:val="00445276"/>
    <w:rsid w:val="00446117"/>
    <w:rsid w:val="00446C7F"/>
    <w:rsid w:val="0044713F"/>
    <w:rsid w:val="00447ACE"/>
    <w:rsid w:val="004507D3"/>
    <w:rsid w:val="00450E19"/>
    <w:rsid w:val="004519B3"/>
    <w:rsid w:val="00452142"/>
    <w:rsid w:val="004526C0"/>
    <w:rsid w:val="004529F9"/>
    <w:rsid w:val="00453BCE"/>
    <w:rsid w:val="00453FE3"/>
    <w:rsid w:val="004565C0"/>
    <w:rsid w:val="004566FF"/>
    <w:rsid w:val="00456F3F"/>
    <w:rsid w:val="00457610"/>
    <w:rsid w:val="00460FF0"/>
    <w:rsid w:val="004612D5"/>
    <w:rsid w:val="00461813"/>
    <w:rsid w:val="00462626"/>
    <w:rsid w:val="00464A12"/>
    <w:rsid w:val="00464E33"/>
    <w:rsid w:val="00464F63"/>
    <w:rsid w:val="00465212"/>
    <w:rsid w:val="00465CF9"/>
    <w:rsid w:val="00466EDE"/>
    <w:rsid w:val="004675E3"/>
    <w:rsid w:val="00467CF0"/>
    <w:rsid w:val="0047002D"/>
    <w:rsid w:val="004701FF"/>
    <w:rsid w:val="00470F3A"/>
    <w:rsid w:val="00471A20"/>
    <w:rsid w:val="00471A51"/>
    <w:rsid w:val="00471AEC"/>
    <w:rsid w:val="00471D9B"/>
    <w:rsid w:val="004720E3"/>
    <w:rsid w:val="00472120"/>
    <w:rsid w:val="0047552C"/>
    <w:rsid w:val="00475551"/>
    <w:rsid w:val="00476B3B"/>
    <w:rsid w:val="00476CF7"/>
    <w:rsid w:val="00476E24"/>
    <w:rsid w:val="0047788C"/>
    <w:rsid w:val="00477FF8"/>
    <w:rsid w:val="00480A99"/>
    <w:rsid w:val="00481FC4"/>
    <w:rsid w:val="004828EE"/>
    <w:rsid w:val="00482BA1"/>
    <w:rsid w:val="00482D1B"/>
    <w:rsid w:val="00483120"/>
    <w:rsid w:val="00483DE5"/>
    <w:rsid w:val="00483F4A"/>
    <w:rsid w:val="004841B9"/>
    <w:rsid w:val="004847C5"/>
    <w:rsid w:val="00484CDB"/>
    <w:rsid w:val="004853B0"/>
    <w:rsid w:val="0048542B"/>
    <w:rsid w:val="00485A73"/>
    <w:rsid w:val="00485B17"/>
    <w:rsid w:val="00485BEE"/>
    <w:rsid w:val="00485E6E"/>
    <w:rsid w:val="0048603C"/>
    <w:rsid w:val="004862F5"/>
    <w:rsid w:val="0048645C"/>
    <w:rsid w:val="00486E78"/>
    <w:rsid w:val="0048756C"/>
    <w:rsid w:val="00487784"/>
    <w:rsid w:val="0048785F"/>
    <w:rsid w:val="00487FDB"/>
    <w:rsid w:val="00490441"/>
    <w:rsid w:val="00490841"/>
    <w:rsid w:val="00490CFA"/>
    <w:rsid w:val="00490DC8"/>
    <w:rsid w:val="00491672"/>
    <w:rsid w:val="004918CC"/>
    <w:rsid w:val="00492034"/>
    <w:rsid w:val="004928F3"/>
    <w:rsid w:val="004936DB"/>
    <w:rsid w:val="00493733"/>
    <w:rsid w:val="00493A0C"/>
    <w:rsid w:val="004943B8"/>
    <w:rsid w:val="004947BA"/>
    <w:rsid w:val="004969F7"/>
    <w:rsid w:val="00496EE0"/>
    <w:rsid w:val="00496FD0"/>
    <w:rsid w:val="00497A5C"/>
    <w:rsid w:val="00497CE2"/>
    <w:rsid w:val="004A066E"/>
    <w:rsid w:val="004A0866"/>
    <w:rsid w:val="004A23EB"/>
    <w:rsid w:val="004A303B"/>
    <w:rsid w:val="004A3E27"/>
    <w:rsid w:val="004A5533"/>
    <w:rsid w:val="004A6282"/>
    <w:rsid w:val="004A65C5"/>
    <w:rsid w:val="004A6926"/>
    <w:rsid w:val="004A704F"/>
    <w:rsid w:val="004A7415"/>
    <w:rsid w:val="004B0818"/>
    <w:rsid w:val="004B09F5"/>
    <w:rsid w:val="004B0C46"/>
    <w:rsid w:val="004B0E5A"/>
    <w:rsid w:val="004B2C68"/>
    <w:rsid w:val="004B2F0A"/>
    <w:rsid w:val="004B403C"/>
    <w:rsid w:val="004B4194"/>
    <w:rsid w:val="004B4609"/>
    <w:rsid w:val="004B4745"/>
    <w:rsid w:val="004B5A58"/>
    <w:rsid w:val="004B5AE0"/>
    <w:rsid w:val="004C0574"/>
    <w:rsid w:val="004C26CD"/>
    <w:rsid w:val="004C355B"/>
    <w:rsid w:val="004C3F07"/>
    <w:rsid w:val="004C5317"/>
    <w:rsid w:val="004C5C52"/>
    <w:rsid w:val="004C619A"/>
    <w:rsid w:val="004C6BBF"/>
    <w:rsid w:val="004C6E6A"/>
    <w:rsid w:val="004C7348"/>
    <w:rsid w:val="004D0038"/>
    <w:rsid w:val="004D0636"/>
    <w:rsid w:val="004D0863"/>
    <w:rsid w:val="004D0BE0"/>
    <w:rsid w:val="004D158E"/>
    <w:rsid w:val="004D1898"/>
    <w:rsid w:val="004D1E15"/>
    <w:rsid w:val="004D1FC0"/>
    <w:rsid w:val="004D21B4"/>
    <w:rsid w:val="004D2B4E"/>
    <w:rsid w:val="004D2F7F"/>
    <w:rsid w:val="004D2F89"/>
    <w:rsid w:val="004D4023"/>
    <w:rsid w:val="004D46C5"/>
    <w:rsid w:val="004D57B8"/>
    <w:rsid w:val="004D62C8"/>
    <w:rsid w:val="004D7F04"/>
    <w:rsid w:val="004E0955"/>
    <w:rsid w:val="004E0B76"/>
    <w:rsid w:val="004E0F2C"/>
    <w:rsid w:val="004E1C51"/>
    <w:rsid w:val="004E1ECF"/>
    <w:rsid w:val="004E223E"/>
    <w:rsid w:val="004E2BF4"/>
    <w:rsid w:val="004E450D"/>
    <w:rsid w:val="004E49C2"/>
    <w:rsid w:val="004E53D6"/>
    <w:rsid w:val="004E54A0"/>
    <w:rsid w:val="004E58F9"/>
    <w:rsid w:val="004E5DD9"/>
    <w:rsid w:val="004E6204"/>
    <w:rsid w:val="004E7595"/>
    <w:rsid w:val="004E7962"/>
    <w:rsid w:val="004E7D8C"/>
    <w:rsid w:val="004F0109"/>
    <w:rsid w:val="004F0307"/>
    <w:rsid w:val="004F0444"/>
    <w:rsid w:val="004F05EA"/>
    <w:rsid w:val="004F10BB"/>
    <w:rsid w:val="004F1454"/>
    <w:rsid w:val="004F1C15"/>
    <w:rsid w:val="004F225E"/>
    <w:rsid w:val="004F23B1"/>
    <w:rsid w:val="004F349C"/>
    <w:rsid w:val="004F3A23"/>
    <w:rsid w:val="004F3AB9"/>
    <w:rsid w:val="004F425D"/>
    <w:rsid w:val="004F4AD2"/>
    <w:rsid w:val="004F50F5"/>
    <w:rsid w:val="004F5651"/>
    <w:rsid w:val="004F62FB"/>
    <w:rsid w:val="004F6925"/>
    <w:rsid w:val="004F7ACF"/>
    <w:rsid w:val="005002BB"/>
    <w:rsid w:val="00500A70"/>
    <w:rsid w:val="00500EDF"/>
    <w:rsid w:val="005010FE"/>
    <w:rsid w:val="00501BEF"/>
    <w:rsid w:val="00502BD2"/>
    <w:rsid w:val="00502FCD"/>
    <w:rsid w:val="005031AD"/>
    <w:rsid w:val="005038F4"/>
    <w:rsid w:val="00504D14"/>
    <w:rsid w:val="00505202"/>
    <w:rsid w:val="00505357"/>
    <w:rsid w:val="00505412"/>
    <w:rsid w:val="00505F2C"/>
    <w:rsid w:val="005062EA"/>
    <w:rsid w:val="00507420"/>
    <w:rsid w:val="0051026B"/>
    <w:rsid w:val="005110A9"/>
    <w:rsid w:val="005116C2"/>
    <w:rsid w:val="005120EC"/>
    <w:rsid w:val="00512162"/>
    <w:rsid w:val="00513BD3"/>
    <w:rsid w:val="00513F5F"/>
    <w:rsid w:val="00514565"/>
    <w:rsid w:val="005146E0"/>
    <w:rsid w:val="00514F9C"/>
    <w:rsid w:val="00515666"/>
    <w:rsid w:val="00515686"/>
    <w:rsid w:val="00515BD1"/>
    <w:rsid w:val="00515C78"/>
    <w:rsid w:val="005163AC"/>
    <w:rsid w:val="00517708"/>
    <w:rsid w:val="00521A0F"/>
    <w:rsid w:val="00521EDA"/>
    <w:rsid w:val="00522579"/>
    <w:rsid w:val="005225AF"/>
    <w:rsid w:val="0052281E"/>
    <w:rsid w:val="00522945"/>
    <w:rsid w:val="00522BFE"/>
    <w:rsid w:val="00522E42"/>
    <w:rsid w:val="00523AFE"/>
    <w:rsid w:val="0052452E"/>
    <w:rsid w:val="0052481A"/>
    <w:rsid w:val="00524951"/>
    <w:rsid w:val="00524B1C"/>
    <w:rsid w:val="00524F8D"/>
    <w:rsid w:val="00525DCE"/>
    <w:rsid w:val="005260CC"/>
    <w:rsid w:val="00527127"/>
    <w:rsid w:val="00527ED6"/>
    <w:rsid w:val="005305A1"/>
    <w:rsid w:val="00530A19"/>
    <w:rsid w:val="0053156C"/>
    <w:rsid w:val="00531958"/>
    <w:rsid w:val="00532F93"/>
    <w:rsid w:val="00533092"/>
    <w:rsid w:val="005332A2"/>
    <w:rsid w:val="005334BA"/>
    <w:rsid w:val="00533D7E"/>
    <w:rsid w:val="005342E9"/>
    <w:rsid w:val="0053430C"/>
    <w:rsid w:val="00534492"/>
    <w:rsid w:val="00534BBC"/>
    <w:rsid w:val="00535974"/>
    <w:rsid w:val="00535DE6"/>
    <w:rsid w:val="00535FB6"/>
    <w:rsid w:val="0053671A"/>
    <w:rsid w:val="00536B48"/>
    <w:rsid w:val="00537664"/>
    <w:rsid w:val="00537733"/>
    <w:rsid w:val="005378CA"/>
    <w:rsid w:val="0054022D"/>
    <w:rsid w:val="005405F0"/>
    <w:rsid w:val="0054134A"/>
    <w:rsid w:val="005413A4"/>
    <w:rsid w:val="005418B8"/>
    <w:rsid w:val="0054226C"/>
    <w:rsid w:val="005422C0"/>
    <w:rsid w:val="005428A2"/>
    <w:rsid w:val="0054357B"/>
    <w:rsid w:val="00543899"/>
    <w:rsid w:val="005443E8"/>
    <w:rsid w:val="0054453C"/>
    <w:rsid w:val="00544D1C"/>
    <w:rsid w:val="005450C9"/>
    <w:rsid w:val="0054528A"/>
    <w:rsid w:val="00545397"/>
    <w:rsid w:val="005455EF"/>
    <w:rsid w:val="005457F8"/>
    <w:rsid w:val="00547926"/>
    <w:rsid w:val="00550333"/>
    <w:rsid w:val="005503C3"/>
    <w:rsid w:val="0055120E"/>
    <w:rsid w:val="00551786"/>
    <w:rsid w:val="00551A03"/>
    <w:rsid w:val="00551B68"/>
    <w:rsid w:val="00551FB2"/>
    <w:rsid w:val="005526F2"/>
    <w:rsid w:val="00552D81"/>
    <w:rsid w:val="00552FA5"/>
    <w:rsid w:val="00553955"/>
    <w:rsid w:val="00555255"/>
    <w:rsid w:val="00555EC5"/>
    <w:rsid w:val="00555FAB"/>
    <w:rsid w:val="00556058"/>
    <w:rsid w:val="00556301"/>
    <w:rsid w:val="00556B65"/>
    <w:rsid w:val="00556BFB"/>
    <w:rsid w:val="00557105"/>
    <w:rsid w:val="005607C6"/>
    <w:rsid w:val="00560D60"/>
    <w:rsid w:val="005624C9"/>
    <w:rsid w:val="00562601"/>
    <w:rsid w:val="0056315F"/>
    <w:rsid w:val="0056335D"/>
    <w:rsid w:val="00563DDF"/>
    <w:rsid w:val="0056440F"/>
    <w:rsid w:val="005646B3"/>
    <w:rsid w:val="00565F5F"/>
    <w:rsid w:val="005660A6"/>
    <w:rsid w:val="0056701F"/>
    <w:rsid w:val="00570029"/>
    <w:rsid w:val="0057054B"/>
    <w:rsid w:val="0057064D"/>
    <w:rsid w:val="00570C3C"/>
    <w:rsid w:val="00571234"/>
    <w:rsid w:val="00571E19"/>
    <w:rsid w:val="005720ED"/>
    <w:rsid w:val="00572FA3"/>
    <w:rsid w:val="005734D4"/>
    <w:rsid w:val="00573F98"/>
    <w:rsid w:val="005740B8"/>
    <w:rsid w:val="00574B20"/>
    <w:rsid w:val="00574C28"/>
    <w:rsid w:val="0057558C"/>
    <w:rsid w:val="00575732"/>
    <w:rsid w:val="00575B8D"/>
    <w:rsid w:val="00575BC1"/>
    <w:rsid w:val="00576BFB"/>
    <w:rsid w:val="00577AA2"/>
    <w:rsid w:val="00580081"/>
    <w:rsid w:val="0058069C"/>
    <w:rsid w:val="00580A69"/>
    <w:rsid w:val="005815E6"/>
    <w:rsid w:val="0058273C"/>
    <w:rsid w:val="00583E00"/>
    <w:rsid w:val="00584CED"/>
    <w:rsid w:val="005858CD"/>
    <w:rsid w:val="00585915"/>
    <w:rsid w:val="00585993"/>
    <w:rsid w:val="00585A82"/>
    <w:rsid w:val="00586036"/>
    <w:rsid w:val="0058625D"/>
    <w:rsid w:val="005864EC"/>
    <w:rsid w:val="005866D3"/>
    <w:rsid w:val="005873ED"/>
    <w:rsid w:val="005875A2"/>
    <w:rsid w:val="00590750"/>
    <w:rsid w:val="00590980"/>
    <w:rsid w:val="00590ABF"/>
    <w:rsid w:val="00591234"/>
    <w:rsid w:val="00591FAD"/>
    <w:rsid w:val="0059343E"/>
    <w:rsid w:val="00593580"/>
    <w:rsid w:val="00594198"/>
    <w:rsid w:val="005949FE"/>
    <w:rsid w:val="00594F98"/>
    <w:rsid w:val="005954FF"/>
    <w:rsid w:val="0059686E"/>
    <w:rsid w:val="00596AFD"/>
    <w:rsid w:val="00596C71"/>
    <w:rsid w:val="0059728E"/>
    <w:rsid w:val="005A01BB"/>
    <w:rsid w:val="005A0B77"/>
    <w:rsid w:val="005A17F5"/>
    <w:rsid w:val="005A290D"/>
    <w:rsid w:val="005A2E0D"/>
    <w:rsid w:val="005A340A"/>
    <w:rsid w:val="005A46EC"/>
    <w:rsid w:val="005A473A"/>
    <w:rsid w:val="005A55F9"/>
    <w:rsid w:val="005A5CC5"/>
    <w:rsid w:val="005A5D97"/>
    <w:rsid w:val="005A6431"/>
    <w:rsid w:val="005A7F74"/>
    <w:rsid w:val="005B00BF"/>
    <w:rsid w:val="005B1A42"/>
    <w:rsid w:val="005B2052"/>
    <w:rsid w:val="005B2857"/>
    <w:rsid w:val="005B2F11"/>
    <w:rsid w:val="005B38A4"/>
    <w:rsid w:val="005B3970"/>
    <w:rsid w:val="005B3ABA"/>
    <w:rsid w:val="005B4682"/>
    <w:rsid w:val="005B4D27"/>
    <w:rsid w:val="005B531F"/>
    <w:rsid w:val="005B5ED2"/>
    <w:rsid w:val="005B6109"/>
    <w:rsid w:val="005B6626"/>
    <w:rsid w:val="005B7166"/>
    <w:rsid w:val="005C045F"/>
    <w:rsid w:val="005C11FE"/>
    <w:rsid w:val="005C1457"/>
    <w:rsid w:val="005C15ED"/>
    <w:rsid w:val="005C184D"/>
    <w:rsid w:val="005C19CA"/>
    <w:rsid w:val="005C35FD"/>
    <w:rsid w:val="005C4A82"/>
    <w:rsid w:val="005C4D69"/>
    <w:rsid w:val="005C53B9"/>
    <w:rsid w:val="005C5651"/>
    <w:rsid w:val="005C566C"/>
    <w:rsid w:val="005C5987"/>
    <w:rsid w:val="005C653E"/>
    <w:rsid w:val="005C7BB8"/>
    <w:rsid w:val="005D04AB"/>
    <w:rsid w:val="005D0C7F"/>
    <w:rsid w:val="005D1451"/>
    <w:rsid w:val="005D187A"/>
    <w:rsid w:val="005D24DE"/>
    <w:rsid w:val="005D25BB"/>
    <w:rsid w:val="005D2C7F"/>
    <w:rsid w:val="005D2FB8"/>
    <w:rsid w:val="005D3CA7"/>
    <w:rsid w:val="005D3FEC"/>
    <w:rsid w:val="005D471A"/>
    <w:rsid w:val="005D4AB2"/>
    <w:rsid w:val="005D4F59"/>
    <w:rsid w:val="005D511F"/>
    <w:rsid w:val="005D522E"/>
    <w:rsid w:val="005D5A3F"/>
    <w:rsid w:val="005D6BC4"/>
    <w:rsid w:val="005D7A31"/>
    <w:rsid w:val="005E0B33"/>
    <w:rsid w:val="005E0BF5"/>
    <w:rsid w:val="005E1244"/>
    <w:rsid w:val="005E1547"/>
    <w:rsid w:val="005E192C"/>
    <w:rsid w:val="005E19A3"/>
    <w:rsid w:val="005E24E3"/>
    <w:rsid w:val="005E25E5"/>
    <w:rsid w:val="005E329D"/>
    <w:rsid w:val="005E3642"/>
    <w:rsid w:val="005E458F"/>
    <w:rsid w:val="005E60DC"/>
    <w:rsid w:val="005E697D"/>
    <w:rsid w:val="005E6A38"/>
    <w:rsid w:val="005E6BD9"/>
    <w:rsid w:val="005E6D70"/>
    <w:rsid w:val="005E71DF"/>
    <w:rsid w:val="005F0074"/>
    <w:rsid w:val="005F0651"/>
    <w:rsid w:val="005F0E6D"/>
    <w:rsid w:val="005F1789"/>
    <w:rsid w:val="005F1B98"/>
    <w:rsid w:val="005F1F54"/>
    <w:rsid w:val="005F2279"/>
    <w:rsid w:val="005F2A11"/>
    <w:rsid w:val="005F3570"/>
    <w:rsid w:val="005F3BE7"/>
    <w:rsid w:val="005F3E95"/>
    <w:rsid w:val="005F5152"/>
    <w:rsid w:val="005F5B23"/>
    <w:rsid w:val="005F61EF"/>
    <w:rsid w:val="005F740C"/>
    <w:rsid w:val="005F778A"/>
    <w:rsid w:val="005F7842"/>
    <w:rsid w:val="005F7A29"/>
    <w:rsid w:val="005F7F4A"/>
    <w:rsid w:val="00600707"/>
    <w:rsid w:val="00600B30"/>
    <w:rsid w:val="00601290"/>
    <w:rsid w:val="00601F29"/>
    <w:rsid w:val="00602124"/>
    <w:rsid w:val="00602F2C"/>
    <w:rsid w:val="006032E8"/>
    <w:rsid w:val="00603B4C"/>
    <w:rsid w:val="00603CDB"/>
    <w:rsid w:val="00604FD2"/>
    <w:rsid w:val="006067C7"/>
    <w:rsid w:val="00606A74"/>
    <w:rsid w:val="00607DE7"/>
    <w:rsid w:val="006100AC"/>
    <w:rsid w:val="0061013A"/>
    <w:rsid w:val="006104DF"/>
    <w:rsid w:val="00610747"/>
    <w:rsid w:val="00610B17"/>
    <w:rsid w:val="00610E82"/>
    <w:rsid w:val="00611822"/>
    <w:rsid w:val="00611FC0"/>
    <w:rsid w:val="006122C1"/>
    <w:rsid w:val="006123C6"/>
    <w:rsid w:val="00612687"/>
    <w:rsid w:val="00612DCA"/>
    <w:rsid w:val="00614C84"/>
    <w:rsid w:val="00615609"/>
    <w:rsid w:val="00615695"/>
    <w:rsid w:val="006161E3"/>
    <w:rsid w:val="006166BB"/>
    <w:rsid w:val="00616CF0"/>
    <w:rsid w:val="00617C63"/>
    <w:rsid w:val="00620357"/>
    <w:rsid w:val="006208DA"/>
    <w:rsid w:val="00621005"/>
    <w:rsid w:val="0062116D"/>
    <w:rsid w:val="006222B6"/>
    <w:rsid w:val="006225B6"/>
    <w:rsid w:val="00622B3C"/>
    <w:rsid w:val="00622EAC"/>
    <w:rsid w:val="006233D9"/>
    <w:rsid w:val="00623CB9"/>
    <w:rsid w:val="00623DEF"/>
    <w:rsid w:val="00623E7E"/>
    <w:rsid w:val="00624565"/>
    <w:rsid w:val="006247B1"/>
    <w:rsid w:val="006253C0"/>
    <w:rsid w:val="00625C66"/>
    <w:rsid w:val="006260FD"/>
    <w:rsid w:val="00626135"/>
    <w:rsid w:val="006276DC"/>
    <w:rsid w:val="00630EBC"/>
    <w:rsid w:val="0063226C"/>
    <w:rsid w:val="00632AC6"/>
    <w:rsid w:val="006357FB"/>
    <w:rsid w:val="0063581A"/>
    <w:rsid w:val="00635D5B"/>
    <w:rsid w:val="00636518"/>
    <w:rsid w:val="0063744D"/>
    <w:rsid w:val="00637769"/>
    <w:rsid w:val="00640C3E"/>
    <w:rsid w:val="00640FCD"/>
    <w:rsid w:val="00641D47"/>
    <w:rsid w:val="00642B51"/>
    <w:rsid w:val="00643FA4"/>
    <w:rsid w:val="006441BB"/>
    <w:rsid w:val="0064459F"/>
    <w:rsid w:val="006448D5"/>
    <w:rsid w:val="00644A70"/>
    <w:rsid w:val="006509FA"/>
    <w:rsid w:val="006517D4"/>
    <w:rsid w:val="006522D8"/>
    <w:rsid w:val="006523D2"/>
    <w:rsid w:val="00653132"/>
    <w:rsid w:val="006544B2"/>
    <w:rsid w:val="00654756"/>
    <w:rsid w:val="00654EE1"/>
    <w:rsid w:val="00655CFF"/>
    <w:rsid w:val="006568AC"/>
    <w:rsid w:val="00657034"/>
    <w:rsid w:val="00657798"/>
    <w:rsid w:val="00657ADF"/>
    <w:rsid w:val="0066057D"/>
    <w:rsid w:val="00660D4E"/>
    <w:rsid w:val="006610FF"/>
    <w:rsid w:val="006611CE"/>
    <w:rsid w:val="00662529"/>
    <w:rsid w:val="006625F8"/>
    <w:rsid w:val="00662D4A"/>
    <w:rsid w:val="00663C05"/>
    <w:rsid w:val="0066477F"/>
    <w:rsid w:val="006649C8"/>
    <w:rsid w:val="00665EDC"/>
    <w:rsid w:val="00665EFA"/>
    <w:rsid w:val="00666CF4"/>
    <w:rsid w:val="006677A3"/>
    <w:rsid w:val="00667CED"/>
    <w:rsid w:val="00667E36"/>
    <w:rsid w:val="0067155B"/>
    <w:rsid w:val="00672BCD"/>
    <w:rsid w:val="00672FEF"/>
    <w:rsid w:val="00673B1B"/>
    <w:rsid w:val="006754C0"/>
    <w:rsid w:val="00677391"/>
    <w:rsid w:val="00677974"/>
    <w:rsid w:val="00677EF4"/>
    <w:rsid w:val="00680238"/>
    <w:rsid w:val="0068079D"/>
    <w:rsid w:val="00680CA4"/>
    <w:rsid w:val="0068103B"/>
    <w:rsid w:val="006818DA"/>
    <w:rsid w:val="00681D06"/>
    <w:rsid w:val="00682488"/>
    <w:rsid w:val="006826B1"/>
    <w:rsid w:val="00682EF9"/>
    <w:rsid w:val="006839BB"/>
    <w:rsid w:val="00684937"/>
    <w:rsid w:val="00684941"/>
    <w:rsid w:val="0068495B"/>
    <w:rsid w:val="00684E6B"/>
    <w:rsid w:val="006852CC"/>
    <w:rsid w:val="006855B0"/>
    <w:rsid w:val="006860C1"/>
    <w:rsid w:val="00690038"/>
    <w:rsid w:val="006903E7"/>
    <w:rsid w:val="00690702"/>
    <w:rsid w:val="0069079E"/>
    <w:rsid w:val="00691487"/>
    <w:rsid w:val="0069253F"/>
    <w:rsid w:val="00692745"/>
    <w:rsid w:val="00692930"/>
    <w:rsid w:val="00692E3B"/>
    <w:rsid w:val="0069346A"/>
    <w:rsid w:val="0069397B"/>
    <w:rsid w:val="00693A09"/>
    <w:rsid w:val="006941C7"/>
    <w:rsid w:val="00694AC6"/>
    <w:rsid w:val="00694D61"/>
    <w:rsid w:val="00694FF9"/>
    <w:rsid w:val="006A07C4"/>
    <w:rsid w:val="006A09A4"/>
    <w:rsid w:val="006A0BA0"/>
    <w:rsid w:val="006A1934"/>
    <w:rsid w:val="006A19E2"/>
    <w:rsid w:val="006A1DDD"/>
    <w:rsid w:val="006A2DCA"/>
    <w:rsid w:val="006A3A3A"/>
    <w:rsid w:val="006A3C50"/>
    <w:rsid w:val="006A4194"/>
    <w:rsid w:val="006A4346"/>
    <w:rsid w:val="006A43E8"/>
    <w:rsid w:val="006A5798"/>
    <w:rsid w:val="006A5E2C"/>
    <w:rsid w:val="006A6D4B"/>
    <w:rsid w:val="006A7999"/>
    <w:rsid w:val="006A7E70"/>
    <w:rsid w:val="006B103A"/>
    <w:rsid w:val="006B10DF"/>
    <w:rsid w:val="006B117E"/>
    <w:rsid w:val="006B1A45"/>
    <w:rsid w:val="006B227A"/>
    <w:rsid w:val="006B239A"/>
    <w:rsid w:val="006B2FA2"/>
    <w:rsid w:val="006B39DA"/>
    <w:rsid w:val="006B4018"/>
    <w:rsid w:val="006B43A7"/>
    <w:rsid w:val="006B441C"/>
    <w:rsid w:val="006B49D0"/>
    <w:rsid w:val="006B4D68"/>
    <w:rsid w:val="006B5025"/>
    <w:rsid w:val="006B503E"/>
    <w:rsid w:val="006B58B4"/>
    <w:rsid w:val="006B5BFB"/>
    <w:rsid w:val="006B5D94"/>
    <w:rsid w:val="006B6318"/>
    <w:rsid w:val="006B6E8D"/>
    <w:rsid w:val="006B799B"/>
    <w:rsid w:val="006C0204"/>
    <w:rsid w:val="006C06B6"/>
    <w:rsid w:val="006C0AD3"/>
    <w:rsid w:val="006C145E"/>
    <w:rsid w:val="006C1540"/>
    <w:rsid w:val="006C1AAA"/>
    <w:rsid w:val="006C1C2F"/>
    <w:rsid w:val="006C1C36"/>
    <w:rsid w:val="006C2D0E"/>
    <w:rsid w:val="006C2F24"/>
    <w:rsid w:val="006C311A"/>
    <w:rsid w:val="006C3BEF"/>
    <w:rsid w:val="006C4C31"/>
    <w:rsid w:val="006C4F8E"/>
    <w:rsid w:val="006C5132"/>
    <w:rsid w:val="006C5205"/>
    <w:rsid w:val="006C5845"/>
    <w:rsid w:val="006C6B20"/>
    <w:rsid w:val="006C6DC5"/>
    <w:rsid w:val="006C6E8C"/>
    <w:rsid w:val="006C7C4B"/>
    <w:rsid w:val="006D0B85"/>
    <w:rsid w:val="006D1180"/>
    <w:rsid w:val="006D12BE"/>
    <w:rsid w:val="006D1468"/>
    <w:rsid w:val="006D1B8F"/>
    <w:rsid w:val="006D1F13"/>
    <w:rsid w:val="006D47BB"/>
    <w:rsid w:val="006D47CB"/>
    <w:rsid w:val="006D63A4"/>
    <w:rsid w:val="006D7A16"/>
    <w:rsid w:val="006E0764"/>
    <w:rsid w:val="006E0E7D"/>
    <w:rsid w:val="006E1610"/>
    <w:rsid w:val="006E1E63"/>
    <w:rsid w:val="006E22D6"/>
    <w:rsid w:val="006E64A0"/>
    <w:rsid w:val="006E64C7"/>
    <w:rsid w:val="006E6B27"/>
    <w:rsid w:val="006E707A"/>
    <w:rsid w:val="006E77D8"/>
    <w:rsid w:val="006E7D79"/>
    <w:rsid w:val="006F111F"/>
    <w:rsid w:val="006F1AB9"/>
    <w:rsid w:val="006F1C2D"/>
    <w:rsid w:val="006F233D"/>
    <w:rsid w:val="006F3293"/>
    <w:rsid w:val="006F3496"/>
    <w:rsid w:val="006F3ED2"/>
    <w:rsid w:val="006F457F"/>
    <w:rsid w:val="006F538A"/>
    <w:rsid w:val="006F5B4E"/>
    <w:rsid w:val="006F5D02"/>
    <w:rsid w:val="006F7052"/>
    <w:rsid w:val="006F7278"/>
    <w:rsid w:val="006F77C7"/>
    <w:rsid w:val="006F7FDD"/>
    <w:rsid w:val="007004AE"/>
    <w:rsid w:val="007004B7"/>
    <w:rsid w:val="00701F82"/>
    <w:rsid w:val="00702FAF"/>
    <w:rsid w:val="00703F04"/>
    <w:rsid w:val="00704728"/>
    <w:rsid w:val="00704F8F"/>
    <w:rsid w:val="007050E3"/>
    <w:rsid w:val="007061FD"/>
    <w:rsid w:val="00710794"/>
    <w:rsid w:val="007115EA"/>
    <w:rsid w:val="00711A32"/>
    <w:rsid w:val="0071226A"/>
    <w:rsid w:val="00713088"/>
    <w:rsid w:val="007136A9"/>
    <w:rsid w:val="007136E5"/>
    <w:rsid w:val="007137E3"/>
    <w:rsid w:val="00713A88"/>
    <w:rsid w:val="00714A8C"/>
    <w:rsid w:val="00714AF5"/>
    <w:rsid w:val="0071544F"/>
    <w:rsid w:val="007159C4"/>
    <w:rsid w:val="007159FB"/>
    <w:rsid w:val="00715C80"/>
    <w:rsid w:val="00716A54"/>
    <w:rsid w:val="00716DA6"/>
    <w:rsid w:val="0071702A"/>
    <w:rsid w:val="00717066"/>
    <w:rsid w:val="007173A3"/>
    <w:rsid w:val="007178F9"/>
    <w:rsid w:val="00717E99"/>
    <w:rsid w:val="00720928"/>
    <w:rsid w:val="00720B5C"/>
    <w:rsid w:val="00721694"/>
    <w:rsid w:val="00721C0A"/>
    <w:rsid w:val="00722274"/>
    <w:rsid w:val="007226E0"/>
    <w:rsid w:val="007228E4"/>
    <w:rsid w:val="00723193"/>
    <w:rsid w:val="00723234"/>
    <w:rsid w:val="0072396F"/>
    <w:rsid w:val="00725A84"/>
    <w:rsid w:val="00726308"/>
    <w:rsid w:val="00726F45"/>
    <w:rsid w:val="007301B3"/>
    <w:rsid w:val="00731006"/>
    <w:rsid w:val="00731451"/>
    <w:rsid w:val="0073169D"/>
    <w:rsid w:val="00731B4D"/>
    <w:rsid w:val="00732B19"/>
    <w:rsid w:val="007339ED"/>
    <w:rsid w:val="00733DE3"/>
    <w:rsid w:val="00734BF0"/>
    <w:rsid w:val="00735275"/>
    <w:rsid w:val="007356E2"/>
    <w:rsid w:val="0073595B"/>
    <w:rsid w:val="00735CAB"/>
    <w:rsid w:val="00736E16"/>
    <w:rsid w:val="00736F05"/>
    <w:rsid w:val="00737C63"/>
    <w:rsid w:val="007419A0"/>
    <w:rsid w:val="00741FAE"/>
    <w:rsid w:val="007428BD"/>
    <w:rsid w:val="00742E40"/>
    <w:rsid w:val="00743D20"/>
    <w:rsid w:val="00743ECB"/>
    <w:rsid w:val="007441EC"/>
    <w:rsid w:val="00745942"/>
    <w:rsid w:val="00745D69"/>
    <w:rsid w:val="0074675B"/>
    <w:rsid w:val="0074682A"/>
    <w:rsid w:val="007470F0"/>
    <w:rsid w:val="00747B3C"/>
    <w:rsid w:val="00747EB4"/>
    <w:rsid w:val="00747F03"/>
    <w:rsid w:val="00750245"/>
    <w:rsid w:val="00751AC3"/>
    <w:rsid w:val="00752368"/>
    <w:rsid w:val="007527E2"/>
    <w:rsid w:val="00752B58"/>
    <w:rsid w:val="00752EFE"/>
    <w:rsid w:val="00753AA2"/>
    <w:rsid w:val="00753E9D"/>
    <w:rsid w:val="00754050"/>
    <w:rsid w:val="00754BA0"/>
    <w:rsid w:val="00754FEE"/>
    <w:rsid w:val="00755752"/>
    <w:rsid w:val="00755B81"/>
    <w:rsid w:val="0075608A"/>
    <w:rsid w:val="00756627"/>
    <w:rsid w:val="00757275"/>
    <w:rsid w:val="0076042E"/>
    <w:rsid w:val="00761D23"/>
    <w:rsid w:val="00762B55"/>
    <w:rsid w:val="00763289"/>
    <w:rsid w:val="007636B9"/>
    <w:rsid w:val="00763BB6"/>
    <w:rsid w:val="0076417F"/>
    <w:rsid w:val="00764B85"/>
    <w:rsid w:val="00764FFB"/>
    <w:rsid w:val="0076536F"/>
    <w:rsid w:val="00765CB2"/>
    <w:rsid w:val="0076780A"/>
    <w:rsid w:val="007702B3"/>
    <w:rsid w:val="007702DF"/>
    <w:rsid w:val="00770E44"/>
    <w:rsid w:val="00770F60"/>
    <w:rsid w:val="007718F6"/>
    <w:rsid w:val="00771CC8"/>
    <w:rsid w:val="007722CE"/>
    <w:rsid w:val="00772BDA"/>
    <w:rsid w:val="00773293"/>
    <w:rsid w:val="007737FB"/>
    <w:rsid w:val="0077393E"/>
    <w:rsid w:val="007744C9"/>
    <w:rsid w:val="007763C6"/>
    <w:rsid w:val="0077649F"/>
    <w:rsid w:val="007765CA"/>
    <w:rsid w:val="00777490"/>
    <w:rsid w:val="007805FD"/>
    <w:rsid w:val="00781850"/>
    <w:rsid w:val="00781F1C"/>
    <w:rsid w:val="00783429"/>
    <w:rsid w:val="007835D4"/>
    <w:rsid w:val="00783609"/>
    <w:rsid w:val="007845C8"/>
    <w:rsid w:val="00784E13"/>
    <w:rsid w:val="007858C1"/>
    <w:rsid w:val="007863C7"/>
    <w:rsid w:val="00786A95"/>
    <w:rsid w:val="00786A9D"/>
    <w:rsid w:val="007900B9"/>
    <w:rsid w:val="00790E17"/>
    <w:rsid w:val="00791353"/>
    <w:rsid w:val="007918CF"/>
    <w:rsid w:val="00791C2B"/>
    <w:rsid w:val="00792500"/>
    <w:rsid w:val="0079265C"/>
    <w:rsid w:val="00792A4C"/>
    <w:rsid w:val="00792C4B"/>
    <w:rsid w:val="007938AD"/>
    <w:rsid w:val="00793BA9"/>
    <w:rsid w:val="00793D6F"/>
    <w:rsid w:val="00793DBC"/>
    <w:rsid w:val="00795213"/>
    <w:rsid w:val="0079620A"/>
    <w:rsid w:val="007962EA"/>
    <w:rsid w:val="00796358"/>
    <w:rsid w:val="00797068"/>
    <w:rsid w:val="00797727"/>
    <w:rsid w:val="00797C7D"/>
    <w:rsid w:val="00797DE4"/>
    <w:rsid w:val="007A0AA6"/>
    <w:rsid w:val="007A0AA8"/>
    <w:rsid w:val="007A0C48"/>
    <w:rsid w:val="007A1234"/>
    <w:rsid w:val="007A14E2"/>
    <w:rsid w:val="007A1673"/>
    <w:rsid w:val="007A1722"/>
    <w:rsid w:val="007A181A"/>
    <w:rsid w:val="007A1BA0"/>
    <w:rsid w:val="007A25B3"/>
    <w:rsid w:val="007A552A"/>
    <w:rsid w:val="007A5B6A"/>
    <w:rsid w:val="007A640B"/>
    <w:rsid w:val="007A6494"/>
    <w:rsid w:val="007A662D"/>
    <w:rsid w:val="007A72D9"/>
    <w:rsid w:val="007A7FE4"/>
    <w:rsid w:val="007B0628"/>
    <w:rsid w:val="007B103B"/>
    <w:rsid w:val="007B1B42"/>
    <w:rsid w:val="007B1F94"/>
    <w:rsid w:val="007B2401"/>
    <w:rsid w:val="007B2776"/>
    <w:rsid w:val="007B2ED5"/>
    <w:rsid w:val="007B3C5B"/>
    <w:rsid w:val="007B3CEF"/>
    <w:rsid w:val="007B43E1"/>
    <w:rsid w:val="007B48E4"/>
    <w:rsid w:val="007B4E49"/>
    <w:rsid w:val="007B5C15"/>
    <w:rsid w:val="007B5F9D"/>
    <w:rsid w:val="007B69D8"/>
    <w:rsid w:val="007B6E00"/>
    <w:rsid w:val="007B7093"/>
    <w:rsid w:val="007B7A8A"/>
    <w:rsid w:val="007C06D1"/>
    <w:rsid w:val="007C086A"/>
    <w:rsid w:val="007C08F6"/>
    <w:rsid w:val="007C184F"/>
    <w:rsid w:val="007C1C33"/>
    <w:rsid w:val="007C2BFB"/>
    <w:rsid w:val="007C3E65"/>
    <w:rsid w:val="007C4D05"/>
    <w:rsid w:val="007C5528"/>
    <w:rsid w:val="007C6765"/>
    <w:rsid w:val="007C7276"/>
    <w:rsid w:val="007C728F"/>
    <w:rsid w:val="007C7B33"/>
    <w:rsid w:val="007D04D8"/>
    <w:rsid w:val="007D0BC5"/>
    <w:rsid w:val="007D0C26"/>
    <w:rsid w:val="007D3244"/>
    <w:rsid w:val="007D3F8E"/>
    <w:rsid w:val="007D436C"/>
    <w:rsid w:val="007D4BA4"/>
    <w:rsid w:val="007D50B0"/>
    <w:rsid w:val="007D539D"/>
    <w:rsid w:val="007D59DC"/>
    <w:rsid w:val="007D786E"/>
    <w:rsid w:val="007E1057"/>
    <w:rsid w:val="007E108E"/>
    <w:rsid w:val="007E18AB"/>
    <w:rsid w:val="007E33CA"/>
    <w:rsid w:val="007E38CD"/>
    <w:rsid w:val="007E4604"/>
    <w:rsid w:val="007E49B0"/>
    <w:rsid w:val="007E4E6D"/>
    <w:rsid w:val="007E5BFC"/>
    <w:rsid w:val="007E6C7D"/>
    <w:rsid w:val="007F21F0"/>
    <w:rsid w:val="007F3304"/>
    <w:rsid w:val="007F471D"/>
    <w:rsid w:val="007F47A2"/>
    <w:rsid w:val="007F49B1"/>
    <w:rsid w:val="007F49C9"/>
    <w:rsid w:val="007F5957"/>
    <w:rsid w:val="007F6247"/>
    <w:rsid w:val="007F708D"/>
    <w:rsid w:val="007F7414"/>
    <w:rsid w:val="007F761F"/>
    <w:rsid w:val="007F7ED7"/>
    <w:rsid w:val="008005F2"/>
    <w:rsid w:val="008005FE"/>
    <w:rsid w:val="008008E5"/>
    <w:rsid w:val="00800D83"/>
    <w:rsid w:val="008012EB"/>
    <w:rsid w:val="00801D02"/>
    <w:rsid w:val="00801E05"/>
    <w:rsid w:val="008042C9"/>
    <w:rsid w:val="008043DE"/>
    <w:rsid w:val="00804FDC"/>
    <w:rsid w:val="008065FE"/>
    <w:rsid w:val="0080711A"/>
    <w:rsid w:val="008071F0"/>
    <w:rsid w:val="00807C0A"/>
    <w:rsid w:val="00810BD4"/>
    <w:rsid w:val="00810CE3"/>
    <w:rsid w:val="00811106"/>
    <w:rsid w:val="00811573"/>
    <w:rsid w:val="008115FA"/>
    <w:rsid w:val="00811A1D"/>
    <w:rsid w:val="00812394"/>
    <w:rsid w:val="00812D15"/>
    <w:rsid w:val="0081311F"/>
    <w:rsid w:val="00813648"/>
    <w:rsid w:val="0081473C"/>
    <w:rsid w:val="00814F5B"/>
    <w:rsid w:val="008158BF"/>
    <w:rsid w:val="00815AE8"/>
    <w:rsid w:val="00815CF8"/>
    <w:rsid w:val="00816438"/>
    <w:rsid w:val="008164CB"/>
    <w:rsid w:val="008164F4"/>
    <w:rsid w:val="008166F3"/>
    <w:rsid w:val="008169E4"/>
    <w:rsid w:val="008177E9"/>
    <w:rsid w:val="00817E77"/>
    <w:rsid w:val="0082010C"/>
    <w:rsid w:val="00820EE4"/>
    <w:rsid w:val="0082243F"/>
    <w:rsid w:val="00823D85"/>
    <w:rsid w:val="00824223"/>
    <w:rsid w:val="0082441B"/>
    <w:rsid w:val="0082446A"/>
    <w:rsid w:val="00824919"/>
    <w:rsid w:val="00824A09"/>
    <w:rsid w:val="00824AE7"/>
    <w:rsid w:val="00824CFA"/>
    <w:rsid w:val="008250FD"/>
    <w:rsid w:val="00825605"/>
    <w:rsid w:val="0082642B"/>
    <w:rsid w:val="008270BB"/>
    <w:rsid w:val="00827441"/>
    <w:rsid w:val="00830953"/>
    <w:rsid w:val="00830BD7"/>
    <w:rsid w:val="00831AC8"/>
    <w:rsid w:val="00832534"/>
    <w:rsid w:val="00832A07"/>
    <w:rsid w:val="00833AE1"/>
    <w:rsid w:val="00834F96"/>
    <w:rsid w:val="0083563B"/>
    <w:rsid w:val="00835843"/>
    <w:rsid w:val="00835F4E"/>
    <w:rsid w:val="00840AAD"/>
    <w:rsid w:val="00841192"/>
    <w:rsid w:val="008412A2"/>
    <w:rsid w:val="008418AE"/>
    <w:rsid w:val="00841D79"/>
    <w:rsid w:val="00841DE2"/>
    <w:rsid w:val="00842D20"/>
    <w:rsid w:val="0084399A"/>
    <w:rsid w:val="00844B78"/>
    <w:rsid w:val="00844EE8"/>
    <w:rsid w:val="00844FCF"/>
    <w:rsid w:val="008452A6"/>
    <w:rsid w:val="00845A05"/>
    <w:rsid w:val="00845CEB"/>
    <w:rsid w:val="0084676F"/>
    <w:rsid w:val="00846815"/>
    <w:rsid w:val="00847215"/>
    <w:rsid w:val="00847F57"/>
    <w:rsid w:val="0085072E"/>
    <w:rsid w:val="00851501"/>
    <w:rsid w:val="00852383"/>
    <w:rsid w:val="0085273A"/>
    <w:rsid w:val="00853068"/>
    <w:rsid w:val="00853246"/>
    <w:rsid w:val="00853292"/>
    <w:rsid w:val="008532B2"/>
    <w:rsid w:val="00854CBD"/>
    <w:rsid w:val="00855A7F"/>
    <w:rsid w:val="00856794"/>
    <w:rsid w:val="00856D47"/>
    <w:rsid w:val="00857472"/>
    <w:rsid w:val="00857809"/>
    <w:rsid w:val="00860903"/>
    <w:rsid w:val="00861196"/>
    <w:rsid w:val="00861712"/>
    <w:rsid w:val="008619E0"/>
    <w:rsid w:val="00861ED0"/>
    <w:rsid w:val="00861EF2"/>
    <w:rsid w:val="00861EF4"/>
    <w:rsid w:val="008624A3"/>
    <w:rsid w:val="00862C1A"/>
    <w:rsid w:val="00863070"/>
    <w:rsid w:val="00864298"/>
    <w:rsid w:val="00864C72"/>
    <w:rsid w:val="00864E47"/>
    <w:rsid w:val="008655F9"/>
    <w:rsid w:val="00865FAA"/>
    <w:rsid w:val="0086610D"/>
    <w:rsid w:val="008664B4"/>
    <w:rsid w:val="008671AC"/>
    <w:rsid w:val="008673FD"/>
    <w:rsid w:val="00867587"/>
    <w:rsid w:val="00867727"/>
    <w:rsid w:val="008679FF"/>
    <w:rsid w:val="00871039"/>
    <w:rsid w:val="008718A5"/>
    <w:rsid w:val="00871EBE"/>
    <w:rsid w:val="00872438"/>
    <w:rsid w:val="00872C4C"/>
    <w:rsid w:val="00873E55"/>
    <w:rsid w:val="00874CE6"/>
    <w:rsid w:val="0087513B"/>
    <w:rsid w:val="00876DC6"/>
    <w:rsid w:val="008776BA"/>
    <w:rsid w:val="00880591"/>
    <w:rsid w:val="00880D9F"/>
    <w:rsid w:val="008816C5"/>
    <w:rsid w:val="0088179B"/>
    <w:rsid w:val="00882EF6"/>
    <w:rsid w:val="00883F24"/>
    <w:rsid w:val="00884850"/>
    <w:rsid w:val="008855E0"/>
    <w:rsid w:val="008857E6"/>
    <w:rsid w:val="0088643F"/>
    <w:rsid w:val="008873A1"/>
    <w:rsid w:val="00890353"/>
    <w:rsid w:val="008906B5"/>
    <w:rsid w:val="0089194C"/>
    <w:rsid w:val="008925E8"/>
    <w:rsid w:val="00892824"/>
    <w:rsid w:val="00893266"/>
    <w:rsid w:val="008946B4"/>
    <w:rsid w:val="00894754"/>
    <w:rsid w:val="0089519A"/>
    <w:rsid w:val="00895CC4"/>
    <w:rsid w:val="00895E2B"/>
    <w:rsid w:val="008968EC"/>
    <w:rsid w:val="008975CE"/>
    <w:rsid w:val="00897F72"/>
    <w:rsid w:val="008A12E1"/>
    <w:rsid w:val="008A1D31"/>
    <w:rsid w:val="008A2F95"/>
    <w:rsid w:val="008A3899"/>
    <w:rsid w:val="008A3F78"/>
    <w:rsid w:val="008A3FB1"/>
    <w:rsid w:val="008A54C5"/>
    <w:rsid w:val="008A5B0C"/>
    <w:rsid w:val="008A602F"/>
    <w:rsid w:val="008A60DA"/>
    <w:rsid w:val="008A63AB"/>
    <w:rsid w:val="008A6804"/>
    <w:rsid w:val="008A6986"/>
    <w:rsid w:val="008A6B24"/>
    <w:rsid w:val="008A6ED4"/>
    <w:rsid w:val="008B0609"/>
    <w:rsid w:val="008B0CF7"/>
    <w:rsid w:val="008B21F3"/>
    <w:rsid w:val="008B24BA"/>
    <w:rsid w:val="008B2B6F"/>
    <w:rsid w:val="008B2F61"/>
    <w:rsid w:val="008B32AD"/>
    <w:rsid w:val="008B354C"/>
    <w:rsid w:val="008B3A78"/>
    <w:rsid w:val="008B41C9"/>
    <w:rsid w:val="008B4F5B"/>
    <w:rsid w:val="008B54D0"/>
    <w:rsid w:val="008B5CA6"/>
    <w:rsid w:val="008B78A1"/>
    <w:rsid w:val="008C26A1"/>
    <w:rsid w:val="008C2853"/>
    <w:rsid w:val="008C2A4D"/>
    <w:rsid w:val="008C32F3"/>
    <w:rsid w:val="008C485F"/>
    <w:rsid w:val="008C4F26"/>
    <w:rsid w:val="008C57A6"/>
    <w:rsid w:val="008D1649"/>
    <w:rsid w:val="008D18CF"/>
    <w:rsid w:val="008D1B4F"/>
    <w:rsid w:val="008D2024"/>
    <w:rsid w:val="008D2082"/>
    <w:rsid w:val="008D32D9"/>
    <w:rsid w:val="008D4055"/>
    <w:rsid w:val="008D4793"/>
    <w:rsid w:val="008D4CD6"/>
    <w:rsid w:val="008D5079"/>
    <w:rsid w:val="008D5419"/>
    <w:rsid w:val="008D5F2B"/>
    <w:rsid w:val="008D6402"/>
    <w:rsid w:val="008D6716"/>
    <w:rsid w:val="008D7361"/>
    <w:rsid w:val="008E012C"/>
    <w:rsid w:val="008E0667"/>
    <w:rsid w:val="008E10C2"/>
    <w:rsid w:val="008E1F5C"/>
    <w:rsid w:val="008E261C"/>
    <w:rsid w:val="008E3B02"/>
    <w:rsid w:val="008E3CB8"/>
    <w:rsid w:val="008E490A"/>
    <w:rsid w:val="008E551D"/>
    <w:rsid w:val="008E69FE"/>
    <w:rsid w:val="008E6A11"/>
    <w:rsid w:val="008E7569"/>
    <w:rsid w:val="008F052A"/>
    <w:rsid w:val="008F0BB6"/>
    <w:rsid w:val="008F106A"/>
    <w:rsid w:val="008F12DE"/>
    <w:rsid w:val="008F13FB"/>
    <w:rsid w:val="008F162E"/>
    <w:rsid w:val="008F16F7"/>
    <w:rsid w:val="008F2B00"/>
    <w:rsid w:val="008F2D09"/>
    <w:rsid w:val="008F352D"/>
    <w:rsid w:val="008F4327"/>
    <w:rsid w:val="008F455A"/>
    <w:rsid w:val="008F479C"/>
    <w:rsid w:val="008F4D1C"/>
    <w:rsid w:val="008F5E9B"/>
    <w:rsid w:val="008F63D3"/>
    <w:rsid w:val="008F63F6"/>
    <w:rsid w:val="008F6D45"/>
    <w:rsid w:val="008F6D8E"/>
    <w:rsid w:val="008F6F2F"/>
    <w:rsid w:val="008F768C"/>
    <w:rsid w:val="008F7E85"/>
    <w:rsid w:val="009004CD"/>
    <w:rsid w:val="0090256B"/>
    <w:rsid w:val="0090316E"/>
    <w:rsid w:val="00903275"/>
    <w:rsid w:val="0090349D"/>
    <w:rsid w:val="00903EAE"/>
    <w:rsid w:val="00904370"/>
    <w:rsid w:val="0090484B"/>
    <w:rsid w:val="00904A00"/>
    <w:rsid w:val="00904EA3"/>
    <w:rsid w:val="0090551D"/>
    <w:rsid w:val="00905CB6"/>
    <w:rsid w:val="009068EB"/>
    <w:rsid w:val="009072E8"/>
    <w:rsid w:val="00907FA9"/>
    <w:rsid w:val="00910534"/>
    <w:rsid w:val="00910DF9"/>
    <w:rsid w:val="00910FA1"/>
    <w:rsid w:val="009115AC"/>
    <w:rsid w:val="0091182E"/>
    <w:rsid w:val="0091195A"/>
    <w:rsid w:val="00911C67"/>
    <w:rsid w:val="00911FF7"/>
    <w:rsid w:val="0091222C"/>
    <w:rsid w:val="009128E7"/>
    <w:rsid w:val="00913E73"/>
    <w:rsid w:val="0091468F"/>
    <w:rsid w:val="00914801"/>
    <w:rsid w:val="009148BD"/>
    <w:rsid w:val="00914972"/>
    <w:rsid w:val="00914B1B"/>
    <w:rsid w:val="00914FEB"/>
    <w:rsid w:val="00916663"/>
    <w:rsid w:val="00916BE0"/>
    <w:rsid w:val="0091723F"/>
    <w:rsid w:val="00920C23"/>
    <w:rsid w:val="00920F91"/>
    <w:rsid w:val="00921D2F"/>
    <w:rsid w:val="00922F7A"/>
    <w:rsid w:val="0092335B"/>
    <w:rsid w:val="009239A2"/>
    <w:rsid w:val="00923EDD"/>
    <w:rsid w:val="009242D6"/>
    <w:rsid w:val="00924AFD"/>
    <w:rsid w:val="00924FCD"/>
    <w:rsid w:val="00925241"/>
    <w:rsid w:val="00925404"/>
    <w:rsid w:val="009260B4"/>
    <w:rsid w:val="00926A3E"/>
    <w:rsid w:val="00926AA4"/>
    <w:rsid w:val="00926FB7"/>
    <w:rsid w:val="00930D00"/>
    <w:rsid w:val="0093106E"/>
    <w:rsid w:val="009310C0"/>
    <w:rsid w:val="00932022"/>
    <w:rsid w:val="00932193"/>
    <w:rsid w:val="00932240"/>
    <w:rsid w:val="00932369"/>
    <w:rsid w:val="00933706"/>
    <w:rsid w:val="00934133"/>
    <w:rsid w:val="00934186"/>
    <w:rsid w:val="00934190"/>
    <w:rsid w:val="0093470F"/>
    <w:rsid w:val="00934830"/>
    <w:rsid w:val="00934C6C"/>
    <w:rsid w:val="009364E8"/>
    <w:rsid w:val="00937B96"/>
    <w:rsid w:val="00937CD3"/>
    <w:rsid w:val="00940112"/>
    <w:rsid w:val="00940533"/>
    <w:rsid w:val="0094105D"/>
    <w:rsid w:val="00941071"/>
    <w:rsid w:val="009413E7"/>
    <w:rsid w:val="009415BA"/>
    <w:rsid w:val="0094278E"/>
    <w:rsid w:val="00943311"/>
    <w:rsid w:val="00943739"/>
    <w:rsid w:val="00944239"/>
    <w:rsid w:val="009446D5"/>
    <w:rsid w:val="00945118"/>
    <w:rsid w:val="00945239"/>
    <w:rsid w:val="00945933"/>
    <w:rsid w:val="00945CF5"/>
    <w:rsid w:val="0094675D"/>
    <w:rsid w:val="00946DA3"/>
    <w:rsid w:val="009471B8"/>
    <w:rsid w:val="0094736E"/>
    <w:rsid w:val="00947DBE"/>
    <w:rsid w:val="00950637"/>
    <w:rsid w:val="00950FBF"/>
    <w:rsid w:val="0095121A"/>
    <w:rsid w:val="009516EF"/>
    <w:rsid w:val="00951910"/>
    <w:rsid w:val="00951AC1"/>
    <w:rsid w:val="009521A9"/>
    <w:rsid w:val="009545CA"/>
    <w:rsid w:val="009553CD"/>
    <w:rsid w:val="00955D36"/>
    <w:rsid w:val="00955F53"/>
    <w:rsid w:val="009561C0"/>
    <w:rsid w:val="009570C8"/>
    <w:rsid w:val="009573E4"/>
    <w:rsid w:val="00957AE2"/>
    <w:rsid w:val="00961302"/>
    <w:rsid w:val="009614B8"/>
    <w:rsid w:val="00961BE9"/>
    <w:rsid w:val="00961DE0"/>
    <w:rsid w:val="00961F03"/>
    <w:rsid w:val="0096225F"/>
    <w:rsid w:val="0096255B"/>
    <w:rsid w:val="00962AD7"/>
    <w:rsid w:val="00962E94"/>
    <w:rsid w:val="00963182"/>
    <w:rsid w:val="009631EA"/>
    <w:rsid w:val="0096440B"/>
    <w:rsid w:val="00964642"/>
    <w:rsid w:val="00964645"/>
    <w:rsid w:val="0096465D"/>
    <w:rsid w:val="00966AE2"/>
    <w:rsid w:val="00967344"/>
    <w:rsid w:val="009679E5"/>
    <w:rsid w:val="009708A9"/>
    <w:rsid w:val="00970D29"/>
    <w:rsid w:val="0097102E"/>
    <w:rsid w:val="00971604"/>
    <w:rsid w:val="00971C64"/>
    <w:rsid w:val="00971F3B"/>
    <w:rsid w:val="00971FA4"/>
    <w:rsid w:val="009727D4"/>
    <w:rsid w:val="0097356F"/>
    <w:rsid w:val="00973CFD"/>
    <w:rsid w:val="00973F53"/>
    <w:rsid w:val="00974AAE"/>
    <w:rsid w:val="009752A0"/>
    <w:rsid w:val="0097549D"/>
    <w:rsid w:val="00977E81"/>
    <w:rsid w:val="00980C64"/>
    <w:rsid w:val="00981DAB"/>
    <w:rsid w:val="00982F94"/>
    <w:rsid w:val="00983052"/>
    <w:rsid w:val="009830E2"/>
    <w:rsid w:val="0098324E"/>
    <w:rsid w:val="009837C2"/>
    <w:rsid w:val="0098415B"/>
    <w:rsid w:val="00985C74"/>
    <w:rsid w:val="00986006"/>
    <w:rsid w:val="009862D0"/>
    <w:rsid w:val="00986AA0"/>
    <w:rsid w:val="009872D7"/>
    <w:rsid w:val="00987A1A"/>
    <w:rsid w:val="00987E43"/>
    <w:rsid w:val="009900A1"/>
    <w:rsid w:val="00991019"/>
    <w:rsid w:val="009915B0"/>
    <w:rsid w:val="009918BF"/>
    <w:rsid w:val="0099231A"/>
    <w:rsid w:val="009925D8"/>
    <w:rsid w:val="009931EA"/>
    <w:rsid w:val="00993591"/>
    <w:rsid w:val="00993DD5"/>
    <w:rsid w:val="00993E0A"/>
    <w:rsid w:val="009940E9"/>
    <w:rsid w:val="009942B7"/>
    <w:rsid w:val="00995370"/>
    <w:rsid w:val="0099664F"/>
    <w:rsid w:val="009969C9"/>
    <w:rsid w:val="00996B35"/>
    <w:rsid w:val="009A026A"/>
    <w:rsid w:val="009A16F2"/>
    <w:rsid w:val="009A18D8"/>
    <w:rsid w:val="009A1A6E"/>
    <w:rsid w:val="009A1BC8"/>
    <w:rsid w:val="009A2D7F"/>
    <w:rsid w:val="009A3174"/>
    <w:rsid w:val="009A3596"/>
    <w:rsid w:val="009A40AC"/>
    <w:rsid w:val="009A434D"/>
    <w:rsid w:val="009A4830"/>
    <w:rsid w:val="009A55D3"/>
    <w:rsid w:val="009A5D41"/>
    <w:rsid w:val="009A6018"/>
    <w:rsid w:val="009A6365"/>
    <w:rsid w:val="009A6C33"/>
    <w:rsid w:val="009A7596"/>
    <w:rsid w:val="009A7CFE"/>
    <w:rsid w:val="009B0864"/>
    <w:rsid w:val="009B0A7E"/>
    <w:rsid w:val="009B22B7"/>
    <w:rsid w:val="009B22B9"/>
    <w:rsid w:val="009B264B"/>
    <w:rsid w:val="009B302D"/>
    <w:rsid w:val="009B349D"/>
    <w:rsid w:val="009B38A1"/>
    <w:rsid w:val="009B40BC"/>
    <w:rsid w:val="009B4659"/>
    <w:rsid w:val="009B5420"/>
    <w:rsid w:val="009B55F9"/>
    <w:rsid w:val="009B5644"/>
    <w:rsid w:val="009B591F"/>
    <w:rsid w:val="009B6F9A"/>
    <w:rsid w:val="009B74BD"/>
    <w:rsid w:val="009B7946"/>
    <w:rsid w:val="009B7FC6"/>
    <w:rsid w:val="009C0458"/>
    <w:rsid w:val="009C05BC"/>
    <w:rsid w:val="009C0DF8"/>
    <w:rsid w:val="009C1E27"/>
    <w:rsid w:val="009C3D92"/>
    <w:rsid w:val="009C4335"/>
    <w:rsid w:val="009C450C"/>
    <w:rsid w:val="009C51E0"/>
    <w:rsid w:val="009C72B1"/>
    <w:rsid w:val="009D08AB"/>
    <w:rsid w:val="009D31C0"/>
    <w:rsid w:val="009D33D8"/>
    <w:rsid w:val="009D3412"/>
    <w:rsid w:val="009D3A20"/>
    <w:rsid w:val="009D4686"/>
    <w:rsid w:val="009D4CBC"/>
    <w:rsid w:val="009D516E"/>
    <w:rsid w:val="009D56D6"/>
    <w:rsid w:val="009D5BBA"/>
    <w:rsid w:val="009D67ED"/>
    <w:rsid w:val="009D6AF5"/>
    <w:rsid w:val="009D6FC6"/>
    <w:rsid w:val="009E0195"/>
    <w:rsid w:val="009E02EB"/>
    <w:rsid w:val="009E034C"/>
    <w:rsid w:val="009E0E60"/>
    <w:rsid w:val="009E1039"/>
    <w:rsid w:val="009E147E"/>
    <w:rsid w:val="009E1AF9"/>
    <w:rsid w:val="009E1B73"/>
    <w:rsid w:val="009E1E4C"/>
    <w:rsid w:val="009E3333"/>
    <w:rsid w:val="009E493B"/>
    <w:rsid w:val="009E4C20"/>
    <w:rsid w:val="009E4F93"/>
    <w:rsid w:val="009E535A"/>
    <w:rsid w:val="009E5798"/>
    <w:rsid w:val="009E5A9A"/>
    <w:rsid w:val="009E5D27"/>
    <w:rsid w:val="009E5D84"/>
    <w:rsid w:val="009E6022"/>
    <w:rsid w:val="009E6114"/>
    <w:rsid w:val="009E635F"/>
    <w:rsid w:val="009E7373"/>
    <w:rsid w:val="009E7453"/>
    <w:rsid w:val="009E74D3"/>
    <w:rsid w:val="009E7754"/>
    <w:rsid w:val="009F02C1"/>
    <w:rsid w:val="009F072B"/>
    <w:rsid w:val="009F0CE6"/>
    <w:rsid w:val="009F1B26"/>
    <w:rsid w:val="009F22BA"/>
    <w:rsid w:val="009F246C"/>
    <w:rsid w:val="009F28D6"/>
    <w:rsid w:val="009F38AF"/>
    <w:rsid w:val="009F42F1"/>
    <w:rsid w:val="009F452D"/>
    <w:rsid w:val="009F519C"/>
    <w:rsid w:val="009F5273"/>
    <w:rsid w:val="009F54A4"/>
    <w:rsid w:val="009F5E67"/>
    <w:rsid w:val="009F7287"/>
    <w:rsid w:val="009F7A58"/>
    <w:rsid w:val="00A001E7"/>
    <w:rsid w:val="00A0088D"/>
    <w:rsid w:val="00A00F76"/>
    <w:rsid w:val="00A013E5"/>
    <w:rsid w:val="00A014C4"/>
    <w:rsid w:val="00A01C5C"/>
    <w:rsid w:val="00A02E0E"/>
    <w:rsid w:val="00A038CD"/>
    <w:rsid w:val="00A038D5"/>
    <w:rsid w:val="00A043CE"/>
    <w:rsid w:val="00A044AB"/>
    <w:rsid w:val="00A05738"/>
    <w:rsid w:val="00A06613"/>
    <w:rsid w:val="00A07605"/>
    <w:rsid w:val="00A07898"/>
    <w:rsid w:val="00A07C58"/>
    <w:rsid w:val="00A103B9"/>
    <w:rsid w:val="00A10FE7"/>
    <w:rsid w:val="00A11542"/>
    <w:rsid w:val="00A11564"/>
    <w:rsid w:val="00A11DFF"/>
    <w:rsid w:val="00A11E07"/>
    <w:rsid w:val="00A11E6E"/>
    <w:rsid w:val="00A122B2"/>
    <w:rsid w:val="00A12549"/>
    <w:rsid w:val="00A127B6"/>
    <w:rsid w:val="00A12CA9"/>
    <w:rsid w:val="00A12E2E"/>
    <w:rsid w:val="00A13251"/>
    <w:rsid w:val="00A1344E"/>
    <w:rsid w:val="00A13742"/>
    <w:rsid w:val="00A1406F"/>
    <w:rsid w:val="00A15177"/>
    <w:rsid w:val="00A1542F"/>
    <w:rsid w:val="00A15B5C"/>
    <w:rsid w:val="00A160DD"/>
    <w:rsid w:val="00A16557"/>
    <w:rsid w:val="00A167A4"/>
    <w:rsid w:val="00A16CB6"/>
    <w:rsid w:val="00A207B0"/>
    <w:rsid w:val="00A21E1B"/>
    <w:rsid w:val="00A2273E"/>
    <w:rsid w:val="00A227C3"/>
    <w:rsid w:val="00A23045"/>
    <w:rsid w:val="00A24215"/>
    <w:rsid w:val="00A24DAE"/>
    <w:rsid w:val="00A24E4D"/>
    <w:rsid w:val="00A24FAE"/>
    <w:rsid w:val="00A2521E"/>
    <w:rsid w:val="00A25E20"/>
    <w:rsid w:val="00A26703"/>
    <w:rsid w:val="00A2681C"/>
    <w:rsid w:val="00A2790E"/>
    <w:rsid w:val="00A2797D"/>
    <w:rsid w:val="00A27FD3"/>
    <w:rsid w:val="00A308C8"/>
    <w:rsid w:val="00A30BB1"/>
    <w:rsid w:val="00A30CED"/>
    <w:rsid w:val="00A30CFB"/>
    <w:rsid w:val="00A30ECC"/>
    <w:rsid w:val="00A31BE6"/>
    <w:rsid w:val="00A3276D"/>
    <w:rsid w:val="00A32972"/>
    <w:rsid w:val="00A32B1C"/>
    <w:rsid w:val="00A33E51"/>
    <w:rsid w:val="00A355E4"/>
    <w:rsid w:val="00A35BC5"/>
    <w:rsid w:val="00A36525"/>
    <w:rsid w:val="00A368B8"/>
    <w:rsid w:val="00A40397"/>
    <w:rsid w:val="00A407A6"/>
    <w:rsid w:val="00A407F2"/>
    <w:rsid w:val="00A40915"/>
    <w:rsid w:val="00A41E72"/>
    <w:rsid w:val="00A41F3D"/>
    <w:rsid w:val="00A42858"/>
    <w:rsid w:val="00A429D9"/>
    <w:rsid w:val="00A43569"/>
    <w:rsid w:val="00A438BD"/>
    <w:rsid w:val="00A43DCE"/>
    <w:rsid w:val="00A440E3"/>
    <w:rsid w:val="00A443AA"/>
    <w:rsid w:val="00A4490B"/>
    <w:rsid w:val="00A4595B"/>
    <w:rsid w:val="00A45C16"/>
    <w:rsid w:val="00A460D5"/>
    <w:rsid w:val="00A46E41"/>
    <w:rsid w:val="00A47519"/>
    <w:rsid w:val="00A50536"/>
    <w:rsid w:val="00A508F3"/>
    <w:rsid w:val="00A51177"/>
    <w:rsid w:val="00A511FC"/>
    <w:rsid w:val="00A51370"/>
    <w:rsid w:val="00A51673"/>
    <w:rsid w:val="00A51FA8"/>
    <w:rsid w:val="00A5263B"/>
    <w:rsid w:val="00A52CB4"/>
    <w:rsid w:val="00A52E27"/>
    <w:rsid w:val="00A53609"/>
    <w:rsid w:val="00A537FA"/>
    <w:rsid w:val="00A5394B"/>
    <w:rsid w:val="00A54CA5"/>
    <w:rsid w:val="00A55D42"/>
    <w:rsid w:val="00A5614D"/>
    <w:rsid w:val="00A56879"/>
    <w:rsid w:val="00A568BD"/>
    <w:rsid w:val="00A56D2B"/>
    <w:rsid w:val="00A57EC4"/>
    <w:rsid w:val="00A57FBC"/>
    <w:rsid w:val="00A604E6"/>
    <w:rsid w:val="00A61DFF"/>
    <w:rsid w:val="00A61E30"/>
    <w:rsid w:val="00A62A9D"/>
    <w:rsid w:val="00A62E1A"/>
    <w:rsid w:val="00A62EE6"/>
    <w:rsid w:val="00A63258"/>
    <w:rsid w:val="00A638BD"/>
    <w:rsid w:val="00A63B94"/>
    <w:rsid w:val="00A64F62"/>
    <w:rsid w:val="00A65276"/>
    <w:rsid w:val="00A65F35"/>
    <w:rsid w:val="00A6664B"/>
    <w:rsid w:val="00A6760F"/>
    <w:rsid w:val="00A678C6"/>
    <w:rsid w:val="00A67C5F"/>
    <w:rsid w:val="00A67D8F"/>
    <w:rsid w:val="00A7006C"/>
    <w:rsid w:val="00A70291"/>
    <w:rsid w:val="00A7152E"/>
    <w:rsid w:val="00A717CD"/>
    <w:rsid w:val="00A7184D"/>
    <w:rsid w:val="00A71F45"/>
    <w:rsid w:val="00A72538"/>
    <w:rsid w:val="00A7272A"/>
    <w:rsid w:val="00A7288B"/>
    <w:rsid w:val="00A73944"/>
    <w:rsid w:val="00A73A24"/>
    <w:rsid w:val="00A73C3E"/>
    <w:rsid w:val="00A73EA0"/>
    <w:rsid w:val="00A749D4"/>
    <w:rsid w:val="00A754C7"/>
    <w:rsid w:val="00A7591D"/>
    <w:rsid w:val="00A75A17"/>
    <w:rsid w:val="00A76433"/>
    <w:rsid w:val="00A76D98"/>
    <w:rsid w:val="00A77A61"/>
    <w:rsid w:val="00A77EC9"/>
    <w:rsid w:val="00A77FF8"/>
    <w:rsid w:val="00A8018B"/>
    <w:rsid w:val="00A8059D"/>
    <w:rsid w:val="00A8174A"/>
    <w:rsid w:val="00A81D57"/>
    <w:rsid w:val="00A82231"/>
    <w:rsid w:val="00A8265A"/>
    <w:rsid w:val="00A82660"/>
    <w:rsid w:val="00A83588"/>
    <w:rsid w:val="00A83617"/>
    <w:rsid w:val="00A8378D"/>
    <w:rsid w:val="00A839DC"/>
    <w:rsid w:val="00A83E83"/>
    <w:rsid w:val="00A84F8E"/>
    <w:rsid w:val="00A8532D"/>
    <w:rsid w:val="00A854B8"/>
    <w:rsid w:val="00A85C1C"/>
    <w:rsid w:val="00A86277"/>
    <w:rsid w:val="00A8636C"/>
    <w:rsid w:val="00A86603"/>
    <w:rsid w:val="00A86840"/>
    <w:rsid w:val="00A86E66"/>
    <w:rsid w:val="00A87357"/>
    <w:rsid w:val="00A8794C"/>
    <w:rsid w:val="00A902D7"/>
    <w:rsid w:val="00A90859"/>
    <w:rsid w:val="00A90A94"/>
    <w:rsid w:val="00A90D4C"/>
    <w:rsid w:val="00A910AD"/>
    <w:rsid w:val="00A91903"/>
    <w:rsid w:val="00A91B76"/>
    <w:rsid w:val="00A9273B"/>
    <w:rsid w:val="00A928D7"/>
    <w:rsid w:val="00A92D20"/>
    <w:rsid w:val="00A92F02"/>
    <w:rsid w:val="00A944A7"/>
    <w:rsid w:val="00A95A7E"/>
    <w:rsid w:val="00A95B5C"/>
    <w:rsid w:val="00A95EFC"/>
    <w:rsid w:val="00A96090"/>
    <w:rsid w:val="00A9657C"/>
    <w:rsid w:val="00A9689E"/>
    <w:rsid w:val="00A96929"/>
    <w:rsid w:val="00A96D00"/>
    <w:rsid w:val="00A9777C"/>
    <w:rsid w:val="00A97C86"/>
    <w:rsid w:val="00A97D09"/>
    <w:rsid w:val="00AA05F0"/>
    <w:rsid w:val="00AA0E8A"/>
    <w:rsid w:val="00AA16F9"/>
    <w:rsid w:val="00AA16FC"/>
    <w:rsid w:val="00AA240B"/>
    <w:rsid w:val="00AA2647"/>
    <w:rsid w:val="00AA2751"/>
    <w:rsid w:val="00AA3777"/>
    <w:rsid w:val="00AA3919"/>
    <w:rsid w:val="00AA4A5B"/>
    <w:rsid w:val="00AA4E35"/>
    <w:rsid w:val="00AA5070"/>
    <w:rsid w:val="00AA540E"/>
    <w:rsid w:val="00AA5570"/>
    <w:rsid w:val="00AA5771"/>
    <w:rsid w:val="00AA5FA0"/>
    <w:rsid w:val="00AA6312"/>
    <w:rsid w:val="00AA6322"/>
    <w:rsid w:val="00AA66DE"/>
    <w:rsid w:val="00AA691D"/>
    <w:rsid w:val="00AA7272"/>
    <w:rsid w:val="00AA7599"/>
    <w:rsid w:val="00AA7684"/>
    <w:rsid w:val="00AA779D"/>
    <w:rsid w:val="00AA7D49"/>
    <w:rsid w:val="00AA7ED0"/>
    <w:rsid w:val="00AB0AAE"/>
    <w:rsid w:val="00AB0C52"/>
    <w:rsid w:val="00AB176D"/>
    <w:rsid w:val="00AB177E"/>
    <w:rsid w:val="00AB2003"/>
    <w:rsid w:val="00AB37C5"/>
    <w:rsid w:val="00AB45E9"/>
    <w:rsid w:val="00AB4694"/>
    <w:rsid w:val="00AB499A"/>
    <w:rsid w:val="00AB58E2"/>
    <w:rsid w:val="00AB7817"/>
    <w:rsid w:val="00AC0A4D"/>
    <w:rsid w:val="00AC0D44"/>
    <w:rsid w:val="00AC11B9"/>
    <w:rsid w:val="00AC1E00"/>
    <w:rsid w:val="00AC28C6"/>
    <w:rsid w:val="00AC294E"/>
    <w:rsid w:val="00AC3E33"/>
    <w:rsid w:val="00AC4220"/>
    <w:rsid w:val="00AC49F8"/>
    <w:rsid w:val="00AC4F2A"/>
    <w:rsid w:val="00AC5727"/>
    <w:rsid w:val="00AC61F4"/>
    <w:rsid w:val="00AC6783"/>
    <w:rsid w:val="00AC6C75"/>
    <w:rsid w:val="00AC7596"/>
    <w:rsid w:val="00AC7B59"/>
    <w:rsid w:val="00AD0974"/>
    <w:rsid w:val="00AD2487"/>
    <w:rsid w:val="00AD295C"/>
    <w:rsid w:val="00AD2BDD"/>
    <w:rsid w:val="00AD2FDE"/>
    <w:rsid w:val="00AD3A7B"/>
    <w:rsid w:val="00AD3D4E"/>
    <w:rsid w:val="00AD3E77"/>
    <w:rsid w:val="00AD52A0"/>
    <w:rsid w:val="00AD5EDD"/>
    <w:rsid w:val="00AD634E"/>
    <w:rsid w:val="00AD68D3"/>
    <w:rsid w:val="00AD69A3"/>
    <w:rsid w:val="00AD70DB"/>
    <w:rsid w:val="00AD7BF5"/>
    <w:rsid w:val="00AE0415"/>
    <w:rsid w:val="00AE0F37"/>
    <w:rsid w:val="00AE119D"/>
    <w:rsid w:val="00AE19FD"/>
    <w:rsid w:val="00AE2BEA"/>
    <w:rsid w:val="00AE2FD5"/>
    <w:rsid w:val="00AE3FD1"/>
    <w:rsid w:val="00AE42C1"/>
    <w:rsid w:val="00AE4722"/>
    <w:rsid w:val="00AE5C20"/>
    <w:rsid w:val="00AE6452"/>
    <w:rsid w:val="00AE6BFA"/>
    <w:rsid w:val="00AE6CF1"/>
    <w:rsid w:val="00AE7D5B"/>
    <w:rsid w:val="00AF0DF9"/>
    <w:rsid w:val="00AF2494"/>
    <w:rsid w:val="00AF2F43"/>
    <w:rsid w:val="00AF32F7"/>
    <w:rsid w:val="00AF3617"/>
    <w:rsid w:val="00AF42A5"/>
    <w:rsid w:val="00AF4AC2"/>
    <w:rsid w:val="00AF52C1"/>
    <w:rsid w:val="00AF5443"/>
    <w:rsid w:val="00AF5492"/>
    <w:rsid w:val="00AF554A"/>
    <w:rsid w:val="00AF577A"/>
    <w:rsid w:val="00AF61B9"/>
    <w:rsid w:val="00AF63D9"/>
    <w:rsid w:val="00AF650A"/>
    <w:rsid w:val="00AF67CA"/>
    <w:rsid w:val="00AF6CD5"/>
    <w:rsid w:val="00B03164"/>
    <w:rsid w:val="00B0380E"/>
    <w:rsid w:val="00B03B9B"/>
    <w:rsid w:val="00B03DFE"/>
    <w:rsid w:val="00B03E31"/>
    <w:rsid w:val="00B04295"/>
    <w:rsid w:val="00B052BD"/>
    <w:rsid w:val="00B05EED"/>
    <w:rsid w:val="00B0613E"/>
    <w:rsid w:val="00B06DF9"/>
    <w:rsid w:val="00B07126"/>
    <w:rsid w:val="00B073C4"/>
    <w:rsid w:val="00B07ECD"/>
    <w:rsid w:val="00B07FE3"/>
    <w:rsid w:val="00B1021C"/>
    <w:rsid w:val="00B1194A"/>
    <w:rsid w:val="00B119AC"/>
    <w:rsid w:val="00B120A6"/>
    <w:rsid w:val="00B12339"/>
    <w:rsid w:val="00B1242F"/>
    <w:rsid w:val="00B1284F"/>
    <w:rsid w:val="00B12FC1"/>
    <w:rsid w:val="00B137E9"/>
    <w:rsid w:val="00B13879"/>
    <w:rsid w:val="00B14706"/>
    <w:rsid w:val="00B14878"/>
    <w:rsid w:val="00B15D7E"/>
    <w:rsid w:val="00B166AF"/>
    <w:rsid w:val="00B16F03"/>
    <w:rsid w:val="00B170E0"/>
    <w:rsid w:val="00B176A0"/>
    <w:rsid w:val="00B17818"/>
    <w:rsid w:val="00B1788E"/>
    <w:rsid w:val="00B178BF"/>
    <w:rsid w:val="00B179B0"/>
    <w:rsid w:val="00B17B42"/>
    <w:rsid w:val="00B17DD7"/>
    <w:rsid w:val="00B2029F"/>
    <w:rsid w:val="00B21009"/>
    <w:rsid w:val="00B213A5"/>
    <w:rsid w:val="00B2140B"/>
    <w:rsid w:val="00B217FC"/>
    <w:rsid w:val="00B2194F"/>
    <w:rsid w:val="00B22D38"/>
    <w:rsid w:val="00B23147"/>
    <w:rsid w:val="00B23CFC"/>
    <w:rsid w:val="00B23E60"/>
    <w:rsid w:val="00B24C71"/>
    <w:rsid w:val="00B259A9"/>
    <w:rsid w:val="00B25B0A"/>
    <w:rsid w:val="00B26586"/>
    <w:rsid w:val="00B27538"/>
    <w:rsid w:val="00B27E6C"/>
    <w:rsid w:val="00B30E95"/>
    <w:rsid w:val="00B312AF"/>
    <w:rsid w:val="00B319C9"/>
    <w:rsid w:val="00B31BD3"/>
    <w:rsid w:val="00B3228A"/>
    <w:rsid w:val="00B32AA5"/>
    <w:rsid w:val="00B32B35"/>
    <w:rsid w:val="00B3348D"/>
    <w:rsid w:val="00B33913"/>
    <w:rsid w:val="00B33C2F"/>
    <w:rsid w:val="00B34274"/>
    <w:rsid w:val="00B34F89"/>
    <w:rsid w:val="00B35647"/>
    <w:rsid w:val="00B35E14"/>
    <w:rsid w:val="00B4063A"/>
    <w:rsid w:val="00B40C9E"/>
    <w:rsid w:val="00B40F91"/>
    <w:rsid w:val="00B41476"/>
    <w:rsid w:val="00B41E13"/>
    <w:rsid w:val="00B41E2E"/>
    <w:rsid w:val="00B42358"/>
    <w:rsid w:val="00B42491"/>
    <w:rsid w:val="00B42597"/>
    <w:rsid w:val="00B42A2E"/>
    <w:rsid w:val="00B42E3F"/>
    <w:rsid w:val="00B42EF4"/>
    <w:rsid w:val="00B430B6"/>
    <w:rsid w:val="00B43793"/>
    <w:rsid w:val="00B43E84"/>
    <w:rsid w:val="00B44500"/>
    <w:rsid w:val="00B44635"/>
    <w:rsid w:val="00B44E84"/>
    <w:rsid w:val="00B450A4"/>
    <w:rsid w:val="00B4592C"/>
    <w:rsid w:val="00B45980"/>
    <w:rsid w:val="00B45C47"/>
    <w:rsid w:val="00B46625"/>
    <w:rsid w:val="00B46FF8"/>
    <w:rsid w:val="00B47CF1"/>
    <w:rsid w:val="00B50585"/>
    <w:rsid w:val="00B51F51"/>
    <w:rsid w:val="00B53383"/>
    <w:rsid w:val="00B538D4"/>
    <w:rsid w:val="00B54A80"/>
    <w:rsid w:val="00B551A4"/>
    <w:rsid w:val="00B5532A"/>
    <w:rsid w:val="00B55568"/>
    <w:rsid w:val="00B55BFD"/>
    <w:rsid w:val="00B5626D"/>
    <w:rsid w:val="00B572CE"/>
    <w:rsid w:val="00B60222"/>
    <w:rsid w:val="00B60539"/>
    <w:rsid w:val="00B615C6"/>
    <w:rsid w:val="00B616CA"/>
    <w:rsid w:val="00B61B9A"/>
    <w:rsid w:val="00B622FF"/>
    <w:rsid w:val="00B62480"/>
    <w:rsid w:val="00B62DB6"/>
    <w:rsid w:val="00B62E7C"/>
    <w:rsid w:val="00B63E3E"/>
    <w:rsid w:val="00B66610"/>
    <w:rsid w:val="00B6661A"/>
    <w:rsid w:val="00B6717E"/>
    <w:rsid w:val="00B67454"/>
    <w:rsid w:val="00B6757A"/>
    <w:rsid w:val="00B7002F"/>
    <w:rsid w:val="00B702EC"/>
    <w:rsid w:val="00B70A26"/>
    <w:rsid w:val="00B70A86"/>
    <w:rsid w:val="00B70B8C"/>
    <w:rsid w:val="00B71E58"/>
    <w:rsid w:val="00B72382"/>
    <w:rsid w:val="00B723B8"/>
    <w:rsid w:val="00B72F2F"/>
    <w:rsid w:val="00B740E6"/>
    <w:rsid w:val="00B74A78"/>
    <w:rsid w:val="00B750E1"/>
    <w:rsid w:val="00B758F6"/>
    <w:rsid w:val="00B75A90"/>
    <w:rsid w:val="00B75AB3"/>
    <w:rsid w:val="00B767D3"/>
    <w:rsid w:val="00B76C54"/>
    <w:rsid w:val="00B76DAC"/>
    <w:rsid w:val="00B779E3"/>
    <w:rsid w:val="00B80A54"/>
    <w:rsid w:val="00B80EF3"/>
    <w:rsid w:val="00B820F2"/>
    <w:rsid w:val="00B825ED"/>
    <w:rsid w:val="00B830B0"/>
    <w:rsid w:val="00B8324F"/>
    <w:rsid w:val="00B83722"/>
    <w:rsid w:val="00B8400E"/>
    <w:rsid w:val="00B84B10"/>
    <w:rsid w:val="00B84E49"/>
    <w:rsid w:val="00B85320"/>
    <w:rsid w:val="00B857BA"/>
    <w:rsid w:val="00B86B5F"/>
    <w:rsid w:val="00B86D00"/>
    <w:rsid w:val="00B8714E"/>
    <w:rsid w:val="00B875AE"/>
    <w:rsid w:val="00B90610"/>
    <w:rsid w:val="00B90A4F"/>
    <w:rsid w:val="00B90B99"/>
    <w:rsid w:val="00B9107B"/>
    <w:rsid w:val="00B91841"/>
    <w:rsid w:val="00B930BF"/>
    <w:rsid w:val="00B93979"/>
    <w:rsid w:val="00B94117"/>
    <w:rsid w:val="00B96701"/>
    <w:rsid w:val="00B96FDF"/>
    <w:rsid w:val="00B974C4"/>
    <w:rsid w:val="00B97B95"/>
    <w:rsid w:val="00BA00A5"/>
    <w:rsid w:val="00BA0CE4"/>
    <w:rsid w:val="00BA14B7"/>
    <w:rsid w:val="00BA1B73"/>
    <w:rsid w:val="00BA270F"/>
    <w:rsid w:val="00BA2B59"/>
    <w:rsid w:val="00BA2D67"/>
    <w:rsid w:val="00BA2F3D"/>
    <w:rsid w:val="00BA3035"/>
    <w:rsid w:val="00BA3380"/>
    <w:rsid w:val="00BA3EA9"/>
    <w:rsid w:val="00BA3EAE"/>
    <w:rsid w:val="00BA40ED"/>
    <w:rsid w:val="00BA45C9"/>
    <w:rsid w:val="00BA4A8F"/>
    <w:rsid w:val="00BA62B4"/>
    <w:rsid w:val="00BA6354"/>
    <w:rsid w:val="00BA6989"/>
    <w:rsid w:val="00BA76E7"/>
    <w:rsid w:val="00BA7E44"/>
    <w:rsid w:val="00BB0114"/>
    <w:rsid w:val="00BB0D04"/>
    <w:rsid w:val="00BB0D49"/>
    <w:rsid w:val="00BB1C3F"/>
    <w:rsid w:val="00BB1D44"/>
    <w:rsid w:val="00BB295D"/>
    <w:rsid w:val="00BB5AF4"/>
    <w:rsid w:val="00BB6611"/>
    <w:rsid w:val="00BB7C50"/>
    <w:rsid w:val="00BC0077"/>
    <w:rsid w:val="00BC02E5"/>
    <w:rsid w:val="00BC0E6C"/>
    <w:rsid w:val="00BC11E1"/>
    <w:rsid w:val="00BC1265"/>
    <w:rsid w:val="00BC1292"/>
    <w:rsid w:val="00BC24BB"/>
    <w:rsid w:val="00BC2A31"/>
    <w:rsid w:val="00BC366E"/>
    <w:rsid w:val="00BC3A64"/>
    <w:rsid w:val="00BC3C18"/>
    <w:rsid w:val="00BC4023"/>
    <w:rsid w:val="00BC45DE"/>
    <w:rsid w:val="00BC4709"/>
    <w:rsid w:val="00BC4B22"/>
    <w:rsid w:val="00BC504B"/>
    <w:rsid w:val="00BC56F6"/>
    <w:rsid w:val="00BC5E4A"/>
    <w:rsid w:val="00BC6F0C"/>
    <w:rsid w:val="00BC75E3"/>
    <w:rsid w:val="00BC7851"/>
    <w:rsid w:val="00BC7A88"/>
    <w:rsid w:val="00BC7B1A"/>
    <w:rsid w:val="00BD010B"/>
    <w:rsid w:val="00BD026D"/>
    <w:rsid w:val="00BD1057"/>
    <w:rsid w:val="00BD12D6"/>
    <w:rsid w:val="00BD26D8"/>
    <w:rsid w:val="00BD2CD6"/>
    <w:rsid w:val="00BD3B93"/>
    <w:rsid w:val="00BD3BAC"/>
    <w:rsid w:val="00BD4CF5"/>
    <w:rsid w:val="00BD543D"/>
    <w:rsid w:val="00BD5876"/>
    <w:rsid w:val="00BD5C17"/>
    <w:rsid w:val="00BD6207"/>
    <w:rsid w:val="00BD7388"/>
    <w:rsid w:val="00BD7705"/>
    <w:rsid w:val="00BD7FE3"/>
    <w:rsid w:val="00BE119F"/>
    <w:rsid w:val="00BE181D"/>
    <w:rsid w:val="00BE1E3D"/>
    <w:rsid w:val="00BE263A"/>
    <w:rsid w:val="00BE2772"/>
    <w:rsid w:val="00BE31F6"/>
    <w:rsid w:val="00BE3ABF"/>
    <w:rsid w:val="00BE3C22"/>
    <w:rsid w:val="00BE3CAC"/>
    <w:rsid w:val="00BE3D69"/>
    <w:rsid w:val="00BE4F44"/>
    <w:rsid w:val="00BE54E5"/>
    <w:rsid w:val="00BE5D56"/>
    <w:rsid w:val="00BE6A4B"/>
    <w:rsid w:val="00BE7361"/>
    <w:rsid w:val="00BE7990"/>
    <w:rsid w:val="00BE7FB9"/>
    <w:rsid w:val="00BF1C2E"/>
    <w:rsid w:val="00BF1F0E"/>
    <w:rsid w:val="00BF259A"/>
    <w:rsid w:val="00BF29E8"/>
    <w:rsid w:val="00BF2C6E"/>
    <w:rsid w:val="00BF3602"/>
    <w:rsid w:val="00BF3D81"/>
    <w:rsid w:val="00BF5E7F"/>
    <w:rsid w:val="00BF7DC2"/>
    <w:rsid w:val="00C01454"/>
    <w:rsid w:val="00C01BA2"/>
    <w:rsid w:val="00C02088"/>
    <w:rsid w:val="00C02797"/>
    <w:rsid w:val="00C0285A"/>
    <w:rsid w:val="00C039DB"/>
    <w:rsid w:val="00C03C05"/>
    <w:rsid w:val="00C040C0"/>
    <w:rsid w:val="00C07718"/>
    <w:rsid w:val="00C1024A"/>
    <w:rsid w:val="00C11094"/>
    <w:rsid w:val="00C1133A"/>
    <w:rsid w:val="00C117A6"/>
    <w:rsid w:val="00C1187C"/>
    <w:rsid w:val="00C13B5D"/>
    <w:rsid w:val="00C13D71"/>
    <w:rsid w:val="00C13F09"/>
    <w:rsid w:val="00C1413F"/>
    <w:rsid w:val="00C146BA"/>
    <w:rsid w:val="00C15A12"/>
    <w:rsid w:val="00C15A99"/>
    <w:rsid w:val="00C160A9"/>
    <w:rsid w:val="00C16CCC"/>
    <w:rsid w:val="00C170DC"/>
    <w:rsid w:val="00C1786C"/>
    <w:rsid w:val="00C1799D"/>
    <w:rsid w:val="00C17E3E"/>
    <w:rsid w:val="00C206A6"/>
    <w:rsid w:val="00C2099B"/>
    <w:rsid w:val="00C21A48"/>
    <w:rsid w:val="00C226BA"/>
    <w:rsid w:val="00C23535"/>
    <w:rsid w:val="00C236A8"/>
    <w:rsid w:val="00C24258"/>
    <w:rsid w:val="00C24730"/>
    <w:rsid w:val="00C248F6"/>
    <w:rsid w:val="00C26221"/>
    <w:rsid w:val="00C26411"/>
    <w:rsid w:val="00C265CC"/>
    <w:rsid w:val="00C27060"/>
    <w:rsid w:val="00C27CC3"/>
    <w:rsid w:val="00C27EC4"/>
    <w:rsid w:val="00C3010D"/>
    <w:rsid w:val="00C317CE"/>
    <w:rsid w:val="00C31DD4"/>
    <w:rsid w:val="00C322B4"/>
    <w:rsid w:val="00C328BF"/>
    <w:rsid w:val="00C32F49"/>
    <w:rsid w:val="00C33BE3"/>
    <w:rsid w:val="00C34010"/>
    <w:rsid w:val="00C3407B"/>
    <w:rsid w:val="00C3408F"/>
    <w:rsid w:val="00C35E56"/>
    <w:rsid w:val="00C362AB"/>
    <w:rsid w:val="00C37516"/>
    <w:rsid w:val="00C37B22"/>
    <w:rsid w:val="00C4055C"/>
    <w:rsid w:val="00C40662"/>
    <w:rsid w:val="00C409D5"/>
    <w:rsid w:val="00C40A16"/>
    <w:rsid w:val="00C412DE"/>
    <w:rsid w:val="00C41B9A"/>
    <w:rsid w:val="00C425AC"/>
    <w:rsid w:val="00C42C1D"/>
    <w:rsid w:val="00C436B4"/>
    <w:rsid w:val="00C43783"/>
    <w:rsid w:val="00C43FA5"/>
    <w:rsid w:val="00C444F4"/>
    <w:rsid w:val="00C44F0E"/>
    <w:rsid w:val="00C453C1"/>
    <w:rsid w:val="00C45564"/>
    <w:rsid w:val="00C4589D"/>
    <w:rsid w:val="00C45C45"/>
    <w:rsid w:val="00C46317"/>
    <w:rsid w:val="00C46901"/>
    <w:rsid w:val="00C50375"/>
    <w:rsid w:val="00C50769"/>
    <w:rsid w:val="00C507FB"/>
    <w:rsid w:val="00C513D4"/>
    <w:rsid w:val="00C514A3"/>
    <w:rsid w:val="00C515F8"/>
    <w:rsid w:val="00C535EA"/>
    <w:rsid w:val="00C53997"/>
    <w:rsid w:val="00C54035"/>
    <w:rsid w:val="00C548EA"/>
    <w:rsid w:val="00C55233"/>
    <w:rsid w:val="00C563FF"/>
    <w:rsid w:val="00C56926"/>
    <w:rsid w:val="00C56D3D"/>
    <w:rsid w:val="00C570BE"/>
    <w:rsid w:val="00C57586"/>
    <w:rsid w:val="00C57950"/>
    <w:rsid w:val="00C60A74"/>
    <w:rsid w:val="00C61716"/>
    <w:rsid w:val="00C626C3"/>
    <w:rsid w:val="00C628F0"/>
    <w:rsid w:val="00C62B80"/>
    <w:rsid w:val="00C631CB"/>
    <w:rsid w:val="00C63F61"/>
    <w:rsid w:val="00C64A0B"/>
    <w:rsid w:val="00C655DC"/>
    <w:rsid w:val="00C656C1"/>
    <w:rsid w:val="00C65CCB"/>
    <w:rsid w:val="00C65F2A"/>
    <w:rsid w:val="00C65F42"/>
    <w:rsid w:val="00C66704"/>
    <w:rsid w:val="00C66FFA"/>
    <w:rsid w:val="00C67411"/>
    <w:rsid w:val="00C70751"/>
    <w:rsid w:val="00C71A03"/>
    <w:rsid w:val="00C72BE7"/>
    <w:rsid w:val="00C73D78"/>
    <w:rsid w:val="00C73F47"/>
    <w:rsid w:val="00C741DA"/>
    <w:rsid w:val="00C746BD"/>
    <w:rsid w:val="00C74894"/>
    <w:rsid w:val="00C74981"/>
    <w:rsid w:val="00C74D3B"/>
    <w:rsid w:val="00C75074"/>
    <w:rsid w:val="00C7681B"/>
    <w:rsid w:val="00C77E15"/>
    <w:rsid w:val="00C8049C"/>
    <w:rsid w:val="00C80A16"/>
    <w:rsid w:val="00C8174E"/>
    <w:rsid w:val="00C81F39"/>
    <w:rsid w:val="00C82B69"/>
    <w:rsid w:val="00C82FDC"/>
    <w:rsid w:val="00C8330A"/>
    <w:rsid w:val="00C83BC7"/>
    <w:rsid w:val="00C86A8B"/>
    <w:rsid w:val="00C86DE7"/>
    <w:rsid w:val="00C87060"/>
    <w:rsid w:val="00C87EAC"/>
    <w:rsid w:val="00C87F84"/>
    <w:rsid w:val="00C908BA"/>
    <w:rsid w:val="00C90BB3"/>
    <w:rsid w:val="00C9158D"/>
    <w:rsid w:val="00C92B1B"/>
    <w:rsid w:val="00C935F2"/>
    <w:rsid w:val="00C93B24"/>
    <w:rsid w:val="00C93F28"/>
    <w:rsid w:val="00C94790"/>
    <w:rsid w:val="00C94A43"/>
    <w:rsid w:val="00C9513A"/>
    <w:rsid w:val="00C9570E"/>
    <w:rsid w:val="00C9602B"/>
    <w:rsid w:val="00C961E6"/>
    <w:rsid w:val="00C96D80"/>
    <w:rsid w:val="00C96EBE"/>
    <w:rsid w:val="00C97ACC"/>
    <w:rsid w:val="00C97C82"/>
    <w:rsid w:val="00CA0257"/>
    <w:rsid w:val="00CA26CD"/>
    <w:rsid w:val="00CA5346"/>
    <w:rsid w:val="00CA576D"/>
    <w:rsid w:val="00CA636F"/>
    <w:rsid w:val="00CA6A4D"/>
    <w:rsid w:val="00CA6DC3"/>
    <w:rsid w:val="00CA7642"/>
    <w:rsid w:val="00CA7821"/>
    <w:rsid w:val="00CA7C29"/>
    <w:rsid w:val="00CB04AA"/>
    <w:rsid w:val="00CB112F"/>
    <w:rsid w:val="00CB1430"/>
    <w:rsid w:val="00CB157B"/>
    <w:rsid w:val="00CB1955"/>
    <w:rsid w:val="00CB1F96"/>
    <w:rsid w:val="00CB206A"/>
    <w:rsid w:val="00CB3BFB"/>
    <w:rsid w:val="00CB3FC7"/>
    <w:rsid w:val="00CB4AC0"/>
    <w:rsid w:val="00CB5519"/>
    <w:rsid w:val="00CB5B68"/>
    <w:rsid w:val="00CB5CEE"/>
    <w:rsid w:val="00CB64FD"/>
    <w:rsid w:val="00CB7048"/>
    <w:rsid w:val="00CB7166"/>
    <w:rsid w:val="00CB765F"/>
    <w:rsid w:val="00CC061F"/>
    <w:rsid w:val="00CC0FDC"/>
    <w:rsid w:val="00CC15F6"/>
    <w:rsid w:val="00CC26AE"/>
    <w:rsid w:val="00CC2C1A"/>
    <w:rsid w:val="00CC2D71"/>
    <w:rsid w:val="00CC3B26"/>
    <w:rsid w:val="00CC3BD3"/>
    <w:rsid w:val="00CC3FF4"/>
    <w:rsid w:val="00CC44F9"/>
    <w:rsid w:val="00CC5210"/>
    <w:rsid w:val="00CC6302"/>
    <w:rsid w:val="00CC63C0"/>
    <w:rsid w:val="00CC6573"/>
    <w:rsid w:val="00CC674C"/>
    <w:rsid w:val="00CC67E3"/>
    <w:rsid w:val="00CC7FA9"/>
    <w:rsid w:val="00CD08F2"/>
    <w:rsid w:val="00CD0935"/>
    <w:rsid w:val="00CD0973"/>
    <w:rsid w:val="00CD1116"/>
    <w:rsid w:val="00CD13F9"/>
    <w:rsid w:val="00CD2821"/>
    <w:rsid w:val="00CD323C"/>
    <w:rsid w:val="00CD363D"/>
    <w:rsid w:val="00CD3802"/>
    <w:rsid w:val="00CD3B44"/>
    <w:rsid w:val="00CD658F"/>
    <w:rsid w:val="00CD6EBC"/>
    <w:rsid w:val="00CD70D3"/>
    <w:rsid w:val="00CD7AC3"/>
    <w:rsid w:val="00CE0998"/>
    <w:rsid w:val="00CE19A8"/>
    <w:rsid w:val="00CE1DDA"/>
    <w:rsid w:val="00CE2183"/>
    <w:rsid w:val="00CE26CE"/>
    <w:rsid w:val="00CE2E14"/>
    <w:rsid w:val="00CE32EA"/>
    <w:rsid w:val="00CE35DD"/>
    <w:rsid w:val="00CE37BE"/>
    <w:rsid w:val="00CE3808"/>
    <w:rsid w:val="00CE39DF"/>
    <w:rsid w:val="00CE3C7D"/>
    <w:rsid w:val="00CE3D42"/>
    <w:rsid w:val="00CE50B2"/>
    <w:rsid w:val="00CE5660"/>
    <w:rsid w:val="00CE59B7"/>
    <w:rsid w:val="00CE5D0A"/>
    <w:rsid w:val="00CE5FEB"/>
    <w:rsid w:val="00CE626F"/>
    <w:rsid w:val="00CE63D9"/>
    <w:rsid w:val="00CE69A0"/>
    <w:rsid w:val="00CE7526"/>
    <w:rsid w:val="00CE7AE1"/>
    <w:rsid w:val="00CF0819"/>
    <w:rsid w:val="00CF1B94"/>
    <w:rsid w:val="00CF39CC"/>
    <w:rsid w:val="00CF3EA8"/>
    <w:rsid w:val="00CF3F53"/>
    <w:rsid w:val="00CF42AE"/>
    <w:rsid w:val="00CF580D"/>
    <w:rsid w:val="00CF590C"/>
    <w:rsid w:val="00CF5EF4"/>
    <w:rsid w:val="00CF6A18"/>
    <w:rsid w:val="00CF7060"/>
    <w:rsid w:val="00CF72ED"/>
    <w:rsid w:val="00CF7563"/>
    <w:rsid w:val="00D00408"/>
    <w:rsid w:val="00D00C9D"/>
    <w:rsid w:val="00D00EF7"/>
    <w:rsid w:val="00D01141"/>
    <w:rsid w:val="00D01398"/>
    <w:rsid w:val="00D02670"/>
    <w:rsid w:val="00D02724"/>
    <w:rsid w:val="00D02994"/>
    <w:rsid w:val="00D02CD6"/>
    <w:rsid w:val="00D03178"/>
    <w:rsid w:val="00D03454"/>
    <w:rsid w:val="00D03627"/>
    <w:rsid w:val="00D03A9E"/>
    <w:rsid w:val="00D03D57"/>
    <w:rsid w:val="00D03DB3"/>
    <w:rsid w:val="00D03F3C"/>
    <w:rsid w:val="00D0498D"/>
    <w:rsid w:val="00D053E7"/>
    <w:rsid w:val="00D069BA"/>
    <w:rsid w:val="00D06DFE"/>
    <w:rsid w:val="00D0739A"/>
    <w:rsid w:val="00D07BE4"/>
    <w:rsid w:val="00D109E4"/>
    <w:rsid w:val="00D10A6B"/>
    <w:rsid w:val="00D11A27"/>
    <w:rsid w:val="00D12B28"/>
    <w:rsid w:val="00D134D4"/>
    <w:rsid w:val="00D13780"/>
    <w:rsid w:val="00D137D6"/>
    <w:rsid w:val="00D15B0A"/>
    <w:rsid w:val="00D15D10"/>
    <w:rsid w:val="00D1619C"/>
    <w:rsid w:val="00D16256"/>
    <w:rsid w:val="00D163CB"/>
    <w:rsid w:val="00D174ED"/>
    <w:rsid w:val="00D20BC7"/>
    <w:rsid w:val="00D20C45"/>
    <w:rsid w:val="00D212D9"/>
    <w:rsid w:val="00D21803"/>
    <w:rsid w:val="00D21B88"/>
    <w:rsid w:val="00D21E53"/>
    <w:rsid w:val="00D22397"/>
    <w:rsid w:val="00D22433"/>
    <w:rsid w:val="00D234C8"/>
    <w:rsid w:val="00D237A9"/>
    <w:rsid w:val="00D23CA4"/>
    <w:rsid w:val="00D240F4"/>
    <w:rsid w:val="00D248A3"/>
    <w:rsid w:val="00D249CD"/>
    <w:rsid w:val="00D26A5B"/>
    <w:rsid w:val="00D27B8B"/>
    <w:rsid w:val="00D27F1D"/>
    <w:rsid w:val="00D305A7"/>
    <w:rsid w:val="00D30C07"/>
    <w:rsid w:val="00D3167B"/>
    <w:rsid w:val="00D32566"/>
    <w:rsid w:val="00D32A14"/>
    <w:rsid w:val="00D32DD7"/>
    <w:rsid w:val="00D33629"/>
    <w:rsid w:val="00D33C33"/>
    <w:rsid w:val="00D343FC"/>
    <w:rsid w:val="00D34790"/>
    <w:rsid w:val="00D35594"/>
    <w:rsid w:val="00D35CB5"/>
    <w:rsid w:val="00D35F0B"/>
    <w:rsid w:val="00D35F69"/>
    <w:rsid w:val="00D36184"/>
    <w:rsid w:val="00D361BD"/>
    <w:rsid w:val="00D36BD5"/>
    <w:rsid w:val="00D37DCE"/>
    <w:rsid w:val="00D4100B"/>
    <w:rsid w:val="00D4184D"/>
    <w:rsid w:val="00D42742"/>
    <w:rsid w:val="00D438D9"/>
    <w:rsid w:val="00D43ABB"/>
    <w:rsid w:val="00D43D3C"/>
    <w:rsid w:val="00D445E9"/>
    <w:rsid w:val="00D45028"/>
    <w:rsid w:val="00D45555"/>
    <w:rsid w:val="00D45BF0"/>
    <w:rsid w:val="00D45D35"/>
    <w:rsid w:val="00D45D56"/>
    <w:rsid w:val="00D4625A"/>
    <w:rsid w:val="00D5004A"/>
    <w:rsid w:val="00D52CB1"/>
    <w:rsid w:val="00D53357"/>
    <w:rsid w:val="00D5379C"/>
    <w:rsid w:val="00D5420B"/>
    <w:rsid w:val="00D54622"/>
    <w:rsid w:val="00D54639"/>
    <w:rsid w:val="00D54C21"/>
    <w:rsid w:val="00D55525"/>
    <w:rsid w:val="00D568A2"/>
    <w:rsid w:val="00D57112"/>
    <w:rsid w:val="00D57F23"/>
    <w:rsid w:val="00D6098C"/>
    <w:rsid w:val="00D60A46"/>
    <w:rsid w:val="00D627F8"/>
    <w:rsid w:val="00D62F3B"/>
    <w:rsid w:val="00D62FA4"/>
    <w:rsid w:val="00D63B4B"/>
    <w:rsid w:val="00D649FF"/>
    <w:rsid w:val="00D65349"/>
    <w:rsid w:val="00D659D8"/>
    <w:rsid w:val="00D6612B"/>
    <w:rsid w:val="00D66AF0"/>
    <w:rsid w:val="00D66B65"/>
    <w:rsid w:val="00D70B05"/>
    <w:rsid w:val="00D71991"/>
    <w:rsid w:val="00D719BA"/>
    <w:rsid w:val="00D71A31"/>
    <w:rsid w:val="00D71D58"/>
    <w:rsid w:val="00D721AB"/>
    <w:rsid w:val="00D72783"/>
    <w:rsid w:val="00D72838"/>
    <w:rsid w:val="00D72D0C"/>
    <w:rsid w:val="00D7391F"/>
    <w:rsid w:val="00D742E2"/>
    <w:rsid w:val="00D74C09"/>
    <w:rsid w:val="00D74CF4"/>
    <w:rsid w:val="00D74F50"/>
    <w:rsid w:val="00D75363"/>
    <w:rsid w:val="00D75EF4"/>
    <w:rsid w:val="00D7640D"/>
    <w:rsid w:val="00D76ABB"/>
    <w:rsid w:val="00D77BA9"/>
    <w:rsid w:val="00D77F33"/>
    <w:rsid w:val="00D77F41"/>
    <w:rsid w:val="00D8002E"/>
    <w:rsid w:val="00D800F8"/>
    <w:rsid w:val="00D80D03"/>
    <w:rsid w:val="00D80D12"/>
    <w:rsid w:val="00D811A2"/>
    <w:rsid w:val="00D81224"/>
    <w:rsid w:val="00D81782"/>
    <w:rsid w:val="00D81C27"/>
    <w:rsid w:val="00D82060"/>
    <w:rsid w:val="00D82C95"/>
    <w:rsid w:val="00D84535"/>
    <w:rsid w:val="00D84586"/>
    <w:rsid w:val="00D84C9C"/>
    <w:rsid w:val="00D84FC4"/>
    <w:rsid w:val="00D85359"/>
    <w:rsid w:val="00D855DC"/>
    <w:rsid w:val="00D85A27"/>
    <w:rsid w:val="00D86256"/>
    <w:rsid w:val="00D8639C"/>
    <w:rsid w:val="00D864D6"/>
    <w:rsid w:val="00D865DF"/>
    <w:rsid w:val="00D86D12"/>
    <w:rsid w:val="00D86FB9"/>
    <w:rsid w:val="00D87134"/>
    <w:rsid w:val="00D90E4A"/>
    <w:rsid w:val="00D91457"/>
    <w:rsid w:val="00D91EA8"/>
    <w:rsid w:val="00D9231B"/>
    <w:rsid w:val="00D93781"/>
    <w:rsid w:val="00D94828"/>
    <w:rsid w:val="00D94E39"/>
    <w:rsid w:val="00D95065"/>
    <w:rsid w:val="00D9507D"/>
    <w:rsid w:val="00D9507E"/>
    <w:rsid w:val="00D952A5"/>
    <w:rsid w:val="00D975E7"/>
    <w:rsid w:val="00DA0C0E"/>
    <w:rsid w:val="00DA0D0D"/>
    <w:rsid w:val="00DA0D6A"/>
    <w:rsid w:val="00DA137B"/>
    <w:rsid w:val="00DA1E2D"/>
    <w:rsid w:val="00DA2E4B"/>
    <w:rsid w:val="00DA2F26"/>
    <w:rsid w:val="00DA365C"/>
    <w:rsid w:val="00DA3B75"/>
    <w:rsid w:val="00DA3E6F"/>
    <w:rsid w:val="00DA45CE"/>
    <w:rsid w:val="00DA7173"/>
    <w:rsid w:val="00DA72B6"/>
    <w:rsid w:val="00DA7544"/>
    <w:rsid w:val="00DA7D17"/>
    <w:rsid w:val="00DA7F28"/>
    <w:rsid w:val="00DB01A3"/>
    <w:rsid w:val="00DB06AD"/>
    <w:rsid w:val="00DB09EE"/>
    <w:rsid w:val="00DB0A75"/>
    <w:rsid w:val="00DB1C8A"/>
    <w:rsid w:val="00DB1F64"/>
    <w:rsid w:val="00DB4E40"/>
    <w:rsid w:val="00DB5D82"/>
    <w:rsid w:val="00DB5EA4"/>
    <w:rsid w:val="00DB6001"/>
    <w:rsid w:val="00DB70E8"/>
    <w:rsid w:val="00DB72EE"/>
    <w:rsid w:val="00DB7388"/>
    <w:rsid w:val="00DB742A"/>
    <w:rsid w:val="00DB7B9E"/>
    <w:rsid w:val="00DC027F"/>
    <w:rsid w:val="00DC16BA"/>
    <w:rsid w:val="00DC2156"/>
    <w:rsid w:val="00DC2621"/>
    <w:rsid w:val="00DC2DFD"/>
    <w:rsid w:val="00DC366F"/>
    <w:rsid w:val="00DC437A"/>
    <w:rsid w:val="00DC49F2"/>
    <w:rsid w:val="00DC5F50"/>
    <w:rsid w:val="00DC611E"/>
    <w:rsid w:val="00DC6447"/>
    <w:rsid w:val="00DC69D2"/>
    <w:rsid w:val="00DC6A85"/>
    <w:rsid w:val="00DC6D71"/>
    <w:rsid w:val="00DD0780"/>
    <w:rsid w:val="00DD0C52"/>
    <w:rsid w:val="00DD0ECB"/>
    <w:rsid w:val="00DD11A6"/>
    <w:rsid w:val="00DD171C"/>
    <w:rsid w:val="00DD1748"/>
    <w:rsid w:val="00DD1CA1"/>
    <w:rsid w:val="00DD2753"/>
    <w:rsid w:val="00DD27F2"/>
    <w:rsid w:val="00DD3694"/>
    <w:rsid w:val="00DD3C23"/>
    <w:rsid w:val="00DD3C99"/>
    <w:rsid w:val="00DD438F"/>
    <w:rsid w:val="00DD43E3"/>
    <w:rsid w:val="00DD4AE8"/>
    <w:rsid w:val="00DD5926"/>
    <w:rsid w:val="00DD5A96"/>
    <w:rsid w:val="00DD641E"/>
    <w:rsid w:val="00DD643F"/>
    <w:rsid w:val="00DD6BE4"/>
    <w:rsid w:val="00DD6D66"/>
    <w:rsid w:val="00DD7037"/>
    <w:rsid w:val="00DD78AE"/>
    <w:rsid w:val="00DE000F"/>
    <w:rsid w:val="00DE05E3"/>
    <w:rsid w:val="00DE086E"/>
    <w:rsid w:val="00DE126B"/>
    <w:rsid w:val="00DE1765"/>
    <w:rsid w:val="00DE296A"/>
    <w:rsid w:val="00DE4E81"/>
    <w:rsid w:val="00DE5E19"/>
    <w:rsid w:val="00DE6329"/>
    <w:rsid w:val="00DE6F95"/>
    <w:rsid w:val="00DE7223"/>
    <w:rsid w:val="00DF0A55"/>
    <w:rsid w:val="00DF1799"/>
    <w:rsid w:val="00DF256E"/>
    <w:rsid w:val="00DF2607"/>
    <w:rsid w:val="00DF33AB"/>
    <w:rsid w:val="00DF36C4"/>
    <w:rsid w:val="00DF512A"/>
    <w:rsid w:val="00DF5459"/>
    <w:rsid w:val="00DF555F"/>
    <w:rsid w:val="00DF56DE"/>
    <w:rsid w:val="00DF57AC"/>
    <w:rsid w:val="00DF63ED"/>
    <w:rsid w:val="00DF6A7F"/>
    <w:rsid w:val="00E00EAC"/>
    <w:rsid w:val="00E02F65"/>
    <w:rsid w:val="00E037F2"/>
    <w:rsid w:val="00E03FF0"/>
    <w:rsid w:val="00E05810"/>
    <w:rsid w:val="00E06620"/>
    <w:rsid w:val="00E06919"/>
    <w:rsid w:val="00E06D92"/>
    <w:rsid w:val="00E06EC1"/>
    <w:rsid w:val="00E07C5C"/>
    <w:rsid w:val="00E07CE3"/>
    <w:rsid w:val="00E07D2B"/>
    <w:rsid w:val="00E101E7"/>
    <w:rsid w:val="00E10555"/>
    <w:rsid w:val="00E10C0F"/>
    <w:rsid w:val="00E1118F"/>
    <w:rsid w:val="00E11476"/>
    <w:rsid w:val="00E1149D"/>
    <w:rsid w:val="00E1185D"/>
    <w:rsid w:val="00E1274E"/>
    <w:rsid w:val="00E12B1C"/>
    <w:rsid w:val="00E13C14"/>
    <w:rsid w:val="00E1483F"/>
    <w:rsid w:val="00E14E79"/>
    <w:rsid w:val="00E1509B"/>
    <w:rsid w:val="00E16FDA"/>
    <w:rsid w:val="00E16FE9"/>
    <w:rsid w:val="00E1721F"/>
    <w:rsid w:val="00E1741B"/>
    <w:rsid w:val="00E17786"/>
    <w:rsid w:val="00E17B3A"/>
    <w:rsid w:val="00E2031E"/>
    <w:rsid w:val="00E20D88"/>
    <w:rsid w:val="00E2120A"/>
    <w:rsid w:val="00E2156F"/>
    <w:rsid w:val="00E21A10"/>
    <w:rsid w:val="00E21C0C"/>
    <w:rsid w:val="00E23084"/>
    <w:rsid w:val="00E2345A"/>
    <w:rsid w:val="00E23757"/>
    <w:rsid w:val="00E242A6"/>
    <w:rsid w:val="00E2430F"/>
    <w:rsid w:val="00E24981"/>
    <w:rsid w:val="00E24DE1"/>
    <w:rsid w:val="00E2559A"/>
    <w:rsid w:val="00E256FD"/>
    <w:rsid w:val="00E25BB4"/>
    <w:rsid w:val="00E2634F"/>
    <w:rsid w:val="00E2653C"/>
    <w:rsid w:val="00E267E6"/>
    <w:rsid w:val="00E278A1"/>
    <w:rsid w:val="00E308E5"/>
    <w:rsid w:val="00E3224B"/>
    <w:rsid w:val="00E32678"/>
    <w:rsid w:val="00E3272C"/>
    <w:rsid w:val="00E32BBF"/>
    <w:rsid w:val="00E32C44"/>
    <w:rsid w:val="00E338DC"/>
    <w:rsid w:val="00E339F8"/>
    <w:rsid w:val="00E3478D"/>
    <w:rsid w:val="00E34CDD"/>
    <w:rsid w:val="00E35018"/>
    <w:rsid w:val="00E35046"/>
    <w:rsid w:val="00E356D0"/>
    <w:rsid w:val="00E35832"/>
    <w:rsid w:val="00E35940"/>
    <w:rsid w:val="00E35A12"/>
    <w:rsid w:val="00E36065"/>
    <w:rsid w:val="00E36C02"/>
    <w:rsid w:val="00E37181"/>
    <w:rsid w:val="00E376D9"/>
    <w:rsid w:val="00E37B8A"/>
    <w:rsid w:val="00E37DDA"/>
    <w:rsid w:val="00E40650"/>
    <w:rsid w:val="00E40672"/>
    <w:rsid w:val="00E40749"/>
    <w:rsid w:val="00E40954"/>
    <w:rsid w:val="00E41092"/>
    <w:rsid w:val="00E41C9E"/>
    <w:rsid w:val="00E42076"/>
    <w:rsid w:val="00E4236C"/>
    <w:rsid w:val="00E42660"/>
    <w:rsid w:val="00E42C51"/>
    <w:rsid w:val="00E42CB0"/>
    <w:rsid w:val="00E42DFF"/>
    <w:rsid w:val="00E43101"/>
    <w:rsid w:val="00E435C9"/>
    <w:rsid w:val="00E43735"/>
    <w:rsid w:val="00E43BC8"/>
    <w:rsid w:val="00E44651"/>
    <w:rsid w:val="00E44DCF"/>
    <w:rsid w:val="00E45900"/>
    <w:rsid w:val="00E45A01"/>
    <w:rsid w:val="00E465AE"/>
    <w:rsid w:val="00E467D5"/>
    <w:rsid w:val="00E4704F"/>
    <w:rsid w:val="00E473E1"/>
    <w:rsid w:val="00E47796"/>
    <w:rsid w:val="00E47C98"/>
    <w:rsid w:val="00E47D6B"/>
    <w:rsid w:val="00E50CF8"/>
    <w:rsid w:val="00E50D96"/>
    <w:rsid w:val="00E51415"/>
    <w:rsid w:val="00E5158C"/>
    <w:rsid w:val="00E516C7"/>
    <w:rsid w:val="00E51914"/>
    <w:rsid w:val="00E5406A"/>
    <w:rsid w:val="00E54355"/>
    <w:rsid w:val="00E5464B"/>
    <w:rsid w:val="00E549C7"/>
    <w:rsid w:val="00E54BEE"/>
    <w:rsid w:val="00E54DBB"/>
    <w:rsid w:val="00E54E9B"/>
    <w:rsid w:val="00E54FD9"/>
    <w:rsid w:val="00E5546F"/>
    <w:rsid w:val="00E5681A"/>
    <w:rsid w:val="00E56EDB"/>
    <w:rsid w:val="00E603E6"/>
    <w:rsid w:val="00E60F7C"/>
    <w:rsid w:val="00E611CF"/>
    <w:rsid w:val="00E61292"/>
    <w:rsid w:val="00E614DB"/>
    <w:rsid w:val="00E623CC"/>
    <w:rsid w:val="00E62F4B"/>
    <w:rsid w:val="00E634CF"/>
    <w:rsid w:val="00E63BCE"/>
    <w:rsid w:val="00E64F94"/>
    <w:rsid w:val="00E65CC5"/>
    <w:rsid w:val="00E65FCC"/>
    <w:rsid w:val="00E66E04"/>
    <w:rsid w:val="00E70A1C"/>
    <w:rsid w:val="00E714BE"/>
    <w:rsid w:val="00E72777"/>
    <w:rsid w:val="00E72B2B"/>
    <w:rsid w:val="00E72B40"/>
    <w:rsid w:val="00E733E2"/>
    <w:rsid w:val="00E73D83"/>
    <w:rsid w:val="00E752CE"/>
    <w:rsid w:val="00E7532D"/>
    <w:rsid w:val="00E753F2"/>
    <w:rsid w:val="00E75850"/>
    <w:rsid w:val="00E75A5A"/>
    <w:rsid w:val="00E75CA1"/>
    <w:rsid w:val="00E80734"/>
    <w:rsid w:val="00E80BB2"/>
    <w:rsid w:val="00E81361"/>
    <w:rsid w:val="00E81419"/>
    <w:rsid w:val="00E815A2"/>
    <w:rsid w:val="00E81976"/>
    <w:rsid w:val="00E81A46"/>
    <w:rsid w:val="00E82571"/>
    <w:rsid w:val="00E82A09"/>
    <w:rsid w:val="00E82E91"/>
    <w:rsid w:val="00E8307A"/>
    <w:rsid w:val="00E84AE8"/>
    <w:rsid w:val="00E84D8B"/>
    <w:rsid w:val="00E852C2"/>
    <w:rsid w:val="00E863A3"/>
    <w:rsid w:val="00E86C0C"/>
    <w:rsid w:val="00E87A46"/>
    <w:rsid w:val="00E87E54"/>
    <w:rsid w:val="00E87F11"/>
    <w:rsid w:val="00E907E9"/>
    <w:rsid w:val="00E90CE2"/>
    <w:rsid w:val="00E90D5A"/>
    <w:rsid w:val="00E91F73"/>
    <w:rsid w:val="00E92580"/>
    <w:rsid w:val="00E9259D"/>
    <w:rsid w:val="00E93829"/>
    <w:rsid w:val="00E93DE8"/>
    <w:rsid w:val="00E9408A"/>
    <w:rsid w:val="00E952C0"/>
    <w:rsid w:val="00E9585A"/>
    <w:rsid w:val="00E9625C"/>
    <w:rsid w:val="00E97592"/>
    <w:rsid w:val="00E97C06"/>
    <w:rsid w:val="00EA0562"/>
    <w:rsid w:val="00EA199F"/>
    <w:rsid w:val="00EA1E28"/>
    <w:rsid w:val="00EA23E9"/>
    <w:rsid w:val="00EA276A"/>
    <w:rsid w:val="00EA2C97"/>
    <w:rsid w:val="00EA38B0"/>
    <w:rsid w:val="00EA39EB"/>
    <w:rsid w:val="00EA3EE6"/>
    <w:rsid w:val="00EA436B"/>
    <w:rsid w:val="00EA53E6"/>
    <w:rsid w:val="00EA57A5"/>
    <w:rsid w:val="00EA5EBD"/>
    <w:rsid w:val="00EA5F5B"/>
    <w:rsid w:val="00EA6574"/>
    <w:rsid w:val="00EA69D8"/>
    <w:rsid w:val="00EA6E04"/>
    <w:rsid w:val="00EA6EB1"/>
    <w:rsid w:val="00EA781F"/>
    <w:rsid w:val="00EA7ABC"/>
    <w:rsid w:val="00EA7DC2"/>
    <w:rsid w:val="00EA7FDA"/>
    <w:rsid w:val="00EB167D"/>
    <w:rsid w:val="00EB18BC"/>
    <w:rsid w:val="00EB318C"/>
    <w:rsid w:val="00EB318D"/>
    <w:rsid w:val="00EB343A"/>
    <w:rsid w:val="00EB3AF3"/>
    <w:rsid w:val="00EB4173"/>
    <w:rsid w:val="00EB4455"/>
    <w:rsid w:val="00EB47CB"/>
    <w:rsid w:val="00EB4D1D"/>
    <w:rsid w:val="00EB4E6C"/>
    <w:rsid w:val="00EB5339"/>
    <w:rsid w:val="00EB5CAA"/>
    <w:rsid w:val="00EB5FBB"/>
    <w:rsid w:val="00EB60C6"/>
    <w:rsid w:val="00EB6E2E"/>
    <w:rsid w:val="00EB739C"/>
    <w:rsid w:val="00EC0103"/>
    <w:rsid w:val="00EC0284"/>
    <w:rsid w:val="00EC034E"/>
    <w:rsid w:val="00EC0446"/>
    <w:rsid w:val="00EC06A7"/>
    <w:rsid w:val="00EC15E9"/>
    <w:rsid w:val="00EC1C25"/>
    <w:rsid w:val="00EC1EA5"/>
    <w:rsid w:val="00EC225A"/>
    <w:rsid w:val="00EC27F2"/>
    <w:rsid w:val="00EC316D"/>
    <w:rsid w:val="00EC330B"/>
    <w:rsid w:val="00EC4D52"/>
    <w:rsid w:val="00EC5645"/>
    <w:rsid w:val="00ED0DA5"/>
    <w:rsid w:val="00ED1CCE"/>
    <w:rsid w:val="00ED28BC"/>
    <w:rsid w:val="00ED33A7"/>
    <w:rsid w:val="00ED36E3"/>
    <w:rsid w:val="00ED3F6C"/>
    <w:rsid w:val="00ED4413"/>
    <w:rsid w:val="00ED4547"/>
    <w:rsid w:val="00ED487F"/>
    <w:rsid w:val="00ED5081"/>
    <w:rsid w:val="00ED60F3"/>
    <w:rsid w:val="00ED690B"/>
    <w:rsid w:val="00ED6E9D"/>
    <w:rsid w:val="00EE09CE"/>
    <w:rsid w:val="00EE0C04"/>
    <w:rsid w:val="00EE0D8D"/>
    <w:rsid w:val="00EE0E4E"/>
    <w:rsid w:val="00EE1792"/>
    <w:rsid w:val="00EE1DE0"/>
    <w:rsid w:val="00EE211D"/>
    <w:rsid w:val="00EE2F1B"/>
    <w:rsid w:val="00EE344A"/>
    <w:rsid w:val="00EE391C"/>
    <w:rsid w:val="00EE3C73"/>
    <w:rsid w:val="00EE4006"/>
    <w:rsid w:val="00EE4C6D"/>
    <w:rsid w:val="00EE53A8"/>
    <w:rsid w:val="00EE54F1"/>
    <w:rsid w:val="00EE5C59"/>
    <w:rsid w:val="00EE67F4"/>
    <w:rsid w:val="00EE68C0"/>
    <w:rsid w:val="00EE6986"/>
    <w:rsid w:val="00EE69F2"/>
    <w:rsid w:val="00EE6ABF"/>
    <w:rsid w:val="00EE70F7"/>
    <w:rsid w:val="00EE7C58"/>
    <w:rsid w:val="00EF0638"/>
    <w:rsid w:val="00EF1664"/>
    <w:rsid w:val="00EF1BC2"/>
    <w:rsid w:val="00EF1D59"/>
    <w:rsid w:val="00EF2391"/>
    <w:rsid w:val="00EF24CA"/>
    <w:rsid w:val="00EF2BBD"/>
    <w:rsid w:val="00EF30C3"/>
    <w:rsid w:val="00EF4035"/>
    <w:rsid w:val="00EF4635"/>
    <w:rsid w:val="00EF4A51"/>
    <w:rsid w:val="00EF4EE5"/>
    <w:rsid w:val="00EF51E9"/>
    <w:rsid w:val="00EF56E2"/>
    <w:rsid w:val="00EF597E"/>
    <w:rsid w:val="00EF61A4"/>
    <w:rsid w:val="00EF643A"/>
    <w:rsid w:val="00EF65DD"/>
    <w:rsid w:val="00EF6973"/>
    <w:rsid w:val="00EF6DE3"/>
    <w:rsid w:val="00EF7278"/>
    <w:rsid w:val="00EF7D62"/>
    <w:rsid w:val="00F00BF0"/>
    <w:rsid w:val="00F011D3"/>
    <w:rsid w:val="00F017BE"/>
    <w:rsid w:val="00F019AD"/>
    <w:rsid w:val="00F01AED"/>
    <w:rsid w:val="00F02562"/>
    <w:rsid w:val="00F0346A"/>
    <w:rsid w:val="00F04250"/>
    <w:rsid w:val="00F044A7"/>
    <w:rsid w:val="00F045B5"/>
    <w:rsid w:val="00F04863"/>
    <w:rsid w:val="00F04869"/>
    <w:rsid w:val="00F048AF"/>
    <w:rsid w:val="00F0492D"/>
    <w:rsid w:val="00F0557D"/>
    <w:rsid w:val="00F05BA3"/>
    <w:rsid w:val="00F05CC2"/>
    <w:rsid w:val="00F05E5E"/>
    <w:rsid w:val="00F06099"/>
    <w:rsid w:val="00F06235"/>
    <w:rsid w:val="00F06F50"/>
    <w:rsid w:val="00F07204"/>
    <w:rsid w:val="00F10943"/>
    <w:rsid w:val="00F10B7F"/>
    <w:rsid w:val="00F118F0"/>
    <w:rsid w:val="00F12B3E"/>
    <w:rsid w:val="00F12C55"/>
    <w:rsid w:val="00F1322C"/>
    <w:rsid w:val="00F1419E"/>
    <w:rsid w:val="00F15186"/>
    <w:rsid w:val="00F15250"/>
    <w:rsid w:val="00F16716"/>
    <w:rsid w:val="00F17313"/>
    <w:rsid w:val="00F1773C"/>
    <w:rsid w:val="00F201C5"/>
    <w:rsid w:val="00F20524"/>
    <w:rsid w:val="00F20A4F"/>
    <w:rsid w:val="00F217CF"/>
    <w:rsid w:val="00F21AA8"/>
    <w:rsid w:val="00F21F12"/>
    <w:rsid w:val="00F21F93"/>
    <w:rsid w:val="00F2207C"/>
    <w:rsid w:val="00F2269B"/>
    <w:rsid w:val="00F22EB7"/>
    <w:rsid w:val="00F23FEC"/>
    <w:rsid w:val="00F24EDC"/>
    <w:rsid w:val="00F2517D"/>
    <w:rsid w:val="00F2557B"/>
    <w:rsid w:val="00F25C6C"/>
    <w:rsid w:val="00F2601E"/>
    <w:rsid w:val="00F26506"/>
    <w:rsid w:val="00F26EF8"/>
    <w:rsid w:val="00F273EA"/>
    <w:rsid w:val="00F27D5C"/>
    <w:rsid w:val="00F30336"/>
    <w:rsid w:val="00F30342"/>
    <w:rsid w:val="00F31565"/>
    <w:rsid w:val="00F3156C"/>
    <w:rsid w:val="00F316AD"/>
    <w:rsid w:val="00F31736"/>
    <w:rsid w:val="00F321D0"/>
    <w:rsid w:val="00F32550"/>
    <w:rsid w:val="00F32916"/>
    <w:rsid w:val="00F34A8D"/>
    <w:rsid w:val="00F34D5E"/>
    <w:rsid w:val="00F3568A"/>
    <w:rsid w:val="00F36649"/>
    <w:rsid w:val="00F3667D"/>
    <w:rsid w:val="00F36994"/>
    <w:rsid w:val="00F36F1A"/>
    <w:rsid w:val="00F37785"/>
    <w:rsid w:val="00F40048"/>
    <w:rsid w:val="00F4066B"/>
    <w:rsid w:val="00F42564"/>
    <w:rsid w:val="00F42CA0"/>
    <w:rsid w:val="00F42CAA"/>
    <w:rsid w:val="00F43D19"/>
    <w:rsid w:val="00F44161"/>
    <w:rsid w:val="00F449D5"/>
    <w:rsid w:val="00F46B52"/>
    <w:rsid w:val="00F500F0"/>
    <w:rsid w:val="00F50325"/>
    <w:rsid w:val="00F50A0B"/>
    <w:rsid w:val="00F512B1"/>
    <w:rsid w:val="00F51B94"/>
    <w:rsid w:val="00F51BA1"/>
    <w:rsid w:val="00F51E03"/>
    <w:rsid w:val="00F52927"/>
    <w:rsid w:val="00F52AC4"/>
    <w:rsid w:val="00F53112"/>
    <w:rsid w:val="00F53624"/>
    <w:rsid w:val="00F53D63"/>
    <w:rsid w:val="00F543A0"/>
    <w:rsid w:val="00F54E8B"/>
    <w:rsid w:val="00F55EFF"/>
    <w:rsid w:val="00F5615E"/>
    <w:rsid w:val="00F56340"/>
    <w:rsid w:val="00F604B7"/>
    <w:rsid w:val="00F61553"/>
    <w:rsid w:val="00F618D6"/>
    <w:rsid w:val="00F619DB"/>
    <w:rsid w:val="00F62D5B"/>
    <w:rsid w:val="00F630FB"/>
    <w:rsid w:val="00F639A4"/>
    <w:rsid w:val="00F63A82"/>
    <w:rsid w:val="00F63B9D"/>
    <w:rsid w:val="00F63C69"/>
    <w:rsid w:val="00F645D8"/>
    <w:rsid w:val="00F6507C"/>
    <w:rsid w:val="00F65E69"/>
    <w:rsid w:val="00F65F9E"/>
    <w:rsid w:val="00F66194"/>
    <w:rsid w:val="00F663AE"/>
    <w:rsid w:val="00F66D50"/>
    <w:rsid w:val="00F66DB6"/>
    <w:rsid w:val="00F66E85"/>
    <w:rsid w:val="00F67464"/>
    <w:rsid w:val="00F70082"/>
    <w:rsid w:val="00F7030F"/>
    <w:rsid w:val="00F7088A"/>
    <w:rsid w:val="00F70E28"/>
    <w:rsid w:val="00F7122F"/>
    <w:rsid w:val="00F72338"/>
    <w:rsid w:val="00F725AF"/>
    <w:rsid w:val="00F7266D"/>
    <w:rsid w:val="00F72C4E"/>
    <w:rsid w:val="00F72E1D"/>
    <w:rsid w:val="00F7329C"/>
    <w:rsid w:val="00F73A36"/>
    <w:rsid w:val="00F74AA1"/>
    <w:rsid w:val="00F76CDB"/>
    <w:rsid w:val="00F771BE"/>
    <w:rsid w:val="00F775BC"/>
    <w:rsid w:val="00F77F83"/>
    <w:rsid w:val="00F801B7"/>
    <w:rsid w:val="00F804C7"/>
    <w:rsid w:val="00F81312"/>
    <w:rsid w:val="00F814F1"/>
    <w:rsid w:val="00F8206B"/>
    <w:rsid w:val="00F820A1"/>
    <w:rsid w:val="00F823F5"/>
    <w:rsid w:val="00F832D6"/>
    <w:rsid w:val="00F83B37"/>
    <w:rsid w:val="00F83EC8"/>
    <w:rsid w:val="00F844F4"/>
    <w:rsid w:val="00F8458D"/>
    <w:rsid w:val="00F84B78"/>
    <w:rsid w:val="00F856A7"/>
    <w:rsid w:val="00F85912"/>
    <w:rsid w:val="00F85C67"/>
    <w:rsid w:val="00F87761"/>
    <w:rsid w:val="00F87A19"/>
    <w:rsid w:val="00F9003B"/>
    <w:rsid w:val="00F91241"/>
    <w:rsid w:val="00F912EE"/>
    <w:rsid w:val="00F91612"/>
    <w:rsid w:val="00F91C1E"/>
    <w:rsid w:val="00F92595"/>
    <w:rsid w:val="00F925ED"/>
    <w:rsid w:val="00F92F3F"/>
    <w:rsid w:val="00F94187"/>
    <w:rsid w:val="00F9424D"/>
    <w:rsid w:val="00F94962"/>
    <w:rsid w:val="00F9496A"/>
    <w:rsid w:val="00F96061"/>
    <w:rsid w:val="00F96916"/>
    <w:rsid w:val="00F969DD"/>
    <w:rsid w:val="00F974B8"/>
    <w:rsid w:val="00FA09E6"/>
    <w:rsid w:val="00FA1497"/>
    <w:rsid w:val="00FA2492"/>
    <w:rsid w:val="00FA2664"/>
    <w:rsid w:val="00FA29D3"/>
    <w:rsid w:val="00FA2AF7"/>
    <w:rsid w:val="00FA308B"/>
    <w:rsid w:val="00FA31D7"/>
    <w:rsid w:val="00FA31E9"/>
    <w:rsid w:val="00FA31F9"/>
    <w:rsid w:val="00FA45D1"/>
    <w:rsid w:val="00FA4822"/>
    <w:rsid w:val="00FA4C38"/>
    <w:rsid w:val="00FA5226"/>
    <w:rsid w:val="00FA56B2"/>
    <w:rsid w:val="00FA5AA4"/>
    <w:rsid w:val="00FA5BB7"/>
    <w:rsid w:val="00FA6250"/>
    <w:rsid w:val="00FA64B1"/>
    <w:rsid w:val="00FA700E"/>
    <w:rsid w:val="00FA744A"/>
    <w:rsid w:val="00FA7979"/>
    <w:rsid w:val="00FA7C90"/>
    <w:rsid w:val="00FB00A6"/>
    <w:rsid w:val="00FB0122"/>
    <w:rsid w:val="00FB0125"/>
    <w:rsid w:val="00FB026D"/>
    <w:rsid w:val="00FB0583"/>
    <w:rsid w:val="00FB0C33"/>
    <w:rsid w:val="00FB17C7"/>
    <w:rsid w:val="00FB1DD2"/>
    <w:rsid w:val="00FB35DB"/>
    <w:rsid w:val="00FB4BFA"/>
    <w:rsid w:val="00FB4ECE"/>
    <w:rsid w:val="00FB704C"/>
    <w:rsid w:val="00FB746D"/>
    <w:rsid w:val="00FB79C9"/>
    <w:rsid w:val="00FB7F68"/>
    <w:rsid w:val="00FC0CD2"/>
    <w:rsid w:val="00FC20DF"/>
    <w:rsid w:val="00FC23E2"/>
    <w:rsid w:val="00FC28EE"/>
    <w:rsid w:val="00FC362A"/>
    <w:rsid w:val="00FC3B69"/>
    <w:rsid w:val="00FC4456"/>
    <w:rsid w:val="00FC467C"/>
    <w:rsid w:val="00FC4E95"/>
    <w:rsid w:val="00FC4F1B"/>
    <w:rsid w:val="00FC5C96"/>
    <w:rsid w:val="00FC62A2"/>
    <w:rsid w:val="00FC6DC0"/>
    <w:rsid w:val="00FC6E4C"/>
    <w:rsid w:val="00FC76EE"/>
    <w:rsid w:val="00FD04A5"/>
    <w:rsid w:val="00FD04AC"/>
    <w:rsid w:val="00FD0EDB"/>
    <w:rsid w:val="00FD19FF"/>
    <w:rsid w:val="00FD29D0"/>
    <w:rsid w:val="00FD3312"/>
    <w:rsid w:val="00FD375B"/>
    <w:rsid w:val="00FD5B45"/>
    <w:rsid w:val="00FD6B6B"/>
    <w:rsid w:val="00FD6E94"/>
    <w:rsid w:val="00FD7082"/>
    <w:rsid w:val="00FD770F"/>
    <w:rsid w:val="00FD7770"/>
    <w:rsid w:val="00FE0236"/>
    <w:rsid w:val="00FE162D"/>
    <w:rsid w:val="00FE2430"/>
    <w:rsid w:val="00FE36B3"/>
    <w:rsid w:val="00FE372E"/>
    <w:rsid w:val="00FE3B4B"/>
    <w:rsid w:val="00FE3EBE"/>
    <w:rsid w:val="00FE48A7"/>
    <w:rsid w:val="00FE5498"/>
    <w:rsid w:val="00FE5B26"/>
    <w:rsid w:val="00FE5B2B"/>
    <w:rsid w:val="00FE6409"/>
    <w:rsid w:val="00FE65FC"/>
    <w:rsid w:val="00FE7FB0"/>
    <w:rsid w:val="00FF1ED6"/>
    <w:rsid w:val="00FF2889"/>
    <w:rsid w:val="00FF2A18"/>
    <w:rsid w:val="00FF37E7"/>
    <w:rsid w:val="00FF3DC1"/>
    <w:rsid w:val="00FF5CD5"/>
    <w:rsid w:val="00FF6DBC"/>
    <w:rsid w:val="00FF6EAA"/>
    <w:rsid w:val="00FF7445"/>
    <w:rsid w:val="00FF77B2"/>
    <w:rsid w:val="00FF7BC9"/>
    <w:rsid w:val="00FF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1EC9BCD-F00E-47C0-8981-EB8569EA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16"/>
        <w:szCs w:val="16"/>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D2F"/>
    <w:rPr>
      <w:rFonts w:ascii="Times New Roman" w:eastAsia="Times New Roman" w:hAnsi="Times New Roman" w:cs="Times New Roman"/>
      <w:sz w:val="22"/>
      <w:szCs w:val="20"/>
      <w:lang w:eastAsia="lt-LT"/>
    </w:rPr>
  </w:style>
  <w:style w:type="paragraph" w:styleId="Antrat1">
    <w:name w:val="heading 1"/>
    <w:basedOn w:val="prastasis"/>
    <w:next w:val="prastasis"/>
    <w:link w:val="Antrat1Diagrama"/>
    <w:uiPriority w:val="9"/>
    <w:qFormat/>
    <w:rsid w:val="00921D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autoRedefine/>
    <w:qFormat/>
    <w:rsid w:val="00921D2F"/>
    <w:pPr>
      <w:keepNext/>
      <w:ind w:left="540" w:hanging="540"/>
      <w:outlineLvl w:val="1"/>
    </w:pPr>
    <w:rPr>
      <w:b/>
    </w:rPr>
  </w:style>
  <w:style w:type="paragraph" w:styleId="Antrat3">
    <w:name w:val="heading 3"/>
    <w:basedOn w:val="prastasis"/>
    <w:next w:val="prastasis"/>
    <w:link w:val="Antrat3Diagrama"/>
    <w:uiPriority w:val="9"/>
    <w:semiHidden/>
    <w:unhideWhenUsed/>
    <w:qFormat/>
    <w:rsid w:val="00921D2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21D2F"/>
    <w:rPr>
      <w:rFonts w:ascii="Times New Roman" w:eastAsia="Times New Roman" w:hAnsi="Times New Roman" w:cs="Times New Roman"/>
      <w:b/>
      <w:sz w:val="22"/>
      <w:szCs w:val="20"/>
      <w:lang w:eastAsia="lt-LT"/>
    </w:rPr>
  </w:style>
  <w:style w:type="paragraph" w:styleId="Pagrindinistekstas">
    <w:name w:val="Body Text"/>
    <w:basedOn w:val="prastasis"/>
    <w:link w:val="PagrindinistekstasDiagrama"/>
    <w:rsid w:val="00921D2F"/>
    <w:pPr>
      <w:spacing w:after="120"/>
    </w:pPr>
  </w:style>
  <w:style w:type="character" w:customStyle="1" w:styleId="PagrindinistekstasDiagrama">
    <w:name w:val="Pagrindinis tekstas Diagrama"/>
    <w:basedOn w:val="Numatytasispastraiposriftas"/>
    <w:link w:val="Pagrindinistekstas"/>
    <w:rsid w:val="00921D2F"/>
    <w:rPr>
      <w:rFonts w:ascii="Times New Roman" w:eastAsia="Times New Roman" w:hAnsi="Times New Roman" w:cs="Times New Roman"/>
      <w:sz w:val="22"/>
      <w:szCs w:val="20"/>
      <w:lang w:eastAsia="lt-LT"/>
    </w:rPr>
  </w:style>
  <w:style w:type="paragraph" w:styleId="Porat">
    <w:name w:val="footer"/>
    <w:basedOn w:val="prastasis"/>
    <w:link w:val="PoratDiagrama"/>
    <w:rsid w:val="00921D2F"/>
    <w:pPr>
      <w:tabs>
        <w:tab w:val="center" w:pos="4153"/>
        <w:tab w:val="right" w:pos="8306"/>
      </w:tabs>
    </w:pPr>
  </w:style>
  <w:style w:type="character" w:customStyle="1" w:styleId="PoratDiagrama">
    <w:name w:val="Poraštė Diagrama"/>
    <w:basedOn w:val="Numatytasispastraiposriftas"/>
    <w:link w:val="Porat"/>
    <w:rsid w:val="00921D2F"/>
    <w:rPr>
      <w:rFonts w:ascii="Times New Roman" w:eastAsia="Times New Roman" w:hAnsi="Times New Roman" w:cs="Times New Roman"/>
      <w:sz w:val="22"/>
      <w:szCs w:val="20"/>
      <w:lang w:eastAsia="lt-LT"/>
    </w:rPr>
  </w:style>
  <w:style w:type="character" w:styleId="Puslapionumeris">
    <w:name w:val="page number"/>
    <w:basedOn w:val="Numatytasispastraiposriftas"/>
    <w:rsid w:val="00921D2F"/>
  </w:style>
  <w:style w:type="paragraph" w:styleId="Pavadinimas">
    <w:name w:val="Title"/>
    <w:basedOn w:val="prastasis"/>
    <w:link w:val="PavadinimasDiagrama"/>
    <w:autoRedefine/>
    <w:qFormat/>
    <w:rsid w:val="00921D2F"/>
    <w:pPr>
      <w:jc w:val="center"/>
      <w:outlineLvl w:val="0"/>
    </w:pPr>
    <w:rPr>
      <w:b/>
      <w:kern w:val="28"/>
    </w:rPr>
  </w:style>
  <w:style w:type="character" w:customStyle="1" w:styleId="PavadinimasDiagrama">
    <w:name w:val="Pavadinimas Diagrama"/>
    <w:basedOn w:val="Numatytasispastraiposriftas"/>
    <w:link w:val="Pavadinimas"/>
    <w:rsid w:val="00921D2F"/>
    <w:rPr>
      <w:rFonts w:ascii="Times New Roman" w:eastAsia="Times New Roman" w:hAnsi="Times New Roman" w:cs="Times New Roman"/>
      <w:b/>
      <w:kern w:val="28"/>
      <w:sz w:val="22"/>
      <w:szCs w:val="20"/>
      <w:lang w:eastAsia="lt-LT"/>
    </w:rPr>
  </w:style>
  <w:style w:type="paragraph" w:customStyle="1" w:styleId="PI-1EMEASMCA">
    <w:name w:val="PI-1 EMEA_SMCA"/>
    <w:basedOn w:val="Antrat2"/>
    <w:autoRedefine/>
    <w:rsid w:val="00921D2F"/>
    <w:pPr>
      <w:tabs>
        <w:tab w:val="left" w:pos="567"/>
      </w:tabs>
      <w:ind w:left="567" w:hanging="567"/>
    </w:pPr>
    <w:rPr>
      <w:szCs w:val="22"/>
      <w:lang w:eastAsia="en-US"/>
    </w:rPr>
  </w:style>
  <w:style w:type="paragraph" w:customStyle="1" w:styleId="PI-2EMEASMCA">
    <w:name w:val="PI-2 EMEA_SMCA"/>
    <w:basedOn w:val="Antrat3"/>
    <w:autoRedefine/>
    <w:rsid w:val="00921D2F"/>
    <w:pPr>
      <w:tabs>
        <w:tab w:val="left" w:pos="567"/>
      </w:tabs>
      <w:spacing w:before="0"/>
      <w:ind w:left="567" w:hanging="567"/>
    </w:pPr>
    <w:rPr>
      <w:rFonts w:ascii="Times New Roman" w:eastAsia="Times New Roman" w:hAnsi="Times New Roman" w:cs="Times New Roman"/>
      <w:bCs w:val="0"/>
      <w:color w:val="auto"/>
      <w:kern w:val="28"/>
      <w:szCs w:val="22"/>
      <w:lang w:eastAsia="en-US"/>
    </w:rPr>
  </w:style>
  <w:style w:type="paragraph" w:customStyle="1" w:styleId="TTEMEASMCA">
    <w:name w:val="TT EMEA_SMCA"/>
    <w:basedOn w:val="Antrat1"/>
    <w:link w:val="TTEMEASMCAChar"/>
    <w:autoRedefine/>
    <w:rsid w:val="00921D2F"/>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921D2F"/>
    <w:rPr>
      <w:rFonts w:ascii="Times New Roman" w:eastAsia="Times New Roman" w:hAnsi="Times New Roman" w:cs="Times New Roman"/>
      <w:b/>
      <w:caps/>
      <w:sz w:val="22"/>
      <w:szCs w:val="22"/>
      <w:lang w:val="en-US"/>
    </w:rPr>
  </w:style>
  <w:style w:type="paragraph" w:customStyle="1" w:styleId="BTEMEASMCA">
    <w:name w:val="BT EMEA_SMCA"/>
    <w:basedOn w:val="prastasis"/>
    <w:link w:val="BTEMEASMCAChar"/>
    <w:autoRedefine/>
    <w:rsid w:val="00921D2F"/>
    <w:pPr>
      <w:tabs>
        <w:tab w:val="left" w:pos="720"/>
      </w:tabs>
    </w:pPr>
    <w:rPr>
      <w:szCs w:val="22"/>
      <w:lang w:eastAsia="en-US"/>
    </w:rPr>
  </w:style>
  <w:style w:type="paragraph" w:customStyle="1" w:styleId="BTAnIIEMEASMCA">
    <w:name w:val="BT(AnII) EMEA_SMCA"/>
    <w:basedOn w:val="Debesliotekstas"/>
    <w:autoRedefine/>
    <w:rsid w:val="00921D2F"/>
    <w:pPr>
      <w:tabs>
        <w:tab w:val="left" w:pos="1701"/>
      </w:tabs>
      <w:ind w:left="1701" w:hanging="567"/>
    </w:pPr>
    <w:rPr>
      <w:rFonts w:ascii="Times New Roman" w:hAnsi="Times New Roman"/>
      <w:b/>
      <w:sz w:val="22"/>
      <w:szCs w:val="22"/>
      <w:lang w:val="en-GB" w:eastAsia="en-US"/>
    </w:rPr>
  </w:style>
  <w:style w:type="character" w:customStyle="1" w:styleId="BTEMEASMCAChar">
    <w:name w:val="BT EMEA_SMCA Char"/>
    <w:link w:val="BTEMEASMCA"/>
    <w:rsid w:val="00921D2F"/>
    <w:rPr>
      <w:rFonts w:ascii="Times New Roman" w:eastAsia="Times New Roman" w:hAnsi="Times New Roman" w:cs="Times New Roman"/>
      <w:sz w:val="22"/>
      <w:szCs w:val="22"/>
    </w:rPr>
  </w:style>
  <w:style w:type="paragraph" w:customStyle="1" w:styleId="PI-1labEMEASMCA">
    <w:name w:val="PI-1_lab EMEA_SMCA"/>
    <w:basedOn w:val="prastasis"/>
    <w:link w:val="PI-1labEMEASMCAChar"/>
    <w:autoRedefine/>
    <w:rsid w:val="00921D2F"/>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921D2F"/>
    <w:rPr>
      <w:rFonts w:ascii="Times New Roman" w:eastAsia="Times New Roman" w:hAnsi="Times New Roman" w:cs="Times New Roman"/>
      <w:b/>
      <w:noProof/>
      <w:sz w:val="22"/>
      <w:szCs w:val="22"/>
    </w:rPr>
  </w:style>
  <w:style w:type="paragraph" w:customStyle="1" w:styleId="BT-EMEASMCA">
    <w:name w:val="BT- EMEA_SMCA"/>
    <w:basedOn w:val="BTEMEASMCA"/>
    <w:autoRedefine/>
    <w:rsid w:val="00921D2F"/>
    <w:pPr>
      <w:numPr>
        <w:numId w:val="2"/>
      </w:numPr>
      <w:tabs>
        <w:tab w:val="num" w:pos="360"/>
        <w:tab w:val="left" w:pos="720"/>
      </w:tabs>
      <w:ind w:left="0" w:firstLine="0"/>
    </w:pPr>
  </w:style>
  <w:style w:type="paragraph" w:customStyle="1" w:styleId="PI-3EMEASMCA">
    <w:name w:val="PI-3 EMEA_SMCA"/>
    <w:basedOn w:val="prastasis"/>
    <w:autoRedefine/>
    <w:rsid w:val="00921D2F"/>
    <w:pPr>
      <w:spacing w:line="220" w:lineRule="exact"/>
    </w:pPr>
    <w:rPr>
      <w:b/>
      <w:bCs/>
      <w:szCs w:val="22"/>
      <w:lang w:eastAsia="en-US"/>
    </w:rPr>
  </w:style>
  <w:style w:type="character" w:styleId="Hipersaitas">
    <w:name w:val="Hyperlink"/>
    <w:uiPriority w:val="99"/>
    <w:rsid w:val="00921D2F"/>
    <w:rPr>
      <w:color w:val="0000FF"/>
      <w:u w:val="single"/>
    </w:rPr>
  </w:style>
  <w:style w:type="paragraph" w:customStyle="1" w:styleId="BTbEMEASMCA">
    <w:name w:val="BT(b) EMEA_SMCA"/>
    <w:basedOn w:val="BTEMEASMCA"/>
    <w:autoRedefine/>
    <w:rsid w:val="00921D2F"/>
    <w:pPr>
      <w:tabs>
        <w:tab w:val="clear" w:pos="720"/>
      </w:tabs>
    </w:pPr>
    <w:rPr>
      <w:b/>
      <w:noProof/>
    </w:rPr>
  </w:style>
  <w:style w:type="character" w:customStyle="1" w:styleId="Antrat3Diagrama">
    <w:name w:val="Antraštė 3 Diagrama"/>
    <w:basedOn w:val="Numatytasispastraiposriftas"/>
    <w:link w:val="Antrat3"/>
    <w:uiPriority w:val="9"/>
    <w:semiHidden/>
    <w:rsid w:val="00921D2F"/>
    <w:rPr>
      <w:rFonts w:asciiTheme="majorHAnsi" w:eastAsiaTheme="majorEastAsia" w:hAnsiTheme="majorHAnsi" w:cstheme="majorBidi"/>
      <w:b/>
      <w:bCs/>
      <w:color w:val="4F81BD" w:themeColor="accent1"/>
      <w:sz w:val="22"/>
      <w:szCs w:val="20"/>
      <w:lang w:eastAsia="lt-LT"/>
    </w:rPr>
  </w:style>
  <w:style w:type="character" w:customStyle="1" w:styleId="Antrat1Diagrama">
    <w:name w:val="Antraštė 1 Diagrama"/>
    <w:basedOn w:val="Numatytasispastraiposriftas"/>
    <w:link w:val="Antrat1"/>
    <w:uiPriority w:val="9"/>
    <w:rsid w:val="00921D2F"/>
    <w:rPr>
      <w:rFonts w:asciiTheme="majorHAnsi" w:eastAsiaTheme="majorEastAsia" w:hAnsiTheme="majorHAnsi" w:cstheme="majorBidi"/>
      <w:b/>
      <w:bCs/>
      <w:color w:val="365F91" w:themeColor="accent1" w:themeShade="BF"/>
      <w:sz w:val="28"/>
      <w:szCs w:val="28"/>
      <w:lang w:eastAsia="lt-LT"/>
    </w:rPr>
  </w:style>
  <w:style w:type="paragraph" w:styleId="Debesliotekstas">
    <w:name w:val="Balloon Text"/>
    <w:basedOn w:val="prastasis"/>
    <w:link w:val="DebesliotekstasDiagrama"/>
    <w:uiPriority w:val="99"/>
    <w:semiHidden/>
    <w:unhideWhenUsed/>
    <w:rsid w:val="00921D2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1D2F"/>
    <w:rPr>
      <w:rFonts w:eastAsia="Times New Roman"/>
      <w:lang w:eastAsia="lt-LT"/>
    </w:rPr>
  </w:style>
  <w:style w:type="character" w:styleId="Komentaronuoroda">
    <w:name w:val="annotation reference"/>
    <w:basedOn w:val="Numatytasispastraiposriftas"/>
    <w:uiPriority w:val="99"/>
    <w:semiHidden/>
    <w:unhideWhenUsed/>
    <w:rsid w:val="00485BEE"/>
    <w:rPr>
      <w:sz w:val="16"/>
      <w:szCs w:val="16"/>
    </w:rPr>
  </w:style>
  <w:style w:type="paragraph" w:styleId="Komentarotekstas">
    <w:name w:val="annotation text"/>
    <w:basedOn w:val="prastasis"/>
    <w:link w:val="KomentarotekstasDiagrama"/>
    <w:unhideWhenUsed/>
    <w:rsid w:val="00485BEE"/>
    <w:rPr>
      <w:sz w:val="20"/>
    </w:rPr>
  </w:style>
  <w:style w:type="character" w:customStyle="1" w:styleId="KomentarotekstasDiagrama">
    <w:name w:val="Komentaro tekstas Diagrama"/>
    <w:basedOn w:val="Numatytasispastraiposriftas"/>
    <w:link w:val="Komentarotekstas"/>
    <w:rsid w:val="00485BE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5BEE"/>
    <w:rPr>
      <w:b/>
      <w:bCs/>
    </w:rPr>
  </w:style>
  <w:style w:type="character" w:customStyle="1" w:styleId="KomentarotemaDiagrama">
    <w:name w:val="Komentaro tema Diagrama"/>
    <w:basedOn w:val="KomentarotekstasDiagrama"/>
    <w:link w:val="Komentarotema"/>
    <w:uiPriority w:val="99"/>
    <w:semiHidden/>
    <w:rsid w:val="00485BEE"/>
    <w:rPr>
      <w:rFonts w:ascii="Times New Roman" w:eastAsia="Times New Roman" w:hAnsi="Times New Roman" w:cs="Times New Roman"/>
      <w:b/>
      <w:bCs/>
      <w:sz w:val="20"/>
      <w:szCs w:val="20"/>
      <w:lang w:eastAsia="lt-LT"/>
    </w:rPr>
  </w:style>
  <w:style w:type="paragraph" w:styleId="Paprastasistekstas">
    <w:name w:val="Plain Text"/>
    <w:basedOn w:val="prastasis"/>
    <w:link w:val="PaprastasistekstasDiagrama"/>
    <w:uiPriority w:val="99"/>
    <w:rsid w:val="00485BEE"/>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485BEE"/>
    <w:rPr>
      <w:rFonts w:ascii="Courier New" w:eastAsia="SimSun" w:hAnsi="Courier New" w:cs="Times New Roman"/>
      <w:sz w:val="20"/>
      <w:szCs w:val="20"/>
      <w:lang w:val="en-US"/>
    </w:rPr>
  </w:style>
  <w:style w:type="character" w:styleId="Nerykuspabraukimas">
    <w:name w:val="Subtle Emphasis"/>
    <w:basedOn w:val="Numatytasispastraiposriftas"/>
    <w:uiPriority w:val="19"/>
    <w:qFormat/>
    <w:rsid w:val="004E54A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4304">
      <w:bodyDiv w:val="1"/>
      <w:marLeft w:val="0"/>
      <w:marRight w:val="0"/>
      <w:marTop w:val="0"/>
      <w:marBottom w:val="0"/>
      <w:divBdr>
        <w:top w:val="none" w:sz="0" w:space="0" w:color="auto"/>
        <w:left w:val="none" w:sz="0" w:space="0" w:color="auto"/>
        <w:bottom w:val="none" w:sz="0" w:space="0" w:color="auto"/>
        <w:right w:val="none" w:sz="0" w:space="0" w:color="auto"/>
      </w:divBdr>
    </w:div>
    <w:div w:id="7049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info.lt@gs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3496C-AF7F-4827-A24D-22487813F706}">
  <ds:schemaRefs>
    <ds:schemaRef ds:uri="http://schemas.microsoft.com/sharepoint/v3/contenttype/forms"/>
  </ds:schemaRefs>
</ds:datastoreItem>
</file>

<file path=customXml/itemProps2.xml><?xml version="1.0" encoding="utf-8"?>
<ds:datastoreItem xmlns:ds="http://schemas.openxmlformats.org/officeDocument/2006/customXml" ds:itemID="{FCE42166-FF46-47E4-805D-BC69EDDFB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548F7-0305-461E-9BF1-5E3FD29E6C0D}">
  <ds:schemaRef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7F08796-9443-4436-BD98-9E95FAF6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11866</Words>
  <Characters>6764</Characters>
  <Application>Microsoft Office Word</Application>
  <DocSecurity>8</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dc:creator>
  <cp:lastModifiedBy>Albina Burkauskaitė</cp:lastModifiedBy>
  <cp:revision>2</cp:revision>
  <dcterms:created xsi:type="dcterms:W3CDTF">2016-11-02T08:27:00Z</dcterms:created>
  <dcterms:modified xsi:type="dcterms:W3CDTF">2016-11-02T08:27:00Z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