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E3F" w:rsidRPr="00860C72" w:rsidRDefault="00D83E3F" w:rsidP="00D83E3F">
      <w:pPr>
        <w:pStyle w:val="Antrat2"/>
        <w:spacing w:before="0" w:after="0" w:line="240" w:lineRule="auto"/>
        <w:jc w:val="center"/>
        <w:rPr>
          <w:rFonts w:ascii="Times New Roman" w:hAnsi="Times New Roman"/>
          <w:bCs w:val="0"/>
          <w:i w:val="0"/>
          <w:iCs w:val="0"/>
          <w:sz w:val="22"/>
          <w:szCs w:val="24"/>
          <w:lang w:val="lt-LT"/>
        </w:rPr>
      </w:pPr>
      <w:r w:rsidRPr="00860C72">
        <w:rPr>
          <w:rFonts w:ascii="Times New Roman" w:hAnsi="Times New Roman"/>
          <w:i w:val="0"/>
          <w:sz w:val="22"/>
          <w:lang w:val="lt-LT"/>
        </w:rPr>
        <w:t>Pakuotės lapelis:</w:t>
      </w:r>
      <w:r w:rsidRPr="00860C72">
        <w:rPr>
          <w:rFonts w:ascii="Times New Roman" w:hAnsi="Times New Roman"/>
          <w:bCs w:val="0"/>
          <w:i w:val="0"/>
          <w:iCs w:val="0"/>
          <w:sz w:val="22"/>
          <w:szCs w:val="24"/>
          <w:lang w:val="lt-LT"/>
        </w:rPr>
        <w:t xml:space="preserve"> </w:t>
      </w:r>
      <w:r w:rsidRPr="00860C72">
        <w:rPr>
          <w:rFonts w:ascii="Times New Roman" w:hAnsi="Times New Roman"/>
          <w:i w:val="0"/>
          <w:sz w:val="22"/>
          <w:lang w:val="lt-LT"/>
        </w:rPr>
        <w:t>informacija vartotojui</w:t>
      </w:r>
    </w:p>
    <w:p w:rsidR="00D83E3F" w:rsidRPr="00860C72" w:rsidRDefault="00D83E3F" w:rsidP="00D83E3F">
      <w:pPr>
        <w:pStyle w:val="Pavadinimas"/>
        <w:jc w:val="left"/>
        <w:rPr>
          <w:szCs w:val="22"/>
        </w:rPr>
      </w:pPr>
    </w:p>
    <w:p w:rsidR="00D83E3F" w:rsidRPr="00860C72" w:rsidRDefault="00D83E3F" w:rsidP="00D83E3F">
      <w:pPr>
        <w:pStyle w:val="Pavadinimas"/>
        <w:rPr>
          <w:sz w:val="22"/>
          <w:szCs w:val="22"/>
        </w:rPr>
      </w:pPr>
      <w:r w:rsidRPr="00860C72">
        <w:rPr>
          <w:sz w:val="22"/>
          <w:szCs w:val="22"/>
        </w:rPr>
        <w:t>Gracial tabletės</w:t>
      </w:r>
    </w:p>
    <w:p w:rsidR="00D83E3F" w:rsidRPr="00860C72" w:rsidRDefault="00D83E3F" w:rsidP="00D83E3F">
      <w:pPr>
        <w:jc w:val="center"/>
        <w:rPr>
          <w:caps/>
          <w:sz w:val="22"/>
          <w:szCs w:val="22"/>
        </w:rPr>
      </w:pPr>
      <w:r>
        <w:rPr>
          <w:bCs/>
          <w:iCs/>
          <w:sz w:val="22"/>
          <w:szCs w:val="22"/>
        </w:rPr>
        <w:t>d</w:t>
      </w:r>
      <w:r w:rsidRPr="00860C72">
        <w:rPr>
          <w:bCs/>
          <w:iCs/>
          <w:sz w:val="22"/>
          <w:szCs w:val="22"/>
        </w:rPr>
        <w:t>ezogestrelis, etinilestradiolis</w:t>
      </w:r>
    </w:p>
    <w:p w:rsidR="00D83E3F" w:rsidRPr="00860C72" w:rsidRDefault="00D83E3F" w:rsidP="00D83E3F">
      <w:pPr>
        <w:ind w:left="567" w:hanging="567"/>
        <w:rPr>
          <w:sz w:val="22"/>
          <w:szCs w:val="22"/>
        </w:rPr>
      </w:pPr>
    </w:p>
    <w:p w:rsidR="00D83E3F" w:rsidRPr="00860C72" w:rsidRDefault="00D83E3F" w:rsidP="00D83E3F">
      <w:pPr>
        <w:ind w:left="567" w:hanging="567"/>
        <w:rPr>
          <w:sz w:val="22"/>
          <w:szCs w:val="22"/>
        </w:rPr>
      </w:pPr>
    </w:p>
    <w:tbl>
      <w:tblPr>
        <w:tblW w:w="5000" w:type="pct"/>
        <w:shd w:val="pct5" w:color="auto" w:fill="auto"/>
        <w:tblLook w:val="0000" w:firstRow="0" w:lastRow="0" w:firstColumn="0" w:lastColumn="0" w:noHBand="0" w:noVBand="0"/>
      </w:tblPr>
      <w:tblGrid>
        <w:gridCol w:w="9070"/>
      </w:tblGrid>
      <w:tr w:rsidR="00D83E3F" w:rsidRPr="00860C72" w:rsidTr="00F369F1">
        <w:trPr>
          <w:trHeight w:val="1875"/>
        </w:trPr>
        <w:tc>
          <w:tcPr>
            <w:tcW w:w="5000" w:type="pct"/>
          </w:tcPr>
          <w:p w:rsidR="00D83E3F" w:rsidRPr="00860C72" w:rsidRDefault="00D83E3F" w:rsidP="00F369F1">
            <w:pPr>
              <w:rPr>
                <w:b/>
                <w:bCs/>
                <w:sz w:val="22"/>
                <w:szCs w:val="22"/>
              </w:rPr>
            </w:pPr>
            <w:r w:rsidRPr="00860C72">
              <w:rPr>
                <w:b/>
                <w:bCs/>
                <w:sz w:val="22"/>
                <w:szCs w:val="22"/>
              </w:rPr>
              <w:t>Atidžiai perskaitykite visą šį lapelį, prieš pradėdami vartoti vaistą</w:t>
            </w:r>
            <w:r w:rsidRPr="00860C72">
              <w:t xml:space="preserve"> </w:t>
            </w:r>
            <w:r w:rsidRPr="00860C72">
              <w:rPr>
                <w:b/>
                <w:bCs/>
                <w:sz w:val="22"/>
                <w:szCs w:val="22"/>
              </w:rPr>
              <w:t>nes jame pateikiama Jums svarbi informacija.</w:t>
            </w:r>
          </w:p>
          <w:p w:rsidR="00D83E3F" w:rsidRPr="00860C72" w:rsidRDefault="00D83E3F" w:rsidP="00F369F1">
            <w:pPr>
              <w:pStyle w:val="BT-EMEASMCA"/>
              <w:tabs>
                <w:tab w:val="clear" w:pos="360"/>
                <w:tab w:val="num" w:pos="540"/>
              </w:tabs>
              <w:ind w:left="540" w:hanging="540"/>
              <w:rPr>
                <w:noProof w:val="0"/>
              </w:rPr>
            </w:pPr>
            <w:r w:rsidRPr="00860C72">
              <w:rPr>
                <w:noProof w:val="0"/>
              </w:rPr>
              <w:t>Neišmeskite šio lapelio, nes vėl gali prireikti jį perskaityti.</w:t>
            </w:r>
          </w:p>
          <w:p w:rsidR="00D83E3F" w:rsidRPr="00860C72" w:rsidRDefault="00D83E3F" w:rsidP="00F369F1">
            <w:pPr>
              <w:pStyle w:val="BT-EMEASMCA"/>
              <w:tabs>
                <w:tab w:val="clear" w:pos="360"/>
                <w:tab w:val="num" w:pos="540"/>
              </w:tabs>
              <w:ind w:left="540" w:hanging="540"/>
              <w:rPr>
                <w:noProof w:val="0"/>
              </w:rPr>
            </w:pPr>
            <w:r w:rsidRPr="00860C72">
              <w:rPr>
                <w:noProof w:val="0"/>
              </w:rPr>
              <w:t>Jeigu kiltų daugiau klausimų, kreipkitės į gydytoją arba vaistininką.</w:t>
            </w:r>
          </w:p>
          <w:p w:rsidR="00D83E3F" w:rsidRPr="00860C72" w:rsidRDefault="00D83E3F" w:rsidP="00F369F1">
            <w:pPr>
              <w:pStyle w:val="BT-EMEASMCA"/>
              <w:tabs>
                <w:tab w:val="clear" w:pos="360"/>
                <w:tab w:val="num" w:pos="540"/>
              </w:tabs>
              <w:ind w:left="540" w:hanging="540"/>
              <w:rPr>
                <w:noProof w:val="0"/>
              </w:rPr>
            </w:pPr>
            <w:r w:rsidRPr="00860C72">
              <w:rPr>
                <w:noProof w:val="0"/>
              </w:rPr>
              <w:t xml:space="preserve">Šis vaistas skirtas tik Jums, todėl kitiems žmonėms jo duoti negalima. Vaistas gali jiems pakenkti (net tiems, kurių ligos </w:t>
            </w:r>
            <w:r w:rsidRPr="00860C72">
              <w:rPr>
                <w:szCs w:val="24"/>
              </w:rPr>
              <w:t>požymiai</w:t>
            </w:r>
            <w:r w:rsidRPr="00860C72">
              <w:rPr>
                <w:noProof w:val="0"/>
              </w:rPr>
              <w:t xml:space="preserve"> yra tokie patys kaip Jūsų).</w:t>
            </w:r>
          </w:p>
          <w:p w:rsidR="00D83E3F" w:rsidRPr="00860C72" w:rsidRDefault="00D83E3F" w:rsidP="00F369F1">
            <w:pPr>
              <w:pStyle w:val="BT-EMEASMCA"/>
              <w:tabs>
                <w:tab w:val="clear" w:pos="360"/>
                <w:tab w:val="num" w:pos="540"/>
              </w:tabs>
              <w:ind w:left="540" w:hanging="540"/>
            </w:pPr>
            <w:r w:rsidRPr="00860C72">
              <w:rPr>
                <w:noProof w:val="0"/>
              </w:rPr>
              <w:t xml:space="preserve">Jeigu pasireiškė šalutinis poveikis </w:t>
            </w:r>
            <w:r w:rsidRPr="00860C72">
              <w:rPr>
                <w:szCs w:val="24"/>
              </w:rPr>
              <w:t xml:space="preserve">(net jeigu jis šiame lapelyje nenurodytas), </w:t>
            </w:r>
            <w:r w:rsidRPr="00860C72">
              <w:rPr>
                <w:noProof w:val="0"/>
              </w:rPr>
              <w:t>kreipkitės į gydytoją arba vaistininką.</w:t>
            </w:r>
            <w:r w:rsidRPr="00860C72">
              <w:rPr>
                <w:szCs w:val="24"/>
              </w:rPr>
              <w:t xml:space="preserve"> Žr. 4 skyrių.</w:t>
            </w:r>
          </w:p>
        </w:tc>
      </w:tr>
    </w:tbl>
    <w:p w:rsidR="00D83E3F" w:rsidRPr="00860C72" w:rsidRDefault="00D83E3F" w:rsidP="00D83E3F">
      <w:pPr>
        <w:ind w:left="567" w:hanging="567"/>
        <w:rPr>
          <w:sz w:val="22"/>
          <w:szCs w:val="22"/>
        </w:rPr>
      </w:pPr>
    </w:p>
    <w:p w:rsidR="00D83E3F" w:rsidRPr="00860C72" w:rsidRDefault="00D83E3F" w:rsidP="00D83E3F">
      <w:pPr>
        <w:rPr>
          <w:b/>
          <w:sz w:val="22"/>
        </w:rPr>
      </w:pPr>
      <w:r w:rsidRPr="00860C72">
        <w:rPr>
          <w:b/>
          <w:sz w:val="22"/>
        </w:rPr>
        <w:t>Apie ką rašoma šiame lapelyje?</w:t>
      </w:r>
    </w:p>
    <w:p w:rsidR="00D83E3F" w:rsidRPr="00860C72" w:rsidRDefault="00D83E3F" w:rsidP="00D83E3F">
      <w:pPr>
        <w:ind w:left="567" w:hanging="567"/>
        <w:rPr>
          <w:sz w:val="22"/>
          <w:szCs w:val="22"/>
        </w:rPr>
      </w:pPr>
      <w:r w:rsidRPr="00860C72">
        <w:rPr>
          <w:sz w:val="22"/>
          <w:szCs w:val="22"/>
        </w:rPr>
        <w:t>1.</w:t>
      </w:r>
      <w:r w:rsidRPr="00860C72">
        <w:rPr>
          <w:sz w:val="22"/>
          <w:szCs w:val="22"/>
        </w:rPr>
        <w:tab/>
        <w:t>Kas yra Gracial ir kam jis vartojamas</w:t>
      </w:r>
    </w:p>
    <w:p w:rsidR="00D83E3F" w:rsidRPr="00860C72" w:rsidRDefault="00D83E3F" w:rsidP="00D83E3F">
      <w:pPr>
        <w:ind w:left="567" w:hanging="567"/>
        <w:rPr>
          <w:sz w:val="22"/>
          <w:szCs w:val="22"/>
        </w:rPr>
      </w:pPr>
      <w:r w:rsidRPr="00860C72">
        <w:rPr>
          <w:sz w:val="22"/>
          <w:szCs w:val="22"/>
        </w:rPr>
        <w:t>2.</w:t>
      </w:r>
      <w:r w:rsidRPr="00860C72">
        <w:rPr>
          <w:sz w:val="22"/>
          <w:szCs w:val="22"/>
        </w:rPr>
        <w:tab/>
        <w:t>Kas žinotina prieš vartojant Gracial</w:t>
      </w:r>
    </w:p>
    <w:p w:rsidR="00D83E3F" w:rsidRPr="00860C72" w:rsidRDefault="00D83E3F" w:rsidP="00D83E3F">
      <w:pPr>
        <w:ind w:left="567" w:hanging="567"/>
        <w:rPr>
          <w:sz w:val="22"/>
          <w:szCs w:val="22"/>
        </w:rPr>
      </w:pPr>
      <w:r w:rsidRPr="00860C72">
        <w:rPr>
          <w:sz w:val="22"/>
          <w:szCs w:val="22"/>
        </w:rPr>
        <w:t>3.</w:t>
      </w:r>
      <w:r w:rsidRPr="00860C72">
        <w:rPr>
          <w:sz w:val="22"/>
          <w:szCs w:val="22"/>
        </w:rPr>
        <w:tab/>
        <w:t>Kaip vartoti Gracial</w:t>
      </w:r>
    </w:p>
    <w:p w:rsidR="00D83E3F" w:rsidRPr="00860C72" w:rsidRDefault="00D83E3F" w:rsidP="00D83E3F">
      <w:pPr>
        <w:ind w:left="567" w:hanging="567"/>
        <w:rPr>
          <w:sz w:val="22"/>
          <w:szCs w:val="22"/>
        </w:rPr>
      </w:pPr>
      <w:r w:rsidRPr="00860C72">
        <w:rPr>
          <w:sz w:val="22"/>
          <w:szCs w:val="22"/>
        </w:rPr>
        <w:t>4.</w:t>
      </w:r>
      <w:r w:rsidRPr="00860C72">
        <w:rPr>
          <w:sz w:val="22"/>
          <w:szCs w:val="22"/>
        </w:rPr>
        <w:tab/>
        <w:t>Galimas šalutinis poveikis</w:t>
      </w:r>
    </w:p>
    <w:p w:rsidR="00D83E3F" w:rsidRPr="00860C72" w:rsidRDefault="00D83E3F" w:rsidP="00D83E3F">
      <w:pPr>
        <w:ind w:left="567" w:hanging="567"/>
        <w:rPr>
          <w:sz w:val="22"/>
          <w:szCs w:val="22"/>
        </w:rPr>
      </w:pPr>
      <w:r w:rsidRPr="00860C72">
        <w:rPr>
          <w:sz w:val="22"/>
          <w:szCs w:val="22"/>
        </w:rPr>
        <w:t>5.</w:t>
      </w:r>
      <w:r w:rsidRPr="00860C72">
        <w:rPr>
          <w:sz w:val="22"/>
          <w:szCs w:val="22"/>
        </w:rPr>
        <w:tab/>
        <w:t>Kaip laikyti Gracial</w:t>
      </w:r>
    </w:p>
    <w:p w:rsidR="00D83E3F" w:rsidRPr="00860C72" w:rsidRDefault="00D83E3F" w:rsidP="00D83E3F">
      <w:pPr>
        <w:ind w:left="567" w:hanging="567"/>
        <w:rPr>
          <w:sz w:val="22"/>
          <w:szCs w:val="22"/>
        </w:rPr>
      </w:pPr>
      <w:r w:rsidRPr="00860C72">
        <w:rPr>
          <w:sz w:val="22"/>
          <w:szCs w:val="22"/>
        </w:rPr>
        <w:t>6.</w:t>
      </w:r>
      <w:r w:rsidRPr="00860C72">
        <w:rPr>
          <w:sz w:val="22"/>
          <w:szCs w:val="22"/>
        </w:rPr>
        <w:tab/>
        <w:t>Pakuotės turinys ir kita informacija</w:t>
      </w:r>
    </w:p>
    <w:p w:rsidR="00D83E3F" w:rsidRPr="00860C72" w:rsidRDefault="00D83E3F" w:rsidP="00D83E3F">
      <w:pPr>
        <w:rPr>
          <w:sz w:val="22"/>
          <w:szCs w:val="22"/>
        </w:rPr>
      </w:pPr>
    </w:p>
    <w:p w:rsidR="00D83E3F" w:rsidRPr="00860C72" w:rsidRDefault="00D83E3F" w:rsidP="00D83E3F">
      <w:pPr>
        <w:rPr>
          <w:sz w:val="22"/>
          <w:szCs w:val="22"/>
        </w:rPr>
      </w:pPr>
    </w:p>
    <w:p w:rsidR="00D83E3F" w:rsidRPr="00860C72" w:rsidRDefault="00D83E3F" w:rsidP="00D83E3F">
      <w:pPr>
        <w:ind w:left="567" w:hanging="567"/>
        <w:rPr>
          <w:b/>
          <w:sz w:val="22"/>
          <w:szCs w:val="22"/>
        </w:rPr>
      </w:pPr>
      <w:r w:rsidRPr="00860C72">
        <w:rPr>
          <w:b/>
          <w:sz w:val="22"/>
          <w:szCs w:val="22"/>
        </w:rPr>
        <w:t>1.</w:t>
      </w:r>
      <w:r w:rsidRPr="00860C72">
        <w:rPr>
          <w:b/>
          <w:sz w:val="22"/>
          <w:szCs w:val="22"/>
        </w:rPr>
        <w:tab/>
        <w:t>Kas yra Gracial ir kam jis vartojamas</w:t>
      </w:r>
    </w:p>
    <w:p w:rsidR="00D83E3F" w:rsidRPr="00860C72" w:rsidRDefault="00D83E3F" w:rsidP="00D83E3F">
      <w:pPr>
        <w:rPr>
          <w:bCs/>
          <w:sz w:val="22"/>
          <w:szCs w:val="22"/>
        </w:rPr>
      </w:pPr>
    </w:p>
    <w:p w:rsidR="00D83E3F" w:rsidRPr="00426149" w:rsidRDefault="00D83E3F" w:rsidP="00D83E3F">
      <w:pPr>
        <w:rPr>
          <w:sz w:val="22"/>
          <w:szCs w:val="22"/>
        </w:rPr>
      </w:pPr>
      <w:r w:rsidRPr="00860C72">
        <w:rPr>
          <w:sz w:val="22"/>
          <w:szCs w:val="22"/>
        </w:rPr>
        <w:t xml:space="preserve">Gracial </w:t>
      </w:r>
      <w:r w:rsidRPr="00860C72">
        <w:rPr>
          <w:sz w:val="22"/>
          <w:szCs w:val="22"/>
        </w:rPr>
        <w:noBreakHyphen/>
        <w:t xml:space="preserve"> sudėtinis geriamasis kontraceptikas </w:t>
      </w:r>
      <w:r w:rsidRPr="00DB555D">
        <w:rPr>
          <w:sz w:val="22"/>
          <w:szCs w:val="22"/>
        </w:rPr>
        <w:sym w:font="Symbol" w:char="F028"/>
      </w:r>
      <w:r w:rsidRPr="00DB555D">
        <w:rPr>
          <w:sz w:val="22"/>
          <w:szCs w:val="22"/>
        </w:rPr>
        <w:t>sudėtinė kontraceptinė tabletė</w:t>
      </w:r>
      <w:r w:rsidRPr="00DB555D">
        <w:rPr>
          <w:sz w:val="22"/>
          <w:szCs w:val="22"/>
        </w:rPr>
        <w:sym w:font="Symbol" w:char="F029"/>
      </w:r>
      <w:r w:rsidRPr="00DB555D">
        <w:rPr>
          <w:sz w:val="22"/>
          <w:szCs w:val="22"/>
        </w:rPr>
        <w:t>. Kiekvienoje tabletėje yra mažos dozės dviejų skirtingų moteriškųjų lytinių hormonų: dezogestrelio (progest</w:t>
      </w:r>
      <w:r w:rsidRPr="00991FA1">
        <w:rPr>
          <w:sz w:val="22"/>
          <w:szCs w:val="22"/>
        </w:rPr>
        <w:t xml:space="preserve">ogeno) ir etinilestradiolio (estrogeno). Kadangi hormonų dozės mažos, Gracial vadinamas mažų dozių geriamuoju kontraceptiku. Abiejų hormonų dozės mėlynojoje ir baltojoje tabletėje skiriasi, todėl tai </w:t>
      </w:r>
      <w:r w:rsidRPr="00991FA1">
        <w:rPr>
          <w:sz w:val="22"/>
          <w:szCs w:val="22"/>
        </w:rPr>
        <w:noBreakHyphen/>
        <w:t xml:space="preserve"> dvifazis geriamasis k</w:t>
      </w:r>
      <w:r w:rsidRPr="00426149">
        <w:rPr>
          <w:sz w:val="22"/>
          <w:szCs w:val="22"/>
        </w:rPr>
        <w:t>ontraceptikas.</w:t>
      </w:r>
    </w:p>
    <w:p w:rsidR="00D83E3F" w:rsidRPr="00426149" w:rsidRDefault="00D83E3F" w:rsidP="00D83E3F">
      <w:pPr>
        <w:rPr>
          <w:sz w:val="22"/>
          <w:szCs w:val="22"/>
        </w:rPr>
      </w:pPr>
    </w:p>
    <w:p w:rsidR="00D83E3F" w:rsidRPr="007F732F" w:rsidRDefault="00D83E3F" w:rsidP="00D83E3F">
      <w:pPr>
        <w:rPr>
          <w:sz w:val="22"/>
          <w:szCs w:val="22"/>
        </w:rPr>
      </w:pPr>
      <w:r w:rsidRPr="007F732F">
        <w:rPr>
          <w:sz w:val="22"/>
          <w:szCs w:val="22"/>
        </w:rPr>
        <w:t>Gracial vartojamas apsisaugoti nuo nėštumo.</w:t>
      </w:r>
    </w:p>
    <w:p w:rsidR="00D83E3F" w:rsidRPr="002C4380" w:rsidRDefault="00D83E3F" w:rsidP="00D83E3F">
      <w:pPr>
        <w:rPr>
          <w:sz w:val="22"/>
          <w:szCs w:val="22"/>
        </w:rPr>
      </w:pPr>
    </w:p>
    <w:p w:rsidR="00D83E3F" w:rsidRPr="008B7013" w:rsidRDefault="00D83E3F" w:rsidP="00D83E3F">
      <w:pPr>
        <w:jc w:val="both"/>
        <w:rPr>
          <w:sz w:val="22"/>
          <w:szCs w:val="22"/>
        </w:rPr>
      </w:pPr>
      <w:r w:rsidRPr="008B7013">
        <w:rPr>
          <w:sz w:val="22"/>
          <w:szCs w:val="22"/>
        </w:rPr>
        <w:t>Geriamieji kontraceptikai nuo nėštumo apsaugo labai veiksmingai. Jeigu tabletės geriamos tinkamai (t. y. nė viena nepraleidžiama), tikimybė pastoti labai maža.</w:t>
      </w:r>
    </w:p>
    <w:p w:rsidR="00D83E3F" w:rsidRPr="00860C72" w:rsidRDefault="00D83E3F" w:rsidP="00D83E3F">
      <w:pPr>
        <w:rPr>
          <w:sz w:val="22"/>
          <w:szCs w:val="22"/>
        </w:rPr>
      </w:pPr>
    </w:p>
    <w:p w:rsidR="00D83E3F" w:rsidRPr="00860C72" w:rsidRDefault="00D83E3F" w:rsidP="00D83E3F">
      <w:pPr>
        <w:jc w:val="both"/>
        <w:rPr>
          <w:sz w:val="22"/>
          <w:szCs w:val="22"/>
        </w:rPr>
      </w:pPr>
    </w:p>
    <w:p w:rsidR="00D83E3F" w:rsidRPr="00860C72" w:rsidRDefault="00D83E3F" w:rsidP="00D83E3F">
      <w:pPr>
        <w:ind w:left="567" w:hanging="567"/>
        <w:rPr>
          <w:b/>
          <w:sz w:val="22"/>
          <w:szCs w:val="22"/>
        </w:rPr>
      </w:pPr>
      <w:r w:rsidRPr="00860C72">
        <w:rPr>
          <w:b/>
          <w:sz w:val="22"/>
          <w:szCs w:val="22"/>
        </w:rPr>
        <w:t>2.</w:t>
      </w:r>
      <w:r w:rsidRPr="00860C72">
        <w:rPr>
          <w:b/>
          <w:sz w:val="22"/>
          <w:szCs w:val="22"/>
        </w:rPr>
        <w:tab/>
        <w:t>Kas žinotina prieš vartojant Gracial</w:t>
      </w:r>
    </w:p>
    <w:p w:rsidR="00D83E3F" w:rsidRPr="00860C72" w:rsidRDefault="00D83E3F" w:rsidP="00D83E3F">
      <w:pPr>
        <w:jc w:val="both"/>
        <w:rPr>
          <w:bCs/>
          <w:sz w:val="22"/>
          <w:szCs w:val="22"/>
        </w:rPr>
      </w:pPr>
    </w:p>
    <w:p w:rsidR="00D83E3F" w:rsidRDefault="00D83E3F" w:rsidP="00D83E3F">
      <w:pPr>
        <w:rPr>
          <w:sz w:val="22"/>
          <w:szCs w:val="22"/>
        </w:rPr>
      </w:pPr>
      <w:r w:rsidRPr="00860C72">
        <w:rPr>
          <w:sz w:val="22"/>
          <w:szCs w:val="22"/>
        </w:rPr>
        <w:t>Pasitarkite su gydytoju arba, vaistininku, prieš pradėdami vartoti Gracial.</w:t>
      </w:r>
    </w:p>
    <w:p w:rsidR="00D83E3F" w:rsidRDefault="00D83E3F" w:rsidP="00D83E3F">
      <w:pPr>
        <w:rPr>
          <w:sz w:val="22"/>
          <w:szCs w:val="22"/>
        </w:rPr>
      </w:pPr>
    </w:p>
    <w:p w:rsidR="00D83E3F" w:rsidRPr="00860C72" w:rsidRDefault="00D83E3F" w:rsidP="00D83E3F">
      <w:pPr>
        <w:autoSpaceDE w:val="0"/>
        <w:autoSpaceDN w:val="0"/>
        <w:adjustRightInd w:val="0"/>
        <w:snapToGrid w:val="0"/>
        <w:outlineLvl w:val="0"/>
        <w:rPr>
          <w:b/>
          <w:sz w:val="22"/>
          <w:szCs w:val="22"/>
        </w:rPr>
      </w:pPr>
      <w:r w:rsidRPr="00860C72">
        <w:rPr>
          <w:b/>
          <w:sz w:val="22"/>
          <w:szCs w:val="22"/>
        </w:rPr>
        <w:t>Svarbūs dalykai, kuriuos reikia žinoti apie sudėtinius hormoninius kontraceptikus (SHK)</w:t>
      </w:r>
    </w:p>
    <w:p w:rsidR="00D83E3F" w:rsidRPr="00860C72" w:rsidRDefault="00D83E3F" w:rsidP="00D83E3F">
      <w:pPr>
        <w:numPr>
          <w:ilvl w:val="0"/>
          <w:numId w:val="17"/>
        </w:numPr>
        <w:autoSpaceDE w:val="0"/>
        <w:autoSpaceDN w:val="0"/>
        <w:adjustRightInd w:val="0"/>
        <w:snapToGrid w:val="0"/>
        <w:rPr>
          <w:sz w:val="22"/>
          <w:szCs w:val="22"/>
        </w:rPr>
      </w:pPr>
      <w:r w:rsidRPr="00860C72">
        <w:rPr>
          <w:sz w:val="22"/>
          <w:szCs w:val="22"/>
        </w:rPr>
        <w:t>Teisingai naudojant, tai yra vienas iš patikimiausių grįžtamojo poveikio kontracepcijos metodų.</w:t>
      </w:r>
    </w:p>
    <w:p w:rsidR="00D83E3F" w:rsidRPr="00860C72" w:rsidRDefault="00D83E3F" w:rsidP="00D83E3F">
      <w:pPr>
        <w:numPr>
          <w:ilvl w:val="0"/>
          <w:numId w:val="17"/>
        </w:numPr>
        <w:autoSpaceDE w:val="0"/>
        <w:autoSpaceDN w:val="0"/>
        <w:adjustRightInd w:val="0"/>
        <w:snapToGrid w:val="0"/>
        <w:rPr>
          <w:sz w:val="22"/>
          <w:szCs w:val="22"/>
        </w:rPr>
      </w:pPr>
      <w:r w:rsidRPr="00860C72">
        <w:rPr>
          <w:sz w:val="22"/>
          <w:szCs w:val="22"/>
        </w:rPr>
        <w:t>Sudėtiniai hormoniniai kontraceptikai šiek tiek didina kraujo krešulių venose ir arterijose riziką, ypač pirmaisiais metais arba vėl pradėjus juos vartoti po 4 savaičių arba ilgesnės pertraukos.</w:t>
      </w:r>
    </w:p>
    <w:p w:rsidR="00D83E3F" w:rsidRPr="00860C72" w:rsidRDefault="00D83E3F" w:rsidP="00D83E3F">
      <w:pPr>
        <w:numPr>
          <w:ilvl w:val="0"/>
          <w:numId w:val="17"/>
        </w:numPr>
        <w:autoSpaceDE w:val="0"/>
        <w:autoSpaceDN w:val="0"/>
        <w:adjustRightInd w:val="0"/>
        <w:snapToGrid w:val="0"/>
        <w:rPr>
          <w:sz w:val="22"/>
          <w:szCs w:val="22"/>
        </w:rPr>
      </w:pPr>
      <w:r w:rsidRPr="00860C72">
        <w:rPr>
          <w:sz w:val="22"/>
          <w:szCs w:val="22"/>
        </w:rPr>
        <w:t>Jeigu manote, kad Jums galbūt pasireiškė kraujo krešulio simptomų, būkite budrūs ir kreipkitės į gydytoją (žr. 2 skyriuje skyrelį „Kraujo krešuliai“).</w:t>
      </w:r>
    </w:p>
    <w:p w:rsidR="00D83E3F" w:rsidRDefault="00D83E3F" w:rsidP="00D83E3F">
      <w:pPr>
        <w:rPr>
          <w:sz w:val="22"/>
          <w:szCs w:val="22"/>
        </w:rPr>
      </w:pPr>
    </w:p>
    <w:p w:rsidR="00D83E3F" w:rsidRDefault="00D83E3F" w:rsidP="00D83E3F">
      <w:pPr>
        <w:snapToGrid w:val="0"/>
        <w:spacing w:before="120"/>
        <w:rPr>
          <w:sz w:val="22"/>
          <w:szCs w:val="22"/>
        </w:rPr>
      </w:pPr>
      <w:r w:rsidRPr="00860C72">
        <w:rPr>
          <w:sz w:val="22"/>
          <w:szCs w:val="22"/>
        </w:rPr>
        <w:t>Prieš pradėdamos vartoti Gracial,</w:t>
      </w:r>
      <w:r w:rsidRPr="00860C72">
        <w:rPr>
          <w:b/>
          <w:sz w:val="22"/>
          <w:szCs w:val="22"/>
        </w:rPr>
        <w:t xml:space="preserve"> </w:t>
      </w:r>
      <w:r w:rsidRPr="00860C72">
        <w:rPr>
          <w:sz w:val="22"/>
          <w:szCs w:val="22"/>
        </w:rPr>
        <w:t>turite perskaityti 2 skyriuje pateikiamą informaciją apie kraujo krešulius. Ypač svarbu perskaityti kraujo krešulio simptomus (žr. 2 skyriuje skyrelį „Kraujo krešuliai“).</w:t>
      </w:r>
    </w:p>
    <w:p w:rsidR="00D83E3F" w:rsidRDefault="00D83E3F" w:rsidP="00D83E3F">
      <w:pPr>
        <w:rPr>
          <w:sz w:val="22"/>
          <w:szCs w:val="22"/>
        </w:rPr>
      </w:pPr>
    </w:p>
    <w:p w:rsidR="00D83E3F" w:rsidRPr="00860C72" w:rsidRDefault="00D83E3F" w:rsidP="00D83E3F">
      <w:pPr>
        <w:rPr>
          <w:sz w:val="22"/>
          <w:szCs w:val="22"/>
        </w:rPr>
      </w:pPr>
      <w:r w:rsidRPr="00860C72">
        <w:rPr>
          <w:iCs/>
          <w:sz w:val="22"/>
          <w:szCs w:val="22"/>
        </w:rPr>
        <w:lastRenderedPageBreak/>
        <w:t>Šiame</w:t>
      </w:r>
      <w:r w:rsidRPr="00860C72">
        <w:rPr>
          <w:sz w:val="22"/>
          <w:szCs w:val="22"/>
        </w:rPr>
        <w:t xml:space="preserve"> pakuotės lapelyje išvardytos būklės, kurioms pasireiškus kontraceptinių tablečių vartojimą reikėtų nutraukti arba kurioms esant tablečių veiksmingumas gali susilpnėti. Esant šioms būklėms, reikėtų susilaikyti nuo lytinių santykių arba naudotis papildomu nehormoniniu kontracepcijos metodu, pavyzdžiui, naudoti prezervatyvą arba kitą barjerinę priemonę. Matuoti bazinę temperatūrą arba skaičiuoti nevaisingas dienas negalima. Šie būdai gali būti nepatikimi, nes dėl kontraceptinių tablečių vartojimo sutrinka mėnesinių ciklui būdingi temperatūros ir gimdos kaklelio gleivių pokyčiai.</w:t>
      </w:r>
    </w:p>
    <w:p w:rsidR="00D83E3F" w:rsidRPr="00860C72" w:rsidRDefault="00D83E3F" w:rsidP="00D83E3F">
      <w:pPr>
        <w:rPr>
          <w:iCs/>
          <w:sz w:val="22"/>
          <w:szCs w:val="22"/>
        </w:rPr>
      </w:pPr>
    </w:p>
    <w:p w:rsidR="00D83E3F" w:rsidRPr="002B5F5C" w:rsidRDefault="00D83E3F" w:rsidP="00D83E3F">
      <w:pPr>
        <w:pStyle w:val="Pagrindinistekstas"/>
        <w:jc w:val="left"/>
        <w:rPr>
          <w:sz w:val="22"/>
          <w:szCs w:val="22"/>
        </w:rPr>
      </w:pPr>
      <w:r w:rsidRPr="002B5F5C">
        <w:rPr>
          <w:sz w:val="22"/>
          <w:szCs w:val="22"/>
        </w:rPr>
        <w:t>Gracial</w:t>
      </w:r>
      <w:r w:rsidRPr="002B5F5C">
        <w:rPr>
          <w:iCs/>
          <w:sz w:val="22"/>
          <w:szCs w:val="22"/>
        </w:rPr>
        <w:t>,</w:t>
      </w:r>
      <w:r w:rsidRPr="002B5F5C">
        <w:rPr>
          <w:sz w:val="22"/>
          <w:szCs w:val="22"/>
        </w:rPr>
        <w:t xml:space="preserve"> kaip ir visos kontraceptinės tabletės, neapsaugo nuo užsikrėtimo ŽIV liga (AIDS) ar kitų lytiškai plintančių užkrečiamųjų ligų.</w:t>
      </w:r>
    </w:p>
    <w:p w:rsidR="00D83E3F" w:rsidRPr="00860C72" w:rsidRDefault="00D83E3F" w:rsidP="00D83E3F">
      <w:pPr>
        <w:rPr>
          <w:iCs/>
          <w:sz w:val="22"/>
          <w:szCs w:val="22"/>
        </w:rPr>
      </w:pPr>
    </w:p>
    <w:p w:rsidR="00D83E3F" w:rsidRPr="00860C72" w:rsidRDefault="00D83E3F" w:rsidP="00D83E3F">
      <w:pPr>
        <w:ind w:left="567" w:hanging="567"/>
        <w:rPr>
          <w:bCs/>
          <w:sz w:val="22"/>
          <w:szCs w:val="22"/>
        </w:rPr>
      </w:pPr>
      <w:r w:rsidRPr="00860C72">
        <w:rPr>
          <w:bCs/>
          <w:sz w:val="22"/>
          <w:szCs w:val="22"/>
        </w:rPr>
        <w:t>Gracial buvo paskirtas tik Jums. Kitiems žmonėms jo duoti negalima.</w:t>
      </w:r>
    </w:p>
    <w:p w:rsidR="00D83E3F" w:rsidRPr="00860C72" w:rsidRDefault="00D83E3F" w:rsidP="00D83E3F">
      <w:pPr>
        <w:rPr>
          <w:bCs/>
          <w:sz w:val="22"/>
          <w:szCs w:val="22"/>
        </w:rPr>
      </w:pPr>
      <w:r w:rsidRPr="00860C72">
        <w:rPr>
          <w:bCs/>
          <w:sz w:val="22"/>
          <w:szCs w:val="22"/>
        </w:rPr>
        <w:t>Gracial neturi būti naudojamas menstruacijų atitolinimui. Tačiau, jei išimtiniais atvejais, reikia atitolinti menstruacijas, kreipkitės į gydytoją.</w:t>
      </w:r>
    </w:p>
    <w:p w:rsidR="00D83E3F" w:rsidRPr="00DB555D" w:rsidRDefault="00D83E3F" w:rsidP="00D83E3F">
      <w:pPr>
        <w:jc w:val="both"/>
        <w:rPr>
          <w:sz w:val="22"/>
          <w:szCs w:val="22"/>
        </w:rPr>
      </w:pPr>
    </w:p>
    <w:p w:rsidR="00D83E3F" w:rsidRPr="00991FA1" w:rsidRDefault="00D83E3F" w:rsidP="00D83E3F">
      <w:pPr>
        <w:jc w:val="both"/>
        <w:rPr>
          <w:b/>
          <w:bCs/>
          <w:sz w:val="22"/>
          <w:szCs w:val="22"/>
        </w:rPr>
      </w:pPr>
      <w:r w:rsidRPr="00991FA1">
        <w:rPr>
          <w:b/>
          <w:bCs/>
          <w:sz w:val="22"/>
          <w:szCs w:val="22"/>
        </w:rPr>
        <w:t xml:space="preserve">Gracial vartoti </w:t>
      </w:r>
      <w:r>
        <w:rPr>
          <w:b/>
          <w:bCs/>
          <w:sz w:val="22"/>
          <w:szCs w:val="22"/>
        </w:rPr>
        <w:t>draudžiama</w:t>
      </w:r>
      <w:r w:rsidRPr="00991FA1">
        <w:rPr>
          <w:b/>
          <w:bCs/>
          <w:sz w:val="22"/>
          <w:szCs w:val="22"/>
        </w:rPr>
        <w:t>:</w:t>
      </w:r>
    </w:p>
    <w:p w:rsidR="00D83E3F" w:rsidRPr="00860C72" w:rsidRDefault="00D83E3F" w:rsidP="00D83E3F">
      <w:pPr>
        <w:jc w:val="both"/>
        <w:rPr>
          <w:bCs/>
          <w:sz w:val="22"/>
          <w:szCs w:val="22"/>
        </w:rPr>
      </w:pPr>
      <w:r w:rsidRPr="007223DA">
        <w:rPr>
          <w:bCs/>
          <w:sz w:val="22"/>
          <w:szCs w:val="22"/>
        </w:rPr>
        <w:t>Jeigu yra alergija desogestreliui etinilestradioliui arba bet kuriai pagalbinei šio vaisto medžiagai jos išvardytos 6 skyriuje</w:t>
      </w:r>
      <w:r w:rsidRPr="00860C72">
        <w:rPr>
          <w:bCs/>
          <w:sz w:val="22"/>
          <w:szCs w:val="22"/>
        </w:rPr>
        <w:t>.</w:t>
      </w:r>
    </w:p>
    <w:p w:rsidR="00D83E3F" w:rsidRPr="00860C72" w:rsidRDefault="00D83E3F" w:rsidP="00D83E3F">
      <w:pPr>
        <w:snapToGrid w:val="0"/>
        <w:rPr>
          <w:sz w:val="22"/>
          <w:szCs w:val="22"/>
        </w:rPr>
      </w:pPr>
      <w:r w:rsidRPr="00860C72">
        <w:rPr>
          <w:sz w:val="22"/>
          <w:szCs w:val="22"/>
        </w:rPr>
        <w:t xml:space="preserve">Jeigu Jums yra bent viena iš toliau išvardytų būklių, Gracial vartoti </w:t>
      </w:r>
      <w:r>
        <w:rPr>
          <w:sz w:val="22"/>
          <w:szCs w:val="22"/>
        </w:rPr>
        <w:t>draudžiama</w:t>
      </w:r>
      <w:r w:rsidRPr="00860C72">
        <w:rPr>
          <w:sz w:val="22"/>
          <w:szCs w:val="22"/>
        </w:rPr>
        <w:t>. Jeigu Jums yra bent viena iš toliau išvardytų būklių, reikia pasakyti gydytojui. Gydytojas su Jumis aptars, koks būtų tinkamesnis kitas kontracepcijos metodas. Taip pat žiūrėkite 2.2 skyrių „Kada reikia specialių atsargumo priemonių vartojant Gracial“.</w:t>
      </w:r>
    </w:p>
    <w:p w:rsidR="00D83E3F" w:rsidRPr="00860C72" w:rsidRDefault="00D83E3F" w:rsidP="00D83E3F">
      <w:pPr>
        <w:numPr>
          <w:ilvl w:val="0"/>
          <w:numId w:val="18"/>
        </w:numPr>
        <w:snapToGrid w:val="0"/>
        <w:rPr>
          <w:sz w:val="22"/>
          <w:szCs w:val="22"/>
        </w:rPr>
      </w:pPr>
      <w:r w:rsidRPr="00860C72">
        <w:rPr>
          <w:sz w:val="22"/>
          <w:szCs w:val="22"/>
        </w:rPr>
        <w:t>jeigu Jums yra (arba kada nors buvo) kraujo krešulys kojų (giliųjų venų trombozė, GVT), plaučių (plaučių embolija, PE) ar kitų organų kraujagyslėse;</w:t>
      </w:r>
    </w:p>
    <w:p w:rsidR="00D83E3F" w:rsidRPr="00860C72" w:rsidRDefault="00D83E3F" w:rsidP="00D83E3F">
      <w:pPr>
        <w:numPr>
          <w:ilvl w:val="0"/>
          <w:numId w:val="18"/>
        </w:numPr>
        <w:snapToGrid w:val="0"/>
        <w:rPr>
          <w:sz w:val="22"/>
          <w:szCs w:val="22"/>
        </w:rPr>
      </w:pPr>
      <w:r w:rsidRPr="00860C72">
        <w:rPr>
          <w:sz w:val="22"/>
          <w:szCs w:val="22"/>
        </w:rPr>
        <w:t xml:space="preserve">jeigu žinote, kad Jums yra sutrikimas, veikiantis kraujo krešėjimą, pvz., baltymo C trūkumas, baltymo S trūkumas, antitrombino III trūkumas, </w:t>
      </w:r>
      <w:r w:rsidRPr="00860C72">
        <w:rPr>
          <w:i/>
          <w:sz w:val="22"/>
          <w:szCs w:val="22"/>
        </w:rPr>
        <w:t xml:space="preserve">Leideno V faktorius arba </w:t>
      </w:r>
      <w:r w:rsidRPr="00860C72">
        <w:rPr>
          <w:sz w:val="22"/>
          <w:szCs w:val="22"/>
        </w:rPr>
        <w:t>antifosfolipidiniai antikūnai;</w:t>
      </w:r>
    </w:p>
    <w:p w:rsidR="00D83E3F" w:rsidRPr="00860C72" w:rsidRDefault="00D83E3F" w:rsidP="00D83E3F">
      <w:pPr>
        <w:numPr>
          <w:ilvl w:val="0"/>
          <w:numId w:val="18"/>
        </w:numPr>
        <w:snapToGrid w:val="0"/>
        <w:rPr>
          <w:sz w:val="22"/>
          <w:szCs w:val="22"/>
        </w:rPr>
      </w:pPr>
      <w:r w:rsidRPr="00860C72">
        <w:rPr>
          <w:sz w:val="22"/>
          <w:szCs w:val="22"/>
        </w:rPr>
        <w:t>jeigu Jums reikalinga operacija arba ilgą laiką nevaikštote (žr. skyrių „Kraujo krešuliai“);</w:t>
      </w:r>
    </w:p>
    <w:p w:rsidR="00D83E3F" w:rsidRPr="00860C72" w:rsidRDefault="00D83E3F" w:rsidP="00D83E3F">
      <w:pPr>
        <w:numPr>
          <w:ilvl w:val="0"/>
          <w:numId w:val="18"/>
        </w:numPr>
        <w:snapToGrid w:val="0"/>
        <w:rPr>
          <w:sz w:val="22"/>
          <w:szCs w:val="22"/>
        </w:rPr>
      </w:pPr>
      <w:r w:rsidRPr="00860C72">
        <w:rPr>
          <w:sz w:val="22"/>
          <w:szCs w:val="22"/>
        </w:rPr>
        <w:t>jeigu Jums kada nors buvo širdies priepuolis (miokardo infarktas) arba insultas;</w:t>
      </w:r>
    </w:p>
    <w:p w:rsidR="00D83E3F" w:rsidRPr="00860C72" w:rsidRDefault="00D83E3F" w:rsidP="00D83E3F">
      <w:pPr>
        <w:numPr>
          <w:ilvl w:val="0"/>
          <w:numId w:val="18"/>
        </w:numPr>
        <w:snapToGrid w:val="0"/>
        <w:rPr>
          <w:sz w:val="22"/>
          <w:szCs w:val="22"/>
        </w:rPr>
      </w:pPr>
      <w:r w:rsidRPr="00860C72">
        <w:rPr>
          <w:sz w:val="22"/>
          <w:szCs w:val="22"/>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D83E3F" w:rsidRPr="00860C72" w:rsidRDefault="00D83E3F" w:rsidP="00D83E3F">
      <w:pPr>
        <w:numPr>
          <w:ilvl w:val="0"/>
          <w:numId w:val="18"/>
        </w:numPr>
        <w:snapToGrid w:val="0"/>
        <w:rPr>
          <w:sz w:val="22"/>
          <w:szCs w:val="22"/>
        </w:rPr>
      </w:pPr>
      <w:r w:rsidRPr="00860C72">
        <w:rPr>
          <w:sz w:val="22"/>
          <w:szCs w:val="22"/>
        </w:rPr>
        <w:t>jeigu Jums yra bent viena iš toliau nurodytų ligų, galinčių didinti krešulio arterijose riziką:</w:t>
      </w:r>
    </w:p>
    <w:p w:rsidR="00D83E3F" w:rsidRPr="00860C72" w:rsidRDefault="00D83E3F" w:rsidP="00D83E3F">
      <w:pPr>
        <w:numPr>
          <w:ilvl w:val="2"/>
          <w:numId w:val="18"/>
        </w:numPr>
        <w:snapToGrid w:val="0"/>
        <w:rPr>
          <w:sz w:val="22"/>
          <w:szCs w:val="22"/>
        </w:rPr>
      </w:pPr>
      <w:r w:rsidRPr="00860C72">
        <w:rPr>
          <w:sz w:val="22"/>
          <w:szCs w:val="22"/>
        </w:rPr>
        <w:t>sunkus cukrinis diabetas su kraujagyslių pažeidimu,</w:t>
      </w:r>
    </w:p>
    <w:p w:rsidR="00D83E3F" w:rsidRPr="00860C72" w:rsidRDefault="00D83E3F" w:rsidP="00D83E3F">
      <w:pPr>
        <w:numPr>
          <w:ilvl w:val="2"/>
          <w:numId w:val="18"/>
        </w:numPr>
        <w:snapToGrid w:val="0"/>
        <w:rPr>
          <w:sz w:val="22"/>
          <w:szCs w:val="22"/>
        </w:rPr>
      </w:pPr>
      <w:r w:rsidRPr="00860C72">
        <w:rPr>
          <w:sz w:val="22"/>
          <w:szCs w:val="22"/>
        </w:rPr>
        <w:t>labai didelis kraujospūdis,</w:t>
      </w:r>
    </w:p>
    <w:p w:rsidR="00D83E3F" w:rsidRPr="00860C72" w:rsidRDefault="00D83E3F" w:rsidP="00D83E3F">
      <w:pPr>
        <w:numPr>
          <w:ilvl w:val="2"/>
          <w:numId w:val="18"/>
        </w:numPr>
        <w:snapToGrid w:val="0"/>
        <w:rPr>
          <w:sz w:val="22"/>
          <w:szCs w:val="22"/>
        </w:rPr>
      </w:pPr>
      <w:r w:rsidRPr="00860C72">
        <w:rPr>
          <w:sz w:val="22"/>
          <w:szCs w:val="22"/>
        </w:rPr>
        <w:t>labai didelis riebalų (cholesterolio arba trigliceridų) kiekis kraujyje,</w:t>
      </w:r>
    </w:p>
    <w:p w:rsidR="00D83E3F" w:rsidRPr="00860C72" w:rsidRDefault="00D83E3F" w:rsidP="00D83E3F">
      <w:pPr>
        <w:numPr>
          <w:ilvl w:val="2"/>
          <w:numId w:val="18"/>
        </w:numPr>
        <w:snapToGrid w:val="0"/>
        <w:rPr>
          <w:sz w:val="22"/>
          <w:szCs w:val="22"/>
        </w:rPr>
      </w:pPr>
      <w:r w:rsidRPr="00860C72">
        <w:rPr>
          <w:sz w:val="22"/>
          <w:szCs w:val="22"/>
        </w:rPr>
        <w:t>būklė, vadinama hiperhomocisteinemija;</w:t>
      </w:r>
    </w:p>
    <w:p w:rsidR="00D83E3F" w:rsidRPr="00860C72" w:rsidRDefault="00D83E3F" w:rsidP="00D83E3F">
      <w:pPr>
        <w:numPr>
          <w:ilvl w:val="0"/>
          <w:numId w:val="18"/>
        </w:numPr>
        <w:rPr>
          <w:sz w:val="22"/>
          <w:szCs w:val="22"/>
        </w:rPr>
      </w:pPr>
      <w:r w:rsidRPr="00860C72">
        <w:rPr>
          <w:sz w:val="22"/>
          <w:szCs w:val="22"/>
        </w:rPr>
        <w:t>jeigu Jums būna (arba kada nors būdavo) tam tikro tipo migrena, vadinama „migrena su aura“;</w:t>
      </w:r>
    </w:p>
    <w:p w:rsidR="00D83E3F" w:rsidRPr="00860C72" w:rsidRDefault="00D83E3F" w:rsidP="00D83E3F">
      <w:pPr>
        <w:numPr>
          <w:ilvl w:val="0"/>
          <w:numId w:val="18"/>
        </w:numPr>
        <w:rPr>
          <w:sz w:val="22"/>
          <w:szCs w:val="22"/>
        </w:rPr>
      </w:pPr>
      <w:r w:rsidRPr="00860C72">
        <w:rPr>
          <w:sz w:val="22"/>
          <w:szCs w:val="22"/>
        </w:rPr>
        <w:t>jeigu sergate arba sirgote pankreatitu</w:t>
      </w:r>
      <w:r w:rsidRPr="00860C72" w:rsidDel="00075AF2">
        <w:rPr>
          <w:sz w:val="22"/>
          <w:szCs w:val="22"/>
        </w:rPr>
        <w:t xml:space="preserve"> </w:t>
      </w:r>
      <w:r w:rsidRPr="00860C72">
        <w:rPr>
          <w:sz w:val="22"/>
          <w:szCs w:val="22"/>
        </w:rPr>
        <w:t>(kasos uždegimu), kurį sukėlė padidėjusi riebiųjų medžiagų kraujyje;</w:t>
      </w:r>
    </w:p>
    <w:p w:rsidR="00D83E3F" w:rsidRPr="00860C72" w:rsidRDefault="00D83E3F" w:rsidP="00D83E3F">
      <w:pPr>
        <w:numPr>
          <w:ilvl w:val="0"/>
          <w:numId w:val="18"/>
        </w:numPr>
        <w:rPr>
          <w:sz w:val="22"/>
          <w:szCs w:val="22"/>
        </w:rPr>
      </w:pPr>
      <w:r w:rsidRPr="00860C72">
        <w:rPr>
          <w:sz w:val="22"/>
          <w:szCs w:val="22"/>
        </w:rPr>
        <w:t>jeigu sergate gelta (odos pageltimas) arba sunkia kepenų liga;</w:t>
      </w:r>
    </w:p>
    <w:p w:rsidR="00D83E3F" w:rsidRPr="00860C72" w:rsidRDefault="00D83E3F" w:rsidP="00D83E3F">
      <w:pPr>
        <w:numPr>
          <w:ilvl w:val="0"/>
          <w:numId w:val="18"/>
        </w:numPr>
        <w:rPr>
          <w:sz w:val="22"/>
          <w:szCs w:val="22"/>
        </w:rPr>
      </w:pPr>
      <w:r w:rsidRPr="00860C72">
        <w:rPr>
          <w:sz w:val="22"/>
          <w:szCs w:val="22"/>
        </w:rPr>
        <w:t xml:space="preserve">jeigu sergate arba sirgote nuo lytinių hormonų priklausomu (pvz., krūties arba lytinių organų) vėžiu; </w:t>
      </w:r>
    </w:p>
    <w:p w:rsidR="00D83E3F" w:rsidRPr="00860C72" w:rsidRDefault="00D83E3F" w:rsidP="00D83E3F">
      <w:pPr>
        <w:numPr>
          <w:ilvl w:val="0"/>
          <w:numId w:val="18"/>
        </w:numPr>
        <w:rPr>
          <w:sz w:val="22"/>
          <w:szCs w:val="22"/>
        </w:rPr>
      </w:pPr>
      <w:r w:rsidRPr="00860C72">
        <w:rPr>
          <w:sz w:val="22"/>
          <w:szCs w:val="22"/>
        </w:rPr>
        <w:t>jeigu yra arba buvo kepenų auglių;</w:t>
      </w:r>
    </w:p>
    <w:p w:rsidR="00D83E3F" w:rsidRPr="00860C72" w:rsidRDefault="00D83E3F" w:rsidP="00D83E3F">
      <w:pPr>
        <w:numPr>
          <w:ilvl w:val="0"/>
          <w:numId w:val="18"/>
        </w:numPr>
        <w:rPr>
          <w:sz w:val="22"/>
          <w:szCs w:val="22"/>
        </w:rPr>
      </w:pPr>
      <w:r w:rsidRPr="00860C72">
        <w:rPr>
          <w:sz w:val="22"/>
          <w:szCs w:val="22"/>
        </w:rPr>
        <w:t>jeigu kraujuojate iš makšties dėl neaiškių priežasčių;</w:t>
      </w:r>
    </w:p>
    <w:p w:rsidR="00D83E3F" w:rsidRPr="00860C72" w:rsidRDefault="00D83E3F" w:rsidP="00D83E3F">
      <w:pPr>
        <w:numPr>
          <w:ilvl w:val="0"/>
          <w:numId w:val="18"/>
        </w:numPr>
        <w:rPr>
          <w:sz w:val="22"/>
          <w:szCs w:val="22"/>
        </w:rPr>
      </w:pPr>
      <w:r w:rsidRPr="00860C72">
        <w:rPr>
          <w:sz w:val="22"/>
          <w:szCs w:val="22"/>
        </w:rPr>
        <w:t>jeigu yra endometriumo hiperplazija (nenormalus gimdos sienelės augimas);</w:t>
      </w:r>
    </w:p>
    <w:p w:rsidR="00D83E3F" w:rsidRPr="00860C72" w:rsidRDefault="00D83E3F" w:rsidP="00D83E3F">
      <w:pPr>
        <w:numPr>
          <w:ilvl w:val="0"/>
          <w:numId w:val="18"/>
        </w:numPr>
        <w:rPr>
          <w:sz w:val="22"/>
          <w:szCs w:val="22"/>
        </w:rPr>
      </w:pPr>
      <w:r w:rsidRPr="00860C72">
        <w:rPr>
          <w:sz w:val="22"/>
          <w:szCs w:val="22"/>
        </w:rPr>
        <w:t>jeigu esate nėščia arba manote, kad galite būti nėščia</w:t>
      </w:r>
      <w:r>
        <w:rPr>
          <w:sz w:val="22"/>
          <w:szCs w:val="22"/>
        </w:rPr>
        <w:t>.</w:t>
      </w:r>
    </w:p>
    <w:p w:rsidR="00D83E3F" w:rsidRPr="00860C72" w:rsidRDefault="00D83E3F" w:rsidP="00D83E3F">
      <w:pPr>
        <w:rPr>
          <w:sz w:val="22"/>
          <w:szCs w:val="22"/>
        </w:rPr>
      </w:pPr>
    </w:p>
    <w:p w:rsidR="00D83E3F" w:rsidRDefault="00D83E3F" w:rsidP="00D83E3F">
      <w:pPr>
        <w:rPr>
          <w:sz w:val="22"/>
          <w:szCs w:val="22"/>
        </w:rPr>
      </w:pPr>
      <w:r w:rsidRPr="00860C72">
        <w:rPr>
          <w:sz w:val="22"/>
          <w:szCs w:val="22"/>
        </w:rPr>
        <w:t>Jeigu bet kuri iš minėtų būklių pirmą kartą išryškėja pradėjus vartoti kontraceptines tabletes, tuoj pat nustokite jas vartoti ir kreipkitės į gydytoją. Tuo metu naudokitės nehormoninėmis kontracepcijos priemonėmis (žr. skyrelį ,,Bendros pastabos</w:t>
      </w:r>
      <w:r w:rsidRPr="00860C72">
        <w:rPr>
          <w:i/>
          <w:sz w:val="22"/>
          <w:szCs w:val="22"/>
        </w:rPr>
        <w:t>“</w:t>
      </w:r>
      <w:r w:rsidRPr="00860C72">
        <w:rPr>
          <w:sz w:val="22"/>
          <w:szCs w:val="22"/>
        </w:rPr>
        <w:t>).</w:t>
      </w:r>
    </w:p>
    <w:p w:rsidR="00D83E3F" w:rsidRDefault="00D83E3F" w:rsidP="00D83E3F">
      <w:pPr>
        <w:rPr>
          <w:sz w:val="22"/>
          <w:szCs w:val="22"/>
        </w:rPr>
      </w:pPr>
    </w:p>
    <w:p w:rsidR="00D83E3F" w:rsidRPr="008A76F2" w:rsidRDefault="00D83E3F" w:rsidP="00D83E3F">
      <w:pPr>
        <w:rPr>
          <w:iCs/>
          <w:sz w:val="22"/>
          <w:szCs w:val="22"/>
        </w:rPr>
      </w:pPr>
      <w:r>
        <w:rPr>
          <w:iCs/>
          <w:sz w:val="22"/>
          <w:szCs w:val="22"/>
        </w:rPr>
        <w:t>Gracial</w:t>
      </w:r>
      <w:r w:rsidRPr="00250568">
        <w:rPr>
          <w:iCs/>
          <w:sz w:val="22"/>
          <w:szCs w:val="22"/>
        </w:rPr>
        <w:t xml:space="preserve"> nevartokite</w:t>
      </w:r>
      <w:r w:rsidRPr="00D515EC">
        <w:rPr>
          <w:iCs/>
          <w:sz w:val="22"/>
          <w:szCs w:val="22"/>
        </w:rPr>
        <w:t xml:space="preserve">, jeigu sergate hepatitu C ir vartojate vaistų ombitasviro / paritapreviro /ritonaviro derinį ir dasabuvirą, glekapreviro / pibrentasviro </w:t>
      </w:r>
      <w:r>
        <w:rPr>
          <w:iCs/>
          <w:sz w:val="22"/>
          <w:szCs w:val="22"/>
        </w:rPr>
        <w:t>arba</w:t>
      </w:r>
      <w:r w:rsidRPr="00D515EC">
        <w:rPr>
          <w:iCs/>
          <w:sz w:val="22"/>
          <w:szCs w:val="22"/>
        </w:rPr>
        <w:t xml:space="preserve"> sofosbuviro</w:t>
      </w:r>
      <w:r>
        <w:rPr>
          <w:iCs/>
          <w:sz w:val="22"/>
          <w:szCs w:val="22"/>
        </w:rPr>
        <w:t xml:space="preserve"> / velpatasviro / voksilapreviro (žr.</w:t>
      </w:r>
      <w:r w:rsidRPr="00250568">
        <w:rPr>
          <w:iCs/>
          <w:sz w:val="22"/>
          <w:szCs w:val="22"/>
        </w:rPr>
        <w:t xml:space="preserve"> skyrių „</w:t>
      </w:r>
      <w:r w:rsidRPr="001A6231">
        <w:rPr>
          <w:iCs/>
          <w:sz w:val="22"/>
          <w:szCs w:val="22"/>
        </w:rPr>
        <w:t>Kiti vaistai ir Gracial</w:t>
      </w:r>
      <w:r w:rsidRPr="00250568">
        <w:rPr>
          <w:iCs/>
          <w:sz w:val="22"/>
          <w:szCs w:val="22"/>
        </w:rPr>
        <w:t>“).</w:t>
      </w:r>
    </w:p>
    <w:p w:rsidR="00D83E3F" w:rsidRPr="00860C72" w:rsidRDefault="00D83E3F" w:rsidP="00D83E3F">
      <w:pPr>
        <w:rPr>
          <w:iCs/>
          <w:sz w:val="22"/>
          <w:szCs w:val="22"/>
        </w:rPr>
      </w:pPr>
    </w:p>
    <w:p w:rsidR="00D83E3F" w:rsidRPr="00860C72" w:rsidRDefault="00D83E3F" w:rsidP="00D83E3F">
      <w:pPr>
        <w:keepNext/>
        <w:rPr>
          <w:sz w:val="22"/>
          <w:szCs w:val="22"/>
        </w:rPr>
      </w:pPr>
      <w:r>
        <w:rPr>
          <w:b/>
          <w:iCs/>
          <w:sz w:val="22"/>
          <w:szCs w:val="22"/>
        </w:rPr>
        <w:lastRenderedPageBreak/>
        <w:t>Įspėjimai ir atsargumo priemonės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D83E3F" w:rsidRPr="00860C72" w:rsidTr="00F369F1">
        <w:tc>
          <w:tcPr>
            <w:tcW w:w="8885" w:type="dxa"/>
            <w:tcBorders>
              <w:top w:val="single" w:sz="4" w:space="0" w:color="auto"/>
              <w:left w:val="single" w:sz="4" w:space="0" w:color="auto"/>
              <w:bottom w:val="single" w:sz="4" w:space="0" w:color="auto"/>
              <w:right w:val="single" w:sz="4" w:space="0" w:color="auto"/>
            </w:tcBorders>
            <w:hideMark/>
          </w:tcPr>
          <w:p w:rsidR="00D83E3F" w:rsidRPr="00860C72" w:rsidRDefault="00D83E3F" w:rsidP="00F369F1">
            <w:pPr>
              <w:keepNext/>
              <w:snapToGrid w:val="0"/>
              <w:rPr>
                <w:sz w:val="22"/>
                <w:szCs w:val="22"/>
              </w:rPr>
            </w:pPr>
            <w:r w:rsidRPr="00860C72">
              <w:rPr>
                <w:sz w:val="22"/>
                <w:szCs w:val="22"/>
              </w:rPr>
              <w:t>Kada reikia kreiptis į gydytoją?</w:t>
            </w:r>
          </w:p>
          <w:p w:rsidR="00D83E3F" w:rsidRPr="00860C72" w:rsidRDefault="00D83E3F" w:rsidP="00F369F1">
            <w:pPr>
              <w:keepNext/>
              <w:snapToGrid w:val="0"/>
              <w:rPr>
                <w:sz w:val="22"/>
                <w:szCs w:val="22"/>
              </w:rPr>
            </w:pPr>
            <w:r w:rsidRPr="00860C72">
              <w:rPr>
                <w:sz w:val="22"/>
                <w:szCs w:val="22"/>
                <w:u w:val="single"/>
              </w:rPr>
              <w:t>Kreipkitės skubios medicininės pagalbos</w:t>
            </w:r>
          </w:p>
          <w:p w:rsidR="00D83E3F" w:rsidRPr="00860C72" w:rsidRDefault="00D83E3F" w:rsidP="00D83E3F">
            <w:pPr>
              <w:keepNext/>
              <w:numPr>
                <w:ilvl w:val="0"/>
                <w:numId w:val="19"/>
              </w:numPr>
              <w:snapToGrid w:val="0"/>
              <w:rPr>
                <w:sz w:val="22"/>
                <w:szCs w:val="22"/>
              </w:rPr>
            </w:pPr>
            <w:r w:rsidRPr="00860C72">
              <w:rPr>
                <w:sz w:val="22"/>
                <w:szCs w:val="22"/>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krešulys“).</w:t>
            </w:r>
          </w:p>
          <w:p w:rsidR="00D83E3F" w:rsidRPr="00860C72" w:rsidRDefault="00D83E3F" w:rsidP="00F369F1">
            <w:pPr>
              <w:keepNext/>
              <w:snapToGrid w:val="0"/>
              <w:rPr>
                <w:sz w:val="22"/>
                <w:szCs w:val="22"/>
              </w:rPr>
            </w:pPr>
            <w:r w:rsidRPr="00860C72">
              <w:rPr>
                <w:sz w:val="22"/>
                <w:szCs w:val="22"/>
              </w:rPr>
              <w:t>Šio sunkaus šalutinio poveikio simptomai aprašyti skyrelyje „Kaip atpažinti kraujo krešulį“.</w:t>
            </w:r>
          </w:p>
        </w:tc>
      </w:tr>
    </w:tbl>
    <w:p w:rsidR="00D83E3F" w:rsidRPr="00860C72" w:rsidRDefault="00D83E3F" w:rsidP="00D83E3F">
      <w:pPr>
        <w:rPr>
          <w:i/>
          <w:sz w:val="22"/>
          <w:szCs w:val="22"/>
        </w:rPr>
      </w:pPr>
    </w:p>
    <w:p w:rsidR="00D83E3F" w:rsidRPr="002B5F5C" w:rsidRDefault="00D83E3F" w:rsidP="00D83E3F">
      <w:pPr>
        <w:snapToGrid w:val="0"/>
        <w:rPr>
          <w:sz w:val="22"/>
          <w:szCs w:val="22"/>
          <w:u w:val="single"/>
        </w:rPr>
      </w:pPr>
      <w:r w:rsidRPr="002B5F5C">
        <w:rPr>
          <w:sz w:val="22"/>
          <w:szCs w:val="22"/>
          <w:u w:val="single"/>
        </w:rPr>
        <w:t>Jeigu Jums tinka bent viena iš toliau nurodytų būklių, pasakykite gydytojui.</w:t>
      </w:r>
    </w:p>
    <w:p w:rsidR="00D83E3F" w:rsidRDefault="00D83E3F" w:rsidP="00D83E3F">
      <w:pPr>
        <w:ind w:left="600" w:hanging="600"/>
        <w:rPr>
          <w:sz w:val="22"/>
          <w:szCs w:val="22"/>
        </w:rPr>
      </w:pPr>
      <w:r w:rsidRPr="00860C72">
        <w:rPr>
          <w:sz w:val="22"/>
          <w:szCs w:val="22"/>
        </w:rPr>
        <w:t>Jeigu tokia būklė pasireiškia arba pasunkėja vartojant Gracial, taip pat reikia pasakyti gydytojui:</w:t>
      </w:r>
    </w:p>
    <w:p w:rsidR="00D83E3F" w:rsidRPr="00860C72" w:rsidRDefault="00D83E3F" w:rsidP="00D83E3F">
      <w:pPr>
        <w:numPr>
          <w:ilvl w:val="0"/>
          <w:numId w:val="6"/>
        </w:numPr>
        <w:rPr>
          <w:sz w:val="22"/>
          <w:szCs w:val="22"/>
        </w:rPr>
      </w:pPr>
      <w:r w:rsidRPr="00860C72">
        <w:rPr>
          <w:sz w:val="22"/>
          <w:szCs w:val="22"/>
        </w:rPr>
        <w:t>jeigu rūkote;</w:t>
      </w:r>
    </w:p>
    <w:p w:rsidR="00D83E3F" w:rsidRPr="00860C72" w:rsidRDefault="00D83E3F" w:rsidP="00D83E3F">
      <w:pPr>
        <w:numPr>
          <w:ilvl w:val="0"/>
          <w:numId w:val="4"/>
        </w:numPr>
        <w:rPr>
          <w:sz w:val="22"/>
          <w:szCs w:val="22"/>
        </w:rPr>
      </w:pPr>
      <w:r w:rsidRPr="00860C72">
        <w:rPr>
          <w:sz w:val="22"/>
          <w:szCs w:val="22"/>
        </w:rPr>
        <w:t>jeigu sergate diabetu;</w:t>
      </w:r>
    </w:p>
    <w:p w:rsidR="00D83E3F" w:rsidRPr="00860C72" w:rsidRDefault="00D83E3F" w:rsidP="00D83E3F">
      <w:pPr>
        <w:numPr>
          <w:ilvl w:val="0"/>
          <w:numId w:val="4"/>
        </w:numPr>
        <w:rPr>
          <w:sz w:val="22"/>
          <w:szCs w:val="22"/>
        </w:rPr>
      </w:pPr>
      <w:r w:rsidRPr="00860C72">
        <w:rPr>
          <w:sz w:val="22"/>
          <w:szCs w:val="22"/>
        </w:rPr>
        <w:t>jeigu turite viršsvorio;</w:t>
      </w:r>
    </w:p>
    <w:p w:rsidR="00D83E3F" w:rsidRPr="00860C72" w:rsidRDefault="00D83E3F" w:rsidP="00D83E3F">
      <w:pPr>
        <w:numPr>
          <w:ilvl w:val="0"/>
          <w:numId w:val="4"/>
        </w:numPr>
        <w:rPr>
          <w:sz w:val="22"/>
          <w:szCs w:val="22"/>
        </w:rPr>
      </w:pPr>
      <w:r w:rsidRPr="00860C72">
        <w:rPr>
          <w:sz w:val="22"/>
          <w:szCs w:val="22"/>
        </w:rPr>
        <w:t>jeigu yra padidėjęs kraujospūdis;</w:t>
      </w:r>
    </w:p>
    <w:p w:rsidR="00D83E3F" w:rsidRPr="00860C72" w:rsidRDefault="00D83E3F" w:rsidP="00D83E3F">
      <w:pPr>
        <w:numPr>
          <w:ilvl w:val="0"/>
          <w:numId w:val="4"/>
        </w:numPr>
        <w:rPr>
          <w:sz w:val="22"/>
          <w:szCs w:val="22"/>
        </w:rPr>
      </w:pPr>
      <w:r w:rsidRPr="00860C72">
        <w:rPr>
          <w:sz w:val="22"/>
          <w:szCs w:val="22"/>
        </w:rPr>
        <w:t>jeigu pažeisti širdies vožtuvai arba sutrikęs širdies ritmas;</w:t>
      </w:r>
    </w:p>
    <w:p w:rsidR="00D83E3F" w:rsidRPr="00860C72" w:rsidRDefault="00D83E3F" w:rsidP="00D83E3F">
      <w:pPr>
        <w:numPr>
          <w:ilvl w:val="0"/>
          <w:numId w:val="4"/>
        </w:numPr>
        <w:rPr>
          <w:sz w:val="22"/>
          <w:szCs w:val="22"/>
        </w:rPr>
      </w:pPr>
      <w:r w:rsidRPr="00860C72">
        <w:rPr>
          <w:sz w:val="22"/>
          <w:szCs w:val="22"/>
        </w:rPr>
        <w:t>jeigu kraujo giminaičiams yra buvusi trombozė, širdies priepuolis arba insultas;</w:t>
      </w:r>
    </w:p>
    <w:p w:rsidR="00D83E3F" w:rsidRPr="00860C72" w:rsidRDefault="00D83E3F" w:rsidP="00D83E3F">
      <w:pPr>
        <w:numPr>
          <w:ilvl w:val="0"/>
          <w:numId w:val="4"/>
        </w:numPr>
        <w:rPr>
          <w:sz w:val="22"/>
          <w:szCs w:val="22"/>
        </w:rPr>
      </w:pPr>
      <w:r w:rsidRPr="00860C72">
        <w:rPr>
          <w:sz w:val="22"/>
          <w:szCs w:val="22"/>
        </w:rPr>
        <w:t>jeigu sergate migrena;</w:t>
      </w:r>
    </w:p>
    <w:p w:rsidR="00D83E3F" w:rsidRPr="00860C72" w:rsidRDefault="00D83E3F" w:rsidP="00D83E3F">
      <w:pPr>
        <w:numPr>
          <w:ilvl w:val="0"/>
          <w:numId w:val="4"/>
        </w:numPr>
        <w:rPr>
          <w:sz w:val="22"/>
          <w:szCs w:val="22"/>
        </w:rPr>
      </w:pPr>
      <w:r w:rsidRPr="00860C72">
        <w:rPr>
          <w:sz w:val="22"/>
          <w:szCs w:val="22"/>
        </w:rPr>
        <w:t>jeigu sergate epilepsija;</w:t>
      </w:r>
    </w:p>
    <w:p w:rsidR="00D83E3F" w:rsidRPr="00860C72" w:rsidRDefault="00D83E3F" w:rsidP="00D83E3F">
      <w:pPr>
        <w:numPr>
          <w:ilvl w:val="0"/>
          <w:numId w:val="4"/>
        </w:numPr>
        <w:rPr>
          <w:sz w:val="22"/>
          <w:szCs w:val="22"/>
        </w:rPr>
      </w:pPr>
      <w:r w:rsidRPr="00860C72">
        <w:rPr>
          <w:sz w:val="22"/>
          <w:szCs w:val="22"/>
        </w:rPr>
        <w:t>jeigu kraujo giminaičiai sirgo krūties vėžiu;</w:t>
      </w:r>
    </w:p>
    <w:p w:rsidR="00D83E3F" w:rsidRPr="00860C72" w:rsidRDefault="00D83E3F" w:rsidP="00D83E3F">
      <w:pPr>
        <w:numPr>
          <w:ilvl w:val="0"/>
          <w:numId w:val="4"/>
        </w:numPr>
        <w:rPr>
          <w:sz w:val="22"/>
          <w:szCs w:val="22"/>
        </w:rPr>
      </w:pPr>
      <w:r w:rsidRPr="00860C72">
        <w:rPr>
          <w:sz w:val="22"/>
          <w:szCs w:val="22"/>
        </w:rPr>
        <w:t>jeigu sergate kepenų arba tulžies pūslės liga;</w:t>
      </w:r>
    </w:p>
    <w:p w:rsidR="00D83E3F" w:rsidRPr="00860C72" w:rsidRDefault="00D83E3F" w:rsidP="00D83E3F">
      <w:pPr>
        <w:numPr>
          <w:ilvl w:val="0"/>
          <w:numId w:val="4"/>
        </w:numPr>
        <w:rPr>
          <w:sz w:val="22"/>
          <w:szCs w:val="22"/>
        </w:rPr>
      </w:pPr>
      <w:r w:rsidRPr="00860C72">
        <w:rPr>
          <w:sz w:val="22"/>
          <w:szCs w:val="22"/>
        </w:rPr>
        <w:t>jeigu sergate Krono liga arba opiniu kolitu (lėtine uždegimine žarnyno liga);</w:t>
      </w:r>
    </w:p>
    <w:p w:rsidR="00D83E3F" w:rsidRPr="00860C72" w:rsidRDefault="00D83E3F" w:rsidP="00D83E3F">
      <w:pPr>
        <w:numPr>
          <w:ilvl w:val="0"/>
          <w:numId w:val="4"/>
        </w:numPr>
        <w:jc w:val="both"/>
        <w:rPr>
          <w:sz w:val="22"/>
          <w:szCs w:val="22"/>
        </w:rPr>
      </w:pPr>
      <w:r w:rsidRPr="00860C72">
        <w:rPr>
          <w:sz w:val="22"/>
          <w:szCs w:val="22"/>
        </w:rPr>
        <w:t>jeigu sergate sistemine raudonąja vilklige (SRV - liga, veikiančią natūralią organizmo apsaugos sistemą);</w:t>
      </w:r>
    </w:p>
    <w:p w:rsidR="00D83E3F" w:rsidRPr="00860C72" w:rsidRDefault="00D83E3F" w:rsidP="00D83E3F">
      <w:pPr>
        <w:numPr>
          <w:ilvl w:val="0"/>
          <w:numId w:val="4"/>
        </w:numPr>
        <w:rPr>
          <w:sz w:val="22"/>
          <w:szCs w:val="22"/>
        </w:rPr>
      </w:pPr>
      <w:r w:rsidRPr="00860C72">
        <w:rPr>
          <w:sz w:val="22"/>
          <w:szCs w:val="22"/>
        </w:rPr>
        <w:t>jeigu Jums yra hemolizinis ureminis sindromas (HUS – inkstų nepakankamumą sukeliantis kraujo krešėjimo sutrikimas);</w:t>
      </w:r>
    </w:p>
    <w:p w:rsidR="00D83E3F" w:rsidRPr="00860C72" w:rsidRDefault="00D83E3F" w:rsidP="00D83E3F">
      <w:pPr>
        <w:numPr>
          <w:ilvl w:val="0"/>
          <w:numId w:val="4"/>
        </w:numPr>
        <w:rPr>
          <w:sz w:val="22"/>
          <w:szCs w:val="22"/>
        </w:rPr>
      </w:pPr>
      <w:r w:rsidRPr="00860C72">
        <w:rPr>
          <w:sz w:val="22"/>
          <w:szCs w:val="22"/>
        </w:rPr>
        <w:t>sergate pjautuvo pavidalo ląstelių anemija (paveldima raudonųjų kraujo ląstelių liga);</w:t>
      </w:r>
    </w:p>
    <w:p w:rsidR="00D83E3F" w:rsidRPr="00860C72" w:rsidRDefault="00D83E3F" w:rsidP="00D83E3F">
      <w:pPr>
        <w:numPr>
          <w:ilvl w:val="0"/>
          <w:numId w:val="4"/>
        </w:numPr>
        <w:rPr>
          <w:sz w:val="22"/>
          <w:szCs w:val="22"/>
        </w:rPr>
      </w:pPr>
      <w:r w:rsidRPr="00860C72">
        <w:rPr>
          <w:sz w:val="22"/>
          <w:szCs w:val="22"/>
        </w:rPr>
        <w:t>jeigu Jūsų kraujyje yra padidėjusi riebalų koncentracija (hipertrigliceridemija) arba teigiama šios būklės šeimos anamnezė. Hipertrigliceridemija yra susijusi su padidėjusia pankreatito (kasos uždegimo) išsivystymo rizika;</w:t>
      </w:r>
    </w:p>
    <w:p w:rsidR="00D83E3F" w:rsidRPr="00860C72" w:rsidRDefault="00D83E3F" w:rsidP="00D83E3F">
      <w:pPr>
        <w:numPr>
          <w:ilvl w:val="0"/>
          <w:numId w:val="4"/>
        </w:numPr>
        <w:rPr>
          <w:sz w:val="22"/>
          <w:szCs w:val="22"/>
        </w:rPr>
      </w:pPr>
      <w:r w:rsidRPr="00860C72">
        <w:rPr>
          <w:sz w:val="22"/>
          <w:szCs w:val="22"/>
        </w:rPr>
        <w:t>jeigu Jums reikalinga operacija arba ilgą laiką nevaikštote (žr. 2 skyrių „Kraujo krešuliai“);</w:t>
      </w:r>
    </w:p>
    <w:p w:rsidR="00D83E3F" w:rsidRPr="00860C72" w:rsidRDefault="00D83E3F" w:rsidP="00D83E3F">
      <w:pPr>
        <w:numPr>
          <w:ilvl w:val="0"/>
          <w:numId w:val="4"/>
        </w:numPr>
        <w:rPr>
          <w:sz w:val="22"/>
          <w:szCs w:val="22"/>
        </w:rPr>
      </w:pPr>
      <w:r w:rsidRPr="00860C72">
        <w:rPr>
          <w:spacing w:val="-1"/>
          <w:sz w:val="22"/>
          <w:szCs w:val="22"/>
        </w:rPr>
        <w:t>jeigu J</w:t>
      </w:r>
      <w:r w:rsidRPr="00860C72">
        <w:rPr>
          <w:spacing w:val="1"/>
          <w:sz w:val="22"/>
          <w:szCs w:val="22"/>
        </w:rPr>
        <w:t>ū</w:t>
      </w:r>
      <w:r w:rsidRPr="00860C72">
        <w:rPr>
          <w:sz w:val="22"/>
          <w:szCs w:val="22"/>
        </w:rPr>
        <w:t>s</w:t>
      </w:r>
      <w:r w:rsidRPr="00860C72">
        <w:rPr>
          <w:spacing w:val="-3"/>
          <w:sz w:val="22"/>
          <w:szCs w:val="22"/>
        </w:rPr>
        <w:t xml:space="preserve"> ką tik gimdėte, Jums yra padidėjusi kraujo krešulių rizika</w:t>
      </w:r>
      <w:r w:rsidRPr="00860C72">
        <w:rPr>
          <w:sz w:val="22"/>
          <w:szCs w:val="22"/>
        </w:rPr>
        <w:t>. Turite paklausti gydytojo, po kiek laiko po gimdymo galėsite pradėti vartoti Gracial;</w:t>
      </w:r>
    </w:p>
    <w:p w:rsidR="00D83E3F" w:rsidRPr="00860C72" w:rsidRDefault="00D83E3F" w:rsidP="00D83E3F">
      <w:pPr>
        <w:numPr>
          <w:ilvl w:val="0"/>
          <w:numId w:val="4"/>
        </w:numPr>
        <w:rPr>
          <w:sz w:val="22"/>
          <w:szCs w:val="22"/>
        </w:rPr>
      </w:pPr>
      <w:r w:rsidRPr="00860C72">
        <w:rPr>
          <w:sz w:val="22"/>
          <w:szCs w:val="22"/>
        </w:rPr>
        <w:t>jeigu Jums yra poodinių venų uždegimas (paviršinis tromboflebitas);</w:t>
      </w:r>
    </w:p>
    <w:p w:rsidR="00D83E3F" w:rsidRPr="00860C72" w:rsidRDefault="00D83E3F" w:rsidP="00D83E3F">
      <w:pPr>
        <w:numPr>
          <w:ilvl w:val="0"/>
          <w:numId w:val="4"/>
        </w:numPr>
        <w:rPr>
          <w:sz w:val="22"/>
          <w:szCs w:val="22"/>
        </w:rPr>
      </w:pPr>
      <w:r w:rsidRPr="00860C72">
        <w:rPr>
          <w:sz w:val="22"/>
          <w:szCs w:val="22"/>
        </w:rPr>
        <w:t>jeigu Jūsų venos mazguotos ir išsiplėtusios;</w:t>
      </w:r>
    </w:p>
    <w:p w:rsidR="00D83E3F" w:rsidRPr="00860C72" w:rsidRDefault="00D83E3F" w:rsidP="00D83E3F">
      <w:pPr>
        <w:numPr>
          <w:ilvl w:val="0"/>
          <w:numId w:val="4"/>
        </w:numPr>
        <w:rPr>
          <w:sz w:val="22"/>
          <w:szCs w:val="22"/>
        </w:rPr>
      </w:pPr>
      <w:r w:rsidRPr="00860C72">
        <w:rPr>
          <w:sz w:val="22"/>
          <w:szCs w:val="22"/>
        </w:rPr>
        <w:t>jeigu būta sutrikimų, pirmą kartą pasireiškusių ar pablogėjusių nėštumo laikotarpiu ar anksčiau pavartojus lytinių hormonų (pvz.: apkurtimas, medžiagų apykaitos liga, vadinama porfirija, odos liga, vadinama nėščiųjų pūsleline, nervų liga, vadinama Sydenhamo chorėja);</w:t>
      </w:r>
    </w:p>
    <w:p w:rsidR="00D83E3F" w:rsidRDefault="00D83E3F" w:rsidP="00D83E3F">
      <w:pPr>
        <w:numPr>
          <w:ilvl w:val="0"/>
          <w:numId w:val="4"/>
        </w:numPr>
        <w:rPr>
          <w:sz w:val="22"/>
          <w:szCs w:val="22"/>
        </w:rPr>
      </w:pPr>
      <w:r w:rsidRPr="00860C72">
        <w:rPr>
          <w:sz w:val="22"/>
          <w:szCs w:val="22"/>
        </w:rPr>
        <w:t>jeigu yra arba buvo rudmė (gelsvai rudų pigmentinių odos dėmių, ypač veido srityje). Tokiu atveju negalima ilgai degintis saulėje ar švitintis ultravioletiniais spinduliais</w:t>
      </w:r>
      <w:r>
        <w:rPr>
          <w:sz w:val="22"/>
          <w:szCs w:val="22"/>
        </w:rPr>
        <w:t>;</w:t>
      </w:r>
    </w:p>
    <w:p w:rsidR="00D83E3F" w:rsidRPr="00D515EC" w:rsidRDefault="00D83E3F" w:rsidP="00D83E3F">
      <w:pPr>
        <w:numPr>
          <w:ilvl w:val="0"/>
          <w:numId w:val="4"/>
        </w:numPr>
        <w:rPr>
          <w:sz w:val="22"/>
          <w:szCs w:val="22"/>
        </w:rPr>
      </w:pPr>
      <w:r w:rsidRPr="00D515EC">
        <w:rPr>
          <w:sz w:val="22"/>
          <w:szCs w:val="22"/>
        </w:rPr>
        <w:t>jei Jums pasireiškė angioneurozinės edemos simptomų, tokių kaip veido, liežuvio ir (arba) gerklų patinimas ir (arba) pasunkėjęs rijimas arba dilgėlinė, lydima pasunkėjusio kvėpavimo, nedelsiant kreipkitės į gydytoją. Vaistai, kurių sudėtyje yra estrogenų, gali sukelti arba pasunkinti paveldimos ir įgytos angioneurozinės edemos simptomus.</w:t>
      </w:r>
    </w:p>
    <w:p w:rsidR="00D83E3F" w:rsidRDefault="00D83E3F" w:rsidP="00D83E3F">
      <w:pPr>
        <w:rPr>
          <w:sz w:val="22"/>
          <w:szCs w:val="22"/>
        </w:rPr>
      </w:pPr>
    </w:p>
    <w:p w:rsidR="00D83E3F" w:rsidRPr="002B5F5C" w:rsidRDefault="00D83E3F" w:rsidP="00D83E3F">
      <w:pPr>
        <w:rPr>
          <w:sz w:val="22"/>
          <w:szCs w:val="22"/>
          <w:u w:val="single"/>
        </w:rPr>
      </w:pPr>
      <w:r w:rsidRPr="002B5F5C">
        <w:rPr>
          <w:sz w:val="22"/>
          <w:szCs w:val="22"/>
          <w:u w:val="single"/>
        </w:rPr>
        <w:t>Psichikos sutrikimai</w:t>
      </w:r>
    </w:p>
    <w:p w:rsidR="00D83E3F" w:rsidRDefault="00D83E3F" w:rsidP="00D83E3F">
      <w:pPr>
        <w:rPr>
          <w:sz w:val="22"/>
          <w:szCs w:val="22"/>
        </w:rPr>
      </w:pPr>
    </w:p>
    <w:p w:rsidR="00D83E3F" w:rsidRPr="00423387" w:rsidRDefault="00D83E3F" w:rsidP="00D83E3F">
      <w:pPr>
        <w:rPr>
          <w:sz w:val="22"/>
          <w:szCs w:val="22"/>
        </w:rPr>
      </w:pPr>
      <w:r w:rsidRPr="00423387">
        <w:rPr>
          <w:sz w:val="22"/>
          <w:szCs w:val="22"/>
        </w:rPr>
        <w:t xml:space="preserve">Kai kurios hormoninius kontraceptikus, įskaitant </w:t>
      </w:r>
      <w:r>
        <w:rPr>
          <w:sz w:val="22"/>
          <w:szCs w:val="22"/>
        </w:rPr>
        <w:t>Gracial</w:t>
      </w:r>
      <w:r w:rsidRPr="00423387">
        <w:rPr>
          <w:sz w:val="22"/>
          <w:szCs w:val="22"/>
        </w:rPr>
        <w:t>, vartojusios moterys pranešė apie depresiją arba slogią nuotaiką. Depresija gali turėti rimtų pasekmių ir kartais sukelti minčių apie savižudybę. Jeigu Jums pasireiškia nuotaikos svyravimai ir depresijos simptomai, kiek galima greičiai kreipkitės į savo gydytoją dėl tolesnio gydymo.</w:t>
      </w:r>
    </w:p>
    <w:p w:rsidR="00D83E3F" w:rsidRPr="00860C72" w:rsidRDefault="00D83E3F" w:rsidP="00D83E3F">
      <w:pPr>
        <w:pStyle w:val="Pagrindinistekstas2"/>
        <w:jc w:val="both"/>
        <w:rPr>
          <w:color w:val="auto"/>
          <w:sz w:val="22"/>
          <w:szCs w:val="22"/>
        </w:rPr>
      </w:pPr>
    </w:p>
    <w:p w:rsidR="00D83E3F" w:rsidRPr="002B5F5C" w:rsidRDefault="00D83E3F" w:rsidP="00D83E3F">
      <w:pPr>
        <w:keepNext/>
        <w:snapToGrid w:val="0"/>
        <w:outlineLvl w:val="0"/>
        <w:rPr>
          <w:sz w:val="22"/>
          <w:szCs w:val="22"/>
          <w:u w:val="single"/>
        </w:rPr>
      </w:pPr>
      <w:r w:rsidRPr="002B5F5C">
        <w:rPr>
          <w:sz w:val="22"/>
          <w:szCs w:val="22"/>
          <w:u w:val="single"/>
        </w:rPr>
        <w:lastRenderedPageBreak/>
        <w:t>KRAUJO KREŠULIAI</w:t>
      </w:r>
    </w:p>
    <w:p w:rsidR="00D83E3F" w:rsidRPr="00860C72" w:rsidRDefault="00D83E3F" w:rsidP="00D83E3F">
      <w:pPr>
        <w:keepNext/>
        <w:snapToGrid w:val="0"/>
        <w:outlineLvl w:val="0"/>
        <w:rPr>
          <w:b/>
          <w:sz w:val="22"/>
          <w:szCs w:val="22"/>
        </w:rPr>
      </w:pPr>
    </w:p>
    <w:p w:rsidR="00D83E3F" w:rsidRPr="00860C72" w:rsidRDefault="00D83E3F" w:rsidP="00D83E3F">
      <w:pPr>
        <w:keepNext/>
        <w:snapToGrid w:val="0"/>
        <w:rPr>
          <w:sz w:val="22"/>
          <w:szCs w:val="22"/>
        </w:rPr>
      </w:pPr>
      <w:r w:rsidRPr="00860C72">
        <w:rPr>
          <w:sz w:val="22"/>
          <w:szCs w:val="22"/>
        </w:rPr>
        <w:t>Vartojant sudėtinį hormoninį kontraceptiką, pvz., Gracial, Jums yra didesnė kraujo krešulio atsiradimo rizika nei jo nevartojant. Retais atvejais kraujo krešulys gali užkimšti kraujagysles ir sukelti sunkius sutrikimus.</w:t>
      </w:r>
    </w:p>
    <w:p w:rsidR="00D83E3F" w:rsidRPr="00860C72" w:rsidRDefault="00D83E3F" w:rsidP="00D83E3F">
      <w:pPr>
        <w:snapToGrid w:val="0"/>
        <w:rPr>
          <w:sz w:val="22"/>
          <w:szCs w:val="22"/>
        </w:rPr>
      </w:pPr>
      <w:r w:rsidRPr="00860C72">
        <w:rPr>
          <w:sz w:val="22"/>
          <w:szCs w:val="22"/>
        </w:rPr>
        <w:t>Kraujo krešulių gali atsirasti</w:t>
      </w:r>
    </w:p>
    <w:p w:rsidR="00D83E3F" w:rsidRPr="00860C72" w:rsidRDefault="00D83E3F" w:rsidP="00D83E3F">
      <w:pPr>
        <w:numPr>
          <w:ilvl w:val="0"/>
          <w:numId w:val="20"/>
        </w:numPr>
        <w:snapToGrid w:val="0"/>
        <w:rPr>
          <w:sz w:val="22"/>
          <w:szCs w:val="22"/>
        </w:rPr>
      </w:pPr>
      <w:r w:rsidRPr="00860C72">
        <w:rPr>
          <w:sz w:val="22"/>
          <w:szCs w:val="22"/>
        </w:rPr>
        <w:t>venose (vadinama venų tromboze, venų tromboembolija arba VTE),</w:t>
      </w:r>
    </w:p>
    <w:p w:rsidR="00D83E3F" w:rsidRPr="00860C72" w:rsidRDefault="00D83E3F" w:rsidP="00D83E3F">
      <w:pPr>
        <w:numPr>
          <w:ilvl w:val="0"/>
          <w:numId w:val="20"/>
        </w:numPr>
        <w:snapToGrid w:val="0"/>
        <w:rPr>
          <w:sz w:val="22"/>
          <w:szCs w:val="22"/>
        </w:rPr>
      </w:pPr>
      <w:r w:rsidRPr="00860C72">
        <w:rPr>
          <w:sz w:val="22"/>
          <w:szCs w:val="22"/>
        </w:rPr>
        <w:t>arterijose (vadinama arterijų tromboze, arterijų tromboembolija arba ATE).</w:t>
      </w:r>
    </w:p>
    <w:p w:rsidR="00D83E3F" w:rsidRPr="00860C72" w:rsidRDefault="00D83E3F" w:rsidP="00D83E3F">
      <w:pPr>
        <w:snapToGrid w:val="0"/>
        <w:rPr>
          <w:sz w:val="22"/>
          <w:szCs w:val="22"/>
        </w:rPr>
      </w:pPr>
      <w:r w:rsidRPr="00860C72">
        <w:rPr>
          <w:sz w:val="22"/>
          <w:szCs w:val="22"/>
        </w:rPr>
        <w:t>Kraujo krešuliai ne visada visiškai išnyksta. Retais atvejais krešuliai gali sukelti sunkius ilgalaikius padarinius arba labai retais atvejais jie gali baigtis mirtimi.</w:t>
      </w:r>
    </w:p>
    <w:p w:rsidR="00D83E3F" w:rsidRPr="002B5F5C" w:rsidRDefault="00D83E3F" w:rsidP="00D83E3F">
      <w:pPr>
        <w:snapToGrid w:val="0"/>
        <w:rPr>
          <w:sz w:val="22"/>
          <w:szCs w:val="22"/>
        </w:rPr>
      </w:pPr>
      <w:r w:rsidRPr="002B5F5C">
        <w:rPr>
          <w:sz w:val="22"/>
          <w:szCs w:val="22"/>
        </w:rPr>
        <w:t>Svarbu atsiminti, kad bendra kenksmingo kraujo krešulio dėl Gracial vartojimo rizika yra maža.</w:t>
      </w:r>
    </w:p>
    <w:p w:rsidR="00D83E3F" w:rsidRPr="00860C72" w:rsidRDefault="00D83E3F" w:rsidP="00D83E3F">
      <w:pPr>
        <w:snapToGrid w:val="0"/>
        <w:rPr>
          <w:b/>
          <w:sz w:val="22"/>
          <w:szCs w:val="22"/>
        </w:rPr>
      </w:pPr>
    </w:p>
    <w:p w:rsidR="00D83E3F" w:rsidRPr="002B5F5C" w:rsidRDefault="00D83E3F" w:rsidP="00D83E3F">
      <w:pPr>
        <w:snapToGrid w:val="0"/>
        <w:rPr>
          <w:sz w:val="22"/>
          <w:szCs w:val="22"/>
          <w:u w:val="single"/>
        </w:rPr>
      </w:pPr>
      <w:r w:rsidRPr="002B5F5C">
        <w:rPr>
          <w:sz w:val="22"/>
          <w:szCs w:val="22"/>
          <w:u w:val="single"/>
        </w:rPr>
        <w:t>KAIP ATPAŽINTI KRAUJO KREŠULĮ</w:t>
      </w:r>
    </w:p>
    <w:p w:rsidR="00D83E3F" w:rsidRPr="00860C72" w:rsidRDefault="00D83E3F" w:rsidP="00D83E3F">
      <w:pPr>
        <w:snapToGrid w:val="0"/>
        <w:rPr>
          <w:b/>
          <w:sz w:val="22"/>
          <w:szCs w:val="22"/>
        </w:rPr>
      </w:pPr>
    </w:p>
    <w:p w:rsidR="00D83E3F" w:rsidRPr="00860C72" w:rsidRDefault="00D83E3F" w:rsidP="00D83E3F">
      <w:pPr>
        <w:snapToGrid w:val="0"/>
        <w:rPr>
          <w:sz w:val="22"/>
          <w:szCs w:val="22"/>
        </w:rPr>
      </w:pPr>
      <w:r w:rsidRPr="00860C72">
        <w:rPr>
          <w:sz w:val="22"/>
          <w:szCs w:val="22"/>
        </w:rPr>
        <w:t xml:space="preserve">Jeigu pastebėjote bent vieną iš šių požymių ar simptomų, </w:t>
      </w:r>
      <w:r w:rsidRPr="00860C72">
        <w:rPr>
          <w:sz w:val="22"/>
          <w:szCs w:val="22"/>
          <w:u w:val="single"/>
        </w:rPr>
        <w:t>kreipkitės skubios medicininės pagalbos</w:t>
      </w:r>
      <w:r w:rsidRPr="00860C72">
        <w:rPr>
          <w:sz w:val="22"/>
          <w:szCs w:val="22"/>
        </w:rPr>
        <w:t>.</w:t>
      </w:r>
    </w:p>
    <w:p w:rsidR="00D83E3F" w:rsidRPr="00860C72" w:rsidRDefault="00D83E3F" w:rsidP="00D83E3F">
      <w:pPr>
        <w:snapToGrid w:val="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D83E3F" w:rsidRPr="00860C72" w:rsidTr="00F369F1">
        <w:trPr>
          <w:tblHeader/>
        </w:trPr>
        <w:tc>
          <w:tcPr>
            <w:tcW w:w="5868" w:type="dxa"/>
            <w:tcBorders>
              <w:top w:val="single" w:sz="4" w:space="0" w:color="auto"/>
              <w:left w:val="single" w:sz="4" w:space="0" w:color="auto"/>
              <w:bottom w:val="single" w:sz="4" w:space="0" w:color="auto"/>
              <w:right w:val="single" w:sz="4" w:space="0" w:color="auto"/>
            </w:tcBorders>
            <w:shd w:val="clear" w:color="auto" w:fill="CCCCCC"/>
            <w:hideMark/>
          </w:tcPr>
          <w:p w:rsidR="00D83E3F" w:rsidRPr="00860C72" w:rsidRDefault="00D83E3F" w:rsidP="00F369F1">
            <w:pPr>
              <w:snapToGrid w:val="0"/>
              <w:rPr>
                <w:noProof/>
                <w:sz w:val="22"/>
                <w:szCs w:val="22"/>
              </w:rPr>
            </w:pPr>
            <w:r w:rsidRPr="00860C72">
              <w:rPr>
                <w:sz w:val="22"/>
                <w:szCs w:val="22"/>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rsidR="00D83E3F" w:rsidRPr="00860C72" w:rsidRDefault="00D83E3F" w:rsidP="00F369F1">
            <w:pPr>
              <w:snapToGrid w:val="0"/>
              <w:rPr>
                <w:noProof/>
                <w:sz w:val="22"/>
                <w:szCs w:val="22"/>
              </w:rPr>
            </w:pPr>
            <w:r w:rsidRPr="00860C72">
              <w:rPr>
                <w:sz w:val="22"/>
                <w:szCs w:val="22"/>
              </w:rPr>
              <w:t>Kokia Jums gali būti būklė?</w:t>
            </w:r>
          </w:p>
        </w:tc>
      </w:tr>
      <w:tr w:rsidR="00D83E3F" w:rsidRPr="00860C72" w:rsidTr="00F369F1">
        <w:tc>
          <w:tcPr>
            <w:tcW w:w="5868" w:type="dxa"/>
            <w:tcBorders>
              <w:top w:val="single" w:sz="4" w:space="0" w:color="auto"/>
              <w:left w:val="single" w:sz="4" w:space="0" w:color="auto"/>
              <w:bottom w:val="single" w:sz="4" w:space="0" w:color="auto"/>
              <w:right w:val="single" w:sz="4" w:space="0" w:color="auto"/>
            </w:tcBorders>
          </w:tcPr>
          <w:p w:rsidR="00D83E3F" w:rsidRPr="00860C72" w:rsidRDefault="00D83E3F" w:rsidP="00D83E3F">
            <w:pPr>
              <w:numPr>
                <w:ilvl w:val="0"/>
                <w:numId w:val="21"/>
              </w:numPr>
              <w:snapToGrid w:val="0"/>
              <w:rPr>
                <w:noProof/>
                <w:sz w:val="22"/>
                <w:szCs w:val="22"/>
              </w:rPr>
            </w:pPr>
            <w:r w:rsidRPr="00860C72">
              <w:rPr>
                <w:sz w:val="22"/>
                <w:szCs w:val="22"/>
              </w:rPr>
              <w:t>vienos kojos, pėdos patinimas arba patinimas išilgai kojos venos, ypač jeigu susijęs su:</w:t>
            </w:r>
          </w:p>
          <w:p w:rsidR="00D83E3F" w:rsidRPr="00860C72" w:rsidRDefault="00D83E3F" w:rsidP="00D83E3F">
            <w:pPr>
              <w:numPr>
                <w:ilvl w:val="0"/>
                <w:numId w:val="21"/>
              </w:numPr>
              <w:snapToGrid w:val="0"/>
              <w:ind w:left="720"/>
              <w:rPr>
                <w:sz w:val="22"/>
                <w:szCs w:val="22"/>
              </w:rPr>
            </w:pPr>
            <w:r w:rsidRPr="00860C72">
              <w:rPr>
                <w:sz w:val="22"/>
                <w:szCs w:val="22"/>
              </w:rPr>
              <w:t>kojos skausmu arba skausmingumu, kuris gali būti juntamas tik stovint arba vaikščiojant;</w:t>
            </w:r>
          </w:p>
          <w:p w:rsidR="00D83E3F" w:rsidRPr="00860C72" w:rsidRDefault="00D83E3F" w:rsidP="00D83E3F">
            <w:pPr>
              <w:numPr>
                <w:ilvl w:val="0"/>
                <w:numId w:val="21"/>
              </w:numPr>
              <w:snapToGrid w:val="0"/>
              <w:ind w:left="720"/>
              <w:rPr>
                <w:sz w:val="22"/>
                <w:szCs w:val="22"/>
              </w:rPr>
            </w:pPr>
            <w:r w:rsidRPr="00860C72">
              <w:rPr>
                <w:sz w:val="22"/>
                <w:szCs w:val="22"/>
              </w:rPr>
              <w:t>padidėjusia paveiktos kojos temperatūra;</w:t>
            </w:r>
          </w:p>
          <w:p w:rsidR="00D83E3F" w:rsidRPr="00860C72" w:rsidRDefault="00D83E3F" w:rsidP="00D83E3F">
            <w:pPr>
              <w:numPr>
                <w:ilvl w:val="0"/>
                <w:numId w:val="21"/>
              </w:numPr>
              <w:snapToGrid w:val="0"/>
              <w:ind w:left="720"/>
              <w:rPr>
                <w:sz w:val="22"/>
                <w:szCs w:val="22"/>
              </w:rPr>
            </w:pPr>
            <w:r w:rsidRPr="00860C72">
              <w:rPr>
                <w:sz w:val="22"/>
                <w:szCs w:val="22"/>
              </w:rPr>
              <w:t>pakitusia, pvz., išbalusia, paraudusia ar pamėlusia kojos odos spalva.</w:t>
            </w:r>
          </w:p>
          <w:p w:rsidR="00D83E3F" w:rsidRPr="00860C72" w:rsidRDefault="00D83E3F" w:rsidP="00F369F1">
            <w:pPr>
              <w:snapToGrid w:val="0"/>
              <w:rPr>
                <w:noProof/>
                <w:sz w:val="22"/>
                <w:szCs w:val="22"/>
              </w:rPr>
            </w:pPr>
          </w:p>
        </w:tc>
        <w:tc>
          <w:tcPr>
            <w:tcW w:w="2786" w:type="dxa"/>
            <w:tcBorders>
              <w:top w:val="single" w:sz="4" w:space="0" w:color="auto"/>
              <w:left w:val="single" w:sz="4" w:space="0" w:color="auto"/>
              <w:bottom w:val="single" w:sz="4" w:space="0" w:color="auto"/>
              <w:right w:val="single" w:sz="4" w:space="0" w:color="auto"/>
            </w:tcBorders>
            <w:hideMark/>
          </w:tcPr>
          <w:p w:rsidR="00D83E3F" w:rsidRPr="00860C72" w:rsidRDefault="00D83E3F" w:rsidP="00F369F1">
            <w:pPr>
              <w:snapToGrid w:val="0"/>
              <w:rPr>
                <w:noProof/>
                <w:sz w:val="22"/>
                <w:szCs w:val="22"/>
              </w:rPr>
            </w:pPr>
            <w:r w:rsidRPr="00860C72">
              <w:rPr>
                <w:sz w:val="22"/>
                <w:szCs w:val="22"/>
              </w:rPr>
              <w:t>Giliųjų venų trombozė</w:t>
            </w:r>
          </w:p>
        </w:tc>
      </w:tr>
      <w:tr w:rsidR="00D83E3F" w:rsidRPr="00860C72" w:rsidTr="00F369F1">
        <w:tc>
          <w:tcPr>
            <w:tcW w:w="5868" w:type="dxa"/>
            <w:tcBorders>
              <w:top w:val="single" w:sz="4" w:space="0" w:color="auto"/>
              <w:left w:val="single" w:sz="4" w:space="0" w:color="auto"/>
              <w:bottom w:val="single" w:sz="4" w:space="0" w:color="auto"/>
              <w:right w:val="single" w:sz="4" w:space="0" w:color="auto"/>
            </w:tcBorders>
          </w:tcPr>
          <w:p w:rsidR="00D83E3F" w:rsidRPr="00991FA1" w:rsidRDefault="00D83E3F" w:rsidP="00D83E3F">
            <w:pPr>
              <w:numPr>
                <w:ilvl w:val="0"/>
                <w:numId w:val="21"/>
              </w:numPr>
              <w:snapToGrid w:val="0"/>
              <w:rPr>
                <w:noProof/>
                <w:sz w:val="22"/>
                <w:szCs w:val="22"/>
              </w:rPr>
            </w:pPr>
            <w:r w:rsidRPr="00DB555D">
              <w:rPr>
                <w:sz w:val="22"/>
                <w:szCs w:val="22"/>
              </w:rPr>
              <w:t>staigus nepaaiškinamas dusulys arba kvėpavimo padažnėjimas;</w:t>
            </w:r>
          </w:p>
          <w:p w:rsidR="00D83E3F" w:rsidRPr="00426149" w:rsidRDefault="00D83E3F" w:rsidP="00D83E3F">
            <w:pPr>
              <w:numPr>
                <w:ilvl w:val="0"/>
                <w:numId w:val="21"/>
              </w:numPr>
              <w:snapToGrid w:val="0"/>
              <w:rPr>
                <w:sz w:val="22"/>
                <w:szCs w:val="22"/>
              </w:rPr>
            </w:pPr>
            <w:r w:rsidRPr="00426149">
              <w:rPr>
                <w:sz w:val="22"/>
                <w:szCs w:val="22"/>
              </w:rPr>
              <w:t>staigus kosulys be aiškios priežasties, kuris gali būti su krauju;</w:t>
            </w:r>
          </w:p>
          <w:p w:rsidR="00D83E3F" w:rsidRPr="007F732F" w:rsidRDefault="00D83E3F" w:rsidP="00D83E3F">
            <w:pPr>
              <w:numPr>
                <w:ilvl w:val="0"/>
                <w:numId w:val="21"/>
              </w:numPr>
              <w:snapToGrid w:val="0"/>
              <w:rPr>
                <w:sz w:val="22"/>
                <w:szCs w:val="22"/>
              </w:rPr>
            </w:pPr>
            <w:r w:rsidRPr="00426149">
              <w:rPr>
                <w:sz w:val="22"/>
                <w:szCs w:val="22"/>
              </w:rPr>
              <w:t>aštrus krūtinės skausmas, kuris gali padidėti giliai kvėpuojant;</w:t>
            </w:r>
          </w:p>
          <w:p w:rsidR="00D83E3F" w:rsidRPr="002C4380" w:rsidRDefault="00D83E3F" w:rsidP="00D83E3F">
            <w:pPr>
              <w:numPr>
                <w:ilvl w:val="0"/>
                <w:numId w:val="21"/>
              </w:numPr>
              <w:snapToGrid w:val="0"/>
              <w:rPr>
                <w:sz w:val="22"/>
                <w:szCs w:val="22"/>
              </w:rPr>
            </w:pPr>
            <w:r w:rsidRPr="002C4380">
              <w:rPr>
                <w:sz w:val="22"/>
                <w:szCs w:val="22"/>
              </w:rPr>
              <w:t>sunkus galvos svaigimas ar sukimasis;</w:t>
            </w:r>
          </w:p>
          <w:p w:rsidR="00D83E3F" w:rsidRPr="008B7013" w:rsidRDefault="00D83E3F" w:rsidP="00D83E3F">
            <w:pPr>
              <w:numPr>
                <w:ilvl w:val="0"/>
                <w:numId w:val="21"/>
              </w:numPr>
              <w:snapToGrid w:val="0"/>
              <w:rPr>
                <w:sz w:val="22"/>
                <w:szCs w:val="22"/>
              </w:rPr>
            </w:pPr>
            <w:r w:rsidRPr="008B7013">
              <w:rPr>
                <w:sz w:val="22"/>
                <w:szCs w:val="22"/>
              </w:rPr>
              <w:t>dažnas arba neritmiškas širdies plakimas;</w:t>
            </w:r>
          </w:p>
          <w:p w:rsidR="00D83E3F" w:rsidRPr="00860C72" w:rsidRDefault="00D83E3F" w:rsidP="00D83E3F">
            <w:pPr>
              <w:numPr>
                <w:ilvl w:val="0"/>
                <w:numId w:val="21"/>
              </w:numPr>
              <w:snapToGrid w:val="0"/>
              <w:rPr>
                <w:sz w:val="22"/>
                <w:szCs w:val="22"/>
              </w:rPr>
            </w:pPr>
            <w:r w:rsidRPr="00860C72">
              <w:rPr>
                <w:sz w:val="22"/>
                <w:szCs w:val="22"/>
              </w:rPr>
              <w:t>sunkus skrandžio skausmas.</w:t>
            </w:r>
          </w:p>
          <w:p w:rsidR="00D83E3F" w:rsidRPr="00860C72" w:rsidRDefault="00D83E3F" w:rsidP="00F369F1">
            <w:pPr>
              <w:snapToGrid w:val="0"/>
              <w:rPr>
                <w:sz w:val="22"/>
                <w:szCs w:val="22"/>
              </w:rPr>
            </w:pPr>
          </w:p>
          <w:p w:rsidR="00D83E3F" w:rsidRPr="00860C72" w:rsidRDefault="00D83E3F" w:rsidP="00F369F1">
            <w:pPr>
              <w:snapToGrid w:val="0"/>
              <w:rPr>
                <w:noProof/>
                <w:sz w:val="22"/>
                <w:szCs w:val="22"/>
              </w:rPr>
            </w:pPr>
            <w:r w:rsidRPr="00860C72">
              <w:rPr>
                <w:sz w:val="22"/>
                <w:szCs w:val="22"/>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rsidR="00D83E3F" w:rsidRPr="00860C72" w:rsidRDefault="00D83E3F" w:rsidP="00F369F1">
            <w:pPr>
              <w:snapToGrid w:val="0"/>
              <w:rPr>
                <w:noProof/>
                <w:sz w:val="22"/>
                <w:szCs w:val="22"/>
              </w:rPr>
            </w:pPr>
            <w:r w:rsidRPr="00860C72">
              <w:rPr>
                <w:sz w:val="22"/>
                <w:szCs w:val="22"/>
              </w:rPr>
              <w:t>Plaučių embolija</w:t>
            </w:r>
          </w:p>
        </w:tc>
      </w:tr>
      <w:tr w:rsidR="00D83E3F" w:rsidRPr="00860C72" w:rsidTr="00F369F1">
        <w:tc>
          <w:tcPr>
            <w:tcW w:w="5868" w:type="dxa"/>
            <w:tcBorders>
              <w:top w:val="single" w:sz="4" w:space="0" w:color="auto"/>
              <w:left w:val="single" w:sz="4" w:space="0" w:color="auto"/>
              <w:bottom w:val="single" w:sz="4" w:space="0" w:color="auto"/>
              <w:right w:val="single" w:sz="4" w:space="0" w:color="auto"/>
            </w:tcBorders>
          </w:tcPr>
          <w:p w:rsidR="00D83E3F" w:rsidRPr="00DB555D" w:rsidRDefault="00D83E3F" w:rsidP="00F369F1">
            <w:pPr>
              <w:snapToGrid w:val="0"/>
              <w:rPr>
                <w:noProof/>
                <w:sz w:val="22"/>
                <w:szCs w:val="22"/>
              </w:rPr>
            </w:pPr>
            <w:r w:rsidRPr="00DB555D">
              <w:rPr>
                <w:sz w:val="22"/>
                <w:szCs w:val="22"/>
              </w:rPr>
              <w:t>Simptomai, dažniausiai pasireiškiantys vienoje akyje:</w:t>
            </w:r>
          </w:p>
          <w:p w:rsidR="00D83E3F" w:rsidRPr="00991FA1" w:rsidRDefault="00D83E3F" w:rsidP="00D83E3F">
            <w:pPr>
              <w:numPr>
                <w:ilvl w:val="0"/>
                <w:numId w:val="22"/>
              </w:numPr>
              <w:snapToGrid w:val="0"/>
              <w:rPr>
                <w:sz w:val="22"/>
                <w:szCs w:val="22"/>
              </w:rPr>
            </w:pPr>
            <w:r w:rsidRPr="00991FA1">
              <w:rPr>
                <w:sz w:val="22"/>
                <w:szCs w:val="22"/>
              </w:rPr>
              <w:t>staigus apakimas arba</w:t>
            </w:r>
          </w:p>
          <w:p w:rsidR="00D83E3F" w:rsidRPr="00426149" w:rsidRDefault="00D83E3F" w:rsidP="00D83E3F">
            <w:pPr>
              <w:numPr>
                <w:ilvl w:val="0"/>
                <w:numId w:val="22"/>
              </w:numPr>
              <w:snapToGrid w:val="0"/>
              <w:rPr>
                <w:sz w:val="22"/>
                <w:szCs w:val="22"/>
              </w:rPr>
            </w:pPr>
            <w:r w:rsidRPr="00426149">
              <w:rPr>
                <w:sz w:val="22"/>
                <w:szCs w:val="22"/>
              </w:rPr>
              <w:t>skausmo nesukeliantis neryškus regėjimas, kuris gali progresuoti iki apakimo</w:t>
            </w:r>
          </w:p>
          <w:p w:rsidR="00D83E3F" w:rsidRPr="00426149" w:rsidRDefault="00D83E3F" w:rsidP="00F369F1">
            <w:pPr>
              <w:snapToGrid w:val="0"/>
              <w:rPr>
                <w:noProof/>
                <w:sz w:val="22"/>
                <w:szCs w:val="22"/>
              </w:rPr>
            </w:pPr>
          </w:p>
        </w:tc>
        <w:tc>
          <w:tcPr>
            <w:tcW w:w="2786" w:type="dxa"/>
            <w:tcBorders>
              <w:top w:val="single" w:sz="4" w:space="0" w:color="auto"/>
              <w:left w:val="single" w:sz="4" w:space="0" w:color="auto"/>
              <w:bottom w:val="single" w:sz="4" w:space="0" w:color="auto"/>
              <w:right w:val="single" w:sz="4" w:space="0" w:color="auto"/>
            </w:tcBorders>
            <w:hideMark/>
          </w:tcPr>
          <w:p w:rsidR="00D83E3F" w:rsidRPr="008B7013" w:rsidRDefault="00D83E3F" w:rsidP="00F369F1">
            <w:pPr>
              <w:snapToGrid w:val="0"/>
              <w:rPr>
                <w:noProof/>
                <w:sz w:val="22"/>
                <w:szCs w:val="22"/>
              </w:rPr>
            </w:pPr>
            <w:r w:rsidRPr="007F732F">
              <w:rPr>
                <w:sz w:val="22"/>
                <w:szCs w:val="22"/>
              </w:rPr>
              <w:t xml:space="preserve">Tinklainės venos trombozė </w:t>
            </w:r>
            <w:r w:rsidRPr="002C4380">
              <w:rPr>
                <w:sz w:val="22"/>
                <w:szCs w:val="22"/>
              </w:rPr>
              <w:t>(kraujo krešulys akyje)</w:t>
            </w:r>
          </w:p>
        </w:tc>
      </w:tr>
      <w:tr w:rsidR="00D83E3F" w:rsidRPr="00860C72" w:rsidTr="00F369F1">
        <w:tc>
          <w:tcPr>
            <w:tcW w:w="5868" w:type="dxa"/>
            <w:tcBorders>
              <w:top w:val="single" w:sz="4" w:space="0" w:color="auto"/>
              <w:left w:val="single" w:sz="4" w:space="0" w:color="auto"/>
              <w:bottom w:val="single" w:sz="4" w:space="0" w:color="auto"/>
              <w:right w:val="single" w:sz="4" w:space="0" w:color="auto"/>
            </w:tcBorders>
          </w:tcPr>
          <w:p w:rsidR="00D83E3F" w:rsidRPr="00860C72" w:rsidRDefault="00D83E3F" w:rsidP="00D83E3F">
            <w:pPr>
              <w:numPr>
                <w:ilvl w:val="0"/>
                <w:numId w:val="23"/>
              </w:numPr>
              <w:snapToGrid w:val="0"/>
              <w:rPr>
                <w:noProof/>
                <w:sz w:val="22"/>
                <w:szCs w:val="22"/>
              </w:rPr>
            </w:pPr>
            <w:r w:rsidRPr="00860C72">
              <w:rPr>
                <w:sz w:val="22"/>
                <w:szCs w:val="22"/>
              </w:rPr>
              <w:t>krūtinės skausmas, diskomfortas, spaudimas, sunkumas;</w:t>
            </w:r>
          </w:p>
          <w:p w:rsidR="00D83E3F" w:rsidRPr="00860C72" w:rsidRDefault="00D83E3F" w:rsidP="00D83E3F">
            <w:pPr>
              <w:numPr>
                <w:ilvl w:val="0"/>
                <w:numId w:val="23"/>
              </w:numPr>
              <w:snapToGrid w:val="0"/>
              <w:rPr>
                <w:sz w:val="22"/>
                <w:szCs w:val="22"/>
              </w:rPr>
            </w:pPr>
            <w:r w:rsidRPr="00860C72">
              <w:rPr>
                <w:sz w:val="22"/>
                <w:szCs w:val="22"/>
              </w:rPr>
              <w:t>veržimo ar pilnumo pojūtis krūtinėje, rankoje ar po krūtinkauliu;</w:t>
            </w:r>
          </w:p>
          <w:p w:rsidR="00D83E3F" w:rsidRPr="00860C72" w:rsidRDefault="00D83E3F" w:rsidP="00D83E3F">
            <w:pPr>
              <w:numPr>
                <w:ilvl w:val="0"/>
                <w:numId w:val="23"/>
              </w:numPr>
              <w:snapToGrid w:val="0"/>
              <w:rPr>
                <w:sz w:val="22"/>
                <w:szCs w:val="22"/>
              </w:rPr>
            </w:pPr>
            <w:r w:rsidRPr="00860C72">
              <w:rPr>
                <w:sz w:val="22"/>
                <w:szCs w:val="22"/>
              </w:rPr>
              <w:t>pilnumo, nevirškinimo arba užspringimo pojūtis;</w:t>
            </w:r>
          </w:p>
          <w:p w:rsidR="00D83E3F" w:rsidRPr="00860C72" w:rsidRDefault="00D83E3F" w:rsidP="00D83E3F">
            <w:pPr>
              <w:numPr>
                <w:ilvl w:val="0"/>
                <w:numId w:val="23"/>
              </w:numPr>
              <w:snapToGrid w:val="0"/>
              <w:rPr>
                <w:sz w:val="22"/>
                <w:szCs w:val="22"/>
              </w:rPr>
            </w:pPr>
            <w:r w:rsidRPr="00860C72">
              <w:rPr>
                <w:sz w:val="22"/>
                <w:szCs w:val="22"/>
              </w:rPr>
              <w:t>viršutinės kūno dalies diskomfortas, plintantis į nugarą, žandikaulį, gerklę, ranką ir skrandį;</w:t>
            </w:r>
          </w:p>
          <w:p w:rsidR="00D83E3F" w:rsidRPr="00860C72" w:rsidRDefault="00D83E3F" w:rsidP="00D83E3F">
            <w:pPr>
              <w:numPr>
                <w:ilvl w:val="0"/>
                <w:numId w:val="23"/>
              </w:numPr>
              <w:snapToGrid w:val="0"/>
              <w:rPr>
                <w:sz w:val="22"/>
                <w:szCs w:val="22"/>
              </w:rPr>
            </w:pPr>
            <w:r w:rsidRPr="00860C72">
              <w:rPr>
                <w:sz w:val="22"/>
                <w:szCs w:val="22"/>
              </w:rPr>
              <w:t>prakaitavimas, pykinimas, vėmimas ar galvos sukimasis;</w:t>
            </w:r>
          </w:p>
          <w:p w:rsidR="00D83E3F" w:rsidRPr="00860C72" w:rsidRDefault="00D83E3F" w:rsidP="00D83E3F">
            <w:pPr>
              <w:numPr>
                <w:ilvl w:val="0"/>
                <w:numId w:val="23"/>
              </w:numPr>
              <w:snapToGrid w:val="0"/>
              <w:rPr>
                <w:sz w:val="22"/>
                <w:szCs w:val="22"/>
              </w:rPr>
            </w:pPr>
            <w:r w:rsidRPr="00860C72">
              <w:rPr>
                <w:sz w:val="22"/>
                <w:szCs w:val="22"/>
              </w:rPr>
              <w:t>labai didelis silpnumas, nerimas ar dusulys;</w:t>
            </w:r>
          </w:p>
          <w:p w:rsidR="00D83E3F" w:rsidRPr="00860C72" w:rsidRDefault="00D83E3F" w:rsidP="00D83E3F">
            <w:pPr>
              <w:numPr>
                <w:ilvl w:val="0"/>
                <w:numId w:val="23"/>
              </w:numPr>
              <w:snapToGrid w:val="0"/>
              <w:rPr>
                <w:sz w:val="22"/>
                <w:szCs w:val="22"/>
              </w:rPr>
            </w:pPr>
            <w:r w:rsidRPr="00860C72">
              <w:rPr>
                <w:sz w:val="22"/>
                <w:szCs w:val="22"/>
              </w:rPr>
              <w:t>dažnas arba neritmiškas širdies plakimas.</w:t>
            </w:r>
          </w:p>
          <w:p w:rsidR="00D83E3F" w:rsidRPr="00860C72" w:rsidRDefault="00D83E3F" w:rsidP="00F369F1">
            <w:pPr>
              <w:snapToGrid w:val="0"/>
              <w:ind w:left="360"/>
              <w:rPr>
                <w:noProof/>
                <w:sz w:val="22"/>
                <w:szCs w:val="22"/>
              </w:rPr>
            </w:pPr>
          </w:p>
        </w:tc>
        <w:tc>
          <w:tcPr>
            <w:tcW w:w="2786" w:type="dxa"/>
            <w:tcBorders>
              <w:top w:val="single" w:sz="4" w:space="0" w:color="auto"/>
              <w:left w:val="single" w:sz="4" w:space="0" w:color="auto"/>
              <w:bottom w:val="single" w:sz="4" w:space="0" w:color="auto"/>
              <w:right w:val="single" w:sz="4" w:space="0" w:color="auto"/>
            </w:tcBorders>
            <w:hideMark/>
          </w:tcPr>
          <w:p w:rsidR="00D83E3F" w:rsidRPr="00860C72" w:rsidRDefault="00D83E3F" w:rsidP="00F369F1">
            <w:pPr>
              <w:snapToGrid w:val="0"/>
              <w:rPr>
                <w:noProof/>
                <w:sz w:val="22"/>
                <w:szCs w:val="22"/>
              </w:rPr>
            </w:pPr>
            <w:r w:rsidRPr="00860C72">
              <w:rPr>
                <w:sz w:val="22"/>
                <w:szCs w:val="22"/>
              </w:rPr>
              <w:t>Širdies priepuolis (miokardo infarktas)</w:t>
            </w:r>
          </w:p>
        </w:tc>
      </w:tr>
      <w:tr w:rsidR="00D83E3F" w:rsidRPr="00860C72" w:rsidTr="00F369F1">
        <w:tc>
          <w:tcPr>
            <w:tcW w:w="5868" w:type="dxa"/>
            <w:tcBorders>
              <w:top w:val="single" w:sz="4" w:space="0" w:color="auto"/>
              <w:left w:val="single" w:sz="4" w:space="0" w:color="auto"/>
              <w:bottom w:val="single" w:sz="4" w:space="0" w:color="auto"/>
              <w:right w:val="single" w:sz="4" w:space="0" w:color="auto"/>
            </w:tcBorders>
          </w:tcPr>
          <w:p w:rsidR="00D83E3F" w:rsidRPr="00991FA1" w:rsidRDefault="00D83E3F" w:rsidP="00D83E3F">
            <w:pPr>
              <w:keepNext/>
              <w:numPr>
                <w:ilvl w:val="0"/>
                <w:numId w:val="24"/>
              </w:numPr>
              <w:snapToGrid w:val="0"/>
              <w:ind w:left="357" w:hanging="357"/>
              <w:rPr>
                <w:noProof/>
                <w:sz w:val="22"/>
                <w:szCs w:val="22"/>
              </w:rPr>
            </w:pPr>
            <w:r w:rsidRPr="00DB555D">
              <w:rPr>
                <w:sz w:val="22"/>
                <w:szCs w:val="22"/>
              </w:rPr>
              <w:lastRenderedPageBreak/>
              <w:t>staigus veido, rankos ar kojos silpnumas ar tirpulys, ypač vienoje kūno pusėje;</w:t>
            </w:r>
          </w:p>
          <w:p w:rsidR="00D83E3F" w:rsidRPr="00426149" w:rsidRDefault="00D83E3F" w:rsidP="00D83E3F">
            <w:pPr>
              <w:keepNext/>
              <w:numPr>
                <w:ilvl w:val="0"/>
                <w:numId w:val="24"/>
              </w:numPr>
              <w:snapToGrid w:val="0"/>
              <w:ind w:left="357" w:hanging="357"/>
              <w:rPr>
                <w:sz w:val="22"/>
                <w:szCs w:val="22"/>
              </w:rPr>
            </w:pPr>
            <w:r w:rsidRPr="00426149">
              <w:rPr>
                <w:sz w:val="22"/>
                <w:szCs w:val="22"/>
              </w:rPr>
              <w:t>staigus sumišimas, kalbėjimo ar supratimo sutrikimas;</w:t>
            </w:r>
          </w:p>
          <w:p w:rsidR="00D83E3F" w:rsidRPr="00426149" w:rsidRDefault="00D83E3F" w:rsidP="00D83E3F">
            <w:pPr>
              <w:numPr>
                <w:ilvl w:val="0"/>
                <w:numId w:val="24"/>
              </w:numPr>
              <w:snapToGrid w:val="0"/>
              <w:rPr>
                <w:sz w:val="22"/>
                <w:szCs w:val="22"/>
              </w:rPr>
            </w:pPr>
            <w:r w:rsidRPr="00426149">
              <w:rPr>
                <w:sz w:val="22"/>
                <w:szCs w:val="22"/>
              </w:rPr>
              <w:t>staigus matymo viena ar abiem akimis sutrikimas;</w:t>
            </w:r>
          </w:p>
          <w:p w:rsidR="00D83E3F" w:rsidRPr="007F732F" w:rsidRDefault="00D83E3F" w:rsidP="00D83E3F">
            <w:pPr>
              <w:numPr>
                <w:ilvl w:val="0"/>
                <w:numId w:val="24"/>
              </w:numPr>
              <w:snapToGrid w:val="0"/>
              <w:rPr>
                <w:sz w:val="22"/>
                <w:szCs w:val="22"/>
              </w:rPr>
            </w:pPr>
            <w:r w:rsidRPr="007F732F">
              <w:rPr>
                <w:sz w:val="22"/>
                <w:szCs w:val="22"/>
              </w:rPr>
              <w:t>staigus vaikščiojimo sutrikimas, galvos sukimasis, pusiausvyros ar koordinacijos sutrikimas;</w:t>
            </w:r>
          </w:p>
          <w:p w:rsidR="00D83E3F" w:rsidRPr="008B7013" w:rsidRDefault="00D83E3F" w:rsidP="00D83E3F">
            <w:pPr>
              <w:numPr>
                <w:ilvl w:val="0"/>
                <w:numId w:val="24"/>
              </w:numPr>
              <w:snapToGrid w:val="0"/>
              <w:rPr>
                <w:sz w:val="22"/>
                <w:szCs w:val="22"/>
              </w:rPr>
            </w:pPr>
            <w:r w:rsidRPr="002C4380">
              <w:rPr>
                <w:sz w:val="22"/>
                <w:szCs w:val="22"/>
              </w:rPr>
              <w:t xml:space="preserve">staigus, sunkus ar </w:t>
            </w:r>
            <w:r w:rsidRPr="008B7013">
              <w:rPr>
                <w:sz w:val="22"/>
                <w:szCs w:val="22"/>
              </w:rPr>
              <w:t>ilgalaikis galvos skausmas be žinomos priežasties;</w:t>
            </w:r>
          </w:p>
          <w:p w:rsidR="00D83E3F" w:rsidRPr="00860C72" w:rsidRDefault="00D83E3F" w:rsidP="00D83E3F">
            <w:pPr>
              <w:numPr>
                <w:ilvl w:val="0"/>
                <w:numId w:val="24"/>
              </w:numPr>
              <w:snapToGrid w:val="0"/>
              <w:rPr>
                <w:sz w:val="22"/>
                <w:szCs w:val="22"/>
              </w:rPr>
            </w:pPr>
            <w:r w:rsidRPr="00860C72">
              <w:rPr>
                <w:sz w:val="22"/>
                <w:szCs w:val="22"/>
              </w:rPr>
              <w:t>sąmonės netekimas ar apalpimas su traukuliais arba be jų.</w:t>
            </w:r>
          </w:p>
          <w:p w:rsidR="00D83E3F" w:rsidRPr="00860C72" w:rsidRDefault="00D83E3F" w:rsidP="00F369F1">
            <w:pPr>
              <w:snapToGrid w:val="0"/>
              <w:rPr>
                <w:sz w:val="22"/>
                <w:szCs w:val="22"/>
              </w:rPr>
            </w:pPr>
          </w:p>
          <w:p w:rsidR="00D83E3F" w:rsidRPr="00860C72" w:rsidRDefault="00D83E3F" w:rsidP="00F369F1">
            <w:pPr>
              <w:snapToGrid w:val="0"/>
              <w:rPr>
                <w:noProof/>
                <w:sz w:val="22"/>
                <w:szCs w:val="22"/>
              </w:rPr>
            </w:pPr>
            <w:r w:rsidRPr="00860C72">
              <w:rPr>
                <w:sz w:val="22"/>
                <w:szCs w:val="22"/>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rsidR="00D83E3F" w:rsidRPr="00860C72" w:rsidRDefault="00D83E3F" w:rsidP="00F369F1">
            <w:pPr>
              <w:snapToGrid w:val="0"/>
              <w:rPr>
                <w:noProof/>
                <w:sz w:val="22"/>
                <w:szCs w:val="22"/>
              </w:rPr>
            </w:pPr>
            <w:r w:rsidRPr="00860C72">
              <w:rPr>
                <w:sz w:val="22"/>
                <w:szCs w:val="22"/>
              </w:rPr>
              <w:t>Insultas</w:t>
            </w:r>
          </w:p>
        </w:tc>
      </w:tr>
      <w:tr w:rsidR="00D83E3F" w:rsidRPr="00860C72" w:rsidTr="00F369F1">
        <w:tc>
          <w:tcPr>
            <w:tcW w:w="5868" w:type="dxa"/>
            <w:tcBorders>
              <w:top w:val="single" w:sz="4" w:space="0" w:color="auto"/>
              <w:left w:val="single" w:sz="4" w:space="0" w:color="auto"/>
              <w:bottom w:val="single" w:sz="4" w:space="0" w:color="auto"/>
              <w:right w:val="single" w:sz="4" w:space="0" w:color="auto"/>
            </w:tcBorders>
            <w:hideMark/>
          </w:tcPr>
          <w:p w:rsidR="00D83E3F" w:rsidRPr="00DB555D" w:rsidRDefault="00D83E3F" w:rsidP="00D83E3F">
            <w:pPr>
              <w:numPr>
                <w:ilvl w:val="0"/>
                <w:numId w:val="25"/>
              </w:numPr>
              <w:snapToGrid w:val="0"/>
              <w:rPr>
                <w:noProof/>
                <w:sz w:val="22"/>
                <w:szCs w:val="22"/>
              </w:rPr>
            </w:pPr>
            <w:r w:rsidRPr="00DB555D">
              <w:rPr>
                <w:sz w:val="22"/>
                <w:szCs w:val="22"/>
              </w:rPr>
              <w:t>galūnės patinimas ir lengvas pamėlynavimas;</w:t>
            </w:r>
          </w:p>
          <w:p w:rsidR="00D83E3F" w:rsidRPr="00991FA1" w:rsidRDefault="00D83E3F" w:rsidP="00D83E3F">
            <w:pPr>
              <w:numPr>
                <w:ilvl w:val="0"/>
                <w:numId w:val="25"/>
              </w:numPr>
              <w:snapToGrid w:val="0"/>
              <w:rPr>
                <w:noProof/>
                <w:sz w:val="22"/>
                <w:szCs w:val="22"/>
              </w:rPr>
            </w:pPr>
            <w:r w:rsidRPr="00991FA1">
              <w:rPr>
                <w:sz w:val="22"/>
                <w:szCs w:val="22"/>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rsidR="00D83E3F" w:rsidRPr="00426149" w:rsidRDefault="00D83E3F" w:rsidP="00F369F1">
            <w:pPr>
              <w:snapToGrid w:val="0"/>
              <w:rPr>
                <w:noProof/>
                <w:sz w:val="22"/>
                <w:szCs w:val="22"/>
              </w:rPr>
            </w:pPr>
            <w:r w:rsidRPr="00426149">
              <w:rPr>
                <w:sz w:val="22"/>
                <w:szCs w:val="22"/>
              </w:rPr>
              <w:t>Kraujo krešuliai, užkemšantys kitas kraujagysles</w:t>
            </w:r>
          </w:p>
        </w:tc>
      </w:tr>
    </w:tbl>
    <w:p w:rsidR="00D83E3F" w:rsidRPr="00860C72" w:rsidRDefault="00D83E3F" w:rsidP="00D83E3F">
      <w:pPr>
        <w:autoSpaceDE w:val="0"/>
        <w:autoSpaceDN w:val="0"/>
        <w:adjustRightInd w:val="0"/>
        <w:snapToGrid w:val="0"/>
        <w:outlineLvl w:val="0"/>
        <w:rPr>
          <w:b/>
          <w:sz w:val="22"/>
          <w:szCs w:val="22"/>
        </w:rPr>
      </w:pPr>
    </w:p>
    <w:p w:rsidR="00D83E3F" w:rsidRPr="002B5F5C" w:rsidRDefault="00D83E3F" w:rsidP="00D83E3F">
      <w:pPr>
        <w:autoSpaceDE w:val="0"/>
        <w:autoSpaceDN w:val="0"/>
        <w:adjustRightInd w:val="0"/>
        <w:snapToGrid w:val="0"/>
        <w:outlineLvl w:val="0"/>
        <w:rPr>
          <w:sz w:val="22"/>
          <w:szCs w:val="22"/>
          <w:u w:val="single"/>
        </w:rPr>
      </w:pPr>
      <w:r w:rsidRPr="002B5F5C">
        <w:rPr>
          <w:sz w:val="22"/>
          <w:szCs w:val="22"/>
          <w:u w:val="single"/>
        </w:rPr>
        <w:t>KRAUJO KREŠULIAI VENOJE</w:t>
      </w:r>
    </w:p>
    <w:p w:rsidR="00D83E3F" w:rsidRPr="00860C72" w:rsidRDefault="00D83E3F" w:rsidP="00D83E3F">
      <w:pPr>
        <w:autoSpaceDE w:val="0"/>
        <w:autoSpaceDN w:val="0"/>
        <w:adjustRightInd w:val="0"/>
        <w:snapToGrid w:val="0"/>
        <w:rPr>
          <w:sz w:val="22"/>
          <w:szCs w:val="22"/>
        </w:rPr>
      </w:pPr>
    </w:p>
    <w:p w:rsidR="00D83E3F" w:rsidRPr="002B5F5C" w:rsidRDefault="00D83E3F" w:rsidP="00D83E3F">
      <w:pPr>
        <w:autoSpaceDE w:val="0"/>
        <w:autoSpaceDN w:val="0"/>
        <w:adjustRightInd w:val="0"/>
        <w:snapToGrid w:val="0"/>
        <w:rPr>
          <w:i/>
          <w:sz w:val="22"/>
          <w:szCs w:val="22"/>
        </w:rPr>
      </w:pPr>
      <w:r w:rsidRPr="002B5F5C">
        <w:rPr>
          <w:i/>
          <w:sz w:val="22"/>
          <w:szCs w:val="22"/>
        </w:rPr>
        <w:t>Kas gali atsitikti, jeigu venoje susidarė kraujo krešulys?</w:t>
      </w:r>
    </w:p>
    <w:p w:rsidR="00D83E3F" w:rsidRPr="00860C72" w:rsidRDefault="00D83E3F" w:rsidP="00D83E3F">
      <w:pPr>
        <w:numPr>
          <w:ilvl w:val="0"/>
          <w:numId w:val="26"/>
        </w:numPr>
        <w:autoSpaceDE w:val="0"/>
        <w:autoSpaceDN w:val="0"/>
        <w:adjustRightInd w:val="0"/>
        <w:snapToGrid w:val="0"/>
        <w:ind w:left="357" w:hanging="357"/>
        <w:rPr>
          <w:sz w:val="22"/>
          <w:szCs w:val="22"/>
        </w:rPr>
      </w:pPr>
      <w:r w:rsidRPr="00860C72">
        <w:rPr>
          <w:sz w:val="22"/>
          <w:szCs w:val="22"/>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D83E3F" w:rsidRPr="00860C72" w:rsidRDefault="00D83E3F" w:rsidP="00D83E3F">
      <w:pPr>
        <w:numPr>
          <w:ilvl w:val="0"/>
          <w:numId w:val="26"/>
        </w:numPr>
        <w:autoSpaceDE w:val="0"/>
        <w:autoSpaceDN w:val="0"/>
        <w:adjustRightInd w:val="0"/>
        <w:snapToGrid w:val="0"/>
        <w:rPr>
          <w:sz w:val="22"/>
          <w:szCs w:val="22"/>
        </w:rPr>
      </w:pPr>
      <w:r w:rsidRPr="00860C72">
        <w:rPr>
          <w:sz w:val="22"/>
          <w:szCs w:val="22"/>
        </w:rPr>
        <w:t>Jeigu kojos ar pėdos venoje susidarė kraujo krešulys, jis gali sukelti giliųjų venų trombozę (GVT).</w:t>
      </w:r>
    </w:p>
    <w:p w:rsidR="00D83E3F" w:rsidRPr="00860C72" w:rsidRDefault="00D83E3F" w:rsidP="00D83E3F">
      <w:pPr>
        <w:numPr>
          <w:ilvl w:val="0"/>
          <w:numId w:val="26"/>
        </w:numPr>
        <w:autoSpaceDE w:val="0"/>
        <w:autoSpaceDN w:val="0"/>
        <w:adjustRightInd w:val="0"/>
        <w:snapToGrid w:val="0"/>
        <w:rPr>
          <w:sz w:val="22"/>
          <w:szCs w:val="22"/>
        </w:rPr>
      </w:pPr>
      <w:r w:rsidRPr="00860C72">
        <w:rPr>
          <w:sz w:val="22"/>
          <w:szCs w:val="22"/>
        </w:rPr>
        <w:t>Jeigu kraujo krešulys iš kojos patenka į plaučius, jis gali sukelti plaučių emboliją.</w:t>
      </w:r>
    </w:p>
    <w:p w:rsidR="00D83E3F" w:rsidRPr="00860C72" w:rsidRDefault="00D83E3F" w:rsidP="00D83E3F">
      <w:pPr>
        <w:numPr>
          <w:ilvl w:val="0"/>
          <w:numId w:val="26"/>
        </w:numPr>
        <w:autoSpaceDE w:val="0"/>
        <w:autoSpaceDN w:val="0"/>
        <w:adjustRightInd w:val="0"/>
        <w:snapToGrid w:val="0"/>
        <w:rPr>
          <w:sz w:val="22"/>
          <w:szCs w:val="22"/>
        </w:rPr>
      </w:pPr>
      <w:r w:rsidRPr="00860C72">
        <w:rPr>
          <w:sz w:val="22"/>
          <w:szCs w:val="22"/>
        </w:rPr>
        <w:t>Labai retai krešulys gali susidaryti kito organo, pvz., akies, venoje (tinklainės venos trombozė).</w:t>
      </w:r>
    </w:p>
    <w:p w:rsidR="00D83E3F" w:rsidRPr="00860C72" w:rsidRDefault="00D83E3F" w:rsidP="00D83E3F">
      <w:pPr>
        <w:autoSpaceDE w:val="0"/>
        <w:autoSpaceDN w:val="0"/>
        <w:adjustRightInd w:val="0"/>
        <w:snapToGrid w:val="0"/>
        <w:rPr>
          <w:sz w:val="22"/>
          <w:szCs w:val="22"/>
        </w:rPr>
      </w:pPr>
    </w:p>
    <w:p w:rsidR="00D83E3F" w:rsidRPr="002B5F5C" w:rsidRDefault="00D83E3F" w:rsidP="00D83E3F">
      <w:pPr>
        <w:autoSpaceDE w:val="0"/>
        <w:autoSpaceDN w:val="0"/>
        <w:adjustRightInd w:val="0"/>
        <w:snapToGrid w:val="0"/>
        <w:rPr>
          <w:i/>
          <w:sz w:val="22"/>
          <w:szCs w:val="22"/>
        </w:rPr>
      </w:pPr>
      <w:r w:rsidRPr="002B5F5C">
        <w:rPr>
          <w:i/>
          <w:sz w:val="22"/>
          <w:szCs w:val="22"/>
        </w:rPr>
        <w:t>Kada kraujo krešulio susidarymo venoje rizika yra didžiausia?</w:t>
      </w:r>
    </w:p>
    <w:p w:rsidR="00D83E3F" w:rsidRPr="00860C72" w:rsidRDefault="00D83E3F" w:rsidP="00D83E3F">
      <w:pPr>
        <w:autoSpaceDE w:val="0"/>
        <w:autoSpaceDN w:val="0"/>
        <w:adjustRightInd w:val="0"/>
        <w:snapToGrid w:val="0"/>
        <w:rPr>
          <w:sz w:val="22"/>
          <w:szCs w:val="22"/>
        </w:rPr>
      </w:pPr>
      <w:r w:rsidRPr="00860C72">
        <w:rPr>
          <w:sz w:val="22"/>
          <w:szCs w:val="22"/>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D83E3F" w:rsidRPr="00860C72" w:rsidRDefault="00D83E3F" w:rsidP="00D83E3F">
      <w:pPr>
        <w:autoSpaceDE w:val="0"/>
        <w:autoSpaceDN w:val="0"/>
        <w:adjustRightInd w:val="0"/>
        <w:snapToGrid w:val="0"/>
        <w:rPr>
          <w:sz w:val="22"/>
          <w:szCs w:val="22"/>
        </w:rPr>
      </w:pPr>
      <w:r w:rsidRPr="00860C72">
        <w:rPr>
          <w:sz w:val="22"/>
          <w:szCs w:val="22"/>
        </w:rPr>
        <w:t>Po pirmųjų metų ši rizika mažėja, tačiau lieka šiek tiek didesnė nei nevartojant sudėtinio hormoninio kontraceptiko.</w:t>
      </w:r>
    </w:p>
    <w:p w:rsidR="00D83E3F" w:rsidRPr="00860C72" w:rsidRDefault="00D83E3F" w:rsidP="00D83E3F">
      <w:pPr>
        <w:autoSpaceDE w:val="0"/>
        <w:autoSpaceDN w:val="0"/>
        <w:adjustRightInd w:val="0"/>
        <w:snapToGrid w:val="0"/>
        <w:rPr>
          <w:sz w:val="22"/>
          <w:szCs w:val="22"/>
        </w:rPr>
      </w:pPr>
      <w:r w:rsidRPr="00860C72">
        <w:rPr>
          <w:sz w:val="22"/>
          <w:szCs w:val="22"/>
        </w:rPr>
        <w:t>Nutraukus Gracial vartojimą, Jums esanti kraujo krešulio atsiradimo rizika vėl tampa normali per kelias savaites.</w:t>
      </w:r>
    </w:p>
    <w:p w:rsidR="00D83E3F" w:rsidRPr="00860C72" w:rsidRDefault="00D83E3F" w:rsidP="00D83E3F">
      <w:pPr>
        <w:autoSpaceDE w:val="0"/>
        <w:autoSpaceDN w:val="0"/>
        <w:adjustRightInd w:val="0"/>
        <w:snapToGrid w:val="0"/>
        <w:rPr>
          <w:sz w:val="22"/>
          <w:szCs w:val="22"/>
        </w:rPr>
      </w:pPr>
    </w:p>
    <w:p w:rsidR="00D83E3F" w:rsidRPr="002B5F5C" w:rsidRDefault="00D83E3F" w:rsidP="00D83E3F">
      <w:pPr>
        <w:autoSpaceDE w:val="0"/>
        <w:autoSpaceDN w:val="0"/>
        <w:adjustRightInd w:val="0"/>
        <w:snapToGrid w:val="0"/>
        <w:rPr>
          <w:i/>
          <w:sz w:val="22"/>
          <w:szCs w:val="22"/>
        </w:rPr>
      </w:pPr>
      <w:r w:rsidRPr="002B5F5C">
        <w:rPr>
          <w:i/>
          <w:sz w:val="22"/>
          <w:szCs w:val="22"/>
        </w:rPr>
        <w:t>Kokia yra kraujo krešulio susidarymo rizika?</w:t>
      </w:r>
    </w:p>
    <w:p w:rsidR="00D83E3F" w:rsidRPr="00860C72" w:rsidRDefault="00D83E3F" w:rsidP="00D83E3F">
      <w:pPr>
        <w:autoSpaceDE w:val="0"/>
        <w:autoSpaceDN w:val="0"/>
        <w:adjustRightInd w:val="0"/>
        <w:snapToGrid w:val="0"/>
        <w:rPr>
          <w:sz w:val="22"/>
          <w:szCs w:val="22"/>
        </w:rPr>
      </w:pPr>
      <w:r w:rsidRPr="00860C72">
        <w:rPr>
          <w:sz w:val="22"/>
          <w:szCs w:val="22"/>
        </w:rPr>
        <w:t>Ši rizika priklauso nuo natūralios Jums esančios VTE rizikos ir vartojamo sudėtinio hormoninio kontraceptiko tipo.</w:t>
      </w:r>
    </w:p>
    <w:p w:rsidR="00D83E3F" w:rsidRPr="00860C72" w:rsidRDefault="00D83E3F" w:rsidP="00D83E3F">
      <w:pPr>
        <w:autoSpaceDE w:val="0"/>
        <w:autoSpaceDN w:val="0"/>
        <w:adjustRightInd w:val="0"/>
        <w:snapToGrid w:val="0"/>
        <w:rPr>
          <w:sz w:val="22"/>
          <w:szCs w:val="22"/>
        </w:rPr>
      </w:pPr>
      <w:r w:rsidRPr="00860C72">
        <w:rPr>
          <w:sz w:val="22"/>
          <w:szCs w:val="22"/>
        </w:rPr>
        <w:t>Bendra kraujo krešulio atsiradimo kojoje ar plaučiuose (GVT arba PE) rizika vartojant Gracial yra maža.</w:t>
      </w:r>
    </w:p>
    <w:p w:rsidR="00D83E3F" w:rsidRPr="00860C72" w:rsidRDefault="00D83E3F" w:rsidP="00D83E3F">
      <w:pPr>
        <w:numPr>
          <w:ilvl w:val="0"/>
          <w:numId w:val="27"/>
        </w:numPr>
        <w:autoSpaceDE w:val="0"/>
        <w:autoSpaceDN w:val="0"/>
        <w:adjustRightInd w:val="0"/>
        <w:snapToGrid w:val="0"/>
        <w:rPr>
          <w:sz w:val="22"/>
          <w:szCs w:val="22"/>
        </w:rPr>
      </w:pPr>
      <w:r w:rsidRPr="00860C72">
        <w:rPr>
          <w:sz w:val="22"/>
          <w:szCs w:val="22"/>
        </w:rPr>
        <w:t xml:space="preserve">Maždaug 2 iš 10 000 moterų, kurios nevartoja SHK ir nėra nėščios, per metus susidarys kraujo krešuliai. </w:t>
      </w:r>
    </w:p>
    <w:p w:rsidR="00D83E3F" w:rsidRPr="00860C72" w:rsidRDefault="00D83E3F" w:rsidP="00D83E3F">
      <w:pPr>
        <w:numPr>
          <w:ilvl w:val="0"/>
          <w:numId w:val="27"/>
        </w:numPr>
        <w:autoSpaceDE w:val="0"/>
        <w:autoSpaceDN w:val="0"/>
        <w:adjustRightInd w:val="0"/>
        <w:snapToGrid w:val="0"/>
        <w:rPr>
          <w:sz w:val="22"/>
          <w:szCs w:val="22"/>
        </w:rPr>
      </w:pPr>
      <w:r w:rsidRPr="00860C72">
        <w:rPr>
          <w:sz w:val="22"/>
          <w:szCs w:val="22"/>
        </w:rPr>
        <w:t>Maždaug 5</w:t>
      </w:r>
      <w:r w:rsidRPr="00860C72">
        <w:rPr>
          <w:sz w:val="22"/>
          <w:szCs w:val="22"/>
        </w:rPr>
        <w:noBreakHyphen/>
        <w:t>7 iš 10 000 moterų, kurios vartoja sudėtinius hormoninius kontraceptikus, kurių sudėtyje yra levonorgestrelio, noretisterono arba norgestimato, per metus susidarys kraujo krešuliai.</w:t>
      </w:r>
    </w:p>
    <w:p w:rsidR="00D83E3F" w:rsidRPr="00860C72" w:rsidRDefault="00D83E3F" w:rsidP="00D83E3F">
      <w:pPr>
        <w:numPr>
          <w:ilvl w:val="0"/>
          <w:numId w:val="27"/>
        </w:numPr>
        <w:autoSpaceDE w:val="0"/>
        <w:autoSpaceDN w:val="0"/>
        <w:adjustRightInd w:val="0"/>
        <w:snapToGrid w:val="0"/>
        <w:ind w:left="714" w:hanging="357"/>
        <w:rPr>
          <w:sz w:val="22"/>
          <w:szCs w:val="22"/>
        </w:rPr>
      </w:pPr>
      <w:r w:rsidRPr="00860C72">
        <w:rPr>
          <w:sz w:val="22"/>
          <w:szCs w:val="22"/>
        </w:rPr>
        <w:t>Maždaug 9</w:t>
      </w:r>
      <w:r w:rsidRPr="00860C72">
        <w:rPr>
          <w:sz w:val="22"/>
          <w:szCs w:val="22"/>
        </w:rPr>
        <w:noBreakHyphen/>
        <w:t>12 iš 10 000 moterų, kurios vartoja sudėtinius hormoninius kontraceptikus, kurių sudėtyje yra dezogestrelio, pvz. Gracial, per metus susidarys kraujo krešuliai.</w:t>
      </w:r>
    </w:p>
    <w:p w:rsidR="00D83E3F" w:rsidRPr="00860C72" w:rsidRDefault="00D83E3F" w:rsidP="00D83E3F">
      <w:pPr>
        <w:numPr>
          <w:ilvl w:val="0"/>
          <w:numId w:val="27"/>
        </w:numPr>
        <w:autoSpaceDE w:val="0"/>
        <w:autoSpaceDN w:val="0"/>
        <w:adjustRightInd w:val="0"/>
        <w:snapToGrid w:val="0"/>
        <w:ind w:left="714" w:hanging="357"/>
        <w:rPr>
          <w:sz w:val="22"/>
          <w:szCs w:val="22"/>
        </w:rPr>
      </w:pPr>
      <w:r w:rsidRPr="00860C72">
        <w:rPr>
          <w:sz w:val="22"/>
          <w:szCs w:val="22"/>
        </w:rPr>
        <w:t xml:space="preserve">Kraujo krešulio susidarymo rizika yra įvairi ir priklauso nuo individualios medicininės anamnezės (žr. „Veiksniai, kurie didina kraujo krešulio riziką“ toliau). </w:t>
      </w:r>
    </w:p>
    <w:p w:rsidR="00D83E3F" w:rsidRPr="00860C72" w:rsidRDefault="00D83E3F" w:rsidP="00D83E3F">
      <w:pPr>
        <w:keepNext/>
        <w:autoSpaceDE w:val="0"/>
        <w:autoSpaceDN w:val="0"/>
        <w:adjustRightInd w:val="0"/>
        <w:snapToGri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D83E3F" w:rsidRPr="00860C72" w:rsidTr="00F369F1">
        <w:tc>
          <w:tcPr>
            <w:tcW w:w="5329" w:type="dxa"/>
            <w:tcBorders>
              <w:top w:val="nil"/>
              <w:left w:val="nil"/>
              <w:bottom w:val="single" w:sz="4" w:space="0" w:color="auto"/>
              <w:right w:val="single" w:sz="4" w:space="0" w:color="auto"/>
            </w:tcBorders>
          </w:tcPr>
          <w:p w:rsidR="00D83E3F" w:rsidRPr="00860C72" w:rsidRDefault="00D83E3F" w:rsidP="00F369F1">
            <w:pPr>
              <w:keepNext/>
              <w:snapToGrid w:val="0"/>
              <w:rPr>
                <w:noProof/>
                <w:sz w:val="22"/>
                <w:szCs w:val="22"/>
              </w:rPr>
            </w:pPr>
          </w:p>
        </w:tc>
        <w:tc>
          <w:tcPr>
            <w:tcW w:w="3193" w:type="dxa"/>
            <w:tcBorders>
              <w:top w:val="single" w:sz="4" w:space="0" w:color="auto"/>
              <w:left w:val="single" w:sz="4" w:space="0" w:color="auto"/>
              <w:bottom w:val="single" w:sz="4" w:space="0" w:color="auto"/>
              <w:right w:val="single" w:sz="4" w:space="0" w:color="auto"/>
            </w:tcBorders>
            <w:hideMark/>
          </w:tcPr>
          <w:p w:rsidR="00D83E3F" w:rsidRPr="00860C72" w:rsidRDefault="00D83E3F" w:rsidP="00F369F1">
            <w:pPr>
              <w:keepNext/>
              <w:snapToGrid w:val="0"/>
              <w:rPr>
                <w:noProof/>
                <w:sz w:val="22"/>
                <w:szCs w:val="22"/>
              </w:rPr>
            </w:pPr>
            <w:r w:rsidRPr="00860C72">
              <w:rPr>
                <w:b/>
                <w:sz w:val="22"/>
                <w:szCs w:val="22"/>
              </w:rPr>
              <w:t>Kraujo krešulio susidarymo per metus rizika</w:t>
            </w:r>
          </w:p>
        </w:tc>
      </w:tr>
      <w:tr w:rsidR="00D83E3F" w:rsidRPr="00860C72" w:rsidTr="00F369F1">
        <w:tc>
          <w:tcPr>
            <w:tcW w:w="5329" w:type="dxa"/>
            <w:tcBorders>
              <w:top w:val="single" w:sz="4" w:space="0" w:color="auto"/>
              <w:left w:val="single" w:sz="4" w:space="0" w:color="auto"/>
              <w:bottom w:val="single" w:sz="4" w:space="0" w:color="auto"/>
              <w:right w:val="single" w:sz="4" w:space="0" w:color="auto"/>
            </w:tcBorders>
            <w:hideMark/>
          </w:tcPr>
          <w:p w:rsidR="00D83E3F" w:rsidRPr="00426149" w:rsidRDefault="00D83E3F" w:rsidP="00F369F1">
            <w:pPr>
              <w:keepNext/>
              <w:snapToGrid w:val="0"/>
              <w:rPr>
                <w:noProof/>
                <w:sz w:val="22"/>
                <w:szCs w:val="22"/>
              </w:rPr>
            </w:pPr>
            <w:r w:rsidRPr="00DB555D">
              <w:rPr>
                <w:sz w:val="22"/>
                <w:szCs w:val="22"/>
              </w:rPr>
              <w:t xml:space="preserve">Moterys, kurios </w:t>
            </w:r>
            <w:r w:rsidRPr="002B5F5C">
              <w:rPr>
                <w:sz w:val="22"/>
                <w:szCs w:val="22"/>
              </w:rPr>
              <w:t>nevartoja</w:t>
            </w:r>
            <w:r w:rsidRPr="00991FA1">
              <w:rPr>
                <w:sz w:val="22"/>
                <w:szCs w:val="22"/>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rsidR="00D83E3F" w:rsidRPr="007F732F" w:rsidRDefault="00D83E3F" w:rsidP="00F369F1">
            <w:pPr>
              <w:keepNext/>
              <w:snapToGrid w:val="0"/>
              <w:rPr>
                <w:noProof/>
                <w:sz w:val="22"/>
                <w:szCs w:val="22"/>
              </w:rPr>
            </w:pPr>
            <w:r w:rsidRPr="00426149">
              <w:rPr>
                <w:sz w:val="22"/>
                <w:szCs w:val="22"/>
              </w:rPr>
              <w:t>Maždaug 2 iš 10 000 moterų</w:t>
            </w:r>
          </w:p>
        </w:tc>
      </w:tr>
      <w:tr w:rsidR="00D83E3F" w:rsidRPr="00860C72" w:rsidTr="00F369F1">
        <w:tc>
          <w:tcPr>
            <w:tcW w:w="5329" w:type="dxa"/>
            <w:tcBorders>
              <w:top w:val="single" w:sz="4" w:space="0" w:color="auto"/>
              <w:left w:val="single" w:sz="4" w:space="0" w:color="auto"/>
              <w:bottom w:val="single" w:sz="4" w:space="0" w:color="auto"/>
              <w:right w:val="single" w:sz="4" w:space="0" w:color="auto"/>
            </w:tcBorders>
            <w:hideMark/>
          </w:tcPr>
          <w:p w:rsidR="00D83E3F" w:rsidRPr="00426149" w:rsidRDefault="00D83E3F" w:rsidP="00F369F1">
            <w:pPr>
              <w:keepNext/>
              <w:snapToGrid w:val="0"/>
              <w:rPr>
                <w:noProof/>
                <w:sz w:val="22"/>
                <w:szCs w:val="22"/>
              </w:rPr>
            </w:pPr>
            <w:r w:rsidRPr="00DB555D">
              <w:rPr>
                <w:sz w:val="22"/>
                <w:szCs w:val="22"/>
              </w:rPr>
              <w:t xml:space="preserve">Moterys, vartojančios sudėtines hormonines tabletes, kurių sudėtyje yra </w:t>
            </w:r>
            <w:r w:rsidRPr="002B5F5C">
              <w:rPr>
                <w:sz w:val="22"/>
                <w:szCs w:val="22"/>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rsidR="00D83E3F" w:rsidRPr="007F732F" w:rsidRDefault="00D83E3F" w:rsidP="00F369F1">
            <w:pPr>
              <w:keepNext/>
              <w:snapToGrid w:val="0"/>
              <w:rPr>
                <w:noProof/>
                <w:sz w:val="22"/>
                <w:szCs w:val="22"/>
              </w:rPr>
            </w:pPr>
            <w:r w:rsidRPr="00426149">
              <w:rPr>
                <w:sz w:val="22"/>
                <w:szCs w:val="22"/>
              </w:rPr>
              <w:t>Maždaug 5</w:t>
            </w:r>
            <w:r w:rsidRPr="00426149">
              <w:rPr>
                <w:sz w:val="22"/>
                <w:szCs w:val="22"/>
              </w:rPr>
              <w:noBreakHyphen/>
              <w:t>7 iš 10 000 moterų</w:t>
            </w:r>
          </w:p>
        </w:tc>
      </w:tr>
      <w:tr w:rsidR="00D83E3F" w:rsidRPr="00860C72" w:rsidTr="00F369F1">
        <w:tc>
          <w:tcPr>
            <w:tcW w:w="5329" w:type="dxa"/>
            <w:tcBorders>
              <w:top w:val="single" w:sz="4" w:space="0" w:color="auto"/>
              <w:left w:val="single" w:sz="4" w:space="0" w:color="auto"/>
              <w:bottom w:val="single" w:sz="4" w:space="0" w:color="auto"/>
              <w:right w:val="single" w:sz="4" w:space="0" w:color="auto"/>
            </w:tcBorders>
            <w:hideMark/>
          </w:tcPr>
          <w:p w:rsidR="00D83E3F" w:rsidRPr="00991FA1" w:rsidRDefault="00D83E3F" w:rsidP="00F369F1">
            <w:pPr>
              <w:keepNext/>
              <w:snapToGrid w:val="0"/>
              <w:rPr>
                <w:noProof/>
                <w:sz w:val="22"/>
                <w:szCs w:val="22"/>
              </w:rPr>
            </w:pPr>
            <w:r w:rsidRPr="00DB555D">
              <w:rPr>
                <w:sz w:val="22"/>
                <w:szCs w:val="22"/>
              </w:rPr>
              <w:t>Moterys, kurios vartoja Gracial</w:t>
            </w:r>
          </w:p>
        </w:tc>
        <w:tc>
          <w:tcPr>
            <w:tcW w:w="3193" w:type="dxa"/>
            <w:tcBorders>
              <w:top w:val="single" w:sz="4" w:space="0" w:color="auto"/>
              <w:left w:val="single" w:sz="4" w:space="0" w:color="auto"/>
              <w:bottom w:val="single" w:sz="4" w:space="0" w:color="auto"/>
              <w:right w:val="single" w:sz="4" w:space="0" w:color="auto"/>
            </w:tcBorders>
            <w:hideMark/>
          </w:tcPr>
          <w:p w:rsidR="00D83E3F" w:rsidRPr="00426149" w:rsidRDefault="00D83E3F" w:rsidP="00F369F1">
            <w:pPr>
              <w:keepNext/>
              <w:snapToGrid w:val="0"/>
              <w:rPr>
                <w:noProof/>
                <w:sz w:val="22"/>
                <w:szCs w:val="22"/>
              </w:rPr>
            </w:pPr>
            <w:r w:rsidRPr="00426149">
              <w:rPr>
                <w:sz w:val="22"/>
                <w:szCs w:val="22"/>
              </w:rPr>
              <w:t>Maždaug 9</w:t>
            </w:r>
            <w:r w:rsidRPr="00426149">
              <w:rPr>
                <w:sz w:val="22"/>
                <w:szCs w:val="22"/>
              </w:rPr>
              <w:noBreakHyphen/>
              <w:t>12 iš 10 000 moterų</w:t>
            </w:r>
          </w:p>
        </w:tc>
      </w:tr>
    </w:tbl>
    <w:p w:rsidR="00D83E3F" w:rsidRPr="00DB555D" w:rsidRDefault="00D83E3F" w:rsidP="00D83E3F">
      <w:pPr>
        <w:autoSpaceDE w:val="0"/>
        <w:autoSpaceDN w:val="0"/>
        <w:adjustRightInd w:val="0"/>
        <w:snapToGrid w:val="0"/>
        <w:rPr>
          <w:noProof/>
          <w:sz w:val="22"/>
          <w:szCs w:val="22"/>
        </w:rPr>
      </w:pPr>
    </w:p>
    <w:p w:rsidR="00D83E3F" w:rsidRPr="002B5F5C" w:rsidRDefault="00D83E3F" w:rsidP="00D83E3F">
      <w:pPr>
        <w:snapToGrid w:val="0"/>
        <w:outlineLvl w:val="0"/>
        <w:rPr>
          <w:i/>
          <w:sz w:val="22"/>
          <w:szCs w:val="22"/>
        </w:rPr>
      </w:pPr>
      <w:r w:rsidRPr="002B5F5C">
        <w:rPr>
          <w:i/>
          <w:sz w:val="22"/>
          <w:szCs w:val="22"/>
        </w:rPr>
        <w:t>Veiksniai, kurie didina kraujo krešulių venose riziką</w:t>
      </w:r>
    </w:p>
    <w:p w:rsidR="00D83E3F" w:rsidRPr="00426149" w:rsidRDefault="00D83E3F" w:rsidP="00D83E3F">
      <w:pPr>
        <w:snapToGrid w:val="0"/>
        <w:rPr>
          <w:sz w:val="22"/>
          <w:szCs w:val="22"/>
        </w:rPr>
      </w:pPr>
      <w:r w:rsidRPr="00426149">
        <w:rPr>
          <w:sz w:val="22"/>
          <w:szCs w:val="22"/>
        </w:rPr>
        <w:t>Kraujo krešulių susidarymo rizika vartojant Gracial yra maža, tačiau kai kurios būklės šią riziką didina. Ši rizika yra didesnė:</w:t>
      </w:r>
    </w:p>
    <w:p w:rsidR="00D83E3F" w:rsidRPr="007F732F" w:rsidRDefault="00D83E3F" w:rsidP="00D83E3F">
      <w:pPr>
        <w:numPr>
          <w:ilvl w:val="0"/>
          <w:numId w:val="28"/>
        </w:numPr>
        <w:snapToGrid w:val="0"/>
        <w:rPr>
          <w:sz w:val="22"/>
          <w:szCs w:val="22"/>
        </w:rPr>
      </w:pPr>
      <w:r w:rsidRPr="007F732F">
        <w:rPr>
          <w:sz w:val="22"/>
          <w:szCs w:val="22"/>
        </w:rPr>
        <w:t>jei turite labai daug antsvorio (kūno masės indeksas (KMI) viršija 30 kg/m²);</w:t>
      </w:r>
    </w:p>
    <w:p w:rsidR="00D83E3F" w:rsidRPr="00860C72" w:rsidRDefault="00D83E3F" w:rsidP="00D83E3F">
      <w:pPr>
        <w:numPr>
          <w:ilvl w:val="0"/>
          <w:numId w:val="28"/>
        </w:numPr>
        <w:snapToGrid w:val="0"/>
        <w:rPr>
          <w:sz w:val="22"/>
          <w:szCs w:val="22"/>
        </w:rPr>
      </w:pPr>
      <w:r w:rsidRPr="002C4380">
        <w:rPr>
          <w:sz w:val="22"/>
          <w:szCs w:val="22"/>
        </w:rPr>
        <w:t>jei kuriam nors Jūsų kraujo giminaičiui buvo</w:t>
      </w:r>
      <w:r w:rsidRPr="008B7013">
        <w:rPr>
          <w:spacing w:val="-4"/>
          <w:sz w:val="22"/>
          <w:szCs w:val="22"/>
        </w:rPr>
        <w:t xml:space="preserve"> susidaręs </w:t>
      </w:r>
      <w:r w:rsidRPr="008B7013">
        <w:rPr>
          <w:sz w:val="22"/>
          <w:szCs w:val="22"/>
        </w:rPr>
        <w:t>kraujo</w:t>
      </w:r>
      <w:r w:rsidRPr="00860C72">
        <w:rPr>
          <w:spacing w:val="-6"/>
          <w:sz w:val="22"/>
          <w:szCs w:val="22"/>
        </w:rPr>
        <w:t xml:space="preserve"> </w:t>
      </w:r>
      <w:r w:rsidRPr="00860C72">
        <w:rPr>
          <w:sz w:val="22"/>
          <w:szCs w:val="22"/>
        </w:rPr>
        <w:t>krešulys</w:t>
      </w:r>
      <w:r w:rsidRPr="00860C72">
        <w:rPr>
          <w:spacing w:val="-6"/>
          <w:sz w:val="22"/>
          <w:szCs w:val="22"/>
        </w:rPr>
        <w:t xml:space="preserve"> </w:t>
      </w:r>
      <w:r w:rsidRPr="00860C72">
        <w:rPr>
          <w:sz w:val="22"/>
          <w:szCs w:val="22"/>
        </w:rPr>
        <w:t>kojoje,</w:t>
      </w:r>
      <w:r w:rsidRPr="00860C72">
        <w:rPr>
          <w:spacing w:val="-6"/>
          <w:sz w:val="22"/>
          <w:szCs w:val="22"/>
        </w:rPr>
        <w:t xml:space="preserve"> </w:t>
      </w:r>
      <w:r w:rsidRPr="00860C72">
        <w:rPr>
          <w:sz w:val="22"/>
          <w:szCs w:val="22"/>
        </w:rPr>
        <w:t>pla</w:t>
      </w:r>
      <w:r w:rsidRPr="00860C72">
        <w:rPr>
          <w:spacing w:val="1"/>
          <w:sz w:val="22"/>
          <w:szCs w:val="22"/>
        </w:rPr>
        <w:t>u</w:t>
      </w:r>
      <w:r w:rsidRPr="00860C72">
        <w:rPr>
          <w:sz w:val="22"/>
          <w:szCs w:val="22"/>
        </w:rPr>
        <w:t>čiuose arba</w:t>
      </w:r>
      <w:r w:rsidRPr="00860C72">
        <w:rPr>
          <w:spacing w:val="-4"/>
          <w:sz w:val="22"/>
          <w:szCs w:val="22"/>
        </w:rPr>
        <w:t xml:space="preserve"> kitame organe ankstyvame amžiuje (pvz., maždaug iki 50 metų)</w:t>
      </w:r>
      <w:r w:rsidRPr="00860C72">
        <w:rPr>
          <w:spacing w:val="-6"/>
          <w:sz w:val="22"/>
          <w:szCs w:val="22"/>
        </w:rPr>
        <w:t>.</w:t>
      </w:r>
      <w:r w:rsidRPr="00860C72">
        <w:rPr>
          <w:sz w:val="22"/>
          <w:szCs w:val="22"/>
        </w:rPr>
        <w:t xml:space="preserve"> Tokiu atveju Jums gali būti paveldimas kraujo krešėjimo sutrikimas;</w:t>
      </w:r>
    </w:p>
    <w:p w:rsidR="00D83E3F" w:rsidRPr="00860C72" w:rsidRDefault="00D83E3F" w:rsidP="00D83E3F">
      <w:pPr>
        <w:numPr>
          <w:ilvl w:val="0"/>
          <w:numId w:val="28"/>
        </w:numPr>
        <w:snapToGrid w:val="0"/>
        <w:rPr>
          <w:sz w:val="22"/>
          <w:szCs w:val="22"/>
        </w:rPr>
      </w:pPr>
      <w:r w:rsidRPr="00860C72">
        <w:rPr>
          <w:sz w:val="22"/>
          <w:szCs w:val="22"/>
        </w:rPr>
        <w:t>jei Jums reikalinga operacija arba ilgą laiką nevaikštote dėl sužalojimo, ligos arba sugipsuotos kojos. Likus kelioms savaitėms iki operacijos arba kol Jūsų judrumas ribotas, gali reikėti nutraukti Gracial vartojimą. Jeigu Jums reikia nutraukti gydymą Gracial, paklauskite gydytojo, kada galėsite vėl pradėti jį vartoti;</w:t>
      </w:r>
    </w:p>
    <w:p w:rsidR="00D83E3F" w:rsidRPr="00860C72" w:rsidRDefault="00D83E3F" w:rsidP="00D83E3F">
      <w:pPr>
        <w:numPr>
          <w:ilvl w:val="0"/>
          <w:numId w:val="28"/>
        </w:numPr>
        <w:snapToGrid w:val="0"/>
        <w:rPr>
          <w:sz w:val="22"/>
          <w:szCs w:val="22"/>
        </w:rPr>
      </w:pPr>
      <w:r w:rsidRPr="00860C72">
        <w:rPr>
          <w:sz w:val="22"/>
          <w:szCs w:val="22"/>
        </w:rPr>
        <w:t>su amžiumi (ypač jeigu Jums yra daugiau nei maždaug 35 metai);</w:t>
      </w:r>
    </w:p>
    <w:p w:rsidR="00D83E3F" w:rsidRPr="00860C72" w:rsidRDefault="00D83E3F" w:rsidP="00D83E3F">
      <w:pPr>
        <w:numPr>
          <w:ilvl w:val="0"/>
          <w:numId w:val="28"/>
        </w:numPr>
        <w:snapToGrid w:val="0"/>
        <w:rPr>
          <w:sz w:val="22"/>
          <w:szCs w:val="22"/>
        </w:rPr>
      </w:pPr>
      <w:r w:rsidRPr="00860C72">
        <w:rPr>
          <w:sz w:val="22"/>
          <w:szCs w:val="22"/>
        </w:rPr>
        <w:t>gimdėte prieš mažiau nei kelias savaites.</w:t>
      </w:r>
    </w:p>
    <w:p w:rsidR="00D83E3F" w:rsidRPr="00860C72" w:rsidRDefault="00D83E3F" w:rsidP="00D83E3F">
      <w:pPr>
        <w:snapToGrid w:val="0"/>
        <w:rPr>
          <w:sz w:val="22"/>
          <w:szCs w:val="22"/>
        </w:rPr>
      </w:pPr>
    </w:p>
    <w:p w:rsidR="00D83E3F" w:rsidRPr="00860C72" w:rsidRDefault="00D83E3F" w:rsidP="00D83E3F">
      <w:pPr>
        <w:snapToGrid w:val="0"/>
        <w:rPr>
          <w:sz w:val="22"/>
          <w:szCs w:val="22"/>
        </w:rPr>
      </w:pPr>
      <w:r w:rsidRPr="00860C72">
        <w:rPr>
          <w:sz w:val="22"/>
          <w:szCs w:val="22"/>
        </w:rPr>
        <w:t>Kuo daugiau šių sąlygų Jums tinka, tuo kraujo krešulio susidarymo rizika yra didesnė.</w:t>
      </w:r>
    </w:p>
    <w:p w:rsidR="00D83E3F" w:rsidRPr="00860C72" w:rsidRDefault="00D83E3F" w:rsidP="00D83E3F">
      <w:pPr>
        <w:snapToGrid w:val="0"/>
        <w:rPr>
          <w:sz w:val="22"/>
          <w:szCs w:val="22"/>
        </w:rPr>
      </w:pPr>
      <w:r w:rsidRPr="00860C72">
        <w:rPr>
          <w:sz w:val="22"/>
          <w:szCs w:val="22"/>
        </w:rPr>
        <w:t>Keliavimas oro transportu (&gt; 4 valandas) gali laikinai padidinti kraujo krešulio susidarymo riziką, ypač jeigu Jums yra kitų išvardytų rizikos veiksnių.</w:t>
      </w:r>
    </w:p>
    <w:p w:rsidR="00D83E3F" w:rsidRPr="00860C72" w:rsidRDefault="00D83E3F" w:rsidP="00D83E3F">
      <w:pPr>
        <w:snapToGrid w:val="0"/>
        <w:rPr>
          <w:sz w:val="22"/>
          <w:szCs w:val="22"/>
        </w:rPr>
      </w:pPr>
      <w:r w:rsidRPr="00860C72">
        <w:rPr>
          <w:sz w:val="22"/>
          <w:szCs w:val="22"/>
        </w:rPr>
        <w:t>Svarbu pasakyti gydytojui, jeigu Jums tinka bet kuri iš šių sąlygų, net jeigu nesate tikra. Gydytojas gali nuspręsti, kad Gracial vartojimą reikia nutraukti.</w:t>
      </w:r>
    </w:p>
    <w:p w:rsidR="00D83E3F" w:rsidRPr="00860C72" w:rsidRDefault="00D83E3F" w:rsidP="00D83E3F">
      <w:pPr>
        <w:snapToGrid w:val="0"/>
        <w:rPr>
          <w:sz w:val="22"/>
          <w:szCs w:val="22"/>
        </w:rPr>
      </w:pPr>
      <w:r w:rsidRPr="00860C72">
        <w:rPr>
          <w:sz w:val="22"/>
          <w:szCs w:val="22"/>
        </w:rPr>
        <w:t>Jeigu vartojant Gracial pasikeitė bet kuri iš pirmiau išvardytų sąlygų, pvz., kraujo giminaičiui pasireiškė trombozė be žinomos priežasties arba priaugote daug svorio, pasakykite gydytojui.</w:t>
      </w:r>
    </w:p>
    <w:p w:rsidR="00D83E3F" w:rsidRPr="00860C72" w:rsidRDefault="00D83E3F" w:rsidP="00D83E3F">
      <w:pPr>
        <w:snapToGrid w:val="0"/>
        <w:outlineLvl w:val="0"/>
        <w:rPr>
          <w:b/>
          <w:sz w:val="22"/>
          <w:szCs w:val="22"/>
        </w:rPr>
      </w:pPr>
    </w:p>
    <w:p w:rsidR="00D83E3F" w:rsidRPr="002B5F5C" w:rsidRDefault="00D83E3F" w:rsidP="00D83E3F">
      <w:pPr>
        <w:snapToGrid w:val="0"/>
        <w:outlineLvl w:val="0"/>
        <w:rPr>
          <w:sz w:val="22"/>
          <w:szCs w:val="22"/>
          <w:u w:val="single"/>
        </w:rPr>
      </w:pPr>
      <w:r w:rsidRPr="002B5F5C">
        <w:rPr>
          <w:sz w:val="22"/>
          <w:szCs w:val="22"/>
          <w:u w:val="single"/>
        </w:rPr>
        <w:t>KRAUJO KREŠULIAI ARTERIJOJE</w:t>
      </w:r>
    </w:p>
    <w:p w:rsidR="00D83E3F" w:rsidRPr="002B5F5C" w:rsidRDefault="00D83E3F" w:rsidP="00D83E3F">
      <w:pPr>
        <w:snapToGrid w:val="0"/>
        <w:outlineLvl w:val="0"/>
        <w:rPr>
          <w:sz w:val="22"/>
          <w:szCs w:val="22"/>
          <w:u w:val="single"/>
        </w:rPr>
      </w:pPr>
    </w:p>
    <w:p w:rsidR="00D83E3F" w:rsidRPr="002B5F5C" w:rsidRDefault="00D83E3F" w:rsidP="00D83E3F">
      <w:pPr>
        <w:snapToGrid w:val="0"/>
        <w:rPr>
          <w:i/>
          <w:sz w:val="22"/>
          <w:szCs w:val="22"/>
        </w:rPr>
      </w:pPr>
      <w:r w:rsidRPr="002B5F5C">
        <w:rPr>
          <w:i/>
          <w:sz w:val="22"/>
          <w:szCs w:val="22"/>
        </w:rPr>
        <w:t>Kas gali atsitikti, jeigu arterijoje susidarė kraujo krešulys?</w:t>
      </w:r>
    </w:p>
    <w:p w:rsidR="00D83E3F" w:rsidRPr="00860C72" w:rsidRDefault="00D83E3F" w:rsidP="00D83E3F">
      <w:pPr>
        <w:snapToGrid w:val="0"/>
        <w:rPr>
          <w:b/>
          <w:sz w:val="22"/>
          <w:szCs w:val="22"/>
        </w:rPr>
      </w:pPr>
    </w:p>
    <w:p w:rsidR="00D83E3F" w:rsidRPr="00860C72" w:rsidRDefault="00D83E3F" w:rsidP="00D83E3F">
      <w:pPr>
        <w:snapToGrid w:val="0"/>
        <w:rPr>
          <w:sz w:val="22"/>
          <w:szCs w:val="22"/>
        </w:rPr>
      </w:pPr>
      <w:r w:rsidRPr="00860C72">
        <w:rPr>
          <w:sz w:val="22"/>
          <w:szCs w:val="22"/>
        </w:rPr>
        <w:t>Arterijoje, kaip ir venoje, susidaręs kraujo krešulys gali sukelti sunkių sutrikimų. Pavyzdžiui, jis gali sukelti širdies priepuolį (miokardo infarktą) arba insultą.</w:t>
      </w:r>
    </w:p>
    <w:p w:rsidR="00D83E3F" w:rsidRPr="00860C72" w:rsidRDefault="00D83E3F" w:rsidP="00D83E3F">
      <w:pPr>
        <w:snapToGrid w:val="0"/>
        <w:rPr>
          <w:sz w:val="22"/>
          <w:szCs w:val="22"/>
        </w:rPr>
      </w:pPr>
    </w:p>
    <w:p w:rsidR="00D83E3F" w:rsidRPr="002B5F5C" w:rsidRDefault="00D83E3F" w:rsidP="00D83E3F">
      <w:pPr>
        <w:snapToGrid w:val="0"/>
        <w:rPr>
          <w:i/>
          <w:sz w:val="22"/>
          <w:szCs w:val="22"/>
        </w:rPr>
      </w:pPr>
      <w:r w:rsidRPr="002B5F5C">
        <w:rPr>
          <w:i/>
          <w:sz w:val="22"/>
          <w:szCs w:val="22"/>
        </w:rPr>
        <w:t>Veiksniai, kurie didina kraujo krešulio arterijoje riziką</w:t>
      </w:r>
    </w:p>
    <w:p w:rsidR="00D83E3F" w:rsidRPr="00860C72" w:rsidRDefault="00D83E3F" w:rsidP="00D83E3F">
      <w:pPr>
        <w:snapToGrid w:val="0"/>
        <w:rPr>
          <w:b/>
          <w:sz w:val="22"/>
          <w:szCs w:val="22"/>
        </w:rPr>
      </w:pPr>
    </w:p>
    <w:p w:rsidR="00D83E3F" w:rsidRPr="00860C72" w:rsidRDefault="00D83E3F" w:rsidP="00D83E3F">
      <w:pPr>
        <w:snapToGrid w:val="0"/>
        <w:rPr>
          <w:sz w:val="22"/>
          <w:szCs w:val="22"/>
        </w:rPr>
      </w:pPr>
      <w:r w:rsidRPr="00860C72">
        <w:rPr>
          <w:sz w:val="22"/>
          <w:szCs w:val="22"/>
        </w:rPr>
        <w:t>Svarbu atkreipti dėmesį, kad širdies priepuolio (miokardo infarkto) arba insulto dėl Gracial vartojimo rizika yra labai maža, bet ji gali padidėti:</w:t>
      </w:r>
    </w:p>
    <w:p w:rsidR="00D83E3F" w:rsidRPr="00860C72" w:rsidRDefault="00D83E3F" w:rsidP="00D83E3F">
      <w:pPr>
        <w:numPr>
          <w:ilvl w:val="0"/>
          <w:numId w:val="29"/>
        </w:numPr>
        <w:snapToGrid w:val="0"/>
        <w:rPr>
          <w:sz w:val="22"/>
          <w:szCs w:val="22"/>
        </w:rPr>
      </w:pPr>
      <w:r w:rsidRPr="00860C72">
        <w:rPr>
          <w:sz w:val="22"/>
          <w:szCs w:val="22"/>
        </w:rPr>
        <w:t>su amžiumi (virš maždaug 35 metų amžiaus);</w:t>
      </w:r>
    </w:p>
    <w:p w:rsidR="00D83E3F" w:rsidRPr="00860C72" w:rsidRDefault="00D83E3F" w:rsidP="00D83E3F">
      <w:pPr>
        <w:numPr>
          <w:ilvl w:val="0"/>
          <w:numId w:val="29"/>
        </w:numPr>
        <w:snapToGrid w:val="0"/>
        <w:rPr>
          <w:sz w:val="22"/>
          <w:szCs w:val="22"/>
        </w:rPr>
      </w:pPr>
      <w:r w:rsidRPr="002B5F5C">
        <w:rPr>
          <w:sz w:val="22"/>
          <w:szCs w:val="22"/>
        </w:rPr>
        <w:t>jeigu rūkote.</w:t>
      </w:r>
      <w:r w:rsidRPr="00860C72">
        <w:rPr>
          <w:b/>
          <w:sz w:val="22"/>
          <w:szCs w:val="22"/>
        </w:rPr>
        <w:t xml:space="preserve"> </w:t>
      </w:r>
      <w:r w:rsidRPr="00860C72">
        <w:rPr>
          <w:sz w:val="22"/>
          <w:szCs w:val="22"/>
        </w:rPr>
        <w:t>Vartojant sudėtinius hormoninius kontraceptikus, pvz., Gracial, patartina nerūkyti. Jeigu negalite mesti rūkyti ir Jums yra daugiau nei 35 metai, gydytojas gali patarti Jums naudoti kitą kontracepcijos metodą;</w:t>
      </w:r>
    </w:p>
    <w:p w:rsidR="00D83E3F" w:rsidRPr="00860C72" w:rsidRDefault="00D83E3F" w:rsidP="00D83E3F">
      <w:pPr>
        <w:numPr>
          <w:ilvl w:val="0"/>
          <w:numId w:val="29"/>
        </w:numPr>
        <w:snapToGrid w:val="0"/>
        <w:rPr>
          <w:sz w:val="22"/>
          <w:szCs w:val="22"/>
        </w:rPr>
      </w:pPr>
      <w:r w:rsidRPr="00860C72">
        <w:rPr>
          <w:sz w:val="22"/>
          <w:szCs w:val="22"/>
        </w:rPr>
        <w:t>jeigu turite antsvorio;</w:t>
      </w:r>
    </w:p>
    <w:p w:rsidR="00D83E3F" w:rsidRPr="00860C72" w:rsidRDefault="00D83E3F" w:rsidP="00D83E3F">
      <w:pPr>
        <w:numPr>
          <w:ilvl w:val="0"/>
          <w:numId w:val="29"/>
        </w:numPr>
        <w:snapToGrid w:val="0"/>
        <w:rPr>
          <w:sz w:val="22"/>
          <w:szCs w:val="22"/>
        </w:rPr>
      </w:pPr>
      <w:r w:rsidRPr="00860C72">
        <w:rPr>
          <w:sz w:val="22"/>
          <w:szCs w:val="22"/>
        </w:rPr>
        <w:t>jeigu Jūsų kraujospūdis yra padidėjęs;</w:t>
      </w:r>
    </w:p>
    <w:p w:rsidR="00D83E3F" w:rsidRPr="00860C72" w:rsidRDefault="00D83E3F" w:rsidP="00D83E3F">
      <w:pPr>
        <w:numPr>
          <w:ilvl w:val="0"/>
          <w:numId w:val="29"/>
        </w:numPr>
        <w:snapToGrid w:val="0"/>
        <w:rPr>
          <w:sz w:val="22"/>
          <w:szCs w:val="22"/>
        </w:rPr>
      </w:pPr>
      <w:r w:rsidRPr="00860C72">
        <w:rPr>
          <w:sz w:val="22"/>
          <w:szCs w:val="22"/>
        </w:rPr>
        <w:t>jeigu kuriam nors iš Jūsų kraujo giminaičių buvo</w:t>
      </w:r>
      <w:r w:rsidRPr="00860C72">
        <w:rPr>
          <w:spacing w:val="-4"/>
          <w:sz w:val="22"/>
          <w:szCs w:val="22"/>
        </w:rPr>
        <w:t xml:space="preserve"> širdies priepuolis </w:t>
      </w:r>
      <w:r w:rsidRPr="00860C72">
        <w:rPr>
          <w:sz w:val="22"/>
          <w:szCs w:val="22"/>
        </w:rPr>
        <w:t xml:space="preserve">(miokardo infarktas) </w:t>
      </w:r>
      <w:r w:rsidRPr="00860C72">
        <w:rPr>
          <w:spacing w:val="-4"/>
          <w:sz w:val="22"/>
          <w:szCs w:val="22"/>
        </w:rPr>
        <w:t>arba insultas ankstyvame amžiuje (maždaug iki 50 metų)</w:t>
      </w:r>
      <w:r w:rsidRPr="00860C72">
        <w:rPr>
          <w:spacing w:val="-6"/>
          <w:sz w:val="22"/>
          <w:szCs w:val="22"/>
        </w:rPr>
        <w:t>.</w:t>
      </w:r>
      <w:r w:rsidRPr="00860C72">
        <w:rPr>
          <w:sz w:val="22"/>
          <w:szCs w:val="22"/>
        </w:rPr>
        <w:t xml:space="preserve"> Tokiu atveju Jums taip pat gali būti didesnė širdies priepuolio (miokardo infarkto) arba insulto rizika;</w:t>
      </w:r>
    </w:p>
    <w:p w:rsidR="00D83E3F" w:rsidRPr="00860C72" w:rsidRDefault="00D83E3F" w:rsidP="00D83E3F">
      <w:pPr>
        <w:numPr>
          <w:ilvl w:val="0"/>
          <w:numId w:val="29"/>
        </w:numPr>
        <w:snapToGrid w:val="0"/>
        <w:rPr>
          <w:sz w:val="22"/>
          <w:szCs w:val="22"/>
        </w:rPr>
      </w:pPr>
      <w:r w:rsidRPr="00860C72">
        <w:rPr>
          <w:sz w:val="22"/>
          <w:szCs w:val="22"/>
        </w:rPr>
        <w:t>jeigu Jums ar kam nors iš Jūsų kraujo giminaičių nustatyta didelė riebalų (cholesterolio arba trigliceridų) koncentracija kraujyje;</w:t>
      </w:r>
    </w:p>
    <w:p w:rsidR="00D83E3F" w:rsidRPr="00860C72" w:rsidRDefault="00D83E3F" w:rsidP="00D83E3F">
      <w:pPr>
        <w:numPr>
          <w:ilvl w:val="0"/>
          <w:numId w:val="29"/>
        </w:numPr>
        <w:snapToGrid w:val="0"/>
        <w:rPr>
          <w:sz w:val="22"/>
          <w:szCs w:val="22"/>
        </w:rPr>
      </w:pPr>
      <w:r w:rsidRPr="00860C72">
        <w:rPr>
          <w:sz w:val="22"/>
          <w:szCs w:val="22"/>
        </w:rPr>
        <w:t>jeigu Jums pasireiškia migrena, ypač migrena su aura;</w:t>
      </w:r>
    </w:p>
    <w:p w:rsidR="00D83E3F" w:rsidRPr="00860C72" w:rsidRDefault="00D83E3F" w:rsidP="00D83E3F">
      <w:pPr>
        <w:numPr>
          <w:ilvl w:val="0"/>
          <w:numId w:val="29"/>
        </w:numPr>
        <w:snapToGrid w:val="0"/>
        <w:rPr>
          <w:sz w:val="22"/>
          <w:szCs w:val="22"/>
        </w:rPr>
      </w:pPr>
      <w:r w:rsidRPr="00860C72">
        <w:rPr>
          <w:sz w:val="22"/>
          <w:szCs w:val="22"/>
        </w:rPr>
        <w:lastRenderedPageBreak/>
        <w:t>jeigu Jums yra širdies sutrikimas (vožtuvo sutrikimas ar ritmo sutrikimas, vadinamas prieširdžių virpėjimu);</w:t>
      </w:r>
    </w:p>
    <w:p w:rsidR="00D83E3F" w:rsidRPr="00860C72" w:rsidRDefault="00D83E3F" w:rsidP="00D83E3F">
      <w:pPr>
        <w:numPr>
          <w:ilvl w:val="0"/>
          <w:numId w:val="29"/>
        </w:numPr>
        <w:snapToGrid w:val="0"/>
        <w:rPr>
          <w:sz w:val="22"/>
          <w:szCs w:val="22"/>
        </w:rPr>
      </w:pPr>
      <w:r w:rsidRPr="00860C72">
        <w:rPr>
          <w:sz w:val="22"/>
          <w:szCs w:val="22"/>
        </w:rPr>
        <w:t>jeigu sergate cukriniu diabetu.</w:t>
      </w:r>
    </w:p>
    <w:p w:rsidR="00D83E3F" w:rsidRPr="00860C72" w:rsidRDefault="00D83E3F" w:rsidP="00D83E3F">
      <w:pPr>
        <w:snapToGrid w:val="0"/>
        <w:rPr>
          <w:sz w:val="22"/>
          <w:szCs w:val="22"/>
        </w:rPr>
      </w:pPr>
    </w:p>
    <w:p w:rsidR="00D83E3F" w:rsidRPr="00860C72" w:rsidRDefault="00D83E3F" w:rsidP="00D83E3F">
      <w:pPr>
        <w:snapToGrid w:val="0"/>
        <w:rPr>
          <w:sz w:val="22"/>
          <w:szCs w:val="22"/>
        </w:rPr>
      </w:pPr>
      <w:r w:rsidRPr="00860C72">
        <w:rPr>
          <w:sz w:val="22"/>
          <w:szCs w:val="22"/>
        </w:rPr>
        <w:t>Jeigu Jums tinka daugiau nei viena iš išvardytų sąlygų arba bet kuri iš šių būklių yra sunki, kraujo krešulio susidarymo rizika gali būti dar didesnė.</w:t>
      </w:r>
    </w:p>
    <w:p w:rsidR="00D83E3F" w:rsidRPr="00860C72" w:rsidRDefault="00D83E3F" w:rsidP="00D83E3F">
      <w:pPr>
        <w:snapToGrid w:val="0"/>
        <w:rPr>
          <w:sz w:val="22"/>
          <w:szCs w:val="22"/>
        </w:rPr>
      </w:pPr>
      <w:r w:rsidRPr="00860C72">
        <w:rPr>
          <w:sz w:val="22"/>
          <w:szCs w:val="22"/>
        </w:rPr>
        <w:t>Jeigu vartojant Gracial pasikeitė bet kuri iš pirmiau išvardytų sąlygų, pvz., pradėjote rūkyti, kraujo giminaičiui pasireiškė trombozė be žinomos priežasties arba priaugote daug svorio, pasakykite gydytojui.</w:t>
      </w:r>
    </w:p>
    <w:p w:rsidR="00D83E3F" w:rsidRPr="00860C72" w:rsidRDefault="00D83E3F" w:rsidP="00D83E3F">
      <w:pPr>
        <w:pStyle w:val="Pagrindinistekstas2"/>
        <w:jc w:val="both"/>
        <w:rPr>
          <w:color w:val="auto"/>
          <w:sz w:val="22"/>
          <w:szCs w:val="22"/>
        </w:rPr>
      </w:pPr>
    </w:p>
    <w:p w:rsidR="00D83E3F" w:rsidRPr="00860C72" w:rsidRDefault="00D83E3F" w:rsidP="00D83E3F">
      <w:pPr>
        <w:rPr>
          <w:i/>
          <w:sz w:val="22"/>
          <w:szCs w:val="22"/>
        </w:rPr>
      </w:pPr>
      <w:r w:rsidRPr="00860C72">
        <w:rPr>
          <w:i/>
          <w:sz w:val="22"/>
          <w:szCs w:val="22"/>
        </w:rPr>
        <w:t>Kontraceptinės tabletės ir vėžys</w:t>
      </w:r>
    </w:p>
    <w:p w:rsidR="00D83E3F" w:rsidRPr="00860C72" w:rsidRDefault="00D83E3F" w:rsidP="00D83E3F">
      <w:pPr>
        <w:pStyle w:val="Pagrindinistekstas2"/>
        <w:rPr>
          <w:color w:val="auto"/>
          <w:sz w:val="22"/>
          <w:szCs w:val="22"/>
        </w:rPr>
      </w:pPr>
      <w:r w:rsidRPr="00860C72">
        <w:rPr>
          <w:color w:val="auto"/>
          <w:sz w:val="22"/>
          <w:szCs w:val="22"/>
        </w:rPr>
        <w:t>Kontraceptines tabletes vartojančioms moterims krūtų vėžys buvo diagnozuotas šiek tiek dažniau negu to paties amžiaus jų nevartojančioms. Nustojus vartoti kontraceptines tabletes, per 10 metų šis nedidelis skirtumas pamažu išnyksta. Ar didesnį sergamumą lėmė kontraceptinės tabletės, nežinoma, nes jas vartojančios moterys buvo dažniau tikrinamos, taigi vėžys galėjo būti pastebėtas anksčiau.</w:t>
      </w:r>
    </w:p>
    <w:p w:rsidR="00D83E3F" w:rsidRPr="00860C72" w:rsidRDefault="00D83E3F" w:rsidP="00D83E3F">
      <w:pPr>
        <w:rPr>
          <w:sz w:val="22"/>
          <w:szCs w:val="22"/>
        </w:rPr>
      </w:pPr>
    </w:p>
    <w:p w:rsidR="00D83E3F" w:rsidRPr="00860C72" w:rsidRDefault="00D83E3F" w:rsidP="00D83E3F">
      <w:pPr>
        <w:pStyle w:val="Pagrindinistekstas2"/>
        <w:rPr>
          <w:color w:val="auto"/>
          <w:sz w:val="22"/>
          <w:szCs w:val="22"/>
        </w:rPr>
      </w:pPr>
      <w:r w:rsidRPr="00860C72">
        <w:rPr>
          <w:color w:val="auto"/>
          <w:sz w:val="22"/>
          <w:szCs w:val="22"/>
        </w:rPr>
        <w:t xml:space="preserve">Vartojant kontraceptines tabletes, retais atvejais gali susiformuoti gerybinis, dar rečiau </w:t>
      </w:r>
      <w:r w:rsidRPr="00860C72">
        <w:rPr>
          <w:color w:val="auto"/>
          <w:sz w:val="22"/>
          <w:szCs w:val="22"/>
        </w:rPr>
        <w:sym w:font="Symbol" w:char="F02D"/>
      </w:r>
      <w:r w:rsidRPr="00860C72">
        <w:rPr>
          <w:color w:val="auto"/>
          <w:sz w:val="22"/>
          <w:szCs w:val="22"/>
        </w:rPr>
        <w:t xml:space="preserve"> piktybinis kepenų auglys. Augliai gali sukelti vidinį kraujavimą, todėl, jeigu pradeda stipriai skaudėti pilvą, nedelsdamos kreipkitės į gydytoją.</w:t>
      </w:r>
    </w:p>
    <w:p w:rsidR="00D83E3F" w:rsidRPr="00860C72" w:rsidRDefault="00D83E3F" w:rsidP="00D83E3F">
      <w:pPr>
        <w:pStyle w:val="Pagrindinistekstas2"/>
        <w:rPr>
          <w:sz w:val="22"/>
          <w:szCs w:val="22"/>
        </w:rPr>
      </w:pPr>
    </w:p>
    <w:p w:rsidR="00D83E3F" w:rsidRPr="00860C72" w:rsidRDefault="00D83E3F" w:rsidP="00D83E3F">
      <w:pPr>
        <w:rPr>
          <w:sz w:val="22"/>
          <w:szCs w:val="22"/>
        </w:rPr>
      </w:pPr>
      <w:r w:rsidRPr="00860C72">
        <w:rPr>
          <w:sz w:val="22"/>
          <w:szCs w:val="22"/>
        </w:rPr>
        <w:t>Lėtinė žmogaus papilomos viruso (ŽPV) infekcija yra vienintelė svarbiausia gimdos kaklelio vėžio atsiradimo priežastis. Moterims, ilgai vartojusioms sudėtinių kontraceptinių tablečių, tikimybė susirgti gimdos kaklelio vėžiu gali šiek tiek padidėti, bet tai gali būti susiję ne su kontraceptinių tablečių poveikiu, o su lytine moters elgsena bei kitais veiksniais.</w:t>
      </w:r>
    </w:p>
    <w:p w:rsidR="00D83E3F" w:rsidRPr="00860C72" w:rsidRDefault="00D83E3F" w:rsidP="00D83E3F">
      <w:pPr>
        <w:rPr>
          <w:sz w:val="22"/>
          <w:szCs w:val="22"/>
        </w:rPr>
      </w:pPr>
    </w:p>
    <w:p w:rsidR="00D83E3F" w:rsidRDefault="00D83E3F" w:rsidP="00D83E3F">
      <w:pPr>
        <w:rPr>
          <w:b/>
          <w:sz w:val="22"/>
        </w:rPr>
      </w:pPr>
      <w:r>
        <w:rPr>
          <w:b/>
          <w:sz w:val="22"/>
        </w:rPr>
        <w:t>Vaikams ir paaugliams</w:t>
      </w:r>
    </w:p>
    <w:p w:rsidR="00D83E3F" w:rsidRPr="00860C72" w:rsidRDefault="00D83E3F" w:rsidP="00D83E3F">
      <w:pPr>
        <w:rPr>
          <w:sz w:val="22"/>
          <w:szCs w:val="22"/>
        </w:rPr>
      </w:pPr>
      <w:r w:rsidRPr="00860C72">
        <w:rPr>
          <w:sz w:val="22"/>
          <w:szCs w:val="22"/>
        </w:rPr>
        <w:t>Klinikinių duomenų apie veiksmingumą ir saugumą jaunesnėms kaip 18 metų paauglėms nėra.</w:t>
      </w:r>
    </w:p>
    <w:p w:rsidR="00D83E3F" w:rsidRPr="00860C72" w:rsidRDefault="00D83E3F" w:rsidP="00D83E3F">
      <w:pPr>
        <w:rPr>
          <w:sz w:val="22"/>
          <w:szCs w:val="22"/>
        </w:rPr>
      </w:pPr>
    </w:p>
    <w:p w:rsidR="00D83E3F" w:rsidRPr="00860C72" w:rsidRDefault="00D83E3F" w:rsidP="00D83E3F">
      <w:pPr>
        <w:ind w:left="567" w:hanging="567"/>
        <w:rPr>
          <w:b/>
          <w:sz w:val="22"/>
          <w:szCs w:val="22"/>
        </w:rPr>
      </w:pPr>
      <w:r w:rsidRPr="00860C72">
        <w:rPr>
          <w:b/>
          <w:sz w:val="22"/>
          <w:szCs w:val="22"/>
        </w:rPr>
        <w:t>Kiti vaistai ir Gracial</w:t>
      </w:r>
    </w:p>
    <w:p w:rsidR="00D83E3F" w:rsidRPr="008B7013" w:rsidRDefault="00D83E3F" w:rsidP="00D83E3F">
      <w:pPr>
        <w:rPr>
          <w:sz w:val="22"/>
          <w:szCs w:val="22"/>
        </w:rPr>
      </w:pPr>
      <w:r w:rsidRPr="00860C72">
        <w:rPr>
          <w:sz w:val="22"/>
          <w:szCs w:val="22"/>
        </w:rPr>
        <w:t xml:space="preserve">Kai kurie vaistai gali turėti įtakos Gracial koncentracijai kraujyje, dėl jų </w:t>
      </w:r>
      <w:r w:rsidRPr="002B5F5C">
        <w:rPr>
          <w:sz w:val="22"/>
          <w:szCs w:val="22"/>
        </w:rPr>
        <w:t>vartojimo gali susilpnėti nuo nėštumo apsaugantis poveikis</w:t>
      </w:r>
      <w:r w:rsidRPr="00DB555D">
        <w:rPr>
          <w:sz w:val="22"/>
          <w:szCs w:val="22"/>
        </w:rPr>
        <w:t xml:space="preserve">, </w:t>
      </w:r>
      <w:r w:rsidRPr="00991FA1">
        <w:rPr>
          <w:sz w:val="22"/>
          <w:szCs w:val="22"/>
        </w:rPr>
        <w:t>jie gali sukelti netikėtą kraujavimą</w:t>
      </w:r>
      <w:r w:rsidRPr="00426149">
        <w:rPr>
          <w:sz w:val="22"/>
          <w:szCs w:val="22"/>
        </w:rPr>
        <w:t xml:space="preserve">. </w:t>
      </w:r>
      <w:r w:rsidRPr="007F732F">
        <w:rPr>
          <w:sz w:val="22"/>
          <w:szCs w:val="22"/>
        </w:rPr>
        <w:t>Jiems priskiriami</w:t>
      </w:r>
      <w:r w:rsidRPr="008B7013">
        <w:rPr>
          <w:sz w:val="22"/>
          <w:szCs w:val="22"/>
        </w:rPr>
        <w:t>:</w:t>
      </w:r>
    </w:p>
    <w:p w:rsidR="00D83E3F" w:rsidRPr="00860C72" w:rsidRDefault="00D83E3F" w:rsidP="00D83E3F">
      <w:pPr>
        <w:rPr>
          <w:sz w:val="22"/>
          <w:szCs w:val="22"/>
        </w:rPr>
      </w:pPr>
    </w:p>
    <w:p w:rsidR="00D83E3F" w:rsidRPr="00860C72" w:rsidRDefault="00D83E3F" w:rsidP="00D83E3F">
      <w:pPr>
        <w:numPr>
          <w:ilvl w:val="0"/>
          <w:numId w:val="31"/>
        </w:numPr>
        <w:rPr>
          <w:sz w:val="22"/>
          <w:szCs w:val="22"/>
        </w:rPr>
      </w:pPr>
      <w:r w:rsidRPr="00860C72">
        <w:rPr>
          <w:sz w:val="22"/>
          <w:szCs w:val="22"/>
        </w:rPr>
        <w:t xml:space="preserve"> vaistai nuo epilepsijos ir narkolepsijos (pvz.: primidonas, fenitoinas, barbitūratai, karbamazepinas, okskarbazepinas, topiramatas, felbamatas, modafinilis), </w:t>
      </w:r>
    </w:p>
    <w:p w:rsidR="00D83E3F" w:rsidRPr="00860C72" w:rsidRDefault="00D83E3F" w:rsidP="00D83E3F">
      <w:pPr>
        <w:numPr>
          <w:ilvl w:val="0"/>
          <w:numId w:val="31"/>
        </w:numPr>
        <w:rPr>
          <w:sz w:val="22"/>
          <w:szCs w:val="22"/>
        </w:rPr>
      </w:pPr>
      <w:r w:rsidRPr="00B8782F">
        <w:rPr>
          <w:sz w:val="22"/>
          <w:szCs w:val="22"/>
        </w:rPr>
        <w:t xml:space="preserve">vaistai nuo </w:t>
      </w:r>
      <w:r w:rsidRPr="00860C72">
        <w:rPr>
          <w:sz w:val="22"/>
          <w:szCs w:val="22"/>
        </w:rPr>
        <w:t xml:space="preserve">tuberkuliozės (pvz.: rifampicinas, rifabutinas) </w:t>
      </w:r>
    </w:p>
    <w:p w:rsidR="00D83E3F" w:rsidRPr="00860C72" w:rsidRDefault="00D83E3F" w:rsidP="00D83E3F">
      <w:pPr>
        <w:numPr>
          <w:ilvl w:val="0"/>
          <w:numId w:val="31"/>
        </w:numPr>
        <w:rPr>
          <w:sz w:val="22"/>
          <w:szCs w:val="22"/>
        </w:rPr>
      </w:pPr>
      <w:r w:rsidRPr="00860C72">
        <w:rPr>
          <w:sz w:val="22"/>
          <w:szCs w:val="22"/>
        </w:rPr>
        <w:t xml:space="preserve">vaistai nuo ŽIV (taip vadinami proteazių inhibitoriai ir nenukleozidiniai atvirkštinės transkriptazės inhibitoriai , pvz., ritonaviras, nevirapinas, efavirenzas) </w:t>
      </w:r>
      <w:r w:rsidRPr="00700E15">
        <w:rPr>
          <w:sz w:val="22"/>
          <w:szCs w:val="22"/>
        </w:rPr>
        <w:t xml:space="preserve">ir (arba) deriniai su </w:t>
      </w:r>
      <w:r w:rsidRPr="00B8782F">
        <w:rPr>
          <w:sz w:val="22"/>
          <w:szCs w:val="22"/>
        </w:rPr>
        <w:t xml:space="preserve">vaistais nuo </w:t>
      </w:r>
      <w:r w:rsidRPr="00700E15">
        <w:rPr>
          <w:sz w:val="22"/>
          <w:szCs w:val="22"/>
        </w:rPr>
        <w:t>hepatito C virus</w:t>
      </w:r>
      <w:r>
        <w:rPr>
          <w:sz w:val="22"/>
          <w:szCs w:val="22"/>
        </w:rPr>
        <w:t>o</w:t>
      </w:r>
      <w:r w:rsidRPr="00700E15">
        <w:rPr>
          <w:sz w:val="22"/>
          <w:szCs w:val="22"/>
        </w:rPr>
        <w:t xml:space="preserve"> (HCV) (pvz., bocepreviras, telapreviras)</w:t>
      </w:r>
      <w:r>
        <w:rPr>
          <w:sz w:val="22"/>
          <w:szCs w:val="22"/>
        </w:rPr>
        <w:t>,</w:t>
      </w:r>
      <w:r w:rsidRPr="001D52CE">
        <w:rPr>
          <w:sz w:val="22"/>
          <w:szCs w:val="22"/>
        </w:rPr>
        <w:t xml:space="preserve"> </w:t>
      </w:r>
      <w:r w:rsidRPr="00860C72">
        <w:rPr>
          <w:sz w:val="22"/>
          <w:szCs w:val="22"/>
        </w:rPr>
        <w:t>ar kitų</w:t>
      </w:r>
      <w:r>
        <w:rPr>
          <w:sz w:val="22"/>
          <w:szCs w:val="22"/>
        </w:rPr>
        <w:t xml:space="preserve"> </w:t>
      </w:r>
      <w:r w:rsidRPr="00860C72">
        <w:rPr>
          <w:sz w:val="22"/>
          <w:szCs w:val="22"/>
        </w:rPr>
        <w:t>infekcijų (grizeofulvinas)</w:t>
      </w:r>
    </w:p>
    <w:p w:rsidR="00D83E3F" w:rsidRPr="00860C72" w:rsidRDefault="00D83E3F" w:rsidP="00D83E3F">
      <w:pPr>
        <w:numPr>
          <w:ilvl w:val="0"/>
          <w:numId w:val="31"/>
        </w:numPr>
        <w:rPr>
          <w:sz w:val="22"/>
          <w:szCs w:val="22"/>
        </w:rPr>
      </w:pPr>
      <w:r w:rsidRPr="00860C72">
        <w:rPr>
          <w:sz w:val="22"/>
          <w:szCs w:val="22"/>
        </w:rPr>
        <w:t>vaistai padidėjusio kraujospūdžio plaučių kraujagyslėse mažinti (bozentanas), taip pat augaliniai preparatai, kurių sudėtyje yra jonažolės (</w:t>
      </w:r>
      <w:r w:rsidRPr="00860C72">
        <w:rPr>
          <w:i/>
          <w:sz w:val="22"/>
          <w:szCs w:val="22"/>
        </w:rPr>
        <w:t>Hypericum perforatum</w:t>
      </w:r>
      <w:r w:rsidRPr="00860C72">
        <w:rPr>
          <w:sz w:val="22"/>
          <w:szCs w:val="22"/>
        </w:rPr>
        <w:t xml:space="preserve">) (vartojami, kai yra prislėgta nuotaika). </w:t>
      </w:r>
    </w:p>
    <w:p w:rsidR="00D83E3F" w:rsidRPr="00860C72" w:rsidRDefault="00D83E3F" w:rsidP="00D83E3F">
      <w:pPr>
        <w:ind w:left="720"/>
        <w:rPr>
          <w:sz w:val="22"/>
          <w:szCs w:val="22"/>
        </w:rPr>
      </w:pPr>
    </w:p>
    <w:p w:rsidR="00D83E3F" w:rsidRPr="00860C72" w:rsidRDefault="00D83E3F" w:rsidP="00D83E3F">
      <w:pPr>
        <w:rPr>
          <w:sz w:val="22"/>
          <w:szCs w:val="22"/>
        </w:rPr>
      </w:pPr>
      <w:r w:rsidRPr="00860C72">
        <w:rPr>
          <w:sz w:val="22"/>
          <w:szCs w:val="22"/>
        </w:rPr>
        <w:t>Gracial gali sąveikauti ir su kitais vaistais (pvz. ciklosporinu ir lamotriginu).</w:t>
      </w:r>
    </w:p>
    <w:p w:rsidR="00D83E3F" w:rsidRPr="00860C72" w:rsidRDefault="00D83E3F" w:rsidP="00D83E3F">
      <w:pPr>
        <w:rPr>
          <w:sz w:val="22"/>
          <w:szCs w:val="22"/>
        </w:rPr>
      </w:pPr>
    </w:p>
    <w:p w:rsidR="00D83E3F" w:rsidRPr="00BD2FF7" w:rsidRDefault="00D83E3F" w:rsidP="00D83E3F">
      <w:pPr>
        <w:rPr>
          <w:sz w:val="22"/>
          <w:szCs w:val="22"/>
        </w:rPr>
      </w:pPr>
      <w:r w:rsidRPr="00860C72">
        <w:rPr>
          <w:sz w:val="22"/>
          <w:szCs w:val="22"/>
        </w:rPr>
        <w:t>Jeigu vartojate arba neseniai vartojote kitų vaistų, įskaitant įsigytus be recepto ir vaistažolių preparatus, pasakykite gydytojui arba vaistininkui. Gydytojui ar odontologui, skiriančiam kitų vaistų, arba juos išduodančiam vaistininkui pasakykite, kad vartojate Gracial. Jie pasakys, ar būtina naudotis papildomomis kontracepcijos priemonėmis ir, jeigu reikia, kiek laiko.</w:t>
      </w:r>
    </w:p>
    <w:p w:rsidR="00D83E3F" w:rsidRPr="00BD2FF7" w:rsidRDefault="00D83E3F" w:rsidP="00D83E3F">
      <w:pPr>
        <w:rPr>
          <w:sz w:val="22"/>
          <w:szCs w:val="22"/>
        </w:rPr>
      </w:pPr>
    </w:p>
    <w:p w:rsidR="00D83E3F" w:rsidRPr="00860C72" w:rsidRDefault="00D83E3F" w:rsidP="00D83E3F">
      <w:pPr>
        <w:rPr>
          <w:sz w:val="22"/>
          <w:szCs w:val="22"/>
        </w:rPr>
      </w:pPr>
      <w:r w:rsidRPr="00BD2FF7">
        <w:rPr>
          <w:sz w:val="22"/>
          <w:szCs w:val="22"/>
        </w:rPr>
        <w:t xml:space="preserve">Gracial nevartokite, </w:t>
      </w:r>
      <w:r w:rsidRPr="00D515EC">
        <w:rPr>
          <w:sz w:val="22"/>
          <w:szCs w:val="22"/>
        </w:rPr>
        <w:t xml:space="preserve">jeigu sergate hepatitu C ir vartojate vaistų ombitasviro /paritapreviro /ritonaviro derinį ir dasabuvirą, glekapreviro / pibrentasviro </w:t>
      </w:r>
      <w:r>
        <w:rPr>
          <w:sz w:val="22"/>
          <w:szCs w:val="22"/>
        </w:rPr>
        <w:t>arba</w:t>
      </w:r>
      <w:r w:rsidRPr="00D515EC">
        <w:rPr>
          <w:sz w:val="22"/>
          <w:szCs w:val="22"/>
        </w:rPr>
        <w:t xml:space="preserve"> sofosbuviro</w:t>
      </w:r>
      <w:r>
        <w:rPr>
          <w:sz w:val="22"/>
          <w:szCs w:val="22"/>
        </w:rPr>
        <w:t xml:space="preserve"> / velpatasviro / voksilapreviro,</w:t>
      </w:r>
      <w:r w:rsidRPr="00B16AFD">
        <w:rPr>
          <w:sz w:val="22"/>
          <w:szCs w:val="22"/>
        </w:rPr>
        <w:t xml:space="preserve"> </w:t>
      </w:r>
      <w:r w:rsidRPr="00BD2FF7">
        <w:rPr>
          <w:sz w:val="22"/>
          <w:szCs w:val="22"/>
        </w:rPr>
        <w:t xml:space="preserve">nes dėl to gali padidėti kepenų funkcijos fermentų kraujyje tyrimo rezultatai (padidėjęs fermento ALT kiekis). </w:t>
      </w:r>
      <w:r w:rsidRPr="00B8782F">
        <w:rPr>
          <w:sz w:val="22"/>
          <w:szCs w:val="22"/>
        </w:rPr>
        <w:t>Prieš</w:t>
      </w:r>
      <w:r>
        <w:rPr>
          <w:sz w:val="22"/>
          <w:szCs w:val="22"/>
        </w:rPr>
        <w:t xml:space="preserve"> pradedant gydymą šiais vaist</w:t>
      </w:r>
      <w:r w:rsidRPr="00B8782F">
        <w:rPr>
          <w:sz w:val="22"/>
          <w:szCs w:val="22"/>
        </w:rPr>
        <w:t>ais preparatais, jūsų gydytojas paskirs kito tipo kontraceptiką</w:t>
      </w:r>
      <w:r>
        <w:rPr>
          <w:sz w:val="22"/>
          <w:szCs w:val="22"/>
        </w:rPr>
        <w:t xml:space="preserve">. </w:t>
      </w:r>
      <w:r w:rsidRPr="00BD2FF7">
        <w:rPr>
          <w:sz w:val="22"/>
          <w:szCs w:val="22"/>
        </w:rPr>
        <w:t>Gracial galima vėl pradėti vartoti po apytiksliai 2 savaičių baigus gydymą vais</w:t>
      </w:r>
      <w:r>
        <w:rPr>
          <w:sz w:val="22"/>
          <w:szCs w:val="22"/>
        </w:rPr>
        <w:t>t</w:t>
      </w:r>
      <w:r w:rsidRPr="00BD2FF7">
        <w:rPr>
          <w:sz w:val="22"/>
          <w:szCs w:val="22"/>
        </w:rPr>
        <w:t>ų deriniu. (Žr. skyrių „Gracial vartoti negalima“).</w:t>
      </w:r>
    </w:p>
    <w:p w:rsidR="00D83E3F" w:rsidRPr="00860C72" w:rsidRDefault="00D83E3F" w:rsidP="00D83E3F">
      <w:pPr>
        <w:ind w:left="567" w:hanging="567"/>
        <w:rPr>
          <w:sz w:val="22"/>
          <w:szCs w:val="22"/>
        </w:rPr>
      </w:pPr>
    </w:p>
    <w:p w:rsidR="00D83E3F" w:rsidRPr="00860C72" w:rsidRDefault="00D83E3F" w:rsidP="00D83E3F">
      <w:pPr>
        <w:ind w:left="567" w:hanging="567"/>
        <w:rPr>
          <w:sz w:val="22"/>
          <w:szCs w:val="22"/>
        </w:rPr>
      </w:pPr>
      <w:r w:rsidRPr="00860C72">
        <w:rPr>
          <w:b/>
          <w:bCs/>
          <w:sz w:val="22"/>
          <w:szCs w:val="22"/>
        </w:rPr>
        <w:lastRenderedPageBreak/>
        <w:t xml:space="preserve">Nėštumas ir </w:t>
      </w:r>
      <w:r w:rsidRPr="00860C72">
        <w:rPr>
          <w:b/>
          <w:sz w:val="22"/>
          <w:szCs w:val="22"/>
        </w:rPr>
        <w:t>žindymo laikotarpis</w:t>
      </w:r>
    </w:p>
    <w:p w:rsidR="00D83E3F" w:rsidRPr="00860C72" w:rsidRDefault="00D83E3F" w:rsidP="00D83E3F">
      <w:pPr>
        <w:rPr>
          <w:sz w:val="22"/>
          <w:szCs w:val="22"/>
        </w:rPr>
      </w:pPr>
      <w:r w:rsidRPr="00860C72">
        <w:rPr>
          <w:sz w:val="22"/>
          <w:szCs w:val="22"/>
        </w:rPr>
        <w:t>Nėščiosioms ir moterims, manančioms, jog pastojo, Gracial vartoti draudžiama. Jei įtariate, kad vartojote Gracial jau būdama nėščia, kiek galima greičiau kreipkitės į gydytoją.</w:t>
      </w:r>
    </w:p>
    <w:p w:rsidR="00D83E3F" w:rsidRPr="00860C72" w:rsidRDefault="00D83E3F" w:rsidP="00D83E3F">
      <w:pPr>
        <w:rPr>
          <w:sz w:val="22"/>
          <w:szCs w:val="22"/>
        </w:rPr>
      </w:pPr>
    </w:p>
    <w:p w:rsidR="00D83E3F" w:rsidRPr="00860C72" w:rsidRDefault="00D83E3F" w:rsidP="00D83E3F">
      <w:pPr>
        <w:rPr>
          <w:sz w:val="22"/>
          <w:szCs w:val="22"/>
        </w:rPr>
      </w:pPr>
      <w:r w:rsidRPr="00860C72">
        <w:rPr>
          <w:sz w:val="22"/>
          <w:szCs w:val="22"/>
        </w:rPr>
        <w:t>Žindyvėms Gracial paprastai vartoti nerekomenduojama. Jei žindymo laikotarpiu norite vartoti kontraceptines tabletes, pasitarkite su gydytoju.</w:t>
      </w:r>
    </w:p>
    <w:p w:rsidR="00D83E3F" w:rsidRPr="00860C72" w:rsidRDefault="00D83E3F" w:rsidP="00D83E3F">
      <w:pPr>
        <w:rPr>
          <w:b/>
          <w:sz w:val="22"/>
          <w:szCs w:val="22"/>
        </w:rPr>
      </w:pPr>
    </w:p>
    <w:p w:rsidR="00D83E3F" w:rsidRPr="00860C72" w:rsidRDefault="00D83E3F" w:rsidP="00D83E3F">
      <w:pPr>
        <w:ind w:left="567" w:hanging="567"/>
        <w:rPr>
          <w:b/>
          <w:sz w:val="22"/>
          <w:szCs w:val="22"/>
        </w:rPr>
      </w:pPr>
      <w:r w:rsidRPr="00860C72">
        <w:rPr>
          <w:b/>
          <w:sz w:val="22"/>
          <w:szCs w:val="22"/>
        </w:rPr>
        <w:t>Vairavimas ir mechanizmų valdymas</w:t>
      </w:r>
    </w:p>
    <w:p w:rsidR="00D83E3F" w:rsidRPr="00860C72" w:rsidRDefault="00D83E3F" w:rsidP="00D83E3F">
      <w:pPr>
        <w:ind w:left="567" w:hanging="567"/>
        <w:rPr>
          <w:bCs/>
          <w:sz w:val="22"/>
          <w:szCs w:val="22"/>
        </w:rPr>
      </w:pPr>
      <w:r w:rsidRPr="00860C72">
        <w:rPr>
          <w:bCs/>
          <w:sz w:val="22"/>
          <w:szCs w:val="22"/>
        </w:rPr>
        <w:t xml:space="preserve">Poveikio </w:t>
      </w:r>
      <w:r w:rsidRPr="00860C72">
        <w:rPr>
          <w:sz w:val="22"/>
          <w:szCs w:val="22"/>
        </w:rPr>
        <w:t xml:space="preserve">gebėjimui vairuoti </w:t>
      </w:r>
      <w:r w:rsidRPr="00860C72">
        <w:rPr>
          <w:bCs/>
          <w:sz w:val="22"/>
          <w:szCs w:val="22"/>
        </w:rPr>
        <w:t>nepastebėta.</w:t>
      </w:r>
    </w:p>
    <w:p w:rsidR="00D83E3F" w:rsidRPr="00860C72" w:rsidRDefault="00D83E3F" w:rsidP="00D83E3F">
      <w:pPr>
        <w:rPr>
          <w:sz w:val="22"/>
          <w:szCs w:val="22"/>
        </w:rPr>
      </w:pPr>
    </w:p>
    <w:p w:rsidR="00D83E3F" w:rsidRPr="00860C72" w:rsidRDefault="00D83E3F" w:rsidP="00D83E3F">
      <w:pPr>
        <w:rPr>
          <w:b/>
          <w:sz w:val="22"/>
          <w:szCs w:val="22"/>
        </w:rPr>
      </w:pPr>
      <w:r w:rsidRPr="00860C72">
        <w:rPr>
          <w:b/>
          <w:sz w:val="22"/>
          <w:szCs w:val="22"/>
        </w:rPr>
        <w:t>Gracial sudėtyje yra laktozės</w:t>
      </w:r>
    </w:p>
    <w:p w:rsidR="00D83E3F" w:rsidRPr="00860C72" w:rsidRDefault="00D83E3F" w:rsidP="00D83E3F">
      <w:pPr>
        <w:rPr>
          <w:sz w:val="22"/>
          <w:szCs w:val="22"/>
        </w:rPr>
      </w:pPr>
      <w:r w:rsidRPr="00D515EC">
        <w:rPr>
          <w:sz w:val="22"/>
          <w:szCs w:val="22"/>
        </w:rPr>
        <w:t xml:space="preserve">Jeigu gydytojas Jums yra sakęs, kad netoleruojate kokių nors angliavandenių, kreipkitės į jį prieš </w:t>
      </w:r>
      <w:r w:rsidRPr="00326EF0">
        <w:rPr>
          <w:sz w:val="22"/>
          <w:szCs w:val="22"/>
        </w:rPr>
        <w:t>pradėdami</w:t>
      </w:r>
      <w:r w:rsidRPr="00D515EC">
        <w:rPr>
          <w:sz w:val="22"/>
          <w:szCs w:val="22"/>
        </w:rPr>
        <w:t xml:space="preserve"> vartoti šį vaistą.</w:t>
      </w:r>
    </w:p>
    <w:p w:rsidR="00D83E3F" w:rsidRPr="00860C72" w:rsidRDefault="00D83E3F" w:rsidP="00D83E3F">
      <w:pPr>
        <w:rPr>
          <w:iCs/>
          <w:sz w:val="22"/>
          <w:szCs w:val="22"/>
        </w:rPr>
      </w:pPr>
    </w:p>
    <w:p w:rsidR="00D83E3F" w:rsidRPr="002B5F5C" w:rsidRDefault="00D83E3F" w:rsidP="00D83E3F">
      <w:pPr>
        <w:rPr>
          <w:i/>
          <w:iCs/>
          <w:sz w:val="22"/>
          <w:szCs w:val="22"/>
          <w:u w:val="single"/>
        </w:rPr>
      </w:pPr>
      <w:r w:rsidRPr="002B5F5C">
        <w:rPr>
          <w:i/>
          <w:iCs/>
          <w:sz w:val="22"/>
          <w:szCs w:val="22"/>
          <w:u w:val="single"/>
        </w:rPr>
        <w:t>Kada turėtumėte kreiptis į savo gydytoją</w:t>
      </w:r>
    </w:p>
    <w:p w:rsidR="00D83E3F" w:rsidRPr="00860C72" w:rsidRDefault="00D83E3F" w:rsidP="00D83E3F">
      <w:pPr>
        <w:rPr>
          <w:sz w:val="22"/>
          <w:szCs w:val="22"/>
          <w:u w:val="single"/>
        </w:rPr>
      </w:pPr>
    </w:p>
    <w:p w:rsidR="00D83E3F" w:rsidRPr="002B5F5C" w:rsidRDefault="00D83E3F" w:rsidP="00D83E3F">
      <w:pPr>
        <w:rPr>
          <w:i/>
          <w:sz w:val="22"/>
          <w:szCs w:val="22"/>
        </w:rPr>
      </w:pPr>
      <w:r w:rsidRPr="002B5F5C">
        <w:rPr>
          <w:i/>
          <w:sz w:val="22"/>
          <w:szCs w:val="22"/>
        </w:rPr>
        <w:t>Reguliarus sveikatos patikrinimas</w:t>
      </w:r>
    </w:p>
    <w:p w:rsidR="00D83E3F" w:rsidRPr="00860C72" w:rsidRDefault="00D83E3F" w:rsidP="00D83E3F">
      <w:pPr>
        <w:rPr>
          <w:sz w:val="22"/>
          <w:szCs w:val="22"/>
        </w:rPr>
      </w:pPr>
      <w:r w:rsidRPr="00860C72">
        <w:rPr>
          <w:sz w:val="22"/>
          <w:szCs w:val="22"/>
        </w:rPr>
        <w:t>Jei vartojate kontraceptines tabletes, gydytojas patars reguliariai tikrintis sveikatą. Reguliariai tikrintis reikia dažniausiai kiekvienais metais.</w:t>
      </w:r>
    </w:p>
    <w:p w:rsidR="00D83E3F" w:rsidRPr="00860C72" w:rsidRDefault="00D83E3F" w:rsidP="00D83E3F">
      <w:pPr>
        <w:rPr>
          <w:sz w:val="22"/>
          <w:szCs w:val="22"/>
        </w:rPr>
      </w:pPr>
    </w:p>
    <w:p w:rsidR="00D83E3F" w:rsidRPr="00860C72" w:rsidRDefault="00D83E3F" w:rsidP="00D83E3F">
      <w:pPr>
        <w:rPr>
          <w:b/>
          <w:iCs/>
          <w:sz w:val="22"/>
          <w:szCs w:val="22"/>
        </w:rPr>
      </w:pPr>
      <w:r w:rsidRPr="002B5F5C">
        <w:rPr>
          <w:i/>
          <w:sz w:val="22"/>
          <w:szCs w:val="22"/>
        </w:rPr>
        <w:t>Į gydytoją būtina kreiptis nedelsiant, jeigu</w:t>
      </w:r>
      <w:r w:rsidRPr="00860C72">
        <w:rPr>
          <w:b/>
          <w:sz w:val="22"/>
          <w:szCs w:val="22"/>
        </w:rPr>
        <w:t>:</w:t>
      </w:r>
    </w:p>
    <w:p w:rsidR="00D83E3F" w:rsidRPr="00860C72" w:rsidRDefault="00D83E3F" w:rsidP="00D83E3F">
      <w:pPr>
        <w:numPr>
          <w:ilvl w:val="0"/>
          <w:numId w:val="11"/>
        </w:numPr>
        <w:rPr>
          <w:sz w:val="22"/>
          <w:szCs w:val="22"/>
        </w:rPr>
      </w:pPr>
      <w:r w:rsidRPr="00860C72">
        <w:rPr>
          <w:sz w:val="22"/>
          <w:szCs w:val="22"/>
        </w:rPr>
        <w:t xml:space="preserve">pablogėja sveikata, ypač dėl būklių, nurodytų šiame lapelyje (žr. skyrelius </w:t>
      </w:r>
      <w:r w:rsidRPr="00860C72">
        <w:rPr>
          <w:iCs/>
          <w:sz w:val="22"/>
          <w:szCs w:val="22"/>
        </w:rPr>
        <w:t xml:space="preserve">“Kada negalima vartoti </w:t>
      </w:r>
      <w:r w:rsidRPr="00860C72">
        <w:rPr>
          <w:bCs/>
          <w:iCs/>
          <w:sz w:val="22"/>
          <w:szCs w:val="22"/>
        </w:rPr>
        <w:t>Gracial“</w:t>
      </w:r>
      <w:r w:rsidRPr="00860C72">
        <w:rPr>
          <w:sz w:val="22"/>
          <w:szCs w:val="22"/>
        </w:rPr>
        <w:t xml:space="preserve"> ir </w:t>
      </w:r>
      <w:r w:rsidRPr="00860C72">
        <w:rPr>
          <w:iCs/>
          <w:sz w:val="22"/>
          <w:szCs w:val="22"/>
        </w:rPr>
        <w:t xml:space="preserve">“Kada reikia specialių atsargumo priemonių prieš vartojant </w:t>
      </w:r>
      <w:r w:rsidRPr="00860C72">
        <w:rPr>
          <w:bCs/>
          <w:iCs/>
          <w:sz w:val="22"/>
          <w:szCs w:val="22"/>
        </w:rPr>
        <w:t>Gracial”</w:t>
      </w:r>
      <w:r w:rsidRPr="00860C72">
        <w:rPr>
          <w:sz w:val="22"/>
          <w:szCs w:val="22"/>
        </w:rPr>
        <w:t>; nepamirškite ir ligų, kuriomis serga kraujo giminaičiai);</w:t>
      </w:r>
    </w:p>
    <w:p w:rsidR="00D83E3F" w:rsidRPr="00860C72" w:rsidRDefault="00D83E3F" w:rsidP="00D83E3F">
      <w:pPr>
        <w:numPr>
          <w:ilvl w:val="0"/>
          <w:numId w:val="11"/>
        </w:numPr>
        <w:rPr>
          <w:sz w:val="22"/>
          <w:szCs w:val="22"/>
        </w:rPr>
      </w:pPr>
      <w:r w:rsidRPr="00860C72">
        <w:rPr>
          <w:sz w:val="22"/>
          <w:szCs w:val="22"/>
        </w:rPr>
        <w:t>krūtyje aptinkate gumbą;</w:t>
      </w:r>
    </w:p>
    <w:p w:rsidR="00D83E3F" w:rsidRPr="00860C72" w:rsidRDefault="00D83E3F" w:rsidP="00D83E3F">
      <w:pPr>
        <w:numPr>
          <w:ilvl w:val="0"/>
          <w:numId w:val="11"/>
        </w:numPr>
        <w:rPr>
          <w:sz w:val="22"/>
          <w:szCs w:val="22"/>
        </w:rPr>
      </w:pPr>
      <w:r w:rsidRPr="00860C72">
        <w:rPr>
          <w:sz w:val="22"/>
          <w:szCs w:val="22"/>
        </w:rPr>
        <w:t>pasireiškia angioedemos simptomai: patinęs veidas, liežuvis ir (arba) gerklė, ir (arba) tampa sunku ryti, arba pasireiškia dilgėlinė su kvėpavimo sutrikimu;</w:t>
      </w:r>
    </w:p>
    <w:p w:rsidR="00D83E3F" w:rsidRPr="00860C72" w:rsidRDefault="00D83E3F" w:rsidP="00D83E3F">
      <w:pPr>
        <w:numPr>
          <w:ilvl w:val="0"/>
          <w:numId w:val="11"/>
        </w:numPr>
        <w:rPr>
          <w:sz w:val="22"/>
          <w:szCs w:val="22"/>
        </w:rPr>
      </w:pPr>
      <w:r w:rsidRPr="00860C72">
        <w:rPr>
          <w:sz w:val="22"/>
          <w:szCs w:val="22"/>
        </w:rPr>
        <w:t xml:space="preserve">rengiatės vartoti kitų vaistų (žr. skyrelį </w:t>
      </w:r>
      <w:r w:rsidRPr="00860C72">
        <w:rPr>
          <w:iCs/>
          <w:sz w:val="22"/>
          <w:szCs w:val="22"/>
        </w:rPr>
        <w:t>“</w:t>
      </w:r>
      <w:r w:rsidRPr="00860C72">
        <w:rPr>
          <w:i/>
          <w:iCs/>
          <w:sz w:val="22"/>
          <w:szCs w:val="22"/>
        </w:rPr>
        <w:t>Kitų vaistų vartojimas</w:t>
      </w:r>
      <w:r w:rsidRPr="00860C72">
        <w:rPr>
          <w:sz w:val="22"/>
          <w:szCs w:val="22"/>
        </w:rPr>
        <w:t>”);</w:t>
      </w:r>
    </w:p>
    <w:p w:rsidR="00D83E3F" w:rsidRPr="00860C72" w:rsidRDefault="00D83E3F" w:rsidP="00D83E3F">
      <w:pPr>
        <w:numPr>
          <w:ilvl w:val="0"/>
          <w:numId w:val="11"/>
        </w:numPr>
        <w:rPr>
          <w:sz w:val="22"/>
          <w:szCs w:val="22"/>
        </w:rPr>
      </w:pPr>
      <w:r w:rsidRPr="00860C72">
        <w:rPr>
          <w:sz w:val="22"/>
          <w:szCs w:val="22"/>
        </w:rPr>
        <w:t>numatoma imobilizacija arba operacija (pasitarkite su savo gydytoju iki procedūrų likus ne mažiau kaip 4 savaitėms);</w:t>
      </w:r>
    </w:p>
    <w:p w:rsidR="00D83E3F" w:rsidRPr="00860C72" w:rsidRDefault="00D83E3F" w:rsidP="00D83E3F">
      <w:pPr>
        <w:numPr>
          <w:ilvl w:val="0"/>
          <w:numId w:val="11"/>
        </w:numPr>
        <w:rPr>
          <w:sz w:val="22"/>
          <w:szCs w:val="22"/>
        </w:rPr>
      </w:pPr>
      <w:r w:rsidRPr="00860C72">
        <w:rPr>
          <w:sz w:val="22"/>
          <w:szCs w:val="22"/>
        </w:rPr>
        <w:t>neįprastai ir stipriai kraujuojate iš makšties;</w:t>
      </w:r>
    </w:p>
    <w:p w:rsidR="00D83E3F" w:rsidRPr="00860C72" w:rsidRDefault="00D83E3F" w:rsidP="00D83E3F">
      <w:pPr>
        <w:numPr>
          <w:ilvl w:val="0"/>
          <w:numId w:val="11"/>
        </w:numPr>
        <w:rPr>
          <w:sz w:val="22"/>
          <w:szCs w:val="22"/>
        </w:rPr>
      </w:pPr>
      <w:r w:rsidRPr="00860C72">
        <w:rPr>
          <w:sz w:val="22"/>
          <w:szCs w:val="22"/>
        </w:rPr>
        <w:t>pamiršote išgerti tablečių pirmąją vartojimo savaitę, o per 7 paras, prieš pamiršdama išgerti tablečių, lytiškai santykiavote;</w:t>
      </w:r>
    </w:p>
    <w:p w:rsidR="00D83E3F" w:rsidRPr="00860C72" w:rsidRDefault="00D83E3F" w:rsidP="00D83E3F">
      <w:pPr>
        <w:numPr>
          <w:ilvl w:val="0"/>
          <w:numId w:val="11"/>
        </w:numPr>
        <w:rPr>
          <w:sz w:val="22"/>
          <w:szCs w:val="22"/>
        </w:rPr>
      </w:pPr>
      <w:r w:rsidRPr="00860C72">
        <w:rPr>
          <w:sz w:val="22"/>
          <w:szCs w:val="22"/>
        </w:rPr>
        <w:t>smarkiai viduriuojate;</w:t>
      </w:r>
    </w:p>
    <w:p w:rsidR="00D83E3F" w:rsidRPr="00860C72" w:rsidRDefault="00D83E3F" w:rsidP="00D83E3F">
      <w:pPr>
        <w:numPr>
          <w:ilvl w:val="0"/>
          <w:numId w:val="11"/>
        </w:numPr>
        <w:rPr>
          <w:sz w:val="22"/>
          <w:szCs w:val="22"/>
        </w:rPr>
      </w:pPr>
      <w:r w:rsidRPr="00860C72">
        <w:rPr>
          <w:sz w:val="22"/>
          <w:szCs w:val="22"/>
        </w:rPr>
        <w:t>mėnesinių nebuvo du kartus iš eilės arba įtariate, jog pastojote (be gydytojo leidimo nepradėkite gerti kitos pakuotės tablečių).</w:t>
      </w:r>
    </w:p>
    <w:p w:rsidR="00D83E3F" w:rsidRPr="00860C72" w:rsidRDefault="00D83E3F" w:rsidP="00D83E3F">
      <w:pPr>
        <w:rPr>
          <w:sz w:val="22"/>
          <w:szCs w:val="22"/>
          <w:u w:val="single"/>
        </w:rPr>
      </w:pPr>
    </w:p>
    <w:p w:rsidR="00D83E3F" w:rsidRPr="002B5F5C" w:rsidRDefault="00D83E3F" w:rsidP="00D83E3F">
      <w:pPr>
        <w:rPr>
          <w:i/>
          <w:sz w:val="22"/>
          <w:szCs w:val="22"/>
        </w:rPr>
      </w:pPr>
      <w:r w:rsidRPr="002B5F5C">
        <w:rPr>
          <w:i/>
          <w:sz w:val="22"/>
          <w:szCs w:val="22"/>
        </w:rPr>
        <w:t>Kontraceptinių tablečių nebevartokite ir nedelsdama kreipkitės į gydytoją, jei atsirado galimos trombozės požymių:</w:t>
      </w:r>
    </w:p>
    <w:p w:rsidR="00D83E3F" w:rsidRPr="00860C72" w:rsidRDefault="00D83E3F" w:rsidP="00D83E3F">
      <w:pPr>
        <w:numPr>
          <w:ilvl w:val="0"/>
          <w:numId w:val="12"/>
        </w:numPr>
        <w:rPr>
          <w:sz w:val="22"/>
          <w:szCs w:val="22"/>
        </w:rPr>
      </w:pPr>
      <w:r w:rsidRPr="00860C72">
        <w:rPr>
          <w:sz w:val="22"/>
          <w:szCs w:val="22"/>
        </w:rPr>
        <w:t>neįprastas kosulys;</w:t>
      </w:r>
    </w:p>
    <w:p w:rsidR="00D83E3F" w:rsidRPr="00860C72" w:rsidRDefault="00D83E3F" w:rsidP="00D83E3F">
      <w:pPr>
        <w:numPr>
          <w:ilvl w:val="0"/>
          <w:numId w:val="12"/>
        </w:numPr>
        <w:rPr>
          <w:sz w:val="22"/>
          <w:szCs w:val="22"/>
        </w:rPr>
      </w:pPr>
      <w:r w:rsidRPr="00860C72">
        <w:rPr>
          <w:sz w:val="22"/>
          <w:szCs w:val="22"/>
        </w:rPr>
        <w:t>stiprus krūtinės skausmas, galintis plisti į kairiąją ranką;</w:t>
      </w:r>
    </w:p>
    <w:p w:rsidR="00D83E3F" w:rsidRPr="00860C72" w:rsidRDefault="00D83E3F" w:rsidP="00D83E3F">
      <w:pPr>
        <w:numPr>
          <w:ilvl w:val="0"/>
          <w:numId w:val="12"/>
        </w:numPr>
        <w:rPr>
          <w:sz w:val="22"/>
          <w:szCs w:val="22"/>
        </w:rPr>
      </w:pPr>
      <w:r w:rsidRPr="00860C72">
        <w:rPr>
          <w:sz w:val="22"/>
          <w:szCs w:val="22"/>
        </w:rPr>
        <w:t>dusulys;</w:t>
      </w:r>
    </w:p>
    <w:p w:rsidR="00D83E3F" w:rsidRPr="00860C72" w:rsidRDefault="00D83E3F" w:rsidP="00D83E3F">
      <w:pPr>
        <w:numPr>
          <w:ilvl w:val="0"/>
          <w:numId w:val="12"/>
        </w:numPr>
        <w:rPr>
          <w:sz w:val="22"/>
          <w:szCs w:val="22"/>
        </w:rPr>
      </w:pPr>
      <w:r w:rsidRPr="00860C72">
        <w:rPr>
          <w:sz w:val="22"/>
          <w:szCs w:val="22"/>
        </w:rPr>
        <w:t>neįprastas, stiprus ar ilgalaikis galvos skausmas arba migrenos priepuolis;</w:t>
      </w:r>
    </w:p>
    <w:p w:rsidR="00D83E3F" w:rsidRPr="00860C72" w:rsidRDefault="00D83E3F" w:rsidP="00D83E3F">
      <w:pPr>
        <w:numPr>
          <w:ilvl w:val="0"/>
          <w:numId w:val="12"/>
        </w:numPr>
        <w:rPr>
          <w:sz w:val="22"/>
          <w:szCs w:val="22"/>
        </w:rPr>
      </w:pPr>
      <w:r w:rsidRPr="00860C72">
        <w:rPr>
          <w:sz w:val="22"/>
          <w:szCs w:val="22"/>
        </w:rPr>
        <w:t>dalinis arba visiškas regos praradimas, dvejinimasis akyse;</w:t>
      </w:r>
    </w:p>
    <w:p w:rsidR="00D83E3F" w:rsidRPr="00860C72" w:rsidRDefault="00D83E3F" w:rsidP="00D83E3F">
      <w:pPr>
        <w:numPr>
          <w:ilvl w:val="0"/>
          <w:numId w:val="12"/>
        </w:numPr>
        <w:rPr>
          <w:sz w:val="22"/>
          <w:szCs w:val="22"/>
        </w:rPr>
      </w:pPr>
      <w:r w:rsidRPr="00860C72">
        <w:rPr>
          <w:sz w:val="22"/>
          <w:szCs w:val="22"/>
        </w:rPr>
        <w:t>neaiški tartis arba negalėjimas kalbėti;</w:t>
      </w:r>
    </w:p>
    <w:p w:rsidR="00D83E3F" w:rsidRPr="00860C72" w:rsidRDefault="00D83E3F" w:rsidP="00D83E3F">
      <w:pPr>
        <w:numPr>
          <w:ilvl w:val="0"/>
          <w:numId w:val="12"/>
        </w:numPr>
        <w:rPr>
          <w:sz w:val="22"/>
          <w:szCs w:val="22"/>
        </w:rPr>
      </w:pPr>
      <w:r w:rsidRPr="00860C72">
        <w:rPr>
          <w:sz w:val="22"/>
          <w:szCs w:val="22"/>
        </w:rPr>
        <w:t>staigus klausos, kvapų ar skonio pojūčio pokytis;</w:t>
      </w:r>
    </w:p>
    <w:p w:rsidR="00D83E3F" w:rsidRPr="00860C72" w:rsidRDefault="00D83E3F" w:rsidP="00D83E3F">
      <w:pPr>
        <w:numPr>
          <w:ilvl w:val="0"/>
          <w:numId w:val="12"/>
        </w:numPr>
        <w:rPr>
          <w:sz w:val="22"/>
          <w:szCs w:val="22"/>
        </w:rPr>
      </w:pPr>
      <w:r w:rsidRPr="00860C72">
        <w:rPr>
          <w:sz w:val="22"/>
          <w:szCs w:val="22"/>
        </w:rPr>
        <w:t>galvos svaigimas arba alpulys;</w:t>
      </w:r>
    </w:p>
    <w:p w:rsidR="00D83E3F" w:rsidRPr="00860C72" w:rsidRDefault="00D83E3F" w:rsidP="00D83E3F">
      <w:pPr>
        <w:numPr>
          <w:ilvl w:val="0"/>
          <w:numId w:val="12"/>
        </w:numPr>
        <w:rPr>
          <w:sz w:val="22"/>
          <w:szCs w:val="22"/>
        </w:rPr>
      </w:pPr>
      <w:r w:rsidRPr="00860C72">
        <w:rPr>
          <w:sz w:val="22"/>
          <w:szCs w:val="22"/>
        </w:rPr>
        <w:t>bet kurios kūno dalies silpnumas arba sąstingis;</w:t>
      </w:r>
    </w:p>
    <w:p w:rsidR="00D83E3F" w:rsidRPr="00860C72" w:rsidRDefault="00D83E3F" w:rsidP="00D83E3F">
      <w:pPr>
        <w:numPr>
          <w:ilvl w:val="0"/>
          <w:numId w:val="12"/>
        </w:numPr>
        <w:rPr>
          <w:sz w:val="22"/>
          <w:szCs w:val="22"/>
        </w:rPr>
      </w:pPr>
      <w:r w:rsidRPr="00860C72">
        <w:rPr>
          <w:sz w:val="22"/>
          <w:szCs w:val="22"/>
        </w:rPr>
        <w:t>stiprus pilvo skausmas;</w:t>
      </w:r>
    </w:p>
    <w:p w:rsidR="00D83E3F" w:rsidRPr="00860C72" w:rsidRDefault="00D83E3F" w:rsidP="00D83E3F">
      <w:pPr>
        <w:numPr>
          <w:ilvl w:val="0"/>
          <w:numId w:val="12"/>
        </w:numPr>
        <w:rPr>
          <w:sz w:val="22"/>
          <w:szCs w:val="22"/>
        </w:rPr>
      </w:pPr>
      <w:r w:rsidRPr="00860C72">
        <w:rPr>
          <w:sz w:val="22"/>
          <w:szCs w:val="22"/>
        </w:rPr>
        <w:t>stiprus kojų skausmas arba tinimas.</w:t>
      </w:r>
    </w:p>
    <w:p w:rsidR="00D83E3F" w:rsidRPr="00860C72" w:rsidRDefault="00D83E3F" w:rsidP="00D83E3F">
      <w:pPr>
        <w:rPr>
          <w:sz w:val="22"/>
          <w:szCs w:val="22"/>
        </w:rPr>
      </w:pPr>
    </w:p>
    <w:p w:rsidR="00D83E3F" w:rsidRPr="00860C72" w:rsidRDefault="00D83E3F" w:rsidP="00D83E3F">
      <w:pPr>
        <w:rPr>
          <w:b/>
          <w:bCs/>
          <w:iCs/>
          <w:sz w:val="22"/>
          <w:szCs w:val="22"/>
        </w:rPr>
      </w:pPr>
      <w:r w:rsidRPr="00860C72">
        <w:rPr>
          <w:sz w:val="22"/>
          <w:szCs w:val="22"/>
        </w:rPr>
        <w:t>Šios būklės ir simptomai išsamiai aprašyti šio lapelio 2 skyriuje.</w:t>
      </w:r>
    </w:p>
    <w:p w:rsidR="00D83E3F" w:rsidRPr="00860C72" w:rsidRDefault="00D83E3F" w:rsidP="00D83E3F">
      <w:pPr>
        <w:rPr>
          <w:sz w:val="22"/>
          <w:szCs w:val="22"/>
          <w:u w:val="single"/>
        </w:rPr>
      </w:pPr>
    </w:p>
    <w:p w:rsidR="00D83E3F" w:rsidRPr="00860C72" w:rsidRDefault="00D83E3F" w:rsidP="00D83E3F">
      <w:pPr>
        <w:rPr>
          <w:sz w:val="22"/>
          <w:szCs w:val="22"/>
          <w:u w:val="single"/>
        </w:rPr>
      </w:pPr>
    </w:p>
    <w:p w:rsidR="00D83E3F" w:rsidRPr="00860C72" w:rsidRDefault="00D83E3F" w:rsidP="00D83E3F">
      <w:pPr>
        <w:keepNext/>
        <w:ind w:left="567" w:hanging="567"/>
        <w:rPr>
          <w:b/>
          <w:sz w:val="22"/>
          <w:szCs w:val="22"/>
        </w:rPr>
      </w:pPr>
      <w:r w:rsidRPr="00860C72">
        <w:rPr>
          <w:b/>
          <w:sz w:val="22"/>
          <w:szCs w:val="22"/>
        </w:rPr>
        <w:lastRenderedPageBreak/>
        <w:t>3.</w:t>
      </w:r>
      <w:r w:rsidRPr="00860C72">
        <w:rPr>
          <w:b/>
          <w:sz w:val="22"/>
          <w:szCs w:val="22"/>
        </w:rPr>
        <w:tab/>
        <w:t>Kaip vartoti Gracial</w:t>
      </w:r>
    </w:p>
    <w:p w:rsidR="00D83E3F" w:rsidRPr="00860C72" w:rsidRDefault="00D83E3F" w:rsidP="00D83E3F">
      <w:pPr>
        <w:keepNext/>
        <w:jc w:val="both"/>
        <w:rPr>
          <w:sz w:val="22"/>
          <w:szCs w:val="22"/>
          <w:u w:val="single"/>
        </w:rPr>
      </w:pPr>
    </w:p>
    <w:p w:rsidR="00D83E3F" w:rsidRPr="00860C72" w:rsidRDefault="00D83E3F" w:rsidP="00D83E3F">
      <w:pPr>
        <w:keepNext/>
        <w:jc w:val="both"/>
        <w:rPr>
          <w:sz w:val="22"/>
          <w:szCs w:val="22"/>
        </w:rPr>
      </w:pPr>
      <w:r w:rsidRPr="00860C72">
        <w:rPr>
          <w:sz w:val="22"/>
          <w:szCs w:val="22"/>
        </w:rPr>
        <w:t>Visada vartokite šį vaistą tiksliai kaip aprašyta šiame lapelyje arba kaip nurodė gydytojas arba vaistininkas. Jeigu abejojate, kreipkitės į gydytoją arba vaistininką.</w:t>
      </w:r>
    </w:p>
    <w:p w:rsidR="00D83E3F" w:rsidRPr="00860C72" w:rsidRDefault="00D83E3F" w:rsidP="00D83E3F">
      <w:pPr>
        <w:jc w:val="both"/>
        <w:rPr>
          <w:sz w:val="22"/>
          <w:szCs w:val="22"/>
        </w:rPr>
      </w:pPr>
    </w:p>
    <w:p w:rsidR="00D83E3F" w:rsidRPr="00860C72" w:rsidRDefault="00D83E3F" w:rsidP="00D83E3F">
      <w:pPr>
        <w:rPr>
          <w:sz w:val="22"/>
          <w:szCs w:val="22"/>
        </w:rPr>
      </w:pPr>
      <w:r w:rsidRPr="00860C72">
        <w:rPr>
          <w:sz w:val="22"/>
          <w:szCs w:val="22"/>
        </w:rPr>
        <w:t xml:space="preserve">Gracial pakuotėje yra 22 tabletės: 7 mėlynos (pažymėtos skaičiais nuo 1 iki 7) ir 15 baltų (pažymėtų skaičiais nuo 8 iki 22). Kontraceptinę tabletę gerkite kasdien maždaug tuo pačiu laiku, jei reikia, užsigerkite skysčiu. Pradėdamos naują Gracial pakuotę, pirmiausia išgerkite pirmuoju numeriu pažymėtą mėlyną tabletę. Praplėškite atitinkamo langelio aliuminio foliją </w:t>
      </w:r>
      <w:r w:rsidRPr="00860C72">
        <w:rPr>
          <w:sz w:val="22"/>
          <w:szCs w:val="22"/>
        </w:rPr>
        <w:noBreakHyphen/>
        <w:t xml:space="preserve"> taip pažymėsite parą, kada pradėjote gerti tabletes, ir kasdien galėsite lengvai įsitikinti, ar suvartojote tos paros tabletę. Tabletes iš pakuotės reikia imti rodyklės kryptimi, kol išgersite visas 22 tabletes. Tokiu būdu Jūs pirmiausia išgersite mėlynąsias, po to baltas tabletes. Išgėrusios visas 22 tabletes, 6 paras tablečių nebegerkite. Per pertrauką, paprastai praėjus 2 ar 3 paroms po paskutinės Gracial tabletės išgėrimo, prasideda kraujavimas (nutraukimo kraujavimas). Naujos pakuotės tabletes pradėkite gerti 7-tą parą </w:t>
      </w:r>
      <w:r w:rsidRPr="00860C72">
        <w:rPr>
          <w:sz w:val="22"/>
          <w:szCs w:val="22"/>
        </w:rPr>
        <w:noBreakHyphen/>
        <w:t xml:space="preserve"> net ir tuo atveju, jeigu dar kraujuojate. Taip pirmąją kiekvienos pakuotės tabletę pradėsite gerti tą pačią savaitės dieną ir kiekvieno mėnesio maždaug tą pačią dieną prasidės nutraukimo kraujavimas.</w:t>
      </w:r>
    </w:p>
    <w:p w:rsidR="00D83E3F" w:rsidRPr="00860C72" w:rsidRDefault="00D83E3F" w:rsidP="00D83E3F">
      <w:pPr>
        <w:jc w:val="both"/>
        <w:rPr>
          <w:sz w:val="22"/>
          <w:szCs w:val="22"/>
        </w:rPr>
      </w:pPr>
    </w:p>
    <w:p w:rsidR="00D83E3F" w:rsidRPr="002B5F5C" w:rsidRDefault="00D83E3F" w:rsidP="00D83E3F">
      <w:pPr>
        <w:jc w:val="both"/>
        <w:rPr>
          <w:sz w:val="22"/>
          <w:szCs w:val="22"/>
          <w:u w:val="single"/>
        </w:rPr>
      </w:pPr>
      <w:r w:rsidRPr="002B5F5C">
        <w:rPr>
          <w:sz w:val="22"/>
          <w:szCs w:val="22"/>
          <w:u w:val="single"/>
        </w:rPr>
        <w:t>Kaip vartoti pirmosios Gracial pakuotės tabletes</w:t>
      </w:r>
    </w:p>
    <w:p w:rsidR="00D83E3F" w:rsidRPr="00860C72" w:rsidRDefault="00D83E3F" w:rsidP="00D83E3F">
      <w:pPr>
        <w:numPr>
          <w:ilvl w:val="0"/>
          <w:numId w:val="14"/>
        </w:numPr>
        <w:jc w:val="both"/>
        <w:rPr>
          <w:i/>
          <w:sz w:val="22"/>
          <w:szCs w:val="22"/>
        </w:rPr>
      </w:pPr>
      <w:r w:rsidRPr="00860C72">
        <w:rPr>
          <w:i/>
          <w:sz w:val="22"/>
          <w:szCs w:val="22"/>
        </w:rPr>
        <w:t>Jeigu hormoninių kontraceptikų pastarąjį mėnesį nevartojote</w:t>
      </w:r>
    </w:p>
    <w:p w:rsidR="00D83E3F" w:rsidRPr="00860C72" w:rsidRDefault="00D83E3F" w:rsidP="00D83E3F">
      <w:pPr>
        <w:rPr>
          <w:sz w:val="22"/>
          <w:szCs w:val="22"/>
        </w:rPr>
      </w:pPr>
    </w:p>
    <w:p w:rsidR="00D83E3F" w:rsidRPr="00860C72" w:rsidRDefault="00D83E3F" w:rsidP="00D83E3F">
      <w:pPr>
        <w:rPr>
          <w:sz w:val="22"/>
          <w:szCs w:val="22"/>
        </w:rPr>
      </w:pPr>
      <w:r w:rsidRPr="00860C72">
        <w:rPr>
          <w:sz w:val="22"/>
          <w:szCs w:val="22"/>
        </w:rPr>
        <w:t>Pirmąją tabletę išgerkite pirmąją mėnesinių ciklo, t. y. kraujavimo, parą. Gracial pradės veikti tučtuojau, naudotis papildomu kontracepcijos metodu nebūtina.</w:t>
      </w:r>
    </w:p>
    <w:p w:rsidR="00D83E3F" w:rsidRPr="00860C72" w:rsidRDefault="00D83E3F" w:rsidP="00D83E3F">
      <w:pPr>
        <w:rPr>
          <w:sz w:val="22"/>
          <w:szCs w:val="22"/>
        </w:rPr>
      </w:pPr>
    </w:p>
    <w:p w:rsidR="00D83E3F" w:rsidRPr="00860C72" w:rsidRDefault="00D83E3F" w:rsidP="00D83E3F">
      <w:pPr>
        <w:rPr>
          <w:sz w:val="22"/>
          <w:szCs w:val="22"/>
        </w:rPr>
      </w:pPr>
      <w:r w:rsidRPr="00860C72">
        <w:rPr>
          <w:sz w:val="22"/>
          <w:szCs w:val="22"/>
        </w:rPr>
        <w:t>Gracial galima pradėti vartoti ir 2</w:t>
      </w:r>
      <w:r w:rsidRPr="00860C72">
        <w:rPr>
          <w:sz w:val="22"/>
          <w:szCs w:val="22"/>
        </w:rPr>
        <w:noBreakHyphen/>
        <w:t>5-ąją kraujavimo parą, tačiau tada pirmąsias 7 tablečių vartojimo paras reikia naudotis papildomomis (barjerinėmis) kontracepcijos priemonėmis.</w:t>
      </w:r>
    </w:p>
    <w:p w:rsidR="00D83E3F" w:rsidRPr="00860C72" w:rsidRDefault="00D83E3F" w:rsidP="00D83E3F">
      <w:pPr>
        <w:jc w:val="both"/>
        <w:rPr>
          <w:sz w:val="22"/>
          <w:szCs w:val="22"/>
        </w:rPr>
      </w:pPr>
    </w:p>
    <w:p w:rsidR="00D83E3F" w:rsidRPr="00860C72" w:rsidRDefault="00D83E3F" w:rsidP="00D83E3F">
      <w:pPr>
        <w:numPr>
          <w:ilvl w:val="0"/>
          <w:numId w:val="14"/>
        </w:numPr>
        <w:rPr>
          <w:i/>
          <w:sz w:val="22"/>
          <w:szCs w:val="22"/>
        </w:rPr>
      </w:pPr>
      <w:r w:rsidRPr="00860C72">
        <w:rPr>
          <w:i/>
          <w:sz w:val="22"/>
          <w:szCs w:val="22"/>
        </w:rPr>
        <w:t>Kai Gracial pradedama vartoti vietoj kitų sudėtinių kontraceptikų (sudėtinių kontraceptinių tablečių, makšties žiedo, transderminio pleistro)</w:t>
      </w:r>
    </w:p>
    <w:p w:rsidR="00D83E3F" w:rsidRPr="00860C72" w:rsidRDefault="00D83E3F" w:rsidP="00D83E3F">
      <w:pPr>
        <w:rPr>
          <w:sz w:val="22"/>
          <w:szCs w:val="22"/>
        </w:rPr>
      </w:pPr>
    </w:p>
    <w:p w:rsidR="00D83E3F" w:rsidRPr="00860C72" w:rsidRDefault="00D83E3F" w:rsidP="00D83E3F">
      <w:pPr>
        <w:rPr>
          <w:sz w:val="22"/>
          <w:szCs w:val="22"/>
        </w:rPr>
      </w:pPr>
      <w:r w:rsidRPr="00860C72">
        <w:rPr>
          <w:sz w:val="22"/>
          <w:szCs w:val="22"/>
        </w:rPr>
        <w:t xml:space="preserve">Gracial galima pradėti vartoti kitą parą po ankstesnio kontraceptiko pakuotės paskutinės tabletės išgėrimo (t. y. be pertraukos tarp tablečių). Jeigu anksčiau vartoto preparato pakuotėje yra ir neveiklių tablečių, Gracial galima pradėti vartoti kitą parą po paskutinės </w:t>
      </w:r>
      <w:r w:rsidRPr="002B5F5C">
        <w:rPr>
          <w:bCs/>
          <w:sz w:val="22"/>
          <w:szCs w:val="22"/>
        </w:rPr>
        <w:t>veikliosios</w:t>
      </w:r>
      <w:r w:rsidRPr="00174F49">
        <w:rPr>
          <w:sz w:val="22"/>
          <w:szCs w:val="22"/>
        </w:rPr>
        <w:t xml:space="preserve"> </w:t>
      </w:r>
      <w:r w:rsidRPr="00860C72">
        <w:rPr>
          <w:sz w:val="22"/>
          <w:szCs w:val="22"/>
        </w:rPr>
        <w:t>tabletės išgėrimo (jeigu nežinote, kurios tabletės yra veiklios, klauskite gydytojo arba vaistininko). Gracial galima pradėti vartoti ir vėliau, bet ne vėliau kaip kitą parą po įprastinės ankstesnių kontraceptinių tablečių pertraukos (arba po ankstesnio kontraceptiko paskutinės neveiklios tabletės išgėrimo). Jeigu naudojote makšties žiedą arba transderminį pleistrą, Gracial geriausia pradėti vartoti tą parą, kai nutraukiamas ankstesnis metodas, tačiau ne vėliau kaip tą parą, kai reikėtų įkišti naują žiedą ar priklijuoti naują pleistrą.</w:t>
      </w:r>
    </w:p>
    <w:p w:rsidR="00D83E3F" w:rsidRPr="00860C72" w:rsidRDefault="00D83E3F" w:rsidP="00D83E3F">
      <w:pPr>
        <w:rPr>
          <w:sz w:val="22"/>
          <w:szCs w:val="22"/>
        </w:rPr>
      </w:pPr>
      <w:r w:rsidRPr="00860C72">
        <w:rPr>
          <w:sz w:val="22"/>
          <w:szCs w:val="22"/>
        </w:rPr>
        <w:t>Jeigu nuosekliai ir teisingai vartojote ankstesnes kontraceptines tabletes, transderminį pleistrą ar makšties žiedą ir esate tikra, kad nesate pastojusi, tuomet galite bet kurią ciklo parą nustoti vartoti ankstesnes kontraceptines tabletes, ištraukti makšties žiedą ar pašalinti transderminį pleistrą ir iš karto pradėti vartoti Gracial.</w:t>
      </w:r>
    </w:p>
    <w:p w:rsidR="00D83E3F" w:rsidRPr="00860C72" w:rsidRDefault="00D83E3F" w:rsidP="00D83E3F">
      <w:pPr>
        <w:jc w:val="both"/>
        <w:rPr>
          <w:sz w:val="22"/>
          <w:szCs w:val="22"/>
        </w:rPr>
      </w:pPr>
      <w:r w:rsidRPr="00860C72">
        <w:rPr>
          <w:sz w:val="22"/>
          <w:szCs w:val="22"/>
        </w:rPr>
        <w:t>Jei laikysitės šių nurodymų, naudotis papildomu kontracepcijos metodu nebūtina.</w:t>
      </w:r>
    </w:p>
    <w:p w:rsidR="00D83E3F" w:rsidRPr="00860C72" w:rsidRDefault="00D83E3F" w:rsidP="00D83E3F">
      <w:pPr>
        <w:rPr>
          <w:sz w:val="22"/>
          <w:szCs w:val="22"/>
        </w:rPr>
      </w:pPr>
    </w:p>
    <w:p w:rsidR="00D83E3F" w:rsidRPr="00860C72" w:rsidRDefault="00D83E3F" w:rsidP="00D83E3F">
      <w:pPr>
        <w:numPr>
          <w:ilvl w:val="0"/>
          <w:numId w:val="14"/>
        </w:numPr>
        <w:rPr>
          <w:i/>
          <w:sz w:val="22"/>
          <w:szCs w:val="22"/>
        </w:rPr>
      </w:pPr>
      <w:r w:rsidRPr="00860C72">
        <w:rPr>
          <w:i/>
          <w:iCs/>
          <w:sz w:val="22"/>
          <w:szCs w:val="22"/>
        </w:rPr>
        <w:t>Kai Gracial</w:t>
      </w:r>
      <w:r w:rsidRPr="00860C72">
        <w:rPr>
          <w:i/>
          <w:sz w:val="22"/>
          <w:szCs w:val="22"/>
        </w:rPr>
        <w:t xml:space="preserve"> pradedama vartoti vietoj tik progestageno turinčių tablečių (mini piliulių)</w:t>
      </w:r>
    </w:p>
    <w:p w:rsidR="00D83E3F" w:rsidRPr="00860C72" w:rsidRDefault="00D83E3F" w:rsidP="00D83E3F">
      <w:pPr>
        <w:rPr>
          <w:iCs/>
          <w:sz w:val="22"/>
          <w:szCs w:val="22"/>
        </w:rPr>
      </w:pPr>
    </w:p>
    <w:p w:rsidR="00D83E3F" w:rsidRPr="00860C72" w:rsidRDefault="00D83E3F" w:rsidP="00D83E3F">
      <w:pPr>
        <w:rPr>
          <w:sz w:val="22"/>
          <w:szCs w:val="22"/>
        </w:rPr>
      </w:pPr>
      <w:r w:rsidRPr="00860C72">
        <w:rPr>
          <w:iCs/>
          <w:sz w:val="22"/>
          <w:szCs w:val="22"/>
        </w:rPr>
        <w:t>Mini piliules</w:t>
      </w:r>
      <w:r w:rsidRPr="00860C72">
        <w:rPr>
          <w:sz w:val="22"/>
          <w:szCs w:val="22"/>
        </w:rPr>
        <w:t xml:space="preserve"> galite nustoti vartoti bet kurią parą, o kitą parą tuo pat laiku pradėti vartoti Gracial. Pradėjus vartoti Gracial, pirmąsias 7 paras, lytiškai santykiaudamos, turite naudotis papildoma (barjerine) kontracepcijos priemone.</w:t>
      </w:r>
    </w:p>
    <w:p w:rsidR="00D83E3F" w:rsidRPr="00860C72" w:rsidRDefault="00D83E3F" w:rsidP="00D83E3F">
      <w:pPr>
        <w:jc w:val="both"/>
        <w:rPr>
          <w:sz w:val="22"/>
          <w:szCs w:val="22"/>
        </w:rPr>
      </w:pPr>
    </w:p>
    <w:p w:rsidR="00D83E3F" w:rsidRPr="00860C72" w:rsidRDefault="00D83E3F" w:rsidP="00D83E3F">
      <w:pPr>
        <w:numPr>
          <w:ilvl w:val="0"/>
          <w:numId w:val="14"/>
        </w:numPr>
        <w:rPr>
          <w:i/>
          <w:sz w:val="22"/>
          <w:szCs w:val="22"/>
        </w:rPr>
      </w:pPr>
      <w:r w:rsidRPr="00860C72">
        <w:rPr>
          <w:i/>
          <w:sz w:val="22"/>
          <w:szCs w:val="22"/>
        </w:rPr>
        <w:t>Kai Gracial pradedama vartoti vietoj leidžiamųjų, implantuojamųjų kontraceptikų arba progestageną atpalaiduojančios gimdos spiralės</w:t>
      </w:r>
    </w:p>
    <w:p w:rsidR="00D83E3F" w:rsidRPr="00860C72" w:rsidRDefault="00D83E3F" w:rsidP="00D83E3F">
      <w:pPr>
        <w:rPr>
          <w:sz w:val="22"/>
          <w:szCs w:val="22"/>
        </w:rPr>
      </w:pPr>
    </w:p>
    <w:p w:rsidR="00D83E3F" w:rsidRPr="00860C72" w:rsidRDefault="00D83E3F" w:rsidP="00D83E3F">
      <w:pPr>
        <w:rPr>
          <w:sz w:val="22"/>
          <w:szCs w:val="22"/>
        </w:rPr>
      </w:pPr>
      <w:r w:rsidRPr="00860C72">
        <w:rPr>
          <w:sz w:val="22"/>
          <w:szCs w:val="22"/>
        </w:rPr>
        <w:t>Gracial pradėkite vartoti tada, kai reikia švirkšti kitą kontraceptiko dozę, ar implanto arba spiralės išėmimo parą. Pradėjus vartoti Gracial, pirmąsias 7 paras, lytiškai santykiaudamos, turite naudotis papildoma (barjerine) kontracepcijos priemone.</w:t>
      </w:r>
    </w:p>
    <w:p w:rsidR="00D83E3F" w:rsidRPr="00860C72" w:rsidRDefault="00D83E3F" w:rsidP="00D83E3F">
      <w:pPr>
        <w:rPr>
          <w:sz w:val="22"/>
          <w:szCs w:val="22"/>
        </w:rPr>
      </w:pPr>
    </w:p>
    <w:p w:rsidR="00D83E3F" w:rsidRPr="00860C72" w:rsidRDefault="00D83E3F" w:rsidP="00D83E3F">
      <w:pPr>
        <w:keepNext/>
        <w:numPr>
          <w:ilvl w:val="0"/>
          <w:numId w:val="14"/>
        </w:numPr>
        <w:rPr>
          <w:i/>
          <w:sz w:val="22"/>
          <w:szCs w:val="22"/>
        </w:rPr>
      </w:pPr>
      <w:r w:rsidRPr="00860C72">
        <w:rPr>
          <w:i/>
          <w:sz w:val="22"/>
          <w:szCs w:val="22"/>
        </w:rPr>
        <w:lastRenderedPageBreak/>
        <w:t>Po gimdymo</w:t>
      </w:r>
    </w:p>
    <w:p w:rsidR="00D83E3F" w:rsidRPr="00860C72" w:rsidRDefault="00D83E3F" w:rsidP="00D83E3F">
      <w:pPr>
        <w:keepNext/>
        <w:rPr>
          <w:sz w:val="22"/>
          <w:szCs w:val="22"/>
        </w:rPr>
      </w:pPr>
    </w:p>
    <w:p w:rsidR="00D83E3F" w:rsidRPr="00860C72" w:rsidRDefault="00D83E3F" w:rsidP="00D83E3F">
      <w:pPr>
        <w:keepNext/>
        <w:rPr>
          <w:sz w:val="22"/>
          <w:szCs w:val="22"/>
        </w:rPr>
      </w:pPr>
      <w:r w:rsidRPr="00860C72">
        <w:rPr>
          <w:sz w:val="22"/>
          <w:szCs w:val="22"/>
        </w:rPr>
        <w:t>Jeigu neseniai pagimdėte, gydytojas gali patarti sulaukti pirmųjų normalių mėnesinių ir tik tada pradėti vartoti Gracial. Kartais šias tabletes galima pradėti gerti ir anksčiau. Apie tai paaiškins gydytojas. Jeigu žindote kūdikį ir norite pradėti vartoti Gracial, pirmiausia pasitarkite su savo gydytoju.</w:t>
      </w:r>
    </w:p>
    <w:p w:rsidR="00D83E3F" w:rsidRPr="00860C72" w:rsidRDefault="00D83E3F" w:rsidP="00D83E3F">
      <w:pPr>
        <w:rPr>
          <w:sz w:val="22"/>
          <w:szCs w:val="22"/>
        </w:rPr>
      </w:pPr>
    </w:p>
    <w:p w:rsidR="00D83E3F" w:rsidRPr="00860C72" w:rsidRDefault="00D83E3F" w:rsidP="00D83E3F">
      <w:pPr>
        <w:numPr>
          <w:ilvl w:val="0"/>
          <w:numId w:val="14"/>
        </w:numPr>
        <w:rPr>
          <w:i/>
          <w:sz w:val="22"/>
          <w:szCs w:val="22"/>
        </w:rPr>
      </w:pPr>
      <w:r w:rsidRPr="00860C72">
        <w:rPr>
          <w:i/>
          <w:sz w:val="22"/>
          <w:szCs w:val="22"/>
        </w:rPr>
        <w:t>Po persileidimo arba nėštumo nutraukimo</w:t>
      </w:r>
    </w:p>
    <w:p w:rsidR="00D83E3F" w:rsidRPr="00860C72" w:rsidRDefault="00D83E3F" w:rsidP="00D83E3F">
      <w:pPr>
        <w:rPr>
          <w:sz w:val="22"/>
          <w:szCs w:val="22"/>
        </w:rPr>
      </w:pPr>
    </w:p>
    <w:p w:rsidR="00D83E3F" w:rsidRPr="00860C72" w:rsidRDefault="00D83E3F" w:rsidP="00D83E3F">
      <w:pPr>
        <w:rPr>
          <w:sz w:val="22"/>
          <w:szCs w:val="22"/>
        </w:rPr>
      </w:pPr>
      <w:r w:rsidRPr="00860C72">
        <w:rPr>
          <w:sz w:val="22"/>
          <w:szCs w:val="22"/>
        </w:rPr>
        <w:t>Apie tai Jums paaiškins gydytojas.</w:t>
      </w:r>
    </w:p>
    <w:p w:rsidR="00D83E3F" w:rsidRPr="00860C72" w:rsidRDefault="00D83E3F" w:rsidP="00D83E3F">
      <w:pPr>
        <w:rPr>
          <w:iCs/>
          <w:sz w:val="22"/>
          <w:szCs w:val="22"/>
        </w:rPr>
      </w:pPr>
    </w:p>
    <w:p w:rsidR="00D83E3F" w:rsidRPr="00860C72" w:rsidRDefault="00D83E3F" w:rsidP="00D83E3F">
      <w:pPr>
        <w:jc w:val="both"/>
        <w:rPr>
          <w:b/>
          <w:bCs/>
          <w:iCs/>
          <w:sz w:val="22"/>
          <w:szCs w:val="22"/>
        </w:rPr>
      </w:pPr>
      <w:r w:rsidRPr="00860C72">
        <w:rPr>
          <w:b/>
          <w:bCs/>
          <w:iCs/>
          <w:sz w:val="22"/>
          <w:szCs w:val="22"/>
        </w:rPr>
        <w:t>Pavartojus per didelę Gracial dozę</w:t>
      </w:r>
    </w:p>
    <w:p w:rsidR="00D83E3F" w:rsidRPr="00860C72" w:rsidRDefault="00D83E3F" w:rsidP="00D83E3F">
      <w:pPr>
        <w:rPr>
          <w:iCs/>
          <w:sz w:val="22"/>
          <w:szCs w:val="22"/>
        </w:rPr>
      </w:pPr>
      <w:r w:rsidRPr="00860C72">
        <w:rPr>
          <w:iCs/>
          <w:sz w:val="22"/>
          <w:szCs w:val="22"/>
        </w:rPr>
        <w:t>Vienu kartu išgėrus per daug Gracial tablečių, pranešimų apie pavojingą poveikį nebuvo. Iš karto nurijus kelias tabletes, gali būti pykinimas, vėmimas, kraujavimas iš makšties. Jeigu Gracial išgėrė vaikas, kreipkitės į gydytoją.</w:t>
      </w:r>
    </w:p>
    <w:p w:rsidR="00D83E3F" w:rsidRPr="00860C72" w:rsidRDefault="00D83E3F" w:rsidP="00D83E3F">
      <w:pPr>
        <w:jc w:val="both"/>
        <w:rPr>
          <w:b/>
          <w:bCs/>
          <w:iCs/>
          <w:sz w:val="22"/>
          <w:szCs w:val="22"/>
        </w:rPr>
      </w:pPr>
    </w:p>
    <w:p w:rsidR="00D83E3F" w:rsidRPr="00860C72" w:rsidRDefault="00D83E3F" w:rsidP="00D83E3F">
      <w:pPr>
        <w:jc w:val="both"/>
        <w:rPr>
          <w:b/>
          <w:i/>
          <w:sz w:val="22"/>
          <w:szCs w:val="22"/>
        </w:rPr>
      </w:pPr>
      <w:r w:rsidRPr="002B5F5C">
        <w:rPr>
          <w:b/>
          <w:bCs/>
          <w:sz w:val="22"/>
          <w:szCs w:val="22"/>
        </w:rPr>
        <w:t>Pamiršus pavartoti Gracial</w:t>
      </w:r>
    </w:p>
    <w:p w:rsidR="00D83E3F" w:rsidRPr="00860C72" w:rsidRDefault="00D83E3F" w:rsidP="00D83E3F">
      <w:pPr>
        <w:numPr>
          <w:ilvl w:val="0"/>
          <w:numId w:val="9"/>
        </w:numPr>
        <w:rPr>
          <w:sz w:val="22"/>
          <w:szCs w:val="22"/>
        </w:rPr>
      </w:pPr>
      <w:r w:rsidRPr="00860C72">
        <w:rPr>
          <w:sz w:val="22"/>
          <w:szCs w:val="22"/>
        </w:rPr>
        <w:t xml:space="preserve">Jeigu praėjo </w:t>
      </w:r>
      <w:r w:rsidRPr="002B5F5C">
        <w:rPr>
          <w:bCs/>
          <w:sz w:val="22"/>
          <w:szCs w:val="22"/>
        </w:rPr>
        <w:t>mažiau kaip 12 valandų</w:t>
      </w:r>
      <w:r w:rsidRPr="00860C72">
        <w:rPr>
          <w:sz w:val="22"/>
          <w:szCs w:val="22"/>
        </w:rPr>
        <w:t>, kontraceptinė tabletė dar veikia. Išgerkite užmirštąją tabletę tuoj pat prisiminusi, o kitas tabletes vartokite įprastu laiku.</w:t>
      </w:r>
    </w:p>
    <w:p w:rsidR="00D83E3F" w:rsidRPr="00860C72" w:rsidRDefault="00D83E3F" w:rsidP="00D83E3F">
      <w:pPr>
        <w:numPr>
          <w:ilvl w:val="0"/>
          <w:numId w:val="9"/>
        </w:numPr>
        <w:rPr>
          <w:sz w:val="22"/>
          <w:szCs w:val="22"/>
        </w:rPr>
      </w:pPr>
      <w:r w:rsidRPr="00860C72">
        <w:rPr>
          <w:sz w:val="22"/>
          <w:szCs w:val="22"/>
        </w:rPr>
        <w:t xml:space="preserve">Jeigu praėjo </w:t>
      </w:r>
      <w:r w:rsidRPr="002B5F5C">
        <w:rPr>
          <w:bCs/>
          <w:sz w:val="22"/>
          <w:szCs w:val="22"/>
        </w:rPr>
        <w:t>daugiau kaip 12 valandų</w:t>
      </w:r>
      <w:r w:rsidRPr="00860C72">
        <w:rPr>
          <w:sz w:val="22"/>
          <w:szCs w:val="22"/>
        </w:rPr>
        <w:t>, kontraceptinis poveikis gali susilpnėti. Kuo daugiau tablečių iš eilės neišgėrėte, tuo didesnė rizika, kad kontraceptinis poveikis susilpnės. Tikimybė pastoti labai padidėja, pamiršus išgerti pirmąsias ar paskutines pakuotės tabletes. Taigi laikykitės toliau nurodytų taisyklių (žr. ir diagramą).</w:t>
      </w:r>
    </w:p>
    <w:p w:rsidR="00D83E3F" w:rsidRPr="00860C72" w:rsidRDefault="00D83E3F" w:rsidP="00D83E3F">
      <w:pPr>
        <w:rPr>
          <w:i/>
          <w:sz w:val="22"/>
          <w:szCs w:val="22"/>
        </w:rPr>
      </w:pPr>
    </w:p>
    <w:p w:rsidR="00D83E3F" w:rsidRPr="002B5F5C" w:rsidRDefault="00D83E3F" w:rsidP="00D83E3F">
      <w:pPr>
        <w:rPr>
          <w:i/>
          <w:iCs/>
          <w:sz w:val="22"/>
          <w:szCs w:val="22"/>
        </w:rPr>
      </w:pPr>
      <w:r>
        <w:rPr>
          <w:i/>
          <w:iCs/>
          <w:sz w:val="22"/>
          <w:szCs w:val="22"/>
        </w:rPr>
        <w:t>P</w:t>
      </w:r>
      <w:r w:rsidRPr="002B5F5C">
        <w:rPr>
          <w:i/>
          <w:iCs/>
          <w:sz w:val="22"/>
          <w:szCs w:val="22"/>
        </w:rPr>
        <w:t>amiršus išgerti daugiau negu vieną pakuotės tabletę</w:t>
      </w:r>
    </w:p>
    <w:p w:rsidR="00D83E3F" w:rsidRPr="00860C72" w:rsidRDefault="00D83E3F" w:rsidP="00D83E3F">
      <w:pPr>
        <w:rPr>
          <w:sz w:val="22"/>
          <w:szCs w:val="22"/>
        </w:rPr>
      </w:pPr>
      <w:r w:rsidRPr="00860C72">
        <w:rPr>
          <w:sz w:val="22"/>
          <w:szCs w:val="22"/>
        </w:rPr>
        <w:t>Kreipkitės į gydytoją.</w:t>
      </w:r>
    </w:p>
    <w:p w:rsidR="00D83E3F" w:rsidRPr="00860C72" w:rsidRDefault="00D83E3F" w:rsidP="00D83E3F">
      <w:pPr>
        <w:rPr>
          <w:sz w:val="22"/>
          <w:szCs w:val="22"/>
        </w:rPr>
      </w:pPr>
    </w:p>
    <w:p w:rsidR="00D83E3F" w:rsidRPr="002B5F5C" w:rsidRDefault="00D83E3F" w:rsidP="00D83E3F">
      <w:pPr>
        <w:rPr>
          <w:bCs/>
          <w:i/>
          <w:sz w:val="22"/>
          <w:szCs w:val="22"/>
        </w:rPr>
      </w:pPr>
      <w:r w:rsidRPr="002B5F5C">
        <w:rPr>
          <w:bCs/>
          <w:i/>
          <w:sz w:val="22"/>
          <w:szCs w:val="22"/>
        </w:rPr>
        <w:t xml:space="preserve">Pamiršus išgerti vieną tabletę pirmąją vartojimo savaitę </w:t>
      </w:r>
    </w:p>
    <w:p w:rsidR="00D83E3F" w:rsidRPr="00860C72" w:rsidRDefault="00D83E3F" w:rsidP="00D83E3F">
      <w:pPr>
        <w:rPr>
          <w:sz w:val="22"/>
          <w:szCs w:val="22"/>
        </w:rPr>
      </w:pPr>
      <w:r w:rsidRPr="00860C72">
        <w:rPr>
          <w:sz w:val="22"/>
          <w:szCs w:val="22"/>
        </w:rPr>
        <w:t xml:space="preserve">Pamirštąją tabletę išgerkite tuoj pat prisiminusi (net ir tokiu atveju, jeigu vienu metu reikės išgerti dvi tabletes), o kitas </w:t>
      </w:r>
      <w:r w:rsidRPr="00860C72">
        <w:rPr>
          <w:sz w:val="22"/>
          <w:szCs w:val="22"/>
        </w:rPr>
        <w:noBreakHyphen/>
        <w:t xml:space="preserve"> gerkite įprastu laiku. Tada 7 paras teks naudotis papildoma (barjerine) kontracepcijos priemone. Jeigu per savaitę, prieš pamiršdama išgerti tabletę, lytiškai santykiavote, galite pastoti. Nedelsdama kreipkitės į gydytoją.</w:t>
      </w:r>
    </w:p>
    <w:p w:rsidR="00D83E3F" w:rsidRPr="00860C72" w:rsidRDefault="00D83E3F" w:rsidP="00D83E3F">
      <w:pPr>
        <w:rPr>
          <w:sz w:val="22"/>
          <w:szCs w:val="22"/>
        </w:rPr>
      </w:pPr>
    </w:p>
    <w:p w:rsidR="00D83E3F" w:rsidRPr="002B5F5C" w:rsidRDefault="00D83E3F" w:rsidP="00D83E3F">
      <w:pPr>
        <w:rPr>
          <w:bCs/>
          <w:i/>
          <w:sz w:val="22"/>
          <w:szCs w:val="22"/>
        </w:rPr>
      </w:pPr>
      <w:r w:rsidRPr="002B5F5C">
        <w:rPr>
          <w:bCs/>
          <w:i/>
          <w:sz w:val="22"/>
          <w:szCs w:val="22"/>
        </w:rPr>
        <w:t>Pamiršus išgerti vieną tabletę antrąją vartojimo savaitę</w:t>
      </w:r>
    </w:p>
    <w:p w:rsidR="00D83E3F" w:rsidRPr="00860C72" w:rsidRDefault="00D83E3F" w:rsidP="00D83E3F">
      <w:pPr>
        <w:rPr>
          <w:sz w:val="22"/>
          <w:szCs w:val="22"/>
        </w:rPr>
      </w:pPr>
      <w:r w:rsidRPr="00860C72">
        <w:rPr>
          <w:sz w:val="22"/>
          <w:szCs w:val="22"/>
        </w:rPr>
        <w:t xml:space="preserve">Pamirštąją tabletę išgerkite tuoj pat prisiminusi (net ir tokiu atveju, jeigu vienu metu reikės išgerti dvi tabletes), o kitas </w:t>
      </w:r>
      <w:r w:rsidRPr="00860C72">
        <w:rPr>
          <w:sz w:val="22"/>
          <w:szCs w:val="22"/>
        </w:rPr>
        <w:noBreakHyphen/>
        <w:t xml:space="preserve"> gerkite įprastu laiku. Kontraceptinis tablečių poveikis išlieka. Papildomų kontraceptinių priemonių nereikia.</w:t>
      </w:r>
    </w:p>
    <w:p w:rsidR="00D83E3F" w:rsidRPr="00860C72" w:rsidRDefault="00D83E3F" w:rsidP="00D83E3F">
      <w:pPr>
        <w:rPr>
          <w:sz w:val="22"/>
          <w:szCs w:val="22"/>
        </w:rPr>
      </w:pPr>
    </w:p>
    <w:p w:rsidR="00D83E3F" w:rsidRPr="002B5F5C" w:rsidRDefault="00D83E3F" w:rsidP="00D83E3F">
      <w:pPr>
        <w:keepNext/>
        <w:keepLines/>
        <w:rPr>
          <w:i/>
          <w:sz w:val="22"/>
          <w:szCs w:val="22"/>
        </w:rPr>
      </w:pPr>
      <w:r w:rsidRPr="002B5F5C">
        <w:rPr>
          <w:i/>
          <w:sz w:val="22"/>
          <w:szCs w:val="22"/>
        </w:rPr>
        <w:t>Pamiršus išgerti vieną tabletę trečiąją vartojimo savaitę (8 paros)</w:t>
      </w:r>
    </w:p>
    <w:p w:rsidR="00D83E3F" w:rsidRPr="00860C72" w:rsidRDefault="00D83E3F" w:rsidP="00D83E3F">
      <w:pPr>
        <w:keepNext/>
        <w:keepLines/>
        <w:rPr>
          <w:sz w:val="22"/>
          <w:szCs w:val="22"/>
        </w:rPr>
      </w:pPr>
      <w:r w:rsidRPr="00860C72">
        <w:rPr>
          <w:sz w:val="22"/>
          <w:szCs w:val="22"/>
        </w:rPr>
        <w:t>Elkitės vienu toliau nurodytų būdų. Papildomų kontraceptinių priemonių nereikia.</w:t>
      </w:r>
    </w:p>
    <w:p w:rsidR="00D83E3F" w:rsidRPr="00860C72" w:rsidRDefault="00D83E3F" w:rsidP="00D83E3F">
      <w:pPr>
        <w:numPr>
          <w:ilvl w:val="0"/>
          <w:numId w:val="10"/>
        </w:numPr>
        <w:rPr>
          <w:sz w:val="22"/>
          <w:szCs w:val="22"/>
        </w:rPr>
      </w:pPr>
      <w:r w:rsidRPr="00860C72">
        <w:rPr>
          <w:sz w:val="22"/>
          <w:szCs w:val="22"/>
        </w:rPr>
        <w:t xml:space="preserve">Pamirštąją tabletę išgerkite tuoj pat prisiminusi (net ir tokiu atveju, jeigu vienu metu reikės išgerti dvi tabletes), o kitas </w:t>
      </w:r>
      <w:r w:rsidRPr="00860C72">
        <w:rPr>
          <w:sz w:val="22"/>
          <w:szCs w:val="22"/>
        </w:rPr>
        <w:noBreakHyphen/>
        <w:t xml:space="preserve"> gerkite įprastu laiku. Baigusi pakuotę, iš karto pradėkite vartoti kitos pakuotės tabletes, t. y. </w:t>
      </w:r>
      <w:r w:rsidRPr="002B5F5C">
        <w:rPr>
          <w:sz w:val="22"/>
          <w:szCs w:val="22"/>
        </w:rPr>
        <w:t>kitos pakuotės tabletes pradėkite vartoti be pertraukos</w:t>
      </w:r>
      <w:r w:rsidRPr="00860C72">
        <w:rPr>
          <w:sz w:val="22"/>
          <w:szCs w:val="22"/>
        </w:rPr>
        <w:t>. Nutraukimo kraujavimo gali nebūti tol, kol baigsite vartoti visas kitos pakuotės tabletes, tačiau vartojimo paromis gali būti tepimas arba negausus kraujavimas.</w:t>
      </w:r>
    </w:p>
    <w:p w:rsidR="00D83E3F" w:rsidRPr="00860C72" w:rsidRDefault="00D83E3F" w:rsidP="00D83E3F">
      <w:pPr>
        <w:rPr>
          <w:sz w:val="22"/>
          <w:szCs w:val="22"/>
        </w:rPr>
      </w:pPr>
      <w:r w:rsidRPr="00860C72">
        <w:rPr>
          <w:sz w:val="22"/>
          <w:szCs w:val="22"/>
        </w:rPr>
        <w:t>arba</w:t>
      </w:r>
    </w:p>
    <w:p w:rsidR="00D83E3F" w:rsidRPr="00860C72" w:rsidRDefault="00D83E3F" w:rsidP="00D83E3F">
      <w:pPr>
        <w:numPr>
          <w:ilvl w:val="0"/>
          <w:numId w:val="10"/>
        </w:numPr>
        <w:rPr>
          <w:sz w:val="22"/>
          <w:szCs w:val="22"/>
        </w:rPr>
      </w:pPr>
      <w:r w:rsidRPr="00860C72">
        <w:rPr>
          <w:sz w:val="22"/>
          <w:szCs w:val="22"/>
        </w:rPr>
        <w:t>Likusių tablečių nebegerkite, padarykite 6 parų arba trumpesnę pertrauką (</w:t>
      </w:r>
      <w:r w:rsidRPr="002B5F5C">
        <w:rPr>
          <w:sz w:val="22"/>
          <w:szCs w:val="22"/>
        </w:rPr>
        <w:t>įskaitant dieną, kai tabletės neišgėrėte</w:t>
      </w:r>
      <w:r w:rsidRPr="00860C72">
        <w:rPr>
          <w:sz w:val="22"/>
          <w:szCs w:val="22"/>
        </w:rPr>
        <w:t>) ir tada pradėkite vartoti kitos pakuotės tabletes. Taigi pirmąją tabletę galite išgerti įprastu laiku, t. y. tą pačią savaitės dieną, kaip ir kitų pakuočių.</w:t>
      </w:r>
    </w:p>
    <w:p w:rsidR="00D83E3F" w:rsidRPr="00860C72" w:rsidRDefault="00D83E3F" w:rsidP="00D83E3F">
      <w:pPr>
        <w:rPr>
          <w:sz w:val="22"/>
          <w:szCs w:val="22"/>
        </w:rPr>
      </w:pPr>
    </w:p>
    <w:p w:rsidR="00D83E3F" w:rsidRPr="00860C72" w:rsidRDefault="00D83E3F" w:rsidP="00D83E3F">
      <w:pPr>
        <w:rPr>
          <w:sz w:val="22"/>
          <w:szCs w:val="22"/>
        </w:rPr>
      </w:pPr>
      <w:r w:rsidRPr="00860C72">
        <w:rPr>
          <w:sz w:val="22"/>
          <w:szCs w:val="22"/>
        </w:rPr>
        <w:t>Jeigu suvartojote ne visas pakuotės tabletes ir per pirmą įprastinę pertrauką mėnesinių nėra, galite būti pastojusi. Taigi, prieš pradėdama vartoti tabletes iš naujos pakuotės, kreipkitės į gydytoją.</w:t>
      </w:r>
    </w:p>
    <w:p w:rsidR="00D83E3F" w:rsidRPr="00860C72" w:rsidRDefault="00D83E3F" w:rsidP="00D83E3F">
      <w:pPr>
        <w:keepNext/>
        <w:jc w:val="both"/>
        <w:rPr>
          <w:sz w:val="22"/>
          <w:szCs w:val="22"/>
        </w:rPr>
      </w:pPr>
    </w:p>
    <w:p w:rsidR="00D83E3F" w:rsidRPr="00DB555D" w:rsidRDefault="00D83E3F" w:rsidP="00D83E3F">
      <w:pPr>
        <w:keepNext/>
        <w:jc w:val="both"/>
        <w:rPr>
          <w:sz w:val="22"/>
          <w:szCs w:val="22"/>
        </w:rPr>
      </w:pPr>
      <w:r w:rsidRPr="00DB555D">
        <w:rPr>
          <w:noProof/>
          <w:lang w:eastAsia="lt-LT"/>
        </w:rPr>
        <mc:AlternateContent>
          <mc:Choice Requires="wps">
            <w:drawing>
              <wp:anchor distT="0" distB="0" distL="114300" distR="114300" simplePos="0" relativeHeight="251660288" behindDoc="0" locked="0" layoutInCell="1" allowOverlap="1" wp14:anchorId="28234A48" wp14:editId="6CE5627A">
                <wp:simplePos x="0" y="0"/>
                <wp:positionH relativeFrom="column">
                  <wp:posOffset>3494405</wp:posOffset>
                </wp:positionH>
                <wp:positionV relativeFrom="paragraph">
                  <wp:posOffset>26035</wp:posOffset>
                </wp:positionV>
                <wp:extent cx="2377440" cy="274320"/>
                <wp:effectExtent l="0" t="0" r="3810" b="0"/>
                <wp:wrapNone/>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74320"/>
                        </a:xfrm>
                        <a:prstGeom prst="rect">
                          <a:avLst/>
                        </a:prstGeom>
                        <a:solidFill>
                          <a:srgbClr val="FFFFFF"/>
                        </a:solidFill>
                        <a:ln w="9525">
                          <a:solidFill>
                            <a:srgbClr val="000000"/>
                          </a:solidFill>
                          <a:miter lim="800000"/>
                          <a:headEnd/>
                          <a:tailEnd/>
                        </a:ln>
                      </wps:spPr>
                      <wps:txbx>
                        <w:txbxContent>
                          <w:p w:rsidR="00D83E3F" w:rsidRDefault="00D83E3F" w:rsidP="00D83E3F">
                            <w:pPr>
                              <w:rPr>
                                <w:sz w:val="22"/>
                              </w:rPr>
                            </w:pPr>
                            <w:r>
                              <w:rPr>
                                <w:sz w:val="22"/>
                              </w:rPr>
                              <w:t xml:space="preserve">Klauskite gydytojo, ką daryti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34A48" id="_x0000_t202" coordsize="21600,21600" o:spt="202" path="m,l,21600r21600,l21600,xe">
                <v:stroke joinstyle="miter"/>
                <v:path gradientshapeok="t" o:connecttype="rect"/>
              </v:shapetype>
              <v:shape id="Text Box 30" o:spid="_x0000_s1026" type="#_x0000_t202" style="position:absolute;left:0;text-align:left;margin-left:275.15pt;margin-top:2.05pt;width:187.2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">
                <v:textbox>
                  <w:txbxContent>
                    <w:p w:rsidR="00D83E3F" w:rsidRDefault="00D83E3F" w:rsidP="00D83E3F">
                      <w:pPr>
                        <w:rPr>
                          <w:sz w:val="22"/>
                        </w:rPr>
                      </w:pPr>
                      <w:r>
                        <w:rPr>
                          <w:sz w:val="22"/>
                        </w:rPr>
                        <w:t xml:space="preserve">Klauskite gydytojo, ką daryti </w:t>
                      </w:r>
                    </w:p>
                  </w:txbxContent>
                </v:textbox>
              </v:shape>
            </w:pict>
          </mc:Fallback>
        </mc:AlternateContent>
      </w:r>
      <w:r w:rsidRPr="00860C72">
        <w:rPr>
          <w:noProof/>
          <w:lang w:eastAsia="lt-LT"/>
        </w:rPr>
        <mc:AlternateContent>
          <mc:Choice Requires="wps">
            <w:drawing>
              <wp:anchor distT="4294967294" distB="4294967294" distL="114300" distR="114300" simplePos="0" relativeHeight="251675648" behindDoc="0" locked="0" layoutInCell="1" allowOverlap="1" wp14:anchorId="36FFD69C" wp14:editId="0FD8F4EB">
                <wp:simplePos x="0" y="0"/>
                <wp:positionH relativeFrom="column">
                  <wp:posOffset>1779905</wp:posOffset>
                </wp:positionH>
                <wp:positionV relativeFrom="paragraph">
                  <wp:posOffset>140334</wp:posOffset>
                </wp:positionV>
                <wp:extent cx="1714500" cy="0"/>
                <wp:effectExtent l="0" t="76200" r="0" b="76200"/>
                <wp:wrapNone/>
                <wp:docPr id="30"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05458" id="Straight Connector 29"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0.15pt,11.05pt" to="275.1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3RTNAIAAFo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">
                <v:stroke endarrow="block"/>
              </v:line>
            </w:pict>
          </mc:Fallback>
        </mc:AlternateContent>
      </w:r>
      <w:r w:rsidRPr="00860C72">
        <w:rPr>
          <w:noProof/>
          <w:lang w:eastAsia="lt-LT"/>
        </w:rPr>
        <mc:AlternateContent>
          <mc:Choice Requires="wps">
            <w:drawing>
              <wp:anchor distT="0" distB="0" distL="114300" distR="114300" simplePos="0" relativeHeight="251659264" behindDoc="1" locked="0" layoutInCell="1" allowOverlap="1" wp14:anchorId="11389179" wp14:editId="423187FA">
                <wp:simplePos x="0" y="0"/>
                <wp:positionH relativeFrom="column">
                  <wp:posOffset>65405</wp:posOffset>
                </wp:positionH>
                <wp:positionV relativeFrom="paragraph">
                  <wp:posOffset>26035</wp:posOffset>
                </wp:positionV>
                <wp:extent cx="1714500" cy="571500"/>
                <wp:effectExtent l="0" t="0" r="0" b="0"/>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16046" id="Rectangle 28" o:spid="_x0000_s1026" style="position:absolute;margin-left:5.15pt;margin-top:2.05pt;width:13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"/>
            </w:pict>
          </mc:Fallback>
        </mc:AlternateContent>
      </w:r>
    </w:p>
    <w:p w:rsidR="00D83E3F" w:rsidRPr="00DB555D" w:rsidRDefault="00D83E3F" w:rsidP="00D83E3F">
      <w:pPr>
        <w:keepNext/>
        <w:ind w:left="360"/>
        <w:jc w:val="both"/>
        <w:rPr>
          <w:sz w:val="22"/>
          <w:szCs w:val="22"/>
        </w:rPr>
      </w:pPr>
      <w:r w:rsidRPr="00DB555D">
        <w:rPr>
          <w:noProof/>
          <w:lang w:eastAsia="lt-LT"/>
        </w:rPr>
        <mc:AlternateContent>
          <mc:Choice Requires="wps">
            <w:drawing>
              <wp:anchor distT="0" distB="0" distL="114298" distR="114298" simplePos="0" relativeHeight="251676672" behindDoc="0" locked="0" layoutInCell="1" allowOverlap="1" wp14:anchorId="013A646E" wp14:editId="382B84F0">
                <wp:simplePos x="0" y="0"/>
                <wp:positionH relativeFrom="column">
                  <wp:posOffset>4980304</wp:posOffset>
                </wp:positionH>
                <wp:positionV relativeFrom="paragraph">
                  <wp:posOffset>94615</wp:posOffset>
                </wp:positionV>
                <wp:extent cx="0" cy="228600"/>
                <wp:effectExtent l="76200" t="38100" r="38100" b="0"/>
                <wp:wrapNone/>
                <wp:docPr id="28"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40B8D" id="Straight Connector 27" o:spid="_x0000_s1026" style="position:absolute;flip:y;z-index:2516766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2.15pt,7.45pt" to="392.1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">
                <v:stroke endarrow="block"/>
              </v:line>
            </w:pict>
          </mc:Fallback>
        </mc:AlternateContent>
      </w:r>
      <w:r w:rsidRPr="00DB555D">
        <w:rPr>
          <w:sz w:val="22"/>
          <w:szCs w:val="22"/>
        </w:rPr>
        <w:t xml:space="preserve">Užmiršus išgerti </w:t>
      </w:r>
    </w:p>
    <w:p w:rsidR="00D83E3F" w:rsidRPr="00991FA1" w:rsidRDefault="00D83E3F" w:rsidP="00D83E3F">
      <w:pPr>
        <w:keepNext/>
        <w:ind w:left="360"/>
        <w:jc w:val="both"/>
        <w:rPr>
          <w:sz w:val="22"/>
          <w:szCs w:val="22"/>
        </w:rPr>
      </w:pPr>
      <w:r w:rsidRPr="00991FA1">
        <w:rPr>
          <w:sz w:val="22"/>
          <w:szCs w:val="22"/>
        </w:rPr>
        <w:t>daugiau kaip 1 tabletę</w:t>
      </w:r>
    </w:p>
    <w:p w:rsidR="00D83E3F" w:rsidRPr="00DB555D" w:rsidRDefault="00D83E3F" w:rsidP="00D83E3F">
      <w:pPr>
        <w:keepNext/>
        <w:ind w:right="-1"/>
        <w:jc w:val="both"/>
        <w:rPr>
          <w:sz w:val="22"/>
          <w:szCs w:val="22"/>
        </w:rPr>
      </w:pPr>
      <w:r w:rsidRPr="00DB555D">
        <w:rPr>
          <w:noProof/>
          <w:lang w:eastAsia="lt-LT"/>
        </w:rPr>
        <mc:AlternateContent>
          <mc:Choice Requires="wps">
            <w:drawing>
              <wp:anchor distT="0" distB="0" distL="114300" distR="114300" simplePos="0" relativeHeight="251661312" behindDoc="0" locked="0" layoutInCell="1" allowOverlap="1" wp14:anchorId="7897AEC5" wp14:editId="6E18C116">
                <wp:simplePos x="0" y="0"/>
                <wp:positionH relativeFrom="column">
                  <wp:posOffset>4751705</wp:posOffset>
                </wp:positionH>
                <wp:positionV relativeFrom="paragraph">
                  <wp:posOffset>1905</wp:posOffset>
                </wp:positionV>
                <wp:extent cx="548640" cy="274320"/>
                <wp:effectExtent l="0" t="0" r="3810" b="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w="9525">
                          <a:solidFill>
                            <a:srgbClr val="000000"/>
                          </a:solidFill>
                          <a:miter lim="800000"/>
                          <a:headEnd/>
                          <a:tailEnd/>
                        </a:ln>
                      </wps:spPr>
                      <wps:txbx>
                        <w:txbxContent>
                          <w:p w:rsidR="00D83E3F" w:rsidRDefault="00D83E3F" w:rsidP="00D83E3F">
                            <w:pPr>
                              <w:jc w:val="center"/>
                              <w:rPr>
                                <w:sz w:val="22"/>
                              </w:rPr>
                            </w:pPr>
                            <w:r>
                              <w:rPr>
                                <w:sz w:val="22"/>
                              </w:rPr>
                              <w:t xml:space="preserve">Taip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7AEC5" id="Text Box 26" o:spid="_x0000_s1027" type="#_x0000_t202" style="position:absolute;left:0;text-align:left;margin-left:374.15pt;margin-top:.15pt;width:43.2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">
                <v:textbox>
                  <w:txbxContent>
                    <w:p w:rsidR="00D83E3F" w:rsidRDefault="00D83E3F" w:rsidP="00D83E3F">
                      <w:pPr>
                        <w:jc w:val="center"/>
                        <w:rPr>
                          <w:sz w:val="22"/>
                        </w:rPr>
                      </w:pPr>
                      <w:r>
                        <w:rPr>
                          <w:sz w:val="22"/>
                        </w:rPr>
                        <w:t xml:space="preserve">Taip </w:t>
                      </w:r>
                    </w:p>
                  </w:txbxContent>
                </v:textbox>
              </v:shape>
            </w:pict>
          </mc:Fallback>
        </mc:AlternateContent>
      </w:r>
      <w:r w:rsidRPr="00DB555D">
        <w:rPr>
          <w:sz w:val="22"/>
          <w:szCs w:val="22"/>
        </w:rPr>
        <w:tab/>
      </w:r>
      <w:r w:rsidRPr="00DB555D">
        <w:rPr>
          <w:sz w:val="22"/>
          <w:szCs w:val="22"/>
        </w:rPr>
        <w:tab/>
      </w:r>
      <w:r w:rsidRPr="00DB555D">
        <w:rPr>
          <w:sz w:val="22"/>
          <w:szCs w:val="22"/>
        </w:rPr>
        <w:tab/>
      </w:r>
      <w:r w:rsidRPr="00DB555D">
        <w:rPr>
          <w:sz w:val="22"/>
          <w:szCs w:val="22"/>
        </w:rPr>
        <w:tab/>
      </w:r>
      <w:r w:rsidRPr="00DB555D">
        <w:rPr>
          <w:sz w:val="22"/>
          <w:szCs w:val="22"/>
        </w:rPr>
        <w:tab/>
      </w:r>
      <w:r w:rsidRPr="00DB555D">
        <w:rPr>
          <w:sz w:val="22"/>
          <w:szCs w:val="22"/>
        </w:rPr>
        <w:tab/>
      </w:r>
      <w:r w:rsidRPr="00DB555D">
        <w:rPr>
          <w:sz w:val="22"/>
          <w:szCs w:val="22"/>
        </w:rPr>
        <w:tab/>
      </w:r>
      <w:r w:rsidRPr="00DB555D">
        <w:rPr>
          <w:sz w:val="22"/>
          <w:szCs w:val="22"/>
        </w:rPr>
        <w:tab/>
      </w:r>
      <w:r w:rsidRPr="00DB555D">
        <w:rPr>
          <w:sz w:val="22"/>
          <w:szCs w:val="22"/>
        </w:rPr>
        <w:tab/>
      </w:r>
      <w:r w:rsidRPr="00DB555D">
        <w:rPr>
          <w:sz w:val="22"/>
          <w:szCs w:val="22"/>
        </w:rPr>
        <w:tab/>
      </w:r>
      <w:r w:rsidRPr="00DB555D">
        <w:rPr>
          <w:sz w:val="22"/>
          <w:szCs w:val="22"/>
        </w:rPr>
        <w:tab/>
      </w:r>
    </w:p>
    <w:p w:rsidR="00D83E3F" w:rsidRPr="00DB555D" w:rsidRDefault="00D83E3F" w:rsidP="00D83E3F">
      <w:pPr>
        <w:keepNext/>
        <w:ind w:right="-1"/>
        <w:jc w:val="both"/>
        <w:rPr>
          <w:sz w:val="22"/>
          <w:szCs w:val="22"/>
        </w:rPr>
      </w:pPr>
      <w:r w:rsidRPr="00DB555D">
        <w:rPr>
          <w:noProof/>
          <w:lang w:eastAsia="lt-LT"/>
        </w:rPr>
        <mc:AlternateContent>
          <mc:Choice Requires="wps">
            <w:drawing>
              <wp:anchor distT="0" distB="0" distL="114300" distR="114300" simplePos="0" relativeHeight="251664384" behindDoc="0" locked="0" layoutInCell="1" allowOverlap="1" wp14:anchorId="46B45D35" wp14:editId="1068899B">
                <wp:simplePos x="0" y="0"/>
                <wp:positionH relativeFrom="column">
                  <wp:posOffset>3494405</wp:posOffset>
                </wp:positionH>
                <wp:positionV relativeFrom="paragraph">
                  <wp:posOffset>298450</wp:posOffset>
                </wp:positionV>
                <wp:extent cx="2381250" cy="457200"/>
                <wp:effectExtent l="0" t="0" r="0" b="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457200"/>
                        </a:xfrm>
                        <a:prstGeom prst="rect">
                          <a:avLst/>
                        </a:prstGeom>
                        <a:solidFill>
                          <a:srgbClr val="FFFFFF"/>
                        </a:solidFill>
                        <a:ln w="9525">
                          <a:solidFill>
                            <a:srgbClr val="000000"/>
                          </a:solidFill>
                          <a:miter lim="800000"/>
                          <a:headEnd/>
                          <a:tailEnd/>
                        </a:ln>
                      </wps:spPr>
                      <wps:txbx>
                        <w:txbxContent>
                          <w:p w:rsidR="00D83E3F" w:rsidRDefault="00D83E3F" w:rsidP="00D83E3F">
                            <w:pPr>
                              <w:rPr>
                                <w:sz w:val="22"/>
                              </w:rPr>
                            </w:pPr>
                            <w:r>
                              <w:rPr>
                                <w:sz w:val="22"/>
                              </w:rPr>
                              <w:t xml:space="preserve">Lytiškai santykiavote per savaitę prieš  tai, kai neišgėrėte tabletės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45D35" id="Text Box 25" o:spid="_x0000_s1028" type="#_x0000_t202" style="position:absolute;left:0;text-align:left;margin-left:275.15pt;margin-top:23.5pt;width:187.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">
                <v:textbox>
                  <w:txbxContent>
                    <w:p w:rsidR="00D83E3F" w:rsidRDefault="00D83E3F" w:rsidP="00D83E3F">
                      <w:pPr>
                        <w:rPr>
                          <w:sz w:val="22"/>
                        </w:rPr>
                      </w:pPr>
                      <w:r>
                        <w:rPr>
                          <w:sz w:val="22"/>
                        </w:rPr>
                        <w:t xml:space="preserve">Lytiškai santykiavote per savaitę prieš  tai, kai neišgėrėte tabletės </w:t>
                      </w:r>
                    </w:p>
                  </w:txbxContent>
                </v:textbox>
              </v:shape>
            </w:pict>
          </mc:Fallback>
        </mc:AlternateContent>
      </w:r>
      <w:r w:rsidRPr="00860C72">
        <w:rPr>
          <w:noProof/>
          <w:lang w:eastAsia="lt-LT"/>
        </w:rPr>
        <mc:AlternateContent>
          <mc:Choice Requires="wps">
            <w:drawing>
              <wp:anchor distT="0" distB="0" distL="114298" distR="114298" simplePos="0" relativeHeight="251677696" behindDoc="0" locked="0" layoutInCell="1" allowOverlap="1" wp14:anchorId="1573C080" wp14:editId="14ACA307">
                <wp:simplePos x="0" y="0"/>
                <wp:positionH relativeFrom="column">
                  <wp:posOffset>4980304</wp:posOffset>
                </wp:positionH>
                <wp:positionV relativeFrom="paragraph">
                  <wp:posOffset>69850</wp:posOffset>
                </wp:positionV>
                <wp:extent cx="0" cy="228600"/>
                <wp:effectExtent l="76200" t="38100" r="38100" b="0"/>
                <wp:wrapNone/>
                <wp:docPr id="25"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B2743" id="Straight Connector 24" o:spid="_x0000_s1026" style="position:absolute;flip:y;z-index:251677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2.15pt,5.5pt" to="392.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">
                <v:stroke endarrow="block"/>
              </v:line>
            </w:pict>
          </mc:Fallback>
        </mc:AlternateContent>
      </w:r>
      <w:r w:rsidRPr="00DB555D">
        <w:rPr>
          <w:sz w:val="22"/>
          <w:szCs w:val="22"/>
        </w:rPr>
        <w:tab/>
      </w:r>
      <w:r w:rsidRPr="00DB555D">
        <w:rPr>
          <w:sz w:val="22"/>
          <w:szCs w:val="22"/>
        </w:rPr>
        <w:tab/>
      </w:r>
      <w:r w:rsidRPr="00DB555D">
        <w:rPr>
          <w:sz w:val="22"/>
          <w:szCs w:val="22"/>
        </w:rPr>
        <w:tab/>
      </w:r>
      <w:r w:rsidRPr="00DB555D">
        <w:rPr>
          <w:sz w:val="22"/>
          <w:szCs w:val="22"/>
        </w:rPr>
        <w:tab/>
      </w:r>
      <w:r w:rsidRPr="00DB555D">
        <w:rPr>
          <w:sz w:val="22"/>
          <w:szCs w:val="22"/>
        </w:rPr>
        <w:tab/>
      </w:r>
      <w:r w:rsidRPr="00DB555D">
        <w:rPr>
          <w:sz w:val="22"/>
          <w:szCs w:val="22"/>
        </w:rPr>
        <w:tab/>
      </w:r>
      <w:r w:rsidRPr="00DB555D">
        <w:rPr>
          <w:sz w:val="22"/>
          <w:szCs w:val="22"/>
        </w:rPr>
        <w:tab/>
      </w:r>
      <w:r w:rsidRPr="00DB555D">
        <w:rPr>
          <w:sz w:val="22"/>
          <w:szCs w:val="22"/>
        </w:rPr>
        <w:tab/>
      </w:r>
      <w:r w:rsidRPr="00DB555D">
        <w:rPr>
          <w:sz w:val="22"/>
          <w:szCs w:val="22"/>
        </w:rPr>
        <w:tab/>
      </w:r>
      <w:r w:rsidRPr="00DB555D">
        <w:rPr>
          <w:sz w:val="22"/>
          <w:szCs w:val="22"/>
        </w:rPr>
        <w:tab/>
      </w:r>
      <w:r w:rsidRPr="00DB555D">
        <w:rPr>
          <w:sz w:val="22"/>
          <w:szCs w:val="22"/>
        </w:rPr>
        <w:tab/>
      </w:r>
      <w:r w:rsidRPr="00DB555D">
        <w:rPr>
          <w:sz w:val="22"/>
          <w:szCs w:val="22"/>
        </w:rPr>
        <w:tab/>
      </w:r>
      <w:r w:rsidRPr="00DB555D">
        <w:rPr>
          <w:sz w:val="22"/>
          <w:szCs w:val="22"/>
        </w:rPr>
        <w:tab/>
      </w:r>
      <w:r w:rsidRPr="00DB555D">
        <w:rPr>
          <w:sz w:val="22"/>
          <w:szCs w:val="22"/>
        </w:rPr>
        <w:tab/>
      </w:r>
      <w:r w:rsidRPr="00DB555D">
        <w:rPr>
          <w:sz w:val="22"/>
          <w:szCs w:val="22"/>
        </w:rPr>
        <w:tab/>
      </w:r>
    </w:p>
    <w:p w:rsidR="00D83E3F" w:rsidRPr="00DB555D" w:rsidRDefault="00D83E3F" w:rsidP="00D83E3F">
      <w:pPr>
        <w:keepNext/>
        <w:ind w:right="-1"/>
        <w:jc w:val="both"/>
        <w:rPr>
          <w:sz w:val="22"/>
          <w:szCs w:val="22"/>
        </w:rPr>
      </w:pPr>
      <w:r w:rsidRPr="00DB555D">
        <w:rPr>
          <w:noProof/>
          <w:lang w:eastAsia="lt-LT"/>
        </w:rPr>
        <mc:AlternateContent>
          <mc:Choice Requires="wps">
            <w:drawing>
              <wp:anchor distT="0" distB="0" distL="114300" distR="114300" simplePos="0" relativeHeight="251662336" behindDoc="0" locked="0" layoutInCell="1" allowOverlap="1" wp14:anchorId="3DF703AF" wp14:editId="485516A2">
                <wp:simplePos x="0" y="0"/>
                <wp:positionH relativeFrom="column">
                  <wp:posOffset>2237105</wp:posOffset>
                </wp:positionH>
                <wp:positionV relativeFrom="paragraph">
                  <wp:posOffset>91440</wp:posOffset>
                </wp:positionV>
                <wp:extent cx="1097280" cy="274320"/>
                <wp:effectExtent l="0" t="0" r="7620" b="0"/>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rsidR="00D83E3F" w:rsidRDefault="00D83E3F" w:rsidP="00D83E3F">
                            <w:pPr>
                              <w:rPr>
                                <w:sz w:val="22"/>
                              </w:rPr>
                            </w:pPr>
                            <w:r>
                              <w:rPr>
                                <w:sz w:val="22"/>
                              </w:rPr>
                              <w:t xml:space="preserve">Pirmoji savaitė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703AF" id="Text Box 23" o:spid="_x0000_s1029" type="#_x0000_t202" style="position:absolute;left:0;text-align:left;margin-left:176.15pt;margin-top:7.2pt;width:86.4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">
                <v:textbox>
                  <w:txbxContent>
                    <w:p w:rsidR="00D83E3F" w:rsidRDefault="00D83E3F" w:rsidP="00D83E3F">
                      <w:pPr>
                        <w:rPr>
                          <w:sz w:val="22"/>
                        </w:rPr>
                      </w:pPr>
                      <w:r>
                        <w:rPr>
                          <w:sz w:val="22"/>
                        </w:rPr>
                        <w:t xml:space="preserve">Pirmoji savaitė </w:t>
                      </w:r>
                    </w:p>
                  </w:txbxContent>
                </v:textbox>
              </v:shape>
            </w:pict>
          </mc:Fallback>
        </mc:AlternateContent>
      </w:r>
      <w:r w:rsidRPr="00DB555D">
        <w:rPr>
          <w:sz w:val="22"/>
          <w:szCs w:val="22"/>
        </w:rPr>
        <w:tab/>
      </w:r>
      <w:r w:rsidRPr="00DB555D">
        <w:rPr>
          <w:sz w:val="22"/>
          <w:szCs w:val="22"/>
        </w:rPr>
        <w:tab/>
      </w:r>
      <w:r w:rsidRPr="00DB555D">
        <w:rPr>
          <w:sz w:val="22"/>
          <w:szCs w:val="22"/>
        </w:rPr>
        <w:tab/>
      </w:r>
      <w:r w:rsidRPr="00DB555D">
        <w:rPr>
          <w:sz w:val="22"/>
          <w:szCs w:val="22"/>
        </w:rPr>
        <w:tab/>
      </w:r>
      <w:r w:rsidRPr="00DB555D">
        <w:rPr>
          <w:sz w:val="22"/>
          <w:szCs w:val="22"/>
        </w:rPr>
        <w:tab/>
      </w:r>
      <w:r w:rsidRPr="00DB555D">
        <w:rPr>
          <w:sz w:val="22"/>
          <w:szCs w:val="22"/>
        </w:rPr>
        <w:tab/>
      </w:r>
      <w:r w:rsidRPr="00DB555D">
        <w:rPr>
          <w:sz w:val="22"/>
          <w:szCs w:val="22"/>
        </w:rPr>
        <w:tab/>
      </w:r>
      <w:r w:rsidRPr="00DB555D">
        <w:rPr>
          <w:sz w:val="22"/>
          <w:szCs w:val="22"/>
        </w:rPr>
        <w:tab/>
      </w:r>
      <w:r w:rsidRPr="00DB555D">
        <w:rPr>
          <w:sz w:val="22"/>
          <w:szCs w:val="22"/>
        </w:rPr>
        <w:tab/>
      </w:r>
      <w:r w:rsidRPr="00DB555D">
        <w:rPr>
          <w:sz w:val="22"/>
          <w:szCs w:val="22"/>
        </w:rPr>
        <w:tab/>
      </w:r>
      <w:r w:rsidRPr="00DB555D">
        <w:rPr>
          <w:sz w:val="22"/>
          <w:szCs w:val="22"/>
        </w:rPr>
        <w:tab/>
      </w:r>
    </w:p>
    <w:p w:rsidR="00D83E3F" w:rsidRPr="00DB555D" w:rsidRDefault="00D83E3F" w:rsidP="00D83E3F">
      <w:pPr>
        <w:ind w:right="-1"/>
        <w:jc w:val="both"/>
        <w:rPr>
          <w:sz w:val="22"/>
          <w:szCs w:val="22"/>
        </w:rPr>
      </w:pPr>
      <w:r w:rsidRPr="00DB555D">
        <w:rPr>
          <w:noProof/>
          <w:lang w:eastAsia="lt-LT"/>
        </w:rPr>
        <mc:AlternateContent>
          <mc:Choice Requires="wps">
            <w:drawing>
              <wp:anchor distT="0" distB="0" distL="114298" distR="114298" simplePos="0" relativeHeight="251688960" behindDoc="0" locked="0" layoutInCell="1" allowOverlap="1" wp14:anchorId="03521853" wp14:editId="7F7BE8F6">
                <wp:simplePos x="0" y="0"/>
                <wp:positionH relativeFrom="column">
                  <wp:posOffset>2008504</wp:posOffset>
                </wp:positionH>
                <wp:positionV relativeFrom="paragraph">
                  <wp:posOffset>45085</wp:posOffset>
                </wp:positionV>
                <wp:extent cx="0" cy="3543300"/>
                <wp:effectExtent l="0" t="0" r="0" b="0"/>
                <wp:wrapNone/>
                <wp:docPr id="23"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543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D5AB9" id="Straight Connector 22" o:spid="_x0000_s1026" style="position:absolute;flip:y;z-index:2516889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8.15pt,3.55pt" to="158.15pt,2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"/>
            </w:pict>
          </mc:Fallback>
        </mc:AlternateContent>
      </w:r>
      <w:r w:rsidRPr="00860C72">
        <w:rPr>
          <w:noProof/>
          <w:lang w:eastAsia="lt-LT"/>
        </w:rPr>
        <mc:AlternateContent>
          <mc:Choice Requires="wps">
            <w:drawing>
              <wp:anchor distT="4294967294" distB="4294967294" distL="114300" distR="114300" simplePos="0" relativeHeight="251678720" behindDoc="0" locked="0" layoutInCell="1" allowOverlap="1" wp14:anchorId="4FA52A24" wp14:editId="0E4E92E7">
                <wp:simplePos x="0" y="0"/>
                <wp:positionH relativeFrom="column">
                  <wp:posOffset>2008505</wp:posOffset>
                </wp:positionH>
                <wp:positionV relativeFrom="paragraph">
                  <wp:posOffset>45084</wp:posOffset>
                </wp:positionV>
                <wp:extent cx="228600" cy="0"/>
                <wp:effectExtent l="0" t="76200" r="0" b="76200"/>
                <wp:wrapNone/>
                <wp:docPr id="2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5EEAE" id="Straight Connector 21" o:spid="_x0000_s1026" style="position:absolute;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8.15pt,3.55pt" to="176.1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">
                <v:stroke endarrow="block"/>
              </v:line>
            </w:pict>
          </mc:Fallback>
        </mc:AlternateContent>
      </w:r>
      <w:r w:rsidRPr="00860C72">
        <w:rPr>
          <w:noProof/>
          <w:lang w:eastAsia="lt-LT"/>
        </w:rPr>
        <mc:AlternateContent>
          <mc:Choice Requires="wps">
            <w:drawing>
              <wp:anchor distT="4294967294" distB="4294967294" distL="114300" distR="114300" simplePos="0" relativeHeight="251686912" behindDoc="0" locked="0" layoutInCell="1" allowOverlap="1" wp14:anchorId="77666A00" wp14:editId="2EFD8A25">
                <wp:simplePos x="0" y="0"/>
                <wp:positionH relativeFrom="column">
                  <wp:posOffset>3265805</wp:posOffset>
                </wp:positionH>
                <wp:positionV relativeFrom="paragraph">
                  <wp:posOffset>45084</wp:posOffset>
                </wp:positionV>
                <wp:extent cx="228600" cy="0"/>
                <wp:effectExtent l="0" t="76200" r="0" b="76200"/>
                <wp:wrapNone/>
                <wp:docPr id="2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BD766" id="Straight Connector 20" o:spid="_x0000_s1026" style="position:absolute;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7.15pt,3.55pt" to="275.1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">
                <v:stroke endarrow="block"/>
              </v:line>
            </w:pict>
          </mc:Fallback>
        </mc:AlternateContent>
      </w:r>
      <w:r w:rsidRPr="00DB555D">
        <w:rPr>
          <w:sz w:val="22"/>
          <w:szCs w:val="22"/>
        </w:rPr>
        <w:tab/>
      </w:r>
    </w:p>
    <w:p w:rsidR="00D83E3F" w:rsidRPr="00DB555D" w:rsidRDefault="00D83E3F" w:rsidP="00D83E3F">
      <w:pPr>
        <w:ind w:right="-1"/>
        <w:jc w:val="both"/>
        <w:rPr>
          <w:sz w:val="22"/>
          <w:szCs w:val="22"/>
        </w:rPr>
      </w:pPr>
      <w:r w:rsidRPr="00DB555D">
        <w:rPr>
          <w:noProof/>
          <w:lang w:eastAsia="lt-LT"/>
        </w:rPr>
        <mc:AlternateContent>
          <mc:Choice Requires="wps">
            <w:drawing>
              <wp:anchor distT="0" distB="0" distL="114298" distR="114298" simplePos="0" relativeHeight="251679744" behindDoc="0" locked="0" layoutInCell="1" allowOverlap="1" wp14:anchorId="4FA988EE" wp14:editId="35F6E3FC">
                <wp:simplePos x="0" y="0"/>
                <wp:positionH relativeFrom="column">
                  <wp:posOffset>4980304</wp:posOffset>
                </wp:positionH>
                <wp:positionV relativeFrom="paragraph">
                  <wp:posOffset>-1270</wp:posOffset>
                </wp:positionV>
                <wp:extent cx="0" cy="228600"/>
                <wp:effectExtent l="76200" t="0" r="38100" b="38100"/>
                <wp:wrapNone/>
                <wp:docPr id="20"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8CEC9" id="Straight Connector 19" o:spid="_x0000_s1026" style="position:absolute;z-index:251679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2.15pt,-.1pt" to="392.1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">
                <v:stroke endarrow="block"/>
              </v:line>
            </w:pict>
          </mc:Fallback>
        </mc:AlternateContent>
      </w:r>
    </w:p>
    <w:p w:rsidR="00D83E3F" w:rsidRPr="00DB555D" w:rsidRDefault="00D83E3F" w:rsidP="00D83E3F">
      <w:pPr>
        <w:ind w:right="-1"/>
        <w:jc w:val="both"/>
        <w:rPr>
          <w:sz w:val="22"/>
          <w:szCs w:val="22"/>
        </w:rPr>
      </w:pPr>
      <w:r w:rsidRPr="00DB555D">
        <w:rPr>
          <w:noProof/>
          <w:lang w:eastAsia="lt-LT"/>
        </w:rPr>
        <mc:AlternateContent>
          <mc:Choice Requires="wps">
            <w:drawing>
              <wp:anchor distT="0" distB="0" distL="114300" distR="114300" simplePos="0" relativeHeight="251665408" behindDoc="0" locked="0" layoutInCell="1" allowOverlap="1" wp14:anchorId="5B950600" wp14:editId="7F140477">
                <wp:simplePos x="0" y="0"/>
                <wp:positionH relativeFrom="column">
                  <wp:posOffset>4751705</wp:posOffset>
                </wp:positionH>
                <wp:positionV relativeFrom="paragraph">
                  <wp:posOffset>66675</wp:posOffset>
                </wp:positionV>
                <wp:extent cx="548640" cy="274320"/>
                <wp:effectExtent l="0" t="0" r="3810" b="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w="9525">
                          <a:solidFill>
                            <a:srgbClr val="000000"/>
                          </a:solidFill>
                          <a:miter lim="800000"/>
                          <a:headEnd/>
                          <a:tailEnd/>
                        </a:ln>
                      </wps:spPr>
                      <wps:txbx>
                        <w:txbxContent>
                          <w:p w:rsidR="00D83E3F" w:rsidRDefault="00D83E3F" w:rsidP="00D83E3F">
                            <w:pPr>
                              <w:jc w:val="center"/>
                              <w:rPr>
                                <w:sz w:val="22"/>
                              </w:rPr>
                            </w:pPr>
                            <w:r>
                              <w:rPr>
                                <w:sz w:val="22"/>
                              </w:rPr>
                              <w:t xml:space="preserve">Ne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50600" id="Text Box 18" o:spid="_x0000_s1030" type="#_x0000_t202" style="position:absolute;left:0;text-align:left;margin-left:374.15pt;margin-top:5.25pt;width:43.2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">
                <v:textbox>
                  <w:txbxContent>
                    <w:p w:rsidR="00D83E3F" w:rsidRDefault="00D83E3F" w:rsidP="00D83E3F">
                      <w:pPr>
                        <w:jc w:val="center"/>
                        <w:rPr>
                          <w:sz w:val="22"/>
                        </w:rPr>
                      </w:pPr>
                      <w:r>
                        <w:rPr>
                          <w:sz w:val="22"/>
                        </w:rPr>
                        <w:t xml:space="preserve">Ne </w:t>
                      </w:r>
                    </w:p>
                  </w:txbxContent>
                </v:textbox>
              </v:shape>
            </w:pict>
          </mc:Fallback>
        </mc:AlternateContent>
      </w:r>
      <w:r w:rsidRPr="00DB555D">
        <w:rPr>
          <w:sz w:val="22"/>
          <w:szCs w:val="22"/>
        </w:rPr>
        <w:tab/>
      </w:r>
      <w:r w:rsidRPr="00DB555D">
        <w:rPr>
          <w:sz w:val="22"/>
          <w:szCs w:val="22"/>
        </w:rPr>
        <w:tab/>
      </w:r>
      <w:r w:rsidRPr="00DB555D">
        <w:rPr>
          <w:sz w:val="22"/>
          <w:szCs w:val="22"/>
        </w:rPr>
        <w:tab/>
      </w:r>
      <w:r w:rsidRPr="00DB555D">
        <w:rPr>
          <w:sz w:val="22"/>
          <w:szCs w:val="22"/>
        </w:rPr>
        <w:tab/>
      </w:r>
      <w:r w:rsidRPr="00DB555D">
        <w:rPr>
          <w:sz w:val="22"/>
          <w:szCs w:val="22"/>
        </w:rPr>
        <w:tab/>
      </w:r>
      <w:r w:rsidRPr="00DB555D">
        <w:rPr>
          <w:sz w:val="22"/>
          <w:szCs w:val="22"/>
        </w:rPr>
        <w:tab/>
      </w:r>
      <w:r w:rsidRPr="00DB555D">
        <w:rPr>
          <w:sz w:val="22"/>
          <w:szCs w:val="22"/>
        </w:rPr>
        <w:tab/>
        <w:t xml:space="preserve">      </w:t>
      </w:r>
      <w:r w:rsidRPr="00DB555D">
        <w:rPr>
          <w:sz w:val="22"/>
          <w:szCs w:val="22"/>
        </w:rPr>
        <w:tab/>
      </w:r>
    </w:p>
    <w:p w:rsidR="00D83E3F" w:rsidRPr="00DB555D" w:rsidRDefault="00D83E3F" w:rsidP="00D83E3F">
      <w:pPr>
        <w:ind w:right="-1"/>
        <w:jc w:val="both"/>
        <w:rPr>
          <w:sz w:val="22"/>
          <w:szCs w:val="22"/>
        </w:rPr>
      </w:pPr>
      <w:r w:rsidRPr="00DB555D">
        <w:rPr>
          <w:noProof/>
          <w:lang w:eastAsia="lt-LT"/>
        </w:rPr>
        <mc:AlternateContent>
          <mc:Choice Requires="wps">
            <w:drawing>
              <wp:anchor distT="0" distB="0" distL="114298" distR="114298" simplePos="0" relativeHeight="251680768" behindDoc="0" locked="0" layoutInCell="1" allowOverlap="1" wp14:anchorId="3DFC3A99" wp14:editId="1060D2AE">
                <wp:simplePos x="0" y="0"/>
                <wp:positionH relativeFrom="column">
                  <wp:posOffset>4980304</wp:posOffset>
                </wp:positionH>
                <wp:positionV relativeFrom="paragraph">
                  <wp:posOffset>134620</wp:posOffset>
                </wp:positionV>
                <wp:extent cx="0" cy="228600"/>
                <wp:effectExtent l="76200" t="0" r="38100" b="38100"/>
                <wp:wrapNone/>
                <wp:docPr id="18"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5D105" id="Straight Connector 17" o:spid="_x0000_s1026" style="position:absolute;z-index:251680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2.15pt,10.6pt" to="392.1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">
                <v:stroke endarrow="block"/>
              </v:line>
            </w:pict>
          </mc:Fallback>
        </mc:AlternateContent>
      </w:r>
    </w:p>
    <w:p w:rsidR="00D83E3F" w:rsidRPr="00991FA1" w:rsidRDefault="00D83E3F" w:rsidP="00D83E3F">
      <w:pPr>
        <w:ind w:right="-1"/>
        <w:jc w:val="both"/>
        <w:rPr>
          <w:sz w:val="22"/>
          <w:szCs w:val="22"/>
        </w:rPr>
      </w:pPr>
      <w:r w:rsidRPr="00991FA1">
        <w:rPr>
          <w:sz w:val="22"/>
          <w:szCs w:val="22"/>
        </w:rPr>
        <w:tab/>
      </w:r>
      <w:r w:rsidRPr="00991FA1">
        <w:rPr>
          <w:sz w:val="22"/>
          <w:szCs w:val="22"/>
        </w:rPr>
        <w:tab/>
      </w:r>
      <w:r w:rsidRPr="00991FA1">
        <w:rPr>
          <w:sz w:val="22"/>
          <w:szCs w:val="22"/>
        </w:rPr>
        <w:tab/>
      </w:r>
      <w:r w:rsidRPr="00991FA1">
        <w:rPr>
          <w:sz w:val="22"/>
          <w:szCs w:val="22"/>
        </w:rPr>
        <w:tab/>
      </w:r>
      <w:r w:rsidRPr="00991FA1">
        <w:rPr>
          <w:sz w:val="22"/>
          <w:szCs w:val="22"/>
        </w:rPr>
        <w:tab/>
      </w:r>
      <w:r w:rsidRPr="00991FA1">
        <w:rPr>
          <w:sz w:val="22"/>
          <w:szCs w:val="22"/>
        </w:rPr>
        <w:tab/>
      </w:r>
      <w:r w:rsidRPr="00991FA1">
        <w:rPr>
          <w:sz w:val="22"/>
          <w:szCs w:val="22"/>
        </w:rPr>
        <w:tab/>
      </w:r>
      <w:r w:rsidRPr="00991FA1">
        <w:rPr>
          <w:sz w:val="22"/>
          <w:szCs w:val="22"/>
        </w:rPr>
        <w:tab/>
      </w:r>
      <w:r w:rsidRPr="00991FA1">
        <w:rPr>
          <w:sz w:val="22"/>
          <w:szCs w:val="22"/>
        </w:rPr>
        <w:tab/>
      </w:r>
      <w:r w:rsidRPr="00991FA1">
        <w:rPr>
          <w:sz w:val="22"/>
          <w:szCs w:val="22"/>
        </w:rPr>
        <w:tab/>
      </w:r>
      <w:r w:rsidRPr="00991FA1">
        <w:rPr>
          <w:sz w:val="22"/>
          <w:szCs w:val="22"/>
        </w:rPr>
        <w:tab/>
      </w:r>
    </w:p>
    <w:p w:rsidR="00D83E3F" w:rsidRPr="00DB555D" w:rsidRDefault="00D83E3F" w:rsidP="00D83E3F">
      <w:pPr>
        <w:ind w:right="-1"/>
        <w:jc w:val="both"/>
        <w:rPr>
          <w:sz w:val="22"/>
          <w:szCs w:val="22"/>
        </w:rPr>
      </w:pPr>
      <w:r w:rsidRPr="00DB555D">
        <w:rPr>
          <w:noProof/>
          <w:lang w:eastAsia="lt-LT"/>
        </w:rPr>
        <mc:AlternateContent>
          <mc:Choice Requires="wps">
            <w:drawing>
              <wp:anchor distT="0" distB="0" distL="114300" distR="114300" simplePos="0" relativeHeight="251666432" behindDoc="0" locked="0" layoutInCell="1" allowOverlap="1" wp14:anchorId="6D7F218B" wp14:editId="4136C483">
                <wp:simplePos x="0" y="0"/>
                <wp:positionH relativeFrom="column">
                  <wp:posOffset>3608705</wp:posOffset>
                </wp:positionH>
                <wp:positionV relativeFrom="paragraph">
                  <wp:posOffset>41910</wp:posOffset>
                </wp:positionV>
                <wp:extent cx="2377440" cy="822960"/>
                <wp:effectExtent l="0" t="0" r="381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822960"/>
                        </a:xfrm>
                        <a:prstGeom prst="rect">
                          <a:avLst/>
                        </a:prstGeom>
                        <a:solidFill>
                          <a:srgbClr val="FFFFFF"/>
                        </a:solidFill>
                        <a:ln w="9525">
                          <a:solidFill>
                            <a:srgbClr val="000000"/>
                          </a:solidFill>
                          <a:miter lim="800000"/>
                          <a:headEnd/>
                          <a:tailEnd/>
                        </a:ln>
                      </wps:spPr>
                      <wps:txbx>
                        <w:txbxContent>
                          <w:p w:rsidR="00D83E3F" w:rsidRDefault="00D83E3F" w:rsidP="00D83E3F">
                            <w:pPr>
                              <w:numPr>
                                <w:ilvl w:val="0"/>
                                <w:numId w:val="1"/>
                              </w:numPr>
                              <w:rPr>
                                <w:sz w:val="22"/>
                              </w:rPr>
                            </w:pPr>
                            <w:r>
                              <w:rPr>
                                <w:sz w:val="22"/>
                              </w:rPr>
                              <w:t>Užmirštąją tabletę išgerkite.</w:t>
                            </w:r>
                          </w:p>
                          <w:p w:rsidR="00D83E3F" w:rsidRDefault="00D83E3F" w:rsidP="00D83E3F">
                            <w:pPr>
                              <w:numPr>
                                <w:ilvl w:val="0"/>
                                <w:numId w:val="1"/>
                              </w:numPr>
                              <w:rPr>
                                <w:sz w:val="22"/>
                              </w:rPr>
                            </w:pPr>
                            <w:r>
                              <w:rPr>
                                <w:sz w:val="22"/>
                              </w:rPr>
                              <w:t>7 paras naudokite papildomas kontracepcijos priemones.</w:t>
                            </w:r>
                          </w:p>
                          <w:p w:rsidR="00D83E3F" w:rsidRDefault="00D83E3F" w:rsidP="00D83E3F">
                            <w:pPr>
                              <w:numPr>
                                <w:ilvl w:val="0"/>
                                <w:numId w:val="7"/>
                              </w:numPr>
                            </w:pPr>
                            <w:r>
                              <w:rPr>
                                <w:sz w:val="22"/>
                              </w:rPr>
                              <w:t>Baikite gerti likusias</w:t>
                            </w:r>
                            <w:r>
                              <w:t xml:space="preserve"> </w:t>
                            </w:r>
                            <w:r>
                              <w:rPr>
                                <w:sz w:val="22"/>
                              </w:rPr>
                              <w:t>tabletes.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F218B" id="Text Box 16" o:spid="_x0000_s1031" type="#_x0000_t202" style="position:absolute;left:0;text-align:left;margin-left:284.15pt;margin-top:3.3pt;width:187.2pt;height:6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">
                <v:textbox>
                  <w:txbxContent>
                    <w:p w:rsidR="00D83E3F" w:rsidRDefault="00D83E3F" w:rsidP="00D83E3F">
                      <w:pPr>
                        <w:numPr>
                          <w:ilvl w:val="0"/>
                          <w:numId w:val="1"/>
                        </w:numPr>
                        <w:rPr>
                          <w:sz w:val="22"/>
                        </w:rPr>
                      </w:pPr>
                      <w:r>
                        <w:rPr>
                          <w:sz w:val="22"/>
                        </w:rPr>
                        <w:t>Užmirštąją tabletę išgerkite.</w:t>
                      </w:r>
                    </w:p>
                    <w:p w:rsidR="00D83E3F" w:rsidRDefault="00D83E3F" w:rsidP="00D83E3F">
                      <w:pPr>
                        <w:numPr>
                          <w:ilvl w:val="0"/>
                          <w:numId w:val="1"/>
                        </w:numPr>
                        <w:rPr>
                          <w:sz w:val="22"/>
                        </w:rPr>
                      </w:pPr>
                      <w:r>
                        <w:rPr>
                          <w:sz w:val="22"/>
                        </w:rPr>
                        <w:t>7 paras naudokite papildomas kontracepcijos priemones.</w:t>
                      </w:r>
                    </w:p>
                    <w:p w:rsidR="00D83E3F" w:rsidRDefault="00D83E3F" w:rsidP="00D83E3F">
                      <w:pPr>
                        <w:numPr>
                          <w:ilvl w:val="0"/>
                          <w:numId w:val="7"/>
                        </w:numPr>
                      </w:pPr>
                      <w:r>
                        <w:rPr>
                          <w:sz w:val="22"/>
                        </w:rPr>
                        <w:t>Baikite gerti likusias</w:t>
                      </w:r>
                      <w:r>
                        <w:t xml:space="preserve"> </w:t>
                      </w:r>
                      <w:r>
                        <w:rPr>
                          <w:sz w:val="22"/>
                        </w:rPr>
                        <w:t>tabletes.</w:t>
                      </w:r>
                    </w:p>
                  </w:txbxContent>
                </v:textbox>
              </v:shape>
            </w:pict>
          </mc:Fallback>
        </mc:AlternateContent>
      </w:r>
    </w:p>
    <w:p w:rsidR="00D83E3F" w:rsidRPr="00991FA1" w:rsidRDefault="00D83E3F" w:rsidP="00D83E3F">
      <w:pPr>
        <w:ind w:right="-1"/>
        <w:jc w:val="both"/>
        <w:rPr>
          <w:sz w:val="22"/>
          <w:szCs w:val="22"/>
        </w:rPr>
      </w:pPr>
    </w:p>
    <w:p w:rsidR="00D83E3F" w:rsidRPr="00426149" w:rsidRDefault="00D83E3F" w:rsidP="00D83E3F">
      <w:pPr>
        <w:ind w:right="-1"/>
        <w:jc w:val="both"/>
        <w:rPr>
          <w:sz w:val="22"/>
          <w:szCs w:val="22"/>
        </w:rPr>
      </w:pPr>
      <w:r w:rsidRPr="00426149">
        <w:rPr>
          <w:sz w:val="22"/>
          <w:szCs w:val="22"/>
        </w:rPr>
        <w:tab/>
      </w:r>
      <w:r w:rsidRPr="00426149">
        <w:rPr>
          <w:sz w:val="22"/>
          <w:szCs w:val="22"/>
        </w:rPr>
        <w:tab/>
      </w:r>
      <w:r w:rsidRPr="00426149">
        <w:rPr>
          <w:sz w:val="22"/>
          <w:szCs w:val="22"/>
        </w:rPr>
        <w:tab/>
      </w:r>
      <w:r w:rsidRPr="00426149">
        <w:rPr>
          <w:sz w:val="22"/>
          <w:szCs w:val="22"/>
        </w:rPr>
        <w:tab/>
      </w:r>
      <w:r w:rsidRPr="00426149">
        <w:rPr>
          <w:sz w:val="22"/>
          <w:szCs w:val="22"/>
        </w:rPr>
        <w:tab/>
      </w:r>
      <w:r w:rsidRPr="00426149">
        <w:rPr>
          <w:sz w:val="22"/>
          <w:szCs w:val="22"/>
        </w:rPr>
        <w:tab/>
      </w:r>
      <w:r w:rsidRPr="00426149">
        <w:rPr>
          <w:sz w:val="22"/>
          <w:szCs w:val="22"/>
        </w:rPr>
        <w:tab/>
      </w:r>
      <w:r w:rsidRPr="00426149">
        <w:rPr>
          <w:sz w:val="22"/>
          <w:szCs w:val="22"/>
        </w:rPr>
        <w:tab/>
      </w:r>
      <w:r w:rsidRPr="00426149">
        <w:rPr>
          <w:sz w:val="22"/>
          <w:szCs w:val="22"/>
        </w:rPr>
        <w:tab/>
      </w:r>
      <w:r w:rsidRPr="00426149">
        <w:rPr>
          <w:sz w:val="22"/>
          <w:szCs w:val="22"/>
        </w:rPr>
        <w:tab/>
      </w:r>
      <w:r w:rsidRPr="00426149">
        <w:rPr>
          <w:sz w:val="22"/>
          <w:szCs w:val="22"/>
        </w:rPr>
        <w:tab/>
      </w:r>
    </w:p>
    <w:p w:rsidR="00D83E3F" w:rsidRPr="00426149" w:rsidRDefault="00D83E3F" w:rsidP="00D83E3F">
      <w:pPr>
        <w:ind w:right="-1"/>
        <w:jc w:val="both"/>
        <w:rPr>
          <w:sz w:val="22"/>
          <w:szCs w:val="22"/>
        </w:rPr>
      </w:pPr>
    </w:p>
    <w:p w:rsidR="00D83E3F" w:rsidRPr="007F732F" w:rsidRDefault="00D83E3F" w:rsidP="00D83E3F">
      <w:pPr>
        <w:ind w:right="-1"/>
        <w:jc w:val="both"/>
        <w:rPr>
          <w:sz w:val="22"/>
          <w:szCs w:val="22"/>
        </w:rPr>
      </w:pPr>
    </w:p>
    <w:p w:rsidR="00D83E3F" w:rsidRPr="00DB555D" w:rsidRDefault="00D83E3F" w:rsidP="00D83E3F">
      <w:pPr>
        <w:ind w:right="-1"/>
        <w:jc w:val="both"/>
        <w:rPr>
          <w:sz w:val="22"/>
          <w:szCs w:val="22"/>
        </w:rPr>
      </w:pPr>
      <w:r w:rsidRPr="00DB555D">
        <w:rPr>
          <w:noProof/>
          <w:lang w:eastAsia="lt-LT"/>
        </w:rPr>
        <mc:AlternateContent>
          <mc:Choice Requires="wps">
            <w:drawing>
              <wp:anchor distT="0" distB="0" distL="114300" distR="114300" simplePos="0" relativeHeight="251668480" behindDoc="0" locked="0" layoutInCell="1" allowOverlap="1" wp14:anchorId="6D1DA888" wp14:editId="25D76C88">
                <wp:simplePos x="0" y="0"/>
                <wp:positionH relativeFrom="column">
                  <wp:posOffset>-48895</wp:posOffset>
                </wp:positionH>
                <wp:positionV relativeFrom="paragraph">
                  <wp:posOffset>38735</wp:posOffset>
                </wp:positionV>
                <wp:extent cx="1828800" cy="685800"/>
                <wp:effectExtent l="0" t="0"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solidFill>
                          <a:srgbClr val="FFFFFF"/>
                        </a:solidFill>
                        <a:ln w="9525">
                          <a:solidFill>
                            <a:srgbClr val="000000"/>
                          </a:solidFill>
                          <a:miter lim="800000"/>
                          <a:headEnd/>
                          <a:tailEnd/>
                        </a:ln>
                      </wps:spPr>
                      <wps:txbx>
                        <w:txbxContent>
                          <w:p w:rsidR="00D83E3F" w:rsidRDefault="00D83E3F" w:rsidP="00D83E3F">
                            <w:pPr>
                              <w:rPr>
                                <w:sz w:val="22"/>
                              </w:rPr>
                            </w:pPr>
                            <w:r>
                              <w:rPr>
                                <w:sz w:val="22"/>
                              </w:rPr>
                              <w:t>Užmiršus išgerti tik 1 tabletę (jei praėjo daugiau kaip 12 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DA888" id="Text Box 15" o:spid="_x0000_s1032" type="#_x0000_t202" style="position:absolute;left:0;text-align:left;margin-left:-3.85pt;margin-top:3.05pt;width:2in;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">
                <v:textbox>
                  <w:txbxContent>
                    <w:p w:rsidR="00D83E3F" w:rsidRDefault="00D83E3F" w:rsidP="00D83E3F">
                      <w:pPr>
                        <w:rPr>
                          <w:sz w:val="22"/>
                        </w:rPr>
                      </w:pPr>
                      <w:r>
                        <w:rPr>
                          <w:sz w:val="22"/>
                        </w:rPr>
                        <w:t>Užmiršus išgerti tik 1 tabletę (jei praėjo daugiau kaip 12 val.)</w:t>
                      </w:r>
                    </w:p>
                  </w:txbxContent>
                </v:textbox>
              </v:shape>
            </w:pict>
          </mc:Fallback>
        </mc:AlternateContent>
      </w:r>
      <w:r w:rsidRPr="00860C72">
        <w:rPr>
          <w:noProof/>
          <w:lang w:eastAsia="lt-LT"/>
        </w:rPr>
        <mc:AlternateContent>
          <mc:Choice Requires="wps">
            <w:drawing>
              <wp:anchor distT="0" distB="0" distL="114300" distR="114300" simplePos="0" relativeHeight="251667456" behindDoc="0" locked="0" layoutInCell="1" allowOverlap="1" wp14:anchorId="546B7273" wp14:editId="391285D6">
                <wp:simplePos x="0" y="0"/>
                <wp:positionH relativeFrom="column">
                  <wp:posOffset>3608705</wp:posOffset>
                </wp:positionH>
                <wp:positionV relativeFrom="paragraph">
                  <wp:posOffset>153035</wp:posOffset>
                </wp:positionV>
                <wp:extent cx="2377440" cy="457200"/>
                <wp:effectExtent l="0" t="0" r="381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57200"/>
                        </a:xfrm>
                        <a:prstGeom prst="rect">
                          <a:avLst/>
                        </a:prstGeom>
                        <a:solidFill>
                          <a:srgbClr val="FFFFFF"/>
                        </a:solidFill>
                        <a:ln w="9525">
                          <a:solidFill>
                            <a:srgbClr val="000000"/>
                          </a:solidFill>
                          <a:miter lim="800000"/>
                          <a:headEnd/>
                          <a:tailEnd/>
                        </a:ln>
                      </wps:spPr>
                      <wps:txbx>
                        <w:txbxContent>
                          <w:p w:rsidR="00D83E3F" w:rsidRDefault="00D83E3F" w:rsidP="00D83E3F">
                            <w:pPr>
                              <w:numPr>
                                <w:ilvl w:val="0"/>
                                <w:numId w:val="2"/>
                              </w:numPr>
                              <w:rPr>
                                <w:sz w:val="22"/>
                              </w:rPr>
                            </w:pPr>
                            <w:r>
                              <w:rPr>
                                <w:sz w:val="22"/>
                              </w:rPr>
                              <w:t>Užmirštąją tabletę išgerkite.</w:t>
                            </w:r>
                          </w:p>
                          <w:p w:rsidR="00D83E3F" w:rsidRDefault="00D83E3F" w:rsidP="00D83E3F">
                            <w:pPr>
                              <w:numPr>
                                <w:ilvl w:val="0"/>
                                <w:numId w:val="2"/>
                              </w:numPr>
                              <w:rPr>
                                <w:sz w:val="22"/>
                              </w:rPr>
                            </w:pPr>
                            <w:r>
                              <w:rPr>
                                <w:sz w:val="22"/>
                              </w:rPr>
                              <w:t>Baikite gerti likusias tabletes.</w:t>
                            </w:r>
                          </w:p>
                          <w:p w:rsidR="00D83E3F" w:rsidRDefault="00D83E3F" w:rsidP="00D83E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B7273" id="Text Box 14" o:spid="_x0000_s1033" type="#_x0000_t202" style="position:absolute;left:0;text-align:left;margin-left:284.15pt;margin-top:12.05pt;width:187.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">
                <v:textbox>
                  <w:txbxContent>
                    <w:p w:rsidR="00D83E3F" w:rsidRDefault="00D83E3F" w:rsidP="00D83E3F">
                      <w:pPr>
                        <w:numPr>
                          <w:ilvl w:val="0"/>
                          <w:numId w:val="2"/>
                        </w:numPr>
                        <w:rPr>
                          <w:sz w:val="22"/>
                        </w:rPr>
                      </w:pPr>
                      <w:r>
                        <w:rPr>
                          <w:sz w:val="22"/>
                        </w:rPr>
                        <w:t>Užmirštąją tabletę išgerkite.</w:t>
                      </w:r>
                    </w:p>
                    <w:p w:rsidR="00D83E3F" w:rsidRDefault="00D83E3F" w:rsidP="00D83E3F">
                      <w:pPr>
                        <w:numPr>
                          <w:ilvl w:val="0"/>
                          <w:numId w:val="2"/>
                        </w:numPr>
                        <w:rPr>
                          <w:sz w:val="22"/>
                        </w:rPr>
                      </w:pPr>
                      <w:r>
                        <w:rPr>
                          <w:sz w:val="22"/>
                        </w:rPr>
                        <w:t>Baikite gerti likusias tabletes.</w:t>
                      </w:r>
                    </w:p>
                    <w:p w:rsidR="00D83E3F" w:rsidRDefault="00D83E3F" w:rsidP="00D83E3F"/>
                  </w:txbxContent>
                </v:textbox>
              </v:shape>
            </w:pict>
          </mc:Fallback>
        </mc:AlternateContent>
      </w:r>
    </w:p>
    <w:p w:rsidR="00D83E3F" w:rsidRPr="00DB555D" w:rsidRDefault="00D83E3F" w:rsidP="00D83E3F">
      <w:pPr>
        <w:ind w:right="-1"/>
        <w:jc w:val="both"/>
        <w:rPr>
          <w:sz w:val="22"/>
          <w:szCs w:val="22"/>
        </w:rPr>
      </w:pPr>
      <w:r w:rsidRPr="00DB555D">
        <w:rPr>
          <w:noProof/>
          <w:lang w:eastAsia="lt-LT"/>
        </w:rPr>
        <mc:AlternateContent>
          <mc:Choice Requires="wps">
            <w:drawing>
              <wp:anchor distT="0" distB="0" distL="114300" distR="114300" simplePos="0" relativeHeight="251663360" behindDoc="0" locked="0" layoutInCell="1" allowOverlap="1" wp14:anchorId="16A53757" wp14:editId="5B48BADA">
                <wp:simplePos x="0" y="0"/>
                <wp:positionH relativeFrom="column">
                  <wp:posOffset>2351405</wp:posOffset>
                </wp:positionH>
                <wp:positionV relativeFrom="paragraph">
                  <wp:posOffset>106680</wp:posOffset>
                </wp:positionV>
                <wp:extent cx="1097280" cy="274320"/>
                <wp:effectExtent l="0" t="0" r="762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rsidR="00D83E3F" w:rsidRDefault="00D83E3F" w:rsidP="00D83E3F">
                            <w:pPr>
                              <w:rPr>
                                <w:sz w:val="22"/>
                              </w:rPr>
                            </w:pPr>
                            <w:r>
                              <w:rPr>
                                <w:sz w:val="22"/>
                              </w:rPr>
                              <w:t xml:space="preserve">Antroji savaitė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53757" id="Text Box 13" o:spid="_x0000_s1034" type="#_x0000_t202" style="position:absolute;left:0;text-align:left;margin-left:185.15pt;margin-top:8.4pt;width:86.4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">
                <v:textbox>
                  <w:txbxContent>
                    <w:p w:rsidR="00D83E3F" w:rsidRDefault="00D83E3F" w:rsidP="00D83E3F">
                      <w:pPr>
                        <w:rPr>
                          <w:sz w:val="22"/>
                        </w:rPr>
                      </w:pPr>
                      <w:r>
                        <w:rPr>
                          <w:sz w:val="22"/>
                        </w:rPr>
                        <w:t xml:space="preserve">Antroji savaitė </w:t>
                      </w:r>
                    </w:p>
                  </w:txbxContent>
                </v:textbox>
              </v:shape>
            </w:pict>
          </mc:Fallback>
        </mc:AlternateContent>
      </w:r>
    </w:p>
    <w:p w:rsidR="00D83E3F" w:rsidRPr="00DB555D" w:rsidRDefault="00D83E3F" w:rsidP="00D83E3F">
      <w:pPr>
        <w:ind w:right="-1"/>
        <w:jc w:val="both"/>
        <w:rPr>
          <w:sz w:val="22"/>
          <w:szCs w:val="22"/>
        </w:rPr>
      </w:pPr>
      <w:r w:rsidRPr="00DB555D">
        <w:rPr>
          <w:noProof/>
          <w:lang w:eastAsia="lt-LT"/>
        </w:rPr>
        <mc:AlternateContent>
          <mc:Choice Requires="wps">
            <w:drawing>
              <wp:anchor distT="4294967294" distB="4294967294" distL="114300" distR="114300" simplePos="0" relativeHeight="251687936" behindDoc="0" locked="0" layoutInCell="1" allowOverlap="1" wp14:anchorId="10352A85" wp14:editId="62ACE451">
                <wp:simplePos x="0" y="0"/>
                <wp:positionH relativeFrom="column">
                  <wp:posOffset>1779905</wp:posOffset>
                </wp:positionH>
                <wp:positionV relativeFrom="paragraph">
                  <wp:posOffset>60324</wp:posOffset>
                </wp:positionV>
                <wp:extent cx="228600" cy="0"/>
                <wp:effectExtent l="0" t="0" r="0" b="0"/>
                <wp:wrapNone/>
                <wp:docPr id="13"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BD885" id="Straight Connector 12" o:spid="_x0000_s1026" style="position:absolute;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0.15pt,4.75pt" to="158.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I53HQIAADc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"/>
            </w:pict>
          </mc:Fallback>
        </mc:AlternateContent>
      </w:r>
      <w:r w:rsidRPr="00860C72">
        <w:rPr>
          <w:noProof/>
          <w:lang w:eastAsia="lt-LT"/>
        </w:rPr>
        <mc:AlternateContent>
          <mc:Choice Requires="wps">
            <w:drawing>
              <wp:anchor distT="4294967294" distB="4294967294" distL="114300" distR="114300" simplePos="0" relativeHeight="251673600" behindDoc="0" locked="0" layoutInCell="1" allowOverlap="1" wp14:anchorId="1DBFD384" wp14:editId="63222B7E">
                <wp:simplePos x="0" y="0"/>
                <wp:positionH relativeFrom="column">
                  <wp:posOffset>2008505</wp:posOffset>
                </wp:positionH>
                <wp:positionV relativeFrom="paragraph">
                  <wp:posOffset>60324</wp:posOffset>
                </wp:positionV>
                <wp:extent cx="342900" cy="0"/>
                <wp:effectExtent l="0" t="76200" r="0" b="76200"/>
                <wp:wrapNone/>
                <wp:docPr id="1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52C2C" id="Straight Connector 11"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8.15pt,4.75pt" to="185.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">
                <v:stroke endarrow="block"/>
              </v:line>
            </w:pict>
          </mc:Fallback>
        </mc:AlternateContent>
      </w:r>
      <w:r w:rsidRPr="00860C72">
        <w:rPr>
          <w:noProof/>
          <w:lang w:eastAsia="lt-LT"/>
        </w:rPr>
        <mc:AlternateContent>
          <mc:Choice Requires="wps">
            <w:drawing>
              <wp:anchor distT="4294967294" distB="4294967294" distL="114300" distR="114300" simplePos="0" relativeHeight="251674624" behindDoc="0" locked="0" layoutInCell="1" allowOverlap="1" wp14:anchorId="30EB77FC" wp14:editId="5466D803">
                <wp:simplePos x="0" y="0"/>
                <wp:positionH relativeFrom="column">
                  <wp:posOffset>3380105</wp:posOffset>
                </wp:positionH>
                <wp:positionV relativeFrom="paragraph">
                  <wp:posOffset>60324</wp:posOffset>
                </wp:positionV>
                <wp:extent cx="228600" cy="0"/>
                <wp:effectExtent l="0" t="76200" r="0" b="76200"/>
                <wp:wrapNone/>
                <wp:docPr id="1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6D01E" id="Straight Connector 10" o:spid="_x0000_s1026" style="position:absolute;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6.15pt,4.75pt" to="284.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">
                <v:stroke endarrow="block"/>
              </v:line>
            </w:pict>
          </mc:Fallback>
        </mc:AlternateContent>
      </w:r>
    </w:p>
    <w:p w:rsidR="00D83E3F" w:rsidRPr="00991FA1" w:rsidRDefault="00D83E3F" w:rsidP="00D83E3F">
      <w:pPr>
        <w:ind w:right="-1"/>
        <w:jc w:val="both"/>
        <w:rPr>
          <w:sz w:val="22"/>
          <w:szCs w:val="22"/>
        </w:rPr>
      </w:pPr>
    </w:p>
    <w:p w:rsidR="00D83E3F" w:rsidRPr="00DB555D" w:rsidRDefault="00D83E3F" w:rsidP="00D83E3F">
      <w:pPr>
        <w:ind w:right="-1"/>
        <w:jc w:val="both"/>
        <w:rPr>
          <w:sz w:val="22"/>
          <w:szCs w:val="22"/>
        </w:rPr>
      </w:pPr>
      <w:r w:rsidRPr="00DB555D">
        <w:rPr>
          <w:noProof/>
          <w:lang w:eastAsia="lt-LT"/>
        </w:rPr>
        <mc:AlternateContent>
          <mc:Choice Requires="wps">
            <w:drawing>
              <wp:anchor distT="0" distB="0" distL="114300" distR="114300" simplePos="0" relativeHeight="251670528" behindDoc="0" locked="0" layoutInCell="1" allowOverlap="1" wp14:anchorId="0879C049" wp14:editId="41D27827">
                <wp:simplePos x="0" y="0"/>
                <wp:positionH relativeFrom="column">
                  <wp:posOffset>3723005</wp:posOffset>
                </wp:positionH>
                <wp:positionV relativeFrom="paragraph">
                  <wp:posOffset>81915</wp:posOffset>
                </wp:positionV>
                <wp:extent cx="2287270" cy="1005840"/>
                <wp:effectExtent l="0" t="0" r="0" b="381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270" cy="1005840"/>
                        </a:xfrm>
                        <a:prstGeom prst="rect">
                          <a:avLst/>
                        </a:prstGeom>
                        <a:solidFill>
                          <a:srgbClr val="FFFFFF"/>
                        </a:solidFill>
                        <a:ln w="9525">
                          <a:solidFill>
                            <a:srgbClr val="000000"/>
                          </a:solidFill>
                          <a:miter lim="800000"/>
                          <a:headEnd/>
                          <a:tailEnd/>
                        </a:ln>
                      </wps:spPr>
                      <wps:txbx>
                        <w:txbxContent>
                          <w:p w:rsidR="00D83E3F" w:rsidRDefault="00D83E3F" w:rsidP="00D83E3F">
                            <w:pPr>
                              <w:numPr>
                                <w:ilvl w:val="0"/>
                                <w:numId w:val="3"/>
                              </w:numPr>
                              <w:rPr>
                                <w:sz w:val="22"/>
                              </w:rPr>
                            </w:pPr>
                            <w:r>
                              <w:rPr>
                                <w:sz w:val="22"/>
                              </w:rPr>
                              <w:t>Užmirštąją tabletę išgerkite.</w:t>
                            </w:r>
                          </w:p>
                          <w:p w:rsidR="00D83E3F" w:rsidRDefault="00D83E3F" w:rsidP="00D83E3F">
                            <w:pPr>
                              <w:numPr>
                                <w:ilvl w:val="0"/>
                                <w:numId w:val="3"/>
                              </w:numPr>
                              <w:rPr>
                                <w:sz w:val="22"/>
                              </w:rPr>
                            </w:pPr>
                            <w:r>
                              <w:rPr>
                                <w:sz w:val="22"/>
                              </w:rPr>
                              <w:t>Baikite gerti likusias tabletes.</w:t>
                            </w:r>
                          </w:p>
                          <w:p w:rsidR="00D83E3F" w:rsidRDefault="00D83E3F" w:rsidP="00D83E3F">
                            <w:pPr>
                              <w:numPr>
                                <w:ilvl w:val="0"/>
                                <w:numId w:val="8"/>
                              </w:numPr>
                            </w:pPr>
                            <w:r>
                              <w:rPr>
                                <w:sz w:val="22"/>
                              </w:rPr>
                              <w:t>Pradėkite gerti kitos</w:t>
                            </w:r>
                            <w:r>
                              <w:t xml:space="preserve"> </w:t>
                            </w:r>
                            <w:r>
                              <w:rPr>
                                <w:sz w:val="22"/>
                              </w:rPr>
                              <w:t xml:space="preserve">pakuotės tabletes </w:t>
                            </w:r>
                            <w:r>
                              <w:rPr>
                                <w:b/>
                                <w:bCs/>
                                <w:sz w:val="22"/>
                              </w:rPr>
                              <w:t>be pertraukos</w:t>
                            </w:r>
                            <w:r>
                              <w:rPr>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9C049" id="Text Box 9" o:spid="_x0000_s1035" type="#_x0000_t202" style="position:absolute;left:0;text-align:left;margin-left:293.15pt;margin-top:6.45pt;width:180.1pt;height:79.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">
                <v:textbox>
                  <w:txbxContent>
                    <w:p w:rsidR="00D83E3F" w:rsidRDefault="00D83E3F" w:rsidP="00D83E3F">
                      <w:pPr>
                        <w:numPr>
                          <w:ilvl w:val="0"/>
                          <w:numId w:val="3"/>
                        </w:numPr>
                        <w:rPr>
                          <w:sz w:val="22"/>
                        </w:rPr>
                      </w:pPr>
                      <w:r>
                        <w:rPr>
                          <w:sz w:val="22"/>
                        </w:rPr>
                        <w:t>Užmirštąją tabletę išgerkite.</w:t>
                      </w:r>
                    </w:p>
                    <w:p w:rsidR="00D83E3F" w:rsidRDefault="00D83E3F" w:rsidP="00D83E3F">
                      <w:pPr>
                        <w:numPr>
                          <w:ilvl w:val="0"/>
                          <w:numId w:val="3"/>
                        </w:numPr>
                        <w:rPr>
                          <w:sz w:val="22"/>
                        </w:rPr>
                      </w:pPr>
                      <w:r>
                        <w:rPr>
                          <w:sz w:val="22"/>
                        </w:rPr>
                        <w:t>Baikite gerti likusias tabletes.</w:t>
                      </w:r>
                    </w:p>
                    <w:p w:rsidR="00D83E3F" w:rsidRDefault="00D83E3F" w:rsidP="00D83E3F">
                      <w:pPr>
                        <w:numPr>
                          <w:ilvl w:val="0"/>
                          <w:numId w:val="8"/>
                        </w:numPr>
                      </w:pPr>
                      <w:r>
                        <w:rPr>
                          <w:sz w:val="22"/>
                        </w:rPr>
                        <w:t>Pradėkite gerti kitos</w:t>
                      </w:r>
                      <w:r>
                        <w:t xml:space="preserve"> </w:t>
                      </w:r>
                      <w:r>
                        <w:rPr>
                          <w:sz w:val="22"/>
                        </w:rPr>
                        <w:t xml:space="preserve">pakuotės tabletes </w:t>
                      </w:r>
                      <w:r>
                        <w:rPr>
                          <w:b/>
                          <w:bCs/>
                          <w:sz w:val="22"/>
                        </w:rPr>
                        <w:t>be pertraukos</w:t>
                      </w:r>
                      <w:r>
                        <w:rPr>
                          <w:sz w:val="22"/>
                        </w:rPr>
                        <w:t>.</w:t>
                      </w:r>
                    </w:p>
                  </w:txbxContent>
                </v:textbox>
              </v:shape>
            </w:pict>
          </mc:Fallback>
        </mc:AlternateContent>
      </w:r>
    </w:p>
    <w:p w:rsidR="00D83E3F" w:rsidRPr="00DB555D" w:rsidRDefault="00D83E3F" w:rsidP="00D83E3F">
      <w:pPr>
        <w:ind w:right="-1"/>
        <w:jc w:val="both"/>
        <w:rPr>
          <w:sz w:val="22"/>
          <w:szCs w:val="22"/>
        </w:rPr>
      </w:pPr>
      <w:r w:rsidRPr="00DB555D">
        <w:rPr>
          <w:noProof/>
          <w:lang w:eastAsia="lt-LT"/>
        </w:rPr>
        <mc:AlternateContent>
          <mc:Choice Requires="wps">
            <w:drawing>
              <wp:anchor distT="0" distB="0" distL="114298" distR="114298" simplePos="0" relativeHeight="251681792" behindDoc="0" locked="0" layoutInCell="1" allowOverlap="1" wp14:anchorId="42583C85" wp14:editId="4E1697AD">
                <wp:simplePos x="0" y="0"/>
                <wp:positionH relativeFrom="column">
                  <wp:posOffset>3608704</wp:posOffset>
                </wp:positionH>
                <wp:positionV relativeFrom="paragraph">
                  <wp:posOffset>149860</wp:posOffset>
                </wp:positionV>
                <wp:extent cx="0" cy="2085340"/>
                <wp:effectExtent l="0" t="0" r="0" b="10160"/>
                <wp:wrapNone/>
                <wp:docPr id="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5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BF3D1" id="Straight Connector 8" o:spid="_x0000_s1026" style="position:absolute;z-index:251681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84.15pt,11.8pt" to="284.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"/>
            </w:pict>
          </mc:Fallback>
        </mc:AlternateContent>
      </w:r>
      <w:r w:rsidRPr="00860C72">
        <w:rPr>
          <w:noProof/>
          <w:lang w:eastAsia="lt-LT"/>
        </w:rPr>
        <mc:AlternateContent>
          <mc:Choice Requires="wps">
            <w:drawing>
              <wp:anchor distT="4294967294" distB="4294967294" distL="114300" distR="114300" simplePos="0" relativeHeight="251682816" behindDoc="0" locked="0" layoutInCell="1" allowOverlap="1" wp14:anchorId="53C5AE20" wp14:editId="61B5D924">
                <wp:simplePos x="0" y="0"/>
                <wp:positionH relativeFrom="column">
                  <wp:posOffset>3608705</wp:posOffset>
                </wp:positionH>
                <wp:positionV relativeFrom="paragraph">
                  <wp:posOffset>149859</wp:posOffset>
                </wp:positionV>
                <wp:extent cx="114300" cy="0"/>
                <wp:effectExtent l="0" t="76200" r="0" b="76200"/>
                <wp:wrapNone/>
                <wp:docPr id="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C7E6D" id="Straight Connector 7" o:spid="_x0000_s1026" style="position:absolute;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4.15pt,11.8pt" to="293.1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">
                <v:stroke endarrow="block"/>
              </v:line>
            </w:pict>
          </mc:Fallback>
        </mc:AlternateContent>
      </w:r>
    </w:p>
    <w:p w:rsidR="00D83E3F" w:rsidRPr="00991FA1" w:rsidRDefault="00D83E3F" w:rsidP="00D83E3F">
      <w:pPr>
        <w:ind w:right="-1"/>
        <w:jc w:val="both"/>
        <w:rPr>
          <w:sz w:val="22"/>
          <w:szCs w:val="22"/>
        </w:rPr>
      </w:pPr>
      <w:r w:rsidRPr="00991FA1">
        <w:rPr>
          <w:sz w:val="22"/>
          <w:szCs w:val="22"/>
        </w:rPr>
        <w:tab/>
      </w:r>
      <w:r w:rsidRPr="00991FA1">
        <w:rPr>
          <w:sz w:val="22"/>
          <w:szCs w:val="22"/>
        </w:rPr>
        <w:tab/>
      </w:r>
      <w:r w:rsidRPr="00991FA1">
        <w:rPr>
          <w:sz w:val="22"/>
          <w:szCs w:val="22"/>
        </w:rPr>
        <w:tab/>
      </w:r>
      <w:r w:rsidRPr="00991FA1">
        <w:rPr>
          <w:sz w:val="22"/>
          <w:szCs w:val="22"/>
        </w:rPr>
        <w:tab/>
        <w:t xml:space="preserve">         </w:t>
      </w:r>
    </w:p>
    <w:p w:rsidR="00D83E3F" w:rsidRPr="00426149" w:rsidRDefault="00D83E3F" w:rsidP="00D83E3F">
      <w:pPr>
        <w:ind w:right="-1"/>
        <w:jc w:val="both"/>
        <w:rPr>
          <w:sz w:val="22"/>
          <w:szCs w:val="22"/>
        </w:rPr>
      </w:pPr>
    </w:p>
    <w:p w:rsidR="00D83E3F" w:rsidRPr="00426149" w:rsidRDefault="00D83E3F" w:rsidP="00D83E3F">
      <w:pPr>
        <w:ind w:right="-1"/>
        <w:jc w:val="both"/>
        <w:rPr>
          <w:sz w:val="22"/>
          <w:szCs w:val="22"/>
        </w:rPr>
      </w:pPr>
    </w:p>
    <w:p w:rsidR="00D83E3F" w:rsidRPr="007F732F" w:rsidRDefault="00D83E3F" w:rsidP="00D83E3F">
      <w:pPr>
        <w:ind w:right="-1"/>
        <w:jc w:val="both"/>
        <w:rPr>
          <w:sz w:val="22"/>
          <w:szCs w:val="22"/>
        </w:rPr>
      </w:pPr>
    </w:p>
    <w:p w:rsidR="00D83E3F" w:rsidRPr="00DB555D" w:rsidRDefault="00D83E3F" w:rsidP="00D83E3F">
      <w:pPr>
        <w:ind w:right="-1"/>
        <w:jc w:val="both"/>
        <w:rPr>
          <w:sz w:val="22"/>
          <w:szCs w:val="22"/>
        </w:rPr>
      </w:pPr>
      <w:r w:rsidRPr="00DB555D">
        <w:rPr>
          <w:noProof/>
          <w:lang w:eastAsia="lt-LT"/>
        </w:rPr>
        <mc:AlternateContent>
          <mc:Choice Requires="wps">
            <w:drawing>
              <wp:anchor distT="0" distB="0" distL="114300" distR="114300" simplePos="0" relativeHeight="251669504" behindDoc="0" locked="0" layoutInCell="1" allowOverlap="1" wp14:anchorId="185819EA" wp14:editId="06E6E5B3">
                <wp:simplePos x="0" y="0"/>
                <wp:positionH relativeFrom="column">
                  <wp:posOffset>2351405</wp:posOffset>
                </wp:positionH>
                <wp:positionV relativeFrom="paragraph">
                  <wp:posOffset>32385</wp:posOffset>
                </wp:positionV>
                <wp:extent cx="1143000" cy="68580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rsidR="00D83E3F" w:rsidRDefault="00D83E3F" w:rsidP="00D83E3F">
                            <w:pPr>
                              <w:rPr>
                                <w:sz w:val="22"/>
                              </w:rPr>
                            </w:pPr>
                            <w:r>
                              <w:rPr>
                                <w:sz w:val="22"/>
                              </w:rPr>
                              <w:t>Trečioji savaitė (aštuonios paros)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819EA" id="Text Box 6" o:spid="_x0000_s1036" type="#_x0000_t202" style="position:absolute;left:0;text-align:left;margin-left:185.15pt;margin-top:2.55pt;width:90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">
                <v:textbox>
                  <w:txbxContent>
                    <w:p w:rsidR="00D83E3F" w:rsidRDefault="00D83E3F" w:rsidP="00D83E3F">
                      <w:pPr>
                        <w:rPr>
                          <w:sz w:val="22"/>
                        </w:rPr>
                      </w:pPr>
                      <w:r>
                        <w:rPr>
                          <w:sz w:val="22"/>
                        </w:rPr>
                        <w:t>Trečioji savaitė (aštuonios paros)</w:t>
                      </w:r>
                    </w:p>
                  </w:txbxContent>
                </v:textbox>
              </v:shape>
            </w:pict>
          </mc:Fallback>
        </mc:AlternateContent>
      </w:r>
    </w:p>
    <w:p w:rsidR="00D83E3F" w:rsidRPr="00DB555D" w:rsidRDefault="00D83E3F" w:rsidP="00D83E3F">
      <w:pPr>
        <w:ind w:right="-1"/>
        <w:jc w:val="both"/>
        <w:rPr>
          <w:sz w:val="22"/>
          <w:szCs w:val="22"/>
        </w:rPr>
      </w:pPr>
      <w:r w:rsidRPr="00DB555D">
        <w:rPr>
          <w:noProof/>
          <w:lang w:eastAsia="lt-LT"/>
        </w:rPr>
        <mc:AlternateContent>
          <mc:Choice Requires="wps">
            <w:drawing>
              <wp:anchor distT="0" distB="0" distL="114300" distR="114300" simplePos="0" relativeHeight="251672576" behindDoc="0" locked="0" layoutInCell="1" allowOverlap="1" wp14:anchorId="6306C6A3" wp14:editId="15FF476A">
                <wp:simplePos x="0" y="0"/>
                <wp:positionH relativeFrom="column">
                  <wp:posOffset>4523105</wp:posOffset>
                </wp:positionH>
                <wp:positionV relativeFrom="paragraph">
                  <wp:posOffset>100330</wp:posOffset>
                </wp:positionV>
                <wp:extent cx="548640" cy="274320"/>
                <wp:effectExtent l="0" t="0" r="381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w="9525">
                          <a:solidFill>
                            <a:srgbClr val="000000"/>
                          </a:solidFill>
                          <a:miter lim="800000"/>
                          <a:headEnd/>
                          <a:tailEnd/>
                        </a:ln>
                      </wps:spPr>
                      <wps:txbx>
                        <w:txbxContent>
                          <w:p w:rsidR="00D83E3F" w:rsidRDefault="00D83E3F" w:rsidP="00D83E3F">
                            <w:pPr>
                              <w:jc w:val="center"/>
                              <w:rPr>
                                <w:sz w:val="22"/>
                              </w:rPr>
                            </w:pPr>
                            <w:r>
                              <w:rPr>
                                <w:sz w:val="22"/>
                              </w:rPr>
                              <w:t xml:space="preserve">arba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6C6A3" id="Text Box 5" o:spid="_x0000_s1037" type="#_x0000_t202" style="position:absolute;left:0;text-align:left;margin-left:356.15pt;margin-top:7.9pt;width:43.2pt;height:2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">
                <v:textbox>
                  <w:txbxContent>
                    <w:p w:rsidR="00D83E3F" w:rsidRDefault="00D83E3F" w:rsidP="00D83E3F">
                      <w:pPr>
                        <w:jc w:val="center"/>
                        <w:rPr>
                          <w:sz w:val="22"/>
                        </w:rPr>
                      </w:pPr>
                      <w:r>
                        <w:rPr>
                          <w:sz w:val="22"/>
                        </w:rPr>
                        <w:t xml:space="preserve">arba </w:t>
                      </w:r>
                    </w:p>
                  </w:txbxContent>
                </v:textbox>
              </v:shape>
            </w:pict>
          </mc:Fallback>
        </mc:AlternateContent>
      </w:r>
    </w:p>
    <w:p w:rsidR="00D83E3F" w:rsidRPr="00860C72" w:rsidRDefault="00D83E3F" w:rsidP="00D83E3F">
      <w:pPr>
        <w:pStyle w:val="Antrat4"/>
        <w:rPr>
          <w:b/>
          <w:i w:val="0"/>
          <w:sz w:val="22"/>
          <w:szCs w:val="22"/>
          <w:u w:val="single"/>
        </w:rPr>
      </w:pPr>
      <w:r w:rsidRPr="00991FA1">
        <w:rPr>
          <w:noProof/>
          <w:lang w:eastAsia="lt-LT"/>
        </w:rPr>
        <mc:AlternateContent>
          <mc:Choice Requires="wps">
            <w:drawing>
              <wp:anchor distT="4294967294" distB="4294967294" distL="114300" distR="114300" simplePos="0" relativeHeight="251684864" behindDoc="0" locked="0" layoutInCell="1" allowOverlap="1" wp14:anchorId="7D636C12" wp14:editId="6A35E214">
                <wp:simplePos x="0" y="0"/>
                <wp:positionH relativeFrom="column">
                  <wp:posOffset>3494405</wp:posOffset>
                </wp:positionH>
                <wp:positionV relativeFrom="paragraph">
                  <wp:posOffset>53974</wp:posOffset>
                </wp:positionV>
                <wp:extent cx="114300" cy="0"/>
                <wp:effectExtent l="0" t="0" r="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857FD" id="Straight Connector 4" o:spid="_x0000_s1026" style="position:absolute;z-index:251684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5.15pt,4.25pt" to="284.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uLq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"/>
            </w:pict>
          </mc:Fallback>
        </mc:AlternateContent>
      </w:r>
      <w:r w:rsidRPr="00860C72">
        <w:rPr>
          <w:noProof/>
          <w:lang w:eastAsia="lt-LT"/>
        </w:rPr>
        <mc:AlternateContent>
          <mc:Choice Requires="wps">
            <w:drawing>
              <wp:anchor distT="4294967294" distB="4294967294" distL="114300" distR="114300" simplePos="0" relativeHeight="251685888" behindDoc="0" locked="0" layoutInCell="1" allowOverlap="1" wp14:anchorId="302EF6B4" wp14:editId="14BB1E47">
                <wp:simplePos x="0" y="0"/>
                <wp:positionH relativeFrom="column">
                  <wp:posOffset>2008505</wp:posOffset>
                </wp:positionH>
                <wp:positionV relativeFrom="paragraph">
                  <wp:posOffset>53974</wp:posOffset>
                </wp:positionV>
                <wp:extent cx="342900" cy="0"/>
                <wp:effectExtent l="0" t="76200" r="0" b="7620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2633E" id="Straight Connector 3" o:spid="_x0000_s1026" style="position:absolute;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8.15pt,4.25pt" to="185.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">
                <v:stroke endarrow="block"/>
              </v:line>
            </w:pict>
          </mc:Fallback>
        </mc:AlternateContent>
      </w:r>
    </w:p>
    <w:p w:rsidR="00D83E3F" w:rsidRPr="00DB555D" w:rsidRDefault="00D83E3F" w:rsidP="00D83E3F">
      <w:pPr>
        <w:rPr>
          <w:sz w:val="22"/>
          <w:szCs w:val="22"/>
        </w:rPr>
      </w:pPr>
      <w:r w:rsidRPr="00DB555D">
        <w:rPr>
          <w:noProof/>
          <w:lang w:eastAsia="lt-LT"/>
        </w:rPr>
        <mc:AlternateContent>
          <mc:Choice Requires="wps">
            <w:drawing>
              <wp:anchor distT="0" distB="0" distL="114300" distR="114300" simplePos="0" relativeHeight="251671552" behindDoc="0" locked="0" layoutInCell="1" allowOverlap="1" wp14:anchorId="698536D3" wp14:editId="36951CDC">
                <wp:simplePos x="0" y="0"/>
                <wp:positionH relativeFrom="column">
                  <wp:posOffset>3723005</wp:posOffset>
                </wp:positionH>
                <wp:positionV relativeFrom="paragraph">
                  <wp:posOffset>121920</wp:posOffset>
                </wp:positionV>
                <wp:extent cx="2400300" cy="11430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txbx>
                        <w:txbxContent>
                          <w:p w:rsidR="00D83E3F" w:rsidRDefault="00D83E3F" w:rsidP="00D83E3F">
                            <w:pPr>
                              <w:numPr>
                                <w:ilvl w:val="0"/>
                                <w:numId w:val="3"/>
                              </w:numPr>
                              <w:rPr>
                                <w:sz w:val="22"/>
                              </w:rPr>
                            </w:pPr>
                            <w:r>
                              <w:rPr>
                                <w:b/>
                                <w:bCs/>
                                <w:sz w:val="22"/>
                              </w:rPr>
                              <w:t>Likusių tablečių nebegerkite</w:t>
                            </w:r>
                            <w:r>
                              <w:rPr>
                                <w:sz w:val="22"/>
                              </w:rPr>
                              <w:t>.</w:t>
                            </w:r>
                          </w:p>
                          <w:p w:rsidR="00D83E3F" w:rsidRDefault="00D83E3F" w:rsidP="00D83E3F">
                            <w:pPr>
                              <w:numPr>
                                <w:ilvl w:val="0"/>
                                <w:numId w:val="3"/>
                              </w:numPr>
                              <w:rPr>
                                <w:sz w:val="22"/>
                              </w:rPr>
                            </w:pPr>
                            <w:r>
                              <w:rPr>
                                <w:sz w:val="22"/>
                              </w:rPr>
                              <w:t>Padarykite 6 parų arba trumpesnę pertrauką (</w:t>
                            </w:r>
                            <w:r>
                              <w:rPr>
                                <w:b/>
                                <w:sz w:val="22"/>
                              </w:rPr>
                              <w:t xml:space="preserve">įskaitant parą, kai tabletės neišgėrėte) </w:t>
                            </w:r>
                          </w:p>
                          <w:p w:rsidR="00D83E3F" w:rsidRDefault="00D83E3F" w:rsidP="00D83E3F">
                            <w:pPr>
                              <w:numPr>
                                <w:ilvl w:val="0"/>
                                <w:numId w:val="3"/>
                              </w:numPr>
                              <w:rPr>
                                <w:sz w:val="22"/>
                              </w:rPr>
                            </w:pPr>
                            <w:r>
                              <w:rPr>
                                <w:sz w:val="22"/>
                              </w:rPr>
                              <w:t xml:space="preserve">Toliau gerkite naujos pakuotės tabletes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536D3" id="Text Box 2" o:spid="_x0000_s1038" type="#_x0000_t202" style="position:absolute;margin-left:293.15pt;margin-top:9.6pt;width:189pt;height:9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">
                <v:textbox>
                  <w:txbxContent>
                    <w:p w:rsidR="00D83E3F" w:rsidRDefault="00D83E3F" w:rsidP="00D83E3F">
                      <w:pPr>
                        <w:numPr>
                          <w:ilvl w:val="0"/>
                          <w:numId w:val="3"/>
                        </w:numPr>
                        <w:rPr>
                          <w:sz w:val="22"/>
                        </w:rPr>
                      </w:pPr>
                      <w:r>
                        <w:rPr>
                          <w:b/>
                          <w:bCs/>
                          <w:sz w:val="22"/>
                        </w:rPr>
                        <w:t>Likusių tablečių nebegerkite</w:t>
                      </w:r>
                      <w:r>
                        <w:rPr>
                          <w:sz w:val="22"/>
                        </w:rPr>
                        <w:t>.</w:t>
                      </w:r>
                    </w:p>
                    <w:p w:rsidR="00D83E3F" w:rsidRDefault="00D83E3F" w:rsidP="00D83E3F">
                      <w:pPr>
                        <w:numPr>
                          <w:ilvl w:val="0"/>
                          <w:numId w:val="3"/>
                        </w:numPr>
                        <w:rPr>
                          <w:sz w:val="22"/>
                        </w:rPr>
                      </w:pPr>
                      <w:r>
                        <w:rPr>
                          <w:sz w:val="22"/>
                        </w:rPr>
                        <w:t>Padarykite 6 parų arba trumpesnę pertrauką (</w:t>
                      </w:r>
                      <w:r>
                        <w:rPr>
                          <w:b/>
                          <w:sz w:val="22"/>
                        </w:rPr>
                        <w:t xml:space="preserve">įskaitant parą, kai tabletės neišgėrėte) </w:t>
                      </w:r>
                    </w:p>
                    <w:p w:rsidR="00D83E3F" w:rsidRDefault="00D83E3F" w:rsidP="00D83E3F">
                      <w:pPr>
                        <w:numPr>
                          <w:ilvl w:val="0"/>
                          <w:numId w:val="3"/>
                        </w:numPr>
                        <w:rPr>
                          <w:sz w:val="22"/>
                        </w:rPr>
                      </w:pPr>
                      <w:r>
                        <w:rPr>
                          <w:sz w:val="22"/>
                        </w:rPr>
                        <w:t xml:space="preserve">Toliau gerkite naujos pakuotės tabletes </w:t>
                      </w:r>
                    </w:p>
                  </w:txbxContent>
                </v:textbox>
              </v:shape>
            </w:pict>
          </mc:Fallback>
        </mc:AlternateContent>
      </w:r>
    </w:p>
    <w:p w:rsidR="00D83E3F" w:rsidRPr="00991FA1" w:rsidRDefault="00D83E3F" w:rsidP="00D83E3F">
      <w:pPr>
        <w:rPr>
          <w:sz w:val="22"/>
          <w:szCs w:val="22"/>
        </w:rPr>
      </w:pPr>
    </w:p>
    <w:p w:rsidR="00D83E3F" w:rsidRPr="00426149" w:rsidRDefault="00D83E3F" w:rsidP="00D83E3F">
      <w:pPr>
        <w:rPr>
          <w:sz w:val="22"/>
          <w:szCs w:val="22"/>
        </w:rPr>
      </w:pPr>
    </w:p>
    <w:p w:rsidR="00D83E3F" w:rsidRPr="00426149" w:rsidRDefault="00D83E3F" w:rsidP="00D83E3F">
      <w:pPr>
        <w:tabs>
          <w:tab w:val="left" w:pos="3255"/>
        </w:tabs>
        <w:rPr>
          <w:sz w:val="22"/>
          <w:szCs w:val="22"/>
        </w:rPr>
      </w:pPr>
    </w:p>
    <w:p w:rsidR="00D83E3F" w:rsidRPr="007F732F" w:rsidRDefault="00D83E3F" w:rsidP="00D83E3F">
      <w:pPr>
        <w:tabs>
          <w:tab w:val="left" w:pos="3255"/>
        </w:tabs>
        <w:rPr>
          <w:sz w:val="22"/>
          <w:szCs w:val="22"/>
        </w:rPr>
      </w:pPr>
    </w:p>
    <w:p w:rsidR="00D83E3F" w:rsidRPr="00DB555D" w:rsidRDefault="00D83E3F" w:rsidP="00D83E3F">
      <w:pPr>
        <w:tabs>
          <w:tab w:val="left" w:pos="3255"/>
        </w:tabs>
        <w:rPr>
          <w:sz w:val="22"/>
          <w:szCs w:val="22"/>
        </w:rPr>
      </w:pPr>
      <w:r w:rsidRPr="00DB555D">
        <w:rPr>
          <w:noProof/>
          <w:lang w:eastAsia="lt-LT"/>
        </w:rPr>
        <mc:AlternateContent>
          <mc:Choice Requires="wps">
            <w:drawing>
              <wp:anchor distT="4294967294" distB="4294967294" distL="114300" distR="114300" simplePos="0" relativeHeight="251683840" behindDoc="0" locked="0" layoutInCell="1" allowOverlap="1" wp14:anchorId="11810675" wp14:editId="1DE16483">
                <wp:simplePos x="0" y="0"/>
                <wp:positionH relativeFrom="column">
                  <wp:posOffset>3608705</wp:posOffset>
                </wp:positionH>
                <wp:positionV relativeFrom="paragraph">
                  <wp:posOffset>146684</wp:posOffset>
                </wp:positionV>
                <wp:extent cx="114300" cy="0"/>
                <wp:effectExtent l="0" t="76200" r="0" b="7620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001FB" id="Straight Connector 1" o:spid="_x0000_s1026" style="position:absolute;z-index:251683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4.15pt,11.55pt" to="293.1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">
                <v:stroke endarrow="block"/>
              </v:line>
            </w:pict>
          </mc:Fallback>
        </mc:AlternateContent>
      </w:r>
    </w:p>
    <w:p w:rsidR="00D83E3F" w:rsidRPr="00991FA1" w:rsidRDefault="00D83E3F" w:rsidP="00D83E3F">
      <w:pPr>
        <w:tabs>
          <w:tab w:val="left" w:pos="3255"/>
        </w:tabs>
        <w:rPr>
          <w:sz w:val="22"/>
          <w:szCs w:val="22"/>
        </w:rPr>
      </w:pPr>
    </w:p>
    <w:p w:rsidR="00D83E3F" w:rsidRPr="00426149" w:rsidRDefault="00D83E3F" w:rsidP="00D83E3F">
      <w:pPr>
        <w:tabs>
          <w:tab w:val="left" w:pos="3255"/>
        </w:tabs>
        <w:rPr>
          <w:sz w:val="22"/>
          <w:szCs w:val="22"/>
        </w:rPr>
      </w:pPr>
    </w:p>
    <w:p w:rsidR="00D83E3F" w:rsidRPr="00426149" w:rsidRDefault="00D83E3F" w:rsidP="00D83E3F">
      <w:pPr>
        <w:rPr>
          <w:sz w:val="22"/>
          <w:szCs w:val="22"/>
        </w:rPr>
      </w:pPr>
    </w:p>
    <w:p w:rsidR="00D83E3F" w:rsidRPr="007F732F" w:rsidRDefault="00D83E3F" w:rsidP="00D83E3F">
      <w:pPr>
        <w:rPr>
          <w:sz w:val="22"/>
          <w:szCs w:val="22"/>
        </w:rPr>
      </w:pPr>
    </w:p>
    <w:p w:rsidR="00D83E3F" w:rsidRPr="00174F49" w:rsidRDefault="00D83E3F" w:rsidP="00D83E3F">
      <w:pPr>
        <w:keepNext/>
        <w:keepLines/>
        <w:rPr>
          <w:i/>
          <w:iCs/>
          <w:sz w:val="22"/>
          <w:szCs w:val="22"/>
        </w:rPr>
      </w:pPr>
      <w:r w:rsidRPr="002B5F5C">
        <w:rPr>
          <w:i/>
          <w:iCs/>
          <w:sz w:val="22"/>
          <w:szCs w:val="22"/>
        </w:rPr>
        <w:t>Jeigu sutriko virškinimo trakto veikla (t. y. vemiate, smarkiai viduriuojate)</w:t>
      </w:r>
    </w:p>
    <w:p w:rsidR="00D83E3F" w:rsidRPr="00860C72" w:rsidRDefault="00D83E3F" w:rsidP="00D83E3F">
      <w:pPr>
        <w:keepNext/>
        <w:keepLines/>
        <w:rPr>
          <w:sz w:val="22"/>
          <w:szCs w:val="22"/>
        </w:rPr>
      </w:pPr>
    </w:p>
    <w:p w:rsidR="00D83E3F" w:rsidRPr="00860C72" w:rsidRDefault="00D83E3F" w:rsidP="00D83E3F">
      <w:pPr>
        <w:keepNext/>
        <w:keepLines/>
        <w:rPr>
          <w:sz w:val="22"/>
          <w:szCs w:val="22"/>
        </w:rPr>
      </w:pPr>
      <w:r w:rsidRPr="00860C72">
        <w:rPr>
          <w:sz w:val="22"/>
          <w:szCs w:val="22"/>
        </w:rPr>
        <w:t>Jeigu vemiate ar smarkiai viduriuojate, gali absorbuotis ne visos veikliosios Gracial tabletės medžiagos. Jei pradėjote vemti per 3</w:t>
      </w:r>
      <w:r w:rsidRPr="00860C72">
        <w:rPr>
          <w:sz w:val="22"/>
          <w:szCs w:val="22"/>
        </w:rPr>
        <w:noBreakHyphen/>
        <w:t>4 val. po Gracial suvartojimo, veiksmingumas pakinta maždaug taip, kaip neišgėrus tabletės. Taigi elkitės taip, kaip rekomenduojama elgtis, pamiršus išgerti tabletę. Jeigu smarkiai viduriuojate, kreipkitės į savo gydytoją.</w:t>
      </w:r>
    </w:p>
    <w:p w:rsidR="00D83E3F" w:rsidRPr="00860C72" w:rsidRDefault="00D83E3F" w:rsidP="00D83E3F">
      <w:pPr>
        <w:rPr>
          <w:sz w:val="22"/>
          <w:szCs w:val="22"/>
        </w:rPr>
      </w:pPr>
    </w:p>
    <w:p w:rsidR="00D83E3F" w:rsidRPr="002B5F5C" w:rsidRDefault="00D83E3F" w:rsidP="00D83E3F">
      <w:pPr>
        <w:rPr>
          <w:i/>
          <w:sz w:val="22"/>
          <w:szCs w:val="22"/>
        </w:rPr>
      </w:pPr>
      <w:r w:rsidRPr="002B5F5C">
        <w:rPr>
          <w:i/>
          <w:iCs/>
          <w:sz w:val="22"/>
          <w:szCs w:val="22"/>
        </w:rPr>
        <w:t>Jeigu norite pavėlinti mėnesines</w:t>
      </w:r>
    </w:p>
    <w:p w:rsidR="00D83E3F" w:rsidRPr="00860C72" w:rsidRDefault="00D83E3F" w:rsidP="00D83E3F">
      <w:pPr>
        <w:rPr>
          <w:sz w:val="22"/>
          <w:szCs w:val="22"/>
        </w:rPr>
      </w:pPr>
    </w:p>
    <w:p w:rsidR="00D83E3F" w:rsidRPr="00860C72" w:rsidRDefault="00D83E3F" w:rsidP="00D83E3F">
      <w:pPr>
        <w:rPr>
          <w:sz w:val="22"/>
          <w:szCs w:val="22"/>
        </w:rPr>
      </w:pPr>
      <w:r w:rsidRPr="00860C72">
        <w:rPr>
          <w:sz w:val="22"/>
          <w:szCs w:val="22"/>
        </w:rPr>
        <w:lastRenderedPageBreak/>
        <w:t xml:space="preserve">Mėnesines galite pavėlinti, jeigu </w:t>
      </w:r>
      <w:r w:rsidRPr="00860C72">
        <w:rPr>
          <w:bCs/>
          <w:sz w:val="22"/>
          <w:szCs w:val="22"/>
        </w:rPr>
        <w:t>užbaigusi vieną pakuotę</w:t>
      </w:r>
      <w:r w:rsidRPr="00860C72">
        <w:rPr>
          <w:sz w:val="22"/>
          <w:szCs w:val="22"/>
        </w:rPr>
        <w:t xml:space="preserve"> pradėsite gerti kitos Gracial pakuotės </w:t>
      </w:r>
      <w:r w:rsidRPr="00860C72">
        <w:rPr>
          <w:bCs/>
          <w:sz w:val="22"/>
          <w:szCs w:val="22"/>
        </w:rPr>
        <w:t>baltąsias tabletes</w:t>
      </w:r>
      <w:r w:rsidRPr="00860C72">
        <w:rPr>
          <w:sz w:val="22"/>
          <w:szCs w:val="22"/>
        </w:rPr>
        <w:t xml:space="preserve">. Jas galima vartoti norimą laikotarpį (ilgiausiai 15 parų). Kai norėsite, kad prasidėtų kraujavimas, kontraceptinių tablečių vartojimą nutraukite. Geriant tabletes iš antrosios pakuotės, gali prasidėti tepimas arba negausus kraujavimas. Kitos pakuotės tabletes pradėkite gerti po įprastinės 6 parų pertraukos. </w:t>
      </w:r>
    </w:p>
    <w:p w:rsidR="00D83E3F" w:rsidRPr="00860C72" w:rsidRDefault="00D83E3F" w:rsidP="00D83E3F">
      <w:pPr>
        <w:rPr>
          <w:sz w:val="22"/>
          <w:szCs w:val="22"/>
        </w:rPr>
      </w:pPr>
    </w:p>
    <w:p w:rsidR="00D83E3F" w:rsidRPr="002B5F5C" w:rsidRDefault="00D83E3F" w:rsidP="00D83E3F">
      <w:pPr>
        <w:keepNext/>
        <w:rPr>
          <w:i/>
          <w:iCs/>
          <w:sz w:val="22"/>
          <w:szCs w:val="22"/>
        </w:rPr>
      </w:pPr>
      <w:r>
        <w:rPr>
          <w:i/>
          <w:iCs/>
          <w:sz w:val="22"/>
          <w:szCs w:val="22"/>
        </w:rPr>
        <w:t>J</w:t>
      </w:r>
      <w:r w:rsidRPr="002B5F5C">
        <w:rPr>
          <w:i/>
          <w:iCs/>
          <w:sz w:val="22"/>
          <w:szCs w:val="22"/>
        </w:rPr>
        <w:t>eigu norite pakeisti pirmąją mėnesinių dieną</w:t>
      </w:r>
    </w:p>
    <w:p w:rsidR="00D83E3F" w:rsidRPr="00860C72" w:rsidRDefault="00D83E3F" w:rsidP="00D83E3F">
      <w:pPr>
        <w:keepNext/>
        <w:rPr>
          <w:sz w:val="22"/>
          <w:szCs w:val="22"/>
        </w:rPr>
      </w:pPr>
    </w:p>
    <w:p w:rsidR="00D83E3F" w:rsidRPr="00860C72" w:rsidRDefault="00D83E3F" w:rsidP="00D83E3F">
      <w:pPr>
        <w:keepNext/>
        <w:rPr>
          <w:sz w:val="22"/>
          <w:szCs w:val="22"/>
        </w:rPr>
      </w:pPr>
      <w:r w:rsidRPr="00860C72">
        <w:rPr>
          <w:sz w:val="22"/>
          <w:szCs w:val="22"/>
        </w:rPr>
        <w:t>Vartojant tabletes tinkamai, mėnesinės prasidės kas 4 savaites maždaug tą pačią parą. Norėdamos pakeisti parą, galite sutrumpinti 6 parų pertrauką (ilginti jos niekada negalima). Pavyzdžiui, jeigu mėnesinės paprastai prasideda penktadienį, o norite, kad jos prasidėtų antradienį, t. y. trimis paromis anksčiau, pradėkite gerti kitos pakuotės tabletes irgi 3 paromis anksčiau. Jeigu padarėte labai trumpą (pvz., 3 parų arba dar trumpesnę) pertrauką, tai, baigus vartoti visas pakuotės tabletes, mėnesinių gali ir nebūti. Tada, vartojant kitos pakuotės tabletes, gali prasidėti tepimas arba negausus kraujavimas.</w:t>
      </w:r>
    </w:p>
    <w:p w:rsidR="00D83E3F" w:rsidRPr="00860C72" w:rsidRDefault="00D83E3F" w:rsidP="00D83E3F">
      <w:pPr>
        <w:rPr>
          <w:sz w:val="22"/>
          <w:szCs w:val="22"/>
          <w:u w:val="single"/>
        </w:rPr>
      </w:pPr>
    </w:p>
    <w:p w:rsidR="00D83E3F" w:rsidRPr="002B5F5C" w:rsidRDefault="00D83E3F" w:rsidP="00D83E3F">
      <w:pPr>
        <w:rPr>
          <w:i/>
          <w:iCs/>
          <w:sz w:val="22"/>
          <w:szCs w:val="22"/>
        </w:rPr>
      </w:pPr>
      <w:r>
        <w:rPr>
          <w:i/>
          <w:iCs/>
          <w:sz w:val="22"/>
          <w:szCs w:val="22"/>
        </w:rPr>
        <w:t>J</w:t>
      </w:r>
      <w:r w:rsidRPr="002B5F5C">
        <w:rPr>
          <w:i/>
          <w:iCs/>
          <w:sz w:val="22"/>
          <w:szCs w:val="22"/>
        </w:rPr>
        <w:t>eigu prasidėjo neįprastas kraujavimas</w:t>
      </w:r>
    </w:p>
    <w:p w:rsidR="00D83E3F" w:rsidRPr="00860C72" w:rsidRDefault="00D83E3F" w:rsidP="00D83E3F">
      <w:pPr>
        <w:rPr>
          <w:sz w:val="22"/>
          <w:szCs w:val="22"/>
        </w:rPr>
      </w:pPr>
    </w:p>
    <w:p w:rsidR="00D83E3F" w:rsidRPr="00860C72" w:rsidRDefault="00D83E3F" w:rsidP="00D83E3F">
      <w:pPr>
        <w:rPr>
          <w:sz w:val="22"/>
          <w:szCs w:val="22"/>
        </w:rPr>
      </w:pPr>
      <w:r w:rsidRPr="00860C72">
        <w:rPr>
          <w:sz w:val="22"/>
          <w:szCs w:val="22"/>
        </w:rPr>
        <w:t>Vartojant bet kurias kontraceptines tabletes, pirmuosius mėnesius gali nereguliariai kraujuoti iš makšties (t. y. tepti arba kraujuoti) tarp mėnesinių. Naudokite higienos priemones, o kontraceptines tabletes vartokite, kaip įprasta. Paprastai nereguliarus kraujavimas baigiasi, kai organizmas prisitaiko prie kontraceptinių tablečių (dažniausiai po 3 vartojimo ciklų). Jeigu kraujavimas neišnyksta, stiprėja arba atsinaujina, kreipkitės į gydytoją.</w:t>
      </w:r>
    </w:p>
    <w:p w:rsidR="00D83E3F" w:rsidRPr="00860C72" w:rsidRDefault="00D83E3F" w:rsidP="00D83E3F">
      <w:pPr>
        <w:rPr>
          <w:sz w:val="22"/>
          <w:szCs w:val="22"/>
        </w:rPr>
      </w:pPr>
    </w:p>
    <w:p w:rsidR="00D83E3F" w:rsidRPr="002B5F5C" w:rsidRDefault="00D83E3F" w:rsidP="00D83E3F">
      <w:pPr>
        <w:rPr>
          <w:i/>
          <w:iCs/>
          <w:sz w:val="22"/>
          <w:szCs w:val="22"/>
        </w:rPr>
      </w:pPr>
      <w:r w:rsidRPr="002B5F5C">
        <w:rPr>
          <w:i/>
          <w:iCs/>
          <w:sz w:val="22"/>
          <w:szCs w:val="22"/>
        </w:rPr>
        <w:t>Jeigu nėra mėnesinių</w:t>
      </w:r>
    </w:p>
    <w:p w:rsidR="00D83E3F" w:rsidRPr="00860C72" w:rsidRDefault="00D83E3F" w:rsidP="00D83E3F">
      <w:pPr>
        <w:rPr>
          <w:sz w:val="22"/>
          <w:szCs w:val="22"/>
        </w:rPr>
      </w:pPr>
      <w:r w:rsidRPr="00860C72">
        <w:rPr>
          <w:sz w:val="22"/>
          <w:szCs w:val="22"/>
        </w:rPr>
        <w:t>Jeigu tinkamai gėrėte visas pakuotės tabletes, ciklo metu nevėmėte, smarkiai neviduriavote, nevartojote kitų vaistų, pastojimo tikimybė labai maža. Kitos Gracial pakuotės tabletes vartokite kaip įprasta.</w:t>
      </w:r>
    </w:p>
    <w:p w:rsidR="00D83E3F" w:rsidRPr="00860C72" w:rsidRDefault="00D83E3F" w:rsidP="00D83E3F">
      <w:pPr>
        <w:rPr>
          <w:sz w:val="22"/>
          <w:szCs w:val="22"/>
        </w:rPr>
      </w:pPr>
    </w:p>
    <w:p w:rsidR="00D83E3F" w:rsidRPr="00860C72" w:rsidRDefault="00D83E3F" w:rsidP="00D83E3F">
      <w:pPr>
        <w:rPr>
          <w:sz w:val="22"/>
          <w:szCs w:val="22"/>
        </w:rPr>
      </w:pPr>
      <w:r w:rsidRPr="00860C72">
        <w:rPr>
          <w:sz w:val="22"/>
          <w:szCs w:val="22"/>
        </w:rPr>
        <w:t>Jeigu mėnesinių nėra du ciklus iš eilės, galite būti pastojusi. Nedelsdama kreipkitės į savo gydytoją. Nepradėkite gerti kitos Gracial pakuotės tablečių tol, kol gydytojas nenustatys, kad nepastojote.</w:t>
      </w:r>
    </w:p>
    <w:p w:rsidR="00D83E3F" w:rsidRPr="00860C72" w:rsidRDefault="00D83E3F" w:rsidP="00D83E3F">
      <w:pPr>
        <w:jc w:val="both"/>
        <w:rPr>
          <w:sz w:val="22"/>
          <w:szCs w:val="22"/>
        </w:rPr>
      </w:pPr>
    </w:p>
    <w:p w:rsidR="00D83E3F" w:rsidRPr="00860C72" w:rsidRDefault="00D83E3F" w:rsidP="00D83E3F">
      <w:pPr>
        <w:jc w:val="both"/>
        <w:rPr>
          <w:b/>
          <w:bCs/>
          <w:iCs/>
          <w:sz w:val="22"/>
          <w:szCs w:val="22"/>
        </w:rPr>
      </w:pPr>
      <w:r w:rsidRPr="00860C72">
        <w:rPr>
          <w:b/>
          <w:bCs/>
          <w:iCs/>
          <w:sz w:val="22"/>
          <w:szCs w:val="22"/>
        </w:rPr>
        <w:t>Nustojus vartoti Gracial</w:t>
      </w:r>
    </w:p>
    <w:p w:rsidR="00D83E3F" w:rsidRPr="00860C72" w:rsidRDefault="00D83E3F" w:rsidP="00D83E3F">
      <w:pPr>
        <w:rPr>
          <w:sz w:val="22"/>
        </w:rPr>
      </w:pPr>
      <w:r w:rsidRPr="00860C72">
        <w:rPr>
          <w:sz w:val="22"/>
          <w:szCs w:val="22"/>
        </w:rPr>
        <w:t xml:space="preserve">Gracial vartojimą galite nutraukti bet kada. </w:t>
      </w:r>
      <w:r w:rsidRPr="00860C72">
        <w:rPr>
          <w:sz w:val="22"/>
        </w:rPr>
        <w:t>Jeigu pastoti nenorite, klauskite gydytojo, kokį kontracepcijos metodą pasirinkti.</w:t>
      </w:r>
    </w:p>
    <w:p w:rsidR="00D83E3F" w:rsidRPr="00860C72" w:rsidRDefault="00D83E3F" w:rsidP="00D83E3F">
      <w:pPr>
        <w:rPr>
          <w:sz w:val="22"/>
          <w:szCs w:val="22"/>
        </w:rPr>
      </w:pPr>
      <w:r w:rsidRPr="00860C72">
        <w:rPr>
          <w:sz w:val="22"/>
          <w:szCs w:val="22"/>
        </w:rPr>
        <w:t>Jeigu Gracial nebevartojate todėl, kad norite pastoti, patariama palaukti, kol prasidės natūralios mėnesinės ir tik tada mėginti pastoti. Taip galima tiksliau numatyti, kada gims kūdikis.</w:t>
      </w:r>
    </w:p>
    <w:p w:rsidR="00D83E3F" w:rsidRPr="00860C72" w:rsidRDefault="00D83E3F" w:rsidP="00D83E3F">
      <w:pPr>
        <w:jc w:val="both"/>
        <w:rPr>
          <w:b/>
          <w:bCs/>
          <w:sz w:val="22"/>
          <w:szCs w:val="22"/>
        </w:rPr>
      </w:pPr>
    </w:p>
    <w:p w:rsidR="00D83E3F" w:rsidRPr="00860C72" w:rsidRDefault="00D83E3F" w:rsidP="00D83E3F">
      <w:pPr>
        <w:jc w:val="both"/>
        <w:rPr>
          <w:b/>
          <w:bCs/>
          <w:sz w:val="22"/>
          <w:szCs w:val="22"/>
        </w:rPr>
      </w:pPr>
    </w:p>
    <w:p w:rsidR="00D83E3F" w:rsidRPr="00860C72" w:rsidRDefault="00D83E3F" w:rsidP="00D83E3F">
      <w:pPr>
        <w:ind w:left="567" w:hanging="567"/>
        <w:rPr>
          <w:b/>
          <w:sz w:val="22"/>
          <w:szCs w:val="22"/>
        </w:rPr>
      </w:pPr>
      <w:r w:rsidRPr="00860C72">
        <w:rPr>
          <w:b/>
          <w:sz w:val="22"/>
          <w:szCs w:val="22"/>
        </w:rPr>
        <w:t>4.</w:t>
      </w:r>
      <w:r w:rsidRPr="00860C72">
        <w:rPr>
          <w:b/>
          <w:sz w:val="22"/>
          <w:szCs w:val="22"/>
        </w:rPr>
        <w:tab/>
        <w:t>Galimas šalutinis poveikis</w:t>
      </w:r>
    </w:p>
    <w:p w:rsidR="00D83E3F" w:rsidRPr="00860C72" w:rsidRDefault="00D83E3F" w:rsidP="00D83E3F">
      <w:pPr>
        <w:jc w:val="both"/>
        <w:rPr>
          <w:b/>
          <w:bCs/>
          <w:sz w:val="22"/>
          <w:szCs w:val="22"/>
        </w:rPr>
      </w:pPr>
    </w:p>
    <w:p w:rsidR="00D83E3F" w:rsidRPr="00860C72" w:rsidRDefault="00D83E3F" w:rsidP="00D83E3F">
      <w:pPr>
        <w:snapToGrid w:val="0"/>
        <w:rPr>
          <w:rFonts w:eastAsia="SimSun"/>
          <w:sz w:val="22"/>
          <w:szCs w:val="22"/>
        </w:rPr>
      </w:pPr>
      <w:r w:rsidRPr="00860C72">
        <w:rPr>
          <w:sz w:val="22"/>
          <w:szCs w:val="22"/>
        </w:rPr>
        <w:t>Šis vaistas, kaip ir visi kiti, gali sukelti šalutinį poveikį, nors jis pasireiškia ne visiems žmonėms.</w:t>
      </w:r>
    </w:p>
    <w:p w:rsidR="00D83E3F" w:rsidRDefault="00D83E3F" w:rsidP="00D83E3F">
      <w:pPr>
        <w:snapToGrid w:val="0"/>
        <w:rPr>
          <w:rFonts w:eastAsia="SimSun"/>
          <w:sz w:val="22"/>
          <w:szCs w:val="22"/>
        </w:rPr>
      </w:pPr>
      <w:r w:rsidRPr="00860C72">
        <w:rPr>
          <w:rFonts w:eastAsia="SimSun"/>
          <w:sz w:val="22"/>
          <w:szCs w:val="22"/>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Gracial“.</w:t>
      </w:r>
    </w:p>
    <w:p w:rsidR="00D83E3F" w:rsidRDefault="00D83E3F" w:rsidP="00D83E3F">
      <w:pPr>
        <w:snapToGrid w:val="0"/>
        <w:rPr>
          <w:rFonts w:eastAsia="SimSun"/>
          <w:sz w:val="22"/>
          <w:szCs w:val="22"/>
        </w:rPr>
      </w:pPr>
    </w:p>
    <w:p w:rsidR="00D83E3F" w:rsidRPr="00D515EC" w:rsidRDefault="00D83E3F" w:rsidP="00D83E3F">
      <w:pPr>
        <w:snapToGrid w:val="0"/>
        <w:rPr>
          <w:rFonts w:eastAsia="SimSun"/>
          <w:sz w:val="22"/>
          <w:szCs w:val="22"/>
        </w:rPr>
      </w:pPr>
      <w:r w:rsidRPr="00D515EC">
        <w:rPr>
          <w:rFonts w:eastAsia="SimSun"/>
          <w:sz w:val="22"/>
          <w:szCs w:val="22"/>
        </w:rPr>
        <w:t>Sunkus šalutinis poveikis</w:t>
      </w:r>
    </w:p>
    <w:p w:rsidR="00D83E3F" w:rsidRPr="00860C72" w:rsidRDefault="00D83E3F" w:rsidP="00D83E3F">
      <w:pPr>
        <w:snapToGrid w:val="0"/>
        <w:rPr>
          <w:rFonts w:eastAsia="SimSun"/>
          <w:sz w:val="22"/>
          <w:szCs w:val="22"/>
        </w:rPr>
      </w:pPr>
      <w:r w:rsidRPr="00D515EC">
        <w:rPr>
          <w:rFonts w:eastAsia="SimSun"/>
          <w:sz w:val="22"/>
          <w:szCs w:val="22"/>
        </w:rPr>
        <w:t>Nedelsiant kreipkitės į gydytoją, jei pasireiškė kuris nors iš šių angioneurozinės edemos simptomų: veido, liežuvio ir (arba) gerklų patinimas ir (arba) pasunkėjęs rijimas arba dilgėlinė, lydima pasunkėjusio kvėpavimo (taip pat žr. skyrių „Įspėjimai ir atsargumo priemonės“).</w:t>
      </w:r>
    </w:p>
    <w:p w:rsidR="00D83E3F" w:rsidRPr="00860C72" w:rsidRDefault="00D83E3F" w:rsidP="00D83E3F">
      <w:pPr>
        <w:rPr>
          <w:sz w:val="22"/>
          <w:szCs w:val="22"/>
        </w:rPr>
      </w:pPr>
    </w:p>
    <w:p w:rsidR="00D83E3F" w:rsidRPr="00860C72" w:rsidRDefault="00D83E3F" w:rsidP="00D83E3F">
      <w:pPr>
        <w:keepNext/>
        <w:keepLines/>
        <w:rPr>
          <w:sz w:val="22"/>
          <w:szCs w:val="22"/>
        </w:rPr>
      </w:pPr>
      <w:r w:rsidRPr="00D515EC">
        <w:rPr>
          <w:bCs/>
          <w:sz w:val="22"/>
          <w:szCs w:val="22"/>
        </w:rPr>
        <w:lastRenderedPageBreak/>
        <w:t>Dažni šalutinio poveikio reiškiniai (gali pasireikšti rečiau kaip 1 iš 10 asmenų)</w:t>
      </w:r>
    </w:p>
    <w:p w:rsidR="00D83E3F" w:rsidRPr="00860C72" w:rsidRDefault="00D83E3F" w:rsidP="00D83E3F">
      <w:pPr>
        <w:keepNext/>
        <w:keepLines/>
        <w:numPr>
          <w:ilvl w:val="0"/>
          <w:numId w:val="16"/>
        </w:numPr>
        <w:tabs>
          <w:tab w:val="clear" w:pos="720"/>
          <w:tab w:val="num" w:pos="360"/>
        </w:tabs>
        <w:ind w:left="540" w:hanging="540"/>
        <w:rPr>
          <w:sz w:val="22"/>
          <w:szCs w:val="22"/>
        </w:rPr>
      </w:pPr>
      <w:r w:rsidRPr="00860C72">
        <w:rPr>
          <w:sz w:val="22"/>
          <w:szCs w:val="22"/>
        </w:rPr>
        <w:t xml:space="preserve">    Prislėgta nuotaika, nuotaikos pokyčiai.</w:t>
      </w:r>
    </w:p>
    <w:p w:rsidR="00D83E3F" w:rsidRPr="00860C72" w:rsidRDefault="00D83E3F" w:rsidP="00D83E3F">
      <w:pPr>
        <w:keepNext/>
        <w:keepLines/>
        <w:numPr>
          <w:ilvl w:val="0"/>
          <w:numId w:val="16"/>
        </w:numPr>
        <w:tabs>
          <w:tab w:val="clear" w:pos="720"/>
          <w:tab w:val="num" w:pos="360"/>
        </w:tabs>
        <w:ind w:left="540" w:hanging="540"/>
        <w:rPr>
          <w:sz w:val="22"/>
          <w:szCs w:val="22"/>
        </w:rPr>
      </w:pPr>
      <w:r w:rsidRPr="00860C72">
        <w:rPr>
          <w:sz w:val="22"/>
          <w:szCs w:val="22"/>
        </w:rPr>
        <w:t xml:space="preserve">    Galvos skausmas.</w:t>
      </w:r>
    </w:p>
    <w:p w:rsidR="00D83E3F" w:rsidRPr="00860C72" w:rsidRDefault="00D83E3F" w:rsidP="00D83E3F">
      <w:pPr>
        <w:keepNext/>
        <w:keepLines/>
        <w:numPr>
          <w:ilvl w:val="0"/>
          <w:numId w:val="16"/>
        </w:numPr>
        <w:tabs>
          <w:tab w:val="clear" w:pos="720"/>
          <w:tab w:val="num" w:pos="360"/>
        </w:tabs>
        <w:ind w:left="540" w:hanging="540"/>
        <w:rPr>
          <w:sz w:val="22"/>
          <w:szCs w:val="22"/>
        </w:rPr>
      </w:pPr>
      <w:r w:rsidRPr="00860C72">
        <w:rPr>
          <w:sz w:val="22"/>
          <w:szCs w:val="22"/>
        </w:rPr>
        <w:t xml:space="preserve">    Pykinimas, pilvo skausmas.</w:t>
      </w:r>
    </w:p>
    <w:p w:rsidR="00D83E3F" w:rsidRPr="00860C72" w:rsidRDefault="00D83E3F" w:rsidP="00D83E3F">
      <w:pPr>
        <w:keepNext/>
        <w:keepLines/>
        <w:numPr>
          <w:ilvl w:val="0"/>
          <w:numId w:val="16"/>
        </w:numPr>
        <w:tabs>
          <w:tab w:val="clear" w:pos="720"/>
          <w:tab w:val="num" w:pos="360"/>
        </w:tabs>
        <w:ind w:left="540" w:hanging="540"/>
        <w:rPr>
          <w:sz w:val="22"/>
          <w:szCs w:val="22"/>
        </w:rPr>
      </w:pPr>
      <w:r w:rsidRPr="00860C72">
        <w:rPr>
          <w:sz w:val="22"/>
          <w:szCs w:val="22"/>
        </w:rPr>
        <w:t xml:space="preserve">    Krūtų skausmas, krūtų jautrumas.</w:t>
      </w:r>
    </w:p>
    <w:p w:rsidR="00D83E3F" w:rsidRPr="00860C72" w:rsidRDefault="00D83E3F" w:rsidP="00D83E3F">
      <w:pPr>
        <w:keepNext/>
        <w:keepLines/>
        <w:numPr>
          <w:ilvl w:val="0"/>
          <w:numId w:val="16"/>
        </w:numPr>
        <w:tabs>
          <w:tab w:val="clear" w:pos="720"/>
          <w:tab w:val="num" w:pos="360"/>
        </w:tabs>
        <w:ind w:left="540" w:hanging="540"/>
        <w:rPr>
          <w:sz w:val="22"/>
          <w:szCs w:val="22"/>
        </w:rPr>
      </w:pPr>
      <w:r w:rsidRPr="00860C72">
        <w:rPr>
          <w:sz w:val="22"/>
          <w:szCs w:val="22"/>
        </w:rPr>
        <w:t xml:space="preserve">    Kūno svorio padidėjimas.</w:t>
      </w:r>
    </w:p>
    <w:p w:rsidR="00D83E3F" w:rsidRPr="00B84C1A" w:rsidRDefault="00D83E3F" w:rsidP="00D83E3F">
      <w:pPr>
        <w:rPr>
          <w:sz w:val="22"/>
          <w:szCs w:val="22"/>
        </w:rPr>
      </w:pPr>
    </w:p>
    <w:p w:rsidR="00D83E3F" w:rsidRPr="00860C72" w:rsidRDefault="00D83E3F" w:rsidP="00D83E3F">
      <w:pPr>
        <w:rPr>
          <w:sz w:val="22"/>
          <w:szCs w:val="22"/>
        </w:rPr>
      </w:pPr>
      <w:r w:rsidRPr="00D515EC">
        <w:rPr>
          <w:bCs/>
          <w:sz w:val="22"/>
          <w:szCs w:val="22"/>
        </w:rPr>
        <w:t>Nedažni šalutinio poveikio reiškiniai (gali pasireikšti rečiau kaip 1 iš 100 asmenų)</w:t>
      </w:r>
    </w:p>
    <w:p w:rsidR="00D83E3F" w:rsidRPr="00860C72" w:rsidRDefault="00D83E3F" w:rsidP="00D83E3F">
      <w:pPr>
        <w:numPr>
          <w:ilvl w:val="0"/>
          <w:numId w:val="15"/>
        </w:numPr>
        <w:tabs>
          <w:tab w:val="clear" w:pos="720"/>
          <w:tab w:val="num" w:pos="540"/>
        </w:tabs>
        <w:ind w:left="540" w:hanging="540"/>
        <w:rPr>
          <w:sz w:val="22"/>
          <w:szCs w:val="22"/>
        </w:rPr>
      </w:pPr>
      <w:r w:rsidRPr="00860C72">
        <w:rPr>
          <w:sz w:val="22"/>
          <w:szCs w:val="22"/>
        </w:rPr>
        <w:t>Skysčių kaupimasis organizme.</w:t>
      </w:r>
    </w:p>
    <w:p w:rsidR="00D83E3F" w:rsidRPr="00860C72" w:rsidRDefault="00D83E3F" w:rsidP="00D83E3F">
      <w:pPr>
        <w:numPr>
          <w:ilvl w:val="0"/>
          <w:numId w:val="15"/>
        </w:numPr>
        <w:tabs>
          <w:tab w:val="clear" w:pos="720"/>
          <w:tab w:val="num" w:pos="540"/>
        </w:tabs>
        <w:ind w:left="540" w:hanging="540"/>
        <w:rPr>
          <w:sz w:val="22"/>
          <w:szCs w:val="22"/>
        </w:rPr>
      </w:pPr>
      <w:r w:rsidRPr="00860C72">
        <w:rPr>
          <w:sz w:val="22"/>
          <w:szCs w:val="22"/>
        </w:rPr>
        <w:t>Lytinio potraukio susilpnėjimas.</w:t>
      </w:r>
    </w:p>
    <w:p w:rsidR="00D83E3F" w:rsidRPr="00860C72" w:rsidRDefault="00D83E3F" w:rsidP="00D83E3F">
      <w:pPr>
        <w:numPr>
          <w:ilvl w:val="0"/>
          <w:numId w:val="15"/>
        </w:numPr>
        <w:tabs>
          <w:tab w:val="clear" w:pos="720"/>
          <w:tab w:val="num" w:pos="540"/>
        </w:tabs>
        <w:ind w:left="540" w:hanging="540"/>
        <w:rPr>
          <w:sz w:val="22"/>
          <w:szCs w:val="22"/>
        </w:rPr>
      </w:pPr>
      <w:r w:rsidRPr="00860C72">
        <w:rPr>
          <w:sz w:val="22"/>
          <w:szCs w:val="22"/>
        </w:rPr>
        <w:t>Migrena.</w:t>
      </w:r>
    </w:p>
    <w:p w:rsidR="00D83E3F" w:rsidRPr="00860C72" w:rsidRDefault="00D83E3F" w:rsidP="00D83E3F">
      <w:pPr>
        <w:numPr>
          <w:ilvl w:val="0"/>
          <w:numId w:val="15"/>
        </w:numPr>
        <w:tabs>
          <w:tab w:val="clear" w:pos="720"/>
          <w:tab w:val="num" w:pos="540"/>
        </w:tabs>
        <w:ind w:left="540" w:hanging="540"/>
        <w:rPr>
          <w:sz w:val="22"/>
          <w:szCs w:val="22"/>
        </w:rPr>
      </w:pPr>
      <w:r w:rsidRPr="00860C72">
        <w:rPr>
          <w:sz w:val="22"/>
          <w:szCs w:val="22"/>
        </w:rPr>
        <w:t>Vėmimas, viduriavimas.</w:t>
      </w:r>
    </w:p>
    <w:p w:rsidR="00D83E3F" w:rsidRPr="00860C72" w:rsidRDefault="00D83E3F" w:rsidP="00D83E3F">
      <w:pPr>
        <w:numPr>
          <w:ilvl w:val="0"/>
          <w:numId w:val="15"/>
        </w:numPr>
        <w:tabs>
          <w:tab w:val="clear" w:pos="720"/>
          <w:tab w:val="num" w:pos="540"/>
        </w:tabs>
        <w:ind w:left="540" w:hanging="540"/>
        <w:rPr>
          <w:sz w:val="22"/>
          <w:szCs w:val="22"/>
        </w:rPr>
      </w:pPr>
      <w:r>
        <w:rPr>
          <w:sz w:val="22"/>
          <w:szCs w:val="22"/>
        </w:rPr>
        <w:t>Išb</w:t>
      </w:r>
      <w:r w:rsidRPr="00860C72">
        <w:rPr>
          <w:sz w:val="22"/>
          <w:szCs w:val="22"/>
        </w:rPr>
        <w:t>ėrimas</w:t>
      </w:r>
    </w:p>
    <w:p w:rsidR="00D83E3F" w:rsidRDefault="00D83E3F" w:rsidP="00D83E3F">
      <w:pPr>
        <w:numPr>
          <w:ilvl w:val="0"/>
          <w:numId w:val="15"/>
        </w:numPr>
        <w:tabs>
          <w:tab w:val="clear" w:pos="720"/>
          <w:tab w:val="num" w:pos="540"/>
        </w:tabs>
        <w:ind w:left="540" w:hanging="540"/>
        <w:rPr>
          <w:sz w:val="22"/>
          <w:szCs w:val="22"/>
        </w:rPr>
      </w:pPr>
      <w:r w:rsidRPr="00860C72">
        <w:rPr>
          <w:sz w:val="22"/>
          <w:szCs w:val="22"/>
        </w:rPr>
        <w:t>Krūtų padidėjimas.</w:t>
      </w:r>
    </w:p>
    <w:p w:rsidR="00D83E3F" w:rsidRPr="00860C72" w:rsidRDefault="00D83E3F" w:rsidP="00D83E3F">
      <w:pPr>
        <w:numPr>
          <w:ilvl w:val="0"/>
          <w:numId w:val="15"/>
        </w:numPr>
        <w:tabs>
          <w:tab w:val="clear" w:pos="720"/>
          <w:tab w:val="num" w:pos="540"/>
        </w:tabs>
        <w:ind w:left="540" w:hanging="540"/>
        <w:rPr>
          <w:sz w:val="22"/>
          <w:szCs w:val="22"/>
        </w:rPr>
      </w:pPr>
      <w:r>
        <w:rPr>
          <w:sz w:val="22"/>
          <w:szCs w:val="22"/>
        </w:rPr>
        <w:t>Dilgėlinė</w:t>
      </w:r>
    </w:p>
    <w:p w:rsidR="00D83E3F" w:rsidRPr="00860C72" w:rsidRDefault="00D83E3F" w:rsidP="00D83E3F">
      <w:pPr>
        <w:rPr>
          <w:sz w:val="22"/>
          <w:szCs w:val="22"/>
        </w:rPr>
      </w:pPr>
    </w:p>
    <w:p w:rsidR="00D83E3F" w:rsidRPr="00860C72" w:rsidRDefault="00D83E3F" w:rsidP="00D83E3F">
      <w:pPr>
        <w:rPr>
          <w:sz w:val="22"/>
          <w:szCs w:val="22"/>
        </w:rPr>
      </w:pPr>
      <w:r w:rsidRPr="00D515EC">
        <w:rPr>
          <w:bCs/>
          <w:sz w:val="22"/>
          <w:szCs w:val="22"/>
        </w:rPr>
        <w:t>Reti šalutinio poveikio reiškiniai (gali pasireikšti rečiau kaip 1 iš 1 000 asmenų</w:t>
      </w:r>
      <w:r w:rsidRPr="00B84C1A">
        <w:rPr>
          <w:sz w:val="22"/>
          <w:szCs w:val="22"/>
        </w:rPr>
        <w:t>)</w:t>
      </w:r>
    </w:p>
    <w:p w:rsidR="00D83E3F" w:rsidRPr="00860C72" w:rsidRDefault="00D83E3F" w:rsidP="00D83E3F">
      <w:pPr>
        <w:numPr>
          <w:ilvl w:val="0"/>
          <w:numId w:val="15"/>
        </w:numPr>
        <w:tabs>
          <w:tab w:val="clear" w:pos="720"/>
          <w:tab w:val="num" w:pos="540"/>
        </w:tabs>
        <w:snapToGrid w:val="0"/>
        <w:ind w:left="540" w:hanging="540"/>
        <w:rPr>
          <w:sz w:val="22"/>
          <w:szCs w:val="22"/>
        </w:rPr>
      </w:pPr>
      <w:r w:rsidRPr="00860C72">
        <w:rPr>
          <w:sz w:val="22"/>
          <w:szCs w:val="22"/>
        </w:rPr>
        <w:t>Kenksmingi kraujo krešuliai venoje ar arterijoje, pvz.:</w:t>
      </w:r>
    </w:p>
    <w:p w:rsidR="00D83E3F" w:rsidRPr="00860C72" w:rsidRDefault="00D83E3F" w:rsidP="00D83E3F">
      <w:pPr>
        <w:numPr>
          <w:ilvl w:val="1"/>
          <w:numId w:val="30"/>
        </w:numPr>
        <w:snapToGrid w:val="0"/>
        <w:rPr>
          <w:sz w:val="22"/>
          <w:szCs w:val="22"/>
        </w:rPr>
      </w:pPr>
      <w:r w:rsidRPr="00860C72">
        <w:rPr>
          <w:sz w:val="22"/>
          <w:szCs w:val="22"/>
        </w:rPr>
        <w:t>kojoje ar pėdoje (t. y., GVT);</w:t>
      </w:r>
    </w:p>
    <w:p w:rsidR="00D83E3F" w:rsidRPr="00860C72" w:rsidRDefault="00D83E3F" w:rsidP="00D83E3F">
      <w:pPr>
        <w:numPr>
          <w:ilvl w:val="1"/>
          <w:numId w:val="30"/>
        </w:numPr>
        <w:snapToGrid w:val="0"/>
        <w:rPr>
          <w:sz w:val="22"/>
          <w:szCs w:val="22"/>
        </w:rPr>
      </w:pPr>
      <w:r w:rsidRPr="00860C72">
        <w:rPr>
          <w:sz w:val="22"/>
          <w:szCs w:val="22"/>
        </w:rPr>
        <w:t>plaučiuose (t. y., PE);</w:t>
      </w:r>
    </w:p>
    <w:p w:rsidR="00D83E3F" w:rsidRPr="00860C72" w:rsidRDefault="00D83E3F" w:rsidP="00D83E3F">
      <w:pPr>
        <w:numPr>
          <w:ilvl w:val="1"/>
          <w:numId w:val="30"/>
        </w:numPr>
        <w:snapToGrid w:val="0"/>
        <w:rPr>
          <w:sz w:val="22"/>
          <w:szCs w:val="22"/>
        </w:rPr>
      </w:pPr>
      <w:r w:rsidRPr="00860C72">
        <w:rPr>
          <w:sz w:val="22"/>
          <w:szCs w:val="22"/>
        </w:rPr>
        <w:t>širdies priepuolis (miokardo infarktas);</w:t>
      </w:r>
    </w:p>
    <w:p w:rsidR="00D83E3F" w:rsidRPr="00860C72" w:rsidRDefault="00D83E3F" w:rsidP="00D83E3F">
      <w:pPr>
        <w:numPr>
          <w:ilvl w:val="1"/>
          <w:numId w:val="30"/>
        </w:numPr>
        <w:snapToGrid w:val="0"/>
        <w:rPr>
          <w:sz w:val="22"/>
          <w:szCs w:val="22"/>
        </w:rPr>
      </w:pPr>
      <w:r w:rsidRPr="00860C72">
        <w:rPr>
          <w:sz w:val="22"/>
          <w:szCs w:val="22"/>
        </w:rPr>
        <w:t>insultas;</w:t>
      </w:r>
    </w:p>
    <w:p w:rsidR="00D83E3F" w:rsidRPr="00860C72" w:rsidRDefault="00D83E3F" w:rsidP="00D83E3F">
      <w:pPr>
        <w:numPr>
          <w:ilvl w:val="1"/>
          <w:numId w:val="30"/>
        </w:numPr>
        <w:snapToGrid w:val="0"/>
        <w:rPr>
          <w:sz w:val="22"/>
          <w:szCs w:val="22"/>
        </w:rPr>
      </w:pPr>
      <w:r w:rsidRPr="00860C72">
        <w:rPr>
          <w:sz w:val="22"/>
          <w:szCs w:val="22"/>
        </w:rPr>
        <w:t>mikroinsultas arba trumpalaikiai į insultą panašūs simptomai, vadinami praeinančiuoju smegenų išemijos priepuoliu (PSIP);</w:t>
      </w:r>
    </w:p>
    <w:p w:rsidR="00D83E3F" w:rsidRPr="00860C72" w:rsidRDefault="00D83E3F" w:rsidP="00D83E3F">
      <w:pPr>
        <w:numPr>
          <w:ilvl w:val="1"/>
          <w:numId w:val="30"/>
        </w:numPr>
        <w:snapToGrid w:val="0"/>
        <w:rPr>
          <w:sz w:val="22"/>
          <w:szCs w:val="22"/>
        </w:rPr>
      </w:pPr>
      <w:r w:rsidRPr="00860C72">
        <w:rPr>
          <w:sz w:val="22"/>
          <w:szCs w:val="22"/>
        </w:rPr>
        <w:t>kraujo krešuliai kepenyse, skrandyje, žarnyne, inkstuose ar akyje.</w:t>
      </w:r>
    </w:p>
    <w:p w:rsidR="00D83E3F" w:rsidRPr="00860C72" w:rsidRDefault="00D83E3F" w:rsidP="00D83E3F">
      <w:pPr>
        <w:snapToGrid w:val="0"/>
        <w:rPr>
          <w:sz w:val="22"/>
          <w:szCs w:val="22"/>
        </w:rPr>
      </w:pPr>
      <w:r w:rsidRPr="00860C72">
        <w:rPr>
          <w:sz w:val="22"/>
          <w:szCs w:val="22"/>
        </w:rPr>
        <w:t>Kraujo krešulio susidarymo tikimybė gali būti didesnė, jeigu yra kitų veiksnių, kurie didina šią riziką (daugiau informacijos apie veiksnius, kurie didina kraujo krešulio susidarymo riziką, ir apie kraujo krešulio simptomus pateikiama 2 skyriuje).</w:t>
      </w:r>
    </w:p>
    <w:p w:rsidR="00D83E3F" w:rsidRPr="00860C72" w:rsidRDefault="00D83E3F" w:rsidP="00D83E3F">
      <w:pPr>
        <w:numPr>
          <w:ilvl w:val="0"/>
          <w:numId w:val="15"/>
        </w:numPr>
        <w:tabs>
          <w:tab w:val="clear" w:pos="720"/>
          <w:tab w:val="num" w:pos="540"/>
        </w:tabs>
        <w:ind w:left="540" w:hanging="540"/>
        <w:rPr>
          <w:sz w:val="22"/>
          <w:szCs w:val="22"/>
        </w:rPr>
      </w:pPr>
      <w:r w:rsidRPr="00860C72">
        <w:rPr>
          <w:sz w:val="22"/>
          <w:szCs w:val="22"/>
        </w:rPr>
        <w:t>Padidėjusio jautrumo reakcijos.</w:t>
      </w:r>
    </w:p>
    <w:p w:rsidR="00D83E3F" w:rsidRPr="00860C72" w:rsidRDefault="00D83E3F" w:rsidP="00D83E3F">
      <w:pPr>
        <w:numPr>
          <w:ilvl w:val="0"/>
          <w:numId w:val="15"/>
        </w:numPr>
        <w:tabs>
          <w:tab w:val="clear" w:pos="720"/>
          <w:tab w:val="num" w:pos="540"/>
        </w:tabs>
        <w:ind w:left="540" w:hanging="540"/>
        <w:rPr>
          <w:sz w:val="22"/>
          <w:szCs w:val="22"/>
        </w:rPr>
      </w:pPr>
      <w:r w:rsidRPr="00860C72">
        <w:rPr>
          <w:sz w:val="22"/>
          <w:szCs w:val="22"/>
        </w:rPr>
        <w:t>Lytinio potraukio sustiprėjimas.</w:t>
      </w:r>
    </w:p>
    <w:p w:rsidR="00D83E3F" w:rsidRPr="00860C72" w:rsidRDefault="00D83E3F" w:rsidP="00D83E3F">
      <w:pPr>
        <w:numPr>
          <w:ilvl w:val="0"/>
          <w:numId w:val="15"/>
        </w:numPr>
        <w:tabs>
          <w:tab w:val="clear" w:pos="720"/>
          <w:tab w:val="num" w:pos="540"/>
        </w:tabs>
        <w:ind w:left="540" w:hanging="540"/>
        <w:rPr>
          <w:sz w:val="22"/>
          <w:szCs w:val="22"/>
        </w:rPr>
      </w:pPr>
      <w:r w:rsidRPr="00860C72">
        <w:rPr>
          <w:sz w:val="22"/>
          <w:szCs w:val="22"/>
        </w:rPr>
        <w:t>Kontaktinių lęšių netoleravimas.</w:t>
      </w:r>
    </w:p>
    <w:p w:rsidR="00D83E3F" w:rsidRPr="00860C72" w:rsidRDefault="00D83E3F" w:rsidP="00D83E3F">
      <w:pPr>
        <w:numPr>
          <w:ilvl w:val="0"/>
          <w:numId w:val="15"/>
        </w:numPr>
        <w:tabs>
          <w:tab w:val="clear" w:pos="720"/>
          <w:tab w:val="num" w:pos="540"/>
        </w:tabs>
        <w:ind w:left="540" w:hanging="540"/>
        <w:rPr>
          <w:sz w:val="22"/>
          <w:szCs w:val="22"/>
        </w:rPr>
      </w:pPr>
      <w:r w:rsidRPr="00860C72">
        <w:rPr>
          <w:sz w:val="22"/>
          <w:szCs w:val="22"/>
        </w:rPr>
        <w:t>Mazginė eritema, daugiaformė eritema (odos sutrikimai).</w:t>
      </w:r>
    </w:p>
    <w:p w:rsidR="00D83E3F" w:rsidRPr="00860C72" w:rsidRDefault="00D83E3F" w:rsidP="00D83E3F">
      <w:pPr>
        <w:numPr>
          <w:ilvl w:val="0"/>
          <w:numId w:val="15"/>
        </w:numPr>
        <w:tabs>
          <w:tab w:val="clear" w:pos="720"/>
          <w:tab w:val="num" w:pos="540"/>
        </w:tabs>
        <w:ind w:left="540" w:hanging="540"/>
        <w:rPr>
          <w:sz w:val="22"/>
          <w:szCs w:val="22"/>
        </w:rPr>
      </w:pPr>
      <w:r w:rsidRPr="00860C72">
        <w:rPr>
          <w:sz w:val="22"/>
          <w:szCs w:val="22"/>
        </w:rPr>
        <w:t>Išskyros iš krūtų, išskyros iš makšties.</w:t>
      </w:r>
    </w:p>
    <w:p w:rsidR="00D83E3F" w:rsidRPr="00860C72" w:rsidRDefault="00D83E3F" w:rsidP="00D83E3F">
      <w:pPr>
        <w:numPr>
          <w:ilvl w:val="0"/>
          <w:numId w:val="15"/>
        </w:numPr>
        <w:tabs>
          <w:tab w:val="clear" w:pos="720"/>
          <w:tab w:val="num" w:pos="540"/>
        </w:tabs>
        <w:ind w:left="540" w:hanging="540"/>
        <w:rPr>
          <w:sz w:val="22"/>
          <w:szCs w:val="22"/>
        </w:rPr>
      </w:pPr>
      <w:r w:rsidRPr="00860C72">
        <w:rPr>
          <w:sz w:val="22"/>
          <w:szCs w:val="22"/>
        </w:rPr>
        <w:t>Kūno svorio sumažėjimas.</w:t>
      </w:r>
    </w:p>
    <w:p w:rsidR="00D83E3F" w:rsidRPr="00860C72" w:rsidRDefault="00D83E3F" w:rsidP="00D83E3F">
      <w:pPr>
        <w:rPr>
          <w:sz w:val="22"/>
          <w:szCs w:val="22"/>
        </w:rPr>
      </w:pPr>
    </w:p>
    <w:p w:rsidR="00D83E3F" w:rsidRPr="00860C72" w:rsidRDefault="00D83E3F" w:rsidP="00D83E3F">
      <w:pPr>
        <w:rPr>
          <w:b/>
          <w:sz w:val="22"/>
          <w:szCs w:val="22"/>
        </w:rPr>
      </w:pPr>
      <w:r w:rsidRPr="00860C72">
        <w:rPr>
          <w:b/>
          <w:sz w:val="22"/>
          <w:szCs w:val="22"/>
        </w:rPr>
        <w:t>Pranešimas apie šalutinį poveikį</w:t>
      </w:r>
    </w:p>
    <w:p w:rsidR="00D83E3F" w:rsidRPr="00B8782F" w:rsidRDefault="00D83E3F" w:rsidP="00D83E3F">
      <w:pPr>
        <w:rPr>
          <w:sz w:val="22"/>
          <w:szCs w:val="22"/>
        </w:rPr>
      </w:pPr>
      <w:r w:rsidRPr="00D515EC">
        <w:rPr>
          <w:sz w:val="22"/>
          <w:szCs w:val="22"/>
        </w:rPr>
        <w:t>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rsidR="00D83E3F" w:rsidRDefault="00D83E3F" w:rsidP="00D83E3F">
      <w:pPr>
        <w:ind w:right="-449"/>
        <w:rPr>
          <w:sz w:val="22"/>
          <w:szCs w:val="22"/>
        </w:rPr>
      </w:pPr>
    </w:p>
    <w:p w:rsidR="00D83E3F" w:rsidRPr="00426149" w:rsidRDefault="00D83E3F" w:rsidP="00D83E3F">
      <w:pPr>
        <w:ind w:right="-449"/>
        <w:rPr>
          <w:sz w:val="22"/>
          <w:szCs w:val="22"/>
        </w:rPr>
      </w:pPr>
    </w:p>
    <w:p w:rsidR="00D83E3F" w:rsidRPr="00991FA1" w:rsidRDefault="00D83E3F" w:rsidP="00D83E3F">
      <w:pPr>
        <w:ind w:right="-449"/>
        <w:rPr>
          <w:b/>
          <w:sz w:val="22"/>
          <w:szCs w:val="22"/>
        </w:rPr>
      </w:pPr>
      <w:r w:rsidRPr="00440AFF">
        <w:rPr>
          <w:b/>
          <w:sz w:val="22"/>
          <w:szCs w:val="22"/>
        </w:rPr>
        <w:t>5.</w:t>
      </w:r>
      <w:r w:rsidRPr="00991FA1">
        <w:rPr>
          <w:b/>
          <w:sz w:val="22"/>
          <w:szCs w:val="22"/>
        </w:rPr>
        <w:t xml:space="preserve"> </w:t>
      </w:r>
      <w:r w:rsidRPr="00991FA1">
        <w:rPr>
          <w:b/>
          <w:sz w:val="22"/>
          <w:szCs w:val="22"/>
        </w:rPr>
        <w:tab/>
        <w:t>Kaip laikyti Gracial</w:t>
      </w:r>
    </w:p>
    <w:p w:rsidR="00D83E3F" w:rsidRPr="00426149" w:rsidRDefault="00D83E3F" w:rsidP="00D83E3F">
      <w:pPr>
        <w:jc w:val="both"/>
        <w:rPr>
          <w:b/>
          <w:bCs/>
          <w:sz w:val="22"/>
          <w:szCs w:val="22"/>
        </w:rPr>
      </w:pPr>
    </w:p>
    <w:p w:rsidR="00D83E3F" w:rsidRPr="008B7013" w:rsidRDefault="00D83E3F" w:rsidP="00D83E3F">
      <w:pPr>
        <w:jc w:val="both"/>
        <w:rPr>
          <w:sz w:val="22"/>
          <w:szCs w:val="22"/>
        </w:rPr>
      </w:pPr>
      <w:r w:rsidRPr="00426149">
        <w:rPr>
          <w:sz w:val="22"/>
          <w:szCs w:val="22"/>
        </w:rPr>
        <w:t>Šį vaistą laikykite vaikams</w:t>
      </w:r>
      <w:r w:rsidRPr="007F732F">
        <w:rPr>
          <w:sz w:val="22"/>
          <w:szCs w:val="22"/>
        </w:rPr>
        <w:t xml:space="preserve"> nepastebimoje </w:t>
      </w:r>
      <w:r w:rsidRPr="002C4380">
        <w:rPr>
          <w:sz w:val="22"/>
          <w:szCs w:val="22"/>
        </w:rPr>
        <w:t xml:space="preserve">ir nepasiekiamoje </w:t>
      </w:r>
      <w:r w:rsidRPr="008B7013">
        <w:rPr>
          <w:sz w:val="22"/>
          <w:szCs w:val="22"/>
        </w:rPr>
        <w:t>vietoje.</w:t>
      </w:r>
    </w:p>
    <w:p w:rsidR="00D83E3F" w:rsidRPr="008B7013" w:rsidRDefault="00D83E3F" w:rsidP="00D83E3F">
      <w:pPr>
        <w:jc w:val="both"/>
        <w:rPr>
          <w:sz w:val="22"/>
          <w:szCs w:val="22"/>
        </w:rPr>
      </w:pPr>
    </w:p>
    <w:p w:rsidR="00D83E3F" w:rsidRPr="00860C72" w:rsidRDefault="00D83E3F" w:rsidP="00D83E3F">
      <w:pPr>
        <w:rPr>
          <w:sz w:val="22"/>
          <w:szCs w:val="22"/>
        </w:rPr>
      </w:pPr>
      <w:r w:rsidRPr="00860C72">
        <w:rPr>
          <w:sz w:val="22"/>
          <w:szCs w:val="22"/>
        </w:rPr>
        <w:t>Laikyti ne aukštesnėje kaip 30 °C temperatūroje.</w:t>
      </w:r>
    </w:p>
    <w:p w:rsidR="00D83E3F" w:rsidRPr="00860C72" w:rsidRDefault="00D83E3F" w:rsidP="00D83E3F">
      <w:pPr>
        <w:rPr>
          <w:sz w:val="22"/>
          <w:szCs w:val="22"/>
        </w:rPr>
      </w:pPr>
      <w:r w:rsidRPr="00860C72">
        <w:rPr>
          <w:sz w:val="22"/>
          <w:szCs w:val="22"/>
        </w:rPr>
        <w:t>Laikyti gamintojo pakuotėje, kad vaistas būtų apsaugotas nuo šviesos ir drėgmės.</w:t>
      </w:r>
    </w:p>
    <w:p w:rsidR="00D83E3F" w:rsidRPr="00860C72" w:rsidRDefault="00D83E3F" w:rsidP="00D83E3F">
      <w:pPr>
        <w:rPr>
          <w:bCs/>
          <w:sz w:val="22"/>
          <w:szCs w:val="22"/>
        </w:rPr>
      </w:pPr>
    </w:p>
    <w:p w:rsidR="00D83E3F" w:rsidRPr="00860C72" w:rsidRDefault="00D83E3F" w:rsidP="00D83E3F">
      <w:pPr>
        <w:rPr>
          <w:bCs/>
          <w:sz w:val="22"/>
          <w:szCs w:val="22"/>
        </w:rPr>
      </w:pPr>
      <w:r w:rsidRPr="00860C72">
        <w:rPr>
          <w:sz w:val="22"/>
          <w:szCs w:val="22"/>
        </w:rPr>
        <w:t>Sutrupėjusių, pakitusios spalvos ar turinčių kitų sugedimo požymių tablečių vartoti negalima.</w:t>
      </w:r>
    </w:p>
    <w:p w:rsidR="00D83E3F" w:rsidRPr="00860C72" w:rsidRDefault="00D83E3F" w:rsidP="00D83E3F">
      <w:pPr>
        <w:rPr>
          <w:sz w:val="22"/>
          <w:szCs w:val="22"/>
        </w:rPr>
      </w:pPr>
      <w:r w:rsidRPr="00860C72">
        <w:rPr>
          <w:sz w:val="22"/>
          <w:szCs w:val="22"/>
        </w:rPr>
        <w:t>Ant lizdinės plokštelės, paketėlio ir dėžutės po „EXP“ nurodytam tinkamumo laikui pasibaigus, šio vaisto vartoti negalima. Vaistas tinkamas vartoti iki paskutinės nurodyto mėnesio dienos.</w:t>
      </w:r>
    </w:p>
    <w:p w:rsidR="00D83E3F" w:rsidRPr="00860C72" w:rsidRDefault="00D83E3F" w:rsidP="00D83E3F">
      <w:pPr>
        <w:pStyle w:val="BTEMEASMCA"/>
        <w:rPr>
          <w:noProof w:val="0"/>
        </w:rPr>
      </w:pPr>
    </w:p>
    <w:p w:rsidR="00D83E3F" w:rsidRPr="00860C72" w:rsidRDefault="00D83E3F" w:rsidP="00D83E3F">
      <w:pPr>
        <w:pStyle w:val="BTEMEASMCA"/>
        <w:rPr>
          <w:noProof w:val="0"/>
        </w:rPr>
      </w:pPr>
      <w:r w:rsidRPr="00860C72">
        <w:rPr>
          <w:noProof w:val="0"/>
        </w:rPr>
        <w:t>Vaistų negalima išmesti į kanalizaciją arba su buitinėmis atliekomis. Kaip išmesti nereikalingus vaistus, klauskite vaistininko. Šios priemonės padės apsaugoti aplinką.</w:t>
      </w:r>
    </w:p>
    <w:p w:rsidR="00D83E3F" w:rsidRPr="00860C72" w:rsidRDefault="00D83E3F" w:rsidP="00D83E3F">
      <w:pPr>
        <w:jc w:val="both"/>
        <w:rPr>
          <w:b/>
          <w:bCs/>
          <w:sz w:val="22"/>
          <w:szCs w:val="22"/>
        </w:rPr>
      </w:pPr>
    </w:p>
    <w:p w:rsidR="00D83E3F" w:rsidRPr="00860C72" w:rsidRDefault="00D83E3F" w:rsidP="00D83E3F">
      <w:pPr>
        <w:jc w:val="both"/>
        <w:rPr>
          <w:b/>
          <w:bCs/>
          <w:sz w:val="22"/>
          <w:szCs w:val="22"/>
        </w:rPr>
      </w:pPr>
    </w:p>
    <w:p w:rsidR="00D83E3F" w:rsidRPr="00860C72" w:rsidRDefault="00D83E3F" w:rsidP="00D83E3F">
      <w:pPr>
        <w:ind w:left="567" w:hanging="567"/>
        <w:rPr>
          <w:b/>
          <w:sz w:val="22"/>
          <w:szCs w:val="22"/>
        </w:rPr>
      </w:pPr>
      <w:r w:rsidRPr="00860C72">
        <w:rPr>
          <w:b/>
          <w:sz w:val="22"/>
          <w:szCs w:val="22"/>
        </w:rPr>
        <w:t>6.</w:t>
      </w:r>
      <w:r w:rsidRPr="00860C72">
        <w:rPr>
          <w:b/>
          <w:sz w:val="22"/>
          <w:szCs w:val="22"/>
        </w:rPr>
        <w:tab/>
        <w:t>Pakuotės turinys ir kita informacija</w:t>
      </w:r>
    </w:p>
    <w:p w:rsidR="00D83E3F" w:rsidRPr="00860C72" w:rsidRDefault="00D83E3F" w:rsidP="00D83E3F">
      <w:pPr>
        <w:jc w:val="both"/>
        <w:rPr>
          <w:sz w:val="22"/>
          <w:szCs w:val="22"/>
        </w:rPr>
      </w:pPr>
    </w:p>
    <w:p w:rsidR="00D83E3F" w:rsidRPr="00860C72" w:rsidRDefault="00D83E3F" w:rsidP="00D83E3F">
      <w:pPr>
        <w:pStyle w:val="Pagrindinistekstas"/>
        <w:jc w:val="left"/>
        <w:rPr>
          <w:b/>
          <w:sz w:val="22"/>
          <w:szCs w:val="22"/>
        </w:rPr>
      </w:pPr>
      <w:r w:rsidRPr="00860C72">
        <w:rPr>
          <w:b/>
          <w:sz w:val="22"/>
          <w:szCs w:val="22"/>
        </w:rPr>
        <w:t>Gracial sudėtis</w:t>
      </w:r>
    </w:p>
    <w:p w:rsidR="00D83E3F" w:rsidRPr="00860C72" w:rsidRDefault="00D83E3F" w:rsidP="00D83E3F">
      <w:pPr>
        <w:pStyle w:val="Pagrindinistekstas"/>
        <w:jc w:val="left"/>
        <w:rPr>
          <w:b/>
          <w:sz w:val="22"/>
          <w:szCs w:val="22"/>
        </w:rPr>
      </w:pPr>
    </w:p>
    <w:p w:rsidR="00D83E3F" w:rsidRPr="00860C72" w:rsidRDefault="00D83E3F" w:rsidP="00D83E3F">
      <w:pPr>
        <w:numPr>
          <w:ilvl w:val="0"/>
          <w:numId w:val="5"/>
        </w:numPr>
        <w:tabs>
          <w:tab w:val="clear" w:pos="360"/>
        </w:tabs>
        <w:ind w:left="567" w:hanging="567"/>
        <w:rPr>
          <w:iCs/>
          <w:sz w:val="22"/>
          <w:szCs w:val="22"/>
        </w:rPr>
      </w:pPr>
      <w:r w:rsidRPr="00860C72">
        <w:rPr>
          <w:iCs/>
          <w:sz w:val="22"/>
          <w:szCs w:val="22"/>
        </w:rPr>
        <w:t xml:space="preserve">Veikliosios medžiagos yra dezogestrelis ir etinilestradiolis. </w:t>
      </w:r>
    </w:p>
    <w:p w:rsidR="00D83E3F" w:rsidRPr="00860C72" w:rsidRDefault="00D83E3F" w:rsidP="00D83E3F">
      <w:pPr>
        <w:ind w:left="567"/>
        <w:rPr>
          <w:sz w:val="22"/>
          <w:szCs w:val="22"/>
        </w:rPr>
      </w:pPr>
      <w:r w:rsidRPr="00860C72">
        <w:rPr>
          <w:sz w:val="22"/>
          <w:szCs w:val="22"/>
        </w:rPr>
        <w:t>Vienoje mėlynoje tabletėje yra 25 mikrogramai dezogestrelio ir 40 mikrogramų etinilestradiolio.</w:t>
      </w:r>
    </w:p>
    <w:p w:rsidR="00D83E3F" w:rsidRPr="00860C72" w:rsidRDefault="00D83E3F" w:rsidP="00D83E3F">
      <w:pPr>
        <w:ind w:left="567"/>
        <w:rPr>
          <w:sz w:val="22"/>
          <w:szCs w:val="22"/>
        </w:rPr>
      </w:pPr>
      <w:r w:rsidRPr="00860C72">
        <w:rPr>
          <w:sz w:val="22"/>
          <w:szCs w:val="22"/>
        </w:rPr>
        <w:t>Vienoje baltoje tabletėje yra 125 mikrogramai dezogestrelio ir 30 mikrogramų etinilestradiolio.</w:t>
      </w:r>
    </w:p>
    <w:p w:rsidR="00D83E3F" w:rsidRPr="00860C72" w:rsidRDefault="00D83E3F" w:rsidP="00D83E3F">
      <w:pPr>
        <w:numPr>
          <w:ilvl w:val="0"/>
          <w:numId w:val="5"/>
        </w:numPr>
        <w:tabs>
          <w:tab w:val="clear" w:pos="360"/>
        </w:tabs>
        <w:ind w:left="567" w:hanging="567"/>
        <w:rPr>
          <w:sz w:val="22"/>
          <w:szCs w:val="22"/>
        </w:rPr>
      </w:pPr>
      <w:r w:rsidRPr="00860C72">
        <w:rPr>
          <w:iCs/>
          <w:sz w:val="22"/>
          <w:szCs w:val="22"/>
        </w:rPr>
        <w:t>Pagalbinės medžiagos:</w:t>
      </w:r>
    </w:p>
    <w:p w:rsidR="00D83E3F" w:rsidRPr="00860C72" w:rsidRDefault="00D83E3F" w:rsidP="00D83E3F">
      <w:pPr>
        <w:ind w:left="567"/>
        <w:rPr>
          <w:sz w:val="22"/>
          <w:szCs w:val="22"/>
        </w:rPr>
      </w:pPr>
      <w:r w:rsidRPr="00860C72">
        <w:rPr>
          <w:sz w:val="22"/>
          <w:szCs w:val="22"/>
        </w:rPr>
        <w:t xml:space="preserve">Baltoje tabletėje yra visų racematų alfa-tokoferolio, laktozės monohidrato, bulvių krakmolo, povidono, bevandenio koloidinio silicio dioksido, stearino rūgšties. </w:t>
      </w:r>
    </w:p>
    <w:p w:rsidR="00D83E3F" w:rsidRPr="00860C72" w:rsidRDefault="00D83E3F" w:rsidP="00D83E3F">
      <w:pPr>
        <w:ind w:left="567"/>
        <w:rPr>
          <w:sz w:val="22"/>
          <w:szCs w:val="22"/>
        </w:rPr>
      </w:pPr>
      <w:r w:rsidRPr="00860C72">
        <w:rPr>
          <w:sz w:val="22"/>
          <w:szCs w:val="22"/>
        </w:rPr>
        <w:t>Mėlynoje tabletėje yra visų racematų alfa-tokoferolio, laktozės monohidrato, bulvių krakmolo, povidono, bevandenio koloidinio silicio dioksido, stearino rūgšties ir indigokarmino (E 132).</w:t>
      </w:r>
    </w:p>
    <w:p w:rsidR="00D83E3F" w:rsidRPr="00860C72" w:rsidRDefault="00D83E3F" w:rsidP="00D83E3F">
      <w:pPr>
        <w:rPr>
          <w:sz w:val="22"/>
          <w:szCs w:val="22"/>
        </w:rPr>
      </w:pPr>
    </w:p>
    <w:p w:rsidR="00D83E3F" w:rsidRPr="00860C72" w:rsidRDefault="00D83E3F" w:rsidP="00D83E3F">
      <w:pPr>
        <w:rPr>
          <w:b/>
          <w:sz w:val="22"/>
          <w:szCs w:val="22"/>
        </w:rPr>
      </w:pPr>
      <w:r w:rsidRPr="00860C72">
        <w:rPr>
          <w:b/>
          <w:sz w:val="22"/>
          <w:szCs w:val="22"/>
        </w:rPr>
        <w:t>Gracial išvaizda ir kiekis pakuotėje</w:t>
      </w:r>
    </w:p>
    <w:p w:rsidR="00D83E3F" w:rsidRPr="00860C72" w:rsidRDefault="00D83E3F" w:rsidP="00D83E3F">
      <w:pPr>
        <w:rPr>
          <w:sz w:val="22"/>
          <w:szCs w:val="22"/>
        </w:rPr>
      </w:pPr>
    </w:p>
    <w:p w:rsidR="00D83E3F" w:rsidRPr="00860C72" w:rsidRDefault="00D83E3F" w:rsidP="00D83E3F">
      <w:pPr>
        <w:rPr>
          <w:sz w:val="22"/>
          <w:szCs w:val="22"/>
        </w:rPr>
      </w:pPr>
      <w:r w:rsidRPr="00860C72">
        <w:rPr>
          <w:sz w:val="22"/>
          <w:szCs w:val="22"/>
        </w:rPr>
        <w:t>Tiekiamos 22 (1 paketėlis), 3 x 22 (3 paketėliai) tablečių kartono dėžutės. Paketėlyje yra lizdinė plokštelė su 7 mėlynomis tabletėmis ir 15 baltų tablečių</w:t>
      </w:r>
      <w:r w:rsidRPr="00860C72" w:rsidDel="00B10CC6">
        <w:rPr>
          <w:sz w:val="22"/>
          <w:szCs w:val="22"/>
        </w:rPr>
        <w:t>.</w:t>
      </w:r>
    </w:p>
    <w:p w:rsidR="00D83E3F" w:rsidRPr="00860C72" w:rsidRDefault="00D83E3F" w:rsidP="00D83E3F">
      <w:pPr>
        <w:rPr>
          <w:sz w:val="22"/>
          <w:szCs w:val="22"/>
        </w:rPr>
      </w:pPr>
    </w:p>
    <w:p w:rsidR="00D83E3F" w:rsidRPr="00860C72" w:rsidRDefault="00D83E3F" w:rsidP="00D83E3F">
      <w:pPr>
        <w:jc w:val="both"/>
        <w:rPr>
          <w:sz w:val="22"/>
          <w:szCs w:val="22"/>
        </w:rPr>
      </w:pPr>
      <w:r w:rsidRPr="00860C72">
        <w:rPr>
          <w:sz w:val="22"/>
          <w:szCs w:val="22"/>
        </w:rPr>
        <w:t>Gracial yra abipus išgaubtos, apvalios, 6 mm skersmens</w:t>
      </w:r>
      <w:r>
        <w:rPr>
          <w:sz w:val="22"/>
          <w:szCs w:val="22"/>
        </w:rPr>
        <w:t xml:space="preserve"> </w:t>
      </w:r>
      <w:r w:rsidRPr="00860C72">
        <w:rPr>
          <w:sz w:val="22"/>
          <w:szCs w:val="22"/>
        </w:rPr>
        <w:t xml:space="preserve">tabletės. Vienoje kitoje baltų tablečių pusėje užrašyta ,,TR“ virš ,,8“, o mėlynųjų </w:t>
      </w:r>
      <w:r w:rsidRPr="00860C72">
        <w:rPr>
          <w:sz w:val="22"/>
          <w:szCs w:val="22"/>
        </w:rPr>
        <w:noBreakHyphen/>
        <w:t xml:space="preserve"> ,,TR“ virš ,,9“</w:t>
      </w:r>
      <w:r>
        <w:rPr>
          <w:sz w:val="22"/>
          <w:szCs w:val="22"/>
        </w:rPr>
        <w:t xml:space="preserve">, </w:t>
      </w:r>
      <w:r>
        <w:rPr>
          <w:sz w:val="22"/>
        </w:rPr>
        <w:t>o kita pusė yra lygi</w:t>
      </w:r>
      <w:r w:rsidRPr="00860C72">
        <w:rPr>
          <w:sz w:val="22"/>
          <w:szCs w:val="22"/>
        </w:rPr>
        <w:t>.</w:t>
      </w:r>
    </w:p>
    <w:p w:rsidR="00D83E3F" w:rsidRPr="00860C72" w:rsidRDefault="00D83E3F" w:rsidP="00D83E3F">
      <w:pPr>
        <w:rPr>
          <w:sz w:val="22"/>
          <w:szCs w:val="22"/>
        </w:rPr>
      </w:pPr>
      <w:r w:rsidRPr="00860C72">
        <w:rPr>
          <w:sz w:val="22"/>
          <w:szCs w:val="22"/>
        </w:rPr>
        <w:t>Gali būti tiekiamos ne visų dydžių pakuotės.</w:t>
      </w:r>
    </w:p>
    <w:p w:rsidR="00D83E3F" w:rsidRDefault="00D83E3F" w:rsidP="00D83E3F">
      <w:pPr>
        <w:jc w:val="both"/>
        <w:rPr>
          <w:sz w:val="22"/>
          <w:szCs w:val="22"/>
        </w:rPr>
      </w:pPr>
    </w:p>
    <w:p w:rsidR="00D83E3F" w:rsidRPr="00860C72" w:rsidRDefault="00D83E3F" w:rsidP="00D83E3F">
      <w:pPr>
        <w:pStyle w:val="Pagrindinistekstas"/>
        <w:jc w:val="left"/>
        <w:rPr>
          <w:b/>
          <w:sz w:val="22"/>
          <w:szCs w:val="22"/>
        </w:rPr>
      </w:pPr>
      <w:r w:rsidRPr="00860C72">
        <w:rPr>
          <w:b/>
          <w:sz w:val="22"/>
          <w:szCs w:val="22"/>
        </w:rPr>
        <w:t>Registruotojas ir gamintojas</w:t>
      </w:r>
    </w:p>
    <w:p w:rsidR="00D83E3F" w:rsidRPr="00860C72" w:rsidRDefault="00D83E3F" w:rsidP="00D83E3F">
      <w:pPr>
        <w:pStyle w:val="Pagrindinistekstas"/>
        <w:jc w:val="left"/>
        <w:rPr>
          <w:b/>
          <w:sz w:val="22"/>
          <w:szCs w:val="22"/>
        </w:rPr>
      </w:pPr>
    </w:p>
    <w:p w:rsidR="00D83E3F" w:rsidRPr="00860C72" w:rsidRDefault="00D83E3F" w:rsidP="00D83E3F">
      <w:pPr>
        <w:rPr>
          <w:b/>
          <w:sz w:val="22"/>
          <w:szCs w:val="22"/>
        </w:rPr>
      </w:pPr>
      <w:r w:rsidRPr="00860C72">
        <w:rPr>
          <w:b/>
          <w:sz w:val="22"/>
          <w:szCs w:val="22"/>
        </w:rPr>
        <w:t>Registruotojas</w:t>
      </w:r>
    </w:p>
    <w:p w:rsidR="00D83E3F" w:rsidRPr="00860C72" w:rsidRDefault="00D83E3F" w:rsidP="00D83E3F">
      <w:pPr>
        <w:ind w:left="567" w:hanging="567"/>
        <w:rPr>
          <w:color w:val="000000"/>
          <w:sz w:val="22"/>
          <w:szCs w:val="22"/>
        </w:rPr>
      </w:pPr>
      <w:r w:rsidRPr="00860C72">
        <w:rPr>
          <w:color w:val="000000"/>
          <w:sz w:val="22"/>
          <w:szCs w:val="22"/>
        </w:rPr>
        <w:t>Aspen Pharma Trading Limited</w:t>
      </w:r>
    </w:p>
    <w:p w:rsidR="00D83E3F" w:rsidRPr="00860C72" w:rsidRDefault="00D83E3F" w:rsidP="00D83E3F">
      <w:pPr>
        <w:ind w:left="567" w:hanging="567"/>
        <w:rPr>
          <w:color w:val="000000"/>
          <w:sz w:val="22"/>
          <w:szCs w:val="22"/>
        </w:rPr>
      </w:pPr>
      <w:r w:rsidRPr="00860C72">
        <w:rPr>
          <w:color w:val="000000"/>
          <w:sz w:val="22"/>
          <w:szCs w:val="22"/>
        </w:rPr>
        <w:t>3016 Lake Drive</w:t>
      </w:r>
    </w:p>
    <w:p w:rsidR="00D83E3F" w:rsidRPr="00860C72" w:rsidRDefault="00D83E3F" w:rsidP="00D83E3F">
      <w:pPr>
        <w:ind w:left="567" w:hanging="567"/>
        <w:rPr>
          <w:color w:val="000000"/>
          <w:sz w:val="22"/>
          <w:szCs w:val="22"/>
        </w:rPr>
      </w:pPr>
      <w:r w:rsidRPr="00860C72">
        <w:rPr>
          <w:color w:val="000000"/>
          <w:sz w:val="22"/>
          <w:szCs w:val="22"/>
        </w:rPr>
        <w:t>Citywest Business Campus</w:t>
      </w:r>
    </w:p>
    <w:p w:rsidR="00D83E3F" w:rsidRPr="00860C72" w:rsidRDefault="00D83E3F" w:rsidP="00D83E3F">
      <w:pPr>
        <w:ind w:left="567" w:hanging="567"/>
        <w:rPr>
          <w:color w:val="000000"/>
          <w:sz w:val="22"/>
          <w:szCs w:val="22"/>
        </w:rPr>
      </w:pPr>
      <w:r w:rsidRPr="00860C72">
        <w:rPr>
          <w:color w:val="000000"/>
          <w:sz w:val="22"/>
          <w:szCs w:val="22"/>
        </w:rPr>
        <w:t>Dublin 24</w:t>
      </w:r>
    </w:p>
    <w:p w:rsidR="00D83E3F" w:rsidRPr="00860C72" w:rsidRDefault="00D83E3F" w:rsidP="00D83E3F">
      <w:pPr>
        <w:ind w:left="567" w:hanging="567"/>
        <w:rPr>
          <w:color w:val="000000"/>
          <w:sz w:val="22"/>
          <w:szCs w:val="22"/>
        </w:rPr>
      </w:pPr>
      <w:r w:rsidRPr="00860C72">
        <w:rPr>
          <w:color w:val="000000"/>
          <w:sz w:val="22"/>
          <w:szCs w:val="22"/>
        </w:rPr>
        <w:t>Airija</w:t>
      </w:r>
    </w:p>
    <w:p w:rsidR="00D83E3F" w:rsidRPr="00860C72" w:rsidRDefault="00D83E3F" w:rsidP="00D83E3F">
      <w:pPr>
        <w:ind w:left="567" w:hanging="567"/>
        <w:rPr>
          <w:color w:val="000000"/>
          <w:sz w:val="22"/>
          <w:szCs w:val="22"/>
        </w:rPr>
      </w:pPr>
      <w:r w:rsidRPr="00860C72">
        <w:rPr>
          <w:color w:val="000000"/>
          <w:sz w:val="22"/>
          <w:szCs w:val="22"/>
        </w:rPr>
        <w:t>Tel:0037 052140291</w:t>
      </w:r>
    </w:p>
    <w:p w:rsidR="00D83E3F" w:rsidRPr="00860C72" w:rsidRDefault="00D83E3F" w:rsidP="00D83E3F">
      <w:pPr>
        <w:pStyle w:val="Pagrindinistekstas"/>
        <w:jc w:val="left"/>
        <w:rPr>
          <w:sz w:val="22"/>
          <w:szCs w:val="22"/>
        </w:rPr>
      </w:pPr>
    </w:p>
    <w:p w:rsidR="00D83E3F" w:rsidRPr="00860C72" w:rsidRDefault="00D83E3F" w:rsidP="00D83E3F">
      <w:pPr>
        <w:pStyle w:val="Pagrindinistekstas"/>
        <w:jc w:val="left"/>
        <w:rPr>
          <w:b/>
          <w:sz w:val="22"/>
          <w:szCs w:val="22"/>
        </w:rPr>
      </w:pPr>
      <w:r w:rsidRPr="00860C72">
        <w:rPr>
          <w:b/>
          <w:sz w:val="22"/>
          <w:szCs w:val="22"/>
        </w:rPr>
        <w:t>Gamintoja</w:t>
      </w:r>
      <w:r>
        <w:rPr>
          <w:b/>
          <w:sz w:val="22"/>
          <w:szCs w:val="22"/>
        </w:rPr>
        <w:t>s</w:t>
      </w:r>
    </w:p>
    <w:p w:rsidR="00D83E3F" w:rsidRPr="00860C72" w:rsidRDefault="00D83E3F" w:rsidP="00D83E3F">
      <w:pPr>
        <w:ind w:left="567" w:hanging="567"/>
        <w:rPr>
          <w:sz w:val="22"/>
          <w:szCs w:val="22"/>
        </w:rPr>
      </w:pPr>
      <w:r w:rsidRPr="00860C72">
        <w:rPr>
          <w:sz w:val="22"/>
          <w:szCs w:val="22"/>
        </w:rPr>
        <w:t>Organon (Ireland)</w:t>
      </w:r>
    </w:p>
    <w:p w:rsidR="00D83E3F" w:rsidRPr="00860C72" w:rsidRDefault="00D83E3F" w:rsidP="00D83E3F">
      <w:pPr>
        <w:ind w:left="567" w:hanging="567"/>
        <w:rPr>
          <w:sz w:val="22"/>
          <w:szCs w:val="22"/>
        </w:rPr>
      </w:pPr>
      <w:r w:rsidRPr="00860C72">
        <w:rPr>
          <w:sz w:val="22"/>
          <w:szCs w:val="22"/>
        </w:rPr>
        <w:t>P.O. Box 2857</w:t>
      </w:r>
    </w:p>
    <w:p w:rsidR="00D83E3F" w:rsidRPr="00860C72" w:rsidRDefault="00D83E3F" w:rsidP="00D83E3F">
      <w:pPr>
        <w:ind w:left="567" w:hanging="567"/>
        <w:rPr>
          <w:sz w:val="22"/>
          <w:szCs w:val="22"/>
        </w:rPr>
      </w:pPr>
      <w:r w:rsidRPr="00860C72">
        <w:rPr>
          <w:sz w:val="22"/>
          <w:szCs w:val="22"/>
        </w:rPr>
        <w:t>Drynam Road</w:t>
      </w:r>
    </w:p>
    <w:p w:rsidR="00D83E3F" w:rsidRPr="00860C72" w:rsidRDefault="00D83E3F" w:rsidP="00D83E3F">
      <w:pPr>
        <w:ind w:left="567" w:hanging="567"/>
        <w:rPr>
          <w:sz w:val="22"/>
          <w:szCs w:val="22"/>
        </w:rPr>
      </w:pPr>
      <w:r w:rsidRPr="00860C72">
        <w:rPr>
          <w:sz w:val="22"/>
          <w:szCs w:val="22"/>
        </w:rPr>
        <w:t>Swords</w:t>
      </w:r>
    </w:p>
    <w:p w:rsidR="00D83E3F" w:rsidRPr="00860C72" w:rsidRDefault="00D83E3F" w:rsidP="00D83E3F">
      <w:pPr>
        <w:ind w:left="567" w:hanging="567"/>
        <w:rPr>
          <w:sz w:val="22"/>
          <w:szCs w:val="22"/>
        </w:rPr>
      </w:pPr>
      <w:r w:rsidRPr="00860C72">
        <w:rPr>
          <w:sz w:val="22"/>
          <w:szCs w:val="22"/>
        </w:rPr>
        <w:t>Dublin</w:t>
      </w:r>
    </w:p>
    <w:p w:rsidR="00D83E3F" w:rsidRDefault="00D83E3F" w:rsidP="00D83E3F">
      <w:pPr>
        <w:ind w:left="567" w:hanging="567"/>
        <w:rPr>
          <w:sz w:val="22"/>
          <w:szCs w:val="22"/>
        </w:rPr>
      </w:pPr>
      <w:r w:rsidRPr="00860C72">
        <w:rPr>
          <w:sz w:val="22"/>
          <w:szCs w:val="22"/>
        </w:rPr>
        <w:t>Airija</w:t>
      </w:r>
    </w:p>
    <w:p w:rsidR="00D83E3F" w:rsidRDefault="00D83E3F" w:rsidP="00D83E3F">
      <w:pPr>
        <w:ind w:left="567" w:hanging="567"/>
        <w:rPr>
          <w:sz w:val="22"/>
          <w:szCs w:val="22"/>
        </w:rPr>
      </w:pPr>
    </w:p>
    <w:p w:rsidR="00D83E3F" w:rsidRPr="00F166F8" w:rsidRDefault="00D83E3F" w:rsidP="00D83E3F">
      <w:pPr>
        <w:rPr>
          <w:color w:val="000000"/>
          <w:sz w:val="22"/>
          <w:szCs w:val="22"/>
        </w:rPr>
      </w:pPr>
      <w:r w:rsidRPr="00F166F8">
        <w:rPr>
          <w:color w:val="000000"/>
          <w:sz w:val="22"/>
          <w:szCs w:val="22"/>
        </w:rPr>
        <w:t>Cyndea Pharma, S.L, Polígono Industrial Emiliano Revilla Sanz, Avenida de Ágreda, 31 Ólvega 42110 (Soria),</w:t>
      </w:r>
      <w:r>
        <w:rPr>
          <w:color w:val="000000"/>
          <w:sz w:val="22"/>
          <w:szCs w:val="22"/>
        </w:rPr>
        <w:t xml:space="preserve"> </w:t>
      </w:r>
      <w:r w:rsidRPr="00F166F8">
        <w:rPr>
          <w:color w:val="000000"/>
          <w:sz w:val="22"/>
          <w:szCs w:val="22"/>
        </w:rPr>
        <w:t>Ispanija</w:t>
      </w:r>
    </w:p>
    <w:p w:rsidR="00D83E3F" w:rsidRPr="00860C72" w:rsidRDefault="00D83E3F" w:rsidP="00D83E3F">
      <w:pPr>
        <w:pStyle w:val="BTEMEASMCA"/>
        <w:rPr>
          <w:noProof w:val="0"/>
        </w:rPr>
      </w:pPr>
    </w:p>
    <w:p w:rsidR="00D83E3F" w:rsidRPr="00860C72" w:rsidRDefault="00D83E3F" w:rsidP="00D83E3F">
      <w:pPr>
        <w:ind w:left="567" w:hanging="567"/>
        <w:rPr>
          <w:b/>
          <w:bCs/>
          <w:sz w:val="22"/>
          <w:szCs w:val="22"/>
        </w:rPr>
      </w:pPr>
    </w:p>
    <w:p w:rsidR="00D83E3F" w:rsidRDefault="00D83E3F" w:rsidP="00D83E3F">
      <w:pPr>
        <w:ind w:left="567" w:hanging="567"/>
        <w:rPr>
          <w:b/>
          <w:bCs/>
          <w:sz w:val="22"/>
          <w:szCs w:val="22"/>
        </w:rPr>
      </w:pPr>
      <w:r w:rsidRPr="00860C72">
        <w:rPr>
          <w:b/>
          <w:bCs/>
          <w:sz w:val="22"/>
          <w:szCs w:val="22"/>
        </w:rPr>
        <w:t>Šis pakuotės lapelis paskutinį kartą peržiūrėtas</w:t>
      </w:r>
      <w:r>
        <w:rPr>
          <w:b/>
          <w:bCs/>
          <w:sz w:val="22"/>
          <w:szCs w:val="22"/>
        </w:rPr>
        <w:t xml:space="preserve"> 2022-12-21.</w:t>
      </w:r>
    </w:p>
    <w:p w:rsidR="00D83E3F" w:rsidRPr="008B7013" w:rsidRDefault="00D83E3F" w:rsidP="00D83E3F">
      <w:pPr>
        <w:ind w:left="567" w:hanging="567"/>
        <w:rPr>
          <w:sz w:val="22"/>
          <w:szCs w:val="22"/>
        </w:rPr>
      </w:pPr>
    </w:p>
    <w:p w:rsidR="00D83E3F" w:rsidRPr="00860C72" w:rsidRDefault="00D83E3F" w:rsidP="00D83E3F">
      <w:pPr>
        <w:numPr>
          <w:ilvl w:val="12"/>
          <w:numId w:val="0"/>
        </w:numPr>
        <w:ind w:right="-2"/>
        <w:rPr>
          <w:sz w:val="22"/>
          <w:szCs w:val="22"/>
        </w:rPr>
      </w:pPr>
      <w:r w:rsidRPr="00991FA1">
        <w:rPr>
          <w:sz w:val="22"/>
          <w:szCs w:val="22"/>
        </w:rPr>
        <w:t>Išsami informacija apie šį vaistą pateikiama Valstybinės vaistų kontrolės tarnybos prie Lietuvos Respublikos sveikatos apsaugos ministerijos tinklalapyje</w:t>
      </w:r>
      <w:r w:rsidRPr="00426149">
        <w:rPr>
          <w:i/>
          <w:sz w:val="22"/>
          <w:szCs w:val="22"/>
        </w:rPr>
        <w:t xml:space="preserve"> </w:t>
      </w:r>
      <w:hyperlink r:id="rId5" w:history="1">
        <w:r w:rsidRPr="00860C72">
          <w:rPr>
            <w:rStyle w:val="Hipersaitas"/>
            <w:rFonts w:eastAsia="SimSun"/>
            <w:sz w:val="22"/>
            <w:szCs w:val="22"/>
          </w:rPr>
          <w:t>http://www.vvkt.lt/</w:t>
        </w:r>
      </w:hyperlink>
      <w:r w:rsidRPr="00860C72">
        <w:rPr>
          <w:sz w:val="22"/>
          <w:szCs w:val="22"/>
        </w:rPr>
        <w:t>.</w:t>
      </w:r>
    </w:p>
    <w:p w:rsidR="00D83E3F" w:rsidRPr="00860C72" w:rsidRDefault="00D83E3F" w:rsidP="00D83E3F">
      <w:pPr>
        <w:pStyle w:val="BTEMEASMCA"/>
        <w:rPr>
          <w:noProof w:val="0"/>
        </w:rPr>
      </w:pPr>
    </w:p>
    <w:p w:rsidR="009041DB" w:rsidRDefault="009041DB">
      <w:bookmarkStart w:id="0" w:name="_GoBack"/>
      <w:bookmarkEnd w:id="0"/>
    </w:p>
    <w:sectPr w:rsidR="009041DB" w:rsidSect="005311B8">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4067"/>
    <w:multiLevelType w:val="hybridMultilevel"/>
    <w:tmpl w:val="DC8693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551844"/>
    <w:multiLevelType w:val="hybridMultilevel"/>
    <w:tmpl w:val="3022154A"/>
    <w:lvl w:ilvl="0" w:tplc="EF7C0E4E">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D86ABD"/>
    <w:multiLevelType w:val="hybridMultilevel"/>
    <w:tmpl w:val="31C2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1950BA"/>
    <w:multiLevelType w:val="hybridMultilevel"/>
    <w:tmpl w:val="5D5A9F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2F38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4457552"/>
    <w:multiLevelType w:val="hybridMultilevel"/>
    <w:tmpl w:val="5C3CBB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9" w15:restartNumberingAfterBreak="0">
    <w:nsid w:val="351B0956"/>
    <w:multiLevelType w:val="hybridMultilevel"/>
    <w:tmpl w:val="9BC082FE"/>
    <w:lvl w:ilvl="0" w:tplc="9C40D73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88413C"/>
    <w:multiLevelType w:val="hybridMultilevel"/>
    <w:tmpl w:val="B53AE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AE3EA9"/>
    <w:multiLevelType w:val="hybridMultilevel"/>
    <w:tmpl w:val="554499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EA2218"/>
    <w:multiLevelType w:val="hybridMultilevel"/>
    <w:tmpl w:val="B2FE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4A0B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2012A3D"/>
    <w:multiLevelType w:val="hybridMultilevel"/>
    <w:tmpl w:val="DF322074"/>
    <w:lvl w:ilvl="0" w:tplc="CC9C1D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AC46D35"/>
    <w:multiLevelType w:val="hybridMultilevel"/>
    <w:tmpl w:val="F342EF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450119B"/>
    <w:multiLevelType w:val="hybridMultilevel"/>
    <w:tmpl w:val="33269086"/>
    <w:lvl w:ilvl="0" w:tplc="9C40D73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C566BD"/>
    <w:multiLevelType w:val="hybridMultilevel"/>
    <w:tmpl w:val="585E9812"/>
    <w:lvl w:ilvl="0" w:tplc="752ECA38">
      <w:start w:val="1"/>
      <w:numFmt w:val="bullet"/>
      <w:pStyle w:val="BT-EMEASMCA"/>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A0CD1"/>
    <w:multiLevelType w:val="hybridMultilevel"/>
    <w:tmpl w:val="BC4E914A"/>
    <w:lvl w:ilvl="0" w:tplc="FFEA4210">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0754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717120B"/>
    <w:multiLevelType w:val="hybridMultilevel"/>
    <w:tmpl w:val="B86E05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8C74ED8"/>
    <w:multiLevelType w:val="hybridMultilevel"/>
    <w:tmpl w:val="E1E6B0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F305D2"/>
    <w:multiLevelType w:val="hybridMultilevel"/>
    <w:tmpl w:val="0242F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6"/>
  </w:num>
  <w:num w:numId="4">
    <w:abstractNumId w:val="0"/>
  </w:num>
  <w:num w:numId="5">
    <w:abstractNumId w:val="17"/>
  </w:num>
  <w:num w:numId="6">
    <w:abstractNumId w:val="28"/>
  </w:num>
  <w:num w:numId="7">
    <w:abstractNumId w:val="1"/>
  </w:num>
  <w:num w:numId="8">
    <w:abstractNumId w:val="25"/>
  </w:num>
  <w:num w:numId="9">
    <w:abstractNumId w:val="4"/>
  </w:num>
  <w:num w:numId="10">
    <w:abstractNumId w:val="19"/>
  </w:num>
  <w:num w:numId="11">
    <w:abstractNumId w:val="12"/>
  </w:num>
  <w:num w:numId="12">
    <w:abstractNumId w:val="7"/>
  </w:num>
  <w:num w:numId="13">
    <w:abstractNumId w:val="24"/>
  </w:num>
  <w:num w:numId="14">
    <w:abstractNumId w:val="23"/>
  </w:num>
  <w:num w:numId="15">
    <w:abstractNumId w:val="11"/>
  </w:num>
  <w:num w:numId="16">
    <w:abstractNumId w:val="9"/>
  </w:num>
  <w:num w:numId="17">
    <w:abstractNumId w:val="14"/>
  </w:num>
  <w:num w:numId="18">
    <w:abstractNumId w:val="2"/>
  </w:num>
  <w:num w:numId="19">
    <w:abstractNumId w:val="29"/>
    <w:lvlOverride w:ilvl="0"/>
    <w:lvlOverride w:ilvl="1"/>
    <w:lvlOverride w:ilvl="2"/>
    <w:lvlOverride w:ilvl="3"/>
    <w:lvlOverride w:ilvl="4"/>
    <w:lvlOverride w:ilvl="5"/>
    <w:lvlOverride w:ilvl="6"/>
    <w:lvlOverride w:ilvl="7"/>
    <w:lvlOverride w:ilvl="8"/>
  </w:num>
  <w:num w:numId="20">
    <w:abstractNumId w:val="8"/>
    <w:lvlOverride w:ilvl="0"/>
    <w:lvlOverride w:ilvl="1"/>
    <w:lvlOverride w:ilvl="2"/>
    <w:lvlOverride w:ilvl="3"/>
    <w:lvlOverride w:ilvl="4"/>
    <w:lvlOverride w:ilvl="5"/>
    <w:lvlOverride w:ilvl="6"/>
    <w:lvlOverride w:ilvl="7"/>
    <w:lvlOverride w:ilvl="8"/>
  </w:num>
  <w:num w:numId="21">
    <w:abstractNumId w:val="20"/>
    <w:lvlOverride w:ilvl="0"/>
    <w:lvlOverride w:ilvl="1"/>
    <w:lvlOverride w:ilvl="2"/>
    <w:lvlOverride w:ilvl="3"/>
    <w:lvlOverride w:ilvl="4"/>
    <w:lvlOverride w:ilvl="5"/>
    <w:lvlOverride w:ilvl="6"/>
    <w:lvlOverride w:ilvl="7"/>
    <w:lvlOverride w:ilvl="8"/>
  </w:num>
  <w:num w:numId="22">
    <w:abstractNumId w:val="18"/>
    <w:lvlOverride w:ilvl="0"/>
    <w:lvlOverride w:ilvl="1"/>
    <w:lvlOverride w:ilvl="2"/>
    <w:lvlOverride w:ilvl="3"/>
    <w:lvlOverride w:ilvl="4"/>
    <w:lvlOverride w:ilvl="5"/>
    <w:lvlOverride w:ilvl="6"/>
    <w:lvlOverride w:ilvl="7"/>
    <w:lvlOverride w:ilvl="8"/>
  </w:num>
  <w:num w:numId="23">
    <w:abstractNumId w:val="3"/>
    <w:lvlOverride w:ilvl="0"/>
    <w:lvlOverride w:ilvl="1"/>
    <w:lvlOverride w:ilvl="2"/>
    <w:lvlOverride w:ilvl="3"/>
    <w:lvlOverride w:ilvl="4"/>
    <w:lvlOverride w:ilvl="5"/>
    <w:lvlOverride w:ilvl="6"/>
    <w:lvlOverride w:ilvl="7"/>
    <w:lvlOverride w:ilvl="8"/>
  </w:num>
  <w:num w:numId="24">
    <w:abstractNumId w:val="22"/>
    <w:lvlOverride w:ilvl="0"/>
    <w:lvlOverride w:ilvl="1"/>
    <w:lvlOverride w:ilvl="2"/>
    <w:lvlOverride w:ilvl="3"/>
    <w:lvlOverride w:ilvl="4"/>
    <w:lvlOverride w:ilvl="5"/>
    <w:lvlOverride w:ilvl="6"/>
    <w:lvlOverride w:ilvl="7"/>
    <w:lvlOverride w:ilvl="8"/>
  </w:num>
  <w:num w:numId="25">
    <w:abstractNumId w:val="5"/>
    <w:lvlOverride w:ilvl="0"/>
    <w:lvlOverride w:ilvl="1"/>
    <w:lvlOverride w:ilvl="2"/>
    <w:lvlOverride w:ilvl="3"/>
    <w:lvlOverride w:ilvl="4"/>
    <w:lvlOverride w:ilvl="5"/>
    <w:lvlOverride w:ilvl="6"/>
    <w:lvlOverride w:ilvl="7"/>
    <w:lvlOverride w:ilvl="8"/>
  </w:num>
  <w:num w:numId="26">
    <w:abstractNumId w:val="16"/>
    <w:lvlOverride w:ilvl="0"/>
    <w:lvlOverride w:ilvl="1"/>
    <w:lvlOverride w:ilvl="2"/>
    <w:lvlOverride w:ilvl="3"/>
    <w:lvlOverride w:ilvl="4"/>
    <w:lvlOverride w:ilvl="5"/>
    <w:lvlOverride w:ilvl="6"/>
    <w:lvlOverride w:ilvl="7"/>
    <w:lvlOverride w:ilvl="8"/>
  </w:num>
  <w:num w:numId="27">
    <w:abstractNumId w:val="13"/>
    <w:lvlOverride w:ilvl="0"/>
    <w:lvlOverride w:ilvl="1"/>
    <w:lvlOverride w:ilvl="2"/>
    <w:lvlOverride w:ilvl="3"/>
    <w:lvlOverride w:ilvl="4"/>
    <w:lvlOverride w:ilvl="5"/>
    <w:lvlOverride w:ilvl="6"/>
    <w:lvlOverride w:ilvl="7"/>
    <w:lvlOverride w:ilvl="8"/>
  </w:num>
  <w:num w:numId="28">
    <w:abstractNumId w:val="21"/>
    <w:lvlOverride w:ilvl="0"/>
    <w:lvlOverride w:ilvl="1"/>
    <w:lvlOverride w:ilvl="2"/>
    <w:lvlOverride w:ilvl="3"/>
    <w:lvlOverride w:ilvl="4"/>
    <w:lvlOverride w:ilvl="5"/>
    <w:lvlOverride w:ilvl="6"/>
    <w:lvlOverride w:ilvl="7"/>
    <w:lvlOverride w:ilvl="8"/>
  </w:num>
  <w:num w:numId="29">
    <w:abstractNumId w:val="10"/>
    <w:lvlOverride w:ilvl="0"/>
    <w:lvlOverride w:ilvl="1"/>
    <w:lvlOverride w:ilvl="2"/>
    <w:lvlOverride w:ilvl="3"/>
    <w:lvlOverride w:ilvl="4"/>
    <w:lvlOverride w:ilvl="5"/>
    <w:lvlOverride w:ilvl="6"/>
    <w:lvlOverride w:ilvl="7"/>
    <w:lvlOverride w:ilvl="8"/>
  </w:num>
  <w:num w:numId="30">
    <w:abstractNumId w:val="27"/>
    <w:lvlOverride w:ilvl="0"/>
    <w:lvlOverride w:ilvl="1"/>
    <w:lvlOverride w:ilvl="2"/>
    <w:lvlOverride w:ilvl="3"/>
    <w:lvlOverride w:ilvl="4"/>
    <w:lvlOverride w:ilvl="5"/>
    <w:lvlOverride w:ilvl="6"/>
    <w:lvlOverride w:ilvl="7"/>
    <w:lvlOverride w:ilvl="8"/>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3F"/>
    <w:rsid w:val="00234094"/>
    <w:rsid w:val="002A211A"/>
    <w:rsid w:val="00344695"/>
    <w:rsid w:val="00356AB3"/>
    <w:rsid w:val="004216A4"/>
    <w:rsid w:val="005311B8"/>
    <w:rsid w:val="006860E9"/>
    <w:rsid w:val="009041DB"/>
    <w:rsid w:val="00975D35"/>
    <w:rsid w:val="00D83E3F"/>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56C1B-B53F-403B-BA25-CFDBFC379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3E3F"/>
    <w:pPr>
      <w:spacing w:after="0" w:line="240" w:lineRule="auto"/>
    </w:pPr>
    <w:rPr>
      <w:rFonts w:ascii="Times New Roman" w:hAnsi="Times New Roman" w:cs="Times New Roman"/>
      <w:sz w:val="28"/>
      <w:szCs w:val="20"/>
    </w:rPr>
  </w:style>
  <w:style w:type="paragraph" w:styleId="Antrat2">
    <w:name w:val="heading 2"/>
    <w:basedOn w:val="prastasis"/>
    <w:next w:val="prastasis"/>
    <w:link w:val="Antrat2Diagrama"/>
    <w:uiPriority w:val="99"/>
    <w:qFormat/>
    <w:rsid w:val="00D83E3F"/>
    <w:pPr>
      <w:keepNext/>
      <w:tabs>
        <w:tab w:val="left" w:pos="567"/>
      </w:tabs>
      <w:spacing w:before="240" w:after="60" w:line="260" w:lineRule="exact"/>
      <w:outlineLvl w:val="1"/>
    </w:pPr>
    <w:rPr>
      <w:rFonts w:ascii="Cambria" w:hAnsi="Cambria"/>
      <w:b/>
      <w:bCs/>
      <w:i/>
      <w:iCs/>
      <w:snapToGrid w:val="0"/>
      <w:szCs w:val="28"/>
      <w:lang w:val="en-GB" w:eastAsia="x-none"/>
    </w:rPr>
  </w:style>
  <w:style w:type="paragraph" w:styleId="Antrat4">
    <w:name w:val="heading 4"/>
    <w:basedOn w:val="prastasis"/>
    <w:next w:val="prastasis"/>
    <w:link w:val="Antrat4Diagrama"/>
    <w:qFormat/>
    <w:rsid w:val="00D83E3F"/>
    <w:pPr>
      <w:keepNext/>
      <w:jc w:val="both"/>
      <w:outlineLvl w:val="3"/>
    </w:pPr>
    <w:rPr>
      <w:i/>
      <w:sz w:val="24"/>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D83E3F"/>
    <w:rPr>
      <w:rFonts w:ascii="Cambria" w:hAnsi="Cambria" w:cs="Times New Roman"/>
      <w:b/>
      <w:bCs/>
      <w:i/>
      <w:iCs/>
      <w:snapToGrid w:val="0"/>
      <w:sz w:val="28"/>
      <w:szCs w:val="28"/>
      <w:lang w:val="en-GB" w:eastAsia="x-none"/>
    </w:rPr>
  </w:style>
  <w:style w:type="character" w:customStyle="1" w:styleId="Antrat4Diagrama">
    <w:name w:val="Antraštė 4 Diagrama"/>
    <w:basedOn w:val="Numatytasispastraiposriftas"/>
    <w:link w:val="Antrat4"/>
    <w:rsid w:val="00D83E3F"/>
    <w:rPr>
      <w:rFonts w:ascii="Times New Roman" w:hAnsi="Times New Roman" w:cs="Times New Roman"/>
      <w:i/>
      <w:sz w:val="24"/>
      <w:szCs w:val="20"/>
      <w:lang w:eastAsia="x-none"/>
    </w:rPr>
  </w:style>
  <w:style w:type="paragraph" w:styleId="Pagrindinistekstas">
    <w:name w:val="Body Text"/>
    <w:basedOn w:val="prastasis"/>
    <w:link w:val="PagrindinistekstasDiagrama"/>
    <w:rsid w:val="00D83E3F"/>
    <w:pPr>
      <w:jc w:val="both"/>
    </w:pPr>
    <w:rPr>
      <w:sz w:val="24"/>
      <w:lang w:eastAsia="x-none"/>
    </w:rPr>
  </w:style>
  <w:style w:type="character" w:customStyle="1" w:styleId="PagrindinistekstasDiagrama">
    <w:name w:val="Pagrindinis tekstas Diagrama"/>
    <w:basedOn w:val="Numatytasispastraiposriftas"/>
    <w:link w:val="Pagrindinistekstas"/>
    <w:rsid w:val="00D83E3F"/>
    <w:rPr>
      <w:rFonts w:ascii="Times New Roman" w:hAnsi="Times New Roman" w:cs="Times New Roman"/>
      <w:sz w:val="24"/>
      <w:szCs w:val="20"/>
      <w:lang w:eastAsia="x-none"/>
    </w:rPr>
  </w:style>
  <w:style w:type="paragraph" w:styleId="Pagrindinistekstas2">
    <w:name w:val="Body Text 2"/>
    <w:basedOn w:val="prastasis"/>
    <w:link w:val="Pagrindinistekstas2Diagrama"/>
    <w:rsid w:val="00D83E3F"/>
    <w:rPr>
      <w:color w:val="FF0000"/>
      <w:sz w:val="24"/>
      <w:lang w:eastAsia="x-none"/>
    </w:rPr>
  </w:style>
  <w:style w:type="character" w:customStyle="1" w:styleId="Pagrindinistekstas2Diagrama">
    <w:name w:val="Pagrindinis tekstas 2 Diagrama"/>
    <w:basedOn w:val="Numatytasispastraiposriftas"/>
    <w:link w:val="Pagrindinistekstas2"/>
    <w:rsid w:val="00D83E3F"/>
    <w:rPr>
      <w:rFonts w:ascii="Times New Roman" w:hAnsi="Times New Roman" w:cs="Times New Roman"/>
      <w:color w:val="FF0000"/>
      <w:sz w:val="24"/>
      <w:szCs w:val="20"/>
      <w:lang w:eastAsia="x-none"/>
    </w:rPr>
  </w:style>
  <w:style w:type="paragraph" w:styleId="Pavadinimas">
    <w:name w:val="Title"/>
    <w:basedOn w:val="prastasis"/>
    <w:link w:val="PavadinimasDiagrama"/>
    <w:qFormat/>
    <w:rsid w:val="00D83E3F"/>
    <w:pPr>
      <w:jc w:val="center"/>
    </w:pPr>
    <w:rPr>
      <w:b/>
      <w:bCs/>
      <w:sz w:val="20"/>
      <w:lang w:eastAsia="x-none"/>
    </w:rPr>
  </w:style>
  <w:style w:type="character" w:customStyle="1" w:styleId="PavadinimasDiagrama">
    <w:name w:val="Pavadinimas Diagrama"/>
    <w:basedOn w:val="Numatytasispastraiposriftas"/>
    <w:link w:val="Pavadinimas"/>
    <w:rsid w:val="00D83E3F"/>
    <w:rPr>
      <w:rFonts w:ascii="Times New Roman" w:hAnsi="Times New Roman" w:cs="Times New Roman"/>
      <w:b/>
      <w:bCs/>
      <w:sz w:val="20"/>
      <w:szCs w:val="20"/>
      <w:lang w:eastAsia="x-none"/>
    </w:rPr>
  </w:style>
  <w:style w:type="paragraph" w:customStyle="1" w:styleId="BT-EMEASMCA">
    <w:name w:val="BT- EMEA_SMCA"/>
    <w:basedOn w:val="prastasis"/>
    <w:autoRedefine/>
    <w:rsid w:val="00D83E3F"/>
    <w:pPr>
      <w:numPr>
        <w:numId w:val="13"/>
      </w:numPr>
    </w:pPr>
    <w:rPr>
      <w:noProof/>
      <w:sz w:val="22"/>
      <w:szCs w:val="22"/>
    </w:rPr>
  </w:style>
  <w:style w:type="character" w:styleId="Hipersaitas">
    <w:name w:val="Hyperlink"/>
    <w:rsid w:val="00D83E3F"/>
    <w:rPr>
      <w:color w:val="0000FF"/>
      <w:u w:val="single"/>
    </w:rPr>
  </w:style>
  <w:style w:type="paragraph" w:customStyle="1" w:styleId="BTEMEASMCA">
    <w:name w:val="BT EMEA_SMCA"/>
    <w:basedOn w:val="prastasis"/>
    <w:autoRedefine/>
    <w:rsid w:val="00D83E3F"/>
    <w:rPr>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24731</Words>
  <Characters>14098</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2023-01-03T09:12:00Z</dcterms:created>
  <dcterms:modified xsi:type="dcterms:W3CDTF">2023-01-03T09:13:00Z</dcterms:modified>
</cp:coreProperties>
</file>