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06A26" w:rsidRPr="00395175" w:rsidRDefault="00A06A26" w:rsidP="00A06A26">
      <w:pPr>
        <w:tabs>
          <w:tab w:val="left" w:pos="567"/>
        </w:tabs>
        <w:spacing w:after="0" w:line="240" w:lineRule="auto"/>
        <w:ind w:left="567" w:hanging="567"/>
        <w:jc w:val="center"/>
        <w:outlineLvl w:val="0"/>
        <w:rPr>
          <w:rFonts w:ascii="Times New Roman" w:eastAsiaTheme="minorHAnsi" w:hAnsi="Times New Roman" w:cs="Times New Roman"/>
          <w:b/>
          <w:caps/>
          <w:lang w:val="lt-LT" w:eastAsia="en-US"/>
        </w:rPr>
      </w:pPr>
      <w:r w:rsidRPr="00395175">
        <w:rPr>
          <w:rFonts w:ascii="Times New Roman" w:eastAsiaTheme="minorHAnsi" w:hAnsi="Times New Roman" w:cs="Times New Roman"/>
          <w:b/>
          <w:lang w:val="lt-LT" w:eastAsia="en-US"/>
        </w:rPr>
        <w:t xml:space="preserve">Pakuotės lapelis: informacija </w:t>
      </w:r>
      <w:r>
        <w:rPr>
          <w:rFonts w:ascii="Times New Roman" w:eastAsiaTheme="minorHAnsi" w:hAnsi="Times New Roman" w:cs="Times New Roman"/>
          <w:b/>
          <w:lang w:val="lt-LT" w:eastAsia="en-US"/>
        </w:rPr>
        <w:t>pacientui</w:t>
      </w:r>
    </w:p>
    <w:p w:rsidR="00A06A26" w:rsidRPr="00395175" w:rsidRDefault="00A06A26" w:rsidP="00A06A26">
      <w:pPr>
        <w:spacing w:after="0" w:line="240" w:lineRule="auto"/>
        <w:rPr>
          <w:rFonts w:ascii="Times New Roman" w:eastAsiaTheme="minorHAnsi" w:hAnsi="Times New Roman" w:cs="Times New Roman"/>
          <w:lang w:val="lt-LT" w:eastAsia="en-US"/>
        </w:rPr>
      </w:pPr>
    </w:p>
    <w:p w:rsidR="00A06A26" w:rsidRPr="00395175" w:rsidRDefault="00A06A26" w:rsidP="00A06A26">
      <w:pPr>
        <w:tabs>
          <w:tab w:val="left" w:pos="567"/>
        </w:tabs>
        <w:spacing w:after="0" w:line="240" w:lineRule="auto"/>
        <w:jc w:val="center"/>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Amoksiklav 500</w:t>
      </w:r>
      <w:r>
        <w:rPr>
          <w:rFonts w:ascii="Times New Roman" w:eastAsiaTheme="minorHAnsi" w:hAnsi="Times New Roman" w:cs="Times New Roman"/>
          <w:b/>
          <w:lang w:val="lt-LT" w:eastAsia="en-US"/>
        </w:rPr>
        <w:t> </w:t>
      </w:r>
      <w:r w:rsidRPr="00395175">
        <w:rPr>
          <w:rFonts w:ascii="Times New Roman" w:eastAsiaTheme="minorHAnsi" w:hAnsi="Times New Roman" w:cs="Times New Roman"/>
          <w:b/>
          <w:lang w:val="lt-LT" w:eastAsia="en-US"/>
        </w:rPr>
        <w:t>mg/125</w:t>
      </w:r>
      <w:r>
        <w:rPr>
          <w:rFonts w:ascii="Times New Roman" w:eastAsiaTheme="minorHAnsi" w:hAnsi="Times New Roman" w:cs="Times New Roman"/>
          <w:b/>
          <w:lang w:val="lt-LT" w:eastAsia="en-US"/>
        </w:rPr>
        <w:t> </w:t>
      </w:r>
      <w:r w:rsidRPr="00395175">
        <w:rPr>
          <w:rFonts w:ascii="Times New Roman" w:eastAsiaTheme="minorHAnsi" w:hAnsi="Times New Roman" w:cs="Times New Roman"/>
          <w:b/>
          <w:lang w:val="lt-LT" w:eastAsia="en-US"/>
        </w:rPr>
        <w:t>mg plėvele dengtos tabletės</w:t>
      </w:r>
    </w:p>
    <w:p w:rsidR="00A06A26" w:rsidRPr="00395175" w:rsidRDefault="00A06A26" w:rsidP="00A06A26">
      <w:pPr>
        <w:tabs>
          <w:tab w:val="left" w:pos="567"/>
        </w:tabs>
        <w:spacing w:after="0" w:line="240" w:lineRule="auto"/>
        <w:jc w:val="center"/>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Amoksiklav 875</w:t>
      </w:r>
      <w:r>
        <w:rPr>
          <w:rFonts w:ascii="Times New Roman" w:eastAsiaTheme="minorHAnsi" w:hAnsi="Times New Roman" w:cs="Times New Roman"/>
          <w:b/>
          <w:lang w:val="lt-LT" w:eastAsia="en-US"/>
        </w:rPr>
        <w:t> </w:t>
      </w:r>
      <w:r w:rsidRPr="00395175">
        <w:rPr>
          <w:rFonts w:ascii="Times New Roman" w:eastAsiaTheme="minorHAnsi" w:hAnsi="Times New Roman" w:cs="Times New Roman"/>
          <w:b/>
          <w:lang w:val="lt-LT" w:eastAsia="en-US"/>
        </w:rPr>
        <w:t>mg/125</w:t>
      </w:r>
      <w:r>
        <w:rPr>
          <w:rFonts w:ascii="Times New Roman" w:eastAsiaTheme="minorHAnsi" w:hAnsi="Times New Roman" w:cs="Times New Roman"/>
          <w:b/>
          <w:lang w:val="lt-LT" w:eastAsia="en-US"/>
        </w:rPr>
        <w:t> </w:t>
      </w:r>
      <w:r w:rsidRPr="00395175">
        <w:rPr>
          <w:rFonts w:ascii="Times New Roman" w:eastAsiaTheme="minorHAnsi" w:hAnsi="Times New Roman" w:cs="Times New Roman"/>
          <w:b/>
          <w:lang w:val="lt-LT" w:eastAsia="en-US"/>
        </w:rPr>
        <w:t>mg plėvele dengtos tabletės</w:t>
      </w:r>
    </w:p>
    <w:p w:rsidR="00A06A26" w:rsidRPr="00395175" w:rsidRDefault="00A06A26" w:rsidP="00A06A26">
      <w:pPr>
        <w:spacing w:after="0" w:line="240" w:lineRule="auto"/>
        <w:ind w:left="567" w:hanging="567"/>
        <w:jc w:val="center"/>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a</w:t>
      </w:r>
      <w:r w:rsidRPr="00395175">
        <w:rPr>
          <w:rFonts w:ascii="Times New Roman" w:eastAsiaTheme="minorHAnsi" w:hAnsi="Times New Roman" w:cs="Times New Roman"/>
          <w:lang w:val="lt-LT" w:eastAsia="en-US"/>
        </w:rPr>
        <w:t>moksicilinas ir klavulano rūgštis</w:t>
      </w:r>
    </w:p>
    <w:p w:rsidR="00A06A26" w:rsidRPr="00395175" w:rsidRDefault="00A06A26" w:rsidP="00A06A26">
      <w:pPr>
        <w:spacing w:after="0" w:line="240" w:lineRule="auto"/>
        <w:rPr>
          <w:rFonts w:ascii="Times New Roman" w:eastAsiaTheme="minorHAnsi" w:hAnsi="Times New Roman" w:cs="Times New Roman"/>
          <w:lang w:val="lt-LT" w:eastAsia="en-US"/>
        </w:rPr>
      </w:pPr>
    </w:p>
    <w:p w:rsidR="00A06A26" w:rsidRPr="00395175" w:rsidRDefault="00A06A26" w:rsidP="00A06A26">
      <w:pPr>
        <w:spacing w:after="0" w:line="240" w:lineRule="auto"/>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Atidžiai perskaitykite visą šį lapelį, prieš pradėdami vartoti vaistą, nes jame pateikiama Jums svarbi informacija.</w:t>
      </w:r>
    </w:p>
    <w:p w:rsidR="00A06A26" w:rsidRPr="00395175" w:rsidRDefault="00A06A26" w:rsidP="00A06A26">
      <w:pPr>
        <w:spacing w:after="0" w:line="240" w:lineRule="auto"/>
        <w:ind w:left="567" w:hanging="567"/>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w:t>
      </w:r>
      <w:r w:rsidRPr="00395175">
        <w:rPr>
          <w:rFonts w:ascii="Times New Roman" w:eastAsiaTheme="minorHAnsi" w:hAnsi="Times New Roman" w:cs="Times New Roman"/>
          <w:lang w:val="lt-LT" w:eastAsia="en-US"/>
        </w:rPr>
        <w:tab/>
        <w:t>Neišmeskite šio lapelio, nes vėl gali prireikti jį perskaityti.</w:t>
      </w:r>
    </w:p>
    <w:p w:rsidR="00A06A26" w:rsidRPr="00395175" w:rsidRDefault="00A06A26" w:rsidP="00A06A26">
      <w:pPr>
        <w:spacing w:after="0" w:line="240" w:lineRule="auto"/>
        <w:ind w:left="567" w:hanging="567"/>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w:t>
      </w:r>
      <w:r w:rsidRPr="00395175">
        <w:rPr>
          <w:rFonts w:ascii="Times New Roman" w:eastAsiaTheme="minorHAnsi" w:hAnsi="Times New Roman" w:cs="Times New Roman"/>
          <w:lang w:val="lt-LT" w:eastAsia="en-US"/>
        </w:rPr>
        <w:tab/>
        <w:t>Jeigu kiltų daugiau klausimų, kreipkitės į gydytoją arba vaistininką.</w:t>
      </w:r>
    </w:p>
    <w:p w:rsidR="00A06A26" w:rsidRPr="00395175" w:rsidRDefault="00A06A26" w:rsidP="00A06A26">
      <w:pPr>
        <w:numPr>
          <w:ilvl w:val="0"/>
          <w:numId w:val="1"/>
        </w:numPr>
        <w:tabs>
          <w:tab w:val="left" w:pos="567"/>
        </w:tabs>
        <w:spacing w:after="0" w:line="260" w:lineRule="exact"/>
        <w:ind w:left="567" w:hanging="567"/>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Šis vaistas skirtas tik Jums, todėl kitiems žmonėms jo duoti negalima. Vaistas gali jiems pakenkti (net tiems, kurių ligos požymiai yra tokie patys kaip Jūsų).</w:t>
      </w:r>
    </w:p>
    <w:p w:rsidR="00A06A26" w:rsidRPr="00395175" w:rsidRDefault="00A06A26" w:rsidP="00A06A26">
      <w:pPr>
        <w:numPr>
          <w:ilvl w:val="0"/>
          <w:numId w:val="1"/>
        </w:numPr>
        <w:tabs>
          <w:tab w:val="left" w:pos="567"/>
        </w:tabs>
        <w:spacing w:after="0" w:line="260" w:lineRule="exact"/>
        <w:ind w:left="567" w:hanging="567"/>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Jeigu pasireiškė šalutinis poveikis (net jeigu jis šiame lapelyje nenurodytas), kreipkitės į gydytoją arba vaistininką. Žr. 4 skyrių.</w:t>
      </w:r>
    </w:p>
    <w:p w:rsidR="00A06A26" w:rsidRPr="00395175" w:rsidRDefault="00A06A26" w:rsidP="00A06A26">
      <w:pPr>
        <w:spacing w:after="0" w:line="240" w:lineRule="auto"/>
        <w:rPr>
          <w:rFonts w:ascii="Times New Roman" w:eastAsiaTheme="minorHAnsi" w:hAnsi="Times New Roman" w:cs="Times New Roman"/>
          <w:lang w:val="lt-LT" w:eastAsia="en-US"/>
        </w:rPr>
      </w:pPr>
    </w:p>
    <w:p w:rsidR="00A06A26" w:rsidRPr="00395175" w:rsidRDefault="00A06A26" w:rsidP="00A06A26">
      <w:pPr>
        <w:spacing w:after="0" w:line="240" w:lineRule="auto"/>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Apie ką rašoma šiame lapelyje?</w:t>
      </w:r>
    </w:p>
    <w:p w:rsidR="00A06A26" w:rsidRPr="00395175" w:rsidRDefault="00A06A26" w:rsidP="00A06A26">
      <w:pPr>
        <w:spacing w:after="0" w:line="240" w:lineRule="auto"/>
        <w:rPr>
          <w:rFonts w:ascii="Times New Roman" w:eastAsiaTheme="minorHAnsi" w:hAnsi="Times New Roman" w:cs="Times New Roman"/>
          <w:b/>
          <w:lang w:val="lt-LT" w:eastAsia="en-US"/>
        </w:rPr>
      </w:pPr>
    </w:p>
    <w:p w:rsidR="00A06A26" w:rsidRPr="00395175" w:rsidRDefault="00A06A26" w:rsidP="00A06A26">
      <w:pPr>
        <w:spacing w:after="0" w:line="240" w:lineRule="auto"/>
        <w:ind w:left="540" w:hanging="540"/>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1.</w:t>
      </w:r>
      <w:r w:rsidRPr="00395175">
        <w:rPr>
          <w:rFonts w:ascii="Times New Roman" w:eastAsiaTheme="minorHAnsi" w:hAnsi="Times New Roman" w:cs="Times New Roman"/>
          <w:lang w:val="lt-LT" w:eastAsia="en-US"/>
        </w:rPr>
        <w:tab/>
        <w:t>Kas yra Amoksiklav ir kam jis vartojamas</w:t>
      </w:r>
    </w:p>
    <w:p w:rsidR="00A06A26" w:rsidRPr="00395175" w:rsidRDefault="00A06A26" w:rsidP="00A06A26">
      <w:pPr>
        <w:spacing w:after="0" w:line="240" w:lineRule="auto"/>
        <w:ind w:left="540" w:hanging="540"/>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2.</w:t>
      </w:r>
      <w:r w:rsidRPr="00395175">
        <w:rPr>
          <w:rFonts w:ascii="Times New Roman" w:eastAsiaTheme="minorHAnsi" w:hAnsi="Times New Roman" w:cs="Times New Roman"/>
          <w:lang w:val="lt-LT" w:eastAsia="en-US"/>
        </w:rPr>
        <w:tab/>
        <w:t>Kas žinotina prieš vartojant Amoksiklav</w:t>
      </w:r>
    </w:p>
    <w:p w:rsidR="00A06A26" w:rsidRPr="00395175" w:rsidRDefault="00A06A26" w:rsidP="00A06A26">
      <w:pPr>
        <w:spacing w:after="0" w:line="240" w:lineRule="auto"/>
        <w:ind w:left="540" w:hanging="540"/>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3.</w:t>
      </w:r>
      <w:r w:rsidRPr="00395175">
        <w:rPr>
          <w:rFonts w:ascii="Times New Roman" w:eastAsiaTheme="minorHAnsi" w:hAnsi="Times New Roman" w:cs="Times New Roman"/>
          <w:lang w:val="lt-LT" w:eastAsia="en-US"/>
        </w:rPr>
        <w:tab/>
        <w:t>Kaip vartoti Amoksiklav</w:t>
      </w:r>
    </w:p>
    <w:p w:rsidR="00A06A26" w:rsidRPr="00395175" w:rsidRDefault="00A06A26" w:rsidP="00A06A26">
      <w:pPr>
        <w:spacing w:after="0" w:line="240" w:lineRule="auto"/>
        <w:ind w:left="540" w:hanging="540"/>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4.</w:t>
      </w:r>
      <w:r w:rsidRPr="00395175">
        <w:rPr>
          <w:rFonts w:ascii="Times New Roman" w:eastAsiaTheme="minorHAnsi" w:hAnsi="Times New Roman" w:cs="Times New Roman"/>
          <w:lang w:val="lt-LT" w:eastAsia="en-US"/>
        </w:rPr>
        <w:tab/>
        <w:t>Galimas šalutinis poveikis</w:t>
      </w:r>
    </w:p>
    <w:p w:rsidR="00A06A26" w:rsidRPr="00395175" w:rsidRDefault="00A06A26" w:rsidP="00A06A26">
      <w:pPr>
        <w:spacing w:after="0" w:line="240" w:lineRule="auto"/>
        <w:ind w:left="540" w:hanging="540"/>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5.</w:t>
      </w:r>
      <w:r w:rsidRPr="00395175">
        <w:rPr>
          <w:rFonts w:ascii="Times New Roman" w:eastAsiaTheme="minorHAnsi" w:hAnsi="Times New Roman" w:cs="Times New Roman"/>
          <w:lang w:val="lt-LT" w:eastAsia="en-US"/>
        </w:rPr>
        <w:tab/>
        <w:t>Kaip laikyti Amoksiklav</w:t>
      </w:r>
    </w:p>
    <w:p w:rsidR="00A06A26" w:rsidRPr="00395175" w:rsidRDefault="00A06A26" w:rsidP="00A06A26">
      <w:pPr>
        <w:spacing w:after="0" w:line="240" w:lineRule="auto"/>
        <w:ind w:left="540" w:hanging="540"/>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6.</w:t>
      </w:r>
      <w:r w:rsidRPr="00395175">
        <w:rPr>
          <w:rFonts w:ascii="Times New Roman" w:eastAsiaTheme="minorHAnsi" w:hAnsi="Times New Roman" w:cs="Times New Roman"/>
          <w:lang w:val="lt-LT" w:eastAsia="en-US"/>
        </w:rPr>
        <w:tab/>
        <w:t>Pakuotės turinys ir kita informacija</w:t>
      </w:r>
    </w:p>
    <w:p w:rsidR="00A06A26" w:rsidRPr="00395175" w:rsidRDefault="00A06A26" w:rsidP="00A06A26">
      <w:pPr>
        <w:spacing w:after="0" w:line="240" w:lineRule="auto"/>
        <w:rPr>
          <w:rFonts w:ascii="Times New Roman" w:eastAsiaTheme="minorHAnsi" w:hAnsi="Times New Roman" w:cs="Times New Roman"/>
          <w:lang w:val="lt-LT" w:eastAsia="en-US"/>
        </w:rPr>
      </w:pPr>
    </w:p>
    <w:p w:rsidR="00A06A26" w:rsidRPr="00395175" w:rsidRDefault="00A06A26" w:rsidP="00A06A26">
      <w:pPr>
        <w:spacing w:after="0" w:line="240" w:lineRule="auto"/>
        <w:rPr>
          <w:rFonts w:ascii="Times New Roman" w:eastAsiaTheme="minorHAnsi" w:hAnsi="Times New Roman" w:cs="Times New Roman"/>
          <w:lang w:val="lt-LT" w:eastAsia="en-US"/>
        </w:rPr>
      </w:pPr>
    </w:p>
    <w:p w:rsidR="00A06A26" w:rsidRPr="00395175" w:rsidRDefault="00A06A26" w:rsidP="00A06A26">
      <w:pPr>
        <w:keepNext/>
        <w:tabs>
          <w:tab w:val="left" w:pos="567"/>
        </w:tabs>
        <w:spacing w:after="0" w:line="240" w:lineRule="auto"/>
        <w:ind w:left="567" w:hanging="567"/>
        <w:outlineLvl w:val="1"/>
        <w:rPr>
          <w:rFonts w:ascii="Times New Roman" w:eastAsiaTheme="minorHAnsi" w:hAnsi="Times New Roman" w:cs="Times New Roman"/>
          <w:b/>
          <w:lang w:val="lt-LT" w:eastAsia="en-US"/>
        </w:rPr>
      </w:pPr>
      <w:bookmarkStart w:id="0" w:name="_Toc129243264"/>
      <w:bookmarkStart w:id="1" w:name="_Toc129243139"/>
      <w:r w:rsidRPr="00395175">
        <w:rPr>
          <w:rFonts w:ascii="Times New Roman" w:eastAsiaTheme="minorHAnsi" w:hAnsi="Times New Roman" w:cs="Times New Roman"/>
          <w:b/>
          <w:lang w:val="lt-LT" w:eastAsia="en-US"/>
        </w:rPr>
        <w:t>1.</w:t>
      </w:r>
      <w:r w:rsidRPr="00395175">
        <w:rPr>
          <w:rFonts w:ascii="Times New Roman" w:eastAsiaTheme="minorHAnsi" w:hAnsi="Times New Roman" w:cs="Times New Roman"/>
          <w:b/>
          <w:lang w:val="lt-LT" w:eastAsia="en-US"/>
        </w:rPr>
        <w:tab/>
        <w:t>Kas yra Amoksiklav ir kam jis vartojamas</w:t>
      </w:r>
      <w:bookmarkEnd w:id="0"/>
      <w:bookmarkEnd w:id="1"/>
    </w:p>
    <w:p w:rsidR="00A06A26" w:rsidRPr="00395175" w:rsidRDefault="00A06A26" w:rsidP="00A06A26">
      <w:pPr>
        <w:spacing w:after="0" w:line="240" w:lineRule="auto"/>
        <w:rPr>
          <w:rFonts w:ascii="Times New Roman" w:eastAsiaTheme="minorHAnsi" w:hAnsi="Times New Roman" w:cs="Times New Roman"/>
          <w:lang w:val="lt-LT" w:eastAsia="en-US"/>
        </w:rPr>
      </w:pPr>
    </w:p>
    <w:p w:rsidR="00A06A26" w:rsidRPr="00395175" w:rsidRDefault="00A06A26" w:rsidP="00A06A26">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Amoksiklav yra antibiotikas, kuris naikina bakterijas, sukeliančias infekcines ligas. Vaisto sudėtyje yra du skirtingi vaistai: amoksicilinas ir klavulano rūgštis. Amoksicilinas priklauso vaistų, vadinamų penicilinais, grupei. Kartais šis vaistas gali neveikti (tapti neveiksmingu). Kita veiklioji medžiaga (klavulano rūgštis) neleidžia taip atsitikti.</w:t>
      </w:r>
    </w:p>
    <w:p w:rsidR="00A06A26" w:rsidRPr="00395175" w:rsidRDefault="00A06A26" w:rsidP="00A06A26">
      <w:pPr>
        <w:autoSpaceDE w:val="0"/>
        <w:autoSpaceDN w:val="0"/>
        <w:adjustRightInd w:val="0"/>
        <w:spacing w:after="0" w:line="240" w:lineRule="auto"/>
        <w:rPr>
          <w:rFonts w:ascii="Times New Roman" w:eastAsiaTheme="minorHAnsi" w:hAnsi="Times New Roman" w:cs="Times New Roman"/>
          <w:lang w:val="lt-LT" w:eastAsia="en-US"/>
        </w:rPr>
      </w:pPr>
    </w:p>
    <w:p w:rsidR="00A06A26" w:rsidRPr="00395175" w:rsidRDefault="00A06A26" w:rsidP="00A06A26">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Amoksiklav gydomos šios suaugusiųjų ir vaikų infekcinės ligos:</w:t>
      </w:r>
    </w:p>
    <w:p w:rsidR="00A06A26" w:rsidRPr="00395175" w:rsidRDefault="00A06A26" w:rsidP="00A06A26">
      <w:pPr>
        <w:numPr>
          <w:ilvl w:val="0"/>
          <w:numId w:val="3"/>
        </w:numPr>
        <w:autoSpaceDE w:val="0"/>
        <w:autoSpaceDN w:val="0"/>
        <w:adjustRightInd w:val="0"/>
        <w:spacing w:after="0" w:line="240" w:lineRule="auto"/>
        <w:ind w:left="567" w:hanging="567"/>
        <w:contextualSpacing/>
        <w:rPr>
          <w:rFonts w:ascii="Times New Roman" w:eastAsiaTheme="minorHAnsi" w:hAnsi="Times New Roman" w:cs="Times New Roman"/>
          <w:lang w:val="lt-LT" w:eastAsia="en-US"/>
        </w:rPr>
      </w:pPr>
      <w:r>
        <w:rPr>
          <w:rFonts w:ascii="Times New Roman" w:eastAsia="Times New Roman" w:hAnsi="Times New Roman" w:cs="Times New Roman"/>
          <w:lang w:val="lt-LT" w:eastAsia="en-US"/>
        </w:rPr>
        <w:t xml:space="preserve">vidurinės ausies, kaukolės ir veido kaulų ertmių </w:t>
      </w:r>
      <w:r w:rsidRPr="00395175">
        <w:rPr>
          <w:rFonts w:ascii="Times New Roman" w:eastAsiaTheme="minorHAnsi" w:hAnsi="Times New Roman" w:cs="Times New Roman"/>
          <w:lang w:val="lt-LT" w:eastAsia="en-US"/>
        </w:rPr>
        <w:t>(sinusų) infekcinės ligos;</w:t>
      </w:r>
    </w:p>
    <w:p w:rsidR="00A06A26" w:rsidRPr="00395175" w:rsidRDefault="00A06A26" w:rsidP="00A06A26">
      <w:pPr>
        <w:numPr>
          <w:ilvl w:val="0"/>
          <w:numId w:val="3"/>
        </w:numPr>
        <w:autoSpaceDE w:val="0"/>
        <w:autoSpaceDN w:val="0"/>
        <w:adjustRightInd w:val="0"/>
        <w:spacing w:after="0" w:line="240" w:lineRule="auto"/>
        <w:ind w:left="567" w:hanging="567"/>
        <w:contextualSpacing/>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kvėpavimo takų infekcinės ligos;</w:t>
      </w:r>
    </w:p>
    <w:p w:rsidR="00A06A26" w:rsidRPr="00395175" w:rsidRDefault="00A06A26" w:rsidP="00A06A26">
      <w:pPr>
        <w:numPr>
          <w:ilvl w:val="0"/>
          <w:numId w:val="3"/>
        </w:numPr>
        <w:autoSpaceDE w:val="0"/>
        <w:autoSpaceDN w:val="0"/>
        <w:adjustRightInd w:val="0"/>
        <w:spacing w:after="0" w:line="240" w:lineRule="auto"/>
        <w:ind w:left="567" w:hanging="567"/>
        <w:contextualSpacing/>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šlapimo takų infekcinės ligos;</w:t>
      </w:r>
    </w:p>
    <w:p w:rsidR="00A06A26" w:rsidRPr="00395175" w:rsidRDefault="00A06A26" w:rsidP="00A06A26">
      <w:pPr>
        <w:numPr>
          <w:ilvl w:val="0"/>
          <w:numId w:val="3"/>
        </w:numPr>
        <w:autoSpaceDE w:val="0"/>
        <w:autoSpaceDN w:val="0"/>
        <w:adjustRightInd w:val="0"/>
        <w:spacing w:after="0" w:line="240" w:lineRule="auto"/>
        <w:ind w:left="567" w:hanging="567"/>
        <w:contextualSpacing/>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odos ir minkštųjų audinių infekcinės ligos;</w:t>
      </w:r>
    </w:p>
    <w:p w:rsidR="00A06A26" w:rsidRPr="00395175" w:rsidRDefault="00A06A26" w:rsidP="00A06A26">
      <w:pPr>
        <w:numPr>
          <w:ilvl w:val="0"/>
          <w:numId w:val="3"/>
        </w:numPr>
        <w:autoSpaceDE w:val="0"/>
        <w:autoSpaceDN w:val="0"/>
        <w:adjustRightInd w:val="0"/>
        <w:spacing w:after="0" w:line="240" w:lineRule="auto"/>
        <w:ind w:left="567" w:hanging="567"/>
        <w:contextualSpacing/>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dantų infekcinės ligos;</w:t>
      </w:r>
    </w:p>
    <w:p w:rsidR="00A06A26" w:rsidRPr="00395175" w:rsidRDefault="00A06A26" w:rsidP="00A06A26">
      <w:pPr>
        <w:numPr>
          <w:ilvl w:val="0"/>
          <w:numId w:val="3"/>
        </w:numPr>
        <w:autoSpaceDE w:val="0"/>
        <w:autoSpaceDN w:val="0"/>
        <w:adjustRightInd w:val="0"/>
        <w:spacing w:after="0" w:line="240" w:lineRule="auto"/>
        <w:ind w:left="567" w:hanging="567"/>
        <w:contextualSpacing/>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kaulų ir sąnarių infekcinės ligos.</w:t>
      </w:r>
    </w:p>
    <w:p w:rsidR="00A06A26" w:rsidRPr="00395175" w:rsidRDefault="00A06A26" w:rsidP="00A06A26">
      <w:pPr>
        <w:spacing w:after="0" w:line="240" w:lineRule="auto"/>
        <w:rPr>
          <w:rFonts w:ascii="Times New Roman" w:eastAsiaTheme="minorHAnsi" w:hAnsi="Times New Roman" w:cs="Times New Roman"/>
          <w:lang w:val="lt-LT" w:eastAsia="en-US"/>
        </w:rPr>
      </w:pPr>
    </w:p>
    <w:p w:rsidR="00A06A26" w:rsidRPr="00395175" w:rsidRDefault="00A06A26" w:rsidP="00A06A26">
      <w:pPr>
        <w:spacing w:after="0" w:line="240" w:lineRule="auto"/>
        <w:rPr>
          <w:rFonts w:ascii="Times New Roman" w:eastAsiaTheme="minorHAnsi" w:hAnsi="Times New Roman" w:cs="Times New Roman"/>
          <w:lang w:val="lt-LT" w:eastAsia="en-US"/>
        </w:rPr>
      </w:pPr>
    </w:p>
    <w:p w:rsidR="00A06A26" w:rsidRPr="00395175" w:rsidRDefault="00A06A26" w:rsidP="00A06A26">
      <w:pPr>
        <w:keepNext/>
        <w:tabs>
          <w:tab w:val="left" w:pos="567"/>
        </w:tabs>
        <w:spacing w:after="0" w:line="240" w:lineRule="auto"/>
        <w:ind w:left="567" w:hanging="567"/>
        <w:outlineLvl w:val="1"/>
        <w:rPr>
          <w:rFonts w:ascii="Times New Roman" w:eastAsiaTheme="minorHAnsi" w:hAnsi="Times New Roman" w:cs="Times New Roman"/>
          <w:b/>
          <w:lang w:val="lt-LT" w:eastAsia="en-US"/>
        </w:rPr>
      </w:pPr>
      <w:bookmarkStart w:id="2" w:name="_Toc129243266"/>
      <w:bookmarkStart w:id="3" w:name="_Toc129243141"/>
      <w:r w:rsidRPr="00395175">
        <w:rPr>
          <w:rFonts w:ascii="Times New Roman" w:eastAsiaTheme="minorHAnsi" w:hAnsi="Times New Roman" w:cs="Times New Roman"/>
          <w:b/>
          <w:lang w:val="lt-LT" w:eastAsia="en-US"/>
        </w:rPr>
        <w:t>2.</w:t>
      </w:r>
      <w:r w:rsidRPr="00395175">
        <w:rPr>
          <w:rFonts w:ascii="Times New Roman" w:eastAsiaTheme="minorHAnsi" w:hAnsi="Times New Roman" w:cs="Times New Roman"/>
          <w:b/>
          <w:lang w:val="lt-LT" w:eastAsia="en-US"/>
        </w:rPr>
        <w:tab/>
        <w:t>Kas žinotina prieš vartojant Amoksiklav</w:t>
      </w:r>
      <w:r w:rsidRPr="00395175">
        <w:rPr>
          <w:rFonts w:ascii="Times New Roman" w:eastAsiaTheme="minorHAnsi" w:hAnsi="Times New Roman" w:cs="Times New Roman"/>
          <w:b/>
          <w:caps/>
          <w:lang w:val="lt-LT" w:eastAsia="en-US"/>
        </w:rPr>
        <w:t xml:space="preserve"> </w:t>
      </w:r>
    </w:p>
    <w:p w:rsidR="00A06A26" w:rsidRPr="00395175" w:rsidRDefault="00A06A26" w:rsidP="00A06A26">
      <w:pPr>
        <w:spacing w:after="0" w:line="240" w:lineRule="auto"/>
        <w:rPr>
          <w:rFonts w:ascii="Times New Roman" w:eastAsiaTheme="minorHAnsi" w:hAnsi="Times New Roman" w:cs="Times New Roman"/>
          <w:lang w:val="lt-LT" w:eastAsia="en-US"/>
        </w:rPr>
      </w:pPr>
    </w:p>
    <w:p w:rsidR="00A06A26" w:rsidRPr="00395175" w:rsidRDefault="00A06A26" w:rsidP="00A06A26">
      <w:pPr>
        <w:tabs>
          <w:tab w:val="left" w:pos="567"/>
        </w:tabs>
        <w:spacing w:after="0" w:line="220" w:lineRule="exact"/>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 xml:space="preserve">Amoksiklav vartoti </w:t>
      </w:r>
      <w:r>
        <w:rPr>
          <w:rFonts w:ascii="Times New Roman" w:eastAsiaTheme="minorHAnsi" w:hAnsi="Times New Roman" w:cs="Times New Roman"/>
          <w:b/>
          <w:lang w:val="lt-LT" w:eastAsia="en-US"/>
        </w:rPr>
        <w:t>draudžiama</w:t>
      </w:r>
      <w:r w:rsidRPr="00395175">
        <w:rPr>
          <w:rFonts w:ascii="Times New Roman" w:eastAsiaTheme="minorHAnsi" w:hAnsi="Times New Roman" w:cs="Times New Roman"/>
          <w:b/>
          <w:lang w:val="lt-LT" w:eastAsia="en-US"/>
        </w:rPr>
        <w:t>:</w:t>
      </w:r>
    </w:p>
    <w:p w:rsidR="00A06A26" w:rsidRPr="00395175" w:rsidRDefault="00A06A26" w:rsidP="00A06A26">
      <w:pPr>
        <w:numPr>
          <w:ilvl w:val="0"/>
          <w:numId w:val="2"/>
        </w:numPr>
        <w:autoSpaceDE w:val="0"/>
        <w:autoSpaceDN w:val="0"/>
        <w:adjustRightInd w:val="0"/>
        <w:spacing w:after="0" w:line="240" w:lineRule="auto"/>
        <w:ind w:left="567" w:hanging="567"/>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jeigu yra alergija veikliosioms medžiagoms arba bet kuriai pagalbinei šio vaisto medžiagai (jos išvardytos 6 skyriuje);</w:t>
      </w:r>
    </w:p>
    <w:p w:rsidR="00A06A26" w:rsidRPr="00395175" w:rsidRDefault="00A06A26" w:rsidP="00A06A26">
      <w:pPr>
        <w:numPr>
          <w:ilvl w:val="0"/>
          <w:numId w:val="2"/>
        </w:numPr>
        <w:autoSpaceDE w:val="0"/>
        <w:autoSpaceDN w:val="0"/>
        <w:adjustRightInd w:val="0"/>
        <w:spacing w:after="0" w:line="240" w:lineRule="auto"/>
        <w:ind w:left="567" w:hanging="567"/>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jeigu yra alergija penicilinui;</w:t>
      </w:r>
    </w:p>
    <w:p w:rsidR="00A06A26" w:rsidRPr="00395175" w:rsidRDefault="00A06A26" w:rsidP="00A06A26">
      <w:pPr>
        <w:numPr>
          <w:ilvl w:val="0"/>
          <w:numId w:val="2"/>
        </w:numPr>
        <w:autoSpaceDE w:val="0"/>
        <w:autoSpaceDN w:val="0"/>
        <w:adjustRightInd w:val="0"/>
        <w:spacing w:after="0" w:line="240" w:lineRule="auto"/>
        <w:ind w:left="567" w:hanging="567"/>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jeigu anksčiau pasireiškė sunki alerginė (padidėjusio jautrumo) reakcija bet kuriam kitam antibiotikui. Tokios reakcijos gali pasireikšti išbėrimu arba veido ar kaklo patinimu;</w:t>
      </w:r>
    </w:p>
    <w:p w:rsidR="00A06A26" w:rsidRPr="00395175" w:rsidRDefault="00A06A26" w:rsidP="00A06A26">
      <w:pPr>
        <w:numPr>
          <w:ilvl w:val="0"/>
          <w:numId w:val="2"/>
        </w:numPr>
        <w:autoSpaceDE w:val="0"/>
        <w:autoSpaceDN w:val="0"/>
        <w:adjustRightInd w:val="0"/>
        <w:spacing w:after="0" w:line="240" w:lineRule="auto"/>
        <w:ind w:left="567" w:hanging="567"/>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jeigu anksčiau vartojant antibiotikų, pasireiškė kepenų sutrikimas ar gelta (odos pageltimas).</w:t>
      </w:r>
    </w:p>
    <w:p w:rsidR="00A06A26" w:rsidRPr="00395175" w:rsidRDefault="00A06A26" w:rsidP="00A06A26">
      <w:pPr>
        <w:autoSpaceDE w:val="0"/>
        <w:autoSpaceDN w:val="0"/>
        <w:adjustRightInd w:val="0"/>
        <w:spacing w:after="0" w:line="240" w:lineRule="auto"/>
        <w:rPr>
          <w:rFonts w:ascii="Times New Roman" w:eastAsiaTheme="minorHAnsi" w:hAnsi="Times New Roman" w:cs="Times New Roman"/>
          <w:lang w:val="lt-LT" w:eastAsia="en-US"/>
        </w:rPr>
      </w:pPr>
    </w:p>
    <w:p w:rsidR="00A06A26" w:rsidRPr="00395175" w:rsidRDefault="00A06A26" w:rsidP="00A06A26">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b/>
          <w:lang w:val="lt-LT" w:eastAsia="en-US"/>
        </w:rPr>
        <w:t>Jeigu yra anksčiau nurodytų aplinkybių, Amoksiklav vartoti negalima</w:t>
      </w:r>
      <w:r w:rsidRPr="00395175">
        <w:rPr>
          <w:rFonts w:ascii="Times New Roman" w:eastAsiaTheme="minorHAnsi" w:hAnsi="Times New Roman" w:cs="Times New Roman"/>
          <w:lang w:val="lt-LT" w:eastAsia="en-US"/>
        </w:rPr>
        <w:t>. Jeigu abejojate, pasitarkite su gydytoju arba vaistininku.</w:t>
      </w:r>
    </w:p>
    <w:p w:rsidR="00A06A26" w:rsidRPr="00395175" w:rsidRDefault="00A06A26" w:rsidP="00A06A26">
      <w:pPr>
        <w:autoSpaceDE w:val="0"/>
        <w:autoSpaceDN w:val="0"/>
        <w:adjustRightInd w:val="0"/>
        <w:spacing w:after="0" w:line="240" w:lineRule="auto"/>
        <w:rPr>
          <w:rFonts w:ascii="Times New Roman" w:eastAsiaTheme="minorHAnsi" w:hAnsi="Times New Roman" w:cs="Times New Roman"/>
          <w:b/>
          <w:lang w:val="lt-LT" w:eastAsia="en-US"/>
        </w:rPr>
      </w:pPr>
    </w:p>
    <w:p w:rsidR="00A06A26" w:rsidRPr="00395175" w:rsidRDefault="00A06A26" w:rsidP="00A06A26">
      <w:pPr>
        <w:autoSpaceDE w:val="0"/>
        <w:autoSpaceDN w:val="0"/>
        <w:adjustRightInd w:val="0"/>
        <w:spacing w:after="0" w:line="240" w:lineRule="auto"/>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Įspėjimai ir atsargumo priemonės</w:t>
      </w:r>
    </w:p>
    <w:p w:rsidR="00A06A26" w:rsidRPr="00395175" w:rsidRDefault="00A06A26" w:rsidP="00A06A26">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Pasitarkite su gydytoju arba vaistininku prieš pradėdami vartoti Amoksiklav:</w:t>
      </w:r>
    </w:p>
    <w:p w:rsidR="00A06A26" w:rsidRPr="00395175" w:rsidRDefault="00A06A26" w:rsidP="00A06A26">
      <w:pPr>
        <w:numPr>
          <w:ilvl w:val="0"/>
          <w:numId w:val="4"/>
        </w:numPr>
        <w:autoSpaceDE w:val="0"/>
        <w:autoSpaceDN w:val="0"/>
        <w:adjustRightInd w:val="0"/>
        <w:spacing w:after="0" w:line="240" w:lineRule="auto"/>
        <w:ind w:left="567" w:hanging="567"/>
        <w:contextualSpacing/>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lastRenderedPageBreak/>
        <w:t>jeigu sergate infekcine mononukleoze (ūmine virusine infekcija, pasireiškiančia karščiavimu, gerklės skausmu ir limfmazgių padidėjimu);</w:t>
      </w:r>
    </w:p>
    <w:p w:rsidR="00A06A26" w:rsidRPr="00395175" w:rsidRDefault="00A06A26" w:rsidP="00A06A26">
      <w:pPr>
        <w:numPr>
          <w:ilvl w:val="0"/>
          <w:numId w:val="4"/>
        </w:numPr>
        <w:autoSpaceDE w:val="0"/>
        <w:autoSpaceDN w:val="0"/>
        <w:adjustRightInd w:val="0"/>
        <w:spacing w:after="0" w:line="240" w:lineRule="auto"/>
        <w:ind w:left="567" w:hanging="567"/>
        <w:contextualSpacing/>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esate gydomas</w:t>
      </w:r>
      <w:r w:rsidRPr="00395175">
        <w:rPr>
          <w:rFonts w:ascii="Times New Roman" w:eastAsiaTheme="minorHAnsi" w:hAnsi="Times New Roman" w:cs="Times New Roman"/>
          <w:lang w:val="lt-LT" w:eastAsia="en-US"/>
        </w:rPr>
        <w:t xml:space="preserve"> </w:t>
      </w:r>
      <w:r>
        <w:rPr>
          <w:rFonts w:ascii="Times New Roman" w:eastAsiaTheme="minorHAnsi" w:hAnsi="Times New Roman" w:cs="Times New Roman"/>
          <w:lang w:val="lt-LT" w:eastAsia="en-US"/>
        </w:rPr>
        <w:t>nuo</w:t>
      </w:r>
      <w:r w:rsidRPr="00395175">
        <w:rPr>
          <w:rFonts w:ascii="Times New Roman" w:eastAsiaTheme="minorHAnsi" w:hAnsi="Times New Roman" w:cs="Times New Roman"/>
          <w:lang w:val="lt-LT" w:eastAsia="en-US"/>
        </w:rPr>
        <w:t xml:space="preserve"> kepenų ar inkstų sutrikimų;</w:t>
      </w:r>
    </w:p>
    <w:p w:rsidR="00A06A26" w:rsidRPr="00395175" w:rsidRDefault="00A06A26" w:rsidP="00A06A26">
      <w:pPr>
        <w:numPr>
          <w:ilvl w:val="0"/>
          <w:numId w:val="4"/>
        </w:numPr>
        <w:autoSpaceDE w:val="0"/>
        <w:autoSpaceDN w:val="0"/>
        <w:adjustRightInd w:val="0"/>
        <w:spacing w:after="0" w:line="240" w:lineRule="auto"/>
        <w:ind w:left="567" w:hanging="567"/>
        <w:contextualSpacing/>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nereguliariai šlapinatės.</w:t>
      </w:r>
    </w:p>
    <w:p w:rsidR="00A06A26" w:rsidRPr="00395175" w:rsidRDefault="00A06A26" w:rsidP="00A06A26">
      <w:pPr>
        <w:autoSpaceDE w:val="0"/>
        <w:autoSpaceDN w:val="0"/>
        <w:adjustRightInd w:val="0"/>
        <w:spacing w:after="0" w:line="240" w:lineRule="auto"/>
        <w:rPr>
          <w:rFonts w:ascii="Times New Roman" w:eastAsiaTheme="minorHAnsi" w:hAnsi="Times New Roman" w:cs="Times New Roman"/>
          <w:lang w:val="lt-LT" w:eastAsia="en-US"/>
        </w:rPr>
      </w:pPr>
    </w:p>
    <w:p w:rsidR="00A06A26" w:rsidRPr="00395175" w:rsidRDefault="00A06A26" w:rsidP="00A06A26">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Jeigu abejojate, ar yra anksčiau nurodytų aplinkybių, pasitarkite su gydytoju arba vaistininku.</w:t>
      </w:r>
    </w:p>
    <w:p w:rsidR="00A06A26" w:rsidRPr="00395175" w:rsidRDefault="00A06A26" w:rsidP="00A06A26">
      <w:pPr>
        <w:autoSpaceDE w:val="0"/>
        <w:autoSpaceDN w:val="0"/>
        <w:adjustRightInd w:val="0"/>
        <w:spacing w:after="0" w:line="240" w:lineRule="auto"/>
        <w:rPr>
          <w:rFonts w:ascii="Times New Roman" w:eastAsiaTheme="minorHAnsi" w:hAnsi="Times New Roman" w:cs="Times New Roman"/>
          <w:lang w:val="lt-LT" w:eastAsia="en-US"/>
        </w:rPr>
      </w:pPr>
    </w:p>
    <w:p w:rsidR="00A06A26" w:rsidRPr="00395175" w:rsidRDefault="00A06A26" w:rsidP="00A06A26">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Tam tikrais atvejais gydytojas gali ištirti, kokios rūšies bakterijos sukėlė infekcinę ligą. Atsižvelgdamas į tyrimo rezultatus, gydytojas gali skirti kitokio stiprumo Amoksiklav arba kitą vaistą.</w:t>
      </w:r>
    </w:p>
    <w:p w:rsidR="00A06A26" w:rsidRPr="00395175" w:rsidRDefault="00A06A26" w:rsidP="00A06A26">
      <w:pPr>
        <w:autoSpaceDE w:val="0"/>
        <w:autoSpaceDN w:val="0"/>
        <w:adjustRightInd w:val="0"/>
        <w:spacing w:after="0" w:line="240" w:lineRule="auto"/>
        <w:rPr>
          <w:rFonts w:ascii="Times New Roman" w:eastAsiaTheme="minorHAnsi" w:hAnsi="Times New Roman" w:cs="Times New Roman"/>
          <w:b/>
          <w:lang w:val="lt-LT" w:eastAsia="en-US"/>
        </w:rPr>
      </w:pPr>
    </w:p>
    <w:p w:rsidR="00A06A26" w:rsidRPr="00395175" w:rsidRDefault="00A06A26" w:rsidP="00A06A26">
      <w:pPr>
        <w:autoSpaceDE w:val="0"/>
        <w:autoSpaceDN w:val="0"/>
        <w:adjustRightInd w:val="0"/>
        <w:spacing w:after="0" w:line="240" w:lineRule="auto"/>
        <w:rPr>
          <w:rFonts w:ascii="Times New Roman" w:eastAsiaTheme="minorHAnsi" w:hAnsi="Times New Roman" w:cs="Times New Roman"/>
          <w:i/>
          <w:lang w:val="lt-LT" w:eastAsia="en-US"/>
        </w:rPr>
      </w:pPr>
      <w:r w:rsidRPr="00395175">
        <w:rPr>
          <w:rFonts w:ascii="Times New Roman" w:eastAsiaTheme="minorHAnsi" w:hAnsi="Times New Roman" w:cs="Times New Roman"/>
          <w:i/>
          <w:lang w:val="lt-LT" w:eastAsia="en-US"/>
        </w:rPr>
        <w:t>Būklės, kurių turite saugotis</w:t>
      </w:r>
    </w:p>
    <w:p w:rsidR="00A06A26" w:rsidRPr="00395175" w:rsidRDefault="00A06A26" w:rsidP="00A06A26">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Amoksiklav gali pasunkinti kai kurias esamas būkles arba sukelti sunkų šalutinį poveikį. Tokios būklės</w:t>
      </w:r>
      <w:r w:rsidRPr="00395175">
        <w:rPr>
          <w:rFonts w:ascii="Times New Roman" w:eastAsia="Times New Roman" w:hAnsi="Times New Roman" w:cs="Times New Roman"/>
          <w:lang w:val="lt-LT" w:eastAsia="en-US"/>
        </w:rPr>
        <w:t xml:space="preserve"> </w:t>
      </w:r>
      <w:r w:rsidRPr="00395175">
        <w:rPr>
          <w:rFonts w:ascii="Times New Roman" w:eastAsiaTheme="minorHAnsi" w:hAnsi="Times New Roman" w:cs="Times New Roman"/>
          <w:lang w:val="lt-LT" w:eastAsia="en-US"/>
        </w:rPr>
        <w:t>yra alerginės reakcijos, traukuliai (priepuoliai) ir storosios žarnos uždegimas. Turite stebėti, ar vartojant Amoksiklav, neatsiranda tam tikrų simptomų, kad būtų kuo mažesnė bet kurių komplikacijų rizika. Žr. 4 skyriaus</w:t>
      </w:r>
      <w:r w:rsidRPr="00395175">
        <w:rPr>
          <w:rFonts w:ascii="Times New Roman" w:eastAsiaTheme="minorHAnsi" w:hAnsi="Times New Roman" w:cs="Times New Roman"/>
          <w:b/>
          <w:lang w:val="lt-LT" w:eastAsia="en-US"/>
        </w:rPr>
        <w:t xml:space="preserve"> </w:t>
      </w:r>
      <w:r w:rsidRPr="00395175">
        <w:rPr>
          <w:rFonts w:ascii="Times New Roman" w:eastAsiaTheme="minorHAnsi" w:hAnsi="Times New Roman" w:cs="Times New Roman"/>
          <w:lang w:val="lt-LT" w:eastAsia="en-US"/>
        </w:rPr>
        <w:t>poskyrį ,,</w:t>
      </w:r>
      <w:r w:rsidRPr="00395175">
        <w:rPr>
          <w:rFonts w:ascii="Times New Roman" w:eastAsiaTheme="minorHAnsi" w:hAnsi="Times New Roman" w:cs="Times New Roman"/>
          <w:i/>
          <w:lang w:val="lt-LT" w:eastAsia="en-US"/>
        </w:rPr>
        <w:t>Būklės, kurių turite saugotis</w:t>
      </w:r>
      <w:r w:rsidRPr="00395175">
        <w:rPr>
          <w:rFonts w:ascii="Times New Roman" w:eastAsiaTheme="minorHAnsi" w:hAnsi="Times New Roman" w:cs="Times New Roman"/>
          <w:lang w:val="lt-LT" w:eastAsia="en-US"/>
        </w:rPr>
        <w:t>“.</w:t>
      </w:r>
    </w:p>
    <w:p w:rsidR="00A06A26" w:rsidRPr="00395175" w:rsidRDefault="00A06A26" w:rsidP="00A06A26">
      <w:pPr>
        <w:autoSpaceDE w:val="0"/>
        <w:autoSpaceDN w:val="0"/>
        <w:adjustRightInd w:val="0"/>
        <w:spacing w:after="0" w:line="240" w:lineRule="auto"/>
        <w:rPr>
          <w:rFonts w:ascii="Times New Roman" w:eastAsiaTheme="minorHAnsi" w:hAnsi="Times New Roman" w:cs="Times New Roman"/>
          <w:b/>
          <w:lang w:val="lt-LT" w:eastAsia="en-US"/>
        </w:rPr>
      </w:pPr>
    </w:p>
    <w:p w:rsidR="00A06A26" w:rsidRPr="00395175" w:rsidRDefault="00A06A26" w:rsidP="00A06A26">
      <w:pPr>
        <w:autoSpaceDE w:val="0"/>
        <w:autoSpaceDN w:val="0"/>
        <w:adjustRightInd w:val="0"/>
        <w:spacing w:after="0" w:line="240" w:lineRule="auto"/>
        <w:rPr>
          <w:rFonts w:ascii="Times New Roman" w:eastAsiaTheme="minorHAnsi" w:hAnsi="Times New Roman" w:cs="Times New Roman"/>
          <w:i/>
          <w:lang w:val="lt-LT" w:eastAsia="en-US"/>
        </w:rPr>
      </w:pPr>
      <w:r w:rsidRPr="00395175">
        <w:rPr>
          <w:rFonts w:ascii="Times New Roman" w:eastAsiaTheme="minorHAnsi" w:hAnsi="Times New Roman" w:cs="Times New Roman"/>
          <w:i/>
          <w:lang w:val="lt-LT" w:eastAsia="en-US"/>
        </w:rPr>
        <w:t>Kraujo ir šlapimo tyrimai</w:t>
      </w:r>
    </w:p>
    <w:p w:rsidR="00A06A26" w:rsidRPr="00395175" w:rsidRDefault="00A06A26" w:rsidP="00A06A26">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Jeigu bus atliekami kraujo (pvz., raudonųjų kraujo ląstelių kiekiui nustatyti arba kepenų veiklai ištirti) arba šlapimo tyrimai (gliukozei nustatyti), pasakykite gydytojui arba slaugytojai, kad vartojate Amoksiklav. Tai padaryti reikia dėl to, kad Amoksiklav gali veikti šių tyrimų rodmenis.</w:t>
      </w:r>
    </w:p>
    <w:p w:rsidR="00A06A26" w:rsidRPr="00395175" w:rsidRDefault="00A06A26" w:rsidP="00A06A26">
      <w:pPr>
        <w:autoSpaceDE w:val="0"/>
        <w:autoSpaceDN w:val="0"/>
        <w:adjustRightInd w:val="0"/>
        <w:spacing w:after="0" w:line="240" w:lineRule="auto"/>
        <w:rPr>
          <w:rFonts w:ascii="Times New Roman" w:eastAsiaTheme="minorHAnsi" w:hAnsi="Times New Roman" w:cs="Times New Roman"/>
          <w:b/>
          <w:lang w:val="lt-LT" w:eastAsia="en-US"/>
        </w:rPr>
      </w:pPr>
    </w:p>
    <w:p w:rsidR="00A06A26" w:rsidRPr="00395175" w:rsidRDefault="00A06A26" w:rsidP="00A06A26">
      <w:pPr>
        <w:autoSpaceDE w:val="0"/>
        <w:autoSpaceDN w:val="0"/>
        <w:adjustRightInd w:val="0"/>
        <w:spacing w:after="0" w:line="240" w:lineRule="auto"/>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Kiti vaistai ir Amoksiklav</w:t>
      </w:r>
    </w:p>
    <w:p w:rsidR="00A06A26" w:rsidRPr="00395175" w:rsidRDefault="00A06A26" w:rsidP="00A06A26">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Jeigu vartojate ar neseniai vartojote kitų vaistų arba dėl to nesate tikri, apie tai pasakykite gydytojui arba vaistininkui.</w:t>
      </w:r>
    </w:p>
    <w:p w:rsidR="00A06A26" w:rsidRPr="00395175" w:rsidRDefault="00A06A26" w:rsidP="00A06A26">
      <w:pPr>
        <w:autoSpaceDE w:val="0"/>
        <w:autoSpaceDN w:val="0"/>
        <w:adjustRightInd w:val="0"/>
        <w:spacing w:after="0" w:line="240" w:lineRule="auto"/>
        <w:rPr>
          <w:rFonts w:ascii="Times New Roman" w:eastAsiaTheme="minorHAnsi" w:hAnsi="Times New Roman" w:cs="Times New Roman"/>
          <w:lang w:val="lt-LT" w:eastAsia="en-US"/>
        </w:rPr>
      </w:pPr>
    </w:p>
    <w:p w:rsidR="00A06A26" w:rsidRPr="00395175" w:rsidRDefault="00A06A26" w:rsidP="00A06A26">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Pasakykite gydytojui arba vaistininkui, jeigu vartojate kurio nors iš šių vaistų:</w:t>
      </w:r>
    </w:p>
    <w:p w:rsidR="00A06A26" w:rsidRPr="00395175" w:rsidRDefault="00A06A26" w:rsidP="00A06A26">
      <w:pPr>
        <w:numPr>
          <w:ilvl w:val="0"/>
          <w:numId w:val="5"/>
        </w:numPr>
        <w:autoSpaceDE w:val="0"/>
        <w:autoSpaceDN w:val="0"/>
        <w:adjustRightInd w:val="0"/>
        <w:spacing w:after="0" w:line="240" w:lineRule="auto"/>
        <w:ind w:left="567" w:hanging="567"/>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alopurinolio (gydoma podagra). Vartojant šio vaisto kartu su Amoksiklav, padidėja alerginės odos reakcijos rizika.</w:t>
      </w:r>
    </w:p>
    <w:p w:rsidR="00A06A26" w:rsidRPr="00395175" w:rsidRDefault="00A06A26" w:rsidP="00A06A26">
      <w:pPr>
        <w:numPr>
          <w:ilvl w:val="0"/>
          <w:numId w:val="5"/>
        </w:numPr>
        <w:autoSpaceDE w:val="0"/>
        <w:autoSpaceDN w:val="0"/>
        <w:adjustRightInd w:val="0"/>
        <w:spacing w:after="0" w:line="240" w:lineRule="auto"/>
        <w:ind w:left="567" w:hanging="567"/>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p</w:t>
      </w:r>
      <w:r w:rsidRPr="00B22DA7">
        <w:rPr>
          <w:rFonts w:ascii="Times New Roman" w:eastAsiaTheme="minorHAnsi" w:hAnsi="Times New Roman" w:cs="Times New Roman"/>
          <w:lang w:val="lt-LT" w:eastAsia="en-US"/>
        </w:rPr>
        <w:t>robenecid</w:t>
      </w:r>
      <w:r>
        <w:rPr>
          <w:rFonts w:ascii="Times New Roman" w:eastAsiaTheme="minorHAnsi" w:hAnsi="Times New Roman" w:cs="Times New Roman"/>
          <w:lang w:val="lt-LT" w:eastAsia="en-US"/>
        </w:rPr>
        <w:t>o</w:t>
      </w:r>
      <w:r w:rsidRPr="00B22DA7">
        <w:rPr>
          <w:rFonts w:ascii="Times New Roman" w:eastAsiaTheme="minorHAnsi" w:hAnsi="Times New Roman" w:cs="Times New Roman"/>
          <w:lang w:val="lt-LT" w:eastAsia="en-US"/>
        </w:rPr>
        <w:t xml:space="preserve"> (vartojam</w:t>
      </w:r>
      <w:r>
        <w:rPr>
          <w:rFonts w:ascii="Times New Roman" w:eastAsiaTheme="minorHAnsi" w:hAnsi="Times New Roman" w:cs="Times New Roman"/>
          <w:lang w:val="lt-LT" w:eastAsia="en-US"/>
        </w:rPr>
        <w:t>o</w:t>
      </w:r>
      <w:r w:rsidRPr="00B22DA7">
        <w:rPr>
          <w:rFonts w:ascii="Times New Roman" w:eastAsiaTheme="minorHAnsi" w:hAnsi="Times New Roman" w:cs="Times New Roman"/>
          <w:lang w:val="lt-LT" w:eastAsia="en-US"/>
        </w:rPr>
        <w:t xml:space="preserve"> podagrai gydyti): kartu vartojamas probenecidas gali mažinti amoksicilino šalinimą iš organizmo, todėl jį ir vartoti kartu nerekomenduojama.</w:t>
      </w:r>
    </w:p>
    <w:p w:rsidR="00A06A26" w:rsidRPr="00395175" w:rsidRDefault="00A06A26" w:rsidP="00A06A26">
      <w:pPr>
        <w:numPr>
          <w:ilvl w:val="0"/>
          <w:numId w:val="5"/>
        </w:numPr>
        <w:autoSpaceDE w:val="0"/>
        <w:autoSpaceDN w:val="0"/>
        <w:adjustRightInd w:val="0"/>
        <w:spacing w:after="0" w:line="240" w:lineRule="auto"/>
        <w:ind w:left="567" w:hanging="567"/>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vaistų, kurie neleidžia susiformuoti kraujo krešuliams (pvz., varfarino). Gali prireikti papildomų kraujo tyrimų.</w:t>
      </w:r>
    </w:p>
    <w:p w:rsidR="00A06A26" w:rsidRPr="00395175" w:rsidRDefault="00A06A26" w:rsidP="00A06A26">
      <w:pPr>
        <w:numPr>
          <w:ilvl w:val="0"/>
          <w:numId w:val="5"/>
        </w:numPr>
        <w:autoSpaceDE w:val="0"/>
        <w:autoSpaceDN w:val="0"/>
        <w:adjustRightInd w:val="0"/>
        <w:spacing w:after="0" w:line="240" w:lineRule="auto"/>
        <w:ind w:left="567" w:hanging="567"/>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m</w:t>
      </w:r>
      <w:r w:rsidRPr="00B37F6B">
        <w:rPr>
          <w:rFonts w:ascii="Times New Roman" w:eastAsiaTheme="minorHAnsi" w:hAnsi="Times New Roman" w:cs="Times New Roman"/>
          <w:lang w:val="lt-LT" w:eastAsia="en-US"/>
        </w:rPr>
        <w:t>etotreksat</w:t>
      </w:r>
      <w:r>
        <w:rPr>
          <w:rFonts w:ascii="Times New Roman" w:eastAsiaTheme="minorHAnsi" w:hAnsi="Times New Roman" w:cs="Times New Roman"/>
          <w:lang w:val="lt-LT" w:eastAsia="en-US"/>
        </w:rPr>
        <w:t>o</w:t>
      </w:r>
      <w:r w:rsidRPr="00B37F6B">
        <w:rPr>
          <w:rFonts w:ascii="Times New Roman" w:eastAsiaTheme="minorHAnsi" w:hAnsi="Times New Roman" w:cs="Times New Roman"/>
          <w:lang w:val="lt-LT" w:eastAsia="en-US"/>
        </w:rPr>
        <w:t xml:space="preserve"> (vartojam</w:t>
      </w:r>
      <w:r>
        <w:rPr>
          <w:rFonts w:ascii="Times New Roman" w:eastAsiaTheme="minorHAnsi" w:hAnsi="Times New Roman" w:cs="Times New Roman"/>
          <w:lang w:val="lt-LT" w:eastAsia="en-US"/>
        </w:rPr>
        <w:t>o</w:t>
      </w:r>
      <w:r w:rsidRPr="00B37F6B">
        <w:rPr>
          <w:rFonts w:ascii="Times New Roman" w:eastAsiaTheme="minorHAnsi" w:hAnsi="Times New Roman" w:cs="Times New Roman"/>
          <w:lang w:val="lt-LT" w:eastAsia="en-US"/>
        </w:rPr>
        <w:t xml:space="preserve"> vėžiui ir sunkiai žvynelinei gydyti): penicilinai gali mažinti metotreksato šalinimą iš organizmo ir dėl to gali sukelti šalutinio poveikio padidėjimą.</w:t>
      </w:r>
      <w:r w:rsidRPr="00395175">
        <w:rPr>
          <w:rFonts w:ascii="Times New Roman" w:eastAsiaTheme="minorHAnsi" w:hAnsi="Times New Roman" w:cs="Times New Roman"/>
          <w:lang w:val="lt-LT" w:eastAsia="en-US"/>
        </w:rPr>
        <w:t>.</w:t>
      </w:r>
    </w:p>
    <w:p w:rsidR="00A06A26" w:rsidRDefault="00A06A26" w:rsidP="00A06A26">
      <w:pPr>
        <w:numPr>
          <w:ilvl w:val="0"/>
          <w:numId w:val="5"/>
        </w:numPr>
        <w:autoSpaceDE w:val="0"/>
        <w:autoSpaceDN w:val="0"/>
        <w:adjustRightInd w:val="0"/>
        <w:spacing w:after="0" w:line="240" w:lineRule="auto"/>
        <w:ind w:left="567" w:hanging="567"/>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mikofenolato mofetil</w:t>
      </w:r>
      <w:r>
        <w:rPr>
          <w:rFonts w:ascii="Times New Roman" w:eastAsiaTheme="minorHAnsi" w:hAnsi="Times New Roman" w:cs="Times New Roman"/>
          <w:lang w:val="lt-LT" w:eastAsia="en-US"/>
        </w:rPr>
        <w:t>i</w:t>
      </w:r>
      <w:r w:rsidRPr="00395175">
        <w:rPr>
          <w:rFonts w:ascii="Times New Roman" w:eastAsiaTheme="minorHAnsi" w:hAnsi="Times New Roman" w:cs="Times New Roman"/>
          <w:lang w:val="lt-LT" w:eastAsia="en-US"/>
        </w:rPr>
        <w:t xml:space="preserve">o (imuninę sistemą slopinantis vaistas). Vartojant šio vaisto kartu su Amoksiklav, gydytojas atidžiai stebės Jūsų sveikatos būklę. </w:t>
      </w:r>
    </w:p>
    <w:p w:rsidR="00A06A26" w:rsidRDefault="00A06A26" w:rsidP="00A06A26">
      <w:pPr>
        <w:numPr>
          <w:ilvl w:val="0"/>
          <w:numId w:val="5"/>
        </w:numPr>
        <w:spacing w:after="0" w:line="240" w:lineRule="auto"/>
        <w:rPr>
          <w:rFonts w:ascii="Times New Roman" w:eastAsia="Times New Roman" w:hAnsi="Times New Roman" w:cs="Times New Roman"/>
          <w:lang w:val="lt-LT" w:eastAsia="en-US"/>
        </w:rPr>
      </w:pPr>
      <w:r>
        <w:rPr>
          <w:rFonts w:ascii="Times New Roman" w:eastAsiaTheme="minorHAnsi" w:hAnsi="Times New Roman" w:cs="Times New Roman"/>
          <w:lang w:val="lt-LT" w:eastAsia="en-US"/>
        </w:rPr>
        <w:t>sulfasalazino (vartojamo gydyti žarnyno uždegimą (Krono liga)). Šio vaisto koncentracija jūsų organizme gali sumažėti kai kartu vartojama Amoksiklav.</w:t>
      </w:r>
    </w:p>
    <w:p w:rsidR="00A06A26" w:rsidRPr="00395175" w:rsidRDefault="00A06A26" w:rsidP="00A06A26">
      <w:pPr>
        <w:numPr>
          <w:ilvl w:val="0"/>
          <w:numId w:val="5"/>
        </w:numPr>
        <w:autoSpaceDE w:val="0"/>
        <w:autoSpaceDN w:val="0"/>
        <w:adjustRightInd w:val="0"/>
        <w:spacing w:after="0" w:line="240" w:lineRule="auto"/>
        <w:ind w:left="567" w:hanging="567"/>
        <w:rPr>
          <w:rFonts w:ascii="Times New Roman" w:eastAsiaTheme="minorHAnsi" w:hAnsi="Times New Roman" w:cs="Times New Roman"/>
          <w:lang w:val="lt-LT" w:eastAsia="en-US"/>
        </w:rPr>
      </w:pPr>
    </w:p>
    <w:p w:rsidR="00A06A26" w:rsidRPr="00395175" w:rsidRDefault="00A06A26" w:rsidP="00A06A26">
      <w:pPr>
        <w:autoSpaceDE w:val="0"/>
        <w:autoSpaceDN w:val="0"/>
        <w:adjustRightInd w:val="0"/>
        <w:spacing w:after="0" w:line="240" w:lineRule="auto"/>
        <w:rPr>
          <w:rFonts w:ascii="Times New Roman" w:eastAsiaTheme="minorHAnsi" w:hAnsi="Times New Roman" w:cs="Times New Roman"/>
          <w:b/>
          <w:lang w:val="lt-LT" w:eastAsia="en-US"/>
        </w:rPr>
      </w:pPr>
    </w:p>
    <w:p w:rsidR="00A06A26" w:rsidRPr="00395175" w:rsidRDefault="00A06A26" w:rsidP="00A06A26">
      <w:pPr>
        <w:autoSpaceDE w:val="0"/>
        <w:autoSpaceDN w:val="0"/>
        <w:adjustRightInd w:val="0"/>
        <w:spacing w:after="0" w:line="240" w:lineRule="auto"/>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Nėštumas ir žindymo laikotarpis</w:t>
      </w:r>
    </w:p>
    <w:p w:rsidR="00A06A26" w:rsidRPr="00395175" w:rsidRDefault="00A06A26" w:rsidP="00A06A26">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Jeigu esate nėščia, žindote kūdikį, manote, kad galbūt esate nėščia, arba planuojate pastoti, tai prieš vartodama šį vaistą, pasitarkite su gydytoju arba vaistininku</w:t>
      </w:r>
      <w:r w:rsidRPr="00395175">
        <w:rPr>
          <w:rFonts w:ascii="Times New Roman" w:eastAsia="Times New Roman" w:hAnsi="Times New Roman" w:cs="Times New Roman"/>
          <w:lang w:val="lt-LT" w:eastAsia="en-US"/>
        </w:rPr>
        <w:t>.</w:t>
      </w:r>
    </w:p>
    <w:p w:rsidR="00A06A26" w:rsidRPr="00395175" w:rsidRDefault="00A06A26" w:rsidP="00A06A26">
      <w:pPr>
        <w:autoSpaceDE w:val="0"/>
        <w:autoSpaceDN w:val="0"/>
        <w:adjustRightInd w:val="0"/>
        <w:spacing w:after="0" w:line="240" w:lineRule="auto"/>
        <w:rPr>
          <w:rFonts w:ascii="Times New Roman" w:eastAsiaTheme="minorHAnsi" w:hAnsi="Times New Roman" w:cs="Times New Roman"/>
          <w:b/>
          <w:lang w:val="lt-LT" w:eastAsia="en-US"/>
        </w:rPr>
      </w:pPr>
    </w:p>
    <w:p w:rsidR="00A06A26" w:rsidRPr="00395175" w:rsidRDefault="00A06A26" w:rsidP="00A06A26">
      <w:pPr>
        <w:autoSpaceDE w:val="0"/>
        <w:autoSpaceDN w:val="0"/>
        <w:adjustRightInd w:val="0"/>
        <w:spacing w:after="0" w:line="240" w:lineRule="auto"/>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Vairavimas ir mechanizmų valdymas</w:t>
      </w:r>
    </w:p>
    <w:p w:rsidR="00A06A26" w:rsidRPr="00395175" w:rsidRDefault="00A06A26" w:rsidP="00A06A26">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Amoksiklav gali sukelti šalutinius poveikius, kurie gali trikdyti gebėjimą vairuoti. Jeigu jaučiatės blogai, vairuoti ar mechanizmų valdyti negalima.</w:t>
      </w:r>
    </w:p>
    <w:p w:rsidR="00A06A26" w:rsidRPr="00395175" w:rsidRDefault="00A06A26" w:rsidP="00A06A26">
      <w:pPr>
        <w:spacing w:after="0" w:line="240" w:lineRule="auto"/>
        <w:rPr>
          <w:rFonts w:ascii="Times New Roman" w:eastAsiaTheme="minorHAnsi" w:hAnsi="Times New Roman" w:cs="Times New Roman"/>
          <w:lang w:val="lt-LT" w:eastAsia="en-US"/>
        </w:rPr>
      </w:pPr>
    </w:p>
    <w:p w:rsidR="00A06A26" w:rsidRPr="00342160" w:rsidRDefault="00A06A26" w:rsidP="00A06A26">
      <w:pPr>
        <w:spacing w:after="0" w:line="240" w:lineRule="auto"/>
        <w:rPr>
          <w:rFonts w:ascii="Times New Roman" w:eastAsiaTheme="minorHAnsi" w:hAnsi="Times New Roman" w:cs="Times New Roman"/>
          <w:b/>
          <w:lang w:val="lt-LT" w:eastAsia="en-US"/>
        </w:rPr>
      </w:pPr>
      <w:r>
        <w:rPr>
          <w:rFonts w:ascii="Times New Roman" w:eastAsiaTheme="minorHAnsi" w:hAnsi="Times New Roman" w:cs="Times New Roman"/>
          <w:b/>
          <w:lang w:val="lt-LT" w:eastAsia="en-US"/>
        </w:rPr>
        <w:t>Amoksiklav s</w:t>
      </w:r>
      <w:r w:rsidRPr="00342160">
        <w:rPr>
          <w:rFonts w:ascii="Times New Roman" w:eastAsiaTheme="minorHAnsi" w:hAnsi="Times New Roman" w:cs="Times New Roman"/>
          <w:b/>
          <w:lang w:val="lt-LT" w:eastAsia="en-US"/>
        </w:rPr>
        <w:t>udėtyje yra natrio</w:t>
      </w:r>
    </w:p>
    <w:p w:rsidR="00A06A26" w:rsidRDefault="00A06A26" w:rsidP="00A06A26">
      <w:pPr>
        <w:spacing w:after="0" w:line="240" w:lineRule="auto"/>
        <w:rPr>
          <w:rFonts w:ascii="Times New Roman" w:eastAsiaTheme="minorHAnsi" w:hAnsi="Times New Roman" w:cs="Times New Roman"/>
          <w:lang w:val="lt-LT" w:eastAsia="en-US"/>
        </w:rPr>
      </w:pPr>
      <w:r w:rsidRPr="00455FA8">
        <w:rPr>
          <w:rFonts w:ascii="Times New Roman" w:eastAsiaTheme="minorHAnsi" w:hAnsi="Times New Roman" w:cs="Times New Roman"/>
          <w:lang w:val="lt-LT" w:eastAsia="en-US"/>
        </w:rPr>
        <w:t xml:space="preserve">Šio vaisto </w:t>
      </w:r>
      <w:r>
        <w:rPr>
          <w:rFonts w:ascii="Times New Roman" w:eastAsiaTheme="minorHAnsi" w:hAnsi="Times New Roman" w:cs="Times New Roman"/>
          <w:lang w:val="lt-LT" w:eastAsia="en-US"/>
        </w:rPr>
        <w:t>tabletėje</w:t>
      </w:r>
      <w:r w:rsidRPr="00455FA8">
        <w:rPr>
          <w:rFonts w:ascii="Times New Roman" w:eastAsiaTheme="minorHAnsi" w:hAnsi="Times New Roman" w:cs="Times New Roman"/>
          <w:lang w:val="lt-LT" w:eastAsia="en-US"/>
        </w:rPr>
        <w:t xml:space="preserve"> yra mažia</w:t>
      </w:r>
      <w:r>
        <w:rPr>
          <w:rFonts w:ascii="Times New Roman" w:eastAsiaTheme="minorHAnsi" w:hAnsi="Times New Roman" w:cs="Times New Roman"/>
          <w:lang w:val="lt-LT" w:eastAsia="en-US"/>
        </w:rPr>
        <w:t>u kaip 1 mmol natrio (23 mg),</w:t>
      </w:r>
      <w:r w:rsidRPr="00455FA8">
        <w:rPr>
          <w:rFonts w:ascii="Times New Roman" w:eastAsiaTheme="minorHAnsi" w:hAnsi="Times New Roman" w:cs="Times New Roman"/>
          <w:lang w:val="lt-LT" w:eastAsia="en-US"/>
        </w:rPr>
        <w:t xml:space="preserve"> </w:t>
      </w:r>
      <w:r>
        <w:rPr>
          <w:rFonts w:ascii="Times New Roman" w:eastAsiaTheme="minorHAnsi" w:hAnsi="Times New Roman" w:cs="Times New Roman"/>
          <w:lang w:val="lt-LT" w:eastAsia="en-US"/>
        </w:rPr>
        <w:t xml:space="preserve">t. y. </w:t>
      </w:r>
      <w:r w:rsidRPr="00455FA8">
        <w:rPr>
          <w:rFonts w:ascii="Times New Roman" w:eastAsiaTheme="minorHAnsi" w:hAnsi="Times New Roman" w:cs="Times New Roman"/>
          <w:lang w:val="lt-LT" w:eastAsia="en-US"/>
        </w:rPr>
        <w:t>jis beveik neturi reikšmės.</w:t>
      </w:r>
    </w:p>
    <w:p w:rsidR="00A06A26" w:rsidRPr="00395175" w:rsidRDefault="00A06A26" w:rsidP="00A06A26">
      <w:pPr>
        <w:spacing w:after="0" w:line="240" w:lineRule="auto"/>
        <w:rPr>
          <w:rFonts w:ascii="Times New Roman" w:eastAsiaTheme="minorHAnsi" w:hAnsi="Times New Roman" w:cs="Times New Roman"/>
          <w:lang w:val="lt-LT" w:eastAsia="en-US"/>
        </w:rPr>
      </w:pPr>
    </w:p>
    <w:p w:rsidR="00A06A26" w:rsidRPr="00395175" w:rsidRDefault="00A06A26" w:rsidP="00A06A26">
      <w:pPr>
        <w:keepNext/>
        <w:tabs>
          <w:tab w:val="left" w:pos="567"/>
        </w:tabs>
        <w:spacing w:after="0" w:line="240" w:lineRule="auto"/>
        <w:ind w:left="567" w:hanging="567"/>
        <w:outlineLvl w:val="1"/>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3.</w:t>
      </w:r>
      <w:r w:rsidRPr="00395175">
        <w:rPr>
          <w:rFonts w:ascii="Times New Roman" w:eastAsiaTheme="minorHAnsi" w:hAnsi="Times New Roman" w:cs="Times New Roman"/>
          <w:b/>
          <w:lang w:val="lt-LT" w:eastAsia="en-US"/>
        </w:rPr>
        <w:tab/>
        <w:t>Kaip vartoti Amoksiklav</w:t>
      </w:r>
      <w:bookmarkEnd w:id="2"/>
      <w:bookmarkEnd w:id="3"/>
    </w:p>
    <w:p w:rsidR="00A06A26" w:rsidRPr="00395175" w:rsidRDefault="00A06A26" w:rsidP="00A06A26">
      <w:pPr>
        <w:autoSpaceDE w:val="0"/>
        <w:autoSpaceDN w:val="0"/>
        <w:adjustRightInd w:val="0"/>
        <w:spacing w:after="0" w:line="240" w:lineRule="auto"/>
        <w:rPr>
          <w:rFonts w:ascii="Times New Roman" w:eastAsiaTheme="minorHAnsi" w:hAnsi="Times New Roman" w:cs="Times New Roman"/>
          <w:lang w:val="lt-LT" w:eastAsia="en-US"/>
        </w:rPr>
      </w:pPr>
    </w:p>
    <w:p w:rsidR="00A06A26" w:rsidRPr="00395175" w:rsidRDefault="00A06A26" w:rsidP="00A06A26">
      <w:pPr>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 xml:space="preserve">Visada vartokite šį vaistą tiksliai kaip nurodė gydytojas. Jeigu abejojate, kreipkitės į gydytoją arba vaistininką. </w:t>
      </w:r>
    </w:p>
    <w:p w:rsidR="00A06A26" w:rsidRPr="00395175" w:rsidRDefault="00A06A26" w:rsidP="00A06A26">
      <w:pPr>
        <w:spacing w:after="0" w:line="240" w:lineRule="auto"/>
        <w:rPr>
          <w:rFonts w:ascii="Times New Roman" w:eastAsiaTheme="minorHAnsi" w:hAnsi="Times New Roman" w:cs="Times New Roman"/>
          <w:lang w:val="lt-LT" w:eastAsia="en-US"/>
        </w:rPr>
      </w:pPr>
    </w:p>
    <w:p w:rsidR="00A06A26" w:rsidRPr="00395175" w:rsidRDefault="00A06A26" w:rsidP="00A06A26">
      <w:pPr>
        <w:autoSpaceDE w:val="0"/>
        <w:autoSpaceDN w:val="0"/>
        <w:adjustRightInd w:val="0"/>
        <w:spacing w:after="0" w:line="240" w:lineRule="auto"/>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Vartojimo metodas</w:t>
      </w:r>
    </w:p>
    <w:p w:rsidR="00A06A26" w:rsidRPr="00395175" w:rsidRDefault="00A06A26" w:rsidP="00A06A26">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Tabletę nurykite visą, užsigerdami stikline vandens. Tabletes vartokite pradėję valgyti arba prieš pat valgį.</w:t>
      </w:r>
    </w:p>
    <w:p w:rsidR="00A06A26" w:rsidRPr="00395175" w:rsidRDefault="00A06A26" w:rsidP="00A06A26">
      <w:pPr>
        <w:autoSpaceDE w:val="0"/>
        <w:autoSpaceDN w:val="0"/>
        <w:adjustRightInd w:val="0"/>
        <w:spacing w:after="0" w:line="240" w:lineRule="auto"/>
        <w:rPr>
          <w:rFonts w:ascii="Times New Roman" w:eastAsiaTheme="minorHAnsi" w:hAnsi="Times New Roman" w:cs="Times New Roman"/>
          <w:lang w:val="lt-LT" w:eastAsia="en-US"/>
        </w:rPr>
      </w:pPr>
    </w:p>
    <w:p w:rsidR="00A06A26" w:rsidRPr="00395175" w:rsidRDefault="00A06A26" w:rsidP="00A06A26">
      <w:pPr>
        <w:spacing w:after="0" w:line="240" w:lineRule="auto"/>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 xml:space="preserve">Dozavimas </w:t>
      </w:r>
    </w:p>
    <w:p w:rsidR="00A06A26" w:rsidRPr="00395175" w:rsidRDefault="00A06A26" w:rsidP="00A06A26">
      <w:pPr>
        <w:spacing w:after="0" w:line="240" w:lineRule="auto"/>
        <w:rPr>
          <w:rFonts w:ascii="Times New Roman" w:eastAsiaTheme="minorHAnsi" w:hAnsi="Times New Roman" w:cs="Times New Roman"/>
          <w:lang w:val="lt-LT" w:eastAsia="en-US"/>
        </w:rPr>
      </w:pPr>
    </w:p>
    <w:p w:rsidR="00A06A26" w:rsidRPr="00395175" w:rsidRDefault="00A06A26" w:rsidP="00A06A26">
      <w:pPr>
        <w:autoSpaceDE w:val="0"/>
        <w:autoSpaceDN w:val="0"/>
        <w:adjustRightInd w:val="0"/>
        <w:spacing w:after="0" w:line="240" w:lineRule="auto"/>
        <w:rPr>
          <w:rFonts w:ascii="Times New Roman" w:eastAsiaTheme="minorHAnsi" w:hAnsi="Times New Roman" w:cs="Times New Roman"/>
          <w:b/>
          <w:i/>
          <w:lang w:val="lt-LT" w:eastAsia="en-US"/>
        </w:rPr>
      </w:pPr>
      <w:r w:rsidRPr="00395175">
        <w:rPr>
          <w:rFonts w:ascii="Times New Roman" w:eastAsiaTheme="minorHAnsi" w:hAnsi="Times New Roman" w:cs="Times New Roman"/>
          <w:b/>
          <w:i/>
          <w:lang w:val="lt-LT" w:eastAsia="en-US"/>
        </w:rPr>
        <w:t>Suaugusiesiems ir vaikams, kurie sveria 40</w:t>
      </w:r>
      <w:r>
        <w:rPr>
          <w:rFonts w:ascii="Times New Roman" w:eastAsiaTheme="minorHAnsi" w:hAnsi="Times New Roman" w:cs="Times New Roman"/>
          <w:b/>
          <w:i/>
          <w:lang w:val="lt-LT" w:eastAsia="en-US"/>
        </w:rPr>
        <w:t> </w:t>
      </w:r>
      <w:r w:rsidRPr="00395175">
        <w:rPr>
          <w:rFonts w:ascii="Times New Roman" w:eastAsiaTheme="minorHAnsi" w:hAnsi="Times New Roman" w:cs="Times New Roman"/>
          <w:b/>
          <w:i/>
          <w:lang w:val="lt-LT" w:eastAsia="en-US"/>
        </w:rPr>
        <w:t>kg ir daugiau</w:t>
      </w:r>
    </w:p>
    <w:p w:rsidR="00A06A26" w:rsidRPr="00395175" w:rsidRDefault="00A06A26" w:rsidP="00A06A26">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Amoksiklav 500</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mg/125</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 plėvele dengtos tabletės</w:t>
      </w:r>
    </w:p>
    <w:p w:rsidR="00A06A26" w:rsidRPr="00395175" w:rsidRDefault="00A06A26" w:rsidP="00A06A26">
      <w:pPr>
        <w:numPr>
          <w:ilvl w:val="0"/>
          <w:numId w:val="7"/>
        </w:numPr>
        <w:spacing w:after="0" w:line="240" w:lineRule="auto"/>
        <w:ind w:left="567" w:hanging="567"/>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Įprasta dozė yra po 1</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tabletę tris kartus per parą.</w:t>
      </w:r>
    </w:p>
    <w:p w:rsidR="00A06A26" w:rsidRPr="00395175" w:rsidRDefault="00A06A26" w:rsidP="00A06A26">
      <w:pPr>
        <w:autoSpaceDE w:val="0"/>
        <w:autoSpaceDN w:val="0"/>
        <w:adjustRightInd w:val="0"/>
        <w:spacing w:after="0" w:line="240" w:lineRule="auto"/>
        <w:rPr>
          <w:rFonts w:ascii="Times New Roman" w:eastAsiaTheme="minorHAnsi" w:hAnsi="Times New Roman" w:cs="Times New Roman"/>
          <w:lang w:val="lt-LT" w:eastAsia="en-US"/>
        </w:rPr>
      </w:pPr>
    </w:p>
    <w:p w:rsidR="00A06A26" w:rsidRPr="00395175" w:rsidRDefault="00A06A26" w:rsidP="00A06A26">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Amoksiklav 875</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mg/125</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 plėvele dengtos tabletės</w:t>
      </w:r>
    </w:p>
    <w:p w:rsidR="00A06A26" w:rsidRPr="00395175" w:rsidRDefault="00A06A26" w:rsidP="00A06A26">
      <w:pPr>
        <w:numPr>
          <w:ilvl w:val="0"/>
          <w:numId w:val="6"/>
        </w:numPr>
        <w:autoSpaceDE w:val="0"/>
        <w:autoSpaceDN w:val="0"/>
        <w:adjustRightInd w:val="0"/>
        <w:spacing w:after="0" w:line="240" w:lineRule="auto"/>
        <w:ind w:left="567" w:hanging="567"/>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Įprasta dozė yra po 1</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tabletę du kartus per parą.</w:t>
      </w:r>
    </w:p>
    <w:p w:rsidR="00A06A26" w:rsidRPr="00395175" w:rsidRDefault="00A06A26" w:rsidP="00A06A26">
      <w:pPr>
        <w:numPr>
          <w:ilvl w:val="0"/>
          <w:numId w:val="6"/>
        </w:numPr>
        <w:autoSpaceDE w:val="0"/>
        <w:autoSpaceDN w:val="0"/>
        <w:adjustRightInd w:val="0"/>
        <w:spacing w:after="0" w:line="240" w:lineRule="auto"/>
        <w:ind w:left="567" w:hanging="567"/>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Esant reikalui, gydytojas gali paskirti didesnę dozę – po 1</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tabletę tris kartus per parą.</w:t>
      </w:r>
    </w:p>
    <w:p w:rsidR="00A06A26" w:rsidRPr="00395175" w:rsidRDefault="00A06A26" w:rsidP="00A06A26">
      <w:pPr>
        <w:autoSpaceDE w:val="0"/>
        <w:autoSpaceDN w:val="0"/>
        <w:adjustRightInd w:val="0"/>
        <w:spacing w:after="0" w:line="240" w:lineRule="auto"/>
        <w:rPr>
          <w:rFonts w:ascii="Times New Roman" w:eastAsiaTheme="minorHAnsi" w:hAnsi="Times New Roman" w:cs="Times New Roman"/>
          <w:lang w:val="lt-LT" w:eastAsia="en-US"/>
        </w:rPr>
      </w:pPr>
    </w:p>
    <w:p w:rsidR="00A06A26" w:rsidRPr="00395175" w:rsidRDefault="00A06A26" w:rsidP="00A06A26">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Tabletes reikia gerti vienodais laiko tarpais, ne dažniau kaip kas 4</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valandas. Dviejų dozių per vieną valandą vartoti negalima.</w:t>
      </w:r>
    </w:p>
    <w:p w:rsidR="00A06A26" w:rsidRPr="00395175" w:rsidRDefault="00A06A26" w:rsidP="00A06A26">
      <w:pPr>
        <w:autoSpaceDE w:val="0"/>
        <w:autoSpaceDN w:val="0"/>
        <w:adjustRightInd w:val="0"/>
        <w:spacing w:after="0" w:line="240" w:lineRule="auto"/>
        <w:rPr>
          <w:rFonts w:ascii="Times New Roman" w:eastAsiaTheme="minorHAnsi" w:hAnsi="Times New Roman" w:cs="Times New Roman"/>
          <w:b/>
          <w:lang w:val="lt-LT" w:eastAsia="en-US"/>
        </w:rPr>
      </w:pPr>
    </w:p>
    <w:p w:rsidR="00A06A26" w:rsidRPr="00395175" w:rsidRDefault="00A06A26" w:rsidP="00A06A26">
      <w:pPr>
        <w:autoSpaceDE w:val="0"/>
        <w:autoSpaceDN w:val="0"/>
        <w:adjustRightInd w:val="0"/>
        <w:spacing w:after="0" w:line="240" w:lineRule="auto"/>
        <w:rPr>
          <w:rFonts w:ascii="Times New Roman" w:eastAsiaTheme="minorHAnsi" w:hAnsi="Times New Roman" w:cs="Times New Roman"/>
          <w:b/>
          <w:i/>
          <w:lang w:val="lt-LT" w:eastAsia="en-US"/>
        </w:rPr>
      </w:pPr>
      <w:r w:rsidRPr="00395175">
        <w:rPr>
          <w:rFonts w:ascii="Times New Roman" w:eastAsiaTheme="minorHAnsi" w:hAnsi="Times New Roman" w:cs="Times New Roman"/>
          <w:b/>
          <w:i/>
          <w:lang w:val="lt-LT" w:eastAsia="en-US"/>
        </w:rPr>
        <w:t>Vaikams, kurie sveria mažiau kaip 40</w:t>
      </w:r>
      <w:r>
        <w:rPr>
          <w:rFonts w:ascii="Times New Roman" w:eastAsiaTheme="minorHAnsi" w:hAnsi="Times New Roman" w:cs="Times New Roman"/>
          <w:b/>
          <w:i/>
          <w:lang w:val="lt-LT" w:eastAsia="en-US"/>
        </w:rPr>
        <w:t> </w:t>
      </w:r>
      <w:r w:rsidRPr="00395175">
        <w:rPr>
          <w:rFonts w:ascii="Times New Roman" w:eastAsiaTheme="minorHAnsi" w:hAnsi="Times New Roman" w:cs="Times New Roman"/>
          <w:b/>
          <w:i/>
          <w:lang w:val="lt-LT" w:eastAsia="en-US"/>
        </w:rPr>
        <w:t>kg</w:t>
      </w:r>
    </w:p>
    <w:p w:rsidR="00A06A26" w:rsidRPr="00395175" w:rsidRDefault="00A06A26" w:rsidP="00A06A26">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Jaunesnius kaip 6</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metų vaikus geriau gydyti kitos rūšies Amoksiklav vaistu - geriamąja suspensija.</w:t>
      </w:r>
    </w:p>
    <w:p w:rsidR="00A06A26" w:rsidRPr="00395175" w:rsidRDefault="00A06A26" w:rsidP="00A06A26">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Prieš vartojant Amoksiklav tabletes vaikams, kurie sveria mažiau kaip 40</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kg, pasitarkite su gydytoju.</w:t>
      </w:r>
    </w:p>
    <w:p w:rsidR="00A06A26" w:rsidRPr="00395175" w:rsidRDefault="00A06A26" w:rsidP="00A06A26">
      <w:pPr>
        <w:autoSpaceDE w:val="0"/>
        <w:autoSpaceDN w:val="0"/>
        <w:adjustRightInd w:val="0"/>
        <w:spacing w:after="0" w:line="240" w:lineRule="auto"/>
        <w:rPr>
          <w:rFonts w:ascii="Times New Roman" w:eastAsiaTheme="minorHAnsi" w:hAnsi="Times New Roman" w:cs="Times New Roman"/>
          <w:lang w:val="lt-LT" w:eastAsia="en-US"/>
        </w:rPr>
      </w:pPr>
    </w:p>
    <w:p w:rsidR="00A06A26" w:rsidRPr="00395175" w:rsidRDefault="00A06A26" w:rsidP="00A06A26">
      <w:pPr>
        <w:autoSpaceDE w:val="0"/>
        <w:autoSpaceDN w:val="0"/>
        <w:adjustRightInd w:val="0"/>
        <w:spacing w:after="0" w:line="240" w:lineRule="auto"/>
        <w:rPr>
          <w:rFonts w:ascii="Times New Roman" w:eastAsiaTheme="minorHAnsi" w:hAnsi="Times New Roman" w:cs="Times New Roman"/>
          <w:b/>
          <w:i/>
          <w:lang w:val="lt-LT" w:eastAsia="en-US"/>
        </w:rPr>
      </w:pPr>
      <w:r w:rsidRPr="00395175">
        <w:rPr>
          <w:rFonts w:ascii="Times New Roman" w:eastAsiaTheme="minorHAnsi" w:hAnsi="Times New Roman" w:cs="Times New Roman"/>
          <w:b/>
          <w:i/>
          <w:lang w:val="lt-LT" w:eastAsia="en-US"/>
        </w:rPr>
        <w:t>Pacientams kurių inkstų ir kepenų funkcija sutrikusi</w:t>
      </w:r>
    </w:p>
    <w:p w:rsidR="00A06A26" w:rsidRPr="00395175" w:rsidRDefault="00A06A26" w:rsidP="00A06A26">
      <w:pPr>
        <w:numPr>
          <w:ilvl w:val="0"/>
          <w:numId w:val="8"/>
        </w:numPr>
        <w:autoSpaceDE w:val="0"/>
        <w:autoSpaceDN w:val="0"/>
        <w:adjustRightInd w:val="0"/>
        <w:spacing w:after="0" w:line="240" w:lineRule="auto"/>
        <w:ind w:left="567" w:hanging="567"/>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Jeigu inkstų veikla yra sutrikusi, dozę gali tekti sumažinti. Gydytojas gali skirti kitokio stiprumo arba kitokį vaistą.</w:t>
      </w:r>
    </w:p>
    <w:p w:rsidR="00A06A26" w:rsidRPr="00395175" w:rsidRDefault="00A06A26" w:rsidP="00A06A26">
      <w:pPr>
        <w:numPr>
          <w:ilvl w:val="0"/>
          <w:numId w:val="8"/>
        </w:numPr>
        <w:autoSpaceDE w:val="0"/>
        <w:autoSpaceDN w:val="0"/>
        <w:adjustRightInd w:val="0"/>
        <w:spacing w:after="0" w:line="240" w:lineRule="auto"/>
        <w:ind w:left="567" w:hanging="567"/>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 xml:space="preserve">Jeigu kepenų veikla yra sutrikusi, gali tekti dažniau tirti kraują </w:t>
      </w:r>
      <w:r w:rsidRPr="00395175">
        <w:rPr>
          <w:rFonts w:ascii="Times New Roman" w:eastAsia="Times New Roman" w:hAnsi="Times New Roman" w:cs="Times New Roman"/>
          <w:lang w:val="lt-LT" w:eastAsia="en-US"/>
        </w:rPr>
        <w:t>ir kepenų</w:t>
      </w:r>
      <w:r w:rsidRPr="00395175">
        <w:rPr>
          <w:rFonts w:ascii="Times New Roman" w:eastAsiaTheme="minorHAnsi" w:hAnsi="Times New Roman" w:cs="Times New Roman"/>
          <w:lang w:val="lt-LT" w:eastAsia="en-US"/>
        </w:rPr>
        <w:t xml:space="preserve"> veiklą.</w:t>
      </w:r>
    </w:p>
    <w:p w:rsidR="00A06A26" w:rsidRPr="00395175" w:rsidRDefault="00A06A26" w:rsidP="00A06A26">
      <w:pPr>
        <w:autoSpaceDE w:val="0"/>
        <w:autoSpaceDN w:val="0"/>
        <w:adjustRightInd w:val="0"/>
        <w:spacing w:after="0" w:line="240" w:lineRule="auto"/>
        <w:rPr>
          <w:rFonts w:ascii="Times New Roman" w:eastAsiaTheme="minorHAnsi" w:hAnsi="Times New Roman" w:cs="Times New Roman"/>
          <w:b/>
          <w:lang w:val="lt-LT" w:eastAsia="en-US"/>
        </w:rPr>
      </w:pPr>
    </w:p>
    <w:p w:rsidR="00A06A26" w:rsidRPr="00395175" w:rsidRDefault="00A06A26" w:rsidP="00A06A26">
      <w:pPr>
        <w:spacing w:before="120" w:after="0" w:line="240" w:lineRule="auto"/>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Gydymo trukmė</w:t>
      </w:r>
    </w:p>
    <w:p w:rsidR="00A06A26" w:rsidRPr="00395175" w:rsidRDefault="00A06A26" w:rsidP="00A06A26">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Amoksiklav vartoti ilgiau kaip 2</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savaites nerekomenduojama. Jeigu vis dar jaučiatės blogai, kreipkitės į gydytoją.</w:t>
      </w:r>
    </w:p>
    <w:p w:rsidR="00A06A26" w:rsidRPr="00395175" w:rsidRDefault="00A06A26" w:rsidP="00A06A26">
      <w:pPr>
        <w:spacing w:after="0" w:line="240" w:lineRule="auto"/>
        <w:ind w:left="540" w:hanging="540"/>
        <w:rPr>
          <w:rFonts w:ascii="Times New Roman" w:eastAsiaTheme="minorHAnsi" w:hAnsi="Times New Roman" w:cs="Times New Roman"/>
          <w:u w:val="single"/>
          <w:lang w:val="lt-LT" w:eastAsia="en-US"/>
        </w:rPr>
      </w:pPr>
    </w:p>
    <w:p w:rsidR="00A06A26" w:rsidRPr="00395175" w:rsidRDefault="00A06A26" w:rsidP="00A06A26">
      <w:pPr>
        <w:spacing w:after="0" w:line="240" w:lineRule="auto"/>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Ką daryti pavartojus per didelę Amoksiklav dozę</w:t>
      </w:r>
    </w:p>
    <w:p w:rsidR="00A06A26" w:rsidRPr="00395175" w:rsidRDefault="00A06A26" w:rsidP="00A06A26">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Jeigu išgėrėte per daug Amoksiklav, nedels</w:t>
      </w:r>
      <w:r>
        <w:rPr>
          <w:rFonts w:ascii="Times New Roman" w:eastAsiaTheme="minorHAnsi" w:hAnsi="Times New Roman" w:cs="Times New Roman"/>
          <w:lang w:val="lt-LT" w:eastAsia="en-US"/>
        </w:rPr>
        <w:t>dami</w:t>
      </w:r>
      <w:r w:rsidRPr="00395175">
        <w:rPr>
          <w:rFonts w:ascii="Times New Roman" w:eastAsiaTheme="minorHAnsi" w:hAnsi="Times New Roman" w:cs="Times New Roman"/>
          <w:lang w:val="lt-LT" w:eastAsia="en-US"/>
        </w:rPr>
        <w:t xml:space="preserve"> kreipkitės į gydytoją. Pasiimkite vaisto pakuotę, kad galėtumėte parodyti gydytojui.</w:t>
      </w:r>
    </w:p>
    <w:p w:rsidR="00A06A26" w:rsidRPr="00395175" w:rsidRDefault="00A06A26" w:rsidP="00A06A26">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Pavartojus per didelę Amoksiklav dozę, gali pasireikšti skrandžio negalavimas (pykinimas, vėmimas ar</w:t>
      </w:r>
      <w:r w:rsidRPr="00395175">
        <w:rPr>
          <w:rFonts w:ascii="Times New Roman" w:eastAsia="Times New Roman" w:hAnsi="Times New Roman" w:cs="Times New Roman"/>
          <w:lang w:val="lt-LT" w:eastAsia="en-US"/>
        </w:rPr>
        <w:t xml:space="preserve"> </w:t>
      </w:r>
      <w:r w:rsidRPr="00395175">
        <w:rPr>
          <w:rFonts w:ascii="Times New Roman" w:eastAsiaTheme="minorHAnsi" w:hAnsi="Times New Roman" w:cs="Times New Roman"/>
          <w:lang w:val="lt-LT" w:eastAsia="en-US"/>
        </w:rPr>
        <w:t xml:space="preserve">viduriavimas) ar traukuliai. </w:t>
      </w:r>
    </w:p>
    <w:p w:rsidR="00A06A26" w:rsidRPr="00395175" w:rsidRDefault="00A06A26" w:rsidP="00A06A26">
      <w:pPr>
        <w:spacing w:after="0" w:line="240" w:lineRule="auto"/>
        <w:ind w:left="567" w:hanging="567"/>
        <w:rPr>
          <w:rFonts w:ascii="Times New Roman" w:eastAsiaTheme="minorHAnsi" w:hAnsi="Times New Roman" w:cs="Times New Roman"/>
          <w:u w:val="single"/>
          <w:lang w:val="lt-LT" w:eastAsia="en-US"/>
        </w:rPr>
      </w:pPr>
    </w:p>
    <w:p w:rsidR="00A06A26" w:rsidRPr="00395175" w:rsidRDefault="00A06A26" w:rsidP="00A06A26">
      <w:pPr>
        <w:spacing w:after="0" w:line="240" w:lineRule="auto"/>
        <w:ind w:left="567" w:hanging="567"/>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 xml:space="preserve">Pamiršus pavartoti Amoksiklav </w:t>
      </w:r>
    </w:p>
    <w:p w:rsidR="00A06A26" w:rsidRPr="00395175" w:rsidRDefault="00A06A26" w:rsidP="00A06A26">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Jeigu pamiršote išgerti dozę, išgerkite ją kai tik prisiminsite. Kitą dozę galima gerti ne anksčiau, kaip po maždaug 4</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valandų.</w:t>
      </w:r>
    </w:p>
    <w:p w:rsidR="00A06A26" w:rsidRPr="00395175" w:rsidRDefault="00A06A26" w:rsidP="00A06A26">
      <w:pPr>
        <w:autoSpaceDE w:val="0"/>
        <w:autoSpaceDN w:val="0"/>
        <w:adjustRightInd w:val="0"/>
        <w:spacing w:after="0" w:line="240" w:lineRule="auto"/>
        <w:rPr>
          <w:rFonts w:ascii="Times New Roman" w:eastAsiaTheme="minorHAnsi" w:hAnsi="Times New Roman" w:cs="Times New Roman"/>
          <w:b/>
          <w:lang w:val="lt-LT" w:eastAsia="en-US"/>
        </w:rPr>
      </w:pPr>
    </w:p>
    <w:p w:rsidR="00A06A26" w:rsidRPr="00395175" w:rsidRDefault="00A06A26" w:rsidP="00A06A26">
      <w:pPr>
        <w:autoSpaceDE w:val="0"/>
        <w:autoSpaceDN w:val="0"/>
        <w:adjustRightInd w:val="0"/>
        <w:spacing w:after="0" w:line="240" w:lineRule="auto"/>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Nustojus vartoti Amoksiklav</w:t>
      </w:r>
    </w:p>
    <w:p w:rsidR="00A06A26" w:rsidRPr="00395175" w:rsidRDefault="00A06A26" w:rsidP="00A06A26">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 xml:space="preserve">Amoksiklav reikia vartoti tiek laiko, kiek nurodė gydytojas, net jeigu jaučiatės gerai. Kad įveiktumėte infekcinę ligą, turite išgerti kiekvieną dozę. Jeigu organizme </w:t>
      </w:r>
      <w:r>
        <w:rPr>
          <w:rFonts w:ascii="Times New Roman" w:eastAsiaTheme="minorHAnsi" w:hAnsi="Times New Roman" w:cs="Times New Roman"/>
          <w:lang w:val="lt-LT" w:eastAsia="en-US"/>
        </w:rPr>
        <w:t>iš</w:t>
      </w:r>
      <w:r w:rsidRPr="00395175">
        <w:rPr>
          <w:rFonts w:ascii="Times New Roman" w:eastAsiaTheme="minorHAnsi" w:hAnsi="Times New Roman" w:cs="Times New Roman"/>
          <w:lang w:val="lt-LT" w:eastAsia="en-US"/>
        </w:rPr>
        <w:t>lieka bakterijų, liga gali atsinaujinti.</w:t>
      </w:r>
    </w:p>
    <w:p w:rsidR="00A06A26" w:rsidRPr="00395175" w:rsidRDefault="00A06A26" w:rsidP="00A06A26">
      <w:pPr>
        <w:spacing w:after="0" w:line="240" w:lineRule="auto"/>
        <w:rPr>
          <w:rFonts w:ascii="Times New Roman" w:eastAsiaTheme="minorHAnsi" w:hAnsi="Times New Roman" w:cs="Times New Roman"/>
          <w:lang w:val="lt-LT" w:eastAsia="en-US"/>
        </w:rPr>
      </w:pPr>
    </w:p>
    <w:p w:rsidR="00A06A26" w:rsidRPr="00395175" w:rsidRDefault="00A06A26" w:rsidP="00A06A26">
      <w:pPr>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Jeigu kiltų daugiau klausimų dėl šio vaisto vartojimo, kreipkitės į gydytoją arba vaistininką.</w:t>
      </w:r>
    </w:p>
    <w:p w:rsidR="00A06A26" w:rsidRPr="00395175" w:rsidRDefault="00A06A26" w:rsidP="00A06A26">
      <w:pPr>
        <w:spacing w:after="0" w:line="240" w:lineRule="auto"/>
        <w:rPr>
          <w:rFonts w:ascii="Times New Roman" w:eastAsiaTheme="minorHAnsi" w:hAnsi="Times New Roman" w:cs="Times New Roman"/>
          <w:lang w:val="lt-LT" w:eastAsia="en-US"/>
        </w:rPr>
      </w:pPr>
    </w:p>
    <w:p w:rsidR="00A06A26" w:rsidRPr="00395175" w:rsidRDefault="00A06A26" w:rsidP="00A06A26">
      <w:pPr>
        <w:spacing w:after="0" w:line="240" w:lineRule="auto"/>
        <w:rPr>
          <w:rFonts w:ascii="Times New Roman" w:eastAsia="Times New Roman" w:hAnsi="Times New Roman" w:cs="Times New Roman"/>
          <w:lang w:val="lt-LT" w:eastAsia="lt-LT"/>
        </w:rPr>
      </w:pPr>
    </w:p>
    <w:p w:rsidR="00A06A26" w:rsidRPr="00395175" w:rsidRDefault="00A06A26" w:rsidP="00A06A26">
      <w:pPr>
        <w:keepNext/>
        <w:tabs>
          <w:tab w:val="left" w:pos="567"/>
        </w:tabs>
        <w:spacing w:after="0" w:line="240" w:lineRule="auto"/>
        <w:ind w:left="567" w:hanging="567"/>
        <w:outlineLvl w:val="1"/>
        <w:rPr>
          <w:rFonts w:ascii="Times New Roman" w:eastAsiaTheme="minorHAnsi" w:hAnsi="Times New Roman" w:cs="Times New Roman"/>
          <w:b/>
          <w:lang w:val="lt-LT" w:eastAsia="en-US"/>
        </w:rPr>
      </w:pPr>
      <w:bookmarkStart w:id="4" w:name="_Toc129243267"/>
      <w:bookmarkStart w:id="5" w:name="_Toc129243142"/>
      <w:r w:rsidRPr="00395175">
        <w:rPr>
          <w:rFonts w:ascii="Times New Roman" w:eastAsiaTheme="minorHAnsi" w:hAnsi="Times New Roman" w:cs="Times New Roman"/>
          <w:b/>
          <w:lang w:val="lt-LT" w:eastAsia="en-US"/>
        </w:rPr>
        <w:t>4.</w:t>
      </w:r>
      <w:r w:rsidRPr="00395175">
        <w:rPr>
          <w:rFonts w:ascii="Times New Roman" w:eastAsiaTheme="minorHAnsi" w:hAnsi="Times New Roman" w:cs="Times New Roman"/>
          <w:b/>
          <w:lang w:val="lt-LT" w:eastAsia="en-US"/>
        </w:rPr>
        <w:tab/>
        <w:t>Galimas šalutinis poveikis</w:t>
      </w:r>
      <w:bookmarkEnd w:id="4"/>
      <w:bookmarkEnd w:id="5"/>
    </w:p>
    <w:p w:rsidR="00A06A26" w:rsidRPr="00395175" w:rsidRDefault="00A06A26" w:rsidP="00A06A26">
      <w:pPr>
        <w:spacing w:after="0" w:line="240" w:lineRule="auto"/>
        <w:rPr>
          <w:rFonts w:ascii="Times New Roman" w:eastAsiaTheme="minorHAnsi" w:hAnsi="Times New Roman" w:cs="Times New Roman"/>
          <w:lang w:val="lt-LT" w:eastAsia="en-US"/>
        </w:rPr>
      </w:pPr>
    </w:p>
    <w:p w:rsidR="00A06A26" w:rsidRPr="00395175" w:rsidRDefault="00A06A26" w:rsidP="00A06A26">
      <w:pPr>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Šis vaistas, kaip ir visi kiti, gali sukelti šalutinį poveikį, nors jis pasireiškia ne visiems žmonėms.</w:t>
      </w:r>
    </w:p>
    <w:p w:rsidR="00A06A26" w:rsidRPr="00395175" w:rsidRDefault="00A06A26" w:rsidP="00A06A26">
      <w:pPr>
        <w:autoSpaceDE w:val="0"/>
        <w:autoSpaceDN w:val="0"/>
        <w:adjustRightInd w:val="0"/>
        <w:spacing w:after="0" w:line="240" w:lineRule="auto"/>
        <w:rPr>
          <w:rFonts w:ascii="Times New Roman" w:eastAsiaTheme="minorHAnsi" w:hAnsi="Times New Roman" w:cs="Times New Roman"/>
          <w:lang w:val="lt-LT" w:eastAsia="en-US"/>
        </w:rPr>
      </w:pPr>
    </w:p>
    <w:p w:rsidR="00A06A26" w:rsidRPr="00395175" w:rsidRDefault="00A06A26" w:rsidP="00A06A26">
      <w:pPr>
        <w:autoSpaceDE w:val="0"/>
        <w:autoSpaceDN w:val="0"/>
        <w:adjustRightInd w:val="0"/>
        <w:spacing w:after="0" w:line="240" w:lineRule="auto"/>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Būklės, kurių turite saugotis</w:t>
      </w:r>
    </w:p>
    <w:p w:rsidR="00A06A26" w:rsidRDefault="00A06A26" w:rsidP="00A06A26">
      <w:pPr>
        <w:autoSpaceDE w:val="0"/>
        <w:autoSpaceDN w:val="0"/>
        <w:adjustRightInd w:val="0"/>
        <w:spacing w:after="0" w:line="240" w:lineRule="auto"/>
        <w:rPr>
          <w:rFonts w:ascii="Times New Roman" w:eastAsiaTheme="minorHAnsi" w:hAnsi="Times New Roman" w:cs="Times New Roman"/>
          <w:b/>
          <w:lang w:val="lt-LT" w:eastAsia="en-US"/>
        </w:rPr>
      </w:pPr>
    </w:p>
    <w:p w:rsidR="00A06A26" w:rsidRDefault="00A06A26" w:rsidP="00A06A26">
      <w:pPr>
        <w:autoSpaceDE w:val="0"/>
        <w:autoSpaceDN w:val="0"/>
        <w:adjustRightInd w:val="0"/>
        <w:spacing w:after="0" w:line="240" w:lineRule="auto"/>
        <w:rPr>
          <w:rFonts w:ascii="Times New Roman" w:eastAsiaTheme="minorHAnsi" w:hAnsi="Times New Roman" w:cs="Times New Roman"/>
          <w:b/>
          <w:lang w:val="lt-LT" w:eastAsia="en-US"/>
        </w:rPr>
      </w:pPr>
      <w:r>
        <w:rPr>
          <w:rFonts w:ascii="Times New Roman" w:eastAsiaTheme="minorHAnsi" w:hAnsi="Times New Roman" w:cs="Times New Roman"/>
          <w:b/>
          <w:lang w:val="lt-LT" w:eastAsia="en-US"/>
        </w:rPr>
        <w:t>Alerginės reakcijos</w:t>
      </w:r>
    </w:p>
    <w:p w:rsidR="00A06A26" w:rsidRPr="00395175" w:rsidRDefault="00A06A26" w:rsidP="00A06A26">
      <w:pPr>
        <w:autoSpaceDE w:val="0"/>
        <w:autoSpaceDN w:val="0"/>
        <w:adjustRightInd w:val="0"/>
        <w:spacing w:after="0" w:line="240" w:lineRule="auto"/>
        <w:rPr>
          <w:rFonts w:ascii="Times New Roman" w:eastAsiaTheme="minorHAnsi" w:hAnsi="Times New Roman" w:cs="Times New Roman"/>
          <w:b/>
          <w:lang w:val="lt-LT" w:eastAsia="en-US"/>
        </w:rPr>
      </w:pPr>
    </w:p>
    <w:p w:rsidR="00A06A26" w:rsidRPr="00395175" w:rsidRDefault="00A06A26" w:rsidP="00A06A26">
      <w:pPr>
        <w:autoSpaceDE w:val="0"/>
        <w:autoSpaceDN w:val="0"/>
        <w:adjustRightInd w:val="0"/>
        <w:spacing w:after="0" w:line="240" w:lineRule="auto"/>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Jeigu pasireiškė bet kuris iš išvardytų simptomų, nutraukite vaisto vartojimą ir nedels</w:t>
      </w:r>
      <w:r>
        <w:rPr>
          <w:rFonts w:ascii="Times New Roman" w:eastAsiaTheme="minorHAnsi" w:hAnsi="Times New Roman" w:cs="Times New Roman"/>
          <w:b/>
          <w:lang w:val="lt-LT" w:eastAsia="en-US"/>
        </w:rPr>
        <w:t>dami</w:t>
      </w:r>
      <w:r w:rsidRPr="00395175">
        <w:rPr>
          <w:rFonts w:ascii="Times New Roman" w:eastAsiaTheme="minorHAnsi" w:hAnsi="Times New Roman" w:cs="Times New Roman"/>
          <w:b/>
          <w:lang w:val="lt-LT" w:eastAsia="en-US"/>
        </w:rPr>
        <w:t xml:space="preserve"> kreipkitės į gydytoją:</w:t>
      </w:r>
    </w:p>
    <w:p w:rsidR="00A06A26" w:rsidRPr="00395175" w:rsidRDefault="00A06A26" w:rsidP="00A06A26">
      <w:pPr>
        <w:numPr>
          <w:ilvl w:val="0"/>
          <w:numId w:val="9"/>
        </w:numPr>
        <w:spacing w:after="0" w:line="240" w:lineRule="auto"/>
        <w:ind w:left="567" w:hanging="567"/>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odos išbėrimas, ypač jei;</w:t>
      </w:r>
    </w:p>
    <w:p w:rsidR="00A06A26" w:rsidRPr="00395175" w:rsidRDefault="00A06A26" w:rsidP="00A06A26">
      <w:pPr>
        <w:numPr>
          <w:ilvl w:val="0"/>
          <w:numId w:val="10"/>
        </w:num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 xml:space="preserve">odos išbėrimas pasireiškia pūslėmis ar yra panašus į mažus taikinius (viduryje tamsi dėmelė, apsupta blyškesnės srities, kurią supa tamsus žiedas – </w:t>
      </w:r>
      <w:r w:rsidRPr="00240C08">
        <w:rPr>
          <w:rFonts w:ascii="Times New Roman" w:eastAsiaTheme="minorHAnsi" w:hAnsi="Times New Roman" w:cs="Times New Roman"/>
          <w:lang w:val="lt-LT" w:eastAsia="en-US"/>
        </w:rPr>
        <w:t>daugiaformė eritema</w:t>
      </w:r>
      <w:r w:rsidRPr="00395175">
        <w:rPr>
          <w:rFonts w:ascii="Times New Roman" w:eastAsia="Times New Roman" w:hAnsi="Times New Roman" w:cs="Times New Roman"/>
          <w:lang w:val="lt-LT" w:eastAsia="en-US"/>
        </w:rPr>
        <w:t>);</w:t>
      </w:r>
    </w:p>
    <w:p w:rsidR="00A06A26" w:rsidRPr="00E31920" w:rsidRDefault="00A06A26" w:rsidP="00A06A26">
      <w:pPr>
        <w:numPr>
          <w:ilvl w:val="0"/>
          <w:numId w:val="10"/>
        </w:numPr>
        <w:autoSpaceDE w:val="0"/>
        <w:autoSpaceDN w:val="0"/>
        <w:adjustRightInd w:val="0"/>
        <w:spacing w:after="0" w:line="240" w:lineRule="auto"/>
        <w:contextualSpacing/>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odos išbėrimas plačiai išplitęs, pasireiškia pūslėmis ar odos lupimusi, ypač apie burną, nosį, akis ir lytinius organus (</w:t>
      </w:r>
      <w:r w:rsidRPr="00240C08">
        <w:rPr>
          <w:rFonts w:ascii="Times New Roman" w:eastAsiaTheme="minorHAnsi" w:hAnsi="Times New Roman" w:cs="Times New Roman"/>
          <w:lang w:val="lt-LT" w:eastAsia="en-US"/>
        </w:rPr>
        <w:t xml:space="preserve">Stivenso-Džonsono </w:t>
      </w:r>
      <w:r>
        <w:rPr>
          <w:rFonts w:ascii="Times New Roman" w:eastAsiaTheme="minorHAnsi" w:hAnsi="Times New Roman" w:cs="Times New Roman"/>
          <w:lang w:val="lt-LT" w:eastAsia="en-US"/>
        </w:rPr>
        <w:t xml:space="preserve">[Stevens-Johnson] </w:t>
      </w:r>
      <w:r w:rsidRPr="00240C08">
        <w:rPr>
          <w:rFonts w:ascii="Times New Roman" w:eastAsiaTheme="minorHAnsi" w:hAnsi="Times New Roman" w:cs="Times New Roman"/>
          <w:lang w:val="lt-LT" w:eastAsia="en-US"/>
        </w:rPr>
        <w:t>sindromas</w:t>
      </w:r>
      <w:r w:rsidRPr="00395175">
        <w:rPr>
          <w:rFonts w:ascii="Times New Roman" w:eastAsiaTheme="minorHAnsi" w:hAnsi="Times New Roman" w:cs="Times New Roman"/>
          <w:lang w:val="lt-LT" w:eastAsia="en-US"/>
        </w:rPr>
        <w:t>) ir sunkesnės formos, dėl kurių pasireiškia odos lupimasis dideliame kūno paviršiaus ploto (</w:t>
      </w:r>
      <w:r w:rsidRPr="00240C08">
        <w:rPr>
          <w:rFonts w:ascii="Times New Roman" w:eastAsiaTheme="minorHAnsi" w:hAnsi="Times New Roman" w:cs="Times New Roman"/>
          <w:lang w:val="lt-LT" w:eastAsia="en-US"/>
        </w:rPr>
        <w:t>toksinė epidermio nekrolizė</w:t>
      </w:r>
      <w:r w:rsidRPr="00E31920">
        <w:rPr>
          <w:rFonts w:ascii="Times New Roman" w:eastAsiaTheme="minorHAnsi" w:hAnsi="Times New Roman" w:cs="Times New Roman"/>
          <w:lang w:val="lt-LT" w:eastAsia="en-US"/>
        </w:rPr>
        <w:t>);</w:t>
      </w:r>
    </w:p>
    <w:p w:rsidR="00A06A26" w:rsidRPr="00E31920" w:rsidRDefault="00A06A26" w:rsidP="00A06A26">
      <w:pPr>
        <w:numPr>
          <w:ilvl w:val="0"/>
          <w:numId w:val="10"/>
        </w:numPr>
        <w:autoSpaceDE w:val="0"/>
        <w:autoSpaceDN w:val="0"/>
        <w:adjustRightInd w:val="0"/>
        <w:spacing w:after="0" w:line="240" w:lineRule="auto"/>
        <w:contextualSpacing/>
        <w:rPr>
          <w:rFonts w:ascii="Times New Roman" w:eastAsiaTheme="minorHAnsi" w:hAnsi="Times New Roman" w:cs="Times New Roman"/>
          <w:lang w:val="lt-LT" w:eastAsia="en-US"/>
        </w:rPr>
      </w:pPr>
      <w:r w:rsidRPr="00E31920">
        <w:rPr>
          <w:rFonts w:ascii="Times New Roman" w:eastAsiaTheme="minorHAnsi" w:hAnsi="Times New Roman" w:cs="Times New Roman"/>
          <w:lang w:val="lt-LT" w:eastAsia="en-US"/>
        </w:rPr>
        <w:t>plačiai išplitęs raudonas odos išbėrimas, pasireiškiantis mažomis pūlingomis pūslėmis (</w:t>
      </w:r>
      <w:r w:rsidRPr="00240C08">
        <w:rPr>
          <w:rFonts w:ascii="Times New Roman" w:eastAsiaTheme="minorHAnsi" w:hAnsi="Times New Roman" w:cs="Times New Roman"/>
          <w:lang w:val="lt-LT" w:eastAsia="en-US"/>
        </w:rPr>
        <w:t>buliozinis (pūslinis) eksfoliacinis dermatitas</w:t>
      </w:r>
      <w:r w:rsidRPr="00E31920">
        <w:rPr>
          <w:rFonts w:ascii="Times New Roman" w:eastAsiaTheme="minorHAnsi" w:hAnsi="Times New Roman" w:cs="Times New Roman"/>
          <w:lang w:val="lt-LT" w:eastAsia="en-US"/>
        </w:rPr>
        <w:t>);</w:t>
      </w:r>
    </w:p>
    <w:p w:rsidR="00A06A26" w:rsidRPr="00240C08" w:rsidRDefault="00A06A26" w:rsidP="00A06A26">
      <w:pPr>
        <w:numPr>
          <w:ilvl w:val="0"/>
          <w:numId w:val="10"/>
        </w:numPr>
        <w:autoSpaceDE w:val="0"/>
        <w:autoSpaceDN w:val="0"/>
        <w:adjustRightInd w:val="0"/>
        <w:spacing w:after="0" w:line="240" w:lineRule="auto"/>
        <w:contextualSpacing/>
        <w:rPr>
          <w:rFonts w:ascii="Times New Roman" w:eastAsiaTheme="minorHAnsi" w:hAnsi="Times New Roman" w:cs="Times New Roman"/>
          <w:lang w:val="lt-LT" w:eastAsia="en-US"/>
        </w:rPr>
      </w:pPr>
      <w:r w:rsidRPr="00E31920">
        <w:rPr>
          <w:rFonts w:ascii="Times New Roman" w:eastAsiaTheme="minorHAnsi" w:hAnsi="Times New Roman" w:cs="Times New Roman"/>
          <w:lang w:val="lt-LT" w:eastAsia="en-US"/>
        </w:rPr>
        <w:t xml:space="preserve"> išbėrimas raudonas, žvynuotas, pasireiškiantis gumbais po oda ir pūslėmis (</w:t>
      </w:r>
      <w:r w:rsidRPr="00240C08">
        <w:rPr>
          <w:rFonts w:ascii="Times New Roman" w:eastAsiaTheme="minorHAnsi" w:hAnsi="Times New Roman" w:cs="Times New Roman"/>
          <w:lang w:val="lt-LT" w:eastAsia="en-US"/>
        </w:rPr>
        <w:t>egzanteminė pustuliozė</w:t>
      </w:r>
      <w:r w:rsidRPr="00E31920">
        <w:rPr>
          <w:rFonts w:ascii="Times New Roman" w:eastAsia="Times New Roman" w:hAnsi="Times New Roman" w:cs="Times New Roman"/>
          <w:lang w:val="lt-LT" w:eastAsia="en-US"/>
        </w:rPr>
        <w:t>);</w:t>
      </w:r>
    </w:p>
    <w:p w:rsidR="00A06A26" w:rsidRPr="00395175" w:rsidRDefault="00A06A26" w:rsidP="00A06A26">
      <w:pPr>
        <w:numPr>
          <w:ilvl w:val="0"/>
          <w:numId w:val="10"/>
        </w:numPr>
        <w:autoSpaceDE w:val="0"/>
        <w:autoSpaceDN w:val="0"/>
        <w:adjustRightInd w:val="0"/>
        <w:spacing w:after="0" w:line="240" w:lineRule="auto"/>
        <w:contextualSpacing/>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 xml:space="preserve">pasireiškia </w:t>
      </w:r>
      <w:r w:rsidRPr="00395175">
        <w:rPr>
          <w:rFonts w:ascii="Times New Roman" w:eastAsiaTheme="minorHAnsi" w:hAnsi="Times New Roman" w:cs="Times New Roman"/>
          <w:lang w:val="lt-LT" w:eastAsia="en-US"/>
        </w:rPr>
        <w:t>į gripą panašūs simptomai, galintys pasireikšti kartu su išbėrimu, karščiavimu, patinusiais limfmazgiais, taip pat nuo normos nukrypę kraujo tyrimų rezultatai (įskaitant baltųjų kraujo ląstelių kiekio padidėjimą (eozinofiliją) ir kepenų fermentų kiekio padidėjimą) (reakcija į vaistą su eozinofilija ir sisteminiais simptomais (DRESS)</w:t>
      </w:r>
      <w:r>
        <w:rPr>
          <w:rFonts w:ascii="Times New Roman" w:eastAsiaTheme="minorHAnsi" w:hAnsi="Times New Roman" w:cs="Times New Roman"/>
          <w:lang w:val="lt-LT" w:eastAsia="en-US"/>
        </w:rPr>
        <w:t>);</w:t>
      </w:r>
    </w:p>
    <w:p w:rsidR="00A06A26" w:rsidRPr="00395175" w:rsidRDefault="00A06A26" w:rsidP="00A06A26">
      <w:pPr>
        <w:numPr>
          <w:ilvl w:val="0"/>
          <w:numId w:val="9"/>
        </w:numPr>
        <w:autoSpaceDE w:val="0"/>
        <w:autoSpaceDN w:val="0"/>
        <w:adjustRightInd w:val="0"/>
        <w:spacing w:after="0" w:line="240" w:lineRule="auto"/>
        <w:ind w:left="567" w:hanging="567"/>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kraujagyslių uždegimas (</w:t>
      </w:r>
      <w:r w:rsidRPr="00240C08">
        <w:rPr>
          <w:rFonts w:ascii="Times New Roman" w:eastAsiaTheme="minorHAnsi" w:hAnsi="Times New Roman" w:cs="Times New Roman"/>
          <w:lang w:val="lt-LT" w:eastAsia="en-US"/>
        </w:rPr>
        <w:t>vaskulitas</w:t>
      </w:r>
      <w:r w:rsidRPr="00395175">
        <w:rPr>
          <w:rFonts w:ascii="Times New Roman" w:eastAsiaTheme="minorHAnsi" w:hAnsi="Times New Roman" w:cs="Times New Roman"/>
          <w:lang w:val="lt-LT" w:eastAsia="en-US"/>
        </w:rPr>
        <w:t>), kuris gali pasireikšti raudonomis ar purpurinėmis iškiliomis dėmėmis odoje, bet gali paveikti ir kitas organizmo vietas;</w:t>
      </w:r>
    </w:p>
    <w:p w:rsidR="00A06A26" w:rsidRPr="00395175" w:rsidRDefault="00A06A26" w:rsidP="00A06A26">
      <w:pPr>
        <w:numPr>
          <w:ilvl w:val="0"/>
          <w:numId w:val="9"/>
        </w:numPr>
        <w:autoSpaceDE w:val="0"/>
        <w:autoSpaceDN w:val="0"/>
        <w:adjustRightInd w:val="0"/>
        <w:spacing w:after="0" w:line="240" w:lineRule="auto"/>
        <w:ind w:left="567" w:hanging="567"/>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karščiavimas, sąnarių skausmas, kaklo, pažastų ar kirkšnių limfmazgių padidėjimas;</w:t>
      </w:r>
    </w:p>
    <w:p w:rsidR="00A06A26" w:rsidRPr="00395175" w:rsidRDefault="00A06A26" w:rsidP="00A06A26">
      <w:pPr>
        <w:numPr>
          <w:ilvl w:val="0"/>
          <w:numId w:val="9"/>
        </w:numPr>
        <w:autoSpaceDE w:val="0"/>
        <w:autoSpaceDN w:val="0"/>
        <w:adjustRightInd w:val="0"/>
        <w:spacing w:after="0" w:line="240" w:lineRule="auto"/>
        <w:ind w:left="567" w:hanging="567"/>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patinimas, kartais veido ar burnos (</w:t>
      </w:r>
      <w:r w:rsidRPr="00240C08">
        <w:rPr>
          <w:rFonts w:ascii="Times New Roman" w:eastAsiaTheme="minorHAnsi" w:hAnsi="Times New Roman" w:cs="Times New Roman"/>
          <w:lang w:val="lt-LT" w:eastAsia="en-US"/>
        </w:rPr>
        <w:t>angioneurozinė edema</w:t>
      </w:r>
      <w:r w:rsidRPr="00395175">
        <w:rPr>
          <w:rFonts w:ascii="Times New Roman" w:eastAsiaTheme="minorHAnsi" w:hAnsi="Times New Roman" w:cs="Times New Roman"/>
          <w:lang w:val="lt-LT" w:eastAsia="en-US"/>
        </w:rPr>
        <w:t>), dėl kurio gali pasunkėti kvėpavimas;</w:t>
      </w:r>
    </w:p>
    <w:p w:rsidR="00A06A26" w:rsidRPr="00395175" w:rsidRDefault="00A06A26" w:rsidP="00A06A26">
      <w:pPr>
        <w:numPr>
          <w:ilvl w:val="0"/>
          <w:numId w:val="9"/>
        </w:numPr>
        <w:autoSpaceDE w:val="0"/>
        <w:autoSpaceDN w:val="0"/>
        <w:adjustRightInd w:val="0"/>
        <w:spacing w:after="0" w:line="240" w:lineRule="auto"/>
        <w:ind w:left="567" w:hanging="567"/>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ūminis kraujotakos nepakankamumas (</w:t>
      </w:r>
      <w:r w:rsidRPr="00240C08">
        <w:rPr>
          <w:rFonts w:ascii="Times New Roman" w:eastAsiaTheme="minorHAnsi" w:hAnsi="Times New Roman" w:cs="Times New Roman"/>
          <w:lang w:val="lt-LT" w:eastAsia="en-US"/>
        </w:rPr>
        <w:t>kolapsas</w:t>
      </w:r>
      <w:r w:rsidRPr="00E31920">
        <w:rPr>
          <w:rFonts w:ascii="Times New Roman" w:eastAsia="Times New Roman" w:hAnsi="Times New Roman" w:cs="Times New Roman"/>
          <w:lang w:val="lt-LT" w:eastAsia="en-US"/>
        </w:rPr>
        <w:t>)</w:t>
      </w:r>
      <w:r w:rsidRPr="00395175">
        <w:rPr>
          <w:rFonts w:ascii="Times New Roman" w:eastAsia="Times New Roman" w:hAnsi="Times New Roman" w:cs="Times New Roman"/>
          <w:lang w:val="lt-LT" w:eastAsia="en-US"/>
        </w:rPr>
        <w:t>;</w:t>
      </w:r>
    </w:p>
    <w:p w:rsidR="00A06A26" w:rsidRPr="00D51054" w:rsidRDefault="00A06A26" w:rsidP="00A06A26">
      <w:pPr>
        <w:pStyle w:val="Sraopastraipa"/>
        <w:numPr>
          <w:ilvl w:val="0"/>
          <w:numId w:val="9"/>
        </w:numPr>
        <w:autoSpaceDE w:val="0"/>
        <w:autoSpaceDN w:val="0"/>
        <w:adjustRightInd w:val="0"/>
        <w:ind w:left="567" w:hanging="567"/>
        <w:rPr>
          <w:rFonts w:eastAsiaTheme="minorHAnsi"/>
          <w:lang w:eastAsia="en-US"/>
        </w:rPr>
      </w:pPr>
      <w:r w:rsidRPr="00D51054">
        <w:rPr>
          <w:rFonts w:eastAsiaTheme="minorHAnsi"/>
          <w:szCs w:val="22"/>
          <w:lang w:eastAsia="en-US"/>
        </w:rPr>
        <w:t>krūtinės skausmas pasireiškus alerginėms reakcijoms, kuris gali būti alergijos sukelto širdies smūgio (širdies priepuolio) simptomas (Kounis sindromas).</w:t>
      </w:r>
    </w:p>
    <w:p w:rsidR="00A06A26" w:rsidRDefault="00A06A26" w:rsidP="00A06A26">
      <w:pPr>
        <w:autoSpaceDE w:val="0"/>
        <w:autoSpaceDN w:val="0"/>
        <w:adjustRightInd w:val="0"/>
        <w:spacing w:after="0" w:line="240" w:lineRule="auto"/>
        <w:rPr>
          <w:rFonts w:ascii="Times New Roman" w:eastAsiaTheme="minorHAnsi" w:hAnsi="Times New Roman" w:cs="Times New Roman"/>
          <w:lang w:val="lt-LT" w:eastAsia="en-US"/>
        </w:rPr>
      </w:pPr>
    </w:p>
    <w:p w:rsidR="00A06A26" w:rsidRPr="00167801" w:rsidRDefault="00A06A26" w:rsidP="00A06A26">
      <w:pPr>
        <w:spacing w:after="0" w:line="240" w:lineRule="auto"/>
        <w:contextualSpacing/>
        <w:rPr>
          <w:rFonts w:ascii="Times New Roman" w:eastAsia="Times New Roman" w:hAnsi="Times New Roman" w:cs="Times New Roman"/>
          <w:b/>
          <w:bCs/>
          <w:lang w:val="lt-LT" w:eastAsia="en-US"/>
        </w:rPr>
      </w:pPr>
      <w:r w:rsidRPr="00167801">
        <w:rPr>
          <w:rFonts w:ascii="Times New Roman" w:eastAsia="Times New Roman" w:hAnsi="Times New Roman" w:cs="Times New Roman"/>
          <w:b/>
          <w:bCs/>
          <w:lang w:val="lt-LT" w:eastAsia="en-US"/>
        </w:rPr>
        <w:t>Storosios žarnos uždegimas</w:t>
      </w:r>
    </w:p>
    <w:p w:rsidR="00A06A26" w:rsidRDefault="00A06A26" w:rsidP="00A06A26">
      <w:pPr>
        <w:autoSpaceDE w:val="0"/>
        <w:autoSpaceDN w:val="0"/>
        <w:adjustRightInd w:val="0"/>
        <w:spacing w:after="0" w:line="240" w:lineRule="auto"/>
        <w:rPr>
          <w:rFonts w:ascii="Times New Roman" w:eastAsiaTheme="minorHAnsi" w:hAnsi="Times New Roman" w:cs="Times New Roman"/>
          <w:lang w:val="lt-LT" w:eastAsia="en-US"/>
        </w:rPr>
      </w:pPr>
      <w:r w:rsidRPr="00167801">
        <w:rPr>
          <w:rFonts w:ascii="Times New Roman" w:eastAsia="Times New Roman" w:hAnsi="Times New Roman" w:cs="Times New Roman"/>
          <w:lang w:val="lt-LT" w:eastAsia="en-US"/>
        </w:rPr>
        <w:t>Dėl storosios žarnos uždegimo gali pasireikšti</w:t>
      </w:r>
      <w:r>
        <w:rPr>
          <w:rFonts w:ascii="Times New Roman" w:eastAsia="Times New Roman" w:hAnsi="Times New Roman" w:cs="Times New Roman"/>
          <w:lang w:val="lt-LT" w:eastAsia="en-US"/>
        </w:rPr>
        <w:t xml:space="preserve"> </w:t>
      </w:r>
      <w:r w:rsidRPr="00395175">
        <w:rPr>
          <w:rFonts w:ascii="Times New Roman" w:eastAsiaTheme="minorHAnsi" w:hAnsi="Times New Roman" w:cs="Times New Roman"/>
          <w:lang w:val="lt-LT" w:eastAsia="en-US"/>
        </w:rPr>
        <w:t>viduriavimas vandeningomis išmatomis su krauju ir gleivėmis, pilvo skausmas ir (arba) karščiavimas.</w:t>
      </w:r>
    </w:p>
    <w:p w:rsidR="00A06A26" w:rsidRDefault="00A06A26" w:rsidP="00A06A26">
      <w:pPr>
        <w:autoSpaceDE w:val="0"/>
        <w:autoSpaceDN w:val="0"/>
        <w:adjustRightInd w:val="0"/>
        <w:spacing w:after="0" w:line="240" w:lineRule="auto"/>
        <w:rPr>
          <w:rFonts w:ascii="Times New Roman" w:eastAsiaTheme="minorHAnsi" w:hAnsi="Times New Roman" w:cs="Times New Roman"/>
          <w:lang w:val="lt-LT" w:eastAsia="en-US"/>
        </w:rPr>
      </w:pPr>
    </w:p>
    <w:p w:rsidR="00A06A26" w:rsidRPr="00240C08" w:rsidRDefault="00A06A26" w:rsidP="00A06A26">
      <w:pPr>
        <w:spacing w:after="0" w:line="240" w:lineRule="auto"/>
        <w:rPr>
          <w:rFonts w:ascii="Times New Roman" w:eastAsia="Times New Roman" w:hAnsi="Times New Roman" w:cs="Times New Roman"/>
          <w:b/>
          <w:bCs/>
          <w:lang w:val="fi-FI" w:eastAsia="en-US"/>
        </w:rPr>
      </w:pPr>
      <w:r w:rsidRPr="00240C08">
        <w:rPr>
          <w:rFonts w:ascii="Times New Roman" w:eastAsia="Times New Roman" w:hAnsi="Times New Roman" w:cs="Times New Roman"/>
          <w:b/>
          <w:bCs/>
          <w:lang w:val="fi-FI" w:eastAsia="en-US"/>
        </w:rPr>
        <w:t xml:space="preserve">Ūminis kasos uždegimas (ūminis pankreatitas) </w:t>
      </w:r>
    </w:p>
    <w:p w:rsidR="00A06A26" w:rsidRPr="00240C08" w:rsidRDefault="00A06A26" w:rsidP="00A06A26">
      <w:pPr>
        <w:spacing w:after="0" w:line="240" w:lineRule="auto"/>
        <w:rPr>
          <w:rFonts w:ascii="Times New Roman" w:eastAsia="Times New Roman" w:hAnsi="Times New Roman" w:cs="Times New Roman"/>
          <w:lang w:val="fi-FI" w:eastAsia="en-US"/>
        </w:rPr>
      </w:pPr>
      <w:r w:rsidRPr="00240C08">
        <w:rPr>
          <w:rFonts w:ascii="Times New Roman" w:eastAsia="Times New Roman" w:hAnsi="Times New Roman" w:cs="Times New Roman"/>
          <w:lang w:val="fi-FI" w:eastAsia="en-US"/>
        </w:rPr>
        <w:t xml:space="preserve">Jei pajutote stiprų ir nepraeinantį skausmą pilvo srityje, tai gali būti ūminio pankreatito požymis. </w:t>
      </w:r>
    </w:p>
    <w:p w:rsidR="00A06A26" w:rsidRPr="00240C08" w:rsidRDefault="00A06A26" w:rsidP="00A06A26">
      <w:pPr>
        <w:spacing w:after="0" w:line="240" w:lineRule="auto"/>
        <w:rPr>
          <w:rFonts w:ascii="Times New Roman" w:eastAsia="Times New Roman" w:hAnsi="Times New Roman" w:cs="Times New Roman"/>
          <w:lang w:val="fi-FI" w:eastAsia="en-US"/>
        </w:rPr>
      </w:pPr>
    </w:p>
    <w:p w:rsidR="00A06A26" w:rsidRPr="00240C08" w:rsidRDefault="00A06A26" w:rsidP="00A06A26">
      <w:pPr>
        <w:spacing w:after="0" w:line="240" w:lineRule="auto"/>
        <w:rPr>
          <w:rFonts w:ascii="Times New Roman" w:eastAsia="Times New Roman" w:hAnsi="Times New Roman" w:cs="Times New Roman"/>
          <w:b/>
          <w:bCs/>
          <w:lang w:val="fi-FI" w:eastAsia="en-US"/>
        </w:rPr>
      </w:pPr>
      <w:r w:rsidRPr="00240C08">
        <w:rPr>
          <w:rFonts w:ascii="Times New Roman" w:eastAsia="Times New Roman" w:hAnsi="Times New Roman" w:cs="Times New Roman"/>
          <w:b/>
          <w:bCs/>
          <w:lang w:val="fi-FI" w:eastAsia="en-US"/>
        </w:rPr>
        <w:t xml:space="preserve">Vaistų skelto enterokolito sindromas (VSES) </w:t>
      </w:r>
    </w:p>
    <w:p w:rsidR="00A06A26" w:rsidRPr="00240C08" w:rsidRDefault="00A06A26" w:rsidP="00A06A26">
      <w:pPr>
        <w:spacing w:after="0" w:line="240" w:lineRule="auto"/>
        <w:rPr>
          <w:rFonts w:ascii="Times New Roman" w:eastAsia="Times New Roman" w:hAnsi="Times New Roman" w:cs="Times New Roman"/>
          <w:lang w:val="fi-FI" w:eastAsia="en-US"/>
        </w:rPr>
      </w:pPr>
      <w:r w:rsidRPr="00240C08">
        <w:rPr>
          <w:rFonts w:ascii="Times New Roman" w:eastAsia="Times New Roman" w:hAnsi="Times New Roman" w:cs="Times New Roman"/>
          <w:lang w:val="fi-FI" w:eastAsia="en-US"/>
        </w:rPr>
        <w:t xml:space="preserve">Gauta pranešimų apie VSES, kuris daugiausiai pasireiškė amoksiciliną / klavulano rūgštį vartojantiems vaikams. Tai yra tam tikro tipo alerginė reakcija, kurios pagrindinis simptomas yra pasikartojantis vėmimas (1-4 valandas po vaisto išgėrimo). Kiti simptomai gali būti pilvo skausmas, letargija, viduriavimas ir kraujospūdžio sumažėjimas. </w:t>
      </w:r>
    </w:p>
    <w:p w:rsidR="00A06A26" w:rsidRPr="00240C08" w:rsidRDefault="00A06A26" w:rsidP="00A06A26">
      <w:pPr>
        <w:spacing w:after="0" w:line="240" w:lineRule="auto"/>
        <w:rPr>
          <w:rFonts w:ascii="Times New Roman" w:eastAsia="Times New Roman" w:hAnsi="Times New Roman" w:cs="Times New Roman"/>
          <w:lang w:val="fi-FI" w:eastAsia="en-US"/>
        </w:rPr>
      </w:pPr>
    </w:p>
    <w:p w:rsidR="00A06A26" w:rsidRPr="00846958" w:rsidRDefault="00A06A26" w:rsidP="00A06A26">
      <w:pPr>
        <w:spacing w:after="0" w:line="240" w:lineRule="auto"/>
        <w:rPr>
          <w:rFonts w:ascii="Times New Roman" w:eastAsia="Times New Roman" w:hAnsi="Times New Roman" w:cs="Times New Roman"/>
          <w:lang w:val="lt-LT" w:eastAsia="en-US"/>
        </w:rPr>
      </w:pPr>
      <w:r w:rsidRPr="00240C08">
        <w:rPr>
          <w:rFonts w:ascii="Segoe UI Symbol" w:eastAsia="Times New Roman" w:hAnsi="Segoe UI Symbol" w:cs="Segoe UI Symbol"/>
          <w:lang w:val="fi-FI" w:eastAsia="en-US"/>
        </w:rPr>
        <w:t>➔</w:t>
      </w:r>
      <w:r w:rsidRPr="00240C08">
        <w:rPr>
          <w:rFonts w:ascii="Times New Roman" w:eastAsia="Times New Roman" w:hAnsi="Times New Roman" w:cs="Times New Roman"/>
          <w:lang w:val="fi-FI" w:eastAsia="en-US"/>
        </w:rPr>
        <w:t xml:space="preserve"> Jeigu atsirado tokių simptomų, kiek galima greičiau kreipkitės patarimo į gydytoją.</w:t>
      </w:r>
    </w:p>
    <w:p w:rsidR="00A06A26" w:rsidRDefault="00A06A26" w:rsidP="00A06A26">
      <w:pPr>
        <w:autoSpaceDE w:val="0"/>
        <w:autoSpaceDN w:val="0"/>
        <w:adjustRightInd w:val="0"/>
        <w:spacing w:after="0" w:line="240" w:lineRule="auto"/>
        <w:rPr>
          <w:rFonts w:ascii="Times New Roman" w:eastAsiaTheme="minorHAnsi" w:hAnsi="Times New Roman" w:cs="Times New Roman"/>
          <w:lang w:val="lt-LT" w:eastAsia="en-US"/>
        </w:rPr>
      </w:pPr>
    </w:p>
    <w:p w:rsidR="00A06A26" w:rsidRPr="00395175" w:rsidRDefault="00A06A26" w:rsidP="00A06A26">
      <w:pPr>
        <w:autoSpaceDE w:val="0"/>
        <w:autoSpaceDN w:val="0"/>
        <w:adjustRightInd w:val="0"/>
        <w:spacing w:after="0" w:line="240" w:lineRule="auto"/>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Kitas šalutinis poveikis</w:t>
      </w:r>
    </w:p>
    <w:p w:rsidR="00A06A26" w:rsidRPr="00395175" w:rsidRDefault="00A06A26" w:rsidP="00A06A26">
      <w:pPr>
        <w:autoSpaceDE w:val="0"/>
        <w:autoSpaceDN w:val="0"/>
        <w:adjustRightInd w:val="0"/>
        <w:spacing w:after="0" w:line="240" w:lineRule="auto"/>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Labai dažn</w:t>
      </w:r>
      <w:r>
        <w:rPr>
          <w:rFonts w:ascii="Times New Roman" w:eastAsiaTheme="minorHAnsi" w:hAnsi="Times New Roman" w:cs="Times New Roman"/>
          <w:b/>
          <w:lang w:val="lt-LT" w:eastAsia="en-US"/>
        </w:rPr>
        <w:t>i</w:t>
      </w:r>
      <w:r w:rsidRPr="00395175">
        <w:rPr>
          <w:rFonts w:ascii="Times New Roman" w:eastAsiaTheme="minorHAnsi" w:hAnsi="Times New Roman" w:cs="Times New Roman"/>
          <w:b/>
          <w:lang w:val="lt-LT" w:eastAsia="en-US"/>
        </w:rPr>
        <w:t xml:space="preserve"> šalutini</w:t>
      </w:r>
      <w:r>
        <w:rPr>
          <w:rFonts w:ascii="Times New Roman" w:eastAsiaTheme="minorHAnsi" w:hAnsi="Times New Roman" w:cs="Times New Roman"/>
          <w:b/>
          <w:lang w:val="lt-LT" w:eastAsia="en-US"/>
        </w:rPr>
        <w:t>o</w:t>
      </w:r>
      <w:r w:rsidRPr="00395175">
        <w:rPr>
          <w:rFonts w:ascii="Times New Roman" w:eastAsiaTheme="minorHAnsi" w:hAnsi="Times New Roman" w:cs="Times New Roman"/>
          <w:b/>
          <w:lang w:val="lt-LT" w:eastAsia="en-US"/>
        </w:rPr>
        <w:t xml:space="preserve"> poveiki</w:t>
      </w:r>
      <w:r>
        <w:rPr>
          <w:rFonts w:ascii="Times New Roman" w:eastAsiaTheme="minorHAnsi" w:hAnsi="Times New Roman" w:cs="Times New Roman"/>
          <w:b/>
          <w:lang w:val="lt-LT" w:eastAsia="en-US"/>
        </w:rPr>
        <w:t>o reiškiniai</w:t>
      </w:r>
      <w:r w:rsidRPr="00395175">
        <w:rPr>
          <w:rFonts w:ascii="Times New Roman" w:eastAsiaTheme="minorHAnsi" w:hAnsi="Times New Roman" w:cs="Times New Roman"/>
          <w:b/>
          <w:lang w:val="lt-LT" w:eastAsia="en-US"/>
        </w:rPr>
        <w:t xml:space="preserve"> </w:t>
      </w:r>
      <w:r w:rsidRPr="00395175">
        <w:rPr>
          <w:rFonts w:ascii="Times New Roman" w:eastAsiaTheme="minorHAnsi" w:hAnsi="Times New Roman" w:cs="Times New Roman"/>
          <w:lang w:val="lt-LT" w:eastAsia="en-US"/>
        </w:rPr>
        <w:t xml:space="preserve">(gali pasireikšti </w:t>
      </w:r>
      <w:r>
        <w:rPr>
          <w:rFonts w:ascii="Times New Roman" w:eastAsiaTheme="minorHAnsi" w:hAnsi="Times New Roman" w:cs="Times New Roman"/>
          <w:lang w:val="lt-LT" w:eastAsia="en-US"/>
        </w:rPr>
        <w:t>ne rečiau</w:t>
      </w:r>
      <w:r w:rsidRPr="00395175">
        <w:rPr>
          <w:rFonts w:ascii="Times New Roman" w:eastAsiaTheme="minorHAnsi" w:hAnsi="Times New Roman" w:cs="Times New Roman"/>
          <w:lang w:val="lt-LT" w:eastAsia="en-US"/>
        </w:rPr>
        <w:t xml:space="preserve"> kaip 1 iš 10 </w:t>
      </w:r>
      <w:r>
        <w:rPr>
          <w:rFonts w:ascii="Times New Roman" w:eastAsiaTheme="minorHAnsi" w:hAnsi="Times New Roman" w:cs="Times New Roman"/>
          <w:lang w:val="lt-LT" w:eastAsia="en-US"/>
        </w:rPr>
        <w:t>asmenų</w:t>
      </w:r>
      <w:r w:rsidRPr="00395175">
        <w:rPr>
          <w:rFonts w:ascii="Times New Roman" w:eastAsiaTheme="minorHAnsi" w:hAnsi="Times New Roman" w:cs="Times New Roman"/>
          <w:lang w:val="lt-LT" w:eastAsia="en-US"/>
        </w:rPr>
        <w:t>)</w:t>
      </w:r>
      <w:r>
        <w:rPr>
          <w:rFonts w:ascii="Times New Roman" w:eastAsiaTheme="minorHAnsi" w:hAnsi="Times New Roman" w:cs="Times New Roman"/>
          <w:lang w:val="lt-LT" w:eastAsia="en-US"/>
        </w:rPr>
        <w:t>:</w:t>
      </w:r>
    </w:p>
    <w:p w:rsidR="00A06A26" w:rsidRPr="00395175" w:rsidRDefault="00A06A26" w:rsidP="00A06A26">
      <w:pPr>
        <w:numPr>
          <w:ilvl w:val="0"/>
          <w:numId w:val="11"/>
        </w:numPr>
        <w:autoSpaceDE w:val="0"/>
        <w:autoSpaceDN w:val="0"/>
        <w:adjustRightInd w:val="0"/>
        <w:spacing w:after="0" w:line="240" w:lineRule="auto"/>
        <w:ind w:left="567" w:hanging="567"/>
        <w:contextualSpacing/>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viduriavimas (suaugusiesiems).</w:t>
      </w:r>
    </w:p>
    <w:p w:rsidR="00A06A26" w:rsidRPr="00395175" w:rsidRDefault="00A06A26" w:rsidP="00A06A26">
      <w:pPr>
        <w:autoSpaceDE w:val="0"/>
        <w:autoSpaceDN w:val="0"/>
        <w:adjustRightInd w:val="0"/>
        <w:spacing w:after="0" w:line="240" w:lineRule="auto"/>
        <w:rPr>
          <w:rFonts w:ascii="Times New Roman" w:eastAsiaTheme="minorHAnsi" w:hAnsi="Times New Roman" w:cs="Times New Roman"/>
          <w:b/>
          <w:lang w:val="lt-LT" w:eastAsia="en-US"/>
        </w:rPr>
      </w:pPr>
    </w:p>
    <w:p w:rsidR="00A06A26" w:rsidRPr="00395175" w:rsidRDefault="00A06A26" w:rsidP="00A06A26">
      <w:pPr>
        <w:autoSpaceDE w:val="0"/>
        <w:autoSpaceDN w:val="0"/>
        <w:adjustRightInd w:val="0"/>
        <w:spacing w:after="0" w:line="240" w:lineRule="auto"/>
        <w:rPr>
          <w:rFonts w:ascii="Times New Roman" w:eastAsiaTheme="minorHAnsi" w:hAnsi="Times New Roman" w:cs="Times New Roman"/>
          <w:b/>
          <w:lang w:val="lt-LT" w:eastAsia="en-US"/>
        </w:rPr>
      </w:pPr>
      <w:r>
        <w:rPr>
          <w:rFonts w:ascii="Times New Roman" w:eastAsiaTheme="minorHAnsi" w:hAnsi="Times New Roman" w:cs="Times New Roman"/>
          <w:b/>
          <w:lang w:val="lt-LT" w:eastAsia="en-US"/>
        </w:rPr>
        <w:t>D</w:t>
      </w:r>
      <w:r w:rsidRPr="00395175">
        <w:rPr>
          <w:rFonts w:ascii="Times New Roman" w:eastAsiaTheme="minorHAnsi" w:hAnsi="Times New Roman" w:cs="Times New Roman"/>
          <w:b/>
          <w:lang w:val="lt-LT" w:eastAsia="en-US"/>
        </w:rPr>
        <w:t>ažn</w:t>
      </w:r>
      <w:r>
        <w:rPr>
          <w:rFonts w:ascii="Times New Roman" w:eastAsiaTheme="minorHAnsi" w:hAnsi="Times New Roman" w:cs="Times New Roman"/>
          <w:b/>
          <w:lang w:val="lt-LT" w:eastAsia="en-US"/>
        </w:rPr>
        <w:t>i</w:t>
      </w:r>
      <w:r w:rsidRPr="00395175">
        <w:rPr>
          <w:rFonts w:ascii="Times New Roman" w:eastAsiaTheme="minorHAnsi" w:hAnsi="Times New Roman" w:cs="Times New Roman"/>
          <w:b/>
          <w:lang w:val="lt-LT" w:eastAsia="en-US"/>
        </w:rPr>
        <w:t xml:space="preserve"> šalutini</w:t>
      </w:r>
      <w:r>
        <w:rPr>
          <w:rFonts w:ascii="Times New Roman" w:eastAsiaTheme="minorHAnsi" w:hAnsi="Times New Roman" w:cs="Times New Roman"/>
          <w:b/>
          <w:lang w:val="lt-LT" w:eastAsia="en-US"/>
        </w:rPr>
        <w:t>o</w:t>
      </w:r>
      <w:r w:rsidRPr="00395175">
        <w:rPr>
          <w:rFonts w:ascii="Times New Roman" w:eastAsiaTheme="minorHAnsi" w:hAnsi="Times New Roman" w:cs="Times New Roman"/>
          <w:b/>
          <w:lang w:val="lt-LT" w:eastAsia="en-US"/>
        </w:rPr>
        <w:t xml:space="preserve"> poveiki</w:t>
      </w:r>
      <w:r>
        <w:rPr>
          <w:rFonts w:ascii="Times New Roman" w:eastAsiaTheme="minorHAnsi" w:hAnsi="Times New Roman" w:cs="Times New Roman"/>
          <w:b/>
          <w:lang w:val="lt-LT" w:eastAsia="en-US"/>
        </w:rPr>
        <w:t>o reiškiniai</w:t>
      </w:r>
      <w:r w:rsidRPr="00395175">
        <w:rPr>
          <w:rFonts w:ascii="Times New Roman" w:eastAsiaTheme="minorHAnsi" w:hAnsi="Times New Roman" w:cs="Times New Roman"/>
          <w:b/>
          <w:lang w:val="lt-LT" w:eastAsia="en-US"/>
        </w:rPr>
        <w:t xml:space="preserve"> </w:t>
      </w:r>
      <w:r w:rsidRPr="00395175">
        <w:rPr>
          <w:rFonts w:ascii="Times New Roman" w:eastAsiaTheme="minorHAnsi" w:hAnsi="Times New Roman" w:cs="Times New Roman"/>
          <w:lang w:val="lt-LT" w:eastAsia="en-US"/>
        </w:rPr>
        <w:t xml:space="preserve">(gali pasireikšti </w:t>
      </w:r>
      <w:r>
        <w:rPr>
          <w:rFonts w:ascii="Times New Roman" w:eastAsiaTheme="minorHAnsi" w:hAnsi="Times New Roman" w:cs="Times New Roman"/>
          <w:lang w:val="lt-LT" w:eastAsia="en-US"/>
        </w:rPr>
        <w:t>rečiau</w:t>
      </w:r>
      <w:r w:rsidRPr="00395175">
        <w:rPr>
          <w:rFonts w:ascii="Times New Roman" w:eastAsiaTheme="minorHAnsi" w:hAnsi="Times New Roman" w:cs="Times New Roman"/>
          <w:lang w:val="lt-LT" w:eastAsia="en-US"/>
        </w:rPr>
        <w:t xml:space="preserve"> kaip 1 iš 10 </w:t>
      </w:r>
      <w:r>
        <w:rPr>
          <w:rFonts w:ascii="Times New Roman" w:eastAsiaTheme="minorHAnsi" w:hAnsi="Times New Roman" w:cs="Times New Roman"/>
          <w:lang w:val="lt-LT" w:eastAsia="en-US"/>
        </w:rPr>
        <w:t>asmenų</w:t>
      </w:r>
      <w:r w:rsidRPr="00395175">
        <w:rPr>
          <w:rFonts w:ascii="Times New Roman" w:eastAsiaTheme="minorHAnsi" w:hAnsi="Times New Roman" w:cs="Times New Roman"/>
          <w:lang w:val="lt-LT" w:eastAsia="en-US"/>
        </w:rPr>
        <w:t>)</w:t>
      </w:r>
      <w:r>
        <w:rPr>
          <w:rFonts w:ascii="Times New Roman" w:eastAsiaTheme="minorHAnsi" w:hAnsi="Times New Roman" w:cs="Times New Roman"/>
          <w:lang w:val="lt-LT" w:eastAsia="en-US"/>
        </w:rPr>
        <w:t>:</w:t>
      </w:r>
    </w:p>
    <w:p w:rsidR="00A06A26" w:rsidRPr="00395175" w:rsidRDefault="00A06A26" w:rsidP="00A06A26">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pienligė (kandidozė – mieliagrybių sukelta makšties, burnos ar odos raukšlių infekcinė liga);</w:t>
      </w:r>
    </w:p>
    <w:p w:rsidR="00A06A26" w:rsidRPr="00395175" w:rsidRDefault="00A06A26" w:rsidP="00A06A26">
      <w:pPr>
        <w:numPr>
          <w:ilvl w:val="0"/>
          <w:numId w:val="11"/>
        </w:numPr>
        <w:autoSpaceDE w:val="0"/>
        <w:autoSpaceDN w:val="0"/>
        <w:adjustRightInd w:val="0"/>
        <w:spacing w:after="0" w:line="240" w:lineRule="auto"/>
        <w:ind w:left="567" w:hanging="567"/>
        <w:contextualSpacing/>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pykinimas, ypač geriant dideles dozes. Jeigu pasireiškia toks poveikis, gerkite Amoksiklav prieš valgį</w:t>
      </w:r>
      <w:r>
        <w:rPr>
          <w:rFonts w:ascii="Times New Roman" w:eastAsiaTheme="minorHAnsi" w:hAnsi="Times New Roman" w:cs="Times New Roman"/>
          <w:lang w:val="lt-LT" w:eastAsia="en-US"/>
        </w:rPr>
        <w:t>;</w:t>
      </w:r>
    </w:p>
    <w:p w:rsidR="00A06A26" w:rsidRPr="00395175" w:rsidRDefault="00A06A26" w:rsidP="00A06A26">
      <w:pPr>
        <w:numPr>
          <w:ilvl w:val="0"/>
          <w:numId w:val="11"/>
        </w:numPr>
        <w:autoSpaceDE w:val="0"/>
        <w:autoSpaceDN w:val="0"/>
        <w:adjustRightInd w:val="0"/>
        <w:spacing w:after="0" w:line="240" w:lineRule="auto"/>
        <w:ind w:left="567" w:hanging="567"/>
        <w:contextualSpacing/>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vėmimas;</w:t>
      </w:r>
    </w:p>
    <w:p w:rsidR="00A06A26" w:rsidRPr="00395175" w:rsidRDefault="00A06A26" w:rsidP="00A06A26">
      <w:pPr>
        <w:numPr>
          <w:ilvl w:val="0"/>
          <w:numId w:val="11"/>
        </w:numPr>
        <w:autoSpaceDE w:val="0"/>
        <w:autoSpaceDN w:val="0"/>
        <w:adjustRightInd w:val="0"/>
        <w:spacing w:after="0" w:line="240" w:lineRule="auto"/>
        <w:ind w:left="567" w:hanging="567"/>
        <w:contextualSpacing/>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viduriavimas (vaikams).</w:t>
      </w:r>
    </w:p>
    <w:p w:rsidR="00A06A26" w:rsidRPr="00395175" w:rsidRDefault="00A06A26" w:rsidP="00A06A26">
      <w:pPr>
        <w:autoSpaceDE w:val="0"/>
        <w:autoSpaceDN w:val="0"/>
        <w:adjustRightInd w:val="0"/>
        <w:spacing w:after="0" w:line="240" w:lineRule="auto"/>
        <w:rPr>
          <w:rFonts w:ascii="Times New Roman" w:eastAsiaTheme="minorHAnsi" w:hAnsi="Times New Roman" w:cs="Times New Roman"/>
          <w:b/>
          <w:lang w:val="lt-LT" w:eastAsia="en-US"/>
        </w:rPr>
      </w:pPr>
    </w:p>
    <w:p w:rsidR="00A06A26" w:rsidRPr="00395175" w:rsidRDefault="00A06A26" w:rsidP="00A06A26">
      <w:pPr>
        <w:autoSpaceDE w:val="0"/>
        <w:autoSpaceDN w:val="0"/>
        <w:adjustRightInd w:val="0"/>
        <w:spacing w:after="0" w:line="240" w:lineRule="auto"/>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Nedažn</w:t>
      </w:r>
      <w:r>
        <w:rPr>
          <w:rFonts w:ascii="Times New Roman" w:eastAsiaTheme="minorHAnsi" w:hAnsi="Times New Roman" w:cs="Times New Roman"/>
          <w:b/>
          <w:lang w:val="lt-LT" w:eastAsia="en-US"/>
        </w:rPr>
        <w:t>i</w:t>
      </w:r>
      <w:r w:rsidRPr="00395175">
        <w:rPr>
          <w:rFonts w:ascii="Times New Roman" w:eastAsiaTheme="minorHAnsi" w:hAnsi="Times New Roman" w:cs="Times New Roman"/>
          <w:b/>
          <w:lang w:val="lt-LT" w:eastAsia="en-US"/>
        </w:rPr>
        <w:t xml:space="preserve"> šalutini</w:t>
      </w:r>
      <w:r>
        <w:rPr>
          <w:rFonts w:ascii="Times New Roman" w:eastAsiaTheme="minorHAnsi" w:hAnsi="Times New Roman" w:cs="Times New Roman"/>
          <w:b/>
          <w:lang w:val="lt-LT" w:eastAsia="en-US"/>
        </w:rPr>
        <w:t>o</w:t>
      </w:r>
      <w:r w:rsidRPr="00395175">
        <w:rPr>
          <w:rFonts w:ascii="Times New Roman" w:eastAsiaTheme="minorHAnsi" w:hAnsi="Times New Roman" w:cs="Times New Roman"/>
          <w:b/>
          <w:lang w:val="lt-LT" w:eastAsia="en-US"/>
        </w:rPr>
        <w:t xml:space="preserve"> poveiki</w:t>
      </w:r>
      <w:r>
        <w:rPr>
          <w:rFonts w:ascii="Times New Roman" w:eastAsiaTheme="minorHAnsi" w:hAnsi="Times New Roman" w:cs="Times New Roman"/>
          <w:b/>
          <w:lang w:val="lt-LT" w:eastAsia="en-US"/>
        </w:rPr>
        <w:t>o reiškiniai</w:t>
      </w:r>
      <w:r w:rsidRPr="00395175">
        <w:rPr>
          <w:rFonts w:ascii="Times New Roman" w:eastAsiaTheme="minorHAnsi" w:hAnsi="Times New Roman" w:cs="Times New Roman"/>
          <w:b/>
          <w:lang w:val="lt-LT" w:eastAsia="en-US"/>
        </w:rPr>
        <w:t xml:space="preserve"> </w:t>
      </w:r>
      <w:r w:rsidRPr="00395175">
        <w:rPr>
          <w:rFonts w:ascii="Times New Roman" w:eastAsiaTheme="minorHAnsi" w:hAnsi="Times New Roman" w:cs="Times New Roman"/>
          <w:lang w:val="lt-LT" w:eastAsia="en-US"/>
        </w:rPr>
        <w:t xml:space="preserve">(gali pasireikšti </w:t>
      </w:r>
      <w:r>
        <w:rPr>
          <w:rFonts w:ascii="Times New Roman" w:eastAsiaTheme="minorHAnsi" w:hAnsi="Times New Roman" w:cs="Times New Roman"/>
          <w:lang w:val="lt-LT" w:eastAsia="en-US"/>
        </w:rPr>
        <w:t>rečiau</w:t>
      </w:r>
      <w:r w:rsidRPr="00395175">
        <w:rPr>
          <w:rFonts w:ascii="Times New Roman" w:eastAsiaTheme="minorHAnsi" w:hAnsi="Times New Roman" w:cs="Times New Roman"/>
          <w:lang w:val="lt-LT" w:eastAsia="en-US"/>
        </w:rPr>
        <w:t xml:space="preserve"> kaip 1 iš 100</w:t>
      </w:r>
      <w:r>
        <w:rPr>
          <w:rFonts w:ascii="Times New Roman" w:eastAsiaTheme="minorHAnsi" w:hAnsi="Times New Roman" w:cs="Times New Roman"/>
          <w:lang w:val="lt-LT" w:eastAsia="en-US"/>
        </w:rPr>
        <w:t xml:space="preserve"> asmenų</w:t>
      </w:r>
      <w:r w:rsidRPr="00395175">
        <w:rPr>
          <w:rFonts w:ascii="Times New Roman" w:eastAsiaTheme="minorHAnsi" w:hAnsi="Times New Roman" w:cs="Times New Roman"/>
          <w:lang w:val="lt-LT" w:eastAsia="en-US"/>
        </w:rPr>
        <w:t>)</w:t>
      </w:r>
      <w:r>
        <w:rPr>
          <w:rFonts w:ascii="Times New Roman" w:eastAsiaTheme="minorHAnsi" w:hAnsi="Times New Roman" w:cs="Times New Roman"/>
          <w:lang w:val="lt-LT" w:eastAsia="en-US"/>
        </w:rPr>
        <w:t>:</w:t>
      </w:r>
    </w:p>
    <w:p w:rsidR="00A06A26" w:rsidRPr="00395175" w:rsidRDefault="00A06A26" w:rsidP="00A06A26">
      <w:pPr>
        <w:numPr>
          <w:ilvl w:val="0"/>
          <w:numId w:val="12"/>
        </w:numPr>
        <w:autoSpaceDE w:val="0"/>
        <w:autoSpaceDN w:val="0"/>
        <w:adjustRightInd w:val="0"/>
        <w:spacing w:after="0" w:line="240" w:lineRule="auto"/>
        <w:ind w:left="567" w:hanging="567"/>
        <w:contextualSpacing/>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odos išbėrimas, niežulys;</w:t>
      </w:r>
    </w:p>
    <w:p w:rsidR="00A06A26" w:rsidRPr="00395175" w:rsidRDefault="00A06A26" w:rsidP="00A06A26">
      <w:pPr>
        <w:numPr>
          <w:ilvl w:val="0"/>
          <w:numId w:val="12"/>
        </w:numPr>
        <w:autoSpaceDE w:val="0"/>
        <w:autoSpaceDN w:val="0"/>
        <w:adjustRightInd w:val="0"/>
        <w:spacing w:after="0" w:line="240" w:lineRule="auto"/>
        <w:ind w:left="567" w:hanging="567"/>
        <w:contextualSpacing/>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iškilus niežtintysis išbėrimas (</w:t>
      </w:r>
      <w:r w:rsidRPr="00240C08">
        <w:rPr>
          <w:rFonts w:ascii="Times New Roman" w:eastAsiaTheme="minorHAnsi" w:hAnsi="Times New Roman" w:cs="Times New Roman"/>
          <w:lang w:val="lt-LT" w:eastAsia="en-US"/>
        </w:rPr>
        <w:t>dilgėlinė</w:t>
      </w:r>
      <w:r w:rsidRPr="00395175">
        <w:rPr>
          <w:rFonts w:ascii="Times New Roman" w:eastAsiaTheme="minorHAnsi" w:hAnsi="Times New Roman" w:cs="Times New Roman"/>
          <w:lang w:val="lt-LT" w:eastAsia="en-US"/>
        </w:rPr>
        <w:t>);</w:t>
      </w:r>
    </w:p>
    <w:p w:rsidR="00A06A26" w:rsidRPr="00395175" w:rsidRDefault="00A06A26" w:rsidP="00A06A26">
      <w:pPr>
        <w:numPr>
          <w:ilvl w:val="0"/>
          <w:numId w:val="12"/>
        </w:numPr>
        <w:autoSpaceDE w:val="0"/>
        <w:autoSpaceDN w:val="0"/>
        <w:adjustRightInd w:val="0"/>
        <w:spacing w:after="0" w:line="240" w:lineRule="auto"/>
        <w:ind w:left="567" w:hanging="567"/>
        <w:contextualSpacing/>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nevirškinimas;</w:t>
      </w:r>
    </w:p>
    <w:p w:rsidR="00A06A26" w:rsidRPr="00395175" w:rsidRDefault="00A06A26" w:rsidP="00A06A26">
      <w:pPr>
        <w:numPr>
          <w:ilvl w:val="0"/>
          <w:numId w:val="12"/>
        </w:numPr>
        <w:autoSpaceDE w:val="0"/>
        <w:autoSpaceDN w:val="0"/>
        <w:adjustRightInd w:val="0"/>
        <w:spacing w:after="0" w:line="240" w:lineRule="auto"/>
        <w:ind w:left="567" w:hanging="567"/>
        <w:contextualSpacing/>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galvos svaigimas;</w:t>
      </w:r>
    </w:p>
    <w:p w:rsidR="00A06A26" w:rsidRPr="00395175" w:rsidRDefault="00A06A26" w:rsidP="00A06A26">
      <w:pPr>
        <w:numPr>
          <w:ilvl w:val="0"/>
          <w:numId w:val="12"/>
        </w:numPr>
        <w:autoSpaceDE w:val="0"/>
        <w:autoSpaceDN w:val="0"/>
        <w:adjustRightInd w:val="0"/>
        <w:spacing w:after="0" w:line="240" w:lineRule="auto"/>
        <w:ind w:left="567" w:hanging="567"/>
        <w:contextualSpacing/>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galvos skausmas</w:t>
      </w:r>
      <w:r w:rsidRPr="00395175">
        <w:rPr>
          <w:rFonts w:ascii="Times New Roman" w:eastAsia="Times New Roman" w:hAnsi="Times New Roman" w:cs="Times New Roman"/>
          <w:lang w:val="lt-LT" w:eastAsia="en-US"/>
        </w:rPr>
        <w:t>;</w:t>
      </w:r>
    </w:p>
    <w:p w:rsidR="00A06A26" w:rsidRPr="00395175" w:rsidRDefault="00A06A26" w:rsidP="00A06A26">
      <w:pPr>
        <w:numPr>
          <w:ilvl w:val="0"/>
          <w:numId w:val="13"/>
        </w:numPr>
        <w:autoSpaceDE w:val="0"/>
        <w:autoSpaceDN w:val="0"/>
        <w:adjustRightInd w:val="0"/>
        <w:spacing w:after="0" w:line="240" w:lineRule="auto"/>
        <w:ind w:left="567" w:hanging="567"/>
        <w:contextualSpacing/>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 xml:space="preserve">tam tikrų medžiagų </w:t>
      </w:r>
      <w:r w:rsidRPr="00E31920">
        <w:rPr>
          <w:rFonts w:ascii="Times New Roman" w:eastAsiaTheme="minorHAnsi" w:hAnsi="Times New Roman" w:cs="Times New Roman"/>
          <w:lang w:val="lt-LT" w:eastAsia="en-US"/>
        </w:rPr>
        <w:t>(</w:t>
      </w:r>
      <w:r w:rsidRPr="00240C08">
        <w:rPr>
          <w:rFonts w:ascii="Times New Roman" w:eastAsiaTheme="minorHAnsi" w:hAnsi="Times New Roman" w:cs="Times New Roman"/>
          <w:lang w:val="lt-LT" w:eastAsia="en-US"/>
        </w:rPr>
        <w:t>fermentų</w:t>
      </w:r>
      <w:r w:rsidRPr="00395175">
        <w:rPr>
          <w:rFonts w:ascii="Times New Roman" w:eastAsiaTheme="minorHAnsi" w:hAnsi="Times New Roman" w:cs="Times New Roman"/>
          <w:lang w:val="lt-LT" w:eastAsia="en-US"/>
        </w:rPr>
        <w:t>), kurios gaminamos kepenyse, padaugėjimas (nustatomas kraujo tyrimais).</w:t>
      </w:r>
    </w:p>
    <w:p w:rsidR="00A06A26" w:rsidRPr="00395175" w:rsidRDefault="00A06A26" w:rsidP="00A06A26">
      <w:pPr>
        <w:autoSpaceDE w:val="0"/>
        <w:autoSpaceDN w:val="0"/>
        <w:adjustRightInd w:val="0"/>
        <w:spacing w:after="0" w:line="240" w:lineRule="auto"/>
        <w:rPr>
          <w:rFonts w:ascii="Times New Roman" w:eastAsiaTheme="minorHAnsi" w:hAnsi="Times New Roman" w:cs="Times New Roman"/>
          <w:b/>
          <w:lang w:val="lt-LT" w:eastAsia="en-US"/>
        </w:rPr>
      </w:pPr>
    </w:p>
    <w:p w:rsidR="00A06A26" w:rsidRPr="00395175" w:rsidRDefault="00A06A26" w:rsidP="00A06A26">
      <w:pPr>
        <w:autoSpaceDE w:val="0"/>
        <w:autoSpaceDN w:val="0"/>
        <w:adjustRightInd w:val="0"/>
        <w:spacing w:after="0" w:line="240" w:lineRule="auto"/>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Ret</w:t>
      </w:r>
      <w:r>
        <w:rPr>
          <w:rFonts w:ascii="Times New Roman" w:eastAsiaTheme="minorHAnsi" w:hAnsi="Times New Roman" w:cs="Times New Roman"/>
          <w:b/>
          <w:lang w:val="lt-LT" w:eastAsia="en-US"/>
        </w:rPr>
        <w:t>i</w:t>
      </w:r>
      <w:r w:rsidRPr="00395175">
        <w:rPr>
          <w:rFonts w:ascii="Times New Roman" w:eastAsiaTheme="minorHAnsi" w:hAnsi="Times New Roman" w:cs="Times New Roman"/>
          <w:b/>
          <w:lang w:val="lt-LT" w:eastAsia="en-US"/>
        </w:rPr>
        <w:t xml:space="preserve"> šalutini</w:t>
      </w:r>
      <w:r>
        <w:rPr>
          <w:rFonts w:ascii="Times New Roman" w:eastAsiaTheme="minorHAnsi" w:hAnsi="Times New Roman" w:cs="Times New Roman"/>
          <w:b/>
          <w:lang w:val="lt-LT" w:eastAsia="en-US"/>
        </w:rPr>
        <w:t>o</w:t>
      </w:r>
      <w:r w:rsidRPr="00395175">
        <w:rPr>
          <w:rFonts w:ascii="Times New Roman" w:eastAsiaTheme="minorHAnsi" w:hAnsi="Times New Roman" w:cs="Times New Roman"/>
          <w:b/>
          <w:lang w:val="lt-LT" w:eastAsia="en-US"/>
        </w:rPr>
        <w:t xml:space="preserve"> poveiki</w:t>
      </w:r>
      <w:r>
        <w:rPr>
          <w:rFonts w:ascii="Times New Roman" w:eastAsiaTheme="minorHAnsi" w:hAnsi="Times New Roman" w:cs="Times New Roman"/>
          <w:b/>
          <w:lang w:val="lt-LT" w:eastAsia="en-US"/>
        </w:rPr>
        <w:t>o reiškiniai</w:t>
      </w:r>
      <w:r w:rsidRPr="00395175">
        <w:rPr>
          <w:rFonts w:ascii="Times New Roman" w:eastAsiaTheme="minorHAnsi" w:hAnsi="Times New Roman" w:cs="Times New Roman"/>
          <w:b/>
          <w:lang w:val="lt-LT" w:eastAsia="en-US"/>
        </w:rPr>
        <w:t xml:space="preserve"> </w:t>
      </w:r>
      <w:r w:rsidRPr="00395175">
        <w:rPr>
          <w:rFonts w:ascii="Times New Roman" w:eastAsiaTheme="minorHAnsi" w:hAnsi="Times New Roman" w:cs="Times New Roman"/>
          <w:lang w:val="lt-LT" w:eastAsia="en-US"/>
        </w:rPr>
        <w:t xml:space="preserve">(gali pasireikšti </w:t>
      </w:r>
      <w:r>
        <w:rPr>
          <w:rFonts w:ascii="Times New Roman" w:eastAsiaTheme="minorHAnsi" w:hAnsi="Times New Roman" w:cs="Times New Roman"/>
          <w:lang w:val="lt-LT" w:eastAsia="en-US"/>
        </w:rPr>
        <w:t>ne rečiau</w:t>
      </w:r>
      <w:r w:rsidRPr="00395175">
        <w:rPr>
          <w:rFonts w:ascii="Times New Roman" w:eastAsiaTheme="minorHAnsi" w:hAnsi="Times New Roman" w:cs="Times New Roman"/>
          <w:lang w:val="lt-LT" w:eastAsia="en-US"/>
        </w:rPr>
        <w:t xml:space="preserve"> kaip 1 iš 1</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0</w:t>
      </w:r>
      <w:r w:rsidRPr="00240C08">
        <w:rPr>
          <w:rFonts w:ascii="Times New Roman" w:eastAsiaTheme="minorHAnsi" w:hAnsi="Times New Roman" w:cs="Times New Roman"/>
          <w:lang w:val="lt-LT" w:eastAsia="en-US"/>
        </w:rPr>
        <w:t>00</w:t>
      </w:r>
      <w:r w:rsidRPr="00395175">
        <w:rPr>
          <w:rFonts w:ascii="Times New Roman" w:eastAsiaTheme="minorHAnsi" w:hAnsi="Times New Roman" w:cs="Times New Roman"/>
          <w:lang w:val="lt-LT" w:eastAsia="en-US"/>
        </w:rPr>
        <w:t xml:space="preserve"> </w:t>
      </w:r>
      <w:r>
        <w:rPr>
          <w:rFonts w:ascii="Times New Roman" w:eastAsiaTheme="minorHAnsi" w:hAnsi="Times New Roman" w:cs="Times New Roman"/>
          <w:lang w:val="lt-LT" w:eastAsia="en-US"/>
        </w:rPr>
        <w:t>asmenų</w:t>
      </w:r>
      <w:r w:rsidRPr="00395175">
        <w:rPr>
          <w:rFonts w:ascii="Times New Roman" w:eastAsiaTheme="minorHAnsi" w:hAnsi="Times New Roman" w:cs="Times New Roman"/>
          <w:lang w:val="lt-LT" w:eastAsia="en-US"/>
        </w:rPr>
        <w:t>)</w:t>
      </w:r>
      <w:r>
        <w:rPr>
          <w:rFonts w:ascii="Times New Roman" w:eastAsiaTheme="minorHAnsi" w:hAnsi="Times New Roman" w:cs="Times New Roman"/>
          <w:lang w:val="lt-LT" w:eastAsia="en-US"/>
        </w:rPr>
        <w:t>:</w:t>
      </w:r>
    </w:p>
    <w:p w:rsidR="00A06A26" w:rsidRPr="00395175" w:rsidRDefault="00A06A26" w:rsidP="00A06A26">
      <w:pPr>
        <w:numPr>
          <w:ilvl w:val="0"/>
          <w:numId w:val="13"/>
        </w:numPr>
        <w:autoSpaceDE w:val="0"/>
        <w:autoSpaceDN w:val="0"/>
        <w:adjustRightInd w:val="0"/>
        <w:spacing w:after="0" w:line="240" w:lineRule="auto"/>
        <w:ind w:left="567" w:hanging="567"/>
        <w:contextualSpacing/>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mažas kraujo ląstelių, kurios dalyvauja kraujo krešėjime, kiekis (nustatomas kraujo tyrimais);</w:t>
      </w:r>
    </w:p>
    <w:p w:rsidR="00A06A26" w:rsidRPr="00395175" w:rsidRDefault="00A06A26" w:rsidP="00A06A26">
      <w:pPr>
        <w:numPr>
          <w:ilvl w:val="0"/>
          <w:numId w:val="13"/>
        </w:numPr>
        <w:autoSpaceDE w:val="0"/>
        <w:autoSpaceDN w:val="0"/>
        <w:adjustRightInd w:val="0"/>
        <w:spacing w:after="0" w:line="240" w:lineRule="auto"/>
        <w:ind w:left="567" w:hanging="567"/>
        <w:contextualSpacing/>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mažas baltųjų kraujo ląstelių kiekis (nustatomas kraujo tyrimais).</w:t>
      </w:r>
    </w:p>
    <w:p w:rsidR="00A06A26" w:rsidRPr="00395175" w:rsidRDefault="00A06A26" w:rsidP="00A06A26">
      <w:pPr>
        <w:autoSpaceDE w:val="0"/>
        <w:autoSpaceDN w:val="0"/>
        <w:adjustRightInd w:val="0"/>
        <w:spacing w:after="0" w:line="240" w:lineRule="auto"/>
        <w:rPr>
          <w:rFonts w:ascii="Times New Roman" w:eastAsiaTheme="minorHAnsi" w:hAnsi="Times New Roman" w:cs="Times New Roman"/>
          <w:b/>
          <w:lang w:val="lt-LT" w:eastAsia="en-US"/>
        </w:rPr>
      </w:pPr>
    </w:p>
    <w:p w:rsidR="00A06A26" w:rsidRPr="00395175" w:rsidRDefault="00A06A26" w:rsidP="00A06A26">
      <w:pPr>
        <w:autoSpaceDE w:val="0"/>
        <w:autoSpaceDN w:val="0"/>
        <w:adjustRightInd w:val="0"/>
        <w:spacing w:after="0" w:line="240" w:lineRule="auto"/>
        <w:rPr>
          <w:rFonts w:ascii="Times New Roman" w:eastAsiaTheme="minorHAnsi" w:hAnsi="Times New Roman" w:cs="Times New Roman"/>
          <w:lang w:val="lt-LT" w:eastAsia="en-US"/>
        </w:rPr>
      </w:pPr>
      <w:r w:rsidRPr="00822C8C">
        <w:rPr>
          <w:rFonts w:ascii="Times New Roman" w:eastAsia="Times New Roman" w:hAnsi="Times New Roman" w:cs="Times New Roman"/>
          <w:b/>
          <w:bCs/>
          <w:noProof/>
          <w:snapToGrid w:val="0"/>
          <w:lang w:val="lt-LT" w:eastAsia="en-US"/>
        </w:rPr>
        <w:t>Šalutinio poveikio reiškiniai, kurių</w:t>
      </w:r>
      <w:r w:rsidRPr="00240C08">
        <w:rPr>
          <w:rFonts w:ascii="Times New Roman" w:eastAsia="Times New Roman" w:hAnsi="Times New Roman" w:cs="Times New Roman"/>
          <w:b/>
          <w:bCs/>
          <w:noProof/>
          <w:snapToGrid w:val="0"/>
          <w:lang w:val="lt-LT" w:eastAsia="en-US"/>
        </w:rPr>
        <w:t xml:space="preserve"> </w:t>
      </w:r>
      <w:r w:rsidRPr="00822C8C">
        <w:rPr>
          <w:rFonts w:ascii="Times New Roman" w:eastAsia="Times New Roman" w:hAnsi="Times New Roman" w:cs="Times New Roman"/>
          <w:b/>
          <w:bCs/>
          <w:noProof/>
          <w:snapToGrid w:val="0"/>
          <w:lang w:val="lt-LT" w:eastAsia="en-US"/>
        </w:rPr>
        <w:t>dažnis nežinomas (negali būti apskaičiuotas pagal turimus duomenis):</w:t>
      </w:r>
    </w:p>
    <w:p w:rsidR="00A06A26" w:rsidRPr="00395175" w:rsidRDefault="00A06A26" w:rsidP="00A06A26">
      <w:pPr>
        <w:numPr>
          <w:ilvl w:val="0"/>
          <w:numId w:val="14"/>
        </w:numPr>
        <w:autoSpaceDE w:val="0"/>
        <w:autoSpaceDN w:val="0"/>
        <w:adjustRightInd w:val="0"/>
        <w:spacing w:after="0" w:line="240" w:lineRule="auto"/>
        <w:ind w:left="567" w:hanging="567"/>
        <w:contextualSpacing/>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kepenų uždegimas (</w:t>
      </w:r>
      <w:r w:rsidRPr="00240C08">
        <w:rPr>
          <w:rFonts w:ascii="Times New Roman" w:eastAsiaTheme="minorHAnsi" w:hAnsi="Times New Roman" w:cs="Times New Roman"/>
          <w:lang w:val="lt-LT" w:eastAsia="en-US"/>
        </w:rPr>
        <w:t>hepatitas</w:t>
      </w:r>
      <w:r w:rsidRPr="00395175">
        <w:rPr>
          <w:rFonts w:ascii="Times New Roman" w:eastAsiaTheme="minorHAnsi" w:hAnsi="Times New Roman" w:cs="Times New Roman"/>
          <w:lang w:val="lt-LT" w:eastAsia="en-US"/>
        </w:rPr>
        <w:t>);</w:t>
      </w:r>
    </w:p>
    <w:p w:rsidR="00A06A26" w:rsidRPr="00395175" w:rsidRDefault="00A06A26" w:rsidP="00A06A26">
      <w:pPr>
        <w:numPr>
          <w:ilvl w:val="0"/>
          <w:numId w:val="14"/>
        </w:numPr>
        <w:autoSpaceDE w:val="0"/>
        <w:autoSpaceDN w:val="0"/>
        <w:adjustRightInd w:val="0"/>
        <w:spacing w:after="0" w:line="240" w:lineRule="auto"/>
        <w:ind w:left="567" w:hanging="567"/>
        <w:contextualSpacing/>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gelta dėl bilirubino padaugėjimo kraujyje (kepenyse gaminama medžiaga), kuri gali pasireikšti odos ir akių baltymo pageltimu;</w:t>
      </w:r>
    </w:p>
    <w:p w:rsidR="00A06A26" w:rsidRPr="00395175" w:rsidRDefault="00A06A26" w:rsidP="00A06A26">
      <w:pPr>
        <w:numPr>
          <w:ilvl w:val="0"/>
          <w:numId w:val="14"/>
        </w:numPr>
        <w:autoSpaceDE w:val="0"/>
        <w:autoSpaceDN w:val="0"/>
        <w:adjustRightInd w:val="0"/>
        <w:spacing w:after="0" w:line="240" w:lineRule="auto"/>
        <w:ind w:left="567" w:hanging="567"/>
        <w:contextualSpacing/>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inkstų kanalėlių uždegimas;</w:t>
      </w:r>
    </w:p>
    <w:p w:rsidR="00A06A26" w:rsidRPr="00395175" w:rsidRDefault="00A06A26" w:rsidP="00A06A26">
      <w:pPr>
        <w:numPr>
          <w:ilvl w:val="0"/>
          <w:numId w:val="14"/>
        </w:numPr>
        <w:autoSpaceDE w:val="0"/>
        <w:autoSpaceDN w:val="0"/>
        <w:adjustRightInd w:val="0"/>
        <w:spacing w:after="0" w:line="240" w:lineRule="auto"/>
        <w:ind w:left="567" w:hanging="567"/>
        <w:contextualSpacing/>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kraujo krešėjimo pailgėjimas;</w:t>
      </w:r>
    </w:p>
    <w:p w:rsidR="00A06A26" w:rsidRPr="00395175" w:rsidRDefault="00A06A26" w:rsidP="00A06A26">
      <w:pPr>
        <w:numPr>
          <w:ilvl w:val="0"/>
          <w:numId w:val="14"/>
        </w:numPr>
        <w:autoSpaceDE w:val="0"/>
        <w:autoSpaceDN w:val="0"/>
        <w:adjustRightInd w:val="0"/>
        <w:spacing w:after="0" w:line="240" w:lineRule="auto"/>
        <w:ind w:left="567" w:hanging="567"/>
        <w:contextualSpacing/>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pernelyg didelis aktyvumas;</w:t>
      </w:r>
    </w:p>
    <w:p w:rsidR="00A06A26" w:rsidRPr="00395175" w:rsidRDefault="00A06A26" w:rsidP="00A06A26">
      <w:pPr>
        <w:numPr>
          <w:ilvl w:val="0"/>
          <w:numId w:val="14"/>
        </w:numPr>
        <w:autoSpaceDE w:val="0"/>
        <w:autoSpaceDN w:val="0"/>
        <w:adjustRightInd w:val="0"/>
        <w:spacing w:after="0" w:line="240" w:lineRule="auto"/>
        <w:ind w:left="567" w:hanging="567"/>
        <w:contextualSpacing/>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traukuliai (dideles Amoksiklav dozes vartojantiems ar inkstų funkcijos sutrikimais sergantiems žmonėms);</w:t>
      </w:r>
    </w:p>
    <w:p w:rsidR="00A06A26" w:rsidRPr="00395175" w:rsidRDefault="00A06A26" w:rsidP="00A06A26">
      <w:pPr>
        <w:numPr>
          <w:ilvl w:val="0"/>
          <w:numId w:val="14"/>
        </w:numPr>
        <w:autoSpaceDE w:val="0"/>
        <w:autoSpaceDN w:val="0"/>
        <w:adjustRightInd w:val="0"/>
        <w:spacing w:after="0" w:line="240" w:lineRule="auto"/>
        <w:ind w:left="567" w:hanging="567"/>
        <w:contextualSpacing/>
        <w:rPr>
          <w:rFonts w:ascii="Times New Roman" w:eastAsiaTheme="minorHAnsi" w:hAnsi="Times New Roman" w:cs="Times New Roman"/>
          <w:lang w:val="lt-LT" w:eastAsia="en-US"/>
        </w:rPr>
      </w:pPr>
    </w:p>
    <w:p w:rsidR="00A06A26" w:rsidRPr="00395175" w:rsidRDefault="00A06A26" w:rsidP="00A06A26">
      <w:pPr>
        <w:numPr>
          <w:ilvl w:val="0"/>
          <w:numId w:val="14"/>
        </w:numPr>
        <w:autoSpaceDE w:val="0"/>
        <w:autoSpaceDN w:val="0"/>
        <w:adjustRightInd w:val="0"/>
        <w:spacing w:after="0" w:line="240" w:lineRule="auto"/>
        <w:ind w:left="567" w:hanging="567"/>
        <w:contextualSpacing/>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juodas liežuvis, kuris atrodo tarsi gauruotas;</w:t>
      </w:r>
    </w:p>
    <w:p w:rsidR="00A06A26" w:rsidRPr="00395175" w:rsidRDefault="00A06A26" w:rsidP="00A06A26">
      <w:pPr>
        <w:numPr>
          <w:ilvl w:val="0"/>
          <w:numId w:val="14"/>
        </w:numPr>
        <w:autoSpaceDE w:val="0"/>
        <w:autoSpaceDN w:val="0"/>
        <w:adjustRightInd w:val="0"/>
        <w:spacing w:after="0" w:line="240" w:lineRule="auto"/>
        <w:ind w:left="567" w:hanging="567"/>
        <w:contextualSpacing/>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dantų spalvos pokyčiai (vaikams), kurie paprastai pašalinami, valant dantis šepetėliu</w:t>
      </w:r>
      <w:r w:rsidRPr="00395175">
        <w:rPr>
          <w:rFonts w:ascii="Times New Roman" w:eastAsia="Times New Roman" w:hAnsi="Times New Roman" w:cs="Times New Roman"/>
          <w:lang w:val="lt-LT" w:eastAsia="en-US"/>
        </w:rPr>
        <w:t>;</w:t>
      </w:r>
    </w:p>
    <w:p w:rsidR="00A06A26" w:rsidRPr="00395175" w:rsidRDefault="00A06A26" w:rsidP="00A06A26">
      <w:pPr>
        <w:numPr>
          <w:ilvl w:val="0"/>
          <w:numId w:val="15"/>
        </w:numPr>
        <w:autoSpaceDE w:val="0"/>
        <w:autoSpaceDN w:val="0"/>
        <w:adjustRightInd w:val="0"/>
        <w:spacing w:after="0" w:line="240" w:lineRule="auto"/>
        <w:ind w:left="567" w:hanging="567"/>
        <w:contextualSpacing/>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sunkus baltųjų kraujo ląstelių kiekio sumažėjimas (nustatomas kraujo tyrimais);</w:t>
      </w:r>
    </w:p>
    <w:p w:rsidR="00A06A26" w:rsidRPr="00395175" w:rsidRDefault="00A06A26" w:rsidP="00A06A26">
      <w:pPr>
        <w:numPr>
          <w:ilvl w:val="0"/>
          <w:numId w:val="15"/>
        </w:numPr>
        <w:autoSpaceDE w:val="0"/>
        <w:autoSpaceDN w:val="0"/>
        <w:adjustRightInd w:val="0"/>
        <w:spacing w:after="0" w:line="240" w:lineRule="auto"/>
        <w:ind w:left="567" w:hanging="567"/>
        <w:contextualSpacing/>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mažas raudonųjų kraujo ląstelių kiekis (</w:t>
      </w:r>
      <w:r w:rsidRPr="00395175">
        <w:rPr>
          <w:rFonts w:ascii="Times New Roman" w:eastAsiaTheme="minorHAnsi" w:hAnsi="Times New Roman" w:cs="Times New Roman"/>
          <w:i/>
          <w:lang w:val="lt-LT" w:eastAsia="en-US"/>
        </w:rPr>
        <w:t>hemolizinė anemija</w:t>
      </w:r>
      <w:r w:rsidRPr="00395175">
        <w:rPr>
          <w:rFonts w:ascii="Times New Roman" w:eastAsiaTheme="minorHAnsi" w:hAnsi="Times New Roman" w:cs="Times New Roman"/>
          <w:lang w:val="lt-LT" w:eastAsia="en-US"/>
        </w:rPr>
        <w:t>) (nustatomas kraujo tyrimais);</w:t>
      </w:r>
    </w:p>
    <w:p w:rsidR="00A06A26" w:rsidRPr="002C240B" w:rsidRDefault="00A06A26" w:rsidP="00A06A26">
      <w:pPr>
        <w:numPr>
          <w:ilvl w:val="0"/>
          <w:numId w:val="16"/>
        </w:numPr>
        <w:spacing w:after="0" w:line="240" w:lineRule="auto"/>
        <w:ind w:left="567" w:hanging="567"/>
        <w:contextualSpacing/>
        <w:rPr>
          <w:rFonts w:ascii="Times New Roman" w:eastAsia="Times New Roman" w:hAnsi="Times New Roman" w:cs="Times New Roman"/>
          <w:lang w:val="lt-LT" w:eastAsia="en-US"/>
        </w:rPr>
      </w:pPr>
      <w:r w:rsidRPr="00395175">
        <w:rPr>
          <w:rFonts w:ascii="Times New Roman" w:eastAsiaTheme="minorHAnsi" w:hAnsi="Times New Roman" w:cs="Times New Roman"/>
          <w:lang w:val="lt-LT" w:eastAsia="en-US"/>
        </w:rPr>
        <w:t xml:space="preserve">kristalai šlapime </w:t>
      </w:r>
      <w:r w:rsidRPr="002C240B">
        <w:rPr>
          <w:rFonts w:ascii="Times New Roman" w:eastAsia="Times New Roman" w:hAnsi="Times New Roman" w:cs="Times New Roman"/>
          <w:lang w:val="lt-LT" w:eastAsia="en-US"/>
        </w:rPr>
        <w:t>kurie gali sukelti ūminę inkstų pažaidą;</w:t>
      </w:r>
    </w:p>
    <w:p w:rsidR="00A06A26" w:rsidRPr="002C240B" w:rsidRDefault="00A06A26" w:rsidP="00A06A26">
      <w:pPr>
        <w:numPr>
          <w:ilvl w:val="0"/>
          <w:numId w:val="16"/>
        </w:numPr>
        <w:spacing w:after="0" w:line="240" w:lineRule="auto"/>
        <w:ind w:left="567" w:hanging="567"/>
        <w:contextualSpacing/>
        <w:rPr>
          <w:rFonts w:ascii="Times New Roman" w:eastAsia="Times New Roman" w:hAnsi="Times New Roman" w:cs="Times New Roman"/>
          <w:lang w:val="lt-LT" w:eastAsia="en-US"/>
        </w:rPr>
      </w:pPr>
      <w:r w:rsidRPr="00240C08">
        <w:rPr>
          <w:rFonts w:ascii="Times New Roman" w:eastAsia="Times New Roman" w:hAnsi="Times New Roman" w:cs="Times New Roman"/>
          <w:lang w:val="lt-LT" w:eastAsia="en-US"/>
        </w:rPr>
        <w:t xml:space="preserve">išbėrimas su pūslėmis, kurios išsidėsto ratu arba kaip perlų grandinėlės aplink centrinėje dalyje susiformavusį šašą (linijinė IgA liga); </w:t>
      </w:r>
    </w:p>
    <w:p w:rsidR="00A06A26" w:rsidRPr="002C240B" w:rsidRDefault="00A06A26" w:rsidP="00A06A26">
      <w:pPr>
        <w:numPr>
          <w:ilvl w:val="0"/>
          <w:numId w:val="16"/>
        </w:numPr>
        <w:spacing w:after="0" w:line="240" w:lineRule="auto"/>
        <w:ind w:left="567" w:hanging="567"/>
        <w:contextualSpacing/>
        <w:rPr>
          <w:rFonts w:ascii="Times New Roman" w:eastAsia="Times New Roman" w:hAnsi="Times New Roman" w:cs="Times New Roman"/>
          <w:lang w:val="lt-LT" w:eastAsia="en-US"/>
        </w:rPr>
      </w:pPr>
      <w:r w:rsidRPr="00240C08">
        <w:rPr>
          <w:rFonts w:ascii="Times New Roman" w:eastAsia="Times New Roman" w:hAnsi="Times New Roman" w:cs="Times New Roman"/>
          <w:lang w:val="lt-LT" w:eastAsia="en-US"/>
        </w:rPr>
        <w:t>galvos ir nugaros smegenis gaubiančių membranų uždegimas (aseptinis meningitas).</w:t>
      </w:r>
    </w:p>
    <w:p w:rsidR="00A06A26" w:rsidRPr="00395175" w:rsidRDefault="00A06A26" w:rsidP="00A06A26">
      <w:pPr>
        <w:autoSpaceDE w:val="0"/>
        <w:autoSpaceDN w:val="0"/>
        <w:adjustRightInd w:val="0"/>
        <w:spacing w:after="0" w:line="240" w:lineRule="auto"/>
        <w:rPr>
          <w:rFonts w:ascii="Times New Roman" w:eastAsiaTheme="minorHAnsi" w:hAnsi="Times New Roman" w:cs="Times New Roman"/>
          <w:b/>
          <w:lang w:val="lt-LT" w:eastAsia="en-US"/>
        </w:rPr>
      </w:pPr>
    </w:p>
    <w:p w:rsidR="00A06A26" w:rsidRPr="00395175" w:rsidRDefault="00A06A26" w:rsidP="00A06A26">
      <w:pPr>
        <w:tabs>
          <w:tab w:val="left" w:pos="567"/>
        </w:tabs>
        <w:spacing w:after="0" w:line="240" w:lineRule="auto"/>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Pranešimas apie šalutinį poveikį</w:t>
      </w:r>
    </w:p>
    <w:p w:rsidR="00A06A26" w:rsidRPr="00395175" w:rsidRDefault="00A06A26" w:rsidP="00A06A26">
      <w:pPr>
        <w:spacing w:after="0" w:line="240" w:lineRule="auto"/>
        <w:ind w:right="-448"/>
        <w:contextualSpacing/>
        <w:rPr>
          <w:rFonts w:ascii="Times New Roman" w:eastAsia="Times New Roman" w:hAnsi="Times New Roman" w:cs="Times New Roman"/>
          <w:lang w:val="lt-LT" w:eastAsia="lt-LT"/>
        </w:rPr>
      </w:pPr>
      <w:r w:rsidRPr="00395175">
        <w:rPr>
          <w:rFonts w:ascii="Times New Roman" w:eastAsiaTheme="minorHAnsi" w:hAnsi="Times New Roman" w:cs="Times New Roman"/>
          <w:lang w:val="lt-LT" w:eastAsia="en-US"/>
        </w:rPr>
        <w:t xml:space="preserve">Jeigu pasireiškė šalutinis poveikis, įskaitant šiame lapelyje nenurodytą, pasakykite gydytojui arba vaistininkui. </w:t>
      </w:r>
      <w:r w:rsidRPr="00240C08">
        <w:rPr>
          <w:rFonts w:ascii="Times New Roman" w:hAnsi="Times New Roman" w:cs="Times New Roman"/>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sidRPr="00240C08">
          <w:rPr>
            <w:rStyle w:val="Hipersaitas"/>
            <w:rFonts w:ascii="Times New Roman" w:hAnsi="Times New Roman" w:cs="Times New Roman"/>
            <w:lang w:val="lt-LT"/>
          </w:rPr>
          <w:t>https://vapris.vvkt.lt/vvkt-web/public/nrv</w:t>
        </w:r>
      </w:hyperlink>
      <w:r w:rsidRPr="00240C08">
        <w:rPr>
          <w:rFonts w:ascii="Times New Roman" w:hAnsi="Times New Roman" w:cs="Times New Roman"/>
          <w:lang w:val="lt-LT"/>
        </w:rPr>
        <w:t xml:space="preserve"> arba užpildant Sveikatos priežiūros ar farmacijos specialisto pranešimo apie įtariamą nepageidaujamą reakciją formą, kuri skelbiama </w:t>
      </w:r>
      <w:hyperlink r:id="rId6" w:history="1">
        <w:r w:rsidRPr="00240C08">
          <w:rPr>
            <w:rStyle w:val="Hipersaitas"/>
            <w:rFonts w:ascii="Times New Roman" w:hAnsi="Times New Roman" w:cs="Times New Roman"/>
            <w:lang w:val="lt-LT"/>
          </w:rPr>
          <w:t>https://www.vvkt.lt/index.php?4004286486</w:t>
        </w:r>
      </w:hyperlink>
      <w:r w:rsidRPr="00240C08">
        <w:rPr>
          <w:rFonts w:ascii="Times New Roman" w:hAnsi="Times New Roman" w:cs="Times New Roman"/>
          <w:lang w:val="lt-LT"/>
        </w:rPr>
        <w:t xml:space="preserve">, ir atsiunčiant elektroniniu paštu (adresu </w:t>
      </w:r>
      <w:hyperlink r:id="rId7" w:history="1">
        <w:r w:rsidRPr="00240C08">
          <w:rPr>
            <w:rStyle w:val="Hipersaitas"/>
            <w:rFonts w:ascii="Times New Roman" w:hAnsi="Times New Roman" w:cs="Times New Roman"/>
            <w:lang w:val="lt-LT"/>
          </w:rPr>
          <w:t>NepageidaujamaR@vvkt.lt</w:t>
        </w:r>
      </w:hyperlink>
      <w:r w:rsidRPr="00240C08">
        <w:rPr>
          <w:rFonts w:ascii="Times New Roman" w:hAnsi="Times New Roman" w:cs="Times New Roman"/>
          <w:lang w:val="lt-LT"/>
        </w:rPr>
        <w:t xml:space="preserve">) arba nemokamu telefonu 8 800 73 568. </w:t>
      </w:r>
      <w:r w:rsidRPr="00822C8C">
        <w:rPr>
          <w:rFonts w:ascii="Times New Roman" w:eastAsiaTheme="minorHAnsi" w:hAnsi="Times New Roman" w:cs="Times New Roman"/>
          <w:lang w:val="lt-LT" w:eastAsia="en-US"/>
        </w:rPr>
        <w:t>Pranešdami</w:t>
      </w:r>
      <w:r w:rsidRPr="00395175">
        <w:rPr>
          <w:rFonts w:ascii="Times New Roman" w:eastAsiaTheme="minorHAnsi" w:hAnsi="Times New Roman" w:cs="Times New Roman"/>
          <w:lang w:val="lt-LT" w:eastAsia="en-US"/>
        </w:rPr>
        <w:t xml:space="preserve"> apie šalutinį poveikį galite mums padėti gauti daugiau informacijos apie šio vaisto saugumą.</w:t>
      </w:r>
    </w:p>
    <w:p w:rsidR="00A06A26" w:rsidRDefault="00A06A26" w:rsidP="00A06A26">
      <w:pPr>
        <w:spacing w:after="0" w:line="240" w:lineRule="auto"/>
        <w:rPr>
          <w:rFonts w:ascii="Times New Roman" w:eastAsia="Times New Roman" w:hAnsi="Times New Roman" w:cs="Times New Roman"/>
          <w:lang w:val="lt-LT" w:eastAsia="lt-LT"/>
        </w:rPr>
      </w:pPr>
    </w:p>
    <w:p w:rsidR="00A06A26" w:rsidRPr="00395175" w:rsidRDefault="00A06A26" w:rsidP="00A06A26">
      <w:pPr>
        <w:spacing w:after="0" w:line="240" w:lineRule="auto"/>
        <w:rPr>
          <w:rFonts w:ascii="Times New Roman" w:eastAsia="Times New Roman" w:hAnsi="Times New Roman" w:cs="Times New Roman"/>
          <w:lang w:val="lt-LT" w:eastAsia="lt-LT"/>
        </w:rPr>
      </w:pPr>
    </w:p>
    <w:p w:rsidR="00A06A26" w:rsidRPr="00395175" w:rsidRDefault="00A06A26" w:rsidP="00A06A26">
      <w:pPr>
        <w:keepNext/>
        <w:tabs>
          <w:tab w:val="left" w:pos="567"/>
        </w:tabs>
        <w:spacing w:after="0" w:line="240" w:lineRule="auto"/>
        <w:ind w:left="567" w:hanging="567"/>
        <w:outlineLvl w:val="1"/>
        <w:rPr>
          <w:rFonts w:ascii="Times New Roman" w:eastAsiaTheme="minorHAnsi" w:hAnsi="Times New Roman" w:cs="Times New Roman"/>
          <w:b/>
          <w:color w:val="000000"/>
          <w:lang w:val="lt-LT" w:eastAsia="en-US"/>
        </w:rPr>
      </w:pPr>
      <w:bookmarkStart w:id="6" w:name="_Toc129243268"/>
      <w:bookmarkStart w:id="7" w:name="_Toc129243143"/>
      <w:r w:rsidRPr="00395175">
        <w:rPr>
          <w:rFonts w:ascii="Times New Roman" w:eastAsiaTheme="minorHAnsi" w:hAnsi="Times New Roman" w:cs="Times New Roman"/>
          <w:b/>
          <w:lang w:val="lt-LT" w:eastAsia="en-US"/>
        </w:rPr>
        <w:t>5.</w:t>
      </w:r>
      <w:r w:rsidRPr="00395175">
        <w:rPr>
          <w:rFonts w:ascii="Times New Roman" w:eastAsiaTheme="minorHAnsi" w:hAnsi="Times New Roman" w:cs="Times New Roman"/>
          <w:b/>
          <w:lang w:val="lt-LT" w:eastAsia="en-US"/>
        </w:rPr>
        <w:tab/>
        <w:t>Kaip laikyti Amoksiklav</w:t>
      </w:r>
    </w:p>
    <w:p w:rsidR="00A06A26" w:rsidRPr="00395175" w:rsidRDefault="00A06A26" w:rsidP="00A06A26">
      <w:pPr>
        <w:spacing w:after="0" w:line="240" w:lineRule="auto"/>
        <w:rPr>
          <w:rFonts w:ascii="Times New Roman" w:eastAsiaTheme="minorHAnsi" w:hAnsi="Times New Roman" w:cs="Times New Roman"/>
          <w:lang w:val="lt-LT" w:eastAsia="en-US"/>
        </w:rPr>
      </w:pPr>
    </w:p>
    <w:p w:rsidR="00A06A26" w:rsidRPr="00395175" w:rsidRDefault="00A06A26" w:rsidP="00A06A26">
      <w:pPr>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Šį vaistą laikykite vaikams nepastebimoje ir nepasiekiamoje vietoje.</w:t>
      </w:r>
    </w:p>
    <w:p w:rsidR="00A06A26" w:rsidRPr="00395175" w:rsidRDefault="00A06A26" w:rsidP="00A06A26">
      <w:pPr>
        <w:spacing w:after="0" w:line="240" w:lineRule="auto"/>
        <w:jc w:val="both"/>
        <w:rPr>
          <w:rFonts w:ascii="Times New Roman" w:eastAsiaTheme="minorHAnsi" w:hAnsi="Times New Roman" w:cs="Times New Roman"/>
          <w:lang w:val="lt-LT" w:eastAsia="en-US"/>
        </w:rPr>
      </w:pPr>
    </w:p>
    <w:p w:rsidR="00A06A26" w:rsidRPr="00395175" w:rsidRDefault="00A06A26" w:rsidP="00A06A26">
      <w:pPr>
        <w:spacing w:after="0" w:line="240" w:lineRule="auto"/>
        <w:jc w:val="both"/>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Laikyti ne aukštesnėje kaip 25</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 xml:space="preserve">C temperatūroje. </w:t>
      </w:r>
    </w:p>
    <w:p w:rsidR="00A06A26" w:rsidRPr="00395175" w:rsidRDefault="00A06A26" w:rsidP="00A06A26">
      <w:pPr>
        <w:spacing w:after="0" w:line="240" w:lineRule="auto"/>
        <w:jc w:val="both"/>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Laikyti gamintojo pakuotėje, kad vaistas būtų apsaugotas nuo drėgmės.</w:t>
      </w:r>
    </w:p>
    <w:p w:rsidR="00A06A26" w:rsidRPr="00395175" w:rsidRDefault="00A06A26" w:rsidP="00A06A26">
      <w:pPr>
        <w:spacing w:after="0" w:line="240" w:lineRule="auto"/>
        <w:rPr>
          <w:rFonts w:ascii="Times New Roman" w:eastAsiaTheme="minorHAnsi" w:hAnsi="Times New Roman" w:cs="Times New Roman"/>
          <w:lang w:val="lt-LT" w:eastAsia="en-US"/>
        </w:rPr>
      </w:pPr>
    </w:p>
    <w:p w:rsidR="00A06A26" w:rsidRPr="00395175" w:rsidRDefault="00A06A26" w:rsidP="00A06A26">
      <w:pPr>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Ant dėžutės po „</w:t>
      </w:r>
      <w:r>
        <w:rPr>
          <w:rFonts w:ascii="Times New Roman" w:eastAsiaTheme="minorHAnsi" w:hAnsi="Times New Roman" w:cs="Times New Roman"/>
          <w:lang w:val="lt-LT" w:eastAsia="en-US"/>
        </w:rPr>
        <w:t>EXP</w:t>
      </w:r>
      <w:r w:rsidRPr="00395175">
        <w:rPr>
          <w:rFonts w:ascii="Times New Roman" w:eastAsiaTheme="minorHAnsi" w:hAnsi="Times New Roman" w:cs="Times New Roman"/>
          <w:lang w:val="lt-LT" w:eastAsia="en-US"/>
        </w:rPr>
        <w:t>“ ir ant lizdinės plokštelės nurodytam tinkamumo laikui pasibaigus, šio vaisto vartoti negalima. Vaistas tinkamas vartoti iki paskutinės nurodyto mėnesio dienos.</w:t>
      </w:r>
    </w:p>
    <w:p w:rsidR="00A06A26" w:rsidRPr="00395175" w:rsidRDefault="00A06A26" w:rsidP="00A06A26">
      <w:pPr>
        <w:spacing w:after="0" w:line="240" w:lineRule="auto"/>
        <w:rPr>
          <w:rFonts w:ascii="Times New Roman" w:eastAsiaTheme="minorHAnsi" w:hAnsi="Times New Roman" w:cs="Times New Roman"/>
          <w:lang w:val="lt-LT" w:eastAsia="en-US"/>
        </w:rPr>
      </w:pPr>
    </w:p>
    <w:p w:rsidR="00A06A26" w:rsidRPr="00395175" w:rsidRDefault="00A06A26" w:rsidP="00A06A26">
      <w:pPr>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Vaistų negalima išmesti į kanalizaciją arba su buitinėmis atliekomis. Kaip išmesti nereikalingus vaistus, klauskite vaistininko. Šios priemonės padės apsaugoti aplinką.</w:t>
      </w:r>
    </w:p>
    <w:p w:rsidR="00A06A26" w:rsidRPr="00395175" w:rsidRDefault="00A06A26" w:rsidP="00A06A26">
      <w:pPr>
        <w:spacing w:after="0" w:line="240" w:lineRule="auto"/>
        <w:rPr>
          <w:rFonts w:ascii="Times New Roman" w:eastAsiaTheme="minorHAnsi" w:hAnsi="Times New Roman" w:cs="Times New Roman"/>
          <w:lang w:val="lt-LT" w:eastAsia="en-US"/>
        </w:rPr>
      </w:pPr>
    </w:p>
    <w:p w:rsidR="00A06A26" w:rsidRPr="00395175" w:rsidRDefault="00A06A26" w:rsidP="00A06A26">
      <w:pPr>
        <w:spacing w:after="0" w:line="240" w:lineRule="auto"/>
        <w:rPr>
          <w:rFonts w:ascii="Times New Roman" w:eastAsia="Times New Roman" w:hAnsi="Times New Roman" w:cs="Times New Roman"/>
          <w:lang w:val="lt-LT" w:eastAsia="lt-LT"/>
        </w:rPr>
      </w:pPr>
    </w:p>
    <w:p w:rsidR="00A06A26" w:rsidRPr="00395175" w:rsidRDefault="00A06A26" w:rsidP="00A06A26">
      <w:pPr>
        <w:keepNext/>
        <w:tabs>
          <w:tab w:val="left" w:pos="567"/>
        </w:tabs>
        <w:spacing w:after="0" w:line="240" w:lineRule="auto"/>
        <w:ind w:left="567" w:hanging="567"/>
        <w:outlineLvl w:val="1"/>
        <w:rPr>
          <w:rFonts w:ascii="Times New Roman" w:eastAsiaTheme="minorHAnsi" w:hAnsi="Times New Roman" w:cs="Times New Roman"/>
          <w:b/>
          <w:lang w:val="lt-LT" w:eastAsia="en-US"/>
        </w:rPr>
      </w:pPr>
      <w:bookmarkStart w:id="8" w:name="_Toc129243269"/>
      <w:bookmarkStart w:id="9" w:name="_Toc129243144"/>
      <w:r w:rsidRPr="00395175">
        <w:rPr>
          <w:rFonts w:ascii="Times New Roman" w:eastAsiaTheme="minorHAnsi" w:hAnsi="Times New Roman" w:cs="Times New Roman"/>
          <w:b/>
          <w:lang w:val="lt-LT" w:eastAsia="en-US"/>
        </w:rPr>
        <w:t>6.</w:t>
      </w:r>
      <w:r w:rsidRPr="00395175">
        <w:rPr>
          <w:rFonts w:ascii="Times New Roman" w:eastAsiaTheme="minorHAnsi" w:hAnsi="Times New Roman" w:cs="Times New Roman"/>
          <w:b/>
          <w:lang w:val="lt-LT" w:eastAsia="en-US"/>
        </w:rPr>
        <w:tab/>
      </w:r>
      <w:bookmarkEnd w:id="8"/>
      <w:bookmarkEnd w:id="9"/>
      <w:r w:rsidRPr="00395175">
        <w:rPr>
          <w:rFonts w:ascii="Times New Roman" w:eastAsiaTheme="minorHAnsi" w:hAnsi="Times New Roman" w:cs="Times New Roman"/>
          <w:b/>
          <w:lang w:val="lt-LT" w:eastAsia="en-US"/>
        </w:rPr>
        <w:t>Pakuotės turinys ir kita informacija</w:t>
      </w:r>
    </w:p>
    <w:p w:rsidR="00A06A26" w:rsidRPr="00395175" w:rsidRDefault="00A06A26" w:rsidP="00A06A26">
      <w:pPr>
        <w:spacing w:after="0" w:line="240" w:lineRule="auto"/>
        <w:rPr>
          <w:rFonts w:ascii="Times New Roman" w:eastAsiaTheme="minorHAnsi" w:hAnsi="Times New Roman" w:cs="Times New Roman"/>
          <w:lang w:val="lt-LT" w:eastAsia="en-US"/>
        </w:rPr>
      </w:pPr>
    </w:p>
    <w:p w:rsidR="00A06A26" w:rsidRPr="00395175" w:rsidRDefault="00A06A26" w:rsidP="00A06A26">
      <w:pPr>
        <w:tabs>
          <w:tab w:val="left" w:pos="567"/>
        </w:tabs>
        <w:spacing w:after="0" w:line="240" w:lineRule="auto"/>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Amoksiklav sudėtis</w:t>
      </w:r>
    </w:p>
    <w:p w:rsidR="00A06A26" w:rsidRPr="00395175" w:rsidRDefault="00A06A26" w:rsidP="00A06A26">
      <w:pPr>
        <w:tabs>
          <w:tab w:val="left" w:pos="567"/>
        </w:tabs>
        <w:spacing w:after="0" w:line="240" w:lineRule="auto"/>
        <w:rPr>
          <w:rFonts w:ascii="Times New Roman" w:eastAsiaTheme="minorHAnsi" w:hAnsi="Times New Roman" w:cs="Times New Roman"/>
          <w:u w:val="single"/>
          <w:lang w:val="lt-LT" w:eastAsia="en-US"/>
        </w:rPr>
      </w:pPr>
      <w:r w:rsidRPr="00395175">
        <w:rPr>
          <w:rFonts w:ascii="Times New Roman" w:eastAsiaTheme="minorHAnsi" w:hAnsi="Times New Roman" w:cs="Times New Roman"/>
          <w:lang w:val="lt-LT" w:eastAsia="en-US"/>
        </w:rPr>
        <w:t>-</w:t>
      </w:r>
      <w:r w:rsidRPr="00395175">
        <w:rPr>
          <w:rFonts w:ascii="Times New Roman" w:eastAsiaTheme="minorHAnsi" w:hAnsi="Times New Roman" w:cs="Times New Roman"/>
          <w:lang w:val="lt-LT" w:eastAsia="en-US"/>
        </w:rPr>
        <w:tab/>
        <w:t>Veikliosios medžiagos yra amoksicilinas ir klavulano rūgštis.</w:t>
      </w:r>
    </w:p>
    <w:p w:rsidR="00A06A26" w:rsidRPr="00395175" w:rsidRDefault="00A06A26" w:rsidP="00A06A26">
      <w:pPr>
        <w:tabs>
          <w:tab w:val="left" w:pos="567"/>
        </w:tabs>
        <w:spacing w:after="0" w:line="240" w:lineRule="auto"/>
        <w:ind w:left="540"/>
        <w:rPr>
          <w:rFonts w:ascii="Times New Roman" w:eastAsiaTheme="minorHAnsi" w:hAnsi="Times New Roman" w:cs="Times New Roman"/>
          <w:i/>
          <w:lang w:val="lt-LT" w:eastAsia="en-US"/>
        </w:rPr>
      </w:pPr>
      <w:r w:rsidRPr="00395175">
        <w:rPr>
          <w:rFonts w:ascii="Times New Roman" w:eastAsiaTheme="minorHAnsi" w:hAnsi="Times New Roman" w:cs="Times New Roman"/>
          <w:lang w:val="lt-LT" w:eastAsia="en-US"/>
        </w:rPr>
        <w:t>Kiekvienoje Amoksiklav 500</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mg/125 mg tabletėje yra 500 mg amoksicilino (amoksicilino trihidrato pavidalu) ir 125 mg klavulano rūgšties (kalio klavulanato pavidalu).</w:t>
      </w:r>
    </w:p>
    <w:p w:rsidR="00A06A26" w:rsidRPr="00395175" w:rsidRDefault="00A06A26" w:rsidP="00A06A26">
      <w:pPr>
        <w:tabs>
          <w:tab w:val="left" w:pos="567"/>
        </w:tabs>
        <w:spacing w:after="0" w:line="240" w:lineRule="auto"/>
        <w:ind w:left="540"/>
        <w:rPr>
          <w:rFonts w:ascii="Times New Roman" w:eastAsiaTheme="minorHAnsi" w:hAnsi="Times New Roman" w:cs="Times New Roman"/>
          <w:i/>
          <w:lang w:val="lt-LT" w:eastAsia="en-US"/>
        </w:rPr>
      </w:pPr>
      <w:r w:rsidRPr="00395175">
        <w:rPr>
          <w:rFonts w:ascii="Times New Roman" w:eastAsiaTheme="minorHAnsi" w:hAnsi="Times New Roman" w:cs="Times New Roman"/>
          <w:lang w:val="lt-LT" w:eastAsia="en-US"/>
        </w:rPr>
        <w:t>Kiekvienoje Amoksiklav 875</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mg/125 mg tabletėje yra 875 mg amoksicilino (amoksicilino trihidrato pavidalu) ir 125 mg klavulano rūgšties (kalio klavulanato pavidalu).</w:t>
      </w:r>
    </w:p>
    <w:p w:rsidR="00A06A26" w:rsidRPr="001F45C7" w:rsidRDefault="00A06A26" w:rsidP="00A06A26">
      <w:pPr>
        <w:tabs>
          <w:tab w:val="left" w:pos="567"/>
        </w:tabs>
        <w:spacing w:after="0" w:line="240" w:lineRule="auto"/>
        <w:ind w:left="540" w:hanging="540"/>
        <w:rPr>
          <w:rFonts w:ascii="Times New Roman" w:hAnsi="Times New Roman"/>
          <w:lang w:val="lt-LT"/>
        </w:rPr>
      </w:pPr>
      <w:r w:rsidRPr="00395175">
        <w:rPr>
          <w:rFonts w:ascii="Times New Roman" w:eastAsiaTheme="minorHAnsi" w:hAnsi="Times New Roman" w:cs="Times New Roman"/>
          <w:lang w:val="lt-LT" w:eastAsia="en-US"/>
        </w:rPr>
        <w:t>-</w:t>
      </w:r>
      <w:r w:rsidRPr="00395175">
        <w:rPr>
          <w:rFonts w:ascii="Times New Roman" w:eastAsiaTheme="minorHAnsi" w:hAnsi="Times New Roman" w:cs="Times New Roman"/>
          <w:lang w:val="lt-LT" w:eastAsia="en-US"/>
        </w:rPr>
        <w:tab/>
        <w:t xml:space="preserve">Pagalbinės medžiagos </w:t>
      </w:r>
    </w:p>
    <w:p w:rsidR="00A06A26" w:rsidRPr="00395175" w:rsidRDefault="00A06A26" w:rsidP="00A06A26">
      <w:pPr>
        <w:tabs>
          <w:tab w:val="left" w:pos="567"/>
        </w:tabs>
        <w:spacing w:after="0" w:line="240" w:lineRule="auto"/>
        <w:ind w:left="540" w:firstLine="27"/>
        <w:rPr>
          <w:rFonts w:ascii="Times New Roman" w:eastAsiaTheme="minorHAnsi" w:hAnsi="Times New Roman" w:cs="Times New Roman"/>
          <w:i/>
          <w:lang w:val="lt-LT" w:eastAsia="en-US"/>
        </w:rPr>
      </w:pPr>
      <w:r w:rsidRPr="006B17E6">
        <w:rPr>
          <w:rFonts w:ascii="Times New Roman" w:eastAsiaTheme="minorHAnsi" w:hAnsi="Times New Roman" w:cs="Times New Roman"/>
          <w:lang w:val="lt-LT" w:eastAsia="en-US"/>
        </w:rPr>
        <w:t>Kiekvienoje Amoksik</w:t>
      </w:r>
      <w:r>
        <w:rPr>
          <w:rFonts w:ascii="Times New Roman" w:eastAsiaTheme="minorHAnsi" w:hAnsi="Times New Roman" w:cs="Times New Roman"/>
          <w:lang w:val="lt-LT" w:eastAsia="en-US"/>
        </w:rPr>
        <w:t>lav 500 mg/125 mg t</w:t>
      </w:r>
      <w:r w:rsidRPr="00395175">
        <w:rPr>
          <w:rFonts w:ascii="Times New Roman" w:eastAsiaTheme="minorHAnsi" w:hAnsi="Times New Roman" w:cs="Times New Roman"/>
          <w:lang w:val="lt-LT" w:eastAsia="en-US"/>
        </w:rPr>
        <w:t xml:space="preserve">abletės </w:t>
      </w:r>
      <w:r w:rsidRPr="001F45C7">
        <w:rPr>
          <w:rFonts w:ascii="Times New Roman" w:eastAsiaTheme="minorHAnsi" w:hAnsi="Times New Roman" w:cs="Times New Roman"/>
          <w:lang w:val="lt-LT" w:eastAsia="en-US"/>
        </w:rPr>
        <w:t>šerdyje</w:t>
      </w:r>
      <w:r w:rsidRPr="00395175">
        <w:rPr>
          <w:rFonts w:ascii="Times New Roman" w:eastAsiaTheme="minorHAnsi" w:hAnsi="Times New Roman" w:cs="Times New Roman"/>
          <w:lang w:val="lt-LT" w:eastAsia="en-US"/>
        </w:rPr>
        <w:t xml:space="preserve"> yra koloidinis silicio dioksidas</w:t>
      </w:r>
      <w:r>
        <w:rPr>
          <w:rFonts w:ascii="Times New Roman" w:eastAsiaTheme="minorHAnsi" w:hAnsi="Times New Roman" w:cs="Times New Roman"/>
          <w:lang w:val="lt-LT" w:eastAsia="en-US"/>
        </w:rPr>
        <w:t>,</w:t>
      </w:r>
      <w:r w:rsidRPr="005A1C0D">
        <w:rPr>
          <w:rFonts w:ascii="Times New Roman" w:eastAsiaTheme="minorHAnsi" w:hAnsi="Times New Roman" w:cs="Times New Roman"/>
          <w:lang w:val="lt-LT" w:eastAsia="en-US"/>
        </w:rPr>
        <w:t xml:space="preserve"> </w:t>
      </w:r>
      <w:r w:rsidRPr="00395175">
        <w:rPr>
          <w:rFonts w:ascii="Times New Roman" w:eastAsiaTheme="minorHAnsi" w:hAnsi="Times New Roman" w:cs="Times New Roman"/>
          <w:lang w:val="lt-LT" w:eastAsia="en-US"/>
        </w:rPr>
        <w:t>bevandenis,</w:t>
      </w:r>
      <w:r>
        <w:rPr>
          <w:rFonts w:ascii="Times New Roman" w:eastAsiaTheme="minorHAnsi" w:hAnsi="Times New Roman" w:cs="Times New Roman"/>
          <w:lang w:val="lt-LT" w:eastAsia="en-US"/>
        </w:rPr>
        <w:t xml:space="preserve"> k</w:t>
      </w:r>
      <w:r w:rsidRPr="005A1C0D">
        <w:rPr>
          <w:rFonts w:ascii="Times New Roman" w:eastAsiaTheme="minorHAnsi" w:hAnsi="Times New Roman" w:cs="Times New Roman"/>
          <w:lang w:val="lt-LT" w:eastAsia="en-US"/>
        </w:rPr>
        <w:t>arboksimetilkrakmolo A natrio druska</w:t>
      </w:r>
      <w:r>
        <w:rPr>
          <w:rFonts w:ascii="Times New Roman" w:eastAsiaTheme="minorHAnsi" w:hAnsi="Times New Roman" w:cs="Times New Roman"/>
          <w:lang w:val="lt-LT" w:eastAsia="en-US"/>
        </w:rPr>
        <w:t>,</w:t>
      </w:r>
      <w:r w:rsidRPr="00395175">
        <w:rPr>
          <w:rFonts w:ascii="Times New Roman" w:eastAsiaTheme="minorHAnsi" w:hAnsi="Times New Roman" w:cs="Times New Roman"/>
          <w:lang w:val="lt-LT" w:eastAsia="en-US"/>
        </w:rPr>
        <w:t xml:space="preserve"> magnio stearatas, mikrokristalinė celiuliozė; </w:t>
      </w:r>
      <w:r w:rsidRPr="001F45C7">
        <w:rPr>
          <w:rFonts w:ascii="Times New Roman" w:eastAsiaTheme="minorHAnsi" w:hAnsi="Times New Roman" w:cs="Times New Roman"/>
          <w:lang w:val="lt-LT" w:eastAsia="en-US"/>
        </w:rPr>
        <w:t>plėvelėje</w:t>
      </w:r>
      <w:r w:rsidRPr="0048162A">
        <w:rPr>
          <w:rFonts w:ascii="Times New Roman" w:eastAsiaTheme="minorHAnsi" w:hAnsi="Times New Roman" w:cs="Times New Roman"/>
          <w:lang w:val="lt-LT" w:eastAsia="en-US"/>
        </w:rPr>
        <w:t xml:space="preserve"> </w:t>
      </w:r>
      <w:r w:rsidRPr="00395175">
        <w:rPr>
          <w:rFonts w:ascii="Times New Roman" w:eastAsiaTheme="minorHAnsi" w:hAnsi="Times New Roman" w:cs="Times New Roman"/>
          <w:lang w:val="lt-LT" w:eastAsia="en-US"/>
        </w:rPr>
        <w:t xml:space="preserve">- </w:t>
      </w:r>
      <w:r>
        <w:rPr>
          <w:rFonts w:ascii="Times New Roman" w:eastAsiaTheme="minorHAnsi" w:hAnsi="Times New Roman" w:cs="Times New Roman"/>
          <w:lang w:val="lt-LT" w:eastAsia="en-US"/>
        </w:rPr>
        <w:t>hipromeliozė</w:t>
      </w:r>
      <w:r w:rsidRPr="006B17E6">
        <w:rPr>
          <w:rFonts w:ascii="Times New Roman" w:eastAsiaTheme="minorHAnsi" w:hAnsi="Times New Roman" w:cs="Times New Roman"/>
          <w:lang w:val="lt-LT" w:eastAsia="en-US"/>
        </w:rPr>
        <w:t xml:space="preserve">, </w:t>
      </w:r>
      <w:r w:rsidRPr="00395175">
        <w:rPr>
          <w:rFonts w:ascii="Times New Roman" w:eastAsiaTheme="minorHAnsi" w:hAnsi="Times New Roman" w:cs="Times New Roman"/>
          <w:lang w:val="lt-LT" w:eastAsia="en-US"/>
        </w:rPr>
        <w:t>etilceliuliozė</w:t>
      </w:r>
      <w:r>
        <w:rPr>
          <w:rFonts w:ascii="Times New Roman" w:eastAsiaTheme="minorHAnsi" w:hAnsi="Times New Roman" w:cs="Times New Roman"/>
          <w:lang w:val="lt-LT" w:eastAsia="en-US"/>
        </w:rPr>
        <w:t>,</w:t>
      </w:r>
      <w:r w:rsidRPr="00436579">
        <w:rPr>
          <w:lang w:val="lt-LT"/>
        </w:rPr>
        <w:t xml:space="preserve"> </w:t>
      </w:r>
      <w:r w:rsidRPr="008A574A">
        <w:rPr>
          <w:rFonts w:ascii="Times New Roman" w:eastAsiaTheme="minorHAnsi" w:hAnsi="Times New Roman" w:cs="Times New Roman"/>
          <w:lang w:val="lt-LT" w:eastAsia="en-US"/>
        </w:rPr>
        <w:t>cetilo alkoholis, natrio laurilo sulfatas</w:t>
      </w:r>
      <w:r>
        <w:rPr>
          <w:rFonts w:ascii="Times New Roman" w:eastAsiaTheme="minorHAnsi" w:hAnsi="Times New Roman" w:cs="Times New Roman"/>
          <w:lang w:val="lt-LT" w:eastAsia="en-US"/>
        </w:rPr>
        <w:t>,</w:t>
      </w:r>
      <w:r w:rsidRPr="00395175">
        <w:rPr>
          <w:rFonts w:ascii="Times New Roman" w:eastAsiaTheme="minorHAnsi" w:hAnsi="Times New Roman" w:cs="Times New Roman"/>
          <w:lang w:val="lt-LT" w:eastAsia="en-US"/>
        </w:rPr>
        <w:t xml:space="preserve"> trietilo citratas, titano dioksidas (</w:t>
      </w:r>
      <w:r w:rsidRPr="00395175">
        <w:rPr>
          <w:rFonts w:ascii="Times New Roman" w:eastAsia="Times New Roman" w:hAnsi="Times New Roman" w:cs="Times New Roman"/>
          <w:lang w:val="lt-LT" w:eastAsia="lt-LT"/>
        </w:rPr>
        <w:t>E171</w:t>
      </w:r>
      <w:r w:rsidRPr="00395175">
        <w:rPr>
          <w:rFonts w:ascii="Times New Roman" w:eastAsiaTheme="minorHAnsi" w:hAnsi="Times New Roman" w:cs="Times New Roman"/>
          <w:lang w:val="lt-LT" w:eastAsia="en-US"/>
        </w:rPr>
        <w:t>), talkas.</w:t>
      </w:r>
      <w:r>
        <w:rPr>
          <w:rFonts w:ascii="Times New Roman" w:eastAsiaTheme="minorHAnsi" w:hAnsi="Times New Roman" w:cs="Times New Roman"/>
          <w:lang w:val="lt-LT" w:eastAsia="en-US"/>
        </w:rPr>
        <w:t xml:space="preserve"> Kiekvienoje </w:t>
      </w:r>
      <w:r w:rsidRPr="006B17E6">
        <w:rPr>
          <w:rFonts w:ascii="Times New Roman" w:eastAsiaTheme="minorHAnsi" w:hAnsi="Times New Roman" w:cs="Times New Roman"/>
          <w:lang w:val="lt-LT" w:eastAsia="en-US"/>
        </w:rPr>
        <w:t>Amoksiklav 875 mg/125 mg tabletės šerdyje yra koloidinis si</w:t>
      </w:r>
      <w:r>
        <w:rPr>
          <w:rFonts w:ascii="Times New Roman" w:eastAsiaTheme="minorHAnsi" w:hAnsi="Times New Roman" w:cs="Times New Roman"/>
          <w:lang w:val="lt-LT" w:eastAsia="en-US"/>
        </w:rPr>
        <w:t>licio dioksidas,</w:t>
      </w:r>
      <w:r w:rsidRPr="00436579">
        <w:rPr>
          <w:lang w:val="lt-LT"/>
        </w:rPr>
        <w:t xml:space="preserve"> </w:t>
      </w:r>
      <w:r w:rsidRPr="00B81EF8">
        <w:rPr>
          <w:rFonts w:ascii="Times New Roman" w:eastAsiaTheme="minorHAnsi" w:hAnsi="Times New Roman" w:cs="Times New Roman"/>
          <w:lang w:val="lt-LT" w:eastAsia="en-US"/>
        </w:rPr>
        <w:t>bevandenis</w:t>
      </w:r>
      <w:r>
        <w:rPr>
          <w:rFonts w:ascii="Times New Roman" w:eastAsiaTheme="minorHAnsi" w:hAnsi="Times New Roman" w:cs="Times New Roman"/>
          <w:lang w:val="lt-LT" w:eastAsia="en-US"/>
        </w:rPr>
        <w:t>, krospovidonas</w:t>
      </w:r>
      <w:r w:rsidRPr="006B17E6">
        <w:rPr>
          <w:rFonts w:ascii="Times New Roman" w:eastAsiaTheme="minorHAnsi" w:hAnsi="Times New Roman" w:cs="Times New Roman"/>
          <w:lang w:val="lt-LT" w:eastAsia="en-US"/>
        </w:rPr>
        <w:t>, magnio stearatas, mikrokristalinė celiuliozė</w:t>
      </w:r>
      <w:r>
        <w:rPr>
          <w:rFonts w:ascii="Times New Roman" w:eastAsiaTheme="minorHAnsi" w:hAnsi="Times New Roman" w:cs="Times New Roman"/>
          <w:lang w:val="lt-LT" w:eastAsia="en-US"/>
        </w:rPr>
        <w:t>, talkas, povidonas</w:t>
      </w:r>
      <w:r w:rsidRPr="006B17E6">
        <w:rPr>
          <w:rFonts w:ascii="Times New Roman" w:eastAsiaTheme="minorHAnsi" w:hAnsi="Times New Roman" w:cs="Times New Roman"/>
          <w:lang w:val="lt-LT" w:eastAsia="en-US"/>
        </w:rPr>
        <w:t>; plėv</w:t>
      </w:r>
      <w:r>
        <w:rPr>
          <w:rFonts w:ascii="Times New Roman" w:eastAsiaTheme="minorHAnsi" w:hAnsi="Times New Roman" w:cs="Times New Roman"/>
          <w:lang w:val="lt-LT" w:eastAsia="en-US"/>
        </w:rPr>
        <w:t>elėje - hipromeliozė</w:t>
      </w:r>
      <w:r w:rsidRPr="006B17E6">
        <w:rPr>
          <w:rFonts w:ascii="Times New Roman" w:eastAsiaTheme="minorHAnsi" w:hAnsi="Times New Roman" w:cs="Times New Roman"/>
          <w:lang w:val="lt-LT" w:eastAsia="en-US"/>
        </w:rPr>
        <w:t xml:space="preserve">, etilceliuliozė, </w:t>
      </w:r>
      <w:bookmarkStart w:id="10" w:name="_Hlk82522712"/>
      <w:r>
        <w:rPr>
          <w:rFonts w:ascii="Times New Roman" w:eastAsiaTheme="minorHAnsi" w:hAnsi="Times New Roman" w:cs="Times New Roman"/>
          <w:lang w:val="lt-LT" w:eastAsia="en-US"/>
        </w:rPr>
        <w:t>cetilo alkoholis, natrio laurilo sulfatas</w:t>
      </w:r>
      <w:bookmarkEnd w:id="10"/>
      <w:r w:rsidRPr="006B17E6">
        <w:rPr>
          <w:rFonts w:ascii="Times New Roman" w:eastAsiaTheme="minorHAnsi" w:hAnsi="Times New Roman" w:cs="Times New Roman"/>
          <w:lang w:val="lt-LT" w:eastAsia="en-US"/>
        </w:rPr>
        <w:t>, trietilo citratas, titano dioksidas (E171), talkas.</w:t>
      </w:r>
    </w:p>
    <w:p w:rsidR="00A06A26" w:rsidRPr="00395175" w:rsidRDefault="00A06A26" w:rsidP="00A06A26">
      <w:pPr>
        <w:spacing w:after="0" w:line="240" w:lineRule="auto"/>
        <w:rPr>
          <w:rFonts w:ascii="Times New Roman" w:eastAsiaTheme="minorHAnsi" w:hAnsi="Times New Roman" w:cs="Times New Roman"/>
          <w:lang w:val="lt-LT" w:eastAsia="en-US"/>
        </w:rPr>
      </w:pPr>
    </w:p>
    <w:p w:rsidR="00A06A26" w:rsidRPr="00395175" w:rsidRDefault="00A06A26" w:rsidP="00A06A26">
      <w:pPr>
        <w:tabs>
          <w:tab w:val="left" w:pos="567"/>
        </w:tabs>
        <w:spacing w:after="0" w:line="240" w:lineRule="auto"/>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Amoksiklav išvaizda ir kiekis pakuotėje</w:t>
      </w:r>
    </w:p>
    <w:p w:rsidR="00A06A26" w:rsidRPr="00395175" w:rsidRDefault="00A06A26" w:rsidP="00A06A26">
      <w:pPr>
        <w:tabs>
          <w:tab w:val="left" w:pos="567"/>
        </w:tabs>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Amoksiklav 500</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mg/125</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 xml:space="preserve">mg yra baltos arba </w:t>
      </w:r>
      <w:r>
        <w:rPr>
          <w:rFonts w:ascii="Times New Roman" w:eastAsiaTheme="minorHAnsi" w:hAnsi="Times New Roman" w:cs="Times New Roman"/>
          <w:lang w:val="lt-LT" w:eastAsia="en-US"/>
        </w:rPr>
        <w:t>šviesiai gelsvos</w:t>
      </w:r>
      <w:r w:rsidRPr="00395175">
        <w:rPr>
          <w:rFonts w:ascii="Times New Roman" w:eastAsiaTheme="minorHAnsi" w:hAnsi="Times New Roman" w:cs="Times New Roman"/>
          <w:lang w:val="lt-LT" w:eastAsia="en-US"/>
        </w:rPr>
        <w:t xml:space="preserve">, </w:t>
      </w:r>
      <w:r>
        <w:rPr>
          <w:rFonts w:ascii="Times New Roman" w:eastAsiaTheme="minorHAnsi" w:hAnsi="Times New Roman" w:cs="Times New Roman"/>
          <w:lang w:val="lt-LT" w:eastAsia="en-US"/>
        </w:rPr>
        <w:t>pailgos</w:t>
      </w:r>
      <w:r w:rsidRPr="00395175">
        <w:rPr>
          <w:rFonts w:ascii="Times New Roman" w:eastAsiaTheme="minorHAnsi" w:hAnsi="Times New Roman" w:cs="Times New Roman"/>
          <w:lang w:val="lt-LT" w:eastAsia="en-US"/>
        </w:rPr>
        <w:t>, abipusiai išgaubtos, plėvele dengtos tabletės</w:t>
      </w:r>
      <w:r>
        <w:rPr>
          <w:rFonts w:ascii="Times New Roman" w:eastAsiaTheme="minorHAnsi" w:hAnsi="Times New Roman" w:cs="Times New Roman"/>
          <w:lang w:val="lt-LT" w:eastAsia="en-US"/>
        </w:rPr>
        <w:t>, kurių vienoje jų pusėje yra įranta ir įspaustas ženklas ,,GG N6“</w:t>
      </w:r>
      <w:r w:rsidRPr="00436579">
        <w:rPr>
          <w:lang w:val="lt-LT"/>
        </w:rPr>
        <w:t xml:space="preserve"> </w:t>
      </w:r>
      <w:r w:rsidRPr="00594B5A">
        <w:rPr>
          <w:rFonts w:ascii="Times New Roman" w:eastAsiaTheme="minorHAnsi" w:hAnsi="Times New Roman" w:cs="Times New Roman"/>
          <w:lang w:val="lt-LT" w:eastAsia="en-US"/>
        </w:rPr>
        <w:t>ir maždaug 10 x 21 mm dydžio.</w:t>
      </w:r>
    </w:p>
    <w:p w:rsidR="00A06A26" w:rsidRDefault="00A06A26" w:rsidP="00A06A26">
      <w:pPr>
        <w:tabs>
          <w:tab w:val="left" w:pos="567"/>
        </w:tabs>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Amoksiklav 875</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mg/125</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 xml:space="preserve">mg yra baltos arba </w:t>
      </w:r>
      <w:r>
        <w:rPr>
          <w:rFonts w:ascii="Times New Roman" w:eastAsiaTheme="minorHAnsi" w:hAnsi="Times New Roman" w:cs="Times New Roman"/>
          <w:lang w:val="lt-LT" w:eastAsia="en-US"/>
        </w:rPr>
        <w:t>kreminės spalvos</w:t>
      </w:r>
      <w:r w:rsidRPr="00395175">
        <w:rPr>
          <w:rFonts w:ascii="Times New Roman" w:eastAsiaTheme="minorHAnsi" w:hAnsi="Times New Roman" w:cs="Times New Roman"/>
          <w:lang w:val="lt-LT" w:eastAsia="en-US"/>
        </w:rPr>
        <w:t xml:space="preserve">, </w:t>
      </w:r>
      <w:r w:rsidRPr="006C74B6">
        <w:rPr>
          <w:rFonts w:ascii="Times New Roman" w:eastAsiaTheme="minorHAnsi" w:hAnsi="Times New Roman" w:cs="Times New Roman"/>
          <w:lang w:val="lt-LT" w:eastAsia="en-US"/>
        </w:rPr>
        <w:t>ovalios, abipusiai išgaubtos</w:t>
      </w:r>
      <w:r>
        <w:rPr>
          <w:rFonts w:ascii="Times New Roman" w:eastAsiaTheme="minorHAnsi" w:hAnsi="Times New Roman" w:cs="Times New Roman"/>
          <w:lang w:val="lt-LT" w:eastAsia="en-US"/>
        </w:rPr>
        <w:t xml:space="preserve"> </w:t>
      </w:r>
      <w:r w:rsidRPr="00594B5A">
        <w:rPr>
          <w:rFonts w:ascii="Times New Roman" w:eastAsiaTheme="minorHAnsi" w:hAnsi="Times New Roman" w:cs="Times New Roman"/>
          <w:lang w:val="lt-LT" w:eastAsia="en-US"/>
        </w:rPr>
        <w:t>ir su vagele iš abiejų pusių. Maždaug 22,5 mm ilgio ir 10,5 mm pločio.</w:t>
      </w:r>
    </w:p>
    <w:p w:rsidR="00A06A26" w:rsidRPr="00395175" w:rsidRDefault="00A06A26" w:rsidP="00A06A26">
      <w:pPr>
        <w:tabs>
          <w:tab w:val="left" w:pos="567"/>
        </w:tabs>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Vagelė skirta tik tabletei perlaužti, kad būtų lengviau nuryti, bet ne jai padalyti į lygias dozes.</w:t>
      </w:r>
    </w:p>
    <w:p w:rsidR="00A06A26" w:rsidRPr="00395175" w:rsidRDefault="00A06A26" w:rsidP="00A06A26">
      <w:pPr>
        <w:tabs>
          <w:tab w:val="left" w:pos="567"/>
        </w:tabs>
        <w:spacing w:after="0" w:line="240" w:lineRule="auto"/>
        <w:jc w:val="both"/>
        <w:rPr>
          <w:rFonts w:ascii="Times New Roman" w:eastAsiaTheme="minorHAnsi" w:hAnsi="Times New Roman" w:cs="Times New Roman"/>
          <w:lang w:val="lt-LT" w:eastAsia="en-US"/>
        </w:rPr>
      </w:pPr>
    </w:p>
    <w:p w:rsidR="00A06A26" w:rsidRPr="00395175" w:rsidRDefault="00A06A26" w:rsidP="00A06A26">
      <w:pPr>
        <w:tabs>
          <w:tab w:val="left" w:pos="567"/>
        </w:tabs>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Amoksiklav 500</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mg/125</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 plėvele dengtos tabletės</w:t>
      </w:r>
    </w:p>
    <w:p w:rsidR="00A06A26" w:rsidRPr="00395175" w:rsidRDefault="00A06A26" w:rsidP="00A06A26">
      <w:pPr>
        <w:tabs>
          <w:tab w:val="left" w:pos="567"/>
        </w:tabs>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Kartono dėžutėje yra dvi lizdinės plokštelės</w:t>
      </w:r>
      <w:r w:rsidRPr="00436579">
        <w:rPr>
          <w:lang w:val="lt-LT"/>
        </w:rPr>
        <w:t xml:space="preserve"> </w:t>
      </w:r>
      <w:r w:rsidRPr="00B81EF8">
        <w:rPr>
          <w:rFonts w:ascii="Times New Roman" w:eastAsiaTheme="minorHAnsi" w:hAnsi="Times New Roman" w:cs="Times New Roman"/>
          <w:lang w:val="lt-LT" w:eastAsia="en-US"/>
        </w:rPr>
        <w:t xml:space="preserve">arba </w:t>
      </w:r>
      <w:r w:rsidRPr="00EE02B7">
        <w:rPr>
          <w:rFonts w:ascii="Times New Roman" w:eastAsiaTheme="minorHAnsi" w:hAnsi="Times New Roman" w:cs="Times New Roman"/>
          <w:lang w:val="lt-LT" w:eastAsia="en-US"/>
        </w:rPr>
        <w:t>sandarios dvisluoksnės juostelės</w:t>
      </w:r>
      <w:r w:rsidRPr="00395175">
        <w:rPr>
          <w:rFonts w:ascii="Times New Roman" w:eastAsiaTheme="minorHAnsi" w:hAnsi="Times New Roman" w:cs="Times New Roman"/>
          <w:lang w:val="lt-LT" w:eastAsia="en-US"/>
        </w:rPr>
        <w:t>. Kiekvienoje jų yra 5 plėvele dengtos tabletės (10 tablečių).</w:t>
      </w:r>
    </w:p>
    <w:p w:rsidR="00A06A26" w:rsidRPr="00395175" w:rsidRDefault="00A06A26" w:rsidP="00A06A26">
      <w:pPr>
        <w:tabs>
          <w:tab w:val="left" w:pos="567"/>
        </w:tabs>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Kartono dėžutėje yra dvi lizdinės plokštelės</w:t>
      </w:r>
      <w:r w:rsidRPr="00EE02B7">
        <w:rPr>
          <w:rFonts w:ascii="Times New Roman" w:eastAsiaTheme="minorHAnsi" w:hAnsi="Times New Roman" w:cs="Times New Roman"/>
          <w:lang w:val="lt-LT" w:eastAsia="en-US"/>
        </w:rPr>
        <w:t xml:space="preserve"> </w:t>
      </w:r>
      <w:r w:rsidRPr="00F46BAF">
        <w:rPr>
          <w:rFonts w:ascii="Times New Roman" w:eastAsiaTheme="minorHAnsi" w:hAnsi="Times New Roman" w:cs="Times New Roman"/>
          <w:lang w:val="lt-LT" w:eastAsia="en-US"/>
        </w:rPr>
        <w:t xml:space="preserve">arba </w:t>
      </w:r>
      <w:r w:rsidRPr="00EE02B7">
        <w:rPr>
          <w:rFonts w:ascii="Times New Roman" w:eastAsiaTheme="minorHAnsi" w:hAnsi="Times New Roman" w:cs="Times New Roman"/>
          <w:lang w:val="lt-LT" w:eastAsia="en-US"/>
        </w:rPr>
        <w:t>sandarios dvisluoksnės juostelės</w:t>
      </w:r>
      <w:r w:rsidRPr="00395175">
        <w:rPr>
          <w:rFonts w:ascii="Times New Roman" w:eastAsiaTheme="minorHAnsi" w:hAnsi="Times New Roman" w:cs="Times New Roman"/>
          <w:lang w:val="lt-LT" w:eastAsia="en-US"/>
        </w:rPr>
        <w:t>. Kiekvienoje jų yra 7 plėvele dengtos tabletės (14 tablečių).</w:t>
      </w:r>
    </w:p>
    <w:p w:rsidR="00A06A26" w:rsidRPr="00395175" w:rsidRDefault="00A06A26" w:rsidP="00A06A26">
      <w:pPr>
        <w:tabs>
          <w:tab w:val="left" w:pos="567"/>
        </w:tabs>
        <w:spacing w:after="0" w:line="240" w:lineRule="auto"/>
        <w:rPr>
          <w:rFonts w:ascii="Times New Roman" w:eastAsia="Times New Roman" w:hAnsi="Times New Roman" w:cs="Times New Roman"/>
          <w:lang w:val="lt-LT" w:eastAsia="lt-LT"/>
        </w:rPr>
      </w:pPr>
      <w:r w:rsidRPr="00395175">
        <w:rPr>
          <w:rFonts w:ascii="Times New Roman" w:eastAsia="Times New Roman" w:hAnsi="Times New Roman" w:cs="Times New Roman"/>
          <w:lang w:val="lt-LT" w:eastAsia="lt-LT"/>
        </w:rPr>
        <w:t>Kartono dėžutėje yra keturios lizdinės plokštelės</w:t>
      </w:r>
      <w:r>
        <w:rPr>
          <w:rFonts w:ascii="Times New Roman" w:eastAsia="Times New Roman" w:hAnsi="Times New Roman" w:cs="Times New Roman"/>
          <w:lang w:val="lt-LT" w:eastAsia="lt-LT"/>
        </w:rPr>
        <w:t xml:space="preserve"> </w:t>
      </w:r>
      <w:r w:rsidRPr="00EE02B7">
        <w:rPr>
          <w:rFonts w:ascii="Times New Roman" w:eastAsia="Times New Roman" w:hAnsi="Times New Roman" w:cs="Times New Roman"/>
          <w:lang w:val="lt-LT" w:eastAsia="lt-LT"/>
        </w:rPr>
        <w:t>arba sandarios dvisluoksnės juostelės</w:t>
      </w:r>
      <w:r w:rsidRPr="00395175">
        <w:rPr>
          <w:rFonts w:ascii="Times New Roman" w:eastAsia="Times New Roman" w:hAnsi="Times New Roman" w:cs="Times New Roman"/>
          <w:lang w:val="lt-LT" w:eastAsia="lt-LT"/>
        </w:rPr>
        <w:t>. Kiekvienoje jų yra 5 plėvele dengtos tabletės (20 tablečių).</w:t>
      </w:r>
    </w:p>
    <w:p w:rsidR="00A06A26" w:rsidRPr="00395175" w:rsidRDefault="00A06A26" w:rsidP="00A06A26">
      <w:pPr>
        <w:spacing w:after="0" w:line="240" w:lineRule="auto"/>
        <w:rPr>
          <w:rFonts w:ascii="Times New Roman" w:eastAsiaTheme="minorHAnsi" w:hAnsi="Times New Roman" w:cs="Times New Roman"/>
          <w:lang w:val="lt-LT" w:eastAsia="en-US"/>
        </w:rPr>
      </w:pPr>
    </w:p>
    <w:p w:rsidR="00A06A26" w:rsidRPr="00395175" w:rsidRDefault="00A06A26" w:rsidP="00A06A26">
      <w:pPr>
        <w:tabs>
          <w:tab w:val="left" w:pos="567"/>
        </w:tabs>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Amoksiklav 875</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mg/125</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 plėvele dengtos tabletės</w:t>
      </w:r>
    </w:p>
    <w:p w:rsidR="00A06A26" w:rsidRPr="00395175" w:rsidRDefault="00A06A26" w:rsidP="00A06A26">
      <w:pPr>
        <w:tabs>
          <w:tab w:val="left" w:pos="567"/>
        </w:tabs>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Kartono dėžutėje yra dvi lizdinės plokštelės. Kiekvienoje jų yra 5 plėvele dengtos tabletės (10 tablečių).</w:t>
      </w:r>
    </w:p>
    <w:p w:rsidR="00A06A26" w:rsidRPr="00395175" w:rsidRDefault="00A06A26" w:rsidP="00A06A26">
      <w:pPr>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Kartono dėžutėje yra dvi lizdinės plokštelės. Kiekvienoje jų yra 7 plėvele dengtos tabletės (14 tablečių).</w:t>
      </w:r>
    </w:p>
    <w:p w:rsidR="00A06A26" w:rsidRPr="00395175" w:rsidRDefault="00A06A26" w:rsidP="00A06A26">
      <w:pPr>
        <w:tabs>
          <w:tab w:val="left" w:pos="567"/>
        </w:tabs>
        <w:spacing w:after="0" w:line="240" w:lineRule="auto"/>
        <w:rPr>
          <w:rFonts w:ascii="Times New Roman" w:eastAsia="Times New Roman" w:hAnsi="Times New Roman" w:cs="Times New Roman"/>
          <w:lang w:val="lt-LT" w:eastAsia="lt-LT"/>
        </w:rPr>
      </w:pPr>
      <w:r w:rsidRPr="00395175">
        <w:rPr>
          <w:rFonts w:ascii="Times New Roman" w:eastAsia="Times New Roman" w:hAnsi="Times New Roman" w:cs="Times New Roman"/>
          <w:lang w:val="lt-LT" w:eastAsia="lt-LT"/>
        </w:rPr>
        <w:t>Kartono dėžutėje yra keturios lizdinės plokštelės. Kiekvienoje jų yra 5 plėvele dengtos tabletės (20 tablečių).</w:t>
      </w:r>
    </w:p>
    <w:p w:rsidR="00A06A26" w:rsidRPr="00395175" w:rsidRDefault="00A06A26" w:rsidP="00A06A26">
      <w:pPr>
        <w:spacing w:after="0" w:line="240" w:lineRule="auto"/>
        <w:rPr>
          <w:rFonts w:ascii="Times New Roman" w:eastAsiaTheme="minorHAnsi" w:hAnsi="Times New Roman" w:cs="Times New Roman"/>
          <w:lang w:val="lt-LT" w:eastAsia="en-US"/>
        </w:rPr>
      </w:pPr>
    </w:p>
    <w:p w:rsidR="00A06A26" w:rsidRPr="00395175" w:rsidRDefault="00A06A26" w:rsidP="00A06A26">
      <w:pPr>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Gali būti tiekiamos ne visų dydžių pakuotės.</w:t>
      </w:r>
    </w:p>
    <w:p w:rsidR="00A06A26" w:rsidRPr="00395175" w:rsidRDefault="00A06A26" w:rsidP="00A06A26">
      <w:pPr>
        <w:spacing w:after="0" w:line="240" w:lineRule="auto"/>
        <w:rPr>
          <w:rFonts w:ascii="Times New Roman" w:eastAsiaTheme="minorHAnsi" w:hAnsi="Times New Roman" w:cs="Times New Roman"/>
          <w:lang w:val="lt-LT" w:eastAsia="en-US"/>
        </w:rPr>
      </w:pPr>
    </w:p>
    <w:p w:rsidR="00A06A26" w:rsidRPr="00395175" w:rsidRDefault="00A06A26" w:rsidP="00A06A26">
      <w:pPr>
        <w:tabs>
          <w:tab w:val="left" w:pos="567"/>
        </w:tabs>
        <w:spacing w:after="0" w:line="240" w:lineRule="auto"/>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Registruotojas</w:t>
      </w:r>
    </w:p>
    <w:p w:rsidR="00A06A26" w:rsidRPr="00395175" w:rsidRDefault="00A06A26" w:rsidP="00A06A26">
      <w:pPr>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Sandoz d.d.</w:t>
      </w:r>
    </w:p>
    <w:p w:rsidR="00A06A26" w:rsidRPr="00395175" w:rsidRDefault="00A06A26" w:rsidP="00A06A26">
      <w:pPr>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Verovškova 57</w:t>
      </w:r>
    </w:p>
    <w:p w:rsidR="00A06A26" w:rsidRPr="00395175" w:rsidRDefault="00A06A26" w:rsidP="00A06A26">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SI-</w:t>
      </w:r>
      <w:r w:rsidRPr="00395175">
        <w:rPr>
          <w:rFonts w:ascii="Times New Roman" w:eastAsiaTheme="minorHAnsi" w:hAnsi="Times New Roman" w:cs="Times New Roman"/>
          <w:lang w:val="lt-LT" w:eastAsia="en-US"/>
        </w:rPr>
        <w:t>1000 Ljubljana</w:t>
      </w:r>
    </w:p>
    <w:p w:rsidR="00A06A26" w:rsidRPr="00395175" w:rsidRDefault="00A06A26" w:rsidP="00A06A26">
      <w:pPr>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Slovėnija</w:t>
      </w:r>
    </w:p>
    <w:p w:rsidR="00A06A26" w:rsidRPr="00395175" w:rsidRDefault="00A06A26" w:rsidP="00A06A26">
      <w:pPr>
        <w:spacing w:after="0" w:line="240" w:lineRule="auto"/>
        <w:rPr>
          <w:rFonts w:ascii="Times New Roman" w:eastAsiaTheme="minorHAnsi" w:hAnsi="Times New Roman" w:cs="Times New Roman"/>
          <w:lang w:val="lt-LT" w:eastAsia="en-US"/>
        </w:rPr>
      </w:pPr>
    </w:p>
    <w:p w:rsidR="00A06A26" w:rsidRPr="00395175" w:rsidRDefault="00A06A26" w:rsidP="00A06A26">
      <w:pPr>
        <w:spacing w:after="0" w:line="240" w:lineRule="auto"/>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Gamintojas</w:t>
      </w:r>
    </w:p>
    <w:p w:rsidR="00A06A26" w:rsidRPr="00805E01" w:rsidRDefault="00A06A26" w:rsidP="00A06A26">
      <w:pPr>
        <w:spacing w:after="0" w:line="240" w:lineRule="auto"/>
        <w:rPr>
          <w:rFonts w:ascii="Times New Roman" w:eastAsiaTheme="minorHAnsi" w:hAnsi="Times New Roman" w:cs="Times New Roman"/>
          <w:bCs/>
          <w:lang w:val="et-EE" w:eastAsia="en-US"/>
        </w:rPr>
      </w:pPr>
      <w:r w:rsidRPr="00240C08">
        <w:rPr>
          <w:rFonts w:ascii="Times New Roman" w:eastAsiaTheme="minorHAnsi" w:hAnsi="Times New Roman" w:cs="Times New Roman"/>
          <w:bCs/>
          <w:lang w:val="lt-LT" w:eastAsia="en-US"/>
        </w:rPr>
        <w:t>Sandoz GmbH</w:t>
      </w:r>
    </w:p>
    <w:p w:rsidR="00A06A26" w:rsidRPr="00240C08" w:rsidRDefault="00A06A26" w:rsidP="00A06A26">
      <w:pPr>
        <w:spacing w:after="0" w:line="240" w:lineRule="auto"/>
        <w:rPr>
          <w:rFonts w:ascii="Times New Roman" w:eastAsiaTheme="minorHAnsi" w:hAnsi="Times New Roman" w:cs="Times New Roman"/>
          <w:bCs/>
          <w:lang w:val="et-EE" w:eastAsia="en-US"/>
        </w:rPr>
      </w:pPr>
      <w:r w:rsidRPr="00240C08">
        <w:rPr>
          <w:rFonts w:ascii="Times New Roman" w:eastAsiaTheme="minorHAnsi" w:hAnsi="Times New Roman" w:cs="Times New Roman"/>
          <w:bCs/>
          <w:lang w:val="et-EE" w:eastAsia="en-US"/>
        </w:rPr>
        <w:t>Biochemiestrasse 10</w:t>
      </w:r>
    </w:p>
    <w:p w:rsidR="00A06A26" w:rsidRPr="00240C08" w:rsidRDefault="00A06A26" w:rsidP="00A06A26">
      <w:pPr>
        <w:spacing w:after="0" w:line="240" w:lineRule="auto"/>
        <w:rPr>
          <w:rFonts w:ascii="Times New Roman" w:eastAsiaTheme="minorHAnsi" w:hAnsi="Times New Roman" w:cs="Times New Roman"/>
          <w:bCs/>
          <w:lang w:val="et-EE" w:eastAsia="en-US"/>
        </w:rPr>
      </w:pPr>
      <w:r w:rsidRPr="00240C08">
        <w:rPr>
          <w:rFonts w:ascii="Times New Roman" w:eastAsiaTheme="minorHAnsi" w:hAnsi="Times New Roman" w:cs="Times New Roman"/>
          <w:bCs/>
          <w:lang w:val="et-EE" w:eastAsia="en-US"/>
        </w:rPr>
        <w:t>A-6250 Kundl</w:t>
      </w:r>
    </w:p>
    <w:p w:rsidR="00A06A26" w:rsidRDefault="00A06A26" w:rsidP="00A06A26">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Austrija</w:t>
      </w:r>
    </w:p>
    <w:p w:rsidR="00A06A26" w:rsidRPr="00395175" w:rsidRDefault="00A06A26" w:rsidP="00A06A26">
      <w:pPr>
        <w:spacing w:after="0" w:line="240" w:lineRule="auto"/>
        <w:rPr>
          <w:rFonts w:ascii="Times New Roman" w:eastAsiaTheme="minorHAnsi" w:hAnsi="Times New Roman" w:cs="Times New Roman"/>
          <w:lang w:val="lt-LT" w:eastAsia="en-US"/>
        </w:rPr>
      </w:pPr>
    </w:p>
    <w:p w:rsidR="00A06A26" w:rsidRPr="00395175" w:rsidRDefault="00A06A26" w:rsidP="00A06A26">
      <w:pPr>
        <w:spacing w:after="0" w:line="240" w:lineRule="auto"/>
        <w:rPr>
          <w:rFonts w:ascii="Times New Roman" w:eastAsia="Times New Roman" w:hAnsi="Times New Roman" w:cs="Times New Roman"/>
          <w:lang w:val="lt-LT" w:eastAsia="lt-LT"/>
        </w:rPr>
      </w:pPr>
      <w:r w:rsidRPr="00395175">
        <w:rPr>
          <w:rFonts w:ascii="Times New Roman" w:eastAsiaTheme="minorHAnsi" w:hAnsi="Times New Roman" w:cs="Times New Roman"/>
          <w:lang w:val="lt-LT" w:eastAsia="en-US"/>
        </w:rPr>
        <w:t>Jeigu apie šį vaistą norite sužinoti daugiau, kreipkitės į vietinį registruotojo atstovą.</w:t>
      </w:r>
    </w:p>
    <w:p w:rsidR="00A06A26" w:rsidRPr="00395175" w:rsidRDefault="00A06A26" w:rsidP="00A06A26">
      <w:pPr>
        <w:spacing w:after="0" w:line="240" w:lineRule="auto"/>
        <w:rPr>
          <w:rFonts w:ascii="Times New Roman" w:eastAsiaTheme="minorHAnsi" w:hAnsi="Times New Roman" w:cs="Times New Roman"/>
          <w:lang w:val="lt-LT" w:eastAsia="en-US"/>
        </w:rPr>
      </w:pPr>
    </w:p>
    <w:tbl>
      <w:tblPr>
        <w:tblW w:w="4680" w:type="dxa"/>
        <w:tblInd w:w="-34" w:type="dxa"/>
        <w:tblLayout w:type="fixed"/>
        <w:tblLook w:val="04A0" w:firstRow="1" w:lastRow="0" w:firstColumn="1" w:lastColumn="0" w:noHBand="0" w:noVBand="1"/>
      </w:tblPr>
      <w:tblGrid>
        <w:gridCol w:w="4680"/>
      </w:tblGrid>
      <w:tr w:rsidR="00A06A26" w:rsidRPr="00A4747E" w:rsidTr="00703F15">
        <w:tc>
          <w:tcPr>
            <w:tcW w:w="4678" w:type="dxa"/>
            <w:hideMark/>
          </w:tcPr>
          <w:p w:rsidR="00A06A26" w:rsidRPr="00395175" w:rsidRDefault="00A06A26" w:rsidP="00703F15">
            <w:pPr>
              <w:spacing w:after="0" w:line="240" w:lineRule="auto"/>
              <w:rPr>
                <w:rFonts w:ascii="Times New Roman" w:eastAsia="Times New Roman" w:hAnsi="Times New Roman" w:cs="Times New Roman"/>
                <w:lang w:val="lt-LT" w:eastAsia="lt-LT"/>
              </w:rPr>
            </w:pPr>
            <w:r w:rsidRPr="00395175">
              <w:rPr>
                <w:rFonts w:ascii="Times New Roman" w:eastAsiaTheme="minorHAnsi" w:hAnsi="Times New Roman" w:cs="Times New Roman"/>
                <w:lang w:val="lt-LT" w:eastAsia="en-US"/>
              </w:rPr>
              <w:t>Sandoz Pharmaceuticals d.d.</w:t>
            </w:r>
            <w:r>
              <w:rPr>
                <w:rFonts w:ascii="Times New Roman" w:eastAsiaTheme="minorHAnsi" w:hAnsi="Times New Roman" w:cs="Times New Roman"/>
                <w:lang w:val="lt-LT" w:eastAsia="en-US"/>
              </w:rPr>
              <w:t xml:space="preserve"> </w:t>
            </w:r>
            <w:r w:rsidRPr="00395175">
              <w:rPr>
                <w:rFonts w:ascii="Times New Roman" w:eastAsiaTheme="minorHAnsi" w:hAnsi="Times New Roman" w:cs="Times New Roman"/>
                <w:lang w:val="lt-LT" w:eastAsia="en-US"/>
              </w:rPr>
              <w:t>filialas</w:t>
            </w:r>
            <w:r w:rsidRPr="00395175">
              <w:rPr>
                <w:rFonts w:ascii="Times New Roman" w:eastAsiaTheme="minorHAnsi" w:hAnsi="Times New Roman" w:cs="Times New Roman"/>
                <w:lang w:val="lt-LT" w:eastAsia="en-US"/>
              </w:rPr>
              <w:br/>
              <w:t>Tel. +370 5 2636 037</w:t>
            </w:r>
          </w:p>
          <w:p w:rsidR="00A06A26" w:rsidRPr="00395175" w:rsidRDefault="00A06A26" w:rsidP="00703F15">
            <w:pPr>
              <w:spacing w:after="0" w:line="240" w:lineRule="auto"/>
              <w:rPr>
                <w:rFonts w:ascii="Times New Roman" w:eastAsiaTheme="minorHAnsi" w:hAnsi="Times New Roman" w:cs="Times New Roman"/>
                <w:lang w:val="lt-LT" w:eastAsia="en-US"/>
              </w:rPr>
            </w:pPr>
          </w:p>
        </w:tc>
      </w:tr>
    </w:tbl>
    <w:p w:rsidR="00A06A26" w:rsidRPr="00395175" w:rsidRDefault="00A06A26" w:rsidP="00A06A26">
      <w:pPr>
        <w:spacing w:after="0" w:line="240" w:lineRule="auto"/>
        <w:rPr>
          <w:rFonts w:ascii="Times New Roman" w:eastAsiaTheme="minorHAnsi" w:hAnsi="Times New Roman" w:cs="Times New Roman"/>
          <w:lang w:val="lt-LT" w:eastAsia="en-US"/>
        </w:rPr>
      </w:pPr>
    </w:p>
    <w:p w:rsidR="00A06A26" w:rsidRDefault="00A06A26" w:rsidP="00A06A26">
      <w:pPr>
        <w:spacing w:after="0" w:line="240" w:lineRule="auto"/>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Šis pakuotės lapelis paskutinį kartą peržiūrėtas</w:t>
      </w:r>
      <w:r>
        <w:rPr>
          <w:rFonts w:ascii="Times New Roman" w:eastAsiaTheme="minorHAnsi" w:hAnsi="Times New Roman" w:cs="Times New Roman"/>
          <w:b/>
          <w:lang w:val="lt-LT" w:eastAsia="en-US"/>
        </w:rPr>
        <w:t xml:space="preserve"> 2023-12-18.</w:t>
      </w:r>
    </w:p>
    <w:p w:rsidR="00A06A26" w:rsidRPr="00395175" w:rsidRDefault="00A06A26" w:rsidP="00A06A26">
      <w:pPr>
        <w:spacing w:after="0" w:line="240" w:lineRule="auto"/>
        <w:rPr>
          <w:rFonts w:ascii="Times New Roman" w:eastAsia="Times New Roman" w:hAnsi="Times New Roman" w:cs="Times New Roman"/>
          <w:b/>
          <w:lang w:val="lt-LT" w:eastAsia="lt-LT"/>
        </w:rPr>
      </w:pPr>
    </w:p>
    <w:p w:rsidR="00A06A26" w:rsidRPr="00395175" w:rsidRDefault="00A06A26" w:rsidP="00A06A26">
      <w:pPr>
        <w:spacing w:after="0" w:line="240" w:lineRule="auto"/>
        <w:outlineLvl w:val="5"/>
        <w:rPr>
          <w:rFonts w:ascii="Times New Roman" w:eastAsia="Times New Roman" w:hAnsi="Times New Roman" w:cs="Times New Roman"/>
          <w:lang w:val="lt-LT" w:eastAsia="lt-LT"/>
        </w:rPr>
      </w:pPr>
      <w:r w:rsidRPr="00395175">
        <w:rPr>
          <w:rFonts w:ascii="Times New Roman" w:eastAsiaTheme="minorHAnsi" w:hAnsi="Times New Roman" w:cs="Times New Roman"/>
          <w:lang w:val="lt-LT" w:eastAsia="en-US"/>
        </w:rPr>
        <w:t>Išsami informacija apie šį vaistą pateikiama Valstybinės vaistų kontrolės tarnybos prie Lietuvos Respublikos sveikatos apsaugos ministerijos tinklalapyje</w:t>
      </w:r>
      <w:r w:rsidRPr="003462F0">
        <w:rPr>
          <w:rFonts w:ascii="Times New Roman" w:hAnsi="Times New Roman"/>
          <w:i/>
          <w:lang w:val="lt-LT"/>
        </w:rPr>
        <w:t xml:space="preserve"> </w:t>
      </w:r>
      <w:hyperlink r:id="rId8" w:history="1">
        <w:r w:rsidRPr="00436579">
          <w:rPr>
            <w:lang w:val="lt-LT"/>
          </w:rPr>
          <w:t>http://www.</w:t>
        </w:r>
        <w:r w:rsidRPr="00395175">
          <w:rPr>
            <w:rFonts w:ascii="Times New Roman" w:eastAsiaTheme="minorHAnsi" w:hAnsi="Times New Roman" w:cs="Times New Roman"/>
            <w:lang w:val="lt-LT" w:eastAsia="en-US"/>
          </w:rPr>
          <w:t>vvkt.lt/</w:t>
        </w:r>
      </w:hyperlink>
      <w:r w:rsidRPr="00395175">
        <w:rPr>
          <w:rFonts w:ascii="Times New Roman" w:eastAsiaTheme="minorHAnsi" w:hAnsi="Times New Roman" w:cs="Times New Roman"/>
          <w:lang w:val="lt-LT" w:eastAsia="en-US"/>
        </w:rPr>
        <w:t>.</w:t>
      </w:r>
      <w:bookmarkEnd w:id="6"/>
      <w:bookmarkEnd w:id="7"/>
    </w:p>
    <w:p w:rsidR="00A06A26" w:rsidRPr="00395175" w:rsidRDefault="00A06A26" w:rsidP="00A06A26">
      <w:pPr>
        <w:spacing w:after="0" w:line="240" w:lineRule="auto"/>
        <w:outlineLvl w:val="5"/>
        <w:rPr>
          <w:rFonts w:ascii="Times New Roman" w:eastAsiaTheme="minorHAnsi" w:hAnsi="Times New Roman" w:cs="Times New Roman"/>
          <w:b/>
          <w:lang w:val="lt-LT" w:eastAsia="en-US"/>
        </w:rPr>
      </w:pPr>
    </w:p>
    <w:p w:rsidR="00A06A26" w:rsidRPr="00395175" w:rsidRDefault="00A06A26" w:rsidP="00A06A26">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ascii="Times New Roman" w:eastAsiaTheme="minorHAnsi" w:hAnsi="Times New Roman" w:cs="Times New Roman"/>
          <w:b/>
          <w:lang w:val="lt-LT" w:eastAsia="en-US"/>
        </w:rPr>
      </w:pPr>
    </w:p>
    <w:p w:rsidR="00A06A26" w:rsidRPr="00395175" w:rsidRDefault="00A06A26" w:rsidP="00A06A26">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ascii="Times New Roman" w:eastAsia="Times New Roman" w:hAnsi="Times New Roman" w:cs="Times New Roman"/>
          <w:b/>
          <w:lang w:val="lt-LT" w:eastAsia="lt-LT"/>
        </w:rPr>
      </w:pPr>
      <w:r w:rsidRPr="00395175">
        <w:rPr>
          <w:rFonts w:ascii="Times New Roman" w:eastAsiaTheme="minorHAnsi" w:hAnsi="Times New Roman" w:cs="Times New Roman"/>
          <w:b/>
          <w:lang w:val="lt-LT" w:eastAsia="en-US"/>
        </w:rPr>
        <w:t>Patarimas/medicininis švietimas</w:t>
      </w:r>
    </w:p>
    <w:p w:rsidR="00A06A26" w:rsidRPr="00395175" w:rsidRDefault="00A06A26" w:rsidP="00A06A26">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ascii="Times New Roman" w:eastAsiaTheme="minorHAnsi" w:hAnsi="Times New Roman" w:cs="Times New Roman"/>
          <w:lang w:val="lt-LT" w:eastAsia="en-US"/>
        </w:rPr>
      </w:pPr>
    </w:p>
    <w:p w:rsidR="00A06A26" w:rsidRPr="00395175" w:rsidRDefault="00A06A26" w:rsidP="00A06A26">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ascii="Times New Roman" w:eastAsia="Times New Roman" w:hAnsi="Times New Roman" w:cs="Times New Roman"/>
          <w:lang w:val="lt-LT" w:eastAsia="lt-LT"/>
        </w:rPr>
      </w:pPr>
      <w:r w:rsidRPr="00395175">
        <w:rPr>
          <w:rFonts w:ascii="Times New Roman" w:eastAsiaTheme="minorHAnsi" w:hAnsi="Times New Roman" w:cs="Times New Roman"/>
          <w:lang w:val="lt-LT" w:eastAsia="en-US"/>
        </w:rPr>
        <w:t>Antibiotikais gydomos bakterijų sukeliamos infekcinės ligos. Jie neveikia virusų sukeltų infekcinių ligų.</w:t>
      </w:r>
    </w:p>
    <w:p w:rsidR="00A06A26" w:rsidRPr="00395175" w:rsidRDefault="00A06A26" w:rsidP="00A06A26">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ascii="Times New Roman" w:eastAsiaTheme="minorHAnsi" w:hAnsi="Times New Roman" w:cs="Times New Roman"/>
          <w:lang w:val="lt-LT" w:eastAsia="en-US"/>
        </w:rPr>
      </w:pPr>
    </w:p>
    <w:p w:rsidR="00A06A26" w:rsidRPr="00395175" w:rsidRDefault="00A06A26" w:rsidP="00A06A26">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ascii="Times New Roman" w:eastAsia="Times New Roman" w:hAnsi="Times New Roman" w:cs="Times New Roman"/>
          <w:lang w:val="lt-LT" w:eastAsia="lt-LT"/>
        </w:rPr>
      </w:pPr>
      <w:r w:rsidRPr="00395175">
        <w:rPr>
          <w:rFonts w:ascii="Times New Roman" w:eastAsiaTheme="minorHAnsi" w:hAnsi="Times New Roman" w:cs="Times New Roman"/>
          <w:lang w:val="lt-LT" w:eastAsia="en-US"/>
        </w:rPr>
        <w:t xml:space="preserve">Kartais infekcinės ligos, kurias sukėlė bakterijos, nereaguoja į antibiotikų kursą. </w:t>
      </w:r>
      <w:r w:rsidRPr="00395175">
        <w:rPr>
          <w:rFonts w:ascii="Times New Roman" w:eastAsia="Times New Roman" w:hAnsi="Times New Roman" w:cs="Times New Roman"/>
          <w:lang w:val="lt-LT" w:eastAsia="en-US"/>
        </w:rPr>
        <w:t>Viena iš dažniausių</w:t>
      </w:r>
      <w:r w:rsidRPr="00395175">
        <w:rPr>
          <w:rFonts w:ascii="Times New Roman" w:eastAsiaTheme="minorHAnsi" w:hAnsi="Times New Roman" w:cs="Times New Roman"/>
          <w:lang w:val="lt-LT" w:eastAsia="en-US"/>
        </w:rPr>
        <w:t xml:space="preserve"> šio reiškinio priežasčių yra ta, kad bakterijos, kurios sukelia infekcines ligas, yra atsparios vartojamam antibiotikui. Tai reiškia, kad jos išgyvena ir net dauginasi, nepaisant antibiotiko vartojimo.</w:t>
      </w:r>
    </w:p>
    <w:p w:rsidR="00A06A26" w:rsidRPr="00395175" w:rsidRDefault="00A06A26" w:rsidP="00A06A26">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ascii="Times New Roman" w:eastAsiaTheme="minorHAnsi" w:hAnsi="Times New Roman" w:cs="Times New Roman"/>
          <w:lang w:val="lt-LT" w:eastAsia="en-US"/>
        </w:rPr>
      </w:pPr>
    </w:p>
    <w:p w:rsidR="00A06A26" w:rsidRPr="00395175" w:rsidRDefault="00A06A26" w:rsidP="00A06A26">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ascii="Times New Roman" w:eastAsia="Times New Roman" w:hAnsi="Times New Roman" w:cs="Times New Roman"/>
          <w:lang w:val="lt-LT" w:eastAsia="lt-LT"/>
        </w:rPr>
      </w:pPr>
      <w:r w:rsidRPr="00395175">
        <w:rPr>
          <w:rFonts w:ascii="Times New Roman" w:eastAsiaTheme="minorHAnsi" w:hAnsi="Times New Roman" w:cs="Times New Roman"/>
          <w:lang w:val="lt-LT" w:eastAsia="en-US"/>
        </w:rPr>
        <w:t>Bakterijos gali tapti atspariomis antibiotikams dėl įvairių priežasčių. Atidus antibiotikų vartojimas</w:t>
      </w:r>
      <w:r w:rsidRPr="00395175">
        <w:rPr>
          <w:rFonts w:ascii="Times New Roman" w:eastAsia="Times New Roman" w:hAnsi="Times New Roman" w:cs="Times New Roman"/>
          <w:lang w:val="lt-LT" w:eastAsia="en-US"/>
        </w:rPr>
        <w:t xml:space="preserve"> </w:t>
      </w:r>
      <w:r w:rsidRPr="00395175">
        <w:rPr>
          <w:rFonts w:ascii="Times New Roman" w:eastAsiaTheme="minorHAnsi" w:hAnsi="Times New Roman" w:cs="Times New Roman"/>
          <w:lang w:val="lt-LT" w:eastAsia="en-US"/>
        </w:rPr>
        <w:t>gali padėti sumažinti bakterijų atsparumo jiems atsiradimo tikimybę.</w:t>
      </w:r>
    </w:p>
    <w:p w:rsidR="00A06A26" w:rsidRPr="00395175" w:rsidRDefault="00A06A26" w:rsidP="00A06A26">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ascii="Times New Roman" w:eastAsiaTheme="minorHAnsi" w:hAnsi="Times New Roman" w:cs="Times New Roman"/>
          <w:lang w:val="lt-LT" w:eastAsia="en-US"/>
        </w:rPr>
      </w:pPr>
    </w:p>
    <w:p w:rsidR="00A06A26" w:rsidRPr="00395175" w:rsidRDefault="00A06A26" w:rsidP="00A06A26">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ascii="Times New Roman" w:eastAsia="Times New Roman" w:hAnsi="Times New Roman" w:cs="Times New Roman"/>
          <w:lang w:val="lt-LT" w:eastAsia="lt-LT"/>
        </w:rPr>
      </w:pPr>
      <w:r w:rsidRPr="00395175">
        <w:rPr>
          <w:rFonts w:ascii="Times New Roman" w:eastAsiaTheme="minorHAnsi" w:hAnsi="Times New Roman" w:cs="Times New Roman"/>
          <w:lang w:val="lt-LT" w:eastAsia="en-US"/>
        </w:rPr>
        <w:t xml:space="preserve">Jeigu gydytojas skiria antibiotikų kursą, tai ketina gydyti tik ligą, kuria sergate šiuo metu. Išvardytų </w:t>
      </w:r>
      <w:r w:rsidRPr="00395175">
        <w:rPr>
          <w:rFonts w:ascii="Times New Roman" w:eastAsia="Times New Roman" w:hAnsi="Times New Roman" w:cs="Times New Roman"/>
          <w:lang w:val="lt-LT" w:eastAsia="en-US"/>
        </w:rPr>
        <w:t>rekomendacijų paisymas padės išvengti atsparių bakterijų, kurios padaro antibiotiką neveiksmingu,</w:t>
      </w:r>
      <w:r w:rsidRPr="00395175">
        <w:rPr>
          <w:rFonts w:ascii="Times New Roman" w:eastAsiaTheme="minorHAnsi" w:hAnsi="Times New Roman" w:cs="Times New Roman"/>
          <w:lang w:val="lt-LT" w:eastAsia="en-US"/>
        </w:rPr>
        <w:t xml:space="preserve"> atsiradimo.</w:t>
      </w:r>
    </w:p>
    <w:p w:rsidR="00A06A26" w:rsidRPr="00395175" w:rsidRDefault="00A06A26" w:rsidP="00A06A26">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ascii="Times New Roman" w:eastAsiaTheme="minorHAnsi" w:hAnsi="Times New Roman" w:cs="Times New Roman"/>
          <w:lang w:val="lt-LT" w:eastAsia="en-US"/>
        </w:rPr>
      </w:pPr>
    </w:p>
    <w:p w:rsidR="00A06A26" w:rsidRPr="00395175" w:rsidRDefault="00A06A26" w:rsidP="00A06A26">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ascii="Times New Roman" w:eastAsia="Times New Roman" w:hAnsi="Times New Roman" w:cs="Times New Roman"/>
          <w:lang w:val="lt-LT" w:eastAsia="lt-LT"/>
        </w:rPr>
      </w:pPr>
      <w:r w:rsidRPr="00395175">
        <w:rPr>
          <w:rFonts w:ascii="Times New Roman" w:eastAsiaTheme="minorHAnsi" w:hAnsi="Times New Roman" w:cs="Times New Roman"/>
          <w:lang w:val="lt-LT" w:eastAsia="en-US"/>
        </w:rPr>
        <w:t>1. Labai svarbu, kad vartotumėte t</w:t>
      </w:r>
      <w:r>
        <w:rPr>
          <w:rFonts w:ascii="Times New Roman" w:eastAsiaTheme="minorHAnsi" w:hAnsi="Times New Roman" w:cs="Times New Roman"/>
          <w:lang w:val="lt-LT" w:eastAsia="en-US"/>
        </w:rPr>
        <w:t>ikslią</w:t>
      </w:r>
      <w:r w:rsidRPr="00395175">
        <w:rPr>
          <w:rFonts w:ascii="Times New Roman" w:eastAsiaTheme="minorHAnsi" w:hAnsi="Times New Roman" w:cs="Times New Roman"/>
          <w:lang w:val="lt-LT" w:eastAsia="en-US"/>
        </w:rPr>
        <w:t xml:space="preserve"> antibiotiko dozę reikiamu laiku tiek dienų, kiek paskirta.</w:t>
      </w:r>
    </w:p>
    <w:p w:rsidR="00A06A26" w:rsidRPr="00395175" w:rsidRDefault="00A06A26" w:rsidP="00A06A26">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ascii="Times New Roman" w:eastAsia="Times New Roman" w:hAnsi="Times New Roman" w:cs="Times New Roman"/>
          <w:lang w:val="lt-LT" w:eastAsia="lt-LT"/>
        </w:rPr>
      </w:pPr>
      <w:r w:rsidRPr="00395175">
        <w:rPr>
          <w:rFonts w:ascii="Times New Roman" w:eastAsiaTheme="minorHAnsi" w:hAnsi="Times New Roman" w:cs="Times New Roman"/>
          <w:lang w:val="lt-LT" w:eastAsia="en-US"/>
        </w:rPr>
        <w:t>Perskaitykite vartojimo instrukciją etiketėje ir, jeigu ko nors nesupratote, paprašykite gydytojo arba vaistininko, kad paaiškintų.</w:t>
      </w:r>
    </w:p>
    <w:p w:rsidR="00A06A26" w:rsidRPr="00395175" w:rsidRDefault="00A06A26" w:rsidP="00A06A26">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ascii="Times New Roman" w:eastAsia="Times New Roman" w:hAnsi="Times New Roman" w:cs="Times New Roman"/>
          <w:lang w:val="lt-LT" w:eastAsia="lt-LT"/>
        </w:rPr>
      </w:pPr>
      <w:r w:rsidRPr="00395175">
        <w:rPr>
          <w:rFonts w:ascii="Times New Roman" w:eastAsiaTheme="minorHAnsi" w:hAnsi="Times New Roman" w:cs="Times New Roman"/>
          <w:lang w:val="lt-LT" w:eastAsia="en-US"/>
        </w:rPr>
        <w:t>2. Antibiotiko vartoti negalima, jeigu jis nepaskirtas būtent Jums. Antibiotiką galima vartoti tik tai infekcinei ligai gydyti, kurios gydymui jis buvo paskirtas.</w:t>
      </w:r>
    </w:p>
    <w:p w:rsidR="00A06A26" w:rsidRPr="00395175" w:rsidRDefault="00A06A26" w:rsidP="00A06A26">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ascii="Times New Roman" w:eastAsia="Times New Roman" w:hAnsi="Times New Roman" w:cs="Times New Roman"/>
          <w:lang w:val="lt-LT" w:eastAsia="lt-LT"/>
        </w:rPr>
      </w:pPr>
      <w:r w:rsidRPr="00395175">
        <w:rPr>
          <w:rFonts w:ascii="Times New Roman" w:eastAsiaTheme="minorHAnsi" w:hAnsi="Times New Roman" w:cs="Times New Roman"/>
          <w:lang w:val="lt-LT" w:eastAsia="en-US"/>
        </w:rPr>
        <w:t>3. Antibiotikų, kurie buvo paskirti kitiems žmonėms, vartoti negalima, net jeigu jie sirgo panašia infekcine liga, kaip Jūs.</w:t>
      </w:r>
    </w:p>
    <w:p w:rsidR="00A06A26" w:rsidRPr="00395175" w:rsidRDefault="00A06A26" w:rsidP="00A06A26">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ascii="Times New Roman" w:eastAsia="Times New Roman" w:hAnsi="Times New Roman" w:cs="Times New Roman"/>
          <w:lang w:val="lt-LT" w:eastAsia="lt-LT"/>
        </w:rPr>
      </w:pPr>
      <w:r w:rsidRPr="00395175">
        <w:rPr>
          <w:rFonts w:ascii="Times New Roman" w:eastAsiaTheme="minorHAnsi" w:hAnsi="Times New Roman" w:cs="Times New Roman"/>
          <w:lang w:val="lt-LT" w:eastAsia="en-US"/>
        </w:rPr>
        <w:t>4. Antibiotikų, kurie buvo paskirti Jums, perduoti vartoti kitiems žmonėms negalima.</w:t>
      </w:r>
    </w:p>
    <w:p w:rsidR="00A06A26" w:rsidRPr="00395175" w:rsidRDefault="00A06A26" w:rsidP="00A06A26">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ascii="Times New Roman" w:eastAsia="Times New Roman" w:hAnsi="Times New Roman" w:cs="Times New Roman"/>
          <w:lang w:val="lt-LT" w:eastAsia="lt-LT"/>
        </w:rPr>
      </w:pPr>
      <w:r w:rsidRPr="00395175">
        <w:rPr>
          <w:rFonts w:ascii="Times New Roman" w:eastAsiaTheme="minorHAnsi" w:hAnsi="Times New Roman" w:cs="Times New Roman"/>
          <w:lang w:val="lt-LT" w:eastAsia="en-US"/>
        </w:rPr>
        <w:t>5. Jeigu vartojant pagal gydytojo nurodymus baigus kursą liko antibiotiko, likučius reikia grąžinti į</w:t>
      </w:r>
      <w:r w:rsidRPr="00395175">
        <w:rPr>
          <w:rFonts w:ascii="Times New Roman" w:eastAsia="Times New Roman" w:hAnsi="Times New Roman" w:cs="Times New Roman"/>
          <w:lang w:val="lt-LT" w:eastAsia="en-US"/>
        </w:rPr>
        <w:t xml:space="preserve"> vaistinę tinkamam sunaikinimui.</w:t>
      </w:r>
    </w:p>
    <w:p w:rsidR="00A06A26" w:rsidRDefault="00A06A26" w:rsidP="00A06A26">
      <w:pPr>
        <w:rPr>
          <w:rFonts w:ascii="Arial" w:hAnsi="Arial"/>
          <w:sz w:val="20"/>
          <w:lang w:val="lt-LT"/>
        </w:rPr>
      </w:pPr>
    </w:p>
    <w:p w:rsidR="00A06A26" w:rsidRDefault="00A06A26" w:rsidP="00A06A26">
      <w:pPr>
        <w:rPr>
          <w:rFonts w:ascii="Arial" w:hAnsi="Arial"/>
          <w:sz w:val="20"/>
          <w:lang w:val="lt-LT"/>
        </w:rPr>
      </w:pPr>
    </w:p>
    <w:p w:rsidR="00A06A26" w:rsidRPr="003462F0" w:rsidRDefault="00A06A26" w:rsidP="00A06A26">
      <w:pPr>
        <w:rPr>
          <w:rFonts w:ascii="Arial" w:hAnsi="Arial"/>
          <w:sz w:val="20"/>
          <w:lang w:val="lt-LT"/>
        </w:rPr>
      </w:pPr>
    </w:p>
    <w:p w:rsidR="00BA6577" w:rsidRDefault="00BA6577">
      <w:bookmarkStart w:id="11" w:name="_GoBack"/>
      <w:bookmarkEnd w:id="11"/>
    </w:p>
    <w:sectPr w:rsidR="00BA6577" w:rsidSect="00BC5A32">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lvl>
  </w:abstractNum>
  <w:abstractNum w:abstractNumId="1" w15:restartNumberingAfterBreak="0">
    <w:nsid w:val="02227BF3"/>
    <w:multiLevelType w:val="hybridMultilevel"/>
    <w:tmpl w:val="F4A4DF62"/>
    <w:lvl w:ilvl="0" w:tplc="105844F0">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 w15:restartNumberingAfterBreak="0">
    <w:nsid w:val="03823ED7"/>
    <w:multiLevelType w:val="hybridMultilevel"/>
    <w:tmpl w:val="DE389102"/>
    <w:lvl w:ilvl="0" w:tplc="105844F0">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3" w15:restartNumberingAfterBreak="0">
    <w:nsid w:val="09930F89"/>
    <w:multiLevelType w:val="hybridMultilevel"/>
    <w:tmpl w:val="B02AB618"/>
    <w:lvl w:ilvl="0" w:tplc="105844F0">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4" w15:restartNumberingAfterBreak="0">
    <w:nsid w:val="09936BA1"/>
    <w:multiLevelType w:val="hybridMultilevel"/>
    <w:tmpl w:val="A29CDED8"/>
    <w:lvl w:ilvl="0" w:tplc="105844F0">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0D313B37"/>
    <w:multiLevelType w:val="hybridMultilevel"/>
    <w:tmpl w:val="E31C4178"/>
    <w:lvl w:ilvl="0" w:tplc="105844F0">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6" w15:restartNumberingAfterBreak="0">
    <w:nsid w:val="174146BF"/>
    <w:multiLevelType w:val="hybridMultilevel"/>
    <w:tmpl w:val="7DF0E200"/>
    <w:lvl w:ilvl="0" w:tplc="105844F0">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7" w15:restartNumberingAfterBreak="0">
    <w:nsid w:val="35DC67A3"/>
    <w:multiLevelType w:val="hybridMultilevel"/>
    <w:tmpl w:val="656A0210"/>
    <w:lvl w:ilvl="0" w:tplc="105844F0">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8" w15:restartNumberingAfterBreak="0">
    <w:nsid w:val="37445ADB"/>
    <w:multiLevelType w:val="hybridMultilevel"/>
    <w:tmpl w:val="8D4C2FE2"/>
    <w:lvl w:ilvl="0" w:tplc="105844F0">
      <w:start w:val="1"/>
      <w:numFmt w:val="bullet"/>
      <w:lvlText w:val=""/>
      <w:lvlJc w:val="left"/>
      <w:pPr>
        <w:ind w:left="360" w:hanging="360"/>
      </w:pPr>
      <w:rPr>
        <w:rFonts w:ascii="Symbol" w:hAnsi="Symbol" w:hint="default"/>
      </w:rPr>
    </w:lvl>
    <w:lvl w:ilvl="1" w:tplc="04270003">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9" w15:restartNumberingAfterBreak="0">
    <w:nsid w:val="43B40B23"/>
    <w:multiLevelType w:val="hybridMultilevel"/>
    <w:tmpl w:val="F24CE7CE"/>
    <w:lvl w:ilvl="0" w:tplc="105844F0">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0" w15:restartNumberingAfterBreak="0">
    <w:nsid w:val="49173641"/>
    <w:multiLevelType w:val="multilevel"/>
    <w:tmpl w:val="105C1B88"/>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11" w15:restartNumberingAfterBreak="0">
    <w:nsid w:val="52D03361"/>
    <w:multiLevelType w:val="hybridMultilevel"/>
    <w:tmpl w:val="BE72AB1C"/>
    <w:lvl w:ilvl="0" w:tplc="53E6EF1A">
      <w:start w:val="4"/>
      <w:numFmt w:val="bullet"/>
      <w:lvlText w:val=""/>
      <w:lvlJc w:val="left"/>
      <w:pPr>
        <w:ind w:left="720" w:hanging="360"/>
      </w:pPr>
      <w:rPr>
        <w:rFonts w:ascii="Symbol" w:eastAsia="Times New Roman" w:hAnsi="Symbol"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2" w15:restartNumberingAfterBreak="0">
    <w:nsid w:val="53EB2623"/>
    <w:multiLevelType w:val="hybridMultilevel"/>
    <w:tmpl w:val="9F8674F4"/>
    <w:lvl w:ilvl="0" w:tplc="105844F0">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3" w15:restartNumberingAfterBreak="0">
    <w:nsid w:val="69A064A7"/>
    <w:multiLevelType w:val="hybridMultilevel"/>
    <w:tmpl w:val="2BB2C6CC"/>
    <w:lvl w:ilvl="0" w:tplc="04270001">
      <w:start w:val="1"/>
      <w:numFmt w:val="bullet"/>
      <w:lvlText w:val=""/>
      <w:lvlJc w:val="left"/>
      <w:pPr>
        <w:ind w:left="360" w:hanging="360"/>
      </w:pPr>
      <w:rPr>
        <w:rFonts w:ascii="Symbol" w:hAnsi="Symbol" w:hint="default"/>
      </w:rPr>
    </w:lvl>
    <w:lvl w:ilvl="1" w:tplc="04270003">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4" w15:restartNumberingAfterBreak="0">
    <w:nsid w:val="6C653279"/>
    <w:multiLevelType w:val="hybridMultilevel"/>
    <w:tmpl w:val="1A6288CA"/>
    <w:lvl w:ilvl="0" w:tplc="105844F0">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5" w15:restartNumberingAfterBreak="0">
    <w:nsid w:val="78F81B92"/>
    <w:multiLevelType w:val="hybridMultilevel"/>
    <w:tmpl w:val="BCDA95C8"/>
    <w:lvl w:ilvl="0" w:tplc="105844F0">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num w:numId="1">
    <w:abstractNumId w:val="0"/>
    <w:lvlOverride w:ilvl="0">
      <w:lvl w:ilvl="0">
        <w:numFmt w:val="bullet"/>
        <w:lvlText w:val="-"/>
        <w:legacy w:legacy="1" w:legacySpace="0" w:legacyIndent="360"/>
        <w:lvlJc w:val="left"/>
        <w:pPr>
          <w:ind w:left="360" w:hanging="360"/>
        </w:pPr>
      </w:lvl>
    </w:lvlOverride>
  </w:num>
  <w:num w:numId="2">
    <w:abstractNumId w:val="11"/>
  </w:num>
  <w:num w:numId="3">
    <w:abstractNumId w:val="2"/>
  </w:num>
  <w:num w:numId="4">
    <w:abstractNumId w:val="15"/>
  </w:num>
  <w:num w:numId="5">
    <w:abstractNumId w:val="12"/>
  </w:num>
  <w:num w:numId="6">
    <w:abstractNumId w:val="1"/>
  </w:num>
  <w:num w:numId="7">
    <w:abstractNumId w:val="8"/>
  </w:num>
  <w:num w:numId="8">
    <w:abstractNumId w:val="14"/>
  </w:num>
  <w:num w:numId="9">
    <w:abstractNumId w:val="13"/>
  </w:num>
  <w:num w:numId="10">
    <w:abstractNumId w:val="4"/>
  </w:num>
  <w:num w:numId="11">
    <w:abstractNumId w:val="7"/>
  </w:num>
  <w:num w:numId="12">
    <w:abstractNumId w:val="6"/>
  </w:num>
  <w:num w:numId="13">
    <w:abstractNumId w:val="3"/>
  </w:num>
  <w:num w:numId="14">
    <w:abstractNumId w:val="5"/>
  </w:num>
  <w:num w:numId="15">
    <w:abstractNumId w:val="9"/>
  </w:num>
  <w:num w:numId="1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rawingGridVerticalSpacing w:val="299"/>
  <w:displayHorizont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6A26"/>
    <w:rsid w:val="00181364"/>
    <w:rsid w:val="003362C6"/>
    <w:rsid w:val="00A06A26"/>
    <w:rsid w:val="00BA657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AAF1F50-EC36-4F0B-8602-37DF00347E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A06A26"/>
    <w:pPr>
      <w:spacing w:after="200" w:line="276" w:lineRule="auto"/>
    </w:pPr>
    <w:rPr>
      <w:rFonts w:eastAsiaTheme="minorEastAsia"/>
      <w:lang w:val="en-US" w:eastAsia="zh-TW"/>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unhideWhenUsed/>
    <w:rsid w:val="00A06A26"/>
    <w:rPr>
      <w:color w:val="0563C1" w:themeColor="hyperlink"/>
      <w:u w:val="single"/>
    </w:rPr>
  </w:style>
  <w:style w:type="paragraph" w:styleId="Sraopastraipa">
    <w:name w:val="List Paragraph"/>
    <w:basedOn w:val="prastasis"/>
    <w:uiPriority w:val="34"/>
    <w:qFormat/>
    <w:rsid w:val="00A06A26"/>
    <w:pPr>
      <w:spacing w:after="0" w:line="240" w:lineRule="auto"/>
      <w:ind w:left="720"/>
      <w:contextualSpacing/>
    </w:pPr>
    <w:rPr>
      <w:rFonts w:ascii="Times New Roman" w:eastAsia="Times New Roman" w:hAnsi="Times New Roman" w:cs="Times New Roman"/>
      <w:szCs w:val="20"/>
      <w:lang w:val="lt-LT"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hyperlink" Target="mailto:NepageidaujamaR@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5" Type="http://schemas.openxmlformats.org/officeDocument/2006/relationships/hyperlink" Target="https://vapris.vvkt.lt/vvkt-web/public/nrv"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11765</Words>
  <Characters>6707</Characters>
  <Application>Microsoft Office Word</Application>
  <DocSecurity>0</DocSecurity>
  <Lines>55</Lines>
  <Paragraphs>36</Paragraphs>
  <ScaleCrop>false</ScaleCrop>
  <HeadingPairs>
    <vt:vector size="4" baseType="variant">
      <vt:variant>
        <vt:lpstr>Pavadinimas</vt:lpstr>
      </vt:variant>
      <vt:variant>
        <vt:i4>1</vt:i4>
      </vt:variant>
      <vt:variant>
        <vt:lpstr>Antraštės</vt:lpstr>
      </vt:variant>
      <vt:variant>
        <vt:i4>7</vt:i4>
      </vt:variant>
    </vt:vector>
  </HeadingPairs>
  <TitlesOfParts>
    <vt:vector size="8" baseType="lpstr">
      <vt:lpstr/>
      <vt:lpstr>Pakuotės lapelis: informacija pacientui</vt:lpstr>
      <vt:lpstr>    1.	Kas yra Amoksiklav ir kam jis vartojamas</vt:lpstr>
      <vt:lpstr>    2.	Kas žinotina prieš vartojant Amoksiklav </vt:lpstr>
      <vt:lpstr>    3.	Kaip vartoti Amoksiklav</vt:lpstr>
      <vt:lpstr>    4.	Galimas šalutinis poveikis</vt:lpstr>
      <vt:lpstr>    5.	Kaip laikyti Amoksiklav</vt:lpstr>
      <vt:lpstr>    6.	Pakuotės turinys ir kita informacija</vt:lpstr>
    </vt:vector>
  </TitlesOfParts>
  <Company/>
  <LinksUpToDate>false</LinksUpToDate>
  <CharactersWithSpaces>18436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2024-03-05T08:33:00Z</dcterms:created>
  <dcterms:modified xsi:type="dcterms:W3CDTF">2024-03-05T08:33:00Z</dcterms:modified>
</cp:coreProperties>
</file>