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9811" w14:textId="77777777" w:rsidR="00DB6BD6" w:rsidRPr="005A2E6C" w:rsidRDefault="00DB6BD6">
      <w:pPr>
        <w:spacing w:after="0" w:line="240" w:lineRule="auto"/>
        <w:rPr>
          <w:rFonts w:ascii="Times New Roman" w:eastAsia="Times New Roman" w:hAnsi="Times New Roman" w:cs="Times New Roman"/>
          <w:lang w:val="lt-LT" w:eastAsia="lt-LT"/>
        </w:rPr>
      </w:pPr>
    </w:p>
    <w:p w14:paraId="2E9FC906" w14:textId="77777777" w:rsidR="00DB6BD6" w:rsidRPr="005A2E6C" w:rsidRDefault="00DB6BD6">
      <w:pPr>
        <w:spacing w:after="0" w:line="240" w:lineRule="auto"/>
        <w:rPr>
          <w:rFonts w:ascii="Times New Roman" w:eastAsia="Times New Roman" w:hAnsi="Times New Roman" w:cs="Times New Roman"/>
          <w:lang w:val="lt-LT" w:eastAsia="lt-LT"/>
        </w:rPr>
      </w:pPr>
    </w:p>
    <w:p w14:paraId="42EFC6F8" w14:textId="77777777" w:rsidR="00DB6BD6" w:rsidRPr="005A2E6C" w:rsidRDefault="00DB6BD6">
      <w:pPr>
        <w:spacing w:after="0" w:line="240" w:lineRule="auto"/>
        <w:rPr>
          <w:rFonts w:ascii="Times New Roman" w:eastAsia="Times New Roman" w:hAnsi="Times New Roman" w:cs="Times New Roman"/>
          <w:lang w:val="lt-LT" w:eastAsia="lt-LT"/>
        </w:rPr>
      </w:pPr>
    </w:p>
    <w:p w14:paraId="03B0DF21" w14:textId="77777777" w:rsidR="00DB6BD6" w:rsidRPr="005A2E6C" w:rsidRDefault="00DB6BD6">
      <w:pPr>
        <w:spacing w:after="0" w:line="240" w:lineRule="auto"/>
        <w:rPr>
          <w:rFonts w:ascii="Times New Roman" w:eastAsia="Times New Roman" w:hAnsi="Times New Roman" w:cs="Times New Roman"/>
          <w:lang w:val="lt-LT" w:eastAsia="lt-LT"/>
        </w:rPr>
      </w:pPr>
    </w:p>
    <w:p w14:paraId="336CAFF5" w14:textId="77777777" w:rsidR="00DB6BD6" w:rsidRPr="005A2E6C" w:rsidRDefault="00DB6BD6">
      <w:pPr>
        <w:spacing w:after="0" w:line="240" w:lineRule="auto"/>
        <w:rPr>
          <w:rFonts w:ascii="Times New Roman" w:eastAsia="Times New Roman" w:hAnsi="Times New Roman" w:cs="Times New Roman"/>
          <w:lang w:val="lt-LT" w:eastAsia="lt-LT"/>
        </w:rPr>
      </w:pPr>
    </w:p>
    <w:p w14:paraId="6BA721F8" w14:textId="77777777" w:rsidR="00DB6BD6" w:rsidRPr="005A2E6C" w:rsidRDefault="00DB6BD6">
      <w:pPr>
        <w:spacing w:after="0" w:line="240" w:lineRule="auto"/>
        <w:rPr>
          <w:rFonts w:ascii="Times New Roman" w:eastAsia="Times New Roman" w:hAnsi="Times New Roman" w:cs="Times New Roman"/>
          <w:lang w:val="lt-LT" w:eastAsia="lt-LT"/>
        </w:rPr>
      </w:pPr>
    </w:p>
    <w:p w14:paraId="05CF0A61" w14:textId="77777777" w:rsidR="00DB6BD6" w:rsidRPr="005A2E6C" w:rsidRDefault="00DB6BD6">
      <w:pPr>
        <w:spacing w:after="0" w:line="240" w:lineRule="auto"/>
        <w:rPr>
          <w:rFonts w:ascii="Times New Roman" w:eastAsia="Times New Roman" w:hAnsi="Times New Roman" w:cs="Times New Roman"/>
          <w:lang w:val="lt-LT" w:eastAsia="lt-LT"/>
        </w:rPr>
      </w:pPr>
    </w:p>
    <w:p w14:paraId="72CDD246" w14:textId="77777777" w:rsidR="00DB6BD6" w:rsidRPr="005A2E6C" w:rsidRDefault="00DB6BD6">
      <w:pPr>
        <w:spacing w:after="0" w:line="240" w:lineRule="auto"/>
        <w:rPr>
          <w:rFonts w:ascii="Times New Roman" w:eastAsia="Times New Roman" w:hAnsi="Times New Roman" w:cs="Times New Roman"/>
          <w:lang w:val="lt-LT" w:eastAsia="lt-LT"/>
        </w:rPr>
      </w:pPr>
    </w:p>
    <w:p w14:paraId="5D08B99E" w14:textId="77777777" w:rsidR="00DB6BD6" w:rsidRPr="005A2E6C" w:rsidRDefault="00DB6BD6">
      <w:pPr>
        <w:spacing w:after="0" w:line="240" w:lineRule="auto"/>
        <w:rPr>
          <w:rFonts w:ascii="Times New Roman" w:eastAsia="Times New Roman" w:hAnsi="Times New Roman" w:cs="Times New Roman"/>
          <w:lang w:val="lt-LT" w:eastAsia="lt-LT"/>
        </w:rPr>
      </w:pPr>
    </w:p>
    <w:p w14:paraId="32C5DBB5" w14:textId="77777777" w:rsidR="00DB6BD6" w:rsidRPr="005A2E6C" w:rsidRDefault="00DB6BD6">
      <w:pPr>
        <w:spacing w:after="0" w:line="240" w:lineRule="auto"/>
        <w:rPr>
          <w:rFonts w:ascii="Times New Roman" w:eastAsia="Times New Roman" w:hAnsi="Times New Roman" w:cs="Times New Roman"/>
          <w:lang w:val="lt-LT" w:eastAsia="lt-LT"/>
        </w:rPr>
      </w:pPr>
    </w:p>
    <w:p w14:paraId="6B8A8B83" w14:textId="77777777" w:rsidR="00DB6BD6" w:rsidRPr="005A2E6C" w:rsidRDefault="00DB6BD6">
      <w:pPr>
        <w:spacing w:after="0" w:line="240" w:lineRule="auto"/>
        <w:rPr>
          <w:rFonts w:ascii="Times New Roman" w:eastAsia="Times New Roman" w:hAnsi="Times New Roman" w:cs="Times New Roman"/>
          <w:lang w:val="lt-LT" w:eastAsia="lt-LT"/>
        </w:rPr>
      </w:pPr>
    </w:p>
    <w:p w14:paraId="3D171BD9" w14:textId="77777777" w:rsidR="00DB6BD6" w:rsidRPr="005A2E6C" w:rsidRDefault="00DB6BD6">
      <w:pPr>
        <w:spacing w:after="0" w:line="240" w:lineRule="auto"/>
        <w:rPr>
          <w:rFonts w:ascii="Times New Roman" w:eastAsia="Times New Roman" w:hAnsi="Times New Roman" w:cs="Times New Roman"/>
          <w:lang w:val="lt-LT" w:eastAsia="lt-LT"/>
        </w:rPr>
      </w:pPr>
    </w:p>
    <w:p w14:paraId="3A942607" w14:textId="77777777" w:rsidR="00DB6BD6" w:rsidRPr="005A2E6C" w:rsidRDefault="00DB6BD6">
      <w:pPr>
        <w:spacing w:after="0" w:line="240" w:lineRule="auto"/>
        <w:rPr>
          <w:rFonts w:ascii="Times New Roman" w:eastAsia="Times New Roman" w:hAnsi="Times New Roman" w:cs="Times New Roman"/>
          <w:lang w:val="lt-LT" w:eastAsia="lt-LT"/>
        </w:rPr>
      </w:pPr>
    </w:p>
    <w:p w14:paraId="6083BE59" w14:textId="77777777" w:rsidR="00DB6BD6" w:rsidRPr="005A2E6C" w:rsidRDefault="00DB6BD6">
      <w:pPr>
        <w:spacing w:after="0" w:line="240" w:lineRule="auto"/>
        <w:rPr>
          <w:rFonts w:ascii="Times New Roman" w:eastAsia="Times New Roman" w:hAnsi="Times New Roman" w:cs="Times New Roman"/>
          <w:lang w:val="lt-LT" w:eastAsia="lt-LT"/>
        </w:rPr>
      </w:pPr>
    </w:p>
    <w:p w14:paraId="392A3413" w14:textId="77777777" w:rsidR="00DB6BD6" w:rsidRPr="005A2E6C" w:rsidRDefault="00DB6BD6">
      <w:pPr>
        <w:spacing w:after="0" w:line="240" w:lineRule="auto"/>
        <w:rPr>
          <w:rFonts w:ascii="Times New Roman" w:eastAsia="Times New Roman" w:hAnsi="Times New Roman" w:cs="Times New Roman"/>
          <w:lang w:val="lt-LT" w:eastAsia="lt-LT"/>
        </w:rPr>
      </w:pPr>
    </w:p>
    <w:p w14:paraId="231C8B48" w14:textId="77777777" w:rsidR="00DB6BD6" w:rsidRPr="005A2E6C" w:rsidRDefault="00DB6BD6">
      <w:pPr>
        <w:spacing w:after="0" w:line="240" w:lineRule="auto"/>
        <w:rPr>
          <w:rFonts w:ascii="Times New Roman" w:eastAsia="Times New Roman" w:hAnsi="Times New Roman" w:cs="Times New Roman"/>
          <w:lang w:val="lt-LT" w:eastAsia="lt-LT"/>
        </w:rPr>
      </w:pPr>
    </w:p>
    <w:p w14:paraId="1917FC7C" w14:textId="77777777" w:rsidR="00DB6BD6" w:rsidRPr="005A2E6C" w:rsidRDefault="00DB6BD6">
      <w:pPr>
        <w:spacing w:after="0" w:line="240" w:lineRule="auto"/>
        <w:rPr>
          <w:rFonts w:ascii="Times New Roman" w:eastAsia="Times New Roman" w:hAnsi="Times New Roman" w:cs="Times New Roman"/>
          <w:lang w:val="lt-LT" w:eastAsia="lt-LT"/>
        </w:rPr>
      </w:pPr>
    </w:p>
    <w:p w14:paraId="483DE4C8" w14:textId="77777777" w:rsidR="00DB6BD6" w:rsidRPr="005A2E6C" w:rsidRDefault="00DB6BD6">
      <w:pPr>
        <w:spacing w:after="0" w:line="240" w:lineRule="auto"/>
        <w:rPr>
          <w:rFonts w:ascii="Times New Roman" w:eastAsia="Times New Roman" w:hAnsi="Times New Roman" w:cs="Times New Roman"/>
          <w:lang w:val="lt-LT" w:eastAsia="lt-LT"/>
        </w:rPr>
      </w:pPr>
    </w:p>
    <w:p w14:paraId="097EAE4B" w14:textId="77777777" w:rsidR="00DB6BD6" w:rsidRPr="005A2E6C" w:rsidRDefault="00DB6BD6">
      <w:pPr>
        <w:spacing w:after="0" w:line="240" w:lineRule="auto"/>
        <w:rPr>
          <w:rFonts w:ascii="Times New Roman" w:eastAsia="Times New Roman" w:hAnsi="Times New Roman" w:cs="Times New Roman"/>
          <w:lang w:val="lt-LT" w:eastAsia="lt-LT"/>
        </w:rPr>
      </w:pPr>
    </w:p>
    <w:p w14:paraId="5BF11A5B" w14:textId="77777777" w:rsidR="00DB6BD6" w:rsidRPr="005A2E6C" w:rsidRDefault="00DB6BD6">
      <w:pPr>
        <w:spacing w:after="0" w:line="240" w:lineRule="auto"/>
        <w:rPr>
          <w:rFonts w:ascii="Times New Roman" w:eastAsia="Times New Roman" w:hAnsi="Times New Roman" w:cs="Times New Roman"/>
          <w:lang w:val="lt-LT" w:eastAsia="lt-LT"/>
        </w:rPr>
      </w:pPr>
    </w:p>
    <w:p w14:paraId="4B8D0E38" w14:textId="77777777" w:rsidR="00DB6BD6" w:rsidRPr="005A2E6C" w:rsidRDefault="00DB6BD6">
      <w:pPr>
        <w:spacing w:after="0" w:line="240" w:lineRule="auto"/>
        <w:rPr>
          <w:rFonts w:ascii="Times New Roman" w:eastAsia="Times New Roman" w:hAnsi="Times New Roman" w:cs="Times New Roman"/>
          <w:lang w:val="lt-LT" w:eastAsia="lt-LT"/>
        </w:rPr>
      </w:pPr>
    </w:p>
    <w:p w14:paraId="7D67492A" w14:textId="77777777" w:rsidR="00DB6BD6" w:rsidRPr="005A2E6C" w:rsidRDefault="00DB6BD6">
      <w:pPr>
        <w:spacing w:after="0" w:line="240" w:lineRule="auto"/>
        <w:rPr>
          <w:rFonts w:ascii="Times New Roman" w:eastAsia="Times New Roman" w:hAnsi="Times New Roman" w:cs="Times New Roman"/>
          <w:lang w:val="lt-LT" w:eastAsia="lt-LT"/>
        </w:rPr>
      </w:pPr>
    </w:p>
    <w:p w14:paraId="7E6ED3C1"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7CBE8AEC" w14:textId="77777777" w:rsidR="00DB6BD6" w:rsidRPr="005A2E6C" w:rsidRDefault="00CB4CD5">
      <w:pPr>
        <w:spacing w:after="0" w:line="240" w:lineRule="auto"/>
        <w:jc w:val="center"/>
        <w:outlineLvl w:val="0"/>
        <w:rPr>
          <w:rFonts w:ascii="Times New Roman" w:eastAsia="Times New Roman" w:hAnsi="Times New Roman" w:cs="Times New Roman"/>
          <w:b/>
          <w:kern w:val="2"/>
          <w:lang w:val="lt-LT" w:eastAsia="lt-LT"/>
        </w:rPr>
      </w:pPr>
      <w:r w:rsidRPr="005A2E6C">
        <w:rPr>
          <w:rFonts w:ascii="Times New Roman" w:eastAsia="Times New Roman" w:hAnsi="Times New Roman" w:cs="Times New Roman"/>
          <w:b/>
          <w:kern w:val="2"/>
          <w:lang w:val="lt-LT" w:eastAsia="lt-LT"/>
        </w:rPr>
        <w:t>I PRIEDAS</w:t>
      </w:r>
    </w:p>
    <w:p w14:paraId="34E46AA8" w14:textId="77777777" w:rsidR="00DB6BD6" w:rsidRPr="005A2E6C" w:rsidRDefault="00DB6BD6">
      <w:pPr>
        <w:spacing w:after="0" w:line="240" w:lineRule="auto"/>
        <w:rPr>
          <w:rFonts w:ascii="Times New Roman" w:eastAsia="Times New Roman" w:hAnsi="Times New Roman" w:cs="Times New Roman"/>
          <w:lang w:val="lt-LT" w:eastAsia="lt-LT"/>
        </w:rPr>
      </w:pPr>
    </w:p>
    <w:p w14:paraId="39DC90AA" w14:textId="77777777" w:rsidR="00DB6BD6" w:rsidRPr="005A2E6C" w:rsidRDefault="00CB4CD5">
      <w:pPr>
        <w:spacing w:after="0" w:line="240" w:lineRule="auto"/>
        <w:jc w:val="center"/>
        <w:outlineLvl w:val="0"/>
        <w:rPr>
          <w:rFonts w:ascii="Times New Roman" w:eastAsia="Times New Roman" w:hAnsi="Times New Roman" w:cs="Times New Roman"/>
          <w:b/>
          <w:kern w:val="2"/>
          <w:lang w:val="lt-LT" w:eastAsia="lt-LT"/>
        </w:rPr>
      </w:pPr>
      <w:r w:rsidRPr="005A2E6C">
        <w:rPr>
          <w:rFonts w:ascii="Times New Roman" w:eastAsia="Times New Roman" w:hAnsi="Times New Roman" w:cs="Times New Roman"/>
          <w:b/>
          <w:kern w:val="2"/>
          <w:lang w:val="lt-LT" w:eastAsia="lt-LT"/>
        </w:rPr>
        <w:t>PREPARATO CHARAKTERISTIKŲ SANTRAUKA</w:t>
      </w:r>
    </w:p>
    <w:p w14:paraId="5DA6973B"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lang w:val="lt-LT"/>
        </w:rPr>
        <w:br w:type="page"/>
      </w:r>
    </w:p>
    <w:p w14:paraId="5B04AB97"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lastRenderedPageBreak/>
        <w:t>1.</w:t>
      </w:r>
      <w:r w:rsidRPr="005A2E6C">
        <w:rPr>
          <w:rFonts w:ascii="Times New Roman" w:eastAsia="Times New Roman" w:hAnsi="Times New Roman" w:cs="Times New Roman"/>
          <w:b/>
          <w:lang w:val="lt-LT" w:eastAsia="lt-LT"/>
        </w:rPr>
        <w:tab/>
      </w:r>
      <w:r w:rsidRPr="005A2E6C">
        <w:rPr>
          <w:rFonts w:ascii="Times New Roman" w:eastAsia="Times New Roman" w:hAnsi="Times New Roman" w:cs="Times New Roman"/>
          <w:b/>
          <w:caps/>
          <w:lang w:val="lt-LT" w:eastAsia="lt-LT"/>
        </w:rPr>
        <w:t>VAISTINIO</w:t>
      </w:r>
      <w:r w:rsidRPr="005A2E6C">
        <w:rPr>
          <w:rFonts w:ascii="Times New Roman" w:eastAsia="Times New Roman" w:hAnsi="Times New Roman" w:cs="Times New Roman"/>
          <w:b/>
          <w:lang w:val="lt-LT" w:eastAsia="lt-LT"/>
        </w:rPr>
        <w:t xml:space="preserve"> PREPARATO PAVADINIMAS</w:t>
      </w:r>
    </w:p>
    <w:p w14:paraId="5D37B50B" w14:textId="77777777" w:rsidR="00DB6BD6" w:rsidRPr="005A2E6C" w:rsidRDefault="00DB6BD6">
      <w:pPr>
        <w:spacing w:after="0" w:line="240" w:lineRule="auto"/>
        <w:rPr>
          <w:rFonts w:ascii="Times New Roman" w:eastAsia="Times New Roman" w:hAnsi="Times New Roman" w:cs="Times New Roman"/>
          <w:lang w:val="lt-LT" w:eastAsia="lt-LT"/>
        </w:rPr>
      </w:pPr>
    </w:p>
    <w:p w14:paraId="3D294422" w14:textId="77777777" w:rsidR="00DB6BD6" w:rsidRPr="005A2E6C" w:rsidRDefault="00CB4CD5">
      <w:pPr>
        <w:tabs>
          <w:tab w:val="left" w:pos="709"/>
        </w:tabs>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400 mg/57 mg/5 ml milteliai geriamajai suspensijai </w:t>
      </w:r>
    </w:p>
    <w:p w14:paraId="73279DB9" w14:textId="77777777" w:rsidR="00DB6BD6" w:rsidRPr="005A2E6C" w:rsidRDefault="00DB6BD6">
      <w:pPr>
        <w:spacing w:after="0" w:line="240" w:lineRule="auto"/>
        <w:rPr>
          <w:rFonts w:ascii="Times New Roman" w:eastAsia="Times New Roman" w:hAnsi="Times New Roman" w:cs="Times New Roman"/>
          <w:lang w:val="lt-LT" w:eastAsia="lt-LT"/>
        </w:rPr>
      </w:pPr>
    </w:p>
    <w:p w14:paraId="51DAA616" w14:textId="77777777" w:rsidR="00DB6BD6" w:rsidRPr="005A2E6C" w:rsidRDefault="00DB6BD6">
      <w:pPr>
        <w:spacing w:after="0" w:line="240" w:lineRule="auto"/>
        <w:rPr>
          <w:rFonts w:ascii="Times New Roman" w:eastAsia="Times New Roman" w:hAnsi="Times New Roman" w:cs="Times New Roman"/>
          <w:lang w:val="lt-LT" w:eastAsia="lt-LT"/>
        </w:rPr>
      </w:pPr>
    </w:p>
    <w:p w14:paraId="4C2278C7"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2.</w:t>
      </w:r>
      <w:r w:rsidRPr="005A2E6C">
        <w:rPr>
          <w:rFonts w:ascii="Times New Roman" w:eastAsia="Times New Roman" w:hAnsi="Times New Roman" w:cs="Times New Roman"/>
          <w:b/>
          <w:caps/>
          <w:lang w:val="lt-LT" w:eastAsia="lt-LT"/>
        </w:rPr>
        <w:tab/>
        <w:t>Kiekybinė ir kokybinė sudėtis</w:t>
      </w:r>
    </w:p>
    <w:p w14:paraId="61803B83"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0F780CE6" w14:textId="6433AB7C" w:rsidR="00DB6BD6" w:rsidRPr="005A2E6C" w:rsidRDefault="00CB4CD5">
      <w:pPr>
        <w:tabs>
          <w:tab w:val="left" w:pos="1701"/>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5 ml paruoštos geriamosios suspensijos yra 400 mg </w:t>
      </w:r>
      <w:proofErr w:type="spellStart"/>
      <w:r w:rsidRPr="005A2E6C">
        <w:rPr>
          <w:rFonts w:ascii="Times New Roman" w:eastAsia="Times New Roman" w:hAnsi="Times New Roman" w:cs="Times New Roman"/>
          <w:lang w:val="lt-LT" w:eastAsia="lt-LT"/>
        </w:rPr>
        <w:t>amoksicilino</w:t>
      </w:r>
      <w:proofErr w:type="spellEnd"/>
      <w:r w:rsidR="00193ACB" w:rsidRPr="005A2E6C">
        <w:rPr>
          <w:rFonts w:ascii="Times New Roman" w:eastAsia="Times New Roman" w:hAnsi="Times New Roman" w:cs="Times New Roman"/>
          <w:lang w:val="lt-LT" w:eastAsia="lt-LT"/>
        </w:rPr>
        <w:t xml:space="preserve"> (</w:t>
      </w:r>
      <w:proofErr w:type="spellStart"/>
      <w:r w:rsidR="00193ACB" w:rsidRPr="005A2E6C">
        <w:rPr>
          <w:rFonts w:ascii="Times New Roman" w:eastAsia="Times New Roman" w:hAnsi="Times New Roman" w:cs="Times New Roman"/>
          <w:lang w:val="lt-LT" w:eastAsia="lt-LT"/>
        </w:rPr>
        <w:t>amoksicilino</w:t>
      </w:r>
      <w:proofErr w:type="spellEnd"/>
      <w:r w:rsidR="00193ACB" w:rsidRPr="005A2E6C">
        <w:rPr>
          <w:rFonts w:ascii="Times New Roman" w:eastAsia="Times New Roman" w:hAnsi="Times New Roman" w:cs="Times New Roman"/>
          <w:lang w:val="lt-LT" w:eastAsia="lt-LT"/>
        </w:rPr>
        <w:t xml:space="preserve"> </w:t>
      </w:r>
      <w:proofErr w:type="spellStart"/>
      <w:r w:rsidR="00193ACB" w:rsidRPr="005A2E6C">
        <w:rPr>
          <w:rFonts w:ascii="Times New Roman" w:eastAsia="Times New Roman" w:hAnsi="Times New Roman" w:cs="Times New Roman"/>
          <w:lang w:val="lt-LT" w:eastAsia="lt-LT"/>
        </w:rPr>
        <w:t>trihidrato</w:t>
      </w:r>
      <w:proofErr w:type="spellEnd"/>
      <w:r w:rsidR="00193ACB" w:rsidRPr="005A2E6C">
        <w:rPr>
          <w:rFonts w:ascii="Times New Roman" w:eastAsia="Times New Roman" w:hAnsi="Times New Roman" w:cs="Times New Roman"/>
          <w:lang w:val="lt-LT" w:eastAsia="lt-LT"/>
        </w:rPr>
        <w:t xml:space="preserve"> pavidalu)</w:t>
      </w:r>
      <w:r w:rsidRPr="005A2E6C">
        <w:rPr>
          <w:rFonts w:ascii="Times New Roman" w:eastAsia="Times New Roman" w:hAnsi="Times New Roman" w:cs="Times New Roman"/>
          <w:lang w:val="lt-LT" w:eastAsia="lt-LT"/>
        </w:rPr>
        <w:t xml:space="preserve"> ir 57 mg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rūgšties</w:t>
      </w:r>
      <w:r w:rsidR="00193ACB" w:rsidRPr="005A2E6C">
        <w:rPr>
          <w:lang w:val="lt-LT"/>
        </w:rPr>
        <w:t xml:space="preserve"> </w:t>
      </w:r>
      <w:r w:rsidR="00193ACB" w:rsidRPr="005A2E6C">
        <w:rPr>
          <w:rFonts w:ascii="Times New Roman" w:eastAsia="Times New Roman" w:hAnsi="Times New Roman" w:cs="Times New Roman"/>
          <w:lang w:val="lt-LT" w:eastAsia="lt-LT"/>
        </w:rPr>
        <w:t xml:space="preserve">(kalio </w:t>
      </w:r>
      <w:proofErr w:type="spellStart"/>
      <w:r w:rsidR="00193ACB" w:rsidRPr="005A2E6C">
        <w:rPr>
          <w:rFonts w:ascii="Times New Roman" w:eastAsia="Times New Roman" w:hAnsi="Times New Roman" w:cs="Times New Roman"/>
          <w:lang w:val="lt-LT" w:eastAsia="lt-LT"/>
        </w:rPr>
        <w:t>klavulanato</w:t>
      </w:r>
      <w:proofErr w:type="spellEnd"/>
      <w:r w:rsidR="00193ACB" w:rsidRPr="005A2E6C">
        <w:rPr>
          <w:rFonts w:ascii="Times New Roman" w:eastAsia="Times New Roman" w:hAnsi="Times New Roman" w:cs="Times New Roman"/>
          <w:lang w:val="lt-LT" w:eastAsia="lt-LT"/>
        </w:rPr>
        <w:t xml:space="preserve"> pavidalu).</w:t>
      </w:r>
    </w:p>
    <w:p w14:paraId="0B939425" w14:textId="77777777" w:rsidR="00DB6BD6" w:rsidRPr="005A2E6C" w:rsidRDefault="00DB6BD6">
      <w:pPr>
        <w:tabs>
          <w:tab w:val="left" w:pos="1701"/>
        </w:tabs>
        <w:spacing w:after="0" w:line="240" w:lineRule="auto"/>
        <w:jc w:val="both"/>
        <w:rPr>
          <w:rFonts w:ascii="Times New Roman" w:eastAsia="Times New Roman" w:hAnsi="Times New Roman" w:cs="Times New Roman"/>
          <w:lang w:val="lt-LT" w:eastAsia="lt-LT"/>
        </w:rPr>
      </w:pPr>
    </w:p>
    <w:p w14:paraId="71560D17" w14:textId="1CBDF547" w:rsidR="00E30CF5" w:rsidRPr="005A2E6C" w:rsidRDefault="00E30CF5" w:rsidP="00E30CF5">
      <w:pPr>
        <w:tabs>
          <w:tab w:val="left" w:pos="1701"/>
        </w:tabs>
        <w:spacing w:after="0" w:line="240" w:lineRule="auto"/>
        <w:jc w:val="both"/>
        <w:rPr>
          <w:rFonts w:ascii="Times New Roman" w:hAnsi="Times New Roman"/>
          <w:u w:val="single"/>
          <w:lang w:val="lt-LT"/>
        </w:rPr>
      </w:pPr>
      <w:r w:rsidRPr="005A2E6C">
        <w:rPr>
          <w:rFonts w:ascii="Times New Roman" w:hAnsi="Times New Roman"/>
          <w:u w:val="single"/>
          <w:lang w:val="lt-LT"/>
        </w:rPr>
        <w:t>Pagalbinė</w:t>
      </w:r>
      <w:r w:rsidR="00D31BA9" w:rsidRPr="005A2E6C">
        <w:rPr>
          <w:rFonts w:ascii="Times New Roman" w:hAnsi="Times New Roman"/>
          <w:u w:val="single"/>
          <w:lang w:val="lt-LT"/>
        </w:rPr>
        <w:t xml:space="preserve"> (-s)</w:t>
      </w:r>
      <w:r w:rsidRPr="005A2E6C">
        <w:rPr>
          <w:rFonts w:ascii="Times New Roman" w:hAnsi="Times New Roman"/>
          <w:u w:val="single"/>
          <w:lang w:val="lt-LT"/>
        </w:rPr>
        <w:t xml:space="preserve"> medžiaga (-</w:t>
      </w:r>
      <w:proofErr w:type="spellStart"/>
      <w:r w:rsidRPr="005A2E6C">
        <w:rPr>
          <w:rFonts w:ascii="Times New Roman" w:hAnsi="Times New Roman"/>
          <w:u w:val="single"/>
          <w:lang w:val="lt-LT"/>
        </w:rPr>
        <w:t>os</w:t>
      </w:r>
      <w:proofErr w:type="spellEnd"/>
      <w:r w:rsidRPr="005A2E6C">
        <w:rPr>
          <w:rFonts w:ascii="Times New Roman" w:hAnsi="Times New Roman"/>
          <w:u w:val="single"/>
          <w:lang w:val="lt-LT"/>
        </w:rPr>
        <w:t>), kurios</w:t>
      </w:r>
      <w:r w:rsidR="00D31BA9" w:rsidRPr="005A2E6C">
        <w:rPr>
          <w:rFonts w:ascii="Times New Roman" w:hAnsi="Times New Roman"/>
          <w:u w:val="single"/>
          <w:lang w:val="lt-LT"/>
        </w:rPr>
        <w:t xml:space="preserve"> (-</w:t>
      </w:r>
      <w:proofErr w:type="spellStart"/>
      <w:r w:rsidR="00D31BA9" w:rsidRPr="005A2E6C">
        <w:rPr>
          <w:rFonts w:ascii="Times New Roman" w:hAnsi="Times New Roman"/>
          <w:u w:val="single"/>
          <w:lang w:val="lt-LT"/>
        </w:rPr>
        <w:t>ių</w:t>
      </w:r>
      <w:proofErr w:type="spellEnd"/>
      <w:r w:rsidR="00D31BA9" w:rsidRPr="005A2E6C">
        <w:rPr>
          <w:rFonts w:ascii="Times New Roman" w:hAnsi="Times New Roman"/>
          <w:u w:val="single"/>
          <w:lang w:val="lt-LT"/>
        </w:rPr>
        <w:t>)</w:t>
      </w:r>
      <w:r w:rsidRPr="005A2E6C">
        <w:rPr>
          <w:rFonts w:ascii="Times New Roman" w:hAnsi="Times New Roman"/>
          <w:u w:val="single"/>
          <w:lang w:val="lt-LT"/>
        </w:rPr>
        <w:t xml:space="preserve"> poveikis žinomas</w:t>
      </w:r>
      <w:r w:rsidR="00D31BA9" w:rsidRPr="005A2E6C">
        <w:rPr>
          <w:rFonts w:ascii="Times New Roman" w:hAnsi="Times New Roman"/>
          <w:u w:val="single"/>
          <w:lang w:val="lt-LT"/>
        </w:rPr>
        <w:t>:</w:t>
      </w:r>
    </w:p>
    <w:p w14:paraId="7AC91EAA" w14:textId="2D46977A" w:rsidR="00193ACB" w:rsidRPr="005A2E6C" w:rsidRDefault="00193ACB" w:rsidP="00193ACB">
      <w:pPr>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5 ml praskiestos geriamosios suspensijos yra 16,64</w:t>
      </w:r>
      <w:r w:rsidR="00CB4233">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 xml:space="preserve">mg </w:t>
      </w:r>
      <w:proofErr w:type="spellStart"/>
      <w:r w:rsidRPr="005A2E6C">
        <w:rPr>
          <w:rFonts w:ascii="Times New Roman" w:eastAsia="Times New Roman" w:hAnsi="Times New Roman" w:cs="Times New Roman"/>
          <w:lang w:val="lt-LT" w:eastAsia="lt-LT"/>
        </w:rPr>
        <w:t>aspartamo</w:t>
      </w:r>
      <w:proofErr w:type="spellEnd"/>
      <w:r w:rsidRPr="005A2E6C">
        <w:rPr>
          <w:rFonts w:ascii="Times New Roman" w:eastAsia="Times New Roman" w:hAnsi="Times New Roman" w:cs="Times New Roman"/>
          <w:lang w:val="lt-LT" w:eastAsia="lt-LT"/>
        </w:rPr>
        <w:t>.</w:t>
      </w:r>
    </w:p>
    <w:p w14:paraId="19B811D7" w14:textId="77777777" w:rsidR="00193ACB" w:rsidRPr="005A2E6C" w:rsidRDefault="00193ACB" w:rsidP="00E30CF5">
      <w:pPr>
        <w:tabs>
          <w:tab w:val="left" w:pos="1701"/>
        </w:tabs>
        <w:spacing w:after="0" w:line="240" w:lineRule="auto"/>
        <w:jc w:val="both"/>
        <w:rPr>
          <w:rFonts w:ascii="Times New Roman" w:hAnsi="Times New Roman"/>
          <w:u w:val="single"/>
          <w:lang w:val="lt-LT"/>
        </w:rPr>
      </w:pPr>
    </w:p>
    <w:p w14:paraId="3971940A" w14:textId="082DFE96" w:rsidR="00DB6BD6" w:rsidRPr="005A2E6C" w:rsidRDefault="00CB4CD5">
      <w:pPr>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Visos pagalbinės medžiagos išvardytos 6.1</w:t>
      </w:r>
      <w:r w:rsidR="00C72281">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skyriuje.</w:t>
      </w:r>
    </w:p>
    <w:p w14:paraId="5549130E"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6F6CEE9A"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410A8713" w14:textId="77777777" w:rsidR="00DB6BD6" w:rsidRPr="005A2E6C" w:rsidRDefault="00CB4CD5">
      <w:pPr>
        <w:spacing w:after="0" w:line="240" w:lineRule="auto"/>
        <w:ind w:left="540" w:hanging="540"/>
        <w:jc w:val="both"/>
        <w:rPr>
          <w:rFonts w:ascii="Times New Roman" w:eastAsia="Times New Roman" w:hAnsi="Times New Roman" w:cs="Times New Roman"/>
          <w:b/>
          <w:i/>
          <w:lang w:val="lt-LT" w:eastAsia="lt-LT"/>
        </w:rPr>
      </w:pPr>
      <w:r w:rsidRPr="005A2E6C">
        <w:rPr>
          <w:rFonts w:ascii="Times New Roman" w:eastAsia="Times New Roman" w:hAnsi="Times New Roman" w:cs="Times New Roman"/>
          <w:b/>
          <w:caps/>
          <w:lang w:val="lt-LT" w:eastAsia="lt-LT"/>
        </w:rPr>
        <w:t>3.</w:t>
      </w:r>
      <w:r w:rsidRPr="005A2E6C">
        <w:rPr>
          <w:rFonts w:ascii="Times New Roman" w:eastAsia="Times New Roman" w:hAnsi="Times New Roman" w:cs="Times New Roman"/>
          <w:b/>
          <w:caps/>
          <w:lang w:val="lt-LT" w:eastAsia="lt-LT"/>
        </w:rPr>
        <w:tab/>
        <w:t>FARMACINĖ FORMA</w:t>
      </w:r>
    </w:p>
    <w:p w14:paraId="4BECCAEE"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5631DCEF"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Milteliai geriamajai suspensijai. </w:t>
      </w:r>
    </w:p>
    <w:p w14:paraId="561A83FF" w14:textId="52EFB89E" w:rsidR="00DB6BD6" w:rsidRPr="005A2E6C" w:rsidRDefault="00193ACB">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Balti arba gelsvai balti milteliai.</w:t>
      </w:r>
    </w:p>
    <w:p w14:paraId="1486ACB9" w14:textId="77777777" w:rsidR="00193ACB" w:rsidRPr="005A2E6C" w:rsidRDefault="00193ACB">
      <w:pPr>
        <w:spacing w:after="0" w:line="240" w:lineRule="auto"/>
        <w:rPr>
          <w:rFonts w:ascii="Times New Roman" w:eastAsia="Times New Roman" w:hAnsi="Times New Roman" w:cs="Times New Roman"/>
          <w:lang w:val="lt-LT" w:eastAsia="lt-LT"/>
        </w:rPr>
      </w:pPr>
    </w:p>
    <w:p w14:paraId="5246B9C2" w14:textId="77777777" w:rsidR="00DB6BD6" w:rsidRPr="005A2E6C" w:rsidRDefault="00DB6BD6">
      <w:pPr>
        <w:tabs>
          <w:tab w:val="left" w:pos="1701"/>
        </w:tabs>
        <w:spacing w:after="0" w:line="240" w:lineRule="auto"/>
        <w:rPr>
          <w:rFonts w:ascii="Times New Roman" w:eastAsia="Times New Roman" w:hAnsi="Times New Roman" w:cs="Times New Roman"/>
          <w:lang w:val="lt-LT" w:eastAsia="lt-LT"/>
        </w:rPr>
      </w:pPr>
    </w:p>
    <w:p w14:paraId="7E51256F"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4.</w:t>
      </w:r>
      <w:r w:rsidRPr="005A2E6C">
        <w:rPr>
          <w:rFonts w:ascii="Times New Roman" w:eastAsia="Times New Roman" w:hAnsi="Times New Roman" w:cs="Times New Roman"/>
          <w:b/>
          <w:caps/>
          <w:lang w:val="lt-LT" w:eastAsia="lt-LT"/>
        </w:rPr>
        <w:tab/>
        <w:t>klinikinĖ informacija</w:t>
      </w:r>
    </w:p>
    <w:p w14:paraId="0A160AFD" w14:textId="77777777" w:rsidR="00DB6BD6" w:rsidRPr="005A2E6C" w:rsidRDefault="00DB6BD6">
      <w:pPr>
        <w:spacing w:after="0" w:line="240" w:lineRule="auto"/>
        <w:rPr>
          <w:rFonts w:ascii="Times New Roman" w:eastAsia="Times New Roman" w:hAnsi="Times New Roman" w:cs="Times New Roman"/>
          <w:lang w:val="lt-LT" w:eastAsia="lt-LT"/>
        </w:rPr>
      </w:pPr>
    </w:p>
    <w:p w14:paraId="0AB04289"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b/>
          <w:lang w:val="lt-LT" w:eastAsia="lt-LT"/>
        </w:rPr>
        <w:t>4.1</w:t>
      </w:r>
      <w:r w:rsidRPr="005A2E6C">
        <w:rPr>
          <w:rFonts w:ascii="Times New Roman" w:eastAsia="Times New Roman" w:hAnsi="Times New Roman" w:cs="Times New Roman"/>
          <w:b/>
          <w:lang w:val="lt-LT" w:eastAsia="lt-LT"/>
        </w:rPr>
        <w:tab/>
        <w:t>Terapinės indikacijos</w:t>
      </w:r>
    </w:p>
    <w:p w14:paraId="26F54535" w14:textId="77777777" w:rsidR="00DB6BD6" w:rsidRPr="005A2E6C" w:rsidRDefault="00DB6BD6">
      <w:pPr>
        <w:spacing w:after="0" w:line="240" w:lineRule="auto"/>
        <w:rPr>
          <w:rFonts w:ascii="Times New Roman" w:eastAsia="Times New Roman" w:hAnsi="Times New Roman" w:cs="Times New Roman"/>
          <w:lang w:val="lt-LT" w:eastAsia="lt-LT"/>
        </w:rPr>
      </w:pPr>
    </w:p>
    <w:p w14:paraId="2A6CC804" w14:textId="13A872FE" w:rsidR="00DB6BD6" w:rsidRPr="005A2E6C" w:rsidRDefault="00D31BA9" w:rsidP="00201F14">
      <w:pPr>
        <w:tabs>
          <w:tab w:val="left" w:pos="709"/>
        </w:tabs>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400 mg/57 mg/5 ml milteliai geriamajai suspensijai </w:t>
      </w:r>
      <w:r w:rsidRPr="005A2E6C">
        <w:rPr>
          <w:rFonts w:ascii="Times New Roman" w:eastAsiaTheme="minorHAnsi" w:hAnsi="Times New Roman" w:cs="Times New Roman"/>
          <w:lang w:val="lt-LT" w:eastAsia="en-US"/>
        </w:rPr>
        <w:t>yra skirti gydyti toliau išvardytas suaugusiųjų ir vaikų infekcines ligas (žr.</w:t>
      </w:r>
      <w:r w:rsidR="00C72281">
        <w:rPr>
          <w:rFonts w:ascii="Times New Roman" w:eastAsiaTheme="minorHAnsi" w:hAnsi="Times New Roman" w:cs="Times New Roman"/>
          <w:lang w:val="lt-LT" w:eastAsia="en-US"/>
        </w:rPr>
        <w:t> </w:t>
      </w:r>
      <w:r w:rsidRPr="005A2E6C">
        <w:rPr>
          <w:rFonts w:ascii="Times New Roman" w:eastAsiaTheme="minorHAnsi" w:hAnsi="Times New Roman" w:cs="Times New Roman"/>
          <w:lang w:val="lt-LT" w:eastAsia="en-US"/>
        </w:rPr>
        <w:t>4.2, 4.4 ir 5.1</w:t>
      </w:r>
      <w:r w:rsidR="00C72281">
        <w:rPr>
          <w:rFonts w:ascii="Times New Roman" w:eastAsiaTheme="minorHAnsi" w:hAnsi="Times New Roman" w:cs="Times New Roman"/>
          <w:lang w:val="lt-LT" w:eastAsia="en-US"/>
        </w:rPr>
        <w:t> </w:t>
      </w:r>
      <w:r w:rsidRPr="005A2E6C">
        <w:rPr>
          <w:rFonts w:ascii="Times New Roman" w:eastAsiaTheme="minorHAnsi" w:hAnsi="Times New Roman" w:cs="Times New Roman"/>
          <w:lang w:val="lt-LT" w:eastAsia="en-US"/>
        </w:rPr>
        <w:t>skyrius), tokias kaip:</w:t>
      </w:r>
    </w:p>
    <w:p w14:paraId="2A41F90D" w14:textId="607BA7E7" w:rsidR="00DB6BD6" w:rsidRPr="005A2E6C" w:rsidRDefault="00D31BA9">
      <w:pPr>
        <w:pStyle w:val="Sraopastraipa"/>
        <w:numPr>
          <w:ilvl w:val="0"/>
          <w:numId w:val="20"/>
        </w:numPr>
        <w:ind w:left="567" w:hanging="567"/>
        <w:rPr>
          <w:lang w:eastAsia="en-US"/>
        </w:rPr>
      </w:pPr>
      <w:r w:rsidRPr="005A2E6C">
        <w:rPr>
          <w:lang w:eastAsia="en-US"/>
        </w:rPr>
        <w:t xml:space="preserve">ūminis </w:t>
      </w:r>
      <w:r w:rsidR="00CB4CD5" w:rsidRPr="005A2E6C">
        <w:rPr>
          <w:lang w:eastAsia="en-US"/>
        </w:rPr>
        <w:t>bakterijų sukeltas sinusitas (tinkamai diagnozuotas</w:t>
      </w:r>
      <w:r w:rsidRPr="005A2E6C">
        <w:rPr>
          <w:lang w:eastAsia="en-US"/>
        </w:rPr>
        <w:t>);</w:t>
      </w:r>
    </w:p>
    <w:p w14:paraId="3FFC3905" w14:textId="2D3F2975" w:rsidR="00DB6BD6" w:rsidRPr="005A2E6C" w:rsidRDefault="00D31BA9">
      <w:pPr>
        <w:pStyle w:val="Sraopastraipa"/>
        <w:numPr>
          <w:ilvl w:val="0"/>
          <w:numId w:val="20"/>
        </w:numPr>
        <w:ind w:left="567" w:hanging="567"/>
        <w:rPr>
          <w:lang w:eastAsia="en-US"/>
        </w:rPr>
      </w:pPr>
      <w:r w:rsidRPr="005A2E6C">
        <w:rPr>
          <w:lang w:eastAsia="en-US"/>
        </w:rPr>
        <w:t>ū</w:t>
      </w:r>
      <w:r w:rsidR="00CB4CD5" w:rsidRPr="005A2E6C">
        <w:rPr>
          <w:lang w:eastAsia="en-US"/>
        </w:rPr>
        <w:t>minis vidurin</w:t>
      </w:r>
      <w:r w:rsidRPr="005A2E6C">
        <w:rPr>
          <w:lang w:eastAsia="en-US"/>
        </w:rPr>
        <w:t>ės ausies uždegimas;</w:t>
      </w:r>
    </w:p>
    <w:p w14:paraId="4A2451BA" w14:textId="313D47F1" w:rsidR="00DB6BD6" w:rsidRPr="005A2E6C" w:rsidRDefault="00725B52">
      <w:pPr>
        <w:pStyle w:val="Sraopastraipa"/>
        <w:numPr>
          <w:ilvl w:val="0"/>
          <w:numId w:val="20"/>
        </w:numPr>
        <w:ind w:left="567" w:hanging="567"/>
        <w:rPr>
          <w:lang w:eastAsia="en-US"/>
        </w:rPr>
      </w:pPr>
      <w:r w:rsidRPr="005A2E6C">
        <w:rPr>
          <w:lang w:eastAsia="en-US"/>
        </w:rPr>
        <w:t xml:space="preserve">ūminiai </w:t>
      </w:r>
      <w:r w:rsidR="00D31BA9" w:rsidRPr="005A2E6C">
        <w:rPr>
          <w:lang w:eastAsia="en-US"/>
        </w:rPr>
        <w:t xml:space="preserve">lėtinio </w:t>
      </w:r>
      <w:r w:rsidR="00CB4CD5" w:rsidRPr="005A2E6C">
        <w:rPr>
          <w:lang w:eastAsia="en-US"/>
        </w:rPr>
        <w:t xml:space="preserve">bronchito </w:t>
      </w:r>
      <w:r w:rsidR="00D31BA9" w:rsidRPr="005A2E6C">
        <w:rPr>
          <w:lang w:eastAsia="en-US"/>
        </w:rPr>
        <w:t>pa</w:t>
      </w:r>
      <w:r w:rsidRPr="005A2E6C">
        <w:rPr>
          <w:lang w:eastAsia="en-US"/>
        </w:rPr>
        <w:t>blogėjimai</w:t>
      </w:r>
      <w:r w:rsidR="00D31BA9" w:rsidRPr="005A2E6C">
        <w:rPr>
          <w:lang w:eastAsia="en-US"/>
        </w:rPr>
        <w:t xml:space="preserve"> </w:t>
      </w:r>
      <w:r w:rsidR="00CB4CD5" w:rsidRPr="005A2E6C">
        <w:rPr>
          <w:lang w:eastAsia="en-US"/>
        </w:rPr>
        <w:t xml:space="preserve">(tinkamai </w:t>
      </w:r>
      <w:r w:rsidR="00D31BA9" w:rsidRPr="005A2E6C">
        <w:rPr>
          <w:lang w:eastAsia="en-US"/>
        </w:rPr>
        <w:t>diagnozuoti);</w:t>
      </w:r>
    </w:p>
    <w:p w14:paraId="6E602F66" w14:textId="1F708F81" w:rsidR="00DB6BD6" w:rsidRPr="005A2E6C" w:rsidRDefault="00D31BA9">
      <w:pPr>
        <w:pStyle w:val="Sraopastraipa"/>
        <w:numPr>
          <w:ilvl w:val="0"/>
          <w:numId w:val="20"/>
        </w:numPr>
        <w:ind w:left="567" w:hanging="567"/>
        <w:rPr>
          <w:lang w:eastAsia="en-US"/>
        </w:rPr>
      </w:pPr>
      <w:r w:rsidRPr="005A2E6C">
        <w:rPr>
          <w:lang w:eastAsia="en-US"/>
        </w:rPr>
        <w:t xml:space="preserve">bendruomenėje </w:t>
      </w:r>
      <w:r w:rsidR="00CB4CD5" w:rsidRPr="005A2E6C">
        <w:rPr>
          <w:lang w:eastAsia="en-US"/>
        </w:rPr>
        <w:t>įgyta pneumonija</w:t>
      </w:r>
      <w:r w:rsidRPr="005A2E6C">
        <w:rPr>
          <w:lang w:eastAsia="en-US"/>
        </w:rPr>
        <w:t>;</w:t>
      </w:r>
    </w:p>
    <w:p w14:paraId="7B074C4B" w14:textId="3221FBCB" w:rsidR="00DB6BD6" w:rsidRPr="005A2E6C" w:rsidRDefault="00D31BA9">
      <w:pPr>
        <w:pStyle w:val="Sraopastraipa"/>
        <w:numPr>
          <w:ilvl w:val="0"/>
          <w:numId w:val="20"/>
        </w:numPr>
        <w:ind w:left="567" w:hanging="567"/>
        <w:rPr>
          <w:lang w:eastAsia="en-US"/>
        </w:rPr>
      </w:pPr>
      <w:r w:rsidRPr="005A2E6C">
        <w:rPr>
          <w:lang w:eastAsia="en-US"/>
        </w:rPr>
        <w:t>cistitas;</w:t>
      </w:r>
    </w:p>
    <w:p w14:paraId="6206DD58" w14:textId="1DD73303" w:rsidR="00DB6BD6" w:rsidRPr="005A2E6C" w:rsidRDefault="00D31BA9">
      <w:pPr>
        <w:pStyle w:val="Sraopastraipa"/>
        <w:numPr>
          <w:ilvl w:val="0"/>
          <w:numId w:val="20"/>
        </w:numPr>
        <w:ind w:left="567" w:hanging="567"/>
        <w:rPr>
          <w:lang w:eastAsia="en-US"/>
        </w:rPr>
      </w:pPr>
      <w:proofErr w:type="spellStart"/>
      <w:r w:rsidRPr="005A2E6C">
        <w:rPr>
          <w:lang w:eastAsia="en-US"/>
        </w:rPr>
        <w:t>pielonefritas</w:t>
      </w:r>
      <w:proofErr w:type="spellEnd"/>
      <w:r w:rsidRPr="005A2E6C">
        <w:rPr>
          <w:lang w:eastAsia="en-US"/>
        </w:rPr>
        <w:t>;</w:t>
      </w:r>
    </w:p>
    <w:p w14:paraId="3C665BCD" w14:textId="4030CE12" w:rsidR="00DB6BD6" w:rsidRPr="005A2E6C" w:rsidRDefault="00D31BA9">
      <w:pPr>
        <w:pStyle w:val="Sraopastraipa"/>
        <w:numPr>
          <w:ilvl w:val="0"/>
          <w:numId w:val="20"/>
        </w:numPr>
        <w:ind w:left="567" w:hanging="567"/>
        <w:rPr>
          <w:lang w:eastAsia="en-US"/>
        </w:rPr>
      </w:pPr>
      <w:r w:rsidRPr="005A2E6C">
        <w:rPr>
          <w:lang w:eastAsia="en-US"/>
        </w:rPr>
        <w:t xml:space="preserve">odos </w:t>
      </w:r>
      <w:r w:rsidR="00CB4CD5" w:rsidRPr="005A2E6C">
        <w:rPr>
          <w:lang w:eastAsia="en-US"/>
        </w:rPr>
        <w:t xml:space="preserve">ir minkštųjų audinių infekcinės ligos, ypač puriojo </w:t>
      </w:r>
      <w:proofErr w:type="spellStart"/>
      <w:r w:rsidR="00CB4CD5" w:rsidRPr="005A2E6C">
        <w:rPr>
          <w:lang w:eastAsia="en-US"/>
        </w:rPr>
        <w:t>ląstelyno</w:t>
      </w:r>
      <w:proofErr w:type="spellEnd"/>
      <w:r w:rsidR="00CB4CD5" w:rsidRPr="005A2E6C">
        <w:rPr>
          <w:lang w:eastAsia="en-US"/>
        </w:rPr>
        <w:t xml:space="preserve"> uždegimas, gyvūnų įkandimai, sunkus dantų </w:t>
      </w:r>
      <w:proofErr w:type="spellStart"/>
      <w:r w:rsidR="00CB4CD5" w:rsidRPr="005A2E6C">
        <w:rPr>
          <w:lang w:eastAsia="en-US"/>
        </w:rPr>
        <w:t>abscesas</w:t>
      </w:r>
      <w:proofErr w:type="spellEnd"/>
      <w:r w:rsidR="00CB4CD5" w:rsidRPr="005A2E6C">
        <w:rPr>
          <w:lang w:eastAsia="en-US"/>
        </w:rPr>
        <w:t xml:space="preserve"> su išplitusiu puriojo </w:t>
      </w:r>
      <w:proofErr w:type="spellStart"/>
      <w:r w:rsidR="00CB4CD5" w:rsidRPr="005A2E6C">
        <w:rPr>
          <w:lang w:eastAsia="en-US"/>
        </w:rPr>
        <w:t>ląstelyno</w:t>
      </w:r>
      <w:proofErr w:type="spellEnd"/>
      <w:r w:rsidR="00CB4CD5" w:rsidRPr="005A2E6C">
        <w:rPr>
          <w:lang w:eastAsia="en-US"/>
        </w:rPr>
        <w:t xml:space="preserve"> uždegimu</w:t>
      </w:r>
      <w:r w:rsidR="00725B52" w:rsidRPr="005A2E6C">
        <w:rPr>
          <w:lang w:eastAsia="en-US"/>
        </w:rPr>
        <w:t>;</w:t>
      </w:r>
    </w:p>
    <w:p w14:paraId="3DDC915A" w14:textId="2B5E550B" w:rsidR="00DB6BD6" w:rsidRPr="005A2E6C" w:rsidRDefault="00725B52">
      <w:pPr>
        <w:pStyle w:val="Sraopastraipa"/>
        <w:numPr>
          <w:ilvl w:val="0"/>
          <w:numId w:val="20"/>
        </w:numPr>
        <w:ind w:left="567" w:hanging="567"/>
        <w:rPr>
          <w:lang w:eastAsia="en-US"/>
        </w:rPr>
      </w:pPr>
      <w:r w:rsidRPr="005A2E6C">
        <w:rPr>
          <w:lang w:eastAsia="en-US"/>
        </w:rPr>
        <w:t xml:space="preserve">kaulų </w:t>
      </w:r>
      <w:r w:rsidR="00CB4CD5" w:rsidRPr="005A2E6C">
        <w:rPr>
          <w:lang w:eastAsia="en-US"/>
        </w:rPr>
        <w:t xml:space="preserve">ir sąnarių infekcinės ligos, ypač </w:t>
      </w:r>
      <w:proofErr w:type="spellStart"/>
      <w:r w:rsidR="00CB4CD5" w:rsidRPr="005A2E6C">
        <w:rPr>
          <w:lang w:eastAsia="en-US"/>
        </w:rPr>
        <w:t>osteomielitas</w:t>
      </w:r>
      <w:proofErr w:type="spellEnd"/>
      <w:r w:rsidR="00CB4CD5" w:rsidRPr="005A2E6C">
        <w:rPr>
          <w:lang w:eastAsia="en-US"/>
        </w:rPr>
        <w:t>.</w:t>
      </w:r>
    </w:p>
    <w:p w14:paraId="51C10748" w14:textId="77777777" w:rsidR="00DB6BD6" w:rsidRPr="005A2E6C" w:rsidRDefault="00DB6BD6">
      <w:pPr>
        <w:spacing w:after="0" w:line="240" w:lineRule="auto"/>
        <w:rPr>
          <w:rFonts w:ascii="Times New Roman" w:eastAsia="Times New Roman" w:hAnsi="Times New Roman" w:cs="Times New Roman"/>
          <w:color w:val="000000"/>
          <w:lang w:val="lt-LT" w:eastAsia="lt-LT"/>
        </w:rPr>
      </w:pPr>
    </w:p>
    <w:p w14:paraId="754129F9" w14:textId="77777777" w:rsidR="00DB6BD6" w:rsidRPr="005A2E6C" w:rsidRDefault="00CB4CD5">
      <w:pPr>
        <w:spacing w:after="0" w:line="240" w:lineRule="auto"/>
        <w:rPr>
          <w:rFonts w:ascii="Times New Roman" w:eastAsia="Times New Roman" w:hAnsi="Times New Roman" w:cs="Times New Roman"/>
          <w:color w:val="000000"/>
          <w:lang w:val="lt-LT" w:eastAsia="lt-LT"/>
        </w:rPr>
      </w:pPr>
      <w:r w:rsidRPr="005A2E6C">
        <w:rPr>
          <w:rFonts w:ascii="Times New Roman" w:eastAsia="Times New Roman" w:hAnsi="Times New Roman" w:cs="Times New Roman"/>
          <w:color w:val="000000"/>
          <w:lang w:val="lt-LT" w:eastAsia="lt-LT"/>
        </w:rPr>
        <w:t xml:space="preserve">Reikia laikytis oficialių tinkamo antibakterinių </w:t>
      </w:r>
      <w:r w:rsidRPr="005A2E6C">
        <w:rPr>
          <w:rFonts w:ascii="Times New Roman" w:eastAsia="Times New Roman" w:hAnsi="Times New Roman" w:cs="Times New Roman"/>
          <w:lang w:val="lt-LT" w:eastAsia="en-US"/>
        </w:rPr>
        <w:t>vaistinių</w:t>
      </w:r>
      <w:r w:rsidRPr="005A2E6C">
        <w:rPr>
          <w:rFonts w:ascii="Times New Roman" w:eastAsia="Times New Roman" w:hAnsi="Times New Roman" w:cs="Times New Roman"/>
          <w:color w:val="000000"/>
          <w:lang w:val="lt-LT" w:eastAsia="lt-LT"/>
        </w:rPr>
        <w:t xml:space="preserve"> preparatų vartojimo</w:t>
      </w:r>
      <w:r w:rsidRPr="005A2E6C">
        <w:rPr>
          <w:rFonts w:ascii="Times New Roman" w:eastAsia="Times New Roman" w:hAnsi="Times New Roman" w:cs="Times New Roman"/>
          <w:lang w:val="lt-LT" w:eastAsia="en-US"/>
        </w:rPr>
        <w:t xml:space="preserve"> rekomendacijų</w:t>
      </w:r>
      <w:r w:rsidRPr="005A2E6C">
        <w:rPr>
          <w:rFonts w:ascii="Times New Roman" w:eastAsia="Times New Roman" w:hAnsi="Times New Roman" w:cs="Times New Roman"/>
          <w:color w:val="000000"/>
          <w:lang w:val="lt-LT" w:eastAsia="lt-LT"/>
        </w:rPr>
        <w:t xml:space="preserve">. </w:t>
      </w:r>
    </w:p>
    <w:p w14:paraId="5FF426F9" w14:textId="77777777" w:rsidR="00DB6BD6" w:rsidRPr="005A2E6C" w:rsidRDefault="00DB6BD6">
      <w:pPr>
        <w:spacing w:after="0" w:line="240" w:lineRule="auto"/>
        <w:ind w:firstLine="567"/>
        <w:rPr>
          <w:lang w:val="lt-LT"/>
        </w:rPr>
      </w:pPr>
      <w:bookmarkStart w:id="0" w:name="OLE_LINK2"/>
      <w:bookmarkStart w:id="1" w:name="OLE_LINK1"/>
      <w:bookmarkEnd w:id="0"/>
      <w:bookmarkEnd w:id="1"/>
    </w:p>
    <w:p w14:paraId="3487FF7D"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4.2</w:t>
      </w:r>
      <w:r w:rsidRPr="005A2E6C">
        <w:rPr>
          <w:rFonts w:ascii="Times New Roman" w:eastAsia="Times New Roman" w:hAnsi="Times New Roman" w:cs="Times New Roman"/>
          <w:b/>
          <w:lang w:val="lt-LT" w:eastAsia="lt-LT"/>
        </w:rPr>
        <w:tab/>
        <w:t>Dozavimas ir vartojimo metodas</w:t>
      </w:r>
    </w:p>
    <w:p w14:paraId="606140DD" w14:textId="77777777" w:rsidR="00DB6BD6" w:rsidRPr="005A2E6C" w:rsidRDefault="00DB6BD6">
      <w:pPr>
        <w:spacing w:after="0" w:line="240" w:lineRule="auto"/>
        <w:rPr>
          <w:rFonts w:ascii="Times New Roman" w:eastAsia="Times New Roman" w:hAnsi="Times New Roman" w:cs="Times New Roman"/>
          <w:lang w:val="lt-LT" w:eastAsia="lt-LT"/>
        </w:rPr>
      </w:pPr>
    </w:p>
    <w:p w14:paraId="0A12888E"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Dozė apibūdinama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kiekiu, išskyrus atvejus, kai atskirai pateikiama kiekvienos medžiagos dozė.</w:t>
      </w:r>
    </w:p>
    <w:p w14:paraId="040D5C2C" w14:textId="77777777" w:rsidR="00DB6BD6" w:rsidRPr="005A2E6C" w:rsidRDefault="00DB6BD6">
      <w:pPr>
        <w:spacing w:after="0" w:line="240" w:lineRule="auto"/>
        <w:rPr>
          <w:rFonts w:ascii="Times New Roman" w:eastAsia="Times New Roman" w:hAnsi="Times New Roman" w:cs="Times New Roman"/>
          <w:lang w:val="lt-LT" w:eastAsia="en-US"/>
        </w:rPr>
      </w:pPr>
    </w:p>
    <w:p w14:paraId="0F95BA63" w14:textId="2FFAC77F"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Parenkant </w:t>
      </w:r>
      <w:proofErr w:type="spellStart"/>
      <w:r w:rsidR="00AB254E" w:rsidRPr="005A2E6C">
        <w:rPr>
          <w:rFonts w:ascii="Times New Roman" w:eastAsia="Times New Roman" w:hAnsi="Times New Roman" w:cs="Times New Roman"/>
          <w:lang w:val="lt-LT" w:eastAsia="en-US"/>
        </w:rPr>
        <w:t>amoksicilino</w:t>
      </w:r>
      <w:proofErr w:type="spellEnd"/>
      <w:r w:rsidR="00AB254E" w:rsidRPr="005A2E6C">
        <w:rPr>
          <w:rFonts w:ascii="Times New Roman" w:eastAsia="Times New Roman" w:hAnsi="Times New Roman" w:cs="Times New Roman"/>
          <w:lang w:val="lt-LT" w:eastAsia="en-US"/>
        </w:rPr>
        <w:t>/</w:t>
      </w:r>
      <w:proofErr w:type="spellStart"/>
      <w:r w:rsidR="00AB254E" w:rsidRPr="005A2E6C">
        <w:rPr>
          <w:rFonts w:ascii="Times New Roman" w:eastAsia="Times New Roman" w:hAnsi="Times New Roman" w:cs="Times New Roman"/>
          <w:lang w:val="lt-LT" w:eastAsia="en-US"/>
        </w:rPr>
        <w:t>klavulano</w:t>
      </w:r>
      <w:proofErr w:type="spellEnd"/>
      <w:r w:rsidR="00AB254E" w:rsidRPr="005A2E6C">
        <w:rPr>
          <w:rFonts w:ascii="Times New Roman" w:eastAsia="Times New Roman" w:hAnsi="Times New Roman" w:cs="Times New Roman"/>
          <w:lang w:val="lt-LT" w:eastAsia="en-US"/>
        </w:rPr>
        <w:t xml:space="preserve"> rūgšties </w:t>
      </w:r>
      <w:r w:rsidRPr="005A2E6C">
        <w:rPr>
          <w:rFonts w:ascii="Times New Roman" w:eastAsia="Times New Roman" w:hAnsi="Times New Roman" w:cs="Times New Roman"/>
          <w:lang w:val="lt-LT" w:eastAsia="en-US"/>
        </w:rPr>
        <w:t xml:space="preserve"> dozę konkrečiai infekcinei ligai gydyti, reikia atsižvelgti į:</w:t>
      </w:r>
    </w:p>
    <w:p w14:paraId="7E1C167E" w14:textId="5E4B782E" w:rsidR="00DB6BD6" w:rsidRPr="005A2E6C" w:rsidRDefault="00AB254E">
      <w:pPr>
        <w:pStyle w:val="Sraopastraipa"/>
        <w:numPr>
          <w:ilvl w:val="0"/>
          <w:numId w:val="17"/>
        </w:numPr>
        <w:ind w:left="567" w:hanging="567"/>
        <w:rPr>
          <w:lang w:eastAsia="en-US"/>
        </w:rPr>
      </w:pPr>
      <w:r w:rsidRPr="005A2E6C">
        <w:rPr>
          <w:lang w:eastAsia="en-US"/>
        </w:rPr>
        <w:t xml:space="preserve">tikėtinus </w:t>
      </w:r>
      <w:r w:rsidR="00CB4CD5" w:rsidRPr="005A2E6C">
        <w:rPr>
          <w:lang w:eastAsia="en-US"/>
        </w:rPr>
        <w:t>sukėlėjus ir jų galimą jautrumą antibakteriniams vaistiniams preparatams (žr.</w:t>
      </w:r>
      <w:r w:rsidR="00C72281">
        <w:rPr>
          <w:lang w:eastAsia="en-US"/>
        </w:rPr>
        <w:t> </w:t>
      </w:r>
      <w:r w:rsidR="00CB4CD5" w:rsidRPr="005A2E6C">
        <w:rPr>
          <w:lang w:eastAsia="en-US"/>
        </w:rPr>
        <w:t>4.4</w:t>
      </w:r>
      <w:r w:rsidR="00C72281">
        <w:rPr>
          <w:lang w:eastAsia="en-US"/>
        </w:rPr>
        <w:t> </w:t>
      </w:r>
      <w:r w:rsidR="00CB4CD5" w:rsidRPr="005A2E6C">
        <w:rPr>
          <w:lang w:eastAsia="en-US"/>
        </w:rPr>
        <w:t>skyrių);</w:t>
      </w:r>
    </w:p>
    <w:p w14:paraId="1697D843" w14:textId="77777777" w:rsidR="00DB6BD6" w:rsidRPr="005A2E6C" w:rsidRDefault="00CB4CD5">
      <w:pPr>
        <w:pStyle w:val="Sraopastraipa"/>
        <w:numPr>
          <w:ilvl w:val="0"/>
          <w:numId w:val="17"/>
        </w:numPr>
        <w:ind w:left="567" w:hanging="567"/>
        <w:rPr>
          <w:lang w:eastAsia="en-US"/>
        </w:rPr>
      </w:pPr>
      <w:r w:rsidRPr="005A2E6C">
        <w:rPr>
          <w:lang w:eastAsia="en-US"/>
        </w:rPr>
        <w:t>infekcijos sunkumą ir vietą;</w:t>
      </w:r>
    </w:p>
    <w:p w14:paraId="5A5038D0" w14:textId="77777777" w:rsidR="00DB6BD6" w:rsidRPr="005A2E6C" w:rsidRDefault="00CB4CD5">
      <w:pPr>
        <w:pStyle w:val="Sraopastraipa"/>
        <w:numPr>
          <w:ilvl w:val="0"/>
          <w:numId w:val="17"/>
        </w:numPr>
        <w:ind w:left="567" w:hanging="567"/>
        <w:rPr>
          <w:lang w:eastAsia="en-US"/>
        </w:rPr>
      </w:pPr>
      <w:r w:rsidRPr="005A2E6C">
        <w:rPr>
          <w:lang w:eastAsia="en-US"/>
        </w:rPr>
        <w:t>paciento amžių, svorį ir inkstų funkciją, kaip nurodyta toliau.</w:t>
      </w:r>
    </w:p>
    <w:p w14:paraId="52A05F6C" w14:textId="77777777" w:rsidR="00DB6BD6" w:rsidRPr="005A2E6C" w:rsidRDefault="00DB6BD6">
      <w:pPr>
        <w:spacing w:after="0" w:line="240" w:lineRule="auto"/>
        <w:rPr>
          <w:rFonts w:ascii="Times New Roman" w:eastAsia="Times New Roman" w:hAnsi="Times New Roman" w:cs="Times New Roman"/>
          <w:lang w:val="lt-LT" w:eastAsia="en-US"/>
        </w:rPr>
      </w:pPr>
    </w:p>
    <w:p w14:paraId="6D79A698" w14:textId="2AD95430"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būtina, reikia numatyti galimybę vartoti kitokios formos </w:t>
      </w:r>
      <w:proofErr w:type="spellStart"/>
      <w:r w:rsidR="00AB254E" w:rsidRPr="005A2E6C">
        <w:rPr>
          <w:rFonts w:ascii="Times New Roman" w:eastAsia="Times New Roman" w:hAnsi="Times New Roman" w:cs="Times New Roman"/>
          <w:lang w:val="lt-LT" w:eastAsia="en-US"/>
        </w:rPr>
        <w:t>amoksicilino</w:t>
      </w:r>
      <w:proofErr w:type="spellEnd"/>
      <w:r w:rsidR="00AB254E" w:rsidRPr="005A2E6C">
        <w:rPr>
          <w:rFonts w:ascii="Times New Roman" w:eastAsia="Times New Roman" w:hAnsi="Times New Roman" w:cs="Times New Roman"/>
          <w:lang w:val="lt-LT" w:eastAsia="en-US"/>
        </w:rPr>
        <w:t>/</w:t>
      </w:r>
      <w:proofErr w:type="spellStart"/>
      <w:r w:rsidR="00AB254E" w:rsidRPr="005A2E6C">
        <w:rPr>
          <w:rFonts w:ascii="Times New Roman" w:eastAsia="Times New Roman" w:hAnsi="Times New Roman" w:cs="Times New Roman"/>
          <w:lang w:val="lt-LT" w:eastAsia="en-US"/>
        </w:rPr>
        <w:t>klavulano</w:t>
      </w:r>
      <w:proofErr w:type="spellEnd"/>
      <w:r w:rsidR="00AB254E" w:rsidRPr="005A2E6C">
        <w:rPr>
          <w:rFonts w:ascii="Times New Roman" w:eastAsia="Times New Roman" w:hAnsi="Times New Roman" w:cs="Times New Roman"/>
          <w:lang w:val="lt-LT" w:eastAsia="en-US"/>
        </w:rPr>
        <w:t xml:space="preserve"> rūgšties </w:t>
      </w:r>
      <w:r w:rsidRPr="005A2E6C">
        <w:rPr>
          <w:rFonts w:ascii="Times New Roman" w:eastAsia="Times New Roman" w:hAnsi="Times New Roman" w:cs="Times New Roman"/>
          <w:lang w:val="lt-LT" w:eastAsia="en-US"/>
        </w:rPr>
        <w:t xml:space="preserve">(t. y. tokią formą, kurią vartojant, gaunama didesnė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dozė ir (arba) būna skirtingas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dozių santykis)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 ir 5.1</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skyrius).</w:t>
      </w:r>
    </w:p>
    <w:p w14:paraId="6EF918CA" w14:textId="77777777" w:rsidR="00DB6BD6" w:rsidRPr="005A2E6C" w:rsidRDefault="00DB6BD6">
      <w:pPr>
        <w:spacing w:after="0" w:line="240" w:lineRule="auto"/>
        <w:rPr>
          <w:rFonts w:ascii="Times New Roman" w:eastAsia="Times New Roman" w:hAnsi="Times New Roman" w:cs="Times New Roman"/>
          <w:lang w:val="lt-LT" w:eastAsia="en-US"/>
        </w:rPr>
      </w:pPr>
    </w:p>
    <w:p w14:paraId="3003B784" w14:textId="3FDBA65C" w:rsidR="00BB2C93"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Šią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formą pagal toliau esančias rekomendacijas suaugusiesiems ir vaikams, kurie sveria ≥ 40 kg, vartojant du kartus per parą, iš viso per parą gaunama 1</w:t>
      </w:r>
      <w:r w:rsidR="00CB4233">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750 mg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/250 mg </w:t>
      </w:r>
      <w:proofErr w:type="spellStart"/>
      <w:r w:rsidRPr="005A2E6C">
        <w:rPr>
          <w:rFonts w:ascii="Times New Roman" w:eastAsia="Times New Roman" w:hAnsi="Times New Roman" w:cs="Times New Roman"/>
          <w:lang w:val="lt-LT" w:eastAsia="en-US"/>
        </w:rPr>
        <w:lastRenderedPageBreak/>
        <w:t>klavulano</w:t>
      </w:r>
      <w:proofErr w:type="spellEnd"/>
      <w:r w:rsidRPr="005A2E6C">
        <w:rPr>
          <w:rFonts w:ascii="Times New Roman" w:eastAsia="Times New Roman" w:hAnsi="Times New Roman" w:cs="Times New Roman"/>
          <w:lang w:val="lt-LT" w:eastAsia="en-US"/>
        </w:rPr>
        <w:t xml:space="preserve"> rūgšties, o vartojant vaistinį preparatą tris kartus per parą, gaunama 2</w:t>
      </w:r>
      <w:r w:rsidR="00CB4233">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625 mg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/375 mg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w:t>
      </w:r>
    </w:p>
    <w:p w14:paraId="4462326A" w14:textId="77777777" w:rsidR="00BB2C93" w:rsidRPr="005A2E6C" w:rsidRDefault="00BB2C93">
      <w:pPr>
        <w:spacing w:after="0" w:line="240" w:lineRule="auto"/>
        <w:rPr>
          <w:rFonts w:ascii="Times New Roman" w:eastAsia="Times New Roman" w:hAnsi="Times New Roman" w:cs="Times New Roman"/>
          <w:lang w:val="lt-LT" w:eastAsia="en-US"/>
        </w:rPr>
      </w:pPr>
    </w:p>
    <w:p w14:paraId="6538FC16" w14:textId="29B7A15F"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Vartojant šią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formą pagal toliau esančias rekomendacijas vaikams, kurie sveria &lt; 40 kg, per parą galima suvartoti didžiausią 1</w:t>
      </w:r>
      <w:r w:rsidR="00CB4233">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000</w:t>
      </w:r>
      <w:r w:rsidRPr="005A2E6C">
        <w:rPr>
          <w:rFonts w:ascii="Times New Roman" w:eastAsia="Times New Roman" w:hAnsi="Times New Roman" w:cs="Times New Roman"/>
          <w:lang w:val="lt-LT" w:eastAsia="en-US"/>
        </w:rPr>
        <w:noBreakHyphen/>
        <w:t>2</w:t>
      </w:r>
      <w:r w:rsidR="00CB4233">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800 mg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/143</w:t>
      </w:r>
      <w:r w:rsidRPr="005A2E6C">
        <w:rPr>
          <w:rFonts w:ascii="Times New Roman" w:eastAsia="Times New Roman" w:hAnsi="Times New Roman" w:cs="Times New Roman"/>
          <w:lang w:val="lt-LT" w:eastAsia="en-US"/>
        </w:rPr>
        <w:noBreakHyphen/>
        <w:t xml:space="preserve">400 mg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dozę. Jeigu nusprendžiama, kad būtina vartoti didesnę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paros dozę, rekomenduojama rinktis kitokį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vaistinį preparatą, kad būtų išvengta nepagrįstai didelės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paros dozės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 ir 5.1</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skyrius).</w:t>
      </w:r>
    </w:p>
    <w:p w14:paraId="562BB7D3" w14:textId="77777777" w:rsidR="00DB6BD6" w:rsidRPr="005A2E6C" w:rsidRDefault="00DB6BD6">
      <w:pPr>
        <w:spacing w:after="0" w:line="240" w:lineRule="auto"/>
        <w:rPr>
          <w:rFonts w:ascii="Times New Roman" w:eastAsia="Times New Roman" w:hAnsi="Times New Roman" w:cs="Times New Roman"/>
          <w:lang w:val="lt-LT" w:eastAsia="en-US"/>
        </w:rPr>
      </w:pPr>
    </w:p>
    <w:p w14:paraId="6637FFB4" w14:textId="66FB6682"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Gydymo trukmę reikia nustatyti, atsižvelgiant į paciento organizmo atsaką. Kai kuri</w:t>
      </w:r>
      <w:r w:rsidR="00AB254E" w:rsidRPr="005A2E6C">
        <w:rPr>
          <w:rFonts w:ascii="Times New Roman" w:eastAsia="Times New Roman" w:hAnsi="Times New Roman" w:cs="Times New Roman"/>
          <w:lang w:val="lt-LT" w:eastAsia="en-US"/>
        </w:rPr>
        <w:t>oms</w:t>
      </w:r>
      <w:r w:rsidRPr="005A2E6C">
        <w:rPr>
          <w:rFonts w:ascii="Times New Roman" w:eastAsia="Times New Roman" w:hAnsi="Times New Roman" w:cs="Times New Roman"/>
          <w:lang w:val="lt-LT" w:eastAsia="en-US"/>
        </w:rPr>
        <w:t xml:space="preserve"> </w:t>
      </w:r>
      <w:r w:rsidR="00AB254E" w:rsidRPr="005A2E6C">
        <w:rPr>
          <w:rFonts w:ascii="Times New Roman" w:eastAsia="Times New Roman" w:hAnsi="Times New Roman" w:cs="Times New Roman"/>
          <w:lang w:val="lt-LT" w:eastAsia="en-US"/>
        </w:rPr>
        <w:t xml:space="preserve">infekcinėms ligoms </w:t>
      </w:r>
      <w:r w:rsidRPr="005A2E6C">
        <w:rPr>
          <w:rFonts w:ascii="Times New Roman" w:eastAsia="Times New Roman" w:hAnsi="Times New Roman" w:cs="Times New Roman"/>
          <w:lang w:val="lt-LT" w:eastAsia="en-US"/>
        </w:rPr>
        <w:t xml:space="preserve">(pvz., </w:t>
      </w:r>
      <w:proofErr w:type="spellStart"/>
      <w:r w:rsidR="00AB254E" w:rsidRPr="005A2E6C">
        <w:rPr>
          <w:rFonts w:ascii="Times New Roman" w:eastAsia="Times New Roman" w:hAnsi="Times New Roman" w:cs="Times New Roman"/>
          <w:lang w:val="lt-LT" w:eastAsia="en-US"/>
        </w:rPr>
        <w:t>osteomielitui</w:t>
      </w:r>
      <w:proofErr w:type="spellEnd"/>
      <w:r w:rsidRPr="005A2E6C">
        <w:rPr>
          <w:rFonts w:ascii="Times New Roman" w:eastAsia="Times New Roman" w:hAnsi="Times New Roman" w:cs="Times New Roman"/>
          <w:lang w:val="lt-LT" w:eastAsia="en-US"/>
        </w:rPr>
        <w:t>) reik</w:t>
      </w:r>
      <w:r w:rsidR="00AB254E" w:rsidRPr="005A2E6C">
        <w:rPr>
          <w:rFonts w:ascii="Times New Roman" w:eastAsia="Times New Roman" w:hAnsi="Times New Roman" w:cs="Times New Roman"/>
          <w:lang w:val="lt-LT" w:eastAsia="en-US"/>
        </w:rPr>
        <w:t>alingi ilgesni gydymo periodai</w:t>
      </w:r>
      <w:r w:rsidRPr="005A2E6C">
        <w:rPr>
          <w:rFonts w:ascii="Times New Roman" w:eastAsia="Times New Roman" w:hAnsi="Times New Roman" w:cs="Times New Roman"/>
          <w:lang w:val="lt-LT" w:eastAsia="en-US"/>
        </w:rPr>
        <w:t>. Gydymą neperžiūrėjus galima tęsti ne ilgiau kaip 14 parų (apie ilga</w:t>
      </w:r>
      <w:r w:rsidR="00AB254E" w:rsidRPr="005A2E6C">
        <w:rPr>
          <w:rFonts w:ascii="Times New Roman" w:eastAsia="Times New Roman" w:hAnsi="Times New Roman" w:cs="Times New Roman"/>
          <w:lang w:val="lt-LT" w:eastAsia="en-US"/>
        </w:rPr>
        <w:t>i trunkantį</w:t>
      </w:r>
      <w:r w:rsidRPr="005A2E6C">
        <w:rPr>
          <w:rFonts w:ascii="Times New Roman" w:eastAsia="Times New Roman" w:hAnsi="Times New Roman" w:cs="Times New Roman"/>
          <w:lang w:val="lt-LT" w:eastAsia="en-US"/>
        </w:rPr>
        <w:t xml:space="preserve"> gydymą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skyriuje).</w:t>
      </w:r>
    </w:p>
    <w:p w14:paraId="0D59855E" w14:textId="3725BA96" w:rsidR="00DB6BD6" w:rsidRPr="005A2E6C" w:rsidRDefault="00DB6BD6">
      <w:pPr>
        <w:spacing w:after="0" w:line="240" w:lineRule="auto"/>
        <w:rPr>
          <w:rFonts w:ascii="Times New Roman" w:eastAsia="Times New Roman" w:hAnsi="Times New Roman" w:cs="Times New Roman"/>
          <w:lang w:val="lt-LT" w:eastAsia="en-US"/>
        </w:rPr>
      </w:pPr>
    </w:p>
    <w:p w14:paraId="48D30CA0" w14:textId="77777777" w:rsidR="00BB2C93" w:rsidRPr="005A2E6C" w:rsidRDefault="00BB2C93" w:rsidP="00BB2C93">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lang w:val="lt-LT" w:eastAsia="en-US"/>
        </w:rPr>
        <w:t>Suaugusiesiems ir vaikams, kurie sveria ≥ 40 kg</w:t>
      </w:r>
    </w:p>
    <w:p w14:paraId="63983F06" w14:textId="4972269F" w:rsidR="00BB2C93" w:rsidRPr="005A2E6C" w:rsidRDefault="00BB2C93" w:rsidP="00BB2C9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Paprastai suaugusiems ir vaikams, kurie sveria 40 kg arba daugiau, milteliai geriamajai suspensijai neskiriami. Jeigu vartojama, rekomenduojamos dozės yra :</w:t>
      </w:r>
    </w:p>
    <w:p w14:paraId="62B6AE68" w14:textId="3B408411" w:rsidR="00BB2C93" w:rsidRPr="005A2E6C" w:rsidRDefault="00BB2C93" w:rsidP="00BB2C9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- 875 mg/125 mg </w:t>
      </w:r>
      <w:r w:rsidR="008718A2" w:rsidRPr="005A2E6C">
        <w:rPr>
          <w:rFonts w:ascii="Times New Roman" w:eastAsia="Times New Roman" w:hAnsi="Times New Roman" w:cs="Times New Roman"/>
          <w:lang w:val="lt-LT" w:eastAsia="en-US"/>
        </w:rPr>
        <w:t xml:space="preserve">dozė </w:t>
      </w:r>
      <w:r w:rsidRPr="005A2E6C">
        <w:rPr>
          <w:rFonts w:ascii="Times New Roman" w:eastAsia="Times New Roman" w:hAnsi="Times New Roman" w:cs="Times New Roman"/>
          <w:lang w:val="lt-LT" w:eastAsia="en-US"/>
        </w:rPr>
        <w:t>du kartus per parą visoms indi</w:t>
      </w:r>
      <w:r w:rsidR="008718A2" w:rsidRPr="005A2E6C">
        <w:rPr>
          <w:rFonts w:ascii="Times New Roman" w:eastAsia="Times New Roman" w:hAnsi="Times New Roman" w:cs="Times New Roman"/>
          <w:lang w:val="lt-LT" w:eastAsia="en-US"/>
        </w:rPr>
        <w:t>k</w:t>
      </w:r>
      <w:r w:rsidRPr="005A2E6C">
        <w:rPr>
          <w:rFonts w:ascii="Times New Roman" w:eastAsia="Times New Roman" w:hAnsi="Times New Roman" w:cs="Times New Roman"/>
          <w:lang w:val="lt-LT" w:eastAsia="en-US"/>
        </w:rPr>
        <w:t>acijoms.</w:t>
      </w:r>
    </w:p>
    <w:p w14:paraId="154DB4D5" w14:textId="1CB70BBE" w:rsidR="00BB2C93" w:rsidRPr="005A2E6C" w:rsidRDefault="00BB2C93" w:rsidP="00BB2C93">
      <w:pPr>
        <w:spacing w:after="0" w:line="240" w:lineRule="auto"/>
        <w:ind w:left="142" w:hanging="142"/>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Didesnė dozė (ypač gydant tokias infekcines ligas, kaip vidurin</w:t>
      </w:r>
      <w:r w:rsidR="008718A2" w:rsidRPr="005A2E6C">
        <w:rPr>
          <w:rFonts w:ascii="Times New Roman" w:eastAsia="Times New Roman" w:hAnsi="Times New Roman" w:cs="Times New Roman"/>
          <w:lang w:val="lt-LT" w:eastAsia="en-US"/>
        </w:rPr>
        <w:t>ės ausies uždegimas</w:t>
      </w:r>
      <w:r w:rsidRPr="005A2E6C">
        <w:rPr>
          <w:rFonts w:ascii="Times New Roman" w:eastAsia="Times New Roman" w:hAnsi="Times New Roman" w:cs="Times New Roman"/>
          <w:lang w:val="lt-LT" w:eastAsia="en-US"/>
        </w:rPr>
        <w:t>, sinusit</w:t>
      </w:r>
      <w:r w:rsidR="008718A2" w:rsidRPr="005A2E6C">
        <w:rPr>
          <w:rFonts w:ascii="Times New Roman" w:eastAsia="Times New Roman" w:hAnsi="Times New Roman" w:cs="Times New Roman"/>
          <w:lang w:val="lt-LT" w:eastAsia="en-US"/>
        </w:rPr>
        <w:t>as</w:t>
      </w:r>
      <w:r w:rsidRPr="005A2E6C">
        <w:rPr>
          <w:rFonts w:ascii="Times New Roman" w:eastAsia="Times New Roman" w:hAnsi="Times New Roman" w:cs="Times New Roman"/>
          <w:lang w:val="lt-LT" w:eastAsia="en-US"/>
        </w:rPr>
        <w:t>, apatinių kvėpavimo takų infekcin</w:t>
      </w:r>
      <w:r w:rsidR="008718A2" w:rsidRPr="005A2E6C">
        <w:rPr>
          <w:rFonts w:ascii="Times New Roman" w:eastAsia="Times New Roman" w:hAnsi="Times New Roman" w:cs="Times New Roman"/>
          <w:lang w:val="lt-LT" w:eastAsia="en-US"/>
        </w:rPr>
        <w:t>ės</w:t>
      </w:r>
      <w:r w:rsidRPr="005A2E6C">
        <w:rPr>
          <w:rFonts w:ascii="Times New Roman" w:eastAsia="Times New Roman" w:hAnsi="Times New Roman" w:cs="Times New Roman"/>
          <w:lang w:val="lt-LT" w:eastAsia="en-US"/>
        </w:rPr>
        <w:t xml:space="preserve"> lig</w:t>
      </w:r>
      <w:r w:rsidR="008718A2" w:rsidRPr="005A2E6C">
        <w:rPr>
          <w:rFonts w:ascii="Times New Roman" w:eastAsia="Times New Roman" w:hAnsi="Times New Roman" w:cs="Times New Roman"/>
          <w:lang w:val="lt-LT" w:eastAsia="en-US"/>
        </w:rPr>
        <w:t>os</w:t>
      </w:r>
      <w:r w:rsidRPr="005A2E6C">
        <w:rPr>
          <w:rFonts w:ascii="Times New Roman" w:eastAsia="Times New Roman" w:hAnsi="Times New Roman" w:cs="Times New Roman"/>
          <w:lang w:val="lt-LT" w:eastAsia="en-US"/>
        </w:rPr>
        <w:t xml:space="preserve"> ir šlapimo takų infekcin</w:t>
      </w:r>
      <w:r w:rsidR="008718A2" w:rsidRPr="005A2E6C">
        <w:rPr>
          <w:rFonts w:ascii="Times New Roman" w:eastAsia="Times New Roman" w:hAnsi="Times New Roman" w:cs="Times New Roman"/>
          <w:lang w:val="lt-LT" w:eastAsia="en-US"/>
        </w:rPr>
        <w:t>ė</w:t>
      </w:r>
      <w:r w:rsidRPr="005A2E6C">
        <w:rPr>
          <w:rFonts w:ascii="Times New Roman" w:eastAsia="Times New Roman" w:hAnsi="Times New Roman" w:cs="Times New Roman"/>
          <w:lang w:val="lt-LT" w:eastAsia="en-US"/>
        </w:rPr>
        <w:t>s lig</w:t>
      </w:r>
      <w:r w:rsidR="008718A2" w:rsidRPr="005A2E6C">
        <w:rPr>
          <w:rFonts w:ascii="Times New Roman" w:eastAsia="Times New Roman" w:hAnsi="Times New Roman" w:cs="Times New Roman"/>
          <w:lang w:val="lt-LT" w:eastAsia="en-US"/>
        </w:rPr>
        <w:t>o</w:t>
      </w:r>
      <w:r w:rsidRPr="005A2E6C">
        <w:rPr>
          <w:rFonts w:ascii="Times New Roman" w:eastAsia="Times New Roman" w:hAnsi="Times New Roman" w:cs="Times New Roman"/>
          <w:lang w:val="lt-LT" w:eastAsia="en-US"/>
        </w:rPr>
        <w:t>s): 875 mg/125 mg tris kartus per parą.</w:t>
      </w:r>
    </w:p>
    <w:p w14:paraId="4AF8E0C0" w14:textId="77777777" w:rsidR="00BB2C93" w:rsidRPr="005A2E6C" w:rsidRDefault="00BB2C93">
      <w:pPr>
        <w:spacing w:after="0" w:line="240" w:lineRule="auto"/>
        <w:rPr>
          <w:rFonts w:ascii="Times New Roman" w:eastAsia="Times New Roman" w:hAnsi="Times New Roman" w:cs="Times New Roman"/>
          <w:lang w:val="lt-LT" w:eastAsia="en-US"/>
        </w:rPr>
      </w:pPr>
    </w:p>
    <w:p w14:paraId="3E5E2CFB" w14:textId="77777777" w:rsidR="00DB6BD6" w:rsidRPr="005A2E6C" w:rsidRDefault="00CB4CD5">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lang w:val="lt-LT" w:eastAsia="en-US"/>
        </w:rPr>
        <w:t>Vaikams, kurie sveria &lt; 40 kg</w:t>
      </w:r>
    </w:p>
    <w:p w14:paraId="3DF07E1D"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Vaikus galima gydyti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en-US"/>
        </w:rPr>
        <w:t xml:space="preserve"> tabletėmis, suspensijomis arba paketėliais vaikams.</w:t>
      </w:r>
    </w:p>
    <w:p w14:paraId="4E22EBB6" w14:textId="77777777" w:rsidR="00DB6BD6" w:rsidRPr="005A2E6C" w:rsidRDefault="00DB6BD6">
      <w:pPr>
        <w:spacing w:after="0" w:line="240" w:lineRule="auto"/>
        <w:rPr>
          <w:rFonts w:ascii="Times New Roman" w:eastAsia="Times New Roman" w:hAnsi="Times New Roman" w:cs="Times New Roman"/>
          <w:lang w:val="lt-LT" w:eastAsia="en-US"/>
        </w:rPr>
      </w:pPr>
    </w:p>
    <w:p w14:paraId="2CB98268" w14:textId="77777777" w:rsidR="00DB6BD6" w:rsidRPr="005A2E6C" w:rsidRDefault="00CB4CD5">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lang w:val="lt-LT" w:eastAsia="en-US"/>
        </w:rPr>
        <w:t>Rekomenduojamos dozės</w:t>
      </w:r>
    </w:p>
    <w:p w14:paraId="63CC88BA" w14:textId="77777777" w:rsidR="00DB6BD6" w:rsidRPr="005A2E6C" w:rsidRDefault="00CB4CD5">
      <w:pPr>
        <w:pStyle w:val="Sraopastraipa"/>
        <w:numPr>
          <w:ilvl w:val="0"/>
          <w:numId w:val="17"/>
        </w:numPr>
        <w:ind w:left="567" w:hanging="567"/>
        <w:rPr>
          <w:lang w:eastAsia="en-US"/>
        </w:rPr>
      </w:pPr>
      <w:r w:rsidRPr="005A2E6C">
        <w:rPr>
          <w:lang w:eastAsia="en-US"/>
        </w:rPr>
        <w:t>Nuo 25 mg/3,6 mg/kg kūno svorio per parą iki 45 mg/6,4 mg/kg kūno svorio per parą dozė, kurią reikia padalyti į dvi lygias dalis ir suvartoti per du kartus.</w:t>
      </w:r>
    </w:p>
    <w:p w14:paraId="38A62335" w14:textId="354A2B5A" w:rsidR="00DB6BD6" w:rsidRPr="005A2E6C" w:rsidRDefault="00CB4CD5">
      <w:pPr>
        <w:pStyle w:val="Sraopastraipa"/>
        <w:numPr>
          <w:ilvl w:val="0"/>
          <w:numId w:val="17"/>
        </w:numPr>
        <w:ind w:left="567" w:hanging="567"/>
        <w:rPr>
          <w:lang w:eastAsia="en-US"/>
        </w:rPr>
      </w:pPr>
      <w:r w:rsidRPr="005A2E6C">
        <w:rPr>
          <w:lang w:eastAsia="en-US"/>
        </w:rPr>
        <w:t>Gydant kai kurias infekcines ligas (pvz., vidurin</w:t>
      </w:r>
      <w:r w:rsidR="008718A2" w:rsidRPr="005A2E6C">
        <w:rPr>
          <w:lang w:eastAsia="en-US"/>
        </w:rPr>
        <w:t>ės ausies uždegimą</w:t>
      </w:r>
      <w:r w:rsidRPr="005A2E6C">
        <w:rPr>
          <w:lang w:eastAsia="en-US"/>
        </w:rPr>
        <w:t>, sinusitą ir apatinių kvėpavimo takų infekcines ligas), iki 70 mg/10 mg/kg kūno svorio per parą dozė, kurią reikia padalyti į dvi lygias dalis ir suvartoti per du kartus.</w:t>
      </w:r>
    </w:p>
    <w:p w14:paraId="58A187B6" w14:textId="77777777" w:rsidR="00DB6BD6" w:rsidRPr="005A2E6C" w:rsidRDefault="00DB6BD6">
      <w:pPr>
        <w:spacing w:after="0" w:line="240" w:lineRule="auto"/>
        <w:rPr>
          <w:rFonts w:ascii="Times New Roman" w:eastAsia="Times New Roman" w:hAnsi="Times New Roman" w:cs="Times New Roman"/>
          <w:lang w:val="lt-LT" w:eastAsia="en-US"/>
        </w:rPr>
      </w:pPr>
    </w:p>
    <w:p w14:paraId="47E03AB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Klinikinių tyrimų duomenų apie didesnių kaip 45 mg/6,4 mg/kg kūno svorio per parą dozių, esančių</w:t>
      </w:r>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en-US"/>
        </w:rPr>
        <w:t xml:space="preserve"> 7:1 formos sudėtyje, vartojimą jaunesniems kaip 2 metų kūdikiams nėra.</w:t>
      </w:r>
    </w:p>
    <w:p w14:paraId="00386F86" w14:textId="77777777" w:rsidR="00DB6BD6" w:rsidRPr="005A2E6C" w:rsidRDefault="00DB6BD6">
      <w:pPr>
        <w:spacing w:after="0" w:line="240" w:lineRule="auto"/>
        <w:rPr>
          <w:rFonts w:ascii="Times New Roman" w:eastAsia="Times New Roman" w:hAnsi="Times New Roman" w:cs="Times New Roman"/>
          <w:lang w:val="lt-LT" w:eastAsia="en-US"/>
        </w:rPr>
      </w:pPr>
    </w:p>
    <w:p w14:paraId="101B0548" w14:textId="07216099"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Klinikinių tyrimų duomenų apie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en-US"/>
        </w:rPr>
        <w:t xml:space="preserve"> 7:1 formos vartojimą jaunesniems kaip 2 mėnesių </w:t>
      </w:r>
      <w:r w:rsidR="008718A2" w:rsidRPr="005A2E6C">
        <w:rPr>
          <w:rFonts w:ascii="Times New Roman" w:eastAsia="Times New Roman" w:hAnsi="Times New Roman" w:cs="Times New Roman"/>
          <w:lang w:val="lt-LT" w:eastAsia="en-US"/>
        </w:rPr>
        <w:t>vaikams</w:t>
      </w:r>
      <w:r w:rsidRPr="005A2E6C">
        <w:rPr>
          <w:rFonts w:ascii="Times New Roman" w:eastAsia="Times New Roman" w:hAnsi="Times New Roman" w:cs="Times New Roman"/>
          <w:lang w:val="lt-LT" w:eastAsia="en-US"/>
        </w:rPr>
        <w:t xml:space="preserve"> nėra. </w:t>
      </w:r>
      <w:r w:rsidR="008718A2" w:rsidRPr="005A2E6C">
        <w:rPr>
          <w:rFonts w:ascii="Times New Roman" w:eastAsia="Times New Roman" w:hAnsi="Times New Roman" w:cs="Times New Roman"/>
          <w:lang w:val="lt-LT" w:eastAsia="en-US"/>
        </w:rPr>
        <w:t>Taigi, d</w:t>
      </w:r>
      <w:r w:rsidRPr="005A2E6C">
        <w:rPr>
          <w:rFonts w:ascii="Times New Roman" w:eastAsia="Times New Roman" w:hAnsi="Times New Roman" w:cs="Times New Roman"/>
          <w:lang w:val="lt-LT" w:eastAsia="en-US"/>
        </w:rPr>
        <w:t>ozavimo rekomendacijų šios grupės pacientams pateikti negalima.</w:t>
      </w:r>
    </w:p>
    <w:p w14:paraId="77A644F7" w14:textId="77777777" w:rsidR="00DB6BD6" w:rsidRPr="005A2E6C" w:rsidRDefault="00DB6BD6">
      <w:pPr>
        <w:spacing w:after="0" w:line="240" w:lineRule="auto"/>
        <w:rPr>
          <w:rFonts w:ascii="Times New Roman" w:eastAsia="Times New Roman" w:hAnsi="Times New Roman" w:cs="Times New Roman"/>
          <w:lang w:val="lt-LT" w:eastAsia="en-US"/>
        </w:rPr>
      </w:pPr>
    </w:p>
    <w:p w14:paraId="23ED352A" w14:textId="77777777" w:rsidR="00DB6BD6" w:rsidRPr="005A2E6C" w:rsidRDefault="00CB4CD5">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lang w:val="lt-LT" w:eastAsia="en-US"/>
        </w:rPr>
        <w:t>Senyviems pacientams</w:t>
      </w:r>
    </w:p>
    <w:p w14:paraId="5E1D63D9"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Manoma, kad dozės keisti nebūtina.</w:t>
      </w:r>
    </w:p>
    <w:p w14:paraId="288C62A3" w14:textId="77777777" w:rsidR="00DB6BD6" w:rsidRPr="005A2E6C" w:rsidRDefault="00DB6BD6">
      <w:pPr>
        <w:spacing w:after="0" w:line="240" w:lineRule="auto"/>
        <w:rPr>
          <w:rFonts w:ascii="Times New Roman" w:eastAsia="Times New Roman" w:hAnsi="Times New Roman" w:cs="Times New Roman"/>
          <w:lang w:val="lt-LT" w:eastAsia="en-US"/>
        </w:rPr>
      </w:pPr>
    </w:p>
    <w:p w14:paraId="2CB0C2C9" w14:textId="77777777" w:rsidR="00DB6BD6" w:rsidRPr="005A2E6C" w:rsidRDefault="00CB4CD5">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iCs/>
          <w:color w:val="000000"/>
          <w:lang w:val="lt-LT" w:eastAsia="lt-LT"/>
        </w:rPr>
        <w:t>Pacientams, kurių inkstų funkcija sutrikusi</w:t>
      </w:r>
      <w:r w:rsidRPr="005A2E6C">
        <w:rPr>
          <w:rFonts w:ascii="Times New Roman" w:eastAsia="Times New Roman" w:hAnsi="Times New Roman" w:cs="Times New Roman"/>
          <w:i/>
          <w:lang w:val="lt-LT" w:eastAsia="en-US"/>
        </w:rPr>
        <w:t xml:space="preserve"> </w:t>
      </w:r>
    </w:p>
    <w:p w14:paraId="142D5C02"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Pacientams, kurių kreatinino klirensas (</w:t>
      </w:r>
      <w:proofErr w:type="spellStart"/>
      <w:r w:rsidRPr="005A2E6C">
        <w:rPr>
          <w:rFonts w:ascii="Times New Roman" w:eastAsia="Times New Roman" w:hAnsi="Times New Roman" w:cs="Times New Roman"/>
          <w:lang w:val="lt-LT" w:eastAsia="en-US"/>
        </w:rPr>
        <w:t>CrCl</w:t>
      </w:r>
      <w:proofErr w:type="spellEnd"/>
      <w:r w:rsidRPr="005A2E6C">
        <w:rPr>
          <w:rFonts w:ascii="Times New Roman" w:eastAsia="Times New Roman" w:hAnsi="Times New Roman" w:cs="Times New Roman"/>
          <w:lang w:val="lt-LT" w:eastAsia="en-US"/>
        </w:rPr>
        <w:t>) didesnis kaip 30 ml/min., dozės keisti nebūtina.</w:t>
      </w:r>
    </w:p>
    <w:p w14:paraId="578FFEF4" w14:textId="4A0C17A4"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Pacientams, kurių kreatinino klirensas mažesnis kaip 30 ml/min., vartoti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formas, kuriose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kiekio santykis 7:1, nerekomenduojama, nes dozės keitimo</w:t>
      </w:r>
      <w:r w:rsidR="001F5BA9" w:rsidRPr="005A2E6C">
        <w:rPr>
          <w:rFonts w:ascii="Times New Roman" w:eastAsia="Times New Roman" w:hAnsi="Times New Roman" w:cs="Times New Roman"/>
          <w:lang w:val="lt-LT" w:eastAsia="en-US"/>
        </w:rPr>
        <w:t xml:space="preserve"> </w:t>
      </w:r>
      <w:r w:rsidRPr="005A2E6C">
        <w:rPr>
          <w:rFonts w:ascii="Times New Roman" w:eastAsia="Times New Roman" w:hAnsi="Times New Roman" w:cs="Times New Roman"/>
          <w:lang w:val="lt-LT" w:eastAsia="en-US"/>
        </w:rPr>
        <w:t>rekomendacijų nėra.</w:t>
      </w:r>
    </w:p>
    <w:p w14:paraId="4A34CC0E" w14:textId="77777777" w:rsidR="00DB6BD6" w:rsidRPr="005A2E6C" w:rsidRDefault="00DB6BD6">
      <w:pPr>
        <w:spacing w:after="0" w:line="240" w:lineRule="auto"/>
        <w:rPr>
          <w:rFonts w:ascii="Times New Roman" w:eastAsia="Times New Roman" w:hAnsi="Times New Roman" w:cs="Times New Roman"/>
          <w:lang w:val="lt-LT" w:eastAsia="en-US"/>
        </w:rPr>
      </w:pPr>
    </w:p>
    <w:p w14:paraId="668500C3" w14:textId="77777777" w:rsidR="00DB6BD6" w:rsidRPr="005A2E6C" w:rsidRDefault="00CB4CD5">
      <w:pPr>
        <w:spacing w:after="0" w:line="240" w:lineRule="auto"/>
        <w:rPr>
          <w:rFonts w:ascii="Times New Roman" w:eastAsia="Times New Roman" w:hAnsi="Times New Roman" w:cs="Times New Roman"/>
          <w:i/>
          <w:lang w:val="lt-LT" w:eastAsia="en-US"/>
        </w:rPr>
      </w:pPr>
      <w:r w:rsidRPr="005A2E6C">
        <w:rPr>
          <w:rFonts w:ascii="Times New Roman" w:eastAsia="Times New Roman" w:hAnsi="Times New Roman" w:cs="Times New Roman"/>
          <w:i/>
          <w:iCs/>
          <w:color w:val="000000"/>
          <w:lang w:val="lt-LT" w:eastAsia="lt-LT"/>
        </w:rPr>
        <w:t>Pacientams, kurių kepenų funkcija sutrikusi</w:t>
      </w:r>
      <w:r w:rsidRPr="005A2E6C">
        <w:rPr>
          <w:rFonts w:ascii="Times New Roman" w:eastAsia="Times New Roman" w:hAnsi="Times New Roman" w:cs="Times New Roman"/>
          <w:i/>
          <w:lang w:val="lt-LT" w:eastAsia="en-US"/>
        </w:rPr>
        <w:t xml:space="preserve"> </w:t>
      </w:r>
    </w:p>
    <w:p w14:paraId="177B2437" w14:textId="56C35F4E"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Vartoti atsargiai ir reguliariai stebėti kepenų funkciją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4.3 ir 4.4</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skyrius).</w:t>
      </w:r>
    </w:p>
    <w:p w14:paraId="6A29109E" w14:textId="77777777" w:rsidR="00DB6BD6" w:rsidRPr="005A2E6C" w:rsidRDefault="00DB6BD6">
      <w:pPr>
        <w:spacing w:after="0" w:line="240" w:lineRule="auto"/>
        <w:rPr>
          <w:rFonts w:ascii="Times New Roman" w:eastAsia="Times New Roman" w:hAnsi="Times New Roman" w:cs="Times New Roman"/>
          <w:lang w:val="lt-LT" w:eastAsia="en-US"/>
        </w:rPr>
      </w:pPr>
    </w:p>
    <w:p w14:paraId="446F77E8"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Vartojimo metodas</w:t>
      </w:r>
    </w:p>
    <w:p w14:paraId="0357D873" w14:textId="3098DAAC"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w:t>
      </w:r>
      <w:r w:rsidR="001F5BA9" w:rsidRPr="005A2E6C">
        <w:rPr>
          <w:rFonts w:ascii="Times New Roman" w:eastAsia="Times New Roman" w:hAnsi="Times New Roman" w:cs="Times New Roman"/>
          <w:lang w:val="lt-LT" w:eastAsia="en-US"/>
        </w:rPr>
        <w:t xml:space="preserve">geriamąją suspensiją </w:t>
      </w:r>
      <w:r w:rsidRPr="005A2E6C">
        <w:rPr>
          <w:rFonts w:ascii="Times New Roman" w:eastAsia="Times New Roman" w:hAnsi="Times New Roman" w:cs="Times New Roman"/>
          <w:lang w:val="lt-LT" w:eastAsia="en-US"/>
        </w:rPr>
        <w:t>reikia vartoti per burną.</w:t>
      </w:r>
    </w:p>
    <w:p w14:paraId="5C176D19" w14:textId="77777777" w:rsidR="00DB6BD6" w:rsidRPr="005A2E6C" w:rsidRDefault="00DB6BD6">
      <w:pPr>
        <w:spacing w:after="0" w:line="240" w:lineRule="auto"/>
        <w:rPr>
          <w:rFonts w:ascii="Times New Roman" w:eastAsia="Times New Roman" w:hAnsi="Times New Roman" w:cs="Times New Roman"/>
          <w:lang w:val="lt-LT" w:eastAsia="en-US"/>
        </w:rPr>
      </w:pPr>
    </w:p>
    <w:p w14:paraId="09C13034" w14:textId="3D90973C"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Vartoti pradėjus valgyti, kad būtų kuo mažesnė </w:t>
      </w:r>
      <w:r w:rsidR="001F5BA9" w:rsidRPr="005A2E6C">
        <w:rPr>
          <w:rFonts w:ascii="Times New Roman" w:eastAsia="Times New Roman" w:hAnsi="Times New Roman" w:cs="Times New Roman"/>
          <w:lang w:val="lt-LT" w:eastAsia="en-US"/>
        </w:rPr>
        <w:t xml:space="preserve">galimo </w:t>
      </w:r>
      <w:r w:rsidRPr="005A2E6C">
        <w:rPr>
          <w:rFonts w:ascii="Times New Roman" w:eastAsia="Times New Roman" w:hAnsi="Times New Roman" w:cs="Times New Roman"/>
          <w:lang w:val="lt-LT" w:eastAsia="en-US"/>
        </w:rPr>
        <w:t>nepageidaujamo poveikio virškinimo traktui tikimybė</w:t>
      </w:r>
    </w:p>
    <w:p w14:paraId="5362DF61" w14:textId="77777777" w:rsidR="00DB6BD6" w:rsidRPr="005A2E6C" w:rsidRDefault="00DB6BD6">
      <w:pPr>
        <w:spacing w:after="0" w:line="240" w:lineRule="auto"/>
        <w:rPr>
          <w:rFonts w:ascii="Times New Roman" w:eastAsia="Times New Roman" w:hAnsi="Times New Roman" w:cs="Times New Roman"/>
          <w:lang w:val="lt-LT" w:eastAsia="en-US"/>
        </w:rPr>
      </w:pPr>
    </w:p>
    <w:p w14:paraId="132077B0"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Gydymą galima pradėti </w:t>
      </w:r>
      <w:proofErr w:type="spellStart"/>
      <w:r w:rsidRPr="005A2E6C">
        <w:rPr>
          <w:rFonts w:ascii="Times New Roman" w:eastAsia="Times New Roman" w:hAnsi="Times New Roman" w:cs="Times New Roman"/>
          <w:lang w:val="lt-LT" w:eastAsia="en-US"/>
        </w:rPr>
        <w:t>parenteriniu</w:t>
      </w:r>
      <w:proofErr w:type="spellEnd"/>
      <w:r w:rsidRPr="005A2E6C">
        <w:rPr>
          <w:rFonts w:ascii="Times New Roman" w:eastAsia="Times New Roman" w:hAnsi="Times New Roman" w:cs="Times New Roman"/>
          <w:lang w:val="lt-LT" w:eastAsia="en-US"/>
        </w:rPr>
        <w:t xml:space="preserve"> būdu pagal į veną vartojamos vaistinio preparato formos PCS ir toliau tęsti per burną vartojamu vaistiniu preparatu.</w:t>
      </w:r>
    </w:p>
    <w:p w14:paraId="5F9C608B" w14:textId="77777777" w:rsidR="00DB6BD6" w:rsidRPr="005A2E6C" w:rsidRDefault="00DB6BD6">
      <w:pPr>
        <w:spacing w:after="0" w:line="240" w:lineRule="auto"/>
        <w:rPr>
          <w:rFonts w:ascii="Times New Roman" w:eastAsia="Times New Roman" w:hAnsi="Times New Roman" w:cs="Times New Roman"/>
          <w:lang w:val="lt-LT" w:eastAsia="lt-LT"/>
        </w:rPr>
      </w:pPr>
    </w:p>
    <w:p w14:paraId="0D30AAE3" w14:textId="57F926E0"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Apie geriamosios suspensijos paruošimą (skiedimo instrukciją) žr.</w:t>
      </w:r>
      <w:r w:rsidR="00C72281">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6.6 skyrių (Vartojimo ir darbo su vaistiniu preparatu instrukcija). Prieš kiekvieną vartojimą suspensiją reikia gerai pakratyti.</w:t>
      </w:r>
    </w:p>
    <w:p w14:paraId="1F1879A5" w14:textId="77777777" w:rsidR="00DB6BD6" w:rsidRPr="005A2E6C" w:rsidRDefault="00DB6BD6">
      <w:pPr>
        <w:spacing w:after="0" w:line="240" w:lineRule="auto"/>
        <w:ind w:left="540" w:hanging="540"/>
        <w:jc w:val="both"/>
        <w:rPr>
          <w:rFonts w:ascii="Times New Roman" w:eastAsia="Times New Roman" w:hAnsi="Times New Roman" w:cs="Times New Roman"/>
          <w:b/>
          <w:lang w:val="lt-LT" w:eastAsia="lt-LT"/>
        </w:rPr>
      </w:pPr>
    </w:p>
    <w:p w14:paraId="08FF64BE" w14:textId="77777777" w:rsidR="00DB6BD6" w:rsidRPr="005A2E6C" w:rsidRDefault="00CB4CD5">
      <w:pPr>
        <w:spacing w:after="0" w:line="240" w:lineRule="auto"/>
        <w:ind w:left="540" w:hanging="540"/>
        <w:jc w:val="both"/>
        <w:rPr>
          <w:rFonts w:ascii="Times New Roman" w:eastAsia="Times New Roman" w:hAnsi="Times New Roman" w:cs="Times New Roman"/>
          <w:lang w:val="lt-LT" w:eastAsia="lt-LT"/>
        </w:rPr>
      </w:pPr>
      <w:r w:rsidRPr="005A2E6C">
        <w:rPr>
          <w:rFonts w:ascii="Times New Roman" w:eastAsia="Times New Roman" w:hAnsi="Times New Roman" w:cs="Times New Roman"/>
          <w:b/>
          <w:lang w:val="lt-LT" w:eastAsia="lt-LT"/>
        </w:rPr>
        <w:t>4.3</w:t>
      </w:r>
      <w:r w:rsidRPr="005A2E6C">
        <w:rPr>
          <w:rFonts w:ascii="Times New Roman" w:eastAsia="Times New Roman" w:hAnsi="Times New Roman" w:cs="Times New Roman"/>
          <w:b/>
          <w:lang w:val="lt-LT" w:eastAsia="lt-LT"/>
        </w:rPr>
        <w:tab/>
        <w:t>Kontraindikacijos</w:t>
      </w:r>
    </w:p>
    <w:p w14:paraId="48C89089"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515DA47F" w14:textId="0C555158" w:rsidR="00DB6BD6" w:rsidRPr="005A2E6C" w:rsidRDefault="00CB4CD5" w:rsidP="00201F14">
      <w:pPr>
        <w:pStyle w:val="Sraopastraipa"/>
        <w:numPr>
          <w:ilvl w:val="0"/>
          <w:numId w:val="22"/>
        </w:numPr>
        <w:ind w:left="567" w:hanging="567"/>
        <w:rPr>
          <w:lang w:eastAsia="en-US"/>
        </w:rPr>
      </w:pPr>
      <w:r w:rsidRPr="005A2E6C">
        <w:rPr>
          <w:lang w:eastAsia="en-US"/>
        </w:rPr>
        <w:t xml:space="preserve">Padidėjęs jautrumas </w:t>
      </w:r>
      <w:r w:rsidR="001F5BA9" w:rsidRPr="005A2E6C">
        <w:rPr>
          <w:lang w:eastAsia="en-US"/>
        </w:rPr>
        <w:t xml:space="preserve">veikliosioms medžiagoms, bet kuriems penicilinams </w:t>
      </w:r>
      <w:r w:rsidRPr="005A2E6C">
        <w:rPr>
          <w:lang w:eastAsia="en-US"/>
        </w:rPr>
        <w:t>arba bet kuriai 6.1</w:t>
      </w:r>
      <w:r w:rsidR="00C72281">
        <w:rPr>
          <w:lang w:eastAsia="en-US"/>
        </w:rPr>
        <w:t> </w:t>
      </w:r>
      <w:r w:rsidRPr="005A2E6C">
        <w:rPr>
          <w:lang w:eastAsia="en-US"/>
        </w:rPr>
        <w:t>skyriuje nurodytai pagalbinei medžiagai.</w:t>
      </w:r>
    </w:p>
    <w:p w14:paraId="59D4D97B" w14:textId="41C2F961" w:rsidR="00DB6BD6" w:rsidRPr="005A2E6C" w:rsidRDefault="00CB4CD5" w:rsidP="00201F14">
      <w:pPr>
        <w:pStyle w:val="Sraopastraipa"/>
        <w:numPr>
          <w:ilvl w:val="0"/>
          <w:numId w:val="22"/>
        </w:numPr>
        <w:ind w:left="567" w:hanging="567"/>
        <w:rPr>
          <w:lang w:eastAsia="en-US"/>
        </w:rPr>
      </w:pPr>
      <w:r w:rsidRPr="005A2E6C">
        <w:rPr>
          <w:lang w:eastAsia="en-US"/>
        </w:rPr>
        <w:t>Jeigu anksčiau pavartojus kitokių beta laktam</w:t>
      </w:r>
      <w:r w:rsidR="00AC18C0" w:rsidRPr="005A2E6C">
        <w:rPr>
          <w:lang w:eastAsia="en-US"/>
        </w:rPr>
        <w:t>o grupės medžiagų</w:t>
      </w:r>
      <w:r w:rsidRPr="005A2E6C">
        <w:rPr>
          <w:lang w:eastAsia="en-US"/>
        </w:rPr>
        <w:t xml:space="preserve"> (pvz.: </w:t>
      </w:r>
      <w:proofErr w:type="spellStart"/>
      <w:r w:rsidR="00AC18C0" w:rsidRPr="005A2E6C">
        <w:rPr>
          <w:lang w:eastAsia="en-US"/>
        </w:rPr>
        <w:t>cefalosporino</w:t>
      </w:r>
      <w:proofErr w:type="spellEnd"/>
      <w:r w:rsidRPr="005A2E6C">
        <w:rPr>
          <w:lang w:eastAsia="en-US"/>
        </w:rPr>
        <w:t xml:space="preserve">, </w:t>
      </w:r>
      <w:proofErr w:type="spellStart"/>
      <w:r w:rsidR="00AC18C0" w:rsidRPr="005A2E6C">
        <w:rPr>
          <w:lang w:eastAsia="en-US"/>
        </w:rPr>
        <w:t>karbapenemo</w:t>
      </w:r>
      <w:proofErr w:type="spellEnd"/>
      <w:r w:rsidR="00AC18C0" w:rsidRPr="005A2E6C">
        <w:rPr>
          <w:lang w:eastAsia="en-US"/>
        </w:rPr>
        <w:t xml:space="preserve"> </w:t>
      </w:r>
      <w:r w:rsidRPr="005A2E6C">
        <w:rPr>
          <w:lang w:eastAsia="en-US"/>
        </w:rPr>
        <w:t xml:space="preserve">ar </w:t>
      </w:r>
      <w:proofErr w:type="spellStart"/>
      <w:r w:rsidR="00AC18C0" w:rsidRPr="005A2E6C">
        <w:rPr>
          <w:lang w:eastAsia="en-US"/>
        </w:rPr>
        <w:t>monobaktamo</w:t>
      </w:r>
      <w:proofErr w:type="spellEnd"/>
      <w:r w:rsidRPr="005A2E6C">
        <w:rPr>
          <w:lang w:eastAsia="en-US"/>
        </w:rPr>
        <w:t xml:space="preserve">), pasireiškė sunkių greito tipo padidėjusio jautrumo reakcijų (pvz., </w:t>
      </w:r>
      <w:proofErr w:type="spellStart"/>
      <w:r w:rsidRPr="005A2E6C">
        <w:rPr>
          <w:lang w:eastAsia="en-US"/>
        </w:rPr>
        <w:t>anafilaksija</w:t>
      </w:r>
      <w:proofErr w:type="spellEnd"/>
      <w:r w:rsidRPr="005A2E6C">
        <w:rPr>
          <w:lang w:eastAsia="en-US"/>
        </w:rPr>
        <w:t>).</w:t>
      </w:r>
    </w:p>
    <w:p w14:paraId="3124C574" w14:textId="679644D9" w:rsidR="00DB6BD6" w:rsidRPr="005A2E6C" w:rsidRDefault="00CB4CD5" w:rsidP="00201F14">
      <w:pPr>
        <w:pStyle w:val="Sraopastraipa"/>
        <w:numPr>
          <w:ilvl w:val="0"/>
          <w:numId w:val="22"/>
        </w:numPr>
        <w:ind w:left="567" w:hanging="567"/>
        <w:rPr>
          <w:lang w:eastAsia="en-US"/>
        </w:rPr>
      </w:pPr>
      <w:r w:rsidRPr="005A2E6C">
        <w:rPr>
          <w:lang w:eastAsia="en-US"/>
        </w:rPr>
        <w:t xml:space="preserve">Anksčiau vartojant </w:t>
      </w:r>
      <w:proofErr w:type="spellStart"/>
      <w:r w:rsidRPr="005A2E6C">
        <w:rPr>
          <w:lang w:eastAsia="en-US"/>
        </w:rPr>
        <w:t>amoksiciliną</w:t>
      </w:r>
      <w:proofErr w:type="spellEnd"/>
      <w:r w:rsidRPr="005A2E6C">
        <w:rPr>
          <w:lang w:eastAsia="en-US"/>
        </w:rPr>
        <w:t>/</w:t>
      </w:r>
      <w:proofErr w:type="spellStart"/>
      <w:r w:rsidRPr="005A2E6C">
        <w:rPr>
          <w:lang w:eastAsia="en-US"/>
        </w:rPr>
        <w:t>klavulano</w:t>
      </w:r>
      <w:proofErr w:type="spellEnd"/>
      <w:r w:rsidRPr="005A2E6C">
        <w:rPr>
          <w:lang w:eastAsia="en-US"/>
        </w:rPr>
        <w:t xml:space="preserve"> rūgštį, buvo pasireiškusi gelta/kepenų funkcijos sutrikimas (žr.</w:t>
      </w:r>
      <w:r w:rsidR="00C72281">
        <w:rPr>
          <w:lang w:eastAsia="en-US"/>
        </w:rPr>
        <w:t> </w:t>
      </w:r>
      <w:r w:rsidRPr="005A2E6C">
        <w:rPr>
          <w:lang w:eastAsia="en-US"/>
        </w:rPr>
        <w:t>4.8</w:t>
      </w:r>
      <w:r w:rsidR="00C72281">
        <w:rPr>
          <w:lang w:eastAsia="en-US"/>
        </w:rPr>
        <w:t> </w:t>
      </w:r>
      <w:r w:rsidRPr="005A2E6C">
        <w:rPr>
          <w:lang w:eastAsia="en-US"/>
        </w:rPr>
        <w:t>skyrių).</w:t>
      </w:r>
    </w:p>
    <w:p w14:paraId="6AB7ADA8"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238E00EA" w14:textId="77777777" w:rsidR="00DB6BD6" w:rsidRPr="005A2E6C" w:rsidRDefault="00CB4CD5">
      <w:pPr>
        <w:tabs>
          <w:tab w:val="left" w:pos="567"/>
        </w:tabs>
        <w:spacing w:after="0" w:line="240" w:lineRule="auto"/>
        <w:ind w:right="-1198"/>
        <w:jc w:val="both"/>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4.4</w:t>
      </w:r>
      <w:r w:rsidRPr="005A2E6C">
        <w:rPr>
          <w:rFonts w:ascii="Times New Roman" w:eastAsia="Times New Roman" w:hAnsi="Times New Roman" w:cs="Times New Roman"/>
          <w:b/>
          <w:lang w:val="lt-LT" w:eastAsia="lt-LT"/>
        </w:rPr>
        <w:tab/>
        <w:t>Specialūs įspėjimai ir atsargumo priemonės</w:t>
      </w:r>
    </w:p>
    <w:p w14:paraId="19C5E6A7" w14:textId="77777777" w:rsidR="00DB6BD6" w:rsidRPr="005A2E6C" w:rsidRDefault="00DB6BD6">
      <w:pPr>
        <w:spacing w:after="0" w:line="240" w:lineRule="auto"/>
        <w:rPr>
          <w:rFonts w:ascii="Times New Roman" w:eastAsia="Times New Roman" w:hAnsi="Times New Roman" w:cs="Times New Roman"/>
          <w:lang w:val="lt-LT" w:eastAsia="lt-LT"/>
        </w:rPr>
      </w:pPr>
    </w:p>
    <w:p w14:paraId="582E5FBF" w14:textId="3C9C0A6B" w:rsidR="00DB6BD6" w:rsidRPr="005A2E6C" w:rsidRDefault="00CB4CD5">
      <w:pPr>
        <w:spacing w:after="0" w:line="240" w:lineRule="auto"/>
        <w:rPr>
          <w:rFonts w:ascii="Times New Roman" w:eastAsia="Times New Roman" w:hAnsi="Times New Roman" w:cs="Times New Roman"/>
          <w:iCs/>
          <w:lang w:val="lt-LT" w:eastAsia="en-US"/>
        </w:rPr>
      </w:pPr>
      <w:r w:rsidRPr="005A2E6C">
        <w:rPr>
          <w:rFonts w:ascii="Times New Roman" w:eastAsia="Times New Roman" w:hAnsi="Times New Roman" w:cs="Times New Roman"/>
          <w:iCs/>
          <w:lang w:val="lt-LT" w:eastAsia="en-US"/>
        </w:rPr>
        <w:t xml:space="preserve">Prieš pradedant gydymą </w:t>
      </w:r>
      <w:proofErr w:type="spellStart"/>
      <w:r w:rsidRPr="005A2E6C">
        <w:rPr>
          <w:rFonts w:ascii="Times New Roman" w:eastAsia="Times New Roman" w:hAnsi="Times New Roman" w:cs="Times New Roman"/>
          <w:iCs/>
          <w:lang w:val="lt-LT" w:eastAsia="en-US"/>
        </w:rPr>
        <w:t>amoksicilinu</w:t>
      </w:r>
      <w:proofErr w:type="spellEnd"/>
      <w:r w:rsidRPr="005A2E6C">
        <w:rPr>
          <w:rFonts w:ascii="Times New Roman" w:eastAsia="Times New Roman" w:hAnsi="Times New Roman" w:cs="Times New Roman"/>
          <w:iCs/>
          <w:lang w:val="lt-LT" w:eastAsia="en-US"/>
        </w:rPr>
        <w:t>/</w:t>
      </w:r>
      <w:proofErr w:type="spellStart"/>
      <w:r w:rsidRPr="005A2E6C">
        <w:rPr>
          <w:rFonts w:ascii="Times New Roman" w:eastAsia="Times New Roman" w:hAnsi="Times New Roman" w:cs="Times New Roman"/>
          <w:iCs/>
          <w:lang w:val="lt-LT" w:eastAsia="en-US"/>
        </w:rPr>
        <w:t>klavulano</w:t>
      </w:r>
      <w:proofErr w:type="spellEnd"/>
      <w:r w:rsidRPr="005A2E6C">
        <w:rPr>
          <w:rFonts w:ascii="Times New Roman" w:eastAsia="Times New Roman" w:hAnsi="Times New Roman" w:cs="Times New Roman"/>
          <w:iCs/>
          <w:lang w:val="lt-LT" w:eastAsia="en-US"/>
        </w:rPr>
        <w:t xml:space="preserve"> rūgštimi, reikia atidžiai išsiaiškinti, ar anksčiau vartojant penicilinų, </w:t>
      </w:r>
      <w:proofErr w:type="spellStart"/>
      <w:r w:rsidRPr="005A2E6C">
        <w:rPr>
          <w:rFonts w:ascii="Times New Roman" w:eastAsia="Times New Roman" w:hAnsi="Times New Roman" w:cs="Times New Roman"/>
          <w:iCs/>
          <w:lang w:val="lt-LT" w:eastAsia="en-US"/>
        </w:rPr>
        <w:t>cefalosporinų</w:t>
      </w:r>
      <w:proofErr w:type="spellEnd"/>
      <w:r w:rsidRPr="005A2E6C">
        <w:rPr>
          <w:rFonts w:ascii="Times New Roman" w:eastAsia="Times New Roman" w:hAnsi="Times New Roman" w:cs="Times New Roman"/>
          <w:iCs/>
          <w:lang w:val="lt-LT" w:eastAsia="en-US"/>
        </w:rPr>
        <w:t xml:space="preserve"> ar kitokių beta </w:t>
      </w:r>
      <w:r w:rsidR="00AC18C0" w:rsidRPr="005A2E6C">
        <w:rPr>
          <w:rFonts w:ascii="Times New Roman" w:eastAsia="Times New Roman" w:hAnsi="Times New Roman" w:cs="Times New Roman"/>
          <w:iCs/>
          <w:lang w:val="lt-LT" w:eastAsia="en-US"/>
        </w:rPr>
        <w:t>laktamo grupės medžiagų</w:t>
      </w:r>
      <w:r w:rsidRPr="005A2E6C">
        <w:rPr>
          <w:rFonts w:ascii="Times New Roman" w:eastAsia="Times New Roman" w:hAnsi="Times New Roman" w:cs="Times New Roman"/>
          <w:iCs/>
          <w:lang w:val="lt-LT" w:eastAsia="en-US"/>
        </w:rPr>
        <w:t>, nepasireiškė padidėjusio jautrumo reakcijų (žr.</w:t>
      </w:r>
      <w:r w:rsidR="00C72281">
        <w:rPr>
          <w:rFonts w:ascii="Times New Roman" w:eastAsia="Times New Roman" w:hAnsi="Times New Roman" w:cs="Times New Roman"/>
          <w:iCs/>
          <w:lang w:val="lt-LT" w:eastAsia="en-US"/>
        </w:rPr>
        <w:t> </w:t>
      </w:r>
      <w:r w:rsidRPr="005A2E6C">
        <w:rPr>
          <w:rFonts w:ascii="Times New Roman" w:eastAsia="Times New Roman" w:hAnsi="Times New Roman" w:cs="Times New Roman"/>
          <w:iCs/>
          <w:lang w:val="lt-LT" w:eastAsia="en-US"/>
        </w:rPr>
        <w:t>4.3 ir 4.8</w:t>
      </w:r>
      <w:r w:rsidR="00C72281">
        <w:rPr>
          <w:rFonts w:ascii="Times New Roman" w:eastAsia="Times New Roman" w:hAnsi="Times New Roman" w:cs="Times New Roman"/>
          <w:iCs/>
          <w:lang w:val="lt-LT" w:eastAsia="en-US"/>
        </w:rPr>
        <w:t> </w:t>
      </w:r>
      <w:r w:rsidRPr="005A2E6C">
        <w:rPr>
          <w:rFonts w:ascii="Times New Roman" w:eastAsia="Times New Roman" w:hAnsi="Times New Roman" w:cs="Times New Roman"/>
          <w:iCs/>
          <w:lang w:val="lt-LT" w:eastAsia="en-US"/>
        </w:rPr>
        <w:t>skyrius).</w:t>
      </w:r>
    </w:p>
    <w:p w14:paraId="061BFC61" w14:textId="77777777" w:rsidR="00DB6BD6" w:rsidRPr="005A2E6C" w:rsidRDefault="00DB6BD6">
      <w:pPr>
        <w:spacing w:after="0" w:line="240" w:lineRule="auto"/>
        <w:rPr>
          <w:rFonts w:ascii="Times New Roman" w:eastAsia="Times New Roman" w:hAnsi="Times New Roman" w:cs="Times New Roman"/>
          <w:lang w:val="lt-LT" w:eastAsia="en-US"/>
        </w:rPr>
      </w:pPr>
    </w:p>
    <w:p w14:paraId="5D40B4DC" w14:textId="4356C1C1" w:rsidR="00356453" w:rsidRPr="005A2E6C" w:rsidRDefault="00CB4CD5" w:rsidP="0035645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Buvo pranešta apie sunkias ir kartais mirtinas padidėjusio jautrumo reakcijas (įskaitant </w:t>
      </w:r>
      <w:proofErr w:type="spellStart"/>
      <w:r w:rsidRPr="005A2E6C">
        <w:rPr>
          <w:rFonts w:ascii="Times New Roman" w:eastAsia="Times New Roman" w:hAnsi="Times New Roman" w:cs="Times New Roman"/>
          <w:lang w:val="lt-LT" w:eastAsia="en-US"/>
        </w:rPr>
        <w:t>anafilaktoidines</w:t>
      </w:r>
      <w:proofErr w:type="spellEnd"/>
      <w:r w:rsidRPr="005A2E6C">
        <w:rPr>
          <w:rFonts w:ascii="Times New Roman" w:eastAsia="Times New Roman" w:hAnsi="Times New Roman" w:cs="Times New Roman"/>
          <w:lang w:val="lt-LT" w:eastAsia="en-US"/>
        </w:rPr>
        <w:t xml:space="preserve"> ir sunkias nepageidaujamas odos reakcijas) penicilinais gydytiems pacientams. </w:t>
      </w:r>
      <w:r w:rsidR="00356453" w:rsidRPr="005A2E6C">
        <w:rPr>
          <w:rFonts w:ascii="Times New Roman" w:eastAsia="Times New Roman" w:hAnsi="Times New Roman" w:cs="Times New Roman"/>
          <w:lang w:val="lt-LT" w:eastAsia="en-US"/>
        </w:rPr>
        <w:t xml:space="preserve">Be to, padidėjusio jautrumo reakcijos gali progresuoti į </w:t>
      </w:r>
      <w:proofErr w:type="spellStart"/>
      <w:r w:rsidR="00356453" w:rsidRPr="005A2E6C">
        <w:rPr>
          <w:rFonts w:ascii="Times New Roman" w:eastAsia="Times New Roman" w:hAnsi="Times New Roman" w:cs="Times New Roman"/>
          <w:lang w:val="lt-LT" w:eastAsia="en-US"/>
        </w:rPr>
        <w:t>Kounis</w:t>
      </w:r>
      <w:proofErr w:type="spellEnd"/>
      <w:r w:rsidR="00356453" w:rsidRPr="005A2E6C">
        <w:rPr>
          <w:rFonts w:ascii="Times New Roman" w:eastAsia="Times New Roman" w:hAnsi="Times New Roman" w:cs="Times New Roman"/>
          <w:lang w:val="lt-LT" w:eastAsia="en-US"/>
        </w:rPr>
        <w:t xml:space="preserve"> sindromą. Tai yra pavojinga alerginė</w:t>
      </w:r>
    </w:p>
    <w:p w14:paraId="7AADCE7B" w14:textId="7C4F0059" w:rsidR="00DB6BD6" w:rsidRPr="005A2E6C" w:rsidRDefault="00356453" w:rsidP="0035645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reakcija, dėl kurios gali ištikti miokardo infarktas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skyrių). </w:t>
      </w:r>
      <w:r w:rsidR="00CB4CD5" w:rsidRPr="005A2E6C">
        <w:rPr>
          <w:rFonts w:ascii="Times New Roman" w:eastAsia="Times New Roman" w:hAnsi="Times New Roman" w:cs="Times New Roman"/>
          <w:lang w:val="lt-LT" w:eastAsia="en-US"/>
        </w:rPr>
        <w:t xml:space="preserve">Šių reakcijų tikimybė didesnė asmenims, kuriems anksčiau pasireiškė padidėjęs jautrumas penicilinui ir pacientams, kuriems pasireiškia </w:t>
      </w:r>
      <w:proofErr w:type="spellStart"/>
      <w:r w:rsidR="00CB4CD5" w:rsidRPr="005A2E6C">
        <w:rPr>
          <w:rFonts w:ascii="Times New Roman" w:eastAsia="Times New Roman" w:hAnsi="Times New Roman" w:cs="Times New Roman"/>
          <w:lang w:val="lt-LT" w:eastAsia="en-US"/>
        </w:rPr>
        <w:t>atopija</w:t>
      </w:r>
      <w:proofErr w:type="spellEnd"/>
      <w:r w:rsidR="00CB4CD5" w:rsidRPr="005A2E6C">
        <w:rPr>
          <w:rFonts w:ascii="Times New Roman" w:eastAsia="Times New Roman" w:hAnsi="Times New Roman" w:cs="Times New Roman"/>
          <w:lang w:val="lt-LT" w:eastAsia="en-US"/>
        </w:rPr>
        <w:t xml:space="preserve">. Jei </w:t>
      </w:r>
      <w:r w:rsidR="00DB7577" w:rsidRPr="005A2E6C">
        <w:rPr>
          <w:rFonts w:ascii="Times New Roman" w:eastAsia="Times New Roman" w:hAnsi="Times New Roman" w:cs="Times New Roman"/>
          <w:lang w:val="lt-LT" w:eastAsia="en-US"/>
        </w:rPr>
        <w:t xml:space="preserve">pasireiškia </w:t>
      </w:r>
      <w:r w:rsidR="00CB4CD5" w:rsidRPr="005A2E6C">
        <w:rPr>
          <w:rFonts w:ascii="Times New Roman" w:eastAsia="Times New Roman" w:hAnsi="Times New Roman" w:cs="Times New Roman"/>
          <w:lang w:val="lt-LT" w:eastAsia="en-US"/>
        </w:rPr>
        <w:t xml:space="preserve">alerginė reakcija, </w:t>
      </w:r>
      <w:r w:rsidR="00DB7577" w:rsidRPr="005A2E6C">
        <w:rPr>
          <w:rFonts w:ascii="Times New Roman" w:eastAsia="Times New Roman" w:hAnsi="Times New Roman" w:cs="Times New Roman"/>
          <w:lang w:val="lt-LT" w:eastAsia="en-US"/>
        </w:rPr>
        <w:t xml:space="preserve">gydymas </w:t>
      </w:r>
      <w:proofErr w:type="spellStart"/>
      <w:r w:rsidR="00CB4CD5" w:rsidRPr="005A2E6C">
        <w:rPr>
          <w:rFonts w:ascii="Times New Roman" w:eastAsia="Times New Roman" w:hAnsi="Times New Roman" w:cs="Times New Roman"/>
          <w:lang w:val="lt-LT" w:eastAsia="en-US"/>
        </w:rPr>
        <w:t>amoksicilinu</w:t>
      </w:r>
      <w:proofErr w:type="spellEnd"/>
      <w:r w:rsidR="00CB4CD5" w:rsidRPr="005A2E6C">
        <w:rPr>
          <w:rFonts w:ascii="Times New Roman" w:eastAsia="Times New Roman" w:hAnsi="Times New Roman" w:cs="Times New Roman"/>
          <w:lang w:val="lt-LT" w:eastAsia="en-US"/>
        </w:rPr>
        <w:t>/</w:t>
      </w:r>
      <w:proofErr w:type="spellStart"/>
      <w:r w:rsidR="00CB4CD5" w:rsidRPr="005A2E6C">
        <w:rPr>
          <w:rFonts w:ascii="Times New Roman" w:eastAsia="Times New Roman" w:hAnsi="Times New Roman" w:cs="Times New Roman"/>
          <w:lang w:val="lt-LT" w:eastAsia="en-US"/>
        </w:rPr>
        <w:t>klavulano</w:t>
      </w:r>
      <w:proofErr w:type="spellEnd"/>
      <w:r w:rsidR="00CB4CD5" w:rsidRPr="005A2E6C">
        <w:rPr>
          <w:rFonts w:ascii="Times New Roman" w:eastAsia="Times New Roman" w:hAnsi="Times New Roman" w:cs="Times New Roman"/>
          <w:lang w:val="lt-LT" w:eastAsia="en-US"/>
        </w:rPr>
        <w:t xml:space="preserve"> rūgštimi </w:t>
      </w:r>
      <w:r w:rsidR="00DB7577" w:rsidRPr="005A2E6C">
        <w:rPr>
          <w:rFonts w:ascii="Times New Roman" w:eastAsia="Times New Roman" w:hAnsi="Times New Roman" w:cs="Times New Roman"/>
          <w:lang w:val="lt-LT" w:eastAsia="en-US"/>
        </w:rPr>
        <w:t xml:space="preserve">turi būti nutrauktas </w:t>
      </w:r>
      <w:r w:rsidR="00CB4CD5" w:rsidRPr="005A2E6C">
        <w:rPr>
          <w:rFonts w:ascii="Times New Roman" w:eastAsia="Times New Roman" w:hAnsi="Times New Roman" w:cs="Times New Roman"/>
          <w:lang w:val="lt-LT" w:eastAsia="en-US"/>
        </w:rPr>
        <w:t xml:space="preserve">ir </w:t>
      </w:r>
      <w:r w:rsidR="00DB7577" w:rsidRPr="005A2E6C">
        <w:rPr>
          <w:rFonts w:ascii="Times New Roman" w:eastAsia="Times New Roman" w:hAnsi="Times New Roman" w:cs="Times New Roman"/>
          <w:lang w:val="lt-LT" w:eastAsia="en-US"/>
        </w:rPr>
        <w:t xml:space="preserve">pradėtas </w:t>
      </w:r>
      <w:r w:rsidR="00CB4CD5" w:rsidRPr="005A2E6C">
        <w:rPr>
          <w:rFonts w:ascii="Times New Roman" w:eastAsia="Times New Roman" w:hAnsi="Times New Roman" w:cs="Times New Roman"/>
          <w:lang w:val="lt-LT" w:eastAsia="en-US"/>
        </w:rPr>
        <w:t xml:space="preserve">taikyti </w:t>
      </w:r>
      <w:r w:rsidR="00DB7577" w:rsidRPr="005A2E6C">
        <w:rPr>
          <w:rFonts w:ascii="Times New Roman" w:eastAsia="Times New Roman" w:hAnsi="Times New Roman" w:cs="Times New Roman"/>
          <w:lang w:val="lt-LT" w:eastAsia="en-US"/>
        </w:rPr>
        <w:t>alternatyvus</w:t>
      </w:r>
      <w:r w:rsidR="00CB4CD5" w:rsidRPr="005A2E6C">
        <w:rPr>
          <w:rFonts w:ascii="Times New Roman" w:eastAsia="Times New Roman" w:hAnsi="Times New Roman" w:cs="Times New Roman"/>
          <w:lang w:val="lt-LT" w:eastAsia="en-US"/>
        </w:rPr>
        <w:t xml:space="preserve"> </w:t>
      </w:r>
      <w:r w:rsidR="00DB7577" w:rsidRPr="005A2E6C">
        <w:rPr>
          <w:rFonts w:ascii="Times New Roman" w:eastAsia="Times New Roman" w:hAnsi="Times New Roman" w:cs="Times New Roman"/>
          <w:lang w:val="lt-LT" w:eastAsia="en-US"/>
        </w:rPr>
        <w:t>gydymas</w:t>
      </w:r>
      <w:r w:rsidR="00CB4CD5" w:rsidRPr="005A2E6C">
        <w:rPr>
          <w:rFonts w:ascii="Times New Roman" w:eastAsia="Times New Roman" w:hAnsi="Times New Roman" w:cs="Times New Roman"/>
          <w:lang w:val="lt-LT" w:eastAsia="en-US"/>
        </w:rPr>
        <w:t xml:space="preserve">. </w:t>
      </w:r>
    </w:p>
    <w:p w14:paraId="78D73C31" w14:textId="374B6345" w:rsidR="00DB6BD6" w:rsidRPr="005A2E6C" w:rsidRDefault="00DB6BD6">
      <w:pPr>
        <w:spacing w:after="0" w:line="240" w:lineRule="auto"/>
        <w:rPr>
          <w:rFonts w:ascii="Times New Roman" w:eastAsia="Times New Roman" w:hAnsi="Times New Roman" w:cs="Times New Roman"/>
          <w:lang w:val="lt-LT" w:eastAsia="en-US"/>
        </w:rPr>
      </w:pPr>
    </w:p>
    <w:p w14:paraId="622C1087" w14:textId="05CDDD6F" w:rsidR="00A072BE" w:rsidRPr="005A2E6C" w:rsidRDefault="00A072BE" w:rsidP="00A072BE">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Buvo pranešta apie vaistinių preparatų sukelto </w:t>
      </w:r>
      <w:proofErr w:type="spellStart"/>
      <w:r w:rsidRPr="005A2E6C">
        <w:rPr>
          <w:rFonts w:ascii="Times New Roman" w:eastAsia="Times New Roman" w:hAnsi="Times New Roman" w:cs="Times New Roman"/>
          <w:lang w:val="lt-LT" w:eastAsia="en-US"/>
        </w:rPr>
        <w:t>enterokolito</w:t>
      </w:r>
      <w:proofErr w:type="spellEnd"/>
      <w:r w:rsidRPr="005A2E6C">
        <w:rPr>
          <w:rFonts w:ascii="Times New Roman" w:eastAsia="Times New Roman" w:hAnsi="Times New Roman" w:cs="Times New Roman"/>
          <w:lang w:val="lt-LT" w:eastAsia="en-US"/>
        </w:rPr>
        <w:t xml:space="preserve"> sindromą (VSES, angl. </w:t>
      </w:r>
      <w:proofErr w:type="spellStart"/>
      <w:r w:rsidRPr="005A2E6C">
        <w:rPr>
          <w:rFonts w:ascii="Times New Roman" w:eastAsia="Times New Roman" w:hAnsi="Times New Roman" w:cs="Times New Roman"/>
          <w:i/>
          <w:iCs/>
          <w:lang w:val="lt-LT" w:eastAsia="en-US"/>
        </w:rPr>
        <w:t>drug-induced</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enterocolitis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syndrome</w:t>
      </w:r>
      <w:proofErr w:type="spellEnd"/>
      <w:r w:rsidRPr="005A2E6C">
        <w:rPr>
          <w:rFonts w:ascii="Times New Roman" w:eastAsia="Times New Roman" w:hAnsi="Times New Roman" w:cs="Times New Roman"/>
          <w:i/>
          <w:iCs/>
          <w:lang w:val="lt-LT" w:eastAsia="en-US"/>
        </w:rPr>
        <w:t xml:space="preserve"> [DIES])</w:t>
      </w:r>
      <w:r w:rsidRPr="005A2E6C">
        <w:rPr>
          <w:rFonts w:ascii="Times New Roman" w:eastAsia="Times New Roman" w:hAnsi="Times New Roman" w:cs="Times New Roman"/>
          <w:lang w:val="lt-LT" w:eastAsia="en-US"/>
        </w:rPr>
        <w:t xml:space="preserve">, kuris daugiausiai pasireiškė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 xml:space="preserve">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vartojantiems vaikams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 VSES – tai alerginė reakcija, kurios pagrindinis simptomas yra užsitęsęs vėmimas (1-4</w:t>
      </w:r>
      <w:r w:rsidR="00CB4233">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valandas po vaistinio preparato išgėrimo</w:t>
      </w:r>
      <w:r w:rsidR="005D535A" w:rsidRPr="005A2E6C">
        <w:rPr>
          <w:rFonts w:ascii="Times New Roman" w:eastAsia="Times New Roman" w:hAnsi="Times New Roman" w:cs="Times New Roman"/>
          <w:lang w:val="lt-LT" w:eastAsia="en-US"/>
        </w:rPr>
        <w:t>)</w:t>
      </w:r>
      <w:r w:rsidRPr="005A2E6C">
        <w:rPr>
          <w:rFonts w:ascii="Times New Roman" w:eastAsia="Times New Roman" w:hAnsi="Times New Roman" w:cs="Times New Roman"/>
          <w:lang w:val="lt-LT" w:eastAsia="en-US"/>
        </w:rPr>
        <w:t xml:space="preserve">, nepasireiškiant alergijos simptomams odoje ar kvėpavimo takuose. Kiti simptomai gali būti pilvo skausmas, viduriavimas, </w:t>
      </w:r>
      <w:proofErr w:type="spellStart"/>
      <w:r w:rsidRPr="005A2E6C">
        <w:rPr>
          <w:rFonts w:ascii="Times New Roman" w:eastAsia="Times New Roman" w:hAnsi="Times New Roman" w:cs="Times New Roman"/>
          <w:lang w:val="lt-LT" w:eastAsia="en-US"/>
        </w:rPr>
        <w:t>hipotenzija</w:t>
      </w:r>
      <w:proofErr w:type="spellEnd"/>
      <w:r w:rsidRPr="005A2E6C">
        <w:rPr>
          <w:rFonts w:ascii="Times New Roman" w:eastAsia="Times New Roman" w:hAnsi="Times New Roman" w:cs="Times New Roman"/>
          <w:lang w:val="lt-LT" w:eastAsia="en-US"/>
        </w:rPr>
        <w:t xml:space="preserve"> ar </w:t>
      </w:r>
      <w:proofErr w:type="spellStart"/>
      <w:r w:rsidRPr="005A2E6C">
        <w:rPr>
          <w:rFonts w:ascii="Times New Roman" w:eastAsia="Times New Roman" w:hAnsi="Times New Roman" w:cs="Times New Roman"/>
          <w:lang w:val="lt-LT" w:eastAsia="en-US"/>
        </w:rPr>
        <w:t>leukocitozė</w:t>
      </w:r>
      <w:proofErr w:type="spellEnd"/>
      <w:r w:rsidRPr="005A2E6C">
        <w:rPr>
          <w:rFonts w:ascii="Times New Roman" w:eastAsia="Times New Roman" w:hAnsi="Times New Roman" w:cs="Times New Roman"/>
          <w:lang w:val="lt-LT" w:eastAsia="en-US"/>
        </w:rPr>
        <w:t xml:space="preserve"> su </w:t>
      </w:r>
      <w:proofErr w:type="spellStart"/>
      <w:r w:rsidRPr="005A2E6C">
        <w:rPr>
          <w:rFonts w:ascii="Times New Roman" w:eastAsia="Times New Roman" w:hAnsi="Times New Roman" w:cs="Times New Roman"/>
          <w:lang w:val="lt-LT" w:eastAsia="en-US"/>
        </w:rPr>
        <w:t>neutrofilija</w:t>
      </w:r>
      <w:proofErr w:type="spellEnd"/>
      <w:r w:rsidRPr="005A2E6C">
        <w:rPr>
          <w:rFonts w:ascii="Times New Roman" w:eastAsia="Times New Roman" w:hAnsi="Times New Roman" w:cs="Times New Roman"/>
          <w:lang w:val="lt-LT" w:eastAsia="en-US"/>
        </w:rPr>
        <w:t>. Buvo sunkių atvejų, įskaitant progresavimą iki šoko.</w:t>
      </w:r>
    </w:p>
    <w:p w14:paraId="3513AD8A" w14:textId="77777777" w:rsidR="00A072BE" w:rsidRPr="005A2E6C" w:rsidRDefault="00A072BE">
      <w:pPr>
        <w:spacing w:after="0" w:line="240" w:lineRule="auto"/>
        <w:rPr>
          <w:rFonts w:ascii="Times New Roman" w:eastAsia="Times New Roman" w:hAnsi="Times New Roman" w:cs="Times New Roman"/>
          <w:lang w:val="lt-LT" w:eastAsia="en-US"/>
        </w:rPr>
      </w:pPr>
    </w:p>
    <w:p w14:paraId="742D1936"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įrodyta, kad infekcinę ligą sukėlė </w:t>
      </w:r>
      <w:proofErr w:type="spellStart"/>
      <w:r w:rsidRPr="005A2E6C">
        <w:rPr>
          <w:rFonts w:ascii="Times New Roman" w:eastAsia="Times New Roman" w:hAnsi="Times New Roman" w:cs="Times New Roman"/>
          <w:lang w:val="lt-LT" w:eastAsia="en-US"/>
        </w:rPr>
        <w:t>amoksicilinui</w:t>
      </w:r>
      <w:proofErr w:type="spellEnd"/>
      <w:r w:rsidRPr="005A2E6C">
        <w:rPr>
          <w:rFonts w:ascii="Times New Roman" w:eastAsia="Times New Roman" w:hAnsi="Times New Roman" w:cs="Times New Roman"/>
          <w:lang w:val="lt-LT" w:eastAsia="en-US"/>
        </w:rPr>
        <w:t xml:space="preserve"> jautrūs mikroorganizmai, atsižvelgiant į oficialias rekomendacijas,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reikia apgalvotai pakeisti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w:t>
      </w:r>
    </w:p>
    <w:p w14:paraId="012D1EBD" w14:textId="77777777" w:rsidR="00DB6BD6" w:rsidRPr="005A2E6C" w:rsidRDefault="00DB6BD6">
      <w:pPr>
        <w:spacing w:after="0" w:line="240" w:lineRule="auto"/>
        <w:rPr>
          <w:rFonts w:ascii="Times New Roman" w:eastAsia="Times New Roman" w:hAnsi="Times New Roman" w:cs="Times New Roman"/>
          <w:lang w:val="lt-LT" w:eastAsia="en-US"/>
        </w:rPr>
      </w:pPr>
    </w:p>
    <w:p w14:paraId="3B00DE5A" w14:textId="2D5FE1D1"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Šios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formos vartoti negalima, jeigu manoma, kad yra didelė rizika, kad sukėlėjo jautrumas yra sumažėjęs arba sukėlėjai yra atsparūs beta laktam</w:t>
      </w:r>
      <w:r w:rsidR="00DB7577" w:rsidRPr="005A2E6C">
        <w:rPr>
          <w:rFonts w:ascii="Times New Roman" w:eastAsia="Times New Roman" w:hAnsi="Times New Roman" w:cs="Times New Roman"/>
          <w:lang w:val="lt-LT" w:eastAsia="en-US"/>
        </w:rPr>
        <w:t>o grupės</w:t>
      </w:r>
      <w:r w:rsidRPr="005A2E6C">
        <w:rPr>
          <w:rFonts w:ascii="Times New Roman" w:eastAsia="Times New Roman" w:hAnsi="Times New Roman" w:cs="Times New Roman"/>
          <w:lang w:val="lt-LT" w:eastAsia="en-US"/>
        </w:rPr>
        <w:t xml:space="preserve"> vaistiniams preparatams ne dėl beta </w:t>
      </w:r>
      <w:proofErr w:type="spellStart"/>
      <w:r w:rsidRPr="005A2E6C">
        <w:rPr>
          <w:rFonts w:ascii="Times New Roman" w:eastAsia="Times New Roman" w:hAnsi="Times New Roman" w:cs="Times New Roman"/>
          <w:lang w:val="lt-LT" w:eastAsia="en-US"/>
        </w:rPr>
        <w:t>laktamazių</w:t>
      </w:r>
      <w:proofErr w:type="spellEnd"/>
      <w:r w:rsidRPr="005A2E6C">
        <w:rPr>
          <w:rFonts w:ascii="Times New Roman" w:eastAsia="Times New Roman" w:hAnsi="Times New Roman" w:cs="Times New Roman"/>
          <w:lang w:val="lt-LT" w:eastAsia="en-US"/>
        </w:rPr>
        <w:t xml:space="preserve">, kurias slopina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Šia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forma negalima gydyti penicilinui atsparių </w:t>
      </w:r>
      <w:r w:rsidRPr="005A2E6C">
        <w:rPr>
          <w:rFonts w:ascii="Times New Roman" w:eastAsia="Times New Roman" w:hAnsi="Times New Roman" w:cs="Times New Roman"/>
          <w:i/>
          <w:iCs/>
          <w:lang w:val="lt-LT" w:eastAsia="en-US"/>
        </w:rPr>
        <w:t xml:space="preserve">S. </w:t>
      </w:r>
      <w:proofErr w:type="spellStart"/>
      <w:r w:rsidRPr="005A2E6C">
        <w:rPr>
          <w:rFonts w:ascii="Times New Roman" w:eastAsia="Times New Roman" w:hAnsi="Times New Roman" w:cs="Times New Roman"/>
          <w:i/>
          <w:iCs/>
          <w:lang w:val="lt-LT" w:eastAsia="en-US"/>
        </w:rPr>
        <w:t>pneumoniae</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sukeltos infekcinės ligos.</w:t>
      </w:r>
    </w:p>
    <w:p w14:paraId="2B5EE42F" w14:textId="77777777" w:rsidR="00DB6BD6" w:rsidRPr="005A2E6C" w:rsidRDefault="00DB6BD6">
      <w:pPr>
        <w:spacing w:after="0" w:line="240" w:lineRule="auto"/>
        <w:rPr>
          <w:rFonts w:ascii="Times New Roman" w:eastAsia="Times New Roman" w:hAnsi="Times New Roman" w:cs="Times New Roman"/>
          <w:lang w:val="lt-LT" w:eastAsia="en-US"/>
        </w:rPr>
      </w:pPr>
    </w:p>
    <w:p w14:paraId="7264BAEF" w14:textId="3D458FC2"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Pacientams, kurių inkstų funkcija sutrikusi, arba pacientams, vartojantiems dideles vaistinio preparato dozes, gali pasireikšti traukuliai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1D645731" w14:textId="77777777" w:rsidR="00DB6BD6" w:rsidRPr="005A2E6C" w:rsidRDefault="00DB6BD6">
      <w:pPr>
        <w:spacing w:after="0" w:line="240" w:lineRule="auto"/>
        <w:rPr>
          <w:rFonts w:ascii="Times New Roman" w:eastAsia="Times New Roman" w:hAnsi="Times New Roman" w:cs="Times New Roman"/>
          <w:lang w:val="lt-LT" w:eastAsia="en-US"/>
        </w:rPr>
      </w:pPr>
    </w:p>
    <w:p w14:paraId="2D71A9BA"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reikia vengti vartoti, jeigu įtariama infekcinė mononukleozė, kadangi sergant šia liga ir pavartojus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atsiranda į tymus panašus išbėrimas.</w:t>
      </w:r>
    </w:p>
    <w:p w14:paraId="7C88FD83" w14:textId="77777777" w:rsidR="00DB6BD6" w:rsidRPr="005A2E6C" w:rsidRDefault="00DB6BD6">
      <w:pPr>
        <w:spacing w:after="0" w:line="240" w:lineRule="auto"/>
        <w:rPr>
          <w:rFonts w:ascii="Times New Roman" w:eastAsia="Times New Roman" w:hAnsi="Times New Roman" w:cs="Times New Roman"/>
          <w:lang w:val="lt-LT" w:eastAsia="en-US"/>
        </w:rPr>
      </w:pPr>
    </w:p>
    <w:p w14:paraId="2E728C98" w14:textId="57A06E36"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Gydymo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 xml:space="preserve"> metu kartu pavartojus </w:t>
      </w:r>
      <w:proofErr w:type="spellStart"/>
      <w:r w:rsidRPr="005A2E6C">
        <w:rPr>
          <w:rFonts w:ascii="Times New Roman" w:eastAsia="Times New Roman" w:hAnsi="Times New Roman" w:cs="Times New Roman"/>
          <w:lang w:val="lt-LT" w:eastAsia="en-US"/>
        </w:rPr>
        <w:t>alopurinolio</w:t>
      </w:r>
      <w:proofErr w:type="spellEnd"/>
      <w:r w:rsidRPr="005A2E6C">
        <w:rPr>
          <w:rFonts w:ascii="Times New Roman" w:eastAsia="Times New Roman" w:hAnsi="Times New Roman" w:cs="Times New Roman"/>
          <w:lang w:val="lt-LT" w:eastAsia="en-US"/>
        </w:rPr>
        <w:t>, padidėja alerginių odos reakcijų tikimybė</w:t>
      </w:r>
      <w:r w:rsidR="003A4AF4" w:rsidRPr="005A2E6C">
        <w:rPr>
          <w:rFonts w:ascii="Times New Roman" w:eastAsia="Times New Roman" w:hAnsi="Times New Roman" w:cs="Times New Roman"/>
          <w:lang w:val="lt-LT" w:eastAsia="en-US"/>
        </w:rPr>
        <w:t xml:space="preserve"> (žr.</w:t>
      </w:r>
      <w:r w:rsidR="00C72281">
        <w:rPr>
          <w:rFonts w:ascii="Times New Roman" w:eastAsia="Times New Roman" w:hAnsi="Times New Roman" w:cs="Times New Roman"/>
          <w:lang w:val="lt-LT" w:eastAsia="en-US"/>
        </w:rPr>
        <w:t> </w:t>
      </w:r>
      <w:r w:rsidR="003A4AF4" w:rsidRPr="005A2E6C">
        <w:rPr>
          <w:rFonts w:ascii="Times New Roman" w:eastAsia="Times New Roman" w:hAnsi="Times New Roman" w:cs="Times New Roman"/>
          <w:lang w:val="lt-LT" w:eastAsia="en-US"/>
        </w:rPr>
        <w:t>4.5</w:t>
      </w:r>
      <w:r w:rsidR="00C72281">
        <w:rPr>
          <w:rFonts w:ascii="Times New Roman" w:eastAsia="Times New Roman" w:hAnsi="Times New Roman" w:cs="Times New Roman"/>
          <w:lang w:val="lt-LT" w:eastAsia="en-US"/>
        </w:rPr>
        <w:t> </w:t>
      </w:r>
      <w:r w:rsidR="003A4AF4" w:rsidRPr="005A2E6C">
        <w:rPr>
          <w:rFonts w:ascii="Times New Roman" w:eastAsia="Times New Roman" w:hAnsi="Times New Roman" w:cs="Times New Roman"/>
          <w:lang w:val="lt-LT" w:eastAsia="en-US"/>
        </w:rPr>
        <w:t>skyrių)</w:t>
      </w:r>
      <w:r w:rsidRPr="005A2E6C">
        <w:rPr>
          <w:rFonts w:ascii="Times New Roman" w:eastAsia="Times New Roman" w:hAnsi="Times New Roman" w:cs="Times New Roman"/>
          <w:lang w:val="lt-LT" w:eastAsia="en-US"/>
        </w:rPr>
        <w:t>.</w:t>
      </w:r>
    </w:p>
    <w:p w14:paraId="7B885C63" w14:textId="77777777" w:rsidR="00DB6BD6" w:rsidRPr="005A2E6C" w:rsidRDefault="00DB6BD6">
      <w:pPr>
        <w:spacing w:after="0" w:line="240" w:lineRule="auto"/>
        <w:rPr>
          <w:rFonts w:ascii="Times New Roman" w:eastAsia="Times New Roman" w:hAnsi="Times New Roman" w:cs="Times New Roman"/>
          <w:lang w:val="lt-LT" w:eastAsia="en-US"/>
        </w:rPr>
      </w:pPr>
    </w:p>
    <w:p w14:paraId="394D3282" w14:textId="5266DB0D"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Ilga</w:t>
      </w:r>
      <w:r w:rsidR="00DB7577" w:rsidRPr="005A2E6C">
        <w:rPr>
          <w:rFonts w:ascii="Times New Roman" w:eastAsia="Times New Roman" w:hAnsi="Times New Roman" w:cs="Times New Roman"/>
          <w:lang w:val="lt-LT" w:eastAsia="en-US"/>
        </w:rPr>
        <w:t>i trunkantis</w:t>
      </w:r>
      <w:r w:rsidRPr="005A2E6C">
        <w:rPr>
          <w:rFonts w:ascii="Times New Roman" w:eastAsia="Times New Roman" w:hAnsi="Times New Roman" w:cs="Times New Roman"/>
          <w:lang w:val="lt-LT" w:eastAsia="en-US"/>
        </w:rPr>
        <w:t xml:space="preserve"> gydymas kartais gali būti susijęs su pernelyg greitu nejautrių mikroorganizmų dauginimusi.</w:t>
      </w:r>
    </w:p>
    <w:p w14:paraId="61977878" w14:textId="77777777" w:rsidR="00DB6BD6" w:rsidRPr="005A2E6C" w:rsidRDefault="00DB6BD6">
      <w:pPr>
        <w:spacing w:after="0" w:line="240" w:lineRule="auto"/>
        <w:rPr>
          <w:rFonts w:ascii="Times New Roman" w:eastAsia="Times New Roman" w:hAnsi="Times New Roman" w:cs="Times New Roman"/>
          <w:lang w:val="lt-LT" w:eastAsia="en-US"/>
        </w:rPr>
      </w:pPr>
    </w:p>
    <w:p w14:paraId="0AF58C3B" w14:textId="5FBA4D82"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gydymo pradžioje pasireiškia </w:t>
      </w:r>
      <w:proofErr w:type="spellStart"/>
      <w:r w:rsidRPr="005A2E6C">
        <w:rPr>
          <w:rFonts w:ascii="Times New Roman" w:eastAsia="Times New Roman" w:hAnsi="Times New Roman" w:cs="Times New Roman"/>
          <w:lang w:val="lt-LT" w:eastAsia="en-US"/>
        </w:rPr>
        <w:t>generalizuota</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eritema</w:t>
      </w:r>
      <w:proofErr w:type="spellEnd"/>
      <w:r w:rsidRPr="005A2E6C">
        <w:rPr>
          <w:rFonts w:ascii="Times New Roman" w:eastAsia="Times New Roman" w:hAnsi="Times New Roman" w:cs="Times New Roman"/>
          <w:lang w:val="lt-LT" w:eastAsia="en-US"/>
        </w:rPr>
        <w:t xml:space="preserve"> su karščiavimu, susijusi su </w:t>
      </w:r>
      <w:proofErr w:type="spellStart"/>
      <w:r w:rsidRPr="005A2E6C">
        <w:rPr>
          <w:rFonts w:ascii="Times New Roman" w:eastAsia="Times New Roman" w:hAnsi="Times New Roman" w:cs="Times New Roman"/>
          <w:lang w:val="lt-LT" w:eastAsia="en-US"/>
        </w:rPr>
        <w:t>pustulėmis</w:t>
      </w:r>
      <w:proofErr w:type="spellEnd"/>
      <w:r w:rsidRPr="005A2E6C">
        <w:rPr>
          <w:rFonts w:ascii="Times New Roman" w:eastAsia="Times New Roman" w:hAnsi="Times New Roman" w:cs="Times New Roman"/>
          <w:lang w:val="lt-LT" w:eastAsia="en-US"/>
        </w:rPr>
        <w:t xml:space="preserve">, tai gali būti ūminės </w:t>
      </w:r>
      <w:proofErr w:type="spellStart"/>
      <w:r w:rsidRPr="005A2E6C">
        <w:rPr>
          <w:rFonts w:ascii="Times New Roman" w:eastAsia="Times New Roman" w:hAnsi="Times New Roman" w:cs="Times New Roman"/>
          <w:lang w:val="lt-LT" w:eastAsia="en-US"/>
        </w:rPr>
        <w:t>generalizuotos</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egzanteminės</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pustuliozės</w:t>
      </w:r>
      <w:proofErr w:type="spellEnd"/>
      <w:r w:rsidRPr="005A2E6C">
        <w:rPr>
          <w:rFonts w:ascii="Times New Roman" w:eastAsia="Times New Roman" w:hAnsi="Times New Roman" w:cs="Times New Roman"/>
          <w:lang w:val="lt-LT" w:eastAsia="en-US"/>
        </w:rPr>
        <w:t xml:space="preserve"> (ŪGEP) simptomas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skyrių). Dėl šios </w:t>
      </w:r>
      <w:r w:rsidRPr="005A2E6C">
        <w:rPr>
          <w:rFonts w:ascii="Times New Roman" w:eastAsia="Times New Roman" w:hAnsi="Times New Roman" w:cs="Times New Roman"/>
          <w:lang w:val="lt-LT" w:eastAsia="en-US"/>
        </w:rPr>
        <w:lastRenderedPageBreak/>
        <w:t xml:space="preserve">reakcijos reikia nutraukti </w:t>
      </w:r>
      <w:proofErr w:type="spellStart"/>
      <w:r w:rsidR="00DB7577" w:rsidRPr="005A2E6C">
        <w:rPr>
          <w:rFonts w:ascii="Times New Roman" w:eastAsiaTheme="minorHAnsi" w:hAnsi="Times New Roman" w:cs="Times New Roman"/>
          <w:lang w:val="lt-LT" w:eastAsia="en-US"/>
        </w:rPr>
        <w:t>amoksicilino</w:t>
      </w:r>
      <w:proofErr w:type="spellEnd"/>
      <w:r w:rsidR="00DB7577" w:rsidRPr="005A2E6C">
        <w:rPr>
          <w:rFonts w:ascii="Times New Roman" w:eastAsiaTheme="minorHAnsi" w:hAnsi="Times New Roman" w:cs="Times New Roman"/>
          <w:lang w:val="lt-LT" w:eastAsia="en-US"/>
        </w:rPr>
        <w:t>/</w:t>
      </w:r>
      <w:proofErr w:type="spellStart"/>
      <w:r w:rsidR="00DB7577" w:rsidRPr="005A2E6C">
        <w:rPr>
          <w:rFonts w:ascii="Times New Roman" w:eastAsiaTheme="minorHAnsi" w:hAnsi="Times New Roman" w:cs="Times New Roman"/>
          <w:lang w:val="lt-LT" w:eastAsia="en-US"/>
        </w:rPr>
        <w:t>klavulano</w:t>
      </w:r>
      <w:proofErr w:type="spellEnd"/>
      <w:r w:rsidR="00DB7577" w:rsidRPr="005A2E6C">
        <w:rPr>
          <w:rFonts w:ascii="Times New Roman" w:eastAsiaTheme="minorHAnsi" w:hAnsi="Times New Roman" w:cs="Times New Roman"/>
          <w:lang w:val="lt-LT" w:eastAsia="en-US"/>
        </w:rPr>
        <w:t xml:space="preserve"> rūgšties </w:t>
      </w:r>
      <w:r w:rsidRPr="005A2E6C">
        <w:rPr>
          <w:rFonts w:ascii="Times New Roman" w:eastAsia="Times New Roman" w:hAnsi="Times New Roman" w:cs="Times New Roman"/>
          <w:lang w:val="lt-LT" w:eastAsia="en-US"/>
        </w:rPr>
        <w:t xml:space="preserve">vartojimą ir vėliau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vartoti negalima.</w:t>
      </w:r>
    </w:p>
    <w:p w14:paraId="091177D9" w14:textId="77777777" w:rsidR="00DB6BD6" w:rsidRPr="005A2E6C" w:rsidRDefault="00DB6BD6">
      <w:pPr>
        <w:spacing w:after="0" w:line="240" w:lineRule="auto"/>
        <w:rPr>
          <w:rFonts w:ascii="Times New Roman" w:eastAsia="Times New Roman" w:hAnsi="Times New Roman" w:cs="Times New Roman"/>
          <w:lang w:val="lt-LT" w:eastAsia="en-US"/>
        </w:rPr>
      </w:pPr>
    </w:p>
    <w:p w14:paraId="7E2F6D16" w14:textId="6B717DFD"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reikia atsargiai vartoti pacientams, kurie</w:t>
      </w:r>
      <w:r w:rsidR="0008470C" w:rsidRPr="005A2E6C">
        <w:rPr>
          <w:rFonts w:ascii="Times New Roman" w:eastAsia="Times New Roman" w:hAnsi="Times New Roman" w:cs="Times New Roman"/>
          <w:lang w:val="lt-LT" w:eastAsia="en-US"/>
        </w:rPr>
        <w:t xml:space="preserve">ms yra kepenų </w:t>
      </w:r>
      <w:r w:rsidR="00A16EEA" w:rsidRPr="005A2E6C">
        <w:rPr>
          <w:rFonts w:ascii="Times New Roman" w:eastAsia="Times New Roman" w:hAnsi="Times New Roman" w:cs="Times New Roman"/>
          <w:lang w:val="lt-LT" w:eastAsia="en-US"/>
        </w:rPr>
        <w:t>funkcijos sutrikimų</w:t>
      </w:r>
      <w:r w:rsidRPr="005A2E6C">
        <w:rPr>
          <w:rFonts w:ascii="Times New Roman" w:eastAsia="Times New Roman" w:hAnsi="Times New Roman" w:cs="Times New Roman"/>
          <w:lang w:val="lt-LT" w:eastAsia="en-US"/>
        </w:rPr>
        <w:t xml:space="preserve">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4.2, 4,3 ir 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skyrius).</w:t>
      </w:r>
    </w:p>
    <w:p w14:paraId="7C78DA1A" w14:textId="77777777" w:rsidR="00DB6BD6" w:rsidRPr="005A2E6C" w:rsidRDefault="00DB6BD6">
      <w:pPr>
        <w:spacing w:after="0" w:line="240" w:lineRule="auto"/>
        <w:rPr>
          <w:rFonts w:ascii="Times New Roman" w:eastAsia="Times New Roman" w:hAnsi="Times New Roman" w:cs="Times New Roman"/>
          <w:lang w:val="lt-LT" w:eastAsia="en-US"/>
        </w:rPr>
      </w:pPr>
    </w:p>
    <w:p w14:paraId="4354140D" w14:textId="72BBFC59" w:rsidR="00DB6BD6" w:rsidRPr="005A2E6C" w:rsidRDefault="0008470C">
      <w:pPr>
        <w:spacing w:after="0" w:line="240" w:lineRule="auto"/>
        <w:rPr>
          <w:rFonts w:ascii="Times New Roman" w:eastAsia="Times New Roman" w:hAnsi="Times New Roman" w:cs="Times New Roman"/>
          <w:lang w:val="lt-LT" w:eastAsia="en-US"/>
        </w:rPr>
      </w:pPr>
      <w:r w:rsidRPr="005A2E6C">
        <w:rPr>
          <w:rFonts w:ascii="Times New Roman" w:eastAsiaTheme="minorHAnsi" w:hAnsi="Times New Roman" w:cs="Times New Roman"/>
          <w:lang w:val="lt-LT" w:eastAsia="en-US"/>
        </w:rPr>
        <w:t xml:space="preserve">Apie kepenų </w:t>
      </w:r>
      <w:r w:rsidR="00F83064" w:rsidRPr="005A2E6C">
        <w:rPr>
          <w:rFonts w:ascii="Times New Roman" w:eastAsiaTheme="minorHAnsi" w:hAnsi="Times New Roman" w:cs="Times New Roman"/>
          <w:lang w:val="lt-LT" w:eastAsia="en-US"/>
        </w:rPr>
        <w:t>pažeidimą daugiausiai</w:t>
      </w:r>
      <w:r w:rsidRPr="005A2E6C">
        <w:rPr>
          <w:rFonts w:ascii="Times New Roman" w:eastAsiaTheme="minorHAnsi" w:hAnsi="Times New Roman" w:cs="Times New Roman"/>
          <w:lang w:val="lt-LT" w:eastAsia="en-US"/>
        </w:rPr>
        <w:t xml:space="preserve"> gauta pranešimų vyrams ir senyviems pacientams ir jie gali būti susiję su ilgai trunkančiu </w:t>
      </w:r>
      <w:r w:rsidR="00CB4CD5" w:rsidRPr="005A2E6C">
        <w:rPr>
          <w:rFonts w:ascii="Times New Roman" w:eastAsia="Times New Roman" w:hAnsi="Times New Roman" w:cs="Times New Roman"/>
          <w:lang w:val="lt-LT" w:eastAsia="en-US"/>
        </w:rPr>
        <w:t xml:space="preserve">gydymu. Tokie reiškiniai labai retai pasireiškė vaikams. Visose </w:t>
      </w:r>
      <w:r w:rsidR="00EF20D6" w:rsidRPr="005A2E6C">
        <w:rPr>
          <w:rFonts w:ascii="Times New Roman" w:eastAsia="Times New Roman" w:hAnsi="Times New Roman" w:cs="Times New Roman"/>
          <w:lang w:val="lt-LT" w:eastAsia="en-US"/>
        </w:rPr>
        <w:t xml:space="preserve">pacientų </w:t>
      </w:r>
      <w:r w:rsidR="00CB4CD5" w:rsidRPr="005A2E6C">
        <w:rPr>
          <w:rFonts w:ascii="Times New Roman" w:eastAsia="Times New Roman" w:hAnsi="Times New Roman" w:cs="Times New Roman"/>
          <w:lang w:val="lt-LT" w:eastAsia="en-US"/>
        </w:rPr>
        <w:t xml:space="preserve">grupėse požymių ir simptomų dažniausiai atsirado gydymo metu arba netrukus po gydymo, bet kai kuriais atvejais jie gali pasireikšti, praėjus keletui savaičių po gydymo. Tokie reiškiniai dažniausiai yra </w:t>
      </w:r>
      <w:r w:rsidRPr="005A2E6C">
        <w:rPr>
          <w:rFonts w:ascii="Times New Roman" w:eastAsia="Times New Roman" w:hAnsi="Times New Roman" w:cs="Times New Roman"/>
          <w:lang w:val="lt-LT" w:eastAsia="en-US"/>
        </w:rPr>
        <w:t>laikini</w:t>
      </w:r>
      <w:r w:rsidR="00CB4CD5" w:rsidRPr="005A2E6C">
        <w:rPr>
          <w:rFonts w:ascii="Times New Roman" w:eastAsia="Times New Roman" w:hAnsi="Times New Roman" w:cs="Times New Roman"/>
          <w:lang w:val="lt-LT" w:eastAsia="en-US"/>
        </w:rPr>
        <w:t xml:space="preserve">. Kepenų  </w:t>
      </w:r>
      <w:r w:rsidR="00EF20D6" w:rsidRPr="005A2E6C">
        <w:rPr>
          <w:rFonts w:ascii="Times New Roman" w:eastAsia="Times New Roman" w:hAnsi="Times New Roman" w:cs="Times New Roman"/>
          <w:lang w:val="lt-LT" w:eastAsia="en-US"/>
        </w:rPr>
        <w:t xml:space="preserve">pažeidimai </w:t>
      </w:r>
      <w:r w:rsidR="00CB4CD5" w:rsidRPr="005A2E6C">
        <w:rPr>
          <w:rFonts w:ascii="Times New Roman" w:eastAsia="Times New Roman" w:hAnsi="Times New Roman" w:cs="Times New Roman"/>
          <w:lang w:val="lt-LT" w:eastAsia="en-US"/>
        </w:rPr>
        <w:t xml:space="preserve">gali būti sunkūs ir, esant labai retomis aplinkybėmis, buvo mirtini. Mirtinų sutrikimų dažniausiai pasireiškė pacientams, kurie sirgo </w:t>
      </w:r>
      <w:r w:rsidRPr="005A2E6C">
        <w:rPr>
          <w:rFonts w:ascii="Times New Roman" w:eastAsia="Times New Roman" w:hAnsi="Times New Roman" w:cs="Times New Roman"/>
          <w:lang w:val="lt-LT" w:eastAsia="en-US"/>
        </w:rPr>
        <w:t xml:space="preserve">sunkia pagrindine </w:t>
      </w:r>
      <w:r w:rsidR="00CB4CD5" w:rsidRPr="005A2E6C">
        <w:rPr>
          <w:rFonts w:ascii="Times New Roman" w:eastAsia="Times New Roman" w:hAnsi="Times New Roman" w:cs="Times New Roman"/>
          <w:lang w:val="lt-LT" w:eastAsia="en-US"/>
        </w:rPr>
        <w:t>liga arba kartu vartojo vaistinių preparatų, kurie, kaip žinoma, gali veikti kepenis (žr.</w:t>
      </w:r>
      <w:r w:rsidR="00C72281">
        <w:rPr>
          <w:rFonts w:ascii="Times New Roman" w:eastAsia="Times New Roman" w:hAnsi="Times New Roman" w:cs="Times New Roman"/>
          <w:lang w:val="lt-LT" w:eastAsia="en-US"/>
        </w:rPr>
        <w:t> </w:t>
      </w:r>
      <w:r w:rsidR="00CB4CD5"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00CB4CD5" w:rsidRPr="005A2E6C">
        <w:rPr>
          <w:rFonts w:ascii="Times New Roman" w:eastAsia="Times New Roman" w:hAnsi="Times New Roman" w:cs="Times New Roman"/>
          <w:lang w:val="lt-LT" w:eastAsia="en-US"/>
        </w:rPr>
        <w:t>skyrių).</w:t>
      </w:r>
    </w:p>
    <w:p w14:paraId="0B921343" w14:textId="77777777" w:rsidR="00DB6BD6" w:rsidRPr="005A2E6C" w:rsidRDefault="00DB6BD6">
      <w:pPr>
        <w:spacing w:after="0" w:line="240" w:lineRule="auto"/>
        <w:rPr>
          <w:rFonts w:ascii="Times New Roman" w:eastAsia="Times New Roman" w:hAnsi="Times New Roman" w:cs="Times New Roman"/>
          <w:lang w:val="lt-LT" w:eastAsia="en-US"/>
        </w:rPr>
      </w:pPr>
    </w:p>
    <w:p w14:paraId="7DF9B153" w14:textId="3C2495A9"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Beveik visų antibakterinių </w:t>
      </w:r>
      <w:r w:rsidR="0008470C" w:rsidRPr="005A2E6C">
        <w:rPr>
          <w:rFonts w:ascii="Times New Roman" w:eastAsia="Times New Roman" w:hAnsi="Times New Roman" w:cs="Times New Roman"/>
          <w:lang w:val="lt-LT" w:eastAsia="en-US"/>
        </w:rPr>
        <w:t>medžiagų</w:t>
      </w:r>
      <w:r w:rsidRPr="005A2E6C">
        <w:rPr>
          <w:rFonts w:ascii="Times New Roman" w:eastAsia="Times New Roman" w:hAnsi="Times New Roman" w:cs="Times New Roman"/>
          <w:lang w:val="lt-LT" w:eastAsia="en-US"/>
        </w:rPr>
        <w:t xml:space="preserve"> vartojimas susijęs su antibiotikų sukeltu kolitu, kuris gali būti ir lengvas, ir keliantis pavojų gyvybei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 Taigi</w:t>
      </w:r>
      <w:r w:rsidR="0008470C" w:rsidRPr="005A2E6C">
        <w:rPr>
          <w:rFonts w:ascii="Times New Roman" w:eastAsia="Times New Roman" w:hAnsi="Times New Roman" w:cs="Times New Roman"/>
          <w:lang w:val="lt-LT" w:eastAsia="en-US"/>
        </w:rPr>
        <w:t xml:space="preserve"> </w:t>
      </w:r>
      <w:r w:rsidR="0008470C" w:rsidRPr="005A2E6C">
        <w:rPr>
          <w:rFonts w:ascii="Times New Roman" w:eastAsiaTheme="minorHAnsi" w:hAnsi="Times New Roman" w:cs="Times New Roman"/>
          <w:lang w:val="lt-LT" w:eastAsia="en-US"/>
        </w:rPr>
        <w:t>yra svarbu turėti omenyje šią diagnozę</w:t>
      </w:r>
      <w:r w:rsidR="0008470C" w:rsidRPr="005A2E6C">
        <w:rPr>
          <w:rFonts w:ascii="Times New Roman" w:eastAsia="Times New Roman" w:hAnsi="Times New Roman" w:cs="Times New Roman"/>
          <w:lang w:val="lt-LT" w:eastAsia="en-US"/>
        </w:rPr>
        <w:t>,</w:t>
      </w:r>
      <w:r w:rsidRPr="005A2E6C">
        <w:rPr>
          <w:rFonts w:ascii="Times New Roman" w:eastAsia="Times New Roman" w:hAnsi="Times New Roman" w:cs="Times New Roman"/>
          <w:lang w:val="lt-LT" w:eastAsia="en-US"/>
        </w:rPr>
        <w:t xml:space="preserve"> jeigu vartojant antibiotikų arba netrukus po gydymo bet kuriais antibiotikais prasideda viduriavimas. Jeigu pasireiškia su antibiotikais susijęs kolitas, reikia nedelsiant nutraukti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vartojimą, kreiptis į gydytoją ir pradėti atitinkamą gydymą. </w:t>
      </w:r>
      <w:r w:rsidR="0008470C" w:rsidRPr="005A2E6C">
        <w:rPr>
          <w:rFonts w:ascii="Times New Roman" w:eastAsia="Times New Roman" w:hAnsi="Times New Roman" w:cs="Times New Roman"/>
          <w:lang w:val="lt-LT" w:eastAsia="en-US"/>
        </w:rPr>
        <w:t>Esant šiai situacijai</w:t>
      </w:r>
      <w:r w:rsidRPr="005A2E6C">
        <w:rPr>
          <w:rFonts w:ascii="Times New Roman" w:eastAsia="Times New Roman" w:hAnsi="Times New Roman" w:cs="Times New Roman"/>
          <w:lang w:val="lt-LT" w:eastAsia="en-US"/>
        </w:rPr>
        <w:t xml:space="preserve"> peristaltiką slopinančių vaistinių preparatų vartoti negalima.</w:t>
      </w:r>
    </w:p>
    <w:p w14:paraId="6F14C1FF" w14:textId="77777777" w:rsidR="00DB6BD6" w:rsidRPr="005A2E6C" w:rsidRDefault="00DB6BD6">
      <w:pPr>
        <w:spacing w:after="0" w:line="240" w:lineRule="auto"/>
        <w:rPr>
          <w:rFonts w:ascii="Times New Roman" w:eastAsia="Times New Roman" w:hAnsi="Times New Roman" w:cs="Times New Roman"/>
          <w:lang w:val="lt-LT" w:eastAsia="en-US"/>
        </w:rPr>
      </w:pPr>
    </w:p>
    <w:p w14:paraId="0A6355C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 gydoma ilgą laiką, rekomenduojama periodiškai įvertinti organų sistemų funkciją, įskaitant inkstų, kepenų ir </w:t>
      </w:r>
      <w:proofErr w:type="spellStart"/>
      <w:r w:rsidRPr="005A2E6C">
        <w:rPr>
          <w:rFonts w:ascii="Times New Roman" w:eastAsia="Times New Roman" w:hAnsi="Times New Roman" w:cs="Times New Roman"/>
          <w:lang w:val="lt-LT" w:eastAsia="en-US"/>
        </w:rPr>
        <w:t>kraujodaros</w:t>
      </w:r>
      <w:proofErr w:type="spellEnd"/>
      <w:r w:rsidRPr="005A2E6C">
        <w:rPr>
          <w:rFonts w:ascii="Times New Roman" w:eastAsia="Times New Roman" w:hAnsi="Times New Roman" w:cs="Times New Roman"/>
          <w:lang w:val="lt-LT" w:eastAsia="en-US"/>
        </w:rPr>
        <w:t xml:space="preserve"> funkcijas.</w:t>
      </w:r>
    </w:p>
    <w:p w14:paraId="1FDEED7E" w14:textId="77777777" w:rsidR="00DB6BD6" w:rsidRPr="005A2E6C" w:rsidRDefault="00DB6BD6">
      <w:pPr>
        <w:spacing w:after="0" w:line="240" w:lineRule="auto"/>
        <w:rPr>
          <w:rFonts w:ascii="Times New Roman" w:eastAsia="Times New Roman" w:hAnsi="Times New Roman" w:cs="Times New Roman"/>
          <w:lang w:val="lt-LT" w:eastAsia="en-US"/>
        </w:rPr>
      </w:pPr>
    </w:p>
    <w:p w14:paraId="4649BCB6" w14:textId="05A764A4" w:rsidR="00DB6BD6" w:rsidRPr="005A2E6C" w:rsidRDefault="0008470C">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Pacientams, vartojantiems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retai gauta pranešimų apie </w:t>
      </w:r>
      <w:proofErr w:type="spellStart"/>
      <w:r w:rsidRPr="005A2E6C">
        <w:rPr>
          <w:rFonts w:ascii="Times New Roman" w:eastAsia="Times New Roman" w:hAnsi="Times New Roman" w:cs="Times New Roman"/>
          <w:lang w:val="lt-LT" w:eastAsia="en-US"/>
        </w:rPr>
        <w:t>protrombino</w:t>
      </w:r>
      <w:proofErr w:type="spellEnd"/>
      <w:r w:rsidRPr="005A2E6C">
        <w:rPr>
          <w:rFonts w:ascii="Times New Roman" w:eastAsia="Times New Roman" w:hAnsi="Times New Roman" w:cs="Times New Roman"/>
          <w:lang w:val="lt-LT" w:eastAsia="en-US"/>
        </w:rPr>
        <w:t xml:space="preserve"> laiko pailgėjimą</w:t>
      </w:r>
      <w:r w:rsidR="00CB4CD5" w:rsidRPr="005A2E6C">
        <w:rPr>
          <w:rFonts w:ascii="Times New Roman" w:eastAsia="Times New Roman" w:hAnsi="Times New Roman" w:cs="Times New Roman"/>
          <w:lang w:val="lt-LT" w:eastAsia="en-US"/>
        </w:rPr>
        <w:t>. Jeigu kartu skiriama vartoti antikoaguliantų, būtinas tinkamas stebėjimas. Norint užtikrinti tinkamą kraujo krešėjimą, gali prireikti keisti per burną vartojamų antikoaguliantų dozę (žr.</w:t>
      </w:r>
      <w:r w:rsidR="00C72281">
        <w:rPr>
          <w:rFonts w:ascii="Times New Roman" w:eastAsia="Times New Roman" w:hAnsi="Times New Roman" w:cs="Times New Roman"/>
          <w:lang w:val="lt-LT" w:eastAsia="en-US"/>
        </w:rPr>
        <w:t> </w:t>
      </w:r>
      <w:r w:rsidR="00CB4CD5" w:rsidRPr="005A2E6C">
        <w:rPr>
          <w:rFonts w:ascii="Times New Roman" w:eastAsia="Times New Roman" w:hAnsi="Times New Roman" w:cs="Times New Roman"/>
          <w:lang w:val="lt-LT" w:eastAsia="en-US"/>
        </w:rPr>
        <w:t>4.5 ir 4.8</w:t>
      </w:r>
      <w:r w:rsidR="00C72281">
        <w:rPr>
          <w:rFonts w:ascii="Times New Roman" w:eastAsia="Times New Roman" w:hAnsi="Times New Roman" w:cs="Times New Roman"/>
          <w:lang w:val="lt-LT" w:eastAsia="en-US"/>
        </w:rPr>
        <w:t> </w:t>
      </w:r>
      <w:r w:rsidR="00CB4CD5" w:rsidRPr="005A2E6C">
        <w:rPr>
          <w:rFonts w:ascii="Times New Roman" w:eastAsia="Times New Roman" w:hAnsi="Times New Roman" w:cs="Times New Roman"/>
          <w:lang w:val="lt-LT" w:eastAsia="en-US"/>
        </w:rPr>
        <w:t>skyrius).</w:t>
      </w:r>
    </w:p>
    <w:p w14:paraId="15D965F7" w14:textId="77777777" w:rsidR="00DB6BD6" w:rsidRPr="005A2E6C" w:rsidRDefault="00DB6BD6">
      <w:pPr>
        <w:spacing w:after="0" w:line="240" w:lineRule="auto"/>
        <w:rPr>
          <w:rFonts w:ascii="Times New Roman" w:eastAsia="Times New Roman" w:hAnsi="Times New Roman" w:cs="Times New Roman"/>
          <w:lang w:val="lt-LT" w:eastAsia="en-US"/>
        </w:rPr>
      </w:pPr>
    </w:p>
    <w:p w14:paraId="50297205" w14:textId="20B021E8"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Pacientams, kuri</w:t>
      </w:r>
      <w:r w:rsidR="0008470C" w:rsidRPr="005A2E6C">
        <w:rPr>
          <w:rFonts w:ascii="Times New Roman" w:eastAsia="Times New Roman" w:hAnsi="Times New Roman" w:cs="Times New Roman"/>
          <w:lang w:val="lt-LT" w:eastAsia="en-US"/>
        </w:rPr>
        <w:t>ų</w:t>
      </w:r>
      <w:r w:rsidRPr="005A2E6C">
        <w:rPr>
          <w:rFonts w:ascii="Times New Roman" w:eastAsia="Times New Roman" w:hAnsi="Times New Roman" w:cs="Times New Roman"/>
          <w:lang w:val="lt-LT" w:eastAsia="en-US"/>
        </w:rPr>
        <w:t xml:space="preserve"> inkstų funkcij</w:t>
      </w:r>
      <w:r w:rsidR="0008470C" w:rsidRPr="005A2E6C">
        <w:rPr>
          <w:rFonts w:ascii="Times New Roman" w:eastAsia="Times New Roman" w:hAnsi="Times New Roman" w:cs="Times New Roman"/>
          <w:lang w:val="lt-LT" w:eastAsia="en-US"/>
        </w:rPr>
        <w:t>a</w:t>
      </w:r>
      <w:r w:rsidRPr="005A2E6C">
        <w:rPr>
          <w:rFonts w:ascii="Times New Roman" w:eastAsia="Times New Roman" w:hAnsi="Times New Roman" w:cs="Times New Roman"/>
          <w:lang w:val="lt-LT" w:eastAsia="en-US"/>
        </w:rPr>
        <w:t xml:space="preserve"> sutrik</w:t>
      </w:r>
      <w:r w:rsidR="0008470C" w:rsidRPr="005A2E6C">
        <w:rPr>
          <w:rFonts w:ascii="Times New Roman" w:eastAsia="Times New Roman" w:hAnsi="Times New Roman" w:cs="Times New Roman"/>
          <w:lang w:val="lt-LT" w:eastAsia="en-US"/>
        </w:rPr>
        <w:t>usi</w:t>
      </w:r>
      <w:r w:rsidRPr="005A2E6C">
        <w:rPr>
          <w:rFonts w:ascii="Times New Roman" w:eastAsia="Times New Roman" w:hAnsi="Times New Roman" w:cs="Times New Roman"/>
          <w:lang w:val="lt-LT" w:eastAsia="en-US"/>
        </w:rPr>
        <w:t>, vaistinio preparato dozę reikia keisti, atsižvelgiant į inkstų funkcijos sutrikimo laipsnį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4.2</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610819FB" w14:textId="77777777" w:rsidR="00DB6BD6" w:rsidRPr="005A2E6C" w:rsidRDefault="00DB6BD6">
      <w:pPr>
        <w:spacing w:after="0" w:line="240" w:lineRule="auto"/>
        <w:rPr>
          <w:rFonts w:ascii="Times New Roman" w:eastAsia="Times New Roman" w:hAnsi="Times New Roman" w:cs="Times New Roman"/>
          <w:lang w:val="lt-LT" w:eastAsia="en-US"/>
        </w:rPr>
      </w:pPr>
    </w:p>
    <w:p w14:paraId="0ED9AF2B" w14:textId="5D118D1A"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Pacientams, kurių šlapimo išsiskyrimas susilpnėjęs, labai retais atvejais pasireiškė </w:t>
      </w:r>
      <w:proofErr w:type="spellStart"/>
      <w:r w:rsidRPr="005A2E6C">
        <w:rPr>
          <w:rFonts w:ascii="Times New Roman" w:eastAsia="Times New Roman" w:hAnsi="Times New Roman" w:cs="Times New Roman"/>
          <w:lang w:val="lt-LT" w:eastAsia="en-US"/>
        </w:rPr>
        <w:t>kristalurija</w:t>
      </w:r>
      <w:proofErr w:type="spellEnd"/>
      <w:r w:rsidR="00A072BE" w:rsidRPr="005A2E6C">
        <w:rPr>
          <w:rFonts w:ascii="Times New Roman" w:eastAsia="Times New Roman" w:hAnsi="Times New Roman" w:cs="Times New Roman"/>
          <w:lang w:val="lt-LT" w:eastAsia="en-US"/>
        </w:rPr>
        <w:t xml:space="preserve"> (įskaitant ūminę inkstų pažaidą)</w:t>
      </w:r>
      <w:r w:rsidRPr="005A2E6C">
        <w:rPr>
          <w:rFonts w:ascii="Times New Roman" w:eastAsia="Times New Roman" w:hAnsi="Times New Roman" w:cs="Times New Roman"/>
          <w:lang w:val="lt-LT" w:eastAsia="en-US"/>
        </w:rPr>
        <w:t xml:space="preserve">, dažniausiai vaistinį preparatą vartojant </w:t>
      </w:r>
      <w:proofErr w:type="spellStart"/>
      <w:r w:rsidRPr="005A2E6C">
        <w:rPr>
          <w:rFonts w:ascii="Times New Roman" w:eastAsia="Times New Roman" w:hAnsi="Times New Roman" w:cs="Times New Roman"/>
          <w:lang w:val="lt-LT" w:eastAsia="en-US"/>
        </w:rPr>
        <w:t>parenteriniu</w:t>
      </w:r>
      <w:proofErr w:type="spellEnd"/>
      <w:r w:rsidRPr="005A2E6C">
        <w:rPr>
          <w:rFonts w:ascii="Times New Roman" w:eastAsia="Times New Roman" w:hAnsi="Times New Roman" w:cs="Times New Roman"/>
          <w:lang w:val="lt-LT" w:eastAsia="en-US"/>
        </w:rPr>
        <w:t xml:space="preserve"> būdu. Vartojant dideles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dozes, kad sumažėtų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sukeltos </w:t>
      </w:r>
      <w:proofErr w:type="spellStart"/>
      <w:r w:rsidRPr="005A2E6C">
        <w:rPr>
          <w:rFonts w:ascii="Times New Roman" w:eastAsia="Times New Roman" w:hAnsi="Times New Roman" w:cs="Times New Roman"/>
          <w:lang w:val="lt-LT" w:eastAsia="en-US"/>
        </w:rPr>
        <w:t>kristalurijos</w:t>
      </w:r>
      <w:proofErr w:type="spellEnd"/>
      <w:r w:rsidRPr="005A2E6C">
        <w:rPr>
          <w:rFonts w:ascii="Times New Roman" w:eastAsia="Times New Roman" w:hAnsi="Times New Roman" w:cs="Times New Roman"/>
          <w:lang w:val="lt-LT" w:eastAsia="en-US"/>
        </w:rPr>
        <w:t xml:space="preserve"> tikimybė, rekomenduojama vartoti pakankamai </w:t>
      </w:r>
      <w:r w:rsidR="0008470C" w:rsidRPr="005A2E6C">
        <w:rPr>
          <w:rFonts w:ascii="Times New Roman" w:eastAsia="Times New Roman" w:hAnsi="Times New Roman" w:cs="Times New Roman"/>
          <w:lang w:val="lt-LT" w:eastAsia="en-US"/>
        </w:rPr>
        <w:t xml:space="preserve">skysčio </w:t>
      </w:r>
      <w:r w:rsidRPr="005A2E6C">
        <w:rPr>
          <w:rFonts w:ascii="Times New Roman" w:eastAsia="Times New Roman" w:hAnsi="Times New Roman" w:cs="Times New Roman"/>
          <w:lang w:val="lt-LT" w:eastAsia="en-US"/>
        </w:rPr>
        <w:t>ir palaikyti normalų šlapimo išskyrimą. Jeigu į paciento šlapimo pūslę įvestas kateteris, reikia reguliariai tikrinti kateterio praeinamumą (žr.</w:t>
      </w:r>
      <w:r w:rsidR="00C72281">
        <w:rPr>
          <w:rFonts w:ascii="Times New Roman" w:eastAsia="Times New Roman" w:hAnsi="Times New Roman" w:cs="Times New Roman"/>
          <w:lang w:val="lt-LT" w:eastAsia="en-US"/>
        </w:rPr>
        <w:t> </w:t>
      </w:r>
      <w:r w:rsidR="002959C0" w:rsidRPr="005A2E6C">
        <w:rPr>
          <w:rFonts w:ascii="Times New Roman" w:eastAsia="Times New Roman" w:hAnsi="Times New Roman" w:cs="Times New Roman"/>
          <w:lang w:val="lt-LT" w:eastAsia="en-US"/>
        </w:rPr>
        <w:t>4</w:t>
      </w:r>
      <w:r w:rsidR="00B55BBD" w:rsidRPr="005A2E6C">
        <w:rPr>
          <w:rFonts w:ascii="Times New Roman" w:eastAsia="Times New Roman" w:hAnsi="Times New Roman" w:cs="Times New Roman"/>
          <w:lang w:val="lt-LT" w:eastAsia="en-US"/>
        </w:rPr>
        <w:t xml:space="preserve">.8 ir </w:t>
      </w:r>
      <w:r w:rsidRPr="005A2E6C">
        <w:rPr>
          <w:rFonts w:ascii="Times New Roman" w:eastAsia="Times New Roman" w:hAnsi="Times New Roman" w:cs="Times New Roman"/>
          <w:lang w:val="lt-LT" w:eastAsia="en-US"/>
        </w:rPr>
        <w:t>4.9</w:t>
      </w:r>
      <w:r w:rsidR="00C72281">
        <w:rPr>
          <w:rFonts w:ascii="Times New Roman" w:eastAsia="Times New Roman" w:hAnsi="Times New Roman" w:cs="Times New Roman"/>
          <w:lang w:val="lt-LT" w:eastAsia="en-US"/>
        </w:rPr>
        <w:t> </w:t>
      </w:r>
      <w:r w:rsidR="00B55BBD" w:rsidRPr="005A2E6C">
        <w:rPr>
          <w:rFonts w:ascii="Times New Roman" w:eastAsia="Times New Roman" w:hAnsi="Times New Roman" w:cs="Times New Roman"/>
          <w:lang w:val="lt-LT" w:eastAsia="en-US"/>
        </w:rPr>
        <w:t>skyrius</w:t>
      </w:r>
      <w:r w:rsidRPr="005A2E6C">
        <w:rPr>
          <w:rFonts w:ascii="Times New Roman" w:eastAsia="Times New Roman" w:hAnsi="Times New Roman" w:cs="Times New Roman"/>
          <w:lang w:val="lt-LT" w:eastAsia="en-US"/>
        </w:rPr>
        <w:t>).</w:t>
      </w:r>
    </w:p>
    <w:p w14:paraId="5021B732" w14:textId="77777777" w:rsidR="00DB6BD6" w:rsidRPr="005A2E6C" w:rsidRDefault="00DB6BD6">
      <w:pPr>
        <w:spacing w:after="0" w:line="240" w:lineRule="auto"/>
        <w:rPr>
          <w:rFonts w:ascii="Times New Roman" w:eastAsia="Times New Roman" w:hAnsi="Times New Roman" w:cs="Times New Roman"/>
          <w:lang w:val="lt-LT" w:eastAsia="en-US"/>
        </w:rPr>
      </w:pPr>
    </w:p>
    <w:p w14:paraId="387DEA4E"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gydymo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 xml:space="preserve"> metu reikia ištirti gliukozę šlapime, reikia taikyti fermentinius gliukozės </w:t>
      </w:r>
      <w:proofErr w:type="spellStart"/>
      <w:r w:rsidRPr="005A2E6C">
        <w:rPr>
          <w:rFonts w:ascii="Times New Roman" w:eastAsia="Times New Roman" w:hAnsi="Times New Roman" w:cs="Times New Roman"/>
          <w:lang w:val="lt-LT" w:eastAsia="en-US"/>
        </w:rPr>
        <w:t>oksidazės</w:t>
      </w:r>
      <w:proofErr w:type="spellEnd"/>
      <w:r w:rsidRPr="005A2E6C">
        <w:rPr>
          <w:rFonts w:ascii="Times New Roman" w:eastAsia="Times New Roman" w:hAnsi="Times New Roman" w:cs="Times New Roman"/>
          <w:lang w:val="lt-LT" w:eastAsia="en-US"/>
        </w:rPr>
        <w:t xml:space="preserve"> metodus, nes tiriant nefermentiniais metodais, gali būti klaidingai teigiami tyrimo duomenys.</w:t>
      </w:r>
    </w:p>
    <w:p w14:paraId="519296D0" w14:textId="77777777" w:rsidR="00DB6BD6" w:rsidRPr="005A2E6C" w:rsidRDefault="00DB6BD6">
      <w:pPr>
        <w:spacing w:after="0" w:line="240" w:lineRule="auto"/>
        <w:rPr>
          <w:rFonts w:ascii="Times New Roman" w:eastAsia="Times New Roman" w:hAnsi="Times New Roman" w:cs="Times New Roman"/>
          <w:lang w:val="lt-LT" w:eastAsia="en-US"/>
        </w:rPr>
      </w:pPr>
    </w:p>
    <w:p w14:paraId="7FB099A7"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Dėl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sudėtyje esančios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prie raudonųjų kraujo ląstelių gali nespecifiškai prisijungti </w:t>
      </w:r>
      <w:proofErr w:type="spellStart"/>
      <w:r w:rsidRPr="005A2E6C">
        <w:rPr>
          <w:rFonts w:ascii="Times New Roman" w:eastAsia="Times New Roman" w:hAnsi="Times New Roman" w:cs="Times New Roman"/>
          <w:lang w:val="lt-LT" w:eastAsia="en-US"/>
        </w:rPr>
        <w:t>IgG</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albuminas</w:t>
      </w:r>
      <w:proofErr w:type="spellEnd"/>
      <w:r w:rsidRPr="005A2E6C">
        <w:rPr>
          <w:rFonts w:ascii="Times New Roman" w:eastAsia="Times New Roman" w:hAnsi="Times New Roman" w:cs="Times New Roman"/>
          <w:lang w:val="lt-LT" w:eastAsia="en-US"/>
        </w:rPr>
        <w:t xml:space="preserve"> ir dėl to būti klaidingai teigiami </w:t>
      </w:r>
      <w:proofErr w:type="spellStart"/>
      <w:r w:rsidRPr="005A2E6C">
        <w:rPr>
          <w:rFonts w:ascii="Times New Roman" w:eastAsia="Times New Roman" w:hAnsi="Times New Roman" w:cs="Times New Roman"/>
          <w:lang w:val="lt-LT" w:eastAsia="en-US"/>
        </w:rPr>
        <w:t>Kumbso</w:t>
      </w:r>
      <w:proofErr w:type="spellEnd"/>
      <w:r w:rsidRPr="005A2E6C">
        <w:rPr>
          <w:rFonts w:ascii="Times New Roman" w:eastAsia="Times New Roman" w:hAnsi="Times New Roman" w:cs="Times New Roman"/>
          <w:lang w:val="lt-LT" w:eastAsia="en-US"/>
        </w:rPr>
        <w:t xml:space="preserve"> mėginio duomenys.</w:t>
      </w:r>
    </w:p>
    <w:p w14:paraId="350391AE" w14:textId="77777777" w:rsidR="00DB6BD6" w:rsidRPr="005A2E6C" w:rsidRDefault="00DB6BD6">
      <w:pPr>
        <w:spacing w:after="0" w:line="240" w:lineRule="auto"/>
        <w:rPr>
          <w:rFonts w:ascii="Times New Roman" w:eastAsia="Times New Roman" w:hAnsi="Times New Roman" w:cs="Times New Roman"/>
          <w:lang w:val="lt-LT" w:eastAsia="en-US"/>
        </w:rPr>
      </w:pPr>
    </w:p>
    <w:p w14:paraId="64F89D58"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Gauta pranešimų apie teigiamus tyrimų duomenis, naudojant </w:t>
      </w:r>
      <w:proofErr w:type="spellStart"/>
      <w:r w:rsidRPr="005A2E6C">
        <w:rPr>
          <w:rFonts w:ascii="Times New Roman" w:eastAsia="Times New Roman" w:hAnsi="Times New Roman" w:cs="Times New Roman"/>
          <w:i/>
          <w:iCs/>
          <w:lang w:val="lt-LT" w:eastAsia="en-US"/>
        </w:rPr>
        <w:t>Bio-Rad</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Laboratories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Platelia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Aspergillus</w:t>
      </w:r>
      <w:proofErr w:type="spellEnd"/>
      <w:r w:rsidRPr="005A2E6C">
        <w:rPr>
          <w:rFonts w:ascii="Times New Roman" w:eastAsia="Times New Roman" w:hAnsi="Times New Roman" w:cs="Times New Roman"/>
          <w:i/>
          <w:iCs/>
          <w:lang w:val="lt-LT" w:eastAsia="en-US"/>
        </w:rPr>
        <w:t xml:space="preserve"> EIA </w:t>
      </w:r>
      <w:r w:rsidRPr="005A2E6C">
        <w:rPr>
          <w:rFonts w:ascii="Times New Roman" w:eastAsia="Times New Roman" w:hAnsi="Times New Roman" w:cs="Times New Roman"/>
          <w:lang w:val="lt-LT" w:eastAsia="en-US"/>
        </w:rPr>
        <w:t xml:space="preserve">mėginius pacientams, kurie vartojo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o vėliau</w:t>
      </w:r>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Aspergillus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 xml:space="preserve">sukeltos infekcijos nerasta. Naudojant </w:t>
      </w:r>
      <w:proofErr w:type="spellStart"/>
      <w:r w:rsidRPr="005A2E6C">
        <w:rPr>
          <w:rFonts w:ascii="Times New Roman" w:eastAsia="Times New Roman" w:hAnsi="Times New Roman" w:cs="Times New Roman"/>
          <w:i/>
          <w:iCs/>
          <w:lang w:val="lt-LT" w:eastAsia="en-US"/>
        </w:rPr>
        <w:t>Bio-Rad</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Laboratories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Platelia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Aspergillus</w:t>
      </w:r>
      <w:proofErr w:type="spellEnd"/>
      <w:r w:rsidRPr="005A2E6C">
        <w:rPr>
          <w:rFonts w:ascii="Times New Roman" w:eastAsia="Times New Roman" w:hAnsi="Times New Roman" w:cs="Times New Roman"/>
          <w:i/>
          <w:iCs/>
          <w:lang w:val="lt-LT" w:eastAsia="en-US"/>
        </w:rPr>
        <w:t xml:space="preserve"> EIA </w:t>
      </w:r>
      <w:r w:rsidRPr="005A2E6C">
        <w:rPr>
          <w:rFonts w:ascii="Times New Roman" w:eastAsia="Times New Roman" w:hAnsi="Times New Roman" w:cs="Times New Roman"/>
          <w:lang w:val="lt-LT" w:eastAsia="en-US"/>
        </w:rPr>
        <w:t xml:space="preserve">mėginius, pranešta apie pasireiškusias kryžmines reakcijas su ne </w:t>
      </w:r>
      <w:proofErr w:type="spellStart"/>
      <w:r w:rsidRPr="005A2E6C">
        <w:rPr>
          <w:rFonts w:ascii="Times New Roman" w:eastAsia="Times New Roman" w:hAnsi="Times New Roman" w:cs="Times New Roman"/>
          <w:i/>
          <w:iCs/>
          <w:lang w:val="lt-LT" w:eastAsia="en-US"/>
        </w:rPr>
        <w:t>Aspergillus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 xml:space="preserve">polisacharidais ir </w:t>
      </w:r>
      <w:proofErr w:type="spellStart"/>
      <w:r w:rsidRPr="005A2E6C">
        <w:rPr>
          <w:rFonts w:ascii="Times New Roman" w:eastAsia="Times New Roman" w:hAnsi="Times New Roman" w:cs="Times New Roman"/>
          <w:lang w:val="lt-LT" w:eastAsia="en-US"/>
        </w:rPr>
        <w:t>polifuranozėmis</w:t>
      </w:r>
      <w:proofErr w:type="spellEnd"/>
      <w:r w:rsidRPr="005A2E6C">
        <w:rPr>
          <w:rFonts w:ascii="Times New Roman" w:eastAsia="Times New Roman" w:hAnsi="Times New Roman" w:cs="Times New Roman"/>
          <w:lang w:val="lt-LT" w:eastAsia="en-US"/>
        </w:rPr>
        <w:t xml:space="preserve">. Dėl to teigiamus tyrimų duomenis pacientams, kurie vartoja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reikia vertinti atsargiai ir patvirtinti kitais diagnostikos metodais.</w:t>
      </w:r>
    </w:p>
    <w:p w14:paraId="4A3A4A0F" w14:textId="77777777" w:rsidR="0098079E" w:rsidRPr="005A2E6C" w:rsidRDefault="0098079E">
      <w:pPr>
        <w:spacing w:after="0" w:line="240" w:lineRule="auto"/>
        <w:rPr>
          <w:rFonts w:ascii="Times New Roman" w:eastAsia="Times New Roman" w:hAnsi="Times New Roman" w:cs="Times New Roman"/>
          <w:lang w:val="lt-LT" w:eastAsia="en-US"/>
        </w:rPr>
      </w:pPr>
    </w:p>
    <w:p w14:paraId="23655C3E" w14:textId="055EFF2F" w:rsidR="00113146" w:rsidRPr="005A2E6C" w:rsidRDefault="00CB4CD5" w:rsidP="00113146">
      <w:pPr>
        <w:spacing w:after="0" w:line="240" w:lineRule="auto"/>
        <w:rPr>
          <w:rFonts w:ascii="Times New Roman" w:hAnsi="Times New Roman"/>
          <w:lang w:val="lt-LT"/>
        </w:rPr>
      </w:pPr>
      <w:proofErr w:type="spellStart"/>
      <w:r w:rsidRPr="005A2E6C">
        <w:rPr>
          <w:rFonts w:ascii="Times New Roman" w:hAnsi="Times New Roman"/>
          <w:lang w:val="lt-LT"/>
        </w:rPr>
        <w:t>Amoksiklav</w:t>
      </w:r>
      <w:proofErr w:type="spellEnd"/>
      <w:r w:rsidRPr="005A2E6C">
        <w:rPr>
          <w:rFonts w:ascii="Times New Roman" w:hAnsi="Times New Roman"/>
          <w:lang w:val="lt-LT"/>
        </w:rPr>
        <w:t xml:space="preserve"> sudėtyje yra</w:t>
      </w:r>
      <w:r w:rsidR="00113146" w:rsidRPr="005A2E6C">
        <w:rPr>
          <w:rFonts w:ascii="Times New Roman" w:hAnsi="Times New Roman"/>
          <w:lang w:val="lt-LT"/>
        </w:rPr>
        <w:t xml:space="preserve"> </w:t>
      </w:r>
      <w:proofErr w:type="spellStart"/>
      <w:r w:rsidR="00113146" w:rsidRPr="005A2E6C">
        <w:rPr>
          <w:rFonts w:ascii="Times New Roman" w:eastAsia="Times New Roman" w:hAnsi="Times New Roman" w:cs="Times New Roman"/>
          <w:bCs/>
          <w:lang w:val="lt-LT" w:eastAsia="en-US"/>
        </w:rPr>
        <w:t>aspartamo</w:t>
      </w:r>
      <w:proofErr w:type="spellEnd"/>
      <w:r w:rsidR="00113146" w:rsidRPr="005A2E6C">
        <w:rPr>
          <w:rFonts w:ascii="Times New Roman" w:eastAsia="Times New Roman" w:hAnsi="Times New Roman" w:cs="Times New Roman"/>
          <w:bCs/>
          <w:lang w:val="lt-LT" w:eastAsia="en-US"/>
        </w:rPr>
        <w:t xml:space="preserve"> (E</w:t>
      </w:r>
      <w:r w:rsidR="00C72281">
        <w:rPr>
          <w:rFonts w:ascii="Times New Roman" w:eastAsia="Times New Roman" w:hAnsi="Times New Roman" w:cs="Times New Roman"/>
          <w:bCs/>
          <w:lang w:val="lt-LT" w:eastAsia="en-US"/>
        </w:rPr>
        <w:t> </w:t>
      </w:r>
      <w:r w:rsidR="00113146" w:rsidRPr="005A2E6C">
        <w:rPr>
          <w:rFonts w:ascii="Times New Roman" w:eastAsia="Times New Roman" w:hAnsi="Times New Roman" w:cs="Times New Roman"/>
          <w:bCs/>
          <w:lang w:val="lt-LT" w:eastAsia="en-US"/>
        </w:rPr>
        <w:t>951</w:t>
      </w:r>
      <w:r w:rsidR="00113146" w:rsidRPr="005A2E6C">
        <w:rPr>
          <w:rFonts w:ascii="Times New Roman" w:hAnsi="Times New Roman"/>
          <w:lang w:val="lt-LT"/>
        </w:rPr>
        <w:t>) ir natrio.</w:t>
      </w:r>
    </w:p>
    <w:p w14:paraId="73AD5497" w14:textId="28704E4C" w:rsidR="001640D1" w:rsidRPr="005A2E6C" w:rsidRDefault="00113146" w:rsidP="001640D1">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Šio vaistinio preparato </w:t>
      </w:r>
      <w:r w:rsidR="0008470C" w:rsidRPr="005A2E6C">
        <w:rPr>
          <w:rFonts w:ascii="Times New Roman" w:eastAsia="Times New Roman" w:hAnsi="Times New Roman" w:cs="Times New Roman"/>
          <w:lang w:val="lt-LT" w:eastAsia="en-US"/>
        </w:rPr>
        <w:t>5 </w:t>
      </w:r>
      <w:r w:rsidRPr="005A2E6C">
        <w:rPr>
          <w:rFonts w:ascii="Times New Roman" w:eastAsia="Times New Roman" w:hAnsi="Times New Roman" w:cs="Times New Roman"/>
          <w:lang w:val="lt-LT" w:eastAsia="en-US"/>
        </w:rPr>
        <w:t xml:space="preserve">ml </w:t>
      </w:r>
      <w:r w:rsidR="0098079E" w:rsidRPr="005A2E6C">
        <w:rPr>
          <w:rFonts w:ascii="Times New Roman" w:eastAsia="Times New Roman" w:hAnsi="Times New Roman" w:cs="Times New Roman"/>
          <w:lang w:val="lt-LT" w:eastAsia="en-US"/>
        </w:rPr>
        <w:t xml:space="preserve">praskiestos </w:t>
      </w:r>
      <w:r w:rsidRPr="005A2E6C">
        <w:rPr>
          <w:rFonts w:ascii="Times New Roman" w:eastAsia="Times New Roman" w:hAnsi="Times New Roman" w:cs="Times New Roman"/>
          <w:lang w:val="lt-LT" w:eastAsia="en-US"/>
        </w:rPr>
        <w:t>geriamo</w:t>
      </w:r>
      <w:r w:rsidR="0098079E" w:rsidRPr="005A2E6C">
        <w:rPr>
          <w:rFonts w:ascii="Times New Roman" w:eastAsia="Times New Roman" w:hAnsi="Times New Roman" w:cs="Times New Roman"/>
          <w:lang w:val="lt-LT" w:eastAsia="en-US"/>
        </w:rPr>
        <w:t>sios</w:t>
      </w:r>
      <w:r w:rsidRPr="005A2E6C">
        <w:rPr>
          <w:rFonts w:ascii="Times New Roman" w:eastAsia="Times New Roman" w:hAnsi="Times New Roman" w:cs="Times New Roman"/>
          <w:lang w:val="lt-LT" w:eastAsia="en-US"/>
        </w:rPr>
        <w:t xml:space="preserve"> </w:t>
      </w:r>
      <w:r w:rsidR="0098079E" w:rsidRPr="005A2E6C">
        <w:rPr>
          <w:rFonts w:ascii="Times New Roman" w:eastAsia="Times New Roman" w:hAnsi="Times New Roman" w:cs="Times New Roman"/>
          <w:lang w:val="lt-LT" w:eastAsia="en-US"/>
        </w:rPr>
        <w:t xml:space="preserve">suspensijos </w:t>
      </w:r>
      <w:r w:rsidRPr="005A2E6C">
        <w:rPr>
          <w:rFonts w:ascii="Times New Roman" w:eastAsia="Times New Roman" w:hAnsi="Times New Roman" w:cs="Times New Roman"/>
          <w:lang w:val="lt-LT" w:eastAsia="en-US"/>
        </w:rPr>
        <w:t>yra 16,</w:t>
      </w:r>
      <w:r w:rsidR="0008470C" w:rsidRPr="005A2E6C">
        <w:rPr>
          <w:rFonts w:ascii="Times New Roman" w:eastAsia="Times New Roman" w:hAnsi="Times New Roman" w:cs="Times New Roman"/>
          <w:lang w:val="lt-LT" w:eastAsia="en-US"/>
        </w:rPr>
        <w:t>64 </w:t>
      </w:r>
      <w:r w:rsidRPr="005A2E6C">
        <w:rPr>
          <w:rFonts w:ascii="Times New Roman" w:eastAsia="Times New Roman" w:hAnsi="Times New Roman" w:cs="Times New Roman"/>
          <w:lang w:val="lt-LT" w:eastAsia="en-US"/>
        </w:rPr>
        <w:t xml:space="preserve">mg </w:t>
      </w:r>
      <w:proofErr w:type="spellStart"/>
      <w:r w:rsidRPr="005A2E6C">
        <w:rPr>
          <w:rFonts w:ascii="Times New Roman" w:eastAsia="Times New Roman" w:hAnsi="Times New Roman" w:cs="Times New Roman"/>
          <w:lang w:val="lt-LT" w:eastAsia="en-US"/>
        </w:rPr>
        <w:t>aspartamo</w:t>
      </w:r>
      <w:proofErr w:type="spellEnd"/>
      <w:r w:rsidRPr="005A2E6C">
        <w:rPr>
          <w:rFonts w:ascii="Times New Roman" w:eastAsia="Times New Roman" w:hAnsi="Times New Roman" w:cs="Times New Roman"/>
          <w:lang w:val="lt-LT" w:eastAsia="en-US"/>
        </w:rPr>
        <w:t xml:space="preserve">. </w:t>
      </w:r>
      <w:proofErr w:type="spellStart"/>
      <w:r w:rsidR="001640D1" w:rsidRPr="005A2E6C">
        <w:rPr>
          <w:rFonts w:ascii="Times New Roman" w:eastAsia="Times New Roman" w:hAnsi="Times New Roman" w:cs="Times New Roman"/>
          <w:lang w:val="lt-LT" w:eastAsia="en-US"/>
        </w:rPr>
        <w:t>Aspartamas</w:t>
      </w:r>
      <w:proofErr w:type="spellEnd"/>
      <w:r w:rsidR="001640D1" w:rsidRPr="005A2E6C">
        <w:rPr>
          <w:rFonts w:ascii="Times New Roman" w:eastAsia="Times New Roman" w:hAnsi="Times New Roman" w:cs="Times New Roman"/>
          <w:lang w:val="lt-LT" w:eastAsia="en-US"/>
        </w:rPr>
        <w:t xml:space="preserve"> yra </w:t>
      </w:r>
      <w:proofErr w:type="spellStart"/>
      <w:r w:rsidR="001640D1" w:rsidRPr="005A2E6C">
        <w:rPr>
          <w:rFonts w:ascii="Times New Roman" w:eastAsia="Times New Roman" w:hAnsi="Times New Roman" w:cs="Times New Roman"/>
          <w:lang w:val="lt-LT" w:eastAsia="en-US"/>
        </w:rPr>
        <w:t>fenilalanino</w:t>
      </w:r>
      <w:proofErr w:type="spellEnd"/>
      <w:r w:rsidR="001640D1" w:rsidRPr="005A2E6C">
        <w:rPr>
          <w:rFonts w:ascii="Times New Roman" w:eastAsia="Times New Roman" w:hAnsi="Times New Roman" w:cs="Times New Roman"/>
          <w:lang w:val="lt-LT" w:eastAsia="en-US"/>
        </w:rPr>
        <w:t xml:space="preserve"> šaltinis. Jis gali būti kenksmingas sergantiems </w:t>
      </w:r>
      <w:proofErr w:type="spellStart"/>
      <w:r w:rsidR="001640D1" w:rsidRPr="005A2E6C">
        <w:rPr>
          <w:rFonts w:ascii="Times New Roman" w:eastAsia="Times New Roman" w:hAnsi="Times New Roman" w:cs="Times New Roman"/>
          <w:lang w:val="lt-LT" w:eastAsia="en-US"/>
        </w:rPr>
        <w:t>fenilketonurija</w:t>
      </w:r>
      <w:proofErr w:type="spellEnd"/>
      <w:r w:rsidR="001640D1" w:rsidRPr="005A2E6C">
        <w:rPr>
          <w:rFonts w:ascii="Times New Roman" w:eastAsia="Times New Roman" w:hAnsi="Times New Roman" w:cs="Times New Roman"/>
          <w:lang w:val="lt-LT" w:eastAsia="en-US"/>
        </w:rPr>
        <w:t>, re</w:t>
      </w:r>
      <w:r w:rsidR="009D2E2D" w:rsidRPr="005A2E6C">
        <w:rPr>
          <w:rFonts w:ascii="Times New Roman" w:eastAsia="Times New Roman" w:hAnsi="Times New Roman" w:cs="Times New Roman"/>
          <w:lang w:val="lt-LT" w:eastAsia="en-US"/>
        </w:rPr>
        <w:t xml:space="preserve">ta </w:t>
      </w:r>
      <w:r w:rsidR="001640D1" w:rsidRPr="005A2E6C">
        <w:rPr>
          <w:rFonts w:ascii="Times New Roman" w:eastAsia="Times New Roman" w:hAnsi="Times New Roman" w:cs="Times New Roman"/>
          <w:lang w:val="lt-LT" w:eastAsia="en-US"/>
        </w:rPr>
        <w:t xml:space="preserve">genetine liga, kuria sergant </w:t>
      </w:r>
      <w:proofErr w:type="spellStart"/>
      <w:r w:rsidR="001640D1" w:rsidRPr="005A2E6C">
        <w:rPr>
          <w:rFonts w:ascii="Times New Roman" w:eastAsia="Times New Roman" w:hAnsi="Times New Roman" w:cs="Times New Roman"/>
          <w:lang w:val="lt-LT" w:eastAsia="en-US"/>
        </w:rPr>
        <w:t>fenilaninas</w:t>
      </w:r>
      <w:proofErr w:type="spellEnd"/>
      <w:r w:rsidR="001640D1" w:rsidRPr="005A2E6C">
        <w:rPr>
          <w:rFonts w:ascii="Times New Roman" w:eastAsia="Times New Roman" w:hAnsi="Times New Roman" w:cs="Times New Roman"/>
          <w:lang w:val="lt-LT" w:eastAsia="en-US"/>
        </w:rPr>
        <w:t xml:space="preserve"> kaupiasi organizme, nes organizmas negali jo tinkamai</w:t>
      </w:r>
      <w:r w:rsidR="0008470C" w:rsidRPr="005A2E6C">
        <w:rPr>
          <w:rFonts w:ascii="Times New Roman" w:eastAsia="Times New Roman" w:hAnsi="Times New Roman" w:cs="Times New Roman"/>
          <w:lang w:val="lt-LT" w:eastAsia="en-US"/>
        </w:rPr>
        <w:t xml:space="preserve"> </w:t>
      </w:r>
      <w:r w:rsidR="001640D1" w:rsidRPr="005A2E6C">
        <w:rPr>
          <w:rFonts w:ascii="Times New Roman" w:eastAsia="Times New Roman" w:hAnsi="Times New Roman" w:cs="Times New Roman"/>
          <w:lang w:val="lt-LT" w:eastAsia="en-US"/>
        </w:rPr>
        <w:t>pašalinti.</w:t>
      </w:r>
      <w:r w:rsidR="00CE5CE4" w:rsidRPr="005A2E6C">
        <w:rPr>
          <w:rFonts w:ascii="Times New Roman" w:eastAsia="Times New Roman" w:hAnsi="Times New Roman" w:cs="Times New Roman"/>
          <w:lang w:val="lt-LT" w:eastAsia="en-US"/>
        </w:rPr>
        <w:t xml:space="preserve"> </w:t>
      </w:r>
      <w:r w:rsidR="001640D1" w:rsidRPr="005A2E6C">
        <w:rPr>
          <w:rFonts w:ascii="Times New Roman" w:eastAsia="Times New Roman" w:hAnsi="Times New Roman" w:cs="Times New Roman"/>
          <w:lang w:val="lt-LT" w:eastAsia="en-US"/>
        </w:rPr>
        <w:t xml:space="preserve">Nėra nei </w:t>
      </w:r>
      <w:proofErr w:type="spellStart"/>
      <w:r w:rsidR="001640D1" w:rsidRPr="005A2E6C">
        <w:rPr>
          <w:rFonts w:ascii="Times New Roman" w:eastAsia="Times New Roman" w:hAnsi="Times New Roman" w:cs="Times New Roman"/>
          <w:lang w:val="lt-LT" w:eastAsia="en-US"/>
        </w:rPr>
        <w:lastRenderedPageBreak/>
        <w:t>ikiklinikinių</w:t>
      </w:r>
      <w:proofErr w:type="spellEnd"/>
      <w:r w:rsidR="001640D1" w:rsidRPr="005A2E6C">
        <w:rPr>
          <w:rFonts w:ascii="Times New Roman" w:eastAsia="Times New Roman" w:hAnsi="Times New Roman" w:cs="Times New Roman"/>
          <w:lang w:val="lt-LT" w:eastAsia="en-US"/>
        </w:rPr>
        <w:t xml:space="preserve">, nei klinikinių duomenų, kuriais remiantis būtų galima įvertinti </w:t>
      </w:r>
      <w:proofErr w:type="spellStart"/>
      <w:r w:rsidR="001640D1" w:rsidRPr="005A2E6C">
        <w:rPr>
          <w:rFonts w:ascii="Times New Roman" w:eastAsia="Times New Roman" w:hAnsi="Times New Roman" w:cs="Times New Roman"/>
          <w:lang w:val="lt-LT" w:eastAsia="en-US"/>
        </w:rPr>
        <w:t>aspartamo</w:t>
      </w:r>
      <w:proofErr w:type="spellEnd"/>
      <w:r w:rsidR="001640D1" w:rsidRPr="005A2E6C">
        <w:rPr>
          <w:rFonts w:ascii="Times New Roman" w:eastAsia="Times New Roman" w:hAnsi="Times New Roman" w:cs="Times New Roman"/>
          <w:lang w:val="lt-LT" w:eastAsia="en-US"/>
        </w:rPr>
        <w:t xml:space="preserve"> vartojimą jaunesniems kaip 12</w:t>
      </w:r>
      <w:r w:rsidR="00CB4233">
        <w:rPr>
          <w:rFonts w:ascii="Times New Roman" w:eastAsia="Times New Roman" w:hAnsi="Times New Roman" w:cs="Times New Roman"/>
          <w:lang w:val="lt-LT" w:eastAsia="en-US"/>
        </w:rPr>
        <w:t> </w:t>
      </w:r>
      <w:r w:rsidR="001640D1" w:rsidRPr="005A2E6C">
        <w:rPr>
          <w:rFonts w:ascii="Times New Roman" w:eastAsia="Times New Roman" w:hAnsi="Times New Roman" w:cs="Times New Roman"/>
          <w:lang w:val="lt-LT" w:eastAsia="en-US"/>
        </w:rPr>
        <w:t>savaičių kūdikiams.</w:t>
      </w:r>
    </w:p>
    <w:p w14:paraId="1196AA50" w14:textId="37C9E77B"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Šio vaistinio preparato geriamosios suspensijos mililitre yra mažiau kaip </w:t>
      </w:r>
      <w:r w:rsidR="0008470C" w:rsidRPr="005A2E6C">
        <w:rPr>
          <w:rFonts w:ascii="Times New Roman" w:eastAsia="Times New Roman" w:hAnsi="Times New Roman" w:cs="Times New Roman"/>
          <w:lang w:val="lt-LT" w:eastAsia="en-US"/>
        </w:rPr>
        <w:t>1 </w:t>
      </w:r>
      <w:proofErr w:type="spellStart"/>
      <w:r w:rsidRPr="005A2E6C">
        <w:rPr>
          <w:rFonts w:ascii="Times New Roman" w:eastAsia="Times New Roman" w:hAnsi="Times New Roman" w:cs="Times New Roman"/>
          <w:lang w:val="lt-LT" w:eastAsia="en-US"/>
        </w:rPr>
        <w:t>mmol</w:t>
      </w:r>
      <w:proofErr w:type="spellEnd"/>
      <w:r w:rsidRPr="005A2E6C">
        <w:rPr>
          <w:rFonts w:ascii="Times New Roman" w:eastAsia="Times New Roman" w:hAnsi="Times New Roman" w:cs="Times New Roman"/>
          <w:lang w:val="lt-LT" w:eastAsia="en-US"/>
        </w:rPr>
        <w:t xml:space="preserve"> (</w:t>
      </w:r>
      <w:r w:rsidR="0008470C" w:rsidRPr="005A2E6C">
        <w:rPr>
          <w:rFonts w:ascii="Times New Roman" w:eastAsia="Times New Roman" w:hAnsi="Times New Roman" w:cs="Times New Roman"/>
          <w:lang w:val="lt-LT" w:eastAsia="en-US"/>
        </w:rPr>
        <w:t>23 </w:t>
      </w:r>
      <w:r w:rsidRPr="005A2E6C">
        <w:rPr>
          <w:rFonts w:ascii="Times New Roman" w:eastAsia="Times New Roman" w:hAnsi="Times New Roman" w:cs="Times New Roman"/>
          <w:lang w:val="lt-LT" w:eastAsia="en-US"/>
        </w:rPr>
        <w:t>mg) natrio, t.</w:t>
      </w:r>
      <w:r w:rsidR="0008470C" w:rsidRPr="005A2E6C">
        <w:rPr>
          <w:rFonts w:ascii="Times New Roman" w:eastAsia="Times New Roman" w:hAnsi="Times New Roman" w:cs="Times New Roman"/>
          <w:lang w:val="lt-LT" w:eastAsia="en-US"/>
        </w:rPr>
        <w:t xml:space="preserve"> </w:t>
      </w:r>
      <w:r w:rsidRPr="005A2E6C">
        <w:rPr>
          <w:rFonts w:ascii="Times New Roman" w:eastAsia="Times New Roman" w:hAnsi="Times New Roman" w:cs="Times New Roman"/>
          <w:lang w:val="lt-LT" w:eastAsia="en-US"/>
        </w:rPr>
        <w:t>y. jis beveik neturi reikšmės.</w:t>
      </w:r>
    </w:p>
    <w:p w14:paraId="5C108C16" w14:textId="77777777" w:rsidR="00DB6BD6" w:rsidRPr="005A2E6C" w:rsidRDefault="00DB6BD6">
      <w:pPr>
        <w:spacing w:after="0" w:line="240" w:lineRule="auto"/>
        <w:rPr>
          <w:rFonts w:ascii="Times New Roman" w:eastAsia="Times New Roman" w:hAnsi="Times New Roman" w:cs="Times New Roman"/>
          <w:u w:val="single"/>
          <w:lang w:val="lt-LT" w:eastAsia="lt-LT"/>
        </w:rPr>
      </w:pPr>
    </w:p>
    <w:p w14:paraId="01DB1DB5"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4.5</w:t>
      </w:r>
      <w:r w:rsidRPr="005A2E6C">
        <w:rPr>
          <w:rFonts w:ascii="Times New Roman" w:eastAsia="Times New Roman" w:hAnsi="Times New Roman" w:cs="Times New Roman"/>
          <w:b/>
          <w:lang w:val="lt-LT" w:eastAsia="lt-LT"/>
        </w:rPr>
        <w:tab/>
        <w:t>Sąveika su kitais vaistiniais preparatais ir kitokia sąveika</w:t>
      </w:r>
    </w:p>
    <w:p w14:paraId="4E0F69F1" w14:textId="77777777" w:rsidR="00DB6BD6" w:rsidRPr="005A2E6C" w:rsidRDefault="00DB6BD6">
      <w:pPr>
        <w:spacing w:after="0" w:line="240" w:lineRule="auto"/>
        <w:rPr>
          <w:rFonts w:ascii="Times New Roman" w:eastAsia="Times New Roman" w:hAnsi="Times New Roman" w:cs="Times New Roman"/>
          <w:lang w:val="lt-LT" w:eastAsia="en-US"/>
        </w:rPr>
      </w:pPr>
    </w:p>
    <w:p w14:paraId="40601D71"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Geriamieji antikoaguliantai</w:t>
      </w:r>
    </w:p>
    <w:p w14:paraId="42564F31" w14:textId="6298EFAE"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Geriamieji antikoaguliantai kartu su penicilinų grupės antibiotikais plačiai vartojami praktikoje ir pranešimų apie sąveiką negauta. Vis dėlto literatūroje yra duomenų apie tarptautinio normalizuoto santykio padidėjimą gydymo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 xml:space="preserve"> kurso metu pacientams, kuriems buvo taikytas palaikomasis gydymas </w:t>
      </w:r>
      <w:proofErr w:type="spellStart"/>
      <w:r w:rsidRPr="005A2E6C">
        <w:rPr>
          <w:rFonts w:ascii="Times New Roman" w:eastAsia="Times New Roman" w:hAnsi="Times New Roman" w:cs="Times New Roman"/>
          <w:lang w:val="lt-LT" w:eastAsia="en-US"/>
        </w:rPr>
        <w:t>acenokumaroliu</w:t>
      </w:r>
      <w:proofErr w:type="spellEnd"/>
      <w:r w:rsidRPr="005A2E6C">
        <w:rPr>
          <w:rFonts w:ascii="Times New Roman" w:eastAsia="Times New Roman" w:hAnsi="Times New Roman" w:cs="Times New Roman"/>
          <w:lang w:val="lt-LT" w:eastAsia="en-US"/>
        </w:rPr>
        <w:t xml:space="preserve"> ir varfarinu. Jeigu šiuos vaistinius preparatus vartoti kartu būtina, paskyrus ar nutraukus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vartojimą, reikia atidžiai stebėti </w:t>
      </w:r>
      <w:proofErr w:type="spellStart"/>
      <w:r w:rsidRPr="005A2E6C">
        <w:rPr>
          <w:rFonts w:ascii="Times New Roman" w:eastAsia="Times New Roman" w:hAnsi="Times New Roman" w:cs="Times New Roman"/>
          <w:lang w:val="lt-LT" w:eastAsia="en-US"/>
        </w:rPr>
        <w:t>protrombino</w:t>
      </w:r>
      <w:proofErr w:type="spellEnd"/>
      <w:r w:rsidRPr="005A2E6C">
        <w:rPr>
          <w:rFonts w:ascii="Times New Roman" w:eastAsia="Times New Roman" w:hAnsi="Times New Roman" w:cs="Times New Roman"/>
          <w:lang w:val="lt-LT" w:eastAsia="en-US"/>
        </w:rPr>
        <w:t xml:space="preserve"> laiką ar tarptautinį normalizuotą santykį. Be to, gali prireikti keisti geriamųjų antikoaguliantų dozę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 ir 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skyrius).</w:t>
      </w:r>
    </w:p>
    <w:p w14:paraId="0428EE29" w14:textId="77777777" w:rsidR="00DB6BD6" w:rsidRPr="005A2E6C" w:rsidRDefault="00DB6BD6">
      <w:pPr>
        <w:spacing w:after="0" w:line="240" w:lineRule="auto"/>
        <w:rPr>
          <w:rFonts w:ascii="Times New Roman" w:eastAsia="Times New Roman" w:hAnsi="Times New Roman" w:cs="Times New Roman"/>
          <w:lang w:val="lt-LT" w:eastAsia="en-US"/>
        </w:rPr>
      </w:pPr>
    </w:p>
    <w:p w14:paraId="52ACF5AC" w14:textId="77777777" w:rsidR="00DA0733" w:rsidRPr="005A2E6C" w:rsidRDefault="00DA0733" w:rsidP="00DA0733">
      <w:pPr>
        <w:spacing w:after="0" w:line="240" w:lineRule="auto"/>
        <w:rPr>
          <w:rFonts w:ascii="Times New Roman" w:eastAsia="Times New Roman" w:hAnsi="Times New Roman" w:cs="Times New Roman"/>
          <w:u w:val="single"/>
          <w:lang w:val="lt-LT" w:eastAsia="en-US"/>
        </w:rPr>
      </w:pPr>
      <w:proofErr w:type="spellStart"/>
      <w:r w:rsidRPr="005A2E6C">
        <w:rPr>
          <w:rFonts w:ascii="Times New Roman" w:eastAsia="Times New Roman" w:hAnsi="Times New Roman" w:cs="Times New Roman"/>
          <w:u w:val="single"/>
          <w:lang w:val="lt-LT" w:eastAsia="en-US"/>
        </w:rPr>
        <w:t>Metotreksatas</w:t>
      </w:r>
      <w:proofErr w:type="spellEnd"/>
      <w:r w:rsidRPr="005A2E6C">
        <w:rPr>
          <w:rFonts w:ascii="Times New Roman" w:eastAsia="Times New Roman" w:hAnsi="Times New Roman" w:cs="Times New Roman"/>
          <w:u w:val="single"/>
          <w:lang w:val="lt-LT" w:eastAsia="en-US"/>
        </w:rPr>
        <w:t xml:space="preserve"> </w:t>
      </w:r>
    </w:p>
    <w:p w14:paraId="50599FD3" w14:textId="77777777" w:rsidR="00DA0733" w:rsidRPr="005A2E6C" w:rsidRDefault="00DA0733" w:rsidP="00DA073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Penicilinai gali mažinti </w:t>
      </w:r>
      <w:proofErr w:type="spellStart"/>
      <w:r w:rsidRPr="005A2E6C">
        <w:rPr>
          <w:rFonts w:ascii="Times New Roman" w:eastAsia="Times New Roman" w:hAnsi="Times New Roman" w:cs="Times New Roman"/>
          <w:lang w:val="lt-LT" w:eastAsia="en-US"/>
        </w:rPr>
        <w:t>metotreksato</w:t>
      </w:r>
      <w:proofErr w:type="spellEnd"/>
      <w:r w:rsidRPr="005A2E6C">
        <w:rPr>
          <w:rFonts w:ascii="Times New Roman" w:eastAsia="Times New Roman" w:hAnsi="Times New Roman" w:cs="Times New Roman"/>
          <w:lang w:val="lt-LT" w:eastAsia="en-US"/>
        </w:rPr>
        <w:t xml:space="preserve"> šalinimą iš organizmo, sukeldami galimą toksiškumo padidėjimą. </w:t>
      </w:r>
    </w:p>
    <w:p w14:paraId="004F0BBD" w14:textId="77777777" w:rsidR="00DA0733" w:rsidRPr="005A2E6C" w:rsidRDefault="00DA0733" w:rsidP="00DA0733">
      <w:pPr>
        <w:spacing w:after="0" w:line="240" w:lineRule="auto"/>
        <w:rPr>
          <w:rFonts w:ascii="Times New Roman" w:eastAsia="Times New Roman" w:hAnsi="Times New Roman" w:cs="Times New Roman"/>
          <w:u w:val="single"/>
          <w:lang w:val="lt-LT" w:eastAsia="en-US"/>
        </w:rPr>
      </w:pPr>
    </w:p>
    <w:p w14:paraId="1955416A" w14:textId="6E48F795" w:rsidR="00DA0733" w:rsidRPr="005A2E6C" w:rsidRDefault="00DA0733" w:rsidP="00DA0733">
      <w:pPr>
        <w:spacing w:after="0" w:line="240" w:lineRule="auto"/>
        <w:rPr>
          <w:rFonts w:ascii="Times New Roman" w:eastAsia="Times New Roman" w:hAnsi="Times New Roman" w:cs="Times New Roman"/>
          <w:u w:val="single"/>
          <w:lang w:val="lt-LT" w:eastAsia="en-US"/>
        </w:rPr>
      </w:pPr>
      <w:proofErr w:type="spellStart"/>
      <w:r w:rsidRPr="005A2E6C">
        <w:rPr>
          <w:rFonts w:ascii="Times New Roman" w:eastAsia="Times New Roman" w:hAnsi="Times New Roman" w:cs="Times New Roman"/>
          <w:u w:val="single"/>
          <w:lang w:val="lt-LT" w:eastAsia="en-US"/>
        </w:rPr>
        <w:t>Probenecidas</w:t>
      </w:r>
      <w:proofErr w:type="spellEnd"/>
      <w:r w:rsidRPr="005A2E6C">
        <w:rPr>
          <w:rFonts w:ascii="Times New Roman" w:eastAsia="Times New Roman" w:hAnsi="Times New Roman" w:cs="Times New Roman"/>
          <w:u w:val="single"/>
          <w:lang w:val="lt-LT" w:eastAsia="en-US"/>
        </w:rPr>
        <w:t xml:space="preserve"> </w:t>
      </w:r>
    </w:p>
    <w:p w14:paraId="355341F4" w14:textId="1C18699E" w:rsidR="00DB6BD6" w:rsidRPr="005A2E6C" w:rsidRDefault="00DA0733" w:rsidP="00DA0733">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Nerekomenduojama vartoti kartu su </w:t>
      </w:r>
      <w:proofErr w:type="spellStart"/>
      <w:r w:rsidRPr="005A2E6C">
        <w:rPr>
          <w:rFonts w:ascii="Times New Roman" w:eastAsia="Times New Roman" w:hAnsi="Times New Roman" w:cs="Times New Roman"/>
          <w:lang w:val="lt-LT" w:eastAsia="en-US"/>
        </w:rPr>
        <w:t>probenecidu</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Probenecidas</w:t>
      </w:r>
      <w:proofErr w:type="spellEnd"/>
      <w:r w:rsidRPr="005A2E6C">
        <w:rPr>
          <w:rFonts w:ascii="Times New Roman" w:eastAsia="Times New Roman" w:hAnsi="Times New Roman" w:cs="Times New Roman"/>
          <w:lang w:val="lt-LT" w:eastAsia="en-US"/>
        </w:rPr>
        <w:t xml:space="preserve"> mažina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sekreciją inkstų kanalėliuose. Vartojant kartu su </w:t>
      </w:r>
      <w:proofErr w:type="spellStart"/>
      <w:r w:rsidRPr="005A2E6C">
        <w:rPr>
          <w:rFonts w:ascii="Times New Roman" w:eastAsia="Times New Roman" w:hAnsi="Times New Roman" w:cs="Times New Roman"/>
          <w:lang w:val="lt-LT" w:eastAsia="en-US"/>
        </w:rPr>
        <w:t>probenecidu</w:t>
      </w:r>
      <w:proofErr w:type="spellEnd"/>
      <w:r w:rsidRPr="005A2E6C">
        <w:rPr>
          <w:rFonts w:ascii="Times New Roman" w:eastAsia="Times New Roman" w:hAnsi="Times New Roman" w:cs="Times New Roman"/>
          <w:lang w:val="lt-LT" w:eastAsia="en-US"/>
        </w:rPr>
        <w:t xml:space="preserve">, gali padidėti ir ilgiau išsilaikyti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koncentracijos kraujyje.</w:t>
      </w:r>
      <w:r w:rsidRPr="005A2E6C">
        <w:rPr>
          <w:rFonts w:ascii="Times New Roman" w:eastAsia="Times New Roman" w:hAnsi="Times New Roman" w:cs="Times New Roman"/>
          <w:b/>
          <w:bCs/>
          <w:u w:val="single"/>
          <w:lang w:val="lt-LT" w:eastAsia="en-US"/>
        </w:rPr>
        <w:t xml:space="preserve"> </w:t>
      </w:r>
    </w:p>
    <w:p w14:paraId="5615EFE0" w14:textId="77777777" w:rsidR="00DB6BD6" w:rsidRPr="005A2E6C" w:rsidRDefault="00DB6BD6">
      <w:pPr>
        <w:spacing w:after="0" w:line="240" w:lineRule="auto"/>
        <w:rPr>
          <w:rFonts w:ascii="Times New Roman" w:eastAsia="Times New Roman" w:hAnsi="Times New Roman" w:cs="Times New Roman"/>
          <w:lang w:val="lt-LT" w:eastAsia="lt-LT"/>
        </w:rPr>
      </w:pPr>
    </w:p>
    <w:p w14:paraId="22A05418" w14:textId="77777777" w:rsidR="00DB6BD6" w:rsidRPr="005A2E6C" w:rsidRDefault="00CB4CD5">
      <w:pPr>
        <w:spacing w:after="0" w:line="240" w:lineRule="auto"/>
        <w:rPr>
          <w:rFonts w:ascii="Times New Roman" w:eastAsia="Times New Roman" w:hAnsi="Times New Roman" w:cs="Times New Roman"/>
          <w:u w:val="single"/>
          <w:lang w:val="lt-LT" w:eastAsia="en-US"/>
        </w:rPr>
      </w:pPr>
      <w:proofErr w:type="spellStart"/>
      <w:r w:rsidRPr="005A2E6C">
        <w:rPr>
          <w:rFonts w:ascii="Times New Roman" w:eastAsia="Times New Roman" w:hAnsi="Times New Roman" w:cs="Times New Roman"/>
          <w:u w:val="single"/>
          <w:lang w:val="lt-LT" w:eastAsia="en-US"/>
        </w:rPr>
        <w:t>Mikofenolato</w:t>
      </w:r>
      <w:proofErr w:type="spellEnd"/>
      <w:r w:rsidRPr="005A2E6C">
        <w:rPr>
          <w:rFonts w:ascii="Times New Roman" w:eastAsia="Times New Roman" w:hAnsi="Times New Roman" w:cs="Times New Roman"/>
          <w:u w:val="single"/>
          <w:lang w:val="lt-LT" w:eastAsia="en-US"/>
        </w:rPr>
        <w:t xml:space="preserve"> </w:t>
      </w:r>
      <w:proofErr w:type="spellStart"/>
      <w:r w:rsidRPr="005A2E6C">
        <w:rPr>
          <w:rFonts w:ascii="Times New Roman" w:eastAsia="Times New Roman" w:hAnsi="Times New Roman" w:cs="Times New Roman"/>
          <w:u w:val="single"/>
          <w:lang w:val="lt-LT" w:eastAsia="en-US"/>
        </w:rPr>
        <w:t>mofetilis</w:t>
      </w:r>
      <w:proofErr w:type="spellEnd"/>
    </w:p>
    <w:p w14:paraId="7BC6EFE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xml:space="preserve">Gauta pranešimų, kad </w:t>
      </w:r>
      <w:proofErr w:type="spellStart"/>
      <w:r w:rsidRPr="005A2E6C">
        <w:rPr>
          <w:rFonts w:ascii="Times New Roman" w:eastAsia="Times New Roman" w:hAnsi="Times New Roman" w:cs="Times New Roman"/>
          <w:lang w:val="lt-LT" w:eastAsia="lt-LT"/>
        </w:rPr>
        <w:t>mikofenolato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mofetiliu</w:t>
      </w:r>
      <w:proofErr w:type="spellEnd"/>
      <w:r w:rsidRPr="005A2E6C">
        <w:rPr>
          <w:rFonts w:ascii="Times New Roman" w:eastAsia="Times New Roman" w:hAnsi="Times New Roman" w:cs="Times New Roman"/>
          <w:lang w:val="lt-LT" w:eastAsia="lt-LT"/>
        </w:rPr>
        <w:t xml:space="preserve"> gydomiems pacientams pradėjus vartoti geriamojo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aktyvaus metabolito </w:t>
      </w:r>
      <w:proofErr w:type="spellStart"/>
      <w:r w:rsidRPr="005A2E6C">
        <w:rPr>
          <w:rFonts w:ascii="Times New Roman" w:eastAsia="Times New Roman" w:hAnsi="Times New Roman" w:cs="Times New Roman"/>
          <w:lang w:val="lt-LT" w:eastAsia="lt-LT"/>
        </w:rPr>
        <w:t>mikofenolio</w:t>
      </w:r>
      <w:proofErr w:type="spellEnd"/>
      <w:r w:rsidRPr="005A2E6C">
        <w:rPr>
          <w:rFonts w:ascii="Times New Roman" w:eastAsia="Times New Roman" w:hAnsi="Times New Roman" w:cs="Times New Roman"/>
          <w:lang w:val="lt-LT" w:eastAsia="lt-LT"/>
        </w:rPr>
        <w:t xml:space="preserve"> rūgšties (MFR) koncentracija, susidaranti prieš kitą vaistinio preparato dozę, sumažėjo apytikriai 50 %. Lygmens prieš kitą dozę pokytis nebūtinai tiksliai rodo bendros MFR ekspozicijos pokyčius. Taigi, jeigu nėra </w:t>
      </w:r>
      <w:proofErr w:type="spellStart"/>
      <w:r w:rsidRPr="005A2E6C">
        <w:rPr>
          <w:rFonts w:ascii="Times New Roman" w:eastAsia="Times New Roman" w:hAnsi="Times New Roman" w:cs="Times New Roman"/>
          <w:lang w:val="lt-LT" w:eastAsia="lt-LT"/>
        </w:rPr>
        <w:t>transplantato</w:t>
      </w:r>
      <w:proofErr w:type="spellEnd"/>
      <w:r w:rsidRPr="005A2E6C">
        <w:rPr>
          <w:rFonts w:ascii="Times New Roman" w:eastAsia="Times New Roman" w:hAnsi="Times New Roman" w:cs="Times New Roman"/>
          <w:lang w:val="lt-LT" w:eastAsia="lt-LT"/>
        </w:rPr>
        <w:t xml:space="preserve"> funkcijos sutrikimo požymių, </w:t>
      </w:r>
      <w:proofErr w:type="spellStart"/>
      <w:r w:rsidRPr="005A2E6C">
        <w:rPr>
          <w:rFonts w:ascii="Times New Roman" w:eastAsia="Times New Roman" w:hAnsi="Times New Roman" w:cs="Times New Roman"/>
          <w:lang w:val="lt-LT" w:eastAsia="lt-LT"/>
        </w:rPr>
        <w:t>mikofenolato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mofetilio</w:t>
      </w:r>
      <w:proofErr w:type="spellEnd"/>
      <w:r w:rsidRPr="005A2E6C">
        <w:rPr>
          <w:rFonts w:ascii="Times New Roman" w:eastAsia="Times New Roman" w:hAnsi="Times New Roman" w:cs="Times New Roman"/>
          <w:lang w:val="lt-LT" w:eastAsia="lt-LT"/>
        </w:rPr>
        <w:t xml:space="preserve"> dozės keisti paprastai nebūtina. Vis dėto, gydymo minėtų vaistinių preparatų deriniu metu ir trumpai po gydymo antibiotiku pabaigos reikia atidžiai stebėti paciento klinikinę būklę. </w:t>
      </w:r>
    </w:p>
    <w:p w14:paraId="256715F4" w14:textId="77777777" w:rsidR="005D6F81" w:rsidRPr="005A2E6C" w:rsidRDefault="005D6F81" w:rsidP="005D6F81">
      <w:pPr>
        <w:spacing w:after="0" w:line="240" w:lineRule="auto"/>
        <w:rPr>
          <w:rFonts w:ascii="Times New Roman" w:eastAsia="Times New Roman" w:hAnsi="Times New Roman" w:cs="Times New Roman"/>
          <w:u w:val="single"/>
          <w:lang w:val="lt-LT" w:eastAsia="lt-LT"/>
        </w:rPr>
      </w:pPr>
    </w:p>
    <w:p w14:paraId="7EC1ECD5" w14:textId="77777777" w:rsidR="005D6F81" w:rsidRPr="005A2E6C" w:rsidRDefault="005D6F81" w:rsidP="005D6F81">
      <w:pPr>
        <w:spacing w:after="0" w:line="240" w:lineRule="auto"/>
        <w:rPr>
          <w:rFonts w:ascii="Times New Roman" w:eastAsia="Times New Roman" w:hAnsi="Times New Roman" w:cs="Times New Roman"/>
          <w:u w:val="single"/>
          <w:lang w:val="lt-LT" w:eastAsia="lt-LT"/>
        </w:rPr>
      </w:pPr>
      <w:proofErr w:type="spellStart"/>
      <w:r w:rsidRPr="005A2E6C">
        <w:rPr>
          <w:rFonts w:ascii="Times New Roman" w:eastAsia="Times New Roman" w:hAnsi="Times New Roman" w:cs="Times New Roman"/>
          <w:u w:val="single"/>
          <w:lang w:val="lt-LT" w:eastAsia="lt-LT"/>
        </w:rPr>
        <w:t>Alopurinolis</w:t>
      </w:r>
      <w:proofErr w:type="spellEnd"/>
    </w:p>
    <w:p w14:paraId="70A7943F" w14:textId="77777777" w:rsidR="005D6F81" w:rsidRPr="005A2E6C" w:rsidRDefault="005D6F81" w:rsidP="005D6F81">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Gydymo </w:t>
      </w:r>
      <w:proofErr w:type="spellStart"/>
      <w:r w:rsidRPr="005A2E6C">
        <w:rPr>
          <w:rFonts w:ascii="Times New Roman" w:eastAsia="Times New Roman" w:hAnsi="Times New Roman" w:cs="Times New Roman"/>
          <w:lang w:val="lt-LT" w:eastAsia="lt-LT"/>
        </w:rPr>
        <w:t>amoksicilinu</w:t>
      </w:r>
      <w:proofErr w:type="spellEnd"/>
      <w:r w:rsidRPr="005A2E6C">
        <w:rPr>
          <w:rFonts w:ascii="Times New Roman" w:eastAsia="Times New Roman" w:hAnsi="Times New Roman" w:cs="Times New Roman"/>
          <w:lang w:val="lt-LT" w:eastAsia="lt-LT"/>
        </w:rPr>
        <w:t xml:space="preserve"> metu vartojant </w:t>
      </w:r>
      <w:proofErr w:type="spellStart"/>
      <w:r w:rsidRPr="005A2E6C">
        <w:rPr>
          <w:rFonts w:ascii="Times New Roman" w:eastAsia="Times New Roman" w:hAnsi="Times New Roman" w:cs="Times New Roman"/>
          <w:lang w:val="lt-LT" w:eastAsia="lt-LT"/>
        </w:rPr>
        <w:t>alopurinolio</w:t>
      </w:r>
      <w:proofErr w:type="spellEnd"/>
      <w:r w:rsidRPr="005A2E6C">
        <w:rPr>
          <w:rFonts w:ascii="Times New Roman" w:eastAsia="Times New Roman" w:hAnsi="Times New Roman" w:cs="Times New Roman"/>
          <w:lang w:val="lt-LT" w:eastAsia="lt-LT"/>
        </w:rPr>
        <w:t>, gali padidėti alerginių odos reakcijų rizika.</w:t>
      </w:r>
    </w:p>
    <w:p w14:paraId="67EF323D" w14:textId="77777777" w:rsidR="005D6F81" w:rsidRPr="005A2E6C" w:rsidRDefault="005D6F81" w:rsidP="005D6F81">
      <w:pPr>
        <w:spacing w:after="0" w:line="240" w:lineRule="auto"/>
        <w:rPr>
          <w:rFonts w:ascii="Times New Roman" w:eastAsia="Times New Roman" w:hAnsi="Times New Roman" w:cs="Times New Roman"/>
          <w:lang w:val="lt-LT" w:eastAsia="lt-LT"/>
        </w:rPr>
      </w:pPr>
    </w:p>
    <w:p w14:paraId="5E674A04" w14:textId="77777777" w:rsidR="005D6F81" w:rsidRPr="005A2E6C" w:rsidRDefault="005D6F81" w:rsidP="005D6F81">
      <w:pPr>
        <w:spacing w:after="0" w:line="240" w:lineRule="auto"/>
        <w:rPr>
          <w:rFonts w:ascii="Times New Roman" w:eastAsia="Times New Roman" w:hAnsi="Times New Roman" w:cs="Times New Roman"/>
          <w:u w:val="single"/>
          <w:lang w:val="lt-LT" w:eastAsia="lt-LT"/>
        </w:rPr>
      </w:pPr>
      <w:proofErr w:type="spellStart"/>
      <w:r w:rsidRPr="005A2E6C">
        <w:rPr>
          <w:rFonts w:ascii="Times New Roman" w:eastAsia="Times New Roman" w:hAnsi="Times New Roman" w:cs="Times New Roman"/>
          <w:u w:val="single"/>
          <w:lang w:val="lt-LT" w:eastAsia="lt-LT"/>
        </w:rPr>
        <w:t>Sulfasalazinas</w:t>
      </w:r>
      <w:proofErr w:type="spellEnd"/>
    </w:p>
    <w:p w14:paraId="3B8F5EF5" w14:textId="77777777" w:rsidR="005D6F81" w:rsidRPr="005A2E6C" w:rsidRDefault="005D6F81" w:rsidP="005D6F81">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Aminopenicilinai</w:t>
      </w:r>
      <w:proofErr w:type="spellEnd"/>
      <w:r w:rsidRPr="005A2E6C">
        <w:rPr>
          <w:rFonts w:ascii="Times New Roman" w:eastAsia="Times New Roman" w:hAnsi="Times New Roman" w:cs="Times New Roman"/>
          <w:lang w:val="lt-LT" w:eastAsia="lt-LT"/>
        </w:rPr>
        <w:t xml:space="preserve"> gali mažinti </w:t>
      </w:r>
      <w:proofErr w:type="spellStart"/>
      <w:r w:rsidRPr="005A2E6C">
        <w:rPr>
          <w:rFonts w:ascii="Times New Roman" w:eastAsia="Times New Roman" w:hAnsi="Times New Roman" w:cs="Times New Roman"/>
          <w:lang w:val="lt-LT" w:eastAsia="lt-LT"/>
        </w:rPr>
        <w:t>sulfasalazino</w:t>
      </w:r>
      <w:proofErr w:type="spellEnd"/>
      <w:r w:rsidRPr="005A2E6C">
        <w:rPr>
          <w:rFonts w:ascii="Times New Roman" w:eastAsia="Times New Roman" w:hAnsi="Times New Roman" w:cs="Times New Roman"/>
          <w:lang w:val="lt-LT" w:eastAsia="lt-LT"/>
        </w:rPr>
        <w:t xml:space="preserve"> koncentracijas kraujo plazmoje</w:t>
      </w:r>
    </w:p>
    <w:p w14:paraId="063ABF3D" w14:textId="77777777" w:rsidR="005D6F81" w:rsidRPr="005A2E6C" w:rsidRDefault="005D6F81" w:rsidP="005D6F81">
      <w:pPr>
        <w:spacing w:after="0" w:line="240" w:lineRule="auto"/>
        <w:rPr>
          <w:rFonts w:ascii="Times New Roman" w:eastAsia="Times New Roman" w:hAnsi="Times New Roman" w:cs="Times New Roman"/>
          <w:lang w:val="lt-LT" w:eastAsia="lt-LT"/>
        </w:rPr>
      </w:pPr>
    </w:p>
    <w:p w14:paraId="5249E5F5"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4.6</w:t>
      </w:r>
      <w:r w:rsidRPr="005A2E6C">
        <w:rPr>
          <w:rFonts w:ascii="Times New Roman" w:eastAsia="Times New Roman" w:hAnsi="Times New Roman" w:cs="Times New Roman"/>
          <w:b/>
          <w:lang w:val="lt-LT" w:eastAsia="lt-LT"/>
        </w:rPr>
        <w:tab/>
        <w:t>Vaisingumas, nėštumo ir žindymo laikotarpis</w:t>
      </w:r>
      <w:r w:rsidRPr="005A2E6C">
        <w:rPr>
          <w:rFonts w:ascii="Times New Roman" w:eastAsia="Times New Roman" w:hAnsi="Times New Roman" w:cs="Times New Roman"/>
          <w:lang w:val="lt-LT" w:eastAsia="lt-LT"/>
        </w:rPr>
        <w:t xml:space="preserve"> </w:t>
      </w:r>
    </w:p>
    <w:p w14:paraId="7807C237" w14:textId="77777777" w:rsidR="00DB6BD6" w:rsidRPr="005A2E6C" w:rsidRDefault="00DB6BD6">
      <w:pPr>
        <w:spacing w:after="0" w:line="240" w:lineRule="auto"/>
        <w:rPr>
          <w:rFonts w:ascii="Times New Roman" w:eastAsia="Times New Roman" w:hAnsi="Times New Roman" w:cs="Times New Roman"/>
          <w:lang w:val="lt-LT" w:eastAsia="lt-LT"/>
        </w:rPr>
      </w:pPr>
    </w:p>
    <w:p w14:paraId="5CB2AC7E"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Nėštumas</w:t>
      </w:r>
    </w:p>
    <w:p w14:paraId="4D9048FF" w14:textId="63FB77FA"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Tyrimai su gyvūnais tiesioginio ar netiesioginio kenksmingo poveikio </w:t>
      </w:r>
      <w:r w:rsidR="00FB6DFD" w:rsidRPr="005A2E6C">
        <w:rPr>
          <w:rFonts w:ascii="Times New Roman" w:eastAsia="Times New Roman" w:hAnsi="Times New Roman" w:cs="Times New Roman"/>
          <w:lang w:val="lt-LT" w:eastAsia="en-US"/>
        </w:rPr>
        <w:t>vaikingumo</w:t>
      </w:r>
      <w:r w:rsidRPr="005A2E6C">
        <w:rPr>
          <w:rFonts w:ascii="Times New Roman" w:eastAsia="Times New Roman" w:hAnsi="Times New Roman" w:cs="Times New Roman"/>
          <w:lang w:val="lt-LT" w:eastAsia="en-US"/>
        </w:rPr>
        <w:t xml:space="preserve"> eigai, embriono ar vaisiaus vystymuisi, </w:t>
      </w:r>
      <w:r w:rsidR="005D6F81" w:rsidRPr="005A2E6C">
        <w:rPr>
          <w:rFonts w:ascii="Times New Roman" w:eastAsia="Times New Roman" w:hAnsi="Times New Roman" w:cs="Times New Roman"/>
          <w:lang w:val="lt-LT" w:eastAsia="en-US"/>
        </w:rPr>
        <w:t xml:space="preserve">jauniklių atsivedimui </w:t>
      </w:r>
      <w:r w:rsidRPr="005A2E6C">
        <w:rPr>
          <w:rFonts w:ascii="Times New Roman" w:eastAsia="Times New Roman" w:hAnsi="Times New Roman" w:cs="Times New Roman"/>
          <w:lang w:val="lt-LT" w:eastAsia="en-US"/>
        </w:rPr>
        <w:t xml:space="preserve">ar </w:t>
      </w:r>
      <w:proofErr w:type="spellStart"/>
      <w:r w:rsidRPr="005A2E6C">
        <w:rPr>
          <w:rFonts w:ascii="Times New Roman" w:eastAsia="Times New Roman" w:hAnsi="Times New Roman" w:cs="Times New Roman"/>
          <w:lang w:val="lt-LT" w:eastAsia="en-US"/>
        </w:rPr>
        <w:t>postnataliniam</w:t>
      </w:r>
      <w:proofErr w:type="spellEnd"/>
      <w:r w:rsidRPr="005A2E6C">
        <w:rPr>
          <w:rFonts w:ascii="Times New Roman" w:eastAsia="Times New Roman" w:hAnsi="Times New Roman" w:cs="Times New Roman"/>
          <w:lang w:val="lt-LT" w:eastAsia="en-US"/>
        </w:rPr>
        <w:t xml:space="preserve"> vystymuisi neparodė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5.3</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 xml:space="preserve">skyrių). Riboti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vartojimo moterims nėštumo metu duomenys apsigimimų padažnėjimo rizikos nerodo. Vieno tyrimo, kuriame dalyvavo prieš laiką gimdančios moterys, kurioms prieš laiką plyšo vaisiaus dangalai, duomenimis, profilaktinis gydymas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rūgštimi galėjo būti susijęs su </w:t>
      </w:r>
      <w:proofErr w:type="spellStart"/>
      <w:r w:rsidRPr="005A2E6C">
        <w:rPr>
          <w:rFonts w:ascii="Times New Roman" w:eastAsia="Times New Roman" w:hAnsi="Times New Roman" w:cs="Times New Roman"/>
          <w:lang w:val="lt-LT" w:eastAsia="en-US"/>
        </w:rPr>
        <w:t>nekrozuojančio</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enterokolito</w:t>
      </w:r>
      <w:proofErr w:type="spellEnd"/>
      <w:r w:rsidRPr="005A2E6C">
        <w:rPr>
          <w:rFonts w:ascii="Times New Roman" w:eastAsia="Times New Roman" w:hAnsi="Times New Roman" w:cs="Times New Roman"/>
          <w:lang w:val="lt-LT" w:eastAsia="en-US"/>
        </w:rPr>
        <w:t xml:space="preserve"> rizikos padidėjimu naujagimiui. </w:t>
      </w:r>
      <w:r w:rsidR="005D6F81" w:rsidRPr="005A2E6C">
        <w:rPr>
          <w:rFonts w:ascii="Times New Roman" w:eastAsia="Times New Roman" w:hAnsi="Times New Roman" w:cs="Times New Roman"/>
          <w:lang w:val="lt-LT" w:eastAsia="en-US"/>
        </w:rPr>
        <w:t>Vartoti n</w:t>
      </w:r>
      <w:r w:rsidRPr="005A2E6C">
        <w:rPr>
          <w:rFonts w:ascii="Times New Roman" w:eastAsia="Times New Roman" w:hAnsi="Times New Roman" w:cs="Times New Roman"/>
          <w:lang w:val="lt-LT" w:eastAsia="en-US"/>
        </w:rPr>
        <w:t xml:space="preserve">ėštumo metu </w:t>
      </w:r>
      <w:r w:rsidR="005D6F81" w:rsidRPr="005A2E6C">
        <w:rPr>
          <w:rFonts w:ascii="Times New Roman" w:eastAsia="Times New Roman" w:hAnsi="Times New Roman" w:cs="Times New Roman"/>
          <w:lang w:val="lt-LT" w:eastAsia="en-US"/>
        </w:rPr>
        <w:t>turi būti vengiama</w:t>
      </w:r>
      <w:r w:rsidRPr="005A2E6C">
        <w:rPr>
          <w:rFonts w:ascii="Times New Roman" w:eastAsia="Times New Roman" w:hAnsi="Times New Roman" w:cs="Times New Roman"/>
          <w:lang w:val="lt-LT" w:eastAsia="en-US"/>
        </w:rPr>
        <w:t>, išskyrus atvejus, kai gydytojas nusprendžia, kad tai neabejotinai būtina.</w:t>
      </w:r>
    </w:p>
    <w:p w14:paraId="334D35B4" w14:textId="77777777" w:rsidR="00DB6BD6" w:rsidRPr="005A2E6C" w:rsidRDefault="00DB6BD6">
      <w:pPr>
        <w:spacing w:after="0" w:line="240" w:lineRule="auto"/>
        <w:rPr>
          <w:rFonts w:ascii="Times New Roman" w:eastAsia="Times New Roman" w:hAnsi="Times New Roman" w:cs="Times New Roman"/>
          <w:lang w:val="lt-LT" w:eastAsia="en-US"/>
        </w:rPr>
      </w:pPr>
    </w:p>
    <w:p w14:paraId="341216C7"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Žindymas</w:t>
      </w:r>
    </w:p>
    <w:p w14:paraId="3500A8B6" w14:textId="7AD715AD"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Abi medžiagos prasiskverbia į motinos pieną (apie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poveikį žindomam kūdikiui nieko nežinoma). Dėl to žindomam kūdikiui gali pasireikšti viduriavimas ir grybelių sukelta </w:t>
      </w:r>
      <w:r w:rsidR="005D6F81" w:rsidRPr="005A2E6C">
        <w:rPr>
          <w:rFonts w:ascii="Times New Roman" w:eastAsia="Times New Roman" w:hAnsi="Times New Roman" w:cs="Times New Roman"/>
          <w:lang w:val="lt-LT" w:eastAsia="en-US"/>
        </w:rPr>
        <w:t xml:space="preserve">gleivinės </w:t>
      </w:r>
      <w:r w:rsidRPr="005A2E6C">
        <w:rPr>
          <w:rFonts w:ascii="Times New Roman" w:eastAsia="Times New Roman" w:hAnsi="Times New Roman" w:cs="Times New Roman"/>
          <w:lang w:val="lt-LT" w:eastAsia="en-US"/>
        </w:rPr>
        <w:t>infekcinė liga, taigi gali tekti žindymą nutraukti. Reikia atsižvelgti į sensibilizacijos riziką.</w:t>
      </w:r>
    </w:p>
    <w:p w14:paraId="75550E7A"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žindymo laikotarpiu vartoti galima tik prižiūrinčiam gydytojui įvertinus naudos ir rizikos santykį.</w:t>
      </w:r>
    </w:p>
    <w:p w14:paraId="5B195FA5" w14:textId="77777777" w:rsidR="00DB6BD6" w:rsidRPr="005A2E6C" w:rsidRDefault="00DB6BD6">
      <w:pPr>
        <w:spacing w:after="0" w:line="240" w:lineRule="auto"/>
        <w:rPr>
          <w:rFonts w:ascii="Times New Roman" w:eastAsia="Times New Roman" w:hAnsi="Times New Roman" w:cs="Times New Roman"/>
          <w:b/>
          <w:lang w:val="lt-LT" w:eastAsia="lt-LT"/>
        </w:rPr>
      </w:pPr>
    </w:p>
    <w:p w14:paraId="77772A8F"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lastRenderedPageBreak/>
        <w:t>4.7</w:t>
      </w:r>
      <w:r w:rsidRPr="005A2E6C">
        <w:rPr>
          <w:rFonts w:ascii="Times New Roman" w:eastAsia="Times New Roman" w:hAnsi="Times New Roman" w:cs="Times New Roman"/>
          <w:b/>
          <w:lang w:val="lt-LT" w:eastAsia="lt-LT"/>
        </w:rPr>
        <w:tab/>
        <w:t>Poveikis gebėjimui vairuoti ir valdyti mechanizmus</w:t>
      </w:r>
    </w:p>
    <w:p w14:paraId="31A8A630" w14:textId="77777777" w:rsidR="00DB6BD6" w:rsidRPr="005A2E6C" w:rsidRDefault="00DB6BD6">
      <w:pPr>
        <w:spacing w:after="0" w:line="240" w:lineRule="auto"/>
        <w:rPr>
          <w:rFonts w:ascii="Times New Roman" w:eastAsia="Times New Roman" w:hAnsi="Times New Roman" w:cs="Times New Roman"/>
          <w:lang w:val="lt-LT" w:eastAsia="lt-LT"/>
        </w:rPr>
      </w:pPr>
    </w:p>
    <w:p w14:paraId="2DFC4B31" w14:textId="687B3751"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Poveikio gebėjimui vairuoti ir valdyti mechanizmus tyrimų neatlikta. Vis dėlto gali pasireikšti nepageidaujamas poveikis (pvz., alerginės reakcijos, galvos svaigimas, traukuliai), kuris gali daryti įtaką gebėjimui vairuoti ir valdyti mechanizmus (žr.</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4.8</w:t>
      </w:r>
      <w:r w:rsidR="00C72281">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42DD62C7" w14:textId="77777777" w:rsidR="00DB6BD6" w:rsidRPr="005A2E6C" w:rsidRDefault="00DB6BD6">
      <w:pPr>
        <w:spacing w:after="0" w:line="240" w:lineRule="auto"/>
        <w:rPr>
          <w:rFonts w:ascii="Times New Roman" w:eastAsia="Times New Roman" w:hAnsi="Times New Roman" w:cs="Times New Roman"/>
          <w:lang w:val="lt-LT" w:eastAsia="lt-LT"/>
        </w:rPr>
      </w:pPr>
    </w:p>
    <w:p w14:paraId="42234D2D"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4.8</w:t>
      </w:r>
      <w:r w:rsidRPr="005A2E6C">
        <w:rPr>
          <w:rFonts w:ascii="Times New Roman" w:eastAsia="Times New Roman" w:hAnsi="Times New Roman" w:cs="Times New Roman"/>
          <w:b/>
          <w:lang w:val="lt-LT" w:eastAsia="lt-LT"/>
        </w:rPr>
        <w:tab/>
        <w:t>Nepageidaujamas poveikis</w:t>
      </w:r>
    </w:p>
    <w:p w14:paraId="5F548BDD" w14:textId="77777777" w:rsidR="00DB6BD6" w:rsidRPr="005A2E6C" w:rsidRDefault="00DB6BD6">
      <w:pPr>
        <w:spacing w:after="0" w:line="240" w:lineRule="auto"/>
        <w:rPr>
          <w:rFonts w:ascii="Times New Roman" w:eastAsia="Times New Roman" w:hAnsi="Times New Roman" w:cs="Times New Roman"/>
          <w:lang w:val="lt-LT" w:eastAsia="en-US"/>
        </w:rPr>
      </w:pPr>
    </w:p>
    <w:p w14:paraId="4986994B"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Dažniausiai pasireiškusios nepageidaujamos reakcijos į vaistinį preparatą (NRV) buvo viduriavimas, pykinimas ir vėmimas.</w:t>
      </w:r>
    </w:p>
    <w:p w14:paraId="4BB39D5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Klinikinių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tyrimų metu ir po vaistinio preparato patekimo į rinką pasireiškusios NRV išvardytos toliau pagal </w:t>
      </w:r>
      <w:proofErr w:type="spellStart"/>
      <w:r w:rsidRPr="005A2E6C">
        <w:rPr>
          <w:rFonts w:ascii="Times New Roman" w:eastAsia="Times New Roman" w:hAnsi="Times New Roman" w:cs="Times New Roman"/>
          <w:lang w:val="lt-LT" w:eastAsia="en-US"/>
        </w:rPr>
        <w:t>MedDRA</w:t>
      </w:r>
      <w:proofErr w:type="spellEnd"/>
      <w:r w:rsidRPr="005A2E6C">
        <w:rPr>
          <w:rFonts w:ascii="Times New Roman" w:eastAsia="Times New Roman" w:hAnsi="Times New Roman" w:cs="Times New Roman"/>
          <w:lang w:val="lt-LT" w:eastAsia="en-US"/>
        </w:rPr>
        <w:t xml:space="preserve"> organų sistemų klases.</w:t>
      </w:r>
    </w:p>
    <w:p w14:paraId="44A75324" w14:textId="77777777" w:rsidR="00DB6BD6" w:rsidRPr="005A2E6C" w:rsidRDefault="00DB6BD6">
      <w:pPr>
        <w:spacing w:after="0" w:line="240" w:lineRule="auto"/>
        <w:rPr>
          <w:rFonts w:ascii="Times New Roman" w:eastAsia="Times New Roman" w:hAnsi="Times New Roman" w:cs="Times New Roman"/>
          <w:lang w:val="lt-LT" w:eastAsia="en-US"/>
        </w:rPr>
      </w:pPr>
    </w:p>
    <w:p w14:paraId="622D6BAF" w14:textId="21339044"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Nepageidaujamo poveikio dažnis apibūdinamas taip: labai dažnas (≥ 1/10), dažnas (nuo ≥ 1/100 iki &lt; 1/10), nedažnas (nuo ≥ 1/1</w:t>
      </w:r>
      <w:r w:rsidR="000B0C07" w:rsidRPr="005A2E6C">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000 iki &lt; 1/100), retas (nuo ≥ 1/10</w:t>
      </w:r>
      <w:r w:rsidR="000B0C07" w:rsidRPr="005A2E6C">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000 iki &lt; 1/1</w:t>
      </w:r>
      <w:r w:rsidR="000B0C07" w:rsidRPr="005A2E6C">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000), labai retas (&lt; 1/</w:t>
      </w:r>
      <w:r w:rsidRPr="005A2E6C">
        <w:rPr>
          <w:rFonts w:ascii="Times New Roman" w:hAnsi="Times New Roman" w:cs="Times New Roman"/>
          <w:lang w:val="lt-LT"/>
        </w:rPr>
        <w:t>10</w:t>
      </w:r>
      <w:r w:rsidR="000B0C07" w:rsidRPr="005A2E6C">
        <w:rPr>
          <w:rFonts w:ascii="Times New Roman" w:hAnsi="Times New Roman" w:cs="Times New Roman"/>
          <w:lang w:val="lt-LT"/>
        </w:rPr>
        <w:t> </w:t>
      </w:r>
      <w:r w:rsidRPr="005A2E6C">
        <w:rPr>
          <w:rFonts w:ascii="Times New Roman" w:hAnsi="Times New Roman" w:cs="Times New Roman"/>
          <w:lang w:val="lt-LT"/>
        </w:rPr>
        <w:t>000</w:t>
      </w:r>
      <w:r w:rsidRPr="005A2E6C">
        <w:rPr>
          <w:rFonts w:ascii="Times New Roman" w:eastAsia="Times New Roman" w:hAnsi="Times New Roman" w:cs="Times New Roman"/>
          <w:lang w:val="lt-LT" w:eastAsia="lt-LT"/>
        </w:rPr>
        <w:t>) ir nežinomas (negali būti apskaičiuotas pagal turimus duomenis).</w:t>
      </w:r>
    </w:p>
    <w:p w14:paraId="03891017" w14:textId="77777777" w:rsidR="00DB6BD6" w:rsidRPr="005A2E6C" w:rsidRDefault="00DB6BD6">
      <w:pPr>
        <w:spacing w:after="0" w:line="240" w:lineRule="auto"/>
        <w:rPr>
          <w:rFonts w:ascii="Times New Roman" w:eastAsia="Times New Roman" w:hAnsi="Times New Roman" w:cs="Times New Roman"/>
          <w:lang w:val="lt-LT" w:eastAsia="en-US"/>
        </w:rPr>
      </w:pPr>
    </w:p>
    <w:tbl>
      <w:tblPr>
        <w:tblW w:w="9639" w:type="dxa"/>
        <w:tblInd w:w="108" w:type="dxa"/>
        <w:tblLook w:val="0000" w:firstRow="0" w:lastRow="0" w:firstColumn="0" w:lastColumn="0" w:noHBand="0" w:noVBand="0"/>
      </w:tblPr>
      <w:tblGrid>
        <w:gridCol w:w="7537"/>
        <w:gridCol w:w="179"/>
        <w:gridCol w:w="1923"/>
      </w:tblGrid>
      <w:tr w:rsidR="00DB6BD6" w:rsidRPr="005A2E6C" w14:paraId="3B54F0CE"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C3AEAF8"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t xml:space="preserve">Infekcijos ir </w:t>
            </w:r>
            <w:proofErr w:type="spellStart"/>
            <w:r w:rsidRPr="005A2E6C">
              <w:rPr>
                <w:rFonts w:ascii="Times New Roman" w:eastAsia="Times New Roman" w:hAnsi="Times New Roman" w:cs="Times New Roman"/>
                <w:b/>
                <w:lang w:val="lt-LT" w:eastAsia="lt-LT"/>
              </w:rPr>
              <w:t>infestacijos</w:t>
            </w:r>
            <w:proofErr w:type="spellEnd"/>
          </w:p>
        </w:tc>
      </w:tr>
      <w:tr w:rsidR="00DB6BD6" w:rsidRPr="005A2E6C" w14:paraId="6165B816"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44A6D7F7" w14:textId="286774BA" w:rsidR="00DB6BD6" w:rsidRPr="005A2E6C" w:rsidRDefault="005D6F81" w:rsidP="00ED29AB">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xml:space="preserve">Gleivinės </w:t>
            </w:r>
            <w:r w:rsidR="00CB4CD5" w:rsidRPr="005A2E6C">
              <w:rPr>
                <w:rFonts w:ascii="Times New Roman" w:eastAsia="Times New Roman" w:hAnsi="Times New Roman" w:cs="Times New Roman"/>
                <w:lang w:val="lt-LT" w:eastAsia="lt-LT"/>
              </w:rPr>
              <w:t xml:space="preserve">ir odos </w:t>
            </w:r>
            <w:proofErr w:type="spellStart"/>
            <w:r w:rsidR="00CB4CD5" w:rsidRPr="005A2E6C">
              <w:rPr>
                <w:rFonts w:ascii="Times New Roman" w:eastAsia="Times New Roman" w:hAnsi="Times New Roman" w:cs="Times New Roman"/>
                <w:lang w:val="lt-LT" w:eastAsia="lt-LT"/>
              </w:rPr>
              <w:t>kandidozė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4FB8035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Dažnas</w:t>
            </w:r>
          </w:p>
        </w:tc>
      </w:tr>
      <w:tr w:rsidR="00DB6BD6" w:rsidRPr="005A2E6C" w14:paraId="00422108"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165411C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Nenormaliai greitas nejautrių </w:t>
            </w:r>
            <w:r w:rsidRPr="005A2E6C">
              <w:rPr>
                <w:rFonts w:ascii="Times New Roman" w:eastAsia="Times New Roman" w:hAnsi="Times New Roman" w:cs="Times New Roman"/>
                <w:lang w:val="lt-LT" w:eastAsia="lt-LT"/>
              </w:rPr>
              <w:t>mikroorganizmų dauginimasis</w:t>
            </w:r>
          </w:p>
        </w:tc>
        <w:tc>
          <w:tcPr>
            <w:tcW w:w="2102" w:type="dxa"/>
            <w:gridSpan w:val="2"/>
            <w:tcBorders>
              <w:top w:val="single" w:sz="8" w:space="0" w:color="000000"/>
              <w:left w:val="single" w:sz="8" w:space="0" w:color="000000"/>
              <w:bottom w:val="single" w:sz="8" w:space="0" w:color="000000"/>
              <w:right w:val="single" w:sz="8" w:space="0" w:color="000000"/>
            </w:tcBorders>
          </w:tcPr>
          <w:p w14:paraId="323A43A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264704C0"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03F9EEB3"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t>Kraujo ir limfinės sistemos sutrikimai</w:t>
            </w:r>
          </w:p>
        </w:tc>
      </w:tr>
      <w:tr w:rsidR="00DB6BD6" w:rsidRPr="005A2E6C" w14:paraId="40147196" w14:textId="77777777" w:rsidTr="00201F14">
        <w:trPr>
          <w:trHeight w:val="332"/>
        </w:trPr>
        <w:tc>
          <w:tcPr>
            <w:tcW w:w="7537" w:type="dxa"/>
            <w:tcBorders>
              <w:top w:val="single" w:sz="8" w:space="0" w:color="000000"/>
              <w:left w:val="single" w:sz="8" w:space="0" w:color="000000"/>
              <w:bottom w:val="single" w:sz="8" w:space="0" w:color="000000"/>
              <w:right w:val="single" w:sz="8" w:space="0" w:color="000000"/>
            </w:tcBorders>
          </w:tcPr>
          <w:p w14:paraId="0D8DF2AF" w14:textId="23F5C62F" w:rsidR="00DB6BD6" w:rsidRPr="005A2E6C" w:rsidRDefault="005D6F81" w:rsidP="00ED29AB">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Laikina </w:t>
            </w:r>
            <w:proofErr w:type="spellStart"/>
            <w:r w:rsidR="00CB4CD5" w:rsidRPr="005A2E6C">
              <w:rPr>
                <w:rFonts w:ascii="Times New Roman" w:eastAsia="Times New Roman" w:hAnsi="Times New Roman" w:cs="Times New Roman"/>
                <w:color w:val="000000"/>
                <w:lang w:val="lt-LT" w:eastAsia="en-US"/>
              </w:rPr>
              <w:t>leukopenija</w:t>
            </w:r>
            <w:proofErr w:type="spellEnd"/>
            <w:r w:rsidR="00CB4CD5" w:rsidRPr="005A2E6C">
              <w:rPr>
                <w:rFonts w:ascii="Times New Roman" w:eastAsia="Times New Roman" w:hAnsi="Times New Roman" w:cs="Times New Roman"/>
                <w:color w:val="000000"/>
                <w:lang w:val="lt-LT" w:eastAsia="en-US"/>
              </w:rPr>
              <w:t xml:space="preserve"> (įskaitant </w:t>
            </w:r>
            <w:proofErr w:type="spellStart"/>
            <w:r w:rsidR="00CB4CD5" w:rsidRPr="005A2E6C">
              <w:rPr>
                <w:rFonts w:ascii="Times New Roman" w:eastAsia="Times New Roman" w:hAnsi="Times New Roman" w:cs="Times New Roman"/>
                <w:color w:val="000000"/>
                <w:lang w:val="lt-LT" w:eastAsia="en-US"/>
              </w:rPr>
              <w:t>neutropeniją</w:t>
            </w:r>
            <w:proofErr w:type="spellEnd"/>
            <w:r w:rsidR="00CB4CD5" w:rsidRPr="005A2E6C">
              <w:rPr>
                <w:rFonts w:ascii="Times New Roman" w:eastAsia="Times New Roman" w:hAnsi="Times New Roman" w:cs="Times New Roman"/>
                <w:color w:val="000000"/>
                <w:lang w:val="lt-LT" w:eastAsia="en-US"/>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19A3E85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Retas </w:t>
            </w:r>
          </w:p>
        </w:tc>
      </w:tr>
      <w:tr w:rsidR="00DB6BD6" w:rsidRPr="005A2E6C" w14:paraId="128D95EF"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6B5656E0"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Trombocitopenija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6A4FCD8D"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Retas</w:t>
            </w:r>
          </w:p>
        </w:tc>
      </w:tr>
      <w:tr w:rsidR="00DB6BD6" w:rsidRPr="005A2E6C" w14:paraId="718A9B8F"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5CBDA107" w14:textId="26C0BEE9" w:rsidR="00DB6BD6" w:rsidRPr="005A2E6C" w:rsidRDefault="005D6F81">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Laikina </w:t>
            </w:r>
            <w:proofErr w:type="spellStart"/>
            <w:r w:rsidR="00CB4CD5" w:rsidRPr="005A2E6C">
              <w:rPr>
                <w:rFonts w:ascii="Times New Roman" w:eastAsia="Times New Roman" w:hAnsi="Times New Roman" w:cs="Times New Roman"/>
                <w:color w:val="000000"/>
                <w:lang w:val="lt-LT" w:eastAsia="en-US"/>
              </w:rPr>
              <w:t>agranulocitozė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71D7740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46E68391"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6D7EC28B"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Hemolizinė anemija</w:t>
            </w:r>
          </w:p>
        </w:tc>
        <w:tc>
          <w:tcPr>
            <w:tcW w:w="2102" w:type="dxa"/>
            <w:gridSpan w:val="2"/>
            <w:tcBorders>
              <w:top w:val="single" w:sz="8" w:space="0" w:color="000000"/>
              <w:left w:val="single" w:sz="8" w:space="0" w:color="000000"/>
              <w:bottom w:val="single" w:sz="8" w:space="0" w:color="000000"/>
              <w:right w:val="single" w:sz="8" w:space="0" w:color="000000"/>
            </w:tcBorders>
          </w:tcPr>
          <w:p w14:paraId="32FA499B"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2CCBAEF2" w14:textId="77777777" w:rsidTr="00201F14">
        <w:trPr>
          <w:trHeight w:val="339"/>
        </w:trPr>
        <w:tc>
          <w:tcPr>
            <w:tcW w:w="7537" w:type="dxa"/>
            <w:tcBorders>
              <w:top w:val="single" w:sz="8" w:space="0" w:color="000000"/>
              <w:left w:val="single" w:sz="8" w:space="0" w:color="000000"/>
              <w:bottom w:val="single" w:sz="8" w:space="0" w:color="000000"/>
              <w:right w:val="single" w:sz="8" w:space="0" w:color="000000"/>
            </w:tcBorders>
          </w:tcPr>
          <w:p w14:paraId="14523DBA"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en-US"/>
              </w:rPr>
              <w:t xml:space="preserve">Kraujavimo laiko ir </w:t>
            </w:r>
            <w:proofErr w:type="spellStart"/>
            <w:r w:rsidRPr="005A2E6C">
              <w:rPr>
                <w:rFonts w:ascii="Times New Roman" w:eastAsia="Times New Roman" w:hAnsi="Times New Roman" w:cs="Times New Roman"/>
                <w:lang w:val="lt-LT" w:eastAsia="en-US"/>
              </w:rPr>
              <w:t>protrombino</w:t>
            </w:r>
            <w:proofErr w:type="spellEnd"/>
            <w:r w:rsidRPr="005A2E6C">
              <w:rPr>
                <w:rFonts w:ascii="Times New Roman" w:eastAsia="Times New Roman" w:hAnsi="Times New Roman" w:cs="Times New Roman"/>
                <w:lang w:val="lt-LT" w:eastAsia="en-US"/>
              </w:rPr>
              <w:t xml:space="preserve"> laiko </w:t>
            </w:r>
            <w:r w:rsidRPr="005A2E6C">
              <w:rPr>
                <w:rFonts w:ascii="Times New Roman" w:eastAsia="Times New Roman" w:hAnsi="Times New Roman" w:cs="Times New Roman"/>
                <w:lang w:val="lt-LT" w:eastAsia="lt-LT"/>
              </w:rPr>
              <w:t>pailgėjimas</w:t>
            </w:r>
            <w:r w:rsidRPr="005A2E6C">
              <w:rPr>
                <w:rFonts w:ascii="Times New Roman" w:eastAsia="Times New Roman" w:hAnsi="Times New Roman" w:cs="Times New Roman"/>
                <w:vertAlign w:val="superscript"/>
                <w:lang w:val="lt-LT" w:eastAsia="lt-LT"/>
              </w:rPr>
              <w:t>1</w:t>
            </w:r>
            <w:r w:rsidRPr="005A2E6C">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3216B93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24186022" w14:textId="77777777" w:rsidTr="00DF2845">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1D035674" w14:textId="77777777" w:rsidR="00DB6BD6" w:rsidRPr="005A2E6C" w:rsidRDefault="00CB4CD5">
            <w:pPr>
              <w:spacing w:after="0" w:line="240" w:lineRule="auto"/>
              <w:rPr>
                <w:rFonts w:ascii="Times New Roman" w:eastAsia="Times New Roman" w:hAnsi="Times New Roman" w:cs="Times New Roman"/>
                <w:b/>
                <w:color w:val="000000"/>
                <w:lang w:val="lt-LT" w:eastAsia="en-US"/>
              </w:rPr>
            </w:pPr>
            <w:r w:rsidRPr="005A2E6C">
              <w:rPr>
                <w:rFonts w:ascii="Times New Roman" w:eastAsia="Times New Roman" w:hAnsi="Times New Roman" w:cs="Times New Roman"/>
                <w:b/>
                <w:color w:val="000000"/>
                <w:lang w:val="lt-LT" w:eastAsia="en-US"/>
              </w:rPr>
              <w:t xml:space="preserve">Imuninės sistemos sutrikimai </w:t>
            </w:r>
            <w:r w:rsidRPr="005A2E6C">
              <w:rPr>
                <w:rFonts w:ascii="Times New Roman" w:eastAsia="Times New Roman" w:hAnsi="Times New Roman" w:cs="Times New Roman"/>
                <w:b/>
                <w:color w:val="000000"/>
                <w:vertAlign w:val="superscript"/>
                <w:lang w:val="lt-LT" w:eastAsia="en-US"/>
              </w:rPr>
              <w:t>10</w:t>
            </w:r>
          </w:p>
        </w:tc>
      </w:tr>
      <w:tr w:rsidR="00DB6BD6" w:rsidRPr="005A2E6C" w14:paraId="05FC9F8D"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562CB079"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Angioneurozinė</w:t>
            </w:r>
            <w:proofErr w:type="spellEnd"/>
            <w:r w:rsidRPr="005A2E6C">
              <w:rPr>
                <w:rFonts w:ascii="Times New Roman" w:eastAsia="Times New Roman" w:hAnsi="Times New Roman" w:cs="Times New Roman"/>
                <w:color w:val="000000"/>
                <w:lang w:val="lt-LT" w:eastAsia="en-US"/>
              </w:rPr>
              <w:t xml:space="preserve"> edema</w:t>
            </w:r>
          </w:p>
        </w:tc>
        <w:tc>
          <w:tcPr>
            <w:tcW w:w="2102" w:type="dxa"/>
            <w:gridSpan w:val="2"/>
            <w:tcBorders>
              <w:top w:val="single" w:sz="8" w:space="0" w:color="000000"/>
              <w:left w:val="single" w:sz="8" w:space="0" w:color="000000"/>
              <w:bottom w:val="single" w:sz="8" w:space="0" w:color="000000"/>
              <w:right w:val="single" w:sz="8" w:space="0" w:color="000000"/>
            </w:tcBorders>
          </w:tcPr>
          <w:p w14:paraId="0B7AEDA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19C2EC79"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4781A350"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Anafilaksija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53630BA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20515C38"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65F69986"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Į </w:t>
            </w:r>
            <w:proofErr w:type="spellStart"/>
            <w:r w:rsidRPr="005A2E6C">
              <w:rPr>
                <w:rFonts w:ascii="Times New Roman" w:eastAsia="Times New Roman" w:hAnsi="Times New Roman" w:cs="Times New Roman"/>
                <w:color w:val="000000"/>
                <w:lang w:val="lt-LT" w:eastAsia="en-US"/>
              </w:rPr>
              <w:t>seruminę</w:t>
            </w:r>
            <w:proofErr w:type="spellEnd"/>
            <w:r w:rsidRPr="005A2E6C">
              <w:rPr>
                <w:rFonts w:ascii="Times New Roman" w:eastAsia="Times New Roman" w:hAnsi="Times New Roman" w:cs="Times New Roman"/>
                <w:color w:val="000000"/>
                <w:lang w:val="lt-LT" w:eastAsia="en-US"/>
              </w:rPr>
              <w:t xml:space="preserve"> ligą panašus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406C930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690456BC"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6C4BA0A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xml:space="preserve">Padidėjusio jautrumo </w:t>
            </w:r>
            <w:proofErr w:type="spellStart"/>
            <w:r w:rsidRPr="005A2E6C">
              <w:rPr>
                <w:rFonts w:ascii="Times New Roman" w:eastAsia="Times New Roman" w:hAnsi="Times New Roman" w:cs="Times New Roman"/>
                <w:lang w:val="lt-LT" w:eastAsia="lt-LT"/>
              </w:rPr>
              <w:t>vaskulitas</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2C5F8F2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656EBA18"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66805CA3"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t>Nervų sistemos sutrikimai</w:t>
            </w:r>
          </w:p>
        </w:tc>
      </w:tr>
      <w:tr w:rsidR="00DB6BD6" w:rsidRPr="005A2E6C" w14:paraId="3FC91DEF"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63E62599"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Galvos svaigimas</w:t>
            </w:r>
          </w:p>
        </w:tc>
        <w:tc>
          <w:tcPr>
            <w:tcW w:w="2102" w:type="dxa"/>
            <w:gridSpan w:val="2"/>
            <w:tcBorders>
              <w:top w:val="single" w:sz="8" w:space="0" w:color="000000"/>
              <w:left w:val="single" w:sz="8" w:space="0" w:color="000000"/>
              <w:bottom w:val="single" w:sz="8" w:space="0" w:color="000000"/>
              <w:right w:val="single" w:sz="8" w:space="0" w:color="000000"/>
            </w:tcBorders>
          </w:tcPr>
          <w:p w14:paraId="0F3D5A9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65027321"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218E33D1"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Galvos skausmas</w:t>
            </w:r>
          </w:p>
        </w:tc>
        <w:tc>
          <w:tcPr>
            <w:tcW w:w="2102" w:type="dxa"/>
            <w:gridSpan w:val="2"/>
            <w:tcBorders>
              <w:top w:val="single" w:sz="8" w:space="0" w:color="000000"/>
              <w:left w:val="single" w:sz="8" w:space="0" w:color="000000"/>
              <w:bottom w:val="single" w:sz="8" w:space="0" w:color="000000"/>
              <w:right w:val="single" w:sz="8" w:space="0" w:color="000000"/>
            </w:tcBorders>
          </w:tcPr>
          <w:p w14:paraId="6766922B"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344B2734"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2A07AE54"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Laikinas hiperaktyvumas</w:t>
            </w:r>
          </w:p>
        </w:tc>
        <w:tc>
          <w:tcPr>
            <w:tcW w:w="2102" w:type="dxa"/>
            <w:gridSpan w:val="2"/>
            <w:tcBorders>
              <w:top w:val="single" w:sz="8" w:space="0" w:color="000000"/>
              <w:left w:val="single" w:sz="8" w:space="0" w:color="000000"/>
              <w:bottom w:val="single" w:sz="8" w:space="0" w:color="000000"/>
              <w:right w:val="single" w:sz="8" w:space="0" w:color="000000"/>
            </w:tcBorders>
          </w:tcPr>
          <w:p w14:paraId="03B7913B"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40E47DEF"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422BB428"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Traukuliai</w:t>
            </w:r>
            <w:r w:rsidRPr="005A2E6C">
              <w:rPr>
                <w:rFonts w:ascii="Times New Roman" w:eastAsia="Times New Roman" w:hAnsi="Times New Roman" w:cs="Times New Roman"/>
                <w:color w:val="000000"/>
                <w:vertAlign w:val="superscript"/>
                <w:lang w:val="lt-LT" w:eastAsia="en-US"/>
              </w:rPr>
              <w:t xml:space="preserve"> 2</w:t>
            </w:r>
            <w:r w:rsidRPr="005A2E6C">
              <w:rPr>
                <w:rFonts w:ascii="Times New Roman" w:eastAsia="Times New Roman" w:hAnsi="Times New Roman" w:cs="Times New Roman"/>
                <w:color w:val="000000"/>
                <w:lang w:val="lt-LT" w:eastAsia="en-US"/>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21AB3A3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65926B8E"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18C017A3"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Aseptinis</w:t>
            </w:r>
            <w:proofErr w:type="spellEnd"/>
            <w:r w:rsidRPr="005A2E6C">
              <w:rPr>
                <w:rFonts w:ascii="Times New Roman" w:eastAsia="Times New Roman" w:hAnsi="Times New Roman" w:cs="Times New Roman"/>
                <w:color w:val="000000"/>
                <w:lang w:val="lt-LT" w:eastAsia="en-US"/>
              </w:rPr>
              <w:t xml:space="preserve"> meningitas</w:t>
            </w:r>
          </w:p>
        </w:tc>
        <w:tc>
          <w:tcPr>
            <w:tcW w:w="2102" w:type="dxa"/>
            <w:gridSpan w:val="2"/>
            <w:tcBorders>
              <w:top w:val="single" w:sz="8" w:space="0" w:color="000000"/>
              <w:left w:val="single" w:sz="8" w:space="0" w:color="000000"/>
              <w:bottom w:val="single" w:sz="8" w:space="0" w:color="000000"/>
              <w:right w:val="single" w:sz="8" w:space="0" w:color="000000"/>
            </w:tcBorders>
          </w:tcPr>
          <w:p w14:paraId="1C578B94"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C63A70" w:rsidRPr="005A2E6C" w14:paraId="51E6A92B"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488C8567" w14:textId="200DBC35" w:rsidR="00C63A70" w:rsidRPr="005A2E6C" w:rsidRDefault="00C63A70">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Širdies sutrikimai</w:t>
            </w:r>
          </w:p>
        </w:tc>
      </w:tr>
      <w:tr w:rsidR="00DF2845" w:rsidRPr="005A2E6C" w14:paraId="0D43D1E5"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790CF868" w14:textId="77777777" w:rsidR="00DF2845" w:rsidRPr="005A2E6C" w:rsidRDefault="00DF2845" w:rsidP="00DF2845">
            <w:pPr>
              <w:spacing w:after="0" w:line="240" w:lineRule="auto"/>
              <w:rPr>
                <w:rFonts w:ascii="Times New Roman" w:eastAsia="Times New Roman" w:hAnsi="Times New Roman" w:cs="Times New Roman"/>
                <w:bCs/>
                <w:lang w:val="lt-LT" w:eastAsia="lt-LT"/>
              </w:rPr>
            </w:pPr>
            <w:proofErr w:type="spellStart"/>
            <w:r w:rsidRPr="005A2E6C">
              <w:rPr>
                <w:rFonts w:ascii="Times New Roman" w:eastAsia="Times New Roman" w:hAnsi="Times New Roman" w:cs="Times New Roman"/>
                <w:bCs/>
                <w:lang w:val="lt-LT" w:eastAsia="lt-LT"/>
              </w:rPr>
              <w:t>Kounis</w:t>
            </w:r>
            <w:proofErr w:type="spellEnd"/>
            <w:r w:rsidRPr="005A2E6C">
              <w:rPr>
                <w:rFonts w:ascii="Times New Roman" w:eastAsia="Times New Roman" w:hAnsi="Times New Roman" w:cs="Times New Roman"/>
                <w:bCs/>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65371595" w14:textId="56146241" w:rsidR="00DF2845" w:rsidRPr="005A2E6C" w:rsidRDefault="00DF2845" w:rsidP="00DF2845">
            <w:pPr>
              <w:spacing w:after="0" w:line="240" w:lineRule="auto"/>
              <w:rPr>
                <w:rFonts w:ascii="Times New Roman" w:eastAsia="Times New Roman" w:hAnsi="Times New Roman" w:cs="Times New Roman"/>
                <w:bCs/>
                <w:lang w:val="lt-LT" w:eastAsia="lt-LT"/>
              </w:rPr>
            </w:pPr>
            <w:r w:rsidRPr="005A2E6C">
              <w:rPr>
                <w:rFonts w:ascii="Times New Roman" w:eastAsia="Times New Roman" w:hAnsi="Times New Roman" w:cs="Times New Roman"/>
                <w:bCs/>
                <w:lang w:val="lt-LT" w:eastAsia="lt-LT"/>
              </w:rPr>
              <w:t>Dažnis nežinomas</w:t>
            </w:r>
          </w:p>
        </w:tc>
      </w:tr>
      <w:tr w:rsidR="00DB6BD6" w:rsidRPr="005A2E6C" w14:paraId="369A590B"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3D3508AB"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t>Virškinimo trakto sutrikimai</w:t>
            </w:r>
          </w:p>
        </w:tc>
      </w:tr>
      <w:tr w:rsidR="00DB6BD6" w:rsidRPr="005A2E6C" w14:paraId="41020D47"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5A56DB6D"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Viduriavimas</w:t>
            </w:r>
          </w:p>
        </w:tc>
        <w:tc>
          <w:tcPr>
            <w:tcW w:w="2102" w:type="dxa"/>
            <w:gridSpan w:val="2"/>
            <w:tcBorders>
              <w:top w:val="single" w:sz="8" w:space="0" w:color="000000"/>
              <w:left w:val="single" w:sz="8" w:space="0" w:color="000000"/>
              <w:bottom w:val="single" w:sz="8" w:space="0" w:color="000000"/>
              <w:right w:val="single" w:sz="8" w:space="0" w:color="000000"/>
            </w:tcBorders>
          </w:tcPr>
          <w:p w14:paraId="512CDC08"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Dažnas</w:t>
            </w:r>
          </w:p>
        </w:tc>
      </w:tr>
      <w:tr w:rsidR="00DB6BD6" w:rsidRPr="005A2E6C" w14:paraId="26A726E4"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06C425A1"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Pykinimas</w:t>
            </w:r>
            <w:r w:rsidRPr="005A2E6C">
              <w:rPr>
                <w:rFonts w:ascii="Times New Roman" w:eastAsia="Times New Roman" w:hAnsi="Times New Roman" w:cs="Times New Roman"/>
                <w:color w:val="000000"/>
                <w:vertAlign w:val="superscript"/>
                <w:lang w:val="lt-LT" w:eastAsia="en-US"/>
              </w:rPr>
              <w:t xml:space="preserve"> 3 </w:t>
            </w:r>
          </w:p>
        </w:tc>
        <w:tc>
          <w:tcPr>
            <w:tcW w:w="2102" w:type="dxa"/>
            <w:gridSpan w:val="2"/>
            <w:tcBorders>
              <w:top w:val="single" w:sz="8" w:space="0" w:color="000000"/>
              <w:left w:val="single" w:sz="8" w:space="0" w:color="000000"/>
              <w:bottom w:val="single" w:sz="8" w:space="0" w:color="000000"/>
              <w:right w:val="single" w:sz="8" w:space="0" w:color="000000"/>
            </w:tcBorders>
          </w:tcPr>
          <w:p w14:paraId="2DE433E2"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Dažnas</w:t>
            </w:r>
          </w:p>
        </w:tc>
      </w:tr>
      <w:tr w:rsidR="00DB6BD6" w:rsidRPr="005A2E6C" w14:paraId="4A902D38"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758BBEB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Vėmimas</w:t>
            </w:r>
          </w:p>
        </w:tc>
        <w:tc>
          <w:tcPr>
            <w:tcW w:w="2102" w:type="dxa"/>
            <w:gridSpan w:val="2"/>
            <w:tcBorders>
              <w:top w:val="single" w:sz="8" w:space="0" w:color="000000"/>
              <w:left w:val="single" w:sz="8" w:space="0" w:color="000000"/>
              <w:bottom w:val="single" w:sz="8" w:space="0" w:color="000000"/>
              <w:right w:val="single" w:sz="8" w:space="0" w:color="000000"/>
            </w:tcBorders>
          </w:tcPr>
          <w:p w14:paraId="0D211E32"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Dažnas</w:t>
            </w:r>
          </w:p>
        </w:tc>
      </w:tr>
      <w:tr w:rsidR="00DB6BD6" w:rsidRPr="005A2E6C" w14:paraId="3F7C0C33"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18239B02"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lt-LT"/>
              </w:rPr>
              <w:t>Nevirškinimas</w:t>
            </w:r>
            <w:proofErr w:type="spellEnd"/>
            <w:r w:rsidRPr="005A2E6C">
              <w:rPr>
                <w:rFonts w:ascii="Times New Roman" w:eastAsia="Times New Roman" w:hAnsi="Times New Roman" w:cs="Times New Roman"/>
                <w:lang w:val="lt-LT" w:eastAsia="lt-LT"/>
              </w:rPr>
              <w:t xml:space="preserve"> </w:t>
            </w:r>
          </w:p>
        </w:tc>
        <w:tc>
          <w:tcPr>
            <w:tcW w:w="2102" w:type="dxa"/>
            <w:gridSpan w:val="2"/>
            <w:tcBorders>
              <w:top w:val="single" w:sz="8" w:space="0" w:color="000000"/>
              <w:left w:val="single" w:sz="8" w:space="0" w:color="000000"/>
              <w:bottom w:val="single" w:sz="8" w:space="0" w:color="000000"/>
              <w:right w:val="single" w:sz="8" w:space="0" w:color="000000"/>
            </w:tcBorders>
          </w:tcPr>
          <w:p w14:paraId="28FE512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76A6C3BE"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14ECE1DD"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Su antibiotikų vartojimu susijęs kolitas</w:t>
            </w:r>
            <w:r w:rsidRPr="005A2E6C">
              <w:rPr>
                <w:rFonts w:ascii="Times New Roman" w:eastAsia="Times New Roman" w:hAnsi="Times New Roman" w:cs="Times New Roman"/>
                <w:color w:val="000000"/>
                <w:vertAlign w:val="superscript"/>
                <w:lang w:val="lt-LT" w:eastAsia="en-US"/>
              </w:rPr>
              <w:t xml:space="preserve">4 </w:t>
            </w:r>
          </w:p>
        </w:tc>
        <w:tc>
          <w:tcPr>
            <w:tcW w:w="2102" w:type="dxa"/>
            <w:gridSpan w:val="2"/>
            <w:tcBorders>
              <w:top w:val="single" w:sz="8" w:space="0" w:color="000000"/>
              <w:left w:val="single" w:sz="8" w:space="0" w:color="000000"/>
              <w:bottom w:val="single" w:sz="8" w:space="0" w:color="000000"/>
              <w:right w:val="single" w:sz="8" w:space="0" w:color="000000"/>
            </w:tcBorders>
          </w:tcPr>
          <w:p w14:paraId="5EA18CE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3ED548BF"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76B043B6"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Gauruotasis juodasis liežuvis</w:t>
            </w:r>
          </w:p>
        </w:tc>
        <w:tc>
          <w:tcPr>
            <w:tcW w:w="2102" w:type="dxa"/>
            <w:gridSpan w:val="2"/>
            <w:tcBorders>
              <w:top w:val="single" w:sz="8" w:space="0" w:color="000000"/>
              <w:left w:val="single" w:sz="8" w:space="0" w:color="000000"/>
              <w:bottom w:val="single" w:sz="8" w:space="0" w:color="000000"/>
              <w:right w:val="single" w:sz="8" w:space="0" w:color="000000"/>
            </w:tcBorders>
          </w:tcPr>
          <w:p w14:paraId="63228856"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43837D87"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1754AABF"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Dantų spalvos pokyčiai</w:t>
            </w:r>
            <w:r w:rsidRPr="005A2E6C">
              <w:rPr>
                <w:rFonts w:ascii="Times New Roman" w:eastAsia="Times New Roman" w:hAnsi="Times New Roman" w:cs="Times New Roman"/>
                <w:color w:val="000000"/>
                <w:vertAlign w:val="superscript"/>
                <w:lang w:val="lt-LT" w:eastAsia="en-US"/>
              </w:rPr>
              <w:t>11</w:t>
            </w:r>
          </w:p>
        </w:tc>
        <w:tc>
          <w:tcPr>
            <w:tcW w:w="2102" w:type="dxa"/>
            <w:gridSpan w:val="2"/>
            <w:tcBorders>
              <w:top w:val="single" w:sz="8" w:space="0" w:color="000000"/>
              <w:left w:val="single" w:sz="8" w:space="0" w:color="000000"/>
              <w:bottom w:val="single" w:sz="8" w:space="0" w:color="000000"/>
              <w:right w:val="single" w:sz="8" w:space="0" w:color="000000"/>
            </w:tcBorders>
          </w:tcPr>
          <w:p w14:paraId="26270F52"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9F2B9D" w:rsidRPr="005A2E6C" w14:paraId="2316E0B3" w14:textId="77777777" w:rsidTr="00DF2845">
        <w:trPr>
          <w:trHeight w:val="289"/>
        </w:trPr>
        <w:tc>
          <w:tcPr>
            <w:tcW w:w="7537" w:type="dxa"/>
            <w:tcBorders>
              <w:top w:val="single" w:sz="8" w:space="0" w:color="000000"/>
              <w:left w:val="single" w:sz="8" w:space="0" w:color="000000"/>
              <w:bottom w:val="single" w:sz="8" w:space="0" w:color="000000"/>
              <w:right w:val="single" w:sz="8" w:space="0" w:color="000000"/>
            </w:tcBorders>
          </w:tcPr>
          <w:p w14:paraId="3C55F66C" w14:textId="709DD6E0" w:rsidR="009F2B9D" w:rsidRPr="005A2E6C" w:rsidRDefault="0074369C">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Vaistinių preparatų sukeltas </w:t>
            </w:r>
            <w:proofErr w:type="spellStart"/>
            <w:r w:rsidRPr="005A2E6C">
              <w:rPr>
                <w:rFonts w:ascii="Times New Roman" w:eastAsia="Times New Roman" w:hAnsi="Times New Roman" w:cs="Times New Roman"/>
                <w:color w:val="000000"/>
                <w:lang w:val="lt-LT" w:eastAsia="en-US"/>
              </w:rPr>
              <w:t>enterokolito</w:t>
            </w:r>
            <w:proofErr w:type="spellEnd"/>
            <w:r w:rsidRPr="005A2E6C">
              <w:rPr>
                <w:rFonts w:ascii="Times New Roman" w:eastAsia="Times New Roman" w:hAnsi="Times New Roman" w:cs="Times New Roman"/>
                <w:color w:val="000000"/>
                <w:lang w:val="lt-LT" w:eastAsia="en-US"/>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48DB60A1" w14:textId="4BD040FB" w:rsidR="009F2B9D" w:rsidRPr="005A2E6C" w:rsidRDefault="009F2B9D">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617A17" w:rsidRPr="005A2E6C" w14:paraId="6BA16C6E" w14:textId="77777777" w:rsidTr="00DF2845">
        <w:trPr>
          <w:trHeight w:val="289"/>
        </w:trPr>
        <w:tc>
          <w:tcPr>
            <w:tcW w:w="7537" w:type="dxa"/>
            <w:tcBorders>
              <w:top w:val="single" w:sz="8" w:space="0" w:color="000000"/>
              <w:left w:val="single" w:sz="8" w:space="0" w:color="000000"/>
              <w:bottom w:val="single" w:sz="8" w:space="0" w:color="000000"/>
              <w:right w:val="single" w:sz="8" w:space="0" w:color="000000"/>
            </w:tcBorders>
          </w:tcPr>
          <w:p w14:paraId="44826D34" w14:textId="08BD5B0B" w:rsidR="00617A17" w:rsidRPr="005A2E6C" w:rsidRDefault="00617A17">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Ūminis pankreatitas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5AA4496B" w14:textId="204616E1" w:rsidR="00617A17" w:rsidRPr="005A2E6C" w:rsidRDefault="00617A17">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37551CEA"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26737B7C"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lastRenderedPageBreak/>
              <w:t>Kepenų, tulžies pūslės ir latakų sutrikimai</w:t>
            </w:r>
          </w:p>
        </w:tc>
      </w:tr>
      <w:tr w:rsidR="00DB6BD6" w:rsidRPr="005A2E6C" w14:paraId="05691667"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574300D1" w14:textId="0A1677CC" w:rsidR="00DB6BD6" w:rsidRPr="005A2E6C" w:rsidRDefault="00CB4CD5" w:rsidP="00ED29AB">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AST ir (arba) ALT </w:t>
            </w:r>
            <w:r w:rsidR="005D6F81" w:rsidRPr="005A2E6C">
              <w:rPr>
                <w:rFonts w:ascii="Times New Roman" w:eastAsia="Times New Roman" w:hAnsi="Times New Roman" w:cs="Times New Roman"/>
                <w:color w:val="000000"/>
                <w:lang w:val="lt-LT" w:eastAsia="en-US"/>
              </w:rPr>
              <w:t>aktyvumo padidėjimas</w:t>
            </w:r>
            <w:r w:rsidR="005D6F81" w:rsidRPr="005A2E6C">
              <w:rPr>
                <w:rFonts w:ascii="Times New Roman" w:eastAsia="Times New Roman" w:hAnsi="Times New Roman" w:cs="Times New Roman"/>
                <w:color w:val="000000"/>
                <w:vertAlign w:val="superscript"/>
                <w:lang w:val="lt-LT" w:eastAsia="en-US"/>
              </w:rPr>
              <w:t xml:space="preserve">5 </w:t>
            </w:r>
          </w:p>
        </w:tc>
        <w:tc>
          <w:tcPr>
            <w:tcW w:w="2102" w:type="dxa"/>
            <w:gridSpan w:val="2"/>
            <w:tcBorders>
              <w:top w:val="single" w:sz="8" w:space="0" w:color="000000"/>
              <w:left w:val="single" w:sz="8" w:space="0" w:color="000000"/>
              <w:bottom w:val="single" w:sz="8" w:space="0" w:color="000000"/>
              <w:right w:val="single" w:sz="8" w:space="0" w:color="000000"/>
            </w:tcBorders>
          </w:tcPr>
          <w:p w14:paraId="40833A8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664CA167"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2B8D1A3A"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Hepatitas</w:t>
            </w:r>
            <w:r w:rsidRPr="005A2E6C">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5F33EE5F"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28445256" w14:textId="77777777" w:rsidTr="00201F14">
        <w:trPr>
          <w:trHeight w:val="309"/>
        </w:trPr>
        <w:tc>
          <w:tcPr>
            <w:tcW w:w="7537" w:type="dxa"/>
            <w:tcBorders>
              <w:top w:val="single" w:sz="8" w:space="0" w:color="000000"/>
              <w:left w:val="single" w:sz="8" w:space="0" w:color="000000"/>
              <w:bottom w:val="single" w:sz="8" w:space="0" w:color="000000"/>
              <w:right w:val="single" w:sz="8" w:space="0" w:color="000000"/>
            </w:tcBorders>
          </w:tcPr>
          <w:p w14:paraId="24D8E607"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Cholestazinė</w:t>
            </w:r>
            <w:proofErr w:type="spellEnd"/>
            <w:r w:rsidRPr="005A2E6C">
              <w:rPr>
                <w:rFonts w:ascii="Times New Roman" w:eastAsia="Times New Roman" w:hAnsi="Times New Roman" w:cs="Times New Roman"/>
                <w:color w:val="000000"/>
                <w:lang w:val="lt-LT" w:eastAsia="en-US"/>
              </w:rPr>
              <w:t xml:space="preserve"> gelta</w:t>
            </w:r>
            <w:r w:rsidRPr="005A2E6C">
              <w:rPr>
                <w:rFonts w:ascii="Times New Roman" w:eastAsia="Times New Roman" w:hAnsi="Times New Roman" w:cs="Times New Roman"/>
                <w:color w:val="000000"/>
                <w:vertAlign w:val="superscript"/>
                <w:lang w:val="lt-LT" w:eastAsia="en-US"/>
              </w:rPr>
              <w:t xml:space="preserve">6 </w:t>
            </w:r>
          </w:p>
        </w:tc>
        <w:tc>
          <w:tcPr>
            <w:tcW w:w="2102" w:type="dxa"/>
            <w:gridSpan w:val="2"/>
            <w:tcBorders>
              <w:top w:val="single" w:sz="8" w:space="0" w:color="000000"/>
              <w:left w:val="single" w:sz="8" w:space="0" w:color="000000"/>
              <w:bottom w:val="single" w:sz="8" w:space="0" w:color="000000"/>
              <w:right w:val="single" w:sz="8" w:space="0" w:color="000000"/>
            </w:tcBorders>
          </w:tcPr>
          <w:p w14:paraId="2FFD6CD1"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00B76D0A" w14:textId="77777777" w:rsidTr="00DF2845">
        <w:trPr>
          <w:trHeight w:val="309"/>
        </w:trPr>
        <w:tc>
          <w:tcPr>
            <w:tcW w:w="9639" w:type="dxa"/>
            <w:gridSpan w:val="3"/>
            <w:tcBorders>
              <w:top w:val="single" w:sz="8" w:space="0" w:color="000000"/>
              <w:left w:val="single" w:sz="8" w:space="0" w:color="000000"/>
              <w:bottom w:val="single" w:sz="8" w:space="0" w:color="000000"/>
              <w:right w:val="single" w:sz="8" w:space="0" w:color="000000"/>
            </w:tcBorders>
          </w:tcPr>
          <w:p w14:paraId="601780DC" w14:textId="77777777" w:rsidR="00DB6BD6" w:rsidRPr="005A2E6C" w:rsidRDefault="00CB4CD5">
            <w:pPr>
              <w:spacing w:after="0" w:line="240" w:lineRule="auto"/>
              <w:rPr>
                <w:rFonts w:ascii="Times New Roman" w:eastAsia="Times New Roman" w:hAnsi="Times New Roman" w:cs="Times New Roman"/>
                <w:b/>
                <w:color w:val="000000"/>
                <w:lang w:val="lt-LT" w:eastAsia="en-US"/>
              </w:rPr>
            </w:pPr>
            <w:r w:rsidRPr="005A2E6C">
              <w:rPr>
                <w:rFonts w:ascii="Times New Roman" w:eastAsia="Times New Roman" w:hAnsi="Times New Roman" w:cs="Times New Roman"/>
                <w:b/>
                <w:color w:val="000000"/>
                <w:lang w:val="lt-LT" w:eastAsia="en-US"/>
              </w:rPr>
              <w:t xml:space="preserve">Odos ir poodinio audinio sutrikimai </w:t>
            </w:r>
            <w:r w:rsidRPr="005A2E6C">
              <w:rPr>
                <w:rFonts w:ascii="Times New Roman" w:eastAsia="Times New Roman" w:hAnsi="Times New Roman" w:cs="Times New Roman"/>
                <w:b/>
                <w:color w:val="000000"/>
                <w:vertAlign w:val="superscript"/>
                <w:lang w:val="lt-LT" w:eastAsia="en-US"/>
              </w:rPr>
              <w:t xml:space="preserve">7 </w:t>
            </w:r>
          </w:p>
        </w:tc>
      </w:tr>
      <w:tr w:rsidR="00DB6BD6" w:rsidRPr="005A2E6C" w14:paraId="49DD41B8"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17DEC871"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Odos išbėrimas</w:t>
            </w:r>
          </w:p>
        </w:tc>
        <w:tc>
          <w:tcPr>
            <w:tcW w:w="2102" w:type="dxa"/>
            <w:gridSpan w:val="2"/>
            <w:tcBorders>
              <w:top w:val="single" w:sz="8" w:space="0" w:color="000000"/>
              <w:left w:val="single" w:sz="8" w:space="0" w:color="000000"/>
              <w:bottom w:val="single" w:sz="8" w:space="0" w:color="000000"/>
              <w:right w:val="single" w:sz="8" w:space="0" w:color="000000"/>
            </w:tcBorders>
          </w:tcPr>
          <w:p w14:paraId="58BC462E"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13178EB1"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482EFA5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Niežulys</w:t>
            </w:r>
          </w:p>
        </w:tc>
        <w:tc>
          <w:tcPr>
            <w:tcW w:w="2102" w:type="dxa"/>
            <w:gridSpan w:val="2"/>
            <w:tcBorders>
              <w:top w:val="single" w:sz="8" w:space="0" w:color="000000"/>
              <w:left w:val="single" w:sz="8" w:space="0" w:color="000000"/>
              <w:bottom w:val="single" w:sz="8" w:space="0" w:color="000000"/>
              <w:right w:val="single" w:sz="8" w:space="0" w:color="000000"/>
            </w:tcBorders>
          </w:tcPr>
          <w:p w14:paraId="4D460AC2"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4612DC32"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09C9EA74"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Dilgėlinė</w:t>
            </w:r>
          </w:p>
        </w:tc>
        <w:tc>
          <w:tcPr>
            <w:tcW w:w="2102" w:type="dxa"/>
            <w:gridSpan w:val="2"/>
            <w:tcBorders>
              <w:top w:val="single" w:sz="8" w:space="0" w:color="000000"/>
              <w:left w:val="single" w:sz="8" w:space="0" w:color="000000"/>
              <w:bottom w:val="single" w:sz="8" w:space="0" w:color="000000"/>
              <w:right w:val="single" w:sz="8" w:space="0" w:color="000000"/>
            </w:tcBorders>
          </w:tcPr>
          <w:p w14:paraId="223428ED"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Nedažnas</w:t>
            </w:r>
          </w:p>
        </w:tc>
      </w:tr>
      <w:tr w:rsidR="00DB6BD6" w:rsidRPr="005A2E6C" w14:paraId="103E7EEE"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5C964AA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Daugiaformė </w:t>
            </w:r>
            <w:proofErr w:type="spellStart"/>
            <w:r w:rsidRPr="005A2E6C">
              <w:rPr>
                <w:rFonts w:ascii="Times New Roman" w:eastAsia="Times New Roman" w:hAnsi="Times New Roman" w:cs="Times New Roman"/>
                <w:color w:val="000000"/>
                <w:lang w:val="lt-LT" w:eastAsia="en-US"/>
              </w:rPr>
              <w:t>eritema</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0CBB808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Retas</w:t>
            </w:r>
          </w:p>
        </w:tc>
      </w:tr>
      <w:tr w:rsidR="00DB6BD6" w:rsidRPr="005A2E6C" w14:paraId="13A4E89B"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489839AA" w14:textId="37765ACF"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Stivenso</w:t>
            </w:r>
            <w:proofErr w:type="spellEnd"/>
            <w:r w:rsidRPr="005A2E6C">
              <w:rPr>
                <w:rFonts w:ascii="Times New Roman" w:eastAsia="Times New Roman" w:hAnsi="Times New Roman" w:cs="Times New Roman"/>
                <w:color w:val="000000"/>
                <w:lang w:val="lt-LT" w:eastAsia="en-US"/>
              </w:rPr>
              <w:t xml:space="preserve">-Džonsono </w:t>
            </w:r>
            <w:r w:rsidR="005D6F81" w:rsidRPr="005A2E6C">
              <w:rPr>
                <w:rFonts w:ascii="Times New Roman" w:eastAsia="Times New Roman" w:hAnsi="Times New Roman" w:cs="Times New Roman"/>
                <w:color w:val="000000"/>
                <w:lang w:val="lt-LT" w:eastAsia="en-US"/>
              </w:rPr>
              <w:t>(</w:t>
            </w:r>
            <w:proofErr w:type="spellStart"/>
            <w:r w:rsidR="005D6F81" w:rsidRPr="00C6180B">
              <w:rPr>
                <w:rFonts w:ascii="Times New Roman" w:eastAsia="Times New Roman" w:hAnsi="Times New Roman" w:cs="Times New Roman"/>
                <w:i/>
                <w:iCs/>
                <w:color w:val="000000"/>
                <w:lang w:val="lt-LT" w:eastAsia="en-US"/>
              </w:rPr>
              <w:t>Stevens-Johnson</w:t>
            </w:r>
            <w:proofErr w:type="spellEnd"/>
            <w:r w:rsidR="005D6F81" w:rsidRPr="005A2E6C">
              <w:rPr>
                <w:rFonts w:ascii="Times New Roman" w:eastAsia="Times New Roman" w:hAnsi="Times New Roman" w:cs="Times New Roman"/>
                <w:color w:val="000000"/>
                <w:lang w:val="lt-LT" w:eastAsia="en-US"/>
              </w:rPr>
              <w:t xml:space="preserve">) </w:t>
            </w:r>
            <w:r w:rsidRPr="005A2E6C">
              <w:rPr>
                <w:rFonts w:ascii="Times New Roman" w:eastAsia="Times New Roman" w:hAnsi="Times New Roman" w:cs="Times New Roman"/>
                <w:color w:val="000000"/>
                <w:lang w:val="lt-LT" w:eastAsia="en-US"/>
              </w:rPr>
              <w:t>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12E91A5C"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2D914510"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387C4A17"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Toksinė epidermio </w:t>
            </w:r>
            <w:proofErr w:type="spellStart"/>
            <w:r w:rsidRPr="005A2E6C">
              <w:rPr>
                <w:rFonts w:ascii="Times New Roman" w:eastAsia="Times New Roman" w:hAnsi="Times New Roman" w:cs="Times New Roman"/>
                <w:color w:val="000000"/>
                <w:lang w:val="lt-LT" w:eastAsia="en-US"/>
              </w:rPr>
              <w:t>nekrolizė</w:t>
            </w:r>
            <w:proofErr w:type="spellEnd"/>
          </w:p>
        </w:tc>
        <w:tc>
          <w:tcPr>
            <w:tcW w:w="2102" w:type="dxa"/>
            <w:gridSpan w:val="2"/>
            <w:tcBorders>
              <w:top w:val="single" w:sz="8" w:space="0" w:color="000000"/>
              <w:left w:val="single" w:sz="8" w:space="0" w:color="000000"/>
              <w:bottom w:val="single" w:sz="8" w:space="0" w:color="000000"/>
              <w:right w:val="single" w:sz="8" w:space="0" w:color="000000"/>
            </w:tcBorders>
          </w:tcPr>
          <w:p w14:paraId="13332EA6"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1BB82FBC" w14:textId="77777777" w:rsidTr="00201F14">
        <w:trPr>
          <w:trHeight w:val="289"/>
        </w:trPr>
        <w:tc>
          <w:tcPr>
            <w:tcW w:w="7537" w:type="dxa"/>
            <w:tcBorders>
              <w:top w:val="single" w:sz="8" w:space="0" w:color="000000"/>
              <w:left w:val="single" w:sz="8" w:space="0" w:color="000000"/>
              <w:bottom w:val="single" w:sz="8" w:space="0" w:color="000000"/>
              <w:right w:val="single" w:sz="8" w:space="0" w:color="000000"/>
            </w:tcBorders>
          </w:tcPr>
          <w:p w14:paraId="3913377A"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Buliozinis</w:t>
            </w:r>
            <w:proofErr w:type="spellEnd"/>
            <w:r w:rsidRPr="005A2E6C">
              <w:rPr>
                <w:rFonts w:ascii="Times New Roman" w:eastAsia="Times New Roman" w:hAnsi="Times New Roman" w:cs="Times New Roman"/>
                <w:color w:val="000000"/>
                <w:lang w:val="lt-LT" w:eastAsia="en-US"/>
              </w:rPr>
              <w:t xml:space="preserve"> (</w:t>
            </w:r>
            <w:proofErr w:type="spellStart"/>
            <w:r w:rsidRPr="005A2E6C">
              <w:rPr>
                <w:rFonts w:ascii="Times New Roman" w:eastAsia="Times New Roman" w:hAnsi="Times New Roman" w:cs="Times New Roman"/>
                <w:color w:val="000000"/>
                <w:lang w:val="lt-LT" w:eastAsia="en-US"/>
              </w:rPr>
              <w:t>pūslinis</w:t>
            </w:r>
            <w:proofErr w:type="spellEnd"/>
            <w:r w:rsidRPr="005A2E6C">
              <w:rPr>
                <w:rFonts w:ascii="Times New Roman" w:eastAsia="Times New Roman" w:hAnsi="Times New Roman" w:cs="Times New Roman"/>
                <w:color w:val="000000"/>
                <w:lang w:val="lt-LT" w:eastAsia="en-US"/>
              </w:rPr>
              <w:t xml:space="preserve">) </w:t>
            </w:r>
            <w:proofErr w:type="spellStart"/>
            <w:r w:rsidRPr="005A2E6C">
              <w:rPr>
                <w:rFonts w:ascii="Times New Roman" w:eastAsia="Times New Roman" w:hAnsi="Times New Roman" w:cs="Times New Roman"/>
                <w:color w:val="000000"/>
                <w:lang w:val="lt-LT" w:eastAsia="en-US"/>
              </w:rPr>
              <w:t>eksfoliacinis</w:t>
            </w:r>
            <w:proofErr w:type="spellEnd"/>
            <w:r w:rsidRPr="005A2E6C">
              <w:rPr>
                <w:rFonts w:ascii="Times New Roman" w:eastAsia="Times New Roman" w:hAnsi="Times New Roman" w:cs="Times New Roman"/>
                <w:color w:val="000000"/>
                <w:lang w:val="lt-LT" w:eastAsia="en-US"/>
              </w:rPr>
              <w:t xml:space="preserve"> dermatitas</w:t>
            </w:r>
          </w:p>
        </w:tc>
        <w:tc>
          <w:tcPr>
            <w:tcW w:w="2102" w:type="dxa"/>
            <w:gridSpan w:val="2"/>
            <w:tcBorders>
              <w:top w:val="single" w:sz="8" w:space="0" w:color="000000"/>
              <w:left w:val="single" w:sz="8" w:space="0" w:color="000000"/>
              <w:bottom w:val="single" w:sz="8" w:space="0" w:color="000000"/>
              <w:right w:val="single" w:sz="8" w:space="0" w:color="000000"/>
            </w:tcBorders>
          </w:tcPr>
          <w:p w14:paraId="314413CB"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15C2730D" w14:textId="77777777" w:rsidTr="00201F14">
        <w:trPr>
          <w:trHeight w:val="371"/>
        </w:trPr>
        <w:tc>
          <w:tcPr>
            <w:tcW w:w="7537" w:type="dxa"/>
            <w:tcBorders>
              <w:top w:val="single" w:sz="8" w:space="0" w:color="000000"/>
              <w:left w:val="single" w:sz="8" w:space="0" w:color="000000"/>
              <w:bottom w:val="single" w:sz="8" w:space="0" w:color="000000"/>
              <w:right w:val="single" w:sz="8" w:space="0" w:color="000000"/>
            </w:tcBorders>
          </w:tcPr>
          <w:p w14:paraId="040C02BC"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xml:space="preserve">Ūminė </w:t>
            </w:r>
            <w:proofErr w:type="spellStart"/>
            <w:r w:rsidRPr="005A2E6C">
              <w:rPr>
                <w:rFonts w:ascii="Times New Roman" w:eastAsia="Times New Roman" w:hAnsi="Times New Roman" w:cs="Times New Roman"/>
                <w:lang w:val="lt-LT" w:eastAsia="lt-LT"/>
              </w:rPr>
              <w:t>generalizuota</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egzanteminė</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pustuliozė</w:t>
            </w:r>
            <w:proofErr w:type="spellEnd"/>
            <w:r w:rsidRPr="005A2E6C">
              <w:rPr>
                <w:rFonts w:ascii="Times New Roman" w:eastAsia="Times New Roman" w:hAnsi="Times New Roman" w:cs="Times New Roman"/>
                <w:lang w:val="lt-LT" w:eastAsia="lt-LT"/>
              </w:rPr>
              <w:t xml:space="preserve"> (ŪGEP)</w:t>
            </w:r>
            <w:r w:rsidRPr="005A2E6C">
              <w:rPr>
                <w:rFonts w:ascii="Times New Roman" w:eastAsia="Times New Roman" w:hAnsi="Times New Roman" w:cs="Times New Roman"/>
                <w:vertAlign w:val="superscript"/>
                <w:lang w:val="lt-LT" w:eastAsia="lt-LT"/>
              </w:rPr>
              <w:t xml:space="preserve">9 </w:t>
            </w:r>
          </w:p>
        </w:tc>
        <w:tc>
          <w:tcPr>
            <w:tcW w:w="2102" w:type="dxa"/>
            <w:gridSpan w:val="2"/>
            <w:tcBorders>
              <w:top w:val="single" w:sz="8" w:space="0" w:color="000000"/>
              <w:left w:val="single" w:sz="8" w:space="0" w:color="000000"/>
              <w:bottom w:val="single" w:sz="8" w:space="0" w:color="000000"/>
              <w:right w:val="single" w:sz="8" w:space="0" w:color="000000"/>
            </w:tcBorders>
          </w:tcPr>
          <w:p w14:paraId="5BD1AC0E"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685EC961" w14:textId="77777777" w:rsidTr="00201F14">
        <w:trPr>
          <w:trHeight w:val="371"/>
        </w:trPr>
        <w:tc>
          <w:tcPr>
            <w:tcW w:w="7537" w:type="dxa"/>
            <w:tcBorders>
              <w:top w:val="single" w:sz="8" w:space="0" w:color="000000"/>
              <w:left w:val="single" w:sz="8" w:space="0" w:color="000000"/>
              <w:bottom w:val="single" w:sz="8" w:space="0" w:color="000000"/>
              <w:right w:val="single" w:sz="8" w:space="0" w:color="000000"/>
            </w:tcBorders>
          </w:tcPr>
          <w:p w14:paraId="5FC464A8"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Reakcija į vaistinį preparatą su </w:t>
            </w:r>
            <w:proofErr w:type="spellStart"/>
            <w:r w:rsidRPr="005A2E6C">
              <w:rPr>
                <w:rFonts w:ascii="Times New Roman" w:eastAsia="Times New Roman" w:hAnsi="Times New Roman" w:cs="Times New Roman"/>
                <w:lang w:val="lt-LT" w:eastAsia="lt-LT"/>
              </w:rPr>
              <w:t>eozinofilija</w:t>
            </w:r>
            <w:proofErr w:type="spellEnd"/>
            <w:r w:rsidRPr="005A2E6C">
              <w:rPr>
                <w:rFonts w:ascii="Times New Roman" w:eastAsia="Times New Roman" w:hAnsi="Times New Roman" w:cs="Times New Roman"/>
                <w:lang w:val="lt-LT" w:eastAsia="lt-LT"/>
              </w:rPr>
              <w:t xml:space="preserve"> ir sisteminiais simptomais (angl. </w:t>
            </w:r>
            <w:proofErr w:type="spellStart"/>
            <w:r w:rsidRPr="005A2E6C">
              <w:rPr>
                <w:rFonts w:ascii="Times New Roman" w:eastAsia="Times New Roman" w:hAnsi="Times New Roman" w:cs="Times New Roman"/>
                <w:i/>
                <w:lang w:val="lt-LT" w:eastAsia="lt-LT"/>
              </w:rPr>
              <w:t>Drug</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Reaction</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with</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Eosinophilia</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and</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Systemic</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Symptoms</w:t>
            </w:r>
            <w:proofErr w:type="spellEnd"/>
            <w:r w:rsidRPr="005A2E6C">
              <w:rPr>
                <w:rFonts w:ascii="Times New Roman" w:eastAsia="Times New Roman" w:hAnsi="Times New Roman" w:cs="Times New Roman"/>
                <w:i/>
                <w:lang w:val="lt-LT" w:eastAsia="lt-LT"/>
              </w:rPr>
              <w:t>, DRESS</w:t>
            </w:r>
            <w:r w:rsidRPr="005A2E6C">
              <w:rPr>
                <w:rFonts w:ascii="Times New Roman" w:eastAsia="Times New Roman" w:hAnsi="Times New Roman" w:cs="Times New Roman"/>
                <w:lang w:val="lt-LT" w:eastAsia="lt-LT"/>
              </w:rPr>
              <w:t>)</w:t>
            </w:r>
          </w:p>
        </w:tc>
        <w:tc>
          <w:tcPr>
            <w:tcW w:w="2102" w:type="dxa"/>
            <w:gridSpan w:val="2"/>
            <w:tcBorders>
              <w:top w:val="single" w:sz="8" w:space="0" w:color="000000"/>
              <w:left w:val="single" w:sz="8" w:space="0" w:color="000000"/>
              <w:bottom w:val="single" w:sz="8" w:space="0" w:color="000000"/>
              <w:right w:val="single" w:sz="8" w:space="0" w:color="000000"/>
            </w:tcBorders>
          </w:tcPr>
          <w:p w14:paraId="0C565DF2"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BB5BC3" w:rsidRPr="005A2E6C" w14:paraId="7F073E2B" w14:textId="77777777" w:rsidTr="00201F14">
        <w:trPr>
          <w:trHeight w:val="371"/>
        </w:trPr>
        <w:tc>
          <w:tcPr>
            <w:tcW w:w="7537" w:type="dxa"/>
            <w:tcBorders>
              <w:top w:val="single" w:sz="8" w:space="0" w:color="000000"/>
              <w:left w:val="single" w:sz="8" w:space="0" w:color="000000"/>
              <w:bottom w:val="single" w:sz="8" w:space="0" w:color="000000"/>
              <w:right w:val="single" w:sz="8" w:space="0" w:color="000000"/>
            </w:tcBorders>
          </w:tcPr>
          <w:p w14:paraId="7B680841" w14:textId="18E19BF8" w:rsidR="00BB5BC3" w:rsidRPr="005A2E6C" w:rsidRDefault="00BB5BC3" w:rsidP="00E15CD1">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Simetriška su vaistiniu preparatu susijusi </w:t>
            </w:r>
            <w:proofErr w:type="spellStart"/>
            <w:r w:rsidRPr="005A2E6C">
              <w:rPr>
                <w:rFonts w:ascii="Times New Roman" w:eastAsia="Times New Roman" w:hAnsi="Times New Roman" w:cs="Times New Roman"/>
                <w:lang w:val="lt-LT" w:eastAsia="lt-LT"/>
              </w:rPr>
              <w:t>egzantema</w:t>
            </w:r>
            <w:proofErr w:type="spellEnd"/>
            <w:r w:rsidRPr="005A2E6C">
              <w:rPr>
                <w:rFonts w:ascii="Times New Roman" w:eastAsia="Times New Roman" w:hAnsi="Times New Roman" w:cs="Times New Roman"/>
                <w:lang w:val="lt-LT" w:eastAsia="lt-LT"/>
              </w:rPr>
              <w:t xml:space="preserve"> aplink lyties organus ir sulenkimų srityse (angl. </w:t>
            </w:r>
            <w:proofErr w:type="spellStart"/>
            <w:r w:rsidRPr="00C6180B">
              <w:rPr>
                <w:rFonts w:ascii="Times New Roman" w:eastAsia="Times New Roman" w:hAnsi="Times New Roman" w:cs="Times New Roman"/>
                <w:i/>
                <w:iCs/>
                <w:lang w:val="lt-LT" w:eastAsia="lt-LT"/>
              </w:rPr>
              <w:t>symmetrical</w:t>
            </w:r>
            <w:proofErr w:type="spellEnd"/>
            <w:r w:rsidRPr="00C6180B">
              <w:rPr>
                <w:rFonts w:ascii="Times New Roman" w:eastAsia="Times New Roman" w:hAnsi="Times New Roman" w:cs="Times New Roman"/>
                <w:i/>
                <w:iCs/>
                <w:lang w:val="lt-LT" w:eastAsia="lt-LT"/>
              </w:rPr>
              <w:t xml:space="preserve"> </w:t>
            </w:r>
            <w:proofErr w:type="spellStart"/>
            <w:r w:rsidRPr="00C6180B">
              <w:rPr>
                <w:rFonts w:ascii="Times New Roman" w:eastAsia="Times New Roman" w:hAnsi="Times New Roman" w:cs="Times New Roman"/>
                <w:i/>
                <w:iCs/>
                <w:lang w:val="lt-LT" w:eastAsia="lt-LT"/>
              </w:rPr>
              <w:t>drug-related</w:t>
            </w:r>
            <w:proofErr w:type="spellEnd"/>
            <w:r w:rsidRPr="00C6180B">
              <w:rPr>
                <w:rFonts w:ascii="Times New Roman" w:eastAsia="Times New Roman" w:hAnsi="Times New Roman" w:cs="Times New Roman"/>
                <w:i/>
                <w:iCs/>
                <w:lang w:val="lt-LT" w:eastAsia="lt-LT"/>
              </w:rPr>
              <w:t xml:space="preserve"> </w:t>
            </w:r>
            <w:proofErr w:type="spellStart"/>
            <w:r w:rsidRPr="00C6180B">
              <w:rPr>
                <w:rFonts w:ascii="Times New Roman" w:eastAsia="Times New Roman" w:hAnsi="Times New Roman" w:cs="Times New Roman"/>
                <w:i/>
                <w:iCs/>
                <w:lang w:val="lt-LT" w:eastAsia="lt-LT"/>
              </w:rPr>
              <w:t>intertriginous</w:t>
            </w:r>
            <w:proofErr w:type="spellEnd"/>
            <w:r w:rsidRPr="00C6180B">
              <w:rPr>
                <w:rFonts w:ascii="Times New Roman" w:eastAsia="Times New Roman" w:hAnsi="Times New Roman" w:cs="Times New Roman"/>
                <w:i/>
                <w:iCs/>
                <w:lang w:val="lt-LT" w:eastAsia="lt-LT"/>
              </w:rPr>
              <w:t xml:space="preserve"> </w:t>
            </w:r>
            <w:proofErr w:type="spellStart"/>
            <w:r w:rsidRPr="00C6180B">
              <w:rPr>
                <w:rFonts w:ascii="Times New Roman" w:eastAsia="Times New Roman" w:hAnsi="Times New Roman" w:cs="Times New Roman"/>
                <w:i/>
                <w:iCs/>
                <w:lang w:val="lt-LT" w:eastAsia="lt-LT"/>
              </w:rPr>
              <w:t>and</w:t>
            </w:r>
            <w:proofErr w:type="spellEnd"/>
            <w:r w:rsidRPr="00C6180B">
              <w:rPr>
                <w:rFonts w:ascii="Times New Roman" w:eastAsia="Times New Roman" w:hAnsi="Times New Roman" w:cs="Times New Roman"/>
                <w:i/>
                <w:iCs/>
                <w:lang w:val="lt-LT" w:eastAsia="lt-LT"/>
              </w:rPr>
              <w:t xml:space="preserve"> </w:t>
            </w:r>
            <w:proofErr w:type="spellStart"/>
            <w:r w:rsidRPr="00C6180B">
              <w:rPr>
                <w:rFonts w:ascii="Times New Roman" w:eastAsia="Times New Roman" w:hAnsi="Times New Roman" w:cs="Times New Roman"/>
                <w:i/>
                <w:iCs/>
                <w:lang w:val="lt-LT" w:eastAsia="lt-LT"/>
              </w:rPr>
              <w:t>flexural</w:t>
            </w:r>
            <w:proofErr w:type="spellEnd"/>
            <w:r w:rsidRPr="00C6180B">
              <w:rPr>
                <w:rFonts w:ascii="Times New Roman" w:eastAsia="Times New Roman" w:hAnsi="Times New Roman" w:cs="Times New Roman"/>
                <w:i/>
                <w:iCs/>
                <w:lang w:val="lt-LT" w:eastAsia="lt-LT"/>
              </w:rPr>
              <w:t xml:space="preserve"> </w:t>
            </w:r>
            <w:proofErr w:type="spellStart"/>
            <w:r w:rsidRPr="00C6180B">
              <w:rPr>
                <w:rFonts w:ascii="Times New Roman" w:eastAsia="Times New Roman" w:hAnsi="Times New Roman" w:cs="Times New Roman"/>
                <w:i/>
                <w:iCs/>
                <w:lang w:val="lt-LT" w:eastAsia="lt-LT"/>
              </w:rPr>
              <w:t>exanthema</w:t>
            </w:r>
            <w:proofErr w:type="spellEnd"/>
            <w:r w:rsidRPr="00C6180B">
              <w:rPr>
                <w:rFonts w:ascii="Times New Roman" w:eastAsia="Times New Roman" w:hAnsi="Times New Roman" w:cs="Times New Roman"/>
                <w:i/>
                <w:iCs/>
                <w:lang w:val="lt-LT" w:eastAsia="lt-LT"/>
              </w:rPr>
              <w:t>, SDRIFE</w:t>
            </w:r>
            <w:r w:rsidRPr="005A2E6C">
              <w:rPr>
                <w:rFonts w:ascii="Times New Roman" w:eastAsia="Times New Roman" w:hAnsi="Times New Roman" w:cs="Times New Roman"/>
                <w:lang w:val="lt-LT" w:eastAsia="lt-LT"/>
              </w:rPr>
              <w:t>) (</w:t>
            </w:r>
            <w:proofErr w:type="spellStart"/>
            <w:r w:rsidRPr="005A2E6C">
              <w:rPr>
                <w:rFonts w:ascii="Times New Roman" w:eastAsia="Times New Roman" w:hAnsi="Times New Roman" w:cs="Times New Roman"/>
                <w:lang w:val="lt-LT" w:eastAsia="lt-LT"/>
              </w:rPr>
              <w:t>babuino</w:t>
            </w:r>
            <w:proofErr w:type="spellEnd"/>
            <w:r w:rsidRPr="005A2E6C">
              <w:rPr>
                <w:rFonts w:ascii="Times New Roman" w:eastAsia="Times New Roman" w:hAnsi="Times New Roman" w:cs="Times New Roman"/>
                <w:lang w:val="lt-LT" w:eastAsia="lt-LT"/>
              </w:rPr>
              <w:t xml:space="preserve"> sindromas)</w:t>
            </w:r>
          </w:p>
        </w:tc>
        <w:tc>
          <w:tcPr>
            <w:tcW w:w="2102" w:type="dxa"/>
            <w:gridSpan w:val="2"/>
            <w:tcBorders>
              <w:top w:val="single" w:sz="8" w:space="0" w:color="000000"/>
              <w:left w:val="single" w:sz="8" w:space="0" w:color="000000"/>
              <w:bottom w:val="single" w:sz="8" w:space="0" w:color="000000"/>
              <w:right w:val="single" w:sz="8" w:space="0" w:color="000000"/>
            </w:tcBorders>
          </w:tcPr>
          <w:p w14:paraId="6111B2DA" w14:textId="190FA097" w:rsidR="00BB5BC3" w:rsidRPr="005A2E6C" w:rsidRDefault="00BB5BC3">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6C47A4" w:rsidRPr="005A2E6C" w14:paraId="2B726DAD" w14:textId="77777777" w:rsidTr="00201F14">
        <w:trPr>
          <w:trHeight w:val="371"/>
        </w:trPr>
        <w:tc>
          <w:tcPr>
            <w:tcW w:w="7537" w:type="dxa"/>
            <w:tcBorders>
              <w:top w:val="single" w:sz="8" w:space="0" w:color="000000"/>
              <w:left w:val="single" w:sz="8" w:space="0" w:color="000000"/>
              <w:bottom w:val="single" w:sz="8" w:space="0" w:color="000000"/>
              <w:right w:val="single" w:sz="8" w:space="0" w:color="000000"/>
            </w:tcBorders>
          </w:tcPr>
          <w:p w14:paraId="131237DA" w14:textId="510A67FB" w:rsidR="006C47A4" w:rsidRPr="005A2E6C" w:rsidRDefault="00D83F0F">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Linijinė </w:t>
            </w:r>
            <w:proofErr w:type="spellStart"/>
            <w:r w:rsidRPr="005A2E6C">
              <w:rPr>
                <w:rFonts w:ascii="Times New Roman" w:eastAsia="Times New Roman" w:hAnsi="Times New Roman" w:cs="Times New Roman"/>
                <w:lang w:val="lt-LT" w:eastAsia="lt-LT"/>
              </w:rPr>
              <w:t>IgA</w:t>
            </w:r>
            <w:proofErr w:type="spellEnd"/>
            <w:r w:rsidRPr="005A2E6C">
              <w:rPr>
                <w:rFonts w:ascii="Times New Roman" w:eastAsia="Times New Roman" w:hAnsi="Times New Roman" w:cs="Times New Roman"/>
                <w:lang w:val="lt-LT" w:eastAsia="lt-LT"/>
              </w:rPr>
              <w:t xml:space="preserve"> liga</w:t>
            </w:r>
          </w:p>
        </w:tc>
        <w:tc>
          <w:tcPr>
            <w:tcW w:w="2102" w:type="dxa"/>
            <w:gridSpan w:val="2"/>
            <w:tcBorders>
              <w:top w:val="single" w:sz="8" w:space="0" w:color="000000"/>
              <w:left w:val="single" w:sz="8" w:space="0" w:color="000000"/>
              <w:bottom w:val="single" w:sz="8" w:space="0" w:color="000000"/>
              <w:right w:val="single" w:sz="8" w:space="0" w:color="000000"/>
            </w:tcBorders>
          </w:tcPr>
          <w:p w14:paraId="3CF5595F" w14:textId="1955C89C" w:rsidR="006C47A4" w:rsidRPr="005A2E6C" w:rsidRDefault="00D83F0F">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Dažnis nežinomas</w:t>
            </w:r>
          </w:p>
        </w:tc>
      </w:tr>
      <w:tr w:rsidR="00DB6BD6" w:rsidRPr="005A2E6C" w14:paraId="6BE11244" w14:textId="77777777" w:rsidTr="00DF2845">
        <w:trPr>
          <w:trHeight w:val="289"/>
        </w:trPr>
        <w:tc>
          <w:tcPr>
            <w:tcW w:w="9639" w:type="dxa"/>
            <w:gridSpan w:val="3"/>
            <w:tcBorders>
              <w:top w:val="single" w:sz="8" w:space="0" w:color="000000"/>
              <w:left w:val="single" w:sz="8" w:space="0" w:color="000000"/>
              <w:bottom w:val="single" w:sz="8" w:space="0" w:color="000000"/>
              <w:right w:val="single" w:sz="8" w:space="0" w:color="000000"/>
            </w:tcBorders>
          </w:tcPr>
          <w:p w14:paraId="17607E7C"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lt-LT"/>
              </w:rPr>
              <w:t>Inkstų ir šlapimo takų sutrikimai</w:t>
            </w:r>
          </w:p>
        </w:tc>
      </w:tr>
      <w:tr w:rsidR="00DB6BD6" w:rsidRPr="005A2E6C" w14:paraId="2A44DE5B" w14:textId="77777777" w:rsidTr="00DF2845">
        <w:trPr>
          <w:trHeight w:val="289"/>
        </w:trPr>
        <w:tc>
          <w:tcPr>
            <w:tcW w:w="7716" w:type="dxa"/>
            <w:gridSpan w:val="2"/>
            <w:tcBorders>
              <w:top w:val="single" w:sz="8" w:space="0" w:color="000000"/>
              <w:left w:val="single" w:sz="8" w:space="0" w:color="000000"/>
              <w:bottom w:val="single" w:sz="8" w:space="0" w:color="000000"/>
              <w:right w:val="single" w:sz="8" w:space="0" w:color="000000"/>
            </w:tcBorders>
          </w:tcPr>
          <w:p w14:paraId="3486B5E3" w14:textId="77777777" w:rsidR="00DB6BD6" w:rsidRPr="005A2E6C" w:rsidRDefault="00CB4CD5">
            <w:pPr>
              <w:spacing w:after="0" w:line="240" w:lineRule="auto"/>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Intersticinis</w:t>
            </w:r>
            <w:proofErr w:type="spellEnd"/>
            <w:r w:rsidRPr="005A2E6C">
              <w:rPr>
                <w:rFonts w:ascii="Times New Roman" w:eastAsia="Times New Roman" w:hAnsi="Times New Roman" w:cs="Times New Roman"/>
                <w:color w:val="000000"/>
                <w:lang w:val="lt-LT" w:eastAsia="en-US"/>
              </w:rPr>
              <w:t xml:space="preserve"> nefritas</w:t>
            </w:r>
          </w:p>
        </w:tc>
        <w:tc>
          <w:tcPr>
            <w:tcW w:w="1923" w:type="dxa"/>
            <w:tcBorders>
              <w:top w:val="single" w:sz="8" w:space="0" w:color="000000"/>
              <w:left w:val="single" w:sz="8" w:space="0" w:color="000000"/>
              <w:bottom w:val="single" w:sz="8" w:space="0" w:color="000000"/>
              <w:right w:val="single" w:sz="8" w:space="0" w:color="000000"/>
            </w:tcBorders>
          </w:tcPr>
          <w:p w14:paraId="2EFC909F"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6E45DB0D" w14:textId="77777777" w:rsidTr="00DF2845">
        <w:trPr>
          <w:trHeight w:val="309"/>
        </w:trPr>
        <w:tc>
          <w:tcPr>
            <w:tcW w:w="7716" w:type="dxa"/>
            <w:gridSpan w:val="2"/>
            <w:tcBorders>
              <w:top w:val="single" w:sz="8" w:space="0" w:color="000000"/>
              <w:left w:val="single" w:sz="8" w:space="0" w:color="000000"/>
              <w:bottom w:val="single" w:sz="8" w:space="0" w:color="000000"/>
              <w:right w:val="single" w:sz="8" w:space="0" w:color="000000"/>
            </w:tcBorders>
          </w:tcPr>
          <w:p w14:paraId="2F13248C" w14:textId="58448681"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Kristalurija</w:t>
            </w:r>
            <w:r w:rsidRPr="005A2E6C">
              <w:rPr>
                <w:rFonts w:ascii="Times New Roman" w:eastAsia="Times New Roman" w:hAnsi="Times New Roman" w:cs="Times New Roman"/>
                <w:color w:val="000000"/>
                <w:vertAlign w:val="superscript"/>
                <w:lang w:val="lt-LT" w:eastAsia="en-US"/>
              </w:rPr>
              <w:t>8</w:t>
            </w:r>
            <w:r w:rsidRPr="005A2E6C">
              <w:rPr>
                <w:rFonts w:ascii="Times New Roman" w:eastAsia="Times New Roman" w:hAnsi="Times New Roman" w:cs="Times New Roman"/>
                <w:color w:val="000000"/>
                <w:lang w:val="lt-LT" w:eastAsia="en-US"/>
              </w:rPr>
              <w:t xml:space="preserve"> </w:t>
            </w:r>
            <w:r w:rsidR="00617A17" w:rsidRPr="005A2E6C">
              <w:rPr>
                <w:rFonts w:ascii="Times New Roman" w:eastAsia="Times New Roman" w:hAnsi="Times New Roman" w:cs="Times New Roman"/>
                <w:color w:val="000000"/>
                <w:lang w:val="lt-LT" w:eastAsia="en-US"/>
              </w:rPr>
              <w:t>(įskaitant ūminę inkstų pažaidą)</w:t>
            </w:r>
          </w:p>
        </w:tc>
        <w:tc>
          <w:tcPr>
            <w:tcW w:w="1923" w:type="dxa"/>
            <w:tcBorders>
              <w:top w:val="single" w:sz="8" w:space="0" w:color="000000"/>
              <w:left w:val="single" w:sz="8" w:space="0" w:color="000000"/>
              <w:bottom w:val="single" w:sz="8" w:space="0" w:color="000000"/>
              <w:right w:val="single" w:sz="8" w:space="0" w:color="000000"/>
            </w:tcBorders>
          </w:tcPr>
          <w:p w14:paraId="0C6DE063"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 xml:space="preserve">Dažnis nežinomas </w:t>
            </w:r>
          </w:p>
        </w:tc>
      </w:tr>
      <w:tr w:rsidR="00DB6BD6" w:rsidRPr="005A2E6C" w14:paraId="5F296835" w14:textId="77777777" w:rsidTr="00DF2845">
        <w:trPr>
          <w:trHeight w:val="3689"/>
        </w:trPr>
        <w:tc>
          <w:tcPr>
            <w:tcW w:w="9639" w:type="dxa"/>
            <w:gridSpan w:val="3"/>
            <w:tcBorders>
              <w:top w:val="single" w:sz="8" w:space="0" w:color="000000"/>
              <w:left w:val="single" w:sz="8" w:space="0" w:color="000000"/>
              <w:bottom w:val="single" w:sz="8" w:space="0" w:color="000000"/>
              <w:right w:val="single" w:sz="8" w:space="0" w:color="000000"/>
            </w:tcBorders>
          </w:tcPr>
          <w:p w14:paraId="08F17E8F" w14:textId="36C9640F"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1</w:t>
            </w:r>
            <w:r w:rsidRPr="005A2E6C">
              <w:rPr>
                <w:rFonts w:ascii="Times New Roman" w:eastAsia="Times New Roman" w:hAnsi="Times New Roman" w:cs="Times New Roman"/>
                <w:lang w:val="lt-LT" w:eastAsia="en-US"/>
              </w:rPr>
              <w:t xml:space="preserve">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3390D8BD" w14:textId="7B7FCA16"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2</w:t>
            </w:r>
            <w:r w:rsidRPr="005A2E6C">
              <w:rPr>
                <w:rFonts w:ascii="Times New Roman" w:eastAsia="Times New Roman" w:hAnsi="Times New Roman" w:cs="Times New Roman"/>
                <w:lang w:val="lt-LT" w:eastAsia="en-US"/>
              </w:rPr>
              <w:t xml:space="preserve">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56D7AB9E" w14:textId="1AFE8409"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3</w:t>
            </w:r>
            <w:r w:rsidRPr="005A2E6C">
              <w:rPr>
                <w:rFonts w:ascii="Times New Roman" w:eastAsia="Times New Roman" w:hAnsi="Times New Roman" w:cs="Times New Roman"/>
                <w:lang w:val="lt-LT" w:eastAsia="en-US"/>
              </w:rPr>
              <w:t xml:space="preserve"> Pykinimas dažniausiai būna susijęs su didelių dozių vartojimu per burną. Jeigu pasireiškia virškinimo trakto reakcijų, jas galima sumažinti, vartojant </w:t>
            </w:r>
            <w:proofErr w:type="spellStart"/>
            <w:r w:rsidR="005D6F81" w:rsidRPr="005A2E6C">
              <w:rPr>
                <w:rFonts w:ascii="Times New Roman" w:eastAsiaTheme="minorHAnsi" w:hAnsi="Times New Roman" w:cs="Times New Roman"/>
                <w:lang w:val="lt-LT" w:eastAsia="en-US"/>
              </w:rPr>
              <w:t>amoksicilino</w:t>
            </w:r>
            <w:proofErr w:type="spellEnd"/>
            <w:r w:rsidR="005D6F81" w:rsidRPr="005A2E6C">
              <w:rPr>
                <w:rFonts w:ascii="Times New Roman" w:eastAsiaTheme="minorHAnsi" w:hAnsi="Times New Roman" w:cs="Times New Roman"/>
                <w:lang w:val="lt-LT" w:eastAsia="en-US"/>
              </w:rPr>
              <w:t>/</w:t>
            </w:r>
            <w:proofErr w:type="spellStart"/>
            <w:r w:rsidR="005D6F81" w:rsidRPr="005A2E6C">
              <w:rPr>
                <w:rFonts w:ascii="Times New Roman" w:eastAsiaTheme="minorHAnsi" w:hAnsi="Times New Roman" w:cs="Times New Roman"/>
                <w:lang w:val="lt-LT" w:eastAsia="en-US"/>
              </w:rPr>
              <w:t>klavulano</w:t>
            </w:r>
            <w:proofErr w:type="spellEnd"/>
            <w:r w:rsidR="005D6F81" w:rsidRPr="005A2E6C">
              <w:rPr>
                <w:rFonts w:ascii="Times New Roman" w:eastAsiaTheme="minorHAnsi" w:hAnsi="Times New Roman" w:cs="Times New Roman"/>
                <w:lang w:val="lt-LT" w:eastAsia="en-US"/>
              </w:rPr>
              <w:t xml:space="preserve"> rūgšties</w:t>
            </w:r>
            <w:r w:rsidRPr="005A2E6C">
              <w:rPr>
                <w:rFonts w:ascii="Times New Roman" w:eastAsia="Times New Roman" w:hAnsi="Times New Roman" w:cs="Times New Roman"/>
                <w:lang w:val="lt-LT" w:eastAsia="en-US"/>
              </w:rPr>
              <w:t xml:space="preserve"> pradėjus valgyti.</w:t>
            </w:r>
          </w:p>
          <w:p w14:paraId="2ADFA7E3" w14:textId="613280BC"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4</w:t>
            </w:r>
            <w:r w:rsidRPr="005A2E6C">
              <w:rPr>
                <w:rFonts w:ascii="Times New Roman" w:eastAsia="Times New Roman" w:hAnsi="Times New Roman" w:cs="Times New Roman"/>
                <w:lang w:val="lt-LT" w:eastAsia="en-US"/>
              </w:rPr>
              <w:t xml:space="preserve"> Įskaitant </w:t>
            </w:r>
            <w:proofErr w:type="spellStart"/>
            <w:r w:rsidRPr="005A2E6C">
              <w:rPr>
                <w:rFonts w:ascii="Times New Roman" w:eastAsia="Times New Roman" w:hAnsi="Times New Roman" w:cs="Times New Roman"/>
                <w:lang w:val="lt-LT" w:eastAsia="en-US"/>
              </w:rPr>
              <w:t>pseudomembraninį</w:t>
            </w:r>
            <w:proofErr w:type="spellEnd"/>
            <w:r w:rsidRPr="005A2E6C">
              <w:rPr>
                <w:rFonts w:ascii="Times New Roman" w:eastAsia="Times New Roman" w:hAnsi="Times New Roman" w:cs="Times New Roman"/>
                <w:lang w:val="lt-LT" w:eastAsia="en-US"/>
              </w:rPr>
              <w:t xml:space="preserve"> kolitą ir hemoraginį kolitą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613880FC" w14:textId="311C063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5</w:t>
            </w:r>
            <w:r w:rsidRPr="005A2E6C">
              <w:rPr>
                <w:rFonts w:ascii="Times New Roman" w:eastAsia="Times New Roman" w:hAnsi="Times New Roman" w:cs="Times New Roman"/>
                <w:lang w:val="lt-LT" w:eastAsia="en-US"/>
              </w:rPr>
              <w:t xml:space="preserve"> Pacientams, vartojantiems beta </w:t>
            </w:r>
            <w:proofErr w:type="spellStart"/>
            <w:r w:rsidRPr="005A2E6C">
              <w:rPr>
                <w:rFonts w:ascii="Times New Roman" w:eastAsia="Times New Roman" w:hAnsi="Times New Roman" w:cs="Times New Roman"/>
                <w:lang w:val="lt-LT" w:eastAsia="en-US"/>
              </w:rPr>
              <w:t>laktaminių</w:t>
            </w:r>
            <w:proofErr w:type="spellEnd"/>
            <w:r w:rsidRPr="005A2E6C">
              <w:rPr>
                <w:rFonts w:ascii="Times New Roman" w:eastAsia="Times New Roman" w:hAnsi="Times New Roman" w:cs="Times New Roman"/>
                <w:lang w:val="lt-LT" w:eastAsia="en-US"/>
              </w:rPr>
              <w:t xml:space="preserve"> antibiotikų, pasireiškė vidutinis AST ir (arba) ALT </w:t>
            </w:r>
            <w:r w:rsidR="005D6F81" w:rsidRPr="005A2E6C">
              <w:rPr>
                <w:rFonts w:ascii="Times New Roman" w:eastAsia="Times New Roman" w:hAnsi="Times New Roman" w:cs="Times New Roman"/>
                <w:lang w:val="lt-LT" w:eastAsia="en-US"/>
              </w:rPr>
              <w:t>aktyvumo padidėjimas</w:t>
            </w:r>
            <w:r w:rsidRPr="005A2E6C">
              <w:rPr>
                <w:rFonts w:ascii="Times New Roman" w:eastAsia="Times New Roman" w:hAnsi="Times New Roman" w:cs="Times New Roman"/>
                <w:lang w:val="lt-LT" w:eastAsia="en-US"/>
              </w:rPr>
              <w:t>, bet šio reiškinio reikšmė nežinoma.</w:t>
            </w:r>
          </w:p>
          <w:p w14:paraId="4FB9355D" w14:textId="2E0B8473"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 xml:space="preserve">6 </w:t>
            </w:r>
            <w:r w:rsidRPr="005A2E6C">
              <w:rPr>
                <w:rFonts w:ascii="Times New Roman" w:eastAsia="Times New Roman" w:hAnsi="Times New Roman" w:cs="Times New Roman"/>
                <w:lang w:val="lt-LT" w:eastAsia="en-US"/>
              </w:rPr>
              <w:t xml:space="preserve">Šie reiškiniai pasireiškė, vartojant kitokių penicilinų ir </w:t>
            </w:r>
            <w:proofErr w:type="spellStart"/>
            <w:r w:rsidRPr="005A2E6C">
              <w:rPr>
                <w:rFonts w:ascii="Times New Roman" w:eastAsia="Times New Roman" w:hAnsi="Times New Roman" w:cs="Times New Roman"/>
                <w:lang w:val="lt-LT" w:eastAsia="en-US"/>
              </w:rPr>
              <w:t>cefalosporinų</w:t>
            </w:r>
            <w:proofErr w:type="spellEnd"/>
            <w:r w:rsidRPr="005A2E6C">
              <w:rPr>
                <w:rFonts w:ascii="Times New Roman" w:eastAsia="Times New Roman" w:hAnsi="Times New Roman" w:cs="Times New Roman"/>
                <w:lang w:val="lt-LT" w:eastAsia="en-US"/>
              </w:rPr>
              <w:t xml:space="preserve">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0F410741" w14:textId="0EE58D20"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 xml:space="preserve">7 </w:t>
            </w:r>
            <w:r w:rsidRPr="005A2E6C">
              <w:rPr>
                <w:rFonts w:ascii="Times New Roman" w:eastAsia="Times New Roman" w:hAnsi="Times New Roman" w:cs="Times New Roman"/>
                <w:lang w:val="lt-LT" w:eastAsia="en-US"/>
              </w:rPr>
              <w:t>Jeigu pasireiškia bet kokia padidėjusio jautrumo dermatito reakcija, gydymą reikia nutraukti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4CC0139E" w14:textId="6A85ED7D"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 xml:space="preserve">8 </w:t>
            </w:r>
            <w:r w:rsidRPr="005A2E6C">
              <w:rPr>
                <w:rFonts w:ascii="Times New Roman" w:eastAsia="Times New Roman" w:hAnsi="Times New Roman" w:cs="Times New Roman"/>
                <w:lang w:val="lt-LT" w:eastAsia="en-US"/>
              </w:rPr>
              <w:t>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4.9</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7FBD676A" w14:textId="01E398D5"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9</w:t>
            </w:r>
            <w:r w:rsidRPr="005A2E6C">
              <w:rPr>
                <w:rFonts w:ascii="Times New Roman" w:eastAsia="Times New Roman" w:hAnsi="Times New Roman" w:cs="Times New Roman"/>
                <w:lang w:val="lt-LT" w:eastAsia="en-US"/>
              </w:rPr>
              <w:t xml:space="preserve">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2035579A" w14:textId="036870C2"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vertAlign w:val="superscript"/>
                <w:lang w:val="lt-LT" w:eastAsia="lt-LT"/>
              </w:rPr>
              <w:t>10</w:t>
            </w:r>
            <w:r w:rsidRPr="005A2E6C">
              <w:rPr>
                <w:rFonts w:ascii="Times New Roman" w:eastAsia="Times New Roman" w:hAnsi="Times New Roman" w:cs="Times New Roman"/>
                <w:lang w:val="lt-LT" w:eastAsia="lt-LT"/>
              </w:rPr>
              <w:t xml:space="preserve"> Žr.</w:t>
            </w:r>
            <w:r w:rsidR="00703CB8">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4.3 ir 4.4</w:t>
            </w:r>
            <w:r w:rsidR="00703CB8">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skyrius.</w:t>
            </w:r>
          </w:p>
          <w:p w14:paraId="396E7FCB"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 xml:space="preserve">11 </w:t>
            </w:r>
            <w:r w:rsidRPr="005A2E6C">
              <w:rPr>
                <w:rFonts w:ascii="Times New Roman" w:eastAsia="Times New Roman" w:hAnsi="Times New Roman" w:cs="Times New Roman"/>
                <w:lang w:val="lt-LT" w:eastAsia="en-US"/>
              </w:rPr>
              <w:t>Labai retai vaikams atsirado dantų paviršiaus spalvos pokyčių. Gera dantų higiena gali padėti išvengti dantų spalvos pokyčių, nes tai galima pašalinti, valant dantis šepetėliu.</w:t>
            </w:r>
          </w:p>
        </w:tc>
      </w:tr>
    </w:tbl>
    <w:p w14:paraId="528FB4CF" w14:textId="77777777" w:rsidR="00DB6BD6" w:rsidRPr="005A2E6C" w:rsidRDefault="00DB6BD6">
      <w:pPr>
        <w:spacing w:after="0" w:line="240" w:lineRule="auto"/>
        <w:rPr>
          <w:rFonts w:ascii="Times New Roman" w:eastAsia="Times New Roman" w:hAnsi="Times New Roman" w:cs="Times New Roman"/>
          <w:lang w:val="lt-LT" w:eastAsia="en-US"/>
        </w:rPr>
      </w:pPr>
    </w:p>
    <w:p w14:paraId="6E185731" w14:textId="77777777" w:rsidR="00DB6BD6" w:rsidRPr="005A2E6C" w:rsidRDefault="00CB4CD5" w:rsidP="00855CA9">
      <w:pPr>
        <w:tabs>
          <w:tab w:val="left" w:pos="567"/>
        </w:tabs>
        <w:spacing w:after="0" w:line="260" w:lineRule="exact"/>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Pranešimas apie įtariamas nepageidaujamas reakcijas</w:t>
      </w:r>
    </w:p>
    <w:p w14:paraId="36D5E584" w14:textId="5DC3C545" w:rsidR="00DB6BD6" w:rsidRPr="005A2E6C" w:rsidRDefault="009C0A20" w:rsidP="00855CA9">
      <w:pPr>
        <w:tabs>
          <w:tab w:val="left" w:pos="567"/>
        </w:tabs>
        <w:spacing w:after="0" w:line="260" w:lineRule="exact"/>
        <w:rPr>
          <w:lang w:val="lt-LT"/>
        </w:rPr>
      </w:pPr>
      <w:r w:rsidRPr="005A2E6C">
        <w:rPr>
          <w:rFonts w:ascii="Times New Roman" w:eastAsia="Times New Roman" w:hAnsi="Times New Roman" w:cs="Times New Roman"/>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6D2D663" w14:textId="77777777" w:rsidR="00DB6BD6" w:rsidRPr="005A2E6C" w:rsidRDefault="00DB6BD6">
      <w:pPr>
        <w:spacing w:after="0" w:line="240" w:lineRule="auto"/>
        <w:rPr>
          <w:rFonts w:ascii="Times New Roman" w:eastAsia="Times New Roman" w:hAnsi="Times New Roman" w:cs="Times New Roman"/>
          <w:lang w:val="lt-LT" w:eastAsia="en-US"/>
        </w:rPr>
      </w:pPr>
    </w:p>
    <w:p w14:paraId="21778136" w14:textId="77777777" w:rsidR="00DB6BD6" w:rsidRPr="005A2E6C" w:rsidRDefault="00CB4CD5">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4.9</w:t>
      </w:r>
      <w:r w:rsidRPr="005A2E6C">
        <w:rPr>
          <w:rFonts w:ascii="Times New Roman" w:eastAsia="Times New Roman" w:hAnsi="Times New Roman" w:cs="Times New Roman"/>
          <w:b/>
          <w:lang w:val="lt-LT" w:eastAsia="lt-LT"/>
        </w:rPr>
        <w:tab/>
        <w:t>Perdozavimas</w:t>
      </w:r>
    </w:p>
    <w:p w14:paraId="00A4C804" w14:textId="77777777" w:rsidR="00DB6BD6" w:rsidRPr="005A2E6C" w:rsidRDefault="00DB6BD6">
      <w:pPr>
        <w:spacing w:after="0" w:line="240" w:lineRule="auto"/>
        <w:rPr>
          <w:rFonts w:ascii="Times New Roman" w:eastAsia="Times New Roman" w:hAnsi="Times New Roman" w:cs="Times New Roman"/>
          <w:b/>
          <w:lang w:val="lt-LT" w:eastAsia="lt-LT"/>
        </w:rPr>
      </w:pPr>
    </w:p>
    <w:p w14:paraId="4C99FB4C"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Perdozavimo simptomai ir požymiai</w:t>
      </w:r>
    </w:p>
    <w:p w14:paraId="4A4A7524" w14:textId="09FEC3A0"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Gali atsirasti virškinimo trakto simptomų bei skysčių ir elektrolitų pusiausvyros sutrikimų. </w:t>
      </w:r>
      <w:r w:rsidR="005215CE" w:rsidRPr="005A2E6C">
        <w:rPr>
          <w:rFonts w:ascii="Times New Roman" w:eastAsia="Times New Roman" w:hAnsi="Times New Roman" w:cs="Times New Roman"/>
          <w:lang w:val="lt-LT" w:eastAsia="en-US"/>
        </w:rPr>
        <w:t xml:space="preserve">Buvo pastebėta </w:t>
      </w:r>
      <w:proofErr w:type="spellStart"/>
      <w:r w:rsidR="005215CE" w:rsidRPr="005A2E6C">
        <w:rPr>
          <w:rFonts w:ascii="Times New Roman" w:eastAsia="Times New Roman" w:hAnsi="Times New Roman" w:cs="Times New Roman"/>
          <w:lang w:val="lt-LT" w:eastAsia="en-US"/>
        </w:rPr>
        <w:t>amoksicilino</w:t>
      </w:r>
      <w:proofErr w:type="spellEnd"/>
      <w:r w:rsidR="005215CE" w:rsidRPr="005A2E6C">
        <w:rPr>
          <w:rFonts w:ascii="Times New Roman" w:eastAsia="Times New Roman" w:hAnsi="Times New Roman" w:cs="Times New Roman"/>
          <w:lang w:val="lt-LT" w:eastAsia="en-US"/>
        </w:rPr>
        <w:t xml:space="preserve"> </w:t>
      </w:r>
      <w:proofErr w:type="spellStart"/>
      <w:r w:rsidR="005215CE" w:rsidRPr="005A2E6C">
        <w:rPr>
          <w:rFonts w:ascii="Times New Roman" w:eastAsia="Times New Roman" w:hAnsi="Times New Roman" w:cs="Times New Roman"/>
          <w:lang w:val="lt-LT" w:eastAsia="en-US"/>
        </w:rPr>
        <w:t>kristalurija</w:t>
      </w:r>
      <w:proofErr w:type="spellEnd"/>
      <w:r w:rsidR="005215CE" w:rsidRPr="005A2E6C">
        <w:rPr>
          <w:rFonts w:ascii="Times New Roman" w:eastAsia="Times New Roman" w:hAnsi="Times New Roman" w:cs="Times New Roman"/>
          <w:lang w:val="lt-LT" w:eastAsia="en-US"/>
        </w:rPr>
        <w:t>, kai kuriais atvejais sukėlusi inkstų funkcijos nepakankamumą (žr.</w:t>
      </w:r>
      <w:r w:rsidR="00703CB8">
        <w:rPr>
          <w:rFonts w:ascii="Times New Roman" w:eastAsia="Times New Roman" w:hAnsi="Times New Roman" w:cs="Times New Roman"/>
          <w:lang w:val="lt-LT" w:eastAsia="en-US"/>
        </w:rPr>
        <w:t> </w:t>
      </w:r>
      <w:r w:rsidR="005215CE"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005215CE" w:rsidRPr="005A2E6C">
        <w:rPr>
          <w:rFonts w:ascii="Times New Roman" w:eastAsia="Times New Roman" w:hAnsi="Times New Roman" w:cs="Times New Roman"/>
          <w:lang w:val="lt-LT" w:eastAsia="en-US"/>
        </w:rPr>
        <w:t>skyrių)</w:t>
      </w:r>
      <w:r w:rsidR="002F25B3" w:rsidRPr="005A2E6C">
        <w:rPr>
          <w:rFonts w:ascii="Times New Roman" w:eastAsia="Times New Roman" w:hAnsi="Times New Roman" w:cs="Times New Roman"/>
          <w:lang w:val="lt-LT" w:eastAsia="en-US"/>
        </w:rPr>
        <w:t>.</w:t>
      </w:r>
    </w:p>
    <w:p w14:paraId="257CC5EA" w14:textId="77777777" w:rsidR="00DB6BD6" w:rsidRPr="005A2E6C" w:rsidRDefault="00DB6BD6">
      <w:pPr>
        <w:spacing w:after="0" w:line="240" w:lineRule="auto"/>
        <w:rPr>
          <w:rFonts w:ascii="Times New Roman" w:eastAsia="Times New Roman" w:hAnsi="Times New Roman" w:cs="Times New Roman"/>
          <w:lang w:val="lt-LT" w:eastAsia="en-US"/>
        </w:rPr>
      </w:pPr>
    </w:p>
    <w:p w14:paraId="3EC161B2" w14:textId="2E7E5622"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Pacientams, kuri</w:t>
      </w:r>
      <w:r w:rsidR="00ED29AB" w:rsidRPr="005A2E6C">
        <w:rPr>
          <w:rFonts w:ascii="Times New Roman" w:eastAsia="Times New Roman" w:hAnsi="Times New Roman" w:cs="Times New Roman"/>
          <w:lang w:val="lt-LT" w:eastAsia="en-US"/>
        </w:rPr>
        <w:t>ų</w:t>
      </w:r>
      <w:r w:rsidRPr="005A2E6C">
        <w:rPr>
          <w:rFonts w:ascii="Times New Roman" w:eastAsia="Times New Roman" w:hAnsi="Times New Roman" w:cs="Times New Roman"/>
          <w:lang w:val="lt-LT" w:eastAsia="en-US"/>
        </w:rPr>
        <w:t xml:space="preserve"> inkstų funkcij</w:t>
      </w:r>
      <w:r w:rsidR="00ED29AB" w:rsidRPr="005A2E6C">
        <w:rPr>
          <w:rFonts w:ascii="Times New Roman" w:eastAsia="Times New Roman" w:hAnsi="Times New Roman" w:cs="Times New Roman"/>
          <w:lang w:val="lt-LT" w:eastAsia="en-US"/>
        </w:rPr>
        <w:t>a sutrikusi</w:t>
      </w:r>
      <w:r w:rsidRPr="005A2E6C">
        <w:rPr>
          <w:rFonts w:ascii="Times New Roman" w:eastAsia="Times New Roman" w:hAnsi="Times New Roman" w:cs="Times New Roman"/>
          <w:lang w:val="lt-LT" w:eastAsia="en-US"/>
        </w:rPr>
        <w:t xml:space="preserve"> ar vartoja dideles vaistinio preparato dozes, gali atsirasti trukulių.</w:t>
      </w:r>
    </w:p>
    <w:p w14:paraId="1BCDD2A4" w14:textId="77777777" w:rsidR="00DB6BD6" w:rsidRPr="005A2E6C" w:rsidRDefault="00DB6BD6">
      <w:pPr>
        <w:spacing w:after="0" w:line="240" w:lineRule="auto"/>
        <w:rPr>
          <w:rFonts w:ascii="Times New Roman" w:eastAsia="Times New Roman" w:hAnsi="Times New Roman" w:cs="Times New Roman"/>
          <w:lang w:val="lt-LT" w:eastAsia="en-US"/>
        </w:rPr>
      </w:pPr>
    </w:p>
    <w:p w14:paraId="4216A369" w14:textId="533FEF58"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Pranešta apie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nuosėdas šlapimo pūslės kateteryje, ypač vartojant dideles dozes į veną. Reikia reguliariai tikrinti kateterio praeinamumą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7987D812" w14:textId="77777777" w:rsidR="00DB6BD6" w:rsidRPr="005A2E6C" w:rsidRDefault="00DB6BD6">
      <w:pPr>
        <w:spacing w:after="0" w:line="240" w:lineRule="auto"/>
        <w:rPr>
          <w:rFonts w:ascii="Times New Roman" w:eastAsia="Times New Roman" w:hAnsi="Times New Roman" w:cs="Times New Roman"/>
          <w:lang w:val="lt-LT" w:eastAsia="en-US"/>
        </w:rPr>
      </w:pPr>
    </w:p>
    <w:p w14:paraId="6B791E14"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Apsinuodijimo gydymas</w:t>
      </w:r>
    </w:p>
    <w:p w14:paraId="2083C2B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Virškinimo trakto simptomus galima gydyti simptomiškai, atkreipiant dėmesį į vandens ir elektrolitų pusiausvyrą.</w:t>
      </w:r>
    </w:p>
    <w:p w14:paraId="79D13A58" w14:textId="77777777" w:rsidR="00DB6BD6" w:rsidRPr="005A2E6C" w:rsidRDefault="00DB6BD6">
      <w:pPr>
        <w:spacing w:after="0" w:line="240" w:lineRule="auto"/>
        <w:rPr>
          <w:rFonts w:ascii="Times New Roman" w:eastAsia="Times New Roman" w:hAnsi="Times New Roman" w:cs="Times New Roman"/>
          <w:lang w:val="lt-LT" w:eastAsia="en-US"/>
        </w:rPr>
      </w:pPr>
    </w:p>
    <w:p w14:paraId="6AB842B1" w14:textId="0ACFFE01"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iš kraujotakos galima šalinti hemodializ</w:t>
      </w:r>
      <w:r w:rsidR="00ED29AB" w:rsidRPr="005A2E6C">
        <w:rPr>
          <w:rFonts w:ascii="Times New Roman" w:eastAsia="Times New Roman" w:hAnsi="Times New Roman" w:cs="Times New Roman"/>
          <w:lang w:val="lt-LT" w:eastAsia="en-US"/>
        </w:rPr>
        <w:t>e</w:t>
      </w:r>
      <w:r w:rsidRPr="005A2E6C">
        <w:rPr>
          <w:rFonts w:ascii="Times New Roman" w:eastAsia="Times New Roman" w:hAnsi="Times New Roman" w:cs="Times New Roman"/>
          <w:lang w:val="lt-LT" w:eastAsia="en-US"/>
        </w:rPr>
        <w:t>.</w:t>
      </w:r>
    </w:p>
    <w:p w14:paraId="39E382E7" w14:textId="77777777" w:rsidR="00DB6BD6" w:rsidRPr="005A2E6C" w:rsidRDefault="00DB6BD6">
      <w:pPr>
        <w:spacing w:after="0" w:line="240" w:lineRule="auto"/>
        <w:rPr>
          <w:rFonts w:ascii="Times New Roman" w:eastAsia="Times New Roman" w:hAnsi="Times New Roman" w:cs="Times New Roman"/>
          <w:lang w:val="lt-LT" w:eastAsia="lt-LT"/>
        </w:rPr>
      </w:pPr>
    </w:p>
    <w:p w14:paraId="6821A265" w14:textId="77777777" w:rsidR="00DB6BD6" w:rsidRPr="005A2E6C" w:rsidRDefault="00DB6BD6">
      <w:pPr>
        <w:spacing w:after="0" w:line="240" w:lineRule="auto"/>
        <w:rPr>
          <w:rFonts w:ascii="Times New Roman" w:eastAsia="Times New Roman" w:hAnsi="Times New Roman" w:cs="Times New Roman"/>
          <w:lang w:val="lt-LT" w:eastAsia="lt-LT"/>
        </w:rPr>
      </w:pPr>
    </w:p>
    <w:p w14:paraId="6D5FEBA8"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5.</w:t>
      </w:r>
      <w:r w:rsidRPr="005A2E6C">
        <w:rPr>
          <w:rFonts w:ascii="Times New Roman" w:eastAsia="Times New Roman" w:hAnsi="Times New Roman" w:cs="Times New Roman"/>
          <w:b/>
          <w:lang w:val="lt-LT" w:eastAsia="lt-LT"/>
        </w:rPr>
        <w:tab/>
        <w:t>FARMAKOLOGINĖS SAVYBĖS</w:t>
      </w:r>
    </w:p>
    <w:p w14:paraId="13E08C9C" w14:textId="77777777" w:rsidR="00DB6BD6" w:rsidRPr="005A2E6C" w:rsidRDefault="00DB6BD6">
      <w:pPr>
        <w:spacing w:after="0" w:line="240" w:lineRule="auto"/>
        <w:rPr>
          <w:rFonts w:ascii="Times New Roman" w:eastAsia="Times New Roman" w:hAnsi="Times New Roman" w:cs="Times New Roman"/>
          <w:lang w:val="lt-LT" w:eastAsia="lt-LT"/>
        </w:rPr>
      </w:pPr>
    </w:p>
    <w:p w14:paraId="287F0AD3"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 xml:space="preserve">5.1 </w:t>
      </w:r>
      <w:r w:rsidRPr="005A2E6C">
        <w:rPr>
          <w:rFonts w:ascii="Times New Roman" w:eastAsia="Times New Roman" w:hAnsi="Times New Roman" w:cs="Times New Roman"/>
          <w:b/>
          <w:lang w:val="lt-LT" w:eastAsia="lt-LT"/>
        </w:rPr>
        <w:tab/>
      </w:r>
      <w:proofErr w:type="spellStart"/>
      <w:r w:rsidRPr="005A2E6C">
        <w:rPr>
          <w:rFonts w:ascii="Times New Roman" w:eastAsia="Times New Roman" w:hAnsi="Times New Roman" w:cs="Times New Roman"/>
          <w:b/>
          <w:lang w:val="lt-LT" w:eastAsia="lt-LT"/>
        </w:rPr>
        <w:t>Farmakodinaminės</w:t>
      </w:r>
      <w:proofErr w:type="spellEnd"/>
      <w:r w:rsidRPr="005A2E6C">
        <w:rPr>
          <w:rFonts w:ascii="Times New Roman" w:eastAsia="Times New Roman" w:hAnsi="Times New Roman" w:cs="Times New Roman"/>
          <w:b/>
          <w:lang w:val="lt-LT" w:eastAsia="lt-LT"/>
        </w:rPr>
        <w:t xml:space="preserve"> savybės</w:t>
      </w:r>
    </w:p>
    <w:p w14:paraId="2CCF0570" w14:textId="77777777" w:rsidR="00DB6BD6" w:rsidRPr="005A2E6C" w:rsidRDefault="00DB6BD6">
      <w:pPr>
        <w:spacing w:after="0" w:line="240" w:lineRule="auto"/>
        <w:rPr>
          <w:rFonts w:ascii="Times New Roman" w:eastAsia="Times New Roman" w:hAnsi="Times New Roman" w:cs="Times New Roman"/>
          <w:u w:val="single"/>
          <w:lang w:val="lt-LT" w:eastAsia="lt-LT"/>
        </w:rPr>
      </w:pPr>
    </w:p>
    <w:p w14:paraId="1D1069CA" w14:textId="77777777"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Farmakoterapinė</w:t>
      </w:r>
      <w:proofErr w:type="spellEnd"/>
      <w:r w:rsidRPr="005A2E6C">
        <w:rPr>
          <w:rFonts w:ascii="Times New Roman" w:eastAsia="Times New Roman" w:hAnsi="Times New Roman" w:cs="Times New Roman"/>
          <w:lang w:val="lt-LT" w:eastAsia="lt-LT"/>
        </w:rPr>
        <w:t xml:space="preserve"> grupė – penicilinų deriniai, įskaitant beta </w:t>
      </w:r>
      <w:proofErr w:type="spellStart"/>
      <w:r w:rsidRPr="005A2E6C">
        <w:rPr>
          <w:rFonts w:ascii="Times New Roman" w:eastAsia="Times New Roman" w:hAnsi="Times New Roman" w:cs="Times New Roman"/>
          <w:lang w:val="lt-LT" w:eastAsia="lt-LT"/>
        </w:rPr>
        <w:t>laktamazių</w:t>
      </w:r>
      <w:proofErr w:type="spellEnd"/>
      <w:r w:rsidRPr="005A2E6C">
        <w:rPr>
          <w:rFonts w:ascii="Times New Roman" w:eastAsia="Times New Roman" w:hAnsi="Times New Roman" w:cs="Times New Roman"/>
          <w:lang w:val="lt-LT" w:eastAsia="lt-LT"/>
        </w:rPr>
        <w:t xml:space="preserve"> inhibitorius, </w:t>
      </w:r>
      <w:r w:rsidRPr="005A2E6C">
        <w:rPr>
          <w:rFonts w:ascii="Times New Roman" w:eastAsia="Times New Roman" w:hAnsi="Times New Roman" w:cs="Times New Roman"/>
          <w:iCs/>
          <w:color w:val="000000"/>
          <w:lang w:val="lt-LT" w:eastAsia="lt-LT"/>
        </w:rPr>
        <w:t>ATC kodas</w:t>
      </w:r>
      <w:r w:rsidRPr="005A2E6C">
        <w:rPr>
          <w:rFonts w:ascii="Times New Roman" w:eastAsia="Times New Roman" w:hAnsi="Times New Roman" w:cs="Times New Roman"/>
          <w:color w:val="000000"/>
          <w:lang w:val="lt-LT" w:eastAsia="lt-LT"/>
        </w:rPr>
        <w:t xml:space="preserve"> - </w:t>
      </w:r>
      <w:r w:rsidRPr="005A2E6C">
        <w:rPr>
          <w:rFonts w:ascii="Times New Roman" w:eastAsia="Times New Roman" w:hAnsi="Times New Roman" w:cs="Times New Roman"/>
          <w:lang w:val="lt-LT" w:eastAsia="lt-LT"/>
        </w:rPr>
        <w:t>J01CR02.</w:t>
      </w:r>
    </w:p>
    <w:p w14:paraId="19B72488" w14:textId="77777777" w:rsidR="00DB6BD6" w:rsidRPr="005A2E6C" w:rsidRDefault="00DB6BD6">
      <w:pPr>
        <w:spacing w:after="0" w:line="240" w:lineRule="auto"/>
        <w:rPr>
          <w:rFonts w:ascii="Times New Roman" w:eastAsia="Times New Roman" w:hAnsi="Times New Roman" w:cs="Times New Roman"/>
          <w:b/>
          <w:lang w:val="lt-LT" w:eastAsia="lt-LT"/>
        </w:rPr>
      </w:pPr>
    </w:p>
    <w:p w14:paraId="22012716" w14:textId="77777777" w:rsidR="00DB6BD6" w:rsidRPr="005A2E6C" w:rsidRDefault="00CB4CD5">
      <w:pPr>
        <w:spacing w:after="0" w:line="240" w:lineRule="auto"/>
        <w:rPr>
          <w:rFonts w:ascii="Times New Roman" w:eastAsia="Times New Roman" w:hAnsi="Times New Roman" w:cs="Times New Roman"/>
          <w:u w:val="single"/>
          <w:lang w:val="lt-LT" w:eastAsia="lt-LT"/>
        </w:rPr>
      </w:pPr>
      <w:r w:rsidRPr="005A2E6C">
        <w:rPr>
          <w:rFonts w:ascii="Times New Roman" w:eastAsia="Times New Roman" w:hAnsi="Times New Roman" w:cs="Times New Roman"/>
          <w:u w:val="single"/>
          <w:lang w:val="lt-LT" w:eastAsia="lt-LT"/>
        </w:rPr>
        <w:t>Veikimo mechanizmas</w:t>
      </w:r>
    </w:p>
    <w:p w14:paraId="21453AE1" w14:textId="6850162C"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yra pusiau sintetinis penicilinas (beta laktam</w:t>
      </w:r>
      <w:r w:rsidR="00ED29AB" w:rsidRPr="005A2E6C">
        <w:rPr>
          <w:rFonts w:ascii="Times New Roman" w:eastAsia="Times New Roman" w:hAnsi="Times New Roman" w:cs="Times New Roman"/>
          <w:lang w:val="lt-LT" w:eastAsia="en-US"/>
        </w:rPr>
        <w:t>o grupės</w:t>
      </w:r>
      <w:r w:rsidRPr="005A2E6C">
        <w:rPr>
          <w:rFonts w:ascii="Times New Roman" w:eastAsia="Times New Roman" w:hAnsi="Times New Roman" w:cs="Times New Roman"/>
          <w:lang w:val="lt-LT" w:eastAsia="en-US"/>
        </w:rPr>
        <w:t xml:space="preserve"> antibiotikas), kuris slopina vieną ar daugiau fermentų (poveikis dažniausiai susijęs su peniciliną prisijungiančiu baltymu, PPB), veikiančių bakterijų ląstelės sienelės struktūrinio elemento </w:t>
      </w:r>
      <w:proofErr w:type="spellStart"/>
      <w:r w:rsidRPr="005A2E6C">
        <w:rPr>
          <w:rFonts w:ascii="Times New Roman" w:eastAsia="Times New Roman" w:hAnsi="Times New Roman" w:cs="Times New Roman"/>
          <w:lang w:val="lt-LT" w:eastAsia="en-US"/>
        </w:rPr>
        <w:t>peptidoglikano</w:t>
      </w:r>
      <w:proofErr w:type="spellEnd"/>
      <w:r w:rsidRPr="005A2E6C">
        <w:rPr>
          <w:rFonts w:ascii="Times New Roman" w:eastAsia="Times New Roman" w:hAnsi="Times New Roman" w:cs="Times New Roman"/>
          <w:lang w:val="lt-LT" w:eastAsia="en-US"/>
        </w:rPr>
        <w:t xml:space="preserve"> sintezę. Šis biologinis polimeras yra bakterijų ląstelės sienelės struktūrinis elementas, kuris padeda ląstelei išlaikyti formą ir vientisumą. Dėl </w:t>
      </w:r>
      <w:proofErr w:type="spellStart"/>
      <w:r w:rsidRPr="005A2E6C">
        <w:rPr>
          <w:rFonts w:ascii="Times New Roman" w:eastAsia="Times New Roman" w:hAnsi="Times New Roman" w:cs="Times New Roman"/>
          <w:lang w:val="lt-LT" w:eastAsia="en-US"/>
        </w:rPr>
        <w:t>peptidoglikano</w:t>
      </w:r>
      <w:proofErr w:type="spellEnd"/>
      <w:r w:rsidRPr="005A2E6C">
        <w:rPr>
          <w:rFonts w:ascii="Times New Roman" w:eastAsia="Times New Roman" w:hAnsi="Times New Roman" w:cs="Times New Roman"/>
          <w:lang w:val="lt-LT" w:eastAsia="en-US"/>
        </w:rPr>
        <w:t xml:space="preserve"> sintezės slopinimo silpnėja ląstelių sienelė, dėl to pasireiškia ląstelių </w:t>
      </w:r>
      <w:proofErr w:type="spellStart"/>
      <w:r w:rsidRPr="005A2E6C">
        <w:rPr>
          <w:rFonts w:ascii="Times New Roman" w:eastAsia="Times New Roman" w:hAnsi="Times New Roman" w:cs="Times New Roman"/>
          <w:lang w:val="lt-LT" w:eastAsia="en-US"/>
        </w:rPr>
        <w:t>lizė</w:t>
      </w:r>
      <w:proofErr w:type="spellEnd"/>
      <w:r w:rsidRPr="005A2E6C">
        <w:rPr>
          <w:rFonts w:ascii="Times New Roman" w:eastAsia="Times New Roman" w:hAnsi="Times New Roman" w:cs="Times New Roman"/>
          <w:lang w:val="lt-LT" w:eastAsia="en-US"/>
        </w:rPr>
        <w:t xml:space="preserve"> ir bakterijos žūva.</w:t>
      </w:r>
    </w:p>
    <w:p w14:paraId="77F092F1" w14:textId="77777777" w:rsidR="00DB6BD6" w:rsidRPr="005A2E6C" w:rsidRDefault="00DB6BD6">
      <w:pPr>
        <w:spacing w:after="0" w:line="240" w:lineRule="auto"/>
        <w:rPr>
          <w:rFonts w:ascii="Times New Roman" w:eastAsia="Times New Roman" w:hAnsi="Times New Roman" w:cs="Times New Roman"/>
          <w:lang w:val="lt-LT" w:eastAsia="en-US"/>
        </w:rPr>
      </w:pPr>
    </w:p>
    <w:p w14:paraId="63421325"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yra jautrus ardančiam beta </w:t>
      </w:r>
      <w:proofErr w:type="spellStart"/>
      <w:r w:rsidRPr="005A2E6C">
        <w:rPr>
          <w:rFonts w:ascii="Times New Roman" w:eastAsia="Times New Roman" w:hAnsi="Times New Roman" w:cs="Times New Roman"/>
          <w:lang w:val="lt-LT" w:eastAsia="en-US"/>
        </w:rPr>
        <w:t>laktamazių</w:t>
      </w:r>
      <w:proofErr w:type="spellEnd"/>
      <w:r w:rsidRPr="005A2E6C">
        <w:rPr>
          <w:rFonts w:ascii="Times New Roman" w:eastAsia="Times New Roman" w:hAnsi="Times New Roman" w:cs="Times New Roman"/>
          <w:lang w:val="lt-LT" w:eastAsia="en-US"/>
        </w:rPr>
        <w:t xml:space="preserve">, kurias gamina atsparios bakterijos, poveikiui, todėl vieno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veikimo spektras neapima mikroorganizmų, gaminančių šiuos fermentus.</w:t>
      </w:r>
    </w:p>
    <w:p w14:paraId="78E56C59" w14:textId="77777777" w:rsidR="00DB6BD6" w:rsidRPr="005A2E6C" w:rsidRDefault="00DB6BD6">
      <w:pPr>
        <w:spacing w:after="0" w:line="240" w:lineRule="auto"/>
        <w:rPr>
          <w:rFonts w:ascii="Times New Roman" w:eastAsia="Times New Roman" w:hAnsi="Times New Roman" w:cs="Times New Roman"/>
          <w:lang w:val="lt-LT" w:eastAsia="en-US"/>
        </w:rPr>
      </w:pPr>
    </w:p>
    <w:p w14:paraId="147A807B" w14:textId="636F7D75"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turi į penicilinus panašią beta </w:t>
      </w:r>
      <w:proofErr w:type="spellStart"/>
      <w:r w:rsidRPr="005A2E6C">
        <w:rPr>
          <w:rFonts w:ascii="Times New Roman" w:eastAsia="Times New Roman" w:hAnsi="Times New Roman" w:cs="Times New Roman"/>
          <w:lang w:val="lt-LT" w:eastAsia="en-US"/>
        </w:rPr>
        <w:t>laktaminę</w:t>
      </w:r>
      <w:proofErr w:type="spellEnd"/>
      <w:r w:rsidRPr="005A2E6C">
        <w:rPr>
          <w:rFonts w:ascii="Times New Roman" w:eastAsia="Times New Roman" w:hAnsi="Times New Roman" w:cs="Times New Roman"/>
          <w:lang w:val="lt-LT" w:eastAsia="en-US"/>
        </w:rPr>
        <w:t xml:space="preserve"> struktūrą. Ji </w:t>
      </w:r>
      <w:proofErr w:type="spellStart"/>
      <w:r w:rsidRPr="005A2E6C">
        <w:rPr>
          <w:rFonts w:ascii="Times New Roman" w:eastAsia="Times New Roman" w:hAnsi="Times New Roman" w:cs="Times New Roman"/>
          <w:lang w:val="lt-LT" w:eastAsia="en-US"/>
        </w:rPr>
        <w:t>inaktyvuoja</w:t>
      </w:r>
      <w:proofErr w:type="spellEnd"/>
      <w:r w:rsidRPr="005A2E6C">
        <w:rPr>
          <w:rFonts w:ascii="Times New Roman" w:eastAsia="Times New Roman" w:hAnsi="Times New Roman" w:cs="Times New Roman"/>
          <w:lang w:val="lt-LT" w:eastAsia="en-US"/>
        </w:rPr>
        <w:t xml:space="preserve"> kai kuriuos fermentus beta </w:t>
      </w:r>
      <w:proofErr w:type="spellStart"/>
      <w:r w:rsidRPr="005A2E6C">
        <w:rPr>
          <w:rFonts w:ascii="Times New Roman" w:eastAsia="Times New Roman" w:hAnsi="Times New Roman" w:cs="Times New Roman"/>
          <w:lang w:val="lt-LT" w:eastAsia="en-US"/>
        </w:rPr>
        <w:t>laktamazes</w:t>
      </w:r>
      <w:proofErr w:type="spellEnd"/>
      <w:r w:rsidR="00ED29AB" w:rsidRPr="005A2E6C">
        <w:rPr>
          <w:rFonts w:ascii="Times New Roman" w:eastAsia="Times New Roman" w:hAnsi="Times New Roman" w:cs="Times New Roman"/>
          <w:lang w:val="lt-LT" w:eastAsia="en-US"/>
        </w:rPr>
        <w:t>, taigi</w:t>
      </w:r>
      <w:r w:rsidRPr="005A2E6C">
        <w:rPr>
          <w:rFonts w:ascii="Times New Roman" w:eastAsia="Times New Roman" w:hAnsi="Times New Roman" w:cs="Times New Roman"/>
          <w:lang w:val="lt-LT" w:eastAsia="en-US"/>
        </w:rPr>
        <w:t xml:space="preserve"> neleidžia </w:t>
      </w:r>
      <w:proofErr w:type="spellStart"/>
      <w:r w:rsidRPr="005A2E6C">
        <w:rPr>
          <w:rFonts w:ascii="Times New Roman" w:eastAsia="Times New Roman" w:hAnsi="Times New Roman" w:cs="Times New Roman"/>
          <w:lang w:val="lt-LT" w:eastAsia="en-US"/>
        </w:rPr>
        <w:t>inaktyvuoti</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Viena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kliniškai reikšmingo antibakterinio poveikio nedaro.</w:t>
      </w:r>
    </w:p>
    <w:p w14:paraId="3A9FA2C2" w14:textId="77777777" w:rsidR="00DB6BD6" w:rsidRPr="005A2E6C" w:rsidRDefault="00DB6BD6">
      <w:pPr>
        <w:spacing w:after="0" w:line="240" w:lineRule="auto"/>
        <w:rPr>
          <w:rFonts w:ascii="Times New Roman" w:eastAsia="Times New Roman" w:hAnsi="Times New Roman" w:cs="Times New Roman"/>
          <w:lang w:val="lt-LT" w:eastAsia="en-US"/>
        </w:rPr>
      </w:pPr>
    </w:p>
    <w:p w14:paraId="1933CF89"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FK/FD ryšys</w:t>
      </w:r>
    </w:p>
    <w:p w14:paraId="73AD7330"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Manoma, kad svarbiausias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veiksmingumą lemiantis veiksnys yra laikotarpis, kurį vaistinio preparato koncentracija serume būna didesnė nei minimali slopinamoji koncentracija (T &gt; MSK).</w:t>
      </w:r>
    </w:p>
    <w:p w14:paraId="6028F005" w14:textId="77777777" w:rsidR="00DB6BD6" w:rsidRPr="005A2E6C" w:rsidRDefault="00DB6BD6">
      <w:pPr>
        <w:spacing w:after="0" w:line="240" w:lineRule="auto"/>
        <w:rPr>
          <w:rFonts w:ascii="Times New Roman" w:eastAsia="Times New Roman" w:hAnsi="Times New Roman" w:cs="Times New Roman"/>
          <w:lang w:val="lt-LT" w:eastAsia="en-US"/>
        </w:rPr>
      </w:pPr>
    </w:p>
    <w:p w14:paraId="1D8CEC20"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Atsparumo mechanizmai</w:t>
      </w:r>
    </w:p>
    <w:p w14:paraId="424B4837"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Yra du pagrindiniai atsparumo </w:t>
      </w:r>
      <w:proofErr w:type="spellStart"/>
      <w:r w:rsidRPr="005A2E6C">
        <w:rPr>
          <w:rFonts w:ascii="Times New Roman" w:eastAsia="Times New Roman" w:hAnsi="Times New Roman" w:cs="Times New Roman"/>
          <w:lang w:val="lt-LT" w:eastAsia="en-US"/>
        </w:rPr>
        <w:t>amoksicilinui</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rūgščiai atsiradimo būdai:</w:t>
      </w:r>
    </w:p>
    <w:p w14:paraId="5D1E2F7C" w14:textId="06859C1F" w:rsidR="00DB6BD6" w:rsidRPr="005A2E6C" w:rsidRDefault="00ED29AB">
      <w:pPr>
        <w:pStyle w:val="Sraopastraipa"/>
        <w:numPr>
          <w:ilvl w:val="0"/>
          <w:numId w:val="18"/>
        </w:numPr>
        <w:ind w:left="567" w:hanging="567"/>
        <w:rPr>
          <w:lang w:eastAsia="en-US"/>
        </w:rPr>
      </w:pPr>
      <w:proofErr w:type="spellStart"/>
      <w:r w:rsidRPr="005A2E6C">
        <w:rPr>
          <w:lang w:eastAsia="en-US"/>
        </w:rPr>
        <w:t>inaktyvavimas</w:t>
      </w:r>
      <w:proofErr w:type="spellEnd"/>
      <w:r w:rsidRPr="005A2E6C">
        <w:rPr>
          <w:lang w:eastAsia="en-US"/>
        </w:rPr>
        <w:t xml:space="preserve"> tomis</w:t>
      </w:r>
      <w:r w:rsidR="00CB4CD5" w:rsidRPr="005A2E6C">
        <w:rPr>
          <w:lang w:eastAsia="en-US"/>
        </w:rPr>
        <w:t xml:space="preserve"> beta </w:t>
      </w:r>
      <w:proofErr w:type="spellStart"/>
      <w:r w:rsidR="00CB4CD5" w:rsidRPr="005A2E6C">
        <w:rPr>
          <w:lang w:eastAsia="en-US"/>
        </w:rPr>
        <w:t>laktamaz</w:t>
      </w:r>
      <w:r w:rsidRPr="005A2E6C">
        <w:rPr>
          <w:lang w:eastAsia="en-US"/>
        </w:rPr>
        <w:t>ėmis</w:t>
      </w:r>
      <w:proofErr w:type="spellEnd"/>
      <w:r w:rsidR="00CB4CD5" w:rsidRPr="005A2E6C">
        <w:rPr>
          <w:lang w:eastAsia="en-US"/>
        </w:rPr>
        <w:t xml:space="preserve">, kurių neslopina </w:t>
      </w:r>
      <w:proofErr w:type="spellStart"/>
      <w:r w:rsidR="00CB4CD5" w:rsidRPr="005A2E6C">
        <w:rPr>
          <w:lang w:eastAsia="en-US"/>
        </w:rPr>
        <w:t>klavulano</w:t>
      </w:r>
      <w:proofErr w:type="spellEnd"/>
      <w:r w:rsidR="00CB4CD5" w:rsidRPr="005A2E6C">
        <w:rPr>
          <w:lang w:eastAsia="en-US"/>
        </w:rPr>
        <w:t xml:space="preserve"> rūgštis, įskaitant B, C ir D </w:t>
      </w:r>
      <w:r w:rsidRPr="005A2E6C">
        <w:rPr>
          <w:lang w:eastAsia="en-US"/>
        </w:rPr>
        <w:t>klases</w:t>
      </w:r>
      <w:r w:rsidR="00CB4CD5" w:rsidRPr="005A2E6C">
        <w:rPr>
          <w:lang w:eastAsia="en-US"/>
        </w:rPr>
        <w:t>;</w:t>
      </w:r>
    </w:p>
    <w:p w14:paraId="6A108927" w14:textId="77777777" w:rsidR="00DB6BD6" w:rsidRPr="005A2E6C" w:rsidRDefault="00CB4CD5">
      <w:pPr>
        <w:pStyle w:val="Sraopastraipa"/>
        <w:numPr>
          <w:ilvl w:val="0"/>
          <w:numId w:val="18"/>
        </w:numPr>
        <w:ind w:left="567" w:hanging="567"/>
        <w:rPr>
          <w:lang w:eastAsia="en-US"/>
        </w:rPr>
      </w:pPr>
      <w:r w:rsidRPr="005A2E6C">
        <w:rPr>
          <w:lang w:eastAsia="en-US"/>
        </w:rPr>
        <w:t xml:space="preserve">PPB pokytis, dėl kurio sumažėja antibakterinio vaistinio preparato </w:t>
      </w:r>
      <w:proofErr w:type="spellStart"/>
      <w:r w:rsidRPr="005A2E6C">
        <w:rPr>
          <w:lang w:eastAsia="en-US"/>
        </w:rPr>
        <w:t>afinitetas</w:t>
      </w:r>
      <w:proofErr w:type="spellEnd"/>
      <w:r w:rsidRPr="005A2E6C">
        <w:rPr>
          <w:lang w:eastAsia="en-US"/>
        </w:rPr>
        <w:t xml:space="preserve"> taikiniui.</w:t>
      </w:r>
    </w:p>
    <w:p w14:paraId="176A8698" w14:textId="77777777" w:rsidR="00DB6BD6" w:rsidRPr="005A2E6C" w:rsidRDefault="00DB6BD6">
      <w:pPr>
        <w:spacing w:after="0" w:line="240" w:lineRule="auto"/>
        <w:rPr>
          <w:rFonts w:ascii="Times New Roman" w:eastAsia="Times New Roman" w:hAnsi="Times New Roman" w:cs="Times New Roman"/>
          <w:lang w:val="lt-LT" w:eastAsia="en-US"/>
        </w:rPr>
      </w:pPr>
    </w:p>
    <w:p w14:paraId="6CBA3E7F"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Bakterijų, ypač </w:t>
      </w:r>
      <w:proofErr w:type="spellStart"/>
      <w:r w:rsidRPr="005A2E6C">
        <w:rPr>
          <w:rFonts w:ascii="Times New Roman" w:eastAsia="Times New Roman" w:hAnsi="Times New Roman" w:cs="Times New Roman"/>
          <w:lang w:val="lt-LT" w:eastAsia="en-US"/>
        </w:rPr>
        <w:t>gramneigiamų</w:t>
      </w:r>
      <w:proofErr w:type="spellEnd"/>
      <w:r w:rsidRPr="005A2E6C">
        <w:rPr>
          <w:rFonts w:ascii="Times New Roman" w:eastAsia="Times New Roman" w:hAnsi="Times New Roman" w:cs="Times New Roman"/>
          <w:lang w:val="lt-LT" w:eastAsia="en-US"/>
        </w:rPr>
        <w:t xml:space="preserve"> bakterijų, atsparumą gali lemti arba atsparumas gali būti susijęs su bakterijų sienelės </w:t>
      </w:r>
      <w:proofErr w:type="spellStart"/>
      <w:r w:rsidRPr="005A2E6C">
        <w:rPr>
          <w:rFonts w:ascii="Times New Roman" w:eastAsia="Times New Roman" w:hAnsi="Times New Roman" w:cs="Times New Roman"/>
          <w:lang w:val="lt-LT" w:eastAsia="en-US"/>
        </w:rPr>
        <w:t>nepralaidumu</w:t>
      </w:r>
      <w:proofErr w:type="spellEnd"/>
      <w:r w:rsidRPr="005A2E6C">
        <w:rPr>
          <w:rFonts w:ascii="Times New Roman" w:eastAsia="Times New Roman" w:hAnsi="Times New Roman" w:cs="Times New Roman"/>
          <w:lang w:val="lt-LT" w:eastAsia="en-US"/>
        </w:rPr>
        <w:t xml:space="preserve"> arba šalinimo iš ląstelės siurbliu.</w:t>
      </w:r>
    </w:p>
    <w:p w14:paraId="42C5BC0F" w14:textId="77777777" w:rsidR="00BB5BC3" w:rsidRPr="005A2E6C" w:rsidRDefault="00BB5BC3" w:rsidP="00BB5BC3">
      <w:pPr>
        <w:spacing w:after="0" w:line="240" w:lineRule="auto"/>
        <w:rPr>
          <w:rFonts w:ascii="Times New Roman" w:eastAsia="Times New Roman" w:hAnsi="Times New Roman" w:cs="Times New Roman"/>
          <w:lang w:val="lt-LT" w:eastAsia="en-US"/>
        </w:rPr>
      </w:pPr>
      <w:bookmarkStart w:id="2" w:name="_Hlk198889022"/>
      <w:bookmarkStart w:id="3" w:name="_Hlk198889735"/>
    </w:p>
    <w:p w14:paraId="05C03CB9" w14:textId="77777777" w:rsidR="00E15CD1" w:rsidRPr="00C6180B" w:rsidRDefault="00E15CD1" w:rsidP="00E15CD1">
      <w:pPr>
        <w:spacing w:after="0" w:line="240" w:lineRule="auto"/>
        <w:rPr>
          <w:rFonts w:ascii="Times New Roman" w:eastAsia="Times New Roman" w:hAnsi="Times New Roman" w:cs="Times New Roman"/>
          <w:u w:val="single"/>
          <w:lang w:val="lt-LT" w:eastAsia="en-US"/>
        </w:rPr>
      </w:pPr>
      <w:r w:rsidRPr="00C6180B">
        <w:rPr>
          <w:rFonts w:ascii="Times New Roman" w:eastAsia="Times New Roman" w:hAnsi="Times New Roman" w:cs="Times New Roman"/>
          <w:u w:val="single"/>
          <w:lang w:val="lt-LT" w:eastAsia="en-US"/>
        </w:rPr>
        <w:t>Mikroorganizmų jautrumo tyrimų ribos</w:t>
      </w:r>
    </w:p>
    <w:p w14:paraId="3AE638E8" w14:textId="32D0808B" w:rsidR="00E15CD1" w:rsidRPr="005A2E6C" w:rsidRDefault="00DA2074" w:rsidP="00E15CD1">
      <w:pPr>
        <w:spacing w:after="0" w:line="240" w:lineRule="auto"/>
        <w:rPr>
          <w:rFonts w:ascii="Times New Roman" w:eastAsia="Times New Roman" w:hAnsi="Times New Roman" w:cs="Times New Roman"/>
          <w:lang w:val="lt-LT" w:eastAsia="en-US"/>
        </w:rPr>
      </w:pPr>
      <w:r w:rsidRPr="003F4950">
        <w:rPr>
          <w:rFonts w:ascii="Times New Roman" w:eastAsia="Times New Roman" w:hAnsi="Times New Roman" w:cs="Times New Roman"/>
          <w:lang w:eastAsia="en-US"/>
        </w:rPr>
        <w:t xml:space="preserve">Europos </w:t>
      </w:r>
      <w:proofErr w:type="spellStart"/>
      <w:r w:rsidRPr="003F4950">
        <w:rPr>
          <w:rFonts w:ascii="Times New Roman" w:eastAsia="Times New Roman" w:hAnsi="Times New Roman" w:cs="Times New Roman"/>
          <w:lang w:eastAsia="en-US"/>
        </w:rPr>
        <w:t>antimikrobinio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jautrumo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tyrimo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komiteto</w:t>
      </w:r>
      <w:proofErr w:type="spellEnd"/>
      <w:r w:rsidRPr="003F4950">
        <w:rPr>
          <w:rFonts w:ascii="Times New Roman" w:eastAsia="Times New Roman" w:hAnsi="Times New Roman" w:cs="Times New Roman"/>
          <w:lang w:eastAsia="en-US"/>
        </w:rPr>
        <w:t xml:space="preserve"> (</w:t>
      </w:r>
      <w:proofErr w:type="spellStart"/>
      <w:r w:rsidRPr="003F4950">
        <w:rPr>
          <w:rFonts w:ascii="Times New Roman" w:eastAsia="Times New Roman" w:hAnsi="Times New Roman" w:cs="Times New Roman"/>
          <w:lang w:eastAsia="en-US"/>
        </w:rPr>
        <w:t>angl.</w:t>
      </w:r>
      <w:proofErr w:type="spellEnd"/>
      <w:r>
        <w:rPr>
          <w:rFonts w:ascii="Times New Roman" w:eastAsia="Times New Roman" w:hAnsi="Times New Roman" w:cs="Times New Roman"/>
          <w:lang w:eastAsia="en-US"/>
        </w:rPr>
        <w:t xml:space="preserve"> </w:t>
      </w:r>
      <w:proofErr w:type="spellStart"/>
      <w:r w:rsidR="00E15CD1" w:rsidRPr="00C6180B">
        <w:rPr>
          <w:rFonts w:ascii="Times New Roman" w:eastAsia="Times New Roman" w:hAnsi="Times New Roman" w:cs="Times New Roman"/>
          <w:i/>
          <w:iCs/>
          <w:lang w:val="lt-LT" w:eastAsia="en-US"/>
        </w:rPr>
        <w:t>European</w:t>
      </w:r>
      <w:proofErr w:type="spellEnd"/>
      <w:r w:rsidR="00E15CD1" w:rsidRPr="00C6180B">
        <w:rPr>
          <w:rFonts w:ascii="Times New Roman" w:eastAsia="Times New Roman" w:hAnsi="Times New Roman" w:cs="Times New Roman"/>
          <w:i/>
          <w:iCs/>
          <w:lang w:val="lt-LT" w:eastAsia="en-US"/>
        </w:rPr>
        <w:t xml:space="preserve"> </w:t>
      </w:r>
      <w:proofErr w:type="spellStart"/>
      <w:r w:rsidR="00E15CD1" w:rsidRPr="00C6180B">
        <w:rPr>
          <w:rFonts w:ascii="Times New Roman" w:eastAsia="Times New Roman" w:hAnsi="Times New Roman" w:cs="Times New Roman"/>
          <w:i/>
          <w:iCs/>
          <w:lang w:val="lt-LT" w:eastAsia="en-US"/>
        </w:rPr>
        <w:t>Committee</w:t>
      </w:r>
      <w:proofErr w:type="spellEnd"/>
      <w:r w:rsidR="00E15CD1" w:rsidRPr="00C6180B">
        <w:rPr>
          <w:rFonts w:ascii="Times New Roman" w:eastAsia="Times New Roman" w:hAnsi="Times New Roman" w:cs="Times New Roman"/>
          <w:i/>
          <w:iCs/>
          <w:lang w:val="lt-LT" w:eastAsia="en-US"/>
        </w:rPr>
        <w:t xml:space="preserve"> </w:t>
      </w:r>
      <w:proofErr w:type="spellStart"/>
      <w:r w:rsidR="00E15CD1" w:rsidRPr="00C6180B">
        <w:rPr>
          <w:rFonts w:ascii="Times New Roman" w:eastAsia="Times New Roman" w:hAnsi="Times New Roman" w:cs="Times New Roman"/>
          <w:i/>
          <w:iCs/>
          <w:lang w:val="lt-LT" w:eastAsia="en-US"/>
        </w:rPr>
        <w:t>on</w:t>
      </w:r>
      <w:proofErr w:type="spellEnd"/>
      <w:r w:rsidR="00E15CD1" w:rsidRPr="00C6180B">
        <w:rPr>
          <w:rFonts w:ascii="Times New Roman" w:eastAsia="Times New Roman" w:hAnsi="Times New Roman" w:cs="Times New Roman"/>
          <w:i/>
          <w:iCs/>
          <w:lang w:val="lt-LT" w:eastAsia="en-US"/>
        </w:rPr>
        <w:t xml:space="preserve"> </w:t>
      </w:r>
      <w:proofErr w:type="spellStart"/>
      <w:r w:rsidR="00E15CD1" w:rsidRPr="00C6180B">
        <w:rPr>
          <w:rFonts w:ascii="Times New Roman" w:eastAsia="Times New Roman" w:hAnsi="Times New Roman" w:cs="Times New Roman"/>
          <w:i/>
          <w:iCs/>
          <w:lang w:val="lt-LT" w:eastAsia="en-US"/>
        </w:rPr>
        <w:t>Antimicrobial</w:t>
      </w:r>
      <w:proofErr w:type="spellEnd"/>
      <w:r w:rsidR="00E15CD1" w:rsidRPr="00C6180B">
        <w:rPr>
          <w:rFonts w:ascii="Times New Roman" w:eastAsia="Times New Roman" w:hAnsi="Times New Roman" w:cs="Times New Roman"/>
          <w:i/>
          <w:iCs/>
          <w:lang w:val="lt-LT" w:eastAsia="en-US"/>
        </w:rPr>
        <w:t xml:space="preserve"> </w:t>
      </w:r>
      <w:proofErr w:type="spellStart"/>
      <w:r w:rsidR="00E15CD1" w:rsidRPr="00C6180B">
        <w:rPr>
          <w:rFonts w:ascii="Times New Roman" w:eastAsia="Times New Roman" w:hAnsi="Times New Roman" w:cs="Times New Roman"/>
          <w:i/>
          <w:iCs/>
          <w:lang w:val="lt-LT" w:eastAsia="en-US"/>
        </w:rPr>
        <w:t>Susceptibility</w:t>
      </w:r>
      <w:proofErr w:type="spellEnd"/>
      <w:r w:rsidR="00E15CD1" w:rsidRPr="00C6180B">
        <w:rPr>
          <w:rFonts w:ascii="Times New Roman" w:eastAsia="Times New Roman" w:hAnsi="Times New Roman" w:cs="Times New Roman"/>
          <w:i/>
          <w:iCs/>
          <w:lang w:val="lt-LT" w:eastAsia="en-US"/>
        </w:rPr>
        <w:t xml:space="preserve"> </w:t>
      </w:r>
      <w:proofErr w:type="spellStart"/>
      <w:r w:rsidR="00E15CD1" w:rsidRPr="00C6180B">
        <w:rPr>
          <w:rFonts w:ascii="Times New Roman" w:eastAsia="Times New Roman" w:hAnsi="Times New Roman" w:cs="Times New Roman"/>
          <w:i/>
          <w:iCs/>
          <w:lang w:val="lt-LT" w:eastAsia="en-US"/>
        </w:rPr>
        <w:t>Testing</w:t>
      </w:r>
      <w:proofErr w:type="spellEnd"/>
      <w:r w:rsidR="00E15CD1" w:rsidRPr="00C6180B">
        <w:rPr>
          <w:rFonts w:ascii="Times New Roman" w:eastAsia="Times New Roman" w:hAnsi="Times New Roman" w:cs="Times New Roman"/>
          <w:i/>
          <w:iCs/>
          <w:lang w:val="lt-LT" w:eastAsia="en-US"/>
        </w:rPr>
        <w:t xml:space="preserve"> </w:t>
      </w:r>
      <w:r>
        <w:rPr>
          <w:rFonts w:ascii="Times New Roman" w:eastAsia="Times New Roman" w:hAnsi="Times New Roman" w:cs="Times New Roman"/>
          <w:i/>
          <w:iCs/>
          <w:lang w:val="lt-LT" w:eastAsia="en-US"/>
        </w:rPr>
        <w:t>[</w:t>
      </w:r>
      <w:r w:rsidR="00E15CD1" w:rsidRPr="00C6180B">
        <w:rPr>
          <w:rFonts w:ascii="Times New Roman" w:eastAsia="Times New Roman" w:hAnsi="Times New Roman" w:cs="Times New Roman"/>
          <w:i/>
          <w:iCs/>
          <w:lang w:val="lt-LT" w:eastAsia="en-US"/>
        </w:rPr>
        <w:t>EUCAST</w:t>
      </w:r>
      <w:r>
        <w:rPr>
          <w:rFonts w:ascii="Times New Roman" w:eastAsia="Times New Roman" w:hAnsi="Times New Roman" w:cs="Times New Roman"/>
          <w:i/>
          <w:iCs/>
          <w:lang w:val="lt-LT" w:eastAsia="en-US"/>
        </w:rPr>
        <w:t>]</w:t>
      </w:r>
      <w:r w:rsidRPr="00C6180B">
        <w:rPr>
          <w:rFonts w:ascii="Times New Roman" w:eastAsia="Times New Roman" w:hAnsi="Times New Roman" w:cs="Times New Roman"/>
          <w:lang w:val="lt-LT" w:eastAsia="en-US"/>
        </w:rPr>
        <w:t>)</w:t>
      </w:r>
      <w:r w:rsidR="00E15CD1" w:rsidRPr="005A2E6C">
        <w:rPr>
          <w:rFonts w:ascii="Times New Roman" w:eastAsia="Times New Roman" w:hAnsi="Times New Roman" w:cs="Times New Roman"/>
          <w:lang w:val="lt-LT" w:eastAsia="en-US"/>
        </w:rPr>
        <w:t xml:space="preserve"> nustatyti </w:t>
      </w:r>
      <w:proofErr w:type="spellStart"/>
      <w:r w:rsidR="00E15CD1" w:rsidRPr="005A2E6C">
        <w:rPr>
          <w:rFonts w:ascii="Times New Roman" w:eastAsia="Times New Roman" w:hAnsi="Times New Roman" w:cs="Times New Roman"/>
          <w:lang w:val="lt-LT" w:eastAsia="en-US"/>
        </w:rPr>
        <w:t>amoksicilino</w:t>
      </w:r>
      <w:proofErr w:type="spellEnd"/>
      <w:r w:rsidR="00E15CD1" w:rsidRPr="005A2E6C">
        <w:rPr>
          <w:rFonts w:ascii="Times New Roman" w:eastAsia="Times New Roman" w:hAnsi="Times New Roman" w:cs="Times New Roman"/>
          <w:lang w:val="lt-LT" w:eastAsia="en-US"/>
        </w:rPr>
        <w:t xml:space="preserve"> / </w:t>
      </w:r>
      <w:proofErr w:type="spellStart"/>
      <w:r w:rsidR="00E15CD1" w:rsidRPr="005A2E6C">
        <w:rPr>
          <w:rFonts w:ascii="Times New Roman" w:eastAsia="Times New Roman" w:hAnsi="Times New Roman" w:cs="Times New Roman"/>
          <w:lang w:val="lt-LT" w:eastAsia="en-US"/>
        </w:rPr>
        <w:t>klavulano</w:t>
      </w:r>
      <w:proofErr w:type="spellEnd"/>
      <w:r w:rsidR="00E15CD1" w:rsidRPr="005A2E6C">
        <w:rPr>
          <w:rFonts w:ascii="Times New Roman" w:eastAsia="Times New Roman" w:hAnsi="Times New Roman" w:cs="Times New Roman"/>
          <w:lang w:val="lt-LT" w:eastAsia="en-US"/>
        </w:rPr>
        <w:t xml:space="preserve"> rūgšties mažiausių slopinamųjų koncentracijų (MSK) tyrimų interpretavimo kriterijai nurodyti šiame tinklalapyje:</w:t>
      </w:r>
    </w:p>
    <w:p w14:paraId="5F898977" w14:textId="678E9B9B" w:rsidR="00E15CD1" w:rsidRPr="005A2E6C" w:rsidRDefault="00E15CD1" w:rsidP="00E15CD1">
      <w:pPr>
        <w:spacing w:after="0" w:line="240" w:lineRule="auto"/>
        <w:rPr>
          <w:rFonts w:ascii="Times New Roman" w:eastAsia="Times New Roman" w:hAnsi="Times New Roman" w:cs="Times New Roman"/>
          <w:lang w:val="lt-LT" w:eastAsia="en-US"/>
        </w:rPr>
      </w:pPr>
      <w:hyperlink r:id="rId8" w:history="1">
        <w:r w:rsidRPr="005A2E6C">
          <w:rPr>
            <w:rStyle w:val="Hipersaitas"/>
            <w:rFonts w:ascii="Times New Roman" w:eastAsia="Times New Roman" w:hAnsi="Times New Roman" w:cs="Times New Roman"/>
            <w:lang w:val="lt-LT" w:eastAsia="en-US"/>
          </w:rPr>
          <w:t>https://www.ema.europa.eu/documents/other/minimum-inhibitory-concentration-mic-breakpoints_en.xlsx</w:t>
        </w:r>
      </w:hyperlink>
      <w:bookmarkEnd w:id="2"/>
      <w:r w:rsidRPr="005A2E6C">
        <w:rPr>
          <w:rFonts w:ascii="Times New Roman" w:eastAsia="Times New Roman" w:hAnsi="Times New Roman" w:cs="Times New Roman"/>
          <w:lang w:val="lt-LT" w:eastAsia="en-US"/>
        </w:rPr>
        <w:t xml:space="preserve"> </w:t>
      </w:r>
    </w:p>
    <w:bookmarkEnd w:id="3"/>
    <w:p w14:paraId="4FDC7C77" w14:textId="77777777" w:rsidR="00BB5BC3" w:rsidRPr="005A2E6C" w:rsidRDefault="00BB5BC3">
      <w:pPr>
        <w:spacing w:after="0" w:line="240" w:lineRule="auto"/>
        <w:rPr>
          <w:rFonts w:ascii="Times New Roman" w:eastAsia="Times New Roman" w:hAnsi="Times New Roman" w:cs="Times New Roman"/>
          <w:lang w:val="lt-LT" w:eastAsia="en-US"/>
        </w:rPr>
      </w:pPr>
    </w:p>
    <w:p w14:paraId="4D191DC8" w14:textId="15A757B5"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57986250" w14:textId="77777777" w:rsidR="00DB6BD6" w:rsidRPr="005A2E6C" w:rsidRDefault="00DB6BD6">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DB6BD6" w:rsidRPr="005A2E6C" w14:paraId="09C9CAA5"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0C007D0B" w14:textId="77777777" w:rsidR="00DB6BD6" w:rsidRPr="005A2E6C" w:rsidRDefault="00CB4CD5">
            <w:pPr>
              <w:spacing w:after="0" w:line="240" w:lineRule="auto"/>
              <w:rPr>
                <w:rFonts w:ascii="Times New Roman" w:eastAsia="Times New Roman" w:hAnsi="Times New Roman" w:cs="Times New Roman"/>
                <w:b/>
                <w:u w:val="single"/>
                <w:lang w:val="lt-LT" w:eastAsia="en-US"/>
              </w:rPr>
            </w:pPr>
            <w:r w:rsidRPr="005A2E6C">
              <w:rPr>
                <w:rFonts w:ascii="Times New Roman" w:eastAsia="Times New Roman" w:hAnsi="Times New Roman" w:cs="Times New Roman"/>
                <w:b/>
                <w:u w:val="single"/>
                <w:lang w:val="lt-LT" w:eastAsia="lt-LT"/>
              </w:rPr>
              <w:t>Dažniausiai jautrios padermės</w:t>
            </w:r>
          </w:p>
        </w:tc>
      </w:tr>
      <w:tr w:rsidR="00DB6BD6" w:rsidRPr="005A2E6C" w14:paraId="3370DDCB" w14:textId="77777777">
        <w:trPr>
          <w:trHeight w:val="5229"/>
        </w:trPr>
        <w:tc>
          <w:tcPr>
            <w:tcW w:w="8942" w:type="dxa"/>
            <w:tcBorders>
              <w:top w:val="single" w:sz="8" w:space="0" w:color="000000"/>
              <w:left w:val="single" w:sz="8" w:space="0" w:color="000000"/>
              <w:bottom w:val="single" w:sz="8" w:space="0" w:color="000000"/>
              <w:right w:val="single" w:sz="8" w:space="0" w:color="000000"/>
            </w:tcBorders>
          </w:tcPr>
          <w:p w14:paraId="1D6FBF89" w14:textId="77777777"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Gramteigiami</w:t>
            </w:r>
            <w:proofErr w:type="spellEnd"/>
            <w:r w:rsidRPr="005A2E6C">
              <w:rPr>
                <w:rFonts w:ascii="Times New Roman" w:eastAsia="Times New Roman" w:hAnsi="Times New Roman" w:cs="Times New Roman"/>
                <w:b/>
                <w:lang w:val="lt-LT" w:eastAsia="en-US"/>
              </w:rPr>
              <w:t xml:space="preserve"> </w:t>
            </w:r>
            <w:proofErr w:type="spellStart"/>
            <w:r w:rsidRPr="005A2E6C">
              <w:rPr>
                <w:rFonts w:ascii="Times New Roman" w:eastAsia="Times New Roman" w:hAnsi="Times New Roman" w:cs="Times New Roman"/>
                <w:b/>
                <w:lang w:val="lt-LT" w:eastAsia="en-US"/>
              </w:rPr>
              <w:t>aerobai</w:t>
            </w:r>
            <w:proofErr w:type="spellEnd"/>
          </w:p>
          <w:p w14:paraId="6313A8F5"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Enterococcus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faecalis</w:t>
            </w:r>
            <w:proofErr w:type="spellEnd"/>
          </w:p>
          <w:p w14:paraId="0445B612"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Gardnerella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vaginalis</w:t>
            </w:r>
            <w:proofErr w:type="spellEnd"/>
          </w:p>
          <w:p w14:paraId="016675B5"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Staphylococcus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aureus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meticilinui</w:t>
            </w:r>
            <w:proofErr w:type="spellEnd"/>
            <w:r w:rsidRPr="005A2E6C">
              <w:rPr>
                <w:rFonts w:ascii="Times New Roman" w:eastAsia="Times New Roman" w:hAnsi="Times New Roman" w:cs="Times New Roman"/>
                <w:lang w:val="lt-LT" w:eastAsia="en-US"/>
              </w:rPr>
              <w:t xml:space="preserve"> jautrūs) </w:t>
            </w:r>
            <w:r w:rsidRPr="005A2E6C">
              <w:rPr>
                <w:rFonts w:ascii="Times New Roman" w:eastAsia="Times New Roman" w:hAnsi="Times New Roman" w:cs="Times New Roman"/>
                <w:vertAlign w:val="superscript"/>
                <w:lang w:val="lt-LT" w:eastAsia="en-US"/>
              </w:rPr>
              <w:t>£</w:t>
            </w:r>
          </w:p>
          <w:p w14:paraId="270BFC4E" w14:textId="6ADBD020" w:rsidR="00ED29AB" w:rsidRPr="005A2E6C" w:rsidRDefault="00ED29AB" w:rsidP="00ED29AB">
            <w:pPr>
              <w:spacing w:after="0" w:line="240" w:lineRule="auto"/>
              <w:rPr>
                <w:rFonts w:ascii="Times New Roman" w:eastAsiaTheme="minorHAnsi" w:hAnsi="Times New Roman" w:cs="Times New Roman"/>
                <w:vertAlign w:val="superscript"/>
                <w:lang w:val="lt-LT" w:eastAsia="en-US"/>
              </w:rPr>
            </w:pPr>
            <w:proofErr w:type="spellStart"/>
            <w:r w:rsidRPr="005A2E6C">
              <w:rPr>
                <w:rFonts w:ascii="Times New Roman" w:eastAsiaTheme="minorHAnsi" w:hAnsi="Times New Roman" w:cs="Times New Roman"/>
                <w:i/>
                <w:lang w:val="lt-LT" w:eastAsia="en-US"/>
              </w:rPr>
              <w:t>Koagulazei</w:t>
            </w:r>
            <w:proofErr w:type="spellEnd"/>
            <w:r w:rsidRPr="005A2E6C">
              <w:rPr>
                <w:rFonts w:ascii="Times New Roman" w:eastAsiaTheme="minorHAnsi" w:hAnsi="Times New Roman" w:cs="Times New Roman"/>
                <w:i/>
                <w:lang w:val="lt-LT" w:eastAsia="en-US"/>
              </w:rPr>
              <w:t xml:space="preserve"> neigiami stafilokokai </w:t>
            </w:r>
            <w:r w:rsidRPr="005A2E6C">
              <w:rPr>
                <w:rFonts w:ascii="Times New Roman" w:eastAsiaTheme="minorHAnsi" w:hAnsi="Times New Roman" w:cs="Times New Roman"/>
                <w:lang w:val="lt-LT" w:eastAsia="en-US"/>
              </w:rPr>
              <w:t>(</w:t>
            </w:r>
            <w:proofErr w:type="spellStart"/>
            <w:r w:rsidRPr="005A2E6C">
              <w:rPr>
                <w:rFonts w:ascii="Times New Roman" w:eastAsiaTheme="minorHAnsi" w:hAnsi="Times New Roman" w:cs="Times New Roman"/>
                <w:lang w:val="lt-LT" w:eastAsia="en-US"/>
              </w:rPr>
              <w:t>meticilinui</w:t>
            </w:r>
            <w:proofErr w:type="spellEnd"/>
            <w:r w:rsidRPr="005A2E6C">
              <w:rPr>
                <w:rFonts w:ascii="Times New Roman" w:eastAsiaTheme="minorHAnsi" w:hAnsi="Times New Roman" w:cs="Times New Roman"/>
                <w:lang w:val="lt-LT" w:eastAsia="en-US"/>
              </w:rPr>
              <w:t xml:space="preserve"> jautrūs) </w:t>
            </w:r>
            <w:r w:rsidRPr="005A2E6C">
              <w:rPr>
                <w:rFonts w:ascii="Times New Roman" w:eastAsiaTheme="minorHAnsi" w:hAnsi="Times New Roman" w:cs="Times New Roman"/>
                <w:vertAlign w:val="superscript"/>
                <w:lang w:val="lt-LT" w:eastAsia="en-US"/>
              </w:rPr>
              <w:t>£</w:t>
            </w:r>
          </w:p>
          <w:p w14:paraId="52BE57D3"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Streptococcus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agalactiae</w:t>
            </w:r>
            <w:proofErr w:type="spellEnd"/>
          </w:p>
          <w:p w14:paraId="6B3C26E6"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Streptococcus</w:t>
            </w:r>
            <w:proofErr w:type="spellEnd"/>
            <w:r w:rsidRPr="005A2E6C">
              <w:rPr>
                <w:rFonts w:ascii="Times New Roman" w:eastAsia="Times New Roman" w:hAnsi="Times New Roman" w:cs="Times New Roman"/>
                <w:i/>
                <w:iCs/>
                <w:lang w:val="lt-LT" w:eastAsia="en-US"/>
              </w:rPr>
              <w:t xml:space="preserve"> pneumoniae</w:t>
            </w:r>
            <w:r w:rsidRPr="005A2E6C">
              <w:rPr>
                <w:rFonts w:ascii="Times New Roman" w:eastAsia="Times New Roman" w:hAnsi="Times New Roman" w:cs="Times New Roman"/>
                <w:vertAlign w:val="superscript"/>
                <w:lang w:val="lt-LT" w:eastAsia="lt-LT"/>
              </w:rPr>
              <w:t>1</w:t>
            </w:r>
          </w:p>
          <w:p w14:paraId="7DAD2469"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Streptococcus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pyogenes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ir kiti beta hemoliziniai streptokokai</w:t>
            </w:r>
          </w:p>
          <w:p w14:paraId="765ACED8"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Streptococcus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viridans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grupė</w:t>
            </w:r>
          </w:p>
          <w:p w14:paraId="14BE3AAB" w14:textId="77777777" w:rsidR="00DB6BD6" w:rsidRPr="005A2E6C" w:rsidRDefault="00DB6BD6">
            <w:pPr>
              <w:spacing w:after="0" w:line="240" w:lineRule="auto"/>
              <w:rPr>
                <w:rFonts w:ascii="Times New Roman" w:eastAsia="Times New Roman" w:hAnsi="Times New Roman" w:cs="Times New Roman"/>
                <w:lang w:val="lt-LT" w:eastAsia="en-US"/>
              </w:rPr>
            </w:pPr>
          </w:p>
          <w:p w14:paraId="60DD71E2" w14:textId="77777777"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Gramneigiami</w:t>
            </w:r>
            <w:proofErr w:type="spellEnd"/>
            <w:r w:rsidRPr="005A2E6C">
              <w:rPr>
                <w:rFonts w:ascii="Times New Roman" w:eastAsia="Times New Roman" w:hAnsi="Times New Roman" w:cs="Times New Roman"/>
                <w:b/>
                <w:lang w:val="lt-LT" w:eastAsia="en-US"/>
              </w:rPr>
              <w:t xml:space="preserve"> </w:t>
            </w:r>
            <w:proofErr w:type="spellStart"/>
            <w:r w:rsidRPr="005A2E6C">
              <w:rPr>
                <w:rFonts w:ascii="Times New Roman" w:eastAsia="Times New Roman" w:hAnsi="Times New Roman" w:cs="Times New Roman"/>
                <w:b/>
                <w:lang w:val="lt-LT" w:eastAsia="en-US"/>
              </w:rPr>
              <w:t>aerobai</w:t>
            </w:r>
            <w:proofErr w:type="spellEnd"/>
          </w:p>
          <w:p w14:paraId="2A66DB0C"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Capnocytophaga</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46EE1D12"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Eikenella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corrodens</w:t>
            </w:r>
            <w:proofErr w:type="spellEnd"/>
          </w:p>
          <w:p w14:paraId="37DE20D8"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Haemophilus</w:t>
            </w:r>
            <w:proofErr w:type="spellEnd"/>
            <w:r w:rsidRPr="005A2E6C">
              <w:rPr>
                <w:rFonts w:ascii="Times New Roman" w:eastAsia="Times New Roman" w:hAnsi="Times New Roman" w:cs="Times New Roman"/>
                <w:i/>
                <w:iCs/>
                <w:lang w:val="lt-LT" w:eastAsia="en-US"/>
              </w:rPr>
              <w:t xml:space="preserve"> influenzae</w:t>
            </w:r>
            <w:r w:rsidRPr="005A2E6C">
              <w:rPr>
                <w:rFonts w:ascii="Times New Roman" w:eastAsia="Times New Roman" w:hAnsi="Times New Roman" w:cs="Times New Roman"/>
                <w:vertAlign w:val="superscript"/>
                <w:lang w:val="lt-LT" w:eastAsia="lt-LT"/>
              </w:rPr>
              <w:t>2</w:t>
            </w:r>
          </w:p>
          <w:p w14:paraId="5F9EC81F"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Moraxella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catarrhalis</w:t>
            </w:r>
            <w:proofErr w:type="spellEnd"/>
          </w:p>
          <w:p w14:paraId="69703C4E"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Pasteurella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multocida</w:t>
            </w:r>
            <w:proofErr w:type="spellEnd"/>
          </w:p>
          <w:p w14:paraId="11C65D85" w14:textId="77777777" w:rsidR="00DB6BD6" w:rsidRPr="005A2E6C" w:rsidRDefault="00DB6BD6">
            <w:pPr>
              <w:spacing w:after="0" w:line="240" w:lineRule="auto"/>
              <w:rPr>
                <w:rFonts w:ascii="Times New Roman" w:eastAsia="Times New Roman" w:hAnsi="Times New Roman" w:cs="Times New Roman"/>
                <w:lang w:val="lt-LT" w:eastAsia="en-US"/>
              </w:rPr>
            </w:pPr>
          </w:p>
          <w:p w14:paraId="01FE815A" w14:textId="77777777"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Anaerobai</w:t>
            </w:r>
            <w:proofErr w:type="spellEnd"/>
          </w:p>
          <w:p w14:paraId="1BB4F87E"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Bacteroides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fragilis</w:t>
            </w:r>
            <w:proofErr w:type="spellEnd"/>
          </w:p>
          <w:p w14:paraId="08ADC65B"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Fusobacterium</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nucleatum</w:t>
            </w:r>
            <w:proofErr w:type="spellEnd"/>
          </w:p>
          <w:p w14:paraId="0D9F4D9B"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lang w:val="lt-LT" w:eastAsia="lt-LT"/>
              </w:rPr>
              <w:t>Prevotella</w:t>
            </w:r>
            <w:proofErr w:type="spellEnd"/>
            <w:r w:rsidRPr="005A2E6C">
              <w:rPr>
                <w:rFonts w:ascii="Times New Roman" w:eastAsia="Times New Roman" w:hAnsi="Times New Roman" w:cs="Times New Roman"/>
                <w:lang w:val="lt-LT" w:eastAsia="lt-LT"/>
              </w:rPr>
              <w:t xml:space="preserve"> padermės</w:t>
            </w:r>
          </w:p>
        </w:tc>
      </w:tr>
      <w:tr w:rsidR="00DB6BD6" w:rsidRPr="005A2E6C" w14:paraId="7FD182CF"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0BF98E37" w14:textId="77777777" w:rsidR="00DB6BD6" w:rsidRPr="005A2E6C" w:rsidRDefault="00CB4CD5">
            <w:pPr>
              <w:spacing w:after="0" w:line="240" w:lineRule="auto"/>
              <w:rPr>
                <w:rFonts w:ascii="Times New Roman" w:eastAsia="Times New Roman" w:hAnsi="Times New Roman" w:cs="Times New Roman"/>
                <w:b/>
                <w:u w:val="single"/>
                <w:lang w:val="lt-LT" w:eastAsia="en-US"/>
              </w:rPr>
            </w:pPr>
            <w:r w:rsidRPr="005A2E6C">
              <w:rPr>
                <w:rFonts w:ascii="Times New Roman" w:eastAsia="Times New Roman" w:hAnsi="Times New Roman" w:cs="Times New Roman"/>
                <w:b/>
                <w:u w:val="single"/>
                <w:lang w:val="lt-LT" w:eastAsia="lt-LT"/>
              </w:rPr>
              <w:t>Padermės, kurių įgytas atsparumas gali kelti problemų</w:t>
            </w:r>
          </w:p>
        </w:tc>
      </w:tr>
      <w:tr w:rsidR="00DB6BD6" w:rsidRPr="005A2E6C" w14:paraId="3F305A72" w14:textId="77777777">
        <w:trPr>
          <w:trHeight w:val="2370"/>
        </w:trPr>
        <w:tc>
          <w:tcPr>
            <w:tcW w:w="8942" w:type="dxa"/>
            <w:tcBorders>
              <w:top w:val="single" w:sz="8" w:space="0" w:color="000000"/>
              <w:left w:val="single" w:sz="8" w:space="0" w:color="000000"/>
              <w:bottom w:val="single" w:sz="8" w:space="0" w:color="000000"/>
              <w:right w:val="single" w:sz="8" w:space="0" w:color="000000"/>
            </w:tcBorders>
          </w:tcPr>
          <w:p w14:paraId="23942D32" w14:textId="77777777" w:rsidR="00DB6BD6" w:rsidRPr="005A2E6C" w:rsidRDefault="00CB4CD5">
            <w:pPr>
              <w:spacing w:after="0" w:line="240" w:lineRule="auto"/>
              <w:rPr>
                <w:rFonts w:ascii="Times New Roman" w:eastAsia="Times New Roman" w:hAnsi="Times New Roman" w:cs="Times New Roman"/>
                <w:u w:val="single"/>
                <w:lang w:val="lt-LT" w:eastAsia="en-US"/>
              </w:rPr>
            </w:pPr>
            <w:proofErr w:type="spellStart"/>
            <w:r w:rsidRPr="005A2E6C">
              <w:rPr>
                <w:rFonts w:ascii="Times New Roman" w:eastAsia="Times New Roman" w:hAnsi="Times New Roman" w:cs="Times New Roman"/>
                <w:b/>
                <w:lang w:val="lt-LT" w:eastAsia="en-US"/>
              </w:rPr>
              <w:t>Gramteigiami</w:t>
            </w:r>
            <w:proofErr w:type="spellEnd"/>
            <w:r w:rsidRPr="005A2E6C">
              <w:rPr>
                <w:rFonts w:ascii="Times New Roman" w:eastAsia="Times New Roman" w:hAnsi="Times New Roman" w:cs="Times New Roman"/>
                <w:b/>
                <w:lang w:val="lt-LT" w:eastAsia="en-US"/>
              </w:rPr>
              <w:t xml:space="preserve"> </w:t>
            </w:r>
            <w:proofErr w:type="spellStart"/>
            <w:r w:rsidRPr="005A2E6C">
              <w:rPr>
                <w:rFonts w:ascii="Times New Roman" w:eastAsia="Times New Roman" w:hAnsi="Times New Roman" w:cs="Times New Roman"/>
                <w:b/>
                <w:lang w:val="lt-LT" w:eastAsia="en-US"/>
              </w:rPr>
              <w:t>aerobai</w:t>
            </w:r>
            <w:proofErr w:type="spellEnd"/>
          </w:p>
          <w:p w14:paraId="0696A385"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Enterococcus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faecium</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vertAlign w:val="superscript"/>
                <w:lang w:val="lt-LT" w:eastAsia="en-US"/>
              </w:rPr>
              <w:t>$</w:t>
            </w:r>
          </w:p>
          <w:p w14:paraId="5C0BDC50" w14:textId="77777777" w:rsidR="00DB6BD6" w:rsidRPr="005A2E6C" w:rsidRDefault="00DB6BD6">
            <w:pPr>
              <w:spacing w:after="0" w:line="240" w:lineRule="auto"/>
              <w:rPr>
                <w:rFonts w:ascii="Times New Roman" w:eastAsia="Times New Roman" w:hAnsi="Times New Roman" w:cs="Times New Roman"/>
                <w:lang w:val="lt-LT" w:eastAsia="en-US"/>
              </w:rPr>
            </w:pPr>
          </w:p>
          <w:p w14:paraId="4E0FCF57" w14:textId="77777777"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Gramneigiami</w:t>
            </w:r>
            <w:proofErr w:type="spellEnd"/>
            <w:r w:rsidRPr="005A2E6C">
              <w:rPr>
                <w:rFonts w:ascii="Times New Roman" w:eastAsia="Times New Roman" w:hAnsi="Times New Roman" w:cs="Times New Roman"/>
                <w:b/>
                <w:lang w:val="lt-LT" w:eastAsia="en-US"/>
              </w:rPr>
              <w:t xml:space="preserve"> </w:t>
            </w:r>
            <w:proofErr w:type="spellStart"/>
            <w:r w:rsidRPr="005A2E6C">
              <w:rPr>
                <w:rFonts w:ascii="Times New Roman" w:eastAsia="Times New Roman" w:hAnsi="Times New Roman" w:cs="Times New Roman"/>
                <w:b/>
                <w:lang w:val="lt-LT" w:eastAsia="en-US"/>
              </w:rPr>
              <w:t>aerobai</w:t>
            </w:r>
            <w:proofErr w:type="spellEnd"/>
          </w:p>
          <w:p w14:paraId="4F92141F"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Escherichia</w:t>
            </w:r>
            <w:proofErr w:type="spellEnd"/>
            <w:r w:rsidRPr="005A2E6C">
              <w:rPr>
                <w:rFonts w:ascii="Times New Roman" w:eastAsia="Times New Roman" w:hAnsi="Times New Roman" w:cs="Times New Roman"/>
                <w:i/>
                <w:iCs/>
                <w:lang w:val="lt-LT" w:eastAsia="en-US"/>
              </w:rPr>
              <w:t xml:space="preserve"> coli</w:t>
            </w:r>
          </w:p>
          <w:p w14:paraId="321AC919"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Klebsiella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oxytoca</w:t>
            </w:r>
            <w:proofErr w:type="spellEnd"/>
          </w:p>
          <w:p w14:paraId="48A183C5"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Klebsiella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pneumoniae</w:t>
            </w:r>
            <w:proofErr w:type="spellEnd"/>
          </w:p>
          <w:p w14:paraId="7749058A"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Proteus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mirabilis</w:t>
            </w:r>
            <w:proofErr w:type="spellEnd"/>
          </w:p>
          <w:p w14:paraId="47666B54"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lang w:val="lt-LT" w:eastAsia="lt-LT"/>
              </w:rPr>
              <w:t>Proteus</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vulgaris</w:t>
            </w:r>
            <w:proofErr w:type="spellEnd"/>
          </w:p>
        </w:tc>
      </w:tr>
      <w:tr w:rsidR="00DB6BD6" w:rsidRPr="005A2E6C" w14:paraId="59F34224" w14:textId="77777777">
        <w:trPr>
          <w:trHeight w:val="289"/>
        </w:trPr>
        <w:tc>
          <w:tcPr>
            <w:tcW w:w="8942" w:type="dxa"/>
            <w:tcBorders>
              <w:top w:val="single" w:sz="8" w:space="0" w:color="000000"/>
              <w:left w:val="single" w:sz="8" w:space="0" w:color="000000"/>
              <w:bottom w:val="single" w:sz="8" w:space="0" w:color="000000"/>
              <w:right w:val="single" w:sz="8" w:space="0" w:color="000000"/>
            </w:tcBorders>
          </w:tcPr>
          <w:p w14:paraId="3D0A9497" w14:textId="77777777" w:rsidR="00DB6BD6" w:rsidRPr="005A2E6C" w:rsidRDefault="00CB4CD5">
            <w:pPr>
              <w:spacing w:after="0" w:line="240" w:lineRule="auto"/>
              <w:rPr>
                <w:rFonts w:ascii="Times New Roman" w:eastAsia="Times New Roman" w:hAnsi="Times New Roman" w:cs="Times New Roman"/>
                <w:b/>
                <w:u w:val="single"/>
                <w:lang w:val="lt-LT" w:eastAsia="en-US"/>
              </w:rPr>
            </w:pPr>
            <w:r w:rsidRPr="005A2E6C">
              <w:rPr>
                <w:rFonts w:ascii="Times New Roman" w:eastAsia="Times New Roman" w:hAnsi="Times New Roman" w:cs="Times New Roman"/>
                <w:b/>
                <w:u w:val="single"/>
                <w:lang w:val="lt-LT" w:eastAsia="lt-LT"/>
              </w:rPr>
              <w:t>Iš prigimties atsparūs mikroorganizmai</w:t>
            </w:r>
          </w:p>
        </w:tc>
      </w:tr>
      <w:tr w:rsidR="00DB6BD6" w:rsidRPr="005A2E6C" w14:paraId="0CF315AD" w14:textId="77777777">
        <w:trPr>
          <w:trHeight w:val="2629"/>
        </w:trPr>
        <w:tc>
          <w:tcPr>
            <w:tcW w:w="8942" w:type="dxa"/>
            <w:tcBorders>
              <w:top w:val="single" w:sz="8" w:space="0" w:color="000000"/>
              <w:left w:val="single" w:sz="8" w:space="0" w:color="000000"/>
              <w:bottom w:val="single" w:sz="8" w:space="0" w:color="000000"/>
              <w:right w:val="single" w:sz="8" w:space="0" w:color="000000"/>
            </w:tcBorders>
          </w:tcPr>
          <w:p w14:paraId="643D3E63" w14:textId="77777777"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Gramneigiami</w:t>
            </w:r>
            <w:proofErr w:type="spellEnd"/>
            <w:r w:rsidRPr="005A2E6C">
              <w:rPr>
                <w:rFonts w:ascii="Times New Roman" w:eastAsia="Times New Roman" w:hAnsi="Times New Roman" w:cs="Times New Roman"/>
                <w:b/>
                <w:lang w:val="lt-LT" w:eastAsia="en-US"/>
              </w:rPr>
              <w:t xml:space="preserve"> </w:t>
            </w:r>
            <w:proofErr w:type="spellStart"/>
            <w:r w:rsidRPr="005A2E6C">
              <w:rPr>
                <w:rFonts w:ascii="Times New Roman" w:eastAsia="Times New Roman" w:hAnsi="Times New Roman" w:cs="Times New Roman"/>
                <w:b/>
                <w:lang w:val="lt-LT" w:eastAsia="en-US"/>
              </w:rPr>
              <w:t>aerobai</w:t>
            </w:r>
            <w:proofErr w:type="spellEnd"/>
          </w:p>
          <w:p w14:paraId="1C8F379B"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Acinetobacter</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3D54EE68"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Citrobacter</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freundii</w:t>
            </w:r>
            <w:proofErr w:type="spellEnd"/>
          </w:p>
          <w:p w14:paraId="7E4ACEFD"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Enterobacter</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16F3BD7E"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Legionella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pneumophila</w:t>
            </w:r>
            <w:proofErr w:type="spellEnd"/>
          </w:p>
          <w:p w14:paraId="1FB94EBC"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Morganella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morganii</w:t>
            </w:r>
            <w:proofErr w:type="spellEnd"/>
          </w:p>
          <w:p w14:paraId="230E5279"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Providencia</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777EAD11"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Pseudomonas</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51C25F75"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i/>
                <w:iCs/>
                <w:lang w:val="lt-LT" w:eastAsia="en-US"/>
              </w:rPr>
              <w:t>Serratia</w:t>
            </w:r>
            <w:proofErr w:type="spellEnd"/>
            <w:r w:rsidRPr="005A2E6C">
              <w:rPr>
                <w:rFonts w:ascii="Times New Roman" w:eastAsia="Times New Roman" w:hAnsi="Times New Roman" w:cs="Times New Roman"/>
                <w:i/>
                <w:iCs/>
                <w:lang w:val="lt-LT" w:eastAsia="en-US"/>
              </w:rPr>
              <w:t xml:space="preserve"> </w:t>
            </w:r>
            <w:r w:rsidRPr="005A2E6C">
              <w:rPr>
                <w:rFonts w:ascii="Times New Roman" w:eastAsia="Times New Roman" w:hAnsi="Times New Roman" w:cs="Times New Roman"/>
                <w:lang w:val="lt-LT" w:eastAsia="en-US"/>
              </w:rPr>
              <w:t>padermės</w:t>
            </w:r>
          </w:p>
          <w:p w14:paraId="28D4F621"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lang w:val="lt-LT" w:eastAsia="lt-LT"/>
              </w:rPr>
              <w:t>Stenotrophomonas</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maltophilia</w:t>
            </w:r>
            <w:proofErr w:type="spellEnd"/>
          </w:p>
        </w:tc>
      </w:tr>
    </w:tbl>
    <w:p w14:paraId="64933E79" w14:textId="77777777" w:rsidR="00DB6BD6" w:rsidRPr="005A2E6C" w:rsidRDefault="00DB6BD6">
      <w:pPr>
        <w:spacing w:after="0" w:line="240" w:lineRule="auto"/>
        <w:rPr>
          <w:rFonts w:ascii="Times New Roman" w:eastAsia="Times New Roman" w:hAnsi="Times New Roman" w:cs="Times New Roman"/>
          <w:lang w:val="lt-LT" w:eastAsia="en-US"/>
        </w:rPr>
      </w:pPr>
    </w:p>
    <w:tbl>
      <w:tblPr>
        <w:tblW w:w="8942" w:type="dxa"/>
        <w:tblInd w:w="108" w:type="dxa"/>
        <w:tblLook w:val="0000" w:firstRow="0" w:lastRow="0" w:firstColumn="0" w:lastColumn="0" w:noHBand="0" w:noVBand="0"/>
      </w:tblPr>
      <w:tblGrid>
        <w:gridCol w:w="8942"/>
      </w:tblGrid>
      <w:tr w:rsidR="00DB6BD6" w:rsidRPr="005A2E6C" w14:paraId="79111BFA" w14:textId="77777777">
        <w:trPr>
          <w:trHeight w:val="1328"/>
        </w:trPr>
        <w:tc>
          <w:tcPr>
            <w:tcW w:w="8942" w:type="dxa"/>
            <w:tcBorders>
              <w:top w:val="single" w:sz="8" w:space="0" w:color="000000"/>
              <w:left w:val="single" w:sz="8" w:space="0" w:color="000000"/>
              <w:bottom w:val="single" w:sz="8" w:space="0" w:color="000000"/>
              <w:right w:val="single" w:sz="8" w:space="0" w:color="000000"/>
            </w:tcBorders>
          </w:tcPr>
          <w:p w14:paraId="7FD0A3BC"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Kiti mikroorganizmai</w:t>
            </w:r>
          </w:p>
          <w:p w14:paraId="02266633"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Chlamydophila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pneumoniae</w:t>
            </w:r>
            <w:proofErr w:type="spellEnd"/>
          </w:p>
          <w:p w14:paraId="162B7298"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Chlamydophila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psittaci</w:t>
            </w:r>
            <w:proofErr w:type="spellEnd"/>
          </w:p>
          <w:p w14:paraId="1BD7F050"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iCs/>
                <w:lang w:val="lt-LT" w:eastAsia="en-US"/>
              </w:rPr>
              <w:t>Coxiella</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burnetti</w:t>
            </w:r>
            <w:proofErr w:type="spellEnd"/>
          </w:p>
          <w:p w14:paraId="462AF54B" w14:textId="77777777" w:rsidR="00DB6BD6" w:rsidRPr="005A2E6C" w:rsidRDefault="00CB4CD5">
            <w:pPr>
              <w:spacing w:after="0" w:line="240" w:lineRule="auto"/>
              <w:rPr>
                <w:rFonts w:ascii="Times New Roman" w:eastAsia="Times New Roman" w:hAnsi="Times New Roman" w:cs="Times New Roman"/>
                <w:i/>
                <w:iCs/>
                <w:lang w:val="lt-LT" w:eastAsia="en-US"/>
              </w:rPr>
            </w:pPr>
            <w:proofErr w:type="spellStart"/>
            <w:r w:rsidRPr="005A2E6C">
              <w:rPr>
                <w:rFonts w:ascii="Times New Roman" w:eastAsia="Times New Roman" w:hAnsi="Times New Roman" w:cs="Times New Roman"/>
                <w:i/>
                <w:lang w:val="lt-LT" w:eastAsia="lt-LT"/>
              </w:rPr>
              <w:t>Mycoplasma</w:t>
            </w:r>
            <w:proofErr w:type="spellEnd"/>
            <w:r w:rsidRPr="005A2E6C">
              <w:rPr>
                <w:rFonts w:ascii="Times New Roman" w:eastAsia="Times New Roman" w:hAnsi="Times New Roman" w:cs="Times New Roman"/>
                <w:i/>
                <w:lang w:val="lt-LT" w:eastAsia="lt-LT"/>
              </w:rPr>
              <w:t xml:space="preserve"> </w:t>
            </w:r>
            <w:proofErr w:type="spellStart"/>
            <w:r w:rsidRPr="005A2E6C">
              <w:rPr>
                <w:rFonts w:ascii="Times New Roman" w:eastAsia="Times New Roman" w:hAnsi="Times New Roman" w:cs="Times New Roman"/>
                <w:i/>
                <w:lang w:val="lt-LT" w:eastAsia="lt-LT"/>
              </w:rPr>
              <w:t>pneumoniae</w:t>
            </w:r>
            <w:proofErr w:type="spellEnd"/>
          </w:p>
        </w:tc>
      </w:tr>
      <w:tr w:rsidR="00DB6BD6" w:rsidRPr="005A2E6C" w14:paraId="3031A0EA" w14:textId="77777777">
        <w:trPr>
          <w:trHeight w:val="1417"/>
        </w:trPr>
        <w:tc>
          <w:tcPr>
            <w:tcW w:w="8942" w:type="dxa"/>
            <w:tcBorders>
              <w:top w:val="single" w:sz="8" w:space="0" w:color="000000"/>
              <w:left w:val="single" w:sz="8" w:space="0" w:color="000000"/>
              <w:bottom w:val="single" w:sz="8" w:space="0" w:color="000000"/>
              <w:right w:val="single" w:sz="8" w:space="0" w:color="000000"/>
            </w:tcBorders>
          </w:tcPr>
          <w:p w14:paraId="206B4EF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 Natūralus vidutinis jautrumas, jeigu nėra įgyto atsparumo mechanizmo.</w:t>
            </w:r>
          </w:p>
          <w:p w14:paraId="4FC0369C"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 Visi </w:t>
            </w:r>
            <w:proofErr w:type="spellStart"/>
            <w:r w:rsidRPr="005A2E6C">
              <w:rPr>
                <w:rFonts w:ascii="Times New Roman" w:eastAsia="Times New Roman" w:hAnsi="Times New Roman" w:cs="Times New Roman"/>
                <w:lang w:val="lt-LT" w:eastAsia="en-US"/>
              </w:rPr>
              <w:t>meticilinui</w:t>
            </w:r>
            <w:proofErr w:type="spellEnd"/>
            <w:r w:rsidRPr="005A2E6C">
              <w:rPr>
                <w:rFonts w:ascii="Times New Roman" w:eastAsia="Times New Roman" w:hAnsi="Times New Roman" w:cs="Times New Roman"/>
                <w:lang w:val="lt-LT" w:eastAsia="en-US"/>
              </w:rPr>
              <w:t xml:space="preserve"> atsparūs stafilokokai yra atsparūs </w:t>
            </w:r>
            <w:proofErr w:type="spellStart"/>
            <w:r w:rsidRPr="005A2E6C">
              <w:rPr>
                <w:rFonts w:ascii="Times New Roman" w:eastAsia="Times New Roman" w:hAnsi="Times New Roman" w:cs="Times New Roman"/>
                <w:lang w:val="lt-LT" w:eastAsia="en-US"/>
              </w:rPr>
              <w:t>amoksicilinui</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rūgščiai.</w:t>
            </w:r>
          </w:p>
          <w:p w14:paraId="1BFBEE51" w14:textId="0629D4A5"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1</w:t>
            </w:r>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i/>
                <w:iCs/>
                <w:lang w:val="lt-LT" w:eastAsia="en-US"/>
              </w:rPr>
              <w:t>Streptococcus</w:t>
            </w:r>
            <w:proofErr w:type="spellEnd"/>
            <w:r w:rsidRPr="005A2E6C">
              <w:rPr>
                <w:rFonts w:ascii="Times New Roman" w:eastAsia="Times New Roman" w:hAnsi="Times New Roman" w:cs="Times New Roman"/>
                <w:i/>
                <w:iCs/>
                <w:lang w:val="lt-LT" w:eastAsia="en-US"/>
              </w:rPr>
              <w:t xml:space="preserve"> </w:t>
            </w:r>
            <w:proofErr w:type="spellStart"/>
            <w:r w:rsidRPr="005A2E6C">
              <w:rPr>
                <w:rFonts w:ascii="Times New Roman" w:eastAsia="Times New Roman" w:hAnsi="Times New Roman" w:cs="Times New Roman"/>
                <w:i/>
                <w:iCs/>
                <w:lang w:val="lt-LT" w:eastAsia="en-US"/>
              </w:rPr>
              <w:t>pneumoniae</w:t>
            </w:r>
            <w:proofErr w:type="spellEnd"/>
            <w:r w:rsidRPr="005A2E6C">
              <w:rPr>
                <w:rFonts w:ascii="Times New Roman" w:eastAsia="Times New Roman" w:hAnsi="Times New Roman" w:cs="Times New Roman"/>
                <w:lang w:val="lt-LT" w:eastAsia="en-US"/>
              </w:rPr>
              <w:t xml:space="preserve">, kurie yra atsparūs penicilinui, šiuo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preparatu gydyti negalima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2AF265A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vertAlign w:val="superscript"/>
                <w:lang w:val="lt-LT" w:eastAsia="lt-LT"/>
              </w:rPr>
              <w:t>2</w:t>
            </w:r>
            <w:r w:rsidRPr="005A2E6C">
              <w:rPr>
                <w:rFonts w:ascii="Times New Roman" w:eastAsia="Times New Roman" w:hAnsi="Times New Roman" w:cs="Times New Roman"/>
                <w:lang w:val="lt-LT" w:eastAsia="en-US"/>
              </w:rPr>
              <w:t xml:space="preserve"> Kai kuriose ES šalyse dažniau kaip 10 % atvejų nustatomos padermės, kurių jautrumas </w:t>
            </w:r>
            <w:r w:rsidRPr="005A2E6C">
              <w:rPr>
                <w:rFonts w:ascii="Times New Roman" w:eastAsia="Times New Roman" w:hAnsi="Times New Roman" w:cs="Times New Roman"/>
                <w:lang w:val="lt-LT" w:eastAsia="lt-LT"/>
              </w:rPr>
              <w:t>susilpnėjęs.</w:t>
            </w:r>
          </w:p>
        </w:tc>
      </w:tr>
    </w:tbl>
    <w:p w14:paraId="7AF6F929" w14:textId="77777777" w:rsidR="00DB6BD6" w:rsidRPr="005A2E6C" w:rsidRDefault="00DB6BD6">
      <w:pPr>
        <w:spacing w:after="0" w:line="240" w:lineRule="auto"/>
        <w:rPr>
          <w:rFonts w:ascii="Times New Roman" w:eastAsia="Times New Roman" w:hAnsi="Times New Roman" w:cs="Times New Roman"/>
          <w:lang w:val="lt-LT" w:eastAsia="en-US"/>
        </w:rPr>
      </w:pPr>
    </w:p>
    <w:p w14:paraId="6FC19706"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5.2</w:t>
      </w:r>
      <w:r w:rsidRPr="005A2E6C">
        <w:rPr>
          <w:rFonts w:ascii="Times New Roman" w:eastAsia="Times New Roman" w:hAnsi="Times New Roman" w:cs="Times New Roman"/>
          <w:b/>
          <w:lang w:val="lt-LT" w:eastAsia="lt-LT"/>
        </w:rPr>
        <w:tab/>
      </w:r>
      <w:proofErr w:type="spellStart"/>
      <w:r w:rsidRPr="005A2E6C">
        <w:rPr>
          <w:rFonts w:ascii="Times New Roman" w:eastAsia="Times New Roman" w:hAnsi="Times New Roman" w:cs="Times New Roman"/>
          <w:b/>
          <w:lang w:val="lt-LT" w:eastAsia="lt-LT"/>
        </w:rPr>
        <w:t>Farmakokinetinės</w:t>
      </w:r>
      <w:proofErr w:type="spellEnd"/>
      <w:r w:rsidRPr="005A2E6C">
        <w:rPr>
          <w:rFonts w:ascii="Times New Roman" w:eastAsia="Times New Roman" w:hAnsi="Times New Roman" w:cs="Times New Roman"/>
          <w:b/>
          <w:lang w:val="lt-LT" w:eastAsia="lt-LT"/>
        </w:rPr>
        <w:t xml:space="preserve"> savybės </w:t>
      </w:r>
    </w:p>
    <w:p w14:paraId="70CBA834" w14:textId="77777777" w:rsidR="00DB6BD6" w:rsidRPr="005A2E6C" w:rsidRDefault="00DB6BD6">
      <w:pPr>
        <w:spacing w:after="0" w:line="240" w:lineRule="auto"/>
        <w:rPr>
          <w:rFonts w:ascii="Times New Roman" w:eastAsia="Times New Roman" w:hAnsi="Times New Roman" w:cs="Times New Roman"/>
          <w:lang w:val="lt-LT" w:eastAsia="lt-LT"/>
        </w:rPr>
      </w:pPr>
    </w:p>
    <w:p w14:paraId="5000C9CD"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Absorbcija</w:t>
      </w:r>
    </w:p>
    <w:p w14:paraId="494AA180"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visiškai ištirpta vandeniniame tirpale, kurio pH fiziologinis. Išgėrus vaistinio preparato, abi veikliosios medžiagos greitai absorbuojamos. Per burną pavartotų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biologinis prieinamumas yra maždaug 70 %. Abiejų medžiagų savybės plazmoje panašios, abiejų medžiagų didžiausia koncentracija plazmoje atsiranda (</w:t>
      </w:r>
      <w:proofErr w:type="spellStart"/>
      <w:r w:rsidRPr="005A2E6C">
        <w:rPr>
          <w:rFonts w:ascii="Times New Roman" w:eastAsia="Times New Roman" w:hAnsi="Times New Roman" w:cs="Times New Roman"/>
          <w:lang w:val="lt-LT" w:eastAsia="en-US"/>
        </w:rPr>
        <w:t>T</w:t>
      </w:r>
      <w:r w:rsidRPr="005A2E6C">
        <w:rPr>
          <w:rFonts w:ascii="Times New Roman" w:eastAsia="Times New Roman" w:hAnsi="Times New Roman" w:cs="Times New Roman"/>
          <w:vertAlign w:val="subscript"/>
          <w:lang w:val="lt-LT" w:eastAsia="en-US"/>
        </w:rPr>
        <w:t>max</w:t>
      </w:r>
      <w:proofErr w:type="spellEnd"/>
      <w:r w:rsidRPr="005A2E6C">
        <w:rPr>
          <w:rFonts w:ascii="Times New Roman" w:eastAsia="Times New Roman" w:hAnsi="Times New Roman" w:cs="Times New Roman"/>
          <w:lang w:val="lt-LT" w:eastAsia="en-US"/>
        </w:rPr>
        <w:t>) maždaug per vieną valandą.</w:t>
      </w:r>
    </w:p>
    <w:p w14:paraId="4F229825"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Toliau parodyti tyrimo, kurio metu sveiki savanoriai grupėse nevalgę vartojo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(875 mg/125 mg tabletes du kartus per parą), farmakokinetikos duomenys.</w:t>
      </w:r>
    </w:p>
    <w:p w14:paraId="7D33ABD0" w14:textId="77777777" w:rsidR="00DB6BD6" w:rsidRPr="005A2E6C" w:rsidRDefault="00DB6BD6">
      <w:pPr>
        <w:spacing w:after="0" w:line="240" w:lineRule="auto"/>
        <w:rPr>
          <w:rFonts w:ascii="Times New Roman" w:eastAsia="Times New Roman" w:hAnsi="Times New Roman" w:cs="Times New Roman"/>
          <w:lang w:val="lt-LT" w:eastAsia="en-US"/>
        </w:rPr>
      </w:pPr>
    </w:p>
    <w:tbl>
      <w:tblPr>
        <w:tblW w:w="8789" w:type="dxa"/>
        <w:tblInd w:w="108" w:type="dxa"/>
        <w:tblLook w:val="0000" w:firstRow="0" w:lastRow="0" w:firstColumn="0" w:lastColumn="0" w:noHBand="0" w:noVBand="0"/>
      </w:tblPr>
      <w:tblGrid>
        <w:gridCol w:w="1698"/>
        <w:gridCol w:w="883"/>
        <w:gridCol w:w="1415"/>
        <w:gridCol w:w="1547"/>
        <w:gridCol w:w="1694"/>
        <w:gridCol w:w="1552"/>
      </w:tblGrid>
      <w:tr w:rsidR="00DB6BD6" w:rsidRPr="005A2E6C" w14:paraId="108D7132" w14:textId="77777777">
        <w:trPr>
          <w:trHeight w:val="289"/>
        </w:trPr>
        <w:tc>
          <w:tcPr>
            <w:tcW w:w="8788" w:type="dxa"/>
            <w:gridSpan w:val="6"/>
            <w:tcBorders>
              <w:top w:val="single" w:sz="8" w:space="0" w:color="000000"/>
              <w:left w:val="single" w:sz="8" w:space="0" w:color="000000"/>
              <w:bottom w:val="single" w:sz="8" w:space="0" w:color="000000"/>
              <w:right w:val="single" w:sz="8" w:space="0" w:color="000000"/>
            </w:tcBorders>
          </w:tcPr>
          <w:p w14:paraId="42534BBD"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Vidutiniai (± SN) farmakokinetikos rodmenys</w:t>
            </w:r>
          </w:p>
        </w:tc>
      </w:tr>
      <w:tr w:rsidR="00DB6BD6" w:rsidRPr="005A2E6C" w14:paraId="625DD50F" w14:textId="77777777">
        <w:trPr>
          <w:trHeight w:val="261"/>
        </w:trPr>
        <w:tc>
          <w:tcPr>
            <w:tcW w:w="1700" w:type="dxa"/>
            <w:vMerge w:val="restart"/>
            <w:tcBorders>
              <w:top w:val="single" w:sz="8" w:space="0" w:color="000000"/>
              <w:left w:val="single" w:sz="8" w:space="0" w:color="000000"/>
              <w:bottom w:val="single" w:sz="6" w:space="0" w:color="000000"/>
              <w:right w:val="single" w:sz="8" w:space="0" w:color="000000"/>
            </w:tcBorders>
          </w:tcPr>
          <w:p w14:paraId="1D3C5558"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lang w:val="lt-LT" w:eastAsia="en-US"/>
              </w:rPr>
              <w:t>Vartota veiklioji medžiaga</w:t>
            </w:r>
          </w:p>
        </w:tc>
        <w:tc>
          <w:tcPr>
            <w:tcW w:w="851" w:type="dxa"/>
            <w:tcBorders>
              <w:top w:val="single" w:sz="8" w:space="0" w:color="000000"/>
              <w:left w:val="single" w:sz="8" w:space="0" w:color="000000"/>
              <w:bottom w:val="single" w:sz="8" w:space="0" w:color="000000"/>
              <w:right w:val="single" w:sz="8" w:space="0" w:color="000000"/>
            </w:tcBorders>
          </w:tcPr>
          <w:p w14:paraId="2EA2E41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xml:space="preserve">Dozė </w:t>
            </w:r>
          </w:p>
        </w:tc>
        <w:tc>
          <w:tcPr>
            <w:tcW w:w="1417" w:type="dxa"/>
            <w:tcBorders>
              <w:top w:val="single" w:sz="8" w:space="0" w:color="000000"/>
              <w:left w:val="single" w:sz="8" w:space="0" w:color="000000"/>
              <w:bottom w:val="single" w:sz="8" w:space="0" w:color="000000"/>
              <w:right w:val="single" w:sz="8" w:space="0" w:color="000000"/>
            </w:tcBorders>
          </w:tcPr>
          <w:p w14:paraId="3A142483"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C</w:t>
            </w:r>
            <w:r w:rsidRPr="005A2E6C">
              <w:rPr>
                <w:rFonts w:ascii="Times New Roman" w:eastAsia="Times New Roman" w:hAnsi="Times New Roman" w:cs="Times New Roman"/>
                <w:color w:val="000000"/>
                <w:vertAlign w:val="subscript"/>
                <w:lang w:val="lt-LT" w:eastAsia="en-US"/>
              </w:rPr>
              <w:t>max</w:t>
            </w:r>
            <w:proofErr w:type="spellEnd"/>
            <w:r w:rsidRPr="005A2E6C">
              <w:rPr>
                <w:rFonts w:ascii="Times New Roman" w:eastAsia="Times New Roman" w:hAnsi="Times New Roman" w:cs="Times New Roman"/>
                <w:color w:val="000000"/>
                <w:lang w:val="lt-LT" w:eastAsia="en-US"/>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31C9823E"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proofErr w:type="spellStart"/>
            <w:r w:rsidRPr="005A2E6C">
              <w:rPr>
                <w:rFonts w:ascii="Times New Roman" w:eastAsia="Times New Roman" w:hAnsi="Times New Roman" w:cs="Times New Roman"/>
                <w:color w:val="000000"/>
                <w:lang w:val="lt-LT" w:eastAsia="en-US"/>
              </w:rPr>
              <w:t>T</w:t>
            </w:r>
            <w:r w:rsidRPr="005A2E6C">
              <w:rPr>
                <w:rFonts w:ascii="Times New Roman" w:eastAsia="Times New Roman" w:hAnsi="Times New Roman" w:cs="Times New Roman"/>
                <w:color w:val="000000"/>
                <w:vertAlign w:val="subscript"/>
                <w:lang w:val="lt-LT" w:eastAsia="en-US"/>
              </w:rPr>
              <w:t>max</w:t>
            </w:r>
            <w:proofErr w:type="spellEnd"/>
            <w:r w:rsidRPr="005A2E6C">
              <w:rPr>
                <w:rFonts w:ascii="Times New Roman" w:eastAsia="Times New Roman" w:hAnsi="Times New Roman" w:cs="Times New Roman"/>
                <w:color w:val="000000"/>
                <w:lang w:val="lt-LT" w:eastAsia="en-US"/>
              </w:rPr>
              <w:t xml:space="preserve"> * </w:t>
            </w:r>
          </w:p>
        </w:tc>
        <w:tc>
          <w:tcPr>
            <w:tcW w:w="1700" w:type="dxa"/>
            <w:tcBorders>
              <w:top w:val="single" w:sz="8" w:space="0" w:color="000000"/>
              <w:left w:val="single" w:sz="8" w:space="0" w:color="000000"/>
              <w:bottom w:val="single" w:sz="8" w:space="0" w:color="000000"/>
              <w:right w:val="single" w:sz="8" w:space="0" w:color="000000"/>
            </w:tcBorders>
          </w:tcPr>
          <w:p w14:paraId="1A965766" w14:textId="0DCC5A55" w:rsidR="00DB6BD6" w:rsidRPr="005A2E6C" w:rsidRDefault="00CB4CD5" w:rsidP="00ED29AB">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AUC</w:t>
            </w:r>
            <w:r w:rsidRPr="005A2E6C">
              <w:rPr>
                <w:rFonts w:ascii="Times New Roman" w:eastAsia="Times New Roman" w:hAnsi="Times New Roman" w:cs="Times New Roman"/>
                <w:vertAlign w:val="subscript"/>
                <w:lang w:val="lt-LT" w:eastAsia="lt-LT"/>
              </w:rPr>
              <w:t>(0-</w:t>
            </w:r>
            <w:r w:rsidR="00ED29AB" w:rsidRPr="005A2E6C">
              <w:rPr>
                <w:rFonts w:ascii="Times New Roman" w:eastAsia="Times New Roman" w:hAnsi="Times New Roman" w:cs="Times New Roman"/>
                <w:vertAlign w:val="subscript"/>
                <w:lang w:val="lt-LT" w:eastAsia="lt-LT"/>
              </w:rPr>
              <w:t>24 val.</w:t>
            </w:r>
            <w:r w:rsidRPr="005A2E6C">
              <w:rPr>
                <w:rFonts w:ascii="Times New Roman" w:eastAsia="Times New Roman" w:hAnsi="Times New Roman" w:cs="Times New Roman"/>
                <w:vertAlign w:val="subscript"/>
                <w:lang w:val="lt-LT" w:eastAsia="lt-LT"/>
              </w:rPr>
              <w:t xml:space="preserve">) </w:t>
            </w:r>
          </w:p>
        </w:tc>
        <w:tc>
          <w:tcPr>
            <w:tcW w:w="1560" w:type="dxa"/>
            <w:tcBorders>
              <w:top w:val="single" w:sz="8" w:space="0" w:color="000000"/>
              <w:left w:val="single" w:sz="8" w:space="0" w:color="000000"/>
              <w:bottom w:val="single" w:sz="8" w:space="0" w:color="000000"/>
              <w:right w:val="single" w:sz="8" w:space="0" w:color="000000"/>
            </w:tcBorders>
          </w:tcPr>
          <w:p w14:paraId="14A3937D"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T</w:t>
            </w:r>
            <w:r w:rsidRPr="005A2E6C">
              <w:rPr>
                <w:rFonts w:ascii="Times New Roman" w:eastAsia="Times New Roman" w:hAnsi="Times New Roman" w:cs="Times New Roman"/>
                <w:color w:val="000000"/>
                <w:vertAlign w:val="subscript"/>
                <w:lang w:val="lt-LT" w:eastAsia="en-US"/>
              </w:rPr>
              <w:t>1/2</w:t>
            </w:r>
            <w:r w:rsidRPr="005A2E6C">
              <w:rPr>
                <w:rFonts w:ascii="Times New Roman" w:eastAsia="Times New Roman" w:hAnsi="Times New Roman" w:cs="Times New Roman"/>
                <w:color w:val="000000"/>
                <w:lang w:val="lt-LT" w:eastAsia="en-US"/>
              </w:rPr>
              <w:t xml:space="preserve"> </w:t>
            </w:r>
          </w:p>
        </w:tc>
      </w:tr>
      <w:tr w:rsidR="00DB6BD6" w:rsidRPr="005A2E6C" w14:paraId="737757DF" w14:textId="77777777">
        <w:trPr>
          <w:trHeight w:val="356"/>
        </w:trPr>
        <w:tc>
          <w:tcPr>
            <w:tcW w:w="1700" w:type="dxa"/>
            <w:vMerge/>
            <w:tcBorders>
              <w:top w:val="single" w:sz="8" w:space="0" w:color="000000"/>
              <w:left w:val="single" w:sz="8" w:space="0" w:color="000000"/>
              <w:bottom w:val="single" w:sz="6" w:space="0" w:color="000000"/>
              <w:right w:val="single" w:sz="8" w:space="0" w:color="000000"/>
            </w:tcBorders>
          </w:tcPr>
          <w:p w14:paraId="44C3988F" w14:textId="77777777" w:rsidR="00DB6BD6" w:rsidRPr="005A2E6C" w:rsidRDefault="00DB6BD6">
            <w:pPr>
              <w:spacing w:after="0" w:line="240" w:lineRule="auto"/>
              <w:rPr>
                <w:rFonts w:ascii="Times New Roman" w:eastAsia="Times New Roman" w:hAnsi="Times New Roman" w:cs="Times New Roman"/>
                <w:lang w:val="lt-LT" w:eastAsia="en-US"/>
              </w:rPr>
            </w:pPr>
          </w:p>
        </w:tc>
        <w:tc>
          <w:tcPr>
            <w:tcW w:w="851" w:type="dxa"/>
            <w:tcBorders>
              <w:top w:val="single" w:sz="8" w:space="0" w:color="000000"/>
              <w:left w:val="single" w:sz="8" w:space="0" w:color="000000"/>
              <w:bottom w:val="single" w:sz="8" w:space="0" w:color="000000"/>
              <w:right w:val="single" w:sz="8" w:space="0" w:color="000000"/>
            </w:tcBorders>
          </w:tcPr>
          <w:p w14:paraId="1EC0864F"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(mg)</w:t>
            </w:r>
          </w:p>
        </w:tc>
        <w:tc>
          <w:tcPr>
            <w:tcW w:w="1417" w:type="dxa"/>
            <w:tcBorders>
              <w:top w:val="single" w:sz="8" w:space="0" w:color="000000"/>
              <w:left w:val="single" w:sz="8" w:space="0" w:color="000000"/>
              <w:bottom w:val="single" w:sz="8" w:space="0" w:color="000000"/>
              <w:right w:val="single" w:sz="8" w:space="0" w:color="000000"/>
            </w:tcBorders>
          </w:tcPr>
          <w:p w14:paraId="5AED4ECD"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w:t>
            </w:r>
            <w:r w:rsidRPr="005A2E6C">
              <w:rPr>
                <w:rFonts w:ascii="Symbol" w:eastAsia="Symbol" w:hAnsi="Symbol" w:cs="Symbol"/>
                <w:color w:val="000000"/>
                <w:lang w:val="lt-LT" w:eastAsia="en-US"/>
              </w:rPr>
              <w:t></w:t>
            </w:r>
            <w:r w:rsidRPr="005A2E6C">
              <w:rPr>
                <w:rFonts w:ascii="Times New Roman" w:eastAsia="Times New Roman" w:hAnsi="Times New Roman" w:cs="Times New Roman"/>
                <w:color w:val="000000"/>
                <w:lang w:val="lt-LT" w:eastAsia="en-US"/>
              </w:rPr>
              <w:t>g/ml)</w:t>
            </w:r>
          </w:p>
        </w:tc>
        <w:tc>
          <w:tcPr>
            <w:tcW w:w="1560" w:type="dxa"/>
            <w:tcBorders>
              <w:top w:val="single" w:sz="8" w:space="0" w:color="000000"/>
              <w:left w:val="single" w:sz="8" w:space="0" w:color="000000"/>
              <w:bottom w:val="single" w:sz="8" w:space="0" w:color="000000"/>
              <w:right w:val="single" w:sz="8" w:space="0" w:color="000000"/>
            </w:tcBorders>
          </w:tcPr>
          <w:p w14:paraId="5CF500F6" w14:textId="77777777" w:rsidR="00DB6BD6" w:rsidRPr="005A2E6C" w:rsidRDefault="00CB4CD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(val.)</w:t>
            </w:r>
          </w:p>
        </w:tc>
        <w:tc>
          <w:tcPr>
            <w:tcW w:w="1700" w:type="dxa"/>
            <w:tcBorders>
              <w:top w:val="single" w:sz="8" w:space="0" w:color="000000"/>
              <w:left w:val="single" w:sz="8" w:space="0" w:color="000000"/>
              <w:bottom w:val="single" w:sz="8" w:space="0" w:color="000000"/>
              <w:right w:val="single" w:sz="8" w:space="0" w:color="000000"/>
            </w:tcBorders>
          </w:tcPr>
          <w:p w14:paraId="3E32CC30"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w:t>
            </w:r>
            <w:proofErr w:type="spellStart"/>
            <w:r w:rsidRPr="005A2E6C">
              <w:rPr>
                <w:rFonts w:ascii="Times New Roman" w:eastAsia="Times New Roman" w:hAnsi="Times New Roman" w:cs="Times New Roman"/>
                <w:color w:val="000000"/>
                <w:lang w:val="lt-LT" w:eastAsia="en-US"/>
              </w:rPr>
              <w:t>μg.val</w:t>
            </w:r>
            <w:proofErr w:type="spellEnd"/>
            <w:r w:rsidRPr="005A2E6C">
              <w:rPr>
                <w:rFonts w:ascii="Times New Roman" w:eastAsia="Times New Roman" w:hAnsi="Times New Roman" w:cs="Times New Roman"/>
                <w:color w:val="000000"/>
                <w:lang w:val="lt-LT" w:eastAsia="en-US"/>
              </w:rPr>
              <w:t>./ml)</w:t>
            </w:r>
          </w:p>
        </w:tc>
        <w:tc>
          <w:tcPr>
            <w:tcW w:w="1560" w:type="dxa"/>
            <w:tcBorders>
              <w:top w:val="single" w:sz="8" w:space="0" w:color="000000"/>
              <w:left w:val="single" w:sz="8" w:space="0" w:color="000000"/>
              <w:bottom w:val="single" w:sz="8" w:space="0" w:color="000000"/>
              <w:right w:val="single" w:sz="8" w:space="0" w:color="000000"/>
            </w:tcBorders>
          </w:tcPr>
          <w:p w14:paraId="3DD019B7" w14:textId="77777777" w:rsidR="00DB6BD6" w:rsidRPr="005A2E6C" w:rsidRDefault="00CB4CD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(val.)</w:t>
            </w:r>
          </w:p>
        </w:tc>
      </w:tr>
      <w:tr w:rsidR="00DB6BD6" w:rsidRPr="005A2E6C" w14:paraId="087DC34A" w14:textId="77777777">
        <w:trPr>
          <w:trHeight w:val="289"/>
        </w:trPr>
        <w:tc>
          <w:tcPr>
            <w:tcW w:w="8788" w:type="dxa"/>
            <w:gridSpan w:val="6"/>
            <w:tcBorders>
              <w:top w:val="single" w:sz="8" w:space="0" w:color="000000"/>
              <w:left w:val="single" w:sz="8" w:space="0" w:color="000000"/>
              <w:bottom w:val="single" w:sz="8" w:space="0" w:color="000000"/>
              <w:right w:val="single" w:sz="8" w:space="0" w:color="000000"/>
            </w:tcBorders>
          </w:tcPr>
          <w:p w14:paraId="4472F069" w14:textId="77777777" w:rsidR="00DB6BD6" w:rsidRPr="005A2E6C" w:rsidRDefault="00CB4CD5">
            <w:pPr>
              <w:spacing w:after="0" w:line="240" w:lineRule="auto"/>
              <w:jc w:val="center"/>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lt-LT"/>
              </w:rPr>
              <w:t>Amoksicilinas</w:t>
            </w:r>
            <w:proofErr w:type="spellEnd"/>
          </w:p>
        </w:tc>
      </w:tr>
      <w:tr w:rsidR="00DB6BD6" w:rsidRPr="005A2E6C" w14:paraId="4FBF770F" w14:textId="77777777">
        <w:trPr>
          <w:trHeight w:val="549"/>
        </w:trPr>
        <w:tc>
          <w:tcPr>
            <w:tcW w:w="1663" w:type="dxa"/>
            <w:tcBorders>
              <w:top w:val="single" w:sz="8" w:space="0" w:color="000000"/>
              <w:left w:val="single" w:sz="8" w:space="0" w:color="000000"/>
              <w:bottom w:val="single" w:sz="8" w:space="0" w:color="000000"/>
              <w:right w:val="single" w:sz="8" w:space="0" w:color="000000"/>
            </w:tcBorders>
          </w:tcPr>
          <w:p w14:paraId="5BB9AAE0"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AMX/KR</w:t>
            </w:r>
          </w:p>
          <w:p w14:paraId="7CDD27A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875 mg/125 mg</w:t>
            </w:r>
          </w:p>
        </w:tc>
        <w:tc>
          <w:tcPr>
            <w:tcW w:w="888" w:type="dxa"/>
            <w:tcBorders>
              <w:top w:val="single" w:sz="8" w:space="0" w:color="000000"/>
              <w:left w:val="single" w:sz="8" w:space="0" w:color="000000"/>
              <w:bottom w:val="single" w:sz="8" w:space="0" w:color="000000"/>
              <w:right w:val="single" w:sz="8" w:space="0" w:color="000000"/>
            </w:tcBorders>
          </w:tcPr>
          <w:p w14:paraId="4B47B239"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875</w:t>
            </w:r>
          </w:p>
        </w:tc>
        <w:tc>
          <w:tcPr>
            <w:tcW w:w="1417" w:type="dxa"/>
            <w:tcBorders>
              <w:top w:val="single" w:sz="8" w:space="0" w:color="000000"/>
              <w:left w:val="single" w:sz="8" w:space="0" w:color="000000"/>
              <w:bottom w:val="single" w:sz="8" w:space="0" w:color="000000"/>
              <w:right w:val="single" w:sz="8" w:space="0" w:color="000000"/>
            </w:tcBorders>
          </w:tcPr>
          <w:p w14:paraId="188D0C27"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11,64 ± 2,78</w:t>
            </w:r>
          </w:p>
        </w:tc>
        <w:tc>
          <w:tcPr>
            <w:tcW w:w="1560" w:type="dxa"/>
            <w:tcBorders>
              <w:top w:val="single" w:sz="8" w:space="0" w:color="000000"/>
              <w:left w:val="single" w:sz="8" w:space="0" w:color="000000"/>
              <w:bottom w:val="single" w:sz="8" w:space="0" w:color="000000"/>
              <w:right w:val="single" w:sz="8" w:space="0" w:color="000000"/>
            </w:tcBorders>
          </w:tcPr>
          <w:p w14:paraId="7617E6AB"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1,5 (1,0</w:t>
            </w:r>
            <w:r w:rsidRPr="005A2E6C">
              <w:rPr>
                <w:rFonts w:ascii="Times New Roman" w:eastAsia="Times New Roman" w:hAnsi="Times New Roman" w:cs="Times New Roman"/>
                <w:color w:val="000000"/>
                <w:lang w:val="lt-LT" w:eastAsia="en-US"/>
              </w:rPr>
              <w:noBreakHyphen/>
              <w:t>2,5)</w:t>
            </w:r>
          </w:p>
        </w:tc>
        <w:tc>
          <w:tcPr>
            <w:tcW w:w="1700" w:type="dxa"/>
            <w:tcBorders>
              <w:top w:val="single" w:sz="8" w:space="0" w:color="000000"/>
              <w:left w:val="single" w:sz="8" w:space="0" w:color="000000"/>
              <w:bottom w:val="single" w:sz="8" w:space="0" w:color="000000"/>
              <w:right w:val="single" w:sz="8" w:space="0" w:color="000000"/>
            </w:tcBorders>
          </w:tcPr>
          <w:p w14:paraId="0DF9184C"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53,52 ± 12,31</w:t>
            </w:r>
          </w:p>
        </w:tc>
        <w:tc>
          <w:tcPr>
            <w:tcW w:w="1560" w:type="dxa"/>
            <w:tcBorders>
              <w:top w:val="single" w:sz="8" w:space="0" w:color="000000"/>
              <w:left w:val="single" w:sz="8" w:space="0" w:color="000000"/>
              <w:bottom w:val="single" w:sz="8" w:space="0" w:color="000000"/>
              <w:right w:val="single" w:sz="8" w:space="0" w:color="000000"/>
            </w:tcBorders>
          </w:tcPr>
          <w:p w14:paraId="2825DDEC"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1,19 ± 0,21</w:t>
            </w:r>
          </w:p>
        </w:tc>
      </w:tr>
      <w:tr w:rsidR="00DB6BD6" w:rsidRPr="005A2E6C" w14:paraId="6CDB7F2D" w14:textId="77777777">
        <w:trPr>
          <w:trHeight w:val="289"/>
        </w:trPr>
        <w:tc>
          <w:tcPr>
            <w:tcW w:w="8788" w:type="dxa"/>
            <w:gridSpan w:val="6"/>
            <w:tcBorders>
              <w:top w:val="single" w:sz="8" w:space="0" w:color="000000"/>
              <w:left w:val="single" w:sz="8" w:space="0" w:color="000000"/>
              <w:bottom w:val="single" w:sz="8" w:space="0" w:color="000000"/>
              <w:right w:val="single" w:sz="8" w:space="0" w:color="000000"/>
            </w:tcBorders>
          </w:tcPr>
          <w:p w14:paraId="7F47497F" w14:textId="77777777" w:rsidR="00DB6BD6" w:rsidRPr="005A2E6C" w:rsidRDefault="00CB4CD5">
            <w:pPr>
              <w:spacing w:after="0" w:line="240" w:lineRule="auto"/>
              <w:jc w:val="center"/>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rūgštis</w:t>
            </w:r>
          </w:p>
        </w:tc>
      </w:tr>
      <w:tr w:rsidR="00DB6BD6" w:rsidRPr="005A2E6C" w14:paraId="6789D28D" w14:textId="77777777">
        <w:trPr>
          <w:trHeight w:val="548"/>
        </w:trPr>
        <w:tc>
          <w:tcPr>
            <w:tcW w:w="1663" w:type="dxa"/>
            <w:tcBorders>
              <w:top w:val="single" w:sz="8" w:space="0" w:color="000000"/>
              <w:left w:val="single" w:sz="8" w:space="0" w:color="000000"/>
              <w:bottom w:val="single" w:sz="8" w:space="0" w:color="000000"/>
              <w:right w:val="single" w:sz="8" w:space="0" w:color="000000"/>
            </w:tcBorders>
          </w:tcPr>
          <w:p w14:paraId="3BAACCDF"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AMX/KR</w:t>
            </w:r>
          </w:p>
          <w:p w14:paraId="228253AA"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875 mg/125 mg</w:t>
            </w:r>
          </w:p>
        </w:tc>
        <w:tc>
          <w:tcPr>
            <w:tcW w:w="888" w:type="dxa"/>
            <w:tcBorders>
              <w:top w:val="single" w:sz="8" w:space="0" w:color="000000"/>
              <w:left w:val="single" w:sz="8" w:space="0" w:color="000000"/>
              <w:bottom w:val="single" w:sz="8" w:space="0" w:color="000000"/>
              <w:right w:val="single" w:sz="8" w:space="0" w:color="000000"/>
            </w:tcBorders>
          </w:tcPr>
          <w:p w14:paraId="7CD073A0"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125</w:t>
            </w:r>
          </w:p>
        </w:tc>
        <w:tc>
          <w:tcPr>
            <w:tcW w:w="1417" w:type="dxa"/>
            <w:tcBorders>
              <w:top w:val="single" w:sz="8" w:space="0" w:color="000000"/>
              <w:left w:val="single" w:sz="8" w:space="0" w:color="000000"/>
              <w:bottom w:val="single" w:sz="8" w:space="0" w:color="000000"/>
              <w:right w:val="single" w:sz="8" w:space="0" w:color="000000"/>
            </w:tcBorders>
          </w:tcPr>
          <w:p w14:paraId="63F0BD48" w14:textId="77777777" w:rsidR="00DB6BD6" w:rsidRPr="005A2E6C" w:rsidRDefault="00CB4CD5">
            <w:pPr>
              <w:spacing w:after="0" w:line="240" w:lineRule="auto"/>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2,18 ± 0,99</w:t>
            </w:r>
          </w:p>
        </w:tc>
        <w:tc>
          <w:tcPr>
            <w:tcW w:w="1560" w:type="dxa"/>
            <w:tcBorders>
              <w:top w:val="single" w:sz="8" w:space="0" w:color="000000"/>
              <w:left w:val="single" w:sz="8" w:space="0" w:color="000000"/>
              <w:bottom w:val="single" w:sz="8" w:space="0" w:color="000000"/>
              <w:right w:val="single" w:sz="8" w:space="0" w:color="000000"/>
            </w:tcBorders>
          </w:tcPr>
          <w:p w14:paraId="259A4C3F"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1,25 (1,0</w:t>
            </w:r>
            <w:r w:rsidRPr="005A2E6C">
              <w:rPr>
                <w:rFonts w:ascii="Times New Roman" w:eastAsia="Times New Roman" w:hAnsi="Times New Roman" w:cs="Times New Roman"/>
                <w:color w:val="000000"/>
                <w:lang w:val="lt-LT" w:eastAsia="en-US"/>
              </w:rPr>
              <w:noBreakHyphen/>
              <w:t>2,0)</w:t>
            </w:r>
          </w:p>
        </w:tc>
        <w:tc>
          <w:tcPr>
            <w:tcW w:w="1700" w:type="dxa"/>
            <w:tcBorders>
              <w:top w:val="single" w:sz="8" w:space="0" w:color="000000"/>
              <w:left w:val="single" w:sz="8" w:space="0" w:color="000000"/>
              <w:bottom w:val="single" w:sz="8" w:space="0" w:color="000000"/>
              <w:right w:val="single" w:sz="8" w:space="0" w:color="000000"/>
            </w:tcBorders>
          </w:tcPr>
          <w:p w14:paraId="2B6BE59A"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10,16 ± 3,04</w:t>
            </w:r>
          </w:p>
        </w:tc>
        <w:tc>
          <w:tcPr>
            <w:tcW w:w="1560" w:type="dxa"/>
            <w:tcBorders>
              <w:top w:val="single" w:sz="8" w:space="0" w:color="000000"/>
              <w:left w:val="single" w:sz="8" w:space="0" w:color="000000"/>
              <w:bottom w:val="single" w:sz="8" w:space="0" w:color="000000"/>
              <w:right w:val="single" w:sz="8" w:space="0" w:color="000000"/>
            </w:tcBorders>
          </w:tcPr>
          <w:p w14:paraId="6554212E" w14:textId="77777777" w:rsidR="00DB6BD6" w:rsidRPr="005A2E6C" w:rsidRDefault="00CB4CD5">
            <w:pPr>
              <w:spacing w:after="0" w:line="240" w:lineRule="auto"/>
              <w:jc w:val="center"/>
              <w:rPr>
                <w:rFonts w:ascii="Times New Roman" w:eastAsia="Times New Roman" w:hAnsi="Times New Roman" w:cs="Times New Roman"/>
                <w:color w:val="000000"/>
                <w:lang w:val="lt-LT" w:eastAsia="en-US"/>
              </w:rPr>
            </w:pPr>
            <w:r w:rsidRPr="005A2E6C">
              <w:rPr>
                <w:rFonts w:ascii="Times New Roman" w:eastAsia="Times New Roman" w:hAnsi="Times New Roman" w:cs="Times New Roman"/>
                <w:color w:val="000000"/>
                <w:lang w:val="lt-LT" w:eastAsia="en-US"/>
              </w:rPr>
              <w:t>0,96 ± 0,12</w:t>
            </w:r>
          </w:p>
        </w:tc>
      </w:tr>
      <w:tr w:rsidR="00DB6BD6" w:rsidRPr="005A2E6C" w14:paraId="1C1F3B9B" w14:textId="77777777">
        <w:trPr>
          <w:trHeight w:val="549"/>
        </w:trPr>
        <w:tc>
          <w:tcPr>
            <w:tcW w:w="8788" w:type="dxa"/>
            <w:gridSpan w:val="6"/>
            <w:tcBorders>
              <w:top w:val="single" w:sz="8" w:space="0" w:color="000000"/>
              <w:left w:val="single" w:sz="8" w:space="0" w:color="000000"/>
              <w:bottom w:val="single" w:sz="8" w:space="0" w:color="000000"/>
              <w:right w:val="single" w:sz="8" w:space="0" w:color="000000"/>
            </w:tcBorders>
          </w:tcPr>
          <w:p w14:paraId="2D5F5A3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AMX –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KR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w:t>
            </w:r>
          </w:p>
          <w:p w14:paraId="3E13E40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lt-LT"/>
              </w:rPr>
              <w:t>* Mediana (ribos)</w:t>
            </w:r>
          </w:p>
        </w:tc>
      </w:tr>
    </w:tbl>
    <w:p w14:paraId="753E6E17" w14:textId="77777777" w:rsidR="00DB6BD6" w:rsidRPr="005A2E6C" w:rsidRDefault="00DB6BD6">
      <w:pPr>
        <w:spacing w:after="0" w:line="240" w:lineRule="auto"/>
        <w:rPr>
          <w:rFonts w:ascii="Times New Roman" w:eastAsia="Times New Roman" w:hAnsi="Times New Roman" w:cs="Times New Roman"/>
          <w:lang w:val="lt-LT" w:eastAsia="en-US"/>
        </w:rPr>
      </w:pPr>
    </w:p>
    <w:p w14:paraId="77125ED0"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koncentracijos serume vartojant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buvo panašios į tas, kurios atsiranda, vartojant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 xml:space="preserve"> ar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per burną kiekvieną atskirai.</w:t>
      </w:r>
    </w:p>
    <w:p w14:paraId="16CC5883" w14:textId="77777777" w:rsidR="00DB6BD6" w:rsidRPr="005A2E6C" w:rsidRDefault="00DB6BD6">
      <w:pPr>
        <w:spacing w:after="0" w:line="240" w:lineRule="auto"/>
        <w:rPr>
          <w:rFonts w:ascii="Times New Roman" w:eastAsia="Times New Roman" w:hAnsi="Times New Roman" w:cs="Times New Roman"/>
          <w:lang w:val="lt-LT" w:eastAsia="en-US"/>
        </w:rPr>
      </w:pPr>
    </w:p>
    <w:p w14:paraId="386C5250"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Pasiskirstymas</w:t>
      </w:r>
    </w:p>
    <w:p w14:paraId="2E9E8DCC"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Maždaug 25 % visos plazmoje esančios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ir 18 % viso plazmoje esančio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prisijungia prie plazmos baltymų. Tariamas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pasiskirstymo tūris yra maždaug 0,3</w:t>
      </w:r>
      <w:r w:rsidRPr="005A2E6C">
        <w:rPr>
          <w:rFonts w:ascii="Times New Roman" w:eastAsia="Times New Roman" w:hAnsi="Times New Roman" w:cs="Times New Roman"/>
          <w:lang w:val="lt-LT" w:eastAsia="en-US"/>
        </w:rPr>
        <w:noBreakHyphen/>
        <w:t xml:space="preserve">0,4 l/kg, o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maždaug 0,2 l/kg.</w:t>
      </w:r>
    </w:p>
    <w:p w14:paraId="13B29092" w14:textId="77777777" w:rsidR="00DB6BD6" w:rsidRPr="005A2E6C" w:rsidRDefault="00DB6BD6">
      <w:pPr>
        <w:spacing w:after="0" w:line="240" w:lineRule="auto"/>
        <w:rPr>
          <w:rFonts w:ascii="Times New Roman" w:eastAsia="Times New Roman" w:hAnsi="Times New Roman" w:cs="Times New Roman"/>
          <w:lang w:val="lt-LT" w:eastAsia="en-US"/>
        </w:rPr>
      </w:pPr>
    </w:p>
    <w:p w14:paraId="4460F320"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Vartojant vaistinį preparatą į veną, ir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aptikta tulžies pūslėje, pilvo audiniuose, odoje, riebaluose, raumeniniame audinyje, </w:t>
      </w:r>
      <w:proofErr w:type="spellStart"/>
      <w:r w:rsidRPr="005A2E6C">
        <w:rPr>
          <w:rFonts w:ascii="Times New Roman" w:eastAsia="Times New Roman" w:hAnsi="Times New Roman" w:cs="Times New Roman"/>
          <w:lang w:val="lt-LT" w:eastAsia="en-US"/>
        </w:rPr>
        <w:t>sinovijos</w:t>
      </w:r>
      <w:proofErr w:type="spellEnd"/>
      <w:r w:rsidRPr="005A2E6C">
        <w:rPr>
          <w:rFonts w:ascii="Times New Roman" w:eastAsia="Times New Roman" w:hAnsi="Times New Roman" w:cs="Times New Roman"/>
          <w:lang w:val="lt-LT" w:eastAsia="en-US"/>
        </w:rPr>
        <w:t xml:space="preserve"> ir pilvaplėvės skysčiuose, tulžyje ir pūliuose. Į smegenų skystį reikiamas kiekis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neprasiskverbia.</w:t>
      </w:r>
    </w:p>
    <w:p w14:paraId="565BF468" w14:textId="77777777" w:rsidR="00DB6BD6" w:rsidRPr="005A2E6C" w:rsidRDefault="00DB6BD6">
      <w:pPr>
        <w:spacing w:after="0" w:line="240" w:lineRule="auto"/>
        <w:rPr>
          <w:rFonts w:ascii="Times New Roman" w:eastAsia="Times New Roman" w:hAnsi="Times New Roman" w:cs="Times New Roman"/>
          <w:lang w:val="lt-LT" w:eastAsia="en-US"/>
        </w:rPr>
      </w:pPr>
    </w:p>
    <w:p w14:paraId="648F29EA" w14:textId="77777777" w:rsidR="00ED29AB"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Tyrimai su gyvūnais nerodo, kad kurios nors vaistiniame preparate esančios veikliosios medžiagos daug susikauptų audiniuose. </w:t>
      </w:r>
    </w:p>
    <w:p w14:paraId="20BC1532" w14:textId="66B2630F"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kaip ir daugumos penicilinų, galima aptikti motinos piene.</w:t>
      </w:r>
    </w:p>
    <w:p w14:paraId="6A85E9B7" w14:textId="6817005F"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Motinos piene galima aptikti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pėdsakų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4.6</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2E64076B" w14:textId="77777777" w:rsidR="00DB6BD6" w:rsidRPr="005A2E6C" w:rsidRDefault="00DB6BD6">
      <w:pPr>
        <w:spacing w:after="0" w:line="240" w:lineRule="auto"/>
        <w:rPr>
          <w:rFonts w:ascii="Times New Roman" w:eastAsia="Times New Roman" w:hAnsi="Times New Roman" w:cs="Times New Roman"/>
          <w:lang w:val="lt-LT" w:eastAsia="en-US"/>
        </w:rPr>
      </w:pPr>
    </w:p>
    <w:p w14:paraId="4E7D69F7" w14:textId="31CAE3C3"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Ir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prasiskverbia pro placentos barjerą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4.6</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3C56F742" w14:textId="77777777" w:rsidR="00DB6BD6" w:rsidRPr="005A2E6C" w:rsidRDefault="00DB6BD6">
      <w:pPr>
        <w:spacing w:after="0" w:line="240" w:lineRule="auto"/>
        <w:rPr>
          <w:rFonts w:ascii="Times New Roman" w:eastAsia="Times New Roman" w:hAnsi="Times New Roman" w:cs="Times New Roman"/>
          <w:lang w:val="lt-LT" w:eastAsia="en-US"/>
        </w:rPr>
      </w:pPr>
    </w:p>
    <w:p w14:paraId="6F58603D"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u w:val="single"/>
          <w:lang w:val="lt-LT" w:eastAsia="en-US"/>
        </w:rPr>
        <w:t>Biotransformacija</w:t>
      </w:r>
      <w:proofErr w:type="spellEnd"/>
    </w:p>
    <w:p w14:paraId="2C70E605"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Dalis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šalinama su šlapimu neaktyvios </w:t>
      </w:r>
      <w:proofErr w:type="spellStart"/>
      <w:r w:rsidRPr="005A2E6C">
        <w:rPr>
          <w:rFonts w:ascii="Times New Roman" w:eastAsia="Times New Roman" w:hAnsi="Times New Roman" w:cs="Times New Roman"/>
          <w:lang w:val="lt-LT" w:eastAsia="en-US"/>
        </w:rPr>
        <w:t>peniciloinės</w:t>
      </w:r>
      <w:proofErr w:type="spellEnd"/>
      <w:r w:rsidRPr="005A2E6C">
        <w:rPr>
          <w:rFonts w:ascii="Times New Roman" w:eastAsia="Times New Roman" w:hAnsi="Times New Roman" w:cs="Times New Roman"/>
          <w:lang w:val="lt-LT" w:eastAsia="en-US"/>
        </w:rPr>
        <w:t xml:space="preserve"> rūgšties pavidalu (taip šalinama iki 10</w:t>
      </w:r>
      <w:r w:rsidRPr="005A2E6C">
        <w:rPr>
          <w:rFonts w:ascii="Times New Roman" w:eastAsia="Times New Roman" w:hAnsi="Times New Roman" w:cs="Times New Roman"/>
          <w:lang w:val="lt-LT" w:eastAsia="en-US"/>
        </w:rPr>
        <w:noBreakHyphen/>
        <w:t xml:space="preserve">25 % suvartotos dozės). Didelė dalis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žmogaus organizme </w:t>
      </w:r>
      <w:proofErr w:type="spellStart"/>
      <w:r w:rsidRPr="005A2E6C">
        <w:rPr>
          <w:rFonts w:ascii="Times New Roman" w:eastAsia="Times New Roman" w:hAnsi="Times New Roman" w:cs="Times New Roman"/>
          <w:lang w:val="lt-LT" w:eastAsia="en-US"/>
        </w:rPr>
        <w:t>metabolizuojama</w:t>
      </w:r>
      <w:proofErr w:type="spellEnd"/>
      <w:r w:rsidRPr="005A2E6C">
        <w:rPr>
          <w:rFonts w:ascii="Times New Roman" w:eastAsia="Times New Roman" w:hAnsi="Times New Roman" w:cs="Times New Roman"/>
          <w:lang w:val="lt-LT" w:eastAsia="en-US"/>
        </w:rPr>
        <w:t xml:space="preserve"> ir eliminuojama su šlapimu bei išmatomis, o anglies dioksidas su iškvepiamu oru.</w:t>
      </w:r>
    </w:p>
    <w:p w14:paraId="023509FD" w14:textId="77777777" w:rsidR="00DB6BD6" w:rsidRPr="005A2E6C" w:rsidRDefault="00DB6BD6">
      <w:pPr>
        <w:spacing w:after="0" w:line="240" w:lineRule="auto"/>
        <w:rPr>
          <w:rFonts w:ascii="Times New Roman" w:eastAsia="Times New Roman" w:hAnsi="Times New Roman" w:cs="Times New Roman"/>
          <w:lang w:val="lt-LT" w:eastAsia="en-US"/>
        </w:rPr>
      </w:pPr>
    </w:p>
    <w:p w14:paraId="47CCDCE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lastRenderedPageBreak/>
        <w:t>Eliminacija</w:t>
      </w:r>
    </w:p>
    <w:p w14:paraId="1943EB15"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daugiausia eliminuojamas per inkstus, o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eliminuojama ir per inkstus, ir eliminacijos ne per inkstus būdais.</w:t>
      </w:r>
    </w:p>
    <w:p w14:paraId="5D9E4896" w14:textId="77777777" w:rsidR="00DB6BD6" w:rsidRPr="005A2E6C" w:rsidRDefault="00DB6BD6">
      <w:pPr>
        <w:spacing w:after="0" w:line="240" w:lineRule="auto"/>
        <w:rPr>
          <w:rFonts w:ascii="Times New Roman" w:eastAsia="Times New Roman" w:hAnsi="Times New Roman" w:cs="Times New Roman"/>
          <w:lang w:val="lt-LT" w:eastAsia="en-US"/>
        </w:rPr>
      </w:pPr>
    </w:p>
    <w:p w14:paraId="1C539908"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vidutinis pusinės eliminacijos periodas iš sveikų asmenų organizmo trunka maždaug vieną valandą, o vidutinis galutinis klirensas yra maždaug 25 l/val. Išgėrus vieną 250/125 mg ar vieną 500/125 mg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tabletę, per pirmąsias 6 valandas su šlapimu nepakitusios medžiagos pavidalu pašalinama maždaug 60</w:t>
      </w:r>
      <w:r w:rsidRPr="005A2E6C">
        <w:rPr>
          <w:rFonts w:ascii="Times New Roman" w:eastAsia="Times New Roman" w:hAnsi="Times New Roman" w:cs="Times New Roman"/>
          <w:lang w:val="lt-LT" w:eastAsia="en-US"/>
        </w:rPr>
        <w:noBreakHyphen/>
        <w:t xml:space="preserve">70 %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maždaug 40</w:t>
      </w:r>
      <w:r w:rsidRPr="005A2E6C">
        <w:rPr>
          <w:rFonts w:ascii="Times New Roman" w:eastAsia="Times New Roman" w:hAnsi="Times New Roman" w:cs="Times New Roman"/>
          <w:lang w:val="lt-LT" w:eastAsia="en-US"/>
        </w:rPr>
        <w:noBreakHyphen/>
        <w:t xml:space="preserve">65 %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Įvairūs tyrimai rodo, kad per 24 valandas su šlapimu pašalinama 50</w:t>
      </w:r>
      <w:r w:rsidRPr="005A2E6C">
        <w:rPr>
          <w:rFonts w:ascii="Times New Roman" w:eastAsia="Times New Roman" w:hAnsi="Times New Roman" w:cs="Times New Roman"/>
          <w:lang w:val="lt-LT" w:eastAsia="en-US"/>
        </w:rPr>
        <w:noBreakHyphen/>
        <w:t xml:space="preserve">85 %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ir 27</w:t>
      </w:r>
      <w:r w:rsidRPr="005A2E6C">
        <w:rPr>
          <w:rFonts w:ascii="Times New Roman" w:eastAsia="Times New Roman" w:hAnsi="Times New Roman" w:cs="Times New Roman"/>
          <w:lang w:val="lt-LT" w:eastAsia="en-US"/>
        </w:rPr>
        <w:noBreakHyphen/>
        <w:t xml:space="preserve">60 %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Didžiausia dalis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pašalinama per pirmas 2 valandas po vaistinio preparato pavartojimo.</w:t>
      </w:r>
    </w:p>
    <w:p w14:paraId="4E228905" w14:textId="72BA5B06"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Kartu su </w:t>
      </w:r>
      <w:proofErr w:type="spellStart"/>
      <w:r w:rsidRPr="005A2E6C">
        <w:rPr>
          <w:rFonts w:ascii="Times New Roman" w:eastAsia="Times New Roman" w:hAnsi="Times New Roman" w:cs="Times New Roman"/>
          <w:lang w:val="lt-LT" w:eastAsia="en-US"/>
        </w:rPr>
        <w:t>probenecidu</w:t>
      </w:r>
      <w:proofErr w:type="spellEnd"/>
      <w:r w:rsidRPr="005A2E6C">
        <w:rPr>
          <w:rFonts w:ascii="Times New Roman" w:eastAsia="Times New Roman" w:hAnsi="Times New Roman" w:cs="Times New Roman"/>
          <w:lang w:val="lt-LT" w:eastAsia="en-US"/>
        </w:rPr>
        <w:t xml:space="preserve"> vartojamo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šalinimas sulėtėja, bet nesulėtėja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w:t>
      </w:r>
      <w:proofErr w:type="spellStart"/>
      <w:r w:rsidRPr="005A2E6C">
        <w:rPr>
          <w:rFonts w:ascii="Times New Roman" w:eastAsia="Times New Roman" w:hAnsi="Times New Roman" w:cs="Times New Roman"/>
          <w:lang w:val="lt-LT" w:eastAsia="en-US"/>
        </w:rPr>
        <w:t>ekskrecija</w:t>
      </w:r>
      <w:proofErr w:type="spellEnd"/>
      <w:r w:rsidRPr="005A2E6C">
        <w:rPr>
          <w:rFonts w:ascii="Times New Roman" w:eastAsia="Times New Roman" w:hAnsi="Times New Roman" w:cs="Times New Roman"/>
          <w:lang w:val="lt-LT" w:eastAsia="en-US"/>
        </w:rPr>
        <w:t xml:space="preserve"> per inkstus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4.5</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1DEF58BD" w14:textId="77777777" w:rsidR="00DB6BD6" w:rsidRPr="005A2E6C" w:rsidRDefault="00DB6BD6">
      <w:pPr>
        <w:spacing w:after="0" w:line="240" w:lineRule="auto"/>
        <w:rPr>
          <w:rFonts w:ascii="Times New Roman" w:eastAsia="Times New Roman" w:hAnsi="Times New Roman" w:cs="Times New Roman"/>
          <w:lang w:val="lt-LT" w:eastAsia="en-US"/>
        </w:rPr>
      </w:pPr>
    </w:p>
    <w:p w14:paraId="022C0EED"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Amžius</w:t>
      </w:r>
    </w:p>
    <w:p w14:paraId="6F45396A" w14:textId="7242EE09"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4DB894DD" w14:textId="77777777" w:rsidR="00DB6BD6" w:rsidRPr="005A2E6C" w:rsidRDefault="00DB6BD6">
      <w:pPr>
        <w:spacing w:after="0" w:line="240" w:lineRule="auto"/>
        <w:rPr>
          <w:rFonts w:ascii="Times New Roman" w:eastAsia="Times New Roman" w:hAnsi="Times New Roman" w:cs="Times New Roman"/>
          <w:lang w:val="lt-LT" w:eastAsia="en-US"/>
        </w:rPr>
      </w:pPr>
    </w:p>
    <w:p w14:paraId="3D33CEB5"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Lytis</w:t>
      </w:r>
    </w:p>
    <w:p w14:paraId="078DC93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Sveikiems vyrams ir moterims vartojant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per burną, lytis didelės įtakos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ar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farmakokinetikai neturėjo.</w:t>
      </w:r>
    </w:p>
    <w:p w14:paraId="656D76E2" w14:textId="77777777" w:rsidR="00DB6BD6" w:rsidRPr="005A2E6C" w:rsidRDefault="00DB6BD6">
      <w:pPr>
        <w:spacing w:after="0" w:line="240" w:lineRule="auto"/>
        <w:rPr>
          <w:rFonts w:ascii="Times New Roman" w:eastAsia="Times New Roman" w:hAnsi="Times New Roman" w:cs="Times New Roman"/>
          <w:lang w:val="lt-LT" w:eastAsia="en-US"/>
        </w:rPr>
      </w:pPr>
    </w:p>
    <w:p w14:paraId="33769A8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Sutrikusi inkstų funkcija</w:t>
      </w:r>
    </w:p>
    <w:p w14:paraId="68126855" w14:textId="42BCE77B"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Silpnėjant inkstų funkcijai, proporcingai sumažėja bendras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klirensas iš serumo.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klirensas sumažėja labiau nei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nes didesnė dalis </w:t>
      </w:r>
      <w:proofErr w:type="spellStart"/>
      <w:r w:rsidRPr="005A2E6C">
        <w:rPr>
          <w:rFonts w:ascii="Times New Roman" w:eastAsia="Times New Roman" w:hAnsi="Times New Roman" w:cs="Times New Roman"/>
          <w:lang w:val="lt-LT" w:eastAsia="en-US"/>
        </w:rPr>
        <w:t>amoksicilino</w:t>
      </w:r>
      <w:proofErr w:type="spellEnd"/>
      <w:r w:rsidRPr="005A2E6C">
        <w:rPr>
          <w:rFonts w:ascii="Times New Roman" w:eastAsia="Times New Roman" w:hAnsi="Times New Roman" w:cs="Times New Roman"/>
          <w:lang w:val="lt-LT" w:eastAsia="en-US"/>
        </w:rPr>
        <w:t xml:space="preserve"> šalinama per inkstus. Dėl to inkstų funkcijos sutrikimo atveju reikia parinkti tokią dozę, kuri neleistų kauptis </w:t>
      </w:r>
      <w:proofErr w:type="spellStart"/>
      <w:r w:rsidRPr="005A2E6C">
        <w:rPr>
          <w:rFonts w:ascii="Times New Roman" w:eastAsia="Times New Roman" w:hAnsi="Times New Roman" w:cs="Times New Roman"/>
          <w:lang w:val="lt-LT" w:eastAsia="en-US"/>
        </w:rPr>
        <w:t>amoksicilinui</w:t>
      </w:r>
      <w:proofErr w:type="spellEnd"/>
      <w:r w:rsidRPr="005A2E6C">
        <w:rPr>
          <w:rFonts w:ascii="Times New Roman" w:eastAsia="Times New Roman" w:hAnsi="Times New Roman" w:cs="Times New Roman"/>
          <w:lang w:val="lt-LT" w:eastAsia="en-US"/>
        </w:rPr>
        <w:t xml:space="preserve">, bet palaikytų reikiamą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rūgšties kiekį (žr.</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4.2</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skyrių).</w:t>
      </w:r>
    </w:p>
    <w:p w14:paraId="25396F6E" w14:textId="77777777" w:rsidR="00DB6BD6" w:rsidRPr="005A2E6C" w:rsidRDefault="00DB6BD6">
      <w:pPr>
        <w:spacing w:after="0" w:line="240" w:lineRule="auto"/>
        <w:rPr>
          <w:rFonts w:ascii="Times New Roman" w:eastAsia="Times New Roman" w:hAnsi="Times New Roman" w:cs="Times New Roman"/>
          <w:lang w:val="lt-LT" w:eastAsia="en-US"/>
        </w:rPr>
      </w:pPr>
    </w:p>
    <w:p w14:paraId="27748DAE"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u w:val="single"/>
          <w:lang w:val="lt-LT" w:eastAsia="en-US"/>
        </w:rPr>
        <w:t>Sutrikusi kepenų funkcija</w:t>
      </w:r>
    </w:p>
    <w:p w14:paraId="3D6C00F6" w14:textId="0EF4CCBB"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Pacientams, </w:t>
      </w:r>
      <w:r w:rsidR="00587142" w:rsidRPr="005A2E6C">
        <w:rPr>
          <w:rFonts w:ascii="Times New Roman" w:eastAsia="Times New Roman" w:hAnsi="Times New Roman" w:cs="Times New Roman"/>
          <w:lang w:val="lt-LT" w:eastAsia="en-US"/>
        </w:rPr>
        <w:t xml:space="preserve">kurių </w:t>
      </w:r>
      <w:r w:rsidRPr="005A2E6C">
        <w:rPr>
          <w:rFonts w:ascii="Times New Roman" w:eastAsia="Times New Roman" w:hAnsi="Times New Roman" w:cs="Times New Roman"/>
          <w:lang w:val="lt-LT" w:eastAsia="en-US"/>
        </w:rPr>
        <w:t>kepenų funkcij</w:t>
      </w:r>
      <w:r w:rsidR="00587142" w:rsidRPr="005A2E6C">
        <w:rPr>
          <w:rFonts w:ascii="Times New Roman" w:eastAsia="Times New Roman" w:hAnsi="Times New Roman" w:cs="Times New Roman"/>
          <w:lang w:val="lt-LT" w:eastAsia="en-US"/>
        </w:rPr>
        <w:t>a sutrikusi</w:t>
      </w:r>
      <w:r w:rsidRPr="005A2E6C">
        <w:rPr>
          <w:rFonts w:ascii="Times New Roman" w:eastAsia="Times New Roman" w:hAnsi="Times New Roman" w:cs="Times New Roman"/>
          <w:lang w:val="lt-LT" w:eastAsia="en-US"/>
        </w:rPr>
        <w:t>, vaistinį preparatą vartoti reikia atsargiai ir reguliariai stebėti kepenų funkciją.</w:t>
      </w:r>
    </w:p>
    <w:p w14:paraId="736DB268" w14:textId="77777777" w:rsidR="00DB6BD6" w:rsidRPr="005A2E6C" w:rsidRDefault="00DB6BD6">
      <w:pPr>
        <w:spacing w:after="0" w:line="240" w:lineRule="auto"/>
        <w:rPr>
          <w:rFonts w:ascii="Times New Roman" w:eastAsia="Times New Roman" w:hAnsi="Times New Roman" w:cs="Times New Roman"/>
          <w:lang w:val="lt-LT" w:eastAsia="lt-LT"/>
        </w:rPr>
      </w:pPr>
    </w:p>
    <w:p w14:paraId="52624634"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5.3</w:t>
      </w:r>
      <w:r w:rsidRPr="005A2E6C">
        <w:rPr>
          <w:rFonts w:ascii="Times New Roman" w:eastAsia="Times New Roman" w:hAnsi="Times New Roman" w:cs="Times New Roman"/>
          <w:b/>
          <w:lang w:val="lt-LT" w:eastAsia="lt-LT"/>
        </w:rPr>
        <w:tab/>
      </w:r>
      <w:proofErr w:type="spellStart"/>
      <w:r w:rsidRPr="005A2E6C">
        <w:rPr>
          <w:rFonts w:ascii="Times New Roman" w:eastAsia="Times New Roman" w:hAnsi="Times New Roman" w:cs="Times New Roman"/>
          <w:b/>
          <w:lang w:val="lt-LT" w:eastAsia="lt-LT"/>
        </w:rPr>
        <w:t>Ikiklinikinių</w:t>
      </w:r>
      <w:proofErr w:type="spellEnd"/>
      <w:r w:rsidRPr="005A2E6C">
        <w:rPr>
          <w:rFonts w:ascii="Times New Roman" w:eastAsia="Times New Roman" w:hAnsi="Times New Roman" w:cs="Times New Roman"/>
          <w:b/>
          <w:lang w:val="lt-LT" w:eastAsia="lt-LT"/>
        </w:rPr>
        <w:t xml:space="preserve"> saugumo tyrimų duomenys</w:t>
      </w:r>
    </w:p>
    <w:p w14:paraId="1F2C0DA3" w14:textId="77777777" w:rsidR="00DB6BD6" w:rsidRPr="005A2E6C" w:rsidRDefault="00DB6BD6">
      <w:pPr>
        <w:spacing w:after="0" w:line="240" w:lineRule="auto"/>
        <w:rPr>
          <w:rFonts w:ascii="Times New Roman" w:eastAsia="Times New Roman" w:hAnsi="Times New Roman" w:cs="Times New Roman"/>
          <w:lang w:val="lt-LT" w:eastAsia="lt-LT"/>
        </w:rPr>
      </w:pPr>
    </w:p>
    <w:p w14:paraId="7813EA66"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Įprastų farmakologinio saugumo, </w:t>
      </w:r>
      <w:proofErr w:type="spellStart"/>
      <w:r w:rsidRPr="005A2E6C">
        <w:rPr>
          <w:rFonts w:ascii="Times New Roman" w:eastAsia="Times New Roman" w:hAnsi="Times New Roman" w:cs="Times New Roman"/>
          <w:lang w:val="lt-LT" w:eastAsia="en-US"/>
        </w:rPr>
        <w:t>genotoksiškumo</w:t>
      </w:r>
      <w:proofErr w:type="spellEnd"/>
      <w:r w:rsidRPr="005A2E6C">
        <w:rPr>
          <w:rFonts w:ascii="Times New Roman" w:eastAsia="Times New Roman" w:hAnsi="Times New Roman" w:cs="Times New Roman"/>
          <w:lang w:val="lt-LT" w:eastAsia="en-US"/>
        </w:rPr>
        <w:t xml:space="preserve"> ir toksinio poveikio reprodukcijai </w:t>
      </w:r>
      <w:proofErr w:type="spellStart"/>
      <w:r w:rsidRPr="005A2E6C">
        <w:rPr>
          <w:rFonts w:ascii="Times New Roman" w:eastAsia="Times New Roman" w:hAnsi="Times New Roman" w:cs="Times New Roman"/>
          <w:lang w:val="lt-LT" w:eastAsia="en-US"/>
        </w:rPr>
        <w:t>ikiklinikinių</w:t>
      </w:r>
      <w:proofErr w:type="spellEnd"/>
      <w:r w:rsidRPr="005A2E6C">
        <w:rPr>
          <w:rFonts w:ascii="Times New Roman" w:eastAsia="Times New Roman" w:hAnsi="Times New Roman" w:cs="Times New Roman"/>
          <w:lang w:val="lt-LT" w:eastAsia="en-US"/>
        </w:rPr>
        <w:t xml:space="preserve"> tyrimų duomenys specifinio pavojaus žmogui nerodo.</w:t>
      </w:r>
    </w:p>
    <w:p w14:paraId="2F143022" w14:textId="77777777" w:rsidR="00DB6BD6" w:rsidRPr="005A2E6C" w:rsidRDefault="00DB6BD6">
      <w:pPr>
        <w:spacing w:after="0" w:line="240" w:lineRule="auto"/>
        <w:rPr>
          <w:rFonts w:ascii="Times New Roman" w:eastAsia="Times New Roman" w:hAnsi="Times New Roman" w:cs="Times New Roman"/>
          <w:lang w:val="lt-LT" w:eastAsia="en-US"/>
        </w:rPr>
      </w:pPr>
    </w:p>
    <w:p w14:paraId="3487638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Su šunimis atlikti kartotinių dozių toksiškumo tyrimai parodė, kad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sukelia skrandžio dirginimą ir vėmimą bei keičia liežuvio spalvą.</w:t>
      </w:r>
    </w:p>
    <w:p w14:paraId="49028125" w14:textId="77777777" w:rsidR="00DB6BD6" w:rsidRPr="005A2E6C" w:rsidRDefault="00DB6BD6">
      <w:pPr>
        <w:spacing w:after="0" w:line="240" w:lineRule="auto"/>
        <w:rPr>
          <w:rFonts w:ascii="Times New Roman" w:eastAsia="Times New Roman" w:hAnsi="Times New Roman" w:cs="Times New Roman"/>
          <w:lang w:val="lt-LT" w:eastAsia="en-US"/>
        </w:rPr>
      </w:pPr>
    </w:p>
    <w:p w14:paraId="00214462"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Kancerogeninio poveikio tyrimai su </w:t>
      </w:r>
      <w:proofErr w:type="spellStart"/>
      <w:r w:rsidRPr="005A2E6C">
        <w:rPr>
          <w:rFonts w:ascii="Times New Roman" w:eastAsia="Times New Roman" w:hAnsi="Times New Roman" w:cs="Times New Roman"/>
          <w:lang w:val="lt-LT" w:eastAsia="en-US"/>
        </w:rPr>
        <w:t>amoksicilinu</w:t>
      </w:r>
      <w:proofErr w:type="spellEnd"/>
      <w:r w:rsidRPr="005A2E6C">
        <w:rPr>
          <w:rFonts w:ascii="Times New Roman" w:eastAsia="Times New Roman" w:hAnsi="Times New Roman" w:cs="Times New Roman"/>
          <w:lang w:val="lt-LT" w:eastAsia="en-US"/>
        </w:rPr>
        <w:t>/</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rūgštimi ar jo sudėtyje esančiomis medžiagomis neatlikti.</w:t>
      </w:r>
    </w:p>
    <w:p w14:paraId="17491236" w14:textId="77777777" w:rsidR="00DB6BD6" w:rsidRPr="005A2E6C" w:rsidRDefault="00DB6BD6">
      <w:pPr>
        <w:spacing w:after="0" w:line="240" w:lineRule="auto"/>
        <w:rPr>
          <w:rFonts w:ascii="Times New Roman" w:eastAsia="Times New Roman" w:hAnsi="Times New Roman" w:cs="Times New Roman"/>
          <w:lang w:val="lt-LT" w:eastAsia="lt-LT"/>
        </w:rPr>
      </w:pPr>
    </w:p>
    <w:p w14:paraId="694C5458" w14:textId="77777777" w:rsidR="00DB6BD6" w:rsidRPr="005A2E6C" w:rsidRDefault="00DB6BD6">
      <w:pPr>
        <w:spacing w:after="0" w:line="240" w:lineRule="auto"/>
        <w:rPr>
          <w:rFonts w:ascii="Times New Roman" w:eastAsia="Times New Roman" w:hAnsi="Times New Roman" w:cs="Times New Roman"/>
          <w:lang w:val="lt-LT" w:eastAsia="lt-LT"/>
        </w:rPr>
      </w:pPr>
    </w:p>
    <w:p w14:paraId="304C9B0D"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6.</w:t>
      </w:r>
      <w:r w:rsidRPr="005A2E6C">
        <w:rPr>
          <w:rFonts w:ascii="Times New Roman" w:eastAsia="Times New Roman" w:hAnsi="Times New Roman" w:cs="Times New Roman"/>
          <w:b/>
          <w:caps/>
          <w:lang w:val="lt-LT" w:eastAsia="lt-LT"/>
        </w:rPr>
        <w:tab/>
        <w:t>farmacinė informacija</w:t>
      </w:r>
    </w:p>
    <w:p w14:paraId="05E52109" w14:textId="77777777" w:rsidR="00DB6BD6" w:rsidRPr="005A2E6C" w:rsidRDefault="00DB6BD6">
      <w:pPr>
        <w:spacing w:after="0" w:line="240" w:lineRule="auto"/>
        <w:rPr>
          <w:rFonts w:ascii="Times New Roman" w:eastAsia="Times New Roman" w:hAnsi="Times New Roman" w:cs="Times New Roman"/>
          <w:lang w:val="lt-LT" w:eastAsia="lt-LT"/>
        </w:rPr>
      </w:pPr>
    </w:p>
    <w:p w14:paraId="42310B8B"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6.1</w:t>
      </w:r>
      <w:r w:rsidRPr="005A2E6C">
        <w:rPr>
          <w:rFonts w:ascii="Times New Roman" w:eastAsia="Times New Roman" w:hAnsi="Times New Roman" w:cs="Times New Roman"/>
          <w:b/>
          <w:lang w:val="lt-LT" w:eastAsia="lt-LT"/>
        </w:rPr>
        <w:tab/>
        <w:t>Pagalbinių medžiagų sąrašas</w:t>
      </w:r>
    </w:p>
    <w:p w14:paraId="6E94B2F4" w14:textId="77777777" w:rsidR="00DB6BD6" w:rsidRPr="005A2E6C" w:rsidRDefault="00DB6BD6">
      <w:pPr>
        <w:tabs>
          <w:tab w:val="left" w:pos="567"/>
        </w:tabs>
        <w:spacing w:after="0" w:line="240" w:lineRule="auto"/>
        <w:ind w:right="-1198"/>
        <w:rPr>
          <w:rFonts w:ascii="Times New Roman" w:eastAsia="Times New Roman" w:hAnsi="Times New Roman" w:cs="Times New Roman"/>
          <w:lang w:val="lt-LT" w:eastAsia="lt-LT"/>
        </w:rPr>
      </w:pPr>
    </w:p>
    <w:p w14:paraId="2F9E31FE" w14:textId="6663D012" w:rsidR="004F7758" w:rsidRPr="005A2E6C" w:rsidRDefault="000148B0" w:rsidP="000148B0">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Koloidinis silicio dioksidas,</w:t>
      </w:r>
      <w:r w:rsidR="00C012AA" w:rsidRPr="005A2E6C">
        <w:rPr>
          <w:rFonts w:ascii="Times New Roman" w:eastAsia="Times New Roman" w:hAnsi="Times New Roman" w:cs="Times New Roman"/>
          <w:lang w:val="lt-LT" w:eastAsia="lt-LT"/>
        </w:rPr>
        <w:t xml:space="preserve"> </w:t>
      </w:r>
      <w:r w:rsidRPr="005A2E6C">
        <w:rPr>
          <w:rFonts w:ascii="Times New Roman" w:eastAsia="Times New Roman" w:hAnsi="Times New Roman" w:cs="Times New Roman"/>
          <w:lang w:val="lt-LT" w:eastAsia="lt-LT"/>
        </w:rPr>
        <w:t>bevandenis</w:t>
      </w:r>
    </w:p>
    <w:p w14:paraId="235BC699" w14:textId="77777777"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Ksantano</w:t>
      </w:r>
      <w:proofErr w:type="spellEnd"/>
      <w:r w:rsidRPr="005A2E6C">
        <w:rPr>
          <w:rFonts w:ascii="Times New Roman" w:eastAsia="Times New Roman" w:hAnsi="Times New Roman" w:cs="Times New Roman"/>
          <w:lang w:val="lt-LT" w:eastAsia="lt-LT"/>
        </w:rPr>
        <w:t xml:space="preserve"> lipai</w:t>
      </w:r>
    </w:p>
    <w:p w14:paraId="12DE96DB" w14:textId="30E62866"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Braškių skonio kvapioji medžiaga</w:t>
      </w:r>
    </w:p>
    <w:p w14:paraId="004E022D" w14:textId="77777777"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Krospovidonas</w:t>
      </w:r>
      <w:proofErr w:type="spellEnd"/>
    </w:p>
    <w:p w14:paraId="4BB6336E" w14:textId="77777777"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Aspartamas</w:t>
      </w:r>
      <w:proofErr w:type="spellEnd"/>
      <w:r w:rsidRPr="005A2E6C">
        <w:rPr>
          <w:rFonts w:ascii="Times New Roman" w:eastAsia="Times New Roman" w:hAnsi="Times New Roman" w:cs="Times New Roman"/>
          <w:lang w:val="lt-LT" w:eastAsia="lt-LT"/>
        </w:rPr>
        <w:t xml:space="preserve"> (E951)</w:t>
      </w:r>
    </w:p>
    <w:p w14:paraId="27DFD233" w14:textId="77777777"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lastRenderedPageBreak/>
        <w:t>Karmeliozės</w:t>
      </w:r>
      <w:proofErr w:type="spellEnd"/>
      <w:r w:rsidRPr="005A2E6C">
        <w:rPr>
          <w:rFonts w:ascii="Times New Roman" w:eastAsia="Times New Roman" w:hAnsi="Times New Roman" w:cs="Times New Roman"/>
          <w:lang w:val="lt-LT" w:eastAsia="lt-LT"/>
        </w:rPr>
        <w:t xml:space="preserve"> natrio druska </w:t>
      </w:r>
    </w:p>
    <w:p w14:paraId="060194FA" w14:textId="5ED2A50D" w:rsidR="004F00DD" w:rsidRPr="005A2E6C" w:rsidRDefault="004F00DD" w:rsidP="004F00DD">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Silikono dioksidas (bevandenis silicio dioksidas)</w:t>
      </w:r>
    </w:p>
    <w:p w14:paraId="72F66844" w14:textId="77777777" w:rsidR="00DB6BD6" w:rsidRPr="005A2E6C" w:rsidRDefault="00DB6BD6">
      <w:pPr>
        <w:tabs>
          <w:tab w:val="left" w:pos="567"/>
        </w:tabs>
        <w:spacing w:after="0" w:line="240" w:lineRule="auto"/>
        <w:ind w:right="-1198"/>
        <w:jc w:val="both"/>
        <w:rPr>
          <w:rFonts w:ascii="Times New Roman" w:eastAsia="Times New Roman" w:hAnsi="Times New Roman" w:cs="Times New Roman"/>
          <w:b/>
          <w:lang w:val="lt-LT" w:eastAsia="lt-LT"/>
        </w:rPr>
      </w:pPr>
    </w:p>
    <w:p w14:paraId="720AF6CE"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6.2</w:t>
      </w:r>
      <w:r w:rsidRPr="005A2E6C">
        <w:rPr>
          <w:rFonts w:ascii="Times New Roman" w:eastAsia="Times New Roman" w:hAnsi="Times New Roman" w:cs="Times New Roman"/>
          <w:b/>
          <w:lang w:val="lt-LT" w:eastAsia="lt-LT"/>
        </w:rPr>
        <w:tab/>
        <w:t>Nesuderinamumas</w:t>
      </w:r>
    </w:p>
    <w:p w14:paraId="29AB31A7" w14:textId="77777777" w:rsidR="00DB6BD6" w:rsidRPr="005A2E6C" w:rsidRDefault="00DB6BD6">
      <w:pPr>
        <w:spacing w:after="0" w:line="240" w:lineRule="auto"/>
        <w:rPr>
          <w:rFonts w:ascii="Times New Roman" w:eastAsia="Times New Roman" w:hAnsi="Times New Roman" w:cs="Times New Roman"/>
          <w:lang w:val="lt-LT" w:eastAsia="lt-LT"/>
        </w:rPr>
      </w:pPr>
    </w:p>
    <w:p w14:paraId="279C8E0A"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Duomenys nebūtini.</w:t>
      </w:r>
    </w:p>
    <w:p w14:paraId="3C01DC37"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2E6A07DE"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6.3</w:t>
      </w:r>
      <w:r w:rsidRPr="005A2E6C">
        <w:rPr>
          <w:rFonts w:ascii="Times New Roman" w:eastAsia="Times New Roman" w:hAnsi="Times New Roman" w:cs="Times New Roman"/>
          <w:b/>
          <w:lang w:val="lt-LT" w:eastAsia="lt-LT"/>
        </w:rPr>
        <w:tab/>
        <w:t>Tinkamumo laikas</w:t>
      </w:r>
    </w:p>
    <w:p w14:paraId="34BC99FA" w14:textId="77777777" w:rsidR="00DB6BD6" w:rsidRPr="005A2E6C" w:rsidRDefault="00DB6BD6">
      <w:pPr>
        <w:spacing w:after="0" w:line="240" w:lineRule="auto"/>
        <w:rPr>
          <w:rFonts w:ascii="Times New Roman" w:eastAsia="Times New Roman" w:hAnsi="Times New Roman" w:cs="Times New Roman"/>
          <w:lang w:val="lt-LT" w:eastAsia="lt-LT"/>
        </w:rPr>
      </w:pPr>
    </w:p>
    <w:p w14:paraId="25985912" w14:textId="64092C67" w:rsidR="00DB6BD6" w:rsidRPr="005A2E6C" w:rsidRDefault="00AF1A12">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36</w:t>
      </w:r>
      <w:r w:rsidR="004A3949">
        <w:rPr>
          <w:rFonts w:ascii="Times New Roman" w:eastAsia="Times New Roman" w:hAnsi="Times New Roman" w:cs="Times New Roman"/>
          <w:lang w:val="lt-LT" w:eastAsia="lt-LT"/>
        </w:rPr>
        <w:t> </w:t>
      </w:r>
      <w:r w:rsidR="004F00DD" w:rsidRPr="005A2E6C">
        <w:rPr>
          <w:rFonts w:ascii="Times New Roman" w:eastAsia="Times New Roman" w:hAnsi="Times New Roman" w:cs="Times New Roman"/>
          <w:lang w:val="lt-LT" w:eastAsia="lt-LT"/>
        </w:rPr>
        <w:t>mėnesiai.</w:t>
      </w:r>
    </w:p>
    <w:p w14:paraId="781006F1" w14:textId="77777777" w:rsidR="000148B0" w:rsidRPr="005A2E6C" w:rsidRDefault="000148B0">
      <w:pPr>
        <w:spacing w:after="0" w:line="240" w:lineRule="auto"/>
        <w:rPr>
          <w:rFonts w:ascii="Times New Roman" w:eastAsia="Times New Roman" w:hAnsi="Times New Roman" w:cs="Times New Roman"/>
          <w:lang w:val="lt-LT" w:eastAsia="lt-LT"/>
        </w:rPr>
      </w:pPr>
    </w:p>
    <w:p w14:paraId="609DD35D"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6.4</w:t>
      </w:r>
      <w:r w:rsidRPr="005A2E6C">
        <w:rPr>
          <w:rFonts w:ascii="Times New Roman" w:eastAsia="Times New Roman" w:hAnsi="Times New Roman" w:cs="Times New Roman"/>
          <w:b/>
          <w:lang w:val="lt-LT" w:eastAsia="lt-LT"/>
        </w:rPr>
        <w:tab/>
        <w:t>Specialios laikymo sąlygos</w:t>
      </w:r>
    </w:p>
    <w:p w14:paraId="21C29019" w14:textId="77777777" w:rsidR="00DB6BD6" w:rsidRPr="005A2E6C" w:rsidRDefault="00DB6BD6">
      <w:pPr>
        <w:spacing w:after="0" w:line="240" w:lineRule="auto"/>
        <w:rPr>
          <w:rFonts w:ascii="Times New Roman" w:eastAsia="Times New Roman" w:hAnsi="Times New Roman" w:cs="Times New Roman"/>
          <w:lang w:val="lt-LT" w:eastAsia="lt-LT"/>
        </w:rPr>
      </w:pPr>
    </w:p>
    <w:p w14:paraId="401EC57B" w14:textId="1E322512" w:rsidR="00DB6BD6" w:rsidRPr="005A2E6C" w:rsidRDefault="00CB4CD5">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Laikyti </w:t>
      </w:r>
      <w:r w:rsidR="000148B0" w:rsidRPr="005A2E6C">
        <w:rPr>
          <w:rFonts w:ascii="Times New Roman" w:eastAsia="Times New Roman" w:hAnsi="Times New Roman" w:cs="Times New Roman"/>
          <w:lang w:val="lt-LT" w:eastAsia="lt-LT"/>
        </w:rPr>
        <w:t>žemesnėje</w:t>
      </w:r>
      <w:r w:rsidRPr="005A2E6C">
        <w:rPr>
          <w:rFonts w:ascii="Times New Roman" w:eastAsia="Times New Roman" w:hAnsi="Times New Roman" w:cs="Times New Roman"/>
          <w:lang w:val="lt-LT" w:eastAsia="lt-LT"/>
        </w:rPr>
        <w:t xml:space="preserve"> kaip </w:t>
      </w:r>
      <w:r w:rsidR="004F00DD" w:rsidRPr="005A2E6C">
        <w:rPr>
          <w:rFonts w:ascii="Times New Roman" w:eastAsia="Times New Roman" w:hAnsi="Times New Roman" w:cs="Times New Roman"/>
          <w:lang w:val="lt-LT" w:eastAsia="lt-LT"/>
        </w:rPr>
        <w:t>30 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C temperatūroje.</w:t>
      </w:r>
    </w:p>
    <w:p w14:paraId="240A03E4" w14:textId="00BC29F5" w:rsidR="00DB6BD6" w:rsidRPr="005A2E6C" w:rsidRDefault="00CB4CD5">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Paruoštą suspensiją laikyti šaldytuve (2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C</w:t>
      </w:r>
      <w:r w:rsidR="004A3949">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w:t>
      </w:r>
      <w:r w:rsidR="004A3949">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8 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 xml:space="preserve">C temperatūroje). </w:t>
      </w:r>
    </w:p>
    <w:p w14:paraId="3FAFC499" w14:textId="77777777" w:rsidR="004F00DD" w:rsidRPr="005A2E6C" w:rsidRDefault="004F00DD" w:rsidP="004F00DD">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Paruoštos suspensijos tinkamumo laikas yra 7 paros.</w:t>
      </w:r>
    </w:p>
    <w:p w14:paraId="2F43F84D" w14:textId="605ECF57" w:rsidR="00DB6BD6" w:rsidRPr="005A2E6C" w:rsidRDefault="00CB4CD5">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Iš karto po vartojim</w:t>
      </w:r>
      <w:r w:rsidR="00DC03A0" w:rsidRPr="005A2E6C">
        <w:rPr>
          <w:rFonts w:ascii="Times New Roman" w:eastAsia="Times New Roman" w:hAnsi="Times New Roman" w:cs="Times New Roman"/>
          <w:lang w:val="lt-LT" w:eastAsia="lt-LT"/>
        </w:rPr>
        <w:t>o</w:t>
      </w:r>
      <w:r w:rsidRPr="005A2E6C">
        <w:rPr>
          <w:rFonts w:ascii="Times New Roman" w:eastAsia="Times New Roman" w:hAnsi="Times New Roman" w:cs="Times New Roman"/>
          <w:lang w:val="lt-LT" w:eastAsia="lt-LT"/>
        </w:rPr>
        <w:t xml:space="preserve"> buteliuką būtina sandariai užsukti.</w:t>
      </w:r>
    </w:p>
    <w:p w14:paraId="5D997DD5" w14:textId="77777777" w:rsidR="00DB6BD6" w:rsidRPr="005A2E6C" w:rsidRDefault="00DB6BD6">
      <w:pPr>
        <w:tabs>
          <w:tab w:val="left" w:pos="567"/>
        </w:tabs>
        <w:spacing w:after="0" w:line="240" w:lineRule="auto"/>
        <w:ind w:right="-1198"/>
        <w:rPr>
          <w:rFonts w:ascii="Times New Roman" w:eastAsia="Times New Roman" w:hAnsi="Times New Roman" w:cs="Times New Roman"/>
          <w:lang w:val="lt-LT" w:eastAsia="lt-LT"/>
        </w:rPr>
      </w:pPr>
    </w:p>
    <w:p w14:paraId="647D48BE"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6.5</w:t>
      </w:r>
      <w:r w:rsidRPr="005A2E6C">
        <w:rPr>
          <w:rFonts w:ascii="Times New Roman" w:eastAsia="Times New Roman" w:hAnsi="Times New Roman" w:cs="Times New Roman"/>
          <w:b/>
          <w:lang w:val="lt-LT" w:eastAsia="lt-LT"/>
        </w:rPr>
        <w:tab/>
      </w:r>
      <w:proofErr w:type="spellStart"/>
      <w:r w:rsidRPr="005A2E6C">
        <w:rPr>
          <w:rFonts w:ascii="Times New Roman" w:eastAsia="Times New Roman" w:hAnsi="Times New Roman" w:cs="Times New Roman"/>
          <w:b/>
          <w:lang w:val="lt-LT" w:eastAsia="lt-LT"/>
        </w:rPr>
        <w:t>Talpyklės</w:t>
      </w:r>
      <w:proofErr w:type="spellEnd"/>
      <w:r w:rsidRPr="005A2E6C">
        <w:rPr>
          <w:rFonts w:ascii="Times New Roman" w:eastAsia="Times New Roman" w:hAnsi="Times New Roman" w:cs="Times New Roman"/>
          <w:b/>
          <w:lang w:val="lt-LT" w:eastAsia="lt-LT"/>
        </w:rPr>
        <w:t xml:space="preserve"> pobūdis ir jos</w:t>
      </w:r>
      <w:r w:rsidRPr="005A2E6C">
        <w:rPr>
          <w:rFonts w:ascii="Times New Roman" w:eastAsia="Times New Roman" w:hAnsi="Times New Roman" w:cs="Times New Roman"/>
          <w:lang w:val="lt-LT" w:eastAsia="lt-LT"/>
        </w:rPr>
        <w:t xml:space="preserve"> </w:t>
      </w:r>
      <w:r w:rsidRPr="005A2E6C">
        <w:rPr>
          <w:rFonts w:ascii="Times New Roman" w:eastAsia="Times New Roman" w:hAnsi="Times New Roman" w:cs="Times New Roman"/>
          <w:b/>
          <w:lang w:val="lt-LT" w:eastAsia="lt-LT"/>
        </w:rPr>
        <w:t>turinys</w:t>
      </w:r>
    </w:p>
    <w:p w14:paraId="355C7E3C"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35F2328A" w14:textId="58811AF7" w:rsidR="00AD0ACA" w:rsidRPr="005A2E6C" w:rsidRDefault="00AD0ACA" w:rsidP="00AD0ACA">
      <w:pPr>
        <w:tabs>
          <w:tab w:val="left" w:pos="567"/>
        </w:tabs>
        <w:spacing w:after="0" w:line="240" w:lineRule="auto"/>
        <w:ind w:right="-2"/>
        <w:jc w:val="both"/>
        <w:rPr>
          <w:rFonts w:ascii="Times New Roman" w:eastAsia="Times New Roman" w:hAnsi="Times New Roman" w:cs="Times New Roman"/>
          <w:lang w:val="lt-LT" w:eastAsia="lt-LT"/>
        </w:rPr>
      </w:pPr>
      <w:bookmarkStart w:id="4" w:name="_Hlk86144669"/>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suspensija tiekiama gintaro spalvos </w:t>
      </w:r>
      <w:r w:rsidR="007F46C4" w:rsidRPr="005A2E6C">
        <w:rPr>
          <w:rFonts w:ascii="Times New Roman" w:eastAsia="Times New Roman" w:hAnsi="Times New Roman" w:cs="Times New Roman"/>
          <w:lang w:val="lt-LT" w:eastAsia="lt-LT"/>
        </w:rPr>
        <w:t xml:space="preserve">stiklo </w:t>
      </w:r>
      <w:r w:rsidRPr="005A2E6C">
        <w:rPr>
          <w:rFonts w:ascii="Times New Roman" w:eastAsia="Times New Roman" w:hAnsi="Times New Roman" w:cs="Times New Roman"/>
          <w:lang w:val="lt-LT" w:eastAsia="lt-LT"/>
        </w:rPr>
        <w:t>buteliuk</w:t>
      </w:r>
      <w:r w:rsidR="00C012AA" w:rsidRPr="005A2E6C">
        <w:rPr>
          <w:rFonts w:ascii="Times New Roman" w:eastAsia="Times New Roman" w:hAnsi="Times New Roman" w:cs="Times New Roman"/>
          <w:lang w:val="lt-LT" w:eastAsia="lt-LT"/>
        </w:rPr>
        <w:t>ais su užsukamu dangteliu (PP/PE) arba vaikų neatidaromu užsukamu dangteliu (PP/PE) su sandarikliu</w:t>
      </w:r>
      <w:r w:rsidRPr="005A2E6C">
        <w:rPr>
          <w:rFonts w:ascii="Times New Roman" w:eastAsia="Times New Roman" w:hAnsi="Times New Roman" w:cs="Times New Roman"/>
          <w:lang w:val="lt-LT" w:eastAsia="lt-LT"/>
        </w:rPr>
        <w:t xml:space="preserve">, </w:t>
      </w:r>
      <w:r w:rsidR="00C012AA" w:rsidRPr="005A2E6C">
        <w:rPr>
          <w:rFonts w:ascii="Times New Roman" w:eastAsia="Times New Roman" w:hAnsi="Times New Roman" w:cs="Times New Roman"/>
          <w:lang w:val="lt-LT" w:eastAsia="lt-LT"/>
        </w:rPr>
        <w:t>supakuotais į kartoninę dėžutę. Kiekviename buteliuke yra</w:t>
      </w:r>
      <w:r w:rsidRPr="005A2E6C">
        <w:rPr>
          <w:rFonts w:ascii="Times New Roman" w:eastAsia="Times New Roman" w:hAnsi="Times New Roman" w:cs="Times New Roman"/>
          <w:lang w:val="lt-LT" w:eastAsia="lt-LT"/>
        </w:rPr>
        <w:t xml:space="preserve"> 35 ml, 70 ml arba 140 ml miltelių geriamajai suspensijai</w:t>
      </w:r>
      <w:r w:rsidR="00AB410C"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 xml:space="preserve"> Dėžutėje taip pat yra geriamasis švirkštas (PP/PE) arba matavimo šaukštas (PP).</w:t>
      </w:r>
      <w:bookmarkEnd w:id="4"/>
    </w:p>
    <w:p w14:paraId="1F7966E4" w14:textId="77777777" w:rsidR="00AD0ACA" w:rsidRPr="005A2E6C" w:rsidRDefault="00AD0ACA">
      <w:pPr>
        <w:spacing w:after="0" w:line="240" w:lineRule="auto"/>
        <w:rPr>
          <w:rFonts w:ascii="Times New Roman" w:eastAsia="Times New Roman" w:hAnsi="Times New Roman" w:cs="Times New Roman"/>
          <w:lang w:val="lt-LT" w:eastAsia="lt-LT"/>
        </w:rPr>
      </w:pPr>
    </w:p>
    <w:p w14:paraId="5589630A"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Gali būti tiekiamos ne visų dydžių pakuotės.</w:t>
      </w:r>
    </w:p>
    <w:p w14:paraId="12A963BB" w14:textId="77777777" w:rsidR="00DB6BD6" w:rsidRPr="005A2E6C" w:rsidRDefault="00DB6BD6">
      <w:pPr>
        <w:spacing w:after="0" w:line="240" w:lineRule="auto"/>
        <w:rPr>
          <w:rFonts w:ascii="Times New Roman" w:eastAsia="Times New Roman" w:hAnsi="Times New Roman" w:cs="Times New Roman"/>
          <w:lang w:val="lt-LT" w:eastAsia="lt-LT"/>
        </w:rPr>
      </w:pPr>
    </w:p>
    <w:p w14:paraId="0763C265"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6.6</w:t>
      </w:r>
      <w:r w:rsidRPr="005A2E6C">
        <w:rPr>
          <w:rFonts w:ascii="Times New Roman" w:eastAsia="Times New Roman" w:hAnsi="Times New Roman" w:cs="Times New Roman"/>
          <w:b/>
          <w:lang w:val="lt-LT" w:eastAsia="lt-LT"/>
        </w:rPr>
        <w:tab/>
        <w:t xml:space="preserve">Specialūs reikalavimai atliekoms tvarkyti ir vaistiniam preparatui ruošti </w:t>
      </w:r>
    </w:p>
    <w:p w14:paraId="19255EC8" w14:textId="77777777" w:rsidR="00DB6BD6" w:rsidRPr="005A2E6C" w:rsidRDefault="00DB6BD6">
      <w:pPr>
        <w:spacing w:after="0" w:line="240" w:lineRule="auto"/>
        <w:rPr>
          <w:rFonts w:ascii="Times New Roman" w:eastAsia="Times New Roman" w:hAnsi="Times New Roman" w:cs="Times New Roman"/>
          <w:lang w:val="lt-LT" w:eastAsia="lt-LT"/>
        </w:rPr>
      </w:pPr>
    </w:p>
    <w:p w14:paraId="49B1DA13" w14:textId="699DCF34"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Prieš vartojimą reikia patikrinti, ar nepažeistas sandarus dangtelis. Buteliuką reikia pakratyti ir išpurenti miltelius. Įpilti vandens (pagal toliau esančius nurodymus), buteliuką apversti ir jo turinį gerai suplakti. Vandens į buteliuką galima pilti tiek, kiek nurodyta žemiau pateiktoje lentelėje, buteliuką apversti ir jo turinį gerai suplakti, tada buteliuką laikyti kakleliu į viršų ir pilti vandens tiksliai iki žymės</w:t>
      </w:r>
      <w:r w:rsidR="006058FA" w:rsidRPr="005A2E6C">
        <w:rPr>
          <w:rFonts w:ascii="Times New Roman" w:eastAsia="Times New Roman" w:hAnsi="Times New Roman" w:cs="Times New Roman"/>
          <w:lang w:val="lt-LT" w:eastAsia="en-US"/>
        </w:rPr>
        <w:t xml:space="preserve"> </w:t>
      </w:r>
      <w:bookmarkStart w:id="5" w:name="_Hlk160004026"/>
      <w:r w:rsidR="006058FA" w:rsidRPr="005A2E6C">
        <w:rPr>
          <w:rFonts w:ascii="Times New Roman" w:eastAsia="Times New Roman" w:hAnsi="Times New Roman" w:cs="Times New Roman"/>
          <w:lang w:val="lt-LT" w:eastAsia="en-US"/>
        </w:rPr>
        <w:t>(kuri yra ant buteliuko etiketės)</w:t>
      </w:r>
      <w:bookmarkEnd w:id="5"/>
      <w:r w:rsidRPr="005A2E6C">
        <w:rPr>
          <w:rFonts w:ascii="Times New Roman" w:eastAsia="Times New Roman" w:hAnsi="Times New Roman" w:cs="Times New Roman"/>
          <w:lang w:val="lt-LT" w:eastAsia="en-US"/>
        </w:rPr>
        <w:t>, dar kartą apversti ir jo turinį gerai suplakti.</w:t>
      </w:r>
    </w:p>
    <w:p w14:paraId="4707E651" w14:textId="1921798C"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Paruošta suspensija yra beveik baltos arba gelsv</w:t>
      </w:r>
      <w:r w:rsidR="00A80422" w:rsidRPr="005A2E6C">
        <w:rPr>
          <w:rFonts w:ascii="Times New Roman" w:eastAsia="Times New Roman" w:hAnsi="Times New Roman" w:cs="Times New Roman"/>
          <w:lang w:val="lt-LT" w:eastAsia="en-US"/>
        </w:rPr>
        <w:t>ai baltos</w:t>
      </w:r>
      <w:r w:rsidRPr="005A2E6C">
        <w:rPr>
          <w:rFonts w:ascii="Times New Roman" w:eastAsia="Times New Roman" w:hAnsi="Times New Roman" w:cs="Times New Roman"/>
          <w:lang w:val="lt-LT" w:eastAsia="en-US"/>
        </w:rPr>
        <w:t xml:space="preserve"> spalvos.</w:t>
      </w:r>
    </w:p>
    <w:p w14:paraId="151B7BFB" w14:textId="77777777" w:rsidR="00DB6BD6" w:rsidRPr="005A2E6C" w:rsidRDefault="00DB6BD6">
      <w:pPr>
        <w:spacing w:after="0" w:line="240" w:lineRule="auto"/>
        <w:rPr>
          <w:rFonts w:ascii="Times New Roman" w:eastAsia="Times New Roman" w:hAnsi="Times New Roman" w:cs="Times New Roman"/>
          <w:lang w:val="lt-LT" w:eastAsia="en-US"/>
        </w:rPr>
      </w:pPr>
    </w:p>
    <w:tbl>
      <w:tblPr>
        <w:tblW w:w="8568" w:type="dxa"/>
        <w:tblLook w:val="01E0" w:firstRow="1" w:lastRow="1" w:firstColumn="1" w:lastColumn="1" w:noHBand="0" w:noVBand="0"/>
      </w:tblPr>
      <w:tblGrid>
        <w:gridCol w:w="2354"/>
        <w:gridCol w:w="2687"/>
        <w:gridCol w:w="3527"/>
      </w:tblGrid>
      <w:tr w:rsidR="00DB6BD6" w:rsidRPr="005A2E6C" w14:paraId="132DBDF1" w14:textId="77777777">
        <w:trPr>
          <w:trHeight w:val="808"/>
        </w:trPr>
        <w:tc>
          <w:tcPr>
            <w:tcW w:w="2354" w:type="dxa"/>
            <w:tcBorders>
              <w:top w:val="single" w:sz="4" w:space="0" w:color="000000"/>
              <w:left w:val="single" w:sz="4" w:space="0" w:color="000000"/>
              <w:bottom w:val="single" w:sz="4" w:space="0" w:color="000000"/>
              <w:right w:val="single" w:sz="4" w:space="0" w:color="000000"/>
            </w:tcBorders>
          </w:tcPr>
          <w:p w14:paraId="5A701BC2"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Stiprumas</w:t>
            </w:r>
          </w:p>
        </w:tc>
        <w:tc>
          <w:tcPr>
            <w:tcW w:w="2687" w:type="dxa"/>
            <w:tcBorders>
              <w:top w:val="single" w:sz="4" w:space="0" w:color="000000"/>
              <w:left w:val="single" w:sz="4" w:space="0" w:color="000000"/>
              <w:bottom w:val="single" w:sz="4" w:space="0" w:color="000000"/>
              <w:right w:val="single" w:sz="4" w:space="0" w:color="000000"/>
            </w:tcBorders>
          </w:tcPr>
          <w:p w14:paraId="19E5B792"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Vandens kiekis, kurį reikia įpilti, ruošiant suspensiją (ml)</w:t>
            </w:r>
          </w:p>
        </w:tc>
        <w:tc>
          <w:tcPr>
            <w:tcW w:w="3527" w:type="dxa"/>
            <w:tcBorders>
              <w:top w:val="single" w:sz="4" w:space="0" w:color="000000"/>
              <w:left w:val="single" w:sz="4" w:space="0" w:color="000000"/>
              <w:bottom w:val="single" w:sz="4" w:space="0" w:color="000000"/>
              <w:right w:val="single" w:sz="4" w:space="0" w:color="000000"/>
            </w:tcBorders>
          </w:tcPr>
          <w:p w14:paraId="1CC02A91"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Galutinis paruoštos geriamosios suspensijos kiekis (ml)</w:t>
            </w:r>
          </w:p>
        </w:tc>
      </w:tr>
      <w:tr w:rsidR="00DB6BD6" w:rsidRPr="005A2E6C" w14:paraId="2E7B9B6F" w14:textId="77777777">
        <w:trPr>
          <w:trHeight w:val="275"/>
        </w:trPr>
        <w:tc>
          <w:tcPr>
            <w:tcW w:w="2354" w:type="dxa"/>
            <w:tcBorders>
              <w:top w:val="single" w:sz="4" w:space="0" w:color="000000"/>
              <w:left w:val="single" w:sz="4" w:space="0" w:color="000000"/>
              <w:bottom w:val="single" w:sz="4" w:space="0" w:color="000000"/>
              <w:right w:val="single" w:sz="4" w:space="0" w:color="000000"/>
            </w:tcBorders>
          </w:tcPr>
          <w:p w14:paraId="5CDC820B"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400 mg/57 mg/5 ml</w:t>
            </w:r>
          </w:p>
        </w:tc>
        <w:tc>
          <w:tcPr>
            <w:tcW w:w="2687" w:type="dxa"/>
            <w:tcBorders>
              <w:top w:val="single" w:sz="4" w:space="0" w:color="000000"/>
              <w:left w:val="single" w:sz="4" w:space="0" w:color="000000"/>
              <w:bottom w:val="single" w:sz="4" w:space="0" w:color="000000"/>
              <w:right w:val="single" w:sz="4" w:space="0" w:color="000000"/>
            </w:tcBorders>
          </w:tcPr>
          <w:p w14:paraId="1275C261" w14:textId="561E64B8" w:rsidR="00DB6BD6" w:rsidRPr="005A2E6C" w:rsidRDefault="00DB6A4C">
            <w:pPr>
              <w:spacing w:after="0" w:line="240" w:lineRule="auto"/>
              <w:jc w:val="center"/>
              <w:rPr>
                <w:rFonts w:ascii="Times New Roman" w:hAnsi="Times New Roman"/>
                <w:lang w:val="lt-LT"/>
              </w:rPr>
            </w:pPr>
            <w:r w:rsidRPr="005A2E6C">
              <w:rPr>
                <w:rFonts w:ascii="Times New Roman" w:eastAsia="Times New Roman" w:hAnsi="Times New Roman" w:cs="Times New Roman"/>
                <w:lang w:val="lt-LT" w:eastAsia="en-US"/>
              </w:rPr>
              <w:t>34</w:t>
            </w:r>
          </w:p>
        </w:tc>
        <w:tc>
          <w:tcPr>
            <w:tcW w:w="3527" w:type="dxa"/>
            <w:tcBorders>
              <w:top w:val="single" w:sz="4" w:space="0" w:color="000000"/>
              <w:left w:val="single" w:sz="4" w:space="0" w:color="000000"/>
              <w:bottom w:val="single" w:sz="4" w:space="0" w:color="000000"/>
              <w:right w:val="single" w:sz="4" w:space="0" w:color="000000"/>
            </w:tcBorders>
          </w:tcPr>
          <w:p w14:paraId="4AAEC9AC" w14:textId="77777777" w:rsidR="00DB6BD6" w:rsidRPr="005A2E6C" w:rsidRDefault="00CB4CD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35</w:t>
            </w:r>
          </w:p>
        </w:tc>
      </w:tr>
      <w:tr w:rsidR="00DB6BD6" w:rsidRPr="005A2E6C" w14:paraId="03BB9FC2" w14:textId="77777777">
        <w:trPr>
          <w:trHeight w:val="275"/>
        </w:trPr>
        <w:tc>
          <w:tcPr>
            <w:tcW w:w="2354" w:type="dxa"/>
            <w:tcBorders>
              <w:top w:val="single" w:sz="4" w:space="0" w:color="000000"/>
              <w:left w:val="single" w:sz="4" w:space="0" w:color="000000"/>
              <w:bottom w:val="single" w:sz="4" w:space="0" w:color="000000"/>
              <w:right w:val="single" w:sz="4" w:space="0" w:color="000000"/>
            </w:tcBorders>
          </w:tcPr>
          <w:p w14:paraId="5706C3E5" w14:textId="77777777" w:rsidR="00DB6BD6" w:rsidRPr="005A2E6C" w:rsidRDefault="00DB6BD6">
            <w:pPr>
              <w:spacing w:after="0" w:line="240" w:lineRule="auto"/>
              <w:rPr>
                <w:rFonts w:ascii="Times New Roman" w:eastAsia="Times New Roman" w:hAnsi="Times New Roman" w:cs="Times New Roman"/>
                <w:lang w:val="lt-LT" w:eastAsia="en-US"/>
              </w:rPr>
            </w:pPr>
          </w:p>
        </w:tc>
        <w:tc>
          <w:tcPr>
            <w:tcW w:w="2687" w:type="dxa"/>
            <w:tcBorders>
              <w:top w:val="single" w:sz="4" w:space="0" w:color="000000"/>
              <w:left w:val="single" w:sz="4" w:space="0" w:color="000000"/>
              <w:bottom w:val="single" w:sz="4" w:space="0" w:color="000000"/>
              <w:right w:val="single" w:sz="4" w:space="0" w:color="000000"/>
            </w:tcBorders>
          </w:tcPr>
          <w:p w14:paraId="3996087A" w14:textId="670AD55C" w:rsidR="00DB6BD6" w:rsidRPr="005A2E6C" w:rsidRDefault="00DB6A4C">
            <w:pPr>
              <w:spacing w:after="0" w:line="240" w:lineRule="auto"/>
              <w:jc w:val="center"/>
              <w:rPr>
                <w:rFonts w:ascii="Times New Roman" w:hAnsi="Times New Roman"/>
                <w:lang w:val="lt-LT"/>
              </w:rPr>
            </w:pPr>
            <w:r w:rsidRPr="005A2E6C">
              <w:rPr>
                <w:rFonts w:ascii="Times New Roman" w:eastAsia="Times New Roman" w:hAnsi="Times New Roman" w:cs="Times New Roman"/>
                <w:lang w:val="lt-LT" w:eastAsia="en-US"/>
              </w:rPr>
              <w:t>66</w:t>
            </w:r>
          </w:p>
        </w:tc>
        <w:tc>
          <w:tcPr>
            <w:tcW w:w="3527" w:type="dxa"/>
            <w:tcBorders>
              <w:top w:val="single" w:sz="4" w:space="0" w:color="000000"/>
              <w:left w:val="single" w:sz="4" w:space="0" w:color="000000"/>
              <w:bottom w:val="single" w:sz="4" w:space="0" w:color="000000"/>
              <w:right w:val="single" w:sz="4" w:space="0" w:color="000000"/>
            </w:tcBorders>
          </w:tcPr>
          <w:p w14:paraId="4BCFF375" w14:textId="77777777" w:rsidR="00DB6BD6" w:rsidRPr="005A2E6C" w:rsidRDefault="00CB4CD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70</w:t>
            </w:r>
          </w:p>
        </w:tc>
      </w:tr>
      <w:tr w:rsidR="00AA0BC5" w:rsidRPr="005A2E6C" w14:paraId="758137CD" w14:textId="77777777">
        <w:trPr>
          <w:trHeight w:val="275"/>
        </w:trPr>
        <w:tc>
          <w:tcPr>
            <w:tcW w:w="2354" w:type="dxa"/>
            <w:tcBorders>
              <w:top w:val="single" w:sz="4" w:space="0" w:color="000000"/>
              <w:left w:val="single" w:sz="4" w:space="0" w:color="000000"/>
              <w:bottom w:val="single" w:sz="4" w:space="0" w:color="000000"/>
              <w:right w:val="single" w:sz="4" w:space="0" w:color="000000"/>
            </w:tcBorders>
          </w:tcPr>
          <w:p w14:paraId="6EBB4FFD" w14:textId="77777777" w:rsidR="00AA0BC5" w:rsidRPr="005A2E6C" w:rsidRDefault="00AA0BC5">
            <w:pPr>
              <w:spacing w:after="0" w:line="240" w:lineRule="auto"/>
              <w:rPr>
                <w:rFonts w:ascii="Times New Roman" w:eastAsia="Times New Roman" w:hAnsi="Times New Roman" w:cs="Times New Roman"/>
                <w:lang w:val="lt-LT" w:eastAsia="en-US"/>
              </w:rPr>
            </w:pPr>
          </w:p>
        </w:tc>
        <w:tc>
          <w:tcPr>
            <w:tcW w:w="2687" w:type="dxa"/>
            <w:tcBorders>
              <w:top w:val="single" w:sz="4" w:space="0" w:color="000000"/>
              <w:left w:val="single" w:sz="4" w:space="0" w:color="000000"/>
              <w:bottom w:val="single" w:sz="4" w:space="0" w:color="000000"/>
              <w:right w:val="single" w:sz="4" w:space="0" w:color="000000"/>
            </w:tcBorders>
          </w:tcPr>
          <w:p w14:paraId="22F89758" w14:textId="3E1F23BE" w:rsidR="00AA0BC5" w:rsidRPr="005A2E6C" w:rsidRDefault="00AA0BC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132</w:t>
            </w:r>
          </w:p>
        </w:tc>
        <w:tc>
          <w:tcPr>
            <w:tcW w:w="3527" w:type="dxa"/>
            <w:tcBorders>
              <w:top w:val="single" w:sz="4" w:space="0" w:color="000000"/>
              <w:left w:val="single" w:sz="4" w:space="0" w:color="000000"/>
              <w:bottom w:val="single" w:sz="4" w:space="0" w:color="000000"/>
              <w:right w:val="single" w:sz="4" w:space="0" w:color="000000"/>
            </w:tcBorders>
          </w:tcPr>
          <w:p w14:paraId="35D2DD51" w14:textId="750AC1BE" w:rsidR="00AA0BC5" w:rsidRPr="005A2E6C" w:rsidRDefault="00AA0BC5">
            <w:pPr>
              <w:spacing w:after="0" w:line="240" w:lineRule="auto"/>
              <w:jc w:val="center"/>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140</w:t>
            </w:r>
          </w:p>
        </w:tc>
      </w:tr>
    </w:tbl>
    <w:p w14:paraId="4FEC7732" w14:textId="77777777" w:rsidR="00DB6BD6" w:rsidRPr="005A2E6C" w:rsidRDefault="00DB6BD6">
      <w:pPr>
        <w:spacing w:after="0" w:line="240" w:lineRule="auto"/>
        <w:rPr>
          <w:rFonts w:ascii="Times New Roman" w:eastAsia="Times New Roman" w:hAnsi="Times New Roman" w:cs="Times New Roman"/>
          <w:lang w:val="lt-LT" w:eastAsia="en-US"/>
        </w:rPr>
      </w:pPr>
    </w:p>
    <w:p w14:paraId="3DA588F7"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Prieš vartojant kiekvieną dozę, buteliuko turinį gerai suplakti.</w:t>
      </w:r>
    </w:p>
    <w:p w14:paraId="73470A4A" w14:textId="1C673B31" w:rsidR="00A80422" w:rsidRPr="005A2E6C" w:rsidRDefault="00A80422" w:rsidP="00CF6B9D">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Paruošta suspensija yra balta arba gelsvai balta.</w:t>
      </w:r>
    </w:p>
    <w:p w14:paraId="77ADC513" w14:textId="276EF4AC" w:rsidR="00CF6B9D" w:rsidRPr="005A2E6C" w:rsidRDefault="00CF6B9D" w:rsidP="00CF6B9D">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Šio vaist</w:t>
      </w:r>
      <w:r w:rsidR="00DA4A5A" w:rsidRPr="005A2E6C">
        <w:rPr>
          <w:rFonts w:ascii="Times New Roman" w:eastAsia="Times New Roman" w:hAnsi="Times New Roman" w:cs="Times New Roman"/>
          <w:lang w:val="lt-LT" w:eastAsia="lt-LT"/>
        </w:rPr>
        <w:t>ini</w:t>
      </w:r>
      <w:r w:rsidRPr="005A2E6C">
        <w:rPr>
          <w:rFonts w:ascii="Times New Roman" w:eastAsia="Times New Roman" w:hAnsi="Times New Roman" w:cs="Times New Roman"/>
          <w:lang w:val="lt-LT" w:eastAsia="lt-LT"/>
        </w:rPr>
        <w:t xml:space="preserve">o </w:t>
      </w:r>
      <w:r w:rsidR="00DA4A5A" w:rsidRPr="005A2E6C">
        <w:rPr>
          <w:rFonts w:ascii="Times New Roman" w:eastAsia="Times New Roman" w:hAnsi="Times New Roman" w:cs="Times New Roman"/>
          <w:lang w:val="lt-LT" w:eastAsia="lt-LT"/>
        </w:rPr>
        <w:t xml:space="preserve">preparato </w:t>
      </w:r>
      <w:r w:rsidRPr="005A2E6C">
        <w:rPr>
          <w:rFonts w:ascii="Times New Roman" w:eastAsia="Times New Roman" w:hAnsi="Times New Roman" w:cs="Times New Roman"/>
          <w:lang w:val="lt-LT" w:eastAsia="lt-LT"/>
        </w:rPr>
        <w:t>negalima vartoti, jei buteliuke prieš ištirpinimą matomi miltelių gabaliukai.</w:t>
      </w:r>
    </w:p>
    <w:p w14:paraId="1284305E" w14:textId="2F3E7564" w:rsidR="00DB6BD6" w:rsidRPr="005A2E6C" w:rsidRDefault="00CF6B9D" w:rsidP="00CF6B9D">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Po paruošimo preparato vartoti negalima, jei paruošto produkto spalva skiriasi nuo anksčiau aprašyto</w:t>
      </w:r>
      <w:r w:rsidR="00A80422" w:rsidRPr="005A2E6C">
        <w:rPr>
          <w:rFonts w:ascii="Times New Roman" w:eastAsia="Times New Roman" w:hAnsi="Times New Roman" w:cs="Times New Roman"/>
          <w:lang w:val="lt-LT" w:eastAsia="lt-LT"/>
        </w:rPr>
        <w:t>s</w:t>
      </w:r>
      <w:r w:rsidRPr="005A2E6C">
        <w:rPr>
          <w:rFonts w:ascii="Times New Roman" w:eastAsia="Times New Roman" w:hAnsi="Times New Roman" w:cs="Times New Roman"/>
          <w:lang w:val="lt-LT" w:eastAsia="lt-LT"/>
        </w:rPr>
        <w:t>.</w:t>
      </w:r>
    </w:p>
    <w:p w14:paraId="7440484F" w14:textId="77777777" w:rsidR="00DB6BD6" w:rsidRPr="005A2E6C" w:rsidRDefault="00DB6BD6">
      <w:pPr>
        <w:spacing w:after="0" w:line="240" w:lineRule="auto"/>
        <w:ind w:left="540" w:hanging="540"/>
        <w:rPr>
          <w:rFonts w:ascii="Times New Roman" w:eastAsia="Times New Roman" w:hAnsi="Times New Roman" w:cs="Times New Roman"/>
          <w:b/>
          <w:caps/>
          <w:lang w:val="lt-LT" w:eastAsia="lt-LT"/>
        </w:rPr>
      </w:pPr>
    </w:p>
    <w:p w14:paraId="6122E773"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7.</w:t>
      </w:r>
      <w:r w:rsidRPr="005A2E6C">
        <w:rPr>
          <w:rFonts w:ascii="Times New Roman" w:eastAsia="Times New Roman" w:hAnsi="Times New Roman" w:cs="Times New Roman"/>
          <w:b/>
          <w:caps/>
          <w:lang w:val="lt-LT" w:eastAsia="lt-LT"/>
        </w:rPr>
        <w:tab/>
        <w:t>REGISTRUOTOJAS</w:t>
      </w:r>
    </w:p>
    <w:p w14:paraId="1315FE39" w14:textId="77777777" w:rsidR="00DB6BD6" w:rsidRPr="005A2E6C" w:rsidRDefault="00DB6BD6">
      <w:pPr>
        <w:spacing w:after="0" w:line="240" w:lineRule="auto"/>
        <w:rPr>
          <w:rFonts w:ascii="Times New Roman" w:eastAsia="Times New Roman" w:hAnsi="Times New Roman" w:cs="Times New Roman"/>
          <w:b/>
          <w:caps/>
          <w:lang w:val="lt-LT" w:eastAsia="lt-LT"/>
        </w:rPr>
      </w:pPr>
    </w:p>
    <w:p w14:paraId="4DC68335" w14:textId="77777777"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w:t>
      </w:r>
    </w:p>
    <w:p w14:paraId="53A4726D" w14:textId="77777777"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Verovškova</w:t>
      </w:r>
      <w:proofErr w:type="spellEnd"/>
      <w:r w:rsidRPr="005A2E6C">
        <w:rPr>
          <w:rFonts w:ascii="Times New Roman" w:eastAsia="Times New Roman" w:hAnsi="Times New Roman" w:cs="Times New Roman"/>
          <w:lang w:val="lt-LT" w:eastAsia="lt-LT"/>
        </w:rPr>
        <w:t xml:space="preserve"> 57</w:t>
      </w:r>
    </w:p>
    <w:p w14:paraId="66C6A832"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SI-1000 </w:t>
      </w:r>
      <w:proofErr w:type="spellStart"/>
      <w:r w:rsidRPr="005A2E6C">
        <w:rPr>
          <w:rFonts w:ascii="Times New Roman" w:eastAsia="Times New Roman" w:hAnsi="Times New Roman" w:cs="Times New Roman"/>
          <w:lang w:val="lt-LT" w:eastAsia="lt-LT"/>
        </w:rPr>
        <w:t>Ljubljana</w:t>
      </w:r>
      <w:proofErr w:type="spellEnd"/>
    </w:p>
    <w:p w14:paraId="6E2F75E1"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Slovėnija</w:t>
      </w:r>
    </w:p>
    <w:p w14:paraId="2DCA3246"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40F772E2" w14:textId="77777777" w:rsidR="00DB6BD6" w:rsidRPr="005A2E6C" w:rsidRDefault="00DB6BD6">
      <w:pPr>
        <w:spacing w:after="0" w:line="240" w:lineRule="auto"/>
        <w:rPr>
          <w:rFonts w:ascii="Times New Roman" w:eastAsia="Times New Roman" w:hAnsi="Times New Roman" w:cs="Times New Roman"/>
          <w:lang w:val="lt-LT" w:eastAsia="lt-LT"/>
        </w:rPr>
      </w:pPr>
    </w:p>
    <w:p w14:paraId="6FFF1E91"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lastRenderedPageBreak/>
        <w:t>8.</w:t>
      </w:r>
      <w:r w:rsidRPr="005A2E6C">
        <w:rPr>
          <w:rFonts w:ascii="Times New Roman" w:eastAsia="Times New Roman" w:hAnsi="Times New Roman" w:cs="Times New Roman"/>
          <w:b/>
          <w:caps/>
          <w:lang w:val="lt-LT" w:eastAsia="lt-LT"/>
        </w:rPr>
        <w:tab/>
        <w:t xml:space="preserve">REGISTRAVIMO PAŽYMĖJIMO numerIS (-iai) </w:t>
      </w:r>
    </w:p>
    <w:p w14:paraId="2944920B" w14:textId="77777777" w:rsidR="00DB6BD6" w:rsidRPr="005A2E6C" w:rsidRDefault="00DB6BD6">
      <w:pPr>
        <w:tabs>
          <w:tab w:val="left" w:pos="567"/>
        </w:tabs>
        <w:spacing w:after="0" w:line="240" w:lineRule="auto"/>
        <w:ind w:right="-1198"/>
        <w:jc w:val="both"/>
        <w:rPr>
          <w:rFonts w:ascii="Times New Roman" w:eastAsia="Times New Roman" w:hAnsi="Times New Roman" w:cs="Times New Roman"/>
          <w:b/>
          <w:lang w:val="lt-LT" w:eastAsia="lt-LT"/>
        </w:rPr>
      </w:pPr>
    </w:p>
    <w:p w14:paraId="46A38317" w14:textId="77777777" w:rsidR="00DB6BD6" w:rsidRPr="005A2E6C" w:rsidRDefault="00CB4CD5">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35 ml – LT/1/99/0825/001</w:t>
      </w:r>
    </w:p>
    <w:p w14:paraId="09E8F40F" w14:textId="25A8278E" w:rsidR="00DB6BD6" w:rsidRPr="005A2E6C" w:rsidRDefault="00CB4CD5">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70 ml – LT/1/99/0825/002</w:t>
      </w:r>
    </w:p>
    <w:p w14:paraId="312D6FFE" w14:textId="76BCB243" w:rsidR="00AB410C" w:rsidRPr="005A2E6C" w:rsidRDefault="00AB410C" w:rsidP="00AB410C">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140 ml – LT/1/99/0825/0</w:t>
      </w:r>
      <w:r w:rsidR="00CE5CE4" w:rsidRPr="005A2E6C">
        <w:rPr>
          <w:rFonts w:ascii="Times New Roman" w:eastAsia="Times New Roman" w:hAnsi="Times New Roman" w:cs="Times New Roman"/>
          <w:lang w:val="lt-LT" w:eastAsia="lt-LT"/>
        </w:rPr>
        <w:t>03</w:t>
      </w:r>
    </w:p>
    <w:p w14:paraId="3F023319" w14:textId="400FB25F" w:rsidR="001363DC" w:rsidRPr="005A2E6C" w:rsidRDefault="001363DC">
      <w:pPr>
        <w:tabs>
          <w:tab w:val="left" w:pos="567"/>
        </w:tabs>
        <w:spacing w:after="0" w:line="240" w:lineRule="auto"/>
        <w:ind w:right="-1198"/>
        <w:jc w:val="both"/>
        <w:rPr>
          <w:rFonts w:ascii="Times New Roman" w:eastAsia="Times New Roman" w:hAnsi="Times New Roman" w:cs="Times New Roman"/>
          <w:lang w:val="lt-LT" w:eastAsia="lt-LT"/>
        </w:rPr>
      </w:pPr>
    </w:p>
    <w:p w14:paraId="7E1D384D" w14:textId="77777777" w:rsidR="009C0A20" w:rsidRPr="005A2E6C" w:rsidRDefault="009C0A20">
      <w:pPr>
        <w:tabs>
          <w:tab w:val="left" w:pos="567"/>
        </w:tabs>
        <w:spacing w:after="0" w:line="240" w:lineRule="auto"/>
        <w:ind w:right="-1198"/>
        <w:jc w:val="both"/>
        <w:rPr>
          <w:rFonts w:ascii="Times New Roman" w:eastAsia="Times New Roman" w:hAnsi="Times New Roman" w:cs="Times New Roman"/>
          <w:lang w:val="lt-LT" w:eastAsia="lt-LT"/>
        </w:rPr>
      </w:pPr>
    </w:p>
    <w:p w14:paraId="79813932"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9.</w:t>
      </w:r>
      <w:r w:rsidRPr="005A2E6C">
        <w:rPr>
          <w:rFonts w:ascii="Times New Roman" w:eastAsia="Times New Roman" w:hAnsi="Times New Roman" w:cs="Times New Roman"/>
          <w:b/>
          <w:caps/>
          <w:lang w:val="lt-LT" w:eastAsia="lt-LT"/>
        </w:rPr>
        <w:tab/>
      </w:r>
      <w:r w:rsidRPr="005A2E6C">
        <w:rPr>
          <w:rFonts w:ascii="Times New Roman" w:eastAsia="Times New Roman" w:hAnsi="Times New Roman" w:cs="Times New Roman"/>
          <w:b/>
          <w:lang w:val="lt-LT" w:eastAsia="lt-LT"/>
        </w:rPr>
        <w:t>REGISTRAVIMO / PERREGISTRAVIMO DATA</w:t>
      </w:r>
    </w:p>
    <w:p w14:paraId="6D7C329D" w14:textId="77777777" w:rsidR="00DB6BD6" w:rsidRPr="005A2E6C" w:rsidRDefault="00DB6BD6">
      <w:pPr>
        <w:tabs>
          <w:tab w:val="left" w:pos="709"/>
        </w:tabs>
        <w:spacing w:after="0" w:line="240" w:lineRule="auto"/>
        <w:rPr>
          <w:rFonts w:ascii="Times New Roman" w:eastAsia="Times New Roman" w:hAnsi="Times New Roman" w:cs="Times New Roman"/>
          <w:lang w:val="lt-LT" w:eastAsia="lt-LT"/>
        </w:rPr>
      </w:pPr>
    </w:p>
    <w:p w14:paraId="50AEB030" w14:textId="72F19409"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Registravimo data 1999 m. balandžio 8 d.</w:t>
      </w:r>
    </w:p>
    <w:p w14:paraId="58AA04B7"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Paskutinio perregistravimo data 2007 m. spalio 15 d.</w:t>
      </w:r>
    </w:p>
    <w:p w14:paraId="0D83D42C" w14:textId="77777777" w:rsidR="00DB6BD6" w:rsidRPr="005A2E6C" w:rsidRDefault="00DB6BD6">
      <w:pPr>
        <w:spacing w:after="0" w:line="240" w:lineRule="auto"/>
        <w:rPr>
          <w:rFonts w:ascii="Times New Roman" w:eastAsia="Times New Roman" w:hAnsi="Times New Roman" w:cs="Times New Roman"/>
          <w:lang w:val="lt-LT" w:eastAsia="lt-LT"/>
        </w:rPr>
      </w:pPr>
    </w:p>
    <w:p w14:paraId="156F60D9" w14:textId="77777777" w:rsidR="00DB6BD6" w:rsidRPr="005A2E6C" w:rsidRDefault="00DB6BD6">
      <w:pPr>
        <w:spacing w:after="0" w:line="240" w:lineRule="auto"/>
        <w:rPr>
          <w:rFonts w:ascii="Times New Roman" w:eastAsia="Times New Roman" w:hAnsi="Times New Roman" w:cs="Times New Roman"/>
          <w:lang w:val="lt-LT" w:eastAsia="lt-LT"/>
        </w:rPr>
      </w:pPr>
    </w:p>
    <w:p w14:paraId="6CE31588" w14:textId="77777777" w:rsidR="00DB6BD6" w:rsidRPr="005A2E6C" w:rsidRDefault="00CB4CD5">
      <w:pPr>
        <w:spacing w:after="0" w:line="240" w:lineRule="auto"/>
        <w:ind w:left="540" w:hanging="540"/>
        <w:rPr>
          <w:rFonts w:ascii="Times New Roman" w:eastAsia="Times New Roman" w:hAnsi="Times New Roman" w:cs="Times New Roman"/>
          <w:b/>
          <w:caps/>
          <w:lang w:val="lt-LT" w:eastAsia="lt-LT"/>
        </w:rPr>
      </w:pPr>
      <w:r w:rsidRPr="005A2E6C">
        <w:rPr>
          <w:rFonts w:ascii="Times New Roman" w:eastAsia="Times New Roman" w:hAnsi="Times New Roman" w:cs="Times New Roman"/>
          <w:b/>
          <w:caps/>
          <w:lang w:val="lt-LT" w:eastAsia="lt-LT"/>
        </w:rPr>
        <w:t>10.</w:t>
      </w:r>
      <w:r w:rsidRPr="005A2E6C">
        <w:rPr>
          <w:rFonts w:ascii="Times New Roman" w:eastAsia="Times New Roman" w:hAnsi="Times New Roman" w:cs="Times New Roman"/>
          <w:b/>
          <w:caps/>
          <w:lang w:val="lt-LT" w:eastAsia="lt-LT"/>
        </w:rPr>
        <w:tab/>
        <w:t>teksto peržiūros data</w:t>
      </w:r>
    </w:p>
    <w:p w14:paraId="5EBE0528" w14:textId="77777777" w:rsidR="00DB6BD6" w:rsidRPr="005A2E6C" w:rsidRDefault="00DB6BD6">
      <w:pPr>
        <w:spacing w:after="0" w:line="240" w:lineRule="auto"/>
        <w:rPr>
          <w:rFonts w:ascii="Times New Roman" w:eastAsia="Times New Roman" w:hAnsi="Times New Roman" w:cs="Times New Roman"/>
          <w:b/>
          <w:caps/>
          <w:lang w:val="lt-LT" w:eastAsia="lt-LT"/>
        </w:rPr>
      </w:pPr>
    </w:p>
    <w:p w14:paraId="6F1CBE7E" w14:textId="79B21B66" w:rsidR="00550A35" w:rsidRPr="005A2E6C" w:rsidRDefault="00703CB8" w:rsidP="00550A35">
      <w:pPr>
        <w:spacing w:after="0" w:line="240" w:lineRule="auto"/>
        <w:rPr>
          <w:rFonts w:ascii="Times New Roman" w:eastAsia="Times New Roman" w:hAnsi="Times New Roman" w:cs="Times New Roman"/>
          <w:snapToGrid w:val="0"/>
          <w:szCs w:val="24"/>
          <w:lang w:val="lt-LT" w:eastAsia="en-US"/>
        </w:rPr>
      </w:pPr>
      <w:r>
        <w:rPr>
          <w:rFonts w:ascii="Times New Roman" w:eastAsia="Times New Roman" w:hAnsi="Times New Roman" w:cs="Times New Roman"/>
          <w:snapToGrid w:val="0"/>
          <w:szCs w:val="24"/>
          <w:lang w:val="lt-LT" w:eastAsia="en-US"/>
        </w:rPr>
        <w:t>2026</w:t>
      </w:r>
      <w:r w:rsidR="004A3949">
        <w:rPr>
          <w:rFonts w:ascii="Times New Roman" w:eastAsia="Times New Roman" w:hAnsi="Times New Roman" w:cs="Times New Roman"/>
          <w:snapToGrid w:val="0"/>
          <w:szCs w:val="24"/>
          <w:lang w:val="lt-LT" w:eastAsia="en-US"/>
        </w:rPr>
        <w:t> </w:t>
      </w:r>
      <w:r w:rsidR="009C0A20" w:rsidRPr="005A2E6C">
        <w:rPr>
          <w:rFonts w:ascii="Times New Roman" w:eastAsia="Times New Roman" w:hAnsi="Times New Roman" w:cs="Times New Roman"/>
          <w:snapToGrid w:val="0"/>
          <w:szCs w:val="24"/>
          <w:lang w:val="lt-LT" w:eastAsia="en-US"/>
        </w:rPr>
        <w:t xml:space="preserve">m. </w:t>
      </w:r>
      <w:r>
        <w:rPr>
          <w:rFonts w:ascii="Times New Roman" w:eastAsia="Times New Roman" w:hAnsi="Times New Roman" w:cs="Times New Roman"/>
          <w:snapToGrid w:val="0"/>
          <w:szCs w:val="24"/>
          <w:lang w:val="lt-LT" w:eastAsia="en-US"/>
        </w:rPr>
        <w:t>vasario</w:t>
      </w:r>
      <w:r w:rsidR="009C0A20" w:rsidRPr="005A2E6C">
        <w:rPr>
          <w:rFonts w:ascii="Times New Roman" w:eastAsia="Times New Roman" w:hAnsi="Times New Roman" w:cs="Times New Roman"/>
          <w:snapToGrid w:val="0"/>
          <w:szCs w:val="24"/>
          <w:lang w:val="lt-LT" w:eastAsia="en-US"/>
        </w:rPr>
        <w:t xml:space="preserve"> </w:t>
      </w:r>
      <w:r>
        <w:rPr>
          <w:rFonts w:ascii="Times New Roman" w:eastAsia="Times New Roman" w:hAnsi="Times New Roman" w:cs="Times New Roman"/>
          <w:snapToGrid w:val="0"/>
          <w:szCs w:val="24"/>
          <w:lang w:val="lt-LT" w:eastAsia="en-US"/>
        </w:rPr>
        <w:t>20</w:t>
      </w:r>
      <w:r w:rsidR="004A3949">
        <w:rPr>
          <w:rFonts w:ascii="Times New Roman" w:eastAsia="Times New Roman" w:hAnsi="Times New Roman" w:cs="Times New Roman"/>
          <w:snapToGrid w:val="0"/>
          <w:szCs w:val="24"/>
          <w:lang w:val="lt-LT" w:eastAsia="en-US"/>
        </w:rPr>
        <w:t> </w:t>
      </w:r>
      <w:r w:rsidR="009C0A20" w:rsidRPr="005A2E6C">
        <w:rPr>
          <w:rFonts w:ascii="Times New Roman" w:eastAsia="Times New Roman" w:hAnsi="Times New Roman" w:cs="Times New Roman"/>
          <w:snapToGrid w:val="0"/>
          <w:szCs w:val="24"/>
          <w:lang w:val="lt-LT" w:eastAsia="en-US"/>
        </w:rPr>
        <w:t>d.</w:t>
      </w:r>
    </w:p>
    <w:p w14:paraId="23AC52AE" w14:textId="77777777" w:rsidR="00201F14" w:rsidRPr="005A2E6C" w:rsidRDefault="00201F14">
      <w:pPr>
        <w:spacing w:after="0" w:line="240" w:lineRule="auto"/>
        <w:rPr>
          <w:rFonts w:ascii="Times New Roman" w:eastAsia="Times New Roman" w:hAnsi="Times New Roman" w:cs="Times New Roman"/>
          <w:lang w:val="lt-LT" w:eastAsia="lt-LT"/>
        </w:rPr>
      </w:pPr>
    </w:p>
    <w:p w14:paraId="76EA396E" w14:textId="581600FE" w:rsidR="00DB6BD6" w:rsidRPr="005A2E6C" w:rsidRDefault="00CB4CD5">
      <w:pPr>
        <w:spacing w:after="0" w:line="240" w:lineRule="auto"/>
        <w:rPr>
          <w:lang w:val="lt-LT"/>
        </w:rPr>
      </w:pPr>
      <w:r w:rsidRPr="005A2E6C">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009C0A20" w:rsidRPr="005A2E6C">
        <w:rPr>
          <w:rFonts w:ascii="Times New Roman" w:eastAsia="Times New Roman" w:hAnsi="Times New Roman" w:cs="Times New Roman"/>
          <w:lang w:val="lt-LT" w:eastAsia="lt-LT"/>
        </w:rPr>
        <w:t xml:space="preserve"> </w:t>
      </w:r>
      <w:hyperlink r:id="rId9" w:history="1">
        <w:r w:rsidR="009C0A20" w:rsidRPr="005A2E6C">
          <w:rPr>
            <w:rStyle w:val="Hipersaitas"/>
            <w:rFonts w:ascii="Times New Roman" w:eastAsia="Times New Roman" w:hAnsi="Times New Roman" w:cs="Times New Roman"/>
            <w:lang w:val="lt-LT" w:eastAsia="lt-LT"/>
          </w:rPr>
          <w:t>https://vvkt.lrv.lt/lt/</w:t>
        </w:r>
      </w:hyperlink>
      <w:r w:rsidR="009C0A20" w:rsidRPr="005A2E6C">
        <w:rPr>
          <w:rFonts w:ascii="Times New Roman" w:eastAsia="Times New Roman" w:hAnsi="Times New Roman" w:cs="Times New Roman"/>
          <w:lang w:val="lt-LT" w:eastAsia="lt-LT"/>
        </w:rPr>
        <w:t xml:space="preserve">. </w:t>
      </w:r>
    </w:p>
    <w:p w14:paraId="12AA1ECF" w14:textId="77777777" w:rsidR="00DB6BD6" w:rsidRPr="005A2E6C" w:rsidRDefault="00CB4CD5">
      <w:pPr>
        <w:numPr>
          <w:ilvl w:val="0"/>
          <w:numId w:val="1"/>
        </w:numPr>
        <w:spacing w:after="0" w:line="240" w:lineRule="auto"/>
        <w:rPr>
          <w:rFonts w:ascii="Times New Roman" w:eastAsia="Times New Roman" w:hAnsi="Times New Roman" w:cs="Times New Roman"/>
          <w:lang w:val="lt-LT" w:eastAsia="en-US"/>
        </w:rPr>
      </w:pPr>
      <w:r w:rsidRPr="005A2E6C">
        <w:rPr>
          <w:lang w:val="lt-LT"/>
        </w:rPr>
        <w:br w:type="page"/>
      </w:r>
    </w:p>
    <w:p w14:paraId="236CA9C4"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1AB99162"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5C0B1386"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2FF8DAFD"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78F5F78B"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0F269552"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563B2E26"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37664CF5"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6AA33515" w14:textId="77777777" w:rsidR="00DB6BD6" w:rsidRPr="005A2E6C" w:rsidRDefault="00DB6BD6">
      <w:pPr>
        <w:spacing w:after="0" w:line="240" w:lineRule="auto"/>
        <w:jc w:val="center"/>
        <w:rPr>
          <w:rFonts w:ascii="Times New Roman" w:eastAsia="Times New Roman" w:hAnsi="Times New Roman" w:cs="Times New Roman"/>
          <w:lang w:val="lt-LT" w:eastAsia="lt-LT"/>
        </w:rPr>
      </w:pPr>
    </w:p>
    <w:p w14:paraId="12385DEB" w14:textId="77777777" w:rsidR="00DB6BD6" w:rsidRPr="005A2E6C" w:rsidRDefault="00DB6BD6">
      <w:pPr>
        <w:tabs>
          <w:tab w:val="left" w:pos="567"/>
        </w:tabs>
        <w:spacing w:after="0" w:line="240" w:lineRule="auto"/>
        <w:ind w:left="567" w:hanging="567"/>
        <w:jc w:val="center"/>
        <w:outlineLvl w:val="0"/>
        <w:rPr>
          <w:lang w:val="lt-LT"/>
        </w:rPr>
      </w:pPr>
    </w:p>
    <w:p w14:paraId="1777BA71"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738521F"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76B35DA1"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5A1BD8AE"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79547A54"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38E5D0AB"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6382F62D"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322B162F"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39FEC9E3"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7E93E7DF"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0B33511F"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ABBD685"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2321985D" w14:textId="77777777" w:rsidR="00DB6BD6" w:rsidRPr="005A2E6C" w:rsidRDefault="00DB6BD6">
      <w:pPr>
        <w:tabs>
          <w:tab w:val="left" w:pos="567"/>
        </w:tabs>
        <w:spacing w:after="0" w:line="240" w:lineRule="auto"/>
        <w:ind w:left="567" w:hanging="27"/>
        <w:jc w:val="center"/>
        <w:outlineLvl w:val="0"/>
        <w:rPr>
          <w:rFonts w:ascii="Times New Roman" w:eastAsia="Times New Roman" w:hAnsi="Times New Roman" w:cs="Times New Roman"/>
          <w:b/>
          <w:caps/>
          <w:lang w:val="lt-LT" w:eastAsia="en-US"/>
        </w:rPr>
      </w:pPr>
    </w:p>
    <w:p w14:paraId="5ADEFEC7" w14:textId="77777777" w:rsidR="00DB6BD6" w:rsidRPr="005A2E6C" w:rsidRDefault="00CB4CD5">
      <w:pPr>
        <w:tabs>
          <w:tab w:val="left" w:pos="567"/>
        </w:tabs>
        <w:spacing w:after="0" w:line="240" w:lineRule="auto"/>
        <w:ind w:left="567" w:hanging="27"/>
        <w:jc w:val="center"/>
        <w:outlineLvl w:val="0"/>
        <w:rPr>
          <w:rFonts w:ascii="Times New Roman" w:eastAsia="Times New Roman" w:hAnsi="Times New Roman" w:cs="Times New Roman"/>
          <w:b/>
          <w:caps/>
          <w:lang w:val="lt-LT" w:eastAsia="en-US"/>
        </w:rPr>
      </w:pPr>
      <w:bookmarkStart w:id="6" w:name="_Toc129243253"/>
      <w:bookmarkStart w:id="7" w:name="_Toc129243128"/>
      <w:r w:rsidRPr="005A2E6C">
        <w:rPr>
          <w:rFonts w:ascii="Times New Roman" w:eastAsia="Times New Roman" w:hAnsi="Times New Roman" w:cs="Times New Roman"/>
          <w:b/>
          <w:caps/>
          <w:lang w:val="lt-LT" w:eastAsia="en-US"/>
        </w:rPr>
        <w:t>II PRIEDAS</w:t>
      </w:r>
      <w:bookmarkEnd w:id="6"/>
      <w:bookmarkEnd w:id="7"/>
    </w:p>
    <w:p w14:paraId="37E0EDB6"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4B0C3BA7" w14:textId="77777777" w:rsidR="00DB6BD6" w:rsidRPr="005A2E6C" w:rsidRDefault="00CB4CD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5A2E6C">
        <w:rPr>
          <w:rFonts w:ascii="Times New Roman" w:eastAsia="Times New Roman" w:hAnsi="Times New Roman" w:cs="Times New Roman"/>
          <w:b/>
          <w:caps/>
          <w:lang w:val="lt-LT" w:eastAsia="en-US"/>
        </w:rPr>
        <w:t>REGISTRACIJOS SĄLYGOS</w:t>
      </w:r>
    </w:p>
    <w:p w14:paraId="2F595C05" w14:textId="77777777" w:rsidR="00DB6BD6" w:rsidRPr="005A2E6C" w:rsidRDefault="00DB6BD6">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p>
    <w:p w14:paraId="122C0A4E" w14:textId="77777777" w:rsidR="00DB6BD6" w:rsidRPr="005A2E6C" w:rsidRDefault="00CB4CD5">
      <w:pPr>
        <w:tabs>
          <w:tab w:val="left" w:pos="1701"/>
        </w:tabs>
        <w:spacing w:after="0" w:line="240" w:lineRule="auto"/>
        <w:ind w:left="1701" w:hanging="567"/>
        <w:jc w:val="both"/>
        <w:rPr>
          <w:rFonts w:ascii="Times New Roman" w:eastAsia="Times New Roman" w:hAnsi="Times New Roman" w:cs="Times New Roman"/>
          <w:b/>
          <w:highlight w:val="yellow"/>
          <w:lang w:val="lt-LT" w:eastAsia="en-US"/>
        </w:rPr>
      </w:pPr>
      <w:r w:rsidRPr="005A2E6C">
        <w:rPr>
          <w:rFonts w:ascii="Times New Roman" w:eastAsia="Times New Roman" w:hAnsi="Times New Roman" w:cs="Times New Roman"/>
          <w:b/>
          <w:lang w:val="lt-LT" w:eastAsia="en-US"/>
        </w:rPr>
        <w:t>A.</w:t>
      </w:r>
      <w:r w:rsidRPr="005A2E6C">
        <w:rPr>
          <w:rFonts w:ascii="Times New Roman" w:eastAsia="Times New Roman" w:hAnsi="Times New Roman" w:cs="Times New Roman"/>
          <w:b/>
          <w:lang w:val="lt-LT" w:eastAsia="en-US"/>
        </w:rPr>
        <w:tab/>
        <w:t>GAMINTOJAS (-AI), ATSAKINGAS (-I) UŽ SERIJŲ IŠLEIDIMĄ</w:t>
      </w:r>
    </w:p>
    <w:p w14:paraId="3E9407AF" w14:textId="77777777" w:rsidR="00DB6BD6" w:rsidRPr="005A2E6C" w:rsidRDefault="00DB6BD6">
      <w:pPr>
        <w:tabs>
          <w:tab w:val="left" w:pos="1701"/>
        </w:tabs>
        <w:spacing w:after="0" w:line="240" w:lineRule="auto"/>
        <w:ind w:left="1701" w:hanging="567"/>
        <w:rPr>
          <w:rFonts w:ascii="Times New Roman" w:eastAsia="Times New Roman" w:hAnsi="Times New Roman" w:cs="Times New Roman"/>
          <w:highlight w:val="yellow"/>
          <w:lang w:val="lt-LT" w:eastAsia="en-US"/>
        </w:rPr>
      </w:pPr>
    </w:p>
    <w:p w14:paraId="4FF7AB00" w14:textId="77777777" w:rsidR="00DB6BD6" w:rsidRPr="005A2E6C" w:rsidRDefault="00CB4CD5">
      <w:pPr>
        <w:tabs>
          <w:tab w:val="left" w:pos="1701"/>
        </w:tabs>
        <w:spacing w:after="0" w:line="240" w:lineRule="auto"/>
        <w:ind w:firstLine="1134"/>
        <w:rPr>
          <w:rFonts w:ascii="Times New Roman" w:eastAsia="Times New Roman" w:hAnsi="Times New Roman" w:cs="Times New Roman"/>
          <w:lang w:val="lt-LT" w:eastAsia="en-US"/>
        </w:rPr>
      </w:pPr>
      <w:r w:rsidRPr="005A2E6C">
        <w:rPr>
          <w:rFonts w:ascii="Times New Roman" w:eastAsia="Times New Roman" w:hAnsi="Times New Roman" w:cs="Times New Roman"/>
          <w:b/>
          <w:lang w:val="lt-LT" w:eastAsia="en-US"/>
        </w:rPr>
        <w:t>B.</w:t>
      </w:r>
      <w:r w:rsidRPr="005A2E6C">
        <w:rPr>
          <w:rFonts w:ascii="Times New Roman" w:eastAsia="Times New Roman" w:hAnsi="Times New Roman" w:cs="Times New Roman"/>
          <w:b/>
          <w:lang w:val="lt-LT" w:eastAsia="en-US"/>
        </w:rPr>
        <w:tab/>
      </w:r>
      <w:r w:rsidRPr="005A2E6C">
        <w:rPr>
          <w:rFonts w:ascii="Times New Roman" w:eastAsia="Times New Roman" w:hAnsi="Times New Roman" w:cs="Times New Roman"/>
          <w:b/>
          <w:lang w:val="lt-LT" w:eastAsia="lt-LT"/>
        </w:rPr>
        <w:t>TIEKIMO IR VARTOJIMO SĄLYGOS AR APRIBOJIMAI</w:t>
      </w:r>
      <w:r w:rsidRPr="005A2E6C">
        <w:rPr>
          <w:rFonts w:ascii="Times New Roman" w:eastAsia="Times New Roman" w:hAnsi="Times New Roman" w:cs="Times New Roman"/>
          <w:b/>
          <w:lang w:val="lt-LT" w:eastAsia="en-US"/>
        </w:rPr>
        <w:t xml:space="preserve"> </w:t>
      </w:r>
      <w:r w:rsidRPr="005A2E6C">
        <w:rPr>
          <w:lang w:val="lt-LT"/>
        </w:rPr>
        <w:br w:type="page"/>
      </w:r>
    </w:p>
    <w:p w14:paraId="6B680473" w14:textId="77777777" w:rsidR="00DB6BD6" w:rsidRPr="005A2E6C" w:rsidRDefault="00CB4CD5">
      <w:pPr>
        <w:keepNext/>
        <w:tabs>
          <w:tab w:val="left" w:pos="567"/>
        </w:tabs>
        <w:spacing w:after="0" w:line="240" w:lineRule="auto"/>
        <w:ind w:left="1701" w:hanging="1701"/>
        <w:outlineLvl w:val="1"/>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lastRenderedPageBreak/>
        <w:t>A.</w:t>
      </w:r>
      <w:r w:rsidRPr="005A2E6C">
        <w:rPr>
          <w:rFonts w:ascii="Times New Roman" w:eastAsia="Times New Roman" w:hAnsi="Times New Roman" w:cs="Times New Roman"/>
          <w:b/>
          <w:lang w:val="lt-LT" w:eastAsia="en-US"/>
        </w:rPr>
        <w:tab/>
        <w:t>GAMINTOJAS (-AI), ATSAKINGAS (-I) UŽ SERIJŲ IŠLEIDIMĄ</w:t>
      </w:r>
    </w:p>
    <w:p w14:paraId="107FADBC" w14:textId="77777777" w:rsidR="00DB6BD6" w:rsidRPr="005A2E6C" w:rsidRDefault="00DB6BD6">
      <w:pPr>
        <w:spacing w:after="0" w:line="240" w:lineRule="auto"/>
        <w:rPr>
          <w:rFonts w:ascii="Times New Roman" w:eastAsia="Times New Roman" w:hAnsi="Times New Roman" w:cs="Times New Roman"/>
          <w:u w:val="single"/>
          <w:lang w:val="lt-LT" w:eastAsia="en-US"/>
        </w:rPr>
      </w:pPr>
    </w:p>
    <w:p w14:paraId="0D38C5D0" w14:textId="77777777" w:rsidR="00DB6BD6" w:rsidRPr="005A2E6C" w:rsidRDefault="00CB4CD5">
      <w:pPr>
        <w:spacing w:after="0" w:line="240" w:lineRule="auto"/>
        <w:rPr>
          <w:rFonts w:ascii="Times New Roman" w:eastAsia="Times New Roman" w:hAnsi="Times New Roman" w:cs="Times New Roman"/>
          <w:u w:val="single"/>
          <w:lang w:val="lt-LT" w:eastAsia="en-US"/>
        </w:rPr>
      </w:pPr>
      <w:r w:rsidRPr="005A2E6C">
        <w:rPr>
          <w:rFonts w:ascii="Times New Roman" w:eastAsia="Times New Roman" w:hAnsi="Times New Roman" w:cs="Times New Roman"/>
          <w:u w:val="single"/>
          <w:lang w:val="lt-LT" w:eastAsia="en-US"/>
        </w:rPr>
        <w:t>Gamintojo (-ų), atsakingo (-ų) už serijų išleidimą, pavadinimas (-ai) ir adresas (-ai)</w:t>
      </w:r>
    </w:p>
    <w:p w14:paraId="56097F19" w14:textId="77777777" w:rsidR="00DB6BD6" w:rsidRPr="005A2E6C" w:rsidRDefault="00DB6BD6">
      <w:pPr>
        <w:spacing w:after="0" w:line="240" w:lineRule="auto"/>
        <w:rPr>
          <w:rFonts w:ascii="Times New Roman" w:eastAsia="Times New Roman" w:hAnsi="Times New Roman" w:cs="Times New Roman"/>
          <w:lang w:val="lt-LT" w:eastAsia="en-US"/>
        </w:rPr>
      </w:pPr>
    </w:p>
    <w:p w14:paraId="04D6C67C"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GmbH</w:t>
      </w:r>
      <w:proofErr w:type="spellEnd"/>
    </w:p>
    <w:p w14:paraId="3E892CB5"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Biochemiestrasse</w:t>
      </w:r>
      <w:proofErr w:type="spellEnd"/>
      <w:r w:rsidRPr="005A2E6C">
        <w:rPr>
          <w:rFonts w:ascii="Times New Roman" w:eastAsia="Times New Roman" w:hAnsi="Times New Roman" w:cs="Times New Roman"/>
          <w:lang w:val="lt-LT" w:eastAsia="lt-LT"/>
        </w:rPr>
        <w:t xml:space="preserve"> 10</w:t>
      </w:r>
    </w:p>
    <w:p w14:paraId="2F84F54B"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A-6250 </w:t>
      </w:r>
      <w:proofErr w:type="spellStart"/>
      <w:r w:rsidRPr="005A2E6C">
        <w:rPr>
          <w:rFonts w:ascii="Times New Roman" w:eastAsia="Times New Roman" w:hAnsi="Times New Roman" w:cs="Times New Roman"/>
          <w:lang w:val="lt-LT" w:eastAsia="lt-LT"/>
        </w:rPr>
        <w:t>Kundl</w:t>
      </w:r>
      <w:proofErr w:type="spellEnd"/>
    </w:p>
    <w:p w14:paraId="22BB86C3"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Austrija</w:t>
      </w:r>
    </w:p>
    <w:p w14:paraId="6554EA4E" w14:textId="77777777" w:rsidR="00DB6BD6" w:rsidRPr="005A2E6C" w:rsidRDefault="00DB6BD6">
      <w:pPr>
        <w:spacing w:after="0" w:line="240" w:lineRule="auto"/>
        <w:rPr>
          <w:rFonts w:ascii="Times New Roman" w:eastAsia="Times New Roman" w:hAnsi="Times New Roman" w:cs="Times New Roman"/>
          <w:lang w:val="lt-LT" w:eastAsia="lt-LT"/>
        </w:rPr>
      </w:pPr>
    </w:p>
    <w:p w14:paraId="3CAEA7D1" w14:textId="77777777" w:rsidR="00DB6BD6" w:rsidRPr="005A2E6C" w:rsidRDefault="00DB6BD6">
      <w:pPr>
        <w:spacing w:after="0" w:line="240" w:lineRule="auto"/>
        <w:rPr>
          <w:rFonts w:ascii="Times New Roman" w:eastAsia="Times New Roman" w:hAnsi="Times New Roman" w:cs="Times New Roman"/>
          <w:highlight w:val="yellow"/>
          <w:lang w:val="lt-LT" w:eastAsia="lt-LT"/>
        </w:rPr>
      </w:pPr>
    </w:p>
    <w:p w14:paraId="1368D6C5"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8" w:name="_Toc129243254"/>
      <w:bookmarkStart w:id="9" w:name="_Toc129243129"/>
      <w:r w:rsidRPr="005A2E6C">
        <w:rPr>
          <w:rFonts w:ascii="Times New Roman" w:eastAsia="Times New Roman" w:hAnsi="Times New Roman" w:cs="Times New Roman"/>
          <w:b/>
          <w:lang w:val="lt-LT" w:eastAsia="en-US"/>
        </w:rPr>
        <w:t>B.</w:t>
      </w:r>
      <w:r w:rsidRPr="005A2E6C">
        <w:rPr>
          <w:rFonts w:ascii="Times New Roman" w:eastAsia="Times New Roman" w:hAnsi="Times New Roman" w:cs="Times New Roman"/>
          <w:b/>
          <w:lang w:val="lt-LT" w:eastAsia="en-US"/>
        </w:rPr>
        <w:tab/>
      </w:r>
      <w:r w:rsidRPr="005A2E6C">
        <w:rPr>
          <w:rFonts w:ascii="Times New Roman" w:eastAsia="Times New Roman" w:hAnsi="Times New Roman" w:cs="Times New Roman"/>
          <w:b/>
          <w:lang w:val="lt-LT" w:eastAsia="lt-LT"/>
        </w:rPr>
        <w:t>TIEKIMO IR VARTOJIMO SĄLYGOS AR APRIBOJIMAI</w:t>
      </w:r>
      <w:bookmarkEnd w:id="8"/>
      <w:bookmarkEnd w:id="9"/>
    </w:p>
    <w:p w14:paraId="3803EEE0" w14:textId="77777777" w:rsidR="00DB6BD6" w:rsidRPr="005A2E6C" w:rsidRDefault="00DB6BD6">
      <w:pPr>
        <w:spacing w:after="0" w:line="240" w:lineRule="auto"/>
        <w:rPr>
          <w:rFonts w:ascii="Times New Roman" w:eastAsia="Times New Roman" w:hAnsi="Times New Roman" w:cs="Times New Roman"/>
          <w:lang w:val="lt-LT" w:eastAsia="lt-LT"/>
        </w:rPr>
      </w:pPr>
    </w:p>
    <w:p w14:paraId="09EFE0C5"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Receptinis vaistinis preparatas.</w:t>
      </w:r>
    </w:p>
    <w:p w14:paraId="528E8D6D" w14:textId="77777777" w:rsidR="00DB6BD6" w:rsidRPr="005A2E6C" w:rsidRDefault="00DB6BD6">
      <w:pPr>
        <w:spacing w:after="0" w:line="240" w:lineRule="auto"/>
        <w:rPr>
          <w:rFonts w:ascii="Times New Roman" w:eastAsia="Times New Roman" w:hAnsi="Times New Roman" w:cs="Times New Roman"/>
          <w:lang w:val="lt-LT" w:eastAsia="lt-LT"/>
        </w:rPr>
      </w:pPr>
    </w:p>
    <w:p w14:paraId="41D480B7" w14:textId="77777777" w:rsidR="00DB6BD6" w:rsidRPr="005A2E6C" w:rsidRDefault="00DB6BD6">
      <w:pPr>
        <w:spacing w:after="0" w:line="240" w:lineRule="auto"/>
        <w:rPr>
          <w:rFonts w:ascii="Times New Roman" w:eastAsia="Times New Roman" w:hAnsi="Times New Roman" w:cs="Times New Roman"/>
          <w:lang w:val="lt-LT" w:eastAsia="lt-LT"/>
        </w:rPr>
      </w:pPr>
    </w:p>
    <w:p w14:paraId="105AB876" w14:textId="77777777" w:rsidR="00DB6BD6" w:rsidRPr="005A2E6C" w:rsidRDefault="00CB4CD5">
      <w:pPr>
        <w:spacing w:after="0" w:line="240" w:lineRule="auto"/>
        <w:jc w:val="center"/>
        <w:rPr>
          <w:rFonts w:ascii="Times New Roman" w:eastAsia="Times New Roman" w:hAnsi="Times New Roman" w:cs="Times New Roman"/>
          <w:lang w:val="lt-LT" w:eastAsia="lt-LT"/>
        </w:rPr>
      </w:pPr>
      <w:r w:rsidRPr="005A2E6C">
        <w:rPr>
          <w:lang w:val="lt-LT"/>
        </w:rPr>
        <w:br w:type="page"/>
      </w:r>
    </w:p>
    <w:p w14:paraId="03634164"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11D0477D"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7E5335B0"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593F9261"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76DF6D60"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7473E96B"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1DCE9D4B"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1A74FD9F"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15327928"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4C5EB671"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6889EEC1"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0E995CED"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2C8E9869"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7579C357"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5B47E095"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6F7F9742"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0CDAA4BC"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3AEE672F"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66F95A54"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070B23B5"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51658C67" w14:textId="77777777" w:rsidR="00DB6BD6" w:rsidRPr="005A2E6C" w:rsidRDefault="00DB6BD6">
      <w:pPr>
        <w:shd w:val="clear" w:color="auto" w:fill="FFFFFF"/>
        <w:spacing w:after="0" w:line="240" w:lineRule="auto"/>
        <w:rPr>
          <w:rFonts w:ascii="Times New Roman" w:eastAsia="Times New Roman" w:hAnsi="Times New Roman" w:cs="Times New Roman"/>
          <w:lang w:val="lt-LT" w:eastAsia="lt-LT"/>
        </w:rPr>
      </w:pPr>
    </w:p>
    <w:p w14:paraId="3FC8275B"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7C9AA306"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536D1CA2" w14:textId="77777777" w:rsidR="00DB6BD6" w:rsidRPr="005A2E6C" w:rsidRDefault="00CB4CD5">
      <w:pPr>
        <w:spacing w:after="0" w:line="240" w:lineRule="auto"/>
        <w:jc w:val="center"/>
        <w:outlineLvl w:val="0"/>
        <w:rPr>
          <w:rFonts w:ascii="Times New Roman" w:eastAsia="Times New Roman" w:hAnsi="Times New Roman" w:cs="Times New Roman"/>
          <w:b/>
          <w:kern w:val="2"/>
          <w:lang w:val="lt-LT" w:eastAsia="lt-LT"/>
        </w:rPr>
      </w:pPr>
      <w:r w:rsidRPr="005A2E6C">
        <w:rPr>
          <w:rFonts w:ascii="Times New Roman" w:eastAsia="Times New Roman" w:hAnsi="Times New Roman" w:cs="Times New Roman"/>
          <w:b/>
          <w:kern w:val="2"/>
          <w:lang w:val="lt-LT" w:eastAsia="lt-LT"/>
        </w:rPr>
        <w:t>III PRIEDAS</w:t>
      </w:r>
    </w:p>
    <w:p w14:paraId="1BF04BA5" w14:textId="77777777" w:rsidR="00DB6BD6" w:rsidRPr="005A2E6C" w:rsidRDefault="00DB6BD6">
      <w:pPr>
        <w:spacing w:after="0" w:line="240" w:lineRule="auto"/>
        <w:rPr>
          <w:rFonts w:ascii="Times New Roman" w:eastAsia="Times New Roman" w:hAnsi="Times New Roman" w:cs="Times New Roman"/>
          <w:lang w:val="lt-LT" w:eastAsia="lt-LT"/>
        </w:rPr>
      </w:pPr>
    </w:p>
    <w:p w14:paraId="6C92B5C8" w14:textId="77777777" w:rsidR="00DB6BD6" w:rsidRPr="005A2E6C" w:rsidRDefault="00CB4CD5">
      <w:pPr>
        <w:spacing w:after="0" w:line="240" w:lineRule="auto"/>
        <w:jc w:val="center"/>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ŽENKLINIMAS IR PAKUOTĖS LAPELIS</w:t>
      </w:r>
    </w:p>
    <w:p w14:paraId="5354A660" w14:textId="77777777" w:rsidR="00DB6BD6" w:rsidRPr="005A2E6C" w:rsidRDefault="00CB4CD5">
      <w:pPr>
        <w:spacing w:after="0" w:line="240" w:lineRule="auto"/>
        <w:jc w:val="center"/>
        <w:outlineLvl w:val="0"/>
        <w:rPr>
          <w:rFonts w:ascii="Times New Roman" w:eastAsia="Times New Roman" w:hAnsi="Times New Roman" w:cs="Times New Roman"/>
          <w:b/>
          <w:kern w:val="2"/>
          <w:lang w:val="lt-LT" w:eastAsia="lt-LT"/>
        </w:rPr>
      </w:pPr>
      <w:r w:rsidRPr="005A2E6C">
        <w:rPr>
          <w:lang w:val="lt-LT"/>
        </w:rPr>
        <w:br w:type="page"/>
      </w:r>
    </w:p>
    <w:p w14:paraId="717FA04A"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48353AE8"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3D21B238"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50BEE350"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46234D27"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5353A9E2"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4BA91F57"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32241716"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2D966F99"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7F441ACB"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72C4D242" w14:textId="77777777" w:rsidR="00DB6BD6" w:rsidRPr="005A2E6C" w:rsidRDefault="00DB6BD6">
      <w:pPr>
        <w:spacing w:after="0" w:line="240" w:lineRule="auto"/>
        <w:rPr>
          <w:rFonts w:ascii="Times New Roman" w:eastAsia="Times New Roman" w:hAnsi="Times New Roman" w:cs="Times New Roman"/>
          <w:lang w:val="lt-LT" w:eastAsia="lt-LT"/>
        </w:rPr>
      </w:pPr>
    </w:p>
    <w:p w14:paraId="03C31934" w14:textId="77777777" w:rsidR="00DB6BD6" w:rsidRPr="005A2E6C" w:rsidRDefault="00DB6BD6">
      <w:pPr>
        <w:spacing w:after="0" w:line="240" w:lineRule="auto"/>
        <w:rPr>
          <w:rFonts w:ascii="Times New Roman" w:eastAsia="Times New Roman" w:hAnsi="Times New Roman" w:cs="Times New Roman"/>
          <w:lang w:val="lt-LT" w:eastAsia="lt-LT"/>
        </w:rPr>
      </w:pPr>
    </w:p>
    <w:p w14:paraId="6EAA90AB" w14:textId="77777777" w:rsidR="00DB6BD6" w:rsidRPr="005A2E6C" w:rsidRDefault="00DB6BD6">
      <w:pPr>
        <w:spacing w:after="0" w:line="240" w:lineRule="auto"/>
        <w:rPr>
          <w:rFonts w:ascii="Times New Roman" w:eastAsia="Times New Roman" w:hAnsi="Times New Roman" w:cs="Times New Roman"/>
          <w:lang w:val="lt-LT" w:eastAsia="lt-LT"/>
        </w:rPr>
      </w:pPr>
    </w:p>
    <w:p w14:paraId="207CD37A" w14:textId="77777777" w:rsidR="00DB6BD6" w:rsidRPr="005A2E6C" w:rsidRDefault="00DB6BD6">
      <w:pPr>
        <w:spacing w:after="0" w:line="240" w:lineRule="auto"/>
        <w:rPr>
          <w:rFonts w:ascii="Times New Roman" w:eastAsia="Times New Roman" w:hAnsi="Times New Roman" w:cs="Times New Roman"/>
          <w:lang w:val="lt-LT" w:eastAsia="lt-LT"/>
        </w:rPr>
      </w:pPr>
    </w:p>
    <w:p w14:paraId="6FC9C3C3" w14:textId="77777777" w:rsidR="00DB6BD6" w:rsidRPr="005A2E6C" w:rsidRDefault="00DB6BD6">
      <w:pPr>
        <w:spacing w:after="0" w:line="240" w:lineRule="auto"/>
        <w:rPr>
          <w:rFonts w:ascii="Times New Roman" w:eastAsia="Times New Roman" w:hAnsi="Times New Roman" w:cs="Times New Roman"/>
          <w:lang w:val="lt-LT" w:eastAsia="lt-LT"/>
        </w:rPr>
      </w:pPr>
    </w:p>
    <w:p w14:paraId="2A6804E1" w14:textId="77777777" w:rsidR="00DB6BD6" w:rsidRPr="005A2E6C" w:rsidRDefault="00DB6BD6">
      <w:pPr>
        <w:spacing w:after="0" w:line="240" w:lineRule="auto"/>
        <w:rPr>
          <w:rFonts w:ascii="Times New Roman" w:eastAsia="Times New Roman" w:hAnsi="Times New Roman" w:cs="Times New Roman"/>
          <w:lang w:val="lt-LT" w:eastAsia="lt-LT"/>
        </w:rPr>
      </w:pPr>
    </w:p>
    <w:p w14:paraId="738FFB16" w14:textId="77777777" w:rsidR="00DB6BD6" w:rsidRPr="005A2E6C" w:rsidRDefault="00DB6BD6">
      <w:pPr>
        <w:spacing w:after="0" w:line="240" w:lineRule="auto"/>
        <w:rPr>
          <w:rFonts w:ascii="Times New Roman" w:eastAsia="Times New Roman" w:hAnsi="Times New Roman" w:cs="Times New Roman"/>
          <w:lang w:val="lt-LT" w:eastAsia="lt-LT"/>
        </w:rPr>
      </w:pPr>
    </w:p>
    <w:p w14:paraId="75A0628A" w14:textId="77777777" w:rsidR="00DB6BD6" w:rsidRPr="005A2E6C" w:rsidRDefault="00DB6BD6">
      <w:pPr>
        <w:spacing w:after="0" w:line="240" w:lineRule="auto"/>
        <w:rPr>
          <w:rFonts w:ascii="Times New Roman" w:eastAsia="Times New Roman" w:hAnsi="Times New Roman" w:cs="Times New Roman"/>
          <w:lang w:val="lt-LT" w:eastAsia="lt-LT"/>
        </w:rPr>
      </w:pPr>
    </w:p>
    <w:p w14:paraId="24F14989" w14:textId="77777777" w:rsidR="00DB6BD6" w:rsidRPr="005A2E6C" w:rsidRDefault="00DB6BD6">
      <w:pPr>
        <w:spacing w:after="0" w:line="240" w:lineRule="auto"/>
        <w:rPr>
          <w:rFonts w:ascii="Times New Roman" w:eastAsia="Times New Roman" w:hAnsi="Times New Roman" w:cs="Times New Roman"/>
          <w:lang w:val="lt-LT" w:eastAsia="lt-LT"/>
        </w:rPr>
      </w:pPr>
    </w:p>
    <w:p w14:paraId="579EDAEB" w14:textId="77777777" w:rsidR="00DB6BD6" w:rsidRPr="005A2E6C" w:rsidRDefault="00DB6BD6">
      <w:pPr>
        <w:spacing w:after="0" w:line="240" w:lineRule="auto"/>
        <w:rPr>
          <w:rFonts w:ascii="Times New Roman" w:eastAsia="Times New Roman" w:hAnsi="Times New Roman" w:cs="Times New Roman"/>
          <w:b/>
          <w:kern w:val="2"/>
          <w:lang w:val="lt-LT" w:eastAsia="lt-LT"/>
        </w:rPr>
      </w:pPr>
    </w:p>
    <w:p w14:paraId="04415486" w14:textId="77777777" w:rsidR="00DB6BD6" w:rsidRPr="005A2E6C" w:rsidRDefault="00DB6BD6">
      <w:pPr>
        <w:spacing w:after="0" w:line="240" w:lineRule="auto"/>
        <w:rPr>
          <w:rFonts w:ascii="Times New Roman" w:eastAsia="Times New Roman" w:hAnsi="Times New Roman" w:cs="Times New Roman"/>
          <w:lang w:val="lt-LT" w:eastAsia="lt-LT"/>
        </w:rPr>
      </w:pPr>
    </w:p>
    <w:p w14:paraId="5954426A"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1084BD05" w14:textId="77777777" w:rsidR="00DB6BD6" w:rsidRPr="005A2E6C" w:rsidRDefault="00DB6BD6">
      <w:pPr>
        <w:spacing w:after="0" w:line="240" w:lineRule="auto"/>
        <w:jc w:val="center"/>
        <w:outlineLvl w:val="0"/>
        <w:rPr>
          <w:rFonts w:ascii="Times New Roman" w:eastAsia="Times New Roman" w:hAnsi="Times New Roman" w:cs="Times New Roman"/>
          <w:b/>
          <w:kern w:val="2"/>
          <w:lang w:val="lt-LT" w:eastAsia="lt-LT"/>
        </w:rPr>
      </w:pPr>
    </w:p>
    <w:p w14:paraId="4F541A7E" w14:textId="77777777" w:rsidR="00DB6BD6" w:rsidRPr="005A2E6C" w:rsidRDefault="00CB4CD5">
      <w:pPr>
        <w:spacing w:after="0" w:line="240" w:lineRule="auto"/>
        <w:jc w:val="center"/>
        <w:outlineLvl w:val="0"/>
        <w:rPr>
          <w:rFonts w:ascii="Times New Roman" w:eastAsia="Times New Roman" w:hAnsi="Times New Roman" w:cs="Times New Roman"/>
          <w:b/>
          <w:kern w:val="2"/>
          <w:lang w:val="lt-LT" w:eastAsia="lt-LT"/>
        </w:rPr>
      </w:pPr>
      <w:r w:rsidRPr="005A2E6C">
        <w:rPr>
          <w:rFonts w:ascii="Times New Roman" w:eastAsia="Times New Roman" w:hAnsi="Times New Roman" w:cs="Times New Roman"/>
          <w:b/>
          <w:kern w:val="2"/>
          <w:lang w:val="lt-LT" w:eastAsia="lt-LT"/>
        </w:rPr>
        <w:t>A. ŽENKLINIMAS</w:t>
      </w:r>
      <w:r w:rsidRPr="005A2E6C">
        <w:rPr>
          <w:lang w:val="lt-LT"/>
        </w:rPr>
        <w:br w:type="page"/>
      </w:r>
    </w:p>
    <w:p w14:paraId="68893E05" w14:textId="77777777" w:rsidR="00DB6BD6" w:rsidRPr="005A2E6C" w:rsidRDefault="00CB4CD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lastRenderedPageBreak/>
        <w:t xml:space="preserve">INFORMACIJA ANT IŠORINĖS PAKUOTĖS </w:t>
      </w:r>
    </w:p>
    <w:p w14:paraId="741D3562" w14:textId="77777777" w:rsidR="00DB6BD6" w:rsidRPr="005A2E6C" w:rsidRDefault="00DB6BD6">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val="lt-LT" w:eastAsia="lt-LT"/>
        </w:rPr>
      </w:pPr>
    </w:p>
    <w:p w14:paraId="1F95DC33" w14:textId="77777777" w:rsidR="00DB6BD6" w:rsidRPr="005A2E6C" w:rsidRDefault="00CB4CD5">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KARTONO DĖŽUTĖ</w:t>
      </w:r>
    </w:p>
    <w:p w14:paraId="532D6412" w14:textId="77777777" w:rsidR="00DB6BD6" w:rsidRPr="005A2E6C" w:rsidRDefault="00DB6BD6">
      <w:pPr>
        <w:spacing w:after="0" w:line="240" w:lineRule="auto"/>
        <w:rPr>
          <w:rFonts w:ascii="Times New Roman" w:eastAsia="Times New Roman" w:hAnsi="Times New Roman" w:cs="Times New Roman"/>
          <w:lang w:val="lt-LT" w:eastAsia="lt-LT"/>
        </w:rPr>
      </w:pPr>
    </w:p>
    <w:p w14:paraId="0F64F4B0" w14:textId="77777777" w:rsidR="00DB6BD6" w:rsidRPr="005A2E6C" w:rsidRDefault="00DB6BD6">
      <w:pPr>
        <w:spacing w:after="0" w:line="240" w:lineRule="auto"/>
        <w:rPr>
          <w:rFonts w:ascii="Times New Roman" w:eastAsia="Times New Roman" w:hAnsi="Times New Roman" w:cs="Times New Roman"/>
          <w:lang w:val="lt-LT" w:eastAsia="lt-LT"/>
        </w:rPr>
      </w:pPr>
    </w:p>
    <w:p w14:paraId="2F0BB7DD"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w:t>
      </w:r>
      <w:r w:rsidRPr="005A2E6C">
        <w:rPr>
          <w:rFonts w:ascii="Times New Roman" w:eastAsia="Times New Roman" w:hAnsi="Times New Roman" w:cs="Times New Roman"/>
          <w:b/>
          <w:lang w:val="lt-LT" w:eastAsia="lt-LT"/>
        </w:rPr>
        <w:tab/>
        <w:t>VAISTINIO PREPARATO PAVADINIMAS</w:t>
      </w:r>
    </w:p>
    <w:p w14:paraId="6F996E67" w14:textId="77777777" w:rsidR="00DB6BD6" w:rsidRPr="005A2E6C" w:rsidRDefault="00DB6BD6">
      <w:pPr>
        <w:spacing w:after="0" w:line="240" w:lineRule="auto"/>
        <w:rPr>
          <w:rFonts w:ascii="Times New Roman" w:eastAsia="Times New Roman" w:hAnsi="Times New Roman" w:cs="Times New Roman"/>
          <w:lang w:val="lt-LT" w:eastAsia="lt-LT"/>
        </w:rPr>
      </w:pPr>
    </w:p>
    <w:p w14:paraId="6C2D4C71"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400 mg/57 mg/5 ml milteliai geriamajai suspensijai</w:t>
      </w:r>
    </w:p>
    <w:p w14:paraId="20DA81F7" w14:textId="21D6460D"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amoxicillinum</w:t>
      </w:r>
      <w:proofErr w:type="spellEnd"/>
      <w:r w:rsidRPr="005A2E6C">
        <w:rPr>
          <w:rFonts w:ascii="Times New Roman" w:eastAsia="Times New Roman" w:hAnsi="Times New Roman" w:cs="Times New Roman"/>
          <w:lang w:val="lt-LT" w:eastAsia="lt-LT"/>
        </w:rPr>
        <w:t>/</w:t>
      </w:r>
      <w:proofErr w:type="spellStart"/>
      <w:r w:rsidRPr="005A2E6C">
        <w:rPr>
          <w:rFonts w:ascii="Times New Roman" w:eastAsia="Times New Roman" w:hAnsi="Times New Roman" w:cs="Times New Roman"/>
          <w:lang w:val="lt-LT" w:eastAsia="lt-LT"/>
        </w:rPr>
        <w:t>acidum</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clavulanicum</w:t>
      </w:r>
      <w:proofErr w:type="spellEnd"/>
    </w:p>
    <w:p w14:paraId="79B89E65" w14:textId="77777777" w:rsidR="00DB6BD6" w:rsidRPr="005A2E6C" w:rsidRDefault="00DB6BD6">
      <w:pPr>
        <w:spacing w:after="0" w:line="240" w:lineRule="auto"/>
        <w:rPr>
          <w:rFonts w:ascii="Times New Roman" w:eastAsia="Times New Roman" w:hAnsi="Times New Roman" w:cs="Times New Roman"/>
          <w:lang w:val="lt-LT" w:eastAsia="lt-LT"/>
        </w:rPr>
      </w:pPr>
    </w:p>
    <w:p w14:paraId="3AA17557" w14:textId="77777777" w:rsidR="00DB6BD6" w:rsidRPr="005A2E6C" w:rsidRDefault="00DB6BD6">
      <w:pPr>
        <w:spacing w:after="0" w:line="240" w:lineRule="auto"/>
        <w:rPr>
          <w:rFonts w:ascii="Times New Roman" w:eastAsia="Times New Roman" w:hAnsi="Times New Roman" w:cs="Times New Roman"/>
          <w:lang w:val="lt-LT" w:eastAsia="lt-LT"/>
        </w:rPr>
      </w:pPr>
    </w:p>
    <w:p w14:paraId="5F1F4CC4"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2.</w:t>
      </w:r>
      <w:r w:rsidRPr="005A2E6C">
        <w:rPr>
          <w:rFonts w:ascii="Times New Roman" w:eastAsia="Times New Roman" w:hAnsi="Times New Roman" w:cs="Times New Roman"/>
          <w:b/>
          <w:lang w:val="lt-LT" w:eastAsia="lt-LT"/>
        </w:rPr>
        <w:tab/>
        <w:t>VEIKLIOJI (-IOS) MEDŽIAGA (-OS) IR JOS (-Ų) KIEKIS (-IAI)</w:t>
      </w:r>
    </w:p>
    <w:p w14:paraId="4ED0E3F4" w14:textId="77777777" w:rsidR="00DB6BD6" w:rsidRPr="005A2E6C" w:rsidRDefault="00DB6BD6">
      <w:pPr>
        <w:spacing w:after="0" w:line="240" w:lineRule="auto"/>
        <w:rPr>
          <w:rFonts w:ascii="Times New Roman" w:eastAsia="Times New Roman" w:hAnsi="Times New Roman" w:cs="Times New Roman"/>
          <w:lang w:val="lt-LT" w:eastAsia="lt-LT"/>
        </w:rPr>
      </w:pPr>
    </w:p>
    <w:p w14:paraId="3EC5DEEF"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5 ml paruoštos suspensijos yra 400 mg </w:t>
      </w:r>
      <w:proofErr w:type="spellStart"/>
      <w:r w:rsidRPr="005A2E6C">
        <w:rPr>
          <w:rFonts w:ascii="Times New Roman" w:eastAsia="Times New Roman" w:hAnsi="Times New Roman" w:cs="Times New Roman"/>
          <w:lang w:val="lt-LT" w:eastAsia="lt-LT"/>
        </w:rPr>
        <w:t>amoksicilino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trihidrato</w:t>
      </w:r>
      <w:proofErr w:type="spellEnd"/>
      <w:r w:rsidRPr="005A2E6C">
        <w:rPr>
          <w:rFonts w:ascii="Times New Roman" w:eastAsia="Times New Roman" w:hAnsi="Times New Roman" w:cs="Times New Roman"/>
          <w:lang w:val="lt-LT" w:eastAsia="lt-LT"/>
        </w:rPr>
        <w:t xml:space="preserve"> pavidalu) ir 57 mg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rūgšties (kalio druskos pavidalu).</w:t>
      </w:r>
    </w:p>
    <w:p w14:paraId="480641C1" w14:textId="77777777" w:rsidR="00DB6BD6" w:rsidRPr="005A2E6C" w:rsidRDefault="00DB6BD6">
      <w:pPr>
        <w:spacing w:after="0" w:line="240" w:lineRule="auto"/>
        <w:rPr>
          <w:rFonts w:ascii="Times New Roman" w:eastAsia="Times New Roman" w:hAnsi="Times New Roman" w:cs="Times New Roman"/>
          <w:lang w:val="lt-LT" w:eastAsia="lt-LT"/>
        </w:rPr>
      </w:pPr>
    </w:p>
    <w:p w14:paraId="3315552B" w14:textId="77777777" w:rsidR="00DB6BD6" w:rsidRPr="005A2E6C" w:rsidRDefault="00DB6BD6">
      <w:pPr>
        <w:spacing w:after="0" w:line="240" w:lineRule="auto"/>
        <w:rPr>
          <w:rFonts w:ascii="Times New Roman" w:eastAsia="Times New Roman" w:hAnsi="Times New Roman" w:cs="Times New Roman"/>
          <w:lang w:val="lt-LT" w:eastAsia="lt-LT"/>
        </w:rPr>
      </w:pPr>
    </w:p>
    <w:p w14:paraId="5471141C"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3.</w:t>
      </w:r>
      <w:r w:rsidRPr="005A2E6C">
        <w:rPr>
          <w:rFonts w:ascii="Times New Roman" w:eastAsia="Times New Roman" w:hAnsi="Times New Roman" w:cs="Times New Roman"/>
          <w:b/>
          <w:lang w:val="lt-LT" w:eastAsia="lt-LT"/>
        </w:rPr>
        <w:tab/>
        <w:t>PAGALBINIŲ MEDŽIAGŲ SĄRAŠAS</w:t>
      </w:r>
    </w:p>
    <w:p w14:paraId="111D4693" w14:textId="77777777" w:rsidR="00DB6BD6" w:rsidRPr="005A2E6C" w:rsidRDefault="00DB6BD6">
      <w:pPr>
        <w:spacing w:after="0" w:line="240" w:lineRule="auto"/>
        <w:rPr>
          <w:rFonts w:ascii="Times New Roman" w:eastAsia="Times New Roman" w:hAnsi="Times New Roman" w:cs="Times New Roman"/>
          <w:lang w:val="lt-LT" w:eastAsia="lt-LT"/>
        </w:rPr>
      </w:pPr>
    </w:p>
    <w:p w14:paraId="44F79878" w14:textId="77777777" w:rsidR="00CD5BBF" w:rsidRPr="005A2E6C" w:rsidRDefault="000F4941">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Sudėtyje yra </w:t>
      </w:r>
      <w:proofErr w:type="spellStart"/>
      <w:r w:rsidRPr="005A2E6C">
        <w:rPr>
          <w:rFonts w:ascii="Times New Roman" w:eastAsia="Times New Roman" w:hAnsi="Times New Roman" w:cs="Times New Roman"/>
          <w:lang w:val="lt-LT" w:eastAsia="lt-LT"/>
        </w:rPr>
        <w:t>aspartamo</w:t>
      </w:r>
      <w:proofErr w:type="spellEnd"/>
      <w:r w:rsidRPr="005A2E6C">
        <w:rPr>
          <w:rFonts w:ascii="Times New Roman" w:eastAsia="Times New Roman" w:hAnsi="Times New Roman" w:cs="Times New Roman"/>
          <w:lang w:val="lt-LT" w:eastAsia="lt-LT"/>
        </w:rPr>
        <w:t>.</w:t>
      </w:r>
    </w:p>
    <w:p w14:paraId="647F7801" w14:textId="0626644F"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Norėdami gauti daugiau informacijos, žiūrėkite pakuotės lapelį.</w:t>
      </w:r>
    </w:p>
    <w:p w14:paraId="6B29D5A7" w14:textId="77777777" w:rsidR="00DB6BD6" w:rsidRPr="005A2E6C" w:rsidRDefault="00DB6BD6">
      <w:pPr>
        <w:spacing w:after="0" w:line="240" w:lineRule="auto"/>
        <w:rPr>
          <w:rFonts w:ascii="Times New Roman" w:eastAsia="Times New Roman" w:hAnsi="Times New Roman" w:cs="Times New Roman"/>
          <w:lang w:val="lt-LT" w:eastAsia="lt-LT"/>
        </w:rPr>
      </w:pPr>
    </w:p>
    <w:p w14:paraId="3EF64D92" w14:textId="77777777" w:rsidR="00DB6BD6" w:rsidRPr="005A2E6C" w:rsidRDefault="00DB6BD6">
      <w:pPr>
        <w:spacing w:after="0" w:line="240" w:lineRule="auto"/>
        <w:rPr>
          <w:rFonts w:ascii="Times New Roman" w:eastAsia="Times New Roman" w:hAnsi="Times New Roman" w:cs="Times New Roman"/>
          <w:lang w:val="lt-LT" w:eastAsia="lt-LT"/>
        </w:rPr>
      </w:pPr>
    </w:p>
    <w:p w14:paraId="0A0AB515"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w:t>
      </w:r>
      <w:r w:rsidRPr="005A2E6C">
        <w:rPr>
          <w:rFonts w:ascii="Times New Roman" w:eastAsia="Times New Roman" w:hAnsi="Times New Roman" w:cs="Times New Roman"/>
          <w:b/>
          <w:lang w:val="lt-LT" w:eastAsia="lt-LT"/>
        </w:rPr>
        <w:tab/>
        <w:t>FARMACINĖ FORMA IR KIEKIS PAKUOTĖJE</w:t>
      </w:r>
    </w:p>
    <w:p w14:paraId="57D18E57" w14:textId="77777777" w:rsidR="00DB6BD6" w:rsidRPr="005A2E6C" w:rsidRDefault="00DB6BD6">
      <w:pPr>
        <w:spacing w:after="0" w:line="240" w:lineRule="auto"/>
        <w:rPr>
          <w:rFonts w:ascii="Times New Roman" w:eastAsia="Times New Roman" w:hAnsi="Times New Roman" w:cs="Times New Roman"/>
          <w:lang w:val="lt-LT" w:eastAsia="lt-LT"/>
        </w:rPr>
      </w:pPr>
    </w:p>
    <w:p w14:paraId="1D4E83C9"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 xml:space="preserve">Milteliai </w:t>
      </w:r>
      <w:r w:rsidRPr="005A2E6C">
        <w:rPr>
          <w:rFonts w:ascii="Times New Roman" w:eastAsia="Times New Roman" w:hAnsi="Times New Roman" w:cs="Times New Roman"/>
          <w:lang w:val="lt-LT" w:eastAsia="lt-LT"/>
        </w:rPr>
        <w:t>35 ml geriamosios suspensijos ruošti</w:t>
      </w:r>
    </w:p>
    <w:p w14:paraId="68228A3D" w14:textId="08623688"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Milteliai 70 ml geriamosios suspensijos ruošti</w:t>
      </w:r>
    </w:p>
    <w:p w14:paraId="3AD2AD57" w14:textId="1FD17D31" w:rsidR="004232F4" w:rsidRPr="005A2E6C" w:rsidRDefault="004232F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Milteliai 140 ml geriamosios suspensijos ruošti</w:t>
      </w:r>
    </w:p>
    <w:p w14:paraId="101E264C" w14:textId="554F2C7F"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Dėžutėje yra geriamasis švirkštas</w:t>
      </w:r>
      <w:r w:rsidR="004232F4" w:rsidRPr="005A2E6C">
        <w:rPr>
          <w:rFonts w:ascii="Times New Roman" w:eastAsia="Times New Roman" w:hAnsi="Times New Roman" w:cs="Times New Roman"/>
          <w:lang w:val="lt-LT" w:eastAsia="lt-LT"/>
        </w:rPr>
        <w:t xml:space="preserve"> arba matavimo šaukštas</w:t>
      </w:r>
      <w:r w:rsidRPr="005A2E6C">
        <w:rPr>
          <w:rFonts w:ascii="Times New Roman" w:eastAsia="Times New Roman" w:hAnsi="Times New Roman" w:cs="Times New Roman"/>
          <w:lang w:val="lt-LT" w:eastAsia="lt-LT"/>
        </w:rPr>
        <w:t>.</w:t>
      </w:r>
    </w:p>
    <w:p w14:paraId="6FAFE6CE" w14:textId="77777777" w:rsidR="00DB6BD6" w:rsidRPr="005A2E6C" w:rsidRDefault="00DB6BD6">
      <w:pPr>
        <w:spacing w:after="0" w:line="240" w:lineRule="auto"/>
        <w:rPr>
          <w:rFonts w:ascii="Times New Roman" w:eastAsia="Times New Roman" w:hAnsi="Times New Roman" w:cs="Times New Roman"/>
          <w:lang w:val="lt-LT" w:eastAsia="lt-LT"/>
        </w:rPr>
      </w:pPr>
    </w:p>
    <w:p w14:paraId="4A366BB0" w14:textId="77777777" w:rsidR="00DB6BD6" w:rsidRPr="005A2E6C" w:rsidRDefault="00DB6BD6">
      <w:pPr>
        <w:spacing w:after="0" w:line="240" w:lineRule="auto"/>
        <w:rPr>
          <w:rFonts w:ascii="Times New Roman" w:eastAsia="Times New Roman" w:hAnsi="Times New Roman" w:cs="Times New Roman"/>
          <w:lang w:val="lt-LT" w:eastAsia="lt-LT"/>
        </w:rPr>
      </w:pPr>
    </w:p>
    <w:p w14:paraId="24CE2CB6"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5.</w:t>
      </w:r>
      <w:r w:rsidRPr="005A2E6C">
        <w:rPr>
          <w:rFonts w:ascii="Times New Roman" w:eastAsia="Times New Roman" w:hAnsi="Times New Roman" w:cs="Times New Roman"/>
          <w:b/>
          <w:lang w:val="lt-LT" w:eastAsia="lt-LT"/>
        </w:rPr>
        <w:tab/>
        <w:t>VARTOJIMO METODAS IR BŪDAS (-AI)</w:t>
      </w:r>
    </w:p>
    <w:p w14:paraId="1495F991" w14:textId="77777777" w:rsidR="00DB6BD6" w:rsidRPr="005A2E6C" w:rsidRDefault="00DB6BD6">
      <w:pPr>
        <w:spacing w:after="0" w:line="240" w:lineRule="auto"/>
        <w:rPr>
          <w:rFonts w:ascii="Times New Roman" w:eastAsia="Times New Roman" w:hAnsi="Times New Roman" w:cs="Times New Roman"/>
          <w:lang w:val="lt-LT" w:eastAsia="lt-LT"/>
        </w:rPr>
      </w:pPr>
    </w:p>
    <w:p w14:paraId="5893F309"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Vartoti per burną.</w:t>
      </w:r>
    </w:p>
    <w:p w14:paraId="3EDF856C" w14:textId="154E5BE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Prieš vartojimą perskaitykite pakuotės lapelį.</w:t>
      </w:r>
    </w:p>
    <w:p w14:paraId="0CAE56BF" w14:textId="77777777" w:rsidR="008A29E7" w:rsidRPr="005A2E6C" w:rsidRDefault="008A29E7" w:rsidP="008A29E7">
      <w:pPr>
        <w:spacing w:after="0" w:line="240" w:lineRule="auto"/>
        <w:rPr>
          <w:rFonts w:ascii="Times New Roman" w:eastAsia="Times New Roman" w:hAnsi="Times New Roman" w:cs="Times New Roman"/>
          <w:lang w:val="lt-LT" w:eastAsia="lt-LT"/>
        </w:rPr>
      </w:pPr>
    </w:p>
    <w:p w14:paraId="62DE8E59" w14:textId="77777777" w:rsidR="00DB6BD6" w:rsidRPr="005A2E6C" w:rsidRDefault="00DB6BD6">
      <w:pPr>
        <w:spacing w:after="0" w:line="240" w:lineRule="auto"/>
        <w:rPr>
          <w:rFonts w:ascii="Times New Roman" w:eastAsia="Times New Roman" w:hAnsi="Times New Roman" w:cs="Times New Roman"/>
          <w:lang w:val="lt-LT" w:eastAsia="lt-LT"/>
        </w:rPr>
      </w:pPr>
    </w:p>
    <w:p w14:paraId="0F07CCC5"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w:t>
      </w:r>
      <w:r w:rsidRPr="005A2E6C">
        <w:rPr>
          <w:rFonts w:ascii="Times New Roman" w:eastAsia="Times New Roman" w:hAnsi="Times New Roman" w:cs="Times New Roman"/>
          <w:b/>
          <w:lang w:val="lt-LT" w:eastAsia="lt-LT"/>
        </w:rPr>
        <w:tab/>
        <w:t>SPECIALUS ĮSPĖJIMAS, KAD VAISTINĮ PREPARATĄ BŪTINA LAIKYTI VAIKAMS NEPASTEBIMOJE IR NEPASIEKIAMOJE VIETOJE</w:t>
      </w:r>
    </w:p>
    <w:p w14:paraId="39474C47" w14:textId="77777777" w:rsidR="00DB6BD6" w:rsidRPr="005A2E6C" w:rsidRDefault="00DB6BD6">
      <w:pPr>
        <w:spacing w:after="0" w:line="240" w:lineRule="auto"/>
        <w:rPr>
          <w:rFonts w:ascii="Times New Roman" w:eastAsia="Times New Roman" w:hAnsi="Times New Roman" w:cs="Times New Roman"/>
          <w:lang w:val="lt-LT" w:eastAsia="lt-LT"/>
        </w:rPr>
      </w:pPr>
    </w:p>
    <w:p w14:paraId="7F4607CC"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Laikyti vaikams nepastebimoje ir nepasiekiamoje vietoje.</w:t>
      </w:r>
    </w:p>
    <w:p w14:paraId="3CA60C4E" w14:textId="77777777" w:rsidR="00DB6BD6" w:rsidRPr="005A2E6C" w:rsidRDefault="00DB6BD6">
      <w:pPr>
        <w:spacing w:after="0" w:line="240" w:lineRule="auto"/>
        <w:rPr>
          <w:rFonts w:ascii="Times New Roman" w:eastAsia="Times New Roman" w:hAnsi="Times New Roman" w:cs="Times New Roman"/>
          <w:lang w:val="lt-LT" w:eastAsia="lt-LT"/>
        </w:rPr>
      </w:pPr>
    </w:p>
    <w:p w14:paraId="4932D517" w14:textId="77777777" w:rsidR="00DB6BD6" w:rsidRPr="005A2E6C" w:rsidRDefault="00DB6BD6">
      <w:pPr>
        <w:spacing w:after="0" w:line="240" w:lineRule="auto"/>
        <w:rPr>
          <w:rFonts w:ascii="Times New Roman" w:eastAsia="Times New Roman" w:hAnsi="Times New Roman" w:cs="Times New Roman"/>
          <w:lang w:val="lt-LT" w:eastAsia="lt-LT"/>
        </w:rPr>
      </w:pPr>
    </w:p>
    <w:p w14:paraId="3E25BB82"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7.</w:t>
      </w:r>
      <w:r w:rsidRPr="005A2E6C">
        <w:rPr>
          <w:rFonts w:ascii="Times New Roman" w:eastAsia="Times New Roman" w:hAnsi="Times New Roman" w:cs="Times New Roman"/>
          <w:b/>
          <w:lang w:val="lt-LT" w:eastAsia="lt-LT"/>
        </w:rPr>
        <w:tab/>
        <w:t>KITAS (-I) SPECIALUS (-ŪS) ĮSPĖJIMAS (-AI) (JEI REIKIA)</w:t>
      </w:r>
    </w:p>
    <w:p w14:paraId="006F5362" w14:textId="77777777" w:rsidR="00A277BC" w:rsidRPr="005A2E6C" w:rsidRDefault="00A277BC" w:rsidP="00A277BC">
      <w:pPr>
        <w:spacing w:after="0" w:line="240" w:lineRule="auto"/>
        <w:rPr>
          <w:rFonts w:ascii="Times New Roman" w:eastAsia="Times New Roman" w:hAnsi="Times New Roman" w:cs="Times New Roman"/>
          <w:lang w:val="lt-LT" w:eastAsia="lt-LT"/>
        </w:rPr>
      </w:pPr>
    </w:p>
    <w:p w14:paraId="58061A6C" w14:textId="4465620D" w:rsidR="00A277BC" w:rsidRPr="005A2E6C" w:rsidRDefault="00A277BC" w:rsidP="00A277BC">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Prieš kiekvieną vartojimą gerai suplakti.</w:t>
      </w:r>
    </w:p>
    <w:p w14:paraId="7D308E40" w14:textId="77777777" w:rsidR="00A277BC" w:rsidRPr="005A2E6C" w:rsidRDefault="00A277BC" w:rsidP="00A277BC">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Nenaudokite šio vaisto, jei prieš ruošdami buteliuke pastebėjote miltelių gabalėlių.</w:t>
      </w:r>
    </w:p>
    <w:p w14:paraId="0A5E844F" w14:textId="7B0A7FED" w:rsidR="00DB6BD6" w:rsidRPr="005A2E6C" w:rsidRDefault="00A277BC">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Paruoštos suspensijos nenaudokite, jei jos spalva nėra balta ar gelsvai balta.</w:t>
      </w:r>
    </w:p>
    <w:p w14:paraId="67068212" w14:textId="1662F4FB" w:rsidR="00DB6BD6" w:rsidRPr="005A2E6C" w:rsidRDefault="00DB6BD6">
      <w:pPr>
        <w:spacing w:after="0" w:line="240" w:lineRule="auto"/>
        <w:rPr>
          <w:rFonts w:ascii="Times New Roman" w:eastAsia="Times New Roman" w:hAnsi="Times New Roman" w:cs="Times New Roman"/>
          <w:lang w:val="lt-LT" w:eastAsia="lt-LT"/>
        </w:rPr>
      </w:pPr>
    </w:p>
    <w:p w14:paraId="6D5CEF56" w14:textId="77777777" w:rsidR="005623E2" w:rsidRPr="005A2E6C" w:rsidRDefault="005623E2">
      <w:pPr>
        <w:spacing w:after="0" w:line="240" w:lineRule="auto"/>
        <w:rPr>
          <w:rFonts w:ascii="Times New Roman" w:eastAsia="Times New Roman" w:hAnsi="Times New Roman" w:cs="Times New Roman"/>
          <w:lang w:val="lt-LT" w:eastAsia="lt-LT"/>
        </w:rPr>
      </w:pPr>
    </w:p>
    <w:p w14:paraId="7FB8CF4A"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8.</w:t>
      </w:r>
      <w:r w:rsidRPr="005A2E6C">
        <w:rPr>
          <w:rFonts w:ascii="Times New Roman" w:eastAsia="Times New Roman" w:hAnsi="Times New Roman" w:cs="Times New Roman"/>
          <w:b/>
          <w:lang w:val="lt-LT" w:eastAsia="lt-LT"/>
        </w:rPr>
        <w:tab/>
        <w:t>TINKAMUMO LAIKAS</w:t>
      </w:r>
    </w:p>
    <w:p w14:paraId="6FF55985" w14:textId="77777777" w:rsidR="00DB6BD6" w:rsidRPr="005A2E6C" w:rsidRDefault="00DB6BD6">
      <w:pPr>
        <w:spacing w:after="0" w:line="240" w:lineRule="auto"/>
        <w:rPr>
          <w:rFonts w:ascii="Times New Roman" w:eastAsia="Times New Roman" w:hAnsi="Times New Roman" w:cs="Times New Roman"/>
          <w:lang w:val="lt-LT" w:eastAsia="lt-LT"/>
        </w:rPr>
      </w:pPr>
    </w:p>
    <w:p w14:paraId="32782519"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EXP {mm MMMM}</w:t>
      </w:r>
    </w:p>
    <w:p w14:paraId="55ACB18F" w14:textId="77777777" w:rsidR="00DB6BD6" w:rsidRPr="005A2E6C" w:rsidRDefault="00DB6BD6">
      <w:pPr>
        <w:spacing w:after="0" w:line="240" w:lineRule="auto"/>
        <w:rPr>
          <w:rFonts w:ascii="Times New Roman" w:eastAsia="Times New Roman" w:hAnsi="Times New Roman" w:cs="Times New Roman"/>
          <w:lang w:val="lt-LT" w:eastAsia="lt-LT"/>
        </w:rPr>
      </w:pPr>
      <w:bookmarkStart w:id="10" w:name="move41634265"/>
      <w:bookmarkEnd w:id="10"/>
    </w:p>
    <w:p w14:paraId="5D24ACC4" w14:textId="77777777" w:rsidR="00DB6BD6" w:rsidRPr="005A2E6C" w:rsidRDefault="00DB6BD6">
      <w:pPr>
        <w:spacing w:after="0" w:line="240" w:lineRule="auto"/>
        <w:rPr>
          <w:rFonts w:ascii="Times New Roman" w:eastAsia="Times New Roman" w:hAnsi="Times New Roman" w:cs="Times New Roman"/>
          <w:lang w:val="lt-LT" w:eastAsia="lt-LT"/>
        </w:rPr>
      </w:pPr>
    </w:p>
    <w:p w14:paraId="6304B1AB"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lastRenderedPageBreak/>
        <w:t>9.</w:t>
      </w:r>
      <w:r w:rsidRPr="005A2E6C">
        <w:rPr>
          <w:rFonts w:ascii="Times New Roman" w:eastAsia="Times New Roman" w:hAnsi="Times New Roman" w:cs="Times New Roman"/>
          <w:b/>
          <w:lang w:val="lt-LT" w:eastAsia="lt-LT"/>
        </w:rPr>
        <w:tab/>
        <w:t>SPECIALIOS LAIKYMO SĄLYGOS</w:t>
      </w:r>
    </w:p>
    <w:p w14:paraId="4620DE7D" w14:textId="77777777" w:rsidR="00DB6BD6" w:rsidRPr="005A2E6C" w:rsidRDefault="00DB6BD6">
      <w:pPr>
        <w:spacing w:after="0" w:line="240" w:lineRule="auto"/>
        <w:rPr>
          <w:rFonts w:ascii="Times New Roman" w:eastAsia="Times New Roman" w:hAnsi="Times New Roman" w:cs="Times New Roman"/>
          <w:lang w:val="lt-LT" w:eastAsia="lt-LT"/>
        </w:rPr>
      </w:pPr>
    </w:p>
    <w:p w14:paraId="7604346D" w14:textId="06EDB81F"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Laikyti </w:t>
      </w:r>
      <w:r w:rsidR="00CD5BBF" w:rsidRPr="005A2E6C">
        <w:rPr>
          <w:rFonts w:ascii="Times New Roman" w:eastAsia="Times New Roman" w:hAnsi="Times New Roman" w:cs="Times New Roman"/>
          <w:lang w:val="lt-LT" w:eastAsia="lt-LT"/>
        </w:rPr>
        <w:t>žemesnėje</w:t>
      </w:r>
      <w:r w:rsidRPr="005A2E6C">
        <w:rPr>
          <w:rFonts w:ascii="Times New Roman" w:eastAsia="Times New Roman" w:hAnsi="Times New Roman" w:cs="Times New Roman"/>
          <w:lang w:val="lt-LT" w:eastAsia="lt-LT"/>
        </w:rPr>
        <w:t xml:space="preserve"> kaip </w:t>
      </w:r>
      <w:r w:rsidR="000F4941" w:rsidRPr="005A2E6C">
        <w:rPr>
          <w:rFonts w:ascii="Times New Roman" w:eastAsia="Times New Roman" w:hAnsi="Times New Roman" w:cs="Times New Roman"/>
          <w:lang w:val="lt-LT" w:eastAsia="lt-LT"/>
        </w:rPr>
        <w:t>30 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C temperatūroje.</w:t>
      </w:r>
    </w:p>
    <w:p w14:paraId="3E91C6D9" w14:textId="77777777" w:rsidR="00B8121E" w:rsidRPr="005A2E6C" w:rsidRDefault="00CB4CD5" w:rsidP="000F4941">
      <w:pPr>
        <w:tabs>
          <w:tab w:val="left" w:pos="567"/>
        </w:tabs>
        <w:spacing w:after="0" w:line="240" w:lineRule="auto"/>
        <w:ind w:right="-1198"/>
        <w:jc w:val="both"/>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Paruoštą suspensiją laikyti šaldytuve (2 </w:t>
      </w:r>
      <w:r w:rsidRPr="005A2E6C">
        <w:rPr>
          <w:rFonts w:ascii="Symbol" w:eastAsia="Symbol" w:hAnsi="Symbol" w:cs="Symbol"/>
          <w:highlight w:val="lightGray"/>
          <w:lang w:val="lt-LT" w:eastAsia="lt-LT"/>
        </w:rPr>
        <w:t></w:t>
      </w:r>
      <w:r w:rsidRPr="005A2E6C">
        <w:rPr>
          <w:rFonts w:ascii="Times New Roman" w:eastAsia="Times New Roman" w:hAnsi="Times New Roman" w:cs="Times New Roman"/>
          <w:highlight w:val="lightGray"/>
          <w:lang w:val="lt-LT" w:eastAsia="lt-LT"/>
        </w:rPr>
        <w:t>C – 8 </w:t>
      </w:r>
      <w:r w:rsidRPr="005A2E6C">
        <w:rPr>
          <w:rFonts w:ascii="Symbol" w:eastAsia="Symbol" w:hAnsi="Symbol" w:cs="Symbol"/>
          <w:highlight w:val="lightGray"/>
          <w:lang w:val="lt-LT" w:eastAsia="lt-LT"/>
        </w:rPr>
        <w:t></w:t>
      </w:r>
      <w:r w:rsidRPr="005A2E6C">
        <w:rPr>
          <w:rFonts w:ascii="Times New Roman" w:eastAsia="Times New Roman" w:hAnsi="Times New Roman" w:cs="Times New Roman"/>
          <w:highlight w:val="lightGray"/>
          <w:lang w:val="lt-LT" w:eastAsia="lt-LT"/>
        </w:rPr>
        <w:t>C temperatūroje)</w:t>
      </w:r>
      <w:r w:rsidR="00B8121E" w:rsidRPr="005A2E6C">
        <w:rPr>
          <w:rFonts w:ascii="Times New Roman" w:eastAsia="Times New Roman" w:hAnsi="Times New Roman" w:cs="Times New Roman"/>
          <w:highlight w:val="lightGray"/>
          <w:lang w:val="lt-LT" w:eastAsia="lt-LT"/>
        </w:rPr>
        <w:t>.</w:t>
      </w:r>
    </w:p>
    <w:p w14:paraId="25FF82B8" w14:textId="6D03BE5B" w:rsidR="000F4941" w:rsidRPr="005A2E6C" w:rsidRDefault="00B8121E" w:rsidP="000F4941">
      <w:pPr>
        <w:tabs>
          <w:tab w:val="left" w:pos="567"/>
        </w:tabs>
        <w:spacing w:after="0" w:line="240" w:lineRule="auto"/>
        <w:ind w:right="-1198"/>
        <w:jc w:val="both"/>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P</w:t>
      </w:r>
      <w:r w:rsidR="000F4941" w:rsidRPr="005A2E6C">
        <w:rPr>
          <w:rFonts w:ascii="Times New Roman" w:eastAsia="Times New Roman" w:hAnsi="Times New Roman" w:cs="Times New Roman"/>
          <w:highlight w:val="lightGray"/>
          <w:lang w:val="lt-LT" w:eastAsia="lt-LT"/>
        </w:rPr>
        <w:t xml:space="preserve">aruoštą suspensiją </w:t>
      </w:r>
      <w:r w:rsidRPr="005A2E6C">
        <w:rPr>
          <w:rFonts w:ascii="Times New Roman" w:eastAsia="Times New Roman" w:hAnsi="Times New Roman" w:cs="Times New Roman"/>
          <w:highlight w:val="lightGray"/>
          <w:lang w:val="lt-LT" w:eastAsia="lt-LT"/>
        </w:rPr>
        <w:t>s</w:t>
      </w:r>
      <w:r w:rsidR="000F4941" w:rsidRPr="005A2E6C">
        <w:rPr>
          <w:rFonts w:ascii="Times New Roman" w:eastAsia="Times New Roman" w:hAnsi="Times New Roman" w:cs="Times New Roman"/>
          <w:highlight w:val="lightGray"/>
          <w:lang w:val="lt-LT" w:eastAsia="lt-LT"/>
        </w:rPr>
        <w:t>unaudokite per 7 dienas.</w:t>
      </w:r>
    </w:p>
    <w:p w14:paraId="48B94942" w14:textId="77777777" w:rsidR="00DB6BD6" w:rsidRPr="005A2E6C" w:rsidRDefault="00DB6BD6">
      <w:pPr>
        <w:spacing w:after="0" w:line="240" w:lineRule="auto"/>
        <w:rPr>
          <w:rFonts w:ascii="Times New Roman" w:eastAsia="Times New Roman" w:hAnsi="Times New Roman" w:cs="Times New Roman"/>
          <w:lang w:val="lt-LT" w:eastAsia="lt-LT"/>
        </w:rPr>
      </w:pPr>
      <w:bookmarkStart w:id="11" w:name="move416342651"/>
      <w:bookmarkEnd w:id="11"/>
    </w:p>
    <w:p w14:paraId="073C56FA" w14:textId="77777777" w:rsidR="00DB6BD6" w:rsidRPr="005A2E6C" w:rsidRDefault="00DB6BD6">
      <w:pPr>
        <w:spacing w:after="0" w:line="240" w:lineRule="auto"/>
        <w:rPr>
          <w:rFonts w:ascii="Times New Roman" w:eastAsia="Times New Roman" w:hAnsi="Times New Roman" w:cs="Times New Roman"/>
          <w:lang w:val="lt-LT" w:eastAsia="lt-LT"/>
        </w:rPr>
      </w:pPr>
    </w:p>
    <w:p w14:paraId="30E15ACF"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10.</w:t>
      </w:r>
      <w:r w:rsidRPr="005A2E6C">
        <w:rPr>
          <w:rFonts w:ascii="Times New Roman" w:eastAsia="Times New Roman" w:hAnsi="Times New Roman" w:cs="Times New Roman"/>
          <w:b/>
          <w:lang w:val="lt-LT" w:eastAsia="lt-LT"/>
        </w:rPr>
        <w:tab/>
        <w:t>SPECIALIOS ATSARGUMO PRIEMONĖS DĖL NESUVARTOTO VAISTINIO PREPARATO AR JO ATLIEKŲ TVARKYMO (JEI REIKIA)</w:t>
      </w:r>
    </w:p>
    <w:p w14:paraId="5065948F" w14:textId="77777777" w:rsidR="00DB6BD6" w:rsidRPr="005A2E6C" w:rsidRDefault="00DB6BD6">
      <w:pPr>
        <w:spacing w:after="0" w:line="240" w:lineRule="auto"/>
        <w:rPr>
          <w:rFonts w:ascii="Times New Roman" w:eastAsia="Times New Roman" w:hAnsi="Times New Roman" w:cs="Times New Roman"/>
          <w:lang w:val="lt-LT" w:eastAsia="lt-LT"/>
        </w:rPr>
      </w:pPr>
    </w:p>
    <w:p w14:paraId="64011839" w14:textId="77777777" w:rsidR="00DB6BD6" w:rsidRPr="005A2E6C" w:rsidRDefault="00DB6BD6">
      <w:pPr>
        <w:spacing w:after="0" w:line="240" w:lineRule="auto"/>
        <w:rPr>
          <w:rFonts w:ascii="Times New Roman" w:eastAsia="Times New Roman" w:hAnsi="Times New Roman" w:cs="Times New Roman"/>
          <w:lang w:val="lt-LT" w:eastAsia="lt-LT"/>
        </w:rPr>
      </w:pPr>
    </w:p>
    <w:p w14:paraId="190B4097"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11.</w:t>
      </w:r>
      <w:r w:rsidRPr="005A2E6C">
        <w:rPr>
          <w:rFonts w:ascii="Times New Roman" w:eastAsia="Times New Roman" w:hAnsi="Times New Roman" w:cs="Times New Roman"/>
          <w:b/>
          <w:lang w:val="lt-LT" w:eastAsia="lt-LT"/>
        </w:rPr>
        <w:tab/>
        <w:t>REGISTRUOTOJO PAVADINIMAS IR ADRESAS</w:t>
      </w:r>
    </w:p>
    <w:p w14:paraId="5FB99A53" w14:textId="77777777" w:rsidR="00DB6BD6" w:rsidRPr="005A2E6C" w:rsidRDefault="00DB6BD6">
      <w:pPr>
        <w:tabs>
          <w:tab w:val="left" w:pos="567"/>
        </w:tabs>
        <w:spacing w:after="0" w:line="240" w:lineRule="auto"/>
        <w:jc w:val="both"/>
        <w:rPr>
          <w:rFonts w:ascii="Times New Roman" w:eastAsia="Times New Roman" w:hAnsi="Times New Roman" w:cs="Times New Roman"/>
          <w:lang w:val="lt-LT" w:eastAsia="lt-LT"/>
        </w:rPr>
      </w:pPr>
    </w:p>
    <w:p w14:paraId="6E624834"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w:t>
      </w:r>
    </w:p>
    <w:p w14:paraId="4B78DBDD"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Verovškova</w:t>
      </w:r>
      <w:proofErr w:type="spellEnd"/>
      <w:r w:rsidRPr="005A2E6C">
        <w:rPr>
          <w:rFonts w:ascii="Times New Roman" w:eastAsia="Times New Roman" w:hAnsi="Times New Roman" w:cs="Times New Roman"/>
          <w:lang w:val="lt-LT" w:eastAsia="lt-LT"/>
        </w:rPr>
        <w:t xml:space="preserve"> 57, </w:t>
      </w:r>
    </w:p>
    <w:p w14:paraId="7697998E"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SI-1000 </w:t>
      </w:r>
      <w:proofErr w:type="spellStart"/>
      <w:r w:rsidRPr="005A2E6C">
        <w:rPr>
          <w:rFonts w:ascii="Times New Roman" w:eastAsia="Times New Roman" w:hAnsi="Times New Roman" w:cs="Times New Roman"/>
          <w:lang w:val="lt-LT" w:eastAsia="lt-LT"/>
        </w:rPr>
        <w:t>Ljubljana</w:t>
      </w:r>
      <w:proofErr w:type="spellEnd"/>
    </w:p>
    <w:p w14:paraId="30EAC87C"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Slovėnija</w:t>
      </w:r>
    </w:p>
    <w:p w14:paraId="3A1A061A" w14:textId="77777777" w:rsidR="00DB6BD6" w:rsidRPr="005A2E6C" w:rsidRDefault="00DB6BD6">
      <w:pPr>
        <w:spacing w:after="0" w:line="240" w:lineRule="auto"/>
        <w:rPr>
          <w:rFonts w:ascii="Times New Roman" w:eastAsia="Times New Roman" w:hAnsi="Times New Roman" w:cs="Times New Roman"/>
          <w:lang w:val="lt-LT" w:eastAsia="lt-LT"/>
        </w:rPr>
      </w:pPr>
    </w:p>
    <w:p w14:paraId="1368F11C" w14:textId="77777777" w:rsidR="00DB6BD6" w:rsidRPr="005A2E6C" w:rsidRDefault="00DB6BD6">
      <w:pPr>
        <w:spacing w:after="0" w:line="240" w:lineRule="auto"/>
        <w:rPr>
          <w:rFonts w:ascii="Times New Roman" w:eastAsia="Times New Roman" w:hAnsi="Times New Roman" w:cs="Times New Roman"/>
          <w:lang w:val="lt-LT" w:eastAsia="lt-LT"/>
        </w:rPr>
      </w:pPr>
    </w:p>
    <w:p w14:paraId="3BF67499"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12.</w:t>
      </w:r>
      <w:r w:rsidRPr="005A2E6C">
        <w:rPr>
          <w:rFonts w:ascii="Times New Roman" w:eastAsia="Times New Roman" w:hAnsi="Times New Roman" w:cs="Times New Roman"/>
          <w:b/>
          <w:lang w:val="lt-LT" w:eastAsia="lt-LT"/>
        </w:rPr>
        <w:tab/>
      </w:r>
      <w:r w:rsidRPr="005A2E6C">
        <w:rPr>
          <w:rFonts w:ascii="Times New Roman" w:eastAsia="Times New Roman" w:hAnsi="Times New Roman" w:cs="Times New Roman"/>
          <w:b/>
          <w:caps/>
          <w:lang w:val="lt-LT" w:eastAsia="lt-LT"/>
        </w:rPr>
        <w:t xml:space="preserve">REGISTRACIJOS PAŽYMĖJIMO </w:t>
      </w:r>
      <w:r w:rsidRPr="005A2E6C">
        <w:rPr>
          <w:rFonts w:ascii="Times New Roman" w:eastAsia="Times New Roman" w:hAnsi="Times New Roman" w:cs="Times New Roman"/>
          <w:b/>
          <w:lang w:val="lt-LT" w:eastAsia="lt-LT"/>
        </w:rPr>
        <w:t>NUMERIS (-IAI)</w:t>
      </w:r>
    </w:p>
    <w:p w14:paraId="78E3D89C" w14:textId="77777777" w:rsidR="00DB6BD6" w:rsidRPr="005A2E6C" w:rsidRDefault="00DB6BD6">
      <w:pPr>
        <w:spacing w:after="0" w:line="240" w:lineRule="auto"/>
        <w:rPr>
          <w:rFonts w:ascii="Times New Roman" w:eastAsia="Times New Roman" w:hAnsi="Times New Roman" w:cs="Times New Roman"/>
          <w:lang w:val="lt-LT" w:eastAsia="lt-LT"/>
        </w:rPr>
      </w:pPr>
    </w:p>
    <w:p w14:paraId="57F9E05E" w14:textId="77777777" w:rsidR="00DB6BD6" w:rsidRPr="005A2E6C" w:rsidRDefault="00CB4CD5">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35 ml – LT/1/99/0825/001</w:t>
      </w:r>
    </w:p>
    <w:p w14:paraId="28214E31" w14:textId="42BC7B18" w:rsidR="00DB6BD6" w:rsidRPr="005A2E6C" w:rsidRDefault="00CB4CD5">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70 ml – LT/1/99/0825/002</w:t>
      </w:r>
    </w:p>
    <w:p w14:paraId="20C171B0" w14:textId="2F6CA6F6" w:rsidR="00DB6BD6" w:rsidRPr="005A2E6C" w:rsidRDefault="004232F4" w:rsidP="00AB410C">
      <w:pPr>
        <w:tabs>
          <w:tab w:val="left" w:pos="567"/>
        </w:tabs>
        <w:spacing w:after="0" w:line="240" w:lineRule="auto"/>
        <w:ind w:right="-1198"/>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140 </w:t>
      </w:r>
      <w:r w:rsidR="00AB410C" w:rsidRPr="005A2E6C">
        <w:rPr>
          <w:rFonts w:ascii="Times New Roman" w:eastAsia="Times New Roman" w:hAnsi="Times New Roman" w:cs="Times New Roman"/>
          <w:lang w:val="lt-LT" w:eastAsia="lt-LT"/>
        </w:rPr>
        <w:t>ml – LT/1/99/0825/</w:t>
      </w:r>
      <w:r w:rsidR="00CE5CE4" w:rsidRPr="005A2E6C">
        <w:rPr>
          <w:rFonts w:ascii="Times New Roman" w:eastAsia="Times New Roman" w:hAnsi="Times New Roman" w:cs="Times New Roman"/>
          <w:lang w:val="lt-LT" w:eastAsia="lt-LT"/>
        </w:rPr>
        <w:t>003</w:t>
      </w:r>
    </w:p>
    <w:p w14:paraId="764DF984" w14:textId="77777777" w:rsidR="00DB595F" w:rsidRPr="005A2E6C" w:rsidRDefault="00DB595F" w:rsidP="00AB410C">
      <w:pPr>
        <w:tabs>
          <w:tab w:val="left" w:pos="567"/>
        </w:tabs>
        <w:spacing w:after="0" w:line="240" w:lineRule="auto"/>
        <w:ind w:right="-1198"/>
        <w:jc w:val="both"/>
        <w:rPr>
          <w:rFonts w:ascii="Times New Roman" w:eastAsia="Times New Roman" w:hAnsi="Times New Roman" w:cs="Times New Roman"/>
          <w:lang w:val="lt-LT" w:eastAsia="lt-LT"/>
        </w:rPr>
      </w:pPr>
    </w:p>
    <w:p w14:paraId="38333625" w14:textId="77777777" w:rsidR="00DB6BD6" w:rsidRPr="005A2E6C" w:rsidRDefault="00DB6BD6">
      <w:pPr>
        <w:spacing w:after="0" w:line="240" w:lineRule="auto"/>
        <w:rPr>
          <w:rFonts w:ascii="Times New Roman" w:eastAsia="Times New Roman" w:hAnsi="Times New Roman" w:cs="Times New Roman"/>
          <w:lang w:val="lt-LT" w:eastAsia="lt-LT"/>
        </w:rPr>
      </w:pPr>
    </w:p>
    <w:p w14:paraId="1FB0EEAD"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13.</w:t>
      </w:r>
      <w:r w:rsidRPr="005A2E6C">
        <w:rPr>
          <w:rFonts w:ascii="Times New Roman" w:eastAsia="Times New Roman" w:hAnsi="Times New Roman" w:cs="Times New Roman"/>
          <w:b/>
          <w:lang w:val="lt-LT" w:eastAsia="lt-LT"/>
        </w:rPr>
        <w:tab/>
        <w:t>SERIJOS NUMERIS</w:t>
      </w:r>
    </w:p>
    <w:p w14:paraId="61C13664" w14:textId="77777777" w:rsidR="00DB6BD6" w:rsidRPr="005A2E6C" w:rsidRDefault="00DB6BD6">
      <w:pPr>
        <w:spacing w:after="0" w:line="240" w:lineRule="auto"/>
        <w:rPr>
          <w:rFonts w:ascii="Times New Roman" w:eastAsia="Times New Roman" w:hAnsi="Times New Roman" w:cs="Times New Roman"/>
          <w:lang w:val="lt-LT" w:eastAsia="lt-LT"/>
        </w:rPr>
      </w:pPr>
    </w:p>
    <w:p w14:paraId="4C508879"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Lot {numeris}</w:t>
      </w:r>
    </w:p>
    <w:p w14:paraId="4890643F" w14:textId="77777777" w:rsidR="00DB6BD6" w:rsidRPr="005A2E6C" w:rsidRDefault="00DB6BD6">
      <w:pPr>
        <w:spacing w:after="0" w:line="240" w:lineRule="auto"/>
        <w:rPr>
          <w:rFonts w:ascii="Times New Roman" w:eastAsia="Times New Roman" w:hAnsi="Times New Roman" w:cs="Times New Roman"/>
          <w:lang w:val="lt-LT" w:eastAsia="lt-LT"/>
        </w:rPr>
      </w:pPr>
    </w:p>
    <w:p w14:paraId="66629A01" w14:textId="77777777" w:rsidR="00DB6BD6" w:rsidRPr="005A2E6C" w:rsidRDefault="00DB6BD6">
      <w:pPr>
        <w:spacing w:after="0" w:line="240" w:lineRule="auto"/>
        <w:rPr>
          <w:rFonts w:ascii="Times New Roman" w:eastAsia="Times New Roman" w:hAnsi="Times New Roman" w:cs="Times New Roman"/>
          <w:lang w:val="lt-LT" w:eastAsia="lt-LT"/>
        </w:rPr>
      </w:pPr>
    </w:p>
    <w:p w14:paraId="6FBAFF63"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14.</w:t>
      </w:r>
      <w:r w:rsidRPr="005A2E6C">
        <w:rPr>
          <w:rFonts w:ascii="Times New Roman" w:eastAsia="Times New Roman" w:hAnsi="Times New Roman" w:cs="Times New Roman"/>
          <w:b/>
          <w:lang w:val="lt-LT" w:eastAsia="lt-LT"/>
        </w:rPr>
        <w:tab/>
        <w:t>PARDAVIMO (IŠDAVIMO) TVARKA</w:t>
      </w:r>
    </w:p>
    <w:p w14:paraId="73E46FCC" w14:textId="77777777" w:rsidR="00DB6BD6" w:rsidRPr="005A2E6C" w:rsidRDefault="00DB6BD6">
      <w:pPr>
        <w:spacing w:after="0" w:line="240" w:lineRule="auto"/>
        <w:rPr>
          <w:rFonts w:ascii="Times New Roman" w:eastAsia="Times New Roman" w:hAnsi="Times New Roman" w:cs="Times New Roman"/>
          <w:lang w:val="lt-LT" w:eastAsia="lt-LT"/>
        </w:rPr>
      </w:pPr>
    </w:p>
    <w:p w14:paraId="1DA1E89C"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Receptinis vaistas.</w:t>
      </w:r>
    </w:p>
    <w:p w14:paraId="67657A1E" w14:textId="77777777" w:rsidR="00DB6BD6" w:rsidRPr="005A2E6C" w:rsidRDefault="00DB6BD6">
      <w:pPr>
        <w:spacing w:after="0" w:line="240" w:lineRule="auto"/>
        <w:rPr>
          <w:rFonts w:ascii="Times New Roman" w:eastAsia="Times New Roman" w:hAnsi="Times New Roman" w:cs="Times New Roman"/>
          <w:lang w:val="lt-LT" w:eastAsia="lt-LT"/>
        </w:rPr>
      </w:pPr>
    </w:p>
    <w:p w14:paraId="3B0ABBBF" w14:textId="77777777" w:rsidR="00DB6BD6" w:rsidRPr="005A2E6C" w:rsidRDefault="00DB6BD6">
      <w:pPr>
        <w:spacing w:after="0" w:line="240" w:lineRule="auto"/>
        <w:rPr>
          <w:rFonts w:ascii="Times New Roman" w:eastAsia="Times New Roman" w:hAnsi="Times New Roman" w:cs="Times New Roman"/>
          <w:lang w:val="lt-LT" w:eastAsia="lt-LT"/>
        </w:rPr>
      </w:pPr>
    </w:p>
    <w:p w14:paraId="25D168FA"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15.</w:t>
      </w:r>
      <w:r w:rsidRPr="005A2E6C">
        <w:rPr>
          <w:rFonts w:ascii="Times New Roman" w:eastAsia="Times New Roman" w:hAnsi="Times New Roman" w:cs="Times New Roman"/>
          <w:b/>
          <w:lang w:val="lt-LT" w:eastAsia="lt-LT"/>
        </w:rPr>
        <w:tab/>
        <w:t>VARTOJIMO INSTRUKCIJA</w:t>
      </w:r>
    </w:p>
    <w:p w14:paraId="6DB50972" w14:textId="095C2CCD" w:rsidR="00DB6BD6" w:rsidRPr="005A2E6C" w:rsidRDefault="00DB6BD6">
      <w:pPr>
        <w:spacing w:after="0" w:line="240" w:lineRule="auto"/>
        <w:rPr>
          <w:rFonts w:ascii="Times New Roman" w:eastAsia="Times New Roman" w:hAnsi="Times New Roman" w:cs="Times New Roman"/>
          <w:lang w:val="lt-LT" w:eastAsia="lt-LT"/>
        </w:rPr>
      </w:pPr>
    </w:p>
    <w:p w14:paraId="241A8A23" w14:textId="0BED10D9" w:rsidR="008A29E7" w:rsidRPr="005A2E6C" w:rsidRDefault="008A29E7" w:rsidP="008A29E7">
      <w:pPr>
        <w:spacing w:after="0" w:line="240" w:lineRule="auto"/>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35</w:t>
      </w:r>
      <w:r w:rsidR="00AA0BC5" w:rsidRPr="005A2E6C">
        <w:rPr>
          <w:rFonts w:ascii="Times New Roman" w:eastAsia="Times New Roman" w:hAnsi="Times New Roman" w:cs="Times New Roman"/>
          <w:highlight w:val="lightGray"/>
          <w:lang w:val="lt-LT" w:eastAsia="lt-LT"/>
        </w:rPr>
        <w:t> </w:t>
      </w:r>
      <w:r w:rsidRPr="005A2E6C">
        <w:rPr>
          <w:rFonts w:ascii="Times New Roman" w:eastAsia="Times New Roman" w:hAnsi="Times New Roman" w:cs="Times New Roman"/>
          <w:highlight w:val="lightGray"/>
          <w:lang w:val="lt-LT" w:eastAsia="lt-LT"/>
        </w:rPr>
        <w:t>ml suspensija:</w:t>
      </w:r>
    </w:p>
    <w:p w14:paraId="29323190" w14:textId="20AC163F" w:rsidR="008A29E7" w:rsidRPr="005A2E6C" w:rsidRDefault="008A29E7" w:rsidP="008A29E7">
      <w:pPr>
        <w:spacing w:after="0" w:line="240" w:lineRule="auto"/>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suplakite butel</w:t>
      </w:r>
      <w:r w:rsidR="009274C8" w:rsidRPr="005A2E6C">
        <w:rPr>
          <w:rFonts w:ascii="Times New Roman" w:eastAsia="Times New Roman" w:hAnsi="Times New Roman" w:cs="Times New Roman"/>
          <w:highlight w:val="lightGray"/>
          <w:lang w:val="lt-LT" w:eastAsia="lt-LT"/>
        </w:rPr>
        <w:t>iuko</w:t>
      </w:r>
      <w:r w:rsidRPr="005A2E6C">
        <w:rPr>
          <w:rFonts w:ascii="Times New Roman" w:eastAsia="Times New Roman" w:hAnsi="Times New Roman" w:cs="Times New Roman"/>
          <w:highlight w:val="lightGray"/>
          <w:lang w:val="lt-LT" w:eastAsia="lt-LT"/>
        </w:rPr>
        <w:t xml:space="preserve"> turinį (milteliai geriamajai suspensijai), pripildykite butel</w:t>
      </w:r>
      <w:r w:rsidR="009274C8" w:rsidRPr="005A2E6C">
        <w:rPr>
          <w:rFonts w:ascii="Times New Roman" w:eastAsia="Times New Roman" w:hAnsi="Times New Roman" w:cs="Times New Roman"/>
          <w:highlight w:val="lightGray"/>
          <w:lang w:val="lt-LT" w:eastAsia="lt-LT"/>
        </w:rPr>
        <w:t>iuką</w:t>
      </w:r>
      <w:r w:rsidRPr="005A2E6C">
        <w:rPr>
          <w:rFonts w:ascii="Times New Roman" w:eastAsia="Times New Roman" w:hAnsi="Times New Roman" w:cs="Times New Roman"/>
          <w:highlight w:val="lightGray"/>
          <w:lang w:val="lt-LT" w:eastAsia="lt-LT"/>
        </w:rPr>
        <w:t xml:space="preserve"> 34</w:t>
      </w:r>
      <w:r w:rsidR="00AA0BC5" w:rsidRPr="005A2E6C">
        <w:rPr>
          <w:rFonts w:ascii="Times New Roman" w:eastAsia="Times New Roman" w:hAnsi="Times New Roman" w:cs="Times New Roman"/>
          <w:highlight w:val="lightGray"/>
          <w:lang w:val="lt-LT" w:eastAsia="lt-LT"/>
        </w:rPr>
        <w:t> </w:t>
      </w:r>
      <w:r w:rsidRPr="005A2E6C">
        <w:rPr>
          <w:rFonts w:ascii="Times New Roman" w:eastAsia="Times New Roman" w:hAnsi="Times New Roman" w:cs="Times New Roman"/>
          <w:highlight w:val="lightGray"/>
          <w:lang w:val="lt-LT" w:eastAsia="lt-LT"/>
        </w:rPr>
        <w:t>ml vandens ir gerai suplakite.</w:t>
      </w:r>
    </w:p>
    <w:p w14:paraId="05A43AC8" w14:textId="04DE3852" w:rsidR="008A29E7" w:rsidRPr="005A2E6C" w:rsidRDefault="008A29E7" w:rsidP="008A29E7">
      <w:pPr>
        <w:spacing w:after="0" w:line="240" w:lineRule="auto"/>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70</w:t>
      </w:r>
      <w:r w:rsidR="00AA0BC5" w:rsidRPr="005A2E6C">
        <w:rPr>
          <w:rFonts w:ascii="Times New Roman" w:eastAsia="Times New Roman" w:hAnsi="Times New Roman" w:cs="Times New Roman"/>
          <w:highlight w:val="lightGray"/>
          <w:lang w:val="lt-LT" w:eastAsia="lt-LT"/>
        </w:rPr>
        <w:t> </w:t>
      </w:r>
      <w:r w:rsidRPr="005A2E6C">
        <w:rPr>
          <w:rFonts w:ascii="Times New Roman" w:eastAsia="Times New Roman" w:hAnsi="Times New Roman" w:cs="Times New Roman"/>
          <w:highlight w:val="lightGray"/>
          <w:lang w:val="lt-LT" w:eastAsia="lt-LT"/>
        </w:rPr>
        <w:t>ml suspensija:</w:t>
      </w:r>
    </w:p>
    <w:p w14:paraId="302F7044" w14:textId="5C235590" w:rsidR="008A29E7" w:rsidRPr="005A2E6C" w:rsidRDefault="008A29E7" w:rsidP="008A29E7">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suplakite buteli</w:t>
      </w:r>
      <w:r w:rsidR="009274C8" w:rsidRPr="005A2E6C">
        <w:rPr>
          <w:rFonts w:ascii="Times New Roman" w:eastAsia="Times New Roman" w:hAnsi="Times New Roman" w:cs="Times New Roman"/>
          <w:highlight w:val="lightGray"/>
          <w:lang w:val="lt-LT" w:eastAsia="lt-LT"/>
        </w:rPr>
        <w:t>uko</w:t>
      </w:r>
      <w:r w:rsidRPr="005A2E6C">
        <w:rPr>
          <w:rFonts w:ascii="Times New Roman" w:eastAsia="Times New Roman" w:hAnsi="Times New Roman" w:cs="Times New Roman"/>
          <w:highlight w:val="lightGray"/>
          <w:lang w:val="lt-LT" w:eastAsia="lt-LT"/>
        </w:rPr>
        <w:t xml:space="preserve"> turinį (milteliai geriamajai suspensijai), pripildykite butel</w:t>
      </w:r>
      <w:r w:rsidR="009274C8" w:rsidRPr="005A2E6C">
        <w:rPr>
          <w:rFonts w:ascii="Times New Roman" w:eastAsia="Times New Roman" w:hAnsi="Times New Roman" w:cs="Times New Roman"/>
          <w:highlight w:val="lightGray"/>
          <w:lang w:val="lt-LT" w:eastAsia="lt-LT"/>
        </w:rPr>
        <w:t xml:space="preserve">iuką </w:t>
      </w:r>
      <w:r w:rsidRPr="005A2E6C">
        <w:rPr>
          <w:rFonts w:ascii="Times New Roman" w:eastAsia="Times New Roman" w:hAnsi="Times New Roman" w:cs="Times New Roman"/>
          <w:highlight w:val="lightGray"/>
          <w:lang w:val="lt-LT" w:eastAsia="lt-LT"/>
        </w:rPr>
        <w:t>66</w:t>
      </w:r>
      <w:r w:rsidR="00AA0BC5" w:rsidRPr="005A2E6C">
        <w:rPr>
          <w:rFonts w:ascii="Times New Roman" w:eastAsia="Times New Roman" w:hAnsi="Times New Roman" w:cs="Times New Roman"/>
          <w:highlight w:val="lightGray"/>
          <w:lang w:val="lt-LT" w:eastAsia="lt-LT"/>
        </w:rPr>
        <w:t> </w:t>
      </w:r>
      <w:r w:rsidRPr="005A2E6C">
        <w:rPr>
          <w:rFonts w:ascii="Times New Roman" w:eastAsia="Times New Roman" w:hAnsi="Times New Roman" w:cs="Times New Roman"/>
          <w:highlight w:val="lightGray"/>
          <w:lang w:val="lt-LT" w:eastAsia="lt-LT"/>
        </w:rPr>
        <w:t>ml vandens ir gerai suplakite.</w:t>
      </w:r>
    </w:p>
    <w:p w14:paraId="08931A46" w14:textId="66D2F4FE" w:rsidR="004232F4" w:rsidRPr="005A2E6C" w:rsidRDefault="004232F4" w:rsidP="004232F4">
      <w:pPr>
        <w:spacing w:after="0" w:line="240" w:lineRule="auto"/>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140</w:t>
      </w:r>
      <w:r w:rsidR="00AA0BC5" w:rsidRPr="005A2E6C">
        <w:rPr>
          <w:rFonts w:ascii="Times New Roman" w:eastAsia="Times New Roman" w:hAnsi="Times New Roman" w:cs="Times New Roman"/>
          <w:highlight w:val="lightGray"/>
          <w:lang w:val="lt-LT" w:eastAsia="lt-LT"/>
        </w:rPr>
        <w:t> </w:t>
      </w:r>
      <w:r w:rsidRPr="005A2E6C">
        <w:rPr>
          <w:rFonts w:ascii="Times New Roman" w:eastAsia="Times New Roman" w:hAnsi="Times New Roman" w:cs="Times New Roman"/>
          <w:highlight w:val="lightGray"/>
          <w:lang w:val="lt-LT" w:eastAsia="lt-LT"/>
        </w:rPr>
        <w:t>ml suspensija:</w:t>
      </w:r>
    </w:p>
    <w:p w14:paraId="0E63B20B" w14:textId="3A6DC3F2" w:rsidR="004232F4" w:rsidRPr="005A2E6C" w:rsidRDefault="004232F4" w:rsidP="004232F4">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 xml:space="preserve">suplakite buteliuko turinį (milteliai geriamajai suspensijai), pripildykite buteliuką </w:t>
      </w:r>
      <w:r w:rsidR="00AA0BC5" w:rsidRPr="005A2E6C">
        <w:rPr>
          <w:rFonts w:ascii="Times New Roman" w:eastAsia="Times New Roman" w:hAnsi="Times New Roman" w:cs="Times New Roman"/>
          <w:highlight w:val="lightGray"/>
          <w:lang w:val="lt-LT" w:eastAsia="lt-LT"/>
        </w:rPr>
        <w:t>132 </w:t>
      </w:r>
      <w:r w:rsidRPr="005A2E6C">
        <w:rPr>
          <w:rFonts w:ascii="Times New Roman" w:eastAsia="Times New Roman" w:hAnsi="Times New Roman" w:cs="Times New Roman"/>
          <w:highlight w:val="lightGray"/>
          <w:lang w:val="lt-LT" w:eastAsia="lt-LT"/>
        </w:rPr>
        <w:t>ml vandens ir gerai suplakite.</w:t>
      </w:r>
    </w:p>
    <w:p w14:paraId="55385752" w14:textId="4D4CD5CD" w:rsidR="00DB6BD6" w:rsidRPr="005A2E6C" w:rsidRDefault="00DB6BD6">
      <w:pPr>
        <w:spacing w:after="0" w:line="240" w:lineRule="auto"/>
        <w:rPr>
          <w:rFonts w:ascii="Times New Roman" w:eastAsia="Times New Roman" w:hAnsi="Times New Roman" w:cs="Times New Roman"/>
          <w:lang w:val="lt-LT" w:eastAsia="lt-LT"/>
        </w:rPr>
      </w:pPr>
    </w:p>
    <w:p w14:paraId="17B2FE67" w14:textId="77777777" w:rsidR="008A29E7" w:rsidRPr="005A2E6C" w:rsidRDefault="008A29E7">
      <w:pPr>
        <w:spacing w:after="0" w:line="240" w:lineRule="auto"/>
        <w:rPr>
          <w:rFonts w:ascii="Times New Roman" w:eastAsia="Times New Roman" w:hAnsi="Times New Roman" w:cs="Times New Roman"/>
          <w:lang w:val="lt-LT" w:eastAsia="lt-LT"/>
        </w:rPr>
      </w:pPr>
    </w:p>
    <w:p w14:paraId="6D7AB6D5" w14:textId="77777777" w:rsidR="00DB6BD6" w:rsidRPr="005A2E6C" w:rsidRDefault="00CB4CD5">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 xml:space="preserve">16. </w:t>
      </w:r>
      <w:r w:rsidRPr="005A2E6C">
        <w:rPr>
          <w:rFonts w:ascii="Times New Roman" w:eastAsia="Times New Roman" w:hAnsi="Times New Roman" w:cs="Times New Roman"/>
          <w:b/>
          <w:lang w:val="lt-LT" w:eastAsia="lt-LT"/>
        </w:rPr>
        <w:tab/>
        <w:t>INFORMACIJA BRAILIO RAŠTU</w:t>
      </w:r>
    </w:p>
    <w:p w14:paraId="17C5059D" w14:textId="77777777" w:rsidR="00DB6BD6" w:rsidRPr="005A2E6C" w:rsidRDefault="00DB6BD6">
      <w:pPr>
        <w:spacing w:after="0" w:line="240" w:lineRule="auto"/>
        <w:rPr>
          <w:rFonts w:ascii="Times New Roman" w:eastAsia="Times New Roman" w:hAnsi="Times New Roman" w:cs="Times New Roman"/>
          <w:b/>
          <w:lang w:val="lt-LT" w:eastAsia="lt-LT"/>
        </w:rPr>
      </w:pPr>
    </w:p>
    <w:p w14:paraId="7C7511CD" w14:textId="28F91201"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400 mg/57 mg/5 ml </w:t>
      </w:r>
    </w:p>
    <w:p w14:paraId="3238E766" w14:textId="77777777" w:rsidR="00DB6BD6" w:rsidRPr="005A2E6C" w:rsidRDefault="00DB6BD6">
      <w:pPr>
        <w:spacing w:after="0" w:line="240" w:lineRule="auto"/>
        <w:rPr>
          <w:rFonts w:ascii="Times New Roman" w:eastAsia="Times New Roman" w:hAnsi="Times New Roman" w:cs="Times New Roman"/>
          <w:b/>
          <w:lang w:val="lt-LT" w:eastAsia="lt-LT"/>
        </w:rPr>
      </w:pPr>
    </w:p>
    <w:p w14:paraId="4C120CB2" w14:textId="77777777" w:rsidR="00DB6BD6" w:rsidRPr="005A2E6C" w:rsidRDefault="00DB6BD6">
      <w:pPr>
        <w:tabs>
          <w:tab w:val="left" w:pos="567"/>
        </w:tabs>
        <w:spacing w:after="0" w:line="260" w:lineRule="exact"/>
        <w:rPr>
          <w:rFonts w:ascii="Times New Roman" w:eastAsia="Times New Roman" w:hAnsi="Times New Roman" w:cs="Times New Roman"/>
          <w:highlight w:val="lightGray"/>
          <w:lang w:val="lt-LT" w:eastAsia="en-US"/>
        </w:rPr>
      </w:pPr>
    </w:p>
    <w:p w14:paraId="6B7DDDEE" w14:textId="77777777" w:rsidR="00DB6BD6" w:rsidRPr="005A2E6C" w:rsidRDefault="00CB4CD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4"/>
          <w:lang w:val="lt-LT" w:eastAsia="en-US"/>
        </w:rPr>
      </w:pPr>
      <w:r w:rsidRPr="005A2E6C">
        <w:rPr>
          <w:rFonts w:ascii="Times New Roman" w:eastAsia="Times New Roman" w:hAnsi="Times New Roman" w:cs="Times New Roman"/>
          <w:b/>
          <w:szCs w:val="20"/>
          <w:lang w:val="lt-LT" w:eastAsia="en-US"/>
        </w:rPr>
        <w:lastRenderedPageBreak/>
        <w:t>17.</w:t>
      </w:r>
      <w:r w:rsidRPr="005A2E6C">
        <w:rPr>
          <w:rFonts w:ascii="Times New Roman" w:eastAsia="Times New Roman" w:hAnsi="Times New Roman" w:cs="Times New Roman"/>
          <w:b/>
          <w:szCs w:val="20"/>
          <w:lang w:val="lt-LT" w:eastAsia="en-US"/>
        </w:rPr>
        <w:tab/>
        <w:t>UNIKALUS IDENTIFIKATORIUS – 2D BRŪKŠNINIS KODAS</w:t>
      </w:r>
    </w:p>
    <w:p w14:paraId="56B7E86C" w14:textId="77777777" w:rsidR="00DB6BD6" w:rsidRPr="005A2E6C" w:rsidRDefault="00DB6BD6">
      <w:pPr>
        <w:tabs>
          <w:tab w:val="left" w:pos="567"/>
        </w:tabs>
        <w:spacing w:after="0" w:line="260" w:lineRule="exact"/>
        <w:rPr>
          <w:rFonts w:ascii="Times New Roman" w:eastAsia="Times New Roman" w:hAnsi="Times New Roman" w:cs="Times New Roman"/>
          <w:szCs w:val="20"/>
          <w:lang w:val="lt-LT" w:eastAsia="en-US"/>
        </w:rPr>
      </w:pPr>
    </w:p>
    <w:p w14:paraId="685C65E7" w14:textId="77777777" w:rsidR="00DB6BD6" w:rsidRPr="005A2E6C" w:rsidRDefault="00CB4CD5">
      <w:pPr>
        <w:tabs>
          <w:tab w:val="left" w:pos="567"/>
        </w:tabs>
        <w:spacing w:after="0" w:line="260" w:lineRule="exact"/>
        <w:rPr>
          <w:rFonts w:ascii="Times New Roman" w:eastAsia="Times New Roman" w:hAnsi="Times New Roman" w:cs="Times New Roman"/>
          <w:highlight w:val="lightGray"/>
          <w:lang w:val="lt-LT" w:eastAsia="en-US"/>
        </w:rPr>
      </w:pPr>
      <w:r w:rsidRPr="005A2E6C">
        <w:rPr>
          <w:rFonts w:ascii="Times New Roman" w:eastAsia="Times New Roman" w:hAnsi="Times New Roman" w:cs="Times New Roman"/>
          <w:szCs w:val="20"/>
          <w:highlight w:val="lightGray"/>
          <w:lang w:val="lt-LT" w:eastAsia="en-US"/>
        </w:rPr>
        <w:t>2D brūkšninis kodas su nurodytu unikaliu identifikatoriumi.</w:t>
      </w:r>
    </w:p>
    <w:p w14:paraId="3BBE339F" w14:textId="77777777" w:rsidR="00DB6BD6" w:rsidRPr="005A2E6C" w:rsidRDefault="00DB6BD6">
      <w:pPr>
        <w:tabs>
          <w:tab w:val="left" w:pos="567"/>
        </w:tabs>
        <w:spacing w:after="0" w:line="260" w:lineRule="exact"/>
        <w:rPr>
          <w:rFonts w:ascii="Times New Roman" w:eastAsia="Times New Roman" w:hAnsi="Times New Roman" w:cs="Times New Roman"/>
          <w:highlight w:val="lightGray"/>
          <w:lang w:val="lt-LT" w:eastAsia="en-US"/>
        </w:rPr>
      </w:pPr>
    </w:p>
    <w:p w14:paraId="0ACF3966" w14:textId="77777777" w:rsidR="00DB6BD6" w:rsidRPr="005A2E6C" w:rsidRDefault="00DB6BD6">
      <w:pPr>
        <w:tabs>
          <w:tab w:val="left" w:pos="567"/>
        </w:tabs>
        <w:spacing w:after="0" w:line="260" w:lineRule="exact"/>
        <w:rPr>
          <w:rFonts w:ascii="Times New Roman" w:eastAsia="Times New Roman" w:hAnsi="Times New Roman" w:cs="Times New Roman"/>
          <w:szCs w:val="20"/>
          <w:lang w:val="lt-LT" w:eastAsia="en-US"/>
        </w:rPr>
      </w:pPr>
    </w:p>
    <w:p w14:paraId="4AD9C157" w14:textId="77777777" w:rsidR="00DB6BD6" w:rsidRPr="005A2E6C" w:rsidRDefault="00CB4CD5">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szCs w:val="20"/>
          <w:lang w:val="lt-LT" w:eastAsia="en-US"/>
        </w:rPr>
      </w:pPr>
      <w:r w:rsidRPr="005A2E6C">
        <w:rPr>
          <w:rFonts w:ascii="Times New Roman" w:eastAsia="Times New Roman" w:hAnsi="Times New Roman" w:cs="Times New Roman"/>
          <w:b/>
          <w:szCs w:val="20"/>
          <w:lang w:val="lt-LT" w:eastAsia="en-US"/>
        </w:rPr>
        <w:t>18.</w:t>
      </w:r>
      <w:r w:rsidRPr="005A2E6C">
        <w:rPr>
          <w:rFonts w:ascii="Times New Roman" w:eastAsia="Times New Roman" w:hAnsi="Times New Roman" w:cs="Times New Roman"/>
          <w:b/>
          <w:szCs w:val="20"/>
          <w:lang w:val="lt-LT" w:eastAsia="en-US"/>
        </w:rPr>
        <w:tab/>
        <w:t>UNIKALUS IDENTIFIKATORIUS – ŽMONĖMS SUPRANTAMI DUOMENYS</w:t>
      </w:r>
    </w:p>
    <w:p w14:paraId="1EDB04CB" w14:textId="77777777" w:rsidR="00DB6BD6" w:rsidRPr="005A2E6C" w:rsidRDefault="00DB6BD6">
      <w:pPr>
        <w:tabs>
          <w:tab w:val="left" w:pos="567"/>
        </w:tabs>
        <w:spacing w:after="0" w:line="260" w:lineRule="exact"/>
        <w:rPr>
          <w:rFonts w:ascii="Times New Roman" w:eastAsia="Times New Roman" w:hAnsi="Times New Roman" w:cs="Times New Roman"/>
          <w:szCs w:val="20"/>
          <w:lang w:val="lt-LT" w:eastAsia="en-US"/>
        </w:rPr>
      </w:pPr>
    </w:p>
    <w:p w14:paraId="53539F96" w14:textId="77777777" w:rsidR="00DB6BD6" w:rsidRPr="005A2E6C" w:rsidRDefault="00CB4CD5">
      <w:pPr>
        <w:tabs>
          <w:tab w:val="left" w:pos="567"/>
        </w:tabs>
        <w:spacing w:after="0" w:line="260" w:lineRule="exact"/>
        <w:rPr>
          <w:rFonts w:ascii="Times New Roman" w:eastAsia="Times New Roman" w:hAnsi="Times New Roman" w:cs="Times New Roman"/>
          <w:color w:val="008000"/>
          <w:lang w:val="lt-LT" w:eastAsia="en-US"/>
        </w:rPr>
      </w:pPr>
      <w:r w:rsidRPr="005A2E6C">
        <w:rPr>
          <w:rFonts w:ascii="Times New Roman" w:eastAsia="Times New Roman" w:hAnsi="Times New Roman" w:cs="Times New Roman"/>
          <w:szCs w:val="20"/>
          <w:lang w:val="lt-LT" w:eastAsia="en-US"/>
        </w:rPr>
        <w:t>PC: {numeris}</w:t>
      </w:r>
    </w:p>
    <w:p w14:paraId="4A1E0E0A" w14:textId="77777777" w:rsidR="00DB6BD6" w:rsidRPr="005A2E6C" w:rsidRDefault="00CB4CD5">
      <w:pPr>
        <w:tabs>
          <w:tab w:val="left" w:pos="567"/>
        </w:tabs>
        <w:spacing w:after="0" w:line="260" w:lineRule="exact"/>
        <w:rPr>
          <w:rFonts w:ascii="Times New Roman" w:eastAsia="Times New Roman" w:hAnsi="Times New Roman" w:cs="Times New Roman"/>
          <w:lang w:val="lt-LT" w:eastAsia="en-US"/>
        </w:rPr>
      </w:pPr>
      <w:r w:rsidRPr="005A2E6C">
        <w:rPr>
          <w:rFonts w:ascii="Times New Roman" w:eastAsia="Times New Roman" w:hAnsi="Times New Roman" w:cs="Times New Roman"/>
          <w:szCs w:val="20"/>
          <w:lang w:val="lt-LT" w:eastAsia="en-US"/>
        </w:rPr>
        <w:t>SN: {numeris}</w:t>
      </w:r>
    </w:p>
    <w:p w14:paraId="7E0D7995"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szCs w:val="20"/>
          <w:highlight w:val="lightGray"/>
          <w:lang w:val="lt-LT" w:eastAsia="en-US"/>
        </w:rPr>
        <w:t>NN: {numeris}</w:t>
      </w:r>
      <w:r w:rsidRPr="005A2E6C">
        <w:rPr>
          <w:lang w:val="lt-LT"/>
        </w:rPr>
        <w:br w:type="page"/>
      </w:r>
    </w:p>
    <w:p w14:paraId="65FE552B"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outlineLvl w:val="1"/>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lastRenderedPageBreak/>
        <w:t>MINIMALI INFORMACIJA ANT MAŽŲ VIDINIŲ PAKUOČIŲ</w:t>
      </w:r>
    </w:p>
    <w:p w14:paraId="69163F31" w14:textId="77777777" w:rsidR="00DB6BD6" w:rsidRPr="005A2E6C" w:rsidRDefault="00DB6BD6">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p>
    <w:p w14:paraId="15831C36" w14:textId="77777777" w:rsidR="00DB6BD6" w:rsidRPr="005A2E6C" w:rsidRDefault="00CB4CD5">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BUTELIUKAS</w:t>
      </w:r>
    </w:p>
    <w:p w14:paraId="61DDFC30" w14:textId="77777777" w:rsidR="00DB6BD6" w:rsidRPr="005A2E6C" w:rsidRDefault="00DB6BD6">
      <w:pPr>
        <w:spacing w:after="0" w:line="240" w:lineRule="auto"/>
        <w:rPr>
          <w:rFonts w:ascii="Times New Roman" w:eastAsia="Times New Roman" w:hAnsi="Times New Roman" w:cs="Times New Roman"/>
          <w:lang w:val="lt-LT" w:eastAsia="lt-LT"/>
        </w:rPr>
      </w:pPr>
    </w:p>
    <w:p w14:paraId="1C209C99" w14:textId="77777777" w:rsidR="00DB6BD6" w:rsidRPr="005A2E6C" w:rsidRDefault="00DB6BD6">
      <w:pPr>
        <w:spacing w:after="0" w:line="240" w:lineRule="auto"/>
        <w:rPr>
          <w:rFonts w:ascii="Times New Roman" w:eastAsia="Times New Roman" w:hAnsi="Times New Roman" w:cs="Times New Roman"/>
          <w:lang w:val="lt-LT" w:eastAsia="lt-LT"/>
        </w:rPr>
      </w:pPr>
    </w:p>
    <w:p w14:paraId="2A246749"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1.</w:t>
      </w:r>
      <w:r w:rsidRPr="005A2E6C">
        <w:rPr>
          <w:rFonts w:ascii="Times New Roman" w:eastAsia="Times New Roman" w:hAnsi="Times New Roman" w:cs="Times New Roman"/>
          <w:b/>
          <w:lang w:val="lt-LT" w:eastAsia="lt-LT"/>
        </w:rPr>
        <w:tab/>
        <w:t>VAISTINIO PREPARATO PAVADINIMAS IR VARTOJIMO BŪDAS (-AI)</w:t>
      </w:r>
    </w:p>
    <w:p w14:paraId="519B1CDB" w14:textId="77777777" w:rsidR="00DB6BD6" w:rsidRPr="005A2E6C" w:rsidRDefault="00DB6BD6">
      <w:pPr>
        <w:spacing w:after="0" w:line="240" w:lineRule="auto"/>
        <w:rPr>
          <w:rFonts w:ascii="Times New Roman" w:eastAsia="Times New Roman" w:hAnsi="Times New Roman" w:cs="Times New Roman"/>
          <w:lang w:val="lt-LT" w:eastAsia="lt-LT"/>
        </w:rPr>
      </w:pPr>
    </w:p>
    <w:p w14:paraId="46AEE662" w14:textId="77777777"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400 mg/57 mg/5 ml </w:t>
      </w:r>
      <w:bookmarkStart w:id="12" w:name="_Hlk76985659"/>
      <w:r w:rsidRPr="005A2E6C">
        <w:rPr>
          <w:rFonts w:ascii="Times New Roman" w:eastAsia="Times New Roman" w:hAnsi="Times New Roman" w:cs="Times New Roman"/>
          <w:lang w:val="lt-LT" w:eastAsia="lt-LT"/>
        </w:rPr>
        <w:t>milteliai geriamajai suspensijai</w:t>
      </w:r>
      <w:bookmarkEnd w:id="12"/>
    </w:p>
    <w:p w14:paraId="3EC91BDD" w14:textId="56D233A4" w:rsidR="00DB6BD6" w:rsidRPr="005A2E6C" w:rsidRDefault="00CB4CD5">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amoxicillinum</w:t>
      </w:r>
      <w:proofErr w:type="spellEnd"/>
      <w:r w:rsidRPr="005A2E6C">
        <w:rPr>
          <w:rFonts w:ascii="Times New Roman" w:eastAsia="Times New Roman" w:hAnsi="Times New Roman" w:cs="Times New Roman"/>
          <w:lang w:val="lt-LT" w:eastAsia="lt-LT"/>
        </w:rPr>
        <w:t>/</w:t>
      </w:r>
      <w:proofErr w:type="spellStart"/>
      <w:r w:rsidRPr="005A2E6C">
        <w:rPr>
          <w:rFonts w:ascii="Times New Roman" w:eastAsia="Times New Roman" w:hAnsi="Times New Roman" w:cs="Times New Roman"/>
          <w:lang w:val="lt-LT" w:eastAsia="lt-LT"/>
        </w:rPr>
        <w:t>acidum</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clavulanicum</w:t>
      </w:r>
      <w:proofErr w:type="spellEnd"/>
    </w:p>
    <w:p w14:paraId="443EB418" w14:textId="77777777" w:rsidR="00DB6BD6" w:rsidRPr="005A2E6C" w:rsidRDefault="00DB6BD6">
      <w:pPr>
        <w:spacing w:after="0" w:line="240" w:lineRule="auto"/>
        <w:rPr>
          <w:rFonts w:ascii="Times New Roman" w:eastAsia="Times New Roman" w:hAnsi="Times New Roman" w:cs="Times New Roman"/>
          <w:lang w:val="lt-LT" w:eastAsia="lt-LT"/>
        </w:rPr>
      </w:pPr>
    </w:p>
    <w:p w14:paraId="348FC926"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Vartoti per burną.</w:t>
      </w:r>
    </w:p>
    <w:p w14:paraId="0B2474C6" w14:textId="77777777" w:rsidR="00DB6BD6" w:rsidRPr="005A2E6C" w:rsidRDefault="00DB6BD6">
      <w:pPr>
        <w:spacing w:after="0" w:line="240" w:lineRule="auto"/>
        <w:rPr>
          <w:rFonts w:ascii="Times New Roman" w:eastAsia="Times New Roman" w:hAnsi="Times New Roman" w:cs="Times New Roman"/>
          <w:lang w:val="lt-LT" w:eastAsia="lt-LT"/>
        </w:rPr>
      </w:pPr>
    </w:p>
    <w:p w14:paraId="10A08BBA" w14:textId="77777777" w:rsidR="00DB6BD6" w:rsidRPr="005A2E6C" w:rsidRDefault="00DB6BD6">
      <w:pPr>
        <w:spacing w:after="0" w:line="240" w:lineRule="auto"/>
        <w:rPr>
          <w:rFonts w:ascii="Times New Roman" w:eastAsia="Times New Roman" w:hAnsi="Times New Roman" w:cs="Times New Roman"/>
          <w:lang w:val="lt-LT" w:eastAsia="lt-LT"/>
        </w:rPr>
      </w:pPr>
    </w:p>
    <w:p w14:paraId="7A1D1018"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2.</w:t>
      </w:r>
      <w:r w:rsidRPr="005A2E6C">
        <w:rPr>
          <w:rFonts w:ascii="Times New Roman" w:eastAsia="Times New Roman" w:hAnsi="Times New Roman" w:cs="Times New Roman"/>
          <w:b/>
          <w:lang w:val="lt-LT" w:eastAsia="lt-LT"/>
        </w:rPr>
        <w:tab/>
        <w:t xml:space="preserve">VARTOJIMO METODAS </w:t>
      </w:r>
    </w:p>
    <w:p w14:paraId="47FF6B65" w14:textId="77777777" w:rsidR="00DB6BD6" w:rsidRPr="005A2E6C" w:rsidRDefault="00DB6BD6">
      <w:pPr>
        <w:spacing w:after="0" w:line="240" w:lineRule="auto"/>
        <w:rPr>
          <w:rFonts w:ascii="Times New Roman" w:eastAsia="Times New Roman" w:hAnsi="Times New Roman" w:cs="Times New Roman"/>
          <w:lang w:val="lt-LT" w:eastAsia="lt-LT"/>
        </w:rPr>
      </w:pPr>
    </w:p>
    <w:p w14:paraId="2CC7D324"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Prieš vartojimą perskaitykite pakuotės lapelį.</w:t>
      </w:r>
    </w:p>
    <w:p w14:paraId="08FBD091" w14:textId="77777777" w:rsidR="00DB6BD6" w:rsidRPr="005A2E6C" w:rsidRDefault="00DB6BD6">
      <w:pPr>
        <w:spacing w:after="0" w:line="240" w:lineRule="auto"/>
        <w:rPr>
          <w:rFonts w:ascii="Times New Roman" w:eastAsia="Times New Roman" w:hAnsi="Times New Roman" w:cs="Times New Roman"/>
          <w:lang w:val="lt-LT" w:eastAsia="lt-LT"/>
        </w:rPr>
      </w:pPr>
    </w:p>
    <w:p w14:paraId="3F7CFEE7" w14:textId="77777777" w:rsidR="00DB6BD6" w:rsidRPr="005A2E6C" w:rsidRDefault="00DB6BD6">
      <w:pPr>
        <w:spacing w:after="0" w:line="240" w:lineRule="auto"/>
        <w:rPr>
          <w:rFonts w:ascii="Times New Roman" w:eastAsia="Times New Roman" w:hAnsi="Times New Roman" w:cs="Times New Roman"/>
          <w:lang w:val="lt-LT" w:eastAsia="lt-LT"/>
        </w:rPr>
      </w:pPr>
    </w:p>
    <w:p w14:paraId="394BAE8C"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3.</w:t>
      </w:r>
      <w:r w:rsidRPr="005A2E6C">
        <w:rPr>
          <w:rFonts w:ascii="Times New Roman" w:eastAsia="Times New Roman" w:hAnsi="Times New Roman" w:cs="Times New Roman"/>
          <w:b/>
          <w:lang w:val="lt-LT" w:eastAsia="lt-LT"/>
        </w:rPr>
        <w:tab/>
        <w:t>TINKAMUMO LAIKAS</w:t>
      </w:r>
    </w:p>
    <w:p w14:paraId="27740767" w14:textId="77777777" w:rsidR="00DB6BD6" w:rsidRPr="005A2E6C" w:rsidRDefault="00DB6BD6">
      <w:pPr>
        <w:spacing w:after="0" w:line="240" w:lineRule="auto"/>
        <w:rPr>
          <w:rFonts w:ascii="Times New Roman" w:eastAsia="Times New Roman" w:hAnsi="Times New Roman" w:cs="Times New Roman"/>
          <w:lang w:val="lt-LT" w:eastAsia="lt-LT"/>
        </w:rPr>
      </w:pPr>
    </w:p>
    <w:p w14:paraId="294CCC64"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EXP</w:t>
      </w:r>
      <w:r w:rsidRPr="005A2E6C">
        <w:rPr>
          <w:rFonts w:ascii="Times New Roman" w:eastAsia="Times New Roman" w:hAnsi="Times New Roman" w:cs="Times New Roman"/>
          <w:lang w:val="lt-LT" w:eastAsia="lt-LT"/>
        </w:rPr>
        <w:t xml:space="preserve"> {mm MMMM}</w:t>
      </w:r>
    </w:p>
    <w:p w14:paraId="0249E73B" w14:textId="77777777" w:rsidR="00DB6BD6" w:rsidRPr="005A2E6C" w:rsidRDefault="00DB6BD6">
      <w:pPr>
        <w:spacing w:after="0" w:line="240" w:lineRule="auto"/>
        <w:rPr>
          <w:rFonts w:ascii="Times New Roman" w:eastAsia="Times New Roman" w:hAnsi="Times New Roman" w:cs="Times New Roman"/>
          <w:lang w:val="lt-LT" w:eastAsia="lt-LT"/>
        </w:rPr>
      </w:pPr>
    </w:p>
    <w:p w14:paraId="6838802C" w14:textId="77777777" w:rsidR="00DB6BD6" w:rsidRPr="005A2E6C" w:rsidRDefault="00DB6BD6">
      <w:pPr>
        <w:spacing w:after="0" w:line="240" w:lineRule="auto"/>
        <w:rPr>
          <w:rFonts w:ascii="Times New Roman" w:eastAsia="Times New Roman" w:hAnsi="Times New Roman" w:cs="Times New Roman"/>
          <w:lang w:val="lt-LT" w:eastAsia="lt-LT"/>
        </w:rPr>
      </w:pPr>
    </w:p>
    <w:p w14:paraId="5A9A0B9A"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4.</w:t>
      </w:r>
      <w:r w:rsidRPr="005A2E6C">
        <w:rPr>
          <w:rFonts w:ascii="Times New Roman" w:eastAsia="Times New Roman" w:hAnsi="Times New Roman" w:cs="Times New Roman"/>
          <w:b/>
          <w:lang w:val="lt-LT" w:eastAsia="lt-LT"/>
        </w:rPr>
        <w:tab/>
        <w:t xml:space="preserve">SERIJOS NUMERIS </w:t>
      </w:r>
    </w:p>
    <w:p w14:paraId="62BBE7D6" w14:textId="77777777" w:rsidR="00DB6BD6" w:rsidRPr="005A2E6C" w:rsidRDefault="00DB6BD6">
      <w:pPr>
        <w:spacing w:after="0" w:line="240" w:lineRule="auto"/>
        <w:rPr>
          <w:rFonts w:ascii="Times New Roman" w:eastAsia="Times New Roman" w:hAnsi="Times New Roman" w:cs="Times New Roman"/>
          <w:lang w:val="lt-LT" w:eastAsia="lt-LT"/>
        </w:rPr>
      </w:pPr>
    </w:p>
    <w:p w14:paraId="5DB9F53A"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Lot</w:t>
      </w:r>
      <w:r w:rsidRPr="005A2E6C">
        <w:rPr>
          <w:rFonts w:ascii="Times New Roman" w:eastAsia="Times New Roman" w:hAnsi="Times New Roman" w:cs="Times New Roman"/>
          <w:lang w:val="lt-LT" w:eastAsia="lt-LT"/>
        </w:rPr>
        <w:t xml:space="preserve"> {numeris}</w:t>
      </w:r>
    </w:p>
    <w:p w14:paraId="42018EE8" w14:textId="77777777" w:rsidR="00DB6BD6" w:rsidRPr="005A2E6C" w:rsidRDefault="00DB6BD6">
      <w:pPr>
        <w:spacing w:after="0" w:line="240" w:lineRule="auto"/>
        <w:rPr>
          <w:rFonts w:ascii="Times New Roman" w:eastAsia="Times New Roman" w:hAnsi="Times New Roman" w:cs="Times New Roman"/>
          <w:lang w:val="lt-LT" w:eastAsia="lt-LT"/>
        </w:rPr>
      </w:pPr>
    </w:p>
    <w:p w14:paraId="50D43625" w14:textId="77777777" w:rsidR="00DB6BD6" w:rsidRPr="005A2E6C" w:rsidRDefault="00DB6BD6">
      <w:pPr>
        <w:spacing w:after="0" w:line="240" w:lineRule="auto"/>
        <w:rPr>
          <w:rFonts w:ascii="Times New Roman" w:eastAsia="Times New Roman" w:hAnsi="Times New Roman" w:cs="Times New Roman"/>
          <w:lang w:val="lt-LT" w:eastAsia="lt-LT"/>
        </w:rPr>
      </w:pPr>
    </w:p>
    <w:p w14:paraId="782DF770" w14:textId="77777777" w:rsidR="00DB6BD6" w:rsidRPr="005A2E6C" w:rsidRDefault="00CB4CD5">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5.</w:t>
      </w:r>
      <w:r w:rsidRPr="005A2E6C">
        <w:rPr>
          <w:rFonts w:ascii="Times New Roman" w:eastAsia="Times New Roman" w:hAnsi="Times New Roman" w:cs="Times New Roman"/>
          <w:b/>
          <w:lang w:val="lt-LT" w:eastAsia="lt-LT"/>
        </w:rPr>
        <w:tab/>
        <w:t>KIEKIS (MASĖ, TŪRIS ARBA VIENETAI)</w:t>
      </w:r>
    </w:p>
    <w:p w14:paraId="167A8744" w14:textId="77777777" w:rsidR="00DB6BD6" w:rsidRPr="005A2E6C" w:rsidRDefault="00DB6BD6">
      <w:pPr>
        <w:spacing w:after="0" w:line="240" w:lineRule="auto"/>
        <w:rPr>
          <w:rFonts w:ascii="Times New Roman" w:eastAsia="Times New Roman" w:hAnsi="Times New Roman" w:cs="Times New Roman"/>
          <w:lang w:val="lt-LT" w:eastAsia="lt-LT"/>
        </w:rPr>
      </w:pPr>
    </w:p>
    <w:p w14:paraId="75A3EDAD" w14:textId="66BD02BB"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35 ml</w:t>
      </w:r>
      <w:r w:rsidR="003D5502" w:rsidRPr="005A2E6C">
        <w:rPr>
          <w:rFonts w:ascii="Times New Roman" w:eastAsia="Times New Roman" w:hAnsi="Times New Roman" w:cs="Times New Roman"/>
          <w:lang w:val="lt-LT" w:eastAsia="lt-LT"/>
        </w:rPr>
        <w:t xml:space="preserve"> </w:t>
      </w:r>
      <w:r w:rsidR="003D5502" w:rsidRPr="005A2E6C">
        <w:rPr>
          <w:rFonts w:ascii="Times New Roman" w:eastAsia="Times New Roman" w:hAnsi="Times New Roman" w:cs="Times New Roman"/>
          <w:highlight w:val="lightGray"/>
          <w:lang w:val="lt-LT" w:eastAsia="lt-LT"/>
        </w:rPr>
        <w:t>milteliai geriamajai suspensijai</w:t>
      </w:r>
    </w:p>
    <w:p w14:paraId="2CE20BF9" w14:textId="26F72071"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highlight w:val="lightGray"/>
          <w:lang w:val="lt-LT" w:eastAsia="lt-LT"/>
        </w:rPr>
        <w:t>70 ml</w:t>
      </w:r>
      <w:r w:rsidR="003D5502" w:rsidRPr="005A2E6C">
        <w:rPr>
          <w:rFonts w:ascii="Times New Roman" w:eastAsia="Times New Roman" w:hAnsi="Times New Roman" w:cs="Times New Roman"/>
          <w:highlight w:val="lightGray"/>
          <w:lang w:val="lt-LT" w:eastAsia="lt-LT"/>
        </w:rPr>
        <w:t xml:space="preserve"> milteliai geriamajai suspensijai</w:t>
      </w:r>
    </w:p>
    <w:p w14:paraId="71A44BAA" w14:textId="3AB31E61" w:rsidR="00B80878" w:rsidRPr="005A2E6C" w:rsidRDefault="00B80878">
      <w:pPr>
        <w:spacing w:after="0" w:line="240" w:lineRule="auto"/>
        <w:rPr>
          <w:rFonts w:ascii="Times New Roman" w:eastAsia="Times New Roman" w:hAnsi="Times New Roman" w:cs="Times New Roman"/>
          <w:highlight w:val="lightGray"/>
          <w:lang w:val="lt-LT" w:eastAsia="lt-LT"/>
        </w:rPr>
      </w:pPr>
      <w:r w:rsidRPr="005A2E6C">
        <w:rPr>
          <w:rFonts w:ascii="Times New Roman" w:eastAsia="Times New Roman" w:hAnsi="Times New Roman" w:cs="Times New Roman"/>
          <w:highlight w:val="lightGray"/>
          <w:lang w:val="lt-LT" w:eastAsia="lt-LT"/>
        </w:rPr>
        <w:t>140 ml milteliai geriamajai suspensijai</w:t>
      </w:r>
    </w:p>
    <w:p w14:paraId="76F20853" w14:textId="77777777" w:rsidR="00DB6BD6" w:rsidRPr="005A2E6C" w:rsidRDefault="00DB6BD6">
      <w:pPr>
        <w:spacing w:after="0" w:line="240" w:lineRule="auto"/>
        <w:rPr>
          <w:rFonts w:ascii="Times New Roman" w:eastAsia="Times New Roman" w:hAnsi="Times New Roman" w:cs="Times New Roman"/>
          <w:lang w:val="lt-LT" w:eastAsia="lt-LT"/>
        </w:rPr>
      </w:pPr>
    </w:p>
    <w:p w14:paraId="3E36532F" w14:textId="77777777" w:rsidR="00DB6BD6" w:rsidRPr="005A2E6C" w:rsidRDefault="00DB6BD6">
      <w:pPr>
        <w:spacing w:after="0" w:line="240" w:lineRule="auto"/>
        <w:rPr>
          <w:rFonts w:ascii="Times New Roman" w:eastAsia="Times New Roman" w:hAnsi="Times New Roman" w:cs="Times New Roman"/>
          <w:lang w:val="lt-LT" w:eastAsia="lt-LT"/>
        </w:rPr>
      </w:pPr>
    </w:p>
    <w:p w14:paraId="452215CE" w14:textId="77777777" w:rsidR="00DB6BD6" w:rsidRPr="005A2E6C" w:rsidRDefault="00CB4CD5">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6.</w:t>
      </w:r>
      <w:r w:rsidRPr="005A2E6C">
        <w:rPr>
          <w:rFonts w:ascii="Times New Roman" w:eastAsia="Times New Roman" w:hAnsi="Times New Roman" w:cs="Times New Roman"/>
          <w:b/>
          <w:lang w:val="lt-LT" w:eastAsia="lt-LT"/>
        </w:rPr>
        <w:tab/>
        <w:t>KITA</w:t>
      </w:r>
    </w:p>
    <w:p w14:paraId="465DA1F0" w14:textId="77777777" w:rsidR="00DB6BD6" w:rsidRPr="005A2E6C" w:rsidRDefault="00DB6BD6">
      <w:pPr>
        <w:spacing w:after="0" w:line="240" w:lineRule="auto"/>
        <w:rPr>
          <w:rFonts w:ascii="Times New Roman" w:eastAsia="Times New Roman" w:hAnsi="Times New Roman" w:cs="Times New Roman"/>
          <w:lang w:val="lt-LT" w:eastAsia="en-US"/>
        </w:rPr>
      </w:pPr>
    </w:p>
    <w:p w14:paraId="111A3B7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SANDOZ</w:t>
      </w:r>
    </w:p>
    <w:p w14:paraId="3667544A" w14:textId="77777777" w:rsidR="00DB6BD6" w:rsidRPr="005A2E6C" w:rsidRDefault="00DB6BD6">
      <w:pPr>
        <w:spacing w:after="0" w:line="240" w:lineRule="auto"/>
        <w:rPr>
          <w:rFonts w:ascii="Times New Roman" w:eastAsia="Times New Roman" w:hAnsi="Times New Roman" w:cs="Times New Roman"/>
          <w:lang w:val="lt-LT" w:eastAsia="en-US"/>
        </w:rPr>
      </w:pPr>
    </w:p>
    <w:p w14:paraId="3519667D"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lang w:val="lt-LT"/>
        </w:rPr>
        <w:br w:type="page"/>
      </w:r>
    </w:p>
    <w:p w14:paraId="2A7D8774" w14:textId="77777777" w:rsidR="00DB6BD6" w:rsidRPr="005A2E6C" w:rsidRDefault="00DB6BD6">
      <w:pPr>
        <w:spacing w:after="0" w:line="240" w:lineRule="auto"/>
        <w:rPr>
          <w:rFonts w:ascii="Times New Roman" w:eastAsia="Times New Roman" w:hAnsi="Times New Roman" w:cs="Times New Roman"/>
          <w:lang w:val="lt-LT" w:eastAsia="en-US"/>
        </w:rPr>
      </w:pPr>
    </w:p>
    <w:p w14:paraId="2CC22FE7" w14:textId="77777777" w:rsidR="00DB6BD6" w:rsidRPr="005A2E6C" w:rsidRDefault="00DB6BD6">
      <w:pPr>
        <w:spacing w:after="0" w:line="240" w:lineRule="auto"/>
        <w:rPr>
          <w:rFonts w:ascii="Times New Roman" w:eastAsia="Times New Roman" w:hAnsi="Times New Roman" w:cs="Times New Roman"/>
          <w:lang w:val="lt-LT" w:eastAsia="en-US"/>
        </w:rPr>
      </w:pPr>
    </w:p>
    <w:p w14:paraId="30B484B0" w14:textId="77777777" w:rsidR="00DB6BD6" w:rsidRPr="005A2E6C" w:rsidRDefault="00DB6BD6">
      <w:pPr>
        <w:spacing w:after="0" w:line="240" w:lineRule="auto"/>
        <w:rPr>
          <w:rFonts w:ascii="Times New Roman" w:eastAsia="Times New Roman" w:hAnsi="Times New Roman" w:cs="Times New Roman"/>
          <w:lang w:val="lt-LT" w:eastAsia="en-US"/>
        </w:rPr>
      </w:pPr>
    </w:p>
    <w:p w14:paraId="185330A0" w14:textId="77777777" w:rsidR="00DB6BD6" w:rsidRPr="005A2E6C" w:rsidRDefault="00DB6BD6">
      <w:pPr>
        <w:spacing w:after="0" w:line="240" w:lineRule="auto"/>
        <w:rPr>
          <w:rFonts w:ascii="Times New Roman" w:eastAsia="Times New Roman" w:hAnsi="Times New Roman" w:cs="Times New Roman"/>
          <w:lang w:val="lt-LT" w:eastAsia="en-US"/>
        </w:rPr>
      </w:pPr>
    </w:p>
    <w:p w14:paraId="4A7D380D" w14:textId="77777777" w:rsidR="00DB6BD6" w:rsidRPr="005A2E6C" w:rsidRDefault="00DB6BD6">
      <w:pPr>
        <w:spacing w:after="0" w:line="240" w:lineRule="auto"/>
        <w:rPr>
          <w:rFonts w:ascii="Times New Roman" w:eastAsia="Times New Roman" w:hAnsi="Times New Roman" w:cs="Times New Roman"/>
          <w:lang w:val="lt-LT" w:eastAsia="lt-LT"/>
        </w:rPr>
      </w:pPr>
    </w:p>
    <w:p w14:paraId="40DC20F7" w14:textId="77777777" w:rsidR="00DB6BD6" w:rsidRPr="005A2E6C" w:rsidRDefault="00DB6BD6">
      <w:pPr>
        <w:spacing w:after="0" w:line="240" w:lineRule="auto"/>
        <w:rPr>
          <w:rFonts w:ascii="Times New Roman" w:eastAsia="Times New Roman" w:hAnsi="Times New Roman" w:cs="Times New Roman"/>
          <w:lang w:val="lt-LT" w:eastAsia="lt-LT"/>
        </w:rPr>
      </w:pPr>
    </w:p>
    <w:p w14:paraId="57E98031" w14:textId="77777777" w:rsidR="00DB6BD6" w:rsidRPr="005A2E6C" w:rsidRDefault="00DB6BD6">
      <w:pPr>
        <w:spacing w:after="0" w:line="240" w:lineRule="auto"/>
        <w:rPr>
          <w:rFonts w:ascii="Times New Roman" w:eastAsia="Times New Roman" w:hAnsi="Times New Roman" w:cs="Times New Roman"/>
          <w:lang w:val="lt-LT" w:eastAsia="en-US"/>
        </w:rPr>
      </w:pPr>
    </w:p>
    <w:p w14:paraId="33E7B730" w14:textId="77777777" w:rsidR="00DB6BD6" w:rsidRPr="005A2E6C" w:rsidRDefault="00DB6BD6">
      <w:pPr>
        <w:spacing w:after="0" w:line="240" w:lineRule="auto"/>
        <w:rPr>
          <w:rFonts w:ascii="Times New Roman" w:eastAsia="Times New Roman" w:hAnsi="Times New Roman" w:cs="Times New Roman"/>
          <w:lang w:val="lt-LT" w:eastAsia="en-US"/>
        </w:rPr>
      </w:pPr>
    </w:p>
    <w:p w14:paraId="5B6B68AE" w14:textId="77777777" w:rsidR="00DB6BD6" w:rsidRPr="005A2E6C" w:rsidRDefault="00DB6BD6">
      <w:pPr>
        <w:spacing w:after="0" w:line="240" w:lineRule="auto"/>
        <w:rPr>
          <w:rFonts w:ascii="Times New Roman" w:eastAsia="Times New Roman" w:hAnsi="Times New Roman" w:cs="Times New Roman"/>
          <w:lang w:val="lt-LT" w:eastAsia="en-US"/>
        </w:rPr>
      </w:pPr>
    </w:p>
    <w:p w14:paraId="429BB68C" w14:textId="77777777" w:rsidR="00DB6BD6" w:rsidRPr="005A2E6C" w:rsidRDefault="00DB6BD6">
      <w:pPr>
        <w:spacing w:after="0" w:line="240" w:lineRule="auto"/>
        <w:rPr>
          <w:rFonts w:ascii="Times New Roman" w:eastAsia="Times New Roman" w:hAnsi="Times New Roman" w:cs="Times New Roman"/>
          <w:lang w:val="lt-LT" w:eastAsia="en-US"/>
        </w:rPr>
      </w:pPr>
    </w:p>
    <w:p w14:paraId="6AB702CE" w14:textId="77777777" w:rsidR="00DB6BD6" w:rsidRPr="005A2E6C" w:rsidRDefault="00DB6BD6">
      <w:pPr>
        <w:spacing w:after="0" w:line="240" w:lineRule="auto"/>
        <w:rPr>
          <w:rFonts w:ascii="Times New Roman" w:eastAsia="Times New Roman" w:hAnsi="Times New Roman" w:cs="Times New Roman"/>
          <w:lang w:val="lt-LT" w:eastAsia="en-US"/>
        </w:rPr>
      </w:pPr>
    </w:p>
    <w:p w14:paraId="09F392E6" w14:textId="77777777" w:rsidR="00DB6BD6" w:rsidRPr="005A2E6C" w:rsidRDefault="00DB6BD6">
      <w:pPr>
        <w:spacing w:after="0" w:line="240" w:lineRule="auto"/>
        <w:rPr>
          <w:rFonts w:ascii="Times New Roman" w:eastAsia="Times New Roman" w:hAnsi="Times New Roman" w:cs="Times New Roman"/>
          <w:lang w:val="lt-LT" w:eastAsia="en-US"/>
        </w:rPr>
      </w:pPr>
    </w:p>
    <w:p w14:paraId="605730E8" w14:textId="77777777" w:rsidR="00DB6BD6" w:rsidRPr="005A2E6C" w:rsidRDefault="00DB6BD6">
      <w:pPr>
        <w:spacing w:after="0" w:line="240" w:lineRule="auto"/>
        <w:rPr>
          <w:rFonts w:ascii="Times New Roman" w:eastAsia="Times New Roman" w:hAnsi="Times New Roman" w:cs="Times New Roman"/>
          <w:lang w:val="lt-LT" w:eastAsia="en-US"/>
        </w:rPr>
      </w:pPr>
    </w:p>
    <w:p w14:paraId="0BFC2CB2" w14:textId="77777777" w:rsidR="00DB6BD6" w:rsidRPr="005A2E6C" w:rsidRDefault="00DB6BD6">
      <w:pPr>
        <w:spacing w:after="0" w:line="240" w:lineRule="auto"/>
        <w:rPr>
          <w:rFonts w:ascii="Times New Roman" w:eastAsia="Times New Roman" w:hAnsi="Times New Roman" w:cs="Times New Roman"/>
          <w:lang w:val="lt-LT" w:eastAsia="en-US"/>
        </w:rPr>
      </w:pPr>
    </w:p>
    <w:p w14:paraId="644B582B" w14:textId="77777777" w:rsidR="00DB6BD6" w:rsidRPr="005A2E6C" w:rsidRDefault="00DB6BD6">
      <w:pPr>
        <w:spacing w:after="0" w:line="240" w:lineRule="auto"/>
        <w:rPr>
          <w:rFonts w:ascii="Times New Roman" w:eastAsia="Times New Roman" w:hAnsi="Times New Roman" w:cs="Times New Roman"/>
          <w:lang w:val="lt-LT" w:eastAsia="en-US"/>
        </w:rPr>
      </w:pPr>
    </w:p>
    <w:p w14:paraId="3982499B" w14:textId="77777777" w:rsidR="00DB6BD6" w:rsidRPr="005A2E6C" w:rsidRDefault="00DB6BD6">
      <w:pPr>
        <w:spacing w:after="0" w:line="240" w:lineRule="auto"/>
        <w:rPr>
          <w:rFonts w:ascii="Times New Roman" w:eastAsia="Times New Roman" w:hAnsi="Times New Roman" w:cs="Times New Roman"/>
          <w:lang w:val="lt-LT" w:eastAsia="en-US"/>
        </w:rPr>
      </w:pPr>
    </w:p>
    <w:p w14:paraId="564E8CEF" w14:textId="77777777" w:rsidR="00DB6BD6" w:rsidRPr="005A2E6C" w:rsidRDefault="00DB6BD6">
      <w:pPr>
        <w:spacing w:after="0" w:line="240" w:lineRule="auto"/>
        <w:rPr>
          <w:rFonts w:ascii="Times New Roman" w:eastAsia="Times New Roman" w:hAnsi="Times New Roman" w:cs="Times New Roman"/>
          <w:lang w:val="lt-LT" w:eastAsia="en-US"/>
        </w:rPr>
      </w:pPr>
    </w:p>
    <w:p w14:paraId="1E818D8F" w14:textId="77777777" w:rsidR="00DB6BD6" w:rsidRPr="005A2E6C" w:rsidRDefault="00DB6BD6">
      <w:pPr>
        <w:spacing w:after="0" w:line="240" w:lineRule="auto"/>
        <w:rPr>
          <w:rFonts w:ascii="Times New Roman" w:eastAsia="Times New Roman" w:hAnsi="Times New Roman" w:cs="Times New Roman"/>
          <w:lang w:val="lt-LT" w:eastAsia="en-US"/>
        </w:rPr>
      </w:pPr>
    </w:p>
    <w:p w14:paraId="6B206D88" w14:textId="77777777" w:rsidR="00DB6BD6" w:rsidRPr="005A2E6C" w:rsidRDefault="00DB6BD6">
      <w:pPr>
        <w:spacing w:after="0" w:line="240" w:lineRule="auto"/>
        <w:rPr>
          <w:rFonts w:ascii="Times New Roman" w:eastAsia="Times New Roman" w:hAnsi="Times New Roman" w:cs="Times New Roman"/>
          <w:lang w:val="lt-LT" w:eastAsia="en-US"/>
        </w:rPr>
      </w:pPr>
    </w:p>
    <w:p w14:paraId="5616D84A" w14:textId="77777777" w:rsidR="00DB6BD6" w:rsidRPr="005A2E6C" w:rsidRDefault="00DB6BD6">
      <w:pPr>
        <w:spacing w:after="0" w:line="240" w:lineRule="auto"/>
        <w:rPr>
          <w:rFonts w:ascii="Times New Roman" w:eastAsia="Times New Roman" w:hAnsi="Times New Roman" w:cs="Times New Roman"/>
          <w:lang w:val="lt-LT" w:eastAsia="en-US"/>
        </w:rPr>
      </w:pPr>
    </w:p>
    <w:p w14:paraId="45747FA6" w14:textId="77777777" w:rsidR="00DB6BD6" w:rsidRPr="005A2E6C" w:rsidRDefault="00DB6BD6">
      <w:pPr>
        <w:spacing w:after="0" w:line="240" w:lineRule="auto"/>
        <w:rPr>
          <w:rFonts w:ascii="Times New Roman" w:eastAsia="Times New Roman" w:hAnsi="Times New Roman" w:cs="Times New Roman"/>
          <w:lang w:val="lt-LT" w:eastAsia="en-US"/>
        </w:rPr>
      </w:pPr>
    </w:p>
    <w:p w14:paraId="2151EB4F" w14:textId="77777777" w:rsidR="00DB6BD6" w:rsidRPr="005A2E6C" w:rsidRDefault="00DB6BD6">
      <w:pPr>
        <w:spacing w:after="0" w:line="240" w:lineRule="auto"/>
        <w:rPr>
          <w:rFonts w:ascii="Times New Roman" w:eastAsia="Times New Roman" w:hAnsi="Times New Roman" w:cs="Times New Roman"/>
          <w:lang w:val="lt-LT" w:eastAsia="en-US"/>
        </w:rPr>
      </w:pPr>
    </w:p>
    <w:p w14:paraId="5EBCEDAB" w14:textId="77777777" w:rsidR="00DB6BD6" w:rsidRPr="005A2E6C" w:rsidRDefault="00DB6BD6">
      <w:pPr>
        <w:spacing w:after="0" w:line="240" w:lineRule="auto"/>
        <w:rPr>
          <w:rFonts w:ascii="Times New Roman" w:eastAsia="Times New Roman" w:hAnsi="Times New Roman" w:cs="Times New Roman"/>
          <w:lang w:val="lt-LT" w:eastAsia="en-US"/>
        </w:rPr>
      </w:pPr>
    </w:p>
    <w:p w14:paraId="10F6AD43" w14:textId="77777777" w:rsidR="00DB6BD6" w:rsidRPr="005A2E6C" w:rsidRDefault="00CB4CD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bookmarkStart w:id="13" w:name="_Toc129243262"/>
      <w:bookmarkStart w:id="14" w:name="_Toc129243137"/>
      <w:r w:rsidRPr="005A2E6C">
        <w:rPr>
          <w:rFonts w:ascii="Times New Roman" w:eastAsia="Times New Roman" w:hAnsi="Times New Roman" w:cs="Times New Roman"/>
          <w:b/>
          <w:caps/>
          <w:lang w:val="lt-LT" w:eastAsia="en-US"/>
        </w:rPr>
        <w:t>B. PAKUOTĖS LAPELIS</w:t>
      </w:r>
      <w:bookmarkEnd w:id="13"/>
      <w:bookmarkEnd w:id="14"/>
      <w:r w:rsidRPr="005A2E6C">
        <w:rPr>
          <w:lang w:val="lt-LT"/>
        </w:rPr>
        <w:br w:type="page"/>
      </w:r>
    </w:p>
    <w:p w14:paraId="6261ABA5" w14:textId="77777777" w:rsidR="00DB6BD6" w:rsidRPr="005A2E6C" w:rsidRDefault="00CB4CD5">
      <w:pPr>
        <w:tabs>
          <w:tab w:val="left" w:pos="567"/>
        </w:tabs>
        <w:spacing w:after="0" w:line="240" w:lineRule="auto"/>
        <w:ind w:left="567" w:hanging="567"/>
        <w:jc w:val="center"/>
        <w:outlineLvl w:val="0"/>
        <w:rPr>
          <w:rFonts w:ascii="Times New Roman" w:eastAsia="Times New Roman" w:hAnsi="Times New Roman" w:cs="Times New Roman"/>
          <w:b/>
          <w:caps/>
          <w:lang w:val="lt-LT" w:eastAsia="en-US"/>
        </w:rPr>
      </w:pPr>
      <w:r w:rsidRPr="005A2E6C">
        <w:rPr>
          <w:rFonts w:ascii="Times New Roman" w:eastAsia="Times New Roman" w:hAnsi="Times New Roman" w:cs="Times New Roman"/>
          <w:b/>
          <w:lang w:val="lt-LT" w:eastAsia="lt-LT"/>
        </w:rPr>
        <w:lastRenderedPageBreak/>
        <w:t>Pakuotės lapelis:</w:t>
      </w:r>
      <w:r w:rsidRPr="005A2E6C">
        <w:rPr>
          <w:rFonts w:ascii="Times New Roman" w:eastAsia="Times New Roman" w:hAnsi="Times New Roman" w:cs="Times New Roman"/>
          <w:b/>
          <w:bCs/>
          <w:iCs/>
          <w:lang w:val="lt-LT" w:eastAsia="lt-LT"/>
        </w:rPr>
        <w:t xml:space="preserve"> </w:t>
      </w:r>
      <w:r w:rsidRPr="005A2E6C">
        <w:rPr>
          <w:rFonts w:ascii="Times New Roman" w:eastAsia="Times New Roman" w:hAnsi="Times New Roman" w:cs="Times New Roman"/>
          <w:b/>
          <w:lang w:val="lt-LT" w:eastAsia="lt-LT"/>
        </w:rPr>
        <w:t>informacija pacientui</w:t>
      </w:r>
    </w:p>
    <w:p w14:paraId="5802BDA5" w14:textId="77777777" w:rsidR="00DB6BD6" w:rsidRPr="005A2E6C" w:rsidRDefault="00DB6BD6">
      <w:pPr>
        <w:spacing w:after="0" w:line="240" w:lineRule="auto"/>
        <w:rPr>
          <w:rFonts w:ascii="Times New Roman" w:eastAsia="Times New Roman" w:hAnsi="Times New Roman" w:cs="Times New Roman"/>
          <w:lang w:val="lt-LT" w:eastAsia="en-US"/>
        </w:rPr>
      </w:pPr>
    </w:p>
    <w:p w14:paraId="7C324193" w14:textId="77777777" w:rsidR="00DB6BD6" w:rsidRPr="005A2E6C" w:rsidRDefault="00CB4CD5">
      <w:pPr>
        <w:tabs>
          <w:tab w:val="left" w:pos="709"/>
        </w:tabs>
        <w:spacing w:after="0" w:line="240" w:lineRule="auto"/>
        <w:jc w:val="center"/>
        <w:rPr>
          <w:rFonts w:ascii="Times New Roman" w:eastAsia="Times New Roman" w:hAnsi="Times New Roman" w:cs="Times New Roman"/>
          <w:b/>
          <w:lang w:val="lt-LT" w:eastAsia="lt-LT"/>
        </w:rPr>
      </w:pP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400 mg/57 mg/5 ml milteliai geriamajai suspensijai</w:t>
      </w:r>
    </w:p>
    <w:p w14:paraId="2F0A8E0D" w14:textId="59140799" w:rsidR="00DB6BD6" w:rsidRPr="005A2E6C" w:rsidRDefault="008E6865">
      <w:pPr>
        <w:spacing w:after="0" w:line="240" w:lineRule="auto"/>
        <w:ind w:left="567" w:hanging="567"/>
        <w:jc w:val="center"/>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w:t>
      </w:r>
      <w:r w:rsidR="00CB4CD5" w:rsidRPr="005A2E6C">
        <w:rPr>
          <w:rFonts w:ascii="Times New Roman" w:eastAsia="Times New Roman" w:hAnsi="Times New Roman" w:cs="Times New Roman"/>
          <w:lang w:val="lt-LT" w:eastAsia="lt-LT"/>
        </w:rPr>
        <w:t>moksicilinas</w:t>
      </w:r>
      <w:proofErr w:type="spellEnd"/>
      <w:r w:rsidR="00CB4CD5" w:rsidRPr="005A2E6C">
        <w:rPr>
          <w:rFonts w:ascii="Times New Roman" w:eastAsia="Times New Roman" w:hAnsi="Times New Roman" w:cs="Times New Roman"/>
          <w:lang w:val="lt-LT" w:eastAsia="lt-LT"/>
        </w:rPr>
        <w:t xml:space="preserve"> ir </w:t>
      </w:r>
      <w:proofErr w:type="spellStart"/>
      <w:r w:rsidR="00CB4CD5" w:rsidRPr="005A2E6C">
        <w:rPr>
          <w:rFonts w:ascii="Times New Roman" w:eastAsia="Times New Roman" w:hAnsi="Times New Roman" w:cs="Times New Roman"/>
          <w:lang w:val="lt-LT" w:eastAsia="lt-LT"/>
        </w:rPr>
        <w:t>klavulano</w:t>
      </w:r>
      <w:proofErr w:type="spellEnd"/>
      <w:r w:rsidR="00CB4CD5" w:rsidRPr="005A2E6C">
        <w:rPr>
          <w:rFonts w:ascii="Times New Roman" w:eastAsia="Times New Roman" w:hAnsi="Times New Roman" w:cs="Times New Roman"/>
          <w:lang w:val="lt-LT" w:eastAsia="lt-LT"/>
        </w:rPr>
        <w:t xml:space="preserve"> rūgštis</w:t>
      </w:r>
    </w:p>
    <w:p w14:paraId="42F8670F" w14:textId="77777777" w:rsidR="00DB6BD6" w:rsidRPr="005A2E6C" w:rsidRDefault="00DB6BD6">
      <w:pPr>
        <w:spacing w:after="0" w:line="240" w:lineRule="auto"/>
        <w:rPr>
          <w:rFonts w:ascii="Times New Roman" w:eastAsia="Times New Roman" w:hAnsi="Times New Roman" w:cs="Times New Roman"/>
          <w:lang w:val="lt-LT" w:eastAsia="en-US"/>
        </w:rPr>
      </w:pPr>
    </w:p>
    <w:p w14:paraId="4E967839" w14:textId="77777777" w:rsidR="00DB6BD6" w:rsidRPr="005A2E6C" w:rsidRDefault="00CB4CD5">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7D8F115F" w14:textId="77777777" w:rsidR="00DB6BD6" w:rsidRPr="005A2E6C" w:rsidRDefault="00CB4CD5">
      <w:pPr>
        <w:spacing w:after="0" w:line="240" w:lineRule="auto"/>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ab/>
        <w:t>Neišmeskite lapelio, nes vėl gali prireikti jį perskaityti.</w:t>
      </w:r>
    </w:p>
    <w:p w14:paraId="749A7493" w14:textId="77777777" w:rsidR="00DB6BD6" w:rsidRPr="005A2E6C" w:rsidRDefault="00CB4CD5">
      <w:pPr>
        <w:spacing w:after="0" w:line="240" w:lineRule="auto"/>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ab/>
        <w:t>Jeigu kiltų daugiau klausimų, kreipkitės į gydytoją arba vaistininką.</w:t>
      </w:r>
    </w:p>
    <w:p w14:paraId="64773066" w14:textId="77777777" w:rsidR="00DB6BD6" w:rsidRPr="005A2E6C" w:rsidRDefault="00CB4CD5">
      <w:pPr>
        <w:numPr>
          <w:ilvl w:val="0"/>
          <w:numId w:val="2"/>
        </w:numPr>
        <w:tabs>
          <w:tab w:val="left" w:pos="567"/>
        </w:tabs>
        <w:spacing w:after="0" w:line="260" w:lineRule="exact"/>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Šis vaistas skirtas tik Jums, todėl kitiems žmonėms jo duoti negalima. Vaistas gali jiems pakenkti (net tiems, kurių ligos požymiai yra tokie patys kaip Jūsų).</w:t>
      </w:r>
    </w:p>
    <w:p w14:paraId="4B88A2C7" w14:textId="6CB80F58" w:rsidR="00DB6BD6" w:rsidRPr="005A2E6C" w:rsidRDefault="00CB4CD5">
      <w:pPr>
        <w:numPr>
          <w:ilvl w:val="0"/>
          <w:numId w:val="2"/>
        </w:numPr>
        <w:tabs>
          <w:tab w:val="left" w:pos="567"/>
        </w:tabs>
        <w:spacing w:after="0" w:line="260" w:lineRule="exact"/>
        <w:ind w:left="567" w:hanging="567"/>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Jeigu pasireiškė šalutinis poveikis (net jeigu jis šiame lapelyje nenurodytas), kreipkitės į gydytoją arba vaistininką. Žr.</w:t>
      </w:r>
      <w:r w:rsidR="00703CB8">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4</w:t>
      </w:r>
      <w:r w:rsidR="00703CB8">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skyrių.</w:t>
      </w:r>
    </w:p>
    <w:p w14:paraId="53D99172" w14:textId="77777777" w:rsidR="00DB6BD6" w:rsidRPr="005A2E6C" w:rsidRDefault="00DB6BD6">
      <w:pPr>
        <w:spacing w:after="0" w:line="240" w:lineRule="auto"/>
        <w:rPr>
          <w:rFonts w:ascii="Times New Roman" w:eastAsia="Times New Roman" w:hAnsi="Times New Roman" w:cs="Times New Roman"/>
          <w:lang w:val="lt-LT" w:eastAsia="lt-LT"/>
        </w:rPr>
      </w:pPr>
    </w:p>
    <w:p w14:paraId="5CADA47E" w14:textId="77777777" w:rsidR="00DB6BD6" w:rsidRPr="005A2E6C" w:rsidRDefault="00CB4CD5">
      <w:pPr>
        <w:spacing w:after="0" w:line="240" w:lineRule="auto"/>
        <w:ind w:left="540" w:hanging="540"/>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Apie ką rašoma šiame lapelyje?</w:t>
      </w:r>
    </w:p>
    <w:p w14:paraId="0C8C6D10" w14:textId="77777777" w:rsidR="00DB6BD6" w:rsidRPr="005A2E6C" w:rsidRDefault="00DB6BD6">
      <w:pPr>
        <w:spacing w:after="0" w:line="240" w:lineRule="auto"/>
        <w:ind w:left="540" w:hanging="540"/>
        <w:rPr>
          <w:rFonts w:ascii="Times New Roman" w:eastAsia="Times New Roman" w:hAnsi="Times New Roman" w:cs="Times New Roman"/>
          <w:b/>
          <w:lang w:val="lt-LT" w:eastAsia="lt-LT"/>
        </w:rPr>
      </w:pPr>
    </w:p>
    <w:p w14:paraId="0240B8E3"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1.</w:t>
      </w:r>
      <w:r w:rsidRPr="005A2E6C">
        <w:rPr>
          <w:rFonts w:ascii="Times New Roman" w:eastAsia="Times New Roman" w:hAnsi="Times New Roman" w:cs="Times New Roman"/>
          <w:lang w:val="lt-LT" w:eastAsia="lt-LT"/>
        </w:rPr>
        <w:tab/>
        <w:t xml:space="preserve">Kas yra </w:t>
      </w: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ir kam jis vartojamas</w:t>
      </w:r>
    </w:p>
    <w:p w14:paraId="0801872D"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2.</w:t>
      </w:r>
      <w:r w:rsidRPr="005A2E6C">
        <w:rPr>
          <w:rFonts w:ascii="Times New Roman" w:eastAsia="Times New Roman" w:hAnsi="Times New Roman" w:cs="Times New Roman"/>
          <w:lang w:val="lt-LT" w:eastAsia="lt-LT"/>
        </w:rPr>
        <w:tab/>
        <w:t xml:space="preserve">Kas žinotina prieš vartojant </w:t>
      </w:r>
      <w:proofErr w:type="spellStart"/>
      <w:r w:rsidRPr="005A2E6C">
        <w:rPr>
          <w:rFonts w:ascii="Times New Roman" w:eastAsia="Times New Roman" w:hAnsi="Times New Roman" w:cs="Times New Roman"/>
          <w:lang w:val="lt-LT" w:eastAsia="lt-LT"/>
        </w:rPr>
        <w:t>Amoksiklav</w:t>
      </w:r>
      <w:proofErr w:type="spellEnd"/>
    </w:p>
    <w:p w14:paraId="3DAB915B"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3.</w:t>
      </w:r>
      <w:r w:rsidRPr="005A2E6C">
        <w:rPr>
          <w:rFonts w:ascii="Times New Roman" w:eastAsia="Times New Roman" w:hAnsi="Times New Roman" w:cs="Times New Roman"/>
          <w:lang w:val="lt-LT" w:eastAsia="lt-LT"/>
        </w:rPr>
        <w:tab/>
        <w:t xml:space="preserve">Kaip vartoti </w:t>
      </w:r>
      <w:proofErr w:type="spellStart"/>
      <w:r w:rsidRPr="005A2E6C">
        <w:rPr>
          <w:rFonts w:ascii="Times New Roman" w:eastAsia="Times New Roman" w:hAnsi="Times New Roman" w:cs="Times New Roman"/>
          <w:lang w:val="lt-LT" w:eastAsia="lt-LT"/>
        </w:rPr>
        <w:t>Amoksiklav</w:t>
      </w:r>
      <w:proofErr w:type="spellEnd"/>
    </w:p>
    <w:p w14:paraId="79F42FE1"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4.</w:t>
      </w:r>
      <w:r w:rsidRPr="005A2E6C">
        <w:rPr>
          <w:rFonts w:ascii="Times New Roman" w:eastAsia="Times New Roman" w:hAnsi="Times New Roman" w:cs="Times New Roman"/>
          <w:lang w:val="lt-LT" w:eastAsia="lt-LT"/>
        </w:rPr>
        <w:tab/>
        <w:t>Galimas šalutinis poveikis</w:t>
      </w:r>
    </w:p>
    <w:p w14:paraId="27DDC7DF"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5.</w:t>
      </w:r>
      <w:r w:rsidRPr="005A2E6C">
        <w:rPr>
          <w:rFonts w:ascii="Times New Roman" w:eastAsia="Times New Roman" w:hAnsi="Times New Roman" w:cs="Times New Roman"/>
          <w:lang w:val="lt-LT" w:eastAsia="lt-LT"/>
        </w:rPr>
        <w:tab/>
        <w:t xml:space="preserve">Kaip laikyti </w:t>
      </w:r>
      <w:proofErr w:type="spellStart"/>
      <w:r w:rsidRPr="005A2E6C">
        <w:rPr>
          <w:rFonts w:ascii="Times New Roman" w:eastAsia="Times New Roman" w:hAnsi="Times New Roman" w:cs="Times New Roman"/>
          <w:lang w:val="lt-LT" w:eastAsia="lt-LT"/>
        </w:rPr>
        <w:t>Amoksiklav</w:t>
      </w:r>
      <w:proofErr w:type="spellEnd"/>
    </w:p>
    <w:p w14:paraId="024976AE" w14:textId="77777777" w:rsidR="00DB6BD6" w:rsidRPr="005A2E6C" w:rsidRDefault="00CB4CD5">
      <w:pPr>
        <w:spacing w:after="0" w:line="240" w:lineRule="auto"/>
        <w:ind w:left="540" w:hanging="540"/>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6.</w:t>
      </w:r>
      <w:r w:rsidRPr="005A2E6C">
        <w:rPr>
          <w:rFonts w:ascii="Times New Roman" w:eastAsia="Times New Roman" w:hAnsi="Times New Roman" w:cs="Times New Roman"/>
          <w:lang w:val="lt-LT" w:eastAsia="lt-LT"/>
        </w:rPr>
        <w:tab/>
        <w:t>Pakuotės turinys ir kita informacija</w:t>
      </w:r>
    </w:p>
    <w:p w14:paraId="575A9B52" w14:textId="77777777" w:rsidR="00DB6BD6" w:rsidRPr="005A2E6C" w:rsidRDefault="00DB6BD6">
      <w:pPr>
        <w:spacing w:after="0" w:line="240" w:lineRule="auto"/>
        <w:rPr>
          <w:rFonts w:ascii="Times New Roman" w:eastAsia="Times New Roman" w:hAnsi="Times New Roman" w:cs="Times New Roman"/>
          <w:lang w:val="lt-LT" w:eastAsia="en-US"/>
        </w:rPr>
      </w:pPr>
    </w:p>
    <w:p w14:paraId="4A0575C7" w14:textId="77777777" w:rsidR="00DB6BD6" w:rsidRPr="005A2E6C" w:rsidRDefault="00DB6BD6">
      <w:pPr>
        <w:spacing w:after="0" w:line="240" w:lineRule="auto"/>
        <w:rPr>
          <w:rFonts w:ascii="Times New Roman" w:eastAsia="Times New Roman" w:hAnsi="Times New Roman" w:cs="Times New Roman"/>
          <w:lang w:val="lt-LT" w:eastAsia="en-US"/>
        </w:rPr>
      </w:pPr>
    </w:p>
    <w:p w14:paraId="4E842DBB"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15" w:name="_Toc129243139"/>
      <w:bookmarkStart w:id="16" w:name="_Toc129243264"/>
      <w:r w:rsidRPr="005A2E6C">
        <w:rPr>
          <w:rFonts w:ascii="Times New Roman" w:eastAsia="Times New Roman" w:hAnsi="Times New Roman" w:cs="Times New Roman"/>
          <w:b/>
          <w:lang w:val="lt-LT" w:eastAsia="en-US"/>
        </w:rPr>
        <w:t>1.</w:t>
      </w:r>
      <w:r w:rsidRPr="005A2E6C">
        <w:rPr>
          <w:rFonts w:ascii="Times New Roman" w:eastAsia="Times New Roman" w:hAnsi="Times New Roman" w:cs="Times New Roman"/>
          <w:b/>
          <w:lang w:val="lt-LT" w:eastAsia="en-US"/>
        </w:rPr>
        <w:tab/>
      </w:r>
      <w:r w:rsidRPr="005A2E6C">
        <w:rPr>
          <w:rFonts w:ascii="Times New Roman" w:eastAsia="Times New Roman" w:hAnsi="Times New Roman" w:cs="Times New Roman"/>
          <w:b/>
          <w:lang w:val="lt-LT" w:eastAsia="lt-LT"/>
        </w:rPr>
        <w:t xml:space="preserve">Kas yra </w:t>
      </w: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ir kam jis vartojamas</w:t>
      </w:r>
      <w:bookmarkEnd w:id="15"/>
      <w:bookmarkEnd w:id="16"/>
    </w:p>
    <w:p w14:paraId="3FDB41FD" w14:textId="77777777" w:rsidR="00DB6BD6" w:rsidRPr="005A2E6C" w:rsidRDefault="00DB6BD6">
      <w:pPr>
        <w:keepNext/>
        <w:tabs>
          <w:tab w:val="left" w:pos="567"/>
        </w:tabs>
        <w:spacing w:after="0" w:line="240" w:lineRule="auto"/>
        <w:ind w:left="567" w:hanging="567"/>
        <w:outlineLvl w:val="1"/>
        <w:rPr>
          <w:rFonts w:ascii="Times New Roman" w:eastAsia="Times New Roman" w:hAnsi="Times New Roman" w:cs="Times New Roman"/>
          <w:b/>
          <w:lang w:val="lt-LT" w:eastAsia="en-US"/>
        </w:rPr>
      </w:pPr>
    </w:p>
    <w:p w14:paraId="597F65B1"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yra antibiotikas, kuris naikina bakterijas, sukeliančias infekcines ligas. Vaisto sudėtyje yra du skirtingi vaistai: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ir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w:t>
      </w:r>
      <w:proofErr w:type="spellStart"/>
      <w:r w:rsidRPr="005A2E6C">
        <w:rPr>
          <w:rFonts w:ascii="Times New Roman" w:eastAsia="Times New Roman" w:hAnsi="Times New Roman" w:cs="Times New Roman"/>
          <w:lang w:val="lt-LT" w:eastAsia="en-US"/>
        </w:rPr>
        <w:t>Amoksicilinas</w:t>
      </w:r>
      <w:proofErr w:type="spellEnd"/>
      <w:r w:rsidRPr="005A2E6C">
        <w:rPr>
          <w:rFonts w:ascii="Times New Roman" w:eastAsia="Times New Roman" w:hAnsi="Times New Roman" w:cs="Times New Roman"/>
          <w:lang w:val="lt-LT" w:eastAsia="en-US"/>
        </w:rPr>
        <w:t xml:space="preserve"> priklauso vaistų, vadinamų penicilinais, grupei. Kartais šis vaistas gali neveikti (tapti neveiksmingu). Kita veiklioji medžiaga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rūgštis) neleidžia taip atsitikti.</w:t>
      </w:r>
    </w:p>
    <w:p w14:paraId="076D2EE4" w14:textId="77777777" w:rsidR="00DB6BD6" w:rsidRPr="005A2E6C" w:rsidRDefault="00DB6BD6">
      <w:pPr>
        <w:spacing w:after="0" w:line="240" w:lineRule="auto"/>
        <w:rPr>
          <w:rFonts w:ascii="Times New Roman" w:eastAsia="Times New Roman" w:hAnsi="Times New Roman" w:cs="Times New Roman"/>
          <w:lang w:val="lt-LT" w:eastAsia="en-US"/>
        </w:rPr>
      </w:pPr>
    </w:p>
    <w:p w14:paraId="02AC9069" w14:textId="080F50E8"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gydomos šios kūdikių ir vaikų infekcinės ligos:</w:t>
      </w:r>
    </w:p>
    <w:p w14:paraId="312CCCBC" w14:textId="40DBDDD6"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vidurinės ausies</w:t>
      </w:r>
      <w:r w:rsidR="00280441" w:rsidRPr="005A2E6C">
        <w:rPr>
          <w:rFonts w:ascii="Times New Roman" w:eastAsia="Times New Roman" w:hAnsi="Times New Roman" w:cs="Times New Roman"/>
          <w:lang w:val="lt-LT" w:eastAsia="en-US"/>
        </w:rPr>
        <w:t>,</w:t>
      </w:r>
      <w:r w:rsidRPr="005A2E6C">
        <w:rPr>
          <w:rFonts w:ascii="Times New Roman" w:eastAsia="Times New Roman" w:hAnsi="Times New Roman" w:cs="Times New Roman"/>
          <w:lang w:val="lt-LT" w:eastAsia="en-US"/>
        </w:rPr>
        <w:t xml:space="preserve"> </w:t>
      </w:r>
      <w:r w:rsidR="00775311" w:rsidRPr="005A2E6C">
        <w:rPr>
          <w:rFonts w:ascii="Times New Roman" w:eastAsia="Times New Roman" w:hAnsi="Times New Roman" w:cs="Times New Roman"/>
          <w:lang w:val="lt-LT" w:eastAsia="en-US"/>
        </w:rPr>
        <w:t>kaukolės ir veido kaulų ertmių</w:t>
      </w:r>
      <w:r w:rsidRPr="005A2E6C">
        <w:rPr>
          <w:rFonts w:ascii="Times New Roman" w:eastAsia="Times New Roman" w:hAnsi="Times New Roman" w:cs="Times New Roman"/>
          <w:lang w:val="lt-LT" w:eastAsia="en-US"/>
        </w:rPr>
        <w:t xml:space="preserve"> (sinusų) infekcinės ligos;</w:t>
      </w:r>
    </w:p>
    <w:p w14:paraId="1EB711CE" w14:textId="77777777"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kvėpavimo takų infekcinės ligos;</w:t>
      </w:r>
    </w:p>
    <w:p w14:paraId="7032DD95" w14:textId="77777777"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šlapimo takų infekcinės ligos;</w:t>
      </w:r>
    </w:p>
    <w:p w14:paraId="6A6B7D7C" w14:textId="77777777"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odos ir minkštųjų audinių infekcinės ligos; </w:t>
      </w:r>
    </w:p>
    <w:p w14:paraId="38B9EEAA" w14:textId="77777777"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dantų infekcinės ligos;</w:t>
      </w:r>
    </w:p>
    <w:p w14:paraId="5005C9D2" w14:textId="77777777" w:rsidR="00DB6BD6" w:rsidRPr="005A2E6C" w:rsidRDefault="00CB4CD5">
      <w:pPr>
        <w:numPr>
          <w:ilvl w:val="0"/>
          <w:numId w:val="16"/>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kaulų ir sąnarių infekcinės ligos.</w:t>
      </w:r>
    </w:p>
    <w:p w14:paraId="091C63DF" w14:textId="77777777" w:rsidR="00DB6BD6" w:rsidRPr="005A2E6C" w:rsidRDefault="00DB6BD6">
      <w:pPr>
        <w:spacing w:after="0" w:line="240" w:lineRule="auto"/>
        <w:rPr>
          <w:rFonts w:ascii="Times New Roman" w:eastAsia="Times New Roman" w:hAnsi="Times New Roman" w:cs="Times New Roman"/>
          <w:lang w:val="lt-LT" w:eastAsia="en-US"/>
        </w:rPr>
      </w:pPr>
    </w:p>
    <w:p w14:paraId="213008AD" w14:textId="77777777" w:rsidR="00DB6BD6" w:rsidRPr="005A2E6C" w:rsidRDefault="00DB6BD6">
      <w:pPr>
        <w:spacing w:after="0" w:line="240" w:lineRule="auto"/>
        <w:rPr>
          <w:rFonts w:ascii="Times New Roman" w:eastAsia="Times New Roman" w:hAnsi="Times New Roman" w:cs="Times New Roman"/>
          <w:lang w:val="lt-LT" w:eastAsia="en-US"/>
        </w:rPr>
      </w:pPr>
    </w:p>
    <w:p w14:paraId="4AC9A432"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2.</w:t>
      </w:r>
      <w:r w:rsidRPr="005A2E6C">
        <w:rPr>
          <w:rFonts w:ascii="Times New Roman" w:eastAsia="Times New Roman" w:hAnsi="Times New Roman" w:cs="Times New Roman"/>
          <w:b/>
          <w:lang w:val="lt-LT" w:eastAsia="en-US"/>
        </w:rPr>
        <w:tab/>
        <w:t xml:space="preserve">Kas žinotina prieš vartojant </w:t>
      </w:r>
      <w:proofErr w:type="spellStart"/>
      <w:r w:rsidRPr="005A2E6C">
        <w:rPr>
          <w:rFonts w:ascii="Times New Roman" w:eastAsia="Times New Roman" w:hAnsi="Times New Roman" w:cs="Times New Roman"/>
          <w:b/>
          <w:lang w:val="lt-LT" w:eastAsia="en-US"/>
        </w:rPr>
        <w:t>Amoksiklav</w:t>
      </w:r>
      <w:proofErr w:type="spellEnd"/>
    </w:p>
    <w:p w14:paraId="34ACF9B7" w14:textId="77777777" w:rsidR="00DB6BD6" w:rsidRPr="005A2E6C" w:rsidRDefault="00DB6BD6">
      <w:pPr>
        <w:spacing w:after="0" w:line="240" w:lineRule="auto"/>
        <w:rPr>
          <w:rFonts w:ascii="Times New Roman" w:eastAsia="Times New Roman" w:hAnsi="Times New Roman" w:cs="Times New Roman"/>
          <w:lang w:val="lt-LT" w:eastAsia="en-US"/>
        </w:rPr>
      </w:pPr>
    </w:p>
    <w:p w14:paraId="6AF4BC5E" w14:textId="311B2803" w:rsidR="00DB6BD6" w:rsidRPr="005A2E6C" w:rsidRDefault="00CB4CD5">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vartoti </w:t>
      </w:r>
      <w:r w:rsidRPr="005A2E6C">
        <w:rPr>
          <w:rFonts w:ascii="Times New Roman" w:eastAsia="Times New Roman" w:hAnsi="Times New Roman" w:cs="Times New Roman"/>
          <w:b/>
          <w:bCs/>
          <w:lang w:val="lt-LT" w:eastAsia="en-US"/>
        </w:rPr>
        <w:t xml:space="preserve">vaikui </w:t>
      </w:r>
      <w:r w:rsidR="00324C92" w:rsidRPr="005A2E6C">
        <w:rPr>
          <w:rFonts w:ascii="Times New Roman" w:eastAsia="Times New Roman" w:hAnsi="Times New Roman" w:cs="Times New Roman"/>
          <w:b/>
          <w:lang w:val="lt-LT" w:eastAsia="en-US"/>
        </w:rPr>
        <w:t>draudžiama</w:t>
      </w:r>
      <w:r w:rsidR="00775311" w:rsidRPr="005A2E6C">
        <w:rPr>
          <w:rFonts w:ascii="Times New Roman" w:eastAsia="Times New Roman" w:hAnsi="Times New Roman" w:cs="Times New Roman"/>
          <w:b/>
          <w:lang w:val="lt-LT" w:eastAsia="en-US"/>
        </w:rPr>
        <w:t>:</w:t>
      </w:r>
    </w:p>
    <w:p w14:paraId="49EB48A6" w14:textId="6C3188DE" w:rsidR="00DB6BD6" w:rsidRPr="005A2E6C" w:rsidRDefault="00CB4CD5">
      <w:pPr>
        <w:numPr>
          <w:ilvl w:val="0"/>
          <w:numId w:val="3"/>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yra alergija veikliosioms medžiagoms arba bet kuriai pagalbinei šio vaisto medžiagai (jos išvardytos 6</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skyriuje);</w:t>
      </w:r>
    </w:p>
    <w:p w14:paraId="624EF4B9" w14:textId="77777777" w:rsidR="00DB6BD6" w:rsidRPr="005A2E6C" w:rsidRDefault="00CB4CD5">
      <w:pPr>
        <w:numPr>
          <w:ilvl w:val="0"/>
          <w:numId w:val="3"/>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yra alergija penicilinui;</w:t>
      </w:r>
    </w:p>
    <w:p w14:paraId="0A0F570B" w14:textId="77777777" w:rsidR="00DB6BD6" w:rsidRPr="005A2E6C" w:rsidRDefault="00CB4CD5">
      <w:pPr>
        <w:numPr>
          <w:ilvl w:val="0"/>
          <w:numId w:val="3"/>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anksčiau pasireiškė sunki alerginė (padidėjusio jautrumo) reakcija bet kuriam kitam antibiotikui. Tokios reakcijos gali pasireikšti išbėrimu arba veido ar kaklo patinimu;</w:t>
      </w:r>
    </w:p>
    <w:p w14:paraId="098B01D0" w14:textId="77777777" w:rsidR="00DB6BD6" w:rsidRPr="005A2E6C" w:rsidRDefault="00CB4CD5">
      <w:pPr>
        <w:numPr>
          <w:ilvl w:val="0"/>
          <w:numId w:val="3"/>
        </w:numPr>
        <w:spacing w:after="0" w:line="240" w:lineRule="auto"/>
        <w:ind w:left="567" w:hanging="567"/>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anksčiau vartojant antibiotikų, pasireiškė kepenų sutrikimas ar gelta (odos pageltimas).</w:t>
      </w:r>
    </w:p>
    <w:p w14:paraId="34D1409C"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5AA8756A"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b/>
          <w:bCs/>
          <w:lang w:val="lt-LT" w:eastAsia="en-US"/>
        </w:rPr>
        <w:t xml:space="preserve">Jeigu vaikui yra anksčiau nurodytų aplinkybių, </w:t>
      </w:r>
      <w:proofErr w:type="spellStart"/>
      <w:r w:rsidRPr="005A2E6C">
        <w:rPr>
          <w:rFonts w:ascii="Times New Roman" w:eastAsia="Times New Roman" w:hAnsi="Times New Roman" w:cs="Times New Roman"/>
          <w:b/>
          <w:bCs/>
          <w:lang w:val="lt-LT" w:eastAsia="en-US"/>
        </w:rPr>
        <w:t>Amoksiklav</w:t>
      </w:r>
      <w:proofErr w:type="spellEnd"/>
      <w:r w:rsidRPr="005A2E6C">
        <w:rPr>
          <w:rFonts w:ascii="Times New Roman" w:eastAsia="Times New Roman" w:hAnsi="Times New Roman" w:cs="Times New Roman"/>
          <w:b/>
          <w:bCs/>
          <w:lang w:val="lt-LT" w:eastAsia="en-US"/>
        </w:rPr>
        <w:t xml:space="preserve"> vartoti negalima</w:t>
      </w:r>
      <w:r w:rsidRPr="005A2E6C">
        <w:rPr>
          <w:rFonts w:ascii="Times New Roman" w:eastAsia="Times New Roman" w:hAnsi="Times New Roman" w:cs="Times New Roman"/>
          <w:lang w:val="lt-LT" w:eastAsia="en-US"/>
        </w:rPr>
        <w:t>. Jeigu abejojate, pasitarkite su gydytoju arba vaistininku.</w:t>
      </w:r>
    </w:p>
    <w:p w14:paraId="0BAD4E0F"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1298542B" w14:textId="77777777"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Įspėjimai ir atsargumo priemonės</w:t>
      </w:r>
    </w:p>
    <w:p w14:paraId="78E1AA5E"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Pasitarkite su gydytoju arba vaistininku prieš pradėdami vartoti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w:t>
      </w:r>
    </w:p>
    <w:p w14:paraId="0451D38F" w14:textId="77777777" w:rsidR="00DB6BD6" w:rsidRPr="005A2E6C" w:rsidRDefault="00CB4CD5">
      <w:pPr>
        <w:pStyle w:val="Sraopastraipa"/>
        <w:numPr>
          <w:ilvl w:val="0"/>
          <w:numId w:val="19"/>
        </w:numPr>
        <w:ind w:left="567" w:hanging="567"/>
        <w:rPr>
          <w:lang w:eastAsia="en-US"/>
        </w:rPr>
      </w:pPr>
      <w:r w:rsidRPr="005A2E6C">
        <w:rPr>
          <w:lang w:eastAsia="en-US"/>
        </w:rPr>
        <w:lastRenderedPageBreak/>
        <w:t>jeigu vaikas serga infekcine mononukleoze (ūmine virusine infekcija, pasireiškiančia karščiavimu, gerklės skausmu ir limfmazgių padidėjimu);</w:t>
      </w:r>
    </w:p>
    <w:p w14:paraId="522DCEB8" w14:textId="77777777" w:rsidR="00DB6BD6" w:rsidRPr="005A2E6C" w:rsidRDefault="00CB4CD5">
      <w:pPr>
        <w:pStyle w:val="Sraopastraipa"/>
        <w:numPr>
          <w:ilvl w:val="0"/>
          <w:numId w:val="19"/>
        </w:numPr>
        <w:ind w:left="567" w:hanging="567"/>
        <w:rPr>
          <w:lang w:eastAsia="en-US"/>
        </w:rPr>
      </w:pPr>
      <w:r w:rsidRPr="005A2E6C">
        <w:rPr>
          <w:lang w:eastAsia="en-US"/>
        </w:rPr>
        <w:t>jeigu vaikas gydomas dėl kepenų ar inkstų sutrikimų;</w:t>
      </w:r>
    </w:p>
    <w:p w14:paraId="42604468" w14:textId="77777777" w:rsidR="00DB6BD6" w:rsidRPr="005A2E6C" w:rsidRDefault="00CB4CD5">
      <w:pPr>
        <w:pStyle w:val="Sraopastraipa"/>
        <w:numPr>
          <w:ilvl w:val="0"/>
          <w:numId w:val="19"/>
        </w:numPr>
        <w:ind w:left="567" w:hanging="567"/>
        <w:rPr>
          <w:lang w:eastAsia="en-US"/>
        </w:rPr>
      </w:pPr>
      <w:r w:rsidRPr="005A2E6C">
        <w:rPr>
          <w:lang w:eastAsia="en-US"/>
        </w:rPr>
        <w:t>jeigu vaikas nereguliariai šlapinasi.</w:t>
      </w:r>
    </w:p>
    <w:p w14:paraId="022D2247" w14:textId="77777777" w:rsidR="00DB6BD6" w:rsidRPr="005A2E6C" w:rsidRDefault="00DB6BD6">
      <w:pPr>
        <w:spacing w:after="0" w:line="240" w:lineRule="auto"/>
        <w:rPr>
          <w:rFonts w:ascii="Times New Roman" w:eastAsia="Times New Roman" w:hAnsi="Times New Roman" w:cs="Times New Roman"/>
          <w:lang w:val="lt-LT" w:eastAsia="en-US"/>
        </w:rPr>
      </w:pPr>
    </w:p>
    <w:p w14:paraId="18889EC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abejojate, ar vaikui yra anksčiau nurodytų aplinkybių, pasitarkite su gydytoju arba vaistininku.</w:t>
      </w:r>
    </w:p>
    <w:p w14:paraId="4C3F75AF" w14:textId="77777777" w:rsidR="00DB6BD6" w:rsidRPr="005A2E6C" w:rsidRDefault="00DB6BD6">
      <w:pPr>
        <w:spacing w:after="0" w:line="240" w:lineRule="auto"/>
        <w:rPr>
          <w:rFonts w:ascii="Times New Roman" w:eastAsia="Times New Roman" w:hAnsi="Times New Roman" w:cs="Times New Roman"/>
          <w:lang w:val="lt-LT" w:eastAsia="en-US"/>
        </w:rPr>
      </w:pPr>
    </w:p>
    <w:p w14:paraId="3992990F"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Tam tikrais atvejais gydytojas gali ištirti, kokios rūšies bakterijos vaikui sukėlė infekcinę ligą.</w:t>
      </w:r>
    </w:p>
    <w:p w14:paraId="4806B029"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Atsižvelgdamas į tyrimo rezultatus, gydytojas gali skirti kitokio stiprumo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arba kitą vaistą.</w:t>
      </w:r>
    </w:p>
    <w:p w14:paraId="43A0FB52"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11D65E3F" w14:textId="77777777" w:rsidR="00DB6BD6" w:rsidRPr="005A2E6C" w:rsidRDefault="00CB4CD5">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Cs/>
          <w:i/>
          <w:lang w:val="lt-LT" w:eastAsia="en-US"/>
        </w:rPr>
        <w:t>Būklės, kurių turite saugotis</w:t>
      </w:r>
    </w:p>
    <w:p w14:paraId="67EA481D"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gali pasunkinti kai kurias esamas būkles arba sukelti sunkų šalutinį poveikį. Tokios būklės yra alerginės reakcijos, traukuliai (priepuoliai) ir storosios žarnos uždegimas. Turite stebėti, ar vartojant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vaikui neatsiranda tam tikrų simptomų, kad būtų kuo mažesnė bet kurių komplikacijų rizika. Žr. </w:t>
      </w:r>
      <w:r w:rsidRPr="005A2E6C">
        <w:rPr>
          <w:rFonts w:ascii="Times New Roman" w:eastAsia="Times New Roman" w:hAnsi="Times New Roman" w:cs="Times New Roman"/>
          <w:bCs/>
          <w:lang w:val="lt-LT" w:eastAsia="en-US"/>
        </w:rPr>
        <w:t>4 skyriaus poskyrį</w:t>
      </w:r>
      <w:r w:rsidRPr="005A2E6C">
        <w:rPr>
          <w:rFonts w:ascii="Times New Roman" w:eastAsia="Times New Roman" w:hAnsi="Times New Roman" w:cs="Times New Roman"/>
          <w:lang w:val="lt-LT" w:eastAsia="en-US"/>
        </w:rPr>
        <w:t xml:space="preserve"> ,,</w:t>
      </w:r>
      <w:r w:rsidRPr="005A2E6C">
        <w:rPr>
          <w:rFonts w:ascii="Times New Roman" w:eastAsia="Times New Roman" w:hAnsi="Times New Roman" w:cs="Times New Roman"/>
          <w:i/>
          <w:iCs/>
          <w:lang w:val="lt-LT" w:eastAsia="en-US"/>
        </w:rPr>
        <w:t>Būklės, kurių turite saugotis</w:t>
      </w:r>
      <w:r w:rsidRPr="005A2E6C">
        <w:rPr>
          <w:rFonts w:ascii="Times New Roman" w:eastAsia="Times New Roman" w:hAnsi="Times New Roman" w:cs="Times New Roman"/>
          <w:lang w:val="lt-LT" w:eastAsia="en-US"/>
        </w:rPr>
        <w:t>“.</w:t>
      </w:r>
    </w:p>
    <w:p w14:paraId="21DD6757"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45D2302C" w14:textId="77777777" w:rsidR="00DB6BD6" w:rsidRPr="005A2E6C" w:rsidRDefault="00CB4CD5">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Cs/>
          <w:i/>
          <w:lang w:val="lt-LT" w:eastAsia="en-US"/>
        </w:rPr>
        <w:t>Kraujo ir šlapimo tyrimai</w:t>
      </w:r>
    </w:p>
    <w:p w14:paraId="2B8EF156"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vaikui bus atliekami kraujo (pvz., raudonųjų kraujo ląstelių kiekiui nustatyti arba kepenų veiklai ištirti) arba šlapimo tyrimai (gliukozei nustatyti), pasakykite gydytojui arba slaugytojai, kad vaikas vartoja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Tai padaryti reikia dėl to, kad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gali veikti šių tyrimų rodmenis.</w:t>
      </w:r>
    </w:p>
    <w:p w14:paraId="25CD328E" w14:textId="77777777" w:rsidR="00DB6BD6" w:rsidRPr="005A2E6C" w:rsidRDefault="00DB6BD6">
      <w:pPr>
        <w:spacing w:after="0" w:line="240" w:lineRule="auto"/>
        <w:rPr>
          <w:rFonts w:ascii="Times New Roman" w:eastAsia="Times New Roman" w:hAnsi="Times New Roman" w:cs="Times New Roman"/>
          <w:b/>
          <w:lang w:val="lt-LT" w:eastAsia="en-US"/>
        </w:rPr>
      </w:pPr>
    </w:p>
    <w:p w14:paraId="4C1941E9"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Kiti vaistai ir </w:t>
      </w:r>
      <w:proofErr w:type="spellStart"/>
      <w:r w:rsidRPr="005A2E6C">
        <w:rPr>
          <w:rFonts w:ascii="Times New Roman" w:eastAsia="Times New Roman" w:hAnsi="Times New Roman" w:cs="Times New Roman"/>
          <w:b/>
          <w:lang w:val="lt-LT" w:eastAsia="en-US"/>
        </w:rPr>
        <w:t>Amoksiklav</w:t>
      </w:r>
      <w:proofErr w:type="spellEnd"/>
    </w:p>
    <w:p w14:paraId="000256B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vaikas vartoja ar neseniai vartojo kitų vaistų arba dėl to nesate tikri, apie tai pasakykite gydytojui arba vaistininkui.</w:t>
      </w:r>
    </w:p>
    <w:p w14:paraId="74C4B657" w14:textId="77777777" w:rsidR="00DB6BD6" w:rsidRPr="005A2E6C" w:rsidRDefault="00DB6BD6">
      <w:pPr>
        <w:spacing w:after="0" w:line="240" w:lineRule="auto"/>
        <w:rPr>
          <w:rFonts w:ascii="Times New Roman" w:eastAsia="Times New Roman" w:hAnsi="Times New Roman" w:cs="Times New Roman"/>
          <w:lang w:val="lt-LT" w:eastAsia="en-US"/>
        </w:rPr>
      </w:pPr>
    </w:p>
    <w:p w14:paraId="399412FB"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Pasakykite gydytojui arba vaistininkui, jeigu vaikas vartoja kurio nors iš šių vaistų:</w:t>
      </w:r>
    </w:p>
    <w:p w14:paraId="00A8F3B1" w14:textId="77777777" w:rsidR="00DB6BD6" w:rsidRPr="005A2E6C" w:rsidRDefault="00CB4CD5">
      <w:pPr>
        <w:numPr>
          <w:ilvl w:val="0"/>
          <w:numId w:val="13"/>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alopurinolio</w:t>
      </w:r>
      <w:proofErr w:type="spellEnd"/>
      <w:r w:rsidRPr="005A2E6C">
        <w:rPr>
          <w:rFonts w:ascii="Times New Roman" w:eastAsia="Times New Roman" w:hAnsi="Times New Roman" w:cs="Times New Roman"/>
          <w:lang w:val="lt-LT" w:eastAsia="en-US"/>
        </w:rPr>
        <w:t xml:space="preserve"> (gydoma podagra). Vartojant šio vaisto kartu su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padidėja alerginės odos reakcijos rizika.</w:t>
      </w:r>
    </w:p>
    <w:p w14:paraId="6C996BDE" w14:textId="46345468" w:rsidR="00DB6BD6" w:rsidRPr="005A2E6C" w:rsidRDefault="00CB4CD5">
      <w:pPr>
        <w:numPr>
          <w:ilvl w:val="0"/>
          <w:numId w:val="13"/>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probenecido</w:t>
      </w:r>
      <w:proofErr w:type="spellEnd"/>
      <w:r w:rsidRPr="005A2E6C">
        <w:rPr>
          <w:rFonts w:ascii="Times New Roman" w:eastAsia="Times New Roman" w:hAnsi="Times New Roman" w:cs="Times New Roman"/>
          <w:lang w:val="lt-LT" w:eastAsia="en-US"/>
        </w:rPr>
        <w:t xml:space="preserve"> </w:t>
      </w:r>
      <w:r w:rsidR="009F4676" w:rsidRPr="005A2E6C">
        <w:rPr>
          <w:rFonts w:ascii="Times New Roman" w:eastAsia="Times New Roman" w:hAnsi="Times New Roman" w:cs="Times New Roman"/>
          <w:lang w:val="lt-LT" w:eastAsia="en-US"/>
        </w:rPr>
        <w:t xml:space="preserve">(vartojamo podagrai gydyti): kartu vartojamas </w:t>
      </w:r>
      <w:proofErr w:type="spellStart"/>
      <w:r w:rsidR="009F4676" w:rsidRPr="005A2E6C">
        <w:rPr>
          <w:rFonts w:ascii="Times New Roman" w:eastAsia="Times New Roman" w:hAnsi="Times New Roman" w:cs="Times New Roman"/>
          <w:lang w:val="lt-LT" w:eastAsia="en-US"/>
        </w:rPr>
        <w:t>probenecidas</w:t>
      </w:r>
      <w:proofErr w:type="spellEnd"/>
      <w:r w:rsidR="009F4676" w:rsidRPr="005A2E6C">
        <w:rPr>
          <w:rFonts w:ascii="Times New Roman" w:eastAsia="Times New Roman" w:hAnsi="Times New Roman" w:cs="Times New Roman"/>
          <w:lang w:val="lt-LT" w:eastAsia="en-US"/>
        </w:rPr>
        <w:t xml:space="preserve"> gali mažinti </w:t>
      </w:r>
      <w:proofErr w:type="spellStart"/>
      <w:r w:rsidR="009F4676" w:rsidRPr="005A2E6C">
        <w:rPr>
          <w:rFonts w:ascii="Times New Roman" w:eastAsia="Times New Roman" w:hAnsi="Times New Roman" w:cs="Times New Roman"/>
          <w:lang w:val="lt-LT" w:eastAsia="en-US"/>
        </w:rPr>
        <w:t>amoksicilino</w:t>
      </w:r>
      <w:proofErr w:type="spellEnd"/>
      <w:r w:rsidR="009F4676" w:rsidRPr="005A2E6C">
        <w:rPr>
          <w:rFonts w:ascii="Times New Roman" w:eastAsia="Times New Roman" w:hAnsi="Times New Roman" w:cs="Times New Roman"/>
          <w:lang w:val="lt-LT" w:eastAsia="en-US"/>
        </w:rPr>
        <w:t xml:space="preserve"> šalinimą iš organizmo, todėl jį ir vartoti kartu nerekomenduojama.</w:t>
      </w:r>
    </w:p>
    <w:p w14:paraId="54CC280C" w14:textId="77777777" w:rsidR="00DB6BD6" w:rsidRPr="005A2E6C" w:rsidRDefault="00CB4CD5">
      <w:pPr>
        <w:numPr>
          <w:ilvl w:val="0"/>
          <w:numId w:val="13"/>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vaistų, kurie neleidžia susiformuoti kraujo krešuliams (pvz., varfarino). Gali prireikti papildomų kraujo tyrimų.</w:t>
      </w:r>
    </w:p>
    <w:p w14:paraId="3729383D" w14:textId="19B2EDFD" w:rsidR="00DB6BD6" w:rsidRPr="005A2E6C" w:rsidRDefault="00CB4CD5">
      <w:pPr>
        <w:numPr>
          <w:ilvl w:val="0"/>
          <w:numId w:val="13"/>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metotreksato</w:t>
      </w:r>
      <w:proofErr w:type="spellEnd"/>
      <w:r w:rsidRPr="005A2E6C">
        <w:rPr>
          <w:rFonts w:ascii="Times New Roman" w:eastAsia="Times New Roman" w:hAnsi="Times New Roman" w:cs="Times New Roman"/>
          <w:lang w:val="lt-LT" w:eastAsia="en-US"/>
        </w:rPr>
        <w:t xml:space="preserve"> </w:t>
      </w:r>
      <w:r w:rsidR="0060306E" w:rsidRPr="005A2E6C">
        <w:rPr>
          <w:rFonts w:ascii="Times New Roman" w:eastAsia="Times New Roman" w:hAnsi="Times New Roman" w:cs="Times New Roman"/>
          <w:lang w:val="lt-LT" w:eastAsia="en-US"/>
        </w:rPr>
        <w:t>(vartojamo vėžiui</w:t>
      </w:r>
      <w:r w:rsidR="00685101" w:rsidRPr="005A2E6C">
        <w:rPr>
          <w:rFonts w:ascii="Times New Roman" w:eastAsia="Times New Roman" w:hAnsi="Times New Roman" w:cs="Times New Roman"/>
          <w:lang w:val="lt-LT" w:eastAsia="en-US"/>
        </w:rPr>
        <w:t xml:space="preserve">, </w:t>
      </w:r>
      <w:bookmarkStart w:id="17" w:name="_Hlk198890597"/>
      <w:r w:rsidR="00685101" w:rsidRPr="005A2E6C">
        <w:rPr>
          <w:rFonts w:ascii="Times New Roman" w:eastAsia="Times New Roman" w:hAnsi="Times New Roman" w:cs="Times New Roman"/>
          <w:lang w:val="lt-LT" w:eastAsia="en-US"/>
        </w:rPr>
        <w:t>reumatinėms ligoms</w:t>
      </w:r>
      <w:r w:rsidR="0060306E" w:rsidRPr="005A2E6C">
        <w:rPr>
          <w:rFonts w:ascii="Times New Roman" w:eastAsia="Times New Roman" w:hAnsi="Times New Roman" w:cs="Times New Roman"/>
          <w:lang w:val="lt-LT" w:eastAsia="en-US"/>
        </w:rPr>
        <w:t xml:space="preserve"> </w:t>
      </w:r>
      <w:bookmarkEnd w:id="17"/>
      <w:r w:rsidR="0060306E" w:rsidRPr="005A2E6C">
        <w:rPr>
          <w:rFonts w:ascii="Times New Roman" w:eastAsia="Times New Roman" w:hAnsi="Times New Roman" w:cs="Times New Roman"/>
          <w:lang w:val="lt-LT" w:eastAsia="en-US"/>
        </w:rPr>
        <w:t xml:space="preserve">ir sunkiai žvynelinei gydyti): penicilinai gali mažinti </w:t>
      </w:r>
      <w:proofErr w:type="spellStart"/>
      <w:r w:rsidR="0060306E" w:rsidRPr="005A2E6C">
        <w:rPr>
          <w:rFonts w:ascii="Times New Roman" w:eastAsia="Times New Roman" w:hAnsi="Times New Roman" w:cs="Times New Roman"/>
          <w:lang w:val="lt-LT" w:eastAsia="en-US"/>
        </w:rPr>
        <w:t>metotreksato</w:t>
      </w:r>
      <w:proofErr w:type="spellEnd"/>
      <w:r w:rsidR="0060306E" w:rsidRPr="005A2E6C">
        <w:rPr>
          <w:rFonts w:ascii="Times New Roman" w:eastAsia="Times New Roman" w:hAnsi="Times New Roman" w:cs="Times New Roman"/>
          <w:lang w:val="lt-LT" w:eastAsia="en-US"/>
        </w:rPr>
        <w:t xml:space="preserve"> šalinimą iš organizmo ir dėl to gali sukelti šalutinio poveikio</w:t>
      </w:r>
      <w:r w:rsidR="0008744B" w:rsidRPr="005A2E6C">
        <w:rPr>
          <w:rFonts w:ascii="Times New Roman" w:eastAsia="Times New Roman" w:hAnsi="Times New Roman" w:cs="Times New Roman"/>
          <w:lang w:val="lt-LT" w:eastAsia="en-US"/>
        </w:rPr>
        <w:t xml:space="preserve"> pasireiškimo</w:t>
      </w:r>
      <w:r w:rsidR="0060306E" w:rsidRPr="005A2E6C">
        <w:rPr>
          <w:rFonts w:ascii="Times New Roman" w:eastAsia="Times New Roman" w:hAnsi="Times New Roman" w:cs="Times New Roman"/>
          <w:lang w:val="lt-LT" w:eastAsia="en-US"/>
        </w:rPr>
        <w:t xml:space="preserve"> pad</w:t>
      </w:r>
      <w:r w:rsidR="006624FA" w:rsidRPr="005A2E6C">
        <w:rPr>
          <w:rFonts w:ascii="Times New Roman" w:eastAsia="Times New Roman" w:hAnsi="Times New Roman" w:cs="Times New Roman"/>
          <w:lang w:val="lt-LT" w:eastAsia="en-US"/>
        </w:rPr>
        <w:t>ažnėjimą</w:t>
      </w:r>
      <w:r w:rsidRPr="005A2E6C">
        <w:rPr>
          <w:rFonts w:ascii="Times New Roman" w:eastAsia="Times New Roman" w:hAnsi="Times New Roman" w:cs="Times New Roman"/>
          <w:lang w:val="lt-LT" w:eastAsia="en-US"/>
        </w:rPr>
        <w:t>.</w:t>
      </w:r>
    </w:p>
    <w:p w14:paraId="435F5ADF" w14:textId="77777777" w:rsidR="00DB6BD6" w:rsidRPr="005A2E6C" w:rsidRDefault="00CB4CD5">
      <w:pPr>
        <w:numPr>
          <w:ilvl w:val="0"/>
          <w:numId w:val="13"/>
        </w:numPr>
        <w:spacing w:after="0" w:line="240" w:lineRule="auto"/>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mikofenolato</w:t>
      </w:r>
      <w:proofErr w:type="spellEnd"/>
      <w:r w:rsidRPr="005A2E6C">
        <w:rPr>
          <w:rFonts w:ascii="Times New Roman" w:eastAsia="Times New Roman" w:hAnsi="Times New Roman" w:cs="Times New Roman"/>
          <w:lang w:val="lt-LT" w:eastAsia="en-US"/>
        </w:rPr>
        <w:t xml:space="preserve"> </w:t>
      </w:r>
      <w:proofErr w:type="spellStart"/>
      <w:r w:rsidRPr="005A2E6C">
        <w:rPr>
          <w:rFonts w:ascii="Times New Roman" w:eastAsia="Times New Roman" w:hAnsi="Times New Roman" w:cs="Times New Roman"/>
          <w:lang w:val="lt-LT" w:eastAsia="en-US"/>
        </w:rPr>
        <w:t>mofetilio</w:t>
      </w:r>
      <w:proofErr w:type="spellEnd"/>
      <w:r w:rsidRPr="005A2E6C">
        <w:rPr>
          <w:rFonts w:ascii="Times New Roman" w:eastAsia="Times New Roman" w:hAnsi="Times New Roman" w:cs="Times New Roman"/>
          <w:lang w:val="lt-LT" w:eastAsia="en-US"/>
        </w:rPr>
        <w:t xml:space="preserve"> (imuninę sistemą slopinantis vaistas). Vartojant šio vaisto kartu su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gydytojas atidžiai stebės sveikatos būklę. </w:t>
      </w:r>
    </w:p>
    <w:p w14:paraId="3C2DE744" w14:textId="77777777" w:rsidR="00DB6BD6" w:rsidRPr="005A2E6C" w:rsidRDefault="00DB6BD6">
      <w:pPr>
        <w:spacing w:after="0" w:line="240" w:lineRule="auto"/>
        <w:rPr>
          <w:rFonts w:ascii="Times New Roman" w:eastAsia="Times New Roman" w:hAnsi="Times New Roman" w:cs="Times New Roman"/>
          <w:b/>
          <w:lang w:val="lt-LT" w:eastAsia="en-US"/>
        </w:rPr>
      </w:pPr>
    </w:p>
    <w:p w14:paraId="480DF5C4"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Nėštumas ir žindymo laikotarpis</w:t>
      </w:r>
    </w:p>
    <w:p w14:paraId="5A9A46C7"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mergaitė, kuri bus gydoma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yra </w:t>
      </w:r>
      <w:r w:rsidRPr="005A2E6C">
        <w:rPr>
          <w:rFonts w:ascii="Times New Roman" w:eastAsia="Times New Roman" w:hAnsi="Times New Roman" w:cs="Times New Roman"/>
          <w:lang w:val="lt-LT" w:eastAsia="lt-LT"/>
        </w:rPr>
        <w:t>nėščia, žindo kūdikį, mano, kad galbūt yra nėščia, arba planuoja pastoti, tai prieš vartodama šį vaistą, turi pasitarti su gydytoju arba vaistininku</w:t>
      </w:r>
      <w:r w:rsidRPr="005A2E6C">
        <w:rPr>
          <w:rFonts w:ascii="Times New Roman" w:eastAsia="Times New Roman" w:hAnsi="Times New Roman" w:cs="Times New Roman"/>
          <w:lang w:val="lt-LT" w:eastAsia="en-US"/>
        </w:rPr>
        <w:t>.</w:t>
      </w:r>
    </w:p>
    <w:p w14:paraId="6B9A33AE" w14:textId="77777777" w:rsidR="00DB6BD6" w:rsidRPr="005A2E6C" w:rsidRDefault="00DB6BD6">
      <w:pPr>
        <w:spacing w:after="0" w:line="240" w:lineRule="auto"/>
        <w:rPr>
          <w:rFonts w:ascii="Times New Roman" w:eastAsia="Times New Roman" w:hAnsi="Times New Roman" w:cs="Times New Roman"/>
          <w:lang w:val="lt-LT" w:eastAsia="en-US"/>
        </w:rPr>
      </w:pPr>
    </w:p>
    <w:p w14:paraId="0884E92D" w14:textId="68DD1D65" w:rsidR="005623E6" w:rsidRPr="005A2E6C" w:rsidRDefault="005623E6" w:rsidP="005623E6">
      <w:pPr>
        <w:spacing w:after="0" w:line="240" w:lineRule="auto"/>
        <w:rPr>
          <w:rFonts w:ascii="Times New Roman" w:hAnsi="Times New Roman"/>
          <w:b/>
          <w:lang w:val="lt-LT"/>
        </w:rPr>
      </w:pP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sudėtyje yra natrio ir </w:t>
      </w:r>
      <w:proofErr w:type="spellStart"/>
      <w:r w:rsidRPr="005A2E6C">
        <w:rPr>
          <w:rFonts w:ascii="Times New Roman" w:eastAsia="Times New Roman" w:hAnsi="Times New Roman" w:cs="Times New Roman"/>
          <w:b/>
          <w:lang w:val="lt-LT" w:eastAsia="en-US"/>
        </w:rPr>
        <w:t>aspartamo</w:t>
      </w:r>
      <w:proofErr w:type="spellEnd"/>
      <w:r w:rsidRPr="005A2E6C">
        <w:rPr>
          <w:rFonts w:ascii="Times New Roman" w:eastAsia="Times New Roman" w:hAnsi="Times New Roman" w:cs="Times New Roman"/>
          <w:b/>
          <w:lang w:val="lt-LT" w:eastAsia="en-US"/>
        </w:rPr>
        <w:t>.</w:t>
      </w:r>
    </w:p>
    <w:p w14:paraId="6DF21120" w14:textId="04A94FFF" w:rsidR="005623E6" w:rsidRPr="005A2E6C" w:rsidRDefault="005623E6" w:rsidP="005623E6">
      <w:pPr>
        <w:spacing w:after="0" w:line="240" w:lineRule="auto"/>
        <w:rPr>
          <w:rFonts w:ascii="Times New Roman" w:eastAsia="Times New Roman" w:hAnsi="Times New Roman" w:cs="Times New Roman"/>
          <w:bCs/>
          <w:lang w:val="lt-LT" w:eastAsia="en-US"/>
        </w:rPr>
      </w:pPr>
    </w:p>
    <w:p w14:paraId="7A87F826" w14:textId="1080A09F" w:rsidR="005623E6" w:rsidRPr="005A2E6C" w:rsidRDefault="005623E6" w:rsidP="005623E6">
      <w:pPr>
        <w:spacing w:after="0" w:line="240" w:lineRule="auto"/>
        <w:rPr>
          <w:rFonts w:ascii="Times New Roman" w:eastAsia="Times New Roman" w:hAnsi="Times New Roman" w:cs="Times New Roman"/>
          <w:bCs/>
          <w:lang w:val="lt-LT" w:eastAsia="en-US"/>
        </w:rPr>
      </w:pPr>
      <w:r w:rsidRPr="005A2E6C">
        <w:rPr>
          <w:rFonts w:ascii="Times New Roman" w:eastAsia="Times New Roman" w:hAnsi="Times New Roman" w:cs="Times New Roman"/>
          <w:bCs/>
          <w:lang w:val="lt-LT" w:eastAsia="en-US"/>
        </w:rPr>
        <w:t xml:space="preserve">Šio vaisto geriamosios suspensijos mililitre yra mažiau kaip </w:t>
      </w:r>
      <w:r w:rsidR="00775311" w:rsidRPr="005A2E6C">
        <w:rPr>
          <w:rFonts w:ascii="Times New Roman" w:eastAsia="Times New Roman" w:hAnsi="Times New Roman" w:cs="Times New Roman"/>
          <w:bCs/>
          <w:lang w:val="lt-LT" w:eastAsia="en-US"/>
        </w:rPr>
        <w:t>1 </w:t>
      </w:r>
      <w:proofErr w:type="spellStart"/>
      <w:r w:rsidRPr="005A2E6C">
        <w:rPr>
          <w:rFonts w:ascii="Times New Roman" w:eastAsia="Times New Roman" w:hAnsi="Times New Roman" w:cs="Times New Roman"/>
          <w:bCs/>
          <w:lang w:val="lt-LT" w:eastAsia="en-US"/>
        </w:rPr>
        <w:t>mmol</w:t>
      </w:r>
      <w:proofErr w:type="spellEnd"/>
      <w:r w:rsidRPr="005A2E6C">
        <w:rPr>
          <w:rFonts w:ascii="Times New Roman" w:eastAsia="Times New Roman" w:hAnsi="Times New Roman" w:cs="Times New Roman"/>
          <w:bCs/>
          <w:lang w:val="lt-LT" w:eastAsia="en-US"/>
        </w:rPr>
        <w:t xml:space="preserve"> (</w:t>
      </w:r>
      <w:r w:rsidR="00775311" w:rsidRPr="005A2E6C">
        <w:rPr>
          <w:rFonts w:ascii="Times New Roman" w:eastAsia="Times New Roman" w:hAnsi="Times New Roman" w:cs="Times New Roman"/>
          <w:bCs/>
          <w:lang w:val="lt-LT" w:eastAsia="en-US"/>
        </w:rPr>
        <w:t>23 </w:t>
      </w:r>
      <w:r w:rsidRPr="005A2E6C">
        <w:rPr>
          <w:rFonts w:ascii="Times New Roman" w:eastAsia="Times New Roman" w:hAnsi="Times New Roman" w:cs="Times New Roman"/>
          <w:bCs/>
          <w:lang w:val="lt-LT" w:eastAsia="en-US"/>
        </w:rPr>
        <w:t>mg) natrio, t.</w:t>
      </w:r>
      <w:r w:rsidR="00775311" w:rsidRPr="005A2E6C">
        <w:rPr>
          <w:rFonts w:ascii="Times New Roman" w:eastAsia="Times New Roman" w:hAnsi="Times New Roman" w:cs="Times New Roman"/>
          <w:bCs/>
          <w:lang w:val="lt-LT" w:eastAsia="en-US"/>
        </w:rPr>
        <w:t xml:space="preserve"> </w:t>
      </w:r>
      <w:r w:rsidRPr="005A2E6C">
        <w:rPr>
          <w:rFonts w:ascii="Times New Roman" w:eastAsia="Times New Roman" w:hAnsi="Times New Roman" w:cs="Times New Roman"/>
          <w:bCs/>
          <w:lang w:val="lt-LT" w:eastAsia="en-US"/>
        </w:rPr>
        <w:t>y. jis beveik neturi reikšmės.</w:t>
      </w:r>
    </w:p>
    <w:p w14:paraId="4D47D000" w14:textId="77777777" w:rsidR="005623E6" w:rsidRPr="005A2E6C" w:rsidRDefault="005623E6" w:rsidP="005623E6">
      <w:pPr>
        <w:spacing w:after="0" w:line="240" w:lineRule="auto"/>
        <w:rPr>
          <w:rFonts w:ascii="Times New Roman" w:eastAsia="Times New Roman" w:hAnsi="Times New Roman" w:cs="Times New Roman"/>
          <w:bCs/>
          <w:lang w:val="lt-LT" w:eastAsia="en-US"/>
        </w:rPr>
      </w:pPr>
    </w:p>
    <w:p w14:paraId="7C2B37BF" w14:textId="2F8B14EF" w:rsidR="005623E6" w:rsidRPr="005A2E6C" w:rsidRDefault="005623E6" w:rsidP="005623E6">
      <w:pPr>
        <w:spacing w:after="0" w:line="240" w:lineRule="auto"/>
        <w:rPr>
          <w:lang w:val="lt-LT"/>
        </w:rPr>
      </w:pPr>
      <w:r w:rsidRPr="005A2E6C">
        <w:rPr>
          <w:rFonts w:ascii="Times New Roman" w:eastAsia="Times New Roman" w:hAnsi="Times New Roman" w:cs="Times New Roman"/>
          <w:bCs/>
          <w:lang w:val="lt-LT" w:eastAsia="en-US"/>
        </w:rPr>
        <w:t xml:space="preserve">Šio vaistinio preparato </w:t>
      </w:r>
      <w:r w:rsidR="00775311" w:rsidRPr="005A2E6C">
        <w:rPr>
          <w:rFonts w:ascii="Times New Roman" w:eastAsia="Times New Roman" w:hAnsi="Times New Roman" w:cs="Times New Roman"/>
          <w:bCs/>
          <w:lang w:val="lt-LT" w:eastAsia="en-US"/>
        </w:rPr>
        <w:t>5 </w:t>
      </w:r>
      <w:r w:rsidRPr="005A2E6C">
        <w:rPr>
          <w:rFonts w:ascii="Times New Roman" w:eastAsia="Times New Roman" w:hAnsi="Times New Roman" w:cs="Times New Roman"/>
          <w:bCs/>
          <w:lang w:val="lt-LT" w:eastAsia="en-US"/>
        </w:rPr>
        <w:t>ml praskiestoje geriamojoje suspensijoje yra 16,</w:t>
      </w:r>
      <w:r w:rsidR="00775311" w:rsidRPr="005A2E6C">
        <w:rPr>
          <w:rFonts w:ascii="Times New Roman" w:eastAsia="Times New Roman" w:hAnsi="Times New Roman" w:cs="Times New Roman"/>
          <w:bCs/>
          <w:lang w:val="lt-LT" w:eastAsia="en-US"/>
        </w:rPr>
        <w:t>64 </w:t>
      </w:r>
      <w:r w:rsidRPr="005A2E6C">
        <w:rPr>
          <w:rFonts w:ascii="Times New Roman" w:eastAsia="Times New Roman" w:hAnsi="Times New Roman" w:cs="Times New Roman"/>
          <w:bCs/>
          <w:lang w:val="lt-LT" w:eastAsia="en-US"/>
        </w:rPr>
        <w:t xml:space="preserve">mg </w:t>
      </w:r>
      <w:proofErr w:type="spellStart"/>
      <w:r w:rsidRPr="005A2E6C">
        <w:rPr>
          <w:rFonts w:ascii="Times New Roman" w:eastAsia="Times New Roman" w:hAnsi="Times New Roman" w:cs="Times New Roman"/>
          <w:bCs/>
          <w:lang w:val="lt-LT" w:eastAsia="en-US"/>
        </w:rPr>
        <w:t>aspartamo</w:t>
      </w:r>
      <w:proofErr w:type="spellEnd"/>
      <w:r w:rsidRPr="005A2E6C">
        <w:rPr>
          <w:rFonts w:ascii="Times New Roman" w:eastAsia="Times New Roman" w:hAnsi="Times New Roman" w:cs="Times New Roman"/>
          <w:bCs/>
          <w:lang w:val="lt-LT" w:eastAsia="en-US"/>
        </w:rPr>
        <w:t xml:space="preserve">. </w:t>
      </w:r>
      <w:proofErr w:type="spellStart"/>
      <w:r w:rsidRPr="005A2E6C">
        <w:rPr>
          <w:rFonts w:ascii="Times New Roman" w:eastAsia="Times New Roman" w:hAnsi="Times New Roman" w:cs="Times New Roman"/>
          <w:bCs/>
          <w:lang w:val="lt-LT" w:eastAsia="en-US"/>
        </w:rPr>
        <w:t>Aspartamas</w:t>
      </w:r>
      <w:proofErr w:type="spellEnd"/>
      <w:r w:rsidRPr="005A2E6C">
        <w:rPr>
          <w:rFonts w:ascii="Times New Roman" w:eastAsia="Times New Roman" w:hAnsi="Times New Roman" w:cs="Times New Roman"/>
          <w:bCs/>
          <w:lang w:val="lt-LT" w:eastAsia="en-US"/>
        </w:rPr>
        <w:t xml:space="preserve"> yra </w:t>
      </w:r>
      <w:proofErr w:type="spellStart"/>
      <w:r w:rsidRPr="005A2E6C">
        <w:rPr>
          <w:rFonts w:ascii="Times New Roman" w:eastAsia="Times New Roman" w:hAnsi="Times New Roman" w:cs="Times New Roman"/>
          <w:bCs/>
          <w:lang w:val="lt-LT" w:eastAsia="en-US"/>
        </w:rPr>
        <w:t>fenilalanino</w:t>
      </w:r>
      <w:proofErr w:type="spellEnd"/>
      <w:r w:rsidRPr="005A2E6C">
        <w:rPr>
          <w:rFonts w:ascii="Times New Roman" w:eastAsia="Times New Roman" w:hAnsi="Times New Roman" w:cs="Times New Roman"/>
          <w:bCs/>
          <w:lang w:val="lt-LT" w:eastAsia="en-US"/>
        </w:rPr>
        <w:t xml:space="preserve"> šaltinis. Jis gali būti kenksmingas sergantiems </w:t>
      </w:r>
      <w:proofErr w:type="spellStart"/>
      <w:r w:rsidRPr="005A2E6C">
        <w:rPr>
          <w:rFonts w:ascii="Times New Roman" w:eastAsia="Times New Roman" w:hAnsi="Times New Roman" w:cs="Times New Roman"/>
          <w:bCs/>
          <w:lang w:val="lt-LT" w:eastAsia="en-US"/>
        </w:rPr>
        <w:t>fenilketonurija</w:t>
      </w:r>
      <w:proofErr w:type="spellEnd"/>
      <w:r w:rsidRPr="005A2E6C">
        <w:rPr>
          <w:rFonts w:ascii="Times New Roman" w:eastAsia="Times New Roman" w:hAnsi="Times New Roman" w:cs="Times New Roman"/>
          <w:bCs/>
          <w:lang w:val="lt-LT" w:eastAsia="en-US"/>
        </w:rPr>
        <w:t xml:space="preserve">, reta genetine liga, kuria sergant </w:t>
      </w:r>
      <w:proofErr w:type="spellStart"/>
      <w:r w:rsidRPr="005A2E6C">
        <w:rPr>
          <w:rFonts w:ascii="Times New Roman" w:eastAsia="Times New Roman" w:hAnsi="Times New Roman" w:cs="Times New Roman"/>
          <w:bCs/>
          <w:lang w:val="lt-LT" w:eastAsia="en-US"/>
        </w:rPr>
        <w:t>fenilaninas</w:t>
      </w:r>
      <w:proofErr w:type="spellEnd"/>
      <w:r w:rsidRPr="005A2E6C">
        <w:rPr>
          <w:rFonts w:ascii="Times New Roman" w:eastAsia="Times New Roman" w:hAnsi="Times New Roman" w:cs="Times New Roman"/>
          <w:bCs/>
          <w:lang w:val="lt-LT" w:eastAsia="en-US"/>
        </w:rPr>
        <w:t xml:space="preserve"> kaupiasi organizme, nes organizmas negali jo tinkamai pašalinti.</w:t>
      </w:r>
    </w:p>
    <w:p w14:paraId="0498D045" w14:textId="280900E9" w:rsidR="005623E6" w:rsidRPr="005A2E6C" w:rsidRDefault="005623E6">
      <w:pPr>
        <w:spacing w:after="0" w:line="240" w:lineRule="auto"/>
        <w:rPr>
          <w:rFonts w:ascii="Times New Roman" w:eastAsia="Times New Roman" w:hAnsi="Times New Roman" w:cs="Times New Roman"/>
          <w:lang w:val="lt-LT" w:eastAsia="en-US"/>
        </w:rPr>
      </w:pPr>
    </w:p>
    <w:p w14:paraId="51FE7375" w14:textId="77777777" w:rsidR="009C0A20" w:rsidRPr="005A2E6C" w:rsidRDefault="009C0A20">
      <w:pPr>
        <w:spacing w:after="0" w:line="240" w:lineRule="auto"/>
        <w:rPr>
          <w:rFonts w:ascii="Times New Roman" w:eastAsia="Times New Roman" w:hAnsi="Times New Roman" w:cs="Times New Roman"/>
          <w:lang w:val="lt-LT" w:eastAsia="en-US"/>
        </w:rPr>
      </w:pPr>
    </w:p>
    <w:p w14:paraId="080A019C"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3.</w:t>
      </w:r>
      <w:r w:rsidRPr="005A2E6C">
        <w:rPr>
          <w:rFonts w:ascii="Times New Roman" w:eastAsia="Times New Roman" w:hAnsi="Times New Roman" w:cs="Times New Roman"/>
          <w:b/>
          <w:bCs/>
          <w:lang w:val="lt-LT" w:eastAsia="en-US"/>
        </w:rPr>
        <w:tab/>
      </w:r>
      <w:r w:rsidRPr="005A2E6C">
        <w:rPr>
          <w:rFonts w:ascii="Times New Roman" w:eastAsia="Times New Roman" w:hAnsi="Times New Roman" w:cs="Times New Roman"/>
          <w:b/>
          <w:lang w:val="lt-LT" w:eastAsia="en-US"/>
        </w:rPr>
        <w:t xml:space="preserve">Kaip vartoti </w:t>
      </w:r>
      <w:proofErr w:type="spellStart"/>
      <w:r w:rsidRPr="005A2E6C">
        <w:rPr>
          <w:rFonts w:ascii="Times New Roman" w:eastAsia="Times New Roman" w:hAnsi="Times New Roman" w:cs="Times New Roman"/>
          <w:b/>
          <w:lang w:val="lt-LT" w:eastAsia="en-US"/>
        </w:rPr>
        <w:t>Amoksiklav</w:t>
      </w:r>
      <w:proofErr w:type="spellEnd"/>
    </w:p>
    <w:p w14:paraId="02EC69F5" w14:textId="77777777" w:rsidR="00DB6BD6" w:rsidRPr="005A2E6C" w:rsidRDefault="00DB6BD6">
      <w:pPr>
        <w:spacing w:after="0" w:line="240" w:lineRule="auto"/>
        <w:rPr>
          <w:rFonts w:ascii="Times New Roman" w:eastAsia="Times New Roman" w:hAnsi="Times New Roman" w:cs="Times New Roman"/>
          <w:lang w:val="lt-LT" w:eastAsia="en-US"/>
        </w:rPr>
      </w:pPr>
    </w:p>
    <w:p w14:paraId="42A99CE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Visada vartokite šį vaistą tiksliai, kaip nurodė gydytojas. Jeigu abejojate, kreipkitės į gydytoją arba vaistininką.</w:t>
      </w:r>
    </w:p>
    <w:p w14:paraId="3A8B1FC4" w14:textId="77777777" w:rsidR="0005276A" w:rsidRPr="005A2E6C" w:rsidRDefault="0005276A">
      <w:pPr>
        <w:spacing w:after="0" w:line="240" w:lineRule="auto"/>
        <w:rPr>
          <w:rFonts w:ascii="Times New Roman" w:eastAsia="Times New Roman" w:hAnsi="Times New Roman" w:cs="Times New Roman"/>
          <w:lang w:val="lt-LT" w:eastAsia="en-US"/>
        </w:rPr>
      </w:pPr>
    </w:p>
    <w:p w14:paraId="6AE524E1" w14:textId="51B00D05"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Geriamosios suspensijos ruošimas:</w:t>
      </w:r>
    </w:p>
    <w:p w14:paraId="69F051D4" w14:textId="43802A20" w:rsidR="00DB6A4C" w:rsidRPr="005A2E6C" w:rsidRDefault="00DB6A4C">
      <w:pPr>
        <w:spacing w:after="0" w:line="240" w:lineRule="auto"/>
        <w:rPr>
          <w:rFonts w:ascii="Times New Roman" w:eastAsia="Times New Roman" w:hAnsi="Times New Roman" w:cs="Times New Roman"/>
          <w:b/>
          <w:bCs/>
          <w:lang w:val="lt-LT" w:eastAsia="en-US"/>
        </w:rPr>
      </w:pPr>
    </w:p>
    <w:p w14:paraId="07956D6F" w14:textId="77777777" w:rsidR="00DB6A4C" w:rsidRPr="005A2E6C" w:rsidRDefault="00DB6A4C" w:rsidP="00DB6A4C">
      <w:pPr>
        <w:spacing w:after="0" w:line="240" w:lineRule="auto"/>
        <w:rPr>
          <w:rFonts w:ascii="Times New Roman" w:eastAsia="Times New Roman" w:hAnsi="Times New Roman" w:cs="Times New Roman"/>
          <w:b/>
          <w:lang w:val="lt-LT" w:eastAsia="en-US"/>
        </w:rPr>
      </w:pPr>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lang w:val="lt-LT" w:eastAsia="en-US"/>
        </w:rPr>
        <w:t xml:space="preserve"> 35 ml suspensijos paruošimas: </w:t>
      </w:r>
    </w:p>
    <w:p w14:paraId="791C3A6F" w14:textId="23A1FA73" w:rsidR="00FA2107" w:rsidRPr="005A2E6C" w:rsidRDefault="00FA2107" w:rsidP="00FA2107">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w:t>
      </w:r>
      <w:r w:rsidR="00775311" w:rsidRPr="005A2E6C">
        <w:rPr>
          <w:rFonts w:ascii="Times New Roman" w:eastAsia="Times New Roman" w:hAnsi="Times New Roman" w:cs="Times New Roman"/>
          <w:lang w:val="lt-LT" w:eastAsia="en-US"/>
        </w:rPr>
        <w:t>urtykite</w:t>
      </w:r>
      <w:r w:rsidRPr="005A2E6C">
        <w:rPr>
          <w:rFonts w:ascii="Times New Roman" w:eastAsia="Times New Roman" w:hAnsi="Times New Roman" w:cs="Times New Roman"/>
          <w:lang w:val="lt-LT" w:eastAsia="en-US"/>
        </w:rPr>
        <w:t xml:space="preserve"> buteliuko turinį (</w:t>
      </w:r>
      <w:r w:rsidR="00775311" w:rsidRPr="005A2E6C">
        <w:rPr>
          <w:rFonts w:ascii="Times New Roman" w:eastAsia="Times New Roman" w:hAnsi="Times New Roman" w:cs="Times New Roman"/>
          <w:lang w:val="lt-LT" w:eastAsia="en-US"/>
        </w:rPr>
        <w:t xml:space="preserve">miltelius </w:t>
      </w:r>
      <w:r w:rsidRPr="005A2E6C">
        <w:rPr>
          <w:rFonts w:ascii="Times New Roman" w:eastAsia="Times New Roman" w:hAnsi="Times New Roman" w:cs="Times New Roman"/>
          <w:lang w:val="lt-LT" w:eastAsia="en-US"/>
        </w:rPr>
        <w:t>geriamajai suspensijai), pripildykite buteliuką 34</w:t>
      </w:r>
      <w:r w:rsidR="00E674FD" w:rsidRPr="005A2E6C">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ml vandens ir gerai suplakite.</w:t>
      </w:r>
    </w:p>
    <w:p w14:paraId="61DF4AC6" w14:textId="77777777" w:rsidR="00FA2107" w:rsidRPr="005A2E6C" w:rsidRDefault="00FA2107" w:rsidP="00DB6A4C">
      <w:pPr>
        <w:spacing w:after="0" w:line="240" w:lineRule="auto"/>
        <w:rPr>
          <w:rFonts w:ascii="Times New Roman" w:eastAsia="Times New Roman" w:hAnsi="Times New Roman" w:cs="Times New Roman"/>
          <w:lang w:val="lt-LT" w:eastAsia="en-US"/>
        </w:rPr>
      </w:pPr>
    </w:p>
    <w:p w14:paraId="0D2E4B3D" w14:textId="2EDFFC50" w:rsidR="00DB6A4C" w:rsidRPr="005A2E6C" w:rsidRDefault="00DB6A4C" w:rsidP="00DB6A4C">
      <w:pPr>
        <w:spacing w:after="0" w:line="240" w:lineRule="auto"/>
        <w:rPr>
          <w:rFonts w:ascii="Times New Roman" w:eastAsia="Times New Roman" w:hAnsi="Times New Roman" w:cs="Times New Roman"/>
          <w:lang w:val="lt-LT" w:eastAsia="en-US"/>
        </w:rPr>
      </w:pPr>
      <w:bookmarkStart w:id="18" w:name="_Hlk86142729"/>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bCs/>
          <w:lang w:val="lt-LT" w:eastAsia="en-US"/>
        </w:rPr>
        <w:t xml:space="preserve"> </w:t>
      </w:r>
      <w:r w:rsidRPr="005A2E6C">
        <w:rPr>
          <w:rFonts w:ascii="Times New Roman" w:eastAsia="Times New Roman" w:hAnsi="Times New Roman" w:cs="Times New Roman"/>
          <w:lang w:val="lt-LT" w:eastAsia="en-US"/>
        </w:rPr>
        <w:t xml:space="preserve">70 ml suspensijos paruošimas: </w:t>
      </w:r>
    </w:p>
    <w:p w14:paraId="1C7DC43C" w14:textId="7D439FDE" w:rsidR="00FA2107" w:rsidRPr="005A2E6C" w:rsidRDefault="00FA2107" w:rsidP="00FA2107">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w:t>
      </w:r>
      <w:r w:rsidR="00775311" w:rsidRPr="005A2E6C">
        <w:rPr>
          <w:rFonts w:ascii="Times New Roman" w:eastAsia="Times New Roman" w:hAnsi="Times New Roman" w:cs="Times New Roman"/>
          <w:lang w:val="lt-LT" w:eastAsia="en-US"/>
        </w:rPr>
        <w:t>urtykite</w:t>
      </w:r>
      <w:r w:rsidRPr="005A2E6C">
        <w:rPr>
          <w:rFonts w:ascii="Times New Roman" w:eastAsia="Times New Roman" w:hAnsi="Times New Roman" w:cs="Times New Roman"/>
          <w:lang w:val="lt-LT" w:eastAsia="en-US"/>
        </w:rPr>
        <w:t xml:space="preserve"> buteliuko turinį (</w:t>
      </w:r>
      <w:r w:rsidR="00775311" w:rsidRPr="005A2E6C">
        <w:rPr>
          <w:rFonts w:ascii="Times New Roman" w:eastAsia="Times New Roman" w:hAnsi="Times New Roman" w:cs="Times New Roman"/>
          <w:lang w:val="lt-LT" w:eastAsia="en-US"/>
        </w:rPr>
        <w:t xml:space="preserve">miltelius </w:t>
      </w:r>
      <w:r w:rsidRPr="005A2E6C">
        <w:rPr>
          <w:rFonts w:ascii="Times New Roman" w:eastAsia="Times New Roman" w:hAnsi="Times New Roman" w:cs="Times New Roman"/>
          <w:lang w:val="lt-LT" w:eastAsia="en-US"/>
        </w:rPr>
        <w:t>geriamajai suspensijai), pripildykite buteliuką 66</w:t>
      </w:r>
      <w:r w:rsidR="00E674FD" w:rsidRPr="005A2E6C">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ml vandens ir gerai suplakite.</w:t>
      </w:r>
    </w:p>
    <w:p w14:paraId="04BA48DE" w14:textId="77777777" w:rsidR="00E674FD" w:rsidRPr="005A2E6C" w:rsidRDefault="00E674FD" w:rsidP="00FA2107">
      <w:pPr>
        <w:spacing w:after="0" w:line="240" w:lineRule="auto"/>
        <w:rPr>
          <w:rFonts w:ascii="Times New Roman" w:eastAsia="Times New Roman" w:hAnsi="Times New Roman" w:cs="Times New Roman"/>
          <w:lang w:val="lt-LT" w:eastAsia="en-US"/>
        </w:rPr>
      </w:pPr>
    </w:p>
    <w:bookmarkEnd w:id="18"/>
    <w:p w14:paraId="4E32792F" w14:textId="2E36EA85" w:rsidR="00E674FD" w:rsidRPr="005A2E6C" w:rsidRDefault="00E674FD" w:rsidP="00E674FD">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bCs/>
          <w:lang w:val="lt-LT" w:eastAsia="en-US"/>
        </w:rPr>
        <w:t>Amoksiklav</w:t>
      </w:r>
      <w:proofErr w:type="spellEnd"/>
      <w:r w:rsidRPr="005A2E6C">
        <w:rPr>
          <w:rFonts w:ascii="Times New Roman" w:eastAsia="Times New Roman" w:hAnsi="Times New Roman" w:cs="Times New Roman"/>
          <w:bCs/>
          <w:lang w:val="lt-LT" w:eastAsia="en-US"/>
        </w:rPr>
        <w:t xml:space="preserve"> </w:t>
      </w:r>
      <w:r w:rsidRPr="005A2E6C">
        <w:rPr>
          <w:rFonts w:ascii="Times New Roman" w:eastAsia="Times New Roman" w:hAnsi="Times New Roman" w:cs="Times New Roman"/>
          <w:lang w:val="lt-LT" w:eastAsia="en-US"/>
        </w:rPr>
        <w:t xml:space="preserve">140 ml suspensijos paruošimas: </w:t>
      </w:r>
    </w:p>
    <w:p w14:paraId="015FCE87" w14:textId="506D16A0" w:rsidR="00E674FD" w:rsidRPr="005A2E6C" w:rsidRDefault="00E674FD" w:rsidP="00E674FD">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Sup</w:t>
      </w:r>
      <w:r w:rsidR="00FF57C4" w:rsidRPr="005A2E6C">
        <w:rPr>
          <w:rFonts w:ascii="Times New Roman" w:eastAsia="Times New Roman" w:hAnsi="Times New Roman" w:cs="Times New Roman"/>
          <w:lang w:val="lt-LT" w:eastAsia="en-US"/>
        </w:rPr>
        <w:t>urtykite</w:t>
      </w:r>
      <w:r w:rsidRPr="005A2E6C">
        <w:rPr>
          <w:rFonts w:ascii="Times New Roman" w:eastAsia="Times New Roman" w:hAnsi="Times New Roman" w:cs="Times New Roman"/>
          <w:lang w:val="lt-LT" w:eastAsia="en-US"/>
        </w:rPr>
        <w:t xml:space="preserve"> buteliuko turinį (</w:t>
      </w:r>
      <w:r w:rsidR="00FF57C4" w:rsidRPr="005A2E6C">
        <w:rPr>
          <w:rFonts w:ascii="Times New Roman" w:eastAsia="Times New Roman" w:hAnsi="Times New Roman" w:cs="Times New Roman"/>
          <w:lang w:val="lt-LT" w:eastAsia="en-US"/>
        </w:rPr>
        <w:t xml:space="preserve">miltelius </w:t>
      </w:r>
      <w:r w:rsidRPr="005A2E6C">
        <w:rPr>
          <w:rFonts w:ascii="Times New Roman" w:eastAsia="Times New Roman" w:hAnsi="Times New Roman" w:cs="Times New Roman"/>
          <w:lang w:val="lt-LT" w:eastAsia="en-US"/>
        </w:rPr>
        <w:t>geriamajai suspensijai), pripildykite buteliuką 132 ml vandens ir gerai suplakite.</w:t>
      </w:r>
    </w:p>
    <w:p w14:paraId="26DCEDFC" w14:textId="77777777" w:rsidR="00DB6A4C" w:rsidRPr="005A2E6C" w:rsidRDefault="00DB6A4C">
      <w:pPr>
        <w:spacing w:after="0" w:line="240" w:lineRule="auto"/>
        <w:rPr>
          <w:rFonts w:ascii="Times New Roman" w:eastAsia="Times New Roman" w:hAnsi="Times New Roman" w:cs="Times New Roman"/>
          <w:b/>
          <w:bCs/>
          <w:lang w:val="lt-LT" w:eastAsia="en-US"/>
        </w:rPr>
      </w:pPr>
    </w:p>
    <w:p w14:paraId="73C4ADAB" w14:textId="0409C6BB" w:rsidR="00DB6BD6" w:rsidRPr="005A2E6C" w:rsidRDefault="00CB4CD5" w:rsidP="00DB6A4C">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Buteliuką </w:t>
      </w:r>
      <w:bookmarkStart w:id="19" w:name="_Hlk76986689"/>
      <w:r w:rsidR="00FF57C4" w:rsidRPr="005A2E6C">
        <w:rPr>
          <w:rFonts w:ascii="Times New Roman" w:eastAsia="Times New Roman" w:hAnsi="Times New Roman" w:cs="Times New Roman"/>
          <w:lang w:val="lt-LT" w:eastAsia="en-US"/>
        </w:rPr>
        <w:t>supurtykite</w:t>
      </w:r>
      <w:r w:rsidRPr="005A2E6C">
        <w:rPr>
          <w:rFonts w:ascii="Times New Roman" w:eastAsia="Times New Roman" w:hAnsi="Times New Roman" w:cs="Times New Roman"/>
          <w:lang w:val="lt-LT" w:eastAsia="en-US"/>
        </w:rPr>
        <w:t xml:space="preserve">, kad milteliai išsipurentų. </w:t>
      </w:r>
      <w:bookmarkEnd w:id="19"/>
    </w:p>
    <w:p w14:paraId="5B47628B" w14:textId="4E43ED33" w:rsidR="00DB6BD6" w:rsidRPr="005A2E6C" w:rsidRDefault="00CB4CD5">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Įpilkite į buteliuką vandens tiek, </w:t>
      </w:r>
      <w:r w:rsidR="00B07967" w:rsidRPr="005A2E6C">
        <w:rPr>
          <w:rFonts w:ascii="Times New Roman" w:eastAsia="Times New Roman" w:hAnsi="Times New Roman" w:cs="Times New Roman"/>
          <w:lang w:val="lt-LT" w:eastAsia="en-US"/>
        </w:rPr>
        <w:t xml:space="preserve">kiek </w:t>
      </w:r>
      <w:r w:rsidR="00DB6A4C" w:rsidRPr="005A2E6C">
        <w:rPr>
          <w:rFonts w:ascii="Times New Roman" w:eastAsia="Times New Roman" w:hAnsi="Times New Roman" w:cs="Times New Roman"/>
          <w:lang w:val="lt-LT" w:eastAsia="en-US"/>
        </w:rPr>
        <w:t>nurodyta.</w:t>
      </w:r>
    </w:p>
    <w:p w14:paraId="5C9C5E36" w14:textId="19D0DD50" w:rsidR="00DB6BD6" w:rsidRPr="005A2E6C" w:rsidRDefault="00CB4CD5">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Uždarykite buteliuką, apverskite jį ir gerai suplakite turinį.</w:t>
      </w:r>
    </w:p>
    <w:p w14:paraId="113BFA5C" w14:textId="6F6E1F71" w:rsidR="00C60365" w:rsidRPr="005A2E6C" w:rsidRDefault="00CB4CD5" w:rsidP="00C60365">
      <w:pPr>
        <w:numPr>
          <w:ilvl w:val="0"/>
          <w:numId w:val="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Po to, laikydami buteliuką kakleliu į viršų, įpilkite vandens tiksliai iki žymės</w:t>
      </w:r>
      <w:r w:rsidR="006058FA" w:rsidRPr="005A2E6C">
        <w:rPr>
          <w:rFonts w:ascii="Times New Roman" w:eastAsia="Times New Roman" w:hAnsi="Times New Roman" w:cs="Times New Roman"/>
          <w:lang w:val="lt-LT" w:eastAsia="en-US"/>
        </w:rPr>
        <w:t xml:space="preserve"> (kuri yra ant buteliuko etiketės)</w:t>
      </w:r>
      <w:r w:rsidRPr="005A2E6C">
        <w:rPr>
          <w:rFonts w:ascii="Times New Roman" w:eastAsia="Times New Roman" w:hAnsi="Times New Roman" w:cs="Times New Roman"/>
          <w:lang w:val="lt-LT" w:eastAsia="en-US"/>
        </w:rPr>
        <w:t>, dar kartą apverskite ir gerai suplakite turinį.</w:t>
      </w:r>
    </w:p>
    <w:p w14:paraId="2E89B0AA" w14:textId="77777777" w:rsidR="00DB6BD6" w:rsidRPr="005A2E6C" w:rsidRDefault="00DB6BD6">
      <w:pPr>
        <w:spacing w:after="0" w:line="240" w:lineRule="auto"/>
        <w:rPr>
          <w:rFonts w:ascii="Times New Roman" w:eastAsia="Times New Roman" w:hAnsi="Times New Roman" w:cs="Times New Roman"/>
          <w:b/>
          <w:lang w:val="lt-LT" w:eastAsia="en-US"/>
        </w:rPr>
      </w:pPr>
    </w:p>
    <w:p w14:paraId="734B270C" w14:textId="77777777"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lang w:val="lt-LT" w:eastAsia="en-US"/>
        </w:rPr>
        <w:t>Vartojimo metodas</w:t>
      </w:r>
    </w:p>
    <w:p w14:paraId="1FF35236" w14:textId="77777777" w:rsidR="00E674FD" w:rsidRPr="005A2E6C" w:rsidRDefault="00E674FD">
      <w:pPr>
        <w:spacing w:after="0" w:line="240" w:lineRule="auto"/>
        <w:rPr>
          <w:rFonts w:ascii="Times New Roman" w:eastAsia="Times New Roman" w:hAnsi="Times New Roman" w:cs="Times New Roman"/>
          <w:lang w:val="lt-LT" w:eastAsia="en-US"/>
        </w:rPr>
      </w:pPr>
    </w:p>
    <w:p w14:paraId="5DFF9834"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Prieš vartojant kiekvieną dozę, buteliuko turinį gerai suplakite.</w:t>
      </w:r>
    </w:p>
    <w:p w14:paraId="05F1AFA6" w14:textId="77777777" w:rsidR="002F135D" w:rsidRPr="005A2E6C" w:rsidRDefault="002F135D" w:rsidP="002F135D">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Paruošta suspensija yra beveik baltos arba gelsvos spalvos.</w:t>
      </w:r>
    </w:p>
    <w:p w14:paraId="56E130F8" w14:textId="77777777" w:rsidR="00E674FD" w:rsidRPr="005A2E6C" w:rsidRDefault="00E674FD">
      <w:pPr>
        <w:tabs>
          <w:tab w:val="left" w:pos="567"/>
        </w:tabs>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Vaistą sugirdykite vaikui pradėjus valgyti arba prieš pat valgį.</w:t>
      </w:r>
    </w:p>
    <w:p w14:paraId="74F1AEF2" w14:textId="74F7AB1E" w:rsidR="002F135D" w:rsidRPr="005A2E6C" w:rsidRDefault="002F135D">
      <w:pPr>
        <w:tabs>
          <w:tab w:val="left" w:pos="567"/>
        </w:tabs>
        <w:spacing w:after="0" w:line="240" w:lineRule="auto"/>
        <w:rPr>
          <w:rFonts w:ascii="Times New Roman" w:eastAsia="Times New Roman" w:hAnsi="Times New Roman" w:cs="Times New Roman"/>
          <w:lang w:val="lt-LT" w:eastAsia="en-US"/>
        </w:rPr>
      </w:pPr>
    </w:p>
    <w:p w14:paraId="6DC6A27F" w14:textId="18208CF6" w:rsidR="00DB6BD6" w:rsidRPr="005A2E6C" w:rsidRDefault="00CB4CD5">
      <w:pPr>
        <w:tabs>
          <w:tab w:val="left" w:pos="567"/>
        </w:tabs>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Tiksliam dozavimui naudokite pakuotėje esančią matavimo priemonę - geriamąjį švirkštą. Šis švirkštas yra paženklintas </w:t>
      </w:r>
      <w:r w:rsidRPr="005A2E6C">
        <w:rPr>
          <w:rFonts w:ascii="Times New Roman" w:eastAsia="Times New Roman" w:hAnsi="Times New Roman" w:cs="Times New Roman"/>
          <w:b/>
          <w:lang w:val="lt-LT" w:eastAsia="lt-LT"/>
        </w:rPr>
        <w:t>¼</w:t>
      </w:r>
      <w:r w:rsidRPr="005A2E6C">
        <w:rPr>
          <w:rFonts w:ascii="Times New Roman" w:eastAsia="Times New Roman" w:hAnsi="Times New Roman" w:cs="Times New Roman"/>
          <w:lang w:val="lt-LT" w:eastAsia="lt-LT"/>
        </w:rPr>
        <w:t xml:space="preserve"> (atitinka 1,25 ml suspensijos), </w:t>
      </w:r>
      <w:r w:rsidRPr="005A2E6C">
        <w:rPr>
          <w:rFonts w:ascii="Times New Roman" w:eastAsia="Times New Roman" w:hAnsi="Times New Roman" w:cs="Times New Roman"/>
          <w:b/>
          <w:lang w:val="lt-LT" w:eastAsia="lt-LT"/>
        </w:rPr>
        <w:t>½</w:t>
      </w:r>
      <w:r w:rsidRPr="005A2E6C">
        <w:rPr>
          <w:rFonts w:ascii="Times New Roman" w:eastAsia="Times New Roman" w:hAnsi="Times New Roman" w:cs="Times New Roman"/>
          <w:lang w:val="lt-LT" w:eastAsia="lt-LT"/>
        </w:rPr>
        <w:t xml:space="preserve"> (atitinka 2,5 ml), </w:t>
      </w:r>
      <w:r w:rsidRPr="005A2E6C">
        <w:rPr>
          <w:rFonts w:ascii="Times New Roman" w:eastAsia="Times New Roman" w:hAnsi="Times New Roman" w:cs="Times New Roman"/>
          <w:b/>
          <w:lang w:val="lt-LT" w:eastAsia="lt-LT"/>
        </w:rPr>
        <w:t>¾</w:t>
      </w:r>
      <w:r w:rsidRPr="005A2E6C">
        <w:rPr>
          <w:rFonts w:ascii="Times New Roman" w:eastAsia="Times New Roman" w:hAnsi="Times New Roman" w:cs="Times New Roman"/>
          <w:lang w:val="lt-LT" w:eastAsia="lt-LT"/>
        </w:rPr>
        <w:t xml:space="preserve"> (atitinka 3,75 ml) ir </w:t>
      </w:r>
      <w:r w:rsidRPr="005A2E6C">
        <w:rPr>
          <w:rFonts w:ascii="Times New Roman" w:eastAsia="Times New Roman" w:hAnsi="Times New Roman" w:cs="Times New Roman"/>
          <w:b/>
          <w:lang w:val="lt-LT" w:eastAsia="lt-LT"/>
        </w:rPr>
        <w:t>1</w:t>
      </w:r>
      <w:r w:rsidRPr="005A2E6C">
        <w:rPr>
          <w:rFonts w:ascii="Times New Roman" w:eastAsia="Times New Roman" w:hAnsi="Times New Roman" w:cs="Times New Roman"/>
          <w:lang w:val="lt-LT" w:eastAsia="lt-LT"/>
        </w:rPr>
        <w:t xml:space="preserve"> (atitinka 5 ml) žymomis.</w:t>
      </w:r>
    </w:p>
    <w:p w14:paraId="7854CEB4" w14:textId="77777777" w:rsidR="00DB6BD6" w:rsidRPr="005A2E6C" w:rsidRDefault="00DB6BD6">
      <w:pPr>
        <w:spacing w:after="0" w:line="240" w:lineRule="auto"/>
        <w:rPr>
          <w:rFonts w:ascii="Times New Roman" w:eastAsia="Times New Roman" w:hAnsi="Times New Roman" w:cs="Times New Roman"/>
          <w:lang w:val="lt-LT" w:eastAsia="en-US"/>
        </w:rPr>
      </w:pPr>
    </w:p>
    <w:p w14:paraId="688AD73C" w14:textId="77777777" w:rsidR="00DB6BD6" w:rsidRPr="005A2E6C" w:rsidRDefault="00CB4CD5">
      <w:pPr>
        <w:spacing w:after="0" w:line="240" w:lineRule="auto"/>
        <w:rPr>
          <w:rFonts w:ascii="Times New Roman" w:eastAsia="Times New Roman" w:hAnsi="Times New Roman" w:cs="Times New Roman"/>
          <w:b/>
          <w:i/>
          <w:lang w:val="lt-LT" w:eastAsia="en-US"/>
        </w:rPr>
      </w:pPr>
      <w:r w:rsidRPr="005A2E6C">
        <w:rPr>
          <w:rFonts w:ascii="Times New Roman" w:eastAsia="Times New Roman" w:hAnsi="Times New Roman" w:cs="Times New Roman"/>
          <w:b/>
          <w:i/>
          <w:lang w:val="lt-LT" w:eastAsia="en-US"/>
        </w:rPr>
        <w:t>Kaip naudoti geriamąjį švirkštą?</w:t>
      </w:r>
    </w:p>
    <w:p w14:paraId="316FFEC7" w14:textId="77777777" w:rsidR="00DB6BD6" w:rsidRPr="005A2E6C" w:rsidRDefault="00CB4CD5">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Nuspauskite švirkšto stūmoklį iki pat švirkšto galo.</w:t>
      </w:r>
    </w:p>
    <w:p w14:paraId="308DD3F0" w14:textId="77777777" w:rsidR="00DB6BD6" w:rsidRPr="005A2E6C" w:rsidRDefault="00CB4CD5">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Traukdami stūmoklį iki atitinkamos žymos, įtraukite iš buteliuko tikslią vaisto dozę į švirkštą.</w:t>
      </w:r>
    </w:p>
    <w:p w14:paraId="4C086824" w14:textId="77777777" w:rsidR="00DB6BD6" w:rsidRPr="005A2E6C" w:rsidRDefault="00CB4CD5">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Stumdami švirkšto stūmoklį, išspauskite suspensiją tiesiai vaikui į burną.</w:t>
      </w:r>
    </w:p>
    <w:p w14:paraId="799011A1" w14:textId="77777777" w:rsidR="00DB6BD6" w:rsidRPr="005A2E6C" w:rsidRDefault="00CB4CD5">
      <w:pPr>
        <w:numPr>
          <w:ilvl w:val="0"/>
          <w:numId w:val="6"/>
        </w:numPr>
        <w:spacing w:after="0" w:line="240" w:lineRule="auto"/>
        <w:ind w:left="567" w:hanging="567"/>
        <w:contextualSpacing/>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Įsitikinkite, kad vaikas vaistą nurijo.</w:t>
      </w:r>
    </w:p>
    <w:p w14:paraId="2701448D" w14:textId="336290FF" w:rsidR="00DB6BD6" w:rsidRPr="005A2E6C" w:rsidRDefault="00DB6BD6">
      <w:pPr>
        <w:spacing w:after="0" w:line="240" w:lineRule="auto"/>
        <w:rPr>
          <w:rFonts w:ascii="Times New Roman" w:eastAsia="Times New Roman" w:hAnsi="Times New Roman" w:cs="Times New Roman"/>
          <w:lang w:val="lt-LT" w:eastAsia="en-US"/>
        </w:rPr>
      </w:pPr>
    </w:p>
    <w:p w14:paraId="23DCFDC5" w14:textId="77777777" w:rsidR="00A80422" w:rsidRPr="005A2E6C" w:rsidRDefault="00A80422" w:rsidP="00A80422">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Atidarę užsukamą dangtelį, įsitikinkite, kad buteliuko dangtelis yra nepažeistas ir tvirtai pritvirtintas prie buteliuko krašto. Nenaudokite, jei jis pažeistas.</w:t>
      </w:r>
    </w:p>
    <w:p w14:paraId="70002EA1" w14:textId="77777777" w:rsidR="00A80422" w:rsidRPr="005A2E6C" w:rsidRDefault="00A80422" w:rsidP="00A80422">
      <w:pPr>
        <w:spacing w:after="0" w:line="240" w:lineRule="auto"/>
        <w:rPr>
          <w:rFonts w:ascii="Times New Roman" w:eastAsia="Times New Roman" w:hAnsi="Times New Roman" w:cs="Times New Roman"/>
          <w:lang w:val="lt-LT" w:eastAsia="en-US"/>
        </w:rPr>
      </w:pPr>
    </w:p>
    <w:p w14:paraId="5209BBF1" w14:textId="77777777" w:rsidR="00A80422" w:rsidRPr="005A2E6C" w:rsidRDefault="00A80422" w:rsidP="00A80422">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Nenaudokite šio vaisto, jei prieš ištirpinimą buteliuke pastebėjote miltelių gabalėlių.</w:t>
      </w:r>
    </w:p>
    <w:p w14:paraId="759102B6" w14:textId="5FF4E900" w:rsidR="00A80422" w:rsidRPr="005A2E6C" w:rsidRDefault="00A80422">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Paruoštos suspensijos nenaudokite, jei jos spalva nėra balta ar </w:t>
      </w:r>
      <w:r w:rsidR="00FF57C4" w:rsidRPr="005A2E6C">
        <w:rPr>
          <w:rFonts w:ascii="Times New Roman" w:eastAsia="Times New Roman" w:hAnsi="Times New Roman" w:cs="Times New Roman"/>
          <w:lang w:val="lt-LT" w:eastAsia="en-US"/>
        </w:rPr>
        <w:t>beveik</w:t>
      </w:r>
      <w:r w:rsidRPr="005A2E6C">
        <w:rPr>
          <w:rFonts w:ascii="Times New Roman" w:eastAsia="Times New Roman" w:hAnsi="Times New Roman" w:cs="Times New Roman"/>
          <w:lang w:val="lt-LT" w:eastAsia="en-US"/>
        </w:rPr>
        <w:t xml:space="preserve"> balta.</w:t>
      </w:r>
    </w:p>
    <w:p w14:paraId="53EA861E" w14:textId="77777777" w:rsidR="00A80422" w:rsidRPr="005A2E6C" w:rsidRDefault="00A80422">
      <w:pPr>
        <w:spacing w:after="0" w:line="240" w:lineRule="auto"/>
        <w:rPr>
          <w:rFonts w:ascii="Times New Roman" w:eastAsia="Times New Roman" w:hAnsi="Times New Roman" w:cs="Times New Roman"/>
          <w:lang w:val="lt-LT" w:eastAsia="en-US"/>
        </w:rPr>
      </w:pPr>
    </w:p>
    <w:p w14:paraId="76AFA0D3" w14:textId="77777777" w:rsidR="00DB6BD6" w:rsidRPr="005A2E6C" w:rsidRDefault="00CB4CD5">
      <w:pPr>
        <w:spacing w:after="0" w:line="240" w:lineRule="auto"/>
        <w:rPr>
          <w:rFonts w:ascii="Times New Roman" w:eastAsia="Times New Roman" w:hAnsi="Times New Roman" w:cs="Times New Roman"/>
          <w:b/>
          <w:lang w:val="lt-LT" w:eastAsia="lt-LT"/>
        </w:rPr>
      </w:pPr>
      <w:r w:rsidRPr="005A2E6C">
        <w:rPr>
          <w:rFonts w:ascii="Times New Roman" w:eastAsia="Times New Roman" w:hAnsi="Times New Roman" w:cs="Times New Roman"/>
          <w:b/>
          <w:lang w:val="lt-LT" w:eastAsia="lt-LT"/>
        </w:rPr>
        <w:t xml:space="preserve">Dozavimas </w:t>
      </w:r>
    </w:p>
    <w:p w14:paraId="4AB9A30E" w14:textId="77777777" w:rsidR="00DB6BD6" w:rsidRPr="005A2E6C" w:rsidRDefault="00DB6BD6">
      <w:pPr>
        <w:spacing w:after="0" w:line="240" w:lineRule="auto"/>
        <w:rPr>
          <w:rFonts w:ascii="Times New Roman" w:eastAsia="Times New Roman" w:hAnsi="Times New Roman" w:cs="Times New Roman"/>
          <w:lang w:val="lt-LT" w:eastAsia="lt-LT"/>
        </w:rPr>
      </w:pPr>
    </w:p>
    <w:p w14:paraId="4EB13936" w14:textId="77777777" w:rsidR="00DB6BD6" w:rsidRPr="005A2E6C" w:rsidRDefault="00CB4CD5">
      <w:pPr>
        <w:spacing w:after="0" w:line="240" w:lineRule="auto"/>
        <w:rPr>
          <w:rFonts w:ascii="Times New Roman" w:eastAsia="Times New Roman" w:hAnsi="Times New Roman" w:cs="Times New Roman"/>
          <w:b/>
          <w:bCs/>
          <w:i/>
          <w:lang w:val="lt-LT" w:eastAsia="en-US"/>
        </w:rPr>
      </w:pPr>
      <w:r w:rsidRPr="005A2E6C">
        <w:rPr>
          <w:rFonts w:ascii="Times New Roman" w:eastAsia="Times New Roman" w:hAnsi="Times New Roman" w:cs="Times New Roman"/>
          <w:b/>
          <w:bCs/>
          <w:i/>
          <w:lang w:val="lt-LT" w:eastAsia="en-US"/>
        </w:rPr>
        <w:t>Vaikams, kurie sveria mažiau kaip 40 kg</w:t>
      </w:r>
    </w:p>
    <w:p w14:paraId="7FECA062" w14:textId="77777777" w:rsidR="00DB6BD6" w:rsidRPr="005A2E6C" w:rsidRDefault="00CB4CD5">
      <w:pPr>
        <w:numPr>
          <w:ilvl w:val="0"/>
          <w:numId w:val="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Tinkamą dozę gydytojas nustatys pagal vaiko kūno svorį, ligos sunkumą ir sveikatos būklę. Gydytojas nurodys, kiek geriamųjų švirkštų suspensijos reikia sugirdyti vaikui. </w:t>
      </w:r>
    </w:p>
    <w:p w14:paraId="33D1D2A7" w14:textId="77777777" w:rsidR="00DB6BD6" w:rsidRPr="005A2E6C" w:rsidRDefault="00CB4CD5">
      <w:pPr>
        <w:numPr>
          <w:ilvl w:val="0"/>
          <w:numId w:val="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Įprasta dozė yra nuo 25 mg/3,6 mg iki 45 mg/6,4 mg vienam kilogramui kūno svorio per parą. </w:t>
      </w:r>
    </w:p>
    <w:p w14:paraId="138B1EAC" w14:textId="77777777" w:rsidR="00DB6BD6" w:rsidRPr="005A2E6C" w:rsidRDefault="00CB4CD5">
      <w:pPr>
        <w:numPr>
          <w:ilvl w:val="0"/>
          <w:numId w:val="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Esant reikalui, gydytojas gali paskirti ir didesnę dozę (iki 70 mg/10 mg vienam kilogramui kūno svorio per parą). </w:t>
      </w:r>
    </w:p>
    <w:p w14:paraId="5B246355" w14:textId="77777777" w:rsidR="00DB6BD6" w:rsidRPr="005A2E6C" w:rsidRDefault="00CB4CD5">
      <w:pPr>
        <w:numPr>
          <w:ilvl w:val="0"/>
          <w:numId w:val="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Paros dozę reikia padalyti į dvi lygias dalis ir suvartoti per du kartus.</w:t>
      </w:r>
    </w:p>
    <w:p w14:paraId="1E038C39" w14:textId="77777777" w:rsidR="00DB6BD6" w:rsidRPr="005A2E6C" w:rsidRDefault="00DB6BD6">
      <w:pPr>
        <w:spacing w:after="0" w:line="240" w:lineRule="auto"/>
        <w:rPr>
          <w:rFonts w:ascii="Times New Roman" w:eastAsia="Times New Roman" w:hAnsi="Times New Roman" w:cs="Times New Roman"/>
          <w:lang w:val="lt-LT" w:eastAsia="lt-LT"/>
        </w:rPr>
      </w:pPr>
    </w:p>
    <w:p w14:paraId="0927201B" w14:textId="77777777" w:rsidR="00DB6BD6" w:rsidRPr="005A2E6C" w:rsidRDefault="00CB4CD5">
      <w:pPr>
        <w:spacing w:after="0" w:line="240" w:lineRule="auto"/>
        <w:rPr>
          <w:rFonts w:ascii="Times New Roman" w:eastAsia="Times New Roman" w:hAnsi="Times New Roman" w:cs="Times New Roman"/>
          <w:b/>
          <w:bCs/>
          <w:i/>
          <w:lang w:val="lt-LT" w:eastAsia="en-US"/>
        </w:rPr>
      </w:pPr>
      <w:r w:rsidRPr="005A2E6C">
        <w:rPr>
          <w:rFonts w:ascii="Times New Roman" w:eastAsia="Times New Roman" w:hAnsi="Times New Roman" w:cs="Times New Roman"/>
          <w:b/>
          <w:bCs/>
          <w:i/>
          <w:lang w:val="lt-LT" w:eastAsia="en-US"/>
        </w:rPr>
        <w:t>Suaugusiesiems ir vaikams, kurie sveria 40 kg ir daugiau</w:t>
      </w:r>
    </w:p>
    <w:p w14:paraId="3D076488"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Šios suspensijos paprastai nerekomenduojama vartoti suaugusiesiems ir vaikams, kurie sveria 40 kg ar daugiau. Patarimo kreipkitės į gydytoją.</w:t>
      </w:r>
    </w:p>
    <w:p w14:paraId="5FA87C23"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5DAF3689" w14:textId="77777777" w:rsidR="00DB6BD6" w:rsidRPr="005A2E6C" w:rsidRDefault="00CB4CD5">
      <w:pPr>
        <w:spacing w:after="0" w:line="240" w:lineRule="auto"/>
        <w:rPr>
          <w:rFonts w:ascii="Times New Roman" w:eastAsia="Times New Roman" w:hAnsi="Times New Roman" w:cs="Times New Roman"/>
          <w:bCs/>
          <w:i/>
          <w:lang w:val="lt-LT" w:eastAsia="en-US"/>
        </w:rPr>
      </w:pPr>
      <w:r w:rsidRPr="005A2E6C">
        <w:rPr>
          <w:rFonts w:ascii="Times New Roman" w:eastAsia="Times New Roman" w:hAnsi="Times New Roman" w:cs="Times New Roman"/>
          <w:b/>
          <w:bCs/>
          <w:i/>
          <w:lang w:val="lt-LT" w:eastAsia="en-US"/>
        </w:rPr>
        <w:t>Pacientams, kurių inkstų ir kepenų funkcija sutrikusi</w:t>
      </w:r>
      <w:r w:rsidRPr="005A2E6C">
        <w:rPr>
          <w:rFonts w:ascii="Times New Roman" w:eastAsia="Times New Roman" w:hAnsi="Times New Roman" w:cs="Times New Roman"/>
          <w:bCs/>
          <w:i/>
          <w:lang w:val="lt-LT" w:eastAsia="en-US"/>
        </w:rPr>
        <w:t xml:space="preserve"> </w:t>
      </w:r>
    </w:p>
    <w:p w14:paraId="25CC0E39" w14:textId="77777777" w:rsidR="00DB6BD6" w:rsidRPr="005A2E6C" w:rsidRDefault="00CB4CD5">
      <w:pPr>
        <w:pStyle w:val="Sraopastraipa"/>
        <w:numPr>
          <w:ilvl w:val="0"/>
          <w:numId w:val="19"/>
        </w:numPr>
        <w:ind w:left="567" w:hanging="567"/>
        <w:rPr>
          <w:lang w:eastAsia="en-US"/>
        </w:rPr>
      </w:pPr>
      <w:r w:rsidRPr="005A2E6C">
        <w:rPr>
          <w:lang w:eastAsia="en-US"/>
        </w:rPr>
        <w:t>Jeigu inkstų veikla yra sutrikusi, dozę gali tekti sumažinti. Gydytojas gali skirti kitokio stiprumo arba kitokį vaistą.</w:t>
      </w:r>
    </w:p>
    <w:p w14:paraId="204A5C21" w14:textId="77777777" w:rsidR="00DB6BD6" w:rsidRPr="005A2E6C" w:rsidRDefault="00CB4CD5">
      <w:pPr>
        <w:pStyle w:val="Sraopastraipa"/>
        <w:numPr>
          <w:ilvl w:val="0"/>
          <w:numId w:val="19"/>
        </w:numPr>
        <w:ind w:left="567" w:hanging="567"/>
        <w:rPr>
          <w:lang w:eastAsia="en-US"/>
        </w:rPr>
      </w:pPr>
      <w:r w:rsidRPr="005A2E6C">
        <w:rPr>
          <w:lang w:eastAsia="en-US"/>
        </w:rPr>
        <w:t>Jeigu kepenų veikla yra sutrikusi, gali tekti dažniau tirti kraują ir kepenų veiklą.</w:t>
      </w:r>
    </w:p>
    <w:p w14:paraId="5FBD1309" w14:textId="77777777" w:rsidR="00DB6BD6" w:rsidRPr="005A2E6C" w:rsidRDefault="00DB6BD6">
      <w:pPr>
        <w:spacing w:after="0" w:line="240" w:lineRule="auto"/>
        <w:contextualSpacing/>
        <w:rPr>
          <w:rFonts w:ascii="Times New Roman" w:eastAsia="Times New Roman" w:hAnsi="Times New Roman" w:cs="Times New Roman"/>
          <w:b/>
          <w:lang w:val="lt-LT" w:eastAsia="en-US"/>
        </w:rPr>
      </w:pPr>
    </w:p>
    <w:p w14:paraId="7390312F" w14:textId="77777777" w:rsidR="00DB6BD6" w:rsidRPr="005A2E6C" w:rsidRDefault="00CB4CD5">
      <w:pPr>
        <w:spacing w:after="0" w:line="240" w:lineRule="auto"/>
        <w:contextualSpacing/>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Gydymo trukmė</w:t>
      </w:r>
    </w:p>
    <w:p w14:paraId="7DBBCE02"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vartoti ilgiau kaip 2 savaites nerekomenduojama. Jeigu Jūsų vaikas vis dar jaučiasi blogai, kreipkitės į gydytoją.</w:t>
      </w:r>
    </w:p>
    <w:p w14:paraId="28DB1F56" w14:textId="77777777" w:rsidR="00DB6BD6" w:rsidRPr="005A2E6C" w:rsidRDefault="00DB6BD6">
      <w:pPr>
        <w:spacing w:after="0" w:line="240" w:lineRule="auto"/>
        <w:rPr>
          <w:rFonts w:ascii="Times New Roman" w:eastAsia="Times New Roman" w:hAnsi="Times New Roman" w:cs="Times New Roman"/>
          <w:b/>
          <w:lang w:val="lt-LT" w:eastAsia="en-US"/>
        </w:rPr>
      </w:pPr>
    </w:p>
    <w:p w14:paraId="794DDC6A" w14:textId="519B86B5"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Ką daryti pavartojus per didelę </w:t>
      </w: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dozę</w:t>
      </w:r>
    </w:p>
    <w:p w14:paraId="3B0DB4DC"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Jeigu vaikui sugirdėte per daug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nedelsdami kreipkitės į gydytoją. Pasiimkite vaisto buteliuką, kad galėtumėte parodyti gydytojui.</w:t>
      </w:r>
    </w:p>
    <w:p w14:paraId="17E03A8F"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Pavartojus per didelę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dozę, gali pasireikšti skrandžio negalavimas (pykinimas, vėmimas ar viduriavimas) ar traukuliai. </w:t>
      </w:r>
    </w:p>
    <w:p w14:paraId="1033433D" w14:textId="77777777" w:rsidR="00DB6BD6" w:rsidRPr="005A2E6C" w:rsidRDefault="00DB6BD6">
      <w:pPr>
        <w:spacing w:after="0" w:line="240" w:lineRule="auto"/>
        <w:rPr>
          <w:rFonts w:ascii="Times New Roman" w:eastAsia="Times New Roman" w:hAnsi="Times New Roman" w:cs="Times New Roman"/>
          <w:b/>
          <w:lang w:val="lt-LT" w:eastAsia="en-US"/>
        </w:rPr>
      </w:pPr>
    </w:p>
    <w:p w14:paraId="19A732FC" w14:textId="77777777" w:rsidR="00DB6BD6" w:rsidRPr="005A2E6C" w:rsidRDefault="00CB4CD5">
      <w:pPr>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 xml:space="preserve">Pamiršus pavartoti </w:t>
      </w:r>
      <w:proofErr w:type="spellStart"/>
      <w:r w:rsidRPr="005A2E6C">
        <w:rPr>
          <w:rFonts w:ascii="Times New Roman" w:eastAsia="Times New Roman" w:hAnsi="Times New Roman" w:cs="Times New Roman"/>
          <w:b/>
          <w:lang w:val="lt-LT" w:eastAsia="en-US"/>
        </w:rPr>
        <w:t>Amoksiklav</w:t>
      </w:r>
      <w:proofErr w:type="spellEnd"/>
    </w:p>
    <w:p w14:paraId="3E5BAD63" w14:textId="77777777" w:rsidR="00DB6BD6" w:rsidRPr="005A2E6C" w:rsidRDefault="00CB4CD5">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Jeigu pamiršote vaikui sugirdyti dozę, padarykite tai, kai tik prisiminsite. Kitą dozę galima gerti ne anksčiau, kaip po maždaug 4 valandų.</w:t>
      </w:r>
    </w:p>
    <w:p w14:paraId="5E177F83"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4683A88B" w14:textId="77777777"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Nustojus vartoti </w:t>
      </w:r>
      <w:proofErr w:type="spellStart"/>
      <w:r w:rsidRPr="005A2E6C">
        <w:rPr>
          <w:rFonts w:ascii="Times New Roman" w:eastAsia="Times New Roman" w:hAnsi="Times New Roman" w:cs="Times New Roman"/>
          <w:b/>
          <w:bCs/>
          <w:lang w:val="lt-LT" w:eastAsia="en-US"/>
        </w:rPr>
        <w:t>Amoksiklav</w:t>
      </w:r>
      <w:proofErr w:type="spellEnd"/>
    </w:p>
    <w:p w14:paraId="43E5C22D" w14:textId="77777777" w:rsidR="00DB6BD6" w:rsidRPr="005A2E6C" w:rsidRDefault="00CB4CD5">
      <w:pPr>
        <w:spacing w:after="0" w:line="240" w:lineRule="auto"/>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reikia vartoti tiek laiko, kiek nurodė gydytojas, net jeigu vaikas jaučiasi gerai. Kad įveiktų infekcinę ligą, vaikas turi išgerti kiekvieną dozę. Jeigu organizme lieka bakterijų, liga gali atsinaujinti.</w:t>
      </w:r>
    </w:p>
    <w:p w14:paraId="6056FE7B" w14:textId="77777777" w:rsidR="00DB6BD6" w:rsidRPr="005A2E6C" w:rsidRDefault="00DB6BD6">
      <w:pPr>
        <w:spacing w:after="0" w:line="240" w:lineRule="auto"/>
        <w:rPr>
          <w:rFonts w:ascii="Times New Roman" w:eastAsia="Times New Roman" w:hAnsi="Times New Roman" w:cs="Times New Roman"/>
          <w:lang w:val="lt-LT" w:eastAsia="en-US"/>
        </w:rPr>
      </w:pPr>
    </w:p>
    <w:p w14:paraId="046D8F20" w14:textId="77777777" w:rsidR="00DB6BD6" w:rsidRPr="005A2E6C" w:rsidRDefault="00CB4CD5">
      <w:pPr>
        <w:spacing w:after="0" w:line="240" w:lineRule="auto"/>
        <w:rPr>
          <w:rFonts w:ascii="Times New Roman" w:eastAsia="Times New Roman" w:hAnsi="Times New Roman" w:cs="Times New Roman"/>
          <w:lang w:val="lt-LT" w:eastAsia="en-US"/>
        </w:rPr>
      </w:pPr>
      <w:bookmarkStart w:id="20" w:name="_Toc129243141"/>
      <w:bookmarkStart w:id="21" w:name="_Toc129243266"/>
      <w:r w:rsidRPr="005A2E6C">
        <w:rPr>
          <w:rFonts w:ascii="Times New Roman" w:eastAsia="Times New Roman" w:hAnsi="Times New Roman" w:cs="Times New Roman"/>
          <w:lang w:val="lt-LT" w:eastAsia="en-US"/>
        </w:rPr>
        <w:t>Jeigu kiltų daugiau klausimų dėl šio vaisto vartojimo, kreipkitės į gydytoją arba vaistininką.</w:t>
      </w:r>
      <w:bookmarkEnd w:id="20"/>
      <w:bookmarkEnd w:id="21"/>
    </w:p>
    <w:p w14:paraId="7A187B50" w14:textId="77777777" w:rsidR="00DB6BD6" w:rsidRPr="005A2E6C" w:rsidRDefault="00DB6BD6">
      <w:pPr>
        <w:spacing w:after="0" w:line="240" w:lineRule="auto"/>
        <w:rPr>
          <w:rFonts w:ascii="Times New Roman" w:eastAsia="Times New Roman" w:hAnsi="Times New Roman" w:cs="Times New Roman"/>
          <w:lang w:val="lt-LT" w:eastAsia="lt-LT"/>
        </w:rPr>
      </w:pPr>
    </w:p>
    <w:p w14:paraId="183FB136" w14:textId="77777777" w:rsidR="00DB6BD6" w:rsidRPr="005A2E6C" w:rsidRDefault="00DB6BD6">
      <w:pPr>
        <w:spacing w:after="0" w:line="240" w:lineRule="auto"/>
        <w:rPr>
          <w:rFonts w:ascii="Times New Roman" w:eastAsia="Times New Roman" w:hAnsi="Times New Roman" w:cs="Times New Roman"/>
          <w:lang w:val="lt-LT" w:eastAsia="lt-LT"/>
        </w:rPr>
      </w:pPr>
    </w:p>
    <w:p w14:paraId="5E7E35EA"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22" w:name="_Toc129243142"/>
      <w:bookmarkStart w:id="23" w:name="_Toc129243267"/>
      <w:r w:rsidRPr="005A2E6C">
        <w:rPr>
          <w:rFonts w:ascii="Times New Roman" w:eastAsia="Times New Roman" w:hAnsi="Times New Roman" w:cs="Times New Roman"/>
          <w:b/>
          <w:lang w:val="lt-LT" w:eastAsia="en-US"/>
        </w:rPr>
        <w:t>4.</w:t>
      </w:r>
      <w:r w:rsidRPr="005A2E6C">
        <w:rPr>
          <w:rFonts w:ascii="Times New Roman" w:eastAsia="Times New Roman" w:hAnsi="Times New Roman" w:cs="Times New Roman"/>
          <w:b/>
          <w:lang w:val="lt-LT" w:eastAsia="en-US"/>
        </w:rPr>
        <w:tab/>
        <w:t>Galimas šalutinis poveikis</w:t>
      </w:r>
      <w:bookmarkEnd w:id="22"/>
      <w:bookmarkEnd w:id="23"/>
    </w:p>
    <w:p w14:paraId="2AE72EEC" w14:textId="77777777" w:rsidR="00DB6BD6" w:rsidRPr="005A2E6C" w:rsidRDefault="00DB6BD6">
      <w:pPr>
        <w:spacing w:after="0" w:line="240" w:lineRule="auto"/>
        <w:rPr>
          <w:rFonts w:ascii="Times New Roman" w:eastAsia="Times New Roman" w:hAnsi="Times New Roman" w:cs="Times New Roman"/>
          <w:lang w:val="lt-LT" w:eastAsia="lt-LT"/>
        </w:rPr>
      </w:pPr>
    </w:p>
    <w:p w14:paraId="01FFD035"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Šis vaistas, kaip ir visi kiti, gali sukelti šalutinį poveikį, nors jis pasireiškia ne visiems žmonėms.</w:t>
      </w:r>
    </w:p>
    <w:p w14:paraId="6698079B" w14:textId="77777777" w:rsidR="00DE2E71" w:rsidRPr="005A2E6C" w:rsidRDefault="00DE2E71">
      <w:pPr>
        <w:spacing w:after="0" w:line="240" w:lineRule="auto"/>
        <w:rPr>
          <w:rFonts w:ascii="Times New Roman" w:eastAsia="Times New Roman" w:hAnsi="Times New Roman" w:cs="Times New Roman"/>
          <w:lang w:val="lt-LT" w:eastAsia="en-US"/>
        </w:rPr>
      </w:pPr>
    </w:p>
    <w:p w14:paraId="1E067728" w14:textId="77777777"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Būklės, kurių turite saugotis</w:t>
      </w:r>
    </w:p>
    <w:p w14:paraId="7915FEFD" w14:textId="076B9601" w:rsidR="00DB6BD6" w:rsidRPr="005A2E6C" w:rsidRDefault="00DB6BD6">
      <w:pPr>
        <w:spacing w:after="0" w:line="240" w:lineRule="auto"/>
        <w:rPr>
          <w:rFonts w:ascii="Times New Roman" w:eastAsia="Times New Roman" w:hAnsi="Times New Roman" w:cs="Times New Roman"/>
          <w:b/>
          <w:bCs/>
          <w:lang w:val="lt-LT" w:eastAsia="en-US"/>
        </w:rPr>
      </w:pPr>
    </w:p>
    <w:p w14:paraId="45664914" w14:textId="7CA6C3B4" w:rsidR="00490909" w:rsidRPr="005A2E6C" w:rsidRDefault="00341B51">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Alerginės reakcijos</w:t>
      </w:r>
    </w:p>
    <w:p w14:paraId="210FF4F7" w14:textId="77777777" w:rsidR="00341B51" w:rsidRPr="005A2E6C" w:rsidRDefault="00341B51">
      <w:pPr>
        <w:spacing w:after="0" w:line="240" w:lineRule="auto"/>
        <w:rPr>
          <w:rFonts w:ascii="Times New Roman" w:eastAsia="Times New Roman" w:hAnsi="Times New Roman" w:cs="Times New Roman"/>
          <w:b/>
          <w:bCs/>
          <w:lang w:val="lt-LT" w:eastAsia="en-US"/>
        </w:rPr>
      </w:pPr>
    </w:p>
    <w:p w14:paraId="5BE4185C" w14:textId="568BA232"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Jeigu pasireiškė bet kuris iš išvardytų simptomų, nutraukite </w:t>
      </w:r>
      <w:proofErr w:type="spellStart"/>
      <w:r w:rsidR="005F21AF" w:rsidRPr="005A2E6C">
        <w:rPr>
          <w:rFonts w:ascii="Times New Roman" w:eastAsia="Times New Roman" w:hAnsi="Times New Roman" w:cs="Times New Roman"/>
          <w:b/>
          <w:bCs/>
          <w:lang w:val="lt-LT" w:eastAsia="en-US"/>
        </w:rPr>
        <w:t>Amoksiklav</w:t>
      </w:r>
      <w:proofErr w:type="spellEnd"/>
      <w:r w:rsidR="005F21AF" w:rsidRPr="005A2E6C">
        <w:rPr>
          <w:rFonts w:ascii="Times New Roman" w:eastAsia="Times New Roman" w:hAnsi="Times New Roman" w:cs="Times New Roman"/>
          <w:b/>
          <w:bCs/>
          <w:lang w:val="lt-LT" w:eastAsia="en-US"/>
        </w:rPr>
        <w:t xml:space="preserve"> </w:t>
      </w:r>
      <w:r w:rsidRPr="005A2E6C">
        <w:rPr>
          <w:rFonts w:ascii="Times New Roman" w:eastAsia="Times New Roman" w:hAnsi="Times New Roman" w:cs="Times New Roman"/>
          <w:b/>
          <w:bCs/>
          <w:lang w:val="lt-LT" w:eastAsia="en-US"/>
        </w:rPr>
        <w:t>vartojimą ir nedelsdami kreipkitės į gydytoją:</w:t>
      </w:r>
    </w:p>
    <w:p w14:paraId="5887635A" w14:textId="77777777" w:rsidR="00DB6BD6" w:rsidRPr="005A2E6C" w:rsidRDefault="00CB4CD5">
      <w:pPr>
        <w:numPr>
          <w:ilvl w:val="0"/>
          <w:numId w:val="14"/>
        </w:numPr>
        <w:spacing w:after="0" w:line="240" w:lineRule="auto"/>
        <w:ind w:left="567" w:hanging="567"/>
        <w:contextualSpacing/>
        <w:rPr>
          <w:rFonts w:ascii="Times New Roman" w:eastAsia="Times New Roman" w:hAnsi="Times New Roman" w:cs="Times New Roman"/>
          <w:b/>
          <w:bCs/>
          <w:lang w:val="lt-LT" w:eastAsia="en-US"/>
        </w:rPr>
      </w:pPr>
      <w:r w:rsidRPr="005A2E6C">
        <w:rPr>
          <w:rFonts w:ascii="Times New Roman" w:eastAsia="Times New Roman" w:hAnsi="Times New Roman" w:cs="Times New Roman"/>
          <w:lang w:val="lt-LT" w:eastAsia="en-US"/>
        </w:rPr>
        <w:t>odos išbėrimas, ypač jei:</w:t>
      </w:r>
    </w:p>
    <w:p w14:paraId="5CFB5D0B" w14:textId="77777777" w:rsidR="00DB6BD6" w:rsidRPr="005A2E6C" w:rsidRDefault="00CB4CD5">
      <w:pPr>
        <w:numPr>
          <w:ilvl w:val="0"/>
          <w:numId w:val="1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išbėrimas pasireiškia pūslėmis ar yra panašus į mažus taikinius (viduryje tamsi dėmelė, apsupta blyškesnės srities, kurią supa tamsus žiedas – </w:t>
      </w:r>
      <w:r w:rsidRPr="005A2E6C">
        <w:rPr>
          <w:rFonts w:ascii="Times New Roman" w:eastAsia="Times New Roman" w:hAnsi="Times New Roman" w:cs="Times New Roman"/>
          <w:iCs/>
          <w:lang w:val="lt-LT" w:eastAsia="en-US"/>
        </w:rPr>
        <w:t xml:space="preserve">daugiaformė </w:t>
      </w:r>
      <w:proofErr w:type="spellStart"/>
      <w:r w:rsidRPr="005A2E6C">
        <w:rPr>
          <w:rFonts w:ascii="Times New Roman" w:eastAsia="Times New Roman" w:hAnsi="Times New Roman" w:cs="Times New Roman"/>
          <w:iCs/>
          <w:lang w:val="lt-LT" w:eastAsia="en-US"/>
        </w:rPr>
        <w:t>eritema</w:t>
      </w:r>
      <w:proofErr w:type="spellEnd"/>
      <w:r w:rsidRPr="005A2E6C">
        <w:rPr>
          <w:rFonts w:ascii="Times New Roman" w:eastAsia="Times New Roman" w:hAnsi="Times New Roman" w:cs="Times New Roman"/>
          <w:lang w:val="lt-LT" w:eastAsia="en-US"/>
        </w:rPr>
        <w:t>);</w:t>
      </w:r>
    </w:p>
    <w:p w14:paraId="322D57AC" w14:textId="717A0968" w:rsidR="00DB6BD6" w:rsidRPr="005A2E6C" w:rsidRDefault="00CB4CD5">
      <w:pPr>
        <w:numPr>
          <w:ilvl w:val="0"/>
          <w:numId w:val="1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odos išbėrimas plačiai išplitęs, pasireiškia pūslėmis ar odos lupimusi, ypač apie burną, nosį, akis ir lytinius organus (</w:t>
      </w:r>
      <w:proofErr w:type="spellStart"/>
      <w:r w:rsidRPr="005A2E6C">
        <w:rPr>
          <w:rFonts w:ascii="Times New Roman" w:eastAsia="Times New Roman" w:hAnsi="Times New Roman" w:cs="Times New Roman"/>
          <w:iCs/>
          <w:lang w:val="lt-LT" w:eastAsia="en-US"/>
        </w:rPr>
        <w:t>Stivenso</w:t>
      </w:r>
      <w:proofErr w:type="spellEnd"/>
      <w:r w:rsidRPr="005A2E6C">
        <w:rPr>
          <w:rFonts w:ascii="Times New Roman" w:eastAsia="Times New Roman" w:hAnsi="Times New Roman" w:cs="Times New Roman"/>
          <w:iCs/>
          <w:lang w:val="lt-LT" w:eastAsia="en-US"/>
        </w:rPr>
        <w:t xml:space="preserve">-Džonsono </w:t>
      </w:r>
      <w:r w:rsidR="00FF57C4" w:rsidRPr="005A2E6C">
        <w:rPr>
          <w:rFonts w:ascii="Times New Roman" w:eastAsia="Times New Roman" w:hAnsi="Times New Roman" w:cs="Times New Roman"/>
          <w:iCs/>
          <w:lang w:val="lt-LT" w:eastAsia="en-US"/>
        </w:rPr>
        <w:t>[</w:t>
      </w:r>
      <w:proofErr w:type="spellStart"/>
      <w:r w:rsidR="00FF57C4" w:rsidRPr="00C6180B">
        <w:rPr>
          <w:rFonts w:ascii="Times New Roman" w:eastAsia="Times New Roman" w:hAnsi="Times New Roman" w:cs="Times New Roman"/>
          <w:i/>
          <w:lang w:val="lt-LT" w:eastAsia="en-US"/>
        </w:rPr>
        <w:t>Stevens-Johnson</w:t>
      </w:r>
      <w:proofErr w:type="spellEnd"/>
      <w:r w:rsidR="00FF57C4" w:rsidRPr="005A2E6C">
        <w:rPr>
          <w:rFonts w:ascii="Times New Roman" w:eastAsia="Times New Roman" w:hAnsi="Times New Roman" w:cs="Times New Roman"/>
          <w:iCs/>
          <w:lang w:val="lt-LT" w:eastAsia="en-US"/>
        </w:rPr>
        <w:t>]</w:t>
      </w:r>
      <w:r w:rsidR="00DB3A1C">
        <w:rPr>
          <w:rFonts w:ascii="Times New Roman" w:eastAsia="Times New Roman" w:hAnsi="Times New Roman" w:cs="Times New Roman"/>
          <w:iCs/>
          <w:lang w:val="lt-LT" w:eastAsia="en-US"/>
        </w:rPr>
        <w:t xml:space="preserve"> </w:t>
      </w:r>
      <w:r w:rsidRPr="005A2E6C">
        <w:rPr>
          <w:rFonts w:ascii="Times New Roman" w:eastAsia="Times New Roman" w:hAnsi="Times New Roman" w:cs="Times New Roman"/>
          <w:iCs/>
          <w:lang w:val="lt-LT" w:eastAsia="en-US"/>
        </w:rPr>
        <w:t>sindromas</w:t>
      </w:r>
      <w:r w:rsidRPr="005A2E6C">
        <w:rPr>
          <w:rFonts w:ascii="Times New Roman" w:eastAsia="Times New Roman" w:hAnsi="Times New Roman" w:cs="Times New Roman"/>
          <w:lang w:val="lt-LT" w:eastAsia="en-US"/>
        </w:rPr>
        <w:t>) ir sunkesnės formos, dėl kurių pasireiškia odos lupimasis dideliame kūno paviršiaus plote (</w:t>
      </w:r>
      <w:r w:rsidRPr="005A2E6C">
        <w:rPr>
          <w:rFonts w:ascii="Times New Roman" w:eastAsia="Times New Roman" w:hAnsi="Times New Roman" w:cs="Times New Roman"/>
          <w:iCs/>
          <w:lang w:val="lt-LT" w:eastAsia="en-US"/>
        </w:rPr>
        <w:t xml:space="preserve">toksinė epidermio </w:t>
      </w:r>
      <w:proofErr w:type="spellStart"/>
      <w:r w:rsidRPr="005A2E6C">
        <w:rPr>
          <w:rFonts w:ascii="Times New Roman" w:eastAsia="Times New Roman" w:hAnsi="Times New Roman" w:cs="Times New Roman"/>
          <w:iCs/>
          <w:lang w:val="lt-LT" w:eastAsia="en-US"/>
        </w:rPr>
        <w:t>nekrolizė</w:t>
      </w:r>
      <w:proofErr w:type="spellEnd"/>
      <w:r w:rsidRPr="005A2E6C">
        <w:rPr>
          <w:rFonts w:ascii="Times New Roman" w:eastAsia="Times New Roman" w:hAnsi="Times New Roman" w:cs="Times New Roman"/>
          <w:lang w:val="lt-LT" w:eastAsia="en-US"/>
        </w:rPr>
        <w:t>);</w:t>
      </w:r>
    </w:p>
    <w:p w14:paraId="108931D0" w14:textId="77777777" w:rsidR="00DB6BD6" w:rsidRPr="005A2E6C" w:rsidRDefault="00CB4CD5">
      <w:pPr>
        <w:numPr>
          <w:ilvl w:val="0"/>
          <w:numId w:val="15"/>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plačiai išplitęs raudonas odos išbėrimas, pasireiškiantis mažomis pūlingomis pūslėmis (</w:t>
      </w:r>
      <w:proofErr w:type="spellStart"/>
      <w:r w:rsidRPr="005A2E6C">
        <w:rPr>
          <w:rFonts w:ascii="Times New Roman" w:eastAsia="Times New Roman" w:hAnsi="Times New Roman" w:cs="Times New Roman"/>
          <w:iCs/>
          <w:lang w:val="lt-LT" w:eastAsia="en-US"/>
        </w:rPr>
        <w:t>buliozinis</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pūslinis</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eksfoliacinis</w:t>
      </w:r>
      <w:proofErr w:type="spellEnd"/>
      <w:r w:rsidRPr="005A2E6C">
        <w:rPr>
          <w:rFonts w:ascii="Times New Roman" w:eastAsia="Times New Roman" w:hAnsi="Times New Roman" w:cs="Times New Roman"/>
          <w:iCs/>
          <w:lang w:val="lt-LT" w:eastAsia="en-US"/>
        </w:rPr>
        <w:t xml:space="preserve"> dermatitas</w:t>
      </w:r>
      <w:r w:rsidRPr="005A2E6C">
        <w:rPr>
          <w:rFonts w:ascii="Times New Roman" w:eastAsia="Times New Roman" w:hAnsi="Times New Roman" w:cs="Times New Roman"/>
          <w:lang w:val="lt-LT" w:eastAsia="en-US"/>
        </w:rPr>
        <w:t>);</w:t>
      </w:r>
    </w:p>
    <w:p w14:paraId="7A48A13F" w14:textId="77777777" w:rsidR="00DB6BD6" w:rsidRPr="005A2E6C" w:rsidRDefault="00CB4CD5">
      <w:pPr>
        <w:numPr>
          <w:ilvl w:val="0"/>
          <w:numId w:val="15"/>
        </w:numPr>
        <w:spacing w:after="0" w:line="240" w:lineRule="auto"/>
        <w:contextualSpacing/>
        <w:rPr>
          <w:rFonts w:ascii="Times New Roman" w:eastAsia="Times New Roman" w:hAnsi="Times New Roman" w:cs="Times New Roman"/>
          <w:iCs/>
          <w:lang w:val="lt-LT" w:eastAsia="en-US"/>
        </w:rPr>
      </w:pPr>
      <w:r w:rsidRPr="005A2E6C">
        <w:rPr>
          <w:rFonts w:ascii="Times New Roman" w:eastAsia="Times New Roman" w:hAnsi="Times New Roman" w:cs="Times New Roman"/>
          <w:lang w:val="lt-LT" w:eastAsia="en-US"/>
        </w:rPr>
        <w:t>išbėrimas raudonas, žvynuotas, pasireiškiantis gumbais po oda ir pūslėmis (</w:t>
      </w:r>
      <w:proofErr w:type="spellStart"/>
      <w:r w:rsidRPr="005A2E6C">
        <w:rPr>
          <w:rFonts w:ascii="Times New Roman" w:eastAsia="Times New Roman" w:hAnsi="Times New Roman" w:cs="Times New Roman"/>
          <w:iCs/>
          <w:lang w:val="lt-LT" w:eastAsia="en-US"/>
        </w:rPr>
        <w:t>egzanteminė</w:t>
      </w:r>
      <w:proofErr w:type="spellEnd"/>
      <w:r w:rsidRPr="005A2E6C">
        <w:rPr>
          <w:rFonts w:ascii="Times New Roman" w:eastAsia="Times New Roman" w:hAnsi="Times New Roman" w:cs="Times New Roman"/>
          <w:iCs/>
          <w:lang w:val="lt-LT" w:eastAsia="en-US"/>
        </w:rPr>
        <w:t xml:space="preserve"> </w:t>
      </w:r>
      <w:proofErr w:type="spellStart"/>
      <w:r w:rsidRPr="005A2E6C">
        <w:rPr>
          <w:rFonts w:ascii="Times New Roman" w:eastAsia="Times New Roman" w:hAnsi="Times New Roman" w:cs="Times New Roman"/>
          <w:iCs/>
          <w:lang w:val="lt-LT" w:eastAsia="en-US"/>
        </w:rPr>
        <w:t>pustuliozė</w:t>
      </w:r>
      <w:proofErr w:type="spellEnd"/>
      <w:r w:rsidRPr="005A2E6C">
        <w:rPr>
          <w:rFonts w:ascii="Times New Roman" w:eastAsia="Times New Roman" w:hAnsi="Times New Roman" w:cs="Times New Roman"/>
          <w:lang w:val="lt-LT" w:eastAsia="en-US"/>
        </w:rPr>
        <w:t>);</w:t>
      </w:r>
    </w:p>
    <w:p w14:paraId="4F5EDFED" w14:textId="77777777" w:rsidR="00DB6BD6" w:rsidRPr="005A2E6C" w:rsidRDefault="00CB4CD5">
      <w:pPr>
        <w:numPr>
          <w:ilvl w:val="0"/>
          <w:numId w:val="15"/>
        </w:numPr>
        <w:spacing w:after="0" w:line="240" w:lineRule="auto"/>
        <w:contextualSpacing/>
        <w:rPr>
          <w:rFonts w:ascii="Times New Roman" w:eastAsia="Times New Roman" w:hAnsi="Times New Roman" w:cs="Times New Roman"/>
          <w:iCs/>
          <w:lang w:val="lt-LT" w:eastAsia="en-US"/>
        </w:rPr>
      </w:pPr>
      <w:r w:rsidRPr="005A2E6C">
        <w:rPr>
          <w:rFonts w:ascii="Times New Roman" w:eastAsia="Times New Roman" w:hAnsi="Times New Roman" w:cs="Times New Roman"/>
          <w:lang w:val="lt-LT" w:eastAsia="en-US"/>
        </w:rPr>
        <w:t>pasireiškia į gripą panašūs simptomai, galintys pasireikšti kartu su išbėrimu, karščiavimu, patinusiais limfmazgiais, taip pat nuo normos nukrypę kraujo tyrimų rezultatai (įskaitant baltųjų kraujo ląstelių kiekio padidėjimą (</w:t>
      </w:r>
      <w:proofErr w:type="spellStart"/>
      <w:r w:rsidRPr="005A2E6C">
        <w:rPr>
          <w:rFonts w:ascii="Times New Roman" w:eastAsia="Times New Roman" w:hAnsi="Times New Roman" w:cs="Times New Roman"/>
          <w:lang w:val="lt-LT" w:eastAsia="en-US"/>
        </w:rPr>
        <w:t>eozinofiliją</w:t>
      </w:r>
      <w:proofErr w:type="spellEnd"/>
      <w:r w:rsidRPr="005A2E6C">
        <w:rPr>
          <w:rFonts w:ascii="Times New Roman" w:eastAsia="Times New Roman" w:hAnsi="Times New Roman" w:cs="Times New Roman"/>
          <w:lang w:val="lt-LT" w:eastAsia="en-US"/>
        </w:rPr>
        <w:t xml:space="preserve">) ir kepenų fermentų kiekio padidėjimą) (reakcija į vaistą su </w:t>
      </w:r>
      <w:proofErr w:type="spellStart"/>
      <w:r w:rsidRPr="005A2E6C">
        <w:rPr>
          <w:rFonts w:ascii="Times New Roman" w:eastAsia="Times New Roman" w:hAnsi="Times New Roman" w:cs="Times New Roman"/>
          <w:lang w:val="lt-LT" w:eastAsia="en-US"/>
        </w:rPr>
        <w:t>eozinofilija</w:t>
      </w:r>
      <w:proofErr w:type="spellEnd"/>
      <w:r w:rsidRPr="005A2E6C">
        <w:rPr>
          <w:rFonts w:ascii="Times New Roman" w:eastAsia="Times New Roman" w:hAnsi="Times New Roman" w:cs="Times New Roman"/>
          <w:lang w:val="lt-LT" w:eastAsia="en-US"/>
        </w:rPr>
        <w:t xml:space="preserve"> ir sisteminiais simptomais (DRESS));</w:t>
      </w:r>
    </w:p>
    <w:p w14:paraId="05C172A0" w14:textId="77777777" w:rsidR="00DB6BD6" w:rsidRPr="005A2E6C" w:rsidRDefault="00CB4CD5">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kraujagyslių uždegimas (</w:t>
      </w:r>
      <w:proofErr w:type="spellStart"/>
      <w:r w:rsidRPr="005A2E6C">
        <w:rPr>
          <w:rFonts w:ascii="Times New Roman" w:eastAsia="Times New Roman" w:hAnsi="Times New Roman" w:cs="Times New Roman"/>
          <w:iCs/>
          <w:lang w:val="lt-LT" w:eastAsia="en-US"/>
        </w:rPr>
        <w:t>vaskulitas</w:t>
      </w:r>
      <w:proofErr w:type="spellEnd"/>
      <w:r w:rsidRPr="005A2E6C">
        <w:rPr>
          <w:rFonts w:ascii="Times New Roman" w:eastAsia="Times New Roman" w:hAnsi="Times New Roman" w:cs="Times New Roman"/>
          <w:lang w:val="lt-LT" w:eastAsia="en-US"/>
        </w:rPr>
        <w:t>), kuris gali pasireikšti raudonomis ar purpurinėmis iškiliomis dėmėmis odoje, bet gali paveikti ir kitas organizmo vietas;</w:t>
      </w:r>
    </w:p>
    <w:p w14:paraId="69570A56" w14:textId="77777777" w:rsidR="00DB6BD6" w:rsidRPr="005A2E6C" w:rsidRDefault="00CB4CD5">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karščiavimas, sąnarių skausmas, kaklo, pažastų ar kirkšnių limfmazgių padidėjimas;</w:t>
      </w:r>
    </w:p>
    <w:p w14:paraId="4B347782" w14:textId="77777777" w:rsidR="00DB6BD6" w:rsidRPr="005A2E6C" w:rsidRDefault="00CB4CD5">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patinimas, kartais veido ar burnos (</w:t>
      </w:r>
      <w:proofErr w:type="spellStart"/>
      <w:r w:rsidRPr="005A2E6C">
        <w:rPr>
          <w:rFonts w:ascii="Times New Roman" w:eastAsia="Times New Roman" w:hAnsi="Times New Roman" w:cs="Times New Roman"/>
          <w:iCs/>
          <w:lang w:val="lt-LT" w:eastAsia="en-US"/>
        </w:rPr>
        <w:t>angioneurozinė</w:t>
      </w:r>
      <w:proofErr w:type="spellEnd"/>
      <w:r w:rsidRPr="005A2E6C">
        <w:rPr>
          <w:rFonts w:ascii="Times New Roman" w:eastAsia="Times New Roman" w:hAnsi="Times New Roman" w:cs="Times New Roman"/>
          <w:iCs/>
          <w:lang w:val="lt-LT" w:eastAsia="en-US"/>
        </w:rPr>
        <w:t xml:space="preserve"> edema</w:t>
      </w:r>
      <w:r w:rsidRPr="005A2E6C">
        <w:rPr>
          <w:rFonts w:ascii="Times New Roman" w:eastAsia="Times New Roman" w:hAnsi="Times New Roman" w:cs="Times New Roman"/>
          <w:lang w:val="lt-LT" w:eastAsia="en-US"/>
        </w:rPr>
        <w:t>), dėl kurio gali pasunkėti kvėpavimas;</w:t>
      </w:r>
    </w:p>
    <w:p w14:paraId="36D99024" w14:textId="337ECDEC" w:rsidR="00DB6BD6" w:rsidRPr="005A2E6C" w:rsidRDefault="00CB4CD5">
      <w:pPr>
        <w:numPr>
          <w:ilvl w:val="0"/>
          <w:numId w:val="14"/>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ūminis kraujotakos nepakankamumas (</w:t>
      </w:r>
      <w:proofErr w:type="spellStart"/>
      <w:r w:rsidRPr="005A2E6C">
        <w:rPr>
          <w:rFonts w:ascii="Times New Roman" w:eastAsia="Times New Roman" w:hAnsi="Times New Roman" w:cs="Times New Roman"/>
          <w:iCs/>
          <w:lang w:val="lt-LT" w:eastAsia="en-US"/>
        </w:rPr>
        <w:t>kolapsas</w:t>
      </w:r>
      <w:proofErr w:type="spellEnd"/>
      <w:r w:rsidRPr="005A2E6C">
        <w:rPr>
          <w:rFonts w:ascii="Times New Roman" w:eastAsia="Times New Roman" w:hAnsi="Times New Roman" w:cs="Times New Roman"/>
          <w:lang w:val="lt-LT" w:eastAsia="en-US"/>
        </w:rPr>
        <w:t>);</w:t>
      </w:r>
    </w:p>
    <w:p w14:paraId="22AEB273" w14:textId="604F2725" w:rsidR="00A6022D" w:rsidRPr="005A2E6C" w:rsidRDefault="00AA46CF" w:rsidP="00AA46CF">
      <w:pPr>
        <w:numPr>
          <w:ilvl w:val="0"/>
          <w:numId w:val="14"/>
        </w:num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krūtinės skausmas pasireiškus alerginėms reakcijoms, kuris gali būti alergijos sukelto širdies smūgio (širdies priepuolio) simptomas (</w:t>
      </w:r>
      <w:proofErr w:type="spellStart"/>
      <w:r w:rsidRPr="005A2E6C">
        <w:rPr>
          <w:rFonts w:ascii="Times New Roman" w:eastAsia="Times New Roman" w:hAnsi="Times New Roman" w:cs="Times New Roman"/>
          <w:lang w:val="lt-LT" w:eastAsia="en-US"/>
        </w:rPr>
        <w:t>Kounis</w:t>
      </w:r>
      <w:proofErr w:type="spellEnd"/>
      <w:r w:rsidRPr="005A2E6C">
        <w:rPr>
          <w:rFonts w:ascii="Times New Roman" w:eastAsia="Times New Roman" w:hAnsi="Times New Roman" w:cs="Times New Roman"/>
          <w:lang w:val="lt-LT" w:eastAsia="en-US"/>
        </w:rPr>
        <w:t xml:space="preserve"> sindromas)</w:t>
      </w:r>
      <w:r w:rsidR="005F21AF" w:rsidRPr="005A2E6C">
        <w:rPr>
          <w:rFonts w:ascii="Times New Roman" w:eastAsia="Times New Roman" w:hAnsi="Times New Roman" w:cs="Times New Roman"/>
          <w:lang w:val="lt-LT" w:eastAsia="en-US"/>
        </w:rPr>
        <w:t>.</w:t>
      </w:r>
    </w:p>
    <w:p w14:paraId="25B86F1D" w14:textId="77777777" w:rsidR="006E1678" w:rsidRPr="005A2E6C" w:rsidRDefault="006E1678" w:rsidP="00201F14">
      <w:pPr>
        <w:spacing w:after="0" w:line="240" w:lineRule="auto"/>
        <w:contextualSpacing/>
        <w:rPr>
          <w:rFonts w:ascii="Times New Roman" w:eastAsia="Times New Roman" w:hAnsi="Times New Roman" w:cs="Times New Roman"/>
          <w:lang w:val="lt-LT" w:eastAsia="en-US"/>
        </w:rPr>
      </w:pPr>
    </w:p>
    <w:p w14:paraId="14A96826" w14:textId="4F6636B4" w:rsidR="006E1678" w:rsidRPr="005A2E6C" w:rsidRDefault="006E1678" w:rsidP="00201F14">
      <w:pPr>
        <w:spacing w:after="0" w:line="240" w:lineRule="auto"/>
        <w:contextualSpacing/>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Storosios žarnos uždegimas</w:t>
      </w:r>
    </w:p>
    <w:p w14:paraId="537B8DB8" w14:textId="45DA4D34" w:rsidR="00DB6BD6" w:rsidRPr="005A2E6C" w:rsidRDefault="006E1678" w:rsidP="00201F14">
      <w:pPr>
        <w:spacing w:after="0" w:line="240" w:lineRule="auto"/>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Dėl </w:t>
      </w:r>
      <w:r w:rsidR="003D69EA" w:rsidRPr="005A2E6C">
        <w:rPr>
          <w:rFonts w:ascii="Times New Roman" w:eastAsia="Times New Roman" w:hAnsi="Times New Roman" w:cs="Times New Roman"/>
          <w:lang w:val="lt-LT" w:eastAsia="en-US"/>
        </w:rPr>
        <w:t xml:space="preserve">storosios žarnos uždegimo gali pasireikšti </w:t>
      </w:r>
      <w:r w:rsidR="00CB4CD5" w:rsidRPr="005A2E6C">
        <w:rPr>
          <w:rFonts w:ascii="Times New Roman" w:eastAsia="Times New Roman" w:hAnsi="Times New Roman" w:cs="Times New Roman"/>
          <w:lang w:val="lt-LT" w:eastAsia="en-US"/>
        </w:rPr>
        <w:t>viduriavimas vandeningomis išmatomis su krauju ir gleivėmis, pilvo skausmas ir (arba) karščiavimas.</w:t>
      </w:r>
    </w:p>
    <w:p w14:paraId="4E569316" w14:textId="77777777" w:rsidR="00702CFE" w:rsidRPr="005A2E6C" w:rsidRDefault="00702CFE" w:rsidP="00702CFE">
      <w:pPr>
        <w:spacing w:after="0" w:line="240" w:lineRule="auto"/>
        <w:rPr>
          <w:rFonts w:ascii="Times New Roman" w:eastAsia="Times New Roman" w:hAnsi="Times New Roman" w:cs="Times New Roman"/>
          <w:lang w:val="lt-LT" w:eastAsia="en-US"/>
        </w:rPr>
      </w:pPr>
    </w:p>
    <w:p w14:paraId="06C8ACAF" w14:textId="074DCA4D" w:rsidR="00702CFE" w:rsidRPr="005A2E6C" w:rsidRDefault="00702CFE" w:rsidP="00702CFE">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Ūminis kasos uždegimas (ūminis pankreatitas)</w:t>
      </w:r>
    </w:p>
    <w:p w14:paraId="0EA10140" w14:textId="1BE03A61" w:rsidR="00702CFE" w:rsidRPr="005A2E6C" w:rsidRDefault="00702CFE" w:rsidP="00702CFE">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Jei pajutote stiprų ir nepraeinantį skausmą pilvo srityje, tai gali būti ūminio pankreatito požymis.</w:t>
      </w:r>
    </w:p>
    <w:p w14:paraId="4F811B88" w14:textId="77777777" w:rsidR="00702CFE" w:rsidRPr="005A2E6C" w:rsidRDefault="00702CFE" w:rsidP="00702CFE">
      <w:pPr>
        <w:spacing w:after="0" w:line="240" w:lineRule="auto"/>
        <w:rPr>
          <w:rFonts w:ascii="Times New Roman" w:eastAsia="Times New Roman" w:hAnsi="Times New Roman" w:cs="Times New Roman"/>
          <w:lang w:val="lt-LT" w:eastAsia="en-US"/>
        </w:rPr>
      </w:pPr>
    </w:p>
    <w:p w14:paraId="51B9B031" w14:textId="402B12E8" w:rsidR="00702CFE" w:rsidRPr="005A2E6C" w:rsidRDefault="00702CFE" w:rsidP="00702CFE">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 xml:space="preserve">Vaistų skelto </w:t>
      </w:r>
      <w:proofErr w:type="spellStart"/>
      <w:r w:rsidRPr="005A2E6C">
        <w:rPr>
          <w:rFonts w:ascii="Times New Roman" w:eastAsia="Times New Roman" w:hAnsi="Times New Roman" w:cs="Times New Roman"/>
          <w:b/>
          <w:bCs/>
          <w:lang w:val="lt-LT" w:eastAsia="en-US"/>
        </w:rPr>
        <w:t>enterokolito</w:t>
      </w:r>
      <w:proofErr w:type="spellEnd"/>
      <w:r w:rsidRPr="005A2E6C">
        <w:rPr>
          <w:rFonts w:ascii="Times New Roman" w:eastAsia="Times New Roman" w:hAnsi="Times New Roman" w:cs="Times New Roman"/>
          <w:b/>
          <w:bCs/>
          <w:lang w:val="lt-LT" w:eastAsia="en-US"/>
        </w:rPr>
        <w:t xml:space="preserve"> sindromas (VSES)</w:t>
      </w:r>
    </w:p>
    <w:p w14:paraId="4E70F187" w14:textId="0B454EEA" w:rsidR="003B31F4" w:rsidRPr="005A2E6C" w:rsidRDefault="00702CFE" w:rsidP="00702CFE">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Gauta pranešimų apie VSES, kuris daugiausiai pasireiškė </w:t>
      </w:r>
      <w:proofErr w:type="spellStart"/>
      <w:r w:rsidRPr="005A2E6C">
        <w:rPr>
          <w:rFonts w:ascii="Times New Roman" w:eastAsia="Times New Roman" w:hAnsi="Times New Roman" w:cs="Times New Roman"/>
          <w:lang w:val="lt-LT" w:eastAsia="en-US"/>
        </w:rPr>
        <w:t>amoksiciliną</w:t>
      </w:r>
      <w:proofErr w:type="spellEnd"/>
      <w:r w:rsidRPr="005A2E6C">
        <w:rPr>
          <w:rFonts w:ascii="Times New Roman" w:eastAsia="Times New Roman" w:hAnsi="Times New Roman" w:cs="Times New Roman"/>
          <w:lang w:val="lt-LT" w:eastAsia="en-US"/>
        </w:rPr>
        <w:t xml:space="preserve"> / </w:t>
      </w:r>
      <w:proofErr w:type="spellStart"/>
      <w:r w:rsidRPr="005A2E6C">
        <w:rPr>
          <w:rFonts w:ascii="Times New Roman" w:eastAsia="Times New Roman" w:hAnsi="Times New Roman" w:cs="Times New Roman"/>
          <w:lang w:val="lt-LT" w:eastAsia="en-US"/>
        </w:rPr>
        <w:t>klavulano</w:t>
      </w:r>
      <w:proofErr w:type="spellEnd"/>
      <w:r w:rsidRPr="005A2E6C">
        <w:rPr>
          <w:rFonts w:ascii="Times New Roman" w:eastAsia="Times New Roman" w:hAnsi="Times New Roman" w:cs="Times New Roman"/>
          <w:lang w:val="lt-LT" w:eastAsia="en-US"/>
        </w:rPr>
        <w:t xml:space="preserve"> rūgštį vartojantiems vaikams. Tai yra tam tikro tipo alerginė reakcija, kurios pagrindinis simptomas yra pasikartojantis vėmimas (1-4</w:t>
      </w:r>
      <w:r w:rsidR="00703CB8">
        <w:rPr>
          <w:rFonts w:ascii="Times New Roman" w:eastAsia="Times New Roman" w:hAnsi="Times New Roman" w:cs="Times New Roman"/>
          <w:lang w:val="lt-LT" w:eastAsia="en-US"/>
        </w:rPr>
        <w:t> </w:t>
      </w:r>
      <w:r w:rsidRPr="005A2E6C">
        <w:rPr>
          <w:rFonts w:ascii="Times New Roman" w:eastAsia="Times New Roman" w:hAnsi="Times New Roman" w:cs="Times New Roman"/>
          <w:lang w:val="lt-LT" w:eastAsia="en-US"/>
        </w:rPr>
        <w:t>valandas po vaisto išgėrimo). Kiti simptomai gali būti pilvo skausmas, letargija, viduriavimas ir kraujospūdžio sumažėjimas.</w:t>
      </w:r>
    </w:p>
    <w:p w14:paraId="61A22E8B" w14:textId="5610F947" w:rsidR="00702CFE" w:rsidRPr="005A2E6C" w:rsidRDefault="00702CFE" w:rsidP="00702CFE">
      <w:pPr>
        <w:spacing w:after="0" w:line="240" w:lineRule="auto"/>
        <w:rPr>
          <w:rFonts w:ascii="Times New Roman" w:eastAsia="Times New Roman" w:hAnsi="Times New Roman" w:cs="Times New Roman"/>
          <w:lang w:val="lt-LT" w:eastAsia="en-US"/>
        </w:rPr>
      </w:pPr>
    </w:p>
    <w:p w14:paraId="64380BE2" w14:textId="57F60451" w:rsidR="00702CFE" w:rsidRPr="005A2E6C" w:rsidRDefault="00326B20" w:rsidP="00702CFE">
      <w:pPr>
        <w:spacing w:after="0" w:line="240" w:lineRule="auto"/>
        <w:rPr>
          <w:rFonts w:ascii="Times New Roman" w:eastAsia="Times New Roman" w:hAnsi="Times New Roman" w:cs="Times New Roman"/>
          <w:lang w:val="lt-LT" w:eastAsia="en-US"/>
        </w:rPr>
      </w:pPr>
      <w:r w:rsidRPr="005A2E6C">
        <w:rPr>
          <w:rFonts w:ascii="Segoe UI Symbol" w:hAnsi="Segoe UI Symbol" w:cs="Segoe UI Symbol"/>
          <w:lang w:val="lt-LT"/>
        </w:rPr>
        <w:t>➔</w:t>
      </w:r>
      <w:r w:rsidRPr="005A2E6C">
        <w:rPr>
          <w:rFonts w:ascii="Times New Roman" w:hAnsi="Times New Roman" w:cs="Times New Roman"/>
          <w:lang w:val="lt-LT"/>
        </w:rPr>
        <w:t xml:space="preserve"> </w:t>
      </w:r>
      <w:r w:rsidRPr="005A2E6C">
        <w:rPr>
          <w:rFonts w:ascii="Times New Roman" w:hAnsi="Times New Roman" w:cs="Times New Roman"/>
          <w:b/>
          <w:bCs/>
          <w:lang w:val="lt-LT"/>
        </w:rPr>
        <w:t>Jeigu atsirado tokių simptomų, kiek galima greičiau kreipkitės patarimo į gydytoją.</w:t>
      </w:r>
    </w:p>
    <w:p w14:paraId="10236FDA" w14:textId="77777777" w:rsidR="00702CFE" w:rsidRPr="005A2E6C" w:rsidRDefault="00702CFE" w:rsidP="00702CFE">
      <w:pPr>
        <w:spacing w:after="0" w:line="240" w:lineRule="auto"/>
        <w:rPr>
          <w:rFonts w:ascii="Times New Roman" w:eastAsia="Times New Roman" w:hAnsi="Times New Roman" w:cs="Times New Roman"/>
          <w:b/>
          <w:bCs/>
          <w:lang w:val="lt-LT" w:eastAsia="en-US"/>
        </w:rPr>
      </w:pPr>
    </w:p>
    <w:p w14:paraId="6E49A422" w14:textId="77777777" w:rsidR="00DB6BD6" w:rsidRPr="005A2E6C" w:rsidRDefault="00CB4CD5">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Kitas šalutinis poveikis</w:t>
      </w:r>
    </w:p>
    <w:p w14:paraId="1A2A9AF3" w14:textId="4BD37337" w:rsidR="00DB6BD6" w:rsidRPr="005A2E6C" w:rsidRDefault="00DA4A5A">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Labai dažni šalutinio poveikio reiškiniai </w:t>
      </w:r>
      <w:r w:rsidR="00CB4CD5" w:rsidRPr="005A2E6C">
        <w:rPr>
          <w:rFonts w:ascii="Times New Roman" w:eastAsia="Times New Roman" w:hAnsi="Times New Roman" w:cs="Times New Roman"/>
          <w:bCs/>
          <w:lang w:val="lt-LT" w:eastAsia="en-US"/>
        </w:rPr>
        <w:t>(</w:t>
      </w:r>
      <w:r w:rsidR="00DE2E71" w:rsidRPr="005A2E6C">
        <w:rPr>
          <w:rFonts w:ascii="Times New Roman" w:eastAsia="Times New Roman" w:hAnsi="Times New Roman" w:cs="Times New Roman"/>
          <w:bCs/>
          <w:lang w:val="lt-LT" w:eastAsia="en-US"/>
        </w:rPr>
        <w:t>gali pasireikšti ne rečiau kaip 1 iš 10 asmenų)</w:t>
      </w:r>
      <w:r w:rsidR="009C0A20" w:rsidRPr="005A2E6C">
        <w:rPr>
          <w:rFonts w:ascii="Times New Roman" w:eastAsia="Times New Roman" w:hAnsi="Times New Roman" w:cs="Times New Roman"/>
          <w:lang w:val="lt-LT" w:eastAsia="en-US"/>
        </w:rPr>
        <w:t>:</w:t>
      </w:r>
    </w:p>
    <w:p w14:paraId="6F8713A6" w14:textId="77777777" w:rsidR="00DB6BD6" w:rsidRPr="005A2E6C" w:rsidRDefault="00CB4CD5">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viduriavimas (suaugusiesiems).</w:t>
      </w:r>
    </w:p>
    <w:p w14:paraId="2C09AA10"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09CDEAE1" w14:textId="6B63E939" w:rsidR="00DB6BD6" w:rsidRPr="005A2E6C" w:rsidRDefault="00DA4A5A">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Dažni šalutinio poveikio reiškiniai </w:t>
      </w:r>
      <w:r w:rsidR="00CB4CD5" w:rsidRPr="005A2E6C">
        <w:rPr>
          <w:rFonts w:ascii="Times New Roman" w:eastAsia="Times New Roman" w:hAnsi="Times New Roman" w:cs="Times New Roman"/>
          <w:bCs/>
          <w:lang w:val="lt-LT" w:eastAsia="en-US"/>
        </w:rPr>
        <w:t>(</w:t>
      </w:r>
      <w:r w:rsidR="00DE2E71" w:rsidRPr="005A2E6C">
        <w:rPr>
          <w:rFonts w:ascii="Times New Roman" w:eastAsia="Times New Roman" w:hAnsi="Times New Roman" w:cs="Times New Roman"/>
          <w:bCs/>
          <w:lang w:val="lt-LT" w:eastAsia="en-US"/>
        </w:rPr>
        <w:t>gali pasireikšti rečiau kaip 1 iš 10 asmenų)</w:t>
      </w:r>
      <w:r w:rsidR="009C0A20" w:rsidRPr="005A2E6C">
        <w:rPr>
          <w:rFonts w:ascii="Times New Roman" w:eastAsia="Times New Roman" w:hAnsi="Times New Roman" w:cs="Times New Roman"/>
          <w:bCs/>
          <w:lang w:val="lt-LT" w:eastAsia="en-US"/>
        </w:rPr>
        <w:t>:</w:t>
      </w:r>
    </w:p>
    <w:p w14:paraId="3BB85CA8" w14:textId="77777777" w:rsidR="00DB6BD6" w:rsidRPr="005A2E6C" w:rsidRDefault="00CB4CD5">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pienligė (</w:t>
      </w:r>
      <w:proofErr w:type="spellStart"/>
      <w:r w:rsidRPr="005A2E6C">
        <w:rPr>
          <w:rFonts w:ascii="Times New Roman" w:eastAsia="Times New Roman" w:hAnsi="Times New Roman" w:cs="Times New Roman"/>
          <w:lang w:val="lt-LT" w:eastAsia="en-US"/>
        </w:rPr>
        <w:t>kandidozė</w:t>
      </w:r>
      <w:proofErr w:type="spellEnd"/>
      <w:r w:rsidRPr="005A2E6C">
        <w:rPr>
          <w:rFonts w:ascii="Times New Roman" w:eastAsia="Times New Roman" w:hAnsi="Times New Roman" w:cs="Times New Roman"/>
          <w:lang w:val="lt-LT" w:eastAsia="en-US"/>
        </w:rPr>
        <w:t xml:space="preserve"> – </w:t>
      </w:r>
      <w:proofErr w:type="spellStart"/>
      <w:r w:rsidRPr="005A2E6C">
        <w:rPr>
          <w:rFonts w:ascii="Times New Roman" w:eastAsia="Times New Roman" w:hAnsi="Times New Roman" w:cs="Times New Roman"/>
          <w:lang w:val="lt-LT" w:eastAsia="en-US"/>
        </w:rPr>
        <w:t>mieliagrybių</w:t>
      </w:r>
      <w:proofErr w:type="spellEnd"/>
      <w:r w:rsidRPr="005A2E6C">
        <w:rPr>
          <w:rFonts w:ascii="Times New Roman" w:eastAsia="Times New Roman" w:hAnsi="Times New Roman" w:cs="Times New Roman"/>
          <w:lang w:val="lt-LT" w:eastAsia="en-US"/>
        </w:rPr>
        <w:t xml:space="preserve"> sukelta makšties, burnos ar odos raukšlių infekcinė liga);</w:t>
      </w:r>
    </w:p>
    <w:p w14:paraId="2AC7653C" w14:textId="77777777" w:rsidR="00DB6BD6" w:rsidRPr="005A2E6C" w:rsidRDefault="00CB4CD5">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pykinimas, ypač geriant dideles dozes. Jeigu pasireiškia toks poveikis, gerkite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prieš valgį;</w:t>
      </w:r>
    </w:p>
    <w:p w14:paraId="3E837E39" w14:textId="77777777" w:rsidR="00DB6BD6" w:rsidRPr="005A2E6C" w:rsidRDefault="00CB4CD5">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vėmimas;</w:t>
      </w:r>
    </w:p>
    <w:p w14:paraId="558E18DD" w14:textId="77777777" w:rsidR="00DB6BD6" w:rsidRPr="005A2E6C" w:rsidRDefault="00CB4CD5">
      <w:pPr>
        <w:numPr>
          <w:ilvl w:val="0"/>
          <w:numId w:val="7"/>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viduriavimas (vaikams).</w:t>
      </w:r>
    </w:p>
    <w:p w14:paraId="475CAD0D"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4967B299" w14:textId="043A7AD4" w:rsidR="00DB6BD6" w:rsidRPr="005A2E6C" w:rsidRDefault="00DA4A5A">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Nedažni šalutinio poveikio reiškiniai </w:t>
      </w:r>
      <w:r w:rsidR="00CB4CD5" w:rsidRPr="005A2E6C">
        <w:rPr>
          <w:rFonts w:ascii="Times New Roman" w:eastAsia="Times New Roman" w:hAnsi="Times New Roman" w:cs="Times New Roman"/>
          <w:bCs/>
          <w:lang w:val="lt-LT" w:eastAsia="en-US"/>
        </w:rPr>
        <w:t>(</w:t>
      </w:r>
      <w:r w:rsidR="00DE2E71" w:rsidRPr="005A2E6C">
        <w:rPr>
          <w:rFonts w:ascii="Times New Roman" w:eastAsia="Times New Roman" w:hAnsi="Times New Roman" w:cs="Times New Roman"/>
          <w:bCs/>
          <w:lang w:val="lt-LT" w:eastAsia="en-US"/>
        </w:rPr>
        <w:t>gali pasireikšti rečiau kaip 1 iš 100 asmenų)</w:t>
      </w:r>
      <w:r w:rsidR="009C0A20" w:rsidRPr="005A2E6C">
        <w:rPr>
          <w:rFonts w:ascii="Times New Roman" w:eastAsia="Times New Roman" w:hAnsi="Times New Roman" w:cs="Times New Roman"/>
          <w:lang w:val="lt-LT" w:eastAsia="en-US"/>
        </w:rPr>
        <w:t>:</w:t>
      </w:r>
    </w:p>
    <w:p w14:paraId="2A3B807C" w14:textId="77777777" w:rsidR="00DB6BD6" w:rsidRPr="005A2E6C" w:rsidRDefault="00CB4CD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odos išbėrimas, niežulys;</w:t>
      </w:r>
    </w:p>
    <w:p w14:paraId="47BCD3E9" w14:textId="77777777" w:rsidR="00DB6BD6" w:rsidRPr="005A2E6C" w:rsidRDefault="00CB4CD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iškilus niežtintysis išbėrimas (</w:t>
      </w:r>
      <w:r w:rsidRPr="005A2E6C">
        <w:rPr>
          <w:rFonts w:ascii="Times New Roman" w:eastAsia="Times New Roman" w:hAnsi="Times New Roman" w:cs="Times New Roman"/>
          <w:i/>
          <w:iCs/>
          <w:lang w:val="lt-LT" w:eastAsia="en-US"/>
        </w:rPr>
        <w:t>dilgėlinė</w:t>
      </w:r>
      <w:r w:rsidRPr="005A2E6C">
        <w:rPr>
          <w:rFonts w:ascii="Times New Roman" w:eastAsia="Times New Roman" w:hAnsi="Times New Roman" w:cs="Times New Roman"/>
          <w:lang w:val="lt-LT" w:eastAsia="en-US"/>
        </w:rPr>
        <w:t>);</w:t>
      </w:r>
    </w:p>
    <w:p w14:paraId="321A7AB2" w14:textId="77777777" w:rsidR="00DB6BD6" w:rsidRPr="005A2E6C" w:rsidRDefault="00CB4CD5">
      <w:pPr>
        <w:numPr>
          <w:ilvl w:val="0"/>
          <w:numId w:val="8"/>
        </w:numPr>
        <w:spacing w:after="0" w:line="240" w:lineRule="auto"/>
        <w:ind w:left="567" w:hanging="567"/>
        <w:contextualSpacing/>
        <w:rPr>
          <w:rFonts w:ascii="Times New Roman" w:eastAsia="Times New Roman" w:hAnsi="Times New Roman" w:cs="Times New Roman"/>
          <w:lang w:val="lt-LT" w:eastAsia="en-US"/>
        </w:rPr>
      </w:pPr>
      <w:proofErr w:type="spellStart"/>
      <w:r w:rsidRPr="005A2E6C">
        <w:rPr>
          <w:rFonts w:ascii="Times New Roman" w:eastAsia="Times New Roman" w:hAnsi="Times New Roman" w:cs="Times New Roman"/>
          <w:lang w:val="lt-LT" w:eastAsia="en-US"/>
        </w:rPr>
        <w:t>nevirškinimas</w:t>
      </w:r>
      <w:proofErr w:type="spellEnd"/>
      <w:r w:rsidRPr="005A2E6C">
        <w:rPr>
          <w:rFonts w:ascii="Times New Roman" w:eastAsia="Times New Roman" w:hAnsi="Times New Roman" w:cs="Times New Roman"/>
          <w:lang w:val="lt-LT" w:eastAsia="en-US"/>
        </w:rPr>
        <w:t>;</w:t>
      </w:r>
    </w:p>
    <w:p w14:paraId="3CE1CB77" w14:textId="77777777" w:rsidR="00DB6BD6" w:rsidRPr="005A2E6C" w:rsidRDefault="00CB4CD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galvos svaigimas;</w:t>
      </w:r>
    </w:p>
    <w:p w14:paraId="3D47750A" w14:textId="77777777" w:rsidR="00DB6BD6" w:rsidRPr="005A2E6C" w:rsidRDefault="00CB4CD5">
      <w:pPr>
        <w:numPr>
          <w:ilvl w:val="0"/>
          <w:numId w:val="8"/>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galvos skausmas;</w:t>
      </w:r>
    </w:p>
    <w:p w14:paraId="7961CE2E" w14:textId="77777777" w:rsidR="00DB6BD6" w:rsidRPr="005A2E6C" w:rsidRDefault="00CB4CD5">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tam tikrų medžiagų (</w:t>
      </w:r>
      <w:r w:rsidRPr="005A2E6C">
        <w:rPr>
          <w:rFonts w:ascii="Times New Roman" w:eastAsia="Times New Roman" w:hAnsi="Times New Roman" w:cs="Times New Roman"/>
          <w:i/>
          <w:iCs/>
          <w:lang w:val="lt-LT" w:eastAsia="en-US"/>
        </w:rPr>
        <w:t>fermentų</w:t>
      </w:r>
      <w:r w:rsidRPr="005A2E6C">
        <w:rPr>
          <w:rFonts w:ascii="Times New Roman" w:eastAsia="Times New Roman" w:hAnsi="Times New Roman" w:cs="Times New Roman"/>
          <w:lang w:val="lt-LT" w:eastAsia="en-US"/>
        </w:rPr>
        <w:t>), kurios gaminamos kepenyse, padaugėjimas (nustatomas kraujo tyrimais).</w:t>
      </w:r>
    </w:p>
    <w:p w14:paraId="382FBAD7"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1A1F94F6" w14:textId="11D9FDEC" w:rsidR="00DB6BD6" w:rsidRPr="005A2E6C" w:rsidRDefault="00DA4A5A">
      <w:pPr>
        <w:spacing w:after="0" w:line="240" w:lineRule="auto"/>
        <w:rPr>
          <w:rFonts w:ascii="Times New Roman" w:eastAsia="Times New Roman" w:hAnsi="Times New Roman" w:cs="Times New Roman"/>
          <w:b/>
          <w:bCs/>
          <w:lang w:val="lt-LT" w:eastAsia="en-US"/>
        </w:rPr>
      </w:pPr>
      <w:r w:rsidRPr="005A2E6C">
        <w:rPr>
          <w:rFonts w:ascii="Times New Roman" w:eastAsia="Times New Roman" w:hAnsi="Times New Roman" w:cs="Times New Roman"/>
          <w:b/>
          <w:bCs/>
          <w:snapToGrid w:val="0"/>
          <w:lang w:val="lt-LT" w:eastAsia="en-US"/>
        </w:rPr>
        <w:t xml:space="preserve">Reti šalutinio poveikio reiškiniai </w:t>
      </w:r>
      <w:r w:rsidR="00CB4CD5" w:rsidRPr="005A2E6C">
        <w:rPr>
          <w:rFonts w:ascii="Times New Roman" w:eastAsia="Times New Roman" w:hAnsi="Times New Roman" w:cs="Times New Roman"/>
          <w:bCs/>
          <w:lang w:val="lt-LT" w:eastAsia="en-US"/>
        </w:rPr>
        <w:t>(</w:t>
      </w:r>
      <w:r w:rsidR="00DE2E71" w:rsidRPr="005A2E6C">
        <w:rPr>
          <w:rFonts w:ascii="Times New Roman" w:eastAsia="Times New Roman" w:hAnsi="Times New Roman" w:cs="Times New Roman"/>
          <w:bCs/>
          <w:lang w:val="lt-LT" w:eastAsia="en-US"/>
        </w:rPr>
        <w:t>gali pasireikšti rečiau kaip 1 iš 1 000 asmenų</w:t>
      </w:r>
      <w:r w:rsidR="00CB4CD5" w:rsidRPr="005A2E6C">
        <w:rPr>
          <w:rFonts w:ascii="Times New Roman" w:eastAsia="Times New Roman" w:hAnsi="Times New Roman" w:cs="Times New Roman"/>
          <w:lang w:val="lt-LT" w:eastAsia="en-US"/>
        </w:rPr>
        <w:t>)</w:t>
      </w:r>
      <w:r w:rsidR="009C0A20" w:rsidRPr="005A2E6C">
        <w:rPr>
          <w:rFonts w:ascii="Times New Roman" w:eastAsia="Times New Roman" w:hAnsi="Times New Roman" w:cs="Times New Roman"/>
          <w:lang w:val="lt-LT" w:eastAsia="en-US"/>
        </w:rPr>
        <w:t>:</w:t>
      </w:r>
    </w:p>
    <w:p w14:paraId="48A26673" w14:textId="77777777" w:rsidR="00DB6BD6" w:rsidRPr="005A2E6C" w:rsidRDefault="00CB4CD5">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kraujo ląstelių, kurios dalyvauja kraujo krešėjime, kiekis (nustatomas kraujo tyrimais);</w:t>
      </w:r>
    </w:p>
    <w:p w14:paraId="194135C0" w14:textId="77777777" w:rsidR="00DB6BD6" w:rsidRPr="005A2E6C" w:rsidRDefault="00CB4CD5">
      <w:pPr>
        <w:numPr>
          <w:ilvl w:val="0"/>
          <w:numId w:val="9"/>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baltųjų kraujo ląstelių kiekis (nustatomas kraujo tyrimais).</w:t>
      </w:r>
    </w:p>
    <w:p w14:paraId="75B7D6C5" w14:textId="77777777" w:rsidR="00DB6BD6" w:rsidRPr="005A2E6C" w:rsidRDefault="00DB6BD6">
      <w:pPr>
        <w:spacing w:after="0" w:line="240" w:lineRule="auto"/>
        <w:rPr>
          <w:rFonts w:ascii="Times New Roman" w:eastAsia="Times New Roman" w:hAnsi="Times New Roman" w:cs="Times New Roman"/>
          <w:b/>
          <w:bCs/>
          <w:lang w:val="lt-LT" w:eastAsia="en-US"/>
        </w:rPr>
      </w:pPr>
    </w:p>
    <w:p w14:paraId="28B74379" w14:textId="5286CAF1" w:rsidR="00DB6BD6" w:rsidRPr="005A2E6C" w:rsidRDefault="00DA4A5A">
      <w:pPr>
        <w:spacing w:after="0" w:line="240" w:lineRule="auto"/>
        <w:rPr>
          <w:rFonts w:ascii="Times New Roman" w:eastAsia="Times New Roman" w:hAnsi="Times New Roman" w:cs="Times New Roman"/>
          <w:lang w:val="lt-LT" w:eastAsia="en-US"/>
        </w:rPr>
      </w:pPr>
      <w:r w:rsidRPr="005A2E6C">
        <w:rPr>
          <w:rFonts w:ascii="Times New Roman" w:eastAsia="Times New Roman" w:hAnsi="Times New Roman" w:cs="Times New Roman"/>
          <w:b/>
          <w:bCs/>
          <w:snapToGrid w:val="0"/>
          <w:lang w:val="lt-LT" w:eastAsia="en-US"/>
        </w:rPr>
        <w:t xml:space="preserve">Šalutinio poveikio reiškiniai, kurių dažnis nežinomas </w:t>
      </w:r>
      <w:r w:rsidR="00CB4CD5" w:rsidRPr="005A2E6C">
        <w:rPr>
          <w:rFonts w:ascii="Times New Roman" w:eastAsia="Times New Roman" w:hAnsi="Times New Roman" w:cs="Times New Roman"/>
          <w:lang w:val="lt-LT" w:eastAsia="en-US"/>
        </w:rPr>
        <w:t>(</w:t>
      </w:r>
      <w:r w:rsidR="00DE2E71" w:rsidRPr="005A2E6C">
        <w:rPr>
          <w:rFonts w:ascii="Times New Roman" w:eastAsia="Times New Roman" w:hAnsi="Times New Roman" w:cs="Times New Roman"/>
          <w:lang w:val="lt-LT" w:eastAsia="en-US"/>
        </w:rPr>
        <w:t>negali būti apskaičiuotas pagal turimus duomenis</w:t>
      </w:r>
      <w:r w:rsidR="00CB4CD5" w:rsidRPr="005A2E6C">
        <w:rPr>
          <w:rFonts w:ascii="Times New Roman" w:eastAsia="Times New Roman" w:hAnsi="Times New Roman" w:cs="Times New Roman"/>
          <w:lang w:val="lt-LT" w:eastAsia="en-US"/>
        </w:rPr>
        <w:t>)</w:t>
      </w:r>
      <w:r w:rsidR="009C0A20" w:rsidRPr="005A2E6C">
        <w:rPr>
          <w:rFonts w:ascii="Times New Roman" w:eastAsia="Times New Roman" w:hAnsi="Times New Roman" w:cs="Times New Roman"/>
          <w:lang w:val="lt-LT" w:eastAsia="en-US"/>
        </w:rPr>
        <w:t>:</w:t>
      </w:r>
    </w:p>
    <w:p w14:paraId="19A42ED5"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kepenų uždegimas (</w:t>
      </w:r>
      <w:r w:rsidRPr="005A2E6C">
        <w:rPr>
          <w:rFonts w:ascii="Times New Roman" w:eastAsia="Times New Roman" w:hAnsi="Times New Roman" w:cs="Times New Roman"/>
          <w:i/>
          <w:iCs/>
          <w:lang w:val="lt-LT" w:eastAsia="en-US"/>
        </w:rPr>
        <w:t>hepatitas</w:t>
      </w:r>
      <w:r w:rsidRPr="005A2E6C">
        <w:rPr>
          <w:rFonts w:ascii="Times New Roman" w:eastAsia="Times New Roman" w:hAnsi="Times New Roman" w:cs="Times New Roman"/>
          <w:lang w:val="lt-LT" w:eastAsia="en-US"/>
        </w:rPr>
        <w:t>);</w:t>
      </w:r>
    </w:p>
    <w:p w14:paraId="4AA56BDB"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gelta dėl </w:t>
      </w:r>
      <w:proofErr w:type="spellStart"/>
      <w:r w:rsidRPr="005A2E6C">
        <w:rPr>
          <w:rFonts w:ascii="Times New Roman" w:eastAsia="Times New Roman" w:hAnsi="Times New Roman" w:cs="Times New Roman"/>
          <w:lang w:val="lt-LT" w:eastAsia="en-US"/>
        </w:rPr>
        <w:t>bilirubino</w:t>
      </w:r>
      <w:proofErr w:type="spellEnd"/>
      <w:r w:rsidRPr="005A2E6C">
        <w:rPr>
          <w:rFonts w:ascii="Times New Roman" w:eastAsia="Times New Roman" w:hAnsi="Times New Roman" w:cs="Times New Roman"/>
          <w:lang w:val="lt-LT" w:eastAsia="en-US"/>
        </w:rPr>
        <w:t xml:space="preserve"> padaugėjimo kraujyje (kepenyse gaminama medžiaga), kuri gali pasireikšti odos ir akių baltymo pageltimu;</w:t>
      </w:r>
    </w:p>
    <w:p w14:paraId="47279F87"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inkstų kanalėlių uždegimas;</w:t>
      </w:r>
    </w:p>
    <w:p w14:paraId="561FD841"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kraujo krešėjimo pailgėjimas;</w:t>
      </w:r>
    </w:p>
    <w:p w14:paraId="1EB82A21"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pernelyg didelis aktyvumas;</w:t>
      </w:r>
    </w:p>
    <w:p w14:paraId="1A34F8C6"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traukuliai (dideles </w:t>
      </w:r>
      <w:proofErr w:type="spellStart"/>
      <w:r w:rsidRPr="005A2E6C">
        <w:rPr>
          <w:rFonts w:ascii="Times New Roman" w:eastAsia="Times New Roman" w:hAnsi="Times New Roman" w:cs="Times New Roman"/>
          <w:lang w:val="lt-LT" w:eastAsia="en-US"/>
        </w:rPr>
        <w:t>Amoksiklav</w:t>
      </w:r>
      <w:proofErr w:type="spellEnd"/>
      <w:r w:rsidRPr="005A2E6C">
        <w:rPr>
          <w:rFonts w:ascii="Times New Roman" w:eastAsia="Times New Roman" w:hAnsi="Times New Roman" w:cs="Times New Roman"/>
          <w:lang w:val="lt-LT" w:eastAsia="en-US"/>
        </w:rPr>
        <w:t xml:space="preserve"> dozes vartojantiems ar inkstų veiklos sutrikimais sergantiems žmonėms);</w:t>
      </w:r>
    </w:p>
    <w:p w14:paraId="7E93B10C"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juodas liežuvis, kuris atrodo tarsi gauruotas;</w:t>
      </w:r>
    </w:p>
    <w:p w14:paraId="02FC17C4" w14:textId="77777777" w:rsidR="00DB6BD6" w:rsidRPr="005A2E6C" w:rsidRDefault="00CB4CD5">
      <w:pPr>
        <w:numPr>
          <w:ilvl w:val="0"/>
          <w:numId w:val="10"/>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dantų spalvos pokyčiai (vaikams), kurie paprastai pašalinami, valant dantis šepetėliu;</w:t>
      </w:r>
    </w:p>
    <w:p w14:paraId="1C287E2A" w14:textId="77777777" w:rsidR="00DB6BD6" w:rsidRPr="005A2E6C" w:rsidRDefault="00CB4CD5">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lastRenderedPageBreak/>
        <w:t>sunkus baltųjų kraujo ląstelių kiekio sumažėjimas (nustatomas kraujo tyrimais);</w:t>
      </w:r>
    </w:p>
    <w:p w14:paraId="587CE16F" w14:textId="77777777" w:rsidR="00DB6BD6" w:rsidRPr="005A2E6C" w:rsidRDefault="00CB4CD5">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mažas raudonųjų kraujo ląstelių kiekis (</w:t>
      </w:r>
      <w:r w:rsidRPr="005A2E6C">
        <w:rPr>
          <w:rFonts w:ascii="Times New Roman" w:eastAsia="Times New Roman" w:hAnsi="Times New Roman" w:cs="Times New Roman"/>
          <w:i/>
          <w:iCs/>
          <w:lang w:val="lt-LT" w:eastAsia="en-US"/>
        </w:rPr>
        <w:t>hemolizinė anemija</w:t>
      </w:r>
      <w:r w:rsidRPr="005A2E6C">
        <w:rPr>
          <w:rFonts w:ascii="Times New Roman" w:eastAsia="Times New Roman" w:hAnsi="Times New Roman" w:cs="Times New Roman"/>
          <w:lang w:val="lt-LT" w:eastAsia="en-US"/>
        </w:rPr>
        <w:t>) (nustatomas kraujo tyrimais);</w:t>
      </w:r>
    </w:p>
    <w:p w14:paraId="49E13771" w14:textId="76A7B2F7" w:rsidR="00DB6BD6" w:rsidRPr="005A2E6C" w:rsidRDefault="00CB4CD5">
      <w:pPr>
        <w:numPr>
          <w:ilvl w:val="0"/>
          <w:numId w:val="11"/>
        </w:numPr>
        <w:spacing w:after="0" w:line="240" w:lineRule="auto"/>
        <w:ind w:left="567" w:hanging="567"/>
        <w:contextualSpacing/>
        <w:rPr>
          <w:rFonts w:ascii="Times New Roman" w:eastAsia="Times New Roman" w:hAnsi="Times New Roman" w:cs="Times New Roman"/>
          <w:lang w:val="lt-LT" w:eastAsia="en-US"/>
        </w:rPr>
      </w:pPr>
      <w:r w:rsidRPr="005A2E6C">
        <w:rPr>
          <w:rFonts w:ascii="Times New Roman" w:eastAsia="Times New Roman" w:hAnsi="Times New Roman" w:cs="Times New Roman"/>
          <w:lang w:val="lt-LT" w:eastAsia="en-US"/>
        </w:rPr>
        <w:t xml:space="preserve">kristalai šlapime </w:t>
      </w:r>
      <w:r w:rsidR="00D52A81" w:rsidRPr="005A2E6C">
        <w:rPr>
          <w:rFonts w:ascii="Times New Roman" w:eastAsia="Times New Roman" w:hAnsi="Times New Roman" w:cs="Times New Roman"/>
          <w:lang w:val="lt-LT" w:eastAsia="en-US"/>
        </w:rPr>
        <w:t xml:space="preserve">(kurie gali sukelti ūminę inkstų pažaidą) </w:t>
      </w:r>
      <w:r w:rsidRPr="005A2E6C">
        <w:rPr>
          <w:rFonts w:ascii="Times New Roman" w:eastAsia="Times New Roman" w:hAnsi="Times New Roman" w:cs="Times New Roman"/>
          <w:lang w:val="lt-LT" w:eastAsia="en-US"/>
        </w:rPr>
        <w:t>(nustatomas kraujo tyrimais</w:t>
      </w:r>
      <w:r w:rsidR="00665C00" w:rsidRPr="005A2E6C">
        <w:rPr>
          <w:rFonts w:ascii="Times New Roman" w:eastAsia="Times New Roman" w:hAnsi="Times New Roman" w:cs="Times New Roman"/>
          <w:lang w:val="lt-LT" w:eastAsia="en-US"/>
        </w:rPr>
        <w:t>);</w:t>
      </w:r>
    </w:p>
    <w:p w14:paraId="66F09EF4" w14:textId="278B8A86" w:rsidR="00C96650" w:rsidRPr="005A2E6C" w:rsidRDefault="005A3F3C" w:rsidP="00D37691">
      <w:pPr>
        <w:numPr>
          <w:ilvl w:val="0"/>
          <w:numId w:val="11"/>
        </w:numPr>
        <w:spacing w:after="0" w:line="240" w:lineRule="auto"/>
        <w:ind w:left="567" w:hanging="567"/>
        <w:contextualSpacing/>
        <w:rPr>
          <w:rFonts w:ascii="Times New Roman" w:hAnsi="Times New Roman" w:cs="Times New Roman"/>
          <w:lang w:val="lt-LT"/>
        </w:rPr>
      </w:pPr>
      <w:r w:rsidRPr="005A2E6C">
        <w:rPr>
          <w:rFonts w:ascii="Times New Roman" w:hAnsi="Times New Roman" w:cs="Times New Roman"/>
          <w:lang w:val="lt-LT"/>
        </w:rPr>
        <w:t>i</w:t>
      </w:r>
      <w:r w:rsidR="00C96650" w:rsidRPr="005A2E6C">
        <w:rPr>
          <w:rFonts w:ascii="Times New Roman" w:hAnsi="Times New Roman" w:cs="Times New Roman"/>
          <w:lang w:val="lt-LT"/>
        </w:rPr>
        <w:t xml:space="preserve">šbėrimas su pūslėmis, kurios išsidėsto ratu arba kaip perlų grandinėlės aplink centrinėje dalyje susiformavusį šašą (linijinė </w:t>
      </w:r>
      <w:proofErr w:type="spellStart"/>
      <w:r w:rsidR="00C96650" w:rsidRPr="005A2E6C">
        <w:rPr>
          <w:rFonts w:ascii="Times New Roman" w:hAnsi="Times New Roman" w:cs="Times New Roman"/>
          <w:lang w:val="lt-LT"/>
        </w:rPr>
        <w:t>IgA</w:t>
      </w:r>
      <w:proofErr w:type="spellEnd"/>
      <w:r w:rsidR="00C96650" w:rsidRPr="005A2E6C">
        <w:rPr>
          <w:rFonts w:ascii="Times New Roman" w:hAnsi="Times New Roman" w:cs="Times New Roman"/>
          <w:lang w:val="lt-LT"/>
        </w:rPr>
        <w:t xml:space="preserve"> liga); </w:t>
      </w:r>
    </w:p>
    <w:p w14:paraId="3B95A8C3" w14:textId="75E75F60" w:rsidR="00685101" w:rsidRPr="005A2E6C" w:rsidRDefault="005A3F3C" w:rsidP="00201F14">
      <w:pPr>
        <w:numPr>
          <w:ilvl w:val="0"/>
          <w:numId w:val="11"/>
        </w:numPr>
        <w:spacing w:after="0" w:line="240" w:lineRule="auto"/>
        <w:ind w:left="567" w:hanging="567"/>
        <w:contextualSpacing/>
        <w:rPr>
          <w:rFonts w:ascii="Times New Roman" w:hAnsi="Times New Roman" w:cs="Times New Roman"/>
          <w:lang w:val="lt-LT"/>
        </w:rPr>
      </w:pPr>
      <w:r w:rsidRPr="005A2E6C">
        <w:rPr>
          <w:rFonts w:ascii="Times New Roman" w:hAnsi="Times New Roman" w:cs="Times New Roman"/>
          <w:lang w:val="lt-LT"/>
        </w:rPr>
        <w:t>g</w:t>
      </w:r>
      <w:r w:rsidR="0063617F" w:rsidRPr="005A2E6C">
        <w:rPr>
          <w:rFonts w:ascii="Times New Roman" w:hAnsi="Times New Roman" w:cs="Times New Roman"/>
          <w:lang w:val="lt-LT"/>
        </w:rPr>
        <w:t>alvos ir nugaros smegenis gaubiančių membranų uždegimas (</w:t>
      </w:r>
      <w:proofErr w:type="spellStart"/>
      <w:r w:rsidR="0063617F" w:rsidRPr="005A2E6C">
        <w:rPr>
          <w:rFonts w:ascii="Times New Roman" w:hAnsi="Times New Roman" w:cs="Times New Roman"/>
          <w:lang w:val="lt-LT"/>
        </w:rPr>
        <w:t>aseptinis</w:t>
      </w:r>
      <w:proofErr w:type="spellEnd"/>
      <w:r w:rsidR="0063617F" w:rsidRPr="005A2E6C">
        <w:rPr>
          <w:rFonts w:ascii="Times New Roman" w:hAnsi="Times New Roman" w:cs="Times New Roman"/>
          <w:lang w:val="lt-LT"/>
        </w:rPr>
        <w:t xml:space="preserve"> meningitas)</w:t>
      </w:r>
      <w:r w:rsidR="00685101" w:rsidRPr="005A2E6C">
        <w:rPr>
          <w:rFonts w:ascii="Times New Roman" w:hAnsi="Times New Roman" w:cs="Times New Roman"/>
          <w:lang w:val="lt-LT"/>
        </w:rPr>
        <w:t>;</w:t>
      </w:r>
    </w:p>
    <w:p w14:paraId="75B900C6" w14:textId="1CF1A281" w:rsidR="0063617F" w:rsidRPr="005A2E6C" w:rsidRDefault="00685101" w:rsidP="00201F14">
      <w:pPr>
        <w:numPr>
          <w:ilvl w:val="0"/>
          <w:numId w:val="11"/>
        </w:numPr>
        <w:spacing w:after="0" w:line="240" w:lineRule="auto"/>
        <w:ind w:left="567" w:hanging="567"/>
        <w:contextualSpacing/>
        <w:rPr>
          <w:rFonts w:ascii="Times New Roman" w:hAnsi="Times New Roman" w:cs="Times New Roman"/>
          <w:lang w:val="lt-LT"/>
        </w:rPr>
      </w:pPr>
      <w:bookmarkStart w:id="24" w:name="_Hlk198890668"/>
      <w:r w:rsidRPr="005A2E6C">
        <w:rPr>
          <w:rFonts w:ascii="Times New Roman" w:hAnsi="Times New Roman" w:cs="Times New Roman"/>
          <w:lang w:val="lt-LT"/>
        </w:rPr>
        <w:t xml:space="preserve">raudonos spalvos išbėrimas, dažniausiai matomas ant abiejų pusių sėdmenų, viršutinėje vidinėje šlaunų dalyje, pažastyse ir ant kaklo (simetriška </w:t>
      </w:r>
      <w:proofErr w:type="spellStart"/>
      <w:r w:rsidRPr="005A2E6C">
        <w:rPr>
          <w:rFonts w:ascii="Times New Roman" w:hAnsi="Times New Roman" w:cs="Times New Roman"/>
          <w:lang w:val="lt-LT"/>
        </w:rPr>
        <w:t>egzantema</w:t>
      </w:r>
      <w:proofErr w:type="spellEnd"/>
      <w:r w:rsidRPr="005A2E6C">
        <w:rPr>
          <w:rFonts w:ascii="Times New Roman" w:hAnsi="Times New Roman" w:cs="Times New Roman"/>
          <w:lang w:val="lt-LT"/>
        </w:rPr>
        <w:t xml:space="preserve"> aplink lyties organus ir sulenkimų srityse, angl. </w:t>
      </w:r>
      <w:proofErr w:type="spellStart"/>
      <w:r w:rsidRPr="00C6180B">
        <w:rPr>
          <w:rFonts w:ascii="Times New Roman" w:hAnsi="Times New Roman" w:cs="Times New Roman"/>
          <w:i/>
          <w:iCs/>
          <w:lang w:val="lt-LT"/>
        </w:rPr>
        <w:t>symmetrical</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drug-related</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intertriginous</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and</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flexural</w:t>
      </w:r>
      <w:proofErr w:type="spellEnd"/>
      <w:r w:rsidRPr="00C6180B">
        <w:rPr>
          <w:rFonts w:ascii="Times New Roman" w:hAnsi="Times New Roman" w:cs="Times New Roman"/>
          <w:i/>
          <w:iCs/>
          <w:lang w:val="lt-LT"/>
        </w:rPr>
        <w:t xml:space="preserve"> </w:t>
      </w:r>
      <w:proofErr w:type="spellStart"/>
      <w:r w:rsidRPr="00C6180B">
        <w:rPr>
          <w:rFonts w:ascii="Times New Roman" w:hAnsi="Times New Roman" w:cs="Times New Roman"/>
          <w:i/>
          <w:iCs/>
          <w:lang w:val="lt-LT"/>
        </w:rPr>
        <w:t>exanthema</w:t>
      </w:r>
      <w:proofErr w:type="spellEnd"/>
      <w:r w:rsidRPr="00C6180B">
        <w:rPr>
          <w:rFonts w:ascii="Times New Roman" w:hAnsi="Times New Roman" w:cs="Times New Roman"/>
          <w:i/>
          <w:iCs/>
          <w:lang w:val="lt-LT"/>
        </w:rPr>
        <w:t>, SDRIFE</w:t>
      </w:r>
      <w:r w:rsidRPr="005A2E6C">
        <w:rPr>
          <w:rFonts w:ascii="Times New Roman" w:hAnsi="Times New Roman" w:cs="Times New Roman"/>
          <w:lang w:val="lt-LT"/>
        </w:rPr>
        <w:t>)</w:t>
      </w:r>
      <w:bookmarkEnd w:id="24"/>
      <w:r w:rsidR="005C2461" w:rsidRPr="005A2E6C">
        <w:rPr>
          <w:rFonts w:ascii="Times New Roman" w:hAnsi="Times New Roman" w:cs="Times New Roman"/>
          <w:lang w:val="lt-LT"/>
        </w:rPr>
        <w:t>.</w:t>
      </w:r>
    </w:p>
    <w:p w14:paraId="6018B4E7" w14:textId="77777777" w:rsidR="00DB6BD6" w:rsidRPr="005A2E6C" w:rsidRDefault="00DB6BD6">
      <w:pPr>
        <w:spacing w:after="0" w:line="240" w:lineRule="auto"/>
        <w:rPr>
          <w:rFonts w:ascii="Times New Roman" w:eastAsia="Times New Roman" w:hAnsi="Times New Roman" w:cs="Times New Roman"/>
          <w:b/>
          <w:lang w:val="lt-LT" w:eastAsia="en-US"/>
        </w:rPr>
      </w:pPr>
    </w:p>
    <w:p w14:paraId="2EE0ED5E" w14:textId="172E9BB8" w:rsidR="00DB6BD6" w:rsidRPr="005A2E6C" w:rsidRDefault="00CB4CD5">
      <w:pPr>
        <w:tabs>
          <w:tab w:val="left" w:pos="567"/>
        </w:tabs>
        <w:spacing w:after="0" w:line="240" w:lineRule="auto"/>
        <w:rPr>
          <w:rFonts w:ascii="Times New Roman" w:eastAsia="Times New Roman" w:hAnsi="Times New Roman" w:cs="Times New Roman"/>
          <w:b/>
          <w:lang w:val="lt-LT" w:eastAsia="en-US"/>
        </w:rPr>
      </w:pPr>
      <w:r w:rsidRPr="005A2E6C">
        <w:rPr>
          <w:rFonts w:ascii="Times New Roman" w:eastAsia="Times New Roman" w:hAnsi="Times New Roman" w:cs="Times New Roman"/>
          <w:b/>
          <w:lang w:val="lt-LT" w:eastAsia="en-US"/>
        </w:rPr>
        <w:t>Pranešimas apie šalutinį poveikį</w:t>
      </w:r>
    </w:p>
    <w:p w14:paraId="0EA53C90" w14:textId="444FBBA3" w:rsidR="00324C92" w:rsidRPr="005A2E6C" w:rsidRDefault="00CB4CD5" w:rsidP="00201F14">
      <w:pPr>
        <w:tabs>
          <w:tab w:val="left" w:pos="567"/>
        </w:tabs>
        <w:spacing w:after="0" w:line="240" w:lineRule="auto"/>
        <w:rPr>
          <w:rFonts w:ascii="Times New Roman" w:eastAsia="Times New Roman" w:hAnsi="Times New Roman" w:cs="Times New Roman"/>
          <w:szCs w:val="20"/>
          <w:lang w:val="lt-LT" w:eastAsia="en-US"/>
        </w:rPr>
      </w:pPr>
      <w:r w:rsidRPr="005A2E6C">
        <w:rPr>
          <w:rFonts w:ascii="Times New Roman" w:eastAsia="Times New Roman" w:hAnsi="Times New Roman" w:cs="Times New Roman"/>
          <w:lang w:val="lt-LT" w:eastAsia="en-US"/>
        </w:rPr>
        <w:t xml:space="preserve">Jeigu pasireiškė šalutinis poveikis, įskaitant šiame lapelyje nenurodytą, pasakykite gydytojui arba vaistininkui. </w:t>
      </w:r>
      <w:r w:rsidR="009C0A20" w:rsidRPr="005A2E6C">
        <w:rPr>
          <w:rFonts w:ascii="Times New Roman" w:eastAsia="Times New Roman" w:hAnsi="Times New Roman" w:cs="Times New Roman"/>
          <w:lang w:val="lt-LT"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703CB8">
        <w:rPr>
          <w:rFonts w:ascii="Times New Roman" w:eastAsia="Times New Roman" w:hAnsi="Times New Roman" w:cs="Times New Roman"/>
          <w:lang w:val="lt-LT" w:eastAsia="en-US"/>
        </w:rPr>
        <w:t>+370</w:t>
      </w:r>
      <w:r w:rsidR="009C0A20" w:rsidRPr="005A2E6C">
        <w:rPr>
          <w:rFonts w:ascii="Times New Roman" w:eastAsia="Times New Roman" w:hAnsi="Times New Roman" w:cs="Times New Roman"/>
          <w:lang w:val="lt-LT" w:eastAsia="en-US"/>
        </w:rPr>
        <w:t xml:space="preserve"> 800 73 568.</w:t>
      </w:r>
      <w:r w:rsidR="00324C92" w:rsidRPr="005A2E6C">
        <w:rPr>
          <w:rFonts w:ascii="Times New Roman" w:eastAsia="Times New Roman" w:hAnsi="Times New Roman" w:cs="Times New Roman"/>
          <w:szCs w:val="20"/>
          <w:lang w:val="lt-LT" w:eastAsia="en-US"/>
        </w:rPr>
        <w:t xml:space="preserve"> Pranešdami apie šalutinį poveikį galite mums padėti gauti daugiau informacijos apie šio vaisto saugumą.</w:t>
      </w:r>
    </w:p>
    <w:p w14:paraId="21008681" w14:textId="77777777" w:rsidR="00DB6BD6" w:rsidRPr="005A2E6C" w:rsidRDefault="00DB6BD6" w:rsidP="00365A12">
      <w:pPr>
        <w:tabs>
          <w:tab w:val="left" w:pos="567"/>
        </w:tabs>
        <w:spacing w:after="0" w:line="260" w:lineRule="exact"/>
        <w:ind w:right="-449"/>
        <w:rPr>
          <w:rFonts w:ascii="Times New Roman" w:eastAsia="Times New Roman" w:hAnsi="Times New Roman" w:cs="Times New Roman"/>
          <w:lang w:val="lt-LT" w:eastAsia="lt-LT"/>
        </w:rPr>
      </w:pPr>
    </w:p>
    <w:p w14:paraId="2C34B60A" w14:textId="77777777" w:rsidR="00DB6BD6" w:rsidRPr="005A2E6C" w:rsidRDefault="00DB6BD6">
      <w:pPr>
        <w:spacing w:after="0" w:line="240" w:lineRule="auto"/>
        <w:rPr>
          <w:rFonts w:ascii="Times New Roman" w:eastAsia="Times New Roman" w:hAnsi="Times New Roman" w:cs="Times New Roman"/>
          <w:lang w:val="lt-LT" w:eastAsia="lt-LT"/>
        </w:rPr>
      </w:pPr>
    </w:p>
    <w:p w14:paraId="7D3879CB"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Cs/>
          <w:color w:val="000000"/>
          <w:lang w:val="lt-LT" w:eastAsia="en-US"/>
        </w:rPr>
      </w:pPr>
      <w:r w:rsidRPr="005A2E6C">
        <w:rPr>
          <w:rFonts w:ascii="Times New Roman" w:eastAsia="Times New Roman" w:hAnsi="Times New Roman" w:cs="Times New Roman"/>
          <w:b/>
          <w:lang w:val="lt-LT" w:eastAsia="en-US"/>
        </w:rPr>
        <w:t>5.</w:t>
      </w:r>
      <w:r w:rsidRPr="005A2E6C">
        <w:rPr>
          <w:rFonts w:ascii="Times New Roman" w:eastAsia="Times New Roman" w:hAnsi="Times New Roman" w:cs="Times New Roman"/>
          <w:b/>
          <w:lang w:val="lt-LT" w:eastAsia="en-US"/>
        </w:rPr>
        <w:tab/>
        <w:t xml:space="preserve">Kaip laikyti </w:t>
      </w:r>
      <w:proofErr w:type="spellStart"/>
      <w:r w:rsidRPr="005A2E6C">
        <w:rPr>
          <w:rFonts w:ascii="Times New Roman" w:eastAsia="Times New Roman" w:hAnsi="Times New Roman" w:cs="Times New Roman"/>
          <w:b/>
          <w:lang w:val="lt-LT" w:eastAsia="en-US"/>
        </w:rPr>
        <w:t>Amoksiklav</w:t>
      </w:r>
      <w:proofErr w:type="spellEnd"/>
      <w:r w:rsidRPr="005A2E6C">
        <w:rPr>
          <w:rFonts w:ascii="Times New Roman" w:eastAsia="Times New Roman" w:hAnsi="Times New Roman" w:cs="Times New Roman"/>
          <w:b/>
          <w:lang w:val="lt-LT" w:eastAsia="en-US"/>
        </w:rPr>
        <w:t xml:space="preserve"> </w:t>
      </w:r>
    </w:p>
    <w:p w14:paraId="7AA54A9E" w14:textId="77777777" w:rsidR="00DB6BD6" w:rsidRPr="005A2E6C" w:rsidRDefault="00DB6BD6">
      <w:pPr>
        <w:spacing w:after="0" w:line="240" w:lineRule="auto"/>
        <w:rPr>
          <w:rFonts w:ascii="Times New Roman" w:eastAsia="Times New Roman" w:hAnsi="Times New Roman" w:cs="Times New Roman"/>
          <w:lang w:val="lt-LT" w:eastAsia="lt-LT"/>
        </w:rPr>
      </w:pPr>
    </w:p>
    <w:p w14:paraId="322C8290"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Šį vaistą laikykite vaikams nepastebimoje ir nepasiekiamoje vietoje.</w:t>
      </w:r>
    </w:p>
    <w:p w14:paraId="7099AF31" w14:textId="77777777" w:rsidR="00DB6BD6" w:rsidRPr="005A2E6C" w:rsidRDefault="00DB6BD6">
      <w:pPr>
        <w:spacing w:after="0" w:line="240" w:lineRule="auto"/>
        <w:jc w:val="both"/>
        <w:rPr>
          <w:rFonts w:ascii="Times New Roman" w:eastAsia="Times New Roman" w:hAnsi="Times New Roman" w:cs="Times New Roman"/>
          <w:lang w:val="lt-LT" w:eastAsia="lt-LT"/>
        </w:rPr>
      </w:pPr>
    </w:p>
    <w:p w14:paraId="52E2E5AF" w14:textId="18D8F489" w:rsidR="00DB6BD6" w:rsidRPr="005A2E6C" w:rsidRDefault="00CB4CD5">
      <w:pPr>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Laikyti </w:t>
      </w:r>
      <w:r w:rsidR="00B8302E" w:rsidRPr="005A2E6C">
        <w:rPr>
          <w:rFonts w:ascii="Times New Roman" w:eastAsia="Times New Roman" w:hAnsi="Times New Roman" w:cs="Times New Roman"/>
          <w:lang w:val="lt-LT" w:eastAsia="lt-LT"/>
        </w:rPr>
        <w:t>žemesnėje</w:t>
      </w:r>
      <w:r w:rsidRPr="005A2E6C">
        <w:rPr>
          <w:rFonts w:ascii="Times New Roman" w:eastAsia="Times New Roman" w:hAnsi="Times New Roman" w:cs="Times New Roman"/>
          <w:lang w:val="lt-LT" w:eastAsia="lt-LT"/>
        </w:rPr>
        <w:t xml:space="preserve"> kaip </w:t>
      </w:r>
      <w:r w:rsidR="005623E6" w:rsidRPr="005A2E6C">
        <w:rPr>
          <w:rFonts w:ascii="Times New Roman" w:eastAsia="Times New Roman" w:hAnsi="Times New Roman" w:cs="Times New Roman"/>
          <w:lang w:val="lt-LT" w:eastAsia="lt-LT"/>
        </w:rPr>
        <w:t>30 </w:t>
      </w:r>
      <w:r w:rsidRPr="005A2E6C">
        <w:rPr>
          <w:rFonts w:ascii="Times New Roman" w:eastAsia="Times New Roman" w:hAnsi="Times New Roman" w:cs="Times New Roman"/>
          <w:lang w:val="lt-LT" w:eastAsia="lt-LT"/>
        </w:rPr>
        <w:t xml:space="preserve">°C temperatūroje. </w:t>
      </w:r>
    </w:p>
    <w:p w14:paraId="36B66F6C" w14:textId="6F1E52BF" w:rsidR="00DB6BD6" w:rsidRPr="005A2E6C" w:rsidRDefault="00CB4CD5">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Paruoštą suspensiją laikyti šaldytuve (2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C</w:t>
      </w:r>
      <w:r w:rsidR="004A3949">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w:t>
      </w:r>
      <w:r w:rsidR="004A3949">
        <w:rPr>
          <w:rFonts w:ascii="Times New Roman" w:eastAsia="Times New Roman" w:hAnsi="Times New Roman" w:cs="Times New Roman"/>
          <w:lang w:val="lt-LT" w:eastAsia="lt-LT"/>
        </w:rPr>
        <w:t> </w:t>
      </w:r>
      <w:r w:rsidRPr="005A2E6C">
        <w:rPr>
          <w:rFonts w:ascii="Times New Roman" w:eastAsia="Times New Roman" w:hAnsi="Times New Roman" w:cs="Times New Roman"/>
          <w:lang w:val="lt-LT" w:eastAsia="lt-LT"/>
        </w:rPr>
        <w:t>8 </w:t>
      </w:r>
      <w:r w:rsidRPr="005A2E6C">
        <w:rPr>
          <w:rFonts w:ascii="Symbol" w:eastAsia="Symbol" w:hAnsi="Symbol" w:cs="Symbol"/>
          <w:lang w:val="lt-LT" w:eastAsia="lt-LT"/>
        </w:rPr>
        <w:t></w:t>
      </w:r>
      <w:r w:rsidRPr="005A2E6C">
        <w:rPr>
          <w:rFonts w:ascii="Times New Roman" w:eastAsia="Times New Roman" w:hAnsi="Times New Roman" w:cs="Times New Roman"/>
          <w:lang w:val="lt-LT" w:eastAsia="lt-LT"/>
        </w:rPr>
        <w:t xml:space="preserve">C temperatūroje). </w:t>
      </w:r>
    </w:p>
    <w:p w14:paraId="79F863C0" w14:textId="7414E79E" w:rsidR="005623E6" w:rsidRPr="005A2E6C" w:rsidRDefault="005623E6">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Prieš vartojimą gerai suplakti buteliuką.</w:t>
      </w:r>
      <w:r w:rsidRPr="005A2E6C">
        <w:rPr>
          <w:lang w:val="lt-LT"/>
        </w:rPr>
        <w:t xml:space="preserve"> </w:t>
      </w:r>
    </w:p>
    <w:p w14:paraId="0FDD5C3A" w14:textId="07B6B873" w:rsidR="00DB6BD6" w:rsidRPr="005A2E6C" w:rsidRDefault="00CB4CD5">
      <w:pPr>
        <w:tabs>
          <w:tab w:val="left" w:pos="567"/>
        </w:tabs>
        <w:spacing w:after="0" w:line="240" w:lineRule="auto"/>
        <w:ind w:right="-1198"/>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Iš karto po vartojimo buteliuką būtina sandariai užsukti.</w:t>
      </w:r>
    </w:p>
    <w:p w14:paraId="3A27D651" w14:textId="77777777" w:rsidR="00DB6BD6" w:rsidRPr="005A2E6C" w:rsidRDefault="00DB6BD6">
      <w:pPr>
        <w:spacing w:after="0" w:line="240" w:lineRule="auto"/>
        <w:rPr>
          <w:rFonts w:ascii="Times New Roman" w:eastAsia="Times New Roman" w:hAnsi="Times New Roman" w:cs="Times New Roman"/>
          <w:lang w:val="lt-LT" w:eastAsia="lt-LT"/>
        </w:rPr>
      </w:pPr>
    </w:p>
    <w:p w14:paraId="2555B293"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Ant dėžutės po „EXP“ ir ant buteliuko nurodytam tinkamumo laikui pasibaigus, šio vaisto vartoti negalima. Vaistas tinkamas vartoti iki paskutinės nurodyto mėnesio dienos.</w:t>
      </w:r>
    </w:p>
    <w:p w14:paraId="63B08060" w14:textId="77777777" w:rsidR="00DB6BD6" w:rsidRPr="005A2E6C" w:rsidRDefault="00DB6BD6">
      <w:pPr>
        <w:spacing w:after="0" w:line="240" w:lineRule="auto"/>
        <w:rPr>
          <w:rFonts w:ascii="Times New Roman" w:eastAsia="Times New Roman" w:hAnsi="Times New Roman" w:cs="Times New Roman"/>
          <w:lang w:val="lt-LT" w:eastAsia="lt-LT"/>
        </w:rPr>
      </w:pPr>
    </w:p>
    <w:p w14:paraId="0539CDF4"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59EAC69" w14:textId="77777777" w:rsidR="00DB6BD6" w:rsidRPr="005A2E6C" w:rsidRDefault="00DB6BD6">
      <w:pPr>
        <w:spacing w:after="0" w:line="240" w:lineRule="auto"/>
        <w:rPr>
          <w:rFonts w:ascii="Times New Roman" w:eastAsia="Times New Roman" w:hAnsi="Times New Roman" w:cs="Times New Roman"/>
          <w:lang w:val="lt-LT" w:eastAsia="lt-LT"/>
        </w:rPr>
      </w:pPr>
    </w:p>
    <w:p w14:paraId="0348F66A" w14:textId="77777777" w:rsidR="00DB6BD6" w:rsidRPr="005A2E6C" w:rsidRDefault="00DB6BD6">
      <w:pPr>
        <w:spacing w:after="0" w:line="240" w:lineRule="auto"/>
        <w:rPr>
          <w:rFonts w:ascii="Times New Roman" w:eastAsia="Times New Roman" w:hAnsi="Times New Roman" w:cs="Times New Roman"/>
          <w:lang w:val="lt-LT" w:eastAsia="lt-LT"/>
        </w:rPr>
      </w:pPr>
    </w:p>
    <w:p w14:paraId="2121F1D0" w14:textId="77777777" w:rsidR="00DB6BD6" w:rsidRPr="005A2E6C" w:rsidRDefault="00CB4CD5">
      <w:pPr>
        <w:keepNext/>
        <w:tabs>
          <w:tab w:val="left" w:pos="567"/>
        </w:tabs>
        <w:spacing w:after="0" w:line="240" w:lineRule="auto"/>
        <w:ind w:left="567" w:hanging="567"/>
        <w:outlineLvl w:val="1"/>
        <w:rPr>
          <w:rFonts w:ascii="Times New Roman" w:eastAsia="Times New Roman" w:hAnsi="Times New Roman" w:cs="Times New Roman"/>
          <w:b/>
          <w:lang w:val="lt-LT" w:eastAsia="en-US"/>
        </w:rPr>
      </w:pPr>
      <w:bookmarkStart w:id="25" w:name="_Toc129243144"/>
      <w:bookmarkStart w:id="26" w:name="_Toc129243269"/>
      <w:r w:rsidRPr="005A2E6C">
        <w:rPr>
          <w:rFonts w:ascii="Times New Roman" w:eastAsia="Times New Roman" w:hAnsi="Times New Roman" w:cs="Times New Roman"/>
          <w:b/>
          <w:lang w:val="lt-LT" w:eastAsia="en-US"/>
        </w:rPr>
        <w:t>6.</w:t>
      </w:r>
      <w:r w:rsidRPr="005A2E6C">
        <w:rPr>
          <w:rFonts w:ascii="Times New Roman" w:eastAsia="Times New Roman" w:hAnsi="Times New Roman" w:cs="Times New Roman"/>
          <w:b/>
          <w:lang w:val="lt-LT" w:eastAsia="en-US"/>
        </w:rPr>
        <w:tab/>
        <w:t>Pakuotės turinys ir kita informacija</w:t>
      </w:r>
      <w:bookmarkEnd w:id="25"/>
      <w:bookmarkEnd w:id="26"/>
    </w:p>
    <w:p w14:paraId="2E467FF9" w14:textId="77777777" w:rsidR="00DB6BD6" w:rsidRPr="005A2E6C" w:rsidRDefault="00DB6BD6">
      <w:pPr>
        <w:spacing w:after="0" w:line="240" w:lineRule="auto"/>
        <w:ind w:left="360"/>
        <w:rPr>
          <w:rFonts w:ascii="Times New Roman" w:eastAsia="Times New Roman" w:hAnsi="Times New Roman" w:cs="Times New Roman"/>
          <w:lang w:val="lt-LT" w:eastAsia="en-US"/>
        </w:rPr>
      </w:pPr>
    </w:p>
    <w:p w14:paraId="61A841E8" w14:textId="77777777" w:rsidR="00DB6BD6" w:rsidRPr="005A2E6C" w:rsidRDefault="00CB4CD5">
      <w:pPr>
        <w:spacing w:after="0" w:line="240" w:lineRule="auto"/>
        <w:rPr>
          <w:rFonts w:ascii="Times New Roman" w:eastAsia="Times New Roman" w:hAnsi="Times New Roman" w:cs="Times New Roman"/>
          <w:b/>
          <w:lang w:val="lt-LT" w:eastAsia="lt-LT"/>
        </w:rPr>
      </w:pPr>
      <w:proofErr w:type="spellStart"/>
      <w:r w:rsidRPr="005A2E6C">
        <w:rPr>
          <w:rFonts w:ascii="Times New Roman" w:eastAsia="Times New Roman" w:hAnsi="Times New Roman" w:cs="Times New Roman"/>
          <w:b/>
          <w:lang w:val="lt-LT" w:eastAsia="lt-LT"/>
        </w:rPr>
        <w:t>Amoksiklav</w:t>
      </w:r>
      <w:proofErr w:type="spellEnd"/>
      <w:r w:rsidRPr="005A2E6C">
        <w:rPr>
          <w:rFonts w:ascii="Times New Roman" w:eastAsia="Times New Roman" w:hAnsi="Times New Roman" w:cs="Times New Roman"/>
          <w:b/>
          <w:lang w:val="lt-LT" w:eastAsia="lt-LT"/>
        </w:rPr>
        <w:t xml:space="preserve"> sudėtis</w:t>
      </w:r>
    </w:p>
    <w:p w14:paraId="0EF541F1" w14:textId="2A8B2ABF" w:rsidR="00DB6BD6" w:rsidRPr="005A2E6C" w:rsidRDefault="00CB4CD5">
      <w:pPr>
        <w:numPr>
          <w:ilvl w:val="0"/>
          <w:numId w:val="12"/>
        </w:numPr>
        <w:spacing w:after="0" w:line="240" w:lineRule="auto"/>
        <w:ind w:left="567" w:hanging="567"/>
        <w:contextualSpacing/>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Veikliosios medžiagos yra </w:t>
      </w:r>
      <w:proofErr w:type="spellStart"/>
      <w:r w:rsidRPr="005A2E6C">
        <w:rPr>
          <w:rFonts w:ascii="Times New Roman" w:eastAsia="Times New Roman" w:hAnsi="Times New Roman" w:cs="Times New Roman"/>
          <w:lang w:val="lt-LT" w:eastAsia="lt-LT"/>
        </w:rPr>
        <w:t>amoksicilinas</w:t>
      </w:r>
      <w:proofErr w:type="spellEnd"/>
      <w:r w:rsidRPr="005A2E6C">
        <w:rPr>
          <w:rFonts w:ascii="Times New Roman" w:eastAsia="Times New Roman" w:hAnsi="Times New Roman" w:cs="Times New Roman"/>
          <w:lang w:val="lt-LT" w:eastAsia="lt-LT"/>
        </w:rPr>
        <w:t xml:space="preserve"> ir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rūgštis. 5 ml paruoštos geriamosios suspensijos yra 400 mg </w:t>
      </w:r>
      <w:proofErr w:type="spellStart"/>
      <w:r w:rsidRPr="005A2E6C">
        <w:rPr>
          <w:rFonts w:ascii="Times New Roman" w:eastAsia="Times New Roman" w:hAnsi="Times New Roman" w:cs="Times New Roman"/>
          <w:lang w:val="lt-LT" w:eastAsia="lt-LT"/>
        </w:rPr>
        <w:t>amoksicilino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amoksicilino</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trihidrato</w:t>
      </w:r>
      <w:proofErr w:type="spellEnd"/>
      <w:r w:rsidRPr="005A2E6C">
        <w:rPr>
          <w:rFonts w:ascii="Times New Roman" w:eastAsia="Times New Roman" w:hAnsi="Times New Roman" w:cs="Times New Roman"/>
          <w:lang w:val="lt-LT" w:eastAsia="lt-LT"/>
        </w:rPr>
        <w:t xml:space="preserve"> pavidalu) ir 57 mg </w:t>
      </w:r>
      <w:proofErr w:type="spellStart"/>
      <w:r w:rsidRPr="005A2E6C">
        <w:rPr>
          <w:rFonts w:ascii="Times New Roman" w:eastAsia="Times New Roman" w:hAnsi="Times New Roman" w:cs="Times New Roman"/>
          <w:lang w:val="lt-LT" w:eastAsia="lt-LT"/>
        </w:rPr>
        <w:t>klavulano</w:t>
      </w:r>
      <w:proofErr w:type="spellEnd"/>
      <w:r w:rsidRPr="005A2E6C">
        <w:rPr>
          <w:rFonts w:ascii="Times New Roman" w:eastAsia="Times New Roman" w:hAnsi="Times New Roman" w:cs="Times New Roman"/>
          <w:lang w:val="lt-LT" w:eastAsia="lt-LT"/>
        </w:rPr>
        <w:t xml:space="preserve"> rūgšties (kalio </w:t>
      </w:r>
      <w:proofErr w:type="spellStart"/>
      <w:r w:rsidRPr="005A2E6C">
        <w:rPr>
          <w:rFonts w:ascii="Times New Roman" w:eastAsia="Times New Roman" w:hAnsi="Times New Roman" w:cs="Times New Roman"/>
          <w:lang w:val="lt-LT" w:eastAsia="lt-LT"/>
        </w:rPr>
        <w:t>klavulanato</w:t>
      </w:r>
      <w:proofErr w:type="spellEnd"/>
      <w:r w:rsidRPr="005A2E6C">
        <w:rPr>
          <w:rFonts w:ascii="Times New Roman" w:eastAsia="Times New Roman" w:hAnsi="Times New Roman" w:cs="Times New Roman"/>
          <w:lang w:val="lt-LT" w:eastAsia="lt-LT"/>
        </w:rPr>
        <w:t xml:space="preserve"> pavidalu).</w:t>
      </w:r>
    </w:p>
    <w:p w14:paraId="37F39AB5" w14:textId="56057731" w:rsidR="00FF57C4" w:rsidRPr="005A2E6C" w:rsidRDefault="00FF57C4">
      <w:pPr>
        <w:numPr>
          <w:ilvl w:val="0"/>
          <w:numId w:val="12"/>
        </w:numPr>
        <w:spacing w:after="0" w:line="240" w:lineRule="auto"/>
        <w:ind w:left="567" w:hanging="567"/>
        <w:contextualSpacing/>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Pagalbinės medžiagos yra koloidinis silicio dioksidas, bevandenis, </w:t>
      </w:r>
      <w:proofErr w:type="spellStart"/>
      <w:r w:rsidRPr="005A2E6C">
        <w:rPr>
          <w:rFonts w:ascii="Times New Roman" w:eastAsia="Times New Roman" w:hAnsi="Times New Roman" w:cs="Times New Roman"/>
          <w:lang w:val="lt-LT" w:eastAsia="lt-LT"/>
        </w:rPr>
        <w:t>ksantano</w:t>
      </w:r>
      <w:proofErr w:type="spellEnd"/>
      <w:r w:rsidRPr="005A2E6C">
        <w:rPr>
          <w:rFonts w:ascii="Times New Roman" w:eastAsia="Times New Roman" w:hAnsi="Times New Roman" w:cs="Times New Roman"/>
          <w:lang w:val="lt-LT" w:eastAsia="lt-LT"/>
        </w:rPr>
        <w:t xml:space="preserve"> lipai, braškių skonio kvapioji medžiaga, </w:t>
      </w:r>
      <w:proofErr w:type="spellStart"/>
      <w:r w:rsidRPr="005A2E6C">
        <w:rPr>
          <w:rFonts w:ascii="Times New Roman" w:eastAsia="Times New Roman" w:hAnsi="Times New Roman" w:cs="Times New Roman"/>
          <w:lang w:val="lt-LT" w:eastAsia="lt-LT"/>
        </w:rPr>
        <w:t>krospovidonas</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aspartamas</w:t>
      </w:r>
      <w:proofErr w:type="spellEnd"/>
      <w:r w:rsidRPr="005A2E6C">
        <w:rPr>
          <w:rFonts w:ascii="Times New Roman" w:eastAsia="Times New Roman" w:hAnsi="Times New Roman" w:cs="Times New Roman"/>
          <w:lang w:val="lt-LT" w:eastAsia="lt-LT"/>
        </w:rPr>
        <w:t xml:space="preserve"> (E951), </w:t>
      </w:r>
      <w:proofErr w:type="spellStart"/>
      <w:r w:rsidRPr="005A2E6C">
        <w:rPr>
          <w:rFonts w:ascii="Times New Roman" w:eastAsia="Times New Roman" w:hAnsi="Times New Roman" w:cs="Times New Roman"/>
          <w:lang w:val="lt-LT" w:eastAsia="lt-LT"/>
        </w:rPr>
        <w:t>karmeliozės</w:t>
      </w:r>
      <w:proofErr w:type="spellEnd"/>
      <w:r w:rsidRPr="005A2E6C">
        <w:rPr>
          <w:rFonts w:ascii="Times New Roman" w:eastAsia="Times New Roman" w:hAnsi="Times New Roman" w:cs="Times New Roman"/>
          <w:lang w:val="lt-LT" w:eastAsia="lt-LT"/>
        </w:rPr>
        <w:t xml:space="preserve"> natrio druska, silikono dioksidas (bevandenis silicio dioksidas)</w:t>
      </w:r>
      <w:r w:rsidR="00CB108E" w:rsidRPr="005A2E6C">
        <w:rPr>
          <w:rFonts w:ascii="Times New Roman" w:eastAsia="Times New Roman" w:hAnsi="Times New Roman" w:cs="Times New Roman"/>
          <w:lang w:val="lt-LT" w:eastAsia="lt-LT"/>
        </w:rPr>
        <w:t>.</w:t>
      </w:r>
    </w:p>
    <w:p w14:paraId="0B2E7F44" w14:textId="77777777" w:rsidR="00DB6BD6" w:rsidRPr="005A2E6C" w:rsidRDefault="00DB6BD6" w:rsidP="00201F14">
      <w:pPr>
        <w:tabs>
          <w:tab w:val="left" w:pos="567"/>
        </w:tabs>
        <w:spacing w:after="0" w:line="240" w:lineRule="auto"/>
        <w:ind w:right="-1198"/>
        <w:rPr>
          <w:rFonts w:ascii="Times New Roman" w:eastAsia="Times New Roman" w:hAnsi="Times New Roman" w:cs="Times New Roman"/>
          <w:lang w:val="lt-LT" w:eastAsia="lt-LT"/>
        </w:rPr>
      </w:pPr>
    </w:p>
    <w:p w14:paraId="11D51DA9" w14:textId="4CDC4F48" w:rsidR="00DB6BD6" w:rsidRPr="005A2E6C" w:rsidRDefault="00CB4CD5">
      <w:pPr>
        <w:spacing w:after="0" w:line="220" w:lineRule="exact"/>
        <w:rPr>
          <w:rFonts w:ascii="Times New Roman" w:eastAsia="Times New Roman" w:hAnsi="Times New Roman" w:cs="Times New Roman"/>
          <w:b/>
          <w:bCs/>
          <w:lang w:val="lt-LT" w:eastAsia="en-US"/>
        </w:rPr>
      </w:pPr>
      <w:proofErr w:type="spellStart"/>
      <w:r w:rsidRPr="005A2E6C">
        <w:rPr>
          <w:rFonts w:ascii="Times New Roman" w:eastAsia="Times New Roman" w:hAnsi="Times New Roman" w:cs="Times New Roman"/>
          <w:b/>
          <w:bCs/>
          <w:lang w:val="lt-LT" w:eastAsia="en-US"/>
        </w:rPr>
        <w:t>Amoksiklav</w:t>
      </w:r>
      <w:proofErr w:type="spellEnd"/>
      <w:r w:rsidRPr="005A2E6C">
        <w:rPr>
          <w:rFonts w:ascii="Times New Roman" w:eastAsia="Times New Roman" w:hAnsi="Times New Roman" w:cs="Times New Roman"/>
          <w:b/>
          <w:bCs/>
          <w:lang w:val="lt-LT" w:eastAsia="en-US"/>
        </w:rPr>
        <w:t xml:space="preserve"> išvaizda ir kiekis pakuotėje</w:t>
      </w:r>
    </w:p>
    <w:p w14:paraId="3ADA6B27" w14:textId="684D8385" w:rsidR="007F46C4" w:rsidRPr="005A2E6C" w:rsidRDefault="007F46C4">
      <w:pPr>
        <w:spacing w:after="0" w:line="220" w:lineRule="exact"/>
        <w:rPr>
          <w:rFonts w:ascii="Times New Roman" w:eastAsia="Times New Roman" w:hAnsi="Times New Roman" w:cs="Times New Roman"/>
          <w:b/>
          <w:bCs/>
          <w:lang w:val="lt-LT" w:eastAsia="en-US"/>
        </w:rPr>
      </w:pPr>
    </w:p>
    <w:p w14:paraId="43F83C24" w14:textId="1C86D1F2" w:rsidR="007F46C4" w:rsidRPr="005A2E6C" w:rsidRDefault="00C36189">
      <w:pPr>
        <w:spacing w:after="0" w:line="220" w:lineRule="exact"/>
        <w:rPr>
          <w:rFonts w:ascii="Times New Roman" w:eastAsia="Times New Roman" w:hAnsi="Times New Roman" w:cs="Times New Roman"/>
          <w:b/>
          <w:bCs/>
          <w:lang w:val="lt-LT" w:eastAsia="en-US"/>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yra balti arba </w:t>
      </w:r>
      <w:r w:rsidR="00FF57C4" w:rsidRPr="005A2E6C">
        <w:rPr>
          <w:rFonts w:ascii="Times New Roman" w:eastAsia="Times New Roman" w:hAnsi="Times New Roman" w:cs="Times New Roman"/>
          <w:lang w:val="lt-LT" w:eastAsia="lt-LT"/>
        </w:rPr>
        <w:t xml:space="preserve">beveiki </w:t>
      </w:r>
      <w:r w:rsidRPr="005A2E6C">
        <w:rPr>
          <w:rFonts w:ascii="Times New Roman" w:eastAsia="Times New Roman" w:hAnsi="Times New Roman" w:cs="Times New Roman"/>
          <w:lang w:val="lt-LT" w:eastAsia="lt-LT"/>
        </w:rPr>
        <w:t>balti milteliai geriamajai suspensijai.</w:t>
      </w:r>
    </w:p>
    <w:p w14:paraId="0D4A4C55" w14:textId="5270D535"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Amoksiklav</w:t>
      </w:r>
      <w:proofErr w:type="spellEnd"/>
      <w:r w:rsidRPr="005A2E6C">
        <w:rPr>
          <w:rFonts w:ascii="Times New Roman" w:eastAsia="Times New Roman" w:hAnsi="Times New Roman" w:cs="Times New Roman"/>
          <w:lang w:val="lt-LT" w:eastAsia="lt-LT"/>
        </w:rPr>
        <w:t xml:space="preserve"> tiekiamas buteliukais, kuriuose yra miltelių, skirtų 35 ml</w:t>
      </w:r>
      <w:r w:rsidR="005B3F1A" w:rsidRPr="005A2E6C">
        <w:rPr>
          <w:rFonts w:ascii="Times New Roman" w:eastAsia="Times New Roman" w:hAnsi="Times New Roman" w:cs="Times New Roman"/>
          <w:lang w:val="lt-LT" w:eastAsia="lt-LT"/>
        </w:rPr>
        <w:t>,</w:t>
      </w:r>
      <w:r w:rsidRPr="005A2E6C">
        <w:rPr>
          <w:rFonts w:ascii="Times New Roman" w:eastAsia="Times New Roman" w:hAnsi="Times New Roman" w:cs="Times New Roman"/>
          <w:lang w:val="lt-LT" w:eastAsia="lt-LT"/>
        </w:rPr>
        <w:t xml:space="preserve"> 70 ml </w:t>
      </w:r>
      <w:r w:rsidR="005B3F1A" w:rsidRPr="005A2E6C">
        <w:rPr>
          <w:rFonts w:ascii="Times New Roman" w:eastAsia="Times New Roman" w:hAnsi="Times New Roman" w:cs="Times New Roman"/>
          <w:lang w:val="lt-LT" w:eastAsia="lt-LT"/>
        </w:rPr>
        <w:t>arba 140</w:t>
      </w:r>
      <w:r w:rsidR="004A3949">
        <w:rPr>
          <w:rFonts w:ascii="Times New Roman" w:eastAsia="Times New Roman" w:hAnsi="Times New Roman" w:cs="Times New Roman"/>
          <w:lang w:val="lt-LT" w:eastAsia="lt-LT"/>
        </w:rPr>
        <w:t> </w:t>
      </w:r>
      <w:r w:rsidR="005B3F1A" w:rsidRPr="005A2E6C">
        <w:rPr>
          <w:rFonts w:ascii="Times New Roman" w:eastAsia="Times New Roman" w:hAnsi="Times New Roman" w:cs="Times New Roman"/>
          <w:lang w:val="lt-LT" w:eastAsia="lt-LT"/>
        </w:rPr>
        <w:t xml:space="preserve">ml </w:t>
      </w:r>
      <w:r w:rsidRPr="005A2E6C">
        <w:rPr>
          <w:rFonts w:ascii="Times New Roman" w:eastAsia="Times New Roman" w:hAnsi="Times New Roman" w:cs="Times New Roman"/>
          <w:lang w:val="lt-LT" w:eastAsia="lt-LT"/>
        </w:rPr>
        <w:t>geriamosios suspensijos ruošti</w:t>
      </w:r>
      <w:r w:rsidR="005B3F1A" w:rsidRPr="005A2E6C">
        <w:rPr>
          <w:rFonts w:ascii="Times New Roman" w:eastAsia="Times New Roman" w:hAnsi="Times New Roman" w:cs="Times New Roman"/>
          <w:lang w:val="lt-LT" w:eastAsia="lt-LT"/>
        </w:rPr>
        <w:t xml:space="preserve">. </w:t>
      </w:r>
      <w:r w:rsidRPr="005A2E6C">
        <w:rPr>
          <w:rFonts w:ascii="Times New Roman" w:eastAsia="Times New Roman" w:hAnsi="Times New Roman" w:cs="Times New Roman"/>
          <w:lang w:val="lt-LT" w:eastAsia="lt-LT"/>
        </w:rPr>
        <w:t xml:space="preserve">Pakuotėje taip pat yra geriamasis švirkštas </w:t>
      </w:r>
      <w:r w:rsidR="005B3F1A" w:rsidRPr="005A2E6C">
        <w:rPr>
          <w:rFonts w:ascii="Times New Roman" w:eastAsia="Times New Roman" w:hAnsi="Times New Roman" w:cs="Times New Roman"/>
          <w:lang w:val="lt-LT" w:eastAsia="lt-LT"/>
        </w:rPr>
        <w:t>(PP/PE) arba matavimo šaukštas (PP).</w:t>
      </w:r>
      <w:r w:rsidR="005B3F1A" w:rsidRPr="005A2E6C" w:rsidDel="007F46C4">
        <w:rPr>
          <w:rFonts w:ascii="Times New Roman" w:eastAsia="Times New Roman" w:hAnsi="Times New Roman" w:cs="Times New Roman"/>
          <w:lang w:val="lt-LT" w:eastAsia="lt-LT"/>
        </w:rPr>
        <w:t xml:space="preserve"> </w:t>
      </w:r>
      <w:r w:rsidRPr="005A2E6C">
        <w:rPr>
          <w:rFonts w:ascii="Times New Roman" w:eastAsia="Times New Roman" w:hAnsi="Times New Roman" w:cs="Times New Roman"/>
          <w:lang w:val="lt-LT" w:eastAsia="lt-LT"/>
        </w:rPr>
        <w:t>Gali būti tiekiamos ne visų dydžių pakuotės.</w:t>
      </w:r>
    </w:p>
    <w:p w14:paraId="765F0FF3" w14:textId="77777777" w:rsidR="00DB6BD6" w:rsidRPr="005A2E6C" w:rsidRDefault="00DB6BD6">
      <w:pPr>
        <w:spacing w:after="0" w:line="240" w:lineRule="auto"/>
        <w:rPr>
          <w:rFonts w:ascii="Times New Roman" w:eastAsia="Times New Roman" w:hAnsi="Times New Roman" w:cs="Times New Roman"/>
          <w:lang w:val="lt-LT" w:eastAsia="lt-LT"/>
        </w:rPr>
      </w:pPr>
    </w:p>
    <w:p w14:paraId="37F3CA86" w14:textId="77777777" w:rsidR="00DB6BD6" w:rsidRPr="005A2E6C" w:rsidRDefault="00CB4CD5">
      <w:pPr>
        <w:spacing w:after="0" w:line="220" w:lineRule="exact"/>
        <w:rPr>
          <w:rFonts w:ascii="Times New Roman" w:eastAsia="Times New Roman" w:hAnsi="Times New Roman" w:cs="Times New Roman"/>
          <w:b/>
          <w:bCs/>
          <w:lang w:val="lt-LT" w:eastAsia="en-US"/>
        </w:rPr>
      </w:pPr>
      <w:r w:rsidRPr="005A2E6C">
        <w:rPr>
          <w:rFonts w:ascii="Times New Roman" w:eastAsia="Times New Roman" w:hAnsi="Times New Roman" w:cs="Times New Roman"/>
          <w:b/>
          <w:bCs/>
          <w:lang w:val="lt-LT" w:eastAsia="en-US"/>
        </w:rPr>
        <w:t>Registruotojas</w:t>
      </w:r>
    </w:p>
    <w:p w14:paraId="1EAD4A3A" w14:textId="77777777"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w:t>
      </w:r>
    </w:p>
    <w:p w14:paraId="79055AD9" w14:textId="77777777"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Verovškova</w:t>
      </w:r>
      <w:proofErr w:type="spellEnd"/>
      <w:r w:rsidRPr="005A2E6C">
        <w:rPr>
          <w:rFonts w:ascii="Times New Roman" w:eastAsia="Times New Roman" w:hAnsi="Times New Roman" w:cs="Times New Roman"/>
          <w:lang w:val="lt-LT" w:eastAsia="lt-LT"/>
        </w:rPr>
        <w:t xml:space="preserve"> 57</w:t>
      </w:r>
    </w:p>
    <w:p w14:paraId="5D7B377C"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SI-1000 </w:t>
      </w:r>
      <w:proofErr w:type="spellStart"/>
      <w:r w:rsidRPr="005A2E6C">
        <w:rPr>
          <w:rFonts w:ascii="Times New Roman" w:eastAsia="Times New Roman" w:hAnsi="Times New Roman" w:cs="Times New Roman"/>
          <w:lang w:val="lt-LT" w:eastAsia="lt-LT"/>
        </w:rPr>
        <w:t>Ljubljana</w:t>
      </w:r>
      <w:proofErr w:type="spellEnd"/>
    </w:p>
    <w:p w14:paraId="5B0C653D"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Slovėnija</w:t>
      </w:r>
    </w:p>
    <w:p w14:paraId="0594C329" w14:textId="77777777" w:rsidR="00DB6BD6" w:rsidRPr="005A2E6C" w:rsidRDefault="00DB6BD6">
      <w:pPr>
        <w:spacing w:after="0" w:line="240" w:lineRule="auto"/>
        <w:rPr>
          <w:rFonts w:ascii="Times New Roman" w:eastAsia="Times New Roman" w:hAnsi="Times New Roman" w:cs="Times New Roman"/>
          <w:lang w:val="lt-LT" w:eastAsia="en-US"/>
        </w:rPr>
      </w:pPr>
    </w:p>
    <w:p w14:paraId="370FA1E2" w14:textId="77777777"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b/>
          <w:lang w:val="lt-LT" w:eastAsia="lt-LT"/>
        </w:rPr>
        <w:lastRenderedPageBreak/>
        <w:t>Gamintojas</w:t>
      </w:r>
    </w:p>
    <w:p w14:paraId="1FE77177"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GmbH</w:t>
      </w:r>
      <w:proofErr w:type="spellEnd"/>
    </w:p>
    <w:p w14:paraId="0CF8A60B"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Biochemiestrasse</w:t>
      </w:r>
      <w:proofErr w:type="spellEnd"/>
      <w:r w:rsidRPr="005A2E6C">
        <w:rPr>
          <w:rFonts w:ascii="Times New Roman" w:eastAsia="Times New Roman" w:hAnsi="Times New Roman" w:cs="Times New Roman"/>
          <w:lang w:val="lt-LT" w:eastAsia="lt-LT"/>
        </w:rPr>
        <w:t xml:space="preserve"> 10</w:t>
      </w:r>
    </w:p>
    <w:p w14:paraId="3A06B63C" w14:textId="77777777" w:rsidR="00FF6ACE" w:rsidRPr="005A2E6C" w:rsidRDefault="00FF6ACE" w:rsidP="00FF6ACE">
      <w:pPr>
        <w:tabs>
          <w:tab w:val="left" w:pos="567"/>
        </w:tabs>
        <w:spacing w:after="0" w:line="240" w:lineRule="auto"/>
        <w:jc w:val="both"/>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A-6250 </w:t>
      </w:r>
      <w:proofErr w:type="spellStart"/>
      <w:r w:rsidRPr="005A2E6C">
        <w:rPr>
          <w:rFonts w:ascii="Times New Roman" w:eastAsia="Times New Roman" w:hAnsi="Times New Roman" w:cs="Times New Roman"/>
          <w:lang w:val="lt-LT" w:eastAsia="lt-LT"/>
        </w:rPr>
        <w:t>Kundl</w:t>
      </w:r>
      <w:proofErr w:type="spellEnd"/>
    </w:p>
    <w:p w14:paraId="6999C0E8" w14:textId="4868FBEA" w:rsidR="00FF6ACE" w:rsidRPr="005A2E6C" w:rsidRDefault="00FF6ACE">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 xml:space="preserve">Austrija </w:t>
      </w:r>
    </w:p>
    <w:p w14:paraId="1EAF5063" w14:textId="77777777" w:rsidR="00DB6BD6" w:rsidRPr="005A2E6C" w:rsidRDefault="00DB6BD6">
      <w:pPr>
        <w:spacing w:after="0" w:line="240" w:lineRule="auto"/>
        <w:rPr>
          <w:rFonts w:ascii="Times New Roman" w:eastAsia="Times New Roman" w:hAnsi="Times New Roman" w:cs="Times New Roman"/>
          <w:lang w:val="lt-LT" w:eastAsia="lt-LT"/>
        </w:rPr>
      </w:pPr>
    </w:p>
    <w:p w14:paraId="46ABBB9C" w14:textId="4DB02E7D" w:rsidR="00DB6BD6" w:rsidRPr="005A2E6C" w:rsidRDefault="00CB4CD5">
      <w:pPr>
        <w:spacing w:after="0" w:line="240" w:lineRule="auto"/>
        <w:rPr>
          <w:rFonts w:ascii="Times New Roman" w:eastAsia="Times New Roman" w:hAnsi="Times New Roman" w:cs="Times New Roman"/>
          <w:lang w:val="lt-LT" w:eastAsia="lt-LT"/>
        </w:rPr>
      </w:pPr>
      <w:r w:rsidRPr="005A2E6C">
        <w:rPr>
          <w:rFonts w:ascii="Times New Roman" w:eastAsia="Times New Roman" w:hAnsi="Times New Roman" w:cs="Times New Roman"/>
          <w:lang w:val="lt-LT" w:eastAsia="lt-LT"/>
        </w:rPr>
        <w:t>Jeigu apie šį vaistą norite sužinoti daugiau, kreipkitės į vietinį registruotojo atstovą</w:t>
      </w:r>
      <w:r w:rsidR="00CF6B48" w:rsidRPr="005A2E6C">
        <w:rPr>
          <w:rFonts w:ascii="Times New Roman" w:eastAsia="Times New Roman" w:hAnsi="Times New Roman" w:cs="Times New Roman"/>
          <w:lang w:val="lt-LT" w:eastAsia="lt-LT"/>
        </w:rPr>
        <w:t>:</w:t>
      </w:r>
    </w:p>
    <w:p w14:paraId="45491AC0" w14:textId="77777777" w:rsidR="00DB6BD6" w:rsidRPr="005A2E6C" w:rsidRDefault="00DB6BD6">
      <w:pPr>
        <w:spacing w:after="0" w:line="240" w:lineRule="auto"/>
        <w:rPr>
          <w:rFonts w:ascii="Times New Roman" w:eastAsia="Times New Roman" w:hAnsi="Times New Roman" w:cs="Times New Roman"/>
          <w:lang w:val="lt-LT" w:eastAsia="lt-LT"/>
        </w:rPr>
      </w:pPr>
    </w:p>
    <w:tbl>
      <w:tblPr>
        <w:tblW w:w="4680" w:type="dxa"/>
        <w:tblInd w:w="-34" w:type="dxa"/>
        <w:tblLook w:val="04A0" w:firstRow="1" w:lastRow="0" w:firstColumn="1" w:lastColumn="0" w:noHBand="0" w:noVBand="1"/>
      </w:tblPr>
      <w:tblGrid>
        <w:gridCol w:w="4680"/>
      </w:tblGrid>
      <w:tr w:rsidR="00DB6BD6" w:rsidRPr="005A2E6C" w14:paraId="40DD2C08" w14:textId="77777777">
        <w:tc>
          <w:tcPr>
            <w:tcW w:w="4680" w:type="dxa"/>
          </w:tcPr>
          <w:p w14:paraId="2A48AB37" w14:textId="39205E0D" w:rsidR="00DB6BD6" w:rsidRPr="005A2E6C" w:rsidRDefault="00CB4CD5">
            <w:pPr>
              <w:spacing w:after="0" w:line="240" w:lineRule="auto"/>
              <w:rPr>
                <w:rFonts w:ascii="Times New Roman" w:eastAsia="Times New Roman" w:hAnsi="Times New Roman" w:cs="Times New Roman"/>
                <w:lang w:val="lt-LT" w:eastAsia="lt-LT"/>
              </w:rPr>
            </w:pPr>
            <w:proofErr w:type="spellStart"/>
            <w:r w:rsidRPr="005A2E6C">
              <w:rPr>
                <w:rFonts w:ascii="Times New Roman" w:eastAsia="Times New Roman" w:hAnsi="Times New Roman" w:cs="Times New Roman"/>
                <w:lang w:val="lt-LT" w:eastAsia="lt-LT"/>
              </w:rPr>
              <w:t>Sandoz</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Pharmaceuticals</w:t>
            </w:r>
            <w:proofErr w:type="spellEnd"/>
            <w:r w:rsidRPr="005A2E6C">
              <w:rPr>
                <w:rFonts w:ascii="Times New Roman" w:eastAsia="Times New Roman" w:hAnsi="Times New Roman" w:cs="Times New Roman"/>
                <w:lang w:val="lt-LT" w:eastAsia="lt-LT"/>
              </w:rPr>
              <w:t xml:space="preserve"> </w:t>
            </w:r>
            <w:proofErr w:type="spellStart"/>
            <w:r w:rsidRPr="005A2E6C">
              <w:rPr>
                <w:rFonts w:ascii="Times New Roman" w:eastAsia="Times New Roman" w:hAnsi="Times New Roman" w:cs="Times New Roman"/>
                <w:lang w:val="lt-LT" w:eastAsia="lt-LT"/>
              </w:rPr>
              <w:t>d.d</w:t>
            </w:r>
            <w:proofErr w:type="spellEnd"/>
            <w:r w:rsidRPr="005A2E6C">
              <w:rPr>
                <w:rFonts w:ascii="Times New Roman" w:eastAsia="Times New Roman" w:hAnsi="Times New Roman" w:cs="Times New Roman"/>
                <w:lang w:val="lt-LT" w:eastAsia="lt-LT"/>
              </w:rPr>
              <w:t>. filialas</w:t>
            </w:r>
            <w:r w:rsidRPr="005A2E6C">
              <w:rPr>
                <w:rFonts w:ascii="Times New Roman" w:eastAsia="Times New Roman" w:hAnsi="Times New Roman" w:cs="Times New Roman"/>
                <w:lang w:val="lt-LT" w:eastAsia="lt-LT"/>
              </w:rPr>
              <w:br/>
              <w:t>Telefonas +370 5 2636 037</w:t>
            </w:r>
          </w:p>
        </w:tc>
      </w:tr>
    </w:tbl>
    <w:p w14:paraId="4EC648E1" w14:textId="77777777" w:rsidR="00DB6BD6" w:rsidRPr="005A2E6C" w:rsidRDefault="00DB6BD6">
      <w:pPr>
        <w:spacing w:after="0" w:line="240" w:lineRule="auto"/>
        <w:rPr>
          <w:rFonts w:ascii="Times New Roman" w:eastAsia="Times New Roman" w:hAnsi="Times New Roman" w:cs="Times New Roman"/>
          <w:lang w:val="lt-LT" w:eastAsia="lt-LT"/>
        </w:rPr>
      </w:pPr>
    </w:p>
    <w:p w14:paraId="27E6B4C9" w14:textId="54372BBC" w:rsidR="00DB6BD6" w:rsidRPr="005A2E6C" w:rsidRDefault="00CB4CD5">
      <w:pPr>
        <w:spacing w:after="0" w:line="240" w:lineRule="auto"/>
        <w:rPr>
          <w:rFonts w:ascii="Times New Roman" w:hAnsi="Times New Roman"/>
          <w:lang w:val="lt-LT"/>
        </w:rPr>
      </w:pPr>
      <w:r w:rsidRPr="005A2E6C">
        <w:rPr>
          <w:rFonts w:ascii="Times New Roman" w:eastAsia="Times New Roman" w:hAnsi="Times New Roman" w:cs="Times New Roman"/>
          <w:b/>
          <w:bCs/>
          <w:lang w:val="lt-LT" w:eastAsia="lt-LT"/>
        </w:rPr>
        <w:t>Šis pakuotės lapelis</w:t>
      </w:r>
      <w:r w:rsidRPr="005A2E6C">
        <w:rPr>
          <w:rFonts w:ascii="Times New Roman" w:eastAsia="Times New Roman" w:hAnsi="Times New Roman" w:cs="Times New Roman"/>
          <w:b/>
          <w:lang w:val="lt-LT" w:eastAsia="lt-LT"/>
        </w:rPr>
        <w:t xml:space="preserve"> paskutinį kartą peržiūrėtas</w:t>
      </w:r>
      <w:r w:rsidR="009F096A" w:rsidRPr="005A2E6C">
        <w:rPr>
          <w:rFonts w:ascii="Times New Roman" w:eastAsia="Times New Roman" w:hAnsi="Times New Roman" w:cs="Times New Roman"/>
          <w:b/>
          <w:lang w:val="lt-LT" w:eastAsia="lt-LT"/>
        </w:rPr>
        <w:t xml:space="preserve"> </w:t>
      </w:r>
      <w:r w:rsidR="00703CB8">
        <w:rPr>
          <w:rFonts w:ascii="Times New Roman" w:eastAsia="Times New Roman" w:hAnsi="Times New Roman" w:cs="Times New Roman"/>
          <w:b/>
          <w:lang w:val="lt-LT" w:eastAsia="lt-LT"/>
        </w:rPr>
        <w:t>2026</w:t>
      </w:r>
      <w:r w:rsidR="009C0A20" w:rsidRPr="005A2E6C">
        <w:rPr>
          <w:rFonts w:ascii="Times New Roman" w:eastAsia="Times New Roman" w:hAnsi="Times New Roman" w:cs="Times New Roman"/>
          <w:b/>
          <w:lang w:val="lt-LT" w:eastAsia="lt-LT"/>
        </w:rPr>
        <w:t>-</w:t>
      </w:r>
      <w:r w:rsidR="00703CB8">
        <w:rPr>
          <w:rFonts w:ascii="Times New Roman" w:eastAsia="Times New Roman" w:hAnsi="Times New Roman" w:cs="Times New Roman"/>
          <w:b/>
          <w:lang w:val="lt-LT" w:eastAsia="lt-LT"/>
        </w:rPr>
        <w:t>02</w:t>
      </w:r>
      <w:r w:rsidR="009C0A20" w:rsidRPr="005A2E6C">
        <w:rPr>
          <w:rFonts w:ascii="Times New Roman" w:eastAsia="Times New Roman" w:hAnsi="Times New Roman" w:cs="Times New Roman"/>
          <w:b/>
          <w:lang w:val="lt-LT" w:eastAsia="lt-LT"/>
        </w:rPr>
        <w:t>-</w:t>
      </w:r>
      <w:r w:rsidR="00703CB8">
        <w:rPr>
          <w:rFonts w:ascii="Times New Roman" w:eastAsia="Times New Roman" w:hAnsi="Times New Roman" w:cs="Times New Roman"/>
          <w:b/>
          <w:lang w:val="lt-LT" w:eastAsia="lt-LT"/>
        </w:rPr>
        <w:t>20</w:t>
      </w:r>
      <w:r w:rsidR="009C0A20" w:rsidRPr="005A2E6C">
        <w:rPr>
          <w:rFonts w:ascii="Times New Roman" w:eastAsia="Times New Roman" w:hAnsi="Times New Roman" w:cs="Times New Roman"/>
          <w:b/>
          <w:lang w:val="lt-LT" w:eastAsia="lt-LT"/>
        </w:rPr>
        <w:t>.</w:t>
      </w:r>
    </w:p>
    <w:p w14:paraId="58B23CB7" w14:textId="77777777" w:rsidR="00DB6BD6" w:rsidRPr="005A2E6C" w:rsidRDefault="00DB6BD6">
      <w:pPr>
        <w:spacing w:after="0" w:line="240" w:lineRule="auto"/>
        <w:rPr>
          <w:rFonts w:ascii="Times New Roman" w:eastAsia="Times New Roman" w:hAnsi="Times New Roman" w:cs="Times New Roman"/>
          <w:lang w:val="lt-LT" w:eastAsia="lt-LT"/>
        </w:rPr>
      </w:pPr>
    </w:p>
    <w:p w14:paraId="48D00D13" w14:textId="7F65BBF4" w:rsidR="00DB6BD6" w:rsidRPr="005A2E6C" w:rsidRDefault="00CB4CD5">
      <w:pPr>
        <w:spacing w:after="0" w:line="240" w:lineRule="auto"/>
        <w:rPr>
          <w:lang w:val="lt-LT"/>
        </w:rPr>
      </w:pPr>
      <w:r w:rsidRPr="005A2E6C">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tinklalapyje</w:t>
      </w:r>
      <w:r w:rsidR="009C0A20" w:rsidRPr="005A2E6C">
        <w:rPr>
          <w:rFonts w:ascii="Times New Roman" w:eastAsia="Times New Roman" w:hAnsi="Times New Roman" w:cs="Times New Roman"/>
          <w:lang w:val="lt-LT" w:eastAsia="en-US"/>
        </w:rPr>
        <w:t xml:space="preserve"> https://vvkt.lrv.lt/lt/.</w:t>
      </w:r>
      <w:bookmarkStart w:id="27" w:name="_Toc129243143"/>
      <w:bookmarkStart w:id="28" w:name="_Toc129243268"/>
      <w:bookmarkStart w:id="29" w:name="_Toc129243138"/>
      <w:bookmarkStart w:id="30" w:name="_Toc129243263"/>
      <w:bookmarkEnd w:id="27"/>
      <w:bookmarkEnd w:id="28"/>
      <w:bookmarkEnd w:id="29"/>
      <w:bookmarkEnd w:id="30"/>
    </w:p>
    <w:p w14:paraId="70926E83" w14:textId="77777777" w:rsidR="00DB6BD6" w:rsidRPr="005A2E6C" w:rsidRDefault="00DB6BD6">
      <w:pPr>
        <w:rPr>
          <w:lang w:val="lt-LT"/>
        </w:rPr>
      </w:pPr>
    </w:p>
    <w:sectPr w:rsidR="00DB6BD6" w:rsidRPr="005A2E6C">
      <w:pgSz w:w="11906" w:h="16838"/>
      <w:pgMar w:top="1134" w:right="1418" w:bottom="1134" w:left="1418" w:header="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8DCA" w14:textId="77777777" w:rsidR="00F605D6" w:rsidRDefault="00F605D6" w:rsidP="008E6865">
      <w:pPr>
        <w:spacing w:after="0" w:line="240" w:lineRule="auto"/>
      </w:pPr>
      <w:r>
        <w:separator/>
      </w:r>
    </w:p>
  </w:endnote>
  <w:endnote w:type="continuationSeparator" w:id="0">
    <w:p w14:paraId="7E08FE72" w14:textId="77777777" w:rsidR="00F605D6" w:rsidRDefault="00F605D6" w:rsidP="008E6865">
      <w:pPr>
        <w:spacing w:after="0" w:line="240" w:lineRule="auto"/>
      </w:pPr>
      <w:r>
        <w:continuationSeparator/>
      </w:r>
    </w:p>
  </w:endnote>
  <w:endnote w:type="continuationNotice" w:id="1">
    <w:p w14:paraId="07E2216C" w14:textId="77777777" w:rsidR="00F605D6" w:rsidRDefault="00F60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1BF8" w14:textId="77777777" w:rsidR="00F605D6" w:rsidRDefault="00F605D6" w:rsidP="008E6865">
      <w:pPr>
        <w:spacing w:after="0" w:line="240" w:lineRule="auto"/>
      </w:pPr>
      <w:r>
        <w:separator/>
      </w:r>
    </w:p>
  </w:footnote>
  <w:footnote w:type="continuationSeparator" w:id="0">
    <w:p w14:paraId="6B9B4FEE" w14:textId="77777777" w:rsidR="00F605D6" w:rsidRDefault="00F605D6" w:rsidP="008E6865">
      <w:pPr>
        <w:spacing w:after="0" w:line="240" w:lineRule="auto"/>
      </w:pPr>
      <w:r>
        <w:continuationSeparator/>
      </w:r>
    </w:p>
  </w:footnote>
  <w:footnote w:type="continuationNotice" w:id="1">
    <w:p w14:paraId="49013AC9" w14:textId="77777777" w:rsidR="00F605D6" w:rsidRDefault="00F605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782"/>
    <w:multiLevelType w:val="hybridMultilevel"/>
    <w:tmpl w:val="CB588CB0"/>
    <w:lvl w:ilvl="0" w:tplc="53E6EF1A">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0F4D36"/>
    <w:multiLevelType w:val="multilevel"/>
    <w:tmpl w:val="8F60C67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92C56D0"/>
    <w:multiLevelType w:val="multilevel"/>
    <w:tmpl w:val="7E4209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B95667"/>
    <w:multiLevelType w:val="multilevel"/>
    <w:tmpl w:val="E732F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A1E0937"/>
    <w:multiLevelType w:val="multilevel"/>
    <w:tmpl w:val="7D5C938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E8A1D91"/>
    <w:multiLevelType w:val="multilevel"/>
    <w:tmpl w:val="F43E81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2A2848"/>
    <w:multiLevelType w:val="multilevel"/>
    <w:tmpl w:val="19D4494E"/>
    <w:lvl w:ilvl="0">
      <w:start w:val="1"/>
      <w:numFmt w:val="bullet"/>
      <w:lvlText w:val="-"/>
      <w:lvlJc w:val="left"/>
      <w:pPr>
        <w:tabs>
          <w:tab w:val="num" w:pos="2917"/>
        </w:tabs>
        <w:ind w:left="291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8845FF1"/>
    <w:multiLevelType w:val="multilevel"/>
    <w:tmpl w:val="DF1E2C1C"/>
    <w:lvl w:ilvl="0">
      <w:start w:val="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9D312BD"/>
    <w:multiLevelType w:val="multilevel"/>
    <w:tmpl w:val="FC32D188"/>
    <w:lvl w:ilvl="0">
      <w:start w:val="1"/>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9" w15:restartNumberingAfterBreak="0">
    <w:nsid w:val="3F195D23"/>
    <w:multiLevelType w:val="multilevel"/>
    <w:tmpl w:val="8FC4DD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0CE638C"/>
    <w:multiLevelType w:val="multilevel"/>
    <w:tmpl w:val="876219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12022E5"/>
    <w:multiLevelType w:val="multilevel"/>
    <w:tmpl w:val="D396D302"/>
    <w:lvl w:ilvl="0">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1F22870"/>
    <w:multiLevelType w:val="multilevel"/>
    <w:tmpl w:val="24E004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5F16BE1"/>
    <w:multiLevelType w:val="multilevel"/>
    <w:tmpl w:val="DD0EDC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A304892"/>
    <w:multiLevelType w:val="multilevel"/>
    <w:tmpl w:val="8F123C7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0D12F69"/>
    <w:multiLevelType w:val="multilevel"/>
    <w:tmpl w:val="330E08A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0B07F61"/>
    <w:multiLevelType w:val="multilevel"/>
    <w:tmpl w:val="0B6EE55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8B54639"/>
    <w:multiLevelType w:val="multilevel"/>
    <w:tmpl w:val="6E981E5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6BE32653"/>
    <w:multiLevelType w:val="multilevel"/>
    <w:tmpl w:val="CC7646A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5C0257C"/>
    <w:multiLevelType w:val="multilevel"/>
    <w:tmpl w:val="A3BAAA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C441984"/>
    <w:multiLevelType w:val="multilevel"/>
    <w:tmpl w:val="2D044DB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ED0512A"/>
    <w:multiLevelType w:val="multilevel"/>
    <w:tmpl w:val="21CACC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13117846">
    <w:abstractNumId w:val="6"/>
  </w:num>
  <w:num w:numId="2" w16cid:durableId="1361319572">
    <w:abstractNumId w:val="11"/>
  </w:num>
  <w:num w:numId="3" w16cid:durableId="1409615886">
    <w:abstractNumId w:val="7"/>
  </w:num>
  <w:num w:numId="4" w16cid:durableId="464128087">
    <w:abstractNumId w:val="12"/>
  </w:num>
  <w:num w:numId="5" w16cid:durableId="699551925">
    <w:abstractNumId w:val="14"/>
  </w:num>
  <w:num w:numId="6" w16cid:durableId="339165194">
    <w:abstractNumId w:val="4"/>
  </w:num>
  <w:num w:numId="7" w16cid:durableId="1844396986">
    <w:abstractNumId w:val="21"/>
  </w:num>
  <w:num w:numId="8" w16cid:durableId="273026485">
    <w:abstractNumId w:val="5"/>
  </w:num>
  <w:num w:numId="9" w16cid:durableId="906646308">
    <w:abstractNumId w:val="10"/>
  </w:num>
  <w:num w:numId="10" w16cid:durableId="1242957020">
    <w:abstractNumId w:val="13"/>
  </w:num>
  <w:num w:numId="11" w16cid:durableId="1208418955">
    <w:abstractNumId w:val="9"/>
  </w:num>
  <w:num w:numId="12" w16cid:durableId="714934283">
    <w:abstractNumId w:val="17"/>
  </w:num>
  <w:num w:numId="13" w16cid:durableId="1444424006">
    <w:abstractNumId w:val="2"/>
  </w:num>
  <w:num w:numId="14" w16cid:durableId="750539100">
    <w:abstractNumId w:val="15"/>
  </w:num>
  <w:num w:numId="15" w16cid:durableId="1813056500">
    <w:abstractNumId w:val="3"/>
  </w:num>
  <w:num w:numId="16" w16cid:durableId="23214154">
    <w:abstractNumId w:val="1"/>
  </w:num>
  <w:num w:numId="17" w16cid:durableId="419526253">
    <w:abstractNumId w:val="16"/>
  </w:num>
  <w:num w:numId="18" w16cid:durableId="1861627031">
    <w:abstractNumId w:val="18"/>
  </w:num>
  <w:num w:numId="19" w16cid:durableId="1070348228">
    <w:abstractNumId w:val="20"/>
  </w:num>
  <w:num w:numId="20" w16cid:durableId="1983851735">
    <w:abstractNumId w:val="8"/>
  </w:num>
  <w:num w:numId="21" w16cid:durableId="567419081">
    <w:abstractNumId w:val="19"/>
  </w:num>
  <w:num w:numId="22" w16cid:durableId="21928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D6"/>
    <w:rsid w:val="000148B0"/>
    <w:rsid w:val="000370EB"/>
    <w:rsid w:val="0005276A"/>
    <w:rsid w:val="00065AAB"/>
    <w:rsid w:val="000742EC"/>
    <w:rsid w:val="0008470C"/>
    <w:rsid w:val="0008744B"/>
    <w:rsid w:val="00092B5B"/>
    <w:rsid w:val="00093F63"/>
    <w:rsid w:val="000B0C07"/>
    <w:rsid w:val="000F4941"/>
    <w:rsid w:val="00111440"/>
    <w:rsid w:val="00113146"/>
    <w:rsid w:val="00117EF4"/>
    <w:rsid w:val="0012341E"/>
    <w:rsid w:val="001266B3"/>
    <w:rsid w:val="00131E75"/>
    <w:rsid w:val="001363DC"/>
    <w:rsid w:val="001371DF"/>
    <w:rsid w:val="00153F2C"/>
    <w:rsid w:val="0015791E"/>
    <w:rsid w:val="001640D1"/>
    <w:rsid w:val="00190785"/>
    <w:rsid w:val="00193ACB"/>
    <w:rsid w:val="001C279A"/>
    <w:rsid w:val="001C42EC"/>
    <w:rsid w:val="001D68AC"/>
    <w:rsid w:val="001F5BA9"/>
    <w:rsid w:val="00201DC7"/>
    <w:rsid w:val="00201F14"/>
    <w:rsid w:val="002245A0"/>
    <w:rsid w:val="00280441"/>
    <w:rsid w:val="00291016"/>
    <w:rsid w:val="002959C0"/>
    <w:rsid w:val="002C75C1"/>
    <w:rsid w:val="002E038C"/>
    <w:rsid w:val="002E252D"/>
    <w:rsid w:val="002F0DF6"/>
    <w:rsid w:val="002F135D"/>
    <w:rsid w:val="002F25B3"/>
    <w:rsid w:val="00303F19"/>
    <w:rsid w:val="0030731E"/>
    <w:rsid w:val="00324C92"/>
    <w:rsid w:val="00326B20"/>
    <w:rsid w:val="00327AC1"/>
    <w:rsid w:val="00341B51"/>
    <w:rsid w:val="00356453"/>
    <w:rsid w:val="00365A12"/>
    <w:rsid w:val="003751B2"/>
    <w:rsid w:val="003764D0"/>
    <w:rsid w:val="0039565F"/>
    <w:rsid w:val="0039577B"/>
    <w:rsid w:val="003A4AF4"/>
    <w:rsid w:val="003B31F4"/>
    <w:rsid w:val="003D5502"/>
    <w:rsid w:val="003D6003"/>
    <w:rsid w:val="003D69EA"/>
    <w:rsid w:val="004232F4"/>
    <w:rsid w:val="00473E46"/>
    <w:rsid w:val="00482EFC"/>
    <w:rsid w:val="00487F78"/>
    <w:rsid w:val="00490909"/>
    <w:rsid w:val="004A3949"/>
    <w:rsid w:val="004B6864"/>
    <w:rsid w:val="004D35F4"/>
    <w:rsid w:val="004E06C8"/>
    <w:rsid w:val="004F00DD"/>
    <w:rsid w:val="004F7758"/>
    <w:rsid w:val="00501086"/>
    <w:rsid w:val="005100F5"/>
    <w:rsid w:val="00513624"/>
    <w:rsid w:val="005215CE"/>
    <w:rsid w:val="00550A35"/>
    <w:rsid w:val="005623E2"/>
    <w:rsid w:val="005623E6"/>
    <w:rsid w:val="00587142"/>
    <w:rsid w:val="00590973"/>
    <w:rsid w:val="005A2E6C"/>
    <w:rsid w:val="005A3F3C"/>
    <w:rsid w:val="005B3F1A"/>
    <w:rsid w:val="005C2461"/>
    <w:rsid w:val="005C3D6A"/>
    <w:rsid w:val="005D535A"/>
    <w:rsid w:val="005D6F81"/>
    <w:rsid w:val="005F21AF"/>
    <w:rsid w:val="0060306E"/>
    <w:rsid w:val="006058FA"/>
    <w:rsid w:val="00617A17"/>
    <w:rsid w:val="00623863"/>
    <w:rsid w:val="0063617F"/>
    <w:rsid w:val="006624FA"/>
    <w:rsid w:val="0066320B"/>
    <w:rsid w:val="00665C00"/>
    <w:rsid w:val="00673C16"/>
    <w:rsid w:val="00685101"/>
    <w:rsid w:val="006A2960"/>
    <w:rsid w:val="006C40D6"/>
    <w:rsid w:val="006C47A4"/>
    <w:rsid w:val="006E1678"/>
    <w:rsid w:val="00702CFE"/>
    <w:rsid w:val="00703CB8"/>
    <w:rsid w:val="00720A83"/>
    <w:rsid w:val="00725586"/>
    <w:rsid w:val="00725B52"/>
    <w:rsid w:val="0074369C"/>
    <w:rsid w:val="00771E2A"/>
    <w:rsid w:val="00775311"/>
    <w:rsid w:val="0078472B"/>
    <w:rsid w:val="00790EB9"/>
    <w:rsid w:val="007963EE"/>
    <w:rsid w:val="007B491D"/>
    <w:rsid w:val="007C07DE"/>
    <w:rsid w:val="007C2704"/>
    <w:rsid w:val="007F46C4"/>
    <w:rsid w:val="007F702A"/>
    <w:rsid w:val="00811432"/>
    <w:rsid w:val="00845B61"/>
    <w:rsid w:val="00855CA9"/>
    <w:rsid w:val="008718A2"/>
    <w:rsid w:val="00884C56"/>
    <w:rsid w:val="00896925"/>
    <w:rsid w:val="008A29E7"/>
    <w:rsid w:val="008D7796"/>
    <w:rsid w:val="008E472F"/>
    <w:rsid w:val="008E6865"/>
    <w:rsid w:val="00904F83"/>
    <w:rsid w:val="009274C8"/>
    <w:rsid w:val="00944B23"/>
    <w:rsid w:val="0095491D"/>
    <w:rsid w:val="00967F41"/>
    <w:rsid w:val="0098079E"/>
    <w:rsid w:val="009B6C6D"/>
    <w:rsid w:val="009C0A20"/>
    <w:rsid w:val="009D2E2D"/>
    <w:rsid w:val="009F096A"/>
    <w:rsid w:val="009F2B9D"/>
    <w:rsid w:val="009F4676"/>
    <w:rsid w:val="00A03171"/>
    <w:rsid w:val="00A072BE"/>
    <w:rsid w:val="00A16EEA"/>
    <w:rsid w:val="00A26E15"/>
    <w:rsid w:val="00A277BC"/>
    <w:rsid w:val="00A407FE"/>
    <w:rsid w:val="00A50F35"/>
    <w:rsid w:val="00A6022D"/>
    <w:rsid w:val="00A80422"/>
    <w:rsid w:val="00A841DC"/>
    <w:rsid w:val="00AA0BC5"/>
    <w:rsid w:val="00AA46CF"/>
    <w:rsid w:val="00AB254E"/>
    <w:rsid w:val="00AB410C"/>
    <w:rsid w:val="00AC18C0"/>
    <w:rsid w:val="00AD0ACA"/>
    <w:rsid w:val="00AD798B"/>
    <w:rsid w:val="00AE74A8"/>
    <w:rsid w:val="00AF1A12"/>
    <w:rsid w:val="00AF6963"/>
    <w:rsid w:val="00B00850"/>
    <w:rsid w:val="00B07967"/>
    <w:rsid w:val="00B41014"/>
    <w:rsid w:val="00B55BBD"/>
    <w:rsid w:val="00B80878"/>
    <w:rsid w:val="00B8121E"/>
    <w:rsid w:val="00B8302E"/>
    <w:rsid w:val="00B91194"/>
    <w:rsid w:val="00BA3BEF"/>
    <w:rsid w:val="00BA4BCC"/>
    <w:rsid w:val="00BB2C93"/>
    <w:rsid w:val="00BB32D9"/>
    <w:rsid w:val="00BB5BC3"/>
    <w:rsid w:val="00BE61EE"/>
    <w:rsid w:val="00BF2ADF"/>
    <w:rsid w:val="00BF7FE7"/>
    <w:rsid w:val="00C012AA"/>
    <w:rsid w:val="00C16F5E"/>
    <w:rsid w:val="00C33157"/>
    <w:rsid w:val="00C36189"/>
    <w:rsid w:val="00C4708E"/>
    <w:rsid w:val="00C60365"/>
    <w:rsid w:val="00C6180B"/>
    <w:rsid w:val="00C62E1F"/>
    <w:rsid w:val="00C63A70"/>
    <w:rsid w:val="00C72281"/>
    <w:rsid w:val="00C96650"/>
    <w:rsid w:val="00CB108E"/>
    <w:rsid w:val="00CB4233"/>
    <w:rsid w:val="00CB4CD5"/>
    <w:rsid w:val="00CD5BBF"/>
    <w:rsid w:val="00CD6FFF"/>
    <w:rsid w:val="00CE5CE4"/>
    <w:rsid w:val="00CF36BB"/>
    <w:rsid w:val="00CF379C"/>
    <w:rsid w:val="00CF6B48"/>
    <w:rsid w:val="00CF6B9D"/>
    <w:rsid w:val="00D21C5D"/>
    <w:rsid w:val="00D31BA9"/>
    <w:rsid w:val="00D464BC"/>
    <w:rsid w:val="00D52A81"/>
    <w:rsid w:val="00D52C44"/>
    <w:rsid w:val="00D83F0F"/>
    <w:rsid w:val="00DA0733"/>
    <w:rsid w:val="00DA2074"/>
    <w:rsid w:val="00DA3382"/>
    <w:rsid w:val="00DA4A5A"/>
    <w:rsid w:val="00DB3A1C"/>
    <w:rsid w:val="00DB595F"/>
    <w:rsid w:val="00DB6A4C"/>
    <w:rsid w:val="00DB6BD6"/>
    <w:rsid w:val="00DB7577"/>
    <w:rsid w:val="00DC03A0"/>
    <w:rsid w:val="00DC5843"/>
    <w:rsid w:val="00DD52E6"/>
    <w:rsid w:val="00DE0434"/>
    <w:rsid w:val="00DE2E71"/>
    <w:rsid w:val="00DF2845"/>
    <w:rsid w:val="00E15CD1"/>
    <w:rsid w:val="00E30CF5"/>
    <w:rsid w:val="00E66743"/>
    <w:rsid w:val="00E674FD"/>
    <w:rsid w:val="00E806F3"/>
    <w:rsid w:val="00E80E53"/>
    <w:rsid w:val="00E90A5E"/>
    <w:rsid w:val="00E96D9C"/>
    <w:rsid w:val="00EC25AA"/>
    <w:rsid w:val="00EC6173"/>
    <w:rsid w:val="00ED29AB"/>
    <w:rsid w:val="00ED653F"/>
    <w:rsid w:val="00EE704F"/>
    <w:rsid w:val="00EF1111"/>
    <w:rsid w:val="00EF20D6"/>
    <w:rsid w:val="00EF2BC9"/>
    <w:rsid w:val="00F536BA"/>
    <w:rsid w:val="00F566C3"/>
    <w:rsid w:val="00F605D6"/>
    <w:rsid w:val="00F63BC3"/>
    <w:rsid w:val="00F71656"/>
    <w:rsid w:val="00F83064"/>
    <w:rsid w:val="00F94AF2"/>
    <w:rsid w:val="00FA2107"/>
    <w:rsid w:val="00FB6DFD"/>
    <w:rsid w:val="00FF57C4"/>
    <w:rsid w:val="00FF6AC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137A6"/>
  <w15:docId w15:val="{9DC6D247-DCEC-4B3B-B466-5458093F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EE"/>
    <w:pPr>
      <w:spacing w:after="200" w:line="276" w:lineRule="auto"/>
    </w:pPr>
    <w:rPr>
      <w:rFonts w:ascii="Calibri" w:eastAsiaTheme="minorEastAsia" w:hAnsi="Calibri"/>
      <w:lang w:eastAsia="zh-TW"/>
    </w:rPr>
  </w:style>
  <w:style w:type="paragraph" w:styleId="Antrat1">
    <w:name w:val="heading 1"/>
    <w:basedOn w:val="prastasis"/>
    <w:next w:val="prastasis"/>
    <w:link w:val="Antrat1Diagrama"/>
    <w:autoRedefine/>
    <w:qFormat/>
    <w:rsid w:val="00B12113"/>
    <w:pPr>
      <w:keepNext/>
      <w:spacing w:after="0" w:line="240" w:lineRule="auto"/>
      <w:outlineLvl w:val="0"/>
    </w:pPr>
    <w:rPr>
      <w:rFonts w:ascii="Times New Roman" w:eastAsia="Times New Roman" w:hAnsi="Times New Roman" w:cs="Times New Roman"/>
      <w:b/>
      <w:szCs w:val="20"/>
      <w:lang w:val="x-none" w:eastAsia="x-none"/>
    </w:rPr>
  </w:style>
  <w:style w:type="paragraph" w:styleId="Antrat2">
    <w:name w:val="heading 2"/>
    <w:basedOn w:val="prastasis"/>
    <w:next w:val="prastasis"/>
    <w:link w:val="Antrat2Diagrama"/>
    <w:autoRedefine/>
    <w:qFormat/>
    <w:rsid w:val="00B12113"/>
    <w:pPr>
      <w:keepNext/>
      <w:spacing w:after="0" w:line="240" w:lineRule="auto"/>
      <w:outlineLvl w:val="1"/>
    </w:pPr>
    <w:rPr>
      <w:rFonts w:ascii="Times New Roman" w:eastAsia="Times New Roman" w:hAnsi="Times New Roman" w:cs="Times New Roman"/>
      <w:b/>
      <w:szCs w:val="20"/>
      <w:lang w:val="x-none" w:eastAsia="x-none"/>
    </w:rPr>
  </w:style>
  <w:style w:type="paragraph" w:styleId="Antrat3">
    <w:name w:val="heading 3"/>
    <w:basedOn w:val="prastasis"/>
    <w:next w:val="prastasis"/>
    <w:link w:val="Antrat3Diagrama"/>
    <w:autoRedefine/>
    <w:qFormat/>
    <w:rsid w:val="00B12113"/>
    <w:pPr>
      <w:keepNext/>
      <w:spacing w:after="0" w:line="240" w:lineRule="auto"/>
      <w:outlineLvl w:val="2"/>
    </w:pPr>
    <w:rPr>
      <w:rFonts w:ascii="Times New Roman" w:eastAsia="Times New Roman" w:hAnsi="Times New Roman" w:cs="Times New Roman"/>
      <w:u w:val="single"/>
      <w:lang w:val="x-none" w:eastAsia="x-none"/>
    </w:rPr>
  </w:style>
  <w:style w:type="paragraph" w:styleId="Antrat4">
    <w:name w:val="heading 4"/>
    <w:basedOn w:val="prastasis"/>
    <w:next w:val="prastasis"/>
    <w:link w:val="Antrat4Diagrama"/>
    <w:qFormat/>
    <w:rsid w:val="00B12113"/>
    <w:pPr>
      <w:keepNext/>
      <w:spacing w:after="0" w:line="240" w:lineRule="auto"/>
      <w:jc w:val="both"/>
      <w:outlineLvl w:val="3"/>
    </w:pPr>
    <w:rPr>
      <w:rFonts w:ascii="Times New Roman" w:eastAsia="Times New Roman" w:hAnsi="Times New Roman" w:cs="Times New Roman"/>
      <w:szCs w:val="20"/>
      <w:u w:val="single"/>
      <w:lang w:val="x-none" w:eastAsia="x-none"/>
    </w:rPr>
  </w:style>
  <w:style w:type="paragraph" w:styleId="Antrat5">
    <w:name w:val="heading 5"/>
    <w:basedOn w:val="prastasis"/>
    <w:next w:val="prastasis"/>
    <w:link w:val="Antrat5Diagrama"/>
    <w:qFormat/>
    <w:rsid w:val="00B12113"/>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6">
    <w:name w:val="heading 6"/>
    <w:basedOn w:val="prastasis"/>
    <w:next w:val="prastasis"/>
    <w:link w:val="Antrat6Diagrama"/>
    <w:qFormat/>
    <w:rsid w:val="00B12113"/>
    <w:pPr>
      <w:spacing w:before="240" w:after="60" w:line="240" w:lineRule="auto"/>
      <w:outlineLvl w:val="5"/>
    </w:pPr>
    <w:rPr>
      <w:rFonts w:ascii="Times New Roman" w:eastAsia="Times New Roman" w:hAnsi="Times New Roman" w:cs="Times New Roman"/>
      <w:b/>
      <w:bCs/>
      <w:lang w:val="x-none" w:eastAsia="x-none"/>
    </w:rPr>
  </w:style>
  <w:style w:type="paragraph" w:styleId="Antrat7">
    <w:name w:val="heading 7"/>
    <w:basedOn w:val="prastasis"/>
    <w:next w:val="prastasis"/>
    <w:link w:val="Antrat7Diagrama"/>
    <w:qFormat/>
    <w:rsid w:val="00B12113"/>
    <w:pPr>
      <w:spacing w:before="240" w:after="60" w:line="240" w:lineRule="auto"/>
      <w:outlineLvl w:val="6"/>
    </w:pPr>
    <w:rPr>
      <w:rFonts w:ascii="Times New Roman" w:eastAsia="Times New Roman" w:hAnsi="Times New Roman" w:cs="Times New Roman"/>
      <w:sz w:val="24"/>
      <w:szCs w:val="24"/>
      <w:lang w:val="lt-LT" w:eastAsia="lt-LT"/>
    </w:rPr>
  </w:style>
  <w:style w:type="paragraph" w:styleId="Antrat8">
    <w:name w:val="heading 8"/>
    <w:basedOn w:val="prastasis"/>
    <w:next w:val="prastasis"/>
    <w:link w:val="Antrat8Diagrama"/>
    <w:qFormat/>
    <w:rsid w:val="00B12113"/>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eastAsia="en-US"/>
    </w:rPr>
  </w:style>
  <w:style w:type="paragraph" w:styleId="Antrat9">
    <w:name w:val="heading 9"/>
    <w:basedOn w:val="prastasis"/>
    <w:next w:val="prastasis"/>
    <w:link w:val="Antrat9Diagrama"/>
    <w:qFormat/>
    <w:rsid w:val="00B12113"/>
    <w:pPr>
      <w:keepNext/>
      <w:tabs>
        <w:tab w:val="left" w:pos="567"/>
      </w:tabs>
      <w:spacing w:after="0" w:line="260" w:lineRule="exact"/>
      <w:jc w:val="both"/>
      <w:outlineLvl w:val="8"/>
    </w:pPr>
    <w:rPr>
      <w:rFonts w:ascii="Times New Roman" w:eastAsia="Times New Roman" w:hAnsi="Times New Roman" w:cs="Times New Roman"/>
      <w:b/>
      <w:i/>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B12113"/>
    <w:rPr>
      <w:rFonts w:ascii="Times New Roman" w:eastAsia="Times New Roman" w:hAnsi="Times New Roman" w:cs="Times New Roman"/>
      <w:b/>
      <w:szCs w:val="20"/>
      <w:lang w:val="x-none" w:eastAsia="x-none"/>
    </w:rPr>
  </w:style>
  <w:style w:type="character" w:customStyle="1" w:styleId="Antrat2Diagrama">
    <w:name w:val="Antraštė 2 Diagrama"/>
    <w:basedOn w:val="Numatytasispastraiposriftas"/>
    <w:link w:val="Antrat2"/>
    <w:qFormat/>
    <w:rsid w:val="00B12113"/>
    <w:rPr>
      <w:rFonts w:ascii="Times New Roman" w:eastAsia="Times New Roman" w:hAnsi="Times New Roman" w:cs="Times New Roman"/>
      <w:b/>
      <w:szCs w:val="20"/>
      <w:lang w:val="x-none" w:eastAsia="x-none"/>
    </w:rPr>
  </w:style>
  <w:style w:type="character" w:customStyle="1" w:styleId="Antrat3Diagrama">
    <w:name w:val="Antraštė 3 Diagrama"/>
    <w:basedOn w:val="Numatytasispastraiposriftas"/>
    <w:link w:val="Antrat3"/>
    <w:qFormat/>
    <w:rsid w:val="00B12113"/>
    <w:rPr>
      <w:rFonts w:ascii="Times New Roman" w:eastAsia="Times New Roman" w:hAnsi="Times New Roman" w:cs="Times New Roman"/>
      <w:u w:val="single"/>
      <w:lang w:val="x-none" w:eastAsia="x-none"/>
    </w:rPr>
  </w:style>
  <w:style w:type="character" w:customStyle="1" w:styleId="Antrat4Diagrama">
    <w:name w:val="Antraštė 4 Diagrama"/>
    <w:basedOn w:val="Numatytasispastraiposriftas"/>
    <w:link w:val="Antrat4"/>
    <w:qFormat/>
    <w:rsid w:val="00B12113"/>
    <w:rPr>
      <w:rFonts w:ascii="Times New Roman" w:eastAsia="Times New Roman" w:hAnsi="Times New Roman" w:cs="Times New Roman"/>
      <w:szCs w:val="20"/>
      <w:u w:val="single"/>
      <w:lang w:val="x-none" w:eastAsia="x-none"/>
    </w:rPr>
  </w:style>
  <w:style w:type="character" w:customStyle="1" w:styleId="Antrat5Diagrama">
    <w:name w:val="Antraštė 5 Diagrama"/>
    <w:basedOn w:val="Numatytasispastraiposriftas"/>
    <w:link w:val="Antrat5"/>
    <w:qFormat/>
    <w:rsid w:val="00B12113"/>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qFormat/>
    <w:rsid w:val="00B12113"/>
    <w:rPr>
      <w:rFonts w:ascii="Times New Roman" w:eastAsia="Times New Roman" w:hAnsi="Times New Roman" w:cs="Times New Roman"/>
      <w:b/>
      <w:bCs/>
      <w:lang w:val="x-none" w:eastAsia="x-none"/>
    </w:rPr>
  </w:style>
  <w:style w:type="character" w:customStyle="1" w:styleId="Antrat7Diagrama">
    <w:name w:val="Antraštė 7 Diagrama"/>
    <w:basedOn w:val="Numatytasispastraiposriftas"/>
    <w:link w:val="Antrat7"/>
    <w:qFormat/>
    <w:rsid w:val="00B12113"/>
    <w:rPr>
      <w:rFonts w:ascii="Times New Roman" w:eastAsia="Times New Roman" w:hAnsi="Times New Roman" w:cs="Times New Roman"/>
      <w:sz w:val="24"/>
      <w:szCs w:val="24"/>
      <w:lang w:val="lt-LT" w:eastAsia="lt-LT"/>
    </w:rPr>
  </w:style>
  <w:style w:type="character" w:customStyle="1" w:styleId="Antrat8Diagrama">
    <w:name w:val="Antraštė 8 Diagrama"/>
    <w:basedOn w:val="Numatytasispastraiposriftas"/>
    <w:link w:val="Antrat8"/>
    <w:qFormat/>
    <w:rsid w:val="00B12113"/>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qFormat/>
    <w:rsid w:val="00B12113"/>
    <w:rPr>
      <w:rFonts w:ascii="Times New Roman" w:eastAsia="Times New Roman" w:hAnsi="Times New Roman" w:cs="Times New Roman"/>
      <w:b/>
      <w:i/>
      <w:szCs w:val="20"/>
      <w:lang w:val="lt-LT"/>
    </w:rPr>
  </w:style>
  <w:style w:type="character" w:customStyle="1" w:styleId="Internetosaitas">
    <w:name w:val="Interneto saitas"/>
    <w:basedOn w:val="Numatytasispastraiposriftas"/>
    <w:unhideWhenUsed/>
    <w:rsid w:val="00B12113"/>
    <w:rPr>
      <w:color w:val="0000FF" w:themeColor="hyperlink"/>
      <w:u w:val="single"/>
    </w:rPr>
  </w:style>
  <w:style w:type="character" w:customStyle="1" w:styleId="DebesliotekstasDiagrama">
    <w:name w:val="Debesėlio tekstas Diagrama"/>
    <w:basedOn w:val="Numatytasispastraiposriftas"/>
    <w:link w:val="Debesliotekstas"/>
    <w:semiHidden/>
    <w:qFormat/>
    <w:rsid w:val="00B12113"/>
    <w:rPr>
      <w:rFonts w:ascii="Tahoma" w:eastAsia="Times New Roman" w:hAnsi="Tahoma" w:cs="Tahoma"/>
      <w:sz w:val="16"/>
      <w:szCs w:val="16"/>
      <w:lang w:val="lt-LT" w:eastAsia="lt-LT"/>
    </w:rPr>
  </w:style>
  <w:style w:type="character" w:customStyle="1" w:styleId="PagrindinistekstasDiagrama">
    <w:name w:val="Pagrindinis tekstas Diagrama"/>
    <w:basedOn w:val="Numatytasispastraiposriftas"/>
    <w:link w:val="Pagrindinistekstas"/>
    <w:qFormat/>
    <w:rsid w:val="00B12113"/>
    <w:rPr>
      <w:rFonts w:ascii="Times New Roman" w:eastAsia="Times New Roman" w:hAnsi="Times New Roman" w:cs="Times New Roman"/>
      <w:szCs w:val="20"/>
      <w:lang w:val="lt-LT"/>
    </w:rPr>
  </w:style>
  <w:style w:type="character" w:styleId="Komentaronuoroda">
    <w:name w:val="annotation reference"/>
    <w:basedOn w:val="Numatytasispastraiposriftas"/>
    <w:unhideWhenUsed/>
    <w:qFormat/>
    <w:rsid w:val="00B12113"/>
    <w:rPr>
      <w:sz w:val="16"/>
      <w:szCs w:val="16"/>
    </w:rPr>
  </w:style>
  <w:style w:type="character" w:customStyle="1" w:styleId="KomentarotekstasDiagrama">
    <w:name w:val="Komentaro tekstas Diagrama"/>
    <w:basedOn w:val="Numatytasispastraiposriftas"/>
    <w:link w:val="Komentarotekstas"/>
    <w:qFormat/>
    <w:rsid w:val="00B12113"/>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qFormat/>
    <w:rsid w:val="00B12113"/>
    <w:rPr>
      <w:rFonts w:ascii="Times New Roman" w:eastAsia="Times New Roman" w:hAnsi="Times New Roman" w:cs="Times New Roman"/>
      <w:b/>
      <w:bCs/>
      <w:sz w:val="20"/>
      <w:szCs w:val="20"/>
      <w:lang w:val="lt-LT" w:eastAsia="lt-LT"/>
    </w:rPr>
  </w:style>
  <w:style w:type="character" w:customStyle="1" w:styleId="PoratDiagrama">
    <w:name w:val="Poraštė Diagrama"/>
    <w:basedOn w:val="Numatytasispastraiposriftas"/>
    <w:link w:val="Porat"/>
    <w:qFormat/>
    <w:rsid w:val="00B12113"/>
    <w:rPr>
      <w:rFonts w:ascii="Times New Roman" w:eastAsia="Times New Roman" w:hAnsi="Times New Roman" w:cs="Times New Roman"/>
      <w:szCs w:val="20"/>
      <w:lang w:val="x-none" w:eastAsia="x-none"/>
    </w:rPr>
  </w:style>
  <w:style w:type="character" w:styleId="Puslapionumeris">
    <w:name w:val="page number"/>
    <w:basedOn w:val="Numatytasispastraiposriftas"/>
    <w:qFormat/>
    <w:rsid w:val="00B12113"/>
  </w:style>
  <w:style w:type="character" w:customStyle="1" w:styleId="DokumentostruktraDiagrama">
    <w:name w:val="Dokumento struktūra Diagrama"/>
    <w:basedOn w:val="Numatytasispastraiposriftas"/>
    <w:link w:val="Dokumentostruktra"/>
    <w:semiHidden/>
    <w:qFormat/>
    <w:rsid w:val="00B12113"/>
    <w:rPr>
      <w:rFonts w:ascii="Tahoma" w:eastAsia="Times New Roman" w:hAnsi="Tahoma" w:cs="Times New Roman"/>
      <w:szCs w:val="20"/>
      <w:shd w:val="clear" w:color="auto" w:fill="000080"/>
      <w:lang w:val="lt-LT" w:eastAsia="lt-LT"/>
    </w:rPr>
  </w:style>
  <w:style w:type="character" w:customStyle="1" w:styleId="AntratDiagrama">
    <w:name w:val="Antraštė Diagrama"/>
    <w:basedOn w:val="Numatytasispastraiposriftas"/>
    <w:link w:val="Antrat"/>
    <w:qFormat/>
    <w:rsid w:val="00B12113"/>
    <w:rPr>
      <w:rFonts w:ascii="Times New Roman" w:eastAsia="Times New Roman" w:hAnsi="Times New Roman" w:cs="Times New Roman"/>
      <w:b/>
      <w:kern w:val="2"/>
      <w:szCs w:val="20"/>
      <w:lang w:val="x-none" w:eastAsia="x-none"/>
    </w:rPr>
  </w:style>
  <w:style w:type="character" w:customStyle="1" w:styleId="PaantratDiagrama">
    <w:name w:val="Paantraštė Diagrama"/>
    <w:basedOn w:val="Numatytasispastraiposriftas"/>
    <w:link w:val="Paantrat"/>
    <w:qFormat/>
    <w:rsid w:val="00B12113"/>
    <w:rPr>
      <w:rFonts w:ascii="TimesNewRoman,Bold" w:eastAsia="Times New Roman" w:hAnsi="TimesNewRoman,Bold" w:cs="Times New Roman"/>
      <w:b/>
      <w:color w:val="000000"/>
      <w:szCs w:val="20"/>
      <w:lang w:eastAsia="lt-LT"/>
    </w:rPr>
  </w:style>
  <w:style w:type="character" w:customStyle="1" w:styleId="AntratsDiagrama">
    <w:name w:val="Antraštės Diagrama"/>
    <w:basedOn w:val="Numatytasispastraiposriftas"/>
    <w:link w:val="Antrats"/>
    <w:qFormat/>
    <w:rsid w:val="00B12113"/>
    <w:rPr>
      <w:rFonts w:ascii="Times New Roman" w:eastAsia="Times New Roman" w:hAnsi="Times New Roman" w:cs="Times New Roman"/>
      <w:szCs w:val="20"/>
      <w:lang w:val="x-none"/>
    </w:rPr>
  </w:style>
  <w:style w:type="character" w:customStyle="1" w:styleId="Pagrindinistekstas2Diagrama">
    <w:name w:val="Pagrindinis tekstas 2 Diagrama"/>
    <w:basedOn w:val="Numatytasispastraiposriftas"/>
    <w:link w:val="Pagrindinistekstas2"/>
    <w:qFormat/>
    <w:rsid w:val="00B12113"/>
    <w:rPr>
      <w:rFonts w:ascii="Times New Roman" w:eastAsia="Times New Roman" w:hAnsi="Times New Roman" w:cs="Times New Roman"/>
      <w:szCs w:val="20"/>
      <w:lang w:val="x-none" w:eastAsia="x-none"/>
    </w:rPr>
  </w:style>
  <w:style w:type="character" w:customStyle="1" w:styleId="Pagrindinistekstas3Diagrama">
    <w:name w:val="Pagrindinis tekstas 3 Diagrama"/>
    <w:basedOn w:val="Numatytasispastraiposriftas"/>
    <w:link w:val="Pagrindinistekstas3"/>
    <w:qFormat/>
    <w:rsid w:val="00B12113"/>
    <w:rPr>
      <w:rFonts w:ascii="Times New Roman" w:eastAsia="Times New Roman" w:hAnsi="Times New Roman" w:cs="Times New Roman"/>
      <w:sz w:val="16"/>
      <w:szCs w:val="16"/>
      <w:lang w:val="x-none" w:eastAsia="x-none"/>
    </w:rPr>
  </w:style>
  <w:style w:type="character" w:customStyle="1" w:styleId="PagrindiniotekstotraukaDiagrama">
    <w:name w:val="Pagrindinio teksto įtrauka Diagrama"/>
    <w:basedOn w:val="Numatytasispastraiposriftas"/>
    <w:link w:val="Pagrindiniotekstotrauka"/>
    <w:qFormat/>
    <w:rsid w:val="00B12113"/>
    <w:rPr>
      <w:rFonts w:ascii="Times New Roman" w:eastAsia="Times New Roman" w:hAnsi="Times New Roman" w:cs="Times New Roman"/>
      <w:szCs w:val="20"/>
      <w:lang w:val="x-none" w:eastAsia="x-none"/>
    </w:rPr>
  </w:style>
  <w:style w:type="character" w:customStyle="1" w:styleId="Pagrindiniotekstotrauka2Diagrama">
    <w:name w:val="Pagrindinio teksto įtrauka 2 Diagrama"/>
    <w:basedOn w:val="Numatytasispastraiposriftas"/>
    <w:link w:val="Pagrindiniotekstotrauka2"/>
    <w:qFormat/>
    <w:rsid w:val="00B12113"/>
    <w:rPr>
      <w:rFonts w:ascii="Times New Roman" w:eastAsia="Times New Roman" w:hAnsi="Times New Roman" w:cs="Times New Roman"/>
      <w:szCs w:val="20"/>
      <w:lang w:val="lt-LT" w:eastAsia="lt-LT"/>
    </w:rPr>
  </w:style>
  <w:style w:type="character" w:customStyle="1" w:styleId="BTEMEASMCAChar">
    <w:name w:val="BT EMEA_SMCA Char"/>
    <w:link w:val="BTEMEASMCA"/>
    <w:qFormat/>
    <w:rsid w:val="00B12113"/>
    <w:rPr>
      <w:rFonts w:ascii="Times New Roman" w:eastAsia="Times New Roman" w:hAnsi="Times New Roman" w:cs="Times New Roman"/>
      <w:b/>
      <w:lang w:val="lt-LT"/>
    </w:rPr>
  </w:style>
  <w:style w:type="character" w:customStyle="1" w:styleId="Pagrindiniotekstotrauka3Diagrama">
    <w:name w:val="Pagrindinio teksto įtrauka 3 Diagrama"/>
    <w:basedOn w:val="Numatytasispastraiposriftas"/>
    <w:link w:val="Pagrindiniotekstotrauka3"/>
    <w:qFormat/>
    <w:rsid w:val="00B12113"/>
    <w:rPr>
      <w:rFonts w:ascii="Times New Roman" w:eastAsia="Times New Roman" w:hAnsi="Times New Roman" w:cs="Times New Roman"/>
      <w:sz w:val="16"/>
      <w:szCs w:val="16"/>
      <w:lang w:val="lt-LT" w:eastAsia="lt-LT"/>
    </w:rPr>
  </w:style>
  <w:style w:type="character" w:styleId="Perirtashipersaitas">
    <w:name w:val="FollowedHyperlink"/>
    <w:qFormat/>
    <w:rsid w:val="00B12113"/>
    <w:rPr>
      <w:color w:val="800080"/>
      <w:u w:val="single"/>
    </w:rPr>
  </w:style>
  <w:style w:type="character" w:customStyle="1" w:styleId="PI-1labEMEASMCAChar">
    <w:name w:val="PI-1_lab EMEA_SMCA Char"/>
    <w:qFormat/>
    <w:rsid w:val="00B12113"/>
    <w:rPr>
      <w:rFonts w:ascii="Times New Roman" w:eastAsia="Times New Roman" w:hAnsi="Times New Roman" w:cs="Times New Roman"/>
      <w:b/>
      <w:lang w:val="lt-LT"/>
    </w:rPr>
  </w:style>
  <w:style w:type="character" w:customStyle="1" w:styleId="TTEMEASMCAChar">
    <w:name w:val="TT EMEA_SMCA Char"/>
    <w:link w:val="TTEMEASMCA"/>
    <w:qFormat/>
    <w:rsid w:val="00B12113"/>
    <w:rPr>
      <w:rFonts w:ascii="Times New Roman" w:eastAsia="Times New Roman" w:hAnsi="Times New Roman" w:cs="Times New Roman"/>
      <w:b/>
      <w:caps/>
    </w:rPr>
  </w:style>
  <w:style w:type="character" w:customStyle="1" w:styleId="BTgEMEASMCAChar">
    <w:name w:val="BT(g) EMEA_SMCA Char"/>
    <w:link w:val="BTgEMEASMCA"/>
    <w:qFormat/>
    <w:rsid w:val="00B12113"/>
    <w:rPr>
      <w:rFonts w:ascii="Times New Roman" w:eastAsia="Times New Roman" w:hAnsi="Times New Roman" w:cs="Times New Roman"/>
      <w:b/>
      <w:i/>
      <w:color w:val="008000"/>
      <w:lang w:val="lt-LT"/>
    </w:rPr>
  </w:style>
  <w:style w:type="character" w:customStyle="1" w:styleId="PI-3EMEASMCAChar">
    <w:name w:val="PI-3 EMEA_SMCA Char"/>
    <w:qFormat/>
    <w:rsid w:val="00B12113"/>
    <w:rPr>
      <w:rFonts w:ascii="Times New Roman" w:eastAsia="Times New Roman" w:hAnsi="Times New Roman" w:cs="Times New Roman"/>
      <w:b/>
      <w:bCs/>
      <w:lang w:val="x-none"/>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unhideWhenUsed/>
    <w:rsid w:val="00B12113"/>
    <w:pPr>
      <w:spacing w:after="120" w:line="240" w:lineRule="auto"/>
    </w:pPr>
    <w:rPr>
      <w:rFonts w:ascii="Times New Roman" w:eastAsia="Times New Roman" w:hAnsi="Times New Roman" w:cs="Times New Roman"/>
      <w:szCs w:val="20"/>
      <w:lang w:val="lt-LT" w:eastAsia="en-US"/>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Debesliotekstas">
    <w:name w:val="Balloon Text"/>
    <w:basedOn w:val="prastasis"/>
    <w:link w:val="DebesliotekstasDiagrama"/>
    <w:semiHidden/>
    <w:unhideWhenUsed/>
    <w:qFormat/>
    <w:rsid w:val="00B12113"/>
    <w:pPr>
      <w:spacing w:after="0" w:line="240" w:lineRule="auto"/>
    </w:pPr>
    <w:rPr>
      <w:rFonts w:ascii="Tahoma" w:eastAsia="Times New Roman" w:hAnsi="Tahoma" w:cs="Tahoma"/>
      <w:sz w:val="16"/>
      <w:szCs w:val="16"/>
      <w:lang w:val="lt-LT" w:eastAsia="lt-LT"/>
    </w:rPr>
  </w:style>
  <w:style w:type="paragraph" w:styleId="Sraopastraipa">
    <w:name w:val="List Paragraph"/>
    <w:basedOn w:val="prastasis"/>
    <w:uiPriority w:val="34"/>
    <w:qFormat/>
    <w:rsid w:val="00B12113"/>
    <w:pPr>
      <w:spacing w:after="0" w:line="240" w:lineRule="auto"/>
      <w:ind w:left="720"/>
      <w:contextualSpacing/>
    </w:pPr>
    <w:rPr>
      <w:rFonts w:ascii="Times New Roman" w:eastAsia="Times New Roman" w:hAnsi="Times New Roman" w:cs="Times New Roman"/>
      <w:szCs w:val="20"/>
      <w:lang w:val="lt-LT" w:eastAsia="lt-LT"/>
    </w:rPr>
  </w:style>
  <w:style w:type="paragraph" w:styleId="Komentarotekstas">
    <w:name w:val="annotation text"/>
    <w:basedOn w:val="prastasis"/>
    <w:link w:val="KomentarotekstasDiagrama"/>
    <w:unhideWhenUsed/>
    <w:qFormat/>
    <w:rsid w:val="00B12113"/>
    <w:pPr>
      <w:spacing w:after="0" w:line="240" w:lineRule="auto"/>
    </w:pPr>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nhideWhenUsed/>
    <w:qFormat/>
    <w:rsid w:val="00B12113"/>
    <w:rPr>
      <w:b/>
      <w:bCs/>
    </w:rPr>
  </w:style>
  <w:style w:type="paragraph" w:styleId="Pataisymai">
    <w:name w:val="Revision"/>
    <w:uiPriority w:val="99"/>
    <w:semiHidden/>
    <w:qFormat/>
    <w:rsid w:val="00B12113"/>
    <w:rPr>
      <w:rFonts w:ascii="Times New Roman" w:eastAsia="Times New Roman" w:hAnsi="Times New Roman" w:cs="Times New Roman"/>
      <w:szCs w:val="20"/>
      <w:lang w:val="lt-LT" w:eastAsia="lt-LT"/>
    </w:rPr>
  </w:style>
  <w:style w:type="paragraph" w:customStyle="1" w:styleId="Puslapinantratirporat">
    <w:name w:val="Puslapinė antraštė ir poraštė"/>
    <w:basedOn w:val="prastasis"/>
    <w:qFormat/>
  </w:style>
  <w:style w:type="paragraph" w:styleId="Porat">
    <w:name w:val="footer"/>
    <w:basedOn w:val="prastasis"/>
    <w:link w:val="PoratDiagrama"/>
    <w:rsid w:val="00B12113"/>
    <w:pPr>
      <w:tabs>
        <w:tab w:val="center" w:pos="4153"/>
        <w:tab w:val="right" w:pos="8306"/>
      </w:tabs>
      <w:spacing w:after="0" w:line="240" w:lineRule="auto"/>
    </w:pPr>
    <w:rPr>
      <w:rFonts w:ascii="Times New Roman" w:eastAsia="Times New Roman" w:hAnsi="Times New Roman" w:cs="Times New Roman"/>
      <w:szCs w:val="20"/>
      <w:lang w:val="x-none" w:eastAsia="x-none"/>
    </w:rPr>
  </w:style>
  <w:style w:type="paragraph" w:styleId="Dokumentostruktra">
    <w:name w:val="Document Map"/>
    <w:basedOn w:val="prastasis"/>
    <w:link w:val="DokumentostruktraDiagrama"/>
    <w:semiHidden/>
    <w:qFormat/>
    <w:rsid w:val="00B12113"/>
    <w:pPr>
      <w:shd w:val="clear" w:color="auto" w:fill="000080"/>
      <w:spacing w:after="0" w:line="240" w:lineRule="auto"/>
    </w:pPr>
    <w:rPr>
      <w:rFonts w:ascii="Tahoma" w:eastAsia="Times New Roman" w:hAnsi="Tahoma" w:cs="Times New Roman"/>
      <w:szCs w:val="20"/>
      <w:lang w:val="lt-LT" w:eastAsia="lt-LT"/>
    </w:rPr>
  </w:style>
  <w:style w:type="paragraph" w:styleId="Pavadinimas">
    <w:name w:val="Title"/>
    <w:basedOn w:val="prastasis"/>
    <w:autoRedefine/>
    <w:qFormat/>
    <w:rsid w:val="00B12113"/>
    <w:pPr>
      <w:spacing w:after="0" w:line="240" w:lineRule="auto"/>
      <w:jc w:val="center"/>
      <w:outlineLvl w:val="0"/>
    </w:pPr>
    <w:rPr>
      <w:rFonts w:ascii="Times New Roman" w:eastAsia="Times New Roman" w:hAnsi="Times New Roman" w:cs="Times New Roman"/>
      <w:b/>
      <w:kern w:val="2"/>
      <w:szCs w:val="20"/>
      <w:lang w:val="x-none" w:eastAsia="x-none"/>
    </w:rPr>
  </w:style>
  <w:style w:type="paragraph" w:styleId="Paantrat">
    <w:name w:val="Subtitle"/>
    <w:basedOn w:val="prastasis"/>
    <w:link w:val="PaantratDiagrama"/>
    <w:qFormat/>
    <w:rsid w:val="00B12113"/>
    <w:pPr>
      <w:spacing w:after="0" w:line="240" w:lineRule="auto"/>
      <w:jc w:val="center"/>
    </w:pPr>
    <w:rPr>
      <w:rFonts w:ascii="TimesNewRoman,Bold" w:eastAsia="Times New Roman" w:hAnsi="TimesNewRoman,Bold" w:cs="Times New Roman"/>
      <w:b/>
      <w:color w:val="000000"/>
      <w:szCs w:val="20"/>
      <w:lang w:eastAsia="lt-LT"/>
    </w:rPr>
  </w:style>
  <w:style w:type="paragraph" w:styleId="Antrats">
    <w:name w:val="header"/>
    <w:basedOn w:val="prastasis"/>
    <w:link w:val="AntratsDiagrama"/>
    <w:rsid w:val="00B12113"/>
    <w:pPr>
      <w:widowControl w:val="0"/>
      <w:tabs>
        <w:tab w:val="center" w:pos="4153"/>
        <w:tab w:val="right" w:pos="8306"/>
      </w:tabs>
      <w:spacing w:before="20" w:after="0" w:line="240" w:lineRule="auto"/>
      <w:ind w:left="280" w:hanging="280"/>
    </w:pPr>
    <w:rPr>
      <w:rFonts w:ascii="Times New Roman" w:eastAsia="Times New Roman" w:hAnsi="Times New Roman" w:cs="Times New Roman"/>
      <w:szCs w:val="20"/>
      <w:lang w:val="x-none" w:eastAsia="en-US"/>
    </w:rPr>
  </w:style>
  <w:style w:type="paragraph" w:styleId="Pagrindinistekstas2">
    <w:name w:val="Body Text 2"/>
    <w:basedOn w:val="prastasis"/>
    <w:link w:val="Pagrindinistekstas2Diagrama"/>
    <w:qFormat/>
    <w:rsid w:val="00B12113"/>
    <w:pPr>
      <w:spacing w:after="120" w:line="480" w:lineRule="auto"/>
    </w:pPr>
    <w:rPr>
      <w:rFonts w:ascii="Times New Roman" w:eastAsia="Times New Roman" w:hAnsi="Times New Roman" w:cs="Times New Roman"/>
      <w:szCs w:val="20"/>
      <w:lang w:val="x-none" w:eastAsia="x-none"/>
    </w:rPr>
  </w:style>
  <w:style w:type="paragraph" w:styleId="Pagrindinistekstas3">
    <w:name w:val="Body Text 3"/>
    <w:basedOn w:val="prastasis"/>
    <w:link w:val="Pagrindinistekstas3Diagrama"/>
    <w:qFormat/>
    <w:rsid w:val="00B12113"/>
    <w:pPr>
      <w:spacing w:after="120" w:line="240" w:lineRule="auto"/>
    </w:pPr>
    <w:rPr>
      <w:rFonts w:ascii="Times New Roman" w:eastAsia="Times New Roman" w:hAnsi="Times New Roman" w:cs="Times New Roman"/>
      <w:sz w:val="16"/>
      <w:szCs w:val="16"/>
      <w:lang w:val="x-none" w:eastAsia="x-none"/>
    </w:rPr>
  </w:style>
  <w:style w:type="paragraph" w:styleId="Tekstoblokas">
    <w:name w:val="Block Text"/>
    <w:basedOn w:val="prastasis"/>
    <w:qFormat/>
    <w:rsid w:val="00B12113"/>
    <w:pPr>
      <w:spacing w:after="0" w:line="240" w:lineRule="auto"/>
      <w:ind w:left="567" w:right="-2" w:hanging="567"/>
    </w:pPr>
    <w:rPr>
      <w:rFonts w:ascii="Times New Roman" w:eastAsia="Times New Roman" w:hAnsi="Times New Roman" w:cs="Times New Roman"/>
      <w:b/>
      <w:caps/>
      <w:szCs w:val="24"/>
      <w:lang w:val="lt-LT" w:eastAsia="en-US"/>
    </w:rPr>
  </w:style>
  <w:style w:type="paragraph" w:styleId="Pagrindiniotekstotrauka">
    <w:name w:val="Body Text Indent"/>
    <w:basedOn w:val="prastasis"/>
    <w:link w:val="PagrindiniotekstotraukaDiagrama"/>
    <w:rsid w:val="00B12113"/>
    <w:pPr>
      <w:spacing w:after="120" w:line="240" w:lineRule="auto"/>
      <w:ind w:left="283"/>
    </w:pPr>
    <w:rPr>
      <w:rFonts w:ascii="Times New Roman" w:eastAsia="Times New Roman" w:hAnsi="Times New Roman" w:cs="Times New Roman"/>
      <w:szCs w:val="20"/>
      <w:lang w:val="x-none" w:eastAsia="x-none"/>
    </w:rPr>
  </w:style>
  <w:style w:type="paragraph" w:styleId="Pagrindiniotekstotrauka2">
    <w:name w:val="Body Text Indent 2"/>
    <w:basedOn w:val="prastasis"/>
    <w:link w:val="Pagrindiniotekstotrauka2Diagrama"/>
    <w:qFormat/>
    <w:rsid w:val="00B12113"/>
    <w:pPr>
      <w:spacing w:after="120" w:line="480" w:lineRule="auto"/>
      <w:ind w:left="283"/>
    </w:pPr>
    <w:rPr>
      <w:rFonts w:ascii="Times New Roman" w:eastAsia="Times New Roman" w:hAnsi="Times New Roman" w:cs="Times New Roman"/>
      <w:szCs w:val="20"/>
      <w:lang w:val="lt-LT" w:eastAsia="lt-LT"/>
    </w:rPr>
  </w:style>
  <w:style w:type="paragraph" w:customStyle="1" w:styleId="BlockText1">
    <w:name w:val="Block Text1"/>
    <w:basedOn w:val="prastasis"/>
    <w:qFormat/>
    <w:rsid w:val="00B12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cs="Times New Roman"/>
      <w:szCs w:val="20"/>
      <w:lang w:eastAsia="en-US"/>
    </w:rPr>
  </w:style>
  <w:style w:type="paragraph" w:customStyle="1" w:styleId="listdashnospace">
    <w:name w:val="list:dashnospace"/>
    <w:basedOn w:val="prastasis"/>
    <w:qFormat/>
    <w:rsid w:val="00B12113"/>
    <w:pPr>
      <w:spacing w:after="0" w:line="240" w:lineRule="auto"/>
    </w:pPr>
    <w:rPr>
      <w:rFonts w:ascii="Times New Roman" w:eastAsia="Times New Roman" w:hAnsi="Times New Roman" w:cs="Times New Roman"/>
      <w:sz w:val="24"/>
      <w:szCs w:val="20"/>
      <w:lang w:val="en-GB" w:eastAsia="en-US"/>
    </w:rPr>
  </w:style>
  <w:style w:type="paragraph" w:customStyle="1" w:styleId="BTEMEASMCA">
    <w:name w:val="BT EMEA_SMCA"/>
    <w:basedOn w:val="prastasis"/>
    <w:link w:val="BTEMEASMCAChar"/>
    <w:autoRedefine/>
    <w:qFormat/>
    <w:rsid w:val="00B12113"/>
    <w:pPr>
      <w:spacing w:after="0" w:line="240" w:lineRule="auto"/>
    </w:pPr>
    <w:rPr>
      <w:rFonts w:ascii="Times New Roman" w:eastAsia="Times New Roman" w:hAnsi="Times New Roman" w:cs="Times New Roman"/>
      <w:b/>
      <w:lang w:val="lt-LT" w:eastAsia="en-US"/>
    </w:rPr>
  </w:style>
  <w:style w:type="paragraph" w:styleId="Pagrindiniotekstotrauka3">
    <w:name w:val="Body Text Indent 3"/>
    <w:basedOn w:val="prastasis"/>
    <w:link w:val="Pagrindiniotekstotrauka3Diagrama"/>
    <w:qFormat/>
    <w:rsid w:val="00B12113"/>
    <w:pPr>
      <w:spacing w:after="120" w:line="240" w:lineRule="auto"/>
      <w:ind w:left="283"/>
    </w:pPr>
    <w:rPr>
      <w:rFonts w:ascii="Times New Roman" w:eastAsia="Times New Roman" w:hAnsi="Times New Roman" w:cs="Times New Roman"/>
      <w:sz w:val="16"/>
      <w:szCs w:val="16"/>
      <w:lang w:val="lt-LT" w:eastAsia="lt-LT"/>
    </w:rPr>
  </w:style>
  <w:style w:type="paragraph" w:customStyle="1" w:styleId="EMEAEnBodyText">
    <w:name w:val="EMEA En Body Text"/>
    <w:basedOn w:val="prastasis"/>
    <w:qFormat/>
    <w:rsid w:val="00B12113"/>
    <w:pPr>
      <w:spacing w:before="120" w:after="120" w:line="240" w:lineRule="auto"/>
      <w:jc w:val="both"/>
    </w:pPr>
    <w:rPr>
      <w:rFonts w:ascii="Times New Roman" w:eastAsia="Times New Roman" w:hAnsi="Times New Roman" w:cs="Times New Roman"/>
      <w:szCs w:val="20"/>
      <w:lang w:eastAsia="en-US"/>
    </w:rPr>
  </w:style>
  <w:style w:type="paragraph" w:customStyle="1" w:styleId="AHeader1">
    <w:name w:val="AHeader 1"/>
    <w:basedOn w:val="prastasis"/>
    <w:qFormat/>
    <w:rsid w:val="00B12113"/>
    <w:pPr>
      <w:spacing w:after="120" w:line="240" w:lineRule="auto"/>
    </w:pPr>
    <w:rPr>
      <w:rFonts w:ascii="Arial" w:eastAsia="Times New Roman" w:hAnsi="Arial" w:cs="Arial"/>
      <w:b/>
      <w:bCs/>
      <w:sz w:val="24"/>
      <w:szCs w:val="20"/>
      <w:lang w:val="lt-LT" w:eastAsia="en-US"/>
    </w:rPr>
  </w:style>
  <w:style w:type="paragraph" w:customStyle="1" w:styleId="AHeader2">
    <w:name w:val="AHeader 2"/>
    <w:basedOn w:val="AHeader1"/>
    <w:qFormat/>
    <w:rsid w:val="00B12113"/>
    <w:pPr>
      <w:tabs>
        <w:tab w:val="left" w:pos="360"/>
      </w:tabs>
    </w:pPr>
    <w:rPr>
      <w:sz w:val="22"/>
    </w:rPr>
  </w:style>
  <w:style w:type="paragraph" w:customStyle="1" w:styleId="AHeader3">
    <w:name w:val="AHeader 3"/>
    <w:basedOn w:val="AHeader2"/>
    <w:qFormat/>
    <w:rsid w:val="00B12113"/>
    <w:pPr>
      <w:tabs>
        <w:tab w:val="left" w:pos="1440"/>
      </w:tabs>
    </w:pPr>
  </w:style>
  <w:style w:type="paragraph" w:customStyle="1" w:styleId="AHeader2abc">
    <w:name w:val="AHeader 2 abc"/>
    <w:basedOn w:val="AHeader3"/>
    <w:qFormat/>
    <w:rsid w:val="00B12113"/>
    <w:pPr>
      <w:ind w:left="1276" w:hanging="567"/>
      <w:jc w:val="both"/>
    </w:pPr>
    <w:rPr>
      <w:b w:val="0"/>
      <w:bCs w:val="0"/>
    </w:rPr>
  </w:style>
  <w:style w:type="paragraph" w:customStyle="1" w:styleId="AHeader3abc">
    <w:name w:val="AHeader 3 abc"/>
    <w:basedOn w:val="AHeader2abc"/>
    <w:qFormat/>
    <w:rsid w:val="00B12113"/>
    <w:pPr>
      <w:ind w:left="1701"/>
    </w:pPr>
  </w:style>
  <w:style w:type="paragraph" w:customStyle="1" w:styleId="PI-1EMEASMCA">
    <w:name w:val="PI-1 EMEA_SMCA"/>
    <w:basedOn w:val="Antrat2"/>
    <w:autoRedefine/>
    <w:qFormat/>
    <w:rsid w:val="00B12113"/>
    <w:pPr>
      <w:tabs>
        <w:tab w:val="left" w:pos="567"/>
      </w:tabs>
    </w:pPr>
    <w:rPr>
      <w:szCs w:val="22"/>
      <w:lang w:eastAsia="en-US"/>
    </w:rPr>
  </w:style>
  <w:style w:type="paragraph" w:customStyle="1" w:styleId="PI-1labEMEASMCA">
    <w:name w:val="PI-1_lab EMEA_SMCA"/>
    <w:basedOn w:val="prastasis"/>
    <w:autoRedefine/>
    <w:qFormat/>
    <w:rsid w:val="00B1211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eastAsia="en-US"/>
    </w:rPr>
  </w:style>
  <w:style w:type="paragraph" w:customStyle="1" w:styleId="PI-2EMEASMCA">
    <w:name w:val="PI-2 EMEA_SMCA"/>
    <w:basedOn w:val="Antrat3"/>
    <w:autoRedefine/>
    <w:qFormat/>
    <w:rsid w:val="00B12113"/>
    <w:pPr>
      <w:keepLines/>
      <w:tabs>
        <w:tab w:val="left" w:pos="567"/>
      </w:tabs>
      <w:ind w:left="567" w:hanging="567"/>
    </w:pPr>
    <w:rPr>
      <w:b/>
      <w:kern w:val="2"/>
      <w:u w:val="none"/>
      <w:lang w:eastAsia="en-US"/>
    </w:rPr>
  </w:style>
  <w:style w:type="paragraph" w:customStyle="1" w:styleId="TTEMEASMCA">
    <w:name w:val="TT EMEA_SMCA"/>
    <w:basedOn w:val="Antrat1"/>
    <w:link w:val="TTEMEASMCAChar"/>
    <w:autoRedefine/>
    <w:qFormat/>
    <w:rsid w:val="00B12113"/>
    <w:pPr>
      <w:keepNext w:val="0"/>
      <w:tabs>
        <w:tab w:val="left" w:pos="567"/>
      </w:tabs>
      <w:ind w:left="567" w:hanging="567"/>
      <w:jc w:val="center"/>
    </w:pPr>
    <w:rPr>
      <w:caps/>
      <w:szCs w:val="22"/>
      <w:lang w:val="en-US" w:eastAsia="en-US"/>
    </w:rPr>
  </w:style>
  <w:style w:type="paragraph" w:customStyle="1" w:styleId="BTAnIIEMEASMCA">
    <w:name w:val="BT(AnII) EMEA_SMCA"/>
    <w:basedOn w:val="Debesliotekstas"/>
    <w:autoRedefine/>
    <w:qFormat/>
    <w:rsid w:val="00B12113"/>
    <w:pPr>
      <w:tabs>
        <w:tab w:val="left" w:pos="1701"/>
      </w:tabs>
      <w:ind w:left="1701" w:hanging="567"/>
    </w:pPr>
    <w:rPr>
      <w:rFonts w:ascii="Times New Roman" w:hAnsi="Times New Roman" w:cs="Times New Roman"/>
      <w:b/>
      <w:sz w:val="22"/>
      <w:szCs w:val="22"/>
      <w:lang w:val="en-GB" w:eastAsia="en-US"/>
    </w:rPr>
  </w:style>
  <w:style w:type="paragraph" w:customStyle="1" w:styleId="BT-EMEASMCA">
    <w:name w:val="BT- EMEA_SMCA"/>
    <w:basedOn w:val="BTEMEASMCA"/>
    <w:autoRedefine/>
    <w:qFormat/>
    <w:rsid w:val="00B12113"/>
    <w:pPr>
      <w:tabs>
        <w:tab w:val="left" w:pos="360"/>
      </w:tabs>
    </w:pPr>
  </w:style>
  <w:style w:type="paragraph" w:customStyle="1" w:styleId="BTbEMEASMCA">
    <w:name w:val="BT(b) EMEA_SMCA"/>
    <w:basedOn w:val="BTEMEASMCA"/>
    <w:autoRedefine/>
    <w:qFormat/>
    <w:rsid w:val="00B12113"/>
    <w:rPr>
      <w:b w:val="0"/>
    </w:rPr>
  </w:style>
  <w:style w:type="paragraph" w:customStyle="1" w:styleId="BTbeEMEASMCA">
    <w:name w:val="BT(be) EMEA_SMCA"/>
    <w:basedOn w:val="BTEMEASMCA"/>
    <w:autoRedefine/>
    <w:qFormat/>
    <w:rsid w:val="00B12113"/>
    <w:pPr>
      <w:jc w:val="center"/>
    </w:pPr>
    <w:rPr>
      <w:b w:val="0"/>
    </w:rPr>
  </w:style>
  <w:style w:type="paragraph" w:customStyle="1" w:styleId="BTeEMEASMCA">
    <w:name w:val="BT(e) EMEA_SMCA"/>
    <w:basedOn w:val="BTEMEASMCA"/>
    <w:autoRedefine/>
    <w:qFormat/>
    <w:rsid w:val="00B12113"/>
    <w:pPr>
      <w:jc w:val="center"/>
    </w:pPr>
  </w:style>
  <w:style w:type="paragraph" w:customStyle="1" w:styleId="BTgEMEASMCA">
    <w:name w:val="BT(g) EMEA_SMCA"/>
    <w:basedOn w:val="BTEMEASMCA"/>
    <w:link w:val="BTgEMEASMCAChar"/>
    <w:autoRedefine/>
    <w:qFormat/>
    <w:rsid w:val="00B12113"/>
    <w:rPr>
      <w:i/>
      <w:color w:val="008000"/>
    </w:rPr>
  </w:style>
  <w:style w:type="paragraph" w:customStyle="1" w:styleId="BTuEMEASMCA">
    <w:name w:val="BT(u) EMEA_SMCA"/>
    <w:basedOn w:val="BTEMEASMCA"/>
    <w:autoRedefine/>
    <w:qFormat/>
    <w:rsid w:val="00B12113"/>
    <w:rPr>
      <w:u w:val="single"/>
    </w:rPr>
  </w:style>
  <w:style w:type="paragraph" w:customStyle="1" w:styleId="PI-3EMEASMCA">
    <w:name w:val="PI-3 EMEA_SMCA"/>
    <w:basedOn w:val="prastasis"/>
    <w:autoRedefine/>
    <w:qFormat/>
    <w:rsid w:val="00B12113"/>
    <w:pPr>
      <w:spacing w:after="0" w:line="220" w:lineRule="exact"/>
    </w:pPr>
    <w:rPr>
      <w:rFonts w:ascii="Times New Roman" w:eastAsia="Times New Roman" w:hAnsi="Times New Roman" w:cs="Times New Roman"/>
      <w:b/>
      <w:bCs/>
      <w:lang w:val="x-none" w:eastAsia="en-US"/>
    </w:rPr>
  </w:style>
  <w:style w:type="paragraph" w:customStyle="1" w:styleId="Default">
    <w:name w:val="Default"/>
    <w:qFormat/>
    <w:rsid w:val="00B12113"/>
    <w:rPr>
      <w:rFonts w:ascii="Times New Roman" w:eastAsia="Times New Roman" w:hAnsi="Times New Roman" w:cs="Times New Roman"/>
      <w:color w:val="000000"/>
      <w:sz w:val="24"/>
      <w:szCs w:val="24"/>
    </w:rPr>
  </w:style>
  <w:style w:type="numbering" w:customStyle="1" w:styleId="NoList1">
    <w:name w:val="No List1"/>
    <w:uiPriority w:val="99"/>
    <w:semiHidden/>
    <w:unhideWhenUsed/>
    <w:qFormat/>
    <w:rsid w:val="00B12113"/>
  </w:style>
  <w:style w:type="table" w:styleId="Lentelstinklelis">
    <w:name w:val="Table Grid"/>
    <w:basedOn w:val="prastojilentel"/>
    <w:uiPriority w:val="59"/>
    <w:rsid w:val="00B12113"/>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rsid w:val="00B1211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24C92"/>
    <w:rPr>
      <w:color w:val="0000FF" w:themeColor="hyperlink"/>
      <w:u w:val="single"/>
    </w:rPr>
  </w:style>
  <w:style w:type="character" w:customStyle="1" w:styleId="UnresolvedMention1">
    <w:name w:val="Unresolved Mention1"/>
    <w:basedOn w:val="Numatytasispastraiposriftas"/>
    <w:uiPriority w:val="99"/>
    <w:semiHidden/>
    <w:unhideWhenUsed/>
    <w:rsid w:val="00324C92"/>
    <w:rPr>
      <w:color w:val="605E5C"/>
      <w:shd w:val="clear" w:color="auto" w:fill="E1DFDD"/>
    </w:rPr>
  </w:style>
  <w:style w:type="character" w:styleId="Neapdorotaspaminjimas">
    <w:name w:val="Unresolved Mention"/>
    <w:basedOn w:val="Numatytasispastraiposriftas"/>
    <w:uiPriority w:val="99"/>
    <w:semiHidden/>
    <w:unhideWhenUsed/>
    <w:rsid w:val="00BB5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6655">
      <w:bodyDiv w:val="1"/>
      <w:marLeft w:val="0"/>
      <w:marRight w:val="0"/>
      <w:marTop w:val="0"/>
      <w:marBottom w:val="0"/>
      <w:divBdr>
        <w:top w:val="none" w:sz="0" w:space="0" w:color="auto"/>
        <w:left w:val="none" w:sz="0" w:space="0" w:color="auto"/>
        <w:bottom w:val="none" w:sz="0" w:space="0" w:color="auto"/>
        <w:right w:val="none" w:sz="0" w:space="0" w:color="auto"/>
      </w:divBdr>
    </w:div>
    <w:div w:id="102336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3C859-61CD-4646-922A-1E05E1972DE6}">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34821</Words>
  <Characters>19849</Characters>
  <Application>Microsoft Office Word</Application>
  <DocSecurity>4</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Malaskeviciute, Asta (Ext)</dc:creator>
  <dc:description/>
  <cp:lastModifiedBy>Albina Burkauskaitė</cp:lastModifiedBy>
  <cp:revision>2</cp:revision>
  <dcterms:created xsi:type="dcterms:W3CDTF">2026-03-24T10:52:00Z</dcterms:created>
  <dcterms:modified xsi:type="dcterms:W3CDTF">2026-03-24T10:52:00Z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4929bff8-5b33-42aa-95d2-28f72e792cb0_Enabled">
    <vt:lpwstr>true</vt:lpwstr>
  </property>
  <property fmtid="{D5CDD505-2E9C-101B-9397-08002B2CF9AE}" pid="10" name="MSIP_Label_4929bff8-5b33-42aa-95d2-28f72e792cb0_SetDate">
    <vt:lpwstr>2021-01-04T09:50:01Z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f930db05-317a-4a37-b68f-5e7ab4eb9401</vt:lpwstr>
  </property>
  <property fmtid="{D5CDD505-2E9C-101B-9397-08002B2CF9AE}" pid="15" name="MSIP_Label_4929bff8-5b33-42aa-95d2-28f72e792cb0_ContentBits">
    <vt:lpwstr>0</vt:lpwstr>
  </property>
</Properties>
</file>