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1E769" w14:textId="77777777" w:rsidR="00272BAB" w:rsidRPr="007607D5" w:rsidRDefault="00272BAB" w:rsidP="00272BAB">
      <w:pPr>
        <w:spacing w:after="0" w:line="240" w:lineRule="auto"/>
        <w:rPr>
          <w:rFonts w:ascii="Times New Roman" w:eastAsia="MS Mincho" w:hAnsi="Times New Roman"/>
          <w:lang w:val="en-US"/>
        </w:rPr>
      </w:pPr>
    </w:p>
    <w:p w14:paraId="16B757B3" w14:textId="77777777" w:rsidR="00272BAB" w:rsidRPr="007607D5" w:rsidRDefault="00272BAB" w:rsidP="00272BAB">
      <w:pPr>
        <w:spacing w:after="0" w:line="240" w:lineRule="auto"/>
        <w:rPr>
          <w:rFonts w:ascii="Times New Roman" w:eastAsia="MS Mincho" w:hAnsi="Times New Roman"/>
        </w:rPr>
      </w:pPr>
    </w:p>
    <w:p w14:paraId="12AC3C7B" w14:textId="77777777" w:rsidR="00272BAB" w:rsidRPr="007607D5" w:rsidRDefault="00272BAB" w:rsidP="00272BAB">
      <w:pPr>
        <w:spacing w:after="0" w:line="240" w:lineRule="auto"/>
        <w:rPr>
          <w:rFonts w:ascii="Times New Roman" w:eastAsia="MS Mincho" w:hAnsi="Times New Roman"/>
        </w:rPr>
      </w:pPr>
    </w:p>
    <w:p w14:paraId="7498F4FA" w14:textId="77777777" w:rsidR="00272BAB" w:rsidRPr="007607D5" w:rsidRDefault="00272BAB" w:rsidP="00272BAB">
      <w:pPr>
        <w:spacing w:after="0" w:line="240" w:lineRule="auto"/>
        <w:rPr>
          <w:rFonts w:ascii="Times New Roman" w:eastAsia="MS Mincho" w:hAnsi="Times New Roman"/>
        </w:rPr>
      </w:pPr>
    </w:p>
    <w:p w14:paraId="2AFB00CD" w14:textId="77777777" w:rsidR="00272BAB" w:rsidRPr="007607D5" w:rsidRDefault="00272BAB" w:rsidP="00272BAB">
      <w:pPr>
        <w:spacing w:after="0" w:line="240" w:lineRule="auto"/>
        <w:rPr>
          <w:rFonts w:ascii="Times New Roman" w:eastAsia="MS Mincho" w:hAnsi="Times New Roman"/>
        </w:rPr>
      </w:pPr>
    </w:p>
    <w:p w14:paraId="7A5A7430" w14:textId="77777777" w:rsidR="00272BAB" w:rsidRPr="007607D5" w:rsidRDefault="00272BAB" w:rsidP="00272BAB">
      <w:pPr>
        <w:spacing w:after="0" w:line="240" w:lineRule="auto"/>
        <w:rPr>
          <w:rFonts w:ascii="Times New Roman" w:eastAsia="MS Mincho" w:hAnsi="Times New Roman"/>
        </w:rPr>
      </w:pPr>
    </w:p>
    <w:p w14:paraId="7B284CB8" w14:textId="77777777" w:rsidR="00272BAB" w:rsidRPr="007607D5" w:rsidRDefault="00272BAB" w:rsidP="00272BAB">
      <w:pPr>
        <w:spacing w:after="0" w:line="240" w:lineRule="auto"/>
        <w:rPr>
          <w:rFonts w:ascii="Times New Roman" w:eastAsia="MS Mincho" w:hAnsi="Times New Roman"/>
        </w:rPr>
      </w:pPr>
    </w:p>
    <w:p w14:paraId="541435A4" w14:textId="77777777" w:rsidR="00272BAB" w:rsidRPr="007607D5" w:rsidRDefault="00272BAB" w:rsidP="00272BAB">
      <w:pPr>
        <w:spacing w:after="0" w:line="240" w:lineRule="auto"/>
        <w:rPr>
          <w:rFonts w:ascii="Times New Roman" w:eastAsia="MS Mincho" w:hAnsi="Times New Roman"/>
        </w:rPr>
      </w:pPr>
    </w:p>
    <w:p w14:paraId="265AA5BA" w14:textId="77777777" w:rsidR="00272BAB" w:rsidRPr="007607D5" w:rsidRDefault="00272BAB" w:rsidP="00272BAB">
      <w:pPr>
        <w:spacing w:after="0" w:line="240" w:lineRule="auto"/>
        <w:rPr>
          <w:rFonts w:ascii="Times New Roman" w:eastAsia="MS Mincho" w:hAnsi="Times New Roman"/>
        </w:rPr>
      </w:pPr>
    </w:p>
    <w:p w14:paraId="7E949F8B" w14:textId="77777777" w:rsidR="00272BAB" w:rsidRPr="007607D5" w:rsidRDefault="00272BAB" w:rsidP="00272BAB">
      <w:pPr>
        <w:spacing w:after="0" w:line="240" w:lineRule="auto"/>
        <w:rPr>
          <w:rFonts w:ascii="Times New Roman" w:eastAsia="MS Mincho" w:hAnsi="Times New Roman"/>
        </w:rPr>
      </w:pPr>
    </w:p>
    <w:p w14:paraId="26B98292" w14:textId="77777777" w:rsidR="00272BAB" w:rsidRPr="007607D5" w:rsidRDefault="00272BAB" w:rsidP="00272BAB">
      <w:pPr>
        <w:spacing w:after="0" w:line="240" w:lineRule="auto"/>
        <w:rPr>
          <w:rFonts w:ascii="Times New Roman" w:eastAsia="Times New Roman" w:hAnsi="Times New Roman"/>
          <w:lang w:eastAsia="en-GB"/>
        </w:rPr>
      </w:pPr>
    </w:p>
    <w:p w14:paraId="35D2E43F" w14:textId="77777777" w:rsidR="00272BAB" w:rsidRPr="007607D5" w:rsidRDefault="00272BAB" w:rsidP="00272BAB">
      <w:pPr>
        <w:spacing w:after="0" w:line="240" w:lineRule="auto"/>
        <w:rPr>
          <w:rFonts w:ascii="Times New Roman" w:eastAsia="Times New Roman" w:hAnsi="Times New Roman"/>
          <w:lang w:eastAsia="en-GB"/>
        </w:rPr>
      </w:pPr>
    </w:p>
    <w:p w14:paraId="768B0A1E" w14:textId="77777777" w:rsidR="00272BAB" w:rsidRPr="007607D5" w:rsidRDefault="00272BAB" w:rsidP="00272BAB">
      <w:pPr>
        <w:spacing w:after="0" w:line="240" w:lineRule="auto"/>
        <w:rPr>
          <w:rFonts w:ascii="Times New Roman" w:eastAsia="Times New Roman" w:hAnsi="Times New Roman"/>
          <w:lang w:eastAsia="en-GB"/>
        </w:rPr>
      </w:pPr>
    </w:p>
    <w:p w14:paraId="4F101ACE" w14:textId="77777777" w:rsidR="00272BAB" w:rsidRPr="007607D5" w:rsidRDefault="00272BAB" w:rsidP="00272BAB">
      <w:pPr>
        <w:spacing w:after="0" w:line="240" w:lineRule="auto"/>
        <w:rPr>
          <w:rFonts w:ascii="Times New Roman" w:eastAsia="Times New Roman" w:hAnsi="Times New Roman"/>
          <w:lang w:eastAsia="en-GB"/>
        </w:rPr>
      </w:pPr>
    </w:p>
    <w:p w14:paraId="37E13F0E" w14:textId="77777777" w:rsidR="00272BAB" w:rsidRPr="007607D5" w:rsidRDefault="00272BAB" w:rsidP="00272BAB">
      <w:pPr>
        <w:spacing w:after="0" w:line="240" w:lineRule="auto"/>
        <w:rPr>
          <w:rFonts w:ascii="Times New Roman" w:eastAsia="Times New Roman" w:hAnsi="Times New Roman"/>
          <w:lang w:eastAsia="en-GB"/>
        </w:rPr>
      </w:pPr>
    </w:p>
    <w:p w14:paraId="573CDD57" w14:textId="77777777" w:rsidR="00272BAB" w:rsidRPr="007607D5" w:rsidRDefault="00272BAB" w:rsidP="00272BAB">
      <w:pPr>
        <w:spacing w:after="0" w:line="240" w:lineRule="auto"/>
        <w:rPr>
          <w:rFonts w:ascii="Times New Roman" w:eastAsia="Times New Roman" w:hAnsi="Times New Roman"/>
          <w:lang w:eastAsia="en-GB"/>
        </w:rPr>
      </w:pPr>
    </w:p>
    <w:p w14:paraId="550449F7" w14:textId="77777777" w:rsidR="00272BAB" w:rsidRPr="007607D5" w:rsidRDefault="00272BAB" w:rsidP="00272BAB">
      <w:pPr>
        <w:spacing w:after="0" w:line="240" w:lineRule="auto"/>
        <w:rPr>
          <w:rFonts w:ascii="Times New Roman" w:eastAsia="Times New Roman" w:hAnsi="Times New Roman"/>
          <w:lang w:eastAsia="en-GB"/>
        </w:rPr>
      </w:pPr>
    </w:p>
    <w:p w14:paraId="20967022" w14:textId="77777777" w:rsidR="00272BAB" w:rsidRPr="007607D5" w:rsidRDefault="00272BAB" w:rsidP="00272BAB">
      <w:pPr>
        <w:spacing w:after="0" w:line="240" w:lineRule="auto"/>
        <w:rPr>
          <w:rFonts w:ascii="Times New Roman" w:eastAsia="Times New Roman" w:hAnsi="Times New Roman"/>
          <w:lang w:eastAsia="en-GB"/>
        </w:rPr>
      </w:pPr>
    </w:p>
    <w:p w14:paraId="4658954E" w14:textId="77777777" w:rsidR="00272BAB" w:rsidRPr="007607D5" w:rsidRDefault="00272BAB" w:rsidP="00272BAB">
      <w:pPr>
        <w:spacing w:after="0" w:line="240" w:lineRule="auto"/>
        <w:rPr>
          <w:rFonts w:ascii="Times New Roman" w:eastAsia="Times New Roman" w:hAnsi="Times New Roman"/>
          <w:lang w:eastAsia="en-GB"/>
        </w:rPr>
      </w:pPr>
    </w:p>
    <w:p w14:paraId="4F6499B7" w14:textId="77777777" w:rsidR="00272BAB" w:rsidRPr="007607D5" w:rsidRDefault="00272BAB" w:rsidP="00272BAB">
      <w:pPr>
        <w:spacing w:after="0" w:line="240" w:lineRule="auto"/>
        <w:rPr>
          <w:rFonts w:ascii="Times New Roman" w:eastAsia="Times New Roman" w:hAnsi="Times New Roman"/>
          <w:lang w:eastAsia="en-GB"/>
        </w:rPr>
      </w:pPr>
    </w:p>
    <w:p w14:paraId="6169ED27" w14:textId="77777777" w:rsidR="00272BAB" w:rsidRPr="007607D5" w:rsidRDefault="00272BAB" w:rsidP="00272BAB">
      <w:pPr>
        <w:spacing w:after="0" w:line="240" w:lineRule="auto"/>
        <w:rPr>
          <w:rFonts w:ascii="Times New Roman" w:eastAsia="Times New Roman" w:hAnsi="Times New Roman"/>
          <w:lang w:eastAsia="en-GB"/>
        </w:rPr>
      </w:pPr>
    </w:p>
    <w:p w14:paraId="37BBCBAF" w14:textId="77777777" w:rsidR="00272BAB" w:rsidRPr="007607D5" w:rsidRDefault="00272BAB" w:rsidP="00272BAB">
      <w:pPr>
        <w:spacing w:after="0" w:line="240" w:lineRule="auto"/>
        <w:rPr>
          <w:rFonts w:ascii="Times New Roman" w:eastAsia="Times New Roman" w:hAnsi="Times New Roman"/>
          <w:lang w:eastAsia="en-GB"/>
        </w:rPr>
      </w:pPr>
    </w:p>
    <w:p w14:paraId="3A81BC3C" w14:textId="77777777" w:rsidR="00272BAB" w:rsidRPr="007607D5" w:rsidRDefault="00272BAB" w:rsidP="00272BAB">
      <w:pPr>
        <w:spacing w:after="0" w:line="240" w:lineRule="auto"/>
        <w:rPr>
          <w:rFonts w:ascii="Times New Roman" w:eastAsia="Times New Roman" w:hAnsi="Times New Roman"/>
          <w:lang w:eastAsia="en-GB"/>
        </w:rPr>
      </w:pPr>
    </w:p>
    <w:p w14:paraId="1E1F2476" w14:textId="77777777" w:rsidR="00272BAB" w:rsidRPr="007607D5" w:rsidRDefault="00272BAB" w:rsidP="00272BAB">
      <w:pPr>
        <w:tabs>
          <w:tab w:val="left" w:pos="567"/>
        </w:tabs>
        <w:spacing w:after="0" w:line="240" w:lineRule="auto"/>
        <w:jc w:val="center"/>
        <w:outlineLvl w:val="0"/>
        <w:rPr>
          <w:rFonts w:ascii="Times New Roman" w:eastAsia="MS Mincho" w:hAnsi="Times New Roman"/>
          <w:b/>
          <w:caps/>
        </w:rPr>
      </w:pPr>
      <w:bookmarkStart w:id="0" w:name="_Toc129243096"/>
      <w:bookmarkStart w:id="1" w:name="_Toc129243221"/>
      <w:r w:rsidRPr="007607D5">
        <w:rPr>
          <w:rFonts w:ascii="Times New Roman" w:eastAsia="MS Mincho" w:hAnsi="Times New Roman"/>
          <w:b/>
          <w:caps/>
        </w:rPr>
        <w:t>I PRIEDAS</w:t>
      </w:r>
      <w:bookmarkEnd w:id="0"/>
      <w:bookmarkEnd w:id="1"/>
      <w:r w:rsidRPr="007607D5">
        <w:rPr>
          <w:rFonts w:ascii="Times New Roman" w:eastAsia="MS Mincho" w:hAnsi="Times New Roman"/>
          <w:b/>
          <w:caps/>
          <w:lang w:val="en-US"/>
        </w:rPr>
        <w:fldChar w:fldCharType="begin"/>
      </w:r>
      <w:r w:rsidRPr="007607D5">
        <w:rPr>
          <w:rFonts w:ascii="Times New Roman" w:eastAsia="MS Mincho" w:hAnsi="Times New Roman"/>
          <w:b/>
          <w:caps/>
        </w:rPr>
        <w:instrText xml:space="preserve"> DOCVARIABLE VAULT_ND_bf895d56-2421-4a36-9e4a-98af0a02764c \* MERGEFORMAT </w:instrText>
      </w:r>
      <w:r w:rsidRPr="007607D5">
        <w:rPr>
          <w:rFonts w:ascii="Times New Roman" w:eastAsia="MS Mincho" w:hAnsi="Times New Roman"/>
          <w:b/>
          <w:caps/>
          <w:lang w:val="en-US"/>
        </w:rPr>
        <w:fldChar w:fldCharType="separate"/>
      </w:r>
      <w:r w:rsidRPr="007607D5">
        <w:rPr>
          <w:rFonts w:ascii="Times New Roman" w:eastAsia="MS Mincho" w:hAnsi="Times New Roman"/>
          <w:b/>
          <w:caps/>
        </w:rPr>
        <w:t xml:space="preserve"> </w:t>
      </w:r>
      <w:r w:rsidRPr="007607D5">
        <w:rPr>
          <w:rFonts w:ascii="Times New Roman" w:eastAsia="MS Mincho" w:hAnsi="Times New Roman"/>
          <w:b/>
          <w:caps/>
          <w:lang w:val="en-US"/>
        </w:rPr>
        <w:fldChar w:fldCharType="end"/>
      </w:r>
    </w:p>
    <w:p w14:paraId="2BC69477" w14:textId="77777777" w:rsidR="00272BAB" w:rsidRPr="007607D5" w:rsidRDefault="00272BAB" w:rsidP="00272BAB">
      <w:pPr>
        <w:spacing w:after="0" w:line="240" w:lineRule="auto"/>
        <w:rPr>
          <w:rFonts w:ascii="Times New Roman" w:eastAsia="Times New Roman" w:hAnsi="Times New Roman"/>
          <w:lang w:eastAsia="en-GB"/>
        </w:rPr>
      </w:pPr>
    </w:p>
    <w:p w14:paraId="6840B803" w14:textId="66D5751C" w:rsidR="00272BAB" w:rsidRPr="007607D5" w:rsidRDefault="00272BAB" w:rsidP="00C3328C">
      <w:pPr>
        <w:tabs>
          <w:tab w:val="left" w:pos="567"/>
        </w:tabs>
        <w:spacing w:after="0" w:line="240" w:lineRule="auto"/>
        <w:jc w:val="center"/>
        <w:outlineLvl w:val="0"/>
        <w:rPr>
          <w:rFonts w:ascii="Times New Roman" w:eastAsia="MS Mincho" w:hAnsi="Times New Roman"/>
          <w:b/>
        </w:rPr>
      </w:pPr>
      <w:bookmarkStart w:id="2" w:name="_Toc129243097"/>
      <w:bookmarkStart w:id="3" w:name="_Toc129243222"/>
      <w:r w:rsidRPr="007607D5">
        <w:rPr>
          <w:rFonts w:ascii="Times New Roman" w:eastAsia="MS Mincho" w:hAnsi="Times New Roman"/>
          <w:b/>
          <w:caps/>
        </w:rPr>
        <w:t>PREPARATO CHARAKTERISTIKŲ SANTRAUKA</w:t>
      </w:r>
      <w:bookmarkEnd w:id="2"/>
      <w:bookmarkEnd w:id="3"/>
      <w:r w:rsidRPr="007607D5">
        <w:rPr>
          <w:rFonts w:ascii="Times New Roman" w:eastAsia="MS Mincho" w:hAnsi="Times New Roman"/>
          <w:b/>
          <w:caps/>
          <w:lang w:val="en-US"/>
        </w:rPr>
        <w:fldChar w:fldCharType="begin"/>
      </w:r>
      <w:r w:rsidRPr="007607D5">
        <w:rPr>
          <w:rFonts w:ascii="Times New Roman" w:eastAsia="MS Mincho" w:hAnsi="Times New Roman"/>
          <w:b/>
          <w:caps/>
        </w:rPr>
        <w:instrText xml:space="preserve"> DOCVARIABLE VAULT_ND_5965755e-58b3-460a-a127-6ae9f01fe30f \* MERGEFORMAT </w:instrText>
      </w:r>
      <w:r w:rsidRPr="007607D5">
        <w:rPr>
          <w:rFonts w:ascii="Times New Roman" w:eastAsia="MS Mincho" w:hAnsi="Times New Roman"/>
          <w:b/>
          <w:caps/>
          <w:lang w:val="en-US"/>
        </w:rPr>
        <w:fldChar w:fldCharType="separate"/>
      </w:r>
      <w:r w:rsidRPr="007607D5">
        <w:rPr>
          <w:rFonts w:ascii="Times New Roman" w:eastAsia="MS Mincho" w:hAnsi="Times New Roman"/>
          <w:b/>
          <w:caps/>
        </w:rPr>
        <w:t xml:space="preserve"> </w:t>
      </w:r>
      <w:r w:rsidRPr="007607D5">
        <w:rPr>
          <w:rFonts w:ascii="Times New Roman" w:eastAsia="MS Mincho" w:hAnsi="Times New Roman"/>
          <w:b/>
          <w:caps/>
          <w:lang w:val="en-US"/>
        </w:rPr>
        <w:fldChar w:fldCharType="end"/>
      </w:r>
      <w:r w:rsidRPr="007607D5">
        <w:rPr>
          <w:rFonts w:ascii="Times New Roman" w:eastAsia="MS Mincho" w:hAnsi="Times New Roman"/>
          <w:b/>
        </w:rPr>
        <w:br w:type="page"/>
      </w:r>
      <w:bookmarkStart w:id="4" w:name="_Toc129243098"/>
      <w:bookmarkStart w:id="5" w:name="_Toc129243223"/>
    </w:p>
    <w:p w14:paraId="15E03CE9" w14:textId="77777777" w:rsidR="00272BAB" w:rsidRPr="007607D5" w:rsidRDefault="00272BAB" w:rsidP="00272BAB">
      <w:pPr>
        <w:autoSpaceDE w:val="0"/>
        <w:autoSpaceDN w:val="0"/>
        <w:adjustRightInd w:val="0"/>
        <w:spacing w:after="0" w:line="240" w:lineRule="auto"/>
        <w:rPr>
          <w:rFonts w:ascii="Times New Roman" w:hAnsi="Times New Roman"/>
        </w:rPr>
      </w:pPr>
      <w:r w:rsidRPr="007607D5">
        <w:rPr>
          <w:rFonts w:ascii="Times New Roman" w:hAnsi="Times New Roman"/>
          <w:i/>
          <w:iCs/>
        </w:rPr>
        <w:lastRenderedPageBreak/>
        <w:t>▼</w:t>
      </w:r>
      <w:r w:rsidRPr="007607D5">
        <w:rPr>
          <w:rFonts w:ascii="Times New Roman" w:hAnsi="Times New Roman"/>
        </w:rPr>
        <w:t>Vykdoma papildoma šio vaistinio preparato stebėsena. Tai padės greitai nustatyti naują saugumo informaciją. Sveikatos priežiūros specialistai turi pranešti apie bet kokias įtariamas nepageidaujamas reakcijas. Apie tai, kaip pranešti apie nepageidaujamas reakcijas, žr. 4.8 skyriuje.</w:t>
      </w:r>
    </w:p>
    <w:p w14:paraId="568D66BF" w14:textId="77777777" w:rsidR="00272BAB" w:rsidRPr="007607D5" w:rsidRDefault="00272BAB" w:rsidP="00272BAB">
      <w:pPr>
        <w:autoSpaceDE w:val="0"/>
        <w:autoSpaceDN w:val="0"/>
        <w:adjustRightInd w:val="0"/>
        <w:spacing w:after="0" w:line="240" w:lineRule="auto"/>
        <w:rPr>
          <w:rFonts w:ascii="Times New Roman" w:hAnsi="Times New Roman"/>
        </w:rPr>
      </w:pPr>
    </w:p>
    <w:p w14:paraId="09AB9EC2" w14:textId="77777777" w:rsidR="00272BAB" w:rsidRPr="007607D5" w:rsidRDefault="00272BAB" w:rsidP="00272BAB">
      <w:pPr>
        <w:keepNext/>
        <w:tabs>
          <w:tab w:val="left" w:pos="567"/>
        </w:tabs>
        <w:spacing w:after="0" w:line="240" w:lineRule="auto"/>
        <w:outlineLvl w:val="1"/>
        <w:rPr>
          <w:rFonts w:ascii="Times New Roman" w:eastAsia="MS Mincho" w:hAnsi="Times New Roman"/>
          <w:b/>
        </w:rPr>
      </w:pPr>
      <w:r w:rsidRPr="007607D5">
        <w:rPr>
          <w:rFonts w:ascii="Times New Roman" w:eastAsia="MS Mincho" w:hAnsi="Times New Roman"/>
          <w:b/>
        </w:rPr>
        <w:t>1.</w:t>
      </w:r>
      <w:r w:rsidRPr="007607D5">
        <w:rPr>
          <w:rFonts w:ascii="Times New Roman" w:eastAsia="MS Mincho" w:hAnsi="Times New Roman"/>
          <w:b/>
        </w:rPr>
        <w:tab/>
        <w:t>VAISTINIO PREPARATO PAVADINIMAS</w:t>
      </w:r>
      <w:bookmarkEnd w:id="4"/>
      <w:bookmarkEnd w:id="5"/>
      <w:r w:rsidRPr="007607D5">
        <w:rPr>
          <w:rFonts w:ascii="Times New Roman" w:eastAsia="MS Mincho" w:hAnsi="Times New Roman"/>
          <w:b/>
        </w:rPr>
        <w:fldChar w:fldCharType="begin"/>
      </w:r>
      <w:r w:rsidRPr="007607D5">
        <w:rPr>
          <w:rFonts w:ascii="Times New Roman" w:eastAsia="MS Mincho" w:hAnsi="Times New Roman"/>
          <w:b/>
        </w:rPr>
        <w:instrText xml:space="preserve"> DOCVARIABLE VAULT_ND_435d6772-5fc1-44bc-a618-f21b41a069ab \* MERGEFORMAT </w:instrText>
      </w:r>
      <w:r w:rsidRPr="007607D5">
        <w:rPr>
          <w:rFonts w:ascii="Times New Roman" w:eastAsia="MS Mincho" w:hAnsi="Times New Roman"/>
          <w:b/>
        </w:rPr>
        <w:fldChar w:fldCharType="separate"/>
      </w:r>
      <w:r w:rsidRPr="007607D5">
        <w:rPr>
          <w:rFonts w:ascii="Times New Roman" w:eastAsia="MS Mincho" w:hAnsi="Times New Roman"/>
          <w:b/>
        </w:rPr>
        <w:t xml:space="preserve"> </w:t>
      </w:r>
      <w:r w:rsidRPr="007607D5">
        <w:rPr>
          <w:rFonts w:ascii="Times New Roman" w:eastAsia="MS Mincho" w:hAnsi="Times New Roman"/>
          <w:b/>
        </w:rPr>
        <w:fldChar w:fldCharType="end"/>
      </w:r>
    </w:p>
    <w:p w14:paraId="17F62523" w14:textId="77777777" w:rsidR="00272BAB" w:rsidRPr="007607D5" w:rsidRDefault="00272BAB" w:rsidP="00272BAB">
      <w:pPr>
        <w:spacing w:after="0" w:line="240" w:lineRule="auto"/>
        <w:rPr>
          <w:rFonts w:ascii="Times New Roman" w:eastAsia="Times New Roman" w:hAnsi="Times New Roman"/>
          <w:lang w:eastAsia="en-GB"/>
        </w:rPr>
      </w:pPr>
    </w:p>
    <w:p w14:paraId="58FB6D14"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DEPAKINE CHRONO 500 mg modifikuoto atpalaidavimo tabletės</w:t>
      </w:r>
    </w:p>
    <w:p w14:paraId="40948F67" w14:textId="77777777" w:rsidR="00272BAB" w:rsidRPr="007607D5" w:rsidRDefault="00272BAB" w:rsidP="00272BAB">
      <w:pPr>
        <w:spacing w:after="0" w:line="240" w:lineRule="auto"/>
        <w:rPr>
          <w:rFonts w:ascii="Times New Roman" w:eastAsia="Times New Roman" w:hAnsi="Times New Roman"/>
          <w:lang w:eastAsia="en-GB"/>
        </w:rPr>
      </w:pPr>
    </w:p>
    <w:p w14:paraId="1E4E34EB" w14:textId="77777777" w:rsidR="00272BAB" w:rsidRPr="007607D5" w:rsidRDefault="00272BAB" w:rsidP="00272BAB">
      <w:pPr>
        <w:spacing w:after="0" w:line="240" w:lineRule="auto"/>
        <w:rPr>
          <w:rFonts w:ascii="Times New Roman" w:eastAsia="Times New Roman" w:hAnsi="Times New Roman"/>
          <w:lang w:eastAsia="en-GB"/>
        </w:rPr>
      </w:pPr>
    </w:p>
    <w:p w14:paraId="3950CE53" w14:textId="77777777" w:rsidR="00272BAB" w:rsidRPr="007607D5" w:rsidRDefault="00272BAB" w:rsidP="00272BAB">
      <w:pPr>
        <w:keepNext/>
        <w:tabs>
          <w:tab w:val="left" w:pos="567"/>
        </w:tabs>
        <w:spacing w:after="0" w:line="240" w:lineRule="auto"/>
        <w:outlineLvl w:val="1"/>
        <w:rPr>
          <w:rFonts w:ascii="Times New Roman" w:eastAsia="MS Mincho" w:hAnsi="Times New Roman"/>
          <w:b/>
        </w:rPr>
      </w:pPr>
      <w:bookmarkStart w:id="6" w:name="_Toc129243099"/>
      <w:bookmarkStart w:id="7" w:name="_Toc129243224"/>
      <w:r w:rsidRPr="007607D5">
        <w:rPr>
          <w:rFonts w:ascii="Times New Roman" w:eastAsia="MS Mincho" w:hAnsi="Times New Roman"/>
          <w:b/>
        </w:rPr>
        <w:t>2.</w:t>
      </w:r>
      <w:r w:rsidRPr="007607D5">
        <w:rPr>
          <w:rFonts w:ascii="Times New Roman" w:eastAsia="MS Mincho" w:hAnsi="Times New Roman"/>
          <w:b/>
        </w:rPr>
        <w:tab/>
        <w:t>KOKYBINĖ IR KIEKYBINĖ SUDĖTIS</w:t>
      </w:r>
      <w:bookmarkEnd w:id="6"/>
      <w:bookmarkEnd w:id="7"/>
      <w:r w:rsidRPr="007607D5">
        <w:rPr>
          <w:rFonts w:ascii="Times New Roman" w:eastAsia="MS Mincho" w:hAnsi="Times New Roman"/>
          <w:b/>
        </w:rPr>
        <w:fldChar w:fldCharType="begin"/>
      </w:r>
      <w:r w:rsidRPr="007607D5">
        <w:rPr>
          <w:rFonts w:ascii="Times New Roman" w:eastAsia="MS Mincho" w:hAnsi="Times New Roman"/>
          <w:b/>
        </w:rPr>
        <w:instrText xml:space="preserve"> DOCVARIABLE VAULT_ND_d6a73cc4-c381-4887-8b3d-3106dbc4c23c \* MERGEFORMAT </w:instrText>
      </w:r>
      <w:r w:rsidRPr="007607D5">
        <w:rPr>
          <w:rFonts w:ascii="Times New Roman" w:eastAsia="MS Mincho" w:hAnsi="Times New Roman"/>
          <w:b/>
        </w:rPr>
        <w:fldChar w:fldCharType="separate"/>
      </w:r>
      <w:r w:rsidRPr="007607D5">
        <w:rPr>
          <w:rFonts w:ascii="Times New Roman" w:eastAsia="MS Mincho" w:hAnsi="Times New Roman"/>
          <w:b/>
        </w:rPr>
        <w:t xml:space="preserve"> </w:t>
      </w:r>
      <w:r w:rsidRPr="007607D5">
        <w:rPr>
          <w:rFonts w:ascii="Times New Roman" w:eastAsia="MS Mincho" w:hAnsi="Times New Roman"/>
          <w:b/>
        </w:rPr>
        <w:fldChar w:fldCharType="end"/>
      </w:r>
    </w:p>
    <w:p w14:paraId="6C080D68" w14:textId="77777777" w:rsidR="00272BAB" w:rsidRPr="007607D5" w:rsidRDefault="00272BAB" w:rsidP="00272BAB">
      <w:pPr>
        <w:spacing w:after="0" w:line="240" w:lineRule="auto"/>
        <w:rPr>
          <w:rFonts w:ascii="Times New Roman" w:eastAsia="Times New Roman" w:hAnsi="Times New Roman"/>
          <w:lang w:eastAsia="en-GB"/>
        </w:rPr>
      </w:pPr>
    </w:p>
    <w:p w14:paraId="0BF74506"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Vienoje tabletėje yra 333 mg natrio valproato ir 145 mg valpro rūgšties (abi dalys kartu atitinka 500 mg natrio valproato).</w:t>
      </w:r>
    </w:p>
    <w:p w14:paraId="281F9C92" w14:textId="77777777" w:rsidR="00272BAB" w:rsidRPr="007607D5" w:rsidRDefault="00272BAB" w:rsidP="00272BAB">
      <w:pPr>
        <w:spacing w:after="0" w:line="240" w:lineRule="auto"/>
        <w:rPr>
          <w:rFonts w:ascii="Times New Roman" w:eastAsia="Times New Roman" w:hAnsi="Times New Roman"/>
          <w:lang w:eastAsia="en-GB"/>
        </w:rPr>
      </w:pPr>
      <w:r w:rsidRPr="007607D5">
        <w:rPr>
          <w:rFonts w:ascii="Times New Roman" w:eastAsia="Times New Roman" w:hAnsi="Times New Roman"/>
          <w:u w:val="single"/>
          <w:lang w:eastAsia="en-GB"/>
        </w:rPr>
        <w:t>Pagalbinės medžiagos, kurių poveikis žinomas:</w:t>
      </w:r>
      <w:r w:rsidRPr="007607D5">
        <w:rPr>
          <w:rFonts w:ascii="Times New Roman" w:eastAsia="Times New Roman" w:hAnsi="Times New Roman"/>
          <w:lang w:eastAsia="en-GB"/>
        </w:rPr>
        <w:t xml:space="preserve"> vienoje tabletėje yra 47,21 mg natrio.</w:t>
      </w:r>
    </w:p>
    <w:p w14:paraId="5FC65904" w14:textId="77777777" w:rsidR="00272BAB" w:rsidRPr="007607D5" w:rsidRDefault="00272BAB" w:rsidP="00272BAB">
      <w:pPr>
        <w:spacing w:after="0" w:line="240" w:lineRule="auto"/>
        <w:rPr>
          <w:rFonts w:ascii="Times New Roman" w:eastAsia="Times New Roman" w:hAnsi="Times New Roman"/>
          <w:lang w:eastAsia="en-GB"/>
        </w:rPr>
      </w:pPr>
    </w:p>
    <w:p w14:paraId="5751CF56" w14:textId="77777777" w:rsidR="00272BAB" w:rsidRPr="007607D5" w:rsidRDefault="00272BAB" w:rsidP="00272BAB">
      <w:pPr>
        <w:spacing w:after="0" w:line="240" w:lineRule="auto"/>
        <w:rPr>
          <w:rFonts w:ascii="Times New Roman" w:eastAsia="Times New Roman" w:hAnsi="Times New Roman"/>
          <w:lang w:eastAsia="en-GB"/>
        </w:rPr>
      </w:pPr>
      <w:r w:rsidRPr="007607D5">
        <w:rPr>
          <w:rFonts w:ascii="Times New Roman" w:eastAsia="Times New Roman" w:hAnsi="Times New Roman"/>
          <w:lang w:eastAsia="en-GB"/>
        </w:rPr>
        <w:t>Visos pagalbinės medžiagos išvardytos 6.1 skyriuje.</w:t>
      </w:r>
    </w:p>
    <w:p w14:paraId="788BEAC2" w14:textId="77777777" w:rsidR="00272BAB" w:rsidRPr="007607D5" w:rsidRDefault="00272BAB" w:rsidP="00272BAB">
      <w:pPr>
        <w:spacing w:after="0" w:line="240" w:lineRule="auto"/>
        <w:rPr>
          <w:rFonts w:ascii="Times New Roman" w:eastAsia="Times New Roman" w:hAnsi="Times New Roman"/>
          <w:lang w:eastAsia="en-GB"/>
        </w:rPr>
      </w:pPr>
    </w:p>
    <w:p w14:paraId="2ABA107C" w14:textId="77777777" w:rsidR="00272BAB" w:rsidRPr="007607D5" w:rsidRDefault="00272BAB" w:rsidP="00272BAB">
      <w:pPr>
        <w:spacing w:after="0" w:line="240" w:lineRule="auto"/>
        <w:rPr>
          <w:rFonts w:ascii="Times New Roman" w:eastAsia="Times New Roman" w:hAnsi="Times New Roman"/>
          <w:lang w:eastAsia="en-GB"/>
        </w:rPr>
      </w:pPr>
    </w:p>
    <w:p w14:paraId="3F173033" w14:textId="77777777" w:rsidR="00272BAB" w:rsidRPr="007607D5" w:rsidRDefault="00272BAB" w:rsidP="00272BAB">
      <w:pPr>
        <w:keepNext/>
        <w:tabs>
          <w:tab w:val="left" w:pos="567"/>
        </w:tabs>
        <w:spacing w:after="0" w:line="240" w:lineRule="auto"/>
        <w:outlineLvl w:val="1"/>
        <w:rPr>
          <w:rFonts w:ascii="Times New Roman" w:eastAsia="MS Mincho" w:hAnsi="Times New Roman"/>
          <w:b/>
        </w:rPr>
      </w:pPr>
      <w:bookmarkStart w:id="8" w:name="_Toc129243100"/>
      <w:bookmarkStart w:id="9" w:name="_Toc129243225"/>
      <w:r w:rsidRPr="007607D5">
        <w:rPr>
          <w:rFonts w:ascii="Times New Roman" w:eastAsia="MS Mincho" w:hAnsi="Times New Roman"/>
          <w:b/>
        </w:rPr>
        <w:t>3.</w:t>
      </w:r>
      <w:r w:rsidRPr="007607D5">
        <w:rPr>
          <w:rFonts w:ascii="Times New Roman" w:eastAsia="MS Mincho" w:hAnsi="Times New Roman"/>
          <w:b/>
        </w:rPr>
        <w:tab/>
        <w:t>FARMACINĖ FORMA</w:t>
      </w:r>
      <w:bookmarkEnd w:id="8"/>
      <w:bookmarkEnd w:id="9"/>
      <w:r w:rsidRPr="007607D5">
        <w:rPr>
          <w:rFonts w:ascii="Times New Roman" w:eastAsia="MS Mincho" w:hAnsi="Times New Roman"/>
          <w:b/>
        </w:rPr>
        <w:fldChar w:fldCharType="begin"/>
      </w:r>
      <w:r w:rsidRPr="007607D5">
        <w:rPr>
          <w:rFonts w:ascii="Times New Roman" w:eastAsia="MS Mincho" w:hAnsi="Times New Roman"/>
          <w:b/>
        </w:rPr>
        <w:instrText xml:space="preserve"> DOCVARIABLE VAULT_ND_574ee578-d439-4113-a117-25c485150f6f \* MERGEFORMAT </w:instrText>
      </w:r>
      <w:r w:rsidRPr="007607D5">
        <w:rPr>
          <w:rFonts w:ascii="Times New Roman" w:eastAsia="MS Mincho" w:hAnsi="Times New Roman"/>
          <w:b/>
        </w:rPr>
        <w:fldChar w:fldCharType="separate"/>
      </w:r>
      <w:r w:rsidRPr="007607D5">
        <w:rPr>
          <w:rFonts w:ascii="Times New Roman" w:eastAsia="MS Mincho" w:hAnsi="Times New Roman"/>
          <w:b/>
        </w:rPr>
        <w:t xml:space="preserve"> </w:t>
      </w:r>
      <w:r w:rsidRPr="007607D5">
        <w:rPr>
          <w:rFonts w:ascii="Times New Roman" w:eastAsia="MS Mincho" w:hAnsi="Times New Roman"/>
          <w:b/>
        </w:rPr>
        <w:fldChar w:fldCharType="end"/>
      </w:r>
    </w:p>
    <w:p w14:paraId="77A0F57B" w14:textId="77777777" w:rsidR="00272BAB" w:rsidRPr="007607D5" w:rsidRDefault="00272BAB" w:rsidP="00272BAB">
      <w:pPr>
        <w:spacing w:after="0" w:line="240" w:lineRule="auto"/>
        <w:rPr>
          <w:rFonts w:ascii="Times New Roman" w:eastAsia="Times New Roman" w:hAnsi="Times New Roman"/>
          <w:lang w:eastAsia="en-GB"/>
        </w:rPr>
      </w:pPr>
    </w:p>
    <w:p w14:paraId="74F67188"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Modifikuoto atpalaidavimo tabletė.</w:t>
      </w:r>
    </w:p>
    <w:p w14:paraId="2D6E665E" w14:textId="77777777" w:rsidR="00272BAB" w:rsidRPr="007607D5" w:rsidRDefault="00272BAB" w:rsidP="00272BAB">
      <w:pPr>
        <w:spacing w:after="0" w:line="240" w:lineRule="auto"/>
        <w:rPr>
          <w:rFonts w:ascii="Times New Roman" w:eastAsia="MS Mincho" w:hAnsi="Times New Roman"/>
        </w:rPr>
      </w:pPr>
      <w:r w:rsidRPr="007607D5">
        <w:rPr>
          <w:rFonts w:ascii="Times New Roman" w:eastAsia="MS Mincho" w:hAnsi="Times New Roman"/>
        </w:rPr>
        <w:t>Tabletės yra pailgos, balkšvos, dengtos plėvele, abiejose pusėse įspausta vagelė. Tabletę galima padalyti į lygias dozes.</w:t>
      </w:r>
    </w:p>
    <w:p w14:paraId="7F59F6A4" w14:textId="77777777" w:rsidR="00272BAB" w:rsidRPr="007607D5" w:rsidRDefault="00272BAB" w:rsidP="00272BAB">
      <w:pPr>
        <w:spacing w:after="0" w:line="240" w:lineRule="auto"/>
        <w:rPr>
          <w:rFonts w:ascii="Times New Roman" w:eastAsia="Times New Roman" w:hAnsi="Times New Roman"/>
          <w:lang w:eastAsia="en-GB"/>
        </w:rPr>
      </w:pPr>
    </w:p>
    <w:p w14:paraId="3957F142" w14:textId="77777777" w:rsidR="00272BAB" w:rsidRPr="007607D5" w:rsidRDefault="00272BAB" w:rsidP="00272BAB">
      <w:pPr>
        <w:spacing w:after="0" w:line="240" w:lineRule="auto"/>
        <w:rPr>
          <w:rFonts w:ascii="Times New Roman" w:eastAsia="Times New Roman" w:hAnsi="Times New Roman"/>
          <w:lang w:eastAsia="en-GB"/>
        </w:rPr>
      </w:pPr>
    </w:p>
    <w:p w14:paraId="7DCF383B" w14:textId="77777777" w:rsidR="00272BAB" w:rsidRPr="007607D5" w:rsidRDefault="00272BAB" w:rsidP="00272BAB">
      <w:pPr>
        <w:keepNext/>
        <w:tabs>
          <w:tab w:val="left" w:pos="567"/>
        </w:tabs>
        <w:spacing w:after="0" w:line="240" w:lineRule="auto"/>
        <w:outlineLvl w:val="1"/>
        <w:rPr>
          <w:rFonts w:ascii="Times New Roman" w:eastAsia="MS Mincho" w:hAnsi="Times New Roman"/>
          <w:b/>
        </w:rPr>
      </w:pPr>
      <w:bookmarkStart w:id="10" w:name="_Toc129243101"/>
      <w:bookmarkStart w:id="11" w:name="_Toc129243226"/>
      <w:r w:rsidRPr="007607D5">
        <w:rPr>
          <w:rFonts w:ascii="Times New Roman" w:eastAsia="MS Mincho" w:hAnsi="Times New Roman"/>
          <w:b/>
        </w:rPr>
        <w:t>4.</w:t>
      </w:r>
      <w:r w:rsidRPr="007607D5">
        <w:rPr>
          <w:rFonts w:ascii="Times New Roman" w:eastAsia="MS Mincho" w:hAnsi="Times New Roman"/>
          <w:b/>
        </w:rPr>
        <w:tab/>
        <w:t>KLINIKINĖ INFORMACIJA</w:t>
      </w:r>
      <w:bookmarkEnd w:id="10"/>
      <w:bookmarkEnd w:id="11"/>
      <w:r w:rsidRPr="007607D5">
        <w:rPr>
          <w:rFonts w:ascii="Times New Roman" w:eastAsia="MS Mincho" w:hAnsi="Times New Roman"/>
          <w:b/>
        </w:rPr>
        <w:fldChar w:fldCharType="begin"/>
      </w:r>
      <w:r w:rsidRPr="007607D5">
        <w:rPr>
          <w:rFonts w:ascii="Times New Roman" w:eastAsia="MS Mincho" w:hAnsi="Times New Roman"/>
          <w:b/>
        </w:rPr>
        <w:instrText xml:space="preserve"> DOCVARIABLE VAULT_ND_15230e62-d4e7-40d7-b768-c2b79064a030 \* MERGEFORMAT </w:instrText>
      </w:r>
      <w:r w:rsidRPr="007607D5">
        <w:rPr>
          <w:rFonts w:ascii="Times New Roman" w:eastAsia="MS Mincho" w:hAnsi="Times New Roman"/>
          <w:b/>
        </w:rPr>
        <w:fldChar w:fldCharType="separate"/>
      </w:r>
      <w:r w:rsidRPr="007607D5">
        <w:rPr>
          <w:rFonts w:ascii="Times New Roman" w:eastAsia="MS Mincho" w:hAnsi="Times New Roman"/>
          <w:b/>
        </w:rPr>
        <w:t xml:space="preserve"> </w:t>
      </w:r>
      <w:r w:rsidRPr="007607D5">
        <w:rPr>
          <w:rFonts w:ascii="Times New Roman" w:eastAsia="MS Mincho" w:hAnsi="Times New Roman"/>
          <w:b/>
        </w:rPr>
        <w:fldChar w:fldCharType="end"/>
      </w:r>
    </w:p>
    <w:p w14:paraId="11AD25AC" w14:textId="77777777" w:rsidR="00272BAB" w:rsidRPr="007607D5" w:rsidRDefault="00272BAB" w:rsidP="00272BAB">
      <w:pPr>
        <w:spacing w:after="0" w:line="240" w:lineRule="auto"/>
        <w:rPr>
          <w:rFonts w:ascii="Times New Roman" w:eastAsia="Times New Roman" w:hAnsi="Times New Roman"/>
          <w:lang w:eastAsia="en-GB"/>
        </w:rPr>
      </w:pPr>
    </w:p>
    <w:p w14:paraId="3A8B033D" w14:textId="77777777" w:rsidR="00272BAB" w:rsidRPr="007607D5" w:rsidRDefault="00272BAB" w:rsidP="00272BAB">
      <w:pPr>
        <w:keepNext/>
        <w:keepLines/>
        <w:tabs>
          <w:tab w:val="left" w:pos="567"/>
        </w:tabs>
        <w:spacing w:after="0" w:line="240" w:lineRule="auto"/>
        <w:outlineLvl w:val="2"/>
        <w:rPr>
          <w:rFonts w:ascii="Times New Roman" w:eastAsia="MS Mincho" w:hAnsi="Times New Roman"/>
          <w:b/>
          <w:kern w:val="28"/>
        </w:rPr>
      </w:pPr>
      <w:bookmarkStart w:id="12" w:name="_Toc129243102"/>
      <w:bookmarkStart w:id="13" w:name="_Toc129243227"/>
      <w:r w:rsidRPr="007607D5">
        <w:rPr>
          <w:rFonts w:ascii="Times New Roman" w:eastAsia="MS Mincho" w:hAnsi="Times New Roman"/>
          <w:b/>
          <w:kern w:val="28"/>
        </w:rPr>
        <w:t>4.1</w:t>
      </w:r>
      <w:r w:rsidRPr="007607D5">
        <w:rPr>
          <w:rFonts w:ascii="Times New Roman" w:eastAsia="MS Mincho" w:hAnsi="Times New Roman"/>
          <w:b/>
          <w:kern w:val="28"/>
        </w:rPr>
        <w:tab/>
        <w:t>Terapinės indikacijos</w:t>
      </w:r>
      <w:bookmarkEnd w:id="12"/>
      <w:bookmarkEnd w:id="13"/>
      <w:r w:rsidRPr="007607D5">
        <w:rPr>
          <w:rFonts w:ascii="Times New Roman" w:eastAsia="MS Mincho" w:hAnsi="Times New Roman"/>
          <w:b/>
          <w:kern w:val="28"/>
        </w:rPr>
        <w:fldChar w:fldCharType="begin"/>
      </w:r>
      <w:r w:rsidRPr="007607D5">
        <w:rPr>
          <w:rFonts w:ascii="Times New Roman" w:eastAsia="MS Mincho" w:hAnsi="Times New Roman"/>
          <w:b/>
          <w:kern w:val="28"/>
        </w:rPr>
        <w:instrText xml:space="preserve"> DOCVARIABLE vault_nd_7bcd3cc6-5c60-47bd-837a-dcdc55b469d4 \* MERGEFORMAT </w:instrText>
      </w:r>
      <w:r w:rsidRPr="007607D5">
        <w:rPr>
          <w:rFonts w:ascii="Times New Roman" w:eastAsia="MS Mincho" w:hAnsi="Times New Roman"/>
          <w:b/>
          <w:kern w:val="28"/>
        </w:rPr>
        <w:fldChar w:fldCharType="separate"/>
      </w:r>
      <w:r w:rsidRPr="007607D5">
        <w:rPr>
          <w:rFonts w:ascii="Times New Roman" w:eastAsia="MS Mincho" w:hAnsi="Times New Roman"/>
          <w:b/>
          <w:kern w:val="28"/>
        </w:rPr>
        <w:t xml:space="preserve"> </w:t>
      </w:r>
      <w:r w:rsidRPr="007607D5">
        <w:rPr>
          <w:rFonts w:ascii="Times New Roman" w:eastAsia="MS Mincho" w:hAnsi="Times New Roman"/>
          <w:b/>
          <w:kern w:val="28"/>
        </w:rPr>
        <w:fldChar w:fldCharType="end"/>
      </w:r>
    </w:p>
    <w:p w14:paraId="02080724" w14:textId="77777777" w:rsidR="00272BAB" w:rsidRPr="007607D5" w:rsidRDefault="00272BAB" w:rsidP="00272BAB">
      <w:pPr>
        <w:spacing w:after="0" w:line="240" w:lineRule="auto"/>
        <w:rPr>
          <w:rFonts w:ascii="Times New Roman" w:eastAsia="Times New Roman" w:hAnsi="Times New Roman"/>
          <w:lang w:eastAsia="en-GB"/>
        </w:rPr>
      </w:pPr>
    </w:p>
    <w:p w14:paraId="0906AA9A" w14:textId="77777777" w:rsidR="00272BAB" w:rsidRPr="007607D5" w:rsidRDefault="00272BAB" w:rsidP="00272BAB">
      <w:pPr>
        <w:numPr>
          <w:ilvl w:val="0"/>
          <w:numId w:val="1"/>
        </w:numPr>
        <w:spacing w:after="0" w:line="240" w:lineRule="auto"/>
        <w:rPr>
          <w:rFonts w:ascii="Times New Roman" w:eastAsia="MS Mincho" w:hAnsi="Times New Roman"/>
        </w:rPr>
      </w:pPr>
      <w:r w:rsidRPr="007607D5">
        <w:rPr>
          <w:rFonts w:ascii="Times New Roman" w:eastAsia="MS Mincho" w:hAnsi="Times New Roman"/>
        </w:rPr>
        <w:t xml:space="preserve">Epilepsijos, pasireiškiančios generalizuotais (toniniais-kloniniais, absansais, miokloniniais, atoniniais) ar (ir) židininiais priepuoliais, gydymas. </w:t>
      </w:r>
    </w:p>
    <w:p w14:paraId="5FCB841A" w14:textId="77777777" w:rsidR="00272BAB" w:rsidRPr="007607D5" w:rsidRDefault="00272BAB" w:rsidP="00272BAB">
      <w:pPr>
        <w:keepNext/>
        <w:numPr>
          <w:ilvl w:val="0"/>
          <w:numId w:val="1"/>
        </w:numPr>
        <w:spacing w:after="0" w:line="240" w:lineRule="auto"/>
        <w:outlineLvl w:val="2"/>
        <w:rPr>
          <w:rFonts w:ascii="Times New Roman" w:eastAsia="MS Mincho" w:hAnsi="Times New Roman"/>
          <w:bCs/>
        </w:rPr>
      </w:pPr>
      <w:r w:rsidRPr="007607D5">
        <w:rPr>
          <w:rFonts w:ascii="Times New Roman" w:eastAsia="MS Mincho" w:hAnsi="Times New Roman"/>
          <w:bCs/>
        </w:rPr>
        <w:t xml:space="preserve">Manijos epizodų, sergant bipoliniu afektiniu sutrikimu, gydymas, kai ličio vaistiniai preparatai yra netoleruojami arba yra jų vartojimo kontraindikacijų. Pasibaigus manijos epizodui, galima apsvarstyti, ar gydymą tęsti pacientams, kurie reagavo į </w:t>
      </w:r>
      <w:r w:rsidRPr="007607D5">
        <w:rPr>
          <w:rFonts w:ascii="Times New Roman" w:eastAsia="MS Mincho" w:hAnsi="Times New Roman"/>
          <w:bCs/>
          <w:noProof/>
        </w:rPr>
        <w:t>natrio valproatą ir valpro rūgštį</w:t>
      </w:r>
      <w:r w:rsidRPr="007607D5">
        <w:rPr>
          <w:rFonts w:ascii="Times New Roman" w:eastAsia="MS Mincho" w:hAnsi="Times New Roman"/>
          <w:bCs/>
        </w:rPr>
        <w:t xml:space="preserve"> ūmių manijos epizodų metu.</w:t>
      </w:r>
      <w:r w:rsidRPr="007607D5">
        <w:rPr>
          <w:rFonts w:ascii="Times New Roman" w:eastAsia="MS Mincho" w:hAnsi="Times New Roman"/>
          <w:bCs/>
        </w:rPr>
        <w:fldChar w:fldCharType="begin"/>
      </w:r>
      <w:r w:rsidRPr="007607D5">
        <w:rPr>
          <w:rFonts w:ascii="Times New Roman" w:eastAsia="MS Mincho" w:hAnsi="Times New Roman"/>
          <w:bCs/>
        </w:rPr>
        <w:instrText xml:space="preserve"> DOCVARIABLE vault_nd_31743ad5-b614-4fb4-b0f6-9c1e40f3bb1b \* MERGEFORMAT </w:instrText>
      </w:r>
      <w:r w:rsidRPr="007607D5">
        <w:rPr>
          <w:rFonts w:ascii="Times New Roman" w:eastAsia="MS Mincho" w:hAnsi="Times New Roman"/>
          <w:bCs/>
        </w:rPr>
        <w:fldChar w:fldCharType="separate"/>
      </w:r>
      <w:r w:rsidRPr="007607D5">
        <w:rPr>
          <w:rFonts w:ascii="Times New Roman" w:eastAsia="MS Mincho" w:hAnsi="Times New Roman"/>
          <w:bCs/>
        </w:rPr>
        <w:t xml:space="preserve"> </w:t>
      </w:r>
      <w:r w:rsidRPr="007607D5">
        <w:rPr>
          <w:rFonts w:ascii="Times New Roman" w:eastAsia="MS Mincho" w:hAnsi="Times New Roman"/>
          <w:bCs/>
        </w:rPr>
        <w:fldChar w:fldCharType="end"/>
      </w:r>
    </w:p>
    <w:p w14:paraId="1D97C616" w14:textId="77777777" w:rsidR="00272BAB" w:rsidRPr="007607D5" w:rsidRDefault="00272BAB" w:rsidP="00272BAB">
      <w:pPr>
        <w:spacing w:after="0" w:line="240" w:lineRule="auto"/>
        <w:rPr>
          <w:rFonts w:ascii="Times New Roman" w:eastAsia="Times New Roman" w:hAnsi="Times New Roman"/>
          <w:lang w:eastAsia="en-GB"/>
        </w:rPr>
      </w:pPr>
    </w:p>
    <w:p w14:paraId="6296ECB8" w14:textId="77777777" w:rsidR="00272BAB" w:rsidRPr="007607D5" w:rsidRDefault="00272BAB" w:rsidP="00272BAB">
      <w:pPr>
        <w:keepNext/>
        <w:keepLines/>
        <w:tabs>
          <w:tab w:val="left" w:pos="567"/>
        </w:tabs>
        <w:spacing w:after="0" w:line="240" w:lineRule="auto"/>
        <w:outlineLvl w:val="2"/>
        <w:rPr>
          <w:rFonts w:ascii="Times New Roman" w:eastAsia="MS Mincho" w:hAnsi="Times New Roman"/>
          <w:b/>
          <w:kern w:val="28"/>
        </w:rPr>
      </w:pPr>
      <w:bookmarkStart w:id="14" w:name="_Toc129243103"/>
      <w:bookmarkStart w:id="15" w:name="_Toc129243228"/>
      <w:r w:rsidRPr="007607D5">
        <w:rPr>
          <w:rFonts w:ascii="Times New Roman" w:eastAsia="MS Mincho" w:hAnsi="Times New Roman"/>
          <w:b/>
          <w:kern w:val="28"/>
        </w:rPr>
        <w:t>4.2</w:t>
      </w:r>
      <w:r w:rsidRPr="007607D5">
        <w:rPr>
          <w:rFonts w:ascii="Times New Roman" w:eastAsia="MS Mincho" w:hAnsi="Times New Roman"/>
          <w:b/>
          <w:kern w:val="28"/>
        </w:rPr>
        <w:tab/>
        <w:t>Dozavimas ir vartojimo metodas</w:t>
      </w:r>
      <w:bookmarkEnd w:id="14"/>
      <w:bookmarkEnd w:id="15"/>
      <w:r w:rsidRPr="007607D5">
        <w:rPr>
          <w:rFonts w:ascii="Times New Roman" w:eastAsia="MS Mincho" w:hAnsi="Times New Roman"/>
          <w:b/>
          <w:kern w:val="28"/>
        </w:rPr>
        <w:fldChar w:fldCharType="begin"/>
      </w:r>
      <w:r w:rsidRPr="007607D5">
        <w:rPr>
          <w:rFonts w:ascii="Times New Roman" w:eastAsia="MS Mincho" w:hAnsi="Times New Roman"/>
          <w:b/>
          <w:kern w:val="28"/>
        </w:rPr>
        <w:instrText xml:space="preserve"> DOCVARIABLE vault_nd_f8850307-99a8-48cb-af40-4305ca941bdf \* MERGEFORMAT </w:instrText>
      </w:r>
      <w:r w:rsidRPr="007607D5">
        <w:rPr>
          <w:rFonts w:ascii="Times New Roman" w:eastAsia="MS Mincho" w:hAnsi="Times New Roman"/>
          <w:b/>
          <w:kern w:val="28"/>
        </w:rPr>
        <w:fldChar w:fldCharType="separate"/>
      </w:r>
      <w:r w:rsidRPr="007607D5">
        <w:rPr>
          <w:rFonts w:ascii="Times New Roman" w:eastAsia="MS Mincho" w:hAnsi="Times New Roman"/>
          <w:b/>
          <w:kern w:val="28"/>
        </w:rPr>
        <w:t xml:space="preserve"> </w:t>
      </w:r>
      <w:r w:rsidRPr="007607D5">
        <w:rPr>
          <w:rFonts w:ascii="Times New Roman" w:eastAsia="MS Mincho" w:hAnsi="Times New Roman"/>
          <w:b/>
          <w:kern w:val="28"/>
        </w:rPr>
        <w:fldChar w:fldCharType="end"/>
      </w:r>
    </w:p>
    <w:p w14:paraId="5304278F" w14:textId="77777777" w:rsidR="00272BAB" w:rsidRPr="007607D5" w:rsidRDefault="00272BAB" w:rsidP="00272BAB">
      <w:pPr>
        <w:keepNext/>
        <w:keepLines/>
        <w:tabs>
          <w:tab w:val="left" w:pos="567"/>
        </w:tabs>
        <w:spacing w:after="0" w:line="240" w:lineRule="auto"/>
        <w:outlineLvl w:val="2"/>
        <w:rPr>
          <w:rFonts w:ascii="Times New Roman" w:eastAsia="MS Mincho" w:hAnsi="Times New Roman"/>
          <w:b/>
          <w:kern w:val="28"/>
        </w:rPr>
      </w:pPr>
    </w:p>
    <w:p w14:paraId="616E752F"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u w:val="single"/>
          <w:lang w:eastAsia="lt-LT"/>
        </w:rPr>
        <w:t>Dozavimas</w:t>
      </w:r>
    </w:p>
    <w:p w14:paraId="65927CEA" w14:textId="77777777" w:rsidR="00272BAB" w:rsidRPr="007607D5" w:rsidRDefault="00272BAB" w:rsidP="00272BAB">
      <w:pPr>
        <w:spacing w:after="0" w:line="240" w:lineRule="auto"/>
        <w:rPr>
          <w:rFonts w:ascii="Times New Roman" w:eastAsia="MS Mincho" w:hAnsi="Times New Roman"/>
        </w:rPr>
      </w:pPr>
      <w:r w:rsidRPr="007607D5">
        <w:rPr>
          <w:rFonts w:ascii="Times New Roman" w:eastAsia="MS Mincho" w:hAnsi="Times New Roman"/>
        </w:rPr>
        <w:t xml:space="preserve">DEPAKINE CHRONO yra vaistinis preparatas, lėtai atpalaiduojanti veikliąją medžiagą DEPAKINE forma, todėl būna mažesnė jo didžiausia koncentracija ir tolygesnė koncentracija plazmoje per parą. </w:t>
      </w:r>
    </w:p>
    <w:p w14:paraId="3FCF0BFA" w14:textId="77777777" w:rsidR="00272BAB" w:rsidRPr="007607D5" w:rsidRDefault="00272BAB" w:rsidP="00272BAB">
      <w:pPr>
        <w:spacing w:after="0" w:line="240" w:lineRule="auto"/>
        <w:rPr>
          <w:rFonts w:ascii="Times New Roman" w:eastAsia="MS Mincho" w:hAnsi="Times New Roman"/>
        </w:rPr>
      </w:pPr>
    </w:p>
    <w:p w14:paraId="050B500A" w14:textId="77777777" w:rsidR="00272BAB" w:rsidRPr="007607D5" w:rsidRDefault="00272BAB" w:rsidP="00272BAB">
      <w:pPr>
        <w:spacing w:after="0" w:line="240" w:lineRule="auto"/>
        <w:rPr>
          <w:rFonts w:ascii="Times New Roman" w:eastAsia="MS Mincho" w:hAnsi="Times New Roman"/>
        </w:rPr>
      </w:pPr>
      <w:r w:rsidRPr="007607D5">
        <w:rPr>
          <w:rFonts w:ascii="Times New Roman" w:eastAsia="MS Mincho" w:hAnsi="Times New Roman"/>
        </w:rPr>
        <w:t>DEPAKINE CHRONO paros dozę galima gerti iš karto arba per du kartus. Tabletę reikia nuryti nekramtytą. Prireikus ją galima dalyti (todėl lengviau skirti tikslią dozę), bet ne kramtyti ar trupinti.</w:t>
      </w:r>
    </w:p>
    <w:p w14:paraId="1E0A376C" w14:textId="77777777" w:rsidR="00272BAB" w:rsidRPr="007607D5" w:rsidRDefault="00272BAB" w:rsidP="00272BAB">
      <w:pPr>
        <w:spacing w:after="0" w:line="240" w:lineRule="auto"/>
        <w:rPr>
          <w:rFonts w:ascii="Times New Roman" w:eastAsia="MS Mincho" w:hAnsi="Times New Roman"/>
        </w:rPr>
      </w:pPr>
    </w:p>
    <w:p w14:paraId="08FCEF06" w14:textId="77777777" w:rsidR="00272BAB" w:rsidRPr="007607D5" w:rsidRDefault="00272BAB" w:rsidP="00272BAB">
      <w:pPr>
        <w:spacing w:after="0" w:line="240" w:lineRule="auto"/>
        <w:rPr>
          <w:rFonts w:ascii="Times New Roman" w:eastAsia="MS Mincho" w:hAnsi="Times New Roman"/>
        </w:rPr>
      </w:pPr>
      <w:r w:rsidRPr="007607D5">
        <w:rPr>
          <w:rFonts w:ascii="Times New Roman" w:eastAsia="MS Mincho" w:hAnsi="Times New Roman"/>
        </w:rPr>
        <w:t>Pasiekus pageidaujamą priepuolių kontrolę, DEPAKINE CHRONO vaistinius preparatus galima keisti ekvivalentiškomis kitų įprastinių ar pailginto atpalaidavimo vaistinių preparatų paros dozėmis (arba atvirkščiai).</w:t>
      </w:r>
    </w:p>
    <w:p w14:paraId="6A6A62EA" w14:textId="77777777" w:rsidR="00272BAB" w:rsidRPr="007607D5" w:rsidRDefault="00272BAB" w:rsidP="00272BAB">
      <w:pPr>
        <w:spacing w:after="0" w:line="240" w:lineRule="auto"/>
        <w:rPr>
          <w:rFonts w:ascii="Times New Roman" w:eastAsia="MS Mincho" w:hAnsi="Times New Roman"/>
        </w:rPr>
      </w:pPr>
      <w:r w:rsidRPr="007607D5">
        <w:rPr>
          <w:rFonts w:ascii="Times New Roman" w:eastAsia="MS Mincho" w:hAnsi="Times New Roman"/>
        </w:rPr>
        <w:t xml:space="preserve">Paros dozę reikia nustatyti pagal amžių ir kūno svorį. Vis dėlto reikia atsižvelgti į labai įvairų individualų jautrumą valproatui. Tarp paros dozės, vaistinio preparato koncentracijos serume ir gydomojo poveikio nėra patikimos koreliacijos, todėl iš esmės optimalią dozę reikia parinkti atsižvelgiant į gydomąjį poveikį. Jei nepavyksta pasiekti pageidaujamos priepuolių kontrolės ar įtariama, kad atsirado nepageidaujamas </w:t>
      </w:r>
      <w:r w:rsidRPr="007607D5">
        <w:rPr>
          <w:rFonts w:ascii="Times New Roman" w:eastAsia="MS Mincho" w:hAnsi="Times New Roman"/>
        </w:rPr>
        <w:lastRenderedPageBreak/>
        <w:t>poveikis, galima apsvarstyti, ar klinikinio stebėjimo papildymui nereikia nustatyti valpro rūgšties kiekį plazmoje. Laikoma, kad gydomoji vaistinio preparato koncentracija yra 40-100 mg/l (300-700 µmol/l).</w:t>
      </w:r>
    </w:p>
    <w:p w14:paraId="0E618B85" w14:textId="77777777" w:rsidR="00272BAB" w:rsidRPr="007607D5" w:rsidRDefault="00272BAB" w:rsidP="00272BAB">
      <w:pPr>
        <w:spacing w:after="0" w:line="240" w:lineRule="auto"/>
        <w:rPr>
          <w:rFonts w:ascii="Times New Roman" w:eastAsia="MS Mincho" w:hAnsi="Times New Roman"/>
        </w:rPr>
      </w:pPr>
    </w:p>
    <w:p w14:paraId="4F321EFE" w14:textId="77777777" w:rsidR="00272BAB" w:rsidRPr="007607D5" w:rsidRDefault="00272BAB" w:rsidP="00272BAB">
      <w:pPr>
        <w:spacing w:after="0" w:line="240" w:lineRule="auto"/>
        <w:rPr>
          <w:rFonts w:ascii="Times New Roman" w:eastAsia="MS Mincho" w:hAnsi="Times New Roman"/>
        </w:rPr>
      </w:pPr>
      <w:r w:rsidRPr="007607D5">
        <w:rPr>
          <w:rFonts w:ascii="Times New Roman" w:eastAsia="MS Mincho" w:hAnsi="Times New Roman"/>
        </w:rPr>
        <w:t>Inertinė matrica nėra absorbuojama virškinimo trakte (tai priklauso nuo ilgalaikio atpalaidavimo proceso ir sudėtyje esančių pagalbinių medžiagų pobūdžio) ir yra pašalinama su išmatomis po to, kai atpalaiduojamos veikliosios medžiagos.</w:t>
      </w:r>
    </w:p>
    <w:p w14:paraId="50DBE085" w14:textId="77777777" w:rsidR="00272BAB" w:rsidRPr="007607D5" w:rsidRDefault="00272BAB" w:rsidP="00272BAB">
      <w:pPr>
        <w:spacing w:after="0" w:line="240" w:lineRule="auto"/>
        <w:rPr>
          <w:rFonts w:ascii="Times New Roman" w:eastAsia="MS Mincho" w:hAnsi="Times New Roman"/>
        </w:rPr>
      </w:pPr>
    </w:p>
    <w:p w14:paraId="1E413DE3" w14:textId="77777777" w:rsidR="00272BAB" w:rsidRPr="007607D5" w:rsidRDefault="00272BAB" w:rsidP="00272BAB">
      <w:pPr>
        <w:spacing w:after="0" w:line="240" w:lineRule="auto"/>
        <w:rPr>
          <w:rFonts w:ascii="Times New Roman" w:eastAsia="MS Mincho" w:hAnsi="Times New Roman"/>
          <w:u w:val="single"/>
        </w:rPr>
      </w:pPr>
      <w:r w:rsidRPr="007607D5">
        <w:rPr>
          <w:rFonts w:ascii="Times New Roman" w:eastAsia="MS Mincho" w:hAnsi="Times New Roman"/>
          <w:u w:val="single"/>
        </w:rPr>
        <w:t>Moteriškos lyties vaikai ir vaisingos moterys</w:t>
      </w:r>
    </w:p>
    <w:p w14:paraId="47EFF2B3" w14:textId="77777777" w:rsidR="00272BAB" w:rsidRPr="007607D5" w:rsidRDefault="00272BAB" w:rsidP="00272BAB">
      <w:pPr>
        <w:spacing w:after="0" w:line="240" w:lineRule="auto"/>
        <w:rPr>
          <w:rFonts w:ascii="Times New Roman" w:eastAsia="MS Mincho" w:hAnsi="Times New Roman"/>
        </w:rPr>
      </w:pPr>
      <w:r w:rsidRPr="007607D5">
        <w:rPr>
          <w:rFonts w:ascii="Times New Roman" w:eastAsia="MS Mincho" w:hAnsi="Times New Roman"/>
        </w:rPr>
        <w:t xml:space="preserve">Gydymą valproatu turi pradėti ir stebėti specialistas, turintis epilepsijos, bipolinio sutrikimo gydymo patirties. Moteriškos lyties vaikai ir vaisingos moterys valproatą gali vartoti tik tuo atveju, jei kitoks gydymas yra neveiksmingas ar netoleruojamas. </w:t>
      </w:r>
    </w:p>
    <w:p w14:paraId="5B3E9092" w14:textId="77777777" w:rsidR="00272BAB" w:rsidRPr="007607D5" w:rsidRDefault="00272BAB" w:rsidP="00272BAB">
      <w:pPr>
        <w:spacing w:after="0" w:line="240" w:lineRule="auto"/>
        <w:rPr>
          <w:rFonts w:ascii="Times New Roman" w:eastAsia="MS Mincho" w:hAnsi="Times New Roman"/>
        </w:rPr>
      </w:pPr>
      <w:r w:rsidRPr="007607D5">
        <w:rPr>
          <w:rFonts w:ascii="Times New Roman" w:eastAsia="MS Mincho" w:hAnsi="Times New Roman"/>
        </w:rPr>
        <w:t>Valproatas skiriamas ir išduodamas vadovaujantis valproato nėštumo prevencijos programa (žr. 4.3 ir 4.4 skyrių „Specialūs įspėjimai“).</w:t>
      </w:r>
    </w:p>
    <w:p w14:paraId="0A3D1F30" w14:textId="77777777" w:rsidR="00272BAB" w:rsidRPr="007607D5" w:rsidRDefault="00272BAB" w:rsidP="00272BAB">
      <w:pPr>
        <w:spacing w:after="0" w:line="240" w:lineRule="auto"/>
        <w:rPr>
          <w:rFonts w:ascii="Times New Roman" w:eastAsia="MS Mincho" w:hAnsi="Times New Roman"/>
        </w:rPr>
      </w:pPr>
      <w:r w:rsidRPr="007607D5">
        <w:rPr>
          <w:rFonts w:ascii="Times New Roman" w:eastAsia="MS Mincho" w:hAnsi="Times New Roman"/>
        </w:rPr>
        <w:t>Valproatą, geriausia skirti monoterapijai ir mažiausią veiksmingą dozę bei, jei įmanoma, pailginto atpalaidavimo forma. Paros dozė turi būti padalyta į bent dvi vienkartines dozes (žr. 4.6 skyrių).</w:t>
      </w:r>
    </w:p>
    <w:p w14:paraId="65E2285C" w14:textId="77777777" w:rsidR="00272BAB" w:rsidRPr="007607D5" w:rsidRDefault="00272BAB" w:rsidP="00272BAB">
      <w:pPr>
        <w:spacing w:after="0" w:line="240" w:lineRule="auto"/>
        <w:rPr>
          <w:rFonts w:ascii="Times New Roman" w:eastAsia="MS Mincho" w:hAnsi="Times New Roman"/>
          <w:b/>
          <w:u w:val="single"/>
          <w:lang w:eastAsia="lt-LT"/>
        </w:rPr>
      </w:pPr>
      <w:bookmarkStart w:id="16" w:name="_Hlk159940782"/>
    </w:p>
    <w:p w14:paraId="22412EEE" w14:textId="77777777" w:rsidR="00065307" w:rsidRPr="007607D5" w:rsidRDefault="00065307" w:rsidP="00065307">
      <w:pPr>
        <w:spacing w:after="0" w:line="240" w:lineRule="auto"/>
        <w:rPr>
          <w:rFonts w:ascii="Times New Roman" w:eastAsia="SimSun" w:hAnsi="Times New Roman"/>
          <w:u w:val="single"/>
          <w:lang w:eastAsia="en-GB"/>
        </w:rPr>
      </w:pPr>
      <w:r w:rsidRPr="007607D5">
        <w:rPr>
          <w:rFonts w:ascii="Times New Roman" w:eastAsia="SimSun" w:hAnsi="Times New Roman"/>
          <w:u w:val="single"/>
          <w:lang w:eastAsia="en-GB"/>
        </w:rPr>
        <w:t>Vyrai</w:t>
      </w:r>
    </w:p>
    <w:p w14:paraId="0ABA501A" w14:textId="29F9577E" w:rsidR="00065307" w:rsidRPr="007607D5" w:rsidRDefault="00065307" w:rsidP="00272BAB">
      <w:pPr>
        <w:spacing w:after="0" w:line="240" w:lineRule="auto"/>
        <w:rPr>
          <w:rFonts w:ascii="Times New Roman" w:eastAsia="SimSun" w:hAnsi="Times New Roman"/>
          <w:lang w:eastAsia="en-GB"/>
        </w:rPr>
      </w:pPr>
      <w:r w:rsidRPr="007607D5">
        <w:rPr>
          <w:rFonts w:ascii="Times New Roman" w:eastAsia="SimSun" w:hAnsi="Times New Roman"/>
          <w:lang w:eastAsia="en-GB"/>
        </w:rPr>
        <w:t>Rekomenduojama, kad gydymą DEPAKINE CHRONO pradėtų ir prižiūrėtų specialistas, turintis epilepsijos arba bipolinio sutrikimo gydymo patirties (žr. 4.4 ir 4.6 skyrius).</w:t>
      </w:r>
    </w:p>
    <w:bookmarkEnd w:id="16"/>
    <w:p w14:paraId="6F24F5EF" w14:textId="77777777" w:rsidR="00065307" w:rsidRPr="007607D5" w:rsidRDefault="00065307" w:rsidP="00272BAB">
      <w:pPr>
        <w:spacing w:after="0" w:line="240" w:lineRule="auto"/>
        <w:rPr>
          <w:rFonts w:ascii="Times New Roman" w:eastAsia="MS Mincho" w:hAnsi="Times New Roman"/>
          <w:b/>
          <w:u w:val="single"/>
          <w:lang w:eastAsia="lt-LT"/>
        </w:rPr>
      </w:pPr>
    </w:p>
    <w:p w14:paraId="30334CE8" w14:textId="77777777" w:rsidR="00272BAB" w:rsidRPr="007607D5" w:rsidRDefault="00272BAB" w:rsidP="00272BAB">
      <w:pPr>
        <w:spacing w:after="0" w:line="240" w:lineRule="auto"/>
        <w:rPr>
          <w:rFonts w:ascii="Times New Roman" w:eastAsia="MS Mincho" w:hAnsi="Times New Roman"/>
          <w:u w:val="single"/>
          <w:lang w:eastAsia="lt-LT"/>
        </w:rPr>
      </w:pPr>
      <w:r w:rsidRPr="007607D5">
        <w:rPr>
          <w:rFonts w:ascii="Times New Roman" w:eastAsia="MS Mincho" w:hAnsi="Times New Roman"/>
          <w:u w:val="single"/>
          <w:lang w:eastAsia="lt-LT"/>
        </w:rPr>
        <w:t>Epilepsija</w:t>
      </w:r>
    </w:p>
    <w:p w14:paraId="3B1A20F2" w14:textId="77777777" w:rsidR="00272BAB" w:rsidRPr="007607D5" w:rsidRDefault="00272BAB" w:rsidP="00272BAB">
      <w:pPr>
        <w:spacing w:after="0" w:line="240" w:lineRule="auto"/>
        <w:rPr>
          <w:rFonts w:ascii="Times New Roman" w:eastAsia="MS Mincho" w:hAnsi="Times New Roman"/>
          <w:i/>
          <w:lang w:eastAsia="lt-LT"/>
        </w:rPr>
      </w:pPr>
      <w:r w:rsidRPr="007607D5">
        <w:rPr>
          <w:rFonts w:ascii="Times New Roman" w:eastAsia="MS Mincho" w:hAnsi="Times New Roman"/>
          <w:i/>
          <w:lang w:eastAsia="lt-LT"/>
        </w:rPr>
        <w:t>Gydymo DEPAKINE CHRONO pradžia</w:t>
      </w:r>
    </w:p>
    <w:p w14:paraId="746EB462" w14:textId="77777777" w:rsidR="00272BAB" w:rsidRPr="007607D5" w:rsidRDefault="00272BAB" w:rsidP="00272BAB">
      <w:pPr>
        <w:numPr>
          <w:ilvl w:val="0"/>
          <w:numId w:val="2"/>
        </w:numPr>
        <w:spacing w:after="0" w:line="240" w:lineRule="auto"/>
        <w:rPr>
          <w:rFonts w:ascii="Times New Roman" w:eastAsia="MS Mincho" w:hAnsi="Times New Roman"/>
          <w:lang w:eastAsia="lt-LT"/>
        </w:rPr>
      </w:pPr>
      <w:r w:rsidRPr="007607D5">
        <w:rPr>
          <w:rFonts w:ascii="Times New Roman" w:eastAsia="MS Mincho" w:hAnsi="Times New Roman"/>
          <w:lang w:eastAsia="lt-LT"/>
        </w:rPr>
        <w:t xml:space="preserve">Pacientams, nevartojantiems kitų antiepilepsinių vaistinių preparatų, dozę reikia didinti palaipsniui kas 2-3 dienas ir stengtis nustatyti optimalią dozę maždaug per savaitę. </w:t>
      </w:r>
    </w:p>
    <w:p w14:paraId="560B16F3" w14:textId="77777777" w:rsidR="00272BAB" w:rsidRPr="007607D5" w:rsidRDefault="00272BAB" w:rsidP="00272BAB">
      <w:pPr>
        <w:numPr>
          <w:ilvl w:val="0"/>
          <w:numId w:val="2"/>
        </w:numPr>
        <w:spacing w:after="0" w:line="240" w:lineRule="auto"/>
        <w:rPr>
          <w:rFonts w:ascii="Times New Roman" w:eastAsia="MS Mincho" w:hAnsi="Times New Roman"/>
          <w:lang w:eastAsia="lt-LT"/>
        </w:rPr>
      </w:pPr>
      <w:r w:rsidRPr="007607D5">
        <w:rPr>
          <w:rFonts w:ascii="Times New Roman" w:eastAsia="MS Mincho" w:hAnsi="Times New Roman"/>
          <w:lang w:eastAsia="lt-LT"/>
        </w:rPr>
        <w:t xml:space="preserve">Pacientams, vartojantiems kitų antiepilepsinių vaistinių preparatų, juos pakeisti DEPAKINE CHRONO reikia laipsniškai didinant pastarojo vaistinio preparato dozę ir stengtis pasiekti optimalią dozę maždaug per 2 savaites, kartu mažinant ir vėliau nutraukiant gydymą kitais vaistiniais preparatais. </w:t>
      </w:r>
    </w:p>
    <w:p w14:paraId="027C5228" w14:textId="77777777" w:rsidR="00272BAB" w:rsidRPr="007607D5" w:rsidRDefault="00272BAB" w:rsidP="00272BAB">
      <w:pPr>
        <w:numPr>
          <w:ilvl w:val="0"/>
          <w:numId w:val="2"/>
        </w:numPr>
        <w:spacing w:after="0" w:line="240" w:lineRule="auto"/>
        <w:rPr>
          <w:rFonts w:ascii="Times New Roman" w:eastAsia="MS Mincho" w:hAnsi="Times New Roman"/>
          <w:lang w:eastAsia="lt-LT"/>
        </w:rPr>
      </w:pPr>
      <w:r w:rsidRPr="007607D5">
        <w:rPr>
          <w:rFonts w:ascii="Times New Roman" w:eastAsia="MS Mincho" w:hAnsi="Times New Roman"/>
          <w:lang w:eastAsia="lt-LT"/>
        </w:rPr>
        <w:t xml:space="preserve">Jei reikia, galima palaipsniui pradėti vartoti ir kitų antiepilepsinių vaistinių preparatų (žr. 4.5 skyrių). </w:t>
      </w:r>
    </w:p>
    <w:p w14:paraId="76686EE4" w14:textId="77777777" w:rsidR="00272BAB" w:rsidRPr="007607D5" w:rsidRDefault="00272BAB" w:rsidP="00272BAB">
      <w:pPr>
        <w:spacing w:after="0" w:line="240" w:lineRule="auto"/>
        <w:rPr>
          <w:rFonts w:ascii="Times New Roman" w:eastAsia="MS Mincho" w:hAnsi="Times New Roman"/>
          <w:b/>
          <w:u w:val="single"/>
          <w:lang w:eastAsia="lt-LT"/>
        </w:rPr>
      </w:pPr>
    </w:p>
    <w:p w14:paraId="1F732109" w14:textId="77777777" w:rsidR="00272BAB" w:rsidRPr="007607D5" w:rsidRDefault="00272BAB" w:rsidP="00272BAB">
      <w:pPr>
        <w:spacing w:after="0" w:line="240" w:lineRule="auto"/>
        <w:rPr>
          <w:rFonts w:ascii="Times New Roman" w:eastAsia="MS Mincho" w:hAnsi="Times New Roman"/>
          <w:i/>
          <w:lang w:eastAsia="lt-LT"/>
        </w:rPr>
      </w:pPr>
      <w:r w:rsidRPr="007607D5">
        <w:rPr>
          <w:rFonts w:ascii="Times New Roman" w:eastAsia="MS Mincho" w:hAnsi="Times New Roman"/>
          <w:i/>
          <w:lang w:eastAsia="lt-LT"/>
        </w:rPr>
        <w:t>DEPAKINE CHRONO vartojimas</w:t>
      </w:r>
    </w:p>
    <w:p w14:paraId="1EC71895" w14:textId="77777777" w:rsidR="00272BAB" w:rsidRPr="007607D5" w:rsidRDefault="00272BAB" w:rsidP="00272BAB">
      <w:pPr>
        <w:spacing w:after="0" w:line="240" w:lineRule="auto"/>
        <w:rPr>
          <w:rFonts w:ascii="Times New Roman" w:eastAsia="MS Mincho" w:hAnsi="Times New Roman"/>
          <w:u w:val="single"/>
          <w:lang w:eastAsia="lt-LT"/>
        </w:rPr>
      </w:pPr>
      <w:r w:rsidRPr="007607D5">
        <w:rPr>
          <w:rFonts w:ascii="Times New Roman" w:eastAsia="MS Mincho" w:hAnsi="Times New Roman"/>
          <w:i/>
          <w:lang w:eastAsia="lt-LT"/>
        </w:rPr>
        <w:t>Praktiški patarimai</w:t>
      </w:r>
    </w:p>
    <w:p w14:paraId="5706DC73"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Iš pradžių paprastai vartojama 10-15 mg/kg kūno svorio paros dozė, vėliau ji didinama iki optimalios (žr. 4.2 skyrių), kuri paprastai yra 20-30 mg/kg kūno svorio. Vis dėlto, jei vartojant šią dozę priepuolių kontrolė yra nepakankama, ją galima toliau tinkamai didinti. Jei vartojama didesnė negu 50 mg/kg paros dozė, pacientą būtina nuolat stebėti (žr. 4.4. skyrių).</w:t>
      </w:r>
    </w:p>
    <w:p w14:paraId="3D441D31" w14:textId="77777777" w:rsidR="00272BAB" w:rsidRPr="007607D5" w:rsidRDefault="00272BAB" w:rsidP="00272BAB">
      <w:pPr>
        <w:spacing w:after="0" w:line="240" w:lineRule="auto"/>
        <w:rPr>
          <w:rFonts w:ascii="Times New Roman" w:eastAsia="MS Mincho" w:hAnsi="Times New Roman"/>
          <w:i/>
          <w:lang w:eastAsia="lt-LT"/>
        </w:rPr>
      </w:pPr>
    </w:p>
    <w:p w14:paraId="7920AC7A"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i/>
          <w:lang w:eastAsia="lt-LT"/>
        </w:rPr>
        <w:t>Vaikų populiacija</w:t>
      </w:r>
    </w:p>
    <w:p w14:paraId="7585AFB1"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Iš geriamųjų formų jaunesniems kaip 11 metų vaikams geriausiai tinka šios vaistinio preparato farmacinės formos: sirupas, geriamasis tirpalas ir granulės.</w:t>
      </w:r>
    </w:p>
    <w:p w14:paraId="24B1FE62"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Įprastinė palaikomoji paros dozė yra maždaug 30 mg/kg kūno svorio.</w:t>
      </w:r>
    </w:p>
    <w:p w14:paraId="5B78AA6D" w14:textId="77777777" w:rsidR="00272BAB" w:rsidRPr="007607D5" w:rsidRDefault="00272BAB" w:rsidP="00272BAB">
      <w:pPr>
        <w:spacing w:after="0" w:line="240" w:lineRule="auto"/>
        <w:rPr>
          <w:rFonts w:ascii="Times New Roman" w:eastAsia="MS Mincho" w:hAnsi="Times New Roman"/>
          <w:lang w:eastAsia="lt-LT"/>
        </w:rPr>
      </w:pPr>
    </w:p>
    <w:p w14:paraId="3F2EF39C" w14:textId="77777777" w:rsidR="00272BAB" w:rsidRPr="007607D5" w:rsidRDefault="00272BAB" w:rsidP="00272BAB">
      <w:pPr>
        <w:spacing w:after="0" w:line="240" w:lineRule="auto"/>
        <w:rPr>
          <w:rFonts w:ascii="Times New Roman" w:eastAsia="MS Mincho" w:hAnsi="Times New Roman"/>
          <w:i/>
          <w:lang w:eastAsia="lt-LT"/>
        </w:rPr>
      </w:pPr>
      <w:r w:rsidRPr="007607D5">
        <w:rPr>
          <w:rFonts w:ascii="Times New Roman" w:eastAsia="MS Mincho" w:hAnsi="Times New Roman"/>
          <w:i/>
          <w:lang w:eastAsia="lt-LT"/>
        </w:rPr>
        <w:t>Suaugusiesiems</w:t>
      </w:r>
    </w:p>
    <w:p w14:paraId="0744839D"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Įprastinės palaikomosios paros dozės diapazonas yra 20-30 mg/kg kūno svorio.</w:t>
      </w:r>
    </w:p>
    <w:p w14:paraId="6A79CCA3" w14:textId="77777777" w:rsidR="00272BAB" w:rsidRPr="007607D5" w:rsidRDefault="00272BAB" w:rsidP="00272BAB">
      <w:pPr>
        <w:spacing w:after="0" w:line="240" w:lineRule="auto"/>
        <w:rPr>
          <w:rFonts w:ascii="Times New Roman" w:eastAsia="MS Mincho" w:hAnsi="Times New Roman"/>
          <w:lang w:eastAsia="lt-LT"/>
        </w:rPr>
      </w:pPr>
    </w:p>
    <w:p w14:paraId="5DAC88AB" w14:textId="77777777" w:rsidR="00272BAB" w:rsidRPr="007607D5" w:rsidRDefault="00272BAB" w:rsidP="00272BAB">
      <w:pPr>
        <w:spacing w:after="0" w:line="240" w:lineRule="auto"/>
        <w:rPr>
          <w:rFonts w:ascii="Times New Roman" w:eastAsia="MS Mincho" w:hAnsi="Times New Roman"/>
          <w:i/>
          <w:lang w:eastAsia="lt-LT"/>
        </w:rPr>
      </w:pPr>
      <w:r w:rsidRPr="007607D5">
        <w:rPr>
          <w:rFonts w:ascii="Times New Roman" w:eastAsia="MS Mincho" w:hAnsi="Times New Roman"/>
          <w:i/>
          <w:lang w:eastAsia="lt-LT"/>
        </w:rPr>
        <w:t>Senyviems pacientams</w:t>
      </w:r>
    </w:p>
    <w:p w14:paraId="3F03E0D6"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 xml:space="preserve">Nors DEPAKINE CHRONO farmakokinetika yra modifikuota, šių pokyčių reikšmė klinikai yra nepakankamai reikšminga, todėl dozę reikia nustatyti pagal priepuolių kontroliavimą. </w:t>
      </w:r>
    </w:p>
    <w:p w14:paraId="12D54DFB" w14:textId="77777777" w:rsidR="00272BAB" w:rsidRPr="007607D5" w:rsidRDefault="00272BAB" w:rsidP="00272BAB">
      <w:pPr>
        <w:spacing w:after="0" w:line="240" w:lineRule="auto"/>
        <w:rPr>
          <w:rFonts w:ascii="Times New Roman" w:eastAsia="Times New Roman" w:hAnsi="Times New Roman"/>
          <w:lang w:eastAsia="en-GB"/>
        </w:rPr>
      </w:pPr>
    </w:p>
    <w:p w14:paraId="1C1D60AA" w14:textId="77777777" w:rsidR="00272BAB" w:rsidRPr="007607D5" w:rsidRDefault="00272BAB" w:rsidP="008E24F0">
      <w:pPr>
        <w:keepNext/>
        <w:keepLines/>
        <w:tabs>
          <w:tab w:val="left" w:pos="709"/>
          <w:tab w:val="right" w:leader="dot" w:pos="6804"/>
        </w:tabs>
        <w:spacing w:after="0" w:line="240" w:lineRule="auto"/>
        <w:rPr>
          <w:rFonts w:ascii="Times New Roman" w:eastAsia="MS Mincho" w:hAnsi="Times New Roman"/>
          <w:u w:val="single"/>
        </w:rPr>
      </w:pPr>
      <w:r w:rsidRPr="007607D5">
        <w:rPr>
          <w:rFonts w:ascii="Times New Roman" w:eastAsia="MS Mincho" w:hAnsi="Times New Roman"/>
          <w:u w:val="single"/>
        </w:rPr>
        <w:lastRenderedPageBreak/>
        <w:t>Manijos epizodai, sergant bipoliniu afektiniu sutrikimu</w:t>
      </w:r>
    </w:p>
    <w:p w14:paraId="2E12225D" w14:textId="77777777" w:rsidR="00272BAB" w:rsidRPr="007607D5" w:rsidRDefault="00272BAB" w:rsidP="008E24F0">
      <w:pPr>
        <w:keepNext/>
        <w:keepLines/>
        <w:tabs>
          <w:tab w:val="left" w:pos="709"/>
          <w:tab w:val="right" w:leader="dot" w:pos="6804"/>
        </w:tabs>
        <w:spacing w:after="0" w:line="240" w:lineRule="auto"/>
        <w:rPr>
          <w:rFonts w:ascii="Times New Roman" w:eastAsia="MS Mincho" w:hAnsi="Times New Roman"/>
          <w:u w:val="single"/>
        </w:rPr>
      </w:pPr>
    </w:p>
    <w:p w14:paraId="08BD2401" w14:textId="77777777" w:rsidR="00272BAB" w:rsidRPr="007607D5" w:rsidRDefault="00272BAB" w:rsidP="008E24F0">
      <w:pPr>
        <w:keepNext/>
        <w:keepLines/>
        <w:tabs>
          <w:tab w:val="left" w:pos="709"/>
          <w:tab w:val="right" w:leader="dot" w:pos="6804"/>
        </w:tabs>
        <w:spacing w:after="0" w:line="240" w:lineRule="auto"/>
        <w:rPr>
          <w:rFonts w:ascii="Times New Roman" w:eastAsia="MS Mincho" w:hAnsi="Times New Roman"/>
          <w:i/>
        </w:rPr>
      </w:pPr>
      <w:r w:rsidRPr="007607D5">
        <w:rPr>
          <w:rFonts w:ascii="Times New Roman" w:eastAsia="MS Mincho" w:hAnsi="Times New Roman"/>
          <w:i/>
        </w:rPr>
        <w:t>Suaugusiesiems</w:t>
      </w:r>
    </w:p>
    <w:p w14:paraId="5B1AE226" w14:textId="77777777" w:rsidR="00272BAB" w:rsidRPr="007607D5" w:rsidRDefault="00272BAB" w:rsidP="008E24F0">
      <w:pPr>
        <w:keepNext/>
        <w:keepLines/>
        <w:tabs>
          <w:tab w:val="left" w:pos="709"/>
          <w:tab w:val="right" w:leader="dot" w:pos="6804"/>
        </w:tabs>
        <w:spacing w:after="0" w:line="240" w:lineRule="auto"/>
        <w:rPr>
          <w:rFonts w:ascii="Times New Roman" w:eastAsia="MS Mincho" w:hAnsi="Times New Roman"/>
        </w:rPr>
      </w:pPr>
      <w:r w:rsidRPr="007607D5">
        <w:rPr>
          <w:rFonts w:ascii="Times New Roman" w:eastAsia="MS Mincho" w:hAnsi="Times New Roman"/>
        </w:rPr>
        <w:t>Paros dozę kiekvienam pacientui individualiai turi nustatyti ir kontroliuoti gydantis gydytojas.</w:t>
      </w:r>
    </w:p>
    <w:p w14:paraId="3162B6F4" w14:textId="77777777" w:rsidR="00272BAB" w:rsidRPr="007607D5" w:rsidRDefault="00272BAB" w:rsidP="00272BAB">
      <w:pPr>
        <w:spacing w:after="0" w:line="240" w:lineRule="auto"/>
        <w:rPr>
          <w:rFonts w:ascii="Times New Roman" w:eastAsia="MS Mincho" w:hAnsi="Times New Roman"/>
        </w:rPr>
      </w:pPr>
      <w:r w:rsidRPr="007607D5">
        <w:rPr>
          <w:rFonts w:ascii="Times New Roman" w:eastAsia="MS Mincho" w:hAnsi="Times New Roman"/>
        </w:rPr>
        <w:t xml:space="preserve">Rekomenduojama pradinė paros dozė yra 750 mg. Be to, klinikiniais tyrimais taip pat nustatyta, kad 20 mg/kg kūno svorio pradinė </w:t>
      </w:r>
      <w:r w:rsidRPr="007607D5">
        <w:rPr>
          <w:rFonts w:ascii="Times New Roman" w:eastAsia="MS Mincho" w:hAnsi="Times New Roman"/>
          <w:noProof/>
        </w:rPr>
        <w:t>natrio valproato ir valpro rūgšties</w:t>
      </w:r>
      <w:r w:rsidRPr="007607D5">
        <w:rPr>
          <w:rFonts w:ascii="Times New Roman" w:eastAsia="MS Mincho" w:hAnsi="Times New Roman"/>
        </w:rPr>
        <w:t xml:space="preserve"> dozė yra pakankamai saugi. Pailginto atpalaidavimo farmacines formas galima vartoti vieną arba du kartus per parą. Dozę reikia didinti kaip įmanoma greičiau, kol bus pasiekta mažiausia terapinė dozė, sukelianti pageidaujamą klinikinį poveikį. Paros dozė kiekvienam pacientui individualiai nustatoma atsižvelgiant į klinikinį poveikį taip, kad būtų parinkta mažiausia veiksminga dozė.</w:t>
      </w:r>
    </w:p>
    <w:p w14:paraId="33117EBD" w14:textId="77777777" w:rsidR="00272BAB" w:rsidRPr="007607D5" w:rsidRDefault="00272BAB" w:rsidP="00272BAB">
      <w:pPr>
        <w:spacing w:after="0" w:line="240" w:lineRule="auto"/>
        <w:rPr>
          <w:rFonts w:ascii="Times New Roman" w:eastAsia="MS Mincho" w:hAnsi="Times New Roman"/>
        </w:rPr>
      </w:pPr>
      <w:r w:rsidRPr="007607D5">
        <w:rPr>
          <w:rFonts w:ascii="Times New Roman" w:eastAsia="MS Mincho" w:hAnsi="Times New Roman"/>
        </w:rPr>
        <w:t xml:space="preserve">Vidutinė </w:t>
      </w:r>
      <w:r w:rsidRPr="007607D5">
        <w:rPr>
          <w:rFonts w:ascii="Times New Roman" w:eastAsia="MS Mincho" w:hAnsi="Times New Roman"/>
          <w:noProof/>
        </w:rPr>
        <w:t>natrio valproato ir valpro rūgšties</w:t>
      </w:r>
      <w:r w:rsidRPr="007607D5">
        <w:rPr>
          <w:rFonts w:ascii="Times New Roman" w:eastAsia="MS Mincho" w:hAnsi="Times New Roman"/>
        </w:rPr>
        <w:t xml:space="preserve"> paros dozė paprastai yra nuo 1 000 iki 2 000 mg. Pacientus, kurie vartoja didesnę kaip 45 mg/kg kūno svorio paros dozę, reikia atidžiai stebėti.</w:t>
      </w:r>
    </w:p>
    <w:p w14:paraId="4137F92B" w14:textId="77777777" w:rsidR="00272BAB" w:rsidRPr="007607D5" w:rsidRDefault="00272BAB" w:rsidP="00272BAB">
      <w:pPr>
        <w:spacing w:after="0" w:line="240" w:lineRule="auto"/>
        <w:rPr>
          <w:rFonts w:ascii="Times New Roman" w:eastAsia="MS Mincho" w:hAnsi="Times New Roman"/>
        </w:rPr>
      </w:pPr>
      <w:r w:rsidRPr="007607D5">
        <w:rPr>
          <w:rFonts w:ascii="Times New Roman" w:eastAsia="MS Mincho" w:hAnsi="Times New Roman"/>
        </w:rPr>
        <w:t>Manijos epizodų, sergant bipoliniu afektiniu sutrikimu, gydymą galima tęsti vartojant individualiai nustatytą mažiausią veiksmingą dozę.</w:t>
      </w:r>
    </w:p>
    <w:p w14:paraId="1B5EBEAA" w14:textId="77777777" w:rsidR="00272BAB" w:rsidRPr="007607D5" w:rsidRDefault="00272BAB" w:rsidP="00272BAB">
      <w:pPr>
        <w:spacing w:after="0" w:line="240" w:lineRule="auto"/>
        <w:rPr>
          <w:rFonts w:ascii="Times New Roman" w:eastAsia="MS Mincho" w:hAnsi="Times New Roman"/>
          <w:i/>
          <w:iCs/>
        </w:rPr>
      </w:pPr>
    </w:p>
    <w:p w14:paraId="1CC543A5" w14:textId="77777777" w:rsidR="00272BAB" w:rsidRPr="007607D5" w:rsidRDefault="00272BAB" w:rsidP="00272BAB">
      <w:pPr>
        <w:tabs>
          <w:tab w:val="left" w:pos="709"/>
          <w:tab w:val="right" w:leader="dot" w:pos="6804"/>
        </w:tabs>
        <w:spacing w:after="0" w:line="240" w:lineRule="auto"/>
        <w:rPr>
          <w:rFonts w:ascii="Times New Roman" w:eastAsia="MS Mincho" w:hAnsi="Times New Roman"/>
          <w:i/>
        </w:rPr>
      </w:pPr>
      <w:r w:rsidRPr="007607D5">
        <w:rPr>
          <w:rFonts w:ascii="Times New Roman" w:eastAsia="MS Mincho" w:hAnsi="Times New Roman"/>
          <w:i/>
        </w:rPr>
        <w:t>Vaikų populiacija</w:t>
      </w:r>
    </w:p>
    <w:p w14:paraId="56C0DA25" w14:textId="77777777" w:rsidR="00272BAB" w:rsidRPr="007607D5" w:rsidRDefault="00272BAB" w:rsidP="00272BAB">
      <w:pPr>
        <w:tabs>
          <w:tab w:val="left" w:pos="709"/>
          <w:tab w:val="right" w:leader="dot" w:pos="6804"/>
        </w:tabs>
        <w:spacing w:after="0" w:line="240" w:lineRule="auto"/>
        <w:rPr>
          <w:rFonts w:ascii="Times New Roman" w:eastAsia="MS Mincho" w:hAnsi="Times New Roman"/>
        </w:rPr>
      </w:pPr>
      <w:r w:rsidRPr="007607D5">
        <w:rPr>
          <w:rFonts w:ascii="Times New Roman" w:eastAsia="MS Mincho" w:hAnsi="Times New Roman"/>
        </w:rPr>
        <w:t>DEPAKINE CHRONO veiksmingumas jaunesniems kaip 18 metų vaikams gydant manijos epizodus, sergant bipoliniu sutrikimu, ne</w:t>
      </w:r>
      <w:r w:rsidR="00555D7D" w:rsidRPr="007607D5">
        <w:rPr>
          <w:rFonts w:ascii="Times New Roman" w:eastAsia="MS Mincho" w:hAnsi="Times New Roman"/>
        </w:rPr>
        <w:t>nustatyta</w:t>
      </w:r>
      <w:r w:rsidR="004F00C5" w:rsidRPr="007607D5">
        <w:rPr>
          <w:rFonts w:ascii="Times New Roman" w:eastAsia="MS Mincho" w:hAnsi="Times New Roman"/>
        </w:rPr>
        <w:t>s</w:t>
      </w:r>
      <w:r w:rsidRPr="007607D5">
        <w:rPr>
          <w:rFonts w:ascii="Times New Roman" w:eastAsia="MS Mincho" w:hAnsi="Times New Roman"/>
        </w:rPr>
        <w:t>. Saugumo duomenys vaikams pateikiami 4.8 skyriuje.</w:t>
      </w:r>
    </w:p>
    <w:p w14:paraId="3F7DA90A" w14:textId="31D83170" w:rsidR="00272BAB" w:rsidRPr="007607D5" w:rsidRDefault="00272BAB" w:rsidP="00272BAB">
      <w:pPr>
        <w:tabs>
          <w:tab w:val="left" w:pos="709"/>
          <w:tab w:val="right" w:leader="dot" w:pos="6804"/>
        </w:tabs>
        <w:spacing w:after="0" w:line="240" w:lineRule="auto"/>
        <w:rPr>
          <w:rFonts w:ascii="Times New Roman" w:eastAsia="MS Mincho" w:hAnsi="Times New Roman"/>
        </w:rPr>
      </w:pPr>
    </w:p>
    <w:p w14:paraId="5B21C79E" w14:textId="2DF066ED" w:rsidR="00B13C21" w:rsidRPr="007607D5" w:rsidRDefault="00B13C21" w:rsidP="00B13C21">
      <w:pPr>
        <w:spacing w:after="0" w:line="240" w:lineRule="auto"/>
        <w:rPr>
          <w:rFonts w:ascii="Times New Roman" w:eastAsia="MS Mincho" w:hAnsi="Times New Roman"/>
          <w:i/>
          <w:iCs/>
        </w:rPr>
      </w:pPr>
      <w:r w:rsidRPr="007607D5">
        <w:rPr>
          <w:rFonts w:ascii="Times New Roman" w:eastAsia="MS Mincho" w:hAnsi="Times New Roman"/>
          <w:i/>
          <w:iCs/>
        </w:rPr>
        <w:t>Pacientams, kuriems yra inkstų funkcijos sutrikimas</w:t>
      </w:r>
    </w:p>
    <w:p w14:paraId="39F3CD11" w14:textId="77777777" w:rsidR="00B13C21" w:rsidRPr="007607D5" w:rsidRDefault="00B13C21" w:rsidP="00B13C21">
      <w:pPr>
        <w:tabs>
          <w:tab w:val="left" w:pos="709"/>
          <w:tab w:val="right" w:leader="dot" w:pos="6804"/>
        </w:tabs>
        <w:spacing w:after="0" w:line="240" w:lineRule="auto"/>
        <w:rPr>
          <w:rFonts w:ascii="Times New Roman" w:eastAsia="MS Mincho" w:hAnsi="Times New Roman"/>
        </w:rPr>
      </w:pPr>
      <w:r w:rsidRPr="007607D5">
        <w:rPr>
          <w:rFonts w:ascii="Times New Roman" w:eastAsia="MS Mincho" w:hAnsi="Times New Roman"/>
        </w:rPr>
        <w:t>Pacientams, kurie serga inkstų nepakankamumu, gali reikėti mažinti dozę, o jeigu taikomas gydymas hemodializėmis, dozę gali reikėti didinti. Natrio valproatas dializės metu yra šalinamas iš organizmo (žr. 4.9 skyrių). Dozę reikia koreguoti remiantis klinikine paciento stebėsena (žr. 4.4 skyrių).</w:t>
      </w:r>
    </w:p>
    <w:p w14:paraId="4DED7419" w14:textId="77777777" w:rsidR="00B13C21" w:rsidRPr="007607D5" w:rsidRDefault="00B13C21" w:rsidP="00272BAB">
      <w:pPr>
        <w:tabs>
          <w:tab w:val="left" w:pos="709"/>
          <w:tab w:val="right" w:leader="dot" w:pos="6804"/>
        </w:tabs>
        <w:spacing w:after="0" w:line="240" w:lineRule="auto"/>
        <w:rPr>
          <w:rFonts w:ascii="Times New Roman" w:eastAsia="MS Mincho" w:hAnsi="Times New Roman"/>
        </w:rPr>
      </w:pPr>
    </w:p>
    <w:p w14:paraId="52CAB82D" w14:textId="77777777" w:rsidR="00272BAB" w:rsidRPr="007607D5" w:rsidRDefault="00272BAB" w:rsidP="00272BAB">
      <w:pPr>
        <w:keepNext/>
        <w:spacing w:after="0" w:line="240" w:lineRule="auto"/>
        <w:ind w:left="567" w:hanging="567"/>
        <w:outlineLvl w:val="8"/>
        <w:rPr>
          <w:rFonts w:ascii="Times New Roman" w:eastAsia="Times New Roman" w:hAnsi="Times New Roman"/>
          <w:bCs/>
          <w:iCs/>
          <w:u w:val="single"/>
          <w:lang w:eastAsia="lt-LT"/>
        </w:rPr>
      </w:pPr>
      <w:r w:rsidRPr="007607D5">
        <w:rPr>
          <w:rFonts w:ascii="Times New Roman" w:eastAsia="Times New Roman" w:hAnsi="Times New Roman"/>
          <w:bCs/>
          <w:iCs/>
          <w:u w:val="single"/>
          <w:lang w:eastAsia="lt-LT"/>
        </w:rPr>
        <w:t>Vartojimo metodas</w:t>
      </w:r>
      <w:r w:rsidRPr="007607D5">
        <w:rPr>
          <w:rFonts w:ascii="Times New Roman" w:eastAsia="Times New Roman" w:hAnsi="Times New Roman"/>
          <w:bCs/>
          <w:iCs/>
          <w:u w:val="single"/>
          <w:lang w:eastAsia="lt-LT"/>
        </w:rPr>
        <w:fldChar w:fldCharType="begin"/>
      </w:r>
      <w:r w:rsidRPr="007607D5">
        <w:rPr>
          <w:rFonts w:ascii="Times New Roman" w:eastAsia="Times New Roman" w:hAnsi="Times New Roman"/>
          <w:bCs/>
          <w:iCs/>
          <w:u w:val="single"/>
          <w:lang w:eastAsia="lt-LT"/>
        </w:rPr>
        <w:instrText xml:space="preserve"> DOCVARIABLE vault_nd_5a854930-9a52-45a7-9630-403c6137326e \* MERGEFORMAT </w:instrText>
      </w:r>
      <w:r w:rsidRPr="007607D5">
        <w:rPr>
          <w:rFonts w:ascii="Times New Roman" w:eastAsia="Times New Roman" w:hAnsi="Times New Roman"/>
          <w:bCs/>
          <w:iCs/>
          <w:u w:val="single"/>
          <w:lang w:eastAsia="lt-LT"/>
        </w:rPr>
        <w:fldChar w:fldCharType="separate"/>
      </w:r>
      <w:r w:rsidRPr="007607D5">
        <w:rPr>
          <w:rFonts w:ascii="Times New Roman" w:eastAsia="Times New Roman" w:hAnsi="Times New Roman"/>
          <w:bCs/>
          <w:iCs/>
          <w:u w:val="single"/>
          <w:lang w:eastAsia="lt-LT"/>
        </w:rPr>
        <w:t xml:space="preserve"> </w:t>
      </w:r>
      <w:r w:rsidRPr="007607D5">
        <w:rPr>
          <w:rFonts w:ascii="Times New Roman" w:eastAsia="Times New Roman" w:hAnsi="Times New Roman"/>
          <w:bCs/>
          <w:iCs/>
          <w:u w:val="single"/>
          <w:lang w:eastAsia="lt-LT"/>
        </w:rPr>
        <w:fldChar w:fldCharType="end"/>
      </w:r>
    </w:p>
    <w:p w14:paraId="4608847E" w14:textId="77777777" w:rsidR="00272BAB" w:rsidRPr="007607D5" w:rsidRDefault="00272BAB" w:rsidP="00272BAB">
      <w:pPr>
        <w:spacing w:after="0" w:line="240" w:lineRule="auto"/>
        <w:rPr>
          <w:rFonts w:ascii="Times New Roman" w:eastAsia="Times New Roman" w:hAnsi="Times New Roman"/>
          <w:bCs/>
          <w:iCs/>
          <w:lang w:eastAsia="lt-LT"/>
        </w:rPr>
      </w:pPr>
      <w:r w:rsidRPr="007607D5">
        <w:rPr>
          <w:rFonts w:ascii="Times New Roman" w:eastAsia="Times New Roman" w:hAnsi="Times New Roman"/>
          <w:bCs/>
          <w:iCs/>
          <w:lang w:eastAsia="lt-LT"/>
        </w:rPr>
        <w:t>Vartoti per burną.</w:t>
      </w:r>
    </w:p>
    <w:p w14:paraId="4FCFB010"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DEPAKINE CHRONO modifikuoto atpalaidavimo tabletės yra geriamos.</w:t>
      </w:r>
    </w:p>
    <w:p w14:paraId="6DA22AEE" w14:textId="77777777" w:rsidR="00272BAB" w:rsidRPr="007607D5" w:rsidRDefault="00272BAB" w:rsidP="00272BAB">
      <w:pPr>
        <w:spacing w:after="0" w:line="240" w:lineRule="auto"/>
        <w:rPr>
          <w:rFonts w:ascii="Times New Roman" w:eastAsia="Times New Roman" w:hAnsi="Times New Roman"/>
          <w:lang w:eastAsia="en-GB"/>
        </w:rPr>
      </w:pPr>
    </w:p>
    <w:p w14:paraId="0155D37E" w14:textId="77777777" w:rsidR="00272BAB" w:rsidRPr="007607D5" w:rsidRDefault="00272BAB" w:rsidP="00272BAB">
      <w:pPr>
        <w:keepNext/>
        <w:keepLines/>
        <w:tabs>
          <w:tab w:val="left" w:pos="567"/>
        </w:tabs>
        <w:spacing w:after="0" w:line="240" w:lineRule="auto"/>
        <w:outlineLvl w:val="2"/>
        <w:rPr>
          <w:rFonts w:ascii="Times New Roman" w:eastAsia="MS Mincho" w:hAnsi="Times New Roman"/>
          <w:b/>
          <w:kern w:val="28"/>
        </w:rPr>
      </w:pPr>
      <w:bookmarkStart w:id="17" w:name="_Toc129243104"/>
      <w:bookmarkStart w:id="18" w:name="_Toc129243229"/>
      <w:r w:rsidRPr="007607D5">
        <w:rPr>
          <w:rFonts w:ascii="Times New Roman" w:eastAsia="MS Mincho" w:hAnsi="Times New Roman"/>
          <w:b/>
          <w:kern w:val="28"/>
        </w:rPr>
        <w:t>4.3</w:t>
      </w:r>
      <w:r w:rsidRPr="007607D5">
        <w:rPr>
          <w:rFonts w:ascii="Times New Roman" w:eastAsia="MS Mincho" w:hAnsi="Times New Roman"/>
          <w:b/>
          <w:kern w:val="28"/>
        </w:rPr>
        <w:tab/>
        <w:t>Kontraindikacijos</w:t>
      </w:r>
      <w:bookmarkEnd w:id="17"/>
      <w:bookmarkEnd w:id="18"/>
      <w:r w:rsidRPr="007607D5">
        <w:rPr>
          <w:rFonts w:ascii="Times New Roman" w:eastAsia="MS Mincho" w:hAnsi="Times New Roman"/>
          <w:b/>
          <w:kern w:val="28"/>
        </w:rPr>
        <w:fldChar w:fldCharType="begin"/>
      </w:r>
      <w:r w:rsidRPr="007607D5">
        <w:rPr>
          <w:rFonts w:ascii="Times New Roman" w:eastAsia="MS Mincho" w:hAnsi="Times New Roman"/>
          <w:b/>
          <w:kern w:val="28"/>
        </w:rPr>
        <w:instrText xml:space="preserve"> DOCVARIABLE vault_nd_3dd27199-659d-450d-a497-34b199f2206d \* MERGEFORMAT </w:instrText>
      </w:r>
      <w:r w:rsidRPr="007607D5">
        <w:rPr>
          <w:rFonts w:ascii="Times New Roman" w:eastAsia="MS Mincho" w:hAnsi="Times New Roman"/>
          <w:b/>
          <w:kern w:val="28"/>
        </w:rPr>
        <w:fldChar w:fldCharType="separate"/>
      </w:r>
      <w:r w:rsidRPr="007607D5">
        <w:rPr>
          <w:rFonts w:ascii="Times New Roman" w:eastAsia="MS Mincho" w:hAnsi="Times New Roman"/>
          <w:b/>
          <w:kern w:val="28"/>
        </w:rPr>
        <w:t xml:space="preserve"> </w:t>
      </w:r>
      <w:r w:rsidRPr="007607D5">
        <w:rPr>
          <w:rFonts w:ascii="Times New Roman" w:eastAsia="MS Mincho" w:hAnsi="Times New Roman"/>
          <w:b/>
          <w:kern w:val="28"/>
        </w:rPr>
        <w:fldChar w:fldCharType="end"/>
      </w:r>
    </w:p>
    <w:p w14:paraId="549F32F5" w14:textId="77777777" w:rsidR="00272BAB" w:rsidRPr="007607D5" w:rsidRDefault="00272BAB" w:rsidP="00272BAB">
      <w:pPr>
        <w:spacing w:after="0" w:line="240" w:lineRule="auto"/>
        <w:rPr>
          <w:rFonts w:ascii="Times New Roman" w:eastAsia="Times New Roman" w:hAnsi="Times New Roman"/>
          <w:lang w:eastAsia="en-GB"/>
        </w:rPr>
      </w:pPr>
    </w:p>
    <w:p w14:paraId="7A72C4F5" w14:textId="104FFB59" w:rsidR="00272BAB" w:rsidRPr="007607D5" w:rsidRDefault="00272BAB" w:rsidP="00272BAB">
      <w:pPr>
        <w:spacing w:after="0" w:line="240" w:lineRule="auto"/>
        <w:rPr>
          <w:rFonts w:ascii="Times New Roman" w:eastAsia="Times New Roman" w:hAnsi="Times New Roman"/>
          <w:lang w:eastAsia="en-GB"/>
        </w:rPr>
      </w:pPr>
      <w:r w:rsidRPr="007607D5">
        <w:rPr>
          <w:rFonts w:ascii="Times New Roman" w:eastAsia="Times New Roman" w:hAnsi="Times New Roman"/>
          <w:lang w:eastAsia="en-GB"/>
        </w:rPr>
        <w:t>DEPAKINE CHRONO draudžiama vartoti toliau išvardytais atvejais</w:t>
      </w:r>
      <w:r w:rsidR="008A14A5">
        <w:rPr>
          <w:rFonts w:ascii="Times New Roman" w:eastAsia="Times New Roman" w:hAnsi="Times New Roman"/>
          <w:lang w:eastAsia="en-GB"/>
        </w:rPr>
        <w:t>.</w:t>
      </w:r>
    </w:p>
    <w:p w14:paraId="1FFADC26" w14:textId="77777777" w:rsidR="00272BAB" w:rsidRPr="007607D5" w:rsidRDefault="00272BAB" w:rsidP="00272BAB">
      <w:pPr>
        <w:numPr>
          <w:ilvl w:val="0"/>
          <w:numId w:val="3"/>
        </w:numPr>
        <w:spacing w:after="0" w:line="240" w:lineRule="auto"/>
        <w:rPr>
          <w:rFonts w:ascii="Times New Roman" w:eastAsia="Times New Roman" w:hAnsi="Times New Roman"/>
          <w:lang w:eastAsia="en-GB"/>
        </w:rPr>
      </w:pPr>
      <w:r w:rsidRPr="007607D5">
        <w:rPr>
          <w:rFonts w:ascii="Times New Roman" w:eastAsia="Times New Roman" w:hAnsi="Times New Roman"/>
          <w:lang w:eastAsia="en-GB"/>
        </w:rPr>
        <w:t>Padidėjęs jautrumas veikliajai arba bet kuriai 6.1 skyriuje nurodytai pagalbinei medžiagai.</w:t>
      </w:r>
    </w:p>
    <w:p w14:paraId="75DC5C11" w14:textId="77777777" w:rsidR="00272BAB" w:rsidRPr="007607D5" w:rsidRDefault="00272BAB" w:rsidP="00272BAB">
      <w:pPr>
        <w:numPr>
          <w:ilvl w:val="0"/>
          <w:numId w:val="3"/>
        </w:numPr>
        <w:spacing w:after="0" w:line="240" w:lineRule="auto"/>
        <w:rPr>
          <w:rFonts w:ascii="Times New Roman" w:eastAsia="MS Mincho" w:hAnsi="Times New Roman"/>
          <w:lang w:eastAsia="lt-LT"/>
        </w:rPr>
      </w:pPr>
      <w:r w:rsidRPr="007607D5">
        <w:rPr>
          <w:rFonts w:ascii="Times New Roman" w:eastAsia="MS Mincho" w:hAnsi="Times New Roman"/>
          <w:lang w:eastAsia="lt-LT"/>
        </w:rPr>
        <w:t>Ūminis kepenų uždegimas.</w:t>
      </w:r>
    </w:p>
    <w:p w14:paraId="21C4F635" w14:textId="77777777" w:rsidR="00272BAB" w:rsidRPr="007607D5" w:rsidRDefault="00272BAB" w:rsidP="00272BAB">
      <w:pPr>
        <w:numPr>
          <w:ilvl w:val="0"/>
          <w:numId w:val="3"/>
        </w:numPr>
        <w:spacing w:after="0" w:line="240" w:lineRule="auto"/>
        <w:rPr>
          <w:rFonts w:ascii="Times New Roman" w:eastAsia="MS Mincho" w:hAnsi="Times New Roman"/>
          <w:lang w:eastAsia="lt-LT"/>
        </w:rPr>
      </w:pPr>
      <w:r w:rsidRPr="007607D5">
        <w:rPr>
          <w:rFonts w:ascii="Times New Roman" w:eastAsia="MS Mincho" w:hAnsi="Times New Roman"/>
          <w:lang w:eastAsia="lt-LT"/>
        </w:rPr>
        <w:t>Lėtinis kepenų uždegimas.</w:t>
      </w:r>
    </w:p>
    <w:p w14:paraId="1C2616D0" w14:textId="77777777" w:rsidR="00272BAB" w:rsidRPr="007607D5" w:rsidRDefault="00272BAB" w:rsidP="00272BAB">
      <w:pPr>
        <w:numPr>
          <w:ilvl w:val="0"/>
          <w:numId w:val="3"/>
        </w:numPr>
        <w:spacing w:after="0" w:line="240" w:lineRule="auto"/>
        <w:rPr>
          <w:rFonts w:ascii="Times New Roman" w:eastAsia="MS Mincho" w:hAnsi="Times New Roman"/>
          <w:lang w:eastAsia="lt-LT"/>
        </w:rPr>
      </w:pPr>
      <w:r w:rsidRPr="007607D5">
        <w:rPr>
          <w:rFonts w:ascii="Times New Roman" w:eastAsia="MS Mincho" w:hAnsi="Times New Roman"/>
          <w:lang w:eastAsia="lt-LT"/>
        </w:rPr>
        <w:t>Paciento arba jo kraujo giminaičių anksčiau persirgtas sunkus kepenų uždegimas, ypač sukeltas vaistinių preparatų.</w:t>
      </w:r>
    </w:p>
    <w:p w14:paraId="7C45EEF1" w14:textId="77777777" w:rsidR="00272BAB" w:rsidRPr="007607D5" w:rsidRDefault="00272BAB" w:rsidP="00272BAB">
      <w:pPr>
        <w:numPr>
          <w:ilvl w:val="0"/>
          <w:numId w:val="3"/>
        </w:numPr>
        <w:spacing w:after="0" w:line="240" w:lineRule="auto"/>
        <w:rPr>
          <w:rFonts w:ascii="Times New Roman" w:eastAsia="MS Mincho" w:hAnsi="Times New Roman"/>
          <w:lang w:eastAsia="lt-LT"/>
        </w:rPr>
      </w:pPr>
      <w:r w:rsidRPr="007607D5">
        <w:rPr>
          <w:rFonts w:ascii="Times New Roman" w:eastAsia="MS Mincho" w:hAnsi="Times New Roman"/>
          <w:lang w:eastAsia="lt-LT"/>
        </w:rPr>
        <w:t>Kepenų porfirija.</w:t>
      </w:r>
    </w:p>
    <w:p w14:paraId="21EC9B66" w14:textId="77777777" w:rsidR="00272BAB" w:rsidRPr="007607D5" w:rsidRDefault="00272BAB" w:rsidP="00272BAB">
      <w:pPr>
        <w:numPr>
          <w:ilvl w:val="0"/>
          <w:numId w:val="3"/>
        </w:numPr>
        <w:spacing w:after="0" w:line="240" w:lineRule="auto"/>
        <w:rPr>
          <w:rFonts w:ascii="Times New Roman" w:eastAsia="MS Mincho" w:hAnsi="Times New Roman"/>
          <w:lang w:eastAsia="lt-LT"/>
        </w:rPr>
      </w:pPr>
      <w:r w:rsidRPr="007607D5">
        <w:rPr>
          <w:rFonts w:ascii="Times New Roman" w:eastAsia="MS Mincho" w:hAnsi="Times New Roman"/>
          <w:lang w:eastAsia="lt-LT"/>
        </w:rPr>
        <w:t>Valproato negalima vartoti pacientams, kuriems nustatyti mitochondrijų fermentą γ polimerazę (POLG) koduojančio branduolio geno mutacijų sukeliami mitochondrijų sutrikimai, pvz., Alpers-Huttenlocher sindromas, taip pat vaikams iki dvejų metų, kuriems įtariamas su POLG susijęs sutrikimas (žr. 4.4 skyrių „Specialūs įspėjimai“).</w:t>
      </w:r>
    </w:p>
    <w:p w14:paraId="0D1257AC" w14:textId="77777777" w:rsidR="00272BAB" w:rsidRPr="007607D5" w:rsidRDefault="00272BAB" w:rsidP="00272BAB">
      <w:pPr>
        <w:numPr>
          <w:ilvl w:val="0"/>
          <w:numId w:val="3"/>
        </w:numPr>
        <w:spacing w:after="0" w:line="240" w:lineRule="auto"/>
        <w:rPr>
          <w:rFonts w:ascii="Times New Roman" w:eastAsia="MS Mincho" w:hAnsi="Times New Roman"/>
          <w:lang w:eastAsia="lt-LT"/>
        </w:rPr>
      </w:pPr>
      <w:r w:rsidRPr="007607D5">
        <w:rPr>
          <w:rFonts w:ascii="Times New Roman" w:eastAsia="MS Mincho" w:hAnsi="Times New Roman"/>
          <w:lang w:eastAsia="lt-LT"/>
        </w:rPr>
        <w:t>Vartojimas pacientams, kuriems yra šlapalo ciklo sutrikimų (žr. 4.4 skyrių „Specialūs įspėjimai“).</w:t>
      </w:r>
    </w:p>
    <w:p w14:paraId="63E04E4B" w14:textId="512C6C3B" w:rsidR="0091296E" w:rsidRPr="007607D5" w:rsidRDefault="0091296E" w:rsidP="001E7583">
      <w:pPr>
        <w:widowControl w:val="0"/>
        <w:numPr>
          <w:ilvl w:val="0"/>
          <w:numId w:val="3"/>
        </w:numPr>
        <w:autoSpaceDE w:val="0"/>
        <w:autoSpaceDN w:val="0"/>
        <w:adjustRightInd w:val="0"/>
        <w:spacing w:after="0" w:line="240" w:lineRule="auto"/>
        <w:rPr>
          <w:rFonts w:ascii="Times New Roman" w:eastAsia="Times New Roman" w:hAnsi="Times New Roman"/>
          <w:color w:val="000000"/>
        </w:rPr>
      </w:pPr>
      <w:r w:rsidRPr="007607D5">
        <w:rPr>
          <w:rFonts w:ascii="Times New Roman" w:eastAsia="MS Mincho" w:hAnsi="Times New Roman"/>
          <w:lang w:eastAsia="lt-LT"/>
        </w:rPr>
        <w:t xml:space="preserve">Vartojimas pacientams, kuriems yra nekoreguota sisteminė pirminė karnitino stoka (žr. 4.4 skyrių </w:t>
      </w:r>
      <w:bookmarkStart w:id="19" w:name="_Hlk101013071"/>
      <w:r w:rsidRPr="007607D5">
        <w:rPr>
          <w:rFonts w:ascii="Times New Roman" w:eastAsia="MS Mincho" w:hAnsi="Times New Roman"/>
          <w:lang w:eastAsia="lt-LT"/>
        </w:rPr>
        <w:t>„Pacientai, kuriems yra hipokarnitinemijos pasireiškimo rizika“</w:t>
      </w:r>
      <w:bookmarkEnd w:id="19"/>
      <w:r w:rsidRPr="007607D5">
        <w:rPr>
          <w:rFonts w:ascii="Times New Roman" w:eastAsia="MS Mincho" w:hAnsi="Times New Roman"/>
          <w:lang w:eastAsia="lt-LT"/>
        </w:rPr>
        <w:t>.</w:t>
      </w:r>
    </w:p>
    <w:p w14:paraId="13BA1D21" w14:textId="77777777" w:rsidR="00272BAB" w:rsidRPr="007607D5" w:rsidRDefault="00272BAB" w:rsidP="00272BAB">
      <w:pPr>
        <w:spacing w:after="0" w:line="240" w:lineRule="auto"/>
        <w:rPr>
          <w:rFonts w:ascii="Times New Roman" w:eastAsia="Times New Roman" w:hAnsi="Times New Roman"/>
          <w:lang w:eastAsia="en-GB"/>
        </w:rPr>
      </w:pPr>
    </w:p>
    <w:p w14:paraId="65FC44F1" w14:textId="77777777" w:rsidR="00272BAB" w:rsidRPr="007607D5" w:rsidRDefault="00272BAB" w:rsidP="00272BAB">
      <w:pPr>
        <w:keepNext/>
        <w:keepLines/>
        <w:spacing w:after="0" w:line="240" w:lineRule="auto"/>
        <w:rPr>
          <w:rFonts w:ascii="Times New Roman" w:eastAsia="Times New Roman" w:hAnsi="Times New Roman"/>
          <w:u w:val="single"/>
          <w:lang w:eastAsia="lt-LT"/>
        </w:rPr>
      </w:pPr>
      <w:r w:rsidRPr="007607D5">
        <w:rPr>
          <w:rFonts w:ascii="Times New Roman" w:eastAsia="Times New Roman" w:hAnsi="Times New Roman"/>
          <w:u w:val="single"/>
          <w:lang w:eastAsia="lt-LT"/>
        </w:rPr>
        <w:t>Epilepsijos gydymas</w:t>
      </w:r>
    </w:p>
    <w:p w14:paraId="19EDB61B" w14:textId="41F67FEB" w:rsidR="00272BAB" w:rsidRPr="007607D5" w:rsidRDefault="00272BAB" w:rsidP="00272BAB">
      <w:pPr>
        <w:keepNext/>
        <w:keepLines/>
        <w:numPr>
          <w:ilvl w:val="0"/>
          <w:numId w:val="31"/>
        </w:numPr>
        <w:tabs>
          <w:tab w:val="num" w:pos="567"/>
        </w:tabs>
        <w:spacing w:after="0" w:line="240" w:lineRule="auto"/>
        <w:ind w:left="567" w:hanging="567"/>
        <w:rPr>
          <w:rFonts w:ascii="Times New Roman" w:eastAsia="Times New Roman" w:hAnsi="Times New Roman"/>
          <w:i/>
          <w:lang w:eastAsia="lt-LT"/>
        </w:rPr>
      </w:pPr>
      <w:r w:rsidRPr="007607D5">
        <w:rPr>
          <w:rFonts w:ascii="Times New Roman" w:eastAsia="Times New Roman" w:hAnsi="Times New Roman"/>
          <w:lang w:eastAsia="lt-LT"/>
        </w:rPr>
        <w:t>nėščioms moterims, nebent nėra tinkamo alternatyvaus gydymo (žr. 4.4 skyrių „Specialūs įspėjimai“ ir 4.6 skyri</w:t>
      </w:r>
      <w:r w:rsidR="00481BEB" w:rsidRPr="007607D5">
        <w:rPr>
          <w:rFonts w:ascii="Times New Roman" w:eastAsia="Times New Roman" w:hAnsi="Times New Roman"/>
          <w:lang w:eastAsia="lt-LT"/>
        </w:rPr>
        <w:t>ų</w:t>
      </w:r>
      <w:r w:rsidRPr="007607D5">
        <w:rPr>
          <w:rFonts w:ascii="Times New Roman" w:eastAsia="Times New Roman" w:hAnsi="Times New Roman"/>
          <w:lang w:eastAsia="lt-LT"/>
        </w:rPr>
        <w:t>);</w:t>
      </w:r>
    </w:p>
    <w:p w14:paraId="4F6FFA81" w14:textId="28963A35" w:rsidR="00272BAB" w:rsidRPr="007607D5" w:rsidRDefault="00272BAB" w:rsidP="00272BAB">
      <w:pPr>
        <w:keepNext/>
        <w:keepLines/>
        <w:numPr>
          <w:ilvl w:val="0"/>
          <w:numId w:val="31"/>
        </w:numPr>
        <w:tabs>
          <w:tab w:val="num" w:pos="567"/>
        </w:tabs>
        <w:spacing w:after="0" w:line="240" w:lineRule="auto"/>
        <w:ind w:left="567" w:hanging="567"/>
        <w:rPr>
          <w:rFonts w:ascii="Times New Roman" w:eastAsia="Times New Roman" w:hAnsi="Times New Roman"/>
          <w:lang w:eastAsia="lt-LT"/>
        </w:rPr>
      </w:pPr>
      <w:r w:rsidRPr="007607D5">
        <w:rPr>
          <w:rFonts w:ascii="Times New Roman" w:eastAsia="Times New Roman" w:hAnsi="Times New Roman"/>
          <w:lang w:eastAsia="lt-LT"/>
        </w:rPr>
        <w:t>vaisingoms moterims, nebent laikomasi nėštumo prevencijos programos sąlygų (žr. 4.4 skyrių „Specialūs įspėjimai“ ir 4.6 skyri</w:t>
      </w:r>
      <w:r w:rsidR="00481BEB" w:rsidRPr="007607D5">
        <w:rPr>
          <w:rFonts w:ascii="Times New Roman" w:eastAsia="Times New Roman" w:hAnsi="Times New Roman"/>
          <w:lang w:eastAsia="lt-LT"/>
        </w:rPr>
        <w:t>ų</w:t>
      </w:r>
      <w:r w:rsidRPr="007607D5">
        <w:rPr>
          <w:rFonts w:ascii="Times New Roman" w:eastAsia="Times New Roman" w:hAnsi="Times New Roman"/>
          <w:lang w:eastAsia="lt-LT"/>
        </w:rPr>
        <w:t>).</w:t>
      </w:r>
    </w:p>
    <w:p w14:paraId="15EA18C2" w14:textId="77777777" w:rsidR="00272BAB" w:rsidRPr="007607D5" w:rsidRDefault="00272BAB" w:rsidP="00272BAB">
      <w:pPr>
        <w:keepNext/>
        <w:keepLines/>
        <w:spacing w:after="0" w:line="240" w:lineRule="auto"/>
        <w:rPr>
          <w:rFonts w:ascii="Times New Roman" w:eastAsia="Times New Roman" w:hAnsi="Times New Roman"/>
          <w:lang w:eastAsia="lt-LT"/>
        </w:rPr>
      </w:pPr>
    </w:p>
    <w:p w14:paraId="50C4818C" w14:textId="77777777" w:rsidR="00272BAB" w:rsidRPr="007607D5" w:rsidRDefault="00272BAB" w:rsidP="00272BAB">
      <w:pPr>
        <w:spacing w:after="0" w:line="240" w:lineRule="auto"/>
        <w:rPr>
          <w:rFonts w:ascii="Times New Roman" w:eastAsia="Times New Roman" w:hAnsi="Times New Roman"/>
          <w:i/>
          <w:u w:val="single"/>
          <w:lang w:eastAsia="lt-LT"/>
        </w:rPr>
      </w:pPr>
      <w:r w:rsidRPr="007607D5">
        <w:rPr>
          <w:rFonts w:ascii="Times New Roman" w:eastAsia="Times New Roman" w:hAnsi="Times New Roman"/>
          <w:u w:val="single"/>
          <w:lang w:eastAsia="lt-LT"/>
        </w:rPr>
        <w:t>Bipolinio sutrikimo gydymas</w:t>
      </w:r>
    </w:p>
    <w:p w14:paraId="1DAAC51B" w14:textId="77777777" w:rsidR="00272BAB" w:rsidRPr="007607D5" w:rsidRDefault="00272BAB" w:rsidP="00272BAB">
      <w:pPr>
        <w:numPr>
          <w:ilvl w:val="0"/>
          <w:numId w:val="32"/>
        </w:numPr>
        <w:tabs>
          <w:tab w:val="num" w:pos="567"/>
        </w:tabs>
        <w:spacing w:after="0" w:line="240" w:lineRule="auto"/>
        <w:ind w:left="567" w:hanging="567"/>
        <w:rPr>
          <w:rFonts w:ascii="Times New Roman" w:eastAsia="Times New Roman" w:hAnsi="Times New Roman"/>
          <w:i/>
          <w:lang w:eastAsia="lt-LT"/>
        </w:rPr>
      </w:pPr>
      <w:r w:rsidRPr="007607D5">
        <w:rPr>
          <w:rFonts w:ascii="Times New Roman" w:eastAsia="Times New Roman" w:hAnsi="Times New Roman"/>
          <w:lang w:eastAsia="lt-LT"/>
        </w:rPr>
        <w:t>nėščioms moterims (žr. 4.4 ir 4.6 skyrius);</w:t>
      </w:r>
    </w:p>
    <w:p w14:paraId="3B587034" w14:textId="77777777" w:rsidR="00272BAB" w:rsidRPr="007607D5" w:rsidRDefault="00272BAB" w:rsidP="00272BAB">
      <w:pPr>
        <w:numPr>
          <w:ilvl w:val="0"/>
          <w:numId w:val="32"/>
        </w:numPr>
        <w:tabs>
          <w:tab w:val="num" w:pos="567"/>
        </w:tabs>
        <w:spacing w:after="0" w:line="240" w:lineRule="auto"/>
        <w:ind w:left="567" w:hanging="567"/>
        <w:rPr>
          <w:rFonts w:ascii="Times New Roman" w:eastAsia="Times New Roman" w:hAnsi="Times New Roman"/>
          <w:lang w:eastAsia="lt-LT"/>
        </w:rPr>
      </w:pPr>
      <w:r w:rsidRPr="007607D5">
        <w:rPr>
          <w:rFonts w:ascii="Times New Roman" w:eastAsia="Times New Roman" w:hAnsi="Times New Roman"/>
          <w:lang w:eastAsia="lt-LT"/>
        </w:rPr>
        <w:lastRenderedPageBreak/>
        <w:t>vaisingoms moterims, nebent laikomasi nėštumo prevencijos programos sąlygų (žr. 4.4 ir 4.6 skyrius).</w:t>
      </w:r>
    </w:p>
    <w:p w14:paraId="4AD55B19" w14:textId="77777777" w:rsidR="00272BAB" w:rsidRPr="007607D5" w:rsidRDefault="00272BAB" w:rsidP="00272BAB">
      <w:pPr>
        <w:spacing w:after="0" w:line="240" w:lineRule="auto"/>
        <w:rPr>
          <w:rFonts w:ascii="Times New Roman" w:eastAsia="Times New Roman" w:hAnsi="Times New Roman"/>
          <w:lang w:eastAsia="en-GB"/>
        </w:rPr>
      </w:pPr>
    </w:p>
    <w:p w14:paraId="7614B09C" w14:textId="77777777" w:rsidR="00272BAB" w:rsidRPr="007607D5" w:rsidRDefault="00272BAB" w:rsidP="00272BAB">
      <w:pPr>
        <w:keepNext/>
        <w:keepLines/>
        <w:tabs>
          <w:tab w:val="left" w:pos="567"/>
        </w:tabs>
        <w:spacing w:after="0" w:line="240" w:lineRule="auto"/>
        <w:outlineLvl w:val="2"/>
        <w:rPr>
          <w:rFonts w:ascii="Times New Roman" w:eastAsia="MS Mincho" w:hAnsi="Times New Roman"/>
          <w:b/>
          <w:kern w:val="28"/>
        </w:rPr>
      </w:pPr>
      <w:bookmarkStart w:id="20" w:name="_Toc129243105"/>
      <w:bookmarkStart w:id="21" w:name="_Toc129243230"/>
      <w:r w:rsidRPr="007607D5">
        <w:rPr>
          <w:rFonts w:ascii="Times New Roman" w:eastAsia="MS Mincho" w:hAnsi="Times New Roman"/>
          <w:b/>
          <w:kern w:val="28"/>
        </w:rPr>
        <w:t>4.4</w:t>
      </w:r>
      <w:r w:rsidRPr="007607D5">
        <w:rPr>
          <w:rFonts w:ascii="Times New Roman" w:eastAsia="MS Mincho" w:hAnsi="Times New Roman"/>
          <w:b/>
          <w:kern w:val="28"/>
        </w:rPr>
        <w:tab/>
        <w:t>Specialūs įspėjimai ir atsargumo priemonės</w:t>
      </w:r>
      <w:bookmarkEnd w:id="20"/>
      <w:bookmarkEnd w:id="21"/>
      <w:r w:rsidRPr="007607D5">
        <w:rPr>
          <w:rFonts w:ascii="Times New Roman" w:eastAsia="MS Mincho" w:hAnsi="Times New Roman"/>
          <w:b/>
          <w:kern w:val="28"/>
        </w:rPr>
        <w:fldChar w:fldCharType="begin"/>
      </w:r>
      <w:r w:rsidRPr="007607D5">
        <w:rPr>
          <w:rFonts w:ascii="Times New Roman" w:eastAsia="MS Mincho" w:hAnsi="Times New Roman"/>
          <w:b/>
          <w:kern w:val="28"/>
        </w:rPr>
        <w:instrText xml:space="preserve"> DOCVARIABLE vault_nd_a5a21b99-2d13-4dee-b6e2-c6e1d14f22d8 \* MERGEFORMAT </w:instrText>
      </w:r>
      <w:r w:rsidRPr="007607D5">
        <w:rPr>
          <w:rFonts w:ascii="Times New Roman" w:eastAsia="MS Mincho" w:hAnsi="Times New Roman"/>
          <w:b/>
          <w:kern w:val="28"/>
        </w:rPr>
        <w:fldChar w:fldCharType="separate"/>
      </w:r>
      <w:r w:rsidRPr="007607D5">
        <w:rPr>
          <w:rFonts w:ascii="Times New Roman" w:eastAsia="MS Mincho" w:hAnsi="Times New Roman"/>
          <w:b/>
          <w:kern w:val="28"/>
        </w:rPr>
        <w:t xml:space="preserve"> </w:t>
      </w:r>
      <w:r w:rsidRPr="007607D5">
        <w:rPr>
          <w:rFonts w:ascii="Times New Roman" w:eastAsia="MS Mincho" w:hAnsi="Times New Roman"/>
          <w:b/>
          <w:kern w:val="28"/>
        </w:rPr>
        <w:fldChar w:fldCharType="end"/>
      </w:r>
    </w:p>
    <w:p w14:paraId="12C84B68" w14:textId="77777777" w:rsidR="00272BAB" w:rsidRPr="007607D5" w:rsidRDefault="00272BAB" w:rsidP="00272BAB">
      <w:pPr>
        <w:spacing w:after="0" w:line="240" w:lineRule="auto"/>
        <w:rPr>
          <w:rFonts w:ascii="Times New Roman" w:eastAsia="Times New Roman" w:hAnsi="Times New Roman"/>
          <w:lang w:eastAsia="en-GB"/>
        </w:rPr>
      </w:pPr>
    </w:p>
    <w:p w14:paraId="29019CA4" w14:textId="77777777" w:rsidR="00272BAB" w:rsidRPr="007607D5" w:rsidRDefault="00272BAB" w:rsidP="00272BAB">
      <w:pPr>
        <w:spacing w:after="0" w:line="240" w:lineRule="auto"/>
        <w:rPr>
          <w:rFonts w:ascii="Times New Roman" w:eastAsia="MS Mincho" w:hAnsi="Times New Roman"/>
          <w:u w:val="single"/>
          <w:lang w:eastAsia="lt-LT"/>
        </w:rPr>
      </w:pPr>
      <w:r w:rsidRPr="007607D5">
        <w:rPr>
          <w:rFonts w:ascii="Times New Roman" w:eastAsia="MS Mincho" w:hAnsi="Times New Roman"/>
          <w:u w:val="single"/>
          <w:lang w:eastAsia="lt-LT"/>
        </w:rPr>
        <w:t>Specialūs įspėjimai</w:t>
      </w:r>
    </w:p>
    <w:p w14:paraId="3DE2FA79" w14:textId="77777777" w:rsidR="00272BAB" w:rsidRPr="007607D5" w:rsidRDefault="00272BAB" w:rsidP="00272BAB">
      <w:pPr>
        <w:spacing w:after="0" w:line="240" w:lineRule="auto"/>
        <w:rPr>
          <w:rFonts w:ascii="Times New Roman" w:eastAsia="MS Mincho" w:hAnsi="Times New Roman"/>
          <w:u w:val="single"/>
          <w:lang w:eastAsia="lt-LT"/>
        </w:rPr>
      </w:pPr>
    </w:p>
    <w:tbl>
      <w:tblPr>
        <w:tblW w:w="9180" w:type="dxa"/>
        <w:tblInd w:w="70" w:type="dxa"/>
        <w:tblCellMar>
          <w:left w:w="0" w:type="dxa"/>
          <w:right w:w="0" w:type="dxa"/>
        </w:tblCellMar>
        <w:tblLook w:val="04A0" w:firstRow="1" w:lastRow="0" w:firstColumn="1" w:lastColumn="0" w:noHBand="0" w:noVBand="1"/>
      </w:tblPr>
      <w:tblGrid>
        <w:gridCol w:w="9180"/>
      </w:tblGrid>
      <w:tr w:rsidR="00272BAB" w:rsidRPr="007607D5" w14:paraId="703B22BC" w14:textId="77777777" w:rsidTr="00986F8A">
        <w:trPr>
          <w:trHeight w:val="563"/>
        </w:trPr>
        <w:tc>
          <w:tcPr>
            <w:tcW w:w="9180" w:type="dxa"/>
            <w:tcBorders>
              <w:top w:val="double" w:sz="12" w:space="0" w:color="auto"/>
              <w:left w:val="double" w:sz="12" w:space="0" w:color="auto"/>
              <w:bottom w:val="double" w:sz="12" w:space="0" w:color="auto"/>
              <w:right w:val="double" w:sz="12" w:space="0" w:color="auto"/>
            </w:tcBorders>
            <w:tcMar>
              <w:top w:w="0" w:type="dxa"/>
              <w:left w:w="70" w:type="dxa"/>
              <w:bottom w:w="0" w:type="dxa"/>
              <w:right w:w="70" w:type="dxa"/>
            </w:tcMar>
          </w:tcPr>
          <w:p w14:paraId="47AFC4F4" w14:textId="77777777" w:rsidR="00272BAB" w:rsidRPr="007607D5" w:rsidRDefault="00272BAB" w:rsidP="00272BAB">
            <w:pPr>
              <w:spacing w:after="0" w:line="240" w:lineRule="auto"/>
              <w:ind w:right="179"/>
              <w:rPr>
                <w:rFonts w:ascii="Times New Roman" w:hAnsi="Times New Roman"/>
                <w:b/>
                <w:u w:val="single"/>
              </w:rPr>
            </w:pPr>
            <w:r w:rsidRPr="007607D5">
              <w:rPr>
                <w:rFonts w:ascii="Times New Roman" w:hAnsi="Times New Roman"/>
                <w:b/>
                <w:u w:val="single"/>
              </w:rPr>
              <w:t>Nėštumo prevencijos programa</w:t>
            </w:r>
          </w:p>
          <w:p w14:paraId="3D23AC0B" w14:textId="77777777" w:rsidR="00272BAB" w:rsidRPr="007607D5" w:rsidRDefault="00272BAB" w:rsidP="00272BAB">
            <w:pPr>
              <w:spacing w:after="0" w:line="240" w:lineRule="auto"/>
              <w:ind w:right="179"/>
              <w:rPr>
                <w:rFonts w:ascii="Times New Roman" w:hAnsi="Times New Roman"/>
              </w:rPr>
            </w:pPr>
            <w:r w:rsidRPr="007607D5">
              <w:rPr>
                <w:rFonts w:ascii="Times New Roman" w:hAnsi="Times New Roman"/>
              </w:rPr>
              <w:t>Valproatas yra labai teratogeniškas ir vaikams, kurių motinos nėštumo laikotarpiu vartojo valproato, yra didelė apsigimimų ir nervų sistemos raidos sutrikimų pasireiškimo rizika (žr. 4.6 skyrių).</w:t>
            </w:r>
          </w:p>
          <w:p w14:paraId="1C8BEEF3" w14:textId="77777777" w:rsidR="00272BAB" w:rsidRPr="007607D5" w:rsidRDefault="00272BAB" w:rsidP="00272BAB">
            <w:pPr>
              <w:spacing w:after="0" w:line="240" w:lineRule="auto"/>
              <w:ind w:right="179"/>
              <w:rPr>
                <w:rFonts w:ascii="Times New Roman" w:hAnsi="Times New Roman"/>
                <w:i/>
                <w:u w:val="single"/>
              </w:rPr>
            </w:pPr>
            <w:r w:rsidRPr="007607D5">
              <w:rPr>
                <w:rFonts w:ascii="Times New Roman" w:hAnsi="Times New Roman"/>
              </w:rPr>
              <w:t>DEPAKINE CHRONO draudžiama vartoti toliau išvardytais atvejais:</w:t>
            </w:r>
            <w:r w:rsidRPr="007607D5">
              <w:rPr>
                <w:rFonts w:ascii="Times New Roman" w:hAnsi="Times New Roman"/>
                <w:i/>
                <w:u w:val="single"/>
              </w:rPr>
              <w:t xml:space="preserve"> </w:t>
            </w:r>
          </w:p>
          <w:p w14:paraId="3F5AA8A9" w14:textId="77777777" w:rsidR="00272BAB" w:rsidRPr="007607D5" w:rsidRDefault="00272BAB" w:rsidP="00272BAB">
            <w:pPr>
              <w:spacing w:after="0" w:line="240" w:lineRule="auto"/>
              <w:rPr>
                <w:rFonts w:ascii="Times New Roman" w:hAnsi="Times New Roman"/>
                <w:u w:val="single"/>
              </w:rPr>
            </w:pPr>
            <w:r w:rsidRPr="007607D5">
              <w:rPr>
                <w:rFonts w:ascii="Times New Roman" w:hAnsi="Times New Roman"/>
                <w:u w:val="single"/>
              </w:rPr>
              <w:t>Epilepsijos gydymas</w:t>
            </w:r>
          </w:p>
          <w:p w14:paraId="140520B5" w14:textId="77777777" w:rsidR="00272BAB" w:rsidRPr="007607D5" w:rsidRDefault="00272BAB" w:rsidP="00272BAB">
            <w:pPr>
              <w:numPr>
                <w:ilvl w:val="0"/>
                <w:numId w:val="27"/>
              </w:numPr>
              <w:spacing w:after="0" w:line="240" w:lineRule="auto"/>
              <w:rPr>
                <w:rFonts w:ascii="Times New Roman" w:hAnsi="Times New Roman"/>
                <w:i/>
              </w:rPr>
            </w:pPr>
            <w:r w:rsidRPr="007607D5">
              <w:rPr>
                <w:rFonts w:ascii="Times New Roman" w:hAnsi="Times New Roman"/>
              </w:rPr>
              <w:t>nėščioms moterims, nebent nėra tinkamo alternatyvaus gydymo (žr. 4.3 ir 4.6 skyrius)</w:t>
            </w:r>
          </w:p>
          <w:p w14:paraId="23C473E8" w14:textId="77777777" w:rsidR="00272BAB" w:rsidRPr="007607D5" w:rsidRDefault="00272BAB" w:rsidP="00272BAB">
            <w:pPr>
              <w:numPr>
                <w:ilvl w:val="0"/>
                <w:numId w:val="27"/>
              </w:numPr>
              <w:spacing w:after="0" w:line="240" w:lineRule="auto"/>
              <w:rPr>
                <w:rFonts w:ascii="Times New Roman" w:hAnsi="Times New Roman"/>
              </w:rPr>
            </w:pPr>
            <w:r w:rsidRPr="007607D5">
              <w:rPr>
                <w:rFonts w:ascii="Times New Roman" w:hAnsi="Times New Roman"/>
              </w:rPr>
              <w:t>vaisingoms moterims, nebent laikomasi nėštumo prevencijos programos sąlygų (žr. 4.3 ir 4.6 skyrius)</w:t>
            </w:r>
          </w:p>
          <w:p w14:paraId="429F4EF1" w14:textId="77777777" w:rsidR="00272BAB" w:rsidRPr="007607D5" w:rsidRDefault="00272BAB" w:rsidP="00272BAB">
            <w:pPr>
              <w:spacing w:after="0" w:line="240" w:lineRule="auto"/>
              <w:ind w:left="360"/>
              <w:rPr>
                <w:rFonts w:ascii="Times New Roman" w:hAnsi="Times New Roman"/>
              </w:rPr>
            </w:pPr>
          </w:p>
          <w:p w14:paraId="74A44E36" w14:textId="77777777" w:rsidR="00272BAB" w:rsidRPr="007607D5" w:rsidRDefault="00272BAB" w:rsidP="00272BAB">
            <w:pPr>
              <w:spacing w:after="0" w:line="240" w:lineRule="auto"/>
              <w:rPr>
                <w:rFonts w:ascii="Times New Roman" w:hAnsi="Times New Roman"/>
                <w:i/>
                <w:u w:val="single"/>
              </w:rPr>
            </w:pPr>
            <w:r w:rsidRPr="007607D5">
              <w:rPr>
                <w:rFonts w:ascii="Times New Roman" w:hAnsi="Times New Roman"/>
                <w:u w:val="single"/>
              </w:rPr>
              <w:t xml:space="preserve">Bipolinio sutrikimo gydymas </w:t>
            </w:r>
          </w:p>
          <w:p w14:paraId="5E596593" w14:textId="77777777" w:rsidR="00272BAB" w:rsidRPr="007607D5" w:rsidRDefault="00272BAB" w:rsidP="00272BAB">
            <w:pPr>
              <w:numPr>
                <w:ilvl w:val="0"/>
                <w:numId w:val="27"/>
              </w:numPr>
              <w:spacing w:after="0" w:line="240" w:lineRule="auto"/>
              <w:rPr>
                <w:rFonts w:ascii="Times New Roman" w:hAnsi="Times New Roman"/>
                <w:i/>
              </w:rPr>
            </w:pPr>
            <w:r w:rsidRPr="007607D5">
              <w:rPr>
                <w:rFonts w:ascii="Times New Roman" w:hAnsi="Times New Roman"/>
              </w:rPr>
              <w:t>nėščioms moterims (žr. 4.3 ir 4.6 skyrius)</w:t>
            </w:r>
          </w:p>
          <w:p w14:paraId="269AB143" w14:textId="77777777" w:rsidR="00272BAB" w:rsidRPr="007607D5" w:rsidRDefault="00272BAB" w:rsidP="00272BAB">
            <w:pPr>
              <w:numPr>
                <w:ilvl w:val="0"/>
                <w:numId w:val="27"/>
              </w:numPr>
              <w:spacing w:after="0" w:line="240" w:lineRule="auto"/>
              <w:rPr>
                <w:rFonts w:ascii="Times New Roman" w:hAnsi="Times New Roman"/>
              </w:rPr>
            </w:pPr>
            <w:r w:rsidRPr="007607D5">
              <w:rPr>
                <w:rFonts w:ascii="Times New Roman" w:hAnsi="Times New Roman"/>
              </w:rPr>
              <w:t>vaisingoms moterims, nebent laikomasi nėštumo prevencijos programos sąlygų (žr. 4.3 ir 4.6 skyrius)</w:t>
            </w:r>
          </w:p>
          <w:p w14:paraId="178F30A8" w14:textId="77777777" w:rsidR="00272BAB" w:rsidRPr="007607D5" w:rsidRDefault="00272BAB" w:rsidP="00272BAB">
            <w:pPr>
              <w:spacing w:after="0" w:line="240" w:lineRule="auto"/>
              <w:ind w:left="72" w:right="179"/>
              <w:rPr>
                <w:rFonts w:ascii="Times New Roman" w:hAnsi="Times New Roman"/>
              </w:rPr>
            </w:pPr>
          </w:p>
          <w:p w14:paraId="6B4A6449" w14:textId="77777777" w:rsidR="00272BAB" w:rsidRPr="007607D5" w:rsidRDefault="00272BAB" w:rsidP="00272BAB">
            <w:pPr>
              <w:spacing w:after="0" w:line="240" w:lineRule="auto"/>
              <w:ind w:left="72" w:right="179"/>
              <w:rPr>
                <w:rFonts w:ascii="Times New Roman" w:hAnsi="Times New Roman"/>
                <w:u w:val="single"/>
              </w:rPr>
            </w:pPr>
            <w:r w:rsidRPr="007607D5">
              <w:rPr>
                <w:rFonts w:ascii="Times New Roman" w:hAnsi="Times New Roman"/>
                <w:u w:val="single"/>
              </w:rPr>
              <w:t xml:space="preserve">Nėštumo prevencijos programos sąlygos </w:t>
            </w:r>
          </w:p>
          <w:p w14:paraId="1FF63AC2" w14:textId="77777777" w:rsidR="00272BAB" w:rsidRPr="007607D5" w:rsidRDefault="00272BAB" w:rsidP="00272BAB">
            <w:pPr>
              <w:spacing w:after="0" w:line="240" w:lineRule="auto"/>
              <w:ind w:left="72" w:right="179"/>
              <w:rPr>
                <w:rFonts w:ascii="Times New Roman" w:hAnsi="Times New Roman"/>
              </w:rPr>
            </w:pPr>
            <w:r w:rsidRPr="007607D5">
              <w:rPr>
                <w:rFonts w:ascii="Times New Roman" w:hAnsi="Times New Roman"/>
              </w:rPr>
              <w:t xml:space="preserve">Vaistinį preparatą skiriantis specialistas turi užtikrinti, kad: </w:t>
            </w:r>
          </w:p>
          <w:p w14:paraId="4438F03B" w14:textId="77777777" w:rsidR="00272BAB" w:rsidRPr="007607D5" w:rsidRDefault="00272BAB" w:rsidP="00272BAB">
            <w:pPr>
              <w:numPr>
                <w:ilvl w:val="0"/>
                <w:numId w:val="28"/>
              </w:numPr>
              <w:spacing w:after="0" w:line="240" w:lineRule="auto"/>
              <w:ind w:right="179"/>
              <w:rPr>
                <w:rFonts w:ascii="Times New Roman" w:hAnsi="Times New Roman"/>
              </w:rPr>
            </w:pPr>
            <w:r w:rsidRPr="007607D5">
              <w:rPr>
                <w:rFonts w:ascii="Times New Roman" w:hAnsi="Times New Roman"/>
              </w:rPr>
              <w:t>kiekvienu atveju būtų įvertintos individualios aplinkybės, į diskusiją įtraukiant pacientę, kad būtų užtikrintas jos įsitraukimas į gydymo procesą, aptartos gydymo galimybės ir užtikrinta, jog pacientė supranta riziką ir priemones, kurių reikia imtis rizikai sumažinti;</w:t>
            </w:r>
          </w:p>
          <w:p w14:paraId="5764D369" w14:textId="77777777" w:rsidR="00272BAB" w:rsidRPr="007607D5" w:rsidRDefault="00272BAB" w:rsidP="00272BAB">
            <w:pPr>
              <w:numPr>
                <w:ilvl w:val="0"/>
                <w:numId w:val="28"/>
              </w:numPr>
              <w:spacing w:after="0" w:line="240" w:lineRule="auto"/>
              <w:ind w:right="179"/>
              <w:rPr>
                <w:rFonts w:ascii="Times New Roman" w:hAnsi="Times New Roman"/>
              </w:rPr>
            </w:pPr>
            <w:r w:rsidRPr="007607D5">
              <w:rPr>
                <w:rFonts w:ascii="Times New Roman" w:hAnsi="Times New Roman"/>
              </w:rPr>
              <w:t>visoms pacientėms moterims būtų įvertinta pastojimo galimybė;</w:t>
            </w:r>
          </w:p>
          <w:p w14:paraId="520F4407" w14:textId="77777777" w:rsidR="00272BAB" w:rsidRPr="007607D5" w:rsidRDefault="00272BAB" w:rsidP="00272BAB">
            <w:pPr>
              <w:numPr>
                <w:ilvl w:val="0"/>
                <w:numId w:val="28"/>
              </w:numPr>
              <w:spacing w:after="0" w:line="240" w:lineRule="auto"/>
              <w:ind w:right="179"/>
              <w:rPr>
                <w:rFonts w:ascii="Times New Roman" w:hAnsi="Times New Roman"/>
              </w:rPr>
            </w:pPr>
            <w:r w:rsidRPr="007607D5">
              <w:rPr>
                <w:rFonts w:ascii="Times New Roman" w:hAnsi="Times New Roman"/>
              </w:rPr>
              <w:t>pacientė suprato ir pripažino apsigimimų ir nervų sistemos raidos sutrikimų pasireiškimo riziką, įskaitant rizikos dydį vaikams, kurių motinos nėštumo laikotarpiu vartojo valproato;</w:t>
            </w:r>
          </w:p>
          <w:p w14:paraId="2EB19510" w14:textId="77777777" w:rsidR="00272BAB" w:rsidRPr="007607D5" w:rsidRDefault="00272BAB" w:rsidP="00272BAB">
            <w:pPr>
              <w:numPr>
                <w:ilvl w:val="0"/>
                <w:numId w:val="28"/>
              </w:numPr>
              <w:spacing w:after="0" w:line="240" w:lineRule="auto"/>
              <w:ind w:right="179"/>
              <w:rPr>
                <w:rFonts w:ascii="Times New Roman" w:hAnsi="Times New Roman"/>
              </w:rPr>
            </w:pPr>
            <w:r w:rsidRPr="007607D5">
              <w:rPr>
                <w:rFonts w:ascii="Times New Roman" w:hAnsi="Times New Roman"/>
              </w:rPr>
              <w:t>pacientė suprato būtinybę atlikti nėštumo testą prieš gydymo pradžią ir pagal poreikį jo metu;</w:t>
            </w:r>
          </w:p>
          <w:p w14:paraId="6DB05C74" w14:textId="77777777" w:rsidR="00272BAB" w:rsidRPr="007607D5" w:rsidRDefault="00272BAB" w:rsidP="00272BAB">
            <w:pPr>
              <w:numPr>
                <w:ilvl w:val="0"/>
                <w:numId w:val="28"/>
              </w:numPr>
              <w:spacing w:after="0" w:line="240" w:lineRule="auto"/>
              <w:ind w:right="179"/>
              <w:rPr>
                <w:rFonts w:ascii="Times New Roman" w:hAnsi="Times New Roman"/>
              </w:rPr>
            </w:pPr>
            <w:r w:rsidRPr="007607D5">
              <w:rPr>
                <w:rFonts w:ascii="Times New Roman" w:hAnsi="Times New Roman"/>
              </w:rPr>
              <w:t xml:space="preserve">pacientė buvo konsultuota dėl kontracepcijos ir gali laikytis veiksmingos kontracepcijos reikalavimų (daugiau informacijos pateikiama šio apibraukto įspėjimo poskyryje apie kontracepciją) be pertraukų visu gydymo valproatu laikotarpiu; </w:t>
            </w:r>
          </w:p>
          <w:p w14:paraId="21D7BF96" w14:textId="77777777" w:rsidR="00272BAB" w:rsidRPr="007607D5" w:rsidRDefault="00272BAB" w:rsidP="00272BAB">
            <w:pPr>
              <w:numPr>
                <w:ilvl w:val="0"/>
                <w:numId w:val="28"/>
              </w:numPr>
              <w:spacing w:after="0" w:line="240" w:lineRule="auto"/>
              <w:ind w:right="179"/>
              <w:rPr>
                <w:rFonts w:ascii="Times New Roman" w:hAnsi="Times New Roman"/>
              </w:rPr>
            </w:pPr>
            <w:r w:rsidRPr="007607D5">
              <w:rPr>
                <w:rFonts w:ascii="Times New Roman" w:hAnsi="Times New Roman"/>
              </w:rPr>
              <w:t xml:space="preserve">pacientė suprato būtinybę, kad gydymą reguliariai (ne rečiau kaip kasmet) iš naujo įvertintų gydytojas, turintis epilepsijos, bipolinio sutrikimo gydymo patirties; </w:t>
            </w:r>
          </w:p>
          <w:p w14:paraId="6CDD9144" w14:textId="77777777" w:rsidR="00272BAB" w:rsidRPr="007607D5" w:rsidRDefault="00272BAB" w:rsidP="00272BAB">
            <w:pPr>
              <w:numPr>
                <w:ilvl w:val="0"/>
                <w:numId w:val="28"/>
              </w:numPr>
              <w:spacing w:after="0" w:line="240" w:lineRule="auto"/>
              <w:ind w:right="179"/>
              <w:rPr>
                <w:rFonts w:ascii="Times New Roman" w:hAnsi="Times New Roman"/>
              </w:rPr>
            </w:pPr>
            <w:r w:rsidRPr="007607D5">
              <w:rPr>
                <w:rFonts w:ascii="Times New Roman" w:hAnsi="Times New Roman"/>
              </w:rPr>
              <w:t>pacientė suprato, kad suplanavus pastoti, būtina nedelsiant kreiptis į gydytoją, kad tai būtų laiku (prieš pastojimą ir kontracepcijos nutraukimą) aptarta ir būtų pakeistas gydymas;</w:t>
            </w:r>
          </w:p>
          <w:p w14:paraId="0B1ACB40" w14:textId="77777777" w:rsidR="00272BAB" w:rsidRPr="007607D5" w:rsidRDefault="00272BAB" w:rsidP="00272BAB">
            <w:pPr>
              <w:numPr>
                <w:ilvl w:val="0"/>
                <w:numId w:val="28"/>
              </w:numPr>
              <w:spacing w:after="0" w:line="240" w:lineRule="auto"/>
              <w:ind w:right="179"/>
              <w:rPr>
                <w:rFonts w:ascii="Times New Roman" w:hAnsi="Times New Roman"/>
              </w:rPr>
            </w:pPr>
            <w:r w:rsidRPr="007607D5">
              <w:rPr>
                <w:rFonts w:ascii="Times New Roman" w:hAnsi="Times New Roman"/>
              </w:rPr>
              <w:t>pacientė suprato, kad pastojus būtina nedelsiant kreiptis į gydytoją;</w:t>
            </w:r>
          </w:p>
          <w:p w14:paraId="1DF41F4F" w14:textId="77777777" w:rsidR="00272BAB" w:rsidRPr="007607D5" w:rsidRDefault="00272BAB" w:rsidP="00272BAB">
            <w:pPr>
              <w:numPr>
                <w:ilvl w:val="0"/>
                <w:numId w:val="28"/>
              </w:numPr>
              <w:spacing w:after="0" w:line="240" w:lineRule="auto"/>
              <w:ind w:right="179"/>
              <w:rPr>
                <w:rFonts w:ascii="Times New Roman" w:hAnsi="Times New Roman"/>
              </w:rPr>
            </w:pPr>
            <w:r w:rsidRPr="007607D5">
              <w:rPr>
                <w:rFonts w:ascii="Times New Roman" w:hAnsi="Times New Roman"/>
              </w:rPr>
              <w:t>pacientė gavo paciento vadovą;</w:t>
            </w:r>
          </w:p>
          <w:p w14:paraId="3961D0FF" w14:textId="77777777" w:rsidR="00272BAB" w:rsidRPr="007607D5" w:rsidRDefault="00272BAB" w:rsidP="00272BAB">
            <w:pPr>
              <w:numPr>
                <w:ilvl w:val="0"/>
                <w:numId w:val="28"/>
              </w:numPr>
              <w:spacing w:after="0" w:line="240" w:lineRule="auto"/>
              <w:ind w:right="179"/>
              <w:rPr>
                <w:rFonts w:ascii="Times New Roman" w:hAnsi="Times New Roman"/>
              </w:rPr>
            </w:pPr>
            <w:r w:rsidRPr="007607D5">
              <w:rPr>
                <w:rFonts w:ascii="Times New Roman" w:hAnsi="Times New Roman"/>
              </w:rPr>
              <w:t>pacientė pripažino, kad ji suprato su valproato vartojimu susijusius pavojus ir būtinas atsargumo priemones (Kasmetinė rizikos pripažinimo forma).</w:t>
            </w:r>
          </w:p>
          <w:p w14:paraId="789BA26C" w14:textId="77777777" w:rsidR="00272BAB" w:rsidRPr="007607D5" w:rsidRDefault="00272BAB" w:rsidP="00272BAB">
            <w:pPr>
              <w:spacing w:after="0" w:line="240" w:lineRule="auto"/>
              <w:ind w:left="72" w:right="179"/>
              <w:rPr>
                <w:rFonts w:ascii="Times New Roman" w:hAnsi="Times New Roman"/>
              </w:rPr>
            </w:pPr>
            <w:r w:rsidRPr="007607D5">
              <w:rPr>
                <w:rFonts w:ascii="Times New Roman" w:hAnsi="Times New Roman"/>
              </w:rPr>
              <w:t>Šios sąlygos yra taikomos ir moterims, kurios esamuoju laikotarpiu nėra lytiškai aktyvios, nebent vaistinį preparatą skiriantis specialistas mano, kad yra papildomų priežasčių, rodančių, kad pacientė negali pastoti.</w:t>
            </w:r>
          </w:p>
          <w:p w14:paraId="05B2F6A2" w14:textId="77777777" w:rsidR="00272BAB" w:rsidRPr="007607D5" w:rsidRDefault="00272BAB" w:rsidP="00272BAB">
            <w:pPr>
              <w:spacing w:after="0" w:line="240" w:lineRule="auto"/>
              <w:ind w:left="72" w:right="179"/>
              <w:rPr>
                <w:rFonts w:ascii="Times New Roman" w:hAnsi="Times New Roman"/>
                <w:u w:val="single"/>
              </w:rPr>
            </w:pPr>
          </w:p>
          <w:p w14:paraId="3DAC5FD2" w14:textId="77777777" w:rsidR="00272BAB" w:rsidRPr="007607D5" w:rsidRDefault="00272BAB" w:rsidP="00272BAB">
            <w:pPr>
              <w:spacing w:after="0" w:line="240" w:lineRule="auto"/>
              <w:ind w:left="72" w:right="179"/>
              <w:rPr>
                <w:rFonts w:ascii="Times New Roman" w:hAnsi="Times New Roman"/>
                <w:u w:val="single"/>
              </w:rPr>
            </w:pPr>
            <w:r w:rsidRPr="007607D5">
              <w:rPr>
                <w:rFonts w:ascii="Times New Roman" w:hAnsi="Times New Roman"/>
                <w:u w:val="single"/>
              </w:rPr>
              <w:t>Moteriškos lyties vaikai</w:t>
            </w:r>
          </w:p>
          <w:p w14:paraId="18E4D342" w14:textId="77777777" w:rsidR="00272BAB" w:rsidRPr="007607D5" w:rsidRDefault="00272BAB" w:rsidP="00272BAB">
            <w:pPr>
              <w:numPr>
                <w:ilvl w:val="0"/>
                <w:numId w:val="28"/>
              </w:numPr>
              <w:spacing w:after="0" w:line="240" w:lineRule="auto"/>
              <w:ind w:right="179"/>
              <w:rPr>
                <w:rFonts w:ascii="Times New Roman" w:hAnsi="Times New Roman"/>
              </w:rPr>
            </w:pPr>
            <w:r w:rsidRPr="007607D5">
              <w:rPr>
                <w:rFonts w:ascii="Times New Roman" w:hAnsi="Times New Roman"/>
              </w:rPr>
              <w:t xml:space="preserve">Vaistinį preparatą skiriantis specialistas turi užtikrinti, kad moteriškos lyties vaiko tėvai ar globėjai suprato, kad būtina nedelsiant kreiptis specialistą, kai valproato vartojančiam moteriškos lyties vaikui prasideda pirmosios mėnesinės. </w:t>
            </w:r>
          </w:p>
          <w:p w14:paraId="1D8947E5" w14:textId="77777777" w:rsidR="00272BAB" w:rsidRPr="007607D5" w:rsidRDefault="00272BAB" w:rsidP="00272BAB">
            <w:pPr>
              <w:numPr>
                <w:ilvl w:val="0"/>
                <w:numId w:val="28"/>
              </w:numPr>
              <w:spacing w:after="0" w:line="240" w:lineRule="auto"/>
              <w:ind w:right="179"/>
              <w:rPr>
                <w:rFonts w:ascii="Times New Roman" w:eastAsia="MS Mincho" w:hAnsi="Times New Roman"/>
              </w:rPr>
            </w:pPr>
            <w:r w:rsidRPr="007607D5">
              <w:rPr>
                <w:rFonts w:ascii="Times New Roman" w:hAnsi="Times New Roman"/>
              </w:rPr>
              <w:lastRenderedPageBreak/>
              <w:t>Vaistinį preparatą skiriantis specialistas turi užtikrinti, kad moteriškos lyties vaiko, kuriai prasidėjo pirmosios mėnesinės, tėvai ar globėjai gavo išsamios informacijos apie apsigimimų ir nervų sistemos raidos sutrikimų pasireiškimo riziką, įskaitant rizikos dydį vaikams, kurių motinos nėštumo laikotarpiu vartojo valproato.</w:t>
            </w:r>
          </w:p>
          <w:p w14:paraId="3697E985" w14:textId="77777777" w:rsidR="00272BAB" w:rsidRPr="007607D5" w:rsidRDefault="00272BAB" w:rsidP="00272BAB">
            <w:pPr>
              <w:numPr>
                <w:ilvl w:val="0"/>
                <w:numId w:val="28"/>
              </w:numPr>
              <w:spacing w:after="0" w:line="240" w:lineRule="auto"/>
              <w:ind w:right="179"/>
              <w:rPr>
                <w:rFonts w:ascii="Times New Roman" w:hAnsi="Times New Roman"/>
              </w:rPr>
            </w:pPr>
            <w:r w:rsidRPr="007607D5">
              <w:rPr>
                <w:rFonts w:ascii="Times New Roman" w:hAnsi="Times New Roman"/>
              </w:rPr>
              <w:t>Po to, kai pacientei prasideda pirmosios mėnesinės, vaistinį preparatą skiriantis specialistas turi kasmet įvertinti gydymo valproatu poreikį ir apsvarstyti alternatyvaus gydymo galimybes. Jei valproato vartojimas yra vienintelis tinkamas gydymas, su paciente būtina aptarti veiksmingo kontracepcijos metodo naudojimo būtinybę ir visas kitas nėštumo prevencijos programos sąlygas. Specialistas turi dėti visas įmanomas pastangas, kad moteriškos lyties vaikui būtų skirtas alternatyvus gydymas iki tol, kol suaugs.</w:t>
            </w:r>
          </w:p>
          <w:p w14:paraId="7CE6582C" w14:textId="77777777" w:rsidR="00272BAB" w:rsidRPr="007607D5" w:rsidRDefault="00272BAB" w:rsidP="00272BAB">
            <w:pPr>
              <w:spacing w:after="0" w:line="240" w:lineRule="auto"/>
              <w:ind w:right="179"/>
              <w:rPr>
                <w:rFonts w:ascii="Times New Roman" w:hAnsi="Times New Roman"/>
              </w:rPr>
            </w:pPr>
          </w:p>
          <w:p w14:paraId="2BD18D6A" w14:textId="77777777" w:rsidR="00272BAB" w:rsidRPr="007607D5" w:rsidRDefault="00272BAB" w:rsidP="00272BAB">
            <w:pPr>
              <w:spacing w:after="0" w:line="240" w:lineRule="auto"/>
              <w:ind w:left="72" w:right="179"/>
              <w:rPr>
                <w:rFonts w:ascii="Times New Roman" w:hAnsi="Times New Roman"/>
                <w:u w:val="single"/>
              </w:rPr>
            </w:pPr>
            <w:r w:rsidRPr="007607D5">
              <w:rPr>
                <w:rFonts w:ascii="Times New Roman" w:hAnsi="Times New Roman"/>
                <w:u w:val="single"/>
              </w:rPr>
              <w:t>Nėštumo testas</w:t>
            </w:r>
          </w:p>
          <w:p w14:paraId="212AF80C" w14:textId="77777777" w:rsidR="00272BAB" w:rsidRPr="007607D5" w:rsidRDefault="00272BAB" w:rsidP="00272BAB">
            <w:pPr>
              <w:spacing w:after="0" w:line="240" w:lineRule="auto"/>
              <w:ind w:left="72" w:right="179"/>
              <w:rPr>
                <w:rFonts w:ascii="Times New Roman" w:hAnsi="Times New Roman"/>
              </w:rPr>
            </w:pPr>
            <w:r w:rsidRPr="007607D5">
              <w:rPr>
                <w:rFonts w:ascii="Times New Roman" w:hAnsi="Times New Roman"/>
              </w:rPr>
              <w:t>Prieš gydymo valproatu pradžią būtina paneigti nėštumą. Gydymo valproatu negalima pradėti vaisingoms moterims, jei jų nėštumo testo (kraujo plazmos nėštumo testo) rezultatas nėra neigiamas (tai turi patvirtinti sveikatos priežiūros specialistas), kad būtų išvengta netyčinio vartojimo nėštumo laikotarpiu.</w:t>
            </w:r>
          </w:p>
          <w:p w14:paraId="087AA45A" w14:textId="77777777" w:rsidR="00272BAB" w:rsidRPr="007607D5" w:rsidRDefault="00272BAB" w:rsidP="00272BAB">
            <w:pPr>
              <w:spacing w:after="0" w:line="240" w:lineRule="auto"/>
              <w:ind w:left="72" w:right="179"/>
              <w:rPr>
                <w:rFonts w:ascii="Times New Roman" w:hAnsi="Times New Roman"/>
              </w:rPr>
            </w:pPr>
          </w:p>
          <w:p w14:paraId="63FFC8D1" w14:textId="77777777" w:rsidR="00272BAB" w:rsidRPr="007607D5" w:rsidRDefault="00272BAB" w:rsidP="00272BAB">
            <w:pPr>
              <w:spacing w:after="0" w:line="240" w:lineRule="auto"/>
              <w:ind w:left="72" w:right="179"/>
              <w:rPr>
                <w:rFonts w:ascii="Times New Roman" w:hAnsi="Times New Roman"/>
                <w:u w:val="single"/>
              </w:rPr>
            </w:pPr>
            <w:r w:rsidRPr="007607D5">
              <w:rPr>
                <w:rFonts w:ascii="Times New Roman" w:hAnsi="Times New Roman"/>
                <w:u w:val="single"/>
              </w:rPr>
              <w:t>Kontracepcija</w:t>
            </w:r>
          </w:p>
          <w:p w14:paraId="66C7D5A3" w14:textId="77777777" w:rsidR="00272BAB" w:rsidRPr="007607D5" w:rsidRDefault="00272BAB" w:rsidP="00272BAB">
            <w:pPr>
              <w:spacing w:after="0" w:line="240" w:lineRule="auto"/>
              <w:ind w:left="72" w:right="179"/>
              <w:rPr>
                <w:rFonts w:ascii="Times New Roman" w:hAnsi="Times New Roman"/>
              </w:rPr>
            </w:pPr>
            <w:r w:rsidRPr="007607D5">
              <w:rPr>
                <w:rFonts w:ascii="Times New Roman" w:hAnsi="Times New Roman"/>
              </w:rPr>
              <w:t>Vaisingos moterys, kurioms yra skirtas gydymas valproatu, turi naudoti veiksmingą kontracepcijos metodą visu gydymo valproatu laikotarpiu be pertraukų. Tokioms pacientėms reikia pateikti išsamios informacijos apie nėštumo prevenciją ir nusiųsti konsultacijai dėl kontracepcijos, jei pacientė nenaudoja veiksmingo kontracepcijos metodo. Būtina naudoti bent vieną veiksmingą kontracepcijos metodą (geriausia, jei naudojamas nuo pacientės nepriklausomas metodas, pvz., gimdos spiralė ar implantas) arba dvi vienas kitą papildančias kontracepcijos priemones, įskaitant barjerinį metodą. Parenkant kontracepcijos metodą, būtina įvertinti individualias aplinkybes ir į diskusiją įtraukti pacientę, kad būtų užtikrintas pacientės bendradarbiavimas ir pasirinktos priemonės naudojimo nurodymų laikymasis. Net jei pacientei pasireiškia amenorėja, ji turi laikytis nurodymų dėl veiksmingos kontracepcijos.</w:t>
            </w:r>
          </w:p>
          <w:p w14:paraId="1B5BB4A5" w14:textId="77777777" w:rsidR="00272BAB" w:rsidRPr="007607D5" w:rsidRDefault="00272BAB" w:rsidP="00272BAB">
            <w:pPr>
              <w:spacing w:after="0" w:line="240" w:lineRule="auto"/>
              <w:ind w:left="72" w:right="179"/>
              <w:rPr>
                <w:rFonts w:ascii="Times New Roman" w:hAnsi="Times New Roman"/>
              </w:rPr>
            </w:pPr>
          </w:p>
          <w:p w14:paraId="282DDD08" w14:textId="77777777" w:rsidR="00272BAB" w:rsidRPr="007607D5" w:rsidRDefault="00272BAB" w:rsidP="00272BAB">
            <w:pPr>
              <w:spacing w:after="0" w:line="240" w:lineRule="auto"/>
              <w:ind w:left="72" w:right="179"/>
              <w:rPr>
                <w:rFonts w:ascii="Times New Roman" w:hAnsi="Times New Roman"/>
                <w:u w:val="single"/>
              </w:rPr>
            </w:pPr>
            <w:r w:rsidRPr="007607D5">
              <w:rPr>
                <w:rFonts w:ascii="Times New Roman" w:hAnsi="Times New Roman"/>
                <w:u w:val="single"/>
              </w:rPr>
              <w:t>Vaistiniai preparatai, kurių sudėtyje yra estrogenų</w:t>
            </w:r>
          </w:p>
          <w:p w14:paraId="02855380" w14:textId="77777777" w:rsidR="00272BAB" w:rsidRPr="007607D5" w:rsidRDefault="00272BAB" w:rsidP="00272BAB">
            <w:pPr>
              <w:spacing w:after="0" w:line="240" w:lineRule="auto"/>
              <w:ind w:left="72" w:right="179"/>
              <w:rPr>
                <w:rFonts w:ascii="Times New Roman" w:hAnsi="Times New Roman"/>
              </w:rPr>
            </w:pPr>
            <w:r w:rsidRPr="007607D5">
              <w:rPr>
                <w:rFonts w:ascii="Times New Roman" w:hAnsi="Times New Roman"/>
              </w:rPr>
              <w:t>Kartu vartojant vaistinius preparatus, kurių sudėtyje yra estrogenų, įskaitant estrogenų sudėtyje turinčius hormoninius kontraceptikus, gali sumažėti valproato veiksmingumas (žr. 4.5 skyrių). Vaistinį preparatą skiriantys specialistai turi stebėti klinikinį atsaką (traukulių kontrolę ar nuotaikos kontrolę) pradedant ar nutraukiant gydymą vaistiniais preparatais, kurių sudėtyje yra estrogenų.</w:t>
            </w:r>
          </w:p>
          <w:p w14:paraId="4FE115F0" w14:textId="77777777" w:rsidR="00272BAB" w:rsidRPr="007607D5" w:rsidRDefault="00272BAB" w:rsidP="00272BAB">
            <w:pPr>
              <w:spacing w:after="0" w:line="240" w:lineRule="auto"/>
              <w:ind w:left="72" w:right="179"/>
              <w:rPr>
                <w:rFonts w:ascii="Times New Roman" w:hAnsi="Times New Roman"/>
              </w:rPr>
            </w:pPr>
            <w:r w:rsidRPr="007607D5">
              <w:rPr>
                <w:rFonts w:ascii="Times New Roman" w:hAnsi="Times New Roman"/>
              </w:rPr>
              <w:t>Ir priešingai, valproatas nemažina hormoninių kontraceptikų veiksmingumo.</w:t>
            </w:r>
          </w:p>
          <w:p w14:paraId="09137A20" w14:textId="77777777" w:rsidR="00272BAB" w:rsidRPr="007607D5" w:rsidRDefault="00272BAB" w:rsidP="00272BAB">
            <w:pPr>
              <w:spacing w:after="0" w:line="240" w:lineRule="auto"/>
              <w:ind w:left="72" w:right="179"/>
              <w:rPr>
                <w:rFonts w:ascii="Times New Roman" w:hAnsi="Times New Roman"/>
                <w:u w:val="single"/>
              </w:rPr>
            </w:pPr>
          </w:p>
          <w:p w14:paraId="4B40D140" w14:textId="77777777" w:rsidR="00272BAB" w:rsidRPr="007607D5" w:rsidRDefault="00272BAB" w:rsidP="00272BAB">
            <w:pPr>
              <w:spacing w:after="0" w:line="240" w:lineRule="auto"/>
              <w:ind w:left="72" w:right="179"/>
              <w:rPr>
                <w:rFonts w:ascii="Times New Roman" w:hAnsi="Times New Roman"/>
                <w:u w:val="single"/>
              </w:rPr>
            </w:pPr>
            <w:r w:rsidRPr="007607D5">
              <w:rPr>
                <w:rFonts w:ascii="Times New Roman" w:hAnsi="Times New Roman"/>
                <w:u w:val="single"/>
              </w:rPr>
              <w:t>Specialisto atliekamas kasmetinis gydymo įvertinimas</w:t>
            </w:r>
          </w:p>
          <w:p w14:paraId="10A863DD" w14:textId="77777777" w:rsidR="00272BAB" w:rsidRPr="007607D5" w:rsidRDefault="00272BAB" w:rsidP="00272BAB">
            <w:pPr>
              <w:spacing w:after="0" w:line="240" w:lineRule="auto"/>
              <w:ind w:left="72" w:right="179"/>
              <w:rPr>
                <w:rFonts w:ascii="Times New Roman" w:hAnsi="Times New Roman"/>
              </w:rPr>
            </w:pPr>
            <w:r w:rsidRPr="007607D5">
              <w:rPr>
                <w:rFonts w:ascii="Times New Roman" w:hAnsi="Times New Roman"/>
              </w:rPr>
              <w:t xml:space="preserve">Specialistas turi ne rečiau kaip kasmet iš naujo įvertinti, ar valproato vartojimas yra tinkamiausias gydymas pacientei. Pradėdamas gydymą ir kiekvienos kasmetinės peržiūros metu specialistas turi aptarti kasmetinę rizikos pripažinimo formą ir užtikrinti, kad pacientė ją suprato. </w:t>
            </w:r>
          </w:p>
          <w:p w14:paraId="270BC012" w14:textId="77777777" w:rsidR="00272BAB" w:rsidRPr="007607D5" w:rsidRDefault="00272BAB" w:rsidP="00272BAB">
            <w:pPr>
              <w:spacing w:after="0" w:line="240" w:lineRule="auto"/>
              <w:ind w:left="72" w:right="179"/>
              <w:rPr>
                <w:rFonts w:ascii="Times New Roman" w:hAnsi="Times New Roman"/>
                <w:u w:val="single"/>
              </w:rPr>
            </w:pPr>
          </w:p>
          <w:p w14:paraId="08D44184" w14:textId="77777777" w:rsidR="00272BAB" w:rsidRPr="007607D5" w:rsidRDefault="00272BAB" w:rsidP="00272BAB">
            <w:pPr>
              <w:spacing w:after="0" w:line="240" w:lineRule="auto"/>
              <w:ind w:left="72" w:right="179"/>
              <w:rPr>
                <w:rFonts w:ascii="Times New Roman" w:hAnsi="Times New Roman"/>
                <w:u w:val="single"/>
              </w:rPr>
            </w:pPr>
            <w:r w:rsidRPr="007607D5">
              <w:rPr>
                <w:rFonts w:ascii="Times New Roman" w:hAnsi="Times New Roman"/>
                <w:u w:val="single"/>
              </w:rPr>
              <w:t>Nėštumo planavimas</w:t>
            </w:r>
          </w:p>
          <w:p w14:paraId="51E229A9" w14:textId="77777777" w:rsidR="00272BAB" w:rsidRPr="007607D5" w:rsidRDefault="00272BAB" w:rsidP="00272BAB">
            <w:pPr>
              <w:spacing w:after="0" w:line="240" w:lineRule="auto"/>
              <w:ind w:left="72" w:right="179"/>
              <w:rPr>
                <w:rFonts w:ascii="Times New Roman" w:hAnsi="Times New Roman"/>
              </w:rPr>
            </w:pPr>
            <w:r w:rsidRPr="007607D5">
              <w:rPr>
                <w:rFonts w:ascii="Times New Roman" w:hAnsi="Times New Roman"/>
              </w:rPr>
              <w:t>Jei epilepsijos indikacijai valproato vartojanti moteris planuoja pastoti, epilepsijos gydymo patirties turintis specialistas turi iš naujo įvertinti gydymą valproatu ir apsvarstyti alternatyvaus gydymo galimybes. Turi būti dedamos visos įmanomos pastangos, kad prieš pastojimą ir kontracepcijos nutraukimą būtų skirtas alternatyvus gydymas (žr. 4.6 skyrių). Jei gydymo pakeisti neįmanoma, moteris turi būti toliau konsultuojama dėl su valproatu susijusios rizikos negimusiam vaikui, kad būtų paremiamas jos informuotas sprendimas dėl šeimos planavimo.</w:t>
            </w:r>
          </w:p>
          <w:p w14:paraId="6C6527E3" w14:textId="77777777" w:rsidR="00272BAB" w:rsidRPr="007607D5" w:rsidRDefault="00272BAB" w:rsidP="00272BAB">
            <w:pPr>
              <w:spacing w:after="0" w:line="240" w:lineRule="auto"/>
              <w:ind w:left="72" w:right="179"/>
              <w:rPr>
                <w:rFonts w:ascii="Times New Roman" w:hAnsi="Times New Roman"/>
              </w:rPr>
            </w:pPr>
            <w:r w:rsidRPr="007607D5">
              <w:rPr>
                <w:rFonts w:ascii="Times New Roman" w:hAnsi="Times New Roman"/>
              </w:rPr>
              <w:t>Jei bipolinio sutrikimo indikacijai valproato vartojanti moteris planuoja pastoti, pacientę turi pakonsultuoti specialistas, turintis bipolinio sutrikimo gydymo patirties, turi būti nutrauktas gydymas valproatu ir (jei reikia) prieš pastojimą ir kontracepcijos nutraukimą pradėtas alternatyvus gydymas.</w:t>
            </w:r>
          </w:p>
          <w:p w14:paraId="7FB81417" w14:textId="77777777" w:rsidR="00272BAB" w:rsidRPr="007607D5" w:rsidRDefault="00272BAB" w:rsidP="00272BAB">
            <w:pPr>
              <w:spacing w:after="0" w:line="240" w:lineRule="auto"/>
              <w:ind w:left="72" w:right="179"/>
              <w:rPr>
                <w:rFonts w:ascii="Times New Roman" w:hAnsi="Times New Roman"/>
                <w:u w:val="single"/>
              </w:rPr>
            </w:pPr>
          </w:p>
          <w:p w14:paraId="53E7B475" w14:textId="77777777" w:rsidR="00272BAB" w:rsidRPr="007607D5" w:rsidRDefault="00272BAB" w:rsidP="00272BAB">
            <w:pPr>
              <w:spacing w:after="0" w:line="240" w:lineRule="auto"/>
              <w:ind w:left="72" w:right="179"/>
              <w:rPr>
                <w:rFonts w:ascii="Times New Roman" w:hAnsi="Times New Roman"/>
                <w:u w:val="single"/>
              </w:rPr>
            </w:pPr>
            <w:r w:rsidRPr="007607D5">
              <w:rPr>
                <w:rFonts w:ascii="Times New Roman" w:hAnsi="Times New Roman"/>
                <w:u w:val="single"/>
              </w:rPr>
              <w:t>Pastojus</w:t>
            </w:r>
          </w:p>
          <w:p w14:paraId="7B02E150" w14:textId="77777777" w:rsidR="00272BAB" w:rsidRPr="007607D5" w:rsidRDefault="00272BAB" w:rsidP="00272BAB">
            <w:pPr>
              <w:spacing w:after="0" w:line="240" w:lineRule="auto"/>
              <w:ind w:left="72" w:right="179"/>
              <w:rPr>
                <w:rFonts w:ascii="Times New Roman" w:hAnsi="Times New Roman"/>
              </w:rPr>
            </w:pPr>
            <w:r w:rsidRPr="007607D5">
              <w:rPr>
                <w:rFonts w:ascii="Times New Roman" w:hAnsi="Times New Roman"/>
              </w:rPr>
              <w:t>Jei valproato vartojanti moteris pastoja, ji turi būti nedelsiant nusiųsta specialisto konsultacijai, kad jis iš naujo įvertintų gydymą valproatu ir apsvarstytų alternatyvias galimybes. Pacientės, kurios nėštumo laikotarpiu vartojo valproato, ir jų partneriai turi būti nusiųsti specialisto, turinčio patirties teratologijoje, įvertinimui ir konsultacijai dėl poveikio nėštumui (žr. 4.6 skyrų).</w:t>
            </w:r>
          </w:p>
          <w:p w14:paraId="388AC116" w14:textId="77777777" w:rsidR="00272BAB" w:rsidRPr="007607D5" w:rsidRDefault="00272BAB" w:rsidP="00272BAB">
            <w:pPr>
              <w:spacing w:after="0" w:line="240" w:lineRule="auto"/>
              <w:ind w:left="72" w:right="179"/>
              <w:rPr>
                <w:rFonts w:ascii="Times New Roman" w:hAnsi="Times New Roman"/>
              </w:rPr>
            </w:pPr>
          </w:p>
          <w:p w14:paraId="3E1E28C2" w14:textId="77777777" w:rsidR="00272BAB" w:rsidRPr="007607D5" w:rsidRDefault="00272BAB" w:rsidP="001E6D9D">
            <w:pPr>
              <w:keepNext/>
              <w:keepLines/>
              <w:spacing w:after="0" w:line="240" w:lineRule="auto"/>
              <w:ind w:left="72" w:right="181"/>
              <w:rPr>
                <w:rFonts w:ascii="Times New Roman" w:hAnsi="Times New Roman"/>
                <w:u w:val="single"/>
              </w:rPr>
            </w:pPr>
            <w:r w:rsidRPr="007607D5">
              <w:rPr>
                <w:rFonts w:ascii="Times New Roman" w:hAnsi="Times New Roman"/>
                <w:u w:val="single"/>
              </w:rPr>
              <w:t>Vaistininkas turi užtikrinti, kad:</w:t>
            </w:r>
          </w:p>
          <w:p w14:paraId="260E640F" w14:textId="77777777" w:rsidR="00272BAB" w:rsidRPr="007607D5" w:rsidRDefault="00272BAB" w:rsidP="001E6D9D">
            <w:pPr>
              <w:keepNext/>
              <w:keepLines/>
              <w:numPr>
                <w:ilvl w:val="0"/>
                <w:numId w:val="28"/>
              </w:numPr>
              <w:spacing w:after="0" w:line="240" w:lineRule="auto"/>
              <w:ind w:right="181"/>
              <w:rPr>
                <w:rFonts w:ascii="Times New Roman" w:hAnsi="Times New Roman"/>
              </w:rPr>
            </w:pPr>
            <w:r w:rsidRPr="007607D5">
              <w:rPr>
                <w:rFonts w:ascii="Times New Roman" w:hAnsi="Times New Roman"/>
              </w:rPr>
              <w:t>pacientei kiekvieno valproato išdavimo metu būtų paduodama pacientės kortelė ir pacientė supranta jos turinį;</w:t>
            </w:r>
          </w:p>
          <w:p w14:paraId="1121552A" w14:textId="77777777" w:rsidR="00272BAB" w:rsidRPr="007607D5" w:rsidRDefault="00272BAB" w:rsidP="00272BAB">
            <w:pPr>
              <w:numPr>
                <w:ilvl w:val="0"/>
                <w:numId w:val="28"/>
              </w:numPr>
              <w:spacing w:after="0" w:line="240" w:lineRule="auto"/>
              <w:ind w:right="179"/>
              <w:rPr>
                <w:rFonts w:ascii="Times New Roman" w:hAnsi="Times New Roman"/>
              </w:rPr>
            </w:pPr>
            <w:r w:rsidRPr="007607D5">
              <w:rPr>
                <w:rFonts w:ascii="Times New Roman" w:hAnsi="Times New Roman"/>
              </w:rPr>
              <w:t>pacientei buvo patarta planuotai ar neplanuotai pastojus nenutraukti valproato vartojimo ir nedelsiant kreiptis į specialistą.</w:t>
            </w:r>
          </w:p>
          <w:p w14:paraId="3E67CD2F" w14:textId="77777777" w:rsidR="008353E6" w:rsidRPr="007607D5" w:rsidRDefault="008353E6" w:rsidP="001E6D9D">
            <w:pPr>
              <w:spacing w:after="0" w:line="240" w:lineRule="auto"/>
              <w:ind w:right="179"/>
              <w:rPr>
                <w:rFonts w:ascii="Times New Roman" w:hAnsi="Times New Roman"/>
                <w:u w:val="single"/>
              </w:rPr>
            </w:pPr>
          </w:p>
          <w:p w14:paraId="2F374CC2" w14:textId="77777777" w:rsidR="00272BAB" w:rsidRPr="007607D5" w:rsidRDefault="00272BAB" w:rsidP="00272BAB">
            <w:pPr>
              <w:spacing w:after="0" w:line="240" w:lineRule="auto"/>
              <w:ind w:left="72" w:right="179"/>
              <w:rPr>
                <w:rFonts w:ascii="Times New Roman" w:hAnsi="Times New Roman"/>
                <w:i/>
              </w:rPr>
            </w:pPr>
            <w:r w:rsidRPr="007607D5">
              <w:rPr>
                <w:rFonts w:ascii="Times New Roman" w:hAnsi="Times New Roman"/>
                <w:u w:val="single"/>
              </w:rPr>
              <w:t>Edukacinė medžiaga</w:t>
            </w:r>
          </w:p>
          <w:p w14:paraId="7788694B" w14:textId="77777777" w:rsidR="00272BAB" w:rsidRPr="007607D5" w:rsidRDefault="00272BAB" w:rsidP="00272BAB">
            <w:pPr>
              <w:spacing w:after="0" w:line="240" w:lineRule="auto"/>
              <w:ind w:left="72" w:right="179"/>
              <w:rPr>
                <w:rFonts w:ascii="Times New Roman" w:hAnsi="Times New Roman"/>
              </w:rPr>
            </w:pPr>
            <w:r w:rsidRPr="007607D5">
              <w:rPr>
                <w:rFonts w:ascii="Times New Roman" w:hAnsi="Times New Roman"/>
              </w:rPr>
              <w:t>Siekiant padėti sveikatos priežiūros specialistams ir pacientėms išvengti valproato ekspozicijos nėštumo laikotarpiu, registruotojas pateikia edukacinę medžiagą, kurioje akcentuojami įspėjimai ir pateikiamas valproato vartojimo vaisingoms moterims vadovas bei informacija apie nėštumo prevencijos programą. Pacientės vadovą ir pacientės kortelę būtina duoti visoms valproato vartojančioms vaisingoms moterims.</w:t>
            </w:r>
          </w:p>
          <w:p w14:paraId="473C52A3" w14:textId="77777777" w:rsidR="00272BAB" w:rsidRPr="007607D5" w:rsidRDefault="00272BAB" w:rsidP="00272BAB">
            <w:pPr>
              <w:spacing w:after="0" w:line="240" w:lineRule="auto"/>
              <w:ind w:left="72" w:right="179"/>
              <w:rPr>
                <w:rFonts w:ascii="Times New Roman" w:hAnsi="Times New Roman"/>
              </w:rPr>
            </w:pPr>
            <w:r w:rsidRPr="007607D5">
              <w:rPr>
                <w:rFonts w:ascii="Times New Roman" w:hAnsi="Times New Roman"/>
              </w:rPr>
              <w:t xml:space="preserve">Pradėdamas gydymą ir kiekvienos kasmetinės gydymo valproatu peržiūros metu specialistas turi naudoti kasmetinę rizikos pripažinimo formą. </w:t>
            </w:r>
          </w:p>
        </w:tc>
      </w:tr>
    </w:tbl>
    <w:p w14:paraId="27B0793D" w14:textId="77777777" w:rsidR="00272BAB" w:rsidRPr="007607D5" w:rsidRDefault="00272BAB" w:rsidP="00272BAB">
      <w:pPr>
        <w:spacing w:after="0" w:line="240" w:lineRule="auto"/>
        <w:rPr>
          <w:rFonts w:ascii="Times New Roman" w:eastAsia="MS Mincho" w:hAnsi="Times New Roman"/>
          <w:u w:val="single"/>
          <w:lang w:eastAsia="lt-LT"/>
        </w:rPr>
      </w:pPr>
    </w:p>
    <w:p w14:paraId="1CDDDF43" w14:textId="77777777" w:rsidR="00065307" w:rsidRPr="007607D5" w:rsidRDefault="00065307" w:rsidP="00065307">
      <w:pPr>
        <w:spacing w:after="0" w:line="240" w:lineRule="auto"/>
        <w:rPr>
          <w:rFonts w:ascii="Times New Roman" w:eastAsia="SimSun" w:hAnsi="Times New Roman"/>
          <w:bCs/>
          <w:u w:val="single"/>
          <w:lang w:eastAsia="en-GB"/>
        </w:rPr>
      </w:pPr>
      <w:bookmarkStart w:id="22" w:name="_Hlk159940873"/>
      <w:r w:rsidRPr="007607D5">
        <w:rPr>
          <w:rFonts w:ascii="Times New Roman" w:eastAsia="SimSun" w:hAnsi="Times New Roman"/>
          <w:bCs/>
          <w:u w:val="single"/>
          <w:lang w:eastAsia="en-GB"/>
        </w:rPr>
        <w:t>Vartojimas pacientams vyrams</w:t>
      </w:r>
    </w:p>
    <w:p w14:paraId="06CABC8C" w14:textId="77777777" w:rsidR="00065307" w:rsidRPr="007607D5" w:rsidRDefault="00065307" w:rsidP="00065307">
      <w:pPr>
        <w:spacing w:after="0" w:line="240" w:lineRule="auto"/>
        <w:rPr>
          <w:rFonts w:ascii="Times New Roman" w:eastAsia="SimSun" w:hAnsi="Times New Roman"/>
          <w:bCs/>
          <w:u w:val="single"/>
          <w:lang w:eastAsia="en-GB"/>
        </w:rPr>
      </w:pPr>
    </w:p>
    <w:p w14:paraId="2AB00AF9" w14:textId="77777777" w:rsidR="00065307" w:rsidRPr="007607D5" w:rsidRDefault="00065307" w:rsidP="00065307">
      <w:pPr>
        <w:spacing w:after="0" w:line="240" w:lineRule="auto"/>
        <w:rPr>
          <w:rFonts w:ascii="Times New Roman" w:eastAsia="SimSun" w:hAnsi="Times New Roman"/>
          <w:bCs/>
          <w:lang w:eastAsia="en-GB"/>
        </w:rPr>
      </w:pPr>
      <w:r w:rsidRPr="007607D5">
        <w:rPr>
          <w:rFonts w:ascii="Times New Roman" w:eastAsia="SimSun" w:hAnsi="Times New Roman"/>
          <w:bCs/>
          <w:lang w:eastAsia="en-GB"/>
        </w:rPr>
        <w:t>Retrospektyvus stebėjimo tyrimas rodo, kad vaikams, gimusiems vyrams, kurie buvo gydomi valproatu 3 mėnesių laikotarpiu iki partnerės apvaisinimo, yra didesnė nervų sistemos raidos sutrikimų (NSRS) rizika, palyginus su vaikais, kurių tėvai buvo gydomi lamotriginu arba levetiracetamu (žr. 4.6 skyrių).</w:t>
      </w:r>
    </w:p>
    <w:p w14:paraId="3EA1AA34" w14:textId="77777777" w:rsidR="00065307" w:rsidRPr="007607D5" w:rsidRDefault="00065307" w:rsidP="00065307">
      <w:pPr>
        <w:spacing w:after="0" w:line="240" w:lineRule="auto"/>
        <w:rPr>
          <w:rFonts w:ascii="Times New Roman" w:eastAsia="SimSun" w:hAnsi="Times New Roman"/>
          <w:bCs/>
          <w:lang w:eastAsia="en-GB"/>
        </w:rPr>
      </w:pPr>
    </w:p>
    <w:p w14:paraId="5B0B6C20" w14:textId="77777777" w:rsidR="00065307" w:rsidRPr="007607D5" w:rsidRDefault="00065307" w:rsidP="00065307">
      <w:pPr>
        <w:spacing w:after="0" w:line="240" w:lineRule="auto"/>
        <w:rPr>
          <w:rFonts w:ascii="Times New Roman" w:eastAsia="SimSun" w:hAnsi="Times New Roman"/>
          <w:bCs/>
          <w:lang w:eastAsia="en-GB"/>
        </w:rPr>
      </w:pPr>
      <w:r w:rsidRPr="007607D5">
        <w:rPr>
          <w:rFonts w:ascii="Times New Roman" w:eastAsia="SimSun" w:hAnsi="Times New Roman"/>
          <w:bCs/>
          <w:lang w:eastAsia="en-GB"/>
        </w:rPr>
        <w:t>Laikantis atsargumo priemonių, vaistinį preparatą skiriantys specialistai turi informuoti pacientus vyrus apie tokią galimą riziką (žr. 4.6 skyrių) ir aptarti poreikį apsvarstyti veiksmingos kontracepcijos naudojimą (ir jų partnerėms moterims) gydymo valproatu metu ir mažiausiai 3 mėnesius po gydymo nutraukimo. Pacientai vyrai negali būti spermos donorais gydymo valproatu metu ir mažiausiai 3 mėnesius po gydymo nutraukimo.</w:t>
      </w:r>
    </w:p>
    <w:p w14:paraId="603FDC4B" w14:textId="77777777" w:rsidR="00065307" w:rsidRPr="007607D5" w:rsidRDefault="00065307" w:rsidP="00065307">
      <w:pPr>
        <w:spacing w:after="0" w:line="240" w:lineRule="auto"/>
        <w:rPr>
          <w:rFonts w:ascii="Times New Roman" w:eastAsia="SimSun" w:hAnsi="Times New Roman"/>
          <w:bCs/>
          <w:lang w:eastAsia="en-GB"/>
        </w:rPr>
      </w:pPr>
    </w:p>
    <w:p w14:paraId="0CF30CD4" w14:textId="58E94AF9" w:rsidR="00065307" w:rsidRPr="007607D5" w:rsidRDefault="00065307" w:rsidP="00065307">
      <w:pPr>
        <w:spacing w:after="0" w:line="240" w:lineRule="auto"/>
        <w:rPr>
          <w:rFonts w:ascii="Times New Roman" w:eastAsia="SimSun" w:hAnsi="Times New Roman"/>
          <w:bCs/>
          <w:lang w:eastAsia="en-GB"/>
        </w:rPr>
      </w:pPr>
      <w:r w:rsidRPr="007607D5">
        <w:rPr>
          <w:rFonts w:ascii="Times New Roman" w:eastAsia="SimSun" w:hAnsi="Times New Roman"/>
          <w:bCs/>
          <w:lang w:eastAsia="en-GB"/>
        </w:rPr>
        <w:t>Būtina, kad vaistinį preparatą skiriantis specialistas reguliariai peržiūrėtų valproato vartojančių pacientų vyrų gydymą ir įvertintų, ar valproatas išlieka jiems labiausiai tinkantis vaistinis preparatas. Jei vyras planuoja susilaukti vaiko, būtina apsvarstyti tinkamas gydymo alternatyvas ir jas aptarti su pacientu. Kiekvienu atveju reikia įvertinti individualias aplinkybes. Rekomenduojama pasitarti su specialistais, turinčiais epilepsijos arba bipolinio sutrikimo gydymo patirties.</w:t>
      </w:r>
    </w:p>
    <w:p w14:paraId="633FE3DA" w14:textId="77777777" w:rsidR="00065307" w:rsidRPr="007607D5" w:rsidRDefault="00065307" w:rsidP="00065307">
      <w:pPr>
        <w:spacing w:after="0" w:line="240" w:lineRule="auto"/>
        <w:rPr>
          <w:rFonts w:ascii="Times New Roman" w:eastAsia="SimSun" w:hAnsi="Times New Roman"/>
          <w:bCs/>
          <w:lang w:eastAsia="en-GB"/>
        </w:rPr>
      </w:pPr>
    </w:p>
    <w:p w14:paraId="7006D2D4" w14:textId="009A5765" w:rsidR="00065307" w:rsidRPr="007607D5" w:rsidRDefault="00065307" w:rsidP="00272BAB">
      <w:pPr>
        <w:spacing w:after="0" w:line="240" w:lineRule="auto"/>
        <w:rPr>
          <w:rFonts w:ascii="Times New Roman" w:eastAsia="SimSun" w:hAnsi="Times New Roman"/>
          <w:bCs/>
          <w:lang w:eastAsia="en-GB"/>
        </w:rPr>
      </w:pPr>
      <w:r w:rsidRPr="007607D5">
        <w:rPr>
          <w:rFonts w:ascii="Times New Roman" w:eastAsia="SimSun" w:hAnsi="Times New Roman"/>
          <w:bCs/>
          <w:lang w:eastAsia="en-GB"/>
        </w:rPr>
        <w:t>Sveikatos priežiūros specialistams ir pacientams vyrams yra sukurta mokomoji medžiaga. Valproatą vartojantiems pacientams vyrams turi būti pateiktas paciento vadovas.</w:t>
      </w:r>
    </w:p>
    <w:bookmarkEnd w:id="22"/>
    <w:p w14:paraId="666C235A" w14:textId="77777777" w:rsidR="00065307" w:rsidRPr="007607D5" w:rsidRDefault="00065307" w:rsidP="00272BAB">
      <w:pPr>
        <w:spacing w:after="0" w:line="240" w:lineRule="auto"/>
        <w:rPr>
          <w:rFonts w:ascii="Times New Roman" w:eastAsia="MS Mincho" w:hAnsi="Times New Roman"/>
          <w:u w:val="single"/>
          <w:lang w:eastAsia="lt-LT"/>
        </w:rPr>
      </w:pPr>
    </w:p>
    <w:p w14:paraId="53AF3327" w14:textId="77777777" w:rsidR="00B23436" w:rsidRPr="007607D5" w:rsidRDefault="00B23436" w:rsidP="00B23436">
      <w:pPr>
        <w:spacing w:after="0" w:line="240" w:lineRule="auto"/>
        <w:rPr>
          <w:rFonts w:ascii="Times New Roman" w:eastAsia="MS Mincho" w:hAnsi="Times New Roman"/>
          <w:i/>
          <w:iCs/>
          <w:u w:val="single"/>
          <w:lang w:eastAsia="lt-LT"/>
        </w:rPr>
      </w:pPr>
      <w:r w:rsidRPr="007607D5">
        <w:rPr>
          <w:rFonts w:ascii="Times New Roman" w:eastAsia="MS Mincho" w:hAnsi="Times New Roman"/>
          <w:i/>
          <w:iCs/>
          <w:u w:val="single"/>
          <w:lang w:eastAsia="lt-LT"/>
        </w:rPr>
        <w:t>Sunkus kepenų pažeidimas</w:t>
      </w:r>
    </w:p>
    <w:p w14:paraId="3288ECC6" w14:textId="77777777" w:rsidR="00F95E92" w:rsidRPr="007607D5" w:rsidRDefault="00F95E92" w:rsidP="00272BAB">
      <w:pPr>
        <w:spacing w:after="0" w:line="240" w:lineRule="auto"/>
        <w:rPr>
          <w:rFonts w:ascii="Times New Roman" w:eastAsia="MS Mincho" w:hAnsi="Times New Roman"/>
          <w:i/>
          <w:lang w:eastAsia="lt-LT"/>
        </w:rPr>
      </w:pPr>
    </w:p>
    <w:p w14:paraId="6D913077" w14:textId="124180E1" w:rsidR="00272BAB" w:rsidRPr="007607D5" w:rsidRDefault="00C61B66" w:rsidP="00272BAB">
      <w:pPr>
        <w:spacing w:after="0" w:line="240" w:lineRule="auto"/>
        <w:rPr>
          <w:rFonts w:ascii="Times New Roman" w:eastAsia="MS Mincho" w:hAnsi="Times New Roman"/>
          <w:lang w:eastAsia="lt-LT"/>
        </w:rPr>
      </w:pPr>
      <w:r w:rsidRPr="007607D5">
        <w:rPr>
          <w:rFonts w:ascii="Times New Roman" w:eastAsia="MS Mincho" w:hAnsi="Times New Roman"/>
          <w:u w:val="single"/>
          <w:lang w:eastAsia="lt-LT"/>
        </w:rPr>
        <w:t>Pasireiškimo aplinkybės</w:t>
      </w:r>
    </w:p>
    <w:p w14:paraId="53840EFB" w14:textId="4B740E06" w:rsidR="00804428" w:rsidRPr="007607D5" w:rsidRDefault="00E7730D" w:rsidP="00804428">
      <w:pPr>
        <w:widowControl w:val="0"/>
        <w:autoSpaceDE w:val="0"/>
        <w:autoSpaceDN w:val="0"/>
        <w:adjustRightInd w:val="0"/>
        <w:spacing w:after="0" w:line="240" w:lineRule="auto"/>
        <w:rPr>
          <w:rFonts w:ascii="Times New Roman" w:eastAsia="Times New Roman" w:hAnsi="Times New Roman"/>
        </w:rPr>
      </w:pPr>
      <w:r w:rsidRPr="007607D5">
        <w:rPr>
          <w:rFonts w:ascii="Times New Roman" w:eastAsia="MS Mincho" w:hAnsi="Times New Roman"/>
          <w:lang w:eastAsia="lt-LT"/>
        </w:rPr>
        <w:t xml:space="preserve">Buvo </w:t>
      </w:r>
      <w:r w:rsidR="00C61B66" w:rsidRPr="007607D5">
        <w:rPr>
          <w:rFonts w:ascii="Times New Roman" w:eastAsia="MS Mincho" w:hAnsi="Times New Roman"/>
          <w:lang w:eastAsia="lt-LT"/>
        </w:rPr>
        <w:t xml:space="preserve">gauta </w:t>
      </w:r>
      <w:r w:rsidRPr="007607D5">
        <w:rPr>
          <w:rFonts w:ascii="Times New Roman" w:eastAsia="MS Mincho" w:hAnsi="Times New Roman"/>
          <w:lang w:eastAsia="lt-LT"/>
        </w:rPr>
        <w:t>pranešimų apie sunkų, kartais mirtiną, kepenų pažeidimą.</w:t>
      </w:r>
      <w:r w:rsidR="00C61B66" w:rsidRPr="007607D5">
        <w:rPr>
          <w:rFonts w:ascii="Times New Roman" w:eastAsia="MS Mincho" w:hAnsi="Times New Roman"/>
          <w:lang w:eastAsia="lt-LT"/>
        </w:rPr>
        <w:t xml:space="preserve"> </w:t>
      </w:r>
      <w:r w:rsidR="00804428" w:rsidRPr="007607D5">
        <w:rPr>
          <w:rFonts w:ascii="Times New Roman" w:eastAsia="Times New Roman" w:hAnsi="Times New Roman"/>
        </w:rPr>
        <w:t>Epilepsijos gydymo patirtis rodo, kad didžiausias pavojus gresia kūdikiams bei jaunesniems kaip 3 metų vaikams, ypač tiems, kurie yra gydomi keliais vaistiniais preparatais nuo epilepsijos ir kurie</w:t>
      </w:r>
      <w:r w:rsidR="00804428" w:rsidRPr="007607D5">
        <w:rPr>
          <w:rFonts w:ascii="Times New Roman" w:eastAsia="MS Mincho" w:hAnsi="Times New Roman"/>
          <w:lang w:eastAsia="lt-LT"/>
        </w:rPr>
        <w:t xml:space="preserve"> serga sunkia traukuliais pasireiškiančia liga</w:t>
      </w:r>
      <w:r w:rsidR="00804428" w:rsidRPr="007607D5">
        <w:rPr>
          <w:rFonts w:ascii="Times New Roman" w:eastAsia="Times New Roman" w:hAnsi="Times New Roman"/>
        </w:rPr>
        <w:t xml:space="preserve"> (ypač tiems, kurių pažeistos smegenys, protiškai atsilikusiems ir (arba) sergantiems įgimtu medžiagų apykaitos </w:t>
      </w:r>
      <w:r w:rsidR="00804428" w:rsidRPr="007607D5">
        <w:rPr>
          <w:rFonts w:ascii="Times New Roman" w:eastAsia="MS Mincho" w:hAnsi="Times New Roman"/>
          <w:lang w:eastAsia="lt-LT"/>
        </w:rPr>
        <w:t xml:space="preserve">sutrikimu, įskaitant mitochondrijų sutrikimus, tokius kaip karnitino stoka, šlapalo ciklo sutrikimas, POLG mutacijos (žr. 4.3 ir 4.4 skyrius) </w:t>
      </w:r>
      <w:r w:rsidR="00804428" w:rsidRPr="007607D5">
        <w:rPr>
          <w:rFonts w:ascii="Times New Roman" w:eastAsia="Times New Roman" w:hAnsi="Times New Roman"/>
        </w:rPr>
        <w:t>ar degeneracine liga.</w:t>
      </w:r>
    </w:p>
    <w:p w14:paraId="281EC5C0"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lastRenderedPageBreak/>
        <w:t>Vyresniems kaip 3 metų vaikams kepenų pažeidimo atvejų reikšmingai sumažėja ir su amžiumi minėtas sutrikimas retėja.</w:t>
      </w:r>
    </w:p>
    <w:p w14:paraId="3F951EFB" w14:textId="7D2B7636"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Dažniausiai kepenų pažeidimas pasireišk</w:t>
      </w:r>
      <w:r w:rsidR="00FF70BF" w:rsidRPr="007607D5">
        <w:rPr>
          <w:rFonts w:ascii="Times New Roman" w:eastAsia="MS Mincho" w:hAnsi="Times New Roman"/>
          <w:lang w:eastAsia="lt-LT"/>
        </w:rPr>
        <w:t>ia</w:t>
      </w:r>
      <w:r w:rsidRPr="007607D5">
        <w:rPr>
          <w:rFonts w:ascii="Times New Roman" w:eastAsia="MS Mincho" w:hAnsi="Times New Roman"/>
          <w:lang w:eastAsia="lt-LT"/>
        </w:rPr>
        <w:t xml:space="preserve"> per pirmuosius 6 gydymo mėnesius.</w:t>
      </w:r>
    </w:p>
    <w:p w14:paraId="56D260EB" w14:textId="77777777" w:rsidR="00272BAB" w:rsidRPr="007607D5" w:rsidRDefault="00272BAB" w:rsidP="00272BAB">
      <w:pPr>
        <w:spacing w:after="0" w:line="240" w:lineRule="auto"/>
        <w:rPr>
          <w:rFonts w:ascii="Times New Roman" w:eastAsia="MS Mincho" w:hAnsi="Times New Roman"/>
          <w:u w:val="single"/>
          <w:lang w:eastAsia="lt-LT"/>
        </w:rPr>
      </w:pPr>
    </w:p>
    <w:p w14:paraId="5FDCFA20" w14:textId="77777777" w:rsidR="00272BAB" w:rsidRPr="007607D5" w:rsidRDefault="00272BAB" w:rsidP="00272BAB">
      <w:pPr>
        <w:keepNext/>
        <w:keepLines/>
        <w:spacing w:after="0" w:line="240" w:lineRule="auto"/>
        <w:rPr>
          <w:rFonts w:ascii="Times New Roman" w:eastAsia="MS Mincho" w:hAnsi="Times New Roman"/>
          <w:lang w:eastAsia="lt-LT"/>
        </w:rPr>
      </w:pPr>
      <w:r w:rsidRPr="007607D5">
        <w:rPr>
          <w:rFonts w:ascii="Times New Roman" w:eastAsia="MS Mincho" w:hAnsi="Times New Roman"/>
          <w:u w:val="single"/>
          <w:lang w:eastAsia="lt-LT"/>
        </w:rPr>
        <w:t>Įspėjamieji požymiai</w:t>
      </w:r>
    </w:p>
    <w:p w14:paraId="3B7486E6" w14:textId="77777777" w:rsidR="00272BAB" w:rsidRPr="007607D5" w:rsidRDefault="00272BAB" w:rsidP="00272BAB">
      <w:pPr>
        <w:keepNext/>
        <w:keepLines/>
        <w:spacing w:after="0" w:line="240" w:lineRule="auto"/>
        <w:rPr>
          <w:rFonts w:ascii="Times New Roman" w:eastAsia="MS Mincho" w:hAnsi="Times New Roman"/>
          <w:lang w:eastAsia="lt-LT"/>
        </w:rPr>
      </w:pPr>
      <w:r w:rsidRPr="007607D5">
        <w:rPr>
          <w:rFonts w:ascii="Times New Roman" w:eastAsia="MS Mincho" w:hAnsi="Times New Roman"/>
          <w:lang w:eastAsia="lt-LT"/>
        </w:rPr>
        <w:t>Klinikiniai simptomai yra svarbiausi ankstyvosios diagnozės nustatymui. Būtina atkreipti dėmesį į toliau išvardytas aplinkybes, kurių gali būti prieš geltos atsiradimą, ypač pacientams, kuriem yra rizikos faktorių (žr. poskyrį „Paplitimas”):</w:t>
      </w:r>
    </w:p>
    <w:p w14:paraId="00680744" w14:textId="77777777" w:rsidR="00272BAB" w:rsidRPr="007607D5" w:rsidRDefault="00272BAB" w:rsidP="00272BAB">
      <w:pPr>
        <w:numPr>
          <w:ilvl w:val="0"/>
          <w:numId w:val="4"/>
        </w:numPr>
        <w:spacing w:after="0" w:line="240" w:lineRule="auto"/>
        <w:rPr>
          <w:rFonts w:ascii="Times New Roman" w:eastAsia="MS Mincho" w:hAnsi="Times New Roman"/>
          <w:lang w:eastAsia="lt-LT"/>
        </w:rPr>
      </w:pPr>
      <w:r w:rsidRPr="007607D5">
        <w:rPr>
          <w:rFonts w:ascii="Times New Roman" w:eastAsia="MS Mincho" w:hAnsi="Times New Roman"/>
          <w:lang w:eastAsia="lt-LT"/>
        </w:rPr>
        <w:t>atsiranda, paprastai staiga, nespecifinių simptomų (astenija, anoreksija, apatija, mieguistumas, kurie kartais būna susiję su pasikartojančiu vėmimu ir pilvo skausmu);</w:t>
      </w:r>
    </w:p>
    <w:p w14:paraId="31EB69C9" w14:textId="77777777" w:rsidR="00272BAB" w:rsidRPr="007607D5" w:rsidRDefault="00272BAB" w:rsidP="00272BAB">
      <w:pPr>
        <w:numPr>
          <w:ilvl w:val="0"/>
          <w:numId w:val="4"/>
        </w:numPr>
        <w:spacing w:after="0" w:line="240" w:lineRule="auto"/>
        <w:rPr>
          <w:rFonts w:ascii="Times New Roman" w:eastAsia="MS Mincho" w:hAnsi="Times New Roman"/>
          <w:lang w:eastAsia="lt-LT"/>
        </w:rPr>
      </w:pPr>
      <w:r w:rsidRPr="007607D5">
        <w:rPr>
          <w:rFonts w:ascii="Times New Roman" w:eastAsia="MS Mincho" w:hAnsi="Times New Roman"/>
          <w:lang w:eastAsia="lt-LT"/>
        </w:rPr>
        <w:t>pacientams, sergantiems epilepsija, vėl prasideda epilepsijos priepuoliai.</w:t>
      </w:r>
    </w:p>
    <w:p w14:paraId="2F4612B2"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Pacientus ar jų šeimos narius (jei pacientas yra vaikas) reikia įspėti, kad atsiradus minėtų požymių, būtina nedelsiant pranešti gydytojui. Tokiu atveju pacientą reikia nedelsiant ištirti bei atlikti biocheminius kepenų veiklos tyrimus.</w:t>
      </w:r>
    </w:p>
    <w:p w14:paraId="2E481440" w14:textId="77777777" w:rsidR="00272BAB" w:rsidRPr="007607D5" w:rsidRDefault="00272BAB" w:rsidP="00272BAB">
      <w:pPr>
        <w:spacing w:after="0" w:line="240" w:lineRule="auto"/>
        <w:rPr>
          <w:rFonts w:ascii="Times New Roman" w:eastAsia="MS Mincho" w:hAnsi="Times New Roman"/>
          <w:u w:val="single"/>
          <w:lang w:eastAsia="lt-LT"/>
        </w:rPr>
      </w:pPr>
    </w:p>
    <w:p w14:paraId="1E3DB012"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u w:val="single"/>
          <w:lang w:eastAsia="lt-LT"/>
        </w:rPr>
        <w:t>Nustatymas</w:t>
      </w:r>
    </w:p>
    <w:p w14:paraId="3F986DB1" w14:textId="636EA2FD" w:rsidR="00272BAB" w:rsidRPr="007607D5" w:rsidRDefault="00A760BF" w:rsidP="00272BAB">
      <w:pPr>
        <w:spacing w:after="0" w:line="240" w:lineRule="auto"/>
        <w:rPr>
          <w:rFonts w:ascii="Times New Roman" w:eastAsia="MS Mincho" w:hAnsi="Times New Roman"/>
          <w:lang w:eastAsia="lt-LT"/>
        </w:rPr>
      </w:pPr>
      <w:bookmarkStart w:id="23" w:name="_Hlk108191800"/>
      <w:r w:rsidRPr="007607D5">
        <w:rPr>
          <w:rFonts w:ascii="Times New Roman" w:eastAsia="MS Mincho" w:hAnsi="Times New Roman"/>
          <w:lang w:eastAsia="lt-LT"/>
        </w:rPr>
        <w:t>Kepenų funkcijos tyrimus reikia atlikti prieš gydymą ir vėliau reguliariai pirmaisiais 6</w:t>
      </w:r>
      <w:r w:rsidR="00CC340F" w:rsidRPr="007607D5">
        <w:rPr>
          <w:rFonts w:ascii="Times New Roman" w:eastAsia="MS Mincho" w:hAnsi="Times New Roman"/>
          <w:lang w:eastAsia="lt-LT"/>
        </w:rPr>
        <w:t> </w:t>
      </w:r>
      <w:r w:rsidRPr="007607D5">
        <w:rPr>
          <w:rFonts w:ascii="Times New Roman" w:eastAsia="MS Mincho" w:hAnsi="Times New Roman"/>
          <w:lang w:eastAsia="lt-LT"/>
        </w:rPr>
        <w:t xml:space="preserve">gydymo mėnesiais, ypač rizikos grupės pacientams. </w:t>
      </w:r>
      <w:r w:rsidR="007C33F5" w:rsidRPr="007607D5">
        <w:rPr>
          <w:rFonts w:ascii="Times New Roman" w:eastAsia="MS Mincho" w:hAnsi="Times New Roman"/>
          <w:lang w:eastAsia="lt-LT"/>
        </w:rPr>
        <w:t>Pa</w:t>
      </w:r>
      <w:r w:rsidR="009D0469" w:rsidRPr="007607D5">
        <w:rPr>
          <w:rFonts w:ascii="Times New Roman" w:eastAsia="MS Mincho" w:hAnsi="Times New Roman"/>
          <w:lang w:eastAsia="lt-LT"/>
        </w:rPr>
        <w:t xml:space="preserve">keitus </w:t>
      </w:r>
      <w:r w:rsidR="007C33F5" w:rsidRPr="007607D5">
        <w:rPr>
          <w:rFonts w:ascii="Times New Roman" w:eastAsia="MS Mincho" w:hAnsi="Times New Roman"/>
          <w:lang w:eastAsia="lt-LT"/>
        </w:rPr>
        <w:t>kartu vartoj</w:t>
      </w:r>
      <w:r w:rsidR="00DA0D9C" w:rsidRPr="007607D5">
        <w:rPr>
          <w:rFonts w:ascii="Times New Roman" w:eastAsia="MS Mincho" w:hAnsi="Times New Roman"/>
          <w:lang w:eastAsia="lt-LT"/>
        </w:rPr>
        <w:t xml:space="preserve">amų </w:t>
      </w:r>
      <w:r w:rsidR="007C33F5" w:rsidRPr="007607D5">
        <w:rPr>
          <w:rFonts w:ascii="Times New Roman" w:eastAsia="MS Mincho" w:hAnsi="Times New Roman"/>
          <w:lang w:eastAsia="lt-LT"/>
        </w:rPr>
        <w:t>vaistin</w:t>
      </w:r>
      <w:r w:rsidR="00DA0D9C" w:rsidRPr="007607D5">
        <w:rPr>
          <w:rFonts w:ascii="Times New Roman" w:eastAsia="MS Mincho" w:hAnsi="Times New Roman"/>
          <w:lang w:eastAsia="lt-LT"/>
        </w:rPr>
        <w:t>ių</w:t>
      </w:r>
      <w:r w:rsidR="007C33F5" w:rsidRPr="007607D5">
        <w:rPr>
          <w:rFonts w:ascii="Times New Roman" w:eastAsia="MS Mincho" w:hAnsi="Times New Roman"/>
          <w:lang w:eastAsia="lt-LT"/>
        </w:rPr>
        <w:t xml:space="preserve"> preparat</w:t>
      </w:r>
      <w:r w:rsidR="00DA0D9C" w:rsidRPr="007607D5">
        <w:rPr>
          <w:rFonts w:ascii="Times New Roman" w:eastAsia="MS Mincho" w:hAnsi="Times New Roman"/>
          <w:lang w:eastAsia="lt-LT"/>
        </w:rPr>
        <w:t>ų</w:t>
      </w:r>
      <w:r w:rsidR="006243A4" w:rsidRPr="007607D5">
        <w:rPr>
          <w:rFonts w:ascii="Times New Roman" w:eastAsia="MS Mincho" w:hAnsi="Times New Roman"/>
          <w:lang w:eastAsia="lt-LT"/>
        </w:rPr>
        <w:t>,</w:t>
      </w:r>
      <w:r w:rsidR="007C33F5" w:rsidRPr="007607D5">
        <w:rPr>
          <w:rFonts w:ascii="Times New Roman" w:eastAsia="MS Mincho" w:hAnsi="Times New Roman"/>
          <w:lang w:eastAsia="lt-LT"/>
        </w:rPr>
        <w:t xml:space="preserve"> </w:t>
      </w:r>
      <w:r w:rsidR="006243A4" w:rsidRPr="007607D5">
        <w:rPr>
          <w:rFonts w:ascii="Times New Roman" w:eastAsia="MS Mincho" w:hAnsi="Times New Roman"/>
          <w:lang w:eastAsia="lt-LT"/>
        </w:rPr>
        <w:t xml:space="preserve">kurie, </w:t>
      </w:r>
      <w:r w:rsidR="00B77E69" w:rsidRPr="007607D5">
        <w:rPr>
          <w:rFonts w:ascii="Times New Roman" w:eastAsia="MS Mincho" w:hAnsi="Times New Roman"/>
          <w:lang w:eastAsia="lt-LT"/>
        </w:rPr>
        <w:t xml:space="preserve">kaip </w:t>
      </w:r>
      <w:r w:rsidR="006243A4" w:rsidRPr="007607D5">
        <w:rPr>
          <w:rFonts w:ascii="Times New Roman" w:eastAsia="MS Mincho" w:hAnsi="Times New Roman"/>
          <w:lang w:eastAsia="lt-LT"/>
        </w:rPr>
        <w:t>yra žinoma, daro poveikį kepenims</w:t>
      </w:r>
      <w:r w:rsidR="009D0469" w:rsidRPr="007607D5">
        <w:rPr>
          <w:rFonts w:ascii="Times New Roman" w:eastAsia="MS Mincho" w:hAnsi="Times New Roman"/>
          <w:lang w:eastAsia="lt-LT"/>
        </w:rPr>
        <w:t>, dozavimą</w:t>
      </w:r>
      <w:r w:rsidR="006243A4" w:rsidRPr="007607D5">
        <w:rPr>
          <w:rFonts w:ascii="Times New Roman" w:eastAsia="MS Mincho" w:hAnsi="Times New Roman"/>
          <w:lang w:eastAsia="lt-LT"/>
        </w:rPr>
        <w:t xml:space="preserve"> </w:t>
      </w:r>
      <w:r w:rsidR="007C33F5" w:rsidRPr="007607D5">
        <w:rPr>
          <w:rFonts w:ascii="Times New Roman" w:eastAsia="MS Mincho" w:hAnsi="Times New Roman"/>
          <w:lang w:eastAsia="lt-LT"/>
        </w:rPr>
        <w:t>(padi</w:t>
      </w:r>
      <w:r w:rsidR="00DA0D9C" w:rsidRPr="007607D5">
        <w:rPr>
          <w:rFonts w:ascii="Times New Roman" w:eastAsia="MS Mincho" w:hAnsi="Times New Roman"/>
          <w:lang w:eastAsia="lt-LT"/>
        </w:rPr>
        <w:t>dinus dozę arba vartojant papildomai</w:t>
      </w:r>
      <w:r w:rsidR="007C33F5" w:rsidRPr="007607D5">
        <w:rPr>
          <w:rFonts w:ascii="Times New Roman" w:eastAsia="MS Mincho" w:hAnsi="Times New Roman"/>
          <w:lang w:eastAsia="lt-LT"/>
        </w:rPr>
        <w:t xml:space="preserve">), reikia </w:t>
      </w:r>
      <w:r w:rsidR="000C79CA" w:rsidRPr="007607D5">
        <w:rPr>
          <w:rFonts w:ascii="Times New Roman" w:eastAsia="MS Mincho" w:hAnsi="Times New Roman"/>
          <w:lang w:eastAsia="lt-LT"/>
        </w:rPr>
        <w:t xml:space="preserve">tinkamai </w:t>
      </w:r>
      <w:r w:rsidR="007C33F5" w:rsidRPr="007607D5">
        <w:rPr>
          <w:rFonts w:ascii="Times New Roman" w:eastAsia="MS Mincho" w:hAnsi="Times New Roman"/>
          <w:lang w:eastAsia="lt-LT"/>
        </w:rPr>
        <w:t xml:space="preserve">atnaujinti kepenų </w:t>
      </w:r>
      <w:r w:rsidR="009E3C4E" w:rsidRPr="007607D5">
        <w:rPr>
          <w:rFonts w:ascii="Times New Roman" w:eastAsia="MS Mincho" w:hAnsi="Times New Roman"/>
          <w:lang w:eastAsia="lt-LT"/>
        </w:rPr>
        <w:t xml:space="preserve">funkcijos </w:t>
      </w:r>
      <w:r w:rsidR="00DA0D9C" w:rsidRPr="007607D5">
        <w:rPr>
          <w:rFonts w:ascii="Times New Roman" w:eastAsia="MS Mincho" w:hAnsi="Times New Roman"/>
          <w:lang w:eastAsia="lt-LT"/>
        </w:rPr>
        <w:t>stebėjimą</w:t>
      </w:r>
      <w:r w:rsidR="007C33F5" w:rsidRPr="007607D5">
        <w:rPr>
          <w:rFonts w:ascii="Times New Roman" w:eastAsia="MS Mincho" w:hAnsi="Times New Roman"/>
          <w:lang w:eastAsia="lt-LT"/>
        </w:rPr>
        <w:t xml:space="preserve"> (taip pat žr. 4.5</w:t>
      </w:r>
      <w:r w:rsidR="00B77E69" w:rsidRPr="007607D5">
        <w:rPr>
          <w:rFonts w:ascii="Times New Roman" w:eastAsia="MS Mincho" w:hAnsi="Times New Roman"/>
          <w:lang w:eastAsia="lt-LT"/>
        </w:rPr>
        <w:t> </w:t>
      </w:r>
      <w:r w:rsidR="007C33F5" w:rsidRPr="007607D5">
        <w:rPr>
          <w:rFonts w:ascii="Times New Roman" w:eastAsia="MS Mincho" w:hAnsi="Times New Roman"/>
          <w:lang w:eastAsia="lt-LT"/>
        </w:rPr>
        <w:t>skyrių apie kepenų pa</w:t>
      </w:r>
      <w:r w:rsidR="009E3C4E" w:rsidRPr="007607D5">
        <w:rPr>
          <w:rFonts w:ascii="Times New Roman" w:eastAsia="MS Mincho" w:hAnsi="Times New Roman"/>
          <w:lang w:eastAsia="lt-LT"/>
        </w:rPr>
        <w:t>žaidos</w:t>
      </w:r>
      <w:r w:rsidR="007C33F5" w:rsidRPr="007607D5">
        <w:rPr>
          <w:rFonts w:ascii="Times New Roman" w:eastAsia="MS Mincho" w:hAnsi="Times New Roman"/>
          <w:lang w:eastAsia="lt-LT"/>
        </w:rPr>
        <w:t xml:space="preserve"> riziką vartojant salicilat</w:t>
      </w:r>
      <w:r w:rsidR="009E3C4E" w:rsidRPr="007607D5">
        <w:rPr>
          <w:rFonts w:ascii="Times New Roman" w:eastAsia="MS Mincho" w:hAnsi="Times New Roman"/>
          <w:lang w:eastAsia="lt-LT"/>
        </w:rPr>
        <w:t>ų</w:t>
      </w:r>
      <w:r w:rsidR="007C33F5" w:rsidRPr="007607D5">
        <w:rPr>
          <w:rFonts w:ascii="Times New Roman" w:eastAsia="MS Mincho" w:hAnsi="Times New Roman"/>
          <w:lang w:eastAsia="lt-LT"/>
        </w:rPr>
        <w:t>, kit</w:t>
      </w:r>
      <w:r w:rsidR="006243A4" w:rsidRPr="007607D5">
        <w:rPr>
          <w:rFonts w:ascii="Times New Roman" w:eastAsia="MS Mincho" w:hAnsi="Times New Roman"/>
          <w:lang w:eastAsia="lt-LT"/>
        </w:rPr>
        <w:t>ų</w:t>
      </w:r>
      <w:r w:rsidR="007C33F5" w:rsidRPr="007607D5">
        <w:rPr>
          <w:rFonts w:ascii="Times New Roman" w:eastAsia="MS Mincho" w:hAnsi="Times New Roman"/>
          <w:lang w:eastAsia="lt-LT"/>
        </w:rPr>
        <w:t xml:space="preserve"> vais</w:t>
      </w:r>
      <w:r w:rsidR="009E3C4E" w:rsidRPr="007607D5">
        <w:rPr>
          <w:rFonts w:ascii="Times New Roman" w:eastAsia="MS Mincho" w:hAnsi="Times New Roman"/>
          <w:lang w:eastAsia="lt-LT"/>
        </w:rPr>
        <w:t xml:space="preserve">tinių preparatų </w:t>
      </w:r>
      <w:r w:rsidR="007C33F5" w:rsidRPr="007607D5">
        <w:rPr>
          <w:rFonts w:ascii="Times New Roman" w:eastAsia="MS Mincho" w:hAnsi="Times New Roman"/>
          <w:lang w:eastAsia="lt-LT"/>
        </w:rPr>
        <w:t xml:space="preserve">nuo traukulių, įskaitant kanabidiolį). </w:t>
      </w:r>
      <w:bookmarkEnd w:id="23"/>
      <w:r w:rsidR="00272BAB" w:rsidRPr="007607D5">
        <w:rPr>
          <w:rFonts w:ascii="Times New Roman" w:eastAsia="MS Mincho" w:hAnsi="Times New Roman"/>
          <w:lang w:eastAsia="lt-LT"/>
        </w:rPr>
        <w:t xml:space="preserve">Be įprastinių tyrimų, svarbiausi yra tyrimai, rodantys baltymų sintezę, ypač protrombino laikas. </w:t>
      </w:r>
    </w:p>
    <w:p w14:paraId="55B50042"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 xml:space="preserve">Nustačius labai mažą protrombino laiką, ypač jei kartu yra ir kitokių biocheminių pokyčių (labai sumažėjęs fibrinogeno ir krešėjimo faktorių kiekis, padidėjęs bilirubino kiekis ir transaminazių aktyvumas), DEPAKINE CHRONO vartojimą būtina nutraukti. </w:t>
      </w:r>
    </w:p>
    <w:p w14:paraId="1BD7BF77"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Jei kartu vartojama salicilatų, dėl atsargumo jų vartojimą būtina nutraukti, nes šie vaistiniai preparatai metabolizuojami tokiu pačiu būdu.</w:t>
      </w:r>
    </w:p>
    <w:p w14:paraId="3ED909C1" w14:textId="77777777" w:rsidR="00272BAB" w:rsidRPr="007607D5" w:rsidRDefault="00272BAB" w:rsidP="00272BAB">
      <w:pPr>
        <w:spacing w:after="0" w:line="240" w:lineRule="auto"/>
        <w:rPr>
          <w:rFonts w:ascii="Times New Roman" w:eastAsia="MS Mincho" w:hAnsi="Times New Roman"/>
          <w:b/>
          <w:i/>
          <w:lang w:eastAsia="lt-LT"/>
        </w:rPr>
      </w:pPr>
    </w:p>
    <w:p w14:paraId="2757FC91" w14:textId="77777777" w:rsidR="00272BAB" w:rsidRPr="007607D5" w:rsidRDefault="00272BAB" w:rsidP="00272BAB">
      <w:pPr>
        <w:spacing w:after="0" w:line="240" w:lineRule="auto"/>
        <w:rPr>
          <w:rFonts w:ascii="Times New Roman" w:eastAsia="MS Mincho" w:hAnsi="Times New Roman"/>
          <w:i/>
          <w:lang w:eastAsia="lt-LT"/>
        </w:rPr>
      </w:pPr>
      <w:r w:rsidRPr="007607D5">
        <w:rPr>
          <w:rFonts w:ascii="Times New Roman" w:eastAsia="MS Mincho" w:hAnsi="Times New Roman"/>
          <w:i/>
          <w:lang w:eastAsia="lt-LT"/>
        </w:rPr>
        <w:t>Kasos uždegimas</w:t>
      </w:r>
    </w:p>
    <w:p w14:paraId="75811D24"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Labai retai pastebėta sunkaus kasos uždegimo, net mirtino, atvejų. Tokio sutrikimo rizika yra didesnė mažiems vaikams. Ji mažėja didėjant paciento amžiui. Kasos uždegimo rizikos faktoriais gali būti sunkūs priepuoliai, neurologiniai sutrikimai, vaistinių preparatų nuo traukulių vartojimas. Jei kepenų veiklos nepakankamumas pasireiškia kartu su kasos uždegimu, dažniau galima paciento mirtis.</w:t>
      </w:r>
    </w:p>
    <w:p w14:paraId="7547DF71" w14:textId="77777777" w:rsidR="00272BAB" w:rsidRPr="007607D5" w:rsidRDefault="00272BAB" w:rsidP="00272BAB">
      <w:pPr>
        <w:widowControl w:val="0"/>
        <w:autoSpaceDE w:val="0"/>
        <w:autoSpaceDN w:val="0"/>
        <w:adjustRightInd w:val="0"/>
        <w:spacing w:after="0" w:line="240" w:lineRule="auto"/>
        <w:rPr>
          <w:rFonts w:ascii="Times New Roman" w:eastAsia="MS Mincho" w:hAnsi="Times New Roman"/>
          <w:color w:val="000000"/>
        </w:rPr>
      </w:pPr>
      <w:r w:rsidRPr="007607D5">
        <w:rPr>
          <w:rFonts w:ascii="Times New Roman" w:eastAsia="MS Mincho" w:hAnsi="Times New Roman"/>
          <w:color w:val="000000"/>
        </w:rPr>
        <w:t>Pacientus, kuriems staiga pradeda skaudėti pilvą, reikia nedelsiant ištirti. Diagnozavus pankreatitą, valproato vartojimas turėtų būti nutrauktas.</w:t>
      </w:r>
    </w:p>
    <w:p w14:paraId="6153EB82" w14:textId="77777777" w:rsidR="00272BAB" w:rsidRPr="007607D5" w:rsidRDefault="00272BAB" w:rsidP="00272BAB">
      <w:pPr>
        <w:spacing w:after="0" w:line="240" w:lineRule="auto"/>
        <w:rPr>
          <w:rFonts w:ascii="Times New Roman" w:eastAsia="MS Mincho" w:hAnsi="Times New Roman"/>
          <w:lang w:eastAsia="lt-LT"/>
        </w:rPr>
      </w:pPr>
    </w:p>
    <w:p w14:paraId="6B7EC4FF" w14:textId="77777777" w:rsidR="00272BAB" w:rsidRPr="007607D5" w:rsidRDefault="00272BAB" w:rsidP="00272BAB">
      <w:pPr>
        <w:spacing w:after="0" w:line="240" w:lineRule="auto"/>
        <w:rPr>
          <w:rFonts w:ascii="Times New Roman" w:eastAsia="MS Mincho" w:hAnsi="Times New Roman"/>
          <w:i/>
          <w:noProof/>
        </w:rPr>
      </w:pPr>
      <w:r w:rsidRPr="007607D5">
        <w:rPr>
          <w:rFonts w:ascii="Times New Roman" w:eastAsia="MS Mincho" w:hAnsi="Times New Roman"/>
          <w:i/>
          <w:noProof/>
        </w:rPr>
        <w:t>Minčių apie savižudybę ir savižudiško elgesio rizika</w:t>
      </w:r>
    </w:p>
    <w:p w14:paraId="7958649E" w14:textId="77777777" w:rsidR="00272BAB" w:rsidRPr="007607D5" w:rsidRDefault="00272BAB" w:rsidP="00272BAB">
      <w:pPr>
        <w:spacing w:after="0" w:line="240" w:lineRule="auto"/>
        <w:rPr>
          <w:rFonts w:ascii="Times New Roman" w:eastAsia="MS Mincho" w:hAnsi="Times New Roman"/>
          <w:b/>
        </w:rPr>
      </w:pPr>
      <w:r w:rsidRPr="007607D5">
        <w:rPr>
          <w:rFonts w:ascii="Times New Roman" w:eastAsia="MS Mincho" w:hAnsi="Times New Roman"/>
          <w:noProof/>
        </w:rPr>
        <w:t>Minčių apie savižudybę ir bandymų nusižudyti buvo užregistruota pacientams, kurie buvo gydomi antiepilepsiniais vaistiniais preparatais, esant įvairioms indikacijoms. Atsitiktinių imčių placebu kontroliuojamų klinikinių tyrimų metaanalizės duomenys taip pat parodė šiek tiek padidėjusią minčių apie savižudybę ir bandymo nusižudyti riziką. Šios rizikos mechanizmas nėra aiškus, ir turimi duomenys neatmeta padidėjusios rizikos galimybės natrio valproatui ir valpro rūgščiai. Taigi, pacientai turi būti stebimi dėl minčių apie savižudybę bei bandymo nusižudyti požymių ir atitinkamas gydymas turi būti apsvarstytas. Pacientus (ir jų globėjus) reikia įspėti, kad kreiptųsi į gydytoją dėl patarimo, jei pasireiškia minčių apie savižudybę bei bandymo nusižudyti požymių.</w:t>
      </w:r>
    </w:p>
    <w:p w14:paraId="4F18F683" w14:textId="77777777" w:rsidR="00272BAB" w:rsidRPr="007607D5" w:rsidRDefault="00272BAB" w:rsidP="00272BAB">
      <w:pPr>
        <w:spacing w:after="0" w:line="240" w:lineRule="auto"/>
        <w:rPr>
          <w:rFonts w:ascii="Times New Roman" w:eastAsia="MS Mincho" w:hAnsi="Times New Roman"/>
          <w:b/>
          <w:lang w:eastAsia="lt-LT"/>
        </w:rPr>
      </w:pPr>
    </w:p>
    <w:p w14:paraId="0BB5D5D6" w14:textId="77777777" w:rsidR="00272BAB" w:rsidRPr="007607D5" w:rsidRDefault="00272BAB" w:rsidP="00272BAB">
      <w:pPr>
        <w:spacing w:after="0" w:line="240" w:lineRule="auto"/>
        <w:rPr>
          <w:rFonts w:ascii="Times New Roman" w:eastAsia="MS Mincho" w:hAnsi="Times New Roman"/>
          <w:bCs/>
          <w:lang w:eastAsia="lt-LT"/>
        </w:rPr>
      </w:pPr>
      <w:r w:rsidRPr="007607D5">
        <w:rPr>
          <w:rFonts w:ascii="Times New Roman" w:eastAsia="MS Mincho" w:hAnsi="Times New Roman"/>
          <w:bCs/>
          <w:i/>
          <w:iCs/>
          <w:lang w:eastAsia="lt-LT"/>
        </w:rPr>
        <w:t>Karbapenemai</w:t>
      </w:r>
    </w:p>
    <w:p w14:paraId="59D928D7"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bCs/>
          <w:lang w:eastAsia="lt-LT"/>
        </w:rPr>
        <w:t>Valproatą ir valpro rūgštį nerekomenduojama vartoti kartu su karbapenemais (žr. 4.5 </w:t>
      </w:r>
      <w:r w:rsidRPr="007607D5">
        <w:rPr>
          <w:rFonts w:ascii="Times New Roman" w:eastAsia="MS Mincho" w:hAnsi="Times New Roman"/>
          <w:lang w:eastAsia="lt-LT"/>
        </w:rPr>
        <w:t>skyrių).</w:t>
      </w:r>
    </w:p>
    <w:p w14:paraId="7B009F7C" w14:textId="77777777" w:rsidR="00272BAB" w:rsidRPr="007607D5" w:rsidRDefault="00272BAB" w:rsidP="00272BAB">
      <w:pPr>
        <w:spacing w:after="0" w:line="240" w:lineRule="auto"/>
        <w:rPr>
          <w:rFonts w:ascii="Times New Roman" w:eastAsia="MS Mincho" w:hAnsi="Times New Roman"/>
          <w:lang w:eastAsia="lt-LT"/>
        </w:rPr>
      </w:pPr>
    </w:p>
    <w:p w14:paraId="61F36104" w14:textId="77777777" w:rsidR="00272BAB" w:rsidRPr="007607D5" w:rsidRDefault="00272BAB" w:rsidP="00272BAB">
      <w:pPr>
        <w:spacing w:after="0" w:line="240" w:lineRule="auto"/>
        <w:rPr>
          <w:rFonts w:ascii="Times New Roman" w:eastAsia="Times New Roman" w:hAnsi="Times New Roman"/>
          <w:i/>
          <w:lang w:eastAsia="lt-LT"/>
        </w:rPr>
      </w:pPr>
      <w:r w:rsidRPr="007607D5">
        <w:rPr>
          <w:rFonts w:ascii="Times New Roman" w:eastAsia="Times New Roman" w:hAnsi="Times New Roman"/>
          <w:i/>
          <w:lang w:eastAsia="lt-LT"/>
        </w:rPr>
        <w:t xml:space="preserve">Pacientai, kuriems nustatyta arba įtariama mitochondrijų liga </w:t>
      </w:r>
    </w:p>
    <w:p w14:paraId="50DDB1CA" w14:textId="77777777" w:rsidR="00272BAB" w:rsidRPr="007607D5" w:rsidRDefault="00272BAB" w:rsidP="00272BAB">
      <w:pPr>
        <w:spacing w:after="0" w:line="240" w:lineRule="auto"/>
        <w:rPr>
          <w:rFonts w:ascii="Times New Roman" w:eastAsia="Times New Roman" w:hAnsi="Times New Roman"/>
          <w:lang w:eastAsia="lt-LT"/>
        </w:rPr>
      </w:pPr>
      <w:r w:rsidRPr="007607D5">
        <w:rPr>
          <w:rFonts w:ascii="Times New Roman" w:eastAsia="Times New Roman" w:hAnsi="Times New Roman"/>
          <w:lang w:eastAsia="lt-LT"/>
        </w:rPr>
        <w:t xml:space="preserve">Valproatas gali paskatinti arba pasunkinti mitochondrijų DNR ir branduolyje užkoduoto POLG geno mutacijų sukeliamų mitochondrijų ligų klinikinius požymius. Visų pirma tarp pacientų, kuriems nustatyti paveldimi, mitochondrijų fermento γ polimerazės (POLG) geno mutacijų sukeliami neurometaboliniai </w:t>
      </w:r>
      <w:r w:rsidRPr="007607D5">
        <w:rPr>
          <w:rFonts w:ascii="Times New Roman" w:eastAsia="Times New Roman" w:hAnsi="Times New Roman"/>
          <w:lang w:eastAsia="lt-LT"/>
        </w:rPr>
        <w:lastRenderedPageBreak/>
        <w:t xml:space="preserve">sindromai, pvz., </w:t>
      </w:r>
      <w:r w:rsidRPr="007607D5">
        <w:rPr>
          <w:rFonts w:ascii="Times New Roman" w:eastAsia="Times New Roman" w:hAnsi="Times New Roman"/>
          <w:i/>
          <w:iCs/>
          <w:lang w:eastAsia="lt-LT"/>
        </w:rPr>
        <w:t xml:space="preserve">Alpers-Huttenlocher </w:t>
      </w:r>
      <w:r w:rsidRPr="007607D5">
        <w:rPr>
          <w:rFonts w:ascii="Times New Roman" w:eastAsia="Times New Roman" w:hAnsi="Times New Roman"/>
          <w:lang w:eastAsia="lt-LT"/>
        </w:rPr>
        <w:t xml:space="preserve">sindromas, nustatyta daug valproato sukelto ūminio kepenų nepakankamumo ir su kepenų sutrikimu susijusios mirties atvejų. </w:t>
      </w:r>
    </w:p>
    <w:p w14:paraId="63FA7C54"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Times New Roman" w:hAnsi="Times New Roman"/>
          <w:lang w:eastAsia="lt-LT"/>
        </w:rPr>
        <w:t>Su POLG susijusius sutrikimus reikėtų įtarti pacientams, kurių šeimos nariams nustatytas su POLG susijęs sutrikimas arba kuriems pasireiškia simptomai, galintys būti tokio sutrikimo požymiais, įskaitant, pvz., nepaaiškinamą encefalopatiją, gydymui atsparią epilepsiją (židininę, miokloninę), esamą epilepsinę būklę (</w:t>
      </w:r>
      <w:r w:rsidRPr="007607D5">
        <w:rPr>
          <w:rFonts w:ascii="Times New Roman" w:eastAsia="Times New Roman" w:hAnsi="Times New Roman"/>
          <w:i/>
          <w:iCs/>
          <w:lang w:eastAsia="lt-LT"/>
        </w:rPr>
        <w:t>status epilepticus</w:t>
      </w:r>
      <w:r w:rsidRPr="007607D5">
        <w:rPr>
          <w:rFonts w:ascii="Times New Roman" w:eastAsia="Times New Roman" w:hAnsi="Times New Roman"/>
          <w:lang w:eastAsia="lt-LT"/>
        </w:rPr>
        <w:t>), sulėtėjusią raidą, psichomotorinę regresiją, aksoninę sensomotorinę neuropatiją, miopatiją, smegenėlių ataksiją, oftalmoplegiją arba komplikuotą migreną su okcipitaline aura. Tyrimai dėl POLG mutacijos turi būti atliekami vadovaujantis dabartine klinikine diagnostinio tokių sutrikimų vertinimo praktika (žr. 4.3 skyrių).</w:t>
      </w:r>
    </w:p>
    <w:p w14:paraId="1B809C94" w14:textId="77777777" w:rsidR="00272BAB" w:rsidRPr="007607D5" w:rsidRDefault="00272BAB" w:rsidP="00272BAB">
      <w:pPr>
        <w:spacing w:after="0" w:line="240" w:lineRule="auto"/>
        <w:rPr>
          <w:rFonts w:ascii="Times New Roman" w:eastAsia="MS Mincho" w:hAnsi="Times New Roman"/>
          <w:b/>
          <w:lang w:eastAsia="lt-LT"/>
        </w:rPr>
      </w:pPr>
    </w:p>
    <w:p w14:paraId="3003891F" w14:textId="77777777" w:rsidR="00272BAB" w:rsidRPr="007607D5" w:rsidRDefault="00272BAB" w:rsidP="00272BAB">
      <w:pPr>
        <w:spacing w:after="0" w:line="240" w:lineRule="auto"/>
        <w:rPr>
          <w:rFonts w:ascii="Times New Roman" w:eastAsia="Times New Roman" w:hAnsi="Times New Roman"/>
          <w:i/>
          <w:lang w:eastAsia="lt-LT"/>
        </w:rPr>
      </w:pPr>
      <w:r w:rsidRPr="007607D5">
        <w:rPr>
          <w:rFonts w:ascii="Times New Roman" w:eastAsia="Times New Roman" w:hAnsi="Times New Roman"/>
          <w:i/>
          <w:lang w:eastAsia="lt-LT"/>
        </w:rPr>
        <w:t>Traukulių pasunkėjimas</w:t>
      </w:r>
    </w:p>
    <w:p w14:paraId="12B03C50" w14:textId="77777777" w:rsidR="00272BAB" w:rsidRPr="007607D5" w:rsidRDefault="00272BAB" w:rsidP="00272BAB">
      <w:pPr>
        <w:spacing w:after="0" w:line="240" w:lineRule="auto"/>
        <w:rPr>
          <w:rFonts w:ascii="Times New Roman" w:eastAsia="Times New Roman" w:hAnsi="Times New Roman"/>
          <w:lang w:eastAsia="lt-LT"/>
        </w:rPr>
      </w:pPr>
      <w:r w:rsidRPr="007607D5">
        <w:rPr>
          <w:rFonts w:ascii="Times New Roman" w:eastAsia="Times New Roman" w:hAnsi="Times New Roman"/>
          <w:lang w:eastAsia="lt-LT"/>
        </w:rPr>
        <w:t>Kaip ir vartojant kitokių vaistinių preparatų nuo epilepsijos, kai kuriems pacientams gydymo valproatu metu vietoj būklės pagerėjimo gali pasireikšti laikinas traukulių dažnio ir sunkumo padidėjimas (įskaitant epilepsinę būklę) arba atsirasti naujo pobūdžio traukulių. Pacientas turi žinoti, kad tuo atveju, jeigu traukuliai pasunkėja, jis turi nedelsdamas kreiptis į savo gydytoją (žr. 4.8 skyrių).</w:t>
      </w:r>
    </w:p>
    <w:p w14:paraId="54540A25" w14:textId="77777777" w:rsidR="000237DF" w:rsidRPr="007607D5" w:rsidRDefault="000237DF" w:rsidP="00272BAB">
      <w:pPr>
        <w:spacing w:after="0" w:line="240" w:lineRule="auto"/>
        <w:rPr>
          <w:rFonts w:ascii="Times New Roman" w:eastAsia="Times New Roman" w:hAnsi="Times New Roman"/>
          <w:lang w:eastAsia="lt-LT"/>
        </w:rPr>
      </w:pPr>
    </w:p>
    <w:p w14:paraId="3F2BE038" w14:textId="1EEF7663" w:rsidR="000237DF" w:rsidRPr="007607D5" w:rsidRDefault="000237DF" w:rsidP="000237DF">
      <w:pPr>
        <w:widowControl w:val="0"/>
        <w:autoSpaceDE w:val="0"/>
        <w:autoSpaceDN w:val="0"/>
        <w:adjustRightInd w:val="0"/>
        <w:spacing w:after="0" w:line="240" w:lineRule="auto"/>
        <w:rPr>
          <w:rFonts w:ascii="Times New Roman" w:eastAsia="SimSun" w:hAnsi="Times New Roman"/>
          <w:bCs/>
          <w:i/>
          <w:u w:val="single"/>
          <w:lang w:eastAsia="en-GB"/>
          <w14:ligatures w14:val="standardContextual"/>
        </w:rPr>
      </w:pPr>
      <w:r w:rsidRPr="007607D5">
        <w:rPr>
          <w:rFonts w:ascii="Times New Roman" w:eastAsia="SimSun" w:hAnsi="Times New Roman"/>
          <w:bCs/>
          <w:i/>
          <w:u w:val="single"/>
          <w:lang w:eastAsia="en-GB"/>
          <w14:ligatures w14:val="standardContextual"/>
        </w:rPr>
        <w:t>Sunkios odos nepageidaujamos reakcijos ir angioneurozinė edema</w:t>
      </w:r>
    </w:p>
    <w:p w14:paraId="472F7976" w14:textId="4FB370BA" w:rsidR="000237DF" w:rsidRPr="007607D5" w:rsidRDefault="000237DF" w:rsidP="003F270B">
      <w:pPr>
        <w:widowControl w:val="0"/>
        <w:autoSpaceDE w:val="0"/>
        <w:autoSpaceDN w:val="0"/>
        <w:adjustRightInd w:val="0"/>
        <w:spacing w:after="0" w:line="240" w:lineRule="auto"/>
        <w:rPr>
          <w:rFonts w:ascii="Times New Roman" w:eastAsia="SimSun" w:hAnsi="Times New Roman"/>
          <w:bCs/>
          <w:lang w:eastAsia="en-GB"/>
          <w14:ligatures w14:val="standardContextual"/>
        </w:rPr>
      </w:pPr>
      <w:r w:rsidRPr="007607D5">
        <w:rPr>
          <w:rFonts w:ascii="Times New Roman" w:eastAsia="SimSun" w:hAnsi="Times New Roman"/>
          <w:bCs/>
          <w:lang w:eastAsia="en-GB"/>
          <w14:ligatures w14:val="standardContextual"/>
        </w:rPr>
        <w:t xml:space="preserve">Gauta pranešimų apie sunkias odos nepageidaujamas reakcijas (SONR), tokias kaip Stivenso-Džonsono sindromas (angl. </w:t>
      </w:r>
      <w:r w:rsidRPr="007607D5">
        <w:rPr>
          <w:rFonts w:ascii="Times New Roman" w:eastAsia="SimSun" w:hAnsi="Times New Roman"/>
          <w:bCs/>
          <w:i/>
          <w:iCs/>
          <w:lang w:eastAsia="en-GB"/>
          <w14:ligatures w14:val="standardContextual"/>
        </w:rPr>
        <w:t>Stevens-Johnson Syndrome</w:t>
      </w:r>
      <w:r w:rsidRPr="007607D5">
        <w:rPr>
          <w:rFonts w:ascii="Times New Roman" w:eastAsia="SimSun" w:hAnsi="Times New Roman"/>
          <w:bCs/>
          <w:lang w:eastAsia="en-GB"/>
          <w14:ligatures w14:val="standardContextual"/>
        </w:rPr>
        <w:t xml:space="preserve">, SJS), toksinė epidermio nekrolizė (TEN), reakcija į vaistinį preparatą su eozinofilija ir sisteminiais simptomais (angl. </w:t>
      </w:r>
      <w:r w:rsidRPr="007607D5">
        <w:rPr>
          <w:rFonts w:ascii="Times New Roman" w:eastAsia="SimSun" w:hAnsi="Times New Roman"/>
          <w:bCs/>
          <w:i/>
          <w:iCs/>
          <w:lang w:eastAsia="en-GB"/>
          <w14:ligatures w14:val="standardContextual"/>
        </w:rPr>
        <w:t>Drug reaction with eosinophilia and systemic symptoms</w:t>
      </w:r>
      <w:r w:rsidRPr="007607D5">
        <w:rPr>
          <w:rFonts w:ascii="Times New Roman" w:eastAsia="SimSun" w:hAnsi="Times New Roman"/>
          <w:bCs/>
          <w:lang w:eastAsia="en-GB"/>
          <w14:ligatures w14:val="standardContextual"/>
        </w:rPr>
        <w:t>, DRESS), daugiaformė eritema ir angioneurozinė edema, susijusias su gydymu valproatu. Pacientus reikia informuoti, kokie yra sunkių odos sutrikimų požymiai ir simptomai, ir juos atidžiai stebėti. Jeigu atsiranda SONR arba angioneurozinės edemos požymių, būtina nedelsiant įvertinti būklę ir, jeigu patvirtinama SONR arba angioneurozinės edemos diagnozė, nutraukti gydymą.</w:t>
      </w:r>
    </w:p>
    <w:p w14:paraId="0E067892" w14:textId="77777777" w:rsidR="00272BAB" w:rsidRPr="007607D5" w:rsidRDefault="00272BAB" w:rsidP="00272BAB">
      <w:pPr>
        <w:spacing w:after="0" w:line="240" w:lineRule="auto"/>
        <w:rPr>
          <w:rFonts w:ascii="Times New Roman" w:eastAsia="MS Mincho" w:hAnsi="Times New Roman"/>
          <w:b/>
          <w:lang w:eastAsia="lt-LT"/>
        </w:rPr>
      </w:pPr>
    </w:p>
    <w:p w14:paraId="294C32A9" w14:textId="77777777" w:rsidR="00272BAB" w:rsidRPr="007607D5" w:rsidRDefault="00272BAB" w:rsidP="00272BAB">
      <w:pPr>
        <w:spacing w:after="0" w:line="240" w:lineRule="auto"/>
        <w:rPr>
          <w:rFonts w:ascii="Times New Roman" w:eastAsia="MS Mincho" w:hAnsi="Times New Roman"/>
          <w:u w:val="single"/>
          <w:lang w:eastAsia="lt-LT"/>
        </w:rPr>
      </w:pPr>
      <w:r w:rsidRPr="007607D5">
        <w:rPr>
          <w:rFonts w:ascii="Times New Roman" w:eastAsia="MS Mincho" w:hAnsi="Times New Roman"/>
          <w:u w:val="single"/>
          <w:lang w:eastAsia="lt-LT"/>
        </w:rPr>
        <w:t>Atsargumo priemonės</w:t>
      </w:r>
    </w:p>
    <w:p w14:paraId="6B404B05" w14:textId="77777777" w:rsidR="00272BAB" w:rsidRPr="007607D5" w:rsidRDefault="00272BAB" w:rsidP="00272BAB">
      <w:pPr>
        <w:spacing w:after="0" w:line="240" w:lineRule="auto"/>
        <w:rPr>
          <w:rFonts w:ascii="Times New Roman" w:eastAsia="MS Mincho" w:hAnsi="Times New Roman"/>
          <w:lang w:eastAsia="lt-LT"/>
        </w:rPr>
      </w:pPr>
    </w:p>
    <w:p w14:paraId="1C8ADF8D"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i/>
          <w:lang w:eastAsia="lt-LT"/>
        </w:rPr>
        <w:t>Kepenų funkcijos tyrimai</w:t>
      </w:r>
    </w:p>
    <w:p w14:paraId="16AEEAE2"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Kepenų veiklą reikia ištirti prieš gydymą ir vėliau (žr. 4.3 skyrių), t. y. per pirmus 6 gydymo mėnesius, ją reguliariai tikrinti, ypač pacientams, kuriems yra rizikos faktorių (žr. skyrių „Specialūs įspėjimai“).</w:t>
      </w:r>
    </w:p>
    <w:p w14:paraId="4F759E97"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Kaip ir vartojant daugelį vaistinių preparatų nuo epilepsijos, gali šiek tiek padidėti, ypač gydymo pradžioje, kepenų fermentų aktyvumas, tačiau paprastai šie pokyčiai būna laikini ir pavieniai bei nesukelia klinikinių simptomų. Tokiems pacientams rekomenduojama atlikti išsamesnius biocheminius tyrimus, įskaitant protrombino laiką. Prireikus patariama apsvarstyti, ar nereikia koreguoti dozavimo ir, jei būtina, kartoti tyrimus.</w:t>
      </w:r>
    </w:p>
    <w:p w14:paraId="6E51F36D" w14:textId="77777777" w:rsidR="00272BAB" w:rsidRPr="007607D5" w:rsidRDefault="00272BAB" w:rsidP="00272BAB">
      <w:pPr>
        <w:spacing w:after="0" w:line="240" w:lineRule="auto"/>
        <w:rPr>
          <w:rFonts w:ascii="Times New Roman" w:eastAsia="MS Mincho" w:hAnsi="Times New Roman"/>
          <w:lang w:eastAsia="lt-LT"/>
        </w:rPr>
      </w:pPr>
    </w:p>
    <w:p w14:paraId="58F47E01" w14:textId="77777777" w:rsidR="00272BAB" w:rsidRPr="007607D5" w:rsidRDefault="00272BAB" w:rsidP="00DD2AEE">
      <w:pPr>
        <w:keepNext/>
        <w:keepLines/>
        <w:spacing w:after="0" w:line="240" w:lineRule="auto"/>
        <w:rPr>
          <w:rFonts w:ascii="Times New Roman" w:eastAsia="MS Mincho" w:hAnsi="Times New Roman"/>
          <w:lang w:eastAsia="lt-LT"/>
        </w:rPr>
      </w:pPr>
      <w:r w:rsidRPr="007607D5">
        <w:rPr>
          <w:rFonts w:ascii="Times New Roman" w:eastAsia="MS Mincho" w:hAnsi="Times New Roman"/>
          <w:i/>
          <w:lang w:eastAsia="lt-LT"/>
        </w:rPr>
        <w:t>Kraujo tyrimai</w:t>
      </w:r>
    </w:p>
    <w:p w14:paraId="3692CB4C" w14:textId="77777777" w:rsidR="00272BAB" w:rsidRPr="007607D5" w:rsidRDefault="00272BAB" w:rsidP="00DD2AEE">
      <w:pPr>
        <w:keepNext/>
        <w:keepLines/>
        <w:spacing w:after="0" w:line="240" w:lineRule="auto"/>
        <w:rPr>
          <w:rFonts w:ascii="Times New Roman" w:eastAsia="MS Mincho" w:hAnsi="Times New Roman"/>
          <w:lang w:eastAsia="lt-LT"/>
        </w:rPr>
      </w:pPr>
      <w:r w:rsidRPr="007607D5">
        <w:rPr>
          <w:rFonts w:ascii="Times New Roman" w:eastAsia="MS Mincho" w:hAnsi="Times New Roman"/>
          <w:lang w:eastAsia="lt-LT"/>
        </w:rPr>
        <w:t>Prieš gydymą, operaciją arba atsiradus savaiminių mėlynių ar kraujavimui rekomenduojama atlikti kraujo tyrimus: nustatyti kraujo ląstelių, įskaitant trombocitų, kiekį, kraujavimo laiką, atlikti krešėjimo mėginius (žr. 4.8 skyrių).</w:t>
      </w:r>
    </w:p>
    <w:p w14:paraId="388E01C5" w14:textId="77777777" w:rsidR="00272BAB" w:rsidRPr="007607D5" w:rsidRDefault="00272BAB" w:rsidP="00272BAB">
      <w:pPr>
        <w:spacing w:after="0" w:line="240" w:lineRule="auto"/>
        <w:rPr>
          <w:rFonts w:ascii="Times New Roman" w:eastAsia="MS Mincho" w:hAnsi="Times New Roman"/>
          <w:lang w:eastAsia="lt-LT"/>
        </w:rPr>
      </w:pPr>
    </w:p>
    <w:p w14:paraId="3AE6B045" w14:textId="77777777" w:rsidR="00272BAB" w:rsidRPr="007607D5" w:rsidRDefault="00272BAB" w:rsidP="001E6D9D">
      <w:pPr>
        <w:keepNext/>
        <w:keepLines/>
        <w:spacing w:after="0" w:line="240" w:lineRule="auto"/>
        <w:rPr>
          <w:rFonts w:ascii="Times New Roman" w:eastAsia="MS Mincho" w:hAnsi="Times New Roman"/>
          <w:lang w:eastAsia="lt-LT"/>
        </w:rPr>
      </w:pPr>
      <w:r w:rsidRPr="007607D5">
        <w:rPr>
          <w:rFonts w:ascii="Times New Roman" w:eastAsia="MS Mincho" w:hAnsi="Times New Roman"/>
          <w:i/>
          <w:lang w:eastAsia="lt-LT"/>
        </w:rPr>
        <w:t>Pacientai, sergantys sistemine raudonąja vilklige</w:t>
      </w:r>
    </w:p>
    <w:p w14:paraId="3F050867" w14:textId="77777777" w:rsidR="00272BAB" w:rsidRPr="007607D5" w:rsidRDefault="00272BAB" w:rsidP="001E6D9D">
      <w:pPr>
        <w:keepNext/>
        <w:keepLines/>
        <w:spacing w:after="0" w:line="240" w:lineRule="auto"/>
        <w:rPr>
          <w:rFonts w:ascii="Times New Roman" w:eastAsia="MS Mincho" w:hAnsi="Times New Roman"/>
          <w:lang w:eastAsia="lt-LT"/>
        </w:rPr>
      </w:pPr>
      <w:r w:rsidRPr="007607D5">
        <w:rPr>
          <w:rFonts w:ascii="Times New Roman" w:eastAsia="MS Mincho" w:hAnsi="Times New Roman"/>
          <w:lang w:eastAsia="lt-LT"/>
        </w:rPr>
        <w:t>Nors vartojant DEPAKINE CHRONO pastebėta tik pavienių imuniteto sutrikimo atvejų, vis dėlto pacientams, sergantiems raudonąja vilklige, reikia apsvarstyti gydymo DEPAKINE CHRONO naudos ir rizikos santykį.</w:t>
      </w:r>
    </w:p>
    <w:p w14:paraId="3F20403E" w14:textId="77777777" w:rsidR="00272BAB" w:rsidRPr="007607D5" w:rsidRDefault="00272BAB" w:rsidP="00272BAB">
      <w:pPr>
        <w:spacing w:after="0" w:line="240" w:lineRule="auto"/>
        <w:rPr>
          <w:rFonts w:ascii="Times New Roman" w:eastAsia="MS Mincho" w:hAnsi="Times New Roman"/>
          <w:lang w:eastAsia="lt-LT"/>
        </w:rPr>
      </w:pPr>
    </w:p>
    <w:p w14:paraId="534D68C8" w14:textId="1D1B410A" w:rsidR="00272BAB" w:rsidRPr="007607D5" w:rsidRDefault="00272BAB" w:rsidP="00CA1775">
      <w:pPr>
        <w:keepNext/>
        <w:keepLines/>
        <w:spacing w:after="0" w:line="240" w:lineRule="auto"/>
        <w:rPr>
          <w:rFonts w:ascii="Times New Roman" w:eastAsia="MS Mincho" w:hAnsi="Times New Roman"/>
          <w:lang w:eastAsia="lt-LT"/>
        </w:rPr>
      </w:pPr>
      <w:r w:rsidRPr="007607D5">
        <w:rPr>
          <w:rFonts w:ascii="Times New Roman" w:eastAsia="MS Mincho" w:hAnsi="Times New Roman"/>
          <w:i/>
          <w:lang w:eastAsia="lt-LT"/>
        </w:rPr>
        <w:t>Šlapalo ciklo sutrikimai</w:t>
      </w:r>
      <w:r w:rsidR="004651A1" w:rsidRPr="007607D5">
        <w:rPr>
          <w:rFonts w:ascii="Times New Roman" w:hAnsi="Times New Roman"/>
        </w:rPr>
        <w:t xml:space="preserve"> </w:t>
      </w:r>
      <w:r w:rsidR="004651A1" w:rsidRPr="007607D5">
        <w:rPr>
          <w:rFonts w:ascii="Times New Roman" w:eastAsia="MS Mincho" w:hAnsi="Times New Roman"/>
          <w:i/>
          <w:lang w:eastAsia="lt-LT"/>
        </w:rPr>
        <w:t>ir hiperamonemijos rizika</w:t>
      </w:r>
    </w:p>
    <w:p w14:paraId="5BB9ADD3" w14:textId="58CC04C5" w:rsidR="00272BAB" w:rsidRPr="007607D5" w:rsidRDefault="00272BAB" w:rsidP="00CA1775">
      <w:pPr>
        <w:keepNext/>
        <w:keepLines/>
        <w:spacing w:after="0" w:line="240" w:lineRule="auto"/>
        <w:rPr>
          <w:rFonts w:ascii="Times New Roman" w:eastAsia="MS Mincho" w:hAnsi="Times New Roman"/>
          <w:lang w:eastAsia="lt-LT"/>
        </w:rPr>
      </w:pPr>
      <w:r w:rsidRPr="007607D5">
        <w:rPr>
          <w:rFonts w:ascii="Times New Roman" w:eastAsia="MS Mincho" w:hAnsi="Times New Roman"/>
          <w:lang w:eastAsia="lt-LT"/>
        </w:rPr>
        <w:t>Jei įtariama,</w:t>
      </w:r>
      <w:r w:rsidR="00C424AF" w:rsidRPr="007607D5">
        <w:rPr>
          <w:rFonts w:ascii="Times New Roman" w:eastAsia="MS Mincho" w:hAnsi="Times New Roman"/>
          <w:lang w:eastAsia="lt-LT"/>
        </w:rPr>
        <w:t xml:space="preserve"> kad </w:t>
      </w:r>
      <w:r w:rsidRPr="007607D5">
        <w:rPr>
          <w:rFonts w:ascii="Times New Roman" w:eastAsia="MS Mincho" w:hAnsi="Times New Roman"/>
          <w:lang w:eastAsia="lt-LT"/>
        </w:rPr>
        <w:t xml:space="preserve">trūksta </w:t>
      </w:r>
      <w:r w:rsidR="007C6BA9" w:rsidRPr="007607D5">
        <w:rPr>
          <w:rFonts w:ascii="Times New Roman" w:eastAsia="MS Mincho" w:hAnsi="Times New Roman"/>
          <w:lang w:eastAsia="lt-LT"/>
        </w:rPr>
        <w:t xml:space="preserve">karbamido </w:t>
      </w:r>
      <w:r w:rsidRPr="007607D5">
        <w:rPr>
          <w:rFonts w:ascii="Times New Roman" w:eastAsia="MS Mincho" w:hAnsi="Times New Roman"/>
          <w:lang w:eastAsia="lt-LT"/>
        </w:rPr>
        <w:t xml:space="preserve">apykaitos ciklo fermentų, prieš gydymą reikia </w:t>
      </w:r>
      <w:r w:rsidR="009348BD" w:rsidRPr="007607D5">
        <w:rPr>
          <w:rFonts w:ascii="Times New Roman" w:eastAsia="MS Mincho" w:hAnsi="Times New Roman"/>
          <w:lang w:eastAsia="lt-LT"/>
        </w:rPr>
        <w:t xml:space="preserve">atlikti </w:t>
      </w:r>
      <w:r w:rsidRPr="007607D5">
        <w:rPr>
          <w:rFonts w:ascii="Times New Roman" w:eastAsia="MS Mincho" w:hAnsi="Times New Roman"/>
          <w:lang w:eastAsia="lt-LT"/>
        </w:rPr>
        <w:t>medžiagų apykait</w:t>
      </w:r>
      <w:r w:rsidR="009348BD" w:rsidRPr="007607D5">
        <w:rPr>
          <w:rFonts w:ascii="Times New Roman" w:eastAsia="MS Mincho" w:hAnsi="Times New Roman"/>
          <w:lang w:eastAsia="lt-LT"/>
        </w:rPr>
        <w:t>os tyrimus</w:t>
      </w:r>
      <w:r w:rsidRPr="007607D5">
        <w:rPr>
          <w:rFonts w:ascii="Times New Roman" w:eastAsia="MS Mincho" w:hAnsi="Times New Roman"/>
          <w:lang w:eastAsia="lt-LT"/>
        </w:rPr>
        <w:t>, kadangi vartojant valproato</w:t>
      </w:r>
      <w:r w:rsidR="004B15AA" w:rsidRPr="007607D5">
        <w:rPr>
          <w:rFonts w:ascii="Times New Roman" w:eastAsia="MS Mincho" w:hAnsi="Times New Roman"/>
          <w:lang w:eastAsia="lt-LT"/>
        </w:rPr>
        <w:t xml:space="preserve"> galima</w:t>
      </w:r>
      <w:r w:rsidRPr="007607D5">
        <w:rPr>
          <w:rFonts w:ascii="Times New Roman" w:eastAsia="MS Mincho" w:hAnsi="Times New Roman"/>
          <w:lang w:eastAsia="lt-LT"/>
        </w:rPr>
        <w:t xml:space="preserve"> hiperamonemij</w:t>
      </w:r>
      <w:r w:rsidR="004B15AA" w:rsidRPr="007607D5">
        <w:rPr>
          <w:rFonts w:ascii="Times New Roman" w:eastAsia="MS Mincho" w:hAnsi="Times New Roman"/>
          <w:lang w:eastAsia="lt-LT"/>
        </w:rPr>
        <w:t xml:space="preserve">a </w:t>
      </w:r>
      <w:r w:rsidR="00DB6FB6" w:rsidRPr="007607D5">
        <w:rPr>
          <w:rFonts w:ascii="Times New Roman" w:eastAsia="Times New Roman" w:hAnsi="Times New Roman"/>
        </w:rPr>
        <w:t xml:space="preserve">(žr. 4.3 skyrių bei 4.4 skyrių </w:t>
      </w:r>
      <w:r w:rsidR="00DB6FB6" w:rsidRPr="007607D5">
        <w:rPr>
          <w:rFonts w:ascii="Times New Roman" w:eastAsia="MS Mincho" w:hAnsi="Times New Roman"/>
          <w:lang w:eastAsia="lt-LT"/>
        </w:rPr>
        <w:t>„Pacientai, kuriems yra hipokarnitinemijos pasireiškimo rizika“ ir „Sunkus kepenų pažeidimas“</w:t>
      </w:r>
      <w:r w:rsidR="00DB6FB6" w:rsidRPr="007607D5">
        <w:rPr>
          <w:rFonts w:ascii="Times New Roman" w:eastAsia="Times New Roman" w:hAnsi="Times New Roman"/>
        </w:rPr>
        <w:t>).</w:t>
      </w:r>
    </w:p>
    <w:p w14:paraId="7D4E6A70" w14:textId="77777777" w:rsidR="00272BAB" w:rsidRPr="007607D5" w:rsidRDefault="00272BAB" w:rsidP="00272BAB">
      <w:pPr>
        <w:spacing w:after="0" w:line="240" w:lineRule="auto"/>
        <w:rPr>
          <w:rFonts w:ascii="Times New Roman" w:eastAsia="MS Mincho" w:hAnsi="Times New Roman"/>
          <w:lang w:eastAsia="lt-LT"/>
        </w:rPr>
      </w:pPr>
    </w:p>
    <w:p w14:paraId="2E125FBE" w14:textId="77777777" w:rsidR="00F4104E" w:rsidRPr="007607D5" w:rsidRDefault="00F4104E" w:rsidP="00F4104E">
      <w:pPr>
        <w:spacing w:after="0" w:line="240" w:lineRule="auto"/>
        <w:rPr>
          <w:rFonts w:ascii="Times New Roman" w:eastAsia="MS Mincho" w:hAnsi="Times New Roman"/>
          <w:i/>
          <w:iCs/>
          <w:lang w:eastAsia="lt-LT"/>
        </w:rPr>
      </w:pPr>
      <w:bookmarkStart w:id="24" w:name="_Hlk101023226"/>
      <w:r w:rsidRPr="007607D5">
        <w:rPr>
          <w:rFonts w:ascii="Times New Roman" w:eastAsia="MS Mincho" w:hAnsi="Times New Roman"/>
          <w:i/>
          <w:iCs/>
          <w:lang w:eastAsia="lt-LT"/>
        </w:rPr>
        <w:t>Pacientai, kuriems yra hipokarnitinemijos pasireiškimo rizika</w:t>
      </w:r>
      <w:bookmarkEnd w:id="24"/>
    </w:p>
    <w:p w14:paraId="11EFD7F7" w14:textId="77777777" w:rsidR="00F4104E" w:rsidRPr="007607D5" w:rsidRDefault="00F4104E" w:rsidP="00F4104E">
      <w:pPr>
        <w:spacing w:after="0" w:line="240" w:lineRule="auto"/>
        <w:rPr>
          <w:rFonts w:ascii="Times New Roman" w:eastAsia="MS Mincho" w:hAnsi="Times New Roman"/>
          <w:lang w:eastAsia="lt-LT"/>
        </w:rPr>
      </w:pPr>
      <w:r w:rsidRPr="007607D5">
        <w:rPr>
          <w:rFonts w:ascii="Times New Roman" w:eastAsia="MS Mincho" w:hAnsi="Times New Roman"/>
          <w:lang w:eastAsia="lt-LT"/>
        </w:rPr>
        <w:lastRenderedPageBreak/>
        <w:t>Valproato vartojimas gali paskatinti hipokarnitinemijos, kuri gali sukelti hiperamonemiją, pasireiškimą ar pasunkėjimą (dėl to gali pasireikšti hiperamoneminė encefalopatija). Buvo stebėta ir kitų simptomų, tokių kaip toksinis poveikis kepenims, hipoketozinė hipoglikemija, miopatija (įskaitant kardiomiopatiją), rabdomiolizė ir Fankoni (</w:t>
      </w:r>
      <w:r w:rsidRPr="007607D5">
        <w:rPr>
          <w:rFonts w:ascii="Times New Roman" w:eastAsia="MS Mincho" w:hAnsi="Times New Roman"/>
          <w:i/>
          <w:iCs/>
          <w:lang w:eastAsia="lt-LT"/>
        </w:rPr>
        <w:t>Fanconi</w:t>
      </w:r>
      <w:r w:rsidRPr="007607D5">
        <w:rPr>
          <w:rFonts w:ascii="Times New Roman" w:eastAsia="MS Mincho" w:hAnsi="Times New Roman"/>
          <w:lang w:eastAsia="lt-LT"/>
        </w:rPr>
        <w:t>) sindromas, daugiausia pacientams, kuriems buvo hipokarnitinemijos pasireiškimo rizikos veiksnių arba jau buvo hipokarnitinemija. Pacientai, kuriuos gydant valproatu būna didesnė simptominės hipokarnitinemijos pasireiškimo rizika, yra tokie pacientai, kuriems yra medžiagų apykaitos sutrikimų, įskaitant su karnitinu susijusius mitochondrijų sutrikimus (taip pat žr. 4.4 skyrių „Pacientai, kuriems nustatyta arba įtariama mitochondrijų liga“ ir „Šlapalo ciklo sutrikimai ir hiperamonemijos rizika“), kuriems yra sumažėjęs karnitino suvartojimas su maistu, kurie yra jaunesni nei 10 metų ir kurie vartoja su pivalatu konjuguotų vaistinių preparatų ar kitokių vaistinių preparatų nuo epilepsijos.</w:t>
      </w:r>
    </w:p>
    <w:p w14:paraId="393CCD56" w14:textId="77777777" w:rsidR="00F4104E" w:rsidRPr="007607D5" w:rsidRDefault="00F4104E" w:rsidP="00F4104E">
      <w:pPr>
        <w:spacing w:after="0" w:line="240" w:lineRule="auto"/>
        <w:rPr>
          <w:rFonts w:ascii="Times New Roman" w:eastAsia="MS Mincho" w:hAnsi="Times New Roman"/>
          <w:lang w:eastAsia="lt-LT"/>
        </w:rPr>
      </w:pPr>
    </w:p>
    <w:p w14:paraId="6C9E3554" w14:textId="77777777" w:rsidR="00F4104E" w:rsidRPr="007607D5" w:rsidRDefault="00F4104E" w:rsidP="00F4104E">
      <w:pPr>
        <w:spacing w:after="0" w:line="240" w:lineRule="auto"/>
        <w:rPr>
          <w:rFonts w:ascii="Times New Roman" w:eastAsia="MS Mincho" w:hAnsi="Times New Roman"/>
          <w:lang w:eastAsia="lt-LT"/>
        </w:rPr>
      </w:pPr>
      <w:r w:rsidRPr="007607D5">
        <w:rPr>
          <w:rFonts w:ascii="Times New Roman" w:eastAsia="MS Mincho" w:hAnsi="Times New Roman"/>
          <w:lang w:eastAsia="lt-LT"/>
        </w:rPr>
        <w:t>Pacientus būtina įspėti, kad nedelsdami praneštų apie bet kokius hiperamonemijos požymius, tokius kaip ataksija, sąmonės sutrikimas ar vėmimas. Jei atsiranda hipokarnitinemijos simptomų, reikia apsvarstyti karnitino papildų vartojimo reikalingumą.</w:t>
      </w:r>
    </w:p>
    <w:p w14:paraId="0C70D699" w14:textId="77777777" w:rsidR="00F4104E" w:rsidRPr="007607D5" w:rsidRDefault="00F4104E" w:rsidP="00F4104E">
      <w:pPr>
        <w:spacing w:after="0" w:line="240" w:lineRule="auto"/>
        <w:rPr>
          <w:rFonts w:ascii="Times New Roman" w:eastAsia="MS Mincho" w:hAnsi="Times New Roman"/>
          <w:lang w:eastAsia="lt-LT"/>
        </w:rPr>
      </w:pPr>
    </w:p>
    <w:p w14:paraId="5FE56174" w14:textId="77777777" w:rsidR="00F4104E" w:rsidRPr="007607D5" w:rsidRDefault="00F4104E" w:rsidP="00F4104E">
      <w:pPr>
        <w:spacing w:after="0" w:line="240" w:lineRule="auto"/>
        <w:rPr>
          <w:rFonts w:ascii="Times New Roman" w:eastAsia="MS Mincho" w:hAnsi="Times New Roman"/>
          <w:lang w:eastAsia="lt-LT"/>
        </w:rPr>
      </w:pPr>
      <w:r w:rsidRPr="007607D5">
        <w:rPr>
          <w:rFonts w:ascii="Times New Roman" w:eastAsia="MS Mincho" w:hAnsi="Times New Roman"/>
          <w:lang w:eastAsia="lt-LT"/>
        </w:rPr>
        <w:t>Pacientus, kuriems yra nustatyta sisteminė pirminė karnitino stoka ir yra koreguota hipokarnitinemija, valproatu galima gydyti tik tuo atveju, jei gydymo valproatu nauda yra didesnė už riziką tokiems pacientams ir nėra tinkamų terapinių alternatyvų. Būtina užtikrinti atidų tokių pacientų karnitino kiekio stebėjimą.</w:t>
      </w:r>
    </w:p>
    <w:p w14:paraId="7DD88FFB" w14:textId="77777777" w:rsidR="00F4104E" w:rsidRPr="007607D5" w:rsidRDefault="00F4104E" w:rsidP="00F4104E">
      <w:pPr>
        <w:spacing w:after="0" w:line="240" w:lineRule="auto"/>
        <w:rPr>
          <w:rFonts w:ascii="Times New Roman" w:eastAsia="MS Mincho" w:hAnsi="Times New Roman"/>
          <w:lang w:eastAsia="lt-LT"/>
        </w:rPr>
      </w:pPr>
    </w:p>
    <w:p w14:paraId="78187F26" w14:textId="77777777" w:rsidR="00F4104E" w:rsidRPr="007607D5" w:rsidRDefault="00F4104E" w:rsidP="00F4104E">
      <w:pPr>
        <w:spacing w:after="0" w:line="240" w:lineRule="auto"/>
        <w:rPr>
          <w:rFonts w:ascii="Times New Roman" w:eastAsia="MS Mincho" w:hAnsi="Times New Roman"/>
          <w:lang w:eastAsia="lt-LT"/>
        </w:rPr>
      </w:pPr>
      <w:r w:rsidRPr="007607D5">
        <w:rPr>
          <w:rFonts w:ascii="Times New Roman" w:eastAsia="MS Mincho" w:hAnsi="Times New Roman"/>
          <w:lang w:eastAsia="lt-LT"/>
        </w:rPr>
        <w:t>Pacientus, kuriems yra diagnozuota II tipo karnitino palmitoiltransferazės (KPT) stoka, būtina įspėti, kad jiems vartojant valproato yra didesnė rabdomiolizės pasireiškimo rizika. Tokiems pacientams reikia apsvarstyti karnitino papildų vartojimo reikalingumą.</w:t>
      </w:r>
    </w:p>
    <w:p w14:paraId="5ED2D574" w14:textId="77777777" w:rsidR="00F4104E" w:rsidRPr="007607D5" w:rsidRDefault="00F4104E" w:rsidP="00F4104E">
      <w:pPr>
        <w:spacing w:after="0" w:line="240" w:lineRule="auto"/>
        <w:rPr>
          <w:rFonts w:ascii="Times New Roman" w:eastAsia="MS Mincho" w:hAnsi="Times New Roman"/>
          <w:lang w:eastAsia="lt-LT"/>
        </w:rPr>
      </w:pPr>
    </w:p>
    <w:p w14:paraId="5953BEB2" w14:textId="77777777" w:rsidR="00F4104E" w:rsidRPr="007607D5" w:rsidRDefault="00F4104E" w:rsidP="00F4104E">
      <w:pPr>
        <w:spacing w:after="0" w:line="240" w:lineRule="auto"/>
        <w:rPr>
          <w:rFonts w:ascii="Times New Roman" w:eastAsia="MS Mincho" w:hAnsi="Times New Roman"/>
          <w:lang w:eastAsia="lt-LT"/>
        </w:rPr>
      </w:pPr>
      <w:r w:rsidRPr="007607D5">
        <w:rPr>
          <w:rFonts w:ascii="Times New Roman" w:eastAsia="MS Mincho" w:hAnsi="Times New Roman"/>
          <w:lang w:eastAsia="lt-LT"/>
        </w:rPr>
        <w:t>Taip pat žr. 4.5, 4.8 ir 4.9 skyrius.</w:t>
      </w:r>
    </w:p>
    <w:p w14:paraId="79C39870" w14:textId="77777777" w:rsidR="00F4104E" w:rsidRPr="007607D5" w:rsidRDefault="00F4104E" w:rsidP="00272BAB">
      <w:pPr>
        <w:spacing w:after="0" w:line="240" w:lineRule="auto"/>
        <w:rPr>
          <w:rFonts w:ascii="Times New Roman" w:eastAsia="MS Mincho" w:hAnsi="Times New Roman"/>
          <w:lang w:eastAsia="lt-LT"/>
        </w:rPr>
      </w:pPr>
    </w:p>
    <w:p w14:paraId="44565561"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i/>
          <w:lang w:eastAsia="lt-LT"/>
        </w:rPr>
        <w:t>Kūno svorio didėjimas</w:t>
      </w:r>
    </w:p>
    <w:p w14:paraId="3F164C78"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Pacientus reikia įspėti, kad gydymo pradžioje gali didėti kūno svoris, todėl jiems reikia laikytis tinkamos strategijos, kad minėtas pokytis būtų kiek galima mažesnis (žr. 4.8 skyrių).</w:t>
      </w:r>
    </w:p>
    <w:p w14:paraId="55807674" w14:textId="77777777" w:rsidR="00272BAB" w:rsidRPr="007607D5" w:rsidRDefault="00272BAB" w:rsidP="00272BAB">
      <w:pPr>
        <w:spacing w:after="0" w:line="240" w:lineRule="auto"/>
        <w:rPr>
          <w:rFonts w:ascii="Times New Roman" w:eastAsia="MS Mincho" w:hAnsi="Times New Roman"/>
          <w:lang w:eastAsia="lt-LT"/>
        </w:rPr>
      </w:pPr>
    </w:p>
    <w:p w14:paraId="3C4D1855"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i/>
          <w:lang w:eastAsia="lt-LT"/>
        </w:rPr>
        <w:t>II tipo karnitino palmitoiltransferazės (KPT) stoka</w:t>
      </w:r>
    </w:p>
    <w:p w14:paraId="74AB46B3"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Pacientai, kuriems yra II tipo karnitino palmitoiltransferazės (KPT) stoka, turi būti perspėti, kad jiems gydymo valproatu metu yra didesnė rabdomiolizės pasireiškimo rizika.</w:t>
      </w:r>
    </w:p>
    <w:p w14:paraId="69C4285A" w14:textId="77777777" w:rsidR="00272BAB" w:rsidRPr="007607D5" w:rsidRDefault="00272BAB" w:rsidP="00272BAB">
      <w:pPr>
        <w:spacing w:after="0" w:line="240" w:lineRule="auto"/>
        <w:rPr>
          <w:rFonts w:ascii="Times New Roman" w:eastAsia="MS Mincho" w:hAnsi="Times New Roman"/>
          <w:lang w:eastAsia="lt-LT"/>
        </w:rPr>
      </w:pPr>
    </w:p>
    <w:p w14:paraId="254CF11E"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i/>
          <w:lang w:eastAsia="lt-LT"/>
        </w:rPr>
        <w:t>Alkoholis</w:t>
      </w:r>
    </w:p>
    <w:p w14:paraId="13CADF5F"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Gydymo valproatu metu nerekomenduojama gerti alkoholio.</w:t>
      </w:r>
    </w:p>
    <w:p w14:paraId="68E80053" w14:textId="77777777" w:rsidR="00272BAB" w:rsidRPr="007607D5" w:rsidRDefault="00272BAB" w:rsidP="00272BAB">
      <w:pPr>
        <w:spacing w:after="0" w:line="240" w:lineRule="auto"/>
        <w:rPr>
          <w:rFonts w:ascii="Times New Roman" w:eastAsia="MS Mincho" w:hAnsi="Times New Roman"/>
          <w:lang w:eastAsia="lt-LT"/>
        </w:rPr>
      </w:pPr>
    </w:p>
    <w:p w14:paraId="27614E90" w14:textId="77777777" w:rsidR="00272BAB" w:rsidRPr="007607D5" w:rsidRDefault="00272BAB" w:rsidP="00272BAB">
      <w:pPr>
        <w:spacing w:after="0" w:line="240" w:lineRule="auto"/>
        <w:rPr>
          <w:rFonts w:ascii="Times New Roman" w:eastAsia="MS Mincho" w:hAnsi="Times New Roman"/>
          <w:i/>
          <w:lang w:eastAsia="lt-LT"/>
        </w:rPr>
      </w:pPr>
      <w:r w:rsidRPr="007607D5">
        <w:rPr>
          <w:rFonts w:ascii="Times New Roman" w:eastAsia="MS Mincho" w:hAnsi="Times New Roman"/>
          <w:i/>
          <w:lang w:eastAsia="lt-LT"/>
        </w:rPr>
        <w:t>Natris</w:t>
      </w:r>
    </w:p>
    <w:p w14:paraId="5B0FBF0E"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Šio vaistinio preparato dozėje yra 47,21 mg natrio, tai atitinka 2,4 % didžiausios PSO rekomenduojamos natrio paros normos suaugusiesiems, kuri yra 2 gramai natrio.</w:t>
      </w:r>
    </w:p>
    <w:p w14:paraId="062166A3" w14:textId="77777777" w:rsidR="00272BAB" w:rsidRPr="007607D5" w:rsidRDefault="00272BAB" w:rsidP="00272BAB">
      <w:pPr>
        <w:spacing w:after="0" w:line="240" w:lineRule="auto"/>
        <w:rPr>
          <w:rFonts w:ascii="Times New Roman" w:eastAsia="MS Mincho" w:hAnsi="Times New Roman"/>
          <w:lang w:eastAsia="lt-LT"/>
        </w:rPr>
      </w:pPr>
    </w:p>
    <w:p w14:paraId="4A6B39EE"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Didesnė nei 4500 mg šio vaistinio preparato paros dozė atitinka 22 % arba daugiau didžiausios PSO rekomenduojamos natrio paros normos. DEPAKINE CHRONO vertinamas kaip turintis didelį natrio kiekį. Ypač svarbu pacientams, kuriems kontroliuojamas natrio kiekis maiste.</w:t>
      </w:r>
    </w:p>
    <w:p w14:paraId="0E9A3A94" w14:textId="77777777" w:rsidR="00272BAB" w:rsidRPr="007607D5" w:rsidRDefault="00272BAB" w:rsidP="00272BAB">
      <w:pPr>
        <w:spacing w:after="0" w:line="240" w:lineRule="auto"/>
        <w:rPr>
          <w:rFonts w:ascii="Times New Roman" w:eastAsia="MS Mincho" w:hAnsi="Times New Roman"/>
          <w:i/>
          <w:lang w:eastAsia="lt-LT"/>
        </w:rPr>
      </w:pPr>
    </w:p>
    <w:p w14:paraId="4DC5EE72" w14:textId="77777777" w:rsidR="00272BAB" w:rsidRPr="007607D5" w:rsidRDefault="00272BAB" w:rsidP="00272BAB">
      <w:pPr>
        <w:spacing w:after="0" w:line="240" w:lineRule="auto"/>
        <w:rPr>
          <w:rFonts w:ascii="Times New Roman" w:eastAsia="MS Mincho" w:hAnsi="Times New Roman"/>
          <w:u w:val="single"/>
          <w:lang w:eastAsia="lt-LT"/>
        </w:rPr>
      </w:pPr>
      <w:r w:rsidRPr="007607D5">
        <w:rPr>
          <w:rFonts w:ascii="Times New Roman" w:eastAsia="MS Mincho" w:hAnsi="Times New Roman"/>
          <w:u w:val="single"/>
          <w:lang w:eastAsia="lt-LT"/>
        </w:rPr>
        <w:t>Vaikų populiacija</w:t>
      </w:r>
    </w:p>
    <w:p w14:paraId="3D596B79" w14:textId="5E737CEF" w:rsidR="00272BAB" w:rsidRPr="007607D5" w:rsidRDefault="00272BAB" w:rsidP="00272BAB">
      <w:pPr>
        <w:spacing w:after="0" w:line="240" w:lineRule="auto"/>
        <w:rPr>
          <w:rFonts w:ascii="Times New Roman" w:eastAsia="MS Mincho" w:hAnsi="Times New Roman"/>
          <w:lang w:eastAsia="lt-LT"/>
        </w:rPr>
      </w:pPr>
      <w:bookmarkStart w:id="25" w:name="_Hlk108192027"/>
      <w:r w:rsidRPr="007607D5">
        <w:rPr>
          <w:rFonts w:ascii="Times New Roman" w:eastAsia="MS Mincho" w:hAnsi="Times New Roman"/>
          <w:lang w:eastAsia="lt-LT"/>
        </w:rPr>
        <w:t xml:space="preserve">Jeigu </w:t>
      </w:r>
      <w:r w:rsidR="00F95E92" w:rsidRPr="007607D5">
        <w:rPr>
          <w:rFonts w:ascii="Times New Roman" w:eastAsia="MS Mincho" w:hAnsi="Times New Roman"/>
          <w:lang w:eastAsia="lt-LT"/>
        </w:rPr>
        <w:t>valproato</w:t>
      </w:r>
      <w:r w:rsidRPr="007607D5">
        <w:rPr>
          <w:rFonts w:ascii="Times New Roman" w:eastAsia="MS Mincho" w:hAnsi="Times New Roman"/>
          <w:lang w:eastAsia="lt-LT"/>
        </w:rPr>
        <w:t xml:space="preserve"> skiriama jaunesniems kaip 3 metų vaikams, rekomenduojama gydyti juo vienu. Vis dėlto, prieš pradedant minėtų pacientų gydymą reikia apsvarstyti </w:t>
      </w:r>
      <w:r w:rsidR="00F95E92" w:rsidRPr="007607D5">
        <w:rPr>
          <w:rFonts w:ascii="Times New Roman" w:eastAsia="MS Mincho" w:hAnsi="Times New Roman"/>
          <w:lang w:eastAsia="lt-LT"/>
        </w:rPr>
        <w:t>valproato</w:t>
      </w:r>
      <w:r w:rsidRPr="007607D5">
        <w:rPr>
          <w:rFonts w:ascii="Times New Roman" w:eastAsia="MS Mincho" w:hAnsi="Times New Roman"/>
          <w:lang w:eastAsia="lt-LT"/>
        </w:rPr>
        <w:t xml:space="preserve"> vartojimo naudos ir kepenų pažeidimo bei kasos uždegimo rizikos santykį (</w:t>
      </w:r>
      <w:r w:rsidR="001B5133" w:rsidRPr="007607D5">
        <w:rPr>
          <w:rFonts w:ascii="Times New Roman" w:eastAsia="MS Mincho" w:hAnsi="Times New Roman"/>
          <w:lang w:eastAsia="lt-LT"/>
        </w:rPr>
        <w:t>žr. 4.4</w:t>
      </w:r>
      <w:r w:rsidR="00B77E69" w:rsidRPr="007607D5">
        <w:rPr>
          <w:rFonts w:ascii="Times New Roman" w:eastAsia="MS Mincho" w:hAnsi="Times New Roman"/>
          <w:lang w:eastAsia="lt-LT"/>
        </w:rPr>
        <w:t> </w:t>
      </w:r>
      <w:r w:rsidR="001B5133" w:rsidRPr="007607D5">
        <w:rPr>
          <w:rFonts w:ascii="Times New Roman" w:eastAsia="MS Mincho" w:hAnsi="Times New Roman"/>
          <w:lang w:eastAsia="lt-LT"/>
        </w:rPr>
        <w:t>skyriaus poskyrį „Sunki kepenų pažaida“</w:t>
      </w:r>
      <w:r w:rsidR="0067604A" w:rsidRPr="007607D5">
        <w:rPr>
          <w:rFonts w:ascii="Times New Roman" w:eastAsia="MS Mincho" w:hAnsi="Times New Roman"/>
          <w:lang w:eastAsia="lt-LT"/>
        </w:rPr>
        <w:t xml:space="preserve">, </w:t>
      </w:r>
      <w:r w:rsidR="001B5133" w:rsidRPr="007607D5">
        <w:rPr>
          <w:rFonts w:ascii="Times New Roman" w:eastAsia="MS Mincho" w:hAnsi="Times New Roman"/>
          <w:lang w:eastAsia="lt-LT"/>
        </w:rPr>
        <w:t>taip pat 4.5</w:t>
      </w:r>
      <w:r w:rsidR="00B77E69" w:rsidRPr="007607D5">
        <w:rPr>
          <w:rFonts w:ascii="Times New Roman" w:eastAsia="MS Mincho" w:hAnsi="Times New Roman"/>
          <w:lang w:eastAsia="lt-LT"/>
        </w:rPr>
        <w:t> </w:t>
      </w:r>
      <w:r w:rsidR="001B5133" w:rsidRPr="007607D5">
        <w:rPr>
          <w:rFonts w:ascii="Times New Roman" w:eastAsia="MS Mincho" w:hAnsi="Times New Roman"/>
          <w:lang w:eastAsia="lt-LT"/>
        </w:rPr>
        <w:t>skyrių</w:t>
      </w:r>
      <w:r w:rsidRPr="007607D5">
        <w:rPr>
          <w:rFonts w:ascii="Times New Roman" w:eastAsia="MS Mincho" w:hAnsi="Times New Roman"/>
          <w:lang w:eastAsia="lt-LT"/>
        </w:rPr>
        <w:t>).</w:t>
      </w:r>
    </w:p>
    <w:p w14:paraId="4FBB29B3" w14:textId="77777777" w:rsidR="00C165A9" w:rsidRPr="007607D5" w:rsidRDefault="00C165A9" w:rsidP="00272BAB">
      <w:pPr>
        <w:spacing w:after="0" w:line="240" w:lineRule="auto"/>
        <w:rPr>
          <w:rFonts w:ascii="Times New Roman" w:eastAsia="MS Mincho" w:hAnsi="Times New Roman"/>
          <w:lang w:eastAsia="lt-LT"/>
        </w:rPr>
      </w:pPr>
    </w:p>
    <w:p w14:paraId="2A7CD58D" w14:textId="2730E7F0"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lastRenderedPageBreak/>
        <w:t xml:space="preserve">Dėl </w:t>
      </w:r>
      <w:r w:rsidR="00F95E92" w:rsidRPr="007607D5">
        <w:rPr>
          <w:rFonts w:ascii="Times New Roman" w:eastAsia="MS Mincho" w:hAnsi="Times New Roman"/>
          <w:lang w:eastAsia="lt-LT"/>
        </w:rPr>
        <w:t>toksinio poveikio kepenims</w:t>
      </w:r>
      <w:r w:rsidRPr="007607D5">
        <w:rPr>
          <w:rFonts w:ascii="Times New Roman" w:eastAsia="MS Mincho" w:hAnsi="Times New Roman"/>
          <w:lang w:eastAsia="lt-LT"/>
        </w:rPr>
        <w:t xml:space="preserve"> rizikos</w:t>
      </w:r>
      <w:r w:rsidR="0067604A" w:rsidRPr="007607D5">
        <w:rPr>
          <w:rFonts w:ascii="Times New Roman" w:eastAsia="MS Mincho" w:hAnsi="Times New Roman"/>
          <w:lang w:eastAsia="lt-LT"/>
        </w:rPr>
        <w:t>,</w:t>
      </w:r>
      <w:r w:rsidRPr="007607D5">
        <w:rPr>
          <w:rFonts w:ascii="Times New Roman" w:eastAsia="MS Mincho" w:hAnsi="Times New Roman"/>
          <w:lang w:eastAsia="lt-LT"/>
        </w:rPr>
        <w:t xml:space="preserve"> jaunesniems negu 3 metų vaikams </w:t>
      </w:r>
      <w:r w:rsidR="007C33F5" w:rsidRPr="007607D5">
        <w:rPr>
          <w:rFonts w:ascii="Times New Roman" w:eastAsia="MS Mincho" w:hAnsi="Times New Roman"/>
          <w:lang w:eastAsia="lt-LT"/>
        </w:rPr>
        <w:t>valproato</w:t>
      </w:r>
      <w:r w:rsidRPr="007607D5">
        <w:rPr>
          <w:rFonts w:ascii="Times New Roman" w:eastAsia="MS Mincho" w:hAnsi="Times New Roman"/>
          <w:lang w:eastAsia="lt-LT"/>
        </w:rPr>
        <w:t xml:space="preserve"> ir salicilatų vartoti kartu reikia vengti</w:t>
      </w:r>
      <w:r w:rsidR="00F95E92" w:rsidRPr="007607D5">
        <w:rPr>
          <w:rFonts w:ascii="Times New Roman" w:eastAsia="MS Mincho" w:hAnsi="Times New Roman"/>
          <w:lang w:eastAsia="lt-LT"/>
        </w:rPr>
        <w:t xml:space="preserve"> (taip pat žr. 4.5 skyrių)</w:t>
      </w:r>
      <w:r w:rsidRPr="007607D5">
        <w:rPr>
          <w:rFonts w:ascii="Times New Roman" w:eastAsia="MS Mincho" w:hAnsi="Times New Roman"/>
          <w:lang w:eastAsia="lt-LT"/>
        </w:rPr>
        <w:t>.</w:t>
      </w:r>
    </w:p>
    <w:bookmarkEnd w:id="25"/>
    <w:p w14:paraId="49D42171" w14:textId="77777777" w:rsidR="00F95E92" w:rsidRPr="007607D5" w:rsidRDefault="00F95E92" w:rsidP="00272BAB">
      <w:pPr>
        <w:spacing w:after="0" w:line="240" w:lineRule="auto"/>
        <w:rPr>
          <w:rFonts w:ascii="Times New Roman" w:eastAsia="MS Mincho" w:hAnsi="Times New Roman"/>
          <w:lang w:eastAsia="lt-LT"/>
        </w:rPr>
      </w:pPr>
    </w:p>
    <w:p w14:paraId="7257FEB2"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i/>
          <w:lang w:eastAsia="lt-LT"/>
        </w:rPr>
        <w:t>Pacientams, kurių inkstų funkcija sutrikusi</w:t>
      </w:r>
    </w:p>
    <w:p w14:paraId="34D2F364"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Gali reikėti mažinti dozę. Dažnas vaistinio preparato koncentracijos plazmoje matavimas gali klaidinti, todėl dozę reikia koreguoti pagal nuolatinio klinikinio stebėjimo duomenis.</w:t>
      </w:r>
    </w:p>
    <w:p w14:paraId="1A57C828" w14:textId="77777777" w:rsidR="00272BAB" w:rsidRPr="007607D5" w:rsidRDefault="00272BAB" w:rsidP="00272BAB">
      <w:pPr>
        <w:spacing w:after="0" w:line="240" w:lineRule="auto"/>
        <w:rPr>
          <w:rFonts w:ascii="Times New Roman" w:eastAsia="Times New Roman" w:hAnsi="Times New Roman"/>
          <w:lang w:eastAsia="en-GB"/>
        </w:rPr>
      </w:pPr>
    </w:p>
    <w:p w14:paraId="34A66F23" w14:textId="77777777" w:rsidR="00272BAB" w:rsidRPr="007607D5" w:rsidRDefault="00272BAB" w:rsidP="003E2F64">
      <w:pPr>
        <w:keepNext/>
        <w:keepLines/>
        <w:tabs>
          <w:tab w:val="left" w:pos="567"/>
        </w:tabs>
        <w:spacing w:after="0" w:line="240" w:lineRule="auto"/>
        <w:outlineLvl w:val="2"/>
        <w:rPr>
          <w:rFonts w:ascii="Times New Roman" w:eastAsia="MS Mincho" w:hAnsi="Times New Roman"/>
          <w:b/>
          <w:kern w:val="28"/>
        </w:rPr>
      </w:pPr>
      <w:bookmarkStart w:id="26" w:name="_Toc129243106"/>
      <w:bookmarkStart w:id="27" w:name="_Toc129243231"/>
      <w:r w:rsidRPr="007607D5">
        <w:rPr>
          <w:rFonts w:ascii="Times New Roman" w:eastAsia="MS Mincho" w:hAnsi="Times New Roman"/>
          <w:b/>
          <w:kern w:val="28"/>
        </w:rPr>
        <w:t>4.5</w:t>
      </w:r>
      <w:r w:rsidRPr="007607D5">
        <w:rPr>
          <w:rFonts w:ascii="Times New Roman" w:eastAsia="MS Mincho" w:hAnsi="Times New Roman"/>
          <w:b/>
          <w:kern w:val="28"/>
        </w:rPr>
        <w:tab/>
        <w:t>Sąveika su kitais vaistiniais preparatais ir kitokia sąveika</w:t>
      </w:r>
      <w:bookmarkEnd w:id="26"/>
      <w:bookmarkEnd w:id="27"/>
      <w:r w:rsidRPr="007607D5">
        <w:rPr>
          <w:rFonts w:ascii="Times New Roman" w:eastAsia="MS Mincho" w:hAnsi="Times New Roman"/>
          <w:b/>
          <w:kern w:val="28"/>
        </w:rPr>
        <w:fldChar w:fldCharType="begin"/>
      </w:r>
      <w:r w:rsidRPr="007607D5">
        <w:rPr>
          <w:rFonts w:ascii="Times New Roman" w:eastAsia="MS Mincho" w:hAnsi="Times New Roman"/>
          <w:b/>
          <w:kern w:val="28"/>
        </w:rPr>
        <w:instrText xml:space="preserve"> DOCVARIABLE vault_nd_7167bb75-6dba-4229-ab1a-956054141ce6 \* MERGEFORMAT </w:instrText>
      </w:r>
      <w:r w:rsidRPr="007607D5">
        <w:rPr>
          <w:rFonts w:ascii="Times New Roman" w:eastAsia="MS Mincho" w:hAnsi="Times New Roman"/>
          <w:b/>
          <w:kern w:val="28"/>
        </w:rPr>
        <w:fldChar w:fldCharType="separate"/>
      </w:r>
      <w:r w:rsidRPr="007607D5">
        <w:rPr>
          <w:rFonts w:ascii="Times New Roman" w:eastAsia="MS Mincho" w:hAnsi="Times New Roman"/>
          <w:b/>
          <w:kern w:val="28"/>
        </w:rPr>
        <w:t xml:space="preserve"> </w:t>
      </w:r>
      <w:r w:rsidRPr="007607D5">
        <w:rPr>
          <w:rFonts w:ascii="Times New Roman" w:eastAsia="MS Mincho" w:hAnsi="Times New Roman"/>
          <w:b/>
          <w:kern w:val="28"/>
        </w:rPr>
        <w:fldChar w:fldCharType="end"/>
      </w:r>
    </w:p>
    <w:p w14:paraId="70026BED" w14:textId="77777777" w:rsidR="00272BAB" w:rsidRPr="007607D5" w:rsidRDefault="00272BAB" w:rsidP="00DD2AEE">
      <w:pPr>
        <w:keepNext/>
        <w:keepLines/>
        <w:spacing w:after="0" w:line="240" w:lineRule="auto"/>
        <w:rPr>
          <w:rFonts w:ascii="Times New Roman" w:eastAsia="Times New Roman" w:hAnsi="Times New Roman"/>
          <w:lang w:eastAsia="en-GB"/>
        </w:rPr>
      </w:pPr>
    </w:p>
    <w:p w14:paraId="27F3579D" w14:textId="77777777" w:rsidR="00272BAB" w:rsidRPr="007607D5" w:rsidRDefault="00272BAB" w:rsidP="00DD2AEE">
      <w:pPr>
        <w:keepNext/>
        <w:keepLines/>
        <w:spacing w:after="0" w:line="240" w:lineRule="auto"/>
        <w:rPr>
          <w:rFonts w:ascii="Times New Roman" w:eastAsia="MS Mincho" w:hAnsi="Times New Roman"/>
          <w:u w:val="single"/>
          <w:lang w:eastAsia="lt-LT"/>
        </w:rPr>
      </w:pPr>
      <w:r w:rsidRPr="007607D5">
        <w:rPr>
          <w:rFonts w:ascii="Times New Roman" w:eastAsia="MS Mincho" w:hAnsi="Times New Roman"/>
          <w:u w:val="single"/>
          <w:lang w:eastAsia="lt-LT"/>
        </w:rPr>
        <w:t>Valproato įtaka kitiems vaistiniams preparatams</w:t>
      </w:r>
    </w:p>
    <w:p w14:paraId="3D74E6E5" w14:textId="77777777" w:rsidR="00272BAB" w:rsidRPr="007607D5" w:rsidRDefault="00272BAB" w:rsidP="00DD2AEE">
      <w:pPr>
        <w:keepNext/>
        <w:keepLines/>
        <w:spacing w:after="0" w:line="240" w:lineRule="auto"/>
        <w:rPr>
          <w:rFonts w:ascii="Times New Roman" w:eastAsia="MS Mincho" w:hAnsi="Times New Roman"/>
          <w:b/>
          <w:i/>
          <w:lang w:eastAsia="lt-LT"/>
        </w:rPr>
      </w:pPr>
    </w:p>
    <w:p w14:paraId="48CAB642" w14:textId="77777777" w:rsidR="00272BAB" w:rsidRPr="007607D5" w:rsidRDefault="00272BAB" w:rsidP="00DD2AEE">
      <w:pPr>
        <w:keepNext/>
        <w:keepLines/>
        <w:spacing w:after="0" w:line="240" w:lineRule="auto"/>
        <w:rPr>
          <w:rFonts w:ascii="Times New Roman" w:eastAsia="MS Mincho" w:hAnsi="Times New Roman"/>
          <w:lang w:eastAsia="lt-LT"/>
        </w:rPr>
      </w:pPr>
      <w:r w:rsidRPr="007607D5">
        <w:rPr>
          <w:rFonts w:ascii="Times New Roman" w:eastAsia="MS Mincho" w:hAnsi="Times New Roman"/>
          <w:i/>
          <w:lang w:eastAsia="lt-LT"/>
        </w:rPr>
        <w:t>Neuroleptikai, MAO inhibitoriai, antidepresantai ir benzodiazepinai</w:t>
      </w:r>
    </w:p>
    <w:p w14:paraId="23BEDE5D" w14:textId="77777777" w:rsidR="00272BAB" w:rsidRPr="007607D5" w:rsidRDefault="00272BAB" w:rsidP="00DD2AEE">
      <w:pPr>
        <w:keepNext/>
        <w:keepLines/>
        <w:spacing w:after="0" w:line="240" w:lineRule="auto"/>
        <w:rPr>
          <w:rFonts w:ascii="Times New Roman" w:eastAsia="MS Mincho" w:hAnsi="Times New Roman"/>
          <w:lang w:eastAsia="lt-LT"/>
        </w:rPr>
      </w:pPr>
      <w:r w:rsidRPr="007607D5">
        <w:rPr>
          <w:rFonts w:ascii="Times New Roman" w:eastAsia="MS Mincho" w:hAnsi="Times New Roman"/>
          <w:lang w:eastAsia="lt-LT"/>
        </w:rPr>
        <w:t>DEPAKINE CHRONO gali stiprinti kitų psichotropinių vaistinių preparatų, pvz., neuroleptikų, MAO inhibitorių, antidepresantų ir benzodiazepinų, poveikį, todėl patariama pacientus stebėti ir, jei reikia, koreguoti dozę.</w:t>
      </w:r>
    </w:p>
    <w:p w14:paraId="6C656E33" w14:textId="77777777" w:rsidR="00272BAB" w:rsidRPr="007607D5" w:rsidRDefault="00272BAB" w:rsidP="00272BAB">
      <w:pPr>
        <w:spacing w:after="0" w:line="240" w:lineRule="auto"/>
        <w:rPr>
          <w:rFonts w:ascii="Times New Roman" w:eastAsia="MS Mincho" w:hAnsi="Times New Roman"/>
          <w:b/>
          <w:i/>
          <w:lang w:eastAsia="lt-LT"/>
        </w:rPr>
      </w:pPr>
    </w:p>
    <w:p w14:paraId="0A418142" w14:textId="77777777" w:rsidR="00272BAB" w:rsidRPr="007607D5" w:rsidRDefault="00272BAB" w:rsidP="00272BAB">
      <w:pPr>
        <w:spacing w:after="0" w:line="240" w:lineRule="auto"/>
        <w:rPr>
          <w:rFonts w:ascii="Times New Roman" w:eastAsia="MS Mincho" w:hAnsi="Times New Roman"/>
          <w:i/>
          <w:lang w:eastAsia="lt-LT"/>
        </w:rPr>
      </w:pPr>
      <w:r w:rsidRPr="007607D5">
        <w:rPr>
          <w:rFonts w:ascii="Times New Roman" w:eastAsia="MS Mincho" w:hAnsi="Times New Roman"/>
          <w:i/>
          <w:lang w:eastAsia="lt-LT"/>
        </w:rPr>
        <w:t>Litis</w:t>
      </w:r>
    </w:p>
    <w:p w14:paraId="0E0875A8" w14:textId="77777777" w:rsidR="00272BAB" w:rsidRPr="007607D5" w:rsidRDefault="00272BAB" w:rsidP="00272BAB">
      <w:pPr>
        <w:spacing w:after="0" w:line="240" w:lineRule="auto"/>
        <w:rPr>
          <w:rFonts w:ascii="Times New Roman" w:eastAsia="MS Mincho" w:hAnsi="Times New Roman"/>
          <w:i/>
          <w:lang w:eastAsia="lt-LT"/>
        </w:rPr>
      </w:pPr>
      <w:r w:rsidRPr="007607D5">
        <w:rPr>
          <w:rFonts w:ascii="Times New Roman" w:eastAsia="MS Mincho" w:hAnsi="Times New Roman"/>
          <w:lang w:eastAsia="lt-LT"/>
        </w:rPr>
        <w:t>DEPAKINE CHRONO neveikia ličio koncentracijos serume.</w:t>
      </w:r>
    </w:p>
    <w:p w14:paraId="759655BE" w14:textId="77777777" w:rsidR="00272BAB" w:rsidRPr="007607D5" w:rsidRDefault="00272BAB" w:rsidP="00272BAB">
      <w:pPr>
        <w:spacing w:after="0" w:line="240" w:lineRule="auto"/>
        <w:rPr>
          <w:rFonts w:ascii="Times New Roman" w:eastAsia="MS Mincho" w:hAnsi="Times New Roman"/>
          <w:i/>
          <w:lang w:eastAsia="lt-LT"/>
        </w:rPr>
      </w:pPr>
    </w:p>
    <w:p w14:paraId="23643E34"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i/>
          <w:lang w:eastAsia="lt-LT"/>
        </w:rPr>
        <w:t>Fenobarbitalis</w:t>
      </w:r>
    </w:p>
    <w:p w14:paraId="57B3252F"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 xml:space="preserve">DEPAKINE CHRONO slopina fenobarbitalio metabolizmą kepenyse, todėl šio vaistinio preparato koncentracija plazmoje būna didesnė ir pacientams, ypač vaikams, gali pasireikšti stipresnis raminamasis poveikis. Taigi, kombinuotojo gydymo metu pirmąsias 15 parų būtina nuolat stebėti klinikinę būklę ir, atsiradus raminamajam poveikiui, skubiai mažinti fenobarbitalio dozę bei prireikus, nustatyti jo kiekį plazmoje. </w:t>
      </w:r>
    </w:p>
    <w:p w14:paraId="0EA6632E" w14:textId="77777777" w:rsidR="00272BAB" w:rsidRPr="007607D5" w:rsidRDefault="00272BAB" w:rsidP="00272BAB">
      <w:pPr>
        <w:spacing w:after="0" w:line="240" w:lineRule="auto"/>
        <w:rPr>
          <w:rFonts w:ascii="Times New Roman" w:eastAsia="MS Mincho" w:hAnsi="Times New Roman"/>
          <w:b/>
          <w:i/>
          <w:lang w:eastAsia="lt-LT"/>
        </w:rPr>
      </w:pPr>
    </w:p>
    <w:p w14:paraId="20378CCB"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i/>
          <w:lang w:eastAsia="lt-LT"/>
        </w:rPr>
        <w:t>Primidonas</w:t>
      </w:r>
    </w:p>
    <w:p w14:paraId="0E20FA40"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 xml:space="preserve">DEPAKINE CHRONO didina primidono kiekį plazmoje, todėl pastarasis vaistinis preparatas sukelia stipresnį šalutinį poveikį, pvz., stipriau ramina. Ilgiau gydant toks poveikis išnyksta. Rekomenduojama stebėti, ypač kombinuotojo gydymo pradžioje, paciento klinikinę būklę ir, prireikus koreguoti dozavimą. </w:t>
      </w:r>
    </w:p>
    <w:p w14:paraId="222D2D10" w14:textId="77777777" w:rsidR="00272BAB" w:rsidRPr="007607D5" w:rsidRDefault="00272BAB" w:rsidP="00272BAB">
      <w:pPr>
        <w:spacing w:after="0" w:line="240" w:lineRule="auto"/>
        <w:rPr>
          <w:rFonts w:ascii="Times New Roman" w:eastAsia="MS Mincho" w:hAnsi="Times New Roman"/>
          <w:b/>
          <w:i/>
          <w:lang w:eastAsia="lt-LT"/>
        </w:rPr>
      </w:pPr>
    </w:p>
    <w:p w14:paraId="3A26810D"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i/>
          <w:lang w:eastAsia="lt-LT"/>
        </w:rPr>
        <w:t>Fenitoinas</w:t>
      </w:r>
    </w:p>
    <w:p w14:paraId="72319913"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DEPAKINE CHRONO mažina bendrą fenitoino koncentraciją plazmoje bei didina šio vaistinio preparato laisvos formos kiekį plazmoje, todėl gali sukelti perdozavimo simptomus (valpro rūgštis išstumia fenitoiną iš junginių su plazmos baltymais ir sumažina jo skaidymą kepenyse). Taigi, rekomenduojama stebėti paciento klinikinę būklę. Jei nustatomas bendras fenitoino kiekis plazmoje, reikia įvertinti ir laisvą šio vaistinio preparato formą.</w:t>
      </w:r>
    </w:p>
    <w:p w14:paraId="73CA676F" w14:textId="77777777" w:rsidR="00272BAB" w:rsidRPr="007607D5" w:rsidRDefault="00272BAB" w:rsidP="00272BAB">
      <w:pPr>
        <w:spacing w:after="0" w:line="240" w:lineRule="auto"/>
        <w:rPr>
          <w:rFonts w:ascii="Times New Roman" w:eastAsia="MS Mincho" w:hAnsi="Times New Roman"/>
          <w:b/>
          <w:i/>
          <w:lang w:eastAsia="lt-LT"/>
        </w:rPr>
      </w:pPr>
    </w:p>
    <w:p w14:paraId="36EEFF24" w14:textId="77777777" w:rsidR="00272BAB" w:rsidRPr="007607D5" w:rsidRDefault="00272BAB" w:rsidP="00272BAB">
      <w:pPr>
        <w:keepNext/>
        <w:keepLines/>
        <w:spacing w:after="0" w:line="240" w:lineRule="auto"/>
        <w:rPr>
          <w:rFonts w:ascii="Times New Roman" w:eastAsia="MS Mincho" w:hAnsi="Times New Roman"/>
          <w:lang w:eastAsia="lt-LT"/>
        </w:rPr>
      </w:pPr>
      <w:r w:rsidRPr="007607D5">
        <w:rPr>
          <w:rFonts w:ascii="Times New Roman" w:eastAsia="MS Mincho" w:hAnsi="Times New Roman"/>
          <w:i/>
          <w:lang w:eastAsia="lt-LT"/>
        </w:rPr>
        <w:t>Karbamazepinas</w:t>
      </w:r>
    </w:p>
    <w:p w14:paraId="09BEDEA0" w14:textId="77777777" w:rsidR="00272BAB" w:rsidRPr="007607D5" w:rsidRDefault="00272BAB" w:rsidP="00272BAB">
      <w:pPr>
        <w:keepNext/>
        <w:keepLines/>
        <w:spacing w:after="0" w:line="240" w:lineRule="auto"/>
        <w:rPr>
          <w:rFonts w:ascii="Times New Roman" w:eastAsia="MS Mincho" w:hAnsi="Times New Roman"/>
          <w:lang w:eastAsia="lt-LT"/>
        </w:rPr>
      </w:pPr>
      <w:r w:rsidRPr="007607D5">
        <w:rPr>
          <w:rFonts w:ascii="Times New Roman" w:eastAsia="MS Mincho" w:hAnsi="Times New Roman"/>
          <w:lang w:eastAsia="lt-LT"/>
        </w:rPr>
        <w:t>Kadangi valprotas gali stiprinti toksinį karbamazepino poveikį, minėtų vaistinių preparatų vartojant kartu gali pasireikšti toksinis poveikis. Rekomenduojama stebėti, ypač kombinuotojo gydymo pradžioje, paciento klinikinę būklę ir, prireikus koreguoti dozavimą.</w:t>
      </w:r>
    </w:p>
    <w:p w14:paraId="7A6F4BBB" w14:textId="77777777" w:rsidR="00272BAB" w:rsidRPr="007607D5" w:rsidRDefault="00272BAB" w:rsidP="00272BAB">
      <w:pPr>
        <w:spacing w:after="0" w:line="240" w:lineRule="auto"/>
        <w:rPr>
          <w:rFonts w:ascii="Times New Roman" w:eastAsia="MS Mincho" w:hAnsi="Times New Roman"/>
          <w:b/>
          <w:i/>
          <w:lang w:eastAsia="lt-LT"/>
        </w:rPr>
      </w:pPr>
    </w:p>
    <w:p w14:paraId="1AB93A33"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i/>
          <w:lang w:eastAsia="lt-LT"/>
        </w:rPr>
        <w:t>Lamotriginas</w:t>
      </w:r>
    </w:p>
    <w:p w14:paraId="4EFA7458"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 xml:space="preserve">DEPAKINE CHRONO slopina lamotrigino metabolizmą ir beveik du kartus padidina vidutinį lamotrigino pusinės eliminacijos laiką. Dėl tokios sąveikos gali padidėti lamotrigino toksinis poveikis, pasireiškiantis ypač sunkiu odos išbėrimu. Todėl rekomenduojama stebėti paciento klinikinę būklę ir prireikus koreguoti dozavimą, t. y. mažinti lamotrigino dozę. </w:t>
      </w:r>
    </w:p>
    <w:p w14:paraId="794E282F" w14:textId="77777777" w:rsidR="00272BAB" w:rsidRPr="007607D5" w:rsidRDefault="00272BAB" w:rsidP="00272BAB">
      <w:pPr>
        <w:spacing w:after="0" w:line="240" w:lineRule="auto"/>
        <w:rPr>
          <w:rFonts w:ascii="Times New Roman" w:eastAsia="MS Mincho" w:hAnsi="Times New Roman"/>
          <w:b/>
          <w:i/>
          <w:lang w:eastAsia="lt-LT"/>
        </w:rPr>
      </w:pPr>
    </w:p>
    <w:p w14:paraId="46689992"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i/>
          <w:lang w:eastAsia="lt-LT"/>
        </w:rPr>
        <w:t>Zidovudinas</w:t>
      </w:r>
    </w:p>
    <w:p w14:paraId="35D851AD"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Valproatas gali didinti zidovudino koncentraciją plazmoje, vadinasi ir jo toksinį poveikį.</w:t>
      </w:r>
    </w:p>
    <w:p w14:paraId="46C2394E" w14:textId="77777777" w:rsidR="00272BAB" w:rsidRPr="007607D5" w:rsidRDefault="00272BAB" w:rsidP="00272BAB">
      <w:pPr>
        <w:spacing w:after="0" w:line="240" w:lineRule="auto"/>
        <w:rPr>
          <w:rFonts w:ascii="Times New Roman" w:eastAsia="MS Mincho" w:hAnsi="Times New Roman"/>
          <w:b/>
          <w:lang w:eastAsia="lt-LT"/>
        </w:rPr>
      </w:pPr>
    </w:p>
    <w:p w14:paraId="241D4EE9"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i/>
          <w:lang w:eastAsia="lt-LT"/>
        </w:rPr>
        <w:t>Felbamatas</w:t>
      </w:r>
    </w:p>
    <w:p w14:paraId="136917DD" w14:textId="676A417F"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lastRenderedPageBreak/>
        <w:t xml:space="preserve">Valpro rūgštis gali sumažinti vidutinį </w:t>
      </w:r>
      <w:proofErr w:type="spellStart"/>
      <w:r w:rsidRPr="007607D5">
        <w:rPr>
          <w:rFonts w:ascii="Times New Roman" w:eastAsia="MS Mincho" w:hAnsi="Times New Roman"/>
          <w:lang w:eastAsia="lt-LT"/>
        </w:rPr>
        <w:t>felbamato</w:t>
      </w:r>
      <w:proofErr w:type="spellEnd"/>
      <w:r w:rsidRPr="007607D5">
        <w:rPr>
          <w:rFonts w:ascii="Times New Roman" w:eastAsia="MS Mincho" w:hAnsi="Times New Roman"/>
          <w:lang w:eastAsia="lt-LT"/>
        </w:rPr>
        <w:t xml:space="preserve"> klirensą iki 16</w:t>
      </w:r>
      <w:r w:rsidR="00B31CF8">
        <w:rPr>
          <w:rFonts w:ascii="Times New Roman" w:eastAsia="MS Mincho" w:hAnsi="Times New Roman"/>
          <w:lang w:eastAsia="lt-LT"/>
        </w:rPr>
        <w:t> </w:t>
      </w:r>
      <w:r w:rsidRPr="007607D5">
        <w:rPr>
          <w:rFonts w:ascii="Times New Roman" w:eastAsia="MS Mincho" w:hAnsi="Times New Roman"/>
          <w:lang w:eastAsia="lt-LT"/>
        </w:rPr>
        <w:t>%.</w:t>
      </w:r>
    </w:p>
    <w:p w14:paraId="41C53D3F" w14:textId="77777777" w:rsidR="00272BAB" w:rsidRPr="007607D5" w:rsidRDefault="00272BAB" w:rsidP="00272BAB">
      <w:pPr>
        <w:spacing w:after="0" w:line="240" w:lineRule="auto"/>
        <w:rPr>
          <w:rFonts w:ascii="Times New Roman" w:eastAsia="MS Mincho" w:hAnsi="Times New Roman"/>
          <w:lang w:eastAsia="lt-LT"/>
        </w:rPr>
      </w:pPr>
    </w:p>
    <w:p w14:paraId="46CB6A0F" w14:textId="77777777" w:rsidR="00272BAB" w:rsidRPr="007607D5" w:rsidRDefault="00272BAB" w:rsidP="00272BAB">
      <w:pPr>
        <w:widowControl w:val="0"/>
        <w:autoSpaceDE w:val="0"/>
        <w:autoSpaceDN w:val="0"/>
        <w:adjustRightInd w:val="0"/>
        <w:spacing w:after="0" w:line="240" w:lineRule="auto"/>
        <w:rPr>
          <w:rFonts w:ascii="Times New Roman" w:eastAsia="Times New Roman" w:hAnsi="Times New Roman"/>
          <w:i/>
          <w:color w:val="000000"/>
        </w:rPr>
      </w:pPr>
      <w:r w:rsidRPr="007607D5">
        <w:rPr>
          <w:rFonts w:ascii="Times New Roman" w:eastAsia="Times New Roman" w:hAnsi="Times New Roman"/>
          <w:i/>
          <w:color w:val="000000"/>
        </w:rPr>
        <w:t>Olanzapinas</w:t>
      </w:r>
    </w:p>
    <w:p w14:paraId="04B0A8EE" w14:textId="77777777" w:rsidR="00272BAB" w:rsidRPr="007607D5" w:rsidRDefault="00272BAB" w:rsidP="00272BAB">
      <w:pPr>
        <w:widowControl w:val="0"/>
        <w:autoSpaceDE w:val="0"/>
        <w:autoSpaceDN w:val="0"/>
        <w:adjustRightInd w:val="0"/>
        <w:spacing w:after="0" w:line="240" w:lineRule="auto"/>
        <w:rPr>
          <w:rFonts w:ascii="Times New Roman" w:eastAsia="Times New Roman" w:hAnsi="Times New Roman"/>
          <w:color w:val="000000"/>
        </w:rPr>
      </w:pPr>
      <w:r w:rsidRPr="007607D5">
        <w:rPr>
          <w:rFonts w:ascii="Times New Roman" w:eastAsia="Times New Roman" w:hAnsi="Times New Roman"/>
          <w:color w:val="000000"/>
        </w:rPr>
        <w:t>Valpro rūgštis gali mažinti olanzapino koncentraciją plazmoje.</w:t>
      </w:r>
    </w:p>
    <w:p w14:paraId="084D6005" w14:textId="77777777" w:rsidR="00272BAB" w:rsidRPr="007607D5" w:rsidRDefault="00272BAB" w:rsidP="00272BAB">
      <w:pPr>
        <w:widowControl w:val="0"/>
        <w:autoSpaceDE w:val="0"/>
        <w:autoSpaceDN w:val="0"/>
        <w:adjustRightInd w:val="0"/>
        <w:spacing w:after="0" w:line="240" w:lineRule="auto"/>
        <w:rPr>
          <w:rFonts w:ascii="Times New Roman" w:eastAsia="Times New Roman" w:hAnsi="Times New Roman"/>
          <w:color w:val="000000"/>
        </w:rPr>
      </w:pPr>
    </w:p>
    <w:p w14:paraId="1B696414" w14:textId="77777777" w:rsidR="00272BAB" w:rsidRPr="007607D5" w:rsidRDefault="00272BAB" w:rsidP="00DD2AEE">
      <w:pPr>
        <w:keepNext/>
        <w:keepLines/>
        <w:widowControl w:val="0"/>
        <w:autoSpaceDE w:val="0"/>
        <w:autoSpaceDN w:val="0"/>
        <w:adjustRightInd w:val="0"/>
        <w:spacing w:after="0" w:line="240" w:lineRule="auto"/>
        <w:rPr>
          <w:rFonts w:ascii="Times New Roman" w:eastAsia="Times New Roman" w:hAnsi="Times New Roman"/>
          <w:i/>
          <w:color w:val="000000"/>
        </w:rPr>
      </w:pPr>
      <w:r w:rsidRPr="007607D5">
        <w:rPr>
          <w:rFonts w:ascii="Times New Roman" w:eastAsia="Times New Roman" w:hAnsi="Times New Roman"/>
          <w:i/>
          <w:color w:val="000000"/>
        </w:rPr>
        <w:t>Rufinamidas</w:t>
      </w:r>
    </w:p>
    <w:p w14:paraId="353118F3" w14:textId="77777777" w:rsidR="00272BAB" w:rsidRPr="007607D5" w:rsidRDefault="00272BAB" w:rsidP="00DD2AEE">
      <w:pPr>
        <w:keepNext/>
        <w:keepLines/>
        <w:widowControl w:val="0"/>
        <w:autoSpaceDE w:val="0"/>
        <w:autoSpaceDN w:val="0"/>
        <w:adjustRightInd w:val="0"/>
        <w:spacing w:after="0" w:line="240" w:lineRule="auto"/>
        <w:rPr>
          <w:rFonts w:ascii="Times New Roman" w:eastAsia="Times New Roman" w:hAnsi="Times New Roman"/>
          <w:color w:val="000000"/>
        </w:rPr>
      </w:pPr>
      <w:r w:rsidRPr="007607D5">
        <w:rPr>
          <w:rFonts w:ascii="Times New Roman" w:eastAsia="Times New Roman" w:hAnsi="Times New Roman"/>
          <w:color w:val="000000"/>
        </w:rPr>
        <w:t>Valpro rūgštis gali didinti rufinamido kiekį plazmoje. Toks padidėjimas priklauso nuo valpro rūgšties koncentracijos. Būtina imtis atsargumo priemonių, ypač jeigu gydomi vaikai, kadangi jiems toks poveikis būna stipresnis.</w:t>
      </w:r>
    </w:p>
    <w:p w14:paraId="3796F945" w14:textId="77777777" w:rsidR="00272BAB" w:rsidRPr="007607D5" w:rsidRDefault="00272BAB" w:rsidP="00272BAB">
      <w:pPr>
        <w:widowControl w:val="0"/>
        <w:autoSpaceDE w:val="0"/>
        <w:autoSpaceDN w:val="0"/>
        <w:adjustRightInd w:val="0"/>
        <w:spacing w:after="0" w:line="240" w:lineRule="auto"/>
        <w:rPr>
          <w:rFonts w:ascii="Times New Roman" w:eastAsia="Times New Roman" w:hAnsi="Times New Roman"/>
          <w:color w:val="000000"/>
        </w:rPr>
      </w:pPr>
    </w:p>
    <w:p w14:paraId="35E5A17C" w14:textId="77777777" w:rsidR="00272BAB" w:rsidRPr="007607D5" w:rsidRDefault="00272BAB" w:rsidP="00272BAB">
      <w:pPr>
        <w:widowControl w:val="0"/>
        <w:autoSpaceDE w:val="0"/>
        <w:autoSpaceDN w:val="0"/>
        <w:adjustRightInd w:val="0"/>
        <w:spacing w:after="0" w:line="240" w:lineRule="auto"/>
        <w:rPr>
          <w:rFonts w:ascii="Times New Roman" w:eastAsia="Times New Roman" w:hAnsi="Times New Roman"/>
          <w:i/>
          <w:color w:val="000000"/>
        </w:rPr>
      </w:pPr>
      <w:r w:rsidRPr="007607D5">
        <w:rPr>
          <w:rFonts w:ascii="Times New Roman" w:eastAsia="Times New Roman" w:hAnsi="Times New Roman"/>
          <w:i/>
          <w:color w:val="000000"/>
        </w:rPr>
        <w:t>Propofolis</w:t>
      </w:r>
    </w:p>
    <w:p w14:paraId="4570EE95" w14:textId="77777777" w:rsidR="00272BAB" w:rsidRPr="007607D5" w:rsidRDefault="00272BAB" w:rsidP="00272BAB">
      <w:pPr>
        <w:widowControl w:val="0"/>
        <w:autoSpaceDE w:val="0"/>
        <w:autoSpaceDN w:val="0"/>
        <w:adjustRightInd w:val="0"/>
        <w:spacing w:after="0" w:line="240" w:lineRule="auto"/>
        <w:rPr>
          <w:rFonts w:ascii="Times New Roman" w:eastAsia="Times New Roman" w:hAnsi="Times New Roman"/>
          <w:color w:val="000000"/>
        </w:rPr>
      </w:pPr>
      <w:r w:rsidRPr="007607D5">
        <w:rPr>
          <w:rFonts w:ascii="Times New Roman" w:eastAsia="Times New Roman" w:hAnsi="Times New Roman"/>
          <w:color w:val="000000"/>
        </w:rPr>
        <w:t xml:space="preserve">Valpro rūgštis gali sukelti propofolio koncentracijos padidėjimą kraujyje. Reikėtų apsvarstyti propofolio dozės sumažinimą, skiriant jį kartu su valproatais. </w:t>
      </w:r>
    </w:p>
    <w:p w14:paraId="187DB07C" w14:textId="77777777" w:rsidR="00272BAB" w:rsidRPr="007607D5" w:rsidRDefault="00272BAB" w:rsidP="00272BAB">
      <w:pPr>
        <w:widowControl w:val="0"/>
        <w:autoSpaceDE w:val="0"/>
        <w:autoSpaceDN w:val="0"/>
        <w:adjustRightInd w:val="0"/>
        <w:spacing w:after="0" w:line="240" w:lineRule="auto"/>
        <w:rPr>
          <w:rFonts w:ascii="Times New Roman" w:eastAsia="Times New Roman" w:hAnsi="Times New Roman"/>
          <w:color w:val="000000"/>
        </w:rPr>
      </w:pPr>
    </w:p>
    <w:p w14:paraId="28E83D2B" w14:textId="77777777" w:rsidR="00272BAB" w:rsidRPr="007607D5" w:rsidRDefault="00272BAB" w:rsidP="00272BAB">
      <w:pPr>
        <w:widowControl w:val="0"/>
        <w:autoSpaceDE w:val="0"/>
        <w:autoSpaceDN w:val="0"/>
        <w:adjustRightInd w:val="0"/>
        <w:spacing w:after="0" w:line="240" w:lineRule="auto"/>
        <w:rPr>
          <w:rFonts w:ascii="Times New Roman" w:eastAsia="Times New Roman" w:hAnsi="Times New Roman"/>
          <w:i/>
          <w:color w:val="000000"/>
        </w:rPr>
      </w:pPr>
      <w:r w:rsidRPr="007607D5">
        <w:rPr>
          <w:rFonts w:ascii="Times New Roman" w:eastAsia="Times New Roman" w:hAnsi="Times New Roman"/>
          <w:i/>
          <w:color w:val="000000"/>
        </w:rPr>
        <w:t>Nimodipinas</w:t>
      </w:r>
    </w:p>
    <w:p w14:paraId="707F7655" w14:textId="115F375E" w:rsidR="00272BAB" w:rsidRPr="007607D5" w:rsidRDefault="00272BAB" w:rsidP="00272BAB">
      <w:pPr>
        <w:widowControl w:val="0"/>
        <w:autoSpaceDE w:val="0"/>
        <w:autoSpaceDN w:val="0"/>
        <w:adjustRightInd w:val="0"/>
        <w:spacing w:after="0" w:line="240" w:lineRule="auto"/>
        <w:rPr>
          <w:rFonts w:ascii="Times New Roman" w:eastAsia="Times New Roman" w:hAnsi="Times New Roman"/>
          <w:color w:val="000000"/>
        </w:rPr>
      </w:pPr>
      <w:r w:rsidRPr="007607D5">
        <w:rPr>
          <w:rFonts w:ascii="Times New Roman" w:eastAsia="Times New Roman" w:hAnsi="Times New Roman"/>
          <w:color w:val="000000"/>
        </w:rPr>
        <w:t>Pacientams, kurie tuo pat metu yra gydomi natrio valproatu ir nimodipinu, nimodipino ekspozicija gali padidėti iki 50</w:t>
      </w:r>
      <w:r w:rsidR="006308FE">
        <w:rPr>
          <w:rFonts w:ascii="Times New Roman" w:eastAsia="Times New Roman" w:hAnsi="Times New Roman"/>
          <w:color w:val="000000"/>
        </w:rPr>
        <w:t> </w:t>
      </w:r>
      <w:r w:rsidRPr="007607D5">
        <w:rPr>
          <w:rFonts w:ascii="Times New Roman" w:eastAsia="Times New Roman" w:hAnsi="Times New Roman"/>
          <w:color w:val="000000"/>
        </w:rPr>
        <w:t xml:space="preserve">%. Jei pasireiškia </w:t>
      </w:r>
      <w:proofErr w:type="spellStart"/>
      <w:r w:rsidRPr="007607D5">
        <w:rPr>
          <w:rFonts w:ascii="Times New Roman" w:eastAsia="Times New Roman" w:hAnsi="Times New Roman"/>
          <w:color w:val="000000"/>
        </w:rPr>
        <w:t>hipotenzija</w:t>
      </w:r>
      <w:proofErr w:type="spellEnd"/>
      <w:r w:rsidRPr="007607D5">
        <w:rPr>
          <w:rFonts w:ascii="Times New Roman" w:eastAsia="Times New Roman" w:hAnsi="Times New Roman"/>
          <w:color w:val="000000"/>
        </w:rPr>
        <w:t xml:space="preserve">, reikia mažinti </w:t>
      </w:r>
      <w:proofErr w:type="spellStart"/>
      <w:r w:rsidRPr="007607D5">
        <w:rPr>
          <w:rFonts w:ascii="Times New Roman" w:eastAsia="Times New Roman" w:hAnsi="Times New Roman"/>
          <w:color w:val="000000"/>
        </w:rPr>
        <w:t>nimodipino</w:t>
      </w:r>
      <w:proofErr w:type="spellEnd"/>
      <w:r w:rsidRPr="007607D5">
        <w:rPr>
          <w:rFonts w:ascii="Times New Roman" w:eastAsia="Times New Roman" w:hAnsi="Times New Roman"/>
          <w:color w:val="000000"/>
        </w:rPr>
        <w:t xml:space="preserve"> dozę.</w:t>
      </w:r>
    </w:p>
    <w:p w14:paraId="6322EB27" w14:textId="77777777" w:rsidR="000237DF" w:rsidRPr="007607D5" w:rsidRDefault="000237DF" w:rsidP="00272BAB">
      <w:pPr>
        <w:widowControl w:val="0"/>
        <w:autoSpaceDE w:val="0"/>
        <w:autoSpaceDN w:val="0"/>
        <w:adjustRightInd w:val="0"/>
        <w:spacing w:after="0" w:line="240" w:lineRule="auto"/>
        <w:rPr>
          <w:rFonts w:ascii="Times New Roman" w:eastAsia="Times New Roman" w:hAnsi="Times New Roman"/>
          <w:color w:val="000000"/>
        </w:rPr>
      </w:pPr>
    </w:p>
    <w:p w14:paraId="02EE4A8E" w14:textId="0C9321E1" w:rsidR="000237DF" w:rsidRPr="007607D5" w:rsidRDefault="000237DF" w:rsidP="00C531F9">
      <w:pPr>
        <w:widowControl w:val="0"/>
        <w:autoSpaceDE w:val="0"/>
        <w:autoSpaceDN w:val="0"/>
        <w:adjustRightInd w:val="0"/>
        <w:spacing w:after="0" w:line="240" w:lineRule="auto"/>
        <w:rPr>
          <w:rFonts w:ascii="Times New Roman" w:eastAsia="Times New Roman" w:hAnsi="Times New Roman"/>
          <w:i/>
          <w:color w:val="000000"/>
        </w:rPr>
      </w:pPr>
      <w:r w:rsidRPr="007607D5">
        <w:rPr>
          <w:rFonts w:ascii="Times New Roman" w:eastAsia="Times New Roman" w:hAnsi="Times New Roman"/>
          <w:i/>
          <w:color w:val="000000"/>
        </w:rPr>
        <w:t>Klozapinas</w:t>
      </w:r>
    </w:p>
    <w:p w14:paraId="261A9FF0" w14:textId="76FE3801" w:rsidR="000237DF" w:rsidRPr="007607D5" w:rsidRDefault="000237DF" w:rsidP="00272BAB">
      <w:pPr>
        <w:widowControl w:val="0"/>
        <w:autoSpaceDE w:val="0"/>
        <w:autoSpaceDN w:val="0"/>
        <w:adjustRightInd w:val="0"/>
        <w:spacing w:after="0" w:line="240" w:lineRule="auto"/>
        <w:rPr>
          <w:rFonts w:ascii="Times New Roman" w:eastAsia="Times New Roman" w:hAnsi="Times New Roman"/>
          <w:iCs/>
          <w:color w:val="000000"/>
        </w:rPr>
      </w:pPr>
      <w:r w:rsidRPr="007607D5">
        <w:rPr>
          <w:rFonts w:ascii="Times New Roman" w:eastAsia="Times New Roman" w:hAnsi="Times New Roman"/>
          <w:iCs/>
          <w:color w:val="000000"/>
        </w:rPr>
        <w:t xml:space="preserve">Tuo pat metu skiriant gydymą valproatu ir klozapinu, gali padidėti neutropenijos ir klozapino sukelto miokardito rizika. Jeigu reikia tuo pat metu vartoti valproato ir klozapino, būtina atidi stebėsena dėl abiejų reiškinių. </w:t>
      </w:r>
    </w:p>
    <w:p w14:paraId="64EB814E" w14:textId="77777777" w:rsidR="00272BAB" w:rsidRPr="007607D5" w:rsidRDefault="00272BAB" w:rsidP="00272BAB">
      <w:pPr>
        <w:spacing w:after="0" w:line="240" w:lineRule="auto"/>
        <w:rPr>
          <w:rFonts w:ascii="Times New Roman" w:eastAsia="MS Mincho" w:hAnsi="Times New Roman"/>
          <w:lang w:eastAsia="lt-LT"/>
        </w:rPr>
      </w:pPr>
    </w:p>
    <w:p w14:paraId="39CC72DD" w14:textId="77777777" w:rsidR="00272BAB" w:rsidRPr="007607D5" w:rsidRDefault="00272BAB" w:rsidP="006F63E3">
      <w:pPr>
        <w:keepNext/>
        <w:keepLines/>
        <w:spacing w:after="0" w:line="240" w:lineRule="auto"/>
        <w:rPr>
          <w:rFonts w:ascii="Times New Roman" w:eastAsia="MS Mincho" w:hAnsi="Times New Roman"/>
          <w:u w:val="single"/>
          <w:lang w:eastAsia="lt-LT"/>
        </w:rPr>
      </w:pPr>
      <w:r w:rsidRPr="007607D5">
        <w:rPr>
          <w:rFonts w:ascii="Times New Roman" w:eastAsia="MS Mincho" w:hAnsi="Times New Roman"/>
          <w:u w:val="single"/>
          <w:lang w:eastAsia="lt-LT"/>
        </w:rPr>
        <w:t>Kitų vaistinių preparatų įtaka valproatui</w:t>
      </w:r>
    </w:p>
    <w:p w14:paraId="735F66D8" w14:textId="77777777" w:rsidR="00272BAB" w:rsidRPr="007607D5" w:rsidRDefault="00272BAB" w:rsidP="00CA1775">
      <w:pPr>
        <w:keepNext/>
        <w:keepLines/>
        <w:spacing w:after="0" w:line="240" w:lineRule="auto"/>
        <w:rPr>
          <w:rFonts w:ascii="Times New Roman" w:eastAsia="MS Mincho" w:hAnsi="Times New Roman"/>
          <w:i/>
          <w:u w:val="single"/>
          <w:lang w:eastAsia="lt-LT"/>
        </w:rPr>
      </w:pPr>
    </w:p>
    <w:p w14:paraId="2DF94F27" w14:textId="77777777" w:rsidR="00272BAB" w:rsidRPr="007607D5" w:rsidRDefault="00272BAB" w:rsidP="00CA1775">
      <w:pPr>
        <w:keepNext/>
        <w:keepLines/>
        <w:spacing w:after="0" w:line="240" w:lineRule="auto"/>
        <w:rPr>
          <w:rFonts w:ascii="Times New Roman" w:eastAsia="MS Mincho" w:hAnsi="Times New Roman"/>
          <w:i/>
          <w:lang w:eastAsia="lt-LT"/>
        </w:rPr>
      </w:pPr>
      <w:r w:rsidRPr="007607D5">
        <w:rPr>
          <w:rFonts w:ascii="Times New Roman" w:eastAsia="MS Mincho" w:hAnsi="Times New Roman"/>
          <w:i/>
          <w:lang w:eastAsia="lt-LT"/>
        </w:rPr>
        <w:t>Vaistiniai preparatai nuo epilepsijos</w:t>
      </w:r>
    </w:p>
    <w:p w14:paraId="505E472F" w14:textId="77777777" w:rsidR="00272BAB" w:rsidRPr="007607D5" w:rsidRDefault="00272BAB" w:rsidP="00CA1775">
      <w:pPr>
        <w:keepNext/>
        <w:keepLines/>
        <w:spacing w:after="0" w:line="240" w:lineRule="auto"/>
        <w:rPr>
          <w:rFonts w:ascii="Times New Roman" w:eastAsia="MS Mincho" w:hAnsi="Times New Roman"/>
          <w:lang w:eastAsia="lt-LT"/>
        </w:rPr>
      </w:pPr>
      <w:r w:rsidRPr="007607D5">
        <w:rPr>
          <w:rFonts w:ascii="Times New Roman" w:eastAsia="MS Mincho" w:hAnsi="Times New Roman"/>
          <w:lang w:eastAsia="lt-LT"/>
        </w:rPr>
        <w:t xml:space="preserve">Fermentus indukuojantys vaistiniai preparatai nuo epilepsijos, įskaitant fenitoiną, fenobarbitalį, karbamazepiną Mažina valpro rūgšties koncentraciją serume, todėl gydant keliais vaistiniais preparatais, dozavimą reikia koreguoti atsižvelgiant į klinikinį atsaką ir vaistinio preparato kiekį kraujyje. </w:t>
      </w:r>
    </w:p>
    <w:p w14:paraId="4BDDC2DF" w14:textId="77777777" w:rsidR="00272BAB" w:rsidRPr="007607D5" w:rsidRDefault="00272BAB" w:rsidP="00272BAB">
      <w:pPr>
        <w:spacing w:after="0" w:line="240" w:lineRule="auto"/>
        <w:rPr>
          <w:rFonts w:ascii="Times New Roman" w:eastAsia="MS Mincho" w:hAnsi="Times New Roman"/>
          <w:lang w:eastAsia="lt-LT"/>
        </w:rPr>
      </w:pPr>
    </w:p>
    <w:p w14:paraId="1589B4F7"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i/>
          <w:lang w:eastAsia="lt-LT"/>
        </w:rPr>
        <w:t>Felbamatas</w:t>
      </w:r>
      <w:r w:rsidRPr="007607D5">
        <w:rPr>
          <w:rFonts w:ascii="Times New Roman" w:eastAsia="MS Mincho" w:hAnsi="Times New Roman"/>
          <w:lang w:eastAsia="lt-LT"/>
        </w:rPr>
        <w:t xml:space="preserve"> </w:t>
      </w:r>
    </w:p>
    <w:p w14:paraId="5EF013F0" w14:textId="725F9FDE"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Priešingai, vartojant felbamatą su valproatu, valpro rūgšties klirensas sumažėja 22</w:t>
      </w:r>
      <w:r w:rsidRPr="007607D5">
        <w:rPr>
          <w:rFonts w:ascii="Times New Roman" w:eastAsia="MS Mincho" w:hAnsi="Times New Roman"/>
          <w:lang w:eastAsia="lt-LT"/>
        </w:rPr>
        <w:noBreakHyphen/>
        <w:t>50</w:t>
      </w:r>
      <w:r w:rsidR="006308FE">
        <w:rPr>
          <w:rFonts w:ascii="Times New Roman" w:eastAsia="MS Mincho" w:hAnsi="Times New Roman"/>
          <w:lang w:eastAsia="lt-LT"/>
        </w:rPr>
        <w:t> </w:t>
      </w:r>
      <w:r w:rsidRPr="007607D5">
        <w:rPr>
          <w:rFonts w:ascii="Times New Roman" w:eastAsia="MS Mincho" w:hAnsi="Times New Roman"/>
          <w:lang w:eastAsia="lt-LT"/>
        </w:rPr>
        <w:t xml:space="preserve">% ir dėl to padidėja </w:t>
      </w:r>
      <w:proofErr w:type="spellStart"/>
      <w:r w:rsidRPr="007607D5">
        <w:rPr>
          <w:rFonts w:ascii="Times New Roman" w:eastAsia="MS Mincho" w:hAnsi="Times New Roman"/>
          <w:lang w:eastAsia="lt-LT"/>
        </w:rPr>
        <w:t>valpro</w:t>
      </w:r>
      <w:proofErr w:type="spellEnd"/>
      <w:r w:rsidRPr="007607D5">
        <w:rPr>
          <w:rFonts w:ascii="Times New Roman" w:eastAsia="MS Mincho" w:hAnsi="Times New Roman"/>
          <w:lang w:eastAsia="lt-LT"/>
        </w:rPr>
        <w:t xml:space="preserve"> rūgšties koncentracija plazmoje. Valproato dozavimą reikia koreguoti. </w:t>
      </w:r>
    </w:p>
    <w:p w14:paraId="3B39BE79" w14:textId="77777777" w:rsidR="00272BAB" w:rsidRPr="007607D5" w:rsidRDefault="00272BAB" w:rsidP="00272BAB">
      <w:pPr>
        <w:spacing w:after="0" w:line="240" w:lineRule="auto"/>
        <w:rPr>
          <w:rFonts w:ascii="Times New Roman" w:eastAsia="MS Mincho" w:hAnsi="Times New Roman"/>
          <w:lang w:eastAsia="lt-LT"/>
        </w:rPr>
      </w:pPr>
    </w:p>
    <w:p w14:paraId="314CEB18"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 xml:space="preserve">Valpro rūgšties metabolitų kiekį gali didinti kartu vartojami </w:t>
      </w:r>
      <w:r w:rsidRPr="007607D5">
        <w:rPr>
          <w:rFonts w:ascii="Times New Roman" w:eastAsia="MS Mincho" w:hAnsi="Times New Roman"/>
          <w:i/>
          <w:lang w:eastAsia="lt-LT"/>
        </w:rPr>
        <w:t>fenitoinas</w:t>
      </w:r>
      <w:r w:rsidRPr="007607D5">
        <w:rPr>
          <w:rFonts w:ascii="Times New Roman" w:eastAsia="MS Mincho" w:hAnsi="Times New Roman"/>
          <w:lang w:eastAsia="lt-LT"/>
        </w:rPr>
        <w:t xml:space="preserve"> arba </w:t>
      </w:r>
      <w:r w:rsidRPr="007607D5">
        <w:rPr>
          <w:rFonts w:ascii="Times New Roman" w:eastAsia="MS Mincho" w:hAnsi="Times New Roman"/>
          <w:i/>
          <w:lang w:eastAsia="lt-LT"/>
        </w:rPr>
        <w:t>fenobarbitalis</w:t>
      </w:r>
      <w:r w:rsidRPr="007607D5">
        <w:rPr>
          <w:rFonts w:ascii="Times New Roman" w:eastAsia="MS Mincho" w:hAnsi="Times New Roman"/>
          <w:lang w:eastAsia="lt-LT"/>
        </w:rPr>
        <w:t>. Dėl to pacientus, kurie gydomi minėtais dviem vaistiniais preparatais, būtina atidžiai stebėti, ar neatsiranda hiperamonemijos požymių ir simptomų.</w:t>
      </w:r>
    </w:p>
    <w:p w14:paraId="6EE3C7F7" w14:textId="77777777" w:rsidR="00272BAB" w:rsidRPr="007607D5" w:rsidRDefault="00272BAB" w:rsidP="00272BAB">
      <w:pPr>
        <w:spacing w:after="0" w:line="240" w:lineRule="auto"/>
        <w:rPr>
          <w:rFonts w:ascii="Times New Roman" w:eastAsia="MS Mincho" w:hAnsi="Times New Roman"/>
          <w:b/>
          <w:i/>
          <w:lang w:eastAsia="lt-LT"/>
        </w:rPr>
      </w:pPr>
    </w:p>
    <w:p w14:paraId="337B3D2D"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i/>
          <w:lang w:eastAsia="lt-LT"/>
        </w:rPr>
        <w:t>Meflokvinas</w:t>
      </w:r>
      <w:r w:rsidRPr="007607D5">
        <w:rPr>
          <w:rFonts w:ascii="Times New Roman" w:eastAsia="MS Mincho" w:hAnsi="Times New Roman"/>
          <w:lang w:eastAsia="lt-LT"/>
        </w:rPr>
        <w:t xml:space="preserve"> </w:t>
      </w:r>
    </w:p>
    <w:p w14:paraId="19E6B74C"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 xml:space="preserve">Meflokvinas didina valpro rūgšties metabolizmą ir skatina traukulių atsiradimą, todėl vartojant šių vaistinių preparatų kartu, gali prasidėti epilepsijos priepuoliai. </w:t>
      </w:r>
    </w:p>
    <w:p w14:paraId="4312B12E" w14:textId="77777777" w:rsidR="00272BAB" w:rsidRPr="007607D5" w:rsidRDefault="00272BAB" w:rsidP="00272BAB">
      <w:pPr>
        <w:spacing w:after="0" w:line="240" w:lineRule="auto"/>
        <w:rPr>
          <w:rFonts w:ascii="Times New Roman" w:eastAsia="MS Mincho" w:hAnsi="Times New Roman"/>
          <w:b/>
          <w:i/>
          <w:lang w:eastAsia="lt-LT"/>
        </w:rPr>
      </w:pPr>
    </w:p>
    <w:p w14:paraId="3F2411FF" w14:textId="77777777" w:rsidR="00272BAB" w:rsidRPr="007607D5" w:rsidRDefault="00272BAB" w:rsidP="001E7583">
      <w:pPr>
        <w:keepNext/>
        <w:keepLines/>
        <w:spacing w:after="0" w:line="240" w:lineRule="auto"/>
        <w:rPr>
          <w:rFonts w:ascii="Times New Roman" w:eastAsia="MS Mincho" w:hAnsi="Times New Roman"/>
          <w:lang w:eastAsia="lt-LT"/>
        </w:rPr>
      </w:pPr>
      <w:r w:rsidRPr="007607D5">
        <w:rPr>
          <w:rFonts w:ascii="Times New Roman" w:eastAsia="MS Mincho" w:hAnsi="Times New Roman"/>
          <w:i/>
          <w:lang w:eastAsia="lt-LT"/>
        </w:rPr>
        <w:t>Vaistiniai preparatai, stipriai prisijungiantys prie baltymų</w:t>
      </w:r>
    </w:p>
    <w:p w14:paraId="65D326C5" w14:textId="77777777" w:rsidR="00272BAB" w:rsidRPr="007607D5" w:rsidRDefault="00272BAB" w:rsidP="001E7583">
      <w:pPr>
        <w:keepNext/>
        <w:keepLines/>
        <w:spacing w:after="0" w:line="240" w:lineRule="auto"/>
        <w:rPr>
          <w:rFonts w:ascii="Times New Roman" w:eastAsia="MS Mincho" w:hAnsi="Times New Roman"/>
          <w:lang w:eastAsia="lt-LT"/>
        </w:rPr>
      </w:pPr>
      <w:r w:rsidRPr="007607D5">
        <w:rPr>
          <w:rFonts w:ascii="Times New Roman" w:eastAsia="MS Mincho" w:hAnsi="Times New Roman"/>
          <w:lang w:eastAsia="lt-LT"/>
        </w:rPr>
        <w:t>Vartojant valproato kartu su vaistiniais preparatais, stipriai prisijungiančiais prie baltymų (aspirinu), laisvos valpro rūgšties koncentracija serume gali padidėti.</w:t>
      </w:r>
    </w:p>
    <w:p w14:paraId="70834A2D" w14:textId="77777777" w:rsidR="00272BAB" w:rsidRPr="007607D5" w:rsidRDefault="00272BAB" w:rsidP="00272BAB">
      <w:pPr>
        <w:spacing w:after="0" w:line="240" w:lineRule="auto"/>
        <w:rPr>
          <w:rFonts w:ascii="Times New Roman" w:eastAsia="MS Mincho" w:hAnsi="Times New Roman"/>
          <w:lang w:eastAsia="lt-LT"/>
        </w:rPr>
      </w:pPr>
    </w:p>
    <w:p w14:paraId="77C18ECA"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i/>
          <w:lang w:eastAsia="lt-LT"/>
        </w:rPr>
        <w:t>Antikoaguliantai, kurių poveikis priklauso nuo krešėjimo faktoriaus, susijusio su vitaminu K</w:t>
      </w:r>
      <w:r w:rsidRPr="007607D5">
        <w:rPr>
          <w:rFonts w:ascii="Times New Roman" w:eastAsia="MS Mincho" w:hAnsi="Times New Roman"/>
          <w:lang w:eastAsia="lt-LT"/>
        </w:rPr>
        <w:t xml:space="preserve"> </w:t>
      </w:r>
    </w:p>
    <w:p w14:paraId="578FD1B2"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Vartojant valproato kartu su antikoaguliantais, kurių poveikis priklauso nuo vitamino K, reikia atidžiai stebėti protrombino laiką.</w:t>
      </w:r>
    </w:p>
    <w:p w14:paraId="436C6C4F" w14:textId="77777777" w:rsidR="00272BAB" w:rsidRPr="007607D5" w:rsidRDefault="00272BAB" w:rsidP="00272BAB">
      <w:pPr>
        <w:spacing w:after="0" w:line="240" w:lineRule="auto"/>
        <w:rPr>
          <w:rFonts w:ascii="Times New Roman" w:eastAsia="MS Mincho" w:hAnsi="Times New Roman"/>
          <w:b/>
          <w:i/>
          <w:lang w:eastAsia="lt-LT"/>
        </w:rPr>
      </w:pPr>
    </w:p>
    <w:p w14:paraId="3183F9F4" w14:textId="77777777" w:rsidR="00272BAB" w:rsidRPr="007607D5" w:rsidRDefault="00272BAB" w:rsidP="00272BAB">
      <w:pPr>
        <w:spacing w:after="0" w:line="240" w:lineRule="auto"/>
        <w:rPr>
          <w:rFonts w:ascii="Times New Roman" w:eastAsia="MS Mincho" w:hAnsi="Times New Roman"/>
          <w:i/>
          <w:lang w:eastAsia="lt-LT"/>
        </w:rPr>
      </w:pPr>
      <w:r w:rsidRPr="007607D5">
        <w:rPr>
          <w:rFonts w:ascii="Times New Roman" w:eastAsia="MS Mincho" w:hAnsi="Times New Roman"/>
          <w:i/>
          <w:lang w:eastAsia="lt-LT"/>
        </w:rPr>
        <w:t>Cimetidinas arba eritromicinas</w:t>
      </w:r>
    </w:p>
    <w:p w14:paraId="2F18C4A8"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Vartojami kartu su valproatu, slopina šio vaistinio preparato metabolizmą kepenyse, todėl valpro rūgšties koncentracija serume gali padidėti.</w:t>
      </w:r>
    </w:p>
    <w:p w14:paraId="643D31A7" w14:textId="77777777" w:rsidR="00272BAB" w:rsidRPr="007607D5" w:rsidRDefault="00272BAB" w:rsidP="00272BAB">
      <w:pPr>
        <w:spacing w:after="0" w:line="240" w:lineRule="auto"/>
        <w:rPr>
          <w:rFonts w:ascii="Times New Roman" w:eastAsia="MS Mincho" w:hAnsi="Times New Roman"/>
          <w:lang w:eastAsia="lt-LT"/>
        </w:rPr>
      </w:pPr>
    </w:p>
    <w:p w14:paraId="1AA6BE98"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i/>
          <w:lang w:eastAsia="lt-LT"/>
        </w:rPr>
        <w:t>Karbapenemų vaistiniai preparatai (panipenemas, meropenemas, imipenemas)</w:t>
      </w:r>
    </w:p>
    <w:p w14:paraId="09EA886A" w14:textId="5984F5B8"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Nustatytas valpro rūgšties koncentracijos kraujyje sumažėjimas, kai valpro rūgštis buvo paskirta vartoti kartu su karbapenemais.Valpro rūgšties koncentracijos sumažėjimas 60</w:t>
      </w:r>
      <w:r w:rsidRPr="007607D5">
        <w:rPr>
          <w:rFonts w:ascii="Times New Roman" w:eastAsia="MS Mincho" w:hAnsi="Times New Roman"/>
          <w:lang w:eastAsia="lt-LT"/>
        </w:rPr>
        <w:noBreakHyphen/>
        <w:t>100</w:t>
      </w:r>
      <w:r w:rsidR="006308FE">
        <w:rPr>
          <w:rFonts w:ascii="Times New Roman" w:eastAsia="MS Mincho" w:hAnsi="Times New Roman"/>
          <w:lang w:eastAsia="lt-LT"/>
        </w:rPr>
        <w:t> </w:t>
      </w:r>
      <w:r w:rsidRPr="007607D5">
        <w:rPr>
          <w:rFonts w:ascii="Times New Roman" w:eastAsia="MS Mincho" w:hAnsi="Times New Roman"/>
          <w:lang w:eastAsia="lt-LT"/>
        </w:rPr>
        <w:t>% per dvi paras kartais buvo susijęs su traukuliais. Dėl šio greito ir reikšmingo sumažėjimo reikia vengti karbapenemus skirti tiems pacientams, kurių būklė jau stabilizuota valpro rūgštimi (žr. 4.4 skyrių „Specialūs įspėjimai“). Jeigu gydymo šiais antibiotikais išvengti neįmanoma, reikia dažnai atidžiai stebėti DEPAKINE CHRONO koncentraciją kraujyje.</w:t>
      </w:r>
    </w:p>
    <w:p w14:paraId="05801105" w14:textId="77777777" w:rsidR="00272BAB" w:rsidRPr="007607D5" w:rsidRDefault="00272BAB" w:rsidP="00272BAB">
      <w:pPr>
        <w:spacing w:after="0" w:line="240" w:lineRule="auto"/>
        <w:rPr>
          <w:rFonts w:ascii="Times New Roman" w:eastAsia="MS Mincho" w:hAnsi="Times New Roman"/>
          <w:b/>
          <w:lang w:eastAsia="lt-LT"/>
        </w:rPr>
      </w:pPr>
    </w:p>
    <w:p w14:paraId="1D199D5F" w14:textId="77777777" w:rsidR="00272BAB" w:rsidRPr="007607D5" w:rsidRDefault="00272BAB" w:rsidP="00DD2AEE">
      <w:pPr>
        <w:keepNext/>
        <w:keepLines/>
        <w:spacing w:after="0" w:line="240" w:lineRule="auto"/>
        <w:rPr>
          <w:rFonts w:ascii="Times New Roman" w:eastAsia="MS Mincho" w:hAnsi="Times New Roman"/>
          <w:i/>
          <w:lang w:eastAsia="lt-LT"/>
        </w:rPr>
      </w:pPr>
      <w:r w:rsidRPr="007607D5">
        <w:rPr>
          <w:rFonts w:ascii="Times New Roman" w:eastAsia="MS Mincho" w:hAnsi="Times New Roman"/>
          <w:i/>
          <w:lang w:eastAsia="lt-LT"/>
        </w:rPr>
        <w:t>Rifampicinas</w:t>
      </w:r>
    </w:p>
    <w:p w14:paraId="7AB713F5" w14:textId="77777777" w:rsidR="00272BAB" w:rsidRPr="007607D5" w:rsidRDefault="00272BAB" w:rsidP="00DD2AEE">
      <w:pPr>
        <w:keepNext/>
        <w:keepLines/>
        <w:spacing w:after="0" w:line="240" w:lineRule="auto"/>
        <w:rPr>
          <w:rFonts w:ascii="Times New Roman" w:eastAsia="MS Mincho" w:hAnsi="Times New Roman"/>
          <w:lang w:eastAsia="lt-LT"/>
        </w:rPr>
      </w:pPr>
      <w:r w:rsidRPr="007607D5">
        <w:rPr>
          <w:rFonts w:ascii="Times New Roman" w:eastAsia="MS Mincho" w:hAnsi="Times New Roman"/>
          <w:lang w:eastAsia="lt-LT"/>
        </w:rPr>
        <w:t>Rifampicinas gali sumažinti valpro rūgšties koncentraciją kraujyje, sukeldamas gydomojo poveikio sumažėjimą. Todėl gali reikėti koreguoti valproato dozavimą, jeigu jo vartojama kartu su rifampicinu.</w:t>
      </w:r>
    </w:p>
    <w:p w14:paraId="5C85A506" w14:textId="77777777" w:rsidR="00272BAB" w:rsidRPr="007607D5" w:rsidRDefault="00272BAB" w:rsidP="00272BAB">
      <w:pPr>
        <w:spacing w:after="0" w:line="240" w:lineRule="auto"/>
        <w:rPr>
          <w:rFonts w:ascii="Times New Roman" w:eastAsia="MS Mincho" w:hAnsi="Times New Roman"/>
          <w:lang w:eastAsia="lt-LT"/>
        </w:rPr>
      </w:pPr>
    </w:p>
    <w:p w14:paraId="0E18BD4F" w14:textId="77777777" w:rsidR="00272BAB" w:rsidRPr="007607D5" w:rsidRDefault="00272BAB" w:rsidP="00272BAB">
      <w:pPr>
        <w:widowControl w:val="0"/>
        <w:autoSpaceDE w:val="0"/>
        <w:autoSpaceDN w:val="0"/>
        <w:adjustRightInd w:val="0"/>
        <w:spacing w:after="0" w:line="240" w:lineRule="auto"/>
        <w:rPr>
          <w:rFonts w:ascii="Times New Roman" w:eastAsia="Times New Roman" w:hAnsi="Times New Roman"/>
          <w:i/>
          <w:color w:val="000000"/>
        </w:rPr>
      </w:pPr>
      <w:r w:rsidRPr="007607D5">
        <w:rPr>
          <w:rFonts w:ascii="Times New Roman" w:eastAsia="Times New Roman" w:hAnsi="Times New Roman"/>
          <w:i/>
          <w:color w:val="000000"/>
        </w:rPr>
        <w:t>Proteazės inhibitoriai</w:t>
      </w:r>
    </w:p>
    <w:p w14:paraId="66234947" w14:textId="77777777" w:rsidR="00272BAB" w:rsidRPr="007607D5" w:rsidRDefault="00272BAB" w:rsidP="00272BAB">
      <w:pPr>
        <w:widowControl w:val="0"/>
        <w:autoSpaceDE w:val="0"/>
        <w:autoSpaceDN w:val="0"/>
        <w:adjustRightInd w:val="0"/>
        <w:spacing w:after="0" w:line="240" w:lineRule="auto"/>
        <w:rPr>
          <w:rFonts w:ascii="Times New Roman" w:eastAsia="Times New Roman" w:hAnsi="Times New Roman"/>
          <w:color w:val="000000"/>
        </w:rPr>
      </w:pPr>
      <w:r w:rsidRPr="007607D5">
        <w:rPr>
          <w:rFonts w:ascii="Times New Roman" w:eastAsia="Times New Roman" w:hAnsi="Times New Roman"/>
          <w:color w:val="000000"/>
        </w:rPr>
        <w:t>Proteazės inhibitoriai, pvz., lopinaviras, ritonaviras, mažina kartu vartojamo valproato kiekį plazmoje.</w:t>
      </w:r>
    </w:p>
    <w:p w14:paraId="72BF10DE" w14:textId="77777777" w:rsidR="00272BAB" w:rsidRPr="007607D5" w:rsidRDefault="00272BAB" w:rsidP="00272BAB">
      <w:pPr>
        <w:widowControl w:val="0"/>
        <w:autoSpaceDE w:val="0"/>
        <w:autoSpaceDN w:val="0"/>
        <w:adjustRightInd w:val="0"/>
        <w:spacing w:after="0" w:line="240" w:lineRule="auto"/>
        <w:rPr>
          <w:rFonts w:ascii="Times New Roman" w:eastAsia="Times New Roman" w:hAnsi="Times New Roman"/>
          <w:color w:val="000000"/>
        </w:rPr>
      </w:pPr>
    </w:p>
    <w:p w14:paraId="26F6F9F4" w14:textId="77777777" w:rsidR="00272BAB" w:rsidRPr="007607D5" w:rsidRDefault="00272BAB" w:rsidP="00272BAB">
      <w:pPr>
        <w:widowControl w:val="0"/>
        <w:autoSpaceDE w:val="0"/>
        <w:autoSpaceDN w:val="0"/>
        <w:adjustRightInd w:val="0"/>
        <w:spacing w:after="0" w:line="240" w:lineRule="auto"/>
        <w:rPr>
          <w:rFonts w:ascii="Times New Roman" w:eastAsia="Times New Roman" w:hAnsi="Times New Roman"/>
          <w:i/>
          <w:color w:val="000000"/>
        </w:rPr>
      </w:pPr>
      <w:r w:rsidRPr="007607D5">
        <w:rPr>
          <w:rFonts w:ascii="Times New Roman" w:eastAsia="Times New Roman" w:hAnsi="Times New Roman"/>
          <w:i/>
          <w:color w:val="000000"/>
        </w:rPr>
        <w:t>Cholestiraminas</w:t>
      </w:r>
    </w:p>
    <w:p w14:paraId="6BDFCF4B" w14:textId="77777777" w:rsidR="00272BAB" w:rsidRPr="007607D5" w:rsidRDefault="00272BAB" w:rsidP="00272BAB">
      <w:pPr>
        <w:spacing w:after="0" w:line="240" w:lineRule="auto"/>
        <w:rPr>
          <w:rFonts w:ascii="Times New Roman" w:eastAsia="Times New Roman" w:hAnsi="Times New Roman"/>
          <w:lang w:eastAsia="lt-LT"/>
        </w:rPr>
      </w:pPr>
      <w:r w:rsidRPr="007607D5">
        <w:rPr>
          <w:rFonts w:ascii="Times New Roman" w:eastAsia="Times New Roman" w:hAnsi="Times New Roman"/>
          <w:lang w:eastAsia="lt-LT"/>
        </w:rPr>
        <w:t>Cholestiraminas gali mažinti kartu vartojamo valproato kiekį plazmoje.</w:t>
      </w:r>
    </w:p>
    <w:p w14:paraId="04205F4B" w14:textId="77777777" w:rsidR="00272BAB" w:rsidRPr="007607D5" w:rsidRDefault="00272BAB" w:rsidP="00272BAB">
      <w:pPr>
        <w:spacing w:after="0" w:line="240" w:lineRule="auto"/>
        <w:rPr>
          <w:rFonts w:ascii="Times New Roman" w:eastAsia="MS Mincho" w:hAnsi="Times New Roman"/>
          <w:bCs/>
          <w:lang w:eastAsia="lt-LT"/>
        </w:rPr>
      </w:pPr>
    </w:p>
    <w:p w14:paraId="68F47B36" w14:textId="77777777" w:rsidR="00C40DC5" w:rsidRPr="007607D5" w:rsidRDefault="00C40DC5" w:rsidP="00C40DC5">
      <w:pPr>
        <w:spacing w:after="0" w:line="240" w:lineRule="auto"/>
        <w:rPr>
          <w:rFonts w:ascii="Times New Roman" w:eastAsia="MS Mincho" w:hAnsi="Times New Roman"/>
          <w:bCs/>
          <w:i/>
          <w:iCs/>
          <w:lang w:eastAsia="lt-LT"/>
        </w:rPr>
      </w:pPr>
      <w:bookmarkStart w:id="28" w:name="_Hlk82525110"/>
      <w:r w:rsidRPr="007607D5">
        <w:rPr>
          <w:rFonts w:ascii="Times New Roman" w:eastAsia="MS Mincho" w:hAnsi="Times New Roman"/>
          <w:bCs/>
          <w:i/>
          <w:iCs/>
          <w:lang w:eastAsia="lt-LT"/>
        </w:rPr>
        <w:t>Metamizolas</w:t>
      </w:r>
    </w:p>
    <w:p w14:paraId="0627C4F3" w14:textId="324EBCC3" w:rsidR="00C40DC5" w:rsidRPr="007607D5" w:rsidRDefault="00C40DC5" w:rsidP="00C40DC5">
      <w:pPr>
        <w:spacing w:after="0" w:line="240" w:lineRule="auto"/>
        <w:rPr>
          <w:rFonts w:ascii="Times New Roman" w:eastAsia="MS Mincho" w:hAnsi="Times New Roman"/>
          <w:bCs/>
          <w:lang w:eastAsia="lt-LT"/>
        </w:rPr>
      </w:pPr>
      <w:r w:rsidRPr="007607D5">
        <w:rPr>
          <w:rFonts w:ascii="Times New Roman" w:eastAsia="MS Mincho" w:hAnsi="Times New Roman"/>
          <w:bCs/>
          <w:lang w:eastAsia="lt-LT"/>
        </w:rPr>
        <w:t>Metamizolas gali mažinti kartu vartojamo valproato kiekį kraujo serume ir dėl to gali sumažėti klinikinis valproato veiksmingumas. Vaistinį preparatą skiriantis specialistas turi stebėti klinikinį atsaką (traukulių kontrolę ar nuotaikos kontrolę) ir apsvarstyti tinkamo valproato kiekio kraujo serume stebėjimo reikalingumą.</w:t>
      </w:r>
    </w:p>
    <w:p w14:paraId="4CAA89D2" w14:textId="77777777" w:rsidR="000D5598" w:rsidRPr="007607D5" w:rsidRDefault="000D5598" w:rsidP="000D5598">
      <w:pPr>
        <w:widowControl w:val="0"/>
        <w:autoSpaceDE w:val="0"/>
        <w:autoSpaceDN w:val="0"/>
        <w:adjustRightInd w:val="0"/>
        <w:spacing w:after="0" w:line="240" w:lineRule="auto"/>
        <w:rPr>
          <w:rFonts w:ascii="Times New Roman" w:eastAsia="MS Mincho" w:hAnsi="Times New Roman"/>
          <w:bCs/>
          <w:color w:val="000000"/>
          <w:lang w:eastAsia="lt-LT"/>
        </w:rPr>
      </w:pPr>
    </w:p>
    <w:p w14:paraId="4576255D" w14:textId="77777777" w:rsidR="000D5598" w:rsidRPr="007607D5" w:rsidRDefault="000D5598" w:rsidP="000D5598">
      <w:pPr>
        <w:spacing w:after="0" w:line="240" w:lineRule="auto"/>
        <w:rPr>
          <w:rFonts w:ascii="Times New Roman" w:eastAsia="MS Mincho" w:hAnsi="Times New Roman"/>
          <w:bCs/>
          <w:i/>
          <w:iCs/>
          <w:lang w:eastAsia="lt-LT"/>
        </w:rPr>
      </w:pPr>
      <w:bookmarkStart w:id="29" w:name="_Hlk126831213"/>
      <w:r w:rsidRPr="007607D5">
        <w:rPr>
          <w:rFonts w:ascii="Times New Roman" w:eastAsia="MS Mincho" w:hAnsi="Times New Roman"/>
          <w:bCs/>
          <w:i/>
          <w:iCs/>
          <w:lang w:eastAsia="lt-LT"/>
        </w:rPr>
        <w:t>Metotreksatas</w:t>
      </w:r>
    </w:p>
    <w:p w14:paraId="115C6EB4" w14:textId="60844616" w:rsidR="000D5598" w:rsidRPr="007607D5" w:rsidRDefault="000D5598" w:rsidP="000D5598">
      <w:pPr>
        <w:spacing w:after="0" w:line="240" w:lineRule="auto"/>
        <w:rPr>
          <w:rFonts w:ascii="Times New Roman" w:eastAsia="MS Mincho" w:hAnsi="Times New Roman"/>
          <w:bCs/>
          <w:lang w:eastAsia="lt-LT"/>
        </w:rPr>
      </w:pPr>
      <w:r w:rsidRPr="007607D5">
        <w:rPr>
          <w:rFonts w:ascii="Times New Roman" w:eastAsia="MS Mincho" w:hAnsi="Times New Roman"/>
          <w:bCs/>
          <w:lang w:eastAsia="lt-LT"/>
        </w:rPr>
        <w:t>Gauta pranešimų apie atvejus, kai po metotreksato pavartojimo reikšmingai sumažėjo valproato kiekis kraujo serume ir pasireiškė traukuliai. Vaistinį preparatą skiriantis specialistas turi stebėti klinikinį atsaką (traukulių kontrolę ir nuotaikos kontrolę) ir apsvarstyti tinkamą valproato kiekio kraujo serume stebėjimą.</w:t>
      </w:r>
    </w:p>
    <w:bookmarkEnd w:id="28"/>
    <w:bookmarkEnd w:id="29"/>
    <w:p w14:paraId="3EBB5B32" w14:textId="77777777" w:rsidR="00C40DC5" w:rsidRPr="007607D5" w:rsidRDefault="00C40DC5" w:rsidP="00272BAB">
      <w:pPr>
        <w:spacing w:after="0" w:line="240" w:lineRule="auto"/>
        <w:rPr>
          <w:rFonts w:ascii="Times New Roman" w:eastAsia="MS Mincho" w:hAnsi="Times New Roman"/>
          <w:b/>
          <w:lang w:eastAsia="lt-LT"/>
        </w:rPr>
      </w:pPr>
    </w:p>
    <w:p w14:paraId="34A65A7E" w14:textId="77777777" w:rsidR="00272BAB" w:rsidRPr="007607D5" w:rsidRDefault="00272BAB" w:rsidP="00CA1775">
      <w:pPr>
        <w:keepNext/>
        <w:keepLines/>
        <w:spacing w:after="0" w:line="240" w:lineRule="auto"/>
        <w:rPr>
          <w:rFonts w:ascii="Times New Roman" w:eastAsia="MS Mincho" w:hAnsi="Times New Roman"/>
          <w:u w:val="single"/>
          <w:lang w:eastAsia="lt-LT"/>
        </w:rPr>
      </w:pPr>
      <w:r w:rsidRPr="007607D5">
        <w:rPr>
          <w:rFonts w:ascii="Times New Roman" w:eastAsia="MS Mincho" w:hAnsi="Times New Roman"/>
          <w:u w:val="single"/>
          <w:lang w:eastAsia="lt-LT"/>
        </w:rPr>
        <w:t>Kitokia sąveika</w:t>
      </w:r>
    </w:p>
    <w:p w14:paraId="6CEA58A1" w14:textId="0AD2DDF9" w:rsidR="00272BAB" w:rsidRPr="007607D5" w:rsidRDefault="00272BAB" w:rsidP="00CA1775">
      <w:pPr>
        <w:keepNext/>
        <w:keepLines/>
        <w:spacing w:after="0" w:line="240" w:lineRule="auto"/>
        <w:rPr>
          <w:rFonts w:ascii="Times New Roman" w:eastAsia="MS Mincho" w:hAnsi="Times New Roman"/>
          <w:lang w:eastAsia="lt-LT"/>
        </w:rPr>
      </w:pPr>
    </w:p>
    <w:p w14:paraId="34FD4B40" w14:textId="77777777" w:rsidR="001B5133" w:rsidRPr="007607D5" w:rsidRDefault="001B5133" w:rsidP="001B5133">
      <w:pPr>
        <w:keepNext/>
        <w:keepLines/>
        <w:spacing w:after="0" w:line="240" w:lineRule="auto"/>
        <w:rPr>
          <w:rFonts w:ascii="Times New Roman" w:eastAsia="MS Mincho" w:hAnsi="Times New Roman"/>
          <w:i/>
          <w:iCs/>
          <w:lang w:eastAsia="lt-LT"/>
        </w:rPr>
      </w:pPr>
      <w:bookmarkStart w:id="30" w:name="_Hlk108192086"/>
      <w:r w:rsidRPr="007607D5">
        <w:rPr>
          <w:rFonts w:ascii="Times New Roman" w:eastAsia="MS Mincho" w:hAnsi="Times New Roman"/>
          <w:i/>
          <w:iCs/>
          <w:lang w:eastAsia="lt-LT"/>
        </w:rPr>
        <w:t>Kepenų pažaidos rizika</w:t>
      </w:r>
    </w:p>
    <w:p w14:paraId="743CA752" w14:textId="77777777" w:rsidR="001B5133" w:rsidRPr="007607D5" w:rsidRDefault="001B5133" w:rsidP="001B5133">
      <w:pPr>
        <w:keepNext/>
        <w:keepLines/>
        <w:spacing w:after="0" w:line="240" w:lineRule="auto"/>
        <w:rPr>
          <w:rFonts w:ascii="Times New Roman" w:eastAsia="MS Mincho" w:hAnsi="Times New Roman"/>
          <w:lang w:eastAsia="lt-LT"/>
        </w:rPr>
      </w:pPr>
      <w:r w:rsidRPr="007607D5">
        <w:rPr>
          <w:rFonts w:ascii="Times New Roman" w:eastAsia="MS Mincho" w:hAnsi="Times New Roman"/>
          <w:lang w:eastAsia="lt-LT"/>
        </w:rPr>
        <w:t>Dėl toksinio poveikio kepenims rizikos jaunesniems negu 3 metų vaikams reikia vengti kartu vartoti valproato ir salicilatų (žr. 4.4 skyrių).</w:t>
      </w:r>
    </w:p>
    <w:p w14:paraId="55EBE328" w14:textId="10940D41" w:rsidR="001B5133" w:rsidRPr="007607D5" w:rsidRDefault="001B5133" w:rsidP="001B5133">
      <w:pPr>
        <w:spacing w:after="0" w:line="240" w:lineRule="auto"/>
        <w:rPr>
          <w:rFonts w:ascii="Times New Roman" w:eastAsia="MS Mincho" w:hAnsi="Times New Roman"/>
          <w:lang w:eastAsia="lt-LT"/>
        </w:rPr>
      </w:pPr>
      <w:r w:rsidRPr="007607D5">
        <w:rPr>
          <w:rFonts w:ascii="Times New Roman" w:eastAsia="MS Mincho" w:hAnsi="Times New Roman"/>
          <w:lang w:eastAsia="lt-LT"/>
        </w:rPr>
        <w:t>Valproato vartojimas kartu su kitais vaistiniais preparatais nuo traukulių didina kepenų pažaidos pasireiškimo riziką, ypač mažiems vaikams (žr. 4.4 skyrių).</w:t>
      </w:r>
    </w:p>
    <w:p w14:paraId="557664CC" w14:textId="16C20EC2" w:rsidR="001B5133" w:rsidRPr="007607D5" w:rsidRDefault="000C79CA" w:rsidP="001B5133">
      <w:pPr>
        <w:spacing w:after="0" w:line="240" w:lineRule="auto"/>
        <w:rPr>
          <w:rFonts w:ascii="Times New Roman" w:eastAsia="MS Mincho" w:hAnsi="Times New Roman"/>
          <w:lang w:eastAsia="lt-LT"/>
        </w:rPr>
      </w:pPr>
      <w:r w:rsidRPr="007607D5">
        <w:rPr>
          <w:rFonts w:ascii="Times New Roman" w:eastAsia="MS Mincho" w:hAnsi="Times New Roman"/>
          <w:lang w:eastAsia="lt-LT"/>
        </w:rPr>
        <w:t>Kartu vartojant valproatą ir kanabidiolį, pada</w:t>
      </w:r>
      <w:r w:rsidR="00B77E69" w:rsidRPr="007607D5">
        <w:rPr>
          <w:rFonts w:ascii="Times New Roman" w:eastAsia="MS Mincho" w:hAnsi="Times New Roman"/>
          <w:lang w:eastAsia="lt-LT"/>
        </w:rPr>
        <w:t xml:space="preserve">ugėja </w:t>
      </w:r>
      <w:r w:rsidRPr="007607D5">
        <w:rPr>
          <w:rFonts w:ascii="Times New Roman" w:eastAsia="MS Mincho" w:hAnsi="Times New Roman"/>
          <w:lang w:eastAsia="lt-LT"/>
        </w:rPr>
        <w:t>transaminazių fermentų aktyvumo padidėjimo atvejų.</w:t>
      </w:r>
      <w:r w:rsidR="00B77E69" w:rsidRPr="007607D5">
        <w:rPr>
          <w:rFonts w:ascii="Times New Roman" w:eastAsia="MS Mincho" w:hAnsi="Times New Roman"/>
          <w:lang w:eastAsia="lt-LT"/>
        </w:rPr>
        <w:t xml:space="preserve"> </w:t>
      </w:r>
      <w:r w:rsidR="001B5133" w:rsidRPr="007607D5">
        <w:rPr>
          <w:rFonts w:ascii="Times New Roman" w:eastAsia="MS Mincho" w:hAnsi="Times New Roman"/>
          <w:lang w:eastAsia="lt-LT"/>
        </w:rPr>
        <w:t>Vertinant visų amžiaus grupių pacientus, kurie kartu vartojo kanabidiolio (10</w:t>
      </w:r>
      <w:r w:rsidR="00B77E69" w:rsidRPr="007607D5">
        <w:rPr>
          <w:rFonts w:ascii="Times New Roman" w:eastAsia="MS Mincho" w:hAnsi="Times New Roman"/>
          <w:lang w:eastAsia="lt-LT"/>
        </w:rPr>
        <w:t>–</w:t>
      </w:r>
      <w:r w:rsidR="001B5133" w:rsidRPr="007607D5">
        <w:rPr>
          <w:rFonts w:ascii="Times New Roman" w:eastAsia="MS Mincho" w:hAnsi="Times New Roman"/>
          <w:lang w:eastAsia="lt-LT"/>
        </w:rPr>
        <w:t>25 mg/kg dozes) ir valproato, klinikinių tyrimų metu apie viršutinę normos ribą daugiau kaip 3 kartus viršijantį ALT aktyvumo padidėjimą pranešta 19 % pacientų. Būtina tinkamai stebėti kepenų funkciją, kai valproato vartojama kartu su kitais toksinį poveikį kepenims sukelti galinčiais vaistiniais preparatais nuo traukulių, įskaitant kanabidiolį, ir, atsiradus reikšmingų patologinių kepenų rodmenų pokyčių, reikia apsvarstyti dozės mažinimo arba vartojimo nutraukimo reikalingumą (žr. 4.4 skyrių).</w:t>
      </w:r>
    </w:p>
    <w:bookmarkEnd w:id="30"/>
    <w:p w14:paraId="569A418B" w14:textId="77777777" w:rsidR="001B5133" w:rsidRPr="007607D5" w:rsidRDefault="001B5133" w:rsidP="00CA1775">
      <w:pPr>
        <w:keepNext/>
        <w:keepLines/>
        <w:spacing w:after="0" w:line="240" w:lineRule="auto"/>
        <w:rPr>
          <w:rFonts w:ascii="Times New Roman" w:eastAsia="MS Mincho" w:hAnsi="Times New Roman"/>
          <w:lang w:eastAsia="lt-LT"/>
        </w:rPr>
      </w:pPr>
    </w:p>
    <w:p w14:paraId="755715EA" w14:textId="77777777" w:rsidR="00272BAB" w:rsidRPr="007607D5" w:rsidRDefault="00272BAB" w:rsidP="00CA1775">
      <w:pPr>
        <w:keepNext/>
        <w:keepLines/>
        <w:spacing w:after="0" w:line="240" w:lineRule="auto"/>
        <w:rPr>
          <w:rFonts w:ascii="Times New Roman" w:eastAsia="MS Mincho" w:hAnsi="Times New Roman"/>
          <w:lang w:eastAsia="lt-LT"/>
        </w:rPr>
      </w:pPr>
      <w:r w:rsidRPr="007607D5">
        <w:rPr>
          <w:rFonts w:ascii="Times New Roman" w:eastAsia="MS Mincho" w:hAnsi="Times New Roman"/>
          <w:lang w:eastAsia="lt-LT"/>
        </w:rPr>
        <w:t xml:space="preserve">Valproato vartojimas kartu su </w:t>
      </w:r>
      <w:r w:rsidRPr="007607D5">
        <w:rPr>
          <w:rFonts w:ascii="Times New Roman" w:eastAsia="MS Mincho" w:hAnsi="Times New Roman"/>
          <w:i/>
          <w:lang w:eastAsia="lt-LT"/>
        </w:rPr>
        <w:t>topiramatu</w:t>
      </w:r>
      <w:r w:rsidRPr="007607D5">
        <w:rPr>
          <w:rFonts w:ascii="Times New Roman" w:eastAsia="MS Mincho" w:hAnsi="Times New Roman"/>
          <w:lang w:eastAsia="lt-LT"/>
        </w:rPr>
        <w:t xml:space="preserve"> </w:t>
      </w:r>
      <w:r w:rsidRPr="007607D5">
        <w:rPr>
          <w:rFonts w:ascii="Times New Roman" w:eastAsia="MS Mincho" w:hAnsi="Times New Roman"/>
          <w:i/>
          <w:lang w:eastAsia="lt-LT"/>
        </w:rPr>
        <w:t>arba acetazolamidu</w:t>
      </w:r>
      <w:r w:rsidRPr="007607D5">
        <w:rPr>
          <w:rFonts w:ascii="Times New Roman" w:eastAsia="MS Mincho" w:hAnsi="Times New Roman"/>
          <w:lang w:eastAsia="lt-LT"/>
        </w:rPr>
        <w:t xml:space="preserve"> yra susijęs su encefalopatija ir/ar hiperamonemija. Šiuos dviem vaistiniais preparatais gydomus pacientus reikia atidžiai stebėti dėl hiperamoneminės encefalopatijos simptomų ir požymių.</w:t>
      </w:r>
    </w:p>
    <w:p w14:paraId="28F0B4E9" w14:textId="77777777" w:rsidR="00272BAB" w:rsidRPr="007607D5" w:rsidRDefault="00272BAB" w:rsidP="00272BAB">
      <w:pPr>
        <w:spacing w:after="0" w:line="240" w:lineRule="auto"/>
        <w:rPr>
          <w:rFonts w:ascii="Times New Roman" w:eastAsia="MS Mincho" w:hAnsi="Times New Roman"/>
          <w:lang w:eastAsia="lt-LT"/>
        </w:rPr>
      </w:pPr>
    </w:p>
    <w:p w14:paraId="35590EB6" w14:textId="77777777" w:rsidR="00272BAB" w:rsidRPr="007607D5" w:rsidRDefault="00272BAB" w:rsidP="00272BAB">
      <w:pPr>
        <w:spacing w:after="0" w:line="240" w:lineRule="auto"/>
        <w:rPr>
          <w:rFonts w:ascii="Times New Roman" w:eastAsia="MS Mincho" w:hAnsi="Times New Roman"/>
          <w:i/>
          <w:iCs/>
          <w:lang w:eastAsia="lt-LT"/>
        </w:rPr>
      </w:pPr>
      <w:r w:rsidRPr="007607D5">
        <w:rPr>
          <w:rFonts w:ascii="Times New Roman" w:eastAsia="MS Mincho" w:hAnsi="Times New Roman"/>
          <w:i/>
          <w:iCs/>
          <w:lang w:eastAsia="lt-LT"/>
        </w:rPr>
        <w:t>Kvetiapinas</w:t>
      </w:r>
    </w:p>
    <w:p w14:paraId="34961B35"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Jei kartu vartojama valproato ir kvetiapino, gali padidėti neutropenijos ir leukopenijos atsiradimo rizika.</w:t>
      </w:r>
    </w:p>
    <w:p w14:paraId="7D9E97D7" w14:textId="77777777" w:rsidR="00272BAB" w:rsidRPr="007607D5" w:rsidRDefault="00272BAB" w:rsidP="00272BAB">
      <w:pPr>
        <w:spacing w:after="0" w:line="240" w:lineRule="auto"/>
        <w:rPr>
          <w:rFonts w:ascii="Times New Roman" w:eastAsia="MS Mincho" w:hAnsi="Times New Roman"/>
          <w:lang w:eastAsia="lt-LT"/>
        </w:rPr>
      </w:pPr>
    </w:p>
    <w:p w14:paraId="48342045" w14:textId="77777777" w:rsidR="00272BAB" w:rsidRPr="007607D5" w:rsidRDefault="00272BAB" w:rsidP="00272BAB">
      <w:pPr>
        <w:tabs>
          <w:tab w:val="left" w:pos="-720"/>
          <w:tab w:val="left" w:pos="0"/>
          <w:tab w:val="left" w:pos="567"/>
        </w:tabs>
        <w:suppressAutoHyphens/>
        <w:spacing w:after="0" w:line="240" w:lineRule="auto"/>
        <w:rPr>
          <w:rFonts w:ascii="Times New Roman" w:eastAsia="Times New Roman" w:hAnsi="Times New Roman"/>
          <w:i/>
          <w:spacing w:val="-3"/>
        </w:rPr>
      </w:pPr>
      <w:r w:rsidRPr="007607D5">
        <w:rPr>
          <w:rFonts w:ascii="Times New Roman" w:eastAsia="MS Mincho" w:hAnsi="Times New Roman"/>
          <w:i/>
          <w:spacing w:val="-3"/>
        </w:rPr>
        <w:lastRenderedPageBreak/>
        <w:t>Vaistiniai preparatai, kurių sudėtyje yra estrogenų, įskaitant estrogenų sudėtyje turinčius hormoninius kontraceptikus</w:t>
      </w:r>
    </w:p>
    <w:p w14:paraId="12C6D900"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spacing w:val="-3"/>
          <w:lang w:eastAsia="lt-LT"/>
        </w:rPr>
        <w:t>E</w:t>
      </w:r>
      <w:r w:rsidRPr="007607D5">
        <w:rPr>
          <w:rFonts w:ascii="Times New Roman" w:eastAsia="MS Mincho" w:hAnsi="Times New Roman"/>
          <w:spacing w:val="-3"/>
        </w:rPr>
        <w:t>strogen</w:t>
      </w:r>
      <w:r w:rsidRPr="007607D5">
        <w:rPr>
          <w:rFonts w:ascii="Times New Roman" w:eastAsia="MS Mincho" w:hAnsi="Times New Roman"/>
          <w:spacing w:val="-3"/>
          <w:lang w:eastAsia="lt-LT"/>
        </w:rPr>
        <w:t xml:space="preserve">ai yra UDP-gliukuronoziltransferazės (UGT) fermento izoformų, dalyvaujančių valproato gliukuronizacijos reakcijoje, induktoriai, </w:t>
      </w:r>
      <w:r w:rsidRPr="007607D5">
        <w:rPr>
          <w:rFonts w:ascii="Times New Roman" w:eastAsia="MS Mincho" w:hAnsi="Times New Roman"/>
          <w:spacing w:val="-3"/>
        </w:rPr>
        <w:t>gali</w:t>
      </w:r>
      <w:r w:rsidRPr="007607D5">
        <w:rPr>
          <w:rFonts w:ascii="Times New Roman" w:eastAsia="MS Mincho" w:hAnsi="Times New Roman"/>
          <w:spacing w:val="-3"/>
          <w:lang w:eastAsia="lt-LT"/>
        </w:rPr>
        <w:t>ntys</w:t>
      </w:r>
      <w:r w:rsidRPr="007607D5">
        <w:rPr>
          <w:rFonts w:ascii="Times New Roman" w:eastAsia="MS Mincho" w:hAnsi="Times New Roman"/>
          <w:spacing w:val="-3"/>
        </w:rPr>
        <w:t xml:space="preserve"> </w:t>
      </w:r>
      <w:r w:rsidRPr="007607D5">
        <w:rPr>
          <w:rFonts w:ascii="Times New Roman" w:eastAsia="MS Mincho" w:hAnsi="Times New Roman"/>
          <w:spacing w:val="-3"/>
          <w:lang w:eastAsia="lt-LT"/>
        </w:rPr>
        <w:t>pa</w:t>
      </w:r>
      <w:r w:rsidRPr="007607D5">
        <w:rPr>
          <w:rFonts w:ascii="Times New Roman" w:eastAsia="MS Mincho" w:hAnsi="Times New Roman"/>
          <w:spacing w:val="-3"/>
        </w:rPr>
        <w:t>didinti valproato klirensą,</w:t>
      </w:r>
      <w:r w:rsidRPr="007607D5">
        <w:rPr>
          <w:rFonts w:ascii="Times New Roman" w:eastAsia="MS Mincho" w:hAnsi="Times New Roman"/>
          <w:spacing w:val="-3"/>
          <w:lang w:eastAsia="lt-LT"/>
        </w:rPr>
        <w:t xml:space="preserve"> todėl </w:t>
      </w:r>
      <w:r w:rsidRPr="007607D5">
        <w:rPr>
          <w:rFonts w:ascii="Times New Roman" w:eastAsia="MS Mincho" w:hAnsi="Times New Roman"/>
          <w:spacing w:val="-3"/>
        </w:rPr>
        <w:t>gali sumažėti valproato koncentracija kraujo serume ir valproato veiksmingumas (žr. 4.4 </w:t>
      </w:r>
      <w:r w:rsidRPr="007607D5">
        <w:rPr>
          <w:rFonts w:ascii="Times New Roman" w:eastAsia="MS Mincho" w:hAnsi="Times New Roman"/>
          <w:lang w:eastAsia="lt-LT"/>
        </w:rPr>
        <w:t>skyrių)</w:t>
      </w:r>
      <w:r w:rsidRPr="007607D5">
        <w:rPr>
          <w:rFonts w:ascii="Times New Roman" w:eastAsia="MS Mincho" w:hAnsi="Times New Roman"/>
          <w:spacing w:val="-3"/>
        </w:rPr>
        <w:t>. Būtina apsvarstyti valproato kiekio kraujo serume stebėjimo reikalingumą.</w:t>
      </w:r>
    </w:p>
    <w:p w14:paraId="717F97FC"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 xml:space="preserve">Ir priešingai, valproatas fermentų indukcijos nesukelia, todėl nemažina vaistinių preparatų, kurių sudėtyje yra </w:t>
      </w:r>
      <w:r w:rsidRPr="007607D5">
        <w:rPr>
          <w:rFonts w:ascii="Times New Roman" w:eastAsia="MS Mincho" w:hAnsi="Times New Roman"/>
          <w:i/>
          <w:lang w:eastAsia="lt-LT"/>
        </w:rPr>
        <w:t>estrogenų ir progestagenų</w:t>
      </w:r>
      <w:r w:rsidRPr="007607D5">
        <w:rPr>
          <w:rFonts w:ascii="Times New Roman" w:eastAsia="MS Mincho" w:hAnsi="Times New Roman"/>
          <w:b/>
          <w:i/>
          <w:lang w:eastAsia="lt-LT"/>
        </w:rPr>
        <w:t xml:space="preserve">, </w:t>
      </w:r>
      <w:r w:rsidRPr="007607D5">
        <w:rPr>
          <w:rFonts w:ascii="Times New Roman" w:eastAsia="MS Mincho" w:hAnsi="Times New Roman"/>
          <w:lang w:eastAsia="lt-LT"/>
        </w:rPr>
        <w:t>veiksmingumo</w:t>
      </w:r>
      <w:r w:rsidRPr="007607D5">
        <w:rPr>
          <w:rFonts w:ascii="Times New Roman" w:eastAsia="MS Mincho" w:hAnsi="Times New Roman"/>
          <w:b/>
          <w:i/>
          <w:lang w:eastAsia="lt-LT"/>
        </w:rPr>
        <w:t xml:space="preserve"> </w:t>
      </w:r>
      <w:r w:rsidRPr="007607D5">
        <w:rPr>
          <w:rFonts w:ascii="Times New Roman" w:eastAsia="MS Mincho" w:hAnsi="Times New Roman"/>
          <w:lang w:eastAsia="lt-LT"/>
        </w:rPr>
        <w:t xml:space="preserve">moterims, vartojančioms hormoninių kontraceptikų. </w:t>
      </w:r>
    </w:p>
    <w:p w14:paraId="46F68739" w14:textId="77777777" w:rsidR="00272BAB" w:rsidRPr="007607D5" w:rsidRDefault="00272BAB" w:rsidP="00272BAB">
      <w:pPr>
        <w:spacing w:after="0" w:line="240" w:lineRule="auto"/>
        <w:rPr>
          <w:rFonts w:ascii="Times New Roman" w:eastAsia="Times New Roman" w:hAnsi="Times New Roman"/>
          <w:bCs/>
          <w:noProof/>
        </w:rPr>
      </w:pPr>
    </w:p>
    <w:p w14:paraId="7AAE661A" w14:textId="77777777" w:rsidR="00272BAB" w:rsidRPr="007607D5" w:rsidRDefault="00272BAB" w:rsidP="00272BAB">
      <w:pPr>
        <w:spacing w:after="0" w:line="240" w:lineRule="auto"/>
        <w:rPr>
          <w:rFonts w:ascii="Times New Roman" w:eastAsia="Times New Roman" w:hAnsi="Times New Roman"/>
          <w:lang w:eastAsia="en-GB"/>
        </w:rPr>
      </w:pPr>
      <w:r w:rsidRPr="007607D5">
        <w:rPr>
          <w:rFonts w:ascii="Times New Roman" w:eastAsia="Times New Roman" w:hAnsi="Times New Roman"/>
          <w:lang w:eastAsia="en-GB"/>
        </w:rPr>
        <w:t>Kadangi valproatas daugiausia išskiriamas per inkstus dalinai ketoninių kūnų forma, tai ketonų tyrimo šlapime rezultatai gali būti tariamai teigiami diabetu sergantiems pacientams.</w:t>
      </w:r>
    </w:p>
    <w:p w14:paraId="5C3E768A" w14:textId="77777777" w:rsidR="0082193E" w:rsidRPr="007607D5" w:rsidRDefault="0082193E" w:rsidP="0082193E">
      <w:pPr>
        <w:spacing w:after="0" w:line="240" w:lineRule="auto"/>
        <w:rPr>
          <w:rFonts w:ascii="Times New Roman" w:eastAsia="Times New Roman" w:hAnsi="Times New Roman"/>
          <w:i/>
          <w:iCs/>
          <w:lang w:eastAsia="en-GB"/>
        </w:rPr>
      </w:pPr>
    </w:p>
    <w:p w14:paraId="2D52AE3B" w14:textId="01ACC642" w:rsidR="0082193E" w:rsidRPr="007607D5" w:rsidRDefault="0082193E" w:rsidP="0082193E">
      <w:pPr>
        <w:spacing w:after="0" w:line="240" w:lineRule="auto"/>
        <w:rPr>
          <w:rFonts w:ascii="Times New Roman" w:eastAsia="Times New Roman" w:hAnsi="Times New Roman"/>
          <w:i/>
          <w:iCs/>
          <w:lang w:eastAsia="en-GB"/>
        </w:rPr>
      </w:pPr>
      <w:r w:rsidRPr="007607D5">
        <w:rPr>
          <w:rFonts w:ascii="Times New Roman" w:eastAsia="Times New Roman" w:hAnsi="Times New Roman"/>
          <w:i/>
          <w:iCs/>
          <w:lang w:eastAsia="en-GB"/>
        </w:rPr>
        <w:t>Su pivalatu konjuguoti vaistiniai preparatai</w:t>
      </w:r>
    </w:p>
    <w:p w14:paraId="57F2DAFC" w14:textId="77777777" w:rsidR="0082193E" w:rsidRPr="007607D5" w:rsidRDefault="0082193E" w:rsidP="0082193E">
      <w:pPr>
        <w:spacing w:after="0" w:line="240" w:lineRule="auto"/>
        <w:rPr>
          <w:rFonts w:ascii="Times New Roman" w:eastAsia="Times New Roman" w:hAnsi="Times New Roman"/>
          <w:lang w:eastAsia="en-GB"/>
        </w:rPr>
      </w:pPr>
      <w:r w:rsidRPr="007607D5">
        <w:rPr>
          <w:rFonts w:ascii="Times New Roman" w:eastAsia="Times New Roman" w:hAnsi="Times New Roman"/>
          <w:lang w:eastAsia="en-GB"/>
        </w:rPr>
        <w:t>Reikia vengti kartu vartoti valproato ir su pivalatu konjuguotų vaistinių preparatų (tokių kaip cefditorenas pivoksilas, adefoviras dipivoksilas, pivmecilinamas ir pivampicilinas), nes padidėja karnitino stokos pasireiškimo rizika (žr. 4.4 skyrių „Pacientai, kuriems yra hipokarnitinemijos pasireiškimo rizika“). Pacientus, kuriems toks kombinuotasis gydymas yra būtinas, reikia atidžiai stebėti, ar nepasireiškia hipokarnitinemijos požymių ir simptomų.</w:t>
      </w:r>
    </w:p>
    <w:p w14:paraId="0F8FEFD4" w14:textId="77777777" w:rsidR="00272BAB" w:rsidRPr="007607D5" w:rsidRDefault="00272BAB" w:rsidP="00272BAB">
      <w:pPr>
        <w:spacing w:after="0" w:line="240" w:lineRule="auto"/>
        <w:rPr>
          <w:rFonts w:ascii="Times New Roman" w:eastAsia="Times New Roman" w:hAnsi="Times New Roman"/>
          <w:lang w:eastAsia="en-GB"/>
        </w:rPr>
      </w:pPr>
    </w:p>
    <w:p w14:paraId="1FF05F93" w14:textId="77777777" w:rsidR="00272BAB" w:rsidRPr="007607D5" w:rsidRDefault="00272BAB" w:rsidP="003E2F64">
      <w:pPr>
        <w:keepNext/>
        <w:keepLines/>
        <w:tabs>
          <w:tab w:val="left" w:pos="567"/>
        </w:tabs>
        <w:spacing w:after="0" w:line="240" w:lineRule="auto"/>
        <w:outlineLvl w:val="2"/>
        <w:rPr>
          <w:rFonts w:ascii="Times New Roman" w:eastAsia="MS Mincho" w:hAnsi="Times New Roman"/>
          <w:b/>
          <w:kern w:val="28"/>
        </w:rPr>
      </w:pPr>
      <w:bookmarkStart w:id="31" w:name="_Toc129243107"/>
      <w:bookmarkStart w:id="32" w:name="_Toc129243232"/>
      <w:r w:rsidRPr="007607D5">
        <w:rPr>
          <w:rFonts w:ascii="Times New Roman" w:eastAsia="MS Mincho" w:hAnsi="Times New Roman"/>
          <w:b/>
          <w:kern w:val="28"/>
        </w:rPr>
        <w:t>4.6</w:t>
      </w:r>
      <w:r w:rsidRPr="007607D5">
        <w:rPr>
          <w:rFonts w:ascii="Times New Roman" w:eastAsia="MS Mincho" w:hAnsi="Times New Roman"/>
          <w:b/>
          <w:kern w:val="28"/>
        </w:rPr>
        <w:tab/>
        <w:t>Vaisingumas, nėštumo ir žindymo laikotarpis</w:t>
      </w:r>
      <w:bookmarkEnd w:id="31"/>
      <w:bookmarkEnd w:id="32"/>
      <w:r w:rsidRPr="007607D5">
        <w:rPr>
          <w:rFonts w:ascii="Times New Roman" w:eastAsia="MS Mincho" w:hAnsi="Times New Roman"/>
          <w:b/>
          <w:kern w:val="28"/>
        </w:rPr>
        <w:fldChar w:fldCharType="begin"/>
      </w:r>
      <w:r w:rsidRPr="007607D5">
        <w:rPr>
          <w:rFonts w:ascii="Times New Roman" w:eastAsia="MS Mincho" w:hAnsi="Times New Roman"/>
          <w:b/>
          <w:kern w:val="28"/>
        </w:rPr>
        <w:instrText xml:space="preserve"> DOCVARIABLE vault_nd_83fe7886-ceed-4baf-9da9-8920b560c570 \* MERGEFORMAT </w:instrText>
      </w:r>
      <w:r w:rsidRPr="007607D5">
        <w:rPr>
          <w:rFonts w:ascii="Times New Roman" w:eastAsia="MS Mincho" w:hAnsi="Times New Roman"/>
          <w:b/>
          <w:kern w:val="28"/>
        </w:rPr>
        <w:fldChar w:fldCharType="separate"/>
      </w:r>
      <w:r w:rsidRPr="007607D5">
        <w:rPr>
          <w:rFonts w:ascii="Times New Roman" w:eastAsia="MS Mincho" w:hAnsi="Times New Roman"/>
          <w:b/>
          <w:kern w:val="28"/>
        </w:rPr>
        <w:t xml:space="preserve"> </w:t>
      </w:r>
      <w:r w:rsidRPr="007607D5">
        <w:rPr>
          <w:rFonts w:ascii="Times New Roman" w:eastAsia="MS Mincho" w:hAnsi="Times New Roman"/>
          <w:b/>
          <w:kern w:val="28"/>
        </w:rPr>
        <w:fldChar w:fldCharType="end"/>
      </w:r>
    </w:p>
    <w:p w14:paraId="638F4FC9" w14:textId="77777777" w:rsidR="00272BAB" w:rsidRPr="007607D5" w:rsidRDefault="00272BAB" w:rsidP="00DD2AEE">
      <w:pPr>
        <w:keepNext/>
        <w:keepLines/>
        <w:spacing w:after="0" w:line="240" w:lineRule="auto"/>
        <w:ind w:right="-2"/>
        <w:rPr>
          <w:rFonts w:ascii="Times New Roman" w:eastAsia="MS Mincho" w:hAnsi="Times New Roman"/>
        </w:rPr>
      </w:pPr>
    </w:p>
    <w:p w14:paraId="0AE6DB45" w14:textId="030C44C1" w:rsidR="006B0FAF" w:rsidRPr="007607D5" w:rsidRDefault="006B0FAF" w:rsidP="00DD2AEE">
      <w:pPr>
        <w:keepNext/>
        <w:keepLines/>
        <w:spacing w:after="0" w:line="240" w:lineRule="auto"/>
        <w:ind w:right="-2"/>
        <w:rPr>
          <w:rFonts w:ascii="Times New Roman" w:eastAsia="MS Mincho" w:hAnsi="Times New Roman"/>
          <w:u w:val="single"/>
        </w:rPr>
      </w:pPr>
      <w:bookmarkStart w:id="33" w:name="_Hlk159940928"/>
      <w:r w:rsidRPr="007607D5">
        <w:rPr>
          <w:rFonts w:ascii="Times New Roman" w:eastAsia="MS Mincho" w:hAnsi="Times New Roman"/>
          <w:u w:val="single"/>
        </w:rPr>
        <w:t>Nėštumas ir vaisingos moterys</w:t>
      </w:r>
    </w:p>
    <w:bookmarkEnd w:id="33"/>
    <w:p w14:paraId="7771D919" w14:textId="77777777" w:rsidR="006B0FAF" w:rsidRPr="007607D5" w:rsidRDefault="006B0FAF" w:rsidP="00DD2AEE">
      <w:pPr>
        <w:keepNext/>
        <w:keepLines/>
        <w:spacing w:after="0" w:line="240" w:lineRule="auto"/>
        <w:ind w:right="-2"/>
        <w:rPr>
          <w:rFonts w:ascii="Times New Roman" w:eastAsia="MS Mincho" w:hAnsi="Times New Roman"/>
        </w:rPr>
      </w:pPr>
    </w:p>
    <w:p w14:paraId="0BF4B381" w14:textId="399753DA" w:rsidR="00272BAB" w:rsidRPr="007607D5" w:rsidRDefault="00272BAB" w:rsidP="00DD2AEE">
      <w:pPr>
        <w:keepNext/>
        <w:keepLines/>
        <w:spacing w:after="0" w:line="240" w:lineRule="auto"/>
        <w:ind w:right="-2"/>
        <w:rPr>
          <w:rFonts w:ascii="Times New Roman" w:eastAsia="MS Mincho" w:hAnsi="Times New Roman"/>
          <w:i/>
          <w:iCs/>
        </w:rPr>
      </w:pPr>
      <w:r w:rsidRPr="007607D5">
        <w:rPr>
          <w:rFonts w:ascii="Times New Roman" w:hAnsi="Times New Roman"/>
        </w:rPr>
        <w:t>Teratogeninis poveikis ir poveikis raidai</w:t>
      </w:r>
      <w:r w:rsidR="006B0FAF" w:rsidRPr="007607D5">
        <w:rPr>
          <w:rFonts w:ascii="Times New Roman" w:eastAsia="MS Mincho" w:hAnsi="Times New Roman"/>
        </w:rPr>
        <w:t xml:space="preserve"> </w:t>
      </w:r>
      <w:bookmarkStart w:id="34" w:name="_Hlk159940943"/>
      <w:r w:rsidR="006B0FAF" w:rsidRPr="007607D5">
        <w:rPr>
          <w:rFonts w:ascii="Times New Roman" w:eastAsia="MS Mincho" w:hAnsi="Times New Roman"/>
        </w:rPr>
        <w:t>esant ekspozicijai</w:t>
      </w:r>
      <w:r w:rsidR="006B0FAF" w:rsidRPr="007607D5">
        <w:rPr>
          <w:rFonts w:ascii="Times New Roman" w:eastAsia="MS Mincho" w:hAnsi="Times New Roman"/>
          <w:i/>
          <w:iCs/>
        </w:rPr>
        <w:t xml:space="preserve"> in utero</w:t>
      </w:r>
      <w:bookmarkEnd w:id="34"/>
    </w:p>
    <w:p w14:paraId="044C31C2" w14:textId="6B1E3050" w:rsidR="002B3524" w:rsidRPr="007607D5" w:rsidRDefault="002B3524" w:rsidP="008E24F0">
      <w:pPr>
        <w:spacing w:after="0" w:line="240" w:lineRule="auto"/>
        <w:ind w:left="720"/>
        <w:rPr>
          <w:rFonts w:ascii="Times New Roman" w:hAnsi="Times New Roman"/>
          <w:b/>
        </w:rPr>
      </w:pPr>
    </w:p>
    <w:tbl>
      <w:tblPr>
        <w:tblStyle w:val="Lentelstinklelis"/>
        <w:tblW w:w="0" w:type="auto"/>
        <w:tblLook w:val="04A0" w:firstRow="1" w:lastRow="0" w:firstColumn="1" w:lastColumn="0" w:noHBand="0" w:noVBand="1"/>
      </w:tblPr>
      <w:tblGrid>
        <w:gridCol w:w="9394"/>
      </w:tblGrid>
      <w:tr w:rsidR="002B3524" w:rsidRPr="007607D5" w14:paraId="23522580" w14:textId="77777777" w:rsidTr="002B3524">
        <w:tc>
          <w:tcPr>
            <w:tcW w:w="9394" w:type="dxa"/>
          </w:tcPr>
          <w:p w14:paraId="3C3E79A1" w14:textId="77777777" w:rsidR="002B3524" w:rsidRPr="007607D5" w:rsidRDefault="002B3524" w:rsidP="002B3524">
            <w:pPr>
              <w:spacing w:after="0" w:line="240" w:lineRule="auto"/>
              <w:rPr>
                <w:rFonts w:ascii="Times New Roman" w:hAnsi="Times New Roman"/>
                <w:b/>
                <w:bCs/>
                <w:u w:val="single"/>
              </w:rPr>
            </w:pPr>
            <w:r w:rsidRPr="007607D5">
              <w:rPr>
                <w:rFonts w:ascii="Times New Roman" w:hAnsi="Times New Roman"/>
                <w:b/>
                <w:bCs/>
                <w:u w:val="single"/>
              </w:rPr>
              <w:t>Epilepsijos gydymas</w:t>
            </w:r>
          </w:p>
          <w:p w14:paraId="43CCE549" w14:textId="74C16F12" w:rsidR="002B3524" w:rsidRPr="007607D5" w:rsidRDefault="002B3524" w:rsidP="002B3524">
            <w:pPr>
              <w:numPr>
                <w:ilvl w:val="0"/>
                <w:numId w:val="27"/>
              </w:numPr>
              <w:spacing w:after="0" w:line="240" w:lineRule="auto"/>
              <w:rPr>
                <w:rFonts w:ascii="Times New Roman" w:hAnsi="Times New Roman"/>
                <w:b/>
                <w:bCs/>
                <w:i/>
              </w:rPr>
            </w:pPr>
            <w:r w:rsidRPr="007607D5">
              <w:rPr>
                <w:rFonts w:ascii="Times New Roman" w:hAnsi="Times New Roman"/>
                <w:b/>
                <w:bCs/>
              </w:rPr>
              <w:t>Valproato draudžiama vartoti nėš</w:t>
            </w:r>
            <w:r w:rsidR="00082CA2" w:rsidRPr="007607D5">
              <w:rPr>
                <w:rFonts w:ascii="Times New Roman" w:hAnsi="Times New Roman"/>
                <w:b/>
                <w:bCs/>
              </w:rPr>
              <w:t>tumo metu</w:t>
            </w:r>
            <w:r w:rsidRPr="007607D5">
              <w:rPr>
                <w:rFonts w:ascii="Times New Roman" w:hAnsi="Times New Roman"/>
                <w:b/>
                <w:bCs/>
              </w:rPr>
              <w:t xml:space="preserve">, nebent nėra tinkamo alternatyvaus gydymo </w:t>
            </w:r>
          </w:p>
          <w:p w14:paraId="26850C85" w14:textId="77777777" w:rsidR="002B3524" w:rsidRPr="007607D5" w:rsidRDefault="002B3524" w:rsidP="002B3524">
            <w:pPr>
              <w:numPr>
                <w:ilvl w:val="0"/>
                <w:numId w:val="27"/>
              </w:numPr>
              <w:spacing w:after="0" w:line="240" w:lineRule="auto"/>
              <w:rPr>
                <w:rFonts w:ascii="Times New Roman" w:hAnsi="Times New Roman"/>
                <w:b/>
                <w:bCs/>
              </w:rPr>
            </w:pPr>
            <w:r w:rsidRPr="007607D5">
              <w:rPr>
                <w:rFonts w:ascii="Times New Roman" w:hAnsi="Times New Roman"/>
                <w:b/>
                <w:bCs/>
              </w:rPr>
              <w:t>Valproato draudžiama vartoti vaisingoms moterims, nebent laikomasi nėštumo prevencijos programos sąlygų (žr. 4.3 ir 4.4 skyrius)</w:t>
            </w:r>
          </w:p>
          <w:p w14:paraId="593E0C7A" w14:textId="77777777" w:rsidR="002B3524" w:rsidRPr="007607D5" w:rsidRDefault="002B3524" w:rsidP="002B3524">
            <w:pPr>
              <w:spacing w:after="0" w:line="240" w:lineRule="auto"/>
              <w:ind w:left="360"/>
              <w:rPr>
                <w:rFonts w:ascii="Times New Roman" w:hAnsi="Times New Roman"/>
                <w:b/>
                <w:bCs/>
              </w:rPr>
            </w:pPr>
          </w:p>
          <w:p w14:paraId="3C718D12" w14:textId="77777777" w:rsidR="002B3524" w:rsidRPr="007607D5" w:rsidRDefault="002B3524" w:rsidP="002B3524">
            <w:pPr>
              <w:spacing w:after="0" w:line="240" w:lineRule="auto"/>
              <w:rPr>
                <w:rFonts w:ascii="Times New Roman" w:hAnsi="Times New Roman"/>
                <w:b/>
                <w:bCs/>
                <w:i/>
                <w:u w:val="single"/>
              </w:rPr>
            </w:pPr>
            <w:r w:rsidRPr="007607D5">
              <w:rPr>
                <w:rFonts w:ascii="Times New Roman" w:hAnsi="Times New Roman"/>
                <w:b/>
                <w:bCs/>
                <w:u w:val="single"/>
              </w:rPr>
              <w:t>Bipolinio sutrikimo gydymas</w:t>
            </w:r>
          </w:p>
          <w:p w14:paraId="6DB13199" w14:textId="13B42F94" w:rsidR="002B3524" w:rsidRPr="007607D5" w:rsidRDefault="002B3524" w:rsidP="002B3524">
            <w:pPr>
              <w:numPr>
                <w:ilvl w:val="0"/>
                <w:numId w:val="27"/>
              </w:numPr>
              <w:spacing w:after="0" w:line="240" w:lineRule="auto"/>
              <w:rPr>
                <w:rFonts w:ascii="Times New Roman" w:hAnsi="Times New Roman"/>
                <w:b/>
                <w:bCs/>
                <w:i/>
              </w:rPr>
            </w:pPr>
            <w:r w:rsidRPr="007607D5">
              <w:rPr>
                <w:rFonts w:ascii="Times New Roman" w:hAnsi="Times New Roman"/>
                <w:b/>
                <w:bCs/>
              </w:rPr>
              <w:t>Valproato draudžiama vartoti nėš</w:t>
            </w:r>
            <w:r w:rsidR="00082CA2" w:rsidRPr="007607D5">
              <w:rPr>
                <w:rFonts w:ascii="Times New Roman" w:hAnsi="Times New Roman"/>
                <w:b/>
                <w:bCs/>
              </w:rPr>
              <w:t>tumo metu</w:t>
            </w:r>
          </w:p>
          <w:p w14:paraId="738DD5DB" w14:textId="1D194678" w:rsidR="002B3524" w:rsidRPr="007607D5" w:rsidRDefault="002B3524" w:rsidP="007C4EF6">
            <w:pPr>
              <w:numPr>
                <w:ilvl w:val="0"/>
                <w:numId w:val="27"/>
              </w:numPr>
              <w:spacing w:after="0" w:line="240" w:lineRule="auto"/>
              <w:rPr>
                <w:rFonts w:ascii="Times New Roman" w:hAnsi="Times New Roman"/>
                <w:b/>
                <w:bCs/>
                <w:i/>
              </w:rPr>
            </w:pPr>
            <w:r w:rsidRPr="007607D5">
              <w:rPr>
                <w:rFonts w:ascii="Times New Roman" w:hAnsi="Times New Roman"/>
                <w:b/>
                <w:bCs/>
              </w:rPr>
              <w:t>Valproato draudžiama vartoti vaisingoms moterims, nebent laikomasi nėštumo prevencijos programos sąlygų (žr. 4.3 ir 4.4 skyrius)</w:t>
            </w:r>
          </w:p>
        </w:tc>
      </w:tr>
    </w:tbl>
    <w:p w14:paraId="7EF46B93" w14:textId="77777777" w:rsidR="00272BAB" w:rsidRPr="007607D5" w:rsidRDefault="00272BAB" w:rsidP="00272BAB">
      <w:pPr>
        <w:spacing w:after="0" w:line="240" w:lineRule="auto"/>
        <w:ind w:right="-2"/>
        <w:rPr>
          <w:rFonts w:ascii="Times New Roman" w:eastAsia="MS Mincho" w:hAnsi="Times New Roman"/>
        </w:rPr>
      </w:pPr>
    </w:p>
    <w:p w14:paraId="01CFF0F3" w14:textId="77777777" w:rsidR="008C63DE" w:rsidRPr="007607D5" w:rsidRDefault="008C63DE" w:rsidP="00272BAB">
      <w:pPr>
        <w:widowControl w:val="0"/>
        <w:autoSpaceDE w:val="0"/>
        <w:autoSpaceDN w:val="0"/>
        <w:adjustRightInd w:val="0"/>
        <w:spacing w:after="0" w:line="240" w:lineRule="auto"/>
        <w:rPr>
          <w:rFonts w:ascii="Times New Roman" w:eastAsia="MS Mincho" w:hAnsi="Times New Roman"/>
          <w:i/>
          <w:iCs/>
          <w:color w:val="000000"/>
        </w:rPr>
      </w:pPr>
      <w:bookmarkStart w:id="35" w:name="_Hlk82525155"/>
      <w:r w:rsidRPr="007607D5">
        <w:rPr>
          <w:rFonts w:ascii="Times New Roman" w:eastAsia="MS Mincho" w:hAnsi="Times New Roman"/>
          <w:i/>
          <w:iCs/>
          <w:color w:val="000000"/>
        </w:rPr>
        <w:t>Su valproatu susijusi ekspozicijos nėštumo laikotarpiu rizika</w:t>
      </w:r>
    </w:p>
    <w:bookmarkEnd w:id="35"/>
    <w:p w14:paraId="215B4836" w14:textId="2DB2710F" w:rsidR="00272BAB" w:rsidRPr="007607D5" w:rsidRDefault="00A76A14" w:rsidP="00272BAB">
      <w:pPr>
        <w:widowControl w:val="0"/>
        <w:autoSpaceDE w:val="0"/>
        <w:autoSpaceDN w:val="0"/>
        <w:adjustRightInd w:val="0"/>
        <w:spacing w:after="0" w:line="240" w:lineRule="auto"/>
        <w:rPr>
          <w:rFonts w:ascii="Times New Roman" w:eastAsia="MS Mincho" w:hAnsi="Times New Roman"/>
          <w:color w:val="000000"/>
        </w:rPr>
      </w:pPr>
      <w:r w:rsidRPr="007607D5">
        <w:rPr>
          <w:rFonts w:ascii="Times New Roman" w:eastAsia="MS Mincho" w:hAnsi="Times New Roman"/>
          <w:color w:val="000000"/>
        </w:rPr>
        <w:t>Moterims, v</w:t>
      </w:r>
      <w:r w:rsidR="00272BAB" w:rsidRPr="007607D5">
        <w:rPr>
          <w:rFonts w:ascii="Times New Roman" w:eastAsia="MS Mincho" w:hAnsi="Times New Roman"/>
          <w:color w:val="000000"/>
        </w:rPr>
        <w:t>alproato skyrimas tiek monoterapijai, tiek politerapijai (įskaitant atvejus, kai kartu vartojama kitų vaistinių preparatų nuo epilepsijos), dažnai yra susijęs su nenormaliomis nėštumo baigtimis.</w:t>
      </w:r>
    </w:p>
    <w:p w14:paraId="45EE005C" w14:textId="77777777" w:rsidR="00272BAB" w:rsidRPr="007607D5" w:rsidRDefault="00272BAB" w:rsidP="00272BAB">
      <w:pPr>
        <w:widowControl w:val="0"/>
        <w:autoSpaceDE w:val="0"/>
        <w:autoSpaceDN w:val="0"/>
        <w:adjustRightInd w:val="0"/>
        <w:spacing w:after="0" w:line="240" w:lineRule="auto"/>
        <w:rPr>
          <w:rFonts w:ascii="Times New Roman" w:eastAsia="MS Mincho" w:hAnsi="Times New Roman"/>
          <w:color w:val="000000"/>
        </w:rPr>
      </w:pPr>
      <w:r w:rsidRPr="007607D5">
        <w:rPr>
          <w:rFonts w:ascii="Times New Roman" w:eastAsia="MS Mincho" w:hAnsi="Times New Roman"/>
          <w:color w:val="000000"/>
        </w:rPr>
        <w:t xml:space="preserve">Turimi duomenys rodo, kad </w:t>
      </w:r>
      <w:r w:rsidR="00937DF5" w:rsidRPr="007607D5">
        <w:rPr>
          <w:rFonts w:ascii="Times New Roman" w:eastAsia="Times New Roman" w:hAnsi="Times New Roman"/>
          <w:color w:val="000000"/>
        </w:rPr>
        <w:t xml:space="preserve">tiek vartojant vien valproatro, tiek taikant politerapiją, kai vartojama ir valproato, padidėja sunkių įgimtų </w:t>
      </w:r>
      <w:r w:rsidR="00384786" w:rsidRPr="007607D5">
        <w:rPr>
          <w:rFonts w:ascii="Times New Roman" w:eastAsia="Times New Roman" w:hAnsi="Times New Roman"/>
          <w:color w:val="000000"/>
        </w:rPr>
        <w:t>formavimosi ydų</w:t>
      </w:r>
      <w:r w:rsidR="00937DF5" w:rsidRPr="007607D5">
        <w:rPr>
          <w:rFonts w:ascii="Times New Roman" w:eastAsia="Times New Roman" w:hAnsi="Times New Roman"/>
          <w:color w:val="000000"/>
        </w:rPr>
        <w:t xml:space="preserve"> ir nervų sistemos raidos sutrikimų atsiradimo rizika, palyginti su populiacijos, kuriai valproato nebuvo skiriama, duomenimis</w:t>
      </w:r>
      <w:r w:rsidRPr="007607D5">
        <w:rPr>
          <w:rFonts w:ascii="Times New Roman" w:eastAsia="MS Mincho" w:hAnsi="Times New Roman"/>
          <w:color w:val="000000"/>
        </w:rPr>
        <w:t>.</w:t>
      </w:r>
    </w:p>
    <w:p w14:paraId="56909180" w14:textId="77777777" w:rsidR="00272BAB" w:rsidRPr="007607D5" w:rsidRDefault="00272BAB" w:rsidP="00272BAB">
      <w:pPr>
        <w:widowControl w:val="0"/>
        <w:autoSpaceDE w:val="0"/>
        <w:autoSpaceDN w:val="0"/>
        <w:adjustRightInd w:val="0"/>
        <w:spacing w:after="0" w:line="240" w:lineRule="auto"/>
        <w:rPr>
          <w:rFonts w:ascii="Times New Roman" w:eastAsia="MS Mincho" w:hAnsi="Times New Roman"/>
          <w:color w:val="000000"/>
        </w:rPr>
      </w:pPr>
      <w:r w:rsidRPr="007607D5">
        <w:rPr>
          <w:rFonts w:ascii="Times New Roman" w:eastAsia="MS Mincho" w:hAnsi="Times New Roman"/>
          <w:color w:val="000000"/>
        </w:rPr>
        <w:t>Nustatyta, kad valproatas prasiskverbia ir pro gyvūnų rūšių, ir pro moterų placentos barjerą (žr. 5.2 skyrių).</w:t>
      </w:r>
    </w:p>
    <w:p w14:paraId="032AD1AA" w14:textId="77777777" w:rsidR="00272BAB" w:rsidRPr="007607D5" w:rsidRDefault="00272BAB" w:rsidP="00272BAB">
      <w:pPr>
        <w:widowControl w:val="0"/>
        <w:autoSpaceDE w:val="0"/>
        <w:autoSpaceDN w:val="0"/>
        <w:adjustRightInd w:val="0"/>
        <w:spacing w:after="0" w:line="240" w:lineRule="auto"/>
        <w:rPr>
          <w:rFonts w:ascii="Times New Roman" w:eastAsia="MS Mincho" w:hAnsi="Times New Roman"/>
          <w:color w:val="000000"/>
        </w:rPr>
      </w:pPr>
    </w:p>
    <w:p w14:paraId="1CBA2B65" w14:textId="77777777" w:rsidR="00272BAB" w:rsidRPr="007607D5" w:rsidRDefault="00272BAB" w:rsidP="00272BAB">
      <w:pPr>
        <w:widowControl w:val="0"/>
        <w:autoSpaceDE w:val="0"/>
        <w:autoSpaceDN w:val="0"/>
        <w:adjustRightInd w:val="0"/>
        <w:spacing w:after="0" w:line="240" w:lineRule="auto"/>
        <w:rPr>
          <w:rFonts w:ascii="Times New Roman" w:eastAsia="MS Mincho" w:hAnsi="Times New Roman"/>
          <w:color w:val="000000"/>
        </w:rPr>
      </w:pPr>
      <w:r w:rsidRPr="007607D5">
        <w:rPr>
          <w:rFonts w:ascii="Times New Roman" w:eastAsia="MS Mincho" w:hAnsi="Times New Roman"/>
          <w:color w:val="000000"/>
        </w:rPr>
        <w:t>Gyvūnams: pelėms, žiurkėms ir triušiams buvo nustatytas teratogeninis poveikis (žr. 5.3 skyrių).</w:t>
      </w:r>
    </w:p>
    <w:p w14:paraId="058691D4" w14:textId="22745138" w:rsidR="00465CA9" w:rsidRPr="00145B9F" w:rsidRDefault="00465CA9" w:rsidP="00465CA9">
      <w:pPr>
        <w:keepNext/>
        <w:keepLines/>
        <w:widowControl w:val="0"/>
        <w:autoSpaceDE w:val="0"/>
        <w:autoSpaceDN w:val="0"/>
        <w:adjustRightInd w:val="0"/>
        <w:spacing w:after="0" w:line="240" w:lineRule="auto"/>
        <w:rPr>
          <w:rFonts w:ascii="Times New Roman" w:eastAsia="Times New Roman" w:hAnsi="Times New Roman"/>
          <w:color w:val="000000"/>
        </w:rPr>
      </w:pPr>
      <w:r>
        <w:rPr>
          <w:rFonts w:ascii="Times New Roman" w:eastAsia="Times New Roman" w:hAnsi="Times New Roman"/>
          <w:color w:val="000000"/>
        </w:rPr>
        <w:t>Ikikl</w:t>
      </w:r>
      <w:r w:rsidRPr="003E01AB">
        <w:rPr>
          <w:rFonts w:ascii="Times New Roman" w:eastAsia="Times New Roman" w:hAnsi="Times New Roman"/>
          <w:color w:val="000000"/>
        </w:rPr>
        <w:t xml:space="preserve">inikinių tyrimų </w:t>
      </w:r>
      <w:r>
        <w:rPr>
          <w:rFonts w:ascii="Times New Roman" w:eastAsia="Times New Roman" w:hAnsi="Times New Roman"/>
          <w:color w:val="000000"/>
        </w:rPr>
        <w:t>metu nustatytas nuo dozės priklausomas vaisiaus svorio mažėjimas, kai patelėms vaikingumo laikotarpiu buvo skirta valproato, palyginti su patelėmis, kurioms vaikingumo laikotarpiu valproato</w:t>
      </w:r>
      <w:r w:rsidRPr="003E01AB">
        <w:rPr>
          <w:rFonts w:ascii="Times New Roman" w:eastAsia="Times New Roman" w:hAnsi="Times New Roman"/>
          <w:color w:val="000000"/>
        </w:rPr>
        <w:t xml:space="preserve"> </w:t>
      </w:r>
      <w:r>
        <w:rPr>
          <w:rFonts w:ascii="Times New Roman" w:eastAsia="Times New Roman" w:hAnsi="Times New Roman"/>
          <w:color w:val="000000"/>
        </w:rPr>
        <w:t>nebuvo</w:t>
      </w:r>
      <w:r w:rsidRPr="003E01AB">
        <w:rPr>
          <w:rFonts w:ascii="Times New Roman" w:eastAsia="Times New Roman" w:hAnsi="Times New Roman"/>
          <w:color w:val="000000"/>
        </w:rPr>
        <w:t xml:space="preserve"> </w:t>
      </w:r>
      <w:r>
        <w:rPr>
          <w:rFonts w:ascii="Times New Roman" w:eastAsia="Times New Roman" w:hAnsi="Times New Roman"/>
          <w:color w:val="000000"/>
        </w:rPr>
        <w:t xml:space="preserve">skirta </w:t>
      </w:r>
      <w:r w:rsidRPr="003E01AB">
        <w:rPr>
          <w:rFonts w:ascii="Times New Roman" w:eastAsia="Times New Roman" w:hAnsi="Times New Roman"/>
          <w:color w:val="000000"/>
        </w:rPr>
        <w:t>(žr. 5.3</w:t>
      </w:r>
      <w:r>
        <w:rPr>
          <w:rFonts w:ascii="Times New Roman" w:eastAsia="Times New Roman" w:hAnsi="Times New Roman"/>
          <w:color w:val="000000"/>
        </w:rPr>
        <w:t> </w:t>
      </w:r>
      <w:r w:rsidRPr="003E01AB">
        <w:rPr>
          <w:rFonts w:ascii="Times New Roman" w:eastAsia="Times New Roman" w:hAnsi="Times New Roman"/>
          <w:color w:val="000000"/>
        </w:rPr>
        <w:t>skyrių)</w:t>
      </w:r>
      <w:r>
        <w:rPr>
          <w:rFonts w:ascii="Times New Roman" w:eastAsia="Times New Roman" w:hAnsi="Times New Roman"/>
          <w:color w:val="000000"/>
        </w:rPr>
        <w:t>.</w:t>
      </w:r>
    </w:p>
    <w:p w14:paraId="2D1F83DB" w14:textId="77777777" w:rsidR="00272BAB" w:rsidRPr="007607D5" w:rsidRDefault="00272BAB" w:rsidP="00272BAB">
      <w:pPr>
        <w:widowControl w:val="0"/>
        <w:autoSpaceDE w:val="0"/>
        <w:autoSpaceDN w:val="0"/>
        <w:adjustRightInd w:val="0"/>
        <w:spacing w:after="0" w:line="240" w:lineRule="auto"/>
        <w:rPr>
          <w:rFonts w:ascii="Times New Roman" w:eastAsia="MS Mincho" w:hAnsi="Times New Roman"/>
          <w:color w:val="000000"/>
        </w:rPr>
      </w:pPr>
    </w:p>
    <w:p w14:paraId="2D1241F3" w14:textId="6A1359D7" w:rsidR="00272BAB" w:rsidRPr="007607D5" w:rsidRDefault="00384786" w:rsidP="00272BAB">
      <w:pPr>
        <w:spacing w:after="0" w:line="240" w:lineRule="auto"/>
        <w:rPr>
          <w:rFonts w:ascii="Times New Roman" w:eastAsia="MS Mincho" w:hAnsi="Times New Roman"/>
          <w:i/>
          <w:lang w:eastAsia="lt-LT"/>
        </w:rPr>
      </w:pPr>
      <w:r w:rsidRPr="007607D5">
        <w:rPr>
          <w:rFonts w:ascii="Times New Roman" w:eastAsia="MS Mincho" w:hAnsi="Times New Roman"/>
          <w:i/>
          <w:lang w:eastAsia="lt-LT"/>
        </w:rPr>
        <w:t>Įgimtos formavimosi ydos</w:t>
      </w:r>
      <w:r w:rsidR="006B0FAF" w:rsidRPr="007607D5">
        <w:rPr>
          <w:rFonts w:ascii="Times New Roman" w:eastAsia="MS Mincho" w:hAnsi="Times New Roman"/>
          <w:i/>
          <w:lang w:eastAsia="lt-LT"/>
        </w:rPr>
        <w:t xml:space="preserve"> </w:t>
      </w:r>
      <w:bookmarkStart w:id="36" w:name="_Hlk159940957"/>
      <w:r w:rsidR="006B0FAF" w:rsidRPr="007607D5">
        <w:rPr>
          <w:rFonts w:ascii="Times New Roman" w:eastAsia="MS Mincho" w:hAnsi="Times New Roman"/>
          <w:i/>
          <w:lang w:eastAsia="lt-LT"/>
        </w:rPr>
        <w:t>esant ekspozicijai in utero</w:t>
      </w:r>
      <w:bookmarkEnd w:id="36"/>
    </w:p>
    <w:p w14:paraId="3078D581" w14:textId="77777777" w:rsidR="00937DF5" w:rsidRPr="007607D5" w:rsidRDefault="00937DF5" w:rsidP="00937DF5">
      <w:pPr>
        <w:widowControl w:val="0"/>
        <w:autoSpaceDE w:val="0"/>
        <w:autoSpaceDN w:val="0"/>
        <w:adjustRightInd w:val="0"/>
        <w:spacing w:after="0" w:line="240" w:lineRule="auto"/>
        <w:rPr>
          <w:rFonts w:ascii="Times New Roman" w:eastAsia="Times New Roman" w:hAnsi="Times New Roman"/>
        </w:rPr>
      </w:pPr>
      <w:r w:rsidRPr="007607D5">
        <w:rPr>
          <w:rFonts w:ascii="Times New Roman" w:eastAsia="MS Mincho" w:hAnsi="Times New Roman"/>
          <w:lang w:eastAsia="lt-LT"/>
        </w:rPr>
        <w:t>M</w:t>
      </w:r>
      <w:r w:rsidR="00272BAB" w:rsidRPr="007607D5">
        <w:rPr>
          <w:rFonts w:ascii="Times New Roman" w:eastAsia="MS Mincho" w:hAnsi="Times New Roman"/>
          <w:lang w:eastAsia="lt-LT"/>
        </w:rPr>
        <w:t>etaanalizė (įskaitant registrų ir kohortinių tyrimų duomenis)</w:t>
      </w:r>
      <w:r w:rsidRPr="007607D5">
        <w:rPr>
          <w:rFonts w:ascii="Times New Roman" w:eastAsia="Times New Roman" w:hAnsi="Times New Roman"/>
        </w:rPr>
        <w:t xml:space="preserve"> parodė, kad maždaug 11</w:t>
      </w:r>
      <w:r w:rsidRPr="007607D5">
        <w:rPr>
          <w:rFonts w:ascii="Times New Roman" w:eastAsia="MS Mincho" w:hAnsi="Times New Roman"/>
          <w:lang w:eastAsia="lt-LT"/>
        </w:rPr>
        <w:t> </w:t>
      </w:r>
      <w:r w:rsidR="00272BAB" w:rsidRPr="007607D5">
        <w:rPr>
          <w:rFonts w:ascii="Times New Roman" w:eastAsia="MS Mincho" w:hAnsi="Times New Roman"/>
          <w:lang w:eastAsia="lt-LT"/>
        </w:rPr>
        <w:t xml:space="preserve">% epilepsija sergančių moterų, kurios nėštumo metu buvo gydomos vien valproatu, vaikų </w:t>
      </w:r>
      <w:r w:rsidRPr="007607D5">
        <w:rPr>
          <w:rFonts w:ascii="Times New Roman" w:eastAsia="Times New Roman" w:hAnsi="Times New Roman"/>
        </w:rPr>
        <w:t xml:space="preserve">atsirado sunkių </w:t>
      </w:r>
      <w:r w:rsidR="00384786" w:rsidRPr="007607D5">
        <w:rPr>
          <w:rFonts w:ascii="Times New Roman" w:eastAsia="Times New Roman" w:hAnsi="Times New Roman"/>
        </w:rPr>
        <w:t xml:space="preserve">įgimtų </w:t>
      </w:r>
      <w:r w:rsidR="00384786" w:rsidRPr="007607D5">
        <w:rPr>
          <w:rFonts w:ascii="Times New Roman" w:eastAsia="MS Mincho" w:hAnsi="Times New Roman"/>
          <w:lang w:eastAsia="lt-LT"/>
        </w:rPr>
        <w:t>formavimosi ydų</w:t>
      </w:r>
      <w:r w:rsidR="00272BAB" w:rsidRPr="007607D5">
        <w:rPr>
          <w:rFonts w:ascii="Times New Roman" w:eastAsia="MS Mincho" w:hAnsi="Times New Roman"/>
          <w:lang w:eastAsia="lt-LT"/>
        </w:rPr>
        <w:t xml:space="preserve">. </w:t>
      </w:r>
      <w:r w:rsidRPr="007607D5">
        <w:rPr>
          <w:rFonts w:ascii="Times New Roman" w:eastAsia="Times New Roman" w:hAnsi="Times New Roman"/>
        </w:rPr>
        <w:t>Tokia rizika yra didesnė nei</w:t>
      </w:r>
      <w:r w:rsidR="00272BAB" w:rsidRPr="007607D5">
        <w:rPr>
          <w:rFonts w:ascii="Times New Roman" w:eastAsia="MS Mincho" w:hAnsi="Times New Roman"/>
          <w:lang w:eastAsia="lt-LT"/>
        </w:rPr>
        <w:t xml:space="preserve"> </w:t>
      </w:r>
      <w:r w:rsidRPr="007607D5">
        <w:rPr>
          <w:rFonts w:ascii="Times New Roman" w:eastAsia="Times New Roman" w:hAnsi="Times New Roman"/>
        </w:rPr>
        <w:t xml:space="preserve">sunkių </w:t>
      </w:r>
      <w:r w:rsidR="00384786" w:rsidRPr="007607D5">
        <w:rPr>
          <w:rFonts w:ascii="Times New Roman" w:eastAsia="MS Mincho" w:hAnsi="Times New Roman"/>
          <w:lang w:eastAsia="lt-LT"/>
        </w:rPr>
        <w:t xml:space="preserve">formavimosi ydų </w:t>
      </w:r>
      <w:r w:rsidR="00272BAB" w:rsidRPr="007607D5">
        <w:rPr>
          <w:rFonts w:ascii="Times New Roman" w:eastAsia="MS Mincho" w:hAnsi="Times New Roman"/>
          <w:lang w:eastAsia="lt-LT"/>
        </w:rPr>
        <w:t>rizik</w:t>
      </w:r>
      <w:r w:rsidRPr="007607D5">
        <w:rPr>
          <w:rFonts w:ascii="Times New Roman" w:eastAsia="MS Mincho" w:hAnsi="Times New Roman"/>
          <w:lang w:eastAsia="lt-LT"/>
        </w:rPr>
        <w:t>a</w:t>
      </w:r>
      <w:r w:rsidR="00272BAB" w:rsidRPr="007607D5">
        <w:rPr>
          <w:rFonts w:ascii="Times New Roman" w:eastAsia="MS Mincho" w:hAnsi="Times New Roman"/>
          <w:lang w:eastAsia="lt-LT"/>
        </w:rPr>
        <w:t xml:space="preserve"> bendrojoje populiacijoje</w:t>
      </w:r>
      <w:r w:rsidRPr="007607D5">
        <w:rPr>
          <w:rFonts w:ascii="Times New Roman" w:eastAsia="MS Mincho" w:hAnsi="Times New Roman"/>
          <w:lang w:eastAsia="lt-LT"/>
        </w:rPr>
        <w:t xml:space="preserve"> </w:t>
      </w:r>
      <w:r w:rsidRPr="007607D5">
        <w:rPr>
          <w:rFonts w:ascii="Times New Roman" w:eastAsia="MS Mincho" w:hAnsi="Times New Roman"/>
          <w:lang w:eastAsia="lt-LT"/>
        </w:rPr>
        <w:lastRenderedPageBreak/>
        <w:t>(</w:t>
      </w:r>
      <w:r w:rsidR="00272BAB" w:rsidRPr="007607D5">
        <w:rPr>
          <w:rFonts w:ascii="Times New Roman" w:eastAsia="MS Mincho" w:hAnsi="Times New Roman"/>
          <w:lang w:eastAsia="lt-LT"/>
        </w:rPr>
        <w:t>maždaug 2-3</w:t>
      </w:r>
      <w:r w:rsidRPr="007607D5">
        <w:rPr>
          <w:rFonts w:ascii="Times New Roman" w:eastAsia="MS Mincho" w:hAnsi="Times New Roman"/>
          <w:lang w:eastAsia="lt-LT"/>
        </w:rPr>
        <w:t> </w:t>
      </w:r>
      <w:r w:rsidR="00272BAB" w:rsidRPr="007607D5">
        <w:rPr>
          <w:rFonts w:ascii="Times New Roman" w:eastAsia="MS Mincho" w:hAnsi="Times New Roman"/>
          <w:lang w:eastAsia="lt-LT"/>
        </w:rPr>
        <w:t>%</w:t>
      </w:r>
      <w:r w:rsidRPr="007607D5">
        <w:rPr>
          <w:rFonts w:ascii="Times New Roman" w:eastAsia="MS Mincho" w:hAnsi="Times New Roman"/>
          <w:lang w:eastAsia="lt-LT"/>
        </w:rPr>
        <w:t>)</w:t>
      </w:r>
      <w:r w:rsidR="00272BAB" w:rsidRPr="007607D5">
        <w:rPr>
          <w:rFonts w:ascii="Times New Roman" w:eastAsia="MS Mincho" w:hAnsi="Times New Roman"/>
          <w:lang w:eastAsia="lt-LT"/>
        </w:rPr>
        <w:t>.</w:t>
      </w:r>
    </w:p>
    <w:p w14:paraId="26A3819E" w14:textId="77777777" w:rsidR="00937DF5" w:rsidRPr="007607D5" w:rsidRDefault="00937DF5" w:rsidP="00937DF5">
      <w:pPr>
        <w:widowControl w:val="0"/>
        <w:autoSpaceDE w:val="0"/>
        <w:autoSpaceDN w:val="0"/>
        <w:adjustRightInd w:val="0"/>
        <w:spacing w:after="0" w:line="240" w:lineRule="auto"/>
        <w:rPr>
          <w:rFonts w:ascii="Times New Roman" w:eastAsia="Times New Roman" w:hAnsi="Times New Roman"/>
        </w:rPr>
      </w:pPr>
      <w:r w:rsidRPr="007607D5">
        <w:rPr>
          <w:rFonts w:ascii="Times New Roman" w:eastAsia="Times New Roman" w:hAnsi="Times New Roman"/>
        </w:rPr>
        <w:t xml:space="preserve">Sunkių įgimtų </w:t>
      </w:r>
      <w:r w:rsidR="00384786" w:rsidRPr="007607D5">
        <w:rPr>
          <w:rFonts w:ascii="Times New Roman" w:eastAsia="Times New Roman" w:hAnsi="Times New Roman"/>
        </w:rPr>
        <w:t xml:space="preserve">formavimosi ydų </w:t>
      </w:r>
      <w:r w:rsidRPr="007607D5">
        <w:rPr>
          <w:rFonts w:ascii="Times New Roman" w:eastAsia="Times New Roman" w:hAnsi="Times New Roman"/>
        </w:rPr>
        <w:t xml:space="preserve">rizika vaikams, kurių motinoms </w:t>
      </w:r>
      <w:bookmarkStart w:id="37" w:name="_Hlk82525239"/>
      <w:r w:rsidR="00136B60" w:rsidRPr="007607D5">
        <w:rPr>
          <w:rFonts w:ascii="Times New Roman" w:eastAsia="Times New Roman" w:hAnsi="Times New Roman"/>
        </w:rPr>
        <w:t xml:space="preserve">nėštumo laikotarpiu </w:t>
      </w:r>
      <w:bookmarkEnd w:id="37"/>
      <w:r w:rsidRPr="007607D5">
        <w:rPr>
          <w:rFonts w:ascii="Times New Roman" w:eastAsia="Times New Roman" w:hAnsi="Times New Roman"/>
        </w:rPr>
        <w:t>buvo taikoma politerapija</w:t>
      </w:r>
      <w:r w:rsidR="00136B60" w:rsidRPr="007607D5">
        <w:rPr>
          <w:rFonts w:ascii="Times New Roman" w:eastAsia="Times New Roman" w:hAnsi="Times New Roman"/>
        </w:rPr>
        <w:t xml:space="preserve"> </w:t>
      </w:r>
      <w:bookmarkStart w:id="38" w:name="_Hlk82525264"/>
      <w:r w:rsidR="00136B60" w:rsidRPr="007607D5">
        <w:rPr>
          <w:rFonts w:ascii="Times New Roman" w:eastAsia="Times New Roman" w:hAnsi="Times New Roman"/>
        </w:rPr>
        <w:t>vaistiniais preparatais nuo epilepsijos</w:t>
      </w:r>
      <w:bookmarkEnd w:id="38"/>
      <w:r w:rsidRPr="007607D5">
        <w:rPr>
          <w:rFonts w:ascii="Times New Roman" w:eastAsia="Times New Roman" w:hAnsi="Times New Roman"/>
        </w:rPr>
        <w:t>, kai vartota ir valproato, yra didesnė nei būna taikant politerapiją, kai valproato nevartojama.</w:t>
      </w:r>
    </w:p>
    <w:p w14:paraId="69B05660" w14:textId="77777777" w:rsidR="00272BAB" w:rsidRPr="007607D5" w:rsidRDefault="00937DF5" w:rsidP="00CA1775">
      <w:pPr>
        <w:widowControl w:val="0"/>
        <w:autoSpaceDE w:val="0"/>
        <w:autoSpaceDN w:val="0"/>
        <w:adjustRightInd w:val="0"/>
        <w:spacing w:after="0" w:line="240" w:lineRule="auto"/>
        <w:rPr>
          <w:rFonts w:ascii="Times New Roman" w:eastAsia="MS Mincho" w:hAnsi="Times New Roman"/>
          <w:lang w:eastAsia="lt-LT"/>
        </w:rPr>
      </w:pPr>
      <w:r w:rsidRPr="007607D5">
        <w:rPr>
          <w:rFonts w:ascii="Times New Roman" w:eastAsia="Times New Roman" w:hAnsi="Times New Roman"/>
        </w:rPr>
        <w:t>Vartojant vien valproato, š</w:t>
      </w:r>
      <w:r w:rsidR="00272BAB" w:rsidRPr="007607D5">
        <w:rPr>
          <w:rFonts w:ascii="Times New Roman" w:eastAsia="MS Mincho" w:hAnsi="Times New Roman"/>
          <w:lang w:eastAsia="lt-LT"/>
        </w:rPr>
        <w:t xml:space="preserve">i rizika priklauso nuo dozės dydžio, </w:t>
      </w:r>
      <w:r w:rsidRPr="007607D5">
        <w:rPr>
          <w:rFonts w:ascii="Times New Roman" w:eastAsia="Times New Roman" w:hAnsi="Times New Roman"/>
        </w:rPr>
        <w:t>be to, turimi duomenys rodo, kad rizika priklauso nuo doz</w:t>
      </w:r>
      <w:r w:rsidR="0044076C" w:rsidRPr="007607D5">
        <w:rPr>
          <w:rFonts w:ascii="Times New Roman" w:eastAsia="Times New Roman" w:hAnsi="Times New Roman"/>
        </w:rPr>
        <w:t>ė</w:t>
      </w:r>
      <w:r w:rsidRPr="007607D5">
        <w:rPr>
          <w:rFonts w:ascii="Times New Roman" w:eastAsia="Times New Roman" w:hAnsi="Times New Roman"/>
        </w:rPr>
        <w:t>s dydžio ir taikant politerapiją, kai vartojama ir valproato.</w:t>
      </w:r>
      <w:r w:rsidR="000B767E" w:rsidRPr="007607D5">
        <w:rPr>
          <w:rFonts w:ascii="Times New Roman" w:eastAsia="Times New Roman" w:hAnsi="Times New Roman"/>
        </w:rPr>
        <w:t xml:space="preserve"> </w:t>
      </w:r>
      <w:r w:rsidRPr="007607D5">
        <w:rPr>
          <w:rFonts w:ascii="Times New Roman" w:eastAsia="Times New Roman" w:hAnsi="Times New Roman"/>
        </w:rPr>
        <w:t>Vis dėlto</w:t>
      </w:r>
      <w:r w:rsidR="00272BAB" w:rsidRPr="007607D5">
        <w:rPr>
          <w:rFonts w:ascii="Times New Roman" w:eastAsia="MS Mincho" w:hAnsi="Times New Roman"/>
          <w:lang w:eastAsia="lt-LT"/>
        </w:rPr>
        <w:t xml:space="preserve"> dozės riba, kurios neviršijus nėra jokios rizikos, negali būti </w:t>
      </w:r>
      <w:r w:rsidR="0059103F" w:rsidRPr="007607D5">
        <w:rPr>
          <w:rFonts w:ascii="Times New Roman" w:eastAsia="MS Mincho" w:hAnsi="Times New Roman"/>
          <w:lang w:eastAsia="lt-LT"/>
        </w:rPr>
        <w:t>nustatyta</w:t>
      </w:r>
      <w:r w:rsidR="00272BAB" w:rsidRPr="007607D5">
        <w:rPr>
          <w:rFonts w:ascii="Times New Roman" w:eastAsia="MS Mincho" w:hAnsi="Times New Roman"/>
          <w:lang w:eastAsia="lt-LT"/>
        </w:rPr>
        <w:t>.</w:t>
      </w:r>
    </w:p>
    <w:p w14:paraId="2CEE81C2" w14:textId="77777777" w:rsidR="00272BAB" w:rsidRPr="007607D5" w:rsidRDefault="00272BAB" w:rsidP="00272BAB">
      <w:pPr>
        <w:spacing w:after="0" w:line="240" w:lineRule="auto"/>
        <w:rPr>
          <w:rFonts w:ascii="Times New Roman" w:eastAsia="MS Mincho" w:hAnsi="Times New Roman"/>
          <w:lang w:eastAsia="lt-LT"/>
        </w:rPr>
      </w:pPr>
    </w:p>
    <w:p w14:paraId="54F4C3FF"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 xml:space="preserve">Turimi duomenys rodo, kad yra padidėjęs mažų ir didelių anomalijų dažnis. Dažniausiai pasitaikančios </w:t>
      </w:r>
      <w:r w:rsidR="00555D7D" w:rsidRPr="007607D5">
        <w:rPr>
          <w:rFonts w:ascii="Times New Roman" w:eastAsia="MS Mincho" w:hAnsi="Times New Roman"/>
          <w:lang w:eastAsia="lt-LT"/>
        </w:rPr>
        <w:t>formavimosi ydų</w:t>
      </w:r>
      <w:r w:rsidRPr="007607D5">
        <w:rPr>
          <w:rFonts w:ascii="Times New Roman" w:eastAsia="MS Mincho" w:hAnsi="Times New Roman"/>
          <w:lang w:eastAsia="lt-LT"/>
        </w:rPr>
        <w:t xml:space="preserve"> rūšys apima nervinio vamzdelio defektus, veido dismorfizmą, lūpos ir gomurio nesuaugimą, kraniostenozę, širdies, inkstų ir šlapimo bei lyties organų defektus, galūnių defektus (įskaitant abiejų rankų stipinkaulių aplaziją) ir daugybines anomalijas, kurios paveikia įvairias kūno sistemas.</w:t>
      </w:r>
    </w:p>
    <w:p w14:paraId="4D0FE347" w14:textId="77777777" w:rsidR="00272BAB" w:rsidRPr="007607D5" w:rsidRDefault="00272BAB" w:rsidP="00272BAB">
      <w:pPr>
        <w:spacing w:after="0" w:line="240" w:lineRule="auto"/>
        <w:rPr>
          <w:rFonts w:ascii="Times New Roman" w:eastAsia="MS Mincho" w:hAnsi="Times New Roman"/>
          <w:lang w:eastAsia="lt-LT"/>
        </w:rPr>
      </w:pPr>
      <w:bookmarkStart w:id="39" w:name="_Hlk23951302"/>
    </w:p>
    <w:p w14:paraId="758F0C3B"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 xml:space="preserve">Valproato vartojimas nėštumo laikotarpiu gali sukelti klausos susilpnėjimą ar apkurtimą dėl ausies ir (arba) nosies </w:t>
      </w:r>
      <w:r w:rsidR="00555D7D" w:rsidRPr="007607D5">
        <w:rPr>
          <w:rFonts w:ascii="Times New Roman" w:eastAsia="MS Mincho" w:hAnsi="Times New Roman"/>
          <w:lang w:eastAsia="lt-LT"/>
        </w:rPr>
        <w:t>formavimosi ydų</w:t>
      </w:r>
      <w:r w:rsidRPr="007607D5">
        <w:rPr>
          <w:rFonts w:ascii="Times New Roman" w:eastAsia="MS Mincho" w:hAnsi="Times New Roman"/>
          <w:lang w:eastAsia="lt-LT"/>
        </w:rPr>
        <w:t xml:space="preserve"> (antrinis poveikis) ir (arba) dėl tiesioginio toksinio poveikio klausos funkcijai. </w:t>
      </w:r>
      <w:r w:rsidRPr="007607D5">
        <w:rPr>
          <w:rFonts w:ascii="Times New Roman" w:eastAsia="MS Mincho" w:hAnsi="Times New Roman"/>
          <w:bCs/>
          <w:lang w:eastAsia="lt-LT"/>
        </w:rPr>
        <w:t>Aprašyti ir vienpusio, ir abipusio apkurtimo ar klausos susilpnėjimo atvejai. Apie baigtis pranešta ne visais atvejais. Tai atvejais, kai apie baigtis pranešta, dauguma atvejų klausa neatsistatė.</w:t>
      </w:r>
    </w:p>
    <w:bookmarkEnd w:id="39"/>
    <w:p w14:paraId="0BD533CA" w14:textId="0071F8B6" w:rsidR="00272BAB" w:rsidRPr="007607D5" w:rsidRDefault="00272BAB" w:rsidP="00272BAB">
      <w:pPr>
        <w:spacing w:after="0" w:line="240" w:lineRule="auto"/>
        <w:rPr>
          <w:rFonts w:ascii="Times New Roman" w:eastAsia="MS Mincho" w:hAnsi="Times New Roman"/>
          <w:lang w:eastAsia="lt-LT"/>
        </w:rPr>
      </w:pPr>
    </w:p>
    <w:p w14:paraId="2F5F0C59" w14:textId="5BE26825" w:rsidR="00B13C21" w:rsidRPr="007607D5" w:rsidRDefault="00B13C21"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Valproato vartojimas nėštumo laikotarpiu gali sukelti įgimtų akių formavimosi ydų (įskaitant kolobomas, mikroftalmiją), apie kurias buvo pranešta kartu su kitomis įgimtomis formavimosi ydomis. Tokios įgimtos akių formavimosi ydos gali pakenkti regai.</w:t>
      </w:r>
    </w:p>
    <w:p w14:paraId="17C235C0" w14:textId="77777777" w:rsidR="00B13C21" w:rsidRPr="007607D5" w:rsidRDefault="00B13C21" w:rsidP="00272BAB">
      <w:pPr>
        <w:spacing w:after="0" w:line="240" w:lineRule="auto"/>
        <w:rPr>
          <w:rFonts w:ascii="Times New Roman" w:eastAsia="MS Mincho" w:hAnsi="Times New Roman"/>
          <w:lang w:eastAsia="lt-LT"/>
        </w:rPr>
      </w:pPr>
    </w:p>
    <w:p w14:paraId="0D3085B5" w14:textId="4551110C" w:rsidR="00272BAB" w:rsidRPr="007607D5" w:rsidRDefault="00876698" w:rsidP="00272BAB">
      <w:pPr>
        <w:spacing w:after="0" w:line="240" w:lineRule="auto"/>
        <w:rPr>
          <w:rFonts w:ascii="Times New Roman" w:eastAsia="MS Mincho" w:hAnsi="Times New Roman"/>
          <w:i/>
          <w:lang w:eastAsia="lt-LT"/>
        </w:rPr>
      </w:pPr>
      <w:r w:rsidRPr="007607D5">
        <w:rPr>
          <w:rFonts w:ascii="Times New Roman" w:eastAsia="Times New Roman" w:hAnsi="Times New Roman"/>
          <w:i/>
        </w:rPr>
        <w:t>Nervų sistemos raidos</w:t>
      </w:r>
      <w:r w:rsidR="00272BAB" w:rsidRPr="007607D5">
        <w:rPr>
          <w:rFonts w:ascii="Times New Roman" w:eastAsia="MS Mincho" w:hAnsi="Times New Roman"/>
          <w:i/>
          <w:lang w:eastAsia="lt-LT"/>
        </w:rPr>
        <w:t xml:space="preserve"> sutrikimai</w:t>
      </w:r>
      <w:r w:rsidR="006B0FAF" w:rsidRPr="007607D5">
        <w:rPr>
          <w:rFonts w:ascii="Times New Roman" w:eastAsia="MS Mincho" w:hAnsi="Times New Roman"/>
          <w:i/>
          <w:lang w:eastAsia="lt-LT"/>
        </w:rPr>
        <w:t xml:space="preserve"> </w:t>
      </w:r>
      <w:bookmarkStart w:id="40" w:name="_Hlk159940967"/>
      <w:r w:rsidR="006B0FAF" w:rsidRPr="007607D5">
        <w:rPr>
          <w:rFonts w:ascii="Times New Roman" w:eastAsia="MS Mincho" w:hAnsi="Times New Roman"/>
          <w:i/>
          <w:lang w:eastAsia="lt-LT"/>
        </w:rPr>
        <w:t>esant ekspozicijai in utero</w:t>
      </w:r>
      <w:bookmarkEnd w:id="40"/>
    </w:p>
    <w:p w14:paraId="19862282" w14:textId="77777777" w:rsidR="00876698" w:rsidRPr="007607D5" w:rsidRDefault="00272BAB" w:rsidP="00876698">
      <w:pPr>
        <w:widowControl w:val="0"/>
        <w:autoSpaceDE w:val="0"/>
        <w:autoSpaceDN w:val="0"/>
        <w:adjustRightInd w:val="0"/>
        <w:spacing w:after="0" w:line="240" w:lineRule="auto"/>
        <w:rPr>
          <w:rFonts w:ascii="Times New Roman" w:eastAsia="Times New Roman" w:hAnsi="Times New Roman"/>
        </w:rPr>
      </w:pPr>
      <w:r w:rsidRPr="007607D5">
        <w:rPr>
          <w:rFonts w:ascii="Times New Roman" w:eastAsia="MS Mincho" w:hAnsi="Times New Roman"/>
          <w:lang w:eastAsia="lt-LT"/>
        </w:rPr>
        <w:t xml:space="preserve">Tyrimų duomenys rodo, kad valproato ekspozicija nėštumo metu gali turėti nepageidaujamą poveikį psichinei ir fizinei paveiktų kūdikių raidai. Atrodo, kad </w:t>
      </w:r>
      <w:r w:rsidR="00876698" w:rsidRPr="007607D5">
        <w:rPr>
          <w:rFonts w:ascii="Times New Roman" w:eastAsia="Times New Roman" w:hAnsi="Times New Roman"/>
        </w:rPr>
        <w:t xml:space="preserve">nervų sistemos raidos sutrikimų (įskaitant autizmą) </w:t>
      </w:r>
      <w:r w:rsidRPr="007607D5">
        <w:rPr>
          <w:rFonts w:ascii="Times New Roman" w:eastAsia="MS Mincho" w:hAnsi="Times New Roman"/>
          <w:lang w:eastAsia="lt-LT"/>
        </w:rPr>
        <w:t xml:space="preserve">rizika priklauso nuo dozės dydžio, </w:t>
      </w:r>
      <w:r w:rsidR="00876698" w:rsidRPr="007607D5">
        <w:rPr>
          <w:rFonts w:ascii="Times New Roman" w:eastAsia="Times New Roman" w:hAnsi="Times New Roman"/>
        </w:rPr>
        <w:t xml:space="preserve">kai vartojama vien valproato, </w:t>
      </w:r>
      <w:r w:rsidRPr="007607D5">
        <w:rPr>
          <w:rFonts w:ascii="Times New Roman" w:eastAsia="MS Mincho" w:hAnsi="Times New Roman"/>
          <w:lang w:eastAsia="lt-LT"/>
        </w:rPr>
        <w:t xml:space="preserve">bet, remiantis turimais duomenimis, dozės riba, kurios neviršijus nėra jokios rizikos, negali būti </w:t>
      </w:r>
      <w:r w:rsidR="0059103F" w:rsidRPr="007607D5">
        <w:rPr>
          <w:rFonts w:ascii="Times New Roman" w:eastAsia="MS Mincho" w:hAnsi="Times New Roman"/>
          <w:lang w:eastAsia="lt-LT"/>
        </w:rPr>
        <w:t>nustatyta</w:t>
      </w:r>
      <w:r w:rsidRPr="007607D5">
        <w:rPr>
          <w:rFonts w:ascii="Times New Roman" w:eastAsia="MS Mincho" w:hAnsi="Times New Roman"/>
          <w:lang w:eastAsia="lt-LT"/>
        </w:rPr>
        <w:t xml:space="preserve">. </w:t>
      </w:r>
      <w:r w:rsidR="00876698" w:rsidRPr="007607D5">
        <w:rPr>
          <w:rFonts w:ascii="Times New Roman" w:eastAsia="Times New Roman" w:hAnsi="Times New Roman"/>
        </w:rPr>
        <w:t>Kai nėštumo laikotarpiu buvo taikoma politerapija ir valproato vartota su kitais vaistiniais preparatais nuo epilepsijos, nervų sistemos raidos sutrikimų pasireiškimo rizika vaikams buvo reikšmingai didesnė, palyginti su bendrosios populiacijos vaikais arba vaikais, kurie gimė epilepsija sirgusioms ir negydytoms moterims.</w:t>
      </w:r>
    </w:p>
    <w:p w14:paraId="49E6A014"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Kuriuo konkrečiu gestacijos laikotarpiu yra šių poveikių rizika, nėra žinoma, todėl negali būti atmesta rizika per visą nėštumo laikotarpį.</w:t>
      </w:r>
    </w:p>
    <w:p w14:paraId="2F980AB7" w14:textId="77777777" w:rsidR="00272BAB" w:rsidRPr="007607D5" w:rsidRDefault="00272BAB" w:rsidP="00272BAB">
      <w:pPr>
        <w:spacing w:after="0" w:line="240" w:lineRule="auto"/>
        <w:rPr>
          <w:rFonts w:ascii="Times New Roman" w:eastAsia="MS Mincho" w:hAnsi="Times New Roman"/>
          <w:lang w:eastAsia="lt-LT"/>
        </w:rPr>
      </w:pPr>
    </w:p>
    <w:p w14:paraId="76DFD416" w14:textId="77777777" w:rsidR="00272BAB" w:rsidRPr="007607D5" w:rsidRDefault="00876698" w:rsidP="00272BAB">
      <w:pPr>
        <w:spacing w:after="0" w:line="240" w:lineRule="auto"/>
        <w:rPr>
          <w:rFonts w:ascii="Times New Roman" w:eastAsia="MS Mincho" w:hAnsi="Times New Roman"/>
          <w:lang w:eastAsia="lt-LT"/>
        </w:rPr>
      </w:pPr>
      <w:r w:rsidRPr="007607D5">
        <w:rPr>
          <w:rFonts w:ascii="Times New Roman" w:eastAsia="Times New Roman" w:hAnsi="Times New Roman"/>
        </w:rPr>
        <w:t>Kai buvo taikoma valproato monoterapija, i</w:t>
      </w:r>
      <w:r w:rsidR="00272BAB" w:rsidRPr="007607D5">
        <w:rPr>
          <w:rFonts w:ascii="Times New Roman" w:eastAsia="MS Mincho" w:hAnsi="Times New Roman"/>
          <w:lang w:eastAsia="lt-LT"/>
        </w:rPr>
        <w:t>kimokyklinio amžiaus vaikų, kuriuos valproatas paveikė nėštumo metu, tyrimai rodo, kad iki 30-40</w:t>
      </w:r>
      <w:r w:rsidR="008D7B50" w:rsidRPr="007607D5">
        <w:rPr>
          <w:rFonts w:ascii="Times New Roman" w:eastAsia="MS Mincho" w:hAnsi="Times New Roman"/>
          <w:lang w:eastAsia="lt-LT"/>
        </w:rPr>
        <w:t> </w:t>
      </w:r>
      <w:r w:rsidR="00272BAB" w:rsidRPr="007607D5">
        <w:rPr>
          <w:rFonts w:ascii="Times New Roman" w:eastAsia="MS Mincho" w:hAnsi="Times New Roman"/>
          <w:lang w:eastAsia="lt-LT"/>
        </w:rPr>
        <w:t>% jų pasireiškia ankstyvosios raidos gebėjimų vėlavimas, tai yra, jie pradeda vėliau kalbėti ir vaikščioti, jų intelektiniai gebėjimai yra žemesni, yra menki kalbos įgūdžiais (kalbėjimas ir supratimas), prastesnė atmintis.</w:t>
      </w:r>
    </w:p>
    <w:p w14:paraId="03D84662" w14:textId="77777777" w:rsidR="00272BAB" w:rsidRPr="007607D5" w:rsidRDefault="00272BAB" w:rsidP="00272BAB">
      <w:pPr>
        <w:spacing w:after="0" w:line="240" w:lineRule="auto"/>
        <w:rPr>
          <w:rFonts w:ascii="Times New Roman" w:eastAsia="MS Mincho" w:hAnsi="Times New Roman"/>
          <w:i/>
          <w:lang w:eastAsia="lt-LT"/>
        </w:rPr>
      </w:pPr>
    </w:p>
    <w:p w14:paraId="1B10D0C8"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Tyrimo metu tiriant 6 metų vaikus, kuriuos valproatas veikė nėštumo metu, jų intelekto koeficientas (IQ) buvo vidutiniškai 7-10 punktais žemesnis nei vaikų, kuriuos nėštumo metu paveikė kiti vaistiniai preparatai nuo epilepsijos. Nors negalima paneigti kitų veiksnių vaidmens, yra įrodymų, kad valproato paveiktų vaikų intelekto sutrikimų rizika nepriklauso nuo motinos IQ.</w:t>
      </w:r>
    </w:p>
    <w:p w14:paraId="6F263E74" w14:textId="77777777" w:rsidR="00272BAB" w:rsidRPr="007607D5" w:rsidRDefault="00272BAB" w:rsidP="00272BAB">
      <w:pPr>
        <w:spacing w:after="0" w:line="240" w:lineRule="auto"/>
        <w:rPr>
          <w:rFonts w:ascii="Times New Roman" w:eastAsia="MS Mincho" w:hAnsi="Times New Roman"/>
          <w:lang w:eastAsia="lt-LT"/>
        </w:rPr>
      </w:pPr>
    </w:p>
    <w:p w14:paraId="2936D204"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Duomenys apie ilgalaikes baigtis riboti.</w:t>
      </w:r>
    </w:p>
    <w:p w14:paraId="3723B041" w14:textId="77777777" w:rsidR="00272BAB" w:rsidRPr="007607D5" w:rsidRDefault="00272BAB" w:rsidP="00272BAB">
      <w:pPr>
        <w:spacing w:after="0" w:line="240" w:lineRule="auto"/>
        <w:rPr>
          <w:rFonts w:ascii="Times New Roman" w:eastAsia="MS Mincho" w:hAnsi="Times New Roman"/>
          <w:lang w:eastAsia="lt-LT"/>
        </w:rPr>
      </w:pPr>
    </w:p>
    <w:p w14:paraId="6F2D8E6B" w14:textId="77777777" w:rsidR="00272BAB" w:rsidRPr="007607D5" w:rsidRDefault="00272BAB" w:rsidP="00272BAB">
      <w:pPr>
        <w:spacing w:after="120" w:line="240" w:lineRule="auto"/>
        <w:rPr>
          <w:rFonts w:ascii="Times New Roman" w:eastAsia="MS Mincho" w:hAnsi="Times New Roman"/>
          <w:lang w:eastAsia="lt-LT"/>
        </w:rPr>
      </w:pPr>
      <w:r w:rsidRPr="007607D5">
        <w:rPr>
          <w:rFonts w:ascii="Times New Roman" w:eastAsia="MS Mincho" w:hAnsi="Times New Roman"/>
          <w:lang w:eastAsia="lt-LT"/>
        </w:rPr>
        <w:t>Turimi populiacija paremto tyrimo duomenys rodo, kad vaikams, kurių motinos nėštumo laikotarpiu vartojo valproato, yra didesnė autizmo spektro sutrikimų (maždaug 3 kartus) ir vaikystės autizmo (maždaug 5 kartus) pasireiškimo rizika, lyginant su tyrimo vaikų, kurių motinos nėštumo laikotarpiu valproato nevartojo, populiacija.</w:t>
      </w:r>
    </w:p>
    <w:p w14:paraId="41BD92C9" w14:textId="77777777" w:rsidR="00272BAB" w:rsidRPr="007607D5" w:rsidRDefault="00272BAB" w:rsidP="00272BAB">
      <w:pPr>
        <w:spacing w:after="120" w:line="240" w:lineRule="auto"/>
        <w:rPr>
          <w:rFonts w:ascii="Times New Roman" w:eastAsia="MS Mincho" w:hAnsi="Times New Roman"/>
          <w:lang w:eastAsia="lt-LT"/>
        </w:rPr>
      </w:pPr>
    </w:p>
    <w:p w14:paraId="20B502DC"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lastRenderedPageBreak/>
        <w:t>Turimi kito populiacija paremto tyrimo duomenys rodo, kad vaikams, kurių motinos nėštumo laikotarpiu vartojo valproato, yra didesnė (maždaug 1,5 karto) aktyvumo ir dėmesio sutrikimo (ADS) pasireiškimo rizika, lyginant su tyrimo vaikų, kurių motinos nėštumo laikotarpiu valproato nevartojo, populiacija.</w:t>
      </w:r>
    </w:p>
    <w:p w14:paraId="5B3B8398" w14:textId="77777777" w:rsidR="00272BAB" w:rsidRDefault="00272BAB" w:rsidP="00272BAB">
      <w:pPr>
        <w:spacing w:after="0" w:line="240" w:lineRule="auto"/>
        <w:rPr>
          <w:rFonts w:ascii="Times New Roman" w:eastAsia="MS Mincho" w:hAnsi="Times New Roman"/>
          <w:i/>
          <w:lang w:eastAsia="lt-LT"/>
        </w:rPr>
      </w:pPr>
    </w:p>
    <w:p w14:paraId="5A8C1D72" w14:textId="77777777" w:rsidR="0029200A" w:rsidRPr="00F263FE" w:rsidRDefault="0029200A" w:rsidP="0029200A">
      <w:pPr>
        <w:widowControl w:val="0"/>
        <w:autoSpaceDE w:val="0"/>
        <w:autoSpaceDN w:val="0"/>
        <w:adjustRightInd w:val="0"/>
        <w:spacing w:after="0" w:line="240" w:lineRule="auto"/>
        <w:rPr>
          <w:rFonts w:ascii="Times New Roman" w:eastAsia="Times New Roman" w:hAnsi="Times New Roman"/>
          <w:i/>
          <w:iCs/>
          <w:color w:val="000000"/>
        </w:rPr>
      </w:pPr>
      <w:r w:rsidRPr="00F263FE">
        <w:rPr>
          <w:rFonts w:ascii="Times New Roman" w:eastAsia="Times New Roman" w:hAnsi="Times New Roman"/>
          <w:i/>
          <w:iCs/>
          <w:color w:val="000000"/>
        </w:rPr>
        <w:t xml:space="preserve">Per mažas kūno svoris pagal gestacinį amžių po ekspozicijos </w:t>
      </w:r>
      <w:r w:rsidRPr="003A53AB">
        <w:rPr>
          <w:rFonts w:ascii="Times New Roman" w:eastAsia="Times New Roman" w:hAnsi="Times New Roman"/>
          <w:i/>
          <w:iCs/>
          <w:color w:val="000000"/>
        </w:rPr>
        <w:t>in utero</w:t>
      </w:r>
    </w:p>
    <w:p w14:paraId="4C528597" w14:textId="5CD3673D" w:rsidR="0029200A" w:rsidRPr="00C56532" w:rsidRDefault="0029200A" w:rsidP="0029200A">
      <w:pPr>
        <w:widowControl w:val="0"/>
        <w:autoSpaceDE w:val="0"/>
        <w:autoSpaceDN w:val="0"/>
        <w:adjustRightInd w:val="0"/>
        <w:spacing w:after="0" w:line="240" w:lineRule="auto"/>
        <w:rPr>
          <w:rFonts w:ascii="Times New Roman" w:eastAsia="Times New Roman" w:hAnsi="Times New Roman"/>
          <w:color w:val="000000"/>
        </w:rPr>
      </w:pPr>
      <w:r>
        <w:rPr>
          <w:rFonts w:ascii="Times New Roman" w:eastAsia="Times New Roman" w:hAnsi="Times New Roman"/>
          <w:color w:val="000000"/>
        </w:rPr>
        <w:t xml:space="preserve">Kai kurie epidemiologiniai tyrimai rodo didesnę riziką, kad naujagimio kūno svoris pagal gestacinį amžių bus mažas </w:t>
      </w:r>
      <w:r w:rsidRPr="00C56532">
        <w:rPr>
          <w:rFonts w:ascii="Times New Roman" w:eastAsia="Times New Roman" w:hAnsi="Times New Roman"/>
          <w:color w:val="000000"/>
        </w:rPr>
        <w:t>(</w:t>
      </w:r>
      <w:r>
        <w:rPr>
          <w:rFonts w:ascii="Times New Roman" w:eastAsia="Times New Roman" w:hAnsi="Times New Roman"/>
          <w:color w:val="000000"/>
        </w:rPr>
        <w:t xml:space="preserve">angl. </w:t>
      </w:r>
      <w:r w:rsidRPr="00A95129">
        <w:rPr>
          <w:rFonts w:ascii="Times New Roman" w:eastAsia="Times New Roman" w:hAnsi="Times New Roman"/>
          <w:i/>
          <w:iCs/>
          <w:color w:val="000000"/>
        </w:rPr>
        <w:t>small for gestational age</w:t>
      </w:r>
      <w:r>
        <w:rPr>
          <w:rFonts w:ascii="Times New Roman" w:eastAsia="Times New Roman" w:hAnsi="Times New Roman"/>
          <w:color w:val="000000"/>
        </w:rPr>
        <w:t xml:space="preserve">, </w:t>
      </w:r>
      <w:r w:rsidRPr="00C56532">
        <w:rPr>
          <w:rFonts w:ascii="Times New Roman" w:eastAsia="Times New Roman" w:hAnsi="Times New Roman"/>
          <w:color w:val="000000"/>
        </w:rPr>
        <w:t>SGA</w:t>
      </w:r>
      <w:r>
        <w:rPr>
          <w:rFonts w:ascii="Times New Roman" w:eastAsia="Times New Roman" w:hAnsi="Times New Roman"/>
          <w:color w:val="000000"/>
        </w:rPr>
        <w:t>;</w:t>
      </w:r>
      <w:r w:rsidRPr="00C56532">
        <w:rPr>
          <w:rFonts w:ascii="Times New Roman" w:eastAsia="Times New Roman" w:hAnsi="Times New Roman"/>
          <w:color w:val="000000"/>
        </w:rPr>
        <w:t xml:space="preserve"> </w:t>
      </w:r>
      <w:r>
        <w:rPr>
          <w:rFonts w:ascii="Times New Roman" w:eastAsia="Times New Roman" w:hAnsi="Times New Roman"/>
          <w:color w:val="000000"/>
        </w:rPr>
        <w:t>apibrėžiama kaip mažesnis nei 10 procentilė kūno svoris, jį koreguojant pagal gestacinį amžių</w:t>
      </w:r>
      <w:r w:rsidRPr="00C56532">
        <w:rPr>
          <w:rFonts w:ascii="Times New Roman" w:eastAsia="Times New Roman" w:hAnsi="Times New Roman"/>
          <w:color w:val="000000"/>
        </w:rPr>
        <w:t xml:space="preserve">, </w:t>
      </w:r>
      <w:r>
        <w:rPr>
          <w:rFonts w:ascii="Times New Roman" w:eastAsia="Times New Roman" w:hAnsi="Times New Roman"/>
          <w:color w:val="000000"/>
        </w:rPr>
        <w:t>stratifikuojant pagal lytį</w:t>
      </w:r>
      <w:r w:rsidRPr="00C56532">
        <w:rPr>
          <w:rFonts w:ascii="Times New Roman" w:eastAsia="Times New Roman" w:hAnsi="Times New Roman"/>
          <w:color w:val="000000"/>
        </w:rPr>
        <w:t xml:space="preserve">) </w:t>
      </w:r>
      <w:r>
        <w:rPr>
          <w:rFonts w:ascii="Times New Roman" w:eastAsia="Times New Roman" w:hAnsi="Times New Roman"/>
          <w:color w:val="000000"/>
        </w:rPr>
        <w:t xml:space="preserve">vaikams, kurių motinos nėštumo laikotarpiu vartojo </w:t>
      </w:r>
      <w:r w:rsidRPr="00C56532">
        <w:rPr>
          <w:rFonts w:ascii="Times New Roman" w:eastAsia="Times New Roman" w:hAnsi="Times New Roman"/>
          <w:color w:val="000000"/>
        </w:rPr>
        <w:t>valproat</w:t>
      </w:r>
      <w:r>
        <w:rPr>
          <w:rFonts w:ascii="Times New Roman" w:eastAsia="Times New Roman" w:hAnsi="Times New Roman"/>
          <w:color w:val="000000"/>
        </w:rPr>
        <w:t xml:space="preserve">o, palyginti su vaikais, kurių motinos nėštumo laikotarpių vaistinių preparatų nevartojo arba vartojo lamotrigino. </w:t>
      </w:r>
      <w:r w:rsidRPr="00C56532">
        <w:rPr>
          <w:rFonts w:ascii="Times New Roman" w:eastAsia="Times New Roman" w:hAnsi="Times New Roman"/>
          <w:color w:val="000000"/>
        </w:rPr>
        <w:t xml:space="preserve">SGA </w:t>
      </w:r>
      <w:r>
        <w:rPr>
          <w:rFonts w:ascii="Times New Roman" w:eastAsia="Times New Roman" w:hAnsi="Times New Roman"/>
          <w:color w:val="000000"/>
        </w:rPr>
        <w:t>stebėtas maždaug</w:t>
      </w:r>
      <w:r w:rsidRPr="00C56532">
        <w:rPr>
          <w:rFonts w:ascii="Times New Roman" w:eastAsia="Times New Roman" w:hAnsi="Times New Roman"/>
          <w:color w:val="000000"/>
        </w:rPr>
        <w:t xml:space="preserve"> 11</w:t>
      </w:r>
      <w:r>
        <w:rPr>
          <w:rFonts w:ascii="Times New Roman" w:eastAsia="Times New Roman" w:hAnsi="Times New Roman"/>
          <w:color w:val="000000"/>
        </w:rPr>
        <w:t>–</w:t>
      </w:r>
      <w:r w:rsidRPr="00C56532">
        <w:rPr>
          <w:rFonts w:ascii="Times New Roman" w:eastAsia="Times New Roman" w:hAnsi="Times New Roman"/>
          <w:color w:val="000000"/>
        </w:rPr>
        <w:t>15</w:t>
      </w:r>
      <w:r>
        <w:rPr>
          <w:rFonts w:ascii="Times New Roman" w:eastAsia="Times New Roman" w:hAnsi="Times New Roman"/>
          <w:color w:val="000000"/>
        </w:rPr>
        <w:t> </w:t>
      </w:r>
      <w:r w:rsidRPr="00C56532">
        <w:rPr>
          <w:rFonts w:ascii="Times New Roman" w:eastAsia="Times New Roman" w:hAnsi="Times New Roman"/>
          <w:color w:val="000000"/>
        </w:rPr>
        <w:t xml:space="preserve">% </w:t>
      </w:r>
      <w:r>
        <w:rPr>
          <w:rFonts w:ascii="Times New Roman" w:eastAsia="Times New Roman" w:hAnsi="Times New Roman"/>
          <w:color w:val="000000"/>
        </w:rPr>
        <w:t xml:space="preserve">vaikų, kurių motinos nėštumo laikotarpiu vartojo </w:t>
      </w:r>
      <w:r w:rsidRPr="00C56532">
        <w:rPr>
          <w:rFonts w:ascii="Times New Roman" w:eastAsia="Times New Roman" w:hAnsi="Times New Roman"/>
          <w:color w:val="000000"/>
        </w:rPr>
        <w:t>valproat</w:t>
      </w:r>
      <w:r>
        <w:rPr>
          <w:rFonts w:ascii="Times New Roman" w:eastAsia="Times New Roman" w:hAnsi="Times New Roman"/>
          <w:color w:val="000000"/>
        </w:rPr>
        <w:t xml:space="preserve">o, </w:t>
      </w:r>
      <w:r w:rsidRPr="00C56532">
        <w:rPr>
          <w:rFonts w:ascii="Times New Roman" w:eastAsia="Times New Roman" w:hAnsi="Times New Roman"/>
          <w:color w:val="000000"/>
        </w:rPr>
        <w:t>8</w:t>
      </w:r>
      <w:r>
        <w:rPr>
          <w:rFonts w:ascii="Times New Roman" w:eastAsia="Times New Roman" w:hAnsi="Times New Roman"/>
          <w:color w:val="000000"/>
        </w:rPr>
        <w:t>–</w:t>
      </w:r>
      <w:r w:rsidRPr="00C56532">
        <w:rPr>
          <w:rFonts w:ascii="Times New Roman" w:eastAsia="Times New Roman" w:hAnsi="Times New Roman"/>
          <w:color w:val="000000"/>
        </w:rPr>
        <w:t>9</w:t>
      </w:r>
      <w:r>
        <w:rPr>
          <w:rFonts w:ascii="Times New Roman" w:eastAsia="Times New Roman" w:hAnsi="Times New Roman"/>
          <w:color w:val="000000"/>
        </w:rPr>
        <w:t> </w:t>
      </w:r>
      <w:r w:rsidRPr="00C56532">
        <w:rPr>
          <w:rFonts w:ascii="Times New Roman" w:eastAsia="Times New Roman" w:hAnsi="Times New Roman"/>
          <w:color w:val="000000"/>
        </w:rPr>
        <w:t>%</w:t>
      </w:r>
      <w:r w:rsidRPr="00A32505">
        <w:rPr>
          <w:rFonts w:ascii="Times New Roman" w:eastAsia="Times New Roman" w:hAnsi="Times New Roman"/>
          <w:color w:val="000000"/>
        </w:rPr>
        <w:t xml:space="preserve"> </w:t>
      </w:r>
      <w:r>
        <w:rPr>
          <w:rFonts w:ascii="Times New Roman" w:eastAsia="Times New Roman" w:hAnsi="Times New Roman"/>
          <w:color w:val="000000"/>
        </w:rPr>
        <w:t xml:space="preserve">vaikų, kurių motinos nėštumo laikotarpiu vartojo </w:t>
      </w:r>
      <w:proofErr w:type="spellStart"/>
      <w:r>
        <w:rPr>
          <w:rFonts w:ascii="Times New Roman" w:eastAsia="Times New Roman" w:hAnsi="Times New Roman"/>
          <w:color w:val="000000"/>
        </w:rPr>
        <w:t>lamotrigino</w:t>
      </w:r>
      <w:proofErr w:type="spellEnd"/>
      <w:r>
        <w:rPr>
          <w:rFonts w:ascii="Times New Roman" w:eastAsia="Times New Roman" w:hAnsi="Times New Roman"/>
          <w:color w:val="000000"/>
        </w:rPr>
        <w:t xml:space="preserve"> ir </w:t>
      </w:r>
      <w:r w:rsidRPr="00C56532">
        <w:rPr>
          <w:rFonts w:ascii="Times New Roman" w:eastAsia="Times New Roman" w:hAnsi="Times New Roman"/>
          <w:color w:val="000000"/>
        </w:rPr>
        <w:t>5</w:t>
      </w:r>
      <w:r>
        <w:rPr>
          <w:rFonts w:ascii="Times New Roman" w:eastAsia="Times New Roman" w:hAnsi="Times New Roman"/>
          <w:color w:val="000000"/>
        </w:rPr>
        <w:t>–</w:t>
      </w:r>
      <w:r w:rsidRPr="00C56532">
        <w:rPr>
          <w:rFonts w:ascii="Times New Roman" w:eastAsia="Times New Roman" w:hAnsi="Times New Roman"/>
          <w:color w:val="000000"/>
        </w:rPr>
        <w:t>10</w:t>
      </w:r>
      <w:r>
        <w:rPr>
          <w:rFonts w:ascii="Times New Roman" w:eastAsia="Times New Roman" w:hAnsi="Times New Roman"/>
          <w:color w:val="000000"/>
        </w:rPr>
        <w:t> </w:t>
      </w:r>
      <w:r w:rsidRPr="00C56532">
        <w:rPr>
          <w:rFonts w:ascii="Times New Roman" w:eastAsia="Times New Roman" w:hAnsi="Times New Roman"/>
          <w:color w:val="000000"/>
        </w:rPr>
        <w:t xml:space="preserve">% </w:t>
      </w:r>
      <w:r>
        <w:rPr>
          <w:rFonts w:ascii="Times New Roman" w:eastAsia="Times New Roman" w:hAnsi="Times New Roman"/>
          <w:color w:val="000000"/>
        </w:rPr>
        <w:t>vaikų, kurių motinos nėštumo laikotarpiu vaistinių preparatų nevartojo</w:t>
      </w:r>
      <w:r w:rsidRPr="00C56532">
        <w:rPr>
          <w:rFonts w:ascii="Times New Roman" w:eastAsia="Times New Roman" w:hAnsi="Times New Roman"/>
          <w:color w:val="000000"/>
        </w:rPr>
        <w:t>.</w:t>
      </w:r>
    </w:p>
    <w:p w14:paraId="14DBD045" w14:textId="77777777" w:rsidR="0029200A" w:rsidRPr="00145B9F" w:rsidRDefault="0029200A" w:rsidP="0029200A">
      <w:pPr>
        <w:widowControl w:val="0"/>
        <w:autoSpaceDE w:val="0"/>
        <w:autoSpaceDN w:val="0"/>
        <w:adjustRightInd w:val="0"/>
        <w:spacing w:after="0" w:line="240" w:lineRule="auto"/>
        <w:rPr>
          <w:rFonts w:ascii="Times New Roman" w:eastAsia="Times New Roman" w:hAnsi="Times New Roman"/>
          <w:color w:val="000000"/>
        </w:rPr>
      </w:pPr>
      <w:r>
        <w:rPr>
          <w:rFonts w:ascii="Times New Roman" w:eastAsia="Times New Roman" w:hAnsi="Times New Roman"/>
          <w:color w:val="000000"/>
        </w:rPr>
        <w:t>Turimi su žmonėmis gauti duomenys neleidžia padaryti išvados apie galimą su doze susijusį poveikį.</w:t>
      </w:r>
    </w:p>
    <w:p w14:paraId="18B789B9" w14:textId="77777777" w:rsidR="00062C43" w:rsidRPr="007607D5" w:rsidRDefault="00062C43" w:rsidP="00272BAB">
      <w:pPr>
        <w:spacing w:after="0" w:line="240" w:lineRule="auto"/>
        <w:rPr>
          <w:rFonts w:ascii="Times New Roman" w:eastAsia="MS Mincho" w:hAnsi="Times New Roman"/>
          <w:i/>
          <w:lang w:eastAsia="lt-LT"/>
        </w:rPr>
      </w:pPr>
    </w:p>
    <w:p w14:paraId="1534379C" w14:textId="77777777" w:rsidR="00272BAB" w:rsidRPr="007607D5" w:rsidRDefault="00272BAB" w:rsidP="001E6D9D">
      <w:pPr>
        <w:keepNext/>
        <w:keepLines/>
        <w:spacing w:after="0" w:line="240" w:lineRule="auto"/>
        <w:rPr>
          <w:rFonts w:ascii="Times New Roman" w:eastAsia="MS Mincho" w:hAnsi="Times New Roman"/>
          <w:i/>
          <w:lang w:eastAsia="lt-LT"/>
        </w:rPr>
      </w:pPr>
      <w:r w:rsidRPr="007607D5">
        <w:rPr>
          <w:rFonts w:ascii="Times New Roman" w:eastAsia="MS Mincho" w:hAnsi="Times New Roman"/>
          <w:i/>
          <w:lang w:eastAsia="lt-LT"/>
        </w:rPr>
        <w:t>Moteriškos lyties vaikai, paauglės ir vaisingo amžiaus moterys (žr. anksčiau ir 4.4 skyrių)</w:t>
      </w:r>
    </w:p>
    <w:p w14:paraId="0F4629E6" w14:textId="77777777" w:rsidR="00272BAB" w:rsidRPr="007607D5" w:rsidRDefault="00272BAB" w:rsidP="001E6D9D">
      <w:pPr>
        <w:keepNext/>
        <w:keepLines/>
        <w:spacing w:after="0" w:line="240" w:lineRule="auto"/>
        <w:rPr>
          <w:rFonts w:ascii="Times New Roman" w:eastAsia="MS Mincho" w:hAnsi="Times New Roman"/>
          <w:i/>
          <w:lang w:eastAsia="lt-LT"/>
        </w:rPr>
      </w:pPr>
    </w:p>
    <w:p w14:paraId="11C2284F" w14:textId="77777777" w:rsidR="00272BAB" w:rsidRPr="007607D5" w:rsidRDefault="00272BAB" w:rsidP="001E6D9D">
      <w:pPr>
        <w:keepNext/>
        <w:keepLines/>
        <w:spacing w:after="0" w:line="240" w:lineRule="auto"/>
        <w:rPr>
          <w:rFonts w:ascii="Times New Roman" w:eastAsia="MS Mincho" w:hAnsi="Times New Roman"/>
          <w:i/>
          <w:lang w:eastAsia="lt-LT"/>
        </w:rPr>
      </w:pPr>
      <w:r w:rsidRPr="007607D5">
        <w:rPr>
          <w:rFonts w:ascii="Times New Roman" w:eastAsia="MS Mincho" w:hAnsi="Times New Roman"/>
          <w:i/>
          <w:lang w:eastAsia="lt-LT"/>
        </w:rPr>
        <w:t>Jei moteris planuoja pastoti</w:t>
      </w:r>
    </w:p>
    <w:p w14:paraId="60912AAD"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Jei epilepsijos indikacijai valproato vartojanti moteris planuoja pastoti, epilepsijos gydymo patirties turintis specialistas turi iš naujo įvertinti gydymą valproatu ir apsvarstyti alternatyvaus gydymo galimybes. Turi būti dedamos visos įmanomos pastangos, kad prieš pastojimą ir kontracepcijos nutraukimą būtų skirtas alternatyvus gydymas (žr. 4.4 skyrių „Specialūs įspėjimai“). Jei gydymo pakeisti neįmanoma, moteris turi būti toliau konsultuojama dėl su valproatu susijusios rizikos negimusiam vaikui, kad būtų paremiamas jos informuotas sprendimas dėl šeimos planavimo.</w:t>
      </w:r>
    </w:p>
    <w:p w14:paraId="3C1F0FBB"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Jei bipolinio sutrikimo indikacijai valproato vartojanti moteris planuoja pastoti, pacientę turi pakonsultuoti specialistas, turintis bipolinio sutrikimo gydymo patirties, turi būti nutrauktas gydymas valproatu ir (jei reikia) prieš pastojimą ir kontracepcijos nutraukimą pradėtas alternatyvus gydymas.</w:t>
      </w:r>
    </w:p>
    <w:p w14:paraId="0EAB4D75" w14:textId="77777777" w:rsidR="00272BAB" w:rsidRPr="007607D5" w:rsidRDefault="00272BAB" w:rsidP="00272BAB">
      <w:pPr>
        <w:spacing w:after="0" w:line="240" w:lineRule="auto"/>
        <w:rPr>
          <w:rFonts w:ascii="Times New Roman" w:eastAsia="MS Mincho" w:hAnsi="Times New Roman"/>
          <w:lang w:eastAsia="lt-LT"/>
        </w:rPr>
      </w:pPr>
    </w:p>
    <w:p w14:paraId="5CC730C8" w14:textId="77777777" w:rsidR="00272BAB" w:rsidRPr="007607D5" w:rsidRDefault="00272BAB" w:rsidP="00272BAB">
      <w:pPr>
        <w:spacing w:after="0" w:line="240" w:lineRule="auto"/>
        <w:rPr>
          <w:rFonts w:ascii="Times New Roman" w:eastAsia="MS Mincho" w:hAnsi="Times New Roman"/>
          <w:i/>
          <w:lang w:eastAsia="lt-LT"/>
        </w:rPr>
      </w:pPr>
      <w:r w:rsidRPr="007607D5">
        <w:rPr>
          <w:rFonts w:ascii="Times New Roman" w:eastAsia="MS Mincho" w:hAnsi="Times New Roman"/>
          <w:i/>
          <w:lang w:eastAsia="lt-LT"/>
        </w:rPr>
        <w:t>Nėščios moterys</w:t>
      </w:r>
    </w:p>
    <w:p w14:paraId="60A75A19"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Nėščioms moterims draudžiama vartoti valproato bipoliniam sutrikimui gydyti. Valproato draudžiama vartoti epilepsijai gydyti nėščioms moterims, nebent nėra tinkamo alternatyvaus gydymo (žr. 4.3 skyrių ir 4.4 skyrių „Specialūs įspėjimai“).</w:t>
      </w:r>
    </w:p>
    <w:p w14:paraId="0F384B13"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 xml:space="preserve">Jei valproatą vartojanti moteris pastoja, ji turi būti nedelsiant nusiųsta specialisto konsultacijai, kad jis apsvarstytų alternatyvaus gydymo galimybes. Nėštumo metu motinos patiriami toniniai kloniniai traukuliai ir epilepsinė būklė su hipoksija gali kelti tam tikrą mirties riziką motinai ir dar negimusiam vaikui. </w:t>
      </w:r>
    </w:p>
    <w:p w14:paraId="7DA4D125"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Jei, nepaisant žinomos su valproato vartojimu susijusios rizikos ir atidžiai apsvarsčius alternatyvų gydymą, išimtiniais atvejais nėščia moteris turi vartoti valproato epilepsijai gydyti, rekomenduojama:</w:t>
      </w:r>
    </w:p>
    <w:p w14:paraId="36F86FF4" w14:textId="77777777" w:rsidR="00272BAB" w:rsidRPr="007607D5" w:rsidRDefault="00272BAB" w:rsidP="00272BAB">
      <w:pPr>
        <w:numPr>
          <w:ilvl w:val="0"/>
          <w:numId w:val="29"/>
        </w:numPr>
        <w:spacing w:after="0" w:line="240" w:lineRule="auto"/>
        <w:ind w:left="567" w:hanging="567"/>
        <w:rPr>
          <w:rFonts w:ascii="Times New Roman" w:eastAsia="MS Mincho" w:hAnsi="Times New Roman"/>
          <w:lang w:eastAsia="lt-LT"/>
        </w:rPr>
      </w:pPr>
      <w:r w:rsidRPr="007607D5">
        <w:rPr>
          <w:rFonts w:ascii="Times New Roman" w:eastAsia="MS Mincho" w:hAnsi="Times New Roman"/>
          <w:lang w:eastAsia="lt-LT"/>
        </w:rPr>
        <w:t>Vartoti mažiausią veiksmingą dozę ir valproato paros dozę padalyti į keletą mažų dozių, kurios suvartojamos paros laikotarpiu. Pailginto atpalaidavimo formų vartojimas gali būti priimtinesnis už kitas farmacines formas, siekiant išvengti didelių koncentracijos kraujo plazmoje pikų (žr. 4.2 skyrių).</w:t>
      </w:r>
    </w:p>
    <w:p w14:paraId="73EBB2B0"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 xml:space="preserve">Visos pacientės, kurios nėštumo laikotarpiu vartojo valproato, ir jų partneriai turi būti nusiųsti specialisto, turinčio patirties teratologijoje, įvertinimui ir konsultacijai dėl poveikio nėštumui. Siekiant nustatyti galimą nervinio vamzdelio defektų ar kitų apsigimimų pasireiškimą, turi būti pradėtas specialus prenatalinis stebėjimas. Iki nėštumo vartojant folatų papildų gali sumažėti nervinio vamzdelio defektų rizika, būdinga visiems nėštumo atvejams. Vis dėlto turimi duomenys nerodo, kad tai apsaugo nuo įgimtų ydų ar </w:t>
      </w:r>
      <w:r w:rsidR="000865A8" w:rsidRPr="007607D5">
        <w:rPr>
          <w:rFonts w:ascii="Times New Roman" w:eastAsia="MS Mincho" w:hAnsi="Times New Roman"/>
          <w:lang w:eastAsia="lt-LT"/>
        </w:rPr>
        <w:t>formavimosi ydų</w:t>
      </w:r>
      <w:r w:rsidRPr="007607D5">
        <w:rPr>
          <w:rFonts w:ascii="Times New Roman" w:eastAsia="MS Mincho" w:hAnsi="Times New Roman"/>
          <w:lang w:eastAsia="lt-LT"/>
        </w:rPr>
        <w:t xml:space="preserve"> dėl valproato ekspozicijos.</w:t>
      </w:r>
    </w:p>
    <w:p w14:paraId="3432FBFB" w14:textId="77777777" w:rsidR="00272BAB" w:rsidRPr="007607D5" w:rsidRDefault="00272BAB" w:rsidP="00272BAB">
      <w:pPr>
        <w:spacing w:after="0" w:line="240" w:lineRule="auto"/>
        <w:rPr>
          <w:rFonts w:ascii="Times New Roman" w:eastAsia="MS Mincho" w:hAnsi="Times New Roman"/>
          <w:u w:val="single"/>
          <w:lang w:eastAsia="lt-LT"/>
        </w:rPr>
      </w:pPr>
    </w:p>
    <w:p w14:paraId="22F99158" w14:textId="352C6F5E" w:rsidR="00272BAB" w:rsidRPr="007607D5" w:rsidRDefault="00272BAB" w:rsidP="00272BAB">
      <w:pPr>
        <w:tabs>
          <w:tab w:val="left" w:pos="-720"/>
          <w:tab w:val="left" w:pos="0"/>
          <w:tab w:val="left" w:pos="567"/>
        </w:tabs>
        <w:suppressAutoHyphens/>
        <w:spacing w:after="0" w:line="240" w:lineRule="auto"/>
        <w:ind w:left="720" w:hanging="720"/>
        <w:rPr>
          <w:rFonts w:ascii="Times New Roman" w:eastAsia="Times New Roman" w:hAnsi="Times New Roman"/>
          <w:i/>
          <w:spacing w:val="-3"/>
        </w:rPr>
      </w:pPr>
      <w:r w:rsidRPr="007607D5">
        <w:rPr>
          <w:rFonts w:ascii="Times New Roman" w:eastAsia="MS Mincho" w:hAnsi="Times New Roman"/>
          <w:i/>
          <w:spacing w:val="-3"/>
        </w:rPr>
        <w:t>Vaisingo</w:t>
      </w:r>
      <w:r w:rsidR="008B2426">
        <w:rPr>
          <w:rFonts w:ascii="Times New Roman" w:eastAsia="MS Mincho" w:hAnsi="Times New Roman"/>
          <w:i/>
          <w:spacing w:val="-3"/>
        </w:rPr>
        <w:t xml:space="preserve">s </w:t>
      </w:r>
      <w:r w:rsidRPr="007607D5">
        <w:rPr>
          <w:rFonts w:ascii="Times New Roman" w:eastAsia="MS Mincho" w:hAnsi="Times New Roman"/>
          <w:i/>
          <w:spacing w:val="-3"/>
        </w:rPr>
        <w:t>moterys</w:t>
      </w:r>
    </w:p>
    <w:p w14:paraId="5B49A98B" w14:textId="77777777" w:rsidR="00272BAB" w:rsidRPr="007607D5" w:rsidRDefault="00272BAB" w:rsidP="00272BAB">
      <w:pPr>
        <w:tabs>
          <w:tab w:val="left" w:pos="-720"/>
          <w:tab w:val="left" w:pos="0"/>
          <w:tab w:val="left" w:pos="567"/>
        </w:tabs>
        <w:suppressAutoHyphens/>
        <w:spacing w:after="0" w:line="240" w:lineRule="auto"/>
        <w:ind w:left="720" w:hanging="720"/>
        <w:rPr>
          <w:rFonts w:ascii="Times New Roman" w:eastAsia="MS Mincho" w:hAnsi="Times New Roman"/>
          <w:i/>
          <w:spacing w:val="-3"/>
        </w:rPr>
      </w:pPr>
      <w:r w:rsidRPr="007607D5">
        <w:rPr>
          <w:rFonts w:ascii="Times New Roman" w:eastAsia="MS Mincho" w:hAnsi="Times New Roman"/>
          <w:i/>
          <w:spacing w:val="-3"/>
        </w:rPr>
        <w:t>Vaistiniai preparatai, kurių sudėtyje yra estrogenų</w:t>
      </w:r>
    </w:p>
    <w:p w14:paraId="33FA2BC3" w14:textId="77777777" w:rsidR="00272BAB" w:rsidRPr="007607D5" w:rsidRDefault="00272BAB" w:rsidP="00272BAB">
      <w:pPr>
        <w:tabs>
          <w:tab w:val="left" w:pos="-720"/>
          <w:tab w:val="left" w:pos="0"/>
          <w:tab w:val="left" w:pos="567"/>
        </w:tabs>
        <w:suppressAutoHyphens/>
        <w:spacing w:after="0" w:line="240" w:lineRule="auto"/>
        <w:rPr>
          <w:rFonts w:ascii="Times New Roman" w:eastAsia="MS Mincho" w:hAnsi="Times New Roman"/>
          <w:u w:val="single"/>
        </w:rPr>
      </w:pPr>
      <w:r w:rsidRPr="007607D5">
        <w:rPr>
          <w:rFonts w:ascii="Times New Roman" w:eastAsia="MS Mincho" w:hAnsi="Times New Roman"/>
          <w:spacing w:val="-3"/>
        </w:rPr>
        <w:t xml:space="preserve">Vaistiniai preparatai, kurių sudėtyje yra estrogenų, įskaitant </w:t>
      </w:r>
      <w:r w:rsidRPr="007607D5">
        <w:rPr>
          <w:rFonts w:ascii="Times New Roman" w:hAnsi="Times New Roman"/>
        </w:rPr>
        <w:t>estrogenų sudėtyje turinčius hormoninius kontraceptikus</w:t>
      </w:r>
      <w:r w:rsidRPr="007607D5">
        <w:rPr>
          <w:rFonts w:ascii="Times New Roman" w:eastAsia="MS Mincho" w:hAnsi="Times New Roman"/>
          <w:spacing w:val="-3"/>
        </w:rPr>
        <w:t>, gali didinti valproato klirensą, todėl sumažėtų valproato koncentracija kraujo serume ir valproato veiksmingumas (žr. 4.4 ir 4.5 skyrių).</w:t>
      </w:r>
    </w:p>
    <w:p w14:paraId="1F6DB1C2" w14:textId="77777777" w:rsidR="00272BAB" w:rsidRPr="007607D5" w:rsidRDefault="00272BAB" w:rsidP="00272BAB">
      <w:pPr>
        <w:spacing w:after="0" w:line="240" w:lineRule="auto"/>
        <w:rPr>
          <w:rFonts w:ascii="Times New Roman" w:eastAsia="MS Mincho" w:hAnsi="Times New Roman"/>
          <w:u w:val="single"/>
          <w:lang w:eastAsia="lt-LT"/>
        </w:rPr>
      </w:pPr>
    </w:p>
    <w:p w14:paraId="4E4911C1" w14:textId="77777777" w:rsidR="00272BAB" w:rsidRPr="007607D5" w:rsidRDefault="00272BAB" w:rsidP="00272BAB">
      <w:pPr>
        <w:spacing w:after="0" w:line="240" w:lineRule="auto"/>
        <w:rPr>
          <w:rFonts w:ascii="Times New Roman" w:eastAsia="MS Mincho" w:hAnsi="Times New Roman"/>
          <w:u w:val="single"/>
          <w:lang w:eastAsia="lt-LT"/>
        </w:rPr>
      </w:pPr>
      <w:r w:rsidRPr="007607D5">
        <w:rPr>
          <w:rFonts w:ascii="Times New Roman" w:eastAsia="MS Mincho" w:hAnsi="Times New Roman"/>
          <w:u w:val="single"/>
          <w:lang w:eastAsia="lt-LT"/>
        </w:rPr>
        <w:t>Rizika naujagimiams</w:t>
      </w:r>
    </w:p>
    <w:p w14:paraId="643AEE61" w14:textId="77777777" w:rsidR="00272BAB" w:rsidRPr="007607D5" w:rsidRDefault="00272BAB" w:rsidP="00272BAB">
      <w:pPr>
        <w:numPr>
          <w:ilvl w:val="0"/>
          <w:numId w:val="20"/>
        </w:numPr>
        <w:spacing w:after="0" w:line="240" w:lineRule="auto"/>
        <w:ind w:left="567" w:hanging="567"/>
        <w:rPr>
          <w:rFonts w:ascii="Times New Roman" w:eastAsia="MS Mincho" w:hAnsi="Times New Roman"/>
          <w:lang w:eastAsia="lt-LT"/>
        </w:rPr>
      </w:pPr>
      <w:r w:rsidRPr="007607D5">
        <w:rPr>
          <w:rFonts w:ascii="Times New Roman" w:eastAsia="MS Mincho" w:hAnsi="Times New Roman"/>
          <w:lang w:eastAsia="lt-LT"/>
        </w:rPr>
        <w:t>Labai retai naujagimiams, kurių motinos vartojo valproatą nėštumo metu, buvo aprašyti hemoraginio sindromo atvejai. Šis hemoraginis sindromas yra susijęs su trombocitopenija, hipofibrinogenemija ir (arba) kitų krešėjimo faktorių sumažėjimu. Taip pat buvo aprašyta afibrinogenemija, kuri gali lemti mirtį. Tačiau šį sindromą reikia atskirti nuo vitamino K faktorių sumažėjimo, kurį sukelia fenobarbitalis ir fermentų induktoriai. Todėl naujagimiams būtina ištirti trombocitų skaičių, fibrinogeno koncentraciją kraujo plazmoje, atlikti krešėjimo tyrimus ir nustatyti krešėjimo faktorius.</w:t>
      </w:r>
    </w:p>
    <w:p w14:paraId="43D7F434" w14:textId="77777777" w:rsidR="00272BAB" w:rsidRPr="007607D5" w:rsidRDefault="00272BAB" w:rsidP="00272BAB">
      <w:pPr>
        <w:numPr>
          <w:ilvl w:val="0"/>
          <w:numId w:val="20"/>
        </w:numPr>
        <w:spacing w:after="0" w:line="240" w:lineRule="auto"/>
        <w:ind w:left="567" w:hanging="567"/>
        <w:rPr>
          <w:rFonts w:ascii="Times New Roman" w:eastAsia="MS Mincho" w:hAnsi="Times New Roman"/>
          <w:lang w:eastAsia="lt-LT"/>
        </w:rPr>
      </w:pPr>
      <w:r w:rsidRPr="007607D5">
        <w:rPr>
          <w:rFonts w:ascii="Times New Roman" w:eastAsia="MS Mincho" w:hAnsi="Times New Roman"/>
          <w:lang w:eastAsia="lt-LT"/>
        </w:rPr>
        <w:t>Buvo pranešta apie hipoglikemijos atvejus naujagimiams, kurių motinos vartojo valproatą trečiojo nėštumo trimestro metu.</w:t>
      </w:r>
    </w:p>
    <w:p w14:paraId="4EC0371F" w14:textId="77777777" w:rsidR="00272BAB" w:rsidRPr="007607D5" w:rsidRDefault="00272BAB" w:rsidP="00272BAB">
      <w:pPr>
        <w:numPr>
          <w:ilvl w:val="0"/>
          <w:numId w:val="20"/>
        </w:numPr>
        <w:spacing w:after="0" w:line="240" w:lineRule="auto"/>
        <w:ind w:left="567" w:hanging="567"/>
        <w:rPr>
          <w:rFonts w:ascii="Times New Roman" w:eastAsia="MS Mincho" w:hAnsi="Times New Roman"/>
          <w:lang w:eastAsia="lt-LT"/>
        </w:rPr>
      </w:pPr>
      <w:r w:rsidRPr="007607D5">
        <w:rPr>
          <w:rFonts w:ascii="Times New Roman" w:eastAsia="MS Mincho" w:hAnsi="Times New Roman"/>
          <w:lang w:eastAsia="lt-LT"/>
        </w:rPr>
        <w:t>Buvo pranešta apie hipotirozės atvejus naujagimiams, kurių motinos vartojo valproatą nėštumo metu.</w:t>
      </w:r>
    </w:p>
    <w:p w14:paraId="3F0F7DFF" w14:textId="77777777" w:rsidR="00272BAB" w:rsidRPr="007607D5" w:rsidRDefault="00272BAB" w:rsidP="002A1CD1">
      <w:pPr>
        <w:numPr>
          <w:ilvl w:val="0"/>
          <w:numId w:val="20"/>
        </w:numPr>
        <w:spacing w:after="0" w:line="240" w:lineRule="auto"/>
        <w:ind w:left="567" w:hanging="567"/>
        <w:rPr>
          <w:rFonts w:ascii="Times New Roman" w:eastAsia="MS Mincho" w:hAnsi="Times New Roman"/>
          <w:lang w:eastAsia="lt-LT"/>
        </w:rPr>
      </w:pPr>
      <w:r w:rsidRPr="007607D5">
        <w:rPr>
          <w:rFonts w:ascii="Times New Roman" w:eastAsia="MS Mincho" w:hAnsi="Times New Roman"/>
          <w:lang w:eastAsia="lt-LT"/>
        </w:rPr>
        <w:t xml:space="preserve">Naujagimiams, kurių motinos vartojo valproatą paskutinio nėštumo trimestro metu, gali pasireikšti nutraukimo sindromas (ypač sujaudinimas, dirglumas, padidėjęs jautrumas, drebėjimas, hiperkinezija, tonuso sutrikimai, tremoras, traukuliai ir maitinimosi sutrikimai). </w:t>
      </w:r>
    </w:p>
    <w:p w14:paraId="50618264" w14:textId="77777777" w:rsidR="00272BAB" w:rsidRPr="007607D5" w:rsidRDefault="00272BAB" w:rsidP="002A1CD1">
      <w:pPr>
        <w:spacing w:after="0" w:line="240" w:lineRule="auto"/>
        <w:rPr>
          <w:rFonts w:ascii="Times New Roman" w:eastAsia="MS Mincho" w:hAnsi="Times New Roman"/>
          <w:lang w:eastAsia="lt-LT"/>
        </w:rPr>
      </w:pPr>
      <w:bookmarkStart w:id="41" w:name="_Hlk159940996"/>
    </w:p>
    <w:p w14:paraId="24AACDCB" w14:textId="09047553" w:rsidR="006B0FAF" w:rsidRPr="007607D5" w:rsidRDefault="006B0FAF" w:rsidP="008E24F0">
      <w:pPr>
        <w:keepNext/>
        <w:keepLines/>
        <w:spacing w:after="0" w:line="240" w:lineRule="auto"/>
        <w:rPr>
          <w:rFonts w:ascii="Times New Roman" w:hAnsi="Times New Roman"/>
          <w:bCs/>
          <w:u w:val="single"/>
        </w:rPr>
      </w:pPr>
      <w:r w:rsidRPr="007607D5">
        <w:rPr>
          <w:rFonts w:ascii="Times New Roman" w:hAnsi="Times New Roman"/>
          <w:bCs/>
          <w:u w:val="single"/>
        </w:rPr>
        <w:t>Vyrai ir galima nervų sistemos raidos sutrikimų rizika vaikams, kurių tėvai 3 mėnesių laikotarpiu prieš apvaisinimą buvo gydomi valproatu</w:t>
      </w:r>
    </w:p>
    <w:p w14:paraId="10F22D73" w14:textId="77777777" w:rsidR="002A1CD1" w:rsidRPr="007607D5" w:rsidRDefault="002A1CD1" w:rsidP="008E24F0">
      <w:pPr>
        <w:keepNext/>
        <w:keepLines/>
        <w:spacing w:after="0" w:line="240" w:lineRule="auto"/>
        <w:rPr>
          <w:rFonts w:ascii="Times New Roman" w:hAnsi="Times New Roman"/>
          <w:bCs/>
          <w:u w:val="single"/>
        </w:rPr>
      </w:pPr>
    </w:p>
    <w:p w14:paraId="374EEE8F" w14:textId="11669538" w:rsidR="006B0FAF" w:rsidRPr="007607D5" w:rsidRDefault="006B0FAF" w:rsidP="008E24F0">
      <w:pPr>
        <w:keepNext/>
        <w:keepLines/>
        <w:spacing w:after="0" w:line="240" w:lineRule="auto"/>
        <w:rPr>
          <w:rFonts w:ascii="Times New Roman" w:hAnsi="Times New Roman"/>
          <w:bCs/>
        </w:rPr>
      </w:pPr>
      <w:r w:rsidRPr="007607D5">
        <w:rPr>
          <w:rFonts w:ascii="Times New Roman" w:hAnsi="Times New Roman"/>
          <w:bCs/>
        </w:rPr>
        <w:t>Retrospektyvus 3 Šiaurės Europos šalyse atliktas stebėjimo tyrimas rodo, kad vaikams (nuo 0 iki 11 metų amžiaus), gimusiems vyrams, kurie 3 mėnesius iki apvaisinimo buvo gydomi valproato monoterapija, palyginus su vaikais, gimusiais vyrams, kurie buvo gydomi vien lamotriginu arba levetiracetamu, yra didesnė nervų sistemos raidos sutrikimų (NSRS) rizika, o bendras koreguotas rizikos santykis (RS) yra 1,50 (95 % PI: 1,09-2,07). Koreguota kumuliacinė NSRS rizika buvo nuo 4,0 % iki 5,6 % valproato grupėje ir nuo 2,3 % iki 3,2 % sudėtinėje lamotrigino ir levetiracetamo grupėje. Tyrimas nebuvo pakankamai didelis, kad būtų galima ištirti sąsajas su konkrečiais NSRS potipiais, o tyrimo apribojimai apėmė galimą indikacijos įtaką ir stebėjimo trukmės skirtumus tarp ekspozicijos grupių. Vidutinis valproato grupės vaikų stebėjimo laikotarpis svyravo nuo 5,0 iki 9,2 metų, o lamotrigino ir levetiracetamo grupės vaikų - nuo 4,8 iki 6,6 metų. Apskritai padidėjusi NSRS rizika vaikams, kurių tėvai 3 mėnesių laikotarpiu iki apvaisinimo buvo gydomi valproatu, gali būti padidėjusi, tačiau priežastinis valproato poveikis yra nepatvirtintas. Be to, tyrime nebuvo vertinama NSRS rizika vaikams, gimusiems vyrams, kurie valproato vartojimą nutraukė likus daugiau kaip 3 mėnesiams iki apvaisinimo (t. y. susidarius naujai spermatogenezei be valproato ekspozicijos).</w:t>
      </w:r>
    </w:p>
    <w:p w14:paraId="2C567573" w14:textId="77777777" w:rsidR="002A1CD1" w:rsidRPr="007607D5" w:rsidRDefault="002A1CD1" w:rsidP="008E24F0">
      <w:pPr>
        <w:spacing w:after="0" w:line="240" w:lineRule="auto"/>
        <w:rPr>
          <w:rFonts w:ascii="Times New Roman" w:hAnsi="Times New Roman"/>
          <w:bCs/>
        </w:rPr>
      </w:pPr>
    </w:p>
    <w:p w14:paraId="52BAD5D6" w14:textId="3109FD31" w:rsidR="006B0FAF" w:rsidRPr="007607D5" w:rsidRDefault="006B0FAF" w:rsidP="008E24F0">
      <w:pPr>
        <w:spacing w:after="0" w:line="240" w:lineRule="auto"/>
        <w:rPr>
          <w:rFonts w:ascii="Times New Roman" w:hAnsi="Times New Roman"/>
          <w:bCs/>
        </w:rPr>
      </w:pPr>
      <w:r w:rsidRPr="007607D5">
        <w:rPr>
          <w:rFonts w:ascii="Times New Roman" w:hAnsi="Times New Roman"/>
          <w:bCs/>
        </w:rPr>
        <w:t>Laikantis atsargumo priemonių, vaistinį preparatą skiriantys specialistai turi informuoti pacientus vyrus apie tokią galimą riziką ir aptarti poreikį apsvarstyti veiksmingos kontracepcijos naudojimą (ir jų partnerėms moterims) gydymo valproatu metu ir mažiausiai 3 mėnesius po gydymo nutraukimo (žr. 4.4 skyrių). Pacientai vyrai negali būti spermos donorais gydymo valproatu metu ir mažiausiai 3 mėnesius po gydymo nutraukimo.</w:t>
      </w:r>
    </w:p>
    <w:p w14:paraId="0B48F1A9" w14:textId="77777777" w:rsidR="002A1CD1" w:rsidRPr="007607D5" w:rsidRDefault="002A1CD1" w:rsidP="008E24F0">
      <w:pPr>
        <w:spacing w:after="0" w:line="240" w:lineRule="auto"/>
        <w:rPr>
          <w:rFonts w:ascii="Times New Roman" w:hAnsi="Times New Roman"/>
          <w:bCs/>
        </w:rPr>
      </w:pPr>
    </w:p>
    <w:p w14:paraId="36B42BFC" w14:textId="3F6C4CF4" w:rsidR="006B0FAF" w:rsidRPr="007607D5" w:rsidRDefault="006B0FAF" w:rsidP="008E24F0">
      <w:pPr>
        <w:spacing w:after="0" w:line="240" w:lineRule="auto"/>
        <w:rPr>
          <w:rFonts w:ascii="Times New Roman" w:hAnsi="Times New Roman"/>
          <w:bCs/>
        </w:rPr>
      </w:pPr>
      <w:r w:rsidRPr="007607D5">
        <w:rPr>
          <w:rFonts w:ascii="Times New Roman" w:hAnsi="Times New Roman"/>
          <w:bCs/>
        </w:rPr>
        <w:t>Būtina, kad vaistinį preparatą skiriantis specialistas reguliariai peržiūrėtų valproato vartojančių pacientų vyrų gydymą ir įvertintų, ar valproatas išlieka jiems labiausiai tinkantis vaistinis preparatas. Jei pacientas vyras planuoja susilaukti vaiko, būtina apsvarstyti tinkamas gydymo alternatyvas ir jas aptarti su pacientu vyru. Kiekvienu atveju reikia įvertinti individualias aplinkybes. Rekomenduojama pagal poreikį pasitarti su specialistais, turinčiais epilepsijos arba bipolinio sutrikimo gydymo patirties.</w:t>
      </w:r>
    </w:p>
    <w:bookmarkEnd w:id="41"/>
    <w:p w14:paraId="5D28282E" w14:textId="77777777" w:rsidR="006B0FAF" w:rsidRPr="007607D5" w:rsidRDefault="006B0FAF" w:rsidP="00272BAB">
      <w:pPr>
        <w:spacing w:after="0" w:line="240" w:lineRule="auto"/>
        <w:rPr>
          <w:rFonts w:ascii="Times New Roman" w:eastAsia="MS Mincho" w:hAnsi="Times New Roman"/>
          <w:lang w:eastAsia="lt-LT"/>
        </w:rPr>
      </w:pPr>
    </w:p>
    <w:p w14:paraId="47D41F9A" w14:textId="77777777" w:rsidR="00272BAB" w:rsidRPr="007607D5" w:rsidRDefault="00272BAB" w:rsidP="00CA1775">
      <w:pPr>
        <w:keepNext/>
        <w:keepLines/>
        <w:spacing w:after="0" w:line="240" w:lineRule="auto"/>
        <w:rPr>
          <w:rFonts w:ascii="Times New Roman" w:eastAsia="MS Mincho" w:hAnsi="Times New Roman"/>
          <w:u w:val="single"/>
          <w:lang w:eastAsia="lt-LT"/>
        </w:rPr>
      </w:pPr>
      <w:r w:rsidRPr="007607D5">
        <w:rPr>
          <w:rFonts w:ascii="Times New Roman" w:eastAsia="MS Mincho" w:hAnsi="Times New Roman"/>
          <w:u w:val="single"/>
          <w:lang w:eastAsia="lt-LT"/>
        </w:rPr>
        <w:t>Žindymas</w:t>
      </w:r>
    </w:p>
    <w:p w14:paraId="2FCD38A7" w14:textId="77777777" w:rsidR="00272BAB" w:rsidRPr="007607D5" w:rsidRDefault="00272BAB" w:rsidP="00CA1775">
      <w:pPr>
        <w:keepNext/>
        <w:keepLines/>
        <w:spacing w:after="0" w:line="240" w:lineRule="auto"/>
        <w:rPr>
          <w:rFonts w:ascii="Times New Roman" w:eastAsia="MS Mincho" w:hAnsi="Times New Roman"/>
          <w:lang w:eastAsia="lt-LT"/>
        </w:rPr>
      </w:pPr>
      <w:r w:rsidRPr="007607D5">
        <w:rPr>
          <w:rFonts w:ascii="Times New Roman" w:eastAsia="MS Mincho" w:hAnsi="Times New Roman"/>
          <w:lang w:eastAsia="lt-LT"/>
        </w:rPr>
        <w:t>Valproatas išsiskiria į motinos pieną. Jo koncentracija sudaro nuo 1 % iki 10 % motinos kraujo serume esančio valproato kiekio. Gydytų moterų žindomiems naujagimiams / kūdikiams pasireiškė kraujo sutrikimai (žr. 4.8 skyrių).</w:t>
      </w:r>
    </w:p>
    <w:p w14:paraId="6F03331C"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Atsižvelgiant į žindymo naudą kūdikiui ir gydymo naudą motinai, reikia nuspręsti, ar nutraukti žindymą, ar nutraukti / susilaikyti nuo gydymo DEPAKINE CHRONO.</w:t>
      </w:r>
    </w:p>
    <w:p w14:paraId="68CCAE35" w14:textId="77777777" w:rsidR="00272BAB" w:rsidRPr="007607D5" w:rsidRDefault="00272BAB" w:rsidP="00272BAB">
      <w:pPr>
        <w:spacing w:after="0" w:line="240" w:lineRule="auto"/>
        <w:rPr>
          <w:rFonts w:ascii="Times New Roman" w:eastAsia="MS Mincho" w:hAnsi="Times New Roman"/>
          <w:lang w:eastAsia="lt-LT"/>
        </w:rPr>
      </w:pPr>
    </w:p>
    <w:p w14:paraId="0F441CF8" w14:textId="77777777" w:rsidR="00272BAB" w:rsidRPr="007607D5" w:rsidRDefault="00272BAB" w:rsidP="00272BAB">
      <w:pPr>
        <w:spacing w:after="0" w:line="240" w:lineRule="auto"/>
        <w:rPr>
          <w:rFonts w:ascii="Times New Roman" w:eastAsia="MS Mincho" w:hAnsi="Times New Roman"/>
          <w:u w:val="single"/>
          <w:lang w:eastAsia="lt-LT"/>
        </w:rPr>
      </w:pPr>
      <w:r w:rsidRPr="007607D5">
        <w:rPr>
          <w:rFonts w:ascii="Times New Roman" w:eastAsia="MS Mincho" w:hAnsi="Times New Roman"/>
          <w:u w:val="single"/>
          <w:lang w:eastAsia="lt-LT"/>
        </w:rPr>
        <w:t>Vaisingumas</w:t>
      </w:r>
    </w:p>
    <w:p w14:paraId="43181748" w14:textId="77777777" w:rsidR="00136B60"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Buvo pranešta apie amenorėją, kiaušidžių policistozę ir padidėjusį testosterono kiekį moterims, vartojančioms valproatą (žr. 4.8 skyrių).</w:t>
      </w:r>
    </w:p>
    <w:p w14:paraId="0E42000C"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 xml:space="preserve">Valproato vartojimas taip pat gali pakenkti vyrų vaisingumui (žr. 4.8 skyrių). </w:t>
      </w:r>
      <w:bookmarkStart w:id="42" w:name="_Hlk82525427"/>
      <w:r w:rsidR="00136B60" w:rsidRPr="007607D5">
        <w:rPr>
          <w:rFonts w:ascii="Times New Roman" w:eastAsia="MS Mincho" w:hAnsi="Times New Roman"/>
          <w:lang w:eastAsia="lt-LT"/>
        </w:rPr>
        <w:t xml:space="preserve">Kai kuriais atvejais vaisingumo sutrikimas išnyksta praėjus ne mažiau kaip 3 mėnesiams po gydymo nutraukimo. Nedaug atvejų pranešimų rodo, kad reikšmingas dozės sumažinimas gali pagerinti vaisingumo funkciją. Vis dėl to kai kuriais kitais atvejais duomenų apie vyrų </w:t>
      </w:r>
      <w:r w:rsidR="00C37495" w:rsidRPr="007607D5">
        <w:rPr>
          <w:rFonts w:ascii="Times New Roman" w:eastAsia="MS Mincho" w:hAnsi="Times New Roman"/>
          <w:lang w:eastAsia="lt-LT"/>
        </w:rPr>
        <w:t>ne</w:t>
      </w:r>
      <w:r w:rsidR="00136B60" w:rsidRPr="007607D5">
        <w:rPr>
          <w:rFonts w:ascii="Times New Roman" w:eastAsia="MS Mincho" w:hAnsi="Times New Roman"/>
          <w:lang w:eastAsia="lt-LT"/>
        </w:rPr>
        <w:t>vaisingumo išnykimą neturima</w:t>
      </w:r>
      <w:bookmarkEnd w:id="42"/>
      <w:r w:rsidRPr="007607D5">
        <w:rPr>
          <w:rFonts w:ascii="Times New Roman" w:eastAsia="MS Mincho" w:hAnsi="Times New Roman"/>
          <w:lang w:eastAsia="lt-LT"/>
        </w:rPr>
        <w:t>.</w:t>
      </w:r>
    </w:p>
    <w:p w14:paraId="15088C80" w14:textId="77777777" w:rsidR="00272BAB" w:rsidRPr="007607D5" w:rsidRDefault="00272BAB" w:rsidP="00272BAB">
      <w:pPr>
        <w:keepNext/>
        <w:keepLines/>
        <w:tabs>
          <w:tab w:val="left" w:pos="567"/>
        </w:tabs>
        <w:spacing w:after="0" w:line="240" w:lineRule="auto"/>
        <w:outlineLvl w:val="2"/>
        <w:rPr>
          <w:rFonts w:ascii="Times New Roman" w:eastAsia="MS Mincho" w:hAnsi="Times New Roman"/>
          <w:b/>
          <w:kern w:val="28"/>
        </w:rPr>
      </w:pPr>
      <w:bookmarkStart w:id="43" w:name="_Toc129243108"/>
      <w:bookmarkStart w:id="44" w:name="_Toc129243233"/>
    </w:p>
    <w:p w14:paraId="0402D090" w14:textId="77777777" w:rsidR="00272BAB" w:rsidRPr="007607D5" w:rsidRDefault="00272BAB" w:rsidP="00272BAB">
      <w:pPr>
        <w:keepNext/>
        <w:keepLines/>
        <w:tabs>
          <w:tab w:val="left" w:pos="567"/>
        </w:tabs>
        <w:spacing w:after="0" w:line="240" w:lineRule="auto"/>
        <w:outlineLvl w:val="2"/>
        <w:rPr>
          <w:rFonts w:ascii="Times New Roman" w:eastAsia="MS Mincho" w:hAnsi="Times New Roman"/>
          <w:b/>
          <w:kern w:val="28"/>
        </w:rPr>
      </w:pPr>
      <w:r w:rsidRPr="007607D5">
        <w:rPr>
          <w:rFonts w:ascii="Times New Roman" w:eastAsia="MS Mincho" w:hAnsi="Times New Roman"/>
          <w:b/>
          <w:kern w:val="28"/>
        </w:rPr>
        <w:t>4.7</w:t>
      </w:r>
      <w:r w:rsidRPr="007607D5">
        <w:rPr>
          <w:rFonts w:ascii="Times New Roman" w:eastAsia="MS Mincho" w:hAnsi="Times New Roman"/>
          <w:b/>
          <w:kern w:val="28"/>
        </w:rPr>
        <w:tab/>
        <w:t>Poveikis gebėjimui vairuoti ir valdyti mechanizmus</w:t>
      </w:r>
      <w:bookmarkEnd w:id="43"/>
      <w:bookmarkEnd w:id="44"/>
      <w:r w:rsidRPr="007607D5">
        <w:rPr>
          <w:rFonts w:ascii="Times New Roman" w:eastAsia="MS Mincho" w:hAnsi="Times New Roman"/>
          <w:b/>
          <w:kern w:val="28"/>
        </w:rPr>
        <w:fldChar w:fldCharType="begin"/>
      </w:r>
      <w:r w:rsidRPr="007607D5">
        <w:rPr>
          <w:rFonts w:ascii="Times New Roman" w:eastAsia="MS Mincho" w:hAnsi="Times New Roman"/>
          <w:b/>
          <w:kern w:val="28"/>
        </w:rPr>
        <w:instrText xml:space="preserve"> DOCVARIABLE vault_nd_07bf360e-14af-4dbf-bfd5-437c3edd8f1a \* MERGEFORMAT </w:instrText>
      </w:r>
      <w:r w:rsidRPr="007607D5">
        <w:rPr>
          <w:rFonts w:ascii="Times New Roman" w:eastAsia="MS Mincho" w:hAnsi="Times New Roman"/>
          <w:b/>
          <w:kern w:val="28"/>
        </w:rPr>
        <w:fldChar w:fldCharType="separate"/>
      </w:r>
      <w:r w:rsidRPr="007607D5">
        <w:rPr>
          <w:rFonts w:ascii="Times New Roman" w:eastAsia="MS Mincho" w:hAnsi="Times New Roman"/>
          <w:b/>
          <w:kern w:val="28"/>
        </w:rPr>
        <w:t xml:space="preserve"> </w:t>
      </w:r>
      <w:r w:rsidRPr="007607D5">
        <w:rPr>
          <w:rFonts w:ascii="Times New Roman" w:eastAsia="MS Mincho" w:hAnsi="Times New Roman"/>
          <w:b/>
          <w:kern w:val="28"/>
        </w:rPr>
        <w:fldChar w:fldCharType="end"/>
      </w:r>
    </w:p>
    <w:p w14:paraId="7B07D16B" w14:textId="77777777" w:rsidR="00272BAB" w:rsidRPr="007607D5" w:rsidRDefault="00272BAB" w:rsidP="00272BAB">
      <w:pPr>
        <w:spacing w:after="0" w:line="240" w:lineRule="auto"/>
        <w:rPr>
          <w:rFonts w:ascii="Times New Roman" w:eastAsia="Times New Roman" w:hAnsi="Times New Roman"/>
          <w:lang w:eastAsia="en-GB"/>
        </w:rPr>
      </w:pPr>
    </w:p>
    <w:p w14:paraId="75F9DD0B"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Pacientą, ypač jei jis vartoja kelis vaistinius preparatus nuo traukulių arba valproato kartu su benzodiazepinais, reikia įspėti apie mieguistumo riziką (žr. 4.5 skyrių).</w:t>
      </w:r>
    </w:p>
    <w:p w14:paraId="0DA1F3D9" w14:textId="77777777" w:rsidR="00272BAB" w:rsidRPr="007607D5" w:rsidRDefault="00272BAB" w:rsidP="00272BAB">
      <w:pPr>
        <w:spacing w:after="0" w:line="240" w:lineRule="auto"/>
        <w:rPr>
          <w:rFonts w:ascii="Times New Roman" w:eastAsia="Times New Roman" w:hAnsi="Times New Roman"/>
          <w:lang w:eastAsia="en-GB"/>
        </w:rPr>
      </w:pPr>
    </w:p>
    <w:p w14:paraId="19148142" w14:textId="77777777" w:rsidR="00272BAB" w:rsidRPr="007607D5" w:rsidRDefault="00272BAB" w:rsidP="003E2F64">
      <w:pPr>
        <w:keepNext/>
        <w:keepLines/>
        <w:tabs>
          <w:tab w:val="left" w:pos="567"/>
        </w:tabs>
        <w:spacing w:after="0" w:line="240" w:lineRule="auto"/>
        <w:outlineLvl w:val="2"/>
        <w:rPr>
          <w:rFonts w:ascii="Times New Roman" w:eastAsia="MS Mincho" w:hAnsi="Times New Roman"/>
          <w:b/>
          <w:kern w:val="28"/>
        </w:rPr>
      </w:pPr>
      <w:bookmarkStart w:id="45" w:name="_Toc129243109"/>
      <w:bookmarkStart w:id="46" w:name="_Toc129243234"/>
      <w:r w:rsidRPr="007607D5">
        <w:rPr>
          <w:rFonts w:ascii="Times New Roman" w:eastAsia="MS Mincho" w:hAnsi="Times New Roman"/>
          <w:b/>
          <w:kern w:val="28"/>
        </w:rPr>
        <w:t>4.8</w:t>
      </w:r>
      <w:r w:rsidRPr="007607D5">
        <w:rPr>
          <w:rFonts w:ascii="Times New Roman" w:eastAsia="MS Mincho" w:hAnsi="Times New Roman"/>
          <w:b/>
          <w:kern w:val="28"/>
        </w:rPr>
        <w:tab/>
        <w:t>Nepageidaujamas poveikis</w:t>
      </w:r>
      <w:bookmarkEnd w:id="45"/>
      <w:bookmarkEnd w:id="46"/>
      <w:r w:rsidRPr="007607D5">
        <w:rPr>
          <w:rFonts w:ascii="Times New Roman" w:eastAsia="MS Mincho" w:hAnsi="Times New Roman"/>
          <w:b/>
          <w:kern w:val="28"/>
        </w:rPr>
        <w:fldChar w:fldCharType="begin"/>
      </w:r>
      <w:r w:rsidRPr="007607D5">
        <w:rPr>
          <w:rFonts w:ascii="Times New Roman" w:eastAsia="MS Mincho" w:hAnsi="Times New Roman"/>
          <w:b/>
          <w:kern w:val="28"/>
        </w:rPr>
        <w:instrText xml:space="preserve"> DOCVARIABLE vault_nd_f9cec992-8e50-4b5a-9354-223f48f1685c \* MERGEFORMAT </w:instrText>
      </w:r>
      <w:r w:rsidRPr="007607D5">
        <w:rPr>
          <w:rFonts w:ascii="Times New Roman" w:eastAsia="MS Mincho" w:hAnsi="Times New Roman"/>
          <w:b/>
          <w:kern w:val="28"/>
        </w:rPr>
        <w:fldChar w:fldCharType="separate"/>
      </w:r>
      <w:r w:rsidRPr="007607D5">
        <w:rPr>
          <w:rFonts w:ascii="Times New Roman" w:eastAsia="MS Mincho" w:hAnsi="Times New Roman"/>
          <w:b/>
          <w:kern w:val="28"/>
        </w:rPr>
        <w:t xml:space="preserve"> </w:t>
      </w:r>
      <w:r w:rsidRPr="007607D5">
        <w:rPr>
          <w:rFonts w:ascii="Times New Roman" w:eastAsia="MS Mincho" w:hAnsi="Times New Roman"/>
          <w:b/>
          <w:kern w:val="28"/>
        </w:rPr>
        <w:fldChar w:fldCharType="end"/>
      </w:r>
    </w:p>
    <w:p w14:paraId="42AF8802" w14:textId="77777777" w:rsidR="00272BAB" w:rsidRPr="007607D5" w:rsidRDefault="00272BAB" w:rsidP="00DD2AEE">
      <w:pPr>
        <w:keepNext/>
        <w:keepLines/>
        <w:spacing w:after="0" w:line="240" w:lineRule="auto"/>
        <w:rPr>
          <w:rFonts w:ascii="Times New Roman" w:eastAsia="Times New Roman" w:hAnsi="Times New Roman"/>
          <w:lang w:eastAsia="en-GB"/>
        </w:rPr>
      </w:pPr>
    </w:p>
    <w:p w14:paraId="6301960E" w14:textId="77777777" w:rsidR="00272BAB" w:rsidRPr="007607D5" w:rsidRDefault="00272BAB" w:rsidP="00DD2AEE">
      <w:pPr>
        <w:keepNext/>
        <w:keepLines/>
        <w:spacing w:after="0" w:line="240" w:lineRule="auto"/>
        <w:rPr>
          <w:rFonts w:ascii="Times New Roman" w:eastAsia="MS Mincho" w:hAnsi="Times New Roman"/>
        </w:rPr>
      </w:pPr>
      <w:r w:rsidRPr="007607D5">
        <w:rPr>
          <w:rFonts w:ascii="Times New Roman" w:eastAsia="MS Mincho" w:hAnsi="Times New Roman"/>
        </w:rPr>
        <w:t>Nepageidaujamo poveikio dažnis apibūdinamas taip: labai dažnas (≥ 1/10), dažnas (nuo ≥ 1/100 iki &lt; 1/10), nedažnas (nuo ≥ 1/1</w:t>
      </w:r>
      <w:r w:rsidR="000865A8" w:rsidRPr="007607D5">
        <w:rPr>
          <w:rFonts w:ascii="Times New Roman" w:eastAsia="MS Mincho" w:hAnsi="Times New Roman"/>
        </w:rPr>
        <w:t> </w:t>
      </w:r>
      <w:r w:rsidRPr="007607D5">
        <w:rPr>
          <w:rFonts w:ascii="Times New Roman" w:eastAsia="MS Mincho" w:hAnsi="Times New Roman"/>
        </w:rPr>
        <w:t>000 iki &lt; 1/100), retas (nuo ≥ 1/10</w:t>
      </w:r>
      <w:r w:rsidR="000865A8" w:rsidRPr="007607D5">
        <w:rPr>
          <w:rFonts w:ascii="Times New Roman" w:eastAsia="MS Mincho" w:hAnsi="Times New Roman"/>
        </w:rPr>
        <w:t> </w:t>
      </w:r>
      <w:r w:rsidRPr="007607D5">
        <w:rPr>
          <w:rFonts w:ascii="Times New Roman" w:eastAsia="MS Mincho" w:hAnsi="Times New Roman"/>
        </w:rPr>
        <w:t>000 iki &lt; 1/1</w:t>
      </w:r>
      <w:r w:rsidR="000865A8" w:rsidRPr="007607D5">
        <w:rPr>
          <w:rFonts w:ascii="Times New Roman" w:eastAsia="MS Mincho" w:hAnsi="Times New Roman"/>
        </w:rPr>
        <w:t> </w:t>
      </w:r>
      <w:r w:rsidRPr="007607D5">
        <w:rPr>
          <w:rFonts w:ascii="Times New Roman" w:eastAsia="MS Mincho" w:hAnsi="Times New Roman"/>
        </w:rPr>
        <w:t>000), labai retas (&lt; 1/10</w:t>
      </w:r>
      <w:r w:rsidR="000865A8" w:rsidRPr="007607D5">
        <w:rPr>
          <w:rFonts w:ascii="Times New Roman" w:eastAsia="MS Mincho" w:hAnsi="Times New Roman"/>
        </w:rPr>
        <w:t> </w:t>
      </w:r>
      <w:r w:rsidRPr="007607D5">
        <w:rPr>
          <w:rFonts w:ascii="Times New Roman" w:eastAsia="MS Mincho" w:hAnsi="Times New Roman"/>
        </w:rPr>
        <w:t>000) ir nežinomas (negali būti apskaičiuotas pagal turimus duomenis).</w:t>
      </w:r>
    </w:p>
    <w:p w14:paraId="4EE6956A" w14:textId="77777777" w:rsidR="00272BAB" w:rsidRPr="007607D5" w:rsidRDefault="00272BAB" w:rsidP="00272BAB">
      <w:pPr>
        <w:spacing w:after="0" w:line="240" w:lineRule="auto"/>
        <w:rPr>
          <w:rFonts w:ascii="Times New Roman" w:eastAsia="Times New Roman" w:hAnsi="Times New Roman"/>
          <w:lang w:eastAsia="en-GB"/>
        </w:rPr>
      </w:pPr>
    </w:p>
    <w:p w14:paraId="7EFEE6C9" w14:textId="77777777" w:rsidR="00272BAB" w:rsidRPr="007607D5" w:rsidRDefault="00272BAB" w:rsidP="00272BAB">
      <w:pPr>
        <w:spacing w:after="0" w:line="240" w:lineRule="auto"/>
        <w:rPr>
          <w:rFonts w:ascii="Times New Roman" w:eastAsia="Times New Roman" w:hAnsi="Times New Roman"/>
          <w:lang w:eastAsia="en-GB"/>
        </w:rPr>
      </w:pPr>
      <w:r w:rsidRPr="007607D5">
        <w:rPr>
          <w:rFonts w:ascii="Times New Roman" w:eastAsia="Times New Roman" w:hAnsi="Times New Roman"/>
          <w:lang w:eastAsia="en-GB"/>
        </w:rPr>
        <w:t>Įgimt</w:t>
      </w:r>
      <w:r w:rsidR="000865A8" w:rsidRPr="007607D5">
        <w:rPr>
          <w:rFonts w:ascii="Times New Roman" w:eastAsia="Times New Roman" w:hAnsi="Times New Roman"/>
          <w:lang w:eastAsia="en-GB"/>
        </w:rPr>
        <w:t xml:space="preserve">os formavimosi ydos </w:t>
      </w:r>
      <w:r w:rsidRPr="007607D5">
        <w:rPr>
          <w:rFonts w:ascii="Times New Roman" w:eastAsia="Times New Roman" w:hAnsi="Times New Roman"/>
          <w:lang w:eastAsia="en-GB"/>
        </w:rPr>
        <w:t>ir raidos sutrikimai (žr. 4.4 skyrių ir 4.6 skyrių).</w:t>
      </w:r>
    </w:p>
    <w:p w14:paraId="13E8A0B6" w14:textId="77777777" w:rsidR="00272BAB" w:rsidRPr="007607D5" w:rsidRDefault="00272BAB" w:rsidP="00272BAB">
      <w:pPr>
        <w:spacing w:after="0" w:line="240" w:lineRule="auto"/>
        <w:rPr>
          <w:rFonts w:ascii="Times New Roman" w:eastAsia="Times New Roman" w:hAnsi="Times New Roman"/>
          <w:lang w:eastAsia="en-GB"/>
        </w:rPr>
      </w:pPr>
    </w:p>
    <w:p w14:paraId="5E6A2AFA" w14:textId="77777777" w:rsidR="00272BAB" w:rsidRPr="007607D5" w:rsidRDefault="00272BAB" w:rsidP="00272BAB">
      <w:pPr>
        <w:spacing w:after="0" w:line="240" w:lineRule="auto"/>
        <w:rPr>
          <w:rFonts w:ascii="Times New Roman" w:eastAsia="MS Mincho" w:hAnsi="Times New Roman"/>
          <w:i/>
          <w:lang w:eastAsia="lt-LT"/>
        </w:rPr>
      </w:pPr>
      <w:r w:rsidRPr="007607D5">
        <w:rPr>
          <w:rFonts w:ascii="Times New Roman" w:eastAsia="MS Mincho" w:hAnsi="Times New Roman"/>
          <w:i/>
          <w:noProof/>
          <w:lang w:eastAsia="lt-LT"/>
        </w:rPr>
        <w:t>Kraujo ir limfinės sistemos sutrikimai</w:t>
      </w:r>
    </w:p>
    <w:p w14:paraId="29FF8FE3"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Dažnas: anemija, trombocitopenija (žr. 4.4 skyrių „Atsargumo priemonės“)</w:t>
      </w:r>
      <w:r w:rsidR="009662D3" w:rsidRPr="007607D5">
        <w:rPr>
          <w:rFonts w:ascii="Times New Roman" w:eastAsia="MS Mincho" w:hAnsi="Times New Roman"/>
          <w:lang w:eastAsia="lt-LT"/>
        </w:rPr>
        <w:t>.</w:t>
      </w:r>
    </w:p>
    <w:p w14:paraId="4C3FD3DA"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Nedažnas: leukopenija ar pancitopenija.</w:t>
      </w:r>
    </w:p>
    <w:p w14:paraId="47AF2A9C"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Retas: kaulų čiulpų veiklos nepakankamumas, įskaitant visišką raudonųjų ląstelių aplaziją, agranulocitozė, makrocitinė anemija, makrocitozė.</w:t>
      </w:r>
    </w:p>
    <w:p w14:paraId="26028967" w14:textId="77777777" w:rsidR="00272BAB" w:rsidRPr="007607D5" w:rsidRDefault="00272BAB" w:rsidP="00272BAB">
      <w:pPr>
        <w:spacing w:after="0" w:line="240" w:lineRule="auto"/>
        <w:rPr>
          <w:rFonts w:ascii="Times New Roman" w:eastAsia="MS Mincho" w:hAnsi="Times New Roman"/>
          <w:lang w:eastAsia="lt-LT"/>
        </w:rPr>
      </w:pPr>
    </w:p>
    <w:p w14:paraId="4A5DE904" w14:textId="77777777" w:rsidR="00272BAB" w:rsidRPr="007607D5" w:rsidRDefault="00272BAB" w:rsidP="00272BAB">
      <w:pPr>
        <w:autoSpaceDE w:val="0"/>
        <w:autoSpaceDN w:val="0"/>
        <w:adjustRightInd w:val="0"/>
        <w:spacing w:after="0" w:line="240" w:lineRule="auto"/>
        <w:rPr>
          <w:rFonts w:ascii="Times New Roman" w:eastAsia="Times New Roman" w:hAnsi="Times New Roman"/>
          <w:i/>
        </w:rPr>
      </w:pPr>
      <w:r w:rsidRPr="007607D5">
        <w:rPr>
          <w:rFonts w:ascii="Times New Roman" w:eastAsia="Times New Roman" w:hAnsi="Times New Roman"/>
          <w:i/>
        </w:rPr>
        <w:t>Tyrimai</w:t>
      </w:r>
    </w:p>
    <w:p w14:paraId="0FC12BED" w14:textId="527EA5AE" w:rsidR="00272BAB" w:rsidRPr="007607D5" w:rsidRDefault="00272BAB" w:rsidP="00272BAB">
      <w:pPr>
        <w:autoSpaceDE w:val="0"/>
        <w:autoSpaceDN w:val="0"/>
        <w:adjustRightInd w:val="0"/>
        <w:spacing w:after="0" w:line="240" w:lineRule="auto"/>
        <w:rPr>
          <w:rFonts w:ascii="Times New Roman" w:eastAsia="MS Mincho" w:hAnsi="Times New Roman"/>
        </w:rPr>
      </w:pPr>
      <w:r w:rsidRPr="007607D5">
        <w:rPr>
          <w:rFonts w:ascii="Times New Roman" w:eastAsia="Times New Roman" w:hAnsi="Times New Roman"/>
        </w:rPr>
        <w:t xml:space="preserve">Retas: </w:t>
      </w:r>
      <w:r w:rsidRPr="007607D5">
        <w:rPr>
          <w:rFonts w:ascii="Times New Roman" w:eastAsia="MS Mincho" w:hAnsi="Times New Roman"/>
          <w:bCs/>
          <w:lang w:eastAsia="ja-JP"/>
        </w:rPr>
        <w:t>krešėjimo faktorių (mažiausiai vieno) kiekio sumažėjimas, nenormalūs krešėjimo tyrimų rodmenys (pvz., protrombino laiko pailgėjimas, aktyvintojo dalinio tromboplastino laiko pailgėjimas, trombino laiko pailgėjimas, tarptautinio normalizuoto santykio (TNS) padidėjimas)</w:t>
      </w:r>
      <w:r w:rsidRPr="007607D5">
        <w:rPr>
          <w:rFonts w:ascii="Times New Roman" w:eastAsia="Times New Roman" w:hAnsi="Times New Roman"/>
        </w:rPr>
        <w:t xml:space="preserve"> (žr. 4.4 skyrių „Atsargumo priemonės“ ir 4.6 skyrių),</w:t>
      </w:r>
      <w:r w:rsidRPr="007607D5">
        <w:rPr>
          <w:rFonts w:ascii="Times New Roman" w:eastAsia="Times New Roman" w:hAnsi="Times New Roman"/>
          <w:i/>
        </w:rPr>
        <w:t xml:space="preserve"> </w:t>
      </w:r>
      <w:r w:rsidRPr="007607D5">
        <w:rPr>
          <w:rFonts w:ascii="Times New Roman" w:eastAsia="Times New Roman" w:hAnsi="Times New Roman"/>
          <w:iCs/>
        </w:rPr>
        <w:t>biotino stoka ar biotinidazės stoka</w:t>
      </w:r>
      <w:r w:rsidRPr="007607D5">
        <w:rPr>
          <w:rFonts w:ascii="Times New Roman" w:eastAsia="Times New Roman" w:hAnsi="Times New Roman"/>
          <w:i/>
        </w:rPr>
        <w:t>.</w:t>
      </w:r>
    </w:p>
    <w:p w14:paraId="64D1BCDC" w14:textId="3068DC8E" w:rsidR="00CA1FF3" w:rsidRPr="007607D5" w:rsidRDefault="00CA1FF3" w:rsidP="00272BAB">
      <w:pPr>
        <w:autoSpaceDE w:val="0"/>
        <w:autoSpaceDN w:val="0"/>
        <w:adjustRightInd w:val="0"/>
        <w:spacing w:after="0" w:line="240" w:lineRule="auto"/>
        <w:rPr>
          <w:rFonts w:ascii="Times New Roman" w:eastAsia="MS Mincho" w:hAnsi="Times New Roman"/>
          <w:lang w:eastAsia="lt-LT"/>
        </w:rPr>
      </w:pPr>
      <w:r w:rsidRPr="007607D5">
        <w:rPr>
          <w:rFonts w:ascii="Times New Roman" w:eastAsia="MS Mincho" w:hAnsi="Times New Roman"/>
          <w:lang w:eastAsia="lt-LT"/>
        </w:rPr>
        <w:t xml:space="preserve">Dažnis nežinomas: </w:t>
      </w:r>
      <w:r w:rsidR="004B3423" w:rsidRPr="007607D5">
        <w:rPr>
          <w:rFonts w:ascii="Times New Roman" w:eastAsia="MS Mincho" w:hAnsi="Times New Roman"/>
          <w:lang w:eastAsia="lt-LT"/>
        </w:rPr>
        <w:t>įgyta Pelgerio-Hjue (</w:t>
      </w:r>
      <w:r w:rsidR="004B3423" w:rsidRPr="007607D5">
        <w:rPr>
          <w:rFonts w:ascii="Times New Roman" w:eastAsia="MS Mincho" w:hAnsi="Times New Roman"/>
          <w:i/>
          <w:iCs/>
          <w:lang w:eastAsia="lt-LT"/>
        </w:rPr>
        <w:t>Pelger-Huët</w:t>
      </w:r>
      <w:r w:rsidR="004B3423" w:rsidRPr="007607D5">
        <w:rPr>
          <w:rFonts w:ascii="Times New Roman" w:eastAsia="MS Mincho" w:hAnsi="Times New Roman"/>
          <w:lang w:eastAsia="lt-LT"/>
        </w:rPr>
        <w:t>) anomalija.*</w:t>
      </w:r>
    </w:p>
    <w:p w14:paraId="0981DB43" w14:textId="56A9F3AA" w:rsidR="004B3423" w:rsidRPr="007607D5" w:rsidRDefault="004B3423" w:rsidP="00272BAB">
      <w:pPr>
        <w:autoSpaceDE w:val="0"/>
        <w:autoSpaceDN w:val="0"/>
        <w:adjustRightInd w:val="0"/>
        <w:spacing w:after="0" w:line="240" w:lineRule="auto"/>
        <w:rPr>
          <w:rFonts w:ascii="Times New Roman" w:eastAsia="MS Mincho" w:hAnsi="Times New Roman"/>
          <w:lang w:eastAsia="ja-JP"/>
        </w:rPr>
      </w:pPr>
      <w:r w:rsidRPr="007607D5">
        <w:rPr>
          <w:rFonts w:ascii="Times New Roman" w:eastAsia="MS Mincho" w:hAnsi="Times New Roman"/>
          <w:lang w:eastAsia="lt-LT"/>
        </w:rPr>
        <w:t>* Gauta pranešimų apie įgytos Pelgerio-Hjue (</w:t>
      </w:r>
      <w:r w:rsidRPr="007607D5">
        <w:rPr>
          <w:rFonts w:ascii="Times New Roman" w:eastAsia="MS Mincho" w:hAnsi="Times New Roman"/>
          <w:i/>
          <w:iCs/>
          <w:lang w:eastAsia="lt-LT"/>
        </w:rPr>
        <w:t>Pelger-Huët</w:t>
      </w:r>
      <w:r w:rsidRPr="007607D5">
        <w:rPr>
          <w:rFonts w:ascii="Times New Roman" w:eastAsia="MS Mincho" w:hAnsi="Times New Roman"/>
          <w:lang w:eastAsia="lt-LT"/>
        </w:rPr>
        <w:t>) anomalijos atvejus su mielodisplazijos sindromu arbe be jo.</w:t>
      </w:r>
    </w:p>
    <w:p w14:paraId="00BEE50A" w14:textId="77777777" w:rsidR="00272BAB" w:rsidRPr="007607D5" w:rsidRDefault="00272BAB" w:rsidP="00272BAB">
      <w:pPr>
        <w:spacing w:after="0" w:line="240" w:lineRule="auto"/>
        <w:rPr>
          <w:rFonts w:ascii="Times New Roman" w:eastAsia="MS Mincho" w:hAnsi="Times New Roman"/>
          <w:b/>
          <w:i/>
          <w:lang w:eastAsia="lt-LT"/>
        </w:rPr>
      </w:pPr>
    </w:p>
    <w:p w14:paraId="36655E1D" w14:textId="77777777" w:rsidR="00272BAB" w:rsidRPr="007607D5" w:rsidRDefault="00272BAB" w:rsidP="00272BAB">
      <w:pPr>
        <w:spacing w:after="0" w:line="240" w:lineRule="auto"/>
        <w:rPr>
          <w:rFonts w:ascii="Times New Roman" w:eastAsia="MS Mincho" w:hAnsi="Times New Roman"/>
          <w:i/>
          <w:lang w:eastAsia="lt-LT"/>
        </w:rPr>
      </w:pPr>
      <w:r w:rsidRPr="007607D5">
        <w:rPr>
          <w:rFonts w:ascii="Times New Roman" w:eastAsia="MS Mincho" w:hAnsi="Times New Roman"/>
          <w:i/>
          <w:noProof/>
          <w:lang w:eastAsia="lt-LT"/>
        </w:rPr>
        <w:t>Virškinimo trakto sutrikimai</w:t>
      </w:r>
    </w:p>
    <w:p w14:paraId="69D86230"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Labai dažnas: pykinimas*.</w:t>
      </w:r>
    </w:p>
    <w:p w14:paraId="2D3BC712"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Dažnas: vėmimas, dantenų sutrikimai (dažniausiai dantenų hiperplazija), stomatitas, skausmas viršutinėje pilvo dalyje, viduriavimas. Net nenutraukus gydymo, šie nepageidaujami poveikiai paprastai išnyksta per kelias dienas.</w:t>
      </w:r>
    </w:p>
    <w:p w14:paraId="6950CC23"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*Taip pat pastebėtas praėjus kelioms minutėms po injekcijos į veną. Šis reiškinys išnyko savaime per kelias minutes.</w:t>
      </w:r>
    </w:p>
    <w:p w14:paraId="5BB4494F" w14:textId="77777777" w:rsidR="00272BAB" w:rsidRPr="007607D5" w:rsidRDefault="00272BAB" w:rsidP="00272BAB">
      <w:pPr>
        <w:widowControl w:val="0"/>
        <w:autoSpaceDE w:val="0"/>
        <w:autoSpaceDN w:val="0"/>
        <w:adjustRightInd w:val="0"/>
        <w:spacing w:after="0" w:line="240" w:lineRule="auto"/>
        <w:rPr>
          <w:rFonts w:ascii="Times New Roman" w:eastAsia="MS Mincho" w:hAnsi="Times New Roman"/>
          <w:color w:val="000000"/>
        </w:rPr>
      </w:pPr>
      <w:r w:rsidRPr="007607D5">
        <w:rPr>
          <w:rFonts w:ascii="Times New Roman" w:eastAsia="MS Mincho" w:hAnsi="Times New Roman"/>
          <w:color w:val="000000"/>
        </w:rPr>
        <w:t>Nedažnas</w:t>
      </w:r>
      <w:r w:rsidRPr="007607D5">
        <w:rPr>
          <w:rFonts w:ascii="Times New Roman" w:eastAsia="MS Mincho" w:hAnsi="Times New Roman"/>
        </w:rPr>
        <w:t xml:space="preserve">: </w:t>
      </w:r>
      <w:r w:rsidRPr="007607D5">
        <w:rPr>
          <w:rFonts w:ascii="Times New Roman" w:eastAsia="MS Mincho" w:hAnsi="Times New Roman"/>
          <w:color w:val="000000"/>
        </w:rPr>
        <w:t>pankreatitas, kuris kartais baigiasi mirtimi (žr. 4.4 skyrių „Atsargumo priemonės“)</w:t>
      </w:r>
      <w:r w:rsidR="00F12EB6" w:rsidRPr="007607D5">
        <w:rPr>
          <w:rFonts w:ascii="Times New Roman" w:eastAsia="MS Mincho" w:hAnsi="Times New Roman"/>
          <w:color w:val="000000"/>
        </w:rPr>
        <w:t>.</w:t>
      </w:r>
    </w:p>
    <w:p w14:paraId="2E6D3970" w14:textId="77777777" w:rsidR="00272BAB" w:rsidRPr="007607D5" w:rsidRDefault="00272BAB" w:rsidP="00272BAB">
      <w:pPr>
        <w:spacing w:after="0" w:line="240" w:lineRule="auto"/>
        <w:rPr>
          <w:rFonts w:ascii="Times New Roman" w:eastAsia="MS Mincho" w:hAnsi="Times New Roman"/>
          <w:b/>
          <w:i/>
          <w:lang w:eastAsia="lt-LT"/>
        </w:rPr>
      </w:pPr>
    </w:p>
    <w:p w14:paraId="2F413A15" w14:textId="77777777" w:rsidR="00272BAB" w:rsidRPr="007607D5" w:rsidRDefault="00272BAB" w:rsidP="00272BAB">
      <w:pPr>
        <w:spacing w:after="0" w:line="240" w:lineRule="auto"/>
        <w:rPr>
          <w:rFonts w:ascii="Times New Roman" w:eastAsia="MS Mincho" w:hAnsi="Times New Roman"/>
          <w:i/>
          <w:lang w:eastAsia="lt-LT"/>
        </w:rPr>
      </w:pPr>
      <w:r w:rsidRPr="007607D5">
        <w:rPr>
          <w:rFonts w:ascii="Times New Roman" w:eastAsia="MS Mincho" w:hAnsi="Times New Roman"/>
          <w:i/>
          <w:noProof/>
          <w:lang w:eastAsia="lt-LT"/>
        </w:rPr>
        <w:t>Kepenų, tulžies pūslės ir latakų sutrikimai</w:t>
      </w:r>
    </w:p>
    <w:p w14:paraId="745DFA89"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Dažnas: kepenų pažeidimas (žr. 4.4 skyrių „Specialūs įspėjimai“).</w:t>
      </w:r>
    </w:p>
    <w:p w14:paraId="546161D7" w14:textId="77777777" w:rsidR="00272BAB" w:rsidRPr="007607D5" w:rsidRDefault="00272BAB" w:rsidP="00272BAB">
      <w:pPr>
        <w:spacing w:after="0" w:line="240" w:lineRule="auto"/>
        <w:rPr>
          <w:rFonts w:ascii="Times New Roman" w:eastAsia="MS Mincho" w:hAnsi="Times New Roman"/>
          <w:b/>
          <w:i/>
          <w:lang w:eastAsia="lt-LT"/>
        </w:rPr>
      </w:pPr>
    </w:p>
    <w:p w14:paraId="36F3498D" w14:textId="77777777" w:rsidR="00272BAB" w:rsidRPr="007607D5" w:rsidRDefault="00272BAB" w:rsidP="00CA1775">
      <w:pPr>
        <w:keepNext/>
        <w:keepLines/>
        <w:spacing w:after="0" w:line="240" w:lineRule="auto"/>
        <w:rPr>
          <w:rFonts w:ascii="Times New Roman" w:eastAsia="MS Mincho" w:hAnsi="Times New Roman"/>
          <w:i/>
          <w:lang w:eastAsia="lt-LT"/>
        </w:rPr>
      </w:pPr>
      <w:r w:rsidRPr="007607D5">
        <w:rPr>
          <w:rFonts w:ascii="Times New Roman" w:eastAsia="MS Mincho" w:hAnsi="Times New Roman"/>
          <w:i/>
          <w:noProof/>
          <w:lang w:eastAsia="lt-LT"/>
        </w:rPr>
        <w:lastRenderedPageBreak/>
        <w:t>Metabolizmo ir mitybos sutrikimai</w:t>
      </w:r>
    </w:p>
    <w:p w14:paraId="2E5974E6" w14:textId="77777777" w:rsidR="00272BAB" w:rsidRPr="007607D5" w:rsidRDefault="00272BAB" w:rsidP="00CA1775">
      <w:pPr>
        <w:keepNext/>
        <w:keepLines/>
        <w:spacing w:after="0" w:line="240" w:lineRule="auto"/>
        <w:rPr>
          <w:rFonts w:ascii="Times New Roman" w:eastAsia="MS Mincho" w:hAnsi="Times New Roman"/>
          <w:lang w:eastAsia="lt-LT"/>
        </w:rPr>
      </w:pPr>
      <w:r w:rsidRPr="007607D5">
        <w:rPr>
          <w:rFonts w:ascii="Times New Roman" w:eastAsia="MS Mincho" w:hAnsi="Times New Roman"/>
          <w:lang w:eastAsia="lt-LT"/>
        </w:rPr>
        <w:t>Dažnas: hiponatremija, kūno svorio padidėjimas*.</w:t>
      </w:r>
    </w:p>
    <w:p w14:paraId="38E66AC1" w14:textId="77777777" w:rsidR="00272BAB" w:rsidRPr="007607D5" w:rsidRDefault="00272BAB" w:rsidP="00CA1775">
      <w:pPr>
        <w:keepNext/>
        <w:keepLines/>
        <w:spacing w:after="0" w:line="240" w:lineRule="auto"/>
        <w:rPr>
          <w:rFonts w:ascii="Times New Roman" w:eastAsia="MS Mincho" w:hAnsi="Times New Roman"/>
        </w:rPr>
      </w:pPr>
      <w:r w:rsidRPr="007607D5">
        <w:rPr>
          <w:rFonts w:ascii="Times New Roman" w:eastAsia="MS Mincho" w:hAnsi="Times New Roman"/>
          <w:lang w:eastAsia="ja-JP"/>
        </w:rPr>
        <w:t>*</w:t>
      </w:r>
      <w:r w:rsidRPr="007607D5">
        <w:rPr>
          <w:rFonts w:ascii="Times New Roman" w:eastAsia="Times New Roman" w:hAnsi="Times New Roman"/>
          <w:bCs/>
        </w:rPr>
        <w:t xml:space="preserve">Reikia atidžiai stebėti, ar nepadidėja paciento kūno svoris, kadangi tai yra policistinių </w:t>
      </w:r>
      <w:r w:rsidRPr="007607D5">
        <w:rPr>
          <w:rFonts w:ascii="Times New Roman" w:eastAsia="MS Mincho" w:hAnsi="Times New Roman"/>
        </w:rPr>
        <w:t xml:space="preserve">kiaušidžių sindromo rizikos veiksnys (žr. 4.4 skyrių </w:t>
      </w:r>
      <w:bookmarkStart w:id="47" w:name="_Hlk36120793"/>
      <w:r w:rsidRPr="007607D5">
        <w:rPr>
          <w:rFonts w:ascii="Times New Roman" w:eastAsia="MS Mincho" w:hAnsi="Times New Roman"/>
        </w:rPr>
        <w:t>„Atsargumo priemonės“</w:t>
      </w:r>
      <w:bookmarkEnd w:id="47"/>
      <w:r w:rsidRPr="007607D5">
        <w:rPr>
          <w:rFonts w:ascii="Times New Roman" w:eastAsia="MS Mincho" w:hAnsi="Times New Roman"/>
        </w:rPr>
        <w:t>)</w:t>
      </w:r>
      <w:r w:rsidRPr="007607D5">
        <w:rPr>
          <w:rFonts w:ascii="Times New Roman" w:eastAsia="Times New Roman" w:hAnsi="Times New Roman"/>
          <w:bCs/>
        </w:rPr>
        <w:t>.</w:t>
      </w:r>
    </w:p>
    <w:p w14:paraId="7A9A47B9"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Retas: hiperamonemija* (žr. 4.4 skyrių „Atsargumo priemonės“), nutukimas.</w:t>
      </w:r>
    </w:p>
    <w:p w14:paraId="72C17F11" w14:textId="25ABFC82" w:rsidR="00676A07" w:rsidRPr="007607D5" w:rsidRDefault="00272BAB" w:rsidP="00676A07">
      <w:pPr>
        <w:spacing w:after="0" w:line="240" w:lineRule="auto"/>
        <w:rPr>
          <w:rFonts w:ascii="Times New Roman" w:eastAsia="MS Mincho" w:hAnsi="Times New Roman"/>
          <w:lang w:eastAsia="lt-LT"/>
        </w:rPr>
      </w:pPr>
      <w:r w:rsidRPr="007607D5">
        <w:rPr>
          <w:rFonts w:ascii="Times New Roman" w:eastAsia="MS Mincho" w:hAnsi="Times New Roman"/>
          <w:lang w:eastAsia="lt-LT"/>
        </w:rPr>
        <w:t>*Gali atsirasti vidutinio sunkumo hiperamonemija be kepenų funkcijos rodmenų pokyčių. Tokiu atveju gydymo nutraukti nereikia. Be to, gauta pranešimų apie hiperamonemijos,</w:t>
      </w:r>
      <w:r w:rsidRPr="007607D5">
        <w:rPr>
          <w:rFonts w:ascii="Times New Roman" w:eastAsia="MS Mincho" w:hAnsi="Times New Roman"/>
          <w:color w:val="3366FF"/>
          <w:lang w:eastAsia="lt-LT"/>
        </w:rPr>
        <w:t xml:space="preserve"> </w:t>
      </w:r>
      <w:r w:rsidRPr="007607D5">
        <w:rPr>
          <w:rFonts w:ascii="Times New Roman" w:eastAsia="MS Mincho" w:hAnsi="Times New Roman"/>
          <w:lang w:eastAsia="lt-LT"/>
        </w:rPr>
        <w:t xml:space="preserve">susijusios su neurologiniais simptomais, atvejus. Jeigu jų atsiranda, būtina apsvarstyti, ar nereikia išsamesnių tyrimų </w:t>
      </w:r>
      <w:r w:rsidR="00676A07" w:rsidRPr="007607D5">
        <w:rPr>
          <w:rFonts w:ascii="Times New Roman" w:eastAsia="MS Mincho" w:hAnsi="Times New Roman"/>
          <w:lang w:eastAsia="lt-LT"/>
        </w:rPr>
        <w:t>(žr. 4.3 skyrių bei 4.4 skyrių „Šlapalo ciklo sutrikimai ir hiperamonemijos rizika“ ir</w:t>
      </w:r>
      <w:r w:rsidR="00676A07" w:rsidRPr="007607D5" w:rsidDel="0045451C">
        <w:rPr>
          <w:rFonts w:ascii="Times New Roman" w:eastAsia="MS Mincho" w:hAnsi="Times New Roman"/>
          <w:lang w:eastAsia="lt-LT"/>
        </w:rPr>
        <w:t xml:space="preserve"> </w:t>
      </w:r>
      <w:r w:rsidR="00676A07" w:rsidRPr="007607D5">
        <w:rPr>
          <w:rFonts w:ascii="Times New Roman" w:eastAsia="MS Mincho" w:hAnsi="Times New Roman"/>
          <w:lang w:eastAsia="lt-LT"/>
        </w:rPr>
        <w:t>„Pacientai, kuriems yra hipokarnitinemijos pasireiškimo rizika“).</w:t>
      </w:r>
    </w:p>
    <w:p w14:paraId="04349156" w14:textId="77777777" w:rsidR="00676A07" w:rsidRPr="007607D5" w:rsidRDefault="00676A07" w:rsidP="00676A07">
      <w:pPr>
        <w:spacing w:after="0" w:line="240" w:lineRule="auto"/>
        <w:rPr>
          <w:rFonts w:ascii="Times New Roman" w:eastAsia="MS Mincho" w:hAnsi="Times New Roman"/>
          <w:lang w:eastAsia="lt-LT"/>
        </w:rPr>
      </w:pPr>
      <w:r w:rsidRPr="007607D5">
        <w:rPr>
          <w:rFonts w:ascii="Times New Roman" w:eastAsia="MS Mincho" w:hAnsi="Times New Roman"/>
          <w:lang w:eastAsia="lt-LT"/>
        </w:rPr>
        <w:t>Dažnis nežinomas: hipokarnitinemija (žr. 4.3 ir 4.4 skyrius).</w:t>
      </w:r>
    </w:p>
    <w:p w14:paraId="284EF1DB" w14:textId="77777777" w:rsidR="00272BAB" w:rsidRPr="007607D5" w:rsidRDefault="00272BAB" w:rsidP="00272BAB">
      <w:pPr>
        <w:spacing w:after="0" w:line="240" w:lineRule="auto"/>
        <w:rPr>
          <w:rFonts w:ascii="Times New Roman" w:eastAsia="MS Mincho" w:hAnsi="Times New Roman"/>
          <w:i/>
          <w:noProof/>
          <w:lang w:eastAsia="lt-LT"/>
        </w:rPr>
      </w:pPr>
    </w:p>
    <w:p w14:paraId="77A132A0" w14:textId="77777777" w:rsidR="00272BAB" w:rsidRPr="007607D5" w:rsidRDefault="00272BAB" w:rsidP="00272BAB">
      <w:pPr>
        <w:spacing w:after="0" w:line="240" w:lineRule="auto"/>
        <w:rPr>
          <w:rFonts w:ascii="Times New Roman" w:eastAsia="MS Mincho" w:hAnsi="Times New Roman"/>
          <w:i/>
          <w:noProof/>
          <w:lang w:eastAsia="lt-LT"/>
        </w:rPr>
      </w:pPr>
      <w:r w:rsidRPr="007607D5">
        <w:rPr>
          <w:rFonts w:ascii="Times New Roman" w:eastAsia="MS Mincho" w:hAnsi="Times New Roman"/>
          <w:i/>
          <w:noProof/>
          <w:lang w:eastAsia="lt-LT"/>
        </w:rPr>
        <w:t>Gerybiniai, piktybiniai ir nepatikslinti navikai (tarp jų cistos ir polipai)</w:t>
      </w:r>
    </w:p>
    <w:p w14:paraId="7E201CAE"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Retas: mielodisplazijos sindromas.</w:t>
      </w:r>
    </w:p>
    <w:p w14:paraId="30F94974" w14:textId="77777777" w:rsidR="00272BAB" w:rsidRPr="007607D5" w:rsidRDefault="00272BAB" w:rsidP="00272BAB">
      <w:pPr>
        <w:spacing w:after="0" w:line="240" w:lineRule="auto"/>
        <w:rPr>
          <w:rFonts w:ascii="Times New Roman" w:eastAsia="MS Mincho" w:hAnsi="Times New Roman"/>
          <w:i/>
          <w:noProof/>
          <w:lang w:eastAsia="lt-LT"/>
        </w:rPr>
      </w:pPr>
    </w:p>
    <w:p w14:paraId="6683C5EC" w14:textId="77777777" w:rsidR="00272BAB" w:rsidRPr="007607D5" w:rsidRDefault="00272BAB" w:rsidP="00272BAB">
      <w:pPr>
        <w:spacing w:after="0" w:line="240" w:lineRule="auto"/>
        <w:rPr>
          <w:rFonts w:ascii="Times New Roman" w:eastAsia="MS Mincho" w:hAnsi="Times New Roman"/>
          <w:i/>
          <w:lang w:eastAsia="lt-LT"/>
        </w:rPr>
      </w:pPr>
      <w:r w:rsidRPr="007607D5">
        <w:rPr>
          <w:rFonts w:ascii="Times New Roman" w:eastAsia="MS Mincho" w:hAnsi="Times New Roman"/>
          <w:i/>
          <w:noProof/>
          <w:lang w:eastAsia="lt-LT"/>
        </w:rPr>
        <w:t>Nervų sistemos sutrikimai</w:t>
      </w:r>
    </w:p>
    <w:p w14:paraId="684CE651" w14:textId="77777777" w:rsidR="00272BAB" w:rsidRPr="007607D5" w:rsidRDefault="00272BAB" w:rsidP="00272BAB">
      <w:pPr>
        <w:autoSpaceDE w:val="0"/>
        <w:autoSpaceDN w:val="0"/>
        <w:adjustRightInd w:val="0"/>
        <w:spacing w:after="0" w:line="240" w:lineRule="auto"/>
        <w:rPr>
          <w:rFonts w:ascii="Times New Roman" w:eastAsia="MS Mincho" w:hAnsi="Times New Roman"/>
          <w:lang w:eastAsia="ja-JP"/>
        </w:rPr>
      </w:pPr>
      <w:r w:rsidRPr="007607D5">
        <w:rPr>
          <w:rFonts w:ascii="Times New Roman" w:eastAsia="MS Mincho" w:hAnsi="Times New Roman"/>
          <w:lang w:eastAsia="ja-JP"/>
        </w:rPr>
        <w:t>Labai dažnas: tremoras.</w:t>
      </w:r>
    </w:p>
    <w:p w14:paraId="692CADBB" w14:textId="77777777" w:rsidR="00272BAB" w:rsidRPr="007607D5" w:rsidRDefault="00272BAB" w:rsidP="00272BAB">
      <w:pPr>
        <w:autoSpaceDE w:val="0"/>
        <w:autoSpaceDN w:val="0"/>
        <w:adjustRightInd w:val="0"/>
        <w:spacing w:after="0" w:line="240" w:lineRule="auto"/>
        <w:rPr>
          <w:rFonts w:ascii="Times New Roman" w:eastAsia="MS Mincho" w:hAnsi="Times New Roman"/>
        </w:rPr>
      </w:pPr>
      <w:r w:rsidRPr="007607D5">
        <w:rPr>
          <w:rFonts w:ascii="Times New Roman" w:eastAsia="MS Mincho" w:hAnsi="Times New Roman"/>
          <w:lang w:eastAsia="ja-JP"/>
        </w:rPr>
        <w:t>Dažnas:</w:t>
      </w:r>
      <w:r w:rsidRPr="007607D5">
        <w:rPr>
          <w:rFonts w:ascii="Times New Roman" w:eastAsia="MS Mincho" w:hAnsi="Times New Roman"/>
        </w:rPr>
        <w:t xml:space="preserve"> </w:t>
      </w:r>
      <w:r w:rsidRPr="007607D5">
        <w:rPr>
          <w:rFonts w:ascii="Times New Roman" w:eastAsia="MS Mincho" w:hAnsi="Times New Roman"/>
          <w:lang w:eastAsia="ja-JP"/>
        </w:rPr>
        <w:t>ekstrapiramidinis sutrikimas, stuporas*, somnolencija, traukuliai*, atminties sutrikimas, galvos skausmas, nistagmas ir svaigulys (praėjus kelioms minutėms po injekcijos į veną, gali pasireikšti svaigulys, kuris per kelias minutes paprastai išnyksta savaime)</w:t>
      </w:r>
      <w:r w:rsidRPr="007607D5">
        <w:rPr>
          <w:rFonts w:ascii="Times New Roman" w:eastAsia="MS Mincho" w:hAnsi="Times New Roman"/>
        </w:rPr>
        <w:t>.</w:t>
      </w:r>
    </w:p>
    <w:p w14:paraId="7211C5E2" w14:textId="77777777" w:rsidR="00272BAB" w:rsidRPr="007607D5" w:rsidRDefault="00272BAB" w:rsidP="00272BAB">
      <w:pPr>
        <w:autoSpaceDE w:val="0"/>
        <w:autoSpaceDN w:val="0"/>
        <w:adjustRightInd w:val="0"/>
        <w:spacing w:after="0" w:line="240" w:lineRule="auto"/>
        <w:rPr>
          <w:rFonts w:ascii="Times New Roman" w:eastAsia="MS Mincho" w:hAnsi="Times New Roman"/>
        </w:rPr>
      </w:pPr>
      <w:r w:rsidRPr="007607D5">
        <w:rPr>
          <w:rFonts w:ascii="Times New Roman" w:eastAsia="MS Mincho" w:hAnsi="Times New Roman"/>
          <w:lang w:eastAsia="ja-JP"/>
        </w:rPr>
        <w:t>Nedažnas: koma*, encefalopatija*, letargija* (žr. žemiau), laikinas parkinsonizmas, ataksija, parestezija, traukulių pasunkėjimas (žr.4.4 skyrių „Specialūs įspėjimai“).</w:t>
      </w:r>
    </w:p>
    <w:p w14:paraId="2EE15EF9"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Retas: laikina demencija, susijusi su laikina smegenų atrofija, kognityvinės funkcijos sutrikimas, diplopija.</w:t>
      </w:r>
    </w:p>
    <w:p w14:paraId="17053147"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ja-JP"/>
        </w:rPr>
        <w:t>*</w:t>
      </w:r>
      <w:r w:rsidRPr="007607D5">
        <w:rPr>
          <w:rFonts w:ascii="Times New Roman" w:eastAsia="MS Mincho" w:hAnsi="Times New Roman"/>
          <w:lang w:eastAsia="lt-LT"/>
        </w:rPr>
        <w:t xml:space="preserve">Natrio valproatu gydomiems pacientams pastebėti stuporo ar letargijos atvejai, kartais progresuojantys į laikiną komą (encefalopatiją). Šie pokyčiai buvo nepriklausomi ar susiję su priepuolių padažnėjimu nepaisant gydymo, ir praeidavo nutraukus vaistinių preparatų vartojimą ar sumažinus dozę. Tokių atvejų daugiausia pastebėta pacientams, gydomiems keliais vaistiniais preparatais (ypač kartu su fenobarbitaliu ar topiramatu) ar staiga padidinus valproato dozę. </w:t>
      </w:r>
    </w:p>
    <w:p w14:paraId="3D403AD3" w14:textId="77777777" w:rsidR="00272BAB" w:rsidRPr="007607D5" w:rsidRDefault="00272BAB" w:rsidP="00272BAB">
      <w:pPr>
        <w:spacing w:after="0" w:line="240" w:lineRule="auto"/>
        <w:rPr>
          <w:rFonts w:ascii="Times New Roman" w:eastAsia="MS Mincho" w:hAnsi="Times New Roman"/>
          <w:b/>
          <w:i/>
          <w:lang w:eastAsia="lt-LT"/>
        </w:rPr>
      </w:pPr>
    </w:p>
    <w:p w14:paraId="641D75CF" w14:textId="77777777" w:rsidR="00272BAB" w:rsidRPr="007607D5" w:rsidRDefault="00272BAB" w:rsidP="00272BAB">
      <w:pPr>
        <w:spacing w:after="0" w:line="240" w:lineRule="auto"/>
        <w:rPr>
          <w:rFonts w:ascii="Times New Roman" w:eastAsia="MS Mincho" w:hAnsi="Times New Roman"/>
          <w:i/>
          <w:lang w:eastAsia="lt-LT"/>
        </w:rPr>
      </w:pPr>
      <w:r w:rsidRPr="007607D5">
        <w:rPr>
          <w:rFonts w:ascii="Times New Roman" w:eastAsia="MS Mincho" w:hAnsi="Times New Roman"/>
          <w:i/>
          <w:noProof/>
          <w:lang w:eastAsia="lt-LT"/>
        </w:rPr>
        <w:t>Odos ir poodinio audinio sutrikimai</w:t>
      </w:r>
    </w:p>
    <w:p w14:paraId="593D7923"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Dažnas: padidėjęs jautrumas, laikina ir (arba) nuo dozės priklausoma alopecija, nago ir jo guolio sutrikimai.</w:t>
      </w:r>
    </w:p>
    <w:p w14:paraId="265D25FB"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Nedažnas: angioneurozinė edema, išbėrimas, plaukų sutrikimai (pvz., nenormali plaukų struktūra, plaukų spalvos pokytis, nenormalus plaukų augimas).</w:t>
      </w:r>
    </w:p>
    <w:p w14:paraId="5E86E819"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Retas: toksinė epidermio nekrolizė, Stivenso ir Džonsono sindromas, daugiaformė eritema, vaistinių preparatų sukelto išbėrimo kartu su eozinofilija ir sisteminiais simptomais (</w:t>
      </w:r>
      <w:r w:rsidRPr="007607D5">
        <w:rPr>
          <w:rFonts w:ascii="Times New Roman" w:eastAsia="MS Mincho" w:hAnsi="Times New Roman"/>
          <w:i/>
          <w:lang w:eastAsia="lt-LT"/>
        </w:rPr>
        <w:t>angl. DRESS</w:t>
      </w:r>
      <w:r w:rsidRPr="007607D5">
        <w:rPr>
          <w:rFonts w:ascii="Times New Roman" w:eastAsia="MS Mincho" w:hAnsi="Times New Roman"/>
          <w:lang w:eastAsia="lt-LT"/>
        </w:rPr>
        <w:t xml:space="preserve">) sindromas. </w:t>
      </w:r>
    </w:p>
    <w:p w14:paraId="145BB291" w14:textId="0F184E6D" w:rsidR="000237DF" w:rsidRPr="007607D5" w:rsidRDefault="000237DF" w:rsidP="00C531F9">
      <w:pPr>
        <w:widowControl w:val="0"/>
        <w:autoSpaceDE w:val="0"/>
        <w:autoSpaceDN w:val="0"/>
        <w:adjustRightInd w:val="0"/>
        <w:rPr>
          <w:rFonts w:ascii="Times New Roman" w:hAnsi="Times New Roman"/>
          <w:b/>
          <w:bCs/>
          <w:u w:val="single"/>
          <w14:ligatures w14:val="standardContextual"/>
        </w:rPr>
      </w:pPr>
      <w:r w:rsidRPr="007607D5">
        <w:rPr>
          <w:rFonts w:ascii="Times New Roman" w:eastAsia="MS Mincho" w:hAnsi="Times New Roman"/>
          <w:lang w:eastAsia="lt-LT"/>
        </w:rPr>
        <w:t xml:space="preserve">Dažnis nežinomas: </w:t>
      </w:r>
      <w:r w:rsidRPr="007607D5">
        <w:rPr>
          <w:rFonts w:ascii="Times New Roman" w:hAnsi="Times New Roman"/>
          <w:u w:val="single"/>
          <w14:ligatures w14:val="standardContextual"/>
        </w:rPr>
        <w:t>hiperpigmentacija.</w:t>
      </w:r>
    </w:p>
    <w:p w14:paraId="7882DFB8" w14:textId="77777777" w:rsidR="00272BAB" w:rsidRPr="007607D5" w:rsidRDefault="00272BAB" w:rsidP="00272BAB">
      <w:pPr>
        <w:spacing w:after="0" w:line="240" w:lineRule="auto"/>
        <w:rPr>
          <w:rFonts w:ascii="Times New Roman" w:eastAsia="MS Mincho" w:hAnsi="Times New Roman"/>
          <w:lang w:eastAsia="lt-LT"/>
        </w:rPr>
      </w:pPr>
    </w:p>
    <w:p w14:paraId="4FCD917A" w14:textId="77777777" w:rsidR="00272BAB" w:rsidRPr="007607D5" w:rsidRDefault="00272BAB" w:rsidP="00272BAB">
      <w:pPr>
        <w:spacing w:after="0" w:line="240" w:lineRule="auto"/>
        <w:rPr>
          <w:rFonts w:ascii="Times New Roman" w:eastAsia="MS Mincho" w:hAnsi="Times New Roman"/>
          <w:i/>
          <w:noProof/>
          <w:lang w:eastAsia="lt-LT"/>
        </w:rPr>
      </w:pPr>
      <w:r w:rsidRPr="007607D5">
        <w:rPr>
          <w:rFonts w:ascii="Times New Roman" w:eastAsia="MS Mincho" w:hAnsi="Times New Roman"/>
          <w:i/>
          <w:noProof/>
          <w:lang w:eastAsia="lt-LT"/>
        </w:rPr>
        <w:t>Lytinės sistemos ir krūties sutrikimai</w:t>
      </w:r>
    </w:p>
    <w:p w14:paraId="1C52C413"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Dažnas: dismenorėja.</w:t>
      </w:r>
    </w:p>
    <w:p w14:paraId="2E38BCB5"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Nedažnas: amenorėja.</w:t>
      </w:r>
    </w:p>
    <w:p w14:paraId="51AC413F"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Retas: vyrų nevaisingumas</w:t>
      </w:r>
      <w:r w:rsidR="00796000" w:rsidRPr="007607D5">
        <w:rPr>
          <w:rFonts w:ascii="Times New Roman" w:eastAsia="MS Mincho" w:hAnsi="Times New Roman"/>
          <w:lang w:eastAsia="lt-LT"/>
        </w:rPr>
        <w:t xml:space="preserve"> (</w:t>
      </w:r>
      <w:bookmarkStart w:id="48" w:name="_Hlk82525533"/>
      <w:r w:rsidR="00796000" w:rsidRPr="007607D5">
        <w:rPr>
          <w:rFonts w:ascii="Times New Roman" w:eastAsia="MS Mincho" w:hAnsi="Times New Roman"/>
          <w:lang w:eastAsia="lt-LT"/>
        </w:rPr>
        <w:t>žr. 4</w:t>
      </w:r>
      <w:r w:rsidR="00D05ECD" w:rsidRPr="007607D5">
        <w:rPr>
          <w:rFonts w:ascii="Times New Roman" w:eastAsia="MS Mincho" w:hAnsi="Times New Roman"/>
          <w:lang w:eastAsia="lt-LT"/>
        </w:rPr>
        <w:t>.</w:t>
      </w:r>
      <w:r w:rsidR="00796000" w:rsidRPr="007607D5">
        <w:rPr>
          <w:rFonts w:ascii="Times New Roman" w:eastAsia="MS Mincho" w:hAnsi="Times New Roman"/>
          <w:lang w:eastAsia="lt-LT"/>
        </w:rPr>
        <w:t>6 skyrių</w:t>
      </w:r>
      <w:bookmarkEnd w:id="48"/>
      <w:r w:rsidR="00796000" w:rsidRPr="007607D5">
        <w:rPr>
          <w:rFonts w:ascii="Times New Roman" w:eastAsia="MS Mincho" w:hAnsi="Times New Roman"/>
          <w:lang w:eastAsia="lt-LT"/>
        </w:rPr>
        <w:t>)</w:t>
      </w:r>
      <w:r w:rsidRPr="007607D5">
        <w:rPr>
          <w:rFonts w:ascii="Times New Roman" w:eastAsia="MS Mincho" w:hAnsi="Times New Roman"/>
          <w:lang w:eastAsia="lt-LT"/>
        </w:rPr>
        <w:t>, kiaušidžių policistozė.</w:t>
      </w:r>
    </w:p>
    <w:p w14:paraId="584FF164" w14:textId="77777777" w:rsidR="00272BAB" w:rsidRPr="007607D5" w:rsidRDefault="00272BAB" w:rsidP="00272BAB">
      <w:pPr>
        <w:spacing w:after="0" w:line="240" w:lineRule="auto"/>
        <w:rPr>
          <w:rFonts w:ascii="Times New Roman" w:eastAsia="MS Mincho" w:hAnsi="Times New Roman"/>
          <w:b/>
          <w:i/>
          <w:lang w:eastAsia="lt-LT"/>
        </w:rPr>
      </w:pPr>
    </w:p>
    <w:p w14:paraId="0DEC6B90" w14:textId="77777777" w:rsidR="00272BAB" w:rsidRPr="007607D5" w:rsidRDefault="00272BAB" w:rsidP="00272BAB">
      <w:pPr>
        <w:spacing w:after="0" w:line="240" w:lineRule="auto"/>
        <w:rPr>
          <w:rFonts w:ascii="Times New Roman" w:eastAsia="MS Mincho" w:hAnsi="Times New Roman"/>
          <w:i/>
          <w:lang w:eastAsia="lt-LT"/>
        </w:rPr>
      </w:pPr>
      <w:r w:rsidRPr="007607D5">
        <w:rPr>
          <w:rFonts w:ascii="Times New Roman" w:eastAsia="MS Mincho" w:hAnsi="Times New Roman"/>
          <w:i/>
          <w:noProof/>
          <w:lang w:eastAsia="lt-LT"/>
        </w:rPr>
        <w:t>Kraujagyslių sutrikimai</w:t>
      </w:r>
    </w:p>
    <w:p w14:paraId="41E72BCF"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Dažnas: kraujavimas (žr. 4.4 skyrių „Atsargumo priemonės“ ir 4.6 skyrių).</w:t>
      </w:r>
    </w:p>
    <w:p w14:paraId="5C887C63"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Nedažnas: kraujagyslių uždegimas.</w:t>
      </w:r>
    </w:p>
    <w:p w14:paraId="7B18DA26" w14:textId="77777777" w:rsidR="00272BAB" w:rsidRPr="007607D5" w:rsidRDefault="00272BAB" w:rsidP="00272BAB">
      <w:pPr>
        <w:spacing w:after="0" w:line="240" w:lineRule="auto"/>
        <w:rPr>
          <w:rFonts w:ascii="Times New Roman" w:eastAsia="MS Mincho" w:hAnsi="Times New Roman"/>
          <w:b/>
          <w:i/>
          <w:lang w:eastAsia="lt-LT"/>
        </w:rPr>
      </w:pPr>
    </w:p>
    <w:p w14:paraId="0375CB23" w14:textId="77777777" w:rsidR="00272BAB" w:rsidRPr="007607D5" w:rsidRDefault="00272BAB" w:rsidP="00272BAB">
      <w:pPr>
        <w:spacing w:after="0" w:line="240" w:lineRule="auto"/>
        <w:rPr>
          <w:rFonts w:ascii="Times New Roman" w:eastAsia="MS Mincho" w:hAnsi="Times New Roman"/>
          <w:i/>
          <w:lang w:eastAsia="lt-LT"/>
        </w:rPr>
      </w:pPr>
      <w:r w:rsidRPr="007607D5">
        <w:rPr>
          <w:rFonts w:ascii="Times New Roman" w:eastAsia="MS Mincho" w:hAnsi="Times New Roman"/>
          <w:i/>
          <w:noProof/>
          <w:lang w:eastAsia="lt-LT"/>
        </w:rPr>
        <w:t>Ausų ir labirintų sutrikimai</w:t>
      </w:r>
    </w:p>
    <w:p w14:paraId="58FE9D69" w14:textId="77777777" w:rsidR="00272BAB" w:rsidRPr="007607D5" w:rsidRDefault="00272BAB" w:rsidP="00272BAB">
      <w:pPr>
        <w:spacing w:after="0" w:line="240" w:lineRule="auto"/>
        <w:rPr>
          <w:rFonts w:ascii="Times New Roman" w:eastAsia="MS Mincho" w:hAnsi="Times New Roman"/>
          <w:b/>
          <w:i/>
          <w:lang w:eastAsia="lt-LT"/>
        </w:rPr>
      </w:pPr>
      <w:r w:rsidRPr="007607D5">
        <w:rPr>
          <w:rFonts w:ascii="Times New Roman" w:eastAsia="MS Mincho" w:hAnsi="Times New Roman"/>
          <w:lang w:eastAsia="lt-LT"/>
        </w:rPr>
        <w:t xml:space="preserve">Dažnas: kurtumas. </w:t>
      </w:r>
    </w:p>
    <w:p w14:paraId="3AE9989E" w14:textId="77777777" w:rsidR="00272BAB" w:rsidRPr="007607D5" w:rsidRDefault="00272BAB" w:rsidP="00272BAB">
      <w:pPr>
        <w:spacing w:after="0" w:line="240" w:lineRule="auto"/>
        <w:rPr>
          <w:rFonts w:ascii="Times New Roman" w:eastAsia="MS Mincho" w:hAnsi="Times New Roman"/>
          <w:i/>
          <w:noProof/>
          <w:lang w:eastAsia="lt-LT"/>
        </w:rPr>
      </w:pPr>
    </w:p>
    <w:p w14:paraId="2E90A636" w14:textId="77777777" w:rsidR="00272BAB" w:rsidRPr="007607D5" w:rsidRDefault="00272BAB" w:rsidP="00272BAB">
      <w:pPr>
        <w:autoSpaceDE w:val="0"/>
        <w:autoSpaceDN w:val="0"/>
        <w:adjustRightInd w:val="0"/>
        <w:spacing w:after="0" w:line="240" w:lineRule="auto"/>
        <w:rPr>
          <w:rFonts w:ascii="Times New Roman" w:eastAsia="Times New Roman" w:hAnsi="Times New Roman"/>
          <w:i/>
          <w:iCs/>
        </w:rPr>
      </w:pPr>
      <w:r w:rsidRPr="007607D5">
        <w:rPr>
          <w:rFonts w:ascii="Times New Roman" w:eastAsia="Times New Roman" w:hAnsi="Times New Roman"/>
          <w:i/>
          <w:iCs/>
        </w:rPr>
        <w:t>Kvėpavimo sistemos, krūtinės ląstos ir tarpuplaučio sutrikimai</w:t>
      </w:r>
    </w:p>
    <w:p w14:paraId="7E454406" w14:textId="1500DBAC" w:rsidR="00272BAB" w:rsidRPr="007607D5" w:rsidRDefault="00272BAB" w:rsidP="00272BAB">
      <w:pPr>
        <w:widowControl w:val="0"/>
        <w:tabs>
          <w:tab w:val="left" w:pos="0"/>
          <w:tab w:val="left" w:pos="142"/>
        </w:tabs>
        <w:spacing w:after="0" w:line="240" w:lineRule="auto"/>
        <w:rPr>
          <w:rFonts w:ascii="Times New Roman" w:eastAsia="Times New Roman" w:hAnsi="Times New Roman"/>
          <w:bCs/>
        </w:rPr>
      </w:pPr>
      <w:r w:rsidRPr="007607D5">
        <w:rPr>
          <w:rFonts w:ascii="Times New Roman" w:eastAsia="Times New Roman" w:hAnsi="Times New Roman"/>
        </w:rPr>
        <w:t xml:space="preserve">Nedažnas: </w:t>
      </w:r>
      <w:r w:rsidRPr="007607D5">
        <w:rPr>
          <w:rFonts w:ascii="Times New Roman" w:eastAsia="Times New Roman" w:hAnsi="Times New Roman"/>
          <w:bCs/>
        </w:rPr>
        <w:t>skystis pleuros ertmėje</w:t>
      </w:r>
      <w:r w:rsidR="000237DF" w:rsidRPr="007607D5">
        <w:rPr>
          <w:rFonts w:ascii="Times New Roman" w:eastAsia="Times New Roman" w:hAnsi="Times New Roman"/>
          <w:bCs/>
        </w:rPr>
        <w:t xml:space="preserve"> (eozinofilinis)</w:t>
      </w:r>
      <w:r w:rsidRPr="007607D5">
        <w:rPr>
          <w:rFonts w:ascii="Times New Roman" w:eastAsia="Times New Roman" w:hAnsi="Times New Roman"/>
          <w:bCs/>
        </w:rPr>
        <w:t>.</w:t>
      </w:r>
    </w:p>
    <w:p w14:paraId="424F9549" w14:textId="77777777" w:rsidR="00272BAB" w:rsidRPr="007607D5" w:rsidRDefault="00272BAB" w:rsidP="00272BAB">
      <w:pPr>
        <w:spacing w:after="0" w:line="240" w:lineRule="auto"/>
        <w:rPr>
          <w:rFonts w:ascii="Times New Roman" w:eastAsia="MS Mincho" w:hAnsi="Times New Roman"/>
          <w:i/>
          <w:noProof/>
          <w:lang w:eastAsia="lt-LT"/>
        </w:rPr>
      </w:pPr>
    </w:p>
    <w:p w14:paraId="021EFC26" w14:textId="77777777" w:rsidR="00272BAB" w:rsidRPr="007607D5" w:rsidRDefault="00272BAB" w:rsidP="00272BAB">
      <w:pPr>
        <w:spacing w:after="0" w:line="240" w:lineRule="auto"/>
        <w:rPr>
          <w:rFonts w:ascii="Times New Roman" w:eastAsia="MS Mincho" w:hAnsi="Times New Roman"/>
          <w:i/>
          <w:lang w:eastAsia="lt-LT"/>
        </w:rPr>
      </w:pPr>
      <w:r w:rsidRPr="007607D5">
        <w:rPr>
          <w:rFonts w:ascii="Times New Roman" w:eastAsia="MS Mincho" w:hAnsi="Times New Roman"/>
          <w:i/>
          <w:noProof/>
          <w:lang w:eastAsia="lt-LT"/>
        </w:rPr>
        <w:t>Inkstų ir šlapimo takų sutrikimai</w:t>
      </w:r>
    </w:p>
    <w:p w14:paraId="79BBDD1F"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Dažnas: šlapimo nelaikymas.</w:t>
      </w:r>
    </w:p>
    <w:p w14:paraId="371EEB9F"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Nedažnas: inkstų nepakankamumas.</w:t>
      </w:r>
    </w:p>
    <w:p w14:paraId="3841F8D2" w14:textId="6C6F6EE9" w:rsidR="00272BAB" w:rsidRPr="007607D5" w:rsidRDefault="00272BAB" w:rsidP="00272BAB">
      <w:pPr>
        <w:spacing w:after="0" w:line="240" w:lineRule="auto"/>
        <w:rPr>
          <w:rFonts w:ascii="Times New Roman" w:eastAsia="MS Mincho" w:hAnsi="Times New Roman"/>
          <w:b/>
          <w:lang w:eastAsia="lt-LT"/>
        </w:rPr>
      </w:pPr>
      <w:r w:rsidRPr="007607D5">
        <w:rPr>
          <w:rFonts w:ascii="Times New Roman" w:eastAsia="MS Mincho" w:hAnsi="Times New Roman"/>
          <w:lang w:eastAsia="lt-LT"/>
        </w:rPr>
        <w:t xml:space="preserve">Retas: enurezė, tubulointersticinis nefritas, Fankoni </w:t>
      </w:r>
      <w:r w:rsidR="00757495" w:rsidRPr="007607D5">
        <w:rPr>
          <w:rFonts w:ascii="Times New Roman" w:eastAsia="MS Mincho" w:hAnsi="Times New Roman"/>
          <w:lang w:eastAsia="lt-LT"/>
        </w:rPr>
        <w:t>(</w:t>
      </w:r>
      <w:r w:rsidR="00757495" w:rsidRPr="007607D5">
        <w:rPr>
          <w:rFonts w:ascii="Times New Roman" w:eastAsia="MS Mincho" w:hAnsi="Times New Roman"/>
          <w:i/>
          <w:iCs/>
          <w:lang w:eastAsia="lt-LT"/>
        </w:rPr>
        <w:t>Fanconi</w:t>
      </w:r>
      <w:r w:rsidR="00757495" w:rsidRPr="007607D5">
        <w:rPr>
          <w:rFonts w:ascii="Times New Roman" w:eastAsia="MS Mincho" w:hAnsi="Times New Roman"/>
          <w:lang w:eastAsia="lt-LT"/>
        </w:rPr>
        <w:t xml:space="preserve">) </w:t>
      </w:r>
      <w:r w:rsidRPr="007607D5">
        <w:rPr>
          <w:rFonts w:ascii="Times New Roman" w:eastAsia="MS Mincho" w:hAnsi="Times New Roman"/>
          <w:lang w:eastAsia="lt-LT"/>
        </w:rPr>
        <w:t>sindromas</w:t>
      </w:r>
      <w:r w:rsidR="00757495" w:rsidRPr="007607D5">
        <w:rPr>
          <w:rFonts w:ascii="Times New Roman" w:eastAsia="MS Mincho" w:hAnsi="Times New Roman"/>
          <w:lang w:eastAsia="lt-LT"/>
        </w:rPr>
        <w:t>.</w:t>
      </w:r>
    </w:p>
    <w:p w14:paraId="55F363C2" w14:textId="77777777" w:rsidR="00272BAB" w:rsidRPr="007607D5" w:rsidRDefault="00272BAB" w:rsidP="00272BAB">
      <w:pPr>
        <w:spacing w:after="0" w:line="240" w:lineRule="auto"/>
        <w:rPr>
          <w:rFonts w:ascii="Times New Roman" w:eastAsia="MS Mincho" w:hAnsi="Times New Roman"/>
          <w:b/>
          <w:i/>
          <w:lang w:eastAsia="lt-LT"/>
        </w:rPr>
      </w:pPr>
    </w:p>
    <w:p w14:paraId="7546F0A6" w14:textId="77777777" w:rsidR="00272BAB" w:rsidRPr="007607D5" w:rsidRDefault="00272BAB" w:rsidP="00272BAB">
      <w:pPr>
        <w:spacing w:after="0" w:line="240" w:lineRule="auto"/>
        <w:rPr>
          <w:rFonts w:ascii="Times New Roman" w:eastAsia="MS Mincho" w:hAnsi="Times New Roman"/>
          <w:i/>
          <w:lang w:eastAsia="lt-LT"/>
        </w:rPr>
      </w:pPr>
      <w:r w:rsidRPr="007607D5">
        <w:rPr>
          <w:rFonts w:ascii="Times New Roman" w:eastAsia="MS Mincho" w:hAnsi="Times New Roman"/>
          <w:i/>
          <w:noProof/>
          <w:lang w:eastAsia="lt-LT"/>
        </w:rPr>
        <w:t>Bendrieji sutrikimai ir vartojimo vietos pažeidimai</w:t>
      </w:r>
    </w:p>
    <w:p w14:paraId="3D8B1514"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 xml:space="preserve">Nedažnas: hipotermija, nesunki periferinė edema. </w:t>
      </w:r>
    </w:p>
    <w:p w14:paraId="1BB47503" w14:textId="77777777" w:rsidR="00272BAB" w:rsidRPr="007607D5" w:rsidRDefault="00272BAB" w:rsidP="00272BAB">
      <w:pPr>
        <w:spacing w:after="0" w:line="240" w:lineRule="auto"/>
        <w:rPr>
          <w:rFonts w:ascii="Times New Roman" w:eastAsia="Times New Roman" w:hAnsi="Times New Roman"/>
          <w:lang w:eastAsia="en-GB"/>
        </w:rPr>
      </w:pPr>
    </w:p>
    <w:p w14:paraId="74F9B846" w14:textId="77777777" w:rsidR="00272BAB" w:rsidRPr="007607D5" w:rsidRDefault="00272BAB" w:rsidP="00CA1775">
      <w:pPr>
        <w:keepNext/>
        <w:keepLines/>
        <w:spacing w:after="0" w:line="240" w:lineRule="auto"/>
        <w:rPr>
          <w:rFonts w:ascii="Times New Roman" w:eastAsia="Times New Roman" w:hAnsi="Times New Roman"/>
          <w:i/>
          <w:iCs/>
          <w:lang w:eastAsia="en-GB"/>
        </w:rPr>
      </w:pPr>
      <w:r w:rsidRPr="007607D5">
        <w:rPr>
          <w:rFonts w:ascii="Times New Roman" w:eastAsia="Times New Roman" w:hAnsi="Times New Roman"/>
          <w:i/>
          <w:iCs/>
          <w:lang w:eastAsia="en-GB"/>
        </w:rPr>
        <w:t>Psichikos sutrikimai</w:t>
      </w:r>
    </w:p>
    <w:p w14:paraId="2B1F3A82" w14:textId="77777777" w:rsidR="00272BAB" w:rsidRPr="007607D5" w:rsidRDefault="00272BAB" w:rsidP="00CA1775">
      <w:pPr>
        <w:keepNext/>
        <w:keepLines/>
        <w:autoSpaceDE w:val="0"/>
        <w:autoSpaceDN w:val="0"/>
        <w:adjustRightInd w:val="0"/>
        <w:spacing w:after="0" w:line="240" w:lineRule="auto"/>
        <w:rPr>
          <w:rFonts w:ascii="Times New Roman" w:eastAsia="MS Mincho" w:hAnsi="Times New Roman"/>
        </w:rPr>
      </w:pPr>
      <w:r w:rsidRPr="007607D5">
        <w:rPr>
          <w:rFonts w:ascii="Times New Roman" w:eastAsia="MS Mincho" w:hAnsi="Times New Roman"/>
          <w:spacing w:val="-3"/>
        </w:rPr>
        <w:t>Dažnas: konfūzija pasireiškianti būklė,</w:t>
      </w:r>
      <w:r w:rsidRPr="007607D5">
        <w:rPr>
          <w:rFonts w:ascii="Times New Roman" w:eastAsia="MS Mincho" w:hAnsi="Times New Roman"/>
          <w:b/>
          <w:bCs/>
        </w:rPr>
        <w:t xml:space="preserve"> </w:t>
      </w:r>
      <w:r w:rsidRPr="007607D5">
        <w:rPr>
          <w:rFonts w:ascii="Times New Roman" w:eastAsia="MS Mincho" w:hAnsi="Times New Roman"/>
        </w:rPr>
        <w:t xml:space="preserve">haliucinacijos, </w:t>
      </w:r>
      <w:r w:rsidRPr="007607D5">
        <w:rPr>
          <w:rFonts w:ascii="Times New Roman" w:eastAsia="MS Mincho" w:hAnsi="Times New Roman"/>
          <w:bCs/>
        </w:rPr>
        <w:t>agresija*, ažitacija*, dėmesio sukaupimo sutrikimas*.</w:t>
      </w:r>
    </w:p>
    <w:p w14:paraId="6814686A" w14:textId="77777777" w:rsidR="00272BAB" w:rsidRPr="007607D5" w:rsidRDefault="00272BAB" w:rsidP="00272BAB">
      <w:pPr>
        <w:tabs>
          <w:tab w:val="left" w:pos="-720"/>
          <w:tab w:val="left" w:pos="0"/>
        </w:tabs>
        <w:suppressAutoHyphens/>
        <w:spacing w:after="0" w:line="240" w:lineRule="auto"/>
        <w:rPr>
          <w:rFonts w:ascii="Times New Roman" w:eastAsia="MS Mincho" w:hAnsi="Times New Roman"/>
          <w:spacing w:val="-3"/>
        </w:rPr>
      </w:pPr>
      <w:r w:rsidRPr="007607D5">
        <w:rPr>
          <w:rFonts w:ascii="Times New Roman" w:eastAsia="MS Mincho" w:hAnsi="Times New Roman"/>
          <w:bCs/>
        </w:rPr>
        <w:t>Retas: nenormalus elgesys*, psichomotorinis hiperaktyvumas*, mokymosi sutrikimas*.</w:t>
      </w:r>
      <w:r w:rsidRPr="007607D5">
        <w:rPr>
          <w:rFonts w:ascii="Times New Roman" w:eastAsia="MS Mincho" w:hAnsi="Times New Roman"/>
          <w:spacing w:val="-3"/>
        </w:rPr>
        <w:t xml:space="preserve"> </w:t>
      </w:r>
    </w:p>
    <w:p w14:paraId="71F68684" w14:textId="77777777" w:rsidR="00272BAB" w:rsidRPr="007607D5" w:rsidRDefault="00272BAB" w:rsidP="00272BAB">
      <w:pPr>
        <w:tabs>
          <w:tab w:val="left" w:pos="-720"/>
          <w:tab w:val="left" w:pos="0"/>
        </w:tabs>
        <w:suppressAutoHyphens/>
        <w:spacing w:after="0" w:line="240" w:lineRule="auto"/>
        <w:jc w:val="both"/>
        <w:rPr>
          <w:rFonts w:ascii="Times New Roman" w:eastAsia="MS Mincho" w:hAnsi="Times New Roman"/>
        </w:rPr>
      </w:pPr>
      <w:r w:rsidRPr="007607D5">
        <w:rPr>
          <w:rFonts w:ascii="Times New Roman" w:eastAsia="MS Mincho" w:hAnsi="Times New Roman"/>
          <w:bCs/>
        </w:rPr>
        <w:t>*</w:t>
      </w:r>
      <w:r w:rsidRPr="007607D5">
        <w:rPr>
          <w:rFonts w:ascii="Times New Roman" w:eastAsia="MS Mincho" w:hAnsi="Times New Roman"/>
        </w:rPr>
        <w:t>Šios neapgeidaujamos reakcijos daugiausia pastebėtos vaikų populiacijoje.</w:t>
      </w:r>
    </w:p>
    <w:p w14:paraId="19937842" w14:textId="77777777" w:rsidR="00272BAB" w:rsidRPr="007607D5" w:rsidRDefault="00272BAB" w:rsidP="00272BAB">
      <w:pPr>
        <w:spacing w:after="0" w:line="240" w:lineRule="auto"/>
        <w:rPr>
          <w:rFonts w:ascii="Times New Roman" w:eastAsia="Times New Roman" w:hAnsi="Times New Roman"/>
          <w:lang w:eastAsia="en-GB"/>
        </w:rPr>
      </w:pPr>
    </w:p>
    <w:p w14:paraId="49792AA8" w14:textId="77777777" w:rsidR="00272BAB" w:rsidRPr="007607D5" w:rsidRDefault="00272BAB" w:rsidP="00272BAB">
      <w:pPr>
        <w:spacing w:after="0" w:line="240" w:lineRule="auto"/>
        <w:rPr>
          <w:rFonts w:ascii="Times New Roman" w:eastAsia="Times New Roman" w:hAnsi="Times New Roman"/>
          <w:i/>
          <w:iCs/>
          <w:lang w:eastAsia="en-GB"/>
        </w:rPr>
      </w:pPr>
      <w:r w:rsidRPr="007607D5">
        <w:rPr>
          <w:rFonts w:ascii="Times New Roman" w:eastAsia="Times New Roman" w:hAnsi="Times New Roman"/>
          <w:i/>
          <w:iCs/>
          <w:lang w:eastAsia="en-GB"/>
        </w:rPr>
        <w:t>Skeleto, raumenų ir jungiamojo audinio sutrikimai</w:t>
      </w:r>
    </w:p>
    <w:p w14:paraId="48664F17" w14:textId="77777777" w:rsidR="00272BAB" w:rsidRPr="007607D5" w:rsidRDefault="00272BAB" w:rsidP="00272BAB">
      <w:pPr>
        <w:spacing w:after="0" w:line="240" w:lineRule="auto"/>
        <w:rPr>
          <w:rFonts w:ascii="Times New Roman" w:eastAsia="Times New Roman" w:hAnsi="Times New Roman"/>
          <w:lang w:eastAsia="en-GB"/>
        </w:rPr>
      </w:pPr>
      <w:r w:rsidRPr="007607D5">
        <w:rPr>
          <w:rFonts w:ascii="Times New Roman" w:eastAsia="Times New Roman" w:hAnsi="Times New Roman"/>
          <w:lang w:eastAsia="en-GB"/>
        </w:rPr>
        <w:t xml:space="preserve">Nedažnas: kaulų mineralinio tankio sumažėjimas, osteopenija, osteoporozė bei kaulų lūžiai ilgai natrio valproatą vartojusiems pacientams. Kaip natrio valproatas veikia kaulų metabolizmą, nenustatyta. </w:t>
      </w:r>
    </w:p>
    <w:p w14:paraId="17F4F9F4" w14:textId="77777777" w:rsidR="00272BAB" w:rsidRPr="007607D5" w:rsidRDefault="00272BAB" w:rsidP="00272BAB">
      <w:pPr>
        <w:spacing w:after="0" w:line="240" w:lineRule="auto"/>
        <w:rPr>
          <w:rFonts w:ascii="Times New Roman" w:eastAsia="Times New Roman" w:hAnsi="Times New Roman"/>
          <w:lang w:eastAsia="en-GB"/>
        </w:rPr>
      </w:pPr>
      <w:r w:rsidRPr="007607D5">
        <w:rPr>
          <w:rFonts w:ascii="Times New Roman" w:eastAsia="Times New Roman" w:hAnsi="Times New Roman"/>
          <w:lang w:eastAsia="en-GB"/>
        </w:rPr>
        <w:t>Retas: sisteminė raudonoji vilkligė (žr.4.4 skyrių „Atsargumo priemonės“), rabdomiolizė (žr.4.4 skyrių „Atsargumo priemonės“).</w:t>
      </w:r>
    </w:p>
    <w:p w14:paraId="2C25BBE4" w14:textId="77777777" w:rsidR="00272BAB" w:rsidRPr="007607D5" w:rsidRDefault="00272BAB" w:rsidP="00272BAB">
      <w:pPr>
        <w:spacing w:after="0" w:line="240" w:lineRule="auto"/>
        <w:rPr>
          <w:rFonts w:ascii="Times New Roman" w:eastAsia="Times New Roman" w:hAnsi="Times New Roman"/>
          <w:lang w:eastAsia="en-GB"/>
        </w:rPr>
      </w:pPr>
    </w:p>
    <w:p w14:paraId="3EA5E0C9" w14:textId="77777777" w:rsidR="00272BAB" w:rsidRPr="007607D5" w:rsidRDefault="00272BAB" w:rsidP="00272BAB">
      <w:pPr>
        <w:spacing w:after="0" w:line="240" w:lineRule="auto"/>
        <w:rPr>
          <w:rFonts w:ascii="Times New Roman" w:eastAsia="Times New Roman" w:hAnsi="Times New Roman"/>
          <w:i/>
          <w:iCs/>
          <w:lang w:eastAsia="en-GB"/>
        </w:rPr>
      </w:pPr>
      <w:r w:rsidRPr="007607D5">
        <w:rPr>
          <w:rFonts w:ascii="Times New Roman" w:eastAsia="Times New Roman" w:hAnsi="Times New Roman"/>
          <w:i/>
          <w:iCs/>
          <w:lang w:eastAsia="en-GB"/>
        </w:rPr>
        <w:t>Endokrininiai sutrikimai</w:t>
      </w:r>
    </w:p>
    <w:p w14:paraId="7CAD5961"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 xml:space="preserve">Nedažnas: sutrikusios antidiurezinio hormono sekrecijos (SADHS) sindromas, hiperandrogenizmas (hirsutizmas, virilizmas, aknė, vyriškojo pobūdžio plikimas ir (arba) androgeno kiekio padidėjimas). </w:t>
      </w:r>
    </w:p>
    <w:p w14:paraId="214AE0B1" w14:textId="77777777" w:rsidR="00272BAB" w:rsidRPr="007607D5" w:rsidRDefault="00272BAB" w:rsidP="00272BAB">
      <w:pPr>
        <w:spacing w:after="0" w:line="240" w:lineRule="auto"/>
        <w:rPr>
          <w:rFonts w:ascii="Times New Roman" w:eastAsia="Times New Roman" w:hAnsi="Times New Roman"/>
          <w:lang w:eastAsia="en-GB"/>
        </w:rPr>
      </w:pPr>
      <w:r w:rsidRPr="007607D5">
        <w:rPr>
          <w:rFonts w:ascii="Times New Roman" w:eastAsia="Times New Roman" w:hAnsi="Times New Roman"/>
          <w:lang w:eastAsia="en-GB"/>
        </w:rPr>
        <w:t>Retas: hipotiroidizmas (žr.4.6 skyrių).</w:t>
      </w:r>
    </w:p>
    <w:p w14:paraId="509AA2EB" w14:textId="77777777" w:rsidR="00272BAB" w:rsidRPr="007607D5" w:rsidRDefault="00272BAB" w:rsidP="00272BAB">
      <w:pPr>
        <w:spacing w:after="0" w:line="240" w:lineRule="auto"/>
        <w:rPr>
          <w:rFonts w:ascii="Times New Roman" w:eastAsia="Times New Roman" w:hAnsi="Times New Roman"/>
          <w:lang w:eastAsia="en-GB"/>
        </w:rPr>
      </w:pPr>
    </w:p>
    <w:p w14:paraId="5768E930" w14:textId="77777777" w:rsidR="00272BAB" w:rsidRPr="007607D5" w:rsidRDefault="00272BAB" w:rsidP="00272BAB">
      <w:pPr>
        <w:spacing w:after="0" w:line="240" w:lineRule="auto"/>
        <w:rPr>
          <w:rFonts w:ascii="Times New Roman" w:hAnsi="Times New Roman"/>
          <w:i/>
        </w:rPr>
      </w:pPr>
      <w:r w:rsidRPr="007607D5">
        <w:rPr>
          <w:rFonts w:ascii="Times New Roman" w:hAnsi="Times New Roman"/>
          <w:i/>
        </w:rPr>
        <w:t>Vaikų populiacija</w:t>
      </w:r>
    </w:p>
    <w:p w14:paraId="6EC6ABC7"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Valproato saugumo savybės vaikų populiacijoje yra panašios į nustatytas suaugusiesiems, tačiau kai kurios nepageidaujamos reakcijos į vaistinį preparatą būna sunkesnės ar buvo nustatytos daugiausia vaikų populiacijoje. Yra didesnė sunkios kepenų pažaidos atsiradimo rizika kūdikiams ir mažiems vaikams, ypač jaunesniems kaip 3 metų. Be to, mažiems vaikams yra didesnė pankreatito pasireiškimo rizika. Tokia rizika mažėja didėjant paciento amžiui (žr. 4.4 skyrių). Psichikos sutrikimų, tokių kaip agresija, ažitacija, dėmesio sukaupimo sutrikimas, nenormalus elgesys, psichomotorinis hiperaktyvumas ir mokymosi sutrikimas, buvo pastebėta daugiausia vaikų populiacijoje.</w:t>
      </w:r>
    </w:p>
    <w:p w14:paraId="56B8ED39" w14:textId="77777777" w:rsidR="00272BAB" w:rsidRPr="007607D5" w:rsidRDefault="00272BAB" w:rsidP="00272BAB">
      <w:pPr>
        <w:spacing w:after="0" w:line="240" w:lineRule="auto"/>
        <w:rPr>
          <w:rFonts w:ascii="Times New Roman" w:eastAsia="Times New Roman" w:hAnsi="Times New Roman"/>
          <w:lang w:eastAsia="en-GB"/>
        </w:rPr>
      </w:pPr>
    </w:p>
    <w:p w14:paraId="0F718E55" w14:textId="77777777" w:rsidR="00272BAB" w:rsidRPr="007607D5" w:rsidRDefault="00272BAB" w:rsidP="00272BAB">
      <w:pPr>
        <w:autoSpaceDE w:val="0"/>
        <w:autoSpaceDN w:val="0"/>
        <w:adjustRightInd w:val="0"/>
        <w:spacing w:after="0" w:line="240" w:lineRule="auto"/>
        <w:rPr>
          <w:rFonts w:ascii="Times New Roman" w:eastAsia="MS Mincho" w:hAnsi="Times New Roman"/>
          <w:noProof/>
          <w:u w:val="single"/>
        </w:rPr>
      </w:pPr>
      <w:r w:rsidRPr="007607D5">
        <w:rPr>
          <w:rFonts w:ascii="Times New Roman" w:eastAsia="MS Mincho" w:hAnsi="Times New Roman"/>
          <w:noProof/>
          <w:u w:val="single"/>
        </w:rPr>
        <w:t>Pranešimas apie įtariamas nepageidaujamas reakcijas</w:t>
      </w:r>
    </w:p>
    <w:p w14:paraId="14060299" w14:textId="59293B63" w:rsidR="008B2426" w:rsidRPr="007607D5" w:rsidRDefault="00272BAB" w:rsidP="00203CC1">
      <w:pPr>
        <w:spacing w:after="0" w:line="240" w:lineRule="auto"/>
        <w:jc w:val="both"/>
        <w:rPr>
          <w:rFonts w:ascii="Times New Roman" w:eastAsia="Times New Roman" w:hAnsi="Times New Roman"/>
          <w:noProof/>
          <w:snapToGrid w:val="0"/>
        </w:rPr>
      </w:pPr>
      <w:r w:rsidRPr="007607D5">
        <w:rPr>
          <w:rFonts w:ascii="Times New Roman" w:eastAsia="MS Mincho" w:hAnsi="Times New Roman"/>
          <w:noProof/>
        </w:rPr>
        <w:t xml:space="preserve">Svarbu pranešti apie įtariamas nepageidaujamas reakcijas, pastebėtas po vaistinio preparato registracijos, nes tai leidžia nuolat stebėti vaistinio preparato naudos ir rizikos santykį. </w:t>
      </w:r>
      <w:r w:rsidR="00954F10" w:rsidRPr="007607D5">
        <w:rPr>
          <w:rFonts w:ascii="Times New Roman" w:eastAsia="Times New Roman" w:hAnsi="Times New Roman"/>
          <w:noProof/>
          <w:snapToGrid w:val="0"/>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954F10" w:rsidRPr="00C3328C">
        <w:rPr>
          <w:rFonts w:ascii="Times New Roman" w:eastAsia="Times New Roman" w:hAnsi="Times New Roman"/>
          <w:noProof/>
          <w:snapToGrid w:val="0"/>
          <w:color w:val="0000EE"/>
          <w:u w:val="single"/>
        </w:rPr>
        <w:t>https://vvkt.lrv.lt/lt/</w:t>
      </w:r>
      <w:r w:rsidR="00954F10" w:rsidRPr="00C3328C">
        <w:rPr>
          <w:rFonts w:ascii="Times New Roman" w:eastAsia="Times New Roman" w:hAnsi="Times New Roman"/>
          <w:noProof/>
          <w:snapToGrid w:val="0"/>
          <w:color w:val="0000EE"/>
        </w:rPr>
        <w:t xml:space="preserve"> </w:t>
      </w:r>
      <w:r w:rsidR="00954F10" w:rsidRPr="007607D5">
        <w:rPr>
          <w:rFonts w:ascii="Times New Roman" w:eastAsia="Times New Roman" w:hAnsi="Times New Roman"/>
          <w:noProof/>
          <w:snapToGrid w:val="0"/>
        </w:rPr>
        <w:t>nurodytais būdais.</w:t>
      </w:r>
    </w:p>
    <w:p w14:paraId="24B1234E" w14:textId="77777777" w:rsidR="00272BAB" w:rsidRPr="007607D5" w:rsidRDefault="00272BAB" w:rsidP="00272BAB">
      <w:pPr>
        <w:spacing w:after="0" w:line="240" w:lineRule="auto"/>
        <w:rPr>
          <w:rFonts w:ascii="Times New Roman" w:eastAsia="Times New Roman" w:hAnsi="Times New Roman"/>
          <w:lang w:eastAsia="en-GB"/>
        </w:rPr>
      </w:pPr>
    </w:p>
    <w:p w14:paraId="3AA43CC1" w14:textId="77777777" w:rsidR="00272BAB" w:rsidRPr="007607D5" w:rsidRDefault="00272BAB" w:rsidP="000056E2">
      <w:pPr>
        <w:keepNext/>
        <w:keepLines/>
        <w:tabs>
          <w:tab w:val="left" w:pos="567"/>
        </w:tabs>
        <w:spacing w:after="0" w:line="240" w:lineRule="auto"/>
        <w:outlineLvl w:val="2"/>
        <w:rPr>
          <w:rFonts w:ascii="Times New Roman" w:eastAsia="MS Mincho" w:hAnsi="Times New Roman"/>
          <w:b/>
          <w:kern w:val="28"/>
        </w:rPr>
      </w:pPr>
      <w:bookmarkStart w:id="49" w:name="_Toc129243110"/>
      <w:bookmarkStart w:id="50" w:name="_Toc129243235"/>
      <w:r w:rsidRPr="007607D5">
        <w:rPr>
          <w:rFonts w:ascii="Times New Roman" w:eastAsia="MS Mincho" w:hAnsi="Times New Roman"/>
          <w:b/>
          <w:kern w:val="28"/>
        </w:rPr>
        <w:t>4.9</w:t>
      </w:r>
      <w:r w:rsidRPr="007607D5">
        <w:rPr>
          <w:rFonts w:ascii="Times New Roman" w:eastAsia="MS Mincho" w:hAnsi="Times New Roman"/>
          <w:b/>
          <w:kern w:val="28"/>
        </w:rPr>
        <w:tab/>
        <w:t>Perdozavimas</w:t>
      </w:r>
      <w:bookmarkEnd w:id="49"/>
      <w:bookmarkEnd w:id="50"/>
      <w:r w:rsidRPr="007607D5">
        <w:rPr>
          <w:rFonts w:ascii="Times New Roman" w:eastAsia="MS Mincho" w:hAnsi="Times New Roman"/>
          <w:b/>
          <w:kern w:val="28"/>
        </w:rPr>
        <w:fldChar w:fldCharType="begin"/>
      </w:r>
      <w:r w:rsidRPr="007607D5">
        <w:rPr>
          <w:rFonts w:ascii="Times New Roman" w:eastAsia="MS Mincho" w:hAnsi="Times New Roman"/>
          <w:b/>
          <w:kern w:val="28"/>
        </w:rPr>
        <w:instrText xml:space="preserve"> DOCVARIABLE vault_nd_a319e3e4-c754-4c80-ab87-7f215f1ca7b4 \* MERGEFORMAT </w:instrText>
      </w:r>
      <w:r w:rsidRPr="007607D5">
        <w:rPr>
          <w:rFonts w:ascii="Times New Roman" w:eastAsia="MS Mincho" w:hAnsi="Times New Roman"/>
          <w:b/>
          <w:kern w:val="28"/>
        </w:rPr>
        <w:fldChar w:fldCharType="separate"/>
      </w:r>
      <w:r w:rsidRPr="007607D5">
        <w:rPr>
          <w:rFonts w:ascii="Times New Roman" w:eastAsia="MS Mincho" w:hAnsi="Times New Roman"/>
          <w:b/>
          <w:kern w:val="28"/>
        </w:rPr>
        <w:t xml:space="preserve"> </w:t>
      </w:r>
      <w:r w:rsidRPr="007607D5">
        <w:rPr>
          <w:rFonts w:ascii="Times New Roman" w:eastAsia="MS Mincho" w:hAnsi="Times New Roman"/>
          <w:b/>
          <w:kern w:val="28"/>
        </w:rPr>
        <w:fldChar w:fldCharType="end"/>
      </w:r>
    </w:p>
    <w:p w14:paraId="49BB94A6" w14:textId="77777777" w:rsidR="00272BAB" w:rsidRPr="007607D5" w:rsidRDefault="00272BAB" w:rsidP="001E7583">
      <w:pPr>
        <w:keepNext/>
        <w:keepLines/>
        <w:spacing w:after="0" w:line="240" w:lineRule="auto"/>
        <w:rPr>
          <w:rFonts w:ascii="Times New Roman" w:eastAsia="Times New Roman" w:hAnsi="Times New Roman"/>
          <w:lang w:eastAsia="en-GB"/>
        </w:rPr>
      </w:pPr>
    </w:p>
    <w:p w14:paraId="3C428AA8" w14:textId="77777777" w:rsidR="00272BAB" w:rsidRPr="007607D5" w:rsidRDefault="00272BAB" w:rsidP="001E7583">
      <w:pPr>
        <w:keepNext/>
        <w:keepLines/>
        <w:spacing w:after="0" w:line="240" w:lineRule="auto"/>
        <w:rPr>
          <w:rFonts w:ascii="Times New Roman" w:eastAsia="Times New Roman" w:hAnsi="Times New Roman"/>
          <w:i/>
          <w:lang w:eastAsia="en-GB"/>
        </w:rPr>
      </w:pPr>
      <w:r w:rsidRPr="007607D5">
        <w:rPr>
          <w:rFonts w:ascii="Times New Roman" w:eastAsia="Times New Roman" w:hAnsi="Times New Roman"/>
          <w:i/>
          <w:lang w:eastAsia="en-GB"/>
        </w:rPr>
        <w:t>Simptomai ir požymiai</w:t>
      </w:r>
    </w:p>
    <w:p w14:paraId="5FCE2D84" w14:textId="77777777" w:rsidR="00272BAB" w:rsidRPr="007607D5" w:rsidRDefault="00272BAB" w:rsidP="001E7583">
      <w:pPr>
        <w:keepNext/>
        <w:keepLines/>
        <w:spacing w:after="0" w:line="240" w:lineRule="auto"/>
        <w:rPr>
          <w:rFonts w:ascii="Times New Roman" w:eastAsia="MS Mincho" w:hAnsi="Times New Roman"/>
        </w:rPr>
      </w:pPr>
      <w:r w:rsidRPr="007607D5">
        <w:rPr>
          <w:rFonts w:ascii="Times New Roman" w:eastAsia="MS Mincho" w:hAnsi="Times New Roman"/>
        </w:rPr>
        <w:t>Ūminio sunkaus perdozavimo klinikiniai požymiai paprastai yra koma, kurios metu būna raumenų hipotonija, susilpnėję refleksai, miozė, sutrikęs kvėpavimas, metabolinė acidozė, hipotenzija ir kraujotakos kolapsas ar šokas.</w:t>
      </w:r>
    </w:p>
    <w:p w14:paraId="03B4FCAB" w14:textId="77777777" w:rsidR="00272BAB" w:rsidRPr="007607D5" w:rsidRDefault="00272BAB" w:rsidP="00272BAB">
      <w:pPr>
        <w:spacing w:after="0" w:line="240" w:lineRule="auto"/>
        <w:rPr>
          <w:rFonts w:ascii="Times New Roman" w:eastAsia="MS Mincho" w:hAnsi="Times New Roman"/>
        </w:rPr>
      </w:pPr>
      <w:r w:rsidRPr="007607D5">
        <w:rPr>
          <w:rFonts w:ascii="Times New Roman" w:eastAsia="MS Mincho" w:hAnsi="Times New Roman"/>
        </w:rPr>
        <w:t xml:space="preserve">Jeigu perdozavimas labai sunkus, pacientas gali net mirti, tačiau paprastai jį pavyksta išgelbėti. </w:t>
      </w:r>
    </w:p>
    <w:p w14:paraId="514DEC2F" w14:textId="77777777" w:rsidR="00272BAB" w:rsidRPr="007607D5" w:rsidRDefault="00272BAB" w:rsidP="00272BAB">
      <w:pPr>
        <w:spacing w:after="0" w:line="240" w:lineRule="auto"/>
        <w:rPr>
          <w:rFonts w:ascii="Times New Roman" w:eastAsia="MS Mincho" w:hAnsi="Times New Roman"/>
        </w:rPr>
      </w:pPr>
      <w:r w:rsidRPr="007607D5">
        <w:rPr>
          <w:rFonts w:ascii="Times New Roman" w:eastAsia="MS Mincho" w:hAnsi="Times New Roman"/>
        </w:rPr>
        <w:t>Tačiau simptomų gali būti ir kitokių, gali prasidėti net traukuliai, jei vaistinio preparato koncentracija plazmoje būna labai didelė. Pastebėta spaudimo kaukolės viduje padidėjimo, susijusio su smegenų edema, atvejų.</w:t>
      </w:r>
    </w:p>
    <w:p w14:paraId="356AAC87" w14:textId="77777777" w:rsidR="00272BAB" w:rsidRPr="007607D5" w:rsidRDefault="00272BAB" w:rsidP="00272BAB">
      <w:pPr>
        <w:spacing w:after="0" w:line="240" w:lineRule="auto"/>
        <w:rPr>
          <w:rFonts w:ascii="Times New Roman" w:eastAsia="MS Mincho" w:hAnsi="Times New Roman"/>
        </w:rPr>
      </w:pPr>
      <w:r w:rsidRPr="007607D5">
        <w:rPr>
          <w:rFonts w:ascii="Times New Roman" w:eastAsia="MS Mincho" w:hAnsi="Times New Roman"/>
        </w:rPr>
        <w:t>Valproato sudėtyje yra natrio, todėl perdozavus gali pasireikšti hipernatremija.</w:t>
      </w:r>
    </w:p>
    <w:p w14:paraId="58698EA2" w14:textId="77777777" w:rsidR="00272BAB" w:rsidRPr="007607D5" w:rsidRDefault="00272BAB" w:rsidP="00272BAB">
      <w:pPr>
        <w:spacing w:after="0" w:line="240" w:lineRule="auto"/>
        <w:rPr>
          <w:rFonts w:ascii="Times New Roman" w:eastAsia="MS Mincho" w:hAnsi="Times New Roman"/>
        </w:rPr>
      </w:pPr>
    </w:p>
    <w:p w14:paraId="6491C3A7" w14:textId="77777777" w:rsidR="00272BAB" w:rsidRPr="007607D5" w:rsidRDefault="00272BAB" w:rsidP="00272BAB">
      <w:pPr>
        <w:spacing w:after="0" w:line="240" w:lineRule="auto"/>
        <w:rPr>
          <w:rFonts w:ascii="Times New Roman" w:eastAsia="MS Mincho" w:hAnsi="Times New Roman"/>
          <w:i/>
        </w:rPr>
      </w:pPr>
      <w:r w:rsidRPr="007607D5">
        <w:rPr>
          <w:rFonts w:ascii="Times New Roman" w:eastAsia="MS Mincho" w:hAnsi="Times New Roman"/>
          <w:i/>
        </w:rPr>
        <w:t>Gydymas</w:t>
      </w:r>
    </w:p>
    <w:p w14:paraId="470BBF99" w14:textId="77777777" w:rsidR="00272BAB" w:rsidRPr="007607D5" w:rsidRDefault="00272BAB" w:rsidP="00272BAB">
      <w:pPr>
        <w:spacing w:after="0" w:line="240" w:lineRule="auto"/>
        <w:rPr>
          <w:rFonts w:ascii="Times New Roman" w:eastAsia="MS Mincho" w:hAnsi="Times New Roman"/>
        </w:rPr>
      </w:pPr>
      <w:r w:rsidRPr="007607D5">
        <w:rPr>
          <w:rFonts w:ascii="Times New Roman" w:eastAsia="MS Mincho" w:hAnsi="Times New Roman"/>
        </w:rPr>
        <w:t xml:space="preserve">Ligoninėje perdozavimo gydymas yra simptominis: reikia išplauti skrandį (jei po vaistinio preparato vartojimo praėjo ne daugiau kaip 12 valandų.) ir nuolat stebėti širdies ir kvėpavimo sistemos veiklą. </w:t>
      </w:r>
    </w:p>
    <w:p w14:paraId="28C239EF" w14:textId="77777777" w:rsidR="00272BAB" w:rsidRPr="007607D5" w:rsidRDefault="00272BAB" w:rsidP="00272BAB">
      <w:pPr>
        <w:spacing w:after="0" w:line="240" w:lineRule="auto"/>
        <w:rPr>
          <w:rFonts w:ascii="Times New Roman" w:eastAsia="MS Mincho" w:hAnsi="Times New Roman"/>
        </w:rPr>
      </w:pPr>
      <w:r w:rsidRPr="007607D5">
        <w:rPr>
          <w:rFonts w:ascii="Times New Roman" w:eastAsia="MS Mincho" w:hAnsi="Times New Roman"/>
        </w:rPr>
        <w:t>Keliais atvejais buvo veiksmingas gydymas naloksonu. Sunkaus perdozavimo atveju sėkmingai naudojama kraujo dializė ir kraujo perpylimas.</w:t>
      </w:r>
    </w:p>
    <w:p w14:paraId="1BA0188E" w14:textId="77777777" w:rsidR="000056E2" w:rsidRPr="007607D5" w:rsidRDefault="000056E2" w:rsidP="000056E2">
      <w:pPr>
        <w:spacing w:after="0" w:line="240" w:lineRule="auto"/>
        <w:rPr>
          <w:rFonts w:ascii="Times New Roman" w:eastAsia="Times New Roman" w:hAnsi="Times New Roman"/>
          <w:lang w:eastAsia="en-GB"/>
        </w:rPr>
      </w:pPr>
      <w:r w:rsidRPr="007607D5">
        <w:rPr>
          <w:rFonts w:ascii="Times New Roman" w:eastAsia="Times New Roman" w:hAnsi="Times New Roman"/>
          <w:lang w:eastAsia="en-GB"/>
        </w:rPr>
        <w:t>Jei perdozavus valproato pasireiškia hiperamonemija, galima į veną skirti karnitino, siekiant, kad amoniako kiekis taptų normalus.</w:t>
      </w:r>
    </w:p>
    <w:p w14:paraId="3E354823" w14:textId="77777777" w:rsidR="00272BAB" w:rsidRPr="007607D5" w:rsidRDefault="00272BAB" w:rsidP="00272BAB">
      <w:pPr>
        <w:spacing w:after="0" w:line="240" w:lineRule="auto"/>
        <w:rPr>
          <w:rFonts w:ascii="Times New Roman" w:eastAsia="Times New Roman" w:hAnsi="Times New Roman"/>
          <w:lang w:eastAsia="en-GB"/>
        </w:rPr>
      </w:pPr>
    </w:p>
    <w:p w14:paraId="1D1D370A" w14:textId="77777777" w:rsidR="00272BAB" w:rsidRPr="007607D5" w:rsidRDefault="00272BAB" w:rsidP="00272BAB">
      <w:pPr>
        <w:spacing w:after="0" w:line="240" w:lineRule="auto"/>
        <w:rPr>
          <w:rFonts w:ascii="Times New Roman" w:eastAsia="Times New Roman" w:hAnsi="Times New Roman"/>
          <w:lang w:eastAsia="en-GB"/>
        </w:rPr>
      </w:pPr>
    </w:p>
    <w:p w14:paraId="04D549B0" w14:textId="77777777" w:rsidR="00272BAB" w:rsidRPr="007607D5" w:rsidRDefault="00272BAB" w:rsidP="00272BAB">
      <w:pPr>
        <w:keepNext/>
        <w:tabs>
          <w:tab w:val="left" w:pos="567"/>
        </w:tabs>
        <w:spacing w:after="0" w:line="240" w:lineRule="auto"/>
        <w:outlineLvl w:val="1"/>
        <w:rPr>
          <w:rFonts w:ascii="Times New Roman" w:eastAsia="MS Mincho" w:hAnsi="Times New Roman"/>
          <w:b/>
        </w:rPr>
      </w:pPr>
      <w:bookmarkStart w:id="51" w:name="_Toc129243111"/>
      <w:bookmarkStart w:id="52" w:name="_Toc129243236"/>
      <w:r w:rsidRPr="007607D5">
        <w:rPr>
          <w:rFonts w:ascii="Times New Roman" w:eastAsia="MS Mincho" w:hAnsi="Times New Roman"/>
          <w:b/>
        </w:rPr>
        <w:t>5.</w:t>
      </w:r>
      <w:r w:rsidRPr="007607D5">
        <w:rPr>
          <w:rFonts w:ascii="Times New Roman" w:eastAsia="MS Mincho" w:hAnsi="Times New Roman"/>
          <w:b/>
        </w:rPr>
        <w:tab/>
        <w:t>FARMAKOLOGINĖS SAVYBĖS</w:t>
      </w:r>
      <w:bookmarkEnd w:id="51"/>
      <w:bookmarkEnd w:id="52"/>
      <w:r w:rsidRPr="007607D5">
        <w:rPr>
          <w:rFonts w:ascii="Times New Roman" w:eastAsia="MS Mincho" w:hAnsi="Times New Roman"/>
          <w:b/>
        </w:rPr>
        <w:fldChar w:fldCharType="begin"/>
      </w:r>
      <w:r w:rsidRPr="007607D5">
        <w:rPr>
          <w:rFonts w:ascii="Times New Roman" w:eastAsia="MS Mincho" w:hAnsi="Times New Roman"/>
          <w:b/>
        </w:rPr>
        <w:instrText xml:space="preserve"> DOCVARIABLE VAULT_ND_26005f71-cabe-4b28-b641-ffb4329d1ecc \* MERGEFORMAT </w:instrText>
      </w:r>
      <w:r w:rsidRPr="007607D5">
        <w:rPr>
          <w:rFonts w:ascii="Times New Roman" w:eastAsia="MS Mincho" w:hAnsi="Times New Roman"/>
          <w:b/>
        </w:rPr>
        <w:fldChar w:fldCharType="separate"/>
      </w:r>
      <w:r w:rsidRPr="007607D5">
        <w:rPr>
          <w:rFonts w:ascii="Times New Roman" w:eastAsia="MS Mincho" w:hAnsi="Times New Roman"/>
          <w:b/>
        </w:rPr>
        <w:t xml:space="preserve"> </w:t>
      </w:r>
      <w:r w:rsidRPr="007607D5">
        <w:rPr>
          <w:rFonts w:ascii="Times New Roman" w:eastAsia="MS Mincho" w:hAnsi="Times New Roman"/>
          <w:b/>
        </w:rPr>
        <w:fldChar w:fldCharType="end"/>
      </w:r>
    </w:p>
    <w:p w14:paraId="05788A41" w14:textId="77777777" w:rsidR="00272BAB" w:rsidRPr="007607D5" w:rsidRDefault="00272BAB" w:rsidP="00272BAB">
      <w:pPr>
        <w:spacing w:after="0" w:line="240" w:lineRule="auto"/>
        <w:rPr>
          <w:rFonts w:ascii="Times New Roman" w:eastAsia="Times New Roman" w:hAnsi="Times New Roman"/>
          <w:lang w:eastAsia="en-GB"/>
        </w:rPr>
      </w:pPr>
    </w:p>
    <w:p w14:paraId="7C5CA49E" w14:textId="77777777" w:rsidR="00272BAB" w:rsidRPr="007607D5" w:rsidRDefault="00272BAB" w:rsidP="00272BAB">
      <w:pPr>
        <w:keepNext/>
        <w:keepLines/>
        <w:tabs>
          <w:tab w:val="left" w:pos="567"/>
        </w:tabs>
        <w:spacing w:after="0" w:line="240" w:lineRule="auto"/>
        <w:outlineLvl w:val="2"/>
        <w:rPr>
          <w:rFonts w:ascii="Times New Roman" w:eastAsia="MS Mincho" w:hAnsi="Times New Roman"/>
          <w:b/>
          <w:kern w:val="28"/>
        </w:rPr>
      </w:pPr>
      <w:bookmarkStart w:id="53" w:name="_Toc129243112"/>
      <w:bookmarkStart w:id="54" w:name="_Toc129243237"/>
      <w:r w:rsidRPr="007607D5">
        <w:rPr>
          <w:rFonts w:ascii="Times New Roman" w:eastAsia="MS Mincho" w:hAnsi="Times New Roman"/>
          <w:b/>
          <w:kern w:val="28"/>
        </w:rPr>
        <w:t>5.1</w:t>
      </w:r>
      <w:r w:rsidRPr="007607D5">
        <w:rPr>
          <w:rFonts w:ascii="Times New Roman" w:eastAsia="MS Mincho" w:hAnsi="Times New Roman"/>
          <w:b/>
          <w:kern w:val="28"/>
        </w:rPr>
        <w:tab/>
        <w:t>Farmakodinaminės savybės</w:t>
      </w:r>
      <w:bookmarkEnd w:id="53"/>
      <w:bookmarkEnd w:id="54"/>
      <w:r w:rsidRPr="007607D5">
        <w:rPr>
          <w:rFonts w:ascii="Times New Roman" w:eastAsia="MS Mincho" w:hAnsi="Times New Roman"/>
          <w:b/>
          <w:kern w:val="28"/>
        </w:rPr>
        <w:fldChar w:fldCharType="begin"/>
      </w:r>
      <w:r w:rsidRPr="007607D5">
        <w:rPr>
          <w:rFonts w:ascii="Times New Roman" w:eastAsia="MS Mincho" w:hAnsi="Times New Roman"/>
          <w:b/>
          <w:kern w:val="28"/>
        </w:rPr>
        <w:instrText xml:space="preserve"> DOCVARIABLE vault_nd_dae46c37-5107-4eff-8dc3-876f113aad7b \* MERGEFORMAT </w:instrText>
      </w:r>
      <w:r w:rsidRPr="007607D5">
        <w:rPr>
          <w:rFonts w:ascii="Times New Roman" w:eastAsia="MS Mincho" w:hAnsi="Times New Roman"/>
          <w:b/>
          <w:kern w:val="28"/>
        </w:rPr>
        <w:fldChar w:fldCharType="separate"/>
      </w:r>
      <w:r w:rsidRPr="007607D5">
        <w:rPr>
          <w:rFonts w:ascii="Times New Roman" w:eastAsia="MS Mincho" w:hAnsi="Times New Roman"/>
          <w:b/>
          <w:kern w:val="28"/>
        </w:rPr>
        <w:t xml:space="preserve"> </w:t>
      </w:r>
      <w:r w:rsidRPr="007607D5">
        <w:rPr>
          <w:rFonts w:ascii="Times New Roman" w:eastAsia="MS Mincho" w:hAnsi="Times New Roman"/>
          <w:b/>
          <w:kern w:val="28"/>
        </w:rPr>
        <w:fldChar w:fldCharType="end"/>
      </w:r>
    </w:p>
    <w:p w14:paraId="09244CC5" w14:textId="77777777" w:rsidR="00272BAB" w:rsidRPr="007607D5" w:rsidRDefault="00272BAB" w:rsidP="00272BAB">
      <w:pPr>
        <w:spacing w:after="0" w:line="240" w:lineRule="auto"/>
        <w:rPr>
          <w:rFonts w:ascii="Times New Roman" w:eastAsia="Times New Roman" w:hAnsi="Times New Roman"/>
          <w:lang w:eastAsia="en-GB"/>
        </w:rPr>
      </w:pPr>
    </w:p>
    <w:p w14:paraId="50A1CF59"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Farmakoterapinė grupė – priešepilepsiniai vaistiniai preparatai, ATC kodas – N03AG01.</w:t>
      </w:r>
    </w:p>
    <w:p w14:paraId="6A9C627F" w14:textId="77777777" w:rsidR="00272BAB" w:rsidRPr="007607D5" w:rsidRDefault="00272BAB" w:rsidP="00272BAB">
      <w:pPr>
        <w:spacing w:after="0" w:line="240" w:lineRule="auto"/>
        <w:rPr>
          <w:rFonts w:ascii="Times New Roman" w:eastAsia="MS Mincho" w:hAnsi="Times New Roman"/>
          <w:lang w:eastAsia="lt-LT"/>
        </w:rPr>
      </w:pPr>
    </w:p>
    <w:p w14:paraId="0C7B81D3"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 xml:space="preserve">Natrio valproatas yra plataus poveikio vaistinis preparatas nuo epilepsijos ir bipolinio sutrikimo. </w:t>
      </w:r>
    </w:p>
    <w:p w14:paraId="79302D67" w14:textId="77777777" w:rsidR="00272BAB" w:rsidRPr="007607D5" w:rsidRDefault="00272BAB" w:rsidP="00272BAB">
      <w:pPr>
        <w:spacing w:after="0" w:line="240" w:lineRule="auto"/>
        <w:rPr>
          <w:rFonts w:ascii="Times New Roman" w:eastAsia="MS Mincho" w:hAnsi="Times New Roman"/>
          <w:lang w:eastAsia="lt-LT"/>
        </w:rPr>
      </w:pPr>
    </w:p>
    <w:p w14:paraId="484AB9A2"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Valproatas daugiausia veikia centrinę nervų sistemą.</w:t>
      </w:r>
    </w:p>
    <w:p w14:paraId="75C0675F"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 xml:space="preserve">Farmakologinių tyrimų su gyvūnais duomenimis, natrio valproatas slopina generalizuotų ir židininių epilepsijos priepuolių atsiradimą. </w:t>
      </w:r>
    </w:p>
    <w:p w14:paraId="714A9A73"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Klinikinių tyrimų duomenimis, natrio valproatas tinka žmonėms įvairių epilepsijos rūšių ir manijos gydymui.</w:t>
      </w:r>
    </w:p>
    <w:p w14:paraId="56142031" w14:textId="77777777" w:rsidR="00272BAB" w:rsidRPr="007607D5" w:rsidRDefault="00272BAB" w:rsidP="00272BAB">
      <w:pPr>
        <w:spacing w:after="0" w:line="240" w:lineRule="auto"/>
        <w:rPr>
          <w:rFonts w:ascii="Times New Roman" w:eastAsia="MS Mincho" w:hAnsi="Times New Roman"/>
          <w:lang w:eastAsia="lt-LT"/>
        </w:rPr>
      </w:pPr>
    </w:p>
    <w:p w14:paraId="5D23DFBA"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Pagrindinis veikimo mechanizmas yra susijęs su nervinių impulsų perdavimo per sinapses, kurių mediatorius yra gama amino sviesto rūgštis, stiprinimu.</w:t>
      </w:r>
    </w:p>
    <w:p w14:paraId="444AB9F0"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 xml:space="preserve">Kai kurių </w:t>
      </w:r>
      <w:r w:rsidRPr="007607D5">
        <w:rPr>
          <w:rFonts w:ascii="Times New Roman" w:eastAsia="MS Mincho" w:hAnsi="Times New Roman"/>
          <w:i/>
          <w:lang w:eastAsia="lt-LT"/>
        </w:rPr>
        <w:t>in vitro</w:t>
      </w:r>
      <w:r w:rsidRPr="007607D5">
        <w:rPr>
          <w:rFonts w:ascii="Times New Roman" w:eastAsia="MS Mincho" w:hAnsi="Times New Roman"/>
          <w:lang w:eastAsia="lt-LT"/>
        </w:rPr>
        <w:t xml:space="preserve"> tyrimų metu nustatyta, kad natrio valproatas stimuliuoja ŽIV-1 viruso dauginimąsi, tačiau šis poveikis yra mažas, nepastovus ir nepriklauso nuo dozės, be to, žmonėms jo nepastebėta.</w:t>
      </w:r>
    </w:p>
    <w:p w14:paraId="01CBFE17" w14:textId="77777777" w:rsidR="00272BAB" w:rsidRPr="007607D5" w:rsidRDefault="00272BAB" w:rsidP="00272BAB">
      <w:pPr>
        <w:spacing w:after="0" w:line="240" w:lineRule="auto"/>
        <w:rPr>
          <w:rFonts w:ascii="Times New Roman" w:eastAsia="Times New Roman" w:hAnsi="Times New Roman"/>
          <w:lang w:eastAsia="en-GB"/>
        </w:rPr>
      </w:pPr>
    </w:p>
    <w:p w14:paraId="09DF59ED" w14:textId="77777777" w:rsidR="00272BAB" w:rsidRPr="007607D5" w:rsidRDefault="00272BAB" w:rsidP="00272BAB">
      <w:pPr>
        <w:keepNext/>
        <w:keepLines/>
        <w:tabs>
          <w:tab w:val="left" w:pos="567"/>
        </w:tabs>
        <w:spacing w:after="0" w:line="240" w:lineRule="auto"/>
        <w:outlineLvl w:val="2"/>
        <w:rPr>
          <w:rFonts w:ascii="Times New Roman" w:eastAsia="MS Mincho" w:hAnsi="Times New Roman"/>
          <w:b/>
          <w:kern w:val="28"/>
        </w:rPr>
      </w:pPr>
      <w:bookmarkStart w:id="55" w:name="_Toc129243113"/>
      <w:bookmarkStart w:id="56" w:name="_Toc129243238"/>
      <w:r w:rsidRPr="007607D5">
        <w:rPr>
          <w:rFonts w:ascii="Times New Roman" w:eastAsia="MS Mincho" w:hAnsi="Times New Roman"/>
          <w:b/>
          <w:kern w:val="28"/>
        </w:rPr>
        <w:t>5.2</w:t>
      </w:r>
      <w:r w:rsidRPr="007607D5">
        <w:rPr>
          <w:rFonts w:ascii="Times New Roman" w:eastAsia="MS Mincho" w:hAnsi="Times New Roman"/>
          <w:b/>
          <w:kern w:val="28"/>
        </w:rPr>
        <w:tab/>
        <w:t>Farmakokinetinės savybės</w:t>
      </w:r>
      <w:bookmarkEnd w:id="55"/>
      <w:bookmarkEnd w:id="56"/>
      <w:r w:rsidRPr="007607D5">
        <w:rPr>
          <w:rFonts w:ascii="Times New Roman" w:eastAsia="MS Mincho" w:hAnsi="Times New Roman"/>
          <w:b/>
          <w:kern w:val="28"/>
        </w:rPr>
        <w:fldChar w:fldCharType="begin"/>
      </w:r>
      <w:r w:rsidRPr="007607D5">
        <w:rPr>
          <w:rFonts w:ascii="Times New Roman" w:eastAsia="MS Mincho" w:hAnsi="Times New Roman"/>
          <w:b/>
          <w:kern w:val="28"/>
        </w:rPr>
        <w:instrText xml:space="preserve"> DOCVARIABLE vault_nd_d9f8060d-b3e1-4673-86a8-1c2e07d83af0 \* MERGEFORMAT </w:instrText>
      </w:r>
      <w:r w:rsidRPr="007607D5">
        <w:rPr>
          <w:rFonts w:ascii="Times New Roman" w:eastAsia="MS Mincho" w:hAnsi="Times New Roman"/>
          <w:b/>
          <w:kern w:val="28"/>
        </w:rPr>
        <w:fldChar w:fldCharType="separate"/>
      </w:r>
      <w:r w:rsidRPr="007607D5">
        <w:rPr>
          <w:rFonts w:ascii="Times New Roman" w:eastAsia="MS Mincho" w:hAnsi="Times New Roman"/>
          <w:b/>
          <w:kern w:val="28"/>
        </w:rPr>
        <w:t xml:space="preserve"> </w:t>
      </w:r>
      <w:r w:rsidRPr="007607D5">
        <w:rPr>
          <w:rFonts w:ascii="Times New Roman" w:eastAsia="MS Mincho" w:hAnsi="Times New Roman"/>
          <w:b/>
          <w:kern w:val="28"/>
        </w:rPr>
        <w:fldChar w:fldCharType="end"/>
      </w:r>
    </w:p>
    <w:p w14:paraId="58899AF6" w14:textId="77777777" w:rsidR="00272BAB" w:rsidRPr="007607D5" w:rsidRDefault="00272BAB" w:rsidP="00272BAB">
      <w:pPr>
        <w:spacing w:after="0" w:line="240" w:lineRule="auto"/>
        <w:rPr>
          <w:rFonts w:ascii="Times New Roman" w:eastAsia="Times New Roman" w:hAnsi="Times New Roman"/>
          <w:lang w:eastAsia="en-GB"/>
        </w:rPr>
      </w:pPr>
    </w:p>
    <w:p w14:paraId="320AB33D" w14:textId="77777777" w:rsidR="00272BAB" w:rsidRPr="007607D5" w:rsidRDefault="00272BAB" w:rsidP="00272BAB">
      <w:pPr>
        <w:spacing w:after="0" w:line="240" w:lineRule="auto"/>
        <w:rPr>
          <w:rFonts w:ascii="Times New Roman" w:eastAsia="Times New Roman" w:hAnsi="Times New Roman"/>
          <w:u w:val="single"/>
          <w:lang w:eastAsia="en-GB"/>
        </w:rPr>
      </w:pPr>
      <w:r w:rsidRPr="007607D5">
        <w:rPr>
          <w:rFonts w:ascii="Times New Roman" w:eastAsia="Times New Roman" w:hAnsi="Times New Roman"/>
          <w:u w:val="single"/>
          <w:lang w:eastAsia="en-GB"/>
        </w:rPr>
        <w:t>Pasiskirstymas</w:t>
      </w:r>
    </w:p>
    <w:p w14:paraId="5F8AFA95" w14:textId="77777777" w:rsidR="00272BAB" w:rsidRPr="007607D5" w:rsidRDefault="00272BAB" w:rsidP="00272BAB">
      <w:pPr>
        <w:spacing w:after="0" w:line="240" w:lineRule="auto"/>
        <w:rPr>
          <w:rFonts w:ascii="Times New Roman" w:eastAsia="Times New Roman" w:hAnsi="Times New Roman"/>
          <w:lang w:eastAsia="en-GB"/>
        </w:rPr>
      </w:pPr>
      <w:r w:rsidRPr="007607D5">
        <w:rPr>
          <w:rFonts w:ascii="Times New Roman" w:eastAsia="Times New Roman" w:hAnsi="Times New Roman"/>
          <w:lang w:eastAsia="en-GB"/>
        </w:rPr>
        <w:t>Prasiskverbimas pro placentą (žr. 4.6 skyrių).</w:t>
      </w:r>
    </w:p>
    <w:p w14:paraId="71BC14A5"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Valproatas prasiskverbia pro gyvūnų rūšių ir moterų placentos barjerą:</w:t>
      </w:r>
    </w:p>
    <w:p w14:paraId="5770FB12" w14:textId="77777777" w:rsidR="00272BAB" w:rsidRPr="007607D5" w:rsidRDefault="00272BAB" w:rsidP="00272BAB">
      <w:pPr>
        <w:numPr>
          <w:ilvl w:val="0"/>
          <w:numId w:val="35"/>
        </w:numPr>
        <w:spacing w:after="0" w:line="240" w:lineRule="auto"/>
        <w:ind w:left="567" w:hanging="567"/>
        <w:rPr>
          <w:rFonts w:ascii="Times New Roman" w:eastAsia="Times New Roman" w:hAnsi="Times New Roman"/>
          <w:lang w:eastAsia="en-GB"/>
        </w:rPr>
      </w:pPr>
      <w:r w:rsidRPr="007607D5">
        <w:rPr>
          <w:rFonts w:ascii="Times New Roman" w:eastAsia="Times New Roman" w:hAnsi="Times New Roman"/>
          <w:lang w:eastAsia="en-GB"/>
        </w:rPr>
        <w:t>pro gyvūnų placentą valproatas prasiskverbia panašiais kiekiais kaip ir pro moterų placentą;</w:t>
      </w:r>
    </w:p>
    <w:p w14:paraId="245CC891" w14:textId="77777777" w:rsidR="00272BAB" w:rsidRPr="007607D5" w:rsidRDefault="00272BAB" w:rsidP="00272BAB">
      <w:pPr>
        <w:numPr>
          <w:ilvl w:val="0"/>
          <w:numId w:val="35"/>
        </w:numPr>
        <w:spacing w:after="0" w:line="240" w:lineRule="auto"/>
        <w:ind w:left="567" w:hanging="567"/>
        <w:rPr>
          <w:rFonts w:ascii="Times New Roman" w:eastAsia="Times New Roman" w:hAnsi="Times New Roman"/>
          <w:lang w:eastAsia="en-GB"/>
        </w:rPr>
      </w:pPr>
      <w:r w:rsidRPr="007607D5">
        <w:rPr>
          <w:rFonts w:ascii="Times New Roman" w:eastAsia="Times New Roman" w:hAnsi="Times New Roman"/>
          <w:lang w:eastAsia="en-GB"/>
        </w:rPr>
        <w:t>žmonėms keliose publikacijose vertinta valproato koncentracija naujagimių bambagyslės kraujo serume per gimdymą. Valproato koncentracija bambagyslės kraujo serume (atitinka koncentraciją vaisiaus kraujo serume) buvo panaši į nustatytą motinos kraujo serume ar šiek tiek didesnė.</w:t>
      </w:r>
    </w:p>
    <w:p w14:paraId="16873327" w14:textId="77777777" w:rsidR="00272BAB" w:rsidRPr="007607D5" w:rsidRDefault="00272BAB" w:rsidP="00272BAB">
      <w:pPr>
        <w:spacing w:after="0" w:line="240" w:lineRule="auto"/>
        <w:rPr>
          <w:rFonts w:ascii="Times New Roman" w:eastAsia="Times New Roman" w:hAnsi="Times New Roman"/>
          <w:lang w:eastAsia="en-GB"/>
        </w:rPr>
      </w:pPr>
    </w:p>
    <w:p w14:paraId="5BC215CA" w14:textId="77777777" w:rsidR="00272BAB" w:rsidRPr="007607D5" w:rsidRDefault="00272BAB" w:rsidP="00272BAB">
      <w:pPr>
        <w:spacing w:after="0" w:line="240" w:lineRule="auto"/>
        <w:rPr>
          <w:rFonts w:ascii="Times New Roman" w:eastAsia="MS Mincho" w:hAnsi="Times New Roman"/>
          <w:i/>
          <w:lang w:eastAsia="lt-LT"/>
        </w:rPr>
      </w:pPr>
      <w:r w:rsidRPr="007607D5">
        <w:rPr>
          <w:rFonts w:ascii="Times New Roman" w:eastAsia="MS Mincho" w:hAnsi="Times New Roman"/>
          <w:i/>
          <w:lang w:eastAsia="lt-LT"/>
        </w:rPr>
        <w:t>Natrio valproatas ir valpro rūgštis</w:t>
      </w:r>
    </w:p>
    <w:p w14:paraId="3FCAD02F" w14:textId="77777777" w:rsidR="00272BAB" w:rsidRPr="007607D5" w:rsidRDefault="00272BAB" w:rsidP="00272BAB">
      <w:pPr>
        <w:numPr>
          <w:ilvl w:val="0"/>
          <w:numId w:val="6"/>
        </w:numPr>
        <w:spacing w:after="0" w:line="240" w:lineRule="auto"/>
        <w:rPr>
          <w:rFonts w:ascii="Times New Roman" w:eastAsia="MS Mincho" w:hAnsi="Times New Roman"/>
        </w:rPr>
      </w:pPr>
      <w:r w:rsidRPr="007607D5">
        <w:rPr>
          <w:rFonts w:ascii="Times New Roman" w:eastAsia="MS Mincho" w:hAnsi="Times New Roman"/>
        </w:rPr>
        <w:t>Išgertą ar į veną suleistą natrio valproatą organizmas pasisavina beveik 100 %.</w:t>
      </w:r>
    </w:p>
    <w:p w14:paraId="62A160D5" w14:textId="77777777" w:rsidR="00272BAB" w:rsidRPr="007607D5" w:rsidRDefault="00272BAB" w:rsidP="00272BAB">
      <w:pPr>
        <w:numPr>
          <w:ilvl w:val="0"/>
          <w:numId w:val="6"/>
        </w:numPr>
        <w:spacing w:after="0" w:line="240" w:lineRule="auto"/>
        <w:rPr>
          <w:rFonts w:ascii="Times New Roman" w:eastAsia="MS Mincho" w:hAnsi="Times New Roman"/>
        </w:rPr>
      </w:pPr>
      <w:r w:rsidRPr="007607D5">
        <w:rPr>
          <w:rFonts w:ascii="Times New Roman" w:eastAsia="MS Mincho" w:hAnsi="Times New Roman"/>
        </w:rPr>
        <w:t>Vaistinis preparatas pasiskirsto daugiausia kraujyje ir greitai pasikeičiančiame ekstraląsteliniame skystyje. Valpro rūgšties koncentracija galvos ir nugaros smegenų skystyje yra panaši į laisvo vaistinio preparato koncentraciją plazmoje. Natrio valproatas prasiskverbia per placentą. Jei jo vartoja žindyvė, vaistinio preparato koncentracija piene būna labai maža: ji atitinka 1-10 % bendrosios natrio valproato koncentracijos žindyvės serume.</w:t>
      </w:r>
    </w:p>
    <w:p w14:paraId="640CA956" w14:textId="77777777" w:rsidR="00272BAB" w:rsidRPr="007607D5" w:rsidRDefault="00272BAB" w:rsidP="00272BAB">
      <w:pPr>
        <w:numPr>
          <w:ilvl w:val="0"/>
          <w:numId w:val="6"/>
        </w:numPr>
        <w:spacing w:after="0" w:line="240" w:lineRule="auto"/>
        <w:rPr>
          <w:rFonts w:ascii="Times New Roman" w:eastAsia="MS Mincho" w:hAnsi="Times New Roman"/>
        </w:rPr>
      </w:pPr>
      <w:r w:rsidRPr="007607D5">
        <w:rPr>
          <w:rFonts w:ascii="Times New Roman" w:eastAsia="MS Mincho" w:hAnsi="Times New Roman"/>
        </w:rPr>
        <w:t>Jei vaistinio preparato vartojama per burną, pusiausvyrinė jo koncentracija plazmoje nusistovi per 3-4 paras. Sušvirkštus vaistinio preparato į veną, ji nusistovi per kelias minutes ir toliau gali būti palaikoma vaistinio preparato infuzija.</w:t>
      </w:r>
    </w:p>
    <w:p w14:paraId="54C93FE7" w14:textId="77777777" w:rsidR="00272BAB" w:rsidRPr="007607D5" w:rsidRDefault="00272BAB" w:rsidP="00272BAB">
      <w:pPr>
        <w:numPr>
          <w:ilvl w:val="0"/>
          <w:numId w:val="6"/>
        </w:numPr>
        <w:spacing w:after="0" w:line="240" w:lineRule="auto"/>
        <w:rPr>
          <w:rFonts w:ascii="Times New Roman" w:eastAsia="MS Mincho" w:hAnsi="Times New Roman"/>
        </w:rPr>
      </w:pPr>
      <w:r w:rsidRPr="007607D5">
        <w:rPr>
          <w:rFonts w:ascii="Times New Roman" w:eastAsia="MS Mincho" w:hAnsi="Times New Roman"/>
        </w:rPr>
        <w:t>Daug valproato prisijungia prie plazmos baltymų. Jungimasis priklauso nuo dozės ir yra įsotinamas.</w:t>
      </w:r>
    </w:p>
    <w:p w14:paraId="47A55DD4" w14:textId="77777777" w:rsidR="00272BAB" w:rsidRPr="007607D5" w:rsidRDefault="00272BAB" w:rsidP="00272BAB">
      <w:pPr>
        <w:numPr>
          <w:ilvl w:val="0"/>
          <w:numId w:val="6"/>
        </w:numPr>
        <w:spacing w:after="0" w:line="240" w:lineRule="auto"/>
        <w:rPr>
          <w:rFonts w:ascii="Times New Roman" w:eastAsia="MS Mincho" w:hAnsi="Times New Roman"/>
        </w:rPr>
      </w:pPr>
      <w:r w:rsidRPr="007607D5">
        <w:rPr>
          <w:rFonts w:ascii="Times New Roman" w:eastAsia="MS Mincho" w:hAnsi="Times New Roman"/>
        </w:rPr>
        <w:t>Tik laisvą natrio valproatą (apie 10 %) įmanoma pašalinti dialize.</w:t>
      </w:r>
    </w:p>
    <w:p w14:paraId="2E0D70D9" w14:textId="77777777" w:rsidR="00272BAB" w:rsidRPr="007607D5" w:rsidRDefault="00272BAB" w:rsidP="00272BAB">
      <w:pPr>
        <w:numPr>
          <w:ilvl w:val="0"/>
          <w:numId w:val="6"/>
        </w:numPr>
        <w:spacing w:after="0" w:line="240" w:lineRule="auto"/>
        <w:rPr>
          <w:rFonts w:ascii="Times New Roman" w:eastAsia="MS Mincho" w:hAnsi="Times New Roman"/>
        </w:rPr>
      </w:pPr>
      <w:r w:rsidRPr="007607D5">
        <w:rPr>
          <w:rFonts w:ascii="Times New Roman" w:eastAsia="MS Mincho" w:hAnsi="Times New Roman"/>
        </w:rPr>
        <w:lastRenderedPageBreak/>
        <w:t>Skirtingai nuo kitų antiepilepsinių vaistinių preparatų, natrio valproatas neskatina nei savo paties, nei kitų vaistinių preparatų (estrogenų, progestagenų) ardymo, kadangi jis neaktyvina citochromo P450 sistemos fermentų.</w:t>
      </w:r>
    </w:p>
    <w:p w14:paraId="54AEFEB6" w14:textId="77777777" w:rsidR="00272BAB" w:rsidRPr="007607D5" w:rsidRDefault="00272BAB" w:rsidP="00272BAB">
      <w:pPr>
        <w:numPr>
          <w:ilvl w:val="0"/>
          <w:numId w:val="6"/>
        </w:numPr>
        <w:spacing w:after="0" w:line="240" w:lineRule="auto"/>
        <w:rPr>
          <w:rFonts w:ascii="Times New Roman" w:eastAsia="MS Mincho" w:hAnsi="Times New Roman"/>
        </w:rPr>
      </w:pPr>
      <w:r w:rsidRPr="007607D5">
        <w:rPr>
          <w:rFonts w:ascii="Times New Roman" w:eastAsia="MS Mincho" w:hAnsi="Times New Roman"/>
        </w:rPr>
        <w:t>Pusinės eliminacijos laikas trunka maždaug 8-20 valandų. Jis vaikams paprastai yra trumpesnis.</w:t>
      </w:r>
    </w:p>
    <w:p w14:paraId="586E69B4" w14:textId="77777777" w:rsidR="00272BAB" w:rsidRPr="007607D5" w:rsidRDefault="00272BAB" w:rsidP="00272BAB">
      <w:pPr>
        <w:numPr>
          <w:ilvl w:val="0"/>
          <w:numId w:val="6"/>
        </w:numPr>
        <w:spacing w:after="0" w:line="240" w:lineRule="auto"/>
        <w:rPr>
          <w:rFonts w:ascii="Times New Roman" w:eastAsia="MS Mincho" w:hAnsi="Times New Roman"/>
        </w:rPr>
      </w:pPr>
      <w:r w:rsidRPr="007607D5">
        <w:rPr>
          <w:rFonts w:ascii="Times New Roman" w:eastAsia="MS Mincho" w:hAnsi="Times New Roman"/>
        </w:rPr>
        <w:t>Natrio valproatas po metabolizavimo, t. y. prijungimo prie gliukurono rūgšties ir beta oksidavimo, šalinamas iš organizmo daugiausiai su šlapimu.</w:t>
      </w:r>
    </w:p>
    <w:p w14:paraId="1ED9F336" w14:textId="77777777" w:rsidR="00272BAB" w:rsidRPr="007607D5" w:rsidRDefault="00272BAB" w:rsidP="00272BAB">
      <w:pPr>
        <w:spacing w:after="0" w:line="240" w:lineRule="auto"/>
        <w:rPr>
          <w:rFonts w:ascii="Times New Roman" w:eastAsia="MS Mincho" w:hAnsi="Times New Roman"/>
        </w:rPr>
      </w:pPr>
    </w:p>
    <w:p w14:paraId="2A5429C6" w14:textId="77777777" w:rsidR="00272BAB" w:rsidRPr="007607D5" w:rsidRDefault="00272BAB" w:rsidP="00272BAB">
      <w:pPr>
        <w:spacing w:after="0" w:line="240" w:lineRule="auto"/>
        <w:rPr>
          <w:rFonts w:ascii="Times New Roman" w:eastAsia="MS Mincho" w:hAnsi="Times New Roman"/>
          <w:u w:val="single"/>
        </w:rPr>
      </w:pPr>
      <w:r w:rsidRPr="007607D5">
        <w:rPr>
          <w:rFonts w:ascii="Times New Roman" w:eastAsia="MS Mincho" w:hAnsi="Times New Roman"/>
          <w:u w:val="single"/>
        </w:rPr>
        <w:t>Biotransformacija</w:t>
      </w:r>
    </w:p>
    <w:p w14:paraId="79D34B85" w14:textId="77777777" w:rsidR="00272BAB" w:rsidRPr="007607D5" w:rsidRDefault="00272BAB" w:rsidP="00272BAB">
      <w:pPr>
        <w:spacing w:after="0" w:line="240" w:lineRule="auto"/>
        <w:outlineLvl w:val="4"/>
        <w:rPr>
          <w:rFonts w:ascii="Times New Roman" w:eastAsia="MS Mincho" w:hAnsi="Times New Roman"/>
        </w:rPr>
      </w:pPr>
      <w:r w:rsidRPr="007607D5">
        <w:rPr>
          <w:rFonts w:ascii="Times New Roman" w:eastAsia="MS Mincho" w:hAnsi="Times New Roman"/>
        </w:rPr>
        <w:t>Pagrindinis valproato metabolizmo būdas yra gliukuronizacijos reakcija (apytiksliai 40 %), daugiausiai dalyvaujant UGT1A6, UGT1A9 ir UGT2B7 fermentams.</w:t>
      </w:r>
      <w:r w:rsidRPr="007607D5">
        <w:rPr>
          <w:rFonts w:ascii="Times New Roman" w:eastAsia="MS Mincho" w:hAnsi="Times New Roman"/>
        </w:rPr>
        <w:fldChar w:fldCharType="begin"/>
      </w:r>
      <w:r w:rsidRPr="007607D5">
        <w:rPr>
          <w:rFonts w:ascii="Times New Roman" w:eastAsia="MS Mincho" w:hAnsi="Times New Roman"/>
        </w:rPr>
        <w:instrText xml:space="preserve"> DOCVARIABLE vault_nd_992d0aed-8cb9-4147-9756-d8833cd3d537 \* MERGEFORMAT </w:instrText>
      </w:r>
      <w:r w:rsidRPr="007607D5">
        <w:rPr>
          <w:rFonts w:ascii="Times New Roman" w:eastAsia="MS Mincho" w:hAnsi="Times New Roman"/>
        </w:rPr>
        <w:fldChar w:fldCharType="separate"/>
      </w:r>
      <w:r w:rsidRPr="007607D5">
        <w:rPr>
          <w:rFonts w:ascii="Times New Roman" w:eastAsia="MS Mincho" w:hAnsi="Times New Roman"/>
        </w:rPr>
        <w:t xml:space="preserve"> </w:t>
      </w:r>
      <w:r w:rsidRPr="007607D5">
        <w:rPr>
          <w:rFonts w:ascii="Times New Roman" w:eastAsia="MS Mincho" w:hAnsi="Times New Roman"/>
        </w:rPr>
        <w:fldChar w:fldCharType="end"/>
      </w:r>
    </w:p>
    <w:p w14:paraId="3A052F2B" w14:textId="77777777" w:rsidR="00272BAB" w:rsidRPr="007607D5" w:rsidRDefault="00272BAB" w:rsidP="00272BAB">
      <w:pPr>
        <w:spacing w:after="0" w:line="240" w:lineRule="auto"/>
        <w:rPr>
          <w:rFonts w:ascii="Times New Roman" w:eastAsia="MS Mincho" w:hAnsi="Times New Roman"/>
        </w:rPr>
      </w:pPr>
    </w:p>
    <w:p w14:paraId="73EF5637" w14:textId="77777777" w:rsidR="00272BAB" w:rsidRPr="007607D5" w:rsidRDefault="00272BAB" w:rsidP="00272BAB">
      <w:pPr>
        <w:spacing w:after="0" w:line="240" w:lineRule="auto"/>
        <w:rPr>
          <w:rFonts w:ascii="Times New Roman" w:hAnsi="Times New Roman"/>
          <w:i/>
        </w:rPr>
      </w:pPr>
      <w:r w:rsidRPr="007607D5">
        <w:rPr>
          <w:rFonts w:ascii="Times New Roman" w:hAnsi="Times New Roman"/>
          <w:i/>
        </w:rPr>
        <w:t>Vaikų populiacija</w:t>
      </w:r>
    </w:p>
    <w:p w14:paraId="3FCB74C4"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Vyresnių kaip 10 metų vaikų ir paauglių organizme valproato klirensas būna panašus į nustatytą suaugusiesiems. Jaunesnių kaip 10 metų vaikų organizme sisteminis valproato klirensas skiriasi priklausomai nuo amžiaus. Naujagimių ir 2 mėnesių bei jaunesnių kūdikių organizme valproato klirensas būna mažesnis, palyginti su rodmeniu suaugusiųjų organizme, ir mažiausias būna iš karto po gimimo. Peržiūrėjus mokslinę literatūrą nustatyta, kad valproato pusinės eliminacijos laikas jaunesnių kaip dviejų mėnesių kūdikių organizme reikšmingai svyruoja (būna nuo 1 iki 67 valandų). 2</w:t>
      </w:r>
      <w:r w:rsidRPr="007607D5">
        <w:rPr>
          <w:rFonts w:ascii="Times New Roman" w:eastAsia="MS Mincho" w:hAnsi="Times New Roman"/>
          <w:lang w:eastAsia="lt-LT"/>
        </w:rPr>
        <w:noBreakHyphen/>
        <w:t>10 metų vaikų organizme valproato klirensas būna 50 % didesnis nei suaugusiesiems nustatytas rodmuo.</w:t>
      </w:r>
    </w:p>
    <w:p w14:paraId="7B4B558C" w14:textId="77777777" w:rsidR="00272BAB" w:rsidRPr="007607D5" w:rsidRDefault="00272BAB" w:rsidP="00272BAB">
      <w:pPr>
        <w:spacing w:after="0" w:line="240" w:lineRule="auto"/>
        <w:rPr>
          <w:rFonts w:ascii="Times New Roman" w:eastAsia="MS Mincho" w:hAnsi="Times New Roman"/>
        </w:rPr>
      </w:pPr>
    </w:p>
    <w:p w14:paraId="141DCD9B" w14:textId="77777777" w:rsidR="00272BAB" w:rsidRPr="007607D5" w:rsidRDefault="00272BAB" w:rsidP="00272BAB">
      <w:pPr>
        <w:keepNext/>
        <w:keepLines/>
        <w:tabs>
          <w:tab w:val="left" w:pos="567"/>
        </w:tabs>
        <w:spacing w:after="0" w:line="240" w:lineRule="auto"/>
        <w:outlineLvl w:val="2"/>
        <w:rPr>
          <w:rFonts w:ascii="Times New Roman" w:eastAsia="MS Mincho" w:hAnsi="Times New Roman"/>
          <w:b/>
          <w:kern w:val="28"/>
        </w:rPr>
      </w:pPr>
      <w:r w:rsidRPr="007607D5">
        <w:rPr>
          <w:rFonts w:ascii="Times New Roman" w:eastAsia="MS Mincho" w:hAnsi="Times New Roman"/>
          <w:b/>
          <w:kern w:val="28"/>
        </w:rPr>
        <w:t>DEPAKINE CHRONO</w:t>
      </w:r>
      <w:r w:rsidRPr="007607D5">
        <w:rPr>
          <w:rFonts w:ascii="Times New Roman" w:eastAsia="MS Mincho" w:hAnsi="Times New Roman"/>
          <w:b/>
          <w:kern w:val="28"/>
        </w:rPr>
        <w:fldChar w:fldCharType="begin"/>
      </w:r>
      <w:r w:rsidRPr="007607D5">
        <w:rPr>
          <w:rFonts w:ascii="Times New Roman" w:eastAsia="MS Mincho" w:hAnsi="Times New Roman"/>
          <w:b/>
          <w:kern w:val="28"/>
        </w:rPr>
        <w:instrText xml:space="preserve"> DOCVARIABLE VAULT_ND_d481b518-51fa-4b31-85c1-5d436f1bdf6d \* MERGEFORMAT </w:instrText>
      </w:r>
      <w:r w:rsidRPr="007607D5">
        <w:rPr>
          <w:rFonts w:ascii="Times New Roman" w:eastAsia="MS Mincho" w:hAnsi="Times New Roman"/>
          <w:b/>
          <w:kern w:val="28"/>
        </w:rPr>
        <w:fldChar w:fldCharType="separate"/>
      </w:r>
      <w:r w:rsidRPr="007607D5">
        <w:rPr>
          <w:rFonts w:ascii="Times New Roman" w:eastAsia="MS Mincho" w:hAnsi="Times New Roman"/>
          <w:b/>
          <w:kern w:val="28"/>
        </w:rPr>
        <w:t xml:space="preserve"> </w:t>
      </w:r>
      <w:r w:rsidRPr="007607D5">
        <w:rPr>
          <w:rFonts w:ascii="Times New Roman" w:eastAsia="MS Mincho" w:hAnsi="Times New Roman"/>
          <w:b/>
          <w:kern w:val="28"/>
        </w:rPr>
        <w:fldChar w:fldCharType="end"/>
      </w:r>
    </w:p>
    <w:p w14:paraId="56655C98" w14:textId="77777777" w:rsidR="00272BAB" w:rsidRPr="007607D5" w:rsidRDefault="00272BAB" w:rsidP="00272BAB">
      <w:pPr>
        <w:numPr>
          <w:ilvl w:val="0"/>
          <w:numId w:val="5"/>
        </w:numPr>
        <w:spacing w:after="0" w:line="240" w:lineRule="auto"/>
        <w:rPr>
          <w:rFonts w:ascii="Times New Roman" w:eastAsia="MS Mincho" w:hAnsi="Times New Roman"/>
        </w:rPr>
      </w:pPr>
      <w:r w:rsidRPr="007607D5">
        <w:rPr>
          <w:rFonts w:ascii="Times New Roman" w:eastAsia="MS Mincho" w:hAnsi="Times New Roman"/>
        </w:rPr>
        <w:t>DEPAKINE CHRONO yra DEPAKINE pailginto atpalaidavimo forma. DEPAKINE CHRONO modifikuoto atpalaidavimo tabletės, palyginti su iš karto veikliąją medžiagą atpalaiduojančia Depakine forma, jei abiejų vaistinių preparatų geriamos ekvivalentinės dozės, yra apibūdinamos:</w:t>
      </w:r>
    </w:p>
    <w:p w14:paraId="099E1049" w14:textId="77777777" w:rsidR="00272BAB" w:rsidRPr="007607D5" w:rsidRDefault="00272BAB" w:rsidP="00272BAB">
      <w:pPr>
        <w:numPr>
          <w:ilvl w:val="0"/>
          <w:numId w:val="5"/>
        </w:numPr>
        <w:spacing w:after="0" w:line="240" w:lineRule="auto"/>
        <w:rPr>
          <w:rFonts w:ascii="Times New Roman" w:eastAsia="MS Mincho" w:hAnsi="Times New Roman"/>
        </w:rPr>
      </w:pPr>
      <w:r w:rsidRPr="007607D5">
        <w:rPr>
          <w:rFonts w:ascii="Times New Roman" w:eastAsia="MS Mincho" w:hAnsi="Times New Roman"/>
        </w:rPr>
        <w:t>panašiu biologiniu prieinamumu;</w:t>
      </w:r>
    </w:p>
    <w:p w14:paraId="0FE36490" w14:textId="77777777" w:rsidR="00272BAB" w:rsidRPr="007607D5" w:rsidRDefault="00272BAB" w:rsidP="00272BAB">
      <w:pPr>
        <w:numPr>
          <w:ilvl w:val="0"/>
          <w:numId w:val="5"/>
        </w:numPr>
        <w:spacing w:after="0" w:line="240" w:lineRule="auto"/>
        <w:rPr>
          <w:rFonts w:ascii="Times New Roman" w:eastAsia="MS Mincho" w:hAnsi="Times New Roman"/>
        </w:rPr>
      </w:pPr>
      <w:r w:rsidRPr="007607D5">
        <w:rPr>
          <w:rFonts w:ascii="Times New Roman" w:eastAsia="MS Mincho" w:hAnsi="Times New Roman"/>
        </w:rPr>
        <w:t>mažesne C</w:t>
      </w:r>
      <w:r w:rsidRPr="007607D5">
        <w:rPr>
          <w:rFonts w:ascii="Times New Roman" w:eastAsia="MS Mincho" w:hAnsi="Times New Roman"/>
          <w:vertAlign w:val="subscript"/>
        </w:rPr>
        <w:t xml:space="preserve">max </w:t>
      </w:r>
      <w:r w:rsidRPr="007607D5">
        <w:rPr>
          <w:rFonts w:ascii="Times New Roman" w:eastAsia="MS Mincho" w:hAnsi="Times New Roman"/>
        </w:rPr>
        <w:t>(maždaug 25 %);</w:t>
      </w:r>
    </w:p>
    <w:p w14:paraId="2195A9F4" w14:textId="77777777" w:rsidR="00272BAB" w:rsidRPr="007607D5" w:rsidRDefault="00272BAB" w:rsidP="00272BAB">
      <w:pPr>
        <w:numPr>
          <w:ilvl w:val="0"/>
          <w:numId w:val="5"/>
        </w:numPr>
        <w:spacing w:after="0" w:line="240" w:lineRule="auto"/>
        <w:rPr>
          <w:rFonts w:ascii="Times New Roman" w:eastAsia="MS Mincho" w:hAnsi="Times New Roman"/>
        </w:rPr>
      </w:pPr>
      <w:r w:rsidRPr="007607D5">
        <w:rPr>
          <w:rFonts w:ascii="Times New Roman" w:eastAsia="MS Mincho" w:hAnsi="Times New Roman"/>
        </w:rPr>
        <w:t>santykinai stabiliu vaistinio preparato kiekiu plazmoje tarp 4 ir 14 valandos po vartojimo. Dėl mažesnės didžiausios koncentracijos dieną ir naktį valpro rūgšties koncentracija būna pastovesnė: geriant vaistinio preparato du kartus per parą vienodą dozę, būna dvigubai mažesni vaistinio preparato koncentracijos plazmoje pokyčiai. Išgėrus vaistinio preparato, didžiausias kiekis plazmoje atsiranda maždaug po 7 valandų, pusinės eliminacijos laikas trunka 13-16 valandų. Vaistinio preparato farmakokinetikai kartu vartojamas maistas įtakos nedaro.</w:t>
      </w:r>
    </w:p>
    <w:p w14:paraId="05A5AD9E" w14:textId="77777777" w:rsidR="00272BAB" w:rsidRPr="007607D5" w:rsidRDefault="00272BAB" w:rsidP="00272BAB">
      <w:pPr>
        <w:spacing w:after="0" w:line="240" w:lineRule="auto"/>
        <w:rPr>
          <w:rFonts w:ascii="Times New Roman" w:eastAsia="Times New Roman" w:hAnsi="Times New Roman"/>
          <w:lang w:eastAsia="en-GB"/>
        </w:rPr>
      </w:pPr>
    </w:p>
    <w:p w14:paraId="40022DD0" w14:textId="77777777" w:rsidR="00272BAB" w:rsidRPr="007607D5" w:rsidRDefault="00272BAB" w:rsidP="00272BAB">
      <w:pPr>
        <w:keepNext/>
        <w:keepLines/>
        <w:tabs>
          <w:tab w:val="left" w:pos="567"/>
        </w:tabs>
        <w:spacing w:after="0" w:line="240" w:lineRule="auto"/>
        <w:outlineLvl w:val="2"/>
        <w:rPr>
          <w:rFonts w:ascii="Times New Roman" w:eastAsia="MS Mincho" w:hAnsi="Times New Roman"/>
          <w:b/>
          <w:kern w:val="28"/>
        </w:rPr>
      </w:pPr>
      <w:bookmarkStart w:id="57" w:name="_Toc129243114"/>
      <w:bookmarkStart w:id="58" w:name="_Toc129243239"/>
      <w:r w:rsidRPr="007607D5">
        <w:rPr>
          <w:rFonts w:ascii="Times New Roman" w:eastAsia="MS Mincho" w:hAnsi="Times New Roman"/>
          <w:b/>
          <w:kern w:val="28"/>
        </w:rPr>
        <w:t>5.3</w:t>
      </w:r>
      <w:r w:rsidRPr="007607D5">
        <w:rPr>
          <w:rFonts w:ascii="Times New Roman" w:eastAsia="MS Mincho" w:hAnsi="Times New Roman"/>
          <w:b/>
          <w:kern w:val="28"/>
        </w:rPr>
        <w:tab/>
        <w:t>Ikiklinikinių saugumo tyrimų duomenys</w:t>
      </w:r>
      <w:bookmarkEnd w:id="57"/>
      <w:bookmarkEnd w:id="58"/>
      <w:r w:rsidRPr="007607D5">
        <w:rPr>
          <w:rFonts w:ascii="Times New Roman" w:eastAsia="MS Mincho" w:hAnsi="Times New Roman"/>
          <w:b/>
          <w:kern w:val="28"/>
        </w:rPr>
        <w:fldChar w:fldCharType="begin"/>
      </w:r>
      <w:r w:rsidRPr="007607D5">
        <w:rPr>
          <w:rFonts w:ascii="Times New Roman" w:eastAsia="MS Mincho" w:hAnsi="Times New Roman"/>
          <w:b/>
          <w:kern w:val="28"/>
        </w:rPr>
        <w:instrText xml:space="preserve"> DOCVARIABLE vault_nd_bf6ed483-fe2b-4f6c-a1ed-a1109d53908b \* MERGEFORMAT </w:instrText>
      </w:r>
      <w:r w:rsidRPr="007607D5">
        <w:rPr>
          <w:rFonts w:ascii="Times New Roman" w:eastAsia="MS Mincho" w:hAnsi="Times New Roman"/>
          <w:b/>
          <w:kern w:val="28"/>
        </w:rPr>
        <w:fldChar w:fldCharType="separate"/>
      </w:r>
      <w:r w:rsidRPr="007607D5">
        <w:rPr>
          <w:rFonts w:ascii="Times New Roman" w:eastAsia="MS Mincho" w:hAnsi="Times New Roman"/>
          <w:b/>
          <w:kern w:val="28"/>
        </w:rPr>
        <w:t xml:space="preserve"> </w:t>
      </w:r>
      <w:r w:rsidRPr="007607D5">
        <w:rPr>
          <w:rFonts w:ascii="Times New Roman" w:eastAsia="MS Mincho" w:hAnsi="Times New Roman"/>
          <w:b/>
          <w:kern w:val="28"/>
        </w:rPr>
        <w:fldChar w:fldCharType="end"/>
      </w:r>
    </w:p>
    <w:p w14:paraId="2EA44CDF" w14:textId="77777777" w:rsidR="00272BAB" w:rsidRPr="007607D5" w:rsidRDefault="00272BAB" w:rsidP="00272BAB">
      <w:pPr>
        <w:spacing w:after="0" w:line="240" w:lineRule="auto"/>
        <w:rPr>
          <w:rFonts w:ascii="Times New Roman" w:eastAsia="Times New Roman" w:hAnsi="Times New Roman"/>
          <w:lang w:eastAsia="en-GB"/>
        </w:rPr>
      </w:pPr>
    </w:p>
    <w:p w14:paraId="7025C559" w14:textId="77777777" w:rsidR="00272BAB" w:rsidRPr="007607D5" w:rsidRDefault="00272BAB" w:rsidP="00272BAB">
      <w:pPr>
        <w:spacing w:after="0" w:line="240" w:lineRule="auto"/>
        <w:rPr>
          <w:rFonts w:ascii="Times New Roman" w:eastAsia="MS Mincho" w:hAnsi="Times New Roman"/>
          <w:lang w:eastAsia="lt-LT"/>
        </w:rPr>
      </w:pPr>
      <w:bookmarkStart w:id="59" w:name="_Hlk36122583"/>
      <w:r w:rsidRPr="007607D5">
        <w:rPr>
          <w:rFonts w:ascii="Times New Roman" w:eastAsia="MS Mincho" w:hAnsi="Times New Roman"/>
          <w:lang w:eastAsia="lt-LT"/>
        </w:rPr>
        <w:t xml:space="preserve">Valproatas nesukėlė mutageninio poveikio nei bakterijų, nei pelių limfomos tyrimų in vitro metu ir nesukėlė DNR pažaidų atkūrimo pirminėse žiurkių kepenų ląstelių kultūrose. Vis dėlto tyrimų in vivo metu skiriant teratogeninį poveikį sukeliančias dozes, priklausomai nuo vartojimo būdo, buvo gauti priešingi rezultatai. Pavartojus per burną (tai yra pagrindinis vartojimo būdas žmonėms), valproatas nesukėlė chromosomų aberacijų žiurkių kaulų čiulpuose ar dominuojančio gaišimą sukeliančio poveikio pelėms. Valproato injekcija į pilvaplėvės ertmę padidino DNR vijų nutrūkimų ir chromosomų pažaidų dažnį graužikams. Be to, paskelbtuose tyrimuose pranešta, kad valproato vartojusiems epilepsija sergantiems pacientams, palyginti su negydytais sveikais asmenimis, padaugėja seserinių chromatidžių mainų. Vis dėlto lyginant valproatu gydytų epilepsija sergančių pacientų ir negydytų epilepsija sergančių pacientų duomenis, gauti prieštaringi rezultatai. Klinikinė tokio poveikio DNR/chromosomoms reikšmė nėra žinoma. </w:t>
      </w:r>
    </w:p>
    <w:p w14:paraId="7410EC54"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Įprastų kancerogeniškumo ikiklinikinių tyrimų duomenys specifinio pavojaus žmogui nerodo.</w:t>
      </w:r>
    </w:p>
    <w:p w14:paraId="48473C3D" w14:textId="77777777" w:rsidR="00272BAB" w:rsidRPr="007607D5" w:rsidRDefault="00272BAB" w:rsidP="00272BAB">
      <w:pPr>
        <w:spacing w:after="0" w:line="240" w:lineRule="auto"/>
        <w:rPr>
          <w:rFonts w:ascii="Times New Roman" w:eastAsia="MS Mincho" w:hAnsi="Times New Roman"/>
          <w:lang w:eastAsia="lt-LT"/>
        </w:rPr>
      </w:pPr>
    </w:p>
    <w:p w14:paraId="6FDED563" w14:textId="77777777" w:rsidR="00272BAB" w:rsidRPr="007607D5" w:rsidRDefault="00272BAB" w:rsidP="00C3328C">
      <w:pPr>
        <w:keepNext/>
        <w:keepLines/>
        <w:spacing w:after="0" w:line="240" w:lineRule="auto"/>
        <w:rPr>
          <w:rFonts w:ascii="Times New Roman" w:eastAsia="MS Mincho" w:hAnsi="Times New Roman"/>
          <w:i/>
          <w:iCs/>
          <w:lang w:eastAsia="lt-LT"/>
        </w:rPr>
      </w:pPr>
      <w:r w:rsidRPr="007607D5">
        <w:rPr>
          <w:rFonts w:ascii="Times New Roman" w:eastAsia="MS Mincho" w:hAnsi="Times New Roman"/>
          <w:i/>
          <w:iCs/>
          <w:lang w:eastAsia="lt-LT"/>
        </w:rPr>
        <w:lastRenderedPageBreak/>
        <w:t>Toksinis poveikis reprodukcijai</w:t>
      </w:r>
    </w:p>
    <w:p w14:paraId="52AD2003" w14:textId="77777777" w:rsidR="00272BAB" w:rsidRDefault="00272BAB" w:rsidP="00C3328C">
      <w:pPr>
        <w:keepNext/>
        <w:keepLines/>
        <w:spacing w:after="0" w:line="240" w:lineRule="auto"/>
        <w:rPr>
          <w:rFonts w:ascii="Times New Roman" w:eastAsia="MS Mincho" w:hAnsi="Times New Roman"/>
          <w:lang w:eastAsia="lt-LT"/>
        </w:rPr>
      </w:pPr>
      <w:r w:rsidRPr="007607D5">
        <w:rPr>
          <w:rFonts w:ascii="Times New Roman" w:eastAsia="MS Mincho" w:hAnsi="Times New Roman"/>
          <w:lang w:eastAsia="lt-LT"/>
        </w:rPr>
        <w:t>Valproatas sukelia teratogeninį poveikį (daugelio organų sistemų sklaidos defektus) pelėms, žiurkėms ir triušiams.</w:t>
      </w:r>
    </w:p>
    <w:p w14:paraId="2306C4B5" w14:textId="04B94BAF" w:rsidR="00DB62F3" w:rsidRDefault="00DB62F3" w:rsidP="00C3328C">
      <w:pPr>
        <w:keepNext/>
        <w:keepLines/>
        <w:spacing w:after="0" w:line="240" w:lineRule="auto"/>
        <w:rPr>
          <w:rFonts w:ascii="Times New Roman" w:eastAsia="Times New Roman" w:hAnsi="Times New Roman"/>
        </w:rPr>
      </w:pPr>
      <w:r>
        <w:rPr>
          <w:rFonts w:ascii="Times New Roman" w:eastAsia="Times New Roman" w:hAnsi="Times New Roman"/>
        </w:rPr>
        <w:t xml:space="preserve">Pelėms, žiurkėms ir triušiams valproato skyrimas vaikingumo laikotarpiu sukėlė nuo dozės priklausomą vaisiaus svorio sumažėjimą, augimo gimdoje </w:t>
      </w:r>
      <w:r w:rsidR="005A2BEC">
        <w:rPr>
          <w:rFonts w:ascii="Times New Roman" w:eastAsia="Times New Roman" w:hAnsi="Times New Roman"/>
        </w:rPr>
        <w:t>sulėtėjimą</w:t>
      </w:r>
      <w:r>
        <w:rPr>
          <w:rFonts w:ascii="Times New Roman" w:eastAsia="Times New Roman" w:hAnsi="Times New Roman"/>
        </w:rPr>
        <w:t xml:space="preserve"> ir vaisiaus ilgio nuo galvos iki sėdmenų (angl.</w:t>
      </w:r>
      <w:r w:rsidRPr="00671915">
        <w:rPr>
          <w:rFonts w:ascii="Times New Roman" w:eastAsia="Times New Roman" w:hAnsi="Times New Roman"/>
        </w:rPr>
        <w:t xml:space="preserve"> </w:t>
      </w:r>
      <w:r w:rsidRPr="00A95129">
        <w:rPr>
          <w:rFonts w:ascii="Times New Roman" w:eastAsia="Times New Roman" w:hAnsi="Times New Roman"/>
          <w:i/>
          <w:iCs/>
        </w:rPr>
        <w:t>crown rump length</w:t>
      </w:r>
      <w:r>
        <w:rPr>
          <w:rFonts w:ascii="Times New Roman" w:eastAsia="Times New Roman" w:hAnsi="Times New Roman"/>
        </w:rPr>
        <w:t>) sumažėjimą, palyginti su gyvūnais, kuriems valproato vaikingumo laikotarpiu neskirta.</w:t>
      </w:r>
    </w:p>
    <w:p w14:paraId="56B20667"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Pirmajai pelių ir žiurkių jauniklių, kuriuos atsivedusioms patelėms vaikingumo laikotarpiu buvo skirta valproato, vadai atsirado elgsenos sutrikimų. Be to, tam tikrų elgsenos sutrikimų nustatyta antrosios vados pelių jaunikliams ir mažiau išreikštų sutrikimų trečiosios vados jaunikliams po to, kai patelėms vaikingumo laikotarpiu prieš pirmosios kartos jauniklių atsivedimą buvo skirta ūminė teratogeninį poveikį sukelianti valproato dozė. Tokį poveikį lemiantys mechanizmai ir klinikinė jo reikšmė nėra žinomi.</w:t>
      </w:r>
    </w:p>
    <w:bookmarkEnd w:id="59"/>
    <w:p w14:paraId="06AC8C2A"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 xml:space="preserve"> </w:t>
      </w:r>
    </w:p>
    <w:p w14:paraId="2489EC92" w14:textId="77777777" w:rsidR="00272BAB" w:rsidRPr="007607D5" w:rsidRDefault="00272BAB" w:rsidP="00272BAB">
      <w:pPr>
        <w:spacing w:after="0" w:line="240" w:lineRule="auto"/>
        <w:rPr>
          <w:rFonts w:ascii="Times New Roman" w:eastAsia="Times New Roman" w:hAnsi="Times New Roman"/>
          <w:lang w:eastAsia="en-GB"/>
        </w:rPr>
      </w:pPr>
      <w:r w:rsidRPr="007607D5">
        <w:rPr>
          <w:rFonts w:ascii="Times New Roman" w:eastAsia="Times New Roman" w:hAnsi="Times New Roman"/>
          <w:lang w:eastAsia="en-GB"/>
        </w:rPr>
        <w:t>Tyrimai su gyvūnais parodė, kad valproato vartojimas vaikingumo laikotarpiu žiurkėms ir pelėms sukelia morfologinių ir funkcinių klausos sistemos pokyčių.</w:t>
      </w:r>
    </w:p>
    <w:p w14:paraId="5A455130" w14:textId="77777777" w:rsidR="00272BAB" w:rsidRPr="007607D5" w:rsidRDefault="00272BAB" w:rsidP="00272BAB">
      <w:pPr>
        <w:spacing w:after="0" w:line="240" w:lineRule="auto"/>
        <w:rPr>
          <w:rFonts w:ascii="Times New Roman" w:eastAsia="Times New Roman" w:hAnsi="Times New Roman"/>
          <w:lang w:eastAsia="en-GB"/>
        </w:rPr>
      </w:pPr>
    </w:p>
    <w:p w14:paraId="69574050" w14:textId="77777777" w:rsidR="0009554A" w:rsidRPr="007607D5" w:rsidRDefault="0009554A" w:rsidP="0009554A">
      <w:pPr>
        <w:autoSpaceDE w:val="0"/>
        <w:autoSpaceDN w:val="0"/>
        <w:adjustRightInd w:val="0"/>
        <w:spacing w:after="0" w:line="240" w:lineRule="auto"/>
        <w:rPr>
          <w:rFonts w:ascii="Times New Roman" w:hAnsi="Times New Roman"/>
        </w:rPr>
      </w:pPr>
      <w:r w:rsidRPr="007607D5">
        <w:rPr>
          <w:rFonts w:ascii="Times New Roman" w:hAnsi="Times New Roman"/>
        </w:rPr>
        <w:t>Atlikus kartotinių dozių toksinio poveikio tyrimus, nustatyta, kad suaugusiems žiurkių ir šunų patinams po geriamųjų dozių (atitinkamai 400 mg/kg per parą ir 150 mg/kg per parą) pavartojimo pasireiškė sėklidžių degeneracija / atrofija arba spermatogenezės pakitimai ir sėklidžių svorio sumažėjimas, o su sėklidžių sutrikimais susijusios NOAEL dozės suaugusiems žiurkių patinams buvo 270 mg/kg per parą, suaugusiems šunų patinams – 90 mg/kg per parą.</w:t>
      </w:r>
    </w:p>
    <w:p w14:paraId="534B35D9" w14:textId="77777777" w:rsidR="0009554A" w:rsidRPr="007607D5" w:rsidRDefault="0009554A" w:rsidP="0009554A">
      <w:pPr>
        <w:autoSpaceDE w:val="0"/>
        <w:autoSpaceDN w:val="0"/>
        <w:adjustRightInd w:val="0"/>
        <w:spacing w:after="0" w:line="240" w:lineRule="auto"/>
        <w:rPr>
          <w:rFonts w:ascii="Times New Roman" w:hAnsi="Times New Roman"/>
        </w:rPr>
      </w:pPr>
      <w:r w:rsidRPr="007607D5">
        <w:rPr>
          <w:rFonts w:ascii="Times New Roman" w:hAnsi="Times New Roman"/>
        </w:rPr>
        <w:t>Saugumo ribų palyginimai, pagrįsti ekstrapoliuotu žiurkių ir šunų AUC, rodo, kad saugumo ribų gali nebūti.</w:t>
      </w:r>
    </w:p>
    <w:p w14:paraId="54F12122" w14:textId="41191684" w:rsidR="00B9563D" w:rsidRPr="007607D5" w:rsidRDefault="00B9563D" w:rsidP="00B13C21">
      <w:pPr>
        <w:spacing w:after="0" w:line="240" w:lineRule="auto"/>
        <w:rPr>
          <w:rFonts w:ascii="Times New Roman" w:eastAsia="Times New Roman" w:hAnsi="Times New Roman"/>
          <w:lang w:eastAsia="en-GB"/>
        </w:rPr>
      </w:pPr>
    </w:p>
    <w:p w14:paraId="1C3A9940" w14:textId="14170743" w:rsidR="00B13C21" w:rsidRPr="007607D5" w:rsidRDefault="00B13C21" w:rsidP="00B13C21">
      <w:pPr>
        <w:spacing w:after="0" w:line="240" w:lineRule="auto"/>
        <w:rPr>
          <w:rFonts w:ascii="Times New Roman" w:eastAsia="Times New Roman" w:hAnsi="Times New Roman"/>
          <w:lang w:eastAsia="en-GB"/>
        </w:rPr>
      </w:pPr>
      <w:r w:rsidRPr="007607D5">
        <w:rPr>
          <w:rFonts w:ascii="Times New Roman" w:eastAsia="Times New Roman" w:hAnsi="Times New Roman"/>
          <w:lang w:eastAsia="en-GB"/>
        </w:rPr>
        <w:t>Žiurkių jaunikliams sėklidžių svorio sumažėjimas buvo nustatytas tik skiriant dozes, kurios viršijo didžiausią toleruojamą dozę (nuo 240 mg/kg kūno svorio per parą vartojant į pilvaplėvės ertmę ar į veną), ir jis nebuvo susijęs su histologiniais patologiniais pokyčiais. Skiriant toleruojamas dozes (iki 90 mg/kg kūno svorio per parą), poveikio patinų reprodukciniams organams nenustatyta. Remiantis šiais duomenimis, gyvūnų jaunikliai nėra laikomi jautresniais poveikiui sėklidėms, palyginti su suaugusiais gyvūnais. Tokių duomenų apie poveikį sėklidėms reikšmė vaikams ir paaugliams nėra žinoma.</w:t>
      </w:r>
    </w:p>
    <w:p w14:paraId="0F15F083" w14:textId="10466A1A" w:rsidR="00B13C21" w:rsidRPr="007607D5" w:rsidRDefault="00B13C21" w:rsidP="00B13C21">
      <w:pPr>
        <w:spacing w:after="0" w:line="240" w:lineRule="auto"/>
        <w:rPr>
          <w:rFonts w:ascii="Times New Roman" w:eastAsia="Times New Roman" w:hAnsi="Times New Roman"/>
          <w:lang w:eastAsia="en-GB"/>
        </w:rPr>
      </w:pPr>
      <w:r w:rsidRPr="007607D5">
        <w:rPr>
          <w:rFonts w:ascii="Times New Roman" w:eastAsia="Times New Roman" w:hAnsi="Times New Roman"/>
          <w:lang w:eastAsia="en-GB"/>
        </w:rPr>
        <w:t>Poveikio vislumui tyrimo su žiurkėmis metu valproato paros dozės iki 350 mg/kg kūno svorio įtakos patinų reprodukcinei elgsenai nedarė. Vis dėlto vyrų nevaisingumas yra identifikuotas kaip nepageidaujamas poveikis žmonėms (žr. 4.6 ir 4.8 skyrius).</w:t>
      </w:r>
    </w:p>
    <w:p w14:paraId="30488876" w14:textId="1463A72B" w:rsidR="00272BAB" w:rsidRPr="007607D5" w:rsidRDefault="00272BAB" w:rsidP="00272BAB">
      <w:pPr>
        <w:spacing w:after="0" w:line="240" w:lineRule="auto"/>
        <w:rPr>
          <w:rFonts w:ascii="Times New Roman" w:eastAsia="Times New Roman" w:hAnsi="Times New Roman"/>
          <w:lang w:eastAsia="en-GB"/>
        </w:rPr>
      </w:pPr>
    </w:p>
    <w:p w14:paraId="4E10DDBC" w14:textId="77777777" w:rsidR="00B13C21" w:rsidRPr="007607D5" w:rsidRDefault="00B13C21" w:rsidP="00272BAB">
      <w:pPr>
        <w:spacing w:after="0" w:line="240" w:lineRule="auto"/>
        <w:rPr>
          <w:rFonts w:ascii="Times New Roman" w:eastAsia="Times New Roman" w:hAnsi="Times New Roman"/>
          <w:lang w:eastAsia="en-GB"/>
        </w:rPr>
      </w:pPr>
    </w:p>
    <w:p w14:paraId="69A7F187" w14:textId="77777777" w:rsidR="00272BAB" w:rsidRPr="007607D5" w:rsidRDefault="00272BAB" w:rsidP="00CA1775">
      <w:pPr>
        <w:keepNext/>
        <w:keepLines/>
        <w:tabs>
          <w:tab w:val="left" w:pos="567"/>
        </w:tabs>
        <w:spacing w:after="0" w:line="240" w:lineRule="auto"/>
        <w:outlineLvl w:val="1"/>
        <w:rPr>
          <w:rFonts w:ascii="Times New Roman" w:eastAsia="MS Mincho" w:hAnsi="Times New Roman"/>
          <w:b/>
        </w:rPr>
      </w:pPr>
      <w:bookmarkStart w:id="60" w:name="_Toc129243115"/>
      <w:bookmarkStart w:id="61" w:name="_Toc129243240"/>
      <w:r w:rsidRPr="007607D5">
        <w:rPr>
          <w:rFonts w:ascii="Times New Roman" w:eastAsia="MS Mincho" w:hAnsi="Times New Roman"/>
          <w:b/>
        </w:rPr>
        <w:t>6.</w:t>
      </w:r>
      <w:r w:rsidRPr="007607D5">
        <w:rPr>
          <w:rFonts w:ascii="Times New Roman" w:eastAsia="MS Mincho" w:hAnsi="Times New Roman"/>
          <w:b/>
        </w:rPr>
        <w:tab/>
        <w:t>FARMACINĖ INFORMACIJA</w:t>
      </w:r>
      <w:bookmarkEnd w:id="60"/>
      <w:bookmarkEnd w:id="61"/>
      <w:r w:rsidRPr="007607D5">
        <w:rPr>
          <w:rFonts w:ascii="Times New Roman" w:eastAsia="MS Mincho" w:hAnsi="Times New Roman"/>
          <w:b/>
        </w:rPr>
        <w:fldChar w:fldCharType="begin"/>
      </w:r>
      <w:r w:rsidRPr="007607D5">
        <w:rPr>
          <w:rFonts w:ascii="Times New Roman" w:eastAsia="MS Mincho" w:hAnsi="Times New Roman"/>
          <w:b/>
        </w:rPr>
        <w:instrText xml:space="preserve"> DOCVARIABLE VAULT_ND_79fda2da-703f-462d-bd8e-6c73934fb7d7 \* MERGEFORMAT </w:instrText>
      </w:r>
      <w:r w:rsidRPr="007607D5">
        <w:rPr>
          <w:rFonts w:ascii="Times New Roman" w:eastAsia="MS Mincho" w:hAnsi="Times New Roman"/>
          <w:b/>
        </w:rPr>
        <w:fldChar w:fldCharType="separate"/>
      </w:r>
      <w:r w:rsidRPr="007607D5">
        <w:rPr>
          <w:rFonts w:ascii="Times New Roman" w:eastAsia="MS Mincho" w:hAnsi="Times New Roman"/>
          <w:b/>
        </w:rPr>
        <w:t xml:space="preserve"> </w:t>
      </w:r>
      <w:r w:rsidRPr="007607D5">
        <w:rPr>
          <w:rFonts w:ascii="Times New Roman" w:eastAsia="MS Mincho" w:hAnsi="Times New Roman"/>
          <w:b/>
        </w:rPr>
        <w:fldChar w:fldCharType="end"/>
      </w:r>
    </w:p>
    <w:p w14:paraId="6AE9C000" w14:textId="77777777" w:rsidR="00272BAB" w:rsidRPr="007607D5" w:rsidRDefault="00272BAB" w:rsidP="00CA1775">
      <w:pPr>
        <w:keepNext/>
        <w:keepLines/>
        <w:spacing w:after="0" w:line="240" w:lineRule="auto"/>
        <w:rPr>
          <w:rFonts w:ascii="Times New Roman" w:eastAsia="Times New Roman" w:hAnsi="Times New Roman"/>
          <w:lang w:eastAsia="en-GB"/>
        </w:rPr>
      </w:pPr>
    </w:p>
    <w:p w14:paraId="2477B8C9" w14:textId="77777777" w:rsidR="00272BAB" w:rsidRPr="007607D5" w:rsidRDefault="00272BAB" w:rsidP="008353E6">
      <w:pPr>
        <w:keepNext/>
        <w:keepLines/>
        <w:tabs>
          <w:tab w:val="left" w:pos="567"/>
        </w:tabs>
        <w:spacing w:after="0" w:line="240" w:lineRule="auto"/>
        <w:outlineLvl w:val="2"/>
        <w:rPr>
          <w:rFonts w:ascii="Times New Roman" w:eastAsia="MS Mincho" w:hAnsi="Times New Roman"/>
          <w:b/>
          <w:kern w:val="28"/>
        </w:rPr>
      </w:pPr>
      <w:bookmarkStart w:id="62" w:name="_Toc129243116"/>
      <w:bookmarkStart w:id="63" w:name="_Toc129243241"/>
      <w:r w:rsidRPr="007607D5">
        <w:rPr>
          <w:rFonts w:ascii="Times New Roman" w:eastAsia="MS Mincho" w:hAnsi="Times New Roman"/>
          <w:b/>
          <w:kern w:val="28"/>
        </w:rPr>
        <w:t>6.1</w:t>
      </w:r>
      <w:r w:rsidRPr="007607D5">
        <w:rPr>
          <w:rFonts w:ascii="Times New Roman" w:eastAsia="MS Mincho" w:hAnsi="Times New Roman"/>
          <w:b/>
          <w:kern w:val="28"/>
        </w:rPr>
        <w:tab/>
        <w:t>Pagalbinių medžiagų sąrašas</w:t>
      </w:r>
      <w:bookmarkEnd w:id="62"/>
      <w:bookmarkEnd w:id="63"/>
      <w:r w:rsidRPr="007607D5">
        <w:rPr>
          <w:rFonts w:ascii="Times New Roman" w:eastAsia="MS Mincho" w:hAnsi="Times New Roman"/>
          <w:b/>
          <w:kern w:val="28"/>
        </w:rPr>
        <w:fldChar w:fldCharType="begin"/>
      </w:r>
      <w:r w:rsidRPr="007607D5">
        <w:rPr>
          <w:rFonts w:ascii="Times New Roman" w:eastAsia="MS Mincho" w:hAnsi="Times New Roman"/>
          <w:b/>
          <w:kern w:val="28"/>
        </w:rPr>
        <w:instrText xml:space="preserve"> DOCVARIABLE vault_nd_54adf67f-bb5a-4c54-ad90-892bf85e149a \* MERGEFORMAT </w:instrText>
      </w:r>
      <w:r w:rsidRPr="007607D5">
        <w:rPr>
          <w:rFonts w:ascii="Times New Roman" w:eastAsia="MS Mincho" w:hAnsi="Times New Roman"/>
          <w:b/>
          <w:kern w:val="28"/>
        </w:rPr>
        <w:fldChar w:fldCharType="separate"/>
      </w:r>
      <w:r w:rsidRPr="007607D5">
        <w:rPr>
          <w:rFonts w:ascii="Times New Roman" w:eastAsia="MS Mincho" w:hAnsi="Times New Roman"/>
          <w:b/>
          <w:kern w:val="28"/>
        </w:rPr>
        <w:t xml:space="preserve"> </w:t>
      </w:r>
      <w:r w:rsidRPr="007607D5">
        <w:rPr>
          <w:rFonts w:ascii="Times New Roman" w:eastAsia="MS Mincho" w:hAnsi="Times New Roman"/>
          <w:b/>
          <w:kern w:val="28"/>
        </w:rPr>
        <w:fldChar w:fldCharType="end"/>
      </w:r>
    </w:p>
    <w:p w14:paraId="1FF8C95E" w14:textId="77777777" w:rsidR="00272BAB" w:rsidRPr="007607D5" w:rsidRDefault="00272BAB" w:rsidP="00CA1775">
      <w:pPr>
        <w:keepNext/>
        <w:keepLines/>
        <w:spacing w:after="0" w:line="240" w:lineRule="auto"/>
        <w:rPr>
          <w:rFonts w:ascii="Times New Roman" w:eastAsia="Times New Roman" w:hAnsi="Times New Roman"/>
          <w:lang w:eastAsia="en-GB"/>
        </w:rPr>
      </w:pPr>
    </w:p>
    <w:p w14:paraId="2651E687" w14:textId="77777777" w:rsidR="00272BAB" w:rsidRPr="007607D5" w:rsidRDefault="00272BAB" w:rsidP="00CA1775">
      <w:pPr>
        <w:keepNext/>
        <w:keepLines/>
        <w:spacing w:after="0" w:line="240" w:lineRule="auto"/>
        <w:rPr>
          <w:rFonts w:ascii="Times New Roman" w:eastAsia="MS Mincho" w:hAnsi="Times New Roman"/>
          <w:i/>
          <w:lang w:eastAsia="lt-LT"/>
        </w:rPr>
      </w:pPr>
      <w:r w:rsidRPr="007607D5">
        <w:rPr>
          <w:rFonts w:ascii="Times New Roman" w:eastAsia="MS Mincho" w:hAnsi="Times New Roman"/>
          <w:i/>
          <w:lang w:eastAsia="lt-LT"/>
        </w:rPr>
        <w:t>Tabletės branduolys</w:t>
      </w:r>
    </w:p>
    <w:p w14:paraId="2F05988B"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 xml:space="preserve">Hipromeliozė 4000 </w:t>
      </w:r>
    </w:p>
    <w:p w14:paraId="04B9DBA0"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 xml:space="preserve">Etilceliuliozė </w:t>
      </w:r>
    </w:p>
    <w:p w14:paraId="692B3568"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Hidratuotas koloidinis silicio dioksidas</w:t>
      </w:r>
    </w:p>
    <w:p w14:paraId="39ACBE08" w14:textId="7FAB015D"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Sacharino natrio druska</w:t>
      </w:r>
    </w:p>
    <w:p w14:paraId="5E604079" w14:textId="2304330C" w:rsidR="00343BB0" w:rsidRPr="007607D5" w:rsidRDefault="00343BB0"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Bevandenis koloidinis silicio dioksidas</w:t>
      </w:r>
    </w:p>
    <w:p w14:paraId="33031E49" w14:textId="77777777" w:rsidR="00272BAB" w:rsidRPr="007607D5" w:rsidRDefault="00272BAB" w:rsidP="00272BAB">
      <w:pPr>
        <w:spacing w:after="0" w:line="240" w:lineRule="auto"/>
        <w:rPr>
          <w:rFonts w:ascii="Times New Roman" w:eastAsia="MS Mincho" w:hAnsi="Times New Roman"/>
          <w:i/>
          <w:lang w:eastAsia="lt-LT"/>
        </w:rPr>
      </w:pPr>
    </w:p>
    <w:p w14:paraId="19ADA725" w14:textId="77777777" w:rsidR="00272BAB" w:rsidRPr="007607D5" w:rsidRDefault="00272BAB" w:rsidP="00272BAB">
      <w:pPr>
        <w:spacing w:after="0" w:line="240" w:lineRule="auto"/>
        <w:rPr>
          <w:rFonts w:ascii="Times New Roman" w:eastAsia="MS Mincho" w:hAnsi="Times New Roman"/>
          <w:i/>
          <w:lang w:eastAsia="lt-LT"/>
        </w:rPr>
      </w:pPr>
      <w:r w:rsidRPr="007607D5">
        <w:rPr>
          <w:rFonts w:ascii="Times New Roman" w:eastAsia="MS Mincho" w:hAnsi="Times New Roman"/>
          <w:i/>
          <w:lang w:eastAsia="lt-LT"/>
        </w:rPr>
        <w:t>Tabletės dangalas</w:t>
      </w:r>
    </w:p>
    <w:p w14:paraId="35F1FB00"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 xml:space="preserve">Hipromeliozė </w:t>
      </w:r>
    </w:p>
    <w:p w14:paraId="1F37108F"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Makrogolis 6000</w:t>
      </w:r>
    </w:p>
    <w:p w14:paraId="1E830476"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Talkas</w:t>
      </w:r>
    </w:p>
    <w:p w14:paraId="234ED36C"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Titano dioksidas (E171)</w:t>
      </w:r>
    </w:p>
    <w:p w14:paraId="2211A4B0"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Poliakrilato 30% dispersija</w:t>
      </w:r>
    </w:p>
    <w:p w14:paraId="19E7AE3C" w14:textId="77777777" w:rsidR="00272BAB" w:rsidRPr="007607D5" w:rsidRDefault="00272BAB" w:rsidP="00272BAB">
      <w:pPr>
        <w:spacing w:after="0" w:line="240" w:lineRule="auto"/>
        <w:rPr>
          <w:rFonts w:ascii="Times New Roman" w:eastAsia="Times New Roman" w:hAnsi="Times New Roman"/>
          <w:lang w:eastAsia="en-GB"/>
        </w:rPr>
      </w:pPr>
    </w:p>
    <w:p w14:paraId="6813F369" w14:textId="77777777" w:rsidR="00272BAB" w:rsidRPr="007607D5" w:rsidRDefault="00272BAB" w:rsidP="00272BAB">
      <w:pPr>
        <w:keepNext/>
        <w:keepLines/>
        <w:tabs>
          <w:tab w:val="left" w:pos="567"/>
        </w:tabs>
        <w:spacing w:after="0" w:line="240" w:lineRule="auto"/>
        <w:outlineLvl w:val="2"/>
        <w:rPr>
          <w:rFonts w:ascii="Times New Roman" w:eastAsia="MS Mincho" w:hAnsi="Times New Roman"/>
          <w:b/>
          <w:kern w:val="28"/>
        </w:rPr>
      </w:pPr>
      <w:bookmarkStart w:id="64" w:name="_Toc129243117"/>
      <w:bookmarkStart w:id="65" w:name="_Toc129243242"/>
      <w:r w:rsidRPr="007607D5">
        <w:rPr>
          <w:rFonts w:ascii="Times New Roman" w:eastAsia="MS Mincho" w:hAnsi="Times New Roman"/>
          <w:b/>
          <w:kern w:val="28"/>
        </w:rPr>
        <w:lastRenderedPageBreak/>
        <w:t>6.2</w:t>
      </w:r>
      <w:r w:rsidRPr="007607D5">
        <w:rPr>
          <w:rFonts w:ascii="Times New Roman" w:eastAsia="MS Mincho" w:hAnsi="Times New Roman"/>
          <w:b/>
          <w:kern w:val="28"/>
        </w:rPr>
        <w:tab/>
        <w:t>Nesuderinamumas</w:t>
      </w:r>
      <w:bookmarkEnd w:id="64"/>
      <w:bookmarkEnd w:id="65"/>
      <w:r w:rsidRPr="007607D5">
        <w:rPr>
          <w:rFonts w:ascii="Times New Roman" w:eastAsia="MS Mincho" w:hAnsi="Times New Roman"/>
          <w:b/>
          <w:kern w:val="28"/>
        </w:rPr>
        <w:fldChar w:fldCharType="begin"/>
      </w:r>
      <w:r w:rsidRPr="007607D5">
        <w:rPr>
          <w:rFonts w:ascii="Times New Roman" w:eastAsia="MS Mincho" w:hAnsi="Times New Roman"/>
          <w:b/>
          <w:kern w:val="28"/>
        </w:rPr>
        <w:instrText xml:space="preserve"> DOCVARIABLE vault_nd_1d8ece79-53cb-49b8-80c3-4b78720e2748 \* MERGEFORMAT </w:instrText>
      </w:r>
      <w:r w:rsidRPr="007607D5">
        <w:rPr>
          <w:rFonts w:ascii="Times New Roman" w:eastAsia="MS Mincho" w:hAnsi="Times New Roman"/>
          <w:b/>
          <w:kern w:val="28"/>
        </w:rPr>
        <w:fldChar w:fldCharType="separate"/>
      </w:r>
      <w:r w:rsidRPr="007607D5">
        <w:rPr>
          <w:rFonts w:ascii="Times New Roman" w:eastAsia="MS Mincho" w:hAnsi="Times New Roman"/>
          <w:b/>
          <w:kern w:val="28"/>
        </w:rPr>
        <w:t xml:space="preserve"> </w:t>
      </w:r>
      <w:r w:rsidRPr="007607D5">
        <w:rPr>
          <w:rFonts w:ascii="Times New Roman" w:eastAsia="MS Mincho" w:hAnsi="Times New Roman"/>
          <w:b/>
          <w:kern w:val="28"/>
        </w:rPr>
        <w:fldChar w:fldCharType="end"/>
      </w:r>
    </w:p>
    <w:p w14:paraId="606DE526" w14:textId="77777777" w:rsidR="00272BAB" w:rsidRPr="007607D5" w:rsidRDefault="00272BAB" w:rsidP="00272BAB">
      <w:pPr>
        <w:spacing w:after="0" w:line="240" w:lineRule="auto"/>
        <w:rPr>
          <w:rFonts w:ascii="Times New Roman" w:eastAsia="Times New Roman" w:hAnsi="Times New Roman"/>
          <w:lang w:eastAsia="en-GB"/>
        </w:rPr>
      </w:pPr>
    </w:p>
    <w:p w14:paraId="72FCD31F" w14:textId="77777777" w:rsidR="00272BAB" w:rsidRPr="007607D5" w:rsidRDefault="00272BAB" w:rsidP="00272BAB">
      <w:pPr>
        <w:spacing w:after="0" w:line="240" w:lineRule="auto"/>
        <w:rPr>
          <w:rFonts w:ascii="Times New Roman" w:eastAsia="Times New Roman" w:hAnsi="Times New Roman"/>
          <w:lang w:eastAsia="en-GB"/>
        </w:rPr>
      </w:pPr>
      <w:r w:rsidRPr="007607D5">
        <w:rPr>
          <w:rFonts w:ascii="Times New Roman" w:eastAsia="Times New Roman" w:hAnsi="Times New Roman"/>
          <w:lang w:eastAsia="en-GB"/>
        </w:rPr>
        <w:t>Duomenys nebūtini.</w:t>
      </w:r>
    </w:p>
    <w:p w14:paraId="683C30D0" w14:textId="77777777" w:rsidR="00272BAB" w:rsidRPr="007607D5" w:rsidRDefault="00272BAB" w:rsidP="00272BAB">
      <w:pPr>
        <w:spacing w:after="0" w:line="240" w:lineRule="auto"/>
        <w:rPr>
          <w:rFonts w:ascii="Times New Roman" w:eastAsia="Times New Roman" w:hAnsi="Times New Roman"/>
          <w:lang w:eastAsia="en-GB"/>
        </w:rPr>
      </w:pPr>
    </w:p>
    <w:p w14:paraId="682992C5" w14:textId="77777777" w:rsidR="00272BAB" w:rsidRPr="007607D5" w:rsidRDefault="00272BAB" w:rsidP="00272BAB">
      <w:pPr>
        <w:keepNext/>
        <w:keepLines/>
        <w:tabs>
          <w:tab w:val="left" w:pos="567"/>
        </w:tabs>
        <w:spacing w:after="0" w:line="240" w:lineRule="auto"/>
        <w:outlineLvl w:val="2"/>
        <w:rPr>
          <w:rFonts w:ascii="Times New Roman" w:eastAsia="MS Mincho" w:hAnsi="Times New Roman"/>
          <w:b/>
          <w:kern w:val="28"/>
        </w:rPr>
      </w:pPr>
      <w:bookmarkStart w:id="66" w:name="_Toc129243118"/>
      <w:bookmarkStart w:id="67" w:name="_Toc129243243"/>
      <w:r w:rsidRPr="007607D5">
        <w:rPr>
          <w:rFonts w:ascii="Times New Roman" w:eastAsia="MS Mincho" w:hAnsi="Times New Roman"/>
          <w:b/>
          <w:kern w:val="28"/>
        </w:rPr>
        <w:t>6.3</w:t>
      </w:r>
      <w:r w:rsidRPr="007607D5">
        <w:rPr>
          <w:rFonts w:ascii="Times New Roman" w:eastAsia="MS Mincho" w:hAnsi="Times New Roman"/>
          <w:b/>
          <w:kern w:val="28"/>
        </w:rPr>
        <w:tab/>
        <w:t>Tinkamumo laikas</w:t>
      </w:r>
      <w:bookmarkEnd w:id="66"/>
      <w:bookmarkEnd w:id="67"/>
      <w:r w:rsidRPr="007607D5">
        <w:rPr>
          <w:rFonts w:ascii="Times New Roman" w:eastAsia="MS Mincho" w:hAnsi="Times New Roman"/>
          <w:b/>
          <w:kern w:val="28"/>
        </w:rPr>
        <w:fldChar w:fldCharType="begin"/>
      </w:r>
      <w:r w:rsidRPr="007607D5">
        <w:rPr>
          <w:rFonts w:ascii="Times New Roman" w:eastAsia="MS Mincho" w:hAnsi="Times New Roman"/>
          <w:b/>
          <w:kern w:val="28"/>
        </w:rPr>
        <w:instrText xml:space="preserve"> DOCVARIABLE vault_nd_07c5dbaa-8550-4482-9402-7deac6e2c22d \* MERGEFORMAT </w:instrText>
      </w:r>
      <w:r w:rsidRPr="007607D5">
        <w:rPr>
          <w:rFonts w:ascii="Times New Roman" w:eastAsia="MS Mincho" w:hAnsi="Times New Roman"/>
          <w:b/>
          <w:kern w:val="28"/>
        </w:rPr>
        <w:fldChar w:fldCharType="separate"/>
      </w:r>
      <w:r w:rsidRPr="007607D5">
        <w:rPr>
          <w:rFonts w:ascii="Times New Roman" w:eastAsia="MS Mincho" w:hAnsi="Times New Roman"/>
          <w:b/>
          <w:kern w:val="28"/>
        </w:rPr>
        <w:t xml:space="preserve"> </w:t>
      </w:r>
      <w:r w:rsidRPr="007607D5">
        <w:rPr>
          <w:rFonts w:ascii="Times New Roman" w:eastAsia="MS Mincho" w:hAnsi="Times New Roman"/>
          <w:b/>
          <w:kern w:val="28"/>
        </w:rPr>
        <w:fldChar w:fldCharType="end"/>
      </w:r>
    </w:p>
    <w:p w14:paraId="1DF08F65" w14:textId="77777777" w:rsidR="00272BAB" w:rsidRPr="007607D5" w:rsidRDefault="00272BAB" w:rsidP="00272BAB">
      <w:pPr>
        <w:spacing w:after="0" w:line="240" w:lineRule="auto"/>
        <w:rPr>
          <w:rFonts w:ascii="Times New Roman" w:eastAsia="Times New Roman" w:hAnsi="Times New Roman"/>
          <w:lang w:eastAsia="en-GB"/>
        </w:rPr>
      </w:pPr>
    </w:p>
    <w:p w14:paraId="30B9EAE3"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3 metai.</w:t>
      </w:r>
    </w:p>
    <w:p w14:paraId="6774CE18" w14:textId="77777777" w:rsidR="00272BAB" w:rsidRPr="007607D5" w:rsidRDefault="00272BAB" w:rsidP="00272BAB">
      <w:pPr>
        <w:spacing w:after="0" w:line="240" w:lineRule="auto"/>
        <w:rPr>
          <w:rFonts w:ascii="Times New Roman" w:eastAsia="Times New Roman" w:hAnsi="Times New Roman"/>
          <w:lang w:eastAsia="en-GB"/>
        </w:rPr>
      </w:pPr>
    </w:p>
    <w:p w14:paraId="07136170" w14:textId="77777777" w:rsidR="00272BAB" w:rsidRPr="007607D5" w:rsidRDefault="00272BAB" w:rsidP="00272BAB">
      <w:pPr>
        <w:keepNext/>
        <w:keepLines/>
        <w:tabs>
          <w:tab w:val="left" w:pos="567"/>
        </w:tabs>
        <w:spacing w:after="0" w:line="240" w:lineRule="auto"/>
        <w:outlineLvl w:val="2"/>
        <w:rPr>
          <w:rFonts w:ascii="Times New Roman" w:eastAsia="MS Mincho" w:hAnsi="Times New Roman"/>
          <w:b/>
          <w:kern w:val="28"/>
        </w:rPr>
      </w:pPr>
      <w:bookmarkStart w:id="68" w:name="_Toc129243119"/>
      <w:bookmarkStart w:id="69" w:name="_Toc129243244"/>
      <w:r w:rsidRPr="007607D5">
        <w:rPr>
          <w:rFonts w:ascii="Times New Roman" w:eastAsia="MS Mincho" w:hAnsi="Times New Roman"/>
          <w:b/>
          <w:kern w:val="28"/>
        </w:rPr>
        <w:t>6.4</w:t>
      </w:r>
      <w:r w:rsidRPr="007607D5">
        <w:rPr>
          <w:rFonts w:ascii="Times New Roman" w:eastAsia="MS Mincho" w:hAnsi="Times New Roman"/>
          <w:b/>
          <w:kern w:val="28"/>
        </w:rPr>
        <w:tab/>
        <w:t>Specialios laikymo sąlygos</w:t>
      </w:r>
      <w:bookmarkEnd w:id="68"/>
      <w:bookmarkEnd w:id="69"/>
      <w:r w:rsidRPr="007607D5">
        <w:rPr>
          <w:rFonts w:ascii="Times New Roman" w:eastAsia="MS Mincho" w:hAnsi="Times New Roman"/>
          <w:b/>
          <w:kern w:val="28"/>
        </w:rPr>
        <w:fldChar w:fldCharType="begin"/>
      </w:r>
      <w:r w:rsidRPr="007607D5">
        <w:rPr>
          <w:rFonts w:ascii="Times New Roman" w:eastAsia="MS Mincho" w:hAnsi="Times New Roman"/>
          <w:b/>
          <w:kern w:val="28"/>
        </w:rPr>
        <w:instrText xml:space="preserve"> DOCVARIABLE vault_nd_29225ffb-d7f7-448f-bda6-d811b14eb524 \* MERGEFORMAT </w:instrText>
      </w:r>
      <w:r w:rsidRPr="007607D5">
        <w:rPr>
          <w:rFonts w:ascii="Times New Roman" w:eastAsia="MS Mincho" w:hAnsi="Times New Roman"/>
          <w:b/>
          <w:kern w:val="28"/>
        </w:rPr>
        <w:fldChar w:fldCharType="separate"/>
      </w:r>
      <w:r w:rsidRPr="007607D5">
        <w:rPr>
          <w:rFonts w:ascii="Times New Roman" w:eastAsia="MS Mincho" w:hAnsi="Times New Roman"/>
          <w:b/>
          <w:kern w:val="28"/>
        </w:rPr>
        <w:t xml:space="preserve"> </w:t>
      </w:r>
      <w:r w:rsidRPr="007607D5">
        <w:rPr>
          <w:rFonts w:ascii="Times New Roman" w:eastAsia="MS Mincho" w:hAnsi="Times New Roman"/>
          <w:b/>
          <w:kern w:val="28"/>
        </w:rPr>
        <w:fldChar w:fldCharType="end"/>
      </w:r>
    </w:p>
    <w:p w14:paraId="0D8DBCB0" w14:textId="77777777" w:rsidR="00272BAB" w:rsidRPr="007607D5" w:rsidRDefault="00272BAB" w:rsidP="00272BAB">
      <w:pPr>
        <w:spacing w:after="0" w:line="240" w:lineRule="auto"/>
        <w:rPr>
          <w:rFonts w:ascii="Times New Roman" w:eastAsia="Times New Roman" w:hAnsi="Times New Roman"/>
          <w:lang w:eastAsia="en-GB"/>
        </w:rPr>
      </w:pPr>
    </w:p>
    <w:p w14:paraId="118C6BDB"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Laikyti ne aukštesnėje kaip 25 </w:t>
      </w:r>
      <w:r w:rsidRPr="007607D5">
        <w:rPr>
          <w:rFonts w:ascii="Times New Roman" w:eastAsia="MS Mincho" w:hAnsi="Times New Roman"/>
          <w:lang w:eastAsia="lt-LT"/>
        </w:rPr>
        <w:sym w:font="Symbol" w:char="F0B0"/>
      </w:r>
      <w:r w:rsidRPr="007607D5">
        <w:rPr>
          <w:rFonts w:ascii="Times New Roman" w:eastAsia="MS Mincho" w:hAnsi="Times New Roman"/>
          <w:lang w:eastAsia="lt-LT"/>
        </w:rPr>
        <w:t>C temperatūroje. Laikyti gamintojo pakuotėje, kad vaistinis preparatas būtų apsaugotas nuo drėgmės.</w:t>
      </w:r>
    </w:p>
    <w:p w14:paraId="531261B6" w14:textId="77777777" w:rsidR="00272BAB" w:rsidRPr="007607D5" w:rsidRDefault="00272BAB" w:rsidP="00272BAB">
      <w:pPr>
        <w:spacing w:after="0" w:line="240" w:lineRule="auto"/>
        <w:rPr>
          <w:rFonts w:ascii="Times New Roman" w:eastAsia="Times New Roman" w:hAnsi="Times New Roman"/>
          <w:lang w:eastAsia="en-GB"/>
        </w:rPr>
      </w:pPr>
    </w:p>
    <w:p w14:paraId="033B62F4" w14:textId="77777777" w:rsidR="00272BAB" w:rsidRPr="007607D5" w:rsidRDefault="00272BAB" w:rsidP="00B13C21">
      <w:pPr>
        <w:keepNext/>
        <w:keepLines/>
        <w:tabs>
          <w:tab w:val="left" w:pos="567"/>
        </w:tabs>
        <w:spacing w:after="0" w:line="240" w:lineRule="auto"/>
        <w:outlineLvl w:val="2"/>
        <w:rPr>
          <w:rFonts w:ascii="Times New Roman" w:eastAsia="MS Mincho" w:hAnsi="Times New Roman"/>
          <w:b/>
          <w:kern w:val="28"/>
        </w:rPr>
      </w:pPr>
      <w:bookmarkStart w:id="70" w:name="_Toc129243120"/>
      <w:bookmarkStart w:id="71" w:name="_Toc129243245"/>
      <w:r w:rsidRPr="007607D5">
        <w:rPr>
          <w:rFonts w:ascii="Times New Roman" w:eastAsia="MS Mincho" w:hAnsi="Times New Roman"/>
          <w:b/>
          <w:kern w:val="28"/>
        </w:rPr>
        <w:t>6.5</w:t>
      </w:r>
      <w:r w:rsidRPr="007607D5">
        <w:rPr>
          <w:rFonts w:ascii="Times New Roman" w:eastAsia="MS Mincho" w:hAnsi="Times New Roman"/>
          <w:b/>
          <w:kern w:val="28"/>
        </w:rPr>
        <w:tab/>
        <w:t>Talpyklės pobūdis ir jos turinys</w:t>
      </w:r>
      <w:bookmarkEnd w:id="70"/>
      <w:bookmarkEnd w:id="71"/>
      <w:r w:rsidRPr="007607D5">
        <w:rPr>
          <w:rFonts w:ascii="Times New Roman" w:eastAsia="MS Mincho" w:hAnsi="Times New Roman"/>
          <w:b/>
          <w:kern w:val="28"/>
        </w:rPr>
        <w:fldChar w:fldCharType="begin"/>
      </w:r>
      <w:r w:rsidRPr="007607D5">
        <w:rPr>
          <w:rFonts w:ascii="Times New Roman" w:eastAsia="MS Mincho" w:hAnsi="Times New Roman"/>
          <w:b/>
          <w:kern w:val="28"/>
        </w:rPr>
        <w:instrText xml:space="preserve"> DOCVARIABLE vault_nd_1fc05369-6111-487c-8879-5ac50810e85c \* MERGEFORMAT </w:instrText>
      </w:r>
      <w:r w:rsidRPr="007607D5">
        <w:rPr>
          <w:rFonts w:ascii="Times New Roman" w:eastAsia="MS Mincho" w:hAnsi="Times New Roman"/>
          <w:b/>
          <w:kern w:val="28"/>
        </w:rPr>
        <w:fldChar w:fldCharType="separate"/>
      </w:r>
      <w:r w:rsidRPr="007607D5">
        <w:rPr>
          <w:rFonts w:ascii="Times New Roman" w:eastAsia="MS Mincho" w:hAnsi="Times New Roman"/>
          <w:b/>
          <w:kern w:val="28"/>
        </w:rPr>
        <w:t xml:space="preserve"> </w:t>
      </w:r>
      <w:r w:rsidRPr="007607D5">
        <w:rPr>
          <w:rFonts w:ascii="Times New Roman" w:eastAsia="MS Mincho" w:hAnsi="Times New Roman"/>
          <w:b/>
          <w:kern w:val="28"/>
        </w:rPr>
        <w:fldChar w:fldCharType="end"/>
      </w:r>
    </w:p>
    <w:p w14:paraId="184FEA55" w14:textId="77777777" w:rsidR="00272BAB" w:rsidRPr="007607D5" w:rsidRDefault="00272BAB" w:rsidP="001E6D9D">
      <w:pPr>
        <w:keepNext/>
        <w:keepLines/>
        <w:spacing w:after="0" w:line="240" w:lineRule="auto"/>
        <w:rPr>
          <w:rFonts w:ascii="Times New Roman" w:eastAsia="Times New Roman" w:hAnsi="Times New Roman"/>
          <w:lang w:eastAsia="en-GB"/>
        </w:rPr>
      </w:pPr>
    </w:p>
    <w:p w14:paraId="4CDD817E" w14:textId="77777777" w:rsidR="00272BAB" w:rsidRPr="007607D5" w:rsidRDefault="00272BAB" w:rsidP="001E6D9D">
      <w:pPr>
        <w:keepNext/>
        <w:keepLines/>
        <w:spacing w:after="0" w:line="240" w:lineRule="auto"/>
        <w:rPr>
          <w:rFonts w:ascii="Times New Roman" w:eastAsia="MS Mincho" w:hAnsi="Times New Roman"/>
          <w:lang w:eastAsia="lt-LT"/>
        </w:rPr>
      </w:pPr>
      <w:r w:rsidRPr="007607D5">
        <w:rPr>
          <w:rFonts w:ascii="Times New Roman" w:eastAsia="MS Mincho" w:hAnsi="Times New Roman"/>
          <w:lang w:eastAsia="lt-LT"/>
        </w:rPr>
        <w:t>Kartono dėžutė, kurioje yra polipropileno buteliukas su polietileno dangteliu.</w:t>
      </w:r>
    </w:p>
    <w:p w14:paraId="68BD9B9C" w14:textId="2EBBAE2A"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Buteliuke yra drėgmės sug</w:t>
      </w:r>
      <w:r w:rsidR="001E6D9D" w:rsidRPr="007607D5">
        <w:rPr>
          <w:rFonts w:ascii="Times New Roman" w:eastAsia="MS Mincho" w:hAnsi="Times New Roman"/>
          <w:lang w:eastAsia="lt-LT"/>
        </w:rPr>
        <w:t>ė</w:t>
      </w:r>
      <w:r w:rsidRPr="007607D5">
        <w:rPr>
          <w:rFonts w:ascii="Times New Roman" w:eastAsia="MS Mincho" w:hAnsi="Times New Roman"/>
          <w:lang w:eastAsia="lt-LT"/>
        </w:rPr>
        <w:t>rėjas ir 30 modifikuoto atpalaidavimo tablečių.</w:t>
      </w:r>
    </w:p>
    <w:p w14:paraId="4D078B89" w14:textId="77777777" w:rsidR="00272BAB" w:rsidRPr="007607D5" w:rsidRDefault="00272BAB" w:rsidP="00272BAB">
      <w:pPr>
        <w:spacing w:after="0" w:line="240" w:lineRule="auto"/>
        <w:rPr>
          <w:rFonts w:ascii="Times New Roman" w:eastAsia="Times New Roman" w:hAnsi="Times New Roman"/>
          <w:lang w:eastAsia="en-GB"/>
        </w:rPr>
      </w:pPr>
    </w:p>
    <w:p w14:paraId="3580D4C5" w14:textId="77777777" w:rsidR="00272BAB" w:rsidRPr="007607D5" w:rsidRDefault="00272BAB" w:rsidP="00272BAB">
      <w:pPr>
        <w:keepNext/>
        <w:keepLines/>
        <w:tabs>
          <w:tab w:val="left" w:pos="567"/>
        </w:tabs>
        <w:spacing w:after="0" w:line="240" w:lineRule="auto"/>
        <w:outlineLvl w:val="2"/>
        <w:rPr>
          <w:rFonts w:ascii="Times New Roman" w:eastAsia="MS Mincho" w:hAnsi="Times New Roman"/>
          <w:b/>
          <w:kern w:val="28"/>
        </w:rPr>
      </w:pPr>
      <w:bookmarkStart w:id="72" w:name="_Toc129243121"/>
      <w:bookmarkStart w:id="73" w:name="_Toc129243246"/>
      <w:r w:rsidRPr="007607D5">
        <w:rPr>
          <w:rFonts w:ascii="Times New Roman" w:eastAsia="MS Mincho" w:hAnsi="Times New Roman"/>
          <w:b/>
          <w:kern w:val="28"/>
        </w:rPr>
        <w:t>6.6</w:t>
      </w:r>
      <w:r w:rsidRPr="007607D5">
        <w:rPr>
          <w:rFonts w:ascii="Times New Roman" w:eastAsia="MS Mincho" w:hAnsi="Times New Roman"/>
          <w:b/>
          <w:kern w:val="28"/>
        </w:rPr>
        <w:tab/>
        <w:t>Specialūs reikalavimai atliekoms tvarkyti</w:t>
      </w:r>
      <w:bookmarkEnd w:id="72"/>
      <w:bookmarkEnd w:id="73"/>
      <w:r w:rsidRPr="007607D5">
        <w:rPr>
          <w:rFonts w:ascii="Times New Roman" w:eastAsia="MS Mincho" w:hAnsi="Times New Roman"/>
          <w:b/>
          <w:kern w:val="28"/>
        </w:rPr>
        <w:fldChar w:fldCharType="begin"/>
      </w:r>
      <w:r w:rsidRPr="007607D5">
        <w:rPr>
          <w:rFonts w:ascii="Times New Roman" w:eastAsia="MS Mincho" w:hAnsi="Times New Roman"/>
          <w:b/>
          <w:kern w:val="28"/>
        </w:rPr>
        <w:instrText xml:space="preserve"> DOCVARIABLE vault_nd_4f799f4e-6cc9-402d-b7d4-984da605a604 \* MERGEFORMAT </w:instrText>
      </w:r>
      <w:r w:rsidRPr="007607D5">
        <w:rPr>
          <w:rFonts w:ascii="Times New Roman" w:eastAsia="MS Mincho" w:hAnsi="Times New Roman"/>
          <w:b/>
          <w:kern w:val="28"/>
        </w:rPr>
        <w:fldChar w:fldCharType="separate"/>
      </w:r>
      <w:r w:rsidRPr="007607D5">
        <w:rPr>
          <w:rFonts w:ascii="Times New Roman" w:eastAsia="MS Mincho" w:hAnsi="Times New Roman"/>
          <w:b/>
          <w:kern w:val="28"/>
        </w:rPr>
        <w:t xml:space="preserve"> </w:t>
      </w:r>
      <w:r w:rsidRPr="007607D5">
        <w:rPr>
          <w:rFonts w:ascii="Times New Roman" w:eastAsia="MS Mincho" w:hAnsi="Times New Roman"/>
          <w:b/>
          <w:kern w:val="28"/>
        </w:rPr>
        <w:fldChar w:fldCharType="end"/>
      </w:r>
    </w:p>
    <w:p w14:paraId="2A6F66C7" w14:textId="77777777" w:rsidR="00272BAB" w:rsidRPr="007607D5" w:rsidRDefault="00272BAB" w:rsidP="00272BAB">
      <w:pPr>
        <w:spacing w:after="0" w:line="240" w:lineRule="auto"/>
        <w:rPr>
          <w:rFonts w:ascii="Times New Roman" w:eastAsia="Times New Roman" w:hAnsi="Times New Roman"/>
          <w:lang w:eastAsia="en-GB"/>
        </w:rPr>
      </w:pPr>
    </w:p>
    <w:p w14:paraId="0EC6B8A3" w14:textId="77777777" w:rsidR="00272BAB" w:rsidRPr="007607D5" w:rsidRDefault="00272BAB" w:rsidP="00272BAB">
      <w:pPr>
        <w:spacing w:after="0" w:line="240" w:lineRule="auto"/>
        <w:rPr>
          <w:rFonts w:ascii="Times New Roman" w:eastAsia="Times New Roman" w:hAnsi="Times New Roman"/>
          <w:lang w:eastAsia="en-GB"/>
        </w:rPr>
      </w:pPr>
      <w:r w:rsidRPr="007607D5">
        <w:rPr>
          <w:rFonts w:ascii="Times New Roman" w:eastAsia="Times New Roman" w:hAnsi="Times New Roman"/>
          <w:lang w:eastAsia="en-GB"/>
        </w:rPr>
        <w:t>Nesuvartotą vaistinį preparatą ar atliekas reikia tvarkyti laikantis vietinių reikalavimų.</w:t>
      </w:r>
    </w:p>
    <w:p w14:paraId="78A5FE9B" w14:textId="77777777" w:rsidR="00272BAB" w:rsidRPr="007607D5" w:rsidRDefault="00272BAB" w:rsidP="00272BAB">
      <w:pPr>
        <w:spacing w:after="0" w:line="240" w:lineRule="auto"/>
        <w:rPr>
          <w:rFonts w:ascii="Times New Roman" w:eastAsia="Times New Roman" w:hAnsi="Times New Roman"/>
          <w:lang w:eastAsia="en-GB"/>
        </w:rPr>
      </w:pPr>
    </w:p>
    <w:p w14:paraId="132585C2" w14:textId="77777777" w:rsidR="00272BAB" w:rsidRPr="007607D5" w:rsidRDefault="00272BAB" w:rsidP="00272BAB">
      <w:pPr>
        <w:spacing w:after="0" w:line="240" w:lineRule="auto"/>
        <w:rPr>
          <w:rFonts w:ascii="Times New Roman" w:eastAsia="Times New Roman" w:hAnsi="Times New Roman"/>
          <w:lang w:eastAsia="en-GB"/>
        </w:rPr>
      </w:pPr>
    </w:p>
    <w:p w14:paraId="21892A49" w14:textId="77777777" w:rsidR="00272BAB" w:rsidRPr="007607D5" w:rsidRDefault="00272BAB" w:rsidP="008E24F0">
      <w:pPr>
        <w:keepNext/>
        <w:keepLines/>
        <w:tabs>
          <w:tab w:val="left" w:pos="567"/>
        </w:tabs>
        <w:spacing w:after="0" w:line="240" w:lineRule="auto"/>
        <w:outlineLvl w:val="1"/>
        <w:rPr>
          <w:rFonts w:ascii="Times New Roman" w:eastAsia="MS Mincho" w:hAnsi="Times New Roman"/>
          <w:b/>
        </w:rPr>
      </w:pPr>
      <w:bookmarkStart w:id="74" w:name="_Toc129243122"/>
      <w:bookmarkStart w:id="75" w:name="_Toc129243247"/>
      <w:r w:rsidRPr="007607D5">
        <w:rPr>
          <w:rFonts w:ascii="Times New Roman" w:eastAsia="MS Mincho" w:hAnsi="Times New Roman"/>
          <w:b/>
        </w:rPr>
        <w:t>7.</w:t>
      </w:r>
      <w:r w:rsidRPr="007607D5">
        <w:rPr>
          <w:rFonts w:ascii="Times New Roman" w:eastAsia="MS Mincho" w:hAnsi="Times New Roman"/>
          <w:b/>
        </w:rPr>
        <w:tab/>
        <w:t>REGISTRUOTOJAS</w:t>
      </w:r>
      <w:bookmarkEnd w:id="74"/>
      <w:bookmarkEnd w:id="75"/>
      <w:r w:rsidRPr="007607D5">
        <w:rPr>
          <w:rFonts w:ascii="Times New Roman" w:eastAsia="MS Mincho" w:hAnsi="Times New Roman"/>
          <w:b/>
        </w:rPr>
        <w:fldChar w:fldCharType="begin"/>
      </w:r>
      <w:r w:rsidRPr="007607D5">
        <w:rPr>
          <w:rFonts w:ascii="Times New Roman" w:eastAsia="MS Mincho" w:hAnsi="Times New Roman"/>
          <w:b/>
        </w:rPr>
        <w:instrText xml:space="preserve"> DOCVARIABLE VAULT_ND_c331fb4e-e517-496a-8ce0-a95407afe853 \* MERGEFORMAT </w:instrText>
      </w:r>
      <w:r w:rsidRPr="007607D5">
        <w:rPr>
          <w:rFonts w:ascii="Times New Roman" w:eastAsia="MS Mincho" w:hAnsi="Times New Roman"/>
          <w:b/>
        </w:rPr>
        <w:fldChar w:fldCharType="separate"/>
      </w:r>
      <w:r w:rsidRPr="007607D5">
        <w:rPr>
          <w:rFonts w:ascii="Times New Roman" w:eastAsia="MS Mincho" w:hAnsi="Times New Roman"/>
          <w:b/>
        </w:rPr>
        <w:t xml:space="preserve"> </w:t>
      </w:r>
      <w:r w:rsidRPr="007607D5">
        <w:rPr>
          <w:rFonts w:ascii="Times New Roman" w:eastAsia="MS Mincho" w:hAnsi="Times New Roman"/>
          <w:b/>
        </w:rPr>
        <w:fldChar w:fldCharType="end"/>
      </w:r>
    </w:p>
    <w:p w14:paraId="2627FEF3" w14:textId="77777777" w:rsidR="00272BAB" w:rsidRPr="007607D5" w:rsidRDefault="00272BAB" w:rsidP="008E24F0">
      <w:pPr>
        <w:keepNext/>
        <w:keepLines/>
        <w:spacing w:after="0" w:line="240" w:lineRule="auto"/>
        <w:rPr>
          <w:rFonts w:ascii="Times New Roman" w:eastAsia="Times New Roman" w:hAnsi="Times New Roman"/>
          <w:lang w:eastAsia="en-GB"/>
        </w:rPr>
      </w:pPr>
    </w:p>
    <w:p w14:paraId="769FCE5A" w14:textId="77777777" w:rsidR="0003185A" w:rsidRPr="007607D5" w:rsidRDefault="0003185A" w:rsidP="008E24F0">
      <w:pPr>
        <w:keepNext/>
        <w:keepLines/>
        <w:spacing w:after="0" w:line="240" w:lineRule="auto"/>
        <w:rPr>
          <w:rFonts w:ascii="Times New Roman" w:eastAsia="Times New Roman" w:hAnsi="Times New Roman"/>
        </w:rPr>
      </w:pPr>
      <w:r w:rsidRPr="007607D5">
        <w:rPr>
          <w:rFonts w:ascii="Times New Roman" w:eastAsia="Times New Roman" w:hAnsi="Times New Roman"/>
        </w:rPr>
        <w:t>Sanofi Winthrop Industrie</w:t>
      </w:r>
    </w:p>
    <w:p w14:paraId="6BBC39B8" w14:textId="77777777" w:rsidR="0003185A" w:rsidRPr="007607D5" w:rsidRDefault="0003185A" w:rsidP="008E24F0">
      <w:pPr>
        <w:keepNext/>
        <w:keepLines/>
        <w:spacing w:after="0" w:line="240" w:lineRule="auto"/>
        <w:rPr>
          <w:rFonts w:ascii="Times New Roman" w:eastAsia="Times New Roman" w:hAnsi="Times New Roman"/>
        </w:rPr>
      </w:pPr>
      <w:r w:rsidRPr="007607D5">
        <w:rPr>
          <w:rFonts w:ascii="Times New Roman" w:eastAsia="Times New Roman" w:hAnsi="Times New Roman"/>
        </w:rPr>
        <w:t>82, avenue Raspail</w:t>
      </w:r>
    </w:p>
    <w:p w14:paraId="2EFF3EC2" w14:textId="77777777" w:rsidR="0003185A" w:rsidRPr="007607D5" w:rsidRDefault="0003185A" w:rsidP="008E24F0">
      <w:pPr>
        <w:keepNext/>
        <w:keepLines/>
        <w:spacing w:after="0" w:line="240" w:lineRule="auto"/>
        <w:rPr>
          <w:rFonts w:ascii="Times New Roman" w:eastAsia="Times New Roman" w:hAnsi="Times New Roman"/>
        </w:rPr>
      </w:pPr>
      <w:r w:rsidRPr="007607D5">
        <w:rPr>
          <w:rFonts w:ascii="Times New Roman" w:eastAsia="Times New Roman" w:hAnsi="Times New Roman"/>
        </w:rPr>
        <w:t>94250 Gentilly</w:t>
      </w:r>
    </w:p>
    <w:p w14:paraId="1B08D2C2" w14:textId="77777777" w:rsidR="00145FF2" w:rsidRPr="007607D5" w:rsidRDefault="00145FF2" w:rsidP="008E24F0">
      <w:pPr>
        <w:keepNext/>
        <w:keepLines/>
        <w:tabs>
          <w:tab w:val="left" w:pos="540"/>
        </w:tabs>
        <w:spacing w:after="0" w:line="240" w:lineRule="auto"/>
        <w:rPr>
          <w:rFonts w:ascii="Times New Roman" w:eastAsia="Times New Roman" w:hAnsi="Times New Roman"/>
          <w:iCs/>
          <w:noProof/>
        </w:rPr>
      </w:pPr>
      <w:r w:rsidRPr="007607D5">
        <w:rPr>
          <w:rFonts w:ascii="Times New Roman" w:hAnsi="Times New Roman"/>
        </w:rPr>
        <w:t>Prancūzija</w:t>
      </w:r>
    </w:p>
    <w:p w14:paraId="3C8A2DED" w14:textId="77777777" w:rsidR="00272BAB" w:rsidRPr="007607D5" w:rsidRDefault="00272BAB" w:rsidP="008E24F0">
      <w:pPr>
        <w:keepNext/>
        <w:keepLines/>
        <w:spacing w:after="0" w:line="240" w:lineRule="auto"/>
        <w:rPr>
          <w:rFonts w:ascii="Times New Roman" w:eastAsia="MS Mincho" w:hAnsi="Times New Roman"/>
          <w:lang w:eastAsia="lt-LT"/>
        </w:rPr>
      </w:pPr>
    </w:p>
    <w:p w14:paraId="1C10A196" w14:textId="77777777" w:rsidR="00272BAB" w:rsidRPr="007607D5" w:rsidRDefault="00272BAB" w:rsidP="00272BAB">
      <w:pPr>
        <w:spacing w:after="0" w:line="240" w:lineRule="auto"/>
        <w:rPr>
          <w:rFonts w:ascii="Times New Roman" w:eastAsia="Times New Roman" w:hAnsi="Times New Roman"/>
          <w:lang w:eastAsia="en-GB"/>
        </w:rPr>
      </w:pPr>
    </w:p>
    <w:p w14:paraId="4513ABB8" w14:textId="77777777" w:rsidR="00272BAB" w:rsidRPr="007607D5" w:rsidRDefault="00272BAB" w:rsidP="00272BAB">
      <w:pPr>
        <w:spacing w:after="0" w:line="240" w:lineRule="auto"/>
        <w:rPr>
          <w:rFonts w:ascii="Times New Roman" w:eastAsia="Times New Roman" w:hAnsi="Times New Roman"/>
          <w:lang w:eastAsia="en-GB"/>
        </w:rPr>
      </w:pPr>
    </w:p>
    <w:p w14:paraId="1EAF7C7A" w14:textId="77777777" w:rsidR="00272BAB" w:rsidRPr="007607D5" w:rsidRDefault="00272BAB" w:rsidP="00272BAB">
      <w:pPr>
        <w:keepNext/>
        <w:tabs>
          <w:tab w:val="left" w:pos="567"/>
        </w:tabs>
        <w:spacing w:after="0" w:line="240" w:lineRule="auto"/>
        <w:outlineLvl w:val="1"/>
        <w:rPr>
          <w:rFonts w:ascii="Times New Roman" w:eastAsia="MS Mincho" w:hAnsi="Times New Roman"/>
          <w:b/>
        </w:rPr>
      </w:pPr>
      <w:bookmarkStart w:id="76" w:name="_Toc129243123"/>
      <w:bookmarkStart w:id="77" w:name="_Toc129243248"/>
      <w:r w:rsidRPr="007607D5">
        <w:rPr>
          <w:rFonts w:ascii="Times New Roman" w:eastAsia="MS Mincho" w:hAnsi="Times New Roman"/>
          <w:b/>
        </w:rPr>
        <w:t>8.</w:t>
      </w:r>
      <w:r w:rsidRPr="007607D5">
        <w:rPr>
          <w:rFonts w:ascii="Times New Roman" w:eastAsia="MS Mincho" w:hAnsi="Times New Roman"/>
          <w:b/>
        </w:rPr>
        <w:tab/>
        <w:t>REGISTRACIJOS PAŽYMĖJIMO NUMERIS</w:t>
      </w:r>
      <w:bookmarkEnd w:id="76"/>
      <w:bookmarkEnd w:id="77"/>
      <w:r w:rsidRPr="007607D5">
        <w:rPr>
          <w:rFonts w:ascii="Times New Roman" w:eastAsia="MS Mincho" w:hAnsi="Times New Roman"/>
          <w:b/>
        </w:rPr>
        <w:t xml:space="preserve"> (-IAI)</w:t>
      </w:r>
      <w:r w:rsidRPr="007607D5">
        <w:rPr>
          <w:rFonts w:ascii="Times New Roman" w:eastAsia="MS Mincho" w:hAnsi="Times New Roman"/>
          <w:b/>
        </w:rPr>
        <w:fldChar w:fldCharType="begin"/>
      </w:r>
      <w:r w:rsidRPr="007607D5">
        <w:rPr>
          <w:rFonts w:ascii="Times New Roman" w:eastAsia="MS Mincho" w:hAnsi="Times New Roman"/>
          <w:b/>
        </w:rPr>
        <w:instrText xml:space="preserve"> DOCVARIABLE VAULT_ND_900f7160-be2b-4a0f-9cc6-ca9ed5e2e9ce \* MERGEFORMAT </w:instrText>
      </w:r>
      <w:r w:rsidRPr="007607D5">
        <w:rPr>
          <w:rFonts w:ascii="Times New Roman" w:eastAsia="MS Mincho" w:hAnsi="Times New Roman"/>
          <w:b/>
        </w:rPr>
        <w:fldChar w:fldCharType="separate"/>
      </w:r>
      <w:r w:rsidRPr="007607D5">
        <w:rPr>
          <w:rFonts w:ascii="Times New Roman" w:eastAsia="MS Mincho" w:hAnsi="Times New Roman"/>
          <w:b/>
        </w:rPr>
        <w:t xml:space="preserve"> </w:t>
      </w:r>
      <w:r w:rsidRPr="007607D5">
        <w:rPr>
          <w:rFonts w:ascii="Times New Roman" w:eastAsia="MS Mincho" w:hAnsi="Times New Roman"/>
          <w:b/>
        </w:rPr>
        <w:fldChar w:fldCharType="end"/>
      </w:r>
    </w:p>
    <w:p w14:paraId="4D470480" w14:textId="77777777" w:rsidR="00272BAB" w:rsidRPr="007607D5" w:rsidRDefault="00272BAB" w:rsidP="00272BAB">
      <w:pPr>
        <w:spacing w:after="0" w:line="240" w:lineRule="auto"/>
        <w:rPr>
          <w:rFonts w:ascii="Times New Roman" w:eastAsia="Times New Roman" w:hAnsi="Times New Roman"/>
          <w:lang w:eastAsia="en-GB"/>
        </w:rPr>
      </w:pPr>
    </w:p>
    <w:p w14:paraId="38847479"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LT/1/94/0818/002</w:t>
      </w:r>
    </w:p>
    <w:p w14:paraId="4C7514DB" w14:textId="77777777" w:rsidR="00272BAB" w:rsidRPr="007607D5" w:rsidRDefault="00272BAB" w:rsidP="00272BAB">
      <w:pPr>
        <w:spacing w:after="0" w:line="240" w:lineRule="auto"/>
        <w:rPr>
          <w:rFonts w:ascii="Times New Roman" w:eastAsia="Times New Roman" w:hAnsi="Times New Roman"/>
          <w:lang w:eastAsia="en-GB"/>
        </w:rPr>
      </w:pPr>
    </w:p>
    <w:p w14:paraId="42ADF9AA" w14:textId="77777777" w:rsidR="00272BAB" w:rsidRPr="007607D5" w:rsidRDefault="00272BAB" w:rsidP="00272BAB">
      <w:pPr>
        <w:spacing w:after="0" w:line="240" w:lineRule="auto"/>
        <w:rPr>
          <w:rFonts w:ascii="Times New Roman" w:eastAsia="Times New Roman" w:hAnsi="Times New Roman"/>
          <w:lang w:eastAsia="en-GB"/>
        </w:rPr>
      </w:pPr>
    </w:p>
    <w:p w14:paraId="274FBC03" w14:textId="77777777" w:rsidR="00272BAB" w:rsidRPr="007607D5" w:rsidRDefault="00272BAB" w:rsidP="00272BAB">
      <w:pPr>
        <w:keepNext/>
        <w:tabs>
          <w:tab w:val="left" w:pos="567"/>
        </w:tabs>
        <w:spacing w:after="0" w:line="240" w:lineRule="auto"/>
        <w:outlineLvl w:val="1"/>
        <w:rPr>
          <w:rFonts w:ascii="Times New Roman" w:eastAsia="MS Mincho" w:hAnsi="Times New Roman"/>
          <w:b/>
        </w:rPr>
      </w:pPr>
      <w:bookmarkStart w:id="78" w:name="_Toc129243124"/>
      <w:bookmarkStart w:id="79" w:name="_Toc129243249"/>
      <w:r w:rsidRPr="007607D5">
        <w:rPr>
          <w:rFonts w:ascii="Times New Roman" w:eastAsia="MS Mincho" w:hAnsi="Times New Roman"/>
          <w:b/>
        </w:rPr>
        <w:t>9.</w:t>
      </w:r>
      <w:r w:rsidRPr="007607D5">
        <w:rPr>
          <w:rFonts w:ascii="Times New Roman" w:eastAsia="MS Mincho" w:hAnsi="Times New Roman"/>
          <w:b/>
        </w:rPr>
        <w:tab/>
        <w:t>REGISTRAVIMO / PERREGISTRAVIMO DATA</w:t>
      </w:r>
      <w:bookmarkEnd w:id="78"/>
      <w:bookmarkEnd w:id="79"/>
      <w:r w:rsidRPr="007607D5">
        <w:rPr>
          <w:rFonts w:ascii="Times New Roman" w:eastAsia="MS Mincho" w:hAnsi="Times New Roman"/>
          <w:b/>
        </w:rPr>
        <w:fldChar w:fldCharType="begin"/>
      </w:r>
      <w:r w:rsidRPr="007607D5">
        <w:rPr>
          <w:rFonts w:ascii="Times New Roman" w:eastAsia="MS Mincho" w:hAnsi="Times New Roman"/>
          <w:b/>
        </w:rPr>
        <w:instrText xml:space="preserve"> DOCVARIABLE VAULT_ND_7c384d95-c492-4ea2-8237-5024120196e1 \* MERGEFORMAT </w:instrText>
      </w:r>
      <w:r w:rsidRPr="007607D5">
        <w:rPr>
          <w:rFonts w:ascii="Times New Roman" w:eastAsia="MS Mincho" w:hAnsi="Times New Roman"/>
          <w:b/>
        </w:rPr>
        <w:fldChar w:fldCharType="separate"/>
      </w:r>
      <w:r w:rsidRPr="007607D5">
        <w:rPr>
          <w:rFonts w:ascii="Times New Roman" w:eastAsia="MS Mincho" w:hAnsi="Times New Roman"/>
          <w:b/>
        </w:rPr>
        <w:t xml:space="preserve"> </w:t>
      </w:r>
      <w:r w:rsidRPr="007607D5">
        <w:rPr>
          <w:rFonts w:ascii="Times New Roman" w:eastAsia="MS Mincho" w:hAnsi="Times New Roman"/>
          <w:b/>
        </w:rPr>
        <w:fldChar w:fldCharType="end"/>
      </w:r>
    </w:p>
    <w:p w14:paraId="38EC7CFB" w14:textId="77777777" w:rsidR="00272BAB" w:rsidRPr="007607D5" w:rsidRDefault="00272BAB" w:rsidP="00272BAB">
      <w:pPr>
        <w:spacing w:after="0" w:line="240" w:lineRule="auto"/>
        <w:rPr>
          <w:rFonts w:ascii="Times New Roman" w:eastAsia="Times New Roman" w:hAnsi="Times New Roman"/>
          <w:lang w:eastAsia="en-GB"/>
        </w:rPr>
      </w:pPr>
    </w:p>
    <w:p w14:paraId="6383845F" w14:textId="43AD189F" w:rsidR="00272BAB" w:rsidRPr="007607D5" w:rsidRDefault="00272BAB" w:rsidP="00272BAB">
      <w:pPr>
        <w:spacing w:after="0" w:line="240" w:lineRule="auto"/>
        <w:rPr>
          <w:rFonts w:ascii="Times New Roman" w:eastAsia="SimSun" w:hAnsi="Times New Roman"/>
          <w:snapToGrid w:val="0"/>
          <w:lang w:eastAsia="zh-CN"/>
        </w:rPr>
      </w:pPr>
      <w:r w:rsidRPr="007607D5">
        <w:rPr>
          <w:rFonts w:ascii="Times New Roman" w:eastAsia="SimSun" w:hAnsi="Times New Roman"/>
          <w:snapToGrid w:val="0"/>
          <w:lang w:eastAsia="zh-CN"/>
        </w:rPr>
        <w:t xml:space="preserve">Registravimo data 1994 m. </w:t>
      </w:r>
      <w:r w:rsidR="008208E2" w:rsidRPr="007607D5">
        <w:rPr>
          <w:rFonts w:ascii="Times New Roman" w:eastAsia="SimSun" w:hAnsi="Times New Roman"/>
          <w:snapToGrid w:val="0"/>
          <w:lang w:eastAsia="zh-CN"/>
        </w:rPr>
        <w:t xml:space="preserve">gegužės </w:t>
      </w:r>
      <w:r w:rsidRPr="007607D5">
        <w:rPr>
          <w:rFonts w:ascii="Times New Roman" w:eastAsia="SimSun" w:hAnsi="Times New Roman"/>
          <w:snapToGrid w:val="0"/>
          <w:lang w:eastAsia="zh-CN"/>
        </w:rPr>
        <w:t>5 d.</w:t>
      </w:r>
    </w:p>
    <w:p w14:paraId="477A0C86" w14:textId="629654D1" w:rsidR="00272BAB" w:rsidRPr="007607D5" w:rsidRDefault="00272BAB" w:rsidP="00272BAB">
      <w:pPr>
        <w:spacing w:after="0" w:line="240" w:lineRule="auto"/>
        <w:rPr>
          <w:rFonts w:ascii="Times New Roman" w:eastAsia="SimSun" w:hAnsi="Times New Roman"/>
          <w:snapToGrid w:val="0"/>
          <w:lang w:eastAsia="zh-CN"/>
        </w:rPr>
      </w:pPr>
      <w:r w:rsidRPr="007607D5">
        <w:rPr>
          <w:rFonts w:ascii="Times New Roman" w:eastAsia="SimSun" w:hAnsi="Times New Roman"/>
          <w:snapToGrid w:val="0"/>
          <w:lang w:eastAsia="zh-CN"/>
        </w:rPr>
        <w:t>Paskutinio perregistravimo data 2007 m. spalio 3 d.</w:t>
      </w:r>
    </w:p>
    <w:p w14:paraId="303F4C9E" w14:textId="77777777" w:rsidR="00272BAB" w:rsidRPr="007607D5" w:rsidRDefault="00272BAB" w:rsidP="00272BAB">
      <w:pPr>
        <w:spacing w:after="0" w:line="240" w:lineRule="auto"/>
        <w:rPr>
          <w:rFonts w:ascii="Times New Roman" w:eastAsia="Times New Roman" w:hAnsi="Times New Roman"/>
          <w:lang w:eastAsia="en-GB"/>
        </w:rPr>
      </w:pPr>
    </w:p>
    <w:p w14:paraId="076B1E5F" w14:textId="77777777" w:rsidR="00272BAB" w:rsidRPr="007607D5" w:rsidRDefault="00272BAB" w:rsidP="00272BAB">
      <w:pPr>
        <w:spacing w:after="0" w:line="240" w:lineRule="auto"/>
        <w:rPr>
          <w:rFonts w:ascii="Times New Roman" w:eastAsia="Times New Roman" w:hAnsi="Times New Roman"/>
          <w:lang w:eastAsia="en-GB"/>
        </w:rPr>
      </w:pPr>
    </w:p>
    <w:p w14:paraId="3378D53D" w14:textId="77777777" w:rsidR="00272BAB" w:rsidRPr="007607D5" w:rsidRDefault="00272BAB" w:rsidP="00272BAB">
      <w:pPr>
        <w:keepNext/>
        <w:tabs>
          <w:tab w:val="left" w:pos="567"/>
        </w:tabs>
        <w:spacing w:after="0" w:line="240" w:lineRule="auto"/>
        <w:outlineLvl w:val="1"/>
        <w:rPr>
          <w:rFonts w:ascii="Times New Roman" w:eastAsia="MS Mincho" w:hAnsi="Times New Roman"/>
          <w:b/>
        </w:rPr>
      </w:pPr>
      <w:bookmarkStart w:id="80" w:name="_Toc129243125"/>
      <w:bookmarkStart w:id="81" w:name="_Toc129243250"/>
      <w:r w:rsidRPr="007607D5">
        <w:rPr>
          <w:rFonts w:ascii="Times New Roman" w:eastAsia="MS Mincho" w:hAnsi="Times New Roman"/>
          <w:b/>
        </w:rPr>
        <w:t>10.</w:t>
      </w:r>
      <w:r w:rsidRPr="007607D5">
        <w:rPr>
          <w:rFonts w:ascii="Times New Roman" w:eastAsia="MS Mincho" w:hAnsi="Times New Roman"/>
          <w:b/>
        </w:rPr>
        <w:tab/>
        <w:t>TEKSTO PERŽIŪROS DATA</w:t>
      </w:r>
      <w:bookmarkEnd w:id="80"/>
      <w:bookmarkEnd w:id="81"/>
      <w:r w:rsidRPr="007607D5">
        <w:rPr>
          <w:rFonts w:ascii="Times New Roman" w:eastAsia="MS Mincho" w:hAnsi="Times New Roman"/>
          <w:b/>
        </w:rPr>
        <w:fldChar w:fldCharType="begin"/>
      </w:r>
      <w:r w:rsidRPr="007607D5">
        <w:rPr>
          <w:rFonts w:ascii="Times New Roman" w:eastAsia="MS Mincho" w:hAnsi="Times New Roman"/>
          <w:b/>
        </w:rPr>
        <w:instrText xml:space="preserve"> DOCVARIABLE VAULT_ND_4c8ae9ae-a914-47d0-904d-7aea0e7c6f49 \* MERGEFORMAT </w:instrText>
      </w:r>
      <w:r w:rsidRPr="007607D5">
        <w:rPr>
          <w:rFonts w:ascii="Times New Roman" w:eastAsia="MS Mincho" w:hAnsi="Times New Roman"/>
          <w:b/>
        </w:rPr>
        <w:fldChar w:fldCharType="separate"/>
      </w:r>
      <w:r w:rsidRPr="007607D5">
        <w:rPr>
          <w:rFonts w:ascii="Times New Roman" w:eastAsia="MS Mincho" w:hAnsi="Times New Roman"/>
          <w:b/>
        </w:rPr>
        <w:t xml:space="preserve"> </w:t>
      </w:r>
      <w:r w:rsidRPr="007607D5">
        <w:rPr>
          <w:rFonts w:ascii="Times New Roman" w:eastAsia="MS Mincho" w:hAnsi="Times New Roman"/>
          <w:b/>
        </w:rPr>
        <w:fldChar w:fldCharType="end"/>
      </w:r>
    </w:p>
    <w:p w14:paraId="3D995DE0" w14:textId="4A81E439" w:rsidR="00272BAB" w:rsidRPr="007607D5" w:rsidRDefault="00272BAB" w:rsidP="00272BAB">
      <w:pPr>
        <w:spacing w:after="0" w:line="240" w:lineRule="auto"/>
        <w:rPr>
          <w:rFonts w:ascii="Times New Roman" w:eastAsia="Times New Roman" w:hAnsi="Times New Roman"/>
          <w:lang w:eastAsia="en-GB"/>
        </w:rPr>
      </w:pPr>
    </w:p>
    <w:p w14:paraId="54C07629" w14:textId="717CDB34" w:rsidR="006B4F4A" w:rsidRDefault="00C806CB" w:rsidP="00272BAB">
      <w:pPr>
        <w:spacing w:after="0" w:line="240" w:lineRule="auto"/>
        <w:rPr>
          <w:rFonts w:ascii="Times New Roman" w:hAnsi="Times New Roman"/>
        </w:rPr>
      </w:pPr>
      <w:r>
        <w:rPr>
          <w:rFonts w:ascii="Times New Roman" w:hAnsi="Times New Roman"/>
        </w:rPr>
        <w:t>2026 m. vasario 12 d.</w:t>
      </w:r>
    </w:p>
    <w:p w14:paraId="58C9AF3F" w14:textId="77777777" w:rsidR="00C806CB" w:rsidRPr="00C3328C" w:rsidRDefault="00C806CB" w:rsidP="00272BAB">
      <w:pPr>
        <w:spacing w:after="0" w:line="240" w:lineRule="auto"/>
        <w:rPr>
          <w:rFonts w:ascii="Times New Roman" w:hAnsi="Times New Roman"/>
        </w:rPr>
      </w:pPr>
    </w:p>
    <w:p w14:paraId="77EB638E" w14:textId="3F5F5770" w:rsidR="00272BAB" w:rsidRPr="007607D5" w:rsidRDefault="00272BAB" w:rsidP="00272BAB">
      <w:pPr>
        <w:spacing w:after="0" w:line="240" w:lineRule="auto"/>
        <w:rPr>
          <w:rFonts w:ascii="Times New Roman" w:eastAsia="MS Mincho" w:hAnsi="Times New Roman"/>
          <w:color w:val="0000FF"/>
        </w:rPr>
      </w:pPr>
      <w:r w:rsidRPr="007607D5">
        <w:rPr>
          <w:rFonts w:ascii="Times New Roman" w:eastAsia="MS Mincho" w:hAnsi="Times New Roman"/>
        </w:rPr>
        <w:t xml:space="preserve">Išsami informacija apie šį vaistinį preparatą pateikiama Valstybinės vaistų kontrolės tarnybos prie Lietuvos Respublikos sveikatos apsaugos ministerijos </w:t>
      </w:r>
      <w:r w:rsidR="00954F10" w:rsidRPr="007607D5">
        <w:rPr>
          <w:rFonts w:ascii="Times New Roman" w:eastAsia="MS Mincho" w:hAnsi="Times New Roman"/>
        </w:rPr>
        <w:t xml:space="preserve">tinklalapyje </w:t>
      </w:r>
      <w:r w:rsidR="00954F10" w:rsidRPr="007607D5">
        <w:rPr>
          <w:rFonts w:ascii="Times New Roman" w:eastAsia="MS Mincho" w:hAnsi="Times New Roman"/>
          <w:u w:val="single"/>
        </w:rPr>
        <w:t>https://vvkt.lrv.lt/lt/.</w:t>
      </w:r>
    </w:p>
    <w:p w14:paraId="1C573F2A" w14:textId="77777777" w:rsidR="00272BAB" w:rsidRPr="007607D5" w:rsidRDefault="00272BAB" w:rsidP="00272BAB">
      <w:pPr>
        <w:spacing w:after="0" w:line="240" w:lineRule="auto"/>
        <w:rPr>
          <w:rFonts w:ascii="Times New Roman" w:eastAsia="Times New Roman" w:hAnsi="Times New Roman"/>
          <w:lang w:eastAsia="en-GB"/>
        </w:rPr>
      </w:pPr>
      <w:bookmarkStart w:id="82" w:name="_Toc129243137"/>
      <w:bookmarkStart w:id="83" w:name="_Toc129243262"/>
    </w:p>
    <w:p w14:paraId="5A1EFC68" w14:textId="77777777" w:rsidR="00272BAB" w:rsidRPr="007607D5" w:rsidRDefault="00272BAB" w:rsidP="00272BAB">
      <w:pPr>
        <w:spacing w:after="0" w:line="240" w:lineRule="auto"/>
        <w:rPr>
          <w:rFonts w:ascii="Times New Roman" w:eastAsia="Times New Roman" w:hAnsi="Times New Roman"/>
          <w:lang w:eastAsia="en-GB"/>
        </w:rPr>
      </w:pPr>
      <w:r w:rsidRPr="007607D5">
        <w:rPr>
          <w:rFonts w:ascii="Times New Roman" w:eastAsia="Times New Roman" w:hAnsi="Times New Roman"/>
          <w:lang w:eastAsia="en-GB"/>
        </w:rPr>
        <w:br w:type="page"/>
      </w:r>
    </w:p>
    <w:p w14:paraId="71C60CED" w14:textId="77777777" w:rsidR="00272BAB" w:rsidRPr="007607D5" w:rsidRDefault="00272BAB" w:rsidP="00272BAB">
      <w:pPr>
        <w:spacing w:after="0" w:line="240" w:lineRule="auto"/>
        <w:rPr>
          <w:rFonts w:ascii="Times New Roman" w:eastAsia="Times New Roman" w:hAnsi="Times New Roman"/>
          <w:lang w:eastAsia="en-GB"/>
        </w:rPr>
      </w:pPr>
    </w:p>
    <w:p w14:paraId="55EAD68F" w14:textId="77777777" w:rsidR="00272BAB" w:rsidRPr="007607D5" w:rsidRDefault="00272BAB" w:rsidP="00272BAB">
      <w:pPr>
        <w:spacing w:after="0" w:line="240" w:lineRule="auto"/>
        <w:rPr>
          <w:rFonts w:ascii="Times New Roman" w:eastAsia="Times New Roman" w:hAnsi="Times New Roman"/>
          <w:lang w:eastAsia="en-GB"/>
        </w:rPr>
      </w:pPr>
    </w:p>
    <w:p w14:paraId="2D360C89" w14:textId="77777777" w:rsidR="00272BAB" w:rsidRPr="007607D5" w:rsidRDefault="00272BAB" w:rsidP="00272BAB">
      <w:pPr>
        <w:spacing w:after="0" w:line="240" w:lineRule="auto"/>
        <w:rPr>
          <w:rFonts w:ascii="Times New Roman" w:eastAsia="Times New Roman" w:hAnsi="Times New Roman"/>
          <w:lang w:eastAsia="en-GB"/>
        </w:rPr>
      </w:pPr>
    </w:p>
    <w:p w14:paraId="0D8B9C6B" w14:textId="77777777" w:rsidR="00272BAB" w:rsidRPr="007607D5" w:rsidRDefault="00272BAB" w:rsidP="00272BAB">
      <w:pPr>
        <w:spacing w:after="0" w:line="240" w:lineRule="auto"/>
        <w:rPr>
          <w:rFonts w:ascii="Times New Roman" w:eastAsia="Times New Roman" w:hAnsi="Times New Roman"/>
          <w:lang w:eastAsia="en-GB"/>
        </w:rPr>
      </w:pPr>
    </w:p>
    <w:p w14:paraId="3FFC74A3" w14:textId="77777777" w:rsidR="00272BAB" w:rsidRPr="007607D5" w:rsidRDefault="00272BAB" w:rsidP="00272BAB">
      <w:pPr>
        <w:spacing w:after="0" w:line="240" w:lineRule="auto"/>
        <w:rPr>
          <w:rFonts w:ascii="Times New Roman" w:eastAsia="Times New Roman" w:hAnsi="Times New Roman"/>
          <w:lang w:eastAsia="en-GB"/>
        </w:rPr>
      </w:pPr>
    </w:p>
    <w:p w14:paraId="53135ACB" w14:textId="77777777" w:rsidR="00272BAB" w:rsidRPr="007607D5" w:rsidRDefault="00272BAB" w:rsidP="00272BAB">
      <w:pPr>
        <w:spacing w:after="0" w:line="240" w:lineRule="auto"/>
        <w:rPr>
          <w:rFonts w:ascii="Times New Roman" w:eastAsia="Times New Roman" w:hAnsi="Times New Roman"/>
          <w:lang w:eastAsia="en-GB"/>
        </w:rPr>
      </w:pPr>
    </w:p>
    <w:p w14:paraId="288F05D3" w14:textId="77777777" w:rsidR="00272BAB" w:rsidRPr="007607D5" w:rsidRDefault="00272BAB" w:rsidP="00272BAB">
      <w:pPr>
        <w:spacing w:after="0" w:line="240" w:lineRule="auto"/>
        <w:rPr>
          <w:rFonts w:ascii="Times New Roman" w:eastAsia="Times New Roman" w:hAnsi="Times New Roman"/>
          <w:lang w:eastAsia="en-GB"/>
        </w:rPr>
      </w:pPr>
    </w:p>
    <w:p w14:paraId="11DF2E98" w14:textId="77777777" w:rsidR="00272BAB" w:rsidRPr="007607D5" w:rsidRDefault="00272BAB" w:rsidP="00272BAB">
      <w:pPr>
        <w:spacing w:after="0" w:line="240" w:lineRule="auto"/>
        <w:rPr>
          <w:rFonts w:ascii="Times New Roman" w:eastAsia="Times New Roman" w:hAnsi="Times New Roman"/>
          <w:lang w:eastAsia="en-GB"/>
        </w:rPr>
      </w:pPr>
    </w:p>
    <w:p w14:paraId="3A0B46E0" w14:textId="77777777" w:rsidR="00272BAB" w:rsidRPr="007607D5" w:rsidRDefault="00272BAB" w:rsidP="00272BAB">
      <w:pPr>
        <w:spacing w:after="0" w:line="240" w:lineRule="auto"/>
        <w:rPr>
          <w:rFonts w:ascii="Times New Roman" w:eastAsia="Times New Roman" w:hAnsi="Times New Roman"/>
          <w:lang w:eastAsia="en-GB"/>
        </w:rPr>
      </w:pPr>
    </w:p>
    <w:p w14:paraId="5DAAC80E" w14:textId="77777777" w:rsidR="00272BAB" w:rsidRPr="007607D5" w:rsidRDefault="00272BAB" w:rsidP="00272BAB">
      <w:pPr>
        <w:spacing w:after="0" w:line="240" w:lineRule="auto"/>
        <w:rPr>
          <w:rFonts w:ascii="Times New Roman" w:eastAsia="Times New Roman" w:hAnsi="Times New Roman"/>
          <w:lang w:eastAsia="en-GB"/>
        </w:rPr>
      </w:pPr>
    </w:p>
    <w:p w14:paraId="7BC9A244" w14:textId="77777777" w:rsidR="00272BAB" w:rsidRPr="007607D5" w:rsidRDefault="00272BAB" w:rsidP="00272BAB">
      <w:pPr>
        <w:spacing w:after="0" w:line="240" w:lineRule="auto"/>
        <w:rPr>
          <w:rFonts w:ascii="Times New Roman" w:eastAsia="Times New Roman" w:hAnsi="Times New Roman"/>
          <w:lang w:eastAsia="en-GB"/>
        </w:rPr>
      </w:pPr>
    </w:p>
    <w:p w14:paraId="0162FB1A" w14:textId="77777777" w:rsidR="00272BAB" w:rsidRPr="007607D5" w:rsidRDefault="00272BAB" w:rsidP="00272BAB">
      <w:pPr>
        <w:spacing w:after="0" w:line="240" w:lineRule="auto"/>
        <w:rPr>
          <w:rFonts w:ascii="Times New Roman" w:eastAsia="Times New Roman" w:hAnsi="Times New Roman"/>
          <w:lang w:eastAsia="en-GB"/>
        </w:rPr>
      </w:pPr>
    </w:p>
    <w:p w14:paraId="4D47B33E" w14:textId="77777777" w:rsidR="00272BAB" w:rsidRPr="007607D5" w:rsidRDefault="00272BAB" w:rsidP="00272BAB">
      <w:pPr>
        <w:spacing w:after="0" w:line="240" w:lineRule="auto"/>
        <w:rPr>
          <w:rFonts w:ascii="Times New Roman" w:eastAsia="Times New Roman" w:hAnsi="Times New Roman"/>
          <w:lang w:eastAsia="en-GB"/>
        </w:rPr>
      </w:pPr>
    </w:p>
    <w:p w14:paraId="52B41E1A" w14:textId="77777777" w:rsidR="00272BAB" w:rsidRPr="007607D5" w:rsidRDefault="00272BAB" w:rsidP="00272BAB">
      <w:pPr>
        <w:spacing w:after="0" w:line="240" w:lineRule="auto"/>
        <w:rPr>
          <w:rFonts w:ascii="Times New Roman" w:eastAsia="Times New Roman" w:hAnsi="Times New Roman"/>
          <w:lang w:eastAsia="en-GB"/>
        </w:rPr>
      </w:pPr>
    </w:p>
    <w:p w14:paraId="62F3A2CF" w14:textId="77777777" w:rsidR="00272BAB" w:rsidRPr="007607D5" w:rsidRDefault="00272BAB" w:rsidP="00272BAB">
      <w:pPr>
        <w:spacing w:after="0" w:line="240" w:lineRule="auto"/>
        <w:rPr>
          <w:rFonts w:ascii="Times New Roman" w:eastAsia="Times New Roman" w:hAnsi="Times New Roman"/>
          <w:lang w:eastAsia="en-GB"/>
        </w:rPr>
      </w:pPr>
    </w:p>
    <w:p w14:paraId="37B9D776" w14:textId="77777777" w:rsidR="00272BAB" w:rsidRPr="007607D5" w:rsidRDefault="00272BAB" w:rsidP="00272BAB">
      <w:pPr>
        <w:spacing w:after="0" w:line="240" w:lineRule="auto"/>
        <w:rPr>
          <w:rFonts w:ascii="Times New Roman" w:eastAsia="Times New Roman" w:hAnsi="Times New Roman"/>
          <w:lang w:eastAsia="en-GB"/>
        </w:rPr>
      </w:pPr>
    </w:p>
    <w:p w14:paraId="6F8B91CC" w14:textId="77777777" w:rsidR="00272BAB" w:rsidRPr="007607D5" w:rsidRDefault="00272BAB" w:rsidP="00272BAB">
      <w:pPr>
        <w:spacing w:after="0" w:line="240" w:lineRule="auto"/>
        <w:rPr>
          <w:rFonts w:ascii="Times New Roman" w:eastAsia="Times New Roman" w:hAnsi="Times New Roman"/>
          <w:lang w:eastAsia="en-GB"/>
        </w:rPr>
      </w:pPr>
    </w:p>
    <w:p w14:paraId="58652755" w14:textId="77777777" w:rsidR="00272BAB" w:rsidRPr="007607D5" w:rsidRDefault="00272BAB" w:rsidP="00272BAB">
      <w:pPr>
        <w:spacing w:after="0" w:line="240" w:lineRule="auto"/>
        <w:rPr>
          <w:rFonts w:ascii="Times New Roman" w:eastAsia="Times New Roman" w:hAnsi="Times New Roman"/>
          <w:lang w:eastAsia="en-GB"/>
        </w:rPr>
      </w:pPr>
    </w:p>
    <w:p w14:paraId="3BA2DB32" w14:textId="77777777" w:rsidR="00272BAB" w:rsidRPr="007607D5" w:rsidRDefault="00272BAB" w:rsidP="00272BAB">
      <w:pPr>
        <w:spacing w:after="0" w:line="240" w:lineRule="auto"/>
        <w:rPr>
          <w:rFonts w:ascii="Times New Roman" w:eastAsia="Times New Roman" w:hAnsi="Times New Roman"/>
          <w:lang w:eastAsia="en-GB"/>
        </w:rPr>
      </w:pPr>
    </w:p>
    <w:p w14:paraId="71BFD58B" w14:textId="77777777" w:rsidR="00272BAB" w:rsidRPr="007607D5" w:rsidRDefault="00272BAB" w:rsidP="00272BAB">
      <w:pPr>
        <w:spacing w:after="0" w:line="240" w:lineRule="auto"/>
        <w:rPr>
          <w:rFonts w:ascii="Times New Roman" w:eastAsia="Times New Roman" w:hAnsi="Times New Roman"/>
          <w:lang w:eastAsia="en-GB"/>
        </w:rPr>
      </w:pPr>
    </w:p>
    <w:p w14:paraId="6770212A" w14:textId="77777777" w:rsidR="00272BAB" w:rsidRPr="007607D5" w:rsidRDefault="00272BAB" w:rsidP="00272BAB">
      <w:pPr>
        <w:keepNext/>
        <w:tabs>
          <w:tab w:val="left" w:pos="567"/>
        </w:tabs>
        <w:spacing w:after="0" w:line="240" w:lineRule="auto"/>
        <w:jc w:val="center"/>
        <w:outlineLvl w:val="1"/>
        <w:rPr>
          <w:rFonts w:ascii="Times New Roman" w:eastAsia="Times New Roman" w:hAnsi="Times New Roman"/>
          <w:b/>
          <w:iCs/>
        </w:rPr>
      </w:pPr>
    </w:p>
    <w:p w14:paraId="53B54935" w14:textId="77777777" w:rsidR="00272BAB" w:rsidRPr="007607D5" w:rsidRDefault="00272BAB" w:rsidP="00272BAB">
      <w:pPr>
        <w:keepNext/>
        <w:tabs>
          <w:tab w:val="left" w:pos="567"/>
        </w:tabs>
        <w:spacing w:after="0" w:line="240" w:lineRule="auto"/>
        <w:jc w:val="center"/>
        <w:outlineLvl w:val="1"/>
        <w:rPr>
          <w:rFonts w:ascii="Times New Roman" w:eastAsia="Times New Roman" w:hAnsi="Times New Roman"/>
          <w:b/>
          <w:iCs/>
        </w:rPr>
      </w:pPr>
    </w:p>
    <w:p w14:paraId="6CC6673E" w14:textId="77777777" w:rsidR="00272BAB" w:rsidRPr="007607D5" w:rsidRDefault="00272BAB" w:rsidP="00272BAB">
      <w:pPr>
        <w:keepNext/>
        <w:tabs>
          <w:tab w:val="left" w:pos="567"/>
        </w:tabs>
        <w:spacing w:after="0" w:line="240" w:lineRule="auto"/>
        <w:jc w:val="center"/>
        <w:outlineLvl w:val="1"/>
        <w:rPr>
          <w:rFonts w:ascii="Times New Roman" w:eastAsia="Times New Roman" w:hAnsi="Times New Roman"/>
          <w:b/>
          <w:iCs/>
        </w:rPr>
      </w:pPr>
      <w:r w:rsidRPr="007607D5">
        <w:rPr>
          <w:rFonts w:ascii="Times New Roman" w:eastAsia="Times New Roman" w:hAnsi="Times New Roman"/>
          <w:b/>
          <w:iCs/>
        </w:rPr>
        <w:t>II PRIEDAS</w:t>
      </w:r>
      <w:r w:rsidRPr="007607D5">
        <w:rPr>
          <w:rFonts w:ascii="Times New Roman" w:eastAsia="Times New Roman" w:hAnsi="Times New Roman"/>
          <w:b/>
          <w:iCs/>
        </w:rPr>
        <w:fldChar w:fldCharType="begin"/>
      </w:r>
      <w:r w:rsidRPr="007607D5">
        <w:rPr>
          <w:rFonts w:ascii="Times New Roman" w:eastAsia="Times New Roman" w:hAnsi="Times New Roman"/>
          <w:b/>
          <w:iCs/>
        </w:rPr>
        <w:instrText xml:space="preserve"> DOCVARIABLE VAULT_ND_f3ddbd20-8663-44fb-bcba-6e743204614d \* MERGEFORMAT </w:instrText>
      </w:r>
      <w:r w:rsidRPr="007607D5">
        <w:rPr>
          <w:rFonts w:ascii="Times New Roman" w:eastAsia="Times New Roman" w:hAnsi="Times New Roman"/>
          <w:b/>
          <w:iCs/>
        </w:rPr>
        <w:fldChar w:fldCharType="separate"/>
      </w:r>
      <w:r w:rsidRPr="007607D5">
        <w:rPr>
          <w:rFonts w:ascii="Times New Roman" w:eastAsia="Times New Roman" w:hAnsi="Times New Roman"/>
          <w:b/>
          <w:iCs/>
        </w:rPr>
        <w:t xml:space="preserve"> </w:t>
      </w:r>
      <w:r w:rsidRPr="007607D5">
        <w:rPr>
          <w:rFonts w:ascii="Times New Roman" w:eastAsia="Times New Roman" w:hAnsi="Times New Roman"/>
          <w:b/>
          <w:iCs/>
        </w:rPr>
        <w:fldChar w:fldCharType="end"/>
      </w:r>
    </w:p>
    <w:p w14:paraId="1273B26F" w14:textId="77777777" w:rsidR="00272BAB" w:rsidRPr="007607D5" w:rsidRDefault="00272BAB" w:rsidP="00272BAB">
      <w:pPr>
        <w:keepNext/>
        <w:tabs>
          <w:tab w:val="left" w:pos="567"/>
        </w:tabs>
        <w:spacing w:after="0" w:line="240" w:lineRule="auto"/>
        <w:jc w:val="center"/>
        <w:outlineLvl w:val="1"/>
        <w:rPr>
          <w:rFonts w:ascii="Times New Roman" w:eastAsia="Times New Roman" w:hAnsi="Times New Roman"/>
          <w:b/>
          <w:iCs/>
        </w:rPr>
      </w:pPr>
    </w:p>
    <w:p w14:paraId="7B90F801" w14:textId="77777777" w:rsidR="00272BAB" w:rsidRPr="007607D5" w:rsidRDefault="00272BAB" w:rsidP="00272BAB">
      <w:pPr>
        <w:keepNext/>
        <w:tabs>
          <w:tab w:val="left" w:pos="567"/>
        </w:tabs>
        <w:spacing w:after="0" w:line="240" w:lineRule="auto"/>
        <w:jc w:val="center"/>
        <w:outlineLvl w:val="1"/>
        <w:rPr>
          <w:rFonts w:ascii="Times New Roman" w:eastAsia="Times New Roman" w:hAnsi="Times New Roman"/>
          <w:b/>
          <w:iCs/>
        </w:rPr>
      </w:pPr>
      <w:r w:rsidRPr="007607D5">
        <w:rPr>
          <w:rFonts w:ascii="Times New Roman" w:eastAsia="Times New Roman" w:hAnsi="Times New Roman"/>
          <w:b/>
          <w:iCs/>
        </w:rPr>
        <w:t>REGISTRACIJOS SĄLYGOS</w:t>
      </w:r>
      <w:r w:rsidRPr="007607D5">
        <w:rPr>
          <w:rFonts w:ascii="Times New Roman" w:eastAsia="Times New Roman" w:hAnsi="Times New Roman"/>
          <w:b/>
          <w:iCs/>
        </w:rPr>
        <w:fldChar w:fldCharType="begin"/>
      </w:r>
      <w:r w:rsidRPr="007607D5">
        <w:rPr>
          <w:rFonts w:ascii="Times New Roman" w:eastAsia="Times New Roman" w:hAnsi="Times New Roman"/>
          <w:b/>
          <w:iCs/>
        </w:rPr>
        <w:instrText xml:space="preserve"> DOCVARIABLE VAULT_ND_20f1c5ec-9afc-4833-be76-3d76e066d0d0 \* MERGEFORMAT </w:instrText>
      </w:r>
      <w:r w:rsidRPr="007607D5">
        <w:rPr>
          <w:rFonts w:ascii="Times New Roman" w:eastAsia="Times New Roman" w:hAnsi="Times New Roman"/>
          <w:b/>
          <w:iCs/>
        </w:rPr>
        <w:fldChar w:fldCharType="separate"/>
      </w:r>
      <w:r w:rsidRPr="007607D5">
        <w:rPr>
          <w:rFonts w:ascii="Times New Roman" w:eastAsia="Times New Roman" w:hAnsi="Times New Roman"/>
          <w:b/>
          <w:iCs/>
        </w:rPr>
        <w:t xml:space="preserve"> </w:t>
      </w:r>
      <w:r w:rsidRPr="007607D5">
        <w:rPr>
          <w:rFonts w:ascii="Times New Roman" w:eastAsia="Times New Roman" w:hAnsi="Times New Roman"/>
          <w:b/>
          <w:iCs/>
        </w:rPr>
        <w:fldChar w:fldCharType="end"/>
      </w:r>
    </w:p>
    <w:p w14:paraId="03873A99" w14:textId="77777777" w:rsidR="00272BAB" w:rsidRPr="007607D5" w:rsidRDefault="00272BAB" w:rsidP="00272BAB">
      <w:pPr>
        <w:tabs>
          <w:tab w:val="left" w:pos="567"/>
        </w:tabs>
        <w:spacing w:after="0" w:line="240" w:lineRule="auto"/>
        <w:ind w:left="2127" w:hanging="567"/>
        <w:rPr>
          <w:rFonts w:ascii="Times New Roman" w:eastAsia="SimSun" w:hAnsi="Times New Roman"/>
          <w:snapToGrid w:val="0"/>
          <w:lang w:eastAsia="zh-CN"/>
        </w:rPr>
      </w:pPr>
    </w:p>
    <w:p w14:paraId="75DFB959" w14:textId="77777777" w:rsidR="00272BAB" w:rsidRPr="007607D5" w:rsidRDefault="00272BAB" w:rsidP="00272BAB">
      <w:pPr>
        <w:tabs>
          <w:tab w:val="left" w:pos="567"/>
        </w:tabs>
        <w:spacing w:after="0" w:line="240" w:lineRule="auto"/>
        <w:ind w:left="2127" w:right="1416" w:hanging="567"/>
        <w:rPr>
          <w:rFonts w:ascii="Times New Roman" w:eastAsia="SimSun" w:hAnsi="Times New Roman"/>
          <w:b/>
          <w:snapToGrid w:val="0"/>
          <w:lang w:eastAsia="zh-CN"/>
        </w:rPr>
      </w:pPr>
      <w:r w:rsidRPr="007607D5">
        <w:rPr>
          <w:rFonts w:ascii="Times New Roman" w:eastAsia="SimSun" w:hAnsi="Times New Roman"/>
          <w:b/>
          <w:snapToGrid w:val="0"/>
          <w:lang w:eastAsia="zh-CN"/>
        </w:rPr>
        <w:t>A.</w:t>
      </w:r>
      <w:r w:rsidRPr="007607D5">
        <w:rPr>
          <w:rFonts w:ascii="Times New Roman" w:eastAsia="SimSun" w:hAnsi="Times New Roman"/>
          <w:b/>
          <w:snapToGrid w:val="0"/>
          <w:lang w:eastAsia="zh-CN"/>
        </w:rPr>
        <w:tab/>
        <w:t>GAMINTOJAS (-AI), ATSAKINGAS (-I) UŽ SERIJŲ IŠLEIDIMĄ</w:t>
      </w:r>
    </w:p>
    <w:p w14:paraId="22D68D43" w14:textId="77777777" w:rsidR="00272BAB" w:rsidRPr="007607D5" w:rsidRDefault="00272BAB" w:rsidP="00272BAB">
      <w:pPr>
        <w:tabs>
          <w:tab w:val="left" w:pos="567"/>
        </w:tabs>
        <w:spacing w:after="0" w:line="240" w:lineRule="auto"/>
        <w:ind w:left="2127" w:hanging="567"/>
        <w:rPr>
          <w:rFonts w:ascii="Times New Roman" w:eastAsia="SimSun" w:hAnsi="Times New Roman"/>
          <w:snapToGrid w:val="0"/>
          <w:lang w:eastAsia="zh-CN"/>
        </w:rPr>
      </w:pPr>
    </w:p>
    <w:p w14:paraId="1BF5F59F" w14:textId="77777777" w:rsidR="00272BAB" w:rsidRPr="007607D5" w:rsidRDefault="00272BAB" w:rsidP="00272BAB">
      <w:pPr>
        <w:suppressLineNumbers/>
        <w:tabs>
          <w:tab w:val="left" w:pos="567"/>
        </w:tabs>
        <w:spacing w:after="0" w:line="240" w:lineRule="auto"/>
        <w:ind w:left="2127" w:right="1416" w:hanging="567"/>
        <w:rPr>
          <w:rFonts w:ascii="Times New Roman" w:eastAsia="SimSun" w:hAnsi="Times New Roman"/>
          <w:snapToGrid w:val="0"/>
          <w:lang w:eastAsia="zh-CN"/>
        </w:rPr>
      </w:pPr>
      <w:r w:rsidRPr="007607D5">
        <w:rPr>
          <w:rFonts w:ascii="Times New Roman" w:eastAsia="SimSun" w:hAnsi="Times New Roman"/>
          <w:b/>
          <w:snapToGrid w:val="0"/>
          <w:lang w:eastAsia="zh-CN"/>
        </w:rPr>
        <w:t>B.</w:t>
      </w:r>
      <w:r w:rsidRPr="007607D5">
        <w:rPr>
          <w:rFonts w:ascii="Times New Roman" w:eastAsia="SimSun" w:hAnsi="Times New Roman"/>
          <w:b/>
          <w:snapToGrid w:val="0"/>
          <w:lang w:eastAsia="zh-CN"/>
        </w:rPr>
        <w:tab/>
        <w:t>TIEKIMO IR VARTOJIMO SĄLYGOS AR APRIBOJIMAI</w:t>
      </w:r>
    </w:p>
    <w:p w14:paraId="45DC83AB" w14:textId="77777777" w:rsidR="00272BAB" w:rsidRPr="007607D5" w:rsidRDefault="00272BAB" w:rsidP="00272BAB">
      <w:pPr>
        <w:tabs>
          <w:tab w:val="left" w:pos="567"/>
        </w:tabs>
        <w:spacing w:after="0" w:line="240" w:lineRule="auto"/>
        <w:rPr>
          <w:rFonts w:ascii="Times New Roman" w:eastAsia="SimSun" w:hAnsi="Times New Roman"/>
          <w:snapToGrid w:val="0"/>
          <w:lang w:eastAsia="zh-CN"/>
        </w:rPr>
      </w:pPr>
    </w:p>
    <w:p w14:paraId="37B405B9" w14:textId="77777777" w:rsidR="00272BAB" w:rsidRPr="007607D5" w:rsidRDefault="00272BAB" w:rsidP="00272BAB">
      <w:pPr>
        <w:keepNext/>
        <w:tabs>
          <w:tab w:val="left" w:pos="567"/>
        </w:tabs>
        <w:spacing w:after="0" w:line="240" w:lineRule="auto"/>
        <w:outlineLvl w:val="1"/>
        <w:rPr>
          <w:rFonts w:ascii="Times New Roman" w:eastAsia="MS Mincho" w:hAnsi="Times New Roman"/>
          <w:b/>
        </w:rPr>
      </w:pPr>
      <w:r w:rsidRPr="007607D5">
        <w:rPr>
          <w:rFonts w:ascii="Times New Roman" w:eastAsia="MS Mincho" w:hAnsi="Times New Roman"/>
          <w:b/>
        </w:rPr>
        <w:br w:type="page"/>
      </w:r>
      <w:r w:rsidRPr="007607D5">
        <w:rPr>
          <w:rFonts w:ascii="Times New Roman" w:eastAsia="MS Mincho" w:hAnsi="Times New Roman"/>
          <w:b/>
        </w:rPr>
        <w:lastRenderedPageBreak/>
        <w:t>A.</w:t>
      </w:r>
      <w:r w:rsidRPr="007607D5">
        <w:rPr>
          <w:rFonts w:ascii="Times New Roman" w:eastAsia="MS Mincho" w:hAnsi="Times New Roman"/>
          <w:b/>
        </w:rPr>
        <w:tab/>
        <w:t>GAMINTOJAS (-AI), ATSAKINGAS (-I) UŽ SERIJŲ IŠLEIDIMĄ</w:t>
      </w:r>
      <w:r w:rsidRPr="007607D5">
        <w:rPr>
          <w:rFonts w:ascii="Times New Roman" w:eastAsia="MS Mincho" w:hAnsi="Times New Roman"/>
          <w:b/>
        </w:rPr>
        <w:fldChar w:fldCharType="begin"/>
      </w:r>
      <w:r w:rsidRPr="007607D5">
        <w:rPr>
          <w:rFonts w:ascii="Times New Roman" w:eastAsia="MS Mincho" w:hAnsi="Times New Roman"/>
          <w:b/>
        </w:rPr>
        <w:instrText xml:space="preserve"> DOCVARIABLE VAULT_ND_a7ae5b61-d8aa-436d-93c2-49ace79964b8 \* MERGEFORMAT </w:instrText>
      </w:r>
      <w:r w:rsidRPr="007607D5">
        <w:rPr>
          <w:rFonts w:ascii="Times New Roman" w:eastAsia="MS Mincho" w:hAnsi="Times New Roman"/>
          <w:b/>
        </w:rPr>
        <w:fldChar w:fldCharType="separate"/>
      </w:r>
      <w:r w:rsidRPr="007607D5">
        <w:rPr>
          <w:rFonts w:ascii="Times New Roman" w:eastAsia="MS Mincho" w:hAnsi="Times New Roman"/>
          <w:b/>
        </w:rPr>
        <w:t xml:space="preserve"> </w:t>
      </w:r>
      <w:r w:rsidRPr="007607D5">
        <w:rPr>
          <w:rFonts w:ascii="Times New Roman" w:eastAsia="MS Mincho" w:hAnsi="Times New Roman"/>
          <w:b/>
        </w:rPr>
        <w:fldChar w:fldCharType="end"/>
      </w:r>
    </w:p>
    <w:p w14:paraId="104C5271" w14:textId="77777777" w:rsidR="00272BAB" w:rsidRPr="007607D5" w:rsidRDefault="00272BAB" w:rsidP="00272BAB">
      <w:pPr>
        <w:spacing w:after="0" w:line="240" w:lineRule="auto"/>
        <w:rPr>
          <w:rFonts w:ascii="Times New Roman" w:eastAsia="Times New Roman" w:hAnsi="Times New Roman"/>
          <w:highlight w:val="yellow"/>
          <w:lang w:eastAsia="en-GB"/>
        </w:rPr>
      </w:pPr>
    </w:p>
    <w:p w14:paraId="5B03706C"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Gamintojo (-ų), atsakingo (-ų) už serijų išleidimą, pavadinimas (-ai) ir adresas (-ai)Sanofi Winthrop Industrie</w:t>
      </w:r>
    </w:p>
    <w:p w14:paraId="2DFCC1FE" w14:textId="77777777" w:rsidR="00272BAB" w:rsidRPr="007607D5" w:rsidRDefault="00272BAB" w:rsidP="00272BAB">
      <w:pPr>
        <w:spacing w:after="0" w:line="240" w:lineRule="auto"/>
        <w:rPr>
          <w:rFonts w:ascii="Times New Roman" w:eastAsia="MS Mincho" w:hAnsi="Times New Roman"/>
          <w:color w:val="000000"/>
          <w:lang w:val="fr-FR"/>
        </w:rPr>
      </w:pPr>
      <w:r w:rsidRPr="007607D5">
        <w:rPr>
          <w:rFonts w:ascii="Times New Roman" w:eastAsia="MS Mincho" w:hAnsi="Times New Roman"/>
          <w:color w:val="000000"/>
          <w:lang w:val="fr-FR"/>
        </w:rPr>
        <w:t>1 rue de la Vierge</w:t>
      </w:r>
    </w:p>
    <w:p w14:paraId="54AAF02F" w14:textId="77777777" w:rsidR="00272BAB" w:rsidRPr="007607D5" w:rsidRDefault="00272BAB" w:rsidP="00272BAB">
      <w:pPr>
        <w:spacing w:after="0" w:line="240" w:lineRule="auto"/>
        <w:rPr>
          <w:rFonts w:ascii="Times New Roman" w:eastAsia="Times New Roman" w:hAnsi="Times New Roman"/>
          <w:lang w:val="lv-LV" w:eastAsia="en-GB"/>
        </w:rPr>
      </w:pPr>
      <w:r w:rsidRPr="007607D5">
        <w:rPr>
          <w:rFonts w:ascii="Times New Roman" w:eastAsia="Times New Roman" w:hAnsi="Times New Roman"/>
          <w:lang w:val="fr-FR" w:eastAsia="en-GB"/>
        </w:rPr>
        <w:t>Ambarès</w:t>
      </w:r>
      <w:r w:rsidRPr="007607D5">
        <w:rPr>
          <w:rFonts w:ascii="Times New Roman" w:eastAsia="Times New Roman" w:hAnsi="Times New Roman"/>
          <w:lang w:val="lv-LV" w:eastAsia="en-GB"/>
        </w:rPr>
        <w:t xml:space="preserve"> </w:t>
      </w:r>
      <w:r w:rsidRPr="007607D5">
        <w:rPr>
          <w:rFonts w:ascii="Times New Roman" w:eastAsia="Times New Roman" w:hAnsi="Times New Roman"/>
          <w:lang w:val="fr-FR" w:eastAsia="en-GB"/>
        </w:rPr>
        <w:t>et Lagrave</w:t>
      </w:r>
    </w:p>
    <w:p w14:paraId="3CCD1CC8" w14:textId="77777777" w:rsidR="00272BAB" w:rsidRPr="007607D5" w:rsidRDefault="00272BAB" w:rsidP="00272BAB">
      <w:pPr>
        <w:spacing w:after="0" w:line="240" w:lineRule="auto"/>
        <w:rPr>
          <w:rFonts w:ascii="Times New Roman" w:eastAsia="MS Mincho" w:hAnsi="Times New Roman"/>
        </w:rPr>
      </w:pPr>
      <w:r w:rsidRPr="007607D5">
        <w:rPr>
          <w:rFonts w:ascii="Times New Roman" w:eastAsia="Times New Roman" w:hAnsi="Times New Roman"/>
          <w:lang w:val="lv-LV" w:eastAsia="en-GB"/>
        </w:rPr>
        <w:t>33565 CARBON BLANC Cedex</w:t>
      </w:r>
      <w:r w:rsidRPr="007607D5">
        <w:rPr>
          <w:rFonts w:ascii="Times New Roman" w:eastAsia="MS Mincho" w:hAnsi="Times New Roman"/>
        </w:rPr>
        <w:t xml:space="preserve"> </w:t>
      </w:r>
    </w:p>
    <w:p w14:paraId="23D5F91A" w14:textId="77777777" w:rsidR="00272BAB" w:rsidRPr="007607D5" w:rsidRDefault="00272BAB" w:rsidP="00272BAB">
      <w:pPr>
        <w:spacing w:after="0" w:line="240" w:lineRule="auto"/>
        <w:rPr>
          <w:rFonts w:ascii="Times New Roman" w:eastAsia="MS Mincho" w:hAnsi="Times New Roman"/>
        </w:rPr>
      </w:pPr>
      <w:r w:rsidRPr="007607D5">
        <w:rPr>
          <w:rFonts w:ascii="Times New Roman" w:eastAsia="MS Mincho" w:hAnsi="Times New Roman"/>
        </w:rPr>
        <w:t>Prancūzija</w:t>
      </w:r>
    </w:p>
    <w:p w14:paraId="62C2291E" w14:textId="77777777" w:rsidR="00272BAB" w:rsidRPr="007607D5" w:rsidRDefault="00272BAB" w:rsidP="00272BAB">
      <w:pPr>
        <w:spacing w:after="0" w:line="240" w:lineRule="auto"/>
        <w:rPr>
          <w:rFonts w:ascii="Times New Roman" w:eastAsia="MS Mincho" w:hAnsi="Times New Roman"/>
          <w:lang w:eastAsia="lt-LT"/>
        </w:rPr>
      </w:pPr>
    </w:p>
    <w:p w14:paraId="4DB05976"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arba</w:t>
      </w:r>
    </w:p>
    <w:p w14:paraId="0164DD7C" w14:textId="77777777" w:rsidR="00272BAB" w:rsidRPr="007607D5" w:rsidRDefault="00272BAB" w:rsidP="00272BAB">
      <w:pPr>
        <w:spacing w:after="0" w:line="240" w:lineRule="auto"/>
        <w:rPr>
          <w:rFonts w:ascii="Times New Roman" w:eastAsia="MS Mincho" w:hAnsi="Times New Roman"/>
          <w:lang w:eastAsia="lt-LT"/>
        </w:rPr>
      </w:pPr>
    </w:p>
    <w:p w14:paraId="15919AD1" w14:textId="77777777" w:rsidR="00272BAB" w:rsidRPr="007607D5" w:rsidRDefault="00272BAB" w:rsidP="00272BAB">
      <w:pPr>
        <w:spacing w:after="0" w:line="240" w:lineRule="auto"/>
        <w:rPr>
          <w:rFonts w:ascii="Times New Roman" w:eastAsia="MS Mincho" w:hAnsi="Times New Roman"/>
        </w:rPr>
      </w:pPr>
      <w:r w:rsidRPr="007607D5">
        <w:rPr>
          <w:rFonts w:ascii="Times New Roman" w:eastAsia="MS Mincho" w:hAnsi="Times New Roman"/>
        </w:rPr>
        <w:t>Sanofi-Aventis, S.A.</w:t>
      </w:r>
    </w:p>
    <w:p w14:paraId="0DED0352" w14:textId="77777777" w:rsidR="00272BAB" w:rsidRPr="007607D5" w:rsidRDefault="00272BAB" w:rsidP="00272BAB">
      <w:pPr>
        <w:spacing w:after="0" w:line="240" w:lineRule="auto"/>
        <w:rPr>
          <w:rFonts w:ascii="Times New Roman" w:eastAsia="MS Mincho" w:hAnsi="Times New Roman"/>
        </w:rPr>
      </w:pPr>
      <w:r w:rsidRPr="007607D5">
        <w:rPr>
          <w:rFonts w:ascii="Times New Roman" w:eastAsia="MS Mincho" w:hAnsi="Times New Roman"/>
        </w:rPr>
        <w:t>Ctra. C-35 (La Batllòria-Hostalric, Km. 63.09),</w:t>
      </w:r>
    </w:p>
    <w:p w14:paraId="58A51307" w14:textId="77777777" w:rsidR="00272BAB" w:rsidRPr="007607D5" w:rsidRDefault="00272BAB" w:rsidP="00272BAB">
      <w:pPr>
        <w:spacing w:after="0" w:line="240" w:lineRule="auto"/>
        <w:rPr>
          <w:rFonts w:ascii="Times New Roman" w:eastAsia="MS Mincho" w:hAnsi="Times New Roman"/>
        </w:rPr>
      </w:pPr>
      <w:r w:rsidRPr="007607D5">
        <w:rPr>
          <w:rFonts w:ascii="Times New Roman" w:eastAsia="MS Mincho" w:hAnsi="Times New Roman"/>
        </w:rPr>
        <w:t xml:space="preserve">Riells i Viabrea, 17404 Gerona, </w:t>
      </w:r>
    </w:p>
    <w:p w14:paraId="4FD7D882"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Ispanija</w:t>
      </w:r>
    </w:p>
    <w:p w14:paraId="2699D708" w14:textId="77777777" w:rsidR="00272BAB" w:rsidRPr="007607D5" w:rsidRDefault="00272BAB" w:rsidP="00272BAB">
      <w:pPr>
        <w:spacing w:after="0" w:line="240" w:lineRule="auto"/>
        <w:rPr>
          <w:rFonts w:ascii="Times New Roman" w:eastAsia="MS Mincho" w:hAnsi="Times New Roman"/>
          <w:lang w:eastAsia="lt-LT"/>
        </w:rPr>
      </w:pPr>
    </w:p>
    <w:p w14:paraId="76DB25A5" w14:textId="77777777" w:rsidR="00272BAB" w:rsidRPr="007607D5" w:rsidRDefault="00272BAB" w:rsidP="00272BAB">
      <w:pPr>
        <w:spacing w:after="0" w:line="240" w:lineRule="auto"/>
        <w:rPr>
          <w:rFonts w:ascii="Times New Roman" w:eastAsia="MS Mincho" w:hAnsi="Times New Roman"/>
          <w:lang w:eastAsia="lt-LT"/>
        </w:rPr>
      </w:pPr>
    </w:p>
    <w:p w14:paraId="50401FAE" w14:textId="77777777" w:rsidR="00272BAB" w:rsidRPr="007607D5" w:rsidRDefault="00272BAB" w:rsidP="00272BAB">
      <w:pPr>
        <w:spacing w:after="0" w:line="240" w:lineRule="auto"/>
        <w:rPr>
          <w:rFonts w:ascii="Times New Roman" w:eastAsia="Times New Roman" w:hAnsi="Times New Roman"/>
          <w:highlight w:val="yellow"/>
          <w:lang w:eastAsia="en-GB"/>
        </w:rPr>
      </w:pPr>
    </w:p>
    <w:p w14:paraId="470C300D" w14:textId="77777777" w:rsidR="00272BAB" w:rsidRPr="007607D5" w:rsidRDefault="00272BAB" w:rsidP="00272BAB">
      <w:pPr>
        <w:spacing w:after="0" w:line="240" w:lineRule="auto"/>
        <w:rPr>
          <w:rFonts w:ascii="Times New Roman" w:eastAsia="Times New Roman" w:hAnsi="Times New Roman"/>
          <w:lang w:eastAsia="en-GB"/>
        </w:rPr>
      </w:pPr>
      <w:r w:rsidRPr="007607D5">
        <w:rPr>
          <w:rFonts w:ascii="Times New Roman" w:eastAsia="Times New Roman" w:hAnsi="Times New Roman"/>
          <w:lang w:eastAsia="en-GB"/>
        </w:rPr>
        <w:t>Su pakuote pateikiamame lapelyje nurodomas gamintojo, atsakingo už konkrečios serijos išleidimą, pavadinimas ir adresas.</w:t>
      </w:r>
    </w:p>
    <w:p w14:paraId="399C3465" w14:textId="77777777" w:rsidR="00272BAB" w:rsidRPr="007607D5" w:rsidRDefault="00272BAB" w:rsidP="00272BAB">
      <w:pPr>
        <w:spacing w:after="0" w:line="240" w:lineRule="auto"/>
        <w:rPr>
          <w:rFonts w:ascii="Times New Roman" w:eastAsia="Times New Roman" w:hAnsi="Times New Roman"/>
          <w:highlight w:val="yellow"/>
          <w:lang w:eastAsia="en-GB"/>
        </w:rPr>
      </w:pPr>
    </w:p>
    <w:p w14:paraId="3892E015" w14:textId="77777777" w:rsidR="00272BAB" w:rsidRPr="007607D5" w:rsidRDefault="00272BAB" w:rsidP="00272BAB">
      <w:pPr>
        <w:spacing w:after="0" w:line="240" w:lineRule="auto"/>
        <w:rPr>
          <w:rFonts w:ascii="Times New Roman" w:eastAsia="Times New Roman" w:hAnsi="Times New Roman"/>
          <w:highlight w:val="yellow"/>
          <w:lang w:eastAsia="en-GB"/>
        </w:rPr>
      </w:pPr>
    </w:p>
    <w:p w14:paraId="75AB53DA" w14:textId="77777777" w:rsidR="00272BAB" w:rsidRPr="007607D5" w:rsidRDefault="00272BAB" w:rsidP="00272BAB">
      <w:pPr>
        <w:suppressLineNumbers/>
        <w:tabs>
          <w:tab w:val="left" w:pos="567"/>
        </w:tabs>
        <w:spacing w:after="0" w:line="240" w:lineRule="auto"/>
        <w:rPr>
          <w:rFonts w:ascii="Times New Roman" w:eastAsia="SimSun" w:hAnsi="Times New Roman"/>
          <w:snapToGrid w:val="0"/>
          <w:lang w:eastAsia="zh-CN"/>
        </w:rPr>
      </w:pPr>
      <w:bookmarkStart w:id="84" w:name="_Toc129243129"/>
      <w:bookmarkStart w:id="85" w:name="_Toc129243254"/>
      <w:r w:rsidRPr="007607D5">
        <w:rPr>
          <w:rFonts w:ascii="Times New Roman" w:eastAsia="SimSun" w:hAnsi="Times New Roman"/>
          <w:b/>
          <w:snapToGrid w:val="0"/>
          <w:lang w:eastAsia="zh-CN"/>
        </w:rPr>
        <w:t>B.</w:t>
      </w:r>
      <w:r w:rsidRPr="007607D5">
        <w:rPr>
          <w:rFonts w:ascii="Times New Roman" w:eastAsia="SimSun" w:hAnsi="Times New Roman"/>
          <w:b/>
          <w:snapToGrid w:val="0"/>
          <w:lang w:eastAsia="zh-CN"/>
        </w:rPr>
        <w:tab/>
        <w:t>TIEKIMO IR VARTOJIMO SĄLYGOS AR APRIBOJIMAI</w:t>
      </w:r>
    </w:p>
    <w:bookmarkEnd w:id="84"/>
    <w:bookmarkEnd w:id="85"/>
    <w:p w14:paraId="48BCC450" w14:textId="77777777" w:rsidR="00272BAB" w:rsidRPr="007607D5" w:rsidRDefault="00272BAB" w:rsidP="00272BAB">
      <w:pPr>
        <w:spacing w:after="0" w:line="240" w:lineRule="auto"/>
        <w:rPr>
          <w:rFonts w:ascii="Times New Roman" w:eastAsia="Times New Roman" w:hAnsi="Times New Roman"/>
          <w:lang w:eastAsia="en-GB"/>
        </w:rPr>
      </w:pPr>
    </w:p>
    <w:p w14:paraId="0CC3FD1E" w14:textId="77777777" w:rsidR="00272BAB" w:rsidRPr="007607D5" w:rsidRDefault="00272BAB" w:rsidP="00272BAB">
      <w:pPr>
        <w:spacing w:after="0" w:line="240" w:lineRule="auto"/>
        <w:rPr>
          <w:rFonts w:ascii="Times New Roman" w:eastAsia="Times New Roman" w:hAnsi="Times New Roman"/>
          <w:lang w:eastAsia="en-GB"/>
        </w:rPr>
      </w:pPr>
      <w:r w:rsidRPr="007607D5">
        <w:rPr>
          <w:rFonts w:ascii="Times New Roman" w:eastAsia="Times New Roman" w:hAnsi="Times New Roman"/>
          <w:lang w:eastAsia="en-GB"/>
        </w:rPr>
        <w:t>Receptinis vaistinis preparatas</w:t>
      </w:r>
    </w:p>
    <w:p w14:paraId="55D22962" w14:textId="77777777" w:rsidR="00272BAB" w:rsidRPr="007607D5" w:rsidRDefault="00272BAB" w:rsidP="00272BAB">
      <w:pPr>
        <w:tabs>
          <w:tab w:val="left" w:pos="567"/>
        </w:tabs>
        <w:spacing w:after="0" w:line="240" w:lineRule="auto"/>
        <w:rPr>
          <w:rFonts w:ascii="Times New Roman" w:eastAsia="SimSun" w:hAnsi="Times New Roman"/>
          <w:snapToGrid w:val="0"/>
          <w:lang w:eastAsia="zh-CN"/>
        </w:rPr>
      </w:pPr>
    </w:p>
    <w:p w14:paraId="7A8A8B5C" w14:textId="77777777" w:rsidR="00272BAB" w:rsidRPr="007607D5" w:rsidRDefault="00272BAB" w:rsidP="00272BAB">
      <w:pPr>
        <w:spacing w:after="0" w:line="240" w:lineRule="auto"/>
        <w:rPr>
          <w:rFonts w:ascii="Times New Roman" w:eastAsia="Times New Roman" w:hAnsi="Times New Roman"/>
          <w:lang w:eastAsia="en-GB"/>
        </w:rPr>
      </w:pPr>
      <w:r w:rsidRPr="007607D5">
        <w:rPr>
          <w:rFonts w:ascii="Times New Roman" w:eastAsia="Times New Roman" w:hAnsi="Times New Roman"/>
          <w:lang w:eastAsia="en-GB"/>
        </w:rPr>
        <w:br w:type="page"/>
      </w:r>
    </w:p>
    <w:p w14:paraId="301144CE" w14:textId="77777777" w:rsidR="00272BAB" w:rsidRPr="007607D5" w:rsidRDefault="00272BAB" w:rsidP="00272BAB">
      <w:pPr>
        <w:spacing w:after="0" w:line="240" w:lineRule="auto"/>
        <w:rPr>
          <w:rFonts w:ascii="Times New Roman" w:eastAsia="Times New Roman" w:hAnsi="Times New Roman"/>
          <w:lang w:eastAsia="en-GB"/>
        </w:rPr>
      </w:pPr>
    </w:p>
    <w:p w14:paraId="21895A65" w14:textId="77777777" w:rsidR="00272BAB" w:rsidRPr="007607D5" w:rsidRDefault="00272BAB" w:rsidP="00272BAB">
      <w:pPr>
        <w:spacing w:after="0" w:line="240" w:lineRule="auto"/>
        <w:rPr>
          <w:rFonts w:ascii="Times New Roman" w:eastAsia="Times New Roman" w:hAnsi="Times New Roman"/>
          <w:lang w:eastAsia="en-GB"/>
        </w:rPr>
      </w:pPr>
    </w:p>
    <w:p w14:paraId="2D5D9A14" w14:textId="77777777" w:rsidR="00272BAB" w:rsidRPr="007607D5" w:rsidRDefault="00272BAB" w:rsidP="00272BAB">
      <w:pPr>
        <w:spacing w:after="0" w:line="240" w:lineRule="auto"/>
        <w:rPr>
          <w:rFonts w:ascii="Times New Roman" w:eastAsia="Times New Roman" w:hAnsi="Times New Roman"/>
          <w:lang w:eastAsia="en-GB"/>
        </w:rPr>
      </w:pPr>
    </w:p>
    <w:p w14:paraId="7AECAC61" w14:textId="77777777" w:rsidR="00272BAB" w:rsidRPr="007607D5" w:rsidRDefault="00272BAB" w:rsidP="00272BAB">
      <w:pPr>
        <w:spacing w:after="0" w:line="240" w:lineRule="auto"/>
        <w:rPr>
          <w:rFonts w:ascii="Times New Roman" w:eastAsia="Times New Roman" w:hAnsi="Times New Roman"/>
          <w:lang w:eastAsia="en-GB"/>
        </w:rPr>
      </w:pPr>
    </w:p>
    <w:p w14:paraId="649E1181" w14:textId="77777777" w:rsidR="00272BAB" w:rsidRPr="007607D5" w:rsidRDefault="00272BAB" w:rsidP="00272BAB">
      <w:pPr>
        <w:spacing w:after="0" w:line="240" w:lineRule="auto"/>
        <w:rPr>
          <w:rFonts w:ascii="Times New Roman" w:eastAsia="Times New Roman" w:hAnsi="Times New Roman"/>
          <w:lang w:eastAsia="en-GB"/>
        </w:rPr>
      </w:pPr>
    </w:p>
    <w:p w14:paraId="1F125CE7" w14:textId="77777777" w:rsidR="00272BAB" w:rsidRPr="007607D5" w:rsidRDefault="00272BAB" w:rsidP="00272BAB">
      <w:pPr>
        <w:spacing w:after="0" w:line="240" w:lineRule="auto"/>
        <w:rPr>
          <w:rFonts w:ascii="Times New Roman" w:eastAsia="Times New Roman" w:hAnsi="Times New Roman"/>
          <w:lang w:eastAsia="en-GB"/>
        </w:rPr>
      </w:pPr>
    </w:p>
    <w:p w14:paraId="1E82D7FF" w14:textId="77777777" w:rsidR="00272BAB" w:rsidRPr="007607D5" w:rsidRDefault="00272BAB" w:rsidP="00272BAB">
      <w:pPr>
        <w:spacing w:after="0" w:line="240" w:lineRule="auto"/>
        <w:rPr>
          <w:rFonts w:ascii="Times New Roman" w:eastAsia="Times New Roman" w:hAnsi="Times New Roman"/>
          <w:lang w:eastAsia="en-GB"/>
        </w:rPr>
      </w:pPr>
    </w:p>
    <w:p w14:paraId="1CA50F74" w14:textId="77777777" w:rsidR="00272BAB" w:rsidRPr="007607D5" w:rsidRDefault="00272BAB" w:rsidP="00272BAB">
      <w:pPr>
        <w:spacing w:after="0" w:line="240" w:lineRule="auto"/>
        <w:rPr>
          <w:rFonts w:ascii="Times New Roman" w:eastAsia="Times New Roman" w:hAnsi="Times New Roman"/>
          <w:lang w:eastAsia="en-GB"/>
        </w:rPr>
      </w:pPr>
    </w:p>
    <w:p w14:paraId="034EA95D" w14:textId="77777777" w:rsidR="00272BAB" w:rsidRPr="007607D5" w:rsidRDefault="00272BAB" w:rsidP="00272BAB">
      <w:pPr>
        <w:spacing w:after="0" w:line="240" w:lineRule="auto"/>
        <w:rPr>
          <w:rFonts w:ascii="Times New Roman" w:eastAsia="Times New Roman" w:hAnsi="Times New Roman"/>
          <w:lang w:eastAsia="en-GB"/>
        </w:rPr>
      </w:pPr>
    </w:p>
    <w:p w14:paraId="7BC40E8D" w14:textId="77777777" w:rsidR="00272BAB" w:rsidRPr="007607D5" w:rsidRDefault="00272BAB" w:rsidP="00272BAB">
      <w:pPr>
        <w:spacing w:after="0" w:line="240" w:lineRule="auto"/>
        <w:rPr>
          <w:rFonts w:ascii="Times New Roman" w:eastAsia="Times New Roman" w:hAnsi="Times New Roman"/>
          <w:lang w:eastAsia="en-GB"/>
        </w:rPr>
      </w:pPr>
    </w:p>
    <w:p w14:paraId="2B6F3927" w14:textId="77777777" w:rsidR="00272BAB" w:rsidRPr="007607D5" w:rsidRDefault="00272BAB" w:rsidP="00272BAB">
      <w:pPr>
        <w:spacing w:after="0" w:line="240" w:lineRule="auto"/>
        <w:rPr>
          <w:rFonts w:ascii="Times New Roman" w:eastAsia="Times New Roman" w:hAnsi="Times New Roman"/>
          <w:lang w:eastAsia="en-GB"/>
        </w:rPr>
      </w:pPr>
    </w:p>
    <w:p w14:paraId="64F0565F" w14:textId="77777777" w:rsidR="00272BAB" w:rsidRPr="007607D5" w:rsidRDefault="00272BAB" w:rsidP="00272BAB">
      <w:pPr>
        <w:spacing w:after="0" w:line="240" w:lineRule="auto"/>
        <w:rPr>
          <w:rFonts w:ascii="Times New Roman" w:eastAsia="Times New Roman" w:hAnsi="Times New Roman"/>
          <w:lang w:eastAsia="en-GB"/>
        </w:rPr>
      </w:pPr>
    </w:p>
    <w:p w14:paraId="732E661B" w14:textId="77777777" w:rsidR="00272BAB" w:rsidRPr="007607D5" w:rsidRDefault="00272BAB" w:rsidP="00272BAB">
      <w:pPr>
        <w:spacing w:after="0" w:line="240" w:lineRule="auto"/>
        <w:rPr>
          <w:rFonts w:ascii="Times New Roman" w:eastAsia="Times New Roman" w:hAnsi="Times New Roman"/>
          <w:lang w:eastAsia="en-GB"/>
        </w:rPr>
      </w:pPr>
    </w:p>
    <w:p w14:paraId="561013B7" w14:textId="77777777" w:rsidR="00272BAB" w:rsidRPr="007607D5" w:rsidRDefault="00272BAB" w:rsidP="00272BAB">
      <w:pPr>
        <w:spacing w:after="0" w:line="240" w:lineRule="auto"/>
        <w:rPr>
          <w:rFonts w:ascii="Times New Roman" w:eastAsia="Times New Roman" w:hAnsi="Times New Roman"/>
          <w:lang w:eastAsia="en-GB"/>
        </w:rPr>
      </w:pPr>
    </w:p>
    <w:p w14:paraId="41D141B3" w14:textId="77777777" w:rsidR="00272BAB" w:rsidRPr="007607D5" w:rsidRDefault="00272BAB" w:rsidP="00272BAB">
      <w:pPr>
        <w:spacing w:after="0" w:line="240" w:lineRule="auto"/>
        <w:rPr>
          <w:rFonts w:ascii="Times New Roman" w:eastAsia="Times New Roman" w:hAnsi="Times New Roman"/>
          <w:lang w:eastAsia="en-GB"/>
        </w:rPr>
      </w:pPr>
    </w:p>
    <w:p w14:paraId="13D2514A" w14:textId="77777777" w:rsidR="00272BAB" w:rsidRPr="007607D5" w:rsidRDefault="00272BAB" w:rsidP="00272BAB">
      <w:pPr>
        <w:spacing w:after="0" w:line="240" w:lineRule="auto"/>
        <w:rPr>
          <w:rFonts w:ascii="Times New Roman" w:eastAsia="Times New Roman" w:hAnsi="Times New Roman"/>
          <w:lang w:eastAsia="en-GB"/>
        </w:rPr>
      </w:pPr>
    </w:p>
    <w:p w14:paraId="06852E85" w14:textId="77777777" w:rsidR="00272BAB" w:rsidRPr="007607D5" w:rsidRDefault="00272BAB" w:rsidP="00272BAB">
      <w:pPr>
        <w:spacing w:after="0" w:line="240" w:lineRule="auto"/>
        <w:rPr>
          <w:rFonts w:ascii="Times New Roman" w:eastAsia="Times New Roman" w:hAnsi="Times New Roman"/>
          <w:lang w:eastAsia="en-GB"/>
        </w:rPr>
      </w:pPr>
    </w:p>
    <w:p w14:paraId="3E56655B" w14:textId="77777777" w:rsidR="00272BAB" w:rsidRPr="007607D5" w:rsidRDefault="00272BAB" w:rsidP="00272BAB">
      <w:pPr>
        <w:spacing w:after="0" w:line="240" w:lineRule="auto"/>
        <w:rPr>
          <w:rFonts w:ascii="Times New Roman" w:eastAsia="Times New Roman" w:hAnsi="Times New Roman"/>
          <w:lang w:eastAsia="en-GB"/>
        </w:rPr>
      </w:pPr>
    </w:p>
    <w:p w14:paraId="137B2103" w14:textId="77777777" w:rsidR="00272BAB" w:rsidRPr="007607D5" w:rsidRDefault="00272BAB" w:rsidP="00272BAB">
      <w:pPr>
        <w:spacing w:after="0" w:line="240" w:lineRule="auto"/>
        <w:rPr>
          <w:rFonts w:ascii="Times New Roman" w:eastAsia="Times New Roman" w:hAnsi="Times New Roman"/>
          <w:lang w:eastAsia="en-GB"/>
        </w:rPr>
      </w:pPr>
    </w:p>
    <w:p w14:paraId="75AE3878" w14:textId="77777777" w:rsidR="00272BAB" w:rsidRPr="007607D5" w:rsidRDefault="00272BAB" w:rsidP="00272BAB">
      <w:pPr>
        <w:spacing w:after="0" w:line="240" w:lineRule="auto"/>
        <w:rPr>
          <w:rFonts w:ascii="Times New Roman" w:eastAsia="Times New Roman" w:hAnsi="Times New Roman"/>
          <w:lang w:eastAsia="en-GB"/>
        </w:rPr>
      </w:pPr>
    </w:p>
    <w:p w14:paraId="37B93F44" w14:textId="77777777" w:rsidR="00272BAB" w:rsidRPr="007607D5" w:rsidRDefault="00272BAB" w:rsidP="00272BAB">
      <w:pPr>
        <w:spacing w:after="0" w:line="240" w:lineRule="auto"/>
        <w:rPr>
          <w:rFonts w:ascii="Times New Roman" w:eastAsia="Times New Roman" w:hAnsi="Times New Roman"/>
          <w:lang w:eastAsia="en-GB"/>
        </w:rPr>
      </w:pPr>
    </w:p>
    <w:p w14:paraId="58BCEE4A" w14:textId="77777777" w:rsidR="00272BAB" w:rsidRPr="007607D5" w:rsidRDefault="00272BAB" w:rsidP="00272BAB">
      <w:pPr>
        <w:spacing w:after="0" w:line="240" w:lineRule="auto"/>
        <w:rPr>
          <w:rFonts w:ascii="Times New Roman" w:eastAsia="Times New Roman" w:hAnsi="Times New Roman"/>
          <w:lang w:eastAsia="en-GB"/>
        </w:rPr>
      </w:pPr>
    </w:p>
    <w:p w14:paraId="630E7DDF" w14:textId="77777777" w:rsidR="00272BAB" w:rsidRPr="007607D5" w:rsidRDefault="00272BAB" w:rsidP="00272BAB">
      <w:pPr>
        <w:tabs>
          <w:tab w:val="left" w:pos="567"/>
        </w:tabs>
        <w:spacing w:after="0" w:line="240" w:lineRule="auto"/>
        <w:jc w:val="center"/>
        <w:outlineLvl w:val="0"/>
        <w:rPr>
          <w:rFonts w:ascii="Times New Roman" w:eastAsia="MS Mincho" w:hAnsi="Times New Roman"/>
          <w:b/>
          <w:caps/>
        </w:rPr>
      </w:pPr>
      <w:r w:rsidRPr="007607D5">
        <w:rPr>
          <w:rFonts w:ascii="Times New Roman" w:eastAsia="MS Mincho" w:hAnsi="Times New Roman"/>
          <w:b/>
          <w:caps/>
        </w:rPr>
        <w:t>III PRIEDAS</w:t>
      </w:r>
      <w:r w:rsidRPr="007607D5">
        <w:rPr>
          <w:rFonts w:ascii="Times New Roman" w:eastAsia="MS Mincho" w:hAnsi="Times New Roman"/>
          <w:b/>
          <w:caps/>
          <w:lang w:val="en-US"/>
        </w:rPr>
        <w:fldChar w:fldCharType="begin"/>
      </w:r>
      <w:r w:rsidRPr="007607D5">
        <w:rPr>
          <w:rFonts w:ascii="Times New Roman" w:eastAsia="MS Mincho" w:hAnsi="Times New Roman"/>
          <w:b/>
          <w:caps/>
        </w:rPr>
        <w:instrText xml:space="preserve"> DOCVARIABLE VAULT_ND_d8600757-109a-4f44-b01f-6881f7c410ad \* MERGEFORMAT </w:instrText>
      </w:r>
      <w:r w:rsidRPr="007607D5">
        <w:rPr>
          <w:rFonts w:ascii="Times New Roman" w:eastAsia="MS Mincho" w:hAnsi="Times New Roman"/>
          <w:b/>
          <w:caps/>
          <w:lang w:val="en-US"/>
        </w:rPr>
        <w:fldChar w:fldCharType="separate"/>
      </w:r>
      <w:r w:rsidRPr="007607D5">
        <w:rPr>
          <w:rFonts w:ascii="Times New Roman" w:eastAsia="MS Mincho" w:hAnsi="Times New Roman"/>
          <w:b/>
          <w:caps/>
        </w:rPr>
        <w:t xml:space="preserve"> </w:t>
      </w:r>
      <w:r w:rsidRPr="007607D5">
        <w:rPr>
          <w:rFonts w:ascii="Times New Roman" w:eastAsia="MS Mincho" w:hAnsi="Times New Roman"/>
          <w:b/>
          <w:caps/>
          <w:lang w:val="en-US"/>
        </w:rPr>
        <w:fldChar w:fldCharType="end"/>
      </w:r>
    </w:p>
    <w:p w14:paraId="3DFFD0EB" w14:textId="77777777" w:rsidR="00272BAB" w:rsidRPr="007607D5" w:rsidRDefault="00272BAB" w:rsidP="00272BAB">
      <w:pPr>
        <w:spacing w:after="0" w:line="240" w:lineRule="auto"/>
        <w:rPr>
          <w:rFonts w:ascii="Times New Roman" w:eastAsia="Times New Roman" w:hAnsi="Times New Roman"/>
          <w:lang w:eastAsia="en-GB"/>
        </w:rPr>
      </w:pPr>
    </w:p>
    <w:p w14:paraId="19FE9958" w14:textId="77777777" w:rsidR="00272BAB" w:rsidRPr="007607D5" w:rsidRDefault="00272BAB" w:rsidP="00272BAB">
      <w:pPr>
        <w:tabs>
          <w:tab w:val="left" w:pos="567"/>
        </w:tabs>
        <w:spacing w:after="0" w:line="240" w:lineRule="auto"/>
        <w:jc w:val="center"/>
        <w:outlineLvl w:val="0"/>
        <w:rPr>
          <w:rFonts w:ascii="Times New Roman" w:eastAsia="MS Mincho" w:hAnsi="Times New Roman"/>
          <w:b/>
          <w:caps/>
        </w:rPr>
      </w:pPr>
      <w:r w:rsidRPr="007607D5">
        <w:rPr>
          <w:rFonts w:ascii="Times New Roman" w:eastAsia="MS Mincho" w:hAnsi="Times New Roman"/>
          <w:b/>
          <w:caps/>
        </w:rPr>
        <w:t>ŽENKLINIMAS IR PAKUOTĖS LAPELIS</w:t>
      </w:r>
      <w:r w:rsidRPr="007607D5">
        <w:rPr>
          <w:rFonts w:ascii="Times New Roman" w:eastAsia="MS Mincho" w:hAnsi="Times New Roman"/>
          <w:b/>
          <w:caps/>
          <w:lang w:val="en-US"/>
        </w:rPr>
        <w:fldChar w:fldCharType="begin"/>
      </w:r>
      <w:r w:rsidRPr="007607D5">
        <w:rPr>
          <w:rFonts w:ascii="Times New Roman" w:eastAsia="MS Mincho" w:hAnsi="Times New Roman"/>
          <w:b/>
          <w:caps/>
        </w:rPr>
        <w:instrText xml:space="preserve"> DOCVARIABLE VAULT_ND_295c7ccb-40e4-4ac9-81e7-18b8d504c8e4 \* MERGEFORMAT </w:instrText>
      </w:r>
      <w:r w:rsidRPr="007607D5">
        <w:rPr>
          <w:rFonts w:ascii="Times New Roman" w:eastAsia="MS Mincho" w:hAnsi="Times New Roman"/>
          <w:b/>
          <w:caps/>
          <w:lang w:val="en-US"/>
        </w:rPr>
        <w:fldChar w:fldCharType="separate"/>
      </w:r>
      <w:r w:rsidRPr="007607D5">
        <w:rPr>
          <w:rFonts w:ascii="Times New Roman" w:eastAsia="MS Mincho" w:hAnsi="Times New Roman"/>
          <w:b/>
          <w:caps/>
        </w:rPr>
        <w:t xml:space="preserve"> </w:t>
      </w:r>
      <w:r w:rsidRPr="007607D5">
        <w:rPr>
          <w:rFonts w:ascii="Times New Roman" w:eastAsia="MS Mincho" w:hAnsi="Times New Roman"/>
          <w:b/>
          <w:caps/>
          <w:lang w:val="en-US"/>
        </w:rPr>
        <w:fldChar w:fldCharType="end"/>
      </w:r>
    </w:p>
    <w:p w14:paraId="574D93DE" w14:textId="77777777" w:rsidR="00272BAB" w:rsidRPr="007607D5" w:rsidRDefault="00272BAB" w:rsidP="00272BAB">
      <w:pPr>
        <w:spacing w:after="0" w:line="240" w:lineRule="auto"/>
        <w:rPr>
          <w:rFonts w:ascii="Times New Roman" w:eastAsia="Times New Roman" w:hAnsi="Times New Roman"/>
          <w:lang w:eastAsia="en-GB"/>
        </w:rPr>
      </w:pPr>
      <w:r w:rsidRPr="007607D5">
        <w:rPr>
          <w:rFonts w:ascii="Times New Roman" w:eastAsia="Times New Roman" w:hAnsi="Times New Roman"/>
          <w:lang w:eastAsia="en-GB"/>
        </w:rPr>
        <w:br w:type="page"/>
      </w:r>
    </w:p>
    <w:p w14:paraId="562E8FC0" w14:textId="77777777" w:rsidR="00272BAB" w:rsidRPr="007607D5" w:rsidRDefault="00272BAB" w:rsidP="00272BAB">
      <w:pPr>
        <w:spacing w:after="0" w:line="240" w:lineRule="auto"/>
        <w:rPr>
          <w:rFonts w:ascii="Times New Roman" w:eastAsia="Times New Roman" w:hAnsi="Times New Roman"/>
          <w:lang w:eastAsia="en-GB"/>
        </w:rPr>
      </w:pPr>
    </w:p>
    <w:p w14:paraId="534DAC5D" w14:textId="77777777" w:rsidR="00272BAB" w:rsidRPr="007607D5" w:rsidRDefault="00272BAB" w:rsidP="00272BAB">
      <w:pPr>
        <w:spacing w:after="0" w:line="240" w:lineRule="auto"/>
        <w:rPr>
          <w:rFonts w:ascii="Times New Roman" w:eastAsia="Times New Roman" w:hAnsi="Times New Roman"/>
          <w:lang w:eastAsia="en-GB"/>
        </w:rPr>
      </w:pPr>
    </w:p>
    <w:p w14:paraId="65DA500A" w14:textId="77777777" w:rsidR="00272BAB" w:rsidRPr="007607D5" w:rsidRDefault="00272BAB" w:rsidP="00272BAB">
      <w:pPr>
        <w:spacing w:after="0" w:line="240" w:lineRule="auto"/>
        <w:rPr>
          <w:rFonts w:ascii="Times New Roman" w:eastAsia="Times New Roman" w:hAnsi="Times New Roman"/>
          <w:lang w:eastAsia="en-GB"/>
        </w:rPr>
      </w:pPr>
    </w:p>
    <w:p w14:paraId="033D6AD3" w14:textId="77777777" w:rsidR="00272BAB" w:rsidRPr="007607D5" w:rsidRDefault="00272BAB" w:rsidP="00272BAB">
      <w:pPr>
        <w:spacing w:after="0" w:line="240" w:lineRule="auto"/>
        <w:rPr>
          <w:rFonts w:ascii="Times New Roman" w:eastAsia="Times New Roman" w:hAnsi="Times New Roman"/>
          <w:lang w:eastAsia="en-GB"/>
        </w:rPr>
      </w:pPr>
    </w:p>
    <w:p w14:paraId="6637D64D" w14:textId="77777777" w:rsidR="00272BAB" w:rsidRPr="007607D5" w:rsidRDefault="00272BAB" w:rsidP="00272BAB">
      <w:pPr>
        <w:spacing w:after="0" w:line="240" w:lineRule="auto"/>
        <w:rPr>
          <w:rFonts w:ascii="Times New Roman" w:eastAsia="Times New Roman" w:hAnsi="Times New Roman"/>
          <w:lang w:eastAsia="en-GB"/>
        </w:rPr>
      </w:pPr>
    </w:p>
    <w:p w14:paraId="072523EA" w14:textId="77777777" w:rsidR="00272BAB" w:rsidRPr="007607D5" w:rsidRDefault="00272BAB" w:rsidP="00272BAB">
      <w:pPr>
        <w:spacing w:after="0" w:line="240" w:lineRule="auto"/>
        <w:rPr>
          <w:rFonts w:ascii="Times New Roman" w:eastAsia="Times New Roman" w:hAnsi="Times New Roman"/>
          <w:lang w:eastAsia="en-GB"/>
        </w:rPr>
      </w:pPr>
    </w:p>
    <w:p w14:paraId="36DF8D9E" w14:textId="77777777" w:rsidR="00272BAB" w:rsidRPr="007607D5" w:rsidRDefault="00272BAB" w:rsidP="00272BAB">
      <w:pPr>
        <w:spacing w:after="0" w:line="240" w:lineRule="auto"/>
        <w:rPr>
          <w:rFonts w:ascii="Times New Roman" w:eastAsia="Times New Roman" w:hAnsi="Times New Roman"/>
          <w:lang w:eastAsia="en-GB"/>
        </w:rPr>
      </w:pPr>
    </w:p>
    <w:p w14:paraId="3948B66C" w14:textId="77777777" w:rsidR="00272BAB" w:rsidRPr="007607D5" w:rsidRDefault="00272BAB" w:rsidP="00272BAB">
      <w:pPr>
        <w:spacing w:after="0" w:line="240" w:lineRule="auto"/>
        <w:rPr>
          <w:rFonts w:ascii="Times New Roman" w:eastAsia="Times New Roman" w:hAnsi="Times New Roman"/>
          <w:lang w:eastAsia="en-GB"/>
        </w:rPr>
      </w:pPr>
    </w:p>
    <w:p w14:paraId="358B26C6" w14:textId="77777777" w:rsidR="00272BAB" w:rsidRPr="007607D5" w:rsidRDefault="00272BAB" w:rsidP="00272BAB">
      <w:pPr>
        <w:spacing w:after="0" w:line="240" w:lineRule="auto"/>
        <w:rPr>
          <w:rFonts w:ascii="Times New Roman" w:eastAsia="Times New Roman" w:hAnsi="Times New Roman"/>
          <w:lang w:eastAsia="en-GB"/>
        </w:rPr>
      </w:pPr>
    </w:p>
    <w:p w14:paraId="365B5618" w14:textId="77777777" w:rsidR="00272BAB" w:rsidRPr="007607D5" w:rsidRDefault="00272BAB" w:rsidP="00272BAB">
      <w:pPr>
        <w:spacing w:after="0" w:line="240" w:lineRule="auto"/>
        <w:rPr>
          <w:rFonts w:ascii="Times New Roman" w:eastAsia="Times New Roman" w:hAnsi="Times New Roman"/>
          <w:lang w:eastAsia="en-GB"/>
        </w:rPr>
      </w:pPr>
    </w:p>
    <w:p w14:paraId="69029A3A" w14:textId="77777777" w:rsidR="00272BAB" w:rsidRPr="007607D5" w:rsidRDefault="00272BAB" w:rsidP="00272BAB">
      <w:pPr>
        <w:spacing w:after="0" w:line="240" w:lineRule="auto"/>
        <w:rPr>
          <w:rFonts w:ascii="Times New Roman" w:eastAsia="Times New Roman" w:hAnsi="Times New Roman"/>
          <w:lang w:eastAsia="en-GB"/>
        </w:rPr>
      </w:pPr>
    </w:p>
    <w:p w14:paraId="23E3962A" w14:textId="77777777" w:rsidR="00272BAB" w:rsidRPr="007607D5" w:rsidRDefault="00272BAB" w:rsidP="00272BAB">
      <w:pPr>
        <w:spacing w:after="0" w:line="240" w:lineRule="auto"/>
        <w:rPr>
          <w:rFonts w:ascii="Times New Roman" w:eastAsia="Times New Roman" w:hAnsi="Times New Roman"/>
          <w:lang w:eastAsia="en-GB"/>
        </w:rPr>
      </w:pPr>
    </w:p>
    <w:p w14:paraId="6D047CBB" w14:textId="77777777" w:rsidR="00272BAB" w:rsidRPr="007607D5" w:rsidRDefault="00272BAB" w:rsidP="00272BAB">
      <w:pPr>
        <w:spacing w:after="0" w:line="240" w:lineRule="auto"/>
        <w:rPr>
          <w:rFonts w:ascii="Times New Roman" w:eastAsia="Times New Roman" w:hAnsi="Times New Roman"/>
          <w:lang w:eastAsia="en-GB"/>
        </w:rPr>
      </w:pPr>
    </w:p>
    <w:p w14:paraId="603209F8" w14:textId="77777777" w:rsidR="00272BAB" w:rsidRPr="007607D5" w:rsidRDefault="00272BAB" w:rsidP="00272BAB">
      <w:pPr>
        <w:spacing w:after="0" w:line="240" w:lineRule="auto"/>
        <w:rPr>
          <w:rFonts w:ascii="Times New Roman" w:eastAsia="Times New Roman" w:hAnsi="Times New Roman"/>
          <w:lang w:eastAsia="en-GB"/>
        </w:rPr>
      </w:pPr>
    </w:p>
    <w:p w14:paraId="7AB548A1" w14:textId="77777777" w:rsidR="00272BAB" w:rsidRPr="007607D5" w:rsidRDefault="00272BAB" w:rsidP="00272BAB">
      <w:pPr>
        <w:spacing w:after="0" w:line="240" w:lineRule="auto"/>
        <w:rPr>
          <w:rFonts w:ascii="Times New Roman" w:eastAsia="Times New Roman" w:hAnsi="Times New Roman"/>
          <w:lang w:eastAsia="en-GB"/>
        </w:rPr>
      </w:pPr>
    </w:p>
    <w:p w14:paraId="17B04B04" w14:textId="77777777" w:rsidR="00272BAB" w:rsidRPr="007607D5" w:rsidRDefault="00272BAB" w:rsidP="00272BAB">
      <w:pPr>
        <w:spacing w:after="0" w:line="240" w:lineRule="auto"/>
        <w:rPr>
          <w:rFonts w:ascii="Times New Roman" w:eastAsia="Times New Roman" w:hAnsi="Times New Roman"/>
          <w:lang w:eastAsia="en-GB"/>
        </w:rPr>
      </w:pPr>
    </w:p>
    <w:p w14:paraId="613A9C1D" w14:textId="77777777" w:rsidR="00272BAB" w:rsidRPr="007607D5" w:rsidRDefault="00272BAB" w:rsidP="00272BAB">
      <w:pPr>
        <w:spacing w:after="0" w:line="240" w:lineRule="auto"/>
        <w:rPr>
          <w:rFonts w:ascii="Times New Roman" w:eastAsia="Times New Roman" w:hAnsi="Times New Roman"/>
          <w:lang w:eastAsia="en-GB"/>
        </w:rPr>
      </w:pPr>
    </w:p>
    <w:p w14:paraId="2083DF33" w14:textId="77777777" w:rsidR="00272BAB" w:rsidRPr="007607D5" w:rsidRDefault="00272BAB" w:rsidP="00272BAB">
      <w:pPr>
        <w:spacing w:after="0" w:line="240" w:lineRule="auto"/>
        <w:rPr>
          <w:rFonts w:ascii="Times New Roman" w:eastAsia="Times New Roman" w:hAnsi="Times New Roman"/>
          <w:lang w:eastAsia="en-GB"/>
        </w:rPr>
      </w:pPr>
    </w:p>
    <w:p w14:paraId="7E16791F" w14:textId="77777777" w:rsidR="00272BAB" w:rsidRPr="007607D5" w:rsidRDefault="00272BAB" w:rsidP="00272BAB">
      <w:pPr>
        <w:spacing w:after="0" w:line="240" w:lineRule="auto"/>
        <w:rPr>
          <w:rFonts w:ascii="Times New Roman" w:eastAsia="Times New Roman" w:hAnsi="Times New Roman"/>
          <w:lang w:eastAsia="en-GB"/>
        </w:rPr>
      </w:pPr>
    </w:p>
    <w:p w14:paraId="3F31930C" w14:textId="77777777" w:rsidR="00272BAB" w:rsidRPr="007607D5" w:rsidRDefault="00272BAB" w:rsidP="00272BAB">
      <w:pPr>
        <w:spacing w:after="0" w:line="240" w:lineRule="auto"/>
        <w:rPr>
          <w:rFonts w:ascii="Times New Roman" w:eastAsia="Times New Roman" w:hAnsi="Times New Roman"/>
          <w:lang w:eastAsia="en-GB"/>
        </w:rPr>
      </w:pPr>
    </w:p>
    <w:p w14:paraId="6BE305B4" w14:textId="77777777" w:rsidR="00272BAB" w:rsidRPr="007607D5" w:rsidRDefault="00272BAB" w:rsidP="00272BAB">
      <w:pPr>
        <w:spacing w:after="0" w:line="240" w:lineRule="auto"/>
        <w:rPr>
          <w:rFonts w:ascii="Times New Roman" w:eastAsia="Times New Roman" w:hAnsi="Times New Roman"/>
          <w:lang w:eastAsia="en-GB"/>
        </w:rPr>
      </w:pPr>
    </w:p>
    <w:p w14:paraId="7F5EBC21" w14:textId="77777777" w:rsidR="00272BAB" w:rsidRPr="007607D5" w:rsidRDefault="00272BAB" w:rsidP="00272BAB">
      <w:pPr>
        <w:spacing w:after="0" w:line="240" w:lineRule="auto"/>
        <w:rPr>
          <w:rFonts w:ascii="Times New Roman" w:eastAsia="Times New Roman" w:hAnsi="Times New Roman"/>
          <w:lang w:eastAsia="en-GB"/>
        </w:rPr>
      </w:pPr>
    </w:p>
    <w:p w14:paraId="706433FF" w14:textId="77777777" w:rsidR="00272BAB" w:rsidRPr="007607D5" w:rsidRDefault="00272BAB" w:rsidP="00272BAB">
      <w:pPr>
        <w:tabs>
          <w:tab w:val="left" w:pos="567"/>
        </w:tabs>
        <w:spacing w:after="0" w:line="240" w:lineRule="auto"/>
        <w:jc w:val="center"/>
        <w:outlineLvl w:val="0"/>
        <w:rPr>
          <w:rFonts w:ascii="Times New Roman" w:eastAsia="MS Mincho" w:hAnsi="Times New Roman"/>
          <w:b/>
          <w:caps/>
          <w:lang w:val="pl-PL"/>
        </w:rPr>
      </w:pPr>
      <w:bookmarkStart w:id="86" w:name="_Toc129243136"/>
      <w:bookmarkStart w:id="87" w:name="_Toc129243261"/>
      <w:r w:rsidRPr="007607D5">
        <w:rPr>
          <w:rFonts w:ascii="Times New Roman" w:eastAsia="MS Mincho" w:hAnsi="Times New Roman"/>
          <w:b/>
          <w:caps/>
          <w:lang w:val="pl-PL"/>
        </w:rPr>
        <w:t>A. ŽENKLINIMAS</w:t>
      </w:r>
      <w:bookmarkEnd w:id="86"/>
      <w:bookmarkEnd w:id="87"/>
      <w:r w:rsidRPr="007607D5">
        <w:rPr>
          <w:rFonts w:ascii="Times New Roman" w:eastAsia="MS Mincho" w:hAnsi="Times New Roman"/>
          <w:b/>
          <w:caps/>
          <w:lang w:val="en-US"/>
        </w:rPr>
        <w:fldChar w:fldCharType="begin"/>
      </w:r>
      <w:r w:rsidRPr="007607D5">
        <w:rPr>
          <w:rFonts w:ascii="Times New Roman" w:eastAsia="MS Mincho" w:hAnsi="Times New Roman"/>
          <w:b/>
          <w:caps/>
          <w:lang w:val="pl-PL"/>
        </w:rPr>
        <w:instrText xml:space="preserve"> DOCVARIABLE VAULT_ND_c4b2916e-b2d9-4c7c-a485-6fc475854173 \* MERGEFORMAT </w:instrText>
      </w:r>
      <w:r w:rsidRPr="007607D5">
        <w:rPr>
          <w:rFonts w:ascii="Times New Roman" w:eastAsia="MS Mincho" w:hAnsi="Times New Roman"/>
          <w:b/>
          <w:caps/>
          <w:lang w:val="en-US"/>
        </w:rPr>
        <w:fldChar w:fldCharType="separate"/>
      </w:r>
      <w:r w:rsidRPr="007607D5">
        <w:rPr>
          <w:rFonts w:ascii="Times New Roman" w:eastAsia="MS Mincho" w:hAnsi="Times New Roman"/>
          <w:b/>
          <w:caps/>
          <w:lang w:val="pl-PL"/>
        </w:rPr>
        <w:t xml:space="preserve"> </w:t>
      </w:r>
      <w:r w:rsidRPr="007607D5">
        <w:rPr>
          <w:rFonts w:ascii="Times New Roman" w:eastAsia="MS Mincho" w:hAnsi="Times New Roman"/>
          <w:b/>
          <w:caps/>
          <w:lang w:val="en-US"/>
        </w:rPr>
        <w:fldChar w:fldCharType="end"/>
      </w:r>
    </w:p>
    <w:p w14:paraId="4F2BC123" w14:textId="77777777" w:rsidR="00272BAB" w:rsidRPr="007607D5" w:rsidRDefault="00272BAB" w:rsidP="00272BAB">
      <w:pPr>
        <w:spacing w:after="0" w:line="240" w:lineRule="auto"/>
        <w:rPr>
          <w:rFonts w:ascii="Times New Roman" w:eastAsia="Times New Roman" w:hAnsi="Times New Roman"/>
          <w:lang w:eastAsia="en-GB"/>
        </w:rPr>
      </w:pPr>
      <w:r w:rsidRPr="007607D5">
        <w:rPr>
          <w:rFonts w:ascii="Times New Roman" w:eastAsia="Times New Roman" w:hAnsi="Times New Roman"/>
          <w:lang w:eastAsia="en-GB"/>
        </w:rPr>
        <w:br w:type="page"/>
      </w:r>
    </w:p>
    <w:p w14:paraId="5C9D2D29" w14:textId="77777777" w:rsidR="00272BAB" w:rsidRPr="007607D5" w:rsidRDefault="00272BAB" w:rsidP="00272BAB">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b/>
          <w:noProof/>
        </w:rPr>
      </w:pPr>
    </w:p>
    <w:p w14:paraId="14DA68BF" w14:textId="77777777" w:rsidR="00272BAB" w:rsidRPr="007607D5" w:rsidRDefault="00272BAB" w:rsidP="00272BAB">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b/>
          <w:noProof/>
        </w:rPr>
      </w:pPr>
      <w:r w:rsidRPr="007607D5">
        <w:rPr>
          <w:rFonts w:ascii="Times New Roman" w:eastAsia="Times New Roman" w:hAnsi="Times New Roman"/>
          <w:b/>
          <w:noProof/>
        </w:rPr>
        <w:t>INFORMACIJA ANT IŠORINĖS PAKUOTĖS</w:t>
      </w:r>
    </w:p>
    <w:p w14:paraId="19F11B9D" w14:textId="77777777" w:rsidR="00272BAB" w:rsidRPr="007607D5" w:rsidRDefault="00272BAB" w:rsidP="00272BAB">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b/>
          <w:noProof/>
        </w:rPr>
      </w:pPr>
    </w:p>
    <w:p w14:paraId="51BD20AA" w14:textId="77777777" w:rsidR="00272BAB" w:rsidRPr="007607D5" w:rsidRDefault="00272BAB" w:rsidP="00272BAB">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b/>
          <w:bCs/>
          <w:noProof/>
        </w:rPr>
      </w:pPr>
      <w:r w:rsidRPr="007607D5">
        <w:rPr>
          <w:rFonts w:ascii="Times New Roman" w:eastAsia="Times New Roman" w:hAnsi="Times New Roman"/>
          <w:b/>
          <w:noProof/>
        </w:rPr>
        <w:t>KARTONO DĖŽUTĖ</w:t>
      </w:r>
    </w:p>
    <w:p w14:paraId="5F9AF04C" w14:textId="77777777" w:rsidR="00272BAB" w:rsidRPr="007607D5" w:rsidRDefault="00272BAB" w:rsidP="00272BAB">
      <w:pPr>
        <w:spacing w:after="0" w:line="240" w:lineRule="auto"/>
        <w:rPr>
          <w:rFonts w:ascii="Times New Roman" w:eastAsia="Times New Roman" w:hAnsi="Times New Roman"/>
          <w:lang w:eastAsia="en-GB"/>
        </w:rPr>
      </w:pPr>
    </w:p>
    <w:p w14:paraId="56018BF1" w14:textId="77777777" w:rsidR="00272BAB" w:rsidRPr="007607D5" w:rsidRDefault="00272BAB" w:rsidP="00272BAB">
      <w:pPr>
        <w:spacing w:after="0" w:line="240" w:lineRule="auto"/>
        <w:rPr>
          <w:rFonts w:ascii="Times New Roman" w:eastAsia="Times New Roman" w:hAnsi="Times New Roman"/>
          <w:lang w:eastAsia="en-GB"/>
        </w:rPr>
      </w:pPr>
    </w:p>
    <w:p w14:paraId="146291D1" w14:textId="77777777" w:rsidR="00272BAB" w:rsidRPr="007607D5" w:rsidRDefault="00272BAB" w:rsidP="00272BAB">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b/>
          <w:noProof/>
        </w:rPr>
      </w:pPr>
      <w:r w:rsidRPr="007607D5">
        <w:rPr>
          <w:rFonts w:ascii="Times New Roman" w:eastAsia="Times New Roman" w:hAnsi="Times New Roman"/>
          <w:b/>
          <w:noProof/>
        </w:rPr>
        <w:t>1.</w:t>
      </w:r>
      <w:r w:rsidRPr="007607D5">
        <w:rPr>
          <w:rFonts w:ascii="Times New Roman" w:eastAsia="Times New Roman" w:hAnsi="Times New Roman"/>
          <w:b/>
          <w:noProof/>
        </w:rPr>
        <w:tab/>
        <w:t>VAISTINIO PREPARATO PAVADINIMAS</w:t>
      </w:r>
    </w:p>
    <w:p w14:paraId="2480BCAB" w14:textId="77777777" w:rsidR="00272BAB" w:rsidRPr="007607D5" w:rsidRDefault="00272BAB" w:rsidP="00272BAB">
      <w:pPr>
        <w:spacing w:after="0" w:line="240" w:lineRule="auto"/>
        <w:rPr>
          <w:rFonts w:ascii="Times New Roman" w:eastAsia="Times New Roman" w:hAnsi="Times New Roman"/>
          <w:lang w:eastAsia="en-GB"/>
        </w:rPr>
      </w:pPr>
    </w:p>
    <w:p w14:paraId="79D2B95E" w14:textId="77777777" w:rsidR="00272BAB" w:rsidRPr="007607D5" w:rsidRDefault="00272BAB" w:rsidP="00272BAB">
      <w:pPr>
        <w:spacing w:after="0" w:line="240" w:lineRule="auto"/>
        <w:ind w:left="567" w:hanging="567"/>
        <w:rPr>
          <w:rFonts w:ascii="Times New Roman" w:eastAsia="MS Mincho" w:hAnsi="Times New Roman"/>
        </w:rPr>
      </w:pPr>
      <w:r w:rsidRPr="007607D5">
        <w:rPr>
          <w:rFonts w:ascii="Times New Roman" w:eastAsia="MS Mincho" w:hAnsi="Times New Roman"/>
        </w:rPr>
        <w:t xml:space="preserve">DEPAKINE CHRONO 500 mg modifikuoto atpalaidavimo tabletės </w:t>
      </w:r>
    </w:p>
    <w:p w14:paraId="241E55C5" w14:textId="77777777" w:rsidR="00272BAB" w:rsidRPr="007607D5" w:rsidRDefault="002C59A4" w:rsidP="00272BAB">
      <w:pPr>
        <w:spacing w:after="0" w:line="240" w:lineRule="auto"/>
        <w:ind w:left="567" w:hanging="567"/>
        <w:rPr>
          <w:rFonts w:ascii="Times New Roman" w:eastAsia="MS Mincho" w:hAnsi="Times New Roman"/>
          <w:i/>
        </w:rPr>
      </w:pPr>
      <w:r w:rsidRPr="007607D5">
        <w:rPr>
          <w:rFonts w:ascii="Times New Roman" w:eastAsia="MS Mincho" w:hAnsi="Times New Roman"/>
          <w:i/>
        </w:rPr>
        <w:t>n</w:t>
      </w:r>
      <w:r w:rsidR="00272BAB" w:rsidRPr="007607D5">
        <w:rPr>
          <w:rFonts w:ascii="Times New Roman" w:eastAsia="MS Mincho" w:hAnsi="Times New Roman"/>
          <w:i/>
        </w:rPr>
        <w:t>atrii valproas/</w:t>
      </w:r>
      <w:r w:rsidRPr="007607D5">
        <w:rPr>
          <w:rFonts w:ascii="Times New Roman" w:eastAsia="MS Mincho" w:hAnsi="Times New Roman"/>
          <w:i/>
        </w:rPr>
        <w:t>a</w:t>
      </w:r>
      <w:r w:rsidR="00272BAB" w:rsidRPr="007607D5">
        <w:rPr>
          <w:rFonts w:ascii="Times New Roman" w:eastAsia="MS Mincho" w:hAnsi="Times New Roman"/>
          <w:i/>
        </w:rPr>
        <w:t>cidum valproicum</w:t>
      </w:r>
    </w:p>
    <w:p w14:paraId="3ACD1B8B" w14:textId="77777777" w:rsidR="00272BAB" w:rsidRPr="007607D5" w:rsidRDefault="00272BAB" w:rsidP="00272BAB">
      <w:pPr>
        <w:spacing w:after="0" w:line="240" w:lineRule="auto"/>
        <w:rPr>
          <w:rFonts w:ascii="Times New Roman" w:eastAsia="Times New Roman" w:hAnsi="Times New Roman"/>
          <w:lang w:eastAsia="en-GB"/>
        </w:rPr>
      </w:pPr>
    </w:p>
    <w:p w14:paraId="69A66714" w14:textId="77777777" w:rsidR="00272BAB" w:rsidRPr="007607D5" w:rsidRDefault="00272BAB" w:rsidP="00272BAB">
      <w:pPr>
        <w:spacing w:after="0" w:line="240" w:lineRule="auto"/>
        <w:rPr>
          <w:rFonts w:ascii="Times New Roman" w:eastAsia="Times New Roman" w:hAnsi="Times New Roman"/>
          <w:lang w:eastAsia="en-GB"/>
        </w:rPr>
      </w:pPr>
    </w:p>
    <w:p w14:paraId="2FCD6453" w14:textId="77777777" w:rsidR="00272BAB" w:rsidRPr="007607D5" w:rsidRDefault="00272BAB" w:rsidP="00272BAB">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b/>
          <w:noProof/>
        </w:rPr>
      </w:pPr>
      <w:r w:rsidRPr="007607D5">
        <w:rPr>
          <w:rFonts w:ascii="Times New Roman" w:eastAsia="Times New Roman" w:hAnsi="Times New Roman"/>
          <w:b/>
          <w:noProof/>
        </w:rPr>
        <w:t>2.</w:t>
      </w:r>
      <w:r w:rsidRPr="007607D5">
        <w:rPr>
          <w:rFonts w:ascii="Times New Roman" w:eastAsia="Times New Roman" w:hAnsi="Times New Roman"/>
          <w:b/>
          <w:noProof/>
        </w:rPr>
        <w:tab/>
        <w:t>VEIKLIOJI (-IOS) MEDŽIAGA (-OS) IR JOS (-Ų) KIEKIS (-IAI)</w:t>
      </w:r>
    </w:p>
    <w:p w14:paraId="758E99DE" w14:textId="77777777" w:rsidR="00272BAB" w:rsidRPr="007607D5" w:rsidRDefault="00272BAB" w:rsidP="00272BAB">
      <w:pPr>
        <w:spacing w:after="0" w:line="240" w:lineRule="auto"/>
        <w:rPr>
          <w:rFonts w:ascii="Times New Roman" w:eastAsia="Times New Roman" w:hAnsi="Times New Roman"/>
          <w:lang w:eastAsia="en-GB"/>
        </w:rPr>
      </w:pPr>
    </w:p>
    <w:p w14:paraId="7AB1D20E"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Vienoje tabletėje yra 333 mg natrio valproato ir 145 mg valpro rūgšties (abi dalys kartu atitinka 500 mg natrio valproato).</w:t>
      </w:r>
    </w:p>
    <w:p w14:paraId="12D45F65" w14:textId="77777777" w:rsidR="00272BAB" w:rsidRPr="007607D5" w:rsidRDefault="00272BAB" w:rsidP="00272BAB">
      <w:pPr>
        <w:spacing w:after="0" w:line="240" w:lineRule="auto"/>
        <w:rPr>
          <w:rFonts w:ascii="Times New Roman" w:eastAsia="Times New Roman" w:hAnsi="Times New Roman"/>
          <w:lang w:eastAsia="en-GB"/>
        </w:rPr>
      </w:pPr>
    </w:p>
    <w:p w14:paraId="785C665A" w14:textId="77777777" w:rsidR="00272BAB" w:rsidRPr="007607D5" w:rsidRDefault="00272BAB" w:rsidP="00272BAB">
      <w:pPr>
        <w:spacing w:after="0" w:line="240" w:lineRule="auto"/>
        <w:rPr>
          <w:rFonts w:ascii="Times New Roman" w:eastAsia="Times New Roman" w:hAnsi="Times New Roman"/>
          <w:lang w:eastAsia="en-GB"/>
        </w:rPr>
      </w:pPr>
    </w:p>
    <w:p w14:paraId="0BCF8189" w14:textId="77777777" w:rsidR="00272BAB" w:rsidRPr="007607D5" w:rsidRDefault="00272BAB" w:rsidP="00272BAB">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b/>
          <w:noProof/>
          <w:highlight w:val="lightGray"/>
        </w:rPr>
      </w:pPr>
      <w:r w:rsidRPr="007607D5">
        <w:rPr>
          <w:rFonts w:ascii="Times New Roman" w:eastAsia="Times New Roman" w:hAnsi="Times New Roman"/>
          <w:b/>
          <w:noProof/>
        </w:rPr>
        <w:t>3.</w:t>
      </w:r>
      <w:r w:rsidRPr="007607D5">
        <w:rPr>
          <w:rFonts w:ascii="Times New Roman" w:eastAsia="Times New Roman" w:hAnsi="Times New Roman"/>
          <w:b/>
          <w:noProof/>
        </w:rPr>
        <w:tab/>
        <w:t>PAGALBINIŲ MEDŽIAGŲ SĄRAŠAS</w:t>
      </w:r>
    </w:p>
    <w:p w14:paraId="32A91B8B" w14:textId="77777777" w:rsidR="00272BAB" w:rsidRPr="007607D5" w:rsidRDefault="00272BAB" w:rsidP="00272BAB">
      <w:pPr>
        <w:spacing w:after="0" w:line="240" w:lineRule="auto"/>
        <w:rPr>
          <w:rFonts w:ascii="Times New Roman" w:eastAsia="Times New Roman" w:hAnsi="Times New Roman"/>
          <w:lang w:eastAsia="en-GB"/>
        </w:rPr>
      </w:pPr>
    </w:p>
    <w:p w14:paraId="1C9274DF" w14:textId="77777777" w:rsidR="00272BAB" w:rsidRPr="007607D5" w:rsidRDefault="00272BAB" w:rsidP="00272BAB">
      <w:pPr>
        <w:spacing w:after="0" w:line="240" w:lineRule="auto"/>
        <w:rPr>
          <w:rFonts w:ascii="Times New Roman" w:eastAsia="Times New Roman" w:hAnsi="Times New Roman"/>
          <w:lang w:eastAsia="en-GB"/>
        </w:rPr>
      </w:pPr>
      <w:r w:rsidRPr="007607D5">
        <w:rPr>
          <w:rFonts w:ascii="Times New Roman" w:eastAsia="Times New Roman" w:hAnsi="Times New Roman"/>
          <w:lang w:eastAsia="en-GB"/>
        </w:rPr>
        <w:t>Sudėtyje yra daug natrio. Daugiau informacijos pateikta pakuotės lapelyje.</w:t>
      </w:r>
    </w:p>
    <w:p w14:paraId="399A4C87" w14:textId="77777777" w:rsidR="00272BAB" w:rsidRPr="007607D5" w:rsidRDefault="00272BAB" w:rsidP="00272BAB">
      <w:pPr>
        <w:spacing w:after="0" w:line="240" w:lineRule="auto"/>
        <w:rPr>
          <w:rFonts w:ascii="Times New Roman" w:eastAsia="Times New Roman" w:hAnsi="Times New Roman"/>
          <w:lang w:eastAsia="en-GB"/>
        </w:rPr>
      </w:pPr>
    </w:p>
    <w:p w14:paraId="6F76B5C0" w14:textId="77777777" w:rsidR="00272BAB" w:rsidRPr="007607D5" w:rsidRDefault="00272BAB" w:rsidP="00272BAB">
      <w:pPr>
        <w:spacing w:after="0" w:line="240" w:lineRule="auto"/>
        <w:rPr>
          <w:rFonts w:ascii="Times New Roman" w:eastAsia="Times New Roman" w:hAnsi="Times New Roman"/>
          <w:lang w:eastAsia="en-GB"/>
        </w:rPr>
      </w:pPr>
    </w:p>
    <w:p w14:paraId="3827775E" w14:textId="77777777" w:rsidR="00272BAB" w:rsidRPr="007607D5" w:rsidRDefault="00272BAB" w:rsidP="00272BAB">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b/>
          <w:noProof/>
        </w:rPr>
      </w:pPr>
      <w:r w:rsidRPr="007607D5">
        <w:rPr>
          <w:rFonts w:ascii="Times New Roman" w:eastAsia="Times New Roman" w:hAnsi="Times New Roman"/>
          <w:b/>
          <w:noProof/>
        </w:rPr>
        <w:t>4.</w:t>
      </w:r>
      <w:r w:rsidRPr="007607D5">
        <w:rPr>
          <w:rFonts w:ascii="Times New Roman" w:eastAsia="Times New Roman" w:hAnsi="Times New Roman"/>
          <w:b/>
          <w:noProof/>
        </w:rPr>
        <w:tab/>
        <w:t>FARMACINĖ FORMA IR KIEKIS PAKUOTĖJE</w:t>
      </w:r>
    </w:p>
    <w:p w14:paraId="5D1B2B49" w14:textId="77777777" w:rsidR="00272BAB" w:rsidRPr="007607D5" w:rsidRDefault="00272BAB" w:rsidP="00272BAB">
      <w:pPr>
        <w:spacing w:after="0" w:line="240" w:lineRule="auto"/>
        <w:rPr>
          <w:rFonts w:ascii="Times New Roman" w:eastAsia="Times New Roman" w:hAnsi="Times New Roman"/>
          <w:lang w:eastAsia="en-GB"/>
        </w:rPr>
      </w:pPr>
    </w:p>
    <w:p w14:paraId="76587D10" w14:textId="77777777" w:rsidR="00272BAB" w:rsidRPr="007607D5" w:rsidRDefault="00272BAB" w:rsidP="00272BAB">
      <w:pPr>
        <w:spacing w:after="0" w:line="240" w:lineRule="auto"/>
        <w:ind w:left="567" w:hanging="567"/>
        <w:rPr>
          <w:rFonts w:ascii="Times New Roman" w:eastAsia="MS Mincho" w:hAnsi="Times New Roman"/>
        </w:rPr>
      </w:pPr>
      <w:r w:rsidRPr="007607D5">
        <w:rPr>
          <w:rFonts w:ascii="Times New Roman" w:eastAsia="MS Mincho" w:hAnsi="Times New Roman"/>
        </w:rPr>
        <w:t>30 modifikuoto atpalaidavimo tablečių.</w:t>
      </w:r>
    </w:p>
    <w:p w14:paraId="3BC2BE15" w14:textId="77777777" w:rsidR="00272BAB" w:rsidRPr="007607D5" w:rsidRDefault="00272BAB" w:rsidP="00272BAB">
      <w:pPr>
        <w:spacing w:after="0" w:line="240" w:lineRule="auto"/>
        <w:rPr>
          <w:rFonts w:ascii="Times New Roman" w:eastAsia="Times New Roman" w:hAnsi="Times New Roman"/>
          <w:lang w:eastAsia="en-GB"/>
        </w:rPr>
      </w:pPr>
    </w:p>
    <w:p w14:paraId="3902FB6E" w14:textId="77777777" w:rsidR="00272BAB" w:rsidRPr="007607D5" w:rsidRDefault="00272BAB" w:rsidP="00272BAB">
      <w:pPr>
        <w:spacing w:after="0" w:line="240" w:lineRule="auto"/>
        <w:rPr>
          <w:rFonts w:ascii="Times New Roman" w:eastAsia="Times New Roman" w:hAnsi="Times New Roman"/>
          <w:lang w:eastAsia="en-GB"/>
        </w:rPr>
      </w:pPr>
    </w:p>
    <w:p w14:paraId="42746F98" w14:textId="77777777" w:rsidR="00272BAB" w:rsidRPr="007607D5" w:rsidRDefault="00272BAB" w:rsidP="00272BAB">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b/>
          <w:noProof/>
          <w:highlight w:val="lightGray"/>
        </w:rPr>
      </w:pPr>
      <w:r w:rsidRPr="007607D5">
        <w:rPr>
          <w:rFonts w:ascii="Times New Roman" w:eastAsia="Times New Roman" w:hAnsi="Times New Roman"/>
          <w:b/>
          <w:noProof/>
        </w:rPr>
        <w:t>5.</w:t>
      </w:r>
      <w:r w:rsidRPr="007607D5">
        <w:rPr>
          <w:rFonts w:ascii="Times New Roman" w:eastAsia="Times New Roman" w:hAnsi="Times New Roman"/>
          <w:b/>
          <w:noProof/>
        </w:rPr>
        <w:tab/>
        <w:t>VARTOJIMO METODAS IR BŪDAS (-AI)</w:t>
      </w:r>
    </w:p>
    <w:p w14:paraId="07EA02BF" w14:textId="77777777" w:rsidR="00272BAB" w:rsidRPr="007607D5" w:rsidRDefault="00272BAB" w:rsidP="00272BAB">
      <w:pPr>
        <w:spacing w:after="0" w:line="240" w:lineRule="auto"/>
        <w:rPr>
          <w:rFonts w:ascii="Times New Roman" w:eastAsia="Times New Roman" w:hAnsi="Times New Roman"/>
          <w:lang w:eastAsia="en-GB"/>
        </w:rPr>
      </w:pPr>
    </w:p>
    <w:p w14:paraId="37781BC6" w14:textId="77777777" w:rsidR="00272BAB" w:rsidRPr="007607D5" w:rsidRDefault="00272BAB" w:rsidP="00272BAB">
      <w:pPr>
        <w:spacing w:after="0" w:line="240" w:lineRule="auto"/>
        <w:rPr>
          <w:rFonts w:ascii="Times New Roman" w:eastAsia="Times New Roman" w:hAnsi="Times New Roman"/>
          <w:lang w:eastAsia="en-GB"/>
        </w:rPr>
      </w:pPr>
      <w:r w:rsidRPr="007607D5">
        <w:rPr>
          <w:rFonts w:ascii="Times New Roman" w:eastAsia="Times New Roman" w:hAnsi="Times New Roman"/>
          <w:lang w:eastAsia="en-GB"/>
        </w:rPr>
        <w:t>Vartoti per burną.</w:t>
      </w:r>
    </w:p>
    <w:p w14:paraId="15CE5239" w14:textId="77777777" w:rsidR="00272BAB" w:rsidRPr="007607D5" w:rsidRDefault="00272BAB" w:rsidP="00272BAB">
      <w:pPr>
        <w:spacing w:after="0" w:line="240" w:lineRule="auto"/>
        <w:rPr>
          <w:rFonts w:ascii="Times New Roman" w:eastAsia="Times New Roman" w:hAnsi="Times New Roman"/>
          <w:lang w:eastAsia="en-GB"/>
        </w:rPr>
      </w:pPr>
      <w:r w:rsidRPr="007607D5">
        <w:rPr>
          <w:rFonts w:ascii="Times New Roman" w:eastAsia="Times New Roman" w:hAnsi="Times New Roman"/>
          <w:lang w:eastAsia="en-GB"/>
        </w:rPr>
        <w:t>Prieš vartojimą atidžiai perskaitykite pakuotės lapelį.</w:t>
      </w:r>
    </w:p>
    <w:p w14:paraId="27351FA3" w14:textId="77777777" w:rsidR="00272BAB" w:rsidRPr="007607D5" w:rsidRDefault="00272BAB" w:rsidP="00272BAB">
      <w:pPr>
        <w:spacing w:after="0" w:line="240" w:lineRule="auto"/>
        <w:rPr>
          <w:rFonts w:ascii="Times New Roman" w:eastAsia="Times New Roman" w:hAnsi="Times New Roman"/>
          <w:lang w:eastAsia="en-GB"/>
        </w:rPr>
      </w:pPr>
    </w:p>
    <w:p w14:paraId="3C0B7C45" w14:textId="77777777" w:rsidR="00272BAB" w:rsidRPr="007607D5" w:rsidRDefault="00272BAB" w:rsidP="00272BAB">
      <w:pPr>
        <w:spacing w:after="0" w:line="240" w:lineRule="auto"/>
        <w:rPr>
          <w:rFonts w:ascii="Times New Roman" w:eastAsia="Times New Roman" w:hAnsi="Times New Roman"/>
          <w:lang w:eastAsia="en-GB"/>
        </w:rPr>
      </w:pPr>
    </w:p>
    <w:p w14:paraId="1FAB248E" w14:textId="77777777" w:rsidR="00272BAB" w:rsidRPr="007607D5" w:rsidRDefault="00272BAB" w:rsidP="00272BAB">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b/>
          <w:noProof/>
        </w:rPr>
      </w:pPr>
      <w:r w:rsidRPr="007607D5">
        <w:rPr>
          <w:rFonts w:ascii="Times New Roman" w:eastAsia="Times New Roman" w:hAnsi="Times New Roman"/>
          <w:b/>
          <w:noProof/>
        </w:rPr>
        <w:t>6.</w:t>
      </w:r>
      <w:r w:rsidRPr="007607D5">
        <w:rPr>
          <w:rFonts w:ascii="Times New Roman" w:eastAsia="Times New Roman" w:hAnsi="Times New Roman"/>
          <w:b/>
          <w:noProof/>
        </w:rPr>
        <w:tab/>
        <w:t>SPECIALUS ĮSPĖJIMAS, KAD VAISTINĮ PREPARATĄ BŪTINA LAIKYTI VAIKAMS NEPASTEBIMOJE IR NEPASIEKIAMOJE VIETOJE</w:t>
      </w:r>
    </w:p>
    <w:p w14:paraId="03A62BFD" w14:textId="77777777" w:rsidR="00272BAB" w:rsidRPr="007607D5" w:rsidRDefault="00272BAB" w:rsidP="00272BAB">
      <w:pPr>
        <w:spacing w:after="0" w:line="240" w:lineRule="auto"/>
        <w:rPr>
          <w:rFonts w:ascii="Times New Roman" w:eastAsia="Times New Roman" w:hAnsi="Times New Roman"/>
          <w:lang w:eastAsia="en-GB"/>
        </w:rPr>
      </w:pPr>
    </w:p>
    <w:p w14:paraId="18F23891" w14:textId="77777777" w:rsidR="00272BAB" w:rsidRPr="007607D5" w:rsidRDefault="00272BAB" w:rsidP="00272BAB">
      <w:pPr>
        <w:spacing w:after="0" w:line="240" w:lineRule="auto"/>
        <w:rPr>
          <w:rFonts w:ascii="Times New Roman" w:eastAsia="Times New Roman" w:hAnsi="Times New Roman"/>
          <w:lang w:eastAsia="en-GB"/>
        </w:rPr>
      </w:pPr>
      <w:r w:rsidRPr="007607D5">
        <w:rPr>
          <w:rFonts w:ascii="Times New Roman" w:eastAsia="Times New Roman" w:hAnsi="Times New Roman"/>
          <w:lang w:eastAsia="en-GB"/>
        </w:rPr>
        <w:t>Laikyti vaikams nepastebimoje ir nepasiekiamoje vietoje.</w:t>
      </w:r>
    </w:p>
    <w:p w14:paraId="1F70DA3C" w14:textId="77777777" w:rsidR="00272BAB" w:rsidRPr="007607D5" w:rsidRDefault="00272BAB" w:rsidP="00272BAB">
      <w:pPr>
        <w:spacing w:after="0" w:line="240" w:lineRule="auto"/>
        <w:rPr>
          <w:rFonts w:ascii="Times New Roman" w:eastAsia="Times New Roman" w:hAnsi="Times New Roman"/>
          <w:lang w:eastAsia="en-GB"/>
        </w:rPr>
      </w:pPr>
    </w:p>
    <w:p w14:paraId="4770F52E" w14:textId="77777777" w:rsidR="00272BAB" w:rsidRPr="007607D5" w:rsidRDefault="00272BAB" w:rsidP="00272BAB">
      <w:pPr>
        <w:spacing w:after="0" w:line="240" w:lineRule="auto"/>
        <w:rPr>
          <w:rFonts w:ascii="Times New Roman" w:eastAsia="Times New Roman" w:hAnsi="Times New Roman"/>
          <w:lang w:eastAsia="en-GB"/>
        </w:rPr>
      </w:pPr>
    </w:p>
    <w:p w14:paraId="537AC731" w14:textId="77777777" w:rsidR="00272BAB" w:rsidRPr="007607D5" w:rsidRDefault="00272BAB" w:rsidP="00272BAB">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b/>
          <w:noProof/>
          <w:highlight w:val="lightGray"/>
        </w:rPr>
      </w:pPr>
      <w:r w:rsidRPr="007607D5">
        <w:rPr>
          <w:rFonts w:ascii="Times New Roman" w:eastAsia="Times New Roman" w:hAnsi="Times New Roman"/>
          <w:b/>
          <w:noProof/>
        </w:rPr>
        <w:t>7.</w:t>
      </w:r>
      <w:r w:rsidRPr="007607D5">
        <w:rPr>
          <w:rFonts w:ascii="Times New Roman" w:eastAsia="Times New Roman" w:hAnsi="Times New Roman"/>
          <w:b/>
          <w:noProof/>
        </w:rPr>
        <w:tab/>
        <w:t>KITAS (-I) SPECIALUS (-ŪS) ĮSPĖJIMAS (-AI) (JEI REIKIA)</w:t>
      </w:r>
    </w:p>
    <w:p w14:paraId="283888B4" w14:textId="77777777" w:rsidR="00272BAB" w:rsidRPr="007607D5" w:rsidRDefault="00272BAB" w:rsidP="00272BAB">
      <w:pPr>
        <w:spacing w:after="0" w:line="240" w:lineRule="auto"/>
        <w:rPr>
          <w:rFonts w:ascii="Times New Roman" w:eastAsia="Times New Roman" w:hAnsi="Times New Roman"/>
          <w:lang w:eastAsia="en-GB"/>
        </w:rPr>
      </w:pPr>
    </w:p>
    <w:p w14:paraId="1BE13C6E" w14:textId="77777777" w:rsidR="00272BAB" w:rsidRPr="007607D5" w:rsidRDefault="00272BAB" w:rsidP="00272BAB">
      <w:pPr>
        <w:spacing w:after="0" w:line="240" w:lineRule="auto"/>
        <w:ind w:left="567" w:hanging="567"/>
        <w:rPr>
          <w:rFonts w:ascii="Times New Roman" w:eastAsia="Times New Roman" w:hAnsi="Times New Roman"/>
          <w:b/>
          <w:caps/>
          <w:lang w:eastAsia="lt-LT"/>
        </w:rPr>
      </w:pPr>
      <w:r w:rsidRPr="007607D5">
        <w:rPr>
          <w:rFonts w:ascii="Times New Roman" w:eastAsia="Times New Roman" w:hAnsi="Times New Roman"/>
          <w:b/>
          <w:caps/>
          <w:lang w:eastAsia="lt-LT"/>
        </w:rPr>
        <w:t>ĮSPĖJIMAS MOTERIMS IR MERGAITĖMS</w:t>
      </w:r>
    </w:p>
    <w:p w14:paraId="2AD8160A" w14:textId="77777777" w:rsidR="00272BAB" w:rsidRPr="007607D5" w:rsidRDefault="00272BAB" w:rsidP="00272BAB">
      <w:pPr>
        <w:spacing w:after="0" w:line="240" w:lineRule="auto"/>
        <w:ind w:left="567" w:hanging="567"/>
        <w:rPr>
          <w:rFonts w:ascii="Times New Roman" w:eastAsia="Times New Roman" w:hAnsi="Times New Roman"/>
          <w:lang w:eastAsia="lt-LT"/>
        </w:rPr>
      </w:pPr>
      <w:r w:rsidRPr="007607D5">
        <w:rPr>
          <w:rFonts w:ascii="Times New Roman" w:eastAsia="Times New Roman" w:hAnsi="Times New Roman"/>
          <w:lang w:eastAsia="lt-LT"/>
        </w:rPr>
        <w:t>Šis vaistas gali labai pakenkti negimusiam kūdikiui.</w:t>
      </w:r>
    </w:p>
    <w:p w14:paraId="3ED23B73" w14:textId="77777777" w:rsidR="00272BAB" w:rsidRPr="007607D5" w:rsidRDefault="00272BAB" w:rsidP="00272BAB">
      <w:pPr>
        <w:spacing w:after="0" w:line="240" w:lineRule="auto"/>
        <w:ind w:left="567" w:hanging="567"/>
        <w:rPr>
          <w:rFonts w:ascii="Times New Roman" w:eastAsia="Times New Roman" w:hAnsi="Times New Roman"/>
          <w:lang w:eastAsia="lt-LT"/>
        </w:rPr>
      </w:pPr>
      <w:r w:rsidRPr="007607D5">
        <w:rPr>
          <w:rFonts w:ascii="Times New Roman" w:eastAsia="Times New Roman" w:hAnsi="Times New Roman"/>
          <w:lang w:eastAsia="lt-LT"/>
        </w:rPr>
        <w:t xml:space="preserve">Gydymo DEPAKINE CHRONO metu visuomet naudokite veiksmingą kontracepciją. </w:t>
      </w:r>
    </w:p>
    <w:p w14:paraId="223F7F00" w14:textId="77777777" w:rsidR="00272BAB" w:rsidRPr="007607D5" w:rsidRDefault="00272BAB" w:rsidP="00272BAB">
      <w:pPr>
        <w:spacing w:after="0" w:line="240" w:lineRule="auto"/>
        <w:rPr>
          <w:rFonts w:ascii="Times New Roman" w:eastAsia="Times New Roman" w:hAnsi="Times New Roman"/>
          <w:lang w:eastAsia="en-GB"/>
        </w:rPr>
      </w:pPr>
      <w:r w:rsidRPr="007607D5">
        <w:rPr>
          <w:rFonts w:ascii="Times New Roman" w:eastAsia="Times New Roman" w:hAnsi="Times New Roman"/>
          <w:lang w:eastAsia="en-GB"/>
        </w:rPr>
        <w:t>Jeigu ketinate pastoti ar pastojote, nedelsiant kreipkitės į savo gydytoją.</w:t>
      </w:r>
    </w:p>
    <w:p w14:paraId="78F7DCC4" w14:textId="77777777" w:rsidR="00272BAB" w:rsidRPr="007607D5" w:rsidRDefault="00272BAB" w:rsidP="00272BAB">
      <w:pPr>
        <w:spacing w:after="0" w:line="240" w:lineRule="auto"/>
        <w:rPr>
          <w:rFonts w:ascii="Times New Roman" w:eastAsia="Times New Roman" w:hAnsi="Times New Roman"/>
          <w:lang w:eastAsia="en-GB"/>
        </w:rPr>
      </w:pPr>
      <w:r w:rsidRPr="007607D5">
        <w:rPr>
          <w:rFonts w:ascii="Times New Roman" w:eastAsia="Times New Roman" w:hAnsi="Times New Roman"/>
          <w:lang w:eastAsia="en-GB"/>
        </w:rPr>
        <w:t>Nenutraukite DEPAKINE CHRONO vartojimo, kol to nenurodė Jūsų gydytojas.</w:t>
      </w:r>
    </w:p>
    <w:p w14:paraId="57DD4D21" w14:textId="77777777" w:rsidR="00272BAB" w:rsidRPr="007607D5" w:rsidRDefault="00272BAB" w:rsidP="00272BAB">
      <w:pPr>
        <w:spacing w:after="0" w:line="240" w:lineRule="auto"/>
        <w:rPr>
          <w:rFonts w:ascii="Times New Roman" w:eastAsia="Times New Roman" w:hAnsi="Times New Roman"/>
          <w:lang w:eastAsia="en-GB"/>
        </w:rPr>
      </w:pPr>
    </w:p>
    <w:p w14:paraId="5FE4C3A0" w14:textId="77777777" w:rsidR="00272BAB" w:rsidRPr="007607D5" w:rsidRDefault="00272BAB" w:rsidP="00272BAB">
      <w:pPr>
        <w:spacing w:after="0" w:line="240" w:lineRule="auto"/>
        <w:rPr>
          <w:rFonts w:ascii="Times New Roman" w:eastAsia="Times New Roman" w:hAnsi="Times New Roman"/>
          <w:lang w:eastAsia="en-GB"/>
        </w:rPr>
      </w:pPr>
    </w:p>
    <w:p w14:paraId="6631CCC1" w14:textId="77777777" w:rsidR="00272BAB" w:rsidRPr="007607D5" w:rsidRDefault="00272BAB" w:rsidP="00272BAB">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b/>
          <w:noProof/>
          <w:highlight w:val="lightGray"/>
        </w:rPr>
      </w:pPr>
      <w:r w:rsidRPr="007607D5">
        <w:rPr>
          <w:rFonts w:ascii="Times New Roman" w:eastAsia="Times New Roman" w:hAnsi="Times New Roman"/>
          <w:b/>
          <w:noProof/>
        </w:rPr>
        <w:t>8.</w:t>
      </w:r>
      <w:r w:rsidRPr="007607D5">
        <w:rPr>
          <w:rFonts w:ascii="Times New Roman" w:eastAsia="Times New Roman" w:hAnsi="Times New Roman"/>
          <w:b/>
          <w:noProof/>
        </w:rPr>
        <w:tab/>
        <w:t>TINKAMUMO LAIKAS</w:t>
      </w:r>
    </w:p>
    <w:p w14:paraId="1F88FD14" w14:textId="77777777" w:rsidR="00272BAB" w:rsidRPr="007607D5" w:rsidRDefault="00272BAB" w:rsidP="00272BAB">
      <w:pPr>
        <w:spacing w:after="0" w:line="240" w:lineRule="auto"/>
        <w:rPr>
          <w:rFonts w:ascii="Times New Roman" w:eastAsia="Times New Roman" w:hAnsi="Times New Roman"/>
          <w:lang w:eastAsia="en-GB"/>
        </w:rPr>
      </w:pPr>
    </w:p>
    <w:p w14:paraId="6561B07F" w14:textId="77777777" w:rsidR="00272BAB" w:rsidRPr="007607D5" w:rsidRDefault="00272BAB" w:rsidP="00272BAB">
      <w:pPr>
        <w:spacing w:after="0" w:line="240" w:lineRule="auto"/>
        <w:ind w:left="567" w:hanging="567"/>
        <w:outlineLvl w:val="0"/>
        <w:rPr>
          <w:rFonts w:ascii="Times New Roman" w:eastAsia="MS Mincho" w:hAnsi="Times New Roman"/>
        </w:rPr>
      </w:pPr>
      <w:r w:rsidRPr="007607D5">
        <w:rPr>
          <w:rFonts w:ascii="Times New Roman" w:eastAsia="MS Mincho" w:hAnsi="Times New Roman"/>
        </w:rPr>
        <w:lastRenderedPageBreak/>
        <w:t>EXP {mm/MMMM}</w:t>
      </w:r>
      <w:r w:rsidRPr="007607D5">
        <w:rPr>
          <w:rFonts w:ascii="Times New Roman" w:eastAsia="MS Mincho" w:hAnsi="Times New Roman"/>
        </w:rPr>
        <w:fldChar w:fldCharType="begin"/>
      </w:r>
      <w:r w:rsidRPr="007607D5">
        <w:rPr>
          <w:rFonts w:ascii="Times New Roman" w:eastAsia="MS Mincho" w:hAnsi="Times New Roman"/>
        </w:rPr>
        <w:instrText xml:space="preserve"> DOCVARIABLE vault_nd_bb14dfee-d5cc-422f-a6dd-4868accefa24 \* MERGEFORMAT </w:instrText>
      </w:r>
      <w:r w:rsidRPr="007607D5">
        <w:rPr>
          <w:rFonts w:ascii="Times New Roman" w:eastAsia="MS Mincho" w:hAnsi="Times New Roman"/>
        </w:rPr>
        <w:fldChar w:fldCharType="separate"/>
      </w:r>
      <w:r w:rsidRPr="007607D5">
        <w:rPr>
          <w:rFonts w:ascii="Times New Roman" w:eastAsia="MS Mincho" w:hAnsi="Times New Roman"/>
        </w:rPr>
        <w:t xml:space="preserve"> </w:t>
      </w:r>
      <w:r w:rsidRPr="007607D5">
        <w:rPr>
          <w:rFonts w:ascii="Times New Roman" w:eastAsia="MS Mincho" w:hAnsi="Times New Roman"/>
        </w:rPr>
        <w:fldChar w:fldCharType="end"/>
      </w:r>
    </w:p>
    <w:p w14:paraId="6FBCD5DF" w14:textId="77777777" w:rsidR="00272BAB" w:rsidRPr="007607D5" w:rsidRDefault="00272BAB" w:rsidP="00272BAB">
      <w:pPr>
        <w:spacing w:after="0" w:line="240" w:lineRule="auto"/>
        <w:rPr>
          <w:rFonts w:ascii="Times New Roman" w:eastAsia="Times New Roman" w:hAnsi="Times New Roman"/>
          <w:lang w:eastAsia="en-GB"/>
        </w:rPr>
      </w:pPr>
    </w:p>
    <w:p w14:paraId="3A65AEC5" w14:textId="77777777" w:rsidR="00272BAB" w:rsidRPr="007607D5" w:rsidRDefault="00272BAB" w:rsidP="00272BAB">
      <w:pPr>
        <w:spacing w:after="0" w:line="240" w:lineRule="auto"/>
        <w:rPr>
          <w:rFonts w:ascii="Times New Roman" w:eastAsia="Times New Roman" w:hAnsi="Times New Roman"/>
          <w:lang w:eastAsia="en-GB"/>
        </w:rPr>
      </w:pPr>
    </w:p>
    <w:p w14:paraId="69EE7EA0" w14:textId="77777777" w:rsidR="00272BAB" w:rsidRPr="007607D5" w:rsidRDefault="00272BAB" w:rsidP="00272BAB">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b/>
          <w:noProof/>
        </w:rPr>
      </w:pPr>
      <w:r w:rsidRPr="007607D5">
        <w:rPr>
          <w:rFonts w:ascii="Times New Roman" w:eastAsia="Times New Roman" w:hAnsi="Times New Roman"/>
          <w:b/>
          <w:noProof/>
        </w:rPr>
        <w:t>9.</w:t>
      </w:r>
      <w:r w:rsidRPr="007607D5">
        <w:rPr>
          <w:rFonts w:ascii="Times New Roman" w:eastAsia="Times New Roman" w:hAnsi="Times New Roman"/>
          <w:b/>
          <w:noProof/>
        </w:rPr>
        <w:tab/>
        <w:t>SPECIALIOS LAIKYMO SĄLYGOS</w:t>
      </w:r>
    </w:p>
    <w:p w14:paraId="7D7CAFC4" w14:textId="77777777" w:rsidR="00272BAB" w:rsidRPr="007607D5" w:rsidRDefault="00272BAB" w:rsidP="00272BAB">
      <w:pPr>
        <w:spacing w:after="0" w:line="240" w:lineRule="auto"/>
        <w:rPr>
          <w:rFonts w:ascii="Times New Roman" w:eastAsia="Times New Roman" w:hAnsi="Times New Roman"/>
          <w:lang w:eastAsia="en-GB"/>
        </w:rPr>
      </w:pPr>
    </w:p>
    <w:p w14:paraId="336FE4C5"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Laikyti ne aukštesnėje kaip 25 </w:t>
      </w:r>
      <w:r w:rsidRPr="007607D5">
        <w:rPr>
          <w:rFonts w:ascii="Times New Roman" w:eastAsia="MS Mincho" w:hAnsi="Times New Roman"/>
          <w:lang w:eastAsia="lt-LT"/>
        </w:rPr>
        <w:sym w:font="Symbol" w:char="F0B0"/>
      </w:r>
      <w:r w:rsidRPr="007607D5">
        <w:rPr>
          <w:rFonts w:ascii="Times New Roman" w:eastAsia="MS Mincho" w:hAnsi="Times New Roman"/>
          <w:lang w:eastAsia="lt-LT"/>
        </w:rPr>
        <w:t>C temperatūroje</w:t>
      </w:r>
    </w:p>
    <w:p w14:paraId="66A82910" w14:textId="77777777" w:rsidR="00272BAB" w:rsidRPr="007607D5" w:rsidRDefault="00272BAB" w:rsidP="00272BAB">
      <w:pPr>
        <w:spacing w:after="0" w:line="240" w:lineRule="auto"/>
        <w:rPr>
          <w:rFonts w:ascii="Times New Roman" w:eastAsia="Times New Roman" w:hAnsi="Times New Roman"/>
          <w:lang w:eastAsia="en-GB"/>
        </w:rPr>
      </w:pPr>
      <w:r w:rsidRPr="007607D5">
        <w:rPr>
          <w:rFonts w:ascii="Times New Roman" w:eastAsia="Times New Roman" w:hAnsi="Times New Roman"/>
          <w:lang w:eastAsia="en-GB"/>
        </w:rPr>
        <w:t>Laikyti gamintojo pakuotėje, kad vaistas būtų apsaugotas nuo drėgmės.</w:t>
      </w:r>
    </w:p>
    <w:p w14:paraId="5C3C404C" w14:textId="77777777" w:rsidR="00272BAB" w:rsidRPr="007607D5" w:rsidRDefault="00272BAB" w:rsidP="00272BAB">
      <w:pPr>
        <w:spacing w:after="0" w:line="240" w:lineRule="auto"/>
        <w:rPr>
          <w:rFonts w:ascii="Times New Roman" w:eastAsia="Times New Roman" w:hAnsi="Times New Roman"/>
          <w:lang w:eastAsia="en-GB"/>
        </w:rPr>
      </w:pPr>
    </w:p>
    <w:p w14:paraId="0E7B9C9F" w14:textId="77777777" w:rsidR="00272BAB" w:rsidRPr="007607D5" w:rsidRDefault="00272BAB" w:rsidP="00272BAB">
      <w:pPr>
        <w:spacing w:after="0" w:line="240" w:lineRule="auto"/>
        <w:rPr>
          <w:rFonts w:ascii="Times New Roman" w:eastAsia="Times New Roman" w:hAnsi="Times New Roman"/>
          <w:lang w:eastAsia="en-GB"/>
        </w:rPr>
      </w:pPr>
    </w:p>
    <w:p w14:paraId="373440A7" w14:textId="77777777" w:rsidR="00272BAB" w:rsidRPr="007607D5" w:rsidRDefault="00272BAB" w:rsidP="00272BAB">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b/>
          <w:noProof/>
        </w:rPr>
      </w:pPr>
      <w:r w:rsidRPr="007607D5">
        <w:rPr>
          <w:rFonts w:ascii="Times New Roman" w:eastAsia="Times New Roman" w:hAnsi="Times New Roman"/>
          <w:b/>
          <w:noProof/>
        </w:rPr>
        <w:t>10.</w:t>
      </w:r>
      <w:r w:rsidRPr="007607D5">
        <w:rPr>
          <w:rFonts w:ascii="Times New Roman" w:eastAsia="Times New Roman" w:hAnsi="Times New Roman"/>
          <w:b/>
          <w:noProof/>
        </w:rPr>
        <w:tab/>
        <w:t xml:space="preserve">SPECIALIOS ATSARGUMO PRIEMONĖS DĖL NESUVARTOTO </w:t>
      </w:r>
      <w:r w:rsidRPr="007607D5">
        <w:rPr>
          <w:rFonts w:ascii="Times New Roman" w:eastAsia="Times New Roman" w:hAnsi="Times New Roman"/>
          <w:b/>
          <w:bCs/>
          <w:noProof/>
        </w:rPr>
        <w:t xml:space="preserve">VAISTINIO PREPARATO AR JO ATLIEKŲ </w:t>
      </w:r>
      <w:r w:rsidRPr="007607D5">
        <w:rPr>
          <w:rFonts w:ascii="Times New Roman" w:eastAsia="Times New Roman" w:hAnsi="Times New Roman"/>
          <w:b/>
          <w:noProof/>
        </w:rPr>
        <w:t>TVARKYMO (JEI REIKIA)</w:t>
      </w:r>
    </w:p>
    <w:p w14:paraId="6AA105AE" w14:textId="77777777" w:rsidR="00272BAB" w:rsidRPr="007607D5" w:rsidRDefault="00272BAB" w:rsidP="00272BAB">
      <w:pPr>
        <w:spacing w:after="0" w:line="240" w:lineRule="auto"/>
        <w:rPr>
          <w:rFonts w:ascii="Times New Roman" w:eastAsia="Times New Roman" w:hAnsi="Times New Roman"/>
          <w:lang w:eastAsia="en-GB"/>
        </w:rPr>
      </w:pPr>
    </w:p>
    <w:p w14:paraId="3E63DB33" w14:textId="77777777" w:rsidR="00272BAB" w:rsidRPr="007607D5" w:rsidRDefault="00272BAB" w:rsidP="00272BAB">
      <w:pPr>
        <w:spacing w:after="0" w:line="240" w:lineRule="auto"/>
        <w:rPr>
          <w:rFonts w:ascii="Times New Roman" w:eastAsia="Times New Roman" w:hAnsi="Times New Roman"/>
          <w:lang w:eastAsia="en-GB"/>
        </w:rPr>
      </w:pPr>
    </w:p>
    <w:p w14:paraId="17DCF817" w14:textId="77777777" w:rsidR="00272BAB" w:rsidRPr="007607D5" w:rsidRDefault="00272BAB" w:rsidP="00272BAB">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b/>
          <w:noProof/>
        </w:rPr>
      </w:pPr>
      <w:r w:rsidRPr="007607D5">
        <w:rPr>
          <w:rFonts w:ascii="Times New Roman" w:eastAsia="Times New Roman" w:hAnsi="Times New Roman"/>
          <w:b/>
          <w:noProof/>
        </w:rPr>
        <w:t>11.</w:t>
      </w:r>
      <w:r w:rsidRPr="007607D5">
        <w:rPr>
          <w:rFonts w:ascii="Times New Roman" w:eastAsia="Times New Roman" w:hAnsi="Times New Roman"/>
          <w:b/>
          <w:noProof/>
        </w:rPr>
        <w:tab/>
        <w:t>REGISTRUOTOJO PAVADINIMAS IR ADRESAS</w:t>
      </w:r>
    </w:p>
    <w:p w14:paraId="1326458D" w14:textId="77777777" w:rsidR="00272BAB" w:rsidRPr="007607D5" w:rsidRDefault="00272BAB" w:rsidP="00272BAB">
      <w:pPr>
        <w:spacing w:after="0" w:line="240" w:lineRule="auto"/>
        <w:rPr>
          <w:rFonts w:ascii="Times New Roman" w:eastAsia="Times New Roman" w:hAnsi="Times New Roman"/>
          <w:lang w:eastAsia="en-GB"/>
        </w:rPr>
      </w:pPr>
    </w:p>
    <w:p w14:paraId="075BFD51" w14:textId="77777777" w:rsidR="0003185A" w:rsidRPr="007607D5" w:rsidRDefault="0003185A" w:rsidP="0003185A">
      <w:pPr>
        <w:spacing w:after="0" w:line="240" w:lineRule="auto"/>
        <w:rPr>
          <w:rFonts w:ascii="Times New Roman" w:eastAsia="Times New Roman" w:hAnsi="Times New Roman"/>
        </w:rPr>
      </w:pPr>
      <w:r w:rsidRPr="007607D5">
        <w:rPr>
          <w:rFonts w:ascii="Times New Roman" w:eastAsia="Times New Roman" w:hAnsi="Times New Roman"/>
        </w:rPr>
        <w:t>Sanofi Winthrop Industrie</w:t>
      </w:r>
    </w:p>
    <w:p w14:paraId="6F11C405" w14:textId="77777777" w:rsidR="0003185A" w:rsidRPr="007607D5" w:rsidRDefault="0003185A" w:rsidP="0003185A">
      <w:pPr>
        <w:spacing w:after="0" w:line="240" w:lineRule="auto"/>
        <w:rPr>
          <w:rFonts w:ascii="Times New Roman" w:eastAsia="Times New Roman" w:hAnsi="Times New Roman"/>
        </w:rPr>
      </w:pPr>
      <w:r w:rsidRPr="007607D5">
        <w:rPr>
          <w:rFonts w:ascii="Times New Roman" w:eastAsia="Times New Roman" w:hAnsi="Times New Roman"/>
        </w:rPr>
        <w:t>82, avenue Raspail</w:t>
      </w:r>
    </w:p>
    <w:p w14:paraId="1799EB7B" w14:textId="77777777" w:rsidR="0003185A" w:rsidRPr="007607D5" w:rsidRDefault="0003185A" w:rsidP="0003185A">
      <w:pPr>
        <w:spacing w:after="0" w:line="240" w:lineRule="auto"/>
        <w:rPr>
          <w:rFonts w:ascii="Times New Roman" w:eastAsia="Times New Roman" w:hAnsi="Times New Roman"/>
        </w:rPr>
      </w:pPr>
      <w:r w:rsidRPr="007607D5">
        <w:rPr>
          <w:rFonts w:ascii="Times New Roman" w:eastAsia="Times New Roman" w:hAnsi="Times New Roman"/>
        </w:rPr>
        <w:t>94250 Gentilly</w:t>
      </w:r>
    </w:p>
    <w:p w14:paraId="6D442399" w14:textId="77777777" w:rsidR="00145FF2" w:rsidRPr="007607D5" w:rsidRDefault="00145FF2" w:rsidP="00145FF2">
      <w:pPr>
        <w:tabs>
          <w:tab w:val="left" w:pos="540"/>
        </w:tabs>
        <w:spacing w:after="0" w:line="240" w:lineRule="auto"/>
        <w:rPr>
          <w:rFonts w:ascii="Times New Roman" w:eastAsia="Times New Roman" w:hAnsi="Times New Roman"/>
          <w:iCs/>
          <w:noProof/>
        </w:rPr>
      </w:pPr>
      <w:r w:rsidRPr="007607D5">
        <w:rPr>
          <w:rFonts w:ascii="Times New Roman" w:hAnsi="Times New Roman"/>
        </w:rPr>
        <w:t>Prancūzija</w:t>
      </w:r>
    </w:p>
    <w:p w14:paraId="6A168A8F" w14:textId="77777777" w:rsidR="00272BAB" w:rsidRPr="007607D5" w:rsidRDefault="00272BAB" w:rsidP="00272BAB">
      <w:pPr>
        <w:spacing w:after="0" w:line="240" w:lineRule="auto"/>
        <w:rPr>
          <w:rFonts w:ascii="Times New Roman" w:eastAsia="Times New Roman" w:hAnsi="Times New Roman"/>
          <w:lang w:eastAsia="en-GB"/>
        </w:rPr>
      </w:pPr>
    </w:p>
    <w:p w14:paraId="7DCE7207" w14:textId="77777777" w:rsidR="00272BAB" w:rsidRPr="007607D5" w:rsidRDefault="00272BAB" w:rsidP="00272BAB">
      <w:pPr>
        <w:spacing w:after="0" w:line="240" w:lineRule="auto"/>
        <w:rPr>
          <w:rFonts w:ascii="Times New Roman" w:eastAsia="Times New Roman" w:hAnsi="Times New Roman"/>
          <w:lang w:eastAsia="en-GB"/>
        </w:rPr>
      </w:pPr>
    </w:p>
    <w:p w14:paraId="73F96DD3" w14:textId="77777777" w:rsidR="00272BAB" w:rsidRPr="007607D5" w:rsidRDefault="00272BAB" w:rsidP="00272BAB">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b/>
          <w:noProof/>
        </w:rPr>
      </w:pPr>
      <w:r w:rsidRPr="007607D5">
        <w:rPr>
          <w:rFonts w:ascii="Times New Roman" w:eastAsia="Times New Roman" w:hAnsi="Times New Roman"/>
          <w:b/>
          <w:noProof/>
        </w:rPr>
        <w:t>12.</w:t>
      </w:r>
      <w:r w:rsidRPr="007607D5">
        <w:rPr>
          <w:rFonts w:ascii="Times New Roman" w:eastAsia="Times New Roman" w:hAnsi="Times New Roman"/>
          <w:b/>
          <w:noProof/>
        </w:rPr>
        <w:tab/>
        <w:t xml:space="preserve">REGISTRACIJOS PAŽYMĖJIMO NUMERIS </w:t>
      </w:r>
      <w:r w:rsidRPr="007607D5">
        <w:rPr>
          <w:rFonts w:ascii="Times New Roman" w:eastAsia="Times New Roman" w:hAnsi="Times New Roman"/>
          <w:b/>
          <w:bCs/>
          <w:noProof/>
        </w:rPr>
        <w:t>(-IAI)</w:t>
      </w:r>
    </w:p>
    <w:p w14:paraId="42F73E73" w14:textId="77777777" w:rsidR="00272BAB" w:rsidRPr="007607D5" w:rsidRDefault="00272BAB" w:rsidP="00272BAB">
      <w:pPr>
        <w:spacing w:after="0" w:line="240" w:lineRule="auto"/>
        <w:rPr>
          <w:rFonts w:ascii="Times New Roman" w:eastAsia="Times New Roman" w:hAnsi="Times New Roman"/>
          <w:lang w:eastAsia="en-GB"/>
        </w:rPr>
      </w:pPr>
    </w:p>
    <w:p w14:paraId="222392ED" w14:textId="77777777" w:rsidR="00272BAB" w:rsidRPr="007607D5" w:rsidRDefault="00272BAB" w:rsidP="00272BAB">
      <w:pPr>
        <w:spacing w:after="0" w:line="240" w:lineRule="auto"/>
        <w:rPr>
          <w:rFonts w:ascii="Times New Roman" w:eastAsia="MS Mincho" w:hAnsi="Times New Roman"/>
          <w:highlight w:val="yellow"/>
          <w:lang w:eastAsia="lt-LT"/>
        </w:rPr>
      </w:pPr>
      <w:r w:rsidRPr="007607D5">
        <w:rPr>
          <w:rFonts w:ascii="Times New Roman" w:eastAsia="MS Mincho" w:hAnsi="Times New Roman"/>
          <w:lang w:eastAsia="lt-LT"/>
        </w:rPr>
        <w:t>LT/1/94/0818/002</w:t>
      </w:r>
    </w:p>
    <w:p w14:paraId="49C85D12" w14:textId="77777777" w:rsidR="00272BAB" w:rsidRPr="007607D5" w:rsidRDefault="00272BAB" w:rsidP="00272BAB">
      <w:pPr>
        <w:spacing w:after="0" w:line="240" w:lineRule="auto"/>
        <w:rPr>
          <w:rFonts w:ascii="Times New Roman" w:eastAsia="Times New Roman" w:hAnsi="Times New Roman"/>
          <w:lang w:eastAsia="en-GB"/>
        </w:rPr>
      </w:pPr>
    </w:p>
    <w:p w14:paraId="26A7669D" w14:textId="77777777" w:rsidR="00272BAB" w:rsidRPr="007607D5" w:rsidRDefault="00272BAB" w:rsidP="00272BAB">
      <w:pPr>
        <w:spacing w:after="0" w:line="240" w:lineRule="auto"/>
        <w:rPr>
          <w:rFonts w:ascii="Times New Roman" w:eastAsia="Times New Roman" w:hAnsi="Times New Roman"/>
          <w:lang w:eastAsia="en-GB"/>
        </w:rPr>
      </w:pPr>
    </w:p>
    <w:p w14:paraId="7F185E29" w14:textId="77777777" w:rsidR="00272BAB" w:rsidRPr="007607D5" w:rsidRDefault="00272BAB" w:rsidP="00272BAB">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b/>
          <w:noProof/>
        </w:rPr>
      </w:pPr>
      <w:r w:rsidRPr="007607D5">
        <w:rPr>
          <w:rFonts w:ascii="Times New Roman" w:eastAsia="Times New Roman" w:hAnsi="Times New Roman"/>
          <w:b/>
          <w:noProof/>
        </w:rPr>
        <w:t>13.</w:t>
      </w:r>
      <w:r w:rsidRPr="007607D5">
        <w:rPr>
          <w:rFonts w:ascii="Times New Roman" w:eastAsia="Times New Roman" w:hAnsi="Times New Roman"/>
          <w:b/>
          <w:noProof/>
        </w:rPr>
        <w:tab/>
        <w:t>SERIJOS NUMERIS</w:t>
      </w:r>
    </w:p>
    <w:p w14:paraId="64E155E2" w14:textId="77777777" w:rsidR="00272BAB" w:rsidRPr="007607D5" w:rsidRDefault="00272BAB" w:rsidP="00272BAB">
      <w:pPr>
        <w:spacing w:after="0" w:line="240" w:lineRule="auto"/>
        <w:rPr>
          <w:rFonts w:ascii="Times New Roman" w:eastAsia="Times New Roman" w:hAnsi="Times New Roman"/>
          <w:lang w:eastAsia="en-GB"/>
        </w:rPr>
      </w:pPr>
    </w:p>
    <w:p w14:paraId="33A8BD35" w14:textId="77777777" w:rsidR="00272BAB" w:rsidRPr="007607D5" w:rsidRDefault="00272BAB" w:rsidP="00272BAB">
      <w:pPr>
        <w:spacing w:after="0" w:line="240" w:lineRule="auto"/>
        <w:ind w:left="567" w:hanging="567"/>
        <w:rPr>
          <w:rFonts w:ascii="Times New Roman" w:eastAsia="MS Mincho" w:hAnsi="Times New Roman"/>
        </w:rPr>
      </w:pPr>
      <w:r w:rsidRPr="007607D5">
        <w:rPr>
          <w:rFonts w:ascii="Times New Roman" w:eastAsia="MS Mincho" w:hAnsi="Times New Roman"/>
        </w:rPr>
        <w:t>Lot {numeris}</w:t>
      </w:r>
    </w:p>
    <w:p w14:paraId="6B6F68A0" w14:textId="77777777" w:rsidR="00272BAB" w:rsidRPr="007607D5" w:rsidRDefault="00272BAB" w:rsidP="00272BAB">
      <w:pPr>
        <w:spacing w:after="0" w:line="240" w:lineRule="auto"/>
        <w:rPr>
          <w:rFonts w:ascii="Times New Roman" w:eastAsia="Times New Roman" w:hAnsi="Times New Roman"/>
          <w:lang w:eastAsia="en-GB"/>
        </w:rPr>
      </w:pPr>
    </w:p>
    <w:p w14:paraId="2C0DC22E" w14:textId="77777777" w:rsidR="00272BAB" w:rsidRPr="007607D5" w:rsidRDefault="00272BAB" w:rsidP="00272BAB">
      <w:pPr>
        <w:spacing w:after="0" w:line="240" w:lineRule="auto"/>
        <w:rPr>
          <w:rFonts w:ascii="Times New Roman" w:eastAsia="Times New Roman" w:hAnsi="Times New Roman"/>
          <w:lang w:eastAsia="en-GB"/>
        </w:rPr>
      </w:pPr>
    </w:p>
    <w:p w14:paraId="26DF2286" w14:textId="77777777" w:rsidR="00272BAB" w:rsidRPr="007607D5" w:rsidRDefault="00272BAB" w:rsidP="00272BAB">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b/>
          <w:noProof/>
        </w:rPr>
      </w:pPr>
      <w:r w:rsidRPr="007607D5">
        <w:rPr>
          <w:rFonts w:ascii="Times New Roman" w:eastAsia="Times New Roman" w:hAnsi="Times New Roman"/>
          <w:b/>
          <w:noProof/>
        </w:rPr>
        <w:t>14.</w:t>
      </w:r>
      <w:r w:rsidRPr="007607D5">
        <w:rPr>
          <w:rFonts w:ascii="Times New Roman" w:eastAsia="Times New Roman" w:hAnsi="Times New Roman"/>
          <w:b/>
          <w:noProof/>
        </w:rPr>
        <w:tab/>
        <w:t>PARDAVIMO (IŠDAVIMO) TVARKA</w:t>
      </w:r>
    </w:p>
    <w:p w14:paraId="593C30EA" w14:textId="77777777" w:rsidR="00272BAB" w:rsidRPr="007607D5" w:rsidRDefault="00272BAB" w:rsidP="00272BAB">
      <w:pPr>
        <w:spacing w:after="0" w:line="240" w:lineRule="auto"/>
        <w:rPr>
          <w:rFonts w:ascii="Times New Roman" w:eastAsia="Times New Roman" w:hAnsi="Times New Roman"/>
          <w:lang w:eastAsia="en-GB"/>
        </w:rPr>
      </w:pPr>
    </w:p>
    <w:p w14:paraId="752D70B9" w14:textId="77777777" w:rsidR="00272BAB" w:rsidRPr="007607D5" w:rsidRDefault="00272BAB" w:rsidP="00272BAB">
      <w:pPr>
        <w:spacing w:after="0" w:line="240" w:lineRule="auto"/>
        <w:rPr>
          <w:rFonts w:ascii="Times New Roman" w:eastAsia="Times New Roman" w:hAnsi="Times New Roman"/>
          <w:lang w:eastAsia="en-GB"/>
        </w:rPr>
      </w:pPr>
      <w:r w:rsidRPr="007607D5">
        <w:rPr>
          <w:rFonts w:ascii="Times New Roman" w:eastAsia="Times New Roman" w:hAnsi="Times New Roman"/>
          <w:lang w:eastAsia="en-GB"/>
        </w:rPr>
        <w:t>Receptinis vaistas.</w:t>
      </w:r>
    </w:p>
    <w:p w14:paraId="6B4A62BD" w14:textId="77777777" w:rsidR="00272BAB" w:rsidRPr="007607D5" w:rsidRDefault="00272BAB" w:rsidP="00272BAB">
      <w:pPr>
        <w:spacing w:after="0" w:line="240" w:lineRule="auto"/>
        <w:rPr>
          <w:rFonts w:ascii="Times New Roman" w:eastAsia="Times New Roman" w:hAnsi="Times New Roman"/>
          <w:lang w:eastAsia="en-GB"/>
        </w:rPr>
      </w:pPr>
    </w:p>
    <w:p w14:paraId="1FBADE7B" w14:textId="77777777" w:rsidR="00272BAB" w:rsidRPr="007607D5" w:rsidRDefault="00272BAB" w:rsidP="00272BAB">
      <w:pPr>
        <w:spacing w:after="0" w:line="240" w:lineRule="auto"/>
        <w:rPr>
          <w:rFonts w:ascii="Times New Roman" w:eastAsia="Times New Roman" w:hAnsi="Times New Roman"/>
          <w:lang w:eastAsia="en-GB"/>
        </w:rPr>
      </w:pPr>
    </w:p>
    <w:p w14:paraId="5EF5C4DC" w14:textId="77777777" w:rsidR="00272BAB" w:rsidRPr="007607D5" w:rsidRDefault="00272BAB" w:rsidP="00272BAB">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b/>
          <w:noProof/>
        </w:rPr>
      </w:pPr>
      <w:r w:rsidRPr="007607D5">
        <w:rPr>
          <w:rFonts w:ascii="Times New Roman" w:eastAsia="Times New Roman" w:hAnsi="Times New Roman"/>
          <w:b/>
          <w:noProof/>
        </w:rPr>
        <w:t>15.</w:t>
      </w:r>
      <w:r w:rsidRPr="007607D5">
        <w:rPr>
          <w:rFonts w:ascii="Times New Roman" w:eastAsia="Times New Roman" w:hAnsi="Times New Roman"/>
          <w:b/>
          <w:noProof/>
        </w:rPr>
        <w:tab/>
        <w:t>VARTOJIMO INSTRUKCIJA</w:t>
      </w:r>
    </w:p>
    <w:p w14:paraId="158E2442" w14:textId="77777777" w:rsidR="00272BAB" w:rsidRPr="007607D5" w:rsidRDefault="00272BAB" w:rsidP="00272BAB">
      <w:pPr>
        <w:spacing w:after="0" w:line="240" w:lineRule="auto"/>
        <w:rPr>
          <w:rFonts w:ascii="Times New Roman" w:eastAsia="Times New Roman" w:hAnsi="Times New Roman"/>
          <w:lang w:eastAsia="en-GB"/>
        </w:rPr>
      </w:pPr>
    </w:p>
    <w:p w14:paraId="0911C6E1" w14:textId="77777777" w:rsidR="00272BAB" w:rsidRPr="007607D5" w:rsidRDefault="00272BAB" w:rsidP="00272BAB">
      <w:pPr>
        <w:spacing w:after="0" w:line="240" w:lineRule="auto"/>
        <w:rPr>
          <w:rFonts w:ascii="Times New Roman" w:eastAsia="Times New Roman" w:hAnsi="Times New Roman"/>
          <w:lang w:eastAsia="en-GB"/>
        </w:rPr>
      </w:pPr>
    </w:p>
    <w:p w14:paraId="0A07637C" w14:textId="77777777" w:rsidR="00272BAB" w:rsidRPr="007607D5" w:rsidRDefault="00272BAB" w:rsidP="00272BAB">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b/>
          <w:noProof/>
        </w:rPr>
      </w:pPr>
      <w:r w:rsidRPr="007607D5">
        <w:rPr>
          <w:rFonts w:ascii="Times New Roman" w:eastAsia="Times New Roman" w:hAnsi="Times New Roman"/>
          <w:b/>
          <w:noProof/>
        </w:rPr>
        <w:t>16.</w:t>
      </w:r>
      <w:r w:rsidRPr="007607D5">
        <w:rPr>
          <w:rFonts w:ascii="Times New Roman" w:eastAsia="Times New Roman" w:hAnsi="Times New Roman"/>
          <w:b/>
          <w:noProof/>
        </w:rPr>
        <w:tab/>
        <w:t>INFORMACIJA BRAILIO RAŠTU</w:t>
      </w:r>
    </w:p>
    <w:p w14:paraId="588032EF" w14:textId="77777777" w:rsidR="00272BAB" w:rsidRPr="007607D5" w:rsidRDefault="00272BAB" w:rsidP="00272BAB">
      <w:pPr>
        <w:spacing w:after="0" w:line="240" w:lineRule="auto"/>
        <w:rPr>
          <w:rFonts w:ascii="Times New Roman" w:eastAsia="Times New Roman" w:hAnsi="Times New Roman"/>
          <w:lang w:eastAsia="en-GB"/>
        </w:rPr>
      </w:pPr>
    </w:p>
    <w:p w14:paraId="492EDF14" w14:textId="77777777" w:rsidR="00272BAB" w:rsidRPr="007607D5" w:rsidRDefault="00272BAB" w:rsidP="00272BAB">
      <w:pPr>
        <w:spacing w:after="0" w:line="240" w:lineRule="auto"/>
        <w:rPr>
          <w:rFonts w:ascii="Times New Roman" w:eastAsia="Times New Roman" w:hAnsi="Times New Roman"/>
          <w:lang w:eastAsia="en-GB"/>
        </w:rPr>
      </w:pPr>
      <w:r w:rsidRPr="007607D5">
        <w:rPr>
          <w:rFonts w:ascii="Times New Roman" w:eastAsia="Times New Roman" w:hAnsi="Times New Roman"/>
          <w:lang w:eastAsia="en-GB"/>
        </w:rPr>
        <w:t>DEPAKINE CHRONO 500 mg</w:t>
      </w:r>
    </w:p>
    <w:p w14:paraId="2630DD75" w14:textId="77777777" w:rsidR="00272BAB" w:rsidRPr="007607D5" w:rsidRDefault="00272BAB" w:rsidP="00272BAB">
      <w:pPr>
        <w:spacing w:after="0" w:line="240" w:lineRule="auto"/>
        <w:rPr>
          <w:rFonts w:ascii="Times New Roman" w:eastAsia="Times New Roman" w:hAnsi="Times New Roman"/>
          <w:lang w:eastAsia="en-GB"/>
        </w:rPr>
      </w:pPr>
    </w:p>
    <w:p w14:paraId="3BAC8727" w14:textId="77777777" w:rsidR="00272BAB" w:rsidRPr="007607D5" w:rsidRDefault="00272BAB" w:rsidP="00272BAB">
      <w:pPr>
        <w:spacing w:after="0" w:line="240" w:lineRule="auto"/>
        <w:rPr>
          <w:rFonts w:ascii="Times New Roman" w:eastAsia="Times New Roman" w:hAnsi="Times New Roman"/>
          <w:lang w:eastAsia="en-GB"/>
        </w:rPr>
      </w:pPr>
    </w:p>
    <w:p w14:paraId="64C9BF1A" w14:textId="77777777" w:rsidR="00272BAB" w:rsidRPr="007607D5" w:rsidRDefault="00272BAB" w:rsidP="00272BA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7607D5">
        <w:rPr>
          <w:rFonts w:ascii="Times New Roman" w:eastAsia="Times New Roman" w:hAnsi="Times New Roman"/>
          <w:b/>
          <w:noProof/>
        </w:rPr>
        <w:t>17.</w:t>
      </w:r>
      <w:r w:rsidRPr="007607D5">
        <w:rPr>
          <w:rFonts w:ascii="Times New Roman" w:eastAsia="Times New Roman" w:hAnsi="Times New Roman"/>
          <w:b/>
          <w:noProof/>
        </w:rPr>
        <w:tab/>
        <w:t>UNIKALUS IDENTIFIKATORIUS – 2D BRŪKŠNINIS KODAS</w:t>
      </w:r>
    </w:p>
    <w:p w14:paraId="2AB543C7" w14:textId="77777777" w:rsidR="00272BAB" w:rsidRPr="007607D5" w:rsidRDefault="00272BAB" w:rsidP="00272BAB">
      <w:pPr>
        <w:tabs>
          <w:tab w:val="left" w:pos="540"/>
        </w:tabs>
        <w:spacing w:after="0" w:line="240" w:lineRule="auto"/>
        <w:rPr>
          <w:rFonts w:ascii="Times New Roman" w:eastAsia="Times New Roman" w:hAnsi="Times New Roman"/>
          <w:noProof/>
        </w:rPr>
      </w:pPr>
    </w:p>
    <w:p w14:paraId="06F60263" w14:textId="77777777" w:rsidR="00272BAB" w:rsidRPr="007607D5" w:rsidRDefault="00272BAB" w:rsidP="00272BAB">
      <w:pPr>
        <w:tabs>
          <w:tab w:val="left" w:pos="540"/>
        </w:tabs>
        <w:spacing w:after="0" w:line="240" w:lineRule="auto"/>
        <w:rPr>
          <w:rFonts w:ascii="Times New Roman" w:eastAsia="Times New Roman" w:hAnsi="Times New Roman"/>
          <w:noProof/>
        </w:rPr>
      </w:pPr>
      <w:r w:rsidRPr="007607D5">
        <w:rPr>
          <w:rFonts w:ascii="Times New Roman" w:eastAsia="Times New Roman" w:hAnsi="Times New Roman"/>
          <w:noProof/>
          <w:highlight w:val="lightGray"/>
        </w:rPr>
        <w:t>2D brūkšninis kodas su nurodytu unikaliu identifikatoriumi.</w:t>
      </w:r>
    </w:p>
    <w:p w14:paraId="26C64252" w14:textId="77777777" w:rsidR="00272BAB" w:rsidRPr="007607D5" w:rsidRDefault="00272BAB" w:rsidP="00272BAB">
      <w:pPr>
        <w:tabs>
          <w:tab w:val="left" w:pos="540"/>
        </w:tabs>
        <w:spacing w:after="0" w:line="240" w:lineRule="auto"/>
        <w:rPr>
          <w:rFonts w:ascii="Times New Roman" w:eastAsia="Times New Roman" w:hAnsi="Times New Roman"/>
          <w:noProof/>
        </w:rPr>
      </w:pPr>
    </w:p>
    <w:p w14:paraId="1EEAF9AA" w14:textId="77777777" w:rsidR="00272BAB" w:rsidRPr="007607D5" w:rsidRDefault="00272BAB" w:rsidP="00272BAB">
      <w:pPr>
        <w:tabs>
          <w:tab w:val="left" w:pos="540"/>
        </w:tabs>
        <w:spacing w:after="0" w:line="240" w:lineRule="auto"/>
        <w:rPr>
          <w:rFonts w:ascii="Times New Roman" w:eastAsia="Times New Roman" w:hAnsi="Times New Roman"/>
          <w:noProof/>
        </w:rPr>
      </w:pPr>
    </w:p>
    <w:p w14:paraId="3778B93D" w14:textId="77777777" w:rsidR="00272BAB" w:rsidRPr="007607D5" w:rsidRDefault="00272BAB" w:rsidP="00272BA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noProof/>
        </w:rPr>
      </w:pPr>
      <w:r w:rsidRPr="007607D5">
        <w:rPr>
          <w:rFonts w:ascii="Times New Roman" w:eastAsia="Times New Roman" w:hAnsi="Times New Roman"/>
          <w:b/>
          <w:noProof/>
        </w:rPr>
        <w:t>18.</w:t>
      </w:r>
      <w:r w:rsidRPr="007607D5">
        <w:rPr>
          <w:rFonts w:ascii="Times New Roman" w:eastAsia="Times New Roman" w:hAnsi="Times New Roman"/>
          <w:b/>
          <w:noProof/>
        </w:rPr>
        <w:tab/>
        <w:t>UNIKALUS IDENTIFIKATORIUS – ŽMONĖMS SUPRANTAMI DUOMENYS</w:t>
      </w:r>
    </w:p>
    <w:p w14:paraId="2D6721C4" w14:textId="77777777" w:rsidR="00272BAB" w:rsidRPr="007607D5" w:rsidRDefault="00272BAB" w:rsidP="00272BAB">
      <w:pPr>
        <w:tabs>
          <w:tab w:val="left" w:pos="540"/>
        </w:tabs>
        <w:spacing w:after="0" w:line="240" w:lineRule="auto"/>
        <w:rPr>
          <w:rFonts w:ascii="Times New Roman" w:eastAsia="Times New Roman" w:hAnsi="Times New Roman"/>
          <w:noProof/>
        </w:rPr>
      </w:pPr>
    </w:p>
    <w:p w14:paraId="6887366A" w14:textId="77777777" w:rsidR="00272BAB" w:rsidRPr="007607D5" w:rsidRDefault="00272BAB" w:rsidP="00272BAB">
      <w:pPr>
        <w:tabs>
          <w:tab w:val="left" w:pos="540"/>
        </w:tabs>
        <w:spacing w:after="0" w:line="240" w:lineRule="auto"/>
        <w:rPr>
          <w:rFonts w:ascii="Times New Roman" w:eastAsia="Times New Roman" w:hAnsi="Times New Roman"/>
          <w:noProof/>
        </w:rPr>
      </w:pPr>
      <w:r w:rsidRPr="007607D5">
        <w:rPr>
          <w:rFonts w:ascii="Times New Roman" w:eastAsia="Times New Roman" w:hAnsi="Times New Roman"/>
          <w:noProof/>
        </w:rPr>
        <w:lastRenderedPageBreak/>
        <w:t>PC: {numeris}</w:t>
      </w:r>
    </w:p>
    <w:p w14:paraId="263F7506" w14:textId="77777777" w:rsidR="00272BAB" w:rsidRPr="007607D5" w:rsidRDefault="00272BAB" w:rsidP="00272BAB">
      <w:pPr>
        <w:tabs>
          <w:tab w:val="left" w:pos="540"/>
        </w:tabs>
        <w:spacing w:after="0" w:line="240" w:lineRule="auto"/>
        <w:rPr>
          <w:rFonts w:ascii="Times New Roman" w:eastAsia="Times New Roman" w:hAnsi="Times New Roman"/>
          <w:noProof/>
        </w:rPr>
      </w:pPr>
      <w:r w:rsidRPr="007607D5">
        <w:rPr>
          <w:rFonts w:ascii="Times New Roman" w:eastAsia="Times New Roman" w:hAnsi="Times New Roman"/>
          <w:noProof/>
        </w:rPr>
        <w:t>SN: {numeris}</w:t>
      </w:r>
    </w:p>
    <w:p w14:paraId="6B792BF6" w14:textId="77777777" w:rsidR="00272BAB" w:rsidRPr="007607D5" w:rsidRDefault="00272BAB" w:rsidP="00272BAB">
      <w:pPr>
        <w:tabs>
          <w:tab w:val="left" w:pos="540"/>
        </w:tabs>
        <w:spacing w:after="0" w:line="240" w:lineRule="auto"/>
        <w:rPr>
          <w:rFonts w:ascii="Times New Roman" w:eastAsia="MS Mincho" w:hAnsi="Times New Roman"/>
        </w:rPr>
      </w:pPr>
      <w:r w:rsidRPr="007607D5">
        <w:rPr>
          <w:rFonts w:ascii="Times New Roman" w:eastAsia="Times New Roman" w:hAnsi="Times New Roman"/>
          <w:noProof/>
        </w:rPr>
        <w:t>NN: {numeris}</w:t>
      </w:r>
    </w:p>
    <w:p w14:paraId="229872D5" w14:textId="77777777" w:rsidR="00272BAB" w:rsidRPr="007607D5" w:rsidRDefault="00272BAB" w:rsidP="00272BAB">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b/>
          <w:noProof/>
        </w:rPr>
      </w:pPr>
      <w:r w:rsidRPr="007607D5">
        <w:rPr>
          <w:rFonts w:ascii="Times New Roman" w:eastAsia="Times New Roman" w:hAnsi="Times New Roman"/>
          <w:b/>
        </w:rPr>
        <w:br w:type="page"/>
      </w:r>
      <w:r w:rsidRPr="007607D5">
        <w:rPr>
          <w:rFonts w:ascii="Times New Roman" w:eastAsia="Times New Roman" w:hAnsi="Times New Roman"/>
          <w:b/>
          <w:noProof/>
        </w:rPr>
        <w:lastRenderedPageBreak/>
        <w:t>MINIMALI INFORMACIJA ANT MAŽŲ VIDINIŲ PAKUOČIŲ</w:t>
      </w:r>
    </w:p>
    <w:p w14:paraId="4D7A0F99" w14:textId="77777777" w:rsidR="00272BAB" w:rsidRPr="007607D5" w:rsidRDefault="00272BAB" w:rsidP="00272BAB">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b/>
          <w:noProof/>
        </w:rPr>
      </w:pPr>
    </w:p>
    <w:p w14:paraId="5EB53F97" w14:textId="77777777" w:rsidR="00272BAB" w:rsidRPr="007607D5" w:rsidRDefault="00272BAB" w:rsidP="00272BAB">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b/>
          <w:noProof/>
        </w:rPr>
      </w:pPr>
      <w:r w:rsidRPr="007607D5">
        <w:rPr>
          <w:rFonts w:ascii="Times New Roman" w:eastAsia="Times New Roman" w:hAnsi="Times New Roman"/>
          <w:b/>
          <w:noProof/>
        </w:rPr>
        <w:t>BUTELIUKAS</w:t>
      </w:r>
    </w:p>
    <w:p w14:paraId="6A5569FB" w14:textId="77777777" w:rsidR="00272BAB" w:rsidRPr="007607D5" w:rsidRDefault="00272BAB" w:rsidP="00272BAB">
      <w:pPr>
        <w:spacing w:after="0" w:line="240" w:lineRule="auto"/>
        <w:rPr>
          <w:rFonts w:ascii="Times New Roman" w:eastAsia="Times New Roman" w:hAnsi="Times New Roman"/>
          <w:lang w:eastAsia="en-GB"/>
        </w:rPr>
      </w:pPr>
    </w:p>
    <w:p w14:paraId="69CFB220" w14:textId="77777777" w:rsidR="00272BAB" w:rsidRPr="007607D5" w:rsidRDefault="00272BAB" w:rsidP="00272BAB">
      <w:pPr>
        <w:spacing w:after="0" w:line="240" w:lineRule="auto"/>
        <w:rPr>
          <w:rFonts w:ascii="Times New Roman" w:eastAsia="Times New Roman" w:hAnsi="Times New Roman"/>
          <w:lang w:eastAsia="en-GB"/>
        </w:rPr>
      </w:pPr>
    </w:p>
    <w:p w14:paraId="5FF15DB3" w14:textId="77777777" w:rsidR="00272BAB" w:rsidRPr="007607D5" w:rsidRDefault="00272BAB" w:rsidP="00272BAB">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b/>
          <w:noProof/>
        </w:rPr>
      </w:pPr>
      <w:r w:rsidRPr="007607D5">
        <w:rPr>
          <w:rFonts w:ascii="Times New Roman" w:eastAsia="Times New Roman" w:hAnsi="Times New Roman"/>
          <w:b/>
          <w:noProof/>
        </w:rPr>
        <w:t>1.</w:t>
      </w:r>
      <w:r w:rsidRPr="007607D5">
        <w:rPr>
          <w:rFonts w:ascii="Times New Roman" w:eastAsia="Times New Roman" w:hAnsi="Times New Roman"/>
          <w:b/>
          <w:noProof/>
        </w:rPr>
        <w:tab/>
        <w:t>VAISTINIO PREPARATO PAVADINIMAS IR VARTOJIMO BŪDAS (-AI)</w:t>
      </w:r>
    </w:p>
    <w:p w14:paraId="49A48155" w14:textId="77777777" w:rsidR="00272BAB" w:rsidRPr="007607D5" w:rsidRDefault="00272BAB" w:rsidP="00272BAB">
      <w:pPr>
        <w:spacing w:after="0" w:line="240" w:lineRule="auto"/>
        <w:rPr>
          <w:rFonts w:ascii="Times New Roman" w:eastAsia="Times New Roman" w:hAnsi="Times New Roman"/>
          <w:lang w:eastAsia="en-GB"/>
        </w:rPr>
      </w:pPr>
    </w:p>
    <w:p w14:paraId="47026389" w14:textId="77777777" w:rsidR="00272BAB" w:rsidRPr="007607D5" w:rsidRDefault="00272BAB" w:rsidP="00272BAB">
      <w:pPr>
        <w:spacing w:after="0" w:line="240" w:lineRule="auto"/>
        <w:ind w:left="567" w:hanging="567"/>
        <w:rPr>
          <w:rFonts w:ascii="Times New Roman" w:eastAsia="MS Mincho" w:hAnsi="Times New Roman"/>
        </w:rPr>
      </w:pPr>
      <w:r w:rsidRPr="007607D5">
        <w:rPr>
          <w:rFonts w:ascii="Times New Roman" w:eastAsia="MS Mincho" w:hAnsi="Times New Roman"/>
        </w:rPr>
        <w:t>DEPAKINE CHRONO 500 mg modifikuoto atpalaidavimo tabletės</w:t>
      </w:r>
    </w:p>
    <w:p w14:paraId="41B14773" w14:textId="77777777" w:rsidR="00272BAB" w:rsidRPr="007607D5" w:rsidRDefault="002C59A4" w:rsidP="00272BAB">
      <w:pPr>
        <w:spacing w:after="0" w:line="240" w:lineRule="auto"/>
        <w:ind w:left="567" w:hanging="567"/>
        <w:rPr>
          <w:rFonts w:ascii="Times New Roman" w:eastAsia="MS Mincho" w:hAnsi="Times New Roman"/>
          <w:i/>
        </w:rPr>
      </w:pPr>
      <w:r w:rsidRPr="007607D5">
        <w:rPr>
          <w:rFonts w:ascii="Times New Roman" w:eastAsia="MS Mincho" w:hAnsi="Times New Roman"/>
          <w:i/>
        </w:rPr>
        <w:t>n</w:t>
      </w:r>
      <w:r w:rsidR="00272BAB" w:rsidRPr="007607D5">
        <w:rPr>
          <w:rFonts w:ascii="Times New Roman" w:eastAsia="MS Mincho" w:hAnsi="Times New Roman"/>
          <w:i/>
        </w:rPr>
        <w:t>atrii valproas/</w:t>
      </w:r>
      <w:r w:rsidRPr="007607D5">
        <w:rPr>
          <w:rFonts w:ascii="Times New Roman" w:eastAsia="MS Mincho" w:hAnsi="Times New Roman"/>
          <w:i/>
        </w:rPr>
        <w:t>a</w:t>
      </w:r>
      <w:r w:rsidR="00272BAB" w:rsidRPr="007607D5">
        <w:rPr>
          <w:rFonts w:ascii="Times New Roman" w:eastAsia="MS Mincho" w:hAnsi="Times New Roman"/>
          <w:i/>
        </w:rPr>
        <w:t>cidum valproicum</w:t>
      </w:r>
    </w:p>
    <w:p w14:paraId="490EE7F6" w14:textId="77777777" w:rsidR="00272BAB" w:rsidRPr="007607D5" w:rsidRDefault="00272BAB" w:rsidP="00272BAB">
      <w:pPr>
        <w:tabs>
          <w:tab w:val="left" w:pos="567"/>
        </w:tabs>
        <w:spacing w:after="0" w:line="240" w:lineRule="auto"/>
        <w:rPr>
          <w:rFonts w:ascii="Times New Roman" w:eastAsia="MS Mincho" w:hAnsi="Times New Roman"/>
          <w:lang w:eastAsia="lt-LT"/>
        </w:rPr>
      </w:pPr>
    </w:p>
    <w:p w14:paraId="5BE59265" w14:textId="77777777" w:rsidR="00272BAB" w:rsidRPr="007607D5" w:rsidRDefault="00272BAB" w:rsidP="00272BAB">
      <w:pPr>
        <w:spacing w:after="0" w:line="240" w:lineRule="auto"/>
        <w:rPr>
          <w:rFonts w:ascii="Times New Roman" w:eastAsia="Times New Roman" w:hAnsi="Times New Roman"/>
          <w:lang w:eastAsia="en-GB"/>
        </w:rPr>
      </w:pPr>
      <w:r w:rsidRPr="007607D5">
        <w:rPr>
          <w:rFonts w:ascii="Times New Roman" w:eastAsia="Times New Roman" w:hAnsi="Times New Roman"/>
          <w:lang w:eastAsia="en-GB"/>
        </w:rPr>
        <w:t>Vartoti per burną.</w:t>
      </w:r>
    </w:p>
    <w:p w14:paraId="112E1837" w14:textId="77777777" w:rsidR="00272BAB" w:rsidRPr="007607D5" w:rsidRDefault="00272BAB" w:rsidP="00272BAB">
      <w:pPr>
        <w:spacing w:after="0" w:line="240" w:lineRule="auto"/>
        <w:rPr>
          <w:rFonts w:ascii="Times New Roman" w:eastAsia="Times New Roman" w:hAnsi="Times New Roman"/>
          <w:lang w:eastAsia="en-GB"/>
        </w:rPr>
      </w:pPr>
    </w:p>
    <w:p w14:paraId="3063C28F" w14:textId="77777777" w:rsidR="00272BAB" w:rsidRPr="007607D5" w:rsidRDefault="00272BAB" w:rsidP="00272BAB">
      <w:pPr>
        <w:spacing w:after="0" w:line="240" w:lineRule="auto"/>
        <w:rPr>
          <w:rFonts w:ascii="Times New Roman" w:eastAsia="Times New Roman" w:hAnsi="Times New Roman"/>
          <w:lang w:eastAsia="en-GB"/>
        </w:rPr>
      </w:pPr>
    </w:p>
    <w:p w14:paraId="7E2BB3D9" w14:textId="77777777" w:rsidR="00272BAB" w:rsidRPr="007607D5" w:rsidRDefault="00272BAB" w:rsidP="00272BAB">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b/>
          <w:noProof/>
        </w:rPr>
      </w:pPr>
      <w:r w:rsidRPr="007607D5">
        <w:rPr>
          <w:rFonts w:ascii="Times New Roman" w:eastAsia="Times New Roman" w:hAnsi="Times New Roman"/>
          <w:b/>
          <w:noProof/>
        </w:rPr>
        <w:t>2.</w:t>
      </w:r>
      <w:r w:rsidRPr="007607D5">
        <w:rPr>
          <w:rFonts w:ascii="Times New Roman" w:eastAsia="Times New Roman" w:hAnsi="Times New Roman"/>
          <w:b/>
          <w:noProof/>
        </w:rPr>
        <w:tab/>
        <w:t>VARTOJIMO METODAS</w:t>
      </w:r>
    </w:p>
    <w:p w14:paraId="6D9F8C1B" w14:textId="77777777" w:rsidR="00272BAB" w:rsidRPr="007607D5" w:rsidRDefault="00272BAB" w:rsidP="00272BAB">
      <w:pPr>
        <w:spacing w:after="0" w:line="240" w:lineRule="auto"/>
        <w:rPr>
          <w:rFonts w:ascii="Times New Roman" w:eastAsia="Times New Roman" w:hAnsi="Times New Roman"/>
          <w:lang w:eastAsia="en-GB"/>
        </w:rPr>
      </w:pPr>
    </w:p>
    <w:p w14:paraId="1CCEE6D1" w14:textId="77777777" w:rsidR="00272BAB" w:rsidRPr="007607D5" w:rsidRDefault="00272BAB" w:rsidP="00272BAB">
      <w:pPr>
        <w:spacing w:after="0" w:line="240" w:lineRule="auto"/>
        <w:rPr>
          <w:rFonts w:ascii="Times New Roman" w:eastAsia="Times New Roman" w:hAnsi="Times New Roman"/>
          <w:lang w:eastAsia="en-GB"/>
        </w:rPr>
      </w:pPr>
    </w:p>
    <w:p w14:paraId="48798EE8" w14:textId="77777777" w:rsidR="00272BAB" w:rsidRPr="007607D5" w:rsidRDefault="00272BAB" w:rsidP="00272BAB">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b/>
          <w:noProof/>
        </w:rPr>
      </w:pPr>
      <w:r w:rsidRPr="007607D5">
        <w:rPr>
          <w:rFonts w:ascii="Times New Roman" w:eastAsia="Times New Roman" w:hAnsi="Times New Roman"/>
          <w:b/>
          <w:noProof/>
        </w:rPr>
        <w:t>3.</w:t>
      </w:r>
      <w:r w:rsidRPr="007607D5">
        <w:rPr>
          <w:rFonts w:ascii="Times New Roman" w:eastAsia="Times New Roman" w:hAnsi="Times New Roman"/>
          <w:b/>
          <w:noProof/>
        </w:rPr>
        <w:tab/>
        <w:t>TINKAMUMO LAIKAS</w:t>
      </w:r>
    </w:p>
    <w:p w14:paraId="7A6C2FD9" w14:textId="77777777" w:rsidR="00272BAB" w:rsidRPr="007607D5" w:rsidRDefault="00272BAB" w:rsidP="00272BAB">
      <w:pPr>
        <w:spacing w:after="0" w:line="240" w:lineRule="auto"/>
        <w:rPr>
          <w:rFonts w:ascii="Times New Roman" w:eastAsia="Times New Roman" w:hAnsi="Times New Roman"/>
          <w:lang w:eastAsia="en-GB"/>
        </w:rPr>
      </w:pPr>
    </w:p>
    <w:p w14:paraId="2374824F" w14:textId="77777777" w:rsidR="00272BAB" w:rsidRPr="007607D5" w:rsidRDefault="00272BAB" w:rsidP="00272BAB">
      <w:pPr>
        <w:spacing w:after="0" w:line="240" w:lineRule="auto"/>
        <w:ind w:left="567" w:hanging="567"/>
        <w:outlineLvl w:val="0"/>
        <w:rPr>
          <w:rFonts w:ascii="Times New Roman" w:eastAsia="MS Mincho" w:hAnsi="Times New Roman"/>
        </w:rPr>
      </w:pPr>
      <w:r w:rsidRPr="007607D5">
        <w:rPr>
          <w:rFonts w:ascii="Times New Roman" w:eastAsia="MS Mincho" w:hAnsi="Times New Roman"/>
        </w:rPr>
        <w:t>EXP {mm/MMMM}</w:t>
      </w:r>
      <w:r w:rsidRPr="007607D5">
        <w:rPr>
          <w:rFonts w:ascii="Times New Roman" w:eastAsia="MS Mincho" w:hAnsi="Times New Roman"/>
        </w:rPr>
        <w:fldChar w:fldCharType="begin"/>
      </w:r>
      <w:r w:rsidRPr="007607D5">
        <w:rPr>
          <w:rFonts w:ascii="Times New Roman" w:eastAsia="MS Mincho" w:hAnsi="Times New Roman"/>
        </w:rPr>
        <w:instrText xml:space="preserve"> DOCVARIABLE vault_nd_db1d6825-be21-4fc4-9148-8f6ab32cba4a \* MERGEFORMAT </w:instrText>
      </w:r>
      <w:r w:rsidRPr="007607D5">
        <w:rPr>
          <w:rFonts w:ascii="Times New Roman" w:eastAsia="MS Mincho" w:hAnsi="Times New Roman"/>
        </w:rPr>
        <w:fldChar w:fldCharType="separate"/>
      </w:r>
      <w:r w:rsidRPr="007607D5">
        <w:rPr>
          <w:rFonts w:ascii="Times New Roman" w:eastAsia="MS Mincho" w:hAnsi="Times New Roman"/>
        </w:rPr>
        <w:t xml:space="preserve"> </w:t>
      </w:r>
      <w:r w:rsidRPr="007607D5">
        <w:rPr>
          <w:rFonts w:ascii="Times New Roman" w:eastAsia="MS Mincho" w:hAnsi="Times New Roman"/>
        </w:rPr>
        <w:fldChar w:fldCharType="end"/>
      </w:r>
    </w:p>
    <w:p w14:paraId="47B7C885" w14:textId="77777777" w:rsidR="00272BAB" w:rsidRPr="007607D5" w:rsidRDefault="00272BAB" w:rsidP="00272BAB">
      <w:pPr>
        <w:spacing w:after="0" w:line="240" w:lineRule="auto"/>
        <w:rPr>
          <w:rFonts w:ascii="Times New Roman" w:eastAsia="Times New Roman" w:hAnsi="Times New Roman"/>
          <w:lang w:eastAsia="en-GB"/>
        </w:rPr>
      </w:pPr>
    </w:p>
    <w:p w14:paraId="70947C84" w14:textId="77777777" w:rsidR="00272BAB" w:rsidRPr="007607D5" w:rsidRDefault="00272BAB" w:rsidP="00272BAB">
      <w:pPr>
        <w:spacing w:after="0" w:line="240" w:lineRule="auto"/>
        <w:rPr>
          <w:rFonts w:ascii="Times New Roman" w:eastAsia="Times New Roman" w:hAnsi="Times New Roman"/>
          <w:lang w:eastAsia="en-GB"/>
        </w:rPr>
      </w:pPr>
    </w:p>
    <w:p w14:paraId="0B79CADE" w14:textId="77777777" w:rsidR="00272BAB" w:rsidRPr="007607D5" w:rsidRDefault="00272BAB" w:rsidP="00272BAB">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b/>
          <w:noProof/>
          <w:highlight w:val="lightGray"/>
        </w:rPr>
      </w:pPr>
      <w:r w:rsidRPr="007607D5">
        <w:rPr>
          <w:rFonts w:ascii="Times New Roman" w:eastAsia="Times New Roman" w:hAnsi="Times New Roman"/>
          <w:b/>
          <w:noProof/>
        </w:rPr>
        <w:t>4.</w:t>
      </w:r>
      <w:r w:rsidRPr="007607D5">
        <w:rPr>
          <w:rFonts w:ascii="Times New Roman" w:eastAsia="Times New Roman" w:hAnsi="Times New Roman"/>
          <w:b/>
          <w:noProof/>
        </w:rPr>
        <w:tab/>
        <w:t>SERIJOS NUMERIS</w:t>
      </w:r>
    </w:p>
    <w:p w14:paraId="5A686450" w14:textId="77777777" w:rsidR="00272BAB" w:rsidRPr="007607D5" w:rsidRDefault="00272BAB" w:rsidP="00272BAB">
      <w:pPr>
        <w:spacing w:after="0" w:line="240" w:lineRule="auto"/>
        <w:rPr>
          <w:rFonts w:ascii="Times New Roman" w:eastAsia="Times New Roman" w:hAnsi="Times New Roman"/>
          <w:lang w:eastAsia="en-GB"/>
        </w:rPr>
      </w:pPr>
    </w:p>
    <w:p w14:paraId="71DD3DB5" w14:textId="77777777" w:rsidR="00272BAB" w:rsidRPr="007607D5" w:rsidRDefault="00272BAB" w:rsidP="00272BAB">
      <w:pPr>
        <w:spacing w:after="0" w:line="240" w:lineRule="auto"/>
        <w:ind w:left="567" w:hanging="567"/>
        <w:rPr>
          <w:rFonts w:ascii="Times New Roman" w:eastAsia="MS Mincho" w:hAnsi="Times New Roman"/>
        </w:rPr>
      </w:pPr>
      <w:r w:rsidRPr="007607D5">
        <w:rPr>
          <w:rFonts w:ascii="Times New Roman" w:eastAsia="MS Mincho" w:hAnsi="Times New Roman"/>
        </w:rPr>
        <w:t>Lot {numeris}</w:t>
      </w:r>
    </w:p>
    <w:p w14:paraId="4F953121" w14:textId="77777777" w:rsidR="00272BAB" w:rsidRPr="007607D5" w:rsidRDefault="00272BAB" w:rsidP="00272BAB">
      <w:pPr>
        <w:spacing w:after="0" w:line="240" w:lineRule="auto"/>
        <w:rPr>
          <w:rFonts w:ascii="Times New Roman" w:eastAsia="Times New Roman" w:hAnsi="Times New Roman"/>
          <w:lang w:eastAsia="en-GB"/>
        </w:rPr>
      </w:pPr>
    </w:p>
    <w:p w14:paraId="298A99E1" w14:textId="77777777" w:rsidR="00272BAB" w:rsidRPr="007607D5" w:rsidRDefault="00272BAB" w:rsidP="00272BAB">
      <w:pPr>
        <w:spacing w:after="0" w:line="240" w:lineRule="auto"/>
        <w:rPr>
          <w:rFonts w:ascii="Times New Roman" w:eastAsia="Times New Roman" w:hAnsi="Times New Roman"/>
          <w:lang w:eastAsia="en-GB"/>
        </w:rPr>
      </w:pPr>
    </w:p>
    <w:p w14:paraId="453E0CE0" w14:textId="77777777" w:rsidR="00272BAB" w:rsidRPr="007607D5" w:rsidRDefault="00272BAB" w:rsidP="00272BAB">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b/>
          <w:noProof/>
          <w:highlight w:val="lightGray"/>
        </w:rPr>
      </w:pPr>
      <w:r w:rsidRPr="007607D5">
        <w:rPr>
          <w:rFonts w:ascii="Times New Roman" w:eastAsia="Times New Roman" w:hAnsi="Times New Roman"/>
          <w:b/>
          <w:noProof/>
        </w:rPr>
        <w:t>5.</w:t>
      </w:r>
      <w:r w:rsidRPr="007607D5">
        <w:rPr>
          <w:rFonts w:ascii="Times New Roman" w:eastAsia="Times New Roman" w:hAnsi="Times New Roman"/>
          <w:b/>
          <w:noProof/>
        </w:rPr>
        <w:tab/>
        <w:t>KIEKIS (MASĖ, TŪRIS ARBA VIENETAI)</w:t>
      </w:r>
    </w:p>
    <w:p w14:paraId="7880D9CB" w14:textId="77777777" w:rsidR="00272BAB" w:rsidRPr="007607D5" w:rsidRDefault="00272BAB" w:rsidP="00272BAB">
      <w:pPr>
        <w:spacing w:after="0" w:line="240" w:lineRule="auto"/>
        <w:rPr>
          <w:rFonts w:ascii="Times New Roman" w:eastAsia="Times New Roman" w:hAnsi="Times New Roman"/>
          <w:lang w:eastAsia="en-GB"/>
        </w:rPr>
      </w:pPr>
    </w:p>
    <w:p w14:paraId="02303A95" w14:textId="77777777" w:rsidR="00272BAB" w:rsidRPr="007607D5" w:rsidRDefault="00272BAB" w:rsidP="00272BAB">
      <w:pPr>
        <w:spacing w:after="0" w:line="240" w:lineRule="auto"/>
        <w:rPr>
          <w:rFonts w:ascii="Times New Roman" w:eastAsia="MS Mincho" w:hAnsi="Times New Roman"/>
        </w:rPr>
      </w:pPr>
      <w:r w:rsidRPr="007607D5">
        <w:rPr>
          <w:rFonts w:ascii="Times New Roman" w:eastAsia="MS Mincho" w:hAnsi="Times New Roman"/>
        </w:rPr>
        <w:t xml:space="preserve">30 </w:t>
      </w:r>
      <w:r w:rsidRPr="007607D5">
        <w:rPr>
          <w:rFonts w:ascii="Times New Roman" w:eastAsia="MS Mincho" w:hAnsi="Times New Roman"/>
          <w:highlight w:val="lightGray"/>
        </w:rPr>
        <w:t>modifikuoto atpalaidavimo</w:t>
      </w:r>
      <w:r w:rsidRPr="007607D5">
        <w:rPr>
          <w:rFonts w:ascii="Times New Roman" w:eastAsia="MS Mincho" w:hAnsi="Times New Roman"/>
        </w:rPr>
        <w:t xml:space="preserve"> tablečių</w:t>
      </w:r>
    </w:p>
    <w:p w14:paraId="0F442718" w14:textId="77777777" w:rsidR="00272BAB" w:rsidRPr="007607D5" w:rsidRDefault="00272BAB" w:rsidP="00272BAB">
      <w:pPr>
        <w:spacing w:after="0" w:line="240" w:lineRule="auto"/>
        <w:rPr>
          <w:rFonts w:ascii="Times New Roman" w:eastAsia="Times New Roman" w:hAnsi="Times New Roman"/>
          <w:lang w:eastAsia="en-GB"/>
        </w:rPr>
      </w:pPr>
    </w:p>
    <w:p w14:paraId="449C89B4" w14:textId="77777777" w:rsidR="00272BAB" w:rsidRPr="007607D5" w:rsidRDefault="00272BAB" w:rsidP="00272BAB">
      <w:pPr>
        <w:spacing w:after="0" w:line="240" w:lineRule="auto"/>
        <w:rPr>
          <w:rFonts w:ascii="Times New Roman" w:eastAsia="Times New Roman" w:hAnsi="Times New Roman"/>
          <w:lang w:eastAsia="en-GB"/>
        </w:rPr>
      </w:pPr>
    </w:p>
    <w:p w14:paraId="445BA1E5" w14:textId="77777777" w:rsidR="00272BAB" w:rsidRPr="007607D5" w:rsidRDefault="00272BAB" w:rsidP="00272BAB">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b/>
          <w:noProof/>
          <w:highlight w:val="lightGray"/>
        </w:rPr>
      </w:pPr>
      <w:r w:rsidRPr="007607D5">
        <w:rPr>
          <w:rFonts w:ascii="Times New Roman" w:eastAsia="Times New Roman" w:hAnsi="Times New Roman"/>
          <w:b/>
          <w:noProof/>
        </w:rPr>
        <w:t>6.</w:t>
      </w:r>
      <w:r w:rsidRPr="007607D5">
        <w:rPr>
          <w:rFonts w:ascii="Times New Roman" w:eastAsia="Times New Roman" w:hAnsi="Times New Roman"/>
          <w:b/>
          <w:noProof/>
        </w:rPr>
        <w:tab/>
        <w:t>KITA</w:t>
      </w:r>
    </w:p>
    <w:p w14:paraId="0A5EB06D" w14:textId="77777777" w:rsidR="00272BAB" w:rsidRPr="007607D5" w:rsidRDefault="00272BAB" w:rsidP="00272BAB">
      <w:pPr>
        <w:tabs>
          <w:tab w:val="left" w:pos="567"/>
        </w:tabs>
        <w:spacing w:after="0" w:line="240" w:lineRule="auto"/>
        <w:jc w:val="center"/>
        <w:outlineLvl w:val="0"/>
        <w:rPr>
          <w:rFonts w:ascii="Times New Roman" w:eastAsia="MS Mincho" w:hAnsi="Times New Roman"/>
          <w:b/>
          <w:caps/>
        </w:rPr>
      </w:pPr>
    </w:p>
    <w:p w14:paraId="6DA2FE17" w14:textId="77777777" w:rsidR="00272BAB" w:rsidRPr="007607D5" w:rsidRDefault="00272BAB" w:rsidP="00272BAB">
      <w:pPr>
        <w:tabs>
          <w:tab w:val="left" w:pos="567"/>
        </w:tabs>
        <w:spacing w:after="0" w:line="240" w:lineRule="auto"/>
        <w:jc w:val="center"/>
        <w:outlineLvl w:val="0"/>
        <w:rPr>
          <w:rFonts w:ascii="Times New Roman" w:eastAsia="MS Mincho" w:hAnsi="Times New Roman"/>
          <w:b/>
          <w:caps/>
        </w:rPr>
      </w:pPr>
    </w:p>
    <w:p w14:paraId="20FAB6E9" w14:textId="77777777" w:rsidR="00272BAB" w:rsidRPr="007607D5" w:rsidRDefault="00272BAB" w:rsidP="00272BAB">
      <w:pPr>
        <w:tabs>
          <w:tab w:val="left" w:pos="567"/>
        </w:tabs>
        <w:spacing w:after="0" w:line="240" w:lineRule="auto"/>
        <w:jc w:val="center"/>
        <w:outlineLvl w:val="0"/>
        <w:rPr>
          <w:rFonts w:ascii="Times New Roman" w:eastAsia="MS Mincho" w:hAnsi="Times New Roman"/>
          <w:b/>
          <w:caps/>
        </w:rPr>
      </w:pPr>
    </w:p>
    <w:p w14:paraId="4D47DA8A" w14:textId="77777777" w:rsidR="00272BAB" w:rsidRPr="007607D5" w:rsidRDefault="00272BAB" w:rsidP="00272BAB">
      <w:pPr>
        <w:tabs>
          <w:tab w:val="left" w:pos="567"/>
        </w:tabs>
        <w:spacing w:after="0" w:line="240" w:lineRule="auto"/>
        <w:jc w:val="center"/>
        <w:outlineLvl w:val="0"/>
        <w:rPr>
          <w:rFonts w:ascii="Times New Roman" w:eastAsia="MS Mincho" w:hAnsi="Times New Roman"/>
          <w:b/>
          <w:caps/>
        </w:rPr>
      </w:pPr>
      <w:r w:rsidRPr="007607D5">
        <w:rPr>
          <w:rFonts w:ascii="Times New Roman" w:eastAsia="MS Mincho" w:hAnsi="Times New Roman"/>
          <w:b/>
          <w:caps/>
        </w:rPr>
        <w:br w:type="page"/>
      </w:r>
    </w:p>
    <w:p w14:paraId="5897CE6D" w14:textId="77777777" w:rsidR="00272BAB" w:rsidRPr="007607D5" w:rsidRDefault="00272BAB" w:rsidP="00272BAB">
      <w:pPr>
        <w:tabs>
          <w:tab w:val="left" w:pos="567"/>
        </w:tabs>
        <w:spacing w:after="0" w:line="240" w:lineRule="auto"/>
        <w:jc w:val="center"/>
        <w:outlineLvl w:val="0"/>
        <w:rPr>
          <w:rFonts w:ascii="Times New Roman" w:eastAsia="MS Mincho" w:hAnsi="Times New Roman"/>
          <w:b/>
          <w:caps/>
        </w:rPr>
      </w:pPr>
    </w:p>
    <w:p w14:paraId="52D713D2" w14:textId="77777777" w:rsidR="00272BAB" w:rsidRPr="007607D5" w:rsidRDefault="00272BAB" w:rsidP="00272BAB">
      <w:pPr>
        <w:tabs>
          <w:tab w:val="left" w:pos="567"/>
        </w:tabs>
        <w:spacing w:after="0" w:line="240" w:lineRule="auto"/>
        <w:jc w:val="center"/>
        <w:outlineLvl w:val="0"/>
        <w:rPr>
          <w:rFonts w:ascii="Times New Roman" w:eastAsia="MS Mincho" w:hAnsi="Times New Roman"/>
          <w:b/>
          <w:caps/>
        </w:rPr>
      </w:pPr>
    </w:p>
    <w:p w14:paraId="20205288" w14:textId="77777777" w:rsidR="00272BAB" w:rsidRPr="007607D5" w:rsidRDefault="00272BAB" w:rsidP="00272BAB">
      <w:pPr>
        <w:tabs>
          <w:tab w:val="left" w:pos="567"/>
        </w:tabs>
        <w:spacing w:after="0" w:line="240" w:lineRule="auto"/>
        <w:jc w:val="center"/>
        <w:outlineLvl w:val="0"/>
        <w:rPr>
          <w:rFonts w:ascii="Times New Roman" w:eastAsia="MS Mincho" w:hAnsi="Times New Roman"/>
          <w:b/>
          <w:caps/>
        </w:rPr>
      </w:pPr>
    </w:p>
    <w:p w14:paraId="130AECD2" w14:textId="77777777" w:rsidR="00272BAB" w:rsidRPr="007607D5" w:rsidRDefault="00272BAB" w:rsidP="00272BAB">
      <w:pPr>
        <w:tabs>
          <w:tab w:val="left" w:pos="567"/>
        </w:tabs>
        <w:spacing w:after="0" w:line="240" w:lineRule="auto"/>
        <w:jc w:val="center"/>
        <w:outlineLvl w:val="0"/>
        <w:rPr>
          <w:rFonts w:ascii="Times New Roman" w:eastAsia="MS Mincho" w:hAnsi="Times New Roman"/>
          <w:b/>
          <w:caps/>
        </w:rPr>
      </w:pPr>
    </w:p>
    <w:p w14:paraId="252BFDB9" w14:textId="77777777" w:rsidR="00272BAB" w:rsidRPr="007607D5" w:rsidRDefault="00272BAB" w:rsidP="00272BAB">
      <w:pPr>
        <w:tabs>
          <w:tab w:val="left" w:pos="567"/>
        </w:tabs>
        <w:spacing w:after="0" w:line="240" w:lineRule="auto"/>
        <w:jc w:val="center"/>
        <w:outlineLvl w:val="0"/>
        <w:rPr>
          <w:rFonts w:ascii="Times New Roman" w:eastAsia="MS Mincho" w:hAnsi="Times New Roman"/>
          <w:b/>
          <w:caps/>
        </w:rPr>
      </w:pPr>
    </w:p>
    <w:p w14:paraId="23B155FC" w14:textId="77777777" w:rsidR="00272BAB" w:rsidRPr="007607D5" w:rsidRDefault="00272BAB" w:rsidP="00272BAB">
      <w:pPr>
        <w:tabs>
          <w:tab w:val="left" w:pos="567"/>
        </w:tabs>
        <w:spacing w:after="0" w:line="240" w:lineRule="auto"/>
        <w:jc w:val="center"/>
        <w:outlineLvl w:val="0"/>
        <w:rPr>
          <w:rFonts w:ascii="Times New Roman" w:eastAsia="MS Mincho" w:hAnsi="Times New Roman"/>
          <w:b/>
          <w:caps/>
        </w:rPr>
      </w:pPr>
    </w:p>
    <w:p w14:paraId="653C6BBA" w14:textId="77777777" w:rsidR="00272BAB" w:rsidRPr="007607D5" w:rsidRDefault="00272BAB" w:rsidP="00272BAB">
      <w:pPr>
        <w:tabs>
          <w:tab w:val="left" w:pos="567"/>
        </w:tabs>
        <w:spacing w:after="0" w:line="240" w:lineRule="auto"/>
        <w:jc w:val="center"/>
        <w:outlineLvl w:val="0"/>
        <w:rPr>
          <w:rFonts w:ascii="Times New Roman" w:eastAsia="MS Mincho" w:hAnsi="Times New Roman"/>
          <w:b/>
          <w:caps/>
        </w:rPr>
      </w:pPr>
    </w:p>
    <w:p w14:paraId="59FDADD6" w14:textId="77777777" w:rsidR="00272BAB" w:rsidRPr="007607D5" w:rsidRDefault="00272BAB" w:rsidP="00272BAB">
      <w:pPr>
        <w:tabs>
          <w:tab w:val="left" w:pos="567"/>
        </w:tabs>
        <w:spacing w:after="0" w:line="240" w:lineRule="auto"/>
        <w:jc w:val="center"/>
        <w:outlineLvl w:val="0"/>
        <w:rPr>
          <w:rFonts w:ascii="Times New Roman" w:eastAsia="MS Mincho" w:hAnsi="Times New Roman"/>
          <w:b/>
          <w:caps/>
        </w:rPr>
      </w:pPr>
    </w:p>
    <w:p w14:paraId="7402E0D4" w14:textId="77777777" w:rsidR="00272BAB" w:rsidRPr="007607D5" w:rsidRDefault="00272BAB" w:rsidP="00272BAB">
      <w:pPr>
        <w:tabs>
          <w:tab w:val="left" w:pos="567"/>
        </w:tabs>
        <w:spacing w:after="0" w:line="240" w:lineRule="auto"/>
        <w:jc w:val="center"/>
        <w:outlineLvl w:val="0"/>
        <w:rPr>
          <w:rFonts w:ascii="Times New Roman" w:eastAsia="MS Mincho" w:hAnsi="Times New Roman"/>
          <w:b/>
          <w:caps/>
        </w:rPr>
      </w:pPr>
    </w:p>
    <w:p w14:paraId="2D78090C" w14:textId="77777777" w:rsidR="00272BAB" w:rsidRPr="007607D5" w:rsidRDefault="00272BAB" w:rsidP="00272BAB">
      <w:pPr>
        <w:tabs>
          <w:tab w:val="left" w:pos="567"/>
        </w:tabs>
        <w:spacing w:after="0" w:line="240" w:lineRule="auto"/>
        <w:jc w:val="center"/>
        <w:outlineLvl w:val="0"/>
        <w:rPr>
          <w:rFonts w:ascii="Times New Roman" w:eastAsia="MS Mincho" w:hAnsi="Times New Roman"/>
          <w:b/>
          <w:caps/>
        </w:rPr>
      </w:pPr>
    </w:p>
    <w:p w14:paraId="70FFD7B7" w14:textId="77777777" w:rsidR="00272BAB" w:rsidRPr="007607D5" w:rsidRDefault="00272BAB" w:rsidP="00272BAB">
      <w:pPr>
        <w:tabs>
          <w:tab w:val="left" w:pos="567"/>
        </w:tabs>
        <w:spacing w:after="0" w:line="240" w:lineRule="auto"/>
        <w:jc w:val="center"/>
        <w:outlineLvl w:val="0"/>
        <w:rPr>
          <w:rFonts w:ascii="Times New Roman" w:eastAsia="MS Mincho" w:hAnsi="Times New Roman"/>
          <w:b/>
          <w:caps/>
        </w:rPr>
      </w:pPr>
    </w:p>
    <w:p w14:paraId="220376D3" w14:textId="77777777" w:rsidR="00272BAB" w:rsidRPr="007607D5" w:rsidRDefault="00272BAB" w:rsidP="00272BAB">
      <w:pPr>
        <w:tabs>
          <w:tab w:val="left" w:pos="567"/>
        </w:tabs>
        <w:spacing w:after="0" w:line="240" w:lineRule="auto"/>
        <w:jc w:val="center"/>
        <w:outlineLvl w:val="0"/>
        <w:rPr>
          <w:rFonts w:ascii="Times New Roman" w:eastAsia="MS Mincho" w:hAnsi="Times New Roman"/>
          <w:b/>
          <w:caps/>
        </w:rPr>
      </w:pPr>
    </w:p>
    <w:p w14:paraId="79F2537E" w14:textId="77777777" w:rsidR="00272BAB" w:rsidRPr="007607D5" w:rsidRDefault="00272BAB" w:rsidP="00272BAB">
      <w:pPr>
        <w:tabs>
          <w:tab w:val="left" w:pos="567"/>
        </w:tabs>
        <w:spacing w:after="0" w:line="240" w:lineRule="auto"/>
        <w:jc w:val="center"/>
        <w:outlineLvl w:val="0"/>
        <w:rPr>
          <w:rFonts w:ascii="Times New Roman" w:eastAsia="MS Mincho" w:hAnsi="Times New Roman"/>
          <w:b/>
          <w:caps/>
        </w:rPr>
      </w:pPr>
    </w:p>
    <w:p w14:paraId="6079F69E" w14:textId="77777777" w:rsidR="00272BAB" w:rsidRPr="007607D5" w:rsidRDefault="00272BAB" w:rsidP="00272BAB">
      <w:pPr>
        <w:tabs>
          <w:tab w:val="left" w:pos="567"/>
        </w:tabs>
        <w:spacing w:after="0" w:line="240" w:lineRule="auto"/>
        <w:jc w:val="center"/>
        <w:outlineLvl w:val="0"/>
        <w:rPr>
          <w:rFonts w:ascii="Times New Roman" w:eastAsia="MS Mincho" w:hAnsi="Times New Roman"/>
          <w:b/>
          <w:caps/>
        </w:rPr>
      </w:pPr>
    </w:p>
    <w:p w14:paraId="41F6F054" w14:textId="77777777" w:rsidR="00272BAB" w:rsidRPr="007607D5" w:rsidRDefault="00272BAB" w:rsidP="00272BAB">
      <w:pPr>
        <w:tabs>
          <w:tab w:val="left" w:pos="567"/>
        </w:tabs>
        <w:spacing w:after="0" w:line="240" w:lineRule="auto"/>
        <w:jc w:val="center"/>
        <w:outlineLvl w:val="0"/>
        <w:rPr>
          <w:rFonts w:ascii="Times New Roman" w:eastAsia="MS Mincho" w:hAnsi="Times New Roman"/>
          <w:b/>
          <w:caps/>
        </w:rPr>
      </w:pPr>
    </w:p>
    <w:p w14:paraId="396E93B1" w14:textId="77777777" w:rsidR="00272BAB" w:rsidRPr="007607D5" w:rsidRDefault="00272BAB" w:rsidP="00272BAB">
      <w:pPr>
        <w:tabs>
          <w:tab w:val="left" w:pos="567"/>
        </w:tabs>
        <w:spacing w:after="0" w:line="240" w:lineRule="auto"/>
        <w:jc w:val="center"/>
        <w:outlineLvl w:val="0"/>
        <w:rPr>
          <w:rFonts w:ascii="Times New Roman" w:eastAsia="MS Mincho" w:hAnsi="Times New Roman"/>
          <w:b/>
          <w:caps/>
        </w:rPr>
      </w:pPr>
    </w:p>
    <w:p w14:paraId="6224CA96" w14:textId="77777777" w:rsidR="00272BAB" w:rsidRPr="007607D5" w:rsidRDefault="00272BAB" w:rsidP="00272BAB">
      <w:pPr>
        <w:tabs>
          <w:tab w:val="left" w:pos="567"/>
        </w:tabs>
        <w:spacing w:after="0" w:line="240" w:lineRule="auto"/>
        <w:jc w:val="center"/>
        <w:outlineLvl w:val="0"/>
        <w:rPr>
          <w:rFonts w:ascii="Times New Roman" w:eastAsia="MS Mincho" w:hAnsi="Times New Roman"/>
          <w:b/>
          <w:caps/>
        </w:rPr>
      </w:pPr>
    </w:p>
    <w:p w14:paraId="387CBBCD" w14:textId="77777777" w:rsidR="00272BAB" w:rsidRPr="007607D5" w:rsidRDefault="00272BAB" w:rsidP="00272BAB">
      <w:pPr>
        <w:tabs>
          <w:tab w:val="left" w:pos="567"/>
        </w:tabs>
        <w:spacing w:after="0" w:line="240" w:lineRule="auto"/>
        <w:jc w:val="center"/>
        <w:outlineLvl w:val="0"/>
        <w:rPr>
          <w:rFonts w:ascii="Times New Roman" w:eastAsia="MS Mincho" w:hAnsi="Times New Roman"/>
          <w:b/>
          <w:caps/>
        </w:rPr>
      </w:pPr>
    </w:p>
    <w:p w14:paraId="243D831D" w14:textId="77777777" w:rsidR="00272BAB" w:rsidRPr="007607D5" w:rsidRDefault="00272BAB" w:rsidP="00272BAB">
      <w:pPr>
        <w:tabs>
          <w:tab w:val="left" w:pos="567"/>
        </w:tabs>
        <w:spacing w:after="0" w:line="240" w:lineRule="auto"/>
        <w:jc w:val="center"/>
        <w:outlineLvl w:val="0"/>
        <w:rPr>
          <w:rFonts w:ascii="Times New Roman" w:eastAsia="MS Mincho" w:hAnsi="Times New Roman"/>
          <w:b/>
          <w:caps/>
        </w:rPr>
      </w:pPr>
    </w:p>
    <w:p w14:paraId="66DBA8A1" w14:textId="77777777" w:rsidR="00272BAB" w:rsidRPr="007607D5" w:rsidRDefault="00272BAB" w:rsidP="00272BAB">
      <w:pPr>
        <w:tabs>
          <w:tab w:val="left" w:pos="567"/>
        </w:tabs>
        <w:spacing w:after="0" w:line="240" w:lineRule="auto"/>
        <w:jc w:val="center"/>
        <w:outlineLvl w:val="0"/>
        <w:rPr>
          <w:rFonts w:ascii="Times New Roman" w:eastAsia="MS Mincho" w:hAnsi="Times New Roman"/>
          <w:b/>
          <w:caps/>
        </w:rPr>
      </w:pPr>
    </w:p>
    <w:p w14:paraId="13E11211" w14:textId="77777777" w:rsidR="00272BAB" w:rsidRPr="007607D5" w:rsidRDefault="00272BAB" w:rsidP="00272BAB">
      <w:pPr>
        <w:tabs>
          <w:tab w:val="left" w:pos="567"/>
        </w:tabs>
        <w:spacing w:after="0" w:line="240" w:lineRule="auto"/>
        <w:jc w:val="center"/>
        <w:outlineLvl w:val="0"/>
        <w:rPr>
          <w:rFonts w:ascii="Times New Roman" w:eastAsia="MS Mincho" w:hAnsi="Times New Roman"/>
          <w:b/>
          <w:caps/>
        </w:rPr>
      </w:pPr>
    </w:p>
    <w:p w14:paraId="3C7EC708" w14:textId="77777777" w:rsidR="00272BAB" w:rsidRPr="007607D5" w:rsidRDefault="00272BAB" w:rsidP="00272BAB">
      <w:pPr>
        <w:tabs>
          <w:tab w:val="left" w:pos="567"/>
        </w:tabs>
        <w:spacing w:after="0" w:line="240" w:lineRule="auto"/>
        <w:jc w:val="center"/>
        <w:outlineLvl w:val="0"/>
        <w:rPr>
          <w:rFonts w:ascii="Times New Roman" w:eastAsia="MS Mincho" w:hAnsi="Times New Roman"/>
          <w:b/>
          <w:caps/>
        </w:rPr>
      </w:pPr>
    </w:p>
    <w:p w14:paraId="66A641DD" w14:textId="77777777" w:rsidR="00272BAB" w:rsidRPr="007607D5" w:rsidRDefault="00272BAB" w:rsidP="00272BAB">
      <w:pPr>
        <w:tabs>
          <w:tab w:val="left" w:pos="567"/>
        </w:tabs>
        <w:spacing w:after="0" w:line="240" w:lineRule="auto"/>
        <w:jc w:val="center"/>
        <w:outlineLvl w:val="0"/>
        <w:rPr>
          <w:rFonts w:ascii="Times New Roman" w:eastAsia="MS Mincho" w:hAnsi="Times New Roman"/>
          <w:b/>
          <w:caps/>
        </w:rPr>
      </w:pPr>
    </w:p>
    <w:p w14:paraId="1339B1D3" w14:textId="77777777" w:rsidR="00272BAB" w:rsidRPr="007607D5" w:rsidRDefault="00272BAB" w:rsidP="00272BAB">
      <w:pPr>
        <w:tabs>
          <w:tab w:val="left" w:pos="567"/>
        </w:tabs>
        <w:spacing w:after="0" w:line="240" w:lineRule="auto"/>
        <w:jc w:val="center"/>
        <w:outlineLvl w:val="0"/>
        <w:rPr>
          <w:rFonts w:ascii="Times New Roman" w:eastAsia="MS Mincho" w:hAnsi="Times New Roman"/>
          <w:b/>
          <w:caps/>
        </w:rPr>
      </w:pPr>
      <w:r w:rsidRPr="007607D5">
        <w:rPr>
          <w:rFonts w:ascii="Times New Roman" w:eastAsia="MS Mincho" w:hAnsi="Times New Roman"/>
          <w:b/>
          <w:caps/>
        </w:rPr>
        <w:t>B. PAKUOTĖS LAPELIS</w:t>
      </w:r>
      <w:bookmarkEnd w:id="82"/>
      <w:bookmarkEnd w:id="83"/>
      <w:r w:rsidRPr="007607D5">
        <w:rPr>
          <w:rFonts w:ascii="Times New Roman" w:eastAsia="MS Mincho" w:hAnsi="Times New Roman"/>
          <w:b/>
          <w:caps/>
          <w:lang w:val="en-US"/>
        </w:rPr>
        <w:fldChar w:fldCharType="begin"/>
      </w:r>
      <w:r w:rsidRPr="007607D5">
        <w:rPr>
          <w:rFonts w:ascii="Times New Roman" w:eastAsia="MS Mincho" w:hAnsi="Times New Roman"/>
          <w:b/>
          <w:caps/>
        </w:rPr>
        <w:instrText xml:space="preserve"> DOCVARIABLE VAULT_ND_3cbb8632-5c29-4101-90a4-af55f8400c3d \* MERGEFORMAT </w:instrText>
      </w:r>
      <w:r w:rsidRPr="007607D5">
        <w:rPr>
          <w:rFonts w:ascii="Times New Roman" w:eastAsia="MS Mincho" w:hAnsi="Times New Roman"/>
          <w:b/>
          <w:caps/>
          <w:lang w:val="en-US"/>
        </w:rPr>
        <w:fldChar w:fldCharType="separate"/>
      </w:r>
      <w:r w:rsidRPr="007607D5">
        <w:rPr>
          <w:rFonts w:ascii="Times New Roman" w:eastAsia="MS Mincho" w:hAnsi="Times New Roman"/>
          <w:b/>
          <w:caps/>
        </w:rPr>
        <w:t xml:space="preserve"> </w:t>
      </w:r>
      <w:r w:rsidRPr="007607D5">
        <w:rPr>
          <w:rFonts w:ascii="Times New Roman" w:eastAsia="MS Mincho" w:hAnsi="Times New Roman"/>
          <w:b/>
          <w:caps/>
          <w:lang w:val="en-US"/>
        </w:rPr>
        <w:fldChar w:fldCharType="end"/>
      </w:r>
    </w:p>
    <w:p w14:paraId="2767ACC4" w14:textId="77777777" w:rsidR="00272BAB" w:rsidRPr="007607D5" w:rsidRDefault="00272BAB" w:rsidP="00272BAB">
      <w:pPr>
        <w:tabs>
          <w:tab w:val="left" w:pos="567"/>
        </w:tabs>
        <w:spacing w:after="0" w:line="240" w:lineRule="auto"/>
        <w:jc w:val="center"/>
        <w:outlineLvl w:val="0"/>
        <w:rPr>
          <w:rFonts w:ascii="Times New Roman" w:hAnsi="Times New Roman"/>
          <w:b/>
          <w:caps/>
        </w:rPr>
      </w:pPr>
      <w:r w:rsidRPr="007607D5">
        <w:rPr>
          <w:rFonts w:ascii="Times New Roman" w:eastAsia="MS Mincho" w:hAnsi="Times New Roman"/>
          <w:b/>
          <w:caps/>
        </w:rPr>
        <w:br w:type="page"/>
      </w:r>
      <w:bookmarkStart w:id="88" w:name="_Toc129243138"/>
      <w:bookmarkStart w:id="89" w:name="_Toc129243263"/>
      <w:r w:rsidRPr="007607D5">
        <w:rPr>
          <w:rFonts w:ascii="Times New Roman" w:eastAsia="MS Mincho" w:hAnsi="Times New Roman"/>
          <w:b/>
        </w:rPr>
        <w:lastRenderedPageBreak/>
        <w:t>Pakuotės lapelis: informacija vartotojui</w:t>
      </w:r>
      <w:bookmarkEnd w:id="88"/>
      <w:bookmarkEnd w:id="89"/>
      <w:r w:rsidRPr="007607D5">
        <w:rPr>
          <w:rFonts w:ascii="Times New Roman" w:eastAsia="MS Mincho" w:hAnsi="Times New Roman"/>
          <w:b/>
        </w:rPr>
        <w:fldChar w:fldCharType="begin"/>
      </w:r>
      <w:r w:rsidRPr="007607D5">
        <w:rPr>
          <w:rFonts w:ascii="Times New Roman" w:eastAsia="MS Mincho" w:hAnsi="Times New Roman"/>
          <w:b/>
        </w:rPr>
        <w:instrText xml:space="preserve"> DOCVARIABLE vault_nd_9dc80c1e-0795-40b8-b76d-b27dbb774b6a \* MERGEFORMAT </w:instrText>
      </w:r>
      <w:r w:rsidRPr="007607D5">
        <w:rPr>
          <w:rFonts w:ascii="Times New Roman" w:eastAsia="MS Mincho" w:hAnsi="Times New Roman"/>
          <w:b/>
        </w:rPr>
        <w:fldChar w:fldCharType="separate"/>
      </w:r>
      <w:r w:rsidRPr="007607D5">
        <w:rPr>
          <w:rFonts w:ascii="Times New Roman" w:eastAsia="MS Mincho" w:hAnsi="Times New Roman"/>
          <w:b/>
        </w:rPr>
        <w:t xml:space="preserve"> </w:t>
      </w:r>
      <w:r w:rsidRPr="007607D5">
        <w:rPr>
          <w:rFonts w:ascii="Times New Roman" w:eastAsia="MS Mincho" w:hAnsi="Times New Roman"/>
          <w:b/>
        </w:rPr>
        <w:fldChar w:fldCharType="end"/>
      </w:r>
    </w:p>
    <w:p w14:paraId="4F5BAF1F" w14:textId="77777777" w:rsidR="00272BAB" w:rsidRPr="007607D5" w:rsidRDefault="00272BAB" w:rsidP="00272BAB">
      <w:pPr>
        <w:spacing w:after="0" w:line="240" w:lineRule="auto"/>
        <w:rPr>
          <w:rFonts w:ascii="Times New Roman" w:eastAsia="Times New Roman" w:hAnsi="Times New Roman"/>
          <w:lang w:eastAsia="en-GB"/>
        </w:rPr>
      </w:pPr>
    </w:p>
    <w:p w14:paraId="0B5A22E3" w14:textId="77777777" w:rsidR="00272BAB" w:rsidRPr="007607D5" w:rsidRDefault="00272BAB" w:rsidP="00272BAB">
      <w:pPr>
        <w:spacing w:after="0" w:line="240" w:lineRule="auto"/>
        <w:jc w:val="center"/>
        <w:rPr>
          <w:rFonts w:ascii="Times New Roman" w:eastAsia="MS Mincho" w:hAnsi="Times New Roman"/>
          <w:b/>
          <w:lang w:eastAsia="lt-LT"/>
        </w:rPr>
      </w:pPr>
      <w:r w:rsidRPr="007607D5">
        <w:rPr>
          <w:rFonts w:ascii="Times New Roman" w:eastAsia="MS Mincho" w:hAnsi="Times New Roman"/>
          <w:b/>
          <w:bCs/>
          <w:lang w:eastAsia="lt-LT"/>
        </w:rPr>
        <w:t xml:space="preserve">DEPAKINE CHRONO 500 mg </w:t>
      </w:r>
      <w:r w:rsidRPr="007607D5">
        <w:rPr>
          <w:rFonts w:ascii="Times New Roman" w:eastAsia="MS Mincho" w:hAnsi="Times New Roman"/>
          <w:b/>
          <w:lang w:eastAsia="lt-LT"/>
        </w:rPr>
        <w:t xml:space="preserve">modifikuoto atpalaidavimo </w:t>
      </w:r>
      <w:r w:rsidRPr="007607D5">
        <w:rPr>
          <w:rFonts w:ascii="Times New Roman" w:eastAsia="MS Mincho" w:hAnsi="Times New Roman"/>
          <w:b/>
          <w:bCs/>
          <w:lang w:eastAsia="lt-LT"/>
        </w:rPr>
        <w:t>tabletės</w:t>
      </w:r>
    </w:p>
    <w:p w14:paraId="1BF92427" w14:textId="77777777" w:rsidR="00272BAB" w:rsidRPr="007607D5" w:rsidRDefault="002C59A4" w:rsidP="00272BAB">
      <w:pPr>
        <w:spacing w:after="0" w:line="240" w:lineRule="auto"/>
        <w:jc w:val="center"/>
        <w:rPr>
          <w:rFonts w:ascii="Times New Roman" w:eastAsia="MS Mincho" w:hAnsi="Times New Roman"/>
          <w:lang w:eastAsia="lt-LT"/>
        </w:rPr>
      </w:pPr>
      <w:r w:rsidRPr="007607D5">
        <w:rPr>
          <w:rFonts w:ascii="Times New Roman" w:eastAsia="MS Mincho" w:hAnsi="Times New Roman"/>
          <w:lang w:eastAsia="lt-LT"/>
        </w:rPr>
        <w:t>n</w:t>
      </w:r>
      <w:r w:rsidR="00272BAB" w:rsidRPr="007607D5">
        <w:rPr>
          <w:rFonts w:ascii="Times New Roman" w:eastAsia="MS Mincho" w:hAnsi="Times New Roman"/>
          <w:lang w:eastAsia="lt-LT"/>
        </w:rPr>
        <w:t>atrio valproatas ir valpro rūgštis</w:t>
      </w:r>
    </w:p>
    <w:p w14:paraId="3FEC9CCC" w14:textId="77777777" w:rsidR="00272BAB" w:rsidRPr="007607D5" w:rsidRDefault="00272BAB" w:rsidP="00272BAB">
      <w:pPr>
        <w:spacing w:after="0" w:line="240" w:lineRule="auto"/>
        <w:rPr>
          <w:rFonts w:ascii="Times New Roman" w:eastAsia="Times New Roman" w:hAnsi="Times New Roman"/>
          <w:lang w:eastAsia="en-GB"/>
        </w:rPr>
      </w:pPr>
    </w:p>
    <w:p w14:paraId="73481386" w14:textId="77777777" w:rsidR="00272BAB" w:rsidRPr="007607D5" w:rsidRDefault="00272BAB" w:rsidP="00272BAB">
      <w:pPr>
        <w:autoSpaceDE w:val="0"/>
        <w:autoSpaceDN w:val="0"/>
        <w:adjustRightInd w:val="0"/>
        <w:spacing w:after="0" w:line="240" w:lineRule="auto"/>
        <w:rPr>
          <w:rFonts w:ascii="Times New Roman" w:hAnsi="Times New Roman"/>
        </w:rPr>
      </w:pPr>
      <w:r w:rsidRPr="007607D5">
        <w:rPr>
          <w:rFonts w:ascii="Times New Roman" w:hAnsi="Times New Roman"/>
          <w:i/>
          <w:iCs/>
        </w:rPr>
        <w:t>▼</w:t>
      </w:r>
      <w:r w:rsidRPr="007607D5">
        <w:rPr>
          <w:rFonts w:ascii="Times New Roman" w:hAnsi="Times New Roman"/>
        </w:rPr>
        <w:t>Vykdoma papildoma šio vaisto stebėsena. Tai padės greitai nustatyti naują saugumo informaciją. Mums galite padėti pranešdami apie bet kokį Jums pasireiškiantį šalutinį poveikį. Apie tai, kaip pranešti apie šalutinį poveikį, žr. 4 skyriaus pabaigoje.</w:t>
      </w:r>
    </w:p>
    <w:p w14:paraId="2F21FE95" w14:textId="77777777" w:rsidR="00272BAB" w:rsidRPr="007607D5" w:rsidRDefault="00272BAB" w:rsidP="00272BAB">
      <w:pPr>
        <w:autoSpaceDE w:val="0"/>
        <w:autoSpaceDN w:val="0"/>
        <w:adjustRightInd w:val="0"/>
        <w:spacing w:after="0" w:line="240" w:lineRule="auto"/>
        <w:rPr>
          <w:rFonts w:ascii="Times New Roman" w:hAnsi="Times New Roman"/>
        </w:rPr>
      </w:pPr>
    </w:p>
    <w:p w14:paraId="46305A31" w14:textId="77777777" w:rsidR="00272BAB" w:rsidRPr="007607D5" w:rsidRDefault="00272BAB" w:rsidP="00272BA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rPr>
      </w:pPr>
      <w:r w:rsidRPr="007607D5">
        <w:rPr>
          <w:rFonts w:ascii="Times New Roman" w:hAnsi="Times New Roman"/>
          <w:b/>
        </w:rPr>
        <w:t>ĮSPĖJIMAS</w:t>
      </w:r>
    </w:p>
    <w:p w14:paraId="4800EF41" w14:textId="77777777" w:rsidR="00272BAB" w:rsidRPr="007607D5" w:rsidRDefault="00272BAB" w:rsidP="00272BAB">
      <w:pPr>
        <w:pBdr>
          <w:top w:val="single" w:sz="4" w:space="1" w:color="auto"/>
          <w:left w:val="single" w:sz="4" w:space="4" w:color="auto"/>
          <w:bottom w:val="single" w:sz="4" w:space="1" w:color="auto"/>
          <w:right w:val="single" w:sz="4" w:space="4" w:color="auto"/>
        </w:pBdr>
        <w:spacing w:after="0" w:line="240" w:lineRule="auto"/>
        <w:rPr>
          <w:rFonts w:ascii="Times New Roman" w:eastAsia="SimSun" w:hAnsi="Times New Roman"/>
          <w:iCs/>
          <w:lang w:eastAsia="zh-CN"/>
        </w:rPr>
      </w:pPr>
    </w:p>
    <w:p w14:paraId="66E76834" w14:textId="77777777" w:rsidR="00272BAB" w:rsidRPr="007607D5" w:rsidRDefault="00272BAB" w:rsidP="00272BAB">
      <w:pPr>
        <w:pBdr>
          <w:top w:val="single" w:sz="4" w:space="1" w:color="auto"/>
          <w:left w:val="single" w:sz="4" w:space="4" w:color="auto"/>
          <w:bottom w:val="single" w:sz="4" w:space="1" w:color="auto"/>
          <w:right w:val="single" w:sz="4" w:space="4" w:color="auto"/>
        </w:pBdr>
        <w:spacing w:after="0" w:line="240" w:lineRule="auto"/>
        <w:rPr>
          <w:rFonts w:ascii="Times New Roman" w:eastAsia="SimSun" w:hAnsi="Times New Roman"/>
          <w:iCs/>
          <w:lang w:eastAsia="zh-CN"/>
        </w:rPr>
      </w:pPr>
      <w:r w:rsidRPr="007607D5">
        <w:rPr>
          <w:rFonts w:ascii="Times New Roman" w:eastAsia="SimSun" w:hAnsi="Times New Roman"/>
          <w:iCs/>
          <w:lang w:eastAsia="zh-CN"/>
        </w:rPr>
        <w:t xml:space="preserve">Nėštumo laikotarpiu vartojamas DEPAKINE CHRONO (natrio valproatas ir valpro rūgštis) gali labai pakenkti dar negimusiam vaikui. Jei Jūs esate vaiko susilaukti galinti moteris, turite naudoti veiksmingą pastojimo kontrolės (kontracepcijos) metodą be pertraukų visu gydymo DEPAKINE CHRONO laikotarpiu. Gydytojas tai aptars su Jumis, tačiau taip pat turite laikytis šio lapelio 2 skyriuje pateikiamų patarimų. </w:t>
      </w:r>
    </w:p>
    <w:p w14:paraId="569579B1" w14:textId="77777777" w:rsidR="00272BAB" w:rsidRPr="007607D5" w:rsidRDefault="00272BAB" w:rsidP="00272BAB">
      <w:pPr>
        <w:pBdr>
          <w:top w:val="single" w:sz="4" w:space="1" w:color="auto"/>
          <w:left w:val="single" w:sz="4" w:space="4" w:color="auto"/>
          <w:bottom w:val="single" w:sz="4" w:space="1" w:color="auto"/>
          <w:right w:val="single" w:sz="4" w:space="4" w:color="auto"/>
        </w:pBdr>
        <w:spacing w:after="0" w:line="240" w:lineRule="auto"/>
        <w:rPr>
          <w:rFonts w:ascii="Times New Roman" w:eastAsia="SimSun" w:hAnsi="Times New Roman"/>
          <w:iCs/>
          <w:lang w:eastAsia="zh-CN"/>
        </w:rPr>
      </w:pPr>
      <w:r w:rsidRPr="007607D5">
        <w:rPr>
          <w:rFonts w:ascii="Times New Roman" w:eastAsia="SimSun" w:hAnsi="Times New Roman"/>
          <w:iCs/>
          <w:lang w:eastAsia="zh-CN"/>
        </w:rPr>
        <w:t>Jei norite pastoti arba manote, kad esate nėščia, suplanuokite skubų susitikimą su gydytoju.</w:t>
      </w:r>
    </w:p>
    <w:p w14:paraId="3F6A5D3B" w14:textId="77777777" w:rsidR="00272BAB" w:rsidRPr="007607D5" w:rsidRDefault="00272BAB" w:rsidP="00272BAB">
      <w:pPr>
        <w:pBdr>
          <w:top w:val="single" w:sz="4" w:space="1" w:color="auto"/>
          <w:left w:val="single" w:sz="4" w:space="4" w:color="auto"/>
          <w:bottom w:val="single" w:sz="4" w:space="1" w:color="auto"/>
          <w:right w:val="single" w:sz="4" w:space="4" w:color="auto"/>
        </w:pBdr>
        <w:spacing w:after="0" w:line="240" w:lineRule="auto"/>
        <w:rPr>
          <w:rFonts w:ascii="Times New Roman" w:eastAsia="SimSun" w:hAnsi="Times New Roman"/>
          <w:iCs/>
          <w:lang w:eastAsia="zh-CN"/>
        </w:rPr>
      </w:pPr>
      <w:r w:rsidRPr="007607D5">
        <w:rPr>
          <w:rFonts w:ascii="Times New Roman" w:eastAsia="SimSun" w:hAnsi="Times New Roman"/>
          <w:iCs/>
          <w:lang w:eastAsia="zh-CN"/>
        </w:rPr>
        <w:t>Nenutraukite DEPAKINE CHRONO vartojimo, jei to nenurodė gydytojas, nes Jūsų būklė gali pablogėti.</w:t>
      </w:r>
    </w:p>
    <w:p w14:paraId="6E8789C8" w14:textId="77777777" w:rsidR="00272BAB" w:rsidRPr="007607D5" w:rsidRDefault="00272BAB" w:rsidP="00272BAB">
      <w:pPr>
        <w:suppressAutoHyphens/>
        <w:spacing w:after="0" w:line="240" w:lineRule="auto"/>
        <w:rPr>
          <w:rFonts w:ascii="Times New Roman" w:eastAsia="MS Mincho" w:hAnsi="Times New Roman"/>
          <w:b/>
        </w:rPr>
      </w:pPr>
    </w:p>
    <w:p w14:paraId="60BDA654" w14:textId="77777777" w:rsidR="00272BAB" w:rsidRPr="007607D5" w:rsidRDefault="00272BAB" w:rsidP="00272BAB">
      <w:pPr>
        <w:suppressAutoHyphens/>
        <w:spacing w:after="0" w:line="240" w:lineRule="auto"/>
        <w:rPr>
          <w:rFonts w:ascii="Times New Roman" w:eastAsia="MS Mincho" w:hAnsi="Times New Roman"/>
        </w:rPr>
      </w:pPr>
      <w:r w:rsidRPr="007607D5">
        <w:rPr>
          <w:rFonts w:ascii="Times New Roman" w:eastAsia="MS Mincho" w:hAnsi="Times New Roman"/>
          <w:b/>
        </w:rPr>
        <w:t>Atidžiai perskaitykite visą šį lapelį, prieš pradėdami vartoti vaistą, nes jame pateikiama Jums svarbi informacija.</w:t>
      </w:r>
    </w:p>
    <w:p w14:paraId="66A2DB46" w14:textId="77777777" w:rsidR="00272BAB" w:rsidRPr="007607D5" w:rsidRDefault="00272BAB" w:rsidP="00272BAB">
      <w:pPr>
        <w:spacing w:after="0" w:line="240" w:lineRule="auto"/>
        <w:ind w:left="540" w:hanging="540"/>
        <w:rPr>
          <w:rFonts w:ascii="Times New Roman" w:eastAsia="MS Mincho" w:hAnsi="Times New Roman"/>
        </w:rPr>
      </w:pPr>
      <w:r w:rsidRPr="007607D5">
        <w:rPr>
          <w:rFonts w:ascii="Times New Roman" w:eastAsia="MS Mincho" w:hAnsi="Times New Roman"/>
          <w:b/>
          <w:iCs/>
        </w:rPr>
        <w:t>-</w:t>
      </w:r>
      <w:r w:rsidRPr="007607D5">
        <w:rPr>
          <w:rFonts w:ascii="Times New Roman" w:eastAsia="MS Mincho" w:hAnsi="Times New Roman"/>
          <w:b/>
          <w:iCs/>
        </w:rPr>
        <w:tab/>
      </w:r>
      <w:r w:rsidRPr="007607D5">
        <w:rPr>
          <w:rFonts w:ascii="Times New Roman" w:eastAsia="MS Mincho" w:hAnsi="Times New Roman"/>
        </w:rPr>
        <w:t>Neišmeskite šio lapelio, nes vėl gali prireikti jį perskaityti.</w:t>
      </w:r>
    </w:p>
    <w:p w14:paraId="10C308D0" w14:textId="77777777" w:rsidR="00272BAB" w:rsidRPr="007607D5" w:rsidRDefault="00272BAB" w:rsidP="00272BAB">
      <w:pPr>
        <w:spacing w:after="0" w:line="240" w:lineRule="auto"/>
        <w:ind w:left="540" w:hanging="540"/>
        <w:rPr>
          <w:rFonts w:ascii="Times New Roman" w:eastAsia="MS Mincho" w:hAnsi="Times New Roman"/>
        </w:rPr>
      </w:pPr>
      <w:r w:rsidRPr="007607D5">
        <w:rPr>
          <w:rFonts w:ascii="Times New Roman" w:eastAsia="MS Mincho" w:hAnsi="Times New Roman"/>
        </w:rPr>
        <w:t>-</w:t>
      </w:r>
      <w:r w:rsidRPr="007607D5">
        <w:rPr>
          <w:rFonts w:ascii="Times New Roman" w:eastAsia="MS Mincho" w:hAnsi="Times New Roman"/>
        </w:rPr>
        <w:tab/>
        <w:t>Jeigu kiltų daugiau klausimų, kreipkitės į gydytoją arba vaistininką.</w:t>
      </w:r>
    </w:p>
    <w:p w14:paraId="2535DB1F" w14:textId="77777777" w:rsidR="00272BAB" w:rsidRPr="007607D5" w:rsidRDefault="00272BAB" w:rsidP="00272BAB">
      <w:pPr>
        <w:spacing w:after="0" w:line="240" w:lineRule="auto"/>
        <w:ind w:left="540" w:hanging="540"/>
        <w:rPr>
          <w:rFonts w:ascii="Times New Roman" w:eastAsia="MS Mincho" w:hAnsi="Times New Roman"/>
        </w:rPr>
      </w:pPr>
      <w:r w:rsidRPr="007607D5">
        <w:rPr>
          <w:rFonts w:ascii="Times New Roman" w:eastAsia="MS Mincho" w:hAnsi="Times New Roman"/>
        </w:rPr>
        <w:t>-</w:t>
      </w:r>
      <w:r w:rsidRPr="007607D5">
        <w:rPr>
          <w:rFonts w:ascii="Times New Roman" w:eastAsia="MS Mincho" w:hAnsi="Times New Roman"/>
        </w:rPr>
        <w:tab/>
        <w:t>Šis vaistas skirtas tik Jums, todėl kitiems žmonėms jo duoti negalima. Vaistas gali jiems pakenkti (net tiems, kurių ligos požymiai yra tokie patys kaip Jūsų).</w:t>
      </w:r>
    </w:p>
    <w:p w14:paraId="1E23F9A6" w14:textId="77777777" w:rsidR="00272BAB" w:rsidRPr="007607D5" w:rsidRDefault="00272BAB" w:rsidP="00272BAB">
      <w:pPr>
        <w:spacing w:after="0" w:line="240" w:lineRule="auto"/>
        <w:ind w:left="540" w:hanging="540"/>
        <w:rPr>
          <w:rFonts w:ascii="Times New Roman" w:eastAsia="SimSun" w:hAnsi="Times New Roman"/>
          <w:snapToGrid w:val="0"/>
          <w:lang w:eastAsia="zh-CN"/>
        </w:rPr>
      </w:pPr>
      <w:r w:rsidRPr="007607D5">
        <w:rPr>
          <w:rFonts w:ascii="Times New Roman" w:eastAsia="MS Mincho" w:hAnsi="Times New Roman"/>
        </w:rPr>
        <w:t>-</w:t>
      </w:r>
      <w:r w:rsidRPr="007607D5">
        <w:rPr>
          <w:rFonts w:ascii="Times New Roman" w:eastAsia="MS Mincho" w:hAnsi="Times New Roman"/>
        </w:rPr>
        <w:tab/>
        <w:t xml:space="preserve">Jeigu pasireiškė šalutinis poveikis </w:t>
      </w:r>
      <w:r w:rsidRPr="007607D5">
        <w:rPr>
          <w:rFonts w:ascii="Times New Roman" w:eastAsia="SimSun" w:hAnsi="Times New Roman"/>
          <w:snapToGrid w:val="0"/>
          <w:lang w:eastAsia="zh-CN"/>
        </w:rPr>
        <w:t>(net jeigu jis šiame lapelyje nenurodytas), kreipkitės į gydytoją arba vaistininką.</w:t>
      </w:r>
      <w:r w:rsidRPr="007607D5">
        <w:rPr>
          <w:rFonts w:ascii="Times New Roman" w:eastAsia="Times New Roman" w:hAnsi="Times New Roman"/>
          <w:noProof/>
          <w:snapToGrid w:val="0"/>
        </w:rPr>
        <w:t xml:space="preserve"> </w:t>
      </w:r>
      <w:r w:rsidRPr="007607D5">
        <w:rPr>
          <w:rFonts w:ascii="Times New Roman" w:eastAsia="SimSun" w:hAnsi="Times New Roman"/>
          <w:snapToGrid w:val="0"/>
          <w:lang w:eastAsia="zh-CN"/>
        </w:rPr>
        <w:t>Žr. 4 skyrių.</w:t>
      </w:r>
    </w:p>
    <w:p w14:paraId="652D106C" w14:textId="77777777" w:rsidR="00272BAB" w:rsidRPr="007607D5" w:rsidRDefault="00272BAB" w:rsidP="00272BAB">
      <w:pPr>
        <w:spacing w:after="0" w:line="240" w:lineRule="auto"/>
        <w:rPr>
          <w:rFonts w:ascii="Times New Roman" w:eastAsia="Times New Roman" w:hAnsi="Times New Roman"/>
          <w:lang w:eastAsia="en-GB"/>
        </w:rPr>
      </w:pPr>
    </w:p>
    <w:p w14:paraId="0CDBE524" w14:textId="77777777" w:rsidR="00272BAB" w:rsidRPr="007607D5" w:rsidRDefault="00272BAB" w:rsidP="00272BAB">
      <w:pPr>
        <w:keepNext/>
        <w:tabs>
          <w:tab w:val="left" w:pos="567"/>
        </w:tabs>
        <w:spacing w:after="0" w:line="260" w:lineRule="exact"/>
        <w:jc w:val="both"/>
        <w:outlineLvl w:val="3"/>
        <w:rPr>
          <w:rFonts w:ascii="Times New Roman" w:eastAsia="Times New Roman" w:hAnsi="Times New Roman"/>
          <w:b/>
        </w:rPr>
      </w:pPr>
      <w:r w:rsidRPr="007607D5">
        <w:rPr>
          <w:rFonts w:ascii="Times New Roman" w:eastAsia="Times New Roman" w:hAnsi="Times New Roman"/>
          <w:b/>
        </w:rPr>
        <w:t>Apie ką rašoma šiame lapelyje?</w:t>
      </w:r>
      <w:r w:rsidRPr="007607D5">
        <w:rPr>
          <w:rFonts w:ascii="Times New Roman" w:eastAsia="Times New Roman" w:hAnsi="Times New Roman"/>
          <w:b/>
        </w:rPr>
        <w:fldChar w:fldCharType="begin"/>
      </w:r>
      <w:r w:rsidRPr="007607D5">
        <w:rPr>
          <w:rFonts w:ascii="Times New Roman" w:eastAsia="Times New Roman" w:hAnsi="Times New Roman"/>
          <w:b/>
        </w:rPr>
        <w:instrText xml:space="preserve"> DOCVARIABLE vault_nd_f8ccac49-fea4-4c3b-b4cd-ef59cb75f72c \* MERGEFORMAT </w:instrText>
      </w:r>
      <w:r w:rsidRPr="007607D5">
        <w:rPr>
          <w:rFonts w:ascii="Times New Roman" w:eastAsia="Times New Roman" w:hAnsi="Times New Roman"/>
          <w:b/>
        </w:rPr>
        <w:fldChar w:fldCharType="separate"/>
      </w:r>
      <w:r w:rsidRPr="007607D5">
        <w:rPr>
          <w:rFonts w:ascii="Times New Roman" w:eastAsia="Times New Roman" w:hAnsi="Times New Roman"/>
          <w:b/>
        </w:rPr>
        <w:t xml:space="preserve"> </w:t>
      </w:r>
      <w:r w:rsidRPr="007607D5">
        <w:rPr>
          <w:rFonts w:ascii="Times New Roman" w:eastAsia="Times New Roman" w:hAnsi="Times New Roman"/>
          <w:b/>
        </w:rPr>
        <w:fldChar w:fldCharType="end"/>
      </w:r>
    </w:p>
    <w:p w14:paraId="6AF24AC0" w14:textId="77777777" w:rsidR="00272BAB" w:rsidRPr="007607D5" w:rsidRDefault="00272BAB" w:rsidP="00272BAB">
      <w:pPr>
        <w:keepNext/>
        <w:tabs>
          <w:tab w:val="left" w:pos="567"/>
        </w:tabs>
        <w:spacing w:after="0" w:line="260" w:lineRule="exact"/>
        <w:jc w:val="both"/>
        <w:outlineLvl w:val="3"/>
        <w:rPr>
          <w:rFonts w:ascii="Times New Roman" w:eastAsia="Times New Roman" w:hAnsi="Times New Roman"/>
          <w:b/>
        </w:rPr>
      </w:pPr>
    </w:p>
    <w:p w14:paraId="6C2A9C30" w14:textId="77777777" w:rsidR="00272BAB" w:rsidRPr="007607D5" w:rsidRDefault="00272BAB" w:rsidP="00272BAB">
      <w:pPr>
        <w:spacing w:after="0" w:line="240" w:lineRule="auto"/>
        <w:ind w:left="540" w:hanging="540"/>
        <w:rPr>
          <w:rFonts w:ascii="Times New Roman" w:eastAsia="MS Mincho" w:hAnsi="Times New Roman"/>
        </w:rPr>
      </w:pPr>
      <w:r w:rsidRPr="007607D5">
        <w:rPr>
          <w:rFonts w:ascii="Times New Roman" w:eastAsia="MS Mincho" w:hAnsi="Times New Roman"/>
        </w:rPr>
        <w:t>1.</w:t>
      </w:r>
      <w:r w:rsidRPr="007607D5">
        <w:rPr>
          <w:rFonts w:ascii="Times New Roman" w:eastAsia="MS Mincho" w:hAnsi="Times New Roman"/>
        </w:rPr>
        <w:tab/>
        <w:t>Kas yra DEPAKINE CHRONO ir kam jis vartojamas</w:t>
      </w:r>
    </w:p>
    <w:p w14:paraId="39B6C1C4" w14:textId="77777777" w:rsidR="00272BAB" w:rsidRPr="007607D5" w:rsidRDefault="00272BAB" w:rsidP="00272BAB">
      <w:pPr>
        <w:spacing w:after="0" w:line="240" w:lineRule="auto"/>
        <w:ind w:left="540" w:hanging="540"/>
        <w:rPr>
          <w:rFonts w:ascii="Times New Roman" w:eastAsia="MS Mincho" w:hAnsi="Times New Roman"/>
        </w:rPr>
      </w:pPr>
      <w:r w:rsidRPr="007607D5">
        <w:rPr>
          <w:rFonts w:ascii="Times New Roman" w:eastAsia="MS Mincho" w:hAnsi="Times New Roman"/>
        </w:rPr>
        <w:t>2.</w:t>
      </w:r>
      <w:r w:rsidRPr="007607D5">
        <w:rPr>
          <w:rFonts w:ascii="Times New Roman" w:eastAsia="MS Mincho" w:hAnsi="Times New Roman"/>
        </w:rPr>
        <w:tab/>
        <w:t>Kas žinotina prieš vartojant DEPAKINE CHRONO</w:t>
      </w:r>
    </w:p>
    <w:p w14:paraId="33345E6F" w14:textId="77777777" w:rsidR="00272BAB" w:rsidRPr="007607D5" w:rsidRDefault="00272BAB" w:rsidP="00272BAB">
      <w:pPr>
        <w:spacing w:after="0" w:line="240" w:lineRule="auto"/>
        <w:ind w:left="540" w:hanging="540"/>
        <w:rPr>
          <w:rFonts w:ascii="Times New Roman" w:eastAsia="MS Mincho" w:hAnsi="Times New Roman"/>
        </w:rPr>
      </w:pPr>
      <w:r w:rsidRPr="007607D5">
        <w:rPr>
          <w:rFonts w:ascii="Times New Roman" w:eastAsia="MS Mincho" w:hAnsi="Times New Roman"/>
        </w:rPr>
        <w:t>3.</w:t>
      </w:r>
      <w:r w:rsidRPr="007607D5">
        <w:rPr>
          <w:rFonts w:ascii="Times New Roman" w:eastAsia="MS Mincho" w:hAnsi="Times New Roman"/>
        </w:rPr>
        <w:tab/>
        <w:t>Kaip vartoti DEPAKINE CHRONO</w:t>
      </w:r>
    </w:p>
    <w:p w14:paraId="7B17A72E" w14:textId="77777777" w:rsidR="00272BAB" w:rsidRPr="007607D5" w:rsidRDefault="00272BAB" w:rsidP="00272BAB">
      <w:pPr>
        <w:spacing w:after="0" w:line="240" w:lineRule="auto"/>
        <w:ind w:left="540" w:hanging="540"/>
        <w:rPr>
          <w:rFonts w:ascii="Times New Roman" w:eastAsia="MS Mincho" w:hAnsi="Times New Roman"/>
        </w:rPr>
      </w:pPr>
      <w:r w:rsidRPr="007607D5">
        <w:rPr>
          <w:rFonts w:ascii="Times New Roman" w:eastAsia="MS Mincho" w:hAnsi="Times New Roman"/>
        </w:rPr>
        <w:t>4.</w:t>
      </w:r>
      <w:r w:rsidRPr="007607D5">
        <w:rPr>
          <w:rFonts w:ascii="Times New Roman" w:eastAsia="MS Mincho" w:hAnsi="Times New Roman"/>
        </w:rPr>
        <w:tab/>
        <w:t>Galimas šalutinis poveikis</w:t>
      </w:r>
    </w:p>
    <w:p w14:paraId="55758E44" w14:textId="77777777" w:rsidR="00272BAB" w:rsidRPr="007607D5" w:rsidRDefault="00272BAB" w:rsidP="00272BAB">
      <w:pPr>
        <w:spacing w:after="0" w:line="240" w:lineRule="auto"/>
        <w:ind w:left="540" w:hanging="540"/>
        <w:rPr>
          <w:rFonts w:ascii="Times New Roman" w:eastAsia="MS Mincho" w:hAnsi="Times New Roman"/>
        </w:rPr>
      </w:pPr>
      <w:r w:rsidRPr="007607D5">
        <w:rPr>
          <w:rFonts w:ascii="Times New Roman" w:eastAsia="MS Mincho" w:hAnsi="Times New Roman"/>
        </w:rPr>
        <w:t>5.</w:t>
      </w:r>
      <w:r w:rsidRPr="007607D5">
        <w:rPr>
          <w:rFonts w:ascii="Times New Roman" w:eastAsia="MS Mincho" w:hAnsi="Times New Roman"/>
        </w:rPr>
        <w:tab/>
        <w:t>Kaip laikyti DEPAKINE CHRONO</w:t>
      </w:r>
    </w:p>
    <w:p w14:paraId="19DF989A" w14:textId="77777777" w:rsidR="00272BAB" w:rsidRPr="007607D5" w:rsidRDefault="00272BAB" w:rsidP="00272BAB">
      <w:pPr>
        <w:spacing w:after="0" w:line="240" w:lineRule="auto"/>
        <w:ind w:left="540" w:hanging="540"/>
        <w:rPr>
          <w:rFonts w:ascii="Times New Roman" w:eastAsia="MS Mincho" w:hAnsi="Times New Roman"/>
        </w:rPr>
      </w:pPr>
      <w:r w:rsidRPr="007607D5">
        <w:rPr>
          <w:rFonts w:ascii="Times New Roman" w:eastAsia="MS Mincho" w:hAnsi="Times New Roman"/>
        </w:rPr>
        <w:t>6.</w:t>
      </w:r>
      <w:r w:rsidRPr="007607D5">
        <w:rPr>
          <w:rFonts w:ascii="Times New Roman" w:eastAsia="MS Mincho" w:hAnsi="Times New Roman"/>
        </w:rPr>
        <w:tab/>
        <w:t>Pakuotės turinys ir kita informacija</w:t>
      </w:r>
    </w:p>
    <w:p w14:paraId="31EE13E1" w14:textId="77777777" w:rsidR="00272BAB" w:rsidRPr="007607D5" w:rsidRDefault="00272BAB" w:rsidP="00272BAB">
      <w:pPr>
        <w:spacing w:after="0" w:line="240" w:lineRule="auto"/>
        <w:rPr>
          <w:rFonts w:ascii="Times New Roman" w:eastAsia="Times New Roman" w:hAnsi="Times New Roman"/>
          <w:lang w:eastAsia="en-GB"/>
        </w:rPr>
      </w:pPr>
    </w:p>
    <w:p w14:paraId="157D609A" w14:textId="77777777" w:rsidR="00272BAB" w:rsidRPr="007607D5" w:rsidRDefault="00272BAB" w:rsidP="00272BAB">
      <w:pPr>
        <w:spacing w:after="0" w:line="240" w:lineRule="auto"/>
        <w:rPr>
          <w:rFonts w:ascii="Times New Roman" w:eastAsia="Times New Roman" w:hAnsi="Times New Roman"/>
          <w:lang w:eastAsia="en-GB"/>
        </w:rPr>
      </w:pPr>
    </w:p>
    <w:p w14:paraId="05EFC0D3" w14:textId="77777777" w:rsidR="00272BAB" w:rsidRPr="007607D5" w:rsidRDefault="00272BAB" w:rsidP="00272BAB">
      <w:pPr>
        <w:keepNext/>
        <w:tabs>
          <w:tab w:val="left" w:pos="567"/>
        </w:tabs>
        <w:spacing w:after="0" w:line="240" w:lineRule="auto"/>
        <w:outlineLvl w:val="1"/>
        <w:rPr>
          <w:rFonts w:ascii="Times New Roman" w:eastAsia="MS Mincho" w:hAnsi="Times New Roman"/>
          <w:b/>
        </w:rPr>
      </w:pPr>
      <w:bookmarkStart w:id="90" w:name="_Toc129243139"/>
      <w:bookmarkStart w:id="91" w:name="_Toc129243264"/>
      <w:r w:rsidRPr="007607D5">
        <w:rPr>
          <w:rFonts w:ascii="Times New Roman" w:eastAsia="MS Mincho" w:hAnsi="Times New Roman"/>
          <w:b/>
        </w:rPr>
        <w:t>1.</w:t>
      </w:r>
      <w:r w:rsidRPr="007607D5">
        <w:rPr>
          <w:rFonts w:ascii="Times New Roman" w:eastAsia="MS Mincho" w:hAnsi="Times New Roman"/>
          <w:b/>
        </w:rPr>
        <w:tab/>
        <w:t xml:space="preserve">Kas yra </w:t>
      </w:r>
      <w:r w:rsidRPr="007607D5">
        <w:rPr>
          <w:rFonts w:ascii="Times New Roman" w:eastAsia="MS Mincho" w:hAnsi="Times New Roman"/>
          <w:b/>
          <w:bCs/>
        </w:rPr>
        <w:t>DEPAKINE CHRONO</w:t>
      </w:r>
      <w:r w:rsidRPr="007607D5">
        <w:rPr>
          <w:rFonts w:ascii="Times New Roman" w:eastAsia="MS Mincho" w:hAnsi="Times New Roman"/>
          <w:b/>
        </w:rPr>
        <w:t xml:space="preserve"> ir kam jis vartojamas</w:t>
      </w:r>
      <w:bookmarkEnd w:id="90"/>
      <w:bookmarkEnd w:id="91"/>
      <w:r w:rsidRPr="007607D5">
        <w:rPr>
          <w:rFonts w:ascii="Times New Roman" w:eastAsia="MS Mincho" w:hAnsi="Times New Roman"/>
          <w:b/>
        </w:rPr>
        <w:fldChar w:fldCharType="begin"/>
      </w:r>
      <w:r w:rsidRPr="007607D5">
        <w:rPr>
          <w:rFonts w:ascii="Times New Roman" w:eastAsia="MS Mincho" w:hAnsi="Times New Roman"/>
          <w:b/>
        </w:rPr>
        <w:instrText xml:space="preserve"> DOCVARIABLE vault_nd_1296ecde-87be-41b0-9a3d-aa84310ef0a4 \* MERGEFORMAT </w:instrText>
      </w:r>
      <w:r w:rsidRPr="007607D5">
        <w:rPr>
          <w:rFonts w:ascii="Times New Roman" w:eastAsia="MS Mincho" w:hAnsi="Times New Roman"/>
          <w:b/>
        </w:rPr>
        <w:fldChar w:fldCharType="separate"/>
      </w:r>
      <w:r w:rsidRPr="007607D5">
        <w:rPr>
          <w:rFonts w:ascii="Times New Roman" w:eastAsia="MS Mincho" w:hAnsi="Times New Roman"/>
          <w:b/>
        </w:rPr>
        <w:t xml:space="preserve"> </w:t>
      </w:r>
      <w:r w:rsidRPr="007607D5">
        <w:rPr>
          <w:rFonts w:ascii="Times New Roman" w:eastAsia="MS Mincho" w:hAnsi="Times New Roman"/>
          <w:b/>
        </w:rPr>
        <w:fldChar w:fldCharType="end"/>
      </w:r>
    </w:p>
    <w:p w14:paraId="59C52010" w14:textId="77777777" w:rsidR="00272BAB" w:rsidRPr="007607D5" w:rsidRDefault="00272BAB" w:rsidP="00272BAB">
      <w:pPr>
        <w:spacing w:after="0" w:line="240" w:lineRule="auto"/>
        <w:rPr>
          <w:rFonts w:ascii="Times New Roman" w:eastAsia="MS Mincho" w:hAnsi="Times New Roman"/>
        </w:rPr>
      </w:pPr>
    </w:p>
    <w:p w14:paraId="7A6BF59A" w14:textId="77777777" w:rsidR="00272BAB" w:rsidRPr="007607D5" w:rsidRDefault="00272BAB" w:rsidP="00272BAB">
      <w:pPr>
        <w:spacing w:after="0" w:line="240" w:lineRule="auto"/>
        <w:rPr>
          <w:rFonts w:ascii="Times New Roman" w:eastAsia="MS Mincho" w:hAnsi="Times New Roman"/>
          <w:bCs/>
        </w:rPr>
      </w:pPr>
      <w:r w:rsidRPr="007607D5">
        <w:rPr>
          <w:rFonts w:ascii="Times New Roman" w:eastAsia="MS Mincho" w:hAnsi="Times New Roman"/>
          <w:bCs/>
        </w:rPr>
        <w:t>Veiklioji DEPAKINE CHRONO 500 mg modifikuoto atpalaidavimo tablečių medžiaga yra natrio valproatas bei valpro rūgštis. DEPAKINE CHRONO yra vaistas, vartojamas epilepsijai ir manijai gydyti.</w:t>
      </w:r>
    </w:p>
    <w:p w14:paraId="1ABA1573" w14:textId="77777777" w:rsidR="00272BAB" w:rsidRPr="007607D5" w:rsidRDefault="00272BAB" w:rsidP="00272BAB">
      <w:pPr>
        <w:spacing w:after="0" w:line="240" w:lineRule="auto"/>
        <w:rPr>
          <w:rFonts w:ascii="Times New Roman" w:eastAsia="MS Mincho" w:hAnsi="Times New Roman"/>
          <w:bCs/>
        </w:rPr>
      </w:pPr>
    </w:p>
    <w:p w14:paraId="6FD5A408" w14:textId="77777777" w:rsidR="00272BAB" w:rsidRPr="007607D5" w:rsidRDefault="00272BAB" w:rsidP="00272BAB">
      <w:pPr>
        <w:spacing w:after="0" w:line="240" w:lineRule="auto"/>
        <w:rPr>
          <w:rFonts w:ascii="Times New Roman" w:eastAsia="MS Mincho" w:hAnsi="Times New Roman"/>
          <w:bCs/>
        </w:rPr>
      </w:pPr>
      <w:r w:rsidRPr="007607D5">
        <w:rPr>
          <w:rFonts w:ascii="Times New Roman" w:eastAsia="MS Mincho" w:hAnsi="Times New Roman"/>
        </w:rPr>
        <w:t xml:space="preserve">Manijai, kurios metu Jūs galite jaustis labai susijaudinę ar sujaudinti, pakilios nuotaikos, entuziastingi ar pernelyg aktyvūs. Manija pasireiškia sergant liga, vadinama bipoliniu afektiniu sutrikimu. </w:t>
      </w:r>
      <w:r w:rsidRPr="007607D5">
        <w:rPr>
          <w:rFonts w:ascii="Times New Roman" w:eastAsia="MS Mincho" w:hAnsi="Times New Roman"/>
          <w:bCs/>
        </w:rPr>
        <w:t>DEPAKINE CHRONO gali būti vartojamas, kai negalima vartoti ličio preparatų.</w:t>
      </w:r>
    </w:p>
    <w:p w14:paraId="7202BD24" w14:textId="77777777" w:rsidR="00272BAB" w:rsidRPr="007607D5" w:rsidRDefault="00272BAB" w:rsidP="00272BAB">
      <w:pPr>
        <w:spacing w:after="0" w:line="240" w:lineRule="auto"/>
        <w:rPr>
          <w:rFonts w:ascii="Times New Roman" w:eastAsia="MS Mincho" w:hAnsi="Times New Roman"/>
        </w:rPr>
      </w:pPr>
    </w:p>
    <w:p w14:paraId="6E1F0031" w14:textId="77777777" w:rsidR="00272BAB" w:rsidRPr="007607D5" w:rsidRDefault="00272BAB" w:rsidP="00272BAB">
      <w:pPr>
        <w:spacing w:after="0" w:line="240" w:lineRule="auto"/>
        <w:rPr>
          <w:rFonts w:ascii="Times New Roman" w:eastAsia="MS Mincho" w:hAnsi="Times New Roman"/>
        </w:rPr>
      </w:pPr>
    </w:p>
    <w:p w14:paraId="36574A38" w14:textId="77777777" w:rsidR="00272BAB" w:rsidRPr="007607D5" w:rsidRDefault="00272BAB" w:rsidP="00CA1775">
      <w:pPr>
        <w:keepNext/>
        <w:keepLines/>
        <w:tabs>
          <w:tab w:val="left" w:pos="567"/>
        </w:tabs>
        <w:spacing w:after="0" w:line="240" w:lineRule="auto"/>
        <w:outlineLvl w:val="1"/>
        <w:rPr>
          <w:rFonts w:ascii="Times New Roman" w:eastAsia="MS Mincho" w:hAnsi="Times New Roman"/>
          <w:b/>
        </w:rPr>
      </w:pPr>
      <w:bookmarkStart w:id="92" w:name="_Toc129243140"/>
      <w:bookmarkStart w:id="93" w:name="_Toc129243265"/>
      <w:r w:rsidRPr="007607D5">
        <w:rPr>
          <w:rFonts w:ascii="Times New Roman" w:eastAsia="MS Mincho" w:hAnsi="Times New Roman"/>
          <w:b/>
        </w:rPr>
        <w:lastRenderedPageBreak/>
        <w:t>2.</w:t>
      </w:r>
      <w:r w:rsidRPr="007607D5">
        <w:rPr>
          <w:rFonts w:ascii="Times New Roman" w:eastAsia="MS Mincho" w:hAnsi="Times New Roman"/>
          <w:b/>
        </w:rPr>
        <w:tab/>
        <w:t xml:space="preserve">Kas žinotina prieš vartojant </w:t>
      </w:r>
      <w:bookmarkEnd w:id="92"/>
      <w:bookmarkEnd w:id="93"/>
      <w:r w:rsidRPr="007607D5">
        <w:rPr>
          <w:rFonts w:ascii="Times New Roman" w:eastAsia="MS Mincho" w:hAnsi="Times New Roman"/>
          <w:b/>
        </w:rPr>
        <w:t>DEPAKINE CHRONO</w:t>
      </w:r>
      <w:r w:rsidRPr="007607D5">
        <w:rPr>
          <w:rFonts w:ascii="Times New Roman" w:eastAsia="MS Mincho" w:hAnsi="Times New Roman"/>
          <w:b/>
        </w:rPr>
        <w:fldChar w:fldCharType="begin"/>
      </w:r>
      <w:r w:rsidRPr="007607D5">
        <w:rPr>
          <w:rFonts w:ascii="Times New Roman" w:eastAsia="MS Mincho" w:hAnsi="Times New Roman"/>
          <w:b/>
        </w:rPr>
        <w:instrText xml:space="preserve"> DOCVARIABLE vault_nd_68461f79-1608-41a6-914c-ed382eef150e \* MERGEFORMAT </w:instrText>
      </w:r>
      <w:r w:rsidRPr="007607D5">
        <w:rPr>
          <w:rFonts w:ascii="Times New Roman" w:eastAsia="MS Mincho" w:hAnsi="Times New Roman"/>
          <w:b/>
        </w:rPr>
        <w:fldChar w:fldCharType="separate"/>
      </w:r>
      <w:r w:rsidRPr="007607D5">
        <w:rPr>
          <w:rFonts w:ascii="Times New Roman" w:eastAsia="MS Mincho" w:hAnsi="Times New Roman"/>
          <w:b/>
        </w:rPr>
        <w:t xml:space="preserve"> </w:t>
      </w:r>
      <w:r w:rsidRPr="007607D5">
        <w:rPr>
          <w:rFonts w:ascii="Times New Roman" w:eastAsia="MS Mincho" w:hAnsi="Times New Roman"/>
          <w:b/>
        </w:rPr>
        <w:fldChar w:fldCharType="end"/>
      </w:r>
    </w:p>
    <w:p w14:paraId="4DC707E8" w14:textId="77777777" w:rsidR="00272BAB" w:rsidRPr="007607D5" w:rsidRDefault="00272BAB" w:rsidP="00CA1775">
      <w:pPr>
        <w:keepNext/>
        <w:keepLines/>
        <w:spacing w:after="0" w:line="240" w:lineRule="auto"/>
        <w:rPr>
          <w:rFonts w:ascii="Times New Roman" w:eastAsia="Times New Roman" w:hAnsi="Times New Roman"/>
          <w:lang w:eastAsia="en-GB"/>
        </w:rPr>
      </w:pPr>
    </w:p>
    <w:p w14:paraId="678726A5" w14:textId="77777777" w:rsidR="00272BAB" w:rsidRPr="007607D5" w:rsidRDefault="00272BAB" w:rsidP="00CA1775">
      <w:pPr>
        <w:keepNext/>
        <w:keepLines/>
        <w:spacing w:after="0" w:line="240" w:lineRule="auto"/>
        <w:rPr>
          <w:rFonts w:ascii="Times New Roman" w:eastAsia="MS Mincho" w:hAnsi="Times New Roman"/>
          <w:b/>
          <w:bCs/>
        </w:rPr>
      </w:pPr>
      <w:r w:rsidRPr="007607D5">
        <w:rPr>
          <w:rFonts w:ascii="Times New Roman" w:eastAsia="MS Mincho" w:hAnsi="Times New Roman"/>
          <w:b/>
          <w:bCs/>
        </w:rPr>
        <w:t xml:space="preserve">DEPAKINE CHRONO vartoti </w:t>
      </w:r>
      <w:r w:rsidR="002C59A4" w:rsidRPr="007607D5">
        <w:rPr>
          <w:rFonts w:ascii="Times New Roman" w:eastAsia="MS Mincho" w:hAnsi="Times New Roman"/>
          <w:b/>
          <w:bCs/>
        </w:rPr>
        <w:t>draudžiama</w:t>
      </w:r>
      <w:r w:rsidRPr="007607D5">
        <w:rPr>
          <w:rFonts w:ascii="Times New Roman" w:eastAsia="MS Mincho" w:hAnsi="Times New Roman"/>
          <w:b/>
          <w:bCs/>
        </w:rPr>
        <w:t>:</w:t>
      </w:r>
    </w:p>
    <w:p w14:paraId="46E28034" w14:textId="77777777" w:rsidR="00272BAB" w:rsidRPr="007607D5" w:rsidRDefault="00272BAB" w:rsidP="00CA1775">
      <w:pPr>
        <w:keepNext/>
        <w:keepLines/>
        <w:spacing w:after="0" w:line="240" w:lineRule="auto"/>
        <w:rPr>
          <w:rFonts w:ascii="Times New Roman" w:eastAsia="MS Mincho" w:hAnsi="Times New Roman"/>
          <w:bCs/>
        </w:rPr>
      </w:pPr>
    </w:p>
    <w:p w14:paraId="7A5D12D2" w14:textId="77777777" w:rsidR="00272BAB" w:rsidRPr="007607D5" w:rsidRDefault="00272BAB" w:rsidP="00CA1775">
      <w:pPr>
        <w:keepNext/>
        <w:keepLines/>
        <w:spacing w:after="0" w:line="240" w:lineRule="auto"/>
        <w:ind w:left="540" w:hanging="540"/>
        <w:rPr>
          <w:rFonts w:ascii="Times New Roman" w:eastAsia="MS Mincho" w:hAnsi="Times New Roman"/>
        </w:rPr>
      </w:pPr>
      <w:r w:rsidRPr="007607D5">
        <w:rPr>
          <w:rFonts w:ascii="Times New Roman" w:eastAsia="MS Mincho" w:hAnsi="Times New Roman"/>
        </w:rPr>
        <w:t>-</w:t>
      </w:r>
      <w:r w:rsidRPr="007607D5">
        <w:rPr>
          <w:rFonts w:ascii="Times New Roman" w:eastAsia="MS Mincho" w:hAnsi="Times New Roman"/>
        </w:rPr>
        <w:tab/>
        <w:t>jeigu yra alergija natrio valproatui, valpro rūgščiai arba bet kuriai pagalbinei šio vaisto medžiagai (jos išvardytos 6 skyriuje);</w:t>
      </w:r>
    </w:p>
    <w:p w14:paraId="5FA7EA83" w14:textId="77777777" w:rsidR="00272BAB" w:rsidRPr="007607D5" w:rsidRDefault="00272BAB" w:rsidP="00272BAB">
      <w:pPr>
        <w:spacing w:after="0" w:line="240" w:lineRule="auto"/>
        <w:ind w:left="540" w:hanging="540"/>
        <w:rPr>
          <w:rFonts w:ascii="Times New Roman" w:eastAsia="MS Mincho" w:hAnsi="Times New Roman"/>
        </w:rPr>
      </w:pPr>
      <w:r w:rsidRPr="007607D5">
        <w:rPr>
          <w:rFonts w:ascii="Times New Roman" w:eastAsia="MS Mincho" w:hAnsi="Times New Roman"/>
        </w:rPr>
        <w:t>-</w:t>
      </w:r>
      <w:r w:rsidRPr="007607D5">
        <w:rPr>
          <w:rFonts w:ascii="Times New Roman" w:eastAsia="MS Mincho" w:hAnsi="Times New Roman"/>
        </w:rPr>
        <w:tab/>
        <w:t>jeigu Jūs sergate lėtiniu kepenų uždegimu, aktyviu kepenų uždegimu ar kita aktyvia kepenų liga;</w:t>
      </w:r>
    </w:p>
    <w:p w14:paraId="47DC96E8" w14:textId="77777777" w:rsidR="00272BAB" w:rsidRPr="007607D5" w:rsidRDefault="00272BAB" w:rsidP="00272BAB">
      <w:pPr>
        <w:spacing w:after="0" w:line="240" w:lineRule="auto"/>
        <w:ind w:left="540" w:hanging="540"/>
        <w:rPr>
          <w:rFonts w:ascii="Times New Roman" w:eastAsia="MS Mincho" w:hAnsi="Times New Roman"/>
        </w:rPr>
      </w:pPr>
      <w:r w:rsidRPr="007607D5">
        <w:rPr>
          <w:rFonts w:ascii="Times New Roman" w:eastAsia="MS Mincho" w:hAnsi="Times New Roman"/>
        </w:rPr>
        <w:t>-</w:t>
      </w:r>
      <w:r w:rsidRPr="007607D5">
        <w:rPr>
          <w:rFonts w:ascii="Times New Roman" w:eastAsia="MS Mincho" w:hAnsi="Times New Roman"/>
        </w:rPr>
        <w:tab/>
        <w:t>jeigu Jūs arba Jūsų kraujo giminaičiai yra sirgę sunkiu kepenų uždegimu, ypač sukeltu vaistų;</w:t>
      </w:r>
    </w:p>
    <w:p w14:paraId="74960AA9" w14:textId="77777777" w:rsidR="00272BAB" w:rsidRPr="007607D5" w:rsidRDefault="00272BAB" w:rsidP="00272BAB">
      <w:pPr>
        <w:spacing w:after="0" w:line="240" w:lineRule="auto"/>
        <w:ind w:left="540" w:hanging="540"/>
        <w:rPr>
          <w:rFonts w:ascii="Times New Roman" w:eastAsia="MS Mincho" w:hAnsi="Times New Roman"/>
        </w:rPr>
      </w:pPr>
      <w:r w:rsidRPr="007607D5">
        <w:rPr>
          <w:rFonts w:ascii="Times New Roman" w:eastAsia="MS Mincho" w:hAnsi="Times New Roman"/>
        </w:rPr>
        <w:t>-</w:t>
      </w:r>
      <w:r w:rsidRPr="007607D5">
        <w:rPr>
          <w:rFonts w:ascii="Times New Roman" w:eastAsia="MS Mincho" w:hAnsi="Times New Roman"/>
        </w:rPr>
        <w:tab/>
        <w:t>jeigu Jūs sergate hepatine porfirija (labai reta medžiagų apykaitos liga);</w:t>
      </w:r>
    </w:p>
    <w:p w14:paraId="3B23E111" w14:textId="77777777" w:rsidR="00272BAB" w:rsidRPr="007607D5" w:rsidRDefault="00272BAB" w:rsidP="00272BAB">
      <w:pPr>
        <w:spacing w:after="0" w:line="240" w:lineRule="auto"/>
        <w:ind w:left="540" w:hanging="540"/>
        <w:rPr>
          <w:rFonts w:ascii="Times New Roman" w:eastAsia="MS Mincho" w:hAnsi="Times New Roman"/>
        </w:rPr>
      </w:pPr>
      <w:r w:rsidRPr="007607D5">
        <w:rPr>
          <w:rFonts w:ascii="Times New Roman" w:eastAsia="MS Mincho" w:hAnsi="Times New Roman"/>
        </w:rPr>
        <w:t>-</w:t>
      </w:r>
      <w:r w:rsidRPr="007607D5">
        <w:rPr>
          <w:rFonts w:ascii="Times New Roman" w:eastAsia="MS Mincho" w:hAnsi="Times New Roman"/>
        </w:rPr>
        <w:tab/>
        <w:t>jeigu Jums diagnozuotas genetinis sutrikimas, sukeliantis mitochondrijų sutrikimą (pvz., Alpers-Huttenlocher sindromas);</w:t>
      </w:r>
    </w:p>
    <w:p w14:paraId="6A7E23C3" w14:textId="0CFFD051" w:rsidR="00272BAB" w:rsidRPr="007607D5" w:rsidRDefault="00272BAB" w:rsidP="00272BAB">
      <w:pPr>
        <w:numPr>
          <w:ilvl w:val="0"/>
          <w:numId w:val="25"/>
        </w:numPr>
        <w:spacing w:after="0" w:line="240" w:lineRule="auto"/>
        <w:ind w:left="540" w:hanging="540"/>
        <w:rPr>
          <w:rFonts w:ascii="Times New Roman" w:eastAsia="Times New Roman" w:hAnsi="Times New Roman"/>
          <w:lang w:eastAsia="lt-LT"/>
        </w:rPr>
      </w:pPr>
      <w:r w:rsidRPr="007607D5">
        <w:rPr>
          <w:rFonts w:ascii="Times New Roman" w:eastAsia="Times New Roman" w:hAnsi="Times New Roman"/>
          <w:lang w:eastAsia="lt-LT"/>
        </w:rPr>
        <w:t>jeigu Jums diagnozuotas metabolinis sutrikimas, t.</w:t>
      </w:r>
      <w:r w:rsidR="00F93A9F" w:rsidRPr="007607D5">
        <w:rPr>
          <w:rFonts w:ascii="Times New Roman" w:eastAsia="Times New Roman" w:hAnsi="Times New Roman"/>
          <w:lang w:eastAsia="lt-LT"/>
        </w:rPr>
        <w:t> </w:t>
      </w:r>
      <w:r w:rsidRPr="007607D5">
        <w:rPr>
          <w:rFonts w:ascii="Times New Roman" w:eastAsia="Times New Roman" w:hAnsi="Times New Roman"/>
          <w:lang w:eastAsia="lt-LT"/>
        </w:rPr>
        <w:t>y. šlapalo ciklo sutrikimas</w:t>
      </w:r>
      <w:r w:rsidR="00F93A9F" w:rsidRPr="007607D5">
        <w:rPr>
          <w:rFonts w:ascii="Times New Roman" w:eastAsia="Times New Roman" w:hAnsi="Times New Roman"/>
          <w:lang w:eastAsia="lt-LT"/>
        </w:rPr>
        <w:t>;</w:t>
      </w:r>
    </w:p>
    <w:p w14:paraId="3779A5F1" w14:textId="2DB6E609" w:rsidR="00F93A9F" w:rsidRPr="007607D5" w:rsidRDefault="00F93A9F" w:rsidP="001E7583">
      <w:pPr>
        <w:numPr>
          <w:ilvl w:val="0"/>
          <w:numId w:val="25"/>
        </w:numPr>
        <w:spacing w:after="0" w:line="240" w:lineRule="auto"/>
        <w:rPr>
          <w:rFonts w:ascii="Times New Roman" w:eastAsia="Times New Roman" w:hAnsi="Times New Roman"/>
          <w:iCs/>
          <w:noProof/>
        </w:rPr>
      </w:pPr>
      <w:r w:rsidRPr="007607D5">
        <w:rPr>
          <w:rFonts w:ascii="Times New Roman" w:eastAsia="Times New Roman" w:hAnsi="Times New Roman"/>
          <w:lang w:eastAsia="lt-LT"/>
        </w:rPr>
        <w:t>jeigu Jums yra gydymu nekontroliuojama karnitino stoka (labai reta medžiagų apykaitos liga)</w:t>
      </w:r>
      <w:r w:rsidRPr="007607D5">
        <w:rPr>
          <w:rFonts w:ascii="Times New Roman" w:eastAsia="Times New Roman" w:hAnsi="Times New Roman"/>
          <w:iCs/>
          <w:noProof/>
        </w:rPr>
        <w:t>.</w:t>
      </w:r>
    </w:p>
    <w:p w14:paraId="042EE0D6" w14:textId="77777777" w:rsidR="00272BAB" w:rsidRPr="007607D5" w:rsidRDefault="00272BAB" w:rsidP="00272BAB">
      <w:pPr>
        <w:spacing w:after="0" w:line="240" w:lineRule="auto"/>
        <w:ind w:left="540" w:hanging="540"/>
        <w:rPr>
          <w:rFonts w:ascii="Times New Roman" w:eastAsia="MS Mincho" w:hAnsi="Times New Roman"/>
        </w:rPr>
      </w:pPr>
    </w:p>
    <w:p w14:paraId="157421ED" w14:textId="77777777" w:rsidR="00272BAB" w:rsidRPr="007607D5" w:rsidRDefault="00272BAB" w:rsidP="00272BAB">
      <w:pPr>
        <w:spacing w:after="0" w:line="240" w:lineRule="auto"/>
        <w:ind w:left="540" w:hanging="540"/>
        <w:rPr>
          <w:rFonts w:ascii="Times New Roman" w:eastAsia="MS Mincho" w:hAnsi="Times New Roman"/>
          <w:i/>
          <w:u w:val="single"/>
        </w:rPr>
      </w:pPr>
      <w:r w:rsidRPr="007607D5">
        <w:rPr>
          <w:rFonts w:ascii="Times New Roman" w:eastAsia="MS Mincho" w:hAnsi="Times New Roman"/>
          <w:i/>
          <w:u w:val="single"/>
        </w:rPr>
        <w:t xml:space="preserve">Bipolinis sutrikimas </w:t>
      </w:r>
    </w:p>
    <w:p w14:paraId="23462CB5" w14:textId="77777777" w:rsidR="00272BAB" w:rsidRPr="007607D5" w:rsidRDefault="00272BAB" w:rsidP="00272BAB">
      <w:pPr>
        <w:numPr>
          <w:ilvl w:val="0"/>
          <w:numId w:val="33"/>
        </w:numPr>
        <w:spacing w:after="0" w:line="240" w:lineRule="auto"/>
        <w:ind w:left="567" w:hanging="567"/>
        <w:rPr>
          <w:rFonts w:ascii="Times New Roman" w:eastAsia="MS Mincho" w:hAnsi="Times New Roman"/>
        </w:rPr>
      </w:pPr>
      <w:r w:rsidRPr="007607D5">
        <w:rPr>
          <w:rFonts w:ascii="Times New Roman" w:eastAsia="MS Mincho" w:hAnsi="Times New Roman"/>
        </w:rPr>
        <w:t>Jei esate nėščia, DEPAKINE CHRONO negalite vartoti bipoliniam sutrikimui gydyti.</w:t>
      </w:r>
    </w:p>
    <w:p w14:paraId="562DEAA7" w14:textId="77777777" w:rsidR="00272BAB" w:rsidRPr="007607D5" w:rsidRDefault="00272BAB" w:rsidP="00272BAB">
      <w:pPr>
        <w:numPr>
          <w:ilvl w:val="0"/>
          <w:numId w:val="33"/>
        </w:numPr>
        <w:spacing w:after="0" w:line="240" w:lineRule="auto"/>
        <w:ind w:left="567" w:hanging="567"/>
        <w:contextualSpacing/>
        <w:rPr>
          <w:rFonts w:ascii="Times New Roman" w:eastAsia="MS Mincho" w:hAnsi="Times New Roman"/>
        </w:rPr>
      </w:pPr>
      <w:r w:rsidRPr="007607D5">
        <w:rPr>
          <w:rFonts w:ascii="Times New Roman" w:eastAsia="MS Mincho" w:hAnsi="Times New Roman"/>
        </w:rPr>
        <w:t>Jei esate vaiko susilaukti galinti moteris, DEPAKINE CHRONO negalite vartoti bipoliniam sutrikimui gydyti, jei nenaudojate veiksmingo pastojimo kontrolės (kontracepcijos) metodo visu gydymo DEPAKINE CHRONO laikotarpiu. Nenutraukite DEPAKINE CHRONO vartojimo ar kontracepcijos, nepasitarusi su savo gydytoju. Gydytojas patars, kaip elgtis toliau (žr. toliau esantį poskyrį „Nėštumas, žindymo laikotarpis ir vaisingumas“ – „Svarbūs patarimai moterims“).</w:t>
      </w:r>
    </w:p>
    <w:p w14:paraId="3A8FECC6" w14:textId="77777777" w:rsidR="00272BAB" w:rsidRPr="007607D5" w:rsidRDefault="00272BAB" w:rsidP="00272BAB">
      <w:pPr>
        <w:spacing w:after="0" w:line="240" w:lineRule="auto"/>
        <w:ind w:left="540" w:hanging="540"/>
        <w:rPr>
          <w:rFonts w:ascii="Times New Roman" w:eastAsia="MS Mincho" w:hAnsi="Times New Roman"/>
        </w:rPr>
      </w:pPr>
    </w:p>
    <w:p w14:paraId="3E7B352E" w14:textId="77777777" w:rsidR="00272BAB" w:rsidRPr="007607D5" w:rsidRDefault="00272BAB" w:rsidP="00272BAB">
      <w:pPr>
        <w:spacing w:after="0" w:line="240" w:lineRule="auto"/>
        <w:ind w:left="540" w:hanging="540"/>
        <w:rPr>
          <w:rFonts w:ascii="Times New Roman" w:eastAsia="MS Mincho" w:hAnsi="Times New Roman"/>
          <w:i/>
          <w:u w:val="single"/>
        </w:rPr>
      </w:pPr>
      <w:r w:rsidRPr="007607D5">
        <w:rPr>
          <w:rFonts w:ascii="Times New Roman" w:eastAsia="MS Mincho" w:hAnsi="Times New Roman"/>
          <w:i/>
          <w:u w:val="single"/>
        </w:rPr>
        <w:t>Epilepsija</w:t>
      </w:r>
    </w:p>
    <w:p w14:paraId="17B409F8" w14:textId="77777777" w:rsidR="00272BAB" w:rsidRPr="007607D5" w:rsidRDefault="00272BAB" w:rsidP="00272BAB">
      <w:pPr>
        <w:numPr>
          <w:ilvl w:val="0"/>
          <w:numId w:val="34"/>
        </w:numPr>
        <w:spacing w:after="0" w:line="240" w:lineRule="auto"/>
        <w:ind w:left="567" w:hanging="567"/>
        <w:rPr>
          <w:rFonts w:ascii="Times New Roman" w:eastAsia="MS Mincho" w:hAnsi="Times New Roman"/>
        </w:rPr>
      </w:pPr>
      <w:r w:rsidRPr="007607D5">
        <w:rPr>
          <w:rFonts w:ascii="Times New Roman" w:eastAsia="MS Mincho" w:hAnsi="Times New Roman"/>
        </w:rPr>
        <w:t xml:space="preserve">Jei esate nėščia, DEPAKINE CHRONO negalite vartoti epilepsijai gydyti, nebent joks kitas vaistas nėra veiksmingas. </w:t>
      </w:r>
    </w:p>
    <w:p w14:paraId="70EF23EA" w14:textId="77777777" w:rsidR="00272BAB" w:rsidRPr="007607D5" w:rsidRDefault="00272BAB" w:rsidP="00272BAB">
      <w:pPr>
        <w:numPr>
          <w:ilvl w:val="0"/>
          <w:numId w:val="34"/>
        </w:numPr>
        <w:spacing w:after="0" w:line="240" w:lineRule="auto"/>
        <w:ind w:left="567" w:hanging="567"/>
        <w:contextualSpacing/>
        <w:rPr>
          <w:rFonts w:ascii="Times New Roman" w:eastAsia="MS Mincho" w:hAnsi="Times New Roman"/>
        </w:rPr>
      </w:pPr>
      <w:r w:rsidRPr="007607D5">
        <w:rPr>
          <w:rFonts w:ascii="Times New Roman" w:eastAsia="MS Mincho" w:hAnsi="Times New Roman"/>
        </w:rPr>
        <w:t>Jei esate vaiko susilaukti galinti moteris, DEPAKINE CHRONO negalite vartoti epilepsijai gydyti, jei nenaudojate veiksmingo pastojimo kontrolės (kontracepcijos) metodo visu gydymo DEPAKINE CHRONO laikotarpiu. Nenutraukite DEPAKINE CHRONO vartojimo ar kontracepcijos, neaptarusi su savo gydytoju. Gydytojas patars, kaip elgtis toliau (žr. toliau esantį poskyrį „Nėštumas, žindymo laikotarpis ir vaisingumas“ – „Svarbūs patarimai moterims“).</w:t>
      </w:r>
    </w:p>
    <w:p w14:paraId="2141CA63" w14:textId="77777777" w:rsidR="00272BAB" w:rsidRPr="007607D5" w:rsidRDefault="00272BAB" w:rsidP="00272BAB">
      <w:pPr>
        <w:spacing w:after="0" w:line="240" w:lineRule="auto"/>
        <w:ind w:left="540" w:hanging="540"/>
        <w:rPr>
          <w:rFonts w:ascii="Times New Roman" w:eastAsia="MS Mincho" w:hAnsi="Times New Roman"/>
        </w:rPr>
      </w:pPr>
    </w:p>
    <w:p w14:paraId="73FDED89"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 xml:space="preserve">Jeigu pacientas mano, kad jam gali būti bet kuri minėta problema, arba atsiranda kokių nors abejonių, prieš vartojant DEPAKINE CHRONO reikia pasitarti su gydytoju. </w:t>
      </w:r>
    </w:p>
    <w:p w14:paraId="6F8E9C19" w14:textId="77777777" w:rsidR="00272BAB" w:rsidRPr="007607D5" w:rsidRDefault="00272BAB" w:rsidP="00272BAB">
      <w:pPr>
        <w:spacing w:after="0" w:line="240" w:lineRule="auto"/>
        <w:rPr>
          <w:rFonts w:ascii="Times New Roman" w:eastAsia="Times New Roman" w:hAnsi="Times New Roman"/>
          <w:lang w:eastAsia="en-GB"/>
        </w:rPr>
      </w:pPr>
    </w:p>
    <w:p w14:paraId="4D076AAF" w14:textId="77777777" w:rsidR="00272BAB" w:rsidRPr="007607D5" w:rsidRDefault="00272BAB" w:rsidP="00272BAB">
      <w:pPr>
        <w:spacing w:after="0" w:line="240" w:lineRule="auto"/>
        <w:rPr>
          <w:rFonts w:ascii="Times New Roman" w:eastAsia="MS Mincho" w:hAnsi="Times New Roman"/>
          <w:b/>
          <w:bCs/>
        </w:rPr>
      </w:pPr>
      <w:r w:rsidRPr="007607D5">
        <w:rPr>
          <w:rFonts w:ascii="Times New Roman" w:eastAsia="MS Mincho" w:hAnsi="Times New Roman"/>
          <w:b/>
          <w:bCs/>
        </w:rPr>
        <w:t>Įspėjimai ir atsargumo priemonės</w:t>
      </w:r>
    </w:p>
    <w:p w14:paraId="3094A24D" w14:textId="77777777" w:rsidR="00272BAB" w:rsidRPr="007607D5" w:rsidRDefault="00272BAB" w:rsidP="00272BAB">
      <w:pPr>
        <w:spacing w:after="0" w:line="240" w:lineRule="auto"/>
        <w:rPr>
          <w:rFonts w:ascii="Times New Roman" w:eastAsia="MS Mincho" w:hAnsi="Times New Roman"/>
          <w:bCs/>
        </w:rPr>
      </w:pPr>
      <w:r w:rsidRPr="007607D5">
        <w:rPr>
          <w:rFonts w:ascii="Times New Roman" w:eastAsia="MS Mincho" w:hAnsi="Times New Roman"/>
          <w:bCs/>
        </w:rPr>
        <w:t>Pasitarkite su gydytoju arba vaistininku, prieš pradėdami</w:t>
      </w:r>
      <w:r w:rsidRPr="007607D5">
        <w:rPr>
          <w:rFonts w:ascii="Times New Roman" w:eastAsia="MS Mincho" w:hAnsi="Times New Roman"/>
          <w:b/>
          <w:bCs/>
        </w:rPr>
        <w:t xml:space="preserve"> </w:t>
      </w:r>
      <w:r w:rsidRPr="007607D5">
        <w:rPr>
          <w:rFonts w:ascii="Times New Roman" w:eastAsia="MS Mincho" w:hAnsi="Times New Roman"/>
          <w:bCs/>
        </w:rPr>
        <w:t>vartoti DEPAKINE CHRONO.</w:t>
      </w:r>
    </w:p>
    <w:p w14:paraId="63C0EB31" w14:textId="77777777" w:rsidR="002A24F2" w:rsidRPr="007607D5" w:rsidRDefault="002A24F2" w:rsidP="00272BAB">
      <w:pPr>
        <w:spacing w:after="0" w:line="240" w:lineRule="auto"/>
        <w:rPr>
          <w:rFonts w:ascii="Times New Roman" w:eastAsia="MS Mincho" w:hAnsi="Times New Roman"/>
          <w:bCs/>
        </w:rPr>
      </w:pPr>
    </w:p>
    <w:p w14:paraId="19AA4F4C" w14:textId="667E2A8D" w:rsidR="002A24F2" w:rsidRPr="007607D5" w:rsidRDefault="002A24F2" w:rsidP="00272BAB">
      <w:pPr>
        <w:spacing w:after="0" w:line="240" w:lineRule="auto"/>
        <w:rPr>
          <w:rFonts w:ascii="Times New Roman" w:eastAsia="Times New Roman" w:hAnsi="Times New Roman"/>
          <w:bCs/>
        </w:rPr>
      </w:pPr>
      <w:r w:rsidRPr="007607D5">
        <w:rPr>
          <w:rFonts w:ascii="Times New Roman" w:eastAsia="MS Mincho" w:hAnsi="Times New Roman"/>
          <w:b/>
        </w:rPr>
        <w:t>NEDELSDAMI KREIPKITĖS Į GYDYTOJĄ:</w:t>
      </w:r>
    </w:p>
    <w:p w14:paraId="488A1E04" w14:textId="1B4C809A" w:rsidR="00C66999" w:rsidRPr="007607D5" w:rsidRDefault="00272BAB" w:rsidP="00C66999">
      <w:pPr>
        <w:numPr>
          <w:ilvl w:val="0"/>
          <w:numId w:val="8"/>
        </w:numPr>
        <w:tabs>
          <w:tab w:val="num" w:pos="540"/>
        </w:tabs>
        <w:spacing w:after="0" w:line="240" w:lineRule="auto"/>
        <w:ind w:left="540" w:hanging="540"/>
        <w:rPr>
          <w:rFonts w:ascii="Times New Roman" w:eastAsia="MS Mincho" w:hAnsi="Times New Roman"/>
          <w:lang w:eastAsia="lt-LT"/>
        </w:rPr>
      </w:pPr>
      <w:r w:rsidRPr="007607D5">
        <w:rPr>
          <w:rFonts w:ascii="Times New Roman" w:eastAsia="MS Mincho" w:hAnsi="Times New Roman"/>
          <w:lang w:eastAsia="lt-LT"/>
        </w:rPr>
        <w:t>jeigu Jums ar Jūsų vaikui staiga pablogėja sveikata, ypač per pirmuosius 6 gydymo mėnesius, ir ypač, jei atsiranda daugkartinis vėmimas, didelis nuovargis, pilvo ar jo viršutinės dalies skausmas, apsnūdimas, silpnumas, pykinimas, gelta (pagelsta oda ar akių skleros), išnyksta apetitas, patinsta kojos, pasunkėja epilepsija ar pablogėja bendroji savijauta, būtina nedelsiant kreiptis į gydytoją. Labai mažam ligonių skaičiui DEPAKINE CHRONO gali veikti kepenis ir kasą (pastarąjį organą paveikia retai)</w:t>
      </w:r>
      <w:r w:rsidR="00C66999" w:rsidRPr="007607D5">
        <w:rPr>
          <w:rFonts w:ascii="Times New Roman" w:eastAsia="MS Mincho" w:hAnsi="Times New Roman"/>
          <w:lang w:eastAsia="lt-LT"/>
        </w:rPr>
        <w:t xml:space="preserve">. Kepenų pažeidimo rizika didėja, jei DEPAKINE </w:t>
      </w:r>
      <w:r w:rsidR="00C66999" w:rsidRPr="007607D5">
        <w:rPr>
          <w:rFonts w:ascii="Times New Roman" w:eastAsia="MS Mincho" w:hAnsi="Times New Roman"/>
          <w:bCs/>
        </w:rPr>
        <w:t>CHRONO</w:t>
      </w:r>
      <w:r w:rsidR="00C66999" w:rsidRPr="007607D5">
        <w:rPr>
          <w:rFonts w:ascii="Times New Roman" w:eastAsia="MS Mincho" w:hAnsi="Times New Roman"/>
          <w:lang w:eastAsia="lt-LT"/>
        </w:rPr>
        <w:t xml:space="preserve"> vartoja jaunesnis kaip 3 metų vaikas, tuo pat metu kitais vaistais nuo epilepsijos gydomas žmogus arba asmuo, sergantis kita nervų sistemos ar medžiagų apykaitos liga ir sunkia epilepsijos forma;</w:t>
      </w:r>
    </w:p>
    <w:p w14:paraId="51233EEF" w14:textId="4CE76720" w:rsidR="00272BAB" w:rsidRPr="007607D5" w:rsidRDefault="00C66999" w:rsidP="001E7583">
      <w:pPr>
        <w:widowControl w:val="0"/>
        <w:numPr>
          <w:ilvl w:val="0"/>
          <w:numId w:val="38"/>
        </w:numPr>
        <w:autoSpaceDE w:val="0"/>
        <w:autoSpaceDN w:val="0"/>
        <w:adjustRightInd w:val="0"/>
        <w:spacing w:after="0" w:line="240" w:lineRule="auto"/>
        <w:rPr>
          <w:rFonts w:ascii="Times New Roman" w:eastAsia="Times New Roman" w:hAnsi="Times New Roman"/>
        </w:rPr>
      </w:pPr>
      <w:r w:rsidRPr="007607D5">
        <w:rPr>
          <w:rFonts w:ascii="Times New Roman" w:eastAsia="MS Mincho" w:hAnsi="Times New Roman"/>
          <w:lang w:eastAsia="lt-LT"/>
        </w:rPr>
        <w:t xml:space="preserve">jeigu Jums arba DEPAKINE </w:t>
      </w:r>
      <w:r w:rsidRPr="007607D5">
        <w:rPr>
          <w:rFonts w:ascii="Times New Roman" w:eastAsia="MS Mincho" w:hAnsi="Times New Roman"/>
          <w:bCs/>
        </w:rPr>
        <w:t>CHRONO</w:t>
      </w:r>
      <w:r w:rsidRPr="007607D5">
        <w:rPr>
          <w:rFonts w:ascii="Times New Roman" w:eastAsia="MS Mincho" w:hAnsi="Times New Roman"/>
          <w:lang w:eastAsia="lt-LT"/>
        </w:rPr>
        <w:t xml:space="preserve"> vartojančiam Jūsų vaikui atsiranda pusiausvyros ir koordinacijos sutrikimų, pasireiškia stiprus mieguistumas ar sumažėja budrumas arba atsiranda vėmimas, apie tai būtina nedelsiant pasakyti gydytojui. Tokį poveikį gali sukelti padidėjęs amoniako kiekis kraujyje</w:t>
      </w:r>
      <w:r w:rsidRPr="007607D5">
        <w:rPr>
          <w:rFonts w:ascii="Times New Roman" w:eastAsia="Times New Roman" w:hAnsi="Times New Roman"/>
        </w:rPr>
        <w:t>;</w:t>
      </w:r>
    </w:p>
    <w:p w14:paraId="5032444B" w14:textId="77777777" w:rsidR="00272BAB" w:rsidRPr="007607D5" w:rsidRDefault="00272BAB" w:rsidP="00272BAB">
      <w:pPr>
        <w:numPr>
          <w:ilvl w:val="0"/>
          <w:numId w:val="8"/>
        </w:numPr>
        <w:tabs>
          <w:tab w:val="num" w:pos="540"/>
        </w:tabs>
        <w:spacing w:after="0" w:line="240" w:lineRule="auto"/>
        <w:ind w:left="540" w:hanging="540"/>
        <w:rPr>
          <w:rFonts w:ascii="Times New Roman" w:eastAsia="MS Mincho" w:hAnsi="Times New Roman"/>
          <w:lang w:eastAsia="lt-LT"/>
        </w:rPr>
      </w:pPr>
      <w:r w:rsidRPr="007607D5">
        <w:rPr>
          <w:rFonts w:ascii="Times New Roman" w:eastAsia="MS Mincho" w:hAnsi="Times New Roman"/>
          <w:lang w:eastAsia="lt-LT"/>
        </w:rPr>
        <w:t>jeigu DEPAKINE CHRONO gydomas jaunesnis negu 3 metų Jūsų vaikas, kuris kartu vartoja kitų vaistų nuo epilepsijos, serga nervų ar medžiagų apykaitos liga ir sunkia epilepsijos forma;</w:t>
      </w:r>
    </w:p>
    <w:p w14:paraId="3372D98C" w14:textId="77777777" w:rsidR="00272BAB" w:rsidRPr="007607D5" w:rsidRDefault="00272BAB" w:rsidP="00272BAB">
      <w:pPr>
        <w:numPr>
          <w:ilvl w:val="0"/>
          <w:numId w:val="8"/>
        </w:numPr>
        <w:tabs>
          <w:tab w:val="num" w:pos="540"/>
        </w:tabs>
        <w:spacing w:after="0" w:line="240" w:lineRule="auto"/>
        <w:ind w:left="540" w:hanging="540"/>
        <w:rPr>
          <w:rFonts w:ascii="Times New Roman" w:eastAsia="MS Mincho" w:hAnsi="Times New Roman"/>
          <w:lang w:eastAsia="lt-LT"/>
        </w:rPr>
      </w:pPr>
      <w:r w:rsidRPr="007607D5">
        <w:rPr>
          <w:rFonts w:ascii="Times New Roman" w:eastAsia="MS Mincho" w:hAnsi="Times New Roman"/>
          <w:lang w:eastAsia="lt-LT"/>
        </w:rPr>
        <w:lastRenderedPageBreak/>
        <w:t>jeigu Jūsų vaikas, ypač jaunesnis negu 3 metų, gydomas DEPAKINE CHRONO, jam kartu su šiuo vaistu vartoti acetilsalicilo rūgšties (aspirino) negalima;</w:t>
      </w:r>
    </w:p>
    <w:p w14:paraId="5810A3B4" w14:textId="77777777" w:rsidR="00272BAB" w:rsidRPr="007607D5" w:rsidRDefault="00272BAB" w:rsidP="00272BAB">
      <w:pPr>
        <w:numPr>
          <w:ilvl w:val="0"/>
          <w:numId w:val="8"/>
        </w:numPr>
        <w:tabs>
          <w:tab w:val="num" w:pos="540"/>
        </w:tabs>
        <w:spacing w:after="0" w:line="240" w:lineRule="auto"/>
        <w:ind w:left="900" w:hanging="900"/>
        <w:rPr>
          <w:rFonts w:ascii="Times New Roman" w:eastAsia="MS Mincho" w:hAnsi="Times New Roman"/>
          <w:lang w:eastAsia="lt-LT"/>
        </w:rPr>
      </w:pPr>
      <w:r w:rsidRPr="007607D5">
        <w:rPr>
          <w:rFonts w:ascii="Times New Roman" w:eastAsia="MS Mincho" w:hAnsi="Times New Roman"/>
          <w:lang w:eastAsia="lt-LT"/>
        </w:rPr>
        <w:t>jeigu Jūs sergate sistemine raudonąja vilklige (reta liga);</w:t>
      </w:r>
    </w:p>
    <w:p w14:paraId="1165140C" w14:textId="77777777" w:rsidR="00272BAB" w:rsidRPr="007607D5" w:rsidRDefault="00272BAB" w:rsidP="00272BAB">
      <w:pPr>
        <w:numPr>
          <w:ilvl w:val="0"/>
          <w:numId w:val="8"/>
        </w:numPr>
        <w:tabs>
          <w:tab w:val="num" w:pos="540"/>
        </w:tabs>
        <w:spacing w:after="0" w:line="240" w:lineRule="auto"/>
        <w:ind w:left="540" w:hanging="540"/>
        <w:rPr>
          <w:rFonts w:ascii="Times New Roman" w:eastAsia="MS Mincho" w:hAnsi="Times New Roman"/>
          <w:lang w:eastAsia="lt-LT"/>
        </w:rPr>
      </w:pPr>
      <w:r w:rsidRPr="007607D5">
        <w:rPr>
          <w:rFonts w:ascii="Times New Roman" w:eastAsia="MS Mincho" w:hAnsi="Times New Roman"/>
          <w:lang w:eastAsia="lt-LT"/>
        </w:rPr>
        <w:t xml:space="preserve">jeigu Jums įtariamas bet koks medžiagų apykaitos sutrikimas, ypač paveldimas fermentų trūkumas, pvz., trūksta šlapalo apykaitos ciklo fermentų, kraujyje dažniau gali padidėti amonio jonų kiekis. </w:t>
      </w:r>
    </w:p>
    <w:p w14:paraId="6DBEDA29" w14:textId="77777777" w:rsidR="00272BAB" w:rsidRPr="007607D5" w:rsidRDefault="00272BAB" w:rsidP="00272BAB">
      <w:pPr>
        <w:numPr>
          <w:ilvl w:val="0"/>
          <w:numId w:val="8"/>
        </w:numPr>
        <w:tabs>
          <w:tab w:val="num" w:pos="540"/>
        </w:tabs>
        <w:spacing w:after="0" w:line="240" w:lineRule="auto"/>
        <w:ind w:left="540" w:hanging="540"/>
        <w:rPr>
          <w:rFonts w:ascii="Times New Roman" w:eastAsia="MS Mincho" w:hAnsi="Times New Roman"/>
          <w:lang w:eastAsia="lt-LT"/>
        </w:rPr>
      </w:pPr>
      <w:r w:rsidRPr="007607D5">
        <w:rPr>
          <w:rFonts w:ascii="Times New Roman" w:eastAsia="MS Mincho" w:hAnsi="Times New Roman"/>
          <w:lang w:eastAsia="lt-LT"/>
        </w:rPr>
        <w:t>jeigu sutrikusi Jūsų inkstų funkcija. Jūsų gydytojui gali reikėti dažnai matuoti valproato kiekį kraujyje ar patikslinti vaisto dozę;</w:t>
      </w:r>
    </w:p>
    <w:p w14:paraId="4DC453E0" w14:textId="77777777" w:rsidR="00272BAB" w:rsidRPr="007607D5" w:rsidRDefault="00272BAB" w:rsidP="00272BAB">
      <w:pPr>
        <w:numPr>
          <w:ilvl w:val="0"/>
          <w:numId w:val="8"/>
        </w:numPr>
        <w:tabs>
          <w:tab w:val="num" w:pos="540"/>
        </w:tabs>
        <w:spacing w:after="0" w:line="240" w:lineRule="auto"/>
        <w:ind w:left="540" w:hanging="540"/>
        <w:rPr>
          <w:rFonts w:ascii="Times New Roman" w:eastAsia="MS Mincho" w:hAnsi="Times New Roman"/>
          <w:lang w:eastAsia="lt-LT"/>
        </w:rPr>
      </w:pPr>
      <w:r w:rsidRPr="007607D5">
        <w:rPr>
          <w:rFonts w:ascii="Times New Roman" w:eastAsia="MS Mincho" w:hAnsi="Times New Roman"/>
          <w:lang w:eastAsia="lt-LT"/>
        </w:rPr>
        <w:t>jeigu turite antsvorio, nes gali padidėti apetitas;</w:t>
      </w:r>
    </w:p>
    <w:p w14:paraId="7FD29150" w14:textId="77777777" w:rsidR="00272BAB" w:rsidRPr="007607D5" w:rsidRDefault="00272BAB" w:rsidP="00272BAB">
      <w:pPr>
        <w:numPr>
          <w:ilvl w:val="0"/>
          <w:numId w:val="8"/>
        </w:numPr>
        <w:tabs>
          <w:tab w:val="num" w:pos="540"/>
        </w:tabs>
        <w:spacing w:after="0" w:line="240" w:lineRule="auto"/>
        <w:ind w:left="540" w:hanging="540"/>
        <w:rPr>
          <w:rFonts w:ascii="Times New Roman" w:eastAsia="MS Mincho" w:hAnsi="Times New Roman"/>
          <w:lang w:eastAsia="lt-LT"/>
        </w:rPr>
      </w:pPr>
      <w:r w:rsidRPr="007607D5">
        <w:rPr>
          <w:rFonts w:ascii="Times New Roman" w:eastAsia="MS Mincho" w:hAnsi="Times New Roman"/>
          <w:lang w:eastAsia="lt-LT"/>
        </w:rPr>
        <w:t>nedaugelis žmonių, kurie buvo gydomi antiepilepsiniais vaistais, tokiais kaip natrio valproatas ir valpro rūgštis, turėjo minčių apie savęs žalojimą ar savižudybę. Jeigu bet kuriuo metu turite tokių minčių, nedelsiant kreipkitės į gydytoją;</w:t>
      </w:r>
    </w:p>
    <w:p w14:paraId="4C1D9B34" w14:textId="77777777" w:rsidR="00272BAB" w:rsidRPr="007607D5" w:rsidRDefault="00272BAB" w:rsidP="00272BAB">
      <w:pPr>
        <w:numPr>
          <w:ilvl w:val="0"/>
          <w:numId w:val="8"/>
        </w:numPr>
        <w:tabs>
          <w:tab w:val="num" w:pos="540"/>
        </w:tabs>
        <w:spacing w:after="0" w:line="240" w:lineRule="auto"/>
        <w:ind w:left="540" w:hanging="540"/>
        <w:rPr>
          <w:rFonts w:ascii="Times New Roman" w:eastAsia="MS Mincho" w:hAnsi="Times New Roman"/>
          <w:lang w:eastAsia="lt-LT"/>
        </w:rPr>
      </w:pPr>
      <w:r w:rsidRPr="007607D5">
        <w:rPr>
          <w:rFonts w:ascii="Times New Roman" w:eastAsia="MS Mincho" w:hAnsi="Times New Roman"/>
          <w:lang w:eastAsia="lt-LT"/>
        </w:rPr>
        <w:t>jeigu Jums yra II tipo karnitino palmitoiltransferazės stoka;</w:t>
      </w:r>
    </w:p>
    <w:p w14:paraId="26D7FE85" w14:textId="77777777" w:rsidR="00272BAB" w:rsidRPr="007607D5" w:rsidRDefault="00272BAB" w:rsidP="00272BAB">
      <w:pPr>
        <w:numPr>
          <w:ilvl w:val="0"/>
          <w:numId w:val="8"/>
        </w:numPr>
        <w:tabs>
          <w:tab w:val="num" w:pos="540"/>
        </w:tabs>
        <w:spacing w:after="0" w:line="240" w:lineRule="auto"/>
        <w:ind w:left="540" w:hanging="540"/>
        <w:rPr>
          <w:rFonts w:ascii="Times New Roman" w:eastAsia="MS Mincho" w:hAnsi="Times New Roman"/>
          <w:lang w:eastAsia="lt-LT"/>
        </w:rPr>
      </w:pPr>
      <w:r w:rsidRPr="007607D5">
        <w:rPr>
          <w:rFonts w:ascii="Times New Roman" w:eastAsia="MS Mincho" w:hAnsi="Times New Roman"/>
          <w:lang w:eastAsia="lt-LT"/>
        </w:rPr>
        <w:t>Jūs žinote arba įtariate, kad Jūsų šeimos nariui (-iams) diagnozuotas genetinis sutrikimas, sukeliantis mitochondrijų sutrikimą;</w:t>
      </w:r>
    </w:p>
    <w:p w14:paraId="7CD2428B" w14:textId="3C40B396" w:rsidR="000237DF" w:rsidRPr="007607D5" w:rsidRDefault="000237DF" w:rsidP="00272BAB">
      <w:pPr>
        <w:numPr>
          <w:ilvl w:val="0"/>
          <w:numId w:val="8"/>
        </w:numPr>
        <w:tabs>
          <w:tab w:val="num" w:pos="540"/>
        </w:tabs>
        <w:spacing w:after="0" w:line="240" w:lineRule="auto"/>
        <w:ind w:left="540" w:hanging="540"/>
        <w:rPr>
          <w:rFonts w:ascii="Times New Roman" w:eastAsia="MS Mincho" w:hAnsi="Times New Roman"/>
          <w:lang w:eastAsia="lt-LT"/>
        </w:rPr>
      </w:pPr>
      <w:r w:rsidRPr="007607D5">
        <w:rPr>
          <w:rFonts w:ascii="Times New Roman" w:eastAsia="MS Mincho" w:hAnsi="Times New Roman"/>
          <w:lang w:eastAsia="lt-LT"/>
        </w:rPr>
        <w:t>kaip</w:t>
      </w:r>
      <w:r w:rsidR="00272BAB" w:rsidRPr="007607D5">
        <w:rPr>
          <w:rFonts w:ascii="Times New Roman" w:eastAsia="MS Mincho" w:hAnsi="Times New Roman"/>
          <w:lang w:eastAsia="lt-LT"/>
        </w:rPr>
        <w:t xml:space="preserve"> ir vartojant kitokių vaistų nuo epilepsijos, šio vaisto vartojimo metu gali pasunkėti arba padažnėti traukuliai. Tokiu atveju būtina nedelsiant kreiptis į gydytoją</w:t>
      </w:r>
      <w:r w:rsidRPr="007607D5">
        <w:rPr>
          <w:rFonts w:ascii="Times New Roman" w:eastAsia="MS Mincho" w:hAnsi="Times New Roman"/>
          <w:lang w:eastAsia="lt-LT"/>
        </w:rPr>
        <w:t>;</w:t>
      </w:r>
    </w:p>
    <w:p w14:paraId="474C0BFB" w14:textId="77777777" w:rsidR="00272BAB" w:rsidRPr="007607D5" w:rsidRDefault="000237DF" w:rsidP="00272BAB">
      <w:pPr>
        <w:numPr>
          <w:ilvl w:val="0"/>
          <w:numId w:val="8"/>
        </w:numPr>
        <w:tabs>
          <w:tab w:val="num" w:pos="540"/>
        </w:tabs>
        <w:spacing w:after="0" w:line="240" w:lineRule="auto"/>
        <w:ind w:left="540" w:hanging="540"/>
        <w:rPr>
          <w:rFonts w:ascii="Times New Roman" w:eastAsia="MS Mincho" w:hAnsi="Times New Roman"/>
          <w:lang w:eastAsia="lt-LT"/>
        </w:rPr>
      </w:pPr>
      <w:r w:rsidRPr="007607D5">
        <w:rPr>
          <w:rFonts w:ascii="Times New Roman" w:eastAsia="MS Mincho" w:hAnsi="Times New Roman"/>
          <w:lang w:eastAsia="lt-LT"/>
        </w:rPr>
        <w:t>gauta pranešimų apie sunkias odos reakcijas, įskaitant Stivenso-Džonsono sindromą, toksinę epidermio nekrolizę, reakciją į vaistą su eozinofilija ir sisteminiais simptomais (DRESS), daugiaformę eritemą ir angioneurozinę edemą, susijusias su gydymu valproatu. Nedelsdami kreipkitės į gydytoją, jeigu pastebėsite bet kurį iš 4 skyriuje aprašytų tokių sunkių odos reakcijų simptomų</w:t>
      </w:r>
      <w:r w:rsidR="00272BAB" w:rsidRPr="007607D5">
        <w:rPr>
          <w:rFonts w:ascii="Times New Roman" w:eastAsia="MS Mincho" w:hAnsi="Times New Roman"/>
          <w:lang w:eastAsia="lt-LT"/>
        </w:rPr>
        <w:t>.</w:t>
      </w:r>
    </w:p>
    <w:p w14:paraId="5DD13477" w14:textId="77777777" w:rsidR="00777338" w:rsidRPr="007607D5" w:rsidRDefault="00777338" w:rsidP="00777338">
      <w:pPr>
        <w:tabs>
          <w:tab w:val="left" w:pos="567"/>
        </w:tabs>
        <w:spacing w:after="0" w:line="260" w:lineRule="exact"/>
        <w:rPr>
          <w:rFonts w:ascii="Times New Roman" w:eastAsia="Times New Roman" w:hAnsi="Times New Roman"/>
          <w:b/>
          <w:bCs/>
        </w:rPr>
      </w:pPr>
    </w:p>
    <w:p w14:paraId="57B698F7" w14:textId="55028C67" w:rsidR="00777338" w:rsidRPr="007607D5" w:rsidRDefault="00777338" w:rsidP="00777338">
      <w:pPr>
        <w:tabs>
          <w:tab w:val="left" w:pos="567"/>
        </w:tabs>
        <w:spacing w:after="0" w:line="260" w:lineRule="exact"/>
        <w:rPr>
          <w:rFonts w:ascii="Times New Roman" w:eastAsia="Times New Roman" w:hAnsi="Times New Roman"/>
          <w:b/>
          <w:bCs/>
        </w:rPr>
      </w:pPr>
      <w:r w:rsidRPr="007607D5">
        <w:rPr>
          <w:rFonts w:ascii="Times New Roman" w:eastAsia="Times New Roman" w:hAnsi="Times New Roman"/>
          <w:b/>
          <w:bCs/>
        </w:rPr>
        <w:t>Prieš pradėdami vartoti šį vaistą, pasitarkite su gydytoju, jeigu:</w:t>
      </w:r>
    </w:p>
    <w:p w14:paraId="13173305" w14:textId="77777777" w:rsidR="00777338" w:rsidRPr="007607D5" w:rsidRDefault="00777338" w:rsidP="001E7583">
      <w:pPr>
        <w:numPr>
          <w:ilvl w:val="0"/>
          <w:numId w:val="40"/>
        </w:numPr>
        <w:tabs>
          <w:tab w:val="clear" w:pos="360"/>
          <w:tab w:val="num" w:pos="567"/>
        </w:tabs>
        <w:spacing w:after="0" w:line="240" w:lineRule="auto"/>
        <w:ind w:left="567" w:hanging="567"/>
        <w:rPr>
          <w:rFonts w:ascii="Times New Roman" w:eastAsia="Times New Roman" w:hAnsi="Times New Roman"/>
        </w:rPr>
      </w:pPr>
      <w:r w:rsidRPr="007607D5">
        <w:rPr>
          <w:rFonts w:ascii="Times New Roman" w:eastAsia="Times New Roman" w:hAnsi="Times New Roman"/>
        </w:rPr>
        <w:t>yra žinoma (arba gydytojas įtaria), kad Jūsų šeimoje pasitaiko genetinė liga, kurią sukelia mitochondrijų sutrikimas, kadangi kyla kepenų pažeidimo rizika;</w:t>
      </w:r>
    </w:p>
    <w:p w14:paraId="7C0D00E2" w14:textId="77777777" w:rsidR="00777338" w:rsidRPr="007607D5" w:rsidRDefault="00777338" w:rsidP="001E7583">
      <w:pPr>
        <w:numPr>
          <w:ilvl w:val="0"/>
          <w:numId w:val="40"/>
        </w:numPr>
        <w:tabs>
          <w:tab w:val="clear" w:pos="360"/>
          <w:tab w:val="num" w:pos="567"/>
        </w:tabs>
        <w:spacing w:after="0" w:line="240" w:lineRule="auto"/>
        <w:ind w:left="567" w:hanging="567"/>
        <w:rPr>
          <w:rFonts w:ascii="Times New Roman" w:eastAsia="Times New Roman" w:hAnsi="Times New Roman"/>
        </w:rPr>
      </w:pPr>
      <w:r w:rsidRPr="007607D5">
        <w:rPr>
          <w:rFonts w:ascii="Times New Roman" w:eastAsia="Times New Roman" w:hAnsi="Times New Roman"/>
        </w:rPr>
        <w:t>įtariama, kad yra bet koks medžiagų apykaitos sutrikimas (ypač paveldimas fermentų stokos sutrikimas, toks kaip „šlapalo ciklo sutrikimas“), kadangi kyla amoniako kiekio kraujyje padidėjimo rizika;</w:t>
      </w:r>
    </w:p>
    <w:p w14:paraId="19E7D58A" w14:textId="77777777" w:rsidR="00777338" w:rsidRPr="007607D5" w:rsidRDefault="00777338" w:rsidP="001E7583">
      <w:pPr>
        <w:numPr>
          <w:ilvl w:val="0"/>
          <w:numId w:val="40"/>
        </w:numPr>
        <w:tabs>
          <w:tab w:val="clear" w:pos="360"/>
          <w:tab w:val="num" w:pos="567"/>
        </w:tabs>
        <w:spacing w:after="0" w:line="240" w:lineRule="auto"/>
        <w:ind w:left="567" w:hanging="567"/>
        <w:rPr>
          <w:rFonts w:ascii="Times New Roman" w:eastAsia="Times New Roman" w:hAnsi="Times New Roman"/>
        </w:rPr>
      </w:pPr>
      <w:r w:rsidRPr="007607D5">
        <w:rPr>
          <w:rFonts w:ascii="Times New Roman" w:eastAsia="Times New Roman" w:hAnsi="Times New Roman"/>
        </w:rPr>
        <w:t>sergate reta liga, vadinama „II tipo karnitino palmitoiltransferazės stoka“, kadangi padidėja raumenų sutrikimų pasireiškimo rizika;</w:t>
      </w:r>
    </w:p>
    <w:p w14:paraId="6DF7D749" w14:textId="77777777" w:rsidR="00777338" w:rsidRPr="007607D5" w:rsidRDefault="00777338" w:rsidP="001E7583">
      <w:pPr>
        <w:numPr>
          <w:ilvl w:val="0"/>
          <w:numId w:val="40"/>
        </w:numPr>
        <w:tabs>
          <w:tab w:val="clear" w:pos="360"/>
          <w:tab w:val="num" w:pos="567"/>
        </w:tabs>
        <w:spacing w:after="0" w:line="240" w:lineRule="auto"/>
        <w:ind w:left="567" w:hanging="567"/>
        <w:rPr>
          <w:rFonts w:ascii="Times New Roman" w:eastAsia="Times New Roman" w:hAnsi="Times New Roman"/>
        </w:rPr>
      </w:pPr>
      <w:r w:rsidRPr="007607D5">
        <w:rPr>
          <w:rFonts w:ascii="Times New Roman" w:eastAsia="Times New Roman" w:hAnsi="Times New Roman"/>
        </w:rPr>
        <w:t>yra sumažėjęs karnitino suvartojimas su maistu (jo yra mėsos ir pieno produktuose), ypač jei valproato vartoja jaunesnis nei 10 metų vaikas;</w:t>
      </w:r>
    </w:p>
    <w:p w14:paraId="580B08A6" w14:textId="19365D48" w:rsidR="00777338" w:rsidRPr="007607D5" w:rsidRDefault="00777338" w:rsidP="001E7583">
      <w:pPr>
        <w:numPr>
          <w:ilvl w:val="0"/>
          <w:numId w:val="40"/>
        </w:numPr>
        <w:tabs>
          <w:tab w:val="clear" w:pos="360"/>
          <w:tab w:val="num" w:pos="567"/>
        </w:tabs>
        <w:spacing w:after="0" w:line="240" w:lineRule="auto"/>
        <w:ind w:left="567" w:hanging="567"/>
        <w:rPr>
          <w:rFonts w:ascii="Times New Roman" w:eastAsia="Times New Roman" w:hAnsi="Times New Roman"/>
        </w:rPr>
      </w:pPr>
      <w:r w:rsidRPr="007607D5">
        <w:rPr>
          <w:rFonts w:ascii="Times New Roman" w:eastAsia="Times New Roman" w:hAnsi="Times New Roman"/>
        </w:rPr>
        <w:t>yra įgimta karnitino stoka ir vartojate karnitino</w:t>
      </w:r>
      <w:r w:rsidR="000237DF" w:rsidRPr="007607D5">
        <w:rPr>
          <w:rFonts w:ascii="Times New Roman" w:eastAsia="Times New Roman" w:hAnsi="Times New Roman"/>
        </w:rPr>
        <w:t>;</w:t>
      </w:r>
    </w:p>
    <w:p w14:paraId="0C59EAC2" w14:textId="2E3BCEA8" w:rsidR="000237DF" w:rsidRPr="007607D5" w:rsidRDefault="000237DF" w:rsidP="001E7583">
      <w:pPr>
        <w:numPr>
          <w:ilvl w:val="0"/>
          <w:numId w:val="40"/>
        </w:numPr>
        <w:tabs>
          <w:tab w:val="clear" w:pos="360"/>
          <w:tab w:val="num" w:pos="567"/>
        </w:tabs>
        <w:spacing w:after="0" w:line="240" w:lineRule="auto"/>
        <w:ind w:left="567" w:hanging="567"/>
        <w:rPr>
          <w:rFonts w:ascii="Times New Roman" w:eastAsia="Times New Roman" w:hAnsi="Times New Roman"/>
        </w:rPr>
      </w:pPr>
      <w:r w:rsidRPr="007607D5">
        <w:rPr>
          <w:rFonts w:ascii="Times New Roman" w:eastAsia="Times New Roman" w:hAnsi="Times New Roman"/>
        </w:rPr>
        <w:t>jeigu pavartojus valproato buvo pasireiškęs sunkus odos išbėrimas arba odos lupimasis, pūslių susidarymas ir (arba) išopėjimas burnoje.</w:t>
      </w:r>
    </w:p>
    <w:p w14:paraId="4B7489F4" w14:textId="77777777" w:rsidR="00272BAB" w:rsidRPr="007607D5" w:rsidRDefault="00272BAB" w:rsidP="00272BAB">
      <w:pPr>
        <w:spacing w:after="0" w:line="240" w:lineRule="auto"/>
        <w:rPr>
          <w:rFonts w:ascii="Times New Roman" w:eastAsia="Times New Roman" w:hAnsi="Times New Roman"/>
          <w:lang w:eastAsia="en-GB"/>
        </w:rPr>
      </w:pPr>
    </w:p>
    <w:p w14:paraId="50DD3373" w14:textId="77777777" w:rsidR="00272BAB" w:rsidRPr="007607D5" w:rsidRDefault="00272BAB" w:rsidP="00272BAB">
      <w:pPr>
        <w:spacing w:after="0" w:line="240" w:lineRule="auto"/>
        <w:rPr>
          <w:rFonts w:ascii="Times New Roman" w:eastAsia="MS Mincho" w:hAnsi="Times New Roman"/>
          <w:b/>
          <w:bCs/>
        </w:rPr>
      </w:pPr>
      <w:r w:rsidRPr="007607D5">
        <w:rPr>
          <w:rFonts w:ascii="Times New Roman" w:eastAsia="MS Mincho" w:hAnsi="Times New Roman"/>
          <w:b/>
          <w:bCs/>
        </w:rPr>
        <w:t>Vaikams ir paaugliams</w:t>
      </w:r>
    </w:p>
    <w:p w14:paraId="510BAC80" w14:textId="77777777" w:rsidR="00272BAB" w:rsidRPr="007607D5" w:rsidRDefault="00272BAB" w:rsidP="00272BAB">
      <w:pPr>
        <w:spacing w:after="0" w:line="240" w:lineRule="auto"/>
        <w:ind w:right="-2"/>
        <w:rPr>
          <w:rFonts w:ascii="Times New Roman" w:eastAsia="MS Mincho" w:hAnsi="Times New Roman"/>
          <w:i/>
          <w:noProof/>
        </w:rPr>
      </w:pPr>
      <w:r w:rsidRPr="007607D5">
        <w:rPr>
          <w:rFonts w:ascii="Times New Roman" w:eastAsia="MS Mincho" w:hAnsi="Times New Roman"/>
          <w:i/>
          <w:noProof/>
        </w:rPr>
        <w:t>Vaikai ir paaugliai iki 18 metų</w:t>
      </w:r>
    </w:p>
    <w:p w14:paraId="47E58FA7" w14:textId="77777777" w:rsidR="00272BAB" w:rsidRPr="007607D5" w:rsidRDefault="00272BAB" w:rsidP="00272BAB">
      <w:pPr>
        <w:spacing w:after="0" w:line="240" w:lineRule="auto"/>
        <w:ind w:right="-2"/>
        <w:rPr>
          <w:rFonts w:ascii="Times New Roman" w:eastAsia="MS Mincho" w:hAnsi="Times New Roman"/>
          <w:noProof/>
        </w:rPr>
      </w:pPr>
      <w:r w:rsidRPr="007607D5">
        <w:rPr>
          <w:rFonts w:ascii="Times New Roman" w:eastAsia="MS Mincho" w:hAnsi="Times New Roman"/>
        </w:rPr>
        <w:t>DEPAKINE CHRONO negalima vartoti manijai gydyti vaikams ir paaugliams iki 18 metų.</w:t>
      </w:r>
    </w:p>
    <w:p w14:paraId="4CC4DBC0" w14:textId="77777777" w:rsidR="00272BAB" w:rsidRPr="007607D5" w:rsidRDefault="00272BAB" w:rsidP="00272BAB">
      <w:pPr>
        <w:spacing w:after="0" w:line="240" w:lineRule="auto"/>
        <w:rPr>
          <w:rFonts w:ascii="Times New Roman" w:eastAsia="Times New Roman" w:hAnsi="Times New Roman"/>
          <w:lang w:eastAsia="en-GB"/>
        </w:rPr>
      </w:pPr>
    </w:p>
    <w:p w14:paraId="372F25AC" w14:textId="77777777" w:rsidR="00272BAB" w:rsidRPr="007607D5" w:rsidRDefault="00272BAB" w:rsidP="00272BAB">
      <w:pPr>
        <w:spacing w:after="0" w:line="240" w:lineRule="auto"/>
        <w:rPr>
          <w:rFonts w:ascii="Times New Roman" w:eastAsia="MS Mincho" w:hAnsi="Times New Roman"/>
          <w:b/>
          <w:bCs/>
        </w:rPr>
      </w:pPr>
      <w:r w:rsidRPr="007607D5">
        <w:rPr>
          <w:rFonts w:ascii="Times New Roman" w:eastAsia="MS Mincho" w:hAnsi="Times New Roman"/>
          <w:b/>
          <w:bCs/>
        </w:rPr>
        <w:t>Kiti vaistai ir DEPAKINE CHRONO</w:t>
      </w:r>
    </w:p>
    <w:p w14:paraId="26C517EB" w14:textId="77777777" w:rsidR="00272BAB" w:rsidRPr="007607D5" w:rsidRDefault="00272BAB" w:rsidP="00272BAB">
      <w:pPr>
        <w:spacing w:after="0" w:line="240" w:lineRule="auto"/>
        <w:rPr>
          <w:rFonts w:ascii="Times New Roman" w:eastAsia="Times New Roman" w:hAnsi="Times New Roman"/>
          <w:lang w:eastAsia="en-GB"/>
        </w:rPr>
      </w:pPr>
      <w:r w:rsidRPr="007607D5">
        <w:rPr>
          <w:rFonts w:ascii="Times New Roman" w:eastAsia="Times New Roman" w:hAnsi="Times New Roman"/>
          <w:lang w:eastAsia="en-GB"/>
        </w:rPr>
        <w:t>Jeigu vartojate ar neseniai vartojote kitų vaistų arba dėl to nesate tikri, apie tai pasakykite gydytojui arba vaistininkui.</w:t>
      </w:r>
    </w:p>
    <w:p w14:paraId="72336371" w14:textId="77777777" w:rsidR="00272BAB" w:rsidRPr="007607D5" w:rsidRDefault="00272BAB" w:rsidP="00272BAB">
      <w:pPr>
        <w:spacing w:after="0" w:line="240" w:lineRule="auto"/>
        <w:rPr>
          <w:rFonts w:ascii="Times New Roman" w:eastAsia="MS Mincho" w:hAnsi="Times New Roman"/>
          <w:lang w:eastAsia="lt-LT"/>
        </w:rPr>
      </w:pPr>
    </w:p>
    <w:p w14:paraId="387AD46C" w14:textId="19A35DFD"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Kai kurie vaistai gali daryti įtaką DEPAKINE CHRONO poveikiui (arba atvirkščiai). Jiems priklauso:</w:t>
      </w:r>
    </w:p>
    <w:p w14:paraId="2B5968EF" w14:textId="2724EFC1" w:rsidR="00110278" w:rsidRPr="007607D5" w:rsidRDefault="003E2F64" w:rsidP="00DD2AEE">
      <w:pPr>
        <w:pStyle w:val="Sraopastraipa"/>
        <w:numPr>
          <w:ilvl w:val="0"/>
          <w:numId w:val="10"/>
        </w:numPr>
        <w:rPr>
          <w:sz w:val="22"/>
          <w:szCs w:val="22"/>
          <w:lang w:eastAsia="lt-LT"/>
        </w:rPr>
      </w:pPr>
      <w:bookmarkStart w:id="94" w:name="_Hlk108192188"/>
      <w:r w:rsidRPr="007607D5">
        <w:rPr>
          <w:sz w:val="22"/>
          <w:szCs w:val="22"/>
          <w:lang w:eastAsia="lt-LT"/>
        </w:rPr>
        <w:t>k</w:t>
      </w:r>
      <w:r w:rsidR="00110278" w:rsidRPr="007607D5">
        <w:rPr>
          <w:sz w:val="22"/>
          <w:szCs w:val="22"/>
          <w:lang w:eastAsia="lt-LT"/>
        </w:rPr>
        <w:t>arbapenem</w:t>
      </w:r>
      <w:r w:rsidRPr="007607D5">
        <w:rPr>
          <w:sz w:val="22"/>
          <w:szCs w:val="22"/>
          <w:lang w:eastAsia="lt-LT"/>
        </w:rPr>
        <w:t xml:space="preserve">ai </w:t>
      </w:r>
      <w:r w:rsidR="00110278" w:rsidRPr="007607D5">
        <w:rPr>
          <w:sz w:val="22"/>
          <w:szCs w:val="22"/>
          <w:lang w:eastAsia="lt-LT"/>
        </w:rPr>
        <w:t>(</w:t>
      </w:r>
      <w:r w:rsidRPr="007607D5">
        <w:rPr>
          <w:sz w:val="22"/>
          <w:szCs w:val="22"/>
          <w:lang w:eastAsia="lt-LT"/>
        </w:rPr>
        <w:t>antibiotikai, kuriais gydomos bakterinės infekcinės ligos</w:t>
      </w:r>
      <w:r w:rsidR="00110278" w:rsidRPr="007607D5">
        <w:rPr>
          <w:sz w:val="22"/>
          <w:szCs w:val="22"/>
          <w:lang w:eastAsia="lt-LT"/>
        </w:rPr>
        <w:t>);</w:t>
      </w:r>
    </w:p>
    <w:bookmarkEnd w:id="94"/>
    <w:p w14:paraId="5B33FC23" w14:textId="77777777" w:rsidR="00272BAB" w:rsidRPr="007607D5" w:rsidRDefault="00272BAB" w:rsidP="00272BAB">
      <w:pPr>
        <w:numPr>
          <w:ilvl w:val="0"/>
          <w:numId w:val="10"/>
        </w:numPr>
        <w:spacing w:after="0" w:line="240" w:lineRule="auto"/>
        <w:rPr>
          <w:rFonts w:ascii="Times New Roman" w:eastAsia="MS Mincho" w:hAnsi="Times New Roman"/>
          <w:lang w:eastAsia="lt-LT"/>
        </w:rPr>
      </w:pPr>
      <w:r w:rsidRPr="007607D5">
        <w:rPr>
          <w:rFonts w:ascii="Times New Roman" w:eastAsia="MS Mincho" w:hAnsi="Times New Roman"/>
          <w:lang w:eastAsia="lt-LT"/>
        </w:rPr>
        <w:t>vaistai, kurių sudėtyje yra estrogenų (įskaitant kai kurias nuo nėštumo apsaugančias tabletes);</w:t>
      </w:r>
    </w:p>
    <w:p w14:paraId="745CC0CD" w14:textId="77777777" w:rsidR="00272BAB" w:rsidRPr="007607D5" w:rsidRDefault="00272BAB" w:rsidP="00272BAB">
      <w:pPr>
        <w:numPr>
          <w:ilvl w:val="0"/>
          <w:numId w:val="10"/>
        </w:numPr>
        <w:spacing w:after="0" w:line="240" w:lineRule="auto"/>
        <w:rPr>
          <w:rFonts w:ascii="Times New Roman" w:eastAsia="MS Mincho" w:hAnsi="Times New Roman"/>
          <w:lang w:eastAsia="lt-LT"/>
        </w:rPr>
      </w:pPr>
      <w:r w:rsidRPr="007607D5">
        <w:rPr>
          <w:rFonts w:ascii="Times New Roman" w:eastAsia="MS Mincho" w:hAnsi="Times New Roman"/>
          <w:lang w:eastAsia="lt-LT"/>
        </w:rPr>
        <w:t>neuroleptikai (vaistai nuo psichikos ligų);</w:t>
      </w:r>
    </w:p>
    <w:p w14:paraId="255D5C81" w14:textId="77777777" w:rsidR="00272BAB" w:rsidRPr="007607D5" w:rsidRDefault="00272BAB" w:rsidP="00272BAB">
      <w:pPr>
        <w:numPr>
          <w:ilvl w:val="0"/>
          <w:numId w:val="10"/>
        </w:numPr>
        <w:spacing w:after="0" w:line="240" w:lineRule="auto"/>
        <w:rPr>
          <w:rFonts w:ascii="Times New Roman" w:eastAsia="MS Mincho" w:hAnsi="Times New Roman"/>
          <w:lang w:eastAsia="lt-LT"/>
        </w:rPr>
      </w:pPr>
      <w:r w:rsidRPr="007607D5">
        <w:rPr>
          <w:rFonts w:ascii="Times New Roman" w:eastAsia="MS Mincho" w:hAnsi="Times New Roman"/>
          <w:lang w:eastAsia="lt-LT"/>
        </w:rPr>
        <w:t>vaistai nuo depresijos;</w:t>
      </w:r>
    </w:p>
    <w:p w14:paraId="09B28739" w14:textId="77777777" w:rsidR="00272BAB" w:rsidRPr="007607D5" w:rsidRDefault="00272BAB" w:rsidP="00272BAB">
      <w:pPr>
        <w:numPr>
          <w:ilvl w:val="0"/>
          <w:numId w:val="10"/>
        </w:numPr>
        <w:spacing w:after="0" w:line="240" w:lineRule="auto"/>
        <w:rPr>
          <w:rFonts w:ascii="Times New Roman" w:eastAsia="MS Mincho" w:hAnsi="Times New Roman"/>
          <w:lang w:eastAsia="lt-LT"/>
        </w:rPr>
      </w:pPr>
      <w:r w:rsidRPr="007607D5">
        <w:rPr>
          <w:rFonts w:ascii="Times New Roman" w:eastAsia="MS Mincho" w:hAnsi="Times New Roman"/>
          <w:lang w:eastAsia="lt-LT"/>
        </w:rPr>
        <w:t>benzodiazepinai, vartojami kaip migdomosios tabletės ar kaip vaistai nuo nerimo;</w:t>
      </w:r>
    </w:p>
    <w:p w14:paraId="20FA5EB0" w14:textId="77777777" w:rsidR="00272BAB" w:rsidRPr="007607D5" w:rsidRDefault="00272BAB" w:rsidP="00272BAB">
      <w:pPr>
        <w:numPr>
          <w:ilvl w:val="0"/>
          <w:numId w:val="10"/>
        </w:numPr>
        <w:spacing w:after="0" w:line="240" w:lineRule="auto"/>
        <w:rPr>
          <w:rFonts w:ascii="Times New Roman" w:eastAsia="MS Mincho" w:hAnsi="Times New Roman"/>
          <w:lang w:eastAsia="lt-LT"/>
        </w:rPr>
      </w:pPr>
      <w:r w:rsidRPr="007607D5">
        <w:rPr>
          <w:rFonts w:ascii="Times New Roman" w:eastAsia="MS Mincho" w:hAnsi="Times New Roman"/>
          <w:lang w:eastAsia="lt-LT"/>
        </w:rPr>
        <w:t>kvetiapinas, olanzapinas (vaistai nuo psichikos sutrikimų);</w:t>
      </w:r>
    </w:p>
    <w:p w14:paraId="400F5CA1" w14:textId="020EFACD" w:rsidR="00272BAB" w:rsidRPr="007607D5" w:rsidRDefault="00272BAB" w:rsidP="00272BAB">
      <w:pPr>
        <w:numPr>
          <w:ilvl w:val="0"/>
          <w:numId w:val="10"/>
        </w:numPr>
        <w:spacing w:after="0" w:line="240" w:lineRule="auto"/>
        <w:rPr>
          <w:rFonts w:ascii="Times New Roman" w:eastAsia="MS Mincho" w:hAnsi="Times New Roman"/>
          <w:lang w:eastAsia="lt-LT"/>
        </w:rPr>
      </w:pPr>
      <w:r w:rsidRPr="007607D5">
        <w:rPr>
          <w:rFonts w:ascii="Times New Roman" w:eastAsia="MS Mincho" w:hAnsi="Times New Roman"/>
          <w:lang w:eastAsia="lt-LT"/>
        </w:rPr>
        <w:t>kiti antiepilepsiniai vaistai, pvz., fenobarbitalis, fenitoinas, primidonas, lamotriginas, karbamazepinas, topiramatas, felbamatas;</w:t>
      </w:r>
    </w:p>
    <w:p w14:paraId="13B837A8" w14:textId="56A8255C" w:rsidR="00110278" w:rsidRPr="007607D5" w:rsidRDefault="00110278" w:rsidP="00DD2AEE">
      <w:pPr>
        <w:pStyle w:val="Pagrindinistekstas"/>
        <w:numPr>
          <w:ilvl w:val="0"/>
          <w:numId w:val="10"/>
        </w:numPr>
        <w:spacing w:after="0"/>
        <w:rPr>
          <w:szCs w:val="22"/>
        </w:rPr>
      </w:pPr>
      <w:bookmarkStart w:id="95" w:name="_Hlk108192290"/>
      <w:r w:rsidRPr="007607D5">
        <w:rPr>
          <w:szCs w:val="22"/>
        </w:rPr>
        <w:lastRenderedPageBreak/>
        <w:t>kanabidiolis (vaistas</w:t>
      </w:r>
      <w:r w:rsidR="00C165A9" w:rsidRPr="007607D5">
        <w:rPr>
          <w:szCs w:val="22"/>
        </w:rPr>
        <w:t xml:space="preserve">, vartojamas </w:t>
      </w:r>
      <w:r w:rsidRPr="007607D5">
        <w:rPr>
          <w:szCs w:val="22"/>
        </w:rPr>
        <w:t>epilepsijai ir kitoms būklėms gydyti);</w:t>
      </w:r>
    </w:p>
    <w:bookmarkEnd w:id="95"/>
    <w:p w14:paraId="28616C66" w14:textId="77777777" w:rsidR="00272BAB" w:rsidRPr="007607D5" w:rsidRDefault="00272BAB" w:rsidP="00272BAB">
      <w:pPr>
        <w:numPr>
          <w:ilvl w:val="0"/>
          <w:numId w:val="10"/>
        </w:numPr>
        <w:spacing w:after="0" w:line="240" w:lineRule="auto"/>
        <w:rPr>
          <w:rFonts w:ascii="Times New Roman" w:eastAsia="MS Mincho" w:hAnsi="Times New Roman"/>
          <w:lang w:eastAsia="lt-LT"/>
        </w:rPr>
      </w:pPr>
      <w:r w:rsidRPr="007607D5">
        <w:rPr>
          <w:rFonts w:ascii="Times New Roman" w:eastAsia="MS Mincho" w:hAnsi="Times New Roman"/>
          <w:lang w:eastAsia="lt-LT"/>
        </w:rPr>
        <w:t>zidovudinas (vaistas nuo ŽIV ir įgyto imunodeficito sindromo);</w:t>
      </w:r>
    </w:p>
    <w:p w14:paraId="3C884BB6" w14:textId="77777777" w:rsidR="00272BAB" w:rsidRPr="007607D5" w:rsidRDefault="00272BAB" w:rsidP="00272BAB">
      <w:pPr>
        <w:numPr>
          <w:ilvl w:val="0"/>
          <w:numId w:val="10"/>
        </w:numPr>
        <w:spacing w:after="0" w:line="240" w:lineRule="auto"/>
        <w:rPr>
          <w:rFonts w:ascii="Times New Roman" w:eastAsia="MS Mincho" w:hAnsi="Times New Roman"/>
          <w:lang w:eastAsia="lt-LT"/>
        </w:rPr>
      </w:pPr>
      <w:r w:rsidRPr="007607D5">
        <w:rPr>
          <w:rFonts w:ascii="Times New Roman" w:eastAsia="MS Mincho" w:hAnsi="Times New Roman"/>
          <w:lang w:eastAsia="lt-LT"/>
        </w:rPr>
        <w:t>meflokvinas (vaistas, vartojamas maliarijos gydymui arba profilaktikai);</w:t>
      </w:r>
    </w:p>
    <w:p w14:paraId="53CD69F8" w14:textId="0D7CBD68" w:rsidR="00272BAB" w:rsidRPr="007607D5" w:rsidRDefault="00272BAB" w:rsidP="00272BAB">
      <w:pPr>
        <w:numPr>
          <w:ilvl w:val="0"/>
          <w:numId w:val="10"/>
        </w:numPr>
        <w:spacing w:after="0" w:line="240" w:lineRule="auto"/>
        <w:rPr>
          <w:rFonts w:ascii="Times New Roman" w:eastAsia="MS Mincho" w:hAnsi="Times New Roman"/>
          <w:lang w:eastAsia="lt-LT"/>
        </w:rPr>
      </w:pPr>
      <w:r w:rsidRPr="007607D5">
        <w:rPr>
          <w:rFonts w:ascii="Times New Roman" w:eastAsia="MS Mincho" w:hAnsi="Times New Roman"/>
          <w:lang w:eastAsia="lt-LT"/>
        </w:rPr>
        <w:t>salicilatai (</w:t>
      </w:r>
      <w:r w:rsidR="00110278" w:rsidRPr="007607D5">
        <w:rPr>
          <w:rFonts w:ascii="Times New Roman" w:eastAsia="MS Mincho" w:hAnsi="Times New Roman"/>
          <w:lang w:eastAsia="lt-LT"/>
        </w:rPr>
        <w:t>aspirinas</w:t>
      </w:r>
      <w:r w:rsidRPr="007607D5">
        <w:rPr>
          <w:rFonts w:ascii="Times New Roman" w:eastAsia="MS Mincho" w:hAnsi="Times New Roman"/>
          <w:lang w:eastAsia="lt-LT"/>
        </w:rPr>
        <w:t>); apie jų vartojimą gydant vaikus informacijos yra ir kitose šio skyriaus vietose;</w:t>
      </w:r>
      <w:r w:rsidRPr="007607D5" w:rsidDel="00DA48D1">
        <w:rPr>
          <w:rFonts w:ascii="Times New Roman" w:eastAsia="MS Mincho" w:hAnsi="Times New Roman"/>
          <w:lang w:eastAsia="lt-LT"/>
        </w:rPr>
        <w:t xml:space="preserve"> </w:t>
      </w:r>
    </w:p>
    <w:p w14:paraId="0A673BAB" w14:textId="77777777" w:rsidR="00272BAB" w:rsidRPr="007607D5" w:rsidRDefault="00272BAB" w:rsidP="00272BAB">
      <w:pPr>
        <w:numPr>
          <w:ilvl w:val="0"/>
          <w:numId w:val="10"/>
        </w:numPr>
        <w:spacing w:after="0" w:line="240" w:lineRule="auto"/>
        <w:rPr>
          <w:rFonts w:ascii="Times New Roman" w:eastAsia="MS Mincho" w:hAnsi="Times New Roman"/>
          <w:lang w:eastAsia="lt-LT"/>
        </w:rPr>
      </w:pPr>
      <w:r w:rsidRPr="007607D5">
        <w:rPr>
          <w:rFonts w:ascii="Times New Roman" w:eastAsia="MS Mincho" w:hAnsi="Times New Roman"/>
          <w:lang w:eastAsia="lt-LT"/>
        </w:rPr>
        <w:t>antikoaguliantai (vaistai, vartojami krešulių atsiradimo profilaktikai);</w:t>
      </w:r>
    </w:p>
    <w:p w14:paraId="3568CA2A" w14:textId="77777777" w:rsidR="00272BAB" w:rsidRPr="007607D5" w:rsidRDefault="00272BAB" w:rsidP="00272BAB">
      <w:pPr>
        <w:numPr>
          <w:ilvl w:val="0"/>
          <w:numId w:val="10"/>
        </w:numPr>
        <w:spacing w:after="0" w:line="240" w:lineRule="auto"/>
        <w:rPr>
          <w:rFonts w:ascii="Times New Roman" w:eastAsia="MS Mincho" w:hAnsi="Times New Roman"/>
          <w:lang w:eastAsia="lt-LT"/>
        </w:rPr>
      </w:pPr>
      <w:r w:rsidRPr="007607D5">
        <w:rPr>
          <w:rFonts w:ascii="Times New Roman" w:eastAsia="MS Mincho" w:hAnsi="Times New Roman"/>
          <w:lang w:eastAsia="lt-LT"/>
        </w:rPr>
        <w:t>cimetidinas (vaistas nuo skrandžio opų);</w:t>
      </w:r>
    </w:p>
    <w:p w14:paraId="10208C32" w14:textId="77777777" w:rsidR="00272BAB" w:rsidRPr="007607D5" w:rsidRDefault="00272BAB" w:rsidP="00272BAB">
      <w:pPr>
        <w:numPr>
          <w:ilvl w:val="0"/>
          <w:numId w:val="10"/>
        </w:numPr>
        <w:spacing w:after="0" w:line="240" w:lineRule="auto"/>
        <w:rPr>
          <w:rFonts w:ascii="Times New Roman" w:eastAsia="MS Mincho" w:hAnsi="Times New Roman"/>
          <w:lang w:eastAsia="lt-LT"/>
        </w:rPr>
      </w:pPr>
      <w:r w:rsidRPr="007607D5">
        <w:rPr>
          <w:rFonts w:ascii="Times New Roman" w:eastAsia="MS Mincho" w:hAnsi="Times New Roman"/>
          <w:lang w:eastAsia="lt-LT"/>
        </w:rPr>
        <w:t>eritromicinas, rifampicinas;</w:t>
      </w:r>
    </w:p>
    <w:p w14:paraId="16773512" w14:textId="77777777" w:rsidR="00272BAB" w:rsidRPr="007607D5" w:rsidRDefault="00272BAB" w:rsidP="00272BAB">
      <w:pPr>
        <w:numPr>
          <w:ilvl w:val="0"/>
          <w:numId w:val="10"/>
        </w:numPr>
        <w:spacing w:after="0" w:line="240" w:lineRule="auto"/>
        <w:rPr>
          <w:rFonts w:ascii="Times New Roman" w:eastAsia="MS Mincho" w:hAnsi="Times New Roman"/>
          <w:lang w:eastAsia="lt-LT"/>
        </w:rPr>
      </w:pPr>
      <w:r w:rsidRPr="007607D5">
        <w:rPr>
          <w:rFonts w:ascii="Times New Roman" w:eastAsia="MS Mincho" w:hAnsi="Times New Roman"/>
          <w:lang w:eastAsia="lt-LT"/>
        </w:rPr>
        <w:t>rufinamidas (vaistas, vartojamas epilepsijai gydyti);</w:t>
      </w:r>
    </w:p>
    <w:p w14:paraId="763BB4E0" w14:textId="77777777" w:rsidR="00272BAB" w:rsidRPr="007607D5" w:rsidRDefault="00272BAB" w:rsidP="00272BAB">
      <w:pPr>
        <w:numPr>
          <w:ilvl w:val="0"/>
          <w:numId w:val="10"/>
        </w:numPr>
        <w:spacing w:after="0" w:line="240" w:lineRule="auto"/>
        <w:rPr>
          <w:rFonts w:ascii="Times New Roman" w:eastAsia="MS Mincho" w:hAnsi="Times New Roman"/>
          <w:lang w:eastAsia="lt-LT"/>
        </w:rPr>
      </w:pPr>
      <w:r w:rsidRPr="007607D5">
        <w:rPr>
          <w:rFonts w:ascii="Times New Roman" w:eastAsia="MS Mincho" w:hAnsi="Times New Roman"/>
          <w:lang w:eastAsia="lt-LT"/>
        </w:rPr>
        <w:t>acetazolamidas (vaistas, vartojamas glaukomai gydyti);</w:t>
      </w:r>
    </w:p>
    <w:p w14:paraId="6B96DE33" w14:textId="77777777" w:rsidR="00272BAB" w:rsidRPr="007607D5" w:rsidRDefault="00272BAB" w:rsidP="00272BAB">
      <w:pPr>
        <w:numPr>
          <w:ilvl w:val="0"/>
          <w:numId w:val="10"/>
        </w:numPr>
        <w:spacing w:after="0" w:line="240" w:lineRule="auto"/>
        <w:rPr>
          <w:rFonts w:ascii="Times New Roman" w:eastAsia="MS Mincho" w:hAnsi="Times New Roman"/>
          <w:lang w:eastAsia="lt-LT"/>
        </w:rPr>
      </w:pPr>
      <w:r w:rsidRPr="007607D5">
        <w:rPr>
          <w:rFonts w:ascii="Times New Roman" w:eastAsia="MS Mincho" w:hAnsi="Times New Roman"/>
          <w:lang w:eastAsia="lt-LT"/>
        </w:rPr>
        <w:t>proteazės inhibitoriai, tokie kaip lopinaviras, ritonaviras (vaistai nuo ŽIV);</w:t>
      </w:r>
    </w:p>
    <w:p w14:paraId="15D728DD" w14:textId="1FB48778" w:rsidR="00272BAB" w:rsidRPr="007607D5" w:rsidRDefault="00272BAB" w:rsidP="00272BAB">
      <w:pPr>
        <w:numPr>
          <w:ilvl w:val="0"/>
          <w:numId w:val="10"/>
        </w:numPr>
        <w:spacing w:after="0" w:line="240" w:lineRule="auto"/>
        <w:rPr>
          <w:rFonts w:ascii="Times New Roman" w:eastAsia="MS Mincho" w:hAnsi="Times New Roman"/>
          <w:lang w:eastAsia="lt-LT"/>
        </w:rPr>
      </w:pPr>
      <w:r w:rsidRPr="007607D5">
        <w:rPr>
          <w:rFonts w:ascii="Times New Roman" w:eastAsia="MS Mincho" w:hAnsi="Times New Roman"/>
          <w:lang w:eastAsia="lt-LT"/>
        </w:rPr>
        <w:t>cholestiraminas (vaistas, mažinantis cholesterolio kiekį kraujyje)</w:t>
      </w:r>
      <w:r w:rsidR="00B639AC" w:rsidRPr="007607D5">
        <w:rPr>
          <w:rFonts w:ascii="Times New Roman" w:eastAsia="MS Mincho" w:hAnsi="Times New Roman"/>
          <w:lang w:eastAsia="lt-LT"/>
        </w:rPr>
        <w:t>;</w:t>
      </w:r>
    </w:p>
    <w:p w14:paraId="7A477422" w14:textId="77777777" w:rsidR="00272BAB" w:rsidRPr="007607D5" w:rsidRDefault="00272BAB" w:rsidP="00272BAB">
      <w:pPr>
        <w:numPr>
          <w:ilvl w:val="0"/>
          <w:numId w:val="10"/>
        </w:numPr>
        <w:spacing w:after="0" w:line="240" w:lineRule="auto"/>
        <w:rPr>
          <w:rFonts w:ascii="Times New Roman" w:eastAsia="MS Mincho" w:hAnsi="Times New Roman"/>
          <w:lang w:eastAsia="lt-LT"/>
        </w:rPr>
      </w:pPr>
      <w:r w:rsidRPr="007607D5">
        <w:rPr>
          <w:rFonts w:ascii="Times New Roman" w:eastAsia="MS Mincho" w:hAnsi="Times New Roman"/>
          <w:lang w:eastAsia="lt-LT"/>
        </w:rPr>
        <w:t>propofolis (vartojamas anestezijai)</w:t>
      </w:r>
      <w:r w:rsidR="008353E6" w:rsidRPr="007607D5">
        <w:rPr>
          <w:rFonts w:ascii="Times New Roman" w:eastAsia="MS Mincho" w:hAnsi="Times New Roman"/>
          <w:lang w:eastAsia="lt-LT"/>
        </w:rPr>
        <w:t>;</w:t>
      </w:r>
    </w:p>
    <w:p w14:paraId="223F31FE" w14:textId="77777777" w:rsidR="002F2795" w:rsidRPr="007607D5" w:rsidRDefault="00272BAB" w:rsidP="00272BAB">
      <w:pPr>
        <w:numPr>
          <w:ilvl w:val="0"/>
          <w:numId w:val="10"/>
        </w:numPr>
        <w:spacing w:after="0" w:line="240" w:lineRule="auto"/>
        <w:rPr>
          <w:rFonts w:ascii="Times New Roman" w:eastAsia="MS Mincho" w:hAnsi="Times New Roman"/>
          <w:lang w:eastAsia="lt-LT"/>
        </w:rPr>
      </w:pPr>
      <w:r w:rsidRPr="007607D5">
        <w:rPr>
          <w:rFonts w:ascii="Times New Roman" w:eastAsia="MS Mincho" w:hAnsi="Times New Roman"/>
          <w:lang w:eastAsia="lt-LT"/>
        </w:rPr>
        <w:t>nimodipinas (Depakine gali stiprinti šio vaisto poveikį)</w:t>
      </w:r>
      <w:r w:rsidR="002F2795" w:rsidRPr="007607D5">
        <w:rPr>
          <w:rFonts w:ascii="Times New Roman" w:eastAsia="MS Mincho" w:hAnsi="Times New Roman"/>
          <w:lang w:eastAsia="lt-LT"/>
        </w:rPr>
        <w:t>;</w:t>
      </w:r>
    </w:p>
    <w:p w14:paraId="3B87A361" w14:textId="77777777" w:rsidR="000D5598" w:rsidRPr="007607D5" w:rsidRDefault="002F2795" w:rsidP="00272BAB">
      <w:pPr>
        <w:numPr>
          <w:ilvl w:val="0"/>
          <w:numId w:val="10"/>
        </w:numPr>
        <w:spacing w:after="0" w:line="240" w:lineRule="auto"/>
        <w:rPr>
          <w:rFonts w:ascii="Times New Roman" w:eastAsia="MS Mincho" w:hAnsi="Times New Roman"/>
          <w:lang w:eastAsia="lt-LT"/>
        </w:rPr>
      </w:pPr>
      <w:bookmarkStart w:id="96" w:name="_Hlk82525709"/>
      <w:r w:rsidRPr="007607D5">
        <w:rPr>
          <w:rFonts w:ascii="Times New Roman" w:eastAsia="MS Mincho" w:hAnsi="Times New Roman"/>
          <w:lang w:eastAsia="lt-LT"/>
        </w:rPr>
        <w:t>metamizolas (jo vartojama skausmui malšinti ir k</w:t>
      </w:r>
      <w:r w:rsidR="001217EF" w:rsidRPr="007607D5">
        <w:rPr>
          <w:rFonts w:ascii="Times New Roman" w:eastAsia="MS Mincho" w:hAnsi="Times New Roman"/>
          <w:lang w:eastAsia="lt-LT"/>
        </w:rPr>
        <w:t>arščiavimui</w:t>
      </w:r>
      <w:r w:rsidRPr="007607D5">
        <w:rPr>
          <w:rFonts w:ascii="Times New Roman" w:eastAsia="MS Mincho" w:hAnsi="Times New Roman"/>
          <w:lang w:eastAsia="lt-LT"/>
        </w:rPr>
        <w:t xml:space="preserve"> mažinti)</w:t>
      </w:r>
      <w:r w:rsidR="000D5598" w:rsidRPr="007607D5">
        <w:rPr>
          <w:rFonts w:ascii="Times New Roman" w:eastAsia="MS Mincho" w:hAnsi="Times New Roman"/>
          <w:lang w:eastAsia="lt-LT"/>
        </w:rPr>
        <w:t>;</w:t>
      </w:r>
    </w:p>
    <w:p w14:paraId="0954FA0A" w14:textId="646C1D33" w:rsidR="000D5598" w:rsidRPr="007607D5" w:rsidRDefault="000D5598" w:rsidP="000D5598">
      <w:pPr>
        <w:numPr>
          <w:ilvl w:val="0"/>
          <w:numId w:val="10"/>
        </w:numPr>
        <w:spacing w:after="0" w:line="240" w:lineRule="auto"/>
        <w:rPr>
          <w:rFonts w:ascii="Times New Roman" w:eastAsia="MS Mincho" w:hAnsi="Times New Roman"/>
          <w:lang w:eastAsia="lt-LT"/>
        </w:rPr>
      </w:pPr>
      <w:bookmarkStart w:id="97" w:name="_Hlk126831246"/>
      <w:r w:rsidRPr="007607D5">
        <w:rPr>
          <w:rFonts w:ascii="Times New Roman" w:eastAsia="MS Mincho" w:hAnsi="Times New Roman"/>
        </w:rPr>
        <w:t>m</w:t>
      </w:r>
      <w:r w:rsidRPr="007607D5">
        <w:rPr>
          <w:rFonts w:ascii="Times New Roman" w:eastAsia="MS Mincho" w:hAnsi="Times New Roman"/>
          <w:lang w:eastAsia="lt-LT"/>
        </w:rPr>
        <w:t>etotreksatas (vaistas vėžiui ir uždegiminėms ligoms gydyti)</w:t>
      </w:r>
      <w:r w:rsidR="00315AEB" w:rsidRPr="007607D5">
        <w:rPr>
          <w:rFonts w:ascii="Times New Roman" w:eastAsia="MS Mincho" w:hAnsi="Times New Roman"/>
          <w:lang w:eastAsia="lt-LT"/>
        </w:rPr>
        <w:t>;</w:t>
      </w:r>
    </w:p>
    <w:p w14:paraId="664D3EA6" w14:textId="77777777" w:rsidR="000237DF" w:rsidRPr="007607D5" w:rsidRDefault="00315AEB" w:rsidP="00315AEB">
      <w:pPr>
        <w:numPr>
          <w:ilvl w:val="0"/>
          <w:numId w:val="10"/>
        </w:numPr>
        <w:spacing w:after="0" w:line="240" w:lineRule="auto"/>
        <w:rPr>
          <w:rFonts w:ascii="Times New Roman" w:eastAsia="MS Mincho" w:hAnsi="Times New Roman"/>
          <w:lang w:eastAsia="lt-LT"/>
        </w:rPr>
      </w:pPr>
      <w:r w:rsidRPr="007607D5">
        <w:rPr>
          <w:rFonts w:ascii="Times New Roman" w:eastAsia="MS Mincho" w:hAnsi="Times New Roman"/>
          <w:lang w:eastAsia="lt-LT"/>
        </w:rPr>
        <w:t>kai kurie infekcinėms ligoms gydyti vartojami vaistai, kurių sudėtyje yra pivalato (pvz., pivampicilinas, adefoviras dipivoksilas)</w:t>
      </w:r>
      <w:r w:rsidR="000237DF" w:rsidRPr="007607D5">
        <w:rPr>
          <w:rFonts w:ascii="Times New Roman" w:eastAsia="MS Mincho" w:hAnsi="Times New Roman"/>
          <w:lang w:eastAsia="lt-LT"/>
        </w:rPr>
        <w:t>;</w:t>
      </w:r>
    </w:p>
    <w:p w14:paraId="6D6D97A4" w14:textId="4D60A6B8" w:rsidR="00272BAB" w:rsidRPr="008A2FB2" w:rsidRDefault="000237DF" w:rsidP="008A2FB2">
      <w:pPr>
        <w:pStyle w:val="Sraopastraipa"/>
        <w:numPr>
          <w:ilvl w:val="0"/>
          <w:numId w:val="10"/>
        </w:numPr>
      </w:pPr>
      <w:r w:rsidRPr="007607D5">
        <w:rPr>
          <w:sz w:val="22"/>
          <w:szCs w:val="22"/>
          <w:lang w:eastAsia="lt-LT"/>
        </w:rPr>
        <w:t>klozapinas (juo gydomos psichinės sveikatos būklės</w:t>
      </w:r>
      <w:r w:rsidR="00315AEB" w:rsidRPr="008A2FB2">
        <w:rPr>
          <w:sz w:val="22"/>
          <w:szCs w:val="22"/>
        </w:rPr>
        <w:t>).</w:t>
      </w:r>
      <w:bookmarkEnd w:id="97"/>
    </w:p>
    <w:bookmarkEnd w:id="96"/>
    <w:p w14:paraId="205F5B87" w14:textId="77777777" w:rsidR="00272BAB" w:rsidRPr="007607D5" w:rsidRDefault="00272BAB" w:rsidP="00272BAB">
      <w:pPr>
        <w:spacing w:after="0" w:line="240" w:lineRule="auto"/>
        <w:rPr>
          <w:rFonts w:ascii="Times New Roman" w:eastAsia="MS Mincho" w:hAnsi="Times New Roman"/>
          <w:lang w:eastAsia="lt-LT"/>
        </w:rPr>
      </w:pPr>
    </w:p>
    <w:p w14:paraId="054701B8"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 xml:space="preserve">DEPAKINE CHRONO gali daryti įtaką šių ir kitų vaistų poveikiui ar pastarieji vaistai kaip nors veikti DEPAKINE CHRONO poveikį. Kiekvienam pacientui gali būti reikalingas skirtingas šio vaisto kiekis ar gali reikėti gydymo kitokiais vaistais, todėl patarimo reikia kreiptis į gydytoją ar vaistininką. </w:t>
      </w:r>
    </w:p>
    <w:p w14:paraId="1019A1C0"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Gydytojas ar vaistininkas gali suteikti išsamesnės informacijos apie vaistus, kurių pacientams, gydomiems DEPAKINE CHRONO, reikia vartoti atsargiai ar atsisakyti.</w:t>
      </w:r>
    </w:p>
    <w:p w14:paraId="425EF52D" w14:textId="77777777" w:rsidR="00272BAB" w:rsidRPr="007607D5" w:rsidRDefault="00272BAB" w:rsidP="00272BAB">
      <w:pPr>
        <w:spacing w:after="0" w:line="240" w:lineRule="auto"/>
        <w:rPr>
          <w:rFonts w:ascii="Times New Roman" w:eastAsia="Times New Roman" w:hAnsi="Times New Roman"/>
          <w:lang w:eastAsia="en-GB"/>
        </w:rPr>
      </w:pPr>
    </w:p>
    <w:p w14:paraId="4FF0A28D" w14:textId="77777777" w:rsidR="00272BAB" w:rsidRPr="007607D5" w:rsidRDefault="00272BAB" w:rsidP="00272BAB">
      <w:pPr>
        <w:spacing w:after="0" w:line="240" w:lineRule="auto"/>
        <w:rPr>
          <w:rFonts w:ascii="Times New Roman" w:eastAsia="MS Mincho" w:hAnsi="Times New Roman"/>
          <w:b/>
          <w:bCs/>
        </w:rPr>
      </w:pPr>
      <w:r w:rsidRPr="007607D5">
        <w:rPr>
          <w:rFonts w:ascii="Times New Roman" w:eastAsia="MS Mincho" w:hAnsi="Times New Roman"/>
          <w:b/>
          <w:bCs/>
        </w:rPr>
        <w:t>DEPAKINE CHRONO vartojimas su maistu ir gėrimais</w:t>
      </w:r>
    </w:p>
    <w:p w14:paraId="5D98E7F1"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 xml:space="preserve">DEPAKINE CHRONO pasisavinimui maistas įtakos nedaro. </w:t>
      </w:r>
    </w:p>
    <w:p w14:paraId="4E06F7E5"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Gydymo metu nerekomenduojama gerti alkoholio.</w:t>
      </w:r>
    </w:p>
    <w:p w14:paraId="7C60E2E1" w14:textId="77777777" w:rsidR="00272BAB" w:rsidRPr="007607D5" w:rsidRDefault="00272BAB" w:rsidP="00272BAB">
      <w:pPr>
        <w:spacing w:after="0" w:line="240" w:lineRule="auto"/>
        <w:rPr>
          <w:rFonts w:ascii="Times New Roman" w:eastAsia="Times New Roman" w:hAnsi="Times New Roman"/>
          <w:lang w:eastAsia="en-GB"/>
        </w:rPr>
      </w:pPr>
    </w:p>
    <w:p w14:paraId="2BECD803" w14:textId="77777777" w:rsidR="00272BAB" w:rsidRPr="007607D5" w:rsidRDefault="00272BAB" w:rsidP="00DD2AEE">
      <w:pPr>
        <w:keepNext/>
        <w:keepLines/>
        <w:spacing w:after="0" w:line="240" w:lineRule="auto"/>
        <w:rPr>
          <w:rFonts w:ascii="Times New Roman" w:eastAsia="MS Mincho" w:hAnsi="Times New Roman"/>
          <w:b/>
          <w:bCs/>
        </w:rPr>
      </w:pPr>
      <w:r w:rsidRPr="007607D5">
        <w:rPr>
          <w:rFonts w:ascii="Times New Roman" w:eastAsia="MS Mincho" w:hAnsi="Times New Roman"/>
          <w:b/>
          <w:bCs/>
        </w:rPr>
        <w:t>Nėštumas, žindymo laikotarpis ir vaisingumas</w:t>
      </w:r>
    </w:p>
    <w:p w14:paraId="3827B1BF" w14:textId="77777777" w:rsidR="00272BAB" w:rsidRPr="007607D5" w:rsidRDefault="00272BAB" w:rsidP="00DD2AEE">
      <w:pPr>
        <w:keepNext/>
        <w:keepLines/>
        <w:spacing w:after="0" w:line="240" w:lineRule="auto"/>
        <w:rPr>
          <w:rFonts w:ascii="Times New Roman" w:eastAsia="MS Mincho" w:hAnsi="Times New Roman"/>
          <w:b/>
          <w:bCs/>
        </w:rPr>
      </w:pPr>
    </w:p>
    <w:p w14:paraId="65DAD13D" w14:textId="77777777" w:rsidR="00272BAB" w:rsidRPr="007607D5" w:rsidRDefault="00272BAB" w:rsidP="00DD2AEE">
      <w:pPr>
        <w:keepNext/>
        <w:keepLines/>
        <w:spacing w:after="0" w:line="240" w:lineRule="auto"/>
        <w:rPr>
          <w:rFonts w:ascii="Times New Roman" w:eastAsia="MS Mincho" w:hAnsi="Times New Roman"/>
          <w:lang w:eastAsia="lt-LT"/>
        </w:rPr>
      </w:pPr>
      <w:r w:rsidRPr="007607D5">
        <w:rPr>
          <w:rFonts w:ascii="Times New Roman" w:eastAsia="MS Mincho" w:hAnsi="Times New Roman"/>
          <w:i/>
          <w:lang w:eastAsia="lt-LT"/>
        </w:rPr>
        <w:t>Nėštumas</w:t>
      </w:r>
      <w:r w:rsidRPr="007607D5">
        <w:rPr>
          <w:rFonts w:ascii="Times New Roman" w:eastAsia="MS Mincho" w:hAnsi="Times New Roman"/>
          <w:i/>
          <w:u w:val="single"/>
          <w:lang w:eastAsia="lt-LT"/>
        </w:rPr>
        <w:t xml:space="preserve"> </w:t>
      </w:r>
    </w:p>
    <w:p w14:paraId="1699FDBC" w14:textId="77777777" w:rsidR="00272BAB" w:rsidRPr="007607D5" w:rsidRDefault="00272BAB" w:rsidP="00272BAB">
      <w:pPr>
        <w:spacing w:after="0" w:line="240" w:lineRule="auto"/>
        <w:rPr>
          <w:rFonts w:ascii="Times New Roman" w:eastAsia="MS Mincho" w:hAnsi="Times New Roman"/>
          <w:i/>
          <w:u w:val="single"/>
          <w:lang w:eastAsia="lt-LT"/>
        </w:rPr>
      </w:pPr>
    </w:p>
    <w:p w14:paraId="7F43981C" w14:textId="1AF7B082" w:rsidR="005773E3" w:rsidRPr="007607D5" w:rsidRDefault="005773E3" w:rsidP="00272BAB">
      <w:pPr>
        <w:spacing w:after="0" w:line="240" w:lineRule="auto"/>
        <w:rPr>
          <w:rFonts w:ascii="Times New Roman" w:eastAsia="MS Mincho" w:hAnsi="Times New Roman"/>
          <w:b/>
          <w:bCs/>
          <w:iCs/>
          <w:lang w:eastAsia="lt-LT"/>
        </w:rPr>
      </w:pPr>
      <w:r w:rsidRPr="007607D5">
        <w:rPr>
          <w:rFonts w:ascii="Times New Roman" w:eastAsia="MS Mincho" w:hAnsi="Times New Roman"/>
          <w:b/>
          <w:bCs/>
          <w:iCs/>
          <w:lang w:eastAsia="lt-LT"/>
        </w:rPr>
        <w:t>Svarbūs patarimai moterims</w:t>
      </w:r>
    </w:p>
    <w:p w14:paraId="46E83B2D" w14:textId="77777777" w:rsidR="005773E3" w:rsidRPr="007607D5" w:rsidRDefault="005773E3" w:rsidP="00272BAB">
      <w:pPr>
        <w:spacing w:after="0" w:line="240" w:lineRule="auto"/>
        <w:rPr>
          <w:rFonts w:ascii="Times New Roman" w:eastAsia="MS Mincho" w:hAnsi="Times New Roman"/>
          <w:i/>
          <w:u w:val="single"/>
          <w:lang w:eastAsia="lt-LT"/>
        </w:rPr>
      </w:pPr>
    </w:p>
    <w:p w14:paraId="2CA7D058" w14:textId="77777777" w:rsidR="00272BAB" w:rsidRPr="007607D5" w:rsidRDefault="00272BAB" w:rsidP="00272BAB">
      <w:pPr>
        <w:spacing w:after="0" w:line="240" w:lineRule="auto"/>
        <w:rPr>
          <w:rFonts w:ascii="Times New Roman" w:eastAsia="MS Mincho" w:hAnsi="Times New Roman"/>
          <w:i/>
          <w:u w:val="single"/>
          <w:lang w:eastAsia="lt-LT"/>
        </w:rPr>
      </w:pPr>
      <w:r w:rsidRPr="007607D5">
        <w:rPr>
          <w:rFonts w:ascii="Times New Roman" w:eastAsia="MS Mincho" w:hAnsi="Times New Roman"/>
          <w:i/>
          <w:u w:val="single"/>
          <w:lang w:eastAsia="lt-LT"/>
        </w:rPr>
        <w:t xml:space="preserve">Bipolinis sutrikimas </w:t>
      </w:r>
    </w:p>
    <w:p w14:paraId="3CF0788A" w14:textId="65407F26" w:rsidR="00272BAB" w:rsidRPr="007607D5" w:rsidRDefault="00272BAB" w:rsidP="00272BAB">
      <w:pPr>
        <w:numPr>
          <w:ilvl w:val="0"/>
          <w:numId w:val="23"/>
        </w:numPr>
        <w:spacing w:after="0" w:line="240" w:lineRule="auto"/>
        <w:ind w:left="567" w:hanging="567"/>
        <w:rPr>
          <w:rFonts w:ascii="Times New Roman" w:eastAsia="MS Mincho" w:hAnsi="Times New Roman"/>
          <w:lang w:eastAsia="lt-LT"/>
        </w:rPr>
      </w:pPr>
      <w:r w:rsidRPr="007607D5">
        <w:rPr>
          <w:rFonts w:ascii="Times New Roman" w:eastAsia="MS Mincho" w:hAnsi="Times New Roman"/>
          <w:lang w:eastAsia="lt-LT"/>
        </w:rPr>
        <w:t>Jei esate nėščia, DEPAKINE CHRONO negalite vartoti bipoliniam sutrikimui</w:t>
      </w:r>
      <w:r w:rsidR="00AD6EB9" w:rsidRPr="007607D5">
        <w:rPr>
          <w:rFonts w:ascii="Times New Roman" w:eastAsia="MS Mincho" w:hAnsi="Times New Roman"/>
          <w:lang w:eastAsia="lt-LT"/>
        </w:rPr>
        <w:t xml:space="preserve"> gydyti</w:t>
      </w:r>
      <w:r w:rsidRPr="007607D5">
        <w:rPr>
          <w:rFonts w:ascii="Times New Roman" w:eastAsia="MS Mincho" w:hAnsi="Times New Roman"/>
          <w:lang w:eastAsia="lt-LT"/>
        </w:rPr>
        <w:t>.</w:t>
      </w:r>
    </w:p>
    <w:p w14:paraId="704D254A" w14:textId="77777777" w:rsidR="00272BAB" w:rsidRPr="007607D5" w:rsidRDefault="00272BAB" w:rsidP="00272BAB">
      <w:pPr>
        <w:numPr>
          <w:ilvl w:val="0"/>
          <w:numId w:val="23"/>
        </w:numPr>
        <w:spacing w:after="0" w:line="240" w:lineRule="auto"/>
        <w:ind w:left="567" w:hanging="567"/>
        <w:rPr>
          <w:rFonts w:ascii="Times New Roman" w:eastAsia="MS Mincho" w:hAnsi="Times New Roman"/>
          <w:lang w:eastAsia="lt-LT"/>
        </w:rPr>
      </w:pPr>
      <w:r w:rsidRPr="007607D5">
        <w:rPr>
          <w:rFonts w:ascii="Times New Roman" w:eastAsia="MS Mincho" w:hAnsi="Times New Roman"/>
          <w:lang w:eastAsia="lt-LT"/>
        </w:rPr>
        <w:t xml:space="preserve">Jei esate vaiko susilaukti galinti moteris, DEPAKINE CHRONO negalite vartoti bipoliniam sutrikimui gydyti, jei nenaudojate veiksmingo pastojimo kontrolės (kontracepcijos) metodo visu gydymo DEPAKINE CHRONO laikotarpiu. Nenutraukite DEPAKINE CHRONO vartojimo ar kontracepcijos, nepasitarusi su savo gydytoju. Gydytojas patars, kaip elgtis toliau. </w:t>
      </w:r>
    </w:p>
    <w:p w14:paraId="5A9C7BF2" w14:textId="77777777" w:rsidR="00272BAB" w:rsidRPr="007607D5" w:rsidRDefault="00272BAB" w:rsidP="00272BAB">
      <w:pPr>
        <w:spacing w:after="0" w:line="240" w:lineRule="auto"/>
        <w:rPr>
          <w:rFonts w:ascii="Times New Roman" w:eastAsia="MS Mincho" w:hAnsi="Times New Roman"/>
          <w:lang w:eastAsia="lt-LT"/>
        </w:rPr>
      </w:pPr>
    </w:p>
    <w:p w14:paraId="404BDAB1" w14:textId="77777777" w:rsidR="00272BAB" w:rsidRPr="007607D5" w:rsidRDefault="00272BAB" w:rsidP="00272BAB">
      <w:pPr>
        <w:spacing w:after="0" w:line="240" w:lineRule="auto"/>
        <w:rPr>
          <w:rFonts w:ascii="Times New Roman" w:eastAsia="MS Mincho" w:hAnsi="Times New Roman"/>
          <w:i/>
          <w:u w:val="single"/>
          <w:lang w:eastAsia="lt-LT"/>
        </w:rPr>
      </w:pPr>
      <w:r w:rsidRPr="007607D5">
        <w:rPr>
          <w:rFonts w:ascii="Times New Roman" w:eastAsia="MS Mincho" w:hAnsi="Times New Roman"/>
          <w:i/>
          <w:u w:val="single"/>
          <w:lang w:eastAsia="lt-LT"/>
        </w:rPr>
        <w:t>Epilepsija</w:t>
      </w:r>
    </w:p>
    <w:p w14:paraId="391181BB" w14:textId="77777777" w:rsidR="00272BAB" w:rsidRPr="007607D5" w:rsidRDefault="00272BAB" w:rsidP="00272BAB">
      <w:pPr>
        <w:numPr>
          <w:ilvl w:val="0"/>
          <w:numId w:val="23"/>
        </w:numPr>
        <w:spacing w:after="0" w:line="240" w:lineRule="auto"/>
        <w:ind w:left="567" w:hanging="567"/>
        <w:rPr>
          <w:rFonts w:ascii="Times New Roman" w:eastAsia="MS Mincho" w:hAnsi="Times New Roman"/>
          <w:lang w:eastAsia="lt-LT"/>
        </w:rPr>
      </w:pPr>
      <w:r w:rsidRPr="007607D5">
        <w:rPr>
          <w:rFonts w:ascii="Times New Roman" w:eastAsia="MS Mincho" w:hAnsi="Times New Roman"/>
          <w:lang w:eastAsia="lt-LT"/>
        </w:rPr>
        <w:t xml:space="preserve">Jei esate nėščia, DEPAKINE CHRONO negalite vartoti epilepsijai gydyti, nebent joks kitas vaistas nėra veiksmingas. </w:t>
      </w:r>
    </w:p>
    <w:p w14:paraId="6FAABD12" w14:textId="77777777" w:rsidR="00272BAB" w:rsidRPr="007607D5" w:rsidRDefault="00272BAB" w:rsidP="00272BAB">
      <w:pPr>
        <w:numPr>
          <w:ilvl w:val="0"/>
          <w:numId w:val="23"/>
        </w:numPr>
        <w:spacing w:after="0" w:line="240" w:lineRule="auto"/>
        <w:ind w:left="567" w:hanging="567"/>
        <w:rPr>
          <w:rFonts w:ascii="Times New Roman" w:eastAsia="MS Mincho" w:hAnsi="Times New Roman"/>
          <w:lang w:eastAsia="lt-LT"/>
        </w:rPr>
      </w:pPr>
      <w:r w:rsidRPr="007607D5">
        <w:rPr>
          <w:rFonts w:ascii="Times New Roman" w:eastAsia="MS Mincho" w:hAnsi="Times New Roman"/>
          <w:lang w:eastAsia="lt-LT"/>
        </w:rPr>
        <w:t>Jei esate vaiko susilaukti galinti moteris, DEPAKINE CHRONO negalite vartoti epilepsijai gydyti, jei nenaudojate veiksmingo pastojimo kontrolės (kontracepcijos) metodo visu gydymo DEPAKINE CHRONO laikotarpiu. Nenutraukite DEPAKINE CHRONO vartojimo ar kontracepcijos, neaptarusi su savo gydytoju. Gydytojas patars, kaip elgtis toliau.</w:t>
      </w:r>
    </w:p>
    <w:p w14:paraId="04244917" w14:textId="77777777" w:rsidR="00272BAB" w:rsidRPr="007607D5" w:rsidRDefault="00272BAB" w:rsidP="00272BAB">
      <w:pPr>
        <w:spacing w:after="0" w:line="240" w:lineRule="auto"/>
        <w:rPr>
          <w:rFonts w:ascii="Times New Roman" w:eastAsia="MS Mincho" w:hAnsi="Times New Roman"/>
          <w:lang w:eastAsia="lt-LT"/>
        </w:rPr>
      </w:pPr>
    </w:p>
    <w:p w14:paraId="7F149A0B"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u w:val="single"/>
          <w:lang w:eastAsia="lt-LT"/>
        </w:rPr>
        <w:t>Rizika, susijusi su valproato vartojimu nėštumo laikotarpiu (nepriklausomai nuo ligos, kuriai gydyti valproatas vartojimas)</w:t>
      </w:r>
    </w:p>
    <w:p w14:paraId="54669C05" w14:textId="77777777" w:rsidR="00272BAB" w:rsidRPr="007607D5" w:rsidRDefault="00272BAB" w:rsidP="00272BAB">
      <w:pPr>
        <w:numPr>
          <w:ilvl w:val="0"/>
          <w:numId w:val="23"/>
        </w:numPr>
        <w:spacing w:after="0" w:line="240" w:lineRule="auto"/>
        <w:ind w:left="567" w:hanging="567"/>
        <w:rPr>
          <w:rFonts w:ascii="Times New Roman" w:eastAsia="MS Mincho" w:hAnsi="Times New Roman"/>
          <w:lang w:eastAsia="lt-LT"/>
        </w:rPr>
      </w:pPr>
      <w:r w:rsidRPr="007607D5">
        <w:rPr>
          <w:rFonts w:ascii="Times New Roman" w:eastAsia="MS Mincho" w:hAnsi="Times New Roman"/>
          <w:lang w:eastAsia="lt-LT"/>
        </w:rPr>
        <w:t xml:space="preserve">Jei planuojate pastoti ar esate nėščia, nedelsdama </w:t>
      </w:r>
      <w:r w:rsidR="001217EF" w:rsidRPr="007607D5">
        <w:rPr>
          <w:rFonts w:ascii="Times New Roman" w:eastAsia="MS Mincho" w:hAnsi="Times New Roman"/>
          <w:lang w:eastAsia="lt-LT"/>
        </w:rPr>
        <w:t>pasitarkite</w:t>
      </w:r>
      <w:r w:rsidRPr="007607D5">
        <w:rPr>
          <w:rFonts w:ascii="Times New Roman" w:eastAsia="MS Mincho" w:hAnsi="Times New Roman"/>
          <w:lang w:eastAsia="lt-LT"/>
        </w:rPr>
        <w:t xml:space="preserve"> su gydytoju.</w:t>
      </w:r>
    </w:p>
    <w:p w14:paraId="7F7C47C0" w14:textId="77777777" w:rsidR="00272BAB" w:rsidRPr="007607D5" w:rsidRDefault="00272BAB" w:rsidP="00272BAB">
      <w:pPr>
        <w:numPr>
          <w:ilvl w:val="0"/>
          <w:numId w:val="23"/>
        </w:numPr>
        <w:spacing w:after="0" w:line="240" w:lineRule="auto"/>
        <w:ind w:left="567" w:hanging="567"/>
        <w:rPr>
          <w:rFonts w:ascii="Times New Roman" w:eastAsia="MS Mincho" w:hAnsi="Times New Roman"/>
          <w:lang w:eastAsia="lt-LT"/>
        </w:rPr>
      </w:pPr>
      <w:r w:rsidRPr="007607D5">
        <w:rPr>
          <w:rFonts w:ascii="Times New Roman" w:eastAsia="MS Mincho" w:hAnsi="Times New Roman"/>
          <w:lang w:eastAsia="lt-LT"/>
        </w:rPr>
        <w:lastRenderedPageBreak/>
        <w:t>Valproato vartojimas nėštumo laikotarpiu yra susijęs su rizika. Kuo didesnė dozė, tuo didesnė rizika, tačiau kiekviena dozė yra susijusi su rizika</w:t>
      </w:r>
      <w:r w:rsidR="00876698" w:rsidRPr="007607D5">
        <w:rPr>
          <w:rFonts w:ascii="Times New Roman" w:hAnsi="Times New Roman"/>
        </w:rPr>
        <w:t>, įskaitant ir atvejus, kai valproato vartojama kartu su kitais vaistais nuo epilepsijos</w:t>
      </w:r>
      <w:r w:rsidRPr="007607D5">
        <w:rPr>
          <w:rFonts w:ascii="Times New Roman" w:eastAsia="MS Mincho" w:hAnsi="Times New Roman"/>
          <w:lang w:eastAsia="lt-LT"/>
        </w:rPr>
        <w:t>.</w:t>
      </w:r>
    </w:p>
    <w:p w14:paraId="0EF005DA" w14:textId="098B98F2" w:rsidR="00B13C21" w:rsidRPr="007607D5" w:rsidRDefault="00272BAB" w:rsidP="00B13C21">
      <w:pPr>
        <w:numPr>
          <w:ilvl w:val="0"/>
          <w:numId w:val="23"/>
        </w:numPr>
        <w:spacing w:after="0" w:line="240" w:lineRule="auto"/>
        <w:ind w:left="567" w:hanging="567"/>
        <w:rPr>
          <w:rFonts w:ascii="Times New Roman" w:eastAsia="MS Mincho" w:hAnsi="Times New Roman"/>
          <w:lang w:eastAsia="lt-LT"/>
        </w:rPr>
      </w:pPr>
      <w:r w:rsidRPr="007607D5">
        <w:rPr>
          <w:rFonts w:ascii="Times New Roman" w:eastAsia="MS Mincho" w:hAnsi="Times New Roman"/>
          <w:lang w:eastAsia="lt-LT"/>
        </w:rPr>
        <w:t xml:space="preserve">Vaistas gali sukelti sunkių </w:t>
      </w:r>
      <w:r w:rsidR="00D046B5" w:rsidRPr="007607D5">
        <w:rPr>
          <w:rFonts w:ascii="Times New Roman" w:eastAsia="MS Mincho" w:hAnsi="Times New Roman"/>
          <w:lang w:eastAsia="lt-LT"/>
        </w:rPr>
        <w:t>formavimosi ydų</w:t>
      </w:r>
      <w:r w:rsidRPr="007607D5">
        <w:rPr>
          <w:rFonts w:ascii="Times New Roman" w:eastAsia="MS Mincho" w:hAnsi="Times New Roman"/>
          <w:lang w:eastAsia="lt-LT"/>
        </w:rPr>
        <w:t xml:space="preserve"> ir </w:t>
      </w:r>
      <w:r w:rsidR="00876698" w:rsidRPr="007607D5">
        <w:rPr>
          <w:rFonts w:ascii="Times New Roman" w:hAnsi="Times New Roman"/>
        </w:rPr>
        <w:t>paveikti fizinę bei psichinę vaiko raidą jam augant po gimimo</w:t>
      </w:r>
      <w:r w:rsidRPr="007607D5">
        <w:rPr>
          <w:rFonts w:ascii="Times New Roman" w:eastAsia="MS Mincho" w:hAnsi="Times New Roman"/>
          <w:lang w:eastAsia="lt-LT"/>
        </w:rPr>
        <w:t xml:space="preserve">. </w:t>
      </w:r>
      <w:r w:rsidR="00B13C21" w:rsidRPr="007607D5">
        <w:rPr>
          <w:rFonts w:ascii="Times New Roman" w:eastAsia="MS Mincho" w:hAnsi="Times New Roman"/>
          <w:lang w:eastAsia="lt-LT"/>
        </w:rPr>
        <w:t xml:space="preserve">Dažniausiai pranešti apsigimimai </w:t>
      </w:r>
      <w:r w:rsidRPr="007607D5">
        <w:rPr>
          <w:rFonts w:ascii="Times New Roman" w:eastAsia="MS Mincho" w:hAnsi="Times New Roman"/>
          <w:lang w:eastAsia="lt-LT"/>
        </w:rPr>
        <w:t xml:space="preserve">yra įskilas stuburas (netinkamai susiformavę stuburo kaulai), veido ir kaukolės </w:t>
      </w:r>
      <w:r w:rsidR="00D046B5" w:rsidRPr="007607D5">
        <w:rPr>
          <w:rFonts w:ascii="Times New Roman" w:eastAsia="MS Mincho" w:hAnsi="Times New Roman"/>
          <w:lang w:eastAsia="lt-LT"/>
        </w:rPr>
        <w:t>formavimosi ydos</w:t>
      </w:r>
      <w:r w:rsidRPr="007607D5">
        <w:rPr>
          <w:rFonts w:ascii="Times New Roman" w:eastAsia="MS Mincho" w:hAnsi="Times New Roman"/>
          <w:lang w:eastAsia="lt-LT"/>
        </w:rPr>
        <w:t xml:space="preserve">; širdies, inkstų, šlapimo takų ir lyties organų </w:t>
      </w:r>
      <w:r w:rsidR="00D046B5" w:rsidRPr="007607D5">
        <w:rPr>
          <w:rFonts w:ascii="Times New Roman" w:eastAsia="MS Mincho" w:hAnsi="Times New Roman"/>
          <w:lang w:eastAsia="lt-LT"/>
        </w:rPr>
        <w:t>formavimosi ydos</w:t>
      </w:r>
      <w:r w:rsidRPr="007607D5">
        <w:rPr>
          <w:rFonts w:ascii="Times New Roman" w:eastAsia="MS Mincho" w:hAnsi="Times New Roman"/>
          <w:lang w:eastAsia="lt-LT"/>
        </w:rPr>
        <w:t>, galūnių defektai</w:t>
      </w:r>
      <w:r w:rsidR="00B13C21" w:rsidRPr="007607D5">
        <w:rPr>
          <w:rFonts w:ascii="Times New Roman" w:eastAsia="MS Mincho" w:hAnsi="Times New Roman"/>
          <w:lang w:eastAsia="lt-LT"/>
        </w:rPr>
        <w:t xml:space="preserve"> ir daugybinės susijusios įgimtos formavimosi ydos, apimančios kelis organus ir kūno dalis. Apsigimimai gali sukelti negalią, kuri gali būti sunki.</w:t>
      </w:r>
    </w:p>
    <w:p w14:paraId="5DD98C15" w14:textId="647361DF" w:rsidR="00272BAB" w:rsidRPr="007607D5" w:rsidRDefault="00272BAB" w:rsidP="00272BAB">
      <w:pPr>
        <w:numPr>
          <w:ilvl w:val="0"/>
          <w:numId w:val="23"/>
        </w:numPr>
        <w:spacing w:after="0" w:line="240" w:lineRule="auto"/>
        <w:ind w:left="567" w:hanging="567"/>
        <w:rPr>
          <w:rFonts w:ascii="Times New Roman" w:eastAsia="MS Mincho" w:hAnsi="Times New Roman"/>
          <w:lang w:eastAsia="lt-LT"/>
        </w:rPr>
      </w:pPr>
      <w:r w:rsidRPr="007607D5">
        <w:rPr>
          <w:rFonts w:ascii="Times New Roman" w:eastAsia="MS Mincho" w:hAnsi="Times New Roman"/>
          <w:lang w:eastAsia="lt-LT"/>
        </w:rPr>
        <w:t>Pranešta apie klausos problemas ar apkurtimą vaikams, kurių motinos nėštumo laikotarpiu vartojo valproato.</w:t>
      </w:r>
    </w:p>
    <w:p w14:paraId="4DABE94C" w14:textId="0DF0A6F0" w:rsidR="00B13C21" w:rsidRPr="007607D5" w:rsidRDefault="00B13C21" w:rsidP="00B13C21">
      <w:pPr>
        <w:numPr>
          <w:ilvl w:val="0"/>
          <w:numId w:val="23"/>
        </w:numPr>
        <w:spacing w:after="0" w:line="240" w:lineRule="auto"/>
        <w:ind w:left="567" w:hanging="567"/>
        <w:rPr>
          <w:rFonts w:ascii="Times New Roman" w:eastAsia="MS Mincho" w:hAnsi="Times New Roman"/>
          <w:lang w:eastAsia="lt-LT"/>
        </w:rPr>
      </w:pPr>
      <w:r w:rsidRPr="007607D5">
        <w:rPr>
          <w:rFonts w:ascii="Times New Roman" w:eastAsia="MS Mincho" w:hAnsi="Times New Roman"/>
          <w:lang w:eastAsia="lt-LT"/>
        </w:rPr>
        <w:t>Pranešta apie įgimtas akių formavimosi ydas vaikams, kurių motinos nėštumo metu vartojo valproato, kartu pasireiškiant ir kitoms įgimtoms formavimosi ydoms. Tokios įgimtos akių formavimosi ydos gali pakenkti regai.</w:t>
      </w:r>
    </w:p>
    <w:p w14:paraId="7DDFDADD" w14:textId="77777777" w:rsidR="00272BAB" w:rsidRPr="007607D5" w:rsidRDefault="00272BAB" w:rsidP="00272BAB">
      <w:pPr>
        <w:numPr>
          <w:ilvl w:val="0"/>
          <w:numId w:val="23"/>
        </w:numPr>
        <w:spacing w:after="0" w:line="240" w:lineRule="auto"/>
        <w:ind w:left="567" w:hanging="567"/>
        <w:rPr>
          <w:rFonts w:ascii="Times New Roman" w:eastAsia="MS Mincho" w:hAnsi="Times New Roman"/>
          <w:lang w:eastAsia="lt-LT"/>
        </w:rPr>
      </w:pPr>
      <w:r w:rsidRPr="007607D5">
        <w:rPr>
          <w:rFonts w:ascii="Times New Roman" w:eastAsia="MS Mincho" w:hAnsi="Times New Roman"/>
          <w:lang w:eastAsia="lt-LT"/>
        </w:rPr>
        <w:t>Jei vartojate valproato nėštumo metu, Jums, palyginti su kitomis moterimis, yra didesnė rizika susilaukti kūdikio su įgimt</w:t>
      </w:r>
      <w:r w:rsidR="0004576B" w:rsidRPr="007607D5">
        <w:rPr>
          <w:rFonts w:ascii="Times New Roman" w:eastAsia="MS Mincho" w:hAnsi="Times New Roman"/>
          <w:lang w:eastAsia="lt-LT"/>
        </w:rPr>
        <w:t>omis formavimosi ydomis</w:t>
      </w:r>
      <w:r w:rsidRPr="007607D5">
        <w:rPr>
          <w:rFonts w:ascii="Times New Roman" w:eastAsia="MS Mincho" w:hAnsi="Times New Roman"/>
          <w:lang w:eastAsia="lt-LT"/>
        </w:rPr>
        <w:t>, kuri</w:t>
      </w:r>
      <w:r w:rsidR="0033005B" w:rsidRPr="007607D5">
        <w:rPr>
          <w:rFonts w:ascii="Times New Roman" w:eastAsia="MS Mincho" w:hAnsi="Times New Roman"/>
          <w:lang w:eastAsia="lt-LT"/>
        </w:rPr>
        <w:t>a</w:t>
      </w:r>
      <w:r w:rsidRPr="007607D5">
        <w:rPr>
          <w:rFonts w:ascii="Times New Roman" w:eastAsia="MS Mincho" w:hAnsi="Times New Roman"/>
          <w:lang w:eastAsia="lt-LT"/>
        </w:rPr>
        <w:t xml:space="preserve">s būtina gydyti. Kadangi valproatas vartojamas jau daug metų, žinoma, kad </w:t>
      </w:r>
      <w:r w:rsidR="00D046B5" w:rsidRPr="007607D5">
        <w:rPr>
          <w:rFonts w:ascii="Times New Roman" w:eastAsia="MS Mincho" w:hAnsi="Times New Roman"/>
          <w:lang w:eastAsia="lt-LT"/>
        </w:rPr>
        <w:t>formavimosi ydų</w:t>
      </w:r>
      <w:r w:rsidRPr="007607D5">
        <w:rPr>
          <w:rFonts w:ascii="Times New Roman" w:eastAsia="MS Mincho" w:hAnsi="Times New Roman"/>
          <w:lang w:eastAsia="lt-LT"/>
        </w:rPr>
        <w:t xml:space="preserve"> turi maždaug 1</w:t>
      </w:r>
      <w:r w:rsidR="00876698" w:rsidRPr="007607D5">
        <w:rPr>
          <w:rFonts w:ascii="Times New Roman" w:eastAsia="MS Mincho" w:hAnsi="Times New Roman"/>
          <w:lang w:eastAsia="lt-LT"/>
        </w:rPr>
        <w:t>1</w:t>
      </w:r>
      <w:r w:rsidRPr="007607D5">
        <w:rPr>
          <w:rFonts w:ascii="Times New Roman" w:eastAsia="MS Mincho" w:hAnsi="Times New Roman"/>
          <w:lang w:eastAsia="lt-LT"/>
        </w:rPr>
        <w:t xml:space="preserve"> iš 100 kūdikių, gimusių moterims, kurios vartoja valproato. Palyginimui, moterims, kurios neserga epilepsija, </w:t>
      </w:r>
      <w:r w:rsidR="00D359DF" w:rsidRPr="007607D5">
        <w:rPr>
          <w:rFonts w:ascii="Times New Roman" w:eastAsia="MS Mincho" w:hAnsi="Times New Roman"/>
          <w:lang w:eastAsia="lt-LT"/>
        </w:rPr>
        <w:t>formavimosi ydų</w:t>
      </w:r>
      <w:r w:rsidRPr="007607D5">
        <w:rPr>
          <w:rFonts w:ascii="Times New Roman" w:eastAsia="MS Mincho" w:hAnsi="Times New Roman"/>
          <w:lang w:eastAsia="lt-LT"/>
        </w:rPr>
        <w:t xml:space="preserve"> turi 2-3 kūdikiai iš 100.</w:t>
      </w:r>
    </w:p>
    <w:p w14:paraId="0FDC5D4E" w14:textId="77777777" w:rsidR="00272BAB" w:rsidRPr="007607D5" w:rsidRDefault="00272BAB" w:rsidP="00272BAB">
      <w:pPr>
        <w:numPr>
          <w:ilvl w:val="0"/>
          <w:numId w:val="23"/>
        </w:numPr>
        <w:spacing w:after="0" w:line="240" w:lineRule="auto"/>
        <w:ind w:left="567" w:hanging="567"/>
        <w:rPr>
          <w:rFonts w:ascii="Times New Roman" w:eastAsia="MS Mincho" w:hAnsi="Times New Roman"/>
          <w:lang w:eastAsia="lt-LT"/>
        </w:rPr>
      </w:pPr>
      <w:r w:rsidRPr="007607D5">
        <w:rPr>
          <w:rFonts w:ascii="Times New Roman" w:eastAsia="MS Mincho" w:hAnsi="Times New Roman"/>
          <w:lang w:eastAsia="lt-LT"/>
        </w:rPr>
        <w:t>Apskaičiuota, kad iki 30-40 % ikimokyklinio amžiaus vaikų, kurių motinos vartojo valproato nėštumo metu, gali turėti ankstyvosios vaikystės raidos sutrikimų. Vaisto paveikti vaikai gali vėliau pradėti vaikščioti ir kalbėti, būti žemesnio intelekto nei kiti vaikai, jie gali turėti kalbos ir atminties sutrikimų.</w:t>
      </w:r>
    </w:p>
    <w:p w14:paraId="13F4271F" w14:textId="77777777" w:rsidR="00272BAB" w:rsidRDefault="00272BAB" w:rsidP="00272BAB">
      <w:pPr>
        <w:numPr>
          <w:ilvl w:val="0"/>
          <w:numId w:val="23"/>
        </w:numPr>
        <w:spacing w:after="0" w:line="240" w:lineRule="auto"/>
        <w:ind w:left="567" w:hanging="567"/>
        <w:rPr>
          <w:rFonts w:ascii="Times New Roman" w:eastAsia="MS Mincho" w:hAnsi="Times New Roman"/>
          <w:lang w:eastAsia="lt-LT"/>
        </w:rPr>
      </w:pPr>
      <w:r w:rsidRPr="007607D5">
        <w:rPr>
          <w:rFonts w:ascii="Times New Roman" w:eastAsia="MS Mincho" w:hAnsi="Times New Roman"/>
          <w:lang w:eastAsia="lt-LT"/>
        </w:rPr>
        <w:t>Vaikams, kurių motinos nėštumo laikotarpiu vartojo valproato, dažniau diagnozuojami autizmo spektro sutrikimai, be to, yra tam tikrų duomenų, kad tokiems vaikams yra didesnė aktyvumo ir dėmesio sutrikimo (ADS) pasireiškimo rizika.</w:t>
      </w:r>
    </w:p>
    <w:p w14:paraId="0DAD7048" w14:textId="3FC11B1B" w:rsidR="00CA5612" w:rsidRPr="00C3328C" w:rsidRDefault="00CA5612" w:rsidP="00C3328C">
      <w:pPr>
        <w:numPr>
          <w:ilvl w:val="0"/>
          <w:numId w:val="23"/>
        </w:numPr>
        <w:autoSpaceDE w:val="0"/>
        <w:autoSpaceDN w:val="0"/>
        <w:adjustRightInd w:val="0"/>
        <w:spacing w:after="0" w:line="240" w:lineRule="auto"/>
        <w:ind w:left="567" w:hanging="567"/>
        <w:rPr>
          <w:rFonts w:ascii="Times New Roman" w:hAnsi="Times New Roman"/>
        </w:rPr>
      </w:pPr>
      <w:r>
        <w:rPr>
          <w:rFonts w:ascii="Times New Roman" w:hAnsi="Times New Roman"/>
        </w:rPr>
        <w:t xml:space="preserve">Jei valproato vartojama nėštumo laikotarpiu, Jūsų vaikas gali gimti mažesnio kūno svorio nei tikėtina jo </w:t>
      </w:r>
      <w:proofErr w:type="spellStart"/>
      <w:r>
        <w:rPr>
          <w:rFonts w:ascii="Times New Roman" w:hAnsi="Times New Roman"/>
        </w:rPr>
        <w:t>gestaciniam</w:t>
      </w:r>
      <w:proofErr w:type="spellEnd"/>
      <w:r>
        <w:rPr>
          <w:rFonts w:ascii="Times New Roman" w:hAnsi="Times New Roman"/>
        </w:rPr>
        <w:t xml:space="preserve"> amžiui (</w:t>
      </w:r>
      <w:r w:rsidR="005A2BEC">
        <w:rPr>
          <w:rFonts w:ascii="Times New Roman" w:hAnsi="Times New Roman"/>
        </w:rPr>
        <w:t>vaisiaus amžius nėštumo savaitėmis</w:t>
      </w:r>
      <w:r>
        <w:rPr>
          <w:rFonts w:ascii="Times New Roman" w:hAnsi="Times New Roman"/>
        </w:rPr>
        <w:t xml:space="preserve">). Moterims, kurios vartoja </w:t>
      </w:r>
      <w:proofErr w:type="spellStart"/>
      <w:r>
        <w:rPr>
          <w:rFonts w:ascii="Times New Roman" w:hAnsi="Times New Roman"/>
        </w:rPr>
        <w:t>valproato</w:t>
      </w:r>
      <w:proofErr w:type="spellEnd"/>
      <w:r>
        <w:rPr>
          <w:rFonts w:ascii="Times New Roman" w:hAnsi="Times New Roman"/>
        </w:rPr>
        <w:t xml:space="preserve">, </w:t>
      </w:r>
      <w:r w:rsidRPr="00431313">
        <w:rPr>
          <w:rFonts w:ascii="Times New Roman" w:hAnsi="Times New Roman"/>
        </w:rPr>
        <w:t>11</w:t>
      </w:r>
      <w:r>
        <w:rPr>
          <w:rFonts w:ascii="Times New Roman" w:hAnsi="Times New Roman"/>
        </w:rPr>
        <w:t>–</w:t>
      </w:r>
      <w:r w:rsidRPr="00431313">
        <w:rPr>
          <w:rFonts w:ascii="Times New Roman" w:hAnsi="Times New Roman"/>
        </w:rPr>
        <w:t>15</w:t>
      </w:r>
      <w:r>
        <w:rPr>
          <w:rFonts w:ascii="Times New Roman" w:hAnsi="Times New Roman"/>
        </w:rPr>
        <w:t xml:space="preserve"> vaikų iš kiekvieno 100 bus mažesnio kūno svorio nei tikėtina jų </w:t>
      </w:r>
      <w:proofErr w:type="spellStart"/>
      <w:r>
        <w:rPr>
          <w:rFonts w:ascii="Times New Roman" w:hAnsi="Times New Roman"/>
        </w:rPr>
        <w:t>gestaciniam</w:t>
      </w:r>
      <w:proofErr w:type="spellEnd"/>
      <w:r>
        <w:rPr>
          <w:rFonts w:ascii="Times New Roman" w:hAnsi="Times New Roman"/>
        </w:rPr>
        <w:t xml:space="preserve"> amžiui</w:t>
      </w:r>
      <w:r w:rsidRPr="00431313">
        <w:rPr>
          <w:rFonts w:ascii="Times New Roman" w:hAnsi="Times New Roman"/>
        </w:rPr>
        <w:t xml:space="preserve">. </w:t>
      </w:r>
      <w:r>
        <w:rPr>
          <w:rFonts w:ascii="Times New Roman" w:hAnsi="Times New Roman"/>
        </w:rPr>
        <w:t>Bendrojoje populiacijoje tai nustatoma 5</w:t>
      </w:r>
      <w:r w:rsidR="000C494B">
        <w:rPr>
          <w:rFonts w:ascii="Times New Roman" w:hAnsi="Times New Roman"/>
        </w:rPr>
        <w:t>–</w:t>
      </w:r>
      <w:r w:rsidRPr="00431313">
        <w:rPr>
          <w:rFonts w:ascii="Times New Roman" w:hAnsi="Times New Roman"/>
        </w:rPr>
        <w:t>1</w:t>
      </w:r>
      <w:r>
        <w:rPr>
          <w:rFonts w:ascii="Times New Roman" w:hAnsi="Times New Roman"/>
        </w:rPr>
        <w:t>0 vaikų iš kiekvieno 100.</w:t>
      </w:r>
    </w:p>
    <w:p w14:paraId="188D8311" w14:textId="77777777" w:rsidR="00272BAB" w:rsidRPr="007607D5" w:rsidRDefault="00272BAB" w:rsidP="00272BAB">
      <w:pPr>
        <w:numPr>
          <w:ilvl w:val="0"/>
          <w:numId w:val="23"/>
        </w:numPr>
        <w:spacing w:after="0" w:line="240" w:lineRule="auto"/>
        <w:ind w:left="567" w:hanging="567"/>
        <w:rPr>
          <w:rFonts w:ascii="Times New Roman" w:eastAsia="MS Mincho" w:hAnsi="Times New Roman"/>
          <w:lang w:eastAsia="lt-LT"/>
        </w:rPr>
      </w:pPr>
      <w:r w:rsidRPr="007607D5">
        <w:rPr>
          <w:rFonts w:ascii="Times New Roman" w:eastAsia="MS Mincho" w:hAnsi="Times New Roman"/>
          <w:lang w:eastAsia="lt-LT"/>
        </w:rPr>
        <w:t>Prieš skirdamas šį vaistą Jums, gydytojas turės paaiškinti, kas gali atsitikti Jūsų kūdikiui, jeigu vartodama valproatą pastosite. Jei vėliau nuspręsite, jog norite susilaukti kūdikio, nenutraukite vaisto vartojimo ir kontracepcijos metodo naudojimo nepasitarusi su savo gydytoju.</w:t>
      </w:r>
    </w:p>
    <w:p w14:paraId="07E9DC80" w14:textId="77777777" w:rsidR="00272BAB" w:rsidRPr="007607D5" w:rsidRDefault="00272BAB" w:rsidP="00272BAB">
      <w:pPr>
        <w:numPr>
          <w:ilvl w:val="0"/>
          <w:numId w:val="23"/>
        </w:numPr>
        <w:spacing w:after="0" w:line="240" w:lineRule="auto"/>
        <w:ind w:left="567" w:hanging="567"/>
        <w:rPr>
          <w:rFonts w:ascii="Times New Roman" w:eastAsia="MS Mincho" w:hAnsi="Times New Roman"/>
          <w:lang w:eastAsia="lt-LT"/>
        </w:rPr>
      </w:pPr>
      <w:r w:rsidRPr="007607D5">
        <w:rPr>
          <w:rFonts w:ascii="Times New Roman" w:eastAsia="MS Mincho" w:hAnsi="Times New Roman"/>
          <w:lang w:eastAsia="lt-LT"/>
        </w:rPr>
        <w:t>Jei esate valproato vartojančio moteriškos lyties vaiko tėvas (motina) ar globėjas, turite nedelsdami kreiptis į gydytoją, vos tik valproato vartojančiam vaikui prasidės mėnesinės.</w:t>
      </w:r>
    </w:p>
    <w:p w14:paraId="31BCCC41" w14:textId="77777777" w:rsidR="00272BAB" w:rsidRPr="007607D5" w:rsidRDefault="00272BAB" w:rsidP="00272BAB">
      <w:pPr>
        <w:numPr>
          <w:ilvl w:val="0"/>
          <w:numId w:val="23"/>
        </w:numPr>
        <w:spacing w:after="0" w:line="240" w:lineRule="auto"/>
        <w:ind w:left="567" w:hanging="567"/>
        <w:rPr>
          <w:rFonts w:ascii="Times New Roman" w:eastAsia="MS Mincho" w:hAnsi="Times New Roman"/>
          <w:lang w:eastAsia="lt-LT"/>
        </w:rPr>
      </w:pPr>
      <w:r w:rsidRPr="007607D5">
        <w:rPr>
          <w:rFonts w:ascii="Times New Roman" w:eastAsia="MS Mincho" w:hAnsi="Times New Roman"/>
          <w:lang w:eastAsia="lt-LT"/>
        </w:rPr>
        <w:t>Kai kurios nuo nėštumo apsaugančios tabletės (nuo nėštumo apsaugančios tabletės, kurių sudėtyje yra estrogenų) gali mažinti valproato kiekį kraujyje. Būtinai aptarkite su gydytoju kontracepcijos (apsisaugojimo nuo nėštumo) metodą, kuris Jums labiausiai tinka.</w:t>
      </w:r>
    </w:p>
    <w:p w14:paraId="32F4A478" w14:textId="77777777" w:rsidR="00272BAB" w:rsidRPr="007607D5" w:rsidRDefault="00272BAB" w:rsidP="00272BAB">
      <w:pPr>
        <w:numPr>
          <w:ilvl w:val="0"/>
          <w:numId w:val="23"/>
        </w:numPr>
        <w:spacing w:after="0" w:line="240" w:lineRule="auto"/>
        <w:ind w:left="567" w:hanging="567"/>
        <w:rPr>
          <w:rFonts w:ascii="Times New Roman" w:eastAsia="MS Mincho" w:hAnsi="Times New Roman"/>
          <w:lang w:eastAsia="lt-LT"/>
        </w:rPr>
      </w:pPr>
      <w:r w:rsidRPr="007607D5">
        <w:rPr>
          <w:rFonts w:ascii="Times New Roman" w:eastAsia="MS Mincho" w:hAnsi="Times New Roman"/>
          <w:lang w:eastAsia="lt-LT"/>
        </w:rPr>
        <w:t xml:space="preserve">Su savo gydytoju aptarkite folio rūgšties vartojimą bandant pastoti. Folio rūgštis gali sumažinti bendrą įskilo stuburo riziką ir ankstyvo persileidimo galimybę, kuri būdinga visiems nėštumo atvejams. Vis dėlto nėra tikėtina, kad ji sumažins </w:t>
      </w:r>
      <w:r w:rsidR="00D359DF" w:rsidRPr="007607D5">
        <w:rPr>
          <w:rFonts w:ascii="Times New Roman" w:eastAsia="MS Mincho" w:hAnsi="Times New Roman"/>
          <w:lang w:eastAsia="lt-LT"/>
        </w:rPr>
        <w:t>formavimosi ydų</w:t>
      </w:r>
      <w:r w:rsidRPr="007607D5">
        <w:rPr>
          <w:rFonts w:ascii="Times New Roman" w:eastAsia="MS Mincho" w:hAnsi="Times New Roman"/>
          <w:lang w:eastAsia="lt-LT"/>
        </w:rPr>
        <w:t>, susijusių su valproato vartojimu, riziką.</w:t>
      </w:r>
    </w:p>
    <w:p w14:paraId="6E5654AD" w14:textId="77777777" w:rsidR="00272BAB" w:rsidRPr="007607D5" w:rsidRDefault="00272BAB" w:rsidP="00272BAB">
      <w:pPr>
        <w:numPr>
          <w:ilvl w:val="0"/>
          <w:numId w:val="23"/>
        </w:numPr>
        <w:spacing w:after="0" w:line="240" w:lineRule="auto"/>
        <w:ind w:left="567" w:hanging="567"/>
        <w:rPr>
          <w:rFonts w:ascii="Times New Roman" w:eastAsia="MS Mincho" w:hAnsi="Times New Roman"/>
          <w:lang w:eastAsia="lt-LT"/>
        </w:rPr>
      </w:pPr>
      <w:r w:rsidRPr="007607D5">
        <w:rPr>
          <w:rFonts w:ascii="Times New Roman" w:eastAsia="MS Mincho" w:hAnsi="Times New Roman"/>
          <w:lang w:eastAsia="lt-LT"/>
        </w:rPr>
        <w:t>Naujagimiams, kurių motinos nėštumo laikotarpiu vartojo DEPAKINE CHRONO, gali būti kraujo krešėjimo sutrikimų, sumažėti gliukozės koncentracija kraujyje ir pasireikšti hipotiroidizmas (per silpna skydliaukės veikla, galinti sukelti nuovargį ar kūno svorio padidėjimą).</w:t>
      </w:r>
    </w:p>
    <w:p w14:paraId="00FB5CD3" w14:textId="77777777" w:rsidR="00272BAB" w:rsidRPr="007607D5" w:rsidRDefault="00272BAB" w:rsidP="00272BAB">
      <w:pPr>
        <w:numPr>
          <w:ilvl w:val="0"/>
          <w:numId w:val="23"/>
        </w:numPr>
        <w:spacing w:after="0" w:line="240" w:lineRule="auto"/>
        <w:ind w:left="567" w:hanging="567"/>
        <w:rPr>
          <w:rFonts w:ascii="Times New Roman" w:eastAsia="MS Mincho" w:hAnsi="Times New Roman"/>
          <w:lang w:eastAsia="lt-LT"/>
        </w:rPr>
      </w:pPr>
      <w:r w:rsidRPr="007607D5">
        <w:rPr>
          <w:rFonts w:ascii="Times New Roman" w:eastAsia="MS Mincho" w:hAnsi="Times New Roman"/>
          <w:lang w:eastAsia="lt-LT"/>
        </w:rPr>
        <w:t>Naujagimiams, kurių motinos paskutiniaisiais trimis nėštumo mėnesiais vartojo DEPAKINE CHRONO, gali pasireikšti nutraukimo sindromas (baimingas susijaudinimas, irzlumas, padidėjęs jaudrumas, susijaudinimas, judrumo padidėjimas, tonuso sutrikimai, drebulys, traukuliai ir maitinimosi sutrikimai).</w:t>
      </w:r>
    </w:p>
    <w:p w14:paraId="4624B463" w14:textId="77777777" w:rsidR="00272BAB" w:rsidRPr="007607D5" w:rsidRDefault="00272BAB" w:rsidP="00272BAB">
      <w:pPr>
        <w:spacing w:after="0" w:line="240" w:lineRule="auto"/>
        <w:rPr>
          <w:rFonts w:ascii="Times New Roman" w:eastAsia="MS Mincho" w:hAnsi="Times New Roman"/>
          <w:b/>
          <w:lang w:eastAsia="lt-LT"/>
        </w:rPr>
      </w:pPr>
    </w:p>
    <w:p w14:paraId="09291A7A" w14:textId="6E39A356" w:rsidR="00272BAB" w:rsidRPr="007607D5" w:rsidRDefault="00272BAB" w:rsidP="00272BAB">
      <w:pPr>
        <w:keepNext/>
        <w:keepLines/>
        <w:autoSpaceDE w:val="0"/>
        <w:autoSpaceDN w:val="0"/>
        <w:adjustRightInd w:val="0"/>
        <w:spacing w:after="0" w:line="240" w:lineRule="auto"/>
        <w:rPr>
          <w:rFonts w:ascii="Times New Roman" w:hAnsi="Times New Roman"/>
          <w:b/>
        </w:rPr>
      </w:pPr>
      <w:r w:rsidRPr="007607D5">
        <w:rPr>
          <w:rFonts w:ascii="Times New Roman" w:hAnsi="Times New Roman"/>
          <w:b/>
        </w:rPr>
        <w:lastRenderedPageBreak/>
        <w:t>Pasirinkite Jums tinkančią situaciją iš aprašytų toliau ir perskaitykite jai skirtą informaciją</w:t>
      </w:r>
    </w:p>
    <w:p w14:paraId="08E97777" w14:textId="77777777" w:rsidR="00272BAB" w:rsidRPr="007607D5" w:rsidRDefault="00272BAB" w:rsidP="00272BAB">
      <w:pPr>
        <w:keepNext/>
        <w:keepLines/>
        <w:numPr>
          <w:ilvl w:val="0"/>
          <w:numId w:val="30"/>
        </w:numPr>
        <w:autoSpaceDE w:val="0"/>
        <w:autoSpaceDN w:val="0"/>
        <w:adjustRightInd w:val="0"/>
        <w:spacing w:after="0" w:line="240" w:lineRule="auto"/>
        <w:ind w:left="567" w:hanging="567"/>
        <w:contextualSpacing/>
        <w:rPr>
          <w:rFonts w:ascii="Times New Roman" w:hAnsi="Times New Roman"/>
          <w:caps/>
        </w:rPr>
      </w:pPr>
      <w:r w:rsidRPr="007607D5">
        <w:rPr>
          <w:rFonts w:ascii="Times New Roman" w:hAnsi="Times New Roman"/>
          <w:caps/>
        </w:rPr>
        <w:t>AŠ PRADEDU GYDYMĄ DEPAKINE CHRONO</w:t>
      </w:r>
    </w:p>
    <w:p w14:paraId="7F98CC18" w14:textId="77777777" w:rsidR="00272BAB" w:rsidRPr="007607D5" w:rsidRDefault="00272BAB" w:rsidP="00272BAB">
      <w:pPr>
        <w:keepNext/>
        <w:keepLines/>
        <w:numPr>
          <w:ilvl w:val="0"/>
          <w:numId w:val="30"/>
        </w:numPr>
        <w:autoSpaceDE w:val="0"/>
        <w:autoSpaceDN w:val="0"/>
        <w:adjustRightInd w:val="0"/>
        <w:spacing w:after="0" w:line="240" w:lineRule="auto"/>
        <w:ind w:left="567" w:hanging="567"/>
        <w:contextualSpacing/>
        <w:rPr>
          <w:rFonts w:ascii="Times New Roman" w:hAnsi="Times New Roman"/>
          <w:caps/>
        </w:rPr>
      </w:pPr>
      <w:r w:rsidRPr="007607D5">
        <w:rPr>
          <w:rFonts w:ascii="Times New Roman" w:hAnsi="Times New Roman"/>
          <w:caps/>
        </w:rPr>
        <w:t xml:space="preserve">AŠ VARTOJU DEPAKINE CHRONO IR NEPLANUOJU PASTOTI </w:t>
      </w:r>
    </w:p>
    <w:p w14:paraId="23DAB9F1" w14:textId="77777777" w:rsidR="00272BAB" w:rsidRPr="007607D5" w:rsidRDefault="00272BAB" w:rsidP="00272BAB">
      <w:pPr>
        <w:keepNext/>
        <w:keepLines/>
        <w:numPr>
          <w:ilvl w:val="0"/>
          <w:numId w:val="30"/>
        </w:numPr>
        <w:autoSpaceDE w:val="0"/>
        <w:autoSpaceDN w:val="0"/>
        <w:adjustRightInd w:val="0"/>
        <w:spacing w:after="0" w:line="240" w:lineRule="auto"/>
        <w:ind w:left="567" w:hanging="567"/>
        <w:contextualSpacing/>
        <w:rPr>
          <w:rFonts w:ascii="Times New Roman" w:hAnsi="Times New Roman"/>
          <w:caps/>
        </w:rPr>
      </w:pPr>
      <w:r w:rsidRPr="007607D5">
        <w:rPr>
          <w:rFonts w:ascii="Times New Roman" w:hAnsi="Times New Roman"/>
          <w:caps/>
        </w:rPr>
        <w:t xml:space="preserve">AŠ VARTOJU DEPAKINE CHRONO IR PLANUOJU PASTOTI </w:t>
      </w:r>
    </w:p>
    <w:p w14:paraId="191C2AE5" w14:textId="77777777" w:rsidR="00272BAB" w:rsidRPr="007607D5" w:rsidRDefault="00272BAB" w:rsidP="00272BAB">
      <w:pPr>
        <w:keepNext/>
        <w:keepLines/>
        <w:numPr>
          <w:ilvl w:val="0"/>
          <w:numId w:val="30"/>
        </w:numPr>
        <w:autoSpaceDE w:val="0"/>
        <w:autoSpaceDN w:val="0"/>
        <w:adjustRightInd w:val="0"/>
        <w:spacing w:after="0" w:line="240" w:lineRule="auto"/>
        <w:ind w:left="567" w:hanging="567"/>
        <w:contextualSpacing/>
        <w:rPr>
          <w:rFonts w:ascii="Times New Roman" w:hAnsi="Times New Roman"/>
          <w:caps/>
        </w:rPr>
      </w:pPr>
      <w:r w:rsidRPr="007607D5">
        <w:rPr>
          <w:rFonts w:ascii="Times New Roman" w:hAnsi="Times New Roman"/>
          <w:caps/>
        </w:rPr>
        <w:t>AŠ ESU NĖŠČIA IR VARTOJU DEPAKINE CHRONO</w:t>
      </w:r>
    </w:p>
    <w:p w14:paraId="68A64C96" w14:textId="77777777" w:rsidR="00272BAB" w:rsidRPr="007607D5" w:rsidRDefault="00272BAB" w:rsidP="00272BAB">
      <w:pPr>
        <w:spacing w:after="0" w:line="240" w:lineRule="auto"/>
        <w:rPr>
          <w:rFonts w:ascii="Times New Roman" w:eastAsia="MS Mincho" w:hAnsi="Times New Roman"/>
          <w:b/>
          <w:lang w:eastAsia="lt-LT"/>
        </w:rPr>
      </w:pPr>
    </w:p>
    <w:p w14:paraId="4ED4F593"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b/>
          <w:lang w:eastAsia="lt-LT"/>
        </w:rPr>
        <w:t xml:space="preserve">AŠ PRADEDU GYDYMĄ DEPAKINE CHRONO </w:t>
      </w:r>
    </w:p>
    <w:p w14:paraId="5ADDF57F" w14:textId="77777777" w:rsidR="00272BAB" w:rsidRPr="007607D5" w:rsidRDefault="00272BAB" w:rsidP="00272BAB">
      <w:pPr>
        <w:spacing w:after="0" w:line="240" w:lineRule="auto"/>
        <w:rPr>
          <w:rFonts w:ascii="Times New Roman" w:eastAsia="MS Mincho" w:hAnsi="Times New Roman"/>
          <w:lang w:eastAsia="lt-LT"/>
        </w:rPr>
      </w:pPr>
    </w:p>
    <w:p w14:paraId="101FF4F6"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Jei tai yra pirmasis kartas, kai Jums paskirtas DEPAKINE CHRONO, gydytojas Jums paaiškins, kokia rizika kiltų Jūsų negimusiam kūdikiui, jei pastotumėte. Jei Jūs esate vaisinga, turite būti tikra, kad naudojate veiksmingą kontracepcijos metodą visą gydymo DEPAKINE CHRONO laikotarpį be pertraukų. Pasitarkite su gydytoju ar kreipkitės į šeimos planavimo kliniką, jei Jums reikia konsultacijos dėl kontracepcijos.</w:t>
      </w:r>
    </w:p>
    <w:p w14:paraId="35054374" w14:textId="77777777" w:rsidR="00272BAB" w:rsidRPr="007607D5" w:rsidRDefault="00272BAB" w:rsidP="00272BAB">
      <w:pPr>
        <w:spacing w:after="0" w:line="240" w:lineRule="auto"/>
        <w:rPr>
          <w:rFonts w:ascii="Times New Roman" w:eastAsia="MS Mincho" w:hAnsi="Times New Roman"/>
          <w:lang w:eastAsia="lt-LT"/>
        </w:rPr>
      </w:pPr>
    </w:p>
    <w:p w14:paraId="25F99AED" w14:textId="77777777" w:rsidR="00272BAB" w:rsidRPr="007607D5" w:rsidRDefault="00272BAB" w:rsidP="008E24F0">
      <w:pPr>
        <w:keepNext/>
        <w:keepLines/>
        <w:spacing w:after="0" w:line="240" w:lineRule="auto"/>
        <w:rPr>
          <w:rFonts w:ascii="Times New Roman" w:eastAsia="MS Mincho" w:hAnsi="Times New Roman"/>
          <w:lang w:eastAsia="lt-LT"/>
        </w:rPr>
      </w:pPr>
      <w:r w:rsidRPr="007607D5">
        <w:rPr>
          <w:rFonts w:ascii="Times New Roman" w:eastAsia="MS Mincho" w:hAnsi="Times New Roman"/>
          <w:b/>
          <w:lang w:eastAsia="lt-LT"/>
        </w:rPr>
        <w:t>Svarbiausios žinutės</w:t>
      </w:r>
    </w:p>
    <w:p w14:paraId="73B92B25" w14:textId="77777777" w:rsidR="00272BAB" w:rsidRPr="007607D5" w:rsidRDefault="00272BAB" w:rsidP="008E24F0">
      <w:pPr>
        <w:keepNext/>
        <w:keepLines/>
        <w:numPr>
          <w:ilvl w:val="0"/>
          <w:numId w:val="23"/>
        </w:numPr>
        <w:spacing w:after="0" w:line="240" w:lineRule="auto"/>
        <w:ind w:left="567" w:hanging="567"/>
        <w:rPr>
          <w:rFonts w:ascii="Times New Roman" w:eastAsia="MS Mincho" w:hAnsi="Times New Roman"/>
          <w:lang w:eastAsia="lt-LT"/>
        </w:rPr>
      </w:pPr>
      <w:r w:rsidRPr="007607D5">
        <w:rPr>
          <w:rFonts w:ascii="Times New Roman" w:eastAsia="MS Mincho" w:hAnsi="Times New Roman"/>
          <w:lang w:eastAsia="lt-LT"/>
        </w:rPr>
        <w:t>Prieš pradedant gydymą DEPAKINE CHRONO valproatu reikia atmesti nėštumo galimybę atlikus nėštumo testą, kurio rezultatą turi patvirtinti gydytojas.</w:t>
      </w:r>
    </w:p>
    <w:p w14:paraId="21B91B5C" w14:textId="77777777" w:rsidR="00272BAB" w:rsidRPr="007607D5" w:rsidRDefault="00272BAB" w:rsidP="00272BAB">
      <w:pPr>
        <w:numPr>
          <w:ilvl w:val="0"/>
          <w:numId w:val="23"/>
        </w:numPr>
        <w:spacing w:after="0" w:line="240" w:lineRule="auto"/>
        <w:ind w:left="567" w:hanging="567"/>
        <w:rPr>
          <w:rFonts w:ascii="Times New Roman" w:eastAsia="MS Mincho" w:hAnsi="Times New Roman"/>
          <w:lang w:eastAsia="lt-LT"/>
        </w:rPr>
      </w:pPr>
      <w:r w:rsidRPr="007607D5">
        <w:rPr>
          <w:rFonts w:ascii="Times New Roman" w:eastAsia="MS Mincho" w:hAnsi="Times New Roman"/>
          <w:lang w:eastAsia="lt-LT"/>
        </w:rPr>
        <w:t xml:space="preserve">Turite naudoti veiksmingą pastojimo kontrolės (kontracepcijos) metodą visu gydymo DEPAKINE CHRONO laikotarpiu. </w:t>
      </w:r>
    </w:p>
    <w:p w14:paraId="555B6812" w14:textId="77777777" w:rsidR="00272BAB" w:rsidRPr="007607D5" w:rsidRDefault="00272BAB" w:rsidP="00272BAB">
      <w:pPr>
        <w:numPr>
          <w:ilvl w:val="0"/>
          <w:numId w:val="23"/>
        </w:numPr>
        <w:spacing w:after="0" w:line="240" w:lineRule="auto"/>
        <w:ind w:left="567" w:hanging="567"/>
        <w:rPr>
          <w:rFonts w:ascii="Times New Roman" w:eastAsia="MS Mincho" w:hAnsi="Times New Roman"/>
          <w:lang w:eastAsia="lt-LT"/>
        </w:rPr>
      </w:pPr>
      <w:r w:rsidRPr="007607D5">
        <w:rPr>
          <w:rFonts w:ascii="Times New Roman" w:eastAsia="MS Mincho" w:hAnsi="Times New Roman"/>
          <w:lang w:eastAsia="lt-LT"/>
        </w:rPr>
        <w:t>Su gydytoju turite aptarti tinkamą pastojimo kontrolės (kontracepcijos) metodą. Gydytojas pateiks informacijos apie apsisaugojimą nuo nėštumo ir gali nusiųsti pas specialistą konsultacijai dėl pastojimo kontrolės.</w:t>
      </w:r>
    </w:p>
    <w:p w14:paraId="2EB4579A" w14:textId="77777777" w:rsidR="00272BAB" w:rsidRPr="007607D5" w:rsidRDefault="00272BAB" w:rsidP="00272BAB">
      <w:pPr>
        <w:numPr>
          <w:ilvl w:val="0"/>
          <w:numId w:val="23"/>
        </w:numPr>
        <w:spacing w:after="0" w:line="240" w:lineRule="auto"/>
        <w:ind w:left="567" w:hanging="567"/>
        <w:rPr>
          <w:rFonts w:ascii="Times New Roman" w:eastAsia="MS Mincho" w:hAnsi="Times New Roman"/>
          <w:lang w:eastAsia="lt-LT"/>
        </w:rPr>
      </w:pPr>
      <w:r w:rsidRPr="007607D5">
        <w:rPr>
          <w:rFonts w:ascii="Times New Roman" w:eastAsia="MS Mincho" w:hAnsi="Times New Roman"/>
          <w:lang w:eastAsia="lt-LT"/>
        </w:rPr>
        <w:t>Jūs turėsite reguliariai (ne rečiau kaip kasmet) apsilankyti pas specialistą, turintį bipolinio sutrikimo ar epilepsijos gydymo patirties. Tokio apsilankymo metu gydytojas įsitikins, kad Jūs gerai žinote ir suprantate visą riziką bei patarimus, susijusius su valproato vartojimu nėštumo laikotarpiu.</w:t>
      </w:r>
    </w:p>
    <w:p w14:paraId="57917959" w14:textId="77777777" w:rsidR="00272BAB" w:rsidRPr="007607D5" w:rsidRDefault="00272BAB" w:rsidP="00272BAB">
      <w:pPr>
        <w:numPr>
          <w:ilvl w:val="0"/>
          <w:numId w:val="23"/>
        </w:numPr>
        <w:spacing w:after="0" w:line="240" w:lineRule="auto"/>
        <w:ind w:left="567" w:hanging="567"/>
        <w:rPr>
          <w:rFonts w:ascii="Times New Roman" w:eastAsia="MS Mincho" w:hAnsi="Times New Roman"/>
          <w:lang w:eastAsia="lt-LT"/>
        </w:rPr>
      </w:pPr>
      <w:r w:rsidRPr="007607D5">
        <w:rPr>
          <w:rFonts w:ascii="Times New Roman" w:eastAsia="MS Mincho" w:hAnsi="Times New Roman"/>
          <w:lang w:eastAsia="lt-LT"/>
        </w:rPr>
        <w:t>Pasakykite gydytojui, jei norite susilaukti kūdikio.</w:t>
      </w:r>
    </w:p>
    <w:p w14:paraId="02E93356" w14:textId="77777777" w:rsidR="00272BAB" w:rsidRPr="007607D5" w:rsidRDefault="00272BAB" w:rsidP="00272BAB">
      <w:pPr>
        <w:numPr>
          <w:ilvl w:val="0"/>
          <w:numId w:val="23"/>
        </w:numPr>
        <w:spacing w:after="0" w:line="240" w:lineRule="auto"/>
        <w:ind w:left="567" w:hanging="567"/>
        <w:rPr>
          <w:rFonts w:ascii="Times New Roman" w:eastAsia="MS Mincho" w:hAnsi="Times New Roman"/>
          <w:lang w:eastAsia="lt-LT"/>
        </w:rPr>
      </w:pPr>
      <w:r w:rsidRPr="007607D5">
        <w:rPr>
          <w:rFonts w:ascii="Times New Roman" w:eastAsia="MS Mincho" w:hAnsi="Times New Roman"/>
          <w:lang w:eastAsia="lt-LT"/>
        </w:rPr>
        <w:t>Nedelsdama pasakykite gydytojui, jei esate nėščia arba manote, kad galbūt esate nėščia.</w:t>
      </w:r>
    </w:p>
    <w:p w14:paraId="47632237" w14:textId="77777777" w:rsidR="00272BAB" w:rsidRPr="007607D5" w:rsidRDefault="00272BAB" w:rsidP="00272BAB">
      <w:pPr>
        <w:spacing w:after="0" w:line="240" w:lineRule="auto"/>
        <w:rPr>
          <w:rFonts w:ascii="Times New Roman" w:eastAsia="MS Mincho" w:hAnsi="Times New Roman"/>
          <w:b/>
          <w:lang w:eastAsia="lt-LT"/>
        </w:rPr>
      </w:pPr>
    </w:p>
    <w:p w14:paraId="412465C2" w14:textId="77777777" w:rsidR="00272BAB" w:rsidRPr="007607D5" w:rsidRDefault="00272BAB" w:rsidP="00272BAB">
      <w:pPr>
        <w:spacing w:after="0" w:line="240" w:lineRule="auto"/>
        <w:rPr>
          <w:rFonts w:ascii="Times New Roman" w:eastAsia="MS Mincho" w:hAnsi="Times New Roman"/>
          <w:b/>
          <w:lang w:eastAsia="lt-LT"/>
        </w:rPr>
      </w:pPr>
      <w:r w:rsidRPr="007607D5">
        <w:rPr>
          <w:rFonts w:ascii="Times New Roman" w:eastAsia="MS Mincho" w:hAnsi="Times New Roman"/>
          <w:b/>
          <w:lang w:eastAsia="lt-LT"/>
        </w:rPr>
        <w:t>AŠ VARTOJU DEPAKINE CHRONO IR NEPLANUOJU PASTOTI</w:t>
      </w:r>
    </w:p>
    <w:p w14:paraId="2C60A2C9"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Jei tęsiate gydymą DEPAKINE CHRONO, tačiau neplanuojate susilaukti kūdikio, turite būti tikra, kad naudojate veiksmingą kontracepcijos metodą visą gydymo DEPAKINE CHRONO laikotarpį be pertraukų. Pasitarkite su gydytoju ar kreipkitės į šeimos planavimo kliniką, jei Jums reikia konsultacijos dėl kontracepcijos.</w:t>
      </w:r>
    </w:p>
    <w:p w14:paraId="1251D4A9" w14:textId="77777777" w:rsidR="00272BAB" w:rsidRPr="007607D5" w:rsidRDefault="00272BAB" w:rsidP="00272BAB">
      <w:pPr>
        <w:spacing w:after="0" w:line="240" w:lineRule="auto"/>
        <w:rPr>
          <w:rFonts w:ascii="Times New Roman" w:eastAsia="MS Mincho" w:hAnsi="Times New Roman"/>
          <w:lang w:eastAsia="lt-LT"/>
        </w:rPr>
      </w:pPr>
    </w:p>
    <w:p w14:paraId="6858107D" w14:textId="77777777" w:rsidR="00272BAB" w:rsidRPr="007607D5" w:rsidRDefault="00272BAB" w:rsidP="00272BAB">
      <w:pPr>
        <w:spacing w:after="0" w:line="240" w:lineRule="auto"/>
        <w:rPr>
          <w:rFonts w:ascii="Times New Roman" w:eastAsia="MS Mincho" w:hAnsi="Times New Roman"/>
          <w:b/>
          <w:lang w:eastAsia="lt-LT"/>
        </w:rPr>
      </w:pPr>
      <w:r w:rsidRPr="007607D5">
        <w:rPr>
          <w:rFonts w:ascii="Times New Roman" w:eastAsia="MS Mincho" w:hAnsi="Times New Roman"/>
          <w:b/>
          <w:lang w:eastAsia="lt-LT"/>
        </w:rPr>
        <w:t>Svarbiausios žinutės</w:t>
      </w:r>
    </w:p>
    <w:p w14:paraId="157D74FD" w14:textId="77777777" w:rsidR="00272BAB" w:rsidRPr="007607D5" w:rsidRDefault="00272BAB" w:rsidP="00272BAB">
      <w:pPr>
        <w:numPr>
          <w:ilvl w:val="0"/>
          <w:numId w:val="23"/>
        </w:numPr>
        <w:spacing w:after="0" w:line="240" w:lineRule="auto"/>
        <w:ind w:left="567" w:hanging="567"/>
        <w:rPr>
          <w:rFonts w:ascii="Times New Roman" w:eastAsia="MS Mincho" w:hAnsi="Times New Roman"/>
          <w:lang w:eastAsia="lt-LT"/>
        </w:rPr>
      </w:pPr>
      <w:r w:rsidRPr="007607D5">
        <w:rPr>
          <w:rFonts w:ascii="Times New Roman" w:eastAsia="MS Mincho" w:hAnsi="Times New Roman"/>
          <w:lang w:eastAsia="lt-LT"/>
        </w:rPr>
        <w:t>Turite naudoti veiksmingą pastojimo kontrolės (kontracepcijos) metodą visu gydymo DEPAKINE CHRONO laikotarpiu.</w:t>
      </w:r>
    </w:p>
    <w:p w14:paraId="08FDBEC4" w14:textId="77777777" w:rsidR="00272BAB" w:rsidRPr="007607D5" w:rsidRDefault="00272BAB" w:rsidP="00272BAB">
      <w:pPr>
        <w:numPr>
          <w:ilvl w:val="0"/>
          <w:numId w:val="23"/>
        </w:numPr>
        <w:spacing w:after="0" w:line="240" w:lineRule="auto"/>
        <w:ind w:left="567" w:hanging="567"/>
        <w:rPr>
          <w:rFonts w:ascii="Times New Roman" w:eastAsia="MS Mincho" w:hAnsi="Times New Roman"/>
          <w:lang w:eastAsia="lt-LT"/>
        </w:rPr>
      </w:pPr>
      <w:r w:rsidRPr="007607D5">
        <w:rPr>
          <w:rFonts w:ascii="Times New Roman" w:eastAsia="MS Mincho" w:hAnsi="Times New Roman"/>
          <w:lang w:eastAsia="lt-LT"/>
        </w:rPr>
        <w:t>Su gydytoju turite aptarti tinkamą pastojimo kontrolės (kontracepcijos) metodą. Gydytojas pateiks informacijos apie apsisaugojimą nuo nėštumo ir gali nusiųsti pas specialistą konsultacijai dėl pastojimo kontrolės.</w:t>
      </w:r>
    </w:p>
    <w:p w14:paraId="098C292B" w14:textId="77777777" w:rsidR="00272BAB" w:rsidRPr="007607D5" w:rsidRDefault="00272BAB" w:rsidP="00272BAB">
      <w:pPr>
        <w:numPr>
          <w:ilvl w:val="0"/>
          <w:numId w:val="23"/>
        </w:numPr>
        <w:spacing w:after="0" w:line="240" w:lineRule="auto"/>
        <w:ind w:left="567" w:hanging="567"/>
        <w:rPr>
          <w:rFonts w:ascii="Times New Roman" w:eastAsia="MS Mincho" w:hAnsi="Times New Roman"/>
          <w:lang w:eastAsia="lt-LT"/>
        </w:rPr>
      </w:pPr>
      <w:r w:rsidRPr="007607D5">
        <w:rPr>
          <w:rFonts w:ascii="Times New Roman" w:eastAsia="MS Mincho" w:hAnsi="Times New Roman"/>
          <w:lang w:eastAsia="lt-LT"/>
        </w:rPr>
        <w:t>Jūs turėsite reguliariai (ne rečiau kaip kasmet) apsilankyti pas specialistą, turintį bipolinio sutrikimo ar epilepsijos gydymo patirties. Tokio apsilankymo metu gydytojas įsitikins, kad Jūs gerai žinote ir suprantate visą riziką bei patarimus, susijusius su valproato vartojimu nėštumo laikotarpiu.</w:t>
      </w:r>
    </w:p>
    <w:p w14:paraId="6114006E" w14:textId="77777777" w:rsidR="00272BAB" w:rsidRPr="007607D5" w:rsidRDefault="00272BAB" w:rsidP="00272BAB">
      <w:pPr>
        <w:numPr>
          <w:ilvl w:val="0"/>
          <w:numId w:val="23"/>
        </w:numPr>
        <w:spacing w:after="0" w:line="240" w:lineRule="auto"/>
        <w:ind w:left="567" w:hanging="567"/>
        <w:rPr>
          <w:rFonts w:ascii="Times New Roman" w:eastAsia="MS Mincho" w:hAnsi="Times New Roman"/>
          <w:lang w:eastAsia="lt-LT"/>
        </w:rPr>
      </w:pPr>
      <w:r w:rsidRPr="007607D5">
        <w:rPr>
          <w:rFonts w:ascii="Times New Roman" w:eastAsia="MS Mincho" w:hAnsi="Times New Roman"/>
          <w:lang w:eastAsia="lt-LT"/>
        </w:rPr>
        <w:t>Pasakykite gydytojui, jei norite susilaukti kūdikio.</w:t>
      </w:r>
    </w:p>
    <w:p w14:paraId="57616370" w14:textId="77777777" w:rsidR="00272BAB" w:rsidRPr="007607D5" w:rsidRDefault="00272BAB" w:rsidP="00272BAB">
      <w:pPr>
        <w:numPr>
          <w:ilvl w:val="0"/>
          <w:numId w:val="23"/>
        </w:numPr>
        <w:spacing w:after="0" w:line="240" w:lineRule="auto"/>
        <w:ind w:left="567" w:hanging="567"/>
        <w:rPr>
          <w:rFonts w:ascii="Times New Roman" w:eastAsia="MS Mincho" w:hAnsi="Times New Roman"/>
          <w:lang w:eastAsia="lt-LT"/>
        </w:rPr>
      </w:pPr>
      <w:r w:rsidRPr="007607D5">
        <w:rPr>
          <w:rFonts w:ascii="Times New Roman" w:eastAsia="MS Mincho" w:hAnsi="Times New Roman"/>
          <w:lang w:eastAsia="lt-LT"/>
        </w:rPr>
        <w:t>Nedelsdama pasakykite gydytojui, jei esate nėščia arba manote, kad galbūt esate nėščia.</w:t>
      </w:r>
    </w:p>
    <w:p w14:paraId="4E30939B" w14:textId="77777777" w:rsidR="00272BAB" w:rsidRPr="007607D5" w:rsidRDefault="00272BAB" w:rsidP="00272BAB">
      <w:pPr>
        <w:spacing w:after="0" w:line="240" w:lineRule="auto"/>
        <w:rPr>
          <w:rFonts w:ascii="Times New Roman" w:eastAsia="MS Mincho" w:hAnsi="Times New Roman"/>
          <w:b/>
          <w:lang w:eastAsia="lt-LT"/>
        </w:rPr>
      </w:pPr>
    </w:p>
    <w:p w14:paraId="389B8BEF" w14:textId="77777777" w:rsidR="00272BAB" w:rsidRPr="007607D5" w:rsidRDefault="00272BAB" w:rsidP="00272BAB">
      <w:pPr>
        <w:spacing w:after="0" w:line="240" w:lineRule="auto"/>
        <w:rPr>
          <w:rFonts w:ascii="Times New Roman" w:eastAsia="MS Mincho" w:hAnsi="Times New Roman"/>
          <w:b/>
          <w:lang w:eastAsia="lt-LT"/>
        </w:rPr>
      </w:pPr>
      <w:r w:rsidRPr="007607D5">
        <w:rPr>
          <w:rFonts w:ascii="Times New Roman" w:eastAsia="MS Mincho" w:hAnsi="Times New Roman"/>
          <w:b/>
          <w:lang w:eastAsia="lt-LT"/>
        </w:rPr>
        <w:t xml:space="preserve">AŠ VARTOJU DEPAKINE CHRONO IR PLANUOJU PASTOTI </w:t>
      </w:r>
    </w:p>
    <w:p w14:paraId="42541582"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 xml:space="preserve">Jei planuojate pastoti, pirmiausia susiplanuokite vizitą pas gydytoją. </w:t>
      </w:r>
    </w:p>
    <w:p w14:paraId="2EC9F338"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Nenutraukite DEPAKINE CHRONO vartojimo ar kontracepcijos, nepasitarusi su savo gydytoju. Gydytojas patars, kaip elgtis toliau.</w:t>
      </w:r>
    </w:p>
    <w:p w14:paraId="148480C4"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 xml:space="preserve">Valproato vartojusių moterų kūdikiams yra didelė </w:t>
      </w:r>
      <w:r w:rsidR="000865A8" w:rsidRPr="007607D5">
        <w:rPr>
          <w:rFonts w:ascii="Times New Roman" w:eastAsia="MS Mincho" w:hAnsi="Times New Roman"/>
          <w:lang w:eastAsia="lt-LT"/>
        </w:rPr>
        <w:t>formavimosi ydų</w:t>
      </w:r>
      <w:r w:rsidRPr="007607D5">
        <w:rPr>
          <w:rFonts w:ascii="Times New Roman" w:eastAsia="MS Mincho" w:hAnsi="Times New Roman"/>
          <w:lang w:eastAsia="lt-LT"/>
        </w:rPr>
        <w:t xml:space="preserve"> ir raidos sutrikimų, galinčių sukelti sunkų neįgalumą, rizika. Gydytojas Jus gali nusiųsti specialisto, turinčio bipolinio sutrikimo ar epilepsijos </w:t>
      </w:r>
      <w:r w:rsidRPr="007607D5">
        <w:rPr>
          <w:rFonts w:ascii="Times New Roman" w:eastAsia="MS Mincho" w:hAnsi="Times New Roman"/>
          <w:lang w:eastAsia="lt-LT"/>
        </w:rPr>
        <w:lastRenderedPageBreak/>
        <w:t>gydymo patirties, konsultacijai, kad būtų anksti įvertintos alternatyvaus gydymo galimybės. Jūsų specialistas gali imtis tam tikrų priemonių, kad nėštumo eiga būtų kiek įmanoma sklandesnė ir bet kokia rizika Jums ir Jūsų dar negimusiam kūdikiui būtų kiek įmanoma mažesnė.</w:t>
      </w:r>
    </w:p>
    <w:p w14:paraId="3A4C9561"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 xml:space="preserve">Jūsų specialistas gali nuspręsti pakeisti DEPAKINE CHRONO dozę, jį pakeisti kitu vaistu arba nutraukti gydymą DEPAKINE CHRONO dar gerokai prieš Jūsų pastojimą, kad užtikrintų ligos stabilumą. </w:t>
      </w:r>
    </w:p>
    <w:p w14:paraId="270B6A3B"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 xml:space="preserve">Su savo gydytoju aptarkite folio rūgšties vartojimą planuojant pastoti. Folio rūgštis gali sumažinti bendrą įskilo stuburo riziką ir ankstyvo persileidimo galimybę, kuri būdinga visiems nėštumo atvejams. Vis dėlto nėra tikėtina, kad ji sumažins </w:t>
      </w:r>
      <w:r w:rsidR="000865A8" w:rsidRPr="007607D5">
        <w:rPr>
          <w:rFonts w:ascii="Times New Roman" w:eastAsia="MS Mincho" w:hAnsi="Times New Roman"/>
          <w:lang w:eastAsia="lt-LT"/>
        </w:rPr>
        <w:t>formavimosi ydų</w:t>
      </w:r>
      <w:r w:rsidRPr="007607D5">
        <w:rPr>
          <w:rFonts w:ascii="Times New Roman" w:eastAsia="MS Mincho" w:hAnsi="Times New Roman"/>
          <w:lang w:eastAsia="lt-LT"/>
        </w:rPr>
        <w:t>, susijusių su valproato vartojimu, riziką.</w:t>
      </w:r>
    </w:p>
    <w:p w14:paraId="7BF7118D" w14:textId="77777777" w:rsidR="00272BAB" w:rsidRPr="007607D5" w:rsidRDefault="00272BAB" w:rsidP="00272BAB">
      <w:pPr>
        <w:spacing w:after="0" w:line="240" w:lineRule="auto"/>
        <w:rPr>
          <w:rFonts w:ascii="Times New Roman" w:eastAsia="MS Mincho" w:hAnsi="Times New Roman"/>
          <w:lang w:eastAsia="lt-LT"/>
        </w:rPr>
      </w:pPr>
    </w:p>
    <w:p w14:paraId="5069504C"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b/>
          <w:lang w:eastAsia="lt-LT"/>
        </w:rPr>
        <w:t>Svarbiausios žinutės</w:t>
      </w:r>
    </w:p>
    <w:p w14:paraId="733A5A09" w14:textId="77777777" w:rsidR="00272BAB" w:rsidRPr="007607D5" w:rsidRDefault="00272BAB" w:rsidP="00272BAB">
      <w:pPr>
        <w:numPr>
          <w:ilvl w:val="0"/>
          <w:numId w:val="23"/>
        </w:numPr>
        <w:spacing w:after="0" w:line="240" w:lineRule="auto"/>
        <w:ind w:left="567" w:hanging="567"/>
        <w:rPr>
          <w:rFonts w:ascii="Times New Roman" w:eastAsia="MS Mincho" w:hAnsi="Times New Roman"/>
          <w:lang w:eastAsia="lt-LT"/>
        </w:rPr>
      </w:pPr>
      <w:r w:rsidRPr="007607D5">
        <w:rPr>
          <w:rFonts w:ascii="Times New Roman" w:eastAsia="MS Mincho" w:hAnsi="Times New Roman"/>
          <w:lang w:eastAsia="lt-LT"/>
        </w:rPr>
        <w:t>Nenutraukite DEPAKINE CHRONO vartojimo, kol to nenurodė gydytojas.</w:t>
      </w:r>
    </w:p>
    <w:p w14:paraId="209CF0BA" w14:textId="77777777" w:rsidR="00272BAB" w:rsidRPr="007607D5" w:rsidRDefault="00272BAB" w:rsidP="00272BAB">
      <w:pPr>
        <w:numPr>
          <w:ilvl w:val="0"/>
          <w:numId w:val="23"/>
        </w:numPr>
        <w:spacing w:after="0" w:line="240" w:lineRule="auto"/>
        <w:ind w:left="567" w:hanging="567"/>
        <w:rPr>
          <w:rFonts w:ascii="Times New Roman" w:eastAsia="MS Mincho" w:hAnsi="Times New Roman"/>
          <w:lang w:eastAsia="lt-LT"/>
        </w:rPr>
      </w:pPr>
      <w:r w:rsidRPr="007607D5">
        <w:rPr>
          <w:rFonts w:ascii="Times New Roman" w:eastAsia="MS Mincho" w:hAnsi="Times New Roman"/>
          <w:lang w:eastAsia="lt-LT"/>
        </w:rPr>
        <w:t>Nenutraukite DEPAKINE CHRONO vartojimo ar kontracepcijos, nepasitarusi su savo gydytoju, ir kartu aptarkite planą, užtikrinantį, jog Jūsų būklė yra kontroliuojama ir rizika vaikui yra sumažinta.</w:t>
      </w:r>
    </w:p>
    <w:p w14:paraId="3FCBC0F3" w14:textId="77777777" w:rsidR="00272BAB" w:rsidRPr="007607D5" w:rsidRDefault="00272BAB" w:rsidP="00272BAB">
      <w:pPr>
        <w:numPr>
          <w:ilvl w:val="0"/>
          <w:numId w:val="23"/>
        </w:numPr>
        <w:spacing w:after="0" w:line="240" w:lineRule="auto"/>
        <w:ind w:left="567" w:hanging="567"/>
        <w:rPr>
          <w:rFonts w:ascii="Times New Roman" w:eastAsia="MS Mincho" w:hAnsi="Times New Roman"/>
          <w:lang w:eastAsia="lt-LT"/>
        </w:rPr>
      </w:pPr>
      <w:r w:rsidRPr="007607D5">
        <w:rPr>
          <w:rFonts w:ascii="Times New Roman" w:eastAsia="MS Mincho" w:hAnsi="Times New Roman"/>
          <w:lang w:eastAsia="lt-LT"/>
        </w:rPr>
        <w:t xml:space="preserve">Pirmiausia suplanuokite susitikimą su savo gydytoju. Tokio apsilankymo metu gydytojas įsitikins, kad Jūs gerai žinote ir suprantate visą riziką bei patarimus, susijusius su valproato vartojimu nėštumo laikotarpiu. </w:t>
      </w:r>
    </w:p>
    <w:p w14:paraId="06B5F8A8" w14:textId="77777777" w:rsidR="00272BAB" w:rsidRPr="007607D5" w:rsidRDefault="00272BAB" w:rsidP="00272BAB">
      <w:pPr>
        <w:numPr>
          <w:ilvl w:val="0"/>
          <w:numId w:val="23"/>
        </w:numPr>
        <w:spacing w:after="0" w:line="240" w:lineRule="auto"/>
        <w:ind w:left="567" w:hanging="567"/>
        <w:rPr>
          <w:rFonts w:ascii="Times New Roman" w:eastAsia="MS Mincho" w:hAnsi="Times New Roman"/>
          <w:lang w:eastAsia="lt-LT"/>
        </w:rPr>
      </w:pPr>
      <w:r w:rsidRPr="007607D5">
        <w:rPr>
          <w:rFonts w:ascii="Times New Roman" w:eastAsia="MS Mincho" w:hAnsi="Times New Roman"/>
          <w:lang w:eastAsia="lt-LT"/>
        </w:rPr>
        <w:t xml:space="preserve">Gydytojas pabandys Jums vietoj DEPAKINE CHRONO skirti kitą vaistą arba sustabdys gydymą DEPAKINE CHRONO dar gerokai prieš Jūsų pastojimą. </w:t>
      </w:r>
    </w:p>
    <w:p w14:paraId="0E10F85C" w14:textId="77777777" w:rsidR="00272BAB" w:rsidRPr="007607D5" w:rsidRDefault="00272BAB" w:rsidP="00272BAB">
      <w:pPr>
        <w:numPr>
          <w:ilvl w:val="0"/>
          <w:numId w:val="23"/>
        </w:numPr>
        <w:spacing w:after="0" w:line="240" w:lineRule="auto"/>
        <w:ind w:left="567" w:hanging="567"/>
        <w:rPr>
          <w:rFonts w:ascii="Times New Roman" w:eastAsia="MS Mincho" w:hAnsi="Times New Roman"/>
          <w:lang w:eastAsia="lt-LT"/>
        </w:rPr>
      </w:pPr>
      <w:r w:rsidRPr="007607D5">
        <w:rPr>
          <w:rFonts w:ascii="Times New Roman" w:eastAsia="MS Mincho" w:hAnsi="Times New Roman"/>
          <w:lang w:eastAsia="lt-LT"/>
        </w:rPr>
        <w:t>Suplanuokite skubų apsilankymą pas gydytoją, jei esate nėščia arba manote, kad galbūt esate nėščia.</w:t>
      </w:r>
    </w:p>
    <w:p w14:paraId="3C14A528" w14:textId="77777777" w:rsidR="00272BAB" w:rsidRPr="007607D5" w:rsidRDefault="00272BAB" w:rsidP="00272BAB">
      <w:pPr>
        <w:spacing w:after="0" w:line="240" w:lineRule="auto"/>
        <w:rPr>
          <w:rFonts w:ascii="Times New Roman" w:eastAsia="MS Mincho" w:hAnsi="Times New Roman"/>
          <w:b/>
          <w:lang w:eastAsia="lt-LT"/>
        </w:rPr>
      </w:pPr>
    </w:p>
    <w:p w14:paraId="7F10D129"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b/>
          <w:lang w:eastAsia="lt-LT"/>
        </w:rPr>
        <w:t>AŠ ESU NĖŠČIA IR VARTOJU DEPAKINE CHRONO</w:t>
      </w:r>
    </w:p>
    <w:p w14:paraId="433505BC"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 xml:space="preserve">Nenutraukite DEPAKINE CHRONO vartojimo, jei to nenurodė gydytojas, nes Jūsų būklė gali pablogėti. Suplanuokite skubų apsilankymą pas gydytoją, jei esate nėščia arba manote, kad galbūt esate nėščia. Gydytojas patars, kaip elgtis toliau. </w:t>
      </w:r>
    </w:p>
    <w:p w14:paraId="6429D03E"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 xml:space="preserve">Valproato vartojusių moterų kūdikiams yra didelė </w:t>
      </w:r>
      <w:r w:rsidR="000865A8" w:rsidRPr="007607D5">
        <w:rPr>
          <w:rFonts w:ascii="Times New Roman" w:eastAsia="MS Mincho" w:hAnsi="Times New Roman"/>
          <w:lang w:eastAsia="lt-LT"/>
        </w:rPr>
        <w:t>formavimosi ydų</w:t>
      </w:r>
      <w:r w:rsidRPr="007607D5">
        <w:rPr>
          <w:rFonts w:ascii="Times New Roman" w:eastAsia="MS Mincho" w:hAnsi="Times New Roman"/>
          <w:lang w:eastAsia="lt-LT"/>
        </w:rPr>
        <w:t xml:space="preserve"> ir raidos sutrikimų, galinčių sukelti sunkų neįgalumą, rizika. </w:t>
      </w:r>
    </w:p>
    <w:p w14:paraId="3326B749"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Gydytojas Jus gali nusiųsti specialisto, turinčio bipolinio sutrikimo ar epilepsijos gydymo patirties, konsultacijai, kad būtų anksti įvertintos alternatyvaus gydymo galimybės.</w:t>
      </w:r>
    </w:p>
    <w:p w14:paraId="6F524069"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Išimtinėmis aplinkybėmis, kai gydymas DEPAKINE CHRONO yra vienintelė gydymo galimybė nėštumo laikotarpiu, Jūs būsite labai atidžiai stebima siekiant ir kontroliuoti Jūsų ligą, ir tikrinti dar negimusio vaiko raidą. Jūs ir Jūsų partneris turite būti konsultuojami ir palaikomi dėl valproato vartojimo nėštumo laikotarpiu.</w:t>
      </w:r>
    </w:p>
    <w:p w14:paraId="417DF4A1"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 xml:space="preserve">Paklauskite gydytojo apie folio rūgšties vartojimą. Folio rūgštis gali sumažinti bendrą įskilo stuburo riziką ir ankstyvo persileidimo galimybę, kuri būdinga visiems nėštumo atvejams. Vis dėlto nėra tikėtina, kad ji sumažins </w:t>
      </w:r>
      <w:r w:rsidR="000865A8" w:rsidRPr="007607D5">
        <w:rPr>
          <w:rFonts w:ascii="Times New Roman" w:eastAsia="MS Mincho" w:hAnsi="Times New Roman"/>
          <w:lang w:eastAsia="lt-LT"/>
        </w:rPr>
        <w:t>formavimosi ydų</w:t>
      </w:r>
      <w:r w:rsidRPr="007607D5">
        <w:rPr>
          <w:rFonts w:ascii="Times New Roman" w:eastAsia="MS Mincho" w:hAnsi="Times New Roman"/>
          <w:lang w:eastAsia="lt-LT"/>
        </w:rPr>
        <w:t>, susijusių su valproato vartojimu, riziką.</w:t>
      </w:r>
    </w:p>
    <w:p w14:paraId="181EA154" w14:textId="77777777" w:rsidR="00272BAB" w:rsidRPr="007607D5" w:rsidRDefault="00272BAB" w:rsidP="00272BAB">
      <w:pPr>
        <w:spacing w:after="0" w:line="240" w:lineRule="auto"/>
        <w:rPr>
          <w:rFonts w:ascii="Times New Roman" w:eastAsia="MS Mincho" w:hAnsi="Times New Roman"/>
          <w:lang w:eastAsia="lt-LT"/>
        </w:rPr>
      </w:pPr>
    </w:p>
    <w:p w14:paraId="6A1FC903"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b/>
          <w:lang w:eastAsia="lt-LT"/>
        </w:rPr>
        <w:t>Svarbiausios žinutės</w:t>
      </w:r>
    </w:p>
    <w:p w14:paraId="606F6C74" w14:textId="77777777" w:rsidR="00272BAB" w:rsidRPr="007607D5" w:rsidRDefault="00272BAB" w:rsidP="00272BAB">
      <w:pPr>
        <w:numPr>
          <w:ilvl w:val="0"/>
          <w:numId w:val="23"/>
        </w:numPr>
        <w:spacing w:after="0" w:line="240" w:lineRule="auto"/>
        <w:ind w:left="567" w:hanging="567"/>
        <w:rPr>
          <w:rFonts w:ascii="Times New Roman" w:eastAsia="MS Mincho" w:hAnsi="Times New Roman"/>
          <w:lang w:eastAsia="lt-LT"/>
        </w:rPr>
      </w:pPr>
      <w:r w:rsidRPr="007607D5">
        <w:rPr>
          <w:rFonts w:ascii="Times New Roman" w:eastAsia="MS Mincho" w:hAnsi="Times New Roman"/>
          <w:lang w:eastAsia="lt-LT"/>
        </w:rPr>
        <w:t>Suplanuokite skubų apsilankymą pas gydytoją, jei esate nėščia arba manote, kad galbūt esate nėščia.</w:t>
      </w:r>
    </w:p>
    <w:p w14:paraId="2DA07B5A" w14:textId="77777777" w:rsidR="00272BAB" w:rsidRPr="007607D5" w:rsidRDefault="00272BAB" w:rsidP="00272BAB">
      <w:pPr>
        <w:numPr>
          <w:ilvl w:val="0"/>
          <w:numId w:val="23"/>
        </w:numPr>
        <w:spacing w:after="0" w:line="240" w:lineRule="auto"/>
        <w:ind w:left="567" w:hanging="567"/>
        <w:rPr>
          <w:rFonts w:ascii="Times New Roman" w:eastAsia="MS Mincho" w:hAnsi="Times New Roman"/>
          <w:lang w:eastAsia="lt-LT"/>
        </w:rPr>
      </w:pPr>
      <w:r w:rsidRPr="007607D5">
        <w:rPr>
          <w:rFonts w:ascii="Times New Roman" w:eastAsia="MS Mincho" w:hAnsi="Times New Roman"/>
          <w:lang w:eastAsia="lt-LT"/>
        </w:rPr>
        <w:t>Nenutraukite DEPAKINE CHRONO vartojimo, kol to nenurodė gydytojas.</w:t>
      </w:r>
    </w:p>
    <w:p w14:paraId="00A9040A" w14:textId="77777777" w:rsidR="00272BAB" w:rsidRPr="007607D5" w:rsidRDefault="00272BAB" w:rsidP="00272BAB">
      <w:pPr>
        <w:numPr>
          <w:ilvl w:val="0"/>
          <w:numId w:val="23"/>
        </w:numPr>
        <w:spacing w:after="0" w:line="240" w:lineRule="auto"/>
        <w:ind w:left="567" w:hanging="567"/>
        <w:rPr>
          <w:rFonts w:ascii="Times New Roman" w:eastAsia="MS Mincho" w:hAnsi="Times New Roman"/>
          <w:lang w:eastAsia="lt-LT"/>
        </w:rPr>
      </w:pPr>
      <w:r w:rsidRPr="007607D5">
        <w:rPr>
          <w:rFonts w:ascii="Times New Roman" w:eastAsia="MS Mincho" w:hAnsi="Times New Roman"/>
          <w:lang w:eastAsia="lt-LT"/>
        </w:rPr>
        <w:t xml:space="preserve">Užtikrinkite, kad būtumėte nusiųsta specialisto, turinčio epilepsijos, bipolinio sutrikimo gydymo patirties, konsultacijai, kad būtų įvertintos alternatyvaus gydymo galimybės. </w:t>
      </w:r>
    </w:p>
    <w:p w14:paraId="6F0CAD06" w14:textId="77777777" w:rsidR="00272BAB" w:rsidRPr="007607D5" w:rsidRDefault="00272BAB" w:rsidP="00272BAB">
      <w:pPr>
        <w:numPr>
          <w:ilvl w:val="0"/>
          <w:numId w:val="23"/>
        </w:numPr>
        <w:spacing w:after="0" w:line="240" w:lineRule="auto"/>
        <w:ind w:left="567" w:hanging="567"/>
        <w:rPr>
          <w:rFonts w:ascii="Times New Roman" w:eastAsia="MS Mincho" w:hAnsi="Times New Roman"/>
          <w:lang w:eastAsia="lt-LT"/>
        </w:rPr>
      </w:pPr>
      <w:r w:rsidRPr="007607D5">
        <w:rPr>
          <w:rFonts w:ascii="Times New Roman" w:eastAsia="MS Mincho" w:hAnsi="Times New Roman"/>
          <w:lang w:eastAsia="lt-LT"/>
        </w:rPr>
        <w:t xml:space="preserve">Jums turi būti išsamiai paaiškinta su DEPAKINE CHRONO vartojimu nėštumo laikotarpiu susijusi rizika, įskaitant teratogeninį poveikį </w:t>
      </w:r>
      <w:r w:rsidR="00876698" w:rsidRPr="007607D5">
        <w:rPr>
          <w:rFonts w:ascii="Times New Roman" w:hAnsi="Times New Roman"/>
        </w:rPr>
        <w:t>(</w:t>
      </w:r>
      <w:r w:rsidR="000865A8" w:rsidRPr="007607D5">
        <w:rPr>
          <w:rFonts w:ascii="Times New Roman" w:hAnsi="Times New Roman"/>
        </w:rPr>
        <w:t>formavimosi ydų</w:t>
      </w:r>
      <w:r w:rsidR="00876698" w:rsidRPr="007607D5">
        <w:rPr>
          <w:rFonts w:ascii="Times New Roman" w:hAnsi="Times New Roman"/>
        </w:rPr>
        <w:t xml:space="preserve">) </w:t>
      </w:r>
      <w:r w:rsidRPr="007607D5">
        <w:rPr>
          <w:rFonts w:ascii="Times New Roman" w:eastAsia="MS Mincho" w:hAnsi="Times New Roman"/>
          <w:lang w:eastAsia="lt-LT"/>
        </w:rPr>
        <w:t xml:space="preserve">ir </w:t>
      </w:r>
      <w:r w:rsidR="00876698" w:rsidRPr="007607D5">
        <w:rPr>
          <w:rFonts w:ascii="Times New Roman" w:hAnsi="Times New Roman"/>
        </w:rPr>
        <w:t>vaikų fizinės bei psichinės raidos sutrikimų atsiradimą</w:t>
      </w:r>
      <w:r w:rsidRPr="007607D5">
        <w:rPr>
          <w:rFonts w:ascii="Times New Roman" w:eastAsia="MS Mincho" w:hAnsi="Times New Roman"/>
          <w:lang w:eastAsia="lt-LT"/>
        </w:rPr>
        <w:t>.</w:t>
      </w:r>
    </w:p>
    <w:p w14:paraId="5456C4A1" w14:textId="77777777" w:rsidR="00272BAB" w:rsidRPr="007607D5" w:rsidRDefault="00272BAB" w:rsidP="00272BAB">
      <w:pPr>
        <w:numPr>
          <w:ilvl w:val="0"/>
          <w:numId w:val="23"/>
        </w:numPr>
        <w:spacing w:after="0" w:line="240" w:lineRule="auto"/>
        <w:ind w:left="567" w:hanging="567"/>
        <w:rPr>
          <w:rFonts w:ascii="Times New Roman" w:eastAsia="MS Mincho" w:hAnsi="Times New Roman"/>
          <w:lang w:eastAsia="lt-LT"/>
        </w:rPr>
      </w:pPr>
      <w:r w:rsidRPr="007607D5">
        <w:rPr>
          <w:rFonts w:ascii="Times New Roman" w:eastAsia="MS Mincho" w:hAnsi="Times New Roman"/>
          <w:lang w:eastAsia="lt-LT"/>
        </w:rPr>
        <w:t>Užtikrinkite, kad būtumėte nusiųsti specialisto konsultacijai, kuris užtikrins prenatalinį stebėjimą, kad būtų galima nustatyti galim</w:t>
      </w:r>
      <w:r w:rsidR="000865A8" w:rsidRPr="007607D5">
        <w:rPr>
          <w:rFonts w:ascii="Times New Roman" w:eastAsia="MS Mincho" w:hAnsi="Times New Roman"/>
          <w:lang w:eastAsia="lt-LT"/>
        </w:rPr>
        <w:t>as formavimosi ydas</w:t>
      </w:r>
      <w:r w:rsidRPr="007607D5">
        <w:rPr>
          <w:rFonts w:ascii="Times New Roman" w:eastAsia="MS Mincho" w:hAnsi="Times New Roman"/>
          <w:lang w:eastAsia="lt-LT"/>
        </w:rPr>
        <w:t>.</w:t>
      </w:r>
    </w:p>
    <w:p w14:paraId="1FC226D6" w14:textId="77777777" w:rsidR="00272BAB" w:rsidRPr="007607D5" w:rsidRDefault="00272BAB" w:rsidP="00272BAB">
      <w:pPr>
        <w:widowControl w:val="0"/>
        <w:autoSpaceDE w:val="0"/>
        <w:autoSpaceDN w:val="0"/>
        <w:adjustRightInd w:val="0"/>
        <w:spacing w:after="0" w:line="240" w:lineRule="auto"/>
        <w:rPr>
          <w:rFonts w:ascii="Times New Roman" w:eastAsia="MS Mincho" w:hAnsi="Times New Roman"/>
        </w:rPr>
      </w:pPr>
    </w:p>
    <w:p w14:paraId="7658AB1E" w14:textId="77777777" w:rsidR="00272BAB" w:rsidRPr="007607D5" w:rsidRDefault="00272BAB" w:rsidP="00CA1775">
      <w:pPr>
        <w:keepNext/>
        <w:keepLines/>
        <w:widowControl w:val="0"/>
        <w:autoSpaceDE w:val="0"/>
        <w:autoSpaceDN w:val="0"/>
        <w:adjustRightInd w:val="0"/>
        <w:spacing w:after="0" w:line="240" w:lineRule="auto"/>
        <w:rPr>
          <w:rFonts w:ascii="Times New Roman" w:eastAsia="MS Mincho" w:hAnsi="Times New Roman"/>
        </w:rPr>
      </w:pPr>
      <w:r w:rsidRPr="007607D5">
        <w:rPr>
          <w:rFonts w:ascii="Times New Roman" w:eastAsia="MS Mincho" w:hAnsi="Times New Roman"/>
        </w:rPr>
        <w:t xml:space="preserve">Jei esate nėščia, žindote kūdikį, manote, kad galite būti nėščia arba planuojate pastoti, tai prieš vartodama šį vaistą pasitarkite su gydytoju arba vaistininku. </w:t>
      </w:r>
    </w:p>
    <w:p w14:paraId="42A993C3" w14:textId="71D1BD2C"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 xml:space="preserve">Jeigu gydytojas nenusprendžia kitaip, DEPAKINE CHRONO vartojimo nenutraukite, nes nekontroliuojama epilepsija gali kelti didelį pavojų </w:t>
      </w:r>
      <w:r w:rsidR="00DC54DF" w:rsidRPr="007607D5">
        <w:rPr>
          <w:rFonts w:ascii="Times New Roman" w:eastAsia="MS Mincho" w:hAnsi="Times New Roman"/>
          <w:lang w:eastAsia="lt-LT"/>
        </w:rPr>
        <w:t>J</w:t>
      </w:r>
      <w:r w:rsidRPr="007607D5">
        <w:rPr>
          <w:rFonts w:ascii="Times New Roman" w:eastAsia="MS Mincho" w:hAnsi="Times New Roman"/>
          <w:lang w:eastAsia="lt-LT"/>
        </w:rPr>
        <w:t>ums ir besivystančiam vaisiui.</w:t>
      </w:r>
    </w:p>
    <w:p w14:paraId="7E966F09" w14:textId="77777777" w:rsidR="00272BAB" w:rsidRPr="007607D5" w:rsidRDefault="00272BAB" w:rsidP="002A1CD1">
      <w:pPr>
        <w:spacing w:after="0" w:line="240" w:lineRule="auto"/>
        <w:rPr>
          <w:rFonts w:ascii="Times New Roman" w:eastAsia="MS Mincho" w:hAnsi="Times New Roman"/>
          <w:lang w:eastAsia="lt-LT"/>
        </w:rPr>
      </w:pPr>
    </w:p>
    <w:p w14:paraId="722D1AC0" w14:textId="5041FA80" w:rsidR="005773E3" w:rsidRPr="007607D5" w:rsidRDefault="005773E3" w:rsidP="008E24F0">
      <w:pPr>
        <w:spacing w:after="0" w:line="240" w:lineRule="auto"/>
        <w:rPr>
          <w:rFonts w:ascii="Times New Roman" w:hAnsi="Times New Roman"/>
          <w:b/>
        </w:rPr>
      </w:pPr>
      <w:bookmarkStart w:id="98" w:name="_Hlk159941186"/>
      <w:r w:rsidRPr="007607D5">
        <w:rPr>
          <w:rFonts w:ascii="Times New Roman" w:hAnsi="Times New Roman"/>
          <w:b/>
        </w:rPr>
        <w:t>Svarbūs patarimai pacientams vyrams</w:t>
      </w:r>
    </w:p>
    <w:p w14:paraId="5F813984" w14:textId="77777777" w:rsidR="002A1CD1" w:rsidRPr="007607D5" w:rsidRDefault="002A1CD1" w:rsidP="008E24F0">
      <w:pPr>
        <w:spacing w:after="0" w:line="240" w:lineRule="auto"/>
        <w:rPr>
          <w:rFonts w:ascii="Times New Roman" w:hAnsi="Times New Roman"/>
          <w:b/>
        </w:rPr>
      </w:pPr>
    </w:p>
    <w:p w14:paraId="01ECF7C6" w14:textId="66906111" w:rsidR="005773E3" w:rsidRPr="007607D5" w:rsidRDefault="005773E3" w:rsidP="008E24F0">
      <w:pPr>
        <w:spacing w:after="0" w:line="240" w:lineRule="auto"/>
        <w:rPr>
          <w:rFonts w:ascii="Times New Roman" w:hAnsi="Times New Roman"/>
          <w:bCs/>
          <w:i/>
          <w:u w:val="single"/>
        </w:rPr>
      </w:pPr>
      <w:r w:rsidRPr="007607D5">
        <w:rPr>
          <w:rFonts w:ascii="Times New Roman" w:hAnsi="Times New Roman"/>
          <w:bCs/>
          <w:i/>
          <w:u w:val="single"/>
        </w:rPr>
        <w:t>Galima rizika, susijusi su valproato vartojimu 3 mėnesių laikotarpiu prieš partnerės apvaisinimą</w:t>
      </w:r>
    </w:p>
    <w:p w14:paraId="31357819" w14:textId="77777777" w:rsidR="002A1CD1" w:rsidRPr="007607D5" w:rsidRDefault="002A1CD1" w:rsidP="008E24F0">
      <w:pPr>
        <w:spacing w:after="0" w:line="240" w:lineRule="auto"/>
        <w:rPr>
          <w:rFonts w:ascii="Times New Roman" w:hAnsi="Times New Roman"/>
          <w:bCs/>
          <w:i/>
          <w:u w:val="single"/>
        </w:rPr>
      </w:pPr>
    </w:p>
    <w:p w14:paraId="027F73E6" w14:textId="18560F80" w:rsidR="005773E3" w:rsidRPr="007607D5" w:rsidRDefault="005773E3" w:rsidP="008E24F0">
      <w:pPr>
        <w:spacing w:after="0" w:line="240" w:lineRule="auto"/>
        <w:rPr>
          <w:rFonts w:ascii="Times New Roman" w:hAnsi="Times New Roman"/>
          <w:bCs/>
        </w:rPr>
      </w:pPr>
      <w:r w:rsidRPr="007607D5">
        <w:rPr>
          <w:rFonts w:ascii="Times New Roman" w:hAnsi="Times New Roman"/>
          <w:bCs/>
        </w:rPr>
        <w:t>Tyrimas rodo, kad vaikams, kurių tėvai 3 mėnesių laikotarpiu iki apvaisinimo buvo gydomi valproatu, gali būti judesių ir psichikos raidos sutrikimų (ankstyvosios vaikystės raidos sutrikimų) rizika. Šio tyrimo metu maždaug 5 iš 100 vaikų, gimusių tėvams, gydytiems valproatu, turėjo tokių sutrikimų, palyginti su maždaug 3 iš 100 vaikų, gimusių tėvams, gydytiems lamotriginu arba levetiracetamu (kitais vaistais, kurie gali būti vartojami Jūsų ligai gydyti). Rizika vaikams, gimusiems tėvams, kurie nutraukė gydymą valproatu likus 3 mėnesiams (laikas, reikalingas naujai spermai susiformuoti) ar daugiau iki pastojimo, nėra žinoma. Šis tyrimas turi trūkumų, todėl neaišku, ar šiame tyrime nustatytą padidėjusią judesių ir psichikos raidos sutrikimų riziką sukelia valproatas. Tyrimo apimtis nebuvo pakankama, kad būtų galima nustatyti, kokio konkretaus judesių ir psichikos raidos sutrikimų tipo rizika gali kilti vaikams vystymosi laikotarpiu.</w:t>
      </w:r>
    </w:p>
    <w:p w14:paraId="61BB7AE4" w14:textId="77777777" w:rsidR="002A1CD1" w:rsidRPr="007607D5" w:rsidRDefault="002A1CD1" w:rsidP="008E24F0">
      <w:pPr>
        <w:spacing w:after="0" w:line="240" w:lineRule="auto"/>
        <w:rPr>
          <w:rFonts w:ascii="Times New Roman" w:hAnsi="Times New Roman"/>
          <w:bCs/>
        </w:rPr>
      </w:pPr>
    </w:p>
    <w:p w14:paraId="6E8DF0D4" w14:textId="77777777" w:rsidR="005773E3" w:rsidRPr="007607D5" w:rsidRDefault="005773E3" w:rsidP="008E24F0">
      <w:pPr>
        <w:spacing w:after="0" w:line="240" w:lineRule="auto"/>
        <w:rPr>
          <w:rFonts w:ascii="Times New Roman" w:hAnsi="Times New Roman"/>
          <w:bCs/>
        </w:rPr>
      </w:pPr>
      <w:r w:rsidRPr="007607D5">
        <w:rPr>
          <w:rFonts w:ascii="Times New Roman" w:hAnsi="Times New Roman"/>
          <w:bCs/>
        </w:rPr>
        <w:t xml:space="preserve">Laikantis atsargumo priemonių, gydytojas su Jumis aptars: </w:t>
      </w:r>
    </w:p>
    <w:p w14:paraId="565CF0A6" w14:textId="77777777" w:rsidR="005773E3" w:rsidRPr="007607D5" w:rsidRDefault="005773E3" w:rsidP="002A1CD1">
      <w:pPr>
        <w:pStyle w:val="Sraopastraipa"/>
        <w:numPr>
          <w:ilvl w:val="0"/>
          <w:numId w:val="42"/>
        </w:numPr>
        <w:tabs>
          <w:tab w:val="left" w:pos="567"/>
        </w:tabs>
        <w:ind w:left="567" w:hanging="567"/>
        <w:rPr>
          <w:bCs/>
          <w:sz w:val="22"/>
          <w:szCs w:val="22"/>
        </w:rPr>
      </w:pPr>
      <w:r w:rsidRPr="007607D5">
        <w:rPr>
          <w:bCs/>
          <w:sz w:val="22"/>
          <w:szCs w:val="22"/>
        </w:rPr>
        <w:t>galimą riziką vaikams, gimusiems valproatu gydomiems tėvams;</w:t>
      </w:r>
    </w:p>
    <w:p w14:paraId="4688F5FB" w14:textId="77777777" w:rsidR="005773E3" w:rsidRPr="007607D5" w:rsidRDefault="005773E3" w:rsidP="002A1CD1">
      <w:pPr>
        <w:pStyle w:val="Sraopastraipa"/>
        <w:numPr>
          <w:ilvl w:val="0"/>
          <w:numId w:val="42"/>
        </w:numPr>
        <w:tabs>
          <w:tab w:val="left" w:pos="567"/>
        </w:tabs>
        <w:ind w:left="567" w:hanging="567"/>
        <w:rPr>
          <w:bCs/>
          <w:sz w:val="22"/>
          <w:szCs w:val="22"/>
        </w:rPr>
      </w:pPr>
      <w:r w:rsidRPr="007607D5">
        <w:rPr>
          <w:bCs/>
          <w:sz w:val="22"/>
          <w:szCs w:val="22"/>
        </w:rPr>
        <w:t>būtinybę apsvarstyti veiksmingą kontracepciją (apsisaugojimo nuo pastojimo priemones) Jums ir Jūsų partnerei gydymo metu ir 3 mėnesius po gydymo nutraukimo;</w:t>
      </w:r>
    </w:p>
    <w:p w14:paraId="0F518AAF" w14:textId="77777777" w:rsidR="005773E3" w:rsidRPr="007607D5" w:rsidRDefault="005773E3" w:rsidP="002A1CD1">
      <w:pPr>
        <w:pStyle w:val="Sraopastraipa"/>
        <w:numPr>
          <w:ilvl w:val="0"/>
          <w:numId w:val="42"/>
        </w:numPr>
        <w:tabs>
          <w:tab w:val="left" w:pos="567"/>
        </w:tabs>
        <w:ind w:left="567" w:hanging="567"/>
        <w:rPr>
          <w:bCs/>
          <w:sz w:val="22"/>
          <w:szCs w:val="22"/>
        </w:rPr>
      </w:pPr>
      <w:r w:rsidRPr="007607D5">
        <w:rPr>
          <w:bCs/>
          <w:sz w:val="22"/>
          <w:szCs w:val="22"/>
        </w:rPr>
        <w:t>būtinybę pasitarti su gydytoju, kai planuojate susilaukti vaiko ir prieš nutraukiant kontracepciją (apsisaugojimo nuo pastojimo priemones);</w:t>
      </w:r>
    </w:p>
    <w:p w14:paraId="6F5F365B" w14:textId="1EA1E28B" w:rsidR="005773E3" w:rsidRPr="007607D5" w:rsidRDefault="005773E3" w:rsidP="002A1CD1">
      <w:pPr>
        <w:pStyle w:val="Sraopastraipa"/>
        <w:numPr>
          <w:ilvl w:val="0"/>
          <w:numId w:val="42"/>
        </w:numPr>
        <w:tabs>
          <w:tab w:val="left" w:pos="567"/>
        </w:tabs>
        <w:ind w:left="567" w:hanging="567"/>
        <w:rPr>
          <w:bCs/>
          <w:sz w:val="22"/>
          <w:szCs w:val="22"/>
        </w:rPr>
      </w:pPr>
      <w:r w:rsidRPr="007607D5">
        <w:rPr>
          <w:bCs/>
          <w:sz w:val="22"/>
          <w:szCs w:val="22"/>
        </w:rPr>
        <w:t>kitokį gydymą, kuris gali būti taikomas Jūsų ligai gydyti, priklausomai nuo Jūsų individualios situacijos.</w:t>
      </w:r>
    </w:p>
    <w:p w14:paraId="1EDAEEAB" w14:textId="77777777" w:rsidR="00A76A14" w:rsidRPr="007607D5" w:rsidRDefault="00A76A14" w:rsidP="008E24F0">
      <w:pPr>
        <w:spacing w:after="0" w:line="240" w:lineRule="auto"/>
        <w:rPr>
          <w:rFonts w:ascii="Times New Roman" w:hAnsi="Times New Roman"/>
          <w:bCs/>
        </w:rPr>
      </w:pPr>
    </w:p>
    <w:p w14:paraId="6F53308C" w14:textId="7AC97D5A" w:rsidR="005773E3" w:rsidRPr="007607D5" w:rsidRDefault="005773E3" w:rsidP="008E24F0">
      <w:pPr>
        <w:spacing w:after="0" w:line="240" w:lineRule="auto"/>
        <w:rPr>
          <w:rFonts w:ascii="Times New Roman" w:hAnsi="Times New Roman"/>
          <w:bCs/>
        </w:rPr>
      </w:pPr>
      <w:r w:rsidRPr="007607D5">
        <w:rPr>
          <w:rFonts w:ascii="Times New Roman" w:hAnsi="Times New Roman"/>
          <w:bCs/>
        </w:rPr>
        <w:t>Gydymo valproato metu ir 3 mėnesius po valproato vartojimo nutraukimo negalima būti spermos donoru.</w:t>
      </w:r>
    </w:p>
    <w:p w14:paraId="659DCC32" w14:textId="77777777" w:rsidR="002A1CD1" w:rsidRPr="007607D5" w:rsidRDefault="002A1CD1" w:rsidP="008E24F0">
      <w:pPr>
        <w:spacing w:after="0" w:line="240" w:lineRule="auto"/>
        <w:rPr>
          <w:rFonts w:ascii="Times New Roman" w:hAnsi="Times New Roman"/>
          <w:bCs/>
        </w:rPr>
      </w:pPr>
    </w:p>
    <w:p w14:paraId="24DFF12F" w14:textId="57047844" w:rsidR="005773E3" w:rsidRPr="007607D5" w:rsidRDefault="005773E3" w:rsidP="008E24F0">
      <w:pPr>
        <w:spacing w:after="0" w:line="240" w:lineRule="auto"/>
        <w:rPr>
          <w:rFonts w:ascii="Times New Roman" w:hAnsi="Times New Roman"/>
          <w:bCs/>
        </w:rPr>
      </w:pPr>
      <w:r w:rsidRPr="007607D5">
        <w:rPr>
          <w:rFonts w:ascii="Times New Roman" w:hAnsi="Times New Roman"/>
          <w:bCs/>
        </w:rPr>
        <w:t>Jei ketinate susilaukti kūdikio, pasitarkite su gydytoju.</w:t>
      </w:r>
    </w:p>
    <w:p w14:paraId="535008B3" w14:textId="77777777" w:rsidR="002A1CD1" w:rsidRPr="007607D5" w:rsidRDefault="002A1CD1" w:rsidP="008E24F0">
      <w:pPr>
        <w:spacing w:after="0" w:line="240" w:lineRule="auto"/>
        <w:rPr>
          <w:rFonts w:ascii="Times New Roman" w:hAnsi="Times New Roman"/>
          <w:bCs/>
        </w:rPr>
      </w:pPr>
    </w:p>
    <w:p w14:paraId="7A9EAB39" w14:textId="747E203A" w:rsidR="005773E3" w:rsidRPr="007607D5" w:rsidRDefault="005773E3" w:rsidP="008E24F0">
      <w:pPr>
        <w:spacing w:after="0" w:line="240" w:lineRule="auto"/>
        <w:rPr>
          <w:rFonts w:ascii="Times New Roman" w:hAnsi="Times New Roman"/>
          <w:bCs/>
        </w:rPr>
      </w:pPr>
      <w:r w:rsidRPr="007607D5">
        <w:rPr>
          <w:rFonts w:ascii="Times New Roman" w:hAnsi="Times New Roman"/>
          <w:bCs/>
        </w:rPr>
        <w:t>Jeigu Jūsų partnerė pastojo, o Jūs 3 mėnesių laikotarpiu iki pastojimo vartojote valproato ir Jums kyla klausimų, kreipkitės į gydytoją. Nenutraukite gydymo nepasitarę su gydytoju. Jei nutrauksite gydymą, Jūsų simptomai gali pasunkėti.</w:t>
      </w:r>
    </w:p>
    <w:p w14:paraId="65803C94" w14:textId="77777777" w:rsidR="002A1CD1" w:rsidRPr="007607D5" w:rsidRDefault="002A1CD1" w:rsidP="008E24F0">
      <w:pPr>
        <w:spacing w:after="0" w:line="240" w:lineRule="auto"/>
        <w:rPr>
          <w:rFonts w:ascii="Times New Roman" w:hAnsi="Times New Roman"/>
          <w:bCs/>
        </w:rPr>
      </w:pPr>
    </w:p>
    <w:p w14:paraId="239189FC" w14:textId="77E22689" w:rsidR="005773E3" w:rsidRPr="007607D5" w:rsidRDefault="005773E3" w:rsidP="008E24F0">
      <w:pPr>
        <w:spacing w:after="0" w:line="240" w:lineRule="auto"/>
        <w:rPr>
          <w:rFonts w:ascii="Times New Roman" w:hAnsi="Times New Roman"/>
          <w:bCs/>
        </w:rPr>
      </w:pPr>
      <w:r w:rsidRPr="007607D5">
        <w:rPr>
          <w:rFonts w:ascii="Times New Roman" w:hAnsi="Times New Roman"/>
          <w:bCs/>
        </w:rPr>
        <w:t>Turite reguliariai lankytis pas vaistą paskyrusį gydytoją. Tokių vizitų metu gydytojas su Jumis aptars atsargumo priemones, susijusias su valproato vartojimu, ir kitokio Jūsų ligos gydymo galimybes, atsižvelgiant į individualią situaciją.</w:t>
      </w:r>
    </w:p>
    <w:p w14:paraId="2710AFB5" w14:textId="77777777" w:rsidR="002A1CD1" w:rsidRPr="007607D5" w:rsidRDefault="002A1CD1" w:rsidP="008E24F0">
      <w:pPr>
        <w:spacing w:after="0" w:line="240" w:lineRule="auto"/>
        <w:rPr>
          <w:rFonts w:ascii="Times New Roman" w:hAnsi="Times New Roman"/>
          <w:bCs/>
        </w:rPr>
      </w:pPr>
    </w:p>
    <w:p w14:paraId="5B996CCA" w14:textId="493224FC" w:rsidR="005773E3" w:rsidRPr="007607D5" w:rsidRDefault="005773E3" w:rsidP="008E24F0">
      <w:pPr>
        <w:spacing w:after="0" w:line="240" w:lineRule="auto"/>
        <w:rPr>
          <w:rFonts w:ascii="Times New Roman" w:hAnsi="Times New Roman"/>
          <w:bCs/>
        </w:rPr>
      </w:pPr>
      <w:r w:rsidRPr="007607D5">
        <w:rPr>
          <w:rFonts w:ascii="Times New Roman" w:hAnsi="Times New Roman"/>
          <w:bCs/>
        </w:rPr>
        <w:t>Būtinai perskaitykite paciento vadovą, kurį gausite iš gydytojo. Iš vaistininko taip pat gausite paciento kortelę, kuri primins Jums apie galimą su valproato vartojimu susijusią riziką.</w:t>
      </w:r>
    </w:p>
    <w:bookmarkEnd w:id="98"/>
    <w:p w14:paraId="780827FB" w14:textId="77777777" w:rsidR="005773E3" w:rsidRPr="007607D5" w:rsidRDefault="005773E3" w:rsidP="00272BAB">
      <w:pPr>
        <w:spacing w:after="0" w:line="240" w:lineRule="auto"/>
        <w:rPr>
          <w:rFonts w:ascii="Times New Roman" w:eastAsia="MS Mincho" w:hAnsi="Times New Roman"/>
          <w:bCs/>
          <w:lang w:eastAsia="lt-LT"/>
        </w:rPr>
      </w:pPr>
    </w:p>
    <w:p w14:paraId="6C2EAC3F" w14:textId="77777777" w:rsidR="00272BAB" w:rsidRPr="007607D5" w:rsidRDefault="00272BAB" w:rsidP="00272BAB">
      <w:pPr>
        <w:keepNext/>
        <w:spacing w:after="0" w:line="240" w:lineRule="auto"/>
        <w:outlineLvl w:val="2"/>
        <w:rPr>
          <w:rFonts w:ascii="Times New Roman" w:eastAsia="MS Mincho" w:hAnsi="Times New Roman"/>
          <w:bCs/>
          <w:i/>
        </w:rPr>
      </w:pPr>
      <w:r w:rsidRPr="007607D5">
        <w:rPr>
          <w:rFonts w:ascii="Times New Roman" w:eastAsia="MS Mincho" w:hAnsi="Times New Roman"/>
          <w:bCs/>
          <w:i/>
        </w:rPr>
        <w:t>Žindymo laikotarpis</w:t>
      </w:r>
      <w:r w:rsidRPr="007607D5">
        <w:rPr>
          <w:rFonts w:ascii="Times New Roman" w:eastAsia="MS Mincho" w:hAnsi="Times New Roman"/>
          <w:bCs/>
          <w:i/>
        </w:rPr>
        <w:fldChar w:fldCharType="begin"/>
      </w:r>
      <w:r w:rsidRPr="007607D5">
        <w:rPr>
          <w:rFonts w:ascii="Times New Roman" w:eastAsia="MS Mincho" w:hAnsi="Times New Roman"/>
          <w:bCs/>
          <w:i/>
        </w:rPr>
        <w:instrText xml:space="preserve"> DOCVARIABLE vault_nd_f8f493da-6c7a-426e-9a9b-953d80b4403d \* MERGEFORMAT </w:instrText>
      </w:r>
      <w:r w:rsidRPr="007607D5">
        <w:rPr>
          <w:rFonts w:ascii="Times New Roman" w:eastAsia="MS Mincho" w:hAnsi="Times New Roman"/>
          <w:bCs/>
          <w:i/>
        </w:rPr>
        <w:fldChar w:fldCharType="separate"/>
      </w:r>
      <w:r w:rsidRPr="007607D5">
        <w:rPr>
          <w:rFonts w:ascii="Times New Roman" w:eastAsia="MS Mincho" w:hAnsi="Times New Roman"/>
          <w:bCs/>
          <w:i/>
        </w:rPr>
        <w:t xml:space="preserve"> </w:t>
      </w:r>
      <w:r w:rsidRPr="007607D5">
        <w:rPr>
          <w:rFonts w:ascii="Times New Roman" w:eastAsia="MS Mincho" w:hAnsi="Times New Roman"/>
          <w:bCs/>
          <w:i/>
        </w:rPr>
        <w:fldChar w:fldCharType="end"/>
      </w:r>
    </w:p>
    <w:p w14:paraId="5592D004"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Prieš vartojant bet kokį vaistą, būtina pasitarti su gydytoju arba vaistininku.</w:t>
      </w:r>
    </w:p>
    <w:p w14:paraId="7C430F47"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Valproatas išsiskiria į motinos pieną. Jo koncentracija sudaro nuo 1 % iki 10 % motinos kraujo serume esančio valproato kiekio. Gydytų moterų žindomiems naujagimiams / kūdikiams pasireiškė kraujo sutrikimai.</w:t>
      </w:r>
    </w:p>
    <w:p w14:paraId="33AE113A"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Atsižvelgiant į žindymo naudą kūdikiui ir gydymo naudą motinai, gydytojas nuspręs, ar nutraukti žindymą, ar nutraukti / susilaikyti nuo gydymo DEPAKINE CHRONO.</w:t>
      </w:r>
    </w:p>
    <w:p w14:paraId="37D7B06B" w14:textId="77777777" w:rsidR="00272BAB" w:rsidRPr="007607D5" w:rsidRDefault="00272BAB" w:rsidP="00272BAB">
      <w:pPr>
        <w:spacing w:after="0" w:line="240" w:lineRule="auto"/>
        <w:rPr>
          <w:rFonts w:ascii="Times New Roman" w:eastAsia="MS Mincho" w:hAnsi="Times New Roman"/>
          <w:lang w:eastAsia="lt-LT"/>
        </w:rPr>
      </w:pPr>
    </w:p>
    <w:p w14:paraId="6897C43F" w14:textId="77777777" w:rsidR="00272BAB" w:rsidRPr="007607D5" w:rsidRDefault="00272BAB" w:rsidP="00272BAB">
      <w:pPr>
        <w:spacing w:after="0" w:line="240" w:lineRule="auto"/>
        <w:rPr>
          <w:rFonts w:ascii="Times New Roman" w:eastAsia="Times New Roman" w:hAnsi="Times New Roman"/>
          <w:lang w:eastAsia="en-GB"/>
        </w:rPr>
      </w:pPr>
      <w:r w:rsidRPr="007607D5">
        <w:rPr>
          <w:rFonts w:ascii="Times New Roman" w:eastAsia="Times New Roman" w:hAnsi="Times New Roman"/>
          <w:lang w:eastAsia="en-GB"/>
        </w:rPr>
        <w:t>Turite perskaityti pacientės vadovą, kurį gausite iš gydytojo. Gydytojas su Jumis aptars kasmetinę rizikos pripažinimo formą, paprašys ją pasirašyti ir turėti. Be to, vaistininkas Jums duos pacientės kortelę, kuri primins apie su valproatu susijusią riziką nėštumo laikotarpiu.</w:t>
      </w:r>
    </w:p>
    <w:p w14:paraId="21509AC0" w14:textId="77777777" w:rsidR="00272BAB" w:rsidRPr="007607D5" w:rsidRDefault="00272BAB" w:rsidP="00272BAB">
      <w:pPr>
        <w:spacing w:after="0" w:line="240" w:lineRule="auto"/>
        <w:rPr>
          <w:rFonts w:ascii="Times New Roman" w:eastAsia="Times New Roman" w:hAnsi="Times New Roman"/>
          <w:lang w:eastAsia="en-GB"/>
        </w:rPr>
      </w:pPr>
    </w:p>
    <w:p w14:paraId="2C4D86E0" w14:textId="77777777" w:rsidR="00272BAB" w:rsidRPr="007607D5" w:rsidRDefault="00272BAB" w:rsidP="00272BAB">
      <w:pPr>
        <w:spacing w:after="0" w:line="240" w:lineRule="auto"/>
        <w:rPr>
          <w:rFonts w:ascii="Times New Roman" w:eastAsia="MS Mincho" w:hAnsi="Times New Roman"/>
          <w:b/>
          <w:bCs/>
        </w:rPr>
      </w:pPr>
      <w:r w:rsidRPr="007607D5">
        <w:rPr>
          <w:rFonts w:ascii="Times New Roman" w:eastAsia="MS Mincho" w:hAnsi="Times New Roman"/>
          <w:b/>
          <w:bCs/>
        </w:rPr>
        <w:t>Vairavimas ir mechanizmų valdymas</w:t>
      </w:r>
    </w:p>
    <w:p w14:paraId="353C1206"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 xml:space="preserve">DEPAKINE CHRONO kai kuriems žmonėms gali sukelti mieguistumą, ypač gydymo pradžioje, arba šio vaisto vartojant kartu su kitais vaistais nuo traukulių arba benzodiazepinais. Prieš vairuodami ar </w:t>
      </w:r>
      <w:r w:rsidRPr="007607D5">
        <w:rPr>
          <w:rFonts w:ascii="Times New Roman" w:eastAsia="MS Mincho" w:hAnsi="Times New Roman"/>
          <w:lang w:eastAsia="lt-LT"/>
        </w:rPr>
        <w:lastRenderedPageBreak/>
        <w:t xml:space="preserve">valdydami mechanizmus, turite būti tikri, kad vaistas tokio poveikio Jums nedaro, nes mieguistumas gali kelti pavojų. </w:t>
      </w:r>
    </w:p>
    <w:p w14:paraId="5C8C3111" w14:textId="77777777" w:rsidR="00272BAB" w:rsidRPr="007607D5" w:rsidRDefault="00272BAB" w:rsidP="00272BAB">
      <w:pPr>
        <w:spacing w:after="0" w:line="240" w:lineRule="auto"/>
        <w:rPr>
          <w:rFonts w:ascii="Times New Roman" w:eastAsia="Times New Roman" w:hAnsi="Times New Roman"/>
          <w:lang w:eastAsia="en-GB"/>
        </w:rPr>
      </w:pPr>
    </w:p>
    <w:p w14:paraId="09433E8F" w14:textId="77777777" w:rsidR="00272BAB" w:rsidRPr="007607D5" w:rsidRDefault="00272BAB" w:rsidP="00272BAB">
      <w:pPr>
        <w:spacing w:after="0" w:line="240" w:lineRule="auto"/>
        <w:rPr>
          <w:rFonts w:ascii="Times New Roman" w:eastAsia="Times New Roman" w:hAnsi="Times New Roman"/>
          <w:b/>
          <w:lang w:eastAsia="en-GB"/>
        </w:rPr>
      </w:pPr>
      <w:r w:rsidRPr="007607D5">
        <w:rPr>
          <w:rFonts w:ascii="Times New Roman" w:eastAsia="Times New Roman" w:hAnsi="Times New Roman"/>
          <w:b/>
          <w:lang w:eastAsia="en-GB"/>
        </w:rPr>
        <w:t>DEPAKINE CHRONO sudėtyje yra natrio</w:t>
      </w:r>
    </w:p>
    <w:p w14:paraId="73C39E35" w14:textId="77777777" w:rsidR="00272BAB" w:rsidRPr="007607D5" w:rsidRDefault="00272BAB" w:rsidP="00272BAB">
      <w:pPr>
        <w:spacing w:after="0" w:line="240" w:lineRule="auto"/>
        <w:rPr>
          <w:rFonts w:ascii="Times New Roman" w:eastAsia="Times New Roman" w:hAnsi="Times New Roman"/>
          <w:lang w:eastAsia="en-GB"/>
        </w:rPr>
      </w:pPr>
      <w:r w:rsidRPr="007607D5">
        <w:rPr>
          <w:rFonts w:ascii="Times New Roman" w:eastAsia="Times New Roman" w:hAnsi="Times New Roman"/>
          <w:lang w:eastAsia="en-GB"/>
        </w:rPr>
        <w:t>Kiekvienoje šio vaisto tabletėje yra 47,21 mg natrio (valgomosios druskos sudedamosios dalies). Tai atitinka 2,4 % didžiausios rekomenduojamos natrio paros normos suaugusiesiems.</w:t>
      </w:r>
    </w:p>
    <w:p w14:paraId="3299422D" w14:textId="77777777" w:rsidR="00272BAB" w:rsidRPr="007607D5" w:rsidRDefault="00272BAB" w:rsidP="00272BAB">
      <w:pPr>
        <w:spacing w:after="0" w:line="240" w:lineRule="auto"/>
        <w:rPr>
          <w:rFonts w:ascii="Times New Roman" w:eastAsia="Times New Roman" w:hAnsi="Times New Roman"/>
          <w:lang w:eastAsia="en-GB"/>
        </w:rPr>
      </w:pPr>
      <w:r w:rsidRPr="007607D5">
        <w:rPr>
          <w:rFonts w:ascii="Times New Roman" w:eastAsia="Times New Roman" w:hAnsi="Times New Roman"/>
          <w:lang w:eastAsia="en-GB"/>
        </w:rPr>
        <w:t>Pasitarkite su gydytoju arba vaistininku, jei ilgą laikotarpį Jums tektų vartoti 9 ar daugiau tablečių per parą, ypač jei Jums patariama kontroliuoti druskos (natrio) kiekį maiste.</w:t>
      </w:r>
    </w:p>
    <w:p w14:paraId="3C8C99FB" w14:textId="77777777" w:rsidR="00272BAB" w:rsidRPr="007607D5" w:rsidRDefault="00272BAB" w:rsidP="00272BAB">
      <w:pPr>
        <w:spacing w:after="0" w:line="240" w:lineRule="auto"/>
        <w:rPr>
          <w:rFonts w:ascii="Times New Roman" w:eastAsia="Times New Roman" w:hAnsi="Times New Roman"/>
          <w:lang w:eastAsia="en-GB"/>
        </w:rPr>
      </w:pPr>
    </w:p>
    <w:p w14:paraId="78FBFFA8" w14:textId="77777777" w:rsidR="00272BAB" w:rsidRPr="007607D5" w:rsidRDefault="00272BAB" w:rsidP="00272BAB">
      <w:pPr>
        <w:spacing w:after="0" w:line="240" w:lineRule="auto"/>
        <w:rPr>
          <w:rFonts w:ascii="Times New Roman" w:eastAsia="Times New Roman" w:hAnsi="Times New Roman"/>
          <w:lang w:eastAsia="en-GB"/>
        </w:rPr>
      </w:pPr>
    </w:p>
    <w:p w14:paraId="768BC930" w14:textId="77777777" w:rsidR="00272BAB" w:rsidRPr="007607D5" w:rsidRDefault="00272BAB" w:rsidP="00272BAB">
      <w:pPr>
        <w:keepNext/>
        <w:tabs>
          <w:tab w:val="left" w:pos="567"/>
        </w:tabs>
        <w:spacing w:after="0" w:line="240" w:lineRule="auto"/>
        <w:outlineLvl w:val="1"/>
        <w:rPr>
          <w:rFonts w:ascii="Times New Roman" w:eastAsia="MS Mincho" w:hAnsi="Times New Roman"/>
          <w:b/>
        </w:rPr>
      </w:pPr>
      <w:bookmarkStart w:id="99" w:name="_Toc129243141"/>
      <w:bookmarkStart w:id="100" w:name="_Toc129243266"/>
      <w:r w:rsidRPr="007607D5">
        <w:rPr>
          <w:rFonts w:ascii="Times New Roman" w:eastAsia="MS Mincho" w:hAnsi="Times New Roman"/>
          <w:b/>
        </w:rPr>
        <w:t>3.</w:t>
      </w:r>
      <w:r w:rsidRPr="007607D5">
        <w:rPr>
          <w:rFonts w:ascii="Times New Roman" w:eastAsia="MS Mincho" w:hAnsi="Times New Roman"/>
          <w:b/>
        </w:rPr>
        <w:tab/>
        <w:t xml:space="preserve">Kaip vartoti </w:t>
      </w:r>
      <w:bookmarkEnd w:id="99"/>
      <w:bookmarkEnd w:id="100"/>
      <w:r w:rsidRPr="007607D5">
        <w:rPr>
          <w:rFonts w:ascii="Times New Roman" w:eastAsia="MS Mincho" w:hAnsi="Times New Roman"/>
          <w:b/>
        </w:rPr>
        <w:t>DEPAKINE CHRONO</w:t>
      </w:r>
      <w:r w:rsidRPr="007607D5">
        <w:rPr>
          <w:rFonts w:ascii="Times New Roman" w:eastAsia="MS Mincho" w:hAnsi="Times New Roman"/>
          <w:b/>
        </w:rPr>
        <w:fldChar w:fldCharType="begin"/>
      </w:r>
      <w:r w:rsidRPr="007607D5">
        <w:rPr>
          <w:rFonts w:ascii="Times New Roman" w:eastAsia="MS Mincho" w:hAnsi="Times New Roman"/>
          <w:b/>
        </w:rPr>
        <w:instrText xml:space="preserve"> DOCVARIABLE vault_nd_9a47395f-cbe2-432b-82d9-7eb92ad707e8 \* MERGEFORMAT </w:instrText>
      </w:r>
      <w:r w:rsidRPr="007607D5">
        <w:rPr>
          <w:rFonts w:ascii="Times New Roman" w:eastAsia="MS Mincho" w:hAnsi="Times New Roman"/>
          <w:b/>
        </w:rPr>
        <w:fldChar w:fldCharType="separate"/>
      </w:r>
      <w:r w:rsidRPr="007607D5">
        <w:rPr>
          <w:rFonts w:ascii="Times New Roman" w:eastAsia="MS Mincho" w:hAnsi="Times New Roman"/>
          <w:b/>
        </w:rPr>
        <w:t xml:space="preserve"> </w:t>
      </w:r>
      <w:r w:rsidRPr="007607D5">
        <w:rPr>
          <w:rFonts w:ascii="Times New Roman" w:eastAsia="MS Mincho" w:hAnsi="Times New Roman"/>
          <w:b/>
        </w:rPr>
        <w:fldChar w:fldCharType="end"/>
      </w:r>
    </w:p>
    <w:p w14:paraId="6BB22BB3" w14:textId="77777777" w:rsidR="00272BAB" w:rsidRPr="007607D5" w:rsidRDefault="00272BAB" w:rsidP="00272BAB">
      <w:pPr>
        <w:keepNext/>
        <w:tabs>
          <w:tab w:val="left" w:pos="567"/>
        </w:tabs>
        <w:spacing w:after="0" w:line="240" w:lineRule="auto"/>
        <w:outlineLvl w:val="1"/>
        <w:rPr>
          <w:rFonts w:ascii="Times New Roman" w:eastAsia="MS Mincho" w:hAnsi="Times New Roman"/>
          <w:b/>
        </w:rPr>
      </w:pPr>
    </w:p>
    <w:p w14:paraId="2D435635" w14:textId="77777777" w:rsidR="00272BAB" w:rsidRPr="007607D5" w:rsidRDefault="00272BAB" w:rsidP="00272BAB">
      <w:pPr>
        <w:spacing w:after="0" w:line="240" w:lineRule="auto"/>
        <w:rPr>
          <w:rFonts w:ascii="Times New Roman" w:eastAsia="Times New Roman" w:hAnsi="Times New Roman"/>
          <w:lang w:eastAsia="en-GB"/>
        </w:rPr>
      </w:pPr>
      <w:r w:rsidRPr="007607D5">
        <w:rPr>
          <w:rFonts w:ascii="Times New Roman" w:eastAsia="Times New Roman" w:hAnsi="Times New Roman"/>
          <w:lang w:eastAsia="en-GB"/>
        </w:rPr>
        <w:t>Visada vartokite šį vaistą tiksliai kaip nurodė gydytojas. Jeigu abejojate, kreipkitės į gydytoją arba vaistininką.</w:t>
      </w:r>
    </w:p>
    <w:p w14:paraId="2C9798C6" w14:textId="77777777" w:rsidR="004B3423" w:rsidRPr="007607D5" w:rsidRDefault="004B3423" w:rsidP="00272BAB">
      <w:pPr>
        <w:spacing w:after="0" w:line="240" w:lineRule="auto"/>
        <w:rPr>
          <w:rFonts w:ascii="Times New Roman" w:eastAsia="Times New Roman" w:hAnsi="Times New Roman"/>
          <w:lang w:eastAsia="en-GB"/>
        </w:rPr>
      </w:pPr>
    </w:p>
    <w:p w14:paraId="0B4F038D" w14:textId="4FD61B55" w:rsidR="00272BAB" w:rsidRPr="007607D5" w:rsidRDefault="005773E3" w:rsidP="00272BAB">
      <w:pPr>
        <w:spacing w:after="0" w:line="240" w:lineRule="auto"/>
        <w:rPr>
          <w:rFonts w:ascii="Times New Roman" w:eastAsia="SimSun" w:hAnsi="Times New Roman"/>
          <w:b/>
          <w:bCs/>
          <w:lang w:eastAsia="en-GB"/>
        </w:rPr>
      </w:pPr>
      <w:bookmarkStart w:id="101" w:name="_Hlk159940446"/>
      <w:r w:rsidRPr="007607D5">
        <w:rPr>
          <w:rFonts w:ascii="Times New Roman" w:eastAsia="SimSun" w:hAnsi="Times New Roman"/>
          <w:b/>
          <w:lang w:eastAsia="en-GB"/>
        </w:rPr>
        <w:t>Moteriškos lyties vaikai ir vaisingo amžiaus moterys</w:t>
      </w:r>
    </w:p>
    <w:bookmarkEnd w:id="101"/>
    <w:p w14:paraId="7147F8F5"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Gydymą DEPAKINE CHRONO turi pradėti ir prižiūrėti gydytojas, turintis epilepsijos ar bipolinio sutrikimo gydymo patirties.</w:t>
      </w:r>
    </w:p>
    <w:p w14:paraId="7126CCCE" w14:textId="77777777" w:rsidR="00272BAB" w:rsidRPr="007607D5" w:rsidRDefault="00272BAB" w:rsidP="00272BAB">
      <w:pPr>
        <w:spacing w:after="0" w:line="240" w:lineRule="auto"/>
        <w:rPr>
          <w:rFonts w:ascii="Times New Roman" w:eastAsia="MS Mincho" w:hAnsi="Times New Roman"/>
          <w:lang w:eastAsia="lt-LT"/>
        </w:rPr>
      </w:pPr>
    </w:p>
    <w:p w14:paraId="340CF132" w14:textId="77777777" w:rsidR="005773E3" w:rsidRPr="007607D5" w:rsidRDefault="005773E3" w:rsidP="007C4EF6">
      <w:pPr>
        <w:spacing w:after="0" w:line="240" w:lineRule="auto"/>
        <w:rPr>
          <w:rFonts w:ascii="Times New Roman" w:eastAsia="SimSun" w:hAnsi="Times New Roman"/>
          <w:b/>
          <w:lang w:eastAsia="en-GB"/>
        </w:rPr>
      </w:pPr>
      <w:bookmarkStart w:id="102" w:name="_Hlk159940471"/>
      <w:r w:rsidRPr="007607D5">
        <w:rPr>
          <w:rFonts w:ascii="Times New Roman" w:eastAsia="SimSun" w:hAnsi="Times New Roman"/>
          <w:b/>
          <w:lang w:eastAsia="en-GB"/>
        </w:rPr>
        <w:t>Pacientai vyrai</w:t>
      </w:r>
    </w:p>
    <w:p w14:paraId="03FBD3FA" w14:textId="51B0DA2A" w:rsidR="005773E3" w:rsidRPr="007607D5" w:rsidRDefault="005773E3" w:rsidP="00272BAB">
      <w:pPr>
        <w:spacing w:after="0" w:line="240" w:lineRule="auto"/>
        <w:rPr>
          <w:rFonts w:ascii="Times New Roman" w:eastAsia="SimSun" w:hAnsi="Times New Roman"/>
          <w:bCs/>
          <w:lang w:eastAsia="en-GB"/>
        </w:rPr>
      </w:pPr>
      <w:r w:rsidRPr="007607D5">
        <w:rPr>
          <w:rFonts w:ascii="Times New Roman" w:eastAsia="SimSun" w:hAnsi="Times New Roman"/>
          <w:bCs/>
          <w:lang w:eastAsia="en-GB"/>
        </w:rPr>
        <w:t>Rekomenduojama, kad gydymą DEPAKINE CHRONO pradėtų ir prižiūrėtų gydytojas, turintis epilepsijos ar bipolinio sutrikimo gydymo patirties - žr. 2 skyrių „Svarbūs patarimai pacientams vyrams“.</w:t>
      </w:r>
    </w:p>
    <w:bookmarkEnd w:id="102"/>
    <w:p w14:paraId="611B1D84" w14:textId="77777777" w:rsidR="005773E3" w:rsidRPr="007607D5" w:rsidRDefault="005773E3" w:rsidP="00272BAB">
      <w:pPr>
        <w:spacing w:after="0" w:line="240" w:lineRule="auto"/>
        <w:rPr>
          <w:rFonts w:ascii="Times New Roman" w:eastAsia="MS Mincho" w:hAnsi="Times New Roman"/>
          <w:lang w:eastAsia="lt-LT"/>
        </w:rPr>
      </w:pPr>
    </w:p>
    <w:p w14:paraId="788BFA23"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DEPAKINE CHRONO reikia vartoti per burną.</w:t>
      </w:r>
    </w:p>
    <w:p w14:paraId="2D0801EF" w14:textId="033C86C4" w:rsidR="00272BAB" w:rsidRPr="007607D5" w:rsidRDefault="00272BAB" w:rsidP="00272BAB">
      <w:pPr>
        <w:spacing w:after="0" w:line="240" w:lineRule="auto"/>
        <w:rPr>
          <w:rFonts w:ascii="Times New Roman" w:eastAsia="Times New Roman" w:hAnsi="Times New Roman"/>
          <w:lang w:eastAsia="en-GB"/>
        </w:rPr>
      </w:pPr>
    </w:p>
    <w:p w14:paraId="3146F5A3" w14:textId="77777777" w:rsidR="00B7522E" w:rsidRPr="007607D5" w:rsidRDefault="00B7522E" w:rsidP="00B7522E">
      <w:pPr>
        <w:spacing w:after="0" w:line="240" w:lineRule="auto"/>
        <w:rPr>
          <w:rFonts w:ascii="Times New Roman" w:eastAsia="Times New Roman" w:hAnsi="Times New Roman"/>
          <w:lang w:eastAsia="en-GB"/>
        </w:rPr>
      </w:pPr>
      <w:r w:rsidRPr="007607D5">
        <w:rPr>
          <w:rFonts w:ascii="Times New Roman" w:eastAsia="Times New Roman" w:hAnsi="Times New Roman"/>
          <w:lang w:eastAsia="en-GB"/>
        </w:rPr>
        <w:t>Išmatose galite pamatyti struktūrų, kurios atrodo kaip tabletės dalis. Tai normalu, nes DEPAKINE CHRONO matricos (apvalkalo) organizmas nesuvirškina. Tai nereiškia, kad vaistas neveikia.</w:t>
      </w:r>
    </w:p>
    <w:p w14:paraId="440AC540" w14:textId="77777777" w:rsidR="00B7522E" w:rsidRPr="007607D5" w:rsidRDefault="00B7522E" w:rsidP="00272BAB">
      <w:pPr>
        <w:spacing w:after="0" w:line="240" w:lineRule="auto"/>
        <w:rPr>
          <w:rFonts w:ascii="Times New Roman" w:eastAsia="Times New Roman" w:hAnsi="Times New Roman"/>
          <w:lang w:eastAsia="en-GB"/>
        </w:rPr>
      </w:pPr>
    </w:p>
    <w:p w14:paraId="273EF2FC"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Būtina reguliariai tikrintis gydytojo nustatytu laiku. Tai labai svarbu, kadangi gali prireikti keisti dozę.</w:t>
      </w:r>
    </w:p>
    <w:p w14:paraId="34FC7A20" w14:textId="77777777" w:rsidR="00272BAB" w:rsidRPr="007607D5" w:rsidRDefault="00272BAB" w:rsidP="00272BAB">
      <w:pPr>
        <w:spacing w:after="0" w:line="240" w:lineRule="auto"/>
        <w:rPr>
          <w:rFonts w:ascii="Times New Roman" w:eastAsia="MS Mincho" w:hAnsi="Times New Roman"/>
          <w:lang w:eastAsia="lt-LT"/>
        </w:rPr>
      </w:pPr>
    </w:p>
    <w:p w14:paraId="54E5E987" w14:textId="77777777" w:rsidR="00272BAB" w:rsidRPr="007607D5" w:rsidRDefault="00272BAB" w:rsidP="00272BAB">
      <w:pPr>
        <w:spacing w:after="0" w:line="240" w:lineRule="auto"/>
        <w:rPr>
          <w:rFonts w:ascii="Times New Roman" w:eastAsia="MS Mincho" w:hAnsi="Times New Roman"/>
          <w:b/>
          <w:lang w:eastAsia="lt-LT"/>
        </w:rPr>
      </w:pPr>
      <w:r w:rsidRPr="007607D5">
        <w:rPr>
          <w:rFonts w:ascii="Times New Roman" w:eastAsia="MS Mincho" w:hAnsi="Times New Roman"/>
          <w:b/>
          <w:lang w:eastAsia="lt-LT"/>
        </w:rPr>
        <w:t>Dozavimas</w:t>
      </w:r>
    </w:p>
    <w:p w14:paraId="133CB9F6"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DEPAKINE CHRONO paros dozę galima gerti iš karto arba per du kartus. Tabletę reikia nuryti nekramtytą. Prireikus ją galima dalyti (todėl lengviau skirti tikslią dozę), bet ne kramtyti ar trupinti.</w:t>
      </w:r>
    </w:p>
    <w:p w14:paraId="1BB6C4A6" w14:textId="77777777" w:rsidR="00272BAB" w:rsidRPr="007607D5" w:rsidRDefault="00272BAB" w:rsidP="00272BAB">
      <w:pPr>
        <w:spacing w:after="0" w:line="240" w:lineRule="auto"/>
        <w:rPr>
          <w:rFonts w:ascii="Times New Roman" w:eastAsia="MS Mincho" w:hAnsi="Times New Roman"/>
        </w:rPr>
      </w:pPr>
      <w:r w:rsidRPr="007607D5">
        <w:rPr>
          <w:rFonts w:ascii="Times New Roman" w:eastAsia="MS Mincho" w:hAnsi="Times New Roman"/>
        </w:rPr>
        <w:t>Paros dozė priklauso nuo paciento amžiaus ir kūno svorio. Ją nustato gydytojas.</w:t>
      </w:r>
    </w:p>
    <w:p w14:paraId="4DA2C336" w14:textId="77777777" w:rsidR="00272BAB" w:rsidRPr="007607D5" w:rsidRDefault="00272BAB" w:rsidP="00272BAB">
      <w:pPr>
        <w:spacing w:after="0" w:line="240" w:lineRule="auto"/>
        <w:rPr>
          <w:rFonts w:ascii="Times New Roman" w:eastAsia="MS Mincho" w:hAnsi="Times New Roman"/>
          <w:lang w:eastAsia="lt-LT"/>
        </w:rPr>
      </w:pPr>
    </w:p>
    <w:p w14:paraId="7827BD37" w14:textId="77777777" w:rsidR="00272BAB" w:rsidRPr="007607D5" w:rsidRDefault="00272BAB" w:rsidP="00272BAB">
      <w:pPr>
        <w:spacing w:after="0" w:line="240" w:lineRule="auto"/>
        <w:rPr>
          <w:rFonts w:ascii="Times New Roman" w:eastAsia="MS Mincho" w:hAnsi="Times New Roman"/>
          <w:u w:val="single"/>
          <w:lang w:eastAsia="lt-LT"/>
        </w:rPr>
      </w:pPr>
      <w:r w:rsidRPr="007607D5">
        <w:rPr>
          <w:rFonts w:ascii="Times New Roman" w:eastAsia="MS Mincho" w:hAnsi="Times New Roman"/>
          <w:u w:val="single"/>
          <w:lang w:eastAsia="lt-LT"/>
        </w:rPr>
        <w:t>Epilepsija</w:t>
      </w:r>
    </w:p>
    <w:p w14:paraId="2792D594"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Iš pradžių paprastai vartojama 10-15 mg/kg kūno svorio paros dozė, vėliau ji didinama iki optimalios, kuri paprastai yra 20-30 mg/kg kūno svorio. Vis dėlto, jei vartojant šią dozę priepuolių kontrolė yra nepakankama, ją galima toliau tinkamai didinti. Jei vartojama didesnė negu 50 mg/kg paros dozė, pacientą būtina nuolat stebėti.</w:t>
      </w:r>
    </w:p>
    <w:p w14:paraId="47184623" w14:textId="77777777" w:rsidR="00272BAB" w:rsidRPr="007607D5" w:rsidRDefault="00272BAB" w:rsidP="00272BAB">
      <w:pPr>
        <w:spacing w:after="0" w:line="240" w:lineRule="auto"/>
        <w:rPr>
          <w:rFonts w:ascii="Times New Roman" w:eastAsia="MS Mincho" w:hAnsi="Times New Roman"/>
          <w:i/>
          <w:lang w:eastAsia="lt-LT"/>
        </w:rPr>
      </w:pPr>
    </w:p>
    <w:p w14:paraId="09478F79" w14:textId="77777777" w:rsidR="00272BAB" w:rsidRPr="007607D5" w:rsidRDefault="00272BAB" w:rsidP="00CA1775">
      <w:pPr>
        <w:keepNext/>
        <w:keepLines/>
        <w:spacing w:after="0" w:line="240" w:lineRule="auto"/>
        <w:rPr>
          <w:rFonts w:ascii="Times New Roman" w:eastAsia="MS Mincho" w:hAnsi="Times New Roman"/>
          <w:b/>
          <w:lang w:eastAsia="lt-LT"/>
        </w:rPr>
      </w:pPr>
      <w:r w:rsidRPr="007607D5">
        <w:rPr>
          <w:rFonts w:ascii="Times New Roman" w:eastAsia="MS Mincho" w:hAnsi="Times New Roman"/>
          <w:b/>
          <w:lang w:eastAsia="lt-LT"/>
        </w:rPr>
        <w:t xml:space="preserve">Vartojimas kūdikiams ir vaikams </w:t>
      </w:r>
    </w:p>
    <w:p w14:paraId="1957D7DF" w14:textId="77777777" w:rsidR="00272BAB" w:rsidRPr="007607D5" w:rsidRDefault="00272BAB" w:rsidP="00CA1775">
      <w:pPr>
        <w:keepNext/>
        <w:keepLines/>
        <w:spacing w:after="0" w:line="240" w:lineRule="auto"/>
        <w:rPr>
          <w:rFonts w:ascii="Times New Roman" w:eastAsia="MS Mincho" w:hAnsi="Times New Roman"/>
          <w:lang w:eastAsia="lt-LT"/>
        </w:rPr>
      </w:pPr>
      <w:r w:rsidRPr="007607D5">
        <w:rPr>
          <w:rFonts w:ascii="Times New Roman" w:eastAsia="MS Mincho" w:hAnsi="Times New Roman"/>
          <w:lang w:eastAsia="lt-LT"/>
        </w:rPr>
        <w:t>Įprastinė palaikomoji paros dozė yra maždaug 30 mg/kg kūno svorio.</w:t>
      </w:r>
    </w:p>
    <w:p w14:paraId="5A01415B" w14:textId="77777777" w:rsidR="00272BAB" w:rsidRPr="007607D5" w:rsidRDefault="00272BAB" w:rsidP="00272BAB">
      <w:pPr>
        <w:spacing w:after="0" w:line="240" w:lineRule="auto"/>
        <w:rPr>
          <w:rFonts w:ascii="Times New Roman" w:eastAsia="MS Mincho" w:hAnsi="Times New Roman"/>
          <w:lang w:eastAsia="lt-LT"/>
        </w:rPr>
      </w:pPr>
    </w:p>
    <w:p w14:paraId="7D351480" w14:textId="77777777" w:rsidR="00272BAB" w:rsidRPr="007607D5" w:rsidRDefault="00272BAB" w:rsidP="00272BAB">
      <w:pPr>
        <w:spacing w:after="0" w:line="240" w:lineRule="auto"/>
        <w:rPr>
          <w:rFonts w:ascii="Times New Roman" w:eastAsia="MS Mincho" w:hAnsi="Times New Roman"/>
          <w:i/>
          <w:lang w:eastAsia="lt-LT"/>
        </w:rPr>
      </w:pPr>
      <w:r w:rsidRPr="007607D5">
        <w:rPr>
          <w:rFonts w:ascii="Times New Roman" w:eastAsia="MS Mincho" w:hAnsi="Times New Roman"/>
          <w:i/>
          <w:lang w:eastAsia="lt-LT"/>
        </w:rPr>
        <w:t>Suaugusiesiems</w:t>
      </w:r>
    </w:p>
    <w:p w14:paraId="78606789"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Įprastinės palaikomosios paros dozės diapazonas yra 20-30 mg/kg kūno svorio.</w:t>
      </w:r>
    </w:p>
    <w:p w14:paraId="2570E87C" w14:textId="77777777" w:rsidR="00272BAB" w:rsidRPr="007607D5" w:rsidRDefault="00272BAB" w:rsidP="00272BAB">
      <w:pPr>
        <w:spacing w:after="0" w:line="240" w:lineRule="auto"/>
        <w:rPr>
          <w:rFonts w:ascii="Times New Roman" w:eastAsia="MS Mincho" w:hAnsi="Times New Roman"/>
          <w:i/>
          <w:lang w:eastAsia="lt-LT"/>
        </w:rPr>
      </w:pPr>
    </w:p>
    <w:p w14:paraId="77939E4E" w14:textId="77777777" w:rsidR="00272BAB" w:rsidRPr="007607D5" w:rsidRDefault="00272BAB" w:rsidP="00272BAB">
      <w:pPr>
        <w:spacing w:after="0" w:line="240" w:lineRule="auto"/>
        <w:rPr>
          <w:rFonts w:ascii="Times New Roman" w:eastAsia="MS Mincho" w:hAnsi="Times New Roman"/>
          <w:i/>
          <w:lang w:eastAsia="lt-LT"/>
        </w:rPr>
      </w:pPr>
      <w:r w:rsidRPr="007607D5">
        <w:rPr>
          <w:rFonts w:ascii="Times New Roman" w:eastAsia="MS Mincho" w:hAnsi="Times New Roman"/>
          <w:i/>
          <w:lang w:eastAsia="lt-LT"/>
        </w:rPr>
        <w:t>Senyviems pacientams</w:t>
      </w:r>
    </w:p>
    <w:p w14:paraId="752D1E8D"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 xml:space="preserve">Nors DEPAKINE CHRONO farmakokinetika yra modifikuota, šių pokyčių reikšmė klinikai yra nepakankamai reikšminga, todėl dozę reikia nustatyti pagal priepuolių kontroliavimą. </w:t>
      </w:r>
    </w:p>
    <w:p w14:paraId="5EFA101D" w14:textId="77777777" w:rsidR="00272BAB" w:rsidRPr="007607D5" w:rsidRDefault="00272BAB" w:rsidP="00272BAB">
      <w:pPr>
        <w:spacing w:after="0" w:line="240" w:lineRule="auto"/>
        <w:rPr>
          <w:rFonts w:ascii="Times New Roman" w:eastAsia="MS Mincho" w:hAnsi="Times New Roman"/>
          <w:lang w:eastAsia="lt-LT"/>
        </w:rPr>
      </w:pPr>
    </w:p>
    <w:p w14:paraId="3A492358" w14:textId="77777777" w:rsidR="00272BAB" w:rsidRPr="007607D5" w:rsidRDefault="00272BAB" w:rsidP="00272BAB">
      <w:pPr>
        <w:spacing w:after="0" w:line="240" w:lineRule="auto"/>
        <w:ind w:right="-2"/>
        <w:rPr>
          <w:rFonts w:ascii="Times New Roman" w:eastAsia="MS Mincho" w:hAnsi="Times New Roman"/>
          <w:noProof/>
          <w:u w:val="single"/>
        </w:rPr>
      </w:pPr>
      <w:r w:rsidRPr="007607D5">
        <w:rPr>
          <w:rFonts w:ascii="Times New Roman" w:eastAsia="MS Mincho" w:hAnsi="Times New Roman"/>
          <w:noProof/>
          <w:u w:val="single"/>
        </w:rPr>
        <w:t>Manija</w:t>
      </w:r>
    </w:p>
    <w:p w14:paraId="22DDB5A5" w14:textId="77777777" w:rsidR="00272BAB" w:rsidRPr="007607D5" w:rsidRDefault="00272BAB" w:rsidP="00272BAB">
      <w:pPr>
        <w:spacing w:after="0" w:line="240" w:lineRule="auto"/>
        <w:ind w:right="-2"/>
        <w:rPr>
          <w:rFonts w:ascii="Times New Roman" w:eastAsia="MS Mincho" w:hAnsi="Times New Roman"/>
        </w:rPr>
      </w:pPr>
      <w:r w:rsidRPr="007607D5">
        <w:rPr>
          <w:rFonts w:ascii="Times New Roman" w:eastAsia="MS Mincho" w:hAnsi="Times New Roman"/>
        </w:rPr>
        <w:t>Paros dozę kiekvienam pacientui individualiai turi nustatyti ir kontroliuoti gydantis gydytojas.</w:t>
      </w:r>
    </w:p>
    <w:p w14:paraId="2E8E4A24" w14:textId="77777777" w:rsidR="00272BAB" w:rsidRPr="007607D5" w:rsidRDefault="00272BAB" w:rsidP="00272BAB">
      <w:pPr>
        <w:spacing w:after="0" w:line="240" w:lineRule="auto"/>
        <w:ind w:right="-2"/>
        <w:rPr>
          <w:rFonts w:ascii="Times New Roman" w:eastAsia="MS Mincho" w:hAnsi="Times New Roman"/>
        </w:rPr>
      </w:pPr>
    </w:p>
    <w:p w14:paraId="23BF20B2" w14:textId="77777777" w:rsidR="00272BAB" w:rsidRPr="007607D5" w:rsidRDefault="00272BAB" w:rsidP="00272BAB">
      <w:pPr>
        <w:spacing w:after="0" w:line="240" w:lineRule="auto"/>
        <w:ind w:right="-2"/>
        <w:rPr>
          <w:rFonts w:ascii="Times New Roman" w:eastAsia="MS Mincho" w:hAnsi="Times New Roman"/>
          <w:i/>
        </w:rPr>
      </w:pPr>
      <w:r w:rsidRPr="007607D5">
        <w:rPr>
          <w:rFonts w:ascii="Times New Roman" w:eastAsia="MS Mincho" w:hAnsi="Times New Roman"/>
          <w:i/>
        </w:rPr>
        <w:t>Pradinė dozė</w:t>
      </w:r>
    </w:p>
    <w:p w14:paraId="7656096E" w14:textId="77777777" w:rsidR="00272BAB" w:rsidRPr="007607D5" w:rsidRDefault="00272BAB" w:rsidP="00272BAB">
      <w:pPr>
        <w:spacing w:after="0" w:line="240" w:lineRule="auto"/>
        <w:ind w:right="-2"/>
        <w:rPr>
          <w:rFonts w:ascii="Times New Roman" w:eastAsia="MS Mincho" w:hAnsi="Times New Roman"/>
        </w:rPr>
      </w:pPr>
      <w:r w:rsidRPr="007607D5">
        <w:rPr>
          <w:rFonts w:ascii="Times New Roman" w:eastAsia="MS Mincho" w:hAnsi="Times New Roman"/>
        </w:rPr>
        <w:t>Rekomenduojama pradinė paros dozė yra 750 mg.</w:t>
      </w:r>
    </w:p>
    <w:p w14:paraId="5DB4A6B6" w14:textId="77777777" w:rsidR="00272BAB" w:rsidRPr="007607D5" w:rsidRDefault="00272BAB" w:rsidP="00272BAB">
      <w:pPr>
        <w:spacing w:after="0" w:line="240" w:lineRule="auto"/>
        <w:ind w:right="-2"/>
        <w:rPr>
          <w:rFonts w:ascii="Times New Roman" w:eastAsia="MS Mincho" w:hAnsi="Times New Roman"/>
        </w:rPr>
      </w:pPr>
    </w:p>
    <w:p w14:paraId="766C87BB" w14:textId="77777777" w:rsidR="00272BAB" w:rsidRPr="007607D5" w:rsidRDefault="00272BAB" w:rsidP="00272BAB">
      <w:pPr>
        <w:spacing w:after="0" w:line="240" w:lineRule="auto"/>
        <w:ind w:right="-2"/>
        <w:rPr>
          <w:rFonts w:ascii="Times New Roman" w:eastAsia="MS Mincho" w:hAnsi="Times New Roman"/>
          <w:i/>
        </w:rPr>
      </w:pPr>
      <w:r w:rsidRPr="007607D5">
        <w:rPr>
          <w:rFonts w:ascii="Times New Roman" w:eastAsia="MS Mincho" w:hAnsi="Times New Roman"/>
          <w:i/>
        </w:rPr>
        <w:t>Vidutinė paros dozė</w:t>
      </w:r>
    </w:p>
    <w:p w14:paraId="3C9FF530" w14:textId="77777777" w:rsidR="00272BAB" w:rsidRPr="007607D5" w:rsidRDefault="00272BAB" w:rsidP="00272BAB">
      <w:pPr>
        <w:spacing w:after="0" w:line="240" w:lineRule="auto"/>
        <w:ind w:right="-2"/>
        <w:rPr>
          <w:rFonts w:ascii="Times New Roman" w:eastAsia="MS Mincho" w:hAnsi="Times New Roman"/>
        </w:rPr>
      </w:pPr>
      <w:r w:rsidRPr="007607D5">
        <w:rPr>
          <w:rFonts w:ascii="Times New Roman" w:eastAsia="MS Mincho" w:hAnsi="Times New Roman"/>
        </w:rPr>
        <w:t>Rekomenduojama paros dozė paprastai yra nuo 1 000 mg iki 2 000 mg.</w:t>
      </w:r>
    </w:p>
    <w:p w14:paraId="5F8E0DC6" w14:textId="77777777" w:rsidR="00272BAB" w:rsidRPr="007607D5" w:rsidRDefault="00272BAB" w:rsidP="00272BAB">
      <w:pPr>
        <w:spacing w:after="0" w:line="240" w:lineRule="auto"/>
        <w:ind w:right="-2"/>
        <w:rPr>
          <w:rFonts w:ascii="Times New Roman" w:eastAsia="MS Mincho" w:hAnsi="Times New Roman"/>
        </w:rPr>
      </w:pPr>
    </w:p>
    <w:p w14:paraId="67B34EE0" w14:textId="77777777" w:rsidR="00272BAB" w:rsidRPr="007607D5" w:rsidRDefault="00272BAB" w:rsidP="00272BAB">
      <w:pPr>
        <w:spacing w:after="0" w:line="240" w:lineRule="auto"/>
        <w:ind w:right="-2"/>
        <w:rPr>
          <w:rFonts w:ascii="Times New Roman" w:eastAsia="MS Mincho" w:hAnsi="Times New Roman"/>
          <w:b/>
        </w:rPr>
      </w:pPr>
      <w:r w:rsidRPr="007607D5">
        <w:rPr>
          <w:rFonts w:ascii="Times New Roman" w:eastAsia="MS Mincho" w:hAnsi="Times New Roman"/>
          <w:b/>
        </w:rPr>
        <w:t>Vartojimas vaikams ir paaugliams</w:t>
      </w:r>
    </w:p>
    <w:p w14:paraId="64E5E16E" w14:textId="77777777" w:rsidR="00272BAB" w:rsidRPr="007607D5" w:rsidRDefault="00272BAB" w:rsidP="00272BAB">
      <w:pPr>
        <w:tabs>
          <w:tab w:val="left" w:pos="709"/>
          <w:tab w:val="right" w:leader="dot" w:pos="6804"/>
        </w:tabs>
        <w:spacing w:after="0" w:line="240" w:lineRule="auto"/>
        <w:rPr>
          <w:rFonts w:ascii="Times New Roman" w:eastAsia="MS Mincho" w:hAnsi="Times New Roman"/>
        </w:rPr>
      </w:pPr>
      <w:r w:rsidRPr="007607D5">
        <w:rPr>
          <w:rFonts w:ascii="Times New Roman" w:eastAsia="MS Mincho" w:hAnsi="Times New Roman"/>
        </w:rPr>
        <w:t>DEPAKINE CHRONO saugumas ir veiksmingumas jaunesniems kaip 18 metų pacientams gydant manijos epizodus, sergant bipolinu afektiniu sutrikimu, nenustatytas.</w:t>
      </w:r>
    </w:p>
    <w:p w14:paraId="6206350A" w14:textId="77777777" w:rsidR="00272BAB" w:rsidRPr="007607D5" w:rsidRDefault="00272BAB" w:rsidP="00272BAB">
      <w:pPr>
        <w:spacing w:after="0" w:line="240" w:lineRule="auto"/>
        <w:rPr>
          <w:rFonts w:ascii="Times New Roman" w:eastAsia="MS Mincho" w:hAnsi="Times New Roman"/>
          <w:lang w:eastAsia="lt-LT"/>
        </w:rPr>
      </w:pPr>
    </w:p>
    <w:p w14:paraId="232DB90B"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DEPAKINE CHRONO reikia vartoti visą gydytojo nurodytą laiką.</w:t>
      </w:r>
    </w:p>
    <w:p w14:paraId="2C20B0DE"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Jeigu manote, kad DEPAKINE CHRONO veikia per stipriai arba per silpnai, kreipkitės į gydytoją arba vaistininką.</w:t>
      </w:r>
    </w:p>
    <w:p w14:paraId="6C20F974" w14:textId="77777777" w:rsidR="00B13C21" w:rsidRPr="007607D5" w:rsidRDefault="00B13C21" w:rsidP="00B13C21">
      <w:pPr>
        <w:spacing w:after="0" w:line="240" w:lineRule="auto"/>
        <w:rPr>
          <w:rFonts w:ascii="Times New Roman" w:eastAsia="Times New Roman" w:hAnsi="Times New Roman"/>
          <w:lang w:eastAsia="en-GB"/>
        </w:rPr>
      </w:pPr>
    </w:p>
    <w:p w14:paraId="480ECAE8" w14:textId="77777777" w:rsidR="00B13C21" w:rsidRPr="007607D5" w:rsidRDefault="00B13C21" w:rsidP="00B13C21">
      <w:pPr>
        <w:spacing w:after="0" w:line="240" w:lineRule="auto"/>
        <w:rPr>
          <w:rFonts w:ascii="Times New Roman" w:eastAsia="Times New Roman" w:hAnsi="Times New Roman"/>
          <w:i/>
          <w:iCs/>
          <w:lang w:eastAsia="en-GB"/>
        </w:rPr>
      </w:pPr>
      <w:r w:rsidRPr="007607D5">
        <w:rPr>
          <w:rFonts w:ascii="Times New Roman" w:eastAsia="Times New Roman" w:hAnsi="Times New Roman"/>
          <w:i/>
          <w:iCs/>
          <w:lang w:eastAsia="en-GB"/>
        </w:rPr>
        <w:t>Pacientams, kuriems yra inkstų sutrikimų</w:t>
      </w:r>
    </w:p>
    <w:p w14:paraId="7A8AF22E" w14:textId="77777777" w:rsidR="00B13C21" w:rsidRPr="007607D5" w:rsidRDefault="00B13C21" w:rsidP="00B13C21">
      <w:pPr>
        <w:spacing w:after="0" w:line="240" w:lineRule="auto"/>
        <w:rPr>
          <w:rFonts w:ascii="Times New Roman" w:eastAsia="Times New Roman" w:hAnsi="Times New Roman"/>
          <w:lang w:eastAsia="en-GB"/>
        </w:rPr>
      </w:pPr>
      <w:r w:rsidRPr="007607D5">
        <w:rPr>
          <w:rFonts w:ascii="Times New Roman" w:eastAsia="Times New Roman" w:hAnsi="Times New Roman"/>
          <w:lang w:eastAsia="en-GB"/>
        </w:rPr>
        <w:t>Gydytojas gali nuspręsti koreguoti Jums skiriamą dozę.</w:t>
      </w:r>
    </w:p>
    <w:p w14:paraId="48F6F93F" w14:textId="77777777" w:rsidR="00B13C21" w:rsidRPr="007607D5" w:rsidRDefault="00B13C21" w:rsidP="00272BAB">
      <w:pPr>
        <w:spacing w:after="0" w:line="240" w:lineRule="auto"/>
        <w:rPr>
          <w:rFonts w:ascii="Times New Roman" w:eastAsia="Times New Roman" w:hAnsi="Times New Roman"/>
          <w:lang w:eastAsia="en-GB"/>
        </w:rPr>
      </w:pPr>
    </w:p>
    <w:p w14:paraId="661A9AB1" w14:textId="77777777" w:rsidR="00272BAB" w:rsidRPr="007607D5" w:rsidRDefault="00272BAB" w:rsidP="00272BAB">
      <w:pPr>
        <w:spacing w:after="0" w:line="240" w:lineRule="auto"/>
        <w:rPr>
          <w:rFonts w:ascii="Times New Roman" w:eastAsia="MS Mincho" w:hAnsi="Times New Roman"/>
          <w:b/>
          <w:bCs/>
        </w:rPr>
      </w:pPr>
      <w:r w:rsidRPr="007607D5">
        <w:rPr>
          <w:rFonts w:ascii="Times New Roman" w:eastAsia="MS Mincho" w:hAnsi="Times New Roman"/>
          <w:b/>
          <w:bCs/>
        </w:rPr>
        <w:t>Ką daryti pavartojus per didelę DEPAKINE CHRONO dozę</w:t>
      </w:r>
    </w:p>
    <w:p w14:paraId="25AD5909"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Ūminio sunkaus perdozavimo simptomai paprastai yra koma, kurios metu būna raumenų tonuso sumažėjimas, susilpnėję refleksai, akies vyzdžio susiaurėjimas, sutrikęs kvėpavimas, metabolinė acidozė.</w:t>
      </w:r>
    </w:p>
    <w:p w14:paraId="063D74DB"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Tačiau simptomų gali būti ir kitokių, gali prasidėti net traukuliai, jei vaisto koncentracija plazmoje būna labai didelė. Kartais gali padidėti galvos smegenų skysčio spaudimas.</w:t>
      </w:r>
      <w:r w:rsidRPr="007607D5" w:rsidDel="00112A6F">
        <w:rPr>
          <w:rFonts w:ascii="Times New Roman" w:eastAsia="MS Mincho" w:hAnsi="Times New Roman"/>
          <w:lang w:eastAsia="lt-LT"/>
        </w:rPr>
        <w:t xml:space="preserve"> </w:t>
      </w:r>
    </w:p>
    <w:p w14:paraId="7EB8AD14"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 xml:space="preserve">Perdozavus reikia nedelsiant kreiptis į artimiausią skubios pagalbos skyrių. Gydymas yra simptominis: reikia išplauti skrandį (jei po vaisto vartojimo praėjo ne daugiau kaip 12 valandų) ir nuolat stebėti širdies ir kvėpavimo sistemos veiklą. </w:t>
      </w:r>
    </w:p>
    <w:p w14:paraId="0DD4C8F6" w14:textId="77777777" w:rsidR="00272BAB" w:rsidRPr="007607D5" w:rsidRDefault="00272BAB" w:rsidP="00272BAB">
      <w:pPr>
        <w:spacing w:after="0" w:line="240" w:lineRule="auto"/>
        <w:rPr>
          <w:rFonts w:ascii="Times New Roman" w:eastAsia="Times New Roman" w:hAnsi="Times New Roman"/>
          <w:lang w:eastAsia="en-GB"/>
        </w:rPr>
      </w:pPr>
    </w:p>
    <w:p w14:paraId="372E4009" w14:textId="77777777" w:rsidR="00272BAB" w:rsidRPr="007607D5" w:rsidRDefault="00272BAB" w:rsidP="00272BAB">
      <w:pPr>
        <w:keepNext/>
        <w:tabs>
          <w:tab w:val="left" w:pos="567"/>
        </w:tabs>
        <w:spacing w:after="0" w:line="240" w:lineRule="auto"/>
        <w:outlineLvl w:val="1"/>
        <w:rPr>
          <w:rFonts w:ascii="Times New Roman" w:eastAsia="MS Mincho" w:hAnsi="Times New Roman"/>
          <w:b/>
        </w:rPr>
      </w:pPr>
      <w:r w:rsidRPr="007607D5">
        <w:rPr>
          <w:rFonts w:ascii="Times New Roman" w:eastAsia="MS Mincho" w:hAnsi="Times New Roman"/>
          <w:b/>
        </w:rPr>
        <w:t>Pamiršus pavartoti DEPAKINE CHRONO</w:t>
      </w:r>
      <w:r w:rsidRPr="007607D5">
        <w:rPr>
          <w:rFonts w:ascii="Times New Roman" w:eastAsia="MS Mincho" w:hAnsi="Times New Roman"/>
          <w:b/>
        </w:rPr>
        <w:fldChar w:fldCharType="begin"/>
      </w:r>
      <w:r w:rsidRPr="007607D5">
        <w:rPr>
          <w:rFonts w:ascii="Times New Roman" w:eastAsia="MS Mincho" w:hAnsi="Times New Roman"/>
          <w:b/>
        </w:rPr>
        <w:instrText xml:space="preserve"> DOCVARIABLE vault_nd_5727e9c5-8926-4dba-b4f7-1a071c0da305 \* MERGEFORMAT </w:instrText>
      </w:r>
      <w:r w:rsidRPr="007607D5">
        <w:rPr>
          <w:rFonts w:ascii="Times New Roman" w:eastAsia="MS Mincho" w:hAnsi="Times New Roman"/>
          <w:b/>
        </w:rPr>
        <w:fldChar w:fldCharType="separate"/>
      </w:r>
      <w:r w:rsidRPr="007607D5">
        <w:rPr>
          <w:rFonts w:ascii="Times New Roman" w:eastAsia="MS Mincho" w:hAnsi="Times New Roman"/>
          <w:b/>
        </w:rPr>
        <w:t xml:space="preserve"> </w:t>
      </w:r>
      <w:r w:rsidRPr="007607D5">
        <w:rPr>
          <w:rFonts w:ascii="Times New Roman" w:eastAsia="MS Mincho" w:hAnsi="Times New Roman"/>
          <w:b/>
        </w:rPr>
        <w:fldChar w:fldCharType="end"/>
      </w:r>
    </w:p>
    <w:p w14:paraId="045B7BBB"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Negalima vartoti dvigubos dozės norint kompensuoti praleistą dozę. Vaisto reikia vartoti toliau taip, kaip paskyrė gydytojas. Jei pacientas praleido kelias dozes, reikia nedelsiant kreiptis į gydytoją.</w:t>
      </w:r>
    </w:p>
    <w:p w14:paraId="44A65BF9" w14:textId="77777777" w:rsidR="00272BAB" w:rsidRPr="007607D5" w:rsidRDefault="00272BAB" w:rsidP="00272BAB">
      <w:pPr>
        <w:spacing w:after="0" w:line="240" w:lineRule="auto"/>
        <w:rPr>
          <w:rFonts w:ascii="Times New Roman" w:eastAsia="Times New Roman" w:hAnsi="Times New Roman"/>
          <w:lang w:eastAsia="en-GB"/>
        </w:rPr>
      </w:pPr>
    </w:p>
    <w:p w14:paraId="3D232B49" w14:textId="77777777" w:rsidR="00272BAB" w:rsidRPr="007607D5" w:rsidRDefault="00272BAB" w:rsidP="001E6D9D">
      <w:pPr>
        <w:keepNext/>
        <w:keepLines/>
        <w:spacing w:after="0" w:line="240" w:lineRule="auto"/>
        <w:rPr>
          <w:rFonts w:ascii="Times New Roman" w:eastAsia="MS Mincho" w:hAnsi="Times New Roman"/>
          <w:b/>
          <w:bCs/>
        </w:rPr>
      </w:pPr>
      <w:r w:rsidRPr="007607D5">
        <w:rPr>
          <w:rFonts w:ascii="Times New Roman" w:eastAsia="MS Mincho" w:hAnsi="Times New Roman"/>
          <w:b/>
          <w:bCs/>
        </w:rPr>
        <w:t>Nustojus vartoti DEPAKINE CHRONO</w:t>
      </w:r>
    </w:p>
    <w:p w14:paraId="09406278" w14:textId="77777777" w:rsidR="00272BAB" w:rsidRPr="007607D5" w:rsidRDefault="00272BAB" w:rsidP="001E6D9D">
      <w:pPr>
        <w:keepNext/>
        <w:keepLines/>
        <w:spacing w:after="0" w:line="240" w:lineRule="auto"/>
        <w:rPr>
          <w:rFonts w:ascii="Times New Roman" w:eastAsia="MS Mincho" w:hAnsi="Times New Roman"/>
          <w:lang w:eastAsia="lt-LT"/>
        </w:rPr>
      </w:pPr>
      <w:r w:rsidRPr="007607D5">
        <w:rPr>
          <w:rFonts w:ascii="Times New Roman" w:eastAsia="MS Mincho" w:hAnsi="Times New Roman"/>
          <w:lang w:eastAsia="lt-LT"/>
        </w:rPr>
        <w:t>Nepasitarus su gydytoju nutraukti DEPAKINE CHRONO vartojimą ar keisti dozę negalima. Savo nuožiūra nutraukus vaisto vartojimą, gali vėl pablogėti sveikata.</w:t>
      </w:r>
    </w:p>
    <w:p w14:paraId="060E4BFF" w14:textId="77777777" w:rsidR="00272BAB" w:rsidRPr="007607D5" w:rsidRDefault="00272BAB" w:rsidP="00272BAB">
      <w:pPr>
        <w:spacing w:after="0" w:line="240" w:lineRule="auto"/>
        <w:rPr>
          <w:rFonts w:ascii="Times New Roman" w:eastAsia="Times New Roman" w:hAnsi="Times New Roman"/>
          <w:lang w:eastAsia="en-GB"/>
        </w:rPr>
      </w:pPr>
    </w:p>
    <w:p w14:paraId="6D86242A" w14:textId="77777777" w:rsidR="00272BAB" w:rsidRPr="007607D5" w:rsidRDefault="00272BAB" w:rsidP="00272BAB">
      <w:pPr>
        <w:spacing w:after="0" w:line="240" w:lineRule="auto"/>
        <w:rPr>
          <w:rFonts w:ascii="Times New Roman" w:eastAsia="Times New Roman" w:hAnsi="Times New Roman"/>
          <w:lang w:eastAsia="en-GB"/>
        </w:rPr>
      </w:pPr>
      <w:r w:rsidRPr="007607D5">
        <w:rPr>
          <w:rFonts w:ascii="Times New Roman" w:eastAsia="Times New Roman" w:hAnsi="Times New Roman"/>
          <w:lang w:eastAsia="en-GB"/>
        </w:rPr>
        <w:t>Jeigu kiltų daugiau klausimų dėl šio vaisto vartojimo, kreipkitės į gydytoją arba vaistininką.</w:t>
      </w:r>
    </w:p>
    <w:p w14:paraId="4E2657BE" w14:textId="77777777" w:rsidR="00272BAB" w:rsidRPr="007607D5" w:rsidRDefault="00272BAB" w:rsidP="00272BAB">
      <w:pPr>
        <w:spacing w:after="0" w:line="240" w:lineRule="auto"/>
        <w:rPr>
          <w:rFonts w:ascii="Times New Roman" w:eastAsia="Times New Roman" w:hAnsi="Times New Roman"/>
          <w:lang w:eastAsia="en-GB"/>
        </w:rPr>
      </w:pPr>
    </w:p>
    <w:p w14:paraId="3000F0DC" w14:textId="77777777" w:rsidR="00272BAB" w:rsidRPr="007607D5" w:rsidRDefault="00272BAB" w:rsidP="00272BAB">
      <w:pPr>
        <w:spacing w:after="0" w:line="240" w:lineRule="auto"/>
        <w:rPr>
          <w:rFonts w:ascii="Times New Roman" w:eastAsia="Times New Roman" w:hAnsi="Times New Roman"/>
          <w:lang w:eastAsia="en-GB"/>
        </w:rPr>
      </w:pPr>
    </w:p>
    <w:p w14:paraId="2F2503C9" w14:textId="77777777" w:rsidR="00272BAB" w:rsidRPr="007607D5" w:rsidRDefault="00272BAB" w:rsidP="00272BAB">
      <w:pPr>
        <w:keepNext/>
        <w:tabs>
          <w:tab w:val="left" w:pos="567"/>
        </w:tabs>
        <w:spacing w:after="0" w:line="240" w:lineRule="auto"/>
        <w:outlineLvl w:val="1"/>
        <w:rPr>
          <w:rFonts w:ascii="Times New Roman" w:eastAsia="MS Mincho" w:hAnsi="Times New Roman"/>
          <w:b/>
        </w:rPr>
      </w:pPr>
      <w:bookmarkStart w:id="103" w:name="_Toc129243142"/>
      <w:bookmarkStart w:id="104" w:name="_Toc129243267"/>
      <w:r w:rsidRPr="007607D5">
        <w:rPr>
          <w:rFonts w:ascii="Times New Roman" w:eastAsia="MS Mincho" w:hAnsi="Times New Roman"/>
          <w:b/>
        </w:rPr>
        <w:t>4.</w:t>
      </w:r>
      <w:r w:rsidRPr="007607D5">
        <w:rPr>
          <w:rFonts w:ascii="Times New Roman" w:eastAsia="MS Mincho" w:hAnsi="Times New Roman"/>
          <w:b/>
        </w:rPr>
        <w:tab/>
        <w:t>Galimas šalutinis poveikis</w:t>
      </w:r>
      <w:bookmarkEnd w:id="103"/>
      <w:bookmarkEnd w:id="104"/>
      <w:r w:rsidRPr="007607D5">
        <w:rPr>
          <w:rFonts w:ascii="Times New Roman" w:eastAsia="MS Mincho" w:hAnsi="Times New Roman"/>
          <w:b/>
        </w:rPr>
        <w:fldChar w:fldCharType="begin"/>
      </w:r>
      <w:r w:rsidRPr="007607D5">
        <w:rPr>
          <w:rFonts w:ascii="Times New Roman" w:eastAsia="MS Mincho" w:hAnsi="Times New Roman"/>
          <w:b/>
        </w:rPr>
        <w:instrText xml:space="preserve"> DOCVARIABLE vault_nd_3c2ff735-5932-4961-a756-749619e82020 \* MERGEFORMAT </w:instrText>
      </w:r>
      <w:r w:rsidRPr="007607D5">
        <w:rPr>
          <w:rFonts w:ascii="Times New Roman" w:eastAsia="MS Mincho" w:hAnsi="Times New Roman"/>
          <w:b/>
        </w:rPr>
        <w:fldChar w:fldCharType="separate"/>
      </w:r>
      <w:r w:rsidRPr="007607D5">
        <w:rPr>
          <w:rFonts w:ascii="Times New Roman" w:eastAsia="MS Mincho" w:hAnsi="Times New Roman"/>
          <w:b/>
        </w:rPr>
        <w:t xml:space="preserve"> </w:t>
      </w:r>
      <w:r w:rsidRPr="007607D5">
        <w:rPr>
          <w:rFonts w:ascii="Times New Roman" w:eastAsia="MS Mincho" w:hAnsi="Times New Roman"/>
          <w:b/>
        </w:rPr>
        <w:fldChar w:fldCharType="end"/>
      </w:r>
    </w:p>
    <w:p w14:paraId="3A0F0405" w14:textId="77777777" w:rsidR="00272BAB" w:rsidRPr="007607D5" w:rsidRDefault="00272BAB" w:rsidP="00272BAB">
      <w:pPr>
        <w:spacing w:after="0" w:line="240" w:lineRule="auto"/>
        <w:rPr>
          <w:rFonts w:ascii="Times New Roman" w:eastAsia="Times New Roman" w:hAnsi="Times New Roman"/>
          <w:lang w:eastAsia="en-GB"/>
        </w:rPr>
      </w:pPr>
    </w:p>
    <w:p w14:paraId="6D1A1106" w14:textId="77777777" w:rsidR="00272BAB" w:rsidRPr="007607D5" w:rsidRDefault="00272BAB" w:rsidP="00272BAB">
      <w:pPr>
        <w:spacing w:after="0" w:line="240" w:lineRule="auto"/>
        <w:rPr>
          <w:rFonts w:ascii="Times New Roman" w:eastAsia="Times New Roman" w:hAnsi="Times New Roman"/>
          <w:lang w:eastAsia="en-GB"/>
        </w:rPr>
      </w:pPr>
      <w:r w:rsidRPr="007607D5">
        <w:rPr>
          <w:rFonts w:ascii="Times New Roman" w:eastAsia="Times New Roman" w:hAnsi="Times New Roman"/>
          <w:lang w:eastAsia="en-GB"/>
        </w:rPr>
        <w:t>Šis vaistas, kaip ir visi kiti, gali sukelti šalutinį poveikį, nors jis pasireiškia ne visiems žmonėms.</w:t>
      </w:r>
    </w:p>
    <w:p w14:paraId="2E1CB8FA" w14:textId="3CDE2E97" w:rsidR="00B7522E" w:rsidRPr="007607D5" w:rsidRDefault="00B7522E"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Pasakykite gydytojui arba vaistininkui, jeigu kuris nors iš toliau išvardytų šalutinių poveikių pasunkėja arba trunka ilgiau nei kelias dienas. Jums gali prireikti medicininio gydymo.</w:t>
      </w:r>
    </w:p>
    <w:p w14:paraId="1110E223" w14:textId="77777777" w:rsidR="00910E10" w:rsidRPr="007607D5" w:rsidRDefault="00910E10" w:rsidP="00910E10">
      <w:pPr>
        <w:spacing w:after="0" w:line="240" w:lineRule="auto"/>
        <w:rPr>
          <w:rFonts w:ascii="Times New Roman" w:eastAsia="MS Mincho" w:hAnsi="Times New Roman"/>
          <w:lang w:eastAsia="lt-LT"/>
        </w:rPr>
      </w:pPr>
    </w:p>
    <w:p w14:paraId="4FC001C6" w14:textId="77777777" w:rsidR="00910E10" w:rsidRPr="007607D5" w:rsidRDefault="00910E10" w:rsidP="00910E10">
      <w:pPr>
        <w:spacing w:after="0" w:line="240" w:lineRule="auto"/>
        <w:rPr>
          <w:rFonts w:ascii="Times New Roman" w:eastAsia="MS Mincho" w:hAnsi="Times New Roman"/>
          <w:b/>
          <w:bCs/>
          <w:lang w:eastAsia="lt-LT"/>
        </w:rPr>
      </w:pPr>
      <w:r w:rsidRPr="007607D5">
        <w:rPr>
          <w:rFonts w:ascii="Times New Roman" w:eastAsia="MS Mincho" w:hAnsi="Times New Roman"/>
          <w:b/>
          <w:bCs/>
          <w:lang w:eastAsia="lt-LT"/>
        </w:rPr>
        <w:t>Nedelsdami kreipkitės į gydytoją, jei pastebėsite bet kurį toliau išvardytą sunkų šalutinį poveikį. Gali prireikti skubios medicininės pagalbos.</w:t>
      </w:r>
    </w:p>
    <w:p w14:paraId="1410F774" w14:textId="77777777" w:rsidR="00910E10" w:rsidRPr="007607D5" w:rsidRDefault="00910E10" w:rsidP="00910E10">
      <w:pPr>
        <w:spacing w:after="0" w:line="240" w:lineRule="auto"/>
        <w:rPr>
          <w:rFonts w:ascii="Times New Roman" w:eastAsia="MS Mincho" w:hAnsi="Times New Roman"/>
          <w:lang w:eastAsia="lt-LT"/>
        </w:rPr>
      </w:pPr>
    </w:p>
    <w:p w14:paraId="1E6CDFED" w14:textId="44335074" w:rsidR="007E119A" w:rsidRPr="007607D5" w:rsidRDefault="00910E10" w:rsidP="00183947">
      <w:pPr>
        <w:numPr>
          <w:ilvl w:val="0"/>
          <w:numId w:val="41"/>
        </w:numPr>
        <w:spacing w:after="0" w:line="240" w:lineRule="auto"/>
        <w:ind w:left="567" w:hanging="567"/>
        <w:contextualSpacing/>
        <w:rPr>
          <w:rFonts w:ascii="Times New Roman" w:eastAsia="Times New Roman" w:hAnsi="Times New Roman"/>
          <w:lang w:eastAsia="lt-LT"/>
        </w:rPr>
      </w:pPr>
      <w:r w:rsidRPr="007607D5">
        <w:rPr>
          <w:rFonts w:ascii="Times New Roman" w:eastAsia="Times New Roman" w:hAnsi="Times New Roman"/>
          <w:lang w:eastAsia="lt-LT"/>
        </w:rPr>
        <w:t>Pusiausvyros ir koordinacijos sutrikimas, stiprus mieguistumas ar sumažėjęs budrumas, kartu pasireiškiant vėmimui.</w:t>
      </w:r>
      <w:r w:rsidRPr="007607D5">
        <w:rPr>
          <w:rFonts w:ascii="Times New Roman" w:eastAsia="Times New Roman" w:hAnsi="Times New Roman"/>
        </w:rPr>
        <w:t xml:space="preserve"> </w:t>
      </w:r>
      <w:r w:rsidRPr="007607D5">
        <w:rPr>
          <w:rFonts w:ascii="Times New Roman" w:eastAsia="Times New Roman" w:hAnsi="Times New Roman"/>
          <w:lang w:eastAsia="lt-LT"/>
        </w:rPr>
        <w:t>Tokį poveikį gali sukelti padidėjęs amoniako kiekis Jūsų kraujyje.</w:t>
      </w:r>
    </w:p>
    <w:p w14:paraId="7C67345F" w14:textId="77777777" w:rsidR="00910E10" w:rsidRPr="007607D5" w:rsidRDefault="00910E10" w:rsidP="00910E10">
      <w:pPr>
        <w:numPr>
          <w:ilvl w:val="0"/>
          <w:numId w:val="41"/>
        </w:numPr>
        <w:spacing w:after="0" w:line="240" w:lineRule="auto"/>
        <w:ind w:left="567" w:hanging="567"/>
        <w:contextualSpacing/>
        <w:rPr>
          <w:rFonts w:ascii="Times New Roman" w:eastAsia="Times New Roman" w:hAnsi="Times New Roman"/>
          <w:lang w:eastAsia="lt-LT"/>
        </w:rPr>
      </w:pPr>
      <w:r w:rsidRPr="007607D5">
        <w:rPr>
          <w:rFonts w:ascii="Times New Roman" w:eastAsia="Times New Roman" w:hAnsi="Times New Roman"/>
          <w:lang w:eastAsia="lt-LT"/>
        </w:rPr>
        <w:t>Slopinimas, ekstrapiramidinis sutrikimas.</w:t>
      </w:r>
    </w:p>
    <w:p w14:paraId="1E51096A" w14:textId="77777777" w:rsidR="00910E10" w:rsidRPr="007607D5" w:rsidRDefault="00910E10" w:rsidP="00910E10">
      <w:pPr>
        <w:numPr>
          <w:ilvl w:val="0"/>
          <w:numId w:val="41"/>
        </w:numPr>
        <w:spacing w:after="0" w:line="240" w:lineRule="auto"/>
        <w:ind w:left="567" w:hanging="567"/>
        <w:contextualSpacing/>
        <w:rPr>
          <w:rFonts w:ascii="Times New Roman" w:eastAsia="Times New Roman" w:hAnsi="Times New Roman"/>
          <w:lang w:eastAsia="lt-LT"/>
        </w:rPr>
      </w:pPr>
      <w:r w:rsidRPr="007607D5">
        <w:rPr>
          <w:rFonts w:ascii="Times New Roman" w:eastAsia="Times New Roman" w:hAnsi="Times New Roman"/>
          <w:lang w:eastAsia="lt-LT"/>
        </w:rPr>
        <w:t>Inkstų liga (inkstų nepakankamumas, tubulointersticinis nefritas), galinti pasireiškti išskiriamo šlapimo kiekio sumažėjimu.</w:t>
      </w:r>
    </w:p>
    <w:p w14:paraId="25E2E660" w14:textId="77777777" w:rsidR="00910E10" w:rsidRPr="007607D5" w:rsidRDefault="00910E10" w:rsidP="00910E10">
      <w:pPr>
        <w:spacing w:after="0" w:line="240" w:lineRule="auto"/>
        <w:ind w:left="720"/>
        <w:contextualSpacing/>
        <w:rPr>
          <w:rFonts w:ascii="Times New Roman" w:eastAsia="Times New Roman" w:hAnsi="Times New Roman"/>
          <w:lang w:eastAsia="lt-LT"/>
        </w:rPr>
      </w:pPr>
    </w:p>
    <w:p w14:paraId="0CACB391" w14:textId="77777777" w:rsidR="00910E10" w:rsidRPr="007607D5" w:rsidRDefault="00910E10" w:rsidP="00910E10">
      <w:pPr>
        <w:spacing w:after="0" w:line="240" w:lineRule="auto"/>
        <w:rPr>
          <w:rFonts w:ascii="Times New Roman" w:eastAsia="Times New Roman" w:hAnsi="Times New Roman"/>
          <w:b/>
          <w:bCs/>
          <w:lang w:eastAsia="lt-LT"/>
        </w:rPr>
      </w:pPr>
      <w:r w:rsidRPr="007607D5">
        <w:rPr>
          <w:rFonts w:ascii="Times New Roman" w:eastAsia="Times New Roman" w:hAnsi="Times New Roman"/>
          <w:b/>
          <w:bCs/>
          <w:lang w:eastAsia="lt-LT"/>
        </w:rPr>
        <w:lastRenderedPageBreak/>
        <w:t>Pasakykite gydytojui arba vaistininkui, jei bet kuris toliau paminėtas šalutinis poveikis taps sunkus arba truks ilgiau nei kelias dienas, nes gali prireikti medicininės pagalbos.</w:t>
      </w:r>
    </w:p>
    <w:p w14:paraId="76FBFBC8" w14:textId="77777777" w:rsidR="00910E10" w:rsidRPr="007607D5" w:rsidRDefault="00910E10" w:rsidP="00272BAB">
      <w:pPr>
        <w:spacing w:after="0" w:line="240" w:lineRule="auto"/>
        <w:rPr>
          <w:rFonts w:ascii="Times New Roman" w:eastAsia="MS Mincho" w:hAnsi="Times New Roman"/>
          <w:lang w:eastAsia="lt-LT"/>
        </w:rPr>
      </w:pPr>
    </w:p>
    <w:p w14:paraId="083FB8E1" w14:textId="3B008600" w:rsidR="00272BAB" w:rsidRPr="00C3328C" w:rsidRDefault="002C59A4" w:rsidP="00CA1775">
      <w:pPr>
        <w:keepNext/>
        <w:keepLines/>
        <w:spacing w:after="0" w:line="240" w:lineRule="auto"/>
        <w:rPr>
          <w:rFonts w:ascii="Times New Roman" w:eastAsia="Times New Roman" w:hAnsi="Times New Roman"/>
          <w:b/>
          <w:bCs/>
          <w:lang w:eastAsia="lt-LT"/>
        </w:rPr>
      </w:pPr>
      <w:r w:rsidRPr="00C3328C">
        <w:rPr>
          <w:rFonts w:ascii="Times New Roman" w:hAnsi="Times New Roman"/>
          <w:b/>
          <w:bCs/>
        </w:rPr>
        <w:t>Labai dažni šalutinio poveikio reiškiniai (gali pasireikšti ne rečiau kaip 1 iš 10 asmenų)</w:t>
      </w:r>
      <w:r w:rsidR="005A2BEC">
        <w:rPr>
          <w:rFonts w:ascii="Times New Roman" w:hAnsi="Times New Roman"/>
          <w:b/>
          <w:bCs/>
        </w:rPr>
        <w:t>:</w:t>
      </w:r>
    </w:p>
    <w:p w14:paraId="0FA4525A" w14:textId="7FD2648A" w:rsidR="00272BAB" w:rsidRPr="007607D5" w:rsidRDefault="005A2BEC" w:rsidP="00CA1775">
      <w:pPr>
        <w:keepNext/>
        <w:keepLines/>
        <w:numPr>
          <w:ilvl w:val="0"/>
          <w:numId w:val="26"/>
        </w:numPr>
        <w:spacing w:after="0" w:line="240" w:lineRule="auto"/>
        <w:ind w:left="709" w:hanging="709"/>
        <w:contextualSpacing/>
        <w:rPr>
          <w:rFonts w:ascii="Times New Roman" w:eastAsia="Times New Roman" w:hAnsi="Times New Roman"/>
          <w:i/>
          <w:lang w:eastAsia="lt-LT"/>
        </w:rPr>
      </w:pPr>
      <w:r>
        <w:rPr>
          <w:rFonts w:ascii="Times New Roman" w:eastAsia="Times New Roman" w:hAnsi="Times New Roman"/>
          <w:lang w:eastAsia="lt-LT"/>
        </w:rPr>
        <w:t>p</w:t>
      </w:r>
      <w:r w:rsidR="00272BAB" w:rsidRPr="007607D5">
        <w:rPr>
          <w:rFonts w:ascii="Times New Roman" w:eastAsia="Times New Roman" w:hAnsi="Times New Roman"/>
          <w:lang w:eastAsia="lt-LT"/>
        </w:rPr>
        <w:t>ykinimas</w:t>
      </w:r>
      <w:r>
        <w:rPr>
          <w:rFonts w:ascii="Times New Roman" w:eastAsia="Times New Roman" w:hAnsi="Times New Roman"/>
          <w:lang w:eastAsia="lt-LT"/>
        </w:rPr>
        <w:t>;</w:t>
      </w:r>
    </w:p>
    <w:p w14:paraId="2DF80C88" w14:textId="4567F3E0" w:rsidR="00272BAB" w:rsidRPr="007607D5" w:rsidRDefault="005A2BEC" w:rsidP="00272BAB">
      <w:pPr>
        <w:numPr>
          <w:ilvl w:val="0"/>
          <w:numId w:val="26"/>
        </w:numPr>
        <w:spacing w:after="0" w:line="240" w:lineRule="auto"/>
        <w:ind w:left="709" w:hanging="709"/>
        <w:contextualSpacing/>
        <w:rPr>
          <w:rFonts w:ascii="Times New Roman" w:eastAsia="Times New Roman" w:hAnsi="Times New Roman"/>
          <w:i/>
          <w:lang w:eastAsia="lt-LT"/>
        </w:rPr>
      </w:pPr>
      <w:r>
        <w:rPr>
          <w:rFonts w:ascii="Times New Roman" w:eastAsia="Times New Roman" w:hAnsi="Times New Roman"/>
          <w:lang w:eastAsia="lt-LT"/>
        </w:rPr>
        <w:t>d</w:t>
      </w:r>
      <w:r w:rsidR="00272BAB" w:rsidRPr="007607D5">
        <w:rPr>
          <w:rFonts w:ascii="Times New Roman" w:eastAsia="Times New Roman" w:hAnsi="Times New Roman"/>
          <w:lang w:eastAsia="lt-LT"/>
        </w:rPr>
        <w:t>rebulys (tremoras).</w:t>
      </w:r>
    </w:p>
    <w:p w14:paraId="20057BF9" w14:textId="77777777" w:rsidR="00272BAB" w:rsidRPr="007607D5" w:rsidRDefault="00272BAB" w:rsidP="00272BAB">
      <w:pPr>
        <w:spacing w:after="0" w:line="240" w:lineRule="auto"/>
        <w:rPr>
          <w:rFonts w:ascii="Times New Roman" w:eastAsia="Times New Roman" w:hAnsi="Times New Roman"/>
          <w:lang w:eastAsia="lt-LT"/>
        </w:rPr>
      </w:pPr>
    </w:p>
    <w:p w14:paraId="0D71CCA3" w14:textId="09925988" w:rsidR="00272BAB" w:rsidRPr="00C3328C" w:rsidRDefault="002C59A4" w:rsidP="00930545">
      <w:pPr>
        <w:keepNext/>
        <w:keepLines/>
        <w:spacing w:after="0" w:line="240" w:lineRule="auto"/>
        <w:rPr>
          <w:rFonts w:ascii="Times New Roman" w:eastAsia="Times New Roman" w:hAnsi="Times New Roman"/>
          <w:b/>
          <w:bCs/>
          <w:lang w:eastAsia="lt-LT"/>
        </w:rPr>
      </w:pPr>
      <w:r w:rsidRPr="00C3328C">
        <w:rPr>
          <w:rFonts w:ascii="Times New Roman" w:hAnsi="Times New Roman"/>
          <w:b/>
          <w:bCs/>
        </w:rPr>
        <w:t>Dažni šalutinio poveikio reiškiniai (gali pasireikšti rečiau kaip 1 iš 10 asmenų</w:t>
      </w:r>
      <w:r w:rsidRPr="00C3328C">
        <w:rPr>
          <w:rFonts w:ascii="Times New Roman" w:eastAsia="Times New Roman" w:hAnsi="Times New Roman"/>
          <w:b/>
          <w:bCs/>
          <w:lang w:eastAsia="lt-LT"/>
        </w:rPr>
        <w:t>)</w:t>
      </w:r>
      <w:r w:rsidR="005A2BEC">
        <w:rPr>
          <w:rFonts w:ascii="Times New Roman" w:eastAsia="Times New Roman" w:hAnsi="Times New Roman"/>
          <w:b/>
          <w:bCs/>
          <w:lang w:eastAsia="lt-LT"/>
        </w:rPr>
        <w:t>:</w:t>
      </w:r>
    </w:p>
    <w:p w14:paraId="61C44023" w14:textId="6751CB3D" w:rsidR="00272BAB" w:rsidRPr="007607D5" w:rsidRDefault="005A2BEC" w:rsidP="00930545">
      <w:pPr>
        <w:keepNext/>
        <w:keepLines/>
        <w:numPr>
          <w:ilvl w:val="0"/>
          <w:numId w:val="26"/>
        </w:numPr>
        <w:spacing w:after="0" w:line="240" w:lineRule="auto"/>
        <w:contextualSpacing/>
        <w:rPr>
          <w:rFonts w:ascii="Times New Roman" w:eastAsia="Times New Roman" w:hAnsi="Times New Roman"/>
          <w:lang w:eastAsia="lt-LT"/>
        </w:rPr>
      </w:pPr>
      <w:r>
        <w:rPr>
          <w:rFonts w:ascii="Times New Roman" w:eastAsia="Times New Roman" w:hAnsi="Times New Roman"/>
          <w:lang w:eastAsia="lt-LT"/>
        </w:rPr>
        <w:t>k</w:t>
      </w:r>
      <w:r w:rsidR="00272BAB" w:rsidRPr="007607D5">
        <w:rPr>
          <w:rFonts w:ascii="Times New Roman" w:eastAsia="Times New Roman" w:hAnsi="Times New Roman"/>
          <w:lang w:eastAsia="lt-LT"/>
        </w:rPr>
        <w:t>raujo plokštelių ar raudonųjų kraujo ląstelių kiekio sumažėjimas</w:t>
      </w:r>
      <w:r>
        <w:rPr>
          <w:rFonts w:ascii="Times New Roman" w:eastAsia="Times New Roman" w:hAnsi="Times New Roman"/>
          <w:lang w:eastAsia="lt-LT"/>
        </w:rPr>
        <w:t>;</w:t>
      </w:r>
    </w:p>
    <w:p w14:paraId="40DD5E06" w14:textId="30451319" w:rsidR="00272BAB" w:rsidRPr="007607D5" w:rsidRDefault="005A2BEC" w:rsidP="00930545">
      <w:pPr>
        <w:keepNext/>
        <w:keepLines/>
        <w:numPr>
          <w:ilvl w:val="0"/>
          <w:numId w:val="26"/>
        </w:numPr>
        <w:spacing w:after="0" w:line="240" w:lineRule="auto"/>
        <w:contextualSpacing/>
        <w:rPr>
          <w:rFonts w:ascii="Times New Roman" w:eastAsia="Times New Roman" w:hAnsi="Times New Roman"/>
          <w:lang w:eastAsia="lt-LT"/>
        </w:rPr>
      </w:pPr>
      <w:r>
        <w:rPr>
          <w:rFonts w:ascii="Times New Roman" w:eastAsia="Times New Roman" w:hAnsi="Times New Roman"/>
          <w:lang w:eastAsia="lt-LT"/>
        </w:rPr>
        <w:t>v</w:t>
      </w:r>
      <w:r w:rsidR="00272BAB" w:rsidRPr="007607D5">
        <w:rPr>
          <w:rFonts w:ascii="Times New Roman" w:eastAsia="Times New Roman" w:hAnsi="Times New Roman"/>
          <w:lang w:eastAsia="lt-LT"/>
        </w:rPr>
        <w:t xml:space="preserve">ėmimas, pilvo skausmas, viduriavimas (ypač gydymo pradžioje), dantenų sutrikimai (dažniausiai dantenų padidėjimas), stomatitas (burnos skausmas, </w:t>
      </w:r>
      <w:r w:rsidR="00B7522E" w:rsidRPr="007607D5">
        <w:rPr>
          <w:rFonts w:ascii="Times New Roman" w:eastAsia="Times New Roman" w:hAnsi="Times New Roman"/>
          <w:lang w:eastAsia="lt-LT"/>
        </w:rPr>
        <w:t xml:space="preserve">burnos </w:t>
      </w:r>
      <w:r w:rsidR="00272BAB" w:rsidRPr="007607D5">
        <w:rPr>
          <w:rFonts w:ascii="Times New Roman" w:eastAsia="Times New Roman" w:hAnsi="Times New Roman"/>
          <w:lang w:eastAsia="lt-LT"/>
        </w:rPr>
        <w:t>patinimas, burnos opos ir deginimo pojūtis burnoje)</w:t>
      </w:r>
      <w:r w:rsidR="00B7522E" w:rsidRPr="007607D5">
        <w:rPr>
          <w:rFonts w:ascii="Times New Roman" w:eastAsia="Times New Roman" w:hAnsi="Times New Roman"/>
          <w:lang w:eastAsia="lt-LT"/>
        </w:rPr>
        <w:t>. Š</w:t>
      </w:r>
      <w:r w:rsidR="00272BAB" w:rsidRPr="007607D5">
        <w:rPr>
          <w:rFonts w:ascii="Times New Roman" w:eastAsia="Times New Roman" w:hAnsi="Times New Roman"/>
          <w:lang w:eastAsia="lt-LT"/>
        </w:rPr>
        <w:t xml:space="preserve">ie </w:t>
      </w:r>
      <w:r w:rsidR="00B7522E" w:rsidRPr="007607D5">
        <w:rPr>
          <w:rFonts w:ascii="Times New Roman" w:eastAsia="Times New Roman" w:hAnsi="Times New Roman"/>
          <w:lang w:eastAsia="lt-LT"/>
        </w:rPr>
        <w:t xml:space="preserve">šalutiniai </w:t>
      </w:r>
      <w:r w:rsidR="00272BAB" w:rsidRPr="007607D5">
        <w:rPr>
          <w:rFonts w:ascii="Times New Roman" w:eastAsia="Times New Roman" w:hAnsi="Times New Roman"/>
          <w:lang w:eastAsia="lt-LT"/>
        </w:rPr>
        <w:t>poveikiai paprastai išnyksta per kelias dienas net nenutraukus gydymo</w:t>
      </w:r>
      <w:r>
        <w:rPr>
          <w:rFonts w:ascii="Times New Roman" w:eastAsia="Times New Roman" w:hAnsi="Times New Roman"/>
          <w:lang w:eastAsia="lt-LT"/>
        </w:rPr>
        <w:t>;</w:t>
      </w:r>
    </w:p>
    <w:p w14:paraId="076CE7D2" w14:textId="79B6CAA5" w:rsidR="00272BAB" w:rsidRPr="007607D5" w:rsidRDefault="005A2BEC" w:rsidP="00272BAB">
      <w:pPr>
        <w:numPr>
          <w:ilvl w:val="0"/>
          <w:numId w:val="26"/>
        </w:numPr>
        <w:spacing w:after="0" w:line="240" w:lineRule="auto"/>
        <w:contextualSpacing/>
        <w:rPr>
          <w:rFonts w:ascii="Times New Roman" w:eastAsia="Times New Roman" w:hAnsi="Times New Roman"/>
          <w:lang w:eastAsia="lt-LT"/>
        </w:rPr>
      </w:pPr>
      <w:r>
        <w:rPr>
          <w:rFonts w:ascii="Times New Roman" w:eastAsia="Times New Roman" w:hAnsi="Times New Roman"/>
          <w:lang w:eastAsia="lt-LT"/>
        </w:rPr>
        <w:t>k</w:t>
      </w:r>
      <w:r w:rsidR="00272BAB" w:rsidRPr="007607D5">
        <w:rPr>
          <w:rFonts w:ascii="Times New Roman" w:eastAsia="Times New Roman" w:hAnsi="Times New Roman"/>
          <w:lang w:eastAsia="lt-LT"/>
        </w:rPr>
        <w:t>epenų pažeidimas</w:t>
      </w:r>
      <w:r>
        <w:rPr>
          <w:rFonts w:ascii="Times New Roman" w:eastAsia="Times New Roman" w:hAnsi="Times New Roman"/>
          <w:lang w:eastAsia="lt-LT"/>
        </w:rPr>
        <w:t>;</w:t>
      </w:r>
    </w:p>
    <w:p w14:paraId="78061C62" w14:textId="4868E773" w:rsidR="00272BAB" w:rsidRPr="007607D5" w:rsidRDefault="005A2BEC" w:rsidP="00272BAB">
      <w:pPr>
        <w:numPr>
          <w:ilvl w:val="0"/>
          <w:numId w:val="26"/>
        </w:numPr>
        <w:spacing w:after="0" w:line="240" w:lineRule="auto"/>
        <w:contextualSpacing/>
        <w:rPr>
          <w:rFonts w:ascii="Times New Roman" w:eastAsia="Times New Roman" w:hAnsi="Times New Roman"/>
          <w:lang w:eastAsia="lt-LT"/>
        </w:rPr>
      </w:pPr>
      <w:r>
        <w:rPr>
          <w:rFonts w:ascii="Times New Roman" w:eastAsia="Times New Roman" w:hAnsi="Times New Roman"/>
          <w:lang w:eastAsia="lt-LT"/>
        </w:rPr>
        <w:t>š</w:t>
      </w:r>
      <w:r w:rsidR="00272BAB" w:rsidRPr="007607D5">
        <w:rPr>
          <w:rFonts w:ascii="Times New Roman" w:eastAsia="Times New Roman" w:hAnsi="Times New Roman"/>
          <w:lang w:eastAsia="lt-LT"/>
        </w:rPr>
        <w:t>lapimo nelaikymas (nevalingas šlapinimasis)</w:t>
      </w:r>
      <w:r>
        <w:rPr>
          <w:rFonts w:ascii="Times New Roman" w:eastAsia="Times New Roman" w:hAnsi="Times New Roman"/>
          <w:lang w:eastAsia="lt-LT"/>
        </w:rPr>
        <w:t>;</w:t>
      </w:r>
    </w:p>
    <w:p w14:paraId="1D7BC52E" w14:textId="13DEAAA4" w:rsidR="00272BAB" w:rsidRPr="007607D5" w:rsidRDefault="005A2BEC" w:rsidP="00272BAB">
      <w:pPr>
        <w:numPr>
          <w:ilvl w:val="0"/>
          <w:numId w:val="26"/>
        </w:numPr>
        <w:spacing w:after="0" w:line="240" w:lineRule="auto"/>
        <w:contextualSpacing/>
        <w:rPr>
          <w:rFonts w:ascii="Times New Roman" w:eastAsia="Times New Roman" w:hAnsi="Times New Roman"/>
          <w:lang w:eastAsia="lt-LT"/>
        </w:rPr>
      </w:pPr>
      <w:r>
        <w:rPr>
          <w:rFonts w:ascii="Times New Roman" w:eastAsia="Times New Roman" w:hAnsi="Times New Roman"/>
          <w:lang w:eastAsia="lt-LT"/>
        </w:rPr>
        <w:t>n</w:t>
      </w:r>
      <w:r w:rsidR="00272BAB" w:rsidRPr="007607D5">
        <w:rPr>
          <w:rFonts w:ascii="Times New Roman" w:eastAsia="Times New Roman" w:hAnsi="Times New Roman"/>
          <w:lang w:eastAsia="lt-LT"/>
        </w:rPr>
        <w:t>atrio kiekio sumažėjimas kraujyje (</w:t>
      </w:r>
      <w:proofErr w:type="spellStart"/>
      <w:r w:rsidR="00272BAB" w:rsidRPr="007607D5">
        <w:rPr>
          <w:rFonts w:ascii="Times New Roman" w:eastAsia="Times New Roman" w:hAnsi="Times New Roman"/>
          <w:lang w:eastAsia="lt-LT"/>
        </w:rPr>
        <w:t>hiponatremija</w:t>
      </w:r>
      <w:proofErr w:type="spellEnd"/>
      <w:r w:rsidR="00272BAB" w:rsidRPr="007607D5">
        <w:rPr>
          <w:rFonts w:ascii="Times New Roman" w:eastAsia="Times New Roman" w:hAnsi="Times New Roman"/>
          <w:lang w:eastAsia="lt-LT"/>
        </w:rPr>
        <w:t>), kūno svorio padidėjimas</w:t>
      </w:r>
      <w:r>
        <w:rPr>
          <w:rFonts w:ascii="Times New Roman" w:eastAsia="Times New Roman" w:hAnsi="Times New Roman"/>
          <w:lang w:eastAsia="lt-LT"/>
        </w:rPr>
        <w:t>;</w:t>
      </w:r>
    </w:p>
    <w:p w14:paraId="304826A4" w14:textId="53902EB9" w:rsidR="00272BAB" w:rsidRPr="007607D5" w:rsidRDefault="005A2BEC" w:rsidP="00272BAB">
      <w:pPr>
        <w:numPr>
          <w:ilvl w:val="0"/>
          <w:numId w:val="26"/>
        </w:numPr>
        <w:spacing w:after="0" w:line="240" w:lineRule="auto"/>
        <w:contextualSpacing/>
        <w:rPr>
          <w:rFonts w:ascii="Times New Roman" w:eastAsia="Times New Roman" w:hAnsi="Times New Roman"/>
          <w:lang w:eastAsia="lt-LT"/>
        </w:rPr>
      </w:pPr>
      <w:proofErr w:type="spellStart"/>
      <w:r>
        <w:rPr>
          <w:rFonts w:ascii="Times New Roman" w:eastAsia="Times New Roman" w:hAnsi="Times New Roman"/>
          <w:lang w:eastAsia="lt-LT"/>
        </w:rPr>
        <w:t>e</w:t>
      </w:r>
      <w:r w:rsidR="00272BAB" w:rsidRPr="007607D5">
        <w:rPr>
          <w:rFonts w:ascii="Times New Roman" w:eastAsia="Times New Roman" w:hAnsi="Times New Roman"/>
          <w:lang w:eastAsia="lt-LT"/>
        </w:rPr>
        <w:t>kstrapiramidinis</w:t>
      </w:r>
      <w:proofErr w:type="spellEnd"/>
      <w:r w:rsidR="00272BAB" w:rsidRPr="007607D5">
        <w:rPr>
          <w:rFonts w:ascii="Times New Roman" w:eastAsia="Times New Roman" w:hAnsi="Times New Roman"/>
          <w:lang w:eastAsia="lt-LT"/>
        </w:rPr>
        <w:t xml:space="preserve"> sutrikimas (pasireiškiantis </w:t>
      </w:r>
      <w:r w:rsidR="00B7522E" w:rsidRPr="007607D5">
        <w:rPr>
          <w:rFonts w:ascii="Times New Roman" w:eastAsia="Times New Roman" w:hAnsi="Times New Roman"/>
          <w:lang w:eastAsia="lt-LT"/>
        </w:rPr>
        <w:t xml:space="preserve">nekontroliuojamais raumenų </w:t>
      </w:r>
      <w:r w:rsidR="00272BAB" w:rsidRPr="007607D5">
        <w:rPr>
          <w:rFonts w:ascii="Times New Roman" w:eastAsia="Times New Roman" w:hAnsi="Times New Roman"/>
          <w:lang w:eastAsia="lt-LT"/>
        </w:rPr>
        <w:t>judesiais, nevalingu akių vartymu, liežuvio trūkčiojimu), stuporas (</w:t>
      </w:r>
      <w:r w:rsidR="00B7522E" w:rsidRPr="007607D5">
        <w:rPr>
          <w:rFonts w:ascii="Times New Roman" w:eastAsia="Times New Roman" w:hAnsi="Times New Roman"/>
          <w:lang w:eastAsia="lt-LT"/>
        </w:rPr>
        <w:t xml:space="preserve">sąmonės lygio pokytis, </w:t>
      </w:r>
      <w:r w:rsidR="00272BAB" w:rsidRPr="007607D5">
        <w:rPr>
          <w:rFonts w:ascii="Times New Roman" w:eastAsia="Times New Roman" w:hAnsi="Times New Roman"/>
          <w:lang w:eastAsia="lt-LT"/>
        </w:rPr>
        <w:t>visiškas nekalbumas ir nejudrumas), mieguistumas, traukuliai, atminties sutrikimas, galvos skausmas, greiti nekontroliuojami akių judesiai</w:t>
      </w:r>
      <w:r w:rsidR="00B7522E" w:rsidRPr="007607D5">
        <w:rPr>
          <w:rFonts w:ascii="Times New Roman" w:eastAsia="Times New Roman" w:hAnsi="Times New Roman"/>
          <w:lang w:eastAsia="lt-LT"/>
        </w:rPr>
        <w:t xml:space="preserve">, </w:t>
      </w:r>
      <w:r w:rsidR="00272BAB" w:rsidRPr="007607D5">
        <w:rPr>
          <w:rFonts w:ascii="Times New Roman" w:eastAsia="Times New Roman" w:hAnsi="Times New Roman"/>
          <w:lang w:eastAsia="lt-LT"/>
        </w:rPr>
        <w:t>svaigulys</w:t>
      </w:r>
      <w:r>
        <w:rPr>
          <w:rFonts w:ascii="Times New Roman" w:eastAsia="Times New Roman" w:hAnsi="Times New Roman"/>
          <w:lang w:eastAsia="lt-LT"/>
        </w:rPr>
        <w:t>;</w:t>
      </w:r>
    </w:p>
    <w:p w14:paraId="5AFF2C81" w14:textId="5F85DA7E" w:rsidR="00272BAB" w:rsidRPr="007607D5" w:rsidRDefault="005A2BEC" w:rsidP="00272BAB">
      <w:pPr>
        <w:numPr>
          <w:ilvl w:val="0"/>
          <w:numId w:val="26"/>
        </w:numPr>
        <w:spacing w:after="0" w:line="240" w:lineRule="auto"/>
        <w:contextualSpacing/>
        <w:rPr>
          <w:rFonts w:ascii="Times New Roman" w:eastAsia="Times New Roman" w:hAnsi="Times New Roman"/>
          <w:lang w:eastAsia="lt-LT"/>
        </w:rPr>
      </w:pPr>
      <w:r>
        <w:rPr>
          <w:rFonts w:ascii="Times New Roman" w:eastAsia="Times New Roman" w:hAnsi="Times New Roman"/>
          <w:lang w:eastAsia="lt-LT"/>
        </w:rPr>
        <w:t>a</w:t>
      </w:r>
      <w:r w:rsidR="00272BAB" w:rsidRPr="007607D5">
        <w:rPr>
          <w:rFonts w:ascii="Times New Roman" w:eastAsia="Times New Roman" w:hAnsi="Times New Roman"/>
          <w:lang w:eastAsia="lt-LT"/>
        </w:rPr>
        <w:t>lerginė</w:t>
      </w:r>
      <w:r w:rsidR="00262356" w:rsidRPr="007607D5">
        <w:rPr>
          <w:rFonts w:ascii="Times New Roman" w:eastAsia="Times New Roman" w:hAnsi="Times New Roman"/>
          <w:lang w:eastAsia="lt-LT"/>
        </w:rPr>
        <w:t>s</w:t>
      </w:r>
      <w:r w:rsidR="00272BAB" w:rsidRPr="007607D5">
        <w:rPr>
          <w:rFonts w:ascii="Times New Roman" w:eastAsia="Times New Roman" w:hAnsi="Times New Roman"/>
          <w:lang w:eastAsia="lt-LT"/>
        </w:rPr>
        <w:t xml:space="preserve"> reakcij</w:t>
      </w:r>
      <w:r w:rsidR="00262356" w:rsidRPr="007607D5">
        <w:rPr>
          <w:rFonts w:ascii="Times New Roman" w:eastAsia="Times New Roman" w:hAnsi="Times New Roman"/>
          <w:lang w:eastAsia="lt-LT"/>
        </w:rPr>
        <w:t>os</w:t>
      </w:r>
      <w:r w:rsidR="00272BAB" w:rsidRPr="007607D5">
        <w:rPr>
          <w:rFonts w:ascii="Times New Roman" w:eastAsia="Times New Roman" w:hAnsi="Times New Roman"/>
          <w:lang w:eastAsia="lt-LT"/>
        </w:rPr>
        <w:t>, laikinas plaukų slinkimas, nago ir jo guolio sutrikimai</w:t>
      </w:r>
      <w:r>
        <w:rPr>
          <w:rFonts w:ascii="Times New Roman" w:eastAsia="Times New Roman" w:hAnsi="Times New Roman"/>
          <w:lang w:eastAsia="lt-LT"/>
        </w:rPr>
        <w:t>;</w:t>
      </w:r>
    </w:p>
    <w:p w14:paraId="0A5B4348" w14:textId="28A1B638" w:rsidR="00272BAB" w:rsidRPr="007607D5" w:rsidRDefault="005A2BEC" w:rsidP="00272BAB">
      <w:pPr>
        <w:numPr>
          <w:ilvl w:val="0"/>
          <w:numId w:val="26"/>
        </w:numPr>
        <w:spacing w:after="0" w:line="240" w:lineRule="auto"/>
        <w:contextualSpacing/>
        <w:rPr>
          <w:rFonts w:ascii="Times New Roman" w:eastAsia="Times New Roman" w:hAnsi="Times New Roman"/>
          <w:lang w:eastAsia="lt-LT"/>
        </w:rPr>
      </w:pPr>
      <w:r>
        <w:rPr>
          <w:rFonts w:ascii="Times New Roman" w:eastAsia="Times New Roman" w:hAnsi="Times New Roman"/>
          <w:lang w:eastAsia="lt-LT"/>
        </w:rPr>
        <w:t>s</w:t>
      </w:r>
      <w:r w:rsidR="00C470E8" w:rsidRPr="007607D5">
        <w:rPr>
          <w:rFonts w:ascii="Times New Roman" w:eastAsia="Times New Roman" w:hAnsi="Times New Roman"/>
          <w:lang w:eastAsia="lt-LT"/>
        </w:rPr>
        <w:t xml:space="preserve">kausmingos ir </w:t>
      </w:r>
      <w:proofErr w:type="spellStart"/>
      <w:r w:rsidR="00C470E8" w:rsidRPr="007607D5">
        <w:rPr>
          <w:rFonts w:ascii="Times New Roman" w:eastAsia="Times New Roman" w:hAnsi="Times New Roman"/>
          <w:lang w:eastAsia="lt-LT"/>
        </w:rPr>
        <w:t>nereguliaros</w:t>
      </w:r>
      <w:proofErr w:type="spellEnd"/>
      <w:r w:rsidR="00C470E8" w:rsidRPr="007607D5">
        <w:rPr>
          <w:rFonts w:ascii="Times New Roman" w:eastAsia="Times New Roman" w:hAnsi="Times New Roman"/>
          <w:lang w:eastAsia="lt-LT"/>
        </w:rPr>
        <w:t xml:space="preserve"> mėnesinės</w:t>
      </w:r>
      <w:r>
        <w:rPr>
          <w:rFonts w:ascii="Times New Roman" w:eastAsia="Times New Roman" w:hAnsi="Times New Roman"/>
          <w:lang w:eastAsia="lt-LT"/>
        </w:rPr>
        <w:t>;</w:t>
      </w:r>
    </w:p>
    <w:p w14:paraId="6A30E2A4" w14:textId="2AE2A4F1" w:rsidR="00272BAB" w:rsidRPr="007607D5" w:rsidRDefault="005A2BEC" w:rsidP="00272BAB">
      <w:pPr>
        <w:numPr>
          <w:ilvl w:val="0"/>
          <w:numId w:val="26"/>
        </w:numPr>
        <w:spacing w:after="0" w:line="240" w:lineRule="auto"/>
        <w:contextualSpacing/>
        <w:rPr>
          <w:rFonts w:ascii="Times New Roman" w:eastAsia="Times New Roman" w:hAnsi="Times New Roman"/>
          <w:lang w:eastAsia="lt-LT"/>
        </w:rPr>
      </w:pPr>
      <w:r>
        <w:rPr>
          <w:rFonts w:ascii="Times New Roman" w:eastAsia="Times New Roman" w:hAnsi="Times New Roman"/>
          <w:lang w:eastAsia="lt-LT"/>
        </w:rPr>
        <w:t>k</w:t>
      </w:r>
      <w:r w:rsidR="00272BAB" w:rsidRPr="007607D5">
        <w:rPr>
          <w:rFonts w:ascii="Times New Roman" w:eastAsia="Times New Roman" w:hAnsi="Times New Roman"/>
          <w:lang w:eastAsia="lt-LT"/>
        </w:rPr>
        <w:t>raujavimas</w:t>
      </w:r>
      <w:r>
        <w:rPr>
          <w:rFonts w:ascii="Times New Roman" w:eastAsia="Times New Roman" w:hAnsi="Times New Roman"/>
          <w:lang w:eastAsia="lt-LT"/>
        </w:rPr>
        <w:t>;</w:t>
      </w:r>
    </w:p>
    <w:p w14:paraId="7073A456" w14:textId="182C7451" w:rsidR="00272BAB" w:rsidRPr="007607D5" w:rsidRDefault="005A2BEC" w:rsidP="00272BAB">
      <w:pPr>
        <w:numPr>
          <w:ilvl w:val="0"/>
          <w:numId w:val="26"/>
        </w:numPr>
        <w:spacing w:after="0" w:line="240" w:lineRule="auto"/>
        <w:contextualSpacing/>
        <w:rPr>
          <w:rFonts w:ascii="Times New Roman" w:eastAsia="Times New Roman" w:hAnsi="Times New Roman"/>
          <w:lang w:eastAsia="lt-LT"/>
        </w:rPr>
      </w:pPr>
      <w:r>
        <w:rPr>
          <w:rFonts w:ascii="Times New Roman" w:eastAsia="Times New Roman" w:hAnsi="Times New Roman"/>
          <w:lang w:eastAsia="lt-LT"/>
        </w:rPr>
        <w:t>k</w:t>
      </w:r>
      <w:r w:rsidR="00272BAB" w:rsidRPr="007607D5">
        <w:rPr>
          <w:rFonts w:ascii="Times New Roman" w:eastAsia="Times New Roman" w:hAnsi="Times New Roman"/>
          <w:lang w:eastAsia="lt-LT"/>
        </w:rPr>
        <w:t>lausos sutrikima</w:t>
      </w:r>
      <w:r w:rsidR="00C61D0B" w:rsidRPr="007607D5">
        <w:rPr>
          <w:rFonts w:ascii="Times New Roman" w:eastAsia="Times New Roman" w:hAnsi="Times New Roman"/>
          <w:lang w:eastAsia="lt-LT"/>
        </w:rPr>
        <w:t>i</w:t>
      </w:r>
      <w:r w:rsidR="00262356" w:rsidRPr="007607D5">
        <w:rPr>
          <w:rFonts w:ascii="Times New Roman" w:eastAsia="Times New Roman" w:hAnsi="Times New Roman"/>
          <w:lang w:eastAsia="lt-LT"/>
        </w:rPr>
        <w:t xml:space="preserve"> ir apkurtimas</w:t>
      </w:r>
      <w:r>
        <w:rPr>
          <w:rFonts w:ascii="Times New Roman" w:eastAsia="Times New Roman" w:hAnsi="Times New Roman"/>
          <w:lang w:eastAsia="lt-LT"/>
        </w:rPr>
        <w:t>;</w:t>
      </w:r>
    </w:p>
    <w:p w14:paraId="1F7473A0" w14:textId="7C7713A0" w:rsidR="00272BAB" w:rsidRPr="007607D5" w:rsidRDefault="005A2BEC" w:rsidP="00272BAB">
      <w:pPr>
        <w:numPr>
          <w:ilvl w:val="0"/>
          <w:numId w:val="26"/>
        </w:numPr>
        <w:spacing w:after="0" w:line="240" w:lineRule="auto"/>
        <w:contextualSpacing/>
        <w:rPr>
          <w:rFonts w:ascii="Times New Roman" w:eastAsia="Times New Roman" w:hAnsi="Times New Roman"/>
          <w:lang w:eastAsia="lt-LT"/>
        </w:rPr>
      </w:pPr>
      <w:r>
        <w:rPr>
          <w:rFonts w:ascii="Times New Roman" w:eastAsia="Times New Roman" w:hAnsi="Times New Roman"/>
          <w:lang w:eastAsia="lt-LT"/>
        </w:rPr>
        <w:t>m</w:t>
      </w:r>
      <w:r w:rsidR="00B7522E" w:rsidRPr="007607D5">
        <w:rPr>
          <w:rFonts w:ascii="Times New Roman" w:eastAsia="Times New Roman" w:hAnsi="Times New Roman"/>
          <w:lang w:eastAsia="lt-LT"/>
        </w:rPr>
        <w:t>inčių susipainiojimas, nesamų dalykų matymas, jautimas ar girdėjimas (</w:t>
      </w:r>
      <w:r w:rsidR="00272BAB" w:rsidRPr="007607D5">
        <w:rPr>
          <w:rFonts w:ascii="Times New Roman" w:eastAsia="Times New Roman" w:hAnsi="Times New Roman"/>
          <w:lang w:eastAsia="lt-LT"/>
        </w:rPr>
        <w:t>haliucinacijos</w:t>
      </w:r>
      <w:r w:rsidR="00B7522E" w:rsidRPr="007607D5">
        <w:rPr>
          <w:rFonts w:ascii="Times New Roman" w:eastAsia="Times New Roman" w:hAnsi="Times New Roman"/>
          <w:lang w:eastAsia="lt-LT"/>
        </w:rPr>
        <w:t>)</w:t>
      </w:r>
      <w:r w:rsidR="00272BAB" w:rsidRPr="007607D5">
        <w:rPr>
          <w:rFonts w:ascii="Times New Roman" w:eastAsia="Times New Roman" w:hAnsi="Times New Roman"/>
          <w:lang w:eastAsia="lt-LT"/>
        </w:rPr>
        <w:t>, agresija, baimingas susijaudinimas (ažitacija), dėmesio sukaupimo sutrikimas.</w:t>
      </w:r>
    </w:p>
    <w:p w14:paraId="518488AE" w14:textId="77777777" w:rsidR="00272BAB" w:rsidRPr="007607D5" w:rsidRDefault="00272BAB" w:rsidP="00272BAB">
      <w:pPr>
        <w:spacing w:after="0" w:line="240" w:lineRule="auto"/>
        <w:rPr>
          <w:rFonts w:ascii="Times New Roman" w:eastAsia="Times New Roman" w:hAnsi="Times New Roman"/>
          <w:lang w:eastAsia="lt-LT"/>
        </w:rPr>
      </w:pPr>
    </w:p>
    <w:p w14:paraId="647C66F5" w14:textId="23816A43" w:rsidR="00272BAB" w:rsidRPr="00C3328C" w:rsidRDefault="002C59A4" w:rsidP="00272BAB">
      <w:pPr>
        <w:spacing w:after="0" w:line="240" w:lineRule="auto"/>
        <w:rPr>
          <w:rFonts w:ascii="Times New Roman" w:eastAsia="Times New Roman" w:hAnsi="Times New Roman"/>
          <w:b/>
          <w:bCs/>
          <w:lang w:eastAsia="lt-LT"/>
        </w:rPr>
      </w:pPr>
      <w:r w:rsidRPr="00C3328C">
        <w:rPr>
          <w:rFonts w:ascii="Times New Roman" w:hAnsi="Times New Roman"/>
          <w:b/>
          <w:bCs/>
        </w:rPr>
        <w:t>Nedažni šalutinio poveikio reiškiniai (gali pasireikšti rečiau kaip 1 iš 100 asmenų)</w:t>
      </w:r>
      <w:r w:rsidR="005A2BEC">
        <w:rPr>
          <w:rFonts w:ascii="Times New Roman" w:hAnsi="Times New Roman"/>
          <w:b/>
          <w:bCs/>
        </w:rPr>
        <w:t>:</w:t>
      </w:r>
    </w:p>
    <w:p w14:paraId="1386A67D" w14:textId="4299972A" w:rsidR="00272BAB" w:rsidRPr="007607D5" w:rsidRDefault="005A2BEC" w:rsidP="00272BAB">
      <w:pPr>
        <w:numPr>
          <w:ilvl w:val="0"/>
          <w:numId w:val="26"/>
        </w:numPr>
        <w:spacing w:after="0" w:line="240" w:lineRule="auto"/>
        <w:contextualSpacing/>
        <w:rPr>
          <w:rFonts w:ascii="Times New Roman" w:eastAsia="Times New Roman" w:hAnsi="Times New Roman"/>
          <w:lang w:eastAsia="lt-LT"/>
        </w:rPr>
      </w:pPr>
      <w:r>
        <w:rPr>
          <w:rFonts w:ascii="Times New Roman" w:eastAsia="Times New Roman" w:hAnsi="Times New Roman"/>
          <w:lang w:eastAsia="lt-LT"/>
        </w:rPr>
        <w:t>b</w:t>
      </w:r>
      <w:r w:rsidR="00272BAB" w:rsidRPr="007607D5">
        <w:rPr>
          <w:rFonts w:ascii="Times New Roman" w:eastAsia="Times New Roman" w:hAnsi="Times New Roman"/>
          <w:lang w:eastAsia="lt-LT"/>
        </w:rPr>
        <w:t>altųjų kraujo ląstelių sumažėjimas ar visų kraujo ląstelių sumažėjimas (</w:t>
      </w:r>
      <w:proofErr w:type="spellStart"/>
      <w:r w:rsidR="00272BAB" w:rsidRPr="007607D5">
        <w:rPr>
          <w:rFonts w:ascii="Times New Roman" w:eastAsia="Times New Roman" w:hAnsi="Times New Roman"/>
          <w:lang w:eastAsia="lt-LT"/>
        </w:rPr>
        <w:t>pancitopenija</w:t>
      </w:r>
      <w:proofErr w:type="spellEnd"/>
      <w:r w:rsidR="00272BAB" w:rsidRPr="007607D5">
        <w:rPr>
          <w:rFonts w:ascii="Times New Roman" w:eastAsia="Times New Roman" w:hAnsi="Times New Roman"/>
          <w:lang w:eastAsia="lt-LT"/>
        </w:rPr>
        <w:t>)</w:t>
      </w:r>
      <w:r>
        <w:rPr>
          <w:rFonts w:ascii="Times New Roman" w:eastAsia="Times New Roman" w:hAnsi="Times New Roman"/>
          <w:lang w:eastAsia="lt-LT"/>
        </w:rPr>
        <w:t>;</w:t>
      </w:r>
    </w:p>
    <w:p w14:paraId="2FADC8F3" w14:textId="202295EE" w:rsidR="00272BAB" w:rsidRPr="007607D5" w:rsidRDefault="005A2BEC" w:rsidP="00272BAB">
      <w:pPr>
        <w:numPr>
          <w:ilvl w:val="0"/>
          <w:numId w:val="26"/>
        </w:numPr>
        <w:spacing w:after="0" w:line="240" w:lineRule="auto"/>
        <w:contextualSpacing/>
        <w:rPr>
          <w:rFonts w:ascii="Times New Roman" w:eastAsia="Times New Roman" w:hAnsi="Times New Roman"/>
          <w:lang w:eastAsia="lt-LT"/>
        </w:rPr>
      </w:pPr>
      <w:r>
        <w:rPr>
          <w:rFonts w:ascii="Times New Roman" w:eastAsia="Times New Roman" w:hAnsi="Times New Roman"/>
          <w:lang w:eastAsia="lt-LT"/>
        </w:rPr>
        <w:t>k</w:t>
      </w:r>
      <w:r w:rsidR="00272BAB" w:rsidRPr="007607D5">
        <w:rPr>
          <w:rFonts w:ascii="Times New Roman" w:eastAsia="Times New Roman" w:hAnsi="Times New Roman"/>
          <w:lang w:eastAsia="lt-LT"/>
        </w:rPr>
        <w:t>asos uždegimas, kuris gali būti mirtinas</w:t>
      </w:r>
      <w:r>
        <w:rPr>
          <w:rFonts w:ascii="Times New Roman" w:eastAsia="Times New Roman" w:hAnsi="Times New Roman"/>
          <w:lang w:eastAsia="lt-LT"/>
        </w:rPr>
        <w:t>;</w:t>
      </w:r>
    </w:p>
    <w:p w14:paraId="3902ED51" w14:textId="195C3BFB" w:rsidR="00272BAB" w:rsidRPr="007607D5" w:rsidRDefault="005A2BEC" w:rsidP="00272BAB">
      <w:pPr>
        <w:numPr>
          <w:ilvl w:val="0"/>
          <w:numId w:val="26"/>
        </w:numPr>
        <w:spacing w:after="0" w:line="240" w:lineRule="auto"/>
        <w:contextualSpacing/>
        <w:rPr>
          <w:rFonts w:ascii="Times New Roman" w:eastAsia="Times New Roman" w:hAnsi="Times New Roman"/>
          <w:lang w:eastAsia="lt-LT"/>
        </w:rPr>
      </w:pPr>
      <w:r>
        <w:rPr>
          <w:rFonts w:ascii="Times New Roman" w:eastAsia="Times New Roman" w:hAnsi="Times New Roman"/>
          <w:lang w:eastAsia="lt-LT"/>
        </w:rPr>
        <w:t>s</w:t>
      </w:r>
      <w:r w:rsidR="00272BAB" w:rsidRPr="007607D5">
        <w:rPr>
          <w:rFonts w:ascii="Times New Roman" w:eastAsia="Times New Roman" w:hAnsi="Times New Roman"/>
          <w:lang w:eastAsia="lt-LT"/>
        </w:rPr>
        <w:t xml:space="preserve">ąmonės netekimas (koma), smegenų veiklos sutrikimas (encefalopatija), </w:t>
      </w:r>
      <w:r w:rsidR="00B7522E" w:rsidRPr="007607D5">
        <w:rPr>
          <w:rFonts w:ascii="Times New Roman" w:eastAsia="Times New Roman" w:hAnsi="Times New Roman"/>
          <w:lang w:eastAsia="lt-LT"/>
        </w:rPr>
        <w:t>mieguistumas</w:t>
      </w:r>
      <w:r w:rsidR="00272BAB" w:rsidRPr="007607D5">
        <w:rPr>
          <w:rFonts w:ascii="Times New Roman" w:eastAsia="Times New Roman" w:hAnsi="Times New Roman"/>
          <w:lang w:eastAsia="lt-LT"/>
        </w:rPr>
        <w:t xml:space="preserve"> (letargija), laikinas parkinsonizmas, koordinacijos sutrikimas (ataksija), pėdų ir plaštakų dilgčiojimas ar tirpimas (parestezija), traukulių dažnio ir sunkumo padidėjimas</w:t>
      </w:r>
      <w:r w:rsidR="009926FA">
        <w:rPr>
          <w:rFonts w:ascii="Times New Roman" w:eastAsia="Times New Roman" w:hAnsi="Times New Roman"/>
          <w:lang w:eastAsia="lt-LT"/>
        </w:rPr>
        <w:t>;</w:t>
      </w:r>
    </w:p>
    <w:p w14:paraId="5490E08C" w14:textId="7C06F3E3" w:rsidR="00B7522E" w:rsidRPr="007607D5" w:rsidRDefault="005A2BEC" w:rsidP="00272BAB">
      <w:pPr>
        <w:numPr>
          <w:ilvl w:val="0"/>
          <w:numId w:val="26"/>
        </w:numPr>
        <w:spacing w:after="0" w:line="240" w:lineRule="auto"/>
        <w:contextualSpacing/>
        <w:rPr>
          <w:rFonts w:ascii="Times New Roman" w:eastAsia="Times New Roman" w:hAnsi="Times New Roman"/>
          <w:lang w:eastAsia="lt-LT"/>
        </w:rPr>
      </w:pPr>
      <w:r>
        <w:rPr>
          <w:rFonts w:ascii="Times New Roman" w:eastAsia="Times New Roman" w:hAnsi="Times New Roman"/>
          <w:lang w:eastAsia="lt-LT"/>
        </w:rPr>
        <w:t>a</w:t>
      </w:r>
      <w:r w:rsidR="00272BAB" w:rsidRPr="007607D5">
        <w:rPr>
          <w:rFonts w:ascii="Times New Roman" w:eastAsia="Times New Roman" w:hAnsi="Times New Roman"/>
          <w:lang w:eastAsia="lt-LT"/>
        </w:rPr>
        <w:t xml:space="preserve">lergijos sukeltas patinimas, susijęs su skausmingomis niežtinčiomis ruplėmis (dažniausia akių, lūpų, gerklės ir kartais rankų bei pėdų srityje), </w:t>
      </w:r>
      <w:r w:rsidR="00B7522E" w:rsidRPr="007607D5">
        <w:rPr>
          <w:rFonts w:ascii="Times New Roman" w:eastAsia="Times New Roman" w:hAnsi="Times New Roman"/>
          <w:lang w:eastAsia="lt-LT"/>
        </w:rPr>
        <w:t xml:space="preserve">tai gali būti </w:t>
      </w:r>
      <w:proofErr w:type="spellStart"/>
      <w:r w:rsidR="00B7522E" w:rsidRPr="007607D5">
        <w:rPr>
          <w:rFonts w:ascii="Times New Roman" w:eastAsia="Times New Roman" w:hAnsi="Times New Roman"/>
          <w:lang w:eastAsia="lt-LT"/>
        </w:rPr>
        <w:t>angioneurozinės</w:t>
      </w:r>
      <w:proofErr w:type="spellEnd"/>
      <w:r w:rsidR="00B7522E" w:rsidRPr="007607D5">
        <w:rPr>
          <w:rFonts w:ascii="Times New Roman" w:eastAsia="Times New Roman" w:hAnsi="Times New Roman"/>
          <w:lang w:eastAsia="lt-LT"/>
        </w:rPr>
        <w:t xml:space="preserve"> edemos požymiai</w:t>
      </w:r>
      <w:r w:rsidR="009926FA">
        <w:rPr>
          <w:rFonts w:ascii="Times New Roman" w:eastAsia="Times New Roman" w:hAnsi="Times New Roman"/>
          <w:lang w:eastAsia="lt-LT"/>
        </w:rPr>
        <w:t>;</w:t>
      </w:r>
    </w:p>
    <w:p w14:paraId="5CAB40C6" w14:textId="4701F889" w:rsidR="00B7522E" w:rsidRPr="007607D5" w:rsidRDefault="005A2BEC" w:rsidP="00272BAB">
      <w:pPr>
        <w:numPr>
          <w:ilvl w:val="0"/>
          <w:numId w:val="26"/>
        </w:numPr>
        <w:spacing w:after="0" w:line="240" w:lineRule="auto"/>
        <w:contextualSpacing/>
        <w:rPr>
          <w:rFonts w:ascii="Times New Roman" w:eastAsia="Times New Roman" w:hAnsi="Times New Roman"/>
          <w:lang w:eastAsia="lt-LT"/>
        </w:rPr>
      </w:pPr>
      <w:r>
        <w:rPr>
          <w:rFonts w:ascii="Times New Roman" w:eastAsia="Times New Roman" w:hAnsi="Times New Roman"/>
          <w:lang w:eastAsia="lt-LT"/>
        </w:rPr>
        <w:t>o</w:t>
      </w:r>
      <w:r w:rsidR="00B7522E" w:rsidRPr="007607D5">
        <w:rPr>
          <w:rFonts w:ascii="Times New Roman" w:eastAsia="Times New Roman" w:hAnsi="Times New Roman"/>
          <w:lang w:eastAsia="lt-LT"/>
        </w:rPr>
        <w:t xml:space="preserve">dos reakcijos, tokios kaip </w:t>
      </w:r>
      <w:r w:rsidR="00272BAB" w:rsidRPr="007607D5">
        <w:rPr>
          <w:rFonts w:ascii="Times New Roman" w:eastAsia="Times New Roman" w:hAnsi="Times New Roman"/>
          <w:lang w:eastAsia="lt-LT"/>
        </w:rPr>
        <w:t>išbėrim</w:t>
      </w:r>
      <w:r w:rsidR="00B7522E" w:rsidRPr="007607D5">
        <w:rPr>
          <w:rFonts w:ascii="Times New Roman" w:eastAsia="Times New Roman" w:hAnsi="Times New Roman"/>
          <w:lang w:eastAsia="lt-LT"/>
        </w:rPr>
        <w:t>ai</w:t>
      </w:r>
      <w:r w:rsidR="009926FA">
        <w:rPr>
          <w:rFonts w:ascii="Times New Roman" w:eastAsia="Times New Roman" w:hAnsi="Times New Roman"/>
          <w:lang w:eastAsia="lt-LT"/>
        </w:rPr>
        <w:t>;</w:t>
      </w:r>
    </w:p>
    <w:p w14:paraId="40570A80" w14:textId="27BE424D" w:rsidR="00272BAB" w:rsidRPr="007607D5" w:rsidRDefault="005A2BEC" w:rsidP="00272BAB">
      <w:pPr>
        <w:numPr>
          <w:ilvl w:val="0"/>
          <w:numId w:val="26"/>
        </w:numPr>
        <w:spacing w:after="0" w:line="240" w:lineRule="auto"/>
        <w:contextualSpacing/>
        <w:rPr>
          <w:rFonts w:ascii="Times New Roman" w:eastAsia="Times New Roman" w:hAnsi="Times New Roman"/>
          <w:lang w:eastAsia="lt-LT"/>
        </w:rPr>
      </w:pPr>
      <w:r>
        <w:rPr>
          <w:rFonts w:ascii="Times New Roman" w:eastAsia="Times New Roman" w:hAnsi="Times New Roman"/>
          <w:lang w:eastAsia="lt-LT"/>
        </w:rPr>
        <w:t>n</w:t>
      </w:r>
      <w:r w:rsidR="00272BAB" w:rsidRPr="007607D5">
        <w:rPr>
          <w:rFonts w:ascii="Times New Roman" w:eastAsia="Times New Roman" w:hAnsi="Times New Roman"/>
          <w:lang w:eastAsia="lt-LT"/>
        </w:rPr>
        <w:t>enormal</w:t>
      </w:r>
      <w:r w:rsidR="00DB58A5" w:rsidRPr="007607D5">
        <w:rPr>
          <w:rFonts w:ascii="Times New Roman" w:eastAsia="Times New Roman" w:hAnsi="Times New Roman"/>
          <w:lang w:eastAsia="lt-LT"/>
        </w:rPr>
        <w:t xml:space="preserve">us </w:t>
      </w:r>
      <w:r w:rsidR="00272BAB" w:rsidRPr="007607D5">
        <w:rPr>
          <w:rFonts w:ascii="Times New Roman" w:eastAsia="Times New Roman" w:hAnsi="Times New Roman"/>
          <w:lang w:eastAsia="lt-LT"/>
        </w:rPr>
        <w:t>plaukų augimas</w:t>
      </w:r>
      <w:r w:rsidR="00DB58A5" w:rsidRPr="007607D5">
        <w:rPr>
          <w:rFonts w:ascii="Times New Roman" w:eastAsia="Times New Roman" w:hAnsi="Times New Roman"/>
          <w:lang w:eastAsia="lt-LT"/>
        </w:rPr>
        <w:t>, nenormali plaukų struktūra, plaukų spalvos pokyčiai</w:t>
      </w:r>
      <w:r w:rsidR="009926FA">
        <w:rPr>
          <w:rFonts w:ascii="Times New Roman" w:eastAsia="Times New Roman" w:hAnsi="Times New Roman"/>
          <w:lang w:eastAsia="lt-LT"/>
        </w:rPr>
        <w:t>;</w:t>
      </w:r>
    </w:p>
    <w:p w14:paraId="68FC6E8D" w14:textId="79ADB38D" w:rsidR="00DB58A5" w:rsidRPr="007607D5" w:rsidRDefault="005A2BEC" w:rsidP="00DB58A5">
      <w:pPr>
        <w:pStyle w:val="Sraopastraipa"/>
        <w:numPr>
          <w:ilvl w:val="0"/>
          <w:numId w:val="26"/>
        </w:numPr>
        <w:rPr>
          <w:rFonts w:eastAsia="Times New Roman"/>
          <w:sz w:val="22"/>
          <w:szCs w:val="22"/>
          <w:lang w:eastAsia="lt-LT"/>
        </w:rPr>
      </w:pPr>
      <w:r>
        <w:rPr>
          <w:rFonts w:eastAsia="Times New Roman"/>
          <w:sz w:val="22"/>
          <w:szCs w:val="22"/>
          <w:lang w:eastAsia="lt-LT"/>
        </w:rPr>
        <w:t>m</w:t>
      </w:r>
      <w:r w:rsidR="00C470E8" w:rsidRPr="007607D5">
        <w:rPr>
          <w:rFonts w:eastAsia="Times New Roman"/>
          <w:sz w:val="22"/>
          <w:szCs w:val="22"/>
          <w:lang w:eastAsia="lt-LT"/>
        </w:rPr>
        <w:t>ėnesinių išnykimas</w:t>
      </w:r>
      <w:r w:rsidR="009926FA">
        <w:rPr>
          <w:rFonts w:eastAsia="Times New Roman"/>
          <w:sz w:val="22"/>
          <w:szCs w:val="22"/>
          <w:lang w:eastAsia="lt-LT"/>
        </w:rPr>
        <w:t>;</w:t>
      </w:r>
    </w:p>
    <w:p w14:paraId="75324B6D" w14:textId="5B3F4BED" w:rsidR="00272BAB" w:rsidRPr="007607D5" w:rsidRDefault="005A2BEC" w:rsidP="00272BAB">
      <w:pPr>
        <w:numPr>
          <w:ilvl w:val="0"/>
          <w:numId w:val="26"/>
        </w:numPr>
        <w:spacing w:after="0" w:line="240" w:lineRule="auto"/>
        <w:contextualSpacing/>
        <w:rPr>
          <w:rFonts w:ascii="Times New Roman" w:eastAsia="Times New Roman" w:hAnsi="Times New Roman"/>
          <w:lang w:eastAsia="lt-LT"/>
        </w:rPr>
      </w:pPr>
      <w:r>
        <w:rPr>
          <w:rFonts w:ascii="Times New Roman" w:eastAsia="Times New Roman" w:hAnsi="Times New Roman"/>
          <w:lang w:eastAsia="lt-LT"/>
        </w:rPr>
        <w:t>s</w:t>
      </w:r>
      <w:r w:rsidR="00DB58A5" w:rsidRPr="007607D5">
        <w:rPr>
          <w:rFonts w:ascii="Times New Roman" w:eastAsia="Times New Roman" w:hAnsi="Times New Roman"/>
          <w:lang w:eastAsia="lt-LT"/>
        </w:rPr>
        <w:t>mulkiųjų k</w:t>
      </w:r>
      <w:r w:rsidR="00272BAB" w:rsidRPr="007607D5">
        <w:rPr>
          <w:rFonts w:ascii="Times New Roman" w:eastAsia="Times New Roman" w:hAnsi="Times New Roman"/>
          <w:lang w:eastAsia="lt-LT"/>
        </w:rPr>
        <w:t>raujagyslių uždegimas</w:t>
      </w:r>
      <w:r w:rsidR="00DB58A5" w:rsidRPr="007607D5">
        <w:rPr>
          <w:rFonts w:ascii="Times New Roman" w:eastAsia="Times New Roman" w:hAnsi="Times New Roman"/>
          <w:lang w:eastAsia="lt-LT"/>
        </w:rPr>
        <w:t xml:space="preserve"> (</w:t>
      </w:r>
      <w:proofErr w:type="spellStart"/>
      <w:r w:rsidR="00DB58A5" w:rsidRPr="007607D5">
        <w:rPr>
          <w:rFonts w:ascii="Times New Roman" w:eastAsia="Times New Roman" w:hAnsi="Times New Roman"/>
          <w:lang w:eastAsia="lt-LT"/>
        </w:rPr>
        <w:t>vaskulitas</w:t>
      </w:r>
      <w:proofErr w:type="spellEnd"/>
      <w:r w:rsidR="00DB58A5" w:rsidRPr="007607D5">
        <w:rPr>
          <w:rFonts w:ascii="Times New Roman" w:eastAsia="Times New Roman" w:hAnsi="Times New Roman"/>
          <w:lang w:eastAsia="lt-LT"/>
        </w:rPr>
        <w:t>)</w:t>
      </w:r>
      <w:r w:rsidR="009926FA">
        <w:rPr>
          <w:rFonts w:ascii="Times New Roman" w:eastAsia="Times New Roman" w:hAnsi="Times New Roman"/>
          <w:lang w:eastAsia="lt-LT"/>
        </w:rPr>
        <w:t>;</w:t>
      </w:r>
    </w:p>
    <w:p w14:paraId="25849B19" w14:textId="003976FD" w:rsidR="00272BAB" w:rsidRPr="008A2FB2" w:rsidRDefault="005A2BEC" w:rsidP="008A2FB2">
      <w:pPr>
        <w:pStyle w:val="Sraopastraipa"/>
        <w:numPr>
          <w:ilvl w:val="0"/>
          <w:numId w:val="26"/>
        </w:numPr>
      </w:pPr>
      <w:r>
        <w:rPr>
          <w:sz w:val="22"/>
          <w:szCs w:val="22"/>
        </w:rPr>
        <w:t>k</w:t>
      </w:r>
      <w:r w:rsidR="00DB58A5" w:rsidRPr="008A2FB2">
        <w:rPr>
          <w:sz w:val="22"/>
          <w:szCs w:val="22"/>
        </w:rPr>
        <w:t>vėpavimo pasunkėjimas</w:t>
      </w:r>
      <w:r w:rsidR="00B863BC" w:rsidRPr="007607D5">
        <w:rPr>
          <w:rFonts w:eastAsia="Times New Roman"/>
          <w:sz w:val="22"/>
          <w:szCs w:val="22"/>
          <w:lang w:eastAsia="lt-LT"/>
        </w:rPr>
        <w:t>,</w:t>
      </w:r>
      <w:r w:rsidR="00DB58A5" w:rsidRPr="008A2FB2">
        <w:rPr>
          <w:sz w:val="22"/>
          <w:szCs w:val="22"/>
        </w:rPr>
        <w:t xml:space="preserve"> skausmas </w:t>
      </w:r>
      <w:r w:rsidR="00B863BC" w:rsidRPr="007607D5">
        <w:rPr>
          <w:rFonts w:eastAsia="Times New Roman"/>
          <w:sz w:val="22"/>
          <w:szCs w:val="22"/>
          <w:lang w:eastAsia="lt-LT"/>
        </w:rPr>
        <w:t xml:space="preserve">ar spaudimas krūtinėje (ypač įkvepiant), dusulys ir sausas kosulys </w:t>
      </w:r>
      <w:r w:rsidR="00DB58A5" w:rsidRPr="008A2FB2">
        <w:rPr>
          <w:sz w:val="22"/>
          <w:szCs w:val="22"/>
        </w:rPr>
        <w:t xml:space="preserve">dėl </w:t>
      </w:r>
      <w:r w:rsidR="00B863BC" w:rsidRPr="007607D5">
        <w:rPr>
          <w:rFonts w:eastAsia="Times New Roman"/>
          <w:sz w:val="22"/>
          <w:szCs w:val="22"/>
          <w:lang w:eastAsia="lt-LT"/>
        </w:rPr>
        <w:t xml:space="preserve">skysčio susikaupimo aplink </w:t>
      </w:r>
      <w:r w:rsidR="00DB58A5" w:rsidRPr="008A2FB2">
        <w:rPr>
          <w:sz w:val="22"/>
          <w:szCs w:val="22"/>
        </w:rPr>
        <w:t xml:space="preserve">plaučius </w:t>
      </w:r>
      <w:r w:rsidR="00B863BC" w:rsidRPr="007607D5">
        <w:rPr>
          <w:rFonts w:eastAsia="Times New Roman"/>
          <w:sz w:val="22"/>
          <w:szCs w:val="22"/>
          <w:lang w:eastAsia="lt-LT"/>
        </w:rPr>
        <w:t xml:space="preserve">(skystis </w:t>
      </w:r>
      <w:r w:rsidR="00272BAB" w:rsidRPr="008A2FB2">
        <w:rPr>
          <w:sz w:val="22"/>
          <w:szCs w:val="22"/>
        </w:rPr>
        <w:t>pleuros ertmėje</w:t>
      </w:r>
      <w:r w:rsidR="00DB58A5" w:rsidRPr="008A2FB2">
        <w:rPr>
          <w:sz w:val="22"/>
          <w:szCs w:val="22"/>
        </w:rPr>
        <w:t>)</w:t>
      </w:r>
      <w:r w:rsidR="009926FA">
        <w:rPr>
          <w:sz w:val="22"/>
          <w:szCs w:val="22"/>
        </w:rPr>
        <w:t>;</w:t>
      </w:r>
    </w:p>
    <w:p w14:paraId="6B3EC35B" w14:textId="24082B21" w:rsidR="00272BAB" w:rsidRPr="007607D5" w:rsidRDefault="005A2BEC" w:rsidP="00272BAB">
      <w:pPr>
        <w:numPr>
          <w:ilvl w:val="0"/>
          <w:numId w:val="26"/>
        </w:numPr>
        <w:spacing w:after="0" w:line="240" w:lineRule="auto"/>
        <w:contextualSpacing/>
        <w:rPr>
          <w:rFonts w:ascii="Times New Roman" w:eastAsia="Times New Roman" w:hAnsi="Times New Roman"/>
          <w:lang w:eastAsia="lt-LT"/>
        </w:rPr>
      </w:pPr>
      <w:r>
        <w:rPr>
          <w:rFonts w:ascii="Times New Roman" w:eastAsia="Times New Roman" w:hAnsi="Times New Roman"/>
          <w:lang w:eastAsia="lt-LT"/>
        </w:rPr>
        <w:t>i</w:t>
      </w:r>
      <w:r w:rsidR="00272BAB" w:rsidRPr="007607D5">
        <w:rPr>
          <w:rFonts w:ascii="Times New Roman" w:eastAsia="Times New Roman" w:hAnsi="Times New Roman"/>
          <w:lang w:eastAsia="lt-LT"/>
        </w:rPr>
        <w:t xml:space="preserve">nkstų </w:t>
      </w:r>
      <w:r w:rsidR="00DB58A5" w:rsidRPr="007607D5">
        <w:rPr>
          <w:rFonts w:ascii="Times New Roman" w:eastAsia="Times New Roman" w:hAnsi="Times New Roman"/>
          <w:lang w:eastAsia="lt-LT"/>
        </w:rPr>
        <w:t>liga (inkstų nepakankamumas)</w:t>
      </w:r>
      <w:r w:rsidR="009926FA">
        <w:rPr>
          <w:rFonts w:ascii="Times New Roman" w:eastAsia="Times New Roman" w:hAnsi="Times New Roman"/>
          <w:lang w:eastAsia="lt-LT"/>
        </w:rPr>
        <w:t>;</w:t>
      </w:r>
    </w:p>
    <w:p w14:paraId="61D95984" w14:textId="7ACBC5BF" w:rsidR="00272BAB" w:rsidRPr="007607D5" w:rsidRDefault="005A2BEC" w:rsidP="00272BAB">
      <w:pPr>
        <w:numPr>
          <w:ilvl w:val="0"/>
          <w:numId w:val="26"/>
        </w:numPr>
        <w:spacing w:after="0" w:line="240" w:lineRule="auto"/>
        <w:contextualSpacing/>
        <w:rPr>
          <w:rFonts w:ascii="Times New Roman" w:eastAsia="Times New Roman" w:hAnsi="Times New Roman"/>
          <w:lang w:eastAsia="lt-LT"/>
        </w:rPr>
      </w:pPr>
      <w:r>
        <w:rPr>
          <w:rFonts w:ascii="Times New Roman" w:eastAsia="Times New Roman" w:hAnsi="Times New Roman"/>
          <w:lang w:eastAsia="lt-LT"/>
        </w:rPr>
        <w:t>k</w:t>
      </w:r>
      <w:r w:rsidR="00272BAB" w:rsidRPr="007607D5">
        <w:rPr>
          <w:rFonts w:ascii="Times New Roman" w:eastAsia="Times New Roman" w:hAnsi="Times New Roman"/>
          <w:lang w:eastAsia="lt-LT"/>
        </w:rPr>
        <w:t>ūno temperatūros sumažėjimas, pėdų bei kojų patinimas (edema)</w:t>
      </w:r>
      <w:r w:rsidR="009926FA">
        <w:rPr>
          <w:rFonts w:ascii="Times New Roman" w:eastAsia="Times New Roman" w:hAnsi="Times New Roman"/>
          <w:lang w:eastAsia="lt-LT"/>
        </w:rPr>
        <w:t>;</w:t>
      </w:r>
    </w:p>
    <w:p w14:paraId="6A4C06AD" w14:textId="7B5C4D42" w:rsidR="00272BAB" w:rsidRPr="007607D5" w:rsidRDefault="005A2BEC" w:rsidP="00272BAB">
      <w:pPr>
        <w:numPr>
          <w:ilvl w:val="0"/>
          <w:numId w:val="26"/>
        </w:numPr>
        <w:spacing w:after="0" w:line="240" w:lineRule="auto"/>
        <w:contextualSpacing/>
        <w:rPr>
          <w:rFonts w:ascii="Times New Roman" w:eastAsia="Times New Roman" w:hAnsi="Times New Roman"/>
          <w:lang w:eastAsia="lt-LT"/>
        </w:rPr>
      </w:pPr>
      <w:r>
        <w:rPr>
          <w:rFonts w:ascii="Times New Roman" w:eastAsia="Times New Roman" w:hAnsi="Times New Roman"/>
          <w:lang w:eastAsia="lt-LT"/>
        </w:rPr>
        <w:t>k</w:t>
      </w:r>
      <w:r w:rsidR="00272BAB" w:rsidRPr="007607D5">
        <w:rPr>
          <w:rFonts w:ascii="Times New Roman" w:eastAsia="Times New Roman" w:hAnsi="Times New Roman"/>
          <w:lang w:eastAsia="lt-LT"/>
        </w:rPr>
        <w:t xml:space="preserve">aulų sutrikimai, įskaitant </w:t>
      </w:r>
      <w:proofErr w:type="spellStart"/>
      <w:r w:rsidR="00272BAB" w:rsidRPr="007607D5">
        <w:rPr>
          <w:rFonts w:ascii="Times New Roman" w:eastAsia="Times New Roman" w:hAnsi="Times New Roman"/>
          <w:lang w:eastAsia="lt-LT"/>
        </w:rPr>
        <w:t>osteopeniją</w:t>
      </w:r>
      <w:proofErr w:type="spellEnd"/>
      <w:r w:rsidR="00272BAB" w:rsidRPr="007607D5">
        <w:rPr>
          <w:rFonts w:ascii="Times New Roman" w:eastAsia="Times New Roman" w:hAnsi="Times New Roman"/>
          <w:lang w:eastAsia="lt-LT"/>
        </w:rPr>
        <w:t>, osteoporozę (kaulų išretėjimas) bei kaulų lūžius</w:t>
      </w:r>
      <w:r w:rsidR="009926FA">
        <w:rPr>
          <w:rFonts w:ascii="Times New Roman" w:eastAsia="Times New Roman" w:hAnsi="Times New Roman"/>
          <w:lang w:eastAsia="lt-LT"/>
        </w:rPr>
        <w:t>;</w:t>
      </w:r>
    </w:p>
    <w:p w14:paraId="41AED6F0" w14:textId="1F0CD996" w:rsidR="00DB58A5" w:rsidRPr="007607D5" w:rsidRDefault="005A2BEC" w:rsidP="00272BAB">
      <w:pPr>
        <w:numPr>
          <w:ilvl w:val="0"/>
          <w:numId w:val="26"/>
        </w:numPr>
        <w:spacing w:after="0" w:line="240" w:lineRule="auto"/>
        <w:contextualSpacing/>
        <w:rPr>
          <w:rFonts w:ascii="Times New Roman" w:eastAsia="Times New Roman" w:hAnsi="Times New Roman"/>
          <w:lang w:eastAsia="lt-LT"/>
        </w:rPr>
      </w:pPr>
      <w:r>
        <w:rPr>
          <w:rFonts w:ascii="Times New Roman" w:eastAsia="Times New Roman" w:hAnsi="Times New Roman"/>
          <w:lang w:eastAsia="lt-LT"/>
        </w:rPr>
        <w:t>m</w:t>
      </w:r>
      <w:r w:rsidR="00DB58A5" w:rsidRPr="007607D5">
        <w:rPr>
          <w:rFonts w:ascii="Times New Roman" w:eastAsia="Times New Roman" w:hAnsi="Times New Roman"/>
          <w:lang w:eastAsia="lt-LT"/>
        </w:rPr>
        <w:t>inčių susipainiojimas dėl s</w:t>
      </w:r>
      <w:r w:rsidR="00272BAB" w:rsidRPr="007607D5">
        <w:rPr>
          <w:rFonts w:ascii="Times New Roman" w:eastAsia="Times New Roman" w:hAnsi="Times New Roman"/>
          <w:lang w:eastAsia="lt-LT"/>
        </w:rPr>
        <w:t>utrikusios antidiurezinio hormono sekrecijos</w:t>
      </w:r>
      <w:r w:rsidR="00DB58A5" w:rsidRPr="007607D5">
        <w:rPr>
          <w:rFonts w:ascii="Times New Roman" w:eastAsia="Times New Roman" w:hAnsi="Times New Roman"/>
          <w:lang w:eastAsia="lt-LT"/>
        </w:rPr>
        <w:t xml:space="preserve"> </w:t>
      </w:r>
      <w:r w:rsidR="00272BAB" w:rsidRPr="007607D5">
        <w:rPr>
          <w:rFonts w:ascii="Times New Roman" w:eastAsia="Times New Roman" w:hAnsi="Times New Roman"/>
          <w:lang w:eastAsia="lt-LT"/>
        </w:rPr>
        <w:t>sindrom</w:t>
      </w:r>
      <w:r w:rsidR="00DB58A5" w:rsidRPr="007607D5">
        <w:rPr>
          <w:rFonts w:ascii="Times New Roman" w:eastAsia="Times New Roman" w:hAnsi="Times New Roman"/>
          <w:lang w:eastAsia="lt-LT"/>
        </w:rPr>
        <w:t>o (SAHSS)</w:t>
      </w:r>
      <w:r w:rsidR="00272BAB" w:rsidRPr="007607D5">
        <w:rPr>
          <w:rFonts w:ascii="Times New Roman" w:eastAsia="Times New Roman" w:hAnsi="Times New Roman"/>
          <w:lang w:eastAsia="lt-LT"/>
        </w:rPr>
        <w:t>,</w:t>
      </w:r>
      <w:r w:rsidR="00DB58A5" w:rsidRPr="007607D5">
        <w:rPr>
          <w:rFonts w:ascii="Times New Roman" w:eastAsia="Times New Roman" w:hAnsi="Times New Roman"/>
          <w:lang w:eastAsia="lt-LT"/>
        </w:rPr>
        <w:t xml:space="preserve"> </w:t>
      </w:r>
      <w:r w:rsidR="00272BAB" w:rsidRPr="007607D5">
        <w:rPr>
          <w:rFonts w:ascii="Times New Roman" w:eastAsia="Times New Roman" w:hAnsi="Times New Roman"/>
          <w:lang w:eastAsia="lt-LT"/>
        </w:rPr>
        <w:t>padidėjęs plaukuotumas</w:t>
      </w:r>
      <w:r w:rsidR="00DB58A5" w:rsidRPr="007607D5">
        <w:rPr>
          <w:rFonts w:ascii="Times New Roman" w:eastAsia="Times New Roman" w:hAnsi="Times New Roman"/>
          <w:lang w:eastAsia="lt-LT"/>
        </w:rPr>
        <w:t xml:space="preserve"> (ypač moterims)</w:t>
      </w:r>
      <w:r w:rsidR="00272BAB" w:rsidRPr="007607D5">
        <w:rPr>
          <w:rFonts w:ascii="Times New Roman" w:eastAsia="Times New Roman" w:hAnsi="Times New Roman"/>
          <w:lang w:eastAsia="lt-LT"/>
        </w:rPr>
        <w:t xml:space="preserve">, suvyriškėjimas, spuogai, vyriškojo pobūdžio plikimas </w:t>
      </w:r>
      <w:r w:rsidR="00DB58A5" w:rsidRPr="007607D5">
        <w:rPr>
          <w:rFonts w:ascii="Times New Roman" w:eastAsia="Times New Roman" w:hAnsi="Times New Roman"/>
          <w:lang w:eastAsia="lt-LT"/>
        </w:rPr>
        <w:t>(hiperandrogenizmas).</w:t>
      </w:r>
    </w:p>
    <w:p w14:paraId="4B71E215" w14:textId="77777777" w:rsidR="00272BAB" w:rsidRPr="007607D5" w:rsidRDefault="00272BAB" w:rsidP="00272BAB">
      <w:pPr>
        <w:spacing w:after="0" w:line="240" w:lineRule="auto"/>
        <w:rPr>
          <w:rFonts w:ascii="Times New Roman" w:eastAsia="Times New Roman" w:hAnsi="Times New Roman"/>
          <w:lang w:eastAsia="lt-LT"/>
        </w:rPr>
      </w:pPr>
    </w:p>
    <w:p w14:paraId="6AFB108D" w14:textId="07DC1505" w:rsidR="00272BAB" w:rsidRPr="00C3328C" w:rsidRDefault="002C59A4" w:rsidP="00272BAB">
      <w:pPr>
        <w:spacing w:after="0" w:line="240" w:lineRule="auto"/>
        <w:rPr>
          <w:rFonts w:ascii="Times New Roman" w:eastAsia="Times New Roman" w:hAnsi="Times New Roman"/>
          <w:b/>
          <w:bCs/>
          <w:lang w:eastAsia="lt-LT"/>
        </w:rPr>
      </w:pPr>
      <w:r w:rsidRPr="00C3328C">
        <w:rPr>
          <w:rFonts w:ascii="Times New Roman" w:hAnsi="Times New Roman"/>
          <w:b/>
          <w:bCs/>
        </w:rPr>
        <w:t>Reti šalutinio poveikio reiškiniai (gali pasireikšti rečiau kaip 1 iš 1 000 asmenų)</w:t>
      </w:r>
      <w:r w:rsidR="009926FA">
        <w:rPr>
          <w:rFonts w:ascii="Times New Roman" w:hAnsi="Times New Roman"/>
          <w:b/>
          <w:bCs/>
        </w:rPr>
        <w:t>:</w:t>
      </w:r>
    </w:p>
    <w:p w14:paraId="3CB6DD1F" w14:textId="745A311B" w:rsidR="00272BAB" w:rsidRPr="007607D5" w:rsidRDefault="009926FA" w:rsidP="00272BAB">
      <w:pPr>
        <w:numPr>
          <w:ilvl w:val="0"/>
          <w:numId w:val="26"/>
        </w:numPr>
        <w:spacing w:after="0" w:line="240" w:lineRule="auto"/>
        <w:contextualSpacing/>
        <w:rPr>
          <w:rFonts w:ascii="Times New Roman" w:eastAsia="Times New Roman" w:hAnsi="Times New Roman"/>
          <w:lang w:eastAsia="lt-LT"/>
        </w:rPr>
      </w:pPr>
      <w:r>
        <w:rPr>
          <w:rFonts w:ascii="Times New Roman" w:eastAsia="Times New Roman" w:hAnsi="Times New Roman"/>
          <w:lang w:eastAsia="lt-LT"/>
        </w:rPr>
        <w:t>k</w:t>
      </w:r>
      <w:r w:rsidR="00272BAB" w:rsidRPr="007607D5">
        <w:rPr>
          <w:rFonts w:ascii="Times New Roman" w:eastAsia="Times New Roman" w:hAnsi="Times New Roman"/>
          <w:lang w:eastAsia="lt-LT"/>
        </w:rPr>
        <w:t xml:space="preserve">aulų čiulpų </w:t>
      </w:r>
      <w:r w:rsidR="00DB58A5" w:rsidRPr="007607D5">
        <w:rPr>
          <w:rFonts w:ascii="Times New Roman" w:eastAsia="Times New Roman" w:hAnsi="Times New Roman"/>
          <w:lang w:eastAsia="lt-LT"/>
        </w:rPr>
        <w:t>nepakankamumas, kraujo plokštelių arba raudonųjų kraujo ląstelių kiekio sumažėjimas arba nenormalus raudonųjų kraujo ląstelių dydžio padidėjimas (nustatomi atliekant kraujo tyrimus)</w:t>
      </w:r>
      <w:r w:rsidR="009F2B3B">
        <w:rPr>
          <w:rFonts w:ascii="Times New Roman" w:eastAsia="Times New Roman" w:hAnsi="Times New Roman"/>
          <w:lang w:eastAsia="lt-LT"/>
        </w:rPr>
        <w:t>;</w:t>
      </w:r>
    </w:p>
    <w:p w14:paraId="29C4D336" w14:textId="78B651D1" w:rsidR="00DB58A5" w:rsidRPr="007607D5" w:rsidRDefault="009926FA" w:rsidP="00272BAB">
      <w:pPr>
        <w:numPr>
          <w:ilvl w:val="0"/>
          <w:numId w:val="26"/>
        </w:numPr>
        <w:spacing w:after="0" w:line="240" w:lineRule="auto"/>
        <w:contextualSpacing/>
        <w:rPr>
          <w:rFonts w:ascii="Times New Roman" w:eastAsia="Times New Roman" w:hAnsi="Times New Roman"/>
          <w:lang w:eastAsia="lt-LT"/>
        </w:rPr>
      </w:pPr>
      <w:r>
        <w:rPr>
          <w:rFonts w:ascii="Times New Roman" w:eastAsia="Times New Roman" w:hAnsi="Times New Roman"/>
          <w:lang w:eastAsia="lt-LT"/>
        </w:rPr>
        <w:t>k</w:t>
      </w:r>
      <w:r w:rsidR="00272BAB" w:rsidRPr="007607D5">
        <w:rPr>
          <w:rFonts w:ascii="Times New Roman" w:eastAsia="Times New Roman" w:hAnsi="Times New Roman"/>
          <w:lang w:eastAsia="lt-LT"/>
        </w:rPr>
        <w:t xml:space="preserve">raujo krešėjimo sutrikimai, </w:t>
      </w:r>
      <w:bookmarkStart w:id="105" w:name="_Hlk79084903"/>
      <w:r w:rsidR="00DB58A5" w:rsidRPr="007607D5">
        <w:rPr>
          <w:rFonts w:ascii="Times New Roman" w:eastAsia="Times New Roman" w:hAnsi="Times New Roman"/>
          <w:lang w:eastAsia="lt-LT"/>
        </w:rPr>
        <w:t>sumažėjęs vitamino B</w:t>
      </w:r>
      <w:r w:rsidR="00DB58A5" w:rsidRPr="007607D5">
        <w:rPr>
          <w:rFonts w:ascii="Times New Roman" w:eastAsia="Times New Roman" w:hAnsi="Times New Roman"/>
          <w:vertAlign w:val="subscript"/>
          <w:lang w:eastAsia="lt-LT"/>
        </w:rPr>
        <w:t>8</w:t>
      </w:r>
      <w:r w:rsidR="00DB58A5" w:rsidRPr="007607D5">
        <w:rPr>
          <w:rFonts w:ascii="Times New Roman" w:eastAsia="Times New Roman" w:hAnsi="Times New Roman"/>
          <w:lang w:eastAsia="lt-LT"/>
        </w:rPr>
        <w:t xml:space="preserve"> kiekis organizme </w:t>
      </w:r>
      <w:bookmarkEnd w:id="105"/>
      <w:r w:rsidR="00DB58A5" w:rsidRPr="007607D5">
        <w:rPr>
          <w:rFonts w:ascii="Times New Roman" w:eastAsia="Times New Roman" w:hAnsi="Times New Roman"/>
          <w:lang w:eastAsia="lt-LT"/>
        </w:rPr>
        <w:t>(</w:t>
      </w:r>
      <w:proofErr w:type="spellStart"/>
      <w:r w:rsidR="00DB58A5" w:rsidRPr="007607D5">
        <w:rPr>
          <w:rFonts w:ascii="Times New Roman" w:eastAsia="Times New Roman" w:hAnsi="Times New Roman"/>
          <w:lang w:eastAsia="lt-LT"/>
        </w:rPr>
        <w:t>biotino</w:t>
      </w:r>
      <w:proofErr w:type="spellEnd"/>
      <w:r w:rsidR="00DB58A5" w:rsidRPr="007607D5">
        <w:rPr>
          <w:rFonts w:ascii="Times New Roman" w:eastAsia="Times New Roman" w:hAnsi="Times New Roman"/>
          <w:lang w:eastAsia="lt-LT"/>
        </w:rPr>
        <w:t xml:space="preserve"> stoka)</w:t>
      </w:r>
      <w:r w:rsidR="009F2B3B">
        <w:rPr>
          <w:rFonts w:ascii="Times New Roman" w:eastAsia="Times New Roman" w:hAnsi="Times New Roman"/>
          <w:lang w:eastAsia="lt-LT"/>
        </w:rPr>
        <w:t>;</w:t>
      </w:r>
    </w:p>
    <w:p w14:paraId="49E65CD9" w14:textId="5B78A71F" w:rsidR="00DB58A5" w:rsidRPr="007607D5" w:rsidRDefault="009926FA" w:rsidP="00272BAB">
      <w:pPr>
        <w:numPr>
          <w:ilvl w:val="0"/>
          <w:numId w:val="26"/>
        </w:numPr>
        <w:spacing w:after="0" w:line="240" w:lineRule="auto"/>
        <w:contextualSpacing/>
        <w:rPr>
          <w:rFonts w:ascii="Times New Roman" w:eastAsia="Times New Roman" w:hAnsi="Times New Roman"/>
          <w:lang w:eastAsia="lt-LT"/>
        </w:rPr>
      </w:pPr>
      <w:r>
        <w:rPr>
          <w:rFonts w:ascii="Times New Roman" w:eastAsia="Times New Roman" w:hAnsi="Times New Roman"/>
          <w:lang w:eastAsia="lt-LT"/>
        </w:rPr>
        <w:t>p</w:t>
      </w:r>
      <w:r w:rsidR="00272BAB" w:rsidRPr="007607D5">
        <w:rPr>
          <w:rFonts w:ascii="Times New Roman" w:eastAsia="Times New Roman" w:hAnsi="Times New Roman"/>
          <w:lang w:eastAsia="lt-LT"/>
        </w:rPr>
        <w:t>adidėjusi amoniako arba amonio jonų koncentracija kraujyje (</w:t>
      </w:r>
      <w:proofErr w:type="spellStart"/>
      <w:r w:rsidR="00272BAB" w:rsidRPr="007607D5">
        <w:rPr>
          <w:rFonts w:ascii="Times New Roman" w:eastAsia="Times New Roman" w:hAnsi="Times New Roman"/>
          <w:lang w:eastAsia="lt-LT"/>
        </w:rPr>
        <w:t>hiperamonemija</w:t>
      </w:r>
      <w:proofErr w:type="spellEnd"/>
      <w:r w:rsidR="00272BAB" w:rsidRPr="007607D5">
        <w:rPr>
          <w:rFonts w:ascii="Times New Roman" w:eastAsia="Times New Roman" w:hAnsi="Times New Roman"/>
          <w:lang w:eastAsia="lt-LT"/>
        </w:rPr>
        <w:t>)</w:t>
      </w:r>
      <w:r w:rsidR="009F2B3B">
        <w:rPr>
          <w:rFonts w:ascii="Times New Roman" w:eastAsia="Times New Roman" w:hAnsi="Times New Roman"/>
          <w:lang w:eastAsia="lt-LT"/>
        </w:rPr>
        <w:t>;</w:t>
      </w:r>
    </w:p>
    <w:p w14:paraId="167E7C17" w14:textId="07041C5B" w:rsidR="00272BAB" w:rsidRPr="007607D5" w:rsidRDefault="009926FA" w:rsidP="00272BAB">
      <w:pPr>
        <w:numPr>
          <w:ilvl w:val="0"/>
          <w:numId w:val="26"/>
        </w:numPr>
        <w:spacing w:after="0" w:line="240" w:lineRule="auto"/>
        <w:contextualSpacing/>
        <w:rPr>
          <w:rFonts w:ascii="Times New Roman" w:eastAsia="Times New Roman" w:hAnsi="Times New Roman"/>
          <w:lang w:eastAsia="lt-LT"/>
        </w:rPr>
      </w:pPr>
      <w:r>
        <w:rPr>
          <w:rFonts w:ascii="Times New Roman" w:eastAsia="Times New Roman" w:hAnsi="Times New Roman"/>
          <w:lang w:eastAsia="lt-LT"/>
        </w:rPr>
        <w:lastRenderedPageBreak/>
        <w:t>n</w:t>
      </w:r>
      <w:r w:rsidR="00272BAB" w:rsidRPr="007607D5">
        <w:rPr>
          <w:rFonts w:ascii="Times New Roman" w:eastAsia="Times New Roman" w:hAnsi="Times New Roman"/>
          <w:lang w:eastAsia="lt-LT"/>
        </w:rPr>
        <w:t>utukimas</w:t>
      </w:r>
      <w:r w:rsidR="009F2B3B">
        <w:rPr>
          <w:rFonts w:ascii="Times New Roman" w:eastAsia="Times New Roman" w:hAnsi="Times New Roman"/>
          <w:lang w:eastAsia="lt-LT"/>
        </w:rPr>
        <w:t>;</w:t>
      </w:r>
    </w:p>
    <w:p w14:paraId="0D6B33C8" w14:textId="497C890A" w:rsidR="00272BAB" w:rsidRPr="007607D5" w:rsidRDefault="009926FA" w:rsidP="00272BAB">
      <w:pPr>
        <w:numPr>
          <w:ilvl w:val="0"/>
          <w:numId w:val="26"/>
        </w:numPr>
        <w:spacing w:after="0" w:line="240" w:lineRule="auto"/>
        <w:contextualSpacing/>
        <w:rPr>
          <w:rFonts w:ascii="Times New Roman" w:eastAsia="Times New Roman" w:hAnsi="Times New Roman"/>
          <w:lang w:eastAsia="lt-LT"/>
        </w:rPr>
      </w:pPr>
      <w:proofErr w:type="spellStart"/>
      <w:r>
        <w:rPr>
          <w:rFonts w:ascii="Times New Roman" w:eastAsia="Times New Roman" w:hAnsi="Times New Roman"/>
          <w:lang w:eastAsia="lt-LT"/>
        </w:rPr>
        <w:t>k</w:t>
      </w:r>
      <w:r w:rsidR="00272BAB" w:rsidRPr="007607D5">
        <w:rPr>
          <w:rFonts w:ascii="Times New Roman" w:eastAsia="Times New Roman" w:hAnsi="Times New Roman"/>
          <w:lang w:eastAsia="lt-LT"/>
        </w:rPr>
        <w:t>raujodaros</w:t>
      </w:r>
      <w:proofErr w:type="spellEnd"/>
      <w:r w:rsidR="00272BAB" w:rsidRPr="007607D5">
        <w:rPr>
          <w:rFonts w:ascii="Times New Roman" w:eastAsia="Times New Roman" w:hAnsi="Times New Roman"/>
          <w:lang w:eastAsia="lt-LT"/>
        </w:rPr>
        <w:t xml:space="preserve"> sutrikimas (</w:t>
      </w:r>
      <w:proofErr w:type="spellStart"/>
      <w:r w:rsidR="00272BAB" w:rsidRPr="007607D5">
        <w:rPr>
          <w:rFonts w:ascii="Times New Roman" w:eastAsia="Times New Roman" w:hAnsi="Times New Roman"/>
          <w:lang w:eastAsia="lt-LT"/>
        </w:rPr>
        <w:t>mielodisplazinis</w:t>
      </w:r>
      <w:proofErr w:type="spellEnd"/>
      <w:r w:rsidR="00272BAB" w:rsidRPr="007607D5">
        <w:rPr>
          <w:rFonts w:ascii="Times New Roman" w:eastAsia="Times New Roman" w:hAnsi="Times New Roman"/>
          <w:lang w:eastAsia="lt-LT"/>
        </w:rPr>
        <w:t xml:space="preserve"> sindromas)</w:t>
      </w:r>
      <w:r w:rsidR="009F2B3B">
        <w:rPr>
          <w:rFonts w:ascii="Times New Roman" w:eastAsia="Times New Roman" w:hAnsi="Times New Roman"/>
          <w:lang w:eastAsia="lt-LT"/>
        </w:rPr>
        <w:t>;</w:t>
      </w:r>
    </w:p>
    <w:p w14:paraId="64AE46B0" w14:textId="6B0D7E69" w:rsidR="00272BAB" w:rsidRPr="007607D5" w:rsidRDefault="009926FA" w:rsidP="00272BAB">
      <w:pPr>
        <w:numPr>
          <w:ilvl w:val="0"/>
          <w:numId w:val="26"/>
        </w:numPr>
        <w:spacing w:after="0" w:line="240" w:lineRule="auto"/>
        <w:contextualSpacing/>
        <w:rPr>
          <w:rFonts w:ascii="Times New Roman" w:eastAsia="Times New Roman" w:hAnsi="Times New Roman"/>
          <w:lang w:eastAsia="lt-LT"/>
        </w:rPr>
      </w:pPr>
      <w:r>
        <w:rPr>
          <w:rFonts w:ascii="Times New Roman" w:eastAsia="Times New Roman" w:hAnsi="Times New Roman"/>
          <w:lang w:eastAsia="lt-LT"/>
        </w:rPr>
        <w:t>l</w:t>
      </w:r>
      <w:r w:rsidR="00272BAB" w:rsidRPr="007607D5">
        <w:rPr>
          <w:rFonts w:ascii="Times New Roman" w:eastAsia="Times New Roman" w:hAnsi="Times New Roman"/>
          <w:lang w:eastAsia="lt-LT"/>
        </w:rPr>
        <w:t>aikina demencija (silpnaprotystė, pakitęs suvokimo lygis, keistas elgesys), pažintinės funkcijos sutrikimas</w:t>
      </w:r>
      <w:r w:rsidR="009F2B3B">
        <w:rPr>
          <w:rFonts w:ascii="Times New Roman" w:eastAsia="Times New Roman" w:hAnsi="Times New Roman"/>
          <w:lang w:eastAsia="lt-LT"/>
        </w:rPr>
        <w:t>;</w:t>
      </w:r>
    </w:p>
    <w:p w14:paraId="0CDAAF46" w14:textId="3DD9C476" w:rsidR="00272BAB" w:rsidRPr="007607D5" w:rsidRDefault="009926FA" w:rsidP="00930545">
      <w:pPr>
        <w:keepNext/>
        <w:keepLines/>
        <w:numPr>
          <w:ilvl w:val="0"/>
          <w:numId w:val="26"/>
        </w:numPr>
        <w:spacing w:after="0" w:line="240" w:lineRule="auto"/>
        <w:contextualSpacing/>
        <w:rPr>
          <w:rFonts w:ascii="Times New Roman" w:eastAsia="Times New Roman" w:hAnsi="Times New Roman"/>
          <w:lang w:eastAsia="lt-LT"/>
        </w:rPr>
      </w:pPr>
      <w:r>
        <w:rPr>
          <w:rFonts w:ascii="Times New Roman" w:eastAsia="Times New Roman" w:hAnsi="Times New Roman"/>
          <w:lang w:eastAsia="lt-LT"/>
        </w:rPr>
        <w:t>p</w:t>
      </w:r>
      <w:r w:rsidR="00272BAB" w:rsidRPr="007607D5">
        <w:rPr>
          <w:rFonts w:ascii="Times New Roman" w:eastAsia="Times New Roman" w:hAnsi="Times New Roman"/>
          <w:lang w:eastAsia="lt-LT"/>
        </w:rPr>
        <w:t>ūslės su apsilupusia oda (toksinė epidermio nekrolizė); alerginė reakcija, sukelianti sąnarių skausmą, odos išbėrimą ir karščiavimą (Stivenso</w:t>
      </w:r>
      <w:r w:rsidR="00DB58A5" w:rsidRPr="007607D5">
        <w:rPr>
          <w:rFonts w:ascii="Times New Roman" w:eastAsia="Times New Roman" w:hAnsi="Times New Roman"/>
          <w:lang w:eastAsia="lt-LT"/>
        </w:rPr>
        <w:t>-</w:t>
      </w:r>
      <w:r w:rsidR="00272BAB" w:rsidRPr="007607D5">
        <w:rPr>
          <w:rFonts w:ascii="Times New Roman" w:eastAsia="Times New Roman" w:hAnsi="Times New Roman"/>
          <w:lang w:eastAsia="lt-LT"/>
        </w:rPr>
        <w:t xml:space="preserve">Džonsono </w:t>
      </w:r>
      <w:bookmarkStart w:id="106" w:name="_Hlk79084956"/>
      <w:r w:rsidR="00DB58A5" w:rsidRPr="007607D5">
        <w:rPr>
          <w:rFonts w:ascii="Times New Roman" w:eastAsia="Times New Roman" w:hAnsi="Times New Roman"/>
          <w:lang w:eastAsia="lt-LT"/>
        </w:rPr>
        <w:t>(</w:t>
      </w:r>
      <w:r w:rsidR="00DB58A5" w:rsidRPr="007607D5">
        <w:rPr>
          <w:rFonts w:ascii="Times New Roman" w:eastAsia="Times New Roman" w:hAnsi="Times New Roman"/>
          <w:i/>
          <w:iCs/>
          <w:lang w:eastAsia="lt-LT"/>
        </w:rPr>
        <w:t>Stevens-Johnson</w:t>
      </w:r>
      <w:r w:rsidR="00DB58A5" w:rsidRPr="007607D5">
        <w:rPr>
          <w:rFonts w:ascii="Times New Roman" w:eastAsia="Times New Roman" w:hAnsi="Times New Roman"/>
          <w:lang w:eastAsia="lt-LT"/>
        </w:rPr>
        <w:t xml:space="preserve">) </w:t>
      </w:r>
      <w:bookmarkEnd w:id="106"/>
      <w:r w:rsidR="00272BAB" w:rsidRPr="007607D5">
        <w:rPr>
          <w:rFonts w:ascii="Times New Roman" w:eastAsia="Times New Roman" w:hAnsi="Times New Roman"/>
          <w:lang w:eastAsia="lt-LT"/>
        </w:rPr>
        <w:t>sindromas), raudonų dėmių atsiradimas (daugiaformė eritema); sindromas, pasireiškiantis vaistų sukeltu išbėrimu, karščiavimu, limfmazgių padidėjimu ir galimu kitų organų pažeidimu</w:t>
      </w:r>
      <w:r w:rsidR="009F2B3B">
        <w:rPr>
          <w:rFonts w:ascii="Times New Roman" w:eastAsia="Times New Roman" w:hAnsi="Times New Roman"/>
          <w:lang w:eastAsia="lt-LT"/>
        </w:rPr>
        <w:t>;</w:t>
      </w:r>
    </w:p>
    <w:p w14:paraId="3C82C208" w14:textId="7A8DF63C" w:rsidR="00492B73" w:rsidRPr="007607D5" w:rsidRDefault="009926FA" w:rsidP="00272BAB">
      <w:pPr>
        <w:numPr>
          <w:ilvl w:val="0"/>
          <w:numId w:val="26"/>
        </w:numPr>
        <w:spacing w:after="0" w:line="240" w:lineRule="auto"/>
        <w:contextualSpacing/>
        <w:rPr>
          <w:rFonts w:ascii="Times New Roman" w:eastAsia="Times New Roman" w:hAnsi="Times New Roman"/>
          <w:lang w:eastAsia="lt-LT"/>
        </w:rPr>
      </w:pPr>
      <w:r>
        <w:rPr>
          <w:rFonts w:ascii="Times New Roman" w:eastAsia="Times New Roman" w:hAnsi="Times New Roman"/>
          <w:lang w:eastAsia="lt-LT"/>
        </w:rPr>
        <w:t>v</w:t>
      </w:r>
      <w:r w:rsidR="00272BAB" w:rsidRPr="007607D5">
        <w:rPr>
          <w:rFonts w:ascii="Times New Roman" w:eastAsia="Times New Roman" w:hAnsi="Times New Roman"/>
          <w:lang w:eastAsia="lt-LT"/>
        </w:rPr>
        <w:t>yrų nevaisingumas</w:t>
      </w:r>
      <w:r w:rsidR="00492B73" w:rsidRPr="007607D5">
        <w:rPr>
          <w:rFonts w:ascii="Times New Roman" w:eastAsia="Times New Roman" w:hAnsi="Times New Roman"/>
          <w:lang w:eastAsia="lt-LT"/>
        </w:rPr>
        <w:t xml:space="preserve">, </w:t>
      </w:r>
      <w:bookmarkStart w:id="107" w:name="_Hlk82525934"/>
      <w:r w:rsidR="00492B73" w:rsidRPr="007607D5">
        <w:rPr>
          <w:rFonts w:ascii="Times New Roman" w:eastAsia="Times New Roman" w:hAnsi="Times New Roman"/>
          <w:lang w:eastAsia="lt-LT"/>
        </w:rPr>
        <w:t>kuris paprastai išnyksta nutraukus gydymą ir gali išnykti sumažinus dozę. Nenutraukite gydymo, prieš tai nepasitarę su gydytoju</w:t>
      </w:r>
      <w:bookmarkEnd w:id="107"/>
      <w:r w:rsidR="009F2B3B">
        <w:rPr>
          <w:rFonts w:ascii="Times New Roman" w:eastAsia="Times New Roman" w:hAnsi="Times New Roman"/>
          <w:lang w:eastAsia="lt-LT"/>
        </w:rPr>
        <w:t>;</w:t>
      </w:r>
    </w:p>
    <w:p w14:paraId="7F5A902F" w14:textId="46FAA75F" w:rsidR="00272BAB" w:rsidRPr="007607D5" w:rsidRDefault="009F2B3B" w:rsidP="00272BAB">
      <w:pPr>
        <w:numPr>
          <w:ilvl w:val="0"/>
          <w:numId w:val="26"/>
        </w:numPr>
        <w:spacing w:after="0" w:line="240" w:lineRule="auto"/>
        <w:contextualSpacing/>
        <w:rPr>
          <w:rFonts w:ascii="Times New Roman" w:eastAsia="Times New Roman" w:hAnsi="Times New Roman"/>
          <w:lang w:eastAsia="lt-LT"/>
        </w:rPr>
      </w:pPr>
      <w:r>
        <w:rPr>
          <w:rFonts w:ascii="Times New Roman" w:eastAsia="Times New Roman" w:hAnsi="Times New Roman"/>
          <w:lang w:eastAsia="lt-LT"/>
        </w:rPr>
        <w:t>k</w:t>
      </w:r>
      <w:r w:rsidR="00272BAB" w:rsidRPr="007607D5">
        <w:rPr>
          <w:rFonts w:ascii="Times New Roman" w:eastAsia="Times New Roman" w:hAnsi="Times New Roman"/>
          <w:lang w:eastAsia="lt-LT"/>
        </w:rPr>
        <w:t xml:space="preserve">iaušidžių </w:t>
      </w:r>
      <w:proofErr w:type="spellStart"/>
      <w:r w:rsidR="00272BAB" w:rsidRPr="007607D5">
        <w:rPr>
          <w:rFonts w:ascii="Times New Roman" w:eastAsia="Times New Roman" w:hAnsi="Times New Roman"/>
          <w:lang w:eastAsia="lt-LT"/>
        </w:rPr>
        <w:t>policistozė</w:t>
      </w:r>
      <w:proofErr w:type="spellEnd"/>
      <w:r w:rsidR="00DB58A5" w:rsidRPr="007607D5">
        <w:rPr>
          <w:rFonts w:ascii="Times New Roman" w:eastAsia="Times New Roman" w:hAnsi="Times New Roman"/>
          <w:lang w:eastAsia="lt-LT"/>
        </w:rPr>
        <w:t xml:space="preserve"> </w:t>
      </w:r>
      <w:bookmarkStart w:id="108" w:name="_Hlk79084994"/>
      <w:r w:rsidR="00DB58A5" w:rsidRPr="007607D5">
        <w:rPr>
          <w:rFonts w:ascii="Times New Roman" w:eastAsia="Times New Roman" w:hAnsi="Times New Roman"/>
          <w:lang w:eastAsia="lt-LT"/>
        </w:rPr>
        <w:t>(</w:t>
      </w:r>
      <w:proofErr w:type="spellStart"/>
      <w:r w:rsidR="00DB58A5" w:rsidRPr="007607D5">
        <w:rPr>
          <w:rFonts w:ascii="Times New Roman" w:eastAsia="Times New Roman" w:hAnsi="Times New Roman"/>
          <w:lang w:eastAsia="lt-LT"/>
        </w:rPr>
        <w:t>policistinės</w:t>
      </w:r>
      <w:proofErr w:type="spellEnd"/>
      <w:r w:rsidR="00DB58A5" w:rsidRPr="007607D5">
        <w:rPr>
          <w:rFonts w:ascii="Times New Roman" w:eastAsia="Times New Roman" w:hAnsi="Times New Roman"/>
          <w:lang w:eastAsia="lt-LT"/>
        </w:rPr>
        <w:t xml:space="preserve"> kiaušidės</w:t>
      </w:r>
      <w:bookmarkEnd w:id="108"/>
      <w:r w:rsidR="00DB58A5" w:rsidRPr="007607D5">
        <w:rPr>
          <w:rFonts w:ascii="Times New Roman" w:eastAsia="Times New Roman" w:hAnsi="Times New Roman"/>
          <w:lang w:eastAsia="lt-LT"/>
        </w:rPr>
        <w:t>)</w:t>
      </w:r>
      <w:r>
        <w:rPr>
          <w:rFonts w:ascii="Times New Roman" w:eastAsia="Times New Roman" w:hAnsi="Times New Roman"/>
          <w:lang w:eastAsia="lt-LT"/>
        </w:rPr>
        <w:t>;</w:t>
      </w:r>
    </w:p>
    <w:p w14:paraId="505A4EC3" w14:textId="5A8F8864" w:rsidR="00272BAB" w:rsidRPr="007607D5" w:rsidRDefault="009F2B3B" w:rsidP="00272BAB">
      <w:pPr>
        <w:numPr>
          <w:ilvl w:val="0"/>
          <w:numId w:val="26"/>
        </w:numPr>
        <w:spacing w:after="0" w:line="240" w:lineRule="auto"/>
        <w:contextualSpacing/>
        <w:rPr>
          <w:rFonts w:ascii="Times New Roman" w:eastAsia="Times New Roman" w:hAnsi="Times New Roman"/>
          <w:lang w:eastAsia="lt-LT"/>
        </w:rPr>
      </w:pPr>
      <w:r>
        <w:rPr>
          <w:rFonts w:ascii="Times New Roman" w:eastAsia="Times New Roman" w:hAnsi="Times New Roman"/>
          <w:lang w:eastAsia="lt-LT"/>
        </w:rPr>
        <w:t>š</w:t>
      </w:r>
      <w:r w:rsidR="00272BAB" w:rsidRPr="007607D5">
        <w:rPr>
          <w:rFonts w:ascii="Times New Roman" w:eastAsia="Times New Roman" w:hAnsi="Times New Roman"/>
          <w:lang w:eastAsia="lt-LT"/>
        </w:rPr>
        <w:t>lapinimasis į lovą ar dažnesnis noras šlapintis</w:t>
      </w:r>
      <w:r>
        <w:rPr>
          <w:rFonts w:ascii="Times New Roman" w:eastAsia="Times New Roman" w:hAnsi="Times New Roman"/>
          <w:lang w:eastAsia="lt-LT"/>
        </w:rPr>
        <w:t>;</w:t>
      </w:r>
    </w:p>
    <w:p w14:paraId="5AD6B9B5" w14:textId="23078706" w:rsidR="00DB58A5" w:rsidRPr="007607D5" w:rsidRDefault="009F2B3B" w:rsidP="00DB58A5">
      <w:pPr>
        <w:numPr>
          <w:ilvl w:val="0"/>
          <w:numId w:val="26"/>
        </w:numPr>
        <w:spacing w:after="0" w:line="240" w:lineRule="auto"/>
        <w:contextualSpacing/>
        <w:rPr>
          <w:rFonts w:ascii="Times New Roman" w:eastAsia="Times New Roman" w:hAnsi="Times New Roman"/>
          <w:lang w:eastAsia="lt-LT"/>
        </w:rPr>
      </w:pPr>
      <w:bookmarkStart w:id="109" w:name="_Hlk79085012"/>
      <w:r>
        <w:rPr>
          <w:rFonts w:ascii="Times New Roman" w:eastAsia="Times New Roman" w:hAnsi="Times New Roman"/>
          <w:lang w:eastAsia="lt-LT"/>
        </w:rPr>
        <w:t>i</w:t>
      </w:r>
      <w:r w:rsidR="00DB58A5" w:rsidRPr="007607D5">
        <w:rPr>
          <w:rFonts w:ascii="Times New Roman" w:eastAsia="Times New Roman" w:hAnsi="Times New Roman"/>
          <w:lang w:eastAsia="lt-LT"/>
        </w:rPr>
        <w:t>nkstų sutrikimai (</w:t>
      </w:r>
      <w:proofErr w:type="spellStart"/>
      <w:r w:rsidR="00DB58A5" w:rsidRPr="007607D5">
        <w:rPr>
          <w:rFonts w:ascii="Times New Roman" w:eastAsia="Times New Roman" w:hAnsi="Times New Roman"/>
          <w:lang w:eastAsia="lt-LT"/>
        </w:rPr>
        <w:t>tubulointersticinis</w:t>
      </w:r>
      <w:proofErr w:type="spellEnd"/>
      <w:r w:rsidR="00DB58A5" w:rsidRPr="007607D5">
        <w:rPr>
          <w:rFonts w:ascii="Times New Roman" w:eastAsia="Times New Roman" w:hAnsi="Times New Roman"/>
          <w:lang w:eastAsia="lt-LT"/>
        </w:rPr>
        <w:t xml:space="preserve"> nefritas, </w:t>
      </w:r>
      <w:proofErr w:type="spellStart"/>
      <w:r w:rsidR="00DB58A5" w:rsidRPr="007607D5">
        <w:rPr>
          <w:rFonts w:ascii="Times New Roman" w:eastAsia="Times New Roman" w:hAnsi="Times New Roman"/>
          <w:lang w:eastAsia="lt-LT"/>
        </w:rPr>
        <w:t>Fankoni</w:t>
      </w:r>
      <w:proofErr w:type="spellEnd"/>
      <w:r w:rsidR="00DB58A5" w:rsidRPr="007607D5">
        <w:rPr>
          <w:rFonts w:ascii="Times New Roman" w:eastAsia="Times New Roman" w:hAnsi="Times New Roman"/>
          <w:lang w:eastAsia="lt-LT"/>
        </w:rPr>
        <w:t xml:space="preserve"> (</w:t>
      </w:r>
      <w:proofErr w:type="spellStart"/>
      <w:r w:rsidR="00DB58A5" w:rsidRPr="007607D5">
        <w:rPr>
          <w:rFonts w:ascii="Times New Roman" w:eastAsia="Times New Roman" w:hAnsi="Times New Roman"/>
          <w:i/>
          <w:iCs/>
          <w:lang w:eastAsia="lt-LT"/>
        </w:rPr>
        <w:t>Fanconi</w:t>
      </w:r>
      <w:proofErr w:type="spellEnd"/>
      <w:r w:rsidR="00DB58A5" w:rsidRPr="007607D5">
        <w:rPr>
          <w:rFonts w:ascii="Times New Roman" w:eastAsia="Times New Roman" w:hAnsi="Times New Roman"/>
          <w:lang w:eastAsia="lt-LT"/>
        </w:rPr>
        <w:t>) sindromas)</w:t>
      </w:r>
      <w:r>
        <w:rPr>
          <w:rFonts w:ascii="Times New Roman" w:eastAsia="Times New Roman" w:hAnsi="Times New Roman"/>
          <w:lang w:eastAsia="lt-LT"/>
        </w:rPr>
        <w:t>;</w:t>
      </w:r>
      <w:bookmarkEnd w:id="109"/>
    </w:p>
    <w:p w14:paraId="338C7A10" w14:textId="51228E74" w:rsidR="00272BAB" w:rsidRPr="007607D5" w:rsidRDefault="009F2B3B" w:rsidP="00272BAB">
      <w:pPr>
        <w:numPr>
          <w:ilvl w:val="0"/>
          <w:numId w:val="26"/>
        </w:numPr>
        <w:spacing w:after="0" w:line="240" w:lineRule="auto"/>
        <w:contextualSpacing/>
        <w:rPr>
          <w:rFonts w:ascii="Times New Roman" w:eastAsia="Times New Roman" w:hAnsi="Times New Roman"/>
          <w:lang w:eastAsia="lt-LT"/>
        </w:rPr>
      </w:pPr>
      <w:r>
        <w:rPr>
          <w:rFonts w:ascii="Times New Roman" w:eastAsia="Times New Roman" w:hAnsi="Times New Roman"/>
          <w:lang w:eastAsia="lt-LT"/>
        </w:rPr>
        <w:t>n</w:t>
      </w:r>
      <w:r w:rsidR="00272BAB" w:rsidRPr="007607D5">
        <w:rPr>
          <w:rFonts w:ascii="Times New Roman" w:eastAsia="Times New Roman" w:hAnsi="Times New Roman"/>
          <w:lang w:eastAsia="lt-LT"/>
        </w:rPr>
        <w:t xml:space="preserve">enormalus elgesys, per didelis </w:t>
      </w:r>
      <w:proofErr w:type="spellStart"/>
      <w:r w:rsidR="00272BAB" w:rsidRPr="007607D5">
        <w:rPr>
          <w:rFonts w:ascii="Times New Roman" w:eastAsia="Times New Roman" w:hAnsi="Times New Roman"/>
          <w:lang w:eastAsia="lt-LT"/>
        </w:rPr>
        <w:t>psichomotorinis</w:t>
      </w:r>
      <w:proofErr w:type="spellEnd"/>
      <w:r w:rsidR="00272BAB" w:rsidRPr="007607D5">
        <w:rPr>
          <w:rFonts w:ascii="Times New Roman" w:eastAsia="Times New Roman" w:hAnsi="Times New Roman"/>
          <w:lang w:eastAsia="lt-LT"/>
        </w:rPr>
        <w:t xml:space="preserve"> aktyvumas, mokymosi sutrikimas</w:t>
      </w:r>
      <w:r>
        <w:rPr>
          <w:rFonts w:ascii="Times New Roman" w:eastAsia="Times New Roman" w:hAnsi="Times New Roman"/>
          <w:lang w:eastAsia="lt-LT"/>
        </w:rPr>
        <w:t>;</w:t>
      </w:r>
    </w:p>
    <w:p w14:paraId="2F338EE1" w14:textId="1A6041F0" w:rsidR="00272BAB" w:rsidRPr="007607D5" w:rsidRDefault="009F2B3B" w:rsidP="00272BAB">
      <w:pPr>
        <w:numPr>
          <w:ilvl w:val="0"/>
          <w:numId w:val="26"/>
        </w:numPr>
        <w:spacing w:after="0" w:line="240" w:lineRule="auto"/>
        <w:contextualSpacing/>
        <w:rPr>
          <w:rFonts w:ascii="Times New Roman" w:eastAsia="Times New Roman" w:hAnsi="Times New Roman"/>
          <w:lang w:eastAsia="lt-LT"/>
        </w:rPr>
      </w:pPr>
      <w:r>
        <w:rPr>
          <w:rFonts w:ascii="Times New Roman" w:eastAsia="Times New Roman" w:hAnsi="Times New Roman"/>
          <w:lang w:eastAsia="lt-LT"/>
        </w:rPr>
        <w:t>s</w:t>
      </w:r>
      <w:r w:rsidR="00272BAB" w:rsidRPr="007607D5">
        <w:rPr>
          <w:rFonts w:ascii="Times New Roman" w:eastAsia="Times New Roman" w:hAnsi="Times New Roman"/>
          <w:lang w:eastAsia="lt-LT"/>
        </w:rPr>
        <w:t>isteminė raudonoji vilkligė, raumenų skausmas ir raumenų silpnumas (</w:t>
      </w:r>
      <w:proofErr w:type="spellStart"/>
      <w:r w:rsidR="00272BAB" w:rsidRPr="007607D5">
        <w:rPr>
          <w:rFonts w:ascii="Times New Roman" w:eastAsia="Times New Roman" w:hAnsi="Times New Roman"/>
          <w:lang w:eastAsia="lt-LT"/>
        </w:rPr>
        <w:t>rabdomiolizė</w:t>
      </w:r>
      <w:proofErr w:type="spellEnd"/>
      <w:r w:rsidR="00272BAB" w:rsidRPr="007607D5">
        <w:rPr>
          <w:rFonts w:ascii="Times New Roman" w:eastAsia="Times New Roman" w:hAnsi="Times New Roman"/>
          <w:lang w:eastAsia="lt-LT"/>
        </w:rPr>
        <w:t>)</w:t>
      </w:r>
      <w:r>
        <w:rPr>
          <w:rFonts w:ascii="Times New Roman" w:eastAsia="Times New Roman" w:hAnsi="Times New Roman"/>
          <w:lang w:eastAsia="lt-LT"/>
        </w:rPr>
        <w:t>;</w:t>
      </w:r>
    </w:p>
    <w:p w14:paraId="67FD2A1F" w14:textId="79D6B3F8" w:rsidR="00272BAB" w:rsidRPr="007607D5" w:rsidRDefault="009F2B3B" w:rsidP="00272BAB">
      <w:pPr>
        <w:numPr>
          <w:ilvl w:val="0"/>
          <w:numId w:val="26"/>
        </w:numPr>
        <w:spacing w:after="0" w:line="240" w:lineRule="auto"/>
        <w:contextualSpacing/>
        <w:rPr>
          <w:rFonts w:ascii="Times New Roman" w:eastAsia="Times New Roman" w:hAnsi="Times New Roman"/>
          <w:lang w:eastAsia="lt-LT"/>
        </w:rPr>
      </w:pPr>
      <w:r>
        <w:rPr>
          <w:rFonts w:ascii="Times New Roman" w:eastAsia="Times New Roman" w:hAnsi="Times New Roman"/>
        </w:rPr>
        <w:t>p</w:t>
      </w:r>
      <w:r w:rsidR="00272BAB" w:rsidRPr="007607D5">
        <w:rPr>
          <w:rFonts w:ascii="Times New Roman" w:eastAsia="Times New Roman" w:hAnsi="Times New Roman"/>
        </w:rPr>
        <w:t>er mažas skydliaukės aktyvumas, galintis sukelti nuovargį ar kūno svorio padidėjimą (</w:t>
      </w:r>
      <w:proofErr w:type="spellStart"/>
      <w:r w:rsidR="00272BAB" w:rsidRPr="007607D5">
        <w:rPr>
          <w:rFonts w:ascii="Times New Roman" w:eastAsia="Times New Roman" w:hAnsi="Times New Roman"/>
        </w:rPr>
        <w:t>hipotiroidizmas</w:t>
      </w:r>
      <w:proofErr w:type="spellEnd"/>
      <w:r w:rsidR="00272BAB" w:rsidRPr="007607D5">
        <w:rPr>
          <w:rFonts w:ascii="Times New Roman" w:eastAsia="Times New Roman" w:hAnsi="Times New Roman"/>
        </w:rPr>
        <w:t>)</w:t>
      </w:r>
      <w:r>
        <w:rPr>
          <w:rFonts w:ascii="Times New Roman" w:eastAsia="Times New Roman" w:hAnsi="Times New Roman"/>
        </w:rPr>
        <w:t>;</w:t>
      </w:r>
    </w:p>
    <w:p w14:paraId="7645E60A" w14:textId="26FC45B8" w:rsidR="00272BAB" w:rsidRPr="007607D5" w:rsidRDefault="009F2B3B" w:rsidP="00272BAB">
      <w:pPr>
        <w:numPr>
          <w:ilvl w:val="0"/>
          <w:numId w:val="26"/>
        </w:numPr>
        <w:spacing w:after="0" w:line="240" w:lineRule="auto"/>
        <w:contextualSpacing/>
        <w:rPr>
          <w:rFonts w:ascii="Times New Roman" w:eastAsia="Times New Roman" w:hAnsi="Times New Roman"/>
          <w:lang w:eastAsia="lt-LT"/>
        </w:rPr>
      </w:pPr>
      <w:r>
        <w:rPr>
          <w:rFonts w:ascii="Times New Roman" w:eastAsia="Times New Roman" w:hAnsi="Times New Roman"/>
        </w:rPr>
        <w:t>d</w:t>
      </w:r>
      <w:r w:rsidR="00272BAB" w:rsidRPr="007607D5">
        <w:rPr>
          <w:rFonts w:ascii="Times New Roman" w:eastAsia="Times New Roman" w:hAnsi="Times New Roman"/>
        </w:rPr>
        <w:t>vejinimasis akyse</w:t>
      </w:r>
      <w:r>
        <w:rPr>
          <w:rFonts w:ascii="Times New Roman" w:eastAsia="Times New Roman" w:hAnsi="Times New Roman"/>
        </w:rPr>
        <w:t>;</w:t>
      </w:r>
    </w:p>
    <w:p w14:paraId="6810EB12" w14:textId="370B7C43" w:rsidR="00DB1EA4" w:rsidRPr="007607D5" w:rsidRDefault="009F2B3B" w:rsidP="00DB1EA4">
      <w:pPr>
        <w:pStyle w:val="Sraopastraipa"/>
        <w:numPr>
          <w:ilvl w:val="0"/>
          <w:numId w:val="26"/>
        </w:numPr>
        <w:rPr>
          <w:sz w:val="22"/>
          <w:szCs w:val="22"/>
          <w:lang w:eastAsia="lt-LT"/>
        </w:rPr>
      </w:pPr>
      <w:r>
        <w:rPr>
          <w:sz w:val="22"/>
          <w:szCs w:val="22"/>
          <w:lang w:eastAsia="lt-LT"/>
        </w:rPr>
        <w:t>g</w:t>
      </w:r>
      <w:r w:rsidR="00DB1EA4" w:rsidRPr="007607D5">
        <w:rPr>
          <w:sz w:val="22"/>
          <w:szCs w:val="22"/>
          <w:lang w:eastAsia="lt-LT"/>
        </w:rPr>
        <w:t>ausus šlapinimasis ir troškulio pojūtis (Fankoni (</w:t>
      </w:r>
      <w:r w:rsidR="00DB1EA4" w:rsidRPr="007607D5">
        <w:rPr>
          <w:i/>
          <w:iCs/>
          <w:sz w:val="22"/>
          <w:szCs w:val="22"/>
          <w:lang w:eastAsia="lt-LT"/>
        </w:rPr>
        <w:t>Fanconi</w:t>
      </w:r>
      <w:r w:rsidR="00DB1EA4" w:rsidRPr="007607D5">
        <w:rPr>
          <w:sz w:val="22"/>
          <w:szCs w:val="22"/>
          <w:lang w:eastAsia="lt-LT"/>
        </w:rPr>
        <w:t>) sindromas).</w:t>
      </w:r>
    </w:p>
    <w:p w14:paraId="6C1712A3" w14:textId="77777777" w:rsidR="00DB1EA4" w:rsidRPr="007607D5" w:rsidRDefault="00DB1EA4" w:rsidP="00DB1EA4">
      <w:pPr>
        <w:widowControl w:val="0"/>
        <w:tabs>
          <w:tab w:val="left" w:pos="567"/>
        </w:tabs>
        <w:autoSpaceDE w:val="0"/>
        <w:autoSpaceDN w:val="0"/>
        <w:adjustRightInd w:val="0"/>
        <w:spacing w:after="0" w:line="240" w:lineRule="auto"/>
        <w:rPr>
          <w:rFonts w:ascii="Times New Roman" w:eastAsia="Times New Roman" w:hAnsi="Times New Roman"/>
          <w:color w:val="000000"/>
        </w:rPr>
      </w:pPr>
    </w:p>
    <w:p w14:paraId="4C32F625" w14:textId="5238C3FD" w:rsidR="00DB1EA4" w:rsidRPr="00C3328C" w:rsidRDefault="00DB1EA4" w:rsidP="00DB1EA4">
      <w:pPr>
        <w:widowControl w:val="0"/>
        <w:tabs>
          <w:tab w:val="left" w:pos="567"/>
        </w:tabs>
        <w:autoSpaceDE w:val="0"/>
        <w:autoSpaceDN w:val="0"/>
        <w:adjustRightInd w:val="0"/>
        <w:spacing w:after="0" w:line="240" w:lineRule="auto"/>
        <w:rPr>
          <w:rFonts w:ascii="Times New Roman" w:eastAsia="Times New Roman" w:hAnsi="Times New Roman"/>
          <w:b/>
          <w:bCs/>
          <w:color w:val="000000"/>
        </w:rPr>
      </w:pPr>
      <w:r w:rsidRPr="00C3328C">
        <w:rPr>
          <w:rFonts w:ascii="Times New Roman" w:eastAsia="Times New Roman" w:hAnsi="Times New Roman"/>
          <w:b/>
          <w:bCs/>
          <w:color w:val="000000"/>
        </w:rPr>
        <w:t>Šalutinio poveikio reiškiniai, kurių dažnis nežinomas (negali būti apskaičiuotas pagal turimus duomenis)</w:t>
      </w:r>
      <w:r w:rsidR="009F2B3B">
        <w:rPr>
          <w:rFonts w:ascii="Times New Roman" w:eastAsia="Times New Roman" w:hAnsi="Times New Roman"/>
          <w:b/>
          <w:bCs/>
          <w:color w:val="000000"/>
        </w:rPr>
        <w:t>:</w:t>
      </w:r>
    </w:p>
    <w:p w14:paraId="638D6B9B" w14:textId="0AFB925B" w:rsidR="00454FA3" w:rsidRPr="007607D5" w:rsidRDefault="009F2B3B" w:rsidP="00183947">
      <w:pPr>
        <w:numPr>
          <w:ilvl w:val="0"/>
          <w:numId w:val="26"/>
        </w:numPr>
        <w:spacing w:after="0" w:line="240" w:lineRule="auto"/>
        <w:contextualSpacing/>
        <w:rPr>
          <w:rFonts w:ascii="Times New Roman" w:hAnsi="Times New Roman"/>
          <w:lang w:eastAsia="lt-LT"/>
        </w:rPr>
      </w:pPr>
      <w:proofErr w:type="spellStart"/>
      <w:r>
        <w:rPr>
          <w:rFonts w:ascii="Times New Roman" w:eastAsia="Times New Roman" w:hAnsi="Times New Roman"/>
          <w:lang w:eastAsia="lt-LT"/>
        </w:rPr>
        <w:t>k</w:t>
      </w:r>
      <w:r w:rsidR="00DB1EA4" w:rsidRPr="007607D5">
        <w:rPr>
          <w:rFonts w:ascii="Times New Roman" w:eastAsia="Times New Roman" w:hAnsi="Times New Roman"/>
          <w:lang w:eastAsia="lt-LT"/>
        </w:rPr>
        <w:t>arnitino</w:t>
      </w:r>
      <w:proofErr w:type="spellEnd"/>
      <w:r w:rsidR="00DB1EA4" w:rsidRPr="007607D5">
        <w:rPr>
          <w:rFonts w:ascii="Times New Roman" w:eastAsia="Times New Roman" w:hAnsi="Times New Roman"/>
          <w:lang w:eastAsia="lt-LT"/>
        </w:rPr>
        <w:t xml:space="preserve"> kiekio sumažėjimas (nustatomas kraujo ar raumenų tyrimais)</w:t>
      </w:r>
      <w:r>
        <w:rPr>
          <w:rFonts w:ascii="Times New Roman" w:eastAsia="Times New Roman" w:hAnsi="Times New Roman"/>
          <w:lang w:eastAsia="lt-LT"/>
        </w:rPr>
        <w:t>;</w:t>
      </w:r>
    </w:p>
    <w:p w14:paraId="336F9D59" w14:textId="702A742A" w:rsidR="0066596E" w:rsidRPr="007607D5" w:rsidRDefault="009F2B3B" w:rsidP="0066596E">
      <w:pPr>
        <w:numPr>
          <w:ilvl w:val="0"/>
          <w:numId w:val="26"/>
        </w:numPr>
        <w:spacing w:after="0" w:line="240" w:lineRule="auto"/>
        <w:contextualSpacing/>
        <w:rPr>
          <w:rFonts w:ascii="Times New Roman" w:eastAsia="Times New Roman" w:hAnsi="Times New Roman"/>
          <w:lang w:eastAsia="lt-LT"/>
        </w:rPr>
      </w:pPr>
      <w:bookmarkStart w:id="110" w:name="_Hlk180571769"/>
      <w:r>
        <w:rPr>
          <w:rFonts w:ascii="Times New Roman" w:eastAsia="Times New Roman" w:hAnsi="Times New Roman"/>
          <w:lang w:eastAsia="lt-LT"/>
        </w:rPr>
        <w:t>t</w:t>
      </w:r>
      <w:r w:rsidR="0066596E" w:rsidRPr="007607D5">
        <w:rPr>
          <w:rFonts w:ascii="Times New Roman" w:eastAsia="Times New Roman" w:hAnsi="Times New Roman"/>
          <w:lang w:eastAsia="lt-LT"/>
        </w:rPr>
        <w:t>amsesni odos ir gleivinės plotai (hiperpigmentacija).</w:t>
      </w:r>
    </w:p>
    <w:bookmarkEnd w:id="110"/>
    <w:p w14:paraId="00EAD9D1" w14:textId="1A13415E" w:rsidR="00DB58A5" w:rsidRPr="007607D5" w:rsidRDefault="00DB58A5" w:rsidP="00272BAB">
      <w:pPr>
        <w:spacing w:after="0" w:line="240" w:lineRule="auto"/>
        <w:rPr>
          <w:rFonts w:ascii="Times New Roman" w:eastAsia="MS Mincho" w:hAnsi="Times New Roman"/>
          <w:lang w:eastAsia="lt-LT"/>
        </w:rPr>
      </w:pPr>
    </w:p>
    <w:p w14:paraId="24294876" w14:textId="77777777" w:rsidR="00272BAB" w:rsidRPr="007607D5" w:rsidRDefault="00272BAB" w:rsidP="00272BAB">
      <w:pPr>
        <w:widowControl w:val="0"/>
        <w:autoSpaceDE w:val="0"/>
        <w:autoSpaceDN w:val="0"/>
        <w:adjustRightInd w:val="0"/>
        <w:spacing w:after="0" w:line="240" w:lineRule="auto"/>
        <w:rPr>
          <w:rFonts w:ascii="Times New Roman" w:eastAsia="MS Mincho" w:hAnsi="Times New Roman"/>
          <w:color w:val="000000"/>
        </w:rPr>
      </w:pPr>
      <w:r w:rsidRPr="007607D5">
        <w:rPr>
          <w:rFonts w:ascii="Times New Roman" w:eastAsia="MS Mincho" w:hAnsi="Times New Roman"/>
          <w:color w:val="000000"/>
        </w:rPr>
        <w:t>Pasakykite gydytojui arba vaistininkui, jei ilgai vartojate vaistų nuo epilepsijos, sirgote osteoporoze arba vartojate steroidų.</w:t>
      </w:r>
    </w:p>
    <w:p w14:paraId="5ECDA504" w14:textId="77777777" w:rsidR="00272BAB" w:rsidRPr="007607D5" w:rsidRDefault="00272BAB" w:rsidP="00272BAB">
      <w:pPr>
        <w:spacing w:after="0" w:line="240" w:lineRule="auto"/>
        <w:rPr>
          <w:rFonts w:ascii="Times New Roman" w:eastAsia="MS Mincho" w:hAnsi="Times New Roman"/>
          <w:lang w:eastAsia="lt-LT"/>
        </w:rPr>
      </w:pPr>
    </w:p>
    <w:p w14:paraId="1A3B5564" w14:textId="77777777" w:rsidR="00DB58A5" w:rsidRPr="007607D5" w:rsidRDefault="00272BAB" w:rsidP="00DB58A5">
      <w:pPr>
        <w:spacing w:after="0" w:line="240" w:lineRule="auto"/>
        <w:rPr>
          <w:rFonts w:ascii="Times New Roman" w:eastAsia="MS Mincho" w:hAnsi="Times New Roman"/>
          <w:lang w:eastAsia="lt-LT"/>
        </w:rPr>
      </w:pPr>
      <w:r w:rsidRPr="007607D5">
        <w:rPr>
          <w:rFonts w:ascii="Times New Roman" w:eastAsia="MS Mincho" w:hAnsi="Times New Roman"/>
          <w:lang w:eastAsia="lt-LT"/>
        </w:rPr>
        <w:t xml:space="preserve">Jeigu pasireiškė toliau išvardytas šalutinis poveikis, </w:t>
      </w:r>
      <w:r w:rsidRPr="007607D5">
        <w:rPr>
          <w:rFonts w:ascii="Times New Roman" w:eastAsia="MS Mincho" w:hAnsi="Times New Roman"/>
          <w:b/>
          <w:lang w:eastAsia="lt-LT"/>
        </w:rPr>
        <w:t>nedelsdami pasakykite gydytojui</w:t>
      </w:r>
      <w:r w:rsidRPr="007607D5">
        <w:rPr>
          <w:rFonts w:ascii="Times New Roman" w:eastAsia="MS Mincho" w:hAnsi="Times New Roman"/>
          <w:lang w:eastAsia="lt-LT"/>
        </w:rPr>
        <w:t xml:space="preserve">. Jums gali prireikti neatidėliotinos medicininės pagalbos. </w:t>
      </w:r>
    </w:p>
    <w:p w14:paraId="19EB4DB0" w14:textId="77777777" w:rsidR="00DB58A5" w:rsidRPr="007607D5" w:rsidRDefault="00DB58A5" w:rsidP="00DB58A5">
      <w:pPr>
        <w:spacing w:after="0" w:line="240" w:lineRule="auto"/>
        <w:rPr>
          <w:rFonts w:ascii="Times New Roman" w:eastAsia="MS Mincho" w:hAnsi="Times New Roman"/>
          <w:lang w:eastAsia="lt-LT"/>
        </w:rPr>
      </w:pPr>
    </w:p>
    <w:p w14:paraId="1240759B" w14:textId="647EAB09" w:rsidR="00272BAB" w:rsidRPr="007607D5" w:rsidRDefault="00DB58A5" w:rsidP="001E6D9D">
      <w:pPr>
        <w:pStyle w:val="Sraopastraipa"/>
        <w:numPr>
          <w:ilvl w:val="0"/>
          <w:numId w:val="12"/>
        </w:numPr>
        <w:rPr>
          <w:sz w:val="22"/>
          <w:szCs w:val="22"/>
          <w:lang w:eastAsia="lt-LT"/>
        </w:rPr>
      </w:pPr>
      <w:r w:rsidRPr="007607D5">
        <w:rPr>
          <w:sz w:val="22"/>
          <w:szCs w:val="22"/>
          <w:lang w:eastAsia="lt-LT"/>
        </w:rPr>
        <w:t xml:space="preserve">Mieguistumas, sąmonės lygio pokytis (įskaitant komą), minčių susipainiojimas, vangumas arba nenormalus elgesys ir atminties praradimas, susijęs arba nesusijęs </w:t>
      </w:r>
      <w:r w:rsidR="00272BAB" w:rsidRPr="007607D5">
        <w:rPr>
          <w:sz w:val="22"/>
          <w:szCs w:val="22"/>
          <w:lang w:eastAsia="lt-LT"/>
        </w:rPr>
        <w:t>su dažnesniais ar sunkesniais traukulių priepuoliais</w:t>
      </w:r>
      <w:r w:rsidRPr="007607D5">
        <w:rPr>
          <w:sz w:val="22"/>
          <w:szCs w:val="22"/>
          <w:lang w:eastAsia="lt-LT"/>
        </w:rPr>
        <w:t xml:space="preserve">, </w:t>
      </w:r>
      <w:r w:rsidR="00272BAB" w:rsidRPr="007607D5">
        <w:rPr>
          <w:sz w:val="22"/>
          <w:szCs w:val="22"/>
          <w:lang w:eastAsia="lt-LT"/>
        </w:rPr>
        <w:t xml:space="preserve">ypač </w:t>
      </w:r>
      <w:r w:rsidRPr="007607D5">
        <w:rPr>
          <w:sz w:val="22"/>
          <w:szCs w:val="22"/>
          <w:lang w:eastAsia="lt-LT"/>
        </w:rPr>
        <w:t xml:space="preserve">jeigu </w:t>
      </w:r>
      <w:r w:rsidR="00272BAB" w:rsidRPr="007607D5">
        <w:rPr>
          <w:sz w:val="22"/>
          <w:szCs w:val="22"/>
          <w:lang w:eastAsia="lt-LT"/>
        </w:rPr>
        <w:t xml:space="preserve">fenobarbitalis ir topiramatas </w:t>
      </w:r>
      <w:r w:rsidRPr="007607D5">
        <w:rPr>
          <w:sz w:val="22"/>
          <w:szCs w:val="22"/>
          <w:lang w:eastAsia="lt-LT"/>
        </w:rPr>
        <w:t xml:space="preserve">vartojami tuo pačiu metu </w:t>
      </w:r>
      <w:r w:rsidR="00272BAB" w:rsidRPr="007607D5">
        <w:rPr>
          <w:sz w:val="22"/>
          <w:szCs w:val="22"/>
          <w:lang w:eastAsia="lt-LT"/>
        </w:rPr>
        <w:t>arba staiga padidinama DEPAKINE CHRONO dozė.</w:t>
      </w:r>
    </w:p>
    <w:p w14:paraId="34DA444D" w14:textId="164B4B34" w:rsidR="000C70FF" w:rsidRPr="007607D5" w:rsidRDefault="000C70FF" w:rsidP="000C70FF">
      <w:pPr>
        <w:pStyle w:val="Sraopastraipa"/>
        <w:numPr>
          <w:ilvl w:val="0"/>
          <w:numId w:val="12"/>
        </w:numPr>
        <w:rPr>
          <w:sz w:val="22"/>
          <w:szCs w:val="22"/>
          <w:lang w:eastAsia="lt-LT"/>
        </w:rPr>
      </w:pPr>
      <w:r w:rsidRPr="007607D5">
        <w:rPr>
          <w:sz w:val="22"/>
          <w:szCs w:val="22"/>
          <w:lang w:eastAsia="lt-LT"/>
        </w:rPr>
        <w:t xml:space="preserve">Pasikartojantis </w:t>
      </w:r>
      <w:r w:rsidR="00272BAB" w:rsidRPr="007607D5">
        <w:rPr>
          <w:sz w:val="22"/>
          <w:szCs w:val="22"/>
          <w:lang w:eastAsia="lt-LT"/>
        </w:rPr>
        <w:t xml:space="preserve">vėmimas, labai stiprus nuovargis, pilvo skausmas, mieguistumas, silpnumas, apetito praradimas, stiprus viršutinės pilvo dalies skausmas, pykinimas, gelta (odos </w:t>
      </w:r>
      <w:r w:rsidR="00E707EC" w:rsidRPr="007607D5">
        <w:rPr>
          <w:sz w:val="22"/>
          <w:szCs w:val="22"/>
          <w:lang w:eastAsia="lt-LT"/>
        </w:rPr>
        <w:t>bei</w:t>
      </w:r>
      <w:r w:rsidR="00272BAB" w:rsidRPr="007607D5">
        <w:rPr>
          <w:sz w:val="22"/>
          <w:szCs w:val="22"/>
          <w:lang w:eastAsia="lt-LT"/>
        </w:rPr>
        <w:t xml:space="preserve"> akių baltymų pageltimas), kojų patinimas, epilepsijos pablogėjimas ar bloga bendroji savijauta.</w:t>
      </w:r>
      <w:r w:rsidRPr="007607D5">
        <w:rPr>
          <w:sz w:val="22"/>
          <w:szCs w:val="22"/>
          <w:lang w:eastAsia="lt-LT"/>
        </w:rPr>
        <w:t xml:space="preserve"> Tai gali būti sunkių kepenų ar kasos sutrikimų požymiai.</w:t>
      </w:r>
    </w:p>
    <w:p w14:paraId="4C51102C" w14:textId="77777777" w:rsidR="000C70FF" w:rsidRPr="007607D5" w:rsidRDefault="000C70FF" w:rsidP="000C70FF">
      <w:pPr>
        <w:pStyle w:val="Sraopastraipa"/>
        <w:numPr>
          <w:ilvl w:val="0"/>
          <w:numId w:val="12"/>
        </w:numPr>
        <w:rPr>
          <w:sz w:val="22"/>
          <w:szCs w:val="22"/>
          <w:lang w:eastAsia="lt-LT"/>
        </w:rPr>
      </w:pPr>
      <w:r w:rsidRPr="007607D5">
        <w:rPr>
          <w:sz w:val="22"/>
          <w:szCs w:val="22"/>
          <w:lang w:eastAsia="lt-LT"/>
        </w:rPr>
        <w:t>Savaime atsirandančios kraujosruvos ar kraujavimas dėl kraujo krešėjimo sutrikimų (nustatomi atliekant kraujo tyrimus).</w:t>
      </w:r>
    </w:p>
    <w:p w14:paraId="16E04D55" w14:textId="308D29EE" w:rsidR="00272BAB" w:rsidRPr="007607D5" w:rsidRDefault="00272BAB" w:rsidP="00272BAB">
      <w:pPr>
        <w:numPr>
          <w:ilvl w:val="0"/>
          <w:numId w:val="12"/>
        </w:numPr>
        <w:spacing w:after="0" w:line="240" w:lineRule="auto"/>
        <w:rPr>
          <w:rFonts w:ascii="Times New Roman" w:eastAsia="MS Mincho" w:hAnsi="Times New Roman"/>
          <w:lang w:eastAsia="lt-LT"/>
        </w:rPr>
      </w:pPr>
      <w:r w:rsidRPr="007607D5">
        <w:rPr>
          <w:rFonts w:ascii="Times New Roman" w:eastAsia="MS Mincho" w:hAnsi="Times New Roman"/>
          <w:lang w:eastAsia="lt-LT"/>
        </w:rPr>
        <w:t xml:space="preserve">Ženklus baltųjų kraujo ląstelių sumažėjimas ar kaulų čiulpų nepakankamumas, kartais pasireiškiantis karščiavimu </w:t>
      </w:r>
      <w:r w:rsidR="00262356" w:rsidRPr="007607D5">
        <w:rPr>
          <w:rFonts w:ascii="Times New Roman" w:eastAsia="MS Mincho" w:hAnsi="Times New Roman"/>
          <w:lang w:eastAsia="lt-LT"/>
        </w:rPr>
        <w:t xml:space="preserve">ir </w:t>
      </w:r>
      <w:r w:rsidR="000C70FF" w:rsidRPr="007607D5">
        <w:rPr>
          <w:rFonts w:ascii="Times New Roman" w:eastAsia="MS Mincho" w:hAnsi="Times New Roman"/>
          <w:lang w:eastAsia="lt-LT"/>
        </w:rPr>
        <w:t>kvėpavimo pasunkėjimu.</w:t>
      </w:r>
    </w:p>
    <w:p w14:paraId="7282B090" w14:textId="77777777" w:rsidR="000C70FF" w:rsidRPr="007607D5" w:rsidRDefault="000C70FF" w:rsidP="000C70FF">
      <w:pPr>
        <w:pStyle w:val="Sraopastraipa"/>
        <w:numPr>
          <w:ilvl w:val="0"/>
          <w:numId w:val="12"/>
        </w:numPr>
        <w:rPr>
          <w:sz w:val="22"/>
          <w:szCs w:val="22"/>
          <w:lang w:eastAsia="lt-LT"/>
        </w:rPr>
      </w:pPr>
      <w:bookmarkStart w:id="111" w:name="_Hlk79085223"/>
      <w:r w:rsidRPr="007607D5">
        <w:rPr>
          <w:sz w:val="22"/>
          <w:szCs w:val="22"/>
          <w:lang w:eastAsia="lt-LT"/>
        </w:rPr>
        <w:t>Minčių susipainiojimas, kuris gali atsirasti dėl sumažėjusio natrio kiekio kraujyje arba dėl būklės, vadinamos SAHSS, t. y. sutrikusios antidiurezinio hormono sekrecijos sindromo.</w:t>
      </w:r>
    </w:p>
    <w:p w14:paraId="1ABC7887" w14:textId="77777777" w:rsidR="000C70FF" w:rsidRPr="007607D5" w:rsidRDefault="000C70FF" w:rsidP="000C70FF">
      <w:pPr>
        <w:pStyle w:val="Sraopastraipa"/>
        <w:numPr>
          <w:ilvl w:val="0"/>
          <w:numId w:val="12"/>
        </w:numPr>
        <w:rPr>
          <w:sz w:val="22"/>
          <w:szCs w:val="22"/>
          <w:lang w:eastAsia="lt-LT"/>
        </w:rPr>
      </w:pPr>
      <w:r w:rsidRPr="007607D5">
        <w:rPr>
          <w:sz w:val="22"/>
          <w:szCs w:val="22"/>
          <w:lang w:eastAsia="lt-LT"/>
        </w:rPr>
        <w:t>Pusiausvyros ir koordinacijos sutrikimai, letargija ar budrumo sumažėjimas, susijęs su vėmimu. Tai gali pasireikšti dėl padidėjusio amoniako kiekio kraujyje.</w:t>
      </w:r>
    </w:p>
    <w:p w14:paraId="4B68A264" w14:textId="77777777" w:rsidR="000C70FF" w:rsidRPr="007607D5" w:rsidRDefault="000C70FF" w:rsidP="000C70FF">
      <w:pPr>
        <w:pStyle w:val="Sraopastraipa"/>
        <w:numPr>
          <w:ilvl w:val="0"/>
          <w:numId w:val="12"/>
        </w:numPr>
        <w:rPr>
          <w:sz w:val="22"/>
          <w:szCs w:val="22"/>
          <w:lang w:eastAsia="lt-LT"/>
        </w:rPr>
      </w:pPr>
      <w:r w:rsidRPr="007607D5">
        <w:rPr>
          <w:sz w:val="22"/>
          <w:szCs w:val="22"/>
          <w:lang w:eastAsia="lt-LT"/>
        </w:rPr>
        <w:t>Alerginės reakcijos, kurios gali pasireikšti kaip:</w:t>
      </w:r>
    </w:p>
    <w:p w14:paraId="082ABDE2" w14:textId="77777777" w:rsidR="000C70FF" w:rsidRPr="007607D5" w:rsidRDefault="000C70FF" w:rsidP="004B140B">
      <w:pPr>
        <w:pStyle w:val="Sraopastraipa"/>
        <w:numPr>
          <w:ilvl w:val="0"/>
          <w:numId w:val="12"/>
        </w:numPr>
        <w:rPr>
          <w:sz w:val="22"/>
          <w:szCs w:val="22"/>
          <w:lang w:eastAsia="lt-LT"/>
        </w:rPr>
      </w:pPr>
      <w:r w:rsidRPr="007607D5">
        <w:rPr>
          <w:sz w:val="22"/>
          <w:szCs w:val="22"/>
          <w:lang w:eastAsia="lt-LT"/>
        </w:rPr>
        <w:t>Pūslės su odos atsisluoksniavimu (pūslės, lupimasis ar kraujavimas bet kurioje odos vietoje (įskaitant lūpas, akis, burną, nosį, lytinius organus, plaštakas ar pėdas) su išbėrimu arba be jo, kartais su į gripą panašiais simptomais, tokiais kaip karščiavimas, šaltkrėtis ar raumenų maudimas; tai gali būti būklių, vadinamų toksine epidermio nekrolize arba Stivenso-Džonsono (</w:t>
      </w:r>
      <w:r w:rsidRPr="007607D5">
        <w:rPr>
          <w:i/>
          <w:iCs/>
          <w:sz w:val="22"/>
          <w:szCs w:val="22"/>
          <w:lang w:eastAsia="lt-LT"/>
        </w:rPr>
        <w:t>Stevens-Johnson</w:t>
      </w:r>
      <w:r w:rsidRPr="007607D5">
        <w:rPr>
          <w:sz w:val="22"/>
          <w:szCs w:val="22"/>
          <w:lang w:eastAsia="lt-LT"/>
        </w:rPr>
        <w:t>) sindromu, požymiai).</w:t>
      </w:r>
    </w:p>
    <w:p w14:paraId="6AC33BA0" w14:textId="77777777" w:rsidR="000C70FF" w:rsidRPr="007607D5" w:rsidRDefault="000C70FF" w:rsidP="004B140B">
      <w:pPr>
        <w:pStyle w:val="Sraopastraipa"/>
        <w:numPr>
          <w:ilvl w:val="0"/>
          <w:numId w:val="12"/>
        </w:numPr>
        <w:rPr>
          <w:sz w:val="22"/>
          <w:szCs w:val="22"/>
          <w:lang w:eastAsia="lt-LT"/>
        </w:rPr>
      </w:pPr>
      <w:r w:rsidRPr="007607D5">
        <w:rPr>
          <w:sz w:val="22"/>
          <w:szCs w:val="22"/>
          <w:lang w:eastAsia="lt-LT"/>
        </w:rPr>
        <w:lastRenderedPageBreak/>
        <w:t>Odos išbėrimas ar odos pažeidimai su rausvais/ raudonais žiedais ir blyškiu centru, kuris gali būti niežtintis, pleiskanojantis arba užpildytas skysčiu. Ypač būdingas išbėrimas plaštakų ar padų srityje. Tai gali būti būklės, vadinamos daugiaforme eritema, požymiai</w:t>
      </w:r>
      <w:bookmarkEnd w:id="111"/>
      <w:r w:rsidRPr="007607D5">
        <w:rPr>
          <w:sz w:val="22"/>
          <w:szCs w:val="22"/>
          <w:lang w:eastAsia="lt-LT"/>
        </w:rPr>
        <w:t>.</w:t>
      </w:r>
    </w:p>
    <w:p w14:paraId="3B091403" w14:textId="078026C0" w:rsidR="00272BAB" w:rsidRPr="007607D5" w:rsidRDefault="00272BAB" w:rsidP="00F24D2F">
      <w:pPr>
        <w:numPr>
          <w:ilvl w:val="0"/>
          <w:numId w:val="12"/>
        </w:numPr>
        <w:spacing w:after="0" w:line="240" w:lineRule="auto"/>
        <w:rPr>
          <w:rFonts w:ascii="Times New Roman" w:eastAsia="MS Mincho" w:hAnsi="Times New Roman"/>
          <w:lang w:eastAsia="lt-LT"/>
        </w:rPr>
      </w:pPr>
      <w:r w:rsidRPr="007607D5">
        <w:rPr>
          <w:rFonts w:ascii="Times New Roman" w:eastAsia="MS Mincho" w:hAnsi="Times New Roman"/>
          <w:lang w:eastAsia="lt-LT"/>
        </w:rPr>
        <w:t>Alergijos sukeltas patinimas, susijęs su skausmingomis niežtinčiomis ruplėmis (dažniausiai akių, lūpų, gerklės ir kartais rankų bei pėdų srityje)</w:t>
      </w:r>
      <w:r w:rsidR="000C70FF" w:rsidRPr="007607D5">
        <w:rPr>
          <w:rFonts w:ascii="Times New Roman" w:eastAsia="MS Mincho" w:hAnsi="Times New Roman"/>
          <w:lang w:eastAsia="lt-LT"/>
        </w:rPr>
        <w:t xml:space="preserve"> </w:t>
      </w:r>
      <w:bookmarkStart w:id="112" w:name="_Hlk79085289"/>
      <w:r w:rsidR="000C70FF" w:rsidRPr="007607D5">
        <w:rPr>
          <w:rFonts w:ascii="Times New Roman" w:eastAsia="MS Mincho" w:hAnsi="Times New Roman"/>
          <w:lang w:eastAsia="lt-LT"/>
        </w:rPr>
        <w:t>– tai gali būti angioneurozinės edemos požymiai</w:t>
      </w:r>
      <w:bookmarkEnd w:id="112"/>
      <w:r w:rsidRPr="007607D5">
        <w:rPr>
          <w:rFonts w:ascii="Times New Roman" w:eastAsia="MS Mincho" w:hAnsi="Times New Roman"/>
          <w:lang w:eastAsia="lt-LT"/>
        </w:rPr>
        <w:t>.</w:t>
      </w:r>
    </w:p>
    <w:p w14:paraId="6651920D" w14:textId="65531527" w:rsidR="00272BAB" w:rsidRPr="007607D5" w:rsidRDefault="00272BAB" w:rsidP="00F24D2F">
      <w:pPr>
        <w:numPr>
          <w:ilvl w:val="0"/>
          <w:numId w:val="12"/>
        </w:numPr>
        <w:spacing w:after="0" w:line="240" w:lineRule="auto"/>
        <w:rPr>
          <w:rFonts w:ascii="Times New Roman" w:eastAsia="MS Mincho" w:hAnsi="Times New Roman"/>
          <w:lang w:eastAsia="lt-LT"/>
        </w:rPr>
      </w:pPr>
      <w:r w:rsidRPr="007607D5">
        <w:rPr>
          <w:rFonts w:ascii="Times New Roman" w:eastAsia="MS Mincho" w:hAnsi="Times New Roman"/>
          <w:lang w:eastAsia="lt-LT"/>
        </w:rPr>
        <w:t>Sindromas, pasireiškiantis vaistų sukeltu išbėrimu, karščiavimu, limfmazgių padidėjimu ir galimu kitų organų pažeidimu.</w:t>
      </w:r>
      <w:r w:rsidR="000C70FF" w:rsidRPr="007607D5">
        <w:rPr>
          <w:rFonts w:ascii="Times New Roman" w:hAnsi="Times New Roman"/>
        </w:rPr>
        <w:t xml:space="preserve"> </w:t>
      </w:r>
      <w:r w:rsidR="000C70FF" w:rsidRPr="007607D5">
        <w:rPr>
          <w:rFonts w:ascii="Times New Roman" w:eastAsia="MS Mincho" w:hAnsi="Times New Roman"/>
          <w:lang w:eastAsia="lt-LT"/>
        </w:rPr>
        <w:t>Tai gali būti būklės, vadinamos DRESS, t. y. reakcijos į vaistą su eozinofilija ir sisteminiais simptomais, požymiai.</w:t>
      </w:r>
    </w:p>
    <w:p w14:paraId="625CEA31" w14:textId="27860F78" w:rsidR="00272BAB" w:rsidRPr="007607D5" w:rsidRDefault="00272BAB" w:rsidP="00272BAB">
      <w:pPr>
        <w:numPr>
          <w:ilvl w:val="0"/>
          <w:numId w:val="12"/>
        </w:numPr>
        <w:spacing w:after="0" w:line="240" w:lineRule="auto"/>
        <w:rPr>
          <w:rFonts w:ascii="Times New Roman" w:eastAsia="MS Mincho" w:hAnsi="Times New Roman"/>
          <w:lang w:eastAsia="lt-LT"/>
        </w:rPr>
      </w:pPr>
      <w:r w:rsidRPr="007607D5">
        <w:rPr>
          <w:rFonts w:ascii="Times New Roman" w:eastAsia="MS Mincho" w:hAnsi="Times New Roman"/>
          <w:lang w:eastAsia="lt-LT"/>
        </w:rPr>
        <w:t>Per mažas skydliaukės aktyvumas, galintis sukelti nuovargį ar kūno svorio padidėjimą (hipotiroidizmas).</w:t>
      </w:r>
    </w:p>
    <w:p w14:paraId="7542DFCF" w14:textId="77777777" w:rsidR="000C70FF" w:rsidRPr="007607D5" w:rsidRDefault="000C70FF" w:rsidP="000C70FF">
      <w:pPr>
        <w:pStyle w:val="Sraopastraipa"/>
        <w:numPr>
          <w:ilvl w:val="0"/>
          <w:numId w:val="12"/>
        </w:numPr>
        <w:rPr>
          <w:sz w:val="22"/>
          <w:szCs w:val="22"/>
          <w:lang w:eastAsia="lt-LT"/>
        </w:rPr>
      </w:pPr>
      <w:bookmarkStart w:id="113" w:name="_Hlk79085320"/>
      <w:r w:rsidRPr="007607D5">
        <w:rPr>
          <w:sz w:val="22"/>
          <w:szCs w:val="22"/>
          <w:lang w:eastAsia="lt-LT"/>
        </w:rPr>
        <w:t>Sąnarių skausmas, karščiavimas, nuovargis, išbėrimas. Tai gali būti sisteminės raudonosios vilkligės požymiai.</w:t>
      </w:r>
    </w:p>
    <w:p w14:paraId="2190F2AD" w14:textId="77777777" w:rsidR="000C70FF" w:rsidRPr="007607D5" w:rsidRDefault="000C70FF" w:rsidP="000C70FF">
      <w:pPr>
        <w:pStyle w:val="Sraopastraipa"/>
        <w:numPr>
          <w:ilvl w:val="0"/>
          <w:numId w:val="12"/>
        </w:numPr>
        <w:rPr>
          <w:sz w:val="22"/>
          <w:szCs w:val="22"/>
          <w:lang w:eastAsia="lt-LT"/>
        </w:rPr>
      </w:pPr>
      <w:r w:rsidRPr="007607D5">
        <w:rPr>
          <w:sz w:val="22"/>
          <w:szCs w:val="22"/>
          <w:lang w:eastAsia="lt-LT"/>
        </w:rPr>
        <w:t>Drebulys (tremoras), nekontroliuojami raumenų susitraukimai, netvirtumas einant (parkinsonizmas, ekstrapiramidiniai sutrikimai, ataksija).</w:t>
      </w:r>
    </w:p>
    <w:bookmarkEnd w:id="113"/>
    <w:p w14:paraId="2B0FD4F0" w14:textId="1B9B684B" w:rsidR="00272BAB" w:rsidRPr="008A2FB2" w:rsidRDefault="00B863BC" w:rsidP="008A2FB2">
      <w:pPr>
        <w:pStyle w:val="Sraopastraipa"/>
        <w:numPr>
          <w:ilvl w:val="0"/>
          <w:numId w:val="12"/>
        </w:numPr>
      </w:pPr>
      <w:r w:rsidRPr="007607D5">
        <w:rPr>
          <w:sz w:val="22"/>
          <w:szCs w:val="22"/>
          <w:lang w:eastAsia="lt-LT"/>
        </w:rPr>
        <w:t>Kvėpavimo</w:t>
      </w:r>
      <w:r w:rsidR="00272BAB" w:rsidRPr="008A2FB2">
        <w:rPr>
          <w:sz w:val="22"/>
          <w:szCs w:val="22"/>
        </w:rPr>
        <w:t xml:space="preserve"> pasunkėjimas</w:t>
      </w:r>
      <w:r w:rsidRPr="007607D5">
        <w:rPr>
          <w:sz w:val="22"/>
          <w:szCs w:val="22"/>
          <w:lang w:eastAsia="lt-LT"/>
        </w:rPr>
        <w:t>,</w:t>
      </w:r>
      <w:r w:rsidR="00272BAB" w:rsidRPr="008A2FB2">
        <w:rPr>
          <w:sz w:val="22"/>
          <w:szCs w:val="22"/>
        </w:rPr>
        <w:t xml:space="preserve"> skausmas </w:t>
      </w:r>
      <w:r w:rsidRPr="007607D5">
        <w:rPr>
          <w:sz w:val="22"/>
          <w:szCs w:val="22"/>
          <w:lang w:eastAsia="lt-LT"/>
        </w:rPr>
        <w:t xml:space="preserve">ar spaudimas krūtinėje (ypač įkvepiant), dusulys ir sausas kosulys dėl skysčio susikaupimo aplink plaučius </w:t>
      </w:r>
      <w:r w:rsidR="00272BAB" w:rsidRPr="008A2FB2">
        <w:rPr>
          <w:sz w:val="22"/>
          <w:szCs w:val="22"/>
        </w:rPr>
        <w:t>(skystis pleuros ertmėje).</w:t>
      </w:r>
    </w:p>
    <w:p w14:paraId="1968D1CF" w14:textId="77777777" w:rsidR="00272BAB" w:rsidRPr="007607D5" w:rsidRDefault="00272BAB" w:rsidP="00272BAB">
      <w:pPr>
        <w:numPr>
          <w:ilvl w:val="0"/>
          <w:numId w:val="12"/>
        </w:numPr>
        <w:spacing w:after="0" w:line="240" w:lineRule="auto"/>
        <w:rPr>
          <w:rFonts w:ascii="Times New Roman" w:eastAsia="MS Mincho" w:hAnsi="Times New Roman"/>
          <w:lang w:eastAsia="lt-LT"/>
        </w:rPr>
      </w:pPr>
      <w:r w:rsidRPr="007607D5">
        <w:rPr>
          <w:rFonts w:ascii="Times New Roman" w:eastAsia="MS Mincho" w:hAnsi="Times New Roman"/>
          <w:lang w:eastAsia="lt-LT"/>
        </w:rPr>
        <w:t>Raumenų skausmas ir raumenų silpnumas (rabdomiolizė).</w:t>
      </w:r>
    </w:p>
    <w:p w14:paraId="6545A4C6" w14:textId="120B0263" w:rsidR="00272BAB" w:rsidRPr="007607D5" w:rsidRDefault="00272BAB" w:rsidP="00272BAB">
      <w:pPr>
        <w:numPr>
          <w:ilvl w:val="0"/>
          <w:numId w:val="12"/>
        </w:numPr>
        <w:spacing w:after="0" w:line="240" w:lineRule="auto"/>
        <w:rPr>
          <w:rFonts w:ascii="Times New Roman" w:eastAsia="MS Mincho" w:hAnsi="Times New Roman"/>
          <w:lang w:eastAsia="lt-LT"/>
        </w:rPr>
      </w:pPr>
      <w:r w:rsidRPr="007607D5">
        <w:rPr>
          <w:rFonts w:ascii="Times New Roman" w:eastAsia="MS Mincho" w:hAnsi="Times New Roman"/>
          <w:lang w:eastAsia="lt-LT"/>
        </w:rPr>
        <w:t>Inkstų liga</w:t>
      </w:r>
      <w:r w:rsidR="000C70FF" w:rsidRPr="007607D5">
        <w:rPr>
          <w:rFonts w:ascii="Times New Roman" w:hAnsi="Times New Roman"/>
        </w:rPr>
        <w:t xml:space="preserve"> </w:t>
      </w:r>
      <w:r w:rsidR="000C70FF" w:rsidRPr="007607D5">
        <w:rPr>
          <w:rFonts w:ascii="Times New Roman" w:eastAsia="MS Mincho" w:hAnsi="Times New Roman"/>
          <w:lang w:eastAsia="lt-LT"/>
        </w:rPr>
        <w:t>(inkstų nepakankamumas, tubulointersticinis nefritas ir Fankoni (</w:t>
      </w:r>
      <w:r w:rsidR="000C70FF" w:rsidRPr="007607D5">
        <w:rPr>
          <w:rFonts w:ascii="Times New Roman" w:eastAsia="MS Mincho" w:hAnsi="Times New Roman"/>
          <w:i/>
          <w:iCs/>
          <w:lang w:eastAsia="lt-LT"/>
        </w:rPr>
        <w:t>Fanconi</w:t>
      </w:r>
      <w:r w:rsidR="000C70FF" w:rsidRPr="007607D5">
        <w:rPr>
          <w:rFonts w:ascii="Times New Roman" w:eastAsia="MS Mincho" w:hAnsi="Times New Roman"/>
          <w:lang w:eastAsia="lt-LT"/>
        </w:rPr>
        <w:t>) sindromas), galinti pasireikšti išskiriamo šlapimo kiekio sumažėjimu.</w:t>
      </w:r>
    </w:p>
    <w:p w14:paraId="3BCF3112" w14:textId="77777777" w:rsidR="00272BAB" w:rsidRPr="007607D5" w:rsidRDefault="00272BAB" w:rsidP="00272BAB">
      <w:pPr>
        <w:numPr>
          <w:ilvl w:val="0"/>
          <w:numId w:val="12"/>
        </w:numPr>
        <w:spacing w:after="0" w:line="240" w:lineRule="auto"/>
        <w:rPr>
          <w:rFonts w:ascii="Times New Roman" w:eastAsia="MS Mincho" w:hAnsi="Times New Roman"/>
          <w:lang w:eastAsia="lt-LT"/>
        </w:rPr>
      </w:pPr>
      <w:r w:rsidRPr="007607D5">
        <w:rPr>
          <w:rFonts w:ascii="Times New Roman" w:eastAsia="MS Mincho" w:hAnsi="Times New Roman"/>
          <w:lang w:eastAsia="lt-LT"/>
        </w:rPr>
        <w:t>Traukulių dažnio ir sunkumo padidėjimas.</w:t>
      </w:r>
    </w:p>
    <w:p w14:paraId="169A6405" w14:textId="77777777" w:rsidR="00272BAB" w:rsidRPr="007607D5" w:rsidRDefault="00272BAB" w:rsidP="00272BAB">
      <w:pPr>
        <w:spacing w:after="0" w:line="240" w:lineRule="auto"/>
        <w:rPr>
          <w:rFonts w:ascii="Times New Roman" w:eastAsia="MS Mincho" w:hAnsi="Times New Roman"/>
          <w:lang w:eastAsia="lt-LT"/>
        </w:rPr>
      </w:pPr>
    </w:p>
    <w:p w14:paraId="3BFBDD8C" w14:textId="77777777" w:rsidR="00272BAB" w:rsidRPr="00C3328C" w:rsidRDefault="00272BAB" w:rsidP="00CA1775">
      <w:pPr>
        <w:keepNext/>
        <w:keepLines/>
        <w:spacing w:after="0" w:line="240" w:lineRule="auto"/>
        <w:rPr>
          <w:rFonts w:ascii="Times New Roman" w:eastAsia="Times New Roman" w:hAnsi="Times New Roman"/>
          <w:b/>
          <w:bCs/>
          <w:lang w:eastAsia="en-GB"/>
        </w:rPr>
      </w:pPr>
      <w:r w:rsidRPr="00C3328C">
        <w:rPr>
          <w:rFonts w:ascii="Times New Roman" w:eastAsia="Times New Roman" w:hAnsi="Times New Roman"/>
          <w:b/>
          <w:bCs/>
          <w:lang w:eastAsia="en-GB"/>
        </w:rPr>
        <w:t>Kitas šalutinis poveikis, kuris gali pasireikšti vaikams</w:t>
      </w:r>
    </w:p>
    <w:p w14:paraId="486F1382" w14:textId="77777777" w:rsidR="00272BAB" w:rsidRPr="007607D5" w:rsidRDefault="00272BAB" w:rsidP="00CA1775">
      <w:pPr>
        <w:keepNext/>
        <w:keepLines/>
        <w:spacing w:after="0" w:line="240" w:lineRule="auto"/>
        <w:rPr>
          <w:rFonts w:ascii="Times New Roman" w:eastAsia="Times New Roman" w:hAnsi="Times New Roman"/>
          <w:lang w:eastAsia="en-GB"/>
        </w:rPr>
      </w:pPr>
      <w:r w:rsidRPr="007607D5">
        <w:rPr>
          <w:rFonts w:ascii="Times New Roman" w:eastAsia="Times New Roman" w:hAnsi="Times New Roman"/>
          <w:lang w:eastAsia="en-GB"/>
        </w:rPr>
        <w:t>Tam tikras šalutinis valproato poveikis vaikams, palyginti su suaugusiaisiais, pasireiškia dažniau ar būna sunkesnis. Toks poveikis yra kepenų pažaida, kasos uždegimas (pankreatitas), agresija, baimingas susijaudinimas (ažitacija), dėmesio sukaupimo sutrikimas, nenormalus elgesys, padidėjęs aktyvumas ir mokymosi sutrikimas.</w:t>
      </w:r>
    </w:p>
    <w:p w14:paraId="684C3F49" w14:textId="77777777" w:rsidR="00272BAB" w:rsidRPr="007607D5" w:rsidRDefault="00272BAB" w:rsidP="00272BAB">
      <w:pPr>
        <w:spacing w:after="0" w:line="240" w:lineRule="auto"/>
        <w:rPr>
          <w:rFonts w:ascii="Times New Roman" w:eastAsia="Times New Roman" w:hAnsi="Times New Roman"/>
          <w:lang w:eastAsia="en-GB"/>
        </w:rPr>
      </w:pPr>
    </w:p>
    <w:p w14:paraId="5024C449" w14:textId="77777777" w:rsidR="00272BAB" w:rsidRPr="007607D5" w:rsidRDefault="00272BAB" w:rsidP="00954F10">
      <w:pPr>
        <w:tabs>
          <w:tab w:val="left" w:pos="567"/>
        </w:tabs>
        <w:spacing w:after="0" w:line="240" w:lineRule="auto"/>
        <w:rPr>
          <w:rFonts w:ascii="Times New Roman" w:eastAsia="Times New Roman" w:hAnsi="Times New Roman"/>
          <w:b/>
          <w:snapToGrid w:val="0"/>
        </w:rPr>
      </w:pPr>
      <w:r w:rsidRPr="007607D5">
        <w:rPr>
          <w:rFonts w:ascii="Times New Roman" w:eastAsia="Times New Roman" w:hAnsi="Times New Roman"/>
          <w:b/>
          <w:noProof/>
          <w:snapToGrid w:val="0"/>
        </w:rPr>
        <w:t>Pranešimas apie šalutinį poveikį</w:t>
      </w:r>
    </w:p>
    <w:p w14:paraId="3110EC6F" w14:textId="1705C364" w:rsidR="00954F10" w:rsidRPr="007607D5" w:rsidRDefault="00272BAB" w:rsidP="00930545">
      <w:pPr>
        <w:tabs>
          <w:tab w:val="left" w:pos="567"/>
        </w:tabs>
        <w:spacing w:after="0" w:line="240" w:lineRule="auto"/>
        <w:ind w:right="-1"/>
        <w:rPr>
          <w:rFonts w:ascii="Times New Roman" w:eastAsia="Times New Roman" w:hAnsi="Times New Roman"/>
        </w:rPr>
      </w:pPr>
      <w:r w:rsidRPr="007607D5">
        <w:rPr>
          <w:rFonts w:ascii="Times New Roman" w:eastAsia="Times New Roman" w:hAnsi="Times New Roman"/>
          <w:snapToGrid w:val="0"/>
        </w:rPr>
        <w:t xml:space="preserve">Jeigu pasireiškė šalutinis poveikis, įskaitant šiame lapelyje nenurodytą, pasakykite gydytojui arba vaistininkui. </w:t>
      </w:r>
      <w:r w:rsidR="00954F10" w:rsidRPr="007607D5">
        <w:rPr>
          <w:rFonts w:ascii="Times New Roman" w:eastAsia="Times New Roman" w:hAnsi="Times New Roman"/>
        </w:rPr>
        <w:t xml:space="preserve">Pranešimą apie šalutinį poveikį galite užpildyti ir pateikti Valstybinės vaistų kontrolės tarnybos prie Lietuvos Respublikos sveikatos apsaugos ministerijos tinklalapyje </w:t>
      </w:r>
      <w:r w:rsidR="00954F10" w:rsidRPr="007607D5">
        <w:rPr>
          <w:rFonts w:ascii="Times New Roman" w:eastAsia="Times New Roman" w:hAnsi="Times New Roman"/>
          <w:u w:val="single"/>
        </w:rPr>
        <w:t>https://vvkt.lrv.lt/lt/</w:t>
      </w:r>
      <w:r w:rsidR="00954F10" w:rsidRPr="007607D5">
        <w:rPr>
          <w:rFonts w:ascii="Times New Roman" w:eastAsia="Times New Roman" w:hAnsi="Times New Roman"/>
        </w:rPr>
        <w:t xml:space="preserve"> nurodytais būdais arba paskambinti nemokamu telefonu </w:t>
      </w:r>
      <w:r w:rsidR="006819DB">
        <w:rPr>
          <w:rFonts w:ascii="Times New Roman" w:eastAsia="Times New Roman" w:hAnsi="Times New Roman"/>
        </w:rPr>
        <w:t>+370</w:t>
      </w:r>
      <w:r w:rsidR="006819DB" w:rsidRPr="007607D5">
        <w:rPr>
          <w:rFonts w:ascii="Times New Roman" w:eastAsia="Times New Roman" w:hAnsi="Times New Roman"/>
        </w:rPr>
        <w:t xml:space="preserve"> </w:t>
      </w:r>
      <w:r w:rsidR="00954F10" w:rsidRPr="007607D5">
        <w:rPr>
          <w:rFonts w:ascii="Times New Roman" w:eastAsia="Times New Roman" w:hAnsi="Times New Roman"/>
        </w:rPr>
        <w:t>800 73 568. Pranešdami apie šalutinį poveikį galite mums padėti gauti daugiau informacijos apie šio vaisto saugumą.</w:t>
      </w:r>
    </w:p>
    <w:p w14:paraId="4A6C28A7" w14:textId="77777777" w:rsidR="00272BAB" w:rsidRPr="007607D5" w:rsidRDefault="00272BAB" w:rsidP="00930545">
      <w:pPr>
        <w:tabs>
          <w:tab w:val="left" w:pos="567"/>
        </w:tabs>
        <w:spacing w:after="0" w:line="240" w:lineRule="auto"/>
        <w:ind w:right="-1"/>
        <w:rPr>
          <w:rFonts w:ascii="Times New Roman" w:eastAsia="Times New Roman" w:hAnsi="Times New Roman"/>
          <w:lang w:eastAsia="en-GB"/>
        </w:rPr>
      </w:pPr>
    </w:p>
    <w:p w14:paraId="32605C72" w14:textId="77777777" w:rsidR="00272BAB" w:rsidRPr="007607D5" w:rsidRDefault="00272BAB" w:rsidP="00954F10">
      <w:pPr>
        <w:spacing w:after="0" w:line="240" w:lineRule="auto"/>
        <w:rPr>
          <w:rFonts w:ascii="Times New Roman" w:eastAsia="Times New Roman" w:hAnsi="Times New Roman"/>
          <w:lang w:eastAsia="en-GB"/>
        </w:rPr>
      </w:pPr>
    </w:p>
    <w:p w14:paraId="35C749B9" w14:textId="77777777" w:rsidR="00272BAB" w:rsidRPr="007607D5" w:rsidRDefault="00272BAB" w:rsidP="00272BAB">
      <w:pPr>
        <w:keepNext/>
        <w:tabs>
          <w:tab w:val="left" w:pos="567"/>
        </w:tabs>
        <w:spacing w:after="0" w:line="240" w:lineRule="auto"/>
        <w:outlineLvl w:val="1"/>
        <w:rPr>
          <w:rFonts w:ascii="Times New Roman" w:eastAsia="MS Mincho" w:hAnsi="Times New Roman"/>
          <w:b/>
        </w:rPr>
      </w:pPr>
      <w:bookmarkStart w:id="114" w:name="_Toc129243143"/>
      <w:bookmarkStart w:id="115" w:name="_Toc129243268"/>
      <w:r w:rsidRPr="007607D5">
        <w:rPr>
          <w:rFonts w:ascii="Times New Roman" w:eastAsia="MS Mincho" w:hAnsi="Times New Roman"/>
          <w:b/>
        </w:rPr>
        <w:t>5.</w:t>
      </w:r>
      <w:r w:rsidRPr="007607D5">
        <w:rPr>
          <w:rFonts w:ascii="Times New Roman" w:eastAsia="MS Mincho" w:hAnsi="Times New Roman"/>
          <w:b/>
        </w:rPr>
        <w:tab/>
        <w:t xml:space="preserve">Kaip laikyti </w:t>
      </w:r>
      <w:bookmarkEnd w:id="114"/>
      <w:bookmarkEnd w:id="115"/>
      <w:r w:rsidRPr="007607D5">
        <w:rPr>
          <w:rFonts w:ascii="Times New Roman" w:eastAsia="MS Mincho" w:hAnsi="Times New Roman"/>
          <w:b/>
        </w:rPr>
        <w:t>DEPAKINE CHRONO</w:t>
      </w:r>
      <w:r w:rsidRPr="007607D5">
        <w:rPr>
          <w:rFonts w:ascii="Times New Roman" w:eastAsia="MS Mincho" w:hAnsi="Times New Roman"/>
          <w:b/>
        </w:rPr>
        <w:fldChar w:fldCharType="begin"/>
      </w:r>
      <w:r w:rsidRPr="007607D5">
        <w:rPr>
          <w:rFonts w:ascii="Times New Roman" w:eastAsia="MS Mincho" w:hAnsi="Times New Roman"/>
          <w:b/>
        </w:rPr>
        <w:instrText xml:space="preserve"> DOCVARIABLE vault_nd_feaa5368-e6a3-4779-9e05-a4602317b158 \* MERGEFORMAT </w:instrText>
      </w:r>
      <w:r w:rsidRPr="007607D5">
        <w:rPr>
          <w:rFonts w:ascii="Times New Roman" w:eastAsia="MS Mincho" w:hAnsi="Times New Roman"/>
          <w:b/>
        </w:rPr>
        <w:fldChar w:fldCharType="separate"/>
      </w:r>
      <w:r w:rsidRPr="007607D5">
        <w:rPr>
          <w:rFonts w:ascii="Times New Roman" w:eastAsia="MS Mincho" w:hAnsi="Times New Roman"/>
          <w:b/>
        </w:rPr>
        <w:t xml:space="preserve"> </w:t>
      </w:r>
      <w:r w:rsidRPr="007607D5">
        <w:rPr>
          <w:rFonts w:ascii="Times New Roman" w:eastAsia="MS Mincho" w:hAnsi="Times New Roman"/>
          <w:b/>
        </w:rPr>
        <w:fldChar w:fldCharType="end"/>
      </w:r>
    </w:p>
    <w:p w14:paraId="3963FC8C" w14:textId="77777777" w:rsidR="00272BAB" w:rsidRPr="007607D5" w:rsidRDefault="00272BAB" w:rsidP="00272BAB">
      <w:pPr>
        <w:spacing w:after="0" w:line="240" w:lineRule="auto"/>
        <w:rPr>
          <w:rFonts w:ascii="Times New Roman" w:eastAsia="Times New Roman" w:hAnsi="Times New Roman"/>
          <w:lang w:eastAsia="en-GB"/>
        </w:rPr>
      </w:pPr>
    </w:p>
    <w:p w14:paraId="4BDC657E" w14:textId="77777777" w:rsidR="00272BAB" w:rsidRPr="007607D5" w:rsidRDefault="00272BAB" w:rsidP="00272BAB">
      <w:pPr>
        <w:spacing w:after="0" w:line="240" w:lineRule="auto"/>
        <w:rPr>
          <w:rFonts w:ascii="Times New Roman" w:eastAsia="Times New Roman" w:hAnsi="Times New Roman"/>
          <w:lang w:eastAsia="en-GB"/>
        </w:rPr>
      </w:pPr>
      <w:r w:rsidRPr="007607D5">
        <w:rPr>
          <w:rFonts w:ascii="Times New Roman" w:eastAsia="Times New Roman" w:hAnsi="Times New Roman"/>
          <w:lang w:eastAsia="en-GB"/>
        </w:rPr>
        <w:t>Šį vaistą laikykite vaikams nepastebimoje ir nepasiekiamoje vietoje.</w:t>
      </w:r>
    </w:p>
    <w:p w14:paraId="612E7C6C" w14:textId="77777777" w:rsidR="00272BAB" w:rsidRPr="007607D5" w:rsidRDefault="00272BAB" w:rsidP="00272BAB">
      <w:pPr>
        <w:spacing w:after="0" w:line="240" w:lineRule="auto"/>
        <w:rPr>
          <w:rFonts w:ascii="Times New Roman" w:eastAsia="Times New Roman" w:hAnsi="Times New Roman"/>
          <w:lang w:eastAsia="en-GB"/>
        </w:rPr>
      </w:pPr>
    </w:p>
    <w:p w14:paraId="4F68196B"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Laikyti ne aukštesnėje kaip 25 </w:t>
      </w:r>
      <w:r w:rsidRPr="007607D5">
        <w:rPr>
          <w:rFonts w:ascii="Times New Roman" w:eastAsia="MS Mincho" w:hAnsi="Times New Roman"/>
          <w:lang w:eastAsia="lt-LT"/>
        </w:rPr>
        <w:sym w:font="Symbol" w:char="F0B0"/>
      </w:r>
      <w:r w:rsidRPr="007607D5">
        <w:rPr>
          <w:rFonts w:ascii="Times New Roman" w:eastAsia="MS Mincho" w:hAnsi="Times New Roman"/>
          <w:lang w:eastAsia="lt-LT"/>
        </w:rPr>
        <w:t>C temperatūroje. Laikyti gamintojo pakuotėje, kad vaistas būtų apsaugotas nuo drėgmės.</w:t>
      </w:r>
    </w:p>
    <w:p w14:paraId="67A40412" w14:textId="77777777" w:rsidR="00272BAB" w:rsidRPr="007607D5" w:rsidRDefault="00272BAB" w:rsidP="00272BAB">
      <w:pPr>
        <w:spacing w:after="0" w:line="240" w:lineRule="auto"/>
        <w:rPr>
          <w:rFonts w:ascii="Times New Roman" w:eastAsia="Times New Roman" w:hAnsi="Times New Roman"/>
          <w:lang w:eastAsia="en-GB"/>
        </w:rPr>
      </w:pPr>
    </w:p>
    <w:p w14:paraId="1A3D1D74" w14:textId="77777777" w:rsidR="00272BAB" w:rsidRPr="007607D5" w:rsidRDefault="00272BAB" w:rsidP="00272BAB">
      <w:pPr>
        <w:spacing w:after="0" w:line="240" w:lineRule="auto"/>
        <w:rPr>
          <w:rFonts w:ascii="Times New Roman" w:eastAsia="Times New Roman" w:hAnsi="Times New Roman"/>
          <w:lang w:eastAsia="en-GB"/>
        </w:rPr>
      </w:pPr>
      <w:r w:rsidRPr="007607D5">
        <w:rPr>
          <w:rFonts w:ascii="Times New Roman" w:eastAsia="Times New Roman" w:hAnsi="Times New Roman"/>
          <w:lang w:eastAsia="en-GB"/>
        </w:rPr>
        <w:t>Ant dėžutės ir buteliuko po „EXP“ nurodytam tinkamumo laikui pasibaigus, šio vaisto vartoti negalima. Vaistas tinkamas vartoti iki paskutinės nurodyto mėnesio dienos.</w:t>
      </w:r>
    </w:p>
    <w:p w14:paraId="359FA8BC" w14:textId="77777777" w:rsidR="00272BAB" w:rsidRPr="007607D5" w:rsidRDefault="00272BAB" w:rsidP="00272BAB">
      <w:pPr>
        <w:spacing w:after="0" w:line="240" w:lineRule="auto"/>
        <w:rPr>
          <w:rFonts w:ascii="Times New Roman" w:eastAsia="Times New Roman" w:hAnsi="Times New Roman"/>
          <w:lang w:eastAsia="en-GB"/>
        </w:rPr>
      </w:pPr>
    </w:p>
    <w:p w14:paraId="4918F39C" w14:textId="77777777" w:rsidR="00272BAB" w:rsidRPr="007607D5" w:rsidRDefault="00272BAB" w:rsidP="00272BAB">
      <w:pPr>
        <w:spacing w:after="0" w:line="240" w:lineRule="auto"/>
        <w:rPr>
          <w:rFonts w:ascii="Times New Roman" w:eastAsia="Times New Roman" w:hAnsi="Times New Roman"/>
          <w:lang w:eastAsia="en-GB"/>
        </w:rPr>
      </w:pPr>
      <w:r w:rsidRPr="007607D5">
        <w:rPr>
          <w:rFonts w:ascii="Times New Roman" w:eastAsia="Times New Roman" w:hAnsi="Times New Roman"/>
          <w:lang w:eastAsia="en-GB"/>
        </w:rPr>
        <w:t>Vaistų negalima išmesti į kanalizaciją arba su buitinėmis atliekomis. Kaip išmesti nereikalingus vaistus, klauskite vaistininko. Šios priemonės padės apsaugoti aplinką.</w:t>
      </w:r>
    </w:p>
    <w:p w14:paraId="5D46942B" w14:textId="77777777" w:rsidR="00272BAB" w:rsidRPr="007607D5" w:rsidRDefault="00272BAB" w:rsidP="00272BAB">
      <w:pPr>
        <w:spacing w:after="0" w:line="240" w:lineRule="auto"/>
        <w:rPr>
          <w:rFonts w:ascii="Times New Roman" w:eastAsia="Times New Roman" w:hAnsi="Times New Roman"/>
          <w:lang w:eastAsia="en-GB"/>
        </w:rPr>
      </w:pPr>
    </w:p>
    <w:p w14:paraId="77AF100E" w14:textId="77777777" w:rsidR="00272BAB" w:rsidRPr="007607D5" w:rsidRDefault="00272BAB" w:rsidP="00272BAB">
      <w:pPr>
        <w:spacing w:after="0" w:line="240" w:lineRule="auto"/>
        <w:rPr>
          <w:rFonts w:ascii="Times New Roman" w:eastAsia="Times New Roman" w:hAnsi="Times New Roman"/>
          <w:lang w:eastAsia="en-GB"/>
        </w:rPr>
      </w:pPr>
    </w:p>
    <w:p w14:paraId="1207F282" w14:textId="77777777" w:rsidR="00272BAB" w:rsidRPr="007607D5" w:rsidRDefault="00272BAB" w:rsidP="00C3328C">
      <w:pPr>
        <w:keepNext/>
        <w:keepLines/>
        <w:tabs>
          <w:tab w:val="left" w:pos="567"/>
        </w:tabs>
        <w:spacing w:after="0" w:line="240" w:lineRule="auto"/>
        <w:outlineLvl w:val="1"/>
        <w:rPr>
          <w:rFonts w:ascii="Times New Roman" w:eastAsia="MS Mincho" w:hAnsi="Times New Roman"/>
          <w:b/>
        </w:rPr>
      </w:pPr>
      <w:bookmarkStart w:id="116" w:name="_Toc129243144"/>
      <w:bookmarkStart w:id="117" w:name="_Toc129243269"/>
      <w:r w:rsidRPr="007607D5">
        <w:rPr>
          <w:rFonts w:ascii="Times New Roman" w:eastAsia="MS Mincho" w:hAnsi="Times New Roman"/>
          <w:b/>
        </w:rPr>
        <w:lastRenderedPageBreak/>
        <w:t>6.</w:t>
      </w:r>
      <w:r w:rsidRPr="007607D5">
        <w:rPr>
          <w:rFonts w:ascii="Times New Roman" w:eastAsia="MS Mincho" w:hAnsi="Times New Roman"/>
          <w:b/>
        </w:rPr>
        <w:tab/>
        <w:t>Pakuotės turinys ir kita informacija</w:t>
      </w:r>
      <w:bookmarkEnd w:id="116"/>
      <w:bookmarkEnd w:id="117"/>
      <w:r w:rsidRPr="007607D5">
        <w:rPr>
          <w:rFonts w:ascii="Times New Roman" w:eastAsia="MS Mincho" w:hAnsi="Times New Roman"/>
          <w:b/>
        </w:rPr>
        <w:fldChar w:fldCharType="begin"/>
      </w:r>
      <w:r w:rsidRPr="007607D5">
        <w:rPr>
          <w:rFonts w:ascii="Times New Roman" w:eastAsia="MS Mincho" w:hAnsi="Times New Roman"/>
          <w:b/>
        </w:rPr>
        <w:instrText xml:space="preserve"> DOCVARIABLE vault_nd_6c680823-3081-488b-8a7f-2b2a0288e27b \* MERGEFORMAT </w:instrText>
      </w:r>
      <w:r w:rsidRPr="007607D5">
        <w:rPr>
          <w:rFonts w:ascii="Times New Roman" w:eastAsia="MS Mincho" w:hAnsi="Times New Roman"/>
          <w:b/>
        </w:rPr>
        <w:fldChar w:fldCharType="separate"/>
      </w:r>
      <w:r w:rsidRPr="007607D5">
        <w:rPr>
          <w:rFonts w:ascii="Times New Roman" w:eastAsia="MS Mincho" w:hAnsi="Times New Roman"/>
          <w:b/>
        </w:rPr>
        <w:t xml:space="preserve"> </w:t>
      </w:r>
      <w:r w:rsidRPr="007607D5">
        <w:rPr>
          <w:rFonts w:ascii="Times New Roman" w:eastAsia="MS Mincho" w:hAnsi="Times New Roman"/>
          <w:b/>
        </w:rPr>
        <w:fldChar w:fldCharType="end"/>
      </w:r>
    </w:p>
    <w:p w14:paraId="55EF1DCC" w14:textId="77777777" w:rsidR="00272BAB" w:rsidRPr="007607D5" w:rsidRDefault="00272BAB" w:rsidP="00C3328C">
      <w:pPr>
        <w:keepNext/>
        <w:keepLines/>
        <w:spacing w:after="0" w:line="240" w:lineRule="auto"/>
        <w:rPr>
          <w:rFonts w:ascii="Times New Roman" w:eastAsia="Times New Roman" w:hAnsi="Times New Roman"/>
          <w:lang w:eastAsia="en-GB"/>
        </w:rPr>
      </w:pPr>
    </w:p>
    <w:p w14:paraId="5156FA44" w14:textId="77777777" w:rsidR="00272BAB" w:rsidRPr="007607D5" w:rsidRDefault="00272BAB" w:rsidP="00C3328C">
      <w:pPr>
        <w:keepNext/>
        <w:keepLines/>
        <w:spacing w:after="0" w:line="240" w:lineRule="auto"/>
        <w:rPr>
          <w:rFonts w:ascii="Times New Roman" w:eastAsia="MS Mincho" w:hAnsi="Times New Roman"/>
          <w:b/>
          <w:bCs/>
        </w:rPr>
      </w:pPr>
      <w:r w:rsidRPr="007607D5">
        <w:rPr>
          <w:rFonts w:ascii="Times New Roman" w:eastAsia="MS Mincho" w:hAnsi="Times New Roman"/>
          <w:b/>
          <w:bCs/>
        </w:rPr>
        <w:t>DEPAKINE CHRONO sudėtis</w:t>
      </w:r>
    </w:p>
    <w:p w14:paraId="10CBF6C5" w14:textId="77777777" w:rsidR="00272BAB" w:rsidRPr="007607D5" w:rsidRDefault="00272BAB" w:rsidP="00C3328C">
      <w:pPr>
        <w:keepNext/>
        <w:keepLines/>
        <w:numPr>
          <w:ilvl w:val="1"/>
          <w:numId w:val="7"/>
        </w:numPr>
        <w:tabs>
          <w:tab w:val="num" w:pos="567"/>
        </w:tabs>
        <w:spacing w:after="0" w:line="240" w:lineRule="auto"/>
        <w:ind w:left="567"/>
        <w:rPr>
          <w:rFonts w:ascii="Times New Roman" w:eastAsia="MS Mincho" w:hAnsi="Times New Roman"/>
          <w:lang w:eastAsia="lt-LT"/>
        </w:rPr>
      </w:pPr>
      <w:r w:rsidRPr="007607D5">
        <w:rPr>
          <w:rFonts w:ascii="Times New Roman" w:eastAsia="MS Mincho" w:hAnsi="Times New Roman"/>
          <w:lang w:eastAsia="lt-LT"/>
        </w:rPr>
        <w:t>Veiklioji medžiaga yra natrio valproatas ir valpro rūgštis. Vienoje DEPAKINE CHRONO 500 mg modifikuoto atpalaidavimo tabletėje yra 333 mg natrio valproato ir 145 mg valpro rūgšties (abi dalys kartu atitinka 500 mg natrio valproato).</w:t>
      </w:r>
    </w:p>
    <w:p w14:paraId="7BC6A4E7" w14:textId="532591D1" w:rsidR="00272BAB" w:rsidRPr="007607D5" w:rsidRDefault="00272BAB" w:rsidP="00272BAB">
      <w:pPr>
        <w:tabs>
          <w:tab w:val="num" w:pos="567"/>
        </w:tabs>
        <w:spacing w:after="0" w:line="240" w:lineRule="auto"/>
        <w:ind w:left="567" w:hanging="567"/>
        <w:rPr>
          <w:rFonts w:ascii="Times New Roman" w:eastAsia="MS Mincho" w:hAnsi="Times New Roman"/>
          <w:lang w:eastAsia="lt-LT"/>
        </w:rPr>
      </w:pPr>
      <w:r w:rsidRPr="007607D5">
        <w:rPr>
          <w:rFonts w:ascii="Times New Roman" w:eastAsia="MS Mincho" w:hAnsi="Times New Roman"/>
          <w:lang w:eastAsia="lt-LT"/>
        </w:rPr>
        <w:t>-</w:t>
      </w:r>
      <w:r w:rsidRPr="007607D5">
        <w:rPr>
          <w:rFonts w:ascii="Times New Roman" w:eastAsia="MS Mincho" w:hAnsi="Times New Roman"/>
          <w:lang w:eastAsia="lt-LT"/>
        </w:rPr>
        <w:tab/>
        <w:t xml:space="preserve">Pagalbinės medžiagos yra hipromeliozė 4000, etilceliuliozė (20 mPa.s), hidratuotas koloidinis silicio dioksidas, sacharino natrio druska, </w:t>
      </w:r>
      <w:r w:rsidR="00343BB0" w:rsidRPr="007607D5">
        <w:rPr>
          <w:rFonts w:ascii="Times New Roman" w:eastAsia="MS Mincho" w:hAnsi="Times New Roman"/>
          <w:lang w:eastAsia="lt-LT"/>
        </w:rPr>
        <w:t xml:space="preserve">bevandenis koloidinis silicio dioksidas, </w:t>
      </w:r>
      <w:r w:rsidRPr="007607D5">
        <w:rPr>
          <w:rFonts w:ascii="Times New Roman" w:eastAsia="MS Mincho" w:hAnsi="Times New Roman"/>
          <w:lang w:eastAsia="lt-LT"/>
        </w:rPr>
        <w:t xml:space="preserve">hipromeliozė, makrogolis 6000, talkas, titano dioksidas, (E171), </w:t>
      </w:r>
      <w:proofErr w:type="spellStart"/>
      <w:r w:rsidRPr="007607D5">
        <w:rPr>
          <w:rFonts w:ascii="Times New Roman" w:eastAsia="MS Mincho" w:hAnsi="Times New Roman"/>
          <w:lang w:eastAsia="lt-LT"/>
        </w:rPr>
        <w:t>poliakrilato</w:t>
      </w:r>
      <w:proofErr w:type="spellEnd"/>
      <w:r w:rsidRPr="007607D5">
        <w:rPr>
          <w:rFonts w:ascii="Times New Roman" w:eastAsia="MS Mincho" w:hAnsi="Times New Roman"/>
          <w:lang w:eastAsia="lt-LT"/>
        </w:rPr>
        <w:t xml:space="preserve"> 30</w:t>
      </w:r>
      <w:r w:rsidR="00F73CEE">
        <w:rPr>
          <w:rFonts w:ascii="Times New Roman" w:eastAsia="MS Mincho" w:hAnsi="Times New Roman"/>
          <w:lang w:eastAsia="lt-LT"/>
        </w:rPr>
        <w:t> </w:t>
      </w:r>
      <w:r w:rsidRPr="007607D5">
        <w:rPr>
          <w:rFonts w:ascii="Times New Roman" w:eastAsia="MS Mincho" w:hAnsi="Times New Roman"/>
          <w:lang w:eastAsia="lt-LT"/>
        </w:rPr>
        <w:t>% dispersija.</w:t>
      </w:r>
    </w:p>
    <w:p w14:paraId="0EB11ABF" w14:textId="77777777" w:rsidR="00272BAB" w:rsidRPr="007607D5" w:rsidRDefault="00272BAB" w:rsidP="00272BAB">
      <w:pPr>
        <w:spacing w:after="0" w:line="240" w:lineRule="auto"/>
        <w:rPr>
          <w:rFonts w:ascii="Times New Roman" w:eastAsia="Times New Roman" w:hAnsi="Times New Roman"/>
          <w:lang w:eastAsia="en-GB"/>
        </w:rPr>
      </w:pPr>
    </w:p>
    <w:p w14:paraId="3B5BC95C" w14:textId="77777777" w:rsidR="00272BAB" w:rsidRPr="007607D5" w:rsidRDefault="00272BAB" w:rsidP="00272BAB">
      <w:pPr>
        <w:spacing w:after="0" w:line="240" w:lineRule="auto"/>
        <w:rPr>
          <w:rFonts w:ascii="Times New Roman" w:eastAsia="MS Mincho" w:hAnsi="Times New Roman"/>
          <w:b/>
          <w:bCs/>
        </w:rPr>
      </w:pPr>
      <w:r w:rsidRPr="007607D5">
        <w:rPr>
          <w:rFonts w:ascii="Times New Roman" w:eastAsia="MS Mincho" w:hAnsi="Times New Roman"/>
          <w:b/>
          <w:bCs/>
        </w:rPr>
        <w:t>DEPAKINE CHRONO išvaizda ir kiekis pakuotėje</w:t>
      </w:r>
    </w:p>
    <w:p w14:paraId="4B489C32"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Kartono dėžutė, kurioje yra polipropileno buteliukas su polietileno dangteliu.</w:t>
      </w:r>
    </w:p>
    <w:p w14:paraId="3B9D18D5"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Buteliuke yra drėgmės sugėrėjas ir 30 modifikuoto atpalaidavimo tablečių.</w:t>
      </w:r>
    </w:p>
    <w:p w14:paraId="14CE8816"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Tabletės yra balkšvos, pailgos, dengtos plėvele, abiejose pusėse įspausta vagelė. Tabletę galima padalyti į lygias dozes.</w:t>
      </w:r>
    </w:p>
    <w:p w14:paraId="52476C43" w14:textId="77777777" w:rsidR="00272BAB" w:rsidRPr="007607D5" w:rsidRDefault="00272BAB" w:rsidP="00272BAB">
      <w:pPr>
        <w:spacing w:after="0" w:line="240" w:lineRule="auto"/>
        <w:rPr>
          <w:rFonts w:ascii="Times New Roman" w:eastAsia="Times New Roman" w:hAnsi="Times New Roman"/>
          <w:lang w:eastAsia="en-GB"/>
        </w:rPr>
      </w:pPr>
    </w:p>
    <w:p w14:paraId="19112FFE" w14:textId="77777777" w:rsidR="00272BAB" w:rsidRPr="007607D5" w:rsidRDefault="00272BAB" w:rsidP="00CA1775">
      <w:pPr>
        <w:keepNext/>
        <w:keepLines/>
        <w:spacing w:after="0" w:line="240" w:lineRule="auto"/>
        <w:rPr>
          <w:rFonts w:ascii="Times New Roman" w:eastAsia="MS Mincho" w:hAnsi="Times New Roman"/>
          <w:b/>
          <w:bCs/>
        </w:rPr>
      </w:pPr>
      <w:r w:rsidRPr="007607D5">
        <w:rPr>
          <w:rFonts w:ascii="Times New Roman" w:eastAsia="MS Mincho" w:hAnsi="Times New Roman"/>
          <w:b/>
          <w:bCs/>
        </w:rPr>
        <w:t>Registruotojas ir gamintojas</w:t>
      </w:r>
    </w:p>
    <w:p w14:paraId="436ADB18" w14:textId="77777777" w:rsidR="00272BAB" w:rsidRPr="007607D5" w:rsidRDefault="00272BAB" w:rsidP="00CA1775">
      <w:pPr>
        <w:keepNext/>
        <w:keepLines/>
        <w:spacing w:after="0" w:line="240" w:lineRule="auto"/>
        <w:rPr>
          <w:rFonts w:ascii="Times New Roman" w:eastAsia="Times New Roman" w:hAnsi="Times New Roman"/>
          <w:i/>
          <w:lang w:eastAsia="en-GB"/>
        </w:rPr>
      </w:pPr>
      <w:r w:rsidRPr="007607D5">
        <w:rPr>
          <w:rFonts w:ascii="Times New Roman" w:eastAsia="Times New Roman" w:hAnsi="Times New Roman"/>
          <w:i/>
          <w:lang w:eastAsia="en-GB"/>
        </w:rPr>
        <w:t>Registruotojas</w:t>
      </w:r>
    </w:p>
    <w:p w14:paraId="65A778ED" w14:textId="77777777" w:rsidR="0003185A" w:rsidRPr="007607D5" w:rsidRDefault="0003185A" w:rsidP="0003185A">
      <w:pPr>
        <w:spacing w:after="0" w:line="240" w:lineRule="auto"/>
        <w:rPr>
          <w:rFonts w:ascii="Times New Roman" w:eastAsia="Times New Roman" w:hAnsi="Times New Roman"/>
        </w:rPr>
      </w:pPr>
      <w:r w:rsidRPr="007607D5">
        <w:rPr>
          <w:rFonts w:ascii="Times New Roman" w:eastAsia="Times New Roman" w:hAnsi="Times New Roman"/>
        </w:rPr>
        <w:t>Sanofi Winthrop Industrie</w:t>
      </w:r>
    </w:p>
    <w:p w14:paraId="64D6FBC7" w14:textId="77777777" w:rsidR="0003185A" w:rsidRPr="007607D5" w:rsidRDefault="0003185A" w:rsidP="0003185A">
      <w:pPr>
        <w:spacing w:after="0" w:line="240" w:lineRule="auto"/>
        <w:rPr>
          <w:rFonts w:ascii="Times New Roman" w:eastAsia="Times New Roman" w:hAnsi="Times New Roman"/>
        </w:rPr>
      </w:pPr>
      <w:r w:rsidRPr="007607D5">
        <w:rPr>
          <w:rFonts w:ascii="Times New Roman" w:eastAsia="Times New Roman" w:hAnsi="Times New Roman"/>
        </w:rPr>
        <w:t>82, avenue Raspail</w:t>
      </w:r>
    </w:p>
    <w:p w14:paraId="2685FFC6" w14:textId="77777777" w:rsidR="0003185A" w:rsidRPr="007607D5" w:rsidRDefault="0003185A" w:rsidP="0003185A">
      <w:pPr>
        <w:spacing w:after="0" w:line="240" w:lineRule="auto"/>
        <w:rPr>
          <w:rFonts w:ascii="Times New Roman" w:eastAsia="Times New Roman" w:hAnsi="Times New Roman"/>
        </w:rPr>
      </w:pPr>
      <w:r w:rsidRPr="007607D5">
        <w:rPr>
          <w:rFonts w:ascii="Times New Roman" w:eastAsia="Times New Roman" w:hAnsi="Times New Roman"/>
        </w:rPr>
        <w:t>94250 Gentilly</w:t>
      </w:r>
    </w:p>
    <w:p w14:paraId="5F688CB8" w14:textId="77777777" w:rsidR="00145FF2" w:rsidRPr="007607D5" w:rsidRDefault="00145FF2" w:rsidP="00145FF2">
      <w:pPr>
        <w:tabs>
          <w:tab w:val="left" w:pos="540"/>
        </w:tabs>
        <w:spacing w:after="0" w:line="240" w:lineRule="auto"/>
        <w:rPr>
          <w:rFonts w:ascii="Times New Roman" w:eastAsia="Times New Roman" w:hAnsi="Times New Roman"/>
          <w:iCs/>
          <w:noProof/>
        </w:rPr>
      </w:pPr>
      <w:r w:rsidRPr="007607D5">
        <w:rPr>
          <w:rFonts w:ascii="Times New Roman" w:hAnsi="Times New Roman"/>
        </w:rPr>
        <w:t>Prancūzija</w:t>
      </w:r>
    </w:p>
    <w:p w14:paraId="48EB5738" w14:textId="77777777" w:rsidR="00272BAB" w:rsidRPr="007607D5" w:rsidRDefault="00272BAB" w:rsidP="00272BAB">
      <w:pPr>
        <w:spacing w:after="0" w:line="240" w:lineRule="auto"/>
        <w:rPr>
          <w:rFonts w:ascii="Times New Roman" w:eastAsia="Times New Roman" w:hAnsi="Times New Roman"/>
          <w:lang w:eastAsia="en-GB"/>
        </w:rPr>
      </w:pPr>
    </w:p>
    <w:p w14:paraId="077DDA29" w14:textId="77777777" w:rsidR="00272BAB" w:rsidRPr="007607D5" w:rsidRDefault="00272BAB" w:rsidP="00272BAB">
      <w:pPr>
        <w:spacing w:after="0" w:line="240" w:lineRule="auto"/>
        <w:rPr>
          <w:rFonts w:ascii="Times New Roman" w:eastAsia="Times New Roman" w:hAnsi="Times New Roman"/>
          <w:i/>
          <w:lang w:eastAsia="en-GB"/>
        </w:rPr>
      </w:pPr>
      <w:r w:rsidRPr="007607D5">
        <w:rPr>
          <w:rFonts w:ascii="Times New Roman" w:eastAsia="Times New Roman" w:hAnsi="Times New Roman"/>
          <w:i/>
          <w:lang w:eastAsia="en-GB"/>
        </w:rPr>
        <w:t>Gamintojai</w:t>
      </w:r>
    </w:p>
    <w:p w14:paraId="02271012"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Sanofi Winthrop Industrie</w:t>
      </w:r>
    </w:p>
    <w:p w14:paraId="2FA0265B" w14:textId="77777777" w:rsidR="00272BAB" w:rsidRPr="007607D5" w:rsidRDefault="00272BAB" w:rsidP="00272BAB">
      <w:pPr>
        <w:spacing w:after="0" w:line="240" w:lineRule="auto"/>
        <w:rPr>
          <w:rFonts w:ascii="Times New Roman" w:eastAsia="MS Mincho" w:hAnsi="Times New Roman"/>
          <w:color w:val="000000"/>
          <w:lang w:val="fr-FR"/>
        </w:rPr>
      </w:pPr>
      <w:r w:rsidRPr="007607D5">
        <w:rPr>
          <w:rFonts w:ascii="Times New Roman" w:eastAsia="MS Mincho" w:hAnsi="Times New Roman"/>
          <w:color w:val="000000"/>
          <w:lang w:val="fr-FR"/>
        </w:rPr>
        <w:t>1 rue de la Vierge</w:t>
      </w:r>
    </w:p>
    <w:p w14:paraId="2DEC4428" w14:textId="77777777" w:rsidR="00272BAB" w:rsidRPr="007607D5" w:rsidRDefault="00272BAB" w:rsidP="00272BAB">
      <w:pPr>
        <w:spacing w:after="0" w:line="240" w:lineRule="auto"/>
        <w:rPr>
          <w:rFonts w:ascii="Times New Roman" w:eastAsia="Times New Roman" w:hAnsi="Times New Roman"/>
          <w:lang w:val="lv-LV" w:eastAsia="en-GB"/>
        </w:rPr>
      </w:pPr>
      <w:r w:rsidRPr="007607D5">
        <w:rPr>
          <w:rFonts w:ascii="Times New Roman" w:eastAsia="Times New Roman" w:hAnsi="Times New Roman"/>
          <w:lang w:val="fr-FR" w:eastAsia="en-GB"/>
        </w:rPr>
        <w:t>Ambarès</w:t>
      </w:r>
      <w:r w:rsidRPr="007607D5">
        <w:rPr>
          <w:rFonts w:ascii="Times New Roman" w:eastAsia="Times New Roman" w:hAnsi="Times New Roman"/>
          <w:lang w:val="lv-LV" w:eastAsia="en-GB"/>
        </w:rPr>
        <w:t xml:space="preserve"> </w:t>
      </w:r>
      <w:r w:rsidRPr="007607D5">
        <w:rPr>
          <w:rFonts w:ascii="Times New Roman" w:eastAsia="Times New Roman" w:hAnsi="Times New Roman"/>
          <w:lang w:val="fr-FR" w:eastAsia="en-GB"/>
        </w:rPr>
        <w:t>et Lagrave</w:t>
      </w:r>
    </w:p>
    <w:p w14:paraId="5BFF8DDE" w14:textId="77777777" w:rsidR="00272BAB" w:rsidRPr="007607D5" w:rsidRDefault="00272BAB" w:rsidP="00272BAB">
      <w:pPr>
        <w:spacing w:after="0" w:line="240" w:lineRule="auto"/>
        <w:rPr>
          <w:rFonts w:ascii="Times New Roman" w:eastAsia="MS Mincho" w:hAnsi="Times New Roman"/>
          <w:bCs/>
          <w:color w:val="000000"/>
        </w:rPr>
      </w:pPr>
      <w:r w:rsidRPr="007607D5">
        <w:rPr>
          <w:rFonts w:ascii="Times New Roman" w:eastAsia="Times New Roman" w:hAnsi="Times New Roman"/>
          <w:lang w:val="lv-LV" w:eastAsia="en-GB"/>
        </w:rPr>
        <w:t>33565 CARBON BLANC Cedex</w:t>
      </w:r>
      <w:r w:rsidRPr="007607D5">
        <w:rPr>
          <w:rFonts w:ascii="Times New Roman" w:eastAsia="MS Mincho" w:hAnsi="Times New Roman"/>
          <w:bCs/>
          <w:color w:val="000000"/>
        </w:rPr>
        <w:t xml:space="preserve"> </w:t>
      </w:r>
    </w:p>
    <w:p w14:paraId="75F26798" w14:textId="77777777" w:rsidR="00272BAB" w:rsidRPr="007607D5" w:rsidRDefault="00272BAB" w:rsidP="00272BAB">
      <w:pPr>
        <w:spacing w:after="0" w:line="240" w:lineRule="auto"/>
        <w:rPr>
          <w:rFonts w:ascii="Times New Roman" w:eastAsia="MS Mincho" w:hAnsi="Times New Roman"/>
        </w:rPr>
      </w:pPr>
      <w:r w:rsidRPr="007607D5">
        <w:rPr>
          <w:rFonts w:ascii="Times New Roman" w:eastAsia="MS Mincho" w:hAnsi="Times New Roman"/>
          <w:bCs/>
          <w:color w:val="000000"/>
        </w:rPr>
        <w:t>Prancūzija</w:t>
      </w:r>
    </w:p>
    <w:p w14:paraId="6F7D2C46" w14:textId="77777777" w:rsidR="00272BAB" w:rsidRPr="007607D5" w:rsidRDefault="00272BAB" w:rsidP="00272BAB">
      <w:pPr>
        <w:spacing w:after="0" w:line="240" w:lineRule="auto"/>
        <w:rPr>
          <w:rFonts w:ascii="Times New Roman" w:eastAsia="MS Mincho" w:hAnsi="Times New Roman"/>
          <w:lang w:eastAsia="lt-LT"/>
        </w:rPr>
      </w:pPr>
    </w:p>
    <w:p w14:paraId="30187596"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arba</w:t>
      </w:r>
    </w:p>
    <w:p w14:paraId="3563D495" w14:textId="77777777" w:rsidR="00272BAB" w:rsidRPr="007607D5" w:rsidRDefault="00272BAB" w:rsidP="00272BAB">
      <w:pPr>
        <w:spacing w:after="0" w:line="240" w:lineRule="auto"/>
        <w:rPr>
          <w:rFonts w:ascii="Times New Roman" w:eastAsia="MS Mincho" w:hAnsi="Times New Roman"/>
          <w:lang w:eastAsia="lt-LT"/>
        </w:rPr>
      </w:pPr>
    </w:p>
    <w:p w14:paraId="51DF30D8" w14:textId="77777777" w:rsidR="00272BAB" w:rsidRPr="007607D5" w:rsidRDefault="00272BAB" w:rsidP="00272BAB">
      <w:pPr>
        <w:spacing w:after="0" w:line="240" w:lineRule="auto"/>
        <w:rPr>
          <w:rFonts w:ascii="Times New Roman" w:eastAsia="MS Mincho" w:hAnsi="Times New Roman"/>
        </w:rPr>
      </w:pPr>
      <w:r w:rsidRPr="007607D5">
        <w:rPr>
          <w:rFonts w:ascii="Times New Roman" w:eastAsia="MS Mincho" w:hAnsi="Times New Roman"/>
        </w:rPr>
        <w:t>Sanofi-Aventis, S.A.</w:t>
      </w:r>
    </w:p>
    <w:p w14:paraId="7A61AAB4" w14:textId="77777777" w:rsidR="00272BAB" w:rsidRPr="007607D5" w:rsidRDefault="00272BAB" w:rsidP="00272BAB">
      <w:pPr>
        <w:spacing w:after="0" w:line="240" w:lineRule="auto"/>
        <w:rPr>
          <w:rFonts w:ascii="Times New Roman" w:eastAsia="MS Mincho" w:hAnsi="Times New Roman"/>
        </w:rPr>
      </w:pPr>
      <w:r w:rsidRPr="007607D5">
        <w:rPr>
          <w:rFonts w:ascii="Times New Roman" w:eastAsia="MS Mincho" w:hAnsi="Times New Roman"/>
        </w:rPr>
        <w:t>Ctra. C-35 (La Batllòria-Hostalric, Km. 63.09)</w:t>
      </w:r>
    </w:p>
    <w:p w14:paraId="0FDEAC3C" w14:textId="77777777" w:rsidR="00272BAB" w:rsidRPr="007607D5" w:rsidRDefault="00272BAB" w:rsidP="00272BAB">
      <w:pPr>
        <w:spacing w:after="0" w:line="240" w:lineRule="auto"/>
        <w:rPr>
          <w:rFonts w:ascii="Times New Roman" w:eastAsia="MS Mincho" w:hAnsi="Times New Roman"/>
        </w:rPr>
      </w:pPr>
      <w:r w:rsidRPr="007607D5">
        <w:rPr>
          <w:rFonts w:ascii="Times New Roman" w:eastAsia="MS Mincho" w:hAnsi="Times New Roman"/>
        </w:rPr>
        <w:t xml:space="preserve">Riells i Viabrea, 17404 Gerona, </w:t>
      </w:r>
    </w:p>
    <w:p w14:paraId="6C82428D" w14:textId="77777777" w:rsidR="00272BAB" w:rsidRPr="007607D5" w:rsidRDefault="00272BAB" w:rsidP="00272BAB">
      <w:pPr>
        <w:spacing w:after="0" w:line="240" w:lineRule="auto"/>
        <w:rPr>
          <w:rFonts w:ascii="Times New Roman" w:eastAsia="MS Mincho" w:hAnsi="Times New Roman"/>
          <w:lang w:eastAsia="lt-LT"/>
        </w:rPr>
      </w:pPr>
      <w:r w:rsidRPr="007607D5">
        <w:rPr>
          <w:rFonts w:ascii="Times New Roman" w:eastAsia="MS Mincho" w:hAnsi="Times New Roman"/>
          <w:lang w:eastAsia="lt-LT"/>
        </w:rPr>
        <w:t>Ispanija</w:t>
      </w:r>
    </w:p>
    <w:p w14:paraId="5C40035F" w14:textId="77777777" w:rsidR="00272BAB" w:rsidRPr="007607D5" w:rsidRDefault="00272BAB" w:rsidP="00272BAB">
      <w:pPr>
        <w:spacing w:after="0" w:line="240" w:lineRule="auto"/>
        <w:rPr>
          <w:rFonts w:ascii="Times New Roman" w:eastAsia="MS Mincho" w:hAnsi="Times New Roman"/>
          <w:lang w:eastAsia="lt-LT"/>
        </w:rPr>
      </w:pPr>
    </w:p>
    <w:p w14:paraId="1ECE3FEF" w14:textId="77777777" w:rsidR="00145FF2" w:rsidRPr="007607D5" w:rsidRDefault="00145FF2" w:rsidP="004B140B">
      <w:pPr>
        <w:keepNext/>
        <w:keepLines/>
        <w:spacing w:after="0" w:line="240" w:lineRule="auto"/>
        <w:rPr>
          <w:rFonts w:ascii="Times New Roman" w:hAnsi="Times New Roman"/>
        </w:rPr>
      </w:pPr>
      <w:r w:rsidRPr="007607D5">
        <w:rPr>
          <w:rFonts w:ascii="Times New Roman" w:hAnsi="Times New Roman"/>
        </w:rPr>
        <w:t>Jeigu apie šį vaistą norite sužinoti daugiau, kreipkitės į vietinį registruotojo atstovą.</w:t>
      </w:r>
    </w:p>
    <w:p w14:paraId="6977874B" w14:textId="77777777" w:rsidR="00145FF2" w:rsidRPr="007607D5" w:rsidRDefault="00145FF2" w:rsidP="004B140B">
      <w:pPr>
        <w:keepNext/>
        <w:keepLines/>
        <w:spacing w:after="0" w:line="240" w:lineRule="auto"/>
        <w:rPr>
          <w:rFonts w:ascii="Times New Roman" w:hAnsi="Times New Roman"/>
        </w:rPr>
      </w:pPr>
    </w:p>
    <w:p w14:paraId="298E2F6D" w14:textId="77777777" w:rsidR="00145FF2" w:rsidRPr="007607D5" w:rsidRDefault="00145FF2" w:rsidP="004B140B">
      <w:pPr>
        <w:keepNext/>
        <w:keepLines/>
        <w:spacing w:after="0" w:line="240" w:lineRule="auto"/>
        <w:rPr>
          <w:rFonts w:ascii="Times New Roman" w:hAnsi="Times New Roman"/>
        </w:rPr>
      </w:pPr>
      <w:r w:rsidRPr="007607D5">
        <w:rPr>
          <w:rFonts w:ascii="Times New Roman" w:hAnsi="Times New Roman"/>
        </w:rPr>
        <w:t>UAB „Swixx Biopharma“</w:t>
      </w:r>
    </w:p>
    <w:p w14:paraId="4EBE20A5" w14:textId="77777777" w:rsidR="00145FF2" w:rsidRPr="007607D5" w:rsidRDefault="00145FF2" w:rsidP="004B140B">
      <w:pPr>
        <w:keepNext/>
        <w:keepLines/>
        <w:spacing w:after="0" w:line="240" w:lineRule="auto"/>
        <w:rPr>
          <w:rFonts w:ascii="Times New Roman" w:hAnsi="Times New Roman"/>
        </w:rPr>
      </w:pPr>
      <w:r w:rsidRPr="007607D5">
        <w:rPr>
          <w:rFonts w:ascii="Times New Roman" w:hAnsi="Times New Roman"/>
        </w:rPr>
        <w:t>Bokšto g. 1-3</w:t>
      </w:r>
    </w:p>
    <w:p w14:paraId="6EF72EAF" w14:textId="77777777" w:rsidR="00145FF2" w:rsidRPr="007607D5" w:rsidRDefault="00145FF2" w:rsidP="004B140B">
      <w:pPr>
        <w:keepNext/>
        <w:keepLines/>
        <w:spacing w:after="0" w:line="240" w:lineRule="auto"/>
        <w:rPr>
          <w:rFonts w:ascii="Times New Roman" w:hAnsi="Times New Roman"/>
        </w:rPr>
      </w:pPr>
      <w:r w:rsidRPr="007607D5">
        <w:rPr>
          <w:rFonts w:ascii="Times New Roman" w:hAnsi="Times New Roman"/>
        </w:rPr>
        <w:t>LT-01126 Vilnius</w:t>
      </w:r>
    </w:p>
    <w:p w14:paraId="1BC6DA20" w14:textId="77777777" w:rsidR="00145FF2" w:rsidRPr="007607D5" w:rsidRDefault="00145FF2" w:rsidP="004B140B">
      <w:pPr>
        <w:keepNext/>
        <w:keepLines/>
        <w:spacing w:after="0" w:line="240" w:lineRule="auto"/>
        <w:rPr>
          <w:rFonts w:ascii="Times New Roman" w:hAnsi="Times New Roman"/>
        </w:rPr>
      </w:pPr>
      <w:r w:rsidRPr="007607D5">
        <w:rPr>
          <w:rFonts w:ascii="Times New Roman" w:hAnsi="Times New Roman"/>
        </w:rPr>
        <w:t>Lietuva</w:t>
      </w:r>
    </w:p>
    <w:p w14:paraId="36AABC7E" w14:textId="77777777" w:rsidR="00145FF2" w:rsidRPr="007607D5" w:rsidRDefault="00145FF2" w:rsidP="004B140B">
      <w:pPr>
        <w:keepNext/>
        <w:keepLines/>
        <w:spacing w:after="0" w:line="240" w:lineRule="auto"/>
        <w:rPr>
          <w:rFonts w:ascii="Times New Roman" w:hAnsi="Times New Roman"/>
        </w:rPr>
      </w:pPr>
      <w:r w:rsidRPr="007607D5">
        <w:rPr>
          <w:rFonts w:ascii="Times New Roman" w:hAnsi="Times New Roman"/>
        </w:rPr>
        <w:t>Tel.: +370 5 236 9140</w:t>
      </w:r>
    </w:p>
    <w:p w14:paraId="4F0DF076" w14:textId="77777777" w:rsidR="00145FF2" w:rsidRPr="007607D5" w:rsidRDefault="00145FF2" w:rsidP="000C70FF">
      <w:pPr>
        <w:pStyle w:val="BTEMEASMCA"/>
      </w:pPr>
    </w:p>
    <w:p w14:paraId="64CEABAB" w14:textId="7DF38053" w:rsidR="00145FF2" w:rsidRPr="007607D5" w:rsidRDefault="00145FF2" w:rsidP="004B140B">
      <w:pPr>
        <w:spacing w:after="0" w:line="240" w:lineRule="auto"/>
        <w:rPr>
          <w:rFonts w:ascii="Times New Roman" w:hAnsi="Times New Roman"/>
          <w:b/>
          <w:bCs/>
        </w:rPr>
      </w:pPr>
      <w:r w:rsidRPr="007607D5">
        <w:rPr>
          <w:rFonts w:ascii="Times New Roman" w:hAnsi="Times New Roman"/>
          <w:b/>
          <w:bCs/>
        </w:rPr>
        <w:t xml:space="preserve">Šis pakuotės lapelis paskutinį kartą peržiūrėtas </w:t>
      </w:r>
      <w:r w:rsidR="00C806CB">
        <w:rPr>
          <w:rFonts w:ascii="Times New Roman" w:hAnsi="Times New Roman"/>
          <w:b/>
          <w:bCs/>
        </w:rPr>
        <w:t>2026-02-12.</w:t>
      </w:r>
    </w:p>
    <w:p w14:paraId="679C9FED" w14:textId="77777777" w:rsidR="00272BAB" w:rsidRPr="007607D5" w:rsidRDefault="00272BAB" w:rsidP="000C70FF">
      <w:pPr>
        <w:spacing w:after="0" w:line="240" w:lineRule="auto"/>
        <w:rPr>
          <w:rFonts w:ascii="Times New Roman" w:eastAsia="MS Mincho" w:hAnsi="Times New Roman"/>
        </w:rPr>
      </w:pPr>
    </w:p>
    <w:p w14:paraId="7EB03B02" w14:textId="1DE59718" w:rsidR="00272BAB" w:rsidRPr="007607D5" w:rsidRDefault="00272BAB" w:rsidP="00272BAB">
      <w:pPr>
        <w:spacing w:after="0" w:line="240" w:lineRule="auto"/>
        <w:rPr>
          <w:rFonts w:ascii="Times New Roman" w:eastAsia="Times New Roman" w:hAnsi="Times New Roman"/>
          <w:lang w:eastAsia="en-GB"/>
        </w:rPr>
      </w:pPr>
      <w:r w:rsidRPr="007607D5">
        <w:rPr>
          <w:rFonts w:ascii="Times New Roman" w:eastAsia="Times New Roman" w:hAnsi="Times New Roman"/>
          <w:lang w:eastAsia="en-GB"/>
        </w:rPr>
        <w:t xml:space="preserve">Išsami informacija apie šį vaistą pateikiama Valstybinės vaistų kontrolės tarnybos prie Lietuvos Respublikos sveikatos apsaugos ministerijos </w:t>
      </w:r>
      <w:r w:rsidR="00954F10" w:rsidRPr="007607D5">
        <w:rPr>
          <w:rFonts w:ascii="Times New Roman" w:eastAsia="Times New Roman" w:hAnsi="Times New Roman"/>
          <w:lang w:eastAsia="en-GB"/>
        </w:rPr>
        <w:t xml:space="preserve">tinklalapyje </w:t>
      </w:r>
      <w:bookmarkStart w:id="118" w:name="_Hlk188435014"/>
      <w:r w:rsidR="00954F10" w:rsidRPr="007607D5">
        <w:rPr>
          <w:rFonts w:ascii="Times New Roman" w:eastAsia="Times New Roman" w:hAnsi="Times New Roman"/>
          <w:u w:val="single"/>
          <w:lang w:eastAsia="en-GB"/>
        </w:rPr>
        <w:t>https://vvkt.lrv.lt/lt/</w:t>
      </w:r>
      <w:r w:rsidR="00954F10" w:rsidRPr="007607D5">
        <w:rPr>
          <w:rFonts w:ascii="Times New Roman" w:eastAsia="Times New Roman" w:hAnsi="Times New Roman"/>
          <w:lang w:eastAsia="en-GB"/>
        </w:rPr>
        <w:t>.</w:t>
      </w:r>
      <w:bookmarkEnd w:id="118"/>
    </w:p>
    <w:p w14:paraId="49D4BBDB" w14:textId="77777777" w:rsidR="00272BAB" w:rsidRPr="007607D5" w:rsidRDefault="00272BAB" w:rsidP="00272BAB">
      <w:pPr>
        <w:spacing w:after="0" w:line="240" w:lineRule="auto"/>
        <w:rPr>
          <w:rFonts w:ascii="Times New Roman" w:eastAsia="Times New Roman" w:hAnsi="Times New Roman"/>
          <w:u w:val="single"/>
          <w:lang w:eastAsia="en-GB"/>
        </w:rPr>
      </w:pPr>
    </w:p>
    <w:p w14:paraId="01378B6B" w14:textId="77777777" w:rsidR="00272BAB" w:rsidRPr="007607D5" w:rsidRDefault="00272BAB" w:rsidP="00C3328C">
      <w:pPr>
        <w:keepNext/>
        <w:keepLines/>
        <w:numPr>
          <w:ilvl w:val="12"/>
          <w:numId w:val="0"/>
        </w:numPr>
        <w:spacing w:after="0" w:line="240" w:lineRule="auto"/>
        <w:rPr>
          <w:rFonts w:ascii="Times New Roman" w:eastAsia="MS Mincho" w:hAnsi="Times New Roman"/>
        </w:rPr>
      </w:pPr>
      <w:r w:rsidRPr="007607D5">
        <w:rPr>
          <w:rFonts w:ascii="Times New Roman" w:eastAsia="MS Mincho" w:hAnsi="Times New Roman"/>
        </w:rPr>
        <w:lastRenderedPageBreak/>
        <w:t xml:space="preserve">Išsamią ir atnaujintą informaciją apie šį vaistą galite rasti išmaniuoju telefonu nuskaitę pakuotės lapelyje esantį QR kodą. Tą pačią informaciją rasite: </w:t>
      </w:r>
      <w:hyperlink r:id="rId10" w:history="1">
        <w:r w:rsidRPr="007607D5">
          <w:rPr>
            <w:rFonts w:ascii="Times New Roman" w:eastAsia="MS Mincho" w:hAnsi="Times New Roman"/>
            <w:color w:val="0000FF"/>
            <w:u w:val="single"/>
          </w:rPr>
          <w:t>www.qr.valproataiiras.lt</w:t>
        </w:r>
      </w:hyperlink>
      <w:r w:rsidRPr="007607D5">
        <w:rPr>
          <w:rFonts w:ascii="Times New Roman" w:eastAsia="MS Mincho" w:hAnsi="Times New Roman"/>
        </w:rPr>
        <w:t>.</w:t>
      </w:r>
    </w:p>
    <w:p w14:paraId="4AEC2697" w14:textId="77777777" w:rsidR="00272BAB" w:rsidRPr="007607D5" w:rsidRDefault="00272BAB" w:rsidP="00C3328C">
      <w:pPr>
        <w:keepNext/>
        <w:keepLines/>
        <w:spacing w:after="0" w:line="240" w:lineRule="auto"/>
        <w:rPr>
          <w:rFonts w:ascii="Times New Roman" w:eastAsia="MS Mincho" w:hAnsi="Times New Roman"/>
          <w:highlight w:val="lightGray"/>
        </w:rPr>
      </w:pPr>
    </w:p>
    <w:p w14:paraId="60915AD4" w14:textId="77777777" w:rsidR="00272BAB" w:rsidRPr="007607D5" w:rsidRDefault="00272BAB" w:rsidP="00C3328C">
      <w:pPr>
        <w:keepNext/>
        <w:keepLines/>
        <w:spacing w:after="0" w:line="240" w:lineRule="auto"/>
        <w:rPr>
          <w:rFonts w:ascii="Times New Roman" w:eastAsia="MS Mincho" w:hAnsi="Times New Roman"/>
        </w:rPr>
      </w:pPr>
      <w:r w:rsidRPr="007607D5">
        <w:rPr>
          <w:rFonts w:ascii="Times New Roman" w:eastAsia="MS Mincho" w:hAnsi="Times New Roman"/>
          <w:highlight w:val="lightGray"/>
        </w:rPr>
        <w:t>[QR kodas]</w:t>
      </w:r>
    </w:p>
    <w:p w14:paraId="43565281" w14:textId="77777777" w:rsidR="003345ED" w:rsidRPr="007607D5" w:rsidRDefault="003345ED" w:rsidP="00272BAB">
      <w:pPr>
        <w:spacing w:after="0" w:line="240" w:lineRule="auto"/>
        <w:rPr>
          <w:rFonts w:ascii="Times New Roman" w:eastAsia="MS Mincho" w:hAnsi="Times New Roman"/>
        </w:rPr>
      </w:pPr>
    </w:p>
    <w:p w14:paraId="7DF4D966" w14:textId="77777777" w:rsidR="00343DA1" w:rsidRPr="007607D5" w:rsidRDefault="00343DA1" w:rsidP="004B140B">
      <w:pPr>
        <w:spacing w:after="0" w:line="240" w:lineRule="auto"/>
        <w:rPr>
          <w:rFonts w:ascii="Times New Roman" w:hAnsi="Times New Roman"/>
        </w:rPr>
      </w:pPr>
    </w:p>
    <w:sectPr w:rsidR="00343DA1" w:rsidRPr="007607D5" w:rsidSect="004308D0">
      <w:headerReference w:type="default" r:id="rId11"/>
      <w:footerReference w:type="even" r:id="rId12"/>
      <w:footerReference w:type="default" r:id="rId13"/>
      <w:pgSz w:w="12240" w:h="15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D424E" w14:textId="77777777" w:rsidR="00C278FA" w:rsidRDefault="00C278FA">
      <w:pPr>
        <w:spacing w:after="0" w:line="240" w:lineRule="auto"/>
      </w:pPr>
      <w:r>
        <w:separator/>
      </w:r>
    </w:p>
  </w:endnote>
  <w:endnote w:type="continuationSeparator" w:id="0">
    <w:p w14:paraId="5F04A11A" w14:textId="77777777" w:rsidR="00C278FA" w:rsidRDefault="00C278FA">
      <w:pPr>
        <w:spacing w:after="0" w:line="240" w:lineRule="auto"/>
      </w:pPr>
      <w:r>
        <w:continuationSeparator/>
      </w:r>
    </w:p>
  </w:endnote>
  <w:endnote w:type="continuationNotice" w:id="1">
    <w:p w14:paraId="10EF8F3B" w14:textId="77777777" w:rsidR="00C278FA" w:rsidRDefault="00C278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0AA38" w14:textId="77777777" w:rsidR="00C61B66" w:rsidRDefault="00C61B66" w:rsidP="00986F8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DBEFAB7" w14:textId="77777777" w:rsidR="00C61B66" w:rsidRDefault="00C61B66" w:rsidP="00986F8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B32C1" w14:textId="218A7BFF" w:rsidR="00C61B66" w:rsidRDefault="00C61B66" w:rsidP="00986F8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B6ECC">
      <w:rPr>
        <w:rStyle w:val="Puslapionumeris"/>
        <w:noProof/>
      </w:rPr>
      <w:t>2</w:t>
    </w:r>
    <w:r>
      <w:rPr>
        <w:rStyle w:val="Puslapionumeris"/>
      </w:rPr>
      <w:fldChar w:fldCharType="end"/>
    </w:r>
  </w:p>
  <w:p w14:paraId="2D0715B8" w14:textId="77777777" w:rsidR="00C61B66" w:rsidRDefault="00C61B66" w:rsidP="00986F8A">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A795A" w14:textId="77777777" w:rsidR="00C278FA" w:rsidRDefault="00C278FA">
      <w:pPr>
        <w:spacing w:after="0" w:line="240" w:lineRule="auto"/>
      </w:pPr>
      <w:r>
        <w:separator/>
      </w:r>
    </w:p>
  </w:footnote>
  <w:footnote w:type="continuationSeparator" w:id="0">
    <w:p w14:paraId="37121E52" w14:textId="77777777" w:rsidR="00C278FA" w:rsidRDefault="00C278FA">
      <w:pPr>
        <w:spacing w:after="0" w:line="240" w:lineRule="auto"/>
      </w:pPr>
      <w:r>
        <w:continuationSeparator/>
      </w:r>
    </w:p>
  </w:footnote>
  <w:footnote w:type="continuationNotice" w:id="1">
    <w:p w14:paraId="2CE10249" w14:textId="77777777" w:rsidR="00C278FA" w:rsidRDefault="00C278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2478C" w14:textId="77777777" w:rsidR="007C4EF6" w:rsidRDefault="007C4E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65A3A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3B31D37"/>
    <w:multiLevelType w:val="hybridMultilevel"/>
    <w:tmpl w:val="09869962"/>
    <w:lvl w:ilvl="0" w:tplc="D9CC0044">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3E063DC"/>
    <w:multiLevelType w:val="hybridMultilevel"/>
    <w:tmpl w:val="7F9E5CEC"/>
    <w:lvl w:ilvl="0" w:tplc="22C0612A">
      <w:start w:val="2"/>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7E6E55"/>
    <w:multiLevelType w:val="hybridMultilevel"/>
    <w:tmpl w:val="1EF2B104"/>
    <w:lvl w:ilvl="0" w:tplc="692ACA10">
      <w:start w:val="1"/>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B90A57"/>
    <w:multiLevelType w:val="hybridMultilevel"/>
    <w:tmpl w:val="9B9EABD6"/>
    <w:lvl w:ilvl="0" w:tplc="CEA8AA3E">
      <w:start w:val="1"/>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84D154D"/>
    <w:multiLevelType w:val="singleLevel"/>
    <w:tmpl w:val="ECFAD2BE"/>
    <w:lvl w:ilvl="0">
      <w:numFmt w:val="bullet"/>
      <w:lvlText w:val="-"/>
      <w:lvlJc w:val="left"/>
      <w:pPr>
        <w:tabs>
          <w:tab w:val="num" w:pos="567"/>
        </w:tabs>
        <w:ind w:left="567" w:hanging="567"/>
      </w:pPr>
      <w:rPr>
        <w:rFonts w:ascii="TimesLT" w:hAnsi="TimesLT" w:hint="default"/>
      </w:rPr>
    </w:lvl>
  </w:abstractNum>
  <w:abstractNum w:abstractNumId="7" w15:restartNumberingAfterBreak="0">
    <w:nsid w:val="0A1B6B24"/>
    <w:multiLevelType w:val="hybridMultilevel"/>
    <w:tmpl w:val="C2443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E142A3"/>
    <w:multiLevelType w:val="hybridMultilevel"/>
    <w:tmpl w:val="75C8F568"/>
    <w:lvl w:ilvl="0" w:tplc="4E8249C4">
      <w:start w:val="1"/>
      <w:numFmt w:val="bullet"/>
      <w:lvlRestart w:val="0"/>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E93940"/>
    <w:multiLevelType w:val="hybridMultilevel"/>
    <w:tmpl w:val="25FC8B66"/>
    <w:lvl w:ilvl="0" w:tplc="C4B6F1EA">
      <w:start w:val="1"/>
      <w:numFmt w:val="bullet"/>
      <w:lvlText w:val=""/>
      <w:lvlJc w:val="left"/>
      <w:pPr>
        <w:tabs>
          <w:tab w:val="num" w:pos="360"/>
        </w:tabs>
        <w:ind w:left="340" w:hanging="34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292B40"/>
    <w:multiLevelType w:val="hybridMultilevel"/>
    <w:tmpl w:val="262CEE6E"/>
    <w:lvl w:ilvl="0" w:tplc="27FC61FC">
      <w:numFmt w:val="bullet"/>
      <w:lvlText w:val="-"/>
      <w:lvlJc w:val="left"/>
      <w:pPr>
        <w:ind w:left="720" w:hanging="360"/>
      </w:pPr>
      <w:rPr>
        <w:rFonts w:ascii="Verdana" w:eastAsia="Calibri" w:hAnsi="Verdana"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1" w15:restartNumberingAfterBreak="0">
    <w:nsid w:val="14E3702F"/>
    <w:multiLevelType w:val="hybridMultilevel"/>
    <w:tmpl w:val="2034F57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79442F9"/>
    <w:multiLevelType w:val="hybridMultilevel"/>
    <w:tmpl w:val="35D812A4"/>
    <w:lvl w:ilvl="0" w:tplc="FFFFFFFF">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9A513BB"/>
    <w:multiLevelType w:val="hybridMultilevel"/>
    <w:tmpl w:val="AE4AF2D6"/>
    <w:lvl w:ilvl="0" w:tplc="FFFFFFFF">
      <w:start w:val="1"/>
      <w:numFmt w:val="bullet"/>
      <w:lvlText w:val="-"/>
      <w:lvlJc w:val="left"/>
      <w:pPr>
        <w:tabs>
          <w:tab w:val="num" w:pos="360"/>
        </w:tabs>
        <w:ind w:left="340" w:hanging="340"/>
      </w:pPr>
      <w:rPr>
        <w:rFonts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950F1E"/>
    <w:multiLevelType w:val="singleLevel"/>
    <w:tmpl w:val="ECFAD2BE"/>
    <w:lvl w:ilvl="0">
      <w:numFmt w:val="bullet"/>
      <w:lvlText w:val="-"/>
      <w:lvlJc w:val="left"/>
      <w:pPr>
        <w:tabs>
          <w:tab w:val="num" w:pos="567"/>
        </w:tabs>
        <w:ind w:left="567" w:hanging="567"/>
      </w:pPr>
      <w:rPr>
        <w:rFonts w:ascii="TimesLT" w:hAnsi="TimesLT" w:hint="default"/>
      </w:rPr>
    </w:lvl>
  </w:abstractNum>
  <w:abstractNum w:abstractNumId="15" w15:restartNumberingAfterBreak="0">
    <w:nsid w:val="1C1473BD"/>
    <w:multiLevelType w:val="singleLevel"/>
    <w:tmpl w:val="E2684722"/>
    <w:lvl w:ilvl="0">
      <w:start w:val="2"/>
      <w:numFmt w:val="bullet"/>
      <w:lvlText w:val="-"/>
      <w:lvlJc w:val="left"/>
      <w:pPr>
        <w:tabs>
          <w:tab w:val="num" w:pos="720"/>
        </w:tabs>
        <w:ind w:left="720" w:hanging="720"/>
      </w:pPr>
      <w:rPr>
        <w:rFonts w:hint="default"/>
      </w:rPr>
    </w:lvl>
  </w:abstractNum>
  <w:abstractNum w:abstractNumId="16" w15:restartNumberingAfterBreak="0">
    <w:nsid w:val="1C756725"/>
    <w:multiLevelType w:val="singleLevel"/>
    <w:tmpl w:val="ECFAD2BE"/>
    <w:lvl w:ilvl="0">
      <w:numFmt w:val="bullet"/>
      <w:lvlText w:val="-"/>
      <w:lvlJc w:val="left"/>
      <w:pPr>
        <w:tabs>
          <w:tab w:val="num" w:pos="567"/>
        </w:tabs>
        <w:ind w:left="567" w:hanging="567"/>
      </w:pPr>
      <w:rPr>
        <w:rFonts w:ascii="TimesLT" w:hAnsi="TimesLT" w:hint="default"/>
      </w:rPr>
    </w:lvl>
  </w:abstractNum>
  <w:abstractNum w:abstractNumId="17" w15:restartNumberingAfterBreak="0">
    <w:nsid w:val="20313FDB"/>
    <w:multiLevelType w:val="hybridMultilevel"/>
    <w:tmpl w:val="DF427B72"/>
    <w:lvl w:ilvl="0" w:tplc="142089FE">
      <w:start w:val="2"/>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3C86747"/>
    <w:multiLevelType w:val="hybridMultilevel"/>
    <w:tmpl w:val="96CC96A2"/>
    <w:lvl w:ilvl="0" w:tplc="FA66B0D4">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42858F5"/>
    <w:multiLevelType w:val="hybridMultilevel"/>
    <w:tmpl w:val="FFBECD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2ABA5B67"/>
    <w:multiLevelType w:val="hybridMultilevel"/>
    <w:tmpl w:val="88FCA1A2"/>
    <w:lvl w:ilvl="0" w:tplc="CEA8AA3E">
      <w:start w:val="1"/>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2B4369DC"/>
    <w:multiLevelType w:val="hybridMultilevel"/>
    <w:tmpl w:val="71ECDCF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F6B4F6C"/>
    <w:multiLevelType w:val="hybridMultilevel"/>
    <w:tmpl w:val="679EB574"/>
    <w:lvl w:ilvl="0" w:tplc="CEA8AA3E">
      <w:start w:val="1"/>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0F02CEA"/>
    <w:multiLevelType w:val="hybridMultilevel"/>
    <w:tmpl w:val="9094FECC"/>
    <w:lvl w:ilvl="0" w:tplc="8696C8C0">
      <w:start w:val="1"/>
      <w:numFmt w:val="bullet"/>
      <w:lvlRestart w:val="0"/>
      <w:lvlText w:val="-"/>
      <w:lvlJc w:val="left"/>
      <w:pPr>
        <w:tabs>
          <w:tab w:val="num" w:pos="6"/>
        </w:tabs>
        <w:ind w:left="6" w:hanging="363"/>
      </w:pPr>
      <w:rPr>
        <w:rFonts w:ascii="Times New Roman" w:hAnsi="Times New Roman" w:hint="default"/>
      </w:rPr>
    </w:lvl>
    <w:lvl w:ilvl="1" w:tplc="142089FE">
      <w:start w:val="2"/>
      <w:numFmt w:val="bullet"/>
      <w:lvlText w:val="-"/>
      <w:lvlJc w:val="left"/>
      <w:pPr>
        <w:tabs>
          <w:tab w:val="num" w:pos="933"/>
        </w:tabs>
        <w:ind w:left="933" w:hanging="567"/>
      </w:pPr>
      <w:rPr>
        <w:rFonts w:ascii="Times New Roman" w:hAnsi="Times New Roman" w:hint="default"/>
      </w:rPr>
    </w:lvl>
    <w:lvl w:ilvl="2" w:tplc="04270005" w:tentative="1">
      <w:start w:val="1"/>
      <w:numFmt w:val="bullet"/>
      <w:lvlText w:val=""/>
      <w:lvlJc w:val="left"/>
      <w:pPr>
        <w:tabs>
          <w:tab w:val="num" w:pos="1446"/>
        </w:tabs>
        <w:ind w:left="1446" w:hanging="360"/>
      </w:pPr>
      <w:rPr>
        <w:rFonts w:ascii="Wingdings" w:hAnsi="Wingdings" w:hint="default"/>
      </w:rPr>
    </w:lvl>
    <w:lvl w:ilvl="3" w:tplc="04270001" w:tentative="1">
      <w:start w:val="1"/>
      <w:numFmt w:val="bullet"/>
      <w:lvlText w:val=""/>
      <w:lvlJc w:val="left"/>
      <w:pPr>
        <w:tabs>
          <w:tab w:val="num" w:pos="2166"/>
        </w:tabs>
        <w:ind w:left="2166" w:hanging="360"/>
      </w:pPr>
      <w:rPr>
        <w:rFonts w:ascii="Symbol" w:hAnsi="Symbol" w:hint="default"/>
      </w:rPr>
    </w:lvl>
    <w:lvl w:ilvl="4" w:tplc="04270003" w:tentative="1">
      <w:start w:val="1"/>
      <w:numFmt w:val="bullet"/>
      <w:lvlText w:val="o"/>
      <w:lvlJc w:val="left"/>
      <w:pPr>
        <w:tabs>
          <w:tab w:val="num" w:pos="2886"/>
        </w:tabs>
        <w:ind w:left="2886" w:hanging="360"/>
      </w:pPr>
      <w:rPr>
        <w:rFonts w:ascii="Courier New" w:hAnsi="Courier New" w:hint="default"/>
      </w:rPr>
    </w:lvl>
    <w:lvl w:ilvl="5" w:tplc="04270005" w:tentative="1">
      <w:start w:val="1"/>
      <w:numFmt w:val="bullet"/>
      <w:lvlText w:val=""/>
      <w:lvlJc w:val="left"/>
      <w:pPr>
        <w:tabs>
          <w:tab w:val="num" w:pos="3606"/>
        </w:tabs>
        <w:ind w:left="3606" w:hanging="360"/>
      </w:pPr>
      <w:rPr>
        <w:rFonts w:ascii="Wingdings" w:hAnsi="Wingdings" w:hint="default"/>
      </w:rPr>
    </w:lvl>
    <w:lvl w:ilvl="6" w:tplc="04270001" w:tentative="1">
      <w:start w:val="1"/>
      <w:numFmt w:val="bullet"/>
      <w:lvlText w:val=""/>
      <w:lvlJc w:val="left"/>
      <w:pPr>
        <w:tabs>
          <w:tab w:val="num" w:pos="4326"/>
        </w:tabs>
        <w:ind w:left="4326" w:hanging="360"/>
      </w:pPr>
      <w:rPr>
        <w:rFonts w:ascii="Symbol" w:hAnsi="Symbol" w:hint="default"/>
      </w:rPr>
    </w:lvl>
    <w:lvl w:ilvl="7" w:tplc="04270003" w:tentative="1">
      <w:start w:val="1"/>
      <w:numFmt w:val="bullet"/>
      <w:lvlText w:val="o"/>
      <w:lvlJc w:val="left"/>
      <w:pPr>
        <w:tabs>
          <w:tab w:val="num" w:pos="5046"/>
        </w:tabs>
        <w:ind w:left="5046" w:hanging="360"/>
      </w:pPr>
      <w:rPr>
        <w:rFonts w:ascii="Courier New" w:hAnsi="Courier New" w:hint="default"/>
      </w:rPr>
    </w:lvl>
    <w:lvl w:ilvl="8" w:tplc="04270005" w:tentative="1">
      <w:start w:val="1"/>
      <w:numFmt w:val="bullet"/>
      <w:lvlText w:val=""/>
      <w:lvlJc w:val="left"/>
      <w:pPr>
        <w:tabs>
          <w:tab w:val="num" w:pos="5766"/>
        </w:tabs>
        <w:ind w:left="5766" w:hanging="360"/>
      </w:pPr>
      <w:rPr>
        <w:rFonts w:ascii="Wingdings" w:hAnsi="Wingdings" w:hint="default"/>
      </w:rPr>
    </w:lvl>
  </w:abstractNum>
  <w:abstractNum w:abstractNumId="24" w15:restartNumberingAfterBreak="0">
    <w:nsid w:val="323E3351"/>
    <w:multiLevelType w:val="hybridMultilevel"/>
    <w:tmpl w:val="DFAAFDA8"/>
    <w:lvl w:ilvl="0" w:tplc="142089FE">
      <w:start w:val="2"/>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71F6B87"/>
    <w:multiLevelType w:val="hybridMultilevel"/>
    <w:tmpl w:val="C84454B6"/>
    <w:lvl w:ilvl="0" w:tplc="A2BEDC00">
      <w:start w:val="1"/>
      <w:numFmt w:val="bullet"/>
      <w:lvlText w:val="-"/>
      <w:lvlJc w:val="left"/>
      <w:pPr>
        <w:tabs>
          <w:tab w:val="num" w:pos="567"/>
        </w:tabs>
        <w:ind w:left="567" w:hanging="567"/>
      </w:pPr>
      <w:rPr>
        <w:rFonts w:ascii="Times New Roman" w:hAnsi="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3D3677E7"/>
    <w:multiLevelType w:val="hybridMultilevel"/>
    <w:tmpl w:val="DBD63150"/>
    <w:lvl w:ilvl="0" w:tplc="172A25A4">
      <w:start w:val="2"/>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40C17C38"/>
    <w:multiLevelType w:val="hybridMultilevel"/>
    <w:tmpl w:val="83722B68"/>
    <w:lvl w:ilvl="0" w:tplc="70B691F6">
      <w:start w:val="2"/>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0E14A7D"/>
    <w:multiLevelType w:val="hybridMultilevel"/>
    <w:tmpl w:val="705261DA"/>
    <w:lvl w:ilvl="0" w:tplc="27FC61FC">
      <w:numFmt w:val="bullet"/>
      <w:lvlText w:val="-"/>
      <w:lvlJc w:val="left"/>
      <w:pPr>
        <w:ind w:left="720" w:hanging="360"/>
      </w:pPr>
      <w:rPr>
        <w:rFonts w:ascii="Verdana" w:eastAsia="Calibr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5163066"/>
    <w:multiLevelType w:val="hybridMultilevel"/>
    <w:tmpl w:val="B9EE64B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907335C"/>
    <w:multiLevelType w:val="hybridMultilevel"/>
    <w:tmpl w:val="A9F8231C"/>
    <w:lvl w:ilvl="0" w:tplc="98C6843C">
      <w:start w:val="4"/>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212EA1"/>
    <w:multiLevelType w:val="hybridMultilevel"/>
    <w:tmpl w:val="D3342A40"/>
    <w:lvl w:ilvl="0" w:tplc="EF82E554">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46F3084"/>
    <w:multiLevelType w:val="hybridMultilevel"/>
    <w:tmpl w:val="27B0CF18"/>
    <w:lvl w:ilvl="0" w:tplc="8B606AAA">
      <w:start w:val="1"/>
      <w:numFmt w:val="bullet"/>
      <w:pStyle w:val="BT-EMEASMCA"/>
      <w:lvlText w:val="-"/>
      <w:lvlJc w:val="left"/>
      <w:pPr>
        <w:tabs>
          <w:tab w:val="num" w:pos="924"/>
        </w:tabs>
        <w:ind w:left="924" w:hanging="567"/>
      </w:pPr>
      <w:rPr>
        <w:rFont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5F0EFE"/>
    <w:multiLevelType w:val="hybridMultilevel"/>
    <w:tmpl w:val="CDCA4C06"/>
    <w:lvl w:ilvl="0" w:tplc="4E8249C4">
      <w:start w:val="1"/>
      <w:numFmt w:val="bullet"/>
      <w:lvlRestart w:val="0"/>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69F2FDC"/>
    <w:multiLevelType w:val="hybridMultilevel"/>
    <w:tmpl w:val="3D94E9B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9E848FE"/>
    <w:multiLevelType w:val="hybridMultilevel"/>
    <w:tmpl w:val="37F63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A7396F"/>
    <w:multiLevelType w:val="hybridMultilevel"/>
    <w:tmpl w:val="4CFE0EAA"/>
    <w:lvl w:ilvl="0" w:tplc="CEA8AA3E">
      <w:start w:val="1"/>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16A3117"/>
    <w:multiLevelType w:val="hybridMultilevel"/>
    <w:tmpl w:val="D9064430"/>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63B0FCF"/>
    <w:multiLevelType w:val="hybridMultilevel"/>
    <w:tmpl w:val="69E02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5C4952"/>
    <w:multiLevelType w:val="hybridMultilevel"/>
    <w:tmpl w:val="3AD8E63A"/>
    <w:lvl w:ilvl="0" w:tplc="22267602">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9E159D"/>
    <w:multiLevelType w:val="hybridMultilevel"/>
    <w:tmpl w:val="E82ECE64"/>
    <w:lvl w:ilvl="0" w:tplc="8FDC5982">
      <w:start w:val="2"/>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E3226BE"/>
    <w:multiLevelType w:val="hybridMultilevel"/>
    <w:tmpl w:val="6F04519A"/>
    <w:lvl w:ilvl="0" w:tplc="22267602">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84684766">
    <w:abstractNumId w:val="3"/>
  </w:num>
  <w:num w:numId="2" w16cid:durableId="504521379">
    <w:abstractNumId w:val="16"/>
  </w:num>
  <w:num w:numId="3" w16cid:durableId="506331626">
    <w:abstractNumId w:val="40"/>
  </w:num>
  <w:num w:numId="4" w16cid:durableId="1133257099">
    <w:abstractNumId w:val="14"/>
  </w:num>
  <w:num w:numId="5" w16cid:durableId="1135101787">
    <w:abstractNumId w:val="27"/>
  </w:num>
  <w:num w:numId="6" w16cid:durableId="252125693">
    <w:abstractNumId w:val="4"/>
  </w:num>
  <w:num w:numId="7" w16cid:durableId="132987515">
    <w:abstractNumId w:val="23"/>
  </w:num>
  <w:num w:numId="8" w16cid:durableId="1221019968">
    <w:abstractNumId w:val="15"/>
  </w:num>
  <w:num w:numId="9" w16cid:durableId="985819877">
    <w:abstractNumId w:val="32"/>
  </w:num>
  <w:num w:numId="10" w16cid:durableId="1868827670">
    <w:abstractNumId w:val="6"/>
  </w:num>
  <w:num w:numId="11" w16cid:durableId="1809743351">
    <w:abstractNumId w:val="17"/>
  </w:num>
  <w:num w:numId="12" w16cid:durableId="1626548199">
    <w:abstractNumId w:val="24"/>
  </w:num>
  <w:num w:numId="13" w16cid:durableId="1563641205">
    <w:abstractNumId w:val="33"/>
  </w:num>
  <w:num w:numId="14" w16cid:durableId="869225610">
    <w:abstractNumId w:val="8"/>
  </w:num>
  <w:num w:numId="15" w16cid:durableId="1574511224">
    <w:abstractNumId w:val="37"/>
  </w:num>
  <w:num w:numId="16" w16cid:durableId="584606169">
    <w:abstractNumId w:val="30"/>
  </w:num>
  <w:num w:numId="17" w16cid:durableId="1489518785">
    <w:abstractNumId w:val="1"/>
    <w:lvlOverride w:ilvl="0">
      <w:lvl w:ilvl="0">
        <w:start w:val="1"/>
        <w:numFmt w:val="bullet"/>
        <w:lvlText w:val="-"/>
        <w:lvlJc w:val="left"/>
        <w:pPr>
          <w:ind w:left="360" w:hanging="360"/>
        </w:pPr>
      </w:lvl>
    </w:lvlOverride>
  </w:num>
  <w:num w:numId="18" w16cid:durableId="1057053444">
    <w:abstractNumId w:val="26"/>
  </w:num>
  <w:num w:numId="19" w16cid:durableId="537355422">
    <w:abstractNumId w:val="0"/>
  </w:num>
  <w:num w:numId="20" w16cid:durableId="1687059180">
    <w:abstractNumId w:val="28"/>
  </w:num>
  <w:num w:numId="21" w16cid:durableId="1338998223">
    <w:abstractNumId w:val="7"/>
  </w:num>
  <w:num w:numId="22" w16cid:durableId="1318607760">
    <w:abstractNumId w:val="10"/>
  </w:num>
  <w:num w:numId="23" w16cid:durableId="1036586782">
    <w:abstractNumId w:val="35"/>
  </w:num>
  <w:num w:numId="24" w16cid:durableId="1618177506">
    <w:abstractNumId w:val="38"/>
  </w:num>
  <w:num w:numId="25" w16cid:durableId="290329169">
    <w:abstractNumId w:val="41"/>
  </w:num>
  <w:num w:numId="26" w16cid:durableId="888609298">
    <w:abstractNumId w:val="31"/>
  </w:num>
  <w:num w:numId="27" w16cid:durableId="1339695042">
    <w:abstractNumId w:val="11"/>
  </w:num>
  <w:num w:numId="28" w16cid:durableId="1100107218">
    <w:abstractNumId w:val="29"/>
  </w:num>
  <w:num w:numId="29" w16cid:durableId="104427028">
    <w:abstractNumId w:val="21"/>
  </w:num>
  <w:num w:numId="30" w16cid:durableId="1508668378">
    <w:abstractNumId w:val="12"/>
  </w:num>
  <w:num w:numId="31" w16cid:durableId="1194532993">
    <w:abstractNumId w:val="22"/>
  </w:num>
  <w:num w:numId="32" w16cid:durableId="68772253">
    <w:abstractNumId w:val="5"/>
  </w:num>
  <w:num w:numId="33" w16cid:durableId="1946500152">
    <w:abstractNumId w:val="20"/>
  </w:num>
  <w:num w:numId="34" w16cid:durableId="1231817617">
    <w:abstractNumId w:val="36"/>
  </w:num>
  <w:num w:numId="35" w16cid:durableId="1310746142">
    <w:abstractNumId w:val="2"/>
  </w:num>
  <w:num w:numId="36" w16cid:durableId="1774130365">
    <w:abstractNumId w:val="18"/>
  </w:num>
  <w:num w:numId="37" w16cid:durableId="645664410">
    <w:abstractNumId w:val="39"/>
  </w:num>
  <w:num w:numId="38" w16cid:durableId="209804795">
    <w:abstractNumId w:val="25"/>
  </w:num>
  <w:num w:numId="39" w16cid:durableId="1909681111">
    <w:abstractNumId w:val="9"/>
  </w:num>
  <w:num w:numId="40" w16cid:durableId="988365712">
    <w:abstractNumId w:val="13"/>
  </w:num>
  <w:num w:numId="41" w16cid:durableId="220141249">
    <w:abstractNumId w:val="19"/>
  </w:num>
  <w:num w:numId="42" w16cid:durableId="33904491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fr-FR" w:vendorID="64" w:dllVersion="0" w:nlCheck="1" w:checkStyle="0"/>
  <w:activeWritingStyle w:appName="MSWord" w:lang="en-US" w:vendorID="64" w:dllVersion="0" w:nlCheck="1" w:checkStyle="0"/>
  <w:activeWritingStyle w:appName="MSWord" w:lang="en-GB" w:vendorID="64" w:dllVersion="6" w:nlCheck="1" w:checkStyle="1"/>
  <w:activeWritingStyle w:appName="MSWord" w:lang="pl-PL" w:vendorID="64" w:dllVersion="0" w:nlCheck="1" w:checkStyle="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6FB"/>
    <w:rsid w:val="000056E2"/>
    <w:rsid w:val="000237DF"/>
    <w:rsid w:val="0003185A"/>
    <w:rsid w:val="00034443"/>
    <w:rsid w:val="000377DD"/>
    <w:rsid w:val="00045628"/>
    <w:rsid w:val="0004576B"/>
    <w:rsid w:val="00062C43"/>
    <w:rsid w:val="00065307"/>
    <w:rsid w:val="00070711"/>
    <w:rsid w:val="00072C49"/>
    <w:rsid w:val="00074EE4"/>
    <w:rsid w:val="00082CA2"/>
    <w:rsid w:val="000865A8"/>
    <w:rsid w:val="00092F0A"/>
    <w:rsid w:val="0009307E"/>
    <w:rsid w:val="0009554A"/>
    <w:rsid w:val="000B767E"/>
    <w:rsid w:val="000C1C5B"/>
    <w:rsid w:val="000C494B"/>
    <w:rsid w:val="000C70FF"/>
    <w:rsid w:val="000C79CA"/>
    <w:rsid w:val="000D5598"/>
    <w:rsid w:val="000E3137"/>
    <w:rsid w:val="000E6354"/>
    <w:rsid w:val="0010054D"/>
    <w:rsid w:val="00110278"/>
    <w:rsid w:val="00114D4E"/>
    <w:rsid w:val="001217EF"/>
    <w:rsid w:val="00136B60"/>
    <w:rsid w:val="00136C08"/>
    <w:rsid w:val="00145FF2"/>
    <w:rsid w:val="00163D30"/>
    <w:rsid w:val="001800B8"/>
    <w:rsid w:val="001825C2"/>
    <w:rsid w:val="00183947"/>
    <w:rsid w:val="00197371"/>
    <w:rsid w:val="001B5133"/>
    <w:rsid w:val="001B7C99"/>
    <w:rsid w:val="001E6D9D"/>
    <w:rsid w:val="001E7583"/>
    <w:rsid w:val="001F6200"/>
    <w:rsid w:val="001F64B9"/>
    <w:rsid w:val="00203CC1"/>
    <w:rsid w:val="00215B63"/>
    <w:rsid w:val="00216013"/>
    <w:rsid w:val="00222C11"/>
    <w:rsid w:val="00231AAA"/>
    <w:rsid w:val="0023509B"/>
    <w:rsid w:val="00262356"/>
    <w:rsid w:val="00272BAB"/>
    <w:rsid w:val="0028357D"/>
    <w:rsid w:val="00283B1D"/>
    <w:rsid w:val="0029200A"/>
    <w:rsid w:val="002A1CD1"/>
    <w:rsid w:val="002A24F2"/>
    <w:rsid w:val="002A7AF1"/>
    <w:rsid w:val="002B3524"/>
    <w:rsid w:val="002C59A4"/>
    <w:rsid w:val="002D4C82"/>
    <w:rsid w:val="002F128A"/>
    <w:rsid w:val="002F2795"/>
    <w:rsid w:val="002F2DA1"/>
    <w:rsid w:val="0030580C"/>
    <w:rsid w:val="00315AEB"/>
    <w:rsid w:val="00315B04"/>
    <w:rsid w:val="00323718"/>
    <w:rsid w:val="0033005B"/>
    <w:rsid w:val="003345ED"/>
    <w:rsid w:val="00336495"/>
    <w:rsid w:val="00343BB0"/>
    <w:rsid w:val="00343DA1"/>
    <w:rsid w:val="003615A5"/>
    <w:rsid w:val="00371568"/>
    <w:rsid w:val="00371F44"/>
    <w:rsid w:val="00373C1D"/>
    <w:rsid w:val="00376A97"/>
    <w:rsid w:val="00384786"/>
    <w:rsid w:val="003B0CDE"/>
    <w:rsid w:val="003B70AA"/>
    <w:rsid w:val="003C4EAA"/>
    <w:rsid w:val="003E2F64"/>
    <w:rsid w:val="003E73AD"/>
    <w:rsid w:val="003F21FB"/>
    <w:rsid w:val="003F270B"/>
    <w:rsid w:val="003F5E9E"/>
    <w:rsid w:val="004113E3"/>
    <w:rsid w:val="00420E01"/>
    <w:rsid w:val="0042462B"/>
    <w:rsid w:val="00426305"/>
    <w:rsid w:val="004308D0"/>
    <w:rsid w:val="00431A45"/>
    <w:rsid w:val="0044076C"/>
    <w:rsid w:val="00442790"/>
    <w:rsid w:val="00442EF3"/>
    <w:rsid w:val="004438D0"/>
    <w:rsid w:val="00446C11"/>
    <w:rsid w:val="00454FA3"/>
    <w:rsid w:val="004651A1"/>
    <w:rsid w:val="00465CA9"/>
    <w:rsid w:val="00481BEB"/>
    <w:rsid w:val="00482974"/>
    <w:rsid w:val="00492B73"/>
    <w:rsid w:val="00493695"/>
    <w:rsid w:val="00496D48"/>
    <w:rsid w:val="004B140B"/>
    <w:rsid w:val="004B15AA"/>
    <w:rsid w:val="004B3423"/>
    <w:rsid w:val="004C3C19"/>
    <w:rsid w:val="004F00C5"/>
    <w:rsid w:val="004F6D71"/>
    <w:rsid w:val="00501266"/>
    <w:rsid w:val="00502CA3"/>
    <w:rsid w:val="00504308"/>
    <w:rsid w:val="00504893"/>
    <w:rsid w:val="00515AA0"/>
    <w:rsid w:val="00525613"/>
    <w:rsid w:val="005537C7"/>
    <w:rsid w:val="00555D7D"/>
    <w:rsid w:val="005754B9"/>
    <w:rsid w:val="005773E3"/>
    <w:rsid w:val="0059103F"/>
    <w:rsid w:val="005A2BEC"/>
    <w:rsid w:val="005B1568"/>
    <w:rsid w:val="005D440B"/>
    <w:rsid w:val="005E4A2E"/>
    <w:rsid w:val="006065D3"/>
    <w:rsid w:val="00622EAF"/>
    <w:rsid w:val="006243A4"/>
    <w:rsid w:val="006275E5"/>
    <w:rsid w:val="006308FE"/>
    <w:rsid w:val="00632899"/>
    <w:rsid w:val="006424FC"/>
    <w:rsid w:val="0066596E"/>
    <w:rsid w:val="00675ED2"/>
    <w:rsid w:val="0067604A"/>
    <w:rsid w:val="00676A07"/>
    <w:rsid w:val="006819DB"/>
    <w:rsid w:val="006A0082"/>
    <w:rsid w:val="006B0FAF"/>
    <w:rsid w:val="006B4F4A"/>
    <w:rsid w:val="006C2EC0"/>
    <w:rsid w:val="006D2291"/>
    <w:rsid w:val="006D29EF"/>
    <w:rsid w:val="006D47CF"/>
    <w:rsid w:val="006D6B66"/>
    <w:rsid w:val="006D6DB2"/>
    <w:rsid w:val="006F63E3"/>
    <w:rsid w:val="00703BE3"/>
    <w:rsid w:val="0071188D"/>
    <w:rsid w:val="00714EA7"/>
    <w:rsid w:val="00723E96"/>
    <w:rsid w:val="0073039A"/>
    <w:rsid w:val="00757495"/>
    <w:rsid w:val="007607D5"/>
    <w:rsid w:val="00760B8B"/>
    <w:rsid w:val="00777338"/>
    <w:rsid w:val="007847BD"/>
    <w:rsid w:val="00796000"/>
    <w:rsid w:val="007A5236"/>
    <w:rsid w:val="007A6E76"/>
    <w:rsid w:val="007A6FC3"/>
    <w:rsid w:val="007C0A7C"/>
    <w:rsid w:val="007C33F5"/>
    <w:rsid w:val="007C4106"/>
    <w:rsid w:val="007C4EF6"/>
    <w:rsid w:val="007C60E4"/>
    <w:rsid w:val="007C6BA9"/>
    <w:rsid w:val="007D0213"/>
    <w:rsid w:val="007E119A"/>
    <w:rsid w:val="00804428"/>
    <w:rsid w:val="008111D0"/>
    <w:rsid w:val="008208E2"/>
    <w:rsid w:val="0082193E"/>
    <w:rsid w:val="00834C39"/>
    <w:rsid w:val="008353E6"/>
    <w:rsid w:val="00844E26"/>
    <w:rsid w:val="00845633"/>
    <w:rsid w:val="00845C5C"/>
    <w:rsid w:val="0085660C"/>
    <w:rsid w:val="00871145"/>
    <w:rsid w:val="008728FA"/>
    <w:rsid w:val="00876698"/>
    <w:rsid w:val="00876A70"/>
    <w:rsid w:val="00885720"/>
    <w:rsid w:val="00896903"/>
    <w:rsid w:val="008A14A5"/>
    <w:rsid w:val="008A2FB2"/>
    <w:rsid w:val="008A4696"/>
    <w:rsid w:val="008A642D"/>
    <w:rsid w:val="008B2426"/>
    <w:rsid w:val="008B4034"/>
    <w:rsid w:val="008C63DE"/>
    <w:rsid w:val="008D1C12"/>
    <w:rsid w:val="008D7B50"/>
    <w:rsid w:val="008E24F0"/>
    <w:rsid w:val="008F4246"/>
    <w:rsid w:val="008F7251"/>
    <w:rsid w:val="00903BEE"/>
    <w:rsid w:val="00910E10"/>
    <w:rsid w:val="0091296E"/>
    <w:rsid w:val="00916F64"/>
    <w:rsid w:val="00924BFF"/>
    <w:rsid w:val="00924D44"/>
    <w:rsid w:val="00930545"/>
    <w:rsid w:val="009348BD"/>
    <w:rsid w:val="0093525C"/>
    <w:rsid w:val="009368B7"/>
    <w:rsid w:val="00937DF5"/>
    <w:rsid w:val="00954F10"/>
    <w:rsid w:val="009608D4"/>
    <w:rsid w:val="00963852"/>
    <w:rsid w:val="009662D3"/>
    <w:rsid w:val="009725C0"/>
    <w:rsid w:val="00985836"/>
    <w:rsid w:val="00986F8A"/>
    <w:rsid w:val="009926FA"/>
    <w:rsid w:val="009C14B1"/>
    <w:rsid w:val="009C71A0"/>
    <w:rsid w:val="009C73B9"/>
    <w:rsid w:val="009C7F27"/>
    <w:rsid w:val="009D0469"/>
    <w:rsid w:val="009E002F"/>
    <w:rsid w:val="009E3141"/>
    <w:rsid w:val="009E3C4E"/>
    <w:rsid w:val="009E6EDE"/>
    <w:rsid w:val="009F2B3B"/>
    <w:rsid w:val="009F711C"/>
    <w:rsid w:val="00A02710"/>
    <w:rsid w:val="00A03711"/>
    <w:rsid w:val="00A04A61"/>
    <w:rsid w:val="00A14C10"/>
    <w:rsid w:val="00A15A1E"/>
    <w:rsid w:val="00A261DA"/>
    <w:rsid w:val="00A2747C"/>
    <w:rsid w:val="00A30C5F"/>
    <w:rsid w:val="00A370C2"/>
    <w:rsid w:val="00A41F91"/>
    <w:rsid w:val="00A56233"/>
    <w:rsid w:val="00A57D8A"/>
    <w:rsid w:val="00A71835"/>
    <w:rsid w:val="00A72788"/>
    <w:rsid w:val="00A73D03"/>
    <w:rsid w:val="00A740D2"/>
    <w:rsid w:val="00A760BF"/>
    <w:rsid w:val="00A76A14"/>
    <w:rsid w:val="00A84D5E"/>
    <w:rsid w:val="00AA1012"/>
    <w:rsid w:val="00AA2548"/>
    <w:rsid w:val="00AA665D"/>
    <w:rsid w:val="00AA71AC"/>
    <w:rsid w:val="00AB1511"/>
    <w:rsid w:val="00AB43FF"/>
    <w:rsid w:val="00AD6EB9"/>
    <w:rsid w:val="00AE1789"/>
    <w:rsid w:val="00B00062"/>
    <w:rsid w:val="00B13C21"/>
    <w:rsid w:val="00B23436"/>
    <w:rsid w:val="00B31CF8"/>
    <w:rsid w:val="00B32133"/>
    <w:rsid w:val="00B639AC"/>
    <w:rsid w:val="00B74284"/>
    <w:rsid w:val="00B7522E"/>
    <w:rsid w:val="00B76307"/>
    <w:rsid w:val="00B77E69"/>
    <w:rsid w:val="00B8531E"/>
    <w:rsid w:val="00B863BC"/>
    <w:rsid w:val="00B9563D"/>
    <w:rsid w:val="00BA3275"/>
    <w:rsid w:val="00BB4353"/>
    <w:rsid w:val="00BB6DB2"/>
    <w:rsid w:val="00BB6ECC"/>
    <w:rsid w:val="00BE7323"/>
    <w:rsid w:val="00BF2D59"/>
    <w:rsid w:val="00BF43C0"/>
    <w:rsid w:val="00C030F5"/>
    <w:rsid w:val="00C11321"/>
    <w:rsid w:val="00C165A9"/>
    <w:rsid w:val="00C278FA"/>
    <w:rsid w:val="00C312FA"/>
    <w:rsid w:val="00C3328C"/>
    <w:rsid w:val="00C346FB"/>
    <w:rsid w:val="00C37495"/>
    <w:rsid w:val="00C40DC5"/>
    <w:rsid w:val="00C424AF"/>
    <w:rsid w:val="00C43F4C"/>
    <w:rsid w:val="00C470E8"/>
    <w:rsid w:val="00C531F9"/>
    <w:rsid w:val="00C53842"/>
    <w:rsid w:val="00C6186E"/>
    <w:rsid w:val="00C61B66"/>
    <w:rsid w:val="00C61D0B"/>
    <w:rsid w:val="00C66999"/>
    <w:rsid w:val="00C720D6"/>
    <w:rsid w:val="00C74F38"/>
    <w:rsid w:val="00C806CB"/>
    <w:rsid w:val="00CA0512"/>
    <w:rsid w:val="00CA127C"/>
    <w:rsid w:val="00CA1775"/>
    <w:rsid w:val="00CA1FF3"/>
    <w:rsid w:val="00CA5612"/>
    <w:rsid w:val="00CA7CF5"/>
    <w:rsid w:val="00CB3CD0"/>
    <w:rsid w:val="00CC340F"/>
    <w:rsid w:val="00CC4F03"/>
    <w:rsid w:val="00CE6AC6"/>
    <w:rsid w:val="00D046B5"/>
    <w:rsid w:val="00D05ECD"/>
    <w:rsid w:val="00D2599E"/>
    <w:rsid w:val="00D359DF"/>
    <w:rsid w:val="00D3724F"/>
    <w:rsid w:val="00D43DF9"/>
    <w:rsid w:val="00D44318"/>
    <w:rsid w:val="00D56292"/>
    <w:rsid w:val="00D627A9"/>
    <w:rsid w:val="00D65A69"/>
    <w:rsid w:val="00D85584"/>
    <w:rsid w:val="00DA0D9C"/>
    <w:rsid w:val="00DA1FA2"/>
    <w:rsid w:val="00DA3E3E"/>
    <w:rsid w:val="00DB1EA4"/>
    <w:rsid w:val="00DB58A5"/>
    <w:rsid w:val="00DB62F3"/>
    <w:rsid w:val="00DB6515"/>
    <w:rsid w:val="00DB6FB6"/>
    <w:rsid w:val="00DC34B3"/>
    <w:rsid w:val="00DC54DF"/>
    <w:rsid w:val="00DC7FF8"/>
    <w:rsid w:val="00DD14C5"/>
    <w:rsid w:val="00DD1C47"/>
    <w:rsid w:val="00DD2AEE"/>
    <w:rsid w:val="00DD35A1"/>
    <w:rsid w:val="00DF0736"/>
    <w:rsid w:val="00E13275"/>
    <w:rsid w:val="00E176C8"/>
    <w:rsid w:val="00E26C47"/>
    <w:rsid w:val="00E30DAD"/>
    <w:rsid w:val="00E41DC8"/>
    <w:rsid w:val="00E43B39"/>
    <w:rsid w:val="00E631BD"/>
    <w:rsid w:val="00E64210"/>
    <w:rsid w:val="00E67172"/>
    <w:rsid w:val="00E707EC"/>
    <w:rsid w:val="00E7730D"/>
    <w:rsid w:val="00E87F43"/>
    <w:rsid w:val="00ED0D57"/>
    <w:rsid w:val="00EE1406"/>
    <w:rsid w:val="00EE4259"/>
    <w:rsid w:val="00EE5883"/>
    <w:rsid w:val="00F12EB6"/>
    <w:rsid w:val="00F1680E"/>
    <w:rsid w:val="00F24D2F"/>
    <w:rsid w:val="00F32668"/>
    <w:rsid w:val="00F35BD6"/>
    <w:rsid w:val="00F4104E"/>
    <w:rsid w:val="00F509A4"/>
    <w:rsid w:val="00F704A9"/>
    <w:rsid w:val="00F72527"/>
    <w:rsid w:val="00F73CEE"/>
    <w:rsid w:val="00F83C28"/>
    <w:rsid w:val="00F93A9F"/>
    <w:rsid w:val="00F95E92"/>
    <w:rsid w:val="00FA396A"/>
    <w:rsid w:val="00FA6899"/>
    <w:rsid w:val="00FB1940"/>
    <w:rsid w:val="00FC1FF6"/>
    <w:rsid w:val="00FC5528"/>
    <w:rsid w:val="00FD6C62"/>
    <w:rsid w:val="00FF6151"/>
    <w:rsid w:val="00FF70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DB315"/>
  <w15:chartTrackingRefBased/>
  <w15:docId w15:val="{E774FACE-5E3F-48F6-A504-89EB39990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lang w:eastAsia="en-US"/>
    </w:rPr>
  </w:style>
  <w:style w:type="paragraph" w:styleId="Antrat1">
    <w:name w:val="heading 1"/>
    <w:basedOn w:val="prastasis"/>
    <w:next w:val="prastasis"/>
    <w:link w:val="Antrat1Diagrama"/>
    <w:qFormat/>
    <w:rsid w:val="00272BAB"/>
    <w:pPr>
      <w:keepNext/>
      <w:spacing w:before="240" w:after="60" w:line="240" w:lineRule="auto"/>
      <w:outlineLvl w:val="0"/>
    </w:pPr>
    <w:rPr>
      <w:rFonts w:ascii="Arial" w:eastAsia="MS Mincho" w:hAnsi="Arial" w:cs="Arial"/>
      <w:b/>
      <w:bCs/>
      <w:kern w:val="32"/>
      <w:sz w:val="32"/>
      <w:szCs w:val="32"/>
    </w:rPr>
  </w:style>
  <w:style w:type="paragraph" w:styleId="Antrat2">
    <w:name w:val="heading 2"/>
    <w:basedOn w:val="prastasis"/>
    <w:next w:val="prastasis"/>
    <w:link w:val="Antrat2Diagrama"/>
    <w:qFormat/>
    <w:rsid w:val="00272BAB"/>
    <w:pPr>
      <w:keepNext/>
      <w:spacing w:before="240" w:after="60" w:line="240" w:lineRule="auto"/>
      <w:outlineLvl w:val="1"/>
    </w:pPr>
    <w:rPr>
      <w:rFonts w:ascii="Arial" w:eastAsia="MS Mincho" w:hAnsi="Arial" w:cs="Arial"/>
      <w:b/>
      <w:bCs/>
      <w:i/>
      <w:iCs/>
      <w:sz w:val="28"/>
      <w:szCs w:val="28"/>
    </w:rPr>
  </w:style>
  <w:style w:type="paragraph" w:styleId="Antrat3">
    <w:name w:val="heading 3"/>
    <w:basedOn w:val="prastasis"/>
    <w:next w:val="prastasis"/>
    <w:link w:val="Antrat3Diagrama"/>
    <w:qFormat/>
    <w:rsid w:val="00272BAB"/>
    <w:pPr>
      <w:keepNext/>
      <w:spacing w:before="240" w:after="60" w:line="240" w:lineRule="auto"/>
      <w:outlineLvl w:val="2"/>
    </w:pPr>
    <w:rPr>
      <w:rFonts w:ascii="Arial" w:eastAsia="MS Mincho" w:hAnsi="Arial" w:cs="Arial"/>
      <w:b/>
      <w:bCs/>
      <w:sz w:val="26"/>
      <w:szCs w:val="26"/>
    </w:rPr>
  </w:style>
  <w:style w:type="paragraph" w:styleId="Antrat4">
    <w:name w:val="heading 4"/>
    <w:basedOn w:val="prastasis"/>
    <w:next w:val="prastasis"/>
    <w:link w:val="Antrat4Diagrama"/>
    <w:qFormat/>
    <w:rsid w:val="00272BAB"/>
    <w:pPr>
      <w:keepNext/>
      <w:spacing w:before="240" w:after="60" w:line="240" w:lineRule="auto"/>
      <w:outlineLvl w:val="3"/>
    </w:pPr>
    <w:rPr>
      <w:rFonts w:eastAsia="Times New Roman"/>
      <w:b/>
      <w:bCs/>
      <w:sz w:val="28"/>
      <w:szCs w:val="28"/>
    </w:rPr>
  </w:style>
  <w:style w:type="paragraph" w:styleId="Antrat5">
    <w:name w:val="heading 5"/>
    <w:basedOn w:val="prastasis"/>
    <w:next w:val="prastasis"/>
    <w:link w:val="Antrat5Diagrama"/>
    <w:qFormat/>
    <w:rsid w:val="00272BAB"/>
    <w:pPr>
      <w:spacing w:before="240" w:after="60" w:line="240" w:lineRule="auto"/>
      <w:outlineLvl w:val="4"/>
    </w:pPr>
    <w:rPr>
      <w:rFonts w:ascii="Times New Roman" w:eastAsia="MS Mincho" w:hAnsi="Times New Roman"/>
      <w:b/>
      <w:bCs/>
      <w:i/>
      <w:iCs/>
      <w:sz w:val="26"/>
      <w:szCs w:val="26"/>
    </w:rPr>
  </w:style>
  <w:style w:type="paragraph" w:styleId="Antrat9">
    <w:name w:val="heading 9"/>
    <w:basedOn w:val="prastasis"/>
    <w:next w:val="prastasis"/>
    <w:link w:val="Antrat9Diagrama"/>
    <w:semiHidden/>
    <w:unhideWhenUsed/>
    <w:qFormat/>
    <w:rsid w:val="00272BAB"/>
    <w:pPr>
      <w:keepNext/>
      <w:keepLines/>
      <w:spacing w:before="200" w:after="0" w:line="240" w:lineRule="auto"/>
      <w:outlineLvl w:val="8"/>
    </w:pPr>
    <w:rPr>
      <w:rFonts w:ascii="Cambria" w:eastAsia="MS Gothic"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272BAB"/>
    <w:rPr>
      <w:rFonts w:ascii="Arial" w:eastAsia="MS Mincho" w:hAnsi="Arial" w:cs="Arial"/>
      <w:b/>
      <w:bCs/>
      <w:kern w:val="32"/>
      <w:sz w:val="32"/>
      <w:szCs w:val="32"/>
    </w:rPr>
  </w:style>
  <w:style w:type="character" w:customStyle="1" w:styleId="Antrat2Diagrama">
    <w:name w:val="Antraštė 2 Diagrama"/>
    <w:link w:val="Antrat2"/>
    <w:rsid w:val="00272BAB"/>
    <w:rPr>
      <w:rFonts w:ascii="Arial" w:eastAsia="MS Mincho" w:hAnsi="Arial" w:cs="Arial"/>
      <w:b/>
      <w:bCs/>
      <w:i/>
      <w:iCs/>
      <w:sz w:val="28"/>
      <w:szCs w:val="28"/>
    </w:rPr>
  </w:style>
  <w:style w:type="character" w:customStyle="1" w:styleId="Antrat3Diagrama">
    <w:name w:val="Antraštė 3 Diagrama"/>
    <w:link w:val="Antrat3"/>
    <w:rsid w:val="00272BAB"/>
    <w:rPr>
      <w:rFonts w:ascii="Arial" w:eastAsia="MS Mincho" w:hAnsi="Arial" w:cs="Arial"/>
      <w:b/>
      <w:bCs/>
      <w:sz w:val="26"/>
      <w:szCs w:val="26"/>
    </w:rPr>
  </w:style>
  <w:style w:type="character" w:customStyle="1" w:styleId="Antrat4Diagrama">
    <w:name w:val="Antraštė 4 Diagrama"/>
    <w:link w:val="Antrat4"/>
    <w:rsid w:val="00272BAB"/>
    <w:rPr>
      <w:rFonts w:ascii="Calibri" w:eastAsia="Times New Roman" w:hAnsi="Calibri" w:cs="Times New Roman"/>
      <w:b/>
      <w:bCs/>
      <w:sz w:val="28"/>
      <w:szCs w:val="28"/>
    </w:rPr>
  </w:style>
  <w:style w:type="character" w:customStyle="1" w:styleId="Antrat5Diagrama">
    <w:name w:val="Antraštė 5 Diagrama"/>
    <w:link w:val="Antrat5"/>
    <w:rsid w:val="00272BAB"/>
    <w:rPr>
      <w:rFonts w:ascii="Times New Roman" w:eastAsia="MS Mincho" w:hAnsi="Times New Roman" w:cs="Times New Roman"/>
      <w:b/>
      <w:bCs/>
      <w:i/>
      <w:iCs/>
      <w:sz w:val="26"/>
      <w:szCs w:val="26"/>
    </w:rPr>
  </w:style>
  <w:style w:type="character" w:customStyle="1" w:styleId="Antrat9Diagrama">
    <w:name w:val="Antraštė 9 Diagrama"/>
    <w:link w:val="Antrat9"/>
    <w:semiHidden/>
    <w:rsid w:val="00272BAB"/>
    <w:rPr>
      <w:rFonts w:ascii="Cambria" w:eastAsia="MS Gothic" w:hAnsi="Cambria" w:cs="Times New Roman"/>
      <w:i/>
      <w:iCs/>
      <w:color w:val="404040"/>
      <w:sz w:val="20"/>
      <w:szCs w:val="20"/>
    </w:rPr>
  </w:style>
  <w:style w:type="numbering" w:customStyle="1" w:styleId="NoList1">
    <w:name w:val="No List1"/>
    <w:next w:val="Sraonra"/>
    <w:uiPriority w:val="99"/>
    <w:semiHidden/>
    <w:unhideWhenUsed/>
    <w:rsid w:val="00272BAB"/>
  </w:style>
  <w:style w:type="character" w:styleId="Hipersaitas">
    <w:name w:val="Hyperlink"/>
    <w:uiPriority w:val="99"/>
    <w:rsid w:val="00272BAB"/>
    <w:rPr>
      <w:color w:val="0000FF"/>
      <w:u w:val="single"/>
    </w:rPr>
  </w:style>
  <w:style w:type="paragraph" w:customStyle="1" w:styleId="PI-1EMEASMCA">
    <w:name w:val="PI-1 EMEA_SMCA"/>
    <w:basedOn w:val="Antrat2"/>
    <w:autoRedefine/>
    <w:rsid w:val="00272BAB"/>
    <w:pPr>
      <w:tabs>
        <w:tab w:val="left" w:pos="567"/>
      </w:tabs>
      <w:spacing w:before="0" w:after="0"/>
    </w:pPr>
    <w:rPr>
      <w:rFonts w:ascii="Times New Roman" w:hAnsi="Times New Roman" w:cs="Times New Roman"/>
      <w:bCs w:val="0"/>
      <w:i w:val="0"/>
      <w:iCs w:val="0"/>
      <w:sz w:val="22"/>
      <w:szCs w:val="22"/>
    </w:rPr>
  </w:style>
  <w:style w:type="paragraph" w:customStyle="1" w:styleId="PI-2EMEASMCA">
    <w:name w:val="PI-2 EMEA_SMCA"/>
    <w:basedOn w:val="Antrat3"/>
    <w:autoRedefine/>
    <w:rsid w:val="00272BAB"/>
    <w:pPr>
      <w:keepLines/>
      <w:tabs>
        <w:tab w:val="left" w:pos="567"/>
      </w:tabs>
      <w:spacing w:before="0" w:after="0"/>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0C70FF"/>
    <w:pPr>
      <w:spacing w:after="0" w:line="240" w:lineRule="auto"/>
    </w:pPr>
    <w:rPr>
      <w:rFonts w:ascii="Times New Roman" w:eastAsia="Times New Roman" w:hAnsi="Times New Roman"/>
      <w:lang w:eastAsia="en-GB"/>
    </w:rPr>
  </w:style>
  <w:style w:type="character" w:customStyle="1" w:styleId="BTEMEASMCAChar">
    <w:name w:val="BT EMEA_SMCA Char"/>
    <w:link w:val="BTEMEASMCA"/>
    <w:locked/>
    <w:rsid w:val="000C70FF"/>
    <w:rPr>
      <w:rFonts w:ascii="Times New Roman" w:eastAsia="Times New Roman" w:hAnsi="Times New Roman"/>
      <w:sz w:val="22"/>
      <w:szCs w:val="22"/>
      <w:lang w:eastAsia="en-GB"/>
    </w:rPr>
  </w:style>
  <w:style w:type="paragraph" w:customStyle="1" w:styleId="TTEMEASMCA">
    <w:name w:val="TT EMEA_SMCA"/>
    <w:basedOn w:val="Antrat1"/>
    <w:link w:val="TTEMEASMCAChar"/>
    <w:autoRedefine/>
    <w:rsid w:val="00272BAB"/>
    <w:pPr>
      <w:keepNext w:val="0"/>
      <w:tabs>
        <w:tab w:val="left" w:pos="567"/>
      </w:tabs>
      <w:spacing w:before="0" w:after="0"/>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locked/>
    <w:rsid w:val="00272BAB"/>
    <w:rPr>
      <w:rFonts w:ascii="Times New Roman" w:eastAsia="MS Mincho" w:hAnsi="Times New Roman" w:cs="Times New Roman"/>
      <w:b/>
      <w:caps/>
      <w:lang w:val="en-US"/>
    </w:rPr>
  </w:style>
  <w:style w:type="paragraph" w:styleId="Pagrindinistekstas">
    <w:name w:val="Body Text"/>
    <w:basedOn w:val="prastasis"/>
    <w:link w:val="PagrindinistekstasDiagrama"/>
    <w:rsid w:val="00272BAB"/>
    <w:pPr>
      <w:spacing w:after="120" w:line="240" w:lineRule="auto"/>
    </w:pPr>
    <w:rPr>
      <w:rFonts w:ascii="Times New Roman" w:eastAsia="MS Mincho" w:hAnsi="Times New Roman"/>
      <w:szCs w:val="20"/>
      <w:lang w:eastAsia="lt-LT"/>
    </w:rPr>
  </w:style>
  <w:style w:type="character" w:customStyle="1" w:styleId="PagrindinistekstasDiagrama">
    <w:name w:val="Pagrindinis tekstas Diagrama"/>
    <w:link w:val="Pagrindinistekstas"/>
    <w:rsid w:val="00272BAB"/>
    <w:rPr>
      <w:rFonts w:ascii="Times New Roman" w:eastAsia="MS Mincho" w:hAnsi="Times New Roman" w:cs="Times New Roman"/>
      <w:szCs w:val="20"/>
      <w:lang w:eastAsia="lt-LT"/>
    </w:rPr>
  </w:style>
  <w:style w:type="paragraph" w:customStyle="1" w:styleId="Default">
    <w:name w:val="Default"/>
    <w:rsid w:val="00272BAB"/>
    <w:pPr>
      <w:widowControl w:val="0"/>
      <w:autoSpaceDE w:val="0"/>
      <w:autoSpaceDN w:val="0"/>
      <w:adjustRightInd w:val="0"/>
    </w:pPr>
    <w:rPr>
      <w:rFonts w:ascii="Times New Roman" w:eastAsia="MS Mincho" w:hAnsi="Times New Roman"/>
      <w:color w:val="000000"/>
      <w:sz w:val="24"/>
      <w:szCs w:val="24"/>
      <w:lang w:val="en-US" w:eastAsia="en-US"/>
    </w:rPr>
  </w:style>
  <w:style w:type="paragraph" w:customStyle="1" w:styleId="CM1">
    <w:name w:val="CM1"/>
    <w:basedOn w:val="prastasis"/>
    <w:next w:val="prastasis"/>
    <w:rsid w:val="00272BAB"/>
    <w:pPr>
      <w:widowControl w:val="0"/>
      <w:autoSpaceDE w:val="0"/>
      <w:autoSpaceDN w:val="0"/>
      <w:adjustRightInd w:val="0"/>
      <w:spacing w:after="0" w:line="236" w:lineRule="atLeast"/>
    </w:pPr>
    <w:rPr>
      <w:rFonts w:ascii="Times New Roman" w:eastAsia="MS Mincho" w:hAnsi="Times New Roman"/>
      <w:sz w:val="24"/>
      <w:szCs w:val="24"/>
      <w:lang w:val="en-US"/>
    </w:rPr>
  </w:style>
  <w:style w:type="paragraph" w:customStyle="1" w:styleId="CM5">
    <w:name w:val="CM5"/>
    <w:basedOn w:val="Default"/>
    <w:next w:val="Default"/>
    <w:rsid w:val="00272BAB"/>
    <w:pPr>
      <w:spacing w:line="233" w:lineRule="atLeast"/>
    </w:pPr>
    <w:rPr>
      <w:color w:val="auto"/>
    </w:rPr>
  </w:style>
  <w:style w:type="paragraph" w:customStyle="1" w:styleId="BT-EMEASMCA">
    <w:name w:val="BT- EMEA_SMCA"/>
    <w:basedOn w:val="BTEMEASMCA"/>
    <w:autoRedefine/>
    <w:rsid w:val="00272BAB"/>
    <w:pPr>
      <w:numPr>
        <w:numId w:val="9"/>
      </w:numPr>
      <w:tabs>
        <w:tab w:val="num" w:pos="540"/>
      </w:tabs>
      <w:ind w:left="540" w:hanging="540"/>
    </w:pPr>
    <w:rPr>
      <w:i/>
    </w:rPr>
  </w:style>
  <w:style w:type="paragraph" w:customStyle="1" w:styleId="PI-3EMEASMCA">
    <w:name w:val="PI-3 EMEA_SMCA"/>
    <w:basedOn w:val="prastasis"/>
    <w:autoRedefine/>
    <w:rsid w:val="00272BAB"/>
    <w:pPr>
      <w:spacing w:after="0" w:line="220" w:lineRule="exact"/>
    </w:pPr>
    <w:rPr>
      <w:rFonts w:ascii="Times New Roman" w:eastAsia="MS Mincho" w:hAnsi="Times New Roman"/>
      <w:b/>
      <w:bCs/>
    </w:rPr>
  </w:style>
  <w:style w:type="paragraph" w:customStyle="1" w:styleId="BTbEMEASMCA">
    <w:name w:val="BT(b) EMEA_SMCA"/>
    <w:basedOn w:val="BTEMEASMCA"/>
    <w:autoRedefine/>
    <w:rsid w:val="00272BAB"/>
    <w:pPr>
      <w:ind w:left="540" w:hanging="540"/>
    </w:pPr>
    <w:rPr>
      <w:b/>
    </w:rPr>
  </w:style>
  <w:style w:type="paragraph" w:styleId="Pagrindinistekstas3">
    <w:name w:val="Body Text 3"/>
    <w:basedOn w:val="prastasis"/>
    <w:link w:val="Pagrindinistekstas3Diagrama"/>
    <w:rsid w:val="00272BAB"/>
    <w:pPr>
      <w:spacing w:after="120" w:line="240" w:lineRule="auto"/>
    </w:pPr>
    <w:rPr>
      <w:rFonts w:ascii="Times New Roman" w:eastAsia="MS Mincho" w:hAnsi="Times New Roman"/>
      <w:sz w:val="16"/>
      <w:szCs w:val="16"/>
    </w:rPr>
  </w:style>
  <w:style w:type="character" w:customStyle="1" w:styleId="Pagrindinistekstas3Diagrama">
    <w:name w:val="Pagrindinis tekstas 3 Diagrama"/>
    <w:link w:val="Pagrindinistekstas3"/>
    <w:rsid w:val="00272BAB"/>
    <w:rPr>
      <w:rFonts w:ascii="Times New Roman" w:eastAsia="MS Mincho" w:hAnsi="Times New Roman" w:cs="Times New Roman"/>
      <w:sz w:val="16"/>
      <w:szCs w:val="16"/>
    </w:rPr>
  </w:style>
  <w:style w:type="character" w:styleId="Grietas">
    <w:name w:val="Strong"/>
    <w:qFormat/>
    <w:rsid w:val="00272BAB"/>
    <w:rPr>
      <w:b/>
    </w:rPr>
  </w:style>
  <w:style w:type="paragraph" w:customStyle="1" w:styleId="CM11">
    <w:name w:val="CM11"/>
    <w:basedOn w:val="Default"/>
    <w:next w:val="Default"/>
    <w:rsid w:val="00272BAB"/>
    <w:pPr>
      <w:spacing w:after="238"/>
    </w:pPr>
    <w:rPr>
      <w:color w:val="auto"/>
    </w:rPr>
  </w:style>
  <w:style w:type="paragraph" w:styleId="Debesliotekstas">
    <w:name w:val="Balloon Text"/>
    <w:basedOn w:val="prastasis"/>
    <w:link w:val="DebesliotekstasDiagrama"/>
    <w:semiHidden/>
    <w:rsid w:val="00272BAB"/>
    <w:pPr>
      <w:spacing w:after="0" w:line="240" w:lineRule="auto"/>
    </w:pPr>
    <w:rPr>
      <w:rFonts w:ascii="Tahoma" w:eastAsia="MS Mincho" w:hAnsi="Tahoma" w:cs="Tahoma"/>
      <w:sz w:val="16"/>
      <w:szCs w:val="16"/>
    </w:rPr>
  </w:style>
  <w:style w:type="character" w:customStyle="1" w:styleId="DebesliotekstasDiagrama">
    <w:name w:val="Debesėlio tekstas Diagrama"/>
    <w:link w:val="Debesliotekstas"/>
    <w:semiHidden/>
    <w:rsid w:val="00272BAB"/>
    <w:rPr>
      <w:rFonts w:ascii="Tahoma" w:eastAsia="MS Mincho" w:hAnsi="Tahoma" w:cs="Tahoma"/>
      <w:sz w:val="16"/>
      <w:szCs w:val="16"/>
    </w:rPr>
  </w:style>
  <w:style w:type="paragraph" w:customStyle="1" w:styleId="TblTextLeft">
    <w:name w:val="Tbl Text Left"/>
    <w:rsid w:val="00272BAB"/>
    <w:pPr>
      <w:spacing w:before="60" w:after="60"/>
    </w:pPr>
    <w:rPr>
      <w:rFonts w:ascii="Arial Narrow" w:eastAsia="MS Mincho" w:hAnsi="Arial Narrow"/>
      <w:lang w:val="en-US" w:eastAsia="en-US"/>
    </w:rPr>
  </w:style>
  <w:style w:type="paragraph" w:styleId="Porat">
    <w:name w:val="footer"/>
    <w:basedOn w:val="prastasis"/>
    <w:link w:val="PoratDiagrama"/>
    <w:rsid w:val="00272BAB"/>
    <w:pPr>
      <w:tabs>
        <w:tab w:val="center" w:pos="4320"/>
        <w:tab w:val="right" w:pos="8640"/>
      </w:tabs>
      <w:spacing w:after="0" w:line="240" w:lineRule="auto"/>
    </w:pPr>
    <w:rPr>
      <w:rFonts w:ascii="Times New Roman" w:eastAsia="MS Mincho" w:hAnsi="Times New Roman"/>
      <w:sz w:val="24"/>
      <w:szCs w:val="24"/>
    </w:rPr>
  </w:style>
  <w:style w:type="character" w:customStyle="1" w:styleId="PoratDiagrama">
    <w:name w:val="Poraštė Diagrama"/>
    <w:link w:val="Porat"/>
    <w:rsid w:val="00272BAB"/>
    <w:rPr>
      <w:rFonts w:ascii="Times New Roman" w:eastAsia="MS Mincho" w:hAnsi="Times New Roman" w:cs="Times New Roman"/>
      <w:sz w:val="24"/>
      <w:szCs w:val="24"/>
    </w:rPr>
  </w:style>
  <w:style w:type="character" w:styleId="Puslapionumeris">
    <w:name w:val="page number"/>
    <w:basedOn w:val="Numatytasispastraiposriftas"/>
    <w:rsid w:val="00272BAB"/>
  </w:style>
  <w:style w:type="paragraph" w:styleId="Komentarotekstas">
    <w:name w:val="annotation text"/>
    <w:basedOn w:val="prastasis"/>
    <w:link w:val="KomentarotekstasDiagrama"/>
    <w:rsid w:val="00272BAB"/>
    <w:pPr>
      <w:spacing w:after="0" w:line="240" w:lineRule="auto"/>
    </w:pPr>
    <w:rPr>
      <w:rFonts w:ascii="Times New Roman" w:eastAsia="MS Mincho" w:hAnsi="Times New Roman"/>
      <w:sz w:val="20"/>
      <w:szCs w:val="20"/>
    </w:rPr>
  </w:style>
  <w:style w:type="character" w:customStyle="1" w:styleId="KomentarotekstasDiagrama">
    <w:name w:val="Komentaro tekstas Diagrama"/>
    <w:link w:val="Komentarotekstas"/>
    <w:rsid w:val="00272BAB"/>
    <w:rPr>
      <w:rFonts w:ascii="Times New Roman" w:eastAsia="MS Mincho" w:hAnsi="Times New Roman" w:cs="Times New Roman"/>
      <w:sz w:val="20"/>
      <w:szCs w:val="20"/>
    </w:rPr>
  </w:style>
  <w:style w:type="paragraph" w:styleId="Komentarotema">
    <w:name w:val="annotation subject"/>
    <w:basedOn w:val="Komentarotekstas"/>
    <w:next w:val="Komentarotekstas"/>
    <w:link w:val="KomentarotemaDiagrama"/>
    <w:rsid w:val="00272BAB"/>
    <w:rPr>
      <w:b/>
      <w:bCs/>
    </w:rPr>
  </w:style>
  <w:style w:type="character" w:customStyle="1" w:styleId="KomentarotemaDiagrama">
    <w:name w:val="Komentaro tema Diagrama"/>
    <w:link w:val="Komentarotema"/>
    <w:rsid w:val="00272BAB"/>
    <w:rPr>
      <w:rFonts w:ascii="Times New Roman" w:eastAsia="MS Mincho" w:hAnsi="Times New Roman" w:cs="Times New Roman"/>
      <w:b/>
      <w:bCs/>
      <w:sz w:val="20"/>
      <w:szCs w:val="20"/>
    </w:rPr>
  </w:style>
  <w:style w:type="paragraph" w:customStyle="1" w:styleId="PI-1labEMEASMCA">
    <w:name w:val="PI-1_lab EMEA_SMCA"/>
    <w:basedOn w:val="prastasis"/>
    <w:link w:val="PI-1labEMEASMCAChar"/>
    <w:autoRedefine/>
    <w:rsid w:val="00272BAB"/>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pPr>
    <w:rPr>
      <w:rFonts w:ascii="Times New Roman" w:eastAsia="Times New Roman" w:hAnsi="Times New Roman"/>
      <w:b/>
      <w:noProof/>
    </w:rPr>
  </w:style>
  <w:style w:type="character" w:customStyle="1" w:styleId="PI-1labEMEASMCAChar">
    <w:name w:val="PI-1_lab EMEA_SMCA Char"/>
    <w:link w:val="PI-1labEMEASMCA"/>
    <w:locked/>
    <w:rsid w:val="00272BAB"/>
    <w:rPr>
      <w:rFonts w:ascii="Times New Roman" w:eastAsia="Times New Roman" w:hAnsi="Times New Roman" w:cs="Times New Roman"/>
      <w:b/>
      <w:noProof/>
    </w:rPr>
  </w:style>
  <w:style w:type="paragraph" w:customStyle="1" w:styleId="BTAnIIEMEASMCA">
    <w:name w:val="BT(AnII) EMEA_SMCA"/>
    <w:basedOn w:val="Debesliotekstas"/>
    <w:autoRedefine/>
    <w:rsid w:val="00272BAB"/>
    <w:pPr>
      <w:tabs>
        <w:tab w:val="left" w:pos="1701"/>
      </w:tabs>
      <w:ind w:left="1701" w:hanging="567"/>
    </w:pPr>
    <w:rPr>
      <w:rFonts w:ascii="Times New Roman" w:eastAsia="Times New Roman" w:hAnsi="Times New Roman"/>
      <w:b/>
      <w:sz w:val="22"/>
      <w:szCs w:val="22"/>
      <w:lang w:val="en-GB"/>
    </w:rPr>
  </w:style>
  <w:style w:type="paragraph" w:customStyle="1" w:styleId="BTuEMEASMCA">
    <w:name w:val="BT(u) EMEA_SMCA"/>
    <w:basedOn w:val="BTEMEASMCA"/>
    <w:autoRedefine/>
    <w:rsid w:val="00272BAB"/>
    <w:rPr>
      <w:u w:val="single"/>
    </w:rPr>
  </w:style>
  <w:style w:type="paragraph" w:styleId="Pavadinimas">
    <w:name w:val="Title"/>
    <w:basedOn w:val="prastasis"/>
    <w:link w:val="PavadinimasDiagrama"/>
    <w:qFormat/>
    <w:rsid w:val="00272BAB"/>
    <w:pPr>
      <w:spacing w:after="0" w:line="240" w:lineRule="auto"/>
      <w:jc w:val="center"/>
    </w:pPr>
    <w:rPr>
      <w:rFonts w:ascii="Times New Roman" w:eastAsia="Times New Roman" w:hAnsi="Times New Roman"/>
      <w:b/>
      <w:szCs w:val="20"/>
      <w:lang w:val="en-GB"/>
    </w:rPr>
  </w:style>
  <w:style w:type="character" w:customStyle="1" w:styleId="PavadinimasDiagrama">
    <w:name w:val="Pavadinimas Diagrama"/>
    <w:link w:val="Pavadinimas"/>
    <w:rsid w:val="00272BAB"/>
    <w:rPr>
      <w:rFonts w:ascii="Times New Roman" w:eastAsia="Times New Roman" w:hAnsi="Times New Roman" w:cs="Times New Roman"/>
      <w:b/>
      <w:szCs w:val="20"/>
      <w:lang w:val="en-GB"/>
    </w:rPr>
  </w:style>
  <w:style w:type="paragraph" w:styleId="Dokumentoinaostekstas">
    <w:name w:val="endnote text"/>
    <w:basedOn w:val="prastasis"/>
    <w:link w:val="DokumentoinaostekstasDiagrama"/>
    <w:semiHidden/>
    <w:rsid w:val="00272BAB"/>
    <w:pPr>
      <w:tabs>
        <w:tab w:val="left" w:pos="567"/>
      </w:tabs>
      <w:spacing w:after="0" w:line="240" w:lineRule="auto"/>
    </w:pPr>
    <w:rPr>
      <w:rFonts w:ascii="Times New Roman" w:eastAsia="Times New Roman" w:hAnsi="Times New Roman"/>
      <w:szCs w:val="20"/>
      <w:lang w:val="en-GB"/>
    </w:rPr>
  </w:style>
  <w:style w:type="character" w:customStyle="1" w:styleId="DokumentoinaostekstasDiagrama">
    <w:name w:val="Dokumento išnašos tekstas Diagrama"/>
    <w:link w:val="Dokumentoinaostekstas"/>
    <w:semiHidden/>
    <w:rsid w:val="00272BAB"/>
    <w:rPr>
      <w:rFonts w:ascii="Times New Roman" w:eastAsia="Times New Roman" w:hAnsi="Times New Roman" w:cs="Times New Roman"/>
      <w:szCs w:val="20"/>
      <w:lang w:val="en-GB"/>
    </w:rPr>
  </w:style>
  <w:style w:type="character" w:styleId="Komentaronuoroda">
    <w:name w:val="annotation reference"/>
    <w:semiHidden/>
    <w:rsid w:val="00272BAB"/>
    <w:rPr>
      <w:sz w:val="16"/>
    </w:rPr>
  </w:style>
  <w:style w:type="paragraph" w:customStyle="1" w:styleId="CM2">
    <w:name w:val="CM2"/>
    <w:basedOn w:val="prastasis"/>
    <w:next w:val="prastasis"/>
    <w:rsid w:val="00272BAB"/>
    <w:pPr>
      <w:widowControl w:val="0"/>
      <w:autoSpaceDE w:val="0"/>
      <w:autoSpaceDN w:val="0"/>
      <w:adjustRightInd w:val="0"/>
      <w:spacing w:after="0" w:line="238" w:lineRule="atLeast"/>
    </w:pPr>
    <w:rPr>
      <w:rFonts w:ascii="Times New Roman" w:eastAsia="Times New Roman" w:hAnsi="Times New Roman"/>
      <w:sz w:val="24"/>
      <w:szCs w:val="24"/>
      <w:lang w:val="en-US"/>
    </w:rPr>
  </w:style>
  <w:style w:type="paragraph" w:styleId="Antrats">
    <w:name w:val="header"/>
    <w:basedOn w:val="prastasis"/>
    <w:link w:val="AntratsDiagrama"/>
    <w:rsid w:val="00272BAB"/>
    <w:pPr>
      <w:tabs>
        <w:tab w:val="center" w:pos="4819"/>
        <w:tab w:val="right" w:pos="9638"/>
      </w:tabs>
      <w:spacing w:after="0" w:line="240" w:lineRule="auto"/>
    </w:pPr>
    <w:rPr>
      <w:rFonts w:ascii="Times New Roman" w:eastAsia="MS Mincho" w:hAnsi="Times New Roman"/>
      <w:sz w:val="24"/>
      <w:szCs w:val="24"/>
    </w:rPr>
  </w:style>
  <w:style w:type="character" w:customStyle="1" w:styleId="AntratsDiagrama">
    <w:name w:val="Antraštės Diagrama"/>
    <w:link w:val="Antrats"/>
    <w:rsid w:val="00272BAB"/>
    <w:rPr>
      <w:rFonts w:ascii="Times New Roman" w:eastAsia="MS Mincho" w:hAnsi="Times New Roman" w:cs="Times New Roman"/>
      <w:sz w:val="24"/>
      <w:szCs w:val="24"/>
    </w:rPr>
  </w:style>
  <w:style w:type="paragraph" w:customStyle="1" w:styleId="BodytextAgency">
    <w:name w:val="Body text (Agency)"/>
    <w:basedOn w:val="prastasis"/>
    <w:link w:val="BodytextAgencyChar"/>
    <w:qFormat/>
    <w:rsid w:val="00272BAB"/>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rsid w:val="00272BAB"/>
    <w:rPr>
      <w:rFonts w:ascii="Verdana" w:eastAsia="Verdana" w:hAnsi="Verdana" w:cs="Verdana"/>
      <w:sz w:val="18"/>
      <w:szCs w:val="18"/>
      <w:lang w:val="en-GB" w:eastAsia="en-GB"/>
    </w:rPr>
  </w:style>
  <w:style w:type="paragraph" w:styleId="Pataisymai">
    <w:name w:val="Revision"/>
    <w:hidden/>
    <w:uiPriority w:val="99"/>
    <w:semiHidden/>
    <w:rsid w:val="00272BAB"/>
    <w:rPr>
      <w:rFonts w:ascii="Times New Roman" w:eastAsia="MS Mincho" w:hAnsi="Times New Roman"/>
      <w:sz w:val="24"/>
      <w:szCs w:val="24"/>
      <w:lang w:eastAsia="en-US"/>
    </w:rPr>
  </w:style>
  <w:style w:type="paragraph" w:styleId="Sraopastraipa">
    <w:name w:val="List Paragraph"/>
    <w:aliases w:val="Bullet 1,Bullet List,Bullet1,Listenabsatz1,Párrafo de lista,Section 5,Table Legend,article"/>
    <w:basedOn w:val="prastasis"/>
    <w:link w:val="SraopastraipaDiagrama"/>
    <w:uiPriority w:val="34"/>
    <w:qFormat/>
    <w:rsid w:val="00272BAB"/>
    <w:pPr>
      <w:spacing w:after="0" w:line="240" w:lineRule="auto"/>
      <w:ind w:left="720"/>
      <w:contextualSpacing/>
    </w:pPr>
    <w:rPr>
      <w:rFonts w:ascii="Times New Roman" w:eastAsia="MS Mincho" w:hAnsi="Times New Roman"/>
      <w:sz w:val="24"/>
      <w:szCs w:val="24"/>
    </w:rPr>
  </w:style>
  <w:style w:type="table" w:styleId="Lentelstinklelis">
    <w:name w:val="Table Grid"/>
    <w:basedOn w:val="prastojilentel"/>
    <w:uiPriority w:val="39"/>
    <w:rsid w:val="002B35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let 1 Diagrama,Bullet List Diagrama,Bullet1 Diagrama,Listenabsatz1 Diagrama,Párrafo de lista Diagrama,Section 5 Diagrama,Table Legend Diagrama,article Diagrama"/>
    <w:link w:val="Sraopastraipa"/>
    <w:uiPriority w:val="34"/>
    <w:rsid w:val="005773E3"/>
    <w:rPr>
      <w:rFonts w:ascii="Times New Roman" w:eastAsia="MS Mincho"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959161">
      <w:bodyDiv w:val="1"/>
      <w:marLeft w:val="0"/>
      <w:marRight w:val="0"/>
      <w:marTop w:val="0"/>
      <w:marBottom w:val="0"/>
      <w:divBdr>
        <w:top w:val="none" w:sz="0" w:space="0" w:color="auto"/>
        <w:left w:val="none" w:sz="0" w:space="0" w:color="auto"/>
        <w:bottom w:val="none" w:sz="0" w:space="0" w:color="auto"/>
        <w:right w:val="none" w:sz="0" w:space="0" w:color="auto"/>
      </w:divBdr>
    </w:div>
    <w:div w:id="1296714422">
      <w:bodyDiv w:val="1"/>
      <w:marLeft w:val="0"/>
      <w:marRight w:val="0"/>
      <w:marTop w:val="0"/>
      <w:marBottom w:val="0"/>
      <w:divBdr>
        <w:top w:val="none" w:sz="0" w:space="0" w:color="auto"/>
        <w:left w:val="none" w:sz="0" w:space="0" w:color="auto"/>
        <w:bottom w:val="none" w:sz="0" w:space="0" w:color="auto"/>
        <w:right w:val="none" w:sz="0" w:space="0" w:color="auto"/>
      </w:divBdr>
    </w:div>
    <w:div w:id="1430085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qr.valproataiiras.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18" ma:contentTypeDescription="Kurkite naują dokumentą." ma:contentTypeScope="" ma:versionID="8a73bb544dd41d52da0d42019ab9a24e">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5fde23ae3cff3c55dba74d912b684922"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1ce74ce-6288-40aa-b392-4d3bb9648aad" xsi:nil="true"/>
    <lcf76f155ced4ddcb4097134ff3c332f xmlns="d773f5e4-4fda-4e10-ae40-9e97953da94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EF50A96-EDEA-4E38-A794-25099233B573}">
  <ds:schemaRefs>
    <ds:schemaRef ds:uri="http://schemas.microsoft.com/sharepoint/v3/contenttype/forms"/>
  </ds:schemaRefs>
</ds:datastoreItem>
</file>

<file path=customXml/itemProps2.xml><?xml version="1.0" encoding="utf-8"?>
<ds:datastoreItem xmlns:ds="http://schemas.openxmlformats.org/officeDocument/2006/customXml" ds:itemID="{AC4B1506-3688-4191-BE33-65A657DB89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EB36A8-96B2-49D9-8F8B-1D12FB12EED8}">
  <ds:schemaRefs>
    <ds:schemaRef ds:uri="http://schemas.microsoft.com/office/2006/metadata/properties"/>
    <ds:schemaRef ds:uri="http://schemas.microsoft.com/office/infopath/2007/PartnerControls"/>
    <ds:schemaRef ds:uri="f1ce74ce-6288-40aa-b392-4d3bb9648aad"/>
    <ds:schemaRef ds:uri="d773f5e4-4fda-4e10-ae40-9e97953da94b"/>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48</Pages>
  <Words>77742</Words>
  <Characters>44313</Characters>
  <Application>Microsoft Office Word</Application>
  <DocSecurity>0</DocSecurity>
  <Lines>369</Lines>
  <Paragraphs>243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121812</CharactersWithSpaces>
  <SharedDoc>false</SharedDoc>
  <HLinks>
    <vt:vector size="36" baseType="variant">
      <vt:variant>
        <vt:i4>5570584</vt:i4>
      </vt:variant>
      <vt:variant>
        <vt:i4>174</vt:i4>
      </vt:variant>
      <vt:variant>
        <vt:i4>0</vt:i4>
      </vt:variant>
      <vt:variant>
        <vt:i4>5</vt:i4>
      </vt:variant>
      <vt:variant>
        <vt:lpwstr>http://www.qr.valproataiiras.lt/</vt:lpwstr>
      </vt:variant>
      <vt:variant>
        <vt:lpwstr/>
      </vt:variant>
      <vt:variant>
        <vt:i4>7077950</vt:i4>
      </vt:variant>
      <vt:variant>
        <vt:i4>171</vt:i4>
      </vt:variant>
      <vt:variant>
        <vt:i4>0</vt:i4>
      </vt:variant>
      <vt:variant>
        <vt:i4>5</vt:i4>
      </vt:variant>
      <vt:variant>
        <vt:lpwstr>http://www.vvkt.lt/</vt:lpwstr>
      </vt:variant>
      <vt:variant>
        <vt:lpwstr/>
      </vt:variant>
      <vt:variant>
        <vt:i4>7077950</vt:i4>
      </vt:variant>
      <vt:variant>
        <vt:i4>111</vt:i4>
      </vt:variant>
      <vt:variant>
        <vt:i4>0</vt:i4>
      </vt:variant>
      <vt:variant>
        <vt:i4>5</vt:i4>
      </vt:variant>
      <vt:variant>
        <vt:lpwstr>http://www.vvkt.lt/</vt:lpwstr>
      </vt:variant>
      <vt:variant>
        <vt:lpwstr/>
      </vt:variant>
      <vt:variant>
        <vt:i4>2162708</vt:i4>
      </vt:variant>
      <vt:variant>
        <vt:i4>54</vt:i4>
      </vt:variant>
      <vt:variant>
        <vt:i4>0</vt:i4>
      </vt:variant>
      <vt:variant>
        <vt:i4>5</vt:i4>
      </vt:variant>
      <vt:variant>
        <vt:lpwstr>mailto:NepageidaujamaR@vvkt.lt</vt:lpwstr>
      </vt:variant>
      <vt:variant>
        <vt:lpwstr/>
      </vt:variant>
      <vt:variant>
        <vt:i4>4653122</vt:i4>
      </vt:variant>
      <vt:variant>
        <vt:i4>51</vt:i4>
      </vt:variant>
      <vt:variant>
        <vt:i4>0</vt:i4>
      </vt:variant>
      <vt:variant>
        <vt:i4>5</vt:i4>
      </vt:variant>
      <vt:variant>
        <vt:lpwstr>https://www.vvkt.lt/index.php?1399030386</vt:lpwstr>
      </vt:variant>
      <vt:variant>
        <vt:lpwstr/>
      </vt:variant>
      <vt:variant>
        <vt:i4>4259857</vt:i4>
      </vt:variant>
      <vt:variant>
        <vt:i4>48</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Jatkone</dc:creator>
  <cp:keywords/>
  <dc:description/>
  <cp:lastModifiedBy>Albina Burkauskaitė</cp:lastModifiedBy>
  <cp:revision>3</cp:revision>
  <dcterms:created xsi:type="dcterms:W3CDTF">2026-02-11T08:10:00Z</dcterms:created>
  <dcterms:modified xsi:type="dcterms:W3CDTF">2026-02-11T08:11:00Z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0x01010050324D25C55556468575EE48CC328619</vt:lpwstr>
  </property>
  <property fmtid="{D5CDD505-2E9C-101B-9397-08002B2CF9AE}" pid="3" name="MediaServiceImageTags">
    <vt:lpwstr/>
  </property>
</Properties>
</file>