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24" w:rsidRPr="00504986" w:rsidRDefault="009B7324" w:rsidP="009B7324">
      <w:pPr>
        <w:spacing w:after="0" w:line="240" w:lineRule="auto"/>
        <w:jc w:val="center"/>
        <w:outlineLvl w:val="0"/>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Pakuotės lapelis: informacija vartotojui</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vault_nd_df6d2c37-a456-4228-80b1-feb11d9b5529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9B7324" w:rsidRPr="007237E2" w:rsidRDefault="009B7324" w:rsidP="009B7324">
      <w:pPr>
        <w:keepNext/>
        <w:spacing w:after="0" w:line="240" w:lineRule="auto"/>
        <w:ind w:left="567" w:hanging="567"/>
        <w:jc w:val="center"/>
        <w:outlineLvl w:val="0"/>
        <w:rPr>
          <w:rFonts w:ascii="Times New Roman" w:eastAsia="Times New Roman" w:hAnsi="Times New Roman" w:cs="Times New Roman"/>
        </w:rPr>
      </w:pPr>
    </w:p>
    <w:p w:rsidR="009B7324" w:rsidRPr="00504986" w:rsidRDefault="009B7324" w:rsidP="009B7324">
      <w:pPr>
        <w:keepNext/>
        <w:spacing w:after="0" w:line="240" w:lineRule="auto"/>
        <w:ind w:left="567" w:hanging="567"/>
        <w:jc w:val="center"/>
        <w:outlineLvl w:val="0"/>
        <w:rPr>
          <w:rFonts w:ascii="Times New Roman" w:eastAsia="Times New Roman" w:hAnsi="Times New Roman" w:cs="Times New Roman"/>
          <w:b/>
          <w:bCs/>
        </w:rPr>
      </w:pPr>
      <w:r w:rsidRPr="00504986">
        <w:rPr>
          <w:rFonts w:ascii="Times New Roman" w:eastAsia="Times New Roman" w:hAnsi="Times New Roman" w:cs="Times New Roman"/>
          <w:b/>
          <w:bCs/>
        </w:rPr>
        <w:t>Dermovate 500 mikrogramų/g tepalas</w:t>
      </w:r>
      <w:r>
        <w:rPr>
          <w:rFonts w:ascii="Times New Roman" w:eastAsia="Times New Roman" w:hAnsi="Times New Roman" w:cs="Times New Roman"/>
          <w:b/>
          <w:bCs/>
        </w:rPr>
        <w:fldChar w:fldCharType="begin"/>
      </w:r>
      <w:r>
        <w:rPr>
          <w:rFonts w:ascii="Times New Roman" w:eastAsia="Times New Roman" w:hAnsi="Times New Roman" w:cs="Times New Roman"/>
          <w:b/>
          <w:bCs/>
        </w:rPr>
        <w:instrText xml:space="preserve"> DOCVARIABLE vault_nd_65737ca3-f57c-4849-8b4b-6ce50e065f6c \* MERGEFORMAT </w:instrText>
      </w:r>
      <w:r>
        <w:rPr>
          <w:rFonts w:ascii="Times New Roman" w:eastAsia="Times New Roman" w:hAnsi="Times New Roman" w:cs="Times New Roman"/>
          <w:b/>
          <w:bCs/>
        </w:rPr>
        <w:fldChar w:fldCharType="separate"/>
      </w:r>
      <w:r>
        <w:rPr>
          <w:rFonts w:ascii="Times New Roman" w:eastAsia="Times New Roman" w:hAnsi="Times New Roman" w:cs="Times New Roman"/>
          <w:b/>
          <w:bCs/>
        </w:rPr>
        <w:t xml:space="preserve"> </w:t>
      </w:r>
      <w:r>
        <w:rPr>
          <w:rFonts w:ascii="Times New Roman" w:eastAsia="Times New Roman" w:hAnsi="Times New Roman" w:cs="Times New Roman"/>
          <w:b/>
          <w:bCs/>
        </w:rPr>
        <w:fldChar w:fldCharType="end"/>
      </w:r>
    </w:p>
    <w:p w:rsidR="009B7324" w:rsidRPr="00504986" w:rsidRDefault="009B7324" w:rsidP="009B732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504986">
        <w:rPr>
          <w:rFonts w:ascii="Times New Roman" w:eastAsia="Times New Roman" w:hAnsi="Times New Roman" w:cs="Times New Roman"/>
          <w:lang w:eastAsia="lt-LT"/>
        </w:rPr>
        <w:t>lobetazolio propionatas</w:t>
      </w:r>
    </w:p>
    <w:p w:rsidR="009B7324" w:rsidRPr="00504986" w:rsidRDefault="009B7324" w:rsidP="009B7324">
      <w:pPr>
        <w:spacing w:after="0" w:line="240" w:lineRule="auto"/>
        <w:jc w:val="center"/>
        <w:rPr>
          <w:rFonts w:ascii="Times New Roman" w:eastAsia="Times New Roman" w:hAnsi="Times New Roman" w:cs="Times New Roman"/>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Atidžiai perskaitykite visą šį lapelį, prieš pradėdami vartoti vaistą, nes jame pateikiama Jums svarbi informacija.</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Neišmeskite šio lapelio, nes vėl gali prireikti jį perskaityti.</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Jeigu kiltų daugiau klausimų, kreipkitės į gydytoją arba vaistininką.</w:t>
      </w:r>
    </w:p>
    <w:p w:rsidR="009B7324" w:rsidRPr="00504986" w:rsidRDefault="009B7324" w:rsidP="009B7324">
      <w:pPr>
        <w:tabs>
          <w:tab w:val="left" w:pos="540"/>
        </w:tabs>
        <w:spacing w:after="0" w:line="240" w:lineRule="auto"/>
        <w:ind w:left="567"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rsidR="009B7324" w:rsidRPr="00504986" w:rsidRDefault="009B7324" w:rsidP="009B7324">
      <w:p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 xml:space="preserve">Jeigu pasireiškė šalutinis poveikis (net jeigu jis šiame lapelyje nenurodytas) kreipkitės į </w:t>
      </w:r>
      <w:r w:rsidRPr="00504986">
        <w:rPr>
          <w:rFonts w:ascii="Times New Roman" w:eastAsia="Times New Roman" w:hAnsi="Times New Roman" w:cs="Times New Roman"/>
          <w:bCs/>
          <w:lang w:eastAsia="lt-LT"/>
        </w:rPr>
        <w:t xml:space="preserve">gydytoją arba vaistininką. </w:t>
      </w:r>
      <w:r w:rsidRPr="00504986">
        <w:rPr>
          <w:rFonts w:ascii="Times New Roman" w:eastAsia="Times New Roman" w:hAnsi="Times New Roman" w:cs="Times New Roman"/>
          <w:noProof/>
          <w:lang w:eastAsia="lt-LT"/>
        </w:rPr>
        <w:t>Žr.</w:t>
      </w:r>
      <w:r>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skyrių.</w:t>
      </w:r>
    </w:p>
    <w:p w:rsidR="009B7324" w:rsidRPr="007237E2" w:rsidRDefault="009B7324" w:rsidP="009B7324">
      <w:pPr>
        <w:spacing w:after="0" w:line="240" w:lineRule="auto"/>
        <w:ind w:left="567" w:hanging="567"/>
        <w:rPr>
          <w:rFonts w:ascii="Times New Roman" w:eastAsia="Times New Roman" w:hAnsi="Times New Roman" w:cs="Times New Roman"/>
          <w:bCs/>
          <w:lang w:eastAsia="lt-LT"/>
        </w:rPr>
      </w:pPr>
    </w:p>
    <w:p w:rsidR="009B7324" w:rsidRPr="00504986" w:rsidRDefault="009B7324" w:rsidP="009B7324">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Apie ką rašoma šiame lapelyje?</w:t>
      </w:r>
    </w:p>
    <w:p w:rsidR="009B7324" w:rsidRPr="007237E2" w:rsidRDefault="009B7324" w:rsidP="009B7324">
      <w:pPr>
        <w:spacing w:after="0" w:line="240" w:lineRule="auto"/>
        <w:ind w:left="567" w:hanging="567"/>
        <w:rPr>
          <w:rFonts w:ascii="Times New Roman" w:eastAsia="Times New Roman" w:hAnsi="Times New Roman" w:cs="Times New Roman"/>
          <w:bCs/>
          <w:lang w:eastAsia="lt-LT"/>
        </w:rPr>
      </w:pP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w:t>
      </w:r>
      <w:r w:rsidRPr="00504986">
        <w:rPr>
          <w:rFonts w:ascii="Times New Roman" w:eastAsia="Times New Roman" w:hAnsi="Times New Roman" w:cs="Times New Roman"/>
          <w:lang w:eastAsia="lt-LT"/>
        </w:rPr>
        <w:tab/>
        <w:t>Kas yra Dermovate ir kam jis vartojamas</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w:t>
      </w:r>
      <w:r w:rsidRPr="00504986">
        <w:rPr>
          <w:rFonts w:ascii="Times New Roman" w:eastAsia="Times New Roman" w:hAnsi="Times New Roman" w:cs="Times New Roman"/>
          <w:lang w:eastAsia="lt-LT"/>
        </w:rPr>
        <w:tab/>
        <w:t>Kas žinotina prieš vartojant Dermovate</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3.</w:t>
      </w:r>
      <w:r w:rsidRPr="00504986">
        <w:rPr>
          <w:rFonts w:ascii="Times New Roman" w:eastAsia="Times New Roman" w:hAnsi="Times New Roman" w:cs="Times New Roman"/>
          <w:lang w:eastAsia="lt-LT"/>
        </w:rPr>
        <w:tab/>
        <w:t>Kaip vartoti Dermovate</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4.</w:t>
      </w:r>
      <w:r w:rsidRPr="00504986">
        <w:rPr>
          <w:rFonts w:ascii="Times New Roman" w:eastAsia="Times New Roman" w:hAnsi="Times New Roman" w:cs="Times New Roman"/>
          <w:lang w:eastAsia="lt-LT"/>
        </w:rPr>
        <w:tab/>
        <w:t>Galimas šalutinis poveikis</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5.</w:t>
      </w:r>
      <w:r w:rsidRPr="00504986">
        <w:rPr>
          <w:rFonts w:ascii="Times New Roman" w:eastAsia="Times New Roman" w:hAnsi="Times New Roman" w:cs="Times New Roman"/>
          <w:lang w:eastAsia="lt-LT"/>
        </w:rPr>
        <w:tab/>
        <w:t xml:space="preserve">Kaip laikyti Dermovate </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w:t>
      </w:r>
      <w:r w:rsidRPr="00504986">
        <w:rPr>
          <w:rFonts w:ascii="Times New Roman" w:eastAsia="Times New Roman" w:hAnsi="Times New Roman" w:cs="Times New Roman"/>
          <w:lang w:eastAsia="lt-LT"/>
        </w:rPr>
        <w:tab/>
        <w:t>Pakuotės turinys ir kita informacija</w:t>
      </w:r>
    </w:p>
    <w:p w:rsidR="009B7324" w:rsidRPr="007237E2" w:rsidRDefault="009B7324" w:rsidP="009B7324">
      <w:pPr>
        <w:spacing w:after="0" w:line="240" w:lineRule="auto"/>
        <w:rPr>
          <w:rFonts w:ascii="Times New Roman" w:eastAsia="Times New Roman" w:hAnsi="Times New Roman" w:cs="Times New Roman"/>
          <w:bCs/>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bCs/>
          <w:caps/>
        </w:rPr>
        <w:t>1.</w:t>
      </w:r>
      <w:r w:rsidRPr="00504986">
        <w:rPr>
          <w:rFonts w:ascii="Times New Roman" w:eastAsia="Times New Roman" w:hAnsi="Times New Roman" w:cs="Times New Roman"/>
          <w:b/>
          <w:bCs/>
          <w:caps/>
        </w:rPr>
        <w:tab/>
      </w:r>
      <w:r w:rsidRPr="00504986">
        <w:rPr>
          <w:rFonts w:ascii="Times New Roman" w:eastAsia="Times New Roman" w:hAnsi="Times New Roman" w:cs="Times New Roman"/>
          <w:b/>
        </w:rPr>
        <w:t>Kas yra Dermovate ir kam jis vartojamas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Jums skirtas vartoti Dermovate tepalas. Dermovate tepalo sudėtyje yra klobetazolio propionato, kuris priklauso vaistų, vadinamų steroidais, grupei. Steroidai padeda mažinti odos paraudimą, patinimą ir sudirginimą.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palengvina kai kurių odos ligų simptomus:</w:t>
      </w:r>
    </w:p>
    <w:p w:rsidR="009B7324" w:rsidRPr="00504986" w:rsidRDefault="009B7324" w:rsidP="009B7324">
      <w:pPr>
        <w:tabs>
          <w:tab w:val="left" w:pos="540"/>
        </w:tabs>
        <w:spacing w:after="0" w:line="240" w:lineRule="auto"/>
        <w:rPr>
          <w:rFonts w:ascii="Times New Roman" w:eastAsia="Times New Roman" w:hAnsi="Times New Roman" w:cs="Times New Roman"/>
          <w:lang w:eastAsia="lt-LT"/>
        </w:rPr>
      </w:pPr>
    </w:p>
    <w:p w:rsidR="009B7324" w:rsidRPr="00504986" w:rsidRDefault="009B7324" w:rsidP="009B7324">
      <w:pPr>
        <w:numPr>
          <w:ilvl w:val="0"/>
          <w:numId w:val="1"/>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dažnai pasikartojančio dermatito;</w:t>
      </w:r>
    </w:p>
    <w:p w:rsidR="009B7324" w:rsidRPr="00504986" w:rsidRDefault="009B7324" w:rsidP="009B7324">
      <w:pPr>
        <w:numPr>
          <w:ilvl w:val="0"/>
          <w:numId w:val="1"/>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žvynelinės (</w:t>
      </w:r>
      <w:r w:rsidRPr="00504986">
        <w:rPr>
          <w:rFonts w:ascii="Times New Roman" w:eastAsia="SimSun" w:hAnsi="Times New Roman" w:cs="Times New Roman"/>
          <w:lang w:eastAsia="zh-CN"/>
        </w:rPr>
        <w:t>sustorėjusios, uždegiminės, paraudusios odos dėmės, dažnai padengtos sidabrinės spalvos žvyneliais</w:t>
      </w:r>
      <w:r w:rsidRPr="00504986">
        <w:rPr>
          <w:rFonts w:ascii="Times New Roman" w:eastAsia="Times New Roman" w:hAnsi="Times New Roman" w:cs="Times New Roman"/>
          <w:lang w:eastAsia="lt-LT"/>
        </w:rPr>
        <w:t>);</w:t>
      </w:r>
    </w:p>
    <w:p w:rsidR="009B7324" w:rsidRPr="00504986" w:rsidRDefault="009B7324" w:rsidP="009B7324">
      <w:pPr>
        <w:numPr>
          <w:ilvl w:val="0"/>
          <w:numId w:val="1"/>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plokščiosios kerpligės </w:t>
      </w:r>
      <w:r w:rsidRPr="00504986">
        <w:rPr>
          <w:rFonts w:ascii="Times New Roman" w:eastAsia="SimSun" w:hAnsi="Times New Roman" w:cs="Times New Roman"/>
          <w:lang w:eastAsia="zh-CN"/>
        </w:rPr>
        <w:t>(odos liga, kuri pasireiškia niežuliu, rausvai purpurinės spalvos mazgeliais plokščiu paviršiumi ant riešų, dilbių ar blauzdų)</w:t>
      </w:r>
      <w:r w:rsidRPr="00504986">
        <w:rPr>
          <w:rFonts w:ascii="Times New Roman" w:eastAsia="Times New Roman" w:hAnsi="Times New Roman" w:cs="Times New Roman"/>
          <w:lang w:eastAsia="lt-LT"/>
        </w:rPr>
        <w:t>;</w:t>
      </w:r>
    </w:p>
    <w:p w:rsidR="009B7324" w:rsidRPr="00504986" w:rsidRDefault="009B7324" w:rsidP="009B7324">
      <w:pPr>
        <w:numPr>
          <w:ilvl w:val="0"/>
          <w:numId w:val="1"/>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diskoidinės raudonosios vilkligės </w:t>
      </w:r>
      <w:r w:rsidRPr="00504986">
        <w:rPr>
          <w:rFonts w:ascii="Times New Roman" w:eastAsia="SimSun" w:hAnsi="Times New Roman" w:cs="Times New Roman"/>
          <w:lang w:eastAsia="zh-CN"/>
        </w:rPr>
        <w:t>(odos liga, kuri dažniausiai pažeidžia veidą, ausis ir plaukuotąją galvos dalį, pasireiškianti pažeistos odos randėjimu ir padidėjusiu jautrumu saulės šviesai)</w:t>
      </w:r>
      <w:r w:rsidRPr="00504986">
        <w:rPr>
          <w:rFonts w:ascii="Times New Roman" w:eastAsia="Times New Roman" w:hAnsi="Times New Roman" w:cs="Times New Roman"/>
          <w:lang w:eastAsia="lt-LT"/>
        </w:rPr>
        <w:t>;</w:t>
      </w:r>
    </w:p>
    <w:p w:rsidR="009B7324" w:rsidRPr="00504986" w:rsidRDefault="009B7324" w:rsidP="009B7324">
      <w:pPr>
        <w:numPr>
          <w:ilvl w:val="0"/>
          <w:numId w:val="1"/>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būklės, </w:t>
      </w:r>
      <w:r w:rsidRPr="00504986">
        <w:rPr>
          <w:rFonts w:ascii="Times New Roman" w:eastAsia="SimSun" w:hAnsi="Times New Roman" w:cs="Times New Roman"/>
          <w:lang w:eastAsia="zh-CN"/>
        </w:rPr>
        <w:t>kurios nepakankamai reaguoja į gydymą silpnesnio poveikio steroidais</w:t>
      </w:r>
      <w:r w:rsidRPr="00504986">
        <w:rPr>
          <w:rFonts w:ascii="Times New Roman" w:eastAsia="Times New Roman" w:hAnsi="Times New Roman" w:cs="Times New Roman"/>
          <w:lang w:eastAsia="lt-LT"/>
        </w:rPr>
        <w:t>.</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SimSun" w:hAnsi="Times New Roman" w:cs="Times New Roman"/>
          <w:lang w:eastAsia="zh-CN"/>
        </w:rPr>
        <w:t>Dermovate vartojamas vyresniems negu vienerių metų vaikams ir paaugliams dermatitui, kuris nereaguoja į gydymą silpnesnio poveikio steroidų kremais ar tepalais, gydyti.</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caps/>
        </w:rPr>
        <w:t>2.</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Kas žinotina prieš vartojant Dermovate</w:t>
      </w:r>
    </w:p>
    <w:p w:rsidR="009B7324" w:rsidRPr="007237E2" w:rsidRDefault="009B7324" w:rsidP="009B7324">
      <w:pPr>
        <w:spacing w:after="0" w:line="240" w:lineRule="auto"/>
        <w:rPr>
          <w:rFonts w:ascii="Times New Roman" w:eastAsia="Times New Roman" w:hAnsi="Times New Roman" w:cs="Times New Roman"/>
          <w:bCs/>
          <w:lang w:eastAsia="lt-LT"/>
        </w:rPr>
      </w:pPr>
    </w:p>
    <w:p w:rsidR="009B7324" w:rsidRPr="00504986" w:rsidRDefault="009B7324" w:rsidP="009B7324">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 xml:space="preserve">Dermovate vartoti </w:t>
      </w:r>
      <w:r>
        <w:rPr>
          <w:rFonts w:ascii="Times New Roman" w:eastAsia="Times New Roman" w:hAnsi="Times New Roman" w:cs="Times New Roman"/>
          <w:b/>
          <w:bCs/>
          <w:lang w:eastAsia="lt-LT"/>
        </w:rPr>
        <w:t>draudžiama</w:t>
      </w:r>
      <w:r w:rsidRPr="00504986">
        <w:rPr>
          <w:rFonts w:ascii="Times New Roman" w:eastAsia="Times New Roman" w:hAnsi="Times New Roman" w:cs="Times New Roman"/>
          <w:b/>
          <w:bCs/>
          <w:lang w:eastAsia="lt-LT"/>
        </w:rPr>
        <w:t>:</w:t>
      </w:r>
    </w:p>
    <w:p w:rsidR="009B7324" w:rsidRPr="00504986" w:rsidRDefault="009B7324" w:rsidP="009B7324">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yra alergija veikliajai medžiagai arba bet kuriai pagalbinei šio vaisto medžiagai (jos išvardytos 6</w:t>
      </w:r>
      <w:r>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t>skyriuje).</w:t>
      </w:r>
    </w:p>
    <w:p w:rsidR="009B7324" w:rsidRPr="00504986" w:rsidRDefault="009B7324" w:rsidP="009B7324">
      <w:pPr>
        <w:tabs>
          <w:tab w:val="left" w:pos="567"/>
        </w:tabs>
        <w:spacing w:after="0" w:line="240" w:lineRule="auto"/>
        <w:rPr>
          <w:rFonts w:ascii="Times New Roman" w:eastAsia="SimSun" w:hAnsi="Times New Roman" w:cs="Times New Roman"/>
          <w:lang w:eastAsia="zh-CN"/>
        </w:rPr>
      </w:pPr>
    </w:p>
    <w:p w:rsidR="009B7324" w:rsidRPr="00504986" w:rsidRDefault="009B7324" w:rsidP="009B7324">
      <w:pPr>
        <w:tabs>
          <w:tab w:val="left" w:pos="567"/>
        </w:tabs>
        <w:spacing w:after="0" w:line="240" w:lineRule="auto"/>
        <w:rPr>
          <w:rFonts w:ascii="Times New Roman" w:eastAsia="Times New Roman" w:hAnsi="Times New Roman" w:cs="Times New Roman"/>
          <w:b/>
          <w:lang w:eastAsia="lt-LT"/>
        </w:rPr>
      </w:pPr>
      <w:r w:rsidRPr="00504986">
        <w:rPr>
          <w:rFonts w:ascii="Times New Roman" w:eastAsia="SimSun" w:hAnsi="Times New Roman" w:cs="Times New Roman"/>
          <w:b/>
          <w:lang w:eastAsia="zh-CN"/>
        </w:rPr>
        <w:t>Negalima gydyti kurio nors iš išvardytų odos sutrikimų, nes jie gali pasunkėti:</w:t>
      </w:r>
    </w:p>
    <w:p w:rsidR="009B7324" w:rsidRPr="00504986" w:rsidRDefault="009B7324" w:rsidP="009B7324">
      <w:pPr>
        <w:numPr>
          <w:ilvl w:val="0"/>
          <w:numId w:val="2"/>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infekcijos pažeista oda (išskyrus infekcines ligas, kurios kartu gydomos antibakteriniais vaistais);</w:t>
      </w:r>
    </w:p>
    <w:p w:rsidR="009B7324" w:rsidRPr="00504986" w:rsidRDefault="009B7324" w:rsidP="009B7324">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paprastieji spuogai;</w:t>
      </w:r>
    </w:p>
    <w:p w:rsidR="009B7324" w:rsidRPr="00504986" w:rsidRDefault="009B7324" w:rsidP="009B7324">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lastRenderedPageBreak/>
        <w:t>r</w:t>
      </w:r>
      <w:r w:rsidRPr="00504986">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rsidR="009B7324" w:rsidRPr="00504986" w:rsidRDefault="009B7324" w:rsidP="009B7324">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t>bėrimas aplink burną;</w:t>
      </w:r>
    </w:p>
    <w:p w:rsidR="009B7324" w:rsidRPr="00504986" w:rsidRDefault="009B7324" w:rsidP="009B7324">
      <w:pPr>
        <w:numPr>
          <w:ilvl w:val="0"/>
          <w:numId w:val="2"/>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niežtinti oda be uždegimo;</w:t>
      </w:r>
    </w:p>
    <w:p w:rsidR="009B7324" w:rsidRPr="00504986" w:rsidRDefault="009B7324" w:rsidP="009B7324">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snapToGrid w:val="0"/>
          <w:lang w:eastAsia="lt-LT"/>
        </w:rPr>
        <w:t xml:space="preserve">išangės </w:t>
      </w:r>
      <w:r w:rsidRPr="00504986">
        <w:rPr>
          <w:rFonts w:ascii="Times New Roman" w:eastAsia="Times New Roman" w:hAnsi="Times New Roman" w:cs="Times New Roman"/>
          <w:lang w:eastAsia="lt-LT"/>
        </w:rPr>
        <w:t>srities ir lyties</w:t>
      </w:r>
      <w:r>
        <w:rPr>
          <w:rFonts w:ascii="Times New Roman" w:eastAsia="Times New Roman" w:hAnsi="Times New Roman" w:cs="Times New Roman"/>
          <w:lang w:eastAsia="lt-LT"/>
        </w:rPr>
        <w:t xml:space="preserve"> </w:t>
      </w:r>
      <w:r w:rsidRPr="00504986">
        <w:rPr>
          <w:rFonts w:ascii="Times New Roman" w:eastAsia="Times New Roman" w:hAnsi="Times New Roman" w:cs="Times New Roman"/>
          <w:lang w:eastAsia="lt-LT"/>
        </w:rPr>
        <w:t xml:space="preserve">organų </w:t>
      </w:r>
      <w:r w:rsidRPr="00504986">
        <w:rPr>
          <w:rFonts w:ascii="Times New Roman" w:eastAsia="SimSun" w:hAnsi="Times New Roman" w:cs="Times New Roman"/>
          <w:lang w:eastAsia="zh-CN"/>
        </w:rPr>
        <w:t xml:space="preserve">(varpos ir makšties) </w:t>
      </w:r>
      <w:r w:rsidRPr="00504986">
        <w:rPr>
          <w:rFonts w:ascii="Times New Roman" w:eastAsia="Times New Roman" w:hAnsi="Times New Roman" w:cs="Times New Roman"/>
          <w:snapToGrid w:val="0"/>
          <w:lang w:eastAsia="lt-LT"/>
        </w:rPr>
        <w:t>srityje</w:t>
      </w:r>
      <w:r w:rsidRPr="00504986">
        <w:rPr>
          <w:rFonts w:ascii="Times New Roman" w:eastAsia="Times New Roman" w:hAnsi="Times New Roman" w:cs="Times New Roman"/>
          <w:lang w:eastAsia="lt-LT"/>
        </w:rPr>
        <w:t>;</w:t>
      </w:r>
    </w:p>
    <w:p w:rsidR="009B7324" w:rsidRPr="00504986" w:rsidRDefault="009B7324" w:rsidP="009B7324">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pacientas yra jaunesnis kaip vienerių metų </w:t>
      </w:r>
      <w:r w:rsidRPr="00504986">
        <w:rPr>
          <w:rFonts w:ascii="Times New Roman" w:eastAsia="SimSun" w:hAnsi="Times New Roman" w:cs="Times New Roman"/>
          <w:lang w:eastAsia="zh-CN"/>
        </w:rPr>
        <w:t>vaikas</w:t>
      </w:r>
      <w:r w:rsidRPr="00504986">
        <w:rPr>
          <w:rFonts w:ascii="Times New Roman" w:eastAsia="Times New Roman" w:hAnsi="Times New Roman" w:cs="Times New Roman"/>
          <w:lang w:eastAsia="lt-LT"/>
        </w:rPr>
        <w:t>.</w:t>
      </w:r>
    </w:p>
    <w:p w:rsidR="009B7324" w:rsidRPr="00504986" w:rsidRDefault="009B7324" w:rsidP="009B7324">
      <w:pPr>
        <w:spacing w:after="0" w:line="240" w:lineRule="auto"/>
        <w:rPr>
          <w:rFonts w:ascii="Times New Roman" w:eastAsia="Times New Roman" w:hAnsi="Times New Roman" w:cs="Times New Roman"/>
          <w:bCs/>
          <w:iCs/>
          <w:lang w:eastAsia="lt-LT"/>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Įspėjimai ir atsargumo priemonės</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Pasitarkite su gydytoju arba vaistininku, prieš pradėdami vartoti Dermovate.</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Pasakykite gydytojui, jeigu yra alergija klobetazolio propionatui arba bet kuriai pagalbinei šio vaisto medžiagai (jos išvardytos 6 skyriuje);</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Dermovate vartokite tol, kol rekomenduoja gydytojas. Jeigu Jūsų būklė per 2</w:t>
      </w:r>
      <w:r w:rsidRPr="00504986">
        <w:rPr>
          <w:rFonts w:ascii="Times New Roman" w:eastAsia="SimSun" w:hAnsi="Times New Roman" w:cs="Times New Roman"/>
          <w:lang w:eastAsia="zh-CN"/>
        </w:rPr>
        <w:noBreakHyphen/>
        <w:t>4 gydymo savaites nepagerėja, pasakykite gydytojui;</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akių vokų, kad vaisto nepatektų į akis;</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veido odos ilgą laiką, nes veido oda gali išplonėti;</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jeigu pasireiškia dermatitas aplink kojų opas, lokaliai vartojant kortikosteroidus, gali padidėti alerginės reakcijos ir infekcijos patekimo į opą rizika;</w:t>
      </w:r>
    </w:p>
    <w:p w:rsidR="009B7324" w:rsidRPr="00504986" w:rsidRDefault="009B7324" w:rsidP="009B73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rsidR="009B7324" w:rsidRPr="00504986" w:rsidRDefault="009B7324" w:rsidP="009B7324">
      <w:pPr>
        <w:numPr>
          <w:ilvl w:val="0"/>
          <w:numId w:val="11"/>
        </w:numPr>
        <w:tabs>
          <w:tab w:val="left"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rsidR="009B7324" w:rsidRPr="00504986" w:rsidRDefault="009B7324" w:rsidP="009B7324">
      <w:pPr>
        <w:numPr>
          <w:ilvl w:val="0"/>
          <w:numId w:val="10"/>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gydant žvynelinę, dėl žvynelinės su pūslelėmis atsiradimo rizikos padidėjimo, Jus atidžiai stebės gydytojas;</w:t>
      </w:r>
    </w:p>
    <w:p w:rsidR="009B7324" w:rsidRDefault="009B7324" w:rsidP="009B7324">
      <w:pPr>
        <w:numPr>
          <w:ilvl w:val="0"/>
          <w:numId w:val="10"/>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uždegiminiams odos pažeidimams, į kuriuos pateko infekcija, gydyti gali būti skiriamas antimikrobinis gydymas</w:t>
      </w:r>
      <w:r>
        <w:rPr>
          <w:rFonts w:ascii="Times New Roman" w:eastAsia="Times New Roman" w:hAnsi="Times New Roman" w:cs="Times New Roman"/>
          <w:lang w:eastAsia="lt-LT"/>
        </w:rPr>
        <w:t>;</w:t>
      </w:r>
    </w:p>
    <w:p w:rsidR="009B7324" w:rsidRPr="00504986" w:rsidRDefault="009B7324" w:rsidP="009B7324">
      <w:pPr>
        <w:numPr>
          <w:ilvl w:val="0"/>
          <w:numId w:val="10"/>
        </w:numPr>
        <w:tabs>
          <w:tab w:val="num" w:pos="567"/>
        </w:tabs>
        <w:spacing w:after="0" w:line="240" w:lineRule="auto"/>
        <w:ind w:left="567" w:hanging="567"/>
        <w:rPr>
          <w:rFonts w:ascii="Times New Roman" w:eastAsia="Times New Roman" w:hAnsi="Times New Roman" w:cs="Times New Roman"/>
          <w:lang w:eastAsia="lt-LT"/>
        </w:rPr>
      </w:pPr>
      <w:r w:rsidRPr="00BB6680">
        <w:rPr>
          <w:rFonts w:ascii="Times New Roman" w:eastAsia="Times New Roman" w:hAnsi="Times New Roman" w:cs="Times New Roman"/>
          <w:lang w:eastAsia="lt-LT"/>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rsidR="009B7324" w:rsidRDefault="009B7324" w:rsidP="009B7324">
      <w:pPr>
        <w:spacing w:after="0" w:line="240" w:lineRule="auto"/>
        <w:rPr>
          <w:rFonts w:ascii="Times New Roman" w:eastAsia="Times New Roman" w:hAnsi="Times New Roman" w:cs="Times New Roman"/>
          <w:lang w:eastAsia="lt-LT"/>
        </w:rPr>
      </w:pPr>
    </w:p>
    <w:p w:rsidR="009B7324" w:rsidRPr="00293CA4" w:rsidRDefault="009B7324" w:rsidP="009B7324">
      <w:pPr>
        <w:numPr>
          <w:ilvl w:val="12"/>
          <w:numId w:val="0"/>
        </w:numPr>
        <w:spacing w:after="0" w:line="240" w:lineRule="auto"/>
        <w:outlineLvl w:val="0"/>
        <w:rPr>
          <w:rFonts w:ascii="Times New Roman" w:eastAsia="Calibri" w:hAnsi="Times New Roman" w:cs="Times New Roman"/>
        </w:rPr>
      </w:pPr>
      <w:r w:rsidRPr="00293CA4">
        <w:rPr>
          <w:rFonts w:ascii="Times New Roman" w:eastAsia="Calibri" w:hAnsi="Times New Roman" w:cs="Times New Roman"/>
        </w:rPr>
        <w:t>Pasitarkite su gydytoju arba vaistininku, prieš pradėdami vartoti Dermovate, jeigu:</w:t>
      </w:r>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vault_nd_b8a6bbef-06ee-41ce-9c2a-f07c1a6db7b4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p w:rsidR="009B7324" w:rsidRPr="00293CA4" w:rsidRDefault="009B7324" w:rsidP="009B7324">
      <w:pPr>
        <w:numPr>
          <w:ilvl w:val="0"/>
          <w:numId w:val="15"/>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gydymo Dermovate metu Jums pirmą kartą pasireiškia kaulų skausmas arba sunkėja pirmiau buvę kaulų simptomai, ypač vartojant Dermovate ilgą laiką arba pakartotinai;</w:t>
      </w:r>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vault_nd_0634f8e1-e482-47a0-81e7-3218be2c1d7a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p w:rsidR="009B7324" w:rsidRPr="00293CA4" w:rsidRDefault="009B7324" w:rsidP="009B7324">
      <w:pPr>
        <w:numPr>
          <w:ilvl w:val="0"/>
          <w:numId w:val="15"/>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vault_nd_8a8156a2-96b6-4d41-a616-5914a715fd6e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Calibri" w:hAnsi="Times New Roman" w:cs="Times New Roman"/>
        </w:rPr>
      </w:pPr>
      <w:r w:rsidRPr="00504986">
        <w:rPr>
          <w:rFonts w:ascii="Times New Roman" w:eastAsia="Calibri" w:hAnsi="Times New Roman" w:cs="Times New Roman"/>
        </w:rPr>
        <w:t>Jeigu pradėtumėte matyti lyg per miglą arba jums pasireikštų kitų regėjimo sutrikimų, kreipkitės į savo gydytoją.</w:t>
      </w:r>
    </w:p>
    <w:p w:rsidR="009B7324" w:rsidRPr="00504986" w:rsidRDefault="009B7324" w:rsidP="009B7324">
      <w:pPr>
        <w:tabs>
          <w:tab w:val="left" w:pos="567"/>
        </w:tabs>
        <w:spacing w:after="0" w:line="240" w:lineRule="auto"/>
        <w:rPr>
          <w:rFonts w:ascii="Times New Roman" w:eastAsia="SimSun" w:hAnsi="Times New Roman" w:cs="Times New Roman"/>
          <w:lang w:eastAsia="zh-CN"/>
        </w:rPr>
      </w:pPr>
    </w:p>
    <w:p w:rsidR="009B7324" w:rsidRPr="00504986" w:rsidRDefault="009B7324" w:rsidP="009B7324">
      <w:pPr>
        <w:spacing w:after="0" w:line="240" w:lineRule="auto"/>
        <w:rPr>
          <w:rFonts w:ascii="Times New Roman" w:eastAsia="Times New Roman" w:hAnsi="Times New Roman" w:cs="Times New Roman"/>
          <w:iCs/>
          <w:noProof/>
          <w:lang w:eastAsia="lt-LT"/>
        </w:rPr>
      </w:pPr>
      <w:r w:rsidRPr="00504986">
        <w:rPr>
          <w:rFonts w:ascii="Times New Roman" w:eastAsia="Times New Roman" w:hAnsi="Times New Roman" w:cs="Times New Roman"/>
          <w:iCs/>
          <w:noProof/>
          <w:lang w:eastAsia="lt-LT"/>
        </w:rPr>
        <w:t>Jeigu pasireiškia infekcija, kreipkitės į gydytoją (žr.</w:t>
      </w:r>
      <w:r>
        <w:rPr>
          <w:rFonts w:ascii="Times New Roman" w:eastAsia="Times New Roman" w:hAnsi="Times New Roman" w:cs="Times New Roman"/>
          <w:iCs/>
          <w:noProof/>
          <w:lang w:eastAsia="lt-LT"/>
        </w:rPr>
        <w:t> </w:t>
      </w:r>
      <w:r w:rsidRPr="00504986">
        <w:rPr>
          <w:rFonts w:ascii="Times New Roman" w:eastAsia="Times New Roman" w:hAnsi="Times New Roman" w:cs="Times New Roman"/>
          <w:iCs/>
          <w:noProof/>
          <w:lang w:eastAsia="lt-LT"/>
        </w:rPr>
        <w:t>4 skyrių).</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iCs/>
          <w:noProof/>
          <w:lang w:eastAsia="lt-LT"/>
        </w:rPr>
      </w:pPr>
      <w:r w:rsidRPr="00504986">
        <w:rPr>
          <w:rFonts w:ascii="Times New Roman" w:eastAsia="Times New Roman" w:hAnsi="Times New Roman" w:cs="Times New Roman"/>
          <w:b/>
          <w:lang w:eastAsia="lt-LT"/>
        </w:rPr>
        <w:t>Vaikams ir paaugliams</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noProof/>
          <w:lang w:eastAsia="lt-LT"/>
        </w:rPr>
        <w:t>Vaisto negalima vartoti jaunesniems negu vienerių metų vaikams.</w:t>
      </w:r>
      <w:r w:rsidRPr="00504986">
        <w:rPr>
          <w:rFonts w:ascii="Times New Roman" w:eastAsia="Times New Roman" w:hAnsi="Times New Roman" w:cs="Times New Roman"/>
          <w:lang w:eastAsia="lt-LT"/>
        </w:rPr>
        <w:t xml:space="preserve"> Jeigu įmanoma, jaunesniems negu 12 metų vaikams ir paaugliams nereikėtų ilgą laiką nepertraukiamai vartoti lokalių kortikosteroidų, nes tokiems pacientams yra didesnė tikimybė, kad pasireikš antinksčių funkcijos slopinimas</w:t>
      </w:r>
      <w:r>
        <w:rPr>
          <w:rFonts w:ascii="Times New Roman" w:eastAsia="Times New Roman" w:hAnsi="Times New Roman" w:cs="Times New Roman"/>
          <w:lang w:eastAsia="lt-LT"/>
        </w:rPr>
        <w:t>.</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bCs/>
          <w:lang w:eastAsia="lt-LT"/>
        </w:rPr>
        <w:t xml:space="preserve">Kiti vaistai ir </w:t>
      </w:r>
      <w:r w:rsidRPr="00504986">
        <w:rPr>
          <w:rFonts w:ascii="Times New Roman" w:eastAsia="Times New Roman" w:hAnsi="Times New Roman" w:cs="Times New Roman"/>
          <w:b/>
          <w:lang w:eastAsia="lt-LT"/>
        </w:rPr>
        <w:t>Dermovate</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ar neseniai vartojote kitų vaistų arba dėl to nesate tikri, apie tai pasakykite gydytojui arba vaistininkui.</w:t>
      </w:r>
    </w:p>
    <w:p w:rsidR="009B7324" w:rsidRPr="007237E2"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kurie vaistai gali keisti </w:t>
      </w:r>
      <w:r w:rsidRPr="00504986">
        <w:rPr>
          <w:rFonts w:ascii="Times New Roman" w:eastAsia="Times New Roman" w:hAnsi="Times New Roman" w:cs="Times New Roman"/>
          <w:bCs/>
          <w:lang w:eastAsia="lt-LT"/>
        </w:rPr>
        <w:t>Dermovate</w:t>
      </w:r>
      <w:r w:rsidRPr="00504986">
        <w:rPr>
          <w:rFonts w:ascii="Times New Roman" w:eastAsia="Times New Roman" w:hAnsi="Times New Roman" w:cs="Times New Roman"/>
          <w:lang w:eastAsia="lt-LT"/>
        </w:rPr>
        <w:t xml:space="preserve"> veikimą arba didinti šalutinio poveikio atsiradimo riziką. Tokie vaistai yra:</w:t>
      </w:r>
    </w:p>
    <w:p w:rsidR="009B7324" w:rsidRPr="00504986" w:rsidRDefault="009B7324" w:rsidP="009B7324">
      <w:pPr>
        <w:keepNext/>
        <w:spacing w:after="0" w:line="240" w:lineRule="auto"/>
        <w:rPr>
          <w:rFonts w:ascii="Times New Roman" w:eastAsia="Times New Roman" w:hAnsi="Times New Roman" w:cs="Times New Roman"/>
          <w:lang w:eastAsia="lt-LT"/>
        </w:rPr>
      </w:pPr>
    </w:p>
    <w:p w:rsidR="009B7324" w:rsidRPr="00504986" w:rsidRDefault="009B7324" w:rsidP="009B7324">
      <w:pPr>
        <w:keepNext/>
        <w:numPr>
          <w:ilvl w:val="0"/>
          <w:numId w:val="4"/>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ritonaviras (skirtas ŽIV infekcijai gydyti) ir itrakonazolas (skirtas grybelių sukeltai infekcijai gydyti).</w:t>
      </w:r>
    </w:p>
    <w:p w:rsidR="009B7324" w:rsidRPr="00504986" w:rsidRDefault="009B7324" w:rsidP="009B7324">
      <w:pPr>
        <w:spacing w:after="0" w:line="240" w:lineRule="auto"/>
        <w:rPr>
          <w:rFonts w:ascii="Times New Roman" w:eastAsia="Times New Roman" w:hAnsi="Times New Roman" w:cs="Times New Roman"/>
          <w:bCs/>
          <w:iCs/>
          <w:lang w:eastAsia="lt-LT"/>
        </w:rPr>
      </w:pPr>
    </w:p>
    <w:p w:rsidR="009B7324" w:rsidRPr="00504986" w:rsidRDefault="009B7324" w:rsidP="009B7324">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Jeigu vartojate kurį nors nurodytą vaistą, pasakykite gydytojui arba vaistininkui.</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 xml:space="preserve">Nėštumas ir žindymo laikotarpis </w:t>
      </w:r>
      <w:r w:rsidRPr="00504986">
        <w:rPr>
          <w:rFonts w:ascii="Times New Roman" w:eastAsia="Times New Roman" w:hAnsi="Times New Roman" w:cs="Times New Roman"/>
          <w:b/>
          <w:lang w:eastAsia="lt-LT"/>
        </w:rPr>
        <w:t>ir vaisingumas</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rsidR="009B7324" w:rsidRPr="00504986" w:rsidRDefault="009B7324" w:rsidP="009B7324">
      <w:pPr>
        <w:widowControl w:val="0"/>
        <w:spacing w:after="0" w:line="240" w:lineRule="auto"/>
        <w:rPr>
          <w:rFonts w:ascii="Times New Roman" w:eastAsia="Times New Roman" w:hAnsi="Times New Roman" w:cs="Times New Roman"/>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Žindymo laikotarpiu lokaliai vartojamų kortikosteroidų saugumas nebuvo nustatytas.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vartojamų kortikosteroidų poveikio žmogaus vaisingumui įvertinimo duomenų nėra.</w:t>
      </w:r>
    </w:p>
    <w:p w:rsidR="009B7324" w:rsidRPr="00504986" w:rsidRDefault="009B7324" w:rsidP="009B7324">
      <w:pPr>
        <w:keepNext/>
        <w:spacing w:before="240" w:after="60" w:line="240" w:lineRule="auto"/>
        <w:outlineLvl w:val="3"/>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Vairavimas ir mechanizmų valdymas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vault_nd_abe9880e-8f65-42d4-8353-ad917713aaa0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gebėjimo vairuoti ir valdyti mechanizmus neveikia arba veikia nereikšmingai.</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 xml:space="preserve">Dermovate sudėtyje yra propilenglikolio </w:t>
      </w:r>
    </w:p>
    <w:p w:rsidR="009B7324" w:rsidRPr="00476347" w:rsidRDefault="009B7324" w:rsidP="009B7324">
      <w:pPr>
        <w:spacing w:after="0" w:line="240" w:lineRule="auto"/>
        <w:rPr>
          <w:rFonts w:ascii="Times New Roman" w:eastAsia="Times New Roman" w:hAnsi="Times New Roman" w:cs="Times New Roman"/>
          <w:lang w:eastAsia="lt-LT"/>
        </w:rPr>
      </w:pPr>
      <w:r w:rsidRPr="007B09D2">
        <w:rPr>
          <w:rFonts w:ascii="Times New Roman" w:eastAsia="Times New Roman" w:hAnsi="Times New Roman" w:cs="Times New Roman"/>
          <w:lang w:eastAsia="lt-LT"/>
        </w:rPr>
        <w:t>1</w:t>
      </w:r>
      <w:r>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g tepalo yra 50</w:t>
      </w:r>
      <w:r>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 xml:space="preserve">mg propilenglikolio. </w:t>
      </w:r>
      <w:r w:rsidRPr="00476347">
        <w:rPr>
          <w:rFonts w:ascii="Times New Roman" w:eastAsia="Times New Roman" w:hAnsi="Times New Roman" w:cs="Times New Roman"/>
          <w:lang w:eastAsia="lt-LT"/>
        </w:rPr>
        <w:t>Propilenglikolis gali sukelti odos sudirginimą.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3.</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Kaip vartoti Dermovate</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Visada vartokite šį vaistą tiksliai, kaip nurodė gydytojas. Jeigu abejojate, kreipkitės į gydytoją arba vaistininką.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Dozavimas</w:t>
      </w:r>
    </w:p>
    <w:p w:rsidR="009B7324" w:rsidRPr="00504986" w:rsidRDefault="009B7324" w:rsidP="009B7324">
      <w:pPr>
        <w:tabs>
          <w:tab w:val="left" w:pos="567"/>
        </w:tabs>
        <w:spacing w:after="0" w:line="240" w:lineRule="auto"/>
        <w:rPr>
          <w:rFonts w:ascii="Times New Roman" w:eastAsia="Times New Roman" w:hAnsi="Times New Roman" w:cs="Times New Roman"/>
          <w:i/>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Suaugusiesiems, vyresniems kaip 1</w:t>
      </w:r>
      <w:r>
        <w:rPr>
          <w:rFonts w:ascii="Times New Roman" w:eastAsia="Times New Roman" w:hAnsi="Times New Roman" w:cs="Times New Roman"/>
          <w:i/>
          <w:snapToGrid w:val="0"/>
          <w:lang w:eastAsia="lt-LT"/>
        </w:rPr>
        <w:t> </w:t>
      </w:r>
      <w:r w:rsidRPr="00504986">
        <w:rPr>
          <w:rFonts w:ascii="Times New Roman" w:eastAsia="Times New Roman" w:hAnsi="Times New Roman" w:cs="Times New Roman"/>
          <w:i/>
          <w:snapToGrid w:val="0"/>
          <w:lang w:eastAsia="lt-LT"/>
        </w:rPr>
        <w:t>metų vaikams ir paaugliams</w:t>
      </w:r>
    </w:p>
    <w:p w:rsidR="009B7324" w:rsidRPr="00504986" w:rsidRDefault="009B7324" w:rsidP="009B7324">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Tepkite pažeistą sritį Dermovate tepalu vieną ar du kartus per parą. Odos būklei gerėjant, vaisto reikės tepti rečiau arba gydytojas gali skirti vartoti silpnesnio poveikio steroidą.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keepNext/>
        <w:spacing w:after="0" w:line="240" w:lineRule="auto"/>
        <w:rPr>
          <w:rFonts w:ascii="Times New Roman" w:eastAsia="Times New Roman" w:hAnsi="Times New Roman" w:cs="Times New Roman"/>
          <w:bCs/>
          <w:i/>
          <w:snapToGrid w:val="0"/>
          <w:lang w:eastAsia="lt-LT"/>
        </w:rPr>
      </w:pPr>
      <w:r w:rsidRPr="00504986">
        <w:rPr>
          <w:rFonts w:ascii="Times New Roman" w:eastAsia="Times New Roman" w:hAnsi="Times New Roman" w:cs="Times New Roman"/>
          <w:bCs/>
          <w:i/>
          <w:snapToGrid w:val="0"/>
          <w:lang w:eastAsia="lt-LT"/>
        </w:rPr>
        <w:t>Kaip vartoti vaistą</w:t>
      </w:r>
    </w:p>
    <w:p w:rsidR="009B7324" w:rsidRPr="00504986" w:rsidRDefault="009B7324" w:rsidP="009B7324">
      <w:pPr>
        <w:keepNext/>
        <w:spacing w:after="0" w:line="240" w:lineRule="auto"/>
        <w:rPr>
          <w:rFonts w:ascii="Times New Roman" w:eastAsia="Times New Roman" w:hAnsi="Times New Roman" w:cs="Times New Roman"/>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Nedidelį tepalo kiekį, kuris plonu sluoksniu padengia visą pažeistą sritį, švelniai įtrinkite į odą.</w:t>
      </w:r>
    </w:p>
    <w:p w:rsidR="009B7324" w:rsidRPr="00504986" w:rsidRDefault="009B7324" w:rsidP="009B7324">
      <w:pPr>
        <w:tabs>
          <w:tab w:val="left" w:pos="567"/>
        </w:tabs>
        <w:spacing w:after="0" w:line="240" w:lineRule="auto"/>
        <w:ind w:left="567" w:hanging="567"/>
        <w:rPr>
          <w:rFonts w:ascii="Times New Roman" w:eastAsia="Times New Roman" w:hAnsi="Times New Roman" w:cs="Times New Roman"/>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tepalu gydote ne rankas, po procedūros jas nusiplaukite.</w:t>
      </w:r>
    </w:p>
    <w:p w:rsidR="009B7324" w:rsidRPr="00504986" w:rsidRDefault="009B7324" w:rsidP="009B7324">
      <w:pPr>
        <w:tabs>
          <w:tab w:val="left" w:pos="567"/>
        </w:tabs>
        <w:spacing w:after="0" w:line="240" w:lineRule="auto"/>
        <w:ind w:left="567" w:hanging="567"/>
        <w:rPr>
          <w:rFonts w:ascii="Times New Roman" w:eastAsia="Times New Roman" w:hAnsi="Times New Roman" w:cs="Times New Roman"/>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kartu vartojate minkštinamąją (drėkinamąją) priemonę, kiekvieną kartą patepę Dermovate palaukite, kol jis susigers, ir tik tada tepkite minkštinamąją priemonę.</w:t>
      </w:r>
    </w:p>
    <w:p w:rsidR="009B7324" w:rsidRPr="007237E2" w:rsidRDefault="009B7324" w:rsidP="009B7324">
      <w:pPr>
        <w:tabs>
          <w:tab w:val="left" w:pos="567"/>
        </w:tabs>
        <w:spacing w:after="0" w:line="240" w:lineRule="auto"/>
        <w:ind w:left="567" w:hanging="567"/>
        <w:rPr>
          <w:rFonts w:ascii="Times New Roman" w:eastAsia="Times New Roman" w:hAnsi="Times New Roman" w:cs="Times New Roman"/>
          <w:bCs/>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Šio vaisto negalima vartoti kiekvieną dieną ilgiau negu keturias savaites iš eilės.</w:t>
      </w: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dermatitas dažnai paūmėja, kai tik jis tampa kontroliuojamas, gydytojas gali patarti Dermovate vartoti rečiau, kad padėtų Jums apsisaugoti nuo dermatito atsinaujinimo.</w:t>
      </w: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p>
    <w:p w:rsidR="009B7324" w:rsidRPr="00504986" w:rsidRDefault="009B7324" w:rsidP="009B7324">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lastRenderedPageBreak/>
        <w:t>Pavyzdžiui, Jums gali būti patarta tepti ploną Dermovate sluoksnį vieną kartą per parą du kartus per savaitę ant pažeistos odos arba tose srityse, kur tikėtina, kad pažeidimai vėl atsinaujins.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40"/>
        </w:tabs>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lang w:eastAsia="lt-LT"/>
        </w:rPr>
        <w:t>Ką daryti pavartojus per didelę Dermovate dozę</w:t>
      </w:r>
    </w:p>
    <w:p w:rsidR="009B7324" w:rsidRPr="00504986" w:rsidRDefault="009B7324" w:rsidP="009B7324">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Pamiršus pavartoti Dermovate</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Negalima vartoti dvigubos </w:t>
      </w:r>
      <w:r w:rsidRPr="00504986">
        <w:rPr>
          <w:rFonts w:ascii="Times New Roman" w:eastAsia="Times New Roman" w:hAnsi="Times New Roman" w:cs="Times New Roman"/>
          <w:snapToGrid w:val="0"/>
          <w:lang w:eastAsia="lt-LT"/>
        </w:rPr>
        <w:t xml:space="preserve">Dermovate </w:t>
      </w:r>
      <w:r w:rsidRPr="00504986">
        <w:rPr>
          <w:rFonts w:ascii="Times New Roman" w:eastAsia="Times New Roman" w:hAnsi="Times New Roman" w:cs="Times New Roman"/>
          <w:lang w:eastAsia="lt-LT"/>
        </w:rPr>
        <w:t>dozės, norint kompensuoti praleistą dozę.</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Jei pamiršote </w:t>
      </w:r>
      <w:r w:rsidRPr="00504986">
        <w:rPr>
          <w:rFonts w:ascii="Times New Roman" w:eastAsia="Times New Roman" w:hAnsi="Times New Roman" w:cs="Times New Roman"/>
          <w:snapToGrid w:val="0"/>
          <w:lang w:eastAsia="lt-LT"/>
        </w:rPr>
        <w:t>pavartoti Dermovate</w:t>
      </w:r>
      <w:r w:rsidRPr="00504986">
        <w:rPr>
          <w:rFonts w:ascii="Times New Roman" w:eastAsia="Times New Roman" w:hAnsi="Times New Roman" w:cs="Times New Roman"/>
          <w:lang w:eastAsia="lt-LT"/>
        </w:rPr>
        <w:t xml:space="preserve">, užtepkite tepalo, kai tik prisiminsite, ir toliau vartokite vaistą </w:t>
      </w:r>
      <w:r w:rsidRPr="00504986">
        <w:rPr>
          <w:rFonts w:ascii="Times New Roman" w:eastAsia="Times New Roman" w:hAnsi="Times New Roman" w:cs="Times New Roman"/>
          <w:snapToGrid w:val="0"/>
          <w:lang w:eastAsia="lt-LT"/>
        </w:rPr>
        <w:t>į</w:t>
      </w:r>
      <w:r w:rsidRPr="00504986">
        <w:rPr>
          <w:rFonts w:ascii="Times New Roman" w:eastAsia="Times New Roman" w:hAnsi="Times New Roman" w:cs="Times New Roman"/>
          <w:lang w:eastAsia="lt-LT"/>
        </w:rPr>
        <w:t>prasta tvarka.</w:t>
      </w:r>
    </w:p>
    <w:p w:rsidR="009B7324" w:rsidRPr="007237E2"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Nenutraukite Dermovate vartojimo be gydytojo nurodymo.</w:t>
      </w:r>
    </w:p>
    <w:p w:rsidR="009B7324" w:rsidRPr="00504986" w:rsidRDefault="009B7324" w:rsidP="009B7324">
      <w:pPr>
        <w:tabs>
          <w:tab w:val="left" w:pos="540"/>
        </w:tabs>
        <w:spacing w:after="0" w:line="240" w:lineRule="auto"/>
        <w:rPr>
          <w:rFonts w:ascii="Times New Roman" w:eastAsia="Times New Roman" w:hAnsi="Times New Roman" w:cs="Times New Roman"/>
          <w:bCs/>
          <w:snapToGrid w:val="0"/>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Nustojus vartoti Dermovate</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kiltų daugiau klausimų dėl šio vaisto vartojimo, kreipkitės į gydytoją.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4.</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Galimas šalutinis poveikis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Šis vaistas, kaip ir visi kiti, gali sukelti šalutinį poveikį</w:t>
      </w:r>
      <w:r w:rsidRPr="00504986">
        <w:rPr>
          <w:rFonts w:ascii="Times New Roman" w:eastAsia="Times New Roman" w:hAnsi="Times New Roman" w:cs="Times New Roman"/>
          <w:bCs/>
          <w:lang w:eastAsia="lt-LT"/>
        </w:rPr>
        <w:t>, nors jis pasireiškia ne visiems žmonėms</w:t>
      </w:r>
      <w:r w:rsidRPr="00504986">
        <w:rPr>
          <w:rFonts w:ascii="Times New Roman" w:eastAsia="Times New Roman" w:hAnsi="Times New Roman" w:cs="Times New Roman"/>
          <w:lang w:eastAsia="lt-LT"/>
        </w:rPr>
        <w:t>.</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rsidR="009B7324" w:rsidRPr="00504986" w:rsidRDefault="009B7324" w:rsidP="009B7324">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 xml:space="preserve">Nutraukite Dermovate vartojimą ir kiek galima greičiau </w:t>
      </w:r>
      <w:r w:rsidRPr="00504986">
        <w:rPr>
          <w:rFonts w:ascii="Times New Roman" w:eastAsia="Times New Roman" w:hAnsi="Times New Roman" w:cs="Times New Roman"/>
          <w:bCs/>
          <w:lang w:eastAsia="lt-LT"/>
        </w:rPr>
        <w:t>pasakykite savo gydytojui.</w:t>
      </w:r>
    </w:p>
    <w:p w:rsidR="009B7324" w:rsidRPr="007237E2" w:rsidRDefault="009B7324" w:rsidP="009B7324">
      <w:pPr>
        <w:spacing w:after="0" w:line="240" w:lineRule="auto"/>
        <w:rPr>
          <w:rFonts w:ascii="Times New Roman" w:eastAsia="Times New Roman" w:hAnsi="Times New Roman" w:cs="Times New Roman"/>
          <w:bCs/>
          <w:lang w:eastAsia="lt-LT"/>
        </w:rPr>
      </w:pPr>
    </w:p>
    <w:p w:rsidR="009B7324" w:rsidRPr="003039DF" w:rsidRDefault="009B7324" w:rsidP="009B7324">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Dažni šalutinio poveikio reiškiniai (gali pasireikšti rečiau kaip 1 iš 10 asmenų)</w:t>
      </w:r>
      <w:r>
        <w:rPr>
          <w:rFonts w:ascii="Times New Roman" w:eastAsia="Times New Roman" w:hAnsi="Times New Roman" w:cs="Times New Roman"/>
          <w:b/>
          <w:bCs/>
          <w:iCs/>
          <w:lang w:eastAsia="lt-LT"/>
        </w:rPr>
        <w:t>:</w:t>
      </w:r>
    </w:p>
    <w:p w:rsidR="009B7324" w:rsidRPr="00504986" w:rsidRDefault="009B7324" w:rsidP="009B7324">
      <w:pPr>
        <w:numPr>
          <w:ilvl w:val="0"/>
          <w:numId w:val="5"/>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niežėjimas;</w:t>
      </w:r>
    </w:p>
    <w:p w:rsidR="009B7324" w:rsidRPr="00504986" w:rsidRDefault="009B7324" w:rsidP="009B7324">
      <w:pPr>
        <w:numPr>
          <w:ilvl w:val="0"/>
          <w:numId w:val="5"/>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lokalaus odos deginimo pojūtis arba skausmas.</w:t>
      </w:r>
    </w:p>
    <w:p w:rsidR="009B7324" w:rsidRPr="007237E2" w:rsidRDefault="009B7324" w:rsidP="009B7324">
      <w:pPr>
        <w:spacing w:after="0" w:line="240" w:lineRule="auto"/>
        <w:rPr>
          <w:rFonts w:ascii="Times New Roman" w:eastAsia="Times New Roman" w:hAnsi="Times New Roman" w:cs="Times New Roman"/>
          <w:lang w:eastAsia="lt-LT"/>
        </w:rPr>
      </w:pPr>
    </w:p>
    <w:p w:rsidR="009B7324" w:rsidRPr="003039DF" w:rsidRDefault="009B7324" w:rsidP="009B7324">
      <w:pPr>
        <w:spacing w:after="0" w:line="240" w:lineRule="auto"/>
        <w:rPr>
          <w:rFonts w:ascii="Times New Roman" w:eastAsia="Times New Roman" w:hAnsi="Times New Roman" w:cs="Times New Roman"/>
          <w:b/>
          <w:iCs/>
          <w:lang w:eastAsia="lt-LT"/>
        </w:rPr>
      </w:pPr>
      <w:r w:rsidRPr="003039DF">
        <w:rPr>
          <w:rFonts w:ascii="Times New Roman" w:eastAsia="Times New Roman" w:hAnsi="Times New Roman" w:cs="Times New Roman"/>
          <w:b/>
          <w:bCs/>
          <w:iCs/>
          <w:lang w:eastAsia="lt-LT"/>
        </w:rPr>
        <w:t>Nedažn</w:t>
      </w:r>
      <w:r>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Pr>
          <w:rFonts w:ascii="Times New Roman" w:eastAsia="Times New Roman" w:hAnsi="Times New Roman" w:cs="Times New Roman"/>
          <w:b/>
          <w:iCs/>
          <w:lang w:eastAsia="lt-LT"/>
        </w:rPr>
        <w:t xml:space="preserve"> </w:t>
      </w:r>
      <w:r w:rsidRPr="003039DF">
        <w:rPr>
          <w:rFonts w:ascii="Times New Roman" w:eastAsia="Times New Roman" w:hAnsi="Times New Roman" w:cs="Times New Roman"/>
          <w:b/>
          <w:iCs/>
          <w:lang w:eastAsia="lt-LT"/>
        </w:rPr>
        <w:t>(gali pasireikšti rečiau kaip 1 iš 100</w:t>
      </w:r>
      <w:r>
        <w:rPr>
          <w:rFonts w:ascii="Times New Roman" w:eastAsia="Times New Roman" w:hAnsi="Times New Roman" w:cs="Times New Roman"/>
          <w:b/>
          <w:iCs/>
          <w:lang w:eastAsia="lt-LT"/>
        </w:rPr>
        <w:t> </w:t>
      </w:r>
      <w:r w:rsidRPr="003039DF">
        <w:rPr>
          <w:rFonts w:ascii="Times New Roman" w:eastAsia="Times New Roman" w:hAnsi="Times New Roman" w:cs="Times New Roman"/>
          <w:b/>
          <w:iCs/>
          <w:lang w:eastAsia="lt-LT"/>
        </w:rPr>
        <w:t>asmenų)</w:t>
      </w:r>
      <w:r>
        <w:rPr>
          <w:rFonts w:ascii="Times New Roman" w:eastAsia="Times New Roman" w:hAnsi="Times New Roman" w:cs="Times New Roman"/>
          <w:b/>
          <w:iCs/>
          <w:lang w:eastAsia="lt-LT"/>
        </w:rPr>
        <w:t>:</w:t>
      </w:r>
    </w:p>
    <w:p w:rsidR="009B7324" w:rsidRPr="00504986" w:rsidRDefault="009B7324" w:rsidP="009B7324">
      <w:pPr>
        <w:numPr>
          <w:ilvl w:val="0"/>
          <w:numId w:val="6"/>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 dėl to gali atsirasti strijų;</w:t>
      </w:r>
    </w:p>
    <w:p w:rsidR="009B7324" w:rsidRPr="00504986" w:rsidRDefault="009B7324" w:rsidP="009B7324">
      <w:pPr>
        <w:numPr>
          <w:ilvl w:val="0"/>
          <w:numId w:val="6"/>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matomas išsiplėtusių kapiliarų piešinys odos paviršiuje.</w:t>
      </w:r>
    </w:p>
    <w:p w:rsidR="009B7324" w:rsidRPr="007237E2" w:rsidRDefault="009B7324" w:rsidP="009B7324">
      <w:pPr>
        <w:spacing w:after="0" w:line="240" w:lineRule="auto"/>
        <w:ind w:left="540" w:hanging="540"/>
        <w:rPr>
          <w:rFonts w:ascii="Times New Roman" w:eastAsia="Times New Roman" w:hAnsi="Times New Roman" w:cs="Times New Roman"/>
          <w:lang w:eastAsia="lt-LT"/>
        </w:rPr>
      </w:pPr>
    </w:p>
    <w:p w:rsidR="009B7324" w:rsidRPr="003039DF" w:rsidRDefault="009B7324" w:rsidP="009B7324">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Labai reta</w:t>
      </w:r>
      <w:r>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039DF">
        <w:rPr>
          <w:rFonts w:ascii="Times New Roman" w:eastAsia="Times New Roman" w:hAnsi="Times New Roman" w:cs="Times New Roman"/>
          <w:b/>
          <w:bCs/>
          <w:iCs/>
          <w:lang w:eastAsia="lt-LT"/>
        </w:rPr>
        <w:t xml:space="preserve"> (gali pasireikšti rečiau kaip 1 iš 10 000</w:t>
      </w:r>
      <w:r>
        <w:rPr>
          <w:rFonts w:ascii="Times New Roman" w:eastAsia="Times New Roman" w:hAnsi="Times New Roman" w:cs="Times New Roman"/>
          <w:b/>
          <w:bCs/>
          <w:iCs/>
          <w:lang w:eastAsia="lt-LT"/>
        </w:rPr>
        <w:t> </w:t>
      </w:r>
      <w:r w:rsidRPr="003039DF">
        <w:rPr>
          <w:rFonts w:ascii="Times New Roman" w:eastAsia="Times New Roman" w:hAnsi="Times New Roman" w:cs="Times New Roman"/>
          <w:b/>
          <w:bCs/>
          <w:iCs/>
          <w:lang w:eastAsia="lt-LT"/>
        </w:rPr>
        <w:t>asmenų)</w:t>
      </w:r>
      <w:r>
        <w:rPr>
          <w:rFonts w:ascii="Times New Roman" w:eastAsia="Times New Roman" w:hAnsi="Times New Roman" w:cs="Times New Roman"/>
          <w:b/>
          <w:bCs/>
          <w:iCs/>
          <w:lang w:eastAsia="lt-LT"/>
        </w:rPr>
        <w:t>:</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infekcinė liga;</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alerginė reakcija vartojimo vietoje;</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esamų simptomų paūmėjimas; </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alerginis kontaktinis dermatitas ar dermatitas (odos uždegimas); </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paraudimas;</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išbėrimas; </w:t>
      </w:r>
    </w:p>
    <w:p w:rsidR="009B7324" w:rsidRPr="00504986" w:rsidRDefault="009B7324" w:rsidP="009B7324">
      <w:pPr>
        <w:numPr>
          <w:ilvl w:val="0"/>
          <w:numId w:val="13"/>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dilgėlinė;</w:t>
      </w:r>
    </w:p>
    <w:p w:rsidR="009B7324" w:rsidRPr="00504986" w:rsidRDefault="009B7324" w:rsidP="009B7324">
      <w:pPr>
        <w:numPr>
          <w:ilvl w:val="0"/>
          <w:numId w:val="13"/>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spuogai;</w:t>
      </w:r>
    </w:p>
    <w:p w:rsidR="009B7324" w:rsidRPr="00504986" w:rsidRDefault="009B7324" w:rsidP="009B7324">
      <w:pPr>
        <w:numPr>
          <w:ilvl w:val="0"/>
          <w:numId w:val="13"/>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tepamos vietos dirginimas ar skausmas.</w:t>
      </w:r>
    </w:p>
    <w:p w:rsidR="009B7324" w:rsidRPr="00504986" w:rsidRDefault="009B7324" w:rsidP="009B7324">
      <w:pPr>
        <w:autoSpaceDE w:val="0"/>
        <w:autoSpaceDN w:val="0"/>
        <w:adjustRightInd w:val="0"/>
        <w:spacing w:after="0" w:line="240" w:lineRule="auto"/>
        <w:rPr>
          <w:rFonts w:ascii="Times New Roman" w:eastAsia="Times New Roman" w:hAnsi="Times New Roman" w:cs="Times New Roman"/>
          <w:bCs/>
          <w:lang w:eastAsia="lt-LT"/>
        </w:rPr>
      </w:pPr>
    </w:p>
    <w:p w:rsidR="009B7324" w:rsidRPr="00504986" w:rsidRDefault="009B7324" w:rsidP="009B7324">
      <w:pPr>
        <w:autoSpaceDE w:val="0"/>
        <w:autoSpaceDN w:val="0"/>
        <w:adjustRightInd w:val="0"/>
        <w:spacing w:after="0" w:line="240" w:lineRule="auto"/>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lastRenderedPageBreak/>
        <w:t>kūno masės padidėjimas;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mėnulio veidas (veido suapvalėjimas);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nutukimas;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susiraukšlėjimas;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sausumas;</w:t>
      </w:r>
    </w:p>
    <w:p w:rsidR="009B7324" w:rsidRPr="00504986" w:rsidRDefault="009B7324" w:rsidP="009B7324">
      <w:pPr>
        <w:numPr>
          <w:ilvl w:val="0"/>
          <w:numId w:val="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spalvos pokyčiai;</w:t>
      </w:r>
    </w:p>
    <w:p w:rsidR="009B7324" w:rsidRPr="00504986" w:rsidRDefault="009B7324" w:rsidP="009B7324">
      <w:pPr>
        <w:numPr>
          <w:ilvl w:val="0"/>
          <w:numId w:val="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plaukuotumo padidėjimas;</w:t>
      </w:r>
    </w:p>
    <w:p w:rsidR="009B7324" w:rsidRPr="00504986" w:rsidRDefault="009B7324" w:rsidP="009B732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plaukų slinkimas, neaugantys plaukai, pažeistos išvaizdos plaukai.</w:t>
      </w:r>
    </w:p>
    <w:p w:rsidR="009B7324" w:rsidRPr="007237E2"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snapToGrid w:val="0"/>
          <w:lang w:eastAsia="lt-LT"/>
        </w:rPr>
      </w:pPr>
    </w:p>
    <w:p w:rsidR="009B7324" w:rsidRPr="003039DF" w:rsidRDefault="009B7324" w:rsidP="009B7324">
      <w:pPr>
        <w:autoSpaceDE w:val="0"/>
        <w:autoSpaceDN w:val="0"/>
        <w:adjustRightInd w:val="0"/>
        <w:spacing w:after="0" w:line="240" w:lineRule="auto"/>
        <w:rPr>
          <w:rFonts w:ascii="Times New Roman" w:eastAsia="Times New Roman" w:hAnsi="Times New Roman" w:cs="Times New Roman"/>
          <w:b/>
          <w:bCs/>
          <w:lang w:eastAsia="lt-LT"/>
        </w:rPr>
      </w:pPr>
      <w:r w:rsidRPr="003039DF">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w:t>
      </w:r>
      <w:r w:rsidRPr="003039DF">
        <w:rPr>
          <w:rFonts w:ascii="Times New Roman" w:eastAsia="Times New Roman" w:hAnsi="Times New Roman" w:cs="Times New Roman"/>
          <w:b/>
          <w:bCs/>
          <w:lang w:eastAsia="lt-LT"/>
        </w:rPr>
        <w:t xml:space="preserve"> šalutini</w:t>
      </w:r>
      <w:r>
        <w:rPr>
          <w:rFonts w:ascii="Times New Roman" w:eastAsia="Times New Roman" w:hAnsi="Times New Roman" w:cs="Times New Roman"/>
          <w:b/>
          <w:bCs/>
          <w:lang w:eastAsia="lt-LT"/>
        </w:rPr>
        <w:t>o</w:t>
      </w:r>
      <w:r w:rsidRPr="003039DF">
        <w:rPr>
          <w:rFonts w:ascii="Times New Roman" w:eastAsia="Times New Roman" w:hAnsi="Times New Roman" w:cs="Times New Roman"/>
          <w:b/>
          <w:bCs/>
          <w:lang w:eastAsia="lt-LT"/>
        </w:rPr>
        <w:t xml:space="preserve"> poveiki</w:t>
      </w:r>
      <w:r>
        <w:rPr>
          <w:rFonts w:ascii="Times New Roman" w:eastAsia="Times New Roman" w:hAnsi="Times New Roman" w:cs="Times New Roman"/>
          <w:b/>
          <w:bCs/>
          <w:lang w:eastAsia="lt-LT"/>
        </w:rPr>
        <w:t>o reiškiniai</w:t>
      </w:r>
      <w:r w:rsidRPr="003039DF">
        <w:rPr>
          <w:rFonts w:ascii="Times New Roman" w:eastAsia="Times New Roman" w:hAnsi="Times New Roman" w:cs="Times New Roman"/>
          <w:b/>
          <w:bCs/>
          <w:lang w:eastAsia="lt-LT"/>
        </w:rPr>
        <w:t>, kur</w:t>
      </w:r>
      <w:r>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rodyti kraujo tyrimai arba kur</w:t>
      </w:r>
      <w:r>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pastebėti gydytojas medicininės apžiūros metu:</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hormono kortizolio kiekio kraujyje sumažėjimas;</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gliukozės kiekio kraujyje padidėjimas ar gliukozės šlapime radimas;</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kraujospūdžio padidėjimas;</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drumstas akies lęšiukas (katarakta);</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akispūdžio padidėjimas (glaukoma);</w:t>
      </w:r>
    </w:p>
    <w:p w:rsidR="009B7324" w:rsidRPr="00504986" w:rsidRDefault="009B7324" w:rsidP="009B7324">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9B7324" w:rsidRPr="00504986" w:rsidRDefault="009B7324" w:rsidP="009B7324">
      <w:pPr>
        <w:spacing w:after="0" w:line="240" w:lineRule="auto"/>
        <w:rPr>
          <w:rFonts w:ascii="Times New Roman" w:eastAsia="Times New Roman" w:hAnsi="Times New Roman" w:cs="Times New Roman"/>
          <w:snapToGrid w:val="0"/>
          <w:lang w:eastAsia="lt-LT"/>
        </w:rPr>
      </w:pPr>
    </w:p>
    <w:p w:rsidR="009B7324" w:rsidRPr="003039DF" w:rsidRDefault="009B7324" w:rsidP="009B7324">
      <w:pPr>
        <w:spacing w:after="0" w:line="240" w:lineRule="auto"/>
        <w:rPr>
          <w:rFonts w:ascii="Times New Roman" w:eastAsia="Times New Roman" w:hAnsi="Times New Roman" w:cs="Times New Roman"/>
          <w:b/>
          <w:bCs/>
          <w:iCs/>
          <w:snapToGrid w:val="0"/>
          <w:lang w:eastAsia="lt-LT"/>
        </w:rPr>
      </w:pPr>
      <w:r w:rsidRPr="003039DF">
        <w:rPr>
          <w:rFonts w:ascii="Times New Roman" w:eastAsia="Times New Roman" w:hAnsi="Times New Roman" w:cs="Times New Roman"/>
          <w:b/>
          <w:bCs/>
          <w:iCs/>
          <w:snapToGrid w:val="0"/>
          <w:lang w:eastAsia="lt-LT"/>
        </w:rPr>
        <w:t>Šalutini</w:t>
      </w:r>
      <w:r>
        <w:rPr>
          <w:rFonts w:ascii="Times New Roman" w:eastAsia="Times New Roman" w:hAnsi="Times New Roman" w:cs="Times New Roman"/>
          <w:b/>
          <w:bCs/>
          <w:iCs/>
          <w:snapToGrid w:val="0"/>
          <w:lang w:eastAsia="lt-LT"/>
        </w:rPr>
        <w:t>o</w:t>
      </w:r>
      <w:r w:rsidRPr="003039DF">
        <w:rPr>
          <w:rFonts w:ascii="Times New Roman" w:eastAsia="Times New Roman" w:hAnsi="Times New Roman" w:cs="Times New Roman"/>
          <w:b/>
          <w:bCs/>
          <w:iCs/>
          <w:snapToGrid w:val="0"/>
          <w:lang w:eastAsia="lt-LT"/>
        </w:rPr>
        <w:t xml:space="preserve"> poveiki</w:t>
      </w:r>
      <w:r>
        <w:rPr>
          <w:rFonts w:ascii="Times New Roman" w:eastAsia="Times New Roman" w:hAnsi="Times New Roman" w:cs="Times New Roman"/>
          <w:b/>
          <w:bCs/>
          <w:iCs/>
          <w:snapToGrid w:val="0"/>
          <w:lang w:eastAsia="lt-LT"/>
        </w:rPr>
        <w:t>o reiškiniai</w:t>
      </w:r>
      <w:r w:rsidRPr="003039DF">
        <w:rPr>
          <w:rFonts w:ascii="Times New Roman" w:eastAsia="Times New Roman" w:hAnsi="Times New Roman" w:cs="Times New Roman"/>
          <w:b/>
          <w:bCs/>
          <w:iCs/>
          <w:snapToGrid w:val="0"/>
          <w:lang w:eastAsia="lt-LT"/>
        </w:rPr>
        <w:t>, kuri</w:t>
      </w:r>
      <w:r>
        <w:rPr>
          <w:rFonts w:ascii="Times New Roman" w:eastAsia="Times New Roman" w:hAnsi="Times New Roman" w:cs="Times New Roman"/>
          <w:b/>
          <w:bCs/>
          <w:iCs/>
          <w:snapToGrid w:val="0"/>
          <w:lang w:eastAsia="lt-LT"/>
        </w:rPr>
        <w:t>ų</w:t>
      </w:r>
      <w:r w:rsidRPr="003039DF">
        <w:rPr>
          <w:rFonts w:ascii="Times New Roman" w:eastAsia="Times New Roman" w:hAnsi="Times New Roman" w:cs="Times New Roman"/>
          <w:b/>
          <w:bCs/>
          <w:iCs/>
          <w:snapToGrid w:val="0"/>
          <w:lang w:eastAsia="lt-LT"/>
        </w:rPr>
        <w:t xml:space="preserve"> dažnis nežinomas (negali būti apskaičiuotas pagal turimus duomenis):</w:t>
      </w:r>
    </w:p>
    <w:p w:rsidR="009B7324" w:rsidRDefault="009B7324" w:rsidP="009B7324">
      <w:pPr>
        <w:numPr>
          <w:ilvl w:val="0"/>
          <w:numId w:val="14"/>
        </w:numPr>
        <w:tabs>
          <w:tab w:val="num" w:pos="540"/>
          <w:tab w:val="num" w:pos="567"/>
        </w:tabs>
        <w:spacing w:after="0" w:line="240" w:lineRule="auto"/>
        <w:ind w:left="540" w:hanging="540"/>
        <w:rPr>
          <w:rFonts w:ascii="Times New Roman" w:eastAsia="Calibri" w:hAnsi="Times New Roman" w:cs="Times New Roman"/>
        </w:rPr>
      </w:pPr>
      <w:r w:rsidRPr="00504986">
        <w:rPr>
          <w:rFonts w:ascii="Times New Roman" w:eastAsia="Calibri" w:hAnsi="Times New Roman" w:cs="Times New Roman"/>
        </w:rPr>
        <w:t>Miglotas matymas.</w:t>
      </w:r>
      <w:bookmarkStart w:id="0" w:name="_Hlk37682085"/>
    </w:p>
    <w:p w:rsidR="009B7324" w:rsidRDefault="009B7324" w:rsidP="009B7324">
      <w:pPr>
        <w:numPr>
          <w:ilvl w:val="0"/>
          <w:numId w:val="14"/>
        </w:numPr>
        <w:tabs>
          <w:tab w:val="left" w:pos="360"/>
          <w:tab w:val="left" w:pos="426"/>
        </w:tabs>
        <w:spacing w:after="0" w:line="240" w:lineRule="auto"/>
        <w:rPr>
          <w:rFonts w:ascii="Times New Roman" w:eastAsia="Calibri" w:hAnsi="Times New Roman" w:cs="Times New Roman"/>
        </w:rPr>
      </w:pPr>
      <w:r w:rsidRPr="00476347">
        <w:rPr>
          <w:rFonts w:ascii="Times New Roman" w:hAnsi="Times New Roman"/>
        </w:rPr>
        <w:t>Regėjimo sutrikimas, kurį sukelia akies tinklainės išsisluoksniavimas (centrinė serozinė</w:t>
      </w:r>
      <w:r>
        <w:rPr>
          <w:rFonts w:ascii="Times New Roman" w:hAnsi="Times New Roman"/>
        </w:rPr>
        <w:t xml:space="preserve">      </w:t>
      </w:r>
      <w:r w:rsidRPr="00476347">
        <w:rPr>
          <w:rFonts w:ascii="Times New Roman" w:hAnsi="Times New Roman"/>
        </w:rPr>
        <w:t xml:space="preserve">chorioretinopatija). </w:t>
      </w:r>
      <w:bookmarkEnd w:id="0"/>
    </w:p>
    <w:p w:rsidR="009B7324" w:rsidRPr="00504986" w:rsidRDefault="009B7324" w:rsidP="009B7324">
      <w:pPr>
        <w:tabs>
          <w:tab w:val="num" w:pos="540"/>
          <w:tab w:val="num" w:pos="567"/>
        </w:tabs>
        <w:spacing w:after="0" w:line="240" w:lineRule="auto"/>
        <w:rPr>
          <w:rFonts w:ascii="Times New Roman" w:eastAsia="Calibri" w:hAnsi="Times New Roman" w:cs="Times New Roman"/>
        </w:rPr>
      </w:pPr>
    </w:p>
    <w:p w:rsidR="009B7324" w:rsidRPr="00504986" w:rsidRDefault="009B7324" w:rsidP="009B7324">
      <w:pPr>
        <w:spacing w:after="0" w:line="240" w:lineRule="auto"/>
        <w:rPr>
          <w:rFonts w:ascii="Times New Roman" w:eastAsia="Times New Roman" w:hAnsi="Times New Roman" w:cs="Times New Roman"/>
          <w:b/>
          <w:bCs/>
          <w:snapToGrid w:val="0"/>
          <w:lang w:eastAsia="lt-LT"/>
        </w:rPr>
      </w:pPr>
      <w:r w:rsidRPr="00504986">
        <w:rPr>
          <w:rFonts w:ascii="Times New Roman" w:eastAsia="Times New Roman" w:hAnsi="Times New Roman" w:cs="Times New Roman"/>
          <w:b/>
          <w:lang w:eastAsia="lt-LT"/>
        </w:rPr>
        <w:t>Kit</w:t>
      </w:r>
      <w:r>
        <w:rPr>
          <w:rFonts w:ascii="Times New Roman" w:eastAsia="Times New Roman" w:hAnsi="Times New Roman" w:cs="Times New Roman"/>
          <w:b/>
          <w:lang w:eastAsia="lt-LT"/>
        </w:rPr>
        <w:t>i</w:t>
      </w:r>
      <w:r w:rsidRPr="00504986">
        <w:rPr>
          <w:rFonts w:ascii="Times New Roman" w:eastAsia="Times New Roman" w:hAnsi="Times New Roman" w:cs="Times New Roman"/>
          <w:b/>
          <w:lang w:eastAsia="lt-LT"/>
        </w:rPr>
        <w:t xml:space="preserve"> šalutini</w:t>
      </w:r>
      <w:r>
        <w:rPr>
          <w:rFonts w:ascii="Times New Roman" w:eastAsia="Times New Roman" w:hAnsi="Times New Roman" w:cs="Times New Roman"/>
          <w:b/>
          <w:lang w:eastAsia="lt-LT"/>
        </w:rPr>
        <w:t>o</w:t>
      </w:r>
      <w:r w:rsidRPr="00504986">
        <w:rPr>
          <w:rFonts w:ascii="Times New Roman" w:eastAsia="Times New Roman" w:hAnsi="Times New Roman" w:cs="Times New Roman"/>
          <w:b/>
          <w:lang w:eastAsia="lt-LT"/>
        </w:rPr>
        <w:t xml:space="preserve"> poveiki</w:t>
      </w:r>
      <w:r>
        <w:rPr>
          <w:rFonts w:ascii="Times New Roman" w:eastAsia="Times New Roman" w:hAnsi="Times New Roman" w:cs="Times New Roman"/>
          <w:b/>
          <w:lang w:eastAsia="lt-LT"/>
        </w:rPr>
        <w:t>o reiškiniai</w:t>
      </w:r>
      <w:r w:rsidRPr="00504986">
        <w:rPr>
          <w:rFonts w:ascii="Times New Roman" w:eastAsia="Times New Roman" w:hAnsi="Times New Roman" w:cs="Times New Roman"/>
          <w:b/>
          <w:lang w:eastAsia="lt-LT"/>
        </w:rPr>
        <w:t>, kuri</w:t>
      </w:r>
      <w:r>
        <w:rPr>
          <w:rFonts w:ascii="Times New Roman" w:eastAsia="Times New Roman" w:hAnsi="Times New Roman" w:cs="Times New Roman"/>
          <w:b/>
          <w:lang w:eastAsia="lt-LT"/>
        </w:rPr>
        <w:t>e</w:t>
      </w:r>
      <w:r w:rsidRPr="00504986">
        <w:rPr>
          <w:rFonts w:ascii="Times New Roman" w:eastAsia="Times New Roman" w:hAnsi="Times New Roman" w:cs="Times New Roman"/>
          <w:b/>
          <w:lang w:eastAsia="lt-LT"/>
        </w:rPr>
        <w:t xml:space="preserve"> gali pasireikšti vaikams ir paaugliams</w:t>
      </w:r>
      <w:r w:rsidRPr="00504986">
        <w:rPr>
          <w:rFonts w:ascii="Times New Roman" w:eastAsia="Times New Roman" w:hAnsi="Times New Roman" w:cs="Times New Roman"/>
          <w:b/>
          <w:bCs/>
          <w:snapToGrid w:val="0"/>
          <w:lang w:eastAsia="lt-LT"/>
        </w:rPr>
        <w:t>:</w:t>
      </w:r>
    </w:p>
    <w:p w:rsidR="009B7324" w:rsidRPr="00631425" w:rsidRDefault="009B7324" w:rsidP="009B7324">
      <w:pPr>
        <w:spacing w:after="0" w:line="240" w:lineRule="auto"/>
        <w:rPr>
          <w:rFonts w:ascii="Times New Roman" w:eastAsia="Times New Roman" w:hAnsi="Times New Roman" w:cs="Times New Roman"/>
          <w:bCs/>
          <w:i/>
          <w:snapToGrid w:val="0"/>
          <w:lang w:eastAsia="lt-LT"/>
        </w:rPr>
      </w:pPr>
      <w:r w:rsidRPr="00631425">
        <w:rPr>
          <w:rFonts w:ascii="Times New Roman" w:eastAsia="Times New Roman" w:hAnsi="Times New Roman" w:cs="Times New Roman"/>
          <w:bCs/>
          <w:i/>
          <w:snapToGrid w:val="0"/>
          <w:lang w:eastAsia="lt-LT"/>
        </w:rPr>
        <w:t>Labai ret</w:t>
      </w:r>
      <w:r>
        <w:rPr>
          <w:rFonts w:ascii="Times New Roman" w:eastAsia="Times New Roman" w:hAnsi="Times New Roman" w:cs="Times New Roman"/>
          <w:bCs/>
          <w:i/>
          <w:snapToGrid w:val="0"/>
          <w:lang w:eastAsia="lt-LT"/>
        </w:rPr>
        <w:t>i</w:t>
      </w:r>
      <w:r w:rsidRPr="00631425">
        <w:rPr>
          <w:rFonts w:ascii="Times New Roman" w:eastAsia="Times New Roman" w:hAnsi="Times New Roman" w:cs="Times New Roman"/>
          <w:bCs/>
          <w:i/>
          <w:snapToGrid w:val="0"/>
          <w:lang w:eastAsia="lt-LT"/>
        </w:rPr>
        <w:t xml:space="preserve"> šalutini</w:t>
      </w:r>
      <w:r>
        <w:rPr>
          <w:rFonts w:ascii="Times New Roman" w:eastAsia="Times New Roman" w:hAnsi="Times New Roman" w:cs="Times New Roman"/>
          <w:bCs/>
          <w:i/>
          <w:snapToGrid w:val="0"/>
          <w:lang w:eastAsia="lt-LT"/>
        </w:rPr>
        <w:t>o</w:t>
      </w:r>
      <w:r w:rsidRPr="00631425">
        <w:rPr>
          <w:rFonts w:ascii="Times New Roman" w:eastAsia="Times New Roman" w:hAnsi="Times New Roman" w:cs="Times New Roman"/>
          <w:bCs/>
          <w:i/>
          <w:snapToGrid w:val="0"/>
          <w:lang w:eastAsia="lt-LT"/>
        </w:rPr>
        <w:t xml:space="preserve"> poveiki</w:t>
      </w:r>
      <w:r>
        <w:rPr>
          <w:rFonts w:ascii="Times New Roman" w:eastAsia="Times New Roman" w:hAnsi="Times New Roman" w:cs="Times New Roman"/>
          <w:bCs/>
          <w:i/>
          <w:snapToGrid w:val="0"/>
          <w:lang w:eastAsia="lt-LT"/>
        </w:rPr>
        <w:t>o reiškiniai</w:t>
      </w:r>
      <w:r w:rsidRPr="00631425">
        <w:rPr>
          <w:rFonts w:ascii="Times New Roman" w:eastAsia="Times New Roman" w:hAnsi="Times New Roman" w:cs="Times New Roman"/>
          <w:bCs/>
          <w:i/>
          <w:snapToGrid w:val="0"/>
          <w:lang w:eastAsia="lt-LT"/>
        </w:rPr>
        <w:t xml:space="preserve"> (gali pasireikšti rečiau kaip 1 iš 10</w:t>
      </w:r>
      <w:r w:rsidRPr="003039DF">
        <w:rPr>
          <w:rFonts w:ascii="Times New Roman" w:eastAsia="Times New Roman" w:hAnsi="Times New Roman" w:cs="Times New Roman"/>
          <w:bCs/>
          <w:i/>
          <w:snapToGrid w:val="0"/>
          <w:lang w:eastAsia="lt-LT"/>
        </w:rPr>
        <w:t> </w:t>
      </w:r>
      <w:r w:rsidRPr="00631425">
        <w:rPr>
          <w:rFonts w:ascii="Times New Roman" w:eastAsia="Times New Roman" w:hAnsi="Times New Roman" w:cs="Times New Roman"/>
          <w:bCs/>
          <w:i/>
          <w:snapToGrid w:val="0"/>
          <w:lang w:eastAsia="lt-LT"/>
        </w:rPr>
        <w:t>000</w:t>
      </w:r>
      <w:r w:rsidRPr="003039DF">
        <w:rPr>
          <w:rFonts w:ascii="Times New Roman" w:eastAsia="Times New Roman" w:hAnsi="Times New Roman" w:cs="Times New Roman"/>
          <w:bCs/>
          <w:i/>
          <w:snapToGrid w:val="0"/>
          <w:lang w:eastAsia="lt-LT"/>
        </w:rPr>
        <w:t> </w:t>
      </w:r>
      <w:r w:rsidRPr="00631425">
        <w:rPr>
          <w:rFonts w:ascii="Times New Roman" w:eastAsia="Times New Roman" w:hAnsi="Times New Roman" w:cs="Times New Roman"/>
          <w:bCs/>
          <w:i/>
          <w:snapToGrid w:val="0"/>
          <w:lang w:eastAsia="lt-LT"/>
        </w:rPr>
        <w:t>asmenų):</w:t>
      </w:r>
    </w:p>
    <w:p w:rsidR="009B7324" w:rsidRPr="00504986" w:rsidRDefault="009B7324" w:rsidP="009B7324">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masės didėjimo sulėtėjimas;</w:t>
      </w:r>
    </w:p>
    <w:p w:rsidR="009B7324" w:rsidRPr="00504986" w:rsidRDefault="009B7324" w:rsidP="009B7324">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augimo sulėtėjimas.</w:t>
      </w:r>
    </w:p>
    <w:p w:rsidR="009B7324" w:rsidRPr="00504986" w:rsidRDefault="009B7324" w:rsidP="009B7324">
      <w:pPr>
        <w:spacing w:after="0" w:line="240" w:lineRule="auto"/>
        <w:rPr>
          <w:rFonts w:ascii="Times New Roman" w:eastAsia="Times New Roman" w:hAnsi="Times New Roman" w:cs="Times New Roman"/>
          <w:noProof/>
          <w:lang w:eastAsia="lt-LT"/>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noProof/>
          <w:lang w:eastAsia="lt-LT"/>
        </w:rPr>
        <w:t>Pranešimas apie šalutinį poveikį</w:t>
      </w:r>
    </w:p>
    <w:p w:rsidR="009B7324" w:rsidRPr="00DA6943" w:rsidRDefault="009B7324" w:rsidP="009B7324">
      <w:pPr>
        <w:spacing w:after="0"/>
        <w:ind w:right="-1"/>
        <w:rPr>
          <w:rFonts w:ascii="Times New Roman" w:hAnsi="Times New Roman" w:cs="Times New Roman"/>
        </w:rPr>
      </w:pPr>
      <w:r w:rsidRPr="00DA6943">
        <w:rPr>
          <w:rFonts w:ascii="Times New Roman" w:hAnsi="Times New Roman" w:cs="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cs="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A6943">
          <w:rPr>
            <w:rStyle w:val="Hipersaitas"/>
            <w:rFonts w:ascii="Times New Roman" w:hAnsi="Times New Roman" w:cs="Times New Roman"/>
          </w:rPr>
          <w:t>https://vapris.vvkt.lt/vvkt-web/public/nrv</w:t>
        </w:r>
      </w:hyperlink>
      <w:r w:rsidRPr="00DA6943">
        <w:rPr>
          <w:rFonts w:ascii="Times New Roman" w:hAnsi="Times New Roman" w:cs="Times New Roman"/>
        </w:rPr>
        <w:t xml:space="preserve"> arba užpildant Sveikatos priežiūros ar farmacijos specialisto pranešimo apie įtariamą nepageidaujamą reakciją formą, kuri skelbiama </w:t>
      </w:r>
      <w:hyperlink r:id="rId6" w:history="1">
        <w:r w:rsidRPr="00DA6943">
          <w:rPr>
            <w:rStyle w:val="Hipersaitas"/>
            <w:rFonts w:ascii="Times New Roman" w:hAnsi="Times New Roman" w:cs="Times New Roman"/>
          </w:rPr>
          <w:t>https://www.vvkt.lt/index.php?4004286486</w:t>
        </w:r>
      </w:hyperlink>
      <w:r w:rsidRPr="00DA6943">
        <w:rPr>
          <w:rFonts w:ascii="Times New Roman" w:hAnsi="Times New Roman" w:cs="Times New Roman"/>
        </w:rPr>
        <w:t xml:space="preserve">, ir atsiunčiant elektroniniu paštu (adresu </w:t>
      </w:r>
      <w:hyperlink r:id="rId7" w:history="1">
        <w:r w:rsidRPr="00DA6943">
          <w:rPr>
            <w:rStyle w:val="Hipersaitas"/>
            <w:rFonts w:ascii="Times New Roman" w:hAnsi="Times New Roman" w:cs="Times New Roman"/>
          </w:rPr>
          <w:t>NepageidaujamaR@vvkt.lt</w:t>
        </w:r>
      </w:hyperlink>
      <w:r w:rsidRPr="00DA6943">
        <w:rPr>
          <w:rFonts w:ascii="Times New Roman" w:hAnsi="Times New Roman" w:cs="Times New Roman"/>
        </w:rPr>
        <w:t>) arba nemokamu telefonu 8</w:t>
      </w:r>
      <w:r>
        <w:rPr>
          <w:rFonts w:ascii="Times New Roman" w:hAnsi="Times New Roman" w:cs="Times New Roman"/>
        </w:rPr>
        <w:t> </w:t>
      </w:r>
      <w:r w:rsidRPr="00DA6943">
        <w:rPr>
          <w:rFonts w:ascii="Times New Roman" w:hAnsi="Times New Roman" w:cs="Times New Roman"/>
        </w:rPr>
        <w:t>800</w:t>
      </w:r>
      <w:r>
        <w:rPr>
          <w:rFonts w:ascii="Times New Roman" w:hAnsi="Times New Roman" w:cs="Times New Roman"/>
        </w:rPr>
        <w:t> </w:t>
      </w:r>
      <w:r w:rsidRPr="00DA6943">
        <w:rPr>
          <w:rFonts w:ascii="Times New Roman" w:hAnsi="Times New Roman" w:cs="Times New Roman"/>
        </w:rPr>
        <w:t>73</w:t>
      </w:r>
      <w:r>
        <w:rPr>
          <w:rFonts w:ascii="Times New Roman" w:hAnsi="Times New Roman" w:cs="Times New Roman"/>
        </w:rPr>
        <w:t> </w:t>
      </w:r>
      <w:r w:rsidRPr="00DA6943">
        <w:rPr>
          <w:rFonts w:ascii="Times New Roman" w:hAnsi="Times New Roman" w:cs="Times New Roman"/>
        </w:rPr>
        <w:t>568.</w:t>
      </w:r>
      <w:r>
        <w:rPr>
          <w:rFonts w:ascii="Times New Roman" w:hAnsi="Times New Roman" w:cs="Times New Roman"/>
        </w:rPr>
        <w:t xml:space="preserve"> </w:t>
      </w:r>
      <w:r w:rsidRPr="00EE293B">
        <w:rPr>
          <w:rFonts w:ascii="Times New Roman" w:hAnsi="Times New Roman" w:cs="Times New Roman"/>
        </w:rPr>
        <w:t>Pranešdami apie šalutinį poveikį galite mums padėti gauti daugiau informacijos apie šio vaisto saugumą.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5.</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 xml:space="preserve">Kaip laikyti Dermovate </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Šį vaistą laikykite vaikams nepastebimoje ir nepasiekiamoje vietoje.</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w:t>
      </w:r>
      <w:r>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Ant </w:t>
      </w:r>
      <w:r w:rsidRPr="00504986">
        <w:rPr>
          <w:rFonts w:ascii="Times New Roman" w:eastAsia="Times New Roman" w:hAnsi="Times New Roman" w:cs="Times New Roman"/>
          <w:noProof/>
          <w:lang w:eastAsia="lt-LT"/>
        </w:rPr>
        <w:t xml:space="preserve">tūbelės ir kartono dėžutės po ,,EXP“ ir ,,Tinka iki“ </w:t>
      </w:r>
      <w:r w:rsidRPr="00504986">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9B7324" w:rsidRPr="00504986" w:rsidRDefault="009B7324" w:rsidP="009B7324">
      <w:pPr>
        <w:spacing w:after="0" w:line="240" w:lineRule="auto"/>
        <w:ind w:left="567" w:hanging="567"/>
        <w:rPr>
          <w:rFonts w:ascii="Times New Roman" w:eastAsia="Times New Roman" w:hAnsi="Times New Roman" w:cs="Times New Roman"/>
          <w:noProof/>
          <w:lang w:eastAsia="lt-LT"/>
        </w:rPr>
      </w:pPr>
    </w:p>
    <w:p w:rsidR="009B7324" w:rsidRPr="00504986" w:rsidRDefault="009B7324" w:rsidP="009B7324">
      <w:pPr>
        <w:spacing w:after="0" w:line="240" w:lineRule="auto"/>
        <w:rPr>
          <w:rFonts w:ascii="Times New Roman" w:eastAsia="Times New Roman" w:hAnsi="Times New Roman" w:cs="Times New Roman"/>
          <w:noProof/>
          <w:lang w:eastAsia="lt-LT"/>
        </w:rPr>
      </w:pPr>
      <w:r w:rsidRPr="00504986">
        <w:rPr>
          <w:rFonts w:ascii="Times New Roman" w:eastAsia="Times New Roman" w:hAnsi="Times New Roman" w:cs="Times New Roman"/>
          <w:noProof/>
          <w:lang w:eastAsia="lt-LT"/>
        </w:rPr>
        <w:t xml:space="preserve">Vaistų negalima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į kanalizaciją arba su buitinėmis atliekomis. Kaip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nereikalingus vaistus, klauskite vaistininko. Šios priemonės padės apsaugoti aplinką.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lastRenderedPageBreak/>
        <w:t>6.</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Pakuotės turinys ir kita informacija</w:t>
      </w:r>
    </w:p>
    <w:p w:rsidR="009B7324" w:rsidRPr="007237E2" w:rsidRDefault="009B7324" w:rsidP="009B7324">
      <w:pPr>
        <w:spacing w:after="0" w:line="240" w:lineRule="auto"/>
        <w:rPr>
          <w:rFonts w:ascii="Times New Roman" w:eastAsia="Times New Roman" w:hAnsi="Times New Roman" w:cs="Times New Roman"/>
          <w:bCs/>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sudėtis</w:t>
      </w:r>
    </w:p>
    <w:p w:rsidR="009B7324" w:rsidRPr="00504986" w:rsidRDefault="009B7324" w:rsidP="009B7324">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Veiklioji medžiaga yra klobetazolio propionatas. 1 g tepalo yra 500 mikrogramų klobetazolio propionato.</w:t>
      </w:r>
    </w:p>
    <w:p w:rsidR="009B7324" w:rsidRPr="00504986" w:rsidRDefault="009B7324" w:rsidP="009B7324">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Pagalbinės medžiagos yra propilenglikolis, minkštasis baltas parafinas, sorbitano seskvioleatas.</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išvaizda ir kiekis pakuotėje</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Baltas arba balkšvas pusiau skaidrus tepalas , tiekiamas aliuminio tūbelėje, kurioje yra 25 g tepalo.</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Registruotojas ir gamintojas</w:t>
      </w:r>
    </w:p>
    <w:p w:rsidR="009B7324" w:rsidRPr="00504986" w:rsidRDefault="009B7324" w:rsidP="009B7324">
      <w:pPr>
        <w:spacing w:after="0" w:line="240" w:lineRule="auto"/>
        <w:rPr>
          <w:rFonts w:ascii="Times New Roman" w:eastAsia="Times New Roman" w:hAnsi="Times New Roman" w:cs="Times New Roman"/>
          <w:u w:val="single"/>
          <w:lang w:eastAsia="lt-LT"/>
        </w:rPr>
      </w:pPr>
      <w:r w:rsidRPr="00504986">
        <w:rPr>
          <w:rFonts w:ascii="Times New Roman" w:eastAsia="Times New Roman" w:hAnsi="Times New Roman" w:cs="Times New Roman"/>
          <w:u w:val="single"/>
          <w:lang w:eastAsia="lt-LT"/>
        </w:rPr>
        <w:t>Registruotojas</w:t>
      </w:r>
    </w:p>
    <w:p w:rsidR="009B7324" w:rsidRPr="00E54BBE" w:rsidRDefault="009B7324" w:rsidP="009B7324">
      <w:pPr>
        <w:spacing w:after="0"/>
        <w:rPr>
          <w:rFonts w:ascii="Times New Roman" w:hAnsi="Times New Roman" w:cs="Times New Roman"/>
        </w:rPr>
      </w:pPr>
      <w:r w:rsidRPr="00E54BBE">
        <w:rPr>
          <w:rFonts w:ascii="Times New Roman" w:hAnsi="Times New Roman" w:cs="Times New Roman"/>
        </w:rPr>
        <w:t xml:space="preserve">GlaxoSmithKline Trading Services Limited </w:t>
      </w:r>
    </w:p>
    <w:p w:rsidR="009B7324" w:rsidRPr="00E54BBE" w:rsidRDefault="009B7324" w:rsidP="009B7324">
      <w:pPr>
        <w:spacing w:after="0"/>
        <w:rPr>
          <w:rFonts w:ascii="Times New Roman" w:hAnsi="Times New Roman" w:cs="Times New Roman"/>
        </w:rPr>
      </w:pPr>
      <w:r w:rsidRPr="00E54BBE">
        <w:rPr>
          <w:rFonts w:ascii="Times New Roman" w:hAnsi="Times New Roman" w:cs="Times New Roman"/>
        </w:rPr>
        <w:t xml:space="preserve">12 Riverwalk </w:t>
      </w:r>
    </w:p>
    <w:p w:rsidR="009B7324" w:rsidRPr="00E54BBE" w:rsidRDefault="009B7324" w:rsidP="009B7324">
      <w:pPr>
        <w:spacing w:after="0"/>
        <w:rPr>
          <w:rFonts w:ascii="Times New Roman" w:hAnsi="Times New Roman" w:cs="Times New Roman"/>
        </w:rPr>
      </w:pPr>
      <w:r w:rsidRPr="00E54BBE">
        <w:rPr>
          <w:rFonts w:ascii="Times New Roman" w:hAnsi="Times New Roman" w:cs="Times New Roman"/>
        </w:rPr>
        <w:t xml:space="preserve">Citywest Business Campus </w:t>
      </w:r>
    </w:p>
    <w:p w:rsidR="009B7324" w:rsidRPr="00E54BBE" w:rsidRDefault="009B7324" w:rsidP="009B7324">
      <w:pPr>
        <w:spacing w:after="0"/>
        <w:rPr>
          <w:rFonts w:ascii="Times New Roman" w:hAnsi="Times New Roman" w:cs="Times New Roman"/>
        </w:rPr>
      </w:pPr>
      <w:r w:rsidRPr="00E54BBE">
        <w:rPr>
          <w:rFonts w:ascii="Times New Roman" w:hAnsi="Times New Roman" w:cs="Times New Roman"/>
        </w:rPr>
        <w:t xml:space="preserve">Dublin 24 </w:t>
      </w:r>
    </w:p>
    <w:p w:rsidR="009B7324" w:rsidRPr="00E54BBE" w:rsidRDefault="009B7324" w:rsidP="009B7324">
      <w:pPr>
        <w:spacing w:after="0"/>
        <w:rPr>
          <w:rFonts w:ascii="Times New Roman" w:hAnsi="Times New Roman" w:cs="Times New Roman"/>
        </w:rPr>
      </w:pPr>
      <w:r w:rsidRPr="00E54BBE">
        <w:rPr>
          <w:rFonts w:ascii="Times New Roman" w:hAnsi="Times New Roman" w:cs="Times New Roman"/>
        </w:rPr>
        <w:t>Airija</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u w:val="single"/>
          <w:lang w:eastAsia="lt-LT"/>
        </w:rPr>
      </w:pPr>
      <w:r w:rsidRPr="00504986">
        <w:rPr>
          <w:rFonts w:ascii="Times New Roman" w:eastAsia="Times New Roman" w:hAnsi="Times New Roman" w:cs="Times New Roman"/>
          <w:u w:val="single"/>
          <w:lang w:eastAsia="lt-LT"/>
        </w:rPr>
        <w:t>Gamintojas</w:t>
      </w:r>
    </w:p>
    <w:p w:rsidR="009B7324" w:rsidRPr="00504986" w:rsidRDefault="009B7324" w:rsidP="009B7324">
      <w:pPr>
        <w:spacing w:after="0" w:line="240" w:lineRule="auto"/>
        <w:rPr>
          <w:rFonts w:ascii="Times New Roman" w:eastAsia="Times New Roman" w:hAnsi="Times New Roman" w:cs="Times New Roman"/>
          <w:lang w:eastAsia="lt-LT"/>
        </w:rPr>
      </w:pPr>
      <w:r w:rsidRPr="002716DE">
        <w:rPr>
          <w:rFonts w:ascii="Times New Roman" w:eastAsia="Times New Roman" w:hAnsi="Times New Roman" w:cs="Times New Roman"/>
          <w:lang w:eastAsia="lt-LT"/>
        </w:rPr>
        <w:t>Delpharm Poznań Spółka Akcyjna</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Ul. Grunwaldzka 189</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60-322 Poznan</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Lenkija</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Jeigu apie šį vaistą norite sužinoti daugiau, kreipkitės į vietinį </w:t>
      </w:r>
      <w:r w:rsidRPr="00504986">
        <w:rPr>
          <w:rFonts w:ascii="Times New Roman" w:eastAsia="Times New Roman" w:hAnsi="Times New Roman" w:cs="Times New Roman"/>
          <w:noProof/>
          <w:lang w:eastAsia="lt-LT"/>
        </w:rPr>
        <w:t xml:space="preserve">registruotojo </w:t>
      </w:r>
      <w:r w:rsidRPr="00504986">
        <w:rPr>
          <w:rFonts w:ascii="Times New Roman" w:eastAsia="Times New Roman" w:hAnsi="Times New Roman" w:cs="Times New Roman"/>
          <w:lang w:eastAsia="lt-LT"/>
        </w:rPr>
        <w:t>atstovą:</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UAB „GlaxoSmithKline Lietuva“</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Ukmergės g. 120</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LT-08105 Vilnius</w:t>
      </w:r>
    </w:p>
    <w:p w:rsidR="009B7324" w:rsidRPr="00504986" w:rsidRDefault="009B7324" w:rsidP="009B7324">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Tel.: +370 5 2649 000</w:t>
      </w:r>
    </w:p>
    <w:p w:rsidR="009B7324" w:rsidRDefault="009B7324" w:rsidP="009B7324">
      <w:pPr>
        <w:tabs>
          <w:tab w:val="left" w:pos="540"/>
        </w:tabs>
        <w:spacing w:after="0" w:line="240" w:lineRule="auto"/>
        <w:rPr>
          <w:rFonts w:ascii="Times New Roman" w:eastAsia="Times New Roman" w:hAnsi="Times New Roman" w:cs="Times New Roman"/>
        </w:rPr>
      </w:pPr>
      <w:r w:rsidRPr="00504986">
        <w:rPr>
          <w:rFonts w:ascii="Times New Roman" w:eastAsia="Times New Roman" w:hAnsi="Times New Roman" w:cs="Times New Roman"/>
        </w:rPr>
        <w:t xml:space="preserve">el. paštas: </w:t>
      </w:r>
      <w:hyperlink r:id="rId8" w:history="1">
        <w:r w:rsidRPr="00504986">
          <w:rPr>
            <w:rFonts w:ascii="Times New Roman" w:eastAsia="Times New Roman" w:hAnsi="Times New Roman" w:cs="Times New Roman"/>
            <w:noProof/>
            <w:color w:val="0000FF"/>
            <w:u w:val="single"/>
          </w:rPr>
          <w:t>info.lt@gsk.com</w:t>
        </w:r>
      </w:hyperlink>
      <w:r w:rsidRPr="00504986">
        <w:rPr>
          <w:rFonts w:ascii="Times New Roman" w:eastAsia="Times New Roman" w:hAnsi="Times New Roman" w:cs="Times New Roman"/>
        </w:rPr>
        <w:t xml:space="preserve"> </w:t>
      </w:r>
    </w:p>
    <w:p w:rsidR="009B7324" w:rsidRPr="00504986" w:rsidRDefault="009B7324" w:rsidP="009B7324">
      <w:pPr>
        <w:spacing w:after="0" w:line="240" w:lineRule="auto"/>
        <w:ind w:left="567" w:hanging="567"/>
        <w:rPr>
          <w:rFonts w:ascii="Times New Roman" w:eastAsia="Times New Roman" w:hAnsi="Times New Roman" w:cs="Times New Roman"/>
          <w:lang w:eastAsia="lt-LT"/>
        </w:rPr>
      </w:pPr>
    </w:p>
    <w:p w:rsidR="009B7324" w:rsidRPr="00504986" w:rsidRDefault="009B7324" w:rsidP="009B7324">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Šis pakuotės lapelis paskutinį kartą peržiūrėtas</w:t>
      </w:r>
      <w:r>
        <w:rPr>
          <w:rFonts w:ascii="Times New Roman" w:eastAsia="Times New Roman" w:hAnsi="Times New Roman" w:cs="Times New Roman"/>
          <w:b/>
          <w:lang w:eastAsia="lt-LT"/>
        </w:rPr>
        <w:t xml:space="preserve"> 2022-06-30.</w:t>
      </w:r>
    </w:p>
    <w:p w:rsidR="009B7324" w:rsidRPr="00504986" w:rsidRDefault="009B7324" w:rsidP="009B7324">
      <w:pPr>
        <w:spacing w:after="0" w:line="240" w:lineRule="auto"/>
        <w:rPr>
          <w:rFonts w:ascii="Times New Roman" w:eastAsia="Times New Roman" w:hAnsi="Times New Roman" w:cs="Times New Roman"/>
          <w:lang w:eastAsia="lt-LT"/>
        </w:rPr>
      </w:pPr>
    </w:p>
    <w:p w:rsidR="009B7324" w:rsidRPr="00504986" w:rsidRDefault="009B7324" w:rsidP="009B7324">
      <w:pPr>
        <w:numPr>
          <w:ilvl w:val="12"/>
          <w:numId w:val="0"/>
        </w:numPr>
        <w:spacing w:after="0" w:line="240" w:lineRule="auto"/>
        <w:ind w:right="-2"/>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04986">
        <w:rPr>
          <w:rFonts w:ascii="Times New Roman" w:eastAsia="Times New Roman" w:hAnsi="Times New Roman" w:cs="Times New Roman"/>
          <w:i/>
          <w:lang w:eastAsia="lt-LT"/>
        </w:rPr>
        <w:t xml:space="preserve"> </w:t>
      </w:r>
      <w:hyperlink r:id="rId9" w:history="1">
        <w:r w:rsidRPr="00504986">
          <w:rPr>
            <w:rFonts w:ascii="Times New Roman" w:eastAsia="SimSun" w:hAnsi="Times New Roman" w:cs="Times New Roman"/>
            <w:color w:val="0000FF"/>
            <w:u w:val="single"/>
            <w:lang w:eastAsia="lt-LT"/>
          </w:rPr>
          <w:t>http://www.vvkt.lt/</w:t>
        </w:r>
      </w:hyperlink>
      <w:r w:rsidRPr="00504986">
        <w:rPr>
          <w:rFonts w:ascii="Times New Roman" w:eastAsia="Times New Roman" w:hAnsi="Times New Roman" w:cs="Times New Roman"/>
          <w:lang w:eastAsia="lt-LT"/>
        </w:rPr>
        <w:t>.</w:t>
      </w:r>
    </w:p>
    <w:p w:rsidR="009B7324" w:rsidRPr="007237E2" w:rsidRDefault="009B7324" w:rsidP="009B7324">
      <w:pPr>
        <w:rPr>
          <w:rFonts w:ascii="Times New Roman" w:hAnsi="Times New Roman" w:cs="Times New Roman"/>
        </w:rPr>
      </w:pPr>
    </w:p>
    <w:p w:rsidR="009041DB" w:rsidRDefault="009041DB">
      <w:bookmarkStart w:id="1" w:name="_GoBack"/>
      <w:bookmarkEnd w:id="1"/>
    </w:p>
    <w:sectPr w:rsidR="009041DB" w:rsidSect="00476347">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9B3" w:rsidRDefault="009B7324"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end"/>
    </w:r>
  </w:p>
  <w:p w:rsidR="00A539B3" w:rsidRDefault="009B73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9B3" w:rsidRDefault="009B7324"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A539B3" w:rsidRDefault="009B7324">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12"/>
  </w:num>
  <w:num w:numId="6">
    <w:abstractNumId w:val="8"/>
  </w:num>
  <w:num w:numId="7">
    <w:abstractNumId w:val="9"/>
  </w:num>
  <w:num w:numId="8">
    <w:abstractNumId w:val="5"/>
  </w:num>
  <w:num w:numId="9">
    <w:abstractNumId w:val="10"/>
  </w:num>
  <w:num w:numId="10">
    <w:abstractNumId w:val="4"/>
  </w:num>
  <w:num w:numId="11">
    <w:abstractNumId w:val="14"/>
  </w:num>
  <w:num w:numId="12">
    <w:abstractNumId w:val="1"/>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24"/>
    <w:rsid w:val="00234094"/>
    <w:rsid w:val="002A211A"/>
    <w:rsid w:val="009041DB"/>
    <w:rsid w:val="00975D35"/>
    <w:rsid w:val="009B7324"/>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6AF0A-F697-4580-A098-C924CFBC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732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B7324"/>
    <w:pPr>
      <w:tabs>
        <w:tab w:val="center" w:pos="4986"/>
        <w:tab w:val="right" w:pos="9972"/>
      </w:tabs>
      <w:spacing w:after="0" w:line="240" w:lineRule="auto"/>
    </w:pPr>
    <w:rPr>
      <w:lang w:val="en-US"/>
    </w:rPr>
  </w:style>
  <w:style w:type="character" w:customStyle="1" w:styleId="PoratDiagrama">
    <w:name w:val="Poraštė Diagrama"/>
    <w:basedOn w:val="Numatytasispastraiposriftas"/>
    <w:link w:val="Porat"/>
    <w:uiPriority w:val="99"/>
    <w:rsid w:val="009B7324"/>
    <w:rPr>
      <w:rFonts w:eastAsiaTheme="minorHAnsi"/>
      <w:lang w:val="en-US"/>
    </w:rPr>
  </w:style>
  <w:style w:type="character" w:styleId="Puslapionumeris">
    <w:name w:val="page number"/>
    <w:basedOn w:val="Numatytasispastraiposriftas"/>
    <w:rsid w:val="009B7324"/>
  </w:style>
  <w:style w:type="paragraph" w:customStyle="1" w:styleId="BT-EMEASMCA">
    <w:name w:val="BT- EMEA_SMCA"/>
    <w:basedOn w:val="prastasis"/>
    <w:autoRedefine/>
    <w:rsid w:val="009B7324"/>
    <w:pPr>
      <w:numPr>
        <w:numId w:val="10"/>
      </w:numPr>
      <w:tabs>
        <w:tab w:val="clear" w:pos="720"/>
        <w:tab w:val="num" w:pos="567"/>
      </w:tabs>
      <w:spacing w:after="0" w:line="240" w:lineRule="auto"/>
      <w:ind w:left="567" w:hanging="567"/>
    </w:pPr>
    <w:rPr>
      <w:rFonts w:ascii="Times New Roman" w:eastAsia="Times New Roman" w:hAnsi="Times New Roman" w:cs="Times New Roman"/>
      <w:noProof/>
      <w:sz w:val="20"/>
      <w:szCs w:val="20"/>
    </w:rPr>
  </w:style>
  <w:style w:type="character" w:styleId="Hipersaitas">
    <w:name w:val="Hyperlink"/>
    <w:uiPriority w:val="99"/>
    <w:semiHidden/>
    <w:unhideWhenUsed/>
    <w:rsid w:val="009B73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9519</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2022-07-27T10:43:00Z</dcterms:created>
  <dcterms:modified xsi:type="dcterms:W3CDTF">2022-07-27T10:43:00Z</dcterms:modified>
</cp:coreProperties>
</file>