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1FE8A" w14:textId="77777777" w:rsidR="00B66D31" w:rsidRPr="004B0C8E" w:rsidRDefault="00B66D31" w:rsidP="000C4E68">
      <w:pPr>
        <w:pStyle w:val="BTEMEASMCA"/>
      </w:pPr>
    </w:p>
    <w:p w14:paraId="67DEDE4E" w14:textId="77777777" w:rsidR="00B66D31" w:rsidRPr="004B0C8E" w:rsidRDefault="00B66D31" w:rsidP="000C4E68">
      <w:pPr>
        <w:pStyle w:val="BTEMEASMCA"/>
      </w:pPr>
    </w:p>
    <w:p w14:paraId="6C033EEF" w14:textId="77777777" w:rsidR="00B66D31" w:rsidRPr="004B0C8E" w:rsidRDefault="00B66D31" w:rsidP="000C4E68">
      <w:pPr>
        <w:pStyle w:val="BTEMEASMCA"/>
      </w:pPr>
    </w:p>
    <w:p w14:paraId="5392468B" w14:textId="77777777" w:rsidR="00B66D31" w:rsidRPr="004B0C8E" w:rsidRDefault="00B66D31" w:rsidP="000C4E68">
      <w:pPr>
        <w:pStyle w:val="BTEMEASMCA"/>
      </w:pPr>
    </w:p>
    <w:p w14:paraId="2DA915BE" w14:textId="77777777" w:rsidR="00B66D31" w:rsidRPr="004B0C8E" w:rsidRDefault="00B66D31" w:rsidP="000C4E68">
      <w:pPr>
        <w:pStyle w:val="BTEMEASMCA"/>
      </w:pPr>
    </w:p>
    <w:p w14:paraId="4AB3EC4B" w14:textId="77777777" w:rsidR="00B66D31" w:rsidRPr="004B0C8E" w:rsidRDefault="00B66D31" w:rsidP="000C4E68">
      <w:pPr>
        <w:pStyle w:val="BTEMEASMCA"/>
      </w:pPr>
    </w:p>
    <w:p w14:paraId="737CE404" w14:textId="77777777" w:rsidR="00B66D31" w:rsidRPr="004B0C8E" w:rsidRDefault="00B66D31" w:rsidP="000C4E68">
      <w:pPr>
        <w:pStyle w:val="BTEMEASMCA"/>
      </w:pPr>
    </w:p>
    <w:p w14:paraId="19446770" w14:textId="77777777" w:rsidR="00B66D31" w:rsidRPr="004B0C8E" w:rsidRDefault="00B66D31" w:rsidP="000C4E68">
      <w:pPr>
        <w:pStyle w:val="BTEMEASMCA"/>
      </w:pPr>
    </w:p>
    <w:p w14:paraId="7041026F" w14:textId="77777777" w:rsidR="00B66D31" w:rsidRPr="004B0C8E" w:rsidRDefault="00B66D31" w:rsidP="000C4E68">
      <w:pPr>
        <w:pStyle w:val="BTEMEASMCA"/>
      </w:pPr>
    </w:p>
    <w:p w14:paraId="090758DC" w14:textId="77777777" w:rsidR="00B66D31" w:rsidRPr="004B0C8E" w:rsidRDefault="00B66D31" w:rsidP="000C4E68">
      <w:pPr>
        <w:pStyle w:val="BTEMEASMCA"/>
      </w:pPr>
    </w:p>
    <w:p w14:paraId="79E89F33" w14:textId="77777777" w:rsidR="00B66D31" w:rsidRPr="004B0C8E" w:rsidRDefault="00B66D31" w:rsidP="000C4E68">
      <w:pPr>
        <w:pStyle w:val="BTEMEASMCA"/>
      </w:pPr>
    </w:p>
    <w:p w14:paraId="6C3058F7" w14:textId="77777777" w:rsidR="00B66D31" w:rsidRPr="004B0C8E" w:rsidRDefault="00B66D31" w:rsidP="000C4E68">
      <w:pPr>
        <w:pStyle w:val="BTEMEASMCA"/>
      </w:pPr>
    </w:p>
    <w:p w14:paraId="15D1FC3C" w14:textId="77777777" w:rsidR="00B66D31" w:rsidRPr="004B0C8E" w:rsidRDefault="00B66D31" w:rsidP="000D5C1E">
      <w:pPr>
        <w:rPr>
          <w:lang w:val="lt-LT"/>
        </w:rPr>
      </w:pPr>
      <w:bookmarkStart w:id="0" w:name="_Toc129243096"/>
      <w:bookmarkStart w:id="1" w:name="_Toc129243221"/>
    </w:p>
    <w:p w14:paraId="33C6510E" w14:textId="77777777" w:rsidR="00B66D31" w:rsidRPr="004B0C8E" w:rsidRDefault="00B66D31" w:rsidP="000D5C1E">
      <w:pPr>
        <w:rPr>
          <w:lang w:val="lt-LT"/>
        </w:rPr>
      </w:pPr>
    </w:p>
    <w:p w14:paraId="5A2055F5" w14:textId="77777777" w:rsidR="00B66D31" w:rsidRPr="004B0C8E" w:rsidRDefault="00B66D31" w:rsidP="000D5C1E">
      <w:pPr>
        <w:rPr>
          <w:lang w:val="lt-LT"/>
        </w:rPr>
      </w:pPr>
    </w:p>
    <w:p w14:paraId="258E89F9" w14:textId="77777777" w:rsidR="00B66D31" w:rsidRPr="004B0C8E" w:rsidRDefault="00B66D31" w:rsidP="000D5C1E">
      <w:pPr>
        <w:rPr>
          <w:lang w:val="lt-LT"/>
        </w:rPr>
      </w:pPr>
    </w:p>
    <w:p w14:paraId="684FD37F" w14:textId="77777777" w:rsidR="00B66D31" w:rsidRPr="004B0C8E" w:rsidRDefault="00B66D31" w:rsidP="000D5C1E">
      <w:pPr>
        <w:rPr>
          <w:lang w:val="lt-LT"/>
        </w:rPr>
      </w:pPr>
    </w:p>
    <w:p w14:paraId="59719843" w14:textId="77777777" w:rsidR="00B66D31" w:rsidRPr="004B0C8E" w:rsidRDefault="00B66D31" w:rsidP="000D5C1E">
      <w:pPr>
        <w:rPr>
          <w:lang w:val="lt-LT"/>
        </w:rPr>
      </w:pPr>
    </w:p>
    <w:p w14:paraId="75EB161B" w14:textId="77777777" w:rsidR="00B66D31" w:rsidRPr="004B0C8E" w:rsidRDefault="00B66D31" w:rsidP="000D5C1E">
      <w:pPr>
        <w:rPr>
          <w:lang w:val="lt-LT"/>
        </w:rPr>
      </w:pPr>
    </w:p>
    <w:p w14:paraId="56BC0CDB" w14:textId="77777777" w:rsidR="00B66D31" w:rsidRPr="004B0C8E" w:rsidRDefault="00B66D31" w:rsidP="000D5C1E">
      <w:pPr>
        <w:rPr>
          <w:lang w:val="lt-LT"/>
        </w:rPr>
      </w:pPr>
    </w:p>
    <w:p w14:paraId="074621ED" w14:textId="77777777" w:rsidR="00B66D31" w:rsidRPr="004B0C8E" w:rsidRDefault="00B66D31" w:rsidP="000D5C1E">
      <w:pPr>
        <w:rPr>
          <w:lang w:val="lt-LT"/>
        </w:rPr>
      </w:pPr>
    </w:p>
    <w:p w14:paraId="289037F2" w14:textId="0A5A47B7" w:rsidR="00B66D31" w:rsidRPr="004B0C8E" w:rsidRDefault="00B66D31" w:rsidP="00B66D31">
      <w:pPr>
        <w:pStyle w:val="TTEMEASMCA"/>
      </w:pPr>
      <w:r w:rsidRPr="004B0C8E">
        <w:t>I PRIEDAS</w:t>
      </w:r>
      <w:bookmarkEnd w:id="0"/>
      <w:bookmarkEnd w:id="1"/>
    </w:p>
    <w:p w14:paraId="3FBF1741" w14:textId="77777777" w:rsidR="00B66D31" w:rsidRPr="004B0C8E" w:rsidRDefault="00B66D31" w:rsidP="000C4E68">
      <w:pPr>
        <w:pStyle w:val="BTEMEASMCA"/>
      </w:pPr>
    </w:p>
    <w:p w14:paraId="20EBF860" w14:textId="318CE2DE" w:rsidR="00B66D31" w:rsidRPr="004B0C8E" w:rsidRDefault="00B66D31" w:rsidP="00B66D31">
      <w:pPr>
        <w:pStyle w:val="TTEMEASMCA"/>
      </w:pPr>
      <w:bookmarkStart w:id="2" w:name="_Toc129243097"/>
      <w:bookmarkStart w:id="3" w:name="_Toc129243222"/>
      <w:r w:rsidRPr="004B0C8E">
        <w:t>PREPARATO CHARAKTERISTIKŲ SANTRAUKA</w:t>
      </w:r>
      <w:bookmarkEnd w:id="2"/>
      <w:bookmarkEnd w:id="3"/>
    </w:p>
    <w:p w14:paraId="17A43399" w14:textId="77777777" w:rsidR="00B66D31" w:rsidRPr="004B0C8E" w:rsidRDefault="00B66D31" w:rsidP="00B66D31">
      <w:pPr>
        <w:pStyle w:val="PI-1EMEASMCA"/>
      </w:pPr>
      <w:r w:rsidRPr="004B0C8E">
        <w:rPr>
          <w:bCs/>
          <w:iCs/>
        </w:rPr>
        <w:br w:type="page"/>
      </w:r>
      <w:bookmarkStart w:id="4" w:name="_Toc129243098"/>
      <w:bookmarkStart w:id="5" w:name="_Toc129243223"/>
      <w:r w:rsidRPr="004B0C8E">
        <w:lastRenderedPageBreak/>
        <w:t>1.</w:t>
      </w:r>
      <w:r w:rsidRPr="004B0C8E">
        <w:tab/>
        <w:t>VAISTINIO PREPARATO PAVADINIMAS</w:t>
      </w:r>
      <w:bookmarkEnd w:id="4"/>
      <w:bookmarkEnd w:id="5"/>
    </w:p>
    <w:p w14:paraId="115C3B51" w14:textId="77777777" w:rsidR="00B66D31" w:rsidRPr="004B0C8E" w:rsidRDefault="00B66D31" w:rsidP="000C4E68">
      <w:pPr>
        <w:pStyle w:val="BTEMEASMCA"/>
      </w:pPr>
    </w:p>
    <w:p w14:paraId="1A5C57E3" w14:textId="77777777" w:rsidR="00B66D31" w:rsidRPr="004B0C8E" w:rsidRDefault="00B66D31" w:rsidP="000C4E68">
      <w:pPr>
        <w:pStyle w:val="BTEMEASMCA"/>
      </w:pPr>
      <w:proofErr w:type="spellStart"/>
      <w:r w:rsidRPr="004B0C8E">
        <w:t>Glucose</w:t>
      </w:r>
      <w:proofErr w:type="spellEnd"/>
      <w:r w:rsidRPr="004B0C8E">
        <w:t xml:space="preserve"> B.</w:t>
      </w:r>
      <w:r w:rsidR="0064227C" w:rsidRPr="004B0C8E">
        <w:t> </w:t>
      </w:r>
      <w:proofErr w:type="spellStart"/>
      <w:r w:rsidRPr="004B0C8E">
        <w:t>Braun</w:t>
      </w:r>
      <w:proofErr w:type="spellEnd"/>
      <w:r w:rsidRPr="004B0C8E">
        <w:t xml:space="preserve"> 10 </w:t>
      </w:r>
      <w:r w:rsidRPr="004B0C8E">
        <w:sym w:font="Symbol" w:char="F025"/>
      </w:r>
      <w:r w:rsidRPr="004B0C8E">
        <w:t xml:space="preserve"> infuzinis tirpalas</w:t>
      </w:r>
    </w:p>
    <w:p w14:paraId="63A4618D" w14:textId="77777777" w:rsidR="00B66D31" w:rsidRPr="004B0C8E" w:rsidRDefault="00B66D31" w:rsidP="000C4E68">
      <w:pPr>
        <w:pStyle w:val="BTEMEASMCA"/>
      </w:pPr>
    </w:p>
    <w:p w14:paraId="343F4001" w14:textId="77777777" w:rsidR="00B66D31" w:rsidRPr="004B0C8E" w:rsidRDefault="00B66D31" w:rsidP="000C4E68">
      <w:pPr>
        <w:pStyle w:val="BTEMEASMCA"/>
      </w:pPr>
    </w:p>
    <w:p w14:paraId="798741C6" w14:textId="082BB36D" w:rsidR="00B66D31" w:rsidRPr="004B0C8E" w:rsidRDefault="00B66D31" w:rsidP="00B66D31">
      <w:pPr>
        <w:pStyle w:val="PI-1EMEASMCA"/>
      </w:pPr>
      <w:bookmarkStart w:id="6" w:name="_Toc129243099"/>
      <w:bookmarkStart w:id="7" w:name="_Toc129243224"/>
      <w:r w:rsidRPr="004B0C8E">
        <w:t>2.</w:t>
      </w:r>
      <w:r w:rsidRPr="004B0C8E">
        <w:tab/>
        <w:t>KOKYBINĖ IR KIEKYBINĖ SUDĖTIS</w:t>
      </w:r>
      <w:bookmarkEnd w:id="6"/>
      <w:bookmarkEnd w:id="7"/>
    </w:p>
    <w:p w14:paraId="54F339D8" w14:textId="77777777" w:rsidR="00B66D31" w:rsidRPr="004B0C8E" w:rsidRDefault="00B66D31" w:rsidP="000C4E68">
      <w:pPr>
        <w:pStyle w:val="BTEMEASMCA"/>
      </w:pPr>
    </w:p>
    <w:p w14:paraId="11FF097C" w14:textId="7FFED438" w:rsidR="00B66D31" w:rsidRPr="004B0C8E" w:rsidRDefault="00B66D31" w:rsidP="000C4E68">
      <w:pPr>
        <w:pStyle w:val="BTEMEASMCA"/>
      </w:pPr>
      <w:r w:rsidRPr="004B0C8E">
        <w:t>1000 ml infuzinio tirpalo yra</w:t>
      </w:r>
      <w:r w:rsidR="001A4E87">
        <w:t xml:space="preserve"> 110,0 g gliukozės </w:t>
      </w:r>
      <w:proofErr w:type="spellStart"/>
      <w:r w:rsidR="001A4E87">
        <w:t>monohidrato</w:t>
      </w:r>
      <w:proofErr w:type="spellEnd"/>
      <w:r w:rsidR="001A4E87">
        <w:t xml:space="preserve">, </w:t>
      </w:r>
      <w:r w:rsidR="00BB3C4E">
        <w:t xml:space="preserve">tai </w:t>
      </w:r>
      <w:r w:rsidR="001A4E87">
        <w:t>atitinka 100,0 g gliukozės.</w:t>
      </w:r>
      <w:r w:rsidRPr="004B0C8E">
        <w:t xml:space="preserve"> </w:t>
      </w:r>
    </w:p>
    <w:p w14:paraId="588B3652" w14:textId="77777777" w:rsidR="00B66D31" w:rsidRPr="004B0C8E" w:rsidRDefault="00B66D31" w:rsidP="000C4E68">
      <w:pPr>
        <w:pStyle w:val="BTEMEASMCA"/>
      </w:pPr>
    </w:p>
    <w:p w14:paraId="6FAFD734" w14:textId="77777777" w:rsidR="00B66D31" w:rsidRPr="004B0C8E" w:rsidRDefault="00B66D31" w:rsidP="000C4E68">
      <w:pPr>
        <w:pStyle w:val="BTEMEASMCA"/>
      </w:pPr>
      <w:r w:rsidRPr="004B0C8E">
        <w:t>Visos pagalbinės medžiagos išvardytos 6.1 skyriuje.</w:t>
      </w:r>
    </w:p>
    <w:p w14:paraId="47DFE9EA" w14:textId="77777777" w:rsidR="00B66D31" w:rsidRPr="004B0C8E" w:rsidRDefault="00B66D31" w:rsidP="000C4E68">
      <w:pPr>
        <w:pStyle w:val="BTEMEASMCA"/>
      </w:pPr>
    </w:p>
    <w:p w14:paraId="741D91F1" w14:textId="77777777" w:rsidR="00B66D31" w:rsidRPr="004B0C8E" w:rsidRDefault="00B66D31" w:rsidP="000C4E68">
      <w:pPr>
        <w:pStyle w:val="BTEMEASMCA"/>
      </w:pPr>
    </w:p>
    <w:p w14:paraId="2D74C5E2" w14:textId="4762CEF5" w:rsidR="00B66D31" w:rsidRPr="004B0C8E" w:rsidRDefault="00B66D31" w:rsidP="00B66D31">
      <w:pPr>
        <w:pStyle w:val="PI-1EMEASMCA"/>
      </w:pPr>
      <w:bookmarkStart w:id="8" w:name="_Toc129243100"/>
      <w:bookmarkStart w:id="9" w:name="_Toc129243225"/>
      <w:r w:rsidRPr="004B0C8E">
        <w:t>3.</w:t>
      </w:r>
      <w:r w:rsidRPr="004B0C8E">
        <w:tab/>
        <w:t>FARMACINĖ FORMA</w:t>
      </w:r>
      <w:bookmarkEnd w:id="8"/>
      <w:bookmarkEnd w:id="9"/>
    </w:p>
    <w:p w14:paraId="73D84857" w14:textId="77777777" w:rsidR="00B66D31" w:rsidRPr="004B0C8E" w:rsidRDefault="00B66D31" w:rsidP="000C4E68">
      <w:pPr>
        <w:pStyle w:val="BTEMEASMCA"/>
      </w:pPr>
    </w:p>
    <w:p w14:paraId="4B5C1842" w14:textId="77777777" w:rsidR="00B66D31" w:rsidRPr="004B0C8E" w:rsidRDefault="00B66D31" w:rsidP="000C4E68">
      <w:pPr>
        <w:pStyle w:val="BTEMEASMCA"/>
      </w:pPr>
      <w:r w:rsidRPr="004B0C8E">
        <w:t xml:space="preserve">Infuzinis tirpalas </w:t>
      </w:r>
    </w:p>
    <w:p w14:paraId="271B701F" w14:textId="77777777" w:rsidR="00B66D31" w:rsidRPr="004B0C8E" w:rsidRDefault="00B66D31" w:rsidP="000C4E68">
      <w:pPr>
        <w:pStyle w:val="BTEMEASMCA"/>
      </w:pPr>
      <w:r w:rsidRPr="004B0C8E">
        <w:t>Skaidrus, bespalvis ar silpnai gelsvos spalvos tirpalas</w:t>
      </w:r>
    </w:p>
    <w:p w14:paraId="62A92E6D" w14:textId="77777777" w:rsidR="00B66D31" w:rsidRPr="004B0C8E" w:rsidRDefault="00B66D31" w:rsidP="000C4E68">
      <w:pPr>
        <w:pStyle w:val="BTEMEASMCA"/>
      </w:pPr>
    </w:p>
    <w:p w14:paraId="0F66EB49" w14:textId="77777777" w:rsidR="00B66D31" w:rsidRPr="004B0C8E" w:rsidRDefault="00B66D31" w:rsidP="000C4E68">
      <w:pPr>
        <w:pStyle w:val="BTEMEASMCA"/>
      </w:pPr>
      <w:r w:rsidRPr="004B0C8E">
        <w:t xml:space="preserve">Energinė vertė </w:t>
      </w:r>
      <w:r w:rsidRPr="004B0C8E">
        <w:tab/>
      </w:r>
      <w:r w:rsidRPr="004B0C8E">
        <w:tab/>
      </w:r>
      <w:r w:rsidRPr="004B0C8E">
        <w:tab/>
      </w:r>
      <w:r w:rsidRPr="004B0C8E">
        <w:tab/>
        <w:t>1675 </w:t>
      </w:r>
      <w:proofErr w:type="spellStart"/>
      <w:r w:rsidRPr="004B0C8E">
        <w:t>kJ</w:t>
      </w:r>
      <w:proofErr w:type="spellEnd"/>
      <w:r w:rsidRPr="004B0C8E">
        <w:t xml:space="preserve">/l </w:t>
      </w:r>
      <w:r w:rsidRPr="004B0C8E">
        <w:rPr>
          <w:rFonts w:ascii="Cambria Math" w:hAnsi="Cambria Math" w:cs="Cambria Math"/>
        </w:rPr>
        <w:t>≙</w:t>
      </w:r>
      <w:r w:rsidRPr="004B0C8E">
        <w:t xml:space="preserve"> 400 kcal/l</w:t>
      </w:r>
      <w:r w:rsidRPr="004B0C8E">
        <w:tab/>
      </w:r>
    </w:p>
    <w:p w14:paraId="7A5D0145" w14:textId="3234D075" w:rsidR="00B66D31" w:rsidRPr="004B0C8E" w:rsidRDefault="00B66D31" w:rsidP="000C4E68">
      <w:pPr>
        <w:pStyle w:val="BTEMEASMCA"/>
      </w:pPr>
      <w:r w:rsidRPr="004B0C8E">
        <w:t xml:space="preserve">Teorinis </w:t>
      </w:r>
      <w:proofErr w:type="spellStart"/>
      <w:r w:rsidRPr="004B0C8E">
        <w:t>osmoliariškumas</w:t>
      </w:r>
      <w:proofErr w:type="spellEnd"/>
      <w:r w:rsidRPr="004B0C8E">
        <w:t xml:space="preserve"> </w:t>
      </w:r>
      <w:r w:rsidRPr="004B0C8E">
        <w:tab/>
      </w:r>
      <w:r w:rsidRPr="004B0C8E">
        <w:tab/>
        <w:t>555</w:t>
      </w:r>
      <w:r w:rsidR="00730155" w:rsidRPr="004B0C8E">
        <w:t> </w:t>
      </w:r>
      <w:proofErr w:type="spellStart"/>
      <w:r w:rsidRPr="004B0C8E">
        <w:t>mOsm</w:t>
      </w:r>
      <w:proofErr w:type="spellEnd"/>
      <w:r w:rsidRPr="004B0C8E">
        <w:t>/l</w:t>
      </w:r>
    </w:p>
    <w:p w14:paraId="5D06A548" w14:textId="0F2FFD3B" w:rsidR="00B66D31" w:rsidRPr="004B0C8E" w:rsidRDefault="00B66D31" w:rsidP="000C4E68">
      <w:pPr>
        <w:pStyle w:val="BTEMEASMCA"/>
      </w:pPr>
      <w:r w:rsidRPr="004B0C8E">
        <w:t xml:space="preserve">Rūgštingumas (titravimas iki pH 7,4) </w:t>
      </w:r>
      <w:r w:rsidRPr="004B0C8E">
        <w:tab/>
        <w:t>&lt;</w:t>
      </w:r>
      <w:r w:rsidR="00730155" w:rsidRPr="004B0C8E">
        <w:t> </w:t>
      </w:r>
      <w:r w:rsidRPr="004B0C8E">
        <w:t>0,5 </w:t>
      </w:r>
      <w:proofErr w:type="spellStart"/>
      <w:r w:rsidRPr="004B0C8E">
        <w:t>mmol</w:t>
      </w:r>
      <w:proofErr w:type="spellEnd"/>
      <w:r w:rsidRPr="004B0C8E">
        <w:t>/l</w:t>
      </w:r>
    </w:p>
    <w:p w14:paraId="62FFA6AD" w14:textId="3F128AD6" w:rsidR="00B66D31" w:rsidRPr="004B0C8E" w:rsidRDefault="00B66D31" w:rsidP="000C4E68">
      <w:pPr>
        <w:pStyle w:val="BTEMEASMCA"/>
      </w:pPr>
      <w:r w:rsidRPr="004B0C8E">
        <w:t>pH</w:t>
      </w:r>
      <w:r w:rsidRPr="004B0C8E">
        <w:tab/>
      </w:r>
      <w:r w:rsidRPr="004B0C8E">
        <w:tab/>
      </w:r>
      <w:r w:rsidRPr="004B0C8E">
        <w:tab/>
      </w:r>
      <w:r w:rsidRPr="004B0C8E">
        <w:tab/>
      </w:r>
      <w:r w:rsidRPr="004B0C8E">
        <w:tab/>
        <w:t>3,5 </w:t>
      </w:r>
      <w:r w:rsidR="005F54DE" w:rsidRPr="004B0C8E">
        <w:t>–</w:t>
      </w:r>
      <w:r w:rsidRPr="004B0C8E">
        <w:t> 5,5</w:t>
      </w:r>
    </w:p>
    <w:p w14:paraId="04AA2DCB" w14:textId="77777777" w:rsidR="00B66D31" w:rsidRPr="004B0C8E" w:rsidRDefault="00B66D31" w:rsidP="000C4E68">
      <w:pPr>
        <w:pStyle w:val="BTEMEASMCA"/>
      </w:pPr>
    </w:p>
    <w:p w14:paraId="0FAB6A4A" w14:textId="77777777" w:rsidR="00B66D31" w:rsidRPr="004B0C8E" w:rsidRDefault="00B66D31" w:rsidP="000C4E68">
      <w:pPr>
        <w:pStyle w:val="BTEMEASMCA"/>
      </w:pPr>
    </w:p>
    <w:p w14:paraId="3E194C6F" w14:textId="7CB97EAF" w:rsidR="00B66D31" w:rsidRPr="004B0C8E" w:rsidRDefault="00B66D31" w:rsidP="00B66D31">
      <w:pPr>
        <w:pStyle w:val="PI-1EMEASMCA"/>
      </w:pPr>
      <w:bookmarkStart w:id="10" w:name="_Toc129243101"/>
      <w:bookmarkStart w:id="11" w:name="_Toc129243226"/>
      <w:r w:rsidRPr="004B0C8E">
        <w:t>4.</w:t>
      </w:r>
      <w:r w:rsidRPr="004B0C8E">
        <w:tab/>
        <w:t>KLINIKINĖ INFORMACIJA</w:t>
      </w:r>
      <w:bookmarkEnd w:id="10"/>
      <w:bookmarkEnd w:id="11"/>
    </w:p>
    <w:p w14:paraId="6B9616F6" w14:textId="77777777" w:rsidR="00B66D31" w:rsidRPr="004B0C8E" w:rsidRDefault="00B66D31" w:rsidP="000C4E68">
      <w:pPr>
        <w:pStyle w:val="BTEMEASMCA"/>
      </w:pPr>
    </w:p>
    <w:p w14:paraId="77FBD6FF" w14:textId="6F6BEF76" w:rsidR="00B66D31" w:rsidRPr="004B0C8E" w:rsidRDefault="00B66D31" w:rsidP="00B66D31">
      <w:pPr>
        <w:pStyle w:val="PI-2EMEASMCA"/>
      </w:pPr>
      <w:bookmarkStart w:id="12" w:name="_Toc129243102"/>
      <w:bookmarkStart w:id="13" w:name="_Toc129243227"/>
      <w:r w:rsidRPr="004B0C8E">
        <w:t>4.1</w:t>
      </w:r>
      <w:r w:rsidRPr="004B0C8E">
        <w:tab/>
        <w:t>Terapinės indikacijos</w:t>
      </w:r>
      <w:bookmarkEnd w:id="12"/>
      <w:bookmarkEnd w:id="13"/>
    </w:p>
    <w:p w14:paraId="1373E9C1" w14:textId="77777777" w:rsidR="00B66D31" w:rsidRPr="004B0C8E" w:rsidRDefault="00B66D31" w:rsidP="000C4E68">
      <w:pPr>
        <w:pStyle w:val="BTEMEASMCA"/>
      </w:pPr>
    </w:p>
    <w:p w14:paraId="60DB40FE" w14:textId="77777777" w:rsidR="00B66D31" w:rsidRPr="004B0C8E" w:rsidRDefault="00B66D31" w:rsidP="008735A3">
      <w:pPr>
        <w:pStyle w:val="BTEMEASMCA"/>
        <w:numPr>
          <w:ilvl w:val="0"/>
          <w:numId w:val="19"/>
        </w:numPr>
      </w:pPr>
      <w:r w:rsidRPr="004B0C8E">
        <w:t>Hipoglikemijos gydymas.</w:t>
      </w:r>
    </w:p>
    <w:p w14:paraId="56592CBC" w14:textId="45651BBE" w:rsidR="00B66D31" w:rsidRPr="004B0C8E" w:rsidRDefault="00094D8E" w:rsidP="008735A3">
      <w:pPr>
        <w:pStyle w:val="BTEMEASMCA"/>
        <w:numPr>
          <w:ilvl w:val="0"/>
          <w:numId w:val="19"/>
        </w:numPr>
      </w:pPr>
      <w:r>
        <w:t>E</w:t>
      </w:r>
      <w:r w:rsidR="00B66D31" w:rsidRPr="004B0C8E">
        <w:t>nergijos papildymas.</w:t>
      </w:r>
    </w:p>
    <w:p w14:paraId="361607AE" w14:textId="52E6265B" w:rsidR="00B66D31" w:rsidRPr="004B0C8E" w:rsidRDefault="00B66D31" w:rsidP="008735A3">
      <w:pPr>
        <w:pStyle w:val="BTEMEASMCA"/>
        <w:numPr>
          <w:ilvl w:val="0"/>
          <w:numId w:val="19"/>
        </w:numPr>
      </w:pPr>
      <w:r w:rsidRPr="004B0C8E">
        <w:t>Suderinamų vaistinių preparatų tirpalų praskiedimas.</w:t>
      </w:r>
    </w:p>
    <w:p w14:paraId="063180D2" w14:textId="77777777" w:rsidR="00B66D31" w:rsidRPr="004B0C8E" w:rsidRDefault="00B66D31" w:rsidP="000C4E68">
      <w:pPr>
        <w:pStyle w:val="BTEMEASMCA"/>
      </w:pPr>
    </w:p>
    <w:p w14:paraId="3427AD44" w14:textId="50C2B2D4" w:rsidR="00B66D31" w:rsidRPr="004B0C8E" w:rsidRDefault="00B66D31" w:rsidP="00B66D31">
      <w:pPr>
        <w:pStyle w:val="PI-2EMEASMCA"/>
      </w:pPr>
      <w:bookmarkStart w:id="14" w:name="_Toc129243103"/>
      <w:bookmarkStart w:id="15" w:name="_Toc129243228"/>
      <w:r w:rsidRPr="004B0C8E">
        <w:t>4.2</w:t>
      </w:r>
      <w:r w:rsidRPr="004B0C8E">
        <w:tab/>
        <w:t>Dozavimas ir vartojimo metodas</w:t>
      </w:r>
      <w:bookmarkEnd w:id="14"/>
      <w:bookmarkEnd w:id="15"/>
    </w:p>
    <w:p w14:paraId="712ECD49" w14:textId="77777777" w:rsidR="00B66D31" w:rsidRPr="004B0C8E" w:rsidRDefault="00B66D31" w:rsidP="000C4E68">
      <w:pPr>
        <w:pStyle w:val="BTEMEASMCA"/>
      </w:pPr>
    </w:p>
    <w:p w14:paraId="2B866394" w14:textId="77777777" w:rsidR="00B66D31" w:rsidRPr="001964B7" w:rsidRDefault="00B66D31" w:rsidP="000C4E68">
      <w:pPr>
        <w:pStyle w:val="BTEMEASMCA"/>
      </w:pPr>
      <w:r w:rsidRPr="001964B7">
        <w:t>Dozavimas</w:t>
      </w:r>
    </w:p>
    <w:p w14:paraId="5DA6FA8F" w14:textId="77777777" w:rsidR="00B66D31" w:rsidRPr="004B0C8E" w:rsidRDefault="00B66D31" w:rsidP="000C4E68">
      <w:pPr>
        <w:pStyle w:val="BTEMEASMCA"/>
      </w:pPr>
      <w:r w:rsidRPr="004B0C8E">
        <w:t xml:space="preserve"> </w:t>
      </w:r>
    </w:p>
    <w:p w14:paraId="69E718F6" w14:textId="77777777" w:rsidR="00B66D31" w:rsidRPr="004B0C8E" w:rsidRDefault="00B66D31" w:rsidP="000C4E68">
      <w:pPr>
        <w:pStyle w:val="BTEMEASMCA"/>
      </w:pPr>
      <w:r w:rsidRPr="004B0C8E">
        <w:t>Tirpalo dozavimas priklauso nuo individualių paciento gliukozės ir skysčių poreikių.</w:t>
      </w:r>
    </w:p>
    <w:p w14:paraId="61B58D7A" w14:textId="77777777" w:rsidR="00D76984" w:rsidRDefault="00D76984" w:rsidP="000C4E68">
      <w:pPr>
        <w:pStyle w:val="BTEMEASMCA"/>
      </w:pPr>
    </w:p>
    <w:p w14:paraId="0D0161AE" w14:textId="77777777" w:rsidR="00D76984" w:rsidRPr="00E6454D" w:rsidRDefault="00D76984" w:rsidP="000C4E68">
      <w:pPr>
        <w:pStyle w:val="BTEMEASMCA"/>
      </w:pPr>
      <w:r w:rsidRPr="00E6454D">
        <w:t>Prieš infuziją ir jos metu gali reikėti stebėti skysčių pusiausvyrą, gliukozės koncentraciją serume</w:t>
      </w:r>
      <w:r w:rsidR="002250D7" w:rsidRPr="008735A3">
        <w:t>,</w:t>
      </w:r>
      <w:r w:rsidR="002250D7" w:rsidRPr="0012681D">
        <w:rPr>
          <w:highlight w:val="yellow"/>
        </w:rPr>
        <w:t xml:space="preserve"> </w:t>
      </w:r>
      <w:r w:rsidR="002250D7" w:rsidRPr="008735A3">
        <w:t>natrio koncentraciją serume</w:t>
      </w:r>
      <w:r w:rsidRPr="00E6454D">
        <w:t xml:space="preserve"> ir kitų elektrolitų koncentraciją serume, ypač tais atvejais, kai infuzija skiriama pacientams, kuriems nustatyta padidėjusi ne osmosinė </w:t>
      </w:r>
      <w:proofErr w:type="spellStart"/>
      <w:r w:rsidRPr="00E6454D">
        <w:t>vazopresino</w:t>
      </w:r>
      <w:proofErr w:type="spellEnd"/>
      <w:r w:rsidRPr="00E6454D">
        <w:t xml:space="preserve"> sekrecija (sutrikusios </w:t>
      </w:r>
      <w:proofErr w:type="spellStart"/>
      <w:r w:rsidRPr="00E6454D">
        <w:t>antidiurezinio</w:t>
      </w:r>
      <w:proofErr w:type="spellEnd"/>
      <w:r w:rsidRPr="00E6454D">
        <w:t xml:space="preserve"> hormono sekrecijos sindromas, SAHSS), ir pacientams, kurie dėl </w:t>
      </w:r>
      <w:proofErr w:type="spellStart"/>
      <w:r w:rsidRPr="00E6454D">
        <w:t>hiponatremijos</w:t>
      </w:r>
      <w:proofErr w:type="spellEnd"/>
      <w:r w:rsidRPr="00E6454D">
        <w:t xml:space="preserve"> rizikos kartu gydomi vaistiniais preparatais, kurie yra </w:t>
      </w:r>
      <w:proofErr w:type="spellStart"/>
      <w:r w:rsidRPr="00E6454D">
        <w:t>vazopresino</w:t>
      </w:r>
      <w:proofErr w:type="spellEnd"/>
      <w:r w:rsidRPr="00E6454D">
        <w:t xml:space="preserve"> </w:t>
      </w:r>
      <w:proofErr w:type="spellStart"/>
      <w:r w:rsidRPr="00E6454D">
        <w:t>agonistai</w:t>
      </w:r>
      <w:proofErr w:type="spellEnd"/>
      <w:r w:rsidRPr="00E6454D">
        <w:t>.</w:t>
      </w:r>
    </w:p>
    <w:p w14:paraId="090D1A52" w14:textId="77777777" w:rsidR="00D76984" w:rsidRPr="00E6454D" w:rsidRDefault="00D76984" w:rsidP="000C4E68">
      <w:pPr>
        <w:pStyle w:val="BTEMEASMCA"/>
      </w:pPr>
    </w:p>
    <w:p w14:paraId="56B7618D" w14:textId="77777777" w:rsidR="00C74DB9" w:rsidRDefault="00D76984" w:rsidP="000C4E68">
      <w:pPr>
        <w:pStyle w:val="BTEMEASMCA"/>
      </w:pPr>
      <w:r w:rsidRPr="00E6454D">
        <w:t xml:space="preserve">Ypač svarbu natrio koncentraciją serume stebėti vartojant fiziologinį </w:t>
      </w:r>
      <w:proofErr w:type="spellStart"/>
      <w:r w:rsidRPr="00E6454D">
        <w:t>hipotoninį</w:t>
      </w:r>
      <w:proofErr w:type="spellEnd"/>
      <w:r w:rsidRPr="00E6454D">
        <w:t xml:space="preserve"> poveikį turinčius</w:t>
      </w:r>
      <w:r w:rsidRPr="0012681D">
        <w:rPr>
          <w:highlight w:val="yellow"/>
        </w:rPr>
        <w:t xml:space="preserve"> </w:t>
      </w:r>
      <w:r w:rsidRPr="008735A3">
        <w:t xml:space="preserve">skysčius. Sulašinus </w:t>
      </w:r>
      <w:proofErr w:type="spellStart"/>
      <w:r w:rsidRPr="008735A3">
        <w:t>Glucose</w:t>
      </w:r>
      <w:proofErr w:type="spellEnd"/>
      <w:r w:rsidRPr="008735A3">
        <w:t xml:space="preserve"> B. </w:t>
      </w:r>
      <w:proofErr w:type="spellStart"/>
      <w:r w:rsidRPr="008735A3">
        <w:t>Braun</w:t>
      </w:r>
      <w:proofErr w:type="spellEnd"/>
      <w:r w:rsidRPr="008735A3">
        <w:t xml:space="preserve"> 10 </w:t>
      </w:r>
      <w:r w:rsidRPr="00BA301B">
        <w:t xml:space="preserve">% jis gali sukelti itin stiprų </w:t>
      </w:r>
      <w:proofErr w:type="spellStart"/>
      <w:r w:rsidRPr="00BA301B">
        <w:t>hipotoninį</w:t>
      </w:r>
      <w:proofErr w:type="spellEnd"/>
      <w:r w:rsidRPr="00BA301B">
        <w:t xml:space="preserve"> poveikį dėl gliukozės metabolizmo</w:t>
      </w:r>
      <w:r w:rsidRPr="008735A3">
        <w:t xml:space="preserve"> organizme (žr. 4.4, 4.5 ir 4.8 </w:t>
      </w:r>
      <w:r w:rsidRPr="00E6454D">
        <w:t>skyrius).</w:t>
      </w:r>
    </w:p>
    <w:p w14:paraId="54264D0A" w14:textId="77777777" w:rsidR="00D76984" w:rsidRPr="004B0C8E" w:rsidRDefault="00D76984" w:rsidP="000C4E68">
      <w:pPr>
        <w:pStyle w:val="BTEMEASMCA"/>
      </w:pPr>
    </w:p>
    <w:p w14:paraId="5C666B46" w14:textId="77777777" w:rsidR="00C74DB9" w:rsidRPr="001964B7" w:rsidRDefault="00C74DB9" w:rsidP="000C4E68">
      <w:pPr>
        <w:pStyle w:val="BTEMEASMCA"/>
      </w:pPr>
      <w:r w:rsidRPr="001964B7">
        <w:t>Tirpalas suderinamų vaistinių preparatų tirpinimui ar praskiedimui</w:t>
      </w:r>
    </w:p>
    <w:p w14:paraId="602E32D2" w14:textId="77777777" w:rsidR="00B66D31" w:rsidRPr="004B0C8E" w:rsidRDefault="00C74DB9" w:rsidP="000C4E68">
      <w:pPr>
        <w:pStyle w:val="BTEMEASMCA"/>
      </w:pPr>
      <w:r w:rsidRPr="004B0C8E">
        <w:t>Tūris pasirenkamas pagal pageidaujamą vaistinio preparato, kuris</w:t>
      </w:r>
      <w:r w:rsidR="00042AC9" w:rsidRPr="004B0C8E">
        <w:t xml:space="preserve"> šiuo tirpalu bus </w:t>
      </w:r>
      <w:r w:rsidRPr="004B0C8E">
        <w:t xml:space="preserve">skiedžiamas, koncentraciją, vadovaujantis </w:t>
      </w:r>
      <w:r w:rsidR="004460A7">
        <w:t>tol</w:t>
      </w:r>
      <w:r w:rsidRPr="004B0C8E">
        <w:t>iau nurodytomis didžiausiomis dozėmis.</w:t>
      </w:r>
    </w:p>
    <w:p w14:paraId="67608CAF" w14:textId="77777777" w:rsidR="00C74DB9" w:rsidRPr="004B0C8E" w:rsidRDefault="00C74DB9" w:rsidP="000C4E68">
      <w:pPr>
        <w:pStyle w:val="BTEMEASMCA"/>
      </w:pPr>
    </w:p>
    <w:p w14:paraId="7E021313" w14:textId="40E91DD5" w:rsidR="00B66D31" w:rsidRPr="004B0C8E" w:rsidRDefault="00B66D31" w:rsidP="000C4E68">
      <w:pPr>
        <w:pStyle w:val="BTEMEASMCA"/>
      </w:pPr>
      <w:r w:rsidRPr="004B0C8E">
        <w:t>Suaugusie</w:t>
      </w:r>
      <w:r w:rsidR="0068245F">
        <w:t>siems</w:t>
      </w:r>
      <w:r w:rsidRPr="004B0C8E">
        <w:t xml:space="preserve"> ir vyresni</w:t>
      </w:r>
      <w:r w:rsidR="0068245F">
        <w:t>ems</w:t>
      </w:r>
      <w:r w:rsidRPr="004B0C8E">
        <w:t xml:space="preserve"> kaip 15 metų paauglia</w:t>
      </w:r>
      <w:r w:rsidR="0068245F">
        <w:t>ms</w:t>
      </w:r>
      <w:r w:rsidRPr="004B0C8E">
        <w:t xml:space="preserve"> </w:t>
      </w:r>
    </w:p>
    <w:p w14:paraId="30A2C99F" w14:textId="77777777" w:rsidR="00B66D31" w:rsidRPr="004B0C8E" w:rsidRDefault="00B66D31" w:rsidP="000C4E68">
      <w:pPr>
        <w:pStyle w:val="BTEMEASMCA"/>
      </w:pPr>
      <w:r w:rsidRPr="004B0C8E">
        <w:t>Didžiausia rekomenduojama paros dozė yra 40 ml/kg kūno svorio per parą, tai atitinka 4 g gliukozės kilogramui kūno svorio per parą.</w:t>
      </w:r>
    </w:p>
    <w:p w14:paraId="701DAD34" w14:textId="77777777" w:rsidR="00B66D31" w:rsidRPr="004B0C8E" w:rsidRDefault="00B66D31" w:rsidP="000C4E68">
      <w:pPr>
        <w:pStyle w:val="BTEMEASMCA"/>
      </w:pPr>
      <w:r w:rsidRPr="004B0C8E">
        <w:lastRenderedPageBreak/>
        <w:t xml:space="preserve">Didžiausias leistinas infuzijos greitis yra 2,5 ml/kg kūno svorio per valandą, tai atitinka 0,25 g gliukozės kilogramui kūno svorio per valandą. </w:t>
      </w:r>
    </w:p>
    <w:p w14:paraId="3D8A98EE" w14:textId="4A2A5915" w:rsidR="00B66D31" w:rsidRPr="004B0C8E" w:rsidRDefault="00B66D31" w:rsidP="000C4E68">
      <w:pPr>
        <w:pStyle w:val="BTEMEASMCA"/>
      </w:pPr>
      <w:r w:rsidRPr="004B0C8E">
        <w:t>Vadinasi, 70 kg sveriančiam pacientui didžiausias infuzijos greitis yra maždaug 175 ml per valandą, tokiu būdu gaunamos gliukozės kiekis yra 17,5</w:t>
      </w:r>
      <w:r w:rsidR="00FE0B1F" w:rsidRPr="004B0C8E">
        <w:t> </w:t>
      </w:r>
      <w:r w:rsidRPr="004B0C8E">
        <w:t>g per valandą.</w:t>
      </w:r>
    </w:p>
    <w:p w14:paraId="0919B1D0" w14:textId="77777777" w:rsidR="00FF6271" w:rsidRPr="004B0C8E" w:rsidRDefault="00FF6271" w:rsidP="00B66D31">
      <w:pPr>
        <w:keepNext/>
        <w:rPr>
          <w:i/>
          <w:sz w:val="22"/>
          <w:szCs w:val="22"/>
          <w:lang w:val="lt-LT"/>
        </w:rPr>
      </w:pPr>
    </w:p>
    <w:p w14:paraId="39C739C0" w14:textId="77777777" w:rsidR="00B66D31" w:rsidRPr="004B0C8E" w:rsidRDefault="00B66D31" w:rsidP="00B66D31">
      <w:pPr>
        <w:keepNext/>
        <w:rPr>
          <w:i/>
          <w:sz w:val="22"/>
          <w:szCs w:val="22"/>
          <w:lang w:val="lt-LT"/>
        </w:rPr>
      </w:pPr>
      <w:r w:rsidRPr="004B0C8E">
        <w:rPr>
          <w:i/>
          <w:sz w:val="22"/>
          <w:szCs w:val="22"/>
          <w:lang w:val="lt-LT"/>
        </w:rPr>
        <w:t>Vaikų populiacija</w:t>
      </w:r>
    </w:p>
    <w:p w14:paraId="2AFF55A4" w14:textId="77777777" w:rsidR="00B66D31" w:rsidRPr="004B0C8E" w:rsidRDefault="00B66D31" w:rsidP="00B66D31">
      <w:pPr>
        <w:rPr>
          <w:sz w:val="22"/>
          <w:szCs w:val="22"/>
          <w:lang w:val="lt-LT"/>
        </w:rPr>
      </w:pPr>
      <w:r w:rsidRPr="004B0C8E">
        <w:rPr>
          <w:sz w:val="22"/>
          <w:szCs w:val="22"/>
          <w:lang w:val="lt-LT"/>
        </w:rPr>
        <w:t>Didžiausia paros dozė gliukozės gramais kūno svorio kilogramui ir tirpalo ml kūno svorio kilogramui per parą yra:</w:t>
      </w:r>
    </w:p>
    <w:p w14:paraId="208534B8" w14:textId="77777777" w:rsidR="00B66D31" w:rsidRPr="004B0C8E" w:rsidRDefault="00B66D31" w:rsidP="00B66D31">
      <w:pPr>
        <w:rPr>
          <w:sz w:val="22"/>
          <w:szCs w:val="22"/>
          <w:lang w:val="lt-LT"/>
        </w:rPr>
      </w:pPr>
    </w:p>
    <w:tbl>
      <w:tblPr>
        <w:tblW w:w="7938" w:type="dxa"/>
        <w:tblInd w:w="70" w:type="dxa"/>
        <w:tblLayout w:type="fixed"/>
        <w:tblCellMar>
          <w:left w:w="70" w:type="dxa"/>
          <w:right w:w="70" w:type="dxa"/>
        </w:tblCellMar>
        <w:tblLook w:val="0000" w:firstRow="0" w:lastRow="0" w:firstColumn="0" w:lastColumn="0" w:noHBand="0" w:noVBand="0"/>
      </w:tblPr>
      <w:tblGrid>
        <w:gridCol w:w="3119"/>
        <w:gridCol w:w="2268"/>
        <w:gridCol w:w="2551"/>
      </w:tblGrid>
      <w:tr w:rsidR="00B66D31" w:rsidRPr="004B0C8E" w14:paraId="7915D17C" w14:textId="77777777" w:rsidTr="008735A3">
        <w:tc>
          <w:tcPr>
            <w:tcW w:w="3119" w:type="dxa"/>
          </w:tcPr>
          <w:p w14:paraId="31443CE7" w14:textId="77777777" w:rsidR="00B66D31" w:rsidRPr="004B0C8E" w:rsidRDefault="00B66D31" w:rsidP="00FF6271">
            <w:pPr>
              <w:rPr>
                <w:sz w:val="22"/>
                <w:szCs w:val="22"/>
                <w:lang w:val="lt-LT"/>
              </w:rPr>
            </w:pPr>
            <w:r w:rsidRPr="004B0C8E">
              <w:rPr>
                <w:sz w:val="22"/>
                <w:szCs w:val="22"/>
                <w:lang w:val="lt-LT"/>
              </w:rPr>
              <w:t>Neišnešioti naujagimiai</w:t>
            </w:r>
            <w:r w:rsidR="00042AC9" w:rsidRPr="004B0C8E">
              <w:rPr>
                <w:sz w:val="22"/>
                <w:szCs w:val="22"/>
                <w:lang w:val="lt-LT"/>
              </w:rPr>
              <w:t>:</w:t>
            </w:r>
          </w:p>
        </w:tc>
        <w:tc>
          <w:tcPr>
            <w:tcW w:w="2268" w:type="dxa"/>
          </w:tcPr>
          <w:p w14:paraId="21E13D64" w14:textId="55A85943" w:rsidR="00B66D31" w:rsidRPr="004B0C8E" w:rsidRDefault="00B66D31" w:rsidP="00FF6271">
            <w:pPr>
              <w:jc w:val="right"/>
              <w:rPr>
                <w:sz w:val="22"/>
                <w:szCs w:val="22"/>
                <w:lang w:val="lt-LT"/>
              </w:rPr>
            </w:pPr>
            <w:r w:rsidRPr="004B0C8E">
              <w:rPr>
                <w:sz w:val="22"/>
                <w:szCs w:val="22"/>
                <w:lang w:val="lt-LT"/>
              </w:rPr>
              <w:t xml:space="preserve">18 g/kg kūno svorio </w:t>
            </w:r>
          </w:p>
        </w:tc>
        <w:tc>
          <w:tcPr>
            <w:tcW w:w="2551" w:type="dxa"/>
          </w:tcPr>
          <w:p w14:paraId="58FCE624" w14:textId="77777777" w:rsidR="00B66D31" w:rsidRPr="004B0C8E" w:rsidRDefault="00B66D31" w:rsidP="00FF6271">
            <w:pPr>
              <w:jc w:val="right"/>
              <w:rPr>
                <w:sz w:val="22"/>
                <w:szCs w:val="22"/>
                <w:lang w:val="lt-LT"/>
              </w:rPr>
            </w:pPr>
            <w:r w:rsidRPr="004B0C8E">
              <w:rPr>
                <w:sz w:val="22"/>
                <w:szCs w:val="22"/>
                <w:lang w:val="lt-LT"/>
              </w:rPr>
              <w:t xml:space="preserve">180 ml/kg kūno svorio </w:t>
            </w:r>
          </w:p>
        </w:tc>
      </w:tr>
      <w:tr w:rsidR="00B66D31" w:rsidRPr="004B0C8E" w14:paraId="5E0CE2F4" w14:textId="77777777" w:rsidTr="008735A3">
        <w:tc>
          <w:tcPr>
            <w:tcW w:w="3119" w:type="dxa"/>
          </w:tcPr>
          <w:p w14:paraId="55127D27" w14:textId="77777777" w:rsidR="00B66D31" w:rsidRPr="004B0C8E" w:rsidRDefault="00B66D31" w:rsidP="00FF6271">
            <w:pPr>
              <w:rPr>
                <w:sz w:val="22"/>
                <w:szCs w:val="22"/>
                <w:lang w:val="lt-LT"/>
              </w:rPr>
            </w:pPr>
            <w:r w:rsidRPr="004B0C8E">
              <w:rPr>
                <w:sz w:val="22"/>
                <w:szCs w:val="22"/>
                <w:lang w:val="lt-LT"/>
              </w:rPr>
              <w:t>Laiku gimę naujagimiai</w:t>
            </w:r>
            <w:r w:rsidR="00042AC9" w:rsidRPr="004B0C8E">
              <w:rPr>
                <w:sz w:val="22"/>
                <w:szCs w:val="22"/>
                <w:lang w:val="lt-LT"/>
              </w:rPr>
              <w:t>:</w:t>
            </w:r>
          </w:p>
        </w:tc>
        <w:tc>
          <w:tcPr>
            <w:tcW w:w="2268" w:type="dxa"/>
          </w:tcPr>
          <w:p w14:paraId="41582BCB" w14:textId="77777777" w:rsidR="00B66D31" w:rsidRPr="004B0C8E" w:rsidRDefault="00B66D31" w:rsidP="00FF6271">
            <w:pPr>
              <w:jc w:val="right"/>
              <w:rPr>
                <w:sz w:val="22"/>
                <w:szCs w:val="22"/>
                <w:lang w:val="lt-LT"/>
              </w:rPr>
            </w:pPr>
            <w:r w:rsidRPr="004B0C8E">
              <w:rPr>
                <w:sz w:val="22"/>
                <w:szCs w:val="22"/>
                <w:lang w:val="lt-LT"/>
              </w:rPr>
              <w:t xml:space="preserve">15 g/kg kūno svorio </w:t>
            </w:r>
          </w:p>
        </w:tc>
        <w:tc>
          <w:tcPr>
            <w:tcW w:w="2551" w:type="dxa"/>
          </w:tcPr>
          <w:p w14:paraId="6E94D06D" w14:textId="77777777" w:rsidR="00B66D31" w:rsidRPr="004B0C8E" w:rsidRDefault="00B66D31" w:rsidP="00FF6271">
            <w:pPr>
              <w:jc w:val="right"/>
              <w:rPr>
                <w:sz w:val="22"/>
                <w:szCs w:val="22"/>
                <w:lang w:val="lt-LT"/>
              </w:rPr>
            </w:pPr>
            <w:r w:rsidRPr="004B0C8E">
              <w:rPr>
                <w:sz w:val="22"/>
                <w:szCs w:val="22"/>
                <w:lang w:val="lt-LT"/>
              </w:rPr>
              <w:t xml:space="preserve">150 ml/kg kūno svorio </w:t>
            </w:r>
          </w:p>
        </w:tc>
      </w:tr>
      <w:tr w:rsidR="00B66D31" w:rsidRPr="004B0C8E" w14:paraId="78DDBE3D" w14:textId="77777777" w:rsidTr="008735A3">
        <w:tc>
          <w:tcPr>
            <w:tcW w:w="3119" w:type="dxa"/>
          </w:tcPr>
          <w:p w14:paraId="2F6B8023" w14:textId="367548FD" w:rsidR="00B66D31" w:rsidRPr="004B0C8E" w:rsidRDefault="00B66D31" w:rsidP="00FF6271">
            <w:pPr>
              <w:rPr>
                <w:sz w:val="22"/>
                <w:szCs w:val="22"/>
                <w:lang w:val="lt-LT"/>
              </w:rPr>
            </w:pPr>
            <w:r w:rsidRPr="004B0C8E">
              <w:rPr>
                <w:sz w:val="22"/>
                <w:szCs w:val="22"/>
                <w:lang w:val="lt-LT"/>
              </w:rPr>
              <w:t>1–2 metų</w:t>
            </w:r>
            <w:r w:rsidR="00042AC9" w:rsidRPr="004B0C8E">
              <w:rPr>
                <w:sz w:val="22"/>
                <w:szCs w:val="22"/>
                <w:lang w:val="lt-LT"/>
              </w:rPr>
              <w:t>:</w:t>
            </w:r>
          </w:p>
        </w:tc>
        <w:tc>
          <w:tcPr>
            <w:tcW w:w="2268" w:type="dxa"/>
          </w:tcPr>
          <w:p w14:paraId="4A1F7BDB" w14:textId="77777777" w:rsidR="00B66D31" w:rsidRPr="004B0C8E" w:rsidRDefault="00B66D31" w:rsidP="00FF6271">
            <w:pPr>
              <w:jc w:val="right"/>
              <w:rPr>
                <w:sz w:val="22"/>
                <w:szCs w:val="22"/>
                <w:lang w:val="lt-LT"/>
              </w:rPr>
            </w:pPr>
            <w:r w:rsidRPr="004B0C8E">
              <w:rPr>
                <w:sz w:val="22"/>
                <w:szCs w:val="22"/>
                <w:lang w:val="lt-LT"/>
              </w:rPr>
              <w:t xml:space="preserve">15 g/kg kūno svorio </w:t>
            </w:r>
          </w:p>
        </w:tc>
        <w:tc>
          <w:tcPr>
            <w:tcW w:w="2551" w:type="dxa"/>
          </w:tcPr>
          <w:p w14:paraId="34DF62CA" w14:textId="77777777" w:rsidR="00B66D31" w:rsidRPr="004B0C8E" w:rsidRDefault="00B66D31" w:rsidP="00FF6271">
            <w:pPr>
              <w:jc w:val="right"/>
              <w:rPr>
                <w:sz w:val="22"/>
                <w:szCs w:val="22"/>
                <w:lang w:val="lt-LT"/>
              </w:rPr>
            </w:pPr>
            <w:r w:rsidRPr="004B0C8E">
              <w:rPr>
                <w:sz w:val="22"/>
                <w:szCs w:val="22"/>
                <w:lang w:val="lt-LT"/>
              </w:rPr>
              <w:t xml:space="preserve">150 ml/kg kūno svorio </w:t>
            </w:r>
          </w:p>
        </w:tc>
      </w:tr>
      <w:tr w:rsidR="00B66D31" w:rsidRPr="004B0C8E" w14:paraId="48E01CB8" w14:textId="77777777" w:rsidTr="008735A3">
        <w:tc>
          <w:tcPr>
            <w:tcW w:w="3119" w:type="dxa"/>
          </w:tcPr>
          <w:p w14:paraId="6DD828B6" w14:textId="4C7DF018" w:rsidR="00B66D31" w:rsidRPr="004B0C8E" w:rsidRDefault="00B66D31" w:rsidP="00FF6271">
            <w:pPr>
              <w:rPr>
                <w:sz w:val="22"/>
                <w:szCs w:val="22"/>
                <w:lang w:val="lt-LT"/>
              </w:rPr>
            </w:pPr>
            <w:r w:rsidRPr="004B0C8E">
              <w:rPr>
                <w:sz w:val="22"/>
                <w:szCs w:val="22"/>
                <w:lang w:val="lt-LT"/>
              </w:rPr>
              <w:t>3–5 metų</w:t>
            </w:r>
            <w:r w:rsidR="00042AC9" w:rsidRPr="004B0C8E">
              <w:rPr>
                <w:sz w:val="22"/>
                <w:szCs w:val="22"/>
                <w:lang w:val="lt-LT"/>
              </w:rPr>
              <w:t>:</w:t>
            </w:r>
          </w:p>
        </w:tc>
        <w:tc>
          <w:tcPr>
            <w:tcW w:w="2268" w:type="dxa"/>
          </w:tcPr>
          <w:p w14:paraId="189EC661" w14:textId="77777777" w:rsidR="00B66D31" w:rsidRPr="004B0C8E" w:rsidRDefault="00B66D31" w:rsidP="00FF6271">
            <w:pPr>
              <w:jc w:val="right"/>
              <w:rPr>
                <w:sz w:val="22"/>
                <w:szCs w:val="22"/>
                <w:lang w:val="lt-LT"/>
              </w:rPr>
            </w:pPr>
            <w:r w:rsidRPr="004B0C8E">
              <w:rPr>
                <w:sz w:val="22"/>
                <w:szCs w:val="22"/>
                <w:lang w:val="lt-LT"/>
              </w:rPr>
              <w:t xml:space="preserve">12 g/kg kūno svorio </w:t>
            </w:r>
          </w:p>
        </w:tc>
        <w:tc>
          <w:tcPr>
            <w:tcW w:w="2551" w:type="dxa"/>
          </w:tcPr>
          <w:p w14:paraId="1E2D3F3F" w14:textId="77777777" w:rsidR="00B66D31" w:rsidRPr="004B0C8E" w:rsidRDefault="00B66D31" w:rsidP="00FF6271">
            <w:pPr>
              <w:jc w:val="right"/>
              <w:rPr>
                <w:sz w:val="22"/>
                <w:szCs w:val="22"/>
                <w:lang w:val="lt-LT"/>
              </w:rPr>
            </w:pPr>
            <w:r w:rsidRPr="004B0C8E">
              <w:rPr>
                <w:sz w:val="22"/>
                <w:szCs w:val="22"/>
                <w:lang w:val="lt-LT"/>
              </w:rPr>
              <w:t xml:space="preserve">120 ml/kg kūno svorio </w:t>
            </w:r>
          </w:p>
        </w:tc>
      </w:tr>
      <w:tr w:rsidR="00B66D31" w:rsidRPr="004B0C8E" w14:paraId="756080C9" w14:textId="77777777" w:rsidTr="008735A3">
        <w:tc>
          <w:tcPr>
            <w:tcW w:w="3119" w:type="dxa"/>
          </w:tcPr>
          <w:p w14:paraId="58BA8799" w14:textId="1670AEEC" w:rsidR="00B66D31" w:rsidRPr="004B0C8E" w:rsidRDefault="00B66D31" w:rsidP="00FF6271">
            <w:pPr>
              <w:rPr>
                <w:sz w:val="22"/>
                <w:szCs w:val="22"/>
                <w:lang w:val="lt-LT"/>
              </w:rPr>
            </w:pPr>
            <w:r w:rsidRPr="004B0C8E">
              <w:rPr>
                <w:sz w:val="22"/>
                <w:szCs w:val="22"/>
                <w:lang w:val="lt-LT"/>
              </w:rPr>
              <w:t>6–10 metų</w:t>
            </w:r>
            <w:r w:rsidR="00042AC9" w:rsidRPr="004B0C8E">
              <w:rPr>
                <w:sz w:val="22"/>
                <w:szCs w:val="22"/>
                <w:lang w:val="lt-LT"/>
              </w:rPr>
              <w:t>:</w:t>
            </w:r>
          </w:p>
        </w:tc>
        <w:tc>
          <w:tcPr>
            <w:tcW w:w="2268" w:type="dxa"/>
          </w:tcPr>
          <w:p w14:paraId="06F0E0BC" w14:textId="77777777" w:rsidR="00B66D31" w:rsidRPr="004B0C8E" w:rsidRDefault="00B66D31" w:rsidP="00FF6271">
            <w:pPr>
              <w:jc w:val="right"/>
              <w:rPr>
                <w:sz w:val="22"/>
                <w:szCs w:val="22"/>
                <w:lang w:val="lt-LT"/>
              </w:rPr>
            </w:pPr>
            <w:r w:rsidRPr="004B0C8E">
              <w:rPr>
                <w:sz w:val="22"/>
                <w:szCs w:val="22"/>
                <w:lang w:val="lt-LT"/>
              </w:rPr>
              <w:t xml:space="preserve">10 g/kg kūno svorio </w:t>
            </w:r>
          </w:p>
        </w:tc>
        <w:tc>
          <w:tcPr>
            <w:tcW w:w="2551" w:type="dxa"/>
          </w:tcPr>
          <w:p w14:paraId="61EA5234" w14:textId="77777777" w:rsidR="00B66D31" w:rsidRPr="004B0C8E" w:rsidRDefault="00B66D31" w:rsidP="00FF6271">
            <w:pPr>
              <w:jc w:val="right"/>
              <w:rPr>
                <w:sz w:val="22"/>
                <w:szCs w:val="22"/>
                <w:lang w:val="lt-LT"/>
              </w:rPr>
            </w:pPr>
            <w:r w:rsidRPr="004B0C8E">
              <w:rPr>
                <w:sz w:val="22"/>
                <w:szCs w:val="22"/>
                <w:lang w:val="lt-LT"/>
              </w:rPr>
              <w:t xml:space="preserve">100 ml/kg kūno svorio </w:t>
            </w:r>
          </w:p>
        </w:tc>
      </w:tr>
      <w:tr w:rsidR="00B66D31" w:rsidRPr="004B0C8E" w14:paraId="292D1C30" w14:textId="77777777" w:rsidTr="008735A3">
        <w:tc>
          <w:tcPr>
            <w:tcW w:w="3119" w:type="dxa"/>
          </w:tcPr>
          <w:p w14:paraId="12398E71" w14:textId="77777777" w:rsidR="00B66D31" w:rsidRPr="004B0C8E" w:rsidRDefault="00B66D31" w:rsidP="00FF6271">
            <w:pPr>
              <w:rPr>
                <w:sz w:val="22"/>
                <w:szCs w:val="22"/>
                <w:lang w:val="lt-LT"/>
              </w:rPr>
            </w:pPr>
            <w:r w:rsidRPr="004B0C8E">
              <w:rPr>
                <w:sz w:val="22"/>
                <w:szCs w:val="22"/>
                <w:lang w:val="lt-LT"/>
              </w:rPr>
              <w:t>11–14 metų</w:t>
            </w:r>
            <w:r w:rsidR="00042AC9" w:rsidRPr="004B0C8E">
              <w:rPr>
                <w:sz w:val="22"/>
                <w:szCs w:val="22"/>
                <w:lang w:val="lt-LT"/>
              </w:rPr>
              <w:t>:</w:t>
            </w:r>
          </w:p>
        </w:tc>
        <w:tc>
          <w:tcPr>
            <w:tcW w:w="2268" w:type="dxa"/>
          </w:tcPr>
          <w:p w14:paraId="451A3C6C" w14:textId="77777777" w:rsidR="00B66D31" w:rsidRPr="004B0C8E" w:rsidRDefault="00B66D31" w:rsidP="00FF6271">
            <w:pPr>
              <w:jc w:val="right"/>
              <w:rPr>
                <w:sz w:val="22"/>
                <w:szCs w:val="22"/>
                <w:lang w:val="lt-LT"/>
              </w:rPr>
            </w:pPr>
            <w:r w:rsidRPr="004B0C8E">
              <w:rPr>
                <w:sz w:val="22"/>
                <w:szCs w:val="22"/>
                <w:lang w:val="lt-LT"/>
              </w:rPr>
              <w:t xml:space="preserve"> 8 g/kg kūno svorio </w:t>
            </w:r>
          </w:p>
        </w:tc>
        <w:tc>
          <w:tcPr>
            <w:tcW w:w="2551" w:type="dxa"/>
          </w:tcPr>
          <w:p w14:paraId="1A8CDDFE" w14:textId="77777777" w:rsidR="00B66D31" w:rsidRPr="004B0C8E" w:rsidRDefault="00B66D31" w:rsidP="00FF6271">
            <w:pPr>
              <w:jc w:val="right"/>
              <w:rPr>
                <w:sz w:val="22"/>
                <w:szCs w:val="22"/>
                <w:lang w:val="lt-LT"/>
              </w:rPr>
            </w:pPr>
            <w:r w:rsidRPr="004B0C8E">
              <w:rPr>
                <w:sz w:val="22"/>
                <w:szCs w:val="22"/>
                <w:lang w:val="lt-LT"/>
              </w:rPr>
              <w:t xml:space="preserve">80 ml/kg kūno svorio </w:t>
            </w:r>
          </w:p>
        </w:tc>
      </w:tr>
    </w:tbl>
    <w:p w14:paraId="429F18C8" w14:textId="77777777" w:rsidR="00B66D31" w:rsidRPr="004B0C8E" w:rsidRDefault="00B66D31" w:rsidP="00B66D31">
      <w:pPr>
        <w:rPr>
          <w:sz w:val="22"/>
          <w:szCs w:val="22"/>
          <w:lang w:val="lt-LT"/>
        </w:rPr>
      </w:pPr>
    </w:p>
    <w:p w14:paraId="6C868519" w14:textId="77777777" w:rsidR="00B66D31" w:rsidRPr="004B0C8E" w:rsidRDefault="00B66D31" w:rsidP="00B66D31">
      <w:pPr>
        <w:rPr>
          <w:sz w:val="22"/>
          <w:szCs w:val="22"/>
          <w:lang w:val="lt-LT"/>
        </w:rPr>
      </w:pPr>
      <w:r w:rsidRPr="004B0C8E">
        <w:rPr>
          <w:sz w:val="22"/>
          <w:szCs w:val="22"/>
          <w:lang w:val="lt-LT"/>
        </w:rPr>
        <w:t xml:space="preserve">Skiriant šį tirpalą turi būti atsižvelgta į bendrą paros skysčių suvartojimą. Rekomenduojamas paros </w:t>
      </w:r>
      <w:proofErr w:type="spellStart"/>
      <w:r w:rsidRPr="004B0C8E">
        <w:rPr>
          <w:sz w:val="22"/>
          <w:szCs w:val="22"/>
          <w:lang w:val="lt-LT"/>
        </w:rPr>
        <w:t>parenterinis</w:t>
      </w:r>
      <w:proofErr w:type="spellEnd"/>
      <w:r w:rsidRPr="004B0C8E">
        <w:rPr>
          <w:sz w:val="22"/>
          <w:szCs w:val="22"/>
          <w:lang w:val="lt-LT"/>
        </w:rPr>
        <w:t xml:space="preserve"> skysčių suvartojimas vaikams yra toks:</w:t>
      </w:r>
    </w:p>
    <w:p w14:paraId="7FAD051E" w14:textId="77777777" w:rsidR="00B66D31" w:rsidRPr="004B0C8E" w:rsidRDefault="00B66D31" w:rsidP="00B66D31">
      <w:pPr>
        <w:rPr>
          <w:sz w:val="22"/>
          <w:szCs w:val="22"/>
          <w:lang w:val="lt-LT"/>
        </w:rPr>
      </w:pPr>
    </w:p>
    <w:tbl>
      <w:tblPr>
        <w:tblW w:w="0" w:type="auto"/>
        <w:tblInd w:w="108" w:type="dxa"/>
        <w:tblLayout w:type="fixed"/>
        <w:tblLook w:val="04A0" w:firstRow="1" w:lastRow="0" w:firstColumn="1" w:lastColumn="0" w:noHBand="0" w:noVBand="1"/>
      </w:tblPr>
      <w:tblGrid>
        <w:gridCol w:w="4854"/>
        <w:gridCol w:w="3685"/>
      </w:tblGrid>
      <w:tr w:rsidR="00B66D31" w:rsidRPr="004B0C8E" w14:paraId="52979A77" w14:textId="77777777" w:rsidTr="008735A3">
        <w:tc>
          <w:tcPr>
            <w:tcW w:w="4854" w:type="dxa"/>
            <w:vAlign w:val="bottom"/>
          </w:tcPr>
          <w:p w14:paraId="2BAA459D" w14:textId="77777777" w:rsidR="00B66D31" w:rsidRPr="004B0C8E" w:rsidRDefault="00B66D31" w:rsidP="00FF6271">
            <w:pPr>
              <w:rPr>
                <w:sz w:val="22"/>
                <w:szCs w:val="22"/>
                <w:lang w:val="lt-LT"/>
              </w:rPr>
            </w:pPr>
            <w:r w:rsidRPr="004B0C8E">
              <w:rPr>
                <w:sz w:val="22"/>
                <w:szCs w:val="22"/>
                <w:lang w:val="lt-LT"/>
              </w:rPr>
              <w:t>1-a diena po gimimo</w:t>
            </w:r>
            <w:r w:rsidR="00042AC9" w:rsidRPr="004B0C8E">
              <w:rPr>
                <w:sz w:val="22"/>
                <w:szCs w:val="22"/>
                <w:lang w:val="lt-LT"/>
              </w:rPr>
              <w:t>:</w:t>
            </w:r>
          </w:p>
        </w:tc>
        <w:tc>
          <w:tcPr>
            <w:tcW w:w="3685" w:type="dxa"/>
            <w:vAlign w:val="bottom"/>
          </w:tcPr>
          <w:p w14:paraId="3E3D594C" w14:textId="77777777" w:rsidR="00B66D31" w:rsidRPr="004B0C8E" w:rsidRDefault="00B66D31" w:rsidP="00FF6271">
            <w:pPr>
              <w:jc w:val="right"/>
              <w:rPr>
                <w:sz w:val="22"/>
                <w:szCs w:val="22"/>
                <w:lang w:val="lt-LT"/>
              </w:rPr>
            </w:pPr>
            <w:r w:rsidRPr="004B0C8E">
              <w:rPr>
                <w:sz w:val="22"/>
                <w:szCs w:val="22"/>
                <w:lang w:val="lt-LT"/>
              </w:rPr>
              <w:t xml:space="preserve">  60–120 ml/kg kūno svorio per parą</w:t>
            </w:r>
          </w:p>
        </w:tc>
      </w:tr>
      <w:tr w:rsidR="00B66D31" w:rsidRPr="004B0C8E" w14:paraId="573B758B" w14:textId="77777777" w:rsidTr="008735A3">
        <w:tc>
          <w:tcPr>
            <w:tcW w:w="4854" w:type="dxa"/>
            <w:vAlign w:val="bottom"/>
          </w:tcPr>
          <w:p w14:paraId="1D0DA99D" w14:textId="77777777" w:rsidR="00B66D31" w:rsidRPr="004B0C8E" w:rsidRDefault="00B66D31" w:rsidP="00FF6271">
            <w:pPr>
              <w:rPr>
                <w:sz w:val="22"/>
                <w:szCs w:val="22"/>
                <w:lang w:val="lt-LT"/>
              </w:rPr>
            </w:pPr>
            <w:r w:rsidRPr="004B0C8E">
              <w:rPr>
                <w:sz w:val="22"/>
                <w:szCs w:val="22"/>
                <w:lang w:val="lt-LT"/>
              </w:rPr>
              <w:t>2-a diena po gimimo</w:t>
            </w:r>
            <w:r w:rsidR="00042AC9" w:rsidRPr="004B0C8E">
              <w:rPr>
                <w:sz w:val="22"/>
                <w:szCs w:val="22"/>
                <w:lang w:val="lt-LT"/>
              </w:rPr>
              <w:t>:</w:t>
            </w:r>
          </w:p>
        </w:tc>
        <w:tc>
          <w:tcPr>
            <w:tcW w:w="3685" w:type="dxa"/>
            <w:vAlign w:val="bottom"/>
          </w:tcPr>
          <w:p w14:paraId="3030B278" w14:textId="77777777" w:rsidR="00B66D31" w:rsidRPr="004B0C8E" w:rsidRDefault="00B66D31" w:rsidP="00FF6271">
            <w:pPr>
              <w:jc w:val="right"/>
              <w:rPr>
                <w:sz w:val="22"/>
                <w:szCs w:val="22"/>
                <w:lang w:val="lt-LT"/>
              </w:rPr>
            </w:pPr>
            <w:r w:rsidRPr="004B0C8E">
              <w:rPr>
                <w:sz w:val="22"/>
                <w:szCs w:val="22"/>
                <w:lang w:val="lt-LT"/>
              </w:rPr>
              <w:t xml:space="preserve">  80–120 ml/kg kūno svorio per parą</w:t>
            </w:r>
          </w:p>
        </w:tc>
      </w:tr>
      <w:tr w:rsidR="00B66D31" w:rsidRPr="004B0C8E" w14:paraId="0F091602" w14:textId="77777777" w:rsidTr="008735A3">
        <w:tc>
          <w:tcPr>
            <w:tcW w:w="4854" w:type="dxa"/>
            <w:vAlign w:val="bottom"/>
          </w:tcPr>
          <w:p w14:paraId="1F192812" w14:textId="77777777" w:rsidR="00B66D31" w:rsidRPr="004B0C8E" w:rsidRDefault="00B66D31" w:rsidP="00FF6271">
            <w:pPr>
              <w:rPr>
                <w:sz w:val="22"/>
                <w:szCs w:val="22"/>
                <w:lang w:val="lt-LT"/>
              </w:rPr>
            </w:pPr>
            <w:r w:rsidRPr="004B0C8E">
              <w:rPr>
                <w:sz w:val="22"/>
                <w:szCs w:val="22"/>
                <w:lang w:val="lt-LT"/>
              </w:rPr>
              <w:t>3-a diena po gimimo</w:t>
            </w:r>
            <w:r w:rsidR="00042AC9" w:rsidRPr="004B0C8E">
              <w:rPr>
                <w:sz w:val="22"/>
                <w:szCs w:val="22"/>
                <w:lang w:val="lt-LT"/>
              </w:rPr>
              <w:t>:</w:t>
            </w:r>
          </w:p>
        </w:tc>
        <w:tc>
          <w:tcPr>
            <w:tcW w:w="3685" w:type="dxa"/>
            <w:vAlign w:val="bottom"/>
          </w:tcPr>
          <w:p w14:paraId="2322F476" w14:textId="77777777" w:rsidR="00B66D31" w:rsidRPr="004B0C8E" w:rsidRDefault="00B66D31" w:rsidP="00FF6271">
            <w:pPr>
              <w:jc w:val="right"/>
              <w:rPr>
                <w:sz w:val="22"/>
                <w:szCs w:val="22"/>
                <w:lang w:val="lt-LT"/>
              </w:rPr>
            </w:pPr>
            <w:r w:rsidRPr="004B0C8E">
              <w:rPr>
                <w:sz w:val="22"/>
                <w:szCs w:val="22"/>
                <w:lang w:val="lt-LT"/>
              </w:rPr>
              <w:t xml:space="preserve"> 100–130 ml/kg kūno svorio per parą</w:t>
            </w:r>
          </w:p>
        </w:tc>
      </w:tr>
      <w:tr w:rsidR="00B66D31" w:rsidRPr="004B0C8E" w14:paraId="3A2495B3" w14:textId="77777777" w:rsidTr="008735A3">
        <w:tc>
          <w:tcPr>
            <w:tcW w:w="4854" w:type="dxa"/>
            <w:vAlign w:val="bottom"/>
          </w:tcPr>
          <w:p w14:paraId="6A9DF49C" w14:textId="77777777" w:rsidR="00B66D31" w:rsidRPr="004B0C8E" w:rsidRDefault="00B66D31" w:rsidP="00FF6271">
            <w:pPr>
              <w:rPr>
                <w:sz w:val="22"/>
                <w:szCs w:val="22"/>
                <w:lang w:val="lt-LT"/>
              </w:rPr>
            </w:pPr>
            <w:r w:rsidRPr="004B0C8E">
              <w:rPr>
                <w:sz w:val="22"/>
                <w:szCs w:val="22"/>
                <w:lang w:val="lt-LT"/>
              </w:rPr>
              <w:t>4-a diena po gimimo</w:t>
            </w:r>
            <w:r w:rsidR="00042AC9" w:rsidRPr="004B0C8E">
              <w:rPr>
                <w:sz w:val="22"/>
                <w:szCs w:val="22"/>
                <w:lang w:val="lt-LT"/>
              </w:rPr>
              <w:t>:</w:t>
            </w:r>
          </w:p>
        </w:tc>
        <w:tc>
          <w:tcPr>
            <w:tcW w:w="3685" w:type="dxa"/>
            <w:vAlign w:val="bottom"/>
          </w:tcPr>
          <w:p w14:paraId="48BDF31E" w14:textId="77777777" w:rsidR="00B66D31" w:rsidRPr="004B0C8E" w:rsidRDefault="00B66D31" w:rsidP="00FF6271">
            <w:pPr>
              <w:jc w:val="right"/>
              <w:rPr>
                <w:sz w:val="22"/>
                <w:szCs w:val="22"/>
                <w:lang w:val="lt-LT"/>
              </w:rPr>
            </w:pPr>
            <w:r w:rsidRPr="004B0C8E">
              <w:rPr>
                <w:sz w:val="22"/>
                <w:szCs w:val="22"/>
                <w:lang w:val="lt-LT"/>
              </w:rPr>
              <w:t>120–150 ml/kg kūno svorio per parą</w:t>
            </w:r>
          </w:p>
        </w:tc>
      </w:tr>
      <w:tr w:rsidR="00B66D31" w:rsidRPr="004B0C8E" w14:paraId="6085071F" w14:textId="77777777" w:rsidTr="008735A3">
        <w:tc>
          <w:tcPr>
            <w:tcW w:w="4854" w:type="dxa"/>
            <w:vAlign w:val="bottom"/>
          </w:tcPr>
          <w:p w14:paraId="288FB8AA" w14:textId="77777777" w:rsidR="00B66D31" w:rsidRPr="004B0C8E" w:rsidRDefault="00B66D31" w:rsidP="00FF6271">
            <w:pPr>
              <w:rPr>
                <w:sz w:val="22"/>
                <w:szCs w:val="22"/>
                <w:lang w:val="lt-LT"/>
              </w:rPr>
            </w:pPr>
            <w:r w:rsidRPr="004B0C8E">
              <w:rPr>
                <w:sz w:val="22"/>
                <w:szCs w:val="22"/>
                <w:lang w:val="lt-LT"/>
              </w:rPr>
              <w:t>5-a diena po gimimo</w:t>
            </w:r>
            <w:r w:rsidR="00042AC9" w:rsidRPr="004B0C8E">
              <w:rPr>
                <w:sz w:val="22"/>
                <w:szCs w:val="22"/>
                <w:lang w:val="lt-LT"/>
              </w:rPr>
              <w:t>:</w:t>
            </w:r>
          </w:p>
        </w:tc>
        <w:tc>
          <w:tcPr>
            <w:tcW w:w="3685" w:type="dxa"/>
            <w:vAlign w:val="bottom"/>
          </w:tcPr>
          <w:p w14:paraId="2CAC13EC" w14:textId="7BF36447" w:rsidR="00B66D31" w:rsidRPr="004B0C8E" w:rsidRDefault="00B66D31" w:rsidP="00FF6271">
            <w:pPr>
              <w:jc w:val="right"/>
              <w:rPr>
                <w:sz w:val="22"/>
                <w:szCs w:val="22"/>
                <w:lang w:val="lt-LT"/>
              </w:rPr>
            </w:pPr>
            <w:r w:rsidRPr="004B0C8E">
              <w:rPr>
                <w:sz w:val="22"/>
                <w:szCs w:val="22"/>
                <w:lang w:val="lt-LT"/>
              </w:rPr>
              <w:t>140–160 ml/kg kūno svorio per parą</w:t>
            </w:r>
          </w:p>
        </w:tc>
      </w:tr>
      <w:tr w:rsidR="00B66D31" w:rsidRPr="004B0C8E" w14:paraId="47849D01" w14:textId="77777777" w:rsidTr="008735A3">
        <w:tc>
          <w:tcPr>
            <w:tcW w:w="4854" w:type="dxa"/>
            <w:vAlign w:val="bottom"/>
          </w:tcPr>
          <w:p w14:paraId="6A6F078D" w14:textId="77777777" w:rsidR="00B66D31" w:rsidRPr="004B0C8E" w:rsidRDefault="00B66D31" w:rsidP="00FF6271">
            <w:pPr>
              <w:rPr>
                <w:sz w:val="22"/>
                <w:szCs w:val="22"/>
                <w:lang w:val="lt-LT"/>
              </w:rPr>
            </w:pPr>
            <w:r w:rsidRPr="004B0C8E">
              <w:rPr>
                <w:sz w:val="22"/>
                <w:szCs w:val="22"/>
                <w:lang w:val="lt-LT"/>
              </w:rPr>
              <w:t>6-a diena po gimimo</w:t>
            </w:r>
            <w:r w:rsidR="00042AC9" w:rsidRPr="004B0C8E">
              <w:rPr>
                <w:sz w:val="22"/>
                <w:szCs w:val="22"/>
                <w:lang w:val="lt-LT"/>
              </w:rPr>
              <w:t>:</w:t>
            </w:r>
          </w:p>
        </w:tc>
        <w:tc>
          <w:tcPr>
            <w:tcW w:w="3685" w:type="dxa"/>
            <w:vAlign w:val="bottom"/>
          </w:tcPr>
          <w:p w14:paraId="40819D84" w14:textId="435B021C" w:rsidR="00B66D31" w:rsidRPr="004B0C8E" w:rsidRDefault="00B66D31" w:rsidP="00FF6271">
            <w:pPr>
              <w:jc w:val="right"/>
              <w:rPr>
                <w:sz w:val="22"/>
                <w:szCs w:val="22"/>
                <w:lang w:val="lt-LT"/>
              </w:rPr>
            </w:pPr>
            <w:r w:rsidRPr="004B0C8E">
              <w:rPr>
                <w:sz w:val="22"/>
                <w:szCs w:val="22"/>
                <w:lang w:val="lt-LT"/>
              </w:rPr>
              <w:t>140–180 ml/kg kūno svorio per parą</w:t>
            </w:r>
          </w:p>
        </w:tc>
      </w:tr>
      <w:tr w:rsidR="00B66D31" w:rsidRPr="004B0C8E" w14:paraId="4BAA8441" w14:textId="77777777" w:rsidTr="008735A3">
        <w:tc>
          <w:tcPr>
            <w:tcW w:w="4854" w:type="dxa"/>
            <w:vAlign w:val="bottom"/>
          </w:tcPr>
          <w:p w14:paraId="45881737" w14:textId="77777777" w:rsidR="00B66D31" w:rsidRPr="004B0C8E" w:rsidRDefault="00B66D31" w:rsidP="00FF6271">
            <w:pPr>
              <w:rPr>
                <w:sz w:val="22"/>
                <w:szCs w:val="22"/>
                <w:lang w:val="lt-LT"/>
              </w:rPr>
            </w:pPr>
            <w:r w:rsidRPr="004B0C8E">
              <w:rPr>
                <w:sz w:val="22"/>
                <w:szCs w:val="22"/>
                <w:lang w:val="lt-LT"/>
              </w:rPr>
              <w:t>1-as mėnuo, prieš susiformuojant stabiliam augimui</w:t>
            </w:r>
            <w:r w:rsidR="00042AC9" w:rsidRPr="004B0C8E">
              <w:rPr>
                <w:sz w:val="22"/>
                <w:szCs w:val="22"/>
                <w:lang w:val="lt-LT"/>
              </w:rPr>
              <w:t>:</w:t>
            </w:r>
          </w:p>
        </w:tc>
        <w:tc>
          <w:tcPr>
            <w:tcW w:w="3685" w:type="dxa"/>
            <w:vAlign w:val="bottom"/>
          </w:tcPr>
          <w:p w14:paraId="10EF6962" w14:textId="156CD201" w:rsidR="00B66D31" w:rsidRPr="004B0C8E" w:rsidRDefault="00B66D31" w:rsidP="00FF6271">
            <w:pPr>
              <w:jc w:val="right"/>
              <w:rPr>
                <w:sz w:val="22"/>
                <w:szCs w:val="22"/>
                <w:lang w:val="lt-LT"/>
              </w:rPr>
            </w:pPr>
            <w:r w:rsidRPr="004B0C8E">
              <w:rPr>
                <w:sz w:val="22"/>
                <w:szCs w:val="22"/>
                <w:lang w:val="lt-LT"/>
              </w:rPr>
              <w:t>140–170 ml/kg kūno svorio per parą</w:t>
            </w:r>
          </w:p>
        </w:tc>
      </w:tr>
      <w:tr w:rsidR="00B66D31" w:rsidRPr="004B0C8E" w14:paraId="7B1989A5" w14:textId="77777777" w:rsidTr="008735A3">
        <w:tc>
          <w:tcPr>
            <w:tcW w:w="4854" w:type="dxa"/>
            <w:vAlign w:val="bottom"/>
          </w:tcPr>
          <w:p w14:paraId="67A09F88" w14:textId="77777777" w:rsidR="00B66D31" w:rsidRPr="004B0C8E" w:rsidRDefault="00B66D31" w:rsidP="00FF6271">
            <w:pPr>
              <w:rPr>
                <w:sz w:val="22"/>
                <w:szCs w:val="22"/>
                <w:lang w:val="lt-LT"/>
              </w:rPr>
            </w:pPr>
            <w:r w:rsidRPr="004B0C8E">
              <w:rPr>
                <w:sz w:val="22"/>
                <w:szCs w:val="22"/>
                <w:lang w:val="lt-LT"/>
              </w:rPr>
              <w:t>1-as mėnuo, po stabilaus augimo susiformavimo</w:t>
            </w:r>
            <w:r w:rsidR="00042AC9" w:rsidRPr="004B0C8E">
              <w:rPr>
                <w:sz w:val="22"/>
                <w:szCs w:val="22"/>
                <w:lang w:val="lt-LT"/>
              </w:rPr>
              <w:t>:</w:t>
            </w:r>
          </w:p>
        </w:tc>
        <w:tc>
          <w:tcPr>
            <w:tcW w:w="3685" w:type="dxa"/>
            <w:vAlign w:val="bottom"/>
          </w:tcPr>
          <w:p w14:paraId="18151028" w14:textId="0AC11E13" w:rsidR="00B66D31" w:rsidRPr="004B0C8E" w:rsidRDefault="00B66D31" w:rsidP="00FF6271">
            <w:pPr>
              <w:jc w:val="right"/>
              <w:rPr>
                <w:sz w:val="22"/>
                <w:szCs w:val="22"/>
                <w:lang w:val="lt-LT"/>
              </w:rPr>
            </w:pPr>
            <w:r w:rsidRPr="004B0C8E">
              <w:rPr>
                <w:sz w:val="22"/>
                <w:szCs w:val="22"/>
                <w:lang w:val="lt-LT"/>
              </w:rPr>
              <w:t>140–160 ml/kg kūno svorio per parą</w:t>
            </w:r>
          </w:p>
        </w:tc>
      </w:tr>
      <w:tr w:rsidR="00B66D31" w:rsidRPr="004B0C8E" w14:paraId="3B4C4A52" w14:textId="77777777" w:rsidTr="008735A3">
        <w:tc>
          <w:tcPr>
            <w:tcW w:w="4854" w:type="dxa"/>
            <w:vAlign w:val="bottom"/>
          </w:tcPr>
          <w:p w14:paraId="1DC28B36" w14:textId="77777777" w:rsidR="00B66D31" w:rsidRPr="004B0C8E" w:rsidRDefault="00B66D31" w:rsidP="00FF6271">
            <w:pPr>
              <w:rPr>
                <w:sz w:val="22"/>
                <w:szCs w:val="22"/>
                <w:lang w:val="lt-LT"/>
              </w:rPr>
            </w:pPr>
            <w:r w:rsidRPr="004B0C8E">
              <w:rPr>
                <w:sz w:val="22"/>
                <w:szCs w:val="22"/>
                <w:lang w:val="lt-LT"/>
              </w:rPr>
              <w:t>2-as–12-as gyvenimo mėnuo</w:t>
            </w:r>
            <w:r w:rsidR="00042AC9" w:rsidRPr="004B0C8E">
              <w:rPr>
                <w:sz w:val="22"/>
                <w:szCs w:val="22"/>
                <w:lang w:val="lt-LT"/>
              </w:rPr>
              <w:t>:</w:t>
            </w:r>
          </w:p>
        </w:tc>
        <w:tc>
          <w:tcPr>
            <w:tcW w:w="3685" w:type="dxa"/>
            <w:vAlign w:val="bottom"/>
          </w:tcPr>
          <w:p w14:paraId="4B634B4B" w14:textId="2DAB6ABD" w:rsidR="00B66D31" w:rsidRPr="004B0C8E" w:rsidRDefault="00B66D31" w:rsidP="00FF6271">
            <w:pPr>
              <w:jc w:val="right"/>
              <w:rPr>
                <w:sz w:val="22"/>
                <w:szCs w:val="22"/>
                <w:lang w:val="lt-LT"/>
              </w:rPr>
            </w:pPr>
            <w:r w:rsidRPr="004B0C8E">
              <w:rPr>
                <w:sz w:val="22"/>
                <w:szCs w:val="22"/>
                <w:lang w:val="lt-LT"/>
              </w:rPr>
              <w:t>120–150 ml/kg kūno svorio per parą</w:t>
            </w:r>
          </w:p>
        </w:tc>
      </w:tr>
      <w:tr w:rsidR="00B66D31" w:rsidRPr="004B0C8E" w14:paraId="1840EA33" w14:textId="77777777" w:rsidTr="008735A3">
        <w:tc>
          <w:tcPr>
            <w:tcW w:w="4854" w:type="dxa"/>
            <w:vAlign w:val="bottom"/>
          </w:tcPr>
          <w:p w14:paraId="78CC0FF7" w14:textId="242A921A" w:rsidR="00B66D31" w:rsidRPr="004B0C8E" w:rsidRDefault="00B66D31" w:rsidP="00FF6271">
            <w:pPr>
              <w:rPr>
                <w:sz w:val="22"/>
                <w:szCs w:val="22"/>
                <w:lang w:val="lt-LT"/>
              </w:rPr>
            </w:pPr>
            <w:r w:rsidRPr="004B0C8E">
              <w:rPr>
                <w:sz w:val="22"/>
                <w:szCs w:val="22"/>
                <w:lang w:val="lt-LT"/>
              </w:rPr>
              <w:t>2</w:t>
            </w:r>
            <w:r w:rsidR="00FE0B1F" w:rsidRPr="004B0C8E">
              <w:rPr>
                <w:sz w:val="22"/>
                <w:szCs w:val="22"/>
                <w:lang w:val="lt-LT"/>
              </w:rPr>
              <w:t> </w:t>
            </w:r>
            <w:r w:rsidRPr="004B0C8E">
              <w:rPr>
                <w:sz w:val="22"/>
                <w:szCs w:val="22"/>
                <w:lang w:val="lt-LT"/>
              </w:rPr>
              <w:t>metai</w:t>
            </w:r>
            <w:r w:rsidR="00042AC9" w:rsidRPr="004B0C8E">
              <w:rPr>
                <w:sz w:val="22"/>
                <w:szCs w:val="22"/>
                <w:lang w:val="lt-LT"/>
              </w:rPr>
              <w:t>:</w:t>
            </w:r>
          </w:p>
        </w:tc>
        <w:tc>
          <w:tcPr>
            <w:tcW w:w="3685" w:type="dxa"/>
            <w:vAlign w:val="bottom"/>
          </w:tcPr>
          <w:p w14:paraId="478D7150" w14:textId="1033C731" w:rsidR="00B66D31" w:rsidRPr="004B0C8E" w:rsidRDefault="00B66D31" w:rsidP="00FF6271">
            <w:pPr>
              <w:jc w:val="right"/>
              <w:rPr>
                <w:sz w:val="22"/>
                <w:szCs w:val="22"/>
                <w:lang w:val="lt-LT"/>
              </w:rPr>
            </w:pPr>
            <w:r w:rsidRPr="004B0C8E">
              <w:rPr>
                <w:sz w:val="22"/>
                <w:szCs w:val="22"/>
                <w:lang w:val="lt-LT"/>
              </w:rPr>
              <w:t xml:space="preserve">  80–120 ml/kg kūno svorio per parą</w:t>
            </w:r>
          </w:p>
        </w:tc>
      </w:tr>
      <w:tr w:rsidR="00B66D31" w:rsidRPr="004B0C8E" w14:paraId="41ED7825" w14:textId="77777777" w:rsidTr="008735A3">
        <w:tc>
          <w:tcPr>
            <w:tcW w:w="4854" w:type="dxa"/>
            <w:vAlign w:val="bottom"/>
          </w:tcPr>
          <w:p w14:paraId="0D655BBB" w14:textId="77777777" w:rsidR="00B66D31" w:rsidRPr="004B0C8E" w:rsidRDefault="00B66D31" w:rsidP="00FF6271">
            <w:pPr>
              <w:rPr>
                <w:sz w:val="22"/>
                <w:szCs w:val="22"/>
                <w:lang w:val="lt-LT"/>
              </w:rPr>
            </w:pPr>
            <w:r w:rsidRPr="004B0C8E">
              <w:rPr>
                <w:sz w:val="22"/>
                <w:szCs w:val="22"/>
                <w:lang w:val="lt-LT"/>
              </w:rPr>
              <w:t>3–5 metai</w:t>
            </w:r>
            <w:r w:rsidR="00042AC9" w:rsidRPr="004B0C8E">
              <w:rPr>
                <w:sz w:val="22"/>
                <w:szCs w:val="22"/>
                <w:lang w:val="lt-LT"/>
              </w:rPr>
              <w:t>:</w:t>
            </w:r>
          </w:p>
        </w:tc>
        <w:tc>
          <w:tcPr>
            <w:tcW w:w="3685" w:type="dxa"/>
            <w:vAlign w:val="bottom"/>
          </w:tcPr>
          <w:p w14:paraId="047CC711" w14:textId="2D6D4AD0" w:rsidR="00B66D31" w:rsidRPr="004B0C8E" w:rsidRDefault="00B66D31" w:rsidP="00FF6271">
            <w:pPr>
              <w:jc w:val="right"/>
              <w:rPr>
                <w:sz w:val="22"/>
                <w:szCs w:val="22"/>
                <w:lang w:val="lt-LT"/>
              </w:rPr>
            </w:pPr>
            <w:r w:rsidRPr="004B0C8E">
              <w:rPr>
                <w:sz w:val="22"/>
                <w:szCs w:val="22"/>
                <w:lang w:val="lt-LT"/>
              </w:rPr>
              <w:t xml:space="preserve">  80–100 ml/kg kūno svorio per parą</w:t>
            </w:r>
          </w:p>
        </w:tc>
      </w:tr>
      <w:tr w:rsidR="00B66D31" w:rsidRPr="004B0C8E" w14:paraId="212706C8" w14:textId="77777777" w:rsidTr="008735A3">
        <w:tc>
          <w:tcPr>
            <w:tcW w:w="4854" w:type="dxa"/>
            <w:vAlign w:val="bottom"/>
          </w:tcPr>
          <w:p w14:paraId="4E26FA48" w14:textId="77777777" w:rsidR="00B66D31" w:rsidRPr="004B0C8E" w:rsidRDefault="00B66D31" w:rsidP="00FF6271">
            <w:pPr>
              <w:rPr>
                <w:sz w:val="22"/>
                <w:szCs w:val="22"/>
                <w:lang w:val="lt-LT"/>
              </w:rPr>
            </w:pPr>
            <w:r w:rsidRPr="004B0C8E">
              <w:rPr>
                <w:sz w:val="22"/>
                <w:szCs w:val="22"/>
                <w:lang w:val="lt-LT"/>
              </w:rPr>
              <w:t>6–12 metų</w:t>
            </w:r>
            <w:r w:rsidR="00042AC9" w:rsidRPr="004B0C8E">
              <w:rPr>
                <w:sz w:val="22"/>
                <w:szCs w:val="22"/>
                <w:lang w:val="lt-LT"/>
              </w:rPr>
              <w:t>:</w:t>
            </w:r>
          </w:p>
        </w:tc>
        <w:tc>
          <w:tcPr>
            <w:tcW w:w="3685" w:type="dxa"/>
            <w:vAlign w:val="bottom"/>
          </w:tcPr>
          <w:p w14:paraId="485C8A00" w14:textId="54DBE740" w:rsidR="00B66D31" w:rsidRPr="004B0C8E" w:rsidRDefault="00B66D31" w:rsidP="00FF6271">
            <w:pPr>
              <w:jc w:val="right"/>
              <w:rPr>
                <w:sz w:val="22"/>
                <w:szCs w:val="22"/>
                <w:lang w:val="lt-LT"/>
              </w:rPr>
            </w:pPr>
            <w:r w:rsidRPr="004B0C8E">
              <w:rPr>
                <w:sz w:val="22"/>
                <w:szCs w:val="22"/>
                <w:lang w:val="lt-LT"/>
              </w:rPr>
              <w:t xml:space="preserve">  60–80 ml/kg kūno svorio per parą</w:t>
            </w:r>
          </w:p>
        </w:tc>
      </w:tr>
      <w:tr w:rsidR="00B66D31" w:rsidRPr="004B0C8E" w14:paraId="786ADC7A" w14:textId="77777777" w:rsidTr="008735A3">
        <w:tc>
          <w:tcPr>
            <w:tcW w:w="4854" w:type="dxa"/>
            <w:vAlign w:val="bottom"/>
          </w:tcPr>
          <w:p w14:paraId="713BE5E5" w14:textId="77777777" w:rsidR="00B66D31" w:rsidRPr="004B0C8E" w:rsidRDefault="00B66D31" w:rsidP="00FF6271">
            <w:pPr>
              <w:rPr>
                <w:sz w:val="22"/>
                <w:szCs w:val="22"/>
                <w:lang w:val="lt-LT"/>
              </w:rPr>
            </w:pPr>
            <w:r w:rsidRPr="004B0C8E">
              <w:rPr>
                <w:sz w:val="22"/>
                <w:szCs w:val="22"/>
                <w:lang w:val="lt-LT"/>
              </w:rPr>
              <w:t>13–18 metų</w:t>
            </w:r>
            <w:r w:rsidR="00042AC9" w:rsidRPr="004B0C8E">
              <w:rPr>
                <w:sz w:val="22"/>
                <w:szCs w:val="22"/>
                <w:lang w:val="lt-LT"/>
              </w:rPr>
              <w:t>:</w:t>
            </w:r>
          </w:p>
        </w:tc>
        <w:tc>
          <w:tcPr>
            <w:tcW w:w="3685" w:type="dxa"/>
            <w:vAlign w:val="bottom"/>
          </w:tcPr>
          <w:p w14:paraId="21EF67B9" w14:textId="13436C5A" w:rsidR="00B66D31" w:rsidRPr="004B0C8E" w:rsidRDefault="00B66D31" w:rsidP="00FF6271">
            <w:pPr>
              <w:jc w:val="right"/>
              <w:rPr>
                <w:sz w:val="22"/>
                <w:szCs w:val="22"/>
                <w:lang w:val="lt-LT"/>
              </w:rPr>
            </w:pPr>
            <w:r w:rsidRPr="004B0C8E">
              <w:rPr>
                <w:sz w:val="22"/>
                <w:szCs w:val="22"/>
                <w:lang w:val="lt-LT"/>
              </w:rPr>
              <w:t xml:space="preserve">  50–70 ml/kg kūno svorio per parą</w:t>
            </w:r>
          </w:p>
        </w:tc>
      </w:tr>
    </w:tbl>
    <w:p w14:paraId="36991DF8" w14:textId="77777777" w:rsidR="00B66D31" w:rsidRPr="004B0C8E" w:rsidRDefault="00B66D31" w:rsidP="00B66D31">
      <w:pPr>
        <w:rPr>
          <w:sz w:val="22"/>
          <w:szCs w:val="22"/>
          <w:lang w:val="lt-LT"/>
        </w:rPr>
      </w:pPr>
    </w:p>
    <w:p w14:paraId="2B1F916E" w14:textId="77777777" w:rsidR="00B66D31" w:rsidRPr="004B0C8E" w:rsidRDefault="00B66D31" w:rsidP="00B66D31">
      <w:pPr>
        <w:rPr>
          <w:i/>
          <w:sz w:val="22"/>
          <w:szCs w:val="22"/>
          <w:lang w:val="lt-LT"/>
        </w:rPr>
      </w:pPr>
      <w:r w:rsidRPr="004B0C8E">
        <w:rPr>
          <w:i/>
          <w:sz w:val="22"/>
          <w:szCs w:val="22"/>
          <w:lang w:val="lt-LT"/>
        </w:rPr>
        <w:t>Senyviems pacientams</w:t>
      </w:r>
    </w:p>
    <w:p w14:paraId="751AF6BC" w14:textId="77777777" w:rsidR="00B66D31" w:rsidRPr="004B0C8E" w:rsidRDefault="00B66D31" w:rsidP="00B66D31">
      <w:pPr>
        <w:rPr>
          <w:sz w:val="22"/>
          <w:szCs w:val="22"/>
          <w:lang w:val="lt-LT"/>
        </w:rPr>
      </w:pPr>
      <w:r w:rsidRPr="004B0C8E">
        <w:rPr>
          <w:sz w:val="22"/>
          <w:szCs w:val="22"/>
          <w:lang w:val="lt-LT"/>
        </w:rPr>
        <w:t>Paprastai taikoma ta pati dozė, kaip ir suaugusiems, bet reikia atsargiai gydyti pacientus, segančius dar ir kitomis ligomis, pvz., širdies nepakankamumu ar inkstų nepakankamumu, kurios dažnai gali būti susijusios su vyresniu amžiumi.</w:t>
      </w:r>
    </w:p>
    <w:p w14:paraId="267878F8" w14:textId="77777777" w:rsidR="00B66D31" w:rsidRPr="004B0C8E" w:rsidRDefault="00B66D31" w:rsidP="00B66D31">
      <w:pPr>
        <w:rPr>
          <w:sz w:val="22"/>
          <w:szCs w:val="22"/>
          <w:lang w:val="lt-LT"/>
        </w:rPr>
      </w:pPr>
    </w:p>
    <w:p w14:paraId="76C58082" w14:textId="1CA073F7" w:rsidR="00B66D31" w:rsidRPr="004B0C8E" w:rsidRDefault="00B66D31" w:rsidP="00B66D31">
      <w:pPr>
        <w:rPr>
          <w:sz w:val="22"/>
          <w:szCs w:val="22"/>
          <w:lang w:val="lt-LT"/>
        </w:rPr>
      </w:pPr>
      <w:r w:rsidRPr="004B0C8E">
        <w:rPr>
          <w:i/>
          <w:sz w:val="22"/>
          <w:szCs w:val="22"/>
          <w:lang w:val="lt-LT"/>
        </w:rPr>
        <w:t>Pacienta</w:t>
      </w:r>
      <w:r w:rsidR="00FF6271" w:rsidRPr="004B0C8E">
        <w:rPr>
          <w:i/>
          <w:sz w:val="22"/>
          <w:szCs w:val="22"/>
          <w:lang w:val="lt-LT"/>
        </w:rPr>
        <w:t>ms</w:t>
      </w:r>
      <w:r w:rsidRPr="004B0C8E">
        <w:rPr>
          <w:i/>
          <w:sz w:val="22"/>
          <w:szCs w:val="22"/>
          <w:lang w:val="lt-LT"/>
        </w:rPr>
        <w:t>, kurių gliukozės metabolizmas</w:t>
      </w:r>
      <w:r w:rsidRPr="004B0C8E">
        <w:rPr>
          <w:sz w:val="22"/>
          <w:szCs w:val="22"/>
          <w:lang w:val="lt-LT"/>
        </w:rPr>
        <w:t xml:space="preserve"> </w:t>
      </w:r>
      <w:r w:rsidRPr="004B0C8E">
        <w:rPr>
          <w:i/>
          <w:sz w:val="22"/>
          <w:szCs w:val="22"/>
          <w:lang w:val="lt-LT"/>
        </w:rPr>
        <w:t>sutrikęs</w:t>
      </w:r>
    </w:p>
    <w:p w14:paraId="11DFE0D5" w14:textId="528D9835" w:rsidR="00B66D31" w:rsidRPr="004B0C8E" w:rsidRDefault="00B66D31" w:rsidP="00B66D31">
      <w:pPr>
        <w:rPr>
          <w:snapToGrid w:val="0"/>
          <w:sz w:val="22"/>
          <w:szCs w:val="22"/>
          <w:lang w:val="lt-LT" w:eastAsia="lv-LV"/>
        </w:rPr>
      </w:pPr>
      <w:r w:rsidRPr="004B0C8E">
        <w:rPr>
          <w:sz w:val="22"/>
          <w:szCs w:val="22"/>
          <w:lang w:val="lt-LT"/>
        </w:rPr>
        <w:t>Jei sutrinka</w:t>
      </w:r>
      <w:r w:rsidRPr="004B0C8E">
        <w:rPr>
          <w:snapToGrid w:val="0"/>
          <w:sz w:val="22"/>
          <w:szCs w:val="22"/>
          <w:lang w:val="lt-LT" w:eastAsia="lv-LV"/>
        </w:rPr>
        <w:t xml:space="preserve"> oksidacinis gliukozės metabolizmas</w:t>
      </w:r>
      <w:r w:rsidRPr="004B0C8E">
        <w:rPr>
          <w:sz w:val="22"/>
          <w:szCs w:val="22"/>
          <w:lang w:val="lt-LT"/>
        </w:rPr>
        <w:t xml:space="preserve"> (pvz., ankstyvuoju pooperaciniu arba potrauminiu laikotarpiu, hipoksijos arba organų funkcijos sutrikimo</w:t>
      </w:r>
      <w:r w:rsidRPr="004B0C8E">
        <w:rPr>
          <w:snapToGrid w:val="0"/>
          <w:sz w:val="22"/>
          <w:szCs w:val="22"/>
          <w:lang w:val="lt-LT" w:eastAsia="lv-LV"/>
        </w:rPr>
        <w:t xml:space="preserve"> atveju</w:t>
      </w:r>
      <w:r w:rsidRPr="004B0C8E">
        <w:rPr>
          <w:sz w:val="22"/>
          <w:szCs w:val="22"/>
          <w:lang w:val="lt-LT"/>
        </w:rPr>
        <w:t>) dozė turi būti patikslinta, užtikrinant įprastas gliukozės kiekio kraujyje reikšmes.</w:t>
      </w:r>
      <w:r w:rsidRPr="004B0C8E">
        <w:rPr>
          <w:snapToGrid w:val="0"/>
          <w:sz w:val="22"/>
          <w:szCs w:val="22"/>
          <w:lang w:val="lt-LT" w:eastAsia="lv-LV"/>
        </w:rPr>
        <w:t xml:space="preserve"> </w:t>
      </w:r>
      <w:r w:rsidRPr="004B0C8E">
        <w:rPr>
          <w:sz w:val="22"/>
          <w:szCs w:val="22"/>
          <w:lang w:val="lt-LT"/>
        </w:rPr>
        <w:t>Siekiant apsisaugoti nuo hiperglikemijos rekomenduojama atidžiai stebėti gliukozės kiekį kraujyje</w:t>
      </w:r>
      <w:r w:rsidRPr="004B0C8E">
        <w:rPr>
          <w:snapToGrid w:val="0"/>
          <w:sz w:val="22"/>
          <w:szCs w:val="22"/>
          <w:lang w:val="lt-LT" w:eastAsia="lv-LV"/>
        </w:rPr>
        <w:t>.</w:t>
      </w:r>
    </w:p>
    <w:p w14:paraId="54C10A8B" w14:textId="77777777" w:rsidR="00B66D31" w:rsidRPr="004B0C8E" w:rsidRDefault="00B66D31" w:rsidP="00B66D31">
      <w:pPr>
        <w:rPr>
          <w:sz w:val="22"/>
          <w:szCs w:val="22"/>
          <w:lang w:val="lt-LT"/>
        </w:rPr>
      </w:pPr>
    </w:p>
    <w:p w14:paraId="0CBE550F" w14:textId="77777777" w:rsidR="00B66D31" w:rsidRPr="004B0C8E" w:rsidRDefault="00B66D31" w:rsidP="00B66D31">
      <w:pPr>
        <w:rPr>
          <w:b/>
          <w:sz w:val="22"/>
          <w:szCs w:val="22"/>
          <w:lang w:val="lt-LT"/>
        </w:rPr>
      </w:pPr>
      <w:r w:rsidRPr="004B0C8E">
        <w:rPr>
          <w:sz w:val="22"/>
          <w:szCs w:val="22"/>
          <w:u w:val="single"/>
          <w:lang w:val="lt-LT"/>
        </w:rPr>
        <w:t>Vartojimo metodas</w:t>
      </w:r>
    </w:p>
    <w:p w14:paraId="7CD1DCC3" w14:textId="77777777" w:rsidR="00B66D31" w:rsidRPr="004B0C8E" w:rsidRDefault="00B66D31" w:rsidP="00B66D31">
      <w:pPr>
        <w:rPr>
          <w:b/>
          <w:sz w:val="22"/>
          <w:szCs w:val="22"/>
          <w:lang w:val="lt-LT"/>
        </w:rPr>
      </w:pPr>
    </w:p>
    <w:p w14:paraId="1A0F2D83" w14:textId="77777777" w:rsidR="00B66D31" w:rsidRPr="004B0C8E" w:rsidRDefault="00B66D31" w:rsidP="000C4E68">
      <w:pPr>
        <w:pStyle w:val="BTEMEASMCA"/>
      </w:pPr>
      <w:r w:rsidRPr="004B0C8E">
        <w:t xml:space="preserve">Leisti į veną. Tirpalą galima </w:t>
      </w:r>
      <w:proofErr w:type="spellStart"/>
      <w:r w:rsidRPr="004B0C8E">
        <w:t>infuzuoti</w:t>
      </w:r>
      <w:proofErr w:type="spellEnd"/>
      <w:r w:rsidRPr="004B0C8E">
        <w:t xml:space="preserve"> į didžiąją periferinę veną. </w:t>
      </w:r>
    </w:p>
    <w:p w14:paraId="5351BA0E" w14:textId="77777777" w:rsidR="00B66D31" w:rsidRPr="004B0C8E" w:rsidRDefault="00B66D31" w:rsidP="000C4E68">
      <w:pPr>
        <w:pStyle w:val="BTEMEASMCA"/>
      </w:pPr>
    </w:p>
    <w:p w14:paraId="015B7F29" w14:textId="1581321C" w:rsidR="00B66D31" w:rsidRPr="004B0C8E" w:rsidRDefault="00B66D31" w:rsidP="00B66D31">
      <w:pPr>
        <w:pStyle w:val="PI-2EMEASMCA"/>
      </w:pPr>
      <w:bookmarkStart w:id="16" w:name="_Toc129243104"/>
      <w:bookmarkStart w:id="17" w:name="_Toc129243229"/>
      <w:r w:rsidRPr="004B0C8E">
        <w:t>4.3</w:t>
      </w:r>
      <w:r w:rsidRPr="004B0C8E">
        <w:tab/>
        <w:t>Kontraindikacijos</w:t>
      </w:r>
      <w:bookmarkEnd w:id="16"/>
      <w:bookmarkEnd w:id="17"/>
    </w:p>
    <w:p w14:paraId="2E29F3BB" w14:textId="77777777" w:rsidR="00B66D31" w:rsidRDefault="00B66D31" w:rsidP="000C4E68">
      <w:pPr>
        <w:pStyle w:val="BTEMEASMCA"/>
      </w:pPr>
    </w:p>
    <w:p w14:paraId="1A780A61" w14:textId="77777777" w:rsidR="001964B7" w:rsidRPr="00424FC2" w:rsidRDefault="001964B7" w:rsidP="008735A3">
      <w:pPr>
        <w:pStyle w:val="Sraopastraipa"/>
        <w:numPr>
          <w:ilvl w:val="0"/>
          <w:numId w:val="23"/>
        </w:numPr>
        <w:rPr>
          <w:lang w:val="lt-LT"/>
        </w:rPr>
      </w:pPr>
      <w:r w:rsidRPr="008735A3">
        <w:rPr>
          <w:sz w:val="22"/>
          <w:szCs w:val="22"/>
          <w:lang w:val="lt-LT"/>
        </w:rPr>
        <w:t>Padidėjęs jautrumas veikliajai arba bet kuriai 6.1 skyriuje nurodytai pagalbinei medžiagai.</w:t>
      </w:r>
    </w:p>
    <w:p w14:paraId="0A32E81F" w14:textId="49164D8C" w:rsidR="00B66D31" w:rsidRPr="008735A3" w:rsidRDefault="00B66D31" w:rsidP="008735A3">
      <w:pPr>
        <w:pStyle w:val="Sraopastraipa"/>
        <w:numPr>
          <w:ilvl w:val="0"/>
          <w:numId w:val="23"/>
        </w:numPr>
        <w:rPr>
          <w:sz w:val="22"/>
          <w:szCs w:val="22"/>
          <w:lang w:val="lt-LT"/>
        </w:rPr>
      </w:pPr>
      <w:r w:rsidRPr="008735A3">
        <w:rPr>
          <w:sz w:val="22"/>
          <w:szCs w:val="22"/>
          <w:lang w:val="lt-LT"/>
        </w:rPr>
        <w:t>Hiperglikemija, kurios pašalinimui reikia didesnės kaip 6 vienetų per valandą insulino dozės.</w:t>
      </w:r>
    </w:p>
    <w:p w14:paraId="5DFFA3EC" w14:textId="77A9D0FE" w:rsidR="00B66D31" w:rsidRPr="008735A3" w:rsidRDefault="00B66D31" w:rsidP="008735A3">
      <w:pPr>
        <w:pStyle w:val="Sraopastraipa"/>
        <w:numPr>
          <w:ilvl w:val="0"/>
          <w:numId w:val="23"/>
        </w:numPr>
        <w:rPr>
          <w:sz w:val="22"/>
          <w:szCs w:val="22"/>
          <w:lang w:val="lt-LT"/>
        </w:rPr>
      </w:pPr>
      <w:r w:rsidRPr="008735A3">
        <w:rPr>
          <w:sz w:val="22"/>
          <w:szCs w:val="22"/>
          <w:lang w:val="lt-LT"/>
        </w:rPr>
        <w:t xml:space="preserve">Baltoji karštligė </w:t>
      </w:r>
      <w:proofErr w:type="spellStart"/>
      <w:r w:rsidRPr="008735A3">
        <w:rPr>
          <w:sz w:val="22"/>
          <w:szCs w:val="22"/>
          <w:lang w:val="lt-LT"/>
        </w:rPr>
        <w:t>dehidratavusiems</w:t>
      </w:r>
      <w:proofErr w:type="spellEnd"/>
      <w:r w:rsidRPr="008735A3">
        <w:rPr>
          <w:sz w:val="22"/>
          <w:szCs w:val="22"/>
          <w:lang w:val="lt-LT"/>
        </w:rPr>
        <w:t xml:space="preserve"> pacientams.</w:t>
      </w:r>
    </w:p>
    <w:p w14:paraId="33406ED6" w14:textId="1374F803" w:rsidR="00B66D31" w:rsidRPr="008735A3" w:rsidRDefault="00F9424F" w:rsidP="008735A3">
      <w:pPr>
        <w:pStyle w:val="Sraopastraipa"/>
        <w:numPr>
          <w:ilvl w:val="0"/>
          <w:numId w:val="23"/>
        </w:numPr>
        <w:rPr>
          <w:sz w:val="22"/>
          <w:szCs w:val="22"/>
          <w:lang w:val="lt-LT"/>
        </w:rPr>
      </w:pPr>
      <w:r w:rsidRPr="008735A3">
        <w:rPr>
          <w:sz w:val="22"/>
          <w:szCs w:val="22"/>
          <w:lang w:val="lt-LT"/>
        </w:rPr>
        <w:t>Ūminė š</w:t>
      </w:r>
      <w:r w:rsidR="00B66D31" w:rsidRPr="008735A3">
        <w:rPr>
          <w:sz w:val="22"/>
          <w:szCs w:val="22"/>
          <w:lang w:val="lt-LT"/>
        </w:rPr>
        <w:t>ok</w:t>
      </w:r>
      <w:r w:rsidRPr="008735A3">
        <w:rPr>
          <w:sz w:val="22"/>
          <w:szCs w:val="22"/>
          <w:lang w:val="lt-LT"/>
        </w:rPr>
        <w:t xml:space="preserve">o </w:t>
      </w:r>
      <w:r w:rsidR="00B66D31" w:rsidRPr="008735A3">
        <w:rPr>
          <w:sz w:val="22"/>
          <w:szCs w:val="22"/>
          <w:lang w:val="lt-LT"/>
        </w:rPr>
        <w:t xml:space="preserve">ir </w:t>
      </w:r>
      <w:proofErr w:type="spellStart"/>
      <w:r w:rsidR="00B66D31" w:rsidRPr="008735A3">
        <w:rPr>
          <w:sz w:val="22"/>
          <w:szCs w:val="22"/>
          <w:lang w:val="lt-LT"/>
        </w:rPr>
        <w:t>kolaps</w:t>
      </w:r>
      <w:r w:rsidRPr="008735A3">
        <w:rPr>
          <w:sz w:val="22"/>
          <w:szCs w:val="22"/>
          <w:lang w:val="lt-LT"/>
        </w:rPr>
        <w:t>o</w:t>
      </w:r>
      <w:proofErr w:type="spellEnd"/>
      <w:r w:rsidRPr="008735A3">
        <w:rPr>
          <w:sz w:val="22"/>
          <w:szCs w:val="22"/>
          <w:lang w:val="lt-LT"/>
        </w:rPr>
        <w:t xml:space="preserve"> būklė</w:t>
      </w:r>
      <w:r w:rsidR="00B66D31" w:rsidRPr="008735A3">
        <w:rPr>
          <w:sz w:val="22"/>
          <w:szCs w:val="22"/>
          <w:lang w:val="lt-LT"/>
        </w:rPr>
        <w:t>.</w:t>
      </w:r>
    </w:p>
    <w:p w14:paraId="05B2C7D9" w14:textId="0D568886" w:rsidR="00F9424F" w:rsidRPr="008735A3" w:rsidRDefault="00B66D31" w:rsidP="008735A3">
      <w:pPr>
        <w:pStyle w:val="Sraopastraipa"/>
        <w:numPr>
          <w:ilvl w:val="0"/>
          <w:numId w:val="23"/>
        </w:numPr>
        <w:rPr>
          <w:sz w:val="22"/>
          <w:szCs w:val="22"/>
          <w:lang w:val="lt-LT"/>
        </w:rPr>
      </w:pPr>
      <w:proofErr w:type="spellStart"/>
      <w:r w:rsidRPr="008735A3">
        <w:rPr>
          <w:sz w:val="22"/>
          <w:szCs w:val="22"/>
          <w:lang w:val="lt-LT"/>
        </w:rPr>
        <w:t>Metabolinė</w:t>
      </w:r>
      <w:proofErr w:type="spellEnd"/>
      <w:r w:rsidRPr="008735A3">
        <w:rPr>
          <w:sz w:val="22"/>
          <w:szCs w:val="22"/>
          <w:lang w:val="lt-LT"/>
        </w:rPr>
        <w:t xml:space="preserve"> </w:t>
      </w:r>
      <w:proofErr w:type="spellStart"/>
      <w:r w:rsidRPr="008735A3">
        <w:rPr>
          <w:sz w:val="22"/>
          <w:szCs w:val="22"/>
          <w:lang w:val="lt-LT"/>
        </w:rPr>
        <w:t>acidozė</w:t>
      </w:r>
      <w:proofErr w:type="spellEnd"/>
      <w:r w:rsidRPr="008735A3">
        <w:rPr>
          <w:sz w:val="22"/>
          <w:szCs w:val="22"/>
          <w:lang w:val="lt-LT"/>
        </w:rPr>
        <w:t>.</w:t>
      </w:r>
    </w:p>
    <w:p w14:paraId="36A98A21" w14:textId="4BC02969" w:rsidR="00B66D31" w:rsidRPr="008735A3" w:rsidRDefault="00B66D31" w:rsidP="008735A3">
      <w:pPr>
        <w:pStyle w:val="Sraopastraipa"/>
        <w:numPr>
          <w:ilvl w:val="0"/>
          <w:numId w:val="23"/>
        </w:numPr>
        <w:rPr>
          <w:sz w:val="22"/>
          <w:szCs w:val="22"/>
          <w:lang w:val="lt-LT"/>
        </w:rPr>
      </w:pPr>
      <w:proofErr w:type="spellStart"/>
      <w:r w:rsidRPr="008735A3">
        <w:rPr>
          <w:sz w:val="22"/>
          <w:szCs w:val="22"/>
          <w:lang w:val="lt-LT"/>
        </w:rPr>
        <w:lastRenderedPageBreak/>
        <w:t>Hiperhidratacija</w:t>
      </w:r>
      <w:proofErr w:type="spellEnd"/>
      <w:r w:rsidRPr="008735A3">
        <w:rPr>
          <w:sz w:val="22"/>
          <w:szCs w:val="22"/>
          <w:lang w:val="lt-LT"/>
        </w:rPr>
        <w:t>.</w:t>
      </w:r>
    </w:p>
    <w:p w14:paraId="2124D39B" w14:textId="26018BD8" w:rsidR="00B66D31" w:rsidRPr="008735A3" w:rsidRDefault="00B66D31" w:rsidP="008735A3">
      <w:pPr>
        <w:pStyle w:val="Sraopastraipa"/>
        <w:numPr>
          <w:ilvl w:val="0"/>
          <w:numId w:val="23"/>
        </w:numPr>
        <w:rPr>
          <w:sz w:val="22"/>
          <w:szCs w:val="22"/>
          <w:lang w:val="lt-LT"/>
        </w:rPr>
      </w:pPr>
      <w:r w:rsidRPr="008735A3">
        <w:rPr>
          <w:sz w:val="22"/>
          <w:szCs w:val="22"/>
          <w:lang w:val="lt-LT"/>
        </w:rPr>
        <w:t>Plaučių edema.</w:t>
      </w:r>
    </w:p>
    <w:p w14:paraId="1CD69CF4" w14:textId="245EAA1F" w:rsidR="00B66D31" w:rsidRPr="008735A3" w:rsidRDefault="00B66D31" w:rsidP="008735A3">
      <w:pPr>
        <w:pStyle w:val="Sraopastraipa"/>
        <w:numPr>
          <w:ilvl w:val="0"/>
          <w:numId w:val="23"/>
        </w:numPr>
        <w:rPr>
          <w:sz w:val="22"/>
          <w:szCs w:val="22"/>
          <w:lang w:val="lt-LT"/>
        </w:rPr>
      </w:pPr>
      <w:r w:rsidRPr="008735A3">
        <w:rPr>
          <w:sz w:val="22"/>
          <w:szCs w:val="22"/>
          <w:lang w:val="lt-LT"/>
        </w:rPr>
        <w:t>Ūminis</w:t>
      </w:r>
      <w:r w:rsidR="00F9424F" w:rsidRPr="008735A3">
        <w:rPr>
          <w:sz w:val="22"/>
          <w:szCs w:val="22"/>
          <w:lang w:val="lt-LT"/>
        </w:rPr>
        <w:t xml:space="preserve"> </w:t>
      </w:r>
      <w:proofErr w:type="spellStart"/>
      <w:r w:rsidR="00F9424F" w:rsidRPr="008735A3">
        <w:rPr>
          <w:sz w:val="22"/>
          <w:szCs w:val="22"/>
          <w:lang w:val="lt-LT"/>
        </w:rPr>
        <w:t>stazinis</w:t>
      </w:r>
      <w:proofErr w:type="spellEnd"/>
      <w:r w:rsidRPr="008735A3">
        <w:rPr>
          <w:sz w:val="22"/>
          <w:szCs w:val="22"/>
          <w:lang w:val="lt-LT"/>
        </w:rPr>
        <w:t xml:space="preserve"> širdies nepakankamumas.</w:t>
      </w:r>
    </w:p>
    <w:p w14:paraId="70500698" w14:textId="77777777" w:rsidR="00B66D31" w:rsidRPr="008735A3" w:rsidRDefault="00B66D31" w:rsidP="008735A3">
      <w:pPr>
        <w:pStyle w:val="Sraopastraipa"/>
        <w:numPr>
          <w:ilvl w:val="0"/>
          <w:numId w:val="23"/>
        </w:numPr>
        <w:rPr>
          <w:sz w:val="22"/>
          <w:szCs w:val="22"/>
          <w:lang w:val="lt-LT"/>
        </w:rPr>
      </w:pPr>
      <w:r w:rsidRPr="008735A3">
        <w:rPr>
          <w:sz w:val="22"/>
          <w:szCs w:val="22"/>
          <w:lang w:val="lt-LT"/>
        </w:rPr>
        <w:t xml:space="preserve">Sunkus inkstų nepakankamumas su </w:t>
      </w:r>
      <w:proofErr w:type="spellStart"/>
      <w:r w:rsidRPr="008735A3">
        <w:rPr>
          <w:sz w:val="22"/>
          <w:szCs w:val="22"/>
          <w:lang w:val="lt-LT"/>
        </w:rPr>
        <w:t>anurija</w:t>
      </w:r>
      <w:proofErr w:type="spellEnd"/>
      <w:r w:rsidRPr="008735A3">
        <w:rPr>
          <w:sz w:val="22"/>
          <w:szCs w:val="22"/>
          <w:lang w:val="lt-LT"/>
        </w:rPr>
        <w:t xml:space="preserve"> ar sunkia </w:t>
      </w:r>
      <w:proofErr w:type="spellStart"/>
      <w:r w:rsidRPr="008735A3">
        <w:rPr>
          <w:sz w:val="22"/>
          <w:szCs w:val="22"/>
          <w:lang w:val="lt-LT"/>
        </w:rPr>
        <w:t>oligurija</w:t>
      </w:r>
      <w:proofErr w:type="spellEnd"/>
      <w:r w:rsidRPr="008735A3">
        <w:rPr>
          <w:sz w:val="22"/>
          <w:szCs w:val="22"/>
          <w:lang w:val="lt-LT"/>
        </w:rPr>
        <w:t>.</w:t>
      </w:r>
    </w:p>
    <w:p w14:paraId="4919D9C6" w14:textId="77777777" w:rsidR="00B66D31" w:rsidRPr="008735A3" w:rsidRDefault="00B66D31" w:rsidP="008735A3">
      <w:pPr>
        <w:pStyle w:val="Sraopastraipa"/>
        <w:numPr>
          <w:ilvl w:val="0"/>
          <w:numId w:val="23"/>
        </w:numPr>
        <w:rPr>
          <w:sz w:val="22"/>
          <w:szCs w:val="22"/>
          <w:lang w:val="lt-LT"/>
        </w:rPr>
      </w:pPr>
      <w:proofErr w:type="spellStart"/>
      <w:r w:rsidRPr="008735A3">
        <w:rPr>
          <w:sz w:val="22"/>
          <w:szCs w:val="22"/>
          <w:lang w:val="lt-LT"/>
        </w:rPr>
        <w:t>Intrakranijinė</w:t>
      </w:r>
      <w:proofErr w:type="spellEnd"/>
      <w:r w:rsidRPr="008735A3">
        <w:rPr>
          <w:sz w:val="22"/>
          <w:szCs w:val="22"/>
          <w:lang w:val="lt-LT"/>
        </w:rPr>
        <w:t xml:space="preserve"> ar </w:t>
      </w:r>
      <w:proofErr w:type="spellStart"/>
      <w:r w:rsidRPr="008735A3">
        <w:rPr>
          <w:sz w:val="22"/>
          <w:szCs w:val="22"/>
          <w:lang w:val="lt-LT"/>
        </w:rPr>
        <w:t>intraspinalinė</w:t>
      </w:r>
      <w:proofErr w:type="spellEnd"/>
      <w:r w:rsidRPr="008735A3">
        <w:rPr>
          <w:sz w:val="22"/>
          <w:szCs w:val="22"/>
          <w:lang w:val="lt-LT"/>
        </w:rPr>
        <w:t xml:space="preserve"> </w:t>
      </w:r>
      <w:proofErr w:type="spellStart"/>
      <w:r w:rsidRPr="008735A3">
        <w:rPr>
          <w:sz w:val="22"/>
          <w:szCs w:val="22"/>
          <w:lang w:val="lt-LT"/>
        </w:rPr>
        <w:t>hemoragija</w:t>
      </w:r>
      <w:proofErr w:type="spellEnd"/>
      <w:r w:rsidRPr="008735A3">
        <w:rPr>
          <w:sz w:val="22"/>
          <w:szCs w:val="22"/>
          <w:lang w:val="lt-LT"/>
        </w:rPr>
        <w:t xml:space="preserve">. </w:t>
      </w:r>
    </w:p>
    <w:p w14:paraId="7FC451C6" w14:textId="77777777" w:rsidR="00B66D31" w:rsidRPr="004B0C8E" w:rsidRDefault="00B66D31" w:rsidP="000C4E68">
      <w:pPr>
        <w:pStyle w:val="BTEMEASMCA"/>
      </w:pPr>
    </w:p>
    <w:p w14:paraId="298218C2" w14:textId="066D2A87" w:rsidR="00B66D31" w:rsidRPr="004B0C8E" w:rsidRDefault="00B66D31" w:rsidP="00B66D31">
      <w:pPr>
        <w:pStyle w:val="PI-2EMEASMCA"/>
      </w:pPr>
      <w:bookmarkStart w:id="18" w:name="_Toc129243105"/>
      <w:bookmarkStart w:id="19" w:name="_Toc129243230"/>
      <w:r w:rsidRPr="004B0C8E">
        <w:t>4.4</w:t>
      </w:r>
      <w:r w:rsidRPr="004B0C8E">
        <w:tab/>
        <w:t>Specialūs įspėjimai ir atsargumo priemonės</w:t>
      </w:r>
      <w:bookmarkEnd w:id="18"/>
      <w:bookmarkEnd w:id="19"/>
    </w:p>
    <w:p w14:paraId="7EFC9FD1" w14:textId="77777777" w:rsidR="00B66D31" w:rsidRPr="004B0C8E" w:rsidRDefault="00B66D31" w:rsidP="000D5C1E">
      <w:pPr>
        <w:rPr>
          <w:lang w:val="lt-LT"/>
        </w:rPr>
      </w:pPr>
    </w:p>
    <w:p w14:paraId="3C8C10DC" w14:textId="77777777" w:rsidR="00F95E73" w:rsidRPr="004B0C8E" w:rsidRDefault="00F95E73" w:rsidP="00B66D31">
      <w:pPr>
        <w:rPr>
          <w:sz w:val="22"/>
          <w:szCs w:val="22"/>
          <w:lang w:val="lt-LT"/>
        </w:rPr>
      </w:pPr>
      <w:r w:rsidRPr="004B0C8E">
        <w:rPr>
          <w:sz w:val="22"/>
          <w:szCs w:val="22"/>
          <w:lang w:val="lt-LT"/>
        </w:rPr>
        <w:t>Bendrosios rekomendacijos</w:t>
      </w:r>
    </w:p>
    <w:p w14:paraId="646F8C2E" w14:textId="77777777" w:rsidR="00F95E73" w:rsidRDefault="00F95E73" w:rsidP="00B66D31">
      <w:pPr>
        <w:rPr>
          <w:sz w:val="22"/>
          <w:szCs w:val="22"/>
          <w:lang w:val="lt-LT"/>
        </w:rPr>
      </w:pPr>
    </w:p>
    <w:p w14:paraId="2661ACC2" w14:textId="77777777" w:rsidR="007E0C49" w:rsidRPr="00BA301B" w:rsidRDefault="007E0C49" w:rsidP="007E0C49">
      <w:pPr>
        <w:rPr>
          <w:sz w:val="22"/>
          <w:szCs w:val="22"/>
          <w:lang w:val="lt-LT"/>
        </w:rPr>
      </w:pPr>
      <w:r w:rsidRPr="00BA301B">
        <w:rPr>
          <w:sz w:val="22"/>
          <w:szCs w:val="22"/>
          <w:lang w:val="lt-LT"/>
        </w:rPr>
        <w:t xml:space="preserve">Intraveniniai gliukozės infuziniai tirpalai paprastai yra </w:t>
      </w:r>
      <w:proofErr w:type="spellStart"/>
      <w:r w:rsidRPr="00BA301B">
        <w:rPr>
          <w:sz w:val="22"/>
          <w:szCs w:val="22"/>
          <w:lang w:val="lt-LT"/>
        </w:rPr>
        <w:t>izotoniniai</w:t>
      </w:r>
      <w:proofErr w:type="spellEnd"/>
      <w:r w:rsidRPr="00BA301B">
        <w:rPr>
          <w:sz w:val="22"/>
          <w:szCs w:val="22"/>
          <w:lang w:val="lt-LT"/>
        </w:rPr>
        <w:t xml:space="preserve"> tirpalai. Tačiau patekę į organizmą, skysčiai, kurių sudėtyje yra gliukozės, gali sukelti stiprų fiziologinį </w:t>
      </w:r>
      <w:proofErr w:type="spellStart"/>
      <w:r w:rsidRPr="00BA301B">
        <w:rPr>
          <w:sz w:val="22"/>
          <w:szCs w:val="22"/>
          <w:lang w:val="lt-LT"/>
        </w:rPr>
        <w:t>hipotoninį</w:t>
      </w:r>
      <w:proofErr w:type="spellEnd"/>
      <w:r w:rsidRPr="00BA301B">
        <w:rPr>
          <w:sz w:val="22"/>
          <w:szCs w:val="22"/>
          <w:lang w:val="lt-LT"/>
        </w:rPr>
        <w:t xml:space="preserve"> poveikį dėl greito</w:t>
      </w:r>
      <w:r w:rsidR="00C33A67" w:rsidRPr="008735A3">
        <w:rPr>
          <w:sz w:val="22"/>
          <w:szCs w:val="22"/>
          <w:lang w:val="lt-LT"/>
        </w:rPr>
        <w:t xml:space="preserve"> gliukozės metabolizmo (žr. 4.2 </w:t>
      </w:r>
      <w:r w:rsidRPr="00BA301B">
        <w:rPr>
          <w:sz w:val="22"/>
          <w:szCs w:val="22"/>
          <w:lang w:val="lt-LT"/>
        </w:rPr>
        <w:t>skyrių).</w:t>
      </w:r>
    </w:p>
    <w:p w14:paraId="0C2D6579" w14:textId="77777777" w:rsidR="007E0C49" w:rsidRPr="00BA301B" w:rsidRDefault="007E0C49" w:rsidP="007E0C49">
      <w:pPr>
        <w:rPr>
          <w:sz w:val="22"/>
          <w:szCs w:val="22"/>
          <w:lang w:val="lt-LT"/>
        </w:rPr>
      </w:pPr>
    </w:p>
    <w:p w14:paraId="449A8203" w14:textId="77777777" w:rsidR="007E0C49" w:rsidRPr="00BA301B" w:rsidRDefault="007E0C49" w:rsidP="007E0C49">
      <w:pPr>
        <w:rPr>
          <w:sz w:val="22"/>
          <w:szCs w:val="22"/>
          <w:lang w:val="lt-LT"/>
        </w:rPr>
      </w:pPr>
      <w:r w:rsidRPr="00BA301B">
        <w:rPr>
          <w:sz w:val="22"/>
          <w:szCs w:val="22"/>
          <w:lang w:val="lt-LT"/>
        </w:rPr>
        <w:t xml:space="preserve">Priklausomai nuo tirpalo osmosinio slėgio, infuzijos dozės ir greičio, taip pat priklausomai nuo paciento klinikinės būklės ir organizmo gebėjimo </w:t>
      </w:r>
      <w:proofErr w:type="spellStart"/>
      <w:r w:rsidRPr="00BA301B">
        <w:rPr>
          <w:sz w:val="22"/>
          <w:szCs w:val="22"/>
          <w:lang w:val="lt-LT"/>
        </w:rPr>
        <w:t>metabolizuoti</w:t>
      </w:r>
      <w:proofErr w:type="spellEnd"/>
      <w:r w:rsidRPr="00BA301B">
        <w:rPr>
          <w:sz w:val="22"/>
          <w:szCs w:val="22"/>
          <w:lang w:val="lt-LT"/>
        </w:rPr>
        <w:t xml:space="preserve"> gliukozę, lašinant gliukozės </w:t>
      </w:r>
      <w:r w:rsidR="000C254B" w:rsidRPr="008735A3">
        <w:rPr>
          <w:sz w:val="22"/>
          <w:szCs w:val="22"/>
          <w:lang w:val="lt-LT"/>
        </w:rPr>
        <w:t xml:space="preserve">vaistinių </w:t>
      </w:r>
      <w:r w:rsidRPr="00BA301B">
        <w:rPr>
          <w:sz w:val="22"/>
          <w:szCs w:val="22"/>
          <w:lang w:val="lt-LT"/>
        </w:rPr>
        <w:t xml:space="preserve">preparatų į veną gali sutrikti elektrolitų pusiausvyra ir, svarbiausia, išsivystyti </w:t>
      </w:r>
      <w:proofErr w:type="spellStart"/>
      <w:r w:rsidRPr="00BA301B">
        <w:rPr>
          <w:sz w:val="22"/>
          <w:szCs w:val="22"/>
          <w:lang w:val="lt-LT"/>
        </w:rPr>
        <w:t>hipoosmosinė</w:t>
      </w:r>
      <w:proofErr w:type="spellEnd"/>
      <w:r w:rsidRPr="00BA301B">
        <w:rPr>
          <w:sz w:val="22"/>
          <w:szCs w:val="22"/>
          <w:lang w:val="lt-LT"/>
        </w:rPr>
        <w:t xml:space="preserve"> arba </w:t>
      </w:r>
      <w:proofErr w:type="spellStart"/>
      <w:r w:rsidRPr="00BA301B">
        <w:rPr>
          <w:sz w:val="22"/>
          <w:szCs w:val="22"/>
          <w:lang w:val="lt-LT"/>
        </w:rPr>
        <w:t>hiperosmosinė</w:t>
      </w:r>
      <w:proofErr w:type="spellEnd"/>
      <w:r w:rsidRPr="00BA301B">
        <w:rPr>
          <w:sz w:val="22"/>
          <w:szCs w:val="22"/>
          <w:lang w:val="lt-LT"/>
        </w:rPr>
        <w:t xml:space="preserve"> </w:t>
      </w:r>
      <w:proofErr w:type="spellStart"/>
      <w:r w:rsidRPr="00BA301B">
        <w:rPr>
          <w:sz w:val="22"/>
          <w:szCs w:val="22"/>
          <w:lang w:val="lt-LT"/>
        </w:rPr>
        <w:t>hiponatremija</w:t>
      </w:r>
      <w:proofErr w:type="spellEnd"/>
      <w:r w:rsidRPr="00BA301B">
        <w:rPr>
          <w:sz w:val="22"/>
          <w:szCs w:val="22"/>
          <w:lang w:val="lt-LT"/>
        </w:rPr>
        <w:t>.</w:t>
      </w:r>
    </w:p>
    <w:p w14:paraId="767A89A0" w14:textId="77777777" w:rsidR="007E0C49" w:rsidRPr="00BA301B" w:rsidRDefault="007E0C49" w:rsidP="007E0C49">
      <w:pPr>
        <w:rPr>
          <w:sz w:val="22"/>
          <w:szCs w:val="22"/>
          <w:lang w:val="lt-LT"/>
        </w:rPr>
      </w:pPr>
    </w:p>
    <w:p w14:paraId="55FEA57A" w14:textId="77777777" w:rsidR="007E0C49" w:rsidRPr="00BA301B" w:rsidRDefault="007E0C49" w:rsidP="007E0C49">
      <w:pPr>
        <w:rPr>
          <w:sz w:val="22"/>
          <w:szCs w:val="22"/>
          <w:lang w:val="lt-LT"/>
        </w:rPr>
      </w:pPr>
      <w:proofErr w:type="spellStart"/>
      <w:r w:rsidRPr="00BA301B">
        <w:rPr>
          <w:sz w:val="22"/>
          <w:szCs w:val="22"/>
          <w:lang w:val="lt-LT"/>
        </w:rPr>
        <w:t>Hiponatremija</w:t>
      </w:r>
      <w:proofErr w:type="spellEnd"/>
      <w:r w:rsidRPr="00BA301B">
        <w:rPr>
          <w:sz w:val="22"/>
          <w:szCs w:val="22"/>
          <w:lang w:val="lt-LT"/>
        </w:rPr>
        <w:t>:</w:t>
      </w:r>
    </w:p>
    <w:p w14:paraId="251F17F5" w14:textId="77777777" w:rsidR="007E0C49" w:rsidRPr="00BA301B" w:rsidRDefault="007E0C49" w:rsidP="007E0C49">
      <w:pPr>
        <w:rPr>
          <w:sz w:val="22"/>
          <w:szCs w:val="22"/>
          <w:lang w:val="lt-LT"/>
        </w:rPr>
      </w:pPr>
    </w:p>
    <w:p w14:paraId="34E6D54A" w14:textId="77777777" w:rsidR="007E0C49" w:rsidRPr="00BA301B" w:rsidRDefault="007E0C49" w:rsidP="007E0C49">
      <w:pPr>
        <w:rPr>
          <w:sz w:val="22"/>
          <w:szCs w:val="22"/>
          <w:lang w:val="lt-LT"/>
        </w:rPr>
      </w:pPr>
      <w:r w:rsidRPr="00BA301B">
        <w:rPr>
          <w:sz w:val="22"/>
          <w:szCs w:val="22"/>
          <w:lang w:val="lt-LT"/>
        </w:rPr>
        <w:t xml:space="preserve">Ypač didelė ūminės </w:t>
      </w:r>
      <w:proofErr w:type="spellStart"/>
      <w:r w:rsidRPr="00BA301B">
        <w:rPr>
          <w:sz w:val="22"/>
          <w:szCs w:val="22"/>
          <w:lang w:val="lt-LT"/>
        </w:rPr>
        <w:t>hiponatremijos</w:t>
      </w:r>
      <w:proofErr w:type="spellEnd"/>
      <w:r w:rsidRPr="00BA301B">
        <w:rPr>
          <w:sz w:val="22"/>
          <w:szCs w:val="22"/>
          <w:lang w:val="lt-LT"/>
        </w:rPr>
        <w:t xml:space="preserve"> rizika lašinant </w:t>
      </w:r>
      <w:proofErr w:type="spellStart"/>
      <w:r w:rsidRPr="00BA301B">
        <w:rPr>
          <w:sz w:val="22"/>
          <w:szCs w:val="22"/>
          <w:lang w:val="lt-LT"/>
        </w:rPr>
        <w:t>hipotoninius</w:t>
      </w:r>
      <w:proofErr w:type="spellEnd"/>
      <w:r w:rsidRPr="00BA301B">
        <w:rPr>
          <w:sz w:val="22"/>
          <w:szCs w:val="22"/>
          <w:lang w:val="lt-LT"/>
        </w:rPr>
        <w:t xml:space="preserve"> skysčius kyla pacientams, kuriems diagnozuota ne osmosinė </w:t>
      </w:r>
      <w:proofErr w:type="spellStart"/>
      <w:r w:rsidRPr="00BA301B">
        <w:rPr>
          <w:sz w:val="22"/>
          <w:szCs w:val="22"/>
          <w:lang w:val="lt-LT"/>
        </w:rPr>
        <w:t>vazopresino</w:t>
      </w:r>
      <w:proofErr w:type="spellEnd"/>
      <w:r w:rsidRPr="00BA301B">
        <w:rPr>
          <w:sz w:val="22"/>
          <w:szCs w:val="22"/>
          <w:lang w:val="lt-LT"/>
        </w:rPr>
        <w:t xml:space="preserve"> sekrecija (pvz., dėl ūminės ligos, skausmo, pooperacinio streso, infekcijų, nudegimų ir centrinės nervų sistemos ligų), pacientams, sergantiems širdies, kepenų ir inkstų ligomis, taip pat pacientams, vartojantiem</w:t>
      </w:r>
      <w:r w:rsidR="00C33A67" w:rsidRPr="008735A3">
        <w:rPr>
          <w:sz w:val="22"/>
          <w:szCs w:val="22"/>
          <w:lang w:val="lt-LT"/>
        </w:rPr>
        <w:t xml:space="preserve">s </w:t>
      </w:r>
      <w:proofErr w:type="spellStart"/>
      <w:r w:rsidR="00C33A67" w:rsidRPr="008735A3">
        <w:rPr>
          <w:sz w:val="22"/>
          <w:szCs w:val="22"/>
          <w:lang w:val="lt-LT"/>
        </w:rPr>
        <w:t>vazopresino</w:t>
      </w:r>
      <w:proofErr w:type="spellEnd"/>
      <w:r w:rsidR="00C33A67" w:rsidRPr="008735A3">
        <w:rPr>
          <w:sz w:val="22"/>
          <w:szCs w:val="22"/>
          <w:lang w:val="lt-LT"/>
        </w:rPr>
        <w:t xml:space="preserve"> </w:t>
      </w:r>
      <w:proofErr w:type="spellStart"/>
      <w:r w:rsidR="00C33A67" w:rsidRPr="008735A3">
        <w:rPr>
          <w:sz w:val="22"/>
          <w:szCs w:val="22"/>
          <w:lang w:val="lt-LT"/>
        </w:rPr>
        <w:t>agonistų</w:t>
      </w:r>
      <w:proofErr w:type="spellEnd"/>
      <w:r w:rsidR="00C33A67" w:rsidRPr="008735A3">
        <w:rPr>
          <w:sz w:val="22"/>
          <w:szCs w:val="22"/>
          <w:lang w:val="lt-LT"/>
        </w:rPr>
        <w:t xml:space="preserve"> (žr. 4.5 </w:t>
      </w:r>
      <w:r w:rsidRPr="00BA301B">
        <w:rPr>
          <w:sz w:val="22"/>
          <w:szCs w:val="22"/>
          <w:lang w:val="lt-LT"/>
        </w:rPr>
        <w:t>skyrių).</w:t>
      </w:r>
    </w:p>
    <w:p w14:paraId="16915612" w14:textId="77777777" w:rsidR="007E0C49" w:rsidRPr="00BA301B" w:rsidRDefault="007E0C49" w:rsidP="007E0C49">
      <w:pPr>
        <w:rPr>
          <w:sz w:val="22"/>
          <w:szCs w:val="22"/>
          <w:lang w:val="lt-LT"/>
        </w:rPr>
      </w:pPr>
    </w:p>
    <w:p w14:paraId="609FB060" w14:textId="77777777" w:rsidR="007E0C49" w:rsidRPr="00BA301B" w:rsidRDefault="007E0C49" w:rsidP="007E0C49">
      <w:pPr>
        <w:rPr>
          <w:sz w:val="22"/>
          <w:szCs w:val="22"/>
          <w:lang w:val="lt-LT"/>
        </w:rPr>
      </w:pPr>
      <w:r w:rsidRPr="00BA301B">
        <w:rPr>
          <w:sz w:val="22"/>
          <w:szCs w:val="22"/>
          <w:lang w:val="lt-LT"/>
        </w:rPr>
        <w:t xml:space="preserve">Dėl ūminės </w:t>
      </w:r>
      <w:proofErr w:type="spellStart"/>
      <w:r w:rsidRPr="00BA301B">
        <w:rPr>
          <w:sz w:val="22"/>
          <w:szCs w:val="22"/>
          <w:lang w:val="lt-LT"/>
        </w:rPr>
        <w:t>hiponatremijos</w:t>
      </w:r>
      <w:proofErr w:type="spellEnd"/>
      <w:r w:rsidRPr="00BA301B">
        <w:rPr>
          <w:sz w:val="22"/>
          <w:szCs w:val="22"/>
          <w:lang w:val="lt-LT"/>
        </w:rPr>
        <w:t xml:space="preserve"> gali išsivystyti ūminė </w:t>
      </w:r>
      <w:proofErr w:type="spellStart"/>
      <w:r w:rsidRPr="00BA301B">
        <w:rPr>
          <w:sz w:val="22"/>
          <w:szCs w:val="22"/>
          <w:lang w:val="lt-LT"/>
        </w:rPr>
        <w:t>hiponatreminė</w:t>
      </w:r>
      <w:proofErr w:type="spellEnd"/>
      <w:r w:rsidRPr="00BA301B">
        <w:rPr>
          <w:sz w:val="22"/>
          <w:szCs w:val="22"/>
          <w:lang w:val="lt-LT"/>
        </w:rPr>
        <w:t xml:space="preserve"> </w:t>
      </w:r>
      <w:proofErr w:type="spellStart"/>
      <w:r w:rsidRPr="00BA301B">
        <w:rPr>
          <w:sz w:val="22"/>
          <w:szCs w:val="22"/>
          <w:lang w:val="lt-LT"/>
        </w:rPr>
        <w:t>encefalopatija</w:t>
      </w:r>
      <w:proofErr w:type="spellEnd"/>
      <w:r w:rsidRPr="00BA301B">
        <w:rPr>
          <w:sz w:val="22"/>
          <w:szCs w:val="22"/>
          <w:lang w:val="lt-LT"/>
        </w:rPr>
        <w:t xml:space="preserve"> (galvos smegenų edema), pasireiškianti galvos skausmu, pykinimu, traukuliais, letargine būsena ir vėmimu. Pacientams, kuriems diagnozuota galvos smegenų edema, kyla ypač didelė sunkių, negrįžtamų ir gyvybei pavojingų galvos smegenų pažeidimų rizika.</w:t>
      </w:r>
    </w:p>
    <w:p w14:paraId="693E49C9" w14:textId="77777777" w:rsidR="007E0C49" w:rsidRPr="00BA301B" w:rsidRDefault="007E0C49" w:rsidP="007E0C49">
      <w:pPr>
        <w:rPr>
          <w:sz w:val="22"/>
          <w:szCs w:val="22"/>
          <w:lang w:val="lt-LT"/>
        </w:rPr>
      </w:pPr>
    </w:p>
    <w:p w14:paraId="15A187FA" w14:textId="77777777" w:rsidR="007E0C49" w:rsidRDefault="007E0C49" w:rsidP="007E0C49">
      <w:pPr>
        <w:rPr>
          <w:sz w:val="22"/>
          <w:szCs w:val="22"/>
          <w:lang w:val="lt-LT"/>
        </w:rPr>
      </w:pPr>
      <w:r w:rsidRPr="00BA301B">
        <w:rPr>
          <w:sz w:val="22"/>
          <w:szCs w:val="22"/>
          <w:lang w:val="lt-LT"/>
        </w:rPr>
        <w:t xml:space="preserve">Ypač didelis sunkaus ir gyvybei pavojingo galvos smegenų pabrinkimo dėl ūminės </w:t>
      </w:r>
      <w:proofErr w:type="spellStart"/>
      <w:r w:rsidRPr="00BA301B">
        <w:rPr>
          <w:sz w:val="22"/>
          <w:szCs w:val="22"/>
          <w:lang w:val="lt-LT"/>
        </w:rPr>
        <w:t>hiponatremijos</w:t>
      </w:r>
      <w:proofErr w:type="spellEnd"/>
      <w:r w:rsidRPr="00BA301B">
        <w:rPr>
          <w:sz w:val="22"/>
          <w:szCs w:val="22"/>
          <w:lang w:val="lt-LT"/>
        </w:rPr>
        <w:t xml:space="preserve"> pavojus kyla vaikams, vaisingo amžiaus moterims ir pacientams, kurių galvos smegenų funkcija susilpnėjusi (pvz., pacientams, kuriems diagnozuotas meningitas, </w:t>
      </w:r>
      <w:proofErr w:type="spellStart"/>
      <w:r w:rsidRPr="00BA301B">
        <w:rPr>
          <w:sz w:val="22"/>
          <w:szCs w:val="22"/>
          <w:lang w:val="lt-LT"/>
        </w:rPr>
        <w:t>intrakranijinis</w:t>
      </w:r>
      <w:proofErr w:type="spellEnd"/>
      <w:r w:rsidRPr="00BA301B">
        <w:rPr>
          <w:sz w:val="22"/>
          <w:szCs w:val="22"/>
          <w:lang w:val="lt-LT"/>
        </w:rPr>
        <w:t xml:space="preserve"> kraujavimas ir galvos smegenų sumušimas).</w:t>
      </w:r>
    </w:p>
    <w:p w14:paraId="70EA4122" w14:textId="77777777" w:rsidR="007E0C49" w:rsidRPr="004B0C8E" w:rsidRDefault="007E0C49" w:rsidP="007E0C49">
      <w:pPr>
        <w:rPr>
          <w:sz w:val="22"/>
          <w:szCs w:val="22"/>
          <w:lang w:val="lt-LT"/>
        </w:rPr>
      </w:pPr>
    </w:p>
    <w:p w14:paraId="65D1A1D9" w14:textId="77777777" w:rsidR="00B66D31" w:rsidRPr="004B0C8E" w:rsidRDefault="00B66D31" w:rsidP="00B66D31">
      <w:pPr>
        <w:rPr>
          <w:sz w:val="22"/>
          <w:szCs w:val="22"/>
          <w:lang w:val="lt-LT"/>
        </w:rPr>
      </w:pPr>
      <w:r w:rsidRPr="004B0C8E">
        <w:rPr>
          <w:sz w:val="22"/>
          <w:szCs w:val="22"/>
          <w:lang w:val="lt-LT"/>
        </w:rPr>
        <w:t>Gliukozės tirpalų nerekomenduojama skirti po ūminės išeminio insulto fazės, nes buvo nustatyta, kad hiperglikemija sustiprina išeminį smegenų pažeidimą, todėl gydymas pasunkėja.</w:t>
      </w:r>
    </w:p>
    <w:p w14:paraId="363ADC45" w14:textId="77777777" w:rsidR="00B66D31" w:rsidRPr="004B0C8E" w:rsidRDefault="00B66D31" w:rsidP="00B66D31">
      <w:pPr>
        <w:rPr>
          <w:sz w:val="22"/>
          <w:szCs w:val="22"/>
          <w:lang w:val="lt-LT"/>
        </w:rPr>
      </w:pPr>
    </w:p>
    <w:p w14:paraId="0B212620" w14:textId="5EB13A22" w:rsidR="00B66D31" w:rsidRPr="004B0C8E" w:rsidRDefault="00B66D31" w:rsidP="00B66D31">
      <w:pPr>
        <w:rPr>
          <w:sz w:val="22"/>
          <w:szCs w:val="22"/>
          <w:lang w:val="lt-LT"/>
        </w:rPr>
      </w:pPr>
      <w:r w:rsidRPr="004B0C8E">
        <w:rPr>
          <w:sz w:val="22"/>
          <w:szCs w:val="22"/>
          <w:lang w:val="lt-LT"/>
        </w:rPr>
        <w:t xml:space="preserve">Leidžiant </w:t>
      </w:r>
      <w:proofErr w:type="spellStart"/>
      <w:r w:rsidRPr="004B0C8E">
        <w:rPr>
          <w:sz w:val="22"/>
          <w:szCs w:val="22"/>
          <w:lang w:val="lt-LT"/>
        </w:rPr>
        <w:t>hiperosmosinius</w:t>
      </w:r>
      <w:proofErr w:type="spellEnd"/>
      <w:r w:rsidRPr="004B0C8E">
        <w:rPr>
          <w:sz w:val="22"/>
          <w:szCs w:val="22"/>
          <w:lang w:val="lt-LT"/>
        </w:rPr>
        <w:t xml:space="preserve"> gliukozės tirpalus pacientams su pažeistu </w:t>
      </w:r>
      <w:proofErr w:type="spellStart"/>
      <w:r w:rsidRPr="004B0C8E">
        <w:rPr>
          <w:sz w:val="22"/>
          <w:szCs w:val="22"/>
          <w:lang w:val="lt-LT"/>
        </w:rPr>
        <w:t>hematoencefaliniu</w:t>
      </w:r>
      <w:proofErr w:type="spellEnd"/>
      <w:r w:rsidRPr="004B0C8E">
        <w:rPr>
          <w:sz w:val="22"/>
          <w:szCs w:val="22"/>
          <w:lang w:val="lt-LT"/>
        </w:rPr>
        <w:t xml:space="preserve"> barjeru gali padidėti </w:t>
      </w:r>
      <w:proofErr w:type="spellStart"/>
      <w:r w:rsidRPr="004B0C8E">
        <w:rPr>
          <w:sz w:val="22"/>
          <w:szCs w:val="22"/>
          <w:lang w:val="lt-LT"/>
        </w:rPr>
        <w:t>intrakranijinis</w:t>
      </w:r>
      <w:proofErr w:type="spellEnd"/>
      <w:r w:rsidRPr="004B0C8E">
        <w:rPr>
          <w:sz w:val="22"/>
          <w:szCs w:val="22"/>
          <w:lang w:val="lt-LT"/>
        </w:rPr>
        <w:t xml:space="preserve"> </w:t>
      </w:r>
      <w:r w:rsidR="0080785D">
        <w:rPr>
          <w:sz w:val="22"/>
          <w:szCs w:val="22"/>
          <w:lang w:val="lt-LT"/>
        </w:rPr>
        <w:t>ir (arba)</w:t>
      </w:r>
      <w:r w:rsidRPr="004B0C8E">
        <w:rPr>
          <w:sz w:val="22"/>
          <w:szCs w:val="22"/>
          <w:lang w:val="lt-LT"/>
        </w:rPr>
        <w:t xml:space="preserve"> </w:t>
      </w:r>
      <w:proofErr w:type="spellStart"/>
      <w:r w:rsidRPr="004B0C8E">
        <w:rPr>
          <w:sz w:val="22"/>
          <w:szCs w:val="22"/>
          <w:lang w:val="lt-LT"/>
        </w:rPr>
        <w:t>intraspinalinis</w:t>
      </w:r>
      <w:proofErr w:type="spellEnd"/>
      <w:r w:rsidRPr="004B0C8E">
        <w:rPr>
          <w:sz w:val="22"/>
          <w:szCs w:val="22"/>
          <w:lang w:val="lt-LT"/>
        </w:rPr>
        <w:t xml:space="preserve"> slėgis.</w:t>
      </w:r>
    </w:p>
    <w:p w14:paraId="11C0520D" w14:textId="77777777" w:rsidR="00B66D31" w:rsidRPr="004B0C8E" w:rsidRDefault="00B66D31" w:rsidP="00B66D31">
      <w:pPr>
        <w:rPr>
          <w:sz w:val="22"/>
          <w:szCs w:val="22"/>
          <w:lang w:val="lt-LT"/>
        </w:rPr>
      </w:pPr>
    </w:p>
    <w:p w14:paraId="1A186796" w14:textId="77777777" w:rsidR="00B66D31" w:rsidRPr="004B0C8E" w:rsidRDefault="00B66D31" w:rsidP="00B66D31">
      <w:pPr>
        <w:rPr>
          <w:sz w:val="22"/>
          <w:szCs w:val="22"/>
          <w:lang w:val="lt-LT"/>
        </w:rPr>
      </w:pPr>
      <w:r w:rsidRPr="004B0C8E">
        <w:rPr>
          <w:sz w:val="22"/>
          <w:szCs w:val="22"/>
          <w:lang w:val="lt-LT"/>
        </w:rPr>
        <w:t xml:space="preserve">Gliukozės infuzijų negalima pradėti prieš tai tinkamai nekoregavus esamo skysčių ir elektrolitų trūkumo, pvz., </w:t>
      </w:r>
      <w:proofErr w:type="spellStart"/>
      <w:r w:rsidRPr="004B0C8E">
        <w:rPr>
          <w:sz w:val="22"/>
          <w:szCs w:val="22"/>
          <w:lang w:val="lt-LT"/>
        </w:rPr>
        <w:t>hipotonininės</w:t>
      </w:r>
      <w:proofErr w:type="spellEnd"/>
      <w:r w:rsidRPr="004B0C8E">
        <w:rPr>
          <w:sz w:val="22"/>
          <w:szCs w:val="22"/>
          <w:lang w:val="lt-LT"/>
        </w:rPr>
        <w:t xml:space="preserve"> dehidratacijos, </w:t>
      </w:r>
      <w:proofErr w:type="spellStart"/>
      <w:r w:rsidRPr="004B0C8E">
        <w:rPr>
          <w:sz w:val="22"/>
          <w:szCs w:val="22"/>
          <w:lang w:val="lt-LT"/>
        </w:rPr>
        <w:t>hiponatremijos</w:t>
      </w:r>
      <w:proofErr w:type="spellEnd"/>
      <w:r w:rsidRPr="004B0C8E">
        <w:rPr>
          <w:sz w:val="22"/>
          <w:szCs w:val="22"/>
          <w:lang w:val="lt-LT"/>
        </w:rPr>
        <w:t xml:space="preserve"> ir </w:t>
      </w:r>
      <w:proofErr w:type="spellStart"/>
      <w:r w:rsidRPr="004B0C8E">
        <w:rPr>
          <w:sz w:val="22"/>
          <w:szCs w:val="22"/>
          <w:lang w:val="lt-LT"/>
        </w:rPr>
        <w:t>hipokalemijos</w:t>
      </w:r>
      <w:proofErr w:type="spellEnd"/>
      <w:r w:rsidRPr="004B0C8E">
        <w:rPr>
          <w:sz w:val="22"/>
          <w:szCs w:val="22"/>
          <w:lang w:val="lt-LT"/>
        </w:rPr>
        <w:t>.</w:t>
      </w:r>
    </w:p>
    <w:p w14:paraId="354A9513" w14:textId="77777777" w:rsidR="00B66D31" w:rsidRPr="004B0C8E" w:rsidRDefault="00B66D31" w:rsidP="00B66D31">
      <w:pPr>
        <w:rPr>
          <w:sz w:val="22"/>
          <w:szCs w:val="22"/>
          <w:lang w:val="lt-LT"/>
        </w:rPr>
      </w:pPr>
    </w:p>
    <w:p w14:paraId="0945BA7F" w14:textId="77777777" w:rsidR="00B66D31" w:rsidRPr="004B0C8E" w:rsidRDefault="00B66D31" w:rsidP="00B66D31">
      <w:pPr>
        <w:rPr>
          <w:sz w:val="22"/>
          <w:szCs w:val="22"/>
          <w:lang w:val="lt-LT"/>
        </w:rPr>
      </w:pPr>
      <w:r w:rsidRPr="004B0C8E">
        <w:rPr>
          <w:sz w:val="22"/>
          <w:szCs w:val="22"/>
          <w:lang w:val="lt-LT"/>
        </w:rPr>
        <w:t xml:space="preserve">Šis tirpalą reikia skirti atsargiai pacientams, sergantiems: </w:t>
      </w:r>
    </w:p>
    <w:p w14:paraId="53103D47" w14:textId="10E26476" w:rsidR="00B66D31" w:rsidRPr="008735A3" w:rsidRDefault="00F95E73" w:rsidP="008735A3">
      <w:pPr>
        <w:pStyle w:val="Sraopastraipa"/>
        <w:numPr>
          <w:ilvl w:val="0"/>
          <w:numId w:val="20"/>
        </w:numPr>
        <w:tabs>
          <w:tab w:val="left" w:pos="567"/>
        </w:tabs>
        <w:ind w:left="567" w:hanging="567"/>
        <w:rPr>
          <w:sz w:val="22"/>
          <w:szCs w:val="22"/>
          <w:lang w:val="lt-LT"/>
        </w:rPr>
      </w:pPr>
      <w:proofErr w:type="spellStart"/>
      <w:r w:rsidRPr="004B0C8E">
        <w:rPr>
          <w:sz w:val="22"/>
          <w:szCs w:val="22"/>
          <w:lang w:val="lt-LT"/>
        </w:rPr>
        <w:t>H</w:t>
      </w:r>
      <w:r w:rsidR="00B66D31" w:rsidRPr="008735A3">
        <w:rPr>
          <w:sz w:val="22"/>
          <w:szCs w:val="22"/>
          <w:lang w:val="lt-LT"/>
        </w:rPr>
        <w:t>ipervolemija</w:t>
      </w:r>
      <w:proofErr w:type="spellEnd"/>
      <w:r w:rsidR="00B66D31" w:rsidRPr="008735A3">
        <w:rPr>
          <w:sz w:val="22"/>
          <w:szCs w:val="22"/>
          <w:lang w:val="lt-LT"/>
        </w:rPr>
        <w:t>;</w:t>
      </w:r>
    </w:p>
    <w:p w14:paraId="310BADE7" w14:textId="780DAD9B" w:rsidR="00B66D31" w:rsidRPr="008735A3" w:rsidRDefault="00F95E73" w:rsidP="008735A3">
      <w:pPr>
        <w:pStyle w:val="Sraopastraipa"/>
        <w:numPr>
          <w:ilvl w:val="0"/>
          <w:numId w:val="20"/>
        </w:numPr>
        <w:tabs>
          <w:tab w:val="left" w:pos="567"/>
        </w:tabs>
        <w:ind w:left="567" w:hanging="567"/>
        <w:rPr>
          <w:sz w:val="22"/>
          <w:szCs w:val="22"/>
          <w:lang w:val="lt-LT"/>
        </w:rPr>
      </w:pPr>
      <w:r w:rsidRPr="004B0C8E">
        <w:rPr>
          <w:sz w:val="22"/>
          <w:szCs w:val="22"/>
          <w:lang w:val="lt-LT"/>
        </w:rPr>
        <w:t>I</w:t>
      </w:r>
      <w:r w:rsidR="00B66D31" w:rsidRPr="008735A3">
        <w:rPr>
          <w:sz w:val="22"/>
          <w:szCs w:val="22"/>
          <w:lang w:val="lt-LT"/>
        </w:rPr>
        <w:t>nkstų nepakankamumu;</w:t>
      </w:r>
    </w:p>
    <w:p w14:paraId="281B39FB" w14:textId="43FFB57F" w:rsidR="00B66D31" w:rsidRPr="008735A3" w:rsidRDefault="00F95E73" w:rsidP="008735A3">
      <w:pPr>
        <w:pStyle w:val="Sraopastraipa"/>
        <w:numPr>
          <w:ilvl w:val="0"/>
          <w:numId w:val="20"/>
        </w:numPr>
        <w:tabs>
          <w:tab w:val="left" w:pos="567"/>
        </w:tabs>
        <w:ind w:left="567" w:hanging="567"/>
        <w:rPr>
          <w:sz w:val="22"/>
          <w:szCs w:val="22"/>
          <w:lang w:val="lt-LT"/>
        </w:rPr>
      </w:pPr>
      <w:r w:rsidRPr="004B0C8E">
        <w:rPr>
          <w:sz w:val="22"/>
          <w:szCs w:val="22"/>
          <w:lang w:val="lt-LT"/>
        </w:rPr>
        <w:t>Š</w:t>
      </w:r>
      <w:r w:rsidR="00B66D31" w:rsidRPr="008735A3">
        <w:rPr>
          <w:sz w:val="22"/>
          <w:szCs w:val="22"/>
          <w:lang w:val="lt-LT"/>
        </w:rPr>
        <w:t>irdies nepakankamumu;</w:t>
      </w:r>
    </w:p>
    <w:p w14:paraId="378C1B77" w14:textId="67039477" w:rsidR="00B66D31" w:rsidRPr="008735A3" w:rsidRDefault="00F95E73" w:rsidP="008735A3">
      <w:pPr>
        <w:pStyle w:val="Sraopastraipa"/>
        <w:numPr>
          <w:ilvl w:val="0"/>
          <w:numId w:val="20"/>
        </w:numPr>
        <w:tabs>
          <w:tab w:val="left" w:pos="567"/>
        </w:tabs>
        <w:ind w:left="567" w:hanging="567"/>
        <w:rPr>
          <w:sz w:val="22"/>
          <w:szCs w:val="22"/>
          <w:lang w:val="lt-LT"/>
        </w:rPr>
      </w:pPr>
      <w:r w:rsidRPr="004B0C8E">
        <w:rPr>
          <w:sz w:val="22"/>
          <w:szCs w:val="22"/>
          <w:lang w:val="lt-LT"/>
        </w:rPr>
        <w:t>K</w:t>
      </w:r>
      <w:r w:rsidR="00B66D31" w:rsidRPr="008735A3">
        <w:rPr>
          <w:sz w:val="22"/>
          <w:szCs w:val="22"/>
          <w:lang w:val="lt-LT"/>
        </w:rPr>
        <w:t xml:space="preserve">raujo serumo </w:t>
      </w:r>
      <w:proofErr w:type="spellStart"/>
      <w:r w:rsidR="00B66D31" w:rsidRPr="008735A3">
        <w:rPr>
          <w:sz w:val="22"/>
          <w:szCs w:val="22"/>
          <w:lang w:val="lt-LT"/>
        </w:rPr>
        <w:t>hiperosmoliariškumu</w:t>
      </w:r>
      <w:proofErr w:type="spellEnd"/>
      <w:r w:rsidR="00B66D31" w:rsidRPr="008735A3">
        <w:rPr>
          <w:sz w:val="22"/>
          <w:szCs w:val="22"/>
          <w:lang w:val="lt-LT"/>
        </w:rPr>
        <w:t>;</w:t>
      </w:r>
    </w:p>
    <w:p w14:paraId="1506706F" w14:textId="6ED90282" w:rsidR="00B66D31" w:rsidRPr="008735A3" w:rsidRDefault="0080785D" w:rsidP="008735A3">
      <w:pPr>
        <w:pStyle w:val="Sraopastraipa"/>
        <w:numPr>
          <w:ilvl w:val="0"/>
          <w:numId w:val="20"/>
        </w:numPr>
        <w:tabs>
          <w:tab w:val="left" w:pos="567"/>
        </w:tabs>
        <w:ind w:left="567" w:hanging="567"/>
        <w:rPr>
          <w:sz w:val="22"/>
          <w:szCs w:val="22"/>
          <w:lang w:val="lt-LT"/>
        </w:rPr>
      </w:pPr>
      <w:r>
        <w:rPr>
          <w:sz w:val="22"/>
          <w:szCs w:val="22"/>
          <w:lang w:val="lt-LT"/>
        </w:rPr>
        <w:t>N</w:t>
      </w:r>
      <w:r w:rsidR="00B66D31" w:rsidRPr="008735A3">
        <w:rPr>
          <w:sz w:val="22"/>
          <w:szCs w:val="22"/>
          <w:lang w:val="lt-LT"/>
        </w:rPr>
        <w:t xml:space="preserve">ustatytu </w:t>
      </w:r>
      <w:proofErr w:type="spellStart"/>
      <w:r w:rsidR="00B66D31" w:rsidRPr="008735A3">
        <w:rPr>
          <w:sz w:val="22"/>
          <w:szCs w:val="22"/>
          <w:lang w:val="lt-LT"/>
        </w:rPr>
        <w:t>subklinikiniu</w:t>
      </w:r>
      <w:proofErr w:type="spellEnd"/>
      <w:r w:rsidR="00B66D31" w:rsidRPr="008735A3">
        <w:rPr>
          <w:sz w:val="22"/>
          <w:szCs w:val="22"/>
          <w:lang w:val="lt-LT"/>
        </w:rPr>
        <w:t xml:space="preserve"> cukriniu diabetu arba angliavandenių </w:t>
      </w:r>
      <w:proofErr w:type="spellStart"/>
      <w:r w:rsidR="00B66D31" w:rsidRPr="008735A3">
        <w:rPr>
          <w:sz w:val="22"/>
          <w:szCs w:val="22"/>
          <w:lang w:val="lt-LT"/>
        </w:rPr>
        <w:t>netoleravimu</w:t>
      </w:r>
      <w:proofErr w:type="spellEnd"/>
      <w:r w:rsidR="00B66D31" w:rsidRPr="008735A3">
        <w:rPr>
          <w:sz w:val="22"/>
          <w:szCs w:val="22"/>
          <w:lang w:val="lt-LT"/>
        </w:rPr>
        <w:t xml:space="preserve"> dėl bet kokios priežasties.</w:t>
      </w:r>
    </w:p>
    <w:p w14:paraId="331421C0" w14:textId="77777777" w:rsidR="00B66D31" w:rsidRPr="004B0C8E" w:rsidRDefault="00B66D31" w:rsidP="00B66D31">
      <w:pPr>
        <w:rPr>
          <w:sz w:val="22"/>
          <w:szCs w:val="22"/>
          <w:lang w:val="lt-LT"/>
        </w:rPr>
      </w:pPr>
    </w:p>
    <w:p w14:paraId="265F8AE8" w14:textId="77777777" w:rsidR="00B66D31" w:rsidRPr="004B0C8E" w:rsidRDefault="00B66D31" w:rsidP="00B66D31">
      <w:pPr>
        <w:rPr>
          <w:sz w:val="22"/>
          <w:szCs w:val="22"/>
          <w:lang w:val="lt-LT"/>
        </w:rPr>
      </w:pPr>
      <w:r w:rsidRPr="004B0C8E">
        <w:rPr>
          <w:sz w:val="22"/>
          <w:szCs w:val="22"/>
          <w:lang w:val="lt-LT"/>
        </w:rPr>
        <w:lastRenderedPageBreak/>
        <w:t xml:space="preserve">Nestabilus metabolizmas (pvz., po operacijos arba sužalojimų, hipoksijos arba organų nepakankamumo atvejais) pablogina oksidacinį gliukozės metabolizmą ir gali sukelti </w:t>
      </w:r>
      <w:proofErr w:type="spellStart"/>
      <w:r w:rsidRPr="004B0C8E">
        <w:rPr>
          <w:sz w:val="22"/>
          <w:szCs w:val="22"/>
          <w:lang w:val="lt-LT"/>
        </w:rPr>
        <w:t>metabolinę</w:t>
      </w:r>
      <w:proofErr w:type="spellEnd"/>
      <w:r w:rsidRPr="004B0C8E">
        <w:rPr>
          <w:sz w:val="22"/>
          <w:szCs w:val="22"/>
          <w:lang w:val="lt-LT"/>
        </w:rPr>
        <w:t xml:space="preserve"> </w:t>
      </w:r>
      <w:proofErr w:type="spellStart"/>
      <w:r w:rsidRPr="004B0C8E">
        <w:rPr>
          <w:sz w:val="22"/>
          <w:szCs w:val="22"/>
          <w:lang w:val="lt-LT"/>
        </w:rPr>
        <w:t>acidozę</w:t>
      </w:r>
      <w:proofErr w:type="spellEnd"/>
      <w:r w:rsidRPr="004B0C8E">
        <w:rPr>
          <w:sz w:val="22"/>
          <w:szCs w:val="22"/>
          <w:lang w:val="lt-LT"/>
        </w:rPr>
        <w:t>.</w:t>
      </w:r>
    </w:p>
    <w:p w14:paraId="3A60BD0D" w14:textId="77777777" w:rsidR="00B66D31" w:rsidRPr="004B0C8E" w:rsidRDefault="00B66D31" w:rsidP="00B66D31">
      <w:pPr>
        <w:rPr>
          <w:sz w:val="22"/>
          <w:szCs w:val="22"/>
          <w:lang w:val="lt-LT"/>
        </w:rPr>
      </w:pPr>
    </w:p>
    <w:p w14:paraId="2C415C3D" w14:textId="77777777" w:rsidR="00B66D31" w:rsidRPr="004B0C8E" w:rsidRDefault="00B66D31" w:rsidP="00B66D31">
      <w:pPr>
        <w:rPr>
          <w:sz w:val="22"/>
          <w:szCs w:val="22"/>
          <w:lang w:val="lt-LT"/>
        </w:rPr>
      </w:pPr>
      <w:r w:rsidRPr="004B0C8E">
        <w:rPr>
          <w:sz w:val="22"/>
          <w:szCs w:val="22"/>
          <w:lang w:val="lt-LT"/>
        </w:rPr>
        <w:t xml:space="preserve">Hiperglikemija turi būti tinkamai stebima ir gydoma insulinu. Vartojant insuliną atsiranda papildomi kalio pokyčiai ląstelėse, todėl tai gali sukelti arba sustiprinti </w:t>
      </w:r>
      <w:proofErr w:type="spellStart"/>
      <w:r w:rsidRPr="004B0C8E">
        <w:rPr>
          <w:sz w:val="22"/>
          <w:szCs w:val="22"/>
          <w:lang w:val="lt-LT"/>
        </w:rPr>
        <w:t>hipokalemiją</w:t>
      </w:r>
      <w:proofErr w:type="spellEnd"/>
      <w:r w:rsidRPr="004B0C8E">
        <w:rPr>
          <w:sz w:val="22"/>
          <w:szCs w:val="22"/>
          <w:lang w:val="lt-LT"/>
        </w:rPr>
        <w:t xml:space="preserve">. </w:t>
      </w:r>
    </w:p>
    <w:p w14:paraId="627C52B2" w14:textId="77777777" w:rsidR="00B66D31" w:rsidRPr="004B0C8E" w:rsidRDefault="00B66D31" w:rsidP="00B66D31">
      <w:pPr>
        <w:rPr>
          <w:sz w:val="22"/>
          <w:szCs w:val="22"/>
          <w:lang w:val="lt-LT"/>
        </w:rPr>
      </w:pPr>
    </w:p>
    <w:p w14:paraId="567D5BE4" w14:textId="16421A75" w:rsidR="00B66D31" w:rsidRPr="004B0C8E" w:rsidRDefault="00B66D31" w:rsidP="00B66D31">
      <w:pPr>
        <w:rPr>
          <w:sz w:val="22"/>
          <w:szCs w:val="22"/>
          <w:lang w:val="lt-LT"/>
        </w:rPr>
      </w:pPr>
      <w:r w:rsidRPr="004B0C8E">
        <w:rPr>
          <w:sz w:val="22"/>
          <w:szCs w:val="22"/>
          <w:lang w:val="lt-LT"/>
        </w:rPr>
        <w:t>Staigus didelių gliukozės kiekių infuzijos nutraukimas gali sukelti sunkią hipoglikemiją dėl didelės insulino koncentracijos kraujo serume. Tai ypač taikoma jaunesniems kaip 2 metų vaikams, pacientams, sergantiems cukriniu diabetu</w:t>
      </w:r>
      <w:r w:rsidR="00F95E73" w:rsidRPr="004B0C8E">
        <w:rPr>
          <w:sz w:val="22"/>
          <w:szCs w:val="22"/>
          <w:lang w:val="lt-LT"/>
        </w:rPr>
        <w:t>,</w:t>
      </w:r>
      <w:r w:rsidRPr="004B0C8E">
        <w:rPr>
          <w:sz w:val="22"/>
          <w:szCs w:val="22"/>
          <w:lang w:val="lt-LT"/>
        </w:rPr>
        <w:t xml:space="preserve"> ar</w:t>
      </w:r>
      <w:r w:rsidR="00F95E73" w:rsidRPr="004B0C8E">
        <w:rPr>
          <w:sz w:val="22"/>
          <w:szCs w:val="22"/>
          <w:lang w:val="lt-LT"/>
        </w:rPr>
        <w:t xml:space="preserve"> pacientams, sergantiems</w:t>
      </w:r>
      <w:r w:rsidRPr="004B0C8E">
        <w:rPr>
          <w:sz w:val="22"/>
          <w:szCs w:val="22"/>
          <w:lang w:val="lt-LT"/>
        </w:rPr>
        <w:t xml:space="preserve"> kitomis ligomis, susijusiomis su pablogėjusia gliukozės homeostaze. Pacientams, kuriems nustatyta rizikos veiksnių, gliukozės infuzija paskutinėmis 30 </w:t>
      </w:r>
      <w:r w:rsidR="005F54DE" w:rsidRPr="004B0C8E">
        <w:rPr>
          <w:sz w:val="22"/>
          <w:szCs w:val="22"/>
          <w:lang w:val="lt-LT"/>
        </w:rPr>
        <w:t>–</w:t>
      </w:r>
      <w:r w:rsidRPr="004B0C8E">
        <w:rPr>
          <w:sz w:val="22"/>
          <w:szCs w:val="22"/>
          <w:lang w:val="lt-LT"/>
        </w:rPr>
        <w:t xml:space="preserve"> 60 infuzijos minučių turi būti palaipsniui mažinama. Kaip atsargumo priemonė rekomenduojama, kad kiekvienas pacientas būtų stebimas 30 minučių dėl hipoglikemijos po staigaus </w:t>
      </w:r>
      <w:proofErr w:type="spellStart"/>
      <w:r w:rsidRPr="004B0C8E">
        <w:rPr>
          <w:sz w:val="22"/>
          <w:szCs w:val="22"/>
          <w:lang w:val="lt-LT"/>
        </w:rPr>
        <w:t>parenterinio</w:t>
      </w:r>
      <w:proofErr w:type="spellEnd"/>
      <w:r w:rsidRPr="004B0C8E">
        <w:rPr>
          <w:sz w:val="22"/>
          <w:szCs w:val="22"/>
          <w:lang w:val="lt-LT"/>
        </w:rPr>
        <w:t xml:space="preserve"> maitinimo nutraukimo.</w:t>
      </w:r>
    </w:p>
    <w:p w14:paraId="223B22E1" w14:textId="77777777" w:rsidR="00B66D31" w:rsidRPr="004B0C8E" w:rsidRDefault="00B66D31" w:rsidP="00B66D31">
      <w:pPr>
        <w:rPr>
          <w:sz w:val="22"/>
          <w:szCs w:val="22"/>
          <w:lang w:val="lt-LT"/>
        </w:rPr>
      </w:pPr>
    </w:p>
    <w:p w14:paraId="51B5DE8A" w14:textId="00FDBD45" w:rsidR="00B66D31" w:rsidRPr="004B0C8E" w:rsidRDefault="00B66D31" w:rsidP="00B66D31">
      <w:pPr>
        <w:rPr>
          <w:sz w:val="22"/>
          <w:szCs w:val="22"/>
          <w:lang w:val="lt-LT"/>
        </w:rPr>
      </w:pPr>
      <w:r w:rsidRPr="004B0C8E">
        <w:rPr>
          <w:sz w:val="22"/>
          <w:szCs w:val="22"/>
          <w:lang w:val="lt-LT"/>
        </w:rPr>
        <w:t>Būtina stebėti gliukozės kiekį kraujyje, elektrolit</w:t>
      </w:r>
      <w:r w:rsidR="00F95E73" w:rsidRPr="004B0C8E">
        <w:rPr>
          <w:sz w:val="22"/>
          <w:szCs w:val="22"/>
          <w:lang w:val="lt-LT"/>
        </w:rPr>
        <w:t>ų kiekį serume</w:t>
      </w:r>
      <w:r w:rsidRPr="004B0C8E">
        <w:rPr>
          <w:sz w:val="22"/>
          <w:szCs w:val="22"/>
          <w:lang w:val="lt-LT"/>
        </w:rPr>
        <w:t xml:space="preserve">, skysčių kiekį, rūgščių ir šarmų pusiausvyrą. </w:t>
      </w:r>
      <w:r w:rsidR="00F95E73" w:rsidRPr="004B0C8E">
        <w:rPr>
          <w:sz w:val="22"/>
          <w:szCs w:val="22"/>
          <w:lang w:val="lt-LT"/>
        </w:rPr>
        <w:t>Ypač svarbu tirti natrio kiekį</w:t>
      </w:r>
      <w:r w:rsidR="005A03D6">
        <w:rPr>
          <w:sz w:val="22"/>
          <w:szCs w:val="22"/>
          <w:lang w:val="lt-LT"/>
        </w:rPr>
        <w:t xml:space="preserve"> serume</w:t>
      </w:r>
      <w:r w:rsidR="00F95E73" w:rsidRPr="004B0C8E">
        <w:rPr>
          <w:sz w:val="22"/>
          <w:szCs w:val="22"/>
          <w:lang w:val="lt-LT"/>
        </w:rPr>
        <w:t xml:space="preserve">, nes su gliukozės tirpalais į organizmą patenka laisvasis vanduo, todėl gali pasunkėti </w:t>
      </w:r>
      <w:proofErr w:type="spellStart"/>
      <w:r w:rsidR="00F95E73" w:rsidRPr="004B0C8E">
        <w:rPr>
          <w:sz w:val="22"/>
          <w:szCs w:val="22"/>
          <w:lang w:val="lt-LT"/>
        </w:rPr>
        <w:t>hiponatremija</w:t>
      </w:r>
      <w:proofErr w:type="spellEnd"/>
      <w:r w:rsidR="00F95E73" w:rsidRPr="004B0C8E">
        <w:rPr>
          <w:sz w:val="22"/>
          <w:szCs w:val="22"/>
          <w:lang w:val="lt-LT"/>
        </w:rPr>
        <w:t xml:space="preserve">. </w:t>
      </w:r>
      <w:r w:rsidRPr="004B0C8E">
        <w:rPr>
          <w:sz w:val="22"/>
          <w:szCs w:val="22"/>
          <w:lang w:val="lt-LT"/>
        </w:rPr>
        <w:t xml:space="preserve">Laboratorinių tyrimų dažnis ir pobūdis priklauso nuo bendros paciento būklės, dominuojančios </w:t>
      </w:r>
      <w:proofErr w:type="spellStart"/>
      <w:r w:rsidRPr="004B0C8E">
        <w:rPr>
          <w:sz w:val="22"/>
          <w:szCs w:val="22"/>
          <w:lang w:val="lt-LT"/>
        </w:rPr>
        <w:t>metabolinės</w:t>
      </w:r>
      <w:proofErr w:type="spellEnd"/>
      <w:r w:rsidRPr="004B0C8E">
        <w:rPr>
          <w:sz w:val="22"/>
          <w:szCs w:val="22"/>
          <w:lang w:val="lt-LT"/>
        </w:rPr>
        <w:t xml:space="preserve"> situacijos, leidžiamos dozės ir gydymo trukmės. Be to</w:t>
      </w:r>
      <w:r w:rsidR="00F95E73" w:rsidRPr="004B0C8E">
        <w:rPr>
          <w:sz w:val="22"/>
          <w:szCs w:val="22"/>
          <w:lang w:val="lt-LT"/>
        </w:rPr>
        <w:t>,</w:t>
      </w:r>
      <w:r w:rsidRPr="004B0C8E">
        <w:rPr>
          <w:sz w:val="22"/>
          <w:szCs w:val="22"/>
          <w:lang w:val="lt-LT"/>
        </w:rPr>
        <w:t xml:space="preserve"> reikia stebėti bendrą leidžiamos gliukozės tūrį ir kiekį.</w:t>
      </w:r>
    </w:p>
    <w:p w14:paraId="492734F1" w14:textId="77777777" w:rsidR="00B66D31" w:rsidRPr="004B0C8E" w:rsidRDefault="00B66D31" w:rsidP="00B66D31">
      <w:pPr>
        <w:rPr>
          <w:sz w:val="22"/>
          <w:szCs w:val="22"/>
          <w:lang w:val="lt-LT"/>
        </w:rPr>
      </w:pPr>
    </w:p>
    <w:p w14:paraId="0026CF1B" w14:textId="2152AD7A" w:rsidR="00B66D31" w:rsidRPr="004B0C8E" w:rsidRDefault="00B66D31" w:rsidP="00B66D31">
      <w:pPr>
        <w:rPr>
          <w:sz w:val="22"/>
          <w:szCs w:val="22"/>
          <w:lang w:val="lt-LT"/>
        </w:rPr>
      </w:pPr>
      <w:proofErr w:type="spellStart"/>
      <w:r w:rsidRPr="004B0C8E">
        <w:rPr>
          <w:sz w:val="22"/>
          <w:szCs w:val="22"/>
          <w:lang w:val="lt-LT"/>
        </w:rPr>
        <w:t>Parenterinė</w:t>
      </w:r>
      <w:proofErr w:type="spellEnd"/>
      <w:r w:rsidRPr="004B0C8E">
        <w:rPr>
          <w:sz w:val="22"/>
          <w:szCs w:val="22"/>
          <w:lang w:val="lt-LT"/>
        </w:rPr>
        <w:t xml:space="preserve"> mityba prastai besimaitinusiems arba išsekusiems pacientams pilnomis dozėmis ir visu infuzijos greičiu nuo pat pradžios ir be tinkamo raciono papildymo kaliu, magniu ir fosfatu gali sukelti mitybos atnaujinimo sindromą, pasireiškiantį </w:t>
      </w:r>
      <w:proofErr w:type="spellStart"/>
      <w:r w:rsidRPr="004B0C8E">
        <w:rPr>
          <w:sz w:val="22"/>
          <w:szCs w:val="22"/>
          <w:lang w:val="lt-LT"/>
        </w:rPr>
        <w:t>hipokalemija</w:t>
      </w:r>
      <w:proofErr w:type="spellEnd"/>
      <w:r w:rsidRPr="004B0C8E">
        <w:rPr>
          <w:sz w:val="22"/>
          <w:szCs w:val="22"/>
          <w:lang w:val="lt-LT"/>
        </w:rPr>
        <w:t xml:space="preserve">, </w:t>
      </w:r>
      <w:proofErr w:type="spellStart"/>
      <w:r w:rsidRPr="004B0C8E">
        <w:rPr>
          <w:sz w:val="22"/>
          <w:szCs w:val="22"/>
          <w:lang w:val="lt-LT"/>
        </w:rPr>
        <w:t>hipofosfatemija</w:t>
      </w:r>
      <w:proofErr w:type="spellEnd"/>
      <w:r w:rsidRPr="004B0C8E">
        <w:rPr>
          <w:sz w:val="22"/>
          <w:szCs w:val="22"/>
          <w:lang w:val="lt-LT"/>
        </w:rPr>
        <w:t xml:space="preserve"> ir </w:t>
      </w:r>
      <w:proofErr w:type="spellStart"/>
      <w:r w:rsidRPr="004B0C8E">
        <w:rPr>
          <w:sz w:val="22"/>
          <w:szCs w:val="22"/>
          <w:lang w:val="lt-LT"/>
        </w:rPr>
        <w:t>hipomagnezemija</w:t>
      </w:r>
      <w:proofErr w:type="spellEnd"/>
      <w:r w:rsidRPr="004B0C8E">
        <w:rPr>
          <w:sz w:val="22"/>
          <w:szCs w:val="22"/>
          <w:lang w:val="lt-LT"/>
        </w:rPr>
        <w:t xml:space="preserve">. Klinikiniai šio sindromo simptomai gali pasireikšti per kelias dienas nuo </w:t>
      </w:r>
      <w:proofErr w:type="spellStart"/>
      <w:r w:rsidRPr="004B0C8E">
        <w:rPr>
          <w:sz w:val="22"/>
          <w:szCs w:val="22"/>
          <w:lang w:val="lt-LT"/>
        </w:rPr>
        <w:t>parenterinės</w:t>
      </w:r>
      <w:proofErr w:type="spellEnd"/>
      <w:r w:rsidRPr="004B0C8E">
        <w:rPr>
          <w:sz w:val="22"/>
          <w:szCs w:val="22"/>
          <w:lang w:val="lt-LT"/>
        </w:rPr>
        <w:t xml:space="preserve"> mitybos pradžios. Tokiems pacientams </w:t>
      </w:r>
      <w:proofErr w:type="spellStart"/>
      <w:r w:rsidRPr="004B0C8E">
        <w:rPr>
          <w:sz w:val="22"/>
          <w:szCs w:val="22"/>
          <w:lang w:val="lt-LT"/>
        </w:rPr>
        <w:t>infuzuojamų</w:t>
      </w:r>
      <w:proofErr w:type="spellEnd"/>
      <w:r w:rsidRPr="004B0C8E">
        <w:rPr>
          <w:sz w:val="22"/>
          <w:szCs w:val="22"/>
          <w:lang w:val="lt-LT"/>
        </w:rPr>
        <w:t xml:space="preserve"> tirpalų tūris turi būti didinamas palaipsniui. Būtina užtikrinti tinkamą papildymą elektrolitais atsižvelgiant į nuokrypius nuo įprastų reikšmių.</w:t>
      </w:r>
    </w:p>
    <w:p w14:paraId="6BE3F235" w14:textId="77777777" w:rsidR="00B66D31" w:rsidRPr="004B0C8E" w:rsidRDefault="00B66D31" w:rsidP="00B66D31">
      <w:pPr>
        <w:rPr>
          <w:sz w:val="22"/>
          <w:szCs w:val="22"/>
          <w:lang w:val="lt-LT"/>
        </w:rPr>
      </w:pPr>
    </w:p>
    <w:p w14:paraId="22CFCC53" w14:textId="0F343115" w:rsidR="00B66D31" w:rsidRPr="004B0C8E" w:rsidRDefault="00B66D31" w:rsidP="00B66D31">
      <w:pPr>
        <w:rPr>
          <w:sz w:val="22"/>
          <w:szCs w:val="22"/>
          <w:lang w:val="lt-LT"/>
        </w:rPr>
      </w:pPr>
      <w:r w:rsidRPr="004B0C8E">
        <w:rPr>
          <w:sz w:val="22"/>
          <w:szCs w:val="22"/>
          <w:lang w:val="lt-LT"/>
        </w:rPr>
        <w:t xml:space="preserve">Ypatingas dėmesys turi būti skirtas </w:t>
      </w:r>
      <w:proofErr w:type="spellStart"/>
      <w:r w:rsidRPr="004B0C8E">
        <w:rPr>
          <w:sz w:val="22"/>
          <w:szCs w:val="22"/>
          <w:lang w:val="lt-LT"/>
        </w:rPr>
        <w:t>hipokalemijai</w:t>
      </w:r>
      <w:proofErr w:type="spellEnd"/>
      <w:r w:rsidRPr="004B0C8E">
        <w:rPr>
          <w:sz w:val="22"/>
          <w:szCs w:val="22"/>
          <w:lang w:val="lt-LT"/>
        </w:rPr>
        <w:t xml:space="preserve">. </w:t>
      </w:r>
      <w:r w:rsidR="00F95E73" w:rsidRPr="004B0C8E">
        <w:rPr>
          <w:sz w:val="22"/>
          <w:szCs w:val="22"/>
          <w:lang w:val="lt-LT"/>
        </w:rPr>
        <w:t>Todėl b</w:t>
      </w:r>
      <w:r w:rsidRPr="004B0C8E">
        <w:rPr>
          <w:sz w:val="22"/>
          <w:szCs w:val="22"/>
          <w:lang w:val="lt-LT"/>
        </w:rPr>
        <w:t xml:space="preserve">ūtina užtikrinti tinkamą </w:t>
      </w:r>
      <w:r w:rsidR="00F95E73" w:rsidRPr="004B0C8E">
        <w:rPr>
          <w:sz w:val="22"/>
          <w:szCs w:val="22"/>
          <w:lang w:val="lt-LT"/>
        </w:rPr>
        <w:t>kalio</w:t>
      </w:r>
      <w:r w:rsidRPr="004B0C8E">
        <w:rPr>
          <w:sz w:val="22"/>
          <w:szCs w:val="22"/>
          <w:lang w:val="lt-LT"/>
        </w:rPr>
        <w:t xml:space="preserve"> papildymą.</w:t>
      </w:r>
    </w:p>
    <w:p w14:paraId="18DE51C3" w14:textId="77777777" w:rsidR="00B66D31" w:rsidRPr="004B0C8E" w:rsidRDefault="00B66D31" w:rsidP="00B66D31">
      <w:pPr>
        <w:rPr>
          <w:sz w:val="22"/>
          <w:szCs w:val="22"/>
          <w:lang w:val="lt-LT"/>
        </w:rPr>
      </w:pPr>
    </w:p>
    <w:p w14:paraId="23F375DE" w14:textId="073B44B0" w:rsidR="00B66D31" w:rsidRPr="004B0C8E" w:rsidRDefault="00B66D31" w:rsidP="00B66D31">
      <w:pPr>
        <w:rPr>
          <w:sz w:val="22"/>
          <w:szCs w:val="22"/>
          <w:lang w:val="lt-LT"/>
        </w:rPr>
      </w:pPr>
      <w:r w:rsidRPr="004B0C8E">
        <w:rPr>
          <w:sz w:val="22"/>
          <w:szCs w:val="22"/>
          <w:lang w:val="lt-LT"/>
        </w:rPr>
        <w:t>Elektrolit</w:t>
      </w:r>
      <w:r w:rsidR="00F95E73" w:rsidRPr="004B0C8E">
        <w:rPr>
          <w:sz w:val="22"/>
          <w:szCs w:val="22"/>
          <w:lang w:val="lt-LT"/>
        </w:rPr>
        <w:t>ų</w:t>
      </w:r>
      <w:r w:rsidRPr="004B0C8E">
        <w:rPr>
          <w:sz w:val="22"/>
          <w:szCs w:val="22"/>
          <w:lang w:val="lt-LT"/>
        </w:rPr>
        <w:t xml:space="preserve"> ir vitamin</w:t>
      </w:r>
      <w:r w:rsidR="00F95E73" w:rsidRPr="004B0C8E">
        <w:rPr>
          <w:sz w:val="22"/>
          <w:szCs w:val="22"/>
          <w:lang w:val="lt-LT"/>
        </w:rPr>
        <w:t>ų</w:t>
      </w:r>
      <w:r w:rsidRPr="004B0C8E">
        <w:rPr>
          <w:sz w:val="22"/>
          <w:szCs w:val="22"/>
          <w:lang w:val="lt-LT"/>
        </w:rPr>
        <w:t xml:space="preserve"> turi būti </w:t>
      </w:r>
      <w:r w:rsidR="00F95E73" w:rsidRPr="004B0C8E">
        <w:rPr>
          <w:sz w:val="22"/>
          <w:szCs w:val="22"/>
          <w:lang w:val="lt-LT"/>
        </w:rPr>
        <w:t xml:space="preserve">papildoma </w:t>
      </w:r>
      <w:r w:rsidRPr="004B0C8E">
        <w:rPr>
          <w:sz w:val="22"/>
          <w:szCs w:val="22"/>
          <w:lang w:val="lt-LT"/>
        </w:rPr>
        <w:t>pagal poreikį. B grupės vitamin</w:t>
      </w:r>
      <w:r w:rsidR="00F95E73" w:rsidRPr="004B0C8E">
        <w:rPr>
          <w:sz w:val="22"/>
          <w:szCs w:val="22"/>
          <w:lang w:val="lt-LT"/>
        </w:rPr>
        <w:t>ų</w:t>
      </w:r>
      <w:r w:rsidRPr="004B0C8E">
        <w:rPr>
          <w:sz w:val="22"/>
          <w:szCs w:val="22"/>
          <w:lang w:val="lt-LT"/>
        </w:rPr>
        <w:t>, ypač tiamin</w:t>
      </w:r>
      <w:r w:rsidR="00F95E73" w:rsidRPr="004B0C8E">
        <w:rPr>
          <w:sz w:val="22"/>
          <w:szCs w:val="22"/>
          <w:lang w:val="lt-LT"/>
        </w:rPr>
        <w:t>o</w:t>
      </w:r>
      <w:r w:rsidRPr="004B0C8E">
        <w:rPr>
          <w:sz w:val="22"/>
          <w:szCs w:val="22"/>
          <w:lang w:val="lt-LT"/>
        </w:rPr>
        <w:t>, reik</w:t>
      </w:r>
      <w:r w:rsidR="00F95E73" w:rsidRPr="004B0C8E">
        <w:rPr>
          <w:sz w:val="22"/>
          <w:szCs w:val="22"/>
          <w:lang w:val="lt-LT"/>
        </w:rPr>
        <w:t>i</w:t>
      </w:r>
      <w:r w:rsidRPr="004B0C8E">
        <w:rPr>
          <w:sz w:val="22"/>
          <w:szCs w:val="22"/>
          <w:lang w:val="lt-LT"/>
        </w:rPr>
        <w:t>a gliukozės metabolizmui.</w:t>
      </w:r>
    </w:p>
    <w:p w14:paraId="4DFD78D3" w14:textId="77777777" w:rsidR="00B66D31" w:rsidRPr="004B0C8E" w:rsidRDefault="00B66D31" w:rsidP="00B66D31">
      <w:pPr>
        <w:rPr>
          <w:sz w:val="22"/>
          <w:szCs w:val="22"/>
          <w:lang w:val="lt-LT"/>
        </w:rPr>
      </w:pPr>
    </w:p>
    <w:p w14:paraId="101112D1" w14:textId="03CC3BFB" w:rsidR="00B66D31" w:rsidRPr="004B0C8E" w:rsidRDefault="00B66D31" w:rsidP="00B66D31">
      <w:pPr>
        <w:rPr>
          <w:sz w:val="22"/>
          <w:szCs w:val="22"/>
          <w:lang w:val="lt-LT"/>
        </w:rPr>
      </w:pPr>
      <w:r w:rsidRPr="004B0C8E">
        <w:rPr>
          <w:sz w:val="22"/>
          <w:szCs w:val="22"/>
          <w:lang w:val="lt-LT"/>
        </w:rPr>
        <w:t xml:space="preserve">Dėl </w:t>
      </w:r>
      <w:proofErr w:type="spellStart"/>
      <w:r w:rsidRPr="004B0C8E">
        <w:rPr>
          <w:sz w:val="22"/>
          <w:szCs w:val="22"/>
          <w:lang w:val="lt-LT"/>
        </w:rPr>
        <w:t>pseudoagliutinacijos</w:t>
      </w:r>
      <w:proofErr w:type="spellEnd"/>
      <w:r w:rsidRPr="004B0C8E">
        <w:rPr>
          <w:sz w:val="22"/>
          <w:szCs w:val="22"/>
          <w:lang w:val="lt-LT"/>
        </w:rPr>
        <w:t xml:space="preserve"> tikimybės gliukozės </w:t>
      </w:r>
      <w:r w:rsidR="00F95E73" w:rsidRPr="004B0C8E">
        <w:rPr>
          <w:sz w:val="22"/>
          <w:szCs w:val="22"/>
          <w:lang w:val="lt-LT"/>
        </w:rPr>
        <w:t xml:space="preserve">infuzijų </w:t>
      </w:r>
      <w:r w:rsidRPr="004B0C8E">
        <w:rPr>
          <w:sz w:val="22"/>
          <w:szCs w:val="22"/>
          <w:lang w:val="lt-LT"/>
        </w:rPr>
        <w:t>ne</w:t>
      </w:r>
      <w:r w:rsidR="00F95E73" w:rsidRPr="004B0C8E">
        <w:rPr>
          <w:sz w:val="22"/>
          <w:szCs w:val="22"/>
          <w:lang w:val="lt-LT"/>
        </w:rPr>
        <w:t>galima</w:t>
      </w:r>
      <w:r w:rsidRPr="004B0C8E">
        <w:rPr>
          <w:sz w:val="22"/>
          <w:szCs w:val="22"/>
          <w:lang w:val="lt-LT"/>
        </w:rPr>
        <w:t xml:space="preserve"> </w:t>
      </w:r>
      <w:r w:rsidR="00F95E73" w:rsidRPr="004B0C8E">
        <w:rPr>
          <w:sz w:val="22"/>
          <w:szCs w:val="22"/>
          <w:lang w:val="lt-LT"/>
        </w:rPr>
        <w:t>leisti</w:t>
      </w:r>
      <w:r w:rsidRPr="004B0C8E">
        <w:rPr>
          <w:sz w:val="22"/>
          <w:szCs w:val="22"/>
          <w:lang w:val="lt-LT"/>
        </w:rPr>
        <w:t xml:space="preserve"> t</w:t>
      </w:r>
      <w:r w:rsidR="00F95E73" w:rsidRPr="004B0C8E">
        <w:rPr>
          <w:sz w:val="22"/>
          <w:szCs w:val="22"/>
          <w:lang w:val="lt-LT"/>
        </w:rPr>
        <w:t>a</w:t>
      </w:r>
      <w:r w:rsidRPr="004B0C8E">
        <w:rPr>
          <w:sz w:val="22"/>
          <w:szCs w:val="22"/>
          <w:lang w:val="lt-LT"/>
        </w:rPr>
        <w:t xml:space="preserve"> pači</w:t>
      </w:r>
      <w:r w:rsidR="00F95E73" w:rsidRPr="004B0C8E">
        <w:rPr>
          <w:sz w:val="22"/>
          <w:szCs w:val="22"/>
          <w:lang w:val="lt-LT"/>
        </w:rPr>
        <w:t>a</w:t>
      </w:r>
      <w:r w:rsidRPr="004B0C8E">
        <w:rPr>
          <w:sz w:val="22"/>
          <w:szCs w:val="22"/>
          <w:lang w:val="lt-LT"/>
        </w:rPr>
        <w:t xml:space="preserve"> </w:t>
      </w:r>
      <w:r w:rsidR="00F95E73" w:rsidRPr="004B0C8E">
        <w:rPr>
          <w:sz w:val="22"/>
          <w:szCs w:val="22"/>
          <w:lang w:val="lt-LT"/>
        </w:rPr>
        <w:t>lašine sistema</w:t>
      </w:r>
      <w:r w:rsidR="00FC3624" w:rsidRPr="004B0C8E">
        <w:rPr>
          <w:sz w:val="22"/>
          <w:szCs w:val="22"/>
          <w:lang w:val="lt-LT"/>
        </w:rPr>
        <w:t xml:space="preserve"> perpilant kraują, </w:t>
      </w:r>
      <w:r w:rsidRPr="004B0C8E">
        <w:rPr>
          <w:sz w:val="22"/>
          <w:szCs w:val="22"/>
          <w:lang w:val="lt-LT"/>
        </w:rPr>
        <w:t xml:space="preserve">prieš </w:t>
      </w:r>
      <w:r w:rsidR="008832DE">
        <w:rPr>
          <w:sz w:val="22"/>
          <w:szCs w:val="22"/>
          <w:lang w:val="lt-LT"/>
        </w:rPr>
        <w:t>perpy</w:t>
      </w:r>
      <w:r w:rsidR="00FC3624" w:rsidRPr="004B0C8E">
        <w:rPr>
          <w:sz w:val="22"/>
          <w:szCs w:val="22"/>
          <w:lang w:val="lt-LT"/>
        </w:rPr>
        <w:t>limą</w:t>
      </w:r>
      <w:r w:rsidRPr="004B0C8E">
        <w:rPr>
          <w:sz w:val="22"/>
          <w:szCs w:val="22"/>
          <w:lang w:val="lt-LT"/>
        </w:rPr>
        <w:t xml:space="preserve"> arba po jo.</w:t>
      </w:r>
    </w:p>
    <w:p w14:paraId="7A0B9F6F" w14:textId="77777777" w:rsidR="00B66D31" w:rsidRPr="004B0C8E" w:rsidRDefault="00B66D31" w:rsidP="00B66D31">
      <w:pPr>
        <w:rPr>
          <w:sz w:val="22"/>
          <w:szCs w:val="22"/>
          <w:lang w:val="lt-LT"/>
        </w:rPr>
      </w:pPr>
    </w:p>
    <w:p w14:paraId="2AF0586A" w14:textId="77777777" w:rsidR="00B66D31" w:rsidRPr="004B0C8E" w:rsidRDefault="00B66D31" w:rsidP="00B66D31">
      <w:pPr>
        <w:rPr>
          <w:sz w:val="22"/>
          <w:szCs w:val="22"/>
          <w:lang w:val="lt-LT"/>
        </w:rPr>
      </w:pPr>
      <w:r w:rsidRPr="004B0C8E">
        <w:rPr>
          <w:sz w:val="22"/>
          <w:szCs w:val="22"/>
          <w:lang w:val="lt-LT"/>
        </w:rPr>
        <w:t xml:space="preserve">Jei infuzijos į periferinę veną metu pasirodo venos sudirginimo, venos uždegimo arba </w:t>
      </w:r>
      <w:proofErr w:type="spellStart"/>
      <w:r w:rsidRPr="004B0C8E">
        <w:rPr>
          <w:sz w:val="22"/>
          <w:szCs w:val="22"/>
          <w:lang w:val="lt-LT"/>
        </w:rPr>
        <w:t>tromboflebito</w:t>
      </w:r>
      <w:proofErr w:type="spellEnd"/>
      <w:r w:rsidRPr="004B0C8E">
        <w:rPr>
          <w:sz w:val="22"/>
          <w:szCs w:val="22"/>
          <w:lang w:val="lt-LT"/>
        </w:rPr>
        <w:t xml:space="preserve"> požymių, reikia pakeisti infuzijos vietą.</w:t>
      </w:r>
    </w:p>
    <w:p w14:paraId="617CB458" w14:textId="77777777" w:rsidR="00B66D31" w:rsidRPr="004B0C8E" w:rsidRDefault="00B66D31" w:rsidP="00B66D31">
      <w:pPr>
        <w:rPr>
          <w:sz w:val="22"/>
          <w:szCs w:val="22"/>
          <w:lang w:val="lt-LT"/>
        </w:rPr>
      </w:pPr>
    </w:p>
    <w:p w14:paraId="081F8C02" w14:textId="77777777" w:rsidR="00B66D31" w:rsidRPr="004B0C8E" w:rsidRDefault="00B66D31" w:rsidP="00B66D31">
      <w:pPr>
        <w:rPr>
          <w:sz w:val="22"/>
          <w:szCs w:val="22"/>
          <w:lang w:val="lt-LT"/>
        </w:rPr>
      </w:pPr>
      <w:r w:rsidRPr="004B0C8E">
        <w:rPr>
          <w:sz w:val="22"/>
          <w:szCs w:val="22"/>
          <w:u w:val="single"/>
          <w:lang w:val="lt-LT"/>
        </w:rPr>
        <w:t>Atminkite:</w:t>
      </w:r>
      <w:r w:rsidRPr="004B0C8E">
        <w:rPr>
          <w:sz w:val="22"/>
          <w:szCs w:val="22"/>
          <w:lang w:val="lt-LT"/>
        </w:rPr>
        <w:t xml:space="preserve"> jei šis tirpalas naudojamas skiedimui ir infuzinio tirpalo paruošimui, būtina atsižvelgti į atitinkamo gamintojo pateiktą praskiestos medžiagos saugumo informaciją.</w:t>
      </w:r>
    </w:p>
    <w:p w14:paraId="3D4ADBC1" w14:textId="77777777" w:rsidR="00B66D31" w:rsidRPr="004B0C8E" w:rsidRDefault="00B66D31" w:rsidP="00B66D31">
      <w:pPr>
        <w:rPr>
          <w:sz w:val="22"/>
          <w:szCs w:val="22"/>
          <w:lang w:val="lt-LT"/>
        </w:rPr>
      </w:pPr>
    </w:p>
    <w:p w14:paraId="7BDD4956" w14:textId="77777777" w:rsidR="00B66D31" w:rsidRPr="004B0C8E" w:rsidRDefault="00B66D31" w:rsidP="00B66D31">
      <w:pPr>
        <w:rPr>
          <w:i/>
          <w:sz w:val="22"/>
          <w:szCs w:val="22"/>
          <w:lang w:val="lt-LT"/>
        </w:rPr>
      </w:pPr>
      <w:r w:rsidRPr="004B0C8E">
        <w:rPr>
          <w:i/>
          <w:sz w:val="22"/>
          <w:szCs w:val="22"/>
          <w:lang w:val="lt-LT"/>
        </w:rPr>
        <w:t>Vaikų populiacija</w:t>
      </w:r>
    </w:p>
    <w:p w14:paraId="73535A5B" w14:textId="77777777" w:rsidR="00B66D31" w:rsidRPr="004B0C8E" w:rsidRDefault="00B66D31" w:rsidP="00B66D31">
      <w:pPr>
        <w:rPr>
          <w:sz w:val="22"/>
          <w:szCs w:val="22"/>
          <w:lang w:val="lt-LT"/>
        </w:rPr>
      </w:pPr>
      <w:r w:rsidRPr="004B0C8E">
        <w:rPr>
          <w:sz w:val="22"/>
          <w:szCs w:val="22"/>
          <w:lang w:val="lt-LT"/>
        </w:rPr>
        <w:t>Ypač didelis atsinaujinančios hipoglikemijos pavojus po staigaus didelių infuzijos kiekių nutraukimo kyla vaikams 1-aisiais ir 2-aisiais gyvenimo metais, žr. anksčiau pateiktą informaciją.</w:t>
      </w:r>
    </w:p>
    <w:p w14:paraId="5FBE4779" w14:textId="77777777" w:rsidR="00B66D31" w:rsidRPr="004B0C8E" w:rsidRDefault="00B66D31" w:rsidP="000C4E68">
      <w:pPr>
        <w:pStyle w:val="BTEMEASMCA"/>
      </w:pPr>
    </w:p>
    <w:p w14:paraId="21C8D4E2" w14:textId="252A2A7F" w:rsidR="00B66D31" w:rsidRPr="004B0C8E" w:rsidRDefault="00B66D31" w:rsidP="00B66D31">
      <w:pPr>
        <w:pStyle w:val="PI-2EMEASMCA"/>
      </w:pPr>
      <w:bookmarkStart w:id="20" w:name="_Toc129243106"/>
      <w:bookmarkStart w:id="21" w:name="_Toc129243231"/>
      <w:r w:rsidRPr="004B0C8E">
        <w:t>4.5</w:t>
      </w:r>
      <w:r w:rsidRPr="004B0C8E">
        <w:tab/>
        <w:t>Sąveika su kitais vaistiniais preparatais ir kitokia sąveika</w:t>
      </w:r>
      <w:bookmarkEnd w:id="20"/>
      <w:bookmarkEnd w:id="21"/>
    </w:p>
    <w:p w14:paraId="309BB978" w14:textId="77777777" w:rsidR="00B66D31" w:rsidRPr="004B0C8E" w:rsidRDefault="00B66D31" w:rsidP="000C4E68">
      <w:pPr>
        <w:pStyle w:val="BTEMEASMCA"/>
      </w:pPr>
    </w:p>
    <w:p w14:paraId="6127027D" w14:textId="77777777" w:rsidR="00C33A67" w:rsidRPr="00BA301B" w:rsidRDefault="00C33A67" w:rsidP="00C33A67">
      <w:pPr>
        <w:rPr>
          <w:sz w:val="22"/>
          <w:szCs w:val="22"/>
        </w:rPr>
      </w:pPr>
      <w:proofErr w:type="spellStart"/>
      <w:r w:rsidRPr="008735A3">
        <w:rPr>
          <w:sz w:val="22"/>
          <w:szCs w:val="22"/>
        </w:rPr>
        <w:t>Turi</w:t>
      </w:r>
      <w:proofErr w:type="spellEnd"/>
      <w:r w:rsidRPr="008735A3">
        <w:rPr>
          <w:sz w:val="22"/>
          <w:szCs w:val="22"/>
        </w:rPr>
        <w:t xml:space="preserve"> </w:t>
      </w:r>
      <w:proofErr w:type="spellStart"/>
      <w:r w:rsidRPr="008735A3">
        <w:rPr>
          <w:sz w:val="22"/>
          <w:szCs w:val="22"/>
        </w:rPr>
        <w:t>būti</w:t>
      </w:r>
      <w:proofErr w:type="spellEnd"/>
      <w:r w:rsidRPr="008735A3">
        <w:rPr>
          <w:sz w:val="22"/>
          <w:szCs w:val="22"/>
        </w:rPr>
        <w:t xml:space="preserve"> </w:t>
      </w:r>
      <w:proofErr w:type="spellStart"/>
      <w:r w:rsidRPr="008735A3">
        <w:rPr>
          <w:sz w:val="22"/>
          <w:szCs w:val="22"/>
        </w:rPr>
        <w:t>įvertinta</w:t>
      </w:r>
      <w:proofErr w:type="spellEnd"/>
      <w:r w:rsidRPr="008735A3">
        <w:rPr>
          <w:sz w:val="22"/>
          <w:szCs w:val="22"/>
        </w:rPr>
        <w:t xml:space="preserve"> </w:t>
      </w:r>
      <w:proofErr w:type="spellStart"/>
      <w:r w:rsidRPr="008735A3">
        <w:rPr>
          <w:sz w:val="22"/>
          <w:szCs w:val="22"/>
        </w:rPr>
        <w:t>sąveika</w:t>
      </w:r>
      <w:proofErr w:type="spellEnd"/>
      <w:r w:rsidRPr="008735A3">
        <w:rPr>
          <w:sz w:val="22"/>
          <w:szCs w:val="22"/>
        </w:rPr>
        <w:t xml:space="preserve"> </w:t>
      </w:r>
      <w:proofErr w:type="spellStart"/>
      <w:r w:rsidRPr="008735A3">
        <w:rPr>
          <w:sz w:val="22"/>
          <w:szCs w:val="22"/>
        </w:rPr>
        <w:t>su</w:t>
      </w:r>
      <w:proofErr w:type="spellEnd"/>
      <w:r w:rsidRPr="008735A3">
        <w:rPr>
          <w:sz w:val="22"/>
          <w:szCs w:val="22"/>
        </w:rPr>
        <w:t xml:space="preserve"> </w:t>
      </w:r>
      <w:proofErr w:type="spellStart"/>
      <w:r w:rsidRPr="008735A3">
        <w:rPr>
          <w:sz w:val="22"/>
          <w:szCs w:val="22"/>
        </w:rPr>
        <w:t>vaistiniais</w:t>
      </w:r>
      <w:proofErr w:type="spellEnd"/>
      <w:r w:rsidRPr="008735A3">
        <w:rPr>
          <w:sz w:val="22"/>
          <w:szCs w:val="22"/>
        </w:rPr>
        <w:t xml:space="preserve"> </w:t>
      </w:r>
      <w:proofErr w:type="spellStart"/>
      <w:r w:rsidRPr="008735A3">
        <w:rPr>
          <w:sz w:val="22"/>
          <w:szCs w:val="22"/>
        </w:rPr>
        <w:t>preparatais</w:t>
      </w:r>
      <w:proofErr w:type="spellEnd"/>
      <w:r w:rsidRPr="008735A3">
        <w:rPr>
          <w:sz w:val="22"/>
          <w:szCs w:val="22"/>
        </w:rPr>
        <w:t xml:space="preserve">, </w:t>
      </w:r>
      <w:proofErr w:type="spellStart"/>
      <w:r w:rsidRPr="008735A3">
        <w:rPr>
          <w:sz w:val="22"/>
          <w:szCs w:val="22"/>
        </w:rPr>
        <w:t>veikiančiais</w:t>
      </w:r>
      <w:proofErr w:type="spellEnd"/>
      <w:r w:rsidRPr="008735A3">
        <w:rPr>
          <w:sz w:val="22"/>
          <w:szCs w:val="22"/>
        </w:rPr>
        <w:t xml:space="preserve"> </w:t>
      </w:r>
      <w:proofErr w:type="spellStart"/>
      <w:r w:rsidRPr="008735A3">
        <w:rPr>
          <w:sz w:val="22"/>
          <w:szCs w:val="22"/>
        </w:rPr>
        <w:t>gliukozės</w:t>
      </w:r>
      <w:proofErr w:type="spellEnd"/>
      <w:r w:rsidRPr="008735A3">
        <w:rPr>
          <w:sz w:val="22"/>
          <w:szCs w:val="22"/>
        </w:rPr>
        <w:t xml:space="preserve"> </w:t>
      </w:r>
      <w:proofErr w:type="spellStart"/>
      <w:r w:rsidRPr="008735A3">
        <w:rPr>
          <w:sz w:val="22"/>
          <w:szCs w:val="22"/>
        </w:rPr>
        <w:t>metabolizmą</w:t>
      </w:r>
      <w:proofErr w:type="spellEnd"/>
      <w:r w:rsidRPr="008735A3">
        <w:rPr>
          <w:sz w:val="22"/>
          <w:szCs w:val="22"/>
        </w:rPr>
        <w:t>.</w:t>
      </w:r>
    </w:p>
    <w:p w14:paraId="309763B5" w14:textId="77777777" w:rsidR="00C33A67" w:rsidRPr="00BA301B" w:rsidRDefault="00C33A67" w:rsidP="000C4E68">
      <w:pPr>
        <w:pStyle w:val="BTEMEASMCA"/>
      </w:pPr>
    </w:p>
    <w:p w14:paraId="3AD8D89E" w14:textId="77777777" w:rsidR="00C33A67" w:rsidRPr="008735A3" w:rsidRDefault="00C33A67" w:rsidP="00C33A67">
      <w:pPr>
        <w:rPr>
          <w:sz w:val="22"/>
          <w:szCs w:val="22"/>
        </w:rPr>
      </w:pPr>
      <w:proofErr w:type="spellStart"/>
      <w:r w:rsidRPr="008735A3">
        <w:rPr>
          <w:sz w:val="22"/>
          <w:szCs w:val="22"/>
        </w:rPr>
        <w:t>Vaistiniai</w:t>
      </w:r>
      <w:proofErr w:type="spellEnd"/>
      <w:r w:rsidRPr="008735A3">
        <w:rPr>
          <w:sz w:val="22"/>
          <w:szCs w:val="22"/>
        </w:rPr>
        <w:t xml:space="preserve"> </w:t>
      </w:r>
      <w:proofErr w:type="spellStart"/>
      <w:r w:rsidRPr="008735A3">
        <w:rPr>
          <w:sz w:val="22"/>
          <w:szCs w:val="22"/>
        </w:rPr>
        <w:t>preparatai</w:t>
      </w:r>
      <w:proofErr w:type="spellEnd"/>
      <w:r w:rsidRPr="008735A3">
        <w:rPr>
          <w:sz w:val="22"/>
          <w:szCs w:val="22"/>
        </w:rPr>
        <w:t xml:space="preserve">, </w:t>
      </w:r>
      <w:proofErr w:type="spellStart"/>
      <w:proofErr w:type="gramStart"/>
      <w:r w:rsidRPr="008735A3">
        <w:rPr>
          <w:sz w:val="22"/>
          <w:szCs w:val="22"/>
        </w:rPr>
        <w:t>dėl</w:t>
      </w:r>
      <w:proofErr w:type="spellEnd"/>
      <w:proofErr w:type="gramEnd"/>
      <w:r w:rsidRPr="008735A3">
        <w:rPr>
          <w:sz w:val="22"/>
          <w:szCs w:val="22"/>
        </w:rPr>
        <w:t xml:space="preserve"> </w:t>
      </w:r>
      <w:proofErr w:type="spellStart"/>
      <w:r w:rsidRPr="008735A3">
        <w:rPr>
          <w:sz w:val="22"/>
          <w:szCs w:val="22"/>
        </w:rPr>
        <w:t>kurių</w:t>
      </w:r>
      <w:proofErr w:type="spellEnd"/>
      <w:r w:rsidRPr="008735A3">
        <w:rPr>
          <w:sz w:val="22"/>
          <w:szCs w:val="22"/>
        </w:rPr>
        <w:t xml:space="preserve"> </w:t>
      </w:r>
      <w:proofErr w:type="spellStart"/>
      <w:r w:rsidRPr="008735A3">
        <w:rPr>
          <w:sz w:val="22"/>
          <w:szCs w:val="22"/>
        </w:rPr>
        <w:t>sustiprėja</w:t>
      </w:r>
      <w:proofErr w:type="spellEnd"/>
      <w:r w:rsidRPr="008735A3">
        <w:rPr>
          <w:sz w:val="22"/>
          <w:szCs w:val="22"/>
        </w:rPr>
        <w:t xml:space="preserve"> </w:t>
      </w:r>
      <w:proofErr w:type="spellStart"/>
      <w:r w:rsidRPr="008735A3">
        <w:rPr>
          <w:sz w:val="22"/>
          <w:szCs w:val="22"/>
        </w:rPr>
        <w:t>vazopresino</w:t>
      </w:r>
      <w:proofErr w:type="spellEnd"/>
      <w:r w:rsidRPr="008735A3">
        <w:rPr>
          <w:sz w:val="22"/>
          <w:szCs w:val="22"/>
        </w:rPr>
        <w:t xml:space="preserve"> </w:t>
      </w:r>
      <w:proofErr w:type="spellStart"/>
      <w:r w:rsidRPr="008735A3">
        <w:rPr>
          <w:sz w:val="22"/>
          <w:szCs w:val="22"/>
        </w:rPr>
        <w:t>poveikis</w:t>
      </w:r>
      <w:proofErr w:type="spellEnd"/>
      <w:r w:rsidRPr="008735A3">
        <w:rPr>
          <w:sz w:val="22"/>
          <w:szCs w:val="22"/>
        </w:rPr>
        <w:t xml:space="preserve"> </w:t>
      </w:r>
    </w:p>
    <w:p w14:paraId="2BFAF247" w14:textId="77777777" w:rsidR="00C33A67" w:rsidRPr="008735A3" w:rsidRDefault="00C33A67" w:rsidP="00C33A67">
      <w:pPr>
        <w:rPr>
          <w:sz w:val="22"/>
          <w:szCs w:val="22"/>
        </w:rPr>
      </w:pPr>
      <w:proofErr w:type="spellStart"/>
      <w:r w:rsidRPr="008735A3">
        <w:rPr>
          <w:sz w:val="22"/>
          <w:szCs w:val="22"/>
        </w:rPr>
        <w:t>Vartojant</w:t>
      </w:r>
      <w:proofErr w:type="spellEnd"/>
      <w:r w:rsidRPr="008735A3">
        <w:rPr>
          <w:sz w:val="22"/>
          <w:szCs w:val="22"/>
        </w:rPr>
        <w:t xml:space="preserve"> </w:t>
      </w:r>
      <w:proofErr w:type="spellStart"/>
      <w:r w:rsidRPr="008735A3">
        <w:rPr>
          <w:sz w:val="22"/>
          <w:szCs w:val="22"/>
        </w:rPr>
        <w:t>toliau</w:t>
      </w:r>
      <w:proofErr w:type="spellEnd"/>
      <w:r w:rsidRPr="008735A3">
        <w:rPr>
          <w:sz w:val="22"/>
          <w:szCs w:val="22"/>
        </w:rPr>
        <w:t xml:space="preserve"> </w:t>
      </w:r>
      <w:proofErr w:type="spellStart"/>
      <w:r w:rsidRPr="008735A3">
        <w:rPr>
          <w:sz w:val="22"/>
          <w:szCs w:val="22"/>
        </w:rPr>
        <w:t>išvardytų</w:t>
      </w:r>
      <w:proofErr w:type="spellEnd"/>
      <w:r w:rsidRPr="008735A3">
        <w:rPr>
          <w:sz w:val="22"/>
          <w:szCs w:val="22"/>
        </w:rPr>
        <w:t xml:space="preserve"> </w:t>
      </w:r>
      <w:proofErr w:type="spellStart"/>
      <w:r w:rsidRPr="008735A3">
        <w:rPr>
          <w:sz w:val="22"/>
          <w:szCs w:val="22"/>
        </w:rPr>
        <w:t>vaistinių</w:t>
      </w:r>
      <w:proofErr w:type="spellEnd"/>
      <w:r w:rsidRPr="008735A3">
        <w:rPr>
          <w:sz w:val="22"/>
          <w:szCs w:val="22"/>
        </w:rPr>
        <w:t xml:space="preserve"> </w:t>
      </w:r>
      <w:proofErr w:type="spellStart"/>
      <w:r w:rsidRPr="008735A3">
        <w:rPr>
          <w:sz w:val="22"/>
          <w:szCs w:val="22"/>
        </w:rPr>
        <w:t>preparatų</w:t>
      </w:r>
      <w:proofErr w:type="spellEnd"/>
      <w:r w:rsidRPr="008735A3">
        <w:rPr>
          <w:sz w:val="22"/>
          <w:szCs w:val="22"/>
        </w:rPr>
        <w:t xml:space="preserve"> </w:t>
      </w:r>
      <w:proofErr w:type="spellStart"/>
      <w:r w:rsidRPr="008735A3">
        <w:rPr>
          <w:sz w:val="22"/>
          <w:szCs w:val="22"/>
        </w:rPr>
        <w:t>sustiprėja</w:t>
      </w:r>
      <w:proofErr w:type="spellEnd"/>
      <w:r w:rsidRPr="008735A3">
        <w:rPr>
          <w:sz w:val="22"/>
          <w:szCs w:val="22"/>
        </w:rPr>
        <w:t xml:space="preserve"> </w:t>
      </w:r>
      <w:proofErr w:type="spellStart"/>
      <w:r w:rsidRPr="008735A3">
        <w:rPr>
          <w:sz w:val="22"/>
          <w:szCs w:val="22"/>
        </w:rPr>
        <w:t>vazopresino</w:t>
      </w:r>
      <w:proofErr w:type="spellEnd"/>
      <w:r w:rsidRPr="008735A3">
        <w:rPr>
          <w:sz w:val="22"/>
          <w:szCs w:val="22"/>
        </w:rPr>
        <w:t xml:space="preserve"> </w:t>
      </w:r>
      <w:proofErr w:type="spellStart"/>
      <w:r w:rsidRPr="008735A3">
        <w:rPr>
          <w:sz w:val="22"/>
          <w:szCs w:val="22"/>
        </w:rPr>
        <w:t>poveikis</w:t>
      </w:r>
      <w:proofErr w:type="spellEnd"/>
      <w:r w:rsidRPr="008735A3">
        <w:rPr>
          <w:sz w:val="22"/>
          <w:szCs w:val="22"/>
        </w:rPr>
        <w:t xml:space="preserve">, </w:t>
      </w:r>
      <w:proofErr w:type="spellStart"/>
      <w:proofErr w:type="gramStart"/>
      <w:r w:rsidRPr="008735A3">
        <w:rPr>
          <w:sz w:val="22"/>
          <w:szCs w:val="22"/>
        </w:rPr>
        <w:t>dėl</w:t>
      </w:r>
      <w:proofErr w:type="spellEnd"/>
      <w:proofErr w:type="gramEnd"/>
      <w:r w:rsidRPr="008735A3">
        <w:rPr>
          <w:sz w:val="22"/>
          <w:szCs w:val="22"/>
        </w:rPr>
        <w:t xml:space="preserve"> </w:t>
      </w:r>
      <w:proofErr w:type="spellStart"/>
      <w:r w:rsidRPr="008735A3">
        <w:rPr>
          <w:sz w:val="22"/>
          <w:szCs w:val="22"/>
        </w:rPr>
        <w:t>kurio</w:t>
      </w:r>
      <w:proofErr w:type="spellEnd"/>
      <w:r w:rsidRPr="008735A3">
        <w:rPr>
          <w:sz w:val="22"/>
          <w:szCs w:val="22"/>
        </w:rPr>
        <w:t xml:space="preserve"> </w:t>
      </w:r>
      <w:proofErr w:type="spellStart"/>
      <w:r w:rsidRPr="008735A3">
        <w:rPr>
          <w:sz w:val="22"/>
          <w:szCs w:val="22"/>
        </w:rPr>
        <w:t>sumažėja</w:t>
      </w:r>
      <w:proofErr w:type="spellEnd"/>
      <w:r w:rsidRPr="008735A3">
        <w:rPr>
          <w:sz w:val="22"/>
          <w:szCs w:val="22"/>
        </w:rPr>
        <w:t xml:space="preserve"> </w:t>
      </w:r>
      <w:proofErr w:type="spellStart"/>
      <w:r w:rsidRPr="008735A3">
        <w:rPr>
          <w:sz w:val="22"/>
          <w:szCs w:val="22"/>
        </w:rPr>
        <w:t>vandens</w:t>
      </w:r>
      <w:proofErr w:type="spellEnd"/>
      <w:r w:rsidRPr="008735A3">
        <w:rPr>
          <w:sz w:val="22"/>
          <w:szCs w:val="22"/>
        </w:rPr>
        <w:t xml:space="preserve"> be </w:t>
      </w:r>
      <w:proofErr w:type="spellStart"/>
      <w:r w:rsidRPr="008735A3">
        <w:rPr>
          <w:sz w:val="22"/>
          <w:szCs w:val="22"/>
        </w:rPr>
        <w:t>elektrolitų</w:t>
      </w:r>
      <w:proofErr w:type="spellEnd"/>
      <w:r w:rsidRPr="008735A3">
        <w:rPr>
          <w:sz w:val="22"/>
          <w:szCs w:val="22"/>
        </w:rPr>
        <w:t xml:space="preserve"> </w:t>
      </w:r>
      <w:proofErr w:type="spellStart"/>
      <w:r w:rsidRPr="008735A3">
        <w:rPr>
          <w:sz w:val="22"/>
          <w:szCs w:val="22"/>
        </w:rPr>
        <w:t>išskyrimas</w:t>
      </w:r>
      <w:proofErr w:type="spellEnd"/>
      <w:r w:rsidRPr="008735A3">
        <w:rPr>
          <w:sz w:val="22"/>
          <w:szCs w:val="22"/>
        </w:rPr>
        <w:t xml:space="preserve"> </w:t>
      </w:r>
      <w:proofErr w:type="spellStart"/>
      <w:r w:rsidRPr="008735A3">
        <w:rPr>
          <w:sz w:val="22"/>
          <w:szCs w:val="22"/>
        </w:rPr>
        <w:t>iš</w:t>
      </w:r>
      <w:proofErr w:type="spellEnd"/>
      <w:r w:rsidRPr="008735A3">
        <w:rPr>
          <w:sz w:val="22"/>
          <w:szCs w:val="22"/>
        </w:rPr>
        <w:t xml:space="preserve"> </w:t>
      </w:r>
      <w:proofErr w:type="spellStart"/>
      <w:r w:rsidRPr="008735A3">
        <w:rPr>
          <w:sz w:val="22"/>
          <w:szCs w:val="22"/>
        </w:rPr>
        <w:t>organizmo</w:t>
      </w:r>
      <w:proofErr w:type="spellEnd"/>
      <w:r w:rsidRPr="008735A3">
        <w:rPr>
          <w:sz w:val="22"/>
          <w:szCs w:val="22"/>
        </w:rPr>
        <w:t xml:space="preserve"> per </w:t>
      </w:r>
      <w:proofErr w:type="spellStart"/>
      <w:r w:rsidRPr="008735A3">
        <w:rPr>
          <w:sz w:val="22"/>
          <w:szCs w:val="22"/>
        </w:rPr>
        <w:t>inkstus</w:t>
      </w:r>
      <w:proofErr w:type="spellEnd"/>
      <w:r w:rsidRPr="008735A3">
        <w:rPr>
          <w:sz w:val="22"/>
          <w:szCs w:val="22"/>
        </w:rPr>
        <w:t xml:space="preserve">, </w:t>
      </w:r>
      <w:proofErr w:type="spellStart"/>
      <w:r w:rsidRPr="008735A3">
        <w:rPr>
          <w:sz w:val="22"/>
          <w:szCs w:val="22"/>
        </w:rPr>
        <w:t>ir</w:t>
      </w:r>
      <w:proofErr w:type="spellEnd"/>
      <w:r w:rsidRPr="008735A3">
        <w:rPr>
          <w:sz w:val="22"/>
          <w:szCs w:val="22"/>
        </w:rPr>
        <w:t xml:space="preserve"> </w:t>
      </w:r>
      <w:proofErr w:type="spellStart"/>
      <w:r w:rsidRPr="008735A3">
        <w:rPr>
          <w:sz w:val="22"/>
          <w:szCs w:val="22"/>
        </w:rPr>
        <w:t>dėl</w:t>
      </w:r>
      <w:proofErr w:type="spellEnd"/>
      <w:r w:rsidRPr="008735A3">
        <w:rPr>
          <w:sz w:val="22"/>
          <w:szCs w:val="22"/>
        </w:rPr>
        <w:t xml:space="preserve"> </w:t>
      </w:r>
      <w:proofErr w:type="spellStart"/>
      <w:r w:rsidRPr="008735A3">
        <w:rPr>
          <w:sz w:val="22"/>
          <w:szCs w:val="22"/>
        </w:rPr>
        <w:t>netinkamai</w:t>
      </w:r>
      <w:proofErr w:type="spellEnd"/>
      <w:r w:rsidRPr="008735A3">
        <w:rPr>
          <w:sz w:val="22"/>
          <w:szCs w:val="22"/>
        </w:rPr>
        <w:t xml:space="preserve"> </w:t>
      </w:r>
      <w:proofErr w:type="spellStart"/>
      <w:r w:rsidRPr="008735A3">
        <w:rPr>
          <w:sz w:val="22"/>
          <w:szCs w:val="22"/>
        </w:rPr>
        <w:t>subalansuoto</w:t>
      </w:r>
      <w:proofErr w:type="spellEnd"/>
      <w:r w:rsidRPr="008735A3">
        <w:rPr>
          <w:sz w:val="22"/>
          <w:szCs w:val="22"/>
        </w:rPr>
        <w:t xml:space="preserve"> </w:t>
      </w:r>
      <w:proofErr w:type="spellStart"/>
      <w:r w:rsidRPr="008735A3">
        <w:rPr>
          <w:sz w:val="22"/>
          <w:szCs w:val="22"/>
        </w:rPr>
        <w:t>gydymo</w:t>
      </w:r>
      <w:proofErr w:type="spellEnd"/>
      <w:r w:rsidRPr="008735A3">
        <w:rPr>
          <w:sz w:val="22"/>
          <w:szCs w:val="22"/>
        </w:rPr>
        <w:t xml:space="preserve"> </w:t>
      </w:r>
      <w:proofErr w:type="spellStart"/>
      <w:r w:rsidRPr="008735A3">
        <w:rPr>
          <w:sz w:val="22"/>
          <w:szCs w:val="22"/>
        </w:rPr>
        <w:lastRenderedPageBreak/>
        <w:t>intraveniniais</w:t>
      </w:r>
      <w:proofErr w:type="spellEnd"/>
      <w:r w:rsidRPr="008735A3">
        <w:rPr>
          <w:sz w:val="22"/>
          <w:szCs w:val="22"/>
        </w:rPr>
        <w:t xml:space="preserve"> </w:t>
      </w:r>
      <w:proofErr w:type="spellStart"/>
      <w:r w:rsidRPr="008735A3">
        <w:rPr>
          <w:sz w:val="22"/>
          <w:szCs w:val="22"/>
        </w:rPr>
        <w:t>skysčiais</w:t>
      </w:r>
      <w:proofErr w:type="spellEnd"/>
      <w:r w:rsidRPr="008735A3">
        <w:rPr>
          <w:sz w:val="22"/>
          <w:szCs w:val="22"/>
        </w:rPr>
        <w:t xml:space="preserve"> </w:t>
      </w:r>
      <w:proofErr w:type="spellStart"/>
      <w:r w:rsidRPr="008735A3">
        <w:rPr>
          <w:sz w:val="22"/>
          <w:szCs w:val="22"/>
        </w:rPr>
        <w:t>padidėja</w:t>
      </w:r>
      <w:proofErr w:type="spellEnd"/>
      <w:r w:rsidRPr="008735A3">
        <w:rPr>
          <w:sz w:val="22"/>
          <w:szCs w:val="22"/>
        </w:rPr>
        <w:t xml:space="preserve"> </w:t>
      </w:r>
      <w:proofErr w:type="spellStart"/>
      <w:r w:rsidRPr="008735A3">
        <w:rPr>
          <w:sz w:val="22"/>
          <w:szCs w:val="22"/>
        </w:rPr>
        <w:t>ligoninėje</w:t>
      </w:r>
      <w:proofErr w:type="spellEnd"/>
      <w:r w:rsidRPr="008735A3">
        <w:rPr>
          <w:sz w:val="22"/>
          <w:szCs w:val="22"/>
        </w:rPr>
        <w:t xml:space="preserve"> </w:t>
      </w:r>
      <w:proofErr w:type="spellStart"/>
      <w:r w:rsidRPr="008735A3">
        <w:rPr>
          <w:sz w:val="22"/>
          <w:szCs w:val="22"/>
        </w:rPr>
        <w:t>įgytos</w:t>
      </w:r>
      <w:proofErr w:type="spellEnd"/>
      <w:r w:rsidRPr="008735A3">
        <w:rPr>
          <w:sz w:val="22"/>
          <w:szCs w:val="22"/>
        </w:rPr>
        <w:t xml:space="preserve"> </w:t>
      </w:r>
      <w:proofErr w:type="spellStart"/>
      <w:r w:rsidRPr="008735A3">
        <w:rPr>
          <w:sz w:val="22"/>
          <w:szCs w:val="22"/>
        </w:rPr>
        <w:t>hiponatremijos</w:t>
      </w:r>
      <w:proofErr w:type="spellEnd"/>
      <w:r w:rsidRPr="008735A3">
        <w:rPr>
          <w:sz w:val="22"/>
          <w:szCs w:val="22"/>
        </w:rPr>
        <w:t xml:space="preserve"> </w:t>
      </w:r>
      <w:proofErr w:type="spellStart"/>
      <w:r w:rsidRPr="008735A3">
        <w:rPr>
          <w:sz w:val="22"/>
          <w:szCs w:val="22"/>
        </w:rPr>
        <w:t>išsivystymo</w:t>
      </w:r>
      <w:proofErr w:type="spellEnd"/>
      <w:r w:rsidRPr="008735A3">
        <w:rPr>
          <w:sz w:val="22"/>
          <w:szCs w:val="22"/>
        </w:rPr>
        <w:t xml:space="preserve"> </w:t>
      </w:r>
      <w:proofErr w:type="spellStart"/>
      <w:r w:rsidRPr="008735A3">
        <w:rPr>
          <w:sz w:val="22"/>
          <w:szCs w:val="22"/>
        </w:rPr>
        <w:t>rizika</w:t>
      </w:r>
      <w:proofErr w:type="spellEnd"/>
      <w:r w:rsidRPr="008735A3">
        <w:rPr>
          <w:sz w:val="22"/>
          <w:szCs w:val="22"/>
        </w:rPr>
        <w:t xml:space="preserve"> (</w:t>
      </w:r>
      <w:proofErr w:type="spellStart"/>
      <w:r w:rsidRPr="008735A3">
        <w:rPr>
          <w:sz w:val="22"/>
          <w:szCs w:val="22"/>
        </w:rPr>
        <w:t>žr</w:t>
      </w:r>
      <w:proofErr w:type="spellEnd"/>
      <w:r w:rsidRPr="008735A3">
        <w:rPr>
          <w:sz w:val="22"/>
          <w:szCs w:val="22"/>
        </w:rPr>
        <w:t xml:space="preserve">. 4.2, 4.4 </w:t>
      </w:r>
      <w:proofErr w:type="spellStart"/>
      <w:r w:rsidRPr="008735A3">
        <w:rPr>
          <w:sz w:val="22"/>
          <w:szCs w:val="22"/>
        </w:rPr>
        <w:t>ir</w:t>
      </w:r>
      <w:proofErr w:type="spellEnd"/>
      <w:r w:rsidRPr="008735A3">
        <w:rPr>
          <w:sz w:val="22"/>
          <w:szCs w:val="22"/>
        </w:rPr>
        <w:t xml:space="preserve"> 4.8 </w:t>
      </w:r>
      <w:proofErr w:type="spellStart"/>
      <w:r w:rsidRPr="008735A3">
        <w:rPr>
          <w:sz w:val="22"/>
          <w:szCs w:val="22"/>
        </w:rPr>
        <w:t>skyrius</w:t>
      </w:r>
      <w:proofErr w:type="spellEnd"/>
      <w:r w:rsidRPr="008735A3">
        <w:rPr>
          <w:sz w:val="22"/>
          <w:szCs w:val="22"/>
        </w:rPr>
        <w:t xml:space="preserve">). </w:t>
      </w:r>
    </w:p>
    <w:p w14:paraId="552D4F34" w14:textId="77777777" w:rsidR="00C33A67" w:rsidRPr="008735A3" w:rsidRDefault="00C33A67" w:rsidP="00C33A67">
      <w:pPr>
        <w:rPr>
          <w:sz w:val="22"/>
          <w:szCs w:val="22"/>
        </w:rPr>
      </w:pPr>
    </w:p>
    <w:p w14:paraId="46446DAF" w14:textId="77777777" w:rsidR="00C33A67" w:rsidRPr="008735A3" w:rsidRDefault="00C33A67" w:rsidP="00C33A67">
      <w:pPr>
        <w:pStyle w:val="Sraopastraipa"/>
        <w:numPr>
          <w:ilvl w:val="0"/>
          <w:numId w:val="21"/>
        </w:numPr>
        <w:ind w:left="567" w:hanging="283"/>
        <w:rPr>
          <w:sz w:val="22"/>
          <w:szCs w:val="22"/>
        </w:rPr>
      </w:pPr>
      <w:proofErr w:type="spellStart"/>
      <w:r w:rsidRPr="008735A3">
        <w:rPr>
          <w:sz w:val="22"/>
          <w:szCs w:val="22"/>
        </w:rPr>
        <w:t>Vazopresino</w:t>
      </w:r>
      <w:proofErr w:type="spellEnd"/>
      <w:r w:rsidRPr="008735A3">
        <w:rPr>
          <w:sz w:val="22"/>
          <w:szCs w:val="22"/>
        </w:rPr>
        <w:t xml:space="preserve"> </w:t>
      </w:r>
      <w:proofErr w:type="spellStart"/>
      <w:r w:rsidRPr="008735A3">
        <w:rPr>
          <w:sz w:val="22"/>
          <w:szCs w:val="22"/>
        </w:rPr>
        <w:t>išsiskyrimą</w:t>
      </w:r>
      <w:proofErr w:type="spellEnd"/>
      <w:r w:rsidRPr="008735A3">
        <w:rPr>
          <w:sz w:val="22"/>
          <w:szCs w:val="22"/>
        </w:rPr>
        <w:t xml:space="preserve"> </w:t>
      </w:r>
      <w:proofErr w:type="spellStart"/>
      <w:r w:rsidRPr="008735A3">
        <w:rPr>
          <w:sz w:val="22"/>
          <w:szCs w:val="22"/>
        </w:rPr>
        <w:t>stimuliuojantys</w:t>
      </w:r>
      <w:proofErr w:type="spellEnd"/>
      <w:r w:rsidRPr="008735A3">
        <w:rPr>
          <w:sz w:val="22"/>
          <w:szCs w:val="22"/>
        </w:rPr>
        <w:t xml:space="preserve"> </w:t>
      </w:r>
      <w:proofErr w:type="spellStart"/>
      <w:r w:rsidRPr="008735A3">
        <w:rPr>
          <w:sz w:val="22"/>
          <w:szCs w:val="22"/>
        </w:rPr>
        <w:t>vaistiniai</w:t>
      </w:r>
      <w:proofErr w:type="spellEnd"/>
      <w:r w:rsidRPr="008735A3">
        <w:rPr>
          <w:sz w:val="22"/>
          <w:szCs w:val="22"/>
        </w:rPr>
        <w:t xml:space="preserve"> </w:t>
      </w:r>
      <w:proofErr w:type="spellStart"/>
      <w:r w:rsidRPr="008735A3">
        <w:rPr>
          <w:sz w:val="22"/>
          <w:szCs w:val="22"/>
        </w:rPr>
        <w:t>preparatai</w:t>
      </w:r>
      <w:proofErr w:type="spellEnd"/>
      <w:r w:rsidRPr="008735A3">
        <w:rPr>
          <w:sz w:val="22"/>
          <w:szCs w:val="22"/>
        </w:rPr>
        <w:t xml:space="preserve">, </w:t>
      </w:r>
      <w:proofErr w:type="spellStart"/>
      <w:proofErr w:type="gramStart"/>
      <w:r w:rsidRPr="008735A3">
        <w:rPr>
          <w:sz w:val="22"/>
          <w:szCs w:val="22"/>
        </w:rPr>
        <w:t>pvz</w:t>
      </w:r>
      <w:proofErr w:type="spellEnd"/>
      <w:r w:rsidRPr="008735A3">
        <w:rPr>
          <w:sz w:val="22"/>
          <w:szCs w:val="22"/>
        </w:rPr>
        <w:t>.,</w:t>
      </w:r>
      <w:proofErr w:type="gramEnd"/>
      <w:r w:rsidRPr="008735A3">
        <w:rPr>
          <w:sz w:val="22"/>
          <w:szCs w:val="22"/>
        </w:rPr>
        <w:t xml:space="preserve"> </w:t>
      </w:r>
      <w:proofErr w:type="spellStart"/>
      <w:r w:rsidRPr="008735A3">
        <w:rPr>
          <w:sz w:val="22"/>
          <w:szCs w:val="22"/>
        </w:rPr>
        <w:t>chlorpropamidas</w:t>
      </w:r>
      <w:proofErr w:type="spellEnd"/>
      <w:r w:rsidRPr="008735A3">
        <w:rPr>
          <w:sz w:val="22"/>
          <w:szCs w:val="22"/>
        </w:rPr>
        <w:t xml:space="preserve">, </w:t>
      </w:r>
      <w:proofErr w:type="spellStart"/>
      <w:r w:rsidRPr="008735A3">
        <w:rPr>
          <w:sz w:val="22"/>
          <w:szCs w:val="22"/>
        </w:rPr>
        <w:t>klofibratas</w:t>
      </w:r>
      <w:proofErr w:type="spellEnd"/>
      <w:r w:rsidRPr="008735A3">
        <w:rPr>
          <w:sz w:val="22"/>
          <w:szCs w:val="22"/>
        </w:rPr>
        <w:t xml:space="preserve">, </w:t>
      </w:r>
      <w:proofErr w:type="spellStart"/>
      <w:r w:rsidRPr="008735A3">
        <w:rPr>
          <w:sz w:val="22"/>
          <w:szCs w:val="22"/>
        </w:rPr>
        <w:t>karbamazepinas</w:t>
      </w:r>
      <w:proofErr w:type="spellEnd"/>
      <w:r w:rsidRPr="008735A3">
        <w:rPr>
          <w:sz w:val="22"/>
          <w:szCs w:val="22"/>
        </w:rPr>
        <w:t xml:space="preserve">, </w:t>
      </w:r>
      <w:proofErr w:type="spellStart"/>
      <w:r w:rsidRPr="008735A3">
        <w:rPr>
          <w:sz w:val="22"/>
          <w:szCs w:val="22"/>
        </w:rPr>
        <w:t>vinkristinas</w:t>
      </w:r>
      <w:proofErr w:type="spellEnd"/>
      <w:r w:rsidRPr="008735A3">
        <w:rPr>
          <w:sz w:val="22"/>
          <w:szCs w:val="22"/>
        </w:rPr>
        <w:t xml:space="preserve">, </w:t>
      </w:r>
      <w:proofErr w:type="spellStart"/>
      <w:r w:rsidRPr="008735A3">
        <w:rPr>
          <w:sz w:val="22"/>
          <w:szCs w:val="22"/>
        </w:rPr>
        <w:t>selektyvūs</w:t>
      </w:r>
      <w:proofErr w:type="spellEnd"/>
      <w:r w:rsidRPr="008735A3">
        <w:rPr>
          <w:sz w:val="22"/>
          <w:szCs w:val="22"/>
        </w:rPr>
        <w:t xml:space="preserve"> </w:t>
      </w:r>
      <w:proofErr w:type="spellStart"/>
      <w:r w:rsidRPr="008735A3">
        <w:rPr>
          <w:sz w:val="22"/>
          <w:szCs w:val="22"/>
        </w:rPr>
        <w:t>serotonino</w:t>
      </w:r>
      <w:proofErr w:type="spellEnd"/>
      <w:r w:rsidRPr="008735A3">
        <w:rPr>
          <w:sz w:val="22"/>
          <w:szCs w:val="22"/>
        </w:rPr>
        <w:t xml:space="preserve"> </w:t>
      </w:r>
      <w:proofErr w:type="spellStart"/>
      <w:r w:rsidRPr="008735A3">
        <w:rPr>
          <w:sz w:val="22"/>
          <w:szCs w:val="22"/>
        </w:rPr>
        <w:t>reabsorbcijos</w:t>
      </w:r>
      <w:proofErr w:type="spellEnd"/>
      <w:r w:rsidRPr="008735A3">
        <w:rPr>
          <w:sz w:val="22"/>
          <w:szCs w:val="22"/>
        </w:rPr>
        <w:t xml:space="preserve"> </w:t>
      </w:r>
      <w:proofErr w:type="spellStart"/>
      <w:r w:rsidRPr="008735A3">
        <w:rPr>
          <w:sz w:val="22"/>
          <w:szCs w:val="22"/>
        </w:rPr>
        <w:t>inhibitoriai</w:t>
      </w:r>
      <w:proofErr w:type="spellEnd"/>
      <w:r w:rsidRPr="008735A3">
        <w:rPr>
          <w:sz w:val="22"/>
          <w:szCs w:val="22"/>
        </w:rPr>
        <w:t xml:space="preserve"> (SSRI), 3,4-metilendioksi-N-metamfetaminas, </w:t>
      </w:r>
      <w:proofErr w:type="spellStart"/>
      <w:r w:rsidRPr="008735A3">
        <w:rPr>
          <w:sz w:val="22"/>
          <w:szCs w:val="22"/>
        </w:rPr>
        <w:t>ifosfamidas</w:t>
      </w:r>
      <w:proofErr w:type="spellEnd"/>
      <w:r w:rsidRPr="008735A3">
        <w:rPr>
          <w:sz w:val="22"/>
          <w:szCs w:val="22"/>
        </w:rPr>
        <w:t xml:space="preserve">, </w:t>
      </w:r>
      <w:proofErr w:type="spellStart"/>
      <w:r w:rsidRPr="008735A3">
        <w:rPr>
          <w:sz w:val="22"/>
          <w:szCs w:val="22"/>
        </w:rPr>
        <w:t>antipsichoziniai</w:t>
      </w:r>
      <w:proofErr w:type="spellEnd"/>
      <w:r w:rsidRPr="008735A3">
        <w:rPr>
          <w:sz w:val="22"/>
          <w:szCs w:val="22"/>
        </w:rPr>
        <w:t xml:space="preserve"> </w:t>
      </w:r>
      <w:proofErr w:type="spellStart"/>
      <w:r w:rsidRPr="008735A3">
        <w:rPr>
          <w:sz w:val="22"/>
          <w:szCs w:val="22"/>
        </w:rPr>
        <w:t>vaistiniai</w:t>
      </w:r>
      <w:proofErr w:type="spellEnd"/>
      <w:r w:rsidRPr="008735A3">
        <w:rPr>
          <w:sz w:val="22"/>
          <w:szCs w:val="22"/>
        </w:rPr>
        <w:t xml:space="preserve"> </w:t>
      </w:r>
      <w:proofErr w:type="spellStart"/>
      <w:r w:rsidRPr="008735A3">
        <w:rPr>
          <w:sz w:val="22"/>
          <w:szCs w:val="22"/>
        </w:rPr>
        <w:t>preparatai</w:t>
      </w:r>
      <w:proofErr w:type="spellEnd"/>
      <w:r w:rsidRPr="008735A3">
        <w:rPr>
          <w:sz w:val="22"/>
          <w:szCs w:val="22"/>
        </w:rPr>
        <w:t xml:space="preserve">, </w:t>
      </w:r>
      <w:proofErr w:type="spellStart"/>
      <w:r w:rsidRPr="008735A3">
        <w:rPr>
          <w:sz w:val="22"/>
          <w:szCs w:val="22"/>
        </w:rPr>
        <w:t>narkotinės</w:t>
      </w:r>
      <w:proofErr w:type="spellEnd"/>
      <w:r w:rsidRPr="008735A3">
        <w:rPr>
          <w:sz w:val="22"/>
          <w:szCs w:val="22"/>
        </w:rPr>
        <w:t xml:space="preserve"> </w:t>
      </w:r>
      <w:proofErr w:type="spellStart"/>
      <w:r w:rsidRPr="008735A3">
        <w:rPr>
          <w:sz w:val="22"/>
          <w:szCs w:val="22"/>
        </w:rPr>
        <w:t>medžiagos</w:t>
      </w:r>
      <w:proofErr w:type="spellEnd"/>
      <w:r w:rsidRPr="008735A3">
        <w:rPr>
          <w:sz w:val="22"/>
          <w:szCs w:val="22"/>
        </w:rPr>
        <w:t>.</w:t>
      </w:r>
    </w:p>
    <w:p w14:paraId="4A30ACB6" w14:textId="77777777" w:rsidR="00C33A67" w:rsidRPr="008735A3" w:rsidRDefault="00C33A67" w:rsidP="00C33A67">
      <w:pPr>
        <w:ind w:left="567" w:hanging="283"/>
        <w:rPr>
          <w:sz w:val="22"/>
          <w:szCs w:val="22"/>
        </w:rPr>
      </w:pPr>
    </w:p>
    <w:p w14:paraId="485EAFAA" w14:textId="77777777" w:rsidR="00C33A67" w:rsidRPr="008735A3" w:rsidRDefault="00C33A67" w:rsidP="00C33A67">
      <w:pPr>
        <w:pStyle w:val="Sraopastraipa"/>
        <w:numPr>
          <w:ilvl w:val="0"/>
          <w:numId w:val="21"/>
        </w:numPr>
        <w:ind w:left="567" w:hanging="283"/>
        <w:rPr>
          <w:sz w:val="22"/>
          <w:szCs w:val="22"/>
        </w:rPr>
      </w:pPr>
      <w:proofErr w:type="spellStart"/>
      <w:r w:rsidRPr="008735A3">
        <w:rPr>
          <w:sz w:val="22"/>
          <w:szCs w:val="22"/>
        </w:rPr>
        <w:t>Vazopresino</w:t>
      </w:r>
      <w:proofErr w:type="spellEnd"/>
      <w:r w:rsidRPr="008735A3">
        <w:rPr>
          <w:sz w:val="22"/>
          <w:szCs w:val="22"/>
        </w:rPr>
        <w:t xml:space="preserve"> </w:t>
      </w:r>
      <w:proofErr w:type="spellStart"/>
      <w:r w:rsidRPr="008735A3">
        <w:rPr>
          <w:sz w:val="22"/>
          <w:szCs w:val="22"/>
        </w:rPr>
        <w:t>veikimą</w:t>
      </w:r>
      <w:proofErr w:type="spellEnd"/>
      <w:r w:rsidRPr="008735A3">
        <w:rPr>
          <w:sz w:val="22"/>
          <w:szCs w:val="22"/>
        </w:rPr>
        <w:t xml:space="preserve"> </w:t>
      </w:r>
      <w:proofErr w:type="spellStart"/>
      <w:r w:rsidRPr="008735A3">
        <w:rPr>
          <w:sz w:val="22"/>
          <w:szCs w:val="22"/>
        </w:rPr>
        <w:t>stiprinantys</w:t>
      </w:r>
      <w:proofErr w:type="spellEnd"/>
      <w:r w:rsidRPr="008735A3">
        <w:rPr>
          <w:sz w:val="22"/>
          <w:szCs w:val="22"/>
        </w:rPr>
        <w:t xml:space="preserve"> </w:t>
      </w:r>
      <w:proofErr w:type="spellStart"/>
      <w:r w:rsidRPr="008735A3">
        <w:rPr>
          <w:sz w:val="22"/>
          <w:szCs w:val="22"/>
        </w:rPr>
        <w:t>vaistiniai</w:t>
      </w:r>
      <w:proofErr w:type="spellEnd"/>
      <w:r w:rsidRPr="008735A3">
        <w:rPr>
          <w:sz w:val="22"/>
          <w:szCs w:val="22"/>
        </w:rPr>
        <w:t xml:space="preserve"> </w:t>
      </w:r>
      <w:proofErr w:type="spellStart"/>
      <w:r w:rsidRPr="008735A3">
        <w:rPr>
          <w:sz w:val="22"/>
          <w:szCs w:val="22"/>
        </w:rPr>
        <w:t>preparatai</w:t>
      </w:r>
      <w:proofErr w:type="spellEnd"/>
      <w:r w:rsidRPr="008735A3">
        <w:rPr>
          <w:sz w:val="22"/>
          <w:szCs w:val="22"/>
        </w:rPr>
        <w:t xml:space="preserve">, </w:t>
      </w:r>
      <w:proofErr w:type="spellStart"/>
      <w:proofErr w:type="gramStart"/>
      <w:r w:rsidRPr="008735A3">
        <w:rPr>
          <w:sz w:val="22"/>
          <w:szCs w:val="22"/>
        </w:rPr>
        <w:t>pvz</w:t>
      </w:r>
      <w:proofErr w:type="spellEnd"/>
      <w:r w:rsidRPr="008735A3">
        <w:rPr>
          <w:sz w:val="22"/>
          <w:szCs w:val="22"/>
        </w:rPr>
        <w:t>.,</w:t>
      </w:r>
      <w:proofErr w:type="gramEnd"/>
      <w:r w:rsidRPr="008735A3">
        <w:rPr>
          <w:sz w:val="22"/>
          <w:szCs w:val="22"/>
        </w:rPr>
        <w:t xml:space="preserve"> </w:t>
      </w:r>
      <w:proofErr w:type="spellStart"/>
      <w:r w:rsidRPr="008735A3">
        <w:rPr>
          <w:sz w:val="22"/>
          <w:szCs w:val="22"/>
        </w:rPr>
        <w:t>chlorpropamidas</w:t>
      </w:r>
      <w:proofErr w:type="spellEnd"/>
      <w:r w:rsidRPr="008735A3">
        <w:rPr>
          <w:sz w:val="22"/>
          <w:szCs w:val="22"/>
        </w:rPr>
        <w:t xml:space="preserve">, </w:t>
      </w:r>
      <w:proofErr w:type="spellStart"/>
      <w:r w:rsidRPr="008735A3">
        <w:rPr>
          <w:sz w:val="22"/>
          <w:szCs w:val="22"/>
        </w:rPr>
        <w:t>nesteroidiniai</w:t>
      </w:r>
      <w:proofErr w:type="spellEnd"/>
      <w:r w:rsidRPr="008735A3">
        <w:rPr>
          <w:sz w:val="22"/>
          <w:szCs w:val="22"/>
        </w:rPr>
        <w:t xml:space="preserve"> </w:t>
      </w:r>
      <w:proofErr w:type="spellStart"/>
      <w:r w:rsidRPr="008735A3">
        <w:rPr>
          <w:sz w:val="22"/>
          <w:szCs w:val="22"/>
        </w:rPr>
        <w:t>vaistai</w:t>
      </w:r>
      <w:proofErr w:type="spellEnd"/>
      <w:r w:rsidRPr="008735A3">
        <w:rPr>
          <w:sz w:val="22"/>
          <w:szCs w:val="22"/>
        </w:rPr>
        <w:t xml:space="preserve"> </w:t>
      </w:r>
      <w:proofErr w:type="spellStart"/>
      <w:r w:rsidRPr="008735A3">
        <w:rPr>
          <w:sz w:val="22"/>
          <w:szCs w:val="22"/>
        </w:rPr>
        <w:t>nuo</w:t>
      </w:r>
      <w:proofErr w:type="spellEnd"/>
      <w:r w:rsidRPr="008735A3">
        <w:rPr>
          <w:sz w:val="22"/>
          <w:szCs w:val="22"/>
        </w:rPr>
        <w:t xml:space="preserve"> </w:t>
      </w:r>
      <w:proofErr w:type="spellStart"/>
      <w:r w:rsidRPr="008735A3">
        <w:rPr>
          <w:sz w:val="22"/>
          <w:szCs w:val="22"/>
        </w:rPr>
        <w:t>uždegimo</w:t>
      </w:r>
      <w:proofErr w:type="spellEnd"/>
      <w:r w:rsidRPr="008735A3">
        <w:rPr>
          <w:sz w:val="22"/>
          <w:szCs w:val="22"/>
        </w:rPr>
        <w:t xml:space="preserve">, </w:t>
      </w:r>
      <w:proofErr w:type="spellStart"/>
      <w:r w:rsidRPr="008735A3">
        <w:rPr>
          <w:sz w:val="22"/>
          <w:szCs w:val="22"/>
        </w:rPr>
        <w:t>ciklofosfamidas</w:t>
      </w:r>
      <w:proofErr w:type="spellEnd"/>
      <w:r w:rsidRPr="008735A3">
        <w:rPr>
          <w:sz w:val="22"/>
          <w:szCs w:val="22"/>
        </w:rPr>
        <w:t>.</w:t>
      </w:r>
    </w:p>
    <w:p w14:paraId="7385D5A9" w14:textId="77777777" w:rsidR="00C33A67" w:rsidRPr="008735A3" w:rsidRDefault="00C33A67" w:rsidP="00C33A67">
      <w:pPr>
        <w:ind w:left="567" w:hanging="283"/>
        <w:rPr>
          <w:sz w:val="22"/>
          <w:szCs w:val="22"/>
        </w:rPr>
      </w:pPr>
    </w:p>
    <w:p w14:paraId="7062AA7B" w14:textId="77777777" w:rsidR="00C33A67" w:rsidRPr="008735A3" w:rsidRDefault="00C33A67" w:rsidP="00C33A67">
      <w:pPr>
        <w:pStyle w:val="Sraopastraipa"/>
        <w:numPr>
          <w:ilvl w:val="0"/>
          <w:numId w:val="21"/>
        </w:numPr>
        <w:ind w:left="567" w:hanging="283"/>
        <w:rPr>
          <w:sz w:val="22"/>
          <w:szCs w:val="22"/>
        </w:rPr>
      </w:pPr>
      <w:proofErr w:type="spellStart"/>
      <w:r w:rsidRPr="008735A3">
        <w:rPr>
          <w:sz w:val="22"/>
          <w:szCs w:val="22"/>
        </w:rPr>
        <w:t>Vaistiniai</w:t>
      </w:r>
      <w:proofErr w:type="spellEnd"/>
      <w:r w:rsidRPr="008735A3">
        <w:rPr>
          <w:sz w:val="22"/>
          <w:szCs w:val="22"/>
        </w:rPr>
        <w:t xml:space="preserve"> </w:t>
      </w:r>
      <w:proofErr w:type="spellStart"/>
      <w:r w:rsidRPr="008735A3">
        <w:rPr>
          <w:sz w:val="22"/>
          <w:szCs w:val="22"/>
        </w:rPr>
        <w:t>preparatai</w:t>
      </w:r>
      <w:proofErr w:type="spellEnd"/>
      <w:r w:rsidRPr="008735A3">
        <w:rPr>
          <w:sz w:val="22"/>
          <w:szCs w:val="22"/>
        </w:rPr>
        <w:t xml:space="preserve">, </w:t>
      </w:r>
      <w:proofErr w:type="spellStart"/>
      <w:r w:rsidRPr="008735A3">
        <w:rPr>
          <w:sz w:val="22"/>
          <w:szCs w:val="22"/>
        </w:rPr>
        <w:t>kurių</w:t>
      </w:r>
      <w:proofErr w:type="spellEnd"/>
      <w:r w:rsidRPr="008735A3">
        <w:rPr>
          <w:sz w:val="22"/>
          <w:szCs w:val="22"/>
        </w:rPr>
        <w:t xml:space="preserve"> </w:t>
      </w:r>
      <w:proofErr w:type="spellStart"/>
      <w:r w:rsidRPr="008735A3">
        <w:rPr>
          <w:sz w:val="22"/>
          <w:szCs w:val="22"/>
        </w:rPr>
        <w:t>veiklioji</w:t>
      </w:r>
      <w:proofErr w:type="spellEnd"/>
      <w:r w:rsidRPr="008735A3">
        <w:rPr>
          <w:sz w:val="22"/>
          <w:szCs w:val="22"/>
        </w:rPr>
        <w:t xml:space="preserve"> </w:t>
      </w:r>
      <w:proofErr w:type="spellStart"/>
      <w:r w:rsidRPr="008735A3">
        <w:rPr>
          <w:sz w:val="22"/>
          <w:szCs w:val="22"/>
        </w:rPr>
        <w:t>medžiaga</w:t>
      </w:r>
      <w:proofErr w:type="spellEnd"/>
      <w:r w:rsidRPr="008735A3">
        <w:rPr>
          <w:sz w:val="22"/>
          <w:szCs w:val="22"/>
        </w:rPr>
        <w:t xml:space="preserve"> </w:t>
      </w:r>
      <w:proofErr w:type="spellStart"/>
      <w:r w:rsidRPr="008735A3">
        <w:rPr>
          <w:sz w:val="22"/>
          <w:szCs w:val="22"/>
        </w:rPr>
        <w:t>yra</w:t>
      </w:r>
      <w:proofErr w:type="spellEnd"/>
      <w:r w:rsidRPr="008735A3">
        <w:rPr>
          <w:sz w:val="22"/>
          <w:szCs w:val="22"/>
        </w:rPr>
        <w:t xml:space="preserve"> </w:t>
      </w:r>
      <w:proofErr w:type="spellStart"/>
      <w:r w:rsidRPr="008735A3">
        <w:rPr>
          <w:sz w:val="22"/>
          <w:szCs w:val="22"/>
        </w:rPr>
        <w:t>vazopresino</w:t>
      </w:r>
      <w:proofErr w:type="spellEnd"/>
      <w:r w:rsidRPr="008735A3">
        <w:rPr>
          <w:sz w:val="22"/>
          <w:szCs w:val="22"/>
        </w:rPr>
        <w:t xml:space="preserve"> </w:t>
      </w:r>
      <w:proofErr w:type="spellStart"/>
      <w:r w:rsidRPr="008735A3">
        <w:rPr>
          <w:sz w:val="22"/>
          <w:szCs w:val="22"/>
        </w:rPr>
        <w:t>analogas</w:t>
      </w:r>
      <w:proofErr w:type="spellEnd"/>
      <w:r w:rsidRPr="008735A3">
        <w:rPr>
          <w:sz w:val="22"/>
          <w:szCs w:val="22"/>
        </w:rPr>
        <w:t xml:space="preserve">, </w:t>
      </w:r>
      <w:proofErr w:type="spellStart"/>
      <w:proofErr w:type="gramStart"/>
      <w:r w:rsidRPr="008735A3">
        <w:rPr>
          <w:sz w:val="22"/>
          <w:szCs w:val="22"/>
        </w:rPr>
        <w:t>pvz</w:t>
      </w:r>
      <w:proofErr w:type="spellEnd"/>
      <w:r w:rsidRPr="008735A3">
        <w:rPr>
          <w:sz w:val="22"/>
          <w:szCs w:val="22"/>
        </w:rPr>
        <w:t>.,</w:t>
      </w:r>
      <w:proofErr w:type="gramEnd"/>
      <w:r w:rsidRPr="008735A3">
        <w:rPr>
          <w:sz w:val="22"/>
          <w:szCs w:val="22"/>
        </w:rPr>
        <w:t xml:space="preserve"> </w:t>
      </w:r>
      <w:proofErr w:type="spellStart"/>
      <w:r w:rsidRPr="008735A3">
        <w:rPr>
          <w:sz w:val="22"/>
          <w:szCs w:val="22"/>
        </w:rPr>
        <w:t>desmopresinas</w:t>
      </w:r>
      <w:proofErr w:type="spellEnd"/>
      <w:r w:rsidRPr="008735A3">
        <w:rPr>
          <w:sz w:val="22"/>
          <w:szCs w:val="22"/>
        </w:rPr>
        <w:t xml:space="preserve">, </w:t>
      </w:r>
      <w:proofErr w:type="spellStart"/>
      <w:r w:rsidRPr="008735A3">
        <w:rPr>
          <w:sz w:val="22"/>
          <w:szCs w:val="22"/>
        </w:rPr>
        <w:t>oksitocinas</w:t>
      </w:r>
      <w:proofErr w:type="spellEnd"/>
      <w:r w:rsidRPr="008735A3">
        <w:rPr>
          <w:sz w:val="22"/>
          <w:szCs w:val="22"/>
        </w:rPr>
        <w:t xml:space="preserve">, </w:t>
      </w:r>
      <w:proofErr w:type="spellStart"/>
      <w:r w:rsidRPr="008735A3">
        <w:rPr>
          <w:sz w:val="22"/>
          <w:szCs w:val="22"/>
        </w:rPr>
        <w:t>vazopresinas</w:t>
      </w:r>
      <w:proofErr w:type="spellEnd"/>
      <w:r w:rsidRPr="008735A3">
        <w:rPr>
          <w:sz w:val="22"/>
          <w:szCs w:val="22"/>
        </w:rPr>
        <w:t xml:space="preserve">, </w:t>
      </w:r>
      <w:proofErr w:type="spellStart"/>
      <w:r w:rsidRPr="008735A3">
        <w:rPr>
          <w:sz w:val="22"/>
          <w:szCs w:val="22"/>
        </w:rPr>
        <w:t>terlipresinas</w:t>
      </w:r>
      <w:proofErr w:type="spellEnd"/>
      <w:r w:rsidRPr="008735A3">
        <w:rPr>
          <w:sz w:val="22"/>
          <w:szCs w:val="22"/>
        </w:rPr>
        <w:t>.</w:t>
      </w:r>
    </w:p>
    <w:p w14:paraId="143314B7" w14:textId="77777777" w:rsidR="00C33A67" w:rsidRPr="008735A3" w:rsidRDefault="00C33A67" w:rsidP="00C33A67">
      <w:pPr>
        <w:rPr>
          <w:sz w:val="22"/>
          <w:szCs w:val="22"/>
        </w:rPr>
      </w:pPr>
    </w:p>
    <w:p w14:paraId="06AE76D8" w14:textId="77777777" w:rsidR="00C33A67" w:rsidRDefault="00C33A67" w:rsidP="000C4E68">
      <w:pPr>
        <w:pStyle w:val="BTEMEASMCA"/>
      </w:pPr>
      <w:r w:rsidRPr="008735A3">
        <w:t xml:space="preserve">Kiti vaistiniai preparatai, kurių vartojant padidėja </w:t>
      </w:r>
      <w:proofErr w:type="spellStart"/>
      <w:r w:rsidRPr="008735A3">
        <w:t>hiponatremijos</w:t>
      </w:r>
      <w:proofErr w:type="spellEnd"/>
      <w:r w:rsidRPr="008735A3">
        <w:t xml:space="preserve"> rizika, yra diuretikai apskritai ir vaistiniai preparatai nuo epilepsijos, pvz., </w:t>
      </w:r>
      <w:proofErr w:type="spellStart"/>
      <w:r w:rsidRPr="008735A3">
        <w:t>okskarbazepinas</w:t>
      </w:r>
      <w:proofErr w:type="spellEnd"/>
      <w:r w:rsidRPr="008735A3">
        <w:t>.</w:t>
      </w:r>
    </w:p>
    <w:p w14:paraId="3EA825AF" w14:textId="77777777" w:rsidR="00B66D31" w:rsidRPr="004B0C8E" w:rsidRDefault="00B66D31" w:rsidP="000C4E68">
      <w:pPr>
        <w:pStyle w:val="BTEMEASMCA"/>
      </w:pPr>
    </w:p>
    <w:p w14:paraId="53BA8A8E" w14:textId="08CC1C8E" w:rsidR="00B66D31" w:rsidRPr="004B0C8E" w:rsidRDefault="00B66D31" w:rsidP="00B66D31">
      <w:pPr>
        <w:pStyle w:val="PI-2EMEASMCA"/>
      </w:pPr>
      <w:bookmarkStart w:id="22" w:name="_Toc129243107"/>
      <w:bookmarkStart w:id="23" w:name="_Toc129243232"/>
      <w:r w:rsidRPr="004B0C8E">
        <w:t>4.6</w:t>
      </w:r>
      <w:r w:rsidRPr="004B0C8E">
        <w:tab/>
        <w:t>Vaisingumas, nėštumo ir žindymo laikotarpis</w:t>
      </w:r>
      <w:bookmarkEnd w:id="22"/>
      <w:bookmarkEnd w:id="23"/>
    </w:p>
    <w:p w14:paraId="36625D93" w14:textId="77777777" w:rsidR="00B66D31" w:rsidRPr="004B0C8E" w:rsidRDefault="00B66D31" w:rsidP="000C4E68">
      <w:pPr>
        <w:pStyle w:val="BTEMEASMCA"/>
      </w:pPr>
    </w:p>
    <w:p w14:paraId="76ACB122" w14:textId="77777777" w:rsidR="00B66D31" w:rsidRPr="008735A3" w:rsidRDefault="00B66D31" w:rsidP="00B66D31">
      <w:pPr>
        <w:rPr>
          <w:sz w:val="22"/>
          <w:szCs w:val="22"/>
          <w:u w:val="single"/>
          <w:lang w:val="lt-LT"/>
        </w:rPr>
      </w:pPr>
      <w:r w:rsidRPr="008735A3">
        <w:rPr>
          <w:sz w:val="22"/>
          <w:szCs w:val="22"/>
          <w:u w:val="single"/>
          <w:lang w:val="lt-LT"/>
        </w:rPr>
        <w:t>Nėštumas</w:t>
      </w:r>
    </w:p>
    <w:p w14:paraId="5A14524C" w14:textId="77777777" w:rsidR="00B66D31" w:rsidRPr="004B0C8E" w:rsidRDefault="00B66D31" w:rsidP="00B66D31">
      <w:pPr>
        <w:rPr>
          <w:sz w:val="22"/>
          <w:szCs w:val="22"/>
          <w:lang w:val="lt-LT"/>
        </w:rPr>
      </w:pPr>
      <w:r w:rsidRPr="004B0C8E">
        <w:rPr>
          <w:sz w:val="22"/>
          <w:szCs w:val="22"/>
          <w:lang w:val="lt-LT"/>
        </w:rPr>
        <w:t xml:space="preserve">Duomenų apie gliukozės </w:t>
      </w:r>
      <w:proofErr w:type="spellStart"/>
      <w:r w:rsidRPr="004B0C8E">
        <w:rPr>
          <w:sz w:val="22"/>
          <w:szCs w:val="22"/>
          <w:lang w:val="lt-LT"/>
        </w:rPr>
        <w:t>monohidrato</w:t>
      </w:r>
      <w:proofErr w:type="spellEnd"/>
      <w:r w:rsidRPr="004B0C8E">
        <w:rPr>
          <w:sz w:val="22"/>
          <w:szCs w:val="22"/>
          <w:lang w:val="lt-LT"/>
        </w:rPr>
        <w:t xml:space="preserve"> vartojimą nėščioms moterims nėra arba jų skaičius ribotas (</w:t>
      </w:r>
      <w:r w:rsidRPr="004B0C8E">
        <w:rPr>
          <w:bCs/>
          <w:iCs/>
          <w:sz w:val="22"/>
          <w:szCs w:val="22"/>
          <w:lang w:val="lt-LT"/>
        </w:rPr>
        <w:t>duomenų yra mažiau kaip apie 300 nėštumų baigtis</w:t>
      </w:r>
      <w:r w:rsidRPr="004B0C8E">
        <w:rPr>
          <w:sz w:val="22"/>
          <w:szCs w:val="22"/>
          <w:lang w:val="lt-LT"/>
        </w:rPr>
        <w:t xml:space="preserve">). Tyrimai su gyvūnais tiesioginio ar netiesioginio kenksmingo toksinio poveikio reprodukcijai neparodė (žr. 5.3 skyrių). </w:t>
      </w:r>
    </w:p>
    <w:p w14:paraId="58A60BA5" w14:textId="77777777" w:rsidR="00C33A67" w:rsidRDefault="00B66D31" w:rsidP="00B66D31">
      <w:pPr>
        <w:rPr>
          <w:sz w:val="22"/>
          <w:szCs w:val="22"/>
          <w:lang w:val="lt-LT"/>
        </w:rPr>
      </w:pPr>
      <w:r w:rsidRPr="004B0C8E">
        <w:rPr>
          <w:sz w:val="22"/>
          <w:szCs w:val="22"/>
          <w:lang w:val="lt-LT"/>
        </w:rPr>
        <w:t xml:space="preserve">Esant klinikinei būtinybei galima apsvarstyti </w:t>
      </w:r>
      <w:proofErr w:type="spellStart"/>
      <w:r w:rsidRPr="004B0C8E">
        <w:rPr>
          <w:sz w:val="22"/>
          <w:szCs w:val="22"/>
          <w:lang w:val="lt-LT"/>
        </w:rPr>
        <w:t>Glucose</w:t>
      </w:r>
      <w:proofErr w:type="spellEnd"/>
      <w:r w:rsidRPr="004B0C8E">
        <w:rPr>
          <w:sz w:val="22"/>
          <w:szCs w:val="22"/>
          <w:lang w:val="lt-LT"/>
        </w:rPr>
        <w:t xml:space="preserve"> B.</w:t>
      </w:r>
      <w:r w:rsidR="0064227C" w:rsidRPr="004B0C8E">
        <w:rPr>
          <w:sz w:val="22"/>
          <w:szCs w:val="22"/>
          <w:lang w:val="lt-LT"/>
        </w:rPr>
        <w:t> </w:t>
      </w:r>
      <w:proofErr w:type="spellStart"/>
      <w:r w:rsidRPr="004B0C8E">
        <w:rPr>
          <w:sz w:val="22"/>
          <w:szCs w:val="22"/>
          <w:lang w:val="lt-LT"/>
        </w:rPr>
        <w:t>Braun</w:t>
      </w:r>
      <w:proofErr w:type="spellEnd"/>
      <w:r w:rsidRPr="004B0C8E">
        <w:rPr>
          <w:sz w:val="22"/>
          <w:szCs w:val="22"/>
          <w:lang w:val="lt-LT"/>
        </w:rPr>
        <w:t xml:space="preserve"> vartojimą nėštumo metu. </w:t>
      </w:r>
    </w:p>
    <w:p w14:paraId="75199134" w14:textId="77777777" w:rsidR="00C33A67" w:rsidRDefault="00C33A67" w:rsidP="00B66D31">
      <w:pPr>
        <w:rPr>
          <w:sz w:val="22"/>
          <w:szCs w:val="22"/>
          <w:lang w:val="lt-LT"/>
        </w:rPr>
      </w:pPr>
      <w:r w:rsidRPr="00BA301B">
        <w:rPr>
          <w:sz w:val="22"/>
          <w:szCs w:val="22"/>
          <w:lang w:val="lt-LT"/>
        </w:rPr>
        <w:t xml:space="preserve">Dėl </w:t>
      </w:r>
      <w:proofErr w:type="spellStart"/>
      <w:r w:rsidRPr="00BA301B">
        <w:rPr>
          <w:sz w:val="22"/>
          <w:szCs w:val="22"/>
          <w:lang w:val="lt-LT"/>
        </w:rPr>
        <w:t>hiponatremijos</w:t>
      </w:r>
      <w:proofErr w:type="spellEnd"/>
      <w:r w:rsidRPr="00BA301B">
        <w:rPr>
          <w:sz w:val="22"/>
          <w:szCs w:val="22"/>
          <w:lang w:val="lt-LT"/>
        </w:rPr>
        <w:t xml:space="preserve"> rizikos ypatingų atsargumo priemonių reikia imt</w:t>
      </w:r>
      <w:r w:rsidRPr="008735A3">
        <w:rPr>
          <w:sz w:val="22"/>
          <w:szCs w:val="22"/>
          <w:lang w:val="lt-LT"/>
        </w:rPr>
        <w:t xml:space="preserve">is skiriant </w:t>
      </w:r>
      <w:proofErr w:type="spellStart"/>
      <w:r w:rsidRPr="008735A3">
        <w:rPr>
          <w:sz w:val="22"/>
          <w:szCs w:val="22"/>
          <w:lang w:val="lt-LT"/>
        </w:rPr>
        <w:t>Glucose</w:t>
      </w:r>
      <w:proofErr w:type="spellEnd"/>
      <w:r w:rsidRPr="008735A3">
        <w:rPr>
          <w:sz w:val="22"/>
          <w:szCs w:val="22"/>
          <w:lang w:val="lt-LT"/>
        </w:rPr>
        <w:t xml:space="preserve"> B. </w:t>
      </w:r>
      <w:proofErr w:type="spellStart"/>
      <w:r w:rsidRPr="008735A3">
        <w:rPr>
          <w:sz w:val="22"/>
          <w:szCs w:val="22"/>
          <w:lang w:val="lt-LT"/>
        </w:rPr>
        <w:t>Braun</w:t>
      </w:r>
      <w:proofErr w:type="spellEnd"/>
      <w:r w:rsidRPr="008735A3">
        <w:rPr>
          <w:sz w:val="22"/>
          <w:szCs w:val="22"/>
          <w:lang w:val="lt-LT"/>
        </w:rPr>
        <w:t xml:space="preserve"> 10 </w:t>
      </w:r>
      <w:r w:rsidRPr="00BA301B">
        <w:rPr>
          <w:sz w:val="22"/>
          <w:szCs w:val="22"/>
          <w:lang w:val="lt-LT"/>
        </w:rPr>
        <w:t xml:space="preserve">% nėščioms moterims gimdymo metu, ypač jei šis vaistinis preparatas skiriamas kartu su </w:t>
      </w:r>
      <w:proofErr w:type="spellStart"/>
      <w:r w:rsidRPr="008735A3">
        <w:rPr>
          <w:sz w:val="22"/>
          <w:szCs w:val="22"/>
          <w:lang w:val="lt-LT"/>
        </w:rPr>
        <w:t>oksitocinu</w:t>
      </w:r>
      <w:proofErr w:type="spellEnd"/>
      <w:r w:rsidRPr="008735A3">
        <w:rPr>
          <w:sz w:val="22"/>
          <w:szCs w:val="22"/>
          <w:lang w:val="lt-LT"/>
        </w:rPr>
        <w:t xml:space="preserve"> (žr. 4.4, 4.5 ir 4.8 </w:t>
      </w:r>
      <w:r w:rsidRPr="00BA301B">
        <w:rPr>
          <w:sz w:val="22"/>
          <w:szCs w:val="22"/>
          <w:lang w:val="lt-LT"/>
        </w:rPr>
        <w:t>skyrius).</w:t>
      </w:r>
    </w:p>
    <w:p w14:paraId="70E4770B" w14:textId="77777777" w:rsidR="00B66D31" w:rsidRPr="004B0C8E" w:rsidRDefault="00B66D31" w:rsidP="00B66D31">
      <w:pPr>
        <w:rPr>
          <w:sz w:val="22"/>
          <w:szCs w:val="22"/>
          <w:lang w:val="lt-LT"/>
        </w:rPr>
      </w:pPr>
      <w:r w:rsidRPr="004B0C8E">
        <w:rPr>
          <w:sz w:val="22"/>
          <w:szCs w:val="22"/>
          <w:lang w:val="lt-LT"/>
        </w:rPr>
        <w:t>Būtina atidžiai stebėti gliukozės kiekį kraujyje.</w:t>
      </w:r>
    </w:p>
    <w:p w14:paraId="07B7C448" w14:textId="77777777" w:rsidR="00B66D31" w:rsidRPr="004B0C8E" w:rsidRDefault="00B66D31" w:rsidP="00B66D31">
      <w:pPr>
        <w:rPr>
          <w:sz w:val="22"/>
          <w:szCs w:val="22"/>
          <w:lang w:val="lt-LT"/>
        </w:rPr>
      </w:pPr>
    </w:p>
    <w:p w14:paraId="2FF1A532" w14:textId="77777777" w:rsidR="00B66D31" w:rsidRPr="008735A3" w:rsidRDefault="00B66D31" w:rsidP="00B66D31">
      <w:pPr>
        <w:rPr>
          <w:sz w:val="22"/>
          <w:szCs w:val="22"/>
          <w:u w:val="single"/>
          <w:lang w:val="lt-LT"/>
        </w:rPr>
      </w:pPr>
      <w:r w:rsidRPr="008735A3">
        <w:rPr>
          <w:sz w:val="22"/>
          <w:szCs w:val="22"/>
          <w:u w:val="single"/>
          <w:lang w:val="lt-LT"/>
        </w:rPr>
        <w:t>Žindymas</w:t>
      </w:r>
    </w:p>
    <w:p w14:paraId="645B3AFD" w14:textId="1108CC66" w:rsidR="00B66D31" w:rsidRPr="004B0C8E" w:rsidRDefault="00B66D31" w:rsidP="00B66D31">
      <w:pPr>
        <w:rPr>
          <w:sz w:val="22"/>
          <w:szCs w:val="22"/>
          <w:lang w:val="lt-LT"/>
        </w:rPr>
      </w:pPr>
      <w:r w:rsidRPr="004B0C8E">
        <w:rPr>
          <w:sz w:val="22"/>
          <w:szCs w:val="22"/>
          <w:lang w:val="lt-LT"/>
        </w:rPr>
        <w:t xml:space="preserve">Gliukozė </w:t>
      </w:r>
      <w:r w:rsidR="00FC3624" w:rsidRPr="004B0C8E">
        <w:rPr>
          <w:sz w:val="22"/>
          <w:szCs w:val="22"/>
          <w:lang w:val="lt-LT"/>
        </w:rPr>
        <w:t>ir (arba)</w:t>
      </w:r>
      <w:r w:rsidRPr="004B0C8E">
        <w:rPr>
          <w:sz w:val="22"/>
          <w:szCs w:val="22"/>
          <w:lang w:val="lt-LT"/>
        </w:rPr>
        <w:t xml:space="preserve"> metabolitai išsiskiria į motinos pieną, bet terapinės </w:t>
      </w:r>
      <w:proofErr w:type="spellStart"/>
      <w:r w:rsidRPr="004B0C8E">
        <w:rPr>
          <w:sz w:val="22"/>
          <w:szCs w:val="22"/>
          <w:lang w:val="lt-LT"/>
        </w:rPr>
        <w:t>Glucose</w:t>
      </w:r>
      <w:proofErr w:type="spellEnd"/>
      <w:r w:rsidRPr="004B0C8E">
        <w:rPr>
          <w:sz w:val="22"/>
          <w:szCs w:val="22"/>
          <w:lang w:val="lt-LT"/>
        </w:rPr>
        <w:t xml:space="preserve"> B.</w:t>
      </w:r>
      <w:r w:rsidR="0064227C" w:rsidRPr="004B0C8E">
        <w:rPr>
          <w:sz w:val="22"/>
          <w:szCs w:val="22"/>
          <w:lang w:val="lt-LT"/>
        </w:rPr>
        <w:t> </w:t>
      </w:r>
      <w:proofErr w:type="spellStart"/>
      <w:r w:rsidRPr="004B0C8E">
        <w:rPr>
          <w:sz w:val="22"/>
          <w:szCs w:val="22"/>
          <w:lang w:val="lt-LT"/>
        </w:rPr>
        <w:t>Braun</w:t>
      </w:r>
      <w:proofErr w:type="spellEnd"/>
      <w:r w:rsidRPr="004B0C8E">
        <w:rPr>
          <w:sz w:val="22"/>
          <w:szCs w:val="22"/>
          <w:lang w:val="lt-LT"/>
        </w:rPr>
        <w:t xml:space="preserve"> dozės neveikia žindomų naujagimių </w:t>
      </w:r>
      <w:r w:rsidR="00FC3624" w:rsidRPr="004B0C8E">
        <w:rPr>
          <w:sz w:val="22"/>
          <w:szCs w:val="22"/>
          <w:lang w:val="lt-LT"/>
        </w:rPr>
        <w:t>ir (arba)</w:t>
      </w:r>
      <w:r w:rsidRPr="004B0C8E">
        <w:rPr>
          <w:sz w:val="22"/>
          <w:szCs w:val="22"/>
          <w:lang w:val="lt-LT"/>
        </w:rPr>
        <w:t xml:space="preserve"> kūdikių. </w:t>
      </w:r>
      <w:proofErr w:type="spellStart"/>
      <w:r w:rsidRPr="004B0C8E">
        <w:rPr>
          <w:sz w:val="22"/>
          <w:szCs w:val="22"/>
          <w:lang w:val="lt-LT"/>
        </w:rPr>
        <w:t>Glucose</w:t>
      </w:r>
      <w:proofErr w:type="spellEnd"/>
      <w:r w:rsidRPr="004B0C8E">
        <w:rPr>
          <w:sz w:val="22"/>
          <w:szCs w:val="22"/>
          <w:lang w:val="lt-LT"/>
        </w:rPr>
        <w:t xml:space="preserve"> B.</w:t>
      </w:r>
      <w:r w:rsidR="0064227C" w:rsidRPr="004B0C8E">
        <w:rPr>
          <w:sz w:val="22"/>
          <w:szCs w:val="22"/>
          <w:lang w:val="lt-LT"/>
        </w:rPr>
        <w:t> </w:t>
      </w:r>
      <w:proofErr w:type="spellStart"/>
      <w:r w:rsidRPr="004B0C8E">
        <w:rPr>
          <w:sz w:val="22"/>
          <w:szCs w:val="22"/>
          <w:lang w:val="lt-LT"/>
        </w:rPr>
        <w:t>Braun</w:t>
      </w:r>
      <w:proofErr w:type="spellEnd"/>
      <w:r w:rsidRPr="004B0C8E">
        <w:rPr>
          <w:sz w:val="22"/>
          <w:szCs w:val="22"/>
          <w:lang w:val="lt-LT"/>
        </w:rPr>
        <w:t xml:space="preserve"> 10</w:t>
      </w:r>
      <w:r w:rsidR="0064227C" w:rsidRPr="004B0C8E">
        <w:rPr>
          <w:sz w:val="22"/>
          <w:szCs w:val="22"/>
          <w:lang w:val="lt-LT"/>
        </w:rPr>
        <w:t> </w:t>
      </w:r>
      <w:r w:rsidRPr="004B0C8E">
        <w:rPr>
          <w:sz w:val="22"/>
          <w:szCs w:val="22"/>
          <w:lang w:val="lt-LT"/>
        </w:rPr>
        <w:t>% gali būti vartojamas žindymo metu laikantis nurodymų.</w:t>
      </w:r>
    </w:p>
    <w:p w14:paraId="1AF2F539" w14:textId="77777777" w:rsidR="00B66D31" w:rsidRPr="004B0C8E" w:rsidRDefault="00B66D31" w:rsidP="00B66D31">
      <w:pPr>
        <w:rPr>
          <w:sz w:val="22"/>
          <w:szCs w:val="22"/>
          <w:lang w:val="lt-LT"/>
        </w:rPr>
      </w:pPr>
    </w:p>
    <w:p w14:paraId="75B6421A" w14:textId="77777777" w:rsidR="00B66D31" w:rsidRPr="008735A3" w:rsidRDefault="00B66D31" w:rsidP="00B66D31">
      <w:pPr>
        <w:rPr>
          <w:sz w:val="22"/>
          <w:szCs w:val="22"/>
          <w:u w:val="single"/>
          <w:lang w:val="lt-LT"/>
        </w:rPr>
      </w:pPr>
      <w:r w:rsidRPr="008735A3">
        <w:rPr>
          <w:sz w:val="22"/>
          <w:szCs w:val="22"/>
          <w:u w:val="single"/>
          <w:lang w:val="lt-LT"/>
        </w:rPr>
        <w:t>Vaisingumas</w:t>
      </w:r>
    </w:p>
    <w:p w14:paraId="6C12DAB3" w14:textId="77777777" w:rsidR="00B66D31" w:rsidRPr="004B0C8E" w:rsidRDefault="00B66D31" w:rsidP="00B66D31">
      <w:pPr>
        <w:rPr>
          <w:sz w:val="22"/>
          <w:szCs w:val="22"/>
          <w:lang w:val="lt-LT"/>
        </w:rPr>
      </w:pPr>
      <w:r w:rsidRPr="004B0C8E">
        <w:rPr>
          <w:sz w:val="22"/>
          <w:szCs w:val="22"/>
          <w:lang w:val="lt-LT"/>
        </w:rPr>
        <w:t>Specialių įspėjimų nėra.</w:t>
      </w:r>
    </w:p>
    <w:p w14:paraId="2A5CFD97" w14:textId="77777777" w:rsidR="00B66D31" w:rsidRPr="004B0C8E" w:rsidRDefault="00B66D31" w:rsidP="000C4E68">
      <w:pPr>
        <w:pStyle w:val="BTEMEASMCA"/>
      </w:pPr>
    </w:p>
    <w:p w14:paraId="4C79475F" w14:textId="1233015E" w:rsidR="00B66D31" w:rsidRPr="004B0C8E" w:rsidRDefault="00B66D31" w:rsidP="00B66D31">
      <w:pPr>
        <w:pStyle w:val="PI-2EMEASMCA"/>
      </w:pPr>
      <w:bookmarkStart w:id="24" w:name="_Toc129243108"/>
      <w:bookmarkStart w:id="25" w:name="_Toc129243233"/>
      <w:r w:rsidRPr="004B0C8E">
        <w:t>4.7</w:t>
      </w:r>
      <w:r w:rsidRPr="004B0C8E">
        <w:tab/>
        <w:t>Poveikis gebėjimui vairuoti ir valdyti mechanizmus</w:t>
      </w:r>
      <w:bookmarkEnd w:id="24"/>
      <w:bookmarkEnd w:id="25"/>
    </w:p>
    <w:p w14:paraId="63B3E638" w14:textId="77777777" w:rsidR="00B66D31" w:rsidRPr="004B0C8E" w:rsidRDefault="00B66D31" w:rsidP="000C4E68">
      <w:pPr>
        <w:pStyle w:val="BTEMEASMCA"/>
      </w:pPr>
    </w:p>
    <w:p w14:paraId="0793E2F7" w14:textId="2E1B2C5F" w:rsidR="00B66D31" w:rsidRPr="004B0C8E" w:rsidRDefault="004B0C8E" w:rsidP="000C4E68">
      <w:pPr>
        <w:pStyle w:val="BTEMEASMCA"/>
      </w:pPr>
      <w:r w:rsidRPr="004B0C8E">
        <w:t>Tirpalas</w:t>
      </w:r>
      <w:r w:rsidR="00B66D31" w:rsidRPr="004B0C8E">
        <w:t xml:space="preserve"> gebėjimo vairuoti ir valdyti mechanizmus neveikia</w:t>
      </w:r>
      <w:r w:rsidRPr="004B0C8E">
        <w:t xml:space="preserve"> arba veikia nereikšmingai</w:t>
      </w:r>
      <w:r w:rsidR="00B66D31" w:rsidRPr="004B0C8E">
        <w:t>.</w:t>
      </w:r>
    </w:p>
    <w:p w14:paraId="4F76D16E" w14:textId="77777777" w:rsidR="00B66D31" w:rsidRPr="004B0C8E" w:rsidRDefault="00B66D31" w:rsidP="000C4E68">
      <w:pPr>
        <w:pStyle w:val="BTEMEASMCA"/>
      </w:pPr>
    </w:p>
    <w:p w14:paraId="1C4D4F8A" w14:textId="52C3C9B8" w:rsidR="00B66D31" w:rsidRPr="004B0C8E" w:rsidRDefault="00B66D31" w:rsidP="00B66D31">
      <w:pPr>
        <w:pStyle w:val="PI-2EMEASMCA"/>
      </w:pPr>
      <w:bookmarkStart w:id="26" w:name="_Toc129243109"/>
      <w:bookmarkStart w:id="27" w:name="_Toc129243234"/>
      <w:r w:rsidRPr="004B0C8E">
        <w:t>4.8</w:t>
      </w:r>
      <w:r w:rsidRPr="004B0C8E">
        <w:tab/>
        <w:t>Nepageidaujamas poveikis</w:t>
      </w:r>
      <w:bookmarkEnd w:id="26"/>
      <w:bookmarkEnd w:id="27"/>
    </w:p>
    <w:p w14:paraId="5CF12E28" w14:textId="77777777" w:rsidR="00B66D31" w:rsidRPr="004B0C8E" w:rsidRDefault="00B66D31" w:rsidP="000C4E68">
      <w:pPr>
        <w:pStyle w:val="BTEMEASMCA"/>
      </w:pPr>
    </w:p>
    <w:p w14:paraId="2B84AA3F" w14:textId="1062D43B" w:rsidR="00B66D31" w:rsidRPr="004B0C8E" w:rsidRDefault="004B0C8E" w:rsidP="000C4E68">
      <w:pPr>
        <w:pStyle w:val="BTEMEASMCA"/>
      </w:pPr>
      <w:r w:rsidRPr="004B0C8E">
        <w:t>Bendroji informacija</w:t>
      </w:r>
    </w:p>
    <w:p w14:paraId="1B83F414" w14:textId="77777777" w:rsidR="004B0C8E" w:rsidRPr="004B0C8E" w:rsidRDefault="004B0C8E" w:rsidP="000C4E68">
      <w:pPr>
        <w:pStyle w:val="BTEMEASMCA"/>
      </w:pPr>
    </w:p>
    <w:p w14:paraId="0EFFDB43" w14:textId="2EB8EA47" w:rsidR="004B0C8E" w:rsidRPr="004B0C8E" w:rsidRDefault="00681F95" w:rsidP="000C4E68">
      <w:pPr>
        <w:pStyle w:val="BTEMEASMCA"/>
      </w:pPr>
      <w:r w:rsidRPr="00466093">
        <w:t>Nepageidaujamo poveikio dažnis apibūdinamas taip: labai dažnas (≥ 1/10), dažnas (nuo ≥ 1/100 iki &lt; 1/10), nedažnas (nuo ≥ 1/1000 iki &lt; 1/100), retas (nuo ≥ 1/10000 iki &lt; 1/1000), labai retas (&lt; 1/10000) ir nežinomas (negali būti apskaičiuotas pagal turimus duomenis).</w:t>
      </w:r>
    </w:p>
    <w:p w14:paraId="088B5E5A" w14:textId="77777777" w:rsidR="004B0C8E" w:rsidRPr="008735A3" w:rsidRDefault="004B0C8E" w:rsidP="000C4E68">
      <w:pPr>
        <w:pStyle w:val="BTEMEASMCA"/>
      </w:pPr>
    </w:p>
    <w:p w14:paraId="65AF6155" w14:textId="77777777" w:rsidR="004B0C8E" w:rsidRPr="008735A3" w:rsidRDefault="004B0C8E" w:rsidP="000C4E68">
      <w:pPr>
        <w:pStyle w:val="BTEMEASMCA"/>
      </w:pPr>
      <w:r w:rsidRPr="008735A3">
        <w:t>Bendrieji sutrikimai ir vartojimo vietos pažeidimai:</w:t>
      </w:r>
    </w:p>
    <w:p w14:paraId="74ED5320" w14:textId="0700639D" w:rsidR="004B0C8E" w:rsidRDefault="004B0C8E" w:rsidP="000C4E68">
      <w:pPr>
        <w:pStyle w:val="BTEMEASMCA"/>
      </w:pPr>
      <w:r w:rsidRPr="002250D7">
        <w:t>Dažnis nežinomas:</w:t>
      </w:r>
      <w:r w:rsidRPr="004460A7">
        <w:t xml:space="preserve"> </w:t>
      </w:r>
      <w:r w:rsidRPr="002250D7">
        <w:t>vietinės reakcijos vartojimo vietoje, įskaitant lokalų skausmą, venos sudir</w:t>
      </w:r>
      <w:r w:rsidRPr="004460A7">
        <w:t>gi</w:t>
      </w:r>
      <w:r w:rsidRPr="002250D7">
        <w:t xml:space="preserve">nimą, </w:t>
      </w:r>
      <w:proofErr w:type="spellStart"/>
      <w:r w:rsidRPr="002250D7">
        <w:t>tromboflebitą</w:t>
      </w:r>
      <w:proofErr w:type="spellEnd"/>
      <w:r w:rsidRPr="002250D7">
        <w:t xml:space="preserve"> arba audinių nekrozę patekus tirpalo už kraujagyslės.</w:t>
      </w:r>
    </w:p>
    <w:p w14:paraId="4F9AF8AC" w14:textId="77777777" w:rsidR="00C33A67" w:rsidRDefault="00C33A67" w:rsidP="00C33A67">
      <w:pPr>
        <w:autoSpaceDE w:val="0"/>
        <w:autoSpaceDN w:val="0"/>
        <w:adjustRightInd w:val="0"/>
        <w:jc w:val="both"/>
        <w:rPr>
          <w:iCs/>
          <w:sz w:val="22"/>
          <w:szCs w:val="22"/>
          <w:highlight w:val="yellow"/>
          <w:lang w:val="lt-LT"/>
        </w:rPr>
      </w:pPr>
    </w:p>
    <w:p w14:paraId="0742B6AE" w14:textId="77777777" w:rsidR="00C33A67" w:rsidRPr="008735A3" w:rsidRDefault="00C33A67" w:rsidP="00C33A67">
      <w:pPr>
        <w:autoSpaceDE w:val="0"/>
        <w:autoSpaceDN w:val="0"/>
        <w:adjustRightInd w:val="0"/>
        <w:jc w:val="both"/>
        <w:rPr>
          <w:iCs/>
          <w:sz w:val="22"/>
          <w:szCs w:val="22"/>
          <w:lang w:val="lt-LT"/>
        </w:rPr>
      </w:pPr>
      <w:r w:rsidRPr="008735A3">
        <w:rPr>
          <w:iCs/>
          <w:sz w:val="22"/>
          <w:szCs w:val="22"/>
          <w:lang w:val="lt-LT"/>
        </w:rPr>
        <w:t>Metabolizmo ir mitybos sutrikimai:</w:t>
      </w:r>
    </w:p>
    <w:p w14:paraId="2566DCAC" w14:textId="77777777" w:rsidR="00C33A67" w:rsidRPr="008735A3" w:rsidRDefault="00C33A67" w:rsidP="00C33A67">
      <w:pPr>
        <w:autoSpaceDE w:val="0"/>
        <w:autoSpaceDN w:val="0"/>
        <w:adjustRightInd w:val="0"/>
        <w:jc w:val="both"/>
        <w:rPr>
          <w:iCs/>
          <w:sz w:val="22"/>
          <w:szCs w:val="22"/>
          <w:lang w:val="en-US"/>
        </w:rPr>
      </w:pPr>
      <w:r w:rsidRPr="008735A3">
        <w:rPr>
          <w:iCs/>
          <w:sz w:val="22"/>
          <w:szCs w:val="22"/>
          <w:lang w:val="lt-LT"/>
        </w:rPr>
        <w:lastRenderedPageBreak/>
        <w:t>Nežinomas:</w:t>
      </w:r>
      <w:r w:rsidRPr="008735A3">
        <w:rPr>
          <w:iCs/>
          <w:sz w:val="22"/>
          <w:szCs w:val="22"/>
          <w:lang w:val="lt-LT"/>
        </w:rPr>
        <w:tab/>
        <w:t xml:space="preserve">Ligoninėje įgyta </w:t>
      </w:r>
      <w:proofErr w:type="spellStart"/>
      <w:r w:rsidRPr="008735A3">
        <w:rPr>
          <w:iCs/>
          <w:sz w:val="22"/>
          <w:szCs w:val="22"/>
          <w:lang w:val="lt-LT"/>
        </w:rPr>
        <w:t>hiponatremija</w:t>
      </w:r>
      <w:proofErr w:type="spellEnd"/>
      <w:r w:rsidR="000C254B" w:rsidRPr="00BA301B">
        <w:rPr>
          <w:iCs/>
          <w:sz w:val="22"/>
          <w:szCs w:val="22"/>
          <w:lang w:val="en-US"/>
        </w:rPr>
        <w:t>*</w:t>
      </w:r>
    </w:p>
    <w:p w14:paraId="762C7372" w14:textId="77777777" w:rsidR="00C33A67" w:rsidRPr="00BA301B" w:rsidRDefault="00C33A67" w:rsidP="00C33A67">
      <w:pPr>
        <w:autoSpaceDE w:val="0"/>
        <w:autoSpaceDN w:val="0"/>
        <w:adjustRightInd w:val="0"/>
        <w:jc w:val="both"/>
        <w:rPr>
          <w:iCs/>
          <w:sz w:val="22"/>
          <w:szCs w:val="22"/>
          <w:lang w:val="lt-LT"/>
        </w:rPr>
      </w:pPr>
    </w:p>
    <w:p w14:paraId="2255C8C3" w14:textId="77777777" w:rsidR="00C33A67" w:rsidRPr="008735A3" w:rsidRDefault="00C33A67" w:rsidP="00C33A67">
      <w:pPr>
        <w:rPr>
          <w:sz w:val="22"/>
          <w:szCs w:val="22"/>
        </w:rPr>
      </w:pPr>
      <w:proofErr w:type="spellStart"/>
      <w:r w:rsidRPr="008735A3">
        <w:rPr>
          <w:sz w:val="22"/>
          <w:szCs w:val="22"/>
        </w:rPr>
        <w:t>Nervų</w:t>
      </w:r>
      <w:proofErr w:type="spellEnd"/>
      <w:r w:rsidRPr="008735A3">
        <w:rPr>
          <w:sz w:val="22"/>
          <w:szCs w:val="22"/>
        </w:rPr>
        <w:t xml:space="preserve"> </w:t>
      </w:r>
      <w:proofErr w:type="spellStart"/>
      <w:r w:rsidRPr="008735A3">
        <w:rPr>
          <w:sz w:val="22"/>
          <w:szCs w:val="22"/>
        </w:rPr>
        <w:t>sistemos</w:t>
      </w:r>
      <w:proofErr w:type="spellEnd"/>
      <w:r w:rsidRPr="008735A3">
        <w:rPr>
          <w:sz w:val="22"/>
          <w:szCs w:val="22"/>
        </w:rPr>
        <w:t xml:space="preserve"> </w:t>
      </w:r>
      <w:proofErr w:type="spellStart"/>
      <w:r w:rsidRPr="008735A3">
        <w:rPr>
          <w:sz w:val="22"/>
          <w:szCs w:val="22"/>
        </w:rPr>
        <w:t>sutrikimai</w:t>
      </w:r>
      <w:proofErr w:type="spellEnd"/>
      <w:r w:rsidRPr="008735A3">
        <w:rPr>
          <w:sz w:val="22"/>
          <w:szCs w:val="22"/>
        </w:rPr>
        <w:t>:</w:t>
      </w:r>
    </w:p>
    <w:p w14:paraId="5003AD7E" w14:textId="77777777" w:rsidR="00C33A67" w:rsidRPr="008735A3" w:rsidRDefault="00C33A67" w:rsidP="00C33A67">
      <w:pPr>
        <w:rPr>
          <w:sz w:val="22"/>
          <w:szCs w:val="22"/>
        </w:rPr>
      </w:pPr>
      <w:proofErr w:type="spellStart"/>
      <w:r w:rsidRPr="008735A3">
        <w:rPr>
          <w:sz w:val="22"/>
          <w:szCs w:val="22"/>
        </w:rPr>
        <w:t>Nežinomas</w:t>
      </w:r>
      <w:proofErr w:type="spellEnd"/>
      <w:r w:rsidRPr="008735A3">
        <w:rPr>
          <w:sz w:val="22"/>
          <w:szCs w:val="22"/>
        </w:rPr>
        <w:t>:</w:t>
      </w:r>
      <w:r w:rsidRPr="008735A3">
        <w:rPr>
          <w:sz w:val="22"/>
          <w:szCs w:val="22"/>
        </w:rPr>
        <w:tab/>
      </w:r>
      <w:proofErr w:type="spellStart"/>
      <w:r w:rsidRPr="008735A3">
        <w:rPr>
          <w:sz w:val="22"/>
          <w:szCs w:val="22"/>
        </w:rPr>
        <w:t>Hiponatreminė</w:t>
      </w:r>
      <w:proofErr w:type="spellEnd"/>
      <w:r w:rsidRPr="008735A3">
        <w:rPr>
          <w:sz w:val="22"/>
          <w:szCs w:val="22"/>
        </w:rPr>
        <w:t xml:space="preserve"> </w:t>
      </w:r>
      <w:proofErr w:type="spellStart"/>
      <w:r w:rsidRPr="008735A3">
        <w:rPr>
          <w:sz w:val="22"/>
          <w:szCs w:val="22"/>
        </w:rPr>
        <w:t>encefalopatija</w:t>
      </w:r>
      <w:proofErr w:type="spellEnd"/>
      <w:r w:rsidR="000C254B" w:rsidRPr="008735A3">
        <w:rPr>
          <w:sz w:val="22"/>
          <w:szCs w:val="22"/>
        </w:rPr>
        <w:t>*</w:t>
      </w:r>
    </w:p>
    <w:p w14:paraId="38238DA5" w14:textId="77777777" w:rsidR="00C33A67" w:rsidRPr="008735A3" w:rsidRDefault="00C33A67" w:rsidP="00C33A67">
      <w:pPr>
        <w:rPr>
          <w:sz w:val="22"/>
          <w:szCs w:val="22"/>
        </w:rPr>
      </w:pPr>
    </w:p>
    <w:p w14:paraId="46FDC8BC" w14:textId="77777777" w:rsidR="00C33A67" w:rsidRPr="008735A3" w:rsidRDefault="000C254B" w:rsidP="008735A3">
      <w:pPr>
        <w:rPr>
          <w:iCs/>
          <w:sz w:val="22"/>
          <w:szCs w:val="22"/>
        </w:rPr>
      </w:pPr>
      <w:r w:rsidRPr="008735A3">
        <w:rPr>
          <w:sz w:val="22"/>
          <w:szCs w:val="22"/>
        </w:rPr>
        <w:t>*</w:t>
      </w:r>
      <w:proofErr w:type="spellStart"/>
      <w:r w:rsidR="00C33A67" w:rsidRPr="008735A3">
        <w:rPr>
          <w:sz w:val="22"/>
          <w:szCs w:val="22"/>
        </w:rPr>
        <w:t>Ligoninėje</w:t>
      </w:r>
      <w:proofErr w:type="spellEnd"/>
      <w:r w:rsidR="00C33A67" w:rsidRPr="008735A3">
        <w:rPr>
          <w:sz w:val="22"/>
          <w:szCs w:val="22"/>
        </w:rPr>
        <w:t xml:space="preserve"> </w:t>
      </w:r>
      <w:proofErr w:type="spellStart"/>
      <w:r w:rsidR="00C33A67" w:rsidRPr="008735A3">
        <w:rPr>
          <w:sz w:val="22"/>
          <w:szCs w:val="22"/>
        </w:rPr>
        <w:t>įgyta</w:t>
      </w:r>
      <w:proofErr w:type="spellEnd"/>
      <w:r w:rsidR="00C33A67" w:rsidRPr="008735A3">
        <w:rPr>
          <w:sz w:val="22"/>
          <w:szCs w:val="22"/>
        </w:rPr>
        <w:t xml:space="preserve"> </w:t>
      </w:r>
      <w:proofErr w:type="spellStart"/>
      <w:r w:rsidR="00C33A67" w:rsidRPr="008735A3">
        <w:rPr>
          <w:sz w:val="22"/>
          <w:szCs w:val="22"/>
        </w:rPr>
        <w:t>hiponatremija</w:t>
      </w:r>
      <w:proofErr w:type="spellEnd"/>
      <w:r w:rsidR="00C33A67" w:rsidRPr="008735A3">
        <w:rPr>
          <w:sz w:val="22"/>
          <w:szCs w:val="22"/>
        </w:rPr>
        <w:t xml:space="preserve"> </w:t>
      </w:r>
      <w:proofErr w:type="spellStart"/>
      <w:r w:rsidR="00C33A67" w:rsidRPr="008735A3">
        <w:rPr>
          <w:sz w:val="22"/>
          <w:szCs w:val="22"/>
        </w:rPr>
        <w:t>gali</w:t>
      </w:r>
      <w:proofErr w:type="spellEnd"/>
      <w:r w:rsidR="00C33A67" w:rsidRPr="008735A3">
        <w:rPr>
          <w:sz w:val="22"/>
          <w:szCs w:val="22"/>
        </w:rPr>
        <w:t xml:space="preserve"> </w:t>
      </w:r>
      <w:proofErr w:type="spellStart"/>
      <w:r w:rsidR="00C33A67" w:rsidRPr="008735A3">
        <w:rPr>
          <w:sz w:val="22"/>
          <w:szCs w:val="22"/>
        </w:rPr>
        <w:t>sukelti</w:t>
      </w:r>
      <w:proofErr w:type="spellEnd"/>
      <w:r w:rsidR="00C33A67" w:rsidRPr="008735A3">
        <w:rPr>
          <w:sz w:val="22"/>
          <w:szCs w:val="22"/>
        </w:rPr>
        <w:t xml:space="preserve"> </w:t>
      </w:r>
      <w:proofErr w:type="spellStart"/>
      <w:r w:rsidR="00C33A67" w:rsidRPr="008735A3">
        <w:rPr>
          <w:sz w:val="22"/>
          <w:szCs w:val="22"/>
        </w:rPr>
        <w:t>negrįžtamus</w:t>
      </w:r>
      <w:proofErr w:type="spellEnd"/>
      <w:r w:rsidR="00C33A67" w:rsidRPr="008735A3">
        <w:rPr>
          <w:sz w:val="22"/>
          <w:szCs w:val="22"/>
        </w:rPr>
        <w:t xml:space="preserve"> </w:t>
      </w:r>
      <w:proofErr w:type="spellStart"/>
      <w:r w:rsidR="00C33A67" w:rsidRPr="008735A3">
        <w:rPr>
          <w:sz w:val="22"/>
          <w:szCs w:val="22"/>
        </w:rPr>
        <w:t>galvos</w:t>
      </w:r>
      <w:proofErr w:type="spellEnd"/>
      <w:r w:rsidR="00C33A67" w:rsidRPr="008735A3">
        <w:rPr>
          <w:sz w:val="22"/>
          <w:szCs w:val="22"/>
        </w:rPr>
        <w:t xml:space="preserve"> </w:t>
      </w:r>
      <w:proofErr w:type="spellStart"/>
      <w:r w:rsidR="00C33A67" w:rsidRPr="008735A3">
        <w:rPr>
          <w:sz w:val="22"/>
          <w:szCs w:val="22"/>
        </w:rPr>
        <w:t>smegenų</w:t>
      </w:r>
      <w:proofErr w:type="spellEnd"/>
      <w:r w:rsidR="00C33A67" w:rsidRPr="008735A3">
        <w:rPr>
          <w:sz w:val="22"/>
          <w:szCs w:val="22"/>
        </w:rPr>
        <w:t xml:space="preserve"> </w:t>
      </w:r>
      <w:proofErr w:type="spellStart"/>
      <w:r w:rsidR="00C33A67" w:rsidRPr="008735A3">
        <w:rPr>
          <w:sz w:val="22"/>
          <w:szCs w:val="22"/>
        </w:rPr>
        <w:t>pažeidimus</w:t>
      </w:r>
      <w:proofErr w:type="spellEnd"/>
      <w:r w:rsidR="00C33A67" w:rsidRPr="008735A3">
        <w:rPr>
          <w:sz w:val="22"/>
          <w:szCs w:val="22"/>
        </w:rPr>
        <w:t xml:space="preserve"> </w:t>
      </w:r>
      <w:proofErr w:type="spellStart"/>
      <w:r w:rsidR="00C33A67" w:rsidRPr="008735A3">
        <w:rPr>
          <w:sz w:val="22"/>
          <w:szCs w:val="22"/>
        </w:rPr>
        <w:t>ir</w:t>
      </w:r>
      <w:proofErr w:type="spellEnd"/>
      <w:r w:rsidR="00C33A67" w:rsidRPr="008735A3">
        <w:rPr>
          <w:sz w:val="22"/>
          <w:szCs w:val="22"/>
        </w:rPr>
        <w:t xml:space="preserve"> </w:t>
      </w:r>
      <w:proofErr w:type="spellStart"/>
      <w:r w:rsidR="00C33A67" w:rsidRPr="008735A3">
        <w:rPr>
          <w:sz w:val="22"/>
          <w:szCs w:val="22"/>
        </w:rPr>
        <w:t>mirtį</w:t>
      </w:r>
      <w:proofErr w:type="spellEnd"/>
      <w:r w:rsidR="00C33A67" w:rsidRPr="008735A3">
        <w:rPr>
          <w:sz w:val="22"/>
          <w:szCs w:val="22"/>
        </w:rPr>
        <w:t xml:space="preserve"> </w:t>
      </w:r>
      <w:proofErr w:type="spellStart"/>
      <w:proofErr w:type="gramStart"/>
      <w:r w:rsidR="00C33A67" w:rsidRPr="008735A3">
        <w:rPr>
          <w:sz w:val="22"/>
          <w:szCs w:val="22"/>
        </w:rPr>
        <w:t>dėl</w:t>
      </w:r>
      <w:proofErr w:type="spellEnd"/>
      <w:proofErr w:type="gramEnd"/>
      <w:r w:rsidR="00C33A67" w:rsidRPr="008735A3">
        <w:rPr>
          <w:sz w:val="22"/>
          <w:szCs w:val="22"/>
        </w:rPr>
        <w:t xml:space="preserve"> </w:t>
      </w:r>
      <w:proofErr w:type="spellStart"/>
      <w:r w:rsidR="00C33A67" w:rsidRPr="008735A3">
        <w:rPr>
          <w:sz w:val="22"/>
          <w:szCs w:val="22"/>
        </w:rPr>
        <w:t>išsivysčiusios</w:t>
      </w:r>
      <w:proofErr w:type="spellEnd"/>
      <w:r w:rsidR="00C33A67" w:rsidRPr="008735A3">
        <w:rPr>
          <w:sz w:val="22"/>
          <w:szCs w:val="22"/>
        </w:rPr>
        <w:t xml:space="preserve"> </w:t>
      </w:r>
      <w:proofErr w:type="spellStart"/>
      <w:r w:rsidR="00C33A67" w:rsidRPr="008735A3">
        <w:rPr>
          <w:sz w:val="22"/>
          <w:szCs w:val="22"/>
        </w:rPr>
        <w:t>ūminės</w:t>
      </w:r>
      <w:proofErr w:type="spellEnd"/>
      <w:r w:rsidR="00C33A67" w:rsidRPr="008735A3">
        <w:rPr>
          <w:sz w:val="22"/>
          <w:szCs w:val="22"/>
        </w:rPr>
        <w:t xml:space="preserve"> </w:t>
      </w:r>
      <w:proofErr w:type="spellStart"/>
      <w:r w:rsidR="00C33A67" w:rsidRPr="008735A3">
        <w:rPr>
          <w:sz w:val="22"/>
          <w:szCs w:val="22"/>
        </w:rPr>
        <w:t>hiponatreminės</w:t>
      </w:r>
      <w:proofErr w:type="spellEnd"/>
      <w:r w:rsidR="00C33A67" w:rsidRPr="008735A3">
        <w:rPr>
          <w:sz w:val="22"/>
          <w:szCs w:val="22"/>
        </w:rPr>
        <w:t xml:space="preserve"> </w:t>
      </w:r>
      <w:proofErr w:type="spellStart"/>
      <w:r w:rsidR="00C33A67" w:rsidRPr="008735A3">
        <w:rPr>
          <w:sz w:val="22"/>
          <w:szCs w:val="22"/>
        </w:rPr>
        <w:t>encefalopatijos</w:t>
      </w:r>
      <w:proofErr w:type="spellEnd"/>
      <w:r w:rsidR="00C33A67" w:rsidRPr="008735A3">
        <w:rPr>
          <w:sz w:val="22"/>
          <w:szCs w:val="22"/>
        </w:rPr>
        <w:t xml:space="preserve"> (</w:t>
      </w:r>
      <w:proofErr w:type="spellStart"/>
      <w:r w:rsidR="00C33A67" w:rsidRPr="008735A3">
        <w:rPr>
          <w:sz w:val="22"/>
          <w:szCs w:val="22"/>
        </w:rPr>
        <w:t>žr</w:t>
      </w:r>
      <w:proofErr w:type="spellEnd"/>
      <w:r w:rsidR="00C33A67" w:rsidRPr="008735A3">
        <w:rPr>
          <w:sz w:val="22"/>
          <w:szCs w:val="22"/>
        </w:rPr>
        <w:t xml:space="preserve">. 4.2 </w:t>
      </w:r>
      <w:proofErr w:type="spellStart"/>
      <w:r w:rsidR="00C33A67" w:rsidRPr="008735A3">
        <w:rPr>
          <w:sz w:val="22"/>
          <w:szCs w:val="22"/>
        </w:rPr>
        <w:t>ir</w:t>
      </w:r>
      <w:proofErr w:type="spellEnd"/>
      <w:r w:rsidR="00C33A67" w:rsidRPr="008735A3">
        <w:rPr>
          <w:sz w:val="22"/>
          <w:szCs w:val="22"/>
        </w:rPr>
        <w:t xml:space="preserve"> 4.4 </w:t>
      </w:r>
      <w:proofErr w:type="spellStart"/>
      <w:r w:rsidR="00C33A67" w:rsidRPr="008735A3">
        <w:rPr>
          <w:sz w:val="22"/>
          <w:szCs w:val="22"/>
        </w:rPr>
        <w:t>skyrius</w:t>
      </w:r>
      <w:proofErr w:type="spellEnd"/>
      <w:r w:rsidR="00C33A67" w:rsidRPr="008735A3">
        <w:rPr>
          <w:sz w:val="22"/>
          <w:szCs w:val="22"/>
        </w:rPr>
        <w:t>).</w:t>
      </w:r>
    </w:p>
    <w:p w14:paraId="110AAD51" w14:textId="77777777" w:rsidR="004B0C8E" w:rsidRPr="004B0C8E" w:rsidRDefault="004B0C8E" w:rsidP="000C4E68">
      <w:pPr>
        <w:pStyle w:val="BTEMEASMCA"/>
      </w:pPr>
    </w:p>
    <w:p w14:paraId="61A7A7CF" w14:textId="77777777" w:rsidR="00B66D31" w:rsidRPr="004B0C8E" w:rsidRDefault="00B66D31" w:rsidP="00B66D31">
      <w:pPr>
        <w:autoSpaceDE w:val="0"/>
        <w:autoSpaceDN w:val="0"/>
        <w:adjustRightInd w:val="0"/>
        <w:jc w:val="both"/>
        <w:rPr>
          <w:sz w:val="22"/>
          <w:szCs w:val="22"/>
          <w:u w:val="single"/>
          <w:lang w:val="lt-LT"/>
        </w:rPr>
      </w:pPr>
      <w:r w:rsidRPr="004B0C8E">
        <w:rPr>
          <w:sz w:val="22"/>
          <w:szCs w:val="22"/>
          <w:u w:val="single"/>
          <w:lang w:val="lt-LT"/>
        </w:rPr>
        <w:t>Pranešimas apie įtariamas nepageidaujamas reakcijas</w:t>
      </w:r>
    </w:p>
    <w:p w14:paraId="77DD908E" w14:textId="350FA2DC" w:rsidR="00B66D31" w:rsidRPr="004B0C8E" w:rsidRDefault="00B66D31" w:rsidP="00B66D31">
      <w:pPr>
        <w:autoSpaceDE w:val="0"/>
        <w:autoSpaceDN w:val="0"/>
        <w:adjustRightInd w:val="0"/>
        <w:jc w:val="both"/>
        <w:rPr>
          <w:sz w:val="22"/>
          <w:szCs w:val="22"/>
          <w:lang w:val="lt-LT"/>
        </w:rPr>
      </w:pPr>
      <w:r w:rsidRPr="004B0C8E">
        <w:rPr>
          <w:sz w:val="22"/>
          <w:szCs w:val="22"/>
          <w:lang w:val="lt-LT"/>
        </w:rPr>
        <w:t xml:space="preserve">Svarbu pranešti apie įtariamas nepageidaujamas reakcijas, pastebėtas po vaistinio preparato </w:t>
      </w:r>
      <w:r w:rsidR="00FF6271" w:rsidRPr="004B0C8E">
        <w:rPr>
          <w:sz w:val="22"/>
          <w:szCs w:val="22"/>
          <w:lang w:val="lt-LT"/>
        </w:rPr>
        <w:t>registracijos</w:t>
      </w:r>
      <w:r w:rsidRPr="004B0C8E">
        <w:rPr>
          <w:sz w:val="22"/>
          <w:szCs w:val="22"/>
          <w:lang w:val="lt-LT"/>
        </w:rPr>
        <w:t>, nes tai leidžia nuolat stebėti vaistinio preparato naudos ir rizikos santykį. Sveikatos priežiūros specialistai turi pranešti apie bet kokias įtariamas nepageidaujamas reakcijas, užpildę interneto svetainėje http://</w:t>
      </w:r>
      <w:hyperlink r:id="rId11" w:history="1">
        <w:r w:rsidRPr="004B0C8E">
          <w:rPr>
            <w:rStyle w:val="Hipersaitas"/>
            <w:rFonts w:eastAsia="SimSun"/>
            <w:sz w:val="22"/>
            <w:szCs w:val="22"/>
            <w:lang w:val="lt-LT"/>
          </w:rPr>
          <w:t>www.vvkt.lt</w:t>
        </w:r>
      </w:hyperlink>
      <w:r w:rsidRPr="004B0C8E">
        <w:rPr>
          <w:sz w:val="22"/>
          <w:szCs w:val="22"/>
          <w:lang w:val="lt-LT"/>
        </w:rPr>
        <w:t xml:space="preserve">/ esančią formą, ir </w:t>
      </w:r>
      <w:r w:rsidR="00FF6271" w:rsidRPr="004B0C8E">
        <w:rPr>
          <w:sz w:val="22"/>
          <w:szCs w:val="22"/>
          <w:lang w:val="lt-LT"/>
        </w:rPr>
        <w:t xml:space="preserve">pateikti </w:t>
      </w:r>
      <w:r w:rsidRPr="004B0C8E">
        <w:rPr>
          <w:sz w:val="22"/>
          <w:szCs w:val="22"/>
          <w:lang w:val="lt-LT"/>
        </w:rPr>
        <w:t>ją Valstybinei vaistų kontrolės tarnybai prie Lietuvos Respublikos sveikatos apsaugos ministerijos</w:t>
      </w:r>
      <w:r w:rsidR="00FF6271" w:rsidRPr="004B0C8E">
        <w:rPr>
          <w:sz w:val="22"/>
          <w:szCs w:val="22"/>
          <w:lang w:val="lt-LT"/>
        </w:rPr>
        <w:t xml:space="preserve"> vienu iš šių būdų: raštu (adresu</w:t>
      </w:r>
      <w:r w:rsidRPr="004B0C8E">
        <w:rPr>
          <w:sz w:val="22"/>
          <w:szCs w:val="22"/>
          <w:lang w:val="lt-LT"/>
        </w:rPr>
        <w:t xml:space="preserve"> Žirmūnų g. 139A, LT 09120 Vilnius</w:t>
      </w:r>
      <w:r w:rsidR="00FF6271" w:rsidRPr="004B0C8E">
        <w:rPr>
          <w:sz w:val="22"/>
          <w:szCs w:val="22"/>
          <w:lang w:val="lt-LT"/>
        </w:rPr>
        <w:t>)</w:t>
      </w:r>
      <w:r w:rsidRPr="004B0C8E">
        <w:rPr>
          <w:sz w:val="22"/>
          <w:szCs w:val="22"/>
          <w:lang w:val="lt-LT"/>
        </w:rPr>
        <w:t xml:space="preserve">, faksu </w:t>
      </w:r>
      <w:r w:rsidR="00FF6271" w:rsidRPr="004B0C8E">
        <w:rPr>
          <w:sz w:val="22"/>
          <w:szCs w:val="22"/>
          <w:lang w:val="lt-LT"/>
        </w:rPr>
        <w:t>(n</w:t>
      </w:r>
      <w:r w:rsidR="00C33A67">
        <w:rPr>
          <w:sz w:val="22"/>
          <w:szCs w:val="22"/>
          <w:lang w:val="lt-LT"/>
        </w:rPr>
        <w:t>e</w:t>
      </w:r>
      <w:r w:rsidR="00FF6271" w:rsidRPr="004B0C8E">
        <w:rPr>
          <w:sz w:val="22"/>
          <w:szCs w:val="22"/>
          <w:lang w:val="lt-LT"/>
        </w:rPr>
        <w:t>m</w:t>
      </w:r>
      <w:r w:rsidR="00C33A67">
        <w:rPr>
          <w:sz w:val="22"/>
          <w:szCs w:val="22"/>
          <w:lang w:val="lt-LT"/>
        </w:rPr>
        <w:t>o</w:t>
      </w:r>
      <w:r w:rsidR="00FF6271" w:rsidRPr="004B0C8E">
        <w:rPr>
          <w:sz w:val="22"/>
          <w:szCs w:val="22"/>
          <w:lang w:val="lt-LT"/>
        </w:rPr>
        <w:t>kamu fakso numeriu (</w:t>
      </w:r>
      <w:r w:rsidRPr="004B0C8E">
        <w:rPr>
          <w:sz w:val="22"/>
          <w:szCs w:val="22"/>
          <w:lang w:val="lt-LT"/>
        </w:rPr>
        <w:t>8 800</w:t>
      </w:r>
      <w:r w:rsidR="00FF6271" w:rsidRPr="004B0C8E">
        <w:rPr>
          <w:sz w:val="22"/>
          <w:szCs w:val="22"/>
          <w:lang w:val="lt-LT"/>
        </w:rPr>
        <w:t>)</w:t>
      </w:r>
      <w:r w:rsidRPr="004B0C8E">
        <w:rPr>
          <w:sz w:val="22"/>
          <w:szCs w:val="22"/>
          <w:lang w:val="lt-LT"/>
        </w:rPr>
        <w:t xml:space="preserve"> 20</w:t>
      </w:r>
      <w:r w:rsidR="00FF6271" w:rsidRPr="004B0C8E">
        <w:rPr>
          <w:sz w:val="22"/>
          <w:szCs w:val="22"/>
          <w:lang w:val="lt-LT"/>
        </w:rPr>
        <w:t xml:space="preserve"> </w:t>
      </w:r>
      <w:r w:rsidRPr="004B0C8E">
        <w:rPr>
          <w:sz w:val="22"/>
          <w:szCs w:val="22"/>
          <w:lang w:val="lt-LT"/>
        </w:rPr>
        <w:t>131</w:t>
      </w:r>
      <w:r w:rsidR="00FF6271" w:rsidRPr="004B0C8E">
        <w:rPr>
          <w:sz w:val="22"/>
          <w:szCs w:val="22"/>
          <w:lang w:val="lt-LT"/>
        </w:rPr>
        <w:t>),</w:t>
      </w:r>
      <w:r w:rsidRPr="004B0C8E">
        <w:rPr>
          <w:sz w:val="22"/>
          <w:szCs w:val="22"/>
          <w:lang w:val="lt-LT"/>
        </w:rPr>
        <w:t xml:space="preserve"> el</w:t>
      </w:r>
      <w:r w:rsidR="00FF6271" w:rsidRPr="004B0C8E">
        <w:rPr>
          <w:sz w:val="22"/>
          <w:szCs w:val="22"/>
          <w:lang w:val="lt-LT"/>
        </w:rPr>
        <w:t>ektroniniu</w:t>
      </w:r>
      <w:r w:rsidRPr="004B0C8E">
        <w:rPr>
          <w:sz w:val="22"/>
          <w:szCs w:val="22"/>
          <w:lang w:val="lt-LT"/>
        </w:rPr>
        <w:t xml:space="preserve"> paštu </w:t>
      </w:r>
      <w:r w:rsidR="00FF6271" w:rsidRPr="004B0C8E">
        <w:rPr>
          <w:sz w:val="22"/>
          <w:szCs w:val="22"/>
          <w:lang w:val="lt-LT"/>
        </w:rPr>
        <w:t xml:space="preserve">(adresu </w:t>
      </w:r>
      <w:hyperlink r:id="rId12" w:history="1">
        <w:r w:rsidRPr="004B0C8E">
          <w:rPr>
            <w:rStyle w:val="Hipersaitas"/>
            <w:rFonts w:eastAsia="SimSun"/>
            <w:sz w:val="22"/>
            <w:szCs w:val="22"/>
            <w:lang w:val="lt-LT"/>
          </w:rPr>
          <w:t>NepageidaujamaR@vvkt.lt</w:t>
        </w:r>
      </w:hyperlink>
      <w:r w:rsidR="00FF6271" w:rsidRPr="004B0C8E">
        <w:rPr>
          <w:sz w:val="22"/>
          <w:szCs w:val="22"/>
          <w:lang w:val="lt-LT"/>
        </w:rPr>
        <w:t>), per interneto svetainę (adresu http://www.vvkt.lt).</w:t>
      </w:r>
    </w:p>
    <w:p w14:paraId="09FF880F" w14:textId="77777777" w:rsidR="00B66D31" w:rsidRPr="004B0C8E" w:rsidRDefault="00B66D31" w:rsidP="000C4E68">
      <w:pPr>
        <w:pStyle w:val="BTEMEASMCA"/>
      </w:pPr>
    </w:p>
    <w:p w14:paraId="2B134D4A" w14:textId="0908508A" w:rsidR="00B66D31" w:rsidRPr="004B0C8E" w:rsidRDefault="00B66D31" w:rsidP="00B66D31">
      <w:pPr>
        <w:pStyle w:val="PI-2EMEASMCA"/>
      </w:pPr>
      <w:bookmarkStart w:id="28" w:name="_Toc129243110"/>
      <w:bookmarkStart w:id="29" w:name="_Toc129243235"/>
      <w:r w:rsidRPr="004B0C8E">
        <w:t>4.9</w:t>
      </w:r>
      <w:r w:rsidRPr="004B0C8E">
        <w:tab/>
        <w:t>Perdozavimas</w:t>
      </w:r>
      <w:bookmarkEnd w:id="28"/>
      <w:bookmarkEnd w:id="29"/>
    </w:p>
    <w:p w14:paraId="1E88DF4F" w14:textId="77777777" w:rsidR="00B66D31" w:rsidRPr="004B0C8E" w:rsidRDefault="00B66D31" w:rsidP="000C4E68">
      <w:pPr>
        <w:pStyle w:val="BTEMEASMCA"/>
      </w:pPr>
    </w:p>
    <w:p w14:paraId="03EBA1DC" w14:textId="77777777" w:rsidR="004B0C8E" w:rsidRPr="008735A3" w:rsidRDefault="004B0C8E" w:rsidP="000C4E68">
      <w:pPr>
        <w:pStyle w:val="BTEMEASMCA"/>
      </w:pPr>
      <w:r w:rsidRPr="008735A3">
        <w:t>Simptomai</w:t>
      </w:r>
    </w:p>
    <w:p w14:paraId="01AD2554" w14:textId="77777777" w:rsidR="004B0C8E" w:rsidRDefault="004B0C8E" w:rsidP="000C4E68">
      <w:pPr>
        <w:pStyle w:val="BTEMEASMCA"/>
      </w:pPr>
    </w:p>
    <w:p w14:paraId="6A7DC807" w14:textId="77777777" w:rsidR="00B66D31" w:rsidRPr="004B0C8E" w:rsidRDefault="00B66D31" w:rsidP="000C4E68">
      <w:pPr>
        <w:pStyle w:val="BTEMEASMCA"/>
      </w:pPr>
      <w:r w:rsidRPr="004B0C8E">
        <w:t>Gliukozės perdozavimo simptomai</w:t>
      </w:r>
    </w:p>
    <w:p w14:paraId="766F9D71" w14:textId="5254168D" w:rsidR="00B66D31" w:rsidRPr="004B0C8E" w:rsidRDefault="00A61EAE" w:rsidP="00B66D31">
      <w:pPr>
        <w:rPr>
          <w:sz w:val="22"/>
          <w:szCs w:val="22"/>
          <w:lang w:val="lt-LT"/>
        </w:rPr>
      </w:pPr>
      <w:r>
        <w:rPr>
          <w:sz w:val="22"/>
          <w:szCs w:val="22"/>
          <w:lang w:val="lt-LT"/>
        </w:rPr>
        <w:t>Perteklinės gliukozės infuzijos gali sukelti h</w:t>
      </w:r>
      <w:r w:rsidR="00B66D31" w:rsidRPr="004B0C8E">
        <w:rPr>
          <w:sz w:val="22"/>
          <w:szCs w:val="22"/>
          <w:lang w:val="lt-LT"/>
        </w:rPr>
        <w:t>iperglikemij</w:t>
      </w:r>
      <w:r>
        <w:rPr>
          <w:sz w:val="22"/>
          <w:szCs w:val="22"/>
          <w:lang w:val="lt-LT"/>
        </w:rPr>
        <w:t>ą</w:t>
      </w:r>
      <w:r w:rsidR="00B66D31" w:rsidRPr="004B0C8E">
        <w:rPr>
          <w:sz w:val="22"/>
          <w:szCs w:val="22"/>
          <w:lang w:val="lt-LT"/>
        </w:rPr>
        <w:t xml:space="preserve">, </w:t>
      </w:r>
      <w:proofErr w:type="spellStart"/>
      <w:r w:rsidR="00B66D31" w:rsidRPr="004B0C8E">
        <w:rPr>
          <w:sz w:val="22"/>
          <w:szCs w:val="22"/>
          <w:lang w:val="lt-LT"/>
        </w:rPr>
        <w:t>glikozurija</w:t>
      </w:r>
      <w:proofErr w:type="spellEnd"/>
      <w:r w:rsidR="00B66D31" w:rsidRPr="004B0C8E">
        <w:rPr>
          <w:sz w:val="22"/>
          <w:szCs w:val="22"/>
          <w:lang w:val="lt-LT"/>
        </w:rPr>
        <w:t xml:space="preserve">, </w:t>
      </w:r>
      <w:proofErr w:type="spellStart"/>
      <w:r w:rsidRPr="004B0C8E">
        <w:rPr>
          <w:sz w:val="22"/>
          <w:szCs w:val="22"/>
          <w:lang w:val="lt-LT"/>
        </w:rPr>
        <w:t>hiperosmo</w:t>
      </w:r>
      <w:r>
        <w:rPr>
          <w:sz w:val="22"/>
          <w:szCs w:val="22"/>
          <w:lang w:val="lt-LT"/>
        </w:rPr>
        <w:t>sinę</w:t>
      </w:r>
      <w:proofErr w:type="spellEnd"/>
      <w:r>
        <w:rPr>
          <w:sz w:val="22"/>
          <w:szCs w:val="22"/>
          <w:lang w:val="lt-LT"/>
        </w:rPr>
        <w:t xml:space="preserve"> dehidrataciją ir, kraštutiniais atvejais, </w:t>
      </w:r>
      <w:proofErr w:type="spellStart"/>
      <w:r w:rsidR="00B66D31" w:rsidRPr="004B0C8E">
        <w:rPr>
          <w:sz w:val="22"/>
          <w:szCs w:val="22"/>
          <w:lang w:val="lt-LT"/>
        </w:rPr>
        <w:t>hiperglikemin</w:t>
      </w:r>
      <w:r>
        <w:rPr>
          <w:sz w:val="22"/>
          <w:szCs w:val="22"/>
          <w:lang w:val="lt-LT"/>
        </w:rPr>
        <w:t>ę-</w:t>
      </w:r>
      <w:r w:rsidR="00B66D31" w:rsidRPr="004B0C8E">
        <w:rPr>
          <w:sz w:val="22"/>
          <w:szCs w:val="22"/>
          <w:lang w:val="lt-LT"/>
        </w:rPr>
        <w:t>hiperosmo</w:t>
      </w:r>
      <w:r>
        <w:rPr>
          <w:sz w:val="22"/>
          <w:szCs w:val="22"/>
          <w:lang w:val="lt-LT"/>
        </w:rPr>
        <w:t>s</w:t>
      </w:r>
      <w:r w:rsidR="00B66D31" w:rsidRPr="004B0C8E">
        <w:rPr>
          <w:sz w:val="22"/>
          <w:szCs w:val="22"/>
          <w:lang w:val="lt-LT"/>
        </w:rPr>
        <w:t>in</w:t>
      </w:r>
      <w:r>
        <w:rPr>
          <w:sz w:val="22"/>
          <w:szCs w:val="22"/>
          <w:lang w:val="lt-LT"/>
        </w:rPr>
        <w:t>ę</w:t>
      </w:r>
      <w:proofErr w:type="spellEnd"/>
      <w:r w:rsidR="00B66D31" w:rsidRPr="004B0C8E">
        <w:rPr>
          <w:sz w:val="22"/>
          <w:szCs w:val="22"/>
          <w:lang w:val="lt-LT"/>
        </w:rPr>
        <w:t xml:space="preserve"> kom</w:t>
      </w:r>
      <w:r>
        <w:rPr>
          <w:sz w:val="22"/>
          <w:szCs w:val="22"/>
          <w:lang w:val="lt-LT"/>
        </w:rPr>
        <w:t>ą</w:t>
      </w:r>
      <w:r w:rsidR="00B66D31" w:rsidRPr="004B0C8E">
        <w:rPr>
          <w:sz w:val="22"/>
          <w:szCs w:val="22"/>
          <w:lang w:val="lt-LT"/>
        </w:rPr>
        <w:t>.</w:t>
      </w:r>
    </w:p>
    <w:p w14:paraId="32F7F448" w14:textId="77777777" w:rsidR="00B66D31" w:rsidRPr="004B0C8E" w:rsidRDefault="00B66D31" w:rsidP="00B66D31">
      <w:pPr>
        <w:rPr>
          <w:sz w:val="22"/>
          <w:szCs w:val="22"/>
          <w:lang w:val="lt-LT"/>
        </w:rPr>
      </w:pPr>
    </w:p>
    <w:p w14:paraId="6D634E49" w14:textId="77777777" w:rsidR="00B66D31" w:rsidRPr="004B0C8E" w:rsidRDefault="00B66D31" w:rsidP="00B66D31">
      <w:pPr>
        <w:rPr>
          <w:i/>
          <w:sz w:val="22"/>
          <w:szCs w:val="22"/>
          <w:lang w:val="lt-LT"/>
        </w:rPr>
      </w:pPr>
      <w:r w:rsidRPr="004B0C8E">
        <w:rPr>
          <w:i/>
          <w:sz w:val="22"/>
          <w:szCs w:val="22"/>
          <w:lang w:val="lt-LT"/>
        </w:rPr>
        <w:t>Skysčių perdozavimo simptomai</w:t>
      </w:r>
    </w:p>
    <w:p w14:paraId="15BF4873" w14:textId="2EC48F4E" w:rsidR="00A61EAE" w:rsidRPr="00A61EAE" w:rsidRDefault="00B66D31" w:rsidP="00A61EAE">
      <w:pPr>
        <w:rPr>
          <w:sz w:val="22"/>
          <w:szCs w:val="22"/>
          <w:lang w:val="lt-LT"/>
        </w:rPr>
      </w:pPr>
      <w:r w:rsidRPr="004B0C8E">
        <w:rPr>
          <w:sz w:val="22"/>
          <w:szCs w:val="22"/>
          <w:lang w:val="lt-LT"/>
        </w:rPr>
        <w:t xml:space="preserve">Skysčių perdozavimas gali sukelti </w:t>
      </w:r>
      <w:proofErr w:type="spellStart"/>
      <w:r w:rsidRPr="004B0C8E">
        <w:rPr>
          <w:sz w:val="22"/>
          <w:szCs w:val="22"/>
          <w:lang w:val="lt-LT"/>
        </w:rPr>
        <w:t>hiperhidrataciją</w:t>
      </w:r>
      <w:proofErr w:type="spellEnd"/>
      <w:r w:rsidR="00A61EAE">
        <w:rPr>
          <w:sz w:val="22"/>
          <w:szCs w:val="22"/>
          <w:lang w:val="lt-LT"/>
        </w:rPr>
        <w:t>, pasireiškiančią</w:t>
      </w:r>
      <w:r w:rsidRPr="004B0C8E">
        <w:rPr>
          <w:sz w:val="22"/>
          <w:szCs w:val="22"/>
          <w:lang w:val="lt-LT"/>
        </w:rPr>
        <w:t xml:space="preserve"> padidėjusiu odos </w:t>
      </w:r>
      <w:proofErr w:type="spellStart"/>
      <w:r w:rsidRPr="004B0C8E">
        <w:rPr>
          <w:sz w:val="22"/>
          <w:szCs w:val="22"/>
          <w:lang w:val="lt-LT"/>
        </w:rPr>
        <w:t>turgoru</w:t>
      </w:r>
      <w:proofErr w:type="spellEnd"/>
      <w:r w:rsidRPr="004B0C8E">
        <w:rPr>
          <w:sz w:val="22"/>
          <w:szCs w:val="22"/>
          <w:lang w:val="lt-LT"/>
        </w:rPr>
        <w:t xml:space="preserve">, venų </w:t>
      </w:r>
      <w:r w:rsidR="00A61EAE" w:rsidRPr="004B0C8E">
        <w:rPr>
          <w:sz w:val="22"/>
          <w:szCs w:val="22"/>
          <w:lang w:val="lt-LT"/>
        </w:rPr>
        <w:t>staz</w:t>
      </w:r>
      <w:r w:rsidR="00A61EAE">
        <w:rPr>
          <w:sz w:val="22"/>
          <w:szCs w:val="22"/>
          <w:lang w:val="lt-LT"/>
        </w:rPr>
        <w:t>e</w:t>
      </w:r>
      <w:r w:rsidRPr="004B0C8E">
        <w:rPr>
          <w:sz w:val="22"/>
          <w:szCs w:val="22"/>
          <w:lang w:val="lt-LT"/>
        </w:rPr>
        <w:t xml:space="preserve">, </w:t>
      </w:r>
      <w:r w:rsidR="00A61EAE" w:rsidRPr="004B0C8E">
        <w:rPr>
          <w:sz w:val="22"/>
          <w:szCs w:val="22"/>
          <w:lang w:val="lt-LT"/>
        </w:rPr>
        <w:t>edem</w:t>
      </w:r>
      <w:r w:rsidR="00A61EAE">
        <w:rPr>
          <w:sz w:val="22"/>
          <w:szCs w:val="22"/>
          <w:lang w:val="lt-LT"/>
        </w:rPr>
        <w:t>a</w:t>
      </w:r>
      <w:r w:rsidR="00A61EAE" w:rsidRPr="004B0C8E">
        <w:rPr>
          <w:sz w:val="22"/>
          <w:szCs w:val="22"/>
          <w:lang w:val="lt-LT"/>
        </w:rPr>
        <w:t xml:space="preserve"> </w:t>
      </w:r>
      <w:r w:rsidRPr="004B0C8E">
        <w:rPr>
          <w:sz w:val="22"/>
          <w:szCs w:val="22"/>
          <w:lang w:val="lt-LT"/>
        </w:rPr>
        <w:t>(taip pat galimai ir plaučių arba smegenų edemą)</w:t>
      </w:r>
      <w:r w:rsidR="00A61EAE">
        <w:rPr>
          <w:sz w:val="22"/>
          <w:szCs w:val="22"/>
          <w:lang w:val="lt-LT"/>
        </w:rPr>
        <w:t>, serumo</w:t>
      </w:r>
      <w:r w:rsidRPr="004B0C8E">
        <w:rPr>
          <w:sz w:val="22"/>
          <w:szCs w:val="22"/>
          <w:lang w:val="lt-LT"/>
        </w:rPr>
        <w:t xml:space="preserve"> elektrolitų pusiausvyros </w:t>
      </w:r>
      <w:r w:rsidR="00A61EAE" w:rsidRPr="004B0C8E">
        <w:rPr>
          <w:sz w:val="22"/>
          <w:szCs w:val="22"/>
          <w:lang w:val="lt-LT"/>
        </w:rPr>
        <w:t>sutrikim</w:t>
      </w:r>
      <w:r w:rsidR="00A61EAE">
        <w:rPr>
          <w:sz w:val="22"/>
          <w:szCs w:val="22"/>
          <w:lang w:val="lt-LT"/>
        </w:rPr>
        <w:t xml:space="preserve">ais, </w:t>
      </w:r>
      <w:r w:rsidR="00A61EAE" w:rsidRPr="00A61EAE">
        <w:rPr>
          <w:sz w:val="22"/>
          <w:szCs w:val="22"/>
          <w:lang w:val="lt-LT"/>
        </w:rPr>
        <w:t xml:space="preserve">akivaizdžia </w:t>
      </w:r>
      <w:proofErr w:type="spellStart"/>
      <w:r w:rsidR="00A61EAE" w:rsidRPr="00A61EAE">
        <w:rPr>
          <w:sz w:val="22"/>
          <w:szCs w:val="22"/>
          <w:lang w:val="lt-LT"/>
        </w:rPr>
        <w:t>hiponatremija</w:t>
      </w:r>
      <w:proofErr w:type="spellEnd"/>
      <w:r w:rsidR="00A61EAE" w:rsidRPr="00A61EAE">
        <w:rPr>
          <w:sz w:val="22"/>
          <w:szCs w:val="22"/>
          <w:lang w:val="lt-LT"/>
        </w:rPr>
        <w:t xml:space="preserve"> ir </w:t>
      </w:r>
      <w:proofErr w:type="spellStart"/>
      <w:r w:rsidR="00A61EAE" w:rsidRPr="00A61EAE">
        <w:rPr>
          <w:sz w:val="22"/>
          <w:szCs w:val="22"/>
          <w:lang w:val="lt-LT"/>
        </w:rPr>
        <w:t>hipokalemija</w:t>
      </w:r>
      <w:proofErr w:type="spellEnd"/>
      <w:r w:rsidR="00A61EAE" w:rsidRPr="00A61EAE">
        <w:rPr>
          <w:sz w:val="22"/>
          <w:szCs w:val="22"/>
          <w:lang w:val="lt-LT"/>
        </w:rPr>
        <w:t xml:space="preserve"> (žr. </w:t>
      </w:r>
      <w:r w:rsidR="00A61EAE" w:rsidRPr="004460A7">
        <w:rPr>
          <w:sz w:val="22"/>
          <w:szCs w:val="22"/>
          <w:lang w:val="lt-LT"/>
        </w:rPr>
        <w:t>4.4</w:t>
      </w:r>
      <w:r w:rsidR="00A61EAE" w:rsidRPr="00A61EAE">
        <w:rPr>
          <w:sz w:val="22"/>
          <w:szCs w:val="22"/>
          <w:lang w:val="lt-LT"/>
        </w:rPr>
        <w:t xml:space="preserve"> skyrių) bei rūgščių ir šarmų pusiausvyros sutrikimais.</w:t>
      </w:r>
    </w:p>
    <w:p w14:paraId="6999EC5A" w14:textId="19A10FBA" w:rsidR="00A61EAE" w:rsidRDefault="00A61EAE" w:rsidP="00A61EAE">
      <w:pPr>
        <w:rPr>
          <w:sz w:val="22"/>
          <w:szCs w:val="22"/>
          <w:lang w:val="lt-LT"/>
        </w:rPr>
      </w:pPr>
      <w:r w:rsidRPr="00A61EAE">
        <w:rPr>
          <w:sz w:val="22"/>
          <w:szCs w:val="22"/>
          <w:lang w:val="lt-LT"/>
        </w:rPr>
        <w:t>Gali pasireikšti klinikinių apsinuodijimo vandeniu simptomų, pvz., pykinimas, vėmimas ir spazmai.</w:t>
      </w:r>
    </w:p>
    <w:p w14:paraId="510D2DA8" w14:textId="77777777" w:rsidR="00A61EAE" w:rsidRDefault="00A61EAE" w:rsidP="00A61EAE">
      <w:pPr>
        <w:rPr>
          <w:sz w:val="22"/>
          <w:szCs w:val="22"/>
          <w:lang w:val="lt-LT"/>
        </w:rPr>
      </w:pPr>
    </w:p>
    <w:p w14:paraId="019D74A1" w14:textId="77777777" w:rsidR="00A61EAE" w:rsidRPr="004460A7" w:rsidRDefault="00A61EAE" w:rsidP="00A61EAE">
      <w:pPr>
        <w:rPr>
          <w:sz w:val="22"/>
          <w:szCs w:val="22"/>
          <w:lang w:val="lt-LT"/>
        </w:rPr>
      </w:pPr>
      <w:r w:rsidRPr="008735A3">
        <w:rPr>
          <w:sz w:val="22"/>
          <w:szCs w:val="22"/>
          <w:lang w:val="lt-LT"/>
        </w:rPr>
        <w:t>Kitus perdozavimo simptomus gali lemti tirpalo priedų savybės.</w:t>
      </w:r>
    </w:p>
    <w:p w14:paraId="108FFBDD" w14:textId="77777777" w:rsidR="00B66D31" w:rsidRPr="004B0C8E" w:rsidRDefault="00B66D31" w:rsidP="004460A7">
      <w:pPr>
        <w:rPr>
          <w:sz w:val="22"/>
          <w:szCs w:val="22"/>
          <w:lang w:val="lt-LT"/>
        </w:rPr>
      </w:pPr>
    </w:p>
    <w:p w14:paraId="7EBE09AD" w14:textId="77777777" w:rsidR="00B66D31" w:rsidRPr="004B0C8E" w:rsidRDefault="00B66D31" w:rsidP="00B66D31">
      <w:pPr>
        <w:rPr>
          <w:i/>
          <w:sz w:val="22"/>
          <w:szCs w:val="22"/>
          <w:lang w:val="lt-LT"/>
        </w:rPr>
      </w:pPr>
      <w:r w:rsidRPr="004B0C8E">
        <w:rPr>
          <w:i/>
          <w:sz w:val="22"/>
          <w:szCs w:val="22"/>
          <w:lang w:val="lt-LT"/>
        </w:rPr>
        <w:t>Gydymas</w:t>
      </w:r>
    </w:p>
    <w:p w14:paraId="5B86269F" w14:textId="77777777" w:rsidR="00B66D31" w:rsidRPr="004B0C8E" w:rsidRDefault="00B66D31" w:rsidP="00B66D31">
      <w:pPr>
        <w:rPr>
          <w:sz w:val="22"/>
          <w:szCs w:val="22"/>
          <w:lang w:val="lt-LT"/>
        </w:rPr>
      </w:pPr>
      <w:r w:rsidRPr="004B0C8E">
        <w:rPr>
          <w:sz w:val="22"/>
          <w:szCs w:val="22"/>
          <w:lang w:val="lt-LT"/>
        </w:rPr>
        <w:t>Pagrindinė terapinė priemonė yra dozės sumažinimas arba infuzijos nutraukimas, priklausomai nuo simptomų sunkumo. Angliavandenių ir elektrolitų metabolizmo sutrikimai yra gydomi leidžiant insuliną ir, atitinkamai, taikant elektrolitų pakeičiamąją terapiją.</w:t>
      </w:r>
    </w:p>
    <w:p w14:paraId="4484923B" w14:textId="77777777" w:rsidR="00B66D31" w:rsidRPr="004B0C8E" w:rsidRDefault="00B66D31" w:rsidP="000C4E68">
      <w:pPr>
        <w:pStyle w:val="BTEMEASMCA"/>
      </w:pPr>
    </w:p>
    <w:p w14:paraId="2CEAAD90" w14:textId="77777777" w:rsidR="00B66D31" w:rsidRPr="004B0C8E" w:rsidRDefault="00B66D31" w:rsidP="000C4E68">
      <w:pPr>
        <w:pStyle w:val="BTEMEASMCA"/>
      </w:pPr>
    </w:p>
    <w:p w14:paraId="421135C5" w14:textId="7CE074D7" w:rsidR="00B66D31" w:rsidRPr="004B0C8E" w:rsidRDefault="00B66D31" w:rsidP="00B66D31">
      <w:pPr>
        <w:pStyle w:val="PI-1EMEASMCA"/>
      </w:pPr>
      <w:bookmarkStart w:id="30" w:name="_Toc129243111"/>
      <w:bookmarkStart w:id="31" w:name="_Toc129243236"/>
      <w:r w:rsidRPr="004B0C8E">
        <w:t>5.</w:t>
      </w:r>
      <w:r w:rsidRPr="004B0C8E">
        <w:tab/>
        <w:t>FARMAKOLOGINĖS SAVYBĖS</w:t>
      </w:r>
      <w:bookmarkEnd w:id="30"/>
      <w:bookmarkEnd w:id="31"/>
    </w:p>
    <w:p w14:paraId="294892D8" w14:textId="77777777" w:rsidR="00B66D31" w:rsidRPr="004B0C8E" w:rsidRDefault="00B66D31" w:rsidP="000C4E68">
      <w:pPr>
        <w:pStyle w:val="BTEMEASMCA"/>
      </w:pPr>
    </w:p>
    <w:p w14:paraId="60363EDC" w14:textId="219B279A" w:rsidR="00B66D31" w:rsidRPr="004B0C8E" w:rsidRDefault="00B66D31" w:rsidP="00B66D31">
      <w:pPr>
        <w:pStyle w:val="PI-2EMEASMCA"/>
      </w:pPr>
      <w:bookmarkStart w:id="32" w:name="_Toc129243112"/>
      <w:bookmarkStart w:id="33" w:name="_Toc129243237"/>
      <w:r w:rsidRPr="004B0C8E">
        <w:t>5.1</w:t>
      </w:r>
      <w:r w:rsidRPr="004B0C8E">
        <w:tab/>
      </w:r>
      <w:proofErr w:type="spellStart"/>
      <w:r w:rsidRPr="004B0C8E">
        <w:t>Farmakodinaminės</w:t>
      </w:r>
      <w:proofErr w:type="spellEnd"/>
      <w:r w:rsidRPr="004B0C8E">
        <w:t xml:space="preserve"> savybės</w:t>
      </w:r>
      <w:bookmarkEnd w:id="32"/>
      <w:bookmarkEnd w:id="33"/>
    </w:p>
    <w:p w14:paraId="1C166853" w14:textId="77777777" w:rsidR="00B66D31" w:rsidRPr="004B0C8E" w:rsidRDefault="00B66D31" w:rsidP="000C4E68">
      <w:pPr>
        <w:pStyle w:val="BTEMEASMCA"/>
      </w:pPr>
    </w:p>
    <w:p w14:paraId="22ACE8EF" w14:textId="77777777" w:rsidR="00B66D31" w:rsidRPr="004B0C8E" w:rsidRDefault="00B66D31" w:rsidP="000C4E68">
      <w:pPr>
        <w:pStyle w:val="BTEMEASMCA"/>
      </w:pPr>
      <w:proofErr w:type="spellStart"/>
      <w:r w:rsidRPr="004B0C8E">
        <w:t>Farmakoterapinė</w:t>
      </w:r>
      <w:proofErr w:type="spellEnd"/>
      <w:r w:rsidRPr="004B0C8E">
        <w:t xml:space="preserve"> grupė – tirpalai </w:t>
      </w:r>
      <w:proofErr w:type="spellStart"/>
      <w:r w:rsidRPr="004B0C8E">
        <w:t>parenteriniam</w:t>
      </w:r>
      <w:proofErr w:type="spellEnd"/>
      <w:r w:rsidRPr="004B0C8E">
        <w:t xml:space="preserve"> maitinimui, angliavandeniai. ATC kodas – B05BA03</w:t>
      </w:r>
    </w:p>
    <w:p w14:paraId="5E70D5D0" w14:textId="77777777" w:rsidR="00B66D31" w:rsidRPr="004B0C8E" w:rsidRDefault="00B66D31" w:rsidP="000C4E68">
      <w:pPr>
        <w:pStyle w:val="BTEMEASMCA"/>
      </w:pPr>
      <w:bookmarkStart w:id="34" w:name="_Toc129243113"/>
      <w:bookmarkStart w:id="35" w:name="_Toc129243238"/>
    </w:p>
    <w:p w14:paraId="29C78739" w14:textId="52E51674" w:rsidR="00B66D31" w:rsidRPr="008735A3" w:rsidRDefault="00A61EAE" w:rsidP="00B66D31">
      <w:pPr>
        <w:rPr>
          <w:sz w:val="22"/>
          <w:szCs w:val="22"/>
          <w:u w:val="single"/>
          <w:lang w:val="lt-LT"/>
        </w:rPr>
      </w:pPr>
      <w:proofErr w:type="spellStart"/>
      <w:r w:rsidRPr="00A61EAE">
        <w:rPr>
          <w:sz w:val="22"/>
          <w:szCs w:val="22"/>
          <w:u w:val="single"/>
          <w:lang w:val="lt-LT"/>
        </w:rPr>
        <w:t>Farmakodinaminis</w:t>
      </w:r>
      <w:proofErr w:type="spellEnd"/>
      <w:r w:rsidRPr="00A61EAE">
        <w:rPr>
          <w:sz w:val="22"/>
          <w:szCs w:val="22"/>
          <w:u w:val="single"/>
          <w:lang w:val="lt-LT"/>
        </w:rPr>
        <w:t xml:space="preserve"> poveikis</w:t>
      </w:r>
    </w:p>
    <w:p w14:paraId="669B5671" w14:textId="399B4FB6" w:rsidR="00B66D31" w:rsidRPr="004B0C8E" w:rsidRDefault="00B66D31" w:rsidP="00B66D31">
      <w:pPr>
        <w:rPr>
          <w:sz w:val="22"/>
          <w:szCs w:val="22"/>
          <w:lang w:val="lt-LT"/>
        </w:rPr>
      </w:pPr>
      <w:r w:rsidRPr="004B0C8E">
        <w:rPr>
          <w:sz w:val="22"/>
          <w:szCs w:val="22"/>
          <w:lang w:val="lt-LT"/>
        </w:rPr>
        <w:t xml:space="preserve">Gliukozė </w:t>
      </w:r>
      <w:proofErr w:type="spellStart"/>
      <w:r w:rsidRPr="004B0C8E">
        <w:rPr>
          <w:sz w:val="22"/>
          <w:szCs w:val="22"/>
          <w:lang w:val="lt-LT"/>
        </w:rPr>
        <w:t>metabolizuojama</w:t>
      </w:r>
      <w:proofErr w:type="spellEnd"/>
      <w:r w:rsidRPr="004B0C8E">
        <w:rPr>
          <w:sz w:val="22"/>
          <w:szCs w:val="22"/>
          <w:lang w:val="lt-LT"/>
        </w:rPr>
        <w:t xml:space="preserve"> visapusiškai kaip natūralus kūno ląstelių substratas. Fiziologinėmis sąlygomis gliukozė yra svarbiausias energiją tiekiantis angliavandenis, kurio energinė vertė yra apie 1</w:t>
      </w:r>
      <w:r w:rsidR="00A61EAE">
        <w:rPr>
          <w:sz w:val="22"/>
          <w:szCs w:val="22"/>
          <w:lang w:val="lt-LT"/>
        </w:rPr>
        <w:t>6,</w:t>
      </w:r>
      <w:r w:rsidRPr="004B0C8E">
        <w:rPr>
          <w:sz w:val="22"/>
          <w:szCs w:val="22"/>
          <w:lang w:val="lt-LT"/>
        </w:rPr>
        <w:t>7 </w:t>
      </w:r>
      <w:proofErr w:type="spellStart"/>
      <w:r w:rsidRPr="004B0C8E">
        <w:rPr>
          <w:sz w:val="22"/>
          <w:szCs w:val="22"/>
          <w:lang w:val="lt-LT"/>
        </w:rPr>
        <w:t>kJ</w:t>
      </w:r>
      <w:proofErr w:type="spellEnd"/>
      <w:r w:rsidRPr="004B0C8E">
        <w:rPr>
          <w:sz w:val="22"/>
          <w:szCs w:val="22"/>
          <w:lang w:val="lt-LT"/>
        </w:rPr>
        <w:t xml:space="preserve">/g arba 4 kcal/g. </w:t>
      </w:r>
      <w:r w:rsidR="00A61EAE" w:rsidRPr="00A61EAE">
        <w:rPr>
          <w:sz w:val="22"/>
          <w:szCs w:val="22"/>
          <w:lang w:val="lt-LT"/>
        </w:rPr>
        <w:t>Nustatyta, kad normali gliukozės koncentrac</w:t>
      </w:r>
      <w:r w:rsidR="00A61EAE">
        <w:rPr>
          <w:sz w:val="22"/>
          <w:szCs w:val="22"/>
          <w:lang w:val="lt-LT"/>
        </w:rPr>
        <w:t>ija suaugusiųjų kraujyje yra 70 – 100 </w:t>
      </w:r>
      <w:r w:rsidR="00A61EAE" w:rsidRPr="00A61EAE">
        <w:rPr>
          <w:sz w:val="22"/>
          <w:szCs w:val="22"/>
          <w:lang w:val="lt-LT"/>
        </w:rPr>
        <w:t>mg/</w:t>
      </w:r>
      <w:r w:rsidR="00863A5E">
        <w:rPr>
          <w:sz w:val="22"/>
          <w:szCs w:val="22"/>
          <w:lang w:val="lt-LT"/>
        </w:rPr>
        <w:t>100 ml</w:t>
      </w:r>
      <w:r w:rsidR="00A61EAE" w:rsidRPr="00A61EAE">
        <w:rPr>
          <w:sz w:val="22"/>
          <w:szCs w:val="22"/>
          <w:lang w:val="lt-LT"/>
        </w:rPr>
        <w:t xml:space="preserve"> arba 3,9</w:t>
      </w:r>
      <w:r w:rsidR="00A61EAE">
        <w:rPr>
          <w:sz w:val="22"/>
          <w:szCs w:val="22"/>
          <w:lang w:val="lt-LT"/>
        </w:rPr>
        <w:t> – 5,6 </w:t>
      </w:r>
      <w:proofErr w:type="spellStart"/>
      <w:r w:rsidR="00A61EAE" w:rsidRPr="00A61EAE">
        <w:rPr>
          <w:sz w:val="22"/>
          <w:szCs w:val="22"/>
          <w:lang w:val="lt-LT"/>
        </w:rPr>
        <w:t>mmol</w:t>
      </w:r>
      <w:proofErr w:type="spellEnd"/>
      <w:r w:rsidR="00A61EAE" w:rsidRPr="00A61EAE">
        <w:rPr>
          <w:sz w:val="22"/>
          <w:szCs w:val="22"/>
          <w:lang w:val="lt-LT"/>
        </w:rPr>
        <w:t>/l (nevalgius).</w:t>
      </w:r>
    </w:p>
    <w:p w14:paraId="75D59951" w14:textId="77777777" w:rsidR="00B66D31" w:rsidRPr="004B0C8E" w:rsidRDefault="00B66D31" w:rsidP="000D5C1E">
      <w:pPr>
        <w:rPr>
          <w:lang w:val="lt-LT"/>
        </w:rPr>
      </w:pPr>
    </w:p>
    <w:p w14:paraId="1E67C152" w14:textId="6A74AA1B" w:rsidR="00B66D31" w:rsidRPr="004B0C8E" w:rsidRDefault="00B66D31" w:rsidP="00B66D31">
      <w:pPr>
        <w:pStyle w:val="PI-2EMEASMCA"/>
      </w:pPr>
      <w:r w:rsidRPr="004B0C8E">
        <w:t>5.2</w:t>
      </w:r>
      <w:r w:rsidRPr="004B0C8E">
        <w:tab/>
      </w:r>
      <w:proofErr w:type="spellStart"/>
      <w:r w:rsidRPr="004B0C8E">
        <w:t>Farmakokinetinės</w:t>
      </w:r>
      <w:proofErr w:type="spellEnd"/>
      <w:r w:rsidRPr="004B0C8E">
        <w:t xml:space="preserve"> savybės</w:t>
      </w:r>
      <w:bookmarkEnd w:id="34"/>
      <w:bookmarkEnd w:id="35"/>
    </w:p>
    <w:p w14:paraId="0D703B3D" w14:textId="77777777" w:rsidR="00B66D31" w:rsidRPr="004B0C8E" w:rsidRDefault="00B66D31" w:rsidP="000C4E68">
      <w:pPr>
        <w:pStyle w:val="BTEMEASMCA"/>
      </w:pPr>
    </w:p>
    <w:p w14:paraId="259D3B79" w14:textId="77777777" w:rsidR="00B66D31" w:rsidRPr="008735A3" w:rsidRDefault="00B66D31" w:rsidP="00B66D31">
      <w:pPr>
        <w:rPr>
          <w:sz w:val="22"/>
          <w:szCs w:val="22"/>
          <w:u w:val="single"/>
          <w:lang w:val="lt-LT"/>
        </w:rPr>
      </w:pPr>
      <w:r w:rsidRPr="008735A3">
        <w:rPr>
          <w:sz w:val="22"/>
          <w:szCs w:val="22"/>
          <w:u w:val="single"/>
          <w:lang w:val="lt-LT"/>
        </w:rPr>
        <w:t>Absorbcija</w:t>
      </w:r>
    </w:p>
    <w:p w14:paraId="1BFF6029" w14:textId="39CEA432" w:rsidR="00B66D31" w:rsidRPr="004B0C8E" w:rsidRDefault="00863A5E" w:rsidP="00B66D31">
      <w:pPr>
        <w:rPr>
          <w:sz w:val="22"/>
          <w:szCs w:val="22"/>
          <w:lang w:val="lt-LT"/>
        </w:rPr>
      </w:pPr>
      <w:r>
        <w:rPr>
          <w:sz w:val="22"/>
          <w:szCs w:val="22"/>
          <w:lang w:val="lt-LT"/>
        </w:rPr>
        <w:lastRenderedPageBreak/>
        <w:t>K</w:t>
      </w:r>
      <w:r w:rsidR="00B66D31" w:rsidRPr="004B0C8E">
        <w:rPr>
          <w:sz w:val="22"/>
          <w:szCs w:val="22"/>
          <w:lang w:val="lt-LT"/>
        </w:rPr>
        <w:t xml:space="preserve">adangi tirpalas yra leidžiamas į veną, jo biologinis prieinamumas yra 100 %. </w:t>
      </w:r>
    </w:p>
    <w:p w14:paraId="2F18B826" w14:textId="77777777" w:rsidR="00B66D31" w:rsidRPr="004B0C8E" w:rsidRDefault="00B66D31" w:rsidP="00B66D31">
      <w:pPr>
        <w:rPr>
          <w:sz w:val="22"/>
          <w:szCs w:val="22"/>
          <w:lang w:val="lt-LT"/>
        </w:rPr>
      </w:pPr>
    </w:p>
    <w:p w14:paraId="625D4692" w14:textId="77777777" w:rsidR="00B66D31" w:rsidRPr="004B0C8E" w:rsidRDefault="00B66D31" w:rsidP="00B66D31">
      <w:pPr>
        <w:rPr>
          <w:i/>
          <w:sz w:val="22"/>
          <w:szCs w:val="22"/>
          <w:lang w:val="lt-LT"/>
        </w:rPr>
      </w:pPr>
      <w:r w:rsidRPr="008735A3">
        <w:rPr>
          <w:sz w:val="22"/>
          <w:szCs w:val="22"/>
          <w:u w:val="single"/>
          <w:lang w:val="lt-LT"/>
        </w:rPr>
        <w:t>Pasiskirstymas</w:t>
      </w:r>
      <w:r w:rsidRPr="004B0C8E">
        <w:rPr>
          <w:i/>
          <w:sz w:val="22"/>
          <w:szCs w:val="22"/>
          <w:lang w:val="lt-LT"/>
        </w:rPr>
        <w:t xml:space="preserve"> </w:t>
      </w:r>
    </w:p>
    <w:p w14:paraId="2F6934CB" w14:textId="5078E0A4" w:rsidR="00B66D31" w:rsidRPr="004B0C8E" w:rsidRDefault="00863A5E" w:rsidP="00B66D31">
      <w:pPr>
        <w:rPr>
          <w:sz w:val="22"/>
          <w:szCs w:val="22"/>
          <w:lang w:val="lt-LT"/>
        </w:rPr>
      </w:pPr>
      <w:r>
        <w:rPr>
          <w:sz w:val="22"/>
          <w:szCs w:val="22"/>
          <w:lang w:val="lt-LT"/>
        </w:rPr>
        <w:t>Po i</w:t>
      </w:r>
      <w:r w:rsidR="00B66D31" w:rsidRPr="004B0C8E">
        <w:rPr>
          <w:sz w:val="22"/>
          <w:szCs w:val="22"/>
          <w:lang w:val="lt-LT"/>
        </w:rPr>
        <w:t xml:space="preserve">nfuzijos gliukozė visų pirma yra paskirstoma </w:t>
      </w:r>
      <w:proofErr w:type="spellStart"/>
      <w:r w:rsidR="00B66D31" w:rsidRPr="004B0C8E">
        <w:rPr>
          <w:sz w:val="22"/>
          <w:szCs w:val="22"/>
          <w:lang w:val="lt-LT"/>
        </w:rPr>
        <w:t>intravaskulinėje</w:t>
      </w:r>
      <w:proofErr w:type="spellEnd"/>
      <w:r w:rsidR="00B66D31" w:rsidRPr="004B0C8E">
        <w:rPr>
          <w:sz w:val="22"/>
          <w:szCs w:val="22"/>
          <w:lang w:val="lt-LT"/>
        </w:rPr>
        <w:t xml:space="preserve"> terpėje, po to perkeliama į </w:t>
      </w:r>
      <w:proofErr w:type="spellStart"/>
      <w:r w:rsidR="00B66D31" w:rsidRPr="004B0C8E">
        <w:rPr>
          <w:sz w:val="22"/>
          <w:szCs w:val="22"/>
          <w:lang w:val="lt-LT"/>
        </w:rPr>
        <w:t>tarplastelinę</w:t>
      </w:r>
      <w:proofErr w:type="spellEnd"/>
      <w:r w:rsidR="00B66D31" w:rsidRPr="004B0C8E">
        <w:rPr>
          <w:sz w:val="22"/>
          <w:szCs w:val="22"/>
          <w:lang w:val="lt-LT"/>
        </w:rPr>
        <w:t xml:space="preserve"> terpę. </w:t>
      </w:r>
    </w:p>
    <w:p w14:paraId="721B1CD8" w14:textId="77777777" w:rsidR="00B66D31" w:rsidRPr="004B0C8E" w:rsidRDefault="00B66D31" w:rsidP="00B66D31">
      <w:pPr>
        <w:rPr>
          <w:sz w:val="22"/>
          <w:szCs w:val="22"/>
          <w:lang w:val="lt-LT"/>
        </w:rPr>
      </w:pPr>
    </w:p>
    <w:p w14:paraId="152E8727" w14:textId="77777777" w:rsidR="00B66D31" w:rsidRPr="008735A3" w:rsidRDefault="00B66D31" w:rsidP="00B66D31">
      <w:pPr>
        <w:keepNext/>
        <w:rPr>
          <w:sz w:val="22"/>
          <w:szCs w:val="22"/>
          <w:u w:val="single"/>
          <w:lang w:val="lt-LT"/>
        </w:rPr>
      </w:pPr>
      <w:proofErr w:type="spellStart"/>
      <w:r w:rsidRPr="008735A3">
        <w:rPr>
          <w:sz w:val="22"/>
          <w:szCs w:val="22"/>
          <w:u w:val="single"/>
          <w:lang w:val="lt-LT"/>
        </w:rPr>
        <w:t>Biotransformacija</w:t>
      </w:r>
      <w:proofErr w:type="spellEnd"/>
    </w:p>
    <w:p w14:paraId="6726F90F" w14:textId="484EE518" w:rsidR="00B66D31" w:rsidRDefault="00B66D31" w:rsidP="00B66D31">
      <w:pPr>
        <w:rPr>
          <w:sz w:val="22"/>
          <w:szCs w:val="22"/>
          <w:lang w:val="lt-LT"/>
        </w:rPr>
      </w:pPr>
      <w:proofErr w:type="spellStart"/>
      <w:r w:rsidRPr="004B0C8E">
        <w:rPr>
          <w:sz w:val="22"/>
          <w:szCs w:val="22"/>
          <w:lang w:val="lt-LT"/>
        </w:rPr>
        <w:t>Glikolizės</w:t>
      </w:r>
      <w:proofErr w:type="spellEnd"/>
      <w:r w:rsidRPr="004B0C8E">
        <w:rPr>
          <w:sz w:val="22"/>
          <w:szCs w:val="22"/>
          <w:lang w:val="lt-LT"/>
        </w:rPr>
        <w:t xml:space="preserve"> metu gliukozė suskyla į </w:t>
      </w:r>
      <w:proofErr w:type="spellStart"/>
      <w:r w:rsidRPr="004B0C8E">
        <w:rPr>
          <w:sz w:val="22"/>
          <w:szCs w:val="22"/>
          <w:lang w:val="lt-LT"/>
        </w:rPr>
        <w:t>piruvatą</w:t>
      </w:r>
      <w:proofErr w:type="spellEnd"/>
      <w:r w:rsidRPr="004B0C8E">
        <w:rPr>
          <w:sz w:val="22"/>
          <w:szCs w:val="22"/>
          <w:lang w:val="lt-LT"/>
        </w:rPr>
        <w:t xml:space="preserve">. Aerobinėmis sąlygomis </w:t>
      </w:r>
      <w:proofErr w:type="spellStart"/>
      <w:r w:rsidRPr="004B0C8E">
        <w:rPr>
          <w:sz w:val="22"/>
          <w:szCs w:val="22"/>
          <w:lang w:val="lt-LT"/>
        </w:rPr>
        <w:t>piruvatas</w:t>
      </w:r>
      <w:proofErr w:type="spellEnd"/>
      <w:r w:rsidRPr="004B0C8E">
        <w:rPr>
          <w:sz w:val="22"/>
          <w:szCs w:val="22"/>
          <w:lang w:val="lt-LT"/>
        </w:rPr>
        <w:t xml:space="preserve"> yra visiškai oksiduojamas į anglies dioksidą ir vandenį. Hipoksijos atveju </w:t>
      </w:r>
      <w:proofErr w:type="spellStart"/>
      <w:r w:rsidRPr="004B0C8E">
        <w:rPr>
          <w:sz w:val="22"/>
          <w:szCs w:val="22"/>
          <w:lang w:val="lt-LT"/>
        </w:rPr>
        <w:t>piruvatas</w:t>
      </w:r>
      <w:proofErr w:type="spellEnd"/>
      <w:r w:rsidRPr="004B0C8E">
        <w:rPr>
          <w:sz w:val="22"/>
          <w:szCs w:val="22"/>
          <w:lang w:val="lt-LT"/>
        </w:rPr>
        <w:t xml:space="preserve"> paverčiamas laktatu. Laktatas gali būti iš dalies vėl įtrauktas į gliukozės metabolizmą (</w:t>
      </w:r>
      <w:proofErr w:type="spellStart"/>
      <w:r w:rsidRPr="004B0C8E">
        <w:rPr>
          <w:smallCaps/>
          <w:sz w:val="22"/>
          <w:szCs w:val="22"/>
          <w:lang w:val="lt-LT"/>
        </w:rPr>
        <w:t>C</w:t>
      </w:r>
      <w:r w:rsidRPr="004B0C8E">
        <w:rPr>
          <w:sz w:val="22"/>
          <w:szCs w:val="22"/>
          <w:lang w:val="lt-LT"/>
        </w:rPr>
        <w:t>ori</w:t>
      </w:r>
      <w:proofErr w:type="spellEnd"/>
      <w:r w:rsidRPr="004B0C8E">
        <w:rPr>
          <w:sz w:val="22"/>
          <w:szCs w:val="22"/>
          <w:lang w:val="lt-LT"/>
        </w:rPr>
        <w:t xml:space="preserve"> ciklas).</w:t>
      </w:r>
    </w:p>
    <w:p w14:paraId="5D2D976E" w14:textId="77777777" w:rsidR="00863A5E" w:rsidRDefault="00863A5E" w:rsidP="00B66D31">
      <w:pPr>
        <w:rPr>
          <w:sz w:val="22"/>
          <w:szCs w:val="22"/>
          <w:lang w:val="lt-LT"/>
        </w:rPr>
      </w:pPr>
      <w:r w:rsidRPr="00863A5E">
        <w:rPr>
          <w:sz w:val="22"/>
          <w:szCs w:val="22"/>
          <w:lang w:val="lt-LT"/>
        </w:rPr>
        <w:t xml:space="preserve">Patologinio metabolizmo sąlygomis gali atsirasti gliukozės pasisavinimo sutrikimų (gliukozės </w:t>
      </w:r>
      <w:proofErr w:type="spellStart"/>
      <w:r w:rsidRPr="00863A5E">
        <w:rPr>
          <w:sz w:val="22"/>
          <w:szCs w:val="22"/>
          <w:lang w:val="lt-LT"/>
        </w:rPr>
        <w:t>netoleravimo</w:t>
      </w:r>
      <w:proofErr w:type="spellEnd"/>
      <w:r w:rsidRPr="00863A5E">
        <w:rPr>
          <w:sz w:val="22"/>
          <w:szCs w:val="22"/>
          <w:lang w:val="lt-LT"/>
        </w:rPr>
        <w:t xml:space="preserve">). Taip dažniausiai nutinka, kai sergama cukriniu diabetu ir kai yra </w:t>
      </w:r>
      <w:proofErr w:type="spellStart"/>
      <w:r w:rsidRPr="00863A5E">
        <w:rPr>
          <w:sz w:val="22"/>
          <w:szCs w:val="22"/>
          <w:lang w:val="lt-LT"/>
        </w:rPr>
        <w:t>metabolinio</w:t>
      </w:r>
      <w:proofErr w:type="spellEnd"/>
      <w:r w:rsidRPr="00863A5E">
        <w:rPr>
          <w:sz w:val="22"/>
          <w:szCs w:val="22"/>
          <w:lang w:val="lt-LT"/>
        </w:rPr>
        <w:t xml:space="preserve"> streso būklės (pvz., operacija ir pooperacinis laikotarpis, sunki liga, trauma), hormonų sukeltas gliukozės toleravimo slopinimas, kuris, jei negaunama </w:t>
      </w:r>
      <w:proofErr w:type="spellStart"/>
      <w:r w:rsidRPr="00863A5E">
        <w:rPr>
          <w:sz w:val="22"/>
          <w:szCs w:val="22"/>
          <w:lang w:val="lt-LT"/>
        </w:rPr>
        <w:t>egzogeninio</w:t>
      </w:r>
      <w:proofErr w:type="spellEnd"/>
      <w:r w:rsidRPr="00863A5E">
        <w:rPr>
          <w:sz w:val="22"/>
          <w:szCs w:val="22"/>
          <w:lang w:val="lt-LT"/>
        </w:rPr>
        <w:t xml:space="preserve"> substrato, netgi gali sukelti hiperglikemiją. Hiperglikemija, priklausomai nuo jos sunkumo, g</w:t>
      </w:r>
      <w:r>
        <w:rPr>
          <w:sz w:val="22"/>
          <w:szCs w:val="22"/>
          <w:lang w:val="lt-LT"/>
        </w:rPr>
        <w:t>ali lemti osmosinį skysčių nete</w:t>
      </w:r>
      <w:r w:rsidRPr="00863A5E">
        <w:rPr>
          <w:sz w:val="22"/>
          <w:szCs w:val="22"/>
          <w:lang w:val="lt-LT"/>
        </w:rPr>
        <w:t xml:space="preserve">kimą per inkstus su hipertoninės dehidratacijos pasekmėmis, </w:t>
      </w:r>
      <w:proofErr w:type="spellStart"/>
      <w:r w:rsidRPr="00863A5E">
        <w:rPr>
          <w:sz w:val="22"/>
          <w:szCs w:val="22"/>
          <w:lang w:val="lt-LT"/>
        </w:rPr>
        <w:t>hiperosmosinius</w:t>
      </w:r>
      <w:proofErr w:type="spellEnd"/>
      <w:r w:rsidRPr="00863A5E">
        <w:rPr>
          <w:sz w:val="22"/>
          <w:szCs w:val="22"/>
          <w:lang w:val="lt-LT"/>
        </w:rPr>
        <w:t xml:space="preserve"> sutrikimus ir netgi </w:t>
      </w:r>
      <w:proofErr w:type="spellStart"/>
      <w:r w:rsidRPr="00863A5E">
        <w:rPr>
          <w:sz w:val="22"/>
          <w:szCs w:val="22"/>
          <w:lang w:val="lt-LT"/>
        </w:rPr>
        <w:t>hiperosmosinę</w:t>
      </w:r>
      <w:proofErr w:type="spellEnd"/>
      <w:r w:rsidRPr="00863A5E">
        <w:rPr>
          <w:sz w:val="22"/>
          <w:szCs w:val="22"/>
          <w:lang w:val="lt-LT"/>
        </w:rPr>
        <w:t xml:space="preserve"> komą.</w:t>
      </w:r>
    </w:p>
    <w:p w14:paraId="39172EC7" w14:textId="77777777" w:rsidR="00863A5E" w:rsidRDefault="00863A5E" w:rsidP="00B66D31">
      <w:pPr>
        <w:rPr>
          <w:sz w:val="22"/>
          <w:szCs w:val="22"/>
          <w:lang w:val="lt-LT"/>
        </w:rPr>
      </w:pPr>
      <w:r w:rsidRPr="00863A5E">
        <w:rPr>
          <w:sz w:val="22"/>
          <w:szCs w:val="22"/>
          <w:lang w:val="lt-LT"/>
        </w:rPr>
        <w:t>Gliukozės ir elektrolitų metabolizmas yra glaudžiai tarpusavyje susijęs. Insulinas palengvina kalio pernašą į ląsteles. Fosfatas ir magnis dalyvauja su gliukoz</w:t>
      </w:r>
      <w:r>
        <w:rPr>
          <w:sz w:val="22"/>
          <w:szCs w:val="22"/>
          <w:lang w:val="lt-LT"/>
        </w:rPr>
        <w:t>ės pasisavinimu susijusiose fer</w:t>
      </w:r>
      <w:r w:rsidRPr="00863A5E">
        <w:rPr>
          <w:sz w:val="22"/>
          <w:szCs w:val="22"/>
          <w:lang w:val="lt-LT"/>
        </w:rPr>
        <w:t>mentinėse reakcijose. Todėl, suleidus gliukozės tirpalo, gali padidėti kalio, fosfato ir magnio poreikiai, kuriuos reikia stebėti, kompensuojant trūkumą individualiai. Nekompensuojant gali ypač sutrikti širdies ir neurologinės funkcijos.</w:t>
      </w:r>
    </w:p>
    <w:p w14:paraId="496A5DA3" w14:textId="77777777" w:rsidR="00863A5E" w:rsidRPr="004B0C8E" w:rsidRDefault="00863A5E" w:rsidP="00B66D31">
      <w:pPr>
        <w:rPr>
          <w:sz w:val="22"/>
          <w:szCs w:val="22"/>
          <w:lang w:val="lt-LT"/>
        </w:rPr>
      </w:pPr>
    </w:p>
    <w:p w14:paraId="10970BC9" w14:textId="77777777" w:rsidR="00B66D31" w:rsidRPr="008735A3" w:rsidRDefault="00B66D31" w:rsidP="00B66D31">
      <w:pPr>
        <w:rPr>
          <w:sz w:val="22"/>
          <w:szCs w:val="22"/>
          <w:u w:val="single"/>
          <w:lang w:val="lt-LT"/>
        </w:rPr>
      </w:pPr>
      <w:r w:rsidRPr="008735A3">
        <w:rPr>
          <w:sz w:val="22"/>
          <w:szCs w:val="22"/>
          <w:u w:val="single"/>
          <w:lang w:val="lt-LT"/>
        </w:rPr>
        <w:t>Eliminacija</w:t>
      </w:r>
    </w:p>
    <w:p w14:paraId="0DABE222" w14:textId="15B7AAAE" w:rsidR="00B66D31" w:rsidRPr="004B0C8E" w:rsidRDefault="00B66D31" w:rsidP="00B66D31">
      <w:pPr>
        <w:rPr>
          <w:sz w:val="22"/>
          <w:szCs w:val="22"/>
          <w:lang w:val="lt-LT"/>
        </w:rPr>
      </w:pPr>
      <w:r w:rsidRPr="004B0C8E">
        <w:rPr>
          <w:sz w:val="22"/>
          <w:szCs w:val="22"/>
          <w:lang w:val="lt-LT"/>
        </w:rPr>
        <w:t xml:space="preserve">Gliukozės visiškos oksidacijos galutiniai produktai pasišalina per plaučius (anglies dioksidas) ir inkstus (vanduo). Sveikiems žmonėms per inkstus gliukozė praktiškai nešalinama. Patologinėmis metabolizmo sąlygomis, susijusiomis su hiperglikemija (pvz., cukrinio diabeto, </w:t>
      </w:r>
      <w:proofErr w:type="spellStart"/>
      <w:r w:rsidRPr="004B0C8E">
        <w:rPr>
          <w:sz w:val="22"/>
          <w:szCs w:val="22"/>
          <w:lang w:val="lt-LT"/>
        </w:rPr>
        <w:t>postagresinio</w:t>
      </w:r>
      <w:proofErr w:type="spellEnd"/>
      <w:r w:rsidRPr="004B0C8E">
        <w:rPr>
          <w:sz w:val="22"/>
          <w:szCs w:val="22"/>
          <w:lang w:val="lt-LT"/>
        </w:rPr>
        <w:t xml:space="preserve"> metabolizmo), gliukozė taip pat išskiriama per inkstus (</w:t>
      </w:r>
      <w:proofErr w:type="spellStart"/>
      <w:r w:rsidRPr="004B0C8E">
        <w:rPr>
          <w:sz w:val="22"/>
          <w:szCs w:val="22"/>
          <w:lang w:val="lt-LT"/>
        </w:rPr>
        <w:t>glikozurija</w:t>
      </w:r>
      <w:proofErr w:type="spellEnd"/>
      <w:r w:rsidRPr="004B0C8E">
        <w:rPr>
          <w:sz w:val="22"/>
          <w:szCs w:val="22"/>
          <w:lang w:val="lt-LT"/>
        </w:rPr>
        <w:t>) kai viršijamas didžiausias reabsorbcijos slenkstis</w:t>
      </w:r>
      <w:r w:rsidR="00863A5E">
        <w:rPr>
          <w:sz w:val="22"/>
          <w:szCs w:val="22"/>
          <w:lang w:val="lt-LT"/>
        </w:rPr>
        <w:t xml:space="preserve"> </w:t>
      </w:r>
      <w:r w:rsidR="00863A5E" w:rsidRPr="004B0C8E">
        <w:rPr>
          <w:sz w:val="22"/>
          <w:szCs w:val="22"/>
          <w:lang w:val="lt-LT"/>
        </w:rPr>
        <w:t>(esan</w:t>
      </w:r>
      <w:r w:rsidR="00863A5E">
        <w:rPr>
          <w:sz w:val="22"/>
          <w:szCs w:val="22"/>
          <w:lang w:val="lt-LT"/>
        </w:rPr>
        <w:t>t didesniam kaip 160–180 mg/100 </w:t>
      </w:r>
      <w:r w:rsidR="00863A5E" w:rsidRPr="004B0C8E">
        <w:rPr>
          <w:sz w:val="22"/>
          <w:szCs w:val="22"/>
          <w:lang w:val="lt-LT"/>
        </w:rPr>
        <w:t>ml arba 8,8–9,9 </w:t>
      </w:r>
      <w:proofErr w:type="spellStart"/>
      <w:r w:rsidR="00863A5E" w:rsidRPr="004B0C8E">
        <w:rPr>
          <w:sz w:val="22"/>
          <w:szCs w:val="22"/>
          <w:lang w:val="lt-LT"/>
        </w:rPr>
        <w:t>mmol</w:t>
      </w:r>
      <w:proofErr w:type="spellEnd"/>
      <w:r w:rsidR="00863A5E" w:rsidRPr="004B0C8E">
        <w:rPr>
          <w:sz w:val="22"/>
          <w:szCs w:val="22"/>
          <w:lang w:val="lt-LT"/>
        </w:rPr>
        <w:t>/l gliukozės kiekiui kraujyje)</w:t>
      </w:r>
      <w:r w:rsidRPr="004B0C8E">
        <w:rPr>
          <w:sz w:val="22"/>
          <w:szCs w:val="22"/>
          <w:lang w:val="lt-LT"/>
        </w:rPr>
        <w:t>.</w:t>
      </w:r>
    </w:p>
    <w:p w14:paraId="160EEA1A" w14:textId="77777777" w:rsidR="00B66D31" w:rsidRPr="004B0C8E" w:rsidRDefault="00B66D31" w:rsidP="000C4E68">
      <w:pPr>
        <w:pStyle w:val="BTEMEASMCA"/>
      </w:pPr>
    </w:p>
    <w:p w14:paraId="5537A051" w14:textId="62962C2E" w:rsidR="00B66D31" w:rsidRPr="004B0C8E" w:rsidRDefault="00B66D31" w:rsidP="00B66D31">
      <w:pPr>
        <w:pStyle w:val="PI-2EMEASMCA"/>
      </w:pPr>
      <w:bookmarkStart w:id="36" w:name="_Toc129243114"/>
      <w:bookmarkStart w:id="37" w:name="_Toc129243239"/>
      <w:r w:rsidRPr="004B0C8E">
        <w:t>5.3</w:t>
      </w:r>
      <w:r w:rsidRPr="004B0C8E">
        <w:tab/>
      </w:r>
      <w:proofErr w:type="spellStart"/>
      <w:r w:rsidRPr="004B0C8E">
        <w:t>Ikiklinikinių</w:t>
      </w:r>
      <w:proofErr w:type="spellEnd"/>
      <w:r w:rsidRPr="004B0C8E">
        <w:t xml:space="preserve"> saugumo tyrimų duomenys</w:t>
      </w:r>
      <w:bookmarkEnd w:id="36"/>
      <w:bookmarkEnd w:id="37"/>
    </w:p>
    <w:p w14:paraId="520E1818" w14:textId="77777777" w:rsidR="00B66D31" w:rsidRPr="004B0C8E" w:rsidRDefault="00B66D31" w:rsidP="000C4E68">
      <w:pPr>
        <w:pStyle w:val="BTEMEASMCA"/>
      </w:pPr>
    </w:p>
    <w:p w14:paraId="01BF344D" w14:textId="3596D6C4" w:rsidR="00B66D31" w:rsidRPr="004B0C8E" w:rsidRDefault="00700F2E" w:rsidP="00B66D31">
      <w:pPr>
        <w:rPr>
          <w:sz w:val="22"/>
          <w:szCs w:val="22"/>
          <w:lang w:val="lt-LT"/>
        </w:rPr>
      </w:pPr>
      <w:r w:rsidRPr="004B0C8E">
        <w:rPr>
          <w:sz w:val="22"/>
          <w:szCs w:val="22"/>
          <w:lang w:val="lt-LT"/>
        </w:rPr>
        <w:t>Įprastų f</w:t>
      </w:r>
      <w:r w:rsidR="00B66D31" w:rsidRPr="004B0C8E">
        <w:rPr>
          <w:sz w:val="22"/>
          <w:szCs w:val="22"/>
          <w:lang w:val="lt-LT"/>
        </w:rPr>
        <w:t xml:space="preserve">armakologinio saugumo, kartotinių dozių </w:t>
      </w:r>
      <w:proofErr w:type="spellStart"/>
      <w:r w:rsidR="00B66D31" w:rsidRPr="004B0C8E">
        <w:rPr>
          <w:sz w:val="22"/>
          <w:szCs w:val="22"/>
          <w:lang w:val="lt-LT"/>
        </w:rPr>
        <w:t>toksiškumo</w:t>
      </w:r>
      <w:proofErr w:type="spellEnd"/>
      <w:r w:rsidR="00B66D31" w:rsidRPr="004B0C8E">
        <w:rPr>
          <w:sz w:val="22"/>
          <w:szCs w:val="22"/>
          <w:lang w:val="lt-LT"/>
        </w:rPr>
        <w:t xml:space="preserve">, </w:t>
      </w:r>
      <w:proofErr w:type="spellStart"/>
      <w:r w:rsidR="00B66D31" w:rsidRPr="004B0C8E">
        <w:rPr>
          <w:sz w:val="22"/>
          <w:szCs w:val="22"/>
          <w:lang w:val="lt-LT"/>
        </w:rPr>
        <w:t>genotoksiškumo</w:t>
      </w:r>
      <w:proofErr w:type="spellEnd"/>
      <w:r w:rsidR="00B66D31" w:rsidRPr="004B0C8E">
        <w:rPr>
          <w:sz w:val="22"/>
          <w:szCs w:val="22"/>
          <w:lang w:val="lt-LT"/>
        </w:rPr>
        <w:t xml:space="preserve">, galimo </w:t>
      </w:r>
      <w:proofErr w:type="spellStart"/>
      <w:r w:rsidR="00B66D31" w:rsidRPr="004B0C8E">
        <w:rPr>
          <w:sz w:val="22"/>
          <w:szCs w:val="22"/>
          <w:lang w:val="lt-LT"/>
        </w:rPr>
        <w:t>kancerogeniškumo</w:t>
      </w:r>
      <w:proofErr w:type="spellEnd"/>
      <w:r w:rsidR="00B66D31" w:rsidRPr="004B0C8E">
        <w:rPr>
          <w:sz w:val="22"/>
          <w:szCs w:val="22"/>
          <w:lang w:val="lt-LT"/>
        </w:rPr>
        <w:t xml:space="preserve">, toksinio poveikio reprodukcijai ir vystymuisi </w:t>
      </w:r>
      <w:proofErr w:type="spellStart"/>
      <w:r w:rsidR="00B66D31" w:rsidRPr="004B0C8E">
        <w:rPr>
          <w:sz w:val="22"/>
          <w:szCs w:val="22"/>
          <w:lang w:val="lt-LT"/>
        </w:rPr>
        <w:t>ikiklinikinių</w:t>
      </w:r>
      <w:proofErr w:type="spellEnd"/>
      <w:r w:rsidR="00B66D31" w:rsidRPr="004B0C8E">
        <w:rPr>
          <w:sz w:val="22"/>
          <w:szCs w:val="22"/>
          <w:lang w:val="lt-LT"/>
        </w:rPr>
        <w:t xml:space="preserve"> tyrimų duomenys specifinio pavojaus žmogui nerodo.</w:t>
      </w:r>
    </w:p>
    <w:p w14:paraId="1F4630D0" w14:textId="77777777" w:rsidR="00B66D31" w:rsidRPr="004B0C8E" w:rsidRDefault="00B66D31" w:rsidP="000C4E68">
      <w:pPr>
        <w:pStyle w:val="BTEMEASMCA"/>
      </w:pPr>
    </w:p>
    <w:p w14:paraId="62CB4FF0" w14:textId="77777777" w:rsidR="00B66D31" w:rsidRPr="004B0C8E" w:rsidRDefault="00B66D31" w:rsidP="000C4E68">
      <w:pPr>
        <w:pStyle w:val="BTEMEASMCA"/>
      </w:pPr>
    </w:p>
    <w:p w14:paraId="2CC699C2" w14:textId="266BEB62" w:rsidR="00B66D31" w:rsidRPr="004B0C8E" w:rsidRDefault="00B66D31" w:rsidP="00B66D31">
      <w:pPr>
        <w:pStyle w:val="PI-1EMEASMCA"/>
      </w:pPr>
      <w:bookmarkStart w:id="38" w:name="_Toc129243115"/>
      <w:bookmarkStart w:id="39" w:name="_Toc129243240"/>
      <w:r w:rsidRPr="004B0C8E">
        <w:t>6.</w:t>
      </w:r>
      <w:r w:rsidRPr="004B0C8E">
        <w:tab/>
        <w:t>FARMACINĖ INFORMACIJA</w:t>
      </w:r>
      <w:bookmarkEnd w:id="38"/>
      <w:bookmarkEnd w:id="39"/>
    </w:p>
    <w:p w14:paraId="5A056CB6" w14:textId="77777777" w:rsidR="00B66D31" w:rsidRPr="004B0C8E" w:rsidRDefault="00B66D31" w:rsidP="000C4E68">
      <w:pPr>
        <w:pStyle w:val="BTEMEASMCA"/>
      </w:pPr>
    </w:p>
    <w:p w14:paraId="1D2855AA" w14:textId="23F077D1" w:rsidR="00B66D31" w:rsidRPr="004B0C8E" w:rsidRDefault="00B66D31" w:rsidP="00B66D31">
      <w:pPr>
        <w:pStyle w:val="PI-2EMEASMCA"/>
      </w:pPr>
      <w:bookmarkStart w:id="40" w:name="_Toc129243116"/>
      <w:bookmarkStart w:id="41" w:name="_Toc129243241"/>
      <w:r w:rsidRPr="004B0C8E">
        <w:t>6.1</w:t>
      </w:r>
      <w:r w:rsidRPr="004B0C8E">
        <w:tab/>
        <w:t>Pagalbinių medžiagų sąrašas</w:t>
      </w:r>
      <w:bookmarkEnd w:id="40"/>
      <w:bookmarkEnd w:id="41"/>
    </w:p>
    <w:p w14:paraId="2F6B228A" w14:textId="77777777" w:rsidR="00B66D31" w:rsidRPr="004B0C8E" w:rsidRDefault="00B66D31" w:rsidP="000C4E68">
      <w:pPr>
        <w:pStyle w:val="BTEMEASMCA"/>
      </w:pPr>
    </w:p>
    <w:p w14:paraId="3C18E26C" w14:textId="77777777" w:rsidR="00B66D31" w:rsidRPr="004B0C8E" w:rsidRDefault="00B66D31" w:rsidP="000C4E68">
      <w:pPr>
        <w:pStyle w:val="BTEMEASMCA"/>
      </w:pPr>
      <w:r w:rsidRPr="004B0C8E">
        <w:t>Injekcinis vanduo</w:t>
      </w:r>
    </w:p>
    <w:p w14:paraId="21B31E5B" w14:textId="77777777" w:rsidR="00B66D31" w:rsidRPr="004B0C8E" w:rsidRDefault="00B66D31" w:rsidP="000C4E68">
      <w:pPr>
        <w:pStyle w:val="BTEMEASMCA"/>
      </w:pPr>
    </w:p>
    <w:p w14:paraId="6FA049B8" w14:textId="5376595B" w:rsidR="00B66D31" w:rsidRPr="004B0C8E" w:rsidRDefault="00B66D31" w:rsidP="00B66D31">
      <w:pPr>
        <w:pStyle w:val="PI-2EMEASMCA"/>
      </w:pPr>
      <w:bookmarkStart w:id="42" w:name="_Toc129243117"/>
      <w:bookmarkStart w:id="43" w:name="_Toc129243242"/>
      <w:r w:rsidRPr="004B0C8E">
        <w:t>6.2</w:t>
      </w:r>
      <w:r w:rsidRPr="004B0C8E">
        <w:tab/>
        <w:t>Nesuderinamumas</w:t>
      </w:r>
      <w:bookmarkEnd w:id="42"/>
      <w:bookmarkEnd w:id="43"/>
    </w:p>
    <w:p w14:paraId="73390EAD" w14:textId="77777777" w:rsidR="00B66D31" w:rsidRPr="004B0C8E" w:rsidRDefault="00B66D31" w:rsidP="000C4E68">
      <w:pPr>
        <w:pStyle w:val="BTEMEASMCA"/>
      </w:pPr>
    </w:p>
    <w:p w14:paraId="6EF50658" w14:textId="2CA038A8" w:rsidR="00B66D31" w:rsidRDefault="00B66D31" w:rsidP="00B66D31">
      <w:pPr>
        <w:rPr>
          <w:sz w:val="22"/>
          <w:szCs w:val="22"/>
          <w:lang w:val="lt-LT"/>
        </w:rPr>
      </w:pPr>
      <w:bookmarkStart w:id="44" w:name="_Toc129243118"/>
      <w:bookmarkStart w:id="45" w:name="_Toc129243243"/>
      <w:r w:rsidRPr="004B0C8E">
        <w:rPr>
          <w:sz w:val="22"/>
          <w:szCs w:val="22"/>
          <w:lang w:val="lt-LT"/>
        </w:rPr>
        <w:t xml:space="preserve">Dėl </w:t>
      </w:r>
      <w:r w:rsidR="00863A5E">
        <w:rPr>
          <w:sz w:val="22"/>
          <w:szCs w:val="22"/>
          <w:lang w:val="lt-LT"/>
        </w:rPr>
        <w:t xml:space="preserve">gliukozės tirpalų </w:t>
      </w:r>
      <w:r w:rsidRPr="004B0C8E">
        <w:rPr>
          <w:sz w:val="22"/>
          <w:szCs w:val="22"/>
          <w:lang w:val="lt-LT"/>
        </w:rPr>
        <w:t>rūgštin</w:t>
      </w:r>
      <w:r w:rsidR="00863A5E">
        <w:rPr>
          <w:sz w:val="22"/>
          <w:szCs w:val="22"/>
          <w:lang w:val="lt-LT"/>
        </w:rPr>
        <w:t>ės</w:t>
      </w:r>
      <w:r w:rsidRPr="004B0C8E">
        <w:rPr>
          <w:sz w:val="22"/>
          <w:szCs w:val="22"/>
          <w:lang w:val="lt-LT"/>
        </w:rPr>
        <w:t xml:space="preserve"> pH t</w:t>
      </w:r>
      <w:r w:rsidR="00863A5E">
        <w:rPr>
          <w:sz w:val="22"/>
          <w:szCs w:val="22"/>
          <w:lang w:val="lt-LT"/>
        </w:rPr>
        <w:t>erpės, jie</w:t>
      </w:r>
      <w:r w:rsidRPr="004B0C8E">
        <w:rPr>
          <w:sz w:val="22"/>
          <w:szCs w:val="22"/>
          <w:lang w:val="lt-LT"/>
        </w:rPr>
        <w:t xml:space="preserve"> gali būti nesuderinam</w:t>
      </w:r>
      <w:r w:rsidR="00863A5E">
        <w:rPr>
          <w:sz w:val="22"/>
          <w:szCs w:val="22"/>
          <w:lang w:val="lt-LT"/>
        </w:rPr>
        <w:t>i maišant</w:t>
      </w:r>
      <w:r w:rsidRPr="004B0C8E">
        <w:rPr>
          <w:sz w:val="22"/>
          <w:szCs w:val="22"/>
          <w:lang w:val="lt-LT"/>
        </w:rPr>
        <w:t xml:space="preserve"> su kitais vaistiniais preparatais</w:t>
      </w:r>
      <w:r w:rsidR="00863A5E">
        <w:rPr>
          <w:sz w:val="22"/>
          <w:szCs w:val="22"/>
          <w:lang w:val="lt-LT"/>
        </w:rPr>
        <w:t xml:space="preserve"> ir </w:t>
      </w:r>
      <w:r w:rsidR="000965CC">
        <w:rPr>
          <w:sz w:val="22"/>
          <w:szCs w:val="22"/>
          <w:lang w:val="lt-LT"/>
        </w:rPr>
        <w:t xml:space="preserve">su </w:t>
      </w:r>
      <w:r w:rsidR="00863A5E">
        <w:rPr>
          <w:sz w:val="22"/>
          <w:szCs w:val="22"/>
          <w:lang w:val="lt-LT"/>
        </w:rPr>
        <w:t>krauju</w:t>
      </w:r>
      <w:r w:rsidRPr="004B0C8E">
        <w:rPr>
          <w:sz w:val="22"/>
          <w:szCs w:val="22"/>
          <w:lang w:val="lt-LT"/>
        </w:rPr>
        <w:t>.</w:t>
      </w:r>
    </w:p>
    <w:p w14:paraId="490155C7" w14:textId="77777777" w:rsidR="00863A5E" w:rsidRPr="004B0C8E" w:rsidRDefault="00863A5E" w:rsidP="00B66D31">
      <w:pPr>
        <w:rPr>
          <w:sz w:val="22"/>
          <w:szCs w:val="22"/>
          <w:lang w:val="lt-LT"/>
        </w:rPr>
      </w:pPr>
      <w:r w:rsidRPr="00863A5E">
        <w:rPr>
          <w:sz w:val="22"/>
          <w:szCs w:val="22"/>
          <w:lang w:val="lt-LT"/>
        </w:rPr>
        <w:t xml:space="preserve">Informacijos apie suderinamumą galima teirautis </w:t>
      </w:r>
      <w:r w:rsidR="00CC4CFD">
        <w:rPr>
          <w:sz w:val="22"/>
          <w:szCs w:val="22"/>
          <w:lang w:val="lt-LT"/>
        </w:rPr>
        <w:t>pridedamo</w:t>
      </w:r>
      <w:r w:rsidRPr="00863A5E">
        <w:rPr>
          <w:sz w:val="22"/>
          <w:szCs w:val="22"/>
          <w:lang w:val="lt-LT"/>
        </w:rPr>
        <w:t xml:space="preserve"> vaistinio preparato gamintojo</w:t>
      </w:r>
      <w:r w:rsidR="00CC4CFD">
        <w:rPr>
          <w:sz w:val="22"/>
          <w:szCs w:val="22"/>
          <w:lang w:val="lt-LT"/>
        </w:rPr>
        <w:t>.</w:t>
      </w:r>
    </w:p>
    <w:p w14:paraId="53449E37" w14:textId="77777777" w:rsidR="00B66D31" w:rsidRPr="004B0C8E" w:rsidRDefault="00B66D31" w:rsidP="00B66D31">
      <w:pPr>
        <w:rPr>
          <w:sz w:val="22"/>
          <w:szCs w:val="22"/>
          <w:lang w:val="lt-LT"/>
        </w:rPr>
      </w:pPr>
    </w:p>
    <w:p w14:paraId="0A76858A" w14:textId="77777777" w:rsidR="00B66D31" w:rsidRPr="004B0C8E" w:rsidRDefault="00B66D31" w:rsidP="00B66D31">
      <w:pPr>
        <w:rPr>
          <w:sz w:val="22"/>
          <w:szCs w:val="22"/>
          <w:lang w:val="lt-LT"/>
        </w:rPr>
      </w:pPr>
      <w:r w:rsidRPr="004B0C8E">
        <w:rPr>
          <w:sz w:val="22"/>
          <w:szCs w:val="22"/>
          <w:lang w:val="lt-LT"/>
        </w:rPr>
        <w:t xml:space="preserve">Eritrocitų koncentratai neturi būti sulaikomi gliukozės tirpaluose dėl </w:t>
      </w:r>
      <w:proofErr w:type="spellStart"/>
      <w:r w:rsidRPr="004B0C8E">
        <w:rPr>
          <w:sz w:val="22"/>
          <w:szCs w:val="22"/>
          <w:lang w:val="lt-LT"/>
        </w:rPr>
        <w:t>pseudoagliutinacijos</w:t>
      </w:r>
      <w:proofErr w:type="spellEnd"/>
      <w:r w:rsidRPr="004B0C8E">
        <w:rPr>
          <w:sz w:val="22"/>
          <w:szCs w:val="22"/>
          <w:lang w:val="lt-LT"/>
        </w:rPr>
        <w:t xml:space="preserve"> pavojaus. Taip pat žr. 4.4 skyrių.</w:t>
      </w:r>
    </w:p>
    <w:p w14:paraId="7FEDC5A3" w14:textId="77777777" w:rsidR="00B66D31" w:rsidRPr="004B0C8E" w:rsidRDefault="00B66D31" w:rsidP="000C4E68">
      <w:pPr>
        <w:pStyle w:val="BTEMEASMCA"/>
      </w:pPr>
    </w:p>
    <w:p w14:paraId="5FC3FB7E" w14:textId="52A717F7" w:rsidR="00B66D31" w:rsidRPr="004B0C8E" w:rsidRDefault="00B66D31" w:rsidP="00B66D31">
      <w:pPr>
        <w:pStyle w:val="PI-2EMEASMCA"/>
      </w:pPr>
      <w:r w:rsidRPr="004B0C8E">
        <w:t>6.3</w:t>
      </w:r>
      <w:r w:rsidRPr="004B0C8E">
        <w:tab/>
        <w:t>Tinkamumo laikas</w:t>
      </w:r>
      <w:bookmarkEnd w:id="44"/>
      <w:bookmarkEnd w:id="45"/>
    </w:p>
    <w:p w14:paraId="7C940595" w14:textId="77777777" w:rsidR="00B66D31" w:rsidRPr="004B0C8E" w:rsidRDefault="00B66D31" w:rsidP="000C4E68">
      <w:pPr>
        <w:pStyle w:val="BTEMEASMCA"/>
      </w:pPr>
    </w:p>
    <w:p w14:paraId="55A72C26" w14:textId="77777777" w:rsidR="00B66D31" w:rsidRPr="004B0C8E" w:rsidRDefault="00B66D31" w:rsidP="000C4E68">
      <w:pPr>
        <w:pStyle w:val="BTEMEASMCA"/>
      </w:pPr>
      <w:r w:rsidRPr="004B0C8E">
        <w:t>Neatidarius</w:t>
      </w:r>
    </w:p>
    <w:p w14:paraId="095593F0" w14:textId="07F8AAE4" w:rsidR="00B66D31" w:rsidRPr="004B0C8E" w:rsidRDefault="00B66D31" w:rsidP="000C4E68">
      <w:pPr>
        <w:pStyle w:val="BTEMEASMCA"/>
      </w:pPr>
      <w:r w:rsidRPr="004B0C8E">
        <w:lastRenderedPageBreak/>
        <w:t>3</w:t>
      </w:r>
      <w:r w:rsidR="00FE0B1F" w:rsidRPr="004B0C8E">
        <w:t> </w:t>
      </w:r>
      <w:r w:rsidRPr="004B0C8E">
        <w:t>metai</w:t>
      </w:r>
    </w:p>
    <w:p w14:paraId="33190168" w14:textId="77777777" w:rsidR="00B66D31" w:rsidRPr="004B0C8E" w:rsidRDefault="00B66D31" w:rsidP="000C4E68">
      <w:pPr>
        <w:pStyle w:val="BTEMEASMCA"/>
      </w:pPr>
    </w:p>
    <w:p w14:paraId="6157B47E" w14:textId="1B997B9E" w:rsidR="00B66D31" w:rsidRPr="004B0C8E" w:rsidRDefault="00EA5172" w:rsidP="000C4E68">
      <w:pPr>
        <w:pStyle w:val="BTEMEASMCA"/>
      </w:pPr>
      <w:r w:rsidRPr="004B0C8E">
        <w:t>P</w:t>
      </w:r>
      <w:r w:rsidR="00B66D31" w:rsidRPr="004B0C8E">
        <w:t>irmą kartą</w:t>
      </w:r>
      <w:r w:rsidRPr="004B0C8E">
        <w:t xml:space="preserve"> atidaryto</w:t>
      </w:r>
      <w:r w:rsidR="00386F9F">
        <w:t>s</w:t>
      </w:r>
      <w:r w:rsidRPr="004B0C8E">
        <w:t xml:space="preserve"> </w:t>
      </w:r>
      <w:proofErr w:type="spellStart"/>
      <w:r w:rsidR="00386F9F">
        <w:t>talpyklės</w:t>
      </w:r>
      <w:proofErr w:type="spellEnd"/>
    </w:p>
    <w:p w14:paraId="7CB42B13" w14:textId="77777777" w:rsidR="00B66D31" w:rsidRPr="004B0C8E" w:rsidRDefault="00B66D31" w:rsidP="00B66D31">
      <w:pPr>
        <w:rPr>
          <w:sz w:val="22"/>
          <w:szCs w:val="22"/>
          <w:lang w:val="lt-LT"/>
        </w:rPr>
      </w:pPr>
      <w:r w:rsidRPr="004B0C8E">
        <w:rPr>
          <w:sz w:val="22"/>
          <w:szCs w:val="22"/>
          <w:lang w:val="lt-LT"/>
        </w:rPr>
        <w:t>Duomenys neaktualūs, žr. 6.6 skyrių</w:t>
      </w:r>
    </w:p>
    <w:p w14:paraId="26E567EC" w14:textId="77777777" w:rsidR="00B66D31" w:rsidRPr="004B0C8E" w:rsidRDefault="00B66D31" w:rsidP="000C4E68">
      <w:pPr>
        <w:pStyle w:val="BTEMEASMCA"/>
      </w:pPr>
    </w:p>
    <w:p w14:paraId="49D0917D" w14:textId="6A2819C3" w:rsidR="00B66D31" w:rsidRPr="004B0C8E" w:rsidRDefault="00863A5E" w:rsidP="000C4E68">
      <w:pPr>
        <w:pStyle w:val="BTEMEASMCA"/>
      </w:pPr>
      <w:r>
        <w:t>Paruošus arba praskiedus</w:t>
      </w:r>
    </w:p>
    <w:p w14:paraId="616A508F" w14:textId="576FFD51" w:rsidR="00B66D31" w:rsidRDefault="00B66D31" w:rsidP="000C4E68">
      <w:pPr>
        <w:pStyle w:val="BTEMEASMCA"/>
        <w:rPr>
          <w:spacing w:val="-3"/>
        </w:rPr>
      </w:pPr>
      <w:r w:rsidRPr="004B0C8E">
        <w:t>Mikrobiologiniu požiūriu preparatas turi būti suvartotas nedelsiant. Už iš karto nesuvartoto, paruošto naudoti preparato laikymo trukmę ir sąlygas iki naudojimo atsako vartotojas ir paprastai šis laikotarpis yra ne ilgesnis negu 24 val</w:t>
      </w:r>
      <w:r w:rsidR="000965CC">
        <w:t>andos</w:t>
      </w:r>
      <w:r w:rsidRPr="004B0C8E">
        <w:t>, laikant 2 </w:t>
      </w:r>
      <w:r w:rsidR="00BB5B03" w:rsidRPr="004B0C8E">
        <w:t>–</w:t>
      </w:r>
      <w:r w:rsidRPr="004B0C8E">
        <w:t xml:space="preserve"> 8°C temperatūroje, jei skiedimas buvo atliekamas </w:t>
      </w:r>
      <w:r w:rsidRPr="004B0C8E">
        <w:rPr>
          <w:spacing w:val="-3"/>
        </w:rPr>
        <w:t xml:space="preserve">kontroliuojamomis ir patvirtintomis </w:t>
      </w:r>
      <w:proofErr w:type="spellStart"/>
      <w:r w:rsidRPr="004B0C8E">
        <w:rPr>
          <w:spacing w:val="-3"/>
        </w:rPr>
        <w:t>aseptinėmis</w:t>
      </w:r>
      <w:proofErr w:type="spellEnd"/>
      <w:r w:rsidRPr="004B0C8E">
        <w:rPr>
          <w:spacing w:val="-3"/>
        </w:rPr>
        <w:t xml:space="preserve"> sąlygomis.</w:t>
      </w:r>
    </w:p>
    <w:p w14:paraId="46A16A38" w14:textId="77777777" w:rsidR="00863A5E" w:rsidRPr="00991647" w:rsidRDefault="00863A5E" w:rsidP="008735A3">
      <w:r w:rsidRPr="008735A3">
        <w:rPr>
          <w:sz w:val="22"/>
          <w:szCs w:val="22"/>
          <w:lang w:val="lt-LT"/>
        </w:rPr>
        <w:t>Laikykitės atitinkamo priedo arba vaistinio preparato, kuris praskiedžiamas, gamintojo pateiktų nurodymų.</w:t>
      </w:r>
    </w:p>
    <w:p w14:paraId="3974D23E" w14:textId="77777777" w:rsidR="00B66D31" w:rsidRPr="004B0C8E" w:rsidRDefault="00B66D31" w:rsidP="000C4E68">
      <w:pPr>
        <w:pStyle w:val="BTEMEASMCA"/>
      </w:pPr>
    </w:p>
    <w:p w14:paraId="51B25D94" w14:textId="2CD20A2D" w:rsidR="00B66D31" w:rsidRPr="004B0C8E" w:rsidRDefault="00B66D31" w:rsidP="00B66D31">
      <w:pPr>
        <w:pStyle w:val="PI-2EMEASMCA"/>
      </w:pPr>
      <w:bookmarkStart w:id="46" w:name="_Toc129243119"/>
      <w:bookmarkStart w:id="47" w:name="_Toc129243244"/>
      <w:r w:rsidRPr="004B0C8E">
        <w:t>6.4</w:t>
      </w:r>
      <w:r w:rsidRPr="004B0C8E">
        <w:tab/>
        <w:t>Specialios laikymo sąlygos</w:t>
      </w:r>
      <w:bookmarkEnd w:id="46"/>
      <w:bookmarkEnd w:id="47"/>
    </w:p>
    <w:p w14:paraId="42BCD46D" w14:textId="77777777" w:rsidR="00B66D31" w:rsidRPr="004B0C8E" w:rsidRDefault="00B66D31" w:rsidP="000C4E68">
      <w:pPr>
        <w:pStyle w:val="BTEMEASMCA"/>
      </w:pPr>
    </w:p>
    <w:p w14:paraId="612E3562" w14:textId="77777777" w:rsidR="00B66D31" w:rsidRPr="004B0C8E" w:rsidRDefault="00B66D31" w:rsidP="000C4E68">
      <w:pPr>
        <w:pStyle w:val="BTEMEASMCA"/>
      </w:pPr>
      <w:r w:rsidRPr="004B0C8E">
        <w:t>Šiam vaistiniam preparatui specialių laikymo sąlygų nereikia.</w:t>
      </w:r>
    </w:p>
    <w:p w14:paraId="44C2DDFF" w14:textId="77777777" w:rsidR="00B66D31" w:rsidRPr="004B0C8E" w:rsidRDefault="00B66D31" w:rsidP="000C4E68">
      <w:pPr>
        <w:pStyle w:val="BTEMEASMCA"/>
      </w:pPr>
    </w:p>
    <w:p w14:paraId="02CB60F9" w14:textId="77777777" w:rsidR="00B66D31" w:rsidRPr="004B0C8E" w:rsidRDefault="00B66D31" w:rsidP="000C4E68">
      <w:pPr>
        <w:pStyle w:val="BTEMEASMCA"/>
      </w:pPr>
      <w:r w:rsidRPr="004B0C8E">
        <w:t>Praskiesto vaistinio preparato laikymo sąlygos pateikiamos 6.3 skyriuje.</w:t>
      </w:r>
    </w:p>
    <w:p w14:paraId="4F53E20F" w14:textId="77777777" w:rsidR="00B66D31" w:rsidRPr="004B0C8E" w:rsidRDefault="00B66D31" w:rsidP="000C4E68">
      <w:pPr>
        <w:pStyle w:val="BTEMEASMCA"/>
      </w:pPr>
    </w:p>
    <w:p w14:paraId="60143CBB" w14:textId="07587BB4" w:rsidR="00B66D31" w:rsidRPr="004B0C8E" w:rsidRDefault="00B66D31" w:rsidP="00B66D31">
      <w:pPr>
        <w:pStyle w:val="PI-2EMEASMCA"/>
      </w:pPr>
      <w:bookmarkStart w:id="48" w:name="_Toc129243120"/>
      <w:bookmarkStart w:id="49" w:name="_Toc129243245"/>
      <w:r w:rsidRPr="004B0C8E">
        <w:t>6.5</w:t>
      </w:r>
      <w:r w:rsidRPr="004B0C8E">
        <w:tab/>
      </w:r>
      <w:proofErr w:type="spellStart"/>
      <w:r w:rsidR="00EA5172" w:rsidRPr="004B0C8E">
        <w:t>Talpyklės</w:t>
      </w:r>
      <w:proofErr w:type="spellEnd"/>
      <w:r w:rsidR="00EA5172" w:rsidRPr="004B0C8E">
        <w:t xml:space="preserve"> pobūdis </w:t>
      </w:r>
      <w:r w:rsidRPr="004B0C8E">
        <w:t>ir jos turinys</w:t>
      </w:r>
      <w:bookmarkEnd w:id="48"/>
      <w:bookmarkEnd w:id="49"/>
    </w:p>
    <w:p w14:paraId="036AB644" w14:textId="77777777" w:rsidR="00B66D31" w:rsidRPr="004B0C8E" w:rsidRDefault="00B66D31" w:rsidP="000C4E68">
      <w:pPr>
        <w:pStyle w:val="BTEMEASMCA"/>
      </w:pPr>
    </w:p>
    <w:p w14:paraId="2FDF0A7F" w14:textId="36B48DD1" w:rsidR="00B66D31" w:rsidRPr="004B0C8E" w:rsidRDefault="00B66D31" w:rsidP="000C4E68">
      <w:pPr>
        <w:pStyle w:val="BTEMEASMCA"/>
      </w:pPr>
      <w:r w:rsidRPr="004B0C8E">
        <w:t>Polietileninis buteliukas, kuriame yra 250</w:t>
      </w:r>
      <w:r w:rsidR="00730155" w:rsidRPr="004B0C8E">
        <w:t> </w:t>
      </w:r>
      <w:r w:rsidRPr="004B0C8E">
        <w:t>ml, 500</w:t>
      </w:r>
      <w:r w:rsidR="00730155" w:rsidRPr="004B0C8E">
        <w:t> </w:t>
      </w:r>
      <w:r w:rsidRPr="004B0C8E">
        <w:t>ml arba 1000</w:t>
      </w:r>
      <w:r w:rsidR="00730155" w:rsidRPr="004B0C8E">
        <w:t> </w:t>
      </w:r>
      <w:r w:rsidRPr="004B0C8E">
        <w:t>ml infuzinio tirpalo.</w:t>
      </w:r>
    </w:p>
    <w:p w14:paraId="1AA28208" w14:textId="76886CC2" w:rsidR="00B66D31" w:rsidRPr="004B0C8E" w:rsidRDefault="00B66D31" w:rsidP="000C4E68">
      <w:pPr>
        <w:pStyle w:val="BTEMEASMCA"/>
      </w:pPr>
      <w:r w:rsidRPr="004B0C8E">
        <w:t>Pakuotėje yra 10 buteliukų po 250</w:t>
      </w:r>
      <w:r w:rsidR="00730155" w:rsidRPr="004B0C8E">
        <w:t> </w:t>
      </w:r>
      <w:r w:rsidRPr="004B0C8E">
        <w:t>ml, 500</w:t>
      </w:r>
      <w:r w:rsidR="00730155" w:rsidRPr="004B0C8E">
        <w:t> </w:t>
      </w:r>
      <w:r w:rsidRPr="004B0C8E">
        <w:t>ml arba 1000</w:t>
      </w:r>
      <w:r w:rsidR="00730155" w:rsidRPr="004B0C8E">
        <w:t> </w:t>
      </w:r>
      <w:r w:rsidRPr="004B0C8E">
        <w:t>ml infuzinio tirpalo.</w:t>
      </w:r>
    </w:p>
    <w:p w14:paraId="676322DA" w14:textId="77777777" w:rsidR="00B66D31" w:rsidRPr="004B0C8E" w:rsidRDefault="00B66D31" w:rsidP="000C4E68">
      <w:pPr>
        <w:pStyle w:val="BTEMEASMCA"/>
      </w:pPr>
    </w:p>
    <w:p w14:paraId="613CFD01" w14:textId="77777777" w:rsidR="00B66D31" w:rsidRPr="004B0C8E" w:rsidRDefault="00B66D31" w:rsidP="000C4E68">
      <w:pPr>
        <w:pStyle w:val="BTEMEASMCA"/>
      </w:pPr>
      <w:r w:rsidRPr="004B0C8E">
        <w:t>Gali būti tiekiamos ne visų dydžių pakuotės.</w:t>
      </w:r>
    </w:p>
    <w:p w14:paraId="7BC2FA35" w14:textId="77777777" w:rsidR="00B66D31" w:rsidRPr="004B0C8E" w:rsidRDefault="00B66D31" w:rsidP="000C4E68">
      <w:pPr>
        <w:pStyle w:val="BTEMEASMCA"/>
      </w:pPr>
    </w:p>
    <w:p w14:paraId="0205C436" w14:textId="2E2F4E6C" w:rsidR="00B66D31" w:rsidRPr="004B0C8E" w:rsidRDefault="00B66D31" w:rsidP="00B66D31">
      <w:pPr>
        <w:pStyle w:val="PI-2EMEASMCA"/>
      </w:pPr>
      <w:bookmarkStart w:id="50" w:name="_Toc129243121"/>
      <w:bookmarkStart w:id="51" w:name="_Toc129243246"/>
      <w:r w:rsidRPr="004B0C8E">
        <w:t>6.6</w:t>
      </w:r>
      <w:r w:rsidRPr="004B0C8E">
        <w:tab/>
        <w:t>Specialūs reikalavimai atliekoms tvarkyti ir vaistiniam preparatui ruošti</w:t>
      </w:r>
      <w:bookmarkEnd w:id="50"/>
      <w:bookmarkEnd w:id="51"/>
    </w:p>
    <w:p w14:paraId="3244EFF5" w14:textId="77777777" w:rsidR="00B66D31" w:rsidRPr="004B0C8E" w:rsidRDefault="00B66D31" w:rsidP="000C4E68">
      <w:pPr>
        <w:pStyle w:val="BTEMEASMCA"/>
      </w:pPr>
    </w:p>
    <w:p w14:paraId="19B66785" w14:textId="6AC1398C" w:rsidR="00B66D31" w:rsidRPr="004B0C8E" w:rsidRDefault="00CC4CFD" w:rsidP="000C4E68">
      <w:pPr>
        <w:pStyle w:val="BTEMEASMCA"/>
      </w:pPr>
      <w:r w:rsidRPr="00CC4CFD">
        <w:t>Nesuvartotą vaistinį preparatą ar atliekas reikia tvarkyti laikantis vietinių reikalavimų</w:t>
      </w:r>
      <w:r w:rsidR="00B66D31" w:rsidRPr="004B0C8E">
        <w:t>.</w:t>
      </w:r>
    </w:p>
    <w:p w14:paraId="05AE17CF" w14:textId="77777777" w:rsidR="00B66D31" w:rsidRPr="004B0C8E" w:rsidRDefault="00B66D31" w:rsidP="000C4E68">
      <w:pPr>
        <w:pStyle w:val="BTEMEASMCA"/>
      </w:pPr>
    </w:p>
    <w:p w14:paraId="02D42669" w14:textId="472FE7B9" w:rsidR="00B66D31" w:rsidRPr="004B0C8E" w:rsidRDefault="00CC4CFD" w:rsidP="00B66D31">
      <w:pPr>
        <w:rPr>
          <w:sz w:val="22"/>
          <w:szCs w:val="22"/>
          <w:lang w:val="lt-LT"/>
        </w:rPr>
      </w:pPr>
      <w:proofErr w:type="spellStart"/>
      <w:r>
        <w:rPr>
          <w:sz w:val="22"/>
          <w:szCs w:val="22"/>
          <w:lang w:val="lt-LT"/>
        </w:rPr>
        <w:t>Talpyklės</w:t>
      </w:r>
      <w:proofErr w:type="spellEnd"/>
      <w:r w:rsidRPr="004B0C8E">
        <w:rPr>
          <w:sz w:val="22"/>
          <w:szCs w:val="22"/>
          <w:lang w:val="lt-LT"/>
        </w:rPr>
        <w:t xml:space="preserve"> </w:t>
      </w:r>
      <w:r w:rsidR="00B66D31" w:rsidRPr="004B0C8E">
        <w:rPr>
          <w:sz w:val="22"/>
          <w:szCs w:val="22"/>
          <w:lang w:val="lt-LT"/>
        </w:rPr>
        <w:t>yra tik vienkartinio naudojimo. P</w:t>
      </w:r>
      <w:r>
        <w:rPr>
          <w:sz w:val="22"/>
          <w:szCs w:val="22"/>
          <w:lang w:val="lt-LT"/>
        </w:rPr>
        <w:t>a</w:t>
      </w:r>
      <w:r w:rsidR="00B66D31" w:rsidRPr="004B0C8E">
        <w:rPr>
          <w:sz w:val="22"/>
          <w:szCs w:val="22"/>
          <w:lang w:val="lt-LT"/>
        </w:rPr>
        <w:t>naudo</w:t>
      </w:r>
      <w:r>
        <w:rPr>
          <w:sz w:val="22"/>
          <w:szCs w:val="22"/>
          <w:lang w:val="lt-LT"/>
        </w:rPr>
        <w:t xml:space="preserve">tas </w:t>
      </w:r>
      <w:proofErr w:type="spellStart"/>
      <w:r>
        <w:rPr>
          <w:sz w:val="22"/>
          <w:szCs w:val="22"/>
          <w:lang w:val="lt-LT"/>
        </w:rPr>
        <w:t>talpyklės</w:t>
      </w:r>
      <w:proofErr w:type="spellEnd"/>
      <w:r w:rsidR="00B66D31" w:rsidRPr="004B0C8E">
        <w:rPr>
          <w:sz w:val="22"/>
          <w:szCs w:val="22"/>
          <w:lang w:val="lt-LT"/>
        </w:rPr>
        <w:t xml:space="preserve"> ir </w:t>
      </w:r>
      <w:r>
        <w:rPr>
          <w:sz w:val="22"/>
          <w:szCs w:val="22"/>
          <w:lang w:val="lt-LT"/>
        </w:rPr>
        <w:t>nesuvartotą jų</w:t>
      </w:r>
      <w:r w:rsidR="00B66D31" w:rsidRPr="004B0C8E">
        <w:rPr>
          <w:sz w:val="22"/>
          <w:szCs w:val="22"/>
          <w:lang w:val="lt-LT"/>
        </w:rPr>
        <w:t xml:space="preserve"> turinį</w:t>
      </w:r>
      <w:r>
        <w:rPr>
          <w:sz w:val="22"/>
          <w:szCs w:val="22"/>
          <w:lang w:val="lt-LT"/>
        </w:rPr>
        <w:t xml:space="preserve"> reikia išmesti</w:t>
      </w:r>
      <w:r w:rsidR="00B66D31" w:rsidRPr="004B0C8E">
        <w:rPr>
          <w:sz w:val="22"/>
          <w:szCs w:val="22"/>
          <w:lang w:val="lt-LT"/>
        </w:rPr>
        <w:t xml:space="preserve">. Iš dalies sunaudotų </w:t>
      </w:r>
      <w:proofErr w:type="spellStart"/>
      <w:r>
        <w:rPr>
          <w:sz w:val="22"/>
          <w:szCs w:val="22"/>
          <w:lang w:val="lt-LT"/>
        </w:rPr>
        <w:t>talpyklių</w:t>
      </w:r>
      <w:proofErr w:type="spellEnd"/>
      <w:r w:rsidR="00B66D31" w:rsidRPr="004B0C8E">
        <w:rPr>
          <w:sz w:val="22"/>
          <w:szCs w:val="22"/>
          <w:lang w:val="lt-LT"/>
        </w:rPr>
        <w:t xml:space="preserve"> pakartotinai nejunkite.</w:t>
      </w:r>
    </w:p>
    <w:p w14:paraId="1FD24531" w14:textId="77777777" w:rsidR="00B66D31" w:rsidRPr="004B0C8E" w:rsidRDefault="00B66D31" w:rsidP="00B66D31">
      <w:pPr>
        <w:rPr>
          <w:sz w:val="22"/>
          <w:szCs w:val="22"/>
          <w:lang w:val="lt-LT"/>
        </w:rPr>
      </w:pPr>
    </w:p>
    <w:p w14:paraId="60B5215F" w14:textId="2D4C3B1A" w:rsidR="00B66D31" w:rsidRPr="004B0C8E" w:rsidRDefault="00B66D31" w:rsidP="00B66D31">
      <w:pPr>
        <w:rPr>
          <w:sz w:val="22"/>
          <w:szCs w:val="22"/>
          <w:lang w:val="lt-LT"/>
        </w:rPr>
      </w:pPr>
      <w:r w:rsidRPr="004B0C8E">
        <w:rPr>
          <w:sz w:val="22"/>
          <w:szCs w:val="22"/>
          <w:lang w:val="lt-LT"/>
        </w:rPr>
        <w:t xml:space="preserve">Gali būti naudojama tik jei tirpalas yra skaidrus ir bespalvis ar </w:t>
      </w:r>
      <w:r w:rsidR="00CC4CFD">
        <w:rPr>
          <w:sz w:val="22"/>
          <w:szCs w:val="22"/>
          <w:lang w:val="lt-LT"/>
        </w:rPr>
        <w:t>silpnai gelsvos spalvos</w:t>
      </w:r>
      <w:r w:rsidRPr="004B0C8E">
        <w:rPr>
          <w:sz w:val="22"/>
          <w:szCs w:val="22"/>
          <w:lang w:val="lt-LT"/>
        </w:rPr>
        <w:t xml:space="preserve"> ir jei buteliukas ir </w:t>
      </w:r>
      <w:r w:rsidR="00CC4CFD">
        <w:rPr>
          <w:sz w:val="22"/>
          <w:szCs w:val="22"/>
          <w:lang w:val="lt-LT"/>
        </w:rPr>
        <w:t>jo uždoris</w:t>
      </w:r>
      <w:r w:rsidR="00CC4CFD" w:rsidRPr="004B0C8E">
        <w:rPr>
          <w:sz w:val="22"/>
          <w:szCs w:val="22"/>
          <w:lang w:val="lt-LT"/>
        </w:rPr>
        <w:t xml:space="preserve"> </w:t>
      </w:r>
      <w:r w:rsidRPr="004B0C8E">
        <w:rPr>
          <w:sz w:val="22"/>
          <w:szCs w:val="22"/>
          <w:lang w:val="lt-LT"/>
        </w:rPr>
        <w:t>nepažeisti.</w:t>
      </w:r>
    </w:p>
    <w:p w14:paraId="1FCE2FAD" w14:textId="77777777" w:rsidR="00B66D31" w:rsidRPr="004B0C8E" w:rsidRDefault="00B66D31" w:rsidP="00B66D31">
      <w:pPr>
        <w:rPr>
          <w:sz w:val="22"/>
          <w:szCs w:val="22"/>
          <w:lang w:val="lt-LT"/>
        </w:rPr>
      </w:pPr>
    </w:p>
    <w:p w14:paraId="4407C47B" w14:textId="60842EF5" w:rsidR="00B66D31" w:rsidRPr="004B0C8E" w:rsidRDefault="00B66D31" w:rsidP="00B66D31">
      <w:pPr>
        <w:rPr>
          <w:sz w:val="22"/>
          <w:szCs w:val="22"/>
          <w:lang w:val="lt-LT"/>
        </w:rPr>
      </w:pPr>
      <w:r w:rsidRPr="004B0C8E">
        <w:rPr>
          <w:sz w:val="22"/>
          <w:szCs w:val="22"/>
          <w:lang w:val="lt-LT"/>
        </w:rPr>
        <w:t xml:space="preserve">Suleidimas turi būti pradėtas iš karto, vos prijungus </w:t>
      </w:r>
      <w:proofErr w:type="spellStart"/>
      <w:r w:rsidR="00CC4CFD">
        <w:rPr>
          <w:sz w:val="22"/>
          <w:szCs w:val="22"/>
          <w:lang w:val="lt-LT"/>
        </w:rPr>
        <w:t>talpyklę</w:t>
      </w:r>
      <w:proofErr w:type="spellEnd"/>
      <w:r w:rsidR="00CC4CFD" w:rsidRPr="004B0C8E">
        <w:rPr>
          <w:sz w:val="22"/>
          <w:szCs w:val="22"/>
          <w:lang w:val="lt-LT"/>
        </w:rPr>
        <w:t xml:space="preserve"> </w:t>
      </w:r>
      <w:r w:rsidRPr="004B0C8E">
        <w:rPr>
          <w:sz w:val="22"/>
          <w:szCs w:val="22"/>
          <w:lang w:val="lt-LT"/>
        </w:rPr>
        <w:t>prie atitinkamo komplekto arba infuzijos įrangos.</w:t>
      </w:r>
    </w:p>
    <w:p w14:paraId="79098B35" w14:textId="77777777" w:rsidR="00B66D31" w:rsidRPr="004B0C8E" w:rsidRDefault="00B66D31" w:rsidP="00B66D31">
      <w:pPr>
        <w:rPr>
          <w:sz w:val="22"/>
          <w:szCs w:val="22"/>
          <w:lang w:val="lt-LT"/>
        </w:rPr>
      </w:pPr>
    </w:p>
    <w:p w14:paraId="7E2E5900" w14:textId="2CC4FCDA" w:rsidR="00B66D31" w:rsidRPr="004B0C8E" w:rsidRDefault="00B66D31" w:rsidP="00B66D31">
      <w:pPr>
        <w:rPr>
          <w:sz w:val="22"/>
          <w:szCs w:val="22"/>
          <w:lang w:val="lt-LT"/>
        </w:rPr>
      </w:pPr>
      <w:r w:rsidRPr="004B0C8E">
        <w:rPr>
          <w:sz w:val="22"/>
          <w:szCs w:val="22"/>
          <w:lang w:val="lt-LT"/>
        </w:rPr>
        <w:t xml:space="preserve">Prieš </w:t>
      </w:r>
      <w:r w:rsidR="00CC4CFD">
        <w:rPr>
          <w:sz w:val="22"/>
          <w:szCs w:val="22"/>
          <w:lang w:val="lt-LT"/>
        </w:rPr>
        <w:t>papild</w:t>
      </w:r>
      <w:r w:rsidR="00CC4CFD" w:rsidRPr="004B0C8E">
        <w:rPr>
          <w:sz w:val="22"/>
          <w:szCs w:val="22"/>
          <w:lang w:val="lt-LT"/>
        </w:rPr>
        <w:t>ant pried</w:t>
      </w:r>
      <w:r w:rsidR="00CC4CFD">
        <w:rPr>
          <w:sz w:val="22"/>
          <w:szCs w:val="22"/>
          <w:lang w:val="lt-LT"/>
        </w:rPr>
        <w:t>ais</w:t>
      </w:r>
      <w:r w:rsidR="00CC4CFD" w:rsidRPr="004B0C8E">
        <w:rPr>
          <w:sz w:val="22"/>
          <w:szCs w:val="22"/>
          <w:lang w:val="lt-LT"/>
        </w:rPr>
        <w:t xml:space="preserve"> </w:t>
      </w:r>
      <w:r w:rsidRPr="004B0C8E">
        <w:rPr>
          <w:sz w:val="22"/>
          <w:szCs w:val="22"/>
          <w:lang w:val="lt-LT"/>
        </w:rPr>
        <w:t xml:space="preserve">arba ruošiant maitinamąjį mišinį turi būti patikrintas fizinis ir cheminis suderinamumas. </w:t>
      </w:r>
      <w:r w:rsidR="00CC4CFD" w:rsidRPr="00CC4CFD">
        <w:rPr>
          <w:sz w:val="22"/>
          <w:szCs w:val="22"/>
          <w:lang w:val="lt-LT"/>
        </w:rPr>
        <w:t>Dėl gliukozės tirpalų rūgštinės pH terpės, jie gali būti nesuderinami maišant su kitais v</w:t>
      </w:r>
      <w:r w:rsidR="00CC4CFD">
        <w:rPr>
          <w:sz w:val="22"/>
          <w:szCs w:val="22"/>
          <w:lang w:val="lt-LT"/>
        </w:rPr>
        <w:t xml:space="preserve">aistiniais preparatais. </w:t>
      </w:r>
      <w:r w:rsidRPr="004B0C8E">
        <w:rPr>
          <w:sz w:val="22"/>
          <w:szCs w:val="22"/>
          <w:lang w:val="lt-LT"/>
        </w:rPr>
        <w:t xml:space="preserve">Informacijos apie suderinamumą galima </w:t>
      </w:r>
      <w:r w:rsidR="00CC4CFD">
        <w:rPr>
          <w:sz w:val="22"/>
          <w:szCs w:val="22"/>
          <w:lang w:val="lt-LT"/>
        </w:rPr>
        <w:t>teirautis pridedamo vaistinio preparato gamintojo</w:t>
      </w:r>
      <w:r w:rsidRPr="004B0C8E">
        <w:rPr>
          <w:sz w:val="22"/>
          <w:szCs w:val="22"/>
          <w:lang w:val="lt-LT"/>
        </w:rPr>
        <w:t>.</w:t>
      </w:r>
    </w:p>
    <w:p w14:paraId="531952CE" w14:textId="77777777" w:rsidR="00B66D31" w:rsidRPr="004B0C8E" w:rsidRDefault="00B66D31" w:rsidP="00B66D31">
      <w:pPr>
        <w:rPr>
          <w:sz w:val="22"/>
          <w:szCs w:val="22"/>
          <w:lang w:val="lt-LT"/>
        </w:rPr>
      </w:pPr>
    </w:p>
    <w:p w14:paraId="0D8A81C7" w14:textId="53EEC4BE" w:rsidR="00B66D31" w:rsidRPr="004B0C8E" w:rsidRDefault="00BC0081" w:rsidP="00B66D31">
      <w:pPr>
        <w:rPr>
          <w:sz w:val="22"/>
          <w:szCs w:val="22"/>
          <w:lang w:val="lt-LT"/>
        </w:rPr>
      </w:pPr>
      <w:r>
        <w:rPr>
          <w:sz w:val="22"/>
          <w:szCs w:val="22"/>
          <w:lang w:val="lt-LT"/>
        </w:rPr>
        <w:t>Pridedant</w:t>
      </w:r>
      <w:r w:rsidRPr="004B0C8E">
        <w:rPr>
          <w:sz w:val="22"/>
          <w:szCs w:val="22"/>
          <w:lang w:val="lt-LT"/>
        </w:rPr>
        <w:t xml:space="preserve"> </w:t>
      </w:r>
      <w:r w:rsidR="00B66D31" w:rsidRPr="004B0C8E">
        <w:rPr>
          <w:sz w:val="22"/>
          <w:szCs w:val="22"/>
          <w:lang w:val="lt-LT"/>
        </w:rPr>
        <w:t>pried</w:t>
      </w:r>
      <w:r>
        <w:rPr>
          <w:sz w:val="22"/>
          <w:szCs w:val="22"/>
          <w:lang w:val="lt-LT"/>
        </w:rPr>
        <w:t>ų</w:t>
      </w:r>
      <w:r w:rsidR="00B66D31" w:rsidRPr="004B0C8E">
        <w:rPr>
          <w:sz w:val="22"/>
          <w:szCs w:val="22"/>
          <w:lang w:val="lt-LT"/>
        </w:rPr>
        <w:t xml:space="preserve"> tiksliai laikykitės įprastų </w:t>
      </w:r>
      <w:proofErr w:type="spellStart"/>
      <w:r w:rsidR="00B66D31" w:rsidRPr="004B0C8E">
        <w:rPr>
          <w:sz w:val="22"/>
          <w:szCs w:val="22"/>
          <w:lang w:val="lt-LT"/>
        </w:rPr>
        <w:t>aseptikos</w:t>
      </w:r>
      <w:proofErr w:type="spellEnd"/>
      <w:r w:rsidR="00B66D31" w:rsidRPr="004B0C8E">
        <w:rPr>
          <w:sz w:val="22"/>
          <w:szCs w:val="22"/>
          <w:lang w:val="lt-LT"/>
        </w:rPr>
        <w:t xml:space="preserve"> reikalavimų.</w:t>
      </w:r>
    </w:p>
    <w:p w14:paraId="78FC2E8B" w14:textId="77777777" w:rsidR="00B66D31" w:rsidRPr="004B0C8E" w:rsidRDefault="00B66D31" w:rsidP="000C4E68">
      <w:pPr>
        <w:pStyle w:val="BTEMEASMCA"/>
      </w:pPr>
    </w:p>
    <w:p w14:paraId="7D928081" w14:textId="77777777" w:rsidR="00B66D31" w:rsidRPr="004B0C8E" w:rsidRDefault="00B66D31" w:rsidP="000C4E68">
      <w:pPr>
        <w:pStyle w:val="BTEMEASMCA"/>
      </w:pPr>
    </w:p>
    <w:p w14:paraId="7858D85C" w14:textId="0864D9DA" w:rsidR="00B66D31" w:rsidRPr="004B0C8E" w:rsidRDefault="00B66D31" w:rsidP="00B66D31">
      <w:pPr>
        <w:pStyle w:val="PI-1EMEASMCA"/>
      </w:pPr>
      <w:bookmarkStart w:id="52" w:name="_Toc129243122"/>
      <w:bookmarkStart w:id="53" w:name="_Toc129243247"/>
      <w:r w:rsidRPr="004B0C8E">
        <w:t>7.</w:t>
      </w:r>
      <w:r w:rsidRPr="004B0C8E">
        <w:tab/>
        <w:t>R</w:t>
      </w:r>
      <w:r w:rsidR="00EA5172" w:rsidRPr="004B0C8E">
        <w:t>EGISTRUOT</w:t>
      </w:r>
      <w:r w:rsidRPr="004B0C8E">
        <w:t>OJAS</w:t>
      </w:r>
      <w:bookmarkEnd w:id="52"/>
      <w:bookmarkEnd w:id="53"/>
    </w:p>
    <w:p w14:paraId="0371393C" w14:textId="77777777" w:rsidR="00B66D31" w:rsidRPr="004B0C8E" w:rsidRDefault="00B66D31" w:rsidP="000C4E68">
      <w:pPr>
        <w:pStyle w:val="BTEMEASMCA"/>
      </w:pPr>
    </w:p>
    <w:p w14:paraId="29AD775C" w14:textId="77777777" w:rsidR="00B66D31" w:rsidRPr="004B0C8E" w:rsidRDefault="00B66D31" w:rsidP="00B66D31">
      <w:pPr>
        <w:rPr>
          <w:sz w:val="22"/>
          <w:szCs w:val="22"/>
          <w:lang w:val="lt-LT"/>
        </w:rPr>
      </w:pPr>
      <w:r w:rsidRPr="004B0C8E">
        <w:rPr>
          <w:sz w:val="22"/>
          <w:szCs w:val="22"/>
          <w:lang w:val="lt-LT"/>
        </w:rPr>
        <w:t xml:space="preserve">B. </w:t>
      </w:r>
      <w:proofErr w:type="spellStart"/>
      <w:r w:rsidRPr="004B0C8E">
        <w:rPr>
          <w:sz w:val="22"/>
          <w:szCs w:val="22"/>
          <w:lang w:val="lt-LT"/>
        </w:rPr>
        <w:t>Braun</w:t>
      </w:r>
      <w:proofErr w:type="spellEnd"/>
      <w:r w:rsidRPr="004B0C8E">
        <w:rPr>
          <w:sz w:val="22"/>
          <w:szCs w:val="22"/>
          <w:lang w:val="lt-LT"/>
        </w:rPr>
        <w:t xml:space="preserve"> </w:t>
      </w:r>
      <w:proofErr w:type="spellStart"/>
      <w:r w:rsidRPr="004B0C8E">
        <w:rPr>
          <w:sz w:val="22"/>
          <w:szCs w:val="22"/>
          <w:lang w:val="lt-LT"/>
        </w:rPr>
        <w:t>Melsungen</w:t>
      </w:r>
      <w:proofErr w:type="spellEnd"/>
      <w:r w:rsidRPr="004B0C8E">
        <w:rPr>
          <w:sz w:val="22"/>
          <w:szCs w:val="22"/>
          <w:lang w:val="lt-LT"/>
        </w:rPr>
        <w:t xml:space="preserve"> AG</w:t>
      </w:r>
    </w:p>
    <w:p w14:paraId="7EC8BF9D" w14:textId="77777777" w:rsidR="00B66D31" w:rsidRPr="004B0C8E" w:rsidRDefault="00B66D31" w:rsidP="000C4E68">
      <w:pPr>
        <w:pStyle w:val="BTEMEASMCA"/>
      </w:pPr>
      <w:proofErr w:type="spellStart"/>
      <w:r w:rsidRPr="004B0C8E">
        <w:t>Carl-Braun-Strasse</w:t>
      </w:r>
      <w:proofErr w:type="spellEnd"/>
      <w:r w:rsidRPr="004B0C8E">
        <w:t xml:space="preserve"> 1</w:t>
      </w:r>
    </w:p>
    <w:p w14:paraId="22205946" w14:textId="6D34B611" w:rsidR="00B66D31" w:rsidRPr="004B0C8E" w:rsidRDefault="00B66D31" w:rsidP="000C4E68">
      <w:pPr>
        <w:pStyle w:val="BTEMEASMCA"/>
      </w:pPr>
      <w:r w:rsidRPr="004B0C8E">
        <w:t xml:space="preserve">34212 </w:t>
      </w:r>
      <w:proofErr w:type="spellStart"/>
      <w:r w:rsidRPr="004B0C8E">
        <w:t>Melsungen</w:t>
      </w:r>
      <w:proofErr w:type="spellEnd"/>
      <w:r w:rsidR="00CB44F1">
        <w:t xml:space="preserve">, </w:t>
      </w:r>
      <w:r w:rsidRPr="004B0C8E">
        <w:t>Vokietija</w:t>
      </w:r>
    </w:p>
    <w:p w14:paraId="4E0DA7EC" w14:textId="77777777" w:rsidR="00B66D31" w:rsidRPr="004B0C8E" w:rsidRDefault="00B66D31" w:rsidP="000C4E68">
      <w:pPr>
        <w:pStyle w:val="BTEMEASMCA"/>
      </w:pPr>
    </w:p>
    <w:p w14:paraId="7CEFEC3C" w14:textId="77777777" w:rsidR="00B66D31" w:rsidRPr="004B0C8E" w:rsidRDefault="00B66D31" w:rsidP="00B66D31">
      <w:pPr>
        <w:rPr>
          <w:sz w:val="22"/>
          <w:szCs w:val="22"/>
          <w:lang w:val="lt-LT"/>
        </w:rPr>
      </w:pPr>
      <w:r w:rsidRPr="004B0C8E">
        <w:rPr>
          <w:sz w:val="22"/>
          <w:szCs w:val="22"/>
          <w:lang w:val="lt-LT"/>
        </w:rPr>
        <w:t>Pašto adresas:</w:t>
      </w:r>
    </w:p>
    <w:p w14:paraId="1B46C265" w14:textId="77777777" w:rsidR="00B66D31" w:rsidRPr="004B0C8E" w:rsidRDefault="00B66D31" w:rsidP="00B66D31">
      <w:pPr>
        <w:rPr>
          <w:sz w:val="22"/>
          <w:szCs w:val="22"/>
          <w:lang w:val="lt-LT"/>
        </w:rPr>
      </w:pPr>
      <w:r w:rsidRPr="004B0C8E">
        <w:rPr>
          <w:sz w:val="22"/>
          <w:szCs w:val="22"/>
          <w:lang w:val="lt-LT"/>
        </w:rPr>
        <w:t xml:space="preserve">34209 </w:t>
      </w:r>
      <w:proofErr w:type="spellStart"/>
      <w:r w:rsidRPr="004B0C8E">
        <w:rPr>
          <w:sz w:val="22"/>
          <w:szCs w:val="22"/>
          <w:lang w:val="lt-LT"/>
        </w:rPr>
        <w:t>Melsungen</w:t>
      </w:r>
      <w:proofErr w:type="spellEnd"/>
      <w:r w:rsidRPr="004B0C8E">
        <w:rPr>
          <w:sz w:val="22"/>
          <w:szCs w:val="22"/>
          <w:lang w:val="lt-LT"/>
        </w:rPr>
        <w:t>, Vokietija</w:t>
      </w:r>
    </w:p>
    <w:p w14:paraId="049C5544" w14:textId="77777777" w:rsidR="00B66D31" w:rsidRPr="004B0C8E" w:rsidRDefault="00B66D31" w:rsidP="00B66D31">
      <w:pPr>
        <w:rPr>
          <w:sz w:val="22"/>
          <w:szCs w:val="22"/>
          <w:lang w:val="lt-LT"/>
        </w:rPr>
      </w:pPr>
    </w:p>
    <w:p w14:paraId="7C7FCA7F" w14:textId="77777777" w:rsidR="00B66D31" w:rsidRPr="004B0C8E" w:rsidRDefault="00B66D31" w:rsidP="00B66D31">
      <w:pPr>
        <w:rPr>
          <w:sz w:val="22"/>
          <w:szCs w:val="22"/>
          <w:lang w:val="lt-LT"/>
        </w:rPr>
      </w:pPr>
      <w:r w:rsidRPr="004B0C8E">
        <w:rPr>
          <w:sz w:val="22"/>
          <w:szCs w:val="22"/>
          <w:lang w:val="lt-LT"/>
        </w:rPr>
        <w:t>Tel.:</w:t>
      </w:r>
      <w:r w:rsidRPr="004B0C8E">
        <w:rPr>
          <w:sz w:val="22"/>
          <w:szCs w:val="22"/>
          <w:lang w:val="lt-LT"/>
        </w:rPr>
        <w:tab/>
        <w:t>+49 5661 71 0</w:t>
      </w:r>
    </w:p>
    <w:p w14:paraId="4D885E33" w14:textId="77777777" w:rsidR="00B66D31" w:rsidRPr="004B0C8E" w:rsidRDefault="00B66D31" w:rsidP="00B66D31">
      <w:pPr>
        <w:rPr>
          <w:sz w:val="22"/>
          <w:szCs w:val="22"/>
          <w:lang w:val="lt-LT"/>
        </w:rPr>
      </w:pPr>
      <w:r w:rsidRPr="004B0C8E">
        <w:rPr>
          <w:sz w:val="22"/>
          <w:szCs w:val="22"/>
          <w:lang w:val="lt-LT"/>
        </w:rPr>
        <w:t xml:space="preserve">Faks.: </w:t>
      </w:r>
      <w:r w:rsidRPr="004B0C8E">
        <w:rPr>
          <w:sz w:val="22"/>
          <w:szCs w:val="22"/>
          <w:lang w:val="lt-LT"/>
        </w:rPr>
        <w:tab/>
        <w:t>+49 5661 71 4567</w:t>
      </w:r>
    </w:p>
    <w:p w14:paraId="0392B24F" w14:textId="77777777" w:rsidR="00B66D31" w:rsidRPr="004B0C8E" w:rsidRDefault="00B66D31" w:rsidP="000C4E68">
      <w:pPr>
        <w:pStyle w:val="BTEMEASMCA"/>
      </w:pPr>
    </w:p>
    <w:p w14:paraId="2DCF23C4" w14:textId="77777777" w:rsidR="00B66D31" w:rsidRPr="004B0C8E" w:rsidRDefault="00B66D31" w:rsidP="000C4E68">
      <w:pPr>
        <w:pStyle w:val="BTEMEASMCA"/>
      </w:pPr>
    </w:p>
    <w:p w14:paraId="7E9BF057" w14:textId="65BC7D84" w:rsidR="00B66D31" w:rsidRPr="004B0C8E" w:rsidRDefault="00B66D31" w:rsidP="00B66D31">
      <w:pPr>
        <w:pStyle w:val="PI-1EMEASMCA"/>
      </w:pPr>
      <w:bookmarkStart w:id="54" w:name="_Toc129243123"/>
      <w:bookmarkStart w:id="55" w:name="_Toc129243248"/>
      <w:r w:rsidRPr="004B0C8E">
        <w:t>8.</w:t>
      </w:r>
      <w:r w:rsidRPr="004B0C8E">
        <w:tab/>
        <w:t>R</w:t>
      </w:r>
      <w:r w:rsidR="00EA5172" w:rsidRPr="004B0C8E">
        <w:t>EGISTRACIJ</w:t>
      </w:r>
      <w:r w:rsidRPr="004B0C8E">
        <w:t>OS PAŽYMĖJIMO NUMERIS</w:t>
      </w:r>
      <w:bookmarkEnd w:id="54"/>
      <w:bookmarkEnd w:id="55"/>
      <w:r w:rsidRPr="004B0C8E">
        <w:t xml:space="preserve"> (-IAI)</w:t>
      </w:r>
    </w:p>
    <w:p w14:paraId="3F602727" w14:textId="77777777" w:rsidR="00B66D31" w:rsidRPr="004B0C8E" w:rsidRDefault="00B66D31" w:rsidP="000C4E68">
      <w:pPr>
        <w:pStyle w:val="BTEMEASMCA"/>
      </w:pPr>
    </w:p>
    <w:p w14:paraId="66CACC39" w14:textId="1A29B088" w:rsidR="00B66D31" w:rsidRPr="004B0C8E" w:rsidRDefault="00B66D31" w:rsidP="00B66D31">
      <w:pPr>
        <w:rPr>
          <w:sz w:val="22"/>
          <w:szCs w:val="22"/>
          <w:lang w:val="lt-LT"/>
        </w:rPr>
      </w:pPr>
      <w:r w:rsidRPr="004B0C8E">
        <w:rPr>
          <w:sz w:val="22"/>
          <w:szCs w:val="22"/>
          <w:lang w:val="lt-LT"/>
        </w:rPr>
        <w:t xml:space="preserve">250 ml N10 </w:t>
      </w:r>
      <w:r w:rsidR="00BB5B03" w:rsidRPr="004B0C8E">
        <w:rPr>
          <w:sz w:val="22"/>
          <w:szCs w:val="22"/>
          <w:lang w:val="lt-LT"/>
        </w:rPr>
        <w:t>–</w:t>
      </w:r>
      <w:r w:rsidRPr="004B0C8E">
        <w:rPr>
          <w:sz w:val="22"/>
          <w:szCs w:val="22"/>
          <w:lang w:val="lt-LT"/>
        </w:rPr>
        <w:t xml:space="preserve"> LT/1/99/1569/004</w:t>
      </w:r>
    </w:p>
    <w:p w14:paraId="0D09845F" w14:textId="4C660C4D" w:rsidR="00B66D31" w:rsidRPr="004B0C8E" w:rsidRDefault="00B66D31" w:rsidP="00B66D31">
      <w:pPr>
        <w:rPr>
          <w:sz w:val="22"/>
          <w:szCs w:val="22"/>
          <w:lang w:val="lt-LT"/>
        </w:rPr>
      </w:pPr>
      <w:r w:rsidRPr="004B0C8E">
        <w:rPr>
          <w:sz w:val="22"/>
          <w:szCs w:val="22"/>
          <w:lang w:val="lt-LT"/>
        </w:rPr>
        <w:t xml:space="preserve">500 ml N10 </w:t>
      </w:r>
      <w:r w:rsidR="00BB5B03" w:rsidRPr="004B0C8E">
        <w:rPr>
          <w:sz w:val="22"/>
          <w:szCs w:val="22"/>
          <w:lang w:val="lt-LT"/>
        </w:rPr>
        <w:t>–</w:t>
      </w:r>
      <w:r w:rsidRPr="004B0C8E">
        <w:rPr>
          <w:sz w:val="22"/>
          <w:szCs w:val="22"/>
          <w:lang w:val="lt-LT"/>
        </w:rPr>
        <w:t xml:space="preserve"> LT/1/99/1569/005</w:t>
      </w:r>
    </w:p>
    <w:p w14:paraId="4127E5F0" w14:textId="01F2B6F9" w:rsidR="00B66D31" w:rsidRPr="004B0C8E" w:rsidRDefault="00B66D31" w:rsidP="00B66D31">
      <w:pPr>
        <w:rPr>
          <w:sz w:val="22"/>
          <w:szCs w:val="22"/>
          <w:lang w:val="lt-LT"/>
        </w:rPr>
      </w:pPr>
      <w:r w:rsidRPr="004B0C8E">
        <w:rPr>
          <w:sz w:val="22"/>
          <w:szCs w:val="22"/>
          <w:lang w:val="lt-LT"/>
        </w:rPr>
        <w:t xml:space="preserve">1000 ml N10 </w:t>
      </w:r>
      <w:r w:rsidR="00BB5B03" w:rsidRPr="004B0C8E">
        <w:rPr>
          <w:sz w:val="22"/>
          <w:szCs w:val="22"/>
          <w:lang w:val="lt-LT"/>
        </w:rPr>
        <w:t>–</w:t>
      </w:r>
      <w:r w:rsidRPr="004B0C8E">
        <w:rPr>
          <w:sz w:val="22"/>
          <w:szCs w:val="22"/>
          <w:lang w:val="lt-LT"/>
        </w:rPr>
        <w:t xml:space="preserve"> LT/1/99/1569/006</w:t>
      </w:r>
    </w:p>
    <w:p w14:paraId="32ACEF38" w14:textId="77777777" w:rsidR="00B66D31" w:rsidRPr="004B0C8E" w:rsidRDefault="00B66D31" w:rsidP="000C4E68">
      <w:pPr>
        <w:pStyle w:val="BTEMEASMCA"/>
      </w:pPr>
    </w:p>
    <w:p w14:paraId="2F6218AD" w14:textId="77777777" w:rsidR="00B66D31" w:rsidRPr="004B0C8E" w:rsidRDefault="00B66D31" w:rsidP="000C4E68">
      <w:pPr>
        <w:pStyle w:val="BTEMEASMCA"/>
      </w:pPr>
    </w:p>
    <w:p w14:paraId="61597CD0" w14:textId="5C986AD1" w:rsidR="00B66D31" w:rsidRPr="004B0C8E" w:rsidRDefault="00B66D31" w:rsidP="00B66D31">
      <w:pPr>
        <w:pStyle w:val="PI-1EMEASMCA"/>
      </w:pPr>
      <w:bookmarkStart w:id="56" w:name="_Toc129243124"/>
      <w:bookmarkStart w:id="57" w:name="_Toc129243249"/>
      <w:r w:rsidRPr="004B0C8E">
        <w:t>9.</w:t>
      </w:r>
      <w:r w:rsidRPr="004B0C8E">
        <w:tab/>
        <w:t>R</w:t>
      </w:r>
      <w:r w:rsidR="00EA5172" w:rsidRPr="004B0C8E">
        <w:t>EGISTRAV</w:t>
      </w:r>
      <w:r w:rsidRPr="004B0C8E">
        <w:t xml:space="preserve">IMO / </w:t>
      </w:r>
      <w:r w:rsidR="00EA5172" w:rsidRPr="004B0C8E">
        <w:t>PERREGISTRAV</w:t>
      </w:r>
      <w:r w:rsidRPr="004B0C8E">
        <w:t>IMO DATA</w:t>
      </w:r>
      <w:bookmarkEnd w:id="56"/>
      <w:bookmarkEnd w:id="57"/>
    </w:p>
    <w:p w14:paraId="41161AD8" w14:textId="77777777" w:rsidR="00B66D31" w:rsidRPr="004B0C8E" w:rsidRDefault="00B66D31" w:rsidP="000C4E68">
      <w:pPr>
        <w:pStyle w:val="BTEMEASMCA"/>
      </w:pPr>
    </w:p>
    <w:p w14:paraId="08109DCC" w14:textId="7750ED9B" w:rsidR="00B66D31" w:rsidRPr="004B0C8E" w:rsidRDefault="00B66D31" w:rsidP="00B66D31">
      <w:pPr>
        <w:rPr>
          <w:sz w:val="22"/>
          <w:szCs w:val="22"/>
          <w:lang w:val="lt-LT"/>
        </w:rPr>
      </w:pPr>
      <w:r w:rsidRPr="004B0C8E">
        <w:rPr>
          <w:sz w:val="22"/>
          <w:szCs w:val="22"/>
          <w:lang w:val="lt-LT"/>
        </w:rPr>
        <w:t>R</w:t>
      </w:r>
      <w:r w:rsidR="00EA5172" w:rsidRPr="004B0C8E">
        <w:rPr>
          <w:sz w:val="22"/>
          <w:szCs w:val="22"/>
          <w:lang w:val="lt-LT"/>
        </w:rPr>
        <w:t>egistravimo data</w:t>
      </w:r>
      <w:r w:rsidRPr="004B0C8E">
        <w:rPr>
          <w:sz w:val="22"/>
          <w:szCs w:val="22"/>
          <w:lang w:val="lt-LT"/>
        </w:rPr>
        <w:t xml:space="preserve"> 1999 m. balandžio 8 d.</w:t>
      </w:r>
    </w:p>
    <w:p w14:paraId="00825FF9" w14:textId="22C6C9C0" w:rsidR="00B66D31" w:rsidRPr="004B0C8E" w:rsidRDefault="00EA5172" w:rsidP="00B66D31">
      <w:pPr>
        <w:rPr>
          <w:sz w:val="22"/>
          <w:szCs w:val="22"/>
          <w:lang w:val="lt-LT"/>
        </w:rPr>
      </w:pPr>
      <w:r w:rsidRPr="004B0C8E">
        <w:rPr>
          <w:sz w:val="22"/>
          <w:szCs w:val="22"/>
          <w:lang w:val="lt-LT"/>
        </w:rPr>
        <w:t>P</w:t>
      </w:r>
      <w:r w:rsidR="00B66D31" w:rsidRPr="004B0C8E">
        <w:rPr>
          <w:sz w:val="22"/>
          <w:szCs w:val="22"/>
          <w:lang w:val="lt-LT"/>
        </w:rPr>
        <w:t>askutin</w:t>
      </w:r>
      <w:r w:rsidRPr="004B0C8E">
        <w:rPr>
          <w:sz w:val="22"/>
          <w:szCs w:val="22"/>
          <w:lang w:val="lt-LT"/>
        </w:rPr>
        <w:t>io perregistravimo data</w:t>
      </w:r>
      <w:r w:rsidR="00B66D31" w:rsidRPr="004B0C8E">
        <w:rPr>
          <w:sz w:val="22"/>
          <w:szCs w:val="22"/>
          <w:lang w:val="lt-LT"/>
        </w:rPr>
        <w:t xml:space="preserve"> 2009 m. gegužės 13 d.</w:t>
      </w:r>
    </w:p>
    <w:p w14:paraId="24A8842A" w14:textId="77777777" w:rsidR="00B66D31" w:rsidRPr="004B0C8E" w:rsidRDefault="00B66D31" w:rsidP="000C4E68">
      <w:pPr>
        <w:pStyle w:val="BTEMEASMCA"/>
      </w:pPr>
    </w:p>
    <w:p w14:paraId="6FE2F548" w14:textId="77777777" w:rsidR="00B66D31" w:rsidRPr="004B0C8E" w:rsidRDefault="00B66D31" w:rsidP="000C4E68">
      <w:pPr>
        <w:pStyle w:val="BTEMEASMCA"/>
      </w:pPr>
    </w:p>
    <w:p w14:paraId="70E8AF12" w14:textId="1E187C73" w:rsidR="00B66D31" w:rsidRPr="004B0C8E" w:rsidRDefault="00B66D31" w:rsidP="00B66D31">
      <w:pPr>
        <w:pStyle w:val="PI-1EMEASMCA"/>
      </w:pPr>
      <w:bookmarkStart w:id="58" w:name="_Toc129243125"/>
      <w:bookmarkStart w:id="59" w:name="_Toc129243250"/>
      <w:r w:rsidRPr="004B0C8E">
        <w:t>10.</w:t>
      </w:r>
      <w:r w:rsidRPr="004B0C8E">
        <w:tab/>
        <w:t>TEKSTO PERŽIŪROS DATA</w:t>
      </w:r>
      <w:bookmarkEnd w:id="58"/>
      <w:bookmarkEnd w:id="59"/>
    </w:p>
    <w:p w14:paraId="29913AF4" w14:textId="77777777" w:rsidR="00B66D31" w:rsidRPr="004B0C8E" w:rsidRDefault="00B66D31" w:rsidP="000C4E68">
      <w:pPr>
        <w:pStyle w:val="BTEMEASMCA"/>
      </w:pPr>
    </w:p>
    <w:p w14:paraId="708AE4AB" w14:textId="5698ADCE" w:rsidR="00B66D31" w:rsidRDefault="00F071ED" w:rsidP="000C4E68">
      <w:pPr>
        <w:pStyle w:val="BTEMEASMCA"/>
      </w:pPr>
      <w:r>
        <w:t>2018-07-</w:t>
      </w:r>
      <w:r w:rsidR="005F0890">
        <w:t>02</w:t>
      </w:r>
    </w:p>
    <w:p w14:paraId="3F1946A6" w14:textId="77777777" w:rsidR="00424FC2" w:rsidRPr="004B0C8E" w:rsidRDefault="00424FC2" w:rsidP="000C4E68">
      <w:pPr>
        <w:pStyle w:val="BTEMEASMCA"/>
      </w:pPr>
    </w:p>
    <w:p w14:paraId="1B735502" w14:textId="2B9A85F4" w:rsidR="00B66D31" w:rsidRPr="004B0C8E" w:rsidRDefault="00B66D31" w:rsidP="00B66D31">
      <w:pPr>
        <w:pStyle w:val="Paprastasistekstas"/>
        <w:tabs>
          <w:tab w:val="left" w:pos="5954"/>
          <w:tab w:val="left" w:pos="6237"/>
          <w:tab w:val="left" w:pos="6663"/>
          <w:tab w:val="left" w:pos="6946"/>
        </w:tabs>
        <w:rPr>
          <w:rFonts w:ascii="Times New Roman" w:hAnsi="Times New Roman"/>
          <w:sz w:val="22"/>
          <w:szCs w:val="22"/>
          <w:lang w:val="lt-LT"/>
        </w:rPr>
      </w:pPr>
      <w:r w:rsidRPr="004B0C8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4B0C8E">
        <w:rPr>
          <w:rFonts w:ascii="Times New Roman" w:hAnsi="Times New Roman"/>
          <w:i/>
          <w:sz w:val="22"/>
          <w:szCs w:val="22"/>
          <w:lang w:val="lt-LT"/>
        </w:rPr>
        <w:t xml:space="preserve"> </w:t>
      </w:r>
      <w:hyperlink r:id="rId13" w:history="1">
        <w:r w:rsidRPr="004B0C8E">
          <w:rPr>
            <w:rStyle w:val="Hipersaitas"/>
            <w:rFonts w:ascii="Times New Roman" w:hAnsi="Times New Roman"/>
            <w:sz w:val="22"/>
            <w:szCs w:val="22"/>
            <w:lang w:val="lt-LT"/>
          </w:rPr>
          <w:t>http://www.vvkt.lt</w:t>
        </w:r>
      </w:hyperlink>
    </w:p>
    <w:p w14:paraId="3290DBF5" w14:textId="77777777" w:rsidR="00B66D31" w:rsidRPr="004B0C8E" w:rsidRDefault="00B66D31" w:rsidP="000C4E68">
      <w:pPr>
        <w:pStyle w:val="BTEMEASMCA"/>
      </w:pPr>
      <w:r w:rsidRPr="004B0C8E">
        <w:br w:type="page"/>
      </w:r>
    </w:p>
    <w:p w14:paraId="7A53229D" w14:textId="77777777" w:rsidR="00B66D31" w:rsidRPr="004B0C8E" w:rsidRDefault="00B66D31" w:rsidP="000C4E68">
      <w:pPr>
        <w:pStyle w:val="BTEMEASMCA"/>
      </w:pPr>
    </w:p>
    <w:p w14:paraId="6263CE5B" w14:textId="77777777" w:rsidR="00B66D31" w:rsidRPr="004B0C8E" w:rsidRDefault="00B66D31" w:rsidP="000C4E68">
      <w:pPr>
        <w:pStyle w:val="BTEMEASMCA"/>
      </w:pPr>
    </w:p>
    <w:p w14:paraId="29F05380" w14:textId="77777777" w:rsidR="00B66D31" w:rsidRPr="004B0C8E" w:rsidRDefault="00B66D31" w:rsidP="000C4E68">
      <w:pPr>
        <w:pStyle w:val="BTEMEASMCA"/>
      </w:pPr>
    </w:p>
    <w:p w14:paraId="03C01232" w14:textId="77777777" w:rsidR="00B66D31" w:rsidRPr="004B0C8E" w:rsidRDefault="00B66D31" w:rsidP="000C4E68">
      <w:pPr>
        <w:pStyle w:val="BTEMEASMCA"/>
      </w:pPr>
    </w:p>
    <w:p w14:paraId="7A86C095" w14:textId="77777777" w:rsidR="00B66D31" w:rsidRPr="004B0C8E" w:rsidRDefault="00B66D31" w:rsidP="000C4E68">
      <w:pPr>
        <w:pStyle w:val="BTEMEASMCA"/>
      </w:pPr>
    </w:p>
    <w:p w14:paraId="1E970BB8" w14:textId="77777777" w:rsidR="00B66D31" w:rsidRPr="004B0C8E" w:rsidRDefault="00B66D31" w:rsidP="000C4E68">
      <w:pPr>
        <w:pStyle w:val="BTEMEASMCA"/>
      </w:pPr>
    </w:p>
    <w:p w14:paraId="23A9416D" w14:textId="77777777" w:rsidR="00B66D31" w:rsidRPr="004B0C8E" w:rsidRDefault="00B66D31" w:rsidP="000C4E68">
      <w:pPr>
        <w:pStyle w:val="BTEMEASMCA"/>
      </w:pPr>
    </w:p>
    <w:p w14:paraId="2F3FB330" w14:textId="77777777" w:rsidR="00B66D31" w:rsidRPr="004B0C8E" w:rsidRDefault="00B66D31" w:rsidP="000C4E68">
      <w:pPr>
        <w:pStyle w:val="BTEMEASMCA"/>
      </w:pPr>
    </w:p>
    <w:p w14:paraId="39CA01F1" w14:textId="77777777" w:rsidR="00B66D31" w:rsidRPr="004B0C8E" w:rsidRDefault="00B66D31" w:rsidP="000C4E68">
      <w:pPr>
        <w:pStyle w:val="BTEMEASMCA"/>
      </w:pPr>
    </w:p>
    <w:p w14:paraId="15B95BA9" w14:textId="77777777" w:rsidR="00B66D31" w:rsidRPr="004B0C8E" w:rsidRDefault="00B66D31" w:rsidP="000C4E68">
      <w:pPr>
        <w:pStyle w:val="BTEMEASMCA"/>
      </w:pPr>
    </w:p>
    <w:p w14:paraId="02FE2576" w14:textId="77777777" w:rsidR="00B66D31" w:rsidRPr="004B0C8E" w:rsidRDefault="00B66D31" w:rsidP="000C4E68">
      <w:pPr>
        <w:pStyle w:val="BTEMEASMCA"/>
      </w:pPr>
    </w:p>
    <w:p w14:paraId="6AEFC2C8" w14:textId="77777777" w:rsidR="00B66D31" w:rsidRPr="004B0C8E" w:rsidRDefault="00B66D31" w:rsidP="000C4E68">
      <w:pPr>
        <w:pStyle w:val="BTEMEASMCA"/>
      </w:pPr>
    </w:p>
    <w:p w14:paraId="0B10653A" w14:textId="77777777" w:rsidR="00B66D31" w:rsidRPr="004B0C8E" w:rsidRDefault="00B66D31" w:rsidP="000C4E68">
      <w:pPr>
        <w:pStyle w:val="BTEMEASMCA"/>
      </w:pPr>
    </w:p>
    <w:p w14:paraId="0F082223" w14:textId="77777777" w:rsidR="00B66D31" w:rsidRPr="004B0C8E" w:rsidRDefault="00B66D31" w:rsidP="000C4E68">
      <w:pPr>
        <w:pStyle w:val="BTEMEASMCA"/>
      </w:pPr>
    </w:p>
    <w:p w14:paraId="461257CE" w14:textId="77777777" w:rsidR="00B66D31" w:rsidRPr="004B0C8E" w:rsidRDefault="00B66D31" w:rsidP="000C4E68">
      <w:pPr>
        <w:pStyle w:val="BTEMEASMCA"/>
      </w:pPr>
    </w:p>
    <w:p w14:paraId="48BF516D" w14:textId="77777777" w:rsidR="00B66D31" w:rsidRPr="004B0C8E" w:rsidRDefault="00B66D31" w:rsidP="000C4E68">
      <w:pPr>
        <w:pStyle w:val="BTEMEASMCA"/>
      </w:pPr>
    </w:p>
    <w:p w14:paraId="6EA3A966" w14:textId="77777777" w:rsidR="00B66D31" w:rsidRPr="004B0C8E" w:rsidRDefault="00B66D31" w:rsidP="000C4E68">
      <w:pPr>
        <w:pStyle w:val="BTEMEASMCA"/>
      </w:pPr>
    </w:p>
    <w:p w14:paraId="17A68FFD" w14:textId="77777777" w:rsidR="00B66D31" w:rsidRPr="004B0C8E" w:rsidRDefault="00B66D31" w:rsidP="000C4E68">
      <w:pPr>
        <w:pStyle w:val="BTEMEASMCA"/>
      </w:pPr>
    </w:p>
    <w:p w14:paraId="6BEE9FF8" w14:textId="77777777" w:rsidR="00B66D31" w:rsidRPr="004B0C8E" w:rsidRDefault="00B66D31" w:rsidP="000C4E68">
      <w:pPr>
        <w:pStyle w:val="BTEMEASMCA"/>
      </w:pPr>
    </w:p>
    <w:p w14:paraId="3C7BDCBD" w14:textId="77777777" w:rsidR="00B66D31" w:rsidRPr="004B0C8E" w:rsidRDefault="00B66D31" w:rsidP="000C4E68">
      <w:pPr>
        <w:pStyle w:val="BTEMEASMCA"/>
      </w:pPr>
    </w:p>
    <w:p w14:paraId="76D00B02" w14:textId="77777777" w:rsidR="00B66D31" w:rsidRPr="004B0C8E" w:rsidRDefault="00B66D31" w:rsidP="000C4E68">
      <w:pPr>
        <w:pStyle w:val="BTEMEASMCA"/>
      </w:pPr>
    </w:p>
    <w:p w14:paraId="26434F74" w14:textId="77777777" w:rsidR="00B66D31" w:rsidRPr="004B0C8E" w:rsidRDefault="00B66D31" w:rsidP="000C4E68">
      <w:pPr>
        <w:pStyle w:val="BTEMEASMCA"/>
      </w:pPr>
    </w:p>
    <w:p w14:paraId="7F4BD533" w14:textId="77777777" w:rsidR="00B66D31" w:rsidRPr="004B0C8E" w:rsidRDefault="00B66D31" w:rsidP="000D5C1E">
      <w:pPr>
        <w:rPr>
          <w:lang w:val="lt-LT"/>
        </w:rPr>
      </w:pPr>
      <w:bookmarkStart w:id="60" w:name="_Toc129243128"/>
      <w:bookmarkStart w:id="61" w:name="_Toc129243253"/>
    </w:p>
    <w:p w14:paraId="1B3F1159" w14:textId="757BDBB8" w:rsidR="00B66D31" w:rsidRPr="004B0C8E" w:rsidRDefault="00B66D31" w:rsidP="00B66D31">
      <w:pPr>
        <w:pStyle w:val="TTEMEASMCA"/>
      </w:pPr>
      <w:r w:rsidRPr="004B0C8E">
        <w:t>II PRIEDAS</w:t>
      </w:r>
      <w:bookmarkEnd w:id="60"/>
      <w:bookmarkEnd w:id="61"/>
    </w:p>
    <w:p w14:paraId="5D8934B5" w14:textId="77777777" w:rsidR="00B66D31" w:rsidRPr="004B0C8E" w:rsidRDefault="00B66D31" w:rsidP="000D5C1E">
      <w:pPr>
        <w:rPr>
          <w:lang w:val="lt-LT"/>
        </w:rPr>
      </w:pPr>
    </w:p>
    <w:p w14:paraId="73B7F87D" w14:textId="6211BF00" w:rsidR="00B66D31" w:rsidRPr="004B0C8E" w:rsidRDefault="00B66D31" w:rsidP="00B66D31">
      <w:pPr>
        <w:pStyle w:val="TTEMEASMCA"/>
      </w:pPr>
      <w:r w:rsidRPr="004B0C8E">
        <w:t>R</w:t>
      </w:r>
      <w:r w:rsidR="00EA5172" w:rsidRPr="004B0C8E">
        <w:t>EGISTRACIJ</w:t>
      </w:r>
      <w:r w:rsidRPr="004B0C8E">
        <w:t>OS SĄLYGOS</w:t>
      </w:r>
    </w:p>
    <w:p w14:paraId="73C4D376" w14:textId="77777777" w:rsidR="00B66D31" w:rsidRPr="008735A3" w:rsidRDefault="00B66D31" w:rsidP="000D5C1E">
      <w:pPr>
        <w:rPr>
          <w:lang w:val="lt-LT"/>
        </w:rPr>
      </w:pPr>
    </w:p>
    <w:p w14:paraId="60F1400A" w14:textId="5DD94947" w:rsidR="00B66D31" w:rsidRPr="008735A3" w:rsidRDefault="00B66D31" w:rsidP="008735A3">
      <w:pPr>
        <w:pStyle w:val="BTAnIIEMEASMCA"/>
        <w:numPr>
          <w:ilvl w:val="0"/>
          <w:numId w:val="12"/>
        </w:numPr>
        <w:ind w:left="1701" w:hanging="567"/>
        <w:jc w:val="left"/>
        <w:rPr>
          <w:lang w:val="lt-LT"/>
        </w:rPr>
      </w:pPr>
      <w:r w:rsidRPr="008735A3">
        <w:rPr>
          <w:lang w:val="lt-LT"/>
        </w:rPr>
        <w:t>GAMINTOJAS</w:t>
      </w:r>
      <w:r w:rsidR="00EA5172" w:rsidRPr="008735A3">
        <w:rPr>
          <w:lang w:val="lt-LT"/>
        </w:rPr>
        <w:t xml:space="preserve"> (-AI)</w:t>
      </w:r>
      <w:r w:rsidRPr="008735A3">
        <w:rPr>
          <w:lang w:val="lt-LT"/>
        </w:rPr>
        <w:t>, ATSAKINGAS</w:t>
      </w:r>
      <w:r w:rsidR="00EA5172" w:rsidRPr="008735A3">
        <w:rPr>
          <w:lang w:val="lt-LT"/>
        </w:rPr>
        <w:t xml:space="preserve"> (-I)</w:t>
      </w:r>
      <w:r w:rsidRPr="008735A3">
        <w:rPr>
          <w:lang w:val="lt-LT"/>
        </w:rPr>
        <w:t xml:space="preserve"> UŽ SERIJŲ IŠLEIDIMĄ</w:t>
      </w:r>
    </w:p>
    <w:p w14:paraId="2232A84F" w14:textId="77777777" w:rsidR="00B66D31" w:rsidRPr="008735A3" w:rsidRDefault="00B66D31" w:rsidP="008735A3">
      <w:pPr>
        <w:pStyle w:val="BTEMEASMCA"/>
      </w:pPr>
    </w:p>
    <w:p w14:paraId="0C6FAF07" w14:textId="0061B689" w:rsidR="00B66D31" w:rsidRPr="008735A3" w:rsidRDefault="00B66D31" w:rsidP="008735A3">
      <w:pPr>
        <w:pStyle w:val="Sraopastraipa"/>
        <w:numPr>
          <w:ilvl w:val="0"/>
          <w:numId w:val="12"/>
        </w:numPr>
        <w:tabs>
          <w:tab w:val="left" w:pos="1701"/>
        </w:tabs>
        <w:ind w:left="1701" w:right="567" w:hanging="567"/>
        <w:rPr>
          <w:b/>
          <w:sz w:val="22"/>
          <w:szCs w:val="22"/>
          <w:lang w:val="lt-LT"/>
        </w:rPr>
      </w:pPr>
      <w:r w:rsidRPr="008735A3">
        <w:rPr>
          <w:b/>
          <w:sz w:val="22"/>
          <w:szCs w:val="22"/>
          <w:lang w:val="lt-LT"/>
        </w:rPr>
        <w:t>TIEKIMO IR VARTOJIMO SĄLYGOS AR APRIBOJIMAI</w:t>
      </w:r>
    </w:p>
    <w:p w14:paraId="339A483B" w14:textId="77777777" w:rsidR="00B66D31" w:rsidRPr="004B0C8E" w:rsidRDefault="00B66D31" w:rsidP="00882C3A">
      <w:pPr>
        <w:pStyle w:val="BTAnIIEMEASMCA"/>
        <w:rPr>
          <w:lang w:val="lt-LT"/>
        </w:rPr>
      </w:pPr>
    </w:p>
    <w:p w14:paraId="40D1CB1D" w14:textId="77777777" w:rsidR="00B66D31" w:rsidRPr="004B0C8E" w:rsidRDefault="00B66D31" w:rsidP="000C4E68">
      <w:pPr>
        <w:pStyle w:val="BTEMEASMCA"/>
        <w:rPr>
          <w:highlight w:val="yellow"/>
        </w:rPr>
      </w:pPr>
    </w:p>
    <w:p w14:paraId="4B69DC8B" w14:textId="77777777" w:rsidR="00B66D31" w:rsidRPr="004B0C8E" w:rsidRDefault="00B66D31" w:rsidP="00B66D31">
      <w:pPr>
        <w:pStyle w:val="PI-1EMEASMCA"/>
      </w:pPr>
      <w:r w:rsidRPr="004B0C8E">
        <w:br w:type="page"/>
      </w:r>
      <w:r w:rsidRPr="004B0C8E">
        <w:lastRenderedPageBreak/>
        <w:t>A.</w:t>
      </w:r>
      <w:r w:rsidRPr="004B0C8E">
        <w:tab/>
        <w:t>GAMINTOJAS</w:t>
      </w:r>
      <w:r w:rsidR="007923C1" w:rsidRPr="004B0C8E">
        <w:t xml:space="preserve"> (-AI)</w:t>
      </w:r>
      <w:r w:rsidRPr="004B0C8E">
        <w:t>, ATSAKINGAS</w:t>
      </w:r>
      <w:r w:rsidR="007923C1" w:rsidRPr="004B0C8E">
        <w:t xml:space="preserve"> (-I)</w:t>
      </w:r>
      <w:r w:rsidRPr="004B0C8E">
        <w:t xml:space="preserve"> UŽ SERIJŲ IŠLEIDIMĄ</w:t>
      </w:r>
    </w:p>
    <w:p w14:paraId="373EA580" w14:textId="77777777" w:rsidR="00B66D31" w:rsidRPr="004B0C8E" w:rsidRDefault="00B66D31" w:rsidP="000C4E68">
      <w:pPr>
        <w:pStyle w:val="BTEMEASMCA"/>
        <w:rPr>
          <w:highlight w:val="yellow"/>
        </w:rPr>
      </w:pPr>
    </w:p>
    <w:p w14:paraId="795FF3A4" w14:textId="77777777" w:rsidR="00B66D31" w:rsidRPr="004B0C8E" w:rsidRDefault="00B66D31" w:rsidP="008735A3">
      <w:pPr>
        <w:pStyle w:val="BTEMEASMCA"/>
      </w:pPr>
      <w:r w:rsidRPr="004B0C8E">
        <w:t>Gamintojo</w:t>
      </w:r>
      <w:r w:rsidR="007923C1" w:rsidRPr="004B0C8E">
        <w:t xml:space="preserve"> (-ų)</w:t>
      </w:r>
      <w:r w:rsidRPr="004B0C8E">
        <w:t>, atsakingo</w:t>
      </w:r>
      <w:r w:rsidR="007923C1" w:rsidRPr="004B0C8E">
        <w:t xml:space="preserve"> (-ų)</w:t>
      </w:r>
      <w:r w:rsidRPr="004B0C8E">
        <w:t xml:space="preserve"> už serijų išleidimą, pavadinimas</w:t>
      </w:r>
      <w:r w:rsidR="007923C1" w:rsidRPr="004B0C8E">
        <w:t xml:space="preserve"> (-ai)</w:t>
      </w:r>
      <w:r w:rsidRPr="004B0C8E">
        <w:t xml:space="preserve"> ir adresas</w:t>
      </w:r>
      <w:r w:rsidR="007923C1" w:rsidRPr="004B0C8E">
        <w:t xml:space="preserve"> (-ai)</w:t>
      </w:r>
      <w:r w:rsidRPr="004B0C8E">
        <w:t xml:space="preserve"> </w:t>
      </w:r>
    </w:p>
    <w:p w14:paraId="7112DA1A" w14:textId="77777777" w:rsidR="00B66D31" w:rsidRPr="004B0C8E" w:rsidRDefault="00B66D31" w:rsidP="000C4E68">
      <w:pPr>
        <w:pStyle w:val="BTEMEASMCA"/>
      </w:pPr>
    </w:p>
    <w:p w14:paraId="7B461DA3" w14:textId="77777777" w:rsidR="00B66D31" w:rsidRPr="004B0C8E" w:rsidRDefault="00B66D31" w:rsidP="00B66D31">
      <w:pPr>
        <w:rPr>
          <w:sz w:val="22"/>
          <w:szCs w:val="22"/>
          <w:lang w:val="lt-LT"/>
        </w:rPr>
      </w:pPr>
      <w:r w:rsidRPr="004B0C8E">
        <w:rPr>
          <w:sz w:val="22"/>
          <w:szCs w:val="22"/>
          <w:lang w:val="lt-LT"/>
        </w:rPr>
        <w:t xml:space="preserve">B. </w:t>
      </w:r>
      <w:proofErr w:type="spellStart"/>
      <w:r w:rsidRPr="004B0C8E">
        <w:rPr>
          <w:sz w:val="22"/>
          <w:szCs w:val="22"/>
          <w:lang w:val="lt-LT"/>
        </w:rPr>
        <w:t>Braun</w:t>
      </w:r>
      <w:proofErr w:type="spellEnd"/>
      <w:r w:rsidRPr="004B0C8E">
        <w:rPr>
          <w:sz w:val="22"/>
          <w:szCs w:val="22"/>
          <w:lang w:val="lt-LT"/>
        </w:rPr>
        <w:t xml:space="preserve"> </w:t>
      </w:r>
      <w:proofErr w:type="spellStart"/>
      <w:r w:rsidRPr="004B0C8E">
        <w:rPr>
          <w:sz w:val="22"/>
          <w:szCs w:val="22"/>
          <w:lang w:val="lt-LT"/>
        </w:rPr>
        <w:t>Melsungen</w:t>
      </w:r>
      <w:proofErr w:type="spellEnd"/>
      <w:r w:rsidRPr="004B0C8E">
        <w:rPr>
          <w:sz w:val="22"/>
          <w:szCs w:val="22"/>
          <w:lang w:val="lt-LT"/>
        </w:rPr>
        <w:t xml:space="preserve"> AG</w:t>
      </w:r>
    </w:p>
    <w:p w14:paraId="4BEC02B4" w14:textId="3FA46589" w:rsidR="00B66D31" w:rsidRPr="004B0C8E" w:rsidRDefault="00B66D31" w:rsidP="00B66D31">
      <w:pPr>
        <w:rPr>
          <w:sz w:val="22"/>
          <w:szCs w:val="22"/>
          <w:lang w:val="lt-LT"/>
        </w:rPr>
      </w:pPr>
      <w:proofErr w:type="spellStart"/>
      <w:r w:rsidRPr="004B0C8E">
        <w:rPr>
          <w:sz w:val="22"/>
          <w:szCs w:val="22"/>
          <w:lang w:val="lt-LT"/>
        </w:rPr>
        <w:t>Carl-Braun-Strasse</w:t>
      </w:r>
      <w:proofErr w:type="spellEnd"/>
      <w:r w:rsidRPr="004B0C8E">
        <w:rPr>
          <w:sz w:val="22"/>
          <w:szCs w:val="22"/>
          <w:lang w:val="lt-LT"/>
        </w:rPr>
        <w:t xml:space="preserve"> 1 </w:t>
      </w:r>
    </w:p>
    <w:p w14:paraId="3830A369" w14:textId="77777777" w:rsidR="00B66D31" w:rsidRPr="004B0C8E" w:rsidRDefault="00B66D31" w:rsidP="001A6331">
      <w:pPr>
        <w:pStyle w:val="BT-EMEASMCA"/>
        <w:numPr>
          <w:ilvl w:val="0"/>
          <w:numId w:val="0"/>
        </w:numPr>
      </w:pPr>
      <w:r w:rsidRPr="004B0C8E">
        <w:t xml:space="preserve">34212 </w:t>
      </w:r>
      <w:proofErr w:type="spellStart"/>
      <w:r w:rsidRPr="004B0C8E">
        <w:t>Melsungen</w:t>
      </w:r>
      <w:proofErr w:type="spellEnd"/>
      <w:r w:rsidRPr="004B0C8E">
        <w:t>, Vokietija</w:t>
      </w:r>
    </w:p>
    <w:p w14:paraId="3CF9BBD3" w14:textId="77777777" w:rsidR="00B66D31" w:rsidRPr="004B0C8E" w:rsidRDefault="00B66D31" w:rsidP="000C4E68">
      <w:pPr>
        <w:pStyle w:val="BTEMEASMCA"/>
        <w:rPr>
          <w:highlight w:val="yellow"/>
        </w:rPr>
      </w:pPr>
    </w:p>
    <w:p w14:paraId="53A76ED5" w14:textId="77777777" w:rsidR="004F6B7F" w:rsidRPr="008735A3" w:rsidRDefault="004F6B7F" w:rsidP="000C4E68">
      <w:pPr>
        <w:pStyle w:val="BTEMEASMCA"/>
      </w:pPr>
      <w:r w:rsidRPr="008735A3">
        <w:t>arba</w:t>
      </w:r>
    </w:p>
    <w:p w14:paraId="5953D1C5" w14:textId="77777777" w:rsidR="00B66D31" w:rsidRPr="004B0C8E" w:rsidRDefault="00B66D31" w:rsidP="000C4E68">
      <w:pPr>
        <w:pStyle w:val="BTEMEASMCA"/>
        <w:rPr>
          <w:highlight w:val="yellow"/>
        </w:rPr>
      </w:pPr>
    </w:p>
    <w:p w14:paraId="7FA35E16" w14:textId="77777777" w:rsidR="00B66D31" w:rsidRPr="004B0C8E" w:rsidRDefault="00B66D31" w:rsidP="00B66D31">
      <w:pPr>
        <w:ind w:right="28"/>
        <w:rPr>
          <w:rFonts w:eastAsia="Arial Unicode MS"/>
          <w:sz w:val="22"/>
          <w:szCs w:val="22"/>
          <w:lang w:val="lt-LT"/>
        </w:rPr>
      </w:pPr>
      <w:r w:rsidRPr="004B0C8E">
        <w:rPr>
          <w:rFonts w:eastAsia="Arial Unicode MS"/>
          <w:sz w:val="22"/>
          <w:szCs w:val="22"/>
          <w:lang w:val="lt-LT"/>
        </w:rPr>
        <w:t xml:space="preserve">B. </w:t>
      </w:r>
      <w:proofErr w:type="spellStart"/>
      <w:r w:rsidRPr="004B0C8E">
        <w:rPr>
          <w:rFonts w:eastAsia="Arial Unicode MS"/>
          <w:sz w:val="22"/>
          <w:szCs w:val="22"/>
          <w:lang w:val="lt-LT"/>
        </w:rPr>
        <w:t>Braun</w:t>
      </w:r>
      <w:proofErr w:type="spellEnd"/>
      <w:r w:rsidRPr="004B0C8E">
        <w:rPr>
          <w:rFonts w:eastAsia="Arial Unicode MS"/>
          <w:sz w:val="22"/>
          <w:szCs w:val="22"/>
          <w:lang w:val="lt-LT"/>
        </w:rPr>
        <w:t xml:space="preserve"> </w:t>
      </w:r>
      <w:proofErr w:type="spellStart"/>
      <w:r w:rsidRPr="004B0C8E">
        <w:rPr>
          <w:rFonts w:eastAsia="Arial Unicode MS"/>
          <w:sz w:val="22"/>
          <w:szCs w:val="22"/>
          <w:lang w:val="lt-LT"/>
        </w:rPr>
        <w:t>Medical</w:t>
      </w:r>
      <w:proofErr w:type="spellEnd"/>
      <w:r w:rsidRPr="004B0C8E">
        <w:rPr>
          <w:rFonts w:eastAsia="Arial Unicode MS"/>
          <w:sz w:val="22"/>
          <w:szCs w:val="22"/>
          <w:lang w:val="lt-LT"/>
        </w:rPr>
        <w:t xml:space="preserve"> S.A.</w:t>
      </w:r>
    </w:p>
    <w:p w14:paraId="395D64EF" w14:textId="77777777" w:rsidR="00B66D31" w:rsidRPr="004B0C8E" w:rsidRDefault="00B66D31" w:rsidP="00B66D31">
      <w:pPr>
        <w:ind w:right="28"/>
        <w:rPr>
          <w:rFonts w:eastAsia="Arial Unicode MS"/>
          <w:sz w:val="22"/>
          <w:szCs w:val="22"/>
          <w:lang w:val="lt-LT"/>
        </w:rPr>
      </w:pPr>
      <w:proofErr w:type="spellStart"/>
      <w:r w:rsidRPr="004B0C8E">
        <w:rPr>
          <w:rFonts w:eastAsia="Arial Unicode MS"/>
          <w:sz w:val="22"/>
          <w:szCs w:val="22"/>
          <w:lang w:val="lt-LT"/>
        </w:rPr>
        <w:t>Carretera</w:t>
      </w:r>
      <w:proofErr w:type="spellEnd"/>
      <w:r w:rsidRPr="004B0C8E">
        <w:rPr>
          <w:rFonts w:eastAsia="Arial Unicode MS"/>
          <w:sz w:val="22"/>
          <w:szCs w:val="22"/>
          <w:lang w:val="lt-LT"/>
        </w:rPr>
        <w:t xml:space="preserve"> de </w:t>
      </w:r>
      <w:proofErr w:type="spellStart"/>
      <w:r w:rsidRPr="004B0C8E">
        <w:rPr>
          <w:rFonts w:eastAsia="Arial Unicode MS"/>
          <w:sz w:val="22"/>
          <w:szCs w:val="22"/>
          <w:lang w:val="lt-LT"/>
        </w:rPr>
        <w:t>Terrassa</w:t>
      </w:r>
      <w:proofErr w:type="spellEnd"/>
      <w:r w:rsidRPr="004B0C8E">
        <w:rPr>
          <w:rFonts w:eastAsia="Arial Unicode MS"/>
          <w:sz w:val="22"/>
          <w:szCs w:val="22"/>
          <w:lang w:val="lt-LT"/>
        </w:rPr>
        <w:t xml:space="preserve"> 121 </w:t>
      </w:r>
    </w:p>
    <w:p w14:paraId="4C26A93A" w14:textId="20D8025A" w:rsidR="00B66D31" w:rsidRPr="004B0C8E" w:rsidRDefault="00B66D31" w:rsidP="00B66D31">
      <w:pPr>
        <w:ind w:right="28"/>
        <w:rPr>
          <w:rFonts w:eastAsia="Arial Unicode MS"/>
          <w:sz w:val="22"/>
          <w:szCs w:val="22"/>
          <w:lang w:val="lt-LT"/>
        </w:rPr>
      </w:pPr>
      <w:r w:rsidRPr="004B0C8E">
        <w:rPr>
          <w:rFonts w:eastAsia="Arial Unicode MS"/>
          <w:sz w:val="22"/>
          <w:szCs w:val="22"/>
          <w:lang w:val="lt-LT"/>
        </w:rPr>
        <w:t xml:space="preserve">08191 </w:t>
      </w:r>
      <w:proofErr w:type="spellStart"/>
      <w:r w:rsidRPr="004B0C8E">
        <w:rPr>
          <w:rFonts w:eastAsia="Arial Unicode MS"/>
          <w:sz w:val="22"/>
          <w:szCs w:val="22"/>
          <w:lang w:val="lt-LT"/>
        </w:rPr>
        <w:t>Rubi</w:t>
      </w:r>
      <w:proofErr w:type="spellEnd"/>
      <w:r w:rsidRPr="004B0C8E">
        <w:rPr>
          <w:rFonts w:eastAsia="Arial Unicode MS"/>
          <w:sz w:val="22"/>
          <w:szCs w:val="22"/>
          <w:lang w:val="lt-LT"/>
        </w:rPr>
        <w:t xml:space="preserve">, </w:t>
      </w:r>
      <w:proofErr w:type="spellStart"/>
      <w:r w:rsidRPr="004B0C8E">
        <w:rPr>
          <w:rFonts w:eastAsia="Arial Unicode MS"/>
          <w:sz w:val="22"/>
          <w:szCs w:val="22"/>
          <w:lang w:val="lt-LT"/>
        </w:rPr>
        <w:t>Barcelona</w:t>
      </w:r>
      <w:proofErr w:type="spellEnd"/>
      <w:r w:rsidR="005E7BB9">
        <w:rPr>
          <w:rFonts w:eastAsia="Arial Unicode MS"/>
          <w:sz w:val="22"/>
          <w:szCs w:val="22"/>
          <w:lang w:val="lt-LT"/>
        </w:rPr>
        <w:t xml:space="preserve">, </w:t>
      </w:r>
      <w:r w:rsidRPr="004B0C8E">
        <w:rPr>
          <w:rFonts w:eastAsia="Arial Unicode MS"/>
          <w:sz w:val="22"/>
          <w:szCs w:val="22"/>
          <w:lang w:val="lt-LT"/>
        </w:rPr>
        <w:t>Ispanija</w:t>
      </w:r>
    </w:p>
    <w:p w14:paraId="0236E679" w14:textId="77777777" w:rsidR="00B66D31" w:rsidRPr="004B0C8E" w:rsidRDefault="00B66D31" w:rsidP="000C4E68">
      <w:pPr>
        <w:pStyle w:val="BTEMEASMCA"/>
        <w:rPr>
          <w:snapToGrid w:val="0"/>
        </w:rPr>
      </w:pPr>
    </w:p>
    <w:p w14:paraId="0F345F9D" w14:textId="77777777" w:rsidR="00B66D31" w:rsidRPr="004B0C8E" w:rsidRDefault="00B66D31" w:rsidP="000C4E68">
      <w:pPr>
        <w:pStyle w:val="BTEMEASMCA"/>
        <w:rPr>
          <w:highlight w:val="yellow"/>
        </w:rPr>
      </w:pPr>
      <w:r w:rsidRPr="004B0C8E">
        <w:rPr>
          <w:snapToGrid w:val="0"/>
        </w:rPr>
        <w:t>Su pakuote pateikiamame lapelyje nurodomas gamintojo, atsakingo už konkrečios serijos išleidimą, pavadinimas ir adresas.</w:t>
      </w:r>
    </w:p>
    <w:p w14:paraId="6744D198" w14:textId="77777777" w:rsidR="00B66D31" w:rsidRPr="004B0C8E" w:rsidRDefault="00B66D31" w:rsidP="000C4E68">
      <w:pPr>
        <w:pStyle w:val="BTEMEASMCA"/>
        <w:rPr>
          <w:highlight w:val="yellow"/>
        </w:rPr>
      </w:pPr>
    </w:p>
    <w:p w14:paraId="5629909B" w14:textId="77777777" w:rsidR="004F6B7F" w:rsidRPr="004B0C8E" w:rsidRDefault="004F6B7F" w:rsidP="000C4E68">
      <w:pPr>
        <w:pStyle w:val="BTEMEASMCA"/>
        <w:rPr>
          <w:highlight w:val="yellow"/>
        </w:rPr>
      </w:pPr>
    </w:p>
    <w:p w14:paraId="139D62BA" w14:textId="77777777" w:rsidR="00B66D31" w:rsidRPr="008735A3" w:rsidRDefault="00B66D31" w:rsidP="008735A3">
      <w:pPr>
        <w:pStyle w:val="Antrat2"/>
        <w:tabs>
          <w:tab w:val="left" w:pos="567"/>
        </w:tabs>
        <w:spacing w:before="0"/>
        <w:rPr>
          <w:sz w:val="22"/>
          <w:szCs w:val="22"/>
          <w:lang w:val="lt-LT"/>
        </w:rPr>
      </w:pPr>
      <w:bookmarkStart w:id="62" w:name="_Toc129243129"/>
      <w:bookmarkStart w:id="63" w:name="_Toc129243254"/>
      <w:r w:rsidRPr="008735A3">
        <w:rPr>
          <w:rFonts w:ascii="Times New Roman" w:hAnsi="Times New Roman" w:cs="Times New Roman"/>
          <w:color w:val="auto"/>
          <w:sz w:val="22"/>
          <w:szCs w:val="22"/>
          <w:lang w:val="lt-LT"/>
        </w:rPr>
        <w:t>B.</w:t>
      </w:r>
      <w:r w:rsidRPr="008735A3">
        <w:rPr>
          <w:rFonts w:ascii="Times New Roman" w:hAnsi="Times New Roman" w:cs="Times New Roman"/>
          <w:color w:val="auto"/>
          <w:sz w:val="22"/>
          <w:szCs w:val="22"/>
          <w:lang w:val="lt-LT"/>
        </w:rPr>
        <w:tab/>
        <w:t>TIEKIMO IR VARTOJIMO SĄLYGOS AR APRIBOJIMAI</w:t>
      </w:r>
    </w:p>
    <w:p w14:paraId="17E139F0" w14:textId="77777777" w:rsidR="00B66D31" w:rsidRPr="004B0C8E" w:rsidRDefault="00B66D31" w:rsidP="00B66D31">
      <w:pPr>
        <w:rPr>
          <w:sz w:val="22"/>
          <w:szCs w:val="22"/>
          <w:lang w:val="lt-LT"/>
        </w:rPr>
      </w:pPr>
    </w:p>
    <w:bookmarkEnd w:id="62"/>
    <w:bookmarkEnd w:id="63"/>
    <w:p w14:paraId="20EE5FB6" w14:textId="77777777" w:rsidR="00B66D31" w:rsidRPr="004B0C8E" w:rsidRDefault="00B66D31" w:rsidP="000C4E68">
      <w:pPr>
        <w:pStyle w:val="BTEMEASMCA"/>
      </w:pPr>
      <w:r w:rsidRPr="004B0C8E">
        <w:t>Receptinis vaistinis preparatas</w:t>
      </w:r>
      <w:r w:rsidR="004F6B7F" w:rsidRPr="004B0C8E">
        <w:t>.</w:t>
      </w:r>
    </w:p>
    <w:p w14:paraId="73DA9CF6" w14:textId="77777777" w:rsidR="00B66D31" w:rsidRPr="004B0C8E" w:rsidRDefault="00B66D31" w:rsidP="000C4E68">
      <w:pPr>
        <w:pStyle w:val="BTEMEASMCA"/>
      </w:pPr>
    </w:p>
    <w:p w14:paraId="24C46D06" w14:textId="77777777" w:rsidR="00B66D31" w:rsidRPr="004B0C8E" w:rsidRDefault="00B66D31" w:rsidP="000C4E68">
      <w:pPr>
        <w:pStyle w:val="BTEMEASMCA"/>
      </w:pPr>
    </w:p>
    <w:p w14:paraId="1E974923" w14:textId="77777777" w:rsidR="00B66D31" w:rsidRPr="004B0C8E" w:rsidRDefault="00B66D31" w:rsidP="000C4E68">
      <w:pPr>
        <w:pStyle w:val="BTEMEASMCA"/>
      </w:pPr>
    </w:p>
    <w:p w14:paraId="2CDD81E8" w14:textId="77777777" w:rsidR="00B66D31" w:rsidRPr="004B0C8E" w:rsidRDefault="00B66D31" w:rsidP="000C4E68">
      <w:pPr>
        <w:pStyle w:val="BTEMEASMCA"/>
      </w:pPr>
    </w:p>
    <w:p w14:paraId="48CD71FB" w14:textId="77777777" w:rsidR="00B66D31" w:rsidRPr="004B0C8E" w:rsidRDefault="00B66D31" w:rsidP="000C4E68">
      <w:pPr>
        <w:pStyle w:val="BTEMEASMCA"/>
      </w:pPr>
    </w:p>
    <w:p w14:paraId="0C9A75B7" w14:textId="77777777" w:rsidR="00B66D31" w:rsidRPr="004B0C8E" w:rsidRDefault="00B66D31" w:rsidP="000C4E68">
      <w:pPr>
        <w:pStyle w:val="BTEMEASMCA"/>
      </w:pPr>
    </w:p>
    <w:p w14:paraId="1CA2A48E" w14:textId="77777777" w:rsidR="00B66D31" w:rsidRPr="004B0C8E" w:rsidRDefault="00B66D31" w:rsidP="000C4E68">
      <w:pPr>
        <w:pStyle w:val="BTEMEASMCA"/>
      </w:pPr>
    </w:p>
    <w:p w14:paraId="268FA278" w14:textId="77777777" w:rsidR="00B66D31" w:rsidRPr="004B0C8E" w:rsidRDefault="00B66D31" w:rsidP="000C4E68">
      <w:pPr>
        <w:pStyle w:val="BTEMEASMCA"/>
      </w:pPr>
    </w:p>
    <w:p w14:paraId="6F58A8FD" w14:textId="77777777" w:rsidR="00B66D31" w:rsidRPr="004B0C8E" w:rsidRDefault="00B66D31" w:rsidP="000C4E68">
      <w:pPr>
        <w:pStyle w:val="BTEMEASMCA"/>
      </w:pPr>
    </w:p>
    <w:p w14:paraId="3757D21E" w14:textId="77777777" w:rsidR="00B66D31" w:rsidRPr="004B0C8E" w:rsidRDefault="00B66D31" w:rsidP="000C4E68">
      <w:pPr>
        <w:pStyle w:val="BTEMEASMCA"/>
      </w:pPr>
    </w:p>
    <w:p w14:paraId="3F24AB6E" w14:textId="77777777" w:rsidR="00B66D31" w:rsidRPr="004B0C8E" w:rsidRDefault="00B66D31" w:rsidP="000C4E68">
      <w:pPr>
        <w:pStyle w:val="BTEMEASMCA"/>
      </w:pPr>
    </w:p>
    <w:p w14:paraId="7CD16F54" w14:textId="77777777" w:rsidR="00B66D31" w:rsidRPr="004B0C8E" w:rsidRDefault="00B66D31" w:rsidP="000C4E68">
      <w:pPr>
        <w:pStyle w:val="BTEMEASMCA"/>
      </w:pPr>
    </w:p>
    <w:p w14:paraId="09A8D797" w14:textId="77777777" w:rsidR="00B66D31" w:rsidRPr="004B0C8E" w:rsidRDefault="00B66D31" w:rsidP="000C4E68">
      <w:pPr>
        <w:pStyle w:val="BTEMEASMCA"/>
      </w:pPr>
    </w:p>
    <w:p w14:paraId="2D6368E4" w14:textId="77777777" w:rsidR="00B66D31" w:rsidRPr="004B0C8E" w:rsidRDefault="00B66D31" w:rsidP="000C4E68">
      <w:pPr>
        <w:pStyle w:val="BTEMEASMCA"/>
      </w:pPr>
    </w:p>
    <w:p w14:paraId="59BBACAC" w14:textId="77777777" w:rsidR="00B66D31" w:rsidRPr="004B0C8E" w:rsidRDefault="00B66D31" w:rsidP="000C4E68">
      <w:pPr>
        <w:pStyle w:val="BTEMEASMCA"/>
      </w:pPr>
    </w:p>
    <w:p w14:paraId="0FDC2505" w14:textId="77777777" w:rsidR="00B66D31" w:rsidRPr="004B0C8E" w:rsidRDefault="00B66D31" w:rsidP="000C4E68">
      <w:pPr>
        <w:pStyle w:val="BTEMEASMCA"/>
      </w:pPr>
    </w:p>
    <w:p w14:paraId="0B84DED3" w14:textId="77777777" w:rsidR="00B66D31" w:rsidRPr="004B0C8E" w:rsidRDefault="00B66D31" w:rsidP="000C4E68">
      <w:pPr>
        <w:pStyle w:val="BTEMEASMCA"/>
      </w:pPr>
    </w:p>
    <w:p w14:paraId="03650C5D" w14:textId="77777777" w:rsidR="00B66D31" w:rsidRPr="004B0C8E" w:rsidRDefault="00B66D31" w:rsidP="000C4E68">
      <w:pPr>
        <w:pStyle w:val="BTEMEASMCA"/>
      </w:pPr>
    </w:p>
    <w:p w14:paraId="5697F8BE" w14:textId="77777777" w:rsidR="00B66D31" w:rsidRPr="004B0C8E" w:rsidRDefault="00B66D31" w:rsidP="000C4E68">
      <w:pPr>
        <w:pStyle w:val="BTEMEASMCA"/>
      </w:pPr>
    </w:p>
    <w:p w14:paraId="1F2E6A44" w14:textId="77777777" w:rsidR="00B66D31" w:rsidRPr="004B0C8E" w:rsidRDefault="00B66D31" w:rsidP="000C4E68">
      <w:pPr>
        <w:pStyle w:val="BTEMEASMCA"/>
      </w:pPr>
    </w:p>
    <w:p w14:paraId="52AF72FE" w14:textId="77777777" w:rsidR="00B66D31" w:rsidRPr="004B0C8E" w:rsidRDefault="00B66D31" w:rsidP="000C4E68">
      <w:pPr>
        <w:pStyle w:val="BTEMEASMCA"/>
      </w:pPr>
    </w:p>
    <w:p w14:paraId="2FDB4E45" w14:textId="77777777" w:rsidR="00B66D31" w:rsidRPr="004B0C8E" w:rsidRDefault="00B66D31" w:rsidP="000C4E68">
      <w:pPr>
        <w:pStyle w:val="BTEMEASMCA"/>
      </w:pPr>
    </w:p>
    <w:p w14:paraId="0B56784C" w14:textId="77777777" w:rsidR="00B66D31" w:rsidRPr="004B0C8E" w:rsidRDefault="00B66D31" w:rsidP="000C4E68">
      <w:pPr>
        <w:pStyle w:val="BTEMEASMCA"/>
      </w:pPr>
    </w:p>
    <w:p w14:paraId="0F51BD2D" w14:textId="77777777" w:rsidR="00B66D31" w:rsidRPr="004B0C8E" w:rsidRDefault="00B66D31" w:rsidP="000C4E68">
      <w:pPr>
        <w:pStyle w:val="BTEMEASMCA"/>
      </w:pPr>
    </w:p>
    <w:p w14:paraId="4DD3185A" w14:textId="77777777" w:rsidR="00B66D31" w:rsidRPr="004B0C8E" w:rsidRDefault="00B66D31" w:rsidP="000C4E68">
      <w:pPr>
        <w:pStyle w:val="BTEMEASMCA"/>
      </w:pPr>
    </w:p>
    <w:p w14:paraId="365A0698" w14:textId="77777777" w:rsidR="00B66D31" w:rsidRPr="004B0C8E" w:rsidRDefault="00B66D31" w:rsidP="000C4E68">
      <w:pPr>
        <w:pStyle w:val="BTEMEASMCA"/>
      </w:pPr>
    </w:p>
    <w:p w14:paraId="36BBBD27" w14:textId="77777777" w:rsidR="00B66D31" w:rsidRPr="004B0C8E" w:rsidRDefault="00B66D31" w:rsidP="000C4E68">
      <w:pPr>
        <w:pStyle w:val="BTEMEASMCA"/>
      </w:pPr>
    </w:p>
    <w:p w14:paraId="5B544307" w14:textId="77777777" w:rsidR="00B66D31" w:rsidRPr="004B0C8E" w:rsidRDefault="00B66D31" w:rsidP="000C4E68">
      <w:pPr>
        <w:pStyle w:val="BTEMEASMCA"/>
      </w:pPr>
    </w:p>
    <w:p w14:paraId="4A9C56C8" w14:textId="77777777" w:rsidR="00B66D31" w:rsidRPr="004B0C8E" w:rsidRDefault="00B66D31" w:rsidP="000C4E68">
      <w:pPr>
        <w:pStyle w:val="BTEMEASMCA"/>
      </w:pPr>
    </w:p>
    <w:p w14:paraId="6ABA1E6E" w14:textId="77777777" w:rsidR="00B66D31" w:rsidRPr="004B0C8E" w:rsidRDefault="00B66D31" w:rsidP="000C4E68">
      <w:pPr>
        <w:pStyle w:val="BTEMEASMCA"/>
      </w:pPr>
    </w:p>
    <w:p w14:paraId="012E51C2" w14:textId="77777777" w:rsidR="00B66D31" w:rsidRPr="004B0C8E" w:rsidRDefault="00B66D31" w:rsidP="000C4E68">
      <w:pPr>
        <w:pStyle w:val="BTEMEASMCA"/>
      </w:pPr>
    </w:p>
    <w:p w14:paraId="69033340" w14:textId="77777777" w:rsidR="00B66D31" w:rsidRPr="004B0C8E" w:rsidRDefault="00B66D31" w:rsidP="000C4E68">
      <w:pPr>
        <w:pStyle w:val="BTEMEASMCA"/>
      </w:pPr>
    </w:p>
    <w:p w14:paraId="3AD20BCC" w14:textId="77777777" w:rsidR="00B66D31" w:rsidRPr="004B0C8E" w:rsidRDefault="00B66D31" w:rsidP="000C4E68">
      <w:pPr>
        <w:pStyle w:val="BTEMEASMCA"/>
      </w:pPr>
    </w:p>
    <w:p w14:paraId="271B657B" w14:textId="77777777" w:rsidR="00B66D31" w:rsidRPr="004B0C8E" w:rsidRDefault="00B66D31" w:rsidP="000C4E68">
      <w:pPr>
        <w:pStyle w:val="BTEMEASMCA"/>
      </w:pPr>
    </w:p>
    <w:p w14:paraId="6110E763" w14:textId="77777777" w:rsidR="00B66D31" w:rsidRPr="004B0C8E" w:rsidRDefault="00B66D31" w:rsidP="000C4E68">
      <w:pPr>
        <w:pStyle w:val="BTEMEASMCA"/>
      </w:pPr>
    </w:p>
    <w:p w14:paraId="6089BAA6" w14:textId="77777777" w:rsidR="00B66D31" w:rsidRPr="004B0C8E" w:rsidRDefault="00B66D31" w:rsidP="000C4E68">
      <w:pPr>
        <w:pStyle w:val="BTEMEASMCA"/>
      </w:pPr>
    </w:p>
    <w:p w14:paraId="1ECA4B8C" w14:textId="77777777" w:rsidR="00B66D31" w:rsidRPr="004B0C8E" w:rsidRDefault="00B66D31" w:rsidP="000C4E68">
      <w:pPr>
        <w:pStyle w:val="BTEMEASMCA"/>
      </w:pPr>
    </w:p>
    <w:p w14:paraId="51C0FA26" w14:textId="77777777" w:rsidR="00B66D31" w:rsidRPr="004B0C8E" w:rsidRDefault="00B66D31" w:rsidP="000C4E68">
      <w:pPr>
        <w:pStyle w:val="BTEMEASMCA"/>
      </w:pPr>
    </w:p>
    <w:p w14:paraId="734957CC" w14:textId="77777777" w:rsidR="00B66D31" w:rsidRPr="004B0C8E" w:rsidRDefault="00B66D31" w:rsidP="000C4E68">
      <w:pPr>
        <w:pStyle w:val="BTEMEASMCA"/>
      </w:pPr>
    </w:p>
    <w:p w14:paraId="5FBA1EB3" w14:textId="77777777" w:rsidR="00B66D31" w:rsidRPr="004B0C8E" w:rsidRDefault="00B66D31" w:rsidP="000C4E68">
      <w:pPr>
        <w:pStyle w:val="BTEMEASMCA"/>
      </w:pPr>
    </w:p>
    <w:p w14:paraId="0238A0F5" w14:textId="77777777" w:rsidR="00B66D31" w:rsidRPr="004B0C8E" w:rsidRDefault="00B66D31" w:rsidP="000C4E68">
      <w:pPr>
        <w:pStyle w:val="BTEMEASMCA"/>
      </w:pPr>
    </w:p>
    <w:p w14:paraId="51838802" w14:textId="77777777" w:rsidR="00B66D31" w:rsidRPr="004B0C8E" w:rsidRDefault="00B66D31" w:rsidP="000C4E68">
      <w:pPr>
        <w:pStyle w:val="BTEMEASMCA"/>
      </w:pPr>
    </w:p>
    <w:p w14:paraId="3E0586A0" w14:textId="77777777" w:rsidR="00B66D31" w:rsidRPr="004B0C8E" w:rsidRDefault="00B66D31" w:rsidP="000C4E68">
      <w:pPr>
        <w:pStyle w:val="BTEMEASMCA"/>
      </w:pPr>
    </w:p>
    <w:p w14:paraId="750A870E" w14:textId="77777777" w:rsidR="00B66D31" w:rsidRPr="004B0C8E" w:rsidRDefault="00B66D31" w:rsidP="000C4E68">
      <w:pPr>
        <w:pStyle w:val="BTEMEASMCA"/>
      </w:pPr>
    </w:p>
    <w:p w14:paraId="2FEC299C" w14:textId="77777777" w:rsidR="00B66D31" w:rsidRPr="004B0C8E" w:rsidRDefault="00B66D31" w:rsidP="000C4E68">
      <w:pPr>
        <w:pStyle w:val="BTEMEASMCA"/>
      </w:pPr>
    </w:p>
    <w:p w14:paraId="12051387" w14:textId="77777777" w:rsidR="00B66D31" w:rsidRPr="004B0C8E" w:rsidRDefault="00B66D31" w:rsidP="000C4E68">
      <w:pPr>
        <w:pStyle w:val="BTEMEASMCA"/>
      </w:pPr>
    </w:p>
    <w:p w14:paraId="67CACAF4" w14:textId="77777777" w:rsidR="00B66D31" w:rsidRPr="004B0C8E" w:rsidRDefault="00B66D31" w:rsidP="000C4E68">
      <w:pPr>
        <w:pStyle w:val="BTEMEASMCA"/>
      </w:pPr>
    </w:p>
    <w:p w14:paraId="69D8D339" w14:textId="77777777" w:rsidR="00B66D31" w:rsidRPr="004B0C8E" w:rsidRDefault="00B66D31" w:rsidP="000C4E68">
      <w:pPr>
        <w:pStyle w:val="BTEMEASMCA"/>
      </w:pPr>
    </w:p>
    <w:p w14:paraId="3E2C10B7" w14:textId="77777777" w:rsidR="00B66D31" w:rsidRPr="004B0C8E" w:rsidRDefault="00B66D31" w:rsidP="000C4E68">
      <w:pPr>
        <w:pStyle w:val="BTEMEASMCA"/>
      </w:pPr>
    </w:p>
    <w:p w14:paraId="3B8A229C" w14:textId="77777777" w:rsidR="00B66D31" w:rsidRPr="004B0C8E" w:rsidRDefault="00B66D31" w:rsidP="000C4E68">
      <w:pPr>
        <w:pStyle w:val="BTEMEASMCA"/>
      </w:pPr>
    </w:p>
    <w:p w14:paraId="3D5E8440" w14:textId="77777777" w:rsidR="00B66D31" w:rsidRPr="004B0C8E" w:rsidRDefault="00B66D31" w:rsidP="000C4E68">
      <w:pPr>
        <w:pStyle w:val="BTEMEASMCA"/>
      </w:pPr>
    </w:p>
    <w:p w14:paraId="6E047353" w14:textId="77777777" w:rsidR="00B66D31" w:rsidRPr="004B0C8E" w:rsidRDefault="00B66D31" w:rsidP="000D5C1E">
      <w:pPr>
        <w:rPr>
          <w:lang w:val="lt-LT"/>
        </w:rPr>
      </w:pPr>
      <w:bookmarkStart w:id="64" w:name="_Toc129243134"/>
      <w:bookmarkStart w:id="65" w:name="_Toc129243259"/>
    </w:p>
    <w:p w14:paraId="3BC91C75" w14:textId="2E55F2FB" w:rsidR="00B66D31" w:rsidRPr="004B0C8E" w:rsidRDefault="00B66D31" w:rsidP="00B66D31">
      <w:pPr>
        <w:pStyle w:val="TTEMEASMCA"/>
      </w:pPr>
      <w:r w:rsidRPr="004B0C8E">
        <w:t>III PRIEDAS</w:t>
      </w:r>
      <w:bookmarkEnd w:id="64"/>
      <w:bookmarkEnd w:id="65"/>
    </w:p>
    <w:p w14:paraId="2D557E29" w14:textId="77777777" w:rsidR="00B66D31" w:rsidRPr="004B0C8E" w:rsidRDefault="00B66D31" w:rsidP="000C4E68">
      <w:pPr>
        <w:pStyle w:val="BTEMEASMCA"/>
      </w:pPr>
    </w:p>
    <w:p w14:paraId="43D5B393" w14:textId="720F32B9" w:rsidR="00B66D31" w:rsidRPr="004B0C8E" w:rsidRDefault="00B66D31" w:rsidP="00B66D31">
      <w:pPr>
        <w:pStyle w:val="TTEMEASMCA"/>
      </w:pPr>
      <w:bookmarkStart w:id="66" w:name="_Toc129243135"/>
      <w:bookmarkStart w:id="67" w:name="_Toc129243260"/>
      <w:r w:rsidRPr="004B0C8E">
        <w:t>ŽENKLINIMAS IR PAKUOTĖS LAPELIS</w:t>
      </w:r>
      <w:bookmarkEnd w:id="66"/>
      <w:bookmarkEnd w:id="67"/>
    </w:p>
    <w:p w14:paraId="7856EF95" w14:textId="77777777" w:rsidR="00B66D31" w:rsidRPr="004B0C8E" w:rsidRDefault="00B66D31" w:rsidP="000C4E68">
      <w:pPr>
        <w:pStyle w:val="BTEMEASMCA"/>
      </w:pPr>
      <w:r w:rsidRPr="004B0C8E">
        <w:br w:type="page"/>
      </w:r>
    </w:p>
    <w:p w14:paraId="3A321786" w14:textId="77777777" w:rsidR="00B66D31" w:rsidRPr="004B0C8E" w:rsidRDefault="00B66D31" w:rsidP="000C4E68">
      <w:pPr>
        <w:pStyle w:val="BTEMEASMCA"/>
      </w:pPr>
    </w:p>
    <w:p w14:paraId="2EBD34D7" w14:textId="77777777" w:rsidR="00B66D31" w:rsidRPr="004B0C8E" w:rsidRDefault="00B66D31" w:rsidP="000C4E68">
      <w:pPr>
        <w:pStyle w:val="BTEMEASMCA"/>
      </w:pPr>
    </w:p>
    <w:p w14:paraId="2BA0E8AF" w14:textId="77777777" w:rsidR="00B66D31" w:rsidRPr="004B0C8E" w:rsidRDefault="00B66D31" w:rsidP="000C4E68">
      <w:pPr>
        <w:pStyle w:val="BTEMEASMCA"/>
      </w:pPr>
    </w:p>
    <w:p w14:paraId="570B4D7A" w14:textId="77777777" w:rsidR="00B66D31" w:rsidRPr="004B0C8E" w:rsidRDefault="00B66D31" w:rsidP="000C4E68">
      <w:pPr>
        <w:pStyle w:val="BTEMEASMCA"/>
      </w:pPr>
    </w:p>
    <w:p w14:paraId="67A81B3B" w14:textId="77777777" w:rsidR="00B66D31" w:rsidRPr="004B0C8E" w:rsidRDefault="00B66D31" w:rsidP="000C4E68">
      <w:pPr>
        <w:pStyle w:val="BTEMEASMCA"/>
      </w:pPr>
    </w:p>
    <w:p w14:paraId="3729A570" w14:textId="77777777" w:rsidR="00B66D31" w:rsidRPr="004B0C8E" w:rsidRDefault="00B66D31" w:rsidP="000C4E68">
      <w:pPr>
        <w:pStyle w:val="BTEMEASMCA"/>
      </w:pPr>
    </w:p>
    <w:p w14:paraId="53BC8EF4" w14:textId="77777777" w:rsidR="00B66D31" w:rsidRPr="004B0C8E" w:rsidRDefault="00B66D31" w:rsidP="000C4E68">
      <w:pPr>
        <w:pStyle w:val="BTEMEASMCA"/>
      </w:pPr>
    </w:p>
    <w:p w14:paraId="03C51B9C" w14:textId="77777777" w:rsidR="00B66D31" w:rsidRPr="004B0C8E" w:rsidRDefault="00B66D31" w:rsidP="000C4E68">
      <w:pPr>
        <w:pStyle w:val="BTEMEASMCA"/>
      </w:pPr>
    </w:p>
    <w:p w14:paraId="3BC0D18A" w14:textId="77777777" w:rsidR="00B66D31" w:rsidRPr="004B0C8E" w:rsidRDefault="00B66D31" w:rsidP="000C4E68">
      <w:pPr>
        <w:pStyle w:val="BTEMEASMCA"/>
      </w:pPr>
    </w:p>
    <w:p w14:paraId="6F3378DE" w14:textId="77777777" w:rsidR="00B66D31" w:rsidRPr="004B0C8E" w:rsidRDefault="00B66D31" w:rsidP="000C4E68">
      <w:pPr>
        <w:pStyle w:val="BTEMEASMCA"/>
      </w:pPr>
    </w:p>
    <w:p w14:paraId="24B0BF68" w14:textId="77777777" w:rsidR="00B66D31" w:rsidRPr="004B0C8E" w:rsidRDefault="00B66D31" w:rsidP="000C4E68">
      <w:pPr>
        <w:pStyle w:val="BTEMEASMCA"/>
      </w:pPr>
    </w:p>
    <w:p w14:paraId="2BABBBD8" w14:textId="77777777" w:rsidR="00B66D31" w:rsidRPr="004B0C8E" w:rsidRDefault="00B66D31" w:rsidP="000C4E68">
      <w:pPr>
        <w:pStyle w:val="BTEMEASMCA"/>
      </w:pPr>
    </w:p>
    <w:p w14:paraId="765216BF" w14:textId="77777777" w:rsidR="00B66D31" w:rsidRPr="004B0C8E" w:rsidRDefault="00B66D31" w:rsidP="000C4E68">
      <w:pPr>
        <w:pStyle w:val="BTEMEASMCA"/>
      </w:pPr>
    </w:p>
    <w:p w14:paraId="463F8FF4" w14:textId="77777777" w:rsidR="00B66D31" w:rsidRPr="004B0C8E" w:rsidRDefault="00B66D31" w:rsidP="000C4E68">
      <w:pPr>
        <w:pStyle w:val="BTEMEASMCA"/>
      </w:pPr>
    </w:p>
    <w:p w14:paraId="0F825325" w14:textId="77777777" w:rsidR="00B66D31" w:rsidRPr="004B0C8E" w:rsidRDefault="00B66D31" w:rsidP="000C4E68">
      <w:pPr>
        <w:pStyle w:val="BTEMEASMCA"/>
      </w:pPr>
    </w:p>
    <w:p w14:paraId="15BC5B35" w14:textId="77777777" w:rsidR="00B66D31" w:rsidRPr="004B0C8E" w:rsidRDefault="00B66D31" w:rsidP="000C4E68">
      <w:pPr>
        <w:pStyle w:val="BTEMEASMCA"/>
      </w:pPr>
    </w:p>
    <w:p w14:paraId="7603AC89" w14:textId="77777777" w:rsidR="00B66D31" w:rsidRPr="004B0C8E" w:rsidRDefault="00B66D31" w:rsidP="000C4E68">
      <w:pPr>
        <w:pStyle w:val="BTEMEASMCA"/>
      </w:pPr>
    </w:p>
    <w:p w14:paraId="05FEEB06" w14:textId="77777777" w:rsidR="00B66D31" w:rsidRPr="004B0C8E" w:rsidRDefault="00B66D31" w:rsidP="000C4E68">
      <w:pPr>
        <w:pStyle w:val="BTEMEASMCA"/>
      </w:pPr>
    </w:p>
    <w:p w14:paraId="1F8B0459" w14:textId="77777777" w:rsidR="00B66D31" w:rsidRPr="004B0C8E" w:rsidRDefault="00B66D31" w:rsidP="000C4E68">
      <w:pPr>
        <w:pStyle w:val="BTEMEASMCA"/>
      </w:pPr>
    </w:p>
    <w:p w14:paraId="33328288" w14:textId="77777777" w:rsidR="00B66D31" w:rsidRPr="004B0C8E" w:rsidRDefault="00B66D31" w:rsidP="000C4E68">
      <w:pPr>
        <w:pStyle w:val="BTEMEASMCA"/>
      </w:pPr>
    </w:p>
    <w:p w14:paraId="33C657B9" w14:textId="77777777" w:rsidR="00B66D31" w:rsidRPr="004B0C8E" w:rsidRDefault="00B66D31" w:rsidP="000C4E68">
      <w:pPr>
        <w:pStyle w:val="BTEMEASMCA"/>
      </w:pPr>
    </w:p>
    <w:p w14:paraId="5B203683" w14:textId="77777777" w:rsidR="00B66D31" w:rsidRPr="004B0C8E" w:rsidRDefault="00B66D31" w:rsidP="000C4E68">
      <w:pPr>
        <w:pStyle w:val="BTEMEASMCA"/>
      </w:pPr>
    </w:p>
    <w:p w14:paraId="7DD8256A" w14:textId="77777777" w:rsidR="00B66D31" w:rsidRPr="004B0C8E" w:rsidRDefault="00B66D31" w:rsidP="000D5C1E">
      <w:pPr>
        <w:pStyle w:val="Betarp"/>
        <w:rPr>
          <w:lang w:val="lt-LT"/>
        </w:rPr>
      </w:pPr>
      <w:bookmarkStart w:id="68" w:name="_Toc129243136"/>
      <w:bookmarkStart w:id="69" w:name="_Toc129243261"/>
    </w:p>
    <w:p w14:paraId="68204DF0" w14:textId="0C5F34FD" w:rsidR="00B66D31" w:rsidRPr="004B0C8E" w:rsidRDefault="00B66D31" w:rsidP="00B66D31">
      <w:pPr>
        <w:pStyle w:val="TTEMEASMCA"/>
      </w:pPr>
      <w:r w:rsidRPr="004B0C8E">
        <w:t>A. ŽENKLINIMAS</w:t>
      </w:r>
      <w:bookmarkEnd w:id="68"/>
      <w:bookmarkEnd w:id="69"/>
    </w:p>
    <w:p w14:paraId="3A5AE8E6" w14:textId="77777777" w:rsidR="00B66D31" w:rsidRPr="004B0C8E" w:rsidRDefault="00B66D31" w:rsidP="000C4E68">
      <w:pPr>
        <w:pStyle w:val="BTEMEASMCA"/>
      </w:pPr>
      <w:r w:rsidRPr="004B0C8E">
        <w:br w:type="page"/>
      </w:r>
    </w:p>
    <w:p w14:paraId="4CA58AEF" w14:textId="77777777" w:rsidR="00B66D31" w:rsidRPr="004B0C8E" w:rsidRDefault="00B66D31" w:rsidP="00882C3A">
      <w:pPr>
        <w:pStyle w:val="PI-1labEMEASMCA"/>
        <w:rPr>
          <w:noProof w:val="0"/>
        </w:rPr>
      </w:pPr>
      <w:r w:rsidRPr="004B0C8E">
        <w:rPr>
          <w:noProof w:val="0"/>
        </w:rPr>
        <w:lastRenderedPageBreak/>
        <w:t>INFORMACIJA ANT IŠORINĖS IR VIDINĖS PAKUOTĖS</w:t>
      </w:r>
    </w:p>
    <w:p w14:paraId="05CFC254" w14:textId="77777777" w:rsidR="00B66D31" w:rsidRPr="004B0C8E" w:rsidRDefault="00B66D31" w:rsidP="004460A7">
      <w:pPr>
        <w:pStyle w:val="PI-1labEMEASMCA"/>
        <w:rPr>
          <w:noProof w:val="0"/>
        </w:rPr>
      </w:pPr>
    </w:p>
    <w:p w14:paraId="62F6AB70" w14:textId="58A2E7A7" w:rsidR="00B66D31" w:rsidRPr="004B0C8E" w:rsidRDefault="00B66D31">
      <w:pPr>
        <w:pStyle w:val="PI-1labEMEASMCA"/>
        <w:rPr>
          <w:noProof w:val="0"/>
        </w:rPr>
      </w:pPr>
      <w:r w:rsidRPr="004B0C8E">
        <w:rPr>
          <w:noProof w:val="0"/>
        </w:rPr>
        <w:t>Kartono dėžutė / PE buteliukai</w:t>
      </w:r>
    </w:p>
    <w:p w14:paraId="2C1BCEF1" w14:textId="77777777" w:rsidR="00B66D31" w:rsidRPr="004B0C8E" w:rsidRDefault="00B66D31" w:rsidP="000C4E68">
      <w:pPr>
        <w:pStyle w:val="BTEMEASMCA"/>
      </w:pPr>
    </w:p>
    <w:p w14:paraId="41DEB291" w14:textId="77777777" w:rsidR="00B66D31" w:rsidRPr="004B0C8E" w:rsidRDefault="00B66D31" w:rsidP="000C4E68">
      <w:pPr>
        <w:pStyle w:val="BTEMEASMCA"/>
      </w:pPr>
    </w:p>
    <w:p w14:paraId="1775354D" w14:textId="77777777" w:rsidR="00B66D31" w:rsidRPr="004B0C8E" w:rsidRDefault="00B66D31" w:rsidP="00882C3A">
      <w:pPr>
        <w:pStyle w:val="PI-1labEMEASMCA"/>
        <w:rPr>
          <w:noProof w:val="0"/>
        </w:rPr>
      </w:pPr>
      <w:r w:rsidRPr="004B0C8E">
        <w:rPr>
          <w:noProof w:val="0"/>
        </w:rPr>
        <w:t>1.</w:t>
      </w:r>
      <w:r w:rsidRPr="004B0C8E">
        <w:rPr>
          <w:noProof w:val="0"/>
        </w:rPr>
        <w:tab/>
        <w:t>VAISTINIO PREPARATO PAVADINIMAS</w:t>
      </w:r>
    </w:p>
    <w:p w14:paraId="068A8F89" w14:textId="77777777" w:rsidR="00B66D31" w:rsidRPr="004B0C8E" w:rsidRDefault="00B66D31" w:rsidP="000C4E68">
      <w:pPr>
        <w:pStyle w:val="BTEMEASMCA"/>
      </w:pPr>
    </w:p>
    <w:p w14:paraId="0CB135F7" w14:textId="77777777" w:rsidR="00B66D31" w:rsidRPr="004B0C8E" w:rsidRDefault="00B66D31" w:rsidP="000C4E68">
      <w:pPr>
        <w:pStyle w:val="BTEMEASMCA"/>
      </w:pPr>
      <w:proofErr w:type="spellStart"/>
      <w:r w:rsidRPr="004B0C8E">
        <w:t>Glucose</w:t>
      </w:r>
      <w:proofErr w:type="spellEnd"/>
      <w:r w:rsidRPr="004B0C8E">
        <w:t xml:space="preserve"> B. </w:t>
      </w:r>
      <w:proofErr w:type="spellStart"/>
      <w:r w:rsidRPr="004B0C8E">
        <w:t>Braun</w:t>
      </w:r>
      <w:proofErr w:type="spellEnd"/>
      <w:r w:rsidRPr="004B0C8E">
        <w:t xml:space="preserve"> 10</w:t>
      </w:r>
      <w:r w:rsidR="00882C3A" w:rsidRPr="004B0C8E">
        <w:t> </w:t>
      </w:r>
      <w:r w:rsidRPr="004B0C8E">
        <w:sym w:font="Symbol" w:char="F025"/>
      </w:r>
      <w:r w:rsidRPr="004B0C8E">
        <w:t xml:space="preserve"> infuzinis tirpalas </w:t>
      </w:r>
    </w:p>
    <w:p w14:paraId="05700B3E" w14:textId="77777777" w:rsidR="00B66D31" w:rsidRPr="004B0C8E" w:rsidRDefault="00B66D31" w:rsidP="000C4E68">
      <w:pPr>
        <w:pStyle w:val="BTEMEASMCA"/>
      </w:pPr>
      <w:proofErr w:type="spellStart"/>
      <w:r w:rsidRPr="004B0C8E">
        <w:t>Glucosum</w:t>
      </w:r>
      <w:proofErr w:type="spellEnd"/>
    </w:p>
    <w:p w14:paraId="366BFA14" w14:textId="77777777" w:rsidR="00B66D31" w:rsidRPr="004B0C8E" w:rsidRDefault="00B66D31" w:rsidP="000C4E68">
      <w:pPr>
        <w:pStyle w:val="BTEMEASMCA"/>
      </w:pPr>
    </w:p>
    <w:p w14:paraId="67659FB7" w14:textId="77777777" w:rsidR="00B66D31" w:rsidRPr="004B0C8E" w:rsidRDefault="00B66D31" w:rsidP="000C4E68">
      <w:pPr>
        <w:pStyle w:val="BTEMEASMCA"/>
      </w:pPr>
    </w:p>
    <w:p w14:paraId="40AD1023" w14:textId="77777777" w:rsidR="00B66D31" w:rsidRPr="004B0C8E" w:rsidRDefault="00B66D31" w:rsidP="00882C3A">
      <w:pPr>
        <w:pStyle w:val="PI-1labEMEASMCA"/>
        <w:rPr>
          <w:noProof w:val="0"/>
        </w:rPr>
      </w:pPr>
      <w:r w:rsidRPr="004B0C8E">
        <w:rPr>
          <w:noProof w:val="0"/>
        </w:rPr>
        <w:t>2.</w:t>
      </w:r>
      <w:r w:rsidRPr="004B0C8E">
        <w:rPr>
          <w:noProof w:val="0"/>
        </w:rPr>
        <w:tab/>
        <w:t>VEIKLIOJI</w:t>
      </w:r>
      <w:r w:rsidR="00882C3A" w:rsidRPr="004B0C8E">
        <w:rPr>
          <w:noProof w:val="0"/>
        </w:rPr>
        <w:t xml:space="preserve"> (-IOS)</w:t>
      </w:r>
      <w:r w:rsidRPr="004B0C8E">
        <w:rPr>
          <w:noProof w:val="0"/>
        </w:rPr>
        <w:t xml:space="preserve"> MEDŽIAGA </w:t>
      </w:r>
      <w:r w:rsidR="00882C3A" w:rsidRPr="004B0C8E">
        <w:rPr>
          <w:noProof w:val="0"/>
        </w:rPr>
        <w:t xml:space="preserve">(-OS) </w:t>
      </w:r>
      <w:r w:rsidRPr="004B0C8E">
        <w:rPr>
          <w:noProof w:val="0"/>
        </w:rPr>
        <w:t>IR JOS</w:t>
      </w:r>
      <w:r w:rsidR="00882C3A" w:rsidRPr="004B0C8E">
        <w:rPr>
          <w:noProof w:val="0"/>
        </w:rPr>
        <w:t xml:space="preserve"> (-Ų)</w:t>
      </w:r>
      <w:r w:rsidRPr="004B0C8E">
        <w:rPr>
          <w:noProof w:val="0"/>
        </w:rPr>
        <w:t xml:space="preserve"> KIEKIS</w:t>
      </w:r>
      <w:r w:rsidR="00882C3A" w:rsidRPr="004B0C8E">
        <w:rPr>
          <w:noProof w:val="0"/>
        </w:rPr>
        <w:t xml:space="preserve"> (-IAI)</w:t>
      </w:r>
    </w:p>
    <w:p w14:paraId="4A50F4B1" w14:textId="77777777" w:rsidR="00B66D31" w:rsidRPr="004B0C8E" w:rsidRDefault="00B66D31" w:rsidP="000C4E68">
      <w:pPr>
        <w:pStyle w:val="BTEMEASMCA"/>
      </w:pPr>
    </w:p>
    <w:p w14:paraId="36813D6E" w14:textId="7C9DDBEA" w:rsidR="005C5DFE" w:rsidRPr="004B0C8E" w:rsidRDefault="005C5DFE" w:rsidP="005C5DFE">
      <w:pPr>
        <w:pStyle w:val="BTEMEASMCA"/>
      </w:pPr>
      <w:r w:rsidRPr="004B0C8E">
        <w:t xml:space="preserve">1000 ml yra: </w:t>
      </w:r>
    </w:p>
    <w:p w14:paraId="171E62EE" w14:textId="77777777" w:rsidR="005C5DFE" w:rsidRPr="004B0C8E" w:rsidRDefault="005C5DFE" w:rsidP="005C5DFE">
      <w:pPr>
        <w:pStyle w:val="BTEMEASMCA"/>
      </w:pPr>
      <w:proofErr w:type="spellStart"/>
      <w:r w:rsidRPr="004B0C8E">
        <w:t>Glucosum</w:t>
      </w:r>
      <w:proofErr w:type="spellEnd"/>
      <w:r w:rsidRPr="004B0C8E">
        <w:t xml:space="preserve"> </w:t>
      </w:r>
      <w:proofErr w:type="spellStart"/>
      <w:r w:rsidRPr="004B0C8E">
        <w:t>monohydricum</w:t>
      </w:r>
      <w:proofErr w:type="spellEnd"/>
      <w:r w:rsidRPr="004B0C8E">
        <w:tab/>
        <w:t>110,0 g</w:t>
      </w:r>
    </w:p>
    <w:p w14:paraId="03C60042" w14:textId="6332E613" w:rsidR="005C5DFE" w:rsidRPr="004B0C8E" w:rsidRDefault="005C5DFE" w:rsidP="005C5DFE">
      <w:pPr>
        <w:pStyle w:val="BTEMEASMCA"/>
      </w:pPr>
      <w:r w:rsidRPr="004B0C8E">
        <w:t>(</w:t>
      </w:r>
      <w:proofErr w:type="spellStart"/>
      <w:r w:rsidRPr="004B0C8E">
        <w:t>Glucosum</w:t>
      </w:r>
      <w:proofErr w:type="spellEnd"/>
      <w:r>
        <w:t xml:space="preserve"> </w:t>
      </w:r>
      <w:r w:rsidRPr="004B0C8E">
        <w:tab/>
        <w:t>100,0 g)</w:t>
      </w:r>
    </w:p>
    <w:p w14:paraId="70E8522C" w14:textId="77777777" w:rsidR="005C5DFE" w:rsidRPr="004B0C8E" w:rsidRDefault="005C5DFE" w:rsidP="005C5DFE">
      <w:pPr>
        <w:pStyle w:val="BTEMEASMCA"/>
      </w:pPr>
    </w:p>
    <w:p w14:paraId="64246AC9" w14:textId="55276988" w:rsidR="00B66D31" w:rsidRPr="004B0C8E" w:rsidRDefault="00B66D31" w:rsidP="000C4E68">
      <w:pPr>
        <w:pStyle w:val="BTEMEASMCA"/>
      </w:pPr>
      <w:proofErr w:type="spellStart"/>
      <w:r w:rsidRPr="004B0C8E">
        <w:t>Osmol</w:t>
      </w:r>
      <w:proofErr w:type="spellEnd"/>
      <w:r w:rsidRPr="004B0C8E">
        <w:t>.</w:t>
      </w:r>
      <w:r w:rsidRPr="004B0C8E">
        <w:tab/>
        <w:t xml:space="preserve"> </w:t>
      </w:r>
      <w:r w:rsidRPr="004B0C8E">
        <w:tab/>
      </w:r>
      <w:r w:rsidRPr="004B0C8E">
        <w:tab/>
      </w:r>
      <w:r w:rsidR="00882C3A" w:rsidRPr="004B0C8E">
        <w:tab/>
      </w:r>
      <w:r w:rsidRPr="004B0C8E">
        <w:t>555</w:t>
      </w:r>
      <w:r w:rsidR="00730155" w:rsidRPr="004B0C8E">
        <w:t> </w:t>
      </w:r>
      <w:proofErr w:type="spellStart"/>
      <w:r w:rsidRPr="004B0C8E">
        <w:t>mOsm</w:t>
      </w:r>
      <w:proofErr w:type="spellEnd"/>
      <w:r w:rsidRPr="004B0C8E">
        <w:t>/l</w:t>
      </w:r>
    </w:p>
    <w:p w14:paraId="64218AE4" w14:textId="77777777" w:rsidR="00B66D31" w:rsidRPr="004B0C8E" w:rsidRDefault="00B66D31" w:rsidP="000C4E68">
      <w:pPr>
        <w:pStyle w:val="BTEMEASMCA"/>
      </w:pPr>
      <w:r w:rsidRPr="004B0C8E">
        <w:t>pH</w:t>
      </w:r>
      <w:r w:rsidRPr="004B0C8E">
        <w:tab/>
      </w:r>
      <w:r w:rsidRPr="004B0C8E">
        <w:tab/>
      </w:r>
      <w:r w:rsidRPr="004B0C8E">
        <w:tab/>
      </w:r>
      <w:r w:rsidR="00882C3A" w:rsidRPr="004B0C8E">
        <w:tab/>
      </w:r>
      <w:r w:rsidRPr="004B0C8E">
        <w:t>3,5...5,5</w:t>
      </w:r>
    </w:p>
    <w:p w14:paraId="75DA3FEA" w14:textId="77777777" w:rsidR="00B66D31" w:rsidRPr="004B0C8E" w:rsidRDefault="00B66D31" w:rsidP="000C4E68">
      <w:pPr>
        <w:pStyle w:val="BTEMEASMCA"/>
      </w:pPr>
    </w:p>
    <w:p w14:paraId="50D2F436" w14:textId="77777777" w:rsidR="00B66D31" w:rsidRPr="004B0C8E" w:rsidRDefault="00B66D31" w:rsidP="000C4E68">
      <w:pPr>
        <w:pStyle w:val="BTEMEASMCA"/>
      </w:pPr>
    </w:p>
    <w:p w14:paraId="47EF8D5D" w14:textId="77777777" w:rsidR="00B66D31" w:rsidRPr="004B0C8E" w:rsidRDefault="00B66D31" w:rsidP="00882C3A">
      <w:pPr>
        <w:pStyle w:val="PI-1labEMEASMCA"/>
        <w:rPr>
          <w:noProof w:val="0"/>
          <w:highlight w:val="lightGray"/>
        </w:rPr>
      </w:pPr>
      <w:r w:rsidRPr="004B0C8E">
        <w:rPr>
          <w:noProof w:val="0"/>
        </w:rPr>
        <w:t>3.</w:t>
      </w:r>
      <w:r w:rsidRPr="004B0C8E">
        <w:rPr>
          <w:noProof w:val="0"/>
        </w:rPr>
        <w:tab/>
        <w:t>PAGALBINIŲ MEDŽIAGŲ SĄRAŠAS</w:t>
      </w:r>
    </w:p>
    <w:p w14:paraId="4C0F0924" w14:textId="77777777" w:rsidR="00B66D31" w:rsidRPr="004B0C8E" w:rsidRDefault="00B66D31" w:rsidP="000C4E68">
      <w:pPr>
        <w:pStyle w:val="BTEMEASMCA"/>
      </w:pPr>
    </w:p>
    <w:p w14:paraId="77DE9A8B" w14:textId="64086111" w:rsidR="00B66D31" w:rsidRPr="004B0C8E" w:rsidRDefault="00671EC0" w:rsidP="000C4E68">
      <w:pPr>
        <w:pStyle w:val="BTEMEASMCA"/>
      </w:pPr>
      <w:proofErr w:type="spellStart"/>
      <w:r w:rsidRPr="00671EC0">
        <w:t>Aqua</w:t>
      </w:r>
      <w:proofErr w:type="spellEnd"/>
      <w:r w:rsidRPr="00671EC0">
        <w:t xml:space="preserve"> </w:t>
      </w:r>
      <w:proofErr w:type="spellStart"/>
      <w:r w:rsidRPr="00671EC0">
        <w:t>ad</w:t>
      </w:r>
      <w:proofErr w:type="spellEnd"/>
      <w:r w:rsidRPr="00671EC0">
        <w:t xml:space="preserve"> </w:t>
      </w:r>
      <w:proofErr w:type="spellStart"/>
      <w:r w:rsidRPr="00671EC0">
        <w:t>iniectabile</w:t>
      </w:r>
      <w:proofErr w:type="spellEnd"/>
    </w:p>
    <w:p w14:paraId="31DBB8FD" w14:textId="77777777" w:rsidR="00B66D31" w:rsidRPr="004B0C8E" w:rsidRDefault="00B66D31" w:rsidP="000C4E68">
      <w:pPr>
        <w:pStyle w:val="BTEMEASMCA"/>
      </w:pPr>
    </w:p>
    <w:p w14:paraId="55548A5D" w14:textId="77777777" w:rsidR="00B66D31" w:rsidRPr="004B0C8E" w:rsidRDefault="00B66D31" w:rsidP="000C4E68">
      <w:pPr>
        <w:pStyle w:val="BTEMEASMCA"/>
      </w:pPr>
    </w:p>
    <w:p w14:paraId="274D046D" w14:textId="77777777" w:rsidR="00B66D31" w:rsidRPr="004B0C8E" w:rsidRDefault="00B66D31" w:rsidP="00882C3A">
      <w:pPr>
        <w:pStyle w:val="PI-1labEMEASMCA"/>
        <w:rPr>
          <w:noProof w:val="0"/>
        </w:rPr>
      </w:pPr>
      <w:r w:rsidRPr="004B0C8E">
        <w:rPr>
          <w:noProof w:val="0"/>
        </w:rPr>
        <w:t>4.</w:t>
      </w:r>
      <w:r w:rsidRPr="004B0C8E">
        <w:rPr>
          <w:noProof w:val="0"/>
        </w:rPr>
        <w:tab/>
        <w:t>FARMACINĖ FORMA IR KIEKIS PAKUOTĖJE</w:t>
      </w:r>
    </w:p>
    <w:p w14:paraId="50AF9FFD" w14:textId="77777777" w:rsidR="00B66D31" w:rsidRPr="004B0C8E" w:rsidRDefault="00B66D31" w:rsidP="000C4E68">
      <w:pPr>
        <w:pStyle w:val="BTEMEASMCA"/>
      </w:pPr>
    </w:p>
    <w:p w14:paraId="7C99974E" w14:textId="77777777" w:rsidR="00B66D31" w:rsidRPr="004B0C8E" w:rsidRDefault="00B66D31" w:rsidP="000C4E68">
      <w:pPr>
        <w:pStyle w:val="BTEMEASMCA"/>
        <w:rPr>
          <w:highlight w:val="lightGray"/>
        </w:rPr>
      </w:pPr>
      <w:r w:rsidRPr="004B0C8E">
        <w:rPr>
          <w:highlight w:val="lightGray"/>
        </w:rPr>
        <w:t>Infuzinis tirpalas</w:t>
      </w:r>
    </w:p>
    <w:p w14:paraId="2B4E88D8" w14:textId="77777777" w:rsidR="00B66D31" w:rsidRPr="004B0C8E" w:rsidRDefault="00B66D31" w:rsidP="000C4E68">
      <w:pPr>
        <w:pStyle w:val="BTEMEASMCA"/>
        <w:rPr>
          <w:highlight w:val="lightGray"/>
        </w:rPr>
      </w:pPr>
    </w:p>
    <w:p w14:paraId="7EE48388" w14:textId="77777777" w:rsidR="00B66D31" w:rsidRPr="004B0C8E" w:rsidRDefault="00B66D31" w:rsidP="000C4E68">
      <w:pPr>
        <w:pStyle w:val="BTEMEASMCA"/>
        <w:rPr>
          <w:highlight w:val="lightGray"/>
        </w:rPr>
      </w:pPr>
      <w:r w:rsidRPr="004B0C8E">
        <w:rPr>
          <w:highlight w:val="lightGray"/>
        </w:rPr>
        <w:t>Išorinė pakuotė</w:t>
      </w:r>
    </w:p>
    <w:p w14:paraId="508C8705" w14:textId="567E2E23" w:rsidR="00B66D31" w:rsidRPr="004B0C8E" w:rsidRDefault="00B66D31" w:rsidP="000C4E68">
      <w:pPr>
        <w:pStyle w:val="BTEMEASMCA"/>
      </w:pPr>
      <w:r w:rsidRPr="004B0C8E">
        <w:t>10 x 250</w:t>
      </w:r>
      <w:r w:rsidR="00730155" w:rsidRPr="004B0C8E">
        <w:t> </w:t>
      </w:r>
      <w:r w:rsidRPr="004B0C8E">
        <w:t>ml</w:t>
      </w:r>
    </w:p>
    <w:p w14:paraId="3A24BE6E" w14:textId="41BCC710" w:rsidR="00B66D31" w:rsidRPr="004B0C8E" w:rsidRDefault="00B66D31" w:rsidP="000C4E68">
      <w:pPr>
        <w:pStyle w:val="BTEMEASMCA"/>
        <w:rPr>
          <w:highlight w:val="lightGray"/>
        </w:rPr>
      </w:pPr>
      <w:r w:rsidRPr="004B0C8E">
        <w:rPr>
          <w:highlight w:val="lightGray"/>
        </w:rPr>
        <w:t>10 x 500</w:t>
      </w:r>
      <w:r w:rsidR="00730155" w:rsidRPr="004B0C8E">
        <w:rPr>
          <w:highlight w:val="lightGray"/>
        </w:rPr>
        <w:t> </w:t>
      </w:r>
      <w:r w:rsidRPr="004B0C8E">
        <w:rPr>
          <w:highlight w:val="lightGray"/>
        </w:rPr>
        <w:t>ml</w:t>
      </w:r>
    </w:p>
    <w:p w14:paraId="2EAA6637" w14:textId="022D7C32" w:rsidR="00B66D31" w:rsidRPr="004B0C8E" w:rsidRDefault="00B66D31" w:rsidP="000C4E68">
      <w:pPr>
        <w:pStyle w:val="BTEMEASMCA"/>
      </w:pPr>
      <w:r w:rsidRPr="004B0C8E">
        <w:rPr>
          <w:highlight w:val="lightGray"/>
        </w:rPr>
        <w:t>10 x 1000</w:t>
      </w:r>
      <w:r w:rsidR="00730155" w:rsidRPr="004B0C8E">
        <w:rPr>
          <w:highlight w:val="lightGray"/>
        </w:rPr>
        <w:t> </w:t>
      </w:r>
      <w:r w:rsidRPr="004B0C8E">
        <w:rPr>
          <w:highlight w:val="lightGray"/>
        </w:rPr>
        <w:t>ml</w:t>
      </w:r>
    </w:p>
    <w:p w14:paraId="5A20272B" w14:textId="77777777" w:rsidR="00B66D31" w:rsidRPr="004B0C8E" w:rsidRDefault="00B66D31" w:rsidP="000C4E68">
      <w:pPr>
        <w:pStyle w:val="BTEMEASMCA"/>
      </w:pPr>
    </w:p>
    <w:p w14:paraId="1E8B78A3" w14:textId="2602334D" w:rsidR="00B66D31" w:rsidRPr="004B0C8E" w:rsidRDefault="00B66D31" w:rsidP="000C4E68">
      <w:pPr>
        <w:pStyle w:val="BTEMEASMCA"/>
        <w:rPr>
          <w:highlight w:val="lightGray"/>
        </w:rPr>
      </w:pPr>
      <w:r w:rsidRPr="004B0C8E">
        <w:rPr>
          <w:highlight w:val="lightGray"/>
        </w:rPr>
        <w:t xml:space="preserve">Vidinė </w:t>
      </w:r>
      <w:proofErr w:type="spellStart"/>
      <w:r w:rsidR="00882C3A" w:rsidRPr="004B0C8E">
        <w:rPr>
          <w:highlight w:val="lightGray"/>
        </w:rPr>
        <w:t>talpyklė</w:t>
      </w:r>
      <w:proofErr w:type="spellEnd"/>
    </w:p>
    <w:p w14:paraId="6E59D1C8" w14:textId="0EDBCC1F" w:rsidR="00882C3A" w:rsidRPr="004B0C8E" w:rsidRDefault="00B66D31" w:rsidP="000C4E68">
      <w:pPr>
        <w:pStyle w:val="BTEMEASMCA"/>
        <w:rPr>
          <w:highlight w:val="lightGray"/>
        </w:rPr>
      </w:pPr>
      <w:r w:rsidRPr="004B0C8E">
        <w:t>250</w:t>
      </w:r>
      <w:r w:rsidR="00730155" w:rsidRPr="004B0C8E">
        <w:t> </w:t>
      </w:r>
      <w:r w:rsidRPr="004B0C8E">
        <w:t>ml</w:t>
      </w:r>
      <w:r w:rsidRPr="004B0C8E">
        <w:rPr>
          <w:highlight w:val="lightGray"/>
        </w:rPr>
        <w:t xml:space="preserve"> </w:t>
      </w:r>
    </w:p>
    <w:p w14:paraId="06D1E4D0" w14:textId="298F92FF" w:rsidR="00882C3A" w:rsidRPr="004B0C8E" w:rsidRDefault="00B66D31" w:rsidP="000C4E68">
      <w:pPr>
        <w:pStyle w:val="BTEMEASMCA"/>
        <w:rPr>
          <w:highlight w:val="lightGray"/>
        </w:rPr>
      </w:pPr>
      <w:r w:rsidRPr="004B0C8E">
        <w:rPr>
          <w:highlight w:val="lightGray"/>
        </w:rPr>
        <w:t>500</w:t>
      </w:r>
      <w:r w:rsidR="00730155" w:rsidRPr="004B0C8E">
        <w:rPr>
          <w:highlight w:val="lightGray"/>
        </w:rPr>
        <w:t> </w:t>
      </w:r>
      <w:r w:rsidRPr="004B0C8E">
        <w:rPr>
          <w:highlight w:val="lightGray"/>
        </w:rPr>
        <w:t xml:space="preserve">ml </w:t>
      </w:r>
    </w:p>
    <w:p w14:paraId="3D43BC7B" w14:textId="0406FE3B" w:rsidR="00B66D31" w:rsidRPr="004B0C8E" w:rsidRDefault="00B66D31" w:rsidP="000C4E68">
      <w:pPr>
        <w:pStyle w:val="BTEMEASMCA"/>
      </w:pPr>
      <w:r w:rsidRPr="004B0C8E">
        <w:rPr>
          <w:highlight w:val="lightGray"/>
        </w:rPr>
        <w:t>1000</w:t>
      </w:r>
      <w:r w:rsidR="00730155" w:rsidRPr="004B0C8E">
        <w:rPr>
          <w:highlight w:val="lightGray"/>
        </w:rPr>
        <w:t> </w:t>
      </w:r>
      <w:r w:rsidRPr="004B0C8E">
        <w:rPr>
          <w:highlight w:val="lightGray"/>
        </w:rPr>
        <w:t>ml</w:t>
      </w:r>
    </w:p>
    <w:p w14:paraId="6AA28802" w14:textId="77777777" w:rsidR="00B66D31" w:rsidRDefault="00B66D31" w:rsidP="000C4E68">
      <w:pPr>
        <w:pStyle w:val="BTEMEASMCA"/>
      </w:pPr>
    </w:p>
    <w:p w14:paraId="78489FF2" w14:textId="77777777" w:rsidR="001A4E87" w:rsidRPr="004B0C8E" w:rsidRDefault="001A4E87" w:rsidP="000C4E68">
      <w:pPr>
        <w:pStyle w:val="BTEMEASMCA"/>
      </w:pPr>
    </w:p>
    <w:p w14:paraId="152D0459" w14:textId="77777777" w:rsidR="00B66D31" w:rsidRPr="004B0C8E" w:rsidRDefault="00B66D31" w:rsidP="00882C3A">
      <w:pPr>
        <w:pStyle w:val="PI-1labEMEASMCA"/>
        <w:rPr>
          <w:noProof w:val="0"/>
          <w:highlight w:val="lightGray"/>
        </w:rPr>
      </w:pPr>
      <w:r w:rsidRPr="004B0C8E">
        <w:rPr>
          <w:noProof w:val="0"/>
        </w:rPr>
        <w:t>5.</w:t>
      </w:r>
      <w:r w:rsidRPr="004B0C8E">
        <w:rPr>
          <w:noProof w:val="0"/>
        </w:rPr>
        <w:tab/>
        <w:t xml:space="preserve">VARTOJIMO METODAS IR BŪDAS </w:t>
      </w:r>
      <w:r w:rsidR="00882C3A" w:rsidRPr="004B0C8E">
        <w:rPr>
          <w:noProof w:val="0"/>
        </w:rPr>
        <w:t>(-AI)</w:t>
      </w:r>
    </w:p>
    <w:p w14:paraId="7B0C8080" w14:textId="77777777" w:rsidR="00B66D31" w:rsidRPr="004B0C8E" w:rsidRDefault="00B66D31" w:rsidP="000C4E68">
      <w:pPr>
        <w:pStyle w:val="BTEMEASMCA"/>
      </w:pPr>
    </w:p>
    <w:p w14:paraId="29AABB38" w14:textId="77777777" w:rsidR="00B66D31" w:rsidRPr="004B0C8E" w:rsidRDefault="00B66D31" w:rsidP="000C4E68">
      <w:pPr>
        <w:pStyle w:val="BTEMEASMCA"/>
      </w:pPr>
      <w:r w:rsidRPr="004B0C8E">
        <w:t>Leisti į veną</w:t>
      </w:r>
    </w:p>
    <w:p w14:paraId="15DD0B9E" w14:textId="77777777" w:rsidR="00B66D31" w:rsidRPr="004B0C8E" w:rsidRDefault="00B66D31" w:rsidP="000C4E68">
      <w:pPr>
        <w:pStyle w:val="BTEMEASMCA"/>
      </w:pPr>
      <w:r w:rsidRPr="004B0C8E">
        <w:t>Prieš vartojimą perskaitykite pakuotės lapelį.</w:t>
      </w:r>
    </w:p>
    <w:p w14:paraId="5C136FAF" w14:textId="77777777" w:rsidR="00B66D31" w:rsidRPr="004B0C8E" w:rsidRDefault="00B66D31" w:rsidP="000C4E68">
      <w:pPr>
        <w:pStyle w:val="BTEMEASMCA"/>
      </w:pPr>
    </w:p>
    <w:p w14:paraId="70B06AC2" w14:textId="77777777" w:rsidR="00B66D31" w:rsidRPr="004B0C8E" w:rsidRDefault="00B66D31" w:rsidP="000C4E68">
      <w:pPr>
        <w:pStyle w:val="BTEMEASMCA"/>
      </w:pPr>
    </w:p>
    <w:p w14:paraId="3AFC7AAE" w14:textId="77777777" w:rsidR="00B66D31" w:rsidRPr="004B0C8E" w:rsidRDefault="00B66D31">
      <w:pPr>
        <w:pStyle w:val="PI-1labEMEASMCA"/>
        <w:rPr>
          <w:noProof w:val="0"/>
        </w:rPr>
      </w:pPr>
      <w:r w:rsidRPr="004B0C8E">
        <w:rPr>
          <w:noProof w:val="0"/>
        </w:rPr>
        <w:t>6.</w:t>
      </w:r>
      <w:r w:rsidRPr="004B0C8E">
        <w:rPr>
          <w:noProof w:val="0"/>
        </w:rPr>
        <w:tab/>
        <w:t>SPECIALUS ĮSPĖJIMAS, KAD VAISTINĮ PREPARATĄ BŪTINA LAIKYTI VAIKAMS NEPASTEBIMOJE IR NEPASIEKIAMOJE VIETOJE</w:t>
      </w:r>
    </w:p>
    <w:p w14:paraId="02FB35C3" w14:textId="77777777" w:rsidR="00B66D31" w:rsidRPr="004B0C8E" w:rsidRDefault="00B66D31" w:rsidP="000C4E68">
      <w:pPr>
        <w:pStyle w:val="BTEMEASMCA"/>
      </w:pPr>
    </w:p>
    <w:p w14:paraId="7A4A376D" w14:textId="77777777" w:rsidR="00B66D31" w:rsidRPr="004B0C8E" w:rsidRDefault="00B66D31" w:rsidP="000C4E68">
      <w:pPr>
        <w:pStyle w:val="BTEMEASMCA"/>
      </w:pPr>
      <w:r w:rsidRPr="004B0C8E">
        <w:t>Laikyti vaikams nepastebimoje ir nepasiekiamoje vietoje.</w:t>
      </w:r>
    </w:p>
    <w:p w14:paraId="0C3D5CA5" w14:textId="77777777" w:rsidR="00B66D31" w:rsidRPr="004B0C8E" w:rsidRDefault="00B66D31" w:rsidP="000C4E68">
      <w:pPr>
        <w:pStyle w:val="BTEMEASMCA"/>
      </w:pPr>
    </w:p>
    <w:p w14:paraId="2917DCB7" w14:textId="77777777" w:rsidR="00B66D31" w:rsidRPr="004B0C8E" w:rsidRDefault="00B66D31" w:rsidP="000C4E68">
      <w:pPr>
        <w:pStyle w:val="BTEMEASMCA"/>
      </w:pPr>
    </w:p>
    <w:p w14:paraId="137B29DB" w14:textId="77777777" w:rsidR="00B66D31" w:rsidRPr="004B0C8E" w:rsidRDefault="00B66D31" w:rsidP="00882C3A">
      <w:pPr>
        <w:pStyle w:val="PI-1labEMEASMCA"/>
        <w:rPr>
          <w:noProof w:val="0"/>
          <w:highlight w:val="lightGray"/>
        </w:rPr>
      </w:pPr>
      <w:r w:rsidRPr="004B0C8E">
        <w:rPr>
          <w:noProof w:val="0"/>
        </w:rPr>
        <w:lastRenderedPageBreak/>
        <w:t>7.</w:t>
      </w:r>
      <w:r w:rsidRPr="004B0C8E">
        <w:rPr>
          <w:noProof w:val="0"/>
        </w:rPr>
        <w:tab/>
        <w:t>KITAS (-I) SPECIALUS (-ŪS) ĮSPĖJIMAS (-AI) (JEI REIKIA)</w:t>
      </w:r>
    </w:p>
    <w:p w14:paraId="77017412" w14:textId="77777777" w:rsidR="00B66D31" w:rsidRPr="004B0C8E" w:rsidRDefault="00B66D31" w:rsidP="000C4E68">
      <w:pPr>
        <w:pStyle w:val="BTEMEASMCA"/>
      </w:pPr>
    </w:p>
    <w:p w14:paraId="0DCEDB9D" w14:textId="77777777" w:rsidR="00B66D31" w:rsidRPr="004B0C8E" w:rsidRDefault="00B66D31" w:rsidP="000C4E68">
      <w:pPr>
        <w:pStyle w:val="BTEMEASMCA"/>
      </w:pPr>
    </w:p>
    <w:p w14:paraId="53CBE04A" w14:textId="77777777" w:rsidR="00B66D31" w:rsidRPr="004B0C8E" w:rsidRDefault="00B66D31" w:rsidP="000C4E68">
      <w:pPr>
        <w:pStyle w:val="BTEMEASMCA"/>
      </w:pPr>
    </w:p>
    <w:p w14:paraId="4F6850F2" w14:textId="77777777" w:rsidR="00B66D31" w:rsidRPr="004B0C8E" w:rsidRDefault="00B66D31" w:rsidP="00882C3A">
      <w:pPr>
        <w:pStyle w:val="PI-1labEMEASMCA"/>
        <w:rPr>
          <w:noProof w:val="0"/>
          <w:highlight w:val="lightGray"/>
        </w:rPr>
      </w:pPr>
      <w:r w:rsidRPr="004B0C8E">
        <w:rPr>
          <w:noProof w:val="0"/>
        </w:rPr>
        <w:t>8.</w:t>
      </w:r>
      <w:r w:rsidRPr="004B0C8E">
        <w:rPr>
          <w:noProof w:val="0"/>
        </w:rPr>
        <w:tab/>
        <w:t>TINKAMUMO LAIKAS</w:t>
      </w:r>
    </w:p>
    <w:p w14:paraId="6FF63A7D" w14:textId="77777777" w:rsidR="00B66D31" w:rsidRPr="004B0C8E" w:rsidRDefault="00B66D31" w:rsidP="000C4E68">
      <w:pPr>
        <w:pStyle w:val="BTEMEASMCA"/>
      </w:pPr>
    </w:p>
    <w:p w14:paraId="542EC0CC" w14:textId="77777777" w:rsidR="00B66D31" w:rsidRPr="004B0C8E" w:rsidRDefault="00B66D31" w:rsidP="000C4E68">
      <w:pPr>
        <w:pStyle w:val="BTEMEASMCA"/>
      </w:pPr>
      <w:r w:rsidRPr="004B0C8E">
        <w:t xml:space="preserve">Tinka iki </w:t>
      </w:r>
      <w:proofErr w:type="spellStart"/>
      <w:r w:rsidRPr="004B0C8E">
        <w:t>mm.MMMM</w:t>
      </w:r>
      <w:proofErr w:type="spellEnd"/>
    </w:p>
    <w:p w14:paraId="4C7B2AD7" w14:textId="77777777" w:rsidR="00B66D31" w:rsidRPr="004B0C8E" w:rsidRDefault="00B66D31" w:rsidP="000C4E68">
      <w:pPr>
        <w:pStyle w:val="BTEMEASMCA"/>
      </w:pPr>
    </w:p>
    <w:p w14:paraId="2C2754FF" w14:textId="77777777" w:rsidR="00B66D31" w:rsidRPr="004B0C8E" w:rsidRDefault="00B66D31" w:rsidP="000C4E68">
      <w:pPr>
        <w:pStyle w:val="BTEMEASMCA"/>
      </w:pPr>
    </w:p>
    <w:p w14:paraId="7BF47AC6" w14:textId="77777777" w:rsidR="00B66D31" w:rsidRPr="004B0C8E" w:rsidRDefault="00B66D31" w:rsidP="00882C3A">
      <w:pPr>
        <w:pStyle w:val="PI-1labEMEASMCA"/>
        <w:rPr>
          <w:noProof w:val="0"/>
        </w:rPr>
      </w:pPr>
      <w:r w:rsidRPr="004B0C8E">
        <w:rPr>
          <w:noProof w:val="0"/>
        </w:rPr>
        <w:t>9.</w:t>
      </w:r>
      <w:r w:rsidRPr="004B0C8E">
        <w:rPr>
          <w:noProof w:val="0"/>
        </w:rPr>
        <w:tab/>
        <w:t>SPECIALIOS LAIKYMO SĄLYGOS</w:t>
      </w:r>
    </w:p>
    <w:p w14:paraId="2329523E" w14:textId="77777777" w:rsidR="00B66D31" w:rsidRPr="004B0C8E" w:rsidRDefault="00B66D31" w:rsidP="000C4E68">
      <w:pPr>
        <w:pStyle w:val="BTEMEASMCA"/>
      </w:pPr>
    </w:p>
    <w:p w14:paraId="0344DC62" w14:textId="77777777" w:rsidR="00B66D31" w:rsidRPr="004B0C8E" w:rsidRDefault="00B66D31" w:rsidP="000C4E68">
      <w:pPr>
        <w:pStyle w:val="BTEMEASMCA"/>
      </w:pPr>
    </w:p>
    <w:p w14:paraId="03C75680" w14:textId="77777777" w:rsidR="00B66D31" w:rsidRPr="004B0C8E" w:rsidRDefault="00B66D31" w:rsidP="00882C3A">
      <w:pPr>
        <w:pStyle w:val="PI-1labEMEASMCA"/>
        <w:rPr>
          <w:noProof w:val="0"/>
        </w:rPr>
      </w:pPr>
      <w:r w:rsidRPr="004B0C8E">
        <w:rPr>
          <w:noProof w:val="0"/>
        </w:rPr>
        <w:t>10.</w:t>
      </w:r>
      <w:r w:rsidRPr="004B0C8E">
        <w:rPr>
          <w:noProof w:val="0"/>
        </w:rPr>
        <w:tab/>
        <w:t xml:space="preserve">SPECIALIOS ATSARGUMO PRIEMONĖS DĖL NESUVARTOTO </w:t>
      </w:r>
      <w:r w:rsidRPr="004B0C8E">
        <w:rPr>
          <w:bCs/>
          <w:noProof w:val="0"/>
        </w:rPr>
        <w:t xml:space="preserve">VAISTINIO PREPARATO AR JO ATLIEKŲ </w:t>
      </w:r>
      <w:r w:rsidRPr="004B0C8E">
        <w:rPr>
          <w:noProof w:val="0"/>
        </w:rPr>
        <w:t>TVARKYMO (JEI REIKIA)</w:t>
      </w:r>
    </w:p>
    <w:p w14:paraId="114E1724" w14:textId="77777777" w:rsidR="00B66D31" w:rsidRPr="004B0C8E" w:rsidRDefault="00B66D31" w:rsidP="000C4E68">
      <w:pPr>
        <w:pStyle w:val="BTEMEASMCA"/>
      </w:pPr>
    </w:p>
    <w:p w14:paraId="7BDA71BE" w14:textId="77777777" w:rsidR="00B66D31" w:rsidRPr="004B0C8E" w:rsidRDefault="00B66D31" w:rsidP="000C4E68">
      <w:pPr>
        <w:pStyle w:val="BTEMEASMCA"/>
      </w:pPr>
    </w:p>
    <w:p w14:paraId="064A8764" w14:textId="7B4877E1" w:rsidR="00B66D31" w:rsidRPr="004B0C8E" w:rsidRDefault="00B66D31" w:rsidP="00882C3A">
      <w:pPr>
        <w:pStyle w:val="PI-1labEMEASMCA"/>
        <w:rPr>
          <w:noProof w:val="0"/>
        </w:rPr>
      </w:pPr>
      <w:r w:rsidRPr="004B0C8E">
        <w:rPr>
          <w:noProof w:val="0"/>
        </w:rPr>
        <w:t>11.</w:t>
      </w:r>
      <w:r w:rsidRPr="004B0C8E">
        <w:rPr>
          <w:noProof w:val="0"/>
        </w:rPr>
        <w:tab/>
        <w:t>R</w:t>
      </w:r>
      <w:r w:rsidR="00882C3A" w:rsidRPr="004B0C8E">
        <w:rPr>
          <w:noProof w:val="0"/>
        </w:rPr>
        <w:t>EGISTRUO</w:t>
      </w:r>
      <w:r w:rsidRPr="004B0C8E">
        <w:rPr>
          <w:noProof w:val="0"/>
        </w:rPr>
        <w:t>TOJO PAVADINIMAS IR ADRESAS</w:t>
      </w:r>
    </w:p>
    <w:p w14:paraId="7438BED9" w14:textId="77777777" w:rsidR="00B66D31" w:rsidRPr="004B0C8E" w:rsidRDefault="00B66D31" w:rsidP="000C4E68">
      <w:pPr>
        <w:pStyle w:val="BTEMEASMCA"/>
      </w:pPr>
    </w:p>
    <w:p w14:paraId="3FFE7B86" w14:textId="77777777" w:rsidR="00B66D31" w:rsidRPr="004B0C8E" w:rsidRDefault="00B66D31" w:rsidP="00B66D31">
      <w:pPr>
        <w:pStyle w:val="Pagrindinistekstas"/>
        <w:spacing w:after="0"/>
        <w:rPr>
          <w:szCs w:val="22"/>
        </w:rPr>
      </w:pPr>
      <w:r w:rsidRPr="004B0C8E">
        <w:rPr>
          <w:szCs w:val="22"/>
        </w:rPr>
        <w:t>B.</w:t>
      </w:r>
      <w:r w:rsidR="00882C3A" w:rsidRPr="004B0C8E">
        <w:rPr>
          <w:szCs w:val="22"/>
        </w:rPr>
        <w:t> </w:t>
      </w:r>
      <w:proofErr w:type="spellStart"/>
      <w:r w:rsidRPr="004B0C8E">
        <w:rPr>
          <w:szCs w:val="22"/>
        </w:rPr>
        <w:t>Braun</w:t>
      </w:r>
      <w:proofErr w:type="spellEnd"/>
      <w:r w:rsidRPr="004B0C8E">
        <w:rPr>
          <w:szCs w:val="22"/>
        </w:rPr>
        <w:t xml:space="preserve"> </w:t>
      </w:r>
      <w:proofErr w:type="spellStart"/>
      <w:r w:rsidRPr="004B0C8E">
        <w:rPr>
          <w:szCs w:val="22"/>
        </w:rPr>
        <w:t>Melsungen</w:t>
      </w:r>
      <w:proofErr w:type="spellEnd"/>
      <w:r w:rsidRPr="004B0C8E">
        <w:rPr>
          <w:szCs w:val="22"/>
        </w:rPr>
        <w:t xml:space="preserve"> AG</w:t>
      </w:r>
    </w:p>
    <w:p w14:paraId="20D5A4B7" w14:textId="77777777" w:rsidR="00B66D31" w:rsidRPr="004B0C8E" w:rsidRDefault="00B66D31" w:rsidP="00B66D31">
      <w:pPr>
        <w:pStyle w:val="Pagrindinistekstas"/>
        <w:spacing w:after="0"/>
        <w:rPr>
          <w:szCs w:val="22"/>
        </w:rPr>
      </w:pPr>
      <w:proofErr w:type="spellStart"/>
      <w:r w:rsidRPr="004B0C8E">
        <w:rPr>
          <w:szCs w:val="22"/>
        </w:rPr>
        <w:t>Carl-Braun-Strasse</w:t>
      </w:r>
      <w:proofErr w:type="spellEnd"/>
      <w:r w:rsidRPr="004B0C8E">
        <w:rPr>
          <w:szCs w:val="22"/>
        </w:rPr>
        <w:t xml:space="preserve"> 1</w:t>
      </w:r>
    </w:p>
    <w:p w14:paraId="3F1CBC93" w14:textId="77777777" w:rsidR="00B66D31" w:rsidRPr="004B0C8E" w:rsidRDefault="00B66D31" w:rsidP="000C4E68">
      <w:pPr>
        <w:pStyle w:val="BTEMEASMCA"/>
      </w:pPr>
      <w:r w:rsidRPr="004B0C8E">
        <w:t xml:space="preserve">34212 </w:t>
      </w:r>
      <w:proofErr w:type="spellStart"/>
      <w:r w:rsidRPr="004B0C8E">
        <w:t>Melsungen</w:t>
      </w:r>
      <w:proofErr w:type="spellEnd"/>
    </w:p>
    <w:p w14:paraId="4C7B20CE" w14:textId="77777777" w:rsidR="00B66D31" w:rsidRPr="004B0C8E" w:rsidRDefault="00B66D31" w:rsidP="000C4E68">
      <w:pPr>
        <w:pStyle w:val="BTEMEASMCA"/>
      </w:pPr>
      <w:r w:rsidRPr="004B0C8E">
        <w:t>Vokietija</w:t>
      </w:r>
    </w:p>
    <w:p w14:paraId="2AA64AAA" w14:textId="77777777" w:rsidR="00B66D31" w:rsidRPr="004B0C8E" w:rsidRDefault="00B66D31" w:rsidP="000C4E68">
      <w:pPr>
        <w:pStyle w:val="BTEMEASMCA"/>
      </w:pPr>
    </w:p>
    <w:p w14:paraId="488B2EB4" w14:textId="77777777" w:rsidR="00B66D31" w:rsidRPr="004B0C8E" w:rsidRDefault="00B66D31" w:rsidP="000C4E68">
      <w:pPr>
        <w:pStyle w:val="BTEMEASMCA"/>
      </w:pPr>
    </w:p>
    <w:p w14:paraId="1E8B8C27" w14:textId="262BF38B" w:rsidR="00B66D31" w:rsidRPr="004B0C8E" w:rsidRDefault="00B66D31" w:rsidP="00882C3A">
      <w:pPr>
        <w:pStyle w:val="PI-1labEMEASMCA"/>
        <w:rPr>
          <w:noProof w:val="0"/>
        </w:rPr>
      </w:pPr>
      <w:r w:rsidRPr="004B0C8E">
        <w:rPr>
          <w:noProof w:val="0"/>
        </w:rPr>
        <w:t>12.</w:t>
      </w:r>
      <w:r w:rsidRPr="004B0C8E">
        <w:rPr>
          <w:noProof w:val="0"/>
        </w:rPr>
        <w:tab/>
        <w:t>R</w:t>
      </w:r>
      <w:r w:rsidR="00882C3A" w:rsidRPr="004B0C8E">
        <w:rPr>
          <w:noProof w:val="0"/>
        </w:rPr>
        <w:t>EGISTRACIJ</w:t>
      </w:r>
      <w:r w:rsidRPr="004B0C8E">
        <w:rPr>
          <w:noProof w:val="0"/>
        </w:rPr>
        <w:t>OS PAŽYMĖJIMO NUMERIS (-IAI)</w:t>
      </w:r>
    </w:p>
    <w:p w14:paraId="6A8C890F" w14:textId="77777777" w:rsidR="00B66D31" w:rsidRPr="004B0C8E" w:rsidRDefault="00B66D31" w:rsidP="000C4E68">
      <w:pPr>
        <w:pStyle w:val="BTEMEASMCA"/>
      </w:pPr>
    </w:p>
    <w:p w14:paraId="2C72FCEF" w14:textId="77777777" w:rsidR="00B66D31" w:rsidRPr="004B0C8E" w:rsidRDefault="00B66D31" w:rsidP="00B66D31">
      <w:pPr>
        <w:rPr>
          <w:sz w:val="22"/>
          <w:szCs w:val="22"/>
          <w:lang w:val="lt-LT"/>
        </w:rPr>
      </w:pPr>
      <w:r w:rsidRPr="008735A3">
        <w:rPr>
          <w:sz w:val="22"/>
          <w:szCs w:val="22"/>
          <w:highlight w:val="lightGray"/>
          <w:lang w:val="lt-LT"/>
        </w:rPr>
        <w:t>(250 ml), N10 –</w:t>
      </w:r>
      <w:r w:rsidRPr="004B0C8E">
        <w:rPr>
          <w:sz w:val="22"/>
          <w:szCs w:val="22"/>
          <w:lang w:val="lt-LT"/>
        </w:rPr>
        <w:t xml:space="preserve"> LT/1/99/1569/004</w:t>
      </w:r>
    </w:p>
    <w:p w14:paraId="525E39A9" w14:textId="7F2AD842" w:rsidR="00B66D31" w:rsidRPr="004B0C8E" w:rsidRDefault="00B66D31" w:rsidP="00B66D31">
      <w:pPr>
        <w:rPr>
          <w:sz w:val="22"/>
          <w:szCs w:val="22"/>
          <w:lang w:val="lt-LT"/>
        </w:rPr>
      </w:pPr>
      <w:r w:rsidRPr="008735A3">
        <w:rPr>
          <w:sz w:val="22"/>
          <w:szCs w:val="22"/>
          <w:highlight w:val="lightGray"/>
          <w:lang w:val="lt-LT"/>
        </w:rPr>
        <w:t xml:space="preserve">(500 ml), N10 </w:t>
      </w:r>
      <w:r w:rsidR="00882C3A" w:rsidRPr="008735A3">
        <w:rPr>
          <w:sz w:val="22"/>
          <w:szCs w:val="22"/>
          <w:highlight w:val="lightGray"/>
          <w:lang w:val="lt-LT"/>
        </w:rPr>
        <w:t>–</w:t>
      </w:r>
      <w:r w:rsidRPr="004B0C8E">
        <w:rPr>
          <w:sz w:val="22"/>
          <w:szCs w:val="22"/>
          <w:lang w:val="lt-LT"/>
        </w:rPr>
        <w:t xml:space="preserve"> LT/1/99/1569/005</w:t>
      </w:r>
    </w:p>
    <w:p w14:paraId="03D6E443" w14:textId="29B76818" w:rsidR="00B66D31" w:rsidRPr="004B0C8E" w:rsidRDefault="00B66D31" w:rsidP="00B66D31">
      <w:pPr>
        <w:rPr>
          <w:sz w:val="22"/>
          <w:szCs w:val="22"/>
          <w:lang w:val="lt-LT"/>
        </w:rPr>
      </w:pPr>
      <w:r w:rsidRPr="008735A3">
        <w:rPr>
          <w:sz w:val="22"/>
          <w:szCs w:val="22"/>
          <w:highlight w:val="lightGray"/>
          <w:lang w:val="lt-LT"/>
        </w:rPr>
        <w:t xml:space="preserve">(1000 ml), N10 </w:t>
      </w:r>
      <w:r w:rsidR="00882C3A" w:rsidRPr="008735A3">
        <w:rPr>
          <w:sz w:val="22"/>
          <w:szCs w:val="22"/>
          <w:highlight w:val="lightGray"/>
          <w:lang w:val="lt-LT"/>
        </w:rPr>
        <w:t>–</w:t>
      </w:r>
      <w:r w:rsidRPr="004B0C8E">
        <w:rPr>
          <w:sz w:val="22"/>
          <w:szCs w:val="22"/>
          <w:lang w:val="lt-LT"/>
        </w:rPr>
        <w:t xml:space="preserve"> LT/1/99/1569/006</w:t>
      </w:r>
    </w:p>
    <w:p w14:paraId="65FF85FA" w14:textId="77777777" w:rsidR="00B66D31" w:rsidRPr="004B0C8E" w:rsidRDefault="00B66D31" w:rsidP="000C4E68">
      <w:pPr>
        <w:pStyle w:val="BTEMEASMCA"/>
      </w:pPr>
    </w:p>
    <w:p w14:paraId="16C3A509" w14:textId="77777777" w:rsidR="00B66D31" w:rsidRPr="004B0C8E" w:rsidRDefault="00B66D31" w:rsidP="000C4E68">
      <w:pPr>
        <w:pStyle w:val="BTEMEASMCA"/>
      </w:pPr>
    </w:p>
    <w:p w14:paraId="6A9EFC3F" w14:textId="77777777" w:rsidR="00B66D31" w:rsidRPr="004B0C8E" w:rsidRDefault="00B66D31" w:rsidP="00882C3A">
      <w:pPr>
        <w:pStyle w:val="PI-1labEMEASMCA"/>
        <w:rPr>
          <w:noProof w:val="0"/>
        </w:rPr>
      </w:pPr>
      <w:r w:rsidRPr="004B0C8E">
        <w:rPr>
          <w:noProof w:val="0"/>
        </w:rPr>
        <w:t>13.</w:t>
      </w:r>
      <w:r w:rsidRPr="004B0C8E">
        <w:rPr>
          <w:noProof w:val="0"/>
        </w:rPr>
        <w:tab/>
        <w:t>SERIJOS NUMERIS</w:t>
      </w:r>
    </w:p>
    <w:p w14:paraId="703FDCA4" w14:textId="77777777" w:rsidR="00B66D31" w:rsidRPr="004B0C8E" w:rsidRDefault="00B66D31" w:rsidP="000C4E68">
      <w:pPr>
        <w:pStyle w:val="BTEMEASMCA"/>
      </w:pPr>
    </w:p>
    <w:p w14:paraId="5D008506" w14:textId="77777777" w:rsidR="00B66D31" w:rsidRPr="004B0C8E" w:rsidRDefault="00B66D31" w:rsidP="000C4E68">
      <w:pPr>
        <w:pStyle w:val="BTEMEASMCA"/>
      </w:pPr>
      <w:r w:rsidRPr="004B0C8E">
        <w:t>Serija:</w:t>
      </w:r>
    </w:p>
    <w:p w14:paraId="77FC2459" w14:textId="77777777" w:rsidR="00B66D31" w:rsidRPr="004B0C8E" w:rsidRDefault="00B66D31" w:rsidP="000C4E68">
      <w:pPr>
        <w:pStyle w:val="BTEMEASMCA"/>
      </w:pPr>
    </w:p>
    <w:p w14:paraId="1F0B5D20" w14:textId="77777777" w:rsidR="00B66D31" w:rsidRPr="004B0C8E" w:rsidRDefault="00B66D31" w:rsidP="000C4E68">
      <w:pPr>
        <w:pStyle w:val="BTEMEASMCA"/>
      </w:pPr>
    </w:p>
    <w:p w14:paraId="12005298" w14:textId="77777777" w:rsidR="00B66D31" w:rsidRPr="004B0C8E" w:rsidRDefault="00B66D31" w:rsidP="00882C3A">
      <w:pPr>
        <w:pStyle w:val="PI-1labEMEASMCA"/>
        <w:rPr>
          <w:noProof w:val="0"/>
        </w:rPr>
      </w:pPr>
      <w:r w:rsidRPr="004B0C8E">
        <w:rPr>
          <w:noProof w:val="0"/>
        </w:rPr>
        <w:t>14.</w:t>
      </w:r>
      <w:r w:rsidRPr="004B0C8E">
        <w:rPr>
          <w:noProof w:val="0"/>
        </w:rPr>
        <w:tab/>
        <w:t>PARDAVIMO (IŠDAVIMO) TVARKA</w:t>
      </w:r>
    </w:p>
    <w:p w14:paraId="316D4D03" w14:textId="77777777" w:rsidR="00B66D31" w:rsidRPr="004B0C8E" w:rsidRDefault="00B66D31" w:rsidP="000C4E68">
      <w:pPr>
        <w:pStyle w:val="BTEMEASMCA"/>
      </w:pPr>
    </w:p>
    <w:p w14:paraId="493043FB" w14:textId="7C212DF7" w:rsidR="00B66D31" w:rsidRPr="004B0C8E" w:rsidRDefault="00B66D31" w:rsidP="000C4E68">
      <w:pPr>
        <w:pStyle w:val="BTEMEASMCA"/>
      </w:pPr>
      <w:r w:rsidRPr="004B0C8E">
        <w:t>Receptinis vaistas</w:t>
      </w:r>
    </w:p>
    <w:p w14:paraId="5BACD07E" w14:textId="77777777" w:rsidR="00B66D31" w:rsidRPr="004B0C8E" w:rsidRDefault="00B66D31" w:rsidP="000C4E68">
      <w:pPr>
        <w:pStyle w:val="BTEMEASMCA"/>
      </w:pPr>
    </w:p>
    <w:p w14:paraId="0FC76996" w14:textId="77777777" w:rsidR="00B66D31" w:rsidRPr="004B0C8E" w:rsidRDefault="00B66D31" w:rsidP="000C4E68">
      <w:pPr>
        <w:pStyle w:val="BTEMEASMCA"/>
      </w:pPr>
    </w:p>
    <w:p w14:paraId="702A63F9" w14:textId="77777777" w:rsidR="00B66D31" w:rsidRPr="004B0C8E" w:rsidRDefault="00B66D31" w:rsidP="00882C3A">
      <w:pPr>
        <w:pStyle w:val="PI-1labEMEASMCA"/>
        <w:rPr>
          <w:noProof w:val="0"/>
        </w:rPr>
      </w:pPr>
      <w:r w:rsidRPr="004B0C8E">
        <w:rPr>
          <w:noProof w:val="0"/>
        </w:rPr>
        <w:t>15.</w:t>
      </w:r>
      <w:r w:rsidRPr="004B0C8E">
        <w:rPr>
          <w:noProof w:val="0"/>
        </w:rPr>
        <w:tab/>
        <w:t>VARTOJIMO INSTRUKCIJA</w:t>
      </w:r>
    </w:p>
    <w:p w14:paraId="254A4869" w14:textId="77777777" w:rsidR="00B66D31" w:rsidRPr="004B0C8E" w:rsidRDefault="00B66D31" w:rsidP="000C4E68">
      <w:pPr>
        <w:pStyle w:val="BTEMEASMCA"/>
      </w:pPr>
    </w:p>
    <w:p w14:paraId="2DC8AED9" w14:textId="77777777" w:rsidR="00B66D31" w:rsidRPr="004B0C8E" w:rsidRDefault="00B66D31" w:rsidP="000C4E68">
      <w:pPr>
        <w:pStyle w:val="BTEMEASMCA"/>
      </w:pPr>
    </w:p>
    <w:p w14:paraId="06E89859" w14:textId="77777777" w:rsidR="00B66D31" w:rsidRPr="004B0C8E" w:rsidRDefault="00B66D31" w:rsidP="00882C3A">
      <w:pPr>
        <w:pStyle w:val="PI-1labEMEASMCA"/>
        <w:rPr>
          <w:noProof w:val="0"/>
        </w:rPr>
      </w:pPr>
      <w:r w:rsidRPr="004B0C8E">
        <w:rPr>
          <w:noProof w:val="0"/>
        </w:rPr>
        <w:t>16.</w:t>
      </w:r>
      <w:r w:rsidRPr="004B0C8E">
        <w:rPr>
          <w:noProof w:val="0"/>
        </w:rPr>
        <w:tab/>
        <w:t>INFORMACIJA BRAILIO RAŠTU</w:t>
      </w:r>
    </w:p>
    <w:p w14:paraId="242935D2" w14:textId="77777777" w:rsidR="00B66D31" w:rsidRPr="004B0C8E" w:rsidRDefault="00B66D31" w:rsidP="000C4E68">
      <w:pPr>
        <w:pStyle w:val="BTEMEASMCA"/>
      </w:pPr>
    </w:p>
    <w:p w14:paraId="5C028890" w14:textId="77777777" w:rsidR="00882C3A" w:rsidRPr="004B0C8E" w:rsidRDefault="00B66D31" w:rsidP="000C4E68">
      <w:pPr>
        <w:pStyle w:val="BTEMEASMCA"/>
      </w:pPr>
      <w:r w:rsidRPr="004B0C8E">
        <w:rPr>
          <w:highlight w:val="lightGray"/>
        </w:rPr>
        <w:t>Priimtas pagrindimas informacijos Brailio raštu nepateikti.</w:t>
      </w:r>
    </w:p>
    <w:p w14:paraId="683DDCE5" w14:textId="77777777" w:rsidR="00882C3A" w:rsidRPr="004B0C8E" w:rsidRDefault="00882C3A" w:rsidP="000C4E68">
      <w:pPr>
        <w:pStyle w:val="BTEMEASMCA"/>
      </w:pPr>
    </w:p>
    <w:p w14:paraId="28501C34" w14:textId="77777777" w:rsidR="00882C3A" w:rsidRPr="008735A3" w:rsidRDefault="00882C3A" w:rsidP="00882C3A">
      <w:pPr>
        <w:rPr>
          <w:sz w:val="22"/>
          <w:szCs w:val="22"/>
          <w:shd w:val="clear" w:color="auto" w:fill="CCCCCC"/>
          <w:lang w:val="lt-LT"/>
        </w:rPr>
      </w:pPr>
    </w:p>
    <w:p w14:paraId="2456B6A8" w14:textId="77777777" w:rsidR="00882C3A" w:rsidRPr="008735A3" w:rsidRDefault="00882C3A" w:rsidP="00882C3A">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8735A3">
        <w:rPr>
          <w:b/>
          <w:sz w:val="22"/>
          <w:szCs w:val="22"/>
          <w:lang w:val="lt-LT"/>
        </w:rPr>
        <w:t>17.</w:t>
      </w:r>
      <w:r w:rsidRPr="008735A3">
        <w:rPr>
          <w:b/>
          <w:sz w:val="22"/>
          <w:szCs w:val="22"/>
          <w:lang w:val="lt-LT"/>
        </w:rPr>
        <w:tab/>
        <w:t>UNIKALUS IDENTIFIKATORIUS – 2D BRŪKŠNINIS KODAS</w:t>
      </w:r>
    </w:p>
    <w:p w14:paraId="2DAA149D" w14:textId="77777777" w:rsidR="00882C3A" w:rsidRPr="008735A3" w:rsidRDefault="00882C3A" w:rsidP="00882C3A">
      <w:pPr>
        <w:rPr>
          <w:sz w:val="22"/>
          <w:szCs w:val="22"/>
          <w:lang w:val="lt-LT"/>
        </w:rPr>
      </w:pPr>
    </w:p>
    <w:p w14:paraId="70E58CBF" w14:textId="77777777" w:rsidR="00882C3A" w:rsidRPr="008735A3" w:rsidRDefault="00882C3A" w:rsidP="00882C3A">
      <w:pPr>
        <w:rPr>
          <w:sz w:val="22"/>
          <w:szCs w:val="22"/>
          <w:shd w:val="clear" w:color="auto" w:fill="CCCCCC"/>
          <w:lang w:val="lt-LT"/>
        </w:rPr>
      </w:pPr>
      <w:r w:rsidRPr="004460A7">
        <w:rPr>
          <w:sz w:val="22"/>
          <w:szCs w:val="22"/>
          <w:highlight w:val="lightGray"/>
          <w:lang w:val="lt-LT"/>
        </w:rPr>
        <w:t>Duomenys nebūtini.</w:t>
      </w:r>
    </w:p>
    <w:p w14:paraId="315560B1" w14:textId="77777777" w:rsidR="00882C3A" w:rsidRPr="008735A3" w:rsidRDefault="00882C3A" w:rsidP="00882C3A">
      <w:pPr>
        <w:rPr>
          <w:sz w:val="22"/>
          <w:szCs w:val="22"/>
          <w:lang w:val="lt-LT"/>
        </w:rPr>
      </w:pPr>
    </w:p>
    <w:p w14:paraId="336B2FF5" w14:textId="77777777" w:rsidR="00882C3A" w:rsidRPr="008735A3" w:rsidRDefault="00882C3A" w:rsidP="00882C3A">
      <w:pPr>
        <w:rPr>
          <w:sz w:val="22"/>
          <w:szCs w:val="22"/>
          <w:lang w:val="lt-LT"/>
        </w:rPr>
      </w:pPr>
    </w:p>
    <w:p w14:paraId="321B92AF" w14:textId="77777777" w:rsidR="00882C3A" w:rsidRPr="008735A3" w:rsidRDefault="00882C3A" w:rsidP="00882C3A">
      <w:pPr>
        <w:keepNext/>
        <w:pBdr>
          <w:top w:val="single" w:sz="4" w:space="1" w:color="auto"/>
          <w:left w:val="single" w:sz="4" w:space="4" w:color="auto"/>
          <w:bottom w:val="single" w:sz="4" w:space="1" w:color="auto"/>
          <w:right w:val="single" w:sz="4" w:space="4" w:color="auto"/>
        </w:pBdr>
        <w:tabs>
          <w:tab w:val="left" w:pos="0"/>
        </w:tabs>
        <w:outlineLvl w:val="0"/>
        <w:rPr>
          <w:i/>
          <w:sz w:val="22"/>
          <w:szCs w:val="22"/>
          <w:lang w:val="lt-LT"/>
        </w:rPr>
      </w:pPr>
      <w:r w:rsidRPr="008735A3">
        <w:rPr>
          <w:b/>
          <w:sz w:val="22"/>
          <w:szCs w:val="22"/>
          <w:lang w:val="lt-LT"/>
        </w:rPr>
        <w:t>18.</w:t>
      </w:r>
      <w:r w:rsidRPr="008735A3">
        <w:rPr>
          <w:b/>
          <w:sz w:val="22"/>
          <w:szCs w:val="22"/>
          <w:lang w:val="lt-LT"/>
        </w:rPr>
        <w:tab/>
        <w:t>UNIKALUS IDENTIFIKATORIUS – ŽMONĖMS SUPRANTAMI DUOMENYS</w:t>
      </w:r>
    </w:p>
    <w:p w14:paraId="66D724C1" w14:textId="77777777" w:rsidR="00882C3A" w:rsidRPr="008735A3" w:rsidRDefault="00882C3A" w:rsidP="00882C3A">
      <w:pPr>
        <w:rPr>
          <w:sz w:val="22"/>
          <w:szCs w:val="22"/>
          <w:lang w:val="lt-LT"/>
        </w:rPr>
      </w:pPr>
    </w:p>
    <w:p w14:paraId="66A9F081" w14:textId="77777777" w:rsidR="00882C3A" w:rsidRPr="008735A3" w:rsidRDefault="00882C3A" w:rsidP="00882C3A">
      <w:pPr>
        <w:rPr>
          <w:vanish/>
          <w:sz w:val="22"/>
          <w:szCs w:val="22"/>
          <w:lang w:val="lt-LT"/>
        </w:rPr>
      </w:pPr>
    </w:p>
    <w:p w14:paraId="207C7063" w14:textId="77777777" w:rsidR="00882C3A" w:rsidRPr="008735A3" w:rsidRDefault="00882C3A" w:rsidP="00882C3A">
      <w:pPr>
        <w:rPr>
          <w:vanish/>
          <w:sz w:val="22"/>
          <w:szCs w:val="22"/>
          <w:lang w:val="lt-LT"/>
        </w:rPr>
      </w:pPr>
      <w:r w:rsidRPr="004460A7">
        <w:rPr>
          <w:sz w:val="22"/>
          <w:szCs w:val="22"/>
          <w:highlight w:val="lightGray"/>
          <w:shd w:val="clear" w:color="auto" w:fill="CCCCCC"/>
          <w:lang w:val="lt-LT"/>
        </w:rPr>
        <w:t>Duomenys nebūtini.</w:t>
      </w:r>
    </w:p>
    <w:p w14:paraId="60F0528A" w14:textId="77777777" w:rsidR="00882C3A" w:rsidRPr="008735A3" w:rsidRDefault="00882C3A" w:rsidP="00882C3A">
      <w:pPr>
        <w:rPr>
          <w:vanish/>
          <w:sz w:val="22"/>
          <w:szCs w:val="22"/>
          <w:lang w:val="lt-LT"/>
        </w:rPr>
      </w:pPr>
    </w:p>
    <w:p w14:paraId="7E9B6A65" w14:textId="77777777" w:rsidR="00882C3A" w:rsidRPr="008735A3" w:rsidRDefault="00882C3A" w:rsidP="00882C3A">
      <w:pPr>
        <w:rPr>
          <w:sz w:val="22"/>
          <w:szCs w:val="22"/>
          <w:lang w:val="lt-LT"/>
        </w:rPr>
      </w:pPr>
    </w:p>
    <w:p w14:paraId="2B4DA4F8" w14:textId="1FED675A" w:rsidR="00B66D31" w:rsidRPr="004B0C8E" w:rsidRDefault="00882C3A" w:rsidP="000C4E68">
      <w:pPr>
        <w:pStyle w:val="BTEMEASMCA"/>
      </w:pPr>
      <w:r w:rsidRPr="004B0C8E">
        <w:rPr>
          <w:szCs w:val="24"/>
        </w:rPr>
        <w:br w:type="page"/>
      </w:r>
    </w:p>
    <w:p w14:paraId="5CBE96BC" w14:textId="77777777" w:rsidR="00B66D31" w:rsidRPr="004B0C8E" w:rsidRDefault="00B66D31" w:rsidP="000C4E68">
      <w:pPr>
        <w:pStyle w:val="BTEMEASMCA"/>
      </w:pPr>
    </w:p>
    <w:p w14:paraId="16A97F91" w14:textId="77777777" w:rsidR="00B66D31" w:rsidRPr="004B0C8E" w:rsidRDefault="00B66D31" w:rsidP="000C4E68">
      <w:pPr>
        <w:pStyle w:val="BTEMEASMCA"/>
      </w:pPr>
    </w:p>
    <w:p w14:paraId="7F8FAC46" w14:textId="77777777" w:rsidR="00B66D31" w:rsidRPr="004B0C8E" w:rsidRDefault="00B66D31" w:rsidP="000C4E68">
      <w:pPr>
        <w:pStyle w:val="BTEMEASMCA"/>
      </w:pPr>
    </w:p>
    <w:p w14:paraId="45D0E806" w14:textId="77777777" w:rsidR="00B66D31" w:rsidRPr="004B0C8E" w:rsidRDefault="00B66D31" w:rsidP="000C4E68">
      <w:pPr>
        <w:pStyle w:val="BTEMEASMCA"/>
      </w:pPr>
    </w:p>
    <w:p w14:paraId="7A620BE9" w14:textId="77777777" w:rsidR="00B66D31" w:rsidRPr="004B0C8E" w:rsidRDefault="00B66D31" w:rsidP="000C4E68">
      <w:pPr>
        <w:pStyle w:val="BTEMEASMCA"/>
      </w:pPr>
    </w:p>
    <w:p w14:paraId="1E6FF2C4" w14:textId="77777777" w:rsidR="00B66D31" w:rsidRPr="004B0C8E" w:rsidRDefault="00B66D31" w:rsidP="000C4E68">
      <w:pPr>
        <w:pStyle w:val="BTEMEASMCA"/>
      </w:pPr>
    </w:p>
    <w:p w14:paraId="47C10C44" w14:textId="77777777" w:rsidR="00B66D31" w:rsidRPr="004B0C8E" w:rsidRDefault="00B66D31" w:rsidP="000C4E68">
      <w:pPr>
        <w:pStyle w:val="BTEMEASMCA"/>
      </w:pPr>
    </w:p>
    <w:p w14:paraId="540055FB" w14:textId="77777777" w:rsidR="00B66D31" w:rsidRPr="004B0C8E" w:rsidRDefault="00B66D31" w:rsidP="000C4E68">
      <w:pPr>
        <w:pStyle w:val="BTEMEASMCA"/>
      </w:pPr>
    </w:p>
    <w:p w14:paraId="2BEF70C0" w14:textId="77777777" w:rsidR="00B66D31" w:rsidRPr="004B0C8E" w:rsidRDefault="00B66D31" w:rsidP="000C4E68">
      <w:pPr>
        <w:pStyle w:val="BTEMEASMCA"/>
      </w:pPr>
    </w:p>
    <w:p w14:paraId="1BC5452D" w14:textId="77777777" w:rsidR="00B66D31" w:rsidRPr="004B0C8E" w:rsidRDefault="00B66D31" w:rsidP="000C4E68">
      <w:pPr>
        <w:pStyle w:val="BTEMEASMCA"/>
      </w:pPr>
    </w:p>
    <w:p w14:paraId="79FB9780" w14:textId="77777777" w:rsidR="00B66D31" w:rsidRPr="004B0C8E" w:rsidRDefault="00B66D31" w:rsidP="000C4E68">
      <w:pPr>
        <w:pStyle w:val="BTEMEASMCA"/>
      </w:pPr>
    </w:p>
    <w:p w14:paraId="43F006A1" w14:textId="77777777" w:rsidR="00B66D31" w:rsidRPr="004B0C8E" w:rsidRDefault="00B66D31" w:rsidP="000C4E68">
      <w:pPr>
        <w:pStyle w:val="BTEMEASMCA"/>
      </w:pPr>
    </w:p>
    <w:p w14:paraId="6A3B3583" w14:textId="77777777" w:rsidR="00B66D31" w:rsidRPr="004B0C8E" w:rsidRDefault="00B66D31" w:rsidP="000C4E68">
      <w:pPr>
        <w:pStyle w:val="BTEMEASMCA"/>
      </w:pPr>
    </w:p>
    <w:p w14:paraId="7C80D96C" w14:textId="77777777" w:rsidR="00B66D31" w:rsidRPr="004B0C8E" w:rsidRDefault="00B66D31" w:rsidP="000C4E68">
      <w:pPr>
        <w:pStyle w:val="BTEMEASMCA"/>
      </w:pPr>
    </w:p>
    <w:p w14:paraId="76220795" w14:textId="77777777" w:rsidR="00B66D31" w:rsidRPr="004B0C8E" w:rsidRDefault="00B66D31" w:rsidP="000C4E68">
      <w:pPr>
        <w:pStyle w:val="BTEMEASMCA"/>
      </w:pPr>
    </w:p>
    <w:p w14:paraId="1289C901" w14:textId="77777777" w:rsidR="00B66D31" w:rsidRPr="004B0C8E" w:rsidRDefault="00B66D31" w:rsidP="000C4E68">
      <w:pPr>
        <w:pStyle w:val="BTEMEASMCA"/>
      </w:pPr>
    </w:p>
    <w:p w14:paraId="4AF0F82A" w14:textId="77777777" w:rsidR="00B66D31" w:rsidRPr="004B0C8E" w:rsidRDefault="00B66D31" w:rsidP="000C4E68">
      <w:pPr>
        <w:pStyle w:val="BTEMEASMCA"/>
      </w:pPr>
    </w:p>
    <w:p w14:paraId="196D4411" w14:textId="77777777" w:rsidR="00B66D31" w:rsidRPr="004B0C8E" w:rsidRDefault="00B66D31" w:rsidP="000C4E68">
      <w:pPr>
        <w:pStyle w:val="BTEMEASMCA"/>
      </w:pPr>
    </w:p>
    <w:p w14:paraId="0FD90DBB" w14:textId="77777777" w:rsidR="00B66D31" w:rsidRPr="004B0C8E" w:rsidRDefault="00B66D31" w:rsidP="000C4E68">
      <w:pPr>
        <w:pStyle w:val="BTEMEASMCA"/>
      </w:pPr>
    </w:p>
    <w:p w14:paraId="14F07256" w14:textId="77777777" w:rsidR="00B66D31" w:rsidRPr="004B0C8E" w:rsidRDefault="00B66D31" w:rsidP="000C4E68">
      <w:pPr>
        <w:pStyle w:val="BTEMEASMCA"/>
      </w:pPr>
    </w:p>
    <w:p w14:paraId="675F17F2" w14:textId="77777777" w:rsidR="00B66D31" w:rsidRPr="004B0C8E" w:rsidRDefault="00B66D31" w:rsidP="000C4E68">
      <w:pPr>
        <w:pStyle w:val="BTEMEASMCA"/>
      </w:pPr>
    </w:p>
    <w:p w14:paraId="46267C6D" w14:textId="77777777" w:rsidR="00B66D31" w:rsidRPr="004B0C8E" w:rsidRDefault="00B66D31" w:rsidP="000C4E68">
      <w:pPr>
        <w:pStyle w:val="BTEMEASMCA"/>
      </w:pPr>
    </w:p>
    <w:p w14:paraId="4D802F73" w14:textId="77777777" w:rsidR="00B66D31" w:rsidRPr="004B0C8E" w:rsidRDefault="00B66D31" w:rsidP="000D5C1E">
      <w:pPr>
        <w:rPr>
          <w:lang w:val="lt-LT"/>
        </w:rPr>
      </w:pPr>
      <w:bookmarkStart w:id="70" w:name="_Toc129243137"/>
      <w:bookmarkStart w:id="71" w:name="_Toc129243262"/>
    </w:p>
    <w:p w14:paraId="49A91E0D" w14:textId="14DC40A3" w:rsidR="00B66D31" w:rsidRPr="004B0C8E" w:rsidRDefault="00B66D31" w:rsidP="00B66D31">
      <w:pPr>
        <w:pStyle w:val="TTEMEASMCA"/>
      </w:pPr>
      <w:r w:rsidRPr="004B0C8E">
        <w:t>B. PAKUOTĖS LAPELIS</w:t>
      </w:r>
      <w:bookmarkEnd w:id="70"/>
      <w:bookmarkEnd w:id="71"/>
    </w:p>
    <w:p w14:paraId="77F2B94D" w14:textId="77777777" w:rsidR="00B66D31" w:rsidRPr="004B0C8E" w:rsidRDefault="00B66D31" w:rsidP="00B66D31">
      <w:pPr>
        <w:pStyle w:val="TTEMEASMCA"/>
      </w:pPr>
      <w:r w:rsidRPr="004B0C8E">
        <w:br w:type="page"/>
      </w:r>
      <w:bookmarkStart w:id="72" w:name="_Toc129243138"/>
      <w:bookmarkStart w:id="73" w:name="_Toc129243263"/>
      <w:r w:rsidRPr="004B0C8E">
        <w:lastRenderedPageBreak/>
        <w:t>Pakuotės lapelis: informacija vartotojui</w:t>
      </w:r>
      <w:bookmarkEnd w:id="72"/>
      <w:bookmarkEnd w:id="73"/>
    </w:p>
    <w:p w14:paraId="35BBC459" w14:textId="77777777" w:rsidR="00B66D31" w:rsidRPr="004B0C8E" w:rsidRDefault="00B66D31" w:rsidP="000C4E68">
      <w:pPr>
        <w:pStyle w:val="BTEMEASMCA"/>
      </w:pPr>
    </w:p>
    <w:p w14:paraId="5EEF6AA9" w14:textId="71A29CAB" w:rsidR="00B66D31" w:rsidRPr="006018AD" w:rsidRDefault="00B66D31" w:rsidP="008735A3">
      <w:pPr>
        <w:pStyle w:val="BTEMEASMCA"/>
        <w:jc w:val="center"/>
      </w:pPr>
      <w:proofErr w:type="spellStart"/>
      <w:r w:rsidRPr="006018AD">
        <w:rPr>
          <w:b/>
          <w:iCs w:val="0"/>
        </w:rPr>
        <w:t>Glucose</w:t>
      </w:r>
      <w:proofErr w:type="spellEnd"/>
      <w:r w:rsidRPr="006018AD">
        <w:rPr>
          <w:b/>
          <w:iCs w:val="0"/>
        </w:rPr>
        <w:t xml:space="preserve"> B.</w:t>
      </w:r>
      <w:r w:rsidR="004062FD" w:rsidRPr="006018AD">
        <w:rPr>
          <w:b/>
          <w:iCs w:val="0"/>
        </w:rPr>
        <w:t> </w:t>
      </w:r>
      <w:proofErr w:type="spellStart"/>
      <w:r w:rsidRPr="006018AD">
        <w:rPr>
          <w:b/>
          <w:iCs w:val="0"/>
        </w:rPr>
        <w:t>Braun</w:t>
      </w:r>
      <w:proofErr w:type="spellEnd"/>
      <w:r w:rsidRPr="006018AD">
        <w:rPr>
          <w:b/>
          <w:iCs w:val="0"/>
        </w:rPr>
        <w:t xml:space="preserve"> 10</w:t>
      </w:r>
      <w:r w:rsidR="004062FD" w:rsidRPr="006018AD">
        <w:rPr>
          <w:b/>
          <w:iCs w:val="0"/>
        </w:rPr>
        <w:t> </w:t>
      </w:r>
      <w:r w:rsidRPr="006018AD">
        <w:rPr>
          <w:b/>
          <w:iCs w:val="0"/>
        </w:rPr>
        <w:t>% infuzinis tirpalas</w:t>
      </w:r>
    </w:p>
    <w:p w14:paraId="3016AD4B" w14:textId="5A642462" w:rsidR="005C5DFE" w:rsidRPr="004B0C8E" w:rsidRDefault="005C5DFE" w:rsidP="006E58BF">
      <w:pPr>
        <w:pStyle w:val="Pagrindinistekstas"/>
        <w:spacing w:after="0"/>
        <w:jc w:val="center"/>
        <w:rPr>
          <w:szCs w:val="22"/>
        </w:rPr>
      </w:pPr>
      <w:r w:rsidRPr="004B0C8E">
        <w:rPr>
          <w:szCs w:val="22"/>
        </w:rPr>
        <w:t xml:space="preserve">Gliukozė </w:t>
      </w:r>
      <w:r w:rsidR="006E58BF">
        <w:rPr>
          <w:szCs w:val="22"/>
        </w:rPr>
        <w:t xml:space="preserve">(gliukozės </w:t>
      </w:r>
      <w:proofErr w:type="spellStart"/>
      <w:r w:rsidR="006E58BF">
        <w:rPr>
          <w:szCs w:val="22"/>
        </w:rPr>
        <w:t>monohidrato</w:t>
      </w:r>
      <w:proofErr w:type="spellEnd"/>
      <w:r w:rsidR="006E58BF">
        <w:rPr>
          <w:szCs w:val="22"/>
        </w:rPr>
        <w:t xml:space="preserve"> pavidalu)</w:t>
      </w:r>
    </w:p>
    <w:p w14:paraId="060649A4" w14:textId="77777777" w:rsidR="00B66D31" w:rsidRPr="004B0C8E" w:rsidRDefault="00B66D31" w:rsidP="000C4E68">
      <w:pPr>
        <w:pStyle w:val="BTEMEASMCA"/>
      </w:pPr>
    </w:p>
    <w:p w14:paraId="3A43D9FE" w14:textId="77777777" w:rsidR="00B66D31" w:rsidRPr="004B0C8E" w:rsidRDefault="00B66D31" w:rsidP="000C4E68">
      <w:pPr>
        <w:pStyle w:val="BTEMEASMCA"/>
      </w:pPr>
    </w:p>
    <w:p w14:paraId="580EAEB4" w14:textId="77777777" w:rsidR="00B66D31" w:rsidRPr="004B0C8E" w:rsidRDefault="00B66D31" w:rsidP="008735A3">
      <w:pPr>
        <w:pStyle w:val="BTEMEASMCA"/>
      </w:pPr>
      <w:r w:rsidRPr="004B0C8E">
        <w:t>Atidžiai perskaitykite visą šį lapelį, prieš pradėdami vartoti vaistą, nes jame pateikiama Jums svarbi informacija.</w:t>
      </w:r>
    </w:p>
    <w:p w14:paraId="46510988" w14:textId="77777777" w:rsidR="00B66D31" w:rsidRPr="004B0C8E" w:rsidRDefault="00B66D31" w:rsidP="001A6331">
      <w:pPr>
        <w:pStyle w:val="BT-EMEASMCA"/>
        <w:numPr>
          <w:ilvl w:val="0"/>
          <w:numId w:val="14"/>
        </w:numPr>
      </w:pPr>
      <w:r w:rsidRPr="004B0C8E">
        <w:t>Neišmeskite šio lapelio, nes vėl gali prireikti jį perskaityti.</w:t>
      </w:r>
    </w:p>
    <w:p w14:paraId="2DE76D97" w14:textId="77777777" w:rsidR="00B66D31" w:rsidRPr="004B0C8E" w:rsidRDefault="00B66D31">
      <w:pPr>
        <w:pStyle w:val="BT-EMEASMCA"/>
        <w:numPr>
          <w:ilvl w:val="0"/>
          <w:numId w:val="14"/>
        </w:numPr>
      </w:pPr>
      <w:r w:rsidRPr="004B0C8E">
        <w:t>Jeigu kiltų daugiau klausimų, kreipkitės į gydytoją, vaistininką arba slaugytoją.</w:t>
      </w:r>
    </w:p>
    <w:p w14:paraId="226402C3" w14:textId="77777777" w:rsidR="00B66D31" w:rsidRPr="004B0C8E" w:rsidRDefault="00B66D31">
      <w:pPr>
        <w:pStyle w:val="BT-EMEASMCA"/>
        <w:numPr>
          <w:ilvl w:val="0"/>
          <w:numId w:val="14"/>
        </w:numPr>
      </w:pPr>
      <w:r w:rsidRPr="004B0C8E">
        <w:t>Šis vaistas skirtas tik Jums, todėl kitiems žmonėms jo duoti negalima. Vaistas gali jiems pakenkti (net tiems, kurių ligos požymiai yra tokie patys kaip Jūsų).</w:t>
      </w:r>
    </w:p>
    <w:p w14:paraId="0A96F258" w14:textId="3B84A15F" w:rsidR="00B66D31" w:rsidRPr="004B0C8E" w:rsidRDefault="00B66D31">
      <w:pPr>
        <w:pStyle w:val="BT-EMEASMCA"/>
      </w:pPr>
      <w:r w:rsidRPr="004B0C8E">
        <w:t>Jeigu pasireiškė šalutinis poveikis (net jei jis šiame lapelyje nenurodytas), kreipkitės į gydytoją, vaistininką arba slaugytoją. Žr. 4 skyrių.</w:t>
      </w:r>
    </w:p>
    <w:p w14:paraId="5BDBE053" w14:textId="77777777" w:rsidR="00B66D31" w:rsidRPr="004B0C8E" w:rsidRDefault="00B66D31" w:rsidP="000C4E68">
      <w:pPr>
        <w:pStyle w:val="BTEMEASMCA"/>
      </w:pPr>
    </w:p>
    <w:p w14:paraId="1D39BF80" w14:textId="77777777" w:rsidR="00B66D31" w:rsidRDefault="00B66D31" w:rsidP="008735A3">
      <w:pPr>
        <w:pStyle w:val="BTEMEASMCA"/>
      </w:pPr>
      <w:r w:rsidRPr="004B0C8E">
        <w:t>Apie ką rašoma šiame lapelyje?</w:t>
      </w:r>
    </w:p>
    <w:p w14:paraId="4B7441D4" w14:textId="77777777" w:rsidR="001A4E87" w:rsidRPr="004B0C8E" w:rsidRDefault="001A4E87" w:rsidP="008735A3">
      <w:pPr>
        <w:pStyle w:val="BTEMEASMCA"/>
      </w:pPr>
    </w:p>
    <w:p w14:paraId="460E41EC" w14:textId="77777777" w:rsidR="00B66D31" w:rsidRPr="004B0C8E" w:rsidRDefault="00B66D31" w:rsidP="000C4E68">
      <w:pPr>
        <w:pStyle w:val="BTEMEASMCA"/>
      </w:pPr>
      <w:r w:rsidRPr="004B0C8E">
        <w:t>1.</w:t>
      </w:r>
      <w:r w:rsidRPr="004B0C8E">
        <w:tab/>
        <w:t xml:space="preserve">Kas yra </w:t>
      </w:r>
      <w:proofErr w:type="spellStart"/>
      <w:r w:rsidRPr="004B0C8E">
        <w:t>Glucose</w:t>
      </w:r>
      <w:proofErr w:type="spellEnd"/>
      <w:r w:rsidRPr="004B0C8E">
        <w:t xml:space="preserve"> B.</w:t>
      </w:r>
      <w:r w:rsidR="004062FD" w:rsidRPr="004B0C8E">
        <w:t> </w:t>
      </w:r>
      <w:proofErr w:type="spellStart"/>
      <w:r w:rsidRPr="004B0C8E">
        <w:t>Braun</w:t>
      </w:r>
      <w:proofErr w:type="spellEnd"/>
      <w:r w:rsidRPr="004B0C8E">
        <w:t xml:space="preserve"> 10</w:t>
      </w:r>
      <w:r w:rsidR="004062FD" w:rsidRPr="004B0C8E">
        <w:t> </w:t>
      </w:r>
      <w:r w:rsidRPr="004B0C8E">
        <w:t>% ir kam jis vartojamas</w:t>
      </w:r>
    </w:p>
    <w:p w14:paraId="2C03E7C2" w14:textId="77777777" w:rsidR="00B66D31" w:rsidRPr="004B0C8E" w:rsidRDefault="00B66D31" w:rsidP="000C4E68">
      <w:pPr>
        <w:pStyle w:val="BTEMEASMCA"/>
      </w:pPr>
      <w:r w:rsidRPr="004B0C8E">
        <w:t>2.</w:t>
      </w:r>
      <w:r w:rsidRPr="004B0C8E">
        <w:tab/>
        <w:t xml:space="preserve">Kas žinotina prieš vartojant </w:t>
      </w:r>
      <w:proofErr w:type="spellStart"/>
      <w:r w:rsidRPr="004B0C8E">
        <w:t>Glucose</w:t>
      </w:r>
      <w:proofErr w:type="spellEnd"/>
      <w:r w:rsidRPr="004B0C8E">
        <w:t xml:space="preserve"> B.</w:t>
      </w:r>
      <w:r w:rsidR="004062FD" w:rsidRPr="004B0C8E">
        <w:t> </w:t>
      </w:r>
      <w:proofErr w:type="spellStart"/>
      <w:r w:rsidRPr="004B0C8E">
        <w:t>Braun</w:t>
      </w:r>
      <w:proofErr w:type="spellEnd"/>
      <w:r w:rsidRPr="004B0C8E">
        <w:t xml:space="preserve"> 10</w:t>
      </w:r>
      <w:r w:rsidR="004062FD" w:rsidRPr="004B0C8E">
        <w:t> </w:t>
      </w:r>
      <w:r w:rsidRPr="004B0C8E">
        <w:t>%</w:t>
      </w:r>
    </w:p>
    <w:p w14:paraId="2CDEBBF8" w14:textId="77777777" w:rsidR="00B66D31" w:rsidRPr="004B0C8E" w:rsidRDefault="00B66D31" w:rsidP="000C4E68">
      <w:pPr>
        <w:pStyle w:val="BTEMEASMCA"/>
      </w:pPr>
      <w:r w:rsidRPr="004B0C8E">
        <w:t>3.</w:t>
      </w:r>
      <w:r w:rsidRPr="004B0C8E">
        <w:tab/>
        <w:t xml:space="preserve">Kaip vartoti </w:t>
      </w:r>
      <w:proofErr w:type="spellStart"/>
      <w:r w:rsidRPr="004B0C8E">
        <w:t>Glucose</w:t>
      </w:r>
      <w:proofErr w:type="spellEnd"/>
      <w:r w:rsidRPr="004B0C8E">
        <w:t xml:space="preserve"> B.</w:t>
      </w:r>
      <w:r w:rsidR="004062FD" w:rsidRPr="004B0C8E">
        <w:t> </w:t>
      </w:r>
      <w:proofErr w:type="spellStart"/>
      <w:r w:rsidRPr="004B0C8E">
        <w:t>Braun</w:t>
      </w:r>
      <w:proofErr w:type="spellEnd"/>
      <w:r w:rsidRPr="004B0C8E">
        <w:t xml:space="preserve"> 10</w:t>
      </w:r>
      <w:r w:rsidR="004062FD" w:rsidRPr="004B0C8E">
        <w:t> </w:t>
      </w:r>
      <w:r w:rsidRPr="004B0C8E">
        <w:t>%</w:t>
      </w:r>
    </w:p>
    <w:p w14:paraId="77DDDF4C" w14:textId="77777777" w:rsidR="00B66D31" w:rsidRPr="004B0C8E" w:rsidRDefault="00B66D31" w:rsidP="000C4E68">
      <w:pPr>
        <w:pStyle w:val="BTEMEASMCA"/>
      </w:pPr>
      <w:r w:rsidRPr="004B0C8E">
        <w:t>4.</w:t>
      </w:r>
      <w:r w:rsidRPr="004B0C8E">
        <w:tab/>
        <w:t>Galimas šalutinis poveikis</w:t>
      </w:r>
    </w:p>
    <w:p w14:paraId="15CC6E62" w14:textId="77777777" w:rsidR="00B66D31" w:rsidRPr="004B0C8E" w:rsidRDefault="00B66D31" w:rsidP="000C4E68">
      <w:pPr>
        <w:pStyle w:val="BTEMEASMCA"/>
      </w:pPr>
      <w:r w:rsidRPr="004B0C8E">
        <w:t>5.</w:t>
      </w:r>
      <w:r w:rsidRPr="004B0C8E">
        <w:tab/>
        <w:t xml:space="preserve">Kaip laikyti </w:t>
      </w:r>
      <w:proofErr w:type="spellStart"/>
      <w:r w:rsidRPr="004B0C8E">
        <w:t>Glucose</w:t>
      </w:r>
      <w:proofErr w:type="spellEnd"/>
      <w:r w:rsidRPr="004B0C8E">
        <w:t xml:space="preserve"> B.</w:t>
      </w:r>
      <w:r w:rsidR="004062FD" w:rsidRPr="004B0C8E">
        <w:t> </w:t>
      </w:r>
      <w:proofErr w:type="spellStart"/>
      <w:r w:rsidRPr="004B0C8E">
        <w:t>Braun</w:t>
      </w:r>
      <w:proofErr w:type="spellEnd"/>
      <w:r w:rsidRPr="004B0C8E">
        <w:t xml:space="preserve"> 10</w:t>
      </w:r>
      <w:r w:rsidR="004062FD" w:rsidRPr="004B0C8E">
        <w:t> </w:t>
      </w:r>
      <w:r w:rsidRPr="004B0C8E">
        <w:t>%</w:t>
      </w:r>
    </w:p>
    <w:p w14:paraId="5EB35E2C" w14:textId="77777777" w:rsidR="00B66D31" w:rsidRPr="004B0C8E" w:rsidRDefault="00B66D31" w:rsidP="000C4E68">
      <w:pPr>
        <w:pStyle w:val="BTEMEASMCA"/>
      </w:pPr>
      <w:r w:rsidRPr="004B0C8E">
        <w:t>6.</w:t>
      </w:r>
      <w:r w:rsidRPr="004B0C8E">
        <w:tab/>
        <w:t>Pakuotės turinys ir kita informacija</w:t>
      </w:r>
    </w:p>
    <w:p w14:paraId="22309D25" w14:textId="77777777" w:rsidR="00B66D31" w:rsidRPr="004B0C8E" w:rsidRDefault="00B66D31" w:rsidP="000C4E68">
      <w:pPr>
        <w:pStyle w:val="BTEMEASMCA"/>
      </w:pPr>
    </w:p>
    <w:p w14:paraId="3E096224" w14:textId="77777777" w:rsidR="00B66D31" w:rsidRPr="004B0C8E" w:rsidRDefault="00B66D31" w:rsidP="000C4E68">
      <w:pPr>
        <w:pStyle w:val="BTEMEASMCA"/>
      </w:pPr>
    </w:p>
    <w:p w14:paraId="0906E6C8" w14:textId="628FD095" w:rsidR="00B66D31" w:rsidRPr="004B0C8E" w:rsidRDefault="00B66D31" w:rsidP="00B66D31">
      <w:pPr>
        <w:pStyle w:val="PI-1EMEASMCA"/>
      </w:pPr>
      <w:bookmarkStart w:id="74" w:name="_Toc129243139"/>
      <w:bookmarkStart w:id="75" w:name="_Toc129243264"/>
      <w:r w:rsidRPr="004B0C8E">
        <w:t>1.</w:t>
      </w:r>
      <w:r w:rsidRPr="004B0C8E">
        <w:tab/>
        <w:t>K</w:t>
      </w:r>
      <w:bookmarkEnd w:id="74"/>
      <w:bookmarkEnd w:id="75"/>
      <w:r w:rsidRPr="004B0C8E">
        <w:t xml:space="preserve">as yra </w:t>
      </w:r>
      <w:proofErr w:type="spellStart"/>
      <w:r w:rsidRPr="004B0C8E">
        <w:t>Glucose</w:t>
      </w:r>
      <w:proofErr w:type="spellEnd"/>
      <w:r w:rsidRPr="004B0C8E">
        <w:t xml:space="preserve"> B.</w:t>
      </w:r>
      <w:r w:rsidR="004062FD" w:rsidRPr="004B0C8E">
        <w:t> </w:t>
      </w:r>
      <w:proofErr w:type="spellStart"/>
      <w:r w:rsidRPr="004B0C8E">
        <w:t>Braun</w:t>
      </w:r>
      <w:proofErr w:type="spellEnd"/>
      <w:r w:rsidRPr="004B0C8E">
        <w:t xml:space="preserve"> 10</w:t>
      </w:r>
      <w:r w:rsidR="00730155" w:rsidRPr="004B0C8E">
        <w:t> </w:t>
      </w:r>
      <w:r w:rsidRPr="004B0C8E">
        <w:t>% ir kam jis vartojamas</w:t>
      </w:r>
    </w:p>
    <w:p w14:paraId="68D0491E" w14:textId="77777777" w:rsidR="00B66D31" w:rsidRPr="004B0C8E" w:rsidRDefault="00B66D31" w:rsidP="000C4E68">
      <w:pPr>
        <w:pStyle w:val="BTEMEASMCA"/>
      </w:pPr>
    </w:p>
    <w:p w14:paraId="1991E229" w14:textId="287C739B" w:rsidR="00B66D31" w:rsidRPr="004B0C8E" w:rsidRDefault="00B66D31" w:rsidP="000C4E68">
      <w:pPr>
        <w:pStyle w:val="BTEMEASMCA"/>
      </w:pPr>
      <w:proofErr w:type="spellStart"/>
      <w:r w:rsidRPr="004B0C8E">
        <w:t>Glucose</w:t>
      </w:r>
      <w:proofErr w:type="spellEnd"/>
      <w:r w:rsidRPr="004B0C8E">
        <w:t xml:space="preserve"> B.</w:t>
      </w:r>
      <w:r w:rsidR="0064227C" w:rsidRPr="004B0C8E">
        <w:t> </w:t>
      </w:r>
      <w:proofErr w:type="spellStart"/>
      <w:r w:rsidRPr="004B0C8E">
        <w:t>Braun</w:t>
      </w:r>
      <w:proofErr w:type="spellEnd"/>
      <w:r w:rsidRPr="004B0C8E">
        <w:t xml:space="preserve"> 10</w:t>
      </w:r>
      <w:r w:rsidR="00730155" w:rsidRPr="004B0C8E">
        <w:t> </w:t>
      </w:r>
      <w:r w:rsidRPr="004B0C8E">
        <w:t>% yra tirpalas, kurio sudėtyje yra gliukozės, skirtas lašinti į veną (intraveninė infuzija).</w:t>
      </w:r>
    </w:p>
    <w:p w14:paraId="0C9E05B5" w14:textId="496BB815" w:rsidR="00B66D31" w:rsidRPr="004B0C8E" w:rsidRDefault="00B66D31" w:rsidP="000C4E68">
      <w:pPr>
        <w:pStyle w:val="BTEMEASMCA"/>
      </w:pPr>
      <w:r w:rsidRPr="004B0C8E">
        <w:t xml:space="preserve">Šis vaistas skiriamas siekiant papildyti organizme gliukozės kiekį ir tuo būdu aprūpinti organizmą pakankamu kalorijų kiekiu, jei Jūs negalite maitintis ir gerti įprastu būdu. </w:t>
      </w:r>
    </w:p>
    <w:p w14:paraId="254D96D2" w14:textId="77777777" w:rsidR="00B66D31" w:rsidRPr="004B0C8E" w:rsidRDefault="00B66D31" w:rsidP="00B66D31">
      <w:pPr>
        <w:tabs>
          <w:tab w:val="left" w:pos="284"/>
        </w:tabs>
        <w:rPr>
          <w:sz w:val="22"/>
          <w:szCs w:val="22"/>
          <w:lang w:val="lt-LT"/>
        </w:rPr>
      </w:pPr>
      <w:r w:rsidRPr="004B0C8E">
        <w:rPr>
          <w:sz w:val="22"/>
          <w:szCs w:val="22"/>
          <w:lang w:val="lt-LT"/>
        </w:rPr>
        <w:t>Jis taip pat bus skiriamas siekiant padidinti neįprastai mažą cukraus kiekį kraujyje.</w:t>
      </w:r>
    </w:p>
    <w:p w14:paraId="2C9FB442" w14:textId="77777777" w:rsidR="00B66D31" w:rsidRPr="004B0C8E" w:rsidRDefault="00B66D31" w:rsidP="000C4E68">
      <w:pPr>
        <w:pStyle w:val="BTEMEASMCA"/>
      </w:pPr>
      <w:r w:rsidRPr="004B0C8E">
        <w:t xml:space="preserve">Tirpalas taip pat gali būti naudojamas tirpinti ar praskiesti vaistus, kurie Jums skiriami infuzijų būdu. </w:t>
      </w:r>
    </w:p>
    <w:p w14:paraId="05D303C6" w14:textId="77777777" w:rsidR="00B66D31" w:rsidRPr="004B0C8E" w:rsidRDefault="00B66D31" w:rsidP="000C4E68">
      <w:pPr>
        <w:pStyle w:val="BTEMEASMCA"/>
      </w:pPr>
    </w:p>
    <w:p w14:paraId="0B447476" w14:textId="77777777" w:rsidR="00B66D31" w:rsidRPr="004B0C8E" w:rsidRDefault="00B66D31" w:rsidP="000C4E68">
      <w:pPr>
        <w:pStyle w:val="BTEMEASMCA"/>
      </w:pPr>
    </w:p>
    <w:p w14:paraId="5C3488D0" w14:textId="44BB2169" w:rsidR="00B66D31" w:rsidRPr="004B0C8E" w:rsidRDefault="00B66D31" w:rsidP="00B66D31">
      <w:pPr>
        <w:pStyle w:val="PI-1EMEASMCA"/>
      </w:pPr>
      <w:bookmarkStart w:id="76" w:name="_Toc129243140"/>
      <w:bookmarkStart w:id="77" w:name="_Toc129243265"/>
      <w:r w:rsidRPr="004B0C8E">
        <w:t>2.</w:t>
      </w:r>
      <w:r w:rsidRPr="004B0C8E">
        <w:tab/>
        <w:t>K</w:t>
      </w:r>
      <w:bookmarkEnd w:id="76"/>
      <w:bookmarkEnd w:id="77"/>
      <w:r w:rsidRPr="004B0C8E">
        <w:t xml:space="preserve">as žinotina prieš vartojant </w:t>
      </w:r>
      <w:proofErr w:type="spellStart"/>
      <w:r w:rsidRPr="004B0C8E">
        <w:t>Glucose</w:t>
      </w:r>
      <w:proofErr w:type="spellEnd"/>
      <w:r w:rsidRPr="004B0C8E">
        <w:t xml:space="preserve"> B.</w:t>
      </w:r>
      <w:r w:rsidR="004062FD" w:rsidRPr="004B0C8E">
        <w:t> </w:t>
      </w:r>
      <w:proofErr w:type="spellStart"/>
      <w:r w:rsidRPr="004B0C8E">
        <w:t>Braun</w:t>
      </w:r>
      <w:proofErr w:type="spellEnd"/>
      <w:r w:rsidRPr="004B0C8E">
        <w:t xml:space="preserve"> 10</w:t>
      </w:r>
      <w:r w:rsidR="004062FD" w:rsidRPr="004B0C8E">
        <w:t> </w:t>
      </w:r>
      <w:r w:rsidRPr="004B0C8E">
        <w:t>%</w:t>
      </w:r>
    </w:p>
    <w:p w14:paraId="66718B5F" w14:textId="77777777" w:rsidR="00B66D31" w:rsidRPr="004B0C8E" w:rsidRDefault="00B66D31" w:rsidP="000C4E68">
      <w:pPr>
        <w:pStyle w:val="BTEMEASMCA"/>
      </w:pPr>
    </w:p>
    <w:p w14:paraId="7386F202" w14:textId="42EF16E1" w:rsidR="00B66D31" w:rsidRPr="004B0C8E" w:rsidRDefault="00B66D31" w:rsidP="008735A3">
      <w:pPr>
        <w:pStyle w:val="PI-3EMEASMCA"/>
      </w:pPr>
      <w:proofErr w:type="spellStart"/>
      <w:r w:rsidRPr="004B0C8E">
        <w:t>Glucose</w:t>
      </w:r>
      <w:proofErr w:type="spellEnd"/>
      <w:r w:rsidRPr="004B0C8E">
        <w:t xml:space="preserve"> B.</w:t>
      </w:r>
      <w:r w:rsidR="004062FD" w:rsidRPr="004B0C8E">
        <w:t> </w:t>
      </w:r>
      <w:proofErr w:type="spellStart"/>
      <w:r w:rsidRPr="004B0C8E">
        <w:t>Braun</w:t>
      </w:r>
      <w:proofErr w:type="spellEnd"/>
      <w:r w:rsidRPr="004B0C8E">
        <w:t xml:space="preserve"> 10</w:t>
      </w:r>
      <w:r w:rsidR="004062FD" w:rsidRPr="004B0C8E">
        <w:t> </w:t>
      </w:r>
      <w:r w:rsidRPr="004B0C8E">
        <w:t>% vartoti negalima:</w:t>
      </w:r>
    </w:p>
    <w:p w14:paraId="1AFF27B9" w14:textId="77777777" w:rsidR="001964B7" w:rsidRPr="008735A3" w:rsidRDefault="001964B7" w:rsidP="008735A3">
      <w:pPr>
        <w:pStyle w:val="Sraopastraipa"/>
        <w:numPr>
          <w:ilvl w:val="0"/>
          <w:numId w:val="15"/>
        </w:numPr>
        <w:tabs>
          <w:tab w:val="left" w:pos="567"/>
        </w:tabs>
        <w:ind w:left="567" w:hanging="567"/>
        <w:rPr>
          <w:sz w:val="22"/>
          <w:szCs w:val="22"/>
          <w:lang w:val="lt-LT"/>
        </w:rPr>
      </w:pPr>
      <w:r w:rsidRPr="008735A3">
        <w:rPr>
          <w:noProof/>
          <w:sz w:val="22"/>
          <w:szCs w:val="22"/>
          <w:lang w:val="lt-LT"/>
        </w:rPr>
        <w:t>jeigu yra alergija veikliajai medžiagai arba bet kuriai pagalbinei šio vaisto medžia</w:t>
      </w:r>
      <w:r w:rsidRPr="001964B7">
        <w:rPr>
          <w:noProof/>
          <w:sz w:val="22"/>
          <w:szCs w:val="22"/>
          <w:lang w:val="lt-LT"/>
        </w:rPr>
        <w:t>gai (jos išvardytos 6 skyriuje)</w:t>
      </w:r>
      <w:r>
        <w:rPr>
          <w:noProof/>
          <w:sz w:val="22"/>
          <w:szCs w:val="22"/>
          <w:lang w:val="lt-LT"/>
        </w:rPr>
        <w:t>;</w:t>
      </w:r>
    </w:p>
    <w:p w14:paraId="49A39463" w14:textId="694D9472"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cukraus lygis jūsų kraujyje yra per didelis (hiperglikemija), kuriam kontroliuoti reikia daugiau kaip 6 vienetų insulino per valandą;</w:t>
      </w:r>
    </w:p>
    <w:p w14:paraId="23806BF0" w14:textId="6044CA08"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patiriate ūminį kliedėjimą (baltąją karštligę), susijusį su stipriu skysčių nepakankamumu;</w:t>
      </w:r>
    </w:p>
    <w:p w14:paraId="10B9A517" w14:textId="1A3906AC"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Jūsų kraujotaka stipriai sutrikusi, t.</w:t>
      </w:r>
      <w:r w:rsidR="00730155" w:rsidRPr="004B0C8E">
        <w:rPr>
          <w:sz w:val="22"/>
          <w:szCs w:val="22"/>
          <w:lang w:val="lt-LT"/>
        </w:rPr>
        <w:t> </w:t>
      </w:r>
      <w:r w:rsidRPr="008735A3">
        <w:rPr>
          <w:sz w:val="22"/>
          <w:szCs w:val="22"/>
          <w:lang w:val="lt-LT"/>
        </w:rPr>
        <w:t xml:space="preserve">y. šokas ir </w:t>
      </w:r>
      <w:proofErr w:type="spellStart"/>
      <w:r w:rsidRPr="008735A3">
        <w:rPr>
          <w:sz w:val="22"/>
          <w:szCs w:val="22"/>
          <w:lang w:val="lt-LT"/>
        </w:rPr>
        <w:t>kolapsas</w:t>
      </w:r>
      <w:proofErr w:type="spellEnd"/>
      <w:r w:rsidRPr="008735A3">
        <w:rPr>
          <w:sz w:val="22"/>
          <w:szCs w:val="22"/>
          <w:lang w:val="lt-LT"/>
        </w:rPr>
        <w:t xml:space="preserve"> (ūminis kraujagyslių funkcijos nepakankamumas);</w:t>
      </w:r>
    </w:p>
    <w:p w14:paraId="3CFF2119" w14:textId="18C1C183"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jūsų kraujyje yra didelis kiekis rūgštinių medžiagų (</w:t>
      </w:r>
      <w:proofErr w:type="spellStart"/>
      <w:r w:rsidRPr="008735A3">
        <w:rPr>
          <w:sz w:val="22"/>
          <w:szCs w:val="22"/>
          <w:lang w:val="lt-LT"/>
        </w:rPr>
        <w:t>acidozė</w:t>
      </w:r>
      <w:proofErr w:type="spellEnd"/>
      <w:r w:rsidRPr="008735A3">
        <w:rPr>
          <w:sz w:val="22"/>
          <w:szCs w:val="22"/>
          <w:lang w:val="lt-LT"/>
        </w:rPr>
        <w:t>);</w:t>
      </w:r>
    </w:p>
    <w:p w14:paraId="22A58956" w14:textId="5C298DF0"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jūsų kūne yra per daug vandens;</w:t>
      </w:r>
    </w:p>
    <w:p w14:paraId="43926622" w14:textId="413717BD"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jūsų plaučiuose yra vandens (plaučių edema);</w:t>
      </w:r>
    </w:p>
    <w:p w14:paraId="6265018A" w14:textId="7996888C"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patyrėte ūminį širdies veiklos sutrikimą;</w:t>
      </w:r>
    </w:p>
    <w:p w14:paraId="57F8E725" w14:textId="1F01495D"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yra sunkus inkstų nepakankamumas ir labai mažas šlapimo kiekis (</w:t>
      </w:r>
      <w:proofErr w:type="spellStart"/>
      <w:r w:rsidRPr="008735A3">
        <w:rPr>
          <w:sz w:val="22"/>
          <w:szCs w:val="22"/>
          <w:lang w:val="lt-LT"/>
        </w:rPr>
        <w:t>oligurija</w:t>
      </w:r>
      <w:proofErr w:type="spellEnd"/>
      <w:r w:rsidRPr="008735A3">
        <w:rPr>
          <w:sz w:val="22"/>
          <w:szCs w:val="22"/>
          <w:lang w:val="lt-LT"/>
        </w:rPr>
        <w:t xml:space="preserve">) arba jo visai nėra; </w:t>
      </w:r>
    </w:p>
    <w:p w14:paraId="02C85262" w14:textId="2CA643F1" w:rsidR="00B66D31" w:rsidRPr="008735A3" w:rsidRDefault="00B66D31" w:rsidP="008735A3">
      <w:pPr>
        <w:pStyle w:val="Sraopastraipa"/>
        <w:numPr>
          <w:ilvl w:val="0"/>
          <w:numId w:val="15"/>
        </w:numPr>
        <w:tabs>
          <w:tab w:val="left" w:pos="567"/>
        </w:tabs>
        <w:ind w:left="567" w:hanging="567"/>
        <w:rPr>
          <w:sz w:val="22"/>
          <w:szCs w:val="22"/>
          <w:lang w:val="lt-LT"/>
        </w:rPr>
      </w:pPr>
      <w:r w:rsidRPr="008735A3">
        <w:rPr>
          <w:sz w:val="22"/>
          <w:szCs w:val="22"/>
          <w:lang w:val="lt-LT"/>
        </w:rPr>
        <w:t>jeigu yra vidinė kaukolės arba nugaros smegenų kanalo kraujosruva.</w:t>
      </w:r>
    </w:p>
    <w:p w14:paraId="5A0D2835" w14:textId="77777777" w:rsidR="00B66D31" w:rsidRPr="004B0C8E" w:rsidRDefault="00B66D31" w:rsidP="000C4E68">
      <w:pPr>
        <w:pStyle w:val="BTEMEASMCA"/>
      </w:pPr>
    </w:p>
    <w:p w14:paraId="45CC5259" w14:textId="77777777" w:rsidR="00B66D31" w:rsidRPr="004B0C8E" w:rsidRDefault="00B66D31" w:rsidP="00B66D31">
      <w:pPr>
        <w:pStyle w:val="PI-3EMEASMCA"/>
      </w:pPr>
      <w:r w:rsidRPr="004B0C8E">
        <w:t xml:space="preserve">Įspėjimai ir atsargumo priemonės </w:t>
      </w:r>
    </w:p>
    <w:p w14:paraId="4A7FE9B0" w14:textId="77777777" w:rsidR="00B66D31" w:rsidRPr="004B0C8E" w:rsidRDefault="00B66D31" w:rsidP="00B66D31">
      <w:pPr>
        <w:pStyle w:val="PI-3EMEASMCA"/>
      </w:pPr>
    </w:p>
    <w:p w14:paraId="2834D81C" w14:textId="07D10F33" w:rsidR="00B66D31" w:rsidRPr="004B0C8E" w:rsidRDefault="00B66D31" w:rsidP="00B66D31">
      <w:pPr>
        <w:tabs>
          <w:tab w:val="left" w:pos="284"/>
        </w:tabs>
        <w:rPr>
          <w:sz w:val="22"/>
          <w:szCs w:val="22"/>
          <w:lang w:val="lt-LT"/>
        </w:rPr>
      </w:pPr>
      <w:r w:rsidRPr="004B0C8E">
        <w:rPr>
          <w:sz w:val="22"/>
          <w:szCs w:val="22"/>
          <w:lang w:val="lt-LT"/>
        </w:rPr>
        <w:lastRenderedPageBreak/>
        <w:t>Pasitarkite su gydytoju</w:t>
      </w:r>
      <w:r w:rsidR="00DA7DB8">
        <w:rPr>
          <w:sz w:val="22"/>
          <w:szCs w:val="22"/>
          <w:lang w:val="lt-LT"/>
        </w:rPr>
        <w:t>, vaistininku</w:t>
      </w:r>
      <w:r w:rsidRPr="004B0C8E">
        <w:rPr>
          <w:sz w:val="22"/>
          <w:szCs w:val="22"/>
          <w:lang w:val="lt-LT"/>
        </w:rPr>
        <w:t xml:space="preserve"> arba slaugytoju</w:t>
      </w:r>
      <w:r w:rsidR="004062FD" w:rsidRPr="004B0C8E">
        <w:rPr>
          <w:sz w:val="22"/>
          <w:szCs w:val="22"/>
          <w:lang w:val="lt-LT"/>
        </w:rPr>
        <w:t xml:space="preserve">, prieš pradėdami vartoti </w:t>
      </w:r>
      <w:proofErr w:type="spellStart"/>
      <w:r w:rsidR="004062FD" w:rsidRPr="004B0C8E">
        <w:rPr>
          <w:sz w:val="22"/>
          <w:szCs w:val="22"/>
          <w:lang w:val="lt-LT"/>
        </w:rPr>
        <w:t>Glucose</w:t>
      </w:r>
      <w:proofErr w:type="spellEnd"/>
      <w:r w:rsidR="004062FD" w:rsidRPr="004B0C8E">
        <w:rPr>
          <w:sz w:val="22"/>
          <w:szCs w:val="22"/>
          <w:lang w:val="lt-LT"/>
        </w:rPr>
        <w:t xml:space="preserve"> B. </w:t>
      </w:r>
      <w:proofErr w:type="spellStart"/>
      <w:r w:rsidR="004062FD" w:rsidRPr="004B0C8E">
        <w:rPr>
          <w:sz w:val="22"/>
          <w:szCs w:val="22"/>
          <w:lang w:val="lt-LT"/>
        </w:rPr>
        <w:t>Braun</w:t>
      </w:r>
      <w:proofErr w:type="spellEnd"/>
      <w:r w:rsidR="004062FD" w:rsidRPr="004B0C8E">
        <w:rPr>
          <w:sz w:val="22"/>
          <w:szCs w:val="22"/>
          <w:lang w:val="lt-LT"/>
        </w:rPr>
        <w:t xml:space="preserve"> 10 %</w:t>
      </w:r>
      <w:r w:rsidRPr="004B0C8E">
        <w:rPr>
          <w:sz w:val="22"/>
          <w:szCs w:val="22"/>
          <w:lang w:val="lt-LT"/>
        </w:rPr>
        <w:t>.</w:t>
      </w:r>
    </w:p>
    <w:p w14:paraId="0E53757A" w14:textId="77777777" w:rsidR="00B66D31" w:rsidRPr="004B0C8E" w:rsidRDefault="00B66D31" w:rsidP="00B66D31">
      <w:pPr>
        <w:tabs>
          <w:tab w:val="left" w:pos="284"/>
        </w:tabs>
        <w:rPr>
          <w:sz w:val="22"/>
          <w:szCs w:val="22"/>
          <w:lang w:val="lt-LT"/>
        </w:rPr>
      </w:pPr>
    </w:p>
    <w:p w14:paraId="32CE91DA" w14:textId="77777777" w:rsidR="00B66D31" w:rsidRPr="004B0C8E" w:rsidRDefault="00B66D31" w:rsidP="00B66D31">
      <w:pPr>
        <w:tabs>
          <w:tab w:val="left" w:pos="284"/>
        </w:tabs>
        <w:rPr>
          <w:sz w:val="22"/>
          <w:szCs w:val="22"/>
          <w:lang w:val="lt-LT"/>
        </w:rPr>
      </w:pPr>
      <w:r w:rsidRPr="004B0C8E">
        <w:rPr>
          <w:sz w:val="22"/>
          <w:szCs w:val="22"/>
          <w:lang w:val="lt-LT"/>
        </w:rPr>
        <w:t>Paprastai šio vaisto neturite vartoti, jei nesenai patyrėte insultą, išskyrus tuos atvejus, kai gydytojas nustatys, kad tai yra būtina jums pasveikti.</w:t>
      </w:r>
    </w:p>
    <w:p w14:paraId="39BE2B71" w14:textId="77777777" w:rsidR="00B66D31" w:rsidRPr="004B0C8E" w:rsidRDefault="00B66D31" w:rsidP="00B66D31">
      <w:pPr>
        <w:tabs>
          <w:tab w:val="left" w:pos="284"/>
        </w:tabs>
        <w:rPr>
          <w:sz w:val="22"/>
          <w:szCs w:val="22"/>
          <w:lang w:val="lt-LT"/>
        </w:rPr>
      </w:pPr>
    </w:p>
    <w:p w14:paraId="4F956052" w14:textId="77777777" w:rsidR="00B66D31" w:rsidRPr="004B0C8E" w:rsidRDefault="00B66D31" w:rsidP="00B66D31">
      <w:pPr>
        <w:tabs>
          <w:tab w:val="left" w:pos="284"/>
        </w:tabs>
        <w:rPr>
          <w:sz w:val="22"/>
          <w:szCs w:val="22"/>
          <w:lang w:val="lt-LT"/>
        </w:rPr>
      </w:pPr>
      <w:r w:rsidRPr="004B0C8E">
        <w:rPr>
          <w:sz w:val="22"/>
          <w:szCs w:val="22"/>
          <w:lang w:val="lt-LT"/>
        </w:rPr>
        <w:t>Bus patikrintas kraujo, skysčių, elektrolitų (ypač kalio) kiekis kraujyje, rūgščių ir šarmų pusiausvyra, siekiant įsitikinti, kad infuzijos metu ir prieš ją šie rodikliai yra tinkami. Šiam tikslui gali būti paimti jūsų kraujo mėginiai. Jei reikia, cukraus kiekis kraujyje bus sureguliuotas leidžiant insuliną.</w:t>
      </w:r>
    </w:p>
    <w:p w14:paraId="309D1490" w14:textId="77777777" w:rsidR="00B66D31" w:rsidRPr="004B0C8E" w:rsidRDefault="00B66D31" w:rsidP="00B66D31">
      <w:pPr>
        <w:tabs>
          <w:tab w:val="left" w:pos="284"/>
        </w:tabs>
        <w:rPr>
          <w:sz w:val="22"/>
          <w:szCs w:val="22"/>
          <w:lang w:val="lt-LT"/>
        </w:rPr>
      </w:pPr>
    </w:p>
    <w:p w14:paraId="152AABEF" w14:textId="77777777" w:rsidR="00B66D31" w:rsidRPr="004B0C8E" w:rsidRDefault="00B66D31" w:rsidP="00B66D31">
      <w:pPr>
        <w:keepNext/>
        <w:tabs>
          <w:tab w:val="left" w:pos="284"/>
        </w:tabs>
        <w:rPr>
          <w:sz w:val="22"/>
          <w:szCs w:val="22"/>
          <w:lang w:val="lt-LT"/>
        </w:rPr>
      </w:pPr>
      <w:r w:rsidRPr="004B0C8E">
        <w:rPr>
          <w:sz w:val="22"/>
          <w:szCs w:val="22"/>
          <w:lang w:val="lt-LT"/>
        </w:rPr>
        <w:t>Prieš Jums vartojant šį vaistą, esami Jūsų kūno skysčių ir druskų sutrikimai, tokie kaip:</w:t>
      </w:r>
    </w:p>
    <w:p w14:paraId="2112BE93" w14:textId="21F54B55" w:rsidR="00B66D31" w:rsidRPr="008735A3" w:rsidRDefault="00DA7DB8" w:rsidP="008735A3">
      <w:pPr>
        <w:pStyle w:val="Sraopastraipa"/>
        <w:keepNext/>
        <w:numPr>
          <w:ilvl w:val="0"/>
          <w:numId w:val="16"/>
        </w:numPr>
        <w:tabs>
          <w:tab w:val="left" w:pos="567"/>
        </w:tabs>
        <w:ind w:left="567" w:hanging="567"/>
        <w:rPr>
          <w:sz w:val="22"/>
          <w:szCs w:val="22"/>
          <w:lang w:val="lt-LT"/>
        </w:rPr>
      </w:pPr>
      <w:r w:rsidRPr="008735A3">
        <w:rPr>
          <w:sz w:val="22"/>
          <w:szCs w:val="22"/>
          <w:lang w:val="lt-LT"/>
        </w:rPr>
        <w:t>P</w:t>
      </w:r>
      <w:r w:rsidR="00B66D31" w:rsidRPr="008735A3">
        <w:rPr>
          <w:sz w:val="22"/>
          <w:szCs w:val="22"/>
          <w:lang w:val="lt-LT"/>
        </w:rPr>
        <w:t>er mažas kalio arba natrio kiekis jūsų kraujyje (</w:t>
      </w:r>
      <w:proofErr w:type="spellStart"/>
      <w:r w:rsidR="00B66D31" w:rsidRPr="008735A3">
        <w:rPr>
          <w:sz w:val="22"/>
          <w:szCs w:val="22"/>
          <w:lang w:val="lt-LT"/>
        </w:rPr>
        <w:t>hipokalemija</w:t>
      </w:r>
      <w:proofErr w:type="spellEnd"/>
      <w:r w:rsidR="00B66D31" w:rsidRPr="008735A3">
        <w:rPr>
          <w:sz w:val="22"/>
          <w:szCs w:val="22"/>
          <w:lang w:val="lt-LT"/>
        </w:rPr>
        <w:t xml:space="preserve">, </w:t>
      </w:r>
      <w:proofErr w:type="spellStart"/>
      <w:r w:rsidR="00B66D31" w:rsidRPr="008735A3">
        <w:rPr>
          <w:sz w:val="22"/>
          <w:szCs w:val="22"/>
          <w:lang w:val="lt-LT"/>
        </w:rPr>
        <w:t>hiponatremija</w:t>
      </w:r>
      <w:proofErr w:type="spellEnd"/>
      <w:r w:rsidR="00B66D31" w:rsidRPr="008735A3">
        <w:rPr>
          <w:sz w:val="22"/>
          <w:szCs w:val="22"/>
          <w:lang w:val="lt-LT"/>
        </w:rPr>
        <w:t>),</w:t>
      </w:r>
    </w:p>
    <w:p w14:paraId="33982D89" w14:textId="2833887F" w:rsidR="0040390B" w:rsidRPr="008735A3" w:rsidRDefault="00DA7DB8" w:rsidP="008735A3">
      <w:pPr>
        <w:pStyle w:val="Sraopastraipa"/>
        <w:keepNext/>
        <w:numPr>
          <w:ilvl w:val="0"/>
          <w:numId w:val="16"/>
        </w:numPr>
        <w:tabs>
          <w:tab w:val="left" w:pos="567"/>
        </w:tabs>
        <w:ind w:left="567" w:hanging="567"/>
        <w:rPr>
          <w:sz w:val="22"/>
          <w:szCs w:val="22"/>
          <w:lang w:val="lt-LT"/>
        </w:rPr>
      </w:pPr>
      <w:r w:rsidRPr="008735A3">
        <w:rPr>
          <w:sz w:val="22"/>
          <w:szCs w:val="22"/>
          <w:lang w:val="lt-LT"/>
        </w:rPr>
        <w:t>V</w:t>
      </w:r>
      <w:r w:rsidR="00B66D31" w:rsidRPr="008735A3">
        <w:rPr>
          <w:sz w:val="22"/>
          <w:szCs w:val="22"/>
          <w:lang w:val="lt-LT"/>
        </w:rPr>
        <w:t xml:space="preserve">andens trūkumas ir per didelis druskų netekimas, </w:t>
      </w:r>
    </w:p>
    <w:p w14:paraId="70179DE9" w14:textId="77777777" w:rsidR="00B66D31" w:rsidRPr="008735A3" w:rsidRDefault="00B66D31" w:rsidP="008735A3">
      <w:pPr>
        <w:keepNext/>
        <w:tabs>
          <w:tab w:val="left" w:pos="567"/>
        </w:tabs>
        <w:rPr>
          <w:sz w:val="22"/>
          <w:szCs w:val="22"/>
          <w:lang w:val="lt-LT"/>
        </w:rPr>
      </w:pPr>
      <w:r w:rsidRPr="008735A3">
        <w:rPr>
          <w:sz w:val="22"/>
          <w:szCs w:val="22"/>
          <w:lang w:val="lt-LT"/>
        </w:rPr>
        <w:t>turi būti ištaisyti.</w:t>
      </w:r>
    </w:p>
    <w:p w14:paraId="5511D5E0" w14:textId="77777777" w:rsidR="00B66D31" w:rsidRPr="004B0C8E" w:rsidRDefault="00B66D31" w:rsidP="00B66D31">
      <w:pPr>
        <w:tabs>
          <w:tab w:val="left" w:pos="284"/>
        </w:tabs>
        <w:rPr>
          <w:sz w:val="22"/>
          <w:szCs w:val="22"/>
          <w:lang w:val="lt-LT"/>
        </w:rPr>
      </w:pPr>
    </w:p>
    <w:p w14:paraId="2846D150" w14:textId="77777777" w:rsidR="00B66D31" w:rsidRPr="004B0C8E" w:rsidRDefault="00B66D31" w:rsidP="00B66D31">
      <w:pPr>
        <w:tabs>
          <w:tab w:val="left" w:pos="284"/>
        </w:tabs>
        <w:rPr>
          <w:sz w:val="22"/>
          <w:szCs w:val="22"/>
          <w:lang w:val="lt-LT"/>
        </w:rPr>
      </w:pPr>
      <w:r w:rsidRPr="004B0C8E">
        <w:rPr>
          <w:sz w:val="22"/>
          <w:szCs w:val="22"/>
          <w:lang w:val="lt-LT"/>
        </w:rPr>
        <w:t>Jūsų gydytojas labai atidžiai turi įvertinti, ar šis vaistas jums tinka, jei:</w:t>
      </w:r>
    </w:p>
    <w:p w14:paraId="3FD8A2DC" w14:textId="3FBE0A89" w:rsidR="00B66D31" w:rsidRPr="008735A3" w:rsidRDefault="00DA7DB8" w:rsidP="008735A3">
      <w:pPr>
        <w:pStyle w:val="Sraopastraipa"/>
        <w:numPr>
          <w:ilvl w:val="0"/>
          <w:numId w:val="17"/>
        </w:numPr>
        <w:tabs>
          <w:tab w:val="left" w:pos="567"/>
        </w:tabs>
        <w:ind w:left="567" w:hanging="567"/>
        <w:rPr>
          <w:snapToGrid w:val="0"/>
          <w:sz w:val="22"/>
          <w:szCs w:val="22"/>
          <w:lang w:val="lt-LT" w:eastAsia="lv-LV"/>
        </w:rPr>
      </w:pPr>
      <w:r w:rsidRPr="008735A3">
        <w:rPr>
          <w:sz w:val="22"/>
          <w:szCs w:val="22"/>
          <w:lang w:val="lt-LT"/>
        </w:rPr>
        <w:t>S</w:t>
      </w:r>
      <w:r w:rsidR="00B66D31" w:rsidRPr="008735A3">
        <w:rPr>
          <w:sz w:val="22"/>
          <w:szCs w:val="22"/>
          <w:lang w:val="lt-LT"/>
        </w:rPr>
        <w:t>ergate cukriniu diabetu ar bet kokia kita</w:t>
      </w:r>
      <w:r w:rsidR="00B66D31" w:rsidRPr="008735A3">
        <w:rPr>
          <w:snapToGrid w:val="0"/>
          <w:sz w:val="22"/>
          <w:szCs w:val="22"/>
          <w:lang w:val="lt-LT" w:eastAsia="lv-LV"/>
        </w:rPr>
        <w:t xml:space="preserve"> angliavandenių </w:t>
      </w:r>
      <w:proofErr w:type="spellStart"/>
      <w:r w:rsidR="00B66D31" w:rsidRPr="008735A3">
        <w:rPr>
          <w:snapToGrid w:val="0"/>
          <w:sz w:val="22"/>
          <w:szCs w:val="22"/>
          <w:lang w:val="lt-LT" w:eastAsia="lv-LV"/>
        </w:rPr>
        <w:t>netoleravimo</w:t>
      </w:r>
      <w:proofErr w:type="spellEnd"/>
      <w:r w:rsidR="00B66D31" w:rsidRPr="008735A3">
        <w:rPr>
          <w:snapToGrid w:val="0"/>
          <w:sz w:val="22"/>
          <w:szCs w:val="22"/>
          <w:lang w:val="lt-LT" w:eastAsia="lv-LV"/>
        </w:rPr>
        <w:t xml:space="preserve"> </w:t>
      </w:r>
      <w:r w:rsidR="00B66D31" w:rsidRPr="008735A3">
        <w:rPr>
          <w:sz w:val="22"/>
          <w:szCs w:val="22"/>
          <w:lang w:val="lt-LT"/>
        </w:rPr>
        <w:t>forma;</w:t>
      </w:r>
    </w:p>
    <w:p w14:paraId="74EC9F9F" w14:textId="387C1DC7" w:rsidR="00B66D31" w:rsidRPr="008735A3" w:rsidRDefault="00DA7DB8" w:rsidP="008735A3">
      <w:pPr>
        <w:pStyle w:val="Sraopastraipa"/>
        <w:numPr>
          <w:ilvl w:val="0"/>
          <w:numId w:val="17"/>
        </w:numPr>
        <w:tabs>
          <w:tab w:val="left" w:pos="567"/>
        </w:tabs>
        <w:ind w:left="567" w:hanging="567"/>
        <w:rPr>
          <w:snapToGrid w:val="0"/>
          <w:sz w:val="22"/>
          <w:szCs w:val="22"/>
          <w:lang w:val="lt-LT" w:eastAsia="lv-LV"/>
        </w:rPr>
      </w:pPr>
      <w:r w:rsidRPr="008735A3">
        <w:rPr>
          <w:sz w:val="22"/>
          <w:szCs w:val="22"/>
          <w:lang w:val="lt-LT"/>
        </w:rPr>
        <w:t>J</w:t>
      </w:r>
      <w:r w:rsidR="00B66D31" w:rsidRPr="008735A3">
        <w:rPr>
          <w:sz w:val="22"/>
          <w:szCs w:val="22"/>
          <w:lang w:val="lt-LT"/>
        </w:rPr>
        <w:t>ūsų</w:t>
      </w:r>
      <w:r w:rsidR="00B66D31" w:rsidRPr="008735A3">
        <w:rPr>
          <w:snapToGrid w:val="0"/>
          <w:sz w:val="22"/>
          <w:szCs w:val="22"/>
          <w:lang w:val="lt-LT" w:eastAsia="lv-LV"/>
        </w:rPr>
        <w:t xml:space="preserve"> kraujo tūris</w:t>
      </w:r>
      <w:r w:rsidR="00B66D31" w:rsidRPr="008735A3">
        <w:rPr>
          <w:sz w:val="22"/>
          <w:szCs w:val="22"/>
          <w:lang w:val="lt-LT"/>
        </w:rPr>
        <w:t xml:space="preserve"> yra didelis;</w:t>
      </w:r>
    </w:p>
    <w:p w14:paraId="34B47E77" w14:textId="6CBCAD9C" w:rsidR="00B66D31" w:rsidRPr="008735A3" w:rsidRDefault="00DA7DB8" w:rsidP="008735A3">
      <w:pPr>
        <w:pStyle w:val="Sraopastraipa"/>
        <w:numPr>
          <w:ilvl w:val="0"/>
          <w:numId w:val="17"/>
        </w:numPr>
        <w:tabs>
          <w:tab w:val="left" w:pos="567"/>
        </w:tabs>
        <w:ind w:left="567" w:hanging="567"/>
        <w:rPr>
          <w:sz w:val="22"/>
          <w:szCs w:val="22"/>
          <w:lang w:val="lt-LT"/>
        </w:rPr>
      </w:pPr>
      <w:r w:rsidRPr="008735A3">
        <w:rPr>
          <w:sz w:val="22"/>
          <w:szCs w:val="22"/>
          <w:lang w:val="lt-LT"/>
        </w:rPr>
        <w:t>P</w:t>
      </w:r>
      <w:r w:rsidR="00B66D31" w:rsidRPr="008735A3">
        <w:rPr>
          <w:sz w:val="22"/>
          <w:szCs w:val="22"/>
          <w:lang w:val="lt-LT"/>
        </w:rPr>
        <w:t>atiriate bet kokio pobūdžio metabolizmo suprastėjimą (pvz., po operacijų ar sužalojimų, esant per mažam deguonies kiekiui Jūsų audiniuose arba tam tikrų organų ligoms), kai Jūsų kraujas gali tapti rūgštingas;</w:t>
      </w:r>
    </w:p>
    <w:p w14:paraId="0B645DB2" w14:textId="1D5D18C2" w:rsidR="00B66D31" w:rsidRPr="008735A3" w:rsidRDefault="00B66D31" w:rsidP="008735A3">
      <w:pPr>
        <w:pStyle w:val="Sraopastraipa"/>
        <w:numPr>
          <w:ilvl w:val="0"/>
          <w:numId w:val="17"/>
        </w:numPr>
        <w:tabs>
          <w:tab w:val="left" w:pos="567"/>
        </w:tabs>
        <w:ind w:left="567" w:hanging="567"/>
        <w:rPr>
          <w:sz w:val="22"/>
          <w:szCs w:val="22"/>
          <w:lang w:val="lt-LT"/>
        </w:rPr>
      </w:pPr>
      <w:r w:rsidRPr="008735A3">
        <w:rPr>
          <w:sz w:val="22"/>
          <w:szCs w:val="22"/>
          <w:lang w:val="lt-LT"/>
        </w:rPr>
        <w:t xml:space="preserve">Jūsų kraujo serumo koncentracija yra neįprastai didelė (didelis serumo </w:t>
      </w:r>
      <w:proofErr w:type="spellStart"/>
      <w:r w:rsidRPr="008735A3">
        <w:rPr>
          <w:sz w:val="22"/>
          <w:szCs w:val="22"/>
          <w:lang w:val="lt-LT"/>
        </w:rPr>
        <w:t>osmoliariškumas</w:t>
      </w:r>
      <w:proofErr w:type="spellEnd"/>
      <w:r w:rsidRPr="008735A3">
        <w:rPr>
          <w:sz w:val="22"/>
          <w:szCs w:val="22"/>
          <w:lang w:val="lt-LT"/>
        </w:rPr>
        <w:t>);</w:t>
      </w:r>
    </w:p>
    <w:p w14:paraId="246B2D90" w14:textId="605169F2" w:rsidR="00B66D31" w:rsidRPr="008735A3" w:rsidRDefault="00DA7DB8" w:rsidP="008735A3">
      <w:pPr>
        <w:pStyle w:val="Sraopastraipa"/>
        <w:numPr>
          <w:ilvl w:val="0"/>
          <w:numId w:val="17"/>
        </w:numPr>
        <w:tabs>
          <w:tab w:val="left" w:pos="567"/>
        </w:tabs>
        <w:ind w:left="567" w:hanging="567"/>
        <w:rPr>
          <w:snapToGrid w:val="0"/>
          <w:sz w:val="22"/>
          <w:szCs w:val="22"/>
          <w:lang w:val="lt-LT" w:eastAsia="lv-LV"/>
        </w:rPr>
      </w:pPr>
      <w:r w:rsidRPr="008735A3">
        <w:rPr>
          <w:sz w:val="22"/>
          <w:szCs w:val="22"/>
          <w:lang w:val="lt-LT"/>
        </w:rPr>
        <w:t>S</w:t>
      </w:r>
      <w:r w:rsidR="00B66D31" w:rsidRPr="008735A3">
        <w:rPr>
          <w:sz w:val="22"/>
          <w:szCs w:val="22"/>
          <w:lang w:val="lt-LT"/>
        </w:rPr>
        <w:t>utrikusi Jūsų inkstų arba</w:t>
      </w:r>
      <w:r w:rsidR="00B66D31" w:rsidRPr="008735A3">
        <w:rPr>
          <w:snapToGrid w:val="0"/>
          <w:sz w:val="22"/>
          <w:szCs w:val="22"/>
          <w:lang w:val="lt-LT" w:eastAsia="lv-LV"/>
        </w:rPr>
        <w:t xml:space="preserve"> širdies veikla</w:t>
      </w:r>
      <w:r w:rsidR="00B66D31" w:rsidRPr="008735A3">
        <w:rPr>
          <w:sz w:val="22"/>
          <w:szCs w:val="22"/>
          <w:lang w:val="lt-LT"/>
        </w:rPr>
        <w:t>.</w:t>
      </w:r>
    </w:p>
    <w:p w14:paraId="3EBFB41F" w14:textId="77777777" w:rsidR="00B66D31" w:rsidRPr="004B0C8E" w:rsidRDefault="00B66D31" w:rsidP="00B66D31">
      <w:pPr>
        <w:tabs>
          <w:tab w:val="left" w:pos="284"/>
        </w:tabs>
        <w:rPr>
          <w:sz w:val="22"/>
          <w:szCs w:val="22"/>
          <w:lang w:val="lt-LT"/>
        </w:rPr>
      </w:pPr>
    </w:p>
    <w:p w14:paraId="5B6DD5B0" w14:textId="77777777" w:rsidR="00B66D31" w:rsidRPr="004B0C8E" w:rsidRDefault="00B66D31" w:rsidP="00B66D31">
      <w:pPr>
        <w:tabs>
          <w:tab w:val="left" w:pos="284"/>
        </w:tabs>
        <w:rPr>
          <w:sz w:val="22"/>
          <w:szCs w:val="22"/>
          <w:lang w:val="lt-LT"/>
        </w:rPr>
      </w:pPr>
      <w:r w:rsidRPr="004B0C8E">
        <w:rPr>
          <w:sz w:val="22"/>
          <w:szCs w:val="22"/>
          <w:lang w:val="lt-LT"/>
        </w:rPr>
        <w:t>Gydytojas Jus ypač atidžiai stebės, jei bus pažeistas Jūsų kraujo ir smegenų barjeras, nes tokiu atveju šis vaistas gali padidinti slėgį jūsų kaukolėje arba nugaros smegenyse.</w:t>
      </w:r>
    </w:p>
    <w:p w14:paraId="1FABA545" w14:textId="77777777" w:rsidR="00B66D31" w:rsidRPr="004B0C8E" w:rsidRDefault="00B66D31" w:rsidP="00B66D31">
      <w:pPr>
        <w:tabs>
          <w:tab w:val="left" w:pos="284"/>
        </w:tabs>
        <w:rPr>
          <w:sz w:val="22"/>
          <w:szCs w:val="22"/>
          <w:lang w:val="lt-LT"/>
        </w:rPr>
      </w:pPr>
    </w:p>
    <w:p w14:paraId="16F003DD" w14:textId="77777777" w:rsidR="00B66D31" w:rsidRPr="004B0C8E" w:rsidRDefault="00B66D31" w:rsidP="00B66D31">
      <w:pPr>
        <w:tabs>
          <w:tab w:val="left" w:pos="284"/>
        </w:tabs>
        <w:rPr>
          <w:sz w:val="22"/>
          <w:szCs w:val="22"/>
          <w:lang w:val="lt-LT"/>
        </w:rPr>
      </w:pPr>
      <w:r w:rsidRPr="004B0C8E">
        <w:rPr>
          <w:sz w:val="22"/>
          <w:szCs w:val="22"/>
          <w:lang w:val="lt-LT"/>
        </w:rPr>
        <w:t>Jei infuzijos vietoje pasirodo venos sudirginimo arba venos sienelės uždegimo ženklų, gydytojas priims sprendimą dėl infuzijos vietos pakeitimo.</w:t>
      </w:r>
    </w:p>
    <w:p w14:paraId="10D0E6D1" w14:textId="77777777" w:rsidR="00B66D31" w:rsidRPr="004B0C8E" w:rsidRDefault="00B66D31" w:rsidP="00B66D31">
      <w:pPr>
        <w:tabs>
          <w:tab w:val="left" w:pos="284"/>
        </w:tabs>
        <w:rPr>
          <w:sz w:val="22"/>
          <w:szCs w:val="22"/>
          <w:lang w:val="lt-LT"/>
        </w:rPr>
      </w:pPr>
    </w:p>
    <w:p w14:paraId="393395E0" w14:textId="2E5A4D3F" w:rsidR="00B66D31" w:rsidRPr="004B0C8E" w:rsidRDefault="00B66D31" w:rsidP="00B66D31">
      <w:pPr>
        <w:tabs>
          <w:tab w:val="left" w:pos="284"/>
        </w:tabs>
        <w:rPr>
          <w:sz w:val="22"/>
          <w:szCs w:val="22"/>
          <w:lang w:val="lt-LT"/>
        </w:rPr>
      </w:pPr>
      <w:r w:rsidRPr="004B0C8E">
        <w:rPr>
          <w:sz w:val="22"/>
          <w:szCs w:val="22"/>
          <w:lang w:val="lt-LT"/>
        </w:rPr>
        <w:t>Bus užtikrintas tinkamas druskų (ypač kalio, magnio, fosfato) ir vitaminų (ypač vitamino B</w:t>
      </w:r>
      <w:r w:rsidRPr="004B0C8E">
        <w:rPr>
          <w:sz w:val="22"/>
          <w:szCs w:val="22"/>
          <w:vertAlign w:val="subscript"/>
          <w:lang w:val="lt-LT"/>
        </w:rPr>
        <w:t>1</w:t>
      </w:r>
      <w:r w:rsidRPr="004B0C8E">
        <w:rPr>
          <w:sz w:val="22"/>
          <w:szCs w:val="22"/>
          <w:lang w:val="lt-LT"/>
        </w:rPr>
        <w:t xml:space="preserve">) </w:t>
      </w:r>
      <w:r w:rsidR="00DA7DB8">
        <w:rPr>
          <w:sz w:val="22"/>
          <w:szCs w:val="22"/>
          <w:lang w:val="lt-LT"/>
        </w:rPr>
        <w:t>papildy</w:t>
      </w:r>
      <w:r w:rsidRPr="004B0C8E">
        <w:rPr>
          <w:sz w:val="22"/>
          <w:szCs w:val="22"/>
          <w:lang w:val="lt-LT"/>
        </w:rPr>
        <w:t>mas.</w:t>
      </w:r>
    </w:p>
    <w:p w14:paraId="0B0983D3" w14:textId="77777777" w:rsidR="00B66D31" w:rsidRPr="004B0C8E" w:rsidRDefault="00B66D31" w:rsidP="00B66D31">
      <w:pPr>
        <w:tabs>
          <w:tab w:val="left" w:pos="284"/>
        </w:tabs>
        <w:rPr>
          <w:sz w:val="22"/>
          <w:szCs w:val="22"/>
          <w:lang w:val="lt-LT"/>
        </w:rPr>
      </w:pPr>
    </w:p>
    <w:p w14:paraId="0712FA24" w14:textId="77777777" w:rsidR="00B66D31" w:rsidRPr="004B0C8E" w:rsidRDefault="00B66D31" w:rsidP="00B66D31">
      <w:pPr>
        <w:tabs>
          <w:tab w:val="left" w:pos="284"/>
        </w:tabs>
        <w:rPr>
          <w:b/>
          <w:sz w:val="22"/>
          <w:szCs w:val="22"/>
          <w:lang w:val="lt-LT"/>
        </w:rPr>
      </w:pPr>
      <w:r w:rsidRPr="004B0C8E">
        <w:rPr>
          <w:b/>
          <w:sz w:val="22"/>
          <w:szCs w:val="22"/>
          <w:lang w:val="lt-LT"/>
        </w:rPr>
        <w:t>Vaikams</w:t>
      </w:r>
    </w:p>
    <w:p w14:paraId="7E12EB4D" w14:textId="77777777" w:rsidR="00B66D31" w:rsidRPr="004B0C8E" w:rsidRDefault="00B66D31" w:rsidP="00B66D31">
      <w:pPr>
        <w:tabs>
          <w:tab w:val="left" w:pos="284"/>
        </w:tabs>
        <w:rPr>
          <w:b/>
          <w:sz w:val="22"/>
          <w:szCs w:val="22"/>
          <w:lang w:val="lt-LT"/>
        </w:rPr>
      </w:pPr>
    </w:p>
    <w:p w14:paraId="36D9D9F7" w14:textId="595225AE" w:rsidR="00B66D31" w:rsidRPr="004B0C8E" w:rsidRDefault="00B66D31" w:rsidP="00B66D31">
      <w:pPr>
        <w:tabs>
          <w:tab w:val="left" w:pos="284"/>
        </w:tabs>
        <w:rPr>
          <w:sz w:val="22"/>
          <w:szCs w:val="22"/>
          <w:lang w:val="lt-LT"/>
        </w:rPr>
      </w:pPr>
      <w:r w:rsidRPr="004B0C8E">
        <w:rPr>
          <w:sz w:val="22"/>
          <w:szCs w:val="22"/>
          <w:lang w:val="lt-LT"/>
        </w:rPr>
        <w:t xml:space="preserve">Skiriant šį vaistą vaikams pirmaisiais ir antraisiais gyvenimo metais reikia būti itin atsargiais, nes staigus infuzijos kiekių nutraukimas gali sukelti itin žemą cukraus kiekį kraujyje, ypač šiems vaikams. </w:t>
      </w:r>
    </w:p>
    <w:p w14:paraId="5E8BAF45" w14:textId="77777777" w:rsidR="00B66D31" w:rsidRPr="004B0C8E" w:rsidRDefault="00B66D31" w:rsidP="000C4E68">
      <w:pPr>
        <w:pStyle w:val="BTEMEASMCA"/>
      </w:pPr>
    </w:p>
    <w:p w14:paraId="2FCFE267" w14:textId="77777777" w:rsidR="00B66D31" w:rsidRDefault="00B66D31" w:rsidP="00B66D31">
      <w:pPr>
        <w:pStyle w:val="PI-3EMEASMCA"/>
      </w:pPr>
      <w:r w:rsidRPr="004B0C8E">
        <w:t xml:space="preserve">Kiti vaistai ir </w:t>
      </w:r>
      <w:proofErr w:type="spellStart"/>
      <w:r w:rsidRPr="004B0C8E">
        <w:t>Glucose</w:t>
      </w:r>
      <w:proofErr w:type="spellEnd"/>
      <w:r w:rsidRPr="004B0C8E">
        <w:t xml:space="preserve"> B.</w:t>
      </w:r>
      <w:r w:rsidR="0040390B" w:rsidRPr="004B0C8E">
        <w:t> </w:t>
      </w:r>
      <w:proofErr w:type="spellStart"/>
      <w:r w:rsidRPr="004B0C8E">
        <w:t>Braun</w:t>
      </w:r>
      <w:proofErr w:type="spellEnd"/>
      <w:r w:rsidRPr="004B0C8E">
        <w:t xml:space="preserve"> 10</w:t>
      </w:r>
      <w:r w:rsidR="0040390B" w:rsidRPr="004B0C8E">
        <w:t> </w:t>
      </w:r>
      <w:r w:rsidRPr="004B0C8E">
        <w:t>%</w:t>
      </w:r>
    </w:p>
    <w:p w14:paraId="552D5851" w14:textId="77777777" w:rsidR="00DA7DB8" w:rsidRPr="004B0C8E" w:rsidRDefault="00DA7DB8" w:rsidP="00B66D31">
      <w:pPr>
        <w:pStyle w:val="PI-3EMEASMCA"/>
      </w:pPr>
    </w:p>
    <w:p w14:paraId="47A1FF88" w14:textId="77777777" w:rsidR="00B66D31" w:rsidRPr="004B0C8E" w:rsidRDefault="00B66D31" w:rsidP="000C4E68">
      <w:pPr>
        <w:pStyle w:val="BTEMEASMCA"/>
      </w:pPr>
      <w:r w:rsidRPr="004B0C8E">
        <w:t>Jeigu vartojate arba neseniai vartojote kitų vaistų arba dėl to nesate tikri</w:t>
      </w:r>
      <w:r w:rsidR="0040390B" w:rsidRPr="004B0C8E">
        <w:t>,</w:t>
      </w:r>
      <w:r w:rsidRPr="004B0C8E">
        <w:t xml:space="preserve"> apie tai pasakykite gydytojui.</w:t>
      </w:r>
    </w:p>
    <w:p w14:paraId="2CD4D1A9" w14:textId="77777777" w:rsidR="00B66D31" w:rsidRPr="004B0C8E" w:rsidRDefault="00B66D31" w:rsidP="000C4E68">
      <w:pPr>
        <w:pStyle w:val="BTEMEASMCA"/>
      </w:pPr>
    </w:p>
    <w:p w14:paraId="7B7BFE48" w14:textId="77777777" w:rsidR="00B66D31" w:rsidRDefault="00B66D31" w:rsidP="00B66D31">
      <w:pPr>
        <w:tabs>
          <w:tab w:val="left" w:pos="284"/>
        </w:tabs>
        <w:rPr>
          <w:sz w:val="22"/>
          <w:szCs w:val="22"/>
          <w:lang w:val="lt-LT"/>
        </w:rPr>
      </w:pPr>
      <w:r w:rsidRPr="004B0C8E">
        <w:rPr>
          <w:sz w:val="22"/>
          <w:szCs w:val="22"/>
          <w:lang w:val="lt-LT"/>
        </w:rPr>
        <w:t>Jūsų gydytojas būtinai pasirūpins, kad šis tirpalas būtų papildytas tik tais vaistais, kurie gerai maišosi su šiuo tirpalu bei dera tarpusavyje.</w:t>
      </w:r>
    </w:p>
    <w:p w14:paraId="5ED711B5" w14:textId="77777777" w:rsidR="00DA7DB8" w:rsidRPr="004B0C8E" w:rsidRDefault="00DA7DB8" w:rsidP="00B66D31">
      <w:pPr>
        <w:tabs>
          <w:tab w:val="left" w:pos="284"/>
        </w:tabs>
        <w:rPr>
          <w:sz w:val="22"/>
          <w:szCs w:val="22"/>
          <w:lang w:val="lt-LT"/>
        </w:rPr>
      </w:pPr>
    </w:p>
    <w:p w14:paraId="7BCF28D6" w14:textId="77777777" w:rsidR="00B66D31" w:rsidRPr="004B0C8E" w:rsidRDefault="00B66D31" w:rsidP="00B66D31">
      <w:pPr>
        <w:tabs>
          <w:tab w:val="left" w:pos="284"/>
        </w:tabs>
        <w:rPr>
          <w:sz w:val="22"/>
          <w:szCs w:val="22"/>
          <w:lang w:val="lt-LT"/>
        </w:rPr>
      </w:pPr>
      <w:r w:rsidRPr="004B0C8E">
        <w:rPr>
          <w:sz w:val="22"/>
          <w:szCs w:val="22"/>
          <w:lang w:val="lt-LT"/>
        </w:rPr>
        <w:t>Į šį tirpalą neturi būti dedama eritrocitų masės ir ji neturi būti leidžiama kartu su perpilamu krauju, prieš pat tai darant arba po to per tuos pačius vamzdelius.</w:t>
      </w:r>
    </w:p>
    <w:p w14:paraId="2AA07AF0" w14:textId="77777777" w:rsidR="00B66D31" w:rsidRPr="004B0C8E" w:rsidRDefault="00B66D31" w:rsidP="000C4E68">
      <w:pPr>
        <w:pStyle w:val="BTEMEASMCA"/>
      </w:pPr>
    </w:p>
    <w:p w14:paraId="699922A6" w14:textId="77777777" w:rsidR="00B66D31" w:rsidRDefault="00B66D31" w:rsidP="00B66D31">
      <w:pPr>
        <w:pStyle w:val="PI-3EMEASMCA"/>
      </w:pPr>
      <w:r w:rsidRPr="004B0C8E">
        <w:t>Nėštumas ir žindymo laikotarpis</w:t>
      </w:r>
    </w:p>
    <w:p w14:paraId="32D335DD" w14:textId="77777777" w:rsidR="00DA7DB8" w:rsidRPr="004B0C8E" w:rsidRDefault="00DA7DB8" w:rsidP="00B66D31">
      <w:pPr>
        <w:pStyle w:val="PI-3EMEASMCA"/>
      </w:pPr>
    </w:p>
    <w:p w14:paraId="6BC626EA" w14:textId="77777777" w:rsidR="00B66D31" w:rsidRPr="004B0C8E" w:rsidRDefault="00B66D31" w:rsidP="00B66D31">
      <w:pPr>
        <w:tabs>
          <w:tab w:val="left" w:pos="284"/>
        </w:tabs>
        <w:rPr>
          <w:sz w:val="22"/>
          <w:szCs w:val="22"/>
          <w:lang w:val="lt-LT"/>
        </w:rPr>
      </w:pPr>
      <w:r w:rsidRPr="004B0C8E">
        <w:rPr>
          <w:sz w:val="22"/>
          <w:szCs w:val="22"/>
          <w:lang w:val="lt-LT"/>
        </w:rPr>
        <w:t>Jeigu esate nėščia, žindote kūdikį, manote, kad galbūt esate nėščia</w:t>
      </w:r>
      <w:r w:rsidR="0040390B" w:rsidRPr="004B0C8E">
        <w:rPr>
          <w:sz w:val="22"/>
          <w:szCs w:val="22"/>
          <w:lang w:val="lt-LT"/>
        </w:rPr>
        <w:t>,</w:t>
      </w:r>
      <w:r w:rsidRPr="004B0C8E">
        <w:rPr>
          <w:sz w:val="22"/>
          <w:szCs w:val="22"/>
          <w:lang w:val="lt-LT"/>
        </w:rPr>
        <w:t xml:space="preserve"> arba planuojate pastoti, tai prieš vartodama šį vaistą pasitarkite su gydytoju.</w:t>
      </w:r>
    </w:p>
    <w:p w14:paraId="2BCFD1B9" w14:textId="77777777" w:rsidR="00B66D31" w:rsidRPr="004B0C8E" w:rsidRDefault="00B66D31" w:rsidP="00B66D31">
      <w:pPr>
        <w:tabs>
          <w:tab w:val="left" w:pos="284"/>
        </w:tabs>
        <w:rPr>
          <w:i/>
          <w:sz w:val="22"/>
          <w:szCs w:val="22"/>
          <w:lang w:val="lt-LT"/>
        </w:rPr>
      </w:pPr>
    </w:p>
    <w:p w14:paraId="5EAD83A4" w14:textId="77777777" w:rsidR="00B66D31" w:rsidRPr="004B0C8E" w:rsidRDefault="00B66D31" w:rsidP="00B66D31">
      <w:pPr>
        <w:tabs>
          <w:tab w:val="left" w:pos="284"/>
        </w:tabs>
        <w:rPr>
          <w:i/>
          <w:sz w:val="22"/>
          <w:szCs w:val="22"/>
          <w:lang w:val="lt-LT"/>
        </w:rPr>
      </w:pPr>
      <w:r w:rsidRPr="004B0C8E">
        <w:rPr>
          <w:i/>
          <w:sz w:val="22"/>
          <w:szCs w:val="22"/>
          <w:lang w:val="lt-LT"/>
        </w:rPr>
        <w:t>Nėštumas</w:t>
      </w:r>
    </w:p>
    <w:p w14:paraId="41A017D3" w14:textId="77777777" w:rsidR="00B66D31" w:rsidRPr="004B0C8E" w:rsidRDefault="00B66D31" w:rsidP="00B66D31">
      <w:pPr>
        <w:tabs>
          <w:tab w:val="left" w:pos="284"/>
        </w:tabs>
        <w:rPr>
          <w:i/>
          <w:sz w:val="22"/>
          <w:szCs w:val="22"/>
          <w:lang w:val="lt-LT"/>
        </w:rPr>
      </w:pPr>
      <w:r w:rsidRPr="004B0C8E">
        <w:rPr>
          <w:sz w:val="22"/>
          <w:szCs w:val="22"/>
          <w:lang w:val="lt-LT"/>
        </w:rPr>
        <w:lastRenderedPageBreak/>
        <w:t>Jeigu esate nėščia, gydytojas turi kruopščiai įvertinti, ar turite vartoti šį tirpalą, ar ne.</w:t>
      </w:r>
      <w:r w:rsidRPr="004B0C8E">
        <w:rPr>
          <w:i/>
          <w:sz w:val="22"/>
          <w:szCs w:val="22"/>
          <w:lang w:val="lt-LT"/>
        </w:rPr>
        <w:t xml:space="preserve"> </w:t>
      </w:r>
      <w:r w:rsidRPr="004B0C8E">
        <w:rPr>
          <w:sz w:val="22"/>
          <w:szCs w:val="22"/>
          <w:lang w:val="lt-LT"/>
        </w:rPr>
        <w:t>Jei vartojate šį vaistą, turi būti tikrinamas cukraus kiekis Jūsų kraujyje.</w:t>
      </w:r>
    </w:p>
    <w:p w14:paraId="35BECD0C" w14:textId="77777777" w:rsidR="00B66D31" w:rsidRPr="004B0C8E" w:rsidRDefault="00B66D31" w:rsidP="00B66D31">
      <w:pPr>
        <w:tabs>
          <w:tab w:val="left" w:pos="284"/>
        </w:tabs>
        <w:rPr>
          <w:i/>
          <w:sz w:val="22"/>
          <w:szCs w:val="22"/>
          <w:lang w:val="lt-LT"/>
        </w:rPr>
      </w:pPr>
    </w:p>
    <w:p w14:paraId="73CD2591" w14:textId="77777777" w:rsidR="00B66D31" w:rsidRPr="004B0C8E" w:rsidRDefault="00B66D31" w:rsidP="00B66D31">
      <w:pPr>
        <w:tabs>
          <w:tab w:val="left" w:pos="284"/>
        </w:tabs>
        <w:rPr>
          <w:i/>
          <w:sz w:val="22"/>
          <w:szCs w:val="22"/>
          <w:lang w:val="lt-LT"/>
        </w:rPr>
      </w:pPr>
      <w:r w:rsidRPr="004B0C8E">
        <w:rPr>
          <w:i/>
          <w:sz w:val="22"/>
          <w:szCs w:val="22"/>
          <w:lang w:val="lt-LT"/>
        </w:rPr>
        <w:t>Žindymas</w:t>
      </w:r>
    </w:p>
    <w:p w14:paraId="20270E35" w14:textId="77777777" w:rsidR="00B66D31" w:rsidRPr="004B0C8E" w:rsidRDefault="00B66D31" w:rsidP="00B66D31">
      <w:pPr>
        <w:tabs>
          <w:tab w:val="left" w:pos="284"/>
        </w:tabs>
        <w:rPr>
          <w:i/>
          <w:sz w:val="22"/>
          <w:szCs w:val="22"/>
          <w:lang w:val="lt-LT"/>
        </w:rPr>
      </w:pPr>
      <w:r w:rsidRPr="004B0C8E">
        <w:rPr>
          <w:sz w:val="22"/>
          <w:szCs w:val="22"/>
          <w:lang w:val="lt-LT"/>
        </w:rPr>
        <w:t>Jeigu žindote vaiką krūtimi, gydytojas turi kruopščiai įvertinti, ar turite vartoti šį tirpalą.</w:t>
      </w:r>
    </w:p>
    <w:p w14:paraId="1558DBB3" w14:textId="77777777" w:rsidR="00B66D31" w:rsidRPr="004B0C8E" w:rsidRDefault="00B66D31" w:rsidP="000C4E68">
      <w:pPr>
        <w:pStyle w:val="BTEMEASMCA"/>
      </w:pPr>
    </w:p>
    <w:p w14:paraId="0CF130B5" w14:textId="77777777" w:rsidR="00B66D31" w:rsidRDefault="00B66D31" w:rsidP="00B66D31">
      <w:pPr>
        <w:pStyle w:val="PI-3EMEASMCA"/>
      </w:pPr>
      <w:r w:rsidRPr="004B0C8E">
        <w:t>Vairavimas ir mechanizmų valdymas</w:t>
      </w:r>
    </w:p>
    <w:p w14:paraId="1BE63898" w14:textId="77777777" w:rsidR="00DA7DB8" w:rsidRPr="004B0C8E" w:rsidRDefault="00DA7DB8" w:rsidP="00B66D31">
      <w:pPr>
        <w:pStyle w:val="PI-3EMEASMCA"/>
      </w:pPr>
    </w:p>
    <w:p w14:paraId="6A15D278" w14:textId="77777777" w:rsidR="00B66D31" w:rsidRPr="004B0C8E" w:rsidRDefault="00B66D31" w:rsidP="000C4E68">
      <w:pPr>
        <w:pStyle w:val="BTEMEASMCA"/>
      </w:pPr>
      <w:r w:rsidRPr="004B0C8E">
        <w:t>Šis vaistas gebėjimo vairuoti ir valdyti mechanizmus neveikia.</w:t>
      </w:r>
    </w:p>
    <w:p w14:paraId="623828B9" w14:textId="77777777" w:rsidR="00B66D31" w:rsidRPr="004B0C8E" w:rsidRDefault="00B66D31" w:rsidP="000C4E68">
      <w:pPr>
        <w:pStyle w:val="BTEMEASMCA"/>
      </w:pPr>
    </w:p>
    <w:p w14:paraId="1F7F26F6" w14:textId="77777777" w:rsidR="00B66D31" w:rsidRPr="004B0C8E" w:rsidRDefault="00B66D31" w:rsidP="000C4E68">
      <w:pPr>
        <w:pStyle w:val="BTEMEASMCA"/>
      </w:pPr>
    </w:p>
    <w:p w14:paraId="6C067877" w14:textId="53B545D2" w:rsidR="00B66D31" w:rsidRPr="004B0C8E" w:rsidRDefault="00B66D31" w:rsidP="00B66D31">
      <w:pPr>
        <w:pStyle w:val="PI-1EMEASMCA"/>
      </w:pPr>
      <w:bookmarkStart w:id="78" w:name="_Toc129243141"/>
      <w:bookmarkStart w:id="79" w:name="_Toc129243266"/>
      <w:r w:rsidRPr="004B0C8E">
        <w:t>3.</w:t>
      </w:r>
      <w:r w:rsidRPr="004B0C8E">
        <w:tab/>
        <w:t>K</w:t>
      </w:r>
      <w:bookmarkEnd w:id="78"/>
      <w:bookmarkEnd w:id="79"/>
      <w:r w:rsidRPr="004B0C8E">
        <w:t xml:space="preserve">aip vartoti </w:t>
      </w:r>
      <w:proofErr w:type="spellStart"/>
      <w:r w:rsidRPr="004B0C8E">
        <w:t>Glucose</w:t>
      </w:r>
      <w:proofErr w:type="spellEnd"/>
      <w:r w:rsidRPr="004B0C8E">
        <w:t xml:space="preserve"> B.</w:t>
      </w:r>
      <w:r w:rsidR="0040390B" w:rsidRPr="004B0C8E">
        <w:t> </w:t>
      </w:r>
      <w:proofErr w:type="spellStart"/>
      <w:r w:rsidRPr="004B0C8E">
        <w:t>Braun</w:t>
      </w:r>
      <w:proofErr w:type="spellEnd"/>
      <w:r w:rsidRPr="004B0C8E">
        <w:t xml:space="preserve"> 10</w:t>
      </w:r>
      <w:r w:rsidR="0040390B" w:rsidRPr="004B0C8E">
        <w:t> </w:t>
      </w:r>
      <w:r w:rsidRPr="004B0C8E">
        <w:t>%</w:t>
      </w:r>
    </w:p>
    <w:p w14:paraId="4F4869E9" w14:textId="77777777" w:rsidR="00B66D31" w:rsidRPr="004B0C8E" w:rsidRDefault="00B66D31" w:rsidP="000D5C1E">
      <w:pPr>
        <w:rPr>
          <w:lang w:val="lt-LT"/>
        </w:rPr>
      </w:pPr>
    </w:p>
    <w:p w14:paraId="2813F313" w14:textId="2A376BC1" w:rsidR="00B66D31" w:rsidRPr="004B0C8E" w:rsidRDefault="00B66D31" w:rsidP="00B66D31">
      <w:pPr>
        <w:tabs>
          <w:tab w:val="left" w:pos="284"/>
        </w:tabs>
        <w:rPr>
          <w:sz w:val="22"/>
          <w:szCs w:val="22"/>
          <w:lang w:val="lt-LT"/>
        </w:rPr>
      </w:pPr>
      <w:r w:rsidRPr="004B0C8E">
        <w:rPr>
          <w:sz w:val="22"/>
          <w:szCs w:val="22"/>
          <w:lang w:val="lt-LT"/>
        </w:rPr>
        <w:t xml:space="preserve">Skiriamą </w:t>
      </w:r>
      <w:proofErr w:type="spellStart"/>
      <w:r w:rsidRPr="004B0C8E">
        <w:rPr>
          <w:sz w:val="22"/>
          <w:szCs w:val="22"/>
          <w:lang w:val="lt-LT"/>
        </w:rPr>
        <w:t>Glucose</w:t>
      </w:r>
      <w:proofErr w:type="spellEnd"/>
      <w:r w:rsidRPr="004B0C8E">
        <w:rPr>
          <w:sz w:val="22"/>
          <w:szCs w:val="22"/>
          <w:lang w:val="lt-LT"/>
        </w:rPr>
        <w:t xml:space="preserve"> B.</w:t>
      </w:r>
      <w:r w:rsidR="0040390B" w:rsidRPr="004B0C8E">
        <w:rPr>
          <w:sz w:val="22"/>
          <w:szCs w:val="22"/>
          <w:lang w:val="lt-LT"/>
        </w:rPr>
        <w:t> </w:t>
      </w:r>
      <w:proofErr w:type="spellStart"/>
      <w:r w:rsidRPr="004B0C8E">
        <w:rPr>
          <w:sz w:val="22"/>
          <w:szCs w:val="22"/>
          <w:lang w:val="lt-LT"/>
        </w:rPr>
        <w:t>Braun</w:t>
      </w:r>
      <w:proofErr w:type="spellEnd"/>
      <w:r w:rsidRPr="004B0C8E">
        <w:rPr>
          <w:sz w:val="22"/>
          <w:szCs w:val="22"/>
          <w:lang w:val="lt-LT"/>
        </w:rPr>
        <w:t xml:space="preserve"> 10</w:t>
      </w:r>
      <w:r w:rsidR="0040390B" w:rsidRPr="004B0C8E">
        <w:rPr>
          <w:sz w:val="22"/>
          <w:szCs w:val="22"/>
          <w:lang w:val="lt-LT"/>
        </w:rPr>
        <w:t> </w:t>
      </w:r>
      <w:r w:rsidRPr="004B0C8E">
        <w:rPr>
          <w:sz w:val="22"/>
          <w:szCs w:val="22"/>
          <w:lang w:val="lt-LT"/>
        </w:rPr>
        <w:t>% kiekį nustatys gydytojas, atsižvelgdamas į Jūsų būklę, amžių, kūno svorį.</w:t>
      </w:r>
    </w:p>
    <w:p w14:paraId="2060FB2B" w14:textId="77777777" w:rsidR="00B66D31" w:rsidRDefault="00B66D31" w:rsidP="00B66D31">
      <w:pPr>
        <w:tabs>
          <w:tab w:val="left" w:pos="284"/>
        </w:tabs>
        <w:rPr>
          <w:b/>
          <w:sz w:val="22"/>
          <w:szCs w:val="22"/>
          <w:lang w:val="lt-LT"/>
        </w:rPr>
      </w:pPr>
    </w:p>
    <w:p w14:paraId="386CF112" w14:textId="77777777" w:rsidR="00B66D31" w:rsidRPr="004B0C8E" w:rsidRDefault="00B66D31" w:rsidP="00B66D31">
      <w:pPr>
        <w:tabs>
          <w:tab w:val="left" w:pos="284"/>
        </w:tabs>
        <w:rPr>
          <w:b/>
          <w:sz w:val="22"/>
          <w:szCs w:val="22"/>
          <w:lang w:val="lt-LT"/>
        </w:rPr>
      </w:pPr>
      <w:r w:rsidRPr="004B0C8E">
        <w:rPr>
          <w:b/>
          <w:sz w:val="22"/>
          <w:szCs w:val="22"/>
          <w:lang w:val="lt-LT"/>
        </w:rPr>
        <w:t>Specialios sąlygos</w:t>
      </w:r>
    </w:p>
    <w:p w14:paraId="466911BC" w14:textId="77777777" w:rsidR="00B66D31" w:rsidRPr="004B0C8E" w:rsidRDefault="00B66D31" w:rsidP="00B66D31">
      <w:pPr>
        <w:tabs>
          <w:tab w:val="left" w:pos="284"/>
        </w:tabs>
        <w:rPr>
          <w:b/>
          <w:sz w:val="22"/>
          <w:szCs w:val="22"/>
          <w:lang w:val="lt-LT"/>
        </w:rPr>
      </w:pPr>
    </w:p>
    <w:p w14:paraId="47DA3D1A" w14:textId="77777777" w:rsidR="00B66D31" w:rsidRPr="004B0C8E" w:rsidRDefault="00B66D31" w:rsidP="00B66D31">
      <w:pPr>
        <w:tabs>
          <w:tab w:val="left" w:pos="284"/>
        </w:tabs>
        <w:rPr>
          <w:sz w:val="22"/>
          <w:szCs w:val="22"/>
          <w:lang w:val="lt-LT"/>
        </w:rPr>
      </w:pPr>
      <w:r w:rsidRPr="004B0C8E">
        <w:rPr>
          <w:sz w:val="22"/>
          <w:szCs w:val="22"/>
          <w:lang w:val="lt-LT"/>
        </w:rPr>
        <w:t>Jei suprastėja jūsų metabolizmas (pvz., po operacijų arba sužalojimų, esant per mažai deguonies audiniuose arba tam tikrų organų ligoms), Jums taikoma gliukozės dozė bus nustatyta taip, kad gliukozės kiekis kraujyje būtų artimas normalioms reikšmėms.</w:t>
      </w:r>
    </w:p>
    <w:p w14:paraId="1A66E630" w14:textId="77777777" w:rsidR="00B66D31" w:rsidRPr="004B0C8E" w:rsidRDefault="00B66D31" w:rsidP="00B66D31">
      <w:pPr>
        <w:tabs>
          <w:tab w:val="left" w:pos="284"/>
        </w:tabs>
        <w:rPr>
          <w:b/>
          <w:sz w:val="22"/>
          <w:szCs w:val="22"/>
          <w:lang w:val="lt-LT"/>
        </w:rPr>
      </w:pPr>
    </w:p>
    <w:p w14:paraId="78998DCF" w14:textId="77777777" w:rsidR="00B66D31" w:rsidRPr="004B0C8E" w:rsidRDefault="00B66D31" w:rsidP="00B66D31">
      <w:pPr>
        <w:tabs>
          <w:tab w:val="left" w:pos="284"/>
        </w:tabs>
        <w:rPr>
          <w:b/>
          <w:sz w:val="22"/>
          <w:szCs w:val="22"/>
          <w:lang w:val="lt-LT"/>
        </w:rPr>
      </w:pPr>
      <w:r w:rsidRPr="004B0C8E">
        <w:rPr>
          <w:b/>
          <w:sz w:val="22"/>
          <w:szCs w:val="22"/>
          <w:lang w:val="lt-LT"/>
        </w:rPr>
        <w:t>Vartojimo metodas</w:t>
      </w:r>
    </w:p>
    <w:p w14:paraId="35E23E41" w14:textId="77777777" w:rsidR="00B66D31" w:rsidRPr="004B0C8E" w:rsidRDefault="00B66D31" w:rsidP="00B66D31">
      <w:pPr>
        <w:tabs>
          <w:tab w:val="left" w:pos="284"/>
        </w:tabs>
        <w:rPr>
          <w:b/>
          <w:sz w:val="22"/>
          <w:szCs w:val="22"/>
          <w:lang w:val="lt-LT"/>
        </w:rPr>
      </w:pPr>
    </w:p>
    <w:p w14:paraId="437B076C" w14:textId="77777777" w:rsidR="00B66D31" w:rsidRPr="004B0C8E" w:rsidRDefault="00B66D31" w:rsidP="00B66D31">
      <w:pPr>
        <w:tabs>
          <w:tab w:val="left" w:pos="284"/>
        </w:tabs>
        <w:rPr>
          <w:sz w:val="22"/>
          <w:szCs w:val="22"/>
          <w:lang w:val="lt-LT"/>
        </w:rPr>
      </w:pPr>
      <w:r w:rsidRPr="004B0C8E">
        <w:rPr>
          <w:sz w:val="22"/>
          <w:szCs w:val="22"/>
          <w:lang w:val="lt-LT"/>
        </w:rPr>
        <w:t xml:space="preserve">Tirpalas bus suleistas per nedidelį vamzdelį, įkištą į veną (intraveninė infuzija). </w:t>
      </w:r>
    </w:p>
    <w:p w14:paraId="61D8A2D5" w14:textId="77777777" w:rsidR="00B66D31" w:rsidRPr="004B0C8E" w:rsidRDefault="0040390B" w:rsidP="000C4E68">
      <w:pPr>
        <w:pStyle w:val="BTEMEASMCA"/>
      </w:pPr>
      <w:r w:rsidRPr="004B0C8E">
        <w:t> </w:t>
      </w:r>
    </w:p>
    <w:p w14:paraId="4EEBB519" w14:textId="77777777" w:rsidR="00B66D31" w:rsidRPr="004B0C8E" w:rsidRDefault="00B66D31" w:rsidP="00B66D31">
      <w:pPr>
        <w:pStyle w:val="PI-3EMEASMCA"/>
      </w:pPr>
      <w:r w:rsidRPr="004B0C8E">
        <w:t xml:space="preserve">Ką daryti pavartojus per didelę </w:t>
      </w:r>
      <w:proofErr w:type="spellStart"/>
      <w:r w:rsidRPr="004B0C8E">
        <w:t>Glucose</w:t>
      </w:r>
      <w:proofErr w:type="spellEnd"/>
      <w:r w:rsidRPr="004B0C8E">
        <w:t xml:space="preserve"> B.</w:t>
      </w:r>
      <w:r w:rsidR="0040390B" w:rsidRPr="004B0C8E">
        <w:t> </w:t>
      </w:r>
      <w:proofErr w:type="spellStart"/>
      <w:r w:rsidRPr="004B0C8E">
        <w:t>Braun</w:t>
      </w:r>
      <w:proofErr w:type="spellEnd"/>
      <w:r w:rsidRPr="004B0C8E">
        <w:t xml:space="preserve"> 10</w:t>
      </w:r>
      <w:r w:rsidR="0064227C" w:rsidRPr="004B0C8E">
        <w:t> </w:t>
      </w:r>
      <w:r w:rsidRPr="004B0C8E">
        <w:t>% dozę</w:t>
      </w:r>
      <w:r w:rsidR="0040390B" w:rsidRPr="004B0C8E">
        <w:t>?</w:t>
      </w:r>
    </w:p>
    <w:p w14:paraId="438F5341" w14:textId="77777777" w:rsidR="00B66D31" w:rsidRPr="004B0C8E" w:rsidRDefault="00B66D31" w:rsidP="000C4E68">
      <w:pPr>
        <w:pStyle w:val="BTEMEASMCA"/>
      </w:pPr>
    </w:p>
    <w:p w14:paraId="6C79AFEA" w14:textId="77777777" w:rsidR="00B66D31" w:rsidRPr="004B0C8E" w:rsidRDefault="00B66D31" w:rsidP="000C4E68">
      <w:pPr>
        <w:pStyle w:val="BTEMEASMCA"/>
      </w:pPr>
      <w:r w:rsidRPr="004B0C8E">
        <w:t>Mažai tikėtina, kad taip nutiks, nes paros dozes nustatys Jūsų gydytojas.</w:t>
      </w:r>
    </w:p>
    <w:p w14:paraId="135E92E8" w14:textId="77777777" w:rsidR="00B66D31" w:rsidRPr="004B0C8E" w:rsidRDefault="00B66D31" w:rsidP="000C4E68">
      <w:pPr>
        <w:pStyle w:val="BTEMEASMCA"/>
      </w:pPr>
    </w:p>
    <w:p w14:paraId="2E367B2A" w14:textId="77777777" w:rsidR="00B66D31" w:rsidRPr="004B0C8E" w:rsidRDefault="00B66D31" w:rsidP="00B66D31">
      <w:pPr>
        <w:tabs>
          <w:tab w:val="left" w:pos="284"/>
        </w:tabs>
        <w:rPr>
          <w:sz w:val="22"/>
          <w:szCs w:val="22"/>
          <w:lang w:val="lt-LT"/>
        </w:rPr>
      </w:pPr>
      <w:r w:rsidRPr="004B0C8E">
        <w:rPr>
          <w:sz w:val="22"/>
          <w:szCs w:val="22"/>
          <w:lang w:val="lt-LT"/>
        </w:rPr>
        <w:t>Perdozavimas gali sukelti per didelį cukraus kiekį kraujyje ir šlapime, neįprastai didelę kūno skysčių koncentraciją, skysčių nepakankamumą, suprastėjusią sąmonės būklę arba sąmonės netekimą dėl itin didelio cukraus kiekio kraujyje arba per didelės kūno skysčių koncentracijos, skysčių perteklių kūne su padidėjusiu odos tempimu, venų priplūdimą (sunkios ir patinusios kojos), patinusius audinius (gali atsirasti vandens plaučiuose arba smegenų patinimas) ir neįprastai didelį arba mažą elektrolitų kiekį kraujyje. Be to, itin sunkiais perdozavimo atvejais kepenyse gali susikaupti riebalai.</w:t>
      </w:r>
    </w:p>
    <w:p w14:paraId="7B1FCC87" w14:textId="77777777" w:rsidR="00B66D31" w:rsidRPr="004B0C8E" w:rsidRDefault="00B66D31" w:rsidP="00B66D31">
      <w:pPr>
        <w:tabs>
          <w:tab w:val="left" w:pos="284"/>
        </w:tabs>
        <w:rPr>
          <w:i/>
          <w:sz w:val="22"/>
          <w:szCs w:val="22"/>
          <w:lang w:val="lt-LT"/>
        </w:rPr>
      </w:pPr>
    </w:p>
    <w:p w14:paraId="0DF641D2" w14:textId="77777777" w:rsidR="00B66D31" w:rsidRPr="004B0C8E" w:rsidRDefault="00B66D31" w:rsidP="00B66D31">
      <w:pPr>
        <w:tabs>
          <w:tab w:val="left" w:pos="284"/>
        </w:tabs>
        <w:rPr>
          <w:sz w:val="22"/>
          <w:szCs w:val="22"/>
          <w:lang w:val="lt-LT"/>
        </w:rPr>
      </w:pPr>
      <w:r w:rsidRPr="004B0C8E">
        <w:rPr>
          <w:sz w:val="22"/>
          <w:szCs w:val="22"/>
          <w:lang w:val="lt-LT"/>
        </w:rPr>
        <w:t>Jei taip nutinka, gliukozės infuzija turi būti sulėtinta arba nutraukta.</w:t>
      </w:r>
    </w:p>
    <w:p w14:paraId="3B47C29F" w14:textId="77777777" w:rsidR="00B66D31" w:rsidRPr="004B0C8E" w:rsidRDefault="00B66D31" w:rsidP="00B66D31">
      <w:pPr>
        <w:tabs>
          <w:tab w:val="left" w:pos="284"/>
        </w:tabs>
        <w:rPr>
          <w:sz w:val="22"/>
          <w:szCs w:val="22"/>
          <w:lang w:val="lt-LT"/>
        </w:rPr>
      </w:pPr>
    </w:p>
    <w:p w14:paraId="4B02237B" w14:textId="77777777" w:rsidR="00B66D31" w:rsidRPr="004B0C8E" w:rsidRDefault="00B66D31" w:rsidP="00B66D31">
      <w:pPr>
        <w:tabs>
          <w:tab w:val="left" w:pos="284"/>
        </w:tabs>
        <w:rPr>
          <w:sz w:val="22"/>
          <w:szCs w:val="22"/>
          <w:lang w:val="lt-LT"/>
        </w:rPr>
      </w:pPr>
      <w:r w:rsidRPr="004B0C8E">
        <w:rPr>
          <w:sz w:val="22"/>
          <w:szCs w:val="22"/>
          <w:lang w:val="lt-LT"/>
        </w:rPr>
        <w:t>Gydytojas nuspręs, ar Jums reikia kitokio gydymo, pvz., leisti insuliną, skysčius arba druskas.</w:t>
      </w:r>
    </w:p>
    <w:p w14:paraId="2C17F7BB" w14:textId="77777777" w:rsidR="00B66D31" w:rsidRPr="004B0C8E" w:rsidRDefault="00B66D31" w:rsidP="000C4E68">
      <w:pPr>
        <w:pStyle w:val="BTEMEASMCA"/>
      </w:pPr>
    </w:p>
    <w:p w14:paraId="2E8796CE" w14:textId="77777777" w:rsidR="00B66D31" w:rsidRPr="004B0C8E" w:rsidRDefault="00B66D31" w:rsidP="000C4E68">
      <w:pPr>
        <w:pStyle w:val="BTEMEASMCA"/>
      </w:pPr>
      <w:r w:rsidRPr="004B0C8E">
        <w:t>Jeigu kiltų daugiau klausimų dėl šio vaisto vartojimo, kreipkitės į gydytoją, vaistininką arba slaugytoją.</w:t>
      </w:r>
    </w:p>
    <w:p w14:paraId="22B11675" w14:textId="77777777" w:rsidR="00B66D31" w:rsidRPr="004B0C8E" w:rsidRDefault="00B66D31" w:rsidP="000C4E68">
      <w:pPr>
        <w:pStyle w:val="BTEMEASMCA"/>
      </w:pPr>
    </w:p>
    <w:p w14:paraId="7EB75420" w14:textId="77777777" w:rsidR="00B66D31" w:rsidRPr="004B0C8E" w:rsidRDefault="00B66D31" w:rsidP="000C4E68">
      <w:pPr>
        <w:pStyle w:val="BTEMEASMCA"/>
      </w:pPr>
    </w:p>
    <w:p w14:paraId="5A2356B8" w14:textId="44069CDE" w:rsidR="00B66D31" w:rsidRPr="004B0C8E" w:rsidRDefault="00B66D31" w:rsidP="00B66D31">
      <w:pPr>
        <w:pStyle w:val="PI-1EMEASMCA"/>
      </w:pPr>
      <w:bookmarkStart w:id="80" w:name="_Toc129243142"/>
      <w:bookmarkStart w:id="81" w:name="_Toc129243267"/>
      <w:r w:rsidRPr="004B0C8E">
        <w:t>4.</w:t>
      </w:r>
      <w:r w:rsidRPr="004B0C8E">
        <w:tab/>
        <w:t>G</w:t>
      </w:r>
      <w:bookmarkEnd w:id="80"/>
      <w:bookmarkEnd w:id="81"/>
      <w:r w:rsidRPr="004B0C8E">
        <w:t>alimas šalutinis poveikis</w:t>
      </w:r>
    </w:p>
    <w:p w14:paraId="18C2BDDE" w14:textId="77777777" w:rsidR="00B66D31" w:rsidRPr="004B0C8E" w:rsidRDefault="00B66D31" w:rsidP="000C4E68">
      <w:pPr>
        <w:pStyle w:val="BTEMEASMCA"/>
      </w:pPr>
    </w:p>
    <w:p w14:paraId="01FAAC25" w14:textId="77777777" w:rsidR="00B66D31" w:rsidRPr="004B0C8E" w:rsidRDefault="00B66D31" w:rsidP="000C4E68">
      <w:pPr>
        <w:pStyle w:val="BTEMEASMCA"/>
      </w:pPr>
      <w:r w:rsidRPr="004B0C8E">
        <w:t>Šis vaistas, kaip ir visi kiti, gali sukelti šalutinį poveikį, nors jis pasireiškia ne visiems žmonėms.</w:t>
      </w:r>
    </w:p>
    <w:p w14:paraId="08AAA74A" w14:textId="77777777" w:rsidR="00B66D31" w:rsidRPr="004B0C8E" w:rsidRDefault="00B66D31" w:rsidP="000C4E68">
      <w:pPr>
        <w:pStyle w:val="BTEMEASMCA"/>
      </w:pPr>
    </w:p>
    <w:p w14:paraId="15E07CEE" w14:textId="6A98593C" w:rsidR="00B66D31" w:rsidRPr="004B0C8E" w:rsidRDefault="002C63C5" w:rsidP="00B66D31">
      <w:pPr>
        <w:tabs>
          <w:tab w:val="left" w:pos="284"/>
        </w:tabs>
        <w:rPr>
          <w:sz w:val="22"/>
          <w:szCs w:val="22"/>
          <w:lang w:val="lt-LT"/>
        </w:rPr>
      </w:pPr>
      <w:r w:rsidRPr="002250D7">
        <w:rPr>
          <w:iCs/>
          <w:sz w:val="22"/>
          <w:szCs w:val="22"/>
          <w:lang w:val="lt-LT"/>
        </w:rPr>
        <w:t>Dažnis nežinomas:</w:t>
      </w:r>
      <w:r w:rsidRPr="004460A7">
        <w:rPr>
          <w:iCs/>
          <w:lang w:val="lt-LT"/>
        </w:rPr>
        <w:t xml:space="preserve"> </w:t>
      </w:r>
      <w:r w:rsidRPr="002250D7">
        <w:rPr>
          <w:sz w:val="22"/>
          <w:szCs w:val="22"/>
          <w:lang w:val="lt-LT"/>
        </w:rPr>
        <w:t>vietinės reakcijos vartojimo vietoje, įskaitant lokalų skausmą, venos sudir</w:t>
      </w:r>
      <w:r w:rsidRPr="008735A3">
        <w:rPr>
          <w:iCs/>
          <w:sz w:val="22"/>
          <w:szCs w:val="22"/>
          <w:lang w:val="lt-LT"/>
        </w:rPr>
        <w:t>gi</w:t>
      </w:r>
      <w:r w:rsidR="00A43218">
        <w:rPr>
          <w:sz w:val="22"/>
          <w:szCs w:val="22"/>
          <w:lang w:val="lt-LT"/>
        </w:rPr>
        <w:t>nimą ar uždegimą,</w:t>
      </w:r>
      <w:r w:rsidR="00E33DF0">
        <w:rPr>
          <w:sz w:val="22"/>
          <w:szCs w:val="22"/>
          <w:lang w:val="lt-LT"/>
        </w:rPr>
        <w:t xml:space="preserve"> arba audinių nekrozę jei tirpalo patenka į audinius</w:t>
      </w:r>
      <w:r w:rsidR="00B66D31" w:rsidRPr="004B0C8E">
        <w:rPr>
          <w:sz w:val="22"/>
          <w:szCs w:val="22"/>
          <w:lang w:val="lt-LT"/>
        </w:rPr>
        <w:t>.</w:t>
      </w:r>
    </w:p>
    <w:p w14:paraId="60258606" w14:textId="77777777" w:rsidR="00B66D31" w:rsidRPr="004B0C8E" w:rsidRDefault="00B66D31" w:rsidP="000C4E68">
      <w:pPr>
        <w:pStyle w:val="BTEMEASMCA"/>
      </w:pPr>
    </w:p>
    <w:p w14:paraId="1A938164" w14:textId="77777777" w:rsidR="00B66D31" w:rsidRPr="004B0C8E" w:rsidRDefault="00B66D31" w:rsidP="00B66D31">
      <w:pPr>
        <w:rPr>
          <w:sz w:val="22"/>
          <w:szCs w:val="22"/>
          <w:lang w:val="lt-LT"/>
        </w:rPr>
      </w:pPr>
      <w:r w:rsidRPr="004B0C8E">
        <w:rPr>
          <w:b/>
          <w:sz w:val="22"/>
          <w:szCs w:val="22"/>
          <w:lang w:val="lt-LT"/>
        </w:rPr>
        <w:t>Pranešimas apie šalutinį poveikį</w:t>
      </w:r>
    </w:p>
    <w:p w14:paraId="27D79606" w14:textId="677188A4" w:rsidR="00B66D31" w:rsidRPr="004B0C8E" w:rsidRDefault="00B66D31" w:rsidP="00B66D31">
      <w:pPr>
        <w:rPr>
          <w:sz w:val="22"/>
          <w:szCs w:val="22"/>
          <w:lang w:val="lt-LT"/>
        </w:rPr>
      </w:pPr>
      <w:r w:rsidRPr="004B0C8E">
        <w:rPr>
          <w:sz w:val="22"/>
          <w:szCs w:val="22"/>
          <w:lang w:val="lt-LT"/>
        </w:rPr>
        <w:t>Jeigu pasireiškė šalutinis poveikis, įskaitant šiame lapelyje nenurodytą, pasakykite gydytojui, vaistininkui arba slaugytoj</w:t>
      </w:r>
      <w:r w:rsidR="0040390B" w:rsidRPr="004B0C8E">
        <w:rPr>
          <w:sz w:val="22"/>
          <w:szCs w:val="22"/>
          <w:lang w:val="lt-LT"/>
        </w:rPr>
        <w:t>u</w:t>
      </w:r>
      <w:r w:rsidRPr="004B0C8E">
        <w:rPr>
          <w:sz w:val="22"/>
          <w:szCs w:val="22"/>
          <w:lang w:val="lt-LT"/>
        </w:rPr>
        <w:t xml:space="preserve">i. Apie šalutinį poveikį taip pat galite pranešti </w:t>
      </w:r>
      <w:r w:rsidR="0040390B" w:rsidRPr="008735A3">
        <w:rPr>
          <w:sz w:val="22"/>
          <w:szCs w:val="22"/>
          <w:lang w:val="lt-LT"/>
        </w:rPr>
        <w:t xml:space="preserve">Valstybinei vaistų kontrolės </w:t>
      </w:r>
      <w:r w:rsidR="0040390B" w:rsidRPr="008735A3">
        <w:rPr>
          <w:sz w:val="22"/>
          <w:szCs w:val="22"/>
          <w:lang w:val="lt-LT"/>
        </w:rPr>
        <w:lastRenderedPageBreak/>
        <w:t>tarnybai prie Lietuvos Respublikos sveikatos apsaugos ministerijos nemokamu t</w:t>
      </w:r>
      <w:r w:rsidR="0040390B" w:rsidRPr="008735A3">
        <w:rPr>
          <w:sz w:val="22"/>
          <w:szCs w:val="22"/>
          <w:lang w:val="lt-LT" w:eastAsia="zh-CN"/>
        </w:rPr>
        <w:t>elefonu 8 800 73568</w:t>
      </w:r>
      <w:r w:rsidR="0040390B" w:rsidRPr="008735A3">
        <w:rPr>
          <w:sz w:val="22"/>
          <w:szCs w:val="22"/>
          <w:lang w:val="lt-LT"/>
        </w:rPr>
        <w:t xml:space="preserve"> arba užpildyti interneto svetainėje </w:t>
      </w:r>
      <w:hyperlink r:id="rId14" w:history="1">
        <w:r w:rsidR="0040390B" w:rsidRPr="008735A3">
          <w:rPr>
            <w:rStyle w:val="Hipersaitas"/>
            <w:rFonts w:eastAsia="SimSun"/>
            <w:sz w:val="22"/>
            <w:szCs w:val="22"/>
            <w:lang w:val="lt-LT"/>
          </w:rPr>
          <w:t>www.vvkt.lt</w:t>
        </w:r>
      </w:hyperlink>
      <w:r w:rsidR="0040390B" w:rsidRPr="008735A3">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0040390B" w:rsidRPr="008735A3">
        <w:rPr>
          <w:sz w:val="22"/>
          <w:szCs w:val="22"/>
          <w:lang w:val="lt-LT" w:eastAsia="zh-CN"/>
        </w:rPr>
        <w:t xml:space="preserve">nemokamu </w:t>
      </w:r>
      <w:r w:rsidR="0040390B" w:rsidRPr="008735A3">
        <w:rPr>
          <w:sz w:val="22"/>
          <w:szCs w:val="22"/>
          <w:lang w:val="lt-LT"/>
        </w:rPr>
        <w:t>fakso numeriu 8 800 20131</w:t>
      </w:r>
      <w:r w:rsidR="0040390B" w:rsidRPr="008735A3">
        <w:rPr>
          <w:sz w:val="22"/>
          <w:szCs w:val="22"/>
          <w:lang w:val="lt-LT" w:eastAsia="zh-CN"/>
        </w:rPr>
        <w:t xml:space="preserve">, </w:t>
      </w:r>
      <w:r w:rsidR="0040390B" w:rsidRPr="008735A3">
        <w:rPr>
          <w:sz w:val="22"/>
          <w:szCs w:val="22"/>
          <w:lang w:val="lt-LT"/>
        </w:rPr>
        <w:t xml:space="preserve">el. paštu </w:t>
      </w:r>
      <w:hyperlink r:id="rId15" w:history="1">
        <w:r w:rsidR="0040390B" w:rsidRPr="008735A3">
          <w:rPr>
            <w:rStyle w:val="Hipersaitas"/>
            <w:rFonts w:eastAsia="SimSun"/>
            <w:sz w:val="22"/>
            <w:szCs w:val="22"/>
            <w:lang w:val="lt-LT"/>
          </w:rPr>
          <w:t>NepageidaujamaR@vvkt.lt</w:t>
        </w:r>
      </w:hyperlink>
      <w:r w:rsidR="0040390B" w:rsidRPr="008735A3">
        <w:rPr>
          <w:sz w:val="22"/>
          <w:szCs w:val="22"/>
          <w:lang w:val="lt-LT"/>
        </w:rPr>
        <w:t xml:space="preserve">, taip pat per Valstybinės vaistų kontrolės tarnybos prie Lietuvos Respublikos sveikatos apsaugos ministerijos interneto svetainę (adresu </w:t>
      </w:r>
      <w:hyperlink r:id="rId16" w:history="1">
        <w:r w:rsidR="0040390B" w:rsidRPr="008735A3">
          <w:rPr>
            <w:rStyle w:val="Hipersaitas"/>
            <w:rFonts w:eastAsia="SimSun"/>
            <w:sz w:val="22"/>
            <w:szCs w:val="22"/>
            <w:lang w:val="lt-LT"/>
          </w:rPr>
          <w:t>http://www.vvkt.lt</w:t>
        </w:r>
      </w:hyperlink>
      <w:r w:rsidR="0040390B" w:rsidRPr="008735A3">
        <w:rPr>
          <w:sz w:val="22"/>
          <w:szCs w:val="22"/>
          <w:lang w:val="lt-LT"/>
        </w:rPr>
        <w:t>).</w:t>
      </w:r>
      <w:r w:rsidRPr="008735A3">
        <w:rPr>
          <w:sz w:val="22"/>
          <w:szCs w:val="22"/>
          <w:lang w:val="lt-LT"/>
        </w:rPr>
        <w:t xml:space="preserve"> </w:t>
      </w:r>
      <w:r w:rsidRPr="004B0C8E">
        <w:rPr>
          <w:sz w:val="22"/>
          <w:szCs w:val="22"/>
          <w:lang w:val="lt-LT"/>
        </w:rPr>
        <w:t>Pranešdami apie šalutinį poveikį galite mums padėti gauti daugiau informacijos apie šio vaisto saugumą.</w:t>
      </w:r>
    </w:p>
    <w:p w14:paraId="14A31C9B" w14:textId="77777777" w:rsidR="00B66D31" w:rsidRPr="004B0C8E" w:rsidRDefault="00B66D31" w:rsidP="000C4E68">
      <w:pPr>
        <w:pStyle w:val="BTEMEASMCA"/>
      </w:pPr>
    </w:p>
    <w:p w14:paraId="508D112B" w14:textId="77777777" w:rsidR="00B66D31" w:rsidRPr="004B0C8E" w:rsidRDefault="00B66D31" w:rsidP="000C4E68">
      <w:pPr>
        <w:pStyle w:val="BTEMEASMCA"/>
      </w:pPr>
    </w:p>
    <w:p w14:paraId="4ED87490" w14:textId="34D08A41" w:rsidR="00B66D31" w:rsidRPr="004B0C8E" w:rsidRDefault="00B66D31" w:rsidP="00B66D31">
      <w:pPr>
        <w:pStyle w:val="PI-1EMEASMCA"/>
      </w:pPr>
      <w:bookmarkStart w:id="82" w:name="_Toc129243143"/>
      <w:bookmarkStart w:id="83" w:name="_Toc129243268"/>
      <w:r w:rsidRPr="004B0C8E">
        <w:t>5.</w:t>
      </w:r>
      <w:r w:rsidRPr="004B0C8E">
        <w:tab/>
        <w:t>K</w:t>
      </w:r>
      <w:bookmarkEnd w:id="82"/>
      <w:bookmarkEnd w:id="83"/>
      <w:r w:rsidRPr="004B0C8E">
        <w:t xml:space="preserve">aip laikyti </w:t>
      </w:r>
      <w:proofErr w:type="spellStart"/>
      <w:r w:rsidRPr="004B0C8E">
        <w:t>Glucose</w:t>
      </w:r>
      <w:proofErr w:type="spellEnd"/>
      <w:r w:rsidRPr="004B0C8E">
        <w:t xml:space="preserve"> B.</w:t>
      </w:r>
      <w:r w:rsidR="0040390B" w:rsidRPr="004B0C8E">
        <w:t> </w:t>
      </w:r>
      <w:proofErr w:type="spellStart"/>
      <w:r w:rsidRPr="004B0C8E">
        <w:t>Braun</w:t>
      </w:r>
      <w:proofErr w:type="spellEnd"/>
      <w:r w:rsidRPr="004B0C8E">
        <w:t xml:space="preserve"> 10</w:t>
      </w:r>
      <w:r w:rsidR="0040390B" w:rsidRPr="004B0C8E">
        <w:t> </w:t>
      </w:r>
      <w:r w:rsidRPr="004B0C8E">
        <w:t>%</w:t>
      </w:r>
    </w:p>
    <w:p w14:paraId="60FC9F43" w14:textId="77777777" w:rsidR="00B66D31" w:rsidRPr="004B0C8E" w:rsidRDefault="00B66D31" w:rsidP="000C4E68">
      <w:pPr>
        <w:pStyle w:val="BTEMEASMCA"/>
      </w:pPr>
    </w:p>
    <w:p w14:paraId="5676BD35" w14:textId="77777777" w:rsidR="00B66D31" w:rsidRPr="004B0C8E" w:rsidRDefault="00B66D31" w:rsidP="000C4E68">
      <w:pPr>
        <w:pStyle w:val="BTEMEASMCA"/>
      </w:pPr>
      <w:r w:rsidRPr="004B0C8E">
        <w:t>Šį vaistą laikykite vaikams nepastebimoje ir nepasiekiamoje vietoje.</w:t>
      </w:r>
    </w:p>
    <w:p w14:paraId="24457B5D" w14:textId="77777777" w:rsidR="00B66D31" w:rsidRPr="004B0C8E" w:rsidRDefault="00B66D31" w:rsidP="000C4E68">
      <w:pPr>
        <w:pStyle w:val="BTEMEASMCA"/>
      </w:pPr>
    </w:p>
    <w:p w14:paraId="189A61D9" w14:textId="77777777" w:rsidR="00B66D31" w:rsidRPr="004B0C8E" w:rsidRDefault="00B66D31" w:rsidP="00B66D31">
      <w:pPr>
        <w:tabs>
          <w:tab w:val="left" w:pos="284"/>
        </w:tabs>
        <w:rPr>
          <w:sz w:val="22"/>
          <w:szCs w:val="22"/>
          <w:lang w:val="lt-LT"/>
        </w:rPr>
      </w:pPr>
      <w:r w:rsidRPr="004B0C8E">
        <w:rPr>
          <w:sz w:val="22"/>
          <w:szCs w:val="22"/>
          <w:lang w:val="lt-LT"/>
        </w:rPr>
        <w:t>Ant buteliuko ir dėžutės etiketės po „Tinka iki“ nurodytam tinkamumo laikui pasibaigus</w:t>
      </w:r>
      <w:r w:rsidR="00382344">
        <w:rPr>
          <w:sz w:val="22"/>
          <w:szCs w:val="22"/>
          <w:lang w:val="lt-LT"/>
        </w:rPr>
        <w:t>,</w:t>
      </w:r>
      <w:r w:rsidRPr="004B0C8E">
        <w:rPr>
          <w:sz w:val="22"/>
          <w:szCs w:val="22"/>
          <w:lang w:val="lt-LT"/>
        </w:rPr>
        <w:t xml:space="preserve"> šio vaisto vartoti negalima. Vaistas tinkamas vartoti iki paskutinės nurodyto mėnesio dienos.</w:t>
      </w:r>
    </w:p>
    <w:p w14:paraId="75A88B1C" w14:textId="77777777" w:rsidR="00B66D31" w:rsidRPr="004B0C8E" w:rsidRDefault="00B66D31" w:rsidP="00B66D31">
      <w:pPr>
        <w:tabs>
          <w:tab w:val="left" w:pos="284"/>
        </w:tabs>
        <w:rPr>
          <w:sz w:val="22"/>
          <w:szCs w:val="22"/>
          <w:lang w:val="lt-LT"/>
        </w:rPr>
      </w:pPr>
    </w:p>
    <w:p w14:paraId="5DEDA3BC" w14:textId="372A6DFA" w:rsidR="00B66D31" w:rsidRPr="004B0C8E" w:rsidRDefault="00B66D31" w:rsidP="00B66D31">
      <w:pPr>
        <w:tabs>
          <w:tab w:val="left" w:pos="284"/>
        </w:tabs>
        <w:rPr>
          <w:sz w:val="22"/>
          <w:szCs w:val="22"/>
          <w:lang w:val="lt-LT"/>
        </w:rPr>
      </w:pPr>
      <w:r w:rsidRPr="004B0C8E">
        <w:rPr>
          <w:sz w:val="22"/>
          <w:szCs w:val="22"/>
          <w:lang w:val="lt-LT"/>
        </w:rPr>
        <w:t xml:space="preserve">Šio vaisto nevartokite, jei tirpalas nėra skaidrus ir bespalvis ar </w:t>
      </w:r>
      <w:r w:rsidR="00D15783">
        <w:rPr>
          <w:sz w:val="22"/>
          <w:szCs w:val="22"/>
          <w:lang w:val="lt-LT"/>
        </w:rPr>
        <w:t>silpnai gelsvos s</w:t>
      </w:r>
      <w:r w:rsidRPr="004B0C8E">
        <w:rPr>
          <w:sz w:val="22"/>
          <w:szCs w:val="22"/>
          <w:lang w:val="lt-LT"/>
        </w:rPr>
        <w:t>palv</w:t>
      </w:r>
      <w:r w:rsidR="00D15783">
        <w:rPr>
          <w:sz w:val="22"/>
          <w:szCs w:val="22"/>
          <w:lang w:val="lt-LT"/>
        </w:rPr>
        <w:t>o</w:t>
      </w:r>
      <w:r w:rsidRPr="004B0C8E">
        <w:rPr>
          <w:sz w:val="22"/>
          <w:szCs w:val="22"/>
          <w:lang w:val="lt-LT"/>
        </w:rPr>
        <w:t>s</w:t>
      </w:r>
      <w:r w:rsidR="00D15783">
        <w:rPr>
          <w:sz w:val="22"/>
          <w:szCs w:val="22"/>
          <w:lang w:val="lt-LT"/>
        </w:rPr>
        <w:t xml:space="preserve"> ir</w:t>
      </w:r>
      <w:r w:rsidRPr="004B0C8E">
        <w:rPr>
          <w:sz w:val="22"/>
          <w:szCs w:val="22"/>
          <w:lang w:val="lt-LT"/>
        </w:rPr>
        <w:t xml:space="preserve"> jei buteliukas ar jo </w:t>
      </w:r>
      <w:r w:rsidR="00D15783">
        <w:rPr>
          <w:sz w:val="22"/>
          <w:szCs w:val="22"/>
          <w:lang w:val="lt-LT"/>
        </w:rPr>
        <w:t>uždoris</w:t>
      </w:r>
      <w:r w:rsidRPr="004B0C8E">
        <w:rPr>
          <w:sz w:val="22"/>
          <w:szCs w:val="22"/>
          <w:lang w:val="lt-LT"/>
        </w:rPr>
        <w:t xml:space="preserve"> pažeisti.</w:t>
      </w:r>
    </w:p>
    <w:p w14:paraId="00AF592A" w14:textId="77777777" w:rsidR="00B66D31" w:rsidRPr="004B0C8E" w:rsidRDefault="00B66D31" w:rsidP="000C4E68">
      <w:pPr>
        <w:pStyle w:val="BTEMEASMCA"/>
      </w:pPr>
    </w:p>
    <w:p w14:paraId="61FC4904" w14:textId="77777777" w:rsidR="00B66D31" w:rsidRPr="004B0C8E" w:rsidRDefault="00B66D31" w:rsidP="00B66D31">
      <w:pPr>
        <w:pStyle w:val="Pagrindinistekstas"/>
        <w:spacing w:after="0"/>
        <w:rPr>
          <w:szCs w:val="22"/>
        </w:rPr>
      </w:pPr>
      <w:r w:rsidRPr="004B0C8E">
        <w:rPr>
          <w:szCs w:val="22"/>
        </w:rPr>
        <w:t>Šiam vaistui specialių laikymo sąlygų nereikia.</w:t>
      </w:r>
    </w:p>
    <w:p w14:paraId="268A1777" w14:textId="77777777" w:rsidR="00B66D31" w:rsidRPr="004B0C8E" w:rsidRDefault="00B66D31" w:rsidP="000C4E68">
      <w:pPr>
        <w:pStyle w:val="BTEMEASMCA"/>
      </w:pPr>
    </w:p>
    <w:p w14:paraId="5F90BD7D" w14:textId="71C9EF34" w:rsidR="00382344" w:rsidRDefault="00382344" w:rsidP="000C4E68">
      <w:pPr>
        <w:pStyle w:val="BTEMEASMCA"/>
      </w:pPr>
      <w:r w:rsidRPr="00382344">
        <w:t>Vaistų n</w:t>
      </w:r>
      <w:r>
        <w:t>egalima išmesti į kanalizaciją</w:t>
      </w:r>
      <w:r w:rsidRPr="00382344">
        <w:t xml:space="preserve">. Kaip išmesti nereikalingus vaistus, klauskite </w:t>
      </w:r>
      <w:r>
        <w:t xml:space="preserve">gydytojo, </w:t>
      </w:r>
      <w:r w:rsidRPr="00382344">
        <w:t>vaistininko</w:t>
      </w:r>
      <w:r>
        <w:t xml:space="preserve"> arba slaugytojo</w:t>
      </w:r>
      <w:r w:rsidRPr="00382344">
        <w:t>. Šios pri</w:t>
      </w:r>
      <w:r>
        <w:t>emonės padės apsaugoti aplinką.</w:t>
      </w:r>
    </w:p>
    <w:p w14:paraId="4EC24AB0" w14:textId="77777777" w:rsidR="00382344" w:rsidRPr="004B0C8E" w:rsidRDefault="00382344" w:rsidP="000C4E68">
      <w:pPr>
        <w:pStyle w:val="BTEMEASMCA"/>
      </w:pPr>
    </w:p>
    <w:p w14:paraId="0EB81975" w14:textId="77777777" w:rsidR="00B66D31" w:rsidRPr="004B0C8E" w:rsidRDefault="00B66D31" w:rsidP="000C4E68">
      <w:pPr>
        <w:pStyle w:val="BTEMEASMCA"/>
      </w:pPr>
    </w:p>
    <w:p w14:paraId="47B556F9" w14:textId="75801513" w:rsidR="00B66D31" w:rsidRPr="004B0C8E" w:rsidRDefault="00B66D31" w:rsidP="00B66D31">
      <w:pPr>
        <w:pStyle w:val="PI-1EMEASMCA"/>
      </w:pPr>
      <w:bookmarkStart w:id="84" w:name="_Toc129243144"/>
      <w:bookmarkStart w:id="85" w:name="_Toc129243269"/>
      <w:r w:rsidRPr="004B0C8E">
        <w:t>6.</w:t>
      </w:r>
      <w:r w:rsidRPr="004B0C8E">
        <w:tab/>
      </w:r>
      <w:bookmarkEnd w:id="84"/>
      <w:bookmarkEnd w:id="85"/>
      <w:r w:rsidRPr="004B0C8E">
        <w:t>Pakuotės turinys ir kita informacija</w:t>
      </w:r>
    </w:p>
    <w:p w14:paraId="12D67483" w14:textId="77777777" w:rsidR="00B66D31" w:rsidRPr="004B0C8E" w:rsidRDefault="00B66D31" w:rsidP="000C4E68">
      <w:pPr>
        <w:pStyle w:val="BTEMEASMCA"/>
      </w:pPr>
    </w:p>
    <w:p w14:paraId="6EB5F8B9" w14:textId="6AEA807E" w:rsidR="00B66D31" w:rsidRPr="004B0C8E" w:rsidRDefault="00B66D31" w:rsidP="00B66D31">
      <w:pPr>
        <w:pStyle w:val="PI-3EMEASMCA"/>
      </w:pPr>
      <w:proofErr w:type="spellStart"/>
      <w:r w:rsidRPr="004B0C8E">
        <w:t>Glucose</w:t>
      </w:r>
      <w:proofErr w:type="spellEnd"/>
      <w:r w:rsidRPr="004B0C8E">
        <w:t xml:space="preserve"> B.</w:t>
      </w:r>
      <w:r w:rsidR="0040390B" w:rsidRPr="004B0C8E">
        <w:t> </w:t>
      </w:r>
      <w:proofErr w:type="spellStart"/>
      <w:r w:rsidRPr="004B0C8E">
        <w:t>Braun</w:t>
      </w:r>
      <w:proofErr w:type="spellEnd"/>
      <w:r w:rsidRPr="004B0C8E">
        <w:t xml:space="preserve"> 10</w:t>
      </w:r>
      <w:r w:rsidR="0040390B" w:rsidRPr="004B0C8E">
        <w:t> </w:t>
      </w:r>
      <w:r w:rsidRPr="004B0C8E">
        <w:t>% sudėtis</w:t>
      </w:r>
    </w:p>
    <w:p w14:paraId="5613B622" w14:textId="41506379" w:rsidR="00B66D31" w:rsidRPr="008735A3" w:rsidRDefault="00B66D31" w:rsidP="008735A3">
      <w:pPr>
        <w:pStyle w:val="Sraopastraipa"/>
        <w:numPr>
          <w:ilvl w:val="0"/>
          <w:numId w:val="18"/>
        </w:numPr>
        <w:tabs>
          <w:tab w:val="left" w:pos="567"/>
        </w:tabs>
        <w:ind w:left="567" w:hanging="567"/>
        <w:rPr>
          <w:sz w:val="22"/>
          <w:szCs w:val="22"/>
          <w:lang w:val="lt-LT"/>
        </w:rPr>
      </w:pPr>
      <w:r w:rsidRPr="008735A3">
        <w:rPr>
          <w:sz w:val="22"/>
          <w:szCs w:val="22"/>
          <w:lang w:val="lt-LT"/>
        </w:rPr>
        <w:t xml:space="preserve">Veiklioji medžiaga yra gliukozės </w:t>
      </w:r>
      <w:proofErr w:type="spellStart"/>
      <w:r w:rsidRPr="008735A3">
        <w:rPr>
          <w:sz w:val="22"/>
          <w:szCs w:val="22"/>
          <w:lang w:val="lt-LT"/>
        </w:rPr>
        <w:t>monohidratas</w:t>
      </w:r>
      <w:proofErr w:type="spellEnd"/>
      <w:r w:rsidRPr="008735A3">
        <w:rPr>
          <w:sz w:val="22"/>
          <w:szCs w:val="22"/>
          <w:lang w:val="lt-LT"/>
        </w:rPr>
        <w:t xml:space="preserve">. </w:t>
      </w:r>
    </w:p>
    <w:p w14:paraId="6FE38B7D" w14:textId="0F5031DA" w:rsidR="005C5DFE" w:rsidRPr="008735A3" w:rsidRDefault="00B66D31" w:rsidP="008735A3">
      <w:pPr>
        <w:pStyle w:val="Sraopastraipa"/>
        <w:tabs>
          <w:tab w:val="left" w:pos="567"/>
        </w:tabs>
        <w:ind w:left="567"/>
        <w:rPr>
          <w:snapToGrid w:val="0"/>
          <w:sz w:val="22"/>
          <w:szCs w:val="22"/>
          <w:lang w:val="lt-LT" w:eastAsia="lv-LV"/>
        </w:rPr>
      </w:pPr>
      <w:r w:rsidRPr="008735A3">
        <w:rPr>
          <w:sz w:val="22"/>
          <w:szCs w:val="22"/>
          <w:lang w:val="lt-LT"/>
        </w:rPr>
        <w:t>1000</w:t>
      </w:r>
      <w:r w:rsidR="00FE0B1F" w:rsidRPr="004B0C8E">
        <w:rPr>
          <w:sz w:val="22"/>
          <w:szCs w:val="22"/>
          <w:lang w:val="lt-LT"/>
        </w:rPr>
        <w:t> </w:t>
      </w:r>
      <w:r w:rsidRPr="008735A3">
        <w:rPr>
          <w:sz w:val="22"/>
          <w:szCs w:val="22"/>
          <w:lang w:val="lt-LT"/>
        </w:rPr>
        <w:t xml:space="preserve">ml </w:t>
      </w:r>
      <w:r w:rsidR="00BB3C4E">
        <w:rPr>
          <w:sz w:val="22"/>
          <w:szCs w:val="22"/>
          <w:lang w:val="lt-LT"/>
        </w:rPr>
        <w:t xml:space="preserve">infuzinio tirpalo </w:t>
      </w:r>
      <w:r w:rsidRPr="008735A3">
        <w:rPr>
          <w:sz w:val="22"/>
          <w:szCs w:val="22"/>
          <w:lang w:val="lt-LT"/>
        </w:rPr>
        <w:t xml:space="preserve">yra </w:t>
      </w:r>
      <w:r w:rsidRPr="008735A3">
        <w:rPr>
          <w:snapToGrid w:val="0"/>
          <w:sz w:val="22"/>
          <w:szCs w:val="22"/>
          <w:lang w:val="lt-LT" w:eastAsia="lv-LV"/>
        </w:rPr>
        <w:t>110</w:t>
      </w:r>
      <w:r w:rsidR="004460A7">
        <w:rPr>
          <w:snapToGrid w:val="0"/>
          <w:sz w:val="22"/>
          <w:szCs w:val="22"/>
          <w:lang w:val="lt-LT" w:eastAsia="lv-LV"/>
        </w:rPr>
        <w:t>,0</w:t>
      </w:r>
      <w:r w:rsidRPr="008735A3">
        <w:rPr>
          <w:sz w:val="22"/>
          <w:szCs w:val="22"/>
          <w:lang w:val="lt-LT"/>
        </w:rPr>
        <w:t> </w:t>
      </w:r>
      <w:r w:rsidRPr="008735A3">
        <w:rPr>
          <w:snapToGrid w:val="0"/>
          <w:sz w:val="22"/>
          <w:szCs w:val="22"/>
          <w:lang w:val="lt-LT" w:eastAsia="lv-LV"/>
        </w:rPr>
        <w:t xml:space="preserve">g gliukozės </w:t>
      </w:r>
      <w:proofErr w:type="spellStart"/>
      <w:r w:rsidRPr="008735A3">
        <w:rPr>
          <w:snapToGrid w:val="0"/>
          <w:sz w:val="22"/>
          <w:szCs w:val="22"/>
          <w:lang w:val="lt-LT" w:eastAsia="lv-LV"/>
        </w:rPr>
        <w:t>monohidrato</w:t>
      </w:r>
      <w:proofErr w:type="spellEnd"/>
      <w:r w:rsidRPr="008735A3">
        <w:rPr>
          <w:sz w:val="22"/>
          <w:szCs w:val="22"/>
          <w:lang w:val="lt-LT"/>
        </w:rPr>
        <w:t xml:space="preserve">, </w:t>
      </w:r>
      <w:r w:rsidR="005C5DFE" w:rsidRPr="008735A3">
        <w:rPr>
          <w:sz w:val="22"/>
          <w:szCs w:val="22"/>
          <w:lang w:val="lt-LT"/>
        </w:rPr>
        <w:t>tai atitinka 100</w:t>
      </w:r>
      <w:r w:rsidR="005C5DFE">
        <w:rPr>
          <w:sz w:val="22"/>
          <w:szCs w:val="22"/>
          <w:lang w:val="lt-LT"/>
        </w:rPr>
        <w:t>,0</w:t>
      </w:r>
      <w:r w:rsidR="005C5DFE" w:rsidRPr="008735A3">
        <w:rPr>
          <w:sz w:val="22"/>
          <w:szCs w:val="22"/>
          <w:lang w:val="lt-LT"/>
        </w:rPr>
        <w:t> g gliukozės.</w:t>
      </w:r>
    </w:p>
    <w:p w14:paraId="4D3F29F7" w14:textId="791D30BC" w:rsidR="00B66D31" w:rsidRPr="008735A3" w:rsidRDefault="00B66D31" w:rsidP="008735A3">
      <w:pPr>
        <w:pStyle w:val="Sraopastraipa"/>
        <w:tabs>
          <w:tab w:val="left" w:pos="567"/>
        </w:tabs>
        <w:ind w:left="567"/>
        <w:rPr>
          <w:snapToGrid w:val="0"/>
          <w:sz w:val="22"/>
          <w:szCs w:val="22"/>
          <w:lang w:val="lt-LT" w:eastAsia="lv-LV"/>
        </w:rPr>
      </w:pPr>
    </w:p>
    <w:p w14:paraId="0B39CCFD" w14:textId="1295236F" w:rsidR="00B66D31" w:rsidRPr="008735A3" w:rsidRDefault="00B66D31" w:rsidP="008735A3">
      <w:pPr>
        <w:pStyle w:val="Sraopastraipa"/>
        <w:numPr>
          <w:ilvl w:val="0"/>
          <w:numId w:val="18"/>
        </w:numPr>
        <w:tabs>
          <w:tab w:val="left" w:pos="567"/>
        </w:tabs>
        <w:ind w:left="567" w:hanging="567"/>
        <w:rPr>
          <w:snapToGrid w:val="0"/>
          <w:sz w:val="22"/>
          <w:szCs w:val="22"/>
          <w:lang w:val="lt-LT" w:eastAsia="lv-LV"/>
        </w:rPr>
      </w:pPr>
      <w:r w:rsidRPr="008735A3">
        <w:rPr>
          <w:snapToGrid w:val="0"/>
          <w:sz w:val="22"/>
          <w:szCs w:val="22"/>
          <w:lang w:val="lt-LT" w:eastAsia="lv-LV"/>
        </w:rPr>
        <w:t xml:space="preserve">Pagalbinė medžiaga yra </w:t>
      </w:r>
      <w:r w:rsidRPr="008735A3">
        <w:rPr>
          <w:sz w:val="22"/>
          <w:szCs w:val="22"/>
          <w:lang w:val="lt-LT"/>
        </w:rPr>
        <w:t>injekcinis vanduo</w:t>
      </w:r>
      <w:r w:rsidRPr="008735A3">
        <w:rPr>
          <w:snapToGrid w:val="0"/>
          <w:sz w:val="22"/>
          <w:szCs w:val="22"/>
          <w:lang w:val="lt-LT" w:eastAsia="lv-LV"/>
        </w:rPr>
        <w:t>.</w:t>
      </w:r>
    </w:p>
    <w:p w14:paraId="4379BABC" w14:textId="77777777" w:rsidR="0040390B" w:rsidRPr="004B0C8E" w:rsidRDefault="0040390B" w:rsidP="000C4E68">
      <w:pPr>
        <w:pStyle w:val="BTEMEASMCA"/>
      </w:pPr>
    </w:p>
    <w:p w14:paraId="2FFD9A4F" w14:textId="77777777" w:rsidR="00B66D31" w:rsidRPr="004B0C8E" w:rsidRDefault="00B66D31" w:rsidP="000C4E68">
      <w:pPr>
        <w:pStyle w:val="BTEMEASMCA"/>
      </w:pPr>
      <w:r w:rsidRPr="004B0C8E">
        <w:t xml:space="preserve">Energinė vertė </w:t>
      </w:r>
      <w:r w:rsidRPr="004B0C8E">
        <w:tab/>
      </w:r>
      <w:r w:rsidRPr="004B0C8E">
        <w:tab/>
      </w:r>
      <w:r w:rsidR="0040390B" w:rsidRPr="004B0C8E">
        <w:tab/>
      </w:r>
      <w:r w:rsidR="0040390B" w:rsidRPr="004B0C8E">
        <w:tab/>
      </w:r>
      <w:r w:rsidRPr="004B0C8E">
        <w:t>1675 </w:t>
      </w:r>
      <w:proofErr w:type="spellStart"/>
      <w:r w:rsidRPr="004B0C8E">
        <w:t>kJ</w:t>
      </w:r>
      <w:proofErr w:type="spellEnd"/>
      <w:r w:rsidRPr="004B0C8E">
        <w:t xml:space="preserve">/l </w:t>
      </w:r>
      <w:r w:rsidRPr="004B0C8E">
        <w:rPr>
          <w:rFonts w:ascii="Cambria Math" w:hAnsi="Cambria Math" w:cs="Cambria Math"/>
        </w:rPr>
        <w:t>≙</w:t>
      </w:r>
      <w:r w:rsidRPr="004B0C8E">
        <w:t xml:space="preserve"> 400 kcal/l</w:t>
      </w:r>
      <w:r w:rsidRPr="004B0C8E">
        <w:tab/>
      </w:r>
    </w:p>
    <w:p w14:paraId="2F15A4A3" w14:textId="1D4452F3" w:rsidR="00B66D31" w:rsidRPr="004B0C8E" w:rsidRDefault="00B66D31" w:rsidP="000C4E68">
      <w:pPr>
        <w:pStyle w:val="BTEMEASMCA"/>
      </w:pPr>
      <w:r w:rsidRPr="004B0C8E">
        <w:t xml:space="preserve">Teorinis </w:t>
      </w:r>
      <w:proofErr w:type="spellStart"/>
      <w:r w:rsidRPr="004B0C8E">
        <w:t>osmoliariškumas</w:t>
      </w:r>
      <w:proofErr w:type="spellEnd"/>
      <w:r w:rsidRPr="004B0C8E">
        <w:t xml:space="preserve"> </w:t>
      </w:r>
      <w:r w:rsidRPr="004B0C8E">
        <w:tab/>
      </w:r>
      <w:r w:rsidRPr="004B0C8E">
        <w:tab/>
        <w:t>555</w:t>
      </w:r>
      <w:r w:rsidR="00FE0B1F" w:rsidRPr="004B0C8E">
        <w:t> </w:t>
      </w:r>
      <w:proofErr w:type="spellStart"/>
      <w:r w:rsidRPr="004B0C8E">
        <w:t>mOsm</w:t>
      </w:r>
      <w:proofErr w:type="spellEnd"/>
      <w:r w:rsidRPr="004B0C8E">
        <w:t>/l</w:t>
      </w:r>
    </w:p>
    <w:p w14:paraId="6C59D62E" w14:textId="612EFFBA" w:rsidR="00B66D31" w:rsidRPr="004B0C8E" w:rsidRDefault="00B66D31" w:rsidP="000C4E68">
      <w:pPr>
        <w:pStyle w:val="BTEMEASMCA"/>
      </w:pPr>
      <w:r w:rsidRPr="004B0C8E">
        <w:t xml:space="preserve">Rūgštingumas (titravimas iki pH 7,4) </w:t>
      </w:r>
      <w:r w:rsidRPr="004B0C8E">
        <w:tab/>
        <w:t>&lt; 0,5 </w:t>
      </w:r>
      <w:proofErr w:type="spellStart"/>
      <w:r w:rsidRPr="004B0C8E">
        <w:t>mmol</w:t>
      </w:r>
      <w:proofErr w:type="spellEnd"/>
      <w:r w:rsidRPr="004B0C8E">
        <w:t>/l</w:t>
      </w:r>
    </w:p>
    <w:p w14:paraId="4D7AA22A" w14:textId="63157F66" w:rsidR="00B66D31" w:rsidRPr="004B0C8E" w:rsidRDefault="00B66D31" w:rsidP="000C4E68">
      <w:pPr>
        <w:pStyle w:val="BTEMEASMCA"/>
      </w:pPr>
      <w:r w:rsidRPr="004B0C8E">
        <w:t>pH</w:t>
      </w:r>
      <w:r w:rsidRPr="004B0C8E">
        <w:tab/>
      </w:r>
      <w:r w:rsidRPr="004B0C8E">
        <w:tab/>
      </w:r>
      <w:r w:rsidRPr="004B0C8E">
        <w:tab/>
      </w:r>
      <w:r w:rsidR="0040390B" w:rsidRPr="004B0C8E">
        <w:tab/>
      </w:r>
      <w:r w:rsidR="0040390B" w:rsidRPr="004B0C8E">
        <w:tab/>
      </w:r>
      <w:r w:rsidRPr="004B0C8E">
        <w:t>3,5 </w:t>
      </w:r>
      <w:r w:rsidR="00BB5B03" w:rsidRPr="004B0C8E">
        <w:t>–</w:t>
      </w:r>
      <w:r w:rsidRPr="004B0C8E">
        <w:t> 5,5</w:t>
      </w:r>
    </w:p>
    <w:p w14:paraId="74ABFE0C" w14:textId="77777777" w:rsidR="00B66D31" w:rsidRPr="004B0C8E" w:rsidRDefault="00B66D31" w:rsidP="000C4E68">
      <w:pPr>
        <w:pStyle w:val="BTEMEASMCA"/>
      </w:pPr>
    </w:p>
    <w:p w14:paraId="053DF591" w14:textId="77777777" w:rsidR="00B66D31" w:rsidRPr="004B0C8E" w:rsidRDefault="00B66D31" w:rsidP="00B66D31">
      <w:pPr>
        <w:pStyle w:val="PI-3EMEASMCA"/>
      </w:pPr>
      <w:proofErr w:type="spellStart"/>
      <w:r w:rsidRPr="004B0C8E">
        <w:t>Glucose</w:t>
      </w:r>
      <w:proofErr w:type="spellEnd"/>
      <w:r w:rsidRPr="004B0C8E">
        <w:t xml:space="preserve"> B.</w:t>
      </w:r>
      <w:r w:rsidR="0040390B" w:rsidRPr="004B0C8E">
        <w:t> </w:t>
      </w:r>
      <w:proofErr w:type="spellStart"/>
      <w:r w:rsidRPr="004B0C8E">
        <w:t>Braun</w:t>
      </w:r>
      <w:proofErr w:type="spellEnd"/>
      <w:r w:rsidRPr="004B0C8E">
        <w:t xml:space="preserve"> 10</w:t>
      </w:r>
      <w:r w:rsidR="0040390B" w:rsidRPr="004B0C8E">
        <w:t> </w:t>
      </w:r>
      <w:r w:rsidRPr="004B0C8E">
        <w:t>% išvaizda ir kiekis pakuotėje</w:t>
      </w:r>
    </w:p>
    <w:p w14:paraId="35028209" w14:textId="77777777" w:rsidR="00B66D31" w:rsidRPr="004B0C8E" w:rsidRDefault="00B66D31" w:rsidP="000C4E68">
      <w:pPr>
        <w:pStyle w:val="BTEMEASMCA"/>
      </w:pPr>
    </w:p>
    <w:p w14:paraId="7F36D9F0" w14:textId="4AC55D6C" w:rsidR="00B66D31" w:rsidRPr="004B0C8E" w:rsidRDefault="00B66D31" w:rsidP="000C4E68">
      <w:pPr>
        <w:pStyle w:val="BTEMEASMCA"/>
      </w:pPr>
      <w:proofErr w:type="spellStart"/>
      <w:r w:rsidRPr="004B0C8E">
        <w:t>Glucose</w:t>
      </w:r>
      <w:proofErr w:type="spellEnd"/>
      <w:r w:rsidRPr="004B0C8E">
        <w:t xml:space="preserve"> B.</w:t>
      </w:r>
      <w:r w:rsidR="0040390B" w:rsidRPr="004B0C8E">
        <w:t> </w:t>
      </w:r>
      <w:proofErr w:type="spellStart"/>
      <w:r w:rsidRPr="004B0C8E">
        <w:t>Braun</w:t>
      </w:r>
      <w:proofErr w:type="spellEnd"/>
      <w:r w:rsidRPr="004B0C8E">
        <w:t xml:space="preserve"> 10</w:t>
      </w:r>
      <w:r w:rsidR="0040390B" w:rsidRPr="004B0C8E">
        <w:t> </w:t>
      </w:r>
      <w:r w:rsidRPr="004B0C8E">
        <w:t>% yra skaidrus, bespalvis ar silpnai gelsvos spalvos</w:t>
      </w:r>
      <w:r w:rsidR="00F92771">
        <w:t xml:space="preserve"> gliukozės </w:t>
      </w:r>
      <w:proofErr w:type="spellStart"/>
      <w:r w:rsidR="00F92771">
        <w:t>monohidrato</w:t>
      </w:r>
      <w:proofErr w:type="spellEnd"/>
      <w:r w:rsidR="00F92771">
        <w:t xml:space="preserve"> vandeninis tirpalas</w:t>
      </w:r>
      <w:r w:rsidRPr="004B0C8E">
        <w:t>.</w:t>
      </w:r>
    </w:p>
    <w:p w14:paraId="7653D275" w14:textId="77777777" w:rsidR="00B66D31" w:rsidRPr="004B0C8E" w:rsidRDefault="00B66D31" w:rsidP="000C4E68">
      <w:pPr>
        <w:pStyle w:val="BTEMEASMCA"/>
      </w:pPr>
    </w:p>
    <w:p w14:paraId="08BDBF87" w14:textId="52E9AB85" w:rsidR="00B66D31" w:rsidRPr="004B0C8E" w:rsidRDefault="00765071" w:rsidP="000C4E68">
      <w:pPr>
        <w:pStyle w:val="BTEMEASMCA"/>
      </w:pPr>
      <w:r w:rsidRPr="004B0C8E">
        <w:t>Vais</w:t>
      </w:r>
      <w:r w:rsidR="00B66D31" w:rsidRPr="004B0C8E">
        <w:t>tas tiekiamas plastikiniuose (polietileno) buteliukuose po 250</w:t>
      </w:r>
      <w:r w:rsidR="00FE0B1F" w:rsidRPr="004B0C8E">
        <w:t> </w:t>
      </w:r>
      <w:r w:rsidR="00B66D31" w:rsidRPr="004B0C8E">
        <w:t>ml, 500</w:t>
      </w:r>
      <w:r w:rsidR="00FE0B1F" w:rsidRPr="004B0C8E">
        <w:t> </w:t>
      </w:r>
      <w:r w:rsidR="00B66D31" w:rsidRPr="004B0C8E">
        <w:t>ml ir 1000</w:t>
      </w:r>
      <w:r w:rsidR="00FE0B1F" w:rsidRPr="004B0C8E">
        <w:t> </w:t>
      </w:r>
      <w:r w:rsidR="00B66D31" w:rsidRPr="004B0C8E">
        <w:t>ml.</w:t>
      </w:r>
    </w:p>
    <w:p w14:paraId="72695C9B" w14:textId="77777777" w:rsidR="00B66D31" w:rsidRPr="004B0C8E" w:rsidRDefault="00B66D31" w:rsidP="000C4E68">
      <w:pPr>
        <w:pStyle w:val="BTEMEASMCA"/>
      </w:pPr>
      <w:r w:rsidRPr="004B0C8E">
        <w:t>Pakuotėje yra 10 buteliukų.</w:t>
      </w:r>
    </w:p>
    <w:p w14:paraId="4F1299D9" w14:textId="77777777" w:rsidR="00B66D31" w:rsidRPr="004B0C8E" w:rsidRDefault="00B66D31" w:rsidP="000C4E68">
      <w:pPr>
        <w:pStyle w:val="BTEMEASMCA"/>
      </w:pPr>
    </w:p>
    <w:p w14:paraId="17A4F745" w14:textId="77777777" w:rsidR="00B66D31" w:rsidRPr="004B0C8E" w:rsidRDefault="00B66D31" w:rsidP="000C4E68">
      <w:pPr>
        <w:pStyle w:val="BTEMEASMCA"/>
      </w:pPr>
      <w:r w:rsidRPr="004B0C8E">
        <w:t>Gali būti tiekiamos ne visų dydžių pakuotės.</w:t>
      </w:r>
    </w:p>
    <w:p w14:paraId="2EAED8F3" w14:textId="77777777" w:rsidR="00B66D31" w:rsidRPr="004B0C8E" w:rsidRDefault="00B66D31" w:rsidP="000C4E68">
      <w:pPr>
        <w:pStyle w:val="BTEMEASMCA"/>
      </w:pPr>
    </w:p>
    <w:p w14:paraId="04C5B5AD" w14:textId="6965E6A1" w:rsidR="00B66D31" w:rsidRPr="004B0C8E" w:rsidRDefault="00B66D31" w:rsidP="00B66D31">
      <w:pPr>
        <w:pStyle w:val="PI-3EMEASMCA"/>
      </w:pPr>
      <w:r w:rsidRPr="004B0C8E">
        <w:t>R</w:t>
      </w:r>
      <w:r w:rsidR="0040390B" w:rsidRPr="004B0C8E">
        <w:t>egistruo</w:t>
      </w:r>
      <w:r w:rsidRPr="004B0C8E">
        <w:t>tojas ir gamintojas</w:t>
      </w:r>
    </w:p>
    <w:p w14:paraId="2FD767B2" w14:textId="77777777" w:rsidR="00B66D31" w:rsidRPr="004B0C8E" w:rsidRDefault="00B66D31" w:rsidP="000C4E68">
      <w:pPr>
        <w:pStyle w:val="BTEMEASMCA"/>
      </w:pPr>
    </w:p>
    <w:p w14:paraId="75B1D3D4" w14:textId="054D9C1D" w:rsidR="0040390B" w:rsidRPr="004B0C8E" w:rsidRDefault="00B66D31" w:rsidP="000C4E68">
      <w:pPr>
        <w:pStyle w:val="BTEMEASMCA"/>
      </w:pPr>
      <w:r w:rsidRPr="004B0C8E">
        <w:t>R</w:t>
      </w:r>
      <w:r w:rsidR="0040390B" w:rsidRPr="004B0C8E">
        <w:t>egistruo</w:t>
      </w:r>
      <w:r w:rsidRPr="004B0C8E">
        <w:t>tojas</w:t>
      </w:r>
    </w:p>
    <w:p w14:paraId="421866C0" w14:textId="77777777" w:rsidR="00B66D31" w:rsidRPr="004B0C8E" w:rsidRDefault="00B66D31" w:rsidP="000C4E68">
      <w:pPr>
        <w:pStyle w:val="BTEMEASMCA"/>
      </w:pPr>
      <w:r w:rsidRPr="004B0C8E">
        <w:t xml:space="preserve"> </w:t>
      </w:r>
    </w:p>
    <w:p w14:paraId="3D2A9B9B" w14:textId="77777777" w:rsidR="00B66D31" w:rsidRPr="004B0C8E" w:rsidRDefault="00B66D31" w:rsidP="000C4E68">
      <w:pPr>
        <w:pStyle w:val="BTEMEASMCA"/>
        <w:rPr>
          <w:b/>
        </w:rPr>
      </w:pPr>
      <w:r w:rsidRPr="004B0C8E">
        <w:t>B.</w:t>
      </w:r>
      <w:r w:rsidR="0064227C" w:rsidRPr="004B0C8E">
        <w:t> </w:t>
      </w:r>
      <w:proofErr w:type="spellStart"/>
      <w:r w:rsidRPr="004B0C8E">
        <w:t>Braun</w:t>
      </w:r>
      <w:proofErr w:type="spellEnd"/>
      <w:r w:rsidRPr="004B0C8E">
        <w:t xml:space="preserve"> </w:t>
      </w:r>
      <w:proofErr w:type="spellStart"/>
      <w:r w:rsidRPr="004B0C8E">
        <w:t>Melsungen</w:t>
      </w:r>
      <w:proofErr w:type="spellEnd"/>
      <w:r w:rsidRPr="004B0C8E">
        <w:t xml:space="preserve"> AG</w:t>
      </w:r>
    </w:p>
    <w:p w14:paraId="26A06A91" w14:textId="0D6AAE0D" w:rsidR="005E7BB9" w:rsidRDefault="00B66D31" w:rsidP="000C4E68">
      <w:pPr>
        <w:pStyle w:val="BTEMEASMCA"/>
      </w:pPr>
      <w:proofErr w:type="spellStart"/>
      <w:r w:rsidRPr="004B0C8E">
        <w:t>Carl</w:t>
      </w:r>
      <w:proofErr w:type="spellEnd"/>
      <w:r w:rsidRPr="004B0C8E">
        <w:t>-</w:t>
      </w:r>
      <w:proofErr w:type="spellStart"/>
      <w:r w:rsidRPr="004B0C8E">
        <w:t>Braun</w:t>
      </w:r>
      <w:proofErr w:type="spellEnd"/>
      <w:r w:rsidRPr="004B0C8E">
        <w:t>-Str</w:t>
      </w:r>
      <w:r w:rsidR="00437EDC">
        <w:t>.</w:t>
      </w:r>
      <w:r w:rsidRPr="004B0C8E">
        <w:t xml:space="preserve"> 1</w:t>
      </w:r>
    </w:p>
    <w:p w14:paraId="6F8A66E2" w14:textId="77777777" w:rsidR="005E7BB9" w:rsidRDefault="00B66D31" w:rsidP="000C4E68">
      <w:pPr>
        <w:pStyle w:val="BTEMEASMCA"/>
      </w:pPr>
      <w:r w:rsidRPr="004B0C8E">
        <w:lastRenderedPageBreak/>
        <w:t xml:space="preserve">34212 </w:t>
      </w:r>
      <w:proofErr w:type="spellStart"/>
      <w:r w:rsidRPr="004B0C8E">
        <w:t>Melsungen</w:t>
      </w:r>
      <w:proofErr w:type="spellEnd"/>
    </w:p>
    <w:p w14:paraId="491CD454" w14:textId="10D880B2" w:rsidR="00B66D31" w:rsidRPr="004B0C8E" w:rsidRDefault="00B66D31" w:rsidP="000C4E68">
      <w:pPr>
        <w:pStyle w:val="BTEMEASMCA"/>
      </w:pPr>
      <w:r w:rsidRPr="004B0C8E">
        <w:t>Vokietija</w:t>
      </w:r>
    </w:p>
    <w:p w14:paraId="720A66CA" w14:textId="77777777" w:rsidR="00B66D31" w:rsidRDefault="00B66D31" w:rsidP="000C4E68">
      <w:pPr>
        <w:pStyle w:val="BTEMEASMCA"/>
      </w:pPr>
    </w:p>
    <w:p w14:paraId="14165024" w14:textId="77777777" w:rsidR="005E7BB9" w:rsidRDefault="005E7BB9" w:rsidP="000C4E68">
      <w:pPr>
        <w:pStyle w:val="BTEMEASMCA"/>
      </w:pPr>
      <w:r w:rsidRPr="004B0C8E">
        <w:t>Pašto adresas</w:t>
      </w:r>
    </w:p>
    <w:p w14:paraId="370D3930" w14:textId="77777777" w:rsidR="005E7BB9" w:rsidRDefault="005E7BB9" w:rsidP="000C4E68">
      <w:pPr>
        <w:pStyle w:val="BTEMEASMCA"/>
      </w:pPr>
      <w:r w:rsidRPr="004B0C8E">
        <w:t xml:space="preserve">34209 </w:t>
      </w:r>
      <w:proofErr w:type="spellStart"/>
      <w:r w:rsidRPr="004B0C8E">
        <w:t>Melsungen</w:t>
      </w:r>
      <w:proofErr w:type="spellEnd"/>
    </w:p>
    <w:p w14:paraId="1157C48D" w14:textId="77777777" w:rsidR="005E7BB9" w:rsidRDefault="005E7BB9" w:rsidP="000C4E68">
      <w:pPr>
        <w:pStyle w:val="BTEMEASMCA"/>
      </w:pPr>
      <w:r>
        <w:t>Vokietija</w:t>
      </w:r>
    </w:p>
    <w:p w14:paraId="6F1C0E17" w14:textId="77777777" w:rsidR="005E7BB9" w:rsidRDefault="005E7BB9" w:rsidP="000C4E68">
      <w:pPr>
        <w:pStyle w:val="BTEMEASMCA"/>
      </w:pPr>
    </w:p>
    <w:p w14:paraId="22558364" w14:textId="77777777" w:rsidR="005E7BB9" w:rsidRPr="004B0C8E" w:rsidRDefault="005E7BB9" w:rsidP="005E7BB9">
      <w:pPr>
        <w:rPr>
          <w:sz w:val="22"/>
          <w:szCs w:val="22"/>
          <w:lang w:val="lt-LT"/>
        </w:rPr>
      </w:pPr>
      <w:r w:rsidRPr="004B0C8E">
        <w:rPr>
          <w:sz w:val="22"/>
          <w:szCs w:val="22"/>
          <w:lang w:val="lt-LT"/>
        </w:rPr>
        <w:t>Tel.:</w:t>
      </w:r>
      <w:r w:rsidRPr="004B0C8E">
        <w:rPr>
          <w:sz w:val="22"/>
          <w:szCs w:val="22"/>
          <w:lang w:val="lt-LT"/>
        </w:rPr>
        <w:tab/>
        <w:t>+49 5661 71 0</w:t>
      </w:r>
    </w:p>
    <w:p w14:paraId="459E50B2" w14:textId="77777777" w:rsidR="005E7BB9" w:rsidRPr="00991647" w:rsidRDefault="005E7BB9" w:rsidP="008735A3">
      <w:r>
        <w:rPr>
          <w:sz w:val="22"/>
          <w:szCs w:val="22"/>
          <w:lang w:val="lt-LT"/>
        </w:rPr>
        <w:t xml:space="preserve">Faks.: </w:t>
      </w:r>
      <w:r>
        <w:rPr>
          <w:sz w:val="22"/>
          <w:szCs w:val="22"/>
          <w:lang w:val="lt-LT"/>
        </w:rPr>
        <w:tab/>
        <w:t>+49 5661 71 4567</w:t>
      </w:r>
    </w:p>
    <w:p w14:paraId="658A8D6F" w14:textId="77777777" w:rsidR="005E7BB9" w:rsidRPr="004B0C8E" w:rsidRDefault="005E7BB9" w:rsidP="000C4E68">
      <w:pPr>
        <w:pStyle w:val="BTEMEASMCA"/>
      </w:pPr>
    </w:p>
    <w:p w14:paraId="0F60D430" w14:textId="5CCDDA12" w:rsidR="00B66D31" w:rsidRPr="004B0C8E" w:rsidRDefault="00B66D31" w:rsidP="000C4E68">
      <w:pPr>
        <w:pStyle w:val="BTEMEASMCA"/>
      </w:pPr>
      <w:r w:rsidRPr="004B0C8E">
        <w:t>Gamintoja</w:t>
      </w:r>
      <w:r w:rsidR="0040390B" w:rsidRPr="004B0C8E">
        <w:t>s</w:t>
      </w:r>
    </w:p>
    <w:p w14:paraId="10B8E864" w14:textId="77777777" w:rsidR="00B66D31" w:rsidRPr="004B0C8E" w:rsidRDefault="00B66D31" w:rsidP="00B66D31">
      <w:pPr>
        <w:ind w:right="28"/>
        <w:rPr>
          <w:rFonts w:eastAsia="Arial Unicode MS"/>
          <w:sz w:val="22"/>
          <w:szCs w:val="22"/>
          <w:lang w:val="lt-LT"/>
        </w:rPr>
      </w:pPr>
    </w:p>
    <w:p w14:paraId="20B80B96" w14:textId="77777777" w:rsidR="00B66D31" w:rsidRPr="004B0C8E" w:rsidRDefault="00B66D31" w:rsidP="00B66D31">
      <w:pPr>
        <w:rPr>
          <w:sz w:val="22"/>
          <w:szCs w:val="22"/>
          <w:lang w:val="lt-LT"/>
        </w:rPr>
      </w:pPr>
      <w:r w:rsidRPr="004B0C8E">
        <w:rPr>
          <w:sz w:val="22"/>
          <w:szCs w:val="22"/>
          <w:lang w:val="lt-LT"/>
        </w:rPr>
        <w:t xml:space="preserve">B. </w:t>
      </w:r>
      <w:proofErr w:type="spellStart"/>
      <w:r w:rsidRPr="004B0C8E">
        <w:rPr>
          <w:sz w:val="22"/>
          <w:szCs w:val="22"/>
          <w:lang w:val="lt-LT"/>
        </w:rPr>
        <w:t>Braun</w:t>
      </w:r>
      <w:proofErr w:type="spellEnd"/>
      <w:r w:rsidRPr="004B0C8E">
        <w:rPr>
          <w:sz w:val="22"/>
          <w:szCs w:val="22"/>
          <w:lang w:val="lt-LT"/>
        </w:rPr>
        <w:t xml:space="preserve"> </w:t>
      </w:r>
      <w:proofErr w:type="spellStart"/>
      <w:r w:rsidRPr="004B0C8E">
        <w:rPr>
          <w:sz w:val="22"/>
          <w:szCs w:val="22"/>
          <w:lang w:val="lt-LT"/>
        </w:rPr>
        <w:t>Melsungen</w:t>
      </w:r>
      <w:proofErr w:type="spellEnd"/>
      <w:r w:rsidRPr="004B0C8E">
        <w:rPr>
          <w:sz w:val="22"/>
          <w:szCs w:val="22"/>
          <w:lang w:val="lt-LT"/>
        </w:rPr>
        <w:t xml:space="preserve"> AG</w:t>
      </w:r>
    </w:p>
    <w:p w14:paraId="4FA1495D" w14:textId="6033C139" w:rsidR="00B66D31" w:rsidRPr="004B0C8E" w:rsidRDefault="00B66D31" w:rsidP="00B66D31">
      <w:pPr>
        <w:rPr>
          <w:sz w:val="22"/>
          <w:szCs w:val="22"/>
          <w:lang w:val="lt-LT"/>
        </w:rPr>
      </w:pPr>
      <w:proofErr w:type="spellStart"/>
      <w:r w:rsidRPr="004B0C8E">
        <w:rPr>
          <w:sz w:val="22"/>
          <w:szCs w:val="22"/>
          <w:lang w:val="lt-LT"/>
        </w:rPr>
        <w:t>Carl-Braun-Strasse</w:t>
      </w:r>
      <w:proofErr w:type="spellEnd"/>
      <w:r w:rsidRPr="004B0C8E">
        <w:rPr>
          <w:sz w:val="22"/>
          <w:szCs w:val="22"/>
          <w:lang w:val="lt-LT"/>
        </w:rPr>
        <w:t xml:space="preserve"> 1</w:t>
      </w:r>
    </w:p>
    <w:p w14:paraId="798866BF" w14:textId="77777777" w:rsidR="00B66D31" w:rsidRPr="004B0C8E" w:rsidRDefault="00B66D31" w:rsidP="001A6331">
      <w:pPr>
        <w:pStyle w:val="BT-EMEASMCA"/>
        <w:numPr>
          <w:ilvl w:val="0"/>
          <w:numId w:val="0"/>
        </w:numPr>
      </w:pPr>
      <w:r w:rsidRPr="004B0C8E">
        <w:t xml:space="preserve">34212 </w:t>
      </w:r>
      <w:proofErr w:type="spellStart"/>
      <w:r w:rsidRPr="004B0C8E">
        <w:t>Melsungen</w:t>
      </w:r>
      <w:proofErr w:type="spellEnd"/>
      <w:r w:rsidRPr="004B0C8E">
        <w:t>, Vokietija</w:t>
      </w:r>
    </w:p>
    <w:p w14:paraId="00DAB828" w14:textId="77777777" w:rsidR="00B66D31" w:rsidRPr="004B0C8E" w:rsidRDefault="00B66D31" w:rsidP="000C4E68">
      <w:pPr>
        <w:pStyle w:val="BTEMEASMCA"/>
        <w:rPr>
          <w:highlight w:val="yellow"/>
        </w:rPr>
      </w:pPr>
    </w:p>
    <w:p w14:paraId="61D7994A" w14:textId="77777777" w:rsidR="00B66D31" w:rsidRPr="004B0C8E" w:rsidRDefault="00B66D31" w:rsidP="00B66D31">
      <w:pPr>
        <w:ind w:right="28"/>
        <w:rPr>
          <w:rFonts w:eastAsia="Arial Unicode MS"/>
          <w:sz w:val="22"/>
          <w:szCs w:val="22"/>
          <w:lang w:val="lt-LT"/>
        </w:rPr>
      </w:pPr>
      <w:r w:rsidRPr="004B0C8E">
        <w:rPr>
          <w:rFonts w:eastAsia="Arial Unicode MS"/>
          <w:sz w:val="22"/>
          <w:szCs w:val="22"/>
          <w:lang w:val="lt-LT"/>
        </w:rPr>
        <w:t xml:space="preserve">B. </w:t>
      </w:r>
      <w:proofErr w:type="spellStart"/>
      <w:r w:rsidRPr="004B0C8E">
        <w:rPr>
          <w:rFonts w:eastAsia="Arial Unicode MS"/>
          <w:sz w:val="22"/>
          <w:szCs w:val="22"/>
          <w:lang w:val="lt-LT"/>
        </w:rPr>
        <w:t>Braun</w:t>
      </w:r>
      <w:proofErr w:type="spellEnd"/>
      <w:r w:rsidRPr="004B0C8E">
        <w:rPr>
          <w:rFonts w:eastAsia="Arial Unicode MS"/>
          <w:sz w:val="22"/>
          <w:szCs w:val="22"/>
          <w:lang w:val="lt-LT"/>
        </w:rPr>
        <w:t xml:space="preserve"> </w:t>
      </w:r>
      <w:proofErr w:type="spellStart"/>
      <w:r w:rsidRPr="004B0C8E">
        <w:rPr>
          <w:rFonts w:eastAsia="Arial Unicode MS"/>
          <w:sz w:val="22"/>
          <w:szCs w:val="22"/>
          <w:lang w:val="lt-LT"/>
        </w:rPr>
        <w:t>Medical</w:t>
      </w:r>
      <w:proofErr w:type="spellEnd"/>
      <w:r w:rsidRPr="004B0C8E">
        <w:rPr>
          <w:rFonts w:eastAsia="Arial Unicode MS"/>
          <w:sz w:val="22"/>
          <w:szCs w:val="22"/>
          <w:lang w:val="lt-LT"/>
        </w:rPr>
        <w:t xml:space="preserve"> S.A.</w:t>
      </w:r>
    </w:p>
    <w:p w14:paraId="2720A605" w14:textId="77777777" w:rsidR="00B66D31" w:rsidRPr="004B0C8E" w:rsidRDefault="00B66D31" w:rsidP="00B66D31">
      <w:pPr>
        <w:ind w:right="28"/>
        <w:rPr>
          <w:rFonts w:eastAsia="Arial Unicode MS"/>
          <w:sz w:val="22"/>
          <w:szCs w:val="22"/>
          <w:lang w:val="lt-LT"/>
        </w:rPr>
      </w:pPr>
      <w:proofErr w:type="spellStart"/>
      <w:r w:rsidRPr="004B0C8E">
        <w:rPr>
          <w:rFonts w:eastAsia="Arial Unicode MS"/>
          <w:sz w:val="22"/>
          <w:szCs w:val="22"/>
          <w:lang w:val="lt-LT"/>
        </w:rPr>
        <w:t>Carretera</w:t>
      </w:r>
      <w:proofErr w:type="spellEnd"/>
      <w:r w:rsidRPr="004B0C8E">
        <w:rPr>
          <w:rFonts w:eastAsia="Arial Unicode MS"/>
          <w:sz w:val="22"/>
          <w:szCs w:val="22"/>
          <w:lang w:val="lt-LT"/>
        </w:rPr>
        <w:t xml:space="preserve"> de </w:t>
      </w:r>
      <w:proofErr w:type="spellStart"/>
      <w:r w:rsidRPr="004B0C8E">
        <w:rPr>
          <w:rFonts w:eastAsia="Arial Unicode MS"/>
          <w:sz w:val="22"/>
          <w:szCs w:val="22"/>
          <w:lang w:val="lt-LT"/>
        </w:rPr>
        <w:t>Terrassa</w:t>
      </w:r>
      <w:proofErr w:type="spellEnd"/>
      <w:r w:rsidRPr="004B0C8E">
        <w:rPr>
          <w:rFonts w:eastAsia="Arial Unicode MS"/>
          <w:sz w:val="22"/>
          <w:szCs w:val="22"/>
          <w:lang w:val="lt-LT"/>
        </w:rPr>
        <w:t xml:space="preserve"> 121 </w:t>
      </w:r>
    </w:p>
    <w:p w14:paraId="5B53B0E0" w14:textId="5FD55BE1" w:rsidR="00B66D31" w:rsidRPr="004B0C8E" w:rsidRDefault="00B66D31" w:rsidP="008735A3">
      <w:pPr>
        <w:ind w:right="28"/>
      </w:pPr>
      <w:r w:rsidRPr="004B0C8E">
        <w:rPr>
          <w:rFonts w:eastAsia="Arial Unicode MS"/>
          <w:sz w:val="22"/>
          <w:szCs w:val="22"/>
          <w:lang w:val="lt-LT"/>
        </w:rPr>
        <w:t xml:space="preserve">08191 </w:t>
      </w:r>
      <w:proofErr w:type="spellStart"/>
      <w:r w:rsidRPr="004B0C8E">
        <w:rPr>
          <w:rFonts w:eastAsia="Arial Unicode MS"/>
          <w:sz w:val="22"/>
          <w:szCs w:val="22"/>
          <w:lang w:val="lt-LT"/>
        </w:rPr>
        <w:t>Rubi</w:t>
      </w:r>
      <w:proofErr w:type="spellEnd"/>
      <w:r w:rsidRPr="004B0C8E">
        <w:rPr>
          <w:rFonts w:eastAsia="Arial Unicode MS"/>
          <w:sz w:val="22"/>
          <w:szCs w:val="22"/>
          <w:lang w:val="lt-LT"/>
        </w:rPr>
        <w:t xml:space="preserve">, </w:t>
      </w:r>
      <w:proofErr w:type="spellStart"/>
      <w:r w:rsidRPr="004B0C8E">
        <w:rPr>
          <w:rFonts w:eastAsia="Arial Unicode MS"/>
          <w:sz w:val="22"/>
          <w:szCs w:val="22"/>
          <w:lang w:val="lt-LT"/>
        </w:rPr>
        <w:t>Barcelona</w:t>
      </w:r>
      <w:proofErr w:type="spellEnd"/>
      <w:r w:rsidRPr="004B0C8E">
        <w:rPr>
          <w:rFonts w:eastAsia="Arial Unicode MS"/>
          <w:sz w:val="22"/>
          <w:szCs w:val="22"/>
          <w:lang w:val="lt-LT"/>
        </w:rPr>
        <w:t>, Ispanija</w:t>
      </w:r>
    </w:p>
    <w:p w14:paraId="34B570CB" w14:textId="77777777" w:rsidR="00B66D31" w:rsidRPr="004B0C8E" w:rsidRDefault="00B66D31" w:rsidP="000C4E68">
      <w:pPr>
        <w:pStyle w:val="BTEMEASMCA"/>
      </w:pPr>
    </w:p>
    <w:p w14:paraId="2FB4F968" w14:textId="1732A334" w:rsidR="00B66D31" w:rsidRPr="004B0C8E" w:rsidRDefault="00B66D31" w:rsidP="000C4E68">
      <w:pPr>
        <w:pStyle w:val="BTEMEASMCA"/>
      </w:pPr>
      <w:r w:rsidRPr="004B0C8E">
        <w:t>Jeigu apie šį vaistą norite sužinoti daugiau, kreipkitės į vietinį r</w:t>
      </w:r>
      <w:r w:rsidR="00437EDC">
        <w:t>egistruo</w:t>
      </w:r>
      <w:r w:rsidRPr="004B0C8E">
        <w:t>tojo atstovą.</w:t>
      </w:r>
    </w:p>
    <w:p w14:paraId="4CD0E691" w14:textId="77777777" w:rsidR="00B66D31" w:rsidRPr="004B0C8E" w:rsidRDefault="00B66D31" w:rsidP="00B66D31">
      <w:pPr>
        <w:rPr>
          <w:sz w:val="22"/>
          <w:szCs w:val="22"/>
          <w:lang w:val="lt-LT"/>
        </w:rPr>
      </w:pPr>
    </w:p>
    <w:p w14:paraId="052A3613" w14:textId="0CABBAEA" w:rsidR="0040390B" w:rsidRPr="004B0C8E" w:rsidRDefault="0040390B" w:rsidP="000C4E68">
      <w:pPr>
        <w:pStyle w:val="BTEMEASMCA"/>
      </w:pPr>
      <w:r w:rsidRPr="004B0C8E">
        <w:t>UAB „B. </w:t>
      </w:r>
      <w:proofErr w:type="spellStart"/>
      <w:r w:rsidRPr="004B0C8E">
        <w:t>Braun</w:t>
      </w:r>
      <w:proofErr w:type="spellEnd"/>
      <w:r w:rsidRPr="004B0C8E">
        <w:t xml:space="preserve"> </w:t>
      </w:r>
      <w:proofErr w:type="spellStart"/>
      <w:r w:rsidRPr="004B0C8E">
        <w:t>Medical</w:t>
      </w:r>
      <w:proofErr w:type="spellEnd"/>
      <w:r w:rsidRPr="004B0C8E">
        <w:t>”</w:t>
      </w:r>
    </w:p>
    <w:p w14:paraId="3F6931DF" w14:textId="332E5F40" w:rsidR="0040390B" w:rsidRPr="004B0C8E" w:rsidRDefault="0040390B" w:rsidP="000C4E68">
      <w:pPr>
        <w:pStyle w:val="BTEMEASMCA"/>
      </w:pPr>
      <w:r w:rsidRPr="004B0C8E">
        <w:t>Viršuliškių skg. 34-1</w:t>
      </w:r>
    </w:p>
    <w:p w14:paraId="41AB0FFA" w14:textId="13C26572" w:rsidR="0040390B" w:rsidRPr="004B0C8E" w:rsidRDefault="0040390B" w:rsidP="000C4E68">
      <w:pPr>
        <w:pStyle w:val="BTEMEASMCA"/>
      </w:pPr>
      <w:r w:rsidRPr="004B0C8E">
        <w:t>05132 Vilnius</w:t>
      </w:r>
    </w:p>
    <w:p w14:paraId="5A90CD19" w14:textId="42F73C1B" w:rsidR="0040390B" w:rsidRPr="004B0C8E" w:rsidRDefault="0040390B" w:rsidP="000C4E68">
      <w:pPr>
        <w:pStyle w:val="BTEMEASMCA"/>
      </w:pPr>
      <w:r w:rsidRPr="004B0C8E">
        <w:t>Tel.</w:t>
      </w:r>
      <w:r w:rsidR="005E7BB9">
        <w:t>:</w:t>
      </w:r>
      <w:r w:rsidRPr="004B0C8E">
        <w:t xml:space="preserve"> (8 5)  237 4333</w:t>
      </w:r>
    </w:p>
    <w:p w14:paraId="00192BC7" w14:textId="77777777" w:rsidR="00B66D31" w:rsidRPr="004B0C8E" w:rsidRDefault="0040390B" w:rsidP="000C4E68">
      <w:pPr>
        <w:pStyle w:val="BTEMEASMCA"/>
      </w:pPr>
      <w:r w:rsidRPr="004B0C8E">
        <w:t>El. paštas</w:t>
      </w:r>
      <w:r w:rsidR="005E7BB9">
        <w:t>:</w:t>
      </w:r>
      <w:r w:rsidRPr="004B0C8E">
        <w:t xml:space="preserve"> </w:t>
      </w:r>
      <w:hyperlink r:id="rId17" w:history="1">
        <w:r w:rsidRPr="004B0C8E">
          <w:rPr>
            <w:rStyle w:val="Hipersaitas"/>
          </w:rPr>
          <w:t>office@bbraun.lt</w:t>
        </w:r>
      </w:hyperlink>
      <w:r w:rsidRPr="004B0C8E">
        <w:t xml:space="preserve"> </w:t>
      </w:r>
    </w:p>
    <w:p w14:paraId="60B10FCA" w14:textId="77777777" w:rsidR="00B66D31" w:rsidRPr="004B0C8E" w:rsidRDefault="00B66D31" w:rsidP="000C4E68">
      <w:pPr>
        <w:pStyle w:val="BTEMEASMCA"/>
      </w:pPr>
    </w:p>
    <w:p w14:paraId="03B78F74" w14:textId="5722BA80" w:rsidR="00B66D31" w:rsidRPr="00F071ED" w:rsidRDefault="00B66D31" w:rsidP="008735A3">
      <w:pPr>
        <w:pStyle w:val="BTEMEASMCA"/>
        <w:rPr>
          <w:b/>
        </w:rPr>
      </w:pPr>
      <w:r w:rsidRPr="00F071ED">
        <w:rPr>
          <w:b/>
          <w:bCs/>
        </w:rPr>
        <w:t>Šis pakuotės lapelis</w:t>
      </w:r>
      <w:r w:rsidRPr="00F071ED">
        <w:rPr>
          <w:b/>
        </w:rPr>
        <w:t xml:space="preserve"> paskutinį kartą peržiūrėtas </w:t>
      </w:r>
      <w:r w:rsidR="00F071ED" w:rsidRPr="00F071ED">
        <w:rPr>
          <w:b/>
        </w:rPr>
        <w:t>2018-07-</w:t>
      </w:r>
      <w:r w:rsidR="005F0890">
        <w:rPr>
          <w:b/>
        </w:rPr>
        <w:t>02</w:t>
      </w:r>
      <w:r w:rsidR="0040390B" w:rsidRPr="00F071ED">
        <w:rPr>
          <w:b/>
        </w:rPr>
        <w:t>.</w:t>
      </w:r>
    </w:p>
    <w:p w14:paraId="340718CD" w14:textId="77777777" w:rsidR="00B66D31" w:rsidRPr="004B0C8E" w:rsidRDefault="00B66D31" w:rsidP="00B66D31">
      <w:pPr>
        <w:rPr>
          <w:sz w:val="22"/>
          <w:szCs w:val="22"/>
          <w:lang w:val="lt-LT"/>
        </w:rPr>
      </w:pPr>
    </w:p>
    <w:p w14:paraId="0F4F4B24" w14:textId="77777777" w:rsidR="00B66D31" w:rsidRPr="004B0C8E" w:rsidRDefault="00B66D31" w:rsidP="000C4E68">
      <w:pPr>
        <w:pStyle w:val="BTEMEASMCA"/>
      </w:pPr>
      <w:r w:rsidRPr="004B0C8E">
        <w:t xml:space="preserve">Išsami informacija apie šį vaistą pateikiama Valstybinės vaistų kontrolės tarnybos prie Lietuvos Respublikos sveikatos apsaugos ministerijos tinklalapyje </w:t>
      </w:r>
      <w:hyperlink r:id="rId18" w:history="1">
        <w:r w:rsidRPr="004B0C8E">
          <w:rPr>
            <w:rStyle w:val="Hipersaitas"/>
          </w:rPr>
          <w:t>http://www.vvkt.lt/</w:t>
        </w:r>
      </w:hyperlink>
      <w:r w:rsidR="0040390B" w:rsidRPr="004B0C8E">
        <w:t>.</w:t>
      </w:r>
    </w:p>
    <w:p w14:paraId="70024F4F" w14:textId="50860C6D" w:rsidR="00B66D31" w:rsidRPr="004B0C8E" w:rsidRDefault="00B66D31" w:rsidP="00B66D31">
      <w:pPr>
        <w:tabs>
          <w:tab w:val="left" w:pos="284"/>
        </w:tabs>
        <w:rPr>
          <w:sz w:val="22"/>
          <w:szCs w:val="22"/>
          <w:lang w:val="lt-LT"/>
        </w:rPr>
      </w:pPr>
      <w:r w:rsidRPr="004B0C8E">
        <w:rPr>
          <w:sz w:val="22"/>
          <w:szCs w:val="22"/>
          <w:lang w:val="lt-LT"/>
        </w:rPr>
        <w:t>_________________________________________________________________________________</w:t>
      </w:r>
    </w:p>
    <w:p w14:paraId="23A9827C" w14:textId="77777777" w:rsidR="00B66D31" w:rsidRPr="004B0C8E" w:rsidRDefault="00B66D31" w:rsidP="00B66D31">
      <w:pPr>
        <w:tabs>
          <w:tab w:val="left" w:pos="284"/>
        </w:tabs>
        <w:rPr>
          <w:sz w:val="22"/>
          <w:szCs w:val="22"/>
          <w:lang w:val="lt-LT"/>
        </w:rPr>
      </w:pPr>
    </w:p>
    <w:p w14:paraId="38FFA165" w14:textId="41979195" w:rsidR="00B66D31" w:rsidRPr="004B0C8E" w:rsidRDefault="00B66D31" w:rsidP="00B66D31">
      <w:pPr>
        <w:tabs>
          <w:tab w:val="left" w:pos="284"/>
        </w:tabs>
        <w:rPr>
          <w:b/>
          <w:caps/>
          <w:sz w:val="22"/>
          <w:szCs w:val="22"/>
          <w:lang w:val="lt-LT"/>
        </w:rPr>
      </w:pPr>
      <w:r w:rsidRPr="004B0C8E">
        <w:rPr>
          <w:b/>
          <w:sz w:val="22"/>
          <w:szCs w:val="22"/>
          <w:lang w:val="lt-LT"/>
        </w:rPr>
        <w:t>Toliau pateikta informacija skirta tik sveikatos priežiūros specialistams</w:t>
      </w:r>
      <w:r w:rsidR="0040390B" w:rsidRPr="004B0C8E">
        <w:rPr>
          <w:b/>
          <w:sz w:val="22"/>
          <w:szCs w:val="22"/>
          <w:lang w:val="lt-LT"/>
        </w:rPr>
        <w:t>.</w:t>
      </w:r>
    </w:p>
    <w:p w14:paraId="41DF6B12" w14:textId="77777777" w:rsidR="00B66D31" w:rsidRPr="004B0C8E" w:rsidRDefault="00B66D31" w:rsidP="00B66D31">
      <w:pPr>
        <w:tabs>
          <w:tab w:val="left" w:pos="284"/>
        </w:tabs>
        <w:rPr>
          <w:sz w:val="22"/>
          <w:szCs w:val="22"/>
          <w:lang w:val="lt-LT"/>
        </w:rPr>
      </w:pPr>
    </w:p>
    <w:p w14:paraId="331B610A" w14:textId="77777777" w:rsidR="00B66D31" w:rsidRPr="004B0C8E" w:rsidRDefault="00B66D31" w:rsidP="00B66D31">
      <w:pPr>
        <w:tabs>
          <w:tab w:val="left" w:pos="284"/>
        </w:tabs>
        <w:rPr>
          <w:i/>
          <w:sz w:val="22"/>
          <w:szCs w:val="22"/>
          <w:lang w:val="lt-LT"/>
        </w:rPr>
      </w:pPr>
      <w:r w:rsidRPr="004B0C8E">
        <w:rPr>
          <w:i/>
          <w:sz w:val="22"/>
          <w:szCs w:val="22"/>
          <w:lang w:val="lt-LT"/>
        </w:rPr>
        <w:t>Vartojimo metodas</w:t>
      </w:r>
    </w:p>
    <w:p w14:paraId="3C668BC2" w14:textId="42E0A2D9" w:rsidR="00B66D31" w:rsidRPr="004B0C8E" w:rsidRDefault="00B66D31" w:rsidP="00B66D31">
      <w:pPr>
        <w:tabs>
          <w:tab w:val="left" w:pos="284"/>
        </w:tabs>
        <w:rPr>
          <w:sz w:val="22"/>
          <w:szCs w:val="22"/>
          <w:lang w:val="lt-LT"/>
        </w:rPr>
      </w:pPr>
      <w:r w:rsidRPr="004B0C8E">
        <w:rPr>
          <w:sz w:val="22"/>
          <w:szCs w:val="22"/>
          <w:lang w:val="lt-LT"/>
        </w:rPr>
        <w:t xml:space="preserve">Leisti į veną. Tirpalą galima </w:t>
      </w:r>
      <w:proofErr w:type="spellStart"/>
      <w:r w:rsidRPr="004B0C8E">
        <w:rPr>
          <w:sz w:val="22"/>
          <w:szCs w:val="22"/>
          <w:lang w:val="lt-LT"/>
        </w:rPr>
        <w:t>infuzuoti</w:t>
      </w:r>
      <w:proofErr w:type="spellEnd"/>
      <w:r w:rsidRPr="004B0C8E">
        <w:rPr>
          <w:sz w:val="22"/>
          <w:szCs w:val="22"/>
          <w:lang w:val="lt-LT"/>
        </w:rPr>
        <w:t xml:space="preserve"> į didžiąją periferinę veną. </w:t>
      </w:r>
    </w:p>
    <w:p w14:paraId="450C641F" w14:textId="77777777" w:rsidR="00B66D31" w:rsidRDefault="00B66D31" w:rsidP="00B66D31">
      <w:pPr>
        <w:tabs>
          <w:tab w:val="left" w:pos="284"/>
        </w:tabs>
        <w:rPr>
          <w:sz w:val="22"/>
          <w:szCs w:val="22"/>
          <w:lang w:val="lt-LT"/>
        </w:rPr>
      </w:pPr>
    </w:p>
    <w:p w14:paraId="0769E084" w14:textId="77777777" w:rsidR="00386F9F" w:rsidRPr="008735A3" w:rsidRDefault="00386F9F" w:rsidP="00B66D31">
      <w:pPr>
        <w:tabs>
          <w:tab w:val="left" w:pos="284"/>
        </w:tabs>
        <w:rPr>
          <w:i/>
          <w:sz w:val="22"/>
          <w:szCs w:val="22"/>
          <w:lang w:val="lt-LT"/>
        </w:rPr>
      </w:pPr>
      <w:r w:rsidRPr="008735A3">
        <w:rPr>
          <w:i/>
          <w:sz w:val="22"/>
          <w:szCs w:val="22"/>
          <w:lang w:val="lt-LT"/>
        </w:rPr>
        <w:t>Specialūs įspėjimai ir atsargumo priemonės</w:t>
      </w:r>
    </w:p>
    <w:p w14:paraId="03D6E6F9" w14:textId="77777777" w:rsidR="00386F9F" w:rsidRDefault="00386F9F" w:rsidP="00386F9F">
      <w:pPr>
        <w:tabs>
          <w:tab w:val="left" w:pos="284"/>
        </w:tabs>
        <w:rPr>
          <w:sz w:val="22"/>
          <w:szCs w:val="22"/>
          <w:lang w:val="lt-LT"/>
        </w:rPr>
      </w:pPr>
    </w:p>
    <w:p w14:paraId="666788B7" w14:textId="77777777" w:rsidR="00386F9F" w:rsidRPr="00386F9F" w:rsidRDefault="00386F9F" w:rsidP="00386F9F">
      <w:pPr>
        <w:tabs>
          <w:tab w:val="left" w:pos="284"/>
        </w:tabs>
        <w:rPr>
          <w:sz w:val="22"/>
          <w:szCs w:val="22"/>
          <w:lang w:val="lt-LT"/>
        </w:rPr>
      </w:pPr>
      <w:r w:rsidRPr="00386F9F">
        <w:rPr>
          <w:sz w:val="22"/>
          <w:szCs w:val="22"/>
          <w:lang w:val="lt-LT"/>
        </w:rPr>
        <w:t>Bendrosios rekomendacijos</w:t>
      </w:r>
    </w:p>
    <w:p w14:paraId="2CF4BF68" w14:textId="77777777" w:rsidR="00386F9F" w:rsidRPr="00386F9F" w:rsidRDefault="00386F9F" w:rsidP="00386F9F">
      <w:pPr>
        <w:tabs>
          <w:tab w:val="left" w:pos="284"/>
        </w:tabs>
        <w:rPr>
          <w:sz w:val="22"/>
          <w:szCs w:val="22"/>
          <w:lang w:val="lt-LT"/>
        </w:rPr>
      </w:pPr>
    </w:p>
    <w:p w14:paraId="445FB3FA" w14:textId="77777777" w:rsidR="00386F9F" w:rsidRPr="00386F9F" w:rsidRDefault="00386F9F" w:rsidP="00386F9F">
      <w:pPr>
        <w:tabs>
          <w:tab w:val="left" w:pos="284"/>
        </w:tabs>
        <w:rPr>
          <w:sz w:val="22"/>
          <w:szCs w:val="22"/>
          <w:lang w:val="lt-LT"/>
        </w:rPr>
      </w:pPr>
      <w:r w:rsidRPr="00386F9F">
        <w:rPr>
          <w:sz w:val="22"/>
          <w:szCs w:val="22"/>
          <w:lang w:val="lt-LT"/>
        </w:rPr>
        <w:t>Gliukozės tirpalų nerekomenduojama skirti po ūminės išeminio insulto fazės, nes buvo nustatyta, kad hiperglikemija sustiprina išeminį smegenų pažeidimą, todėl gydymas pasunkėja.</w:t>
      </w:r>
    </w:p>
    <w:p w14:paraId="26884454" w14:textId="77777777" w:rsidR="00386F9F" w:rsidRPr="00386F9F" w:rsidRDefault="00386F9F" w:rsidP="00386F9F">
      <w:pPr>
        <w:tabs>
          <w:tab w:val="left" w:pos="284"/>
        </w:tabs>
        <w:rPr>
          <w:sz w:val="22"/>
          <w:szCs w:val="22"/>
          <w:lang w:val="lt-LT"/>
        </w:rPr>
      </w:pPr>
    </w:p>
    <w:p w14:paraId="54B2216E" w14:textId="77777777" w:rsidR="00386F9F" w:rsidRPr="00386F9F" w:rsidRDefault="00386F9F" w:rsidP="00386F9F">
      <w:pPr>
        <w:tabs>
          <w:tab w:val="left" w:pos="284"/>
        </w:tabs>
        <w:rPr>
          <w:sz w:val="22"/>
          <w:szCs w:val="22"/>
          <w:lang w:val="lt-LT"/>
        </w:rPr>
      </w:pPr>
      <w:r w:rsidRPr="00386F9F">
        <w:rPr>
          <w:sz w:val="22"/>
          <w:szCs w:val="22"/>
          <w:lang w:val="lt-LT"/>
        </w:rPr>
        <w:t xml:space="preserve">Leidžiant </w:t>
      </w:r>
      <w:proofErr w:type="spellStart"/>
      <w:r w:rsidRPr="00386F9F">
        <w:rPr>
          <w:sz w:val="22"/>
          <w:szCs w:val="22"/>
          <w:lang w:val="lt-LT"/>
        </w:rPr>
        <w:t>hiperosmosinius</w:t>
      </w:r>
      <w:proofErr w:type="spellEnd"/>
      <w:r w:rsidRPr="00386F9F">
        <w:rPr>
          <w:sz w:val="22"/>
          <w:szCs w:val="22"/>
          <w:lang w:val="lt-LT"/>
        </w:rPr>
        <w:t xml:space="preserve"> gliukozės tirpalus pacientams su pažeistu </w:t>
      </w:r>
      <w:proofErr w:type="spellStart"/>
      <w:r w:rsidRPr="00386F9F">
        <w:rPr>
          <w:sz w:val="22"/>
          <w:szCs w:val="22"/>
          <w:lang w:val="lt-LT"/>
        </w:rPr>
        <w:t>hematoencefaliniu</w:t>
      </w:r>
      <w:proofErr w:type="spellEnd"/>
      <w:r w:rsidRPr="00386F9F">
        <w:rPr>
          <w:sz w:val="22"/>
          <w:szCs w:val="22"/>
          <w:lang w:val="lt-LT"/>
        </w:rPr>
        <w:t xml:space="preserve"> barjeru</w:t>
      </w:r>
      <w:r>
        <w:rPr>
          <w:sz w:val="22"/>
          <w:szCs w:val="22"/>
          <w:lang w:val="lt-LT"/>
        </w:rPr>
        <w:t xml:space="preserve"> gali padidėti </w:t>
      </w:r>
      <w:proofErr w:type="spellStart"/>
      <w:r>
        <w:rPr>
          <w:sz w:val="22"/>
          <w:szCs w:val="22"/>
          <w:lang w:val="lt-LT"/>
        </w:rPr>
        <w:t>intrakranijinis</w:t>
      </w:r>
      <w:proofErr w:type="spellEnd"/>
      <w:r>
        <w:rPr>
          <w:sz w:val="22"/>
          <w:szCs w:val="22"/>
          <w:lang w:val="lt-LT"/>
        </w:rPr>
        <w:t xml:space="preserve"> ir (arba)</w:t>
      </w:r>
      <w:r w:rsidRPr="00386F9F">
        <w:rPr>
          <w:sz w:val="22"/>
          <w:szCs w:val="22"/>
          <w:lang w:val="lt-LT"/>
        </w:rPr>
        <w:t xml:space="preserve"> </w:t>
      </w:r>
      <w:proofErr w:type="spellStart"/>
      <w:r w:rsidRPr="00386F9F">
        <w:rPr>
          <w:sz w:val="22"/>
          <w:szCs w:val="22"/>
          <w:lang w:val="lt-LT"/>
        </w:rPr>
        <w:t>intraspinalinis</w:t>
      </w:r>
      <w:proofErr w:type="spellEnd"/>
      <w:r w:rsidRPr="00386F9F">
        <w:rPr>
          <w:sz w:val="22"/>
          <w:szCs w:val="22"/>
          <w:lang w:val="lt-LT"/>
        </w:rPr>
        <w:t xml:space="preserve"> slėgis.</w:t>
      </w:r>
    </w:p>
    <w:p w14:paraId="50B96DC6" w14:textId="77777777" w:rsidR="00386F9F" w:rsidRPr="00386F9F" w:rsidRDefault="00386F9F" w:rsidP="00386F9F">
      <w:pPr>
        <w:tabs>
          <w:tab w:val="left" w:pos="284"/>
        </w:tabs>
        <w:rPr>
          <w:sz w:val="22"/>
          <w:szCs w:val="22"/>
          <w:lang w:val="lt-LT"/>
        </w:rPr>
      </w:pPr>
    </w:p>
    <w:p w14:paraId="74B52596" w14:textId="77777777" w:rsidR="00386F9F" w:rsidRPr="00386F9F" w:rsidRDefault="00386F9F" w:rsidP="00386F9F">
      <w:pPr>
        <w:tabs>
          <w:tab w:val="left" w:pos="284"/>
        </w:tabs>
        <w:rPr>
          <w:sz w:val="22"/>
          <w:szCs w:val="22"/>
          <w:lang w:val="lt-LT"/>
        </w:rPr>
      </w:pPr>
      <w:r w:rsidRPr="00386F9F">
        <w:rPr>
          <w:sz w:val="22"/>
          <w:szCs w:val="22"/>
          <w:lang w:val="lt-LT"/>
        </w:rPr>
        <w:t xml:space="preserve">Gliukozės infuzijų negalima pradėti prieš tai tinkamai nekoregavus esamo skysčių ir elektrolitų trūkumo, pvz., </w:t>
      </w:r>
      <w:proofErr w:type="spellStart"/>
      <w:r w:rsidRPr="00386F9F">
        <w:rPr>
          <w:sz w:val="22"/>
          <w:szCs w:val="22"/>
          <w:lang w:val="lt-LT"/>
        </w:rPr>
        <w:t>hipotonininės</w:t>
      </w:r>
      <w:proofErr w:type="spellEnd"/>
      <w:r w:rsidRPr="00386F9F">
        <w:rPr>
          <w:sz w:val="22"/>
          <w:szCs w:val="22"/>
          <w:lang w:val="lt-LT"/>
        </w:rPr>
        <w:t xml:space="preserve"> dehidratacijos, </w:t>
      </w:r>
      <w:proofErr w:type="spellStart"/>
      <w:r w:rsidRPr="00386F9F">
        <w:rPr>
          <w:sz w:val="22"/>
          <w:szCs w:val="22"/>
          <w:lang w:val="lt-LT"/>
        </w:rPr>
        <w:t>hiponatremijos</w:t>
      </w:r>
      <w:proofErr w:type="spellEnd"/>
      <w:r w:rsidRPr="00386F9F">
        <w:rPr>
          <w:sz w:val="22"/>
          <w:szCs w:val="22"/>
          <w:lang w:val="lt-LT"/>
        </w:rPr>
        <w:t xml:space="preserve"> ir </w:t>
      </w:r>
      <w:proofErr w:type="spellStart"/>
      <w:r w:rsidRPr="00386F9F">
        <w:rPr>
          <w:sz w:val="22"/>
          <w:szCs w:val="22"/>
          <w:lang w:val="lt-LT"/>
        </w:rPr>
        <w:t>hipokalemijos</w:t>
      </w:r>
      <w:proofErr w:type="spellEnd"/>
      <w:r w:rsidRPr="00386F9F">
        <w:rPr>
          <w:sz w:val="22"/>
          <w:szCs w:val="22"/>
          <w:lang w:val="lt-LT"/>
        </w:rPr>
        <w:t>.</w:t>
      </w:r>
    </w:p>
    <w:p w14:paraId="646FD178" w14:textId="77777777" w:rsidR="00386F9F" w:rsidRPr="00386F9F" w:rsidRDefault="00386F9F" w:rsidP="00386F9F">
      <w:pPr>
        <w:tabs>
          <w:tab w:val="left" w:pos="284"/>
        </w:tabs>
        <w:rPr>
          <w:sz w:val="22"/>
          <w:szCs w:val="22"/>
          <w:lang w:val="lt-LT"/>
        </w:rPr>
      </w:pPr>
    </w:p>
    <w:p w14:paraId="30C3CAAD" w14:textId="77777777" w:rsidR="00386F9F" w:rsidRPr="00386F9F" w:rsidRDefault="00386F9F" w:rsidP="00386F9F">
      <w:pPr>
        <w:tabs>
          <w:tab w:val="left" w:pos="284"/>
        </w:tabs>
        <w:rPr>
          <w:sz w:val="22"/>
          <w:szCs w:val="22"/>
          <w:lang w:val="lt-LT"/>
        </w:rPr>
      </w:pPr>
      <w:r w:rsidRPr="00386F9F">
        <w:rPr>
          <w:sz w:val="22"/>
          <w:szCs w:val="22"/>
          <w:lang w:val="lt-LT"/>
        </w:rPr>
        <w:t xml:space="preserve">Šis tirpalą reikia skirti atsargiai pacientams, sergantiems: </w:t>
      </w:r>
    </w:p>
    <w:p w14:paraId="62431FC5" w14:textId="77777777" w:rsidR="00386F9F" w:rsidRPr="00386F9F" w:rsidRDefault="00386F9F" w:rsidP="00386F9F">
      <w:pPr>
        <w:tabs>
          <w:tab w:val="left" w:pos="567"/>
        </w:tabs>
        <w:rPr>
          <w:sz w:val="22"/>
          <w:szCs w:val="22"/>
          <w:lang w:val="lt-LT"/>
        </w:rPr>
      </w:pPr>
      <w:r w:rsidRPr="00386F9F">
        <w:rPr>
          <w:sz w:val="22"/>
          <w:szCs w:val="22"/>
          <w:lang w:val="lt-LT"/>
        </w:rPr>
        <w:t>-</w:t>
      </w:r>
      <w:r w:rsidRPr="00386F9F">
        <w:rPr>
          <w:sz w:val="22"/>
          <w:szCs w:val="22"/>
          <w:lang w:val="lt-LT"/>
        </w:rPr>
        <w:tab/>
      </w:r>
      <w:proofErr w:type="spellStart"/>
      <w:r w:rsidRPr="00386F9F">
        <w:rPr>
          <w:sz w:val="22"/>
          <w:szCs w:val="22"/>
          <w:lang w:val="lt-LT"/>
        </w:rPr>
        <w:t>Hipervolemija</w:t>
      </w:r>
      <w:proofErr w:type="spellEnd"/>
      <w:r w:rsidRPr="00386F9F">
        <w:rPr>
          <w:sz w:val="22"/>
          <w:szCs w:val="22"/>
          <w:lang w:val="lt-LT"/>
        </w:rPr>
        <w:t>;</w:t>
      </w:r>
    </w:p>
    <w:p w14:paraId="4426A900" w14:textId="77777777" w:rsidR="00386F9F" w:rsidRPr="00386F9F" w:rsidRDefault="00386F9F" w:rsidP="00386F9F">
      <w:pPr>
        <w:tabs>
          <w:tab w:val="left" w:pos="567"/>
        </w:tabs>
        <w:rPr>
          <w:sz w:val="22"/>
          <w:szCs w:val="22"/>
          <w:lang w:val="lt-LT"/>
        </w:rPr>
      </w:pPr>
      <w:r w:rsidRPr="00386F9F">
        <w:rPr>
          <w:sz w:val="22"/>
          <w:szCs w:val="22"/>
          <w:lang w:val="lt-LT"/>
        </w:rPr>
        <w:t>-</w:t>
      </w:r>
      <w:r w:rsidRPr="00386F9F">
        <w:rPr>
          <w:sz w:val="22"/>
          <w:szCs w:val="22"/>
          <w:lang w:val="lt-LT"/>
        </w:rPr>
        <w:tab/>
        <w:t>Inkstų nepakankamumu;</w:t>
      </w:r>
    </w:p>
    <w:p w14:paraId="1A2E3613" w14:textId="77777777" w:rsidR="00386F9F" w:rsidRPr="00386F9F" w:rsidRDefault="00386F9F" w:rsidP="00386F9F">
      <w:pPr>
        <w:tabs>
          <w:tab w:val="left" w:pos="567"/>
        </w:tabs>
        <w:rPr>
          <w:sz w:val="22"/>
          <w:szCs w:val="22"/>
          <w:lang w:val="lt-LT"/>
        </w:rPr>
      </w:pPr>
      <w:r w:rsidRPr="00386F9F">
        <w:rPr>
          <w:sz w:val="22"/>
          <w:szCs w:val="22"/>
          <w:lang w:val="lt-LT"/>
        </w:rPr>
        <w:lastRenderedPageBreak/>
        <w:t>-</w:t>
      </w:r>
      <w:r w:rsidRPr="00386F9F">
        <w:rPr>
          <w:sz w:val="22"/>
          <w:szCs w:val="22"/>
          <w:lang w:val="lt-LT"/>
        </w:rPr>
        <w:tab/>
        <w:t>Širdies nepakankamumu;</w:t>
      </w:r>
    </w:p>
    <w:p w14:paraId="79DD3EE8" w14:textId="77777777" w:rsidR="00386F9F" w:rsidRPr="00386F9F" w:rsidRDefault="00386F9F" w:rsidP="00386F9F">
      <w:pPr>
        <w:tabs>
          <w:tab w:val="left" w:pos="567"/>
        </w:tabs>
        <w:rPr>
          <w:sz w:val="22"/>
          <w:szCs w:val="22"/>
          <w:lang w:val="lt-LT"/>
        </w:rPr>
      </w:pPr>
      <w:r w:rsidRPr="00386F9F">
        <w:rPr>
          <w:sz w:val="22"/>
          <w:szCs w:val="22"/>
          <w:lang w:val="lt-LT"/>
        </w:rPr>
        <w:t>-</w:t>
      </w:r>
      <w:r w:rsidRPr="00386F9F">
        <w:rPr>
          <w:sz w:val="22"/>
          <w:szCs w:val="22"/>
          <w:lang w:val="lt-LT"/>
        </w:rPr>
        <w:tab/>
        <w:t xml:space="preserve">Kraujo serumo </w:t>
      </w:r>
      <w:proofErr w:type="spellStart"/>
      <w:r w:rsidRPr="00386F9F">
        <w:rPr>
          <w:sz w:val="22"/>
          <w:szCs w:val="22"/>
          <w:lang w:val="lt-LT"/>
        </w:rPr>
        <w:t>hiperosmoliariškumu</w:t>
      </w:r>
      <w:proofErr w:type="spellEnd"/>
      <w:r w:rsidRPr="00386F9F">
        <w:rPr>
          <w:sz w:val="22"/>
          <w:szCs w:val="22"/>
          <w:lang w:val="lt-LT"/>
        </w:rPr>
        <w:t>;</w:t>
      </w:r>
    </w:p>
    <w:p w14:paraId="37C3397A" w14:textId="77777777" w:rsidR="00386F9F" w:rsidRPr="00386F9F" w:rsidRDefault="0080785D" w:rsidP="008735A3">
      <w:pPr>
        <w:tabs>
          <w:tab w:val="left" w:pos="567"/>
        </w:tabs>
        <w:ind w:left="567" w:hanging="567"/>
        <w:rPr>
          <w:sz w:val="22"/>
          <w:szCs w:val="22"/>
          <w:lang w:val="lt-LT"/>
        </w:rPr>
      </w:pPr>
      <w:r>
        <w:rPr>
          <w:sz w:val="22"/>
          <w:szCs w:val="22"/>
          <w:lang w:val="lt-LT"/>
        </w:rPr>
        <w:t>-</w:t>
      </w:r>
      <w:r>
        <w:rPr>
          <w:sz w:val="22"/>
          <w:szCs w:val="22"/>
          <w:lang w:val="lt-LT"/>
        </w:rPr>
        <w:tab/>
        <w:t>N</w:t>
      </w:r>
      <w:r w:rsidR="00386F9F" w:rsidRPr="00386F9F">
        <w:rPr>
          <w:sz w:val="22"/>
          <w:szCs w:val="22"/>
          <w:lang w:val="lt-LT"/>
        </w:rPr>
        <w:t xml:space="preserve">ustatytu </w:t>
      </w:r>
      <w:proofErr w:type="spellStart"/>
      <w:r w:rsidR="00386F9F" w:rsidRPr="00386F9F">
        <w:rPr>
          <w:sz w:val="22"/>
          <w:szCs w:val="22"/>
          <w:lang w:val="lt-LT"/>
        </w:rPr>
        <w:t>subklinikiniu</w:t>
      </w:r>
      <w:proofErr w:type="spellEnd"/>
      <w:r w:rsidR="00386F9F" w:rsidRPr="00386F9F">
        <w:rPr>
          <w:sz w:val="22"/>
          <w:szCs w:val="22"/>
          <w:lang w:val="lt-LT"/>
        </w:rPr>
        <w:t xml:space="preserve"> cukriniu diabetu arba angliavandenių </w:t>
      </w:r>
      <w:proofErr w:type="spellStart"/>
      <w:r w:rsidR="00386F9F" w:rsidRPr="00386F9F">
        <w:rPr>
          <w:sz w:val="22"/>
          <w:szCs w:val="22"/>
          <w:lang w:val="lt-LT"/>
        </w:rPr>
        <w:t>netoleravimu</w:t>
      </w:r>
      <w:proofErr w:type="spellEnd"/>
      <w:r w:rsidR="00386F9F" w:rsidRPr="00386F9F">
        <w:rPr>
          <w:sz w:val="22"/>
          <w:szCs w:val="22"/>
          <w:lang w:val="lt-LT"/>
        </w:rPr>
        <w:t xml:space="preserve"> dėl bet kokios priežasties.</w:t>
      </w:r>
    </w:p>
    <w:p w14:paraId="5780C613" w14:textId="77777777" w:rsidR="00386F9F" w:rsidRPr="00386F9F" w:rsidRDefault="00386F9F" w:rsidP="00386F9F">
      <w:pPr>
        <w:tabs>
          <w:tab w:val="left" w:pos="284"/>
        </w:tabs>
        <w:rPr>
          <w:sz w:val="22"/>
          <w:szCs w:val="22"/>
          <w:lang w:val="lt-LT"/>
        </w:rPr>
      </w:pPr>
    </w:p>
    <w:p w14:paraId="023BAF0F" w14:textId="77777777" w:rsidR="00386F9F" w:rsidRDefault="00386F9F" w:rsidP="00386F9F">
      <w:pPr>
        <w:tabs>
          <w:tab w:val="left" w:pos="284"/>
        </w:tabs>
        <w:rPr>
          <w:sz w:val="22"/>
          <w:szCs w:val="22"/>
          <w:lang w:val="lt-LT"/>
        </w:rPr>
      </w:pPr>
      <w:r w:rsidRPr="00386F9F">
        <w:rPr>
          <w:sz w:val="22"/>
          <w:szCs w:val="22"/>
          <w:lang w:val="lt-LT"/>
        </w:rPr>
        <w:t xml:space="preserve">Nestabilus metabolizmas (pvz., po operacijos arba sužalojimų, hipoksijos arba organų nepakankamumo atvejais) pablogina oksidacinį gliukozės metabolizmą ir gali sukelti </w:t>
      </w:r>
      <w:proofErr w:type="spellStart"/>
      <w:r w:rsidRPr="00386F9F">
        <w:rPr>
          <w:sz w:val="22"/>
          <w:szCs w:val="22"/>
          <w:lang w:val="lt-LT"/>
        </w:rPr>
        <w:t>metabolinę</w:t>
      </w:r>
      <w:proofErr w:type="spellEnd"/>
      <w:r w:rsidRPr="00386F9F">
        <w:rPr>
          <w:sz w:val="22"/>
          <w:szCs w:val="22"/>
          <w:lang w:val="lt-LT"/>
        </w:rPr>
        <w:t xml:space="preserve"> </w:t>
      </w:r>
      <w:proofErr w:type="spellStart"/>
      <w:r w:rsidRPr="00386F9F">
        <w:rPr>
          <w:sz w:val="22"/>
          <w:szCs w:val="22"/>
          <w:lang w:val="lt-LT"/>
        </w:rPr>
        <w:t>acidozę</w:t>
      </w:r>
      <w:proofErr w:type="spellEnd"/>
      <w:r w:rsidRPr="00386F9F">
        <w:rPr>
          <w:sz w:val="22"/>
          <w:szCs w:val="22"/>
          <w:lang w:val="lt-LT"/>
        </w:rPr>
        <w:t>.</w:t>
      </w:r>
    </w:p>
    <w:p w14:paraId="46B771FE" w14:textId="77777777" w:rsidR="0080785D" w:rsidRDefault="0080785D" w:rsidP="00386F9F">
      <w:pPr>
        <w:tabs>
          <w:tab w:val="left" w:pos="284"/>
        </w:tabs>
        <w:rPr>
          <w:sz w:val="22"/>
          <w:szCs w:val="22"/>
          <w:lang w:val="lt-LT"/>
        </w:rPr>
      </w:pPr>
    </w:p>
    <w:p w14:paraId="069D092D" w14:textId="77777777" w:rsidR="0080785D" w:rsidRPr="0080785D" w:rsidRDefault="0080785D" w:rsidP="0080785D">
      <w:pPr>
        <w:tabs>
          <w:tab w:val="left" w:pos="284"/>
        </w:tabs>
        <w:rPr>
          <w:sz w:val="22"/>
          <w:szCs w:val="22"/>
          <w:lang w:val="lt-LT"/>
        </w:rPr>
      </w:pPr>
      <w:r w:rsidRPr="0080785D">
        <w:rPr>
          <w:sz w:val="22"/>
          <w:szCs w:val="22"/>
          <w:lang w:val="lt-LT"/>
        </w:rPr>
        <w:t xml:space="preserve">Hiperglikemija turi būti tinkamai stebima ir gydoma insulinu. Vartojant insuliną atsiranda papildomi kalio pokyčiai ląstelėse, todėl tai gali sukelti arba sustiprinti </w:t>
      </w:r>
      <w:proofErr w:type="spellStart"/>
      <w:r w:rsidRPr="0080785D">
        <w:rPr>
          <w:sz w:val="22"/>
          <w:szCs w:val="22"/>
          <w:lang w:val="lt-LT"/>
        </w:rPr>
        <w:t>hipokalemiją</w:t>
      </w:r>
      <w:proofErr w:type="spellEnd"/>
      <w:r w:rsidRPr="0080785D">
        <w:rPr>
          <w:sz w:val="22"/>
          <w:szCs w:val="22"/>
          <w:lang w:val="lt-LT"/>
        </w:rPr>
        <w:t xml:space="preserve">. </w:t>
      </w:r>
    </w:p>
    <w:p w14:paraId="5175BD0B" w14:textId="77777777" w:rsidR="0080785D" w:rsidRPr="0080785D" w:rsidRDefault="0080785D" w:rsidP="0080785D">
      <w:pPr>
        <w:tabs>
          <w:tab w:val="left" w:pos="284"/>
        </w:tabs>
        <w:rPr>
          <w:sz w:val="22"/>
          <w:szCs w:val="22"/>
          <w:lang w:val="lt-LT"/>
        </w:rPr>
      </w:pPr>
    </w:p>
    <w:p w14:paraId="2CE22397" w14:textId="77777777" w:rsidR="0080785D" w:rsidRPr="0080785D" w:rsidRDefault="0080785D" w:rsidP="0080785D">
      <w:pPr>
        <w:tabs>
          <w:tab w:val="left" w:pos="284"/>
        </w:tabs>
        <w:rPr>
          <w:sz w:val="22"/>
          <w:szCs w:val="22"/>
          <w:lang w:val="lt-LT"/>
        </w:rPr>
      </w:pPr>
      <w:r w:rsidRPr="0080785D">
        <w:rPr>
          <w:sz w:val="22"/>
          <w:szCs w:val="22"/>
          <w:lang w:val="lt-LT"/>
        </w:rPr>
        <w:t xml:space="preserve">Staigus didelių gliukozės kiekių infuzijos nutraukimas gali sukelti sunkią hipoglikemiją dėl didelės insulino koncentracijos kraujo serume. Tai ypač taikoma jaunesniems kaip 2 metų vaikams, pacientams, sergantiems cukriniu diabetu, ar pacientams, sergantiems kitomis ligomis, susijusiomis su pablogėjusia gliukozės homeostaze. Pacientams, kuriems nustatyta rizikos veiksnių, gliukozės infuzija paskutinėmis 30 – 60 infuzijos minučių turi būti palaipsniui mažinama. Kaip atsargumo priemonė rekomenduojama, kad kiekvienas pacientas būtų stebimas 30 minučių dėl hipoglikemijos po staigaus </w:t>
      </w:r>
      <w:proofErr w:type="spellStart"/>
      <w:r w:rsidRPr="0080785D">
        <w:rPr>
          <w:sz w:val="22"/>
          <w:szCs w:val="22"/>
          <w:lang w:val="lt-LT"/>
        </w:rPr>
        <w:t>parenterinio</w:t>
      </w:r>
      <w:proofErr w:type="spellEnd"/>
      <w:r w:rsidRPr="0080785D">
        <w:rPr>
          <w:sz w:val="22"/>
          <w:szCs w:val="22"/>
          <w:lang w:val="lt-LT"/>
        </w:rPr>
        <w:t xml:space="preserve"> maitinimo nutraukimo.</w:t>
      </w:r>
    </w:p>
    <w:p w14:paraId="7A7C3477" w14:textId="77777777" w:rsidR="0080785D" w:rsidRPr="0080785D" w:rsidRDefault="0080785D" w:rsidP="0080785D">
      <w:pPr>
        <w:tabs>
          <w:tab w:val="left" w:pos="284"/>
        </w:tabs>
        <w:rPr>
          <w:sz w:val="22"/>
          <w:szCs w:val="22"/>
          <w:lang w:val="lt-LT"/>
        </w:rPr>
      </w:pPr>
    </w:p>
    <w:p w14:paraId="09F5A68E" w14:textId="77777777" w:rsidR="0080785D" w:rsidRPr="0080785D" w:rsidRDefault="0080785D" w:rsidP="0080785D">
      <w:pPr>
        <w:tabs>
          <w:tab w:val="left" w:pos="284"/>
        </w:tabs>
        <w:rPr>
          <w:sz w:val="22"/>
          <w:szCs w:val="22"/>
          <w:lang w:val="lt-LT"/>
        </w:rPr>
      </w:pPr>
      <w:r w:rsidRPr="0080785D">
        <w:rPr>
          <w:sz w:val="22"/>
          <w:szCs w:val="22"/>
          <w:lang w:val="lt-LT"/>
        </w:rPr>
        <w:t xml:space="preserve">Būtina stebėti gliukozės kiekį kraujyje, elektrolitų kiekį serume, skysčių kiekį, rūgščių ir šarmų pusiausvyrą. Ypač svarbu tirti natrio kiekį, nes su gliukozės tirpalais į organizmą patenka laisvasis vanduo, todėl gali pasunkėti </w:t>
      </w:r>
      <w:proofErr w:type="spellStart"/>
      <w:r w:rsidRPr="0080785D">
        <w:rPr>
          <w:sz w:val="22"/>
          <w:szCs w:val="22"/>
          <w:lang w:val="lt-LT"/>
        </w:rPr>
        <w:t>hiponatremija</w:t>
      </w:r>
      <w:proofErr w:type="spellEnd"/>
      <w:r w:rsidRPr="0080785D">
        <w:rPr>
          <w:sz w:val="22"/>
          <w:szCs w:val="22"/>
          <w:lang w:val="lt-LT"/>
        </w:rPr>
        <w:t xml:space="preserve">. Laboratorinių tyrimų dažnis ir pobūdis priklauso nuo bendros paciento būklės, dominuojančios </w:t>
      </w:r>
      <w:proofErr w:type="spellStart"/>
      <w:r w:rsidRPr="0080785D">
        <w:rPr>
          <w:sz w:val="22"/>
          <w:szCs w:val="22"/>
          <w:lang w:val="lt-LT"/>
        </w:rPr>
        <w:t>metabolinės</w:t>
      </w:r>
      <w:proofErr w:type="spellEnd"/>
      <w:r w:rsidRPr="0080785D">
        <w:rPr>
          <w:sz w:val="22"/>
          <w:szCs w:val="22"/>
          <w:lang w:val="lt-LT"/>
        </w:rPr>
        <w:t xml:space="preserve"> situacijos, leidžiamos dozės ir gydymo trukmės. Be to, reikia stebėti bendrą leidžiamos gliukozės tūrį ir kiekį.</w:t>
      </w:r>
    </w:p>
    <w:p w14:paraId="300349AA" w14:textId="77777777" w:rsidR="0080785D" w:rsidRPr="0080785D" w:rsidRDefault="0080785D" w:rsidP="0080785D">
      <w:pPr>
        <w:tabs>
          <w:tab w:val="left" w:pos="284"/>
        </w:tabs>
        <w:rPr>
          <w:sz w:val="22"/>
          <w:szCs w:val="22"/>
          <w:lang w:val="lt-LT"/>
        </w:rPr>
      </w:pPr>
    </w:p>
    <w:p w14:paraId="092DBB74" w14:textId="77777777" w:rsidR="0080785D" w:rsidRPr="0080785D" w:rsidRDefault="0080785D" w:rsidP="0080785D">
      <w:pPr>
        <w:tabs>
          <w:tab w:val="left" w:pos="284"/>
        </w:tabs>
        <w:rPr>
          <w:sz w:val="22"/>
          <w:szCs w:val="22"/>
          <w:lang w:val="lt-LT"/>
        </w:rPr>
      </w:pPr>
      <w:proofErr w:type="spellStart"/>
      <w:r w:rsidRPr="0080785D">
        <w:rPr>
          <w:sz w:val="22"/>
          <w:szCs w:val="22"/>
          <w:lang w:val="lt-LT"/>
        </w:rPr>
        <w:t>Parenterinė</w:t>
      </w:r>
      <w:proofErr w:type="spellEnd"/>
      <w:r w:rsidRPr="0080785D">
        <w:rPr>
          <w:sz w:val="22"/>
          <w:szCs w:val="22"/>
          <w:lang w:val="lt-LT"/>
        </w:rPr>
        <w:t xml:space="preserve"> mityba prastai besimaitinusiems arba išsekusiems pacientams pilnomis dozėmis ir visu infuzijos greičiu nuo pat pradžios ir be tinkamo raciono papildymo kaliu, magniu ir fosfatu gali sukelti mitybos atnaujinimo sindromą, pasireiškiantį </w:t>
      </w:r>
      <w:proofErr w:type="spellStart"/>
      <w:r w:rsidRPr="0080785D">
        <w:rPr>
          <w:sz w:val="22"/>
          <w:szCs w:val="22"/>
          <w:lang w:val="lt-LT"/>
        </w:rPr>
        <w:t>hipokalemija</w:t>
      </w:r>
      <w:proofErr w:type="spellEnd"/>
      <w:r w:rsidRPr="0080785D">
        <w:rPr>
          <w:sz w:val="22"/>
          <w:szCs w:val="22"/>
          <w:lang w:val="lt-LT"/>
        </w:rPr>
        <w:t xml:space="preserve">, </w:t>
      </w:r>
      <w:proofErr w:type="spellStart"/>
      <w:r w:rsidRPr="0080785D">
        <w:rPr>
          <w:sz w:val="22"/>
          <w:szCs w:val="22"/>
          <w:lang w:val="lt-LT"/>
        </w:rPr>
        <w:t>hipofosfatemija</w:t>
      </w:r>
      <w:proofErr w:type="spellEnd"/>
      <w:r w:rsidRPr="0080785D">
        <w:rPr>
          <w:sz w:val="22"/>
          <w:szCs w:val="22"/>
          <w:lang w:val="lt-LT"/>
        </w:rPr>
        <w:t xml:space="preserve"> ir </w:t>
      </w:r>
      <w:proofErr w:type="spellStart"/>
      <w:r w:rsidRPr="0080785D">
        <w:rPr>
          <w:sz w:val="22"/>
          <w:szCs w:val="22"/>
          <w:lang w:val="lt-LT"/>
        </w:rPr>
        <w:t>hipomagnezemija</w:t>
      </w:r>
      <w:proofErr w:type="spellEnd"/>
      <w:r w:rsidRPr="0080785D">
        <w:rPr>
          <w:sz w:val="22"/>
          <w:szCs w:val="22"/>
          <w:lang w:val="lt-LT"/>
        </w:rPr>
        <w:t xml:space="preserve">. Klinikiniai šio sindromo simptomai gali pasireikšti per kelias dienas nuo </w:t>
      </w:r>
      <w:proofErr w:type="spellStart"/>
      <w:r w:rsidRPr="0080785D">
        <w:rPr>
          <w:sz w:val="22"/>
          <w:szCs w:val="22"/>
          <w:lang w:val="lt-LT"/>
        </w:rPr>
        <w:t>parenterinės</w:t>
      </w:r>
      <w:proofErr w:type="spellEnd"/>
      <w:r w:rsidRPr="0080785D">
        <w:rPr>
          <w:sz w:val="22"/>
          <w:szCs w:val="22"/>
          <w:lang w:val="lt-LT"/>
        </w:rPr>
        <w:t xml:space="preserve"> mitybos pradžios. Tokiems pacientams </w:t>
      </w:r>
      <w:proofErr w:type="spellStart"/>
      <w:r w:rsidRPr="0080785D">
        <w:rPr>
          <w:sz w:val="22"/>
          <w:szCs w:val="22"/>
          <w:lang w:val="lt-LT"/>
        </w:rPr>
        <w:t>infuzuojamų</w:t>
      </w:r>
      <w:proofErr w:type="spellEnd"/>
      <w:r w:rsidRPr="0080785D">
        <w:rPr>
          <w:sz w:val="22"/>
          <w:szCs w:val="22"/>
          <w:lang w:val="lt-LT"/>
        </w:rPr>
        <w:t xml:space="preserve"> tirpalų tūris turi būti didinamas palaipsniui. Būtina užtikrinti tinkamą papildymą elektrolitais atsižvelgiant į nuokrypius nuo įprastų reikšmių.</w:t>
      </w:r>
    </w:p>
    <w:p w14:paraId="3A7D0990" w14:textId="77777777" w:rsidR="0080785D" w:rsidRPr="0080785D" w:rsidRDefault="0080785D" w:rsidP="0080785D">
      <w:pPr>
        <w:tabs>
          <w:tab w:val="left" w:pos="284"/>
        </w:tabs>
        <w:rPr>
          <w:sz w:val="22"/>
          <w:szCs w:val="22"/>
          <w:lang w:val="lt-LT"/>
        </w:rPr>
      </w:pPr>
    </w:p>
    <w:p w14:paraId="69E4AA88" w14:textId="77777777" w:rsidR="0080785D" w:rsidRPr="0080785D" w:rsidRDefault="0080785D" w:rsidP="0080785D">
      <w:pPr>
        <w:tabs>
          <w:tab w:val="left" w:pos="284"/>
        </w:tabs>
        <w:rPr>
          <w:sz w:val="22"/>
          <w:szCs w:val="22"/>
          <w:lang w:val="lt-LT"/>
        </w:rPr>
      </w:pPr>
      <w:r w:rsidRPr="0080785D">
        <w:rPr>
          <w:sz w:val="22"/>
          <w:szCs w:val="22"/>
          <w:lang w:val="lt-LT"/>
        </w:rPr>
        <w:t xml:space="preserve">Ypatingas dėmesys turi būti skirtas </w:t>
      </w:r>
      <w:proofErr w:type="spellStart"/>
      <w:r w:rsidRPr="0080785D">
        <w:rPr>
          <w:sz w:val="22"/>
          <w:szCs w:val="22"/>
          <w:lang w:val="lt-LT"/>
        </w:rPr>
        <w:t>hipokalemijai</w:t>
      </w:r>
      <w:proofErr w:type="spellEnd"/>
      <w:r w:rsidRPr="0080785D">
        <w:rPr>
          <w:sz w:val="22"/>
          <w:szCs w:val="22"/>
          <w:lang w:val="lt-LT"/>
        </w:rPr>
        <w:t>. Todėl būtina užtikrinti tinkamą kalio papildymą.</w:t>
      </w:r>
    </w:p>
    <w:p w14:paraId="046F1FB7" w14:textId="77777777" w:rsidR="0080785D" w:rsidRPr="0080785D" w:rsidRDefault="0080785D" w:rsidP="0080785D">
      <w:pPr>
        <w:tabs>
          <w:tab w:val="left" w:pos="284"/>
        </w:tabs>
        <w:rPr>
          <w:sz w:val="22"/>
          <w:szCs w:val="22"/>
          <w:lang w:val="lt-LT"/>
        </w:rPr>
      </w:pPr>
    </w:p>
    <w:p w14:paraId="36207012" w14:textId="77777777" w:rsidR="0080785D" w:rsidRPr="0080785D" w:rsidRDefault="0080785D" w:rsidP="0080785D">
      <w:pPr>
        <w:tabs>
          <w:tab w:val="left" w:pos="284"/>
        </w:tabs>
        <w:rPr>
          <w:sz w:val="22"/>
          <w:szCs w:val="22"/>
          <w:lang w:val="lt-LT"/>
        </w:rPr>
      </w:pPr>
      <w:r w:rsidRPr="0080785D">
        <w:rPr>
          <w:sz w:val="22"/>
          <w:szCs w:val="22"/>
          <w:lang w:val="lt-LT"/>
        </w:rPr>
        <w:t>Elektrolitų ir vitaminų turi būti papildoma pagal poreikį. B grupės vitaminų, ypač tiamino, reikia gliukozės metabolizmui.</w:t>
      </w:r>
    </w:p>
    <w:p w14:paraId="15782C0C" w14:textId="77777777" w:rsidR="0080785D" w:rsidRPr="0080785D" w:rsidRDefault="0080785D" w:rsidP="0080785D">
      <w:pPr>
        <w:tabs>
          <w:tab w:val="left" w:pos="284"/>
        </w:tabs>
        <w:rPr>
          <w:sz w:val="22"/>
          <w:szCs w:val="22"/>
          <w:lang w:val="lt-LT"/>
        </w:rPr>
      </w:pPr>
    </w:p>
    <w:p w14:paraId="3E3E831B" w14:textId="77777777" w:rsidR="0080785D" w:rsidRPr="0080785D" w:rsidRDefault="0080785D" w:rsidP="0080785D">
      <w:pPr>
        <w:tabs>
          <w:tab w:val="left" w:pos="284"/>
        </w:tabs>
        <w:rPr>
          <w:sz w:val="22"/>
          <w:szCs w:val="22"/>
          <w:lang w:val="lt-LT"/>
        </w:rPr>
      </w:pPr>
      <w:r w:rsidRPr="0080785D">
        <w:rPr>
          <w:sz w:val="22"/>
          <w:szCs w:val="22"/>
          <w:lang w:val="lt-LT"/>
        </w:rPr>
        <w:t xml:space="preserve">Dėl </w:t>
      </w:r>
      <w:proofErr w:type="spellStart"/>
      <w:r w:rsidRPr="0080785D">
        <w:rPr>
          <w:sz w:val="22"/>
          <w:szCs w:val="22"/>
          <w:lang w:val="lt-LT"/>
        </w:rPr>
        <w:t>pseudoagliutinacijos</w:t>
      </w:r>
      <w:proofErr w:type="spellEnd"/>
      <w:r w:rsidRPr="0080785D">
        <w:rPr>
          <w:sz w:val="22"/>
          <w:szCs w:val="22"/>
          <w:lang w:val="lt-LT"/>
        </w:rPr>
        <w:t xml:space="preserve"> tikimybės gliukozės infuzijų negalima leisti ta pačia lašine siste</w:t>
      </w:r>
      <w:r w:rsidR="008832DE">
        <w:rPr>
          <w:sz w:val="22"/>
          <w:szCs w:val="22"/>
          <w:lang w:val="lt-LT"/>
        </w:rPr>
        <w:t>ma perpilant kraują, prieš perpy</w:t>
      </w:r>
      <w:r w:rsidRPr="0080785D">
        <w:rPr>
          <w:sz w:val="22"/>
          <w:szCs w:val="22"/>
          <w:lang w:val="lt-LT"/>
        </w:rPr>
        <w:t>limą arba po jo.</w:t>
      </w:r>
    </w:p>
    <w:p w14:paraId="7F3865DE" w14:textId="77777777" w:rsidR="0080785D" w:rsidRPr="0080785D" w:rsidRDefault="0080785D" w:rsidP="0080785D">
      <w:pPr>
        <w:tabs>
          <w:tab w:val="left" w:pos="284"/>
        </w:tabs>
        <w:rPr>
          <w:sz w:val="22"/>
          <w:szCs w:val="22"/>
          <w:lang w:val="lt-LT"/>
        </w:rPr>
      </w:pPr>
    </w:p>
    <w:p w14:paraId="31A8E54B" w14:textId="77777777" w:rsidR="0080785D" w:rsidRPr="0080785D" w:rsidRDefault="0080785D" w:rsidP="0080785D">
      <w:pPr>
        <w:tabs>
          <w:tab w:val="left" w:pos="284"/>
        </w:tabs>
        <w:rPr>
          <w:sz w:val="22"/>
          <w:szCs w:val="22"/>
          <w:lang w:val="lt-LT"/>
        </w:rPr>
      </w:pPr>
      <w:r w:rsidRPr="0080785D">
        <w:rPr>
          <w:sz w:val="22"/>
          <w:szCs w:val="22"/>
          <w:lang w:val="lt-LT"/>
        </w:rPr>
        <w:t xml:space="preserve">Jei infuzijos į periferinę veną metu pasirodo venos sudirginimo, venos uždegimo arba </w:t>
      </w:r>
      <w:proofErr w:type="spellStart"/>
      <w:r w:rsidRPr="0080785D">
        <w:rPr>
          <w:sz w:val="22"/>
          <w:szCs w:val="22"/>
          <w:lang w:val="lt-LT"/>
        </w:rPr>
        <w:t>tromboflebito</w:t>
      </w:r>
      <w:proofErr w:type="spellEnd"/>
      <w:r w:rsidRPr="0080785D">
        <w:rPr>
          <w:sz w:val="22"/>
          <w:szCs w:val="22"/>
          <w:lang w:val="lt-LT"/>
        </w:rPr>
        <w:t xml:space="preserve"> požymių, reikia pakeisti infuzijos vietą.</w:t>
      </w:r>
    </w:p>
    <w:p w14:paraId="37713A99" w14:textId="77777777" w:rsidR="0080785D" w:rsidRPr="0080785D" w:rsidRDefault="0080785D" w:rsidP="0080785D">
      <w:pPr>
        <w:tabs>
          <w:tab w:val="left" w:pos="284"/>
        </w:tabs>
        <w:rPr>
          <w:sz w:val="22"/>
          <w:szCs w:val="22"/>
          <w:lang w:val="lt-LT"/>
        </w:rPr>
      </w:pPr>
    </w:p>
    <w:p w14:paraId="0DE1DCF2" w14:textId="77777777" w:rsidR="0080785D" w:rsidRPr="0080785D" w:rsidRDefault="0080785D" w:rsidP="0080785D">
      <w:pPr>
        <w:tabs>
          <w:tab w:val="left" w:pos="284"/>
        </w:tabs>
        <w:rPr>
          <w:sz w:val="22"/>
          <w:szCs w:val="22"/>
          <w:lang w:val="lt-LT"/>
        </w:rPr>
      </w:pPr>
      <w:r w:rsidRPr="008735A3">
        <w:rPr>
          <w:sz w:val="22"/>
          <w:szCs w:val="22"/>
          <w:u w:val="single"/>
          <w:lang w:val="lt-LT"/>
        </w:rPr>
        <w:t>Atminkite:</w:t>
      </w:r>
      <w:r w:rsidRPr="0080785D">
        <w:rPr>
          <w:sz w:val="22"/>
          <w:szCs w:val="22"/>
          <w:lang w:val="lt-LT"/>
        </w:rPr>
        <w:t xml:space="preserve"> jei šis tirpalas naudojamas skiedimui ir infuzinio tirpalo paruošimui, būtina atsižvelgti į atitinkamo gamintojo pateiktą praskiestos medžiagos saugumo informaciją.</w:t>
      </w:r>
    </w:p>
    <w:p w14:paraId="2CE5EFD4" w14:textId="77777777" w:rsidR="0080785D" w:rsidRPr="0080785D" w:rsidRDefault="0080785D" w:rsidP="0080785D">
      <w:pPr>
        <w:tabs>
          <w:tab w:val="left" w:pos="284"/>
        </w:tabs>
        <w:rPr>
          <w:sz w:val="22"/>
          <w:szCs w:val="22"/>
          <w:lang w:val="lt-LT"/>
        </w:rPr>
      </w:pPr>
    </w:p>
    <w:p w14:paraId="0C2E6F89" w14:textId="77777777" w:rsidR="0080785D" w:rsidRPr="0080785D" w:rsidRDefault="0080785D" w:rsidP="0080785D">
      <w:pPr>
        <w:tabs>
          <w:tab w:val="left" w:pos="284"/>
        </w:tabs>
        <w:rPr>
          <w:sz w:val="22"/>
          <w:szCs w:val="22"/>
          <w:lang w:val="lt-LT"/>
        </w:rPr>
      </w:pPr>
      <w:r w:rsidRPr="0080785D">
        <w:rPr>
          <w:sz w:val="22"/>
          <w:szCs w:val="22"/>
          <w:lang w:val="lt-LT"/>
        </w:rPr>
        <w:t>Vaikų populiacija</w:t>
      </w:r>
    </w:p>
    <w:p w14:paraId="6C79943D" w14:textId="77777777" w:rsidR="0080785D" w:rsidRDefault="0080785D" w:rsidP="0080785D">
      <w:pPr>
        <w:tabs>
          <w:tab w:val="left" w:pos="284"/>
        </w:tabs>
        <w:rPr>
          <w:sz w:val="22"/>
          <w:szCs w:val="22"/>
          <w:lang w:val="lt-LT"/>
        </w:rPr>
      </w:pPr>
      <w:r w:rsidRPr="0080785D">
        <w:rPr>
          <w:sz w:val="22"/>
          <w:szCs w:val="22"/>
          <w:lang w:val="lt-LT"/>
        </w:rPr>
        <w:t>Gydant vaikus nuo hipoglike</w:t>
      </w:r>
      <w:r>
        <w:rPr>
          <w:sz w:val="22"/>
          <w:szCs w:val="22"/>
          <w:lang w:val="lt-LT"/>
        </w:rPr>
        <w:t>mijos, rekomenduojama skirti 10 </w:t>
      </w:r>
      <w:r w:rsidRPr="0080785D">
        <w:rPr>
          <w:sz w:val="22"/>
          <w:szCs w:val="22"/>
          <w:lang w:val="lt-LT"/>
        </w:rPr>
        <w:t>% gliukozės tirpal</w:t>
      </w:r>
      <w:r>
        <w:rPr>
          <w:sz w:val="22"/>
          <w:szCs w:val="22"/>
          <w:lang w:val="lt-LT"/>
        </w:rPr>
        <w:t>o</w:t>
      </w:r>
      <w:r w:rsidRPr="0080785D">
        <w:rPr>
          <w:sz w:val="22"/>
          <w:szCs w:val="22"/>
          <w:lang w:val="lt-LT"/>
        </w:rPr>
        <w:t>.</w:t>
      </w:r>
    </w:p>
    <w:p w14:paraId="0F38CE37" w14:textId="77777777" w:rsidR="0080785D" w:rsidRPr="004B0C8E" w:rsidRDefault="0080785D" w:rsidP="0080785D">
      <w:pPr>
        <w:tabs>
          <w:tab w:val="left" w:pos="284"/>
        </w:tabs>
        <w:rPr>
          <w:sz w:val="22"/>
          <w:szCs w:val="22"/>
          <w:lang w:val="lt-LT"/>
        </w:rPr>
      </w:pPr>
      <w:r w:rsidRPr="0080785D">
        <w:rPr>
          <w:sz w:val="22"/>
          <w:szCs w:val="22"/>
          <w:lang w:val="lt-LT"/>
        </w:rPr>
        <w:t>Ypač didelis atsinaujinančios hipoglikemijos pavojus po staigaus didelių infuzijos kiekių nutraukimo kyla vaikams 1-aisiais ir 2-aisiais gyvenimo metais, žr. anksčiau pateiktą informaciją.</w:t>
      </w:r>
    </w:p>
    <w:p w14:paraId="638063CE" w14:textId="77777777" w:rsidR="005B0462" w:rsidRDefault="005B0462" w:rsidP="00B66D31">
      <w:pPr>
        <w:tabs>
          <w:tab w:val="left" w:pos="284"/>
        </w:tabs>
        <w:rPr>
          <w:b/>
          <w:sz w:val="22"/>
          <w:szCs w:val="22"/>
          <w:lang w:val="lt-LT"/>
        </w:rPr>
      </w:pPr>
    </w:p>
    <w:p w14:paraId="114BD6BF" w14:textId="77777777" w:rsidR="00B66D31" w:rsidRPr="004B0C8E" w:rsidRDefault="00B66D31" w:rsidP="00B66D31">
      <w:pPr>
        <w:tabs>
          <w:tab w:val="left" w:pos="284"/>
        </w:tabs>
        <w:rPr>
          <w:b/>
          <w:sz w:val="22"/>
          <w:szCs w:val="22"/>
          <w:lang w:val="lt-LT"/>
        </w:rPr>
      </w:pPr>
      <w:r w:rsidRPr="004B0C8E">
        <w:rPr>
          <w:b/>
          <w:sz w:val="22"/>
          <w:szCs w:val="22"/>
          <w:lang w:val="lt-LT"/>
        </w:rPr>
        <w:t>Dozavimas</w:t>
      </w:r>
    </w:p>
    <w:p w14:paraId="257A0ACC" w14:textId="77777777" w:rsidR="00B66D31" w:rsidRPr="004B0C8E" w:rsidRDefault="00B66D31" w:rsidP="00B66D31">
      <w:pPr>
        <w:tabs>
          <w:tab w:val="left" w:pos="284"/>
        </w:tabs>
        <w:rPr>
          <w:sz w:val="22"/>
          <w:szCs w:val="22"/>
          <w:lang w:val="lt-LT"/>
        </w:rPr>
      </w:pPr>
    </w:p>
    <w:p w14:paraId="55FCEA6E" w14:textId="363623E9" w:rsidR="00B66D31" w:rsidRPr="004B0C8E" w:rsidRDefault="00B66D31" w:rsidP="00B66D31">
      <w:pPr>
        <w:tabs>
          <w:tab w:val="left" w:pos="284"/>
        </w:tabs>
        <w:rPr>
          <w:sz w:val="22"/>
          <w:szCs w:val="22"/>
          <w:lang w:val="lt-LT"/>
        </w:rPr>
      </w:pPr>
      <w:r w:rsidRPr="004B0C8E">
        <w:rPr>
          <w:b/>
          <w:sz w:val="22"/>
          <w:szCs w:val="22"/>
          <w:lang w:val="lt-LT"/>
        </w:rPr>
        <w:lastRenderedPageBreak/>
        <w:t>Suaugusiesiems ir vyresniems kaip 15</w:t>
      </w:r>
      <w:r w:rsidR="00E058D1" w:rsidRPr="00424FC2">
        <w:rPr>
          <w:b/>
          <w:sz w:val="22"/>
          <w:szCs w:val="22"/>
          <w:lang w:val="lt-LT"/>
        </w:rPr>
        <w:t> </w:t>
      </w:r>
      <w:r w:rsidRPr="004B0C8E">
        <w:rPr>
          <w:b/>
          <w:sz w:val="22"/>
          <w:szCs w:val="22"/>
          <w:lang w:val="lt-LT"/>
        </w:rPr>
        <w:t xml:space="preserve">metų paaugliams </w:t>
      </w:r>
      <w:r w:rsidRPr="004B0C8E">
        <w:rPr>
          <w:sz w:val="22"/>
          <w:szCs w:val="22"/>
          <w:lang w:val="lt-LT"/>
        </w:rPr>
        <w:t>didžiausia</w:t>
      </w:r>
      <w:r w:rsidR="00E058D1">
        <w:rPr>
          <w:sz w:val="22"/>
          <w:szCs w:val="22"/>
          <w:lang w:val="lt-LT"/>
        </w:rPr>
        <w:t xml:space="preserve"> rekomenduojama paros dozė</w:t>
      </w:r>
      <w:r w:rsidRPr="004B0C8E">
        <w:rPr>
          <w:sz w:val="22"/>
          <w:szCs w:val="22"/>
          <w:lang w:val="lt-LT"/>
        </w:rPr>
        <w:t xml:space="preserve"> yra 40 ml/kg kūno svorio per parą.</w:t>
      </w:r>
    </w:p>
    <w:p w14:paraId="62BA723F" w14:textId="390F4887" w:rsidR="00B66D31" w:rsidRPr="004B0C8E" w:rsidRDefault="00E058D1" w:rsidP="00B66D31">
      <w:pPr>
        <w:tabs>
          <w:tab w:val="left" w:pos="284"/>
        </w:tabs>
        <w:rPr>
          <w:sz w:val="22"/>
          <w:szCs w:val="22"/>
          <w:lang w:val="lt-LT"/>
        </w:rPr>
      </w:pPr>
      <w:r>
        <w:rPr>
          <w:sz w:val="22"/>
          <w:szCs w:val="22"/>
          <w:lang w:val="lt-LT"/>
        </w:rPr>
        <w:t xml:space="preserve">Didžiausias leistinas infuzijos greitis yra </w:t>
      </w:r>
      <w:r w:rsidR="00B66D31" w:rsidRPr="004B0C8E">
        <w:rPr>
          <w:sz w:val="22"/>
          <w:szCs w:val="22"/>
          <w:lang w:val="lt-LT"/>
        </w:rPr>
        <w:t>2,5 ml/kg kūno svorio per valandą.</w:t>
      </w:r>
    </w:p>
    <w:p w14:paraId="25BDD77F" w14:textId="77777777" w:rsidR="00B66D31" w:rsidRPr="004B0C8E" w:rsidRDefault="00B66D31" w:rsidP="00B66D31">
      <w:pPr>
        <w:tabs>
          <w:tab w:val="left" w:pos="284"/>
        </w:tabs>
        <w:rPr>
          <w:sz w:val="22"/>
          <w:szCs w:val="22"/>
          <w:lang w:val="lt-LT"/>
        </w:rPr>
      </w:pPr>
    </w:p>
    <w:p w14:paraId="7F00D93B" w14:textId="2C8079B5" w:rsidR="00B66D31" w:rsidRPr="004B0C8E" w:rsidRDefault="00B66D31" w:rsidP="00B66D31">
      <w:pPr>
        <w:tabs>
          <w:tab w:val="left" w:pos="284"/>
        </w:tabs>
        <w:rPr>
          <w:sz w:val="22"/>
          <w:szCs w:val="22"/>
          <w:lang w:val="lt-LT"/>
        </w:rPr>
      </w:pPr>
      <w:r w:rsidRPr="004B0C8E">
        <w:rPr>
          <w:b/>
          <w:sz w:val="22"/>
          <w:szCs w:val="22"/>
          <w:lang w:val="lt-LT"/>
        </w:rPr>
        <w:t>Vaikams iki 14 metų</w:t>
      </w:r>
      <w:r w:rsidR="00E058D1">
        <w:rPr>
          <w:b/>
          <w:sz w:val="22"/>
          <w:szCs w:val="22"/>
          <w:lang w:val="lt-LT"/>
        </w:rPr>
        <w:t xml:space="preserve"> amžiaus</w:t>
      </w:r>
      <w:r w:rsidRPr="004B0C8E">
        <w:rPr>
          <w:sz w:val="22"/>
          <w:szCs w:val="22"/>
          <w:lang w:val="lt-LT"/>
        </w:rPr>
        <w:t xml:space="preserve"> didžiausias šio vaistinio preparato paros kiekis </w:t>
      </w:r>
      <w:r w:rsidR="005B0462">
        <w:rPr>
          <w:sz w:val="22"/>
          <w:szCs w:val="22"/>
          <w:lang w:val="lt-LT"/>
        </w:rPr>
        <w:t>apskaičiuojamas</w:t>
      </w:r>
      <w:r w:rsidR="005B0462" w:rsidRPr="004B0C8E">
        <w:rPr>
          <w:sz w:val="22"/>
          <w:szCs w:val="22"/>
          <w:lang w:val="lt-LT"/>
        </w:rPr>
        <w:t xml:space="preserve"> </w:t>
      </w:r>
      <w:r w:rsidRPr="004B0C8E">
        <w:rPr>
          <w:sz w:val="22"/>
          <w:szCs w:val="22"/>
          <w:lang w:val="lt-LT"/>
        </w:rPr>
        <w:t>atsižvelgiant į amžių ir kūno svorį:</w:t>
      </w:r>
    </w:p>
    <w:p w14:paraId="5E9AB22E" w14:textId="77777777" w:rsidR="00B66D31" w:rsidRPr="004B0C8E" w:rsidRDefault="00B66D31" w:rsidP="00B66D31">
      <w:pPr>
        <w:tabs>
          <w:tab w:val="left" w:pos="284"/>
        </w:tabs>
        <w:rPr>
          <w:sz w:val="22"/>
          <w:szCs w:val="22"/>
          <w:lang w:val="lt-LT"/>
        </w:rPr>
      </w:pPr>
    </w:p>
    <w:tbl>
      <w:tblPr>
        <w:tblW w:w="0" w:type="auto"/>
        <w:tblInd w:w="70" w:type="dxa"/>
        <w:tblLayout w:type="fixed"/>
        <w:tblCellMar>
          <w:left w:w="70" w:type="dxa"/>
          <w:right w:w="70" w:type="dxa"/>
        </w:tblCellMar>
        <w:tblLook w:val="0000" w:firstRow="0" w:lastRow="0" w:firstColumn="0" w:lastColumn="0" w:noHBand="0" w:noVBand="0"/>
      </w:tblPr>
      <w:tblGrid>
        <w:gridCol w:w="2410"/>
        <w:gridCol w:w="3827"/>
      </w:tblGrid>
      <w:tr w:rsidR="00B66D31" w:rsidRPr="004B0C8E" w14:paraId="56C08BAE" w14:textId="77777777" w:rsidTr="008735A3">
        <w:tc>
          <w:tcPr>
            <w:tcW w:w="2410" w:type="dxa"/>
          </w:tcPr>
          <w:p w14:paraId="6FB27164" w14:textId="6832EFEF" w:rsidR="00B66D31" w:rsidRPr="004B0C8E" w:rsidRDefault="00B66D31" w:rsidP="00FF6271">
            <w:pPr>
              <w:ind w:left="74"/>
              <w:jc w:val="right"/>
              <w:rPr>
                <w:sz w:val="22"/>
                <w:szCs w:val="22"/>
                <w:lang w:val="lt-LT"/>
              </w:rPr>
            </w:pPr>
            <w:r w:rsidRPr="004B0C8E">
              <w:rPr>
                <w:sz w:val="22"/>
                <w:szCs w:val="22"/>
                <w:lang w:val="lt-LT"/>
              </w:rPr>
              <w:t>Neišnešioti kūdikiai</w:t>
            </w:r>
            <w:r w:rsidR="005B0462">
              <w:rPr>
                <w:sz w:val="22"/>
                <w:szCs w:val="22"/>
                <w:lang w:val="lt-LT"/>
              </w:rPr>
              <w:t>:</w:t>
            </w:r>
          </w:p>
        </w:tc>
        <w:tc>
          <w:tcPr>
            <w:tcW w:w="3827" w:type="dxa"/>
          </w:tcPr>
          <w:p w14:paraId="2BB4EBA3" w14:textId="77777777" w:rsidR="00B66D31" w:rsidRPr="004B0C8E" w:rsidRDefault="00B66D31" w:rsidP="00FF6271">
            <w:pPr>
              <w:rPr>
                <w:sz w:val="22"/>
                <w:szCs w:val="22"/>
                <w:lang w:val="lt-LT"/>
              </w:rPr>
            </w:pPr>
            <w:r w:rsidRPr="004B0C8E">
              <w:rPr>
                <w:sz w:val="22"/>
                <w:szCs w:val="22"/>
                <w:lang w:val="lt-LT"/>
              </w:rPr>
              <w:t xml:space="preserve">180 ml/kg kūno svorio </w:t>
            </w:r>
          </w:p>
        </w:tc>
      </w:tr>
      <w:tr w:rsidR="00B66D31" w:rsidRPr="004B0C8E" w14:paraId="06472281" w14:textId="77777777" w:rsidTr="008735A3">
        <w:tc>
          <w:tcPr>
            <w:tcW w:w="2410" w:type="dxa"/>
          </w:tcPr>
          <w:p w14:paraId="33BB6648" w14:textId="1E948821" w:rsidR="00B66D31" w:rsidRPr="004B0C8E" w:rsidRDefault="00B66D31" w:rsidP="00FF6271">
            <w:pPr>
              <w:ind w:left="74"/>
              <w:jc w:val="right"/>
              <w:rPr>
                <w:sz w:val="22"/>
                <w:szCs w:val="22"/>
                <w:lang w:val="lt-LT"/>
              </w:rPr>
            </w:pPr>
            <w:r w:rsidRPr="004B0C8E">
              <w:rPr>
                <w:sz w:val="22"/>
                <w:szCs w:val="22"/>
                <w:lang w:val="lt-LT"/>
              </w:rPr>
              <w:t>Naujagimiai</w:t>
            </w:r>
            <w:r w:rsidR="005B0462">
              <w:rPr>
                <w:sz w:val="22"/>
                <w:szCs w:val="22"/>
                <w:lang w:val="lt-LT"/>
              </w:rPr>
              <w:t>:</w:t>
            </w:r>
          </w:p>
        </w:tc>
        <w:tc>
          <w:tcPr>
            <w:tcW w:w="3827" w:type="dxa"/>
          </w:tcPr>
          <w:p w14:paraId="374FAA5A" w14:textId="77777777" w:rsidR="00B66D31" w:rsidRPr="004B0C8E" w:rsidRDefault="00B66D31" w:rsidP="00FF6271">
            <w:pPr>
              <w:rPr>
                <w:sz w:val="22"/>
                <w:szCs w:val="22"/>
                <w:lang w:val="lt-LT"/>
              </w:rPr>
            </w:pPr>
            <w:r w:rsidRPr="004B0C8E">
              <w:rPr>
                <w:sz w:val="22"/>
                <w:szCs w:val="22"/>
                <w:lang w:val="lt-LT"/>
              </w:rPr>
              <w:t xml:space="preserve">150 ml/kg kūno svorio </w:t>
            </w:r>
          </w:p>
        </w:tc>
      </w:tr>
      <w:tr w:rsidR="00B66D31" w:rsidRPr="004B0C8E" w14:paraId="5C4C6964" w14:textId="77777777" w:rsidTr="008735A3">
        <w:tc>
          <w:tcPr>
            <w:tcW w:w="2410" w:type="dxa"/>
          </w:tcPr>
          <w:p w14:paraId="7203603D" w14:textId="54FCF055" w:rsidR="00B66D31" w:rsidRPr="004B0C8E" w:rsidRDefault="00B66D31" w:rsidP="00FF6271">
            <w:pPr>
              <w:jc w:val="right"/>
              <w:rPr>
                <w:sz w:val="22"/>
                <w:szCs w:val="22"/>
                <w:lang w:val="lt-LT"/>
              </w:rPr>
            </w:pPr>
            <w:r w:rsidRPr="004B0C8E">
              <w:rPr>
                <w:sz w:val="22"/>
                <w:szCs w:val="22"/>
                <w:lang w:val="lt-LT"/>
              </w:rPr>
              <w:t xml:space="preserve">  1–2 metų</w:t>
            </w:r>
            <w:r w:rsidR="005B0462">
              <w:rPr>
                <w:sz w:val="22"/>
                <w:szCs w:val="22"/>
                <w:lang w:val="lt-LT"/>
              </w:rPr>
              <w:t>:</w:t>
            </w:r>
          </w:p>
        </w:tc>
        <w:tc>
          <w:tcPr>
            <w:tcW w:w="3827" w:type="dxa"/>
          </w:tcPr>
          <w:p w14:paraId="068FF8E7" w14:textId="77777777" w:rsidR="00B66D31" w:rsidRPr="004B0C8E" w:rsidRDefault="00B66D31" w:rsidP="00FF6271">
            <w:pPr>
              <w:rPr>
                <w:sz w:val="22"/>
                <w:szCs w:val="22"/>
                <w:lang w:val="lt-LT"/>
              </w:rPr>
            </w:pPr>
            <w:r w:rsidRPr="004B0C8E">
              <w:rPr>
                <w:sz w:val="22"/>
                <w:szCs w:val="22"/>
                <w:lang w:val="lt-LT"/>
              </w:rPr>
              <w:t xml:space="preserve">150 ml/kg kūno svorio </w:t>
            </w:r>
          </w:p>
        </w:tc>
      </w:tr>
      <w:tr w:rsidR="00B66D31" w:rsidRPr="004B0C8E" w14:paraId="704132A5" w14:textId="77777777" w:rsidTr="008735A3">
        <w:tc>
          <w:tcPr>
            <w:tcW w:w="2410" w:type="dxa"/>
          </w:tcPr>
          <w:p w14:paraId="7A74195C" w14:textId="15080BD5" w:rsidR="00B66D31" w:rsidRPr="004B0C8E" w:rsidRDefault="00B66D31" w:rsidP="00FF6271">
            <w:pPr>
              <w:jc w:val="right"/>
              <w:rPr>
                <w:sz w:val="22"/>
                <w:szCs w:val="22"/>
                <w:lang w:val="lt-LT"/>
              </w:rPr>
            </w:pPr>
            <w:r w:rsidRPr="004B0C8E">
              <w:rPr>
                <w:sz w:val="22"/>
                <w:szCs w:val="22"/>
                <w:lang w:val="lt-LT"/>
              </w:rPr>
              <w:t xml:space="preserve">  3–5 metų</w:t>
            </w:r>
            <w:r w:rsidR="005B0462">
              <w:rPr>
                <w:sz w:val="22"/>
                <w:szCs w:val="22"/>
                <w:lang w:val="lt-LT"/>
              </w:rPr>
              <w:t>:</w:t>
            </w:r>
          </w:p>
        </w:tc>
        <w:tc>
          <w:tcPr>
            <w:tcW w:w="3827" w:type="dxa"/>
          </w:tcPr>
          <w:p w14:paraId="52FDDE2C" w14:textId="77777777" w:rsidR="00B66D31" w:rsidRPr="004B0C8E" w:rsidRDefault="00B66D31" w:rsidP="00FF6271">
            <w:pPr>
              <w:rPr>
                <w:sz w:val="22"/>
                <w:szCs w:val="22"/>
                <w:lang w:val="lt-LT"/>
              </w:rPr>
            </w:pPr>
            <w:r w:rsidRPr="004B0C8E">
              <w:rPr>
                <w:sz w:val="22"/>
                <w:szCs w:val="22"/>
                <w:lang w:val="lt-LT"/>
              </w:rPr>
              <w:t xml:space="preserve">120 ml/kg kūno svorio </w:t>
            </w:r>
          </w:p>
        </w:tc>
      </w:tr>
      <w:tr w:rsidR="00B66D31" w:rsidRPr="004B0C8E" w14:paraId="05B0B351" w14:textId="77777777" w:rsidTr="008735A3">
        <w:tc>
          <w:tcPr>
            <w:tcW w:w="2410" w:type="dxa"/>
          </w:tcPr>
          <w:p w14:paraId="1040DD07" w14:textId="1579C49A" w:rsidR="00B66D31" w:rsidRPr="004B0C8E" w:rsidRDefault="00B66D31" w:rsidP="00FF6271">
            <w:pPr>
              <w:jc w:val="right"/>
              <w:rPr>
                <w:sz w:val="22"/>
                <w:szCs w:val="22"/>
                <w:lang w:val="lt-LT"/>
              </w:rPr>
            </w:pPr>
            <w:r w:rsidRPr="004B0C8E">
              <w:rPr>
                <w:sz w:val="22"/>
                <w:szCs w:val="22"/>
                <w:lang w:val="lt-LT"/>
              </w:rPr>
              <w:t xml:space="preserve">  6–10 metų</w:t>
            </w:r>
            <w:r w:rsidR="005B0462">
              <w:rPr>
                <w:sz w:val="22"/>
                <w:szCs w:val="22"/>
                <w:lang w:val="lt-LT"/>
              </w:rPr>
              <w:t>:</w:t>
            </w:r>
          </w:p>
        </w:tc>
        <w:tc>
          <w:tcPr>
            <w:tcW w:w="3827" w:type="dxa"/>
          </w:tcPr>
          <w:p w14:paraId="236C1D67" w14:textId="77777777" w:rsidR="00B66D31" w:rsidRPr="004B0C8E" w:rsidRDefault="00B66D31" w:rsidP="00FF6271">
            <w:pPr>
              <w:rPr>
                <w:sz w:val="22"/>
                <w:szCs w:val="22"/>
                <w:lang w:val="lt-LT"/>
              </w:rPr>
            </w:pPr>
            <w:r w:rsidRPr="004B0C8E">
              <w:rPr>
                <w:sz w:val="22"/>
                <w:szCs w:val="22"/>
                <w:lang w:val="lt-LT"/>
              </w:rPr>
              <w:t xml:space="preserve">100 ml/kg kūno svorio </w:t>
            </w:r>
          </w:p>
        </w:tc>
      </w:tr>
      <w:tr w:rsidR="00B66D31" w:rsidRPr="004B0C8E" w14:paraId="292D8326" w14:textId="77777777" w:rsidTr="008735A3">
        <w:tc>
          <w:tcPr>
            <w:tcW w:w="2410" w:type="dxa"/>
          </w:tcPr>
          <w:p w14:paraId="66DBD50F" w14:textId="47AB441E" w:rsidR="00B66D31" w:rsidRPr="004B0C8E" w:rsidRDefault="00B66D31" w:rsidP="00FF6271">
            <w:pPr>
              <w:jc w:val="right"/>
              <w:rPr>
                <w:sz w:val="22"/>
                <w:szCs w:val="22"/>
                <w:lang w:val="lt-LT"/>
              </w:rPr>
            </w:pPr>
            <w:r w:rsidRPr="004B0C8E">
              <w:rPr>
                <w:sz w:val="22"/>
                <w:szCs w:val="22"/>
                <w:lang w:val="lt-LT"/>
              </w:rPr>
              <w:t>11–14 metų</w:t>
            </w:r>
            <w:r w:rsidR="005B0462">
              <w:rPr>
                <w:sz w:val="22"/>
                <w:szCs w:val="22"/>
                <w:lang w:val="lt-LT"/>
              </w:rPr>
              <w:t>:</w:t>
            </w:r>
          </w:p>
        </w:tc>
        <w:tc>
          <w:tcPr>
            <w:tcW w:w="3827" w:type="dxa"/>
          </w:tcPr>
          <w:p w14:paraId="1A8987DA" w14:textId="57C9D292" w:rsidR="00B66D31" w:rsidRPr="004B0C8E" w:rsidRDefault="00B66D31" w:rsidP="00FF6271">
            <w:pPr>
              <w:rPr>
                <w:sz w:val="22"/>
                <w:szCs w:val="22"/>
                <w:lang w:val="lt-LT"/>
              </w:rPr>
            </w:pPr>
            <w:r w:rsidRPr="004B0C8E">
              <w:rPr>
                <w:sz w:val="22"/>
                <w:szCs w:val="22"/>
                <w:lang w:val="lt-LT"/>
              </w:rPr>
              <w:t xml:space="preserve">80 ml/kg kūno svorio </w:t>
            </w:r>
          </w:p>
        </w:tc>
      </w:tr>
    </w:tbl>
    <w:p w14:paraId="520D112F" w14:textId="77777777" w:rsidR="00B66D31" w:rsidRPr="004B0C8E" w:rsidRDefault="00B66D31" w:rsidP="00B66D31">
      <w:pPr>
        <w:tabs>
          <w:tab w:val="left" w:pos="284"/>
        </w:tabs>
        <w:rPr>
          <w:sz w:val="22"/>
          <w:szCs w:val="22"/>
          <w:lang w:val="lt-LT"/>
        </w:rPr>
      </w:pPr>
    </w:p>
    <w:p w14:paraId="5A5923BF" w14:textId="77777777" w:rsidR="00B66D31" w:rsidRPr="004B0C8E" w:rsidRDefault="00B66D31" w:rsidP="00B66D31">
      <w:pPr>
        <w:tabs>
          <w:tab w:val="left" w:pos="284"/>
        </w:tabs>
        <w:rPr>
          <w:sz w:val="22"/>
          <w:szCs w:val="22"/>
          <w:lang w:val="lt-LT"/>
        </w:rPr>
      </w:pPr>
      <w:r w:rsidRPr="004B0C8E">
        <w:rPr>
          <w:sz w:val="22"/>
          <w:szCs w:val="22"/>
          <w:lang w:val="lt-LT"/>
        </w:rPr>
        <w:t>Nustatant dozę turi būti atsižvelgta į bendrą per parą leidžiamų skysčių kiekį, laikantis šių vaikams taikomų rekomendacijų:</w:t>
      </w:r>
    </w:p>
    <w:p w14:paraId="28BD30E7" w14:textId="77777777" w:rsidR="00B66D31" w:rsidRPr="004B0C8E" w:rsidRDefault="00B66D31" w:rsidP="00B66D31">
      <w:pPr>
        <w:tabs>
          <w:tab w:val="left" w:pos="284"/>
        </w:tabs>
        <w:rPr>
          <w:sz w:val="22"/>
          <w:szCs w:val="22"/>
          <w:lang w:val="lt-LT"/>
        </w:rPr>
      </w:pPr>
    </w:p>
    <w:tbl>
      <w:tblPr>
        <w:tblW w:w="0" w:type="auto"/>
        <w:tblInd w:w="108" w:type="dxa"/>
        <w:tblLayout w:type="fixed"/>
        <w:tblLook w:val="04A0" w:firstRow="1" w:lastRow="0" w:firstColumn="1" w:lastColumn="0" w:noHBand="0" w:noVBand="1"/>
      </w:tblPr>
      <w:tblGrid>
        <w:gridCol w:w="2410"/>
        <w:gridCol w:w="3827"/>
      </w:tblGrid>
      <w:tr w:rsidR="00B66D31" w:rsidRPr="004B0C8E" w14:paraId="05094EB6" w14:textId="77777777" w:rsidTr="008735A3">
        <w:tc>
          <w:tcPr>
            <w:tcW w:w="2410" w:type="dxa"/>
            <w:vAlign w:val="bottom"/>
          </w:tcPr>
          <w:p w14:paraId="7D09D193" w14:textId="5D6AC064" w:rsidR="00B66D31" w:rsidRPr="004B0C8E" w:rsidRDefault="00B66D31" w:rsidP="008735A3">
            <w:pPr>
              <w:rPr>
                <w:sz w:val="22"/>
                <w:szCs w:val="22"/>
                <w:lang w:val="lt-LT"/>
              </w:rPr>
            </w:pPr>
            <w:r w:rsidRPr="004B0C8E">
              <w:rPr>
                <w:sz w:val="22"/>
                <w:szCs w:val="22"/>
                <w:lang w:val="lt-LT"/>
              </w:rPr>
              <w:t>1-a diena po gimimo</w:t>
            </w:r>
            <w:r w:rsidR="005B0462">
              <w:rPr>
                <w:sz w:val="22"/>
                <w:szCs w:val="22"/>
                <w:lang w:val="lt-LT"/>
              </w:rPr>
              <w:t>:</w:t>
            </w:r>
          </w:p>
        </w:tc>
        <w:tc>
          <w:tcPr>
            <w:tcW w:w="3827" w:type="dxa"/>
            <w:vAlign w:val="bottom"/>
          </w:tcPr>
          <w:p w14:paraId="7CB9F56D" w14:textId="77777777" w:rsidR="00B66D31" w:rsidRPr="004B0C8E" w:rsidRDefault="00B66D31" w:rsidP="008735A3">
            <w:pPr>
              <w:rPr>
                <w:sz w:val="22"/>
                <w:szCs w:val="22"/>
                <w:lang w:val="lt-LT"/>
              </w:rPr>
            </w:pPr>
            <w:r w:rsidRPr="004B0C8E">
              <w:rPr>
                <w:sz w:val="22"/>
                <w:szCs w:val="22"/>
                <w:lang w:val="lt-LT"/>
              </w:rPr>
              <w:t>60–120 ml vienam kg kūno svorio</w:t>
            </w:r>
          </w:p>
        </w:tc>
      </w:tr>
      <w:tr w:rsidR="00B66D31" w:rsidRPr="004B0C8E" w14:paraId="6C37A998" w14:textId="77777777" w:rsidTr="008735A3">
        <w:tc>
          <w:tcPr>
            <w:tcW w:w="2410" w:type="dxa"/>
            <w:vAlign w:val="bottom"/>
          </w:tcPr>
          <w:p w14:paraId="511D5630" w14:textId="0B8A2349" w:rsidR="00B66D31" w:rsidRPr="004B0C8E" w:rsidRDefault="00B66D31" w:rsidP="008735A3">
            <w:pPr>
              <w:rPr>
                <w:sz w:val="22"/>
                <w:szCs w:val="22"/>
                <w:lang w:val="lt-LT"/>
              </w:rPr>
            </w:pPr>
            <w:r w:rsidRPr="004B0C8E">
              <w:rPr>
                <w:sz w:val="22"/>
                <w:szCs w:val="22"/>
                <w:lang w:val="lt-LT"/>
              </w:rPr>
              <w:t>2-a diena po gimimo</w:t>
            </w:r>
            <w:r w:rsidR="005B0462">
              <w:rPr>
                <w:sz w:val="22"/>
                <w:szCs w:val="22"/>
                <w:lang w:val="lt-LT"/>
              </w:rPr>
              <w:t>:</w:t>
            </w:r>
          </w:p>
        </w:tc>
        <w:tc>
          <w:tcPr>
            <w:tcW w:w="3827" w:type="dxa"/>
            <w:vAlign w:val="bottom"/>
          </w:tcPr>
          <w:p w14:paraId="6D804082" w14:textId="77777777" w:rsidR="00B66D31" w:rsidRPr="004B0C8E" w:rsidRDefault="00B66D31" w:rsidP="008735A3">
            <w:pPr>
              <w:rPr>
                <w:sz w:val="22"/>
                <w:szCs w:val="22"/>
                <w:lang w:val="lt-LT"/>
              </w:rPr>
            </w:pPr>
            <w:r w:rsidRPr="004B0C8E">
              <w:rPr>
                <w:sz w:val="22"/>
                <w:szCs w:val="22"/>
                <w:lang w:val="lt-LT"/>
              </w:rPr>
              <w:t xml:space="preserve"> 80–120 ml/kg kūno svorio</w:t>
            </w:r>
          </w:p>
        </w:tc>
      </w:tr>
      <w:tr w:rsidR="00B66D31" w:rsidRPr="004B0C8E" w14:paraId="7EB28E3F" w14:textId="77777777" w:rsidTr="008735A3">
        <w:tc>
          <w:tcPr>
            <w:tcW w:w="2410" w:type="dxa"/>
            <w:vAlign w:val="bottom"/>
          </w:tcPr>
          <w:p w14:paraId="2E721B7D" w14:textId="68ADD4BE" w:rsidR="00B66D31" w:rsidRPr="004B0C8E" w:rsidRDefault="00B66D31" w:rsidP="008735A3">
            <w:pPr>
              <w:rPr>
                <w:sz w:val="22"/>
                <w:szCs w:val="22"/>
                <w:lang w:val="lt-LT"/>
              </w:rPr>
            </w:pPr>
            <w:r w:rsidRPr="004B0C8E">
              <w:rPr>
                <w:sz w:val="22"/>
                <w:szCs w:val="22"/>
                <w:lang w:val="lt-LT"/>
              </w:rPr>
              <w:t>3-a diena po gimimo</w:t>
            </w:r>
            <w:r w:rsidR="005B0462">
              <w:rPr>
                <w:sz w:val="22"/>
                <w:szCs w:val="22"/>
                <w:lang w:val="lt-LT"/>
              </w:rPr>
              <w:t>:</w:t>
            </w:r>
          </w:p>
        </w:tc>
        <w:tc>
          <w:tcPr>
            <w:tcW w:w="3827" w:type="dxa"/>
            <w:vAlign w:val="bottom"/>
          </w:tcPr>
          <w:p w14:paraId="6A955A35" w14:textId="77777777" w:rsidR="00B66D31" w:rsidRPr="004B0C8E" w:rsidRDefault="00B66D31" w:rsidP="008735A3">
            <w:pPr>
              <w:rPr>
                <w:sz w:val="22"/>
                <w:szCs w:val="22"/>
                <w:lang w:val="lt-LT"/>
              </w:rPr>
            </w:pPr>
            <w:r w:rsidRPr="004B0C8E">
              <w:rPr>
                <w:sz w:val="22"/>
                <w:szCs w:val="22"/>
                <w:lang w:val="lt-LT"/>
              </w:rPr>
              <w:t>100–130 ml/kg kūno svorio</w:t>
            </w:r>
          </w:p>
        </w:tc>
      </w:tr>
      <w:tr w:rsidR="00B66D31" w:rsidRPr="004B0C8E" w14:paraId="6F730B5F" w14:textId="77777777" w:rsidTr="008735A3">
        <w:tc>
          <w:tcPr>
            <w:tcW w:w="2410" w:type="dxa"/>
            <w:vAlign w:val="bottom"/>
          </w:tcPr>
          <w:p w14:paraId="230815C7" w14:textId="246206A2" w:rsidR="00B66D31" w:rsidRPr="004B0C8E" w:rsidRDefault="00B66D31" w:rsidP="008735A3">
            <w:pPr>
              <w:rPr>
                <w:sz w:val="22"/>
                <w:szCs w:val="22"/>
                <w:lang w:val="lt-LT"/>
              </w:rPr>
            </w:pPr>
            <w:r w:rsidRPr="004B0C8E">
              <w:rPr>
                <w:sz w:val="22"/>
                <w:szCs w:val="22"/>
                <w:lang w:val="lt-LT"/>
              </w:rPr>
              <w:t>4-a diena po gimimo</w:t>
            </w:r>
            <w:r w:rsidR="005B0462">
              <w:rPr>
                <w:sz w:val="22"/>
                <w:szCs w:val="22"/>
                <w:lang w:val="lt-LT"/>
              </w:rPr>
              <w:t>:</w:t>
            </w:r>
          </w:p>
        </w:tc>
        <w:tc>
          <w:tcPr>
            <w:tcW w:w="3827" w:type="dxa"/>
            <w:vAlign w:val="bottom"/>
          </w:tcPr>
          <w:p w14:paraId="083835C2" w14:textId="77777777" w:rsidR="00B66D31" w:rsidRPr="004B0C8E" w:rsidRDefault="00B66D31" w:rsidP="008735A3">
            <w:pPr>
              <w:rPr>
                <w:sz w:val="22"/>
                <w:szCs w:val="22"/>
                <w:lang w:val="lt-LT"/>
              </w:rPr>
            </w:pPr>
            <w:r w:rsidRPr="004B0C8E">
              <w:rPr>
                <w:sz w:val="22"/>
                <w:szCs w:val="22"/>
                <w:lang w:val="lt-LT"/>
              </w:rPr>
              <w:t>120–150 ml/kg kūno svorio</w:t>
            </w:r>
          </w:p>
        </w:tc>
      </w:tr>
      <w:tr w:rsidR="00B66D31" w:rsidRPr="004B0C8E" w14:paraId="4E905A33" w14:textId="77777777" w:rsidTr="008735A3">
        <w:tc>
          <w:tcPr>
            <w:tcW w:w="2410" w:type="dxa"/>
            <w:vAlign w:val="bottom"/>
          </w:tcPr>
          <w:p w14:paraId="2B8828AF" w14:textId="1B7E783E" w:rsidR="00B66D31" w:rsidRPr="004B0C8E" w:rsidRDefault="00B66D31" w:rsidP="008735A3">
            <w:pPr>
              <w:rPr>
                <w:sz w:val="22"/>
                <w:szCs w:val="22"/>
                <w:lang w:val="lt-LT"/>
              </w:rPr>
            </w:pPr>
            <w:r w:rsidRPr="004B0C8E">
              <w:rPr>
                <w:sz w:val="22"/>
                <w:szCs w:val="22"/>
                <w:lang w:val="lt-LT"/>
              </w:rPr>
              <w:t>5-a diena po gimimo</w:t>
            </w:r>
            <w:r w:rsidR="005B0462">
              <w:rPr>
                <w:sz w:val="22"/>
                <w:szCs w:val="22"/>
                <w:lang w:val="lt-LT"/>
              </w:rPr>
              <w:t>:</w:t>
            </w:r>
          </w:p>
        </w:tc>
        <w:tc>
          <w:tcPr>
            <w:tcW w:w="3827" w:type="dxa"/>
            <w:vAlign w:val="bottom"/>
          </w:tcPr>
          <w:p w14:paraId="218D8E14" w14:textId="77777777" w:rsidR="00B66D31" w:rsidRPr="004B0C8E" w:rsidRDefault="00B66D31" w:rsidP="008735A3">
            <w:pPr>
              <w:rPr>
                <w:sz w:val="22"/>
                <w:szCs w:val="22"/>
                <w:lang w:val="lt-LT"/>
              </w:rPr>
            </w:pPr>
            <w:r w:rsidRPr="004B0C8E">
              <w:rPr>
                <w:sz w:val="22"/>
                <w:szCs w:val="22"/>
                <w:lang w:val="lt-LT"/>
              </w:rPr>
              <w:t>140–160 ml/kg  kūno svorio</w:t>
            </w:r>
          </w:p>
        </w:tc>
      </w:tr>
      <w:tr w:rsidR="00B66D31" w:rsidRPr="004B0C8E" w14:paraId="74E2168E" w14:textId="77777777" w:rsidTr="008735A3">
        <w:tc>
          <w:tcPr>
            <w:tcW w:w="2410" w:type="dxa"/>
            <w:vAlign w:val="bottom"/>
          </w:tcPr>
          <w:p w14:paraId="12E13491" w14:textId="1B7E2B61" w:rsidR="00B66D31" w:rsidRPr="004B0C8E" w:rsidRDefault="00B66D31" w:rsidP="008735A3">
            <w:pPr>
              <w:rPr>
                <w:sz w:val="22"/>
                <w:szCs w:val="22"/>
                <w:lang w:val="lt-LT"/>
              </w:rPr>
            </w:pPr>
            <w:r w:rsidRPr="004B0C8E">
              <w:rPr>
                <w:sz w:val="22"/>
                <w:szCs w:val="22"/>
                <w:lang w:val="lt-LT"/>
              </w:rPr>
              <w:t>6-a diena po gimimo</w:t>
            </w:r>
            <w:r w:rsidR="005B0462">
              <w:rPr>
                <w:sz w:val="22"/>
                <w:szCs w:val="22"/>
                <w:lang w:val="lt-LT"/>
              </w:rPr>
              <w:t>:</w:t>
            </w:r>
          </w:p>
        </w:tc>
        <w:tc>
          <w:tcPr>
            <w:tcW w:w="3827" w:type="dxa"/>
            <w:vAlign w:val="bottom"/>
          </w:tcPr>
          <w:p w14:paraId="64AA5093" w14:textId="77777777" w:rsidR="00B66D31" w:rsidRPr="004B0C8E" w:rsidRDefault="00B66D31" w:rsidP="008735A3">
            <w:pPr>
              <w:rPr>
                <w:sz w:val="22"/>
                <w:szCs w:val="22"/>
                <w:lang w:val="lt-LT"/>
              </w:rPr>
            </w:pPr>
            <w:r w:rsidRPr="004B0C8E">
              <w:rPr>
                <w:sz w:val="22"/>
                <w:szCs w:val="22"/>
                <w:lang w:val="lt-LT"/>
              </w:rPr>
              <w:t>140–180 ml/kg  kūno svorio</w:t>
            </w:r>
          </w:p>
        </w:tc>
      </w:tr>
      <w:tr w:rsidR="00B66D31" w:rsidRPr="004B0C8E" w14:paraId="4B9D66CA" w14:textId="77777777" w:rsidTr="008735A3">
        <w:tc>
          <w:tcPr>
            <w:tcW w:w="2410" w:type="dxa"/>
            <w:vAlign w:val="bottom"/>
          </w:tcPr>
          <w:p w14:paraId="208828CB" w14:textId="5BEEC10A" w:rsidR="00B66D31" w:rsidRPr="004B0C8E" w:rsidRDefault="00B66D31" w:rsidP="008735A3">
            <w:pPr>
              <w:suppressAutoHyphens/>
              <w:rPr>
                <w:sz w:val="22"/>
                <w:szCs w:val="22"/>
                <w:lang w:val="lt-LT"/>
              </w:rPr>
            </w:pPr>
            <w:r w:rsidRPr="004B0C8E">
              <w:rPr>
                <w:sz w:val="22"/>
                <w:szCs w:val="22"/>
                <w:lang w:val="lt-LT"/>
              </w:rPr>
              <w:t>1-as mėnuo, prieš stabilaus augimo susiformavimą</w:t>
            </w:r>
            <w:r w:rsidR="005B0462">
              <w:rPr>
                <w:sz w:val="22"/>
                <w:szCs w:val="22"/>
                <w:lang w:val="lt-LT"/>
              </w:rPr>
              <w:t>:</w:t>
            </w:r>
          </w:p>
        </w:tc>
        <w:tc>
          <w:tcPr>
            <w:tcW w:w="3827" w:type="dxa"/>
            <w:vAlign w:val="bottom"/>
          </w:tcPr>
          <w:p w14:paraId="2291BA1B" w14:textId="77777777" w:rsidR="00B66D31" w:rsidRPr="004B0C8E" w:rsidRDefault="00B66D31" w:rsidP="008735A3">
            <w:pPr>
              <w:rPr>
                <w:sz w:val="22"/>
                <w:szCs w:val="22"/>
                <w:lang w:val="lt-LT"/>
              </w:rPr>
            </w:pPr>
            <w:r w:rsidRPr="004B0C8E">
              <w:rPr>
                <w:sz w:val="22"/>
                <w:szCs w:val="22"/>
                <w:lang w:val="lt-LT"/>
              </w:rPr>
              <w:t>140–170 ml/kg  kūno svorio</w:t>
            </w:r>
          </w:p>
        </w:tc>
      </w:tr>
      <w:tr w:rsidR="00B66D31" w:rsidRPr="004B0C8E" w14:paraId="5579C438" w14:textId="77777777" w:rsidTr="008735A3">
        <w:tc>
          <w:tcPr>
            <w:tcW w:w="2410" w:type="dxa"/>
            <w:vAlign w:val="bottom"/>
          </w:tcPr>
          <w:p w14:paraId="707D2A12" w14:textId="4325C852" w:rsidR="00B66D31" w:rsidRPr="004B0C8E" w:rsidRDefault="00B66D31" w:rsidP="008735A3">
            <w:pPr>
              <w:suppressAutoHyphens/>
              <w:rPr>
                <w:sz w:val="22"/>
                <w:szCs w:val="22"/>
                <w:lang w:val="lt-LT"/>
              </w:rPr>
            </w:pPr>
            <w:r w:rsidRPr="004B0C8E">
              <w:rPr>
                <w:sz w:val="22"/>
                <w:szCs w:val="22"/>
                <w:lang w:val="lt-LT"/>
              </w:rPr>
              <w:t>1-as mėnuo, stabilaus augimo metu</w:t>
            </w:r>
            <w:r w:rsidR="005B0462">
              <w:rPr>
                <w:sz w:val="22"/>
                <w:szCs w:val="22"/>
                <w:lang w:val="lt-LT"/>
              </w:rPr>
              <w:t>:</w:t>
            </w:r>
          </w:p>
        </w:tc>
        <w:tc>
          <w:tcPr>
            <w:tcW w:w="3827" w:type="dxa"/>
            <w:vAlign w:val="bottom"/>
          </w:tcPr>
          <w:p w14:paraId="0CC3FAD0" w14:textId="77777777" w:rsidR="00B66D31" w:rsidRPr="004B0C8E" w:rsidRDefault="00B66D31" w:rsidP="008735A3">
            <w:pPr>
              <w:rPr>
                <w:sz w:val="22"/>
                <w:szCs w:val="22"/>
                <w:lang w:val="lt-LT"/>
              </w:rPr>
            </w:pPr>
            <w:r w:rsidRPr="004B0C8E">
              <w:rPr>
                <w:sz w:val="22"/>
                <w:szCs w:val="22"/>
                <w:lang w:val="lt-LT"/>
              </w:rPr>
              <w:t>140–160 ml/kg  kūno svorio</w:t>
            </w:r>
          </w:p>
        </w:tc>
      </w:tr>
      <w:tr w:rsidR="00B66D31" w:rsidRPr="004B0C8E" w14:paraId="436BB4B4" w14:textId="77777777" w:rsidTr="008735A3">
        <w:tc>
          <w:tcPr>
            <w:tcW w:w="2410" w:type="dxa"/>
            <w:vAlign w:val="bottom"/>
          </w:tcPr>
          <w:p w14:paraId="3B697D33" w14:textId="1CE86293" w:rsidR="00B66D31" w:rsidRPr="004B0C8E" w:rsidRDefault="00B66D31" w:rsidP="008735A3">
            <w:pPr>
              <w:rPr>
                <w:sz w:val="22"/>
                <w:szCs w:val="22"/>
                <w:lang w:val="lt-LT"/>
              </w:rPr>
            </w:pPr>
            <w:r w:rsidRPr="004B0C8E">
              <w:rPr>
                <w:sz w:val="22"/>
                <w:szCs w:val="22"/>
                <w:lang w:val="lt-LT"/>
              </w:rPr>
              <w:t>Nuo 2-o iki 12-o mėnesio</w:t>
            </w:r>
            <w:r w:rsidR="005B0462">
              <w:rPr>
                <w:sz w:val="22"/>
                <w:szCs w:val="22"/>
                <w:lang w:val="lt-LT"/>
              </w:rPr>
              <w:t>:</w:t>
            </w:r>
          </w:p>
        </w:tc>
        <w:tc>
          <w:tcPr>
            <w:tcW w:w="3827" w:type="dxa"/>
            <w:vAlign w:val="bottom"/>
          </w:tcPr>
          <w:p w14:paraId="58F4D3BC" w14:textId="77777777" w:rsidR="00B66D31" w:rsidRPr="004B0C8E" w:rsidRDefault="00B66D31" w:rsidP="008735A3">
            <w:pPr>
              <w:rPr>
                <w:sz w:val="22"/>
                <w:szCs w:val="22"/>
                <w:lang w:val="lt-LT"/>
              </w:rPr>
            </w:pPr>
            <w:r w:rsidRPr="004B0C8E">
              <w:rPr>
                <w:sz w:val="22"/>
                <w:szCs w:val="22"/>
                <w:lang w:val="lt-LT"/>
              </w:rPr>
              <w:t>120–150 ml/kg  kūno svorio</w:t>
            </w:r>
          </w:p>
        </w:tc>
      </w:tr>
      <w:tr w:rsidR="00B66D31" w:rsidRPr="004B0C8E" w14:paraId="6B7F99C3" w14:textId="77777777" w:rsidTr="008735A3">
        <w:tc>
          <w:tcPr>
            <w:tcW w:w="2410" w:type="dxa"/>
            <w:vAlign w:val="bottom"/>
          </w:tcPr>
          <w:p w14:paraId="16003C54" w14:textId="084B895B" w:rsidR="00B66D31" w:rsidRPr="004B0C8E" w:rsidRDefault="00B66D31" w:rsidP="008735A3">
            <w:pPr>
              <w:rPr>
                <w:sz w:val="22"/>
                <w:szCs w:val="22"/>
                <w:lang w:val="lt-LT"/>
              </w:rPr>
            </w:pPr>
            <w:r w:rsidRPr="004B0C8E">
              <w:rPr>
                <w:sz w:val="22"/>
                <w:szCs w:val="22"/>
                <w:lang w:val="lt-LT"/>
              </w:rPr>
              <w:t>2-i metai</w:t>
            </w:r>
            <w:r w:rsidR="005B0462">
              <w:rPr>
                <w:sz w:val="22"/>
                <w:szCs w:val="22"/>
                <w:lang w:val="lt-LT"/>
              </w:rPr>
              <w:t>:</w:t>
            </w:r>
          </w:p>
        </w:tc>
        <w:tc>
          <w:tcPr>
            <w:tcW w:w="3827" w:type="dxa"/>
            <w:vAlign w:val="bottom"/>
          </w:tcPr>
          <w:p w14:paraId="22171B50" w14:textId="77777777" w:rsidR="00B66D31" w:rsidRPr="004B0C8E" w:rsidRDefault="00B66D31" w:rsidP="008735A3">
            <w:pPr>
              <w:rPr>
                <w:sz w:val="22"/>
                <w:szCs w:val="22"/>
                <w:lang w:val="lt-LT"/>
              </w:rPr>
            </w:pPr>
            <w:r w:rsidRPr="004B0C8E">
              <w:rPr>
                <w:sz w:val="22"/>
                <w:szCs w:val="22"/>
                <w:lang w:val="lt-LT"/>
              </w:rPr>
              <w:t xml:space="preserve">  80–120 ml/kg  kūno svorio</w:t>
            </w:r>
          </w:p>
        </w:tc>
      </w:tr>
      <w:tr w:rsidR="00B66D31" w:rsidRPr="004B0C8E" w14:paraId="24623044" w14:textId="77777777" w:rsidTr="008735A3">
        <w:tc>
          <w:tcPr>
            <w:tcW w:w="2410" w:type="dxa"/>
            <w:vAlign w:val="bottom"/>
          </w:tcPr>
          <w:p w14:paraId="193AB58B" w14:textId="509BDCA8" w:rsidR="00B66D31" w:rsidRPr="004B0C8E" w:rsidRDefault="00B66D31" w:rsidP="008735A3">
            <w:pPr>
              <w:rPr>
                <w:sz w:val="22"/>
                <w:szCs w:val="22"/>
                <w:lang w:val="lt-LT"/>
              </w:rPr>
            </w:pPr>
            <w:r w:rsidRPr="004B0C8E">
              <w:rPr>
                <w:sz w:val="22"/>
                <w:szCs w:val="22"/>
                <w:lang w:val="lt-LT"/>
              </w:rPr>
              <w:t>3–5 metai</w:t>
            </w:r>
            <w:r w:rsidR="005B0462">
              <w:rPr>
                <w:sz w:val="22"/>
                <w:szCs w:val="22"/>
                <w:lang w:val="lt-LT"/>
              </w:rPr>
              <w:t>:</w:t>
            </w:r>
          </w:p>
        </w:tc>
        <w:tc>
          <w:tcPr>
            <w:tcW w:w="3827" w:type="dxa"/>
            <w:vAlign w:val="bottom"/>
          </w:tcPr>
          <w:p w14:paraId="7C5357F4" w14:textId="77777777" w:rsidR="00B66D31" w:rsidRPr="004B0C8E" w:rsidRDefault="00B66D31" w:rsidP="008735A3">
            <w:pPr>
              <w:rPr>
                <w:sz w:val="22"/>
                <w:szCs w:val="22"/>
                <w:lang w:val="lt-LT"/>
              </w:rPr>
            </w:pPr>
            <w:r w:rsidRPr="004B0C8E">
              <w:rPr>
                <w:sz w:val="22"/>
                <w:szCs w:val="22"/>
                <w:lang w:val="lt-LT"/>
              </w:rPr>
              <w:t xml:space="preserve">  80–100 ml/kg  kūno svorio</w:t>
            </w:r>
          </w:p>
        </w:tc>
      </w:tr>
      <w:tr w:rsidR="00B66D31" w:rsidRPr="004B0C8E" w14:paraId="20842691" w14:textId="77777777" w:rsidTr="008735A3">
        <w:tc>
          <w:tcPr>
            <w:tcW w:w="2410" w:type="dxa"/>
            <w:vAlign w:val="bottom"/>
          </w:tcPr>
          <w:p w14:paraId="65E267A9" w14:textId="6A6DDEAB" w:rsidR="00B66D31" w:rsidRPr="004B0C8E" w:rsidRDefault="00B66D31" w:rsidP="008735A3">
            <w:pPr>
              <w:rPr>
                <w:sz w:val="22"/>
                <w:szCs w:val="22"/>
                <w:lang w:val="lt-LT"/>
              </w:rPr>
            </w:pPr>
            <w:r w:rsidRPr="004B0C8E">
              <w:rPr>
                <w:sz w:val="22"/>
                <w:szCs w:val="22"/>
                <w:lang w:val="lt-LT"/>
              </w:rPr>
              <w:t>6–12 metai</w:t>
            </w:r>
            <w:r w:rsidR="005B0462">
              <w:rPr>
                <w:sz w:val="22"/>
                <w:szCs w:val="22"/>
                <w:lang w:val="lt-LT"/>
              </w:rPr>
              <w:t>:</w:t>
            </w:r>
          </w:p>
        </w:tc>
        <w:tc>
          <w:tcPr>
            <w:tcW w:w="3827" w:type="dxa"/>
            <w:vAlign w:val="bottom"/>
          </w:tcPr>
          <w:p w14:paraId="39AF98C2" w14:textId="77777777" w:rsidR="00B66D31" w:rsidRPr="004B0C8E" w:rsidRDefault="00B66D31" w:rsidP="008735A3">
            <w:pPr>
              <w:rPr>
                <w:sz w:val="22"/>
                <w:szCs w:val="22"/>
                <w:lang w:val="lt-LT"/>
              </w:rPr>
            </w:pPr>
            <w:r w:rsidRPr="004B0C8E">
              <w:rPr>
                <w:sz w:val="22"/>
                <w:szCs w:val="22"/>
                <w:lang w:val="lt-LT"/>
              </w:rPr>
              <w:t xml:space="preserve">  60–80 ml/kg  kūno svorio</w:t>
            </w:r>
          </w:p>
        </w:tc>
      </w:tr>
      <w:tr w:rsidR="00B66D31" w:rsidRPr="004B0C8E" w14:paraId="52D59F44" w14:textId="77777777" w:rsidTr="008735A3">
        <w:tc>
          <w:tcPr>
            <w:tcW w:w="2410" w:type="dxa"/>
            <w:vAlign w:val="bottom"/>
          </w:tcPr>
          <w:p w14:paraId="08C84539" w14:textId="33991178" w:rsidR="00B66D31" w:rsidRPr="004B0C8E" w:rsidRDefault="00B66D31" w:rsidP="008735A3">
            <w:pPr>
              <w:rPr>
                <w:sz w:val="22"/>
                <w:szCs w:val="22"/>
                <w:lang w:val="lt-LT"/>
              </w:rPr>
            </w:pPr>
            <w:r w:rsidRPr="004B0C8E">
              <w:rPr>
                <w:sz w:val="22"/>
                <w:szCs w:val="22"/>
                <w:lang w:val="lt-LT"/>
              </w:rPr>
              <w:t>13–18 metai</w:t>
            </w:r>
            <w:r w:rsidR="005B0462">
              <w:rPr>
                <w:sz w:val="22"/>
                <w:szCs w:val="22"/>
                <w:lang w:val="lt-LT"/>
              </w:rPr>
              <w:t>:</w:t>
            </w:r>
          </w:p>
        </w:tc>
        <w:tc>
          <w:tcPr>
            <w:tcW w:w="3827" w:type="dxa"/>
            <w:vAlign w:val="bottom"/>
          </w:tcPr>
          <w:p w14:paraId="06144632" w14:textId="77777777" w:rsidR="00B66D31" w:rsidRPr="004B0C8E" w:rsidRDefault="00B66D31" w:rsidP="008735A3">
            <w:pPr>
              <w:rPr>
                <w:sz w:val="22"/>
                <w:szCs w:val="22"/>
                <w:lang w:val="lt-LT"/>
              </w:rPr>
            </w:pPr>
            <w:r w:rsidRPr="004B0C8E">
              <w:rPr>
                <w:sz w:val="22"/>
                <w:szCs w:val="22"/>
                <w:lang w:val="lt-LT"/>
              </w:rPr>
              <w:t xml:space="preserve">  50–70 ml/kg  kūno svorio</w:t>
            </w:r>
          </w:p>
        </w:tc>
      </w:tr>
    </w:tbl>
    <w:p w14:paraId="306B813F" w14:textId="77777777" w:rsidR="00B66D31" w:rsidRPr="004B0C8E" w:rsidRDefault="00B66D31" w:rsidP="00B66D31">
      <w:pPr>
        <w:tabs>
          <w:tab w:val="left" w:pos="284"/>
        </w:tabs>
        <w:rPr>
          <w:sz w:val="22"/>
          <w:szCs w:val="22"/>
          <w:lang w:val="lt-LT"/>
        </w:rPr>
      </w:pPr>
    </w:p>
    <w:p w14:paraId="274A0D94" w14:textId="77777777" w:rsidR="00B66D31" w:rsidRPr="004B0C8E" w:rsidRDefault="00B66D31" w:rsidP="00B66D31">
      <w:pPr>
        <w:tabs>
          <w:tab w:val="left" w:pos="284"/>
        </w:tabs>
        <w:rPr>
          <w:i/>
          <w:sz w:val="22"/>
          <w:szCs w:val="22"/>
          <w:lang w:val="lt-LT"/>
        </w:rPr>
      </w:pPr>
      <w:r w:rsidRPr="004B0C8E">
        <w:rPr>
          <w:i/>
          <w:sz w:val="22"/>
          <w:szCs w:val="22"/>
          <w:lang w:val="lt-LT"/>
        </w:rPr>
        <w:t>Tinkamumo laikas atidarius talpą pirmą kartą</w:t>
      </w:r>
    </w:p>
    <w:p w14:paraId="5EF7A960" w14:textId="5FDBDE00" w:rsidR="00B66D31" w:rsidRPr="004B0C8E" w:rsidRDefault="00B66D31" w:rsidP="00B66D31">
      <w:pPr>
        <w:tabs>
          <w:tab w:val="left" w:pos="284"/>
        </w:tabs>
        <w:rPr>
          <w:sz w:val="22"/>
          <w:szCs w:val="22"/>
          <w:lang w:val="lt-LT"/>
        </w:rPr>
      </w:pPr>
      <w:r w:rsidRPr="004B0C8E">
        <w:rPr>
          <w:sz w:val="22"/>
          <w:szCs w:val="22"/>
          <w:lang w:val="lt-LT"/>
        </w:rPr>
        <w:t xml:space="preserve">Suleidimas turi būti pradėtas iš karto, vos prijungus </w:t>
      </w:r>
      <w:proofErr w:type="spellStart"/>
      <w:r w:rsidR="000965CC">
        <w:rPr>
          <w:sz w:val="22"/>
          <w:szCs w:val="22"/>
          <w:lang w:val="lt-LT"/>
        </w:rPr>
        <w:t>talpyklę</w:t>
      </w:r>
      <w:proofErr w:type="spellEnd"/>
      <w:r w:rsidRPr="004B0C8E">
        <w:rPr>
          <w:sz w:val="22"/>
          <w:szCs w:val="22"/>
          <w:lang w:val="lt-LT"/>
        </w:rPr>
        <w:t xml:space="preserve"> prie atitinkamo komplekto arba infuzijos įrangos.</w:t>
      </w:r>
    </w:p>
    <w:p w14:paraId="5E29B412" w14:textId="77777777" w:rsidR="00B66D31" w:rsidRPr="004B0C8E" w:rsidRDefault="00B66D31" w:rsidP="00B66D31">
      <w:pPr>
        <w:tabs>
          <w:tab w:val="left" w:pos="284"/>
        </w:tabs>
        <w:rPr>
          <w:sz w:val="22"/>
          <w:szCs w:val="22"/>
          <w:lang w:val="lt-LT"/>
        </w:rPr>
      </w:pPr>
    </w:p>
    <w:p w14:paraId="00EDFB79" w14:textId="77777777" w:rsidR="00B66D31" w:rsidRPr="004B0C8E" w:rsidRDefault="00B66D31" w:rsidP="00B66D31">
      <w:pPr>
        <w:tabs>
          <w:tab w:val="left" w:pos="284"/>
        </w:tabs>
        <w:rPr>
          <w:i/>
          <w:sz w:val="22"/>
          <w:szCs w:val="22"/>
          <w:lang w:val="lt-LT"/>
        </w:rPr>
      </w:pPr>
      <w:r w:rsidRPr="004B0C8E">
        <w:rPr>
          <w:i/>
          <w:sz w:val="22"/>
          <w:szCs w:val="22"/>
          <w:lang w:val="lt-LT"/>
        </w:rPr>
        <w:t>Tinkamumo laikas praskiedus</w:t>
      </w:r>
    </w:p>
    <w:p w14:paraId="44D4F7C5" w14:textId="643C13CE" w:rsidR="00B66D31" w:rsidRDefault="00B66D31" w:rsidP="00B66D31">
      <w:pPr>
        <w:tabs>
          <w:tab w:val="left" w:pos="284"/>
        </w:tabs>
        <w:rPr>
          <w:sz w:val="22"/>
          <w:szCs w:val="22"/>
          <w:lang w:val="lt-LT"/>
        </w:rPr>
      </w:pPr>
      <w:r w:rsidRPr="004B0C8E">
        <w:rPr>
          <w:sz w:val="22"/>
          <w:szCs w:val="22"/>
          <w:lang w:val="lt-LT"/>
        </w:rPr>
        <w:t>Mikrobiologiniu požiūriu</w:t>
      </w:r>
      <w:r w:rsidR="00A43218">
        <w:rPr>
          <w:sz w:val="22"/>
          <w:szCs w:val="22"/>
          <w:lang w:val="lt-LT"/>
        </w:rPr>
        <w:t xml:space="preserve"> vaistinis</w:t>
      </w:r>
      <w:r w:rsidRPr="004B0C8E">
        <w:rPr>
          <w:sz w:val="22"/>
          <w:szCs w:val="22"/>
          <w:lang w:val="lt-LT"/>
        </w:rPr>
        <w:t xml:space="preserve"> </w:t>
      </w:r>
      <w:r w:rsidR="0080785D" w:rsidRPr="004B0C8E">
        <w:rPr>
          <w:sz w:val="22"/>
          <w:szCs w:val="22"/>
          <w:lang w:val="lt-LT"/>
        </w:rPr>
        <w:t>pr</w:t>
      </w:r>
      <w:r w:rsidR="0080785D">
        <w:rPr>
          <w:sz w:val="22"/>
          <w:szCs w:val="22"/>
          <w:lang w:val="lt-LT"/>
        </w:rPr>
        <w:t>eparatas</w:t>
      </w:r>
      <w:r w:rsidR="0080785D" w:rsidRPr="004B0C8E">
        <w:rPr>
          <w:sz w:val="22"/>
          <w:szCs w:val="22"/>
          <w:lang w:val="lt-LT"/>
        </w:rPr>
        <w:t xml:space="preserve"> </w:t>
      </w:r>
      <w:r w:rsidRPr="004B0C8E">
        <w:rPr>
          <w:sz w:val="22"/>
          <w:szCs w:val="22"/>
          <w:lang w:val="lt-LT"/>
        </w:rPr>
        <w:t>turi būti suvartotas nedelsiant. Už iš karto nesuvartoto, paruošto naudoti</w:t>
      </w:r>
      <w:r w:rsidR="00A43218">
        <w:rPr>
          <w:sz w:val="22"/>
          <w:szCs w:val="22"/>
          <w:lang w:val="lt-LT"/>
        </w:rPr>
        <w:t xml:space="preserve"> vaistinio</w:t>
      </w:r>
      <w:r w:rsidRPr="004B0C8E">
        <w:rPr>
          <w:sz w:val="22"/>
          <w:szCs w:val="22"/>
          <w:lang w:val="lt-LT"/>
        </w:rPr>
        <w:t xml:space="preserve"> preparato </w:t>
      </w:r>
      <w:r w:rsidR="000965CC">
        <w:rPr>
          <w:sz w:val="22"/>
          <w:szCs w:val="22"/>
          <w:lang w:val="lt-LT"/>
        </w:rPr>
        <w:t xml:space="preserve">laikymo </w:t>
      </w:r>
      <w:r w:rsidRPr="004B0C8E">
        <w:rPr>
          <w:sz w:val="22"/>
          <w:szCs w:val="22"/>
          <w:lang w:val="lt-LT"/>
        </w:rPr>
        <w:t xml:space="preserve">trukmę ir sąlygas iki naudojimo atsako vartotojas ir paprastai šis laikotarpis yra ne ilgesnis </w:t>
      </w:r>
      <w:r w:rsidR="0080785D">
        <w:rPr>
          <w:sz w:val="22"/>
          <w:szCs w:val="22"/>
          <w:lang w:val="lt-LT"/>
        </w:rPr>
        <w:t>negu</w:t>
      </w:r>
      <w:r w:rsidRPr="004B0C8E">
        <w:rPr>
          <w:sz w:val="22"/>
          <w:szCs w:val="22"/>
          <w:lang w:val="lt-LT"/>
        </w:rPr>
        <w:t xml:space="preserve"> 24 valandos, laikant 2 </w:t>
      </w:r>
      <w:r w:rsidR="005F54DE" w:rsidRPr="004B0C8E">
        <w:rPr>
          <w:sz w:val="22"/>
          <w:szCs w:val="22"/>
          <w:lang w:val="lt-LT"/>
        </w:rPr>
        <w:t>–</w:t>
      </w:r>
      <w:r w:rsidRPr="004B0C8E">
        <w:rPr>
          <w:sz w:val="22"/>
          <w:szCs w:val="22"/>
          <w:lang w:val="lt-LT"/>
        </w:rPr>
        <w:t xml:space="preserve"> 8 °C temperatūroje, jei skiedimas buvo atliekamas kontroliuojamomis ir patvirtintomis </w:t>
      </w:r>
      <w:proofErr w:type="spellStart"/>
      <w:r w:rsidRPr="004B0C8E">
        <w:rPr>
          <w:sz w:val="22"/>
          <w:szCs w:val="22"/>
          <w:lang w:val="lt-LT"/>
        </w:rPr>
        <w:t>aseptinėmis</w:t>
      </w:r>
      <w:proofErr w:type="spellEnd"/>
      <w:r w:rsidRPr="004B0C8E">
        <w:rPr>
          <w:sz w:val="22"/>
          <w:szCs w:val="22"/>
          <w:lang w:val="lt-LT"/>
        </w:rPr>
        <w:t xml:space="preserve"> sąlygomis.</w:t>
      </w:r>
    </w:p>
    <w:p w14:paraId="39321DDB" w14:textId="77777777" w:rsidR="000965CC" w:rsidRPr="004B0C8E" w:rsidRDefault="000965CC" w:rsidP="00B66D31">
      <w:pPr>
        <w:tabs>
          <w:tab w:val="left" w:pos="284"/>
        </w:tabs>
        <w:rPr>
          <w:sz w:val="22"/>
          <w:szCs w:val="22"/>
          <w:lang w:val="lt-LT"/>
        </w:rPr>
      </w:pPr>
      <w:r w:rsidRPr="000965CC">
        <w:rPr>
          <w:sz w:val="22"/>
          <w:szCs w:val="22"/>
          <w:lang w:val="lt-LT"/>
        </w:rPr>
        <w:t>Laikykitės atitinkamo priedo arba vaistinio preparato, kuris praskiedžiamas, gamintojo pateiktų nurodymų.</w:t>
      </w:r>
    </w:p>
    <w:p w14:paraId="52B01EF8" w14:textId="77777777" w:rsidR="00B66D31" w:rsidRPr="004B0C8E" w:rsidRDefault="00B66D31" w:rsidP="00B66D31">
      <w:pPr>
        <w:tabs>
          <w:tab w:val="left" w:pos="284"/>
        </w:tabs>
        <w:rPr>
          <w:sz w:val="22"/>
          <w:szCs w:val="22"/>
          <w:lang w:val="lt-LT"/>
        </w:rPr>
      </w:pPr>
    </w:p>
    <w:p w14:paraId="49A0E3B7" w14:textId="77777777" w:rsidR="00B66D31" w:rsidRPr="004B0C8E" w:rsidRDefault="00B66D31" w:rsidP="00B66D31">
      <w:pPr>
        <w:tabs>
          <w:tab w:val="left" w:pos="284"/>
        </w:tabs>
        <w:rPr>
          <w:b/>
          <w:i/>
          <w:sz w:val="22"/>
          <w:szCs w:val="22"/>
          <w:lang w:val="lt-LT"/>
        </w:rPr>
      </w:pPr>
      <w:r w:rsidRPr="004B0C8E">
        <w:rPr>
          <w:i/>
          <w:sz w:val="22"/>
          <w:szCs w:val="22"/>
          <w:lang w:val="lt-LT"/>
        </w:rPr>
        <w:t>Nesuderinamumas</w:t>
      </w:r>
    </w:p>
    <w:p w14:paraId="3C4CB23B" w14:textId="27344C5E" w:rsidR="00B66D31" w:rsidRPr="004B0C8E" w:rsidRDefault="00B66D31" w:rsidP="00B66D31">
      <w:pPr>
        <w:tabs>
          <w:tab w:val="left" w:pos="284"/>
        </w:tabs>
        <w:rPr>
          <w:sz w:val="22"/>
          <w:szCs w:val="22"/>
          <w:lang w:val="lt-LT"/>
        </w:rPr>
      </w:pPr>
      <w:r w:rsidRPr="004B0C8E">
        <w:rPr>
          <w:sz w:val="22"/>
          <w:szCs w:val="22"/>
          <w:lang w:val="lt-LT"/>
        </w:rPr>
        <w:t xml:space="preserve">Dėl </w:t>
      </w:r>
      <w:r w:rsidR="000965CC">
        <w:rPr>
          <w:sz w:val="22"/>
          <w:szCs w:val="22"/>
          <w:lang w:val="lt-LT"/>
        </w:rPr>
        <w:t xml:space="preserve">gliukozės tirpalų </w:t>
      </w:r>
      <w:r w:rsidRPr="004B0C8E">
        <w:rPr>
          <w:sz w:val="22"/>
          <w:szCs w:val="22"/>
          <w:lang w:val="lt-LT"/>
        </w:rPr>
        <w:t>rūgštin</w:t>
      </w:r>
      <w:r w:rsidR="000965CC">
        <w:rPr>
          <w:sz w:val="22"/>
          <w:szCs w:val="22"/>
          <w:lang w:val="lt-LT"/>
        </w:rPr>
        <w:t>ės</w:t>
      </w:r>
      <w:r w:rsidRPr="004B0C8E">
        <w:rPr>
          <w:sz w:val="22"/>
          <w:szCs w:val="22"/>
          <w:lang w:val="lt-LT"/>
        </w:rPr>
        <w:t xml:space="preserve"> pH</w:t>
      </w:r>
      <w:r w:rsidR="000965CC">
        <w:rPr>
          <w:sz w:val="22"/>
          <w:szCs w:val="22"/>
          <w:lang w:val="lt-LT"/>
        </w:rPr>
        <w:t xml:space="preserve"> terpės,</w:t>
      </w:r>
      <w:r w:rsidRPr="004B0C8E">
        <w:rPr>
          <w:sz w:val="22"/>
          <w:szCs w:val="22"/>
          <w:lang w:val="lt-LT"/>
        </w:rPr>
        <w:t xml:space="preserve"> </w:t>
      </w:r>
      <w:r w:rsidR="000965CC">
        <w:rPr>
          <w:sz w:val="22"/>
          <w:szCs w:val="22"/>
          <w:lang w:val="lt-LT"/>
        </w:rPr>
        <w:t xml:space="preserve">jie </w:t>
      </w:r>
      <w:r w:rsidRPr="004B0C8E">
        <w:rPr>
          <w:sz w:val="22"/>
          <w:szCs w:val="22"/>
          <w:lang w:val="lt-LT"/>
        </w:rPr>
        <w:t>gali būti nesuderinam</w:t>
      </w:r>
      <w:r w:rsidR="000965CC">
        <w:rPr>
          <w:sz w:val="22"/>
          <w:szCs w:val="22"/>
          <w:lang w:val="lt-LT"/>
        </w:rPr>
        <w:t>i maišant</w:t>
      </w:r>
      <w:r w:rsidRPr="004B0C8E">
        <w:rPr>
          <w:sz w:val="22"/>
          <w:szCs w:val="22"/>
          <w:lang w:val="lt-LT"/>
        </w:rPr>
        <w:t xml:space="preserve"> su kitais vaistiniais preparatais</w:t>
      </w:r>
      <w:r w:rsidR="000965CC">
        <w:rPr>
          <w:sz w:val="22"/>
          <w:szCs w:val="22"/>
          <w:lang w:val="lt-LT"/>
        </w:rPr>
        <w:t xml:space="preserve"> ir su krauju</w:t>
      </w:r>
      <w:r w:rsidRPr="004B0C8E">
        <w:rPr>
          <w:sz w:val="22"/>
          <w:szCs w:val="22"/>
          <w:lang w:val="lt-LT"/>
        </w:rPr>
        <w:t>.</w:t>
      </w:r>
      <w:r w:rsidR="000965CC">
        <w:rPr>
          <w:sz w:val="22"/>
          <w:szCs w:val="22"/>
          <w:lang w:val="lt-LT"/>
        </w:rPr>
        <w:t xml:space="preserve"> </w:t>
      </w:r>
      <w:r w:rsidR="000965CC" w:rsidRPr="000965CC">
        <w:rPr>
          <w:sz w:val="22"/>
          <w:szCs w:val="22"/>
          <w:lang w:val="lt-LT"/>
        </w:rPr>
        <w:t>Informacijos apie suderinamumą galima teirautis pridedamo vaistinio preparato gamintojo.</w:t>
      </w:r>
    </w:p>
    <w:p w14:paraId="696A5A08" w14:textId="6B6BFF9C" w:rsidR="00FF6271" w:rsidRDefault="00B66D31" w:rsidP="008735A3">
      <w:pPr>
        <w:tabs>
          <w:tab w:val="left" w:pos="284"/>
        </w:tabs>
        <w:rPr>
          <w:sz w:val="22"/>
          <w:szCs w:val="22"/>
          <w:lang w:val="lt-LT"/>
        </w:rPr>
      </w:pPr>
      <w:r w:rsidRPr="004B0C8E">
        <w:rPr>
          <w:sz w:val="22"/>
          <w:szCs w:val="22"/>
          <w:lang w:val="lt-LT"/>
        </w:rPr>
        <w:t xml:space="preserve">Eritrocitų koncentratai neturi būti sulaikomi gliukozės tirpaluose dėl </w:t>
      </w:r>
      <w:proofErr w:type="spellStart"/>
      <w:r w:rsidRPr="004B0C8E">
        <w:rPr>
          <w:sz w:val="22"/>
          <w:szCs w:val="22"/>
          <w:lang w:val="lt-LT"/>
        </w:rPr>
        <w:t>pseudoagliutinacijos</w:t>
      </w:r>
      <w:proofErr w:type="spellEnd"/>
      <w:r w:rsidRPr="004B0C8E">
        <w:rPr>
          <w:sz w:val="22"/>
          <w:szCs w:val="22"/>
          <w:lang w:val="lt-LT"/>
        </w:rPr>
        <w:t xml:space="preserve"> pavojaus.</w:t>
      </w:r>
    </w:p>
    <w:p w14:paraId="2F68C847" w14:textId="77777777" w:rsidR="00F071ED" w:rsidRPr="004B0C8E" w:rsidRDefault="00F071ED" w:rsidP="008735A3">
      <w:pPr>
        <w:tabs>
          <w:tab w:val="left" w:pos="284"/>
        </w:tabs>
        <w:rPr>
          <w:lang w:val="lt-LT"/>
        </w:rPr>
      </w:pPr>
      <w:bookmarkStart w:id="86" w:name="_GoBack"/>
      <w:bookmarkEnd w:id="86"/>
      <w:permStart w:id="193686104" w:edGrp="everyone"/>
      <w:permEnd w:id="193686104"/>
    </w:p>
    <w:sectPr w:rsidR="00F071ED" w:rsidRPr="004B0C8E" w:rsidSect="00FF6271">
      <w:footerReference w:type="even" r:id="rId19"/>
      <w:footerReference w:type="default" r:id="rId20"/>
      <w:pgSz w:w="11906" w:h="16838"/>
      <w:pgMar w:top="1440" w:right="146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A5B9D" w14:textId="77777777" w:rsidR="00A14E0C" w:rsidRDefault="00A14E0C">
      <w:r>
        <w:separator/>
      </w:r>
    </w:p>
  </w:endnote>
  <w:endnote w:type="continuationSeparator" w:id="0">
    <w:p w14:paraId="3D0B96E5" w14:textId="77777777" w:rsidR="00A14E0C" w:rsidRDefault="00A1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D74C9" w14:textId="77777777" w:rsidR="002A3558" w:rsidRDefault="002A3558" w:rsidP="00FF627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7326027B" w14:textId="77777777" w:rsidR="002A3558" w:rsidRDefault="002A3558" w:rsidP="00FF627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2083F" w14:textId="77777777" w:rsidR="002A3558" w:rsidRDefault="002A3558" w:rsidP="00FF627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5F0890">
      <w:rPr>
        <w:rStyle w:val="Puslapionumeris"/>
        <w:rFonts w:eastAsiaTheme="majorEastAsia"/>
        <w:noProof/>
      </w:rPr>
      <w:t>24</w:t>
    </w:r>
    <w:r>
      <w:rPr>
        <w:rStyle w:val="Puslapionumeris"/>
        <w:rFonts w:eastAsiaTheme="majorEastAsia"/>
      </w:rPr>
      <w:fldChar w:fldCharType="end"/>
    </w:r>
  </w:p>
  <w:p w14:paraId="6CE32443" w14:textId="77777777" w:rsidR="002A3558" w:rsidRDefault="002A3558" w:rsidP="00FF627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90EB0" w14:textId="77777777" w:rsidR="00A14E0C" w:rsidRDefault="00A14E0C">
      <w:r>
        <w:separator/>
      </w:r>
    </w:p>
  </w:footnote>
  <w:footnote w:type="continuationSeparator" w:id="0">
    <w:p w14:paraId="2E43B126" w14:textId="77777777" w:rsidR="00A14E0C" w:rsidRDefault="00A14E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8741A"/>
    <w:multiLevelType w:val="hybridMultilevel"/>
    <w:tmpl w:val="AC8C0DD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 w15:restartNumberingAfterBreak="0">
    <w:nsid w:val="10345801"/>
    <w:multiLevelType w:val="hybridMultilevel"/>
    <w:tmpl w:val="ADA876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D1C88"/>
    <w:multiLevelType w:val="hybridMultilevel"/>
    <w:tmpl w:val="69788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456296"/>
    <w:multiLevelType w:val="hybridMultilevel"/>
    <w:tmpl w:val="D932ED0A"/>
    <w:lvl w:ilvl="0" w:tplc="FFFFFFFF">
      <w:start w:val="1"/>
      <w:numFmt w:val="bullet"/>
      <w:lvlText w:val="-"/>
      <w:lvlJc w:val="left"/>
      <w:pPr>
        <w:tabs>
          <w:tab w:val="num" w:pos="720"/>
        </w:tabs>
        <w:ind w:left="720" w:hanging="363"/>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A4527A42"/>
    <w:lvl w:ilvl="0" w:tplc="915AD74A">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666BE"/>
    <w:multiLevelType w:val="hybridMultilevel"/>
    <w:tmpl w:val="C752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D78FC"/>
    <w:multiLevelType w:val="hybridMultilevel"/>
    <w:tmpl w:val="4306BDF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31A0A"/>
    <w:multiLevelType w:val="hybridMultilevel"/>
    <w:tmpl w:val="6204CB14"/>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E5077"/>
    <w:multiLevelType w:val="hybridMultilevel"/>
    <w:tmpl w:val="59F22E1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13E4E"/>
    <w:multiLevelType w:val="hybridMultilevel"/>
    <w:tmpl w:val="C972D2D8"/>
    <w:lvl w:ilvl="0" w:tplc="AADE8FF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A55CE"/>
    <w:multiLevelType w:val="hybridMultilevel"/>
    <w:tmpl w:val="03BA5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3F106F"/>
    <w:multiLevelType w:val="hybridMultilevel"/>
    <w:tmpl w:val="519C1FB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82D02"/>
    <w:multiLevelType w:val="hybridMultilevel"/>
    <w:tmpl w:val="B34C1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EC01DB"/>
    <w:multiLevelType w:val="hybridMultilevel"/>
    <w:tmpl w:val="D91C8CE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D7747"/>
    <w:multiLevelType w:val="hybridMultilevel"/>
    <w:tmpl w:val="73DAEBB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93037"/>
    <w:multiLevelType w:val="hybridMultilevel"/>
    <w:tmpl w:val="B0B46A0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6" w15:restartNumberingAfterBreak="0">
    <w:nsid w:val="5D525F69"/>
    <w:multiLevelType w:val="hybridMultilevel"/>
    <w:tmpl w:val="1FEAAD06"/>
    <w:lvl w:ilvl="0" w:tplc="71684042">
      <w:start w:val="1"/>
      <w:numFmt w:val="bullet"/>
      <w:pStyle w:val="BT-EMEASMCA"/>
      <w:lvlText w:val="-"/>
      <w:lvlJc w:val="left"/>
      <w:pPr>
        <w:tabs>
          <w:tab w:val="num" w:pos="720"/>
        </w:tabs>
        <w:ind w:left="720" w:hanging="363"/>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15678"/>
    <w:multiLevelType w:val="hybridMultilevel"/>
    <w:tmpl w:val="38F6920E"/>
    <w:lvl w:ilvl="0" w:tplc="AADE8FF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780FBD"/>
    <w:multiLevelType w:val="hybridMultilevel"/>
    <w:tmpl w:val="023AA91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926E2"/>
    <w:multiLevelType w:val="hybridMultilevel"/>
    <w:tmpl w:val="ABF2F4B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EE5D28"/>
    <w:multiLevelType w:val="hybridMultilevel"/>
    <w:tmpl w:val="1D8AA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752C86"/>
    <w:multiLevelType w:val="hybridMultilevel"/>
    <w:tmpl w:val="9202FD2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AC0AF5"/>
    <w:multiLevelType w:val="hybridMultilevel"/>
    <w:tmpl w:val="4C20BE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20"/>
  </w:num>
  <w:num w:numId="4">
    <w:abstractNumId w:val="16"/>
  </w:num>
  <w:num w:numId="5">
    <w:abstractNumId w:val="7"/>
  </w:num>
  <w:num w:numId="6">
    <w:abstractNumId w:val="6"/>
  </w:num>
  <w:num w:numId="7">
    <w:abstractNumId w:val="15"/>
  </w:num>
  <w:num w:numId="8">
    <w:abstractNumId w:val="12"/>
  </w:num>
  <w:num w:numId="9">
    <w:abstractNumId w:val="0"/>
  </w:num>
  <w:num w:numId="10">
    <w:abstractNumId w:val="10"/>
  </w:num>
  <w:num w:numId="11">
    <w:abstractNumId w:val="17"/>
  </w:num>
  <w:num w:numId="12">
    <w:abstractNumId w:val="22"/>
  </w:num>
  <w:num w:numId="13">
    <w:abstractNumId w:val="1"/>
  </w:num>
  <w:num w:numId="14">
    <w:abstractNumId w:val="3"/>
  </w:num>
  <w:num w:numId="15">
    <w:abstractNumId w:val="18"/>
  </w:num>
  <w:num w:numId="16">
    <w:abstractNumId w:val="14"/>
  </w:num>
  <w:num w:numId="17">
    <w:abstractNumId w:val="21"/>
  </w:num>
  <w:num w:numId="18">
    <w:abstractNumId w:val="11"/>
  </w:num>
  <w:num w:numId="19">
    <w:abstractNumId w:val="19"/>
  </w:num>
  <w:num w:numId="20">
    <w:abstractNumId w:val="13"/>
  </w:num>
  <w:num w:numId="21">
    <w:abstractNumId w:val="5"/>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00Y2tiBvwA5cmJtWcm9wm2YMFSDG5oZkLyD0wYQ6zG+Zi3ouOyQW8MqRzDHses/jCpHqhg83YyqoQQq8r2w3A==" w:salt="vED7MmOqAoZWSHovby4ae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94"/>
    <w:rsid w:val="000227D6"/>
    <w:rsid w:val="00040241"/>
    <w:rsid w:val="00042AC9"/>
    <w:rsid w:val="00053F22"/>
    <w:rsid w:val="00094D8E"/>
    <w:rsid w:val="000965CC"/>
    <w:rsid w:val="000C254B"/>
    <w:rsid w:val="000C4E68"/>
    <w:rsid w:val="000D5C1E"/>
    <w:rsid w:val="00107545"/>
    <w:rsid w:val="0012681D"/>
    <w:rsid w:val="00135DFD"/>
    <w:rsid w:val="00156A42"/>
    <w:rsid w:val="00172641"/>
    <w:rsid w:val="001964B7"/>
    <w:rsid w:val="001A4E87"/>
    <w:rsid w:val="001A6331"/>
    <w:rsid w:val="001F3CFE"/>
    <w:rsid w:val="0022145E"/>
    <w:rsid w:val="002250D7"/>
    <w:rsid w:val="00227441"/>
    <w:rsid w:val="00255720"/>
    <w:rsid w:val="002A3558"/>
    <w:rsid w:val="002C22CD"/>
    <w:rsid w:val="002C63C5"/>
    <w:rsid w:val="002C7EE6"/>
    <w:rsid w:val="00347726"/>
    <w:rsid w:val="00382344"/>
    <w:rsid w:val="00386F9F"/>
    <w:rsid w:val="003947C9"/>
    <w:rsid w:val="003E5E4E"/>
    <w:rsid w:val="0040390B"/>
    <w:rsid w:val="004062FD"/>
    <w:rsid w:val="004121FB"/>
    <w:rsid w:val="00423A87"/>
    <w:rsid w:val="00424932"/>
    <w:rsid w:val="00424FC2"/>
    <w:rsid w:val="00437EDC"/>
    <w:rsid w:val="004460A7"/>
    <w:rsid w:val="004B0C8E"/>
    <w:rsid w:val="004B3FEC"/>
    <w:rsid w:val="004E4E80"/>
    <w:rsid w:val="004F6B7F"/>
    <w:rsid w:val="00513EE1"/>
    <w:rsid w:val="005154B9"/>
    <w:rsid w:val="00535915"/>
    <w:rsid w:val="005A03D6"/>
    <w:rsid w:val="005B0462"/>
    <w:rsid w:val="005B178F"/>
    <w:rsid w:val="005C5DFE"/>
    <w:rsid w:val="005D034C"/>
    <w:rsid w:val="005E7BB9"/>
    <w:rsid w:val="005F0890"/>
    <w:rsid w:val="005F54DE"/>
    <w:rsid w:val="0060005D"/>
    <w:rsid w:val="006018AD"/>
    <w:rsid w:val="0062720C"/>
    <w:rsid w:val="006372A4"/>
    <w:rsid w:val="0064227C"/>
    <w:rsid w:val="006573DF"/>
    <w:rsid w:val="00671EC0"/>
    <w:rsid w:val="00681F95"/>
    <w:rsid w:val="0068245F"/>
    <w:rsid w:val="006C37FF"/>
    <w:rsid w:val="006E58BF"/>
    <w:rsid w:val="00700F2E"/>
    <w:rsid w:val="00730155"/>
    <w:rsid w:val="00744DA4"/>
    <w:rsid w:val="00765071"/>
    <w:rsid w:val="007923C1"/>
    <w:rsid w:val="00793675"/>
    <w:rsid w:val="007D3815"/>
    <w:rsid w:val="007E0C49"/>
    <w:rsid w:val="007E5DC2"/>
    <w:rsid w:val="008044C5"/>
    <w:rsid w:val="0080785D"/>
    <w:rsid w:val="008305B8"/>
    <w:rsid w:val="00863A5E"/>
    <w:rsid w:val="008735A3"/>
    <w:rsid w:val="00882C3A"/>
    <w:rsid w:val="008832DE"/>
    <w:rsid w:val="0089055F"/>
    <w:rsid w:val="00892874"/>
    <w:rsid w:val="008A0E6A"/>
    <w:rsid w:val="008A3547"/>
    <w:rsid w:val="008E7214"/>
    <w:rsid w:val="00930A78"/>
    <w:rsid w:val="00932D9C"/>
    <w:rsid w:val="00971F7C"/>
    <w:rsid w:val="00974D8E"/>
    <w:rsid w:val="00991647"/>
    <w:rsid w:val="009C5D27"/>
    <w:rsid w:val="009E7E40"/>
    <w:rsid w:val="009F594C"/>
    <w:rsid w:val="00A107EA"/>
    <w:rsid w:val="00A14E0C"/>
    <w:rsid w:val="00A42ADE"/>
    <w:rsid w:val="00A43218"/>
    <w:rsid w:val="00A44F91"/>
    <w:rsid w:val="00A61EAE"/>
    <w:rsid w:val="00A73617"/>
    <w:rsid w:val="00A84DEE"/>
    <w:rsid w:val="00A961B1"/>
    <w:rsid w:val="00AC3148"/>
    <w:rsid w:val="00AC6FA0"/>
    <w:rsid w:val="00AF2787"/>
    <w:rsid w:val="00B66D31"/>
    <w:rsid w:val="00B858A9"/>
    <w:rsid w:val="00BA301B"/>
    <w:rsid w:val="00BB1072"/>
    <w:rsid w:val="00BB3C4E"/>
    <w:rsid w:val="00BB5B03"/>
    <w:rsid w:val="00BC0081"/>
    <w:rsid w:val="00BF0211"/>
    <w:rsid w:val="00BF0287"/>
    <w:rsid w:val="00BF678C"/>
    <w:rsid w:val="00BF6A92"/>
    <w:rsid w:val="00C05080"/>
    <w:rsid w:val="00C33A67"/>
    <w:rsid w:val="00C42C0D"/>
    <w:rsid w:val="00C74DB9"/>
    <w:rsid w:val="00CB44F1"/>
    <w:rsid w:val="00CC4CFD"/>
    <w:rsid w:val="00CD1D97"/>
    <w:rsid w:val="00D076CF"/>
    <w:rsid w:val="00D15783"/>
    <w:rsid w:val="00D16D94"/>
    <w:rsid w:val="00D41691"/>
    <w:rsid w:val="00D76984"/>
    <w:rsid w:val="00DA7DB8"/>
    <w:rsid w:val="00E058D1"/>
    <w:rsid w:val="00E13BDB"/>
    <w:rsid w:val="00E33DF0"/>
    <w:rsid w:val="00E6454D"/>
    <w:rsid w:val="00E71796"/>
    <w:rsid w:val="00EA3173"/>
    <w:rsid w:val="00EA5172"/>
    <w:rsid w:val="00EE7BEF"/>
    <w:rsid w:val="00F071ED"/>
    <w:rsid w:val="00F74AC3"/>
    <w:rsid w:val="00F92771"/>
    <w:rsid w:val="00F9424F"/>
    <w:rsid w:val="00F95E73"/>
    <w:rsid w:val="00FC3624"/>
    <w:rsid w:val="00FD6063"/>
    <w:rsid w:val="00FE0B1F"/>
    <w:rsid w:val="00FF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9A3A"/>
  <w15:chartTrackingRefBased/>
  <w15:docId w15:val="{F7F524AC-4617-452A-AFA4-8869E493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D3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F678C"/>
    <w:pPr>
      <w:keepNext/>
      <w:outlineLvl w:val="0"/>
    </w:pPr>
    <w:rPr>
      <w:rFonts w:ascii="Arial" w:hAnsi="Arial"/>
      <w:b/>
      <w:sz w:val="28"/>
      <w:szCs w:val="20"/>
      <w:lang w:val="en-US"/>
    </w:rPr>
  </w:style>
  <w:style w:type="paragraph" w:styleId="Antrat2">
    <w:name w:val="heading 2"/>
    <w:basedOn w:val="prastasis"/>
    <w:next w:val="prastasis"/>
    <w:link w:val="Antrat2Diagrama"/>
    <w:uiPriority w:val="9"/>
    <w:unhideWhenUsed/>
    <w:qFormat/>
    <w:rsid w:val="00B66D3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B66D31"/>
    <w:pPr>
      <w:keepNext/>
      <w:keepLines/>
      <w:spacing w:before="200"/>
      <w:outlineLvl w:val="2"/>
    </w:pPr>
    <w:rPr>
      <w:rFonts w:asciiTheme="majorHAnsi" w:eastAsiaTheme="majorEastAsia" w:hAnsiTheme="majorHAnsi" w:cstheme="majorBidi"/>
      <w:b/>
      <w:bCs/>
      <w:color w:val="5B9BD5" w:themeColor="accent1"/>
    </w:rPr>
  </w:style>
  <w:style w:type="paragraph" w:styleId="Antrat5">
    <w:name w:val="heading 5"/>
    <w:basedOn w:val="prastasis"/>
    <w:next w:val="prastasis"/>
    <w:link w:val="Antrat5Diagrama"/>
    <w:uiPriority w:val="9"/>
    <w:semiHidden/>
    <w:unhideWhenUsed/>
    <w:qFormat/>
    <w:rsid w:val="00882C3A"/>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678C"/>
    <w:rPr>
      <w:rFonts w:ascii="Arial" w:eastAsia="Times New Roman" w:hAnsi="Arial" w:cs="Times New Roman"/>
      <w:b/>
      <w:sz w:val="28"/>
      <w:szCs w:val="20"/>
      <w:lang w:val="en-US"/>
    </w:rPr>
  </w:style>
  <w:style w:type="character" w:customStyle="1" w:styleId="Antrat2Diagrama">
    <w:name w:val="Antraštė 2 Diagrama"/>
    <w:basedOn w:val="Numatytasispastraiposriftas"/>
    <w:link w:val="Antrat2"/>
    <w:uiPriority w:val="9"/>
    <w:rsid w:val="00B66D31"/>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semiHidden/>
    <w:rsid w:val="00B66D31"/>
    <w:rPr>
      <w:rFonts w:asciiTheme="majorHAnsi" w:eastAsiaTheme="majorEastAsia" w:hAnsiTheme="majorHAnsi" w:cstheme="majorBidi"/>
      <w:b/>
      <w:bCs/>
      <w:color w:val="5B9BD5" w:themeColor="accent1"/>
      <w:sz w:val="24"/>
      <w:szCs w:val="24"/>
    </w:rPr>
  </w:style>
  <w:style w:type="paragraph" w:customStyle="1" w:styleId="BT-EMEASMCA">
    <w:name w:val="BT- EMEA_SMCA"/>
    <w:basedOn w:val="BTEMEASMCA"/>
    <w:autoRedefine/>
    <w:rsid w:val="001A6331"/>
    <w:pPr>
      <w:numPr>
        <w:numId w:val="4"/>
      </w:numPr>
    </w:pPr>
  </w:style>
  <w:style w:type="paragraph" w:customStyle="1" w:styleId="BTEMEASMCA">
    <w:name w:val="BT EMEA_SMCA"/>
    <w:basedOn w:val="prastasis"/>
    <w:autoRedefine/>
    <w:rsid w:val="000C4E68"/>
    <w:rPr>
      <w:iCs/>
      <w:sz w:val="22"/>
      <w:szCs w:val="22"/>
      <w:lang w:val="lt-LT"/>
    </w:rPr>
  </w:style>
  <w:style w:type="paragraph" w:customStyle="1" w:styleId="BTuEMEASMCA">
    <w:name w:val="BT(u) EMEA_SMCA"/>
    <w:basedOn w:val="BTEMEASMCA"/>
    <w:autoRedefine/>
    <w:rsid w:val="00B66D31"/>
    <w:rPr>
      <w:u w:val="single"/>
    </w:rPr>
  </w:style>
  <w:style w:type="paragraph" w:customStyle="1" w:styleId="BTbeEMEASMCA">
    <w:name w:val="BT(be) EMEA_SMCA"/>
    <w:basedOn w:val="BTEMEASMCA"/>
    <w:autoRedefine/>
    <w:rsid w:val="00B66D31"/>
    <w:pPr>
      <w:jc w:val="center"/>
    </w:pPr>
    <w:rPr>
      <w:b/>
    </w:rPr>
  </w:style>
  <w:style w:type="paragraph" w:customStyle="1" w:styleId="BTbEMEASMCA">
    <w:name w:val="BT(b) EMEA_SMCA"/>
    <w:basedOn w:val="BTEMEASMCA"/>
    <w:autoRedefine/>
    <w:rsid w:val="00B66D31"/>
    <w:rPr>
      <w:b/>
    </w:rPr>
  </w:style>
  <w:style w:type="paragraph" w:customStyle="1" w:styleId="TTEMEASMCA">
    <w:name w:val="TT EMEA_SMCA"/>
    <w:basedOn w:val="Antrat1"/>
    <w:autoRedefine/>
    <w:rsid w:val="00B66D31"/>
    <w:pPr>
      <w:keepNext w:val="0"/>
      <w:tabs>
        <w:tab w:val="left" w:pos="567"/>
      </w:tabs>
      <w:ind w:left="567" w:hanging="567"/>
      <w:jc w:val="center"/>
    </w:pPr>
    <w:rPr>
      <w:rFonts w:ascii="Times New Roman" w:hAnsi="Times New Roman"/>
      <w:sz w:val="22"/>
      <w:szCs w:val="22"/>
      <w:lang w:val="lt-LT"/>
    </w:rPr>
  </w:style>
  <w:style w:type="paragraph" w:customStyle="1" w:styleId="PI-1EMEASMCA">
    <w:name w:val="PI-1 EMEA_SMCA"/>
    <w:basedOn w:val="Antrat2"/>
    <w:autoRedefine/>
    <w:rsid w:val="00B66D31"/>
    <w:pPr>
      <w:keepLines w:val="0"/>
      <w:tabs>
        <w:tab w:val="left" w:pos="567"/>
      </w:tabs>
      <w:spacing w:before="0"/>
      <w:ind w:left="567" w:hanging="567"/>
    </w:pPr>
    <w:rPr>
      <w:rFonts w:ascii="Times New Roman" w:eastAsia="Times New Roman" w:hAnsi="Times New Roman" w:cs="Times New Roman"/>
      <w:bCs w:val="0"/>
      <w:color w:val="auto"/>
      <w:sz w:val="22"/>
      <w:szCs w:val="22"/>
      <w:lang w:val="lt-LT"/>
    </w:rPr>
  </w:style>
  <w:style w:type="paragraph" w:customStyle="1" w:styleId="PI-2EMEASMCA">
    <w:name w:val="PI-2 EMEA_SMCA"/>
    <w:basedOn w:val="Antrat3"/>
    <w:autoRedefine/>
    <w:rsid w:val="00B66D31"/>
    <w:pPr>
      <w:tabs>
        <w:tab w:val="left" w:pos="567"/>
      </w:tabs>
      <w:spacing w:before="0"/>
      <w:ind w:left="567" w:hanging="567"/>
    </w:pPr>
    <w:rPr>
      <w:rFonts w:ascii="Times New Roman" w:eastAsia="Times New Roman" w:hAnsi="Times New Roman" w:cs="Times New Roman"/>
      <w:bCs w:val="0"/>
      <w:color w:val="auto"/>
      <w:kern w:val="28"/>
      <w:sz w:val="22"/>
      <w:szCs w:val="22"/>
      <w:lang w:val="lt-LT"/>
    </w:rPr>
  </w:style>
  <w:style w:type="paragraph" w:styleId="Pagrindinistekstas">
    <w:name w:val="Body Text"/>
    <w:basedOn w:val="prastasis"/>
    <w:link w:val="PagrindinistekstasDiagrama"/>
    <w:rsid w:val="00B66D31"/>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B66D31"/>
    <w:rPr>
      <w:rFonts w:ascii="Times New Roman" w:eastAsia="Times New Roman" w:hAnsi="Times New Roman" w:cs="Times New Roman"/>
      <w:szCs w:val="20"/>
      <w:lang w:val="lt-LT" w:eastAsia="lt-LT"/>
    </w:rPr>
  </w:style>
  <w:style w:type="character" w:styleId="Hipersaitas">
    <w:name w:val="Hyperlink"/>
    <w:uiPriority w:val="99"/>
    <w:rsid w:val="00B66D31"/>
    <w:rPr>
      <w:color w:val="0000FF"/>
      <w:u w:val="single"/>
    </w:rPr>
  </w:style>
  <w:style w:type="paragraph" w:customStyle="1" w:styleId="BTAnIIEMEASMCA">
    <w:name w:val="BT(AnII) EMEA_SMCA"/>
    <w:basedOn w:val="prastasis"/>
    <w:autoRedefine/>
    <w:rsid w:val="00EA5172"/>
    <w:pPr>
      <w:tabs>
        <w:tab w:val="left" w:pos="1701"/>
      </w:tabs>
      <w:jc w:val="center"/>
    </w:pPr>
    <w:rPr>
      <w:b/>
      <w:caps/>
      <w:sz w:val="22"/>
      <w:szCs w:val="22"/>
      <w:lang w:val="de-DE"/>
    </w:rPr>
  </w:style>
  <w:style w:type="paragraph" w:customStyle="1" w:styleId="PI-1labEMEASMCA">
    <w:name w:val="PI-1_lab EMEA_SMCA"/>
    <w:basedOn w:val="prastasis"/>
    <w:autoRedefine/>
    <w:rsid w:val="00882C3A"/>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paragraph" w:customStyle="1" w:styleId="PI-3EMEASMCA">
    <w:name w:val="PI-3 EMEA_SMCA"/>
    <w:basedOn w:val="prastasis"/>
    <w:autoRedefine/>
    <w:rsid w:val="00B66D31"/>
    <w:pPr>
      <w:spacing w:line="220" w:lineRule="exact"/>
    </w:pPr>
    <w:rPr>
      <w:b/>
      <w:bCs/>
      <w:sz w:val="22"/>
      <w:szCs w:val="22"/>
      <w:lang w:val="lt-LT"/>
    </w:rPr>
  </w:style>
  <w:style w:type="paragraph" w:styleId="Porat">
    <w:name w:val="footer"/>
    <w:basedOn w:val="prastasis"/>
    <w:link w:val="PoratDiagrama"/>
    <w:rsid w:val="00B66D31"/>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rsid w:val="00B66D31"/>
    <w:rPr>
      <w:rFonts w:ascii="Times New Roman" w:eastAsia="Times New Roman" w:hAnsi="Times New Roman" w:cs="Times New Roman"/>
      <w:szCs w:val="20"/>
      <w:lang w:val="lt-LT" w:eastAsia="lt-LT"/>
    </w:rPr>
  </w:style>
  <w:style w:type="character" w:styleId="Puslapionumeris">
    <w:name w:val="page number"/>
    <w:basedOn w:val="Numatytasispastraiposriftas"/>
    <w:rsid w:val="00B66D31"/>
  </w:style>
  <w:style w:type="paragraph" w:styleId="Debesliotekstas">
    <w:name w:val="Balloon Text"/>
    <w:basedOn w:val="prastasis"/>
    <w:link w:val="DebesliotekstasDiagrama"/>
    <w:uiPriority w:val="99"/>
    <w:semiHidden/>
    <w:unhideWhenUsed/>
    <w:rsid w:val="00B66D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6D31"/>
    <w:rPr>
      <w:rFonts w:ascii="Tahoma" w:eastAsia="Times New Roman" w:hAnsi="Tahoma" w:cs="Tahoma"/>
      <w:sz w:val="16"/>
      <w:szCs w:val="16"/>
    </w:rPr>
  </w:style>
  <w:style w:type="paragraph" w:styleId="Paprastasistekstas">
    <w:name w:val="Plain Text"/>
    <w:basedOn w:val="prastasis"/>
    <w:link w:val="PaprastasistekstasDiagrama"/>
    <w:uiPriority w:val="99"/>
    <w:rsid w:val="00B66D31"/>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B66D31"/>
    <w:rPr>
      <w:rFonts w:ascii="Courier New" w:eastAsia="SimSun" w:hAnsi="Courier New" w:cs="Times New Roman"/>
      <w:sz w:val="20"/>
      <w:szCs w:val="20"/>
      <w:lang w:val="en-US"/>
    </w:rPr>
  </w:style>
  <w:style w:type="character" w:styleId="Komentaronuoroda">
    <w:name w:val="annotation reference"/>
    <w:basedOn w:val="Numatytasispastraiposriftas"/>
    <w:uiPriority w:val="99"/>
    <w:semiHidden/>
    <w:unhideWhenUsed/>
    <w:rsid w:val="00B66D31"/>
    <w:rPr>
      <w:sz w:val="16"/>
      <w:szCs w:val="16"/>
    </w:rPr>
  </w:style>
  <w:style w:type="paragraph" w:styleId="Komentarotekstas">
    <w:name w:val="annotation text"/>
    <w:basedOn w:val="prastasis"/>
    <w:link w:val="KomentarotekstasDiagrama"/>
    <w:uiPriority w:val="99"/>
    <w:semiHidden/>
    <w:unhideWhenUsed/>
    <w:rsid w:val="00B66D31"/>
    <w:rPr>
      <w:sz w:val="20"/>
      <w:szCs w:val="20"/>
    </w:rPr>
  </w:style>
  <w:style w:type="character" w:customStyle="1" w:styleId="KomentarotekstasDiagrama">
    <w:name w:val="Komentaro tekstas Diagrama"/>
    <w:basedOn w:val="Numatytasispastraiposriftas"/>
    <w:link w:val="Komentarotekstas"/>
    <w:uiPriority w:val="99"/>
    <w:semiHidden/>
    <w:rsid w:val="00B66D3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D31"/>
    <w:rPr>
      <w:b/>
      <w:bCs/>
    </w:rPr>
  </w:style>
  <w:style w:type="character" w:customStyle="1" w:styleId="KomentarotemaDiagrama">
    <w:name w:val="Komentaro tema Diagrama"/>
    <w:basedOn w:val="KomentarotekstasDiagrama"/>
    <w:link w:val="Komentarotema"/>
    <w:uiPriority w:val="99"/>
    <w:semiHidden/>
    <w:rsid w:val="00B66D31"/>
    <w:rPr>
      <w:rFonts w:ascii="Times New Roman" w:eastAsia="Times New Roman" w:hAnsi="Times New Roman" w:cs="Times New Roman"/>
      <w:b/>
      <w:bCs/>
      <w:sz w:val="20"/>
      <w:szCs w:val="20"/>
    </w:rPr>
  </w:style>
  <w:style w:type="paragraph" w:styleId="Sraopastraipa">
    <w:name w:val="List Paragraph"/>
    <w:basedOn w:val="prastasis"/>
    <w:uiPriority w:val="34"/>
    <w:qFormat/>
    <w:rsid w:val="00B66D31"/>
    <w:pPr>
      <w:ind w:left="720"/>
      <w:contextualSpacing/>
    </w:pPr>
  </w:style>
  <w:style w:type="character" w:customStyle="1" w:styleId="hps">
    <w:name w:val="hps"/>
    <w:basedOn w:val="Numatytasispastraiposriftas"/>
    <w:rsid w:val="00B66D31"/>
  </w:style>
  <w:style w:type="paragraph" w:styleId="Pataisymai">
    <w:name w:val="Revision"/>
    <w:hidden/>
    <w:uiPriority w:val="99"/>
    <w:semiHidden/>
    <w:rsid w:val="00B66D31"/>
    <w:pPr>
      <w:spacing w:after="0" w:line="240" w:lineRule="auto"/>
    </w:pPr>
    <w:rPr>
      <w:rFonts w:ascii="Times New Roman" w:eastAsia="Times New Roman" w:hAnsi="Times New Roman" w:cs="Times New Roman"/>
      <w:sz w:val="24"/>
      <w:szCs w:val="24"/>
    </w:rPr>
  </w:style>
  <w:style w:type="paragraph" w:styleId="Betarp">
    <w:name w:val="No Spacing"/>
    <w:uiPriority w:val="1"/>
    <w:qFormat/>
    <w:rsid w:val="000D5C1E"/>
    <w:pPr>
      <w:spacing w:after="0" w:line="240" w:lineRule="auto"/>
    </w:pPr>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9"/>
    <w:rsid w:val="00882C3A"/>
    <w:rPr>
      <w:rFonts w:asciiTheme="majorHAnsi" w:eastAsiaTheme="majorEastAsia" w:hAnsiTheme="majorHAnsi" w:cstheme="majorBidi"/>
      <w:color w:val="2E74B5" w:themeColor="accent1" w:themeShade="BF"/>
      <w:sz w:val="24"/>
      <w:szCs w:val="24"/>
    </w:rPr>
  </w:style>
  <w:style w:type="character" w:styleId="Perirtashipersaitas">
    <w:name w:val="FollowedHyperlink"/>
    <w:basedOn w:val="Numatytasispastraiposriftas"/>
    <w:uiPriority w:val="99"/>
    <w:semiHidden/>
    <w:unhideWhenUsed/>
    <w:rsid w:val="009F59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office@bbraun.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E0A0D-3081-4F92-A5F9-481598960E39}">
  <ds:schemaRefs>
    <ds:schemaRef ds:uri="http://schemas.microsoft.com/office/2006/metadata/properties"/>
  </ds:schemaRefs>
</ds:datastoreItem>
</file>

<file path=customXml/itemProps2.xml><?xml version="1.0" encoding="utf-8"?>
<ds:datastoreItem xmlns:ds="http://schemas.openxmlformats.org/officeDocument/2006/customXml" ds:itemID="{B5845EB4-3516-4A65-958A-A86A18F3D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9A0B13-72B2-4213-BC77-90B83512E40F}">
  <ds:schemaRefs>
    <ds:schemaRef ds:uri="http://schemas.microsoft.com/sharepoint/v3/contenttype/forms"/>
  </ds:schemaRefs>
</ds:datastoreItem>
</file>

<file path=customXml/itemProps4.xml><?xml version="1.0" encoding="utf-8"?>
<ds:datastoreItem xmlns:ds="http://schemas.openxmlformats.org/officeDocument/2006/customXml" ds:itemID="{3C7652D9-6CAF-4CB3-AC8B-2C4B16BC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26178</Words>
  <Characters>14922</Characters>
  <Application>Microsoft Office Word</Application>
  <DocSecurity>8</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dc:description/>
  <cp:lastModifiedBy>Albina Burkauskaitė</cp:lastModifiedBy>
  <cp:revision>4</cp:revision>
  <dcterms:created xsi:type="dcterms:W3CDTF">2018-06-28T08:24:00Z</dcterms:created>
  <dcterms:modified xsi:type="dcterms:W3CDTF">2018-07-03T12:43:00Z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