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C97DD" w14:textId="77777777" w:rsidR="0006729C" w:rsidRPr="005438BE" w:rsidRDefault="0006729C" w:rsidP="0006729C">
      <w:pPr>
        <w:tabs>
          <w:tab w:val="left" w:pos="567"/>
        </w:tabs>
        <w:spacing w:after="0" w:line="240" w:lineRule="auto"/>
        <w:ind w:left="567" w:hanging="567"/>
        <w:jc w:val="center"/>
        <w:rPr>
          <w:rFonts w:ascii="Times New Roman" w:eastAsia="Times New Roman" w:hAnsi="Times New Roman" w:cs="Times New Roman"/>
          <w:b/>
          <w:lang w:val="lt-LT"/>
        </w:rPr>
      </w:pPr>
    </w:p>
    <w:p w14:paraId="125AC783" w14:textId="77777777" w:rsidR="0006729C" w:rsidRPr="005438BE" w:rsidRDefault="0006729C" w:rsidP="0006729C">
      <w:pPr>
        <w:tabs>
          <w:tab w:val="left" w:pos="567"/>
        </w:tabs>
        <w:spacing w:after="0" w:line="240" w:lineRule="auto"/>
        <w:ind w:left="567" w:hanging="567"/>
        <w:jc w:val="center"/>
        <w:rPr>
          <w:rFonts w:ascii="Times New Roman" w:eastAsia="Times New Roman" w:hAnsi="Times New Roman" w:cs="Times New Roman"/>
          <w:b/>
          <w:lang w:val="lt-LT"/>
        </w:rPr>
      </w:pPr>
    </w:p>
    <w:p w14:paraId="3FA4B858" w14:textId="77777777" w:rsidR="0006729C" w:rsidRPr="005438BE" w:rsidRDefault="0006729C" w:rsidP="0006729C">
      <w:pPr>
        <w:tabs>
          <w:tab w:val="left" w:pos="567"/>
        </w:tabs>
        <w:spacing w:after="0" w:line="240" w:lineRule="auto"/>
        <w:ind w:left="567" w:hanging="567"/>
        <w:jc w:val="center"/>
        <w:rPr>
          <w:rFonts w:ascii="Times New Roman" w:eastAsia="Times New Roman" w:hAnsi="Times New Roman" w:cs="Times New Roman"/>
          <w:b/>
          <w:lang w:val="lt-LT"/>
        </w:rPr>
      </w:pPr>
    </w:p>
    <w:p w14:paraId="2D40D3F3" w14:textId="77777777" w:rsidR="0006729C" w:rsidRPr="005438BE" w:rsidRDefault="0006729C" w:rsidP="0006729C">
      <w:pPr>
        <w:tabs>
          <w:tab w:val="left" w:pos="567"/>
        </w:tabs>
        <w:spacing w:after="0" w:line="240" w:lineRule="auto"/>
        <w:ind w:left="567" w:hanging="567"/>
        <w:jc w:val="center"/>
        <w:rPr>
          <w:rFonts w:ascii="Times New Roman" w:eastAsia="Times New Roman" w:hAnsi="Times New Roman" w:cs="Times New Roman"/>
          <w:b/>
          <w:lang w:val="lt-LT"/>
        </w:rPr>
      </w:pPr>
    </w:p>
    <w:p w14:paraId="2B0FCBCC" w14:textId="77777777" w:rsidR="0006729C" w:rsidRPr="005438BE" w:rsidRDefault="0006729C" w:rsidP="0006729C">
      <w:pPr>
        <w:tabs>
          <w:tab w:val="left" w:pos="567"/>
        </w:tabs>
        <w:spacing w:after="0" w:line="240" w:lineRule="auto"/>
        <w:ind w:left="567" w:hanging="567"/>
        <w:jc w:val="center"/>
        <w:rPr>
          <w:rFonts w:ascii="Times New Roman" w:eastAsia="Times New Roman" w:hAnsi="Times New Roman" w:cs="Times New Roman"/>
          <w:b/>
          <w:lang w:val="lt-LT"/>
        </w:rPr>
      </w:pPr>
    </w:p>
    <w:p w14:paraId="180A25A2" w14:textId="77777777" w:rsidR="0006729C" w:rsidRPr="005438BE" w:rsidRDefault="0006729C" w:rsidP="0006729C">
      <w:pPr>
        <w:tabs>
          <w:tab w:val="left" w:pos="567"/>
        </w:tabs>
        <w:spacing w:after="0" w:line="240" w:lineRule="auto"/>
        <w:ind w:left="567" w:hanging="567"/>
        <w:jc w:val="center"/>
        <w:rPr>
          <w:rFonts w:ascii="Times New Roman" w:eastAsia="Times New Roman" w:hAnsi="Times New Roman" w:cs="Times New Roman"/>
          <w:b/>
          <w:lang w:val="lt-LT"/>
        </w:rPr>
      </w:pPr>
    </w:p>
    <w:p w14:paraId="58526721" w14:textId="77777777" w:rsidR="0006729C" w:rsidRPr="005438BE" w:rsidRDefault="0006729C" w:rsidP="0006729C">
      <w:pPr>
        <w:tabs>
          <w:tab w:val="left" w:pos="567"/>
        </w:tabs>
        <w:spacing w:after="0" w:line="240" w:lineRule="auto"/>
        <w:ind w:left="567" w:hanging="567"/>
        <w:jc w:val="center"/>
        <w:rPr>
          <w:rFonts w:ascii="Times New Roman" w:eastAsia="Times New Roman" w:hAnsi="Times New Roman" w:cs="Times New Roman"/>
          <w:b/>
          <w:lang w:val="lt-LT"/>
        </w:rPr>
      </w:pPr>
    </w:p>
    <w:p w14:paraId="6C4B4E6D" w14:textId="77777777" w:rsidR="0006729C" w:rsidRPr="005438BE" w:rsidRDefault="0006729C" w:rsidP="0006729C">
      <w:pPr>
        <w:tabs>
          <w:tab w:val="left" w:pos="567"/>
        </w:tabs>
        <w:spacing w:after="0" w:line="240" w:lineRule="auto"/>
        <w:ind w:left="567" w:hanging="567"/>
        <w:jc w:val="center"/>
        <w:rPr>
          <w:rFonts w:ascii="Times New Roman" w:eastAsia="Times New Roman" w:hAnsi="Times New Roman" w:cs="Times New Roman"/>
          <w:b/>
          <w:lang w:val="lt-LT"/>
        </w:rPr>
      </w:pPr>
    </w:p>
    <w:p w14:paraId="200CABF4" w14:textId="77777777" w:rsidR="0006729C" w:rsidRPr="005438BE" w:rsidRDefault="0006729C" w:rsidP="0006729C">
      <w:pPr>
        <w:tabs>
          <w:tab w:val="left" w:pos="567"/>
        </w:tabs>
        <w:spacing w:after="0" w:line="240" w:lineRule="auto"/>
        <w:ind w:left="567" w:hanging="567"/>
        <w:jc w:val="center"/>
        <w:rPr>
          <w:rFonts w:ascii="Times New Roman" w:eastAsia="Times New Roman" w:hAnsi="Times New Roman" w:cs="Times New Roman"/>
          <w:b/>
          <w:lang w:val="lt-LT"/>
        </w:rPr>
      </w:pPr>
    </w:p>
    <w:p w14:paraId="212D68F7" w14:textId="77777777" w:rsidR="0006729C" w:rsidRPr="005438BE" w:rsidRDefault="0006729C" w:rsidP="0006729C">
      <w:pPr>
        <w:spacing w:after="0" w:line="240" w:lineRule="auto"/>
        <w:rPr>
          <w:rFonts w:ascii="Times New Roman" w:eastAsia="Times New Roman" w:hAnsi="Times New Roman" w:cs="Times New Roman"/>
          <w:lang w:val="lt-LT"/>
        </w:rPr>
      </w:pPr>
    </w:p>
    <w:p w14:paraId="66207D7B" w14:textId="77777777" w:rsidR="0006729C" w:rsidRPr="005438BE" w:rsidRDefault="0006729C" w:rsidP="0006729C">
      <w:pPr>
        <w:spacing w:after="0" w:line="240" w:lineRule="auto"/>
        <w:rPr>
          <w:rFonts w:ascii="Times New Roman" w:eastAsia="Times New Roman" w:hAnsi="Times New Roman" w:cs="Times New Roman"/>
          <w:lang w:val="lt-LT"/>
        </w:rPr>
      </w:pPr>
    </w:p>
    <w:p w14:paraId="077AC8E7" w14:textId="77777777" w:rsidR="0006729C" w:rsidRPr="005438BE" w:rsidRDefault="0006729C" w:rsidP="0006729C">
      <w:pPr>
        <w:spacing w:after="0" w:line="240" w:lineRule="auto"/>
        <w:jc w:val="center"/>
        <w:rPr>
          <w:rFonts w:ascii="Times New Roman" w:eastAsia="Times New Roman" w:hAnsi="Times New Roman" w:cs="Times New Roman"/>
          <w:lang w:val="lt-LT"/>
        </w:rPr>
      </w:pPr>
    </w:p>
    <w:p w14:paraId="0C7A0B01" w14:textId="77777777" w:rsidR="0006729C" w:rsidRPr="005438BE" w:rsidRDefault="0006729C" w:rsidP="0006729C">
      <w:pPr>
        <w:spacing w:after="0" w:line="240" w:lineRule="auto"/>
        <w:jc w:val="center"/>
        <w:rPr>
          <w:rFonts w:ascii="Times New Roman" w:eastAsia="Times New Roman" w:hAnsi="Times New Roman" w:cs="Times New Roman"/>
          <w:b/>
          <w:lang w:val="lt-LT"/>
        </w:rPr>
      </w:pPr>
    </w:p>
    <w:p w14:paraId="4104EAF9" w14:textId="77777777" w:rsidR="0006729C" w:rsidRPr="005438BE" w:rsidRDefault="0006729C" w:rsidP="0006729C">
      <w:pPr>
        <w:spacing w:after="0" w:line="240" w:lineRule="auto"/>
        <w:jc w:val="center"/>
        <w:rPr>
          <w:rFonts w:ascii="Times New Roman" w:eastAsia="Times New Roman" w:hAnsi="Times New Roman" w:cs="Times New Roman"/>
          <w:b/>
          <w:lang w:val="lt-LT"/>
        </w:rPr>
      </w:pPr>
    </w:p>
    <w:p w14:paraId="74B7227A" w14:textId="77777777" w:rsidR="0006729C" w:rsidRPr="005438BE" w:rsidRDefault="0006729C" w:rsidP="0006729C">
      <w:pPr>
        <w:spacing w:after="0" w:line="240" w:lineRule="auto"/>
        <w:jc w:val="center"/>
        <w:rPr>
          <w:rFonts w:ascii="Times New Roman" w:eastAsia="Times New Roman" w:hAnsi="Times New Roman" w:cs="Times New Roman"/>
          <w:b/>
          <w:lang w:val="lt-LT"/>
        </w:rPr>
      </w:pPr>
    </w:p>
    <w:p w14:paraId="30B2A239" w14:textId="77777777" w:rsidR="0006729C" w:rsidRPr="005438BE" w:rsidRDefault="0006729C" w:rsidP="0006729C">
      <w:pPr>
        <w:spacing w:after="0" w:line="240" w:lineRule="auto"/>
        <w:jc w:val="center"/>
        <w:rPr>
          <w:rFonts w:ascii="Times New Roman" w:eastAsia="Times New Roman" w:hAnsi="Times New Roman" w:cs="Times New Roman"/>
          <w:b/>
          <w:lang w:val="lt-LT"/>
        </w:rPr>
      </w:pPr>
    </w:p>
    <w:p w14:paraId="500640F1" w14:textId="77777777" w:rsidR="0006729C" w:rsidRPr="005438BE" w:rsidRDefault="0006729C" w:rsidP="0006729C">
      <w:pPr>
        <w:spacing w:after="0" w:line="240" w:lineRule="auto"/>
        <w:jc w:val="center"/>
        <w:rPr>
          <w:rFonts w:ascii="Times New Roman" w:eastAsia="Times New Roman" w:hAnsi="Times New Roman" w:cs="Times New Roman"/>
          <w:b/>
          <w:lang w:val="lt-LT"/>
        </w:rPr>
      </w:pPr>
    </w:p>
    <w:p w14:paraId="1AF64E65" w14:textId="77777777" w:rsidR="0006729C" w:rsidRPr="005438BE" w:rsidRDefault="0006729C" w:rsidP="0006729C">
      <w:pPr>
        <w:spacing w:after="0" w:line="240" w:lineRule="auto"/>
        <w:jc w:val="center"/>
        <w:rPr>
          <w:rFonts w:ascii="Times New Roman" w:eastAsia="Times New Roman" w:hAnsi="Times New Roman" w:cs="Times New Roman"/>
          <w:b/>
          <w:lang w:val="lt-LT"/>
        </w:rPr>
      </w:pPr>
    </w:p>
    <w:p w14:paraId="762A414B" w14:textId="77777777" w:rsidR="0006729C" w:rsidRPr="005438BE" w:rsidRDefault="0006729C" w:rsidP="0006729C">
      <w:pPr>
        <w:spacing w:after="0" w:line="240" w:lineRule="auto"/>
        <w:jc w:val="center"/>
        <w:rPr>
          <w:rFonts w:ascii="Times New Roman" w:eastAsia="Times New Roman" w:hAnsi="Times New Roman" w:cs="Times New Roman"/>
          <w:b/>
          <w:lang w:val="lt-LT"/>
        </w:rPr>
      </w:pPr>
    </w:p>
    <w:p w14:paraId="4E17DAD3" w14:textId="77777777" w:rsidR="0006729C" w:rsidRPr="005438BE" w:rsidRDefault="0006729C" w:rsidP="0006729C">
      <w:pPr>
        <w:spacing w:after="0" w:line="240" w:lineRule="auto"/>
        <w:jc w:val="center"/>
        <w:rPr>
          <w:rFonts w:ascii="Times New Roman" w:eastAsia="Times New Roman" w:hAnsi="Times New Roman" w:cs="Times New Roman"/>
          <w:b/>
          <w:lang w:val="lt-LT"/>
        </w:rPr>
      </w:pPr>
    </w:p>
    <w:p w14:paraId="04329ECE" w14:textId="77777777" w:rsidR="0006729C" w:rsidRPr="005438BE" w:rsidRDefault="0006729C" w:rsidP="0006729C">
      <w:pPr>
        <w:spacing w:after="0" w:line="240" w:lineRule="auto"/>
        <w:jc w:val="center"/>
        <w:rPr>
          <w:rFonts w:ascii="Times New Roman" w:eastAsia="Times New Roman" w:hAnsi="Times New Roman" w:cs="Times New Roman"/>
          <w:b/>
          <w:lang w:val="lt-LT"/>
        </w:rPr>
      </w:pPr>
    </w:p>
    <w:p w14:paraId="2503099F" w14:textId="77777777" w:rsidR="0006729C" w:rsidRPr="005438BE" w:rsidRDefault="0006729C" w:rsidP="0006729C">
      <w:pPr>
        <w:spacing w:after="0" w:line="240" w:lineRule="auto"/>
        <w:jc w:val="center"/>
        <w:rPr>
          <w:rFonts w:ascii="Times New Roman" w:eastAsia="Times New Roman" w:hAnsi="Times New Roman" w:cs="Times New Roman"/>
          <w:b/>
          <w:lang w:val="lt-LT"/>
        </w:rPr>
      </w:pPr>
    </w:p>
    <w:p w14:paraId="0094E8DD" w14:textId="77777777" w:rsidR="0006729C" w:rsidRPr="005438BE" w:rsidRDefault="0006729C" w:rsidP="0006729C">
      <w:pPr>
        <w:spacing w:after="0" w:line="240" w:lineRule="auto"/>
        <w:jc w:val="center"/>
        <w:rPr>
          <w:rFonts w:ascii="Times New Roman" w:eastAsia="Times New Roman" w:hAnsi="Times New Roman" w:cs="Times New Roman"/>
          <w:b/>
          <w:lang w:val="lt-LT"/>
        </w:rPr>
      </w:pPr>
    </w:p>
    <w:p w14:paraId="6BB6206D" w14:textId="77777777" w:rsidR="0006729C" w:rsidRPr="005438BE" w:rsidRDefault="0006729C" w:rsidP="0006729C">
      <w:pPr>
        <w:spacing w:after="0" w:line="240" w:lineRule="auto"/>
        <w:jc w:val="center"/>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I PRIEDAS</w:t>
      </w:r>
    </w:p>
    <w:p w14:paraId="4506F401" w14:textId="77777777" w:rsidR="0006729C" w:rsidRPr="005438BE" w:rsidRDefault="0006729C" w:rsidP="0006729C">
      <w:pPr>
        <w:spacing w:after="0" w:line="240" w:lineRule="auto"/>
        <w:jc w:val="center"/>
        <w:rPr>
          <w:rFonts w:ascii="Times New Roman" w:eastAsia="Times New Roman" w:hAnsi="Times New Roman" w:cs="Times New Roman"/>
          <w:lang w:val="lt-LT"/>
        </w:rPr>
      </w:pPr>
    </w:p>
    <w:p w14:paraId="36CB99DD" w14:textId="77777777" w:rsidR="0006729C" w:rsidRPr="005438BE" w:rsidRDefault="0006729C" w:rsidP="0006729C">
      <w:pPr>
        <w:spacing w:after="0" w:line="240" w:lineRule="auto"/>
        <w:jc w:val="center"/>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PREPARATO CHARAKTERISTIKŲ SANTRAUKA</w:t>
      </w:r>
    </w:p>
    <w:p w14:paraId="3BDA8269" w14:textId="77777777" w:rsidR="0006729C" w:rsidRPr="005438BE" w:rsidRDefault="0006729C" w:rsidP="0006729C">
      <w:pPr>
        <w:spacing w:after="0" w:line="240" w:lineRule="auto"/>
        <w:rPr>
          <w:rFonts w:ascii="Times New Roman" w:eastAsia="Times New Roman" w:hAnsi="Times New Roman" w:cs="Times New Roman"/>
          <w:lang w:val="lt-LT"/>
        </w:rPr>
      </w:pPr>
    </w:p>
    <w:p w14:paraId="48C9C8CA" w14:textId="77777777" w:rsidR="0006729C" w:rsidRPr="005438BE" w:rsidRDefault="0006729C" w:rsidP="0006729C">
      <w:pPr>
        <w:tabs>
          <w:tab w:val="left" w:pos="567"/>
        </w:tabs>
        <w:spacing w:after="0" w:line="240" w:lineRule="auto"/>
        <w:ind w:left="567" w:hanging="567"/>
        <w:rPr>
          <w:rFonts w:ascii="Times New Roman" w:eastAsia="Times New Roman" w:hAnsi="Times New Roman" w:cs="Times New Roman"/>
          <w:b/>
          <w:lang w:val="lt-LT"/>
        </w:rPr>
      </w:pPr>
      <w:r w:rsidRPr="005438BE">
        <w:rPr>
          <w:rFonts w:ascii="Times New Roman" w:eastAsia="Times New Roman" w:hAnsi="Times New Roman" w:cs="Times New Roman"/>
          <w:b/>
          <w:lang w:val="lt-LT"/>
        </w:rPr>
        <w:br w:type="page"/>
      </w:r>
      <w:r w:rsidRPr="005438BE">
        <w:rPr>
          <w:rFonts w:ascii="Times New Roman" w:eastAsia="Times New Roman" w:hAnsi="Times New Roman" w:cs="Times New Roman"/>
          <w:b/>
          <w:lang w:val="lt-LT"/>
        </w:rPr>
        <w:lastRenderedPageBreak/>
        <w:t>1.</w:t>
      </w:r>
      <w:r w:rsidRPr="005438BE">
        <w:rPr>
          <w:rFonts w:ascii="Times New Roman" w:eastAsia="Times New Roman" w:hAnsi="Times New Roman" w:cs="Times New Roman"/>
          <w:b/>
          <w:lang w:val="lt-LT"/>
        </w:rPr>
        <w:tab/>
      </w:r>
      <w:r w:rsidRPr="005438BE">
        <w:rPr>
          <w:rFonts w:ascii="Times New Roman" w:eastAsia="Times New Roman" w:hAnsi="Times New Roman" w:cs="Times New Roman"/>
          <w:b/>
          <w:caps/>
          <w:lang w:val="lt-LT"/>
        </w:rPr>
        <w:t>VAISTINIO</w:t>
      </w:r>
      <w:r w:rsidRPr="005438BE">
        <w:rPr>
          <w:rFonts w:ascii="Times New Roman" w:eastAsia="Times New Roman" w:hAnsi="Times New Roman" w:cs="Times New Roman"/>
          <w:b/>
          <w:lang w:val="lt-LT"/>
        </w:rPr>
        <w:t xml:space="preserve"> PREPARATO PAVADINIMAS</w:t>
      </w:r>
    </w:p>
    <w:p w14:paraId="0028D4A3"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3972303B"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vertAlign w:val="superscript"/>
          <w:lang w:val="lt-LT"/>
        </w:rPr>
        <w:t xml:space="preserve"> </w:t>
      </w:r>
      <w:r w:rsidRPr="005438BE">
        <w:rPr>
          <w:rFonts w:ascii="Times New Roman" w:eastAsia="Times New Roman" w:hAnsi="Times New Roman" w:cs="Times New Roman"/>
          <w:lang w:val="lt-LT"/>
        </w:rPr>
        <w:t>20 mg/ml injekcinis tirpalas</w:t>
      </w:r>
    </w:p>
    <w:p w14:paraId="6CB1180E"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60F4CA65"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2A056187" w14:textId="77777777" w:rsidR="0006729C" w:rsidRPr="005438BE" w:rsidRDefault="0006729C" w:rsidP="0006729C">
      <w:pPr>
        <w:tabs>
          <w:tab w:val="left" w:pos="567"/>
        </w:tabs>
        <w:spacing w:after="0" w:line="240" w:lineRule="auto"/>
        <w:ind w:left="567" w:hanging="567"/>
        <w:outlineLvl w:val="0"/>
        <w:rPr>
          <w:rFonts w:ascii="Times New Roman" w:eastAsia="Times New Roman" w:hAnsi="Times New Roman" w:cs="Times New Roman"/>
          <w:b/>
          <w:caps/>
          <w:lang w:val="lt-LT"/>
        </w:rPr>
      </w:pPr>
      <w:r w:rsidRPr="005438BE">
        <w:rPr>
          <w:rFonts w:ascii="Times New Roman" w:eastAsia="Times New Roman" w:hAnsi="Times New Roman" w:cs="Times New Roman"/>
          <w:b/>
          <w:caps/>
          <w:lang w:val="lt-LT"/>
        </w:rPr>
        <w:t>2.</w:t>
      </w:r>
      <w:r w:rsidRPr="005438BE">
        <w:rPr>
          <w:rFonts w:ascii="Times New Roman" w:eastAsia="Times New Roman" w:hAnsi="Times New Roman" w:cs="Times New Roman"/>
          <w:b/>
          <w:caps/>
          <w:lang w:val="lt-LT"/>
        </w:rPr>
        <w:tab/>
        <w:t>kokybinė ir kiekybinė sudėtis</w:t>
      </w:r>
    </w:p>
    <w:p w14:paraId="2B7B53E8"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354EB948" w14:textId="73C3A1D5"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1 ml </w:t>
      </w:r>
      <w:r w:rsidR="003F353A" w:rsidRPr="005438BE">
        <w:rPr>
          <w:rFonts w:ascii="Times New Roman" w:eastAsia="Times New Roman" w:hAnsi="Times New Roman" w:cs="Times New Roman"/>
          <w:lang w:val="lt-LT"/>
        </w:rPr>
        <w:t>injekcinio</w:t>
      </w:r>
      <w:r w:rsidR="00C55FAB" w:rsidRPr="005438BE">
        <w:rPr>
          <w:rFonts w:ascii="Times New Roman" w:eastAsia="Times New Roman" w:hAnsi="Times New Roman" w:cs="Times New Roman"/>
          <w:lang w:val="lt-LT"/>
        </w:rPr>
        <w:t xml:space="preserve"> </w:t>
      </w:r>
      <w:r w:rsidRPr="005438BE">
        <w:rPr>
          <w:rFonts w:ascii="Times New Roman" w:eastAsia="Times New Roman" w:hAnsi="Times New Roman" w:cs="Times New Roman"/>
          <w:lang w:val="lt-LT"/>
        </w:rPr>
        <w:t xml:space="preserve">tirpalo yra 20 mg </w:t>
      </w:r>
      <w:proofErr w:type="spellStart"/>
      <w:r w:rsidRPr="005438BE">
        <w:rPr>
          <w:rFonts w:ascii="Times New Roman" w:eastAsia="Times New Roman" w:hAnsi="Times New Roman" w:cs="Times New Roman"/>
          <w:lang w:val="lt-LT"/>
        </w:rPr>
        <w:t>piroksikamo</w:t>
      </w:r>
      <w:proofErr w:type="spellEnd"/>
      <w:r w:rsidRPr="005438BE">
        <w:rPr>
          <w:rFonts w:ascii="Times New Roman" w:eastAsia="Times New Roman" w:hAnsi="Times New Roman" w:cs="Times New Roman"/>
          <w:lang w:val="lt-LT"/>
        </w:rPr>
        <w:t>.</w:t>
      </w:r>
    </w:p>
    <w:p w14:paraId="2826DC5E"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75E0DA7C"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Visos pagalbinės medžiagos išvardytos 6.1 skyriuje.</w:t>
      </w:r>
    </w:p>
    <w:p w14:paraId="4E2ACD2B"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5B0DC9DB"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3B05AB3A" w14:textId="77777777" w:rsidR="0006729C" w:rsidRPr="005438BE" w:rsidRDefault="0006729C" w:rsidP="0006729C">
      <w:pPr>
        <w:tabs>
          <w:tab w:val="left" w:pos="567"/>
        </w:tabs>
        <w:spacing w:after="0" w:line="240" w:lineRule="auto"/>
        <w:ind w:left="567" w:hanging="567"/>
        <w:outlineLvl w:val="0"/>
        <w:rPr>
          <w:rFonts w:ascii="Times New Roman" w:eastAsia="Times New Roman" w:hAnsi="Times New Roman" w:cs="Times New Roman"/>
          <w:b/>
          <w:caps/>
          <w:lang w:val="lt-LT"/>
        </w:rPr>
      </w:pPr>
      <w:r w:rsidRPr="005438BE">
        <w:rPr>
          <w:rFonts w:ascii="Times New Roman" w:eastAsia="Times New Roman" w:hAnsi="Times New Roman" w:cs="Times New Roman"/>
          <w:b/>
          <w:caps/>
          <w:lang w:val="lt-LT"/>
        </w:rPr>
        <w:t>3.</w:t>
      </w:r>
      <w:r w:rsidRPr="005438BE">
        <w:rPr>
          <w:rFonts w:ascii="Times New Roman" w:eastAsia="Times New Roman" w:hAnsi="Times New Roman" w:cs="Times New Roman"/>
          <w:b/>
          <w:caps/>
          <w:lang w:val="lt-LT"/>
        </w:rPr>
        <w:tab/>
        <w:t>FARMACINĖ forma</w:t>
      </w:r>
    </w:p>
    <w:p w14:paraId="6386B3A6"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41A6D081" w14:textId="7618BCC9"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Injekcinis tirpalas.</w:t>
      </w:r>
    </w:p>
    <w:p w14:paraId="3799BF9A"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20584F83" w14:textId="63EDA188" w:rsidR="0006729C" w:rsidRPr="005438BE" w:rsidRDefault="003F353A" w:rsidP="0006729C">
      <w:pPr>
        <w:tabs>
          <w:tab w:val="left" w:pos="567"/>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S</w:t>
      </w:r>
      <w:r w:rsidR="0006729C" w:rsidRPr="005438BE">
        <w:rPr>
          <w:rFonts w:ascii="Times New Roman" w:eastAsia="Times New Roman" w:hAnsi="Times New Roman" w:cs="Times New Roman"/>
          <w:lang w:val="lt-LT"/>
        </w:rPr>
        <w:t xml:space="preserve">kaidrus </w:t>
      </w:r>
      <w:r w:rsidRPr="005438BE">
        <w:rPr>
          <w:rFonts w:ascii="Times New Roman" w:eastAsia="Times New Roman" w:hAnsi="Times New Roman" w:cs="Times New Roman"/>
          <w:lang w:val="lt-LT"/>
        </w:rPr>
        <w:t>injekcinis tirpalas</w:t>
      </w:r>
      <w:r w:rsidR="0006729C" w:rsidRPr="005438BE">
        <w:rPr>
          <w:rFonts w:ascii="Times New Roman" w:eastAsia="Times New Roman" w:hAnsi="Times New Roman" w:cs="Times New Roman"/>
          <w:lang w:val="lt-LT"/>
        </w:rPr>
        <w:t>.</w:t>
      </w:r>
    </w:p>
    <w:p w14:paraId="76EF22E3"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4F1A578C"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409D8414" w14:textId="77777777" w:rsidR="0006729C" w:rsidRPr="005438BE" w:rsidRDefault="0006729C" w:rsidP="0006729C">
      <w:pPr>
        <w:tabs>
          <w:tab w:val="left" w:pos="567"/>
        </w:tabs>
        <w:spacing w:after="0" w:line="240" w:lineRule="auto"/>
        <w:ind w:left="567" w:hanging="567"/>
        <w:outlineLvl w:val="0"/>
        <w:rPr>
          <w:rFonts w:ascii="Times New Roman" w:eastAsia="Times New Roman" w:hAnsi="Times New Roman" w:cs="Times New Roman"/>
          <w:b/>
          <w:caps/>
          <w:lang w:val="lt-LT"/>
        </w:rPr>
      </w:pPr>
      <w:r w:rsidRPr="005438BE">
        <w:rPr>
          <w:rFonts w:ascii="Times New Roman" w:eastAsia="Times New Roman" w:hAnsi="Times New Roman" w:cs="Times New Roman"/>
          <w:b/>
          <w:caps/>
          <w:lang w:val="lt-LT"/>
        </w:rPr>
        <w:t>4.</w:t>
      </w:r>
      <w:r w:rsidRPr="005438BE">
        <w:rPr>
          <w:rFonts w:ascii="Times New Roman" w:eastAsia="Times New Roman" w:hAnsi="Times New Roman" w:cs="Times New Roman"/>
          <w:b/>
          <w:caps/>
          <w:lang w:val="lt-LT"/>
        </w:rPr>
        <w:tab/>
        <w:t>klinikinĖ informacija</w:t>
      </w:r>
    </w:p>
    <w:p w14:paraId="75E0D485" w14:textId="77777777" w:rsidR="0006729C" w:rsidRPr="005438BE" w:rsidRDefault="0006729C" w:rsidP="0006729C">
      <w:pPr>
        <w:tabs>
          <w:tab w:val="left" w:pos="567"/>
        </w:tabs>
        <w:spacing w:after="0" w:line="240" w:lineRule="auto"/>
        <w:ind w:left="567" w:hanging="567"/>
        <w:rPr>
          <w:rFonts w:ascii="Times New Roman" w:eastAsia="Times New Roman" w:hAnsi="Times New Roman" w:cs="Times New Roman"/>
          <w:lang w:val="lt-LT"/>
        </w:rPr>
      </w:pPr>
    </w:p>
    <w:p w14:paraId="4D45E9AD" w14:textId="77777777" w:rsidR="0006729C" w:rsidRPr="005438BE" w:rsidRDefault="0006729C" w:rsidP="0006729C">
      <w:pPr>
        <w:numPr>
          <w:ilvl w:val="1"/>
          <w:numId w:val="14"/>
        </w:numPr>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Terapinės indikacijos</w:t>
      </w:r>
    </w:p>
    <w:p w14:paraId="0E227954"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b/>
          <w:lang w:val="lt-LT"/>
        </w:rPr>
      </w:pPr>
    </w:p>
    <w:p w14:paraId="5B953912" w14:textId="77777777" w:rsidR="0006729C" w:rsidRPr="005438BE" w:rsidRDefault="0006729C" w:rsidP="0006729C">
      <w:pPr>
        <w:numPr>
          <w:ilvl w:val="0"/>
          <w:numId w:val="8"/>
        </w:numPr>
        <w:tabs>
          <w:tab w:val="num" w:pos="540"/>
          <w:tab w:val="left" w:pos="567"/>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Ūminio podagros priepuolio, kaulų ir raumenų pažeidimo, trauminio skausmo simptominis gydymas.</w:t>
      </w:r>
    </w:p>
    <w:p w14:paraId="06BB522A" w14:textId="77777777" w:rsidR="0006729C" w:rsidRPr="005438BE" w:rsidRDefault="0006729C" w:rsidP="0006729C">
      <w:pPr>
        <w:numPr>
          <w:ilvl w:val="0"/>
          <w:numId w:val="8"/>
        </w:numPr>
        <w:tabs>
          <w:tab w:val="num" w:pos="540"/>
          <w:tab w:val="left" w:pos="567"/>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Reumatoidinio artrito simptominis gydymas.</w:t>
      </w:r>
    </w:p>
    <w:p w14:paraId="5B4BDAF1" w14:textId="77777777" w:rsidR="0006729C" w:rsidRPr="005438BE" w:rsidRDefault="0006729C" w:rsidP="0006729C">
      <w:pPr>
        <w:numPr>
          <w:ilvl w:val="0"/>
          <w:numId w:val="8"/>
        </w:numPr>
        <w:tabs>
          <w:tab w:val="num" w:pos="540"/>
          <w:tab w:val="left" w:pos="567"/>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Skausmingo </w:t>
      </w:r>
      <w:proofErr w:type="spellStart"/>
      <w:r w:rsidRPr="005438BE">
        <w:rPr>
          <w:rFonts w:ascii="Times New Roman" w:eastAsia="Times New Roman" w:hAnsi="Times New Roman" w:cs="Times New Roman"/>
          <w:lang w:val="lt-LT"/>
        </w:rPr>
        <w:t>osteoartrito</w:t>
      </w:r>
      <w:proofErr w:type="spellEnd"/>
      <w:r w:rsidRPr="005438BE">
        <w:rPr>
          <w:rFonts w:ascii="Times New Roman" w:eastAsia="Times New Roman" w:hAnsi="Times New Roman" w:cs="Times New Roman"/>
          <w:lang w:val="lt-LT"/>
        </w:rPr>
        <w:t xml:space="preserve"> simptominis gydymas.</w:t>
      </w:r>
    </w:p>
    <w:p w14:paraId="081B268C" w14:textId="77777777" w:rsidR="0006729C" w:rsidRPr="005438BE" w:rsidRDefault="0006729C" w:rsidP="0006729C">
      <w:pPr>
        <w:numPr>
          <w:ilvl w:val="0"/>
          <w:numId w:val="8"/>
        </w:numPr>
        <w:tabs>
          <w:tab w:val="num" w:pos="540"/>
          <w:tab w:val="left" w:pos="567"/>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Skausmingo </w:t>
      </w:r>
      <w:proofErr w:type="spellStart"/>
      <w:r w:rsidRPr="005438BE">
        <w:rPr>
          <w:rFonts w:ascii="Times New Roman" w:eastAsia="Times New Roman" w:hAnsi="Times New Roman" w:cs="Times New Roman"/>
          <w:lang w:val="lt-LT"/>
        </w:rPr>
        <w:t>ankilozinio</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spondilito</w:t>
      </w:r>
      <w:proofErr w:type="spellEnd"/>
      <w:r w:rsidRPr="005438BE">
        <w:rPr>
          <w:rFonts w:ascii="Times New Roman" w:eastAsia="Times New Roman" w:hAnsi="Times New Roman" w:cs="Times New Roman"/>
          <w:lang w:val="lt-LT"/>
        </w:rPr>
        <w:t xml:space="preserve"> simptominis gydymas. </w:t>
      </w:r>
    </w:p>
    <w:p w14:paraId="14A277EB" w14:textId="77777777" w:rsidR="0006729C" w:rsidRPr="005438BE" w:rsidRDefault="0006729C" w:rsidP="0006729C">
      <w:pPr>
        <w:numPr>
          <w:ilvl w:val="0"/>
          <w:numId w:val="8"/>
        </w:numPr>
        <w:tabs>
          <w:tab w:val="num" w:pos="540"/>
          <w:tab w:val="left" w:pos="567"/>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Ortopedinių bei odontologinių ar kitų nedidelių chirurginių operacijų sukelto skausmo malšinimas.</w:t>
      </w:r>
    </w:p>
    <w:p w14:paraId="37DF288C"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072342DA" w14:textId="77777777" w:rsidR="0006729C" w:rsidRPr="005438BE" w:rsidRDefault="0006729C" w:rsidP="0006729C">
      <w:pPr>
        <w:tabs>
          <w:tab w:val="right" w:pos="9070"/>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Gydymą </w:t>
      </w:r>
      <w:proofErr w:type="spellStart"/>
      <w:r w:rsidRPr="005438BE">
        <w:rPr>
          <w:rFonts w:ascii="Times New Roman" w:eastAsia="Times New Roman" w:hAnsi="Times New Roman" w:cs="Times New Roman"/>
          <w:lang w:val="lt-LT"/>
        </w:rPr>
        <w:t>piroksikamu</w:t>
      </w:r>
      <w:proofErr w:type="spellEnd"/>
      <w:r w:rsidRPr="005438BE">
        <w:rPr>
          <w:rFonts w:ascii="Times New Roman" w:eastAsia="Times New Roman" w:hAnsi="Times New Roman" w:cs="Times New Roman"/>
          <w:lang w:val="lt-LT"/>
        </w:rPr>
        <w:t xml:space="preserve"> gali pradėti tik kvalifikuotas klinicistas.</w:t>
      </w:r>
    </w:p>
    <w:p w14:paraId="6EC85D50"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17B0C824" w14:textId="77777777" w:rsidR="0006729C" w:rsidRPr="005438BE" w:rsidRDefault="0006729C" w:rsidP="0006729C">
      <w:pPr>
        <w:numPr>
          <w:ilvl w:val="1"/>
          <w:numId w:val="1"/>
        </w:numPr>
        <w:tabs>
          <w:tab w:val="clear" w:pos="570"/>
          <w:tab w:val="left" w:pos="567"/>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Dozavimas ir vartojimo metodas</w:t>
      </w:r>
    </w:p>
    <w:p w14:paraId="73FACD24" w14:textId="77777777" w:rsidR="0006729C" w:rsidRPr="005438BE" w:rsidRDefault="0006729C" w:rsidP="0006729C">
      <w:pPr>
        <w:spacing w:after="0" w:line="240" w:lineRule="auto"/>
        <w:outlineLvl w:val="0"/>
        <w:rPr>
          <w:rFonts w:ascii="Times New Roman" w:eastAsia="Times New Roman" w:hAnsi="Times New Roman" w:cs="Times New Roman"/>
          <w:b/>
          <w:lang w:val="lt-LT"/>
        </w:rPr>
      </w:pPr>
    </w:p>
    <w:p w14:paraId="779CC387"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Nepageidaujamas poveikis gali sumažėti, vartojant mažiausią veiksmingą vaist</w:t>
      </w:r>
      <w:r w:rsidR="00E84EF7" w:rsidRPr="005438BE">
        <w:rPr>
          <w:rFonts w:ascii="Times New Roman" w:eastAsia="Times New Roman" w:hAnsi="Times New Roman" w:cs="Times New Roman"/>
          <w:lang w:val="lt-LT"/>
        </w:rPr>
        <w:t>ini</w:t>
      </w:r>
      <w:r w:rsidRPr="005438BE">
        <w:rPr>
          <w:rFonts w:ascii="Times New Roman" w:eastAsia="Times New Roman" w:hAnsi="Times New Roman" w:cs="Times New Roman"/>
          <w:lang w:val="lt-LT"/>
        </w:rPr>
        <w:t xml:space="preserve">o </w:t>
      </w:r>
      <w:r w:rsidR="00E84EF7" w:rsidRPr="005438BE">
        <w:rPr>
          <w:rFonts w:ascii="Times New Roman" w:eastAsia="Times New Roman" w:hAnsi="Times New Roman" w:cs="Times New Roman"/>
          <w:lang w:val="lt-LT"/>
        </w:rPr>
        <w:t xml:space="preserve">preparato </w:t>
      </w:r>
      <w:r w:rsidRPr="005438BE">
        <w:rPr>
          <w:rFonts w:ascii="Times New Roman" w:eastAsia="Times New Roman" w:hAnsi="Times New Roman" w:cs="Times New Roman"/>
          <w:lang w:val="lt-LT"/>
        </w:rPr>
        <w:t>dozę trumpiausią laiką, būtiną simptomų kontrolei (žr. 4.4 skyrių).</w:t>
      </w:r>
    </w:p>
    <w:p w14:paraId="54061025"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07A65042" w14:textId="77777777" w:rsidR="00D02765" w:rsidRPr="005438BE" w:rsidRDefault="00D02765" w:rsidP="00D02765">
      <w:pPr>
        <w:tabs>
          <w:tab w:val="left" w:pos="567"/>
        </w:tabs>
        <w:spacing w:after="0" w:line="240" w:lineRule="auto"/>
        <w:rPr>
          <w:rFonts w:ascii="Times New Roman" w:eastAsia="Times New Roman" w:hAnsi="Times New Roman" w:cs="Times New Roman"/>
          <w:u w:val="single"/>
          <w:lang w:val="lt-LT"/>
        </w:rPr>
      </w:pPr>
      <w:r w:rsidRPr="005438BE">
        <w:rPr>
          <w:rFonts w:ascii="Times New Roman" w:eastAsia="Times New Roman" w:hAnsi="Times New Roman" w:cs="Times New Roman"/>
          <w:u w:val="single"/>
          <w:lang w:val="lt-LT"/>
        </w:rPr>
        <w:t>Dozavimas</w:t>
      </w:r>
    </w:p>
    <w:p w14:paraId="43B54F01" w14:textId="02D92EAB"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Rekomenduojamos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b/>
          <w:lang w:val="lt-LT"/>
        </w:rPr>
        <w:t xml:space="preserve"> </w:t>
      </w:r>
      <w:r w:rsidRPr="005438BE">
        <w:rPr>
          <w:rFonts w:ascii="Times New Roman" w:eastAsia="Times New Roman" w:hAnsi="Times New Roman" w:cs="Times New Roman"/>
          <w:lang w:val="lt-LT"/>
        </w:rPr>
        <w:t xml:space="preserve">injekcinio tirpalo dozės yra tokios pačios kaip ir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vertAlign w:val="superscript"/>
          <w:lang w:val="lt-LT"/>
        </w:rPr>
        <w:t xml:space="preserve"> </w:t>
      </w:r>
      <w:r w:rsidRPr="005438BE">
        <w:rPr>
          <w:rFonts w:ascii="Times New Roman" w:eastAsia="Times New Roman" w:hAnsi="Times New Roman" w:cs="Times New Roman"/>
          <w:lang w:val="lt-LT"/>
        </w:rPr>
        <w:t xml:space="preserve">kapsulių ar žvakučių (žr. toliau). Gydymo </w:t>
      </w:r>
      <w:r w:rsidR="003F353A" w:rsidRPr="005438BE">
        <w:rPr>
          <w:rFonts w:ascii="Times New Roman" w:eastAsia="Times New Roman" w:hAnsi="Times New Roman" w:cs="Times New Roman"/>
          <w:lang w:val="lt-LT"/>
        </w:rPr>
        <w:t>leidžiamuoju</w:t>
      </w:r>
      <w:r w:rsidRPr="005438BE">
        <w:rPr>
          <w:rFonts w:ascii="Times New Roman" w:eastAsia="Times New Roman" w:hAnsi="Times New Roman" w:cs="Times New Roman"/>
          <w:lang w:val="lt-LT"/>
        </w:rPr>
        <w:t xml:space="preserve"> vaist</w:t>
      </w:r>
      <w:r w:rsidR="00E84EF7" w:rsidRPr="005438BE">
        <w:rPr>
          <w:rFonts w:ascii="Times New Roman" w:eastAsia="Times New Roman" w:hAnsi="Times New Roman" w:cs="Times New Roman"/>
          <w:lang w:val="lt-LT"/>
        </w:rPr>
        <w:t>ini</w:t>
      </w:r>
      <w:r w:rsidRPr="005438BE">
        <w:rPr>
          <w:rFonts w:ascii="Times New Roman" w:eastAsia="Times New Roman" w:hAnsi="Times New Roman" w:cs="Times New Roman"/>
          <w:lang w:val="lt-LT"/>
        </w:rPr>
        <w:t xml:space="preserve">u </w:t>
      </w:r>
      <w:r w:rsidR="00E84EF7" w:rsidRPr="005438BE">
        <w:rPr>
          <w:rFonts w:ascii="Times New Roman" w:eastAsia="Times New Roman" w:hAnsi="Times New Roman" w:cs="Times New Roman"/>
          <w:lang w:val="lt-LT"/>
        </w:rPr>
        <w:t xml:space="preserve">preparatu </w:t>
      </w:r>
      <w:r w:rsidRPr="005438BE">
        <w:rPr>
          <w:rFonts w:ascii="Times New Roman" w:eastAsia="Times New Roman" w:hAnsi="Times New Roman" w:cs="Times New Roman"/>
          <w:lang w:val="lt-LT"/>
        </w:rPr>
        <w:t xml:space="preserve">trukmė turi būti parenkama individualiai.  </w:t>
      </w:r>
      <w:r w:rsidR="003F353A" w:rsidRPr="005438BE">
        <w:rPr>
          <w:rFonts w:ascii="Times New Roman" w:eastAsia="Times New Roman" w:hAnsi="Times New Roman" w:cs="Times New Roman"/>
          <w:lang w:val="lt-LT"/>
        </w:rPr>
        <w:t>R</w:t>
      </w:r>
      <w:r w:rsidRPr="005438BE">
        <w:rPr>
          <w:rFonts w:ascii="Times New Roman" w:eastAsia="Times New Roman" w:hAnsi="Times New Roman" w:cs="Times New Roman"/>
          <w:lang w:val="lt-LT"/>
        </w:rPr>
        <w:t>ekomenduojama gydymo trukmė yra 1–3 paros. Ilgiau gydant pacientą, jei įmanoma, reikėtų skirti geriamojo (kapsulių) vaist</w:t>
      </w:r>
      <w:r w:rsidR="00E84EF7" w:rsidRPr="005438BE">
        <w:rPr>
          <w:rFonts w:ascii="Times New Roman" w:eastAsia="Times New Roman" w:hAnsi="Times New Roman" w:cs="Times New Roman"/>
          <w:lang w:val="lt-LT"/>
        </w:rPr>
        <w:t>ini</w:t>
      </w:r>
      <w:r w:rsidRPr="005438BE">
        <w:rPr>
          <w:rFonts w:ascii="Times New Roman" w:eastAsia="Times New Roman" w:hAnsi="Times New Roman" w:cs="Times New Roman"/>
          <w:lang w:val="lt-LT"/>
        </w:rPr>
        <w:t>o</w:t>
      </w:r>
      <w:r w:rsidR="00E84EF7" w:rsidRPr="005438BE">
        <w:rPr>
          <w:rFonts w:ascii="Times New Roman" w:eastAsia="Times New Roman" w:hAnsi="Times New Roman" w:cs="Times New Roman"/>
          <w:lang w:val="lt-LT"/>
        </w:rPr>
        <w:t xml:space="preserve"> preparato</w:t>
      </w:r>
      <w:r w:rsidRPr="005438BE">
        <w:rPr>
          <w:rFonts w:ascii="Times New Roman" w:eastAsia="Times New Roman" w:hAnsi="Times New Roman" w:cs="Times New Roman"/>
          <w:lang w:val="lt-LT"/>
        </w:rPr>
        <w:t xml:space="preserve"> ar vartoti jį į tiesiąją žarną (žvakutes).</w:t>
      </w:r>
    </w:p>
    <w:p w14:paraId="1DA4A352"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501A3EFB"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Gydymą reikia pradėti mažiausia veiksminga doze, ypač senyviems žmonėms. Niekada negalima viršyti rekomenduojamų paros dozių, nes nepageidaujamo poveikio dažnis ir sunkumas padidės labiau negu gydomasis poveikis.</w:t>
      </w:r>
    </w:p>
    <w:p w14:paraId="19EEF3E2" w14:textId="77777777" w:rsidR="0006729C" w:rsidRPr="005438BE" w:rsidRDefault="0006729C" w:rsidP="0006729C">
      <w:pPr>
        <w:tabs>
          <w:tab w:val="left" w:pos="567"/>
        </w:tabs>
        <w:spacing w:after="0" w:line="240" w:lineRule="auto"/>
        <w:rPr>
          <w:rFonts w:ascii="Times New Roman" w:eastAsia="Times New Roman" w:hAnsi="Times New Roman" w:cs="Times New Roman"/>
          <w:b/>
          <w:lang w:val="lt-LT"/>
        </w:rPr>
      </w:pPr>
    </w:p>
    <w:p w14:paraId="7F0EF0A0"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b/>
          <w:lang w:val="lt-LT"/>
        </w:rPr>
        <w:t xml:space="preserve">Reumatoidinio artrito, </w:t>
      </w:r>
      <w:proofErr w:type="spellStart"/>
      <w:r w:rsidRPr="005438BE">
        <w:rPr>
          <w:rFonts w:ascii="Times New Roman" w:eastAsia="Times New Roman" w:hAnsi="Times New Roman" w:cs="Times New Roman"/>
          <w:b/>
          <w:lang w:val="lt-LT"/>
        </w:rPr>
        <w:t>osteoartrito</w:t>
      </w:r>
      <w:proofErr w:type="spellEnd"/>
      <w:r w:rsidRPr="005438BE">
        <w:rPr>
          <w:rFonts w:ascii="Times New Roman" w:eastAsia="Times New Roman" w:hAnsi="Times New Roman" w:cs="Times New Roman"/>
          <w:b/>
          <w:lang w:val="lt-LT"/>
        </w:rPr>
        <w:t xml:space="preserve">, </w:t>
      </w:r>
      <w:proofErr w:type="spellStart"/>
      <w:r w:rsidRPr="005438BE">
        <w:rPr>
          <w:rFonts w:ascii="Times New Roman" w:eastAsia="Times New Roman" w:hAnsi="Times New Roman" w:cs="Times New Roman"/>
          <w:b/>
          <w:lang w:val="lt-LT"/>
        </w:rPr>
        <w:t>ankilozinio</w:t>
      </w:r>
      <w:proofErr w:type="spellEnd"/>
      <w:r w:rsidRPr="005438BE">
        <w:rPr>
          <w:rFonts w:ascii="Times New Roman" w:eastAsia="Times New Roman" w:hAnsi="Times New Roman" w:cs="Times New Roman"/>
          <w:b/>
          <w:lang w:val="lt-LT"/>
        </w:rPr>
        <w:t xml:space="preserve"> </w:t>
      </w:r>
      <w:proofErr w:type="spellStart"/>
      <w:r w:rsidRPr="005438BE">
        <w:rPr>
          <w:rFonts w:ascii="Times New Roman" w:eastAsia="Times New Roman" w:hAnsi="Times New Roman" w:cs="Times New Roman"/>
          <w:b/>
          <w:lang w:val="lt-LT"/>
        </w:rPr>
        <w:t>spondiloartrito</w:t>
      </w:r>
      <w:proofErr w:type="spellEnd"/>
      <w:r w:rsidRPr="005438BE">
        <w:rPr>
          <w:rFonts w:ascii="Times New Roman" w:eastAsia="Times New Roman" w:hAnsi="Times New Roman" w:cs="Times New Roman"/>
          <w:b/>
          <w:lang w:val="lt-LT"/>
        </w:rPr>
        <w:t xml:space="preserve"> atvejais </w:t>
      </w:r>
      <w:r w:rsidRPr="005438BE">
        <w:rPr>
          <w:rFonts w:ascii="Times New Roman" w:eastAsia="Times New Roman" w:hAnsi="Times New Roman" w:cs="Times New Roman"/>
          <w:lang w:val="lt-LT"/>
        </w:rPr>
        <w:t>įprasta vaistinio preparato dozė yra 20 mg vieną kartą per parą.</w:t>
      </w:r>
    </w:p>
    <w:p w14:paraId="7B322DEC"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b/>
          <w:lang w:val="lt-LT"/>
        </w:rPr>
        <w:t xml:space="preserve">Ūminės podagros atvejais </w:t>
      </w:r>
      <w:r w:rsidRPr="005438BE">
        <w:rPr>
          <w:rFonts w:ascii="Times New Roman" w:eastAsia="Times New Roman" w:hAnsi="Times New Roman" w:cs="Times New Roman"/>
          <w:lang w:val="lt-LT"/>
        </w:rPr>
        <w:t xml:space="preserve">rekomenduojama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 xml:space="preserve"> paros dozė yra 40 mg kartą per parą 4–6 paras. Paros dozę galima padalyti į kelias dalis.</w:t>
      </w:r>
    </w:p>
    <w:p w14:paraId="4F18A40E"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Šiuo vaistiniu preparatu ilgai podagros gydyti nerekomenduojama.</w:t>
      </w:r>
    </w:p>
    <w:p w14:paraId="7F5A8785" w14:textId="77777777" w:rsidR="00E74971" w:rsidRPr="005438BE" w:rsidRDefault="00E74971" w:rsidP="0006729C">
      <w:pPr>
        <w:tabs>
          <w:tab w:val="left" w:pos="567"/>
        </w:tabs>
        <w:spacing w:after="0" w:line="240" w:lineRule="auto"/>
        <w:rPr>
          <w:rFonts w:ascii="Times New Roman" w:eastAsia="Times New Roman" w:hAnsi="Times New Roman" w:cs="Times New Roman"/>
          <w:lang w:val="lt-LT"/>
        </w:rPr>
      </w:pPr>
    </w:p>
    <w:p w14:paraId="4F0E02BC" w14:textId="60DFF73D"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b/>
          <w:lang w:val="lt-LT"/>
        </w:rPr>
        <w:lastRenderedPageBreak/>
        <w:t>Esant ūminiams kaulų ir raumenų sistemos sutrikimams,</w:t>
      </w:r>
      <w:r w:rsidRPr="005438BE">
        <w:rPr>
          <w:rFonts w:ascii="Times New Roman" w:eastAsia="Times New Roman" w:hAnsi="Times New Roman" w:cs="Times New Roman"/>
          <w:lang w:val="lt-LT"/>
        </w:rPr>
        <w:t xml:space="preserve"> rekomenduojama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 xml:space="preserve"> paros dozė yra 40 mg per parą 1–2 paras. Ją galima suvartoti iš karto arba suleisti per kelis kartus. Vėliau, esant reikalui, 7–14 parų vartojama 20 mg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 xml:space="preserve"> paros dozė.</w:t>
      </w:r>
    </w:p>
    <w:p w14:paraId="678BC53B" w14:textId="77777777" w:rsidR="00E74971" w:rsidRPr="005438BE" w:rsidRDefault="00E74971" w:rsidP="0006729C">
      <w:pPr>
        <w:tabs>
          <w:tab w:val="left" w:pos="567"/>
        </w:tabs>
        <w:spacing w:after="0" w:line="240" w:lineRule="auto"/>
        <w:rPr>
          <w:rFonts w:ascii="Times New Roman" w:eastAsia="Times New Roman" w:hAnsi="Times New Roman" w:cs="Times New Roman"/>
          <w:lang w:val="lt-LT"/>
        </w:rPr>
      </w:pPr>
    </w:p>
    <w:p w14:paraId="781A4797"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b/>
          <w:lang w:val="lt-LT"/>
        </w:rPr>
        <w:t>Esant lėtiniams kaulų ir raumenų sistemos sutrikimams</w:t>
      </w:r>
      <w:r w:rsidRPr="005438BE">
        <w:rPr>
          <w:rFonts w:ascii="Times New Roman" w:eastAsia="Times New Roman" w:hAnsi="Times New Roman" w:cs="Times New Roman"/>
          <w:lang w:val="lt-LT"/>
        </w:rPr>
        <w:t>, pradinė dozė yra 20 mg vieną kartą per parą. Jei skausmai dideli, pradinę dozę galima padidinti iki 30 mg (išskirtiniais atvejais) vieną kartą per parą. Pradinę dozę palaipsniui reikia mažinti iki mažiausios veiksmingos dozės, iki 10–20 mg per parą. Jei reikia, palaikomąją dozę galima padidinti iki 30 mg (vartojant vieną kartą arba per du ar tris kartus), tačiau tokia dozė didina nepageidaujamo poveikio pavojų virškinimo traktui.</w:t>
      </w:r>
    </w:p>
    <w:p w14:paraId="23395FEC" w14:textId="77777777" w:rsidR="00E74971" w:rsidRPr="005438BE" w:rsidRDefault="00E74971" w:rsidP="0006729C">
      <w:pPr>
        <w:tabs>
          <w:tab w:val="left" w:pos="567"/>
        </w:tabs>
        <w:spacing w:after="0" w:line="240" w:lineRule="auto"/>
        <w:rPr>
          <w:rFonts w:ascii="Times New Roman" w:eastAsia="Times New Roman" w:hAnsi="Times New Roman" w:cs="Times New Roman"/>
          <w:lang w:val="lt-LT"/>
        </w:rPr>
      </w:pPr>
    </w:p>
    <w:p w14:paraId="6B21A225"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b/>
          <w:lang w:val="lt-LT"/>
        </w:rPr>
        <w:t xml:space="preserve">Ortopedinių bei odontologinių ar kitų nedidelių operacijų sukelto skausmo malšinimas. </w:t>
      </w:r>
      <w:r w:rsidRPr="005438BE">
        <w:rPr>
          <w:rFonts w:ascii="Times New Roman" w:eastAsia="Times New Roman" w:hAnsi="Times New Roman" w:cs="Times New Roman"/>
          <w:lang w:val="lt-LT"/>
        </w:rPr>
        <w:t xml:space="preserve">Didžiausia rekomenduojama paros dozė yra 40 mg pirmąsias 2 dienas, vėliau – 20 mg per parą. </w:t>
      </w:r>
    </w:p>
    <w:p w14:paraId="0456553D"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7F10B8EF" w14:textId="77777777" w:rsidR="00D02765" w:rsidRPr="005438BE" w:rsidRDefault="00D02765" w:rsidP="0006729C">
      <w:pPr>
        <w:tabs>
          <w:tab w:val="left" w:pos="567"/>
        </w:tabs>
        <w:spacing w:after="0" w:line="240" w:lineRule="auto"/>
        <w:rPr>
          <w:rFonts w:ascii="Times New Roman" w:eastAsia="Times New Roman" w:hAnsi="Times New Roman" w:cs="Times New Roman"/>
          <w:i/>
          <w:lang w:val="lt-LT"/>
        </w:rPr>
      </w:pPr>
      <w:r w:rsidRPr="005438BE">
        <w:rPr>
          <w:rFonts w:ascii="Times New Roman" w:eastAsia="Times New Roman" w:hAnsi="Times New Roman" w:cs="Times New Roman"/>
          <w:i/>
          <w:lang w:val="lt-LT"/>
        </w:rPr>
        <w:t>Senyvi pacientai</w:t>
      </w:r>
    </w:p>
    <w:p w14:paraId="1BFC8392" w14:textId="3291AA35" w:rsidR="0006729C" w:rsidRPr="005438BE" w:rsidRDefault="0006729C" w:rsidP="00AD1E37">
      <w:pPr>
        <w:tabs>
          <w:tab w:val="left" w:pos="540"/>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Panašiai kaip ir kitų nesteroidinių vaist</w:t>
      </w:r>
      <w:r w:rsidR="00E84EF7" w:rsidRPr="005438BE">
        <w:rPr>
          <w:rFonts w:ascii="Times New Roman" w:eastAsia="Times New Roman" w:hAnsi="Times New Roman" w:cs="Times New Roman"/>
          <w:lang w:val="lt-LT"/>
        </w:rPr>
        <w:t>ini</w:t>
      </w:r>
      <w:r w:rsidRPr="005438BE">
        <w:rPr>
          <w:rFonts w:ascii="Times New Roman" w:eastAsia="Times New Roman" w:hAnsi="Times New Roman" w:cs="Times New Roman"/>
          <w:lang w:val="lt-LT"/>
        </w:rPr>
        <w:t xml:space="preserve">ų </w:t>
      </w:r>
      <w:r w:rsidR="00E84EF7" w:rsidRPr="005438BE">
        <w:rPr>
          <w:rFonts w:ascii="Times New Roman" w:eastAsia="Times New Roman" w:hAnsi="Times New Roman" w:cs="Times New Roman"/>
          <w:lang w:val="lt-LT"/>
        </w:rPr>
        <w:t xml:space="preserve">preparatų </w:t>
      </w:r>
      <w:r w:rsidRPr="005438BE">
        <w:rPr>
          <w:rFonts w:ascii="Times New Roman" w:eastAsia="Times New Roman" w:hAnsi="Times New Roman" w:cs="Times New Roman"/>
          <w:lang w:val="lt-LT"/>
        </w:rPr>
        <w:t xml:space="preserve">nuo uždegimo, šį vaistinį preparatą reikia atsargiai vartoti </w:t>
      </w:r>
      <w:proofErr w:type="spellStart"/>
      <w:r w:rsidRPr="005438BE">
        <w:rPr>
          <w:rFonts w:ascii="Times New Roman" w:eastAsia="Times New Roman" w:hAnsi="Times New Roman" w:cs="Times New Roman"/>
          <w:lang w:val="lt-LT"/>
        </w:rPr>
        <w:t>senviems</w:t>
      </w:r>
      <w:proofErr w:type="spellEnd"/>
      <w:r w:rsidRPr="005438BE">
        <w:rPr>
          <w:rFonts w:ascii="Times New Roman" w:eastAsia="Times New Roman" w:hAnsi="Times New Roman" w:cs="Times New Roman"/>
          <w:lang w:val="lt-LT"/>
        </w:rPr>
        <w:t xml:space="preserve"> pacientams, nes jiems dažniau būna inkstų ir kepenų pažeidimas, taip pat širdies </w:t>
      </w:r>
      <w:proofErr w:type="spellStart"/>
      <w:r w:rsidRPr="005438BE">
        <w:rPr>
          <w:rFonts w:ascii="Times New Roman" w:eastAsia="Times New Roman" w:hAnsi="Times New Roman" w:cs="Times New Roman"/>
          <w:lang w:val="lt-LT"/>
        </w:rPr>
        <w:t>nepaankamumas</w:t>
      </w:r>
      <w:proofErr w:type="spellEnd"/>
      <w:r w:rsidRPr="005438BE">
        <w:rPr>
          <w:rFonts w:ascii="Times New Roman" w:eastAsia="Times New Roman" w:hAnsi="Times New Roman" w:cs="Times New Roman"/>
          <w:lang w:val="lt-LT"/>
        </w:rPr>
        <w:t>, be to, senyviems žmonėms gali dažniau pasireikšti nepageidaujamas vaistinio preparato poveikis.</w:t>
      </w:r>
    </w:p>
    <w:p w14:paraId="41502F56" w14:textId="77777777" w:rsidR="00D02765" w:rsidRPr="005438BE" w:rsidRDefault="00D02765" w:rsidP="00AD1E37">
      <w:pPr>
        <w:tabs>
          <w:tab w:val="left" w:pos="540"/>
        </w:tabs>
        <w:spacing w:after="0" w:line="240" w:lineRule="auto"/>
        <w:rPr>
          <w:rFonts w:ascii="Times New Roman" w:eastAsia="Times New Roman" w:hAnsi="Times New Roman" w:cs="Times New Roman"/>
          <w:i/>
          <w:iCs/>
          <w:lang w:val="lt-LT"/>
        </w:rPr>
      </w:pPr>
    </w:p>
    <w:p w14:paraId="3C34D208" w14:textId="77777777" w:rsidR="00D02765" w:rsidRPr="005438BE" w:rsidRDefault="00D02765" w:rsidP="00AD1E37">
      <w:pPr>
        <w:tabs>
          <w:tab w:val="left" w:pos="540"/>
        </w:tabs>
        <w:spacing w:after="0" w:line="240" w:lineRule="auto"/>
        <w:rPr>
          <w:rFonts w:ascii="Times New Roman" w:eastAsia="Times New Roman" w:hAnsi="Times New Roman" w:cs="Times New Roman"/>
          <w:i/>
          <w:lang w:val="lt-LT"/>
        </w:rPr>
      </w:pPr>
      <w:r w:rsidRPr="005438BE">
        <w:rPr>
          <w:rFonts w:ascii="Times New Roman" w:eastAsia="Times New Roman" w:hAnsi="Times New Roman" w:cs="Times New Roman"/>
          <w:i/>
          <w:iCs/>
          <w:lang w:val="lt-LT"/>
        </w:rPr>
        <w:t>Inkstų funkcija sutrikimas</w:t>
      </w:r>
    </w:p>
    <w:p w14:paraId="516A43F0" w14:textId="77777777" w:rsidR="0006729C" w:rsidRPr="005438BE" w:rsidRDefault="0006729C" w:rsidP="00AD1E37">
      <w:pPr>
        <w:tabs>
          <w:tab w:val="left" w:pos="540"/>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Esant lengvam ar vidutiniam inkstų funkcijos pažeidimui dozės mažinti nereikia. Nėra duomenų apie vaistinio preparato </w:t>
      </w:r>
      <w:proofErr w:type="spellStart"/>
      <w:r w:rsidRPr="005438BE">
        <w:rPr>
          <w:rFonts w:ascii="Times New Roman" w:eastAsia="Times New Roman" w:hAnsi="Times New Roman" w:cs="Times New Roman"/>
          <w:lang w:val="lt-LT"/>
        </w:rPr>
        <w:t>farmakokinetiką</w:t>
      </w:r>
      <w:proofErr w:type="spellEnd"/>
      <w:r w:rsidRPr="005438BE">
        <w:rPr>
          <w:rFonts w:ascii="Times New Roman" w:eastAsia="Times New Roman" w:hAnsi="Times New Roman" w:cs="Times New Roman"/>
          <w:lang w:val="lt-LT"/>
        </w:rPr>
        <w:t>, kai paciento inkstų pažeidimas yra sunkus (GFG &lt; 10 ml/min.) arba jei reguliariai atliekama hemodializė.</w:t>
      </w:r>
    </w:p>
    <w:p w14:paraId="74BD2F84" w14:textId="77777777" w:rsidR="00D02765" w:rsidRPr="005438BE" w:rsidRDefault="00D02765" w:rsidP="00AD1E37">
      <w:pPr>
        <w:tabs>
          <w:tab w:val="left" w:pos="540"/>
        </w:tabs>
        <w:spacing w:after="0" w:line="240" w:lineRule="auto"/>
        <w:rPr>
          <w:rFonts w:ascii="Times New Roman" w:eastAsia="Times New Roman" w:hAnsi="Times New Roman" w:cs="Times New Roman"/>
          <w:lang w:val="lt-LT"/>
        </w:rPr>
      </w:pPr>
    </w:p>
    <w:p w14:paraId="38A08296" w14:textId="193B92A4" w:rsidR="00D02765" w:rsidRPr="005438BE" w:rsidRDefault="00D02765" w:rsidP="00AD1E37">
      <w:pPr>
        <w:tabs>
          <w:tab w:val="left" w:pos="540"/>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i/>
          <w:iCs/>
          <w:lang w:val="lt-LT"/>
        </w:rPr>
        <w:t>Kepenų funkcijos sutrikimas</w:t>
      </w:r>
    </w:p>
    <w:p w14:paraId="00BE8FC2" w14:textId="77777777" w:rsidR="0006729C" w:rsidRPr="005438BE" w:rsidRDefault="0006729C" w:rsidP="00AD1E37">
      <w:pPr>
        <w:tabs>
          <w:tab w:val="left" w:pos="540"/>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Gali prireikti sumažinti dozę kepenų ligomis sergantiems pacientams, nes veiklioji medikamento medžiaga yra intensyviai </w:t>
      </w:r>
      <w:proofErr w:type="spellStart"/>
      <w:r w:rsidRPr="005438BE">
        <w:rPr>
          <w:rFonts w:ascii="Times New Roman" w:eastAsia="Times New Roman" w:hAnsi="Times New Roman" w:cs="Times New Roman"/>
          <w:lang w:val="lt-LT"/>
        </w:rPr>
        <w:t>metabolizuojama</w:t>
      </w:r>
      <w:proofErr w:type="spellEnd"/>
      <w:r w:rsidRPr="005438BE">
        <w:rPr>
          <w:rFonts w:ascii="Times New Roman" w:eastAsia="Times New Roman" w:hAnsi="Times New Roman" w:cs="Times New Roman"/>
          <w:lang w:val="lt-LT"/>
        </w:rPr>
        <w:t xml:space="preserve"> kepenyse.</w:t>
      </w:r>
    </w:p>
    <w:p w14:paraId="299DC218" w14:textId="77777777" w:rsidR="00D02765" w:rsidRPr="005438BE" w:rsidRDefault="00D02765" w:rsidP="00AD1E37">
      <w:pPr>
        <w:tabs>
          <w:tab w:val="left" w:pos="540"/>
        </w:tabs>
        <w:spacing w:after="0" w:line="240" w:lineRule="auto"/>
        <w:rPr>
          <w:rFonts w:ascii="Times New Roman" w:eastAsia="Times New Roman" w:hAnsi="Times New Roman" w:cs="Times New Roman"/>
          <w:lang w:val="lt-LT"/>
        </w:rPr>
      </w:pPr>
    </w:p>
    <w:p w14:paraId="242BEA8A" w14:textId="77777777" w:rsidR="00247CDE" w:rsidRPr="005438BE" w:rsidRDefault="00247CDE" w:rsidP="00247CDE">
      <w:pPr>
        <w:tabs>
          <w:tab w:val="left" w:pos="540"/>
        </w:tabs>
        <w:spacing w:after="0" w:line="240" w:lineRule="auto"/>
        <w:rPr>
          <w:rFonts w:ascii="Times New Roman" w:eastAsia="Times New Roman" w:hAnsi="Times New Roman" w:cs="Times New Roman"/>
          <w:i/>
          <w:lang w:val="lt-LT"/>
        </w:rPr>
      </w:pPr>
      <w:r w:rsidRPr="005438BE">
        <w:rPr>
          <w:rFonts w:ascii="Times New Roman" w:eastAsia="Times New Roman" w:hAnsi="Times New Roman" w:cs="Times New Roman"/>
          <w:i/>
          <w:lang w:val="lt-LT"/>
        </w:rPr>
        <w:t>Vaikų populiacija</w:t>
      </w:r>
    </w:p>
    <w:p w14:paraId="53F3ED40" w14:textId="1D7559D3" w:rsidR="0006729C" w:rsidRPr="005438BE" w:rsidRDefault="0006729C" w:rsidP="00AD1E37">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Vaistinio preparato nerekomenduojama skirti vartoti jaunesniems nei 12 metų vaikams.</w:t>
      </w:r>
    </w:p>
    <w:p w14:paraId="4FE19B19" w14:textId="77777777" w:rsidR="0006729C" w:rsidRPr="005438BE" w:rsidRDefault="0006729C" w:rsidP="0006729C">
      <w:pPr>
        <w:tabs>
          <w:tab w:val="left" w:pos="567"/>
        </w:tabs>
        <w:spacing w:after="0" w:line="240" w:lineRule="auto"/>
        <w:rPr>
          <w:rFonts w:ascii="Times New Roman" w:eastAsia="Times New Roman" w:hAnsi="Times New Roman" w:cs="Times New Roman"/>
          <w:u w:val="single"/>
          <w:lang w:val="lt-LT"/>
        </w:rPr>
      </w:pPr>
    </w:p>
    <w:p w14:paraId="1D07E8AC" w14:textId="77777777" w:rsidR="00247CDE" w:rsidRPr="005438BE" w:rsidRDefault="00247CDE" w:rsidP="0006729C">
      <w:pPr>
        <w:tabs>
          <w:tab w:val="left" w:pos="567"/>
        </w:tabs>
        <w:spacing w:after="0" w:line="240" w:lineRule="auto"/>
        <w:rPr>
          <w:rFonts w:ascii="Times New Roman" w:eastAsia="Times New Roman" w:hAnsi="Times New Roman" w:cs="Times New Roman"/>
          <w:u w:val="single"/>
          <w:lang w:val="lt-LT"/>
        </w:rPr>
      </w:pPr>
      <w:r w:rsidRPr="005438BE">
        <w:rPr>
          <w:rFonts w:ascii="Times New Roman" w:eastAsia="Times New Roman" w:hAnsi="Times New Roman" w:cs="Times New Roman"/>
          <w:u w:val="single"/>
          <w:lang w:val="lt-LT"/>
        </w:rPr>
        <w:t>Vartojimo metodas</w:t>
      </w:r>
    </w:p>
    <w:p w14:paraId="5375D91D" w14:textId="570FFF66" w:rsidR="003F353A" w:rsidRPr="005438BE" w:rsidRDefault="003F353A" w:rsidP="003F353A">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Vaistinio preparato leidžiama tik į raumenis. Leisti reikia giliai į sėdmens raumenį. Kartais gali neilgai skaudėti injekcijos vietoje. Kartais injekcijos vietoje gali pasireikšti tokių nepageidaujamų reakcijų, kaip deginimas ar audinių pažeidimas (sterilus </w:t>
      </w:r>
      <w:proofErr w:type="spellStart"/>
      <w:r w:rsidRPr="005438BE">
        <w:rPr>
          <w:rFonts w:ascii="Times New Roman" w:eastAsia="Times New Roman" w:hAnsi="Times New Roman" w:cs="Times New Roman"/>
          <w:lang w:val="lt-LT"/>
        </w:rPr>
        <w:t>abscesas</w:t>
      </w:r>
      <w:proofErr w:type="spellEnd"/>
      <w:r w:rsidRPr="005438BE">
        <w:rPr>
          <w:rFonts w:ascii="Times New Roman" w:eastAsia="Times New Roman" w:hAnsi="Times New Roman" w:cs="Times New Roman"/>
          <w:lang w:val="lt-LT"/>
        </w:rPr>
        <w:t>, riebalinio audinio nekrozė).</w:t>
      </w:r>
    </w:p>
    <w:p w14:paraId="6B170413" w14:textId="77777777" w:rsidR="00247CDE" w:rsidRPr="005438BE" w:rsidRDefault="00247CDE" w:rsidP="0006729C">
      <w:pPr>
        <w:tabs>
          <w:tab w:val="left" w:pos="567"/>
        </w:tabs>
        <w:spacing w:after="0" w:line="240" w:lineRule="auto"/>
        <w:rPr>
          <w:rFonts w:ascii="Times New Roman" w:eastAsia="Times New Roman" w:hAnsi="Times New Roman" w:cs="Times New Roman"/>
          <w:u w:val="single"/>
          <w:lang w:val="lt-LT"/>
        </w:rPr>
      </w:pPr>
    </w:p>
    <w:p w14:paraId="6D04453C" w14:textId="77777777" w:rsidR="00247CDE" w:rsidRPr="005438BE" w:rsidRDefault="00247CDE" w:rsidP="0006729C">
      <w:pPr>
        <w:tabs>
          <w:tab w:val="left" w:pos="567"/>
        </w:tabs>
        <w:spacing w:after="0" w:line="240" w:lineRule="auto"/>
        <w:rPr>
          <w:rFonts w:ascii="Times New Roman" w:eastAsia="Times New Roman" w:hAnsi="Times New Roman" w:cs="Times New Roman"/>
          <w:u w:val="single"/>
          <w:lang w:val="lt-LT"/>
        </w:rPr>
      </w:pPr>
    </w:p>
    <w:p w14:paraId="57E10435" w14:textId="77777777" w:rsidR="0006729C" w:rsidRPr="005438BE" w:rsidRDefault="0006729C" w:rsidP="0006729C">
      <w:pPr>
        <w:numPr>
          <w:ilvl w:val="1"/>
          <w:numId w:val="1"/>
        </w:numPr>
        <w:tabs>
          <w:tab w:val="clear" w:pos="570"/>
          <w:tab w:val="left" w:pos="567"/>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Kontraindikacijos</w:t>
      </w:r>
    </w:p>
    <w:p w14:paraId="6E6B575E"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2703A37E"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Vaistinio preparato negalima vartoti, jeigu:</w:t>
      </w:r>
    </w:p>
    <w:p w14:paraId="51A3D371" w14:textId="0935689A" w:rsidR="0006729C" w:rsidRPr="005438BE" w:rsidRDefault="0006729C" w:rsidP="0006729C">
      <w:pPr>
        <w:numPr>
          <w:ilvl w:val="0"/>
          <w:numId w:val="15"/>
        </w:numPr>
        <w:tabs>
          <w:tab w:val="num" w:pos="567"/>
        </w:tabs>
        <w:spacing w:after="0" w:line="240" w:lineRule="auto"/>
        <w:ind w:left="567" w:hanging="567"/>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yra padidėjęs jautrumas veikliajai medžiagai ar bet kuriai </w:t>
      </w:r>
      <w:r w:rsidR="0085529D" w:rsidRPr="005438BE">
        <w:rPr>
          <w:rFonts w:ascii="Times New Roman" w:eastAsia="Times New Roman" w:hAnsi="Times New Roman" w:cs="Times New Roman"/>
          <w:lang w:val="lt-LT"/>
        </w:rPr>
        <w:t xml:space="preserve">6.1 skyriuje nurodytai pagalbinei medžiagai </w:t>
      </w:r>
      <w:r w:rsidRPr="005438BE">
        <w:rPr>
          <w:rFonts w:ascii="Times New Roman" w:eastAsia="Times New Roman" w:hAnsi="Times New Roman" w:cs="Times New Roman"/>
          <w:lang w:val="lt-LT"/>
        </w:rPr>
        <w:t>;</w:t>
      </w:r>
    </w:p>
    <w:p w14:paraId="14F37882" w14:textId="77777777" w:rsidR="0006729C" w:rsidRPr="005438BE" w:rsidRDefault="0006729C" w:rsidP="0006729C">
      <w:pPr>
        <w:numPr>
          <w:ilvl w:val="0"/>
          <w:numId w:val="15"/>
        </w:numPr>
        <w:tabs>
          <w:tab w:val="num" w:pos="567"/>
        </w:tabs>
        <w:spacing w:after="0" w:line="240" w:lineRule="auto"/>
        <w:ind w:left="567" w:hanging="567"/>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anksčiau yra buvę padidėjusio jautrumo reakcijų (ypač bronchų astma, rinitas, </w:t>
      </w:r>
      <w:proofErr w:type="spellStart"/>
      <w:r w:rsidRPr="005438BE">
        <w:rPr>
          <w:rFonts w:ascii="Times New Roman" w:eastAsia="Times New Roman" w:hAnsi="Times New Roman" w:cs="Times New Roman"/>
          <w:lang w:val="lt-LT"/>
        </w:rPr>
        <w:t>angioedema</w:t>
      </w:r>
      <w:proofErr w:type="spellEnd"/>
      <w:r w:rsidRPr="005438BE">
        <w:rPr>
          <w:rFonts w:ascii="Times New Roman" w:eastAsia="Times New Roman" w:hAnsi="Times New Roman" w:cs="Times New Roman"/>
          <w:lang w:val="lt-LT"/>
        </w:rPr>
        <w:t>; dilgėlinė), pavartojus kitų nesteroidinių vaist</w:t>
      </w:r>
      <w:r w:rsidR="00E84EF7" w:rsidRPr="005438BE">
        <w:rPr>
          <w:rFonts w:ascii="Times New Roman" w:eastAsia="Times New Roman" w:hAnsi="Times New Roman" w:cs="Times New Roman"/>
          <w:lang w:val="lt-LT"/>
        </w:rPr>
        <w:t>ini</w:t>
      </w:r>
      <w:r w:rsidRPr="005438BE">
        <w:rPr>
          <w:rFonts w:ascii="Times New Roman" w:eastAsia="Times New Roman" w:hAnsi="Times New Roman" w:cs="Times New Roman"/>
          <w:lang w:val="lt-LT"/>
        </w:rPr>
        <w:t>ų</w:t>
      </w:r>
      <w:r w:rsidR="00E84EF7" w:rsidRPr="005438BE">
        <w:rPr>
          <w:rFonts w:ascii="Times New Roman" w:eastAsia="Times New Roman" w:hAnsi="Times New Roman" w:cs="Times New Roman"/>
          <w:lang w:val="lt-LT"/>
        </w:rPr>
        <w:t xml:space="preserve"> preparatų</w:t>
      </w:r>
      <w:r w:rsidRPr="005438BE">
        <w:rPr>
          <w:rFonts w:ascii="Times New Roman" w:eastAsia="Times New Roman" w:hAnsi="Times New Roman" w:cs="Times New Roman"/>
          <w:lang w:val="lt-LT"/>
        </w:rPr>
        <w:t xml:space="preserve"> nuo uždegimo, įskaitant salicilo rūgšties darinius; </w:t>
      </w:r>
    </w:p>
    <w:p w14:paraId="5B62E0A0" w14:textId="77777777" w:rsidR="0006729C" w:rsidRPr="005438BE" w:rsidRDefault="0006729C" w:rsidP="0006729C">
      <w:pPr>
        <w:numPr>
          <w:ilvl w:val="0"/>
          <w:numId w:val="15"/>
        </w:numPr>
        <w:tabs>
          <w:tab w:val="num" w:pos="567"/>
        </w:tabs>
        <w:spacing w:after="0" w:line="240" w:lineRule="auto"/>
        <w:ind w:left="567" w:hanging="567"/>
        <w:rPr>
          <w:rFonts w:ascii="Times New Roman" w:eastAsia="Times New Roman" w:hAnsi="Times New Roman" w:cs="Times New Roman"/>
          <w:lang w:val="lt-LT"/>
        </w:rPr>
      </w:pPr>
      <w:r w:rsidRPr="005438BE">
        <w:rPr>
          <w:rFonts w:ascii="Times New Roman" w:eastAsia="Times New Roman" w:hAnsi="Times New Roman" w:cs="Times New Roman"/>
          <w:lang w:val="lt-LT"/>
        </w:rPr>
        <w:t>yra buvę kraujavimų iš virškinimo trakto arba perforacija dėl anksčiau vartotų NVNU;</w:t>
      </w:r>
    </w:p>
    <w:p w14:paraId="7B504C50" w14:textId="77777777" w:rsidR="0006729C" w:rsidRPr="005438BE" w:rsidRDefault="0006729C" w:rsidP="0006729C">
      <w:pPr>
        <w:numPr>
          <w:ilvl w:val="0"/>
          <w:numId w:val="15"/>
        </w:numPr>
        <w:tabs>
          <w:tab w:val="num" w:pos="567"/>
        </w:tabs>
        <w:spacing w:after="0" w:line="240" w:lineRule="auto"/>
        <w:ind w:left="567" w:hanging="567"/>
        <w:rPr>
          <w:rFonts w:ascii="Times New Roman" w:eastAsia="Times New Roman" w:hAnsi="Times New Roman" w:cs="Times New Roman"/>
          <w:lang w:val="lt-LT"/>
        </w:rPr>
      </w:pPr>
      <w:r w:rsidRPr="005438BE">
        <w:rPr>
          <w:rFonts w:ascii="Times New Roman" w:eastAsia="Times New Roman" w:hAnsi="Times New Roman" w:cs="Times New Roman"/>
          <w:lang w:val="lt-LT"/>
        </w:rPr>
        <w:t>sergama aktyvia pepsine opa arba jeigu ši liga ar kraujavimas iš virškinimo trakto kartojasi (du ar daugiau atskirų neabejotinų išopėjimo ar kraujavimo epizodų);</w:t>
      </w:r>
    </w:p>
    <w:p w14:paraId="528C925F" w14:textId="77777777" w:rsidR="0006729C" w:rsidRPr="005438BE" w:rsidRDefault="0006729C" w:rsidP="0006729C">
      <w:pPr>
        <w:numPr>
          <w:ilvl w:val="0"/>
          <w:numId w:val="15"/>
        </w:numPr>
        <w:tabs>
          <w:tab w:val="num" w:pos="567"/>
        </w:tabs>
        <w:spacing w:after="0" w:line="240" w:lineRule="auto"/>
        <w:ind w:left="567" w:hanging="567"/>
        <w:rPr>
          <w:rFonts w:ascii="Times New Roman" w:eastAsia="Times New Roman" w:hAnsi="Times New Roman" w:cs="Times New Roman"/>
          <w:lang w:val="lt-LT"/>
        </w:rPr>
      </w:pPr>
      <w:r w:rsidRPr="005438BE">
        <w:rPr>
          <w:rFonts w:ascii="Times New Roman" w:eastAsia="Times New Roman" w:hAnsi="Times New Roman" w:cs="Times New Roman"/>
          <w:lang w:val="lt-LT"/>
        </w:rPr>
        <w:t>hemoraginė diatezė, kraujavimas į smegenis, virškinimo traktą arba bet koks kitoks kraujavimas;</w:t>
      </w:r>
    </w:p>
    <w:p w14:paraId="75D82358" w14:textId="77777777" w:rsidR="0006729C" w:rsidRPr="005438BE" w:rsidRDefault="0006729C" w:rsidP="0006729C">
      <w:pPr>
        <w:numPr>
          <w:ilvl w:val="0"/>
          <w:numId w:val="15"/>
        </w:numPr>
        <w:tabs>
          <w:tab w:val="num" w:pos="567"/>
        </w:tabs>
        <w:spacing w:after="0" w:line="240" w:lineRule="auto"/>
        <w:ind w:left="567" w:hanging="567"/>
        <w:rPr>
          <w:rFonts w:ascii="Times New Roman" w:eastAsia="Times New Roman" w:hAnsi="Times New Roman" w:cs="Times New Roman"/>
          <w:lang w:val="lt-LT"/>
        </w:rPr>
      </w:pPr>
      <w:r w:rsidRPr="005438BE">
        <w:rPr>
          <w:rFonts w:ascii="Times New Roman" w:eastAsia="Times New Roman" w:hAnsi="Times New Roman" w:cs="Times New Roman"/>
          <w:lang w:val="lt-LT"/>
        </w:rPr>
        <w:t>tuo pačiu metu taikomas gydymas antikoaguliantais (santykinė kontraindikacija, žr. 4.5 skyrių);</w:t>
      </w:r>
    </w:p>
    <w:p w14:paraId="7FD0E931" w14:textId="77777777" w:rsidR="0006729C" w:rsidRPr="005438BE" w:rsidRDefault="0006729C" w:rsidP="0006729C">
      <w:pPr>
        <w:numPr>
          <w:ilvl w:val="0"/>
          <w:numId w:val="15"/>
        </w:numPr>
        <w:tabs>
          <w:tab w:val="num" w:pos="567"/>
        </w:tabs>
        <w:spacing w:after="0" w:line="240" w:lineRule="auto"/>
        <w:ind w:left="567" w:hanging="567"/>
        <w:rPr>
          <w:rFonts w:ascii="Times New Roman" w:eastAsia="Times New Roman" w:hAnsi="Times New Roman" w:cs="Times New Roman"/>
          <w:lang w:val="lt-LT"/>
        </w:rPr>
      </w:pPr>
      <w:proofErr w:type="spellStart"/>
      <w:r w:rsidRPr="005438BE">
        <w:rPr>
          <w:rFonts w:ascii="Times New Roman" w:eastAsia="Times New Roman" w:hAnsi="Times New Roman" w:cs="Times New Roman"/>
        </w:rPr>
        <w:t>sunkus</w:t>
      </w:r>
      <w:proofErr w:type="spellEnd"/>
      <w:r w:rsidRPr="005438BE">
        <w:rPr>
          <w:rFonts w:ascii="Times New Roman" w:eastAsia="Times New Roman" w:hAnsi="Times New Roman" w:cs="Times New Roman"/>
        </w:rPr>
        <w:t xml:space="preserve"> </w:t>
      </w:r>
      <w:proofErr w:type="spellStart"/>
      <w:r w:rsidRPr="005438BE">
        <w:rPr>
          <w:rFonts w:ascii="Times New Roman" w:eastAsia="Times New Roman" w:hAnsi="Times New Roman" w:cs="Times New Roman"/>
        </w:rPr>
        <w:t>kepenų</w:t>
      </w:r>
      <w:proofErr w:type="spellEnd"/>
      <w:r w:rsidRPr="005438BE">
        <w:rPr>
          <w:rFonts w:ascii="Times New Roman" w:eastAsia="Times New Roman" w:hAnsi="Times New Roman" w:cs="Times New Roman"/>
        </w:rPr>
        <w:t xml:space="preserve"> </w:t>
      </w:r>
      <w:proofErr w:type="spellStart"/>
      <w:r w:rsidRPr="005438BE">
        <w:rPr>
          <w:rFonts w:ascii="Times New Roman" w:eastAsia="Times New Roman" w:hAnsi="Times New Roman" w:cs="Times New Roman"/>
        </w:rPr>
        <w:t>veiklos</w:t>
      </w:r>
      <w:proofErr w:type="spellEnd"/>
      <w:r w:rsidRPr="005438BE">
        <w:rPr>
          <w:rFonts w:ascii="Times New Roman" w:eastAsia="Times New Roman" w:hAnsi="Times New Roman" w:cs="Times New Roman"/>
        </w:rPr>
        <w:t xml:space="preserve"> </w:t>
      </w:r>
      <w:proofErr w:type="spellStart"/>
      <w:r w:rsidRPr="005438BE">
        <w:rPr>
          <w:rFonts w:ascii="Times New Roman" w:eastAsia="Times New Roman" w:hAnsi="Times New Roman" w:cs="Times New Roman"/>
        </w:rPr>
        <w:t>nepakankamumas</w:t>
      </w:r>
      <w:proofErr w:type="spellEnd"/>
      <w:r w:rsidRPr="005438BE">
        <w:rPr>
          <w:rFonts w:ascii="Times New Roman" w:eastAsia="Times New Roman" w:hAnsi="Times New Roman" w:cs="Times New Roman"/>
        </w:rPr>
        <w:t>;</w:t>
      </w:r>
    </w:p>
    <w:p w14:paraId="0C8EF151" w14:textId="77777777" w:rsidR="0006729C" w:rsidRPr="005438BE" w:rsidRDefault="0006729C" w:rsidP="0006729C">
      <w:pPr>
        <w:numPr>
          <w:ilvl w:val="0"/>
          <w:numId w:val="15"/>
        </w:numPr>
        <w:tabs>
          <w:tab w:val="num" w:pos="567"/>
        </w:tabs>
        <w:spacing w:after="0" w:line="240" w:lineRule="auto"/>
        <w:ind w:left="567" w:hanging="567"/>
        <w:rPr>
          <w:rFonts w:ascii="Times New Roman" w:eastAsia="Times New Roman" w:hAnsi="Times New Roman" w:cs="Times New Roman"/>
          <w:lang w:val="lt-LT"/>
        </w:rPr>
      </w:pPr>
      <w:proofErr w:type="spellStart"/>
      <w:r w:rsidRPr="005438BE">
        <w:rPr>
          <w:rFonts w:ascii="Times New Roman" w:eastAsia="Times New Roman" w:hAnsi="Times New Roman" w:cs="Times New Roman"/>
        </w:rPr>
        <w:t>sunkus</w:t>
      </w:r>
      <w:proofErr w:type="spellEnd"/>
      <w:r w:rsidRPr="005438BE">
        <w:rPr>
          <w:rFonts w:ascii="Times New Roman" w:eastAsia="Times New Roman" w:hAnsi="Times New Roman" w:cs="Times New Roman"/>
        </w:rPr>
        <w:t xml:space="preserve"> </w:t>
      </w:r>
      <w:proofErr w:type="spellStart"/>
      <w:r w:rsidRPr="005438BE">
        <w:rPr>
          <w:rFonts w:ascii="Times New Roman" w:eastAsia="Times New Roman" w:hAnsi="Times New Roman" w:cs="Times New Roman"/>
        </w:rPr>
        <w:t>inkstų</w:t>
      </w:r>
      <w:proofErr w:type="spellEnd"/>
      <w:r w:rsidRPr="005438BE">
        <w:rPr>
          <w:rFonts w:ascii="Times New Roman" w:eastAsia="Times New Roman" w:hAnsi="Times New Roman" w:cs="Times New Roman"/>
        </w:rPr>
        <w:t xml:space="preserve"> </w:t>
      </w:r>
      <w:proofErr w:type="spellStart"/>
      <w:r w:rsidRPr="005438BE">
        <w:rPr>
          <w:rFonts w:ascii="Times New Roman" w:eastAsia="Times New Roman" w:hAnsi="Times New Roman" w:cs="Times New Roman"/>
        </w:rPr>
        <w:t>veiklos</w:t>
      </w:r>
      <w:proofErr w:type="spellEnd"/>
      <w:r w:rsidRPr="005438BE">
        <w:rPr>
          <w:rFonts w:ascii="Times New Roman" w:eastAsia="Times New Roman" w:hAnsi="Times New Roman" w:cs="Times New Roman"/>
        </w:rPr>
        <w:t xml:space="preserve"> </w:t>
      </w:r>
      <w:proofErr w:type="spellStart"/>
      <w:r w:rsidRPr="005438BE">
        <w:rPr>
          <w:rFonts w:ascii="Times New Roman" w:eastAsia="Times New Roman" w:hAnsi="Times New Roman" w:cs="Times New Roman"/>
        </w:rPr>
        <w:t>nepakankamumas</w:t>
      </w:r>
      <w:proofErr w:type="spellEnd"/>
      <w:r w:rsidRPr="005438BE">
        <w:rPr>
          <w:rFonts w:ascii="Times New Roman" w:eastAsia="Times New Roman" w:hAnsi="Times New Roman" w:cs="Times New Roman"/>
        </w:rPr>
        <w:t>;</w:t>
      </w:r>
    </w:p>
    <w:p w14:paraId="62CC7548" w14:textId="77777777" w:rsidR="0006729C" w:rsidRPr="005438BE" w:rsidRDefault="0006729C" w:rsidP="0006729C">
      <w:pPr>
        <w:numPr>
          <w:ilvl w:val="0"/>
          <w:numId w:val="15"/>
        </w:numPr>
        <w:tabs>
          <w:tab w:val="num" w:pos="567"/>
        </w:tabs>
        <w:spacing w:after="0" w:line="240" w:lineRule="auto"/>
        <w:ind w:left="567" w:hanging="567"/>
        <w:rPr>
          <w:rFonts w:ascii="Times New Roman" w:eastAsia="Times New Roman" w:hAnsi="Times New Roman" w:cs="Times New Roman"/>
          <w:lang w:val="lt-LT"/>
        </w:rPr>
      </w:pPr>
      <w:r w:rsidRPr="005438BE">
        <w:rPr>
          <w:rFonts w:ascii="Times New Roman" w:eastAsia="Times New Roman" w:hAnsi="Times New Roman" w:cs="Times New Roman"/>
          <w:lang w:val="lt-LT"/>
        </w:rPr>
        <w:t>pacientė yra nėščia arba žindo kūdikį krūtimi (žr. 4.6 skyrių);</w:t>
      </w:r>
    </w:p>
    <w:p w14:paraId="58BC4896" w14:textId="77777777" w:rsidR="0006729C" w:rsidRPr="005438BE" w:rsidRDefault="0006729C" w:rsidP="0006729C">
      <w:pPr>
        <w:numPr>
          <w:ilvl w:val="0"/>
          <w:numId w:val="15"/>
        </w:numPr>
        <w:tabs>
          <w:tab w:val="num" w:pos="567"/>
        </w:tabs>
        <w:spacing w:after="0" w:line="240" w:lineRule="auto"/>
        <w:ind w:left="567" w:hanging="567"/>
        <w:rPr>
          <w:rFonts w:ascii="Times New Roman" w:eastAsia="Times New Roman" w:hAnsi="Times New Roman" w:cs="Times New Roman"/>
          <w:lang w:val="lt-LT"/>
        </w:rPr>
      </w:pPr>
      <w:r w:rsidRPr="005438BE">
        <w:rPr>
          <w:rFonts w:ascii="Times New Roman" w:eastAsia="Times New Roman" w:hAnsi="Times New Roman" w:cs="Times New Roman"/>
          <w:lang w:val="lt-LT"/>
        </w:rPr>
        <w:lastRenderedPageBreak/>
        <w:t>yra vidutinio sunkumo ar sunkus širdies nepakankamumas.</w:t>
      </w:r>
    </w:p>
    <w:p w14:paraId="4A397EE1" w14:textId="77777777" w:rsidR="0085529D" w:rsidRPr="005438BE" w:rsidRDefault="0085529D" w:rsidP="00AD1E37">
      <w:pPr>
        <w:spacing w:after="0" w:line="240" w:lineRule="auto"/>
        <w:rPr>
          <w:rFonts w:ascii="Times New Roman" w:eastAsia="Times New Roman" w:hAnsi="Times New Roman" w:cs="Times New Roman"/>
          <w:lang w:val="lt-LT"/>
        </w:rPr>
      </w:pPr>
    </w:p>
    <w:p w14:paraId="1AC55628"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Vaistinio preparato nerekomenduojama skirti vartoti jaunesniems nei 12 metų vaikams.</w:t>
      </w:r>
    </w:p>
    <w:p w14:paraId="1F86FCE6"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18A0B828" w14:textId="77777777" w:rsidR="0006729C" w:rsidRPr="005438BE" w:rsidRDefault="0006729C" w:rsidP="0006729C">
      <w:pPr>
        <w:numPr>
          <w:ilvl w:val="1"/>
          <w:numId w:val="1"/>
        </w:numPr>
        <w:tabs>
          <w:tab w:val="clear" w:pos="570"/>
          <w:tab w:val="left" w:pos="567"/>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Specialūs įspėjimai ir atsargumo priemonės</w:t>
      </w:r>
    </w:p>
    <w:p w14:paraId="68C59DA3" w14:textId="77777777" w:rsidR="0006729C" w:rsidRPr="005438BE" w:rsidRDefault="0006729C" w:rsidP="0006729C">
      <w:pPr>
        <w:spacing w:after="0" w:line="240" w:lineRule="auto"/>
        <w:outlineLvl w:val="0"/>
        <w:rPr>
          <w:rFonts w:ascii="Times New Roman" w:eastAsia="Times New Roman" w:hAnsi="Times New Roman" w:cs="Times New Roman"/>
          <w:b/>
          <w:lang w:val="lt-LT"/>
        </w:rPr>
      </w:pPr>
    </w:p>
    <w:p w14:paraId="003D5E85"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Epidemiologinių tyrimų duomenimis, </w:t>
      </w: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lyginant su kitais NVNU yra susijęs su didesne toksinio poveikio rizika virškinamajam traktui (žr.: 4.1 ir 4.3 skyrių). </w:t>
      </w:r>
    </w:p>
    <w:p w14:paraId="4D5FC1CC"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6D9A92C3"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Reikia vengti skirti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 xml:space="preserve"> kartu su NVNU, įskaitant ciklooksigenazės-2 selektyvius inhibitorius.</w:t>
      </w:r>
    </w:p>
    <w:p w14:paraId="5DFD4164" w14:textId="77777777" w:rsidR="0006729C" w:rsidRPr="005438BE" w:rsidRDefault="0006729C" w:rsidP="0006729C">
      <w:pPr>
        <w:spacing w:after="0" w:line="240" w:lineRule="auto"/>
        <w:rPr>
          <w:rFonts w:ascii="Times New Roman" w:eastAsia="Times New Roman" w:hAnsi="Times New Roman" w:cs="Times New Roman"/>
          <w:lang w:val="lt-LT"/>
        </w:rPr>
      </w:pPr>
    </w:p>
    <w:p w14:paraId="57C29196"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Nepageidaujamas poveikis gali sumažėti, vartojant mažiausią veiksmingą vaist</w:t>
      </w:r>
      <w:r w:rsidR="00E84EF7" w:rsidRPr="005438BE">
        <w:rPr>
          <w:rFonts w:ascii="Times New Roman" w:eastAsia="Times New Roman" w:hAnsi="Times New Roman" w:cs="Times New Roman"/>
          <w:lang w:val="lt-LT"/>
        </w:rPr>
        <w:t>ini</w:t>
      </w:r>
      <w:r w:rsidRPr="005438BE">
        <w:rPr>
          <w:rFonts w:ascii="Times New Roman" w:eastAsia="Times New Roman" w:hAnsi="Times New Roman" w:cs="Times New Roman"/>
          <w:lang w:val="lt-LT"/>
        </w:rPr>
        <w:t xml:space="preserve">o </w:t>
      </w:r>
      <w:r w:rsidR="00E84EF7" w:rsidRPr="005438BE">
        <w:rPr>
          <w:rFonts w:ascii="Times New Roman" w:eastAsia="Times New Roman" w:hAnsi="Times New Roman" w:cs="Times New Roman"/>
          <w:lang w:val="lt-LT"/>
        </w:rPr>
        <w:t xml:space="preserve">preparato </w:t>
      </w:r>
      <w:r w:rsidRPr="005438BE">
        <w:rPr>
          <w:rFonts w:ascii="Times New Roman" w:eastAsia="Times New Roman" w:hAnsi="Times New Roman" w:cs="Times New Roman"/>
          <w:lang w:val="lt-LT"/>
        </w:rPr>
        <w:t>dozę trumpiausią laiką, būtiną simptomų kontrolei (žr. 4.2 skyrių ir žemiau aprašytą pavojų virškinimo traktui bei širdies ir kraujagyslių sistemai). Jei gydomasis poveikis nepakankamas, rekomenduojamos paros dozės viršyti negalima. Kitokių NVNU kartu vartoti taip pat negalima, kadangi gali stiprėti ne veiksmingumas, bet nepageidaujamas poveikis.</w:t>
      </w:r>
    </w:p>
    <w:p w14:paraId="5E5815C9" w14:textId="77777777" w:rsidR="0006729C" w:rsidRPr="005438BE" w:rsidRDefault="0006729C" w:rsidP="0006729C">
      <w:pPr>
        <w:spacing w:after="0" w:line="240" w:lineRule="auto"/>
        <w:rPr>
          <w:rFonts w:ascii="Times New Roman" w:eastAsia="Times New Roman" w:hAnsi="Times New Roman" w:cs="Times New Roman"/>
          <w:lang w:val="lt-LT"/>
        </w:rPr>
      </w:pPr>
    </w:p>
    <w:p w14:paraId="7448A83E" w14:textId="60FA8B4C" w:rsidR="0006729C" w:rsidRPr="005438BE" w:rsidRDefault="00370498" w:rsidP="0006729C">
      <w:pPr>
        <w:spacing w:after="0" w:line="240" w:lineRule="auto"/>
        <w:rPr>
          <w:rFonts w:ascii="Times New Roman" w:eastAsia="Times New Roman" w:hAnsi="Times New Roman" w:cs="Times New Roman"/>
          <w:i/>
          <w:lang w:val="lt-LT"/>
        </w:rPr>
      </w:pPr>
      <w:r w:rsidRPr="005438BE">
        <w:rPr>
          <w:rFonts w:ascii="Times New Roman" w:eastAsia="Times New Roman" w:hAnsi="Times New Roman" w:cs="Times New Roman"/>
          <w:i/>
          <w:lang w:val="lt-LT"/>
        </w:rPr>
        <w:t>Senyvi pacientai</w:t>
      </w:r>
    </w:p>
    <w:p w14:paraId="226B45C4"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Pagyvenusiems pacientams dažniau pasireiškia nepageidaujamas NVNU poveikis, ypač kraujavimas iš virškinimo trakto ir perforacija, kurie gali būti mirtini (žr. 4.2 skyrių).</w:t>
      </w:r>
    </w:p>
    <w:p w14:paraId="086031C5"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Vartojant didesnes nei 20 mg paros dozes labai padidėja nepageidaujamų reiškinių pavojus pagyvenusiems pacientams.</w:t>
      </w:r>
    </w:p>
    <w:p w14:paraId="6D620391" w14:textId="77777777" w:rsidR="0006729C" w:rsidRPr="005438BE" w:rsidRDefault="0006729C" w:rsidP="0006729C">
      <w:pPr>
        <w:spacing w:after="0" w:line="240" w:lineRule="auto"/>
        <w:rPr>
          <w:rFonts w:ascii="Times New Roman" w:eastAsia="Times New Roman" w:hAnsi="Times New Roman" w:cs="Times New Roman"/>
          <w:lang w:val="lt-LT"/>
        </w:rPr>
      </w:pPr>
    </w:p>
    <w:p w14:paraId="642FC9EF"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i/>
          <w:lang w:val="lt-LT"/>
        </w:rPr>
        <w:t>Kraujavimas iš virškinimo trakto, išopėjimas ir perforacija</w:t>
      </w:r>
    </w:p>
    <w:p w14:paraId="1862C432"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Yra duomenų, kad vartojant visus NVNU bet kuriuo gydymo metu gali pasireikšti kraujavimas iš virškinimo trakto, išopėjimas ir perforacija, kurie gali būti mirtini. Prieš tai gali ir nebūti jokių išankstinių simptomų ar anksčiau buvusių sunkesnių virškinimo trakto sutrikimų.</w:t>
      </w:r>
    </w:p>
    <w:p w14:paraId="200D7AFF" w14:textId="77777777" w:rsidR="0006729C" w:rsidRPr="005438BE" w:rsidRDefault="0006729C" w:rsidP="0006729C">
      <w:pPr>
        <w:spacing w:after="0" w:line="240" w:lineRule="auto"/>
        <w:rPr>
          <w:rFonts w:ascii="Times New Roman" w:eastAsia="Times New Roman" w:hAnsi="Times New Roman" w:cs="Times New Roman"/>
          <w:lang w:val="lt-LT"/>
        </w:rPr>
      </w:pPr>
    </w:p>
    <w:p w14:paraId="40345164"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Kraujavimo iš virškinimo trakto, išopėjimo ir perforacijos pavojus didėja, vartojant didesnes dozes, pacientams, sirgusiems opalige, ypač jei ji komplikavosi į kraujavimą ar perforaciją (žr. 4.3 skyrių), taip pat senyvo amžiaus pacientams. Tokių pacientų gydymą reikia pradėti mažiausia galima doze.</w:t>
      </w:r>
    </w:p>
    <w:p w14:paraId="3223517B" w14:textId="06BEDB06"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Gydant šiuos pacientus, taip pat pacientus, kurie tuo pačiu metu vartoja mažas </w:t>
      </w:r>
      <w:proofErr w:type="spellStart"/>
      <w:r w:rsidR="00370498" w:rsidRPr="005438BE">
        <w:rPr>
          <w:rFonts w:ascii="Times New Roman" w:eastAsia="Times New Roman" w:hAnsi="Times New Roman" w:cs="Times New Roman"/>
          <w:lang w:val="lt-LT"/>
        </w:rPr>
        <w:t>acetilsalicilo</w:t>
      </w:r>
      <w:proofErr w:type="spellEnd"/>
      <w:r w:rsidR="00370498" w:rsidRPr="005438BE">
        <w:rPr>
          <w:rFonts w:ascii="Times New Roman" w:eastAsia="Times New Roman" w:hAnsi="Times New Roman" w:cs="Times New Roman"/>
          <w:lang w:val="lt-LT"/>
        </w:rPr>
        <w:t xml:space="preserve"> rūgšties dozes</w:t>
      </w:r>
      <w:r w:rsidRPr="005438BE">
        <w:rPr>
          <w:rFonts w:ascii="Times New Roman" w:eastAsia="Times New Roman" w:hAnsi="Times New Roman" w:cs="Times New Roman"/>
          <w:lang w:val="lt-LT"/>
        </w:rPr>
        <w:t xml:space="preserve"> arba kitus vaist</w:t>
      </w:r>
      <w:r w:rsidR="00E84EF7" w:rsidRPr="005438BE">
        <w:rPr>
          <w:rFonts w:ascii="Times New Roman" w:eastAsia="Times New Roman" w:hAnsi="Times New Roman" w:cs="Times New Roman"/>
          <w:lang w:val="lt-LT"/>
        </w:rPr>
        <w:t>ini</w:t>
      </w:r>
      <w:r w:rsidRPr="005438BE">
        <w:rPr>
          <w:rFonts w:ascii="Times New Roman" w:eastAsia="Times New Roman" w:hAnsi="Times New Roman" w:cs="Times New Roman"/>
          <w:lang w:val="lt-LT"/>
        </w:rPr>
        <w:t>us</w:t>
      </w:r>
      <w:r w:rsidR="00E84EF7" w:rsidRPr="005438BE">
        <w:rPr>
          <w:rFonts w:ascii="Times New Roman" w:eastAsia="Times New Roman" w:hAnsi="Times New Roman" w:cs="Times New Roman"/>
          <w:lang w:val="lt-LT"/>
        </w:rPr>
        <w:t xml:space="preserve"> preparatus</w:t>
      </w:r>
      <w:r w:rsidRPr="005438BE">
        <w:rPr>
          <w:rFonts w:ascii="Times New Roman" w:eastAsia="Times New Roman" w:hAnsi="Times New Roman" w:cs="Times New Roman"/>
          <w:lang w:val="lt-LT"/>
        </w:rPr>
        <w:t xml:space="preserve">, galinčius sukelti nepageidaujamą poveikį virškinimo traktui (žr. toliau ir 4.5 skyrių), reikia apsvarstyti gydymo derinimą su apsauginiais veiksniais (pvz., </w:t>
      </w:r>
      <w:proofErr w:type="spellStart"/>
      <w:r w:rsidRPr="005438BE">
        <w:rPr>
          <w:rFonts w:ascii="Times New Roman" w:eastAsia="Times New Roman" w:hAnsi="Times New Roman" w:cs="Times New Roman"/>
          <w:lang w:val="lt-LT"/>
        </w:rPr>
        <w:t>mizoprostoliu</w:t>
      </w:r>
      <w:proofErr w:type="spellEnd"/>
      <w:r w:rsidRPr="005438BE">
        <w:rPr>
          <w:rFonts w:ascii="Times New Roman" w:eastAsia="Times New Roman" w:hAnsi="Times New Roman" w:cs="Times New Roman"/>
          <w:lang w:val="lt-LT"/>
        </w:rPr>
        <w:t xml:space="preserve"> arba protonų siurblio inhibitoriais).</w:t>
      </w:r>
    </w:p>
    <w:p w14:paraId="0FF9A198" w14:textId="77777777" w:rsidR="0006729C" w:rsidRPr="005438BE" w:rsidRDefault="0006729C" w:rsidP="0006729C">
      <w:pPr>
        <w:spacing w:after="0" w:line="240" w:lineRule="auto"/>
        <w:rPr>
          <w:rFonts w:ascii="Times New Roman" w:eastAsia="Times New Roman" w:hAnsi="Times New Roman" w:cs="Times New Roman"/>
          <w:lang w:val="lt-LT"/>
        </w:rPr>
      </w:pPr>
    </w:p>
    <w:p w14:paraId="76B909C0"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Pacientai, kuriems buvo pasireiškęs toksinis poveikis virškinimo traktui, ypač senyvo amžiaus pacientai, turėtų nedelsiant pranešti gydytojui apie bet kokius neįprastus simptomus, susijusius su virškinimo traktu (ypač kraujavimą iš virškinimo trakto), labiausiai – gydymo pradžioje.</w:t>
      </w:r>
    </w:p>
    <w:p w14:paraId="33B7FA2B" w14:textId="62E524AF"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Reikia būti atsargiems pacientams, kurie tuo pačiu metu vartoja vaist</w:t>
      </w:r>
      <w:r w:rsidR="00E84EF7" w:rsidRPr="005438BE">
        <w:rPr>
          <w:rFonts w:ascii="Times New Roman" w:eastAsia="Times New Roman" w:hAnsi="Times New Roman" w:cs="Times New Roman"/>
          <w:lang w:val="lt-LT"/>
        </w:rPr>
        <w:t>ini</w:t>
      </w:r>
      <w:r w:rsidRPr="005438BE">
        <w:rPr>
          <w:rFonts w:ascii="Times New Roman" w:eastAsia="Times New Roman" w:hAnsi="Times New Roman" w:cs="Times New Roman"/>
          <w:lang w:val="lt-LT"/>
        </w:rPr>
        <w:t>us</w:t>
      </w:r>
      <w:r w:rsidR="00E84EF7" w:rsidRPr="005438BE">
        <w:rPr>
          <w:rFonts w:ascii="Times New Roman" w:eastAsia="Times New Roman" w:hAnsi="Times New Roman" w:cs="Times New Roman"/>
          <w:lang w:val="lt-LT"/>
        </w:rPr>
        <w:t xml:space="preserve"> preparatus</w:t>
      </w:r>
      <w:r w:rsidRPr="005438BE">
        <w:rPr>
          <w:rFonts w:ascii="Times New Roman" w:eastAsia="Times New Roman" w:hAnsi="Times New Roman" w:cs="Times New Roman"/>
          <w:lang w:val="lt-LT"/>
        </w:rPr>
        <w:t xml:space="preserve">, didinančius opos atsiradimo ar kraujavimo pavojų, tokius kaip geriamieji kortikosteroidai, antikoaguliantai, pvz., </w:t>
      </w:r>
      <w:proofErr w:type="spellStart"/>
      <w:r w:rsidRPr="005438BE">
        <w:rPr>
          <w:rFonts w:ascii="Times New Roman" w:eastAsia="Times New Roman" w:hAnsi="Times New Roman" w:cs="Times New Roman"/>
          <w:lang w:val="lt-LT"/>
        </w:rPr>
        <w:t>varfarinas</w:t>
      </w:r>
      <w:proofErr w:type="spellEnd"/>
      <w:r w:rsidRPr="005438BE">
        <w:rPr>
          <w:rFonts w:ascii="Times New Roman" w:eastAsia="Times New Roman" w:hAnsi="Times New Roman" w:cs="Times New Roman"/>
          <w:lang w:val="lt-LT"/>
        </w:rPr>
        <w:t xml:space="preserve">, selektyvūs </w:t>
      </w:r>
      <w:proofErr w:type="spellStart"/>
      <w:r w:rsidRPr="005438BE">
        <w:rPr>
          <w:rFonts w:ascii="Times New Roman" w:eastAsia="Times New Roman" w:hAnsi="Times New Roman" w:cs="Times New Roman"/>
          <w:lang w:val="lt-LT"/>
        </w:rPr>
        <w:t>serotonino</w:t>
      </w:r>
      <w:proofErr w:type="spellEnd"/>
      <w:r w:rsidRPr="005438BE">
        <w:rPr>
          <w:rFonts w:ascii="Times New Roman" w:eastAsia="Times New Roman" w:hAnsi="Times New Roman" w:cs="Times New Roman"/>
          <w:lang w:val="lt-LT"/>
        </w:rPr>
        <w:t xml:space="preserve"> reabsorbcijos inhibitoriai, arba trombocitų </w:t>
      </w:r>
      <w:proofErr w:type="spellStart"/>
      <w:r w:rsidRPr="005438BE">
        <w:rPr>
          <w:rFonts w:ascii="Times New Roman" w:eastAsia="Times New Roman" w:hAnsi="Times New Roman" w:cs="Times New Roman"/>
          <w:lang w:val="lt-LT"/>
        </w:rPr>
        <w:t>agregaciją</w:t>
      </w:r>
      <w:proofErr w:type="spellEnd"/>
      <w:r w:rsidRPr="005438BE">
        <w:rPr>
          <w:rFonts w:ascii="Times New Roman" w:eastAsia="Times New Roman" w:hAnsi="Times New Roman" w:cs="Times New Roman"/>
          <w:lang w:val="lt-LT"/>
        </w:rPr>
        <w:t xml:space="preserve"> slopinantys preparatai, pvz., </w:t>
      </w:r>
      <w:proofErr w:type="spellStart"/>
      <w:r w:rsidR="00370498" w:rsidRPr="005438BE">
        <w:rPr>
          <w:rFonts w:ascii="Times New Roman" w:eastAsia="Times New Roman" w:hAnsi="Times New Roman" w:cs="Times New Roman"/>
          <w:lang w:val="lt-LT"/>
        </w:rPr>
        <w:t>acetilsalicilo</w:t>
      </w:r>
      <w:proofErr w:type="spellEnd"/>
      <w:r w:rsidR="00370498" w:rsidRPr="005438BE">
        <w:rPr>
          <w:rFonts w:ascii="Times New Roman" w:eastAsia="Times New Roman" w:hAnsi="Times New Roman" w:cs="Times New Roman"/>
          <w:lang w:val="lt-LT"/>
        </w:rPr>
        <w:t xml:space="preserve"> rūgštis</w:t>
      </w:r>
      <w:r w:rsidRPr="005438BE">
        <w:rPr>
          <w:rFonts w:ascii="Times New Roman" w:eastAsia="Times New Roman" w:hAnsi="Times New Roman" w:cs="Times New Roman"/>
          <w:lang w:val="lt-LT"/>
        </w:rPr>
        <w:t xml:space="preserve"> (žr. 4.5 skyrių).</w:t>
      </w:r>
    </w:p>
    <w:p w14:paraId="3405215C" w14:textId="77777777" w:rsidR="0006729C" w:rsidRPr="005438BE" w:rsidRDefault="0006729C" w:rsidP="0006729C">
      <w:pPr>
        <w:spacing w:after="0" w:line="240" w:lineRule="auto"/>
        <w:rPr>
          <w:rFonts w:ascii="Times New Roman" w:eastAsia="Times New Roman" w:hAnsi="Times New Roman" w:cs="Times New Roman"/>
          <w:lang w:val="lt-LT"/>
        </w:rPr>
      </w:pPr>
    </w:p>
    <w:p w14:paraId="43DD82D0"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Jei prasideda kraujavimas iš virškinimo trakto arba atsiranda jame opos,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 xml:space="preserve"> vartojimą reikia nedelsiant nutraukti.</w:t>
      </w:r>
    </w:p>
    <w:p w14:paraId="23F04ED7" w14:textId="77777777" w:rsidR="0006729C" w:rsidRPr="005438BE" w:rsidRDefault="0006729C" w:rsidP="0006729C">
      <w:pPr>
        <w:spacing w:after="0" w:line="240" w:lineRule="auto"/>
        <w:rPr>
          <w:rFonts w:ascii="Times New Roman" w:eastAsia="Times New Roman" w:hAnsi="Times New Roman" w:cs="Times New Roman"/>
          <w:lang w:val="lt-LT"/>
        </w:rPr>
      </w:pPr>
    </w:p>
    <w:p w14:paraId="550D4973" w14:textId="77777777" w:rsidR="0006729C" w:rsidRPr="005438BE" w:rsidRDefault="0006729C" w:rsidP="0006729C">
      <w:pPr>
        <w:spacing w:after="0" w:line="240" w:lineRule="auto"/>
        <w:rPr>
          <w:rFonts w:ascii="Times New Roman" w:eastAsia="Times New Roman" w:hAnsi="Times New Roman" w:cs="Times New Roman"/>
          <w:i/>
          <w:lang w:val="lt-LT"/>
        </w:rPr>
      </w:pPr>
      <w:r w:rsidRPr="005438BE">
        <w:rPr>
          <w:rFonts w:ascii="Times New Roman" w:eastAsia="Times New Roman" w:hAnsi="Times New Roman" w:cs="Times New Roman"/>
          <w:i/>
          <w:lang w:val="lt-LT"/>
        </w:rPr>
        <w:t>Poveikis širdies kraujagyslėms bei galvos smegenų kraujagyslėms</w:t>
      </w:r>
    </w:p>
    <w:p w14:paraId="79C79538"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78B47A61" w14:textId="77777777" w:rsidR="0006729C" w:rsidRPr="005438BE" w:rsidRDefault="0006729C" w:rsidP="0006729C">
      <w:pPr>
        <w:spacing w:after="0" w:line="240" w:lineRule="auto"/>
        <w:rPr>
          <w:rFonts w:ascii="Times New Roman" w:eastAsia="Times New Roman" w:hAnsi="Times New Roman" w:cs="Times New Roman"/>
          <w:lang w:val="lt-LT"/>
        </w:rPr>
      </w:pPr>
    </w:p>
    <w:p w14:paraId="3EC7D0F3"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lastRenderedPageBreak/>
        <w:t xml:space="preserve">Klinikiniai tyrimai ir epidemiologiniai duomenys patvirtina, kad kai kurių NVNU vartojimas (ypač didelėmis dozėmis ilgą laiką) gali būti susijęs su nedideliu arterijų trombozės reiškinių (pvz., miokardo infarkto arba insulto) rizikos padidėjimu. Duomenų, paneigiančių tokį </w:t>
      </w:r>
      <w:proofErr w:type="spellStart"/>
      <w:r w:rsidRPr="005438BE">
        <w:rPr>
          <w:rFonts w:ascii="Times New Roman" w:eastAsia="Times New Roman" w:hAnsi="Times New Roman" w:cs="Times New Roman"/>
          <w:lang w:val="lt-LT"/>
        </w:rPr>
        <w:t>piroksikamo</w:t>
      </w:r>
      <w:proofErr w:type="spellEnd"/>
      <w:r w:rsidRPr="005438BE">
        <w:rPr>
          <w:rFonts w:ascii="Times New Roman" w:eastAsia="Times New Roman" w:hAnsi="Times New Roman" w:cs="Times New Roman"/>
          <w:lang w:val="lt-LT"/>
        </w:rPr>
        <w:t xml:space="preserve"> keliamą pavojų, nepakanka.</w:t>
      </w:r>
    </w:p>
    <w:p w14:paraId="12A7E1E8" w14:textId="77777777" w:rsidR="0006729C" w:rsidRPr="005438BE" w:rsidRDefault="0006729C" w:rsidP="0006729C">
      <w:pPr>
        <w:spacing w:after="0" w:line="240" w:lineRule="auto"/>
        <w:rPr>
          <w:rFonts w:ascii="Times New Roman" w:eastAsia="Times New Roman" w:hAnsi="Times New Roman" w:cs="Times New Roman"/>
          <w:lang w:val="lt-LT"/>
        </w:rPr>
      </w:pPr>
    </w:p>
    <w:p w14:paraId="4D923CC6"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Pacientus, kuriems yra negydytas padidėjęs kraujospūdis, </w:t>
      </w:r>
      <w:proofErr w:type="spellStart"/>
      <w:r w:rsidRPr="005438BE">
        <w:rPr>
          <w:rFonts w:ascii="Times New Roman" w:eastAsia="Times New Roman" w:hAnsi="Times New Roman" w:cs="Times New Roman"/>
          <w:lang w:val="lt-LT"/>
        </w:rPr>
        <w:t>stazinis</w:t>
      </w:r>
      <w:proofErr w:type="spellEnd"/>
      <w:r w:rsidRPr="005438BE">
        <w:rPr>
          <w:rFonts w:ascii="Times New Roman" w:eastAsia="Times New Roman" w:hAnsi="Times New Roman" w:cs="Times New Roman"/>
          <w:lang w:val="lt-LT"/>
        </w:rPr>
        <w:t xml:space="preserve"> širdies nepakankamumas, nustatyta išeminė širdies liga, periferinių arterijų liga ir (arba) galvos smegenų kraujagyslių liga, </w:t>
      </w:r>
      <w:proofErr w:type="spellStart"/>
      <w:r w:rsidRPr="005438BE">
        <w:rPr>
          <w:rFonts w:ascii="Times New Roman" w:eastAsia="Times New Roman" w:hAnsi="Times New Roman" w:cs="Times New Roman"/>
          <w:lang w:val="lt-LT"/>
        </w:rPr>
        <w:t>piroksikamu</w:t>
      </w:r>
      <w:proofErr w:type="spellEnd"/>
      <w:r w:rsidRPr="005438BE">
        <w:rPr>
          <w:rFonts w:ascii="Times New Roman" w:eastAsia="Times New Roman" w:hAnsi="Times New Roman" w:cs="Times New Roman"/>
          <w:lang w:val="lt-LT"/>
        </w:rPr>
        <w:t xml:space="preserve"> galima gydyti tik kruopščiai apsvarsčius. Panašiai apsvarstyti reikia prieš pradedant taikyti ilgalaikį gydymą pacientams, kurie turi širdies ir kraujagyslių sistemos ligų rizikos veiksnių, pavyzdžiui, padidėjusį kraujospūdį, </w:t>
      </w:r>
      <w:proofErr w:type="spellStart"/>
      <w:r w:rsidRPr="005438BE">
        <w:rPr>
          <w:rFonts w:ascii="Times New Roman" w:eastAsia="Times New Roman" w:hAnsi="Times New Roman" w:cs="Times New Roman"/>
          <w:lang w:val="lt-LT"/>
        </w:rPr>
        <w:t>hiperlipidemiją</w:t>
      </w:r>
      <w:proofErr w:type="spellEnd"/>
      <w:r w:rsidRPr="005438BE">
        <w:rPr>
          <w:rFonts w:ascii="Times New Roman" w:eastAsia="Times New Roman" w:hAnsi="Times New Roman" w:cs="Times New Roman"/>
          <w:lang w:val="lt-LT"/>
        </w:rPr>
        <w:t>, serga cukriniu diabetu, rūko.</w:t>
      </w:r>
    </w:p>
    <w:p w14:paraId="7E325A4F" w14:textId="77777777" w:rsidR="0006729C" w:rsidRPr="005438BE" w:rsidRDefault="0006729C" w:rsidP="0006729C">
      <w:pPr>
        <w:spacing w:after="0" w:line="240" w:lineRule="auto"/>
        <w:rPr>
          <w:rFonts w:ascii="Times New Roman" w:eastAsia="Times New Roman" w:hAnsi="Times New Roman" w:cs="Times New Roman"/>
          <w:lang w:val="lt-LT"/>
        </w:rPr>
      </w:pPr>
    </w:p>
    <w:p w14:paraId="6CBF757E"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NVNU reikia atsargiai vartoti pacientams, kuriems yra buvę virškinimo trakto ligų (opinis kolitas, Krono liga), kadangi šios ligos gali paūmėti (žr. 4.8 skyrių).</w:t>
      </w:r>
    </w:p>
    <w:p w14:paraId="080B5917" w14:textId="77777777" w:rsidR="0006729C" w:rsidRPr="005438BE" w:rsidRDefault="0006729C" w:rsidP="0006729C">
      <w:pPr>
        <w:spacing w:after="0" w:line="240" w:lineRule="auto"/>
        <w:rPr>
          <w:rFonts w:ascii="Times New Roman" w:eastAsia="Times New Roman" w:hAnsi="Times New Roman" w:cs="Times New Roman"/>
          <w:lang w:val="lt-LT"/>
        </w:rPr>
      </w:pPr>
    </w:p>
    <w:p w14:paraId="366573A4"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Vaistinį preparatą reikia atsargiai vartoti pacientams, sergantiems ar sirgusiems hipertenzija ir (arba) širdies nepakankamumu, kadangi yra duomenų apie skysčių susilaikymą ir pabrinkimą vartojant NVNU.</w:t>
      </w:r>
    </w:p>
    <w:p w14:paraId="6D121B77" w14:textId="77777777" w:rsidR="0006729C" w:rsidRPr="005438BE" w:rsidRDefault="0006729C" w:rsidP="0006729C">
      <w:pPr>
        <w:spacing w:after="0" w:line="240" w:lineRule="auto"/>
        <w:rPr>
          <w:rFonts w:ascii="Times New Roman" w:eastAsia="Times New Roman" w:hAnsi="Times New Roman" w:cs="Times New Roman"/>
          <w:lang w:val="lt-LT"/>
        </w:rPr>
      </w:pPr>
    </w:p>
    <w:p w14:paraId="6AB4899B"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Labai retais atvejais vartojant NVNU pasireiškia sunkių odos reakcijų, kartais mirtinų, įskaitant </w:t>
      </w:r>
      <w:proofErr w:type="spellStart"/>
      <w:r w:rsidRPr="005438BE">
        <w:rPr>
          <w:rFonts w:ascii="Times New Roman" w:eastAsia="Times New Roman" w:hAnsi="Times New Roman" w:cs="Times New Roman"/>
          <w:lang w:val="lt-LT"/>
        </w:rPr>
        <w:t>eksfoliacinį</w:t>
      </w:r>
      <w:proofErr w:type="spellEnd"/>
      <w:r w:rsidRPr="005438BE">
        <w:rPr>
          <w:rFonts w:ascii="Times New Roman" w:eastAsia="Times New Roman" w:hAnsi="Times New Roman" w:cs="Times New Roman"/>
          <w:lang w:val="lt-LT"/>
        </w:rPr>
        <w:t xml:space="preserve"> dermatitą, </w:t>
      </w:r>
      <w:proofErr w:type="spellStart"/>
      <w:r w:rsidRPr="005438BE">
        <w:rPr>
          <w:rFonts w:ascii="Times New Roman" w:eastAsia="Times New Roman" w:hAnsi="Times New Roman" w:cs="Times New Roman"/>
          <w:lang w:val="lt-LT"/>
        </w:rPr>
        <w:t>Stivenso</w:t>
      </w:r>
      <w:proofErr w:type="spellEnd"/>
      <w:r w:rsidRPr="005438BE">
        <w:rPr>
          <w:rFonts w:ascii="Times New Roman" w:eastAsia="Times New Roman" w:hAnsi="Times New Roman" w:cs="Times New Roman"/>
          <w:lang w:val="lt-LT"/>
        </w:rPr>
        <w:t xml:space="preserve"> ir Džonsono </w:t>
      </w:r>
      <w:r w:rsidRPr="005438BE">
        <w:rPr>
          <w:rFonts w:ascii="Times New Roman" w:eastAsia="Times New Roman" w:hAnsi="Times New Roman" w:cs="Times New Roman"/>
          <w:i/>
          <w:lang w:val="lt-LT"/>
        </w:rPr>
        <w:t>(</w:t>
      </w:r>
      <w:proofErr w:type="spellStart"/>
      <w:r w:rsidRPr="005438BE">
        <w:rPr>
          <w:rFonts w:ascii="Times New Roman" w:eastAsia="Times New Roman" w:hAnsi="Times New Roman" w:cs="Times New Roman"/>
          <w:i/>
          <w:lang w:val="lt-LT"/>
        </w:rPr>
        <w:t>Stevens-Johnson</w:t>
      </w:r>
      <w:proofErr w:type="spellEnd"/>
      <w:r w:rsidRPr="005438BE">
        <w:rPr>
          <w:rFonts w:ascii="Times New Roman" w:eastAsia="Times New Roman" w:hAnsi="Times New Roman" w:cs="Times New Roman"/>
          <w:i/>
          <w:lang w:val="lt-LT"/>
        </w:rPr>
        <w:t>)</w:t>
      </w:r>
      <w:r w:rsidRPr="005438BE">
        <w:rPr>
          <w:rFonts w:ascii="Times New Roman" w:eastAsia="Times New Roman" w:hAnsi="Times New Roman" w:cs="Times New Roman"/>
          <w:lang w:val="lt-LT"/>
        </w:rPr>
        <w:t xml:space="preserve"> sindromą, toksinę epidermio </w:t>
      </w:r>
      <w:proofErr w:type="spellStart"/>
      <w:r w:rsidRPr="005438BE">
        <w:rPr>
          <w:rFonts w:ascii="Times New Roman" w:eastAsia="Times New Roman" w:hAnsi="Times New Roman" w:cs="Times New Roman"/>
          <w:lang w:val="lt-LT"/>
        </w:rPr>
        <w:t>nekrolizę</w:t>
      </w:r>
      <w:proofErr w:type="spellEnd"/>
      <w:r w:rsidRPr="005438BE">
        <w:rPr>
          <w:rFonts w:ascii="Times New Roman" w:eastAsia="Times New Roman" w:hAnsi="Times New Roman" w:cs="Times New Roman"/>
          <w:lang w:val="lt-LT"/>
        </w:rPr>
        <w:t xml:space="preserve"> (žr. 4.8 skyrių). Didžiausias šių reakcijų pavojus būna gydymo pradžioje, daugeliu atvejų reakcija prasideda pirmąjį gydymo mėnesį.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 xml:space="preserve"> vartojimą reikia nutraukti atsiradus pirmiesiems odos išbėrimo, gleivinių pažeidimo ar bet kuriems kitiems padidėjusio jautrumo požymiams.</w:t>
      </w:r>
    </w:p>
    <w:p w14:paraId="2B0FF65F"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1E6B660B"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Vartojant šį </w:t>
      </w:r>
      <w:r w:rsidR="003F353A" w:rsidRPr="005438BE">
        <w:rPr>
          <w:rFonts w:ascii="Times New Roman" w:eastAsia="Times New Roman" w:hAnsi="Times New Roman" w:cs="Times New Roman"/>
          <w:lang w:val="lt-LT"/>
        </w:rPr>
        <w:t xml:space="preserve">vaistinį </w:t>
      </w:r>
      <w:r w:rsidRPr="005438BE">
        <w:rPr>
          <w:rFonts w:ascii="Times New Roman" w:eastAsia="Times New Roman" w:hAnsi="Times New Roman" w:cs="Times New Roman"/>
          <w:lang w:val="lt-LT"/>
        </w:rPr>
        <w:t>preparatą, reikalinga nuolatinė gydytojo priežiūra, reikia sekti kraujo tyrimus bei laboratorinius kepenų funkcijos duomenis.</w:t>
      </w:r>
    </w:p>
    <w:p w14:paraId="19366B12"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57B6586C"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Reikia imtis specialių atsargumo priemonių ir nuolat stebėti pacientus, kuriems anksčiau yra buvusi skrandžio ar dvylikapirštės žarnos opa, ir taip pat sergančius širdies ar sunkiomis inkstų ir kepenų ligomis. </w:t>
      </w:r>
    </w:p>
    <w:p w14:paraId="096AFAA2"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681DD2B2"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slopina trombocitų </w:t>
      </w:r>
      <w:proofErr w:type="spellStart"/>
      <w:r w:rsidRPr="005438BE">
        <w:rPr>
          <w:rFonts w:ascii="Times New Roman" w:eastAsia="Times New Roman" w:hAnsi="Times New Roman" w:cs="Times New Roman"/>
          <w:lang w:val="lt-LT"/>
        </w:rPr>
        <w:t>agregaciją</w:t>
      </w:r>
      <w:proofErr w:type="spellEnd"/>
      <w:r w:rsidRPr="005438BE">
        <w:rPr>
          <w:rFonts w:ascii="Times New Roman" w:eastAsia="Times New Roman" w:hAnsi="Times New Roman" w:cs="Times New Roman"/>
          <w:lang w:val="lt-LT"/>
        </w:rPr>
        <w:t xml:space="preserve"> ir pailgina kraujavimo laiką. Į tai reikia atsižvelgti, kai nustatomas ir vertinamas kraujavimo laikas.</w:t>
      </w:r>
    </w:p>
    <w:p w14:paraId="5B28D932"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49212788"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gali sukelti ūmius </w:t>
      </w:r>
      <w:proofErr w:type="spellStart"/>
      <w:r w:rsidRPr="005438BE">
        <w:rPr>
          <w:rFonts w:ascii="Times New Roman" w:eastAsia="Times New Roman" w:hAnsi="Times New Roman" w:cs="Times New Roman"/>
          <w:lang w:val="lt-LT"/>
        </w:rPr>
        <w:t>porfirijos</w:t>
      </w:r>
      <w:proofErr w:type="spellEnd"/>
      <w:r w:rsidRPr="005438BE">
        <w:rPr>
          <w:rFonts w:ascii="Times New Roman" w:eastAsia="Times New Roman" w:hAnsi="Times New Roman" w:cs="Times New Roman"/>
          <w:lang w:val="lt-LT"/>
        </w:rPr>
        <w:t xml:space="preserve"> priepuolius, todėl jo negalima skirti sergantiems </w:t>
      </w:r>
      <w:proofErr w:type="spellStart"/>
      <w:r w:rsidRPr="005438BE">
        <w:rPr>
          <w:rFonts w:ascii="Times New Roman" w:eastAsia="Times New Roman" w:hAnsi="Times New Roman" w:cs="Times New Roman"/>
          <w:lang w:val="lt-LT"/>
        </w:rPr>
        <w:t>porfirija</w:t>
      </w:r>
      <w:proofErr w:type="spellEnd"/>
      <w:r w:rsidRPr="005438BE">
        <w:rPr>
          <w:rFonts w:ascii="Times New Roman" w:eastAsia="Times New Roman" w:hAnsi="Times New Roman" w:cs="Times New Roman"/>
          <w:lang w:val="lt-LT"/>
        </w:rPr>
        <w:t>.</w:t>
      </w:r>
    </w:p>
    <w:p w14:paraId="17F67A7B"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65C56DA3"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Jei sutrinka paciento regėjimas, būtina oftalmologo pagalba.</w:t>
      </w:r>
    </w:p>
    <w:p w14:paraId="620C05D1" w14:textId="77777777" w:rsidR="0006729C" w:rsidRPr="005438BE" w:rsidRDefault="0006729C" w:rsidP="0006729C">
      <w:pPr>
        <w:spacing w:before="120" w:after="0" w:line="240" w:lineRule="auto"/>
        <w:jc w:val="both"/>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kaip ir kiti NVNU, gali daryti mažiau pastebimus pagrindinės infekcinės ligos simptomus.</w:t>
      </w:r>
    </w:p>
    <w:p w14:paraId="02480995"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p>
    <w:p w14:paraId="20A446C3"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593B7212" w14:textId="77777777" w:rsidR="0006729C" w:rsidRPr="005438BE" w:rsidRDefault="0006729C" w:rsidP="0006729C">
      <w:pPr>
        <w:tabs>
          <w:tab w:val="left" w:pos="567"/>
        </w:tabs>
        <w:spacing w:after="0" w:line="240" w:lineRule="auto"/>
        <w:ind w:left="567" w:hanging="567"/>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4.5</w:t>
      </w:r>
      <w:r w:rsidRPr="005438BE">
        <w:rPr>
          <w:rFonts w:ascii="Times New Roman" w:eastAsia="Times New Roman" w:hAnsi="Times New Roman" w:cs="Times New Roman"/>
          <w:b/>
          <w:lang w:val="lt-LT"/>
        </w:rPr>
        <w:tab/>
        <w:t>Sąveika su kitais vaistiniais preparatais ir kitokia sąveika</w:t>
      </w:r>
    </w:p>
    <w:p w14:paraId="5893F51A"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3F2EDB1C"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u w:val="single"/>
          <w:lang w:val="lt-LT"/>
        </w:rPr>
      </w:pPr>
      <w:r w:rsidRPr="005438BE">
        <w:rPr>
          <w:rFonts w:ascii="Times New Roman" w:eastAsia="Times New Roman" w:hAnsi="Times New Roman" w:cs="Times New Roman"/>
          <w:u w:val="single"/>
          <w:lang w:val="lt-LT"/>
        </w:rPr>
        <w:t xml:space="preserve">Reikia vengti vartoti </w:t>
      </w:r>
      <w:proofErr w:type="spellStart"/>
      <w:r w:rsidRPr="005438BE">
        <w:rPr>
          <w:rFonts w:ascii="Times New Roman" w:eastAsia="Times New Roman" w:hAnsi="Times New Roman" w:cs="Times New Roman"/>
          <w:u w:val="single"/>
          <w:lang w:val="lt-LT"/>
        </w:rPr>
        <w:t>Hotemin</w:t>
      </w:r>
      <w:proofErr w:type="spellEnd"/>
      <w:r w:rsidRPr="005438BE">
        <w:rPr>
          <w:rFonts w:ascii="Times New Roman" w:eastAsia="Times New Roman" w:hAnsi="Times New Roman" w:cs="Times New Roman"/>
          <w:u w:val="single"/>
          <w:lang w:val="lt-LT"/>
        </w:rPr>
        <w:t xml:space="preserve"> kartu su:</w:t>
      </w:r>
    </w:p>
    <w:p w14:paraId="039893E6" w14:textId="77777777" w:rsidR="0006729C" w:rsidRPr="005438BE" w:rsidRDefault="0006729C" w:rsidP="0006729C">
      <w:pPr>
        <w:numPr>
          <w:ilvl w:val="0"/>
          <w:numId w:val="3"/>
        </w:numPr>
        <w:tabs>
          <w:tab w:val="num" w:pos="540"/>
          <w:tab w:val="left" w:pos="567"/>
        </w:tabs>
        <w:spacing w:after="0" w:line="240" w:lineRule="auto"/>
        <w:ind w:left="540" w:hanging="540"/>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acetilsalicilo</w:t>
      </w:r>
      <w:proofErr w:type="spellEnd"/>
      <w:r w:rsidRPr="005438BE">
        <w:rPr>
          <w:rFonts w:ascii="Times New Roman" w:eastAsia="Times New Roman" w:hAnsi="Times New Roman" w:cs="Times New Roman"/>
          <w:lang w:val="lt-LT"/>
        </w:rPr>
        <w:t xml:space="preserve"> rūgštimi arba kitais nesteroidiniais vaist</w:t>
      </w:r>
      <w:r w:rsidR="00E84EF7" w:rsidRPr="005438BE">
        <w:rPr>
          <w:rFonts w:ascii="Times New Roman" w:eastAsia="Times New Roman" w:hAnsi="Times New Roman" w:cs="Times New Roman"/>
          <w:lang w:val="lt-LT"/>
        </w:rPr>
        <w:t>ini</w:t>
      </w:r>
      <w:r w:rsidRPr="005438BE">
        <w:rPr>
          <w:rFonts w:ascii="Times New Roman" w:eastAsia="Times New Roman" w:hAnsi="Times New Roman" w:cs="Times New Roman"/>
          <w:lang w:val="lt-LT"/>
        </w:rPr>
        <w:t xml:space="preserve">ais </w:t>
      </w:r>
      <w:r w:rsidR="00E84EF7" w:rsidRPr="005438BE">
        <w:rPr>
          <w:rFonts w:ascii="Times New Roman" w:eastAsia="Times New Roman" w:hAnsi="Times New Roman" w:cs="Times New Roman"/>
          <w:lang w:val="lt-LT"/>
        </w:rPr>
        <w:t xml:space="preserve">preparatais </w:t>
      </w:r>
      <w:r w:rsidRPr="005438BE">
        <w:rPr>
          <w:rFonts w:ascii="Times New Roman" w:eastAsia="Times New Roman" w:hAnsi="Times New Roman" w:cs="Times New Roman"/>
          <w:lang w:val="lt-LT"/>
        </w:rPr>
        <w:t>nuo uždegimo (</w:t>
      </w:r>
      <w:proofErr w:type="spellStart"/>
      <w:r w:rsidRPr="005438BE">
        <w:rPr>
          <w:rFonts w:ascii="Times New Roman" w:eastAsia="Times New Roman" w:hAnsi="Times New Roman" w:cs="Times New Roman"/>
          <w:lang w:val="lt-LT"/>
        </w:rPr>
        <w:t>acetilsalicilo</w:t>
      </w:r>
      <w:proofErr w:type="spellEnd"/>
      <w:r w:rsidRPr="005438BE">
        <w:rPr>
          <w:rFonts w:ascii="Times New Roman" w:eastAsia="Times New Roman" w:hAnsi="Times New Roman" w:cs="Times New Roman"/>
          <w:lang w:val="lt-LT"/>
        </w:rPr>
        <w:t xml:space="preserve"> rūgštis apie 80 </w:t>
      </w:r>
      <w:r w:rsidRPr="005438BE">
        <w:rPr>
          <w:rFonts w:ascii="Times New Roman" w:eastAsia="Times New Roman" w:hAnsi="Times New Roman" w:cs="Times New Roman"/>
          <w:lang w:val="lt-LT"/>
        </w:rPr>
        <w:sym w:font="Symbol" w:char="F025"/>
      </w:r>
      <w:r w:rsidRPr="005438BE">
        <w:rPr>
          <w:rFonts w:ascii="Times New Roman" w:eastAsia="Times New Roman" w:hAnsi="Times New Roman" w:cs="Times New Roman"/>
          <w:lang w:val="lt-LT"/>
        </w:rPr>
        <w:t xml:space="preserve"> sumažina </w:t>
      </w:r>
      <w:proofErr w:type="spellStart"/>
      <w:r w:rsidRPr="005438BE">
        <w:rPr>
          <w:rFonts w:ascii="Times New Roman" w:eastAsia="Times New Roman" w:hAnsi="Times New Roman" w:cs="Times New Roman"/>
          <w:lang w:val="lt-LT"/>
        </w:rPr>
        <w:t>piroksikamo</w:t>
      </w:r>
      <w:proofErr w:type="spellEnd"/>
      <w:r w:rsidRPr="005438BE">
        <w:rPr>
          <w:rFonts w:ascii="Times New Roman" w:eastAsia="Times New Roman" w:hAnsi="Times New Roman" w:cs="Times New Roman"/>
          <w:lang w:val="lt-LT"/>
        </w:rPr>
        <w:t xml:space="preserve"> koncentraciją kraujo plazmoje, terapinis poveikis nesustiprėja, tačiau galimų nepageidaujamų reiškinių, įskaitant kraujavimą iš virškinimo trakto, labai padažnėja, kai kartu yra vartojami nesteroidiniai vaist</w:t>
      </w:r>
      <w:r w:rsidR="009A3D34" w:rsidRPr="005438BE">
        <w:rPr>
          <w:rFonts w:ascii="Times New Roman" w:eastAsia="Times New Roman" w:hAnsi="Times New Roman" w:cs="Times New Roman"/>
          <w:lang w:val="lt-LT"/>
        </w:rPr>
        <w:t>ini</w:t>
      </w:r>
      <w:r w:rsidRPr="005438BE">
        <w:rPr>
          <w:rFonts w:ascii="Times New Roman" w:eastAsia="Times New Roman" w:hAnsi="Times New Roman" w:cs="Times New Roman"/>
          <w:lang w:val="lt-LT"/>
        </w:rPr>
        <w:t xml:space="preserve">ai </w:t>
      </w:r>
      <w:r w:rsidR="009A3D34" w:rsidRPr="005438BE">
        <w:rPr>
          <w:rFonts w:ascii="Times New Roman" w:eastAsia="Times New Roman" w:hAnsi="Times New Roman" w:cs="Times New Roman"/>
          <w:lang w:val="lt-LT"/>
        </w:rPr>
        <w:t xml:space="preserve">preparatai </w:t>
      </w:r>
      <w:r w:rsidRPr="005438BE">
        <w:rPr>
          <w:rFonts w:ascii="Times New Roman" w:eastAsia="Times New Roman" w:hAnsi="Times New Roman" w:cs="Times New Roman"/>
          <w:lang w:val="lt-LT"/>
        </w:rPr>
        <w:t xml:space="preserve">nuo uždegimo); </w:t>
      </w:r>
    </w:p>
    <w:p w14:paraId="0F6E800D" w14:textId="77777777" w:rsidR="0006729C" w:rsidRPr="005438BE" w:rsidRDefault="0006729C" w:rsidP="0006729C">
      <w:pPr>
        <w:numPr>
          <w:ilvl w:val="0"/>
          <w:numId w:val="3"/>
        </w:numPr>
        <w:tabs>
          <w:tab w:val="num" w:pos="540"/>
          <w:tab w:val="left" w:pos="567"/>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Antikoaguliantais, pvz., su </w:t>
      </w:r>
      <w:proofErr w:type="spellStart"/>
      <w:r w:rsidRPr="005438BE">
        <w:rPr>
          <w:rFonts w:ascii="Times New Roman" w:eastAsia="Times New Roman" w:hAnsi="Times New Roman" w:cs="Times New Roman"/>
          <w:lang w:val="lt-LT"/>
        </w:rPr>
        <w:t>varfarinu</w:t>
      </w:r>
      <w:proofErr w:type="spellEnd"/>
      <w:r w:rsidRPr="005438BE">
        <w:rPr>
          <w:rFonts w:ascii="Times New Roman" w:eastAsia="Times New Roman" w:hAnsi="Times New Roman" w:cs="Times New Roman"/>
          <w:lang w:val="lt-LT"/>
        </w:rPr>
        <w:t xml:space="preserve">, nes </w:t>
      </w: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sustiprina jų </w:t>
      </w:r>
      <w:proofErr w:type="spellStart"/>
      <w:r w:rsidRPr="005438BE">
        <w:rPr>
          <w:rFonts w:ascii="Times New Roman" w:eastAsia="Times New Roman" w:hAnsi="Times New Roman" w:cs="Times New Roman"/>
          <w:lang w:val="lt-LT"/>
        </w:rPr>
        <w:t>antikoaguliacinį</w:t>
      </w:r>
      <w:proofErr w:type="spellEnd"/>
      <w:r w:rsidRPr="005438BE">
        <w:rPr>
          <w:rFonts w:ascii="Times New Roman" w:eastAsia="Times New Roman" w:hAnsi="Times New Roman" w:cs="Times New Roman"/>
          <w:lang w:val="lt-LT"/>
        </w:rPr>
        <w:t xml:space="preserve"> poveikį, kartu padidindamas kraujavimo riziką (žr. 4.3, 4.4 skyrius). Jei antikoaguliantų vartoti kartu su </w:t>
      </w:r>
      <w:proofErr w:type="spellStart"/>
      <w:r w:rsidRPr="005438BE">
        <w:rPr>
          <w:rFonts w:ascii="Times New Roman" w:eastAsia="Times New Roman" w:hAnsi="Times New Roman" w:cs="Times New Roman"/>
          <w:lang w:val="lt-LT"/>
        </w:rPr>
        <w:t>piroksikamu</w:t>
      </w:r>
      <w:proofErr w:type="spellEnd"/>
      <w:r w:rsidRPr="005438BE">
        <w:rPr>
          <w:rFonts w:ascii="Times New Roman" w:eastAsia="Times New Roman" w:hAnsi="Times New Roman" w:cs="Times New Roman"/>
          <w:lang w:val="lt-LT"/>
        </w:rPr>
        <w:t xml:space="preserve"> būtina, reikia nuolat stebėti pacientą. </w:t>
      </w:r>
    </w:p>
    <w:p w14:paraId="1D332D9E"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4F69D765"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u w:val="single"/>
          <w:lang w:val="lt-LT"/>
        </w:rPr>
      </w:pPr>
      <w:r w:rsidRPr="005438BE">
        <w:rPr>
          <w:rFonts w:ascii="Times New Roman" w:eastAsia="Times New Roman" w:hAnsi="Times New Roman" w:cs="Times New Roman"/>
          <w:u w:val="single"/>
          <w:lang w:val="lt-LT"/>
        </w:rPr>
        <w:t>Atsargiai vartoti kartu su:</w:t>
      </w:r>
    </w:p>
    <w:p w14:paraId="2A792518" w14:textId="77777777" w:rsidR="0006729C" w:rsidRPr="005438BE" w:rsidRDefault="0006729C" w:rsidP="0006729C">
      <w:pPr>
        <w:numPr>
          <w:ilvl w:val="0"/>
          <w:numId w:val="4"/>
        </w:numPr>
        <w:tabs>
          <w:tab w:val="num" w:pos="540"/>
          <w:tab w:val="left" w:pos="567"/>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lastRenderedPageBreak/>
        <w:t>bet kokiais vaistiniais preparatais, kurių didelė dalis jungiasi prie kraujo plazmos baltymų (</w:t>
      </w: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gali juos nukonkuruoti ir nuslopinti kartu vartojamų vaist</w:t>
      </w:r>
      <w:r w:rsidR="009A3D34" w:rsidRPr="005438BE">
        <w:rPr>
          <w:rFonts w:ascii="Times New Roman" w:eastAsia="Times New Roman" w:hAnsi="Times New Roman" w:cs="Times New Roman"/>
          <w:lang w:val="lt-LT"/>
        </w:rPr>
        <w:t>ini</w:t>
      </w:r>
      <w:r w:rsidRPr="005438BE">
        <w:rPr>
          <w:rFonts w:ascii="Times New Roman" w:eastAsia="Times New Roman" w:hAnsi="Times New Roman" w:cs="Times New Roman"/>
          <w:lang w:val="lt-LT"/>
        </w:rPr>
        <w:t xml:space="preserve">ų </w:t>
      </w:r>
      <w:r w:rsidR="009A3D34" w:rsidRPr="005438BE">
        <w:rPr>
          <w:rFonts w:ascii="Times New Roman" w:eastAsia="Times New Roman" w:hAnsi="Times New Roman" w:cs="Times New Roman"/>
          <w:lang w:val="lt-LT"/>
        </w:rPr>
        <w:t xml:space="preserve">preparatų </w:t>
      </w:r>
      <w:r w:rsidRPr="005438BE">
        <w:rPr>
          <w:rFonts w:ascii="Times New Roman" w:eastAsia="Times New Roman" w:hAnsi="Times New Roman" w:cs="Times New Roman"/>
          <w:lang w:val="lt-LT"/>
        </w:rPr>
        <w:t xml:space="preserve">jungimąsi prie kraujo plazmos baltymų), </w:t>
      </w:r>
    </w:p>
    <w:p w14:paraId="0490D6AD" w14:textId="77777777" w:rsidR="0006729C" w:rsidRPr="005438BE" w:rsidRDefault="0006729C" w:rsidP="0006729C">
      <w:pPr>
        <w:numPr>
          <w:ilvl w:val="0"/>
          <w:numId w:val="4"/>
        </w:numPr>
        <w:tabs>
          <w:tab w:val="num" w:pos="540"/>
          <w:tab w:val="left" w:pos="567"/>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preparatais, kuriuose yra ličio (padidėja ličio koncentracija kraujo plazmoje); </w:t>
      </w:r>
    </w:p>
    <w:p w14:paraId="43884CDD" w14:textId="77777777" w:rsidR="0006729C" w:rsidRPr="005438BE" w:rsidRDefault="0006729C" w:rsidP="0006729C">
      <w:pPr>
        <w:numPr>
          <w:ilvl w:val="0"/>
          <w:numId w:val="4"/>
        </w:numPr>
        <w:tabs>
          <w:tab w:val="num" w:pos="540"/>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kortikosteroidais (gali atsirasti kraujavimas iš virškinimo trakto ir išopėjimas) (žr. 4.4 skyrių);</w:t>
      </w:r>
    </w:p>
    <w:p w14:paraId="5EF9A5F5" w14:textId="77777777" w:rsidR="0006729C" w:rsidRPr="005438BE" w:rsidRDefault="0006729C" w:rsidP="0006729C">
      <w:pPr>
        <w:numPr>
          <w:ilvl w:val="0"/>
          <w:numId w:val="4"/>
        </w:numPr>
        <w:tabs>
          <w:tab w:val="num" w:pos="540"/>
          <w:tab w:val="left" w:pos="567"/>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preparatais, kuriuose yra kalio, arba kalį tausojančiais diuretikais (</w:t>
      </w:r>
      <w:proofErr w:type="spellStart"/>
      <w:r w:rsidRPr="005438BE">
        <w:rPr>
          <w:rFonts w:ascii="Times New Roman" w:eastAsia="Times New Roman" w:hAnsi="Times New Roman" w:cs="Times New Roman"/>
          <w:lang w:val="lt-LT"/>
        </w:rPr>
        <w:t>hiperkalemijos</w:t>
      </w:r>
      <w:proofErr w:type="spellEnd"/>
      <w:r w:rsidRPr="005438BE">
        <w:rPr>
          <w:rFonts w:ascii="Times New Roman" w:eastAsia="Times New Roman" w:hAnsi="Times New Roman" w:cs="Times New Roman"/>
          <w:lang w:val="lt-LT"/>
        </w:rPr>
        <w:t xml:space="preserve"> rizika); </w:t>
      </w:r>
    </w:p>
    <w:p w14:paraId="2A608285" w14:textId="0BBD2D90" w:rsidR="0006729C" w:rsidRPr="005438BE" w:rsidRDefault="0006729C" w:rsidP="0006729C">
      <w:pPr>
        <w:numPr>
          <w:ilvl w:val="0"/>
          <w:numId w:val="4"/>
        </w:numPr>
        <w:tabs>
          <w:tab w:val="num" w:pos="540"/>
          <w:tab w:val="left" w:pos="567"/>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diuretikais ir </w:t>
      </w:r>
      <w:r w:rsidR="009A3D34" w:rsidRPr="005438BE">
        <w:rPr>
          <w:rFonts w:ascii="Times New Roman" w:eastAsia="Times New Roman" w:hAnsi="Times New Roman" w:cs="Times New Roman"/>
          <w:lang w:val="lt-LT"/>
        </w:rPr>
        <w:t xml:space="preserve">vaistiniais preparatais </w:t>
      </w:r>
      <w:r w:rsidRPr="005438BE">
        <w:rPr>
          <w:rFonts w:ascii="Times New Roman" w:eastAsia="Times New Roman" w:hAnsi="Times New Roman" w:cs="Times New Roman"/>
          <w:lang w:val="lt-LT"/>
        </w:rPr>
        <w:t>nuo hipertenzijos (</w:t>
      </w: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sulaiko natrį ir kalį organizme, todėl šių vaistinių preparatų veiksmingumas sumažėja); </w:t>
      </w:r>
    </w:p>
    <w:p w14:paraId="537BEBFA" w14:textId="77777777" w:rsidR="0006729C" w:rsidRPr="005438BE" w:rsidRDefault="0006729C" w:rsidP="0006729C">
      <w:pPr>
        <w:numPr>
          <w:ilvl w:val="0"/>
          <w:numId w:val="4"/>
        </w:numPr>
        <w:tabs>
          <w:tab w:val="num" w:pos="540"/>
          <w:tab w:val="left" w:pos="567"/>
        </w:tabs>
        <w:spacing w:after="0" w:line="240" w:lineRule="auto"/>
        <w:ind w:left="540" w:hanging="540"/>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metotreksatu</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nuslopina </w:t>
      </w:r>
      <w:proofErr w:type="spellStart"/>
      <w:r w:rsidRPr="005438BE">
        <w:rPr>
          <w:rFonts w:ascii="Times New Roman" w:eastAsia="Times New Roman" w:hAnsi="Times New Roman" w:cs="Times New Roman"/>
          <w:lang w:val="lt-LT"/>
        </w:rPr>
        <w:t>metotreksato</w:t>
      </w:r>
      <w:proofErr w:type="spellEnd"/>
      <w:r w:rsidRPr="005438BE">
        <w:rPr>
          <w:rFonts w:ascii="Times New Roman" w:eastAsia="Times New Roman" w:hAnsi="Times New Roman" w:cs="Times New Roman"/>
          <w:lang w:val="lt-LT"/>
        </w:rPr>
        <w:t xml:space="preserve"> išskyrimą, todėl gali padidėti </w:t>
      </w:r>
      <w:proofErr w:type="spellStart"/>
      <w:r w:rsidRPr="005438BE">
        <w:rPr>
          <w:rFonts w:ascii="Times New Roman" w:eastAsia="Times New Roman" w:hAnsi="Times New Roman" w:cs="Times New Roman"/>
          <w:lang w:val="lt-LT"/>
        </w:rPr>
        <w:t>metotreksato</w:t>
      </w:r>
      <w:proofErr w:type="spellEnd"/>
      <w:r w:rsidRPr="005438BE">
        <w:rPr>
          <w:rFonts w:ascii="Times New Roman" w:eastAsia="Times New Roman" w:hAnsi="Times New Roman" w:cs="Times New Roman"/>
          <w:lang w:val="lt-LT"/>
        </w:rPr>
        <w:t xml:space="preserve"> toksinis poveikis); </w:t>
      </w:r>
    </w:p>
    <w:p w14:paraId="5418B07C" w14:textId="77777777" w:rsidR="0006729C" w:rsidRPr="005438BE" w:rsidRDefault="0006729C" w:rsidP="0006729C">
      <w:pPr>
        <w:spacing w:before="120" w:after="0" w:line="240" w:lineRule="auto"/>
        <w:rPr>
          <w:rFonts w:ascii="Times New Roman" w:eastAsia="Times New Roman" w:hAnsi="Times New Roman" w:cs="Times New Roman"/>
          <w:i/>
          <w:lang w:val="lt-LT"/>
        </w:rPr>
      </w:pPr>
      <w:r w:rsidRPr="005438BE">
        <w:rPr>
          <w:rFonts w:ascii="Times New Roman" w:eastAsia="Times New Roman" w:hAnsi="Times New Roman" w:cs="Times New Roman"/>
          <w:i/>
          <w:lang w:val="lt-LT"/>
        </w:rPr>
        <w:t xml:space="preserve">AKF inhibitoriai ir </w:t>
      </w:r>
      <w:proofErr w:type="spellStart"/>
      <w:r w:rsidRPr="005438BE">
        <w:rPr>
          <w:rFonts w:ascii="Times New Roman" w:eastAsia="Times New Roman" w:hAnsi="Times New Roman" w:cs="Times New Roman"/>
          <w:i/>
          <w:lang w:val="lt-LT"/>
        </w:rPr>
        <w:t>angiotenzino</w:t>
      </w:r>
      <w:proofErr w:type="spellEnd"/>
      <w:r w:rsidRPr="005438BE">
        <w:rPr>
          <w:rFonts w:ascii="Times New Roman" w:eastAsia="Times New Roman" w:hAnsi="Times New Roman" w:cs="Times New Roman"/>
          <w:i/>
          <w:lang w:val="lt-LT"/>
        </w:rPr>
        <w:t xml:space="preserve"> II receptorių antagonistai</w:t>
      </w:r>
    </w:p>
    <w:p w14:paraId="523756A5"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Dėl NVNU, įskaitant 3 g arba didesnę </w:t>
      </w:r>
      <w:proofErr w:type="spellStart"/>
      <w:r w:rsidRPr="005438BE">
        <w:rPr>
          <w:rFonts w:ascii="Times New Roman" w:eastAsia="Times New Roman" w:hAnsi="Times New Roman" w:cs="Times New Roman"/>
          <w:lang w:val="lt-LT"/>
        </w:rPr>
        <w:t>acetilsalicilo</w:t>
      </w:r>
      <w:proofErr w:type="spellEnd"/>
      <w:r w:rsidRPr="005438BE">
        <w:rPr>
          <w:rFonts w:ascii="Times New Roman" w:eastAsia="Times New Roman" w:hAnsi="Times New Roman" w:cs="Times New Roman"/>
          <w:lang w:val="lt-LT"/>
        </w:rPr>
        <w:t xml:space="preserve"> rūgšties paros dozę, ir </w:t>
      </w:r>
      <w:proofErr w:type="spellStart"/>
      <w:r w:rsidRPr="005438BE">
        <w:rPr>
          <w:rFonts w:ascii="Times New Roman" w:eastAsia="Times New Roman" w:hAnsi="Times New Roman" w:cs="Times New Roman"/>
          <w:lang w:val="lt-LT"/>
        </w:rPr>
        <w:t>angiotenzino</w:t>
      </w:r>
      <w:proofErr w:type="spellEnd"/>
      <w:r w:rsidRPr="005438BE">
        <w:rPr>
          <w:rFonts w:ascii="Times New Roman" w:eastAsia="Times New Roman" w:hAnsi="Times New Roman" w:cs="Times New Roman"/>
          <w:lang w:val="lt-LT"/>
        </w:rPr>
        <w:t xml:space="preserve"> II receptorių antagonistų sinergetinio poveikio mažėja </w:t>
      </w:r>
      <w:proofErr w:type="spellStart"/>
      <w:r w:rsidRPr="005438BE">
        <w:rPr>
          <w:rFonts w:ascii="Times New Roman" w:eastAsia="Times New Roman" w:hAnsi="Times New Roman" w:cs="Times New Roman"/>
          <w:lang w:val="lt-LT"/>
        </w:rPr>
        <w:t>glomerulų</w:t>
      </w:r>
      <w:proofErr w:type="spellEnd"/>
      <w:r w:rsidRPr="005438BE">
        <w:rPr>
          <w:rFonts w:ascii="Times New Roman" w:eastAsia="Times New Roman" w:hAnsi="Times New Roman" w:cs="Times New Roman"/>
          <w:lang w:val="lt-LT"/>
        </w:rPr>
        <w:t xml:space="preserve"> filtracija. Jei pakitusi inkstų veikla, </w:t>
      </w:r>
      <w:proofErr w:type="spellStart"/>
      <w:r w:rsidRPr="005438BE">
        <w:rPr>
          <w:rFonts w:ascii="Times New Roman" w:eastAsia="Times New Roman" w:hAnsi="Times New Roman" w:cs="Times New Roman"/>
          <w:lang w:val="lt-LT"/>
        </w:rPr>
        <w:t>glomerulų</w:t>
      </w:r>
      <w:proofErr w:type="spellEnd"/>
      <w:r w:rsidRPr="005438BE">
        <w:rPr>
          <w:rFonts w:ascii="Times New Roman" w:eastAsia="Times New Roman" w:hAnsi="Times New Roman" w:cs="Times New Roman"/>
          <w:lang w:val="lt-LT"/>
        </w:rPr>
        <w:t xml:space="preserve"> filtracija dar labiau sumažėti. Minėti medikamentai, vartojami kartu, pagyvenusiems ir (ar) </w:t>
      </w:r>
      <w:proofErr w:type="spellStart"/>
      <w:r w:rsidRPr="005438BE">
        <w:rPr>
          <w:rFonts w:ascii="Times New Roman" w:eastAsia="Times New Roman" w:hAnsi="Times New Roman" w:cs="Times New Roman"/>
          <w:lang w:val="lt-LT"/>
        </w:rPr>
        <w:t>dehidruotiems</w:t>
      </w:r>
      <w:proofErr w:type="spellEnd"/>
      <w:r w:rsidRPr="005438BE">
        <w:rPr>
          <w:rFonts w:ascii="Times New Roman" w:eastAsia="Times New Roman" w:hAnsi="Times New Roman" w:cs="Times New Roman"/>
          <w:lang w:val="lt-LT"/>
        </w:rPr>
        <w:t xml:space="preserve"> ligoniams gali sukelti ūminį inkstų veiklos nepakankamumą, kadangi tiesiogiai mažina </w:t>
      </w:r>
      <w:proofErr w:type="spellStart"/>
      <w:r w:rsidRPr="005438BE">
        <w:rPr>
          <w:rFonts w:ascii="Times New Roman" w:eastAsia="Times New Roman" w:hAnsi="Times New Roman" w:cs="Times New Roman"/>
          <w:lang w:val="lt-LT"/>
        </w:rPr>
        <w:t>glomerulų</w:t>
      </w:r>
      <w:proofErr w:type="spellEnd"/>
      <w:r w:rsidRPr="005438BE">
        <w:rPr>
          <w:rFonts w:ascii="Times New Roman" w:eastAsia="Times New Roman" w:hAnsi="Times New Roman" w:cs="Times New Roman"/>
          <w:lang w:val="lt-LT"/>
        </w:rPr>
        <w:t xml:space="preserve"> filtraciją. Gydymo pradžioje rekomenduojama stebėti inkstų veiklą ir reguliariai aprūpinti paciento organizmą skysčiu. Be to, NVNU gali mažinti kartu vartojamų AKF inhibitorių ir </w:t>
      </w:r>
      <w:proofErr w:type="spellStart"/>
      <w:r w:rsidRPr="005438BE">
        <w:rPr>
          <w:rFonts w:ascii="Times New Roman" w:eastAsia="Times New Roman" w:hAnsi="Times New Roman" w:cs="Times New Roman"/>
          <w:lang w:val="lt-LT"/>
        </w:rPr>
        <w:t>angiotenzino</w:t>
      </w:r>
      <w:proofErr w:type="spellEnd"/>
      <w:r w:rsidRPr="005438BE">
        <w:rPr>
          <w:rFonts w:ascii="Times New Roman" w:eastAsia="Times New Roman" w:hAnsi="Times New Roman" w:cs="Times New Roman"/>
          <w:lang w:val="lt-LT"/>
        </w:rPr>
        <w:t xml:space="preserve"> II receptorių antagonistų </w:t>
      </w:r>
      <w:proofErr w:type="spellStart"/>
      <w:r w:rsidRPr="005438BE">
        <w:rPr>
          <w:rFonts w:ascii="Times New Roman" w:eastAsia="Times New Roman" w:hAnsi="Times New Roman" w:cs="Times New Roman"/>
          <w:lang w:val="lt-LT"/>
        </w:rPr>
        <w:t>antihipertenzinį</w:t>
      </w:r>
      <w:proofErr w:type="spellEnd"/>
      <w:r w:rsidRPr="005438BE">
        <w:rPr>
          <w:rFonts w:ascii="Times New Roman" w:eastAsia="Times New Roman" w:hAnsi="Times New Roman" w:cs="Times New Roman"/>
          <w:lang w:val="lt-LT"/>
        </w:rPr>
        <w:t xml:space="preserve"> poveikį, todėl pastarieji medikamentai dėl kraujagysles plečiančių prostaglandinų sintezės slopinimo gali tapti mažiau veiksmingi.</w:t>
      </w:r>
    </w:p>
    <w:p w14:paraId="3003CA5D" w14:textId="77777777" w:rsidR="0006729C" w:rsidRPr="005438BE" w:rsidRDefault="0006729C" w:rsidP="0006729C">
      <w:pPr>
        <w:spacing w:before="120" w:after="0" w:line="240" w:lineRule="auto"/>
        <w:jc w:val="both"/>
        <w:rPr>
          <w:rFonts w:ascii="Times New Roman" w:eastAsia="Times New Roman" w:hAnsi="Times New Roman" w:cs="Times New Roman"/>
          <w:i/>
          <w:lang w:val="lt-LT"/>
        </w:rPr>
      </w:pPr>
      <w:proofErr w:type="spellStart"/>
      <w:r w:rsidRPr="005438BE">
        <w:rPr>
          <w:rFonts w:ascii="Times New Roman" w:eastAsia="Times New Roman" w:hAnsi="Times New Roman" w:cs="Times New Roman"/>
          <w:i/>
          <w:lang w:val="lt-LT"/>
        </w:rPr>
        <w:t>Ciklosporinai</w:t>
      </w:r>
      <w:proofErr w:type="spellEnd"/>
    </w:p>
    <w:p w14:paraId="1C772422" w14:textId="77777777" w:rsidR="0006729C" w:rsidRPr="005438BE" w:rsidRDefault="0006729C" w:rsidP="0006729C">
      <w:pPr>
        <w:spacing w:after="0" w:line="240" w:lineRule="auto"/>
        <w:jc w:val="both"/>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NVNU slopina prostaglandinų sintezę inkstuose, todėl gali stiprinti toksinį </w:t>
      </w:r>
      <w:proofErr w:type="spellStart"/>
      <w:r w:rsidRPr="005438BE">
        <w:rPr>
          <w:rFonts w:ascii="Times New Roman" w:eastAsia="Times New Roman" w:hAnsi="Times New Roman" w:cs="Times New Roman"/>
          <w:lang w:val="lt-LT"/>
        </w:rPr>
        <w:t>ciklosporino</w:t>
      </w:r>
      <w:proofErr w:type="spellEnd"/>
      <w:r w:rsidRPr="005438BE">
        <w:rPr>
          <w:rFonts w:ascii="Times New Roman" w:eastAsia="Times New Roman" w:hAnsi="Times New Roman" w:cs="Times New Roman"/>
          <w:lang w:val="lt-LT"/>
        </w:rPr>
        <w:t xml:space="preserve"> poveikį inkstams. Kartu su </w:t>
      </w:r>
      <w:proofErr w:type="spellStart"/>
      <w:r w:rsidRPr="005438BE">
        <w:rPr>
          <w:rFonts w:ascii="Times New Roman" w:eastAsia="Times New Roman" w:hAnsi="Times New Roman" w:cs="Times New Roman"/>
          <w:lang w:val="lt-LT"/>
        </w:rPr>
        <w:t>piroksikamu</w:t>
      </w:r>
      <w:proofErr w:type="spellEnd"/>
      <w:r w:rsidRPr="005438BE">
        <w:rPr>
          <w:rFonts w:ascii="Times New Roman" w:eastAsia="Times New Roman" w:hAnsi="Times New Roman" w:cs="Times New Roman"/>
          <w:lang w:val="lt-LT"/>
        </w:rPr>
        <w:t xml:space="preserve"> vartojant </w:t>
      </w:r>
      <w:proofErr w:type="spellStart"/>
      <w:r w:rsidRPr="005438BE">
        <w:rPr>
          <w:rFonts w:ascii="Times New Roman" w:eastAsia="Times New Roman" w:hAnsi="Times New Roman" w:cs="Times New Roman"/>
          <w:lang w:val="lt-LT"/>
        </w:rPr>
        <w:t>ciklosporino</w:t>
      </w:r>
      <w:proofErr w:type="spellEnd"/>
      <w:r w:rsidRPr="005438BE">
        <w:rPr>
          <w:rFonts w:ascii="Times New Roman" w:eastAsia="Times New Roman" w:hAnsi="Times New Roman" w:cs="Times New Roman"/>
          <w:lang w:val="lt-LT"/>
        </w:rPr>
        <w:t>, reikia matuoti inkstų veiklos rodmenis. Ligoniams, ypač pagyvenusiems, rekomenduojama atidžiai stebėti inkstų veiklą.</w:t>
      </w:r>
    </w:p>
    <w:p w14:paraId="21B1F7BB" w14:textId="77777777" w:rsidR="0006729C" w:rsidRPr="005438BE" w:rsidRDefault="0006729C" w:rsidP="0006729C">
      <w:pPr>
        <w:spacing w:after="0" w:line="240" w:lineRule="auto"/>
        <w:rPr>
          <w:rFonts w:ascii="Times New Roman" w:eastAsia="Times New Roman" w:hAnsi="Times New Roman" w:cs="Times New Roman"/>
          <w:lang w:val="lt-LT"/>
        </w:rPr>
      </w:pPr>
    </w:p>
    <w:p w14:paraId="4379906F" w14:textId="77777777" w:rsidR="0006729C" w:rsidRPr="005438BE" w:rsidRDefault="0006729C" w:rsidP="0006729C">
      <w:pPr>
        <w:spacing w:before="120" w:after="0" w:line="240" w:lineRule="auto"/>
        <w:jc w:val="both"/>
        <w:rPr>
          <w:rFonts w:ascii="Times New Roman" w:eastAsia="Times New Roman" w:hAnsi="Times New Roman" w:cs="Times New Roman"/>
          <w:i/>
          <w:lang w:val="lt-LT"/>
        </w:rPr>
      </w:pPr>
      <w:r w:rsidRPr="005438BE">
        <w:rPr>
          <w:rFonts w:ascii="Times New Roman" w:eastAsia="Times New Roman" w:hAnsi="Times New Roman" w:cs="Times New Roman"/>
          <w:i/>
          <w:lang w:val="lt-LT"/>
        </w:rPr>
        <w:t>Gimdos spiralė</w:t>
      </w:r>
    </w:p>
    <w:p w14:paraId="29A6C173" w14:textId="77777777" w:rsidR="0006729C" w:rsidRPr="005438BE" w:rsidRDefault="0006729C" w:rsidP="0006729C">
      <w:pPr>
        <w:spacing w:after="0" w:line="240" w:lineRule="auto"/>
        <w:jc w:val="both"/>
        <w:rPr>
          <w:rFonts w:ascii="Times New Roman" w:eastAsia="Times New Roman" w:hAnsi="Times New Roman" w:cs="Times New Roman"/>
          <w:lang w:val="lt-LT"/>
        </w:rPr>
      </w:pPr>
      <w:r w:rsidRPr="005438BE">
        <w:rPr>
          <w:rFonts w:ascii="Times New Roman" w:eastAsia="Times New Roman" w:hAnsi="Times New Roman" w:cs="Times New Roman"/>
          <w:lang w:val="lt-LT"/>
        </w:rPr>
        <w:t>Pastebėta, kad NVNU mažina gimdos spiralės veiksmingumą, tačiau būtinas tolesnis šių duomenų patvirtinimas.</w:t>
      </w:r>
    </w:p>
    <w:p w14:paraId="7D582B6B"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3A86B57C" w14:textId="77777777" w:rsidR="0006729C" w:rsidRPr="005438BE" w:rsidRDefault="0006729C" w:rsidP="0006729C">
      <w:pPr>
        <w:numPr>
          <w:ilvl w:val="0"/>
          <w:numId w:val="4"/>
        </w:numPr>
        <w:tabs>
          <w:tab w:val="num" w:pos="540"/>
          <w:tab w:val="left" w:pos="567"/>
        </w:tabs>
        <w:spacing w:after="0" w:line="240" w:lineRule="auto"/>
        <w:ind w:left="540" w:hanging="540"/>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cimetidinu</w:t>
      </w:r>
      <w:proofErr w:type="spellEnd"/>
      <w:r w:rsidRPr="005438BE">
        <w:rPr>
          <w:rFonts w:ascii="Times New Roman" w:eastAsia="Times New Roman" w:hAnsi="Times New Roman" w:cs="Times New Roman"/>
          <w:lang w:val="lt-LT"/>
        </w:rPr>
        <w:t xml:space="preserve"> (šiek tiek padidina </w:t>
      </w:r>
      <w:proofErr w:type="spellStart"/>
      <w:r w:rsidRPr="005438BE">
        <w:rPr>
          <w:rFonts w:ascii="Times New Roman" w:eastAsia="Times New Roman" w:hAnsi="Times New Roman" w:cs="Times New Roman"/>
          <w:lang w:val="lt-LT"/>
        </w:rPr>
        <w:t>piroksikamo</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rezorbciją</w:t>
      </w:r>
      <w:proofErr w:type="spellEnd"/>
      <w:r w:rsidRPr="005438BE">
        <w:rPr>
          <w:rFonts w:ascii="Times New Roman" w:eastAsia="Times New Roman" w:hAnsi="Times New Roman" w:cs="Times New Roman"/>
          <w:lang w:val="lt-LT"/>
        </w:rPr>
        <w:t xml:space="preserve">, bet neveikia pusinės eliminacijos laiko ir išskyrimo); </w:t>
      </w:r>
    </w:p>
    <w:p w14:paraId="5CED3B93" w14:textId="77777777" w:rsidR="0006729C" w:rsidRPr="005438BE" w:rsidRDefault="0006729C" w:rsidP="0006729C">
      <w:pPr>
        <w:numPr>
          <w:ilvl w:val="0"/>
          <w:numId w:val="4"/>
        </w:numPr>
        <w:tabs>
          <w:tab w:val="left" w:pos="540"/>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trombocitų </w:t>
      </w:r>
      <w:proofErr w:type="spellStart"/>
      <w:r w:rsidRPr="005438BE">
        <w:rPr>
          <w:rFonts w:ascii="Times New Roman" w:eastAsia="Times New Roman" w:hAnsi="Times New Roman" w:cs="Times New Roman"/>
          <w:lang w:val="lt-LT"/>
        </w:rPr>
        <w:t>agregaciją</w:t>
      </w:r>
      <w:proofErr w:type="spellEnd"/>
      <w:r w:rsidRPr="005438BE">
        <w:rPr>
          <w:rFonts w:ascii="Times New Roman" w:eastAsia="Times New Roman" w:hAnsi="Times New Roman" w:cs="Times New Roman"/>
          <w:lang w:val="lt-LT"/>
        </w:rPr>
        <w:t xml:space="preserve"> slopinančiais preparatais ir selektyviais </w:t>
      </w:r>
      <w:proofErr w:type="spellStart"/>
      <w:r w:rsidRPr="005438BE">
        <w:rPr>
          <w:rFonts w:ascii="Times New Roman" w:eastAsia="Times New Roman" w:hAnsi="Times New Roman" w:cs="Times New Roman"/>
          <w:lang w:val="lt-LT"/>
        </w:rPr>
        <w:t>serotonino</w:t>
      </w:r>
      <w:proofErr w:type="spellEnd"/>
      <w:r w:rsidRPr="005438BE">
        <w:rPr>
          <w:rFonts w:ascii="Times New Roman" w:eastAsia="Times New Roman" w:hAnsi="Times New Roman" w:cs="Times New Roman"/>
          <w:lang w:val="lt-LT"/>
        </w:rPr>
        <w:t xml:space="preserve"> reabsorbcijos inhibitoriais (SSRI) (padidėja kraujavimo iš virškinimo trakto pavojus) (žr. 4.4 skyrių);</w:t>
      </w:r>
    </w:p>
    <w:p w14:paraId="141354F7" w14:textId="77777777" w:rsidR="0006729C" w:rsidRPr="005438BE" w:rsidRDefault="0006729C" w:rsidP="0006729C">
      <w:pPr>
        <w:numPr>
          <w:ilvl w:val="0"/>
          <w:numId w:val="4"/>
        </w:numPr>
        <w:tabs>
          <w:tab w:val="num" w:pos="540"/>
        </w:tabs>
        <w:spacing w:after="0" w:line="240" w:lineRule="auto"/>
        <w:ind w:hanging="1080"/>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mifepristonu</w:t>
      </w:r>
      <w:proofErr w:type="spellEnd"/>
      <w:r w:rsidRPr="005438BE">
        <w:rPr>
          <w:rFonts w:ascii="Times New Roman" w:eastAsia="Times New Roman" w:hAnsi="Times New Roman" w:cs="Times New Roman"/>
          <w:lang w:val="lt-LT"/>
        </w:rPr>
        <w:t xml:space="preserve"> (gali nuslopinti </w:t>
      </w:r>
      <w:proofErr w:type="spellStart"/>
      <w:r w:rsidRPr="005438BE">
        <w:rPr>
          <w:rFonts w:ascii="Times New Roman" w:eastAsia="Times New Roman" w:hAnsi="Times New Roman" w:cs="Times New Roman"/>
          <w:lang w:val="lt-LT"/>
        </w:rPr>
        <w:t>mifepristono</w:t>
      </w:r>
      <w:proofErr w:type="spellEnd"/>
      <w:r w:rsidRPr="005438BE">
        <w:rPr>
          <w:rFonts w:ascii="Times New Roman" w:eastAsia="Times New Roman" w:hAnsi="Times New Roman" w:cs="Times New Roman"/>
          <w:lang w:val="lt-LT"/>
        </w:rPr>
        <w:t xml:space="preserve"> poveikį nutraukiant nėštumą).</w:t>
      </w:r>
    </w:p>
    <w:p w14:paraId="44AF440C"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12D262AB" w14:textId="73899492" w:rsidR="0006729C" w:rsidRPr="005438BE" w:rsidRDefault="0006729C" w:rsidP="0006729C">
      <w:pPr>
        <w:tabs>
          <w:tab w:val="left" w:pos="567"/>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4.6</w:t>
      </w:r>
      <w:r w:rsidRPr="005438BE">
        <w:rPr>
          <w:rFonts w:ascii="Times New Roman" w:eastAsia="Times New Roman" w:hAnsi="Times New Roman" w:cs="Times New Roman"/>
          <w:b/>
          <w:lang w:val="lt-LT"/>
        </w:rPr>
        <w:tab/>
      </w:r>
      <w:r w:rsidR="00193486" w:rsidRPr="005438BE">
        <w:rPr>
          <w:rFonts w:ascii="Times New Roman" w:eastAsia="Times New Roman" w:hAnsi="Times New Roman" w:cs="Times New Roman"/>
          <w:b/>
          <w:lang w:val="lt-LT"/>
        </w:rPr>
        <w:t>Vaisingumas, nėštumo</w:t>
      </w:r>
      <w:r w:rsidRPr="005438BE">
        <w:rPr>
          <w:rFonts w:ascii="Times New Roman" w:eastAsia="Times New Roman" w:hAnsi="Times New Roman" w:cs="Times New Roman"/>
          <w:b/>
          <w:lang w:val="lt-LT"/>
        </w:rPr>
        <w:t xml:space="preserve"> ir žindymo laikotarpis</w:t>
      </w:r>
    </w:p>
    <w:p w14:paraId="2C1FF996"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61B6C38F" w14:textId="77777777" w:rsidR="00193486" w:rsidRPr="005438BE" w:rsidRDefault="00193486" w:rsidP="0006729C">
      <w:pPr>
        <w:tabs>
          <w:tab w:val="left" w:pos="567"/>
        </w:tabs>
        <w:spacing w:after="0" w:line="240" w:lineRule="auto"/>
        <w:rPr>
          <w:rFonts w:ascii="Times New Roman" w:eastAsia="Times New Roman" w:hAnsi="Times New Roman" w:cs="Times New Roman"/>
          <w:i/>
          <w:lang w:val="lt-LT"/>
        </w:rPr>
      </w:pPr>
      <w:r w:rsidRPr="005438BE">
        <w:rPr>
          <w:rFonts w:ascii="Times New Roman" w:eastAsia="Times New Roman" w:hAnsi="Times New Roman" w:cs="Times New Roman"/>
          <w:i/>
          <w:lang w:val="lt-LT"/>
        </w:rPr>
        <w:t>Nėštumas</w:t>
      </w:r>
    </w:p>
    <w:p w14:paraId="3B793D82"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Ikiklinikinių</w:t>
      </w:r>
      <w:proofErr w:type="spellEnd"/>
      <w:r w:rsidRPr="005438BE">
        <w:rPr>
          <w:rFonts w:ascii="Times New Roman" w:eastAsia="Times New Roman" w:hAnsi="Times New Roman" w:cs="Times New Roman"/>
          <w:lang w:val="lt-LT"/>
        </w:rPr>
        <w:t xml:space="preserve"> tyrimų metu vartojant geriamąjį </w:t>
      </w:r>
      <w:proofErr w:type="spellStart"/>
      <w:r w:rsidRPr="005438BE">
        <w:rPr>
          <w:rFonts w:ascii="Times New Roman" w:eastAsia="Times New Roman" w:hAnsi="Times New Roman" w:cs="Times New Roman"/>
          <w:lang w:val="lt-LT"/>
        </w:rPr>
        <w:t>piroksikamą</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teratogeninio</w:t>
      </w:r>
      <w:proofErr w:type="spellEnd"/>
      <w:r w:rsidRPr="005438BE">
        <w:rPr>
          <w:rFonts w:ascii="Times New Roman" w:eastAsia="Times New Roman" w:hAnsi="Times New Roman" w:cs="Times New Roman"/>
          <w:lang w:val="lt-LT"/>
        </w:rPr>
        <w:t xml:space="preserve"> poveikio nebuvo pastebėta.</w:t>
      </w:r>
    </w:p>
    <w:p w14:paraId="35398808"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7B2472A5"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Geriamasis </w:t>
      </w: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panašiai kaip ir kiti nesteroidiniai vaistiniai preparatai nuo uždegimo, pasunkino gimdymą, kai nėštumo pabaigoje gydymas šiuo vaistu nebuvo nutrauktas. Yra žinoma, kad nesteroidiniai vaist</w:t>
      </w:r>
      <w:r w:rsidR="009A3D34" w:rsidRPr="005438BE">
        <w:rPr>
          <w:rFonts w:ascii="Times New Roman" w:eastAsia="Times New Roman" w:hAnsi="Times New Roman" w:cs="Times New Roman"/>
          <w:lang w:val="lt-LT"/>
        </w:rPr>
        <w:t>ini</w:t>
      </w:r>
      <w:r w:rsidRPr="005438BE">
        <w:rPr>
          <w:rFonts w:ascii="Times New Roman" w:eastAsia="Times New Roman" w:hAnsi="Times New Roman" w:cs="Times New Roman"/>
          <w:lang w:val="lt-LT"/>
        </w:rPr>
        <w:t xml:space="preserve">ai </w:t>
      </w:r>
      <w:r w:rsidR="009A3D34" w:rsidRPr="005438BE">
        <w:rPr>
          <w:rFonts w:ascii="Times New Roman" w:eastAsia="Times New Roman" w:hAnsi="Times New Roman" w:cs="Times New Roman"/>
          <w:lang w:val="lt-LT"/>
        </w:rPr>
        <w:t xml:space="preserve">preparatai </w:t>
      </w:r>
      <w:r w:rsidRPr="005438BE">
        <w:rPr>
          <w:rFonts w:ascii="Times New Roman" w:eastAsia="Times New Roman" w:hAnsi="Times New Roman" w:cs="Times New Roman"/>
          <w:lang w:val="lt-LT"/>
        </w:rPr>
        <w:t>nuo uždegimo sukelia vaisiaus arterinio latako užsidarymą.</w:t>
      </w:r>
    </w:p>
    <w:p w14:paraId="404F18AE"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b/>
          <w:lang w:val="lt-LT"/>
        </w:rPr>
      </w:pP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gali pakenkti moterų vaisingumui, todėl nerekomenduojamas moterims, kurios ruošiasi pastoti. Reikia apsvarstyti galimybę nebevartoti </w:t>
      </w:r>
      <w:proofErr w:type="spellStart"/>
      <w:r w:rsidRPr="005438BE">
        <w:rPr>
          <w:rFonts w:ascii="Times New Roman" w:eastAsia="Times New Roman" w:hAnsi="Times New Roman" w:cs="Times New Roman"/>
          <w:lang w:val="lt-LT"/>
        </w:rPr>
        <w:t>piroksikamo</w:t>
      </w:r>
      <w:proofErr w:type="spellEnd"/>
      <w:r w:rsidRPr="005438BE">
        <w:rPr>
          <w:rFonts w:ascii="Times New Roman" w:eastAsia="Times New Roman" w:hAnsi="Times New Roman" w:cs="Times New Roman"/>
          <w:lang w:val="lt-LT"/>
        </w:rPr>
        <w:t xml:space="preserve"> toms moterims, kurioms sunku pastoti, ir toms, kurioms atliekami vaisingumo tyrimai.</w:t>
      </w:r>
    </w:p>
    <w:p w14:paraId="3572A50D"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0A32B566" w14:textId="77777777" w:rsidR="00193486" w:rsidRPr="005438BE" w:rsidRDefault="00193486" w:rsidP="0006729C">
      <w:pPr>
        <w:tabs>
          <w:tab w:val="left" w:pos="567"/>
        </w:tabs>
        <w:spacing w:after="0" w:line="240" w:lineRule="auto"/>
        <w:rPr>
          <w:rFonts w:ascii="Times New Roman" w:eastAsia="Times New Roman" w:hAnsi="Times New Roman" w:cs="Times New Roman"/>
          <w:i/>
          <w:lang w:val="lt-LT"/>
        </w:rPr>
      </w:pPr>
      <w:r w:rsidRPr="005438BE">
        <w:rPr>
          <w:rFonts w:ascii="Times New Roman" w:eastAsia="Times New Roman" w:hAnsi="Times New Roman" w:cs="Times New Roman"/>
          <w:i/>
          <w:lang w:val="lt-LT"/>
        </w:rPr>
        <w:t>Žindymas</w:t>
      </w:r>
    </w:p>
    <w:p w14:paraId="5665BD14"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Geriamojo </w:t>
      </w:r>
      <w:proofErr w:type="spellStart"/>
      <w:r w:rsidRPr="005438BE">
        <w:rPr>
          <w:rFonts w:ascii="Times New Roman" w:eastAsia="Times New Roman" w:hAnsi="Times New Roman" w:cs="Times New Roman"/>
          <w:lang w:val="lt-LT"/>
        </w:rPr>
        <w:t>piroksikamo</w:t>
      </w:r>
      <w:proofErr w:type="spellEnd"/>
      <w:r w:rsidRPr="005438BE">
        <w:rPr>
          <w:rFonts w:ascii="Times New Roman" w:eastAsia="Times New Roman" w:hAnsi="Times New Roman" w:cs="Times New Roman"/>
          <w:lang w:val="lt-LT"/>
        </w:rPr>
        <w:t xml:space="preserve"> patenka į žindyvės pieną, kur jo koncentracija sudaro apie 1–3 </w:t>
      </w:r>
      <w:r w:rsidRPr="005438BE">
        <w:rPr>
          <w:rFonts w:ascii="Times New Roman" w:eastAsia="Times New Roman" w:hAnsi="Times New Roman" w:cs="Times New Roman"/>
          <w:lang w:val="lt-LT"/>
        </w:rPr>
        <w:sym w:font="Symbol" w:char="F025"/>
      </w:r>
      <w:r w:rsidRPr="005438BE">
        <w:rPr>
          <w:rFonts w:ascii="Times New Roman" w:eastAsia="Times New Roman" w:hAnsi="Times New Roman" w:cs="Times New Roman"/>
          <w:lang w:val="lt-LT"/>
        </w:rPr>
        <w:t xml:space="preserve"> kraujo plazmoje susidarančios preparato koncentracijos. </w:t>
      </w:r>
    </w:p>
    <w:p w14:paraId="18139CDB"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43754950" w14:textId="0264FE5F"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Kadangi niekada nebuvo patikrinta, ar saugu nėštumo ir žindymo laikotarpiu vartoti</w:t>
      </w:r>
      <w:r w:rsidR="00F41B98" w:rsidRPr="005438BE">
        <w:rPr>
          <w:rFonts w:ascii="Times New Roman" w:eastAsia="Times New Roman" w:hAnsi="Times New Roman" w:cs="Times New Roman"/>
          <w:lang w:val="lt-LT"/>
        </w:rPr>
        <w:t xml:space="preserve"> šį vaistinį preparatą</w:t>
      </w:r>
      <w:r w:rsidRPr="005438BE">
        <w:rPr>
          <w:rFonts w:ascii="Times New Roman" w:eastAsia="Times New Roman" w:hAnsi="Times New Roman" w:cs="Times New Roman"/>
          <w:lang w:val="lt-LT"/>
        </w:rPr>
        <w:t xml:space="preserve">, todėl nėščioms moterims ir žindyvėms </w:t>
      </w:r>
      <w:r w:rsidR="003F353A" w:rsidRPr="005438BE">
        <w:rPr>
          <w:rFonts w:ascii="Times New Roman" w:eastAsia="Times New Roman" w:hAnsi="Times New Roman" w:cs="Times New Roman"/>
          <w:lang w:val="lt-LT"/>
        </w:rPr>
        <w:t xml:space="preserve">vaistinio </w:t>
      </w:r>
      <w:r w:rsidRPr="005438BE">
        <w:rPr>
          <w:rFonts w:ascii="Times New Roman" w:eastAsia="Times New Roman" w:hAnsi="Times New Roman" w:cs="Times New Roman"/>
          <w:lang w:val="lt-LT"/>
        </w:rPr>
        <w:t>preparato vartoti draudžiama (žr. 4.3 skyrių).</w:t>
      </w:r>
    </w:p>
    <w:p w14:paraId="058A4E0B"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25E0B684" w14:textId="77777777" w:rsidR="0006729C" w:rsidRPr="005438BE" w:rsidRDefault="0006729C" w:rsidP="0006729C">
      <w:pPr>
        <w:tabs>
          <w:tab w:val="left" w:pos="567"/>
        </w:tabs>
        <w:spacing w:after="0" w:line="240" w:lineRule="auto"/>
        <w:ind w:left="567" w:hanging="567"/>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4.7</w:t>
      </w:r>
      <w:r w:rsidRPr="005438BE">
        <w:rPr>
          <w:rFonts w:ascii="Times New Roman" w:eastAsia="Times New Roman" w:hAnsi="Times New Roman" w:cs="Times New Roman"/>
          <w:b/>
          <w:lang w:val="lt-LT"/>
        </w:rPr>
        <w:tab/>
        <w:t>Poveikis gebėjimui vairuoti ir valdyti mechanizmus</w:t>
      </w:r>
    </w:p>
    <w:p w14:paraId="38C6BA79"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3AEC899A" w14:textId="77777777" w:rsidR="0006729C" w:rsidRPr="005438BE" w:rsidRDefault="0006729C" w:rsidP="0006729C">
      <w:pPr>
        <w:spacing w:after="0" w:line="240" w:lineRule="auto"/>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neveikia gebėjimo vairuoti ir valdyti mechanizmus arba jo įtaka nereikšminga. Nepaisant to, jei atsiranda mieguistumas, galvos svaigimas, regos ar kitokie centrinės nervų sistemos sutrikimai, patartina nevairuoti ir nevaldyti mechanizmų.</w:t>
      </w:r>
    </w:p>
    <w:p w14:paraId="1F67A407"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660C542B" w14:textId="77777777" w:rsidR="0006729C" w:rsidRPr="005438BE" w:rsidRDefault="0006729C" w:rsidP="0006729C">
      <w:pPr>
        <w:numPr>
          <w:ilvl w:val="1"/>
          <w:numId w:val="12"/>
        </w:numPr>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Nepageidaujamas poveikis</w:t>
      </w:r>
    </w:p>
    <w:p w14:paraId="0205D53C"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b/>
          <w:lang w:val="lt-LT"/>
        </w:rPr>
      </w:pPr>
    </w:p>
    <w:p w14:paraId="34D20995"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Klinikiniai tyrimai ir epidemiologiniai duomenys patvirtina, kad kai kurių NVNU vartojimas (ypač didelėmis dozėmis ilgą laiką) gali būti susijęs su arterijų trombozės reiškinių (pvz., miokardo infarkto arba insulto) nedideliu rizikos padidėjimu (žr. 4,4 skyrių).</w:t>
      </w:r>
    </w:p>
    <w:p w14:paraId="78C6681A" w14:textId="1BE2F295" w:rsidR="0006729C" w:rsidRPr="005438BE" w:rsidRDefault="00487DBF" w:rsidP="00AD1E37">
      <w:pPr>
        <w:rPr>
          <w:rFonts w:ascii="Times New Roman" w:hAnsi="Times New Roman" w:cs="Times New Roman"/>
          <w:lang w:val="lt-LT"/>
        </w:rPr>
      </w:pPr>
      <w:r w:rsidRPr="005438BE">
        <w:rPr>
          <w:rFonts w:ascii="Times New Roman" w:hAnsi="Times New Roman" w:cs="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6E94AF85"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591E67BE" w14:textId="77777777" w:rsidR="00934BB6" w:rsidRPr="005438BE" w:rsidRDefault="0006729C" w:rsidP="0006729C">
      <w:pPr>
        <w:tabs>
          <w:tab w:val="left" w:pos="567"/>
        </w:tabs>
        <w:spacing w:after="0" w:line="240" w:lineRule="auto"/>
        <w:rPr>
          <w:rFonts w:ascii="Times New Roman" w:eastAsia="Times New Roman" w:hAnsi="Times New Roman" w:cs="Times New Roman"/>
          <w:i/>
          <w:lang w:val="lt-LT"/>
        </w:rPr>
      </w:pPr>
      <w:r w:rsidRPr="005438BE">
        <w:rPr>
          <w:rFonts w:ascii="Times New Roman" w:eastAsia="Times New Roman" w:hAnsi="Times New Roman" w:cs="Times New Roman"/>
          <w:i/>
          <w:lang w:val="lt-LT"/>
        </w:rPr>
        <w:t>Kraujo ir limfinės sistemos sutrikimai</w:t>
      </w:r>
    </w:p>
    <w:p w14:paraId="7E7EC98C" w14:textId="777F2FFD"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Sumažėjusi hemoglobino koncentracija ir </w:t>
      </w:r>
      <w:proofErr w:type="spellStart"/>
      <w:r w:rsidRPr="005438BE">
        <w:rPr>
          <w:rFonts w:ascii="Times New Roman" w:eastAsia="Times New Roman" w:hAnsi="Times New Roman" w:cs="Times New Roman"/>
          <w:lang w:val="lt-LT"/>
        </w:rPr>
        <w:t>hematokritas</w:t>
      </w:r>
      <w:proofErr w:type="spellEnd"/>
      <w:r w:rsidRPr="005438BE">
        <w:rPr>
          <w:rFonts w:ascii="Times New Roman" w:eastAsia="Times New Roman" w:hAnsi="Times New Roman" w:cs="Times New Roman"/>
          <w:lang w:val="lt-LT"/>
        </w:rPr>
        <w:t xml:space="preserve">, sumažėjusi trombocitų </w:t>
      </w:r>
      <w:proofErr w:type="spellStart"/>
      <w:r w:rsidRPr="005438BE">
        <w:rPr>
          <w:rFonts w:ascii="Times New Roman" w:eastAsia="Times New Roman" w:hAnsi="Times New Roman" w:cs="Times New Roman"/>
          <w:lang w:val="lt-LT"/>
        </w:rPr>
        <w:t>agregacija</w:t>
      </w:r>
      <w:proofErr w:type="spellEnd"/>
      <w:r w:rsidRPr="005438BE">
        <w:rPr>
          <w:rFonts w:ascii="Times New Roman" w:eastAsia="Times New Roman" w:hAnsi="Times New Roman" w:cs="Times New Roman"/>
          <w:lang w:val="lt-LT"/>
        </w:rPr>
        <w:t xml:space="preserve">, anemija, </w:t>
      </w:r>
      <w:proofErr w:type="spellStart"/>
      <w:r w:rsidRPr="005438BE">
        <w:rPr>
          <w:rFonts w:ascii="Times New Roman" w:eastAsia="Times New Roman" w:hAnsi="Times New Roman" w:cs="Times New Roman"/>
          <w:lang w:val="lt-LT"/>
        </w:rPr>
        <w:t>trombocitopenija</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Šionleino</w:t>
      </w:r>
      <w:proofErr w:type="spellEnd"/>
      <w:r w:rsidRPr="005438BE">
        <w:rPr>
          <w:rFonts w:ascii="Times New Roman" w:eastAsia="Times New Roman" w:hAnsi="Times New Roman" w:cs="Times New Roman"/>
          <w:lang w:val="lt-LT"/>
        </w:rPr>
        <w:t xml:space="preserve"> ir </w:t>
      </w:r>
      <w:proofErr w:type="spellStart"/>
      <w:r w:rsidRPr="005438BE">
        <w:rPr>
          <w:rFonts w:ascii="Times New Roman" w:eastAsia="Times New Roman" w:hAnsi="Times New Roman" w:cs="Times New Roman"/>
          <w:lang w:val="lt-LT"/>
        </w:rPr>
        <w:t>Henocho</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i/>
          <w:lang w:val="lt-LT"/>
        </w:rPr>
        <w:t>Schönlein-Henoch</w:t>
      </w:r>
      <w:proofErr w:type="spellEnd"/>
      <w:r w:rsidRPr="005438BE">
        <w:rPr>
          <w:rFonts w:ascii="Times New Roman" w:eastAsia="Times New Roman" w:hAnsi="Times New Roman" w:cs="Times New Roman"/>
          <w:lang w:val="lt-LT"/>
        </w:rPr>
        <w:t xml:space="preserve">) purpura, </w:t>
      </w:r>
      <w:proofErr w:type="spellStart"/>
      <w:r w:rsidRPr="005438BE">
        <w:rPr>
          <w:rFonts w:ascii="Times New Roman" w:eastAsia="Times New Roman" w:hAnsi="Times New Roman" w:cs="Times New Roman"/>
          <w:lang w:val="lt-LT"/>
        </w:rPr>
        <w:t>leukopenija</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eozinofilija</w:t>
      </w:r>
      <w:proofErr w:type="spellEnd"/>
      <w:r w:rsidRPr="005438BE">
        <w:rPr>
          <w:rFonts w:ascii="Times New Roman" w:eastAsia="Times New Roman" w:hAnsi="Times New Roman" w:cs="Times New Roman"/>
          <w:lang w:val="lt-LT"/>
        </w:rPr>
        <w:t xml:space="preserve">. Retais atvejais gali atsirasti </w:t>
      </w:r>
      <w:proofErr w:type="spellStart"/>
      <w:r w:rsidRPr="005438BE">
        <w:rPr>
          <w:rFonts w:ascii="Times New Roman" w:eastAsia="Times New Roman" w:hAnsi="Times New Roman" w:cs="Times New Roman"/>
          <w:lang w:val="lt-LT"/>
        </w:rPr>
        <w:t>aplazinė</w:t>
      </w:r>
      <w:proofErr w:type="spellEnd"/>
      <w:r w:rsidRPr="005438BE">
        <w:rPr>
          <w:rFonts w:ascii="Times New Roman" w:eastAsia="Times New Roman" w:hAnsi="Times New Roman" w:cs="Times New Roman"/>
          <w:lang w:val="lt-LT"/>
        </w:rPr>
        <w:t xml:space="preserve"> ir hemolizinė anemija arba kraujavimas iš nosies. </w:t>
      </w:r>
    </w:p>
    <w:p w14:paraId="610704C8" w14:textId="77777777" w:rsidR="0006729C" w:rsidRPr="005438BE" w:rsidRDefault="0006729C" w:rsidP="0006729C">
      <w:pPr>
        <w:tabs>
          <w:tab w:val="left" w:pos="567"/>
        </w:tabs>
        <w:spacing w:after="0" w:line="240" w:lineRule="auto"/>
        <w:rPr>
          <w:rFonts w:ascii="Times New Roman" w:eastAsia="Times New Roman" w:hAnsi="Times New Roman" w:cs="Times New Roman"/>
          <w:u w:val="single"/>
          <w:lang w:val="lt-LT"/>
        </w:rPr>
      </w:pPr>
    </w:p>
    <w:p w14:paraId="654F4F7C" w14:textId="77777777" w:rsidR="00934BB6" w:rsidRPr="005438BE" w:rsidRDefault="0006729C" w:rsidP="0006729C">
      <w:pPr>
        <w:tabs>
          <w:tab w:val="left" w:pos="567"/>
        </w:tabs>
        <w:spacing w:after="0" w:line="240" w:lineRule="auto"/>
        <w:outlineLvl w:val="0"/>
        <w:rPr>
          <w:rFonts w:ascii="Times New Roman" w:eastAsia="Times New Roman" w:hAnsi="Times New Roman" w:cs="Times New Roman"/>
          <w:i/>
          <w:lang w:val="lt-LT"/>
        </w:rPr>
      </w:pPr>
      <w:r w:rsidRPr="005438BE">
        <w:rPr>
          <w:rFonts w:ascii="Times New Roman" w:eastAsia="Times New Roman" w:hAnsi="Times New Roman" w:cs="Times New Roman"/>
          <w:i/>
          <w:lang w:val="lt-LT"/>
        </w:rPr>
        <w:t>Imuninės sistemos sutrikimai</w:t>
      </w:r>
    </w:p>
    <w:p w14:paraId="2EA9384A" w14:textId="656106EE"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Anafilaksija</w:t>
      </w:r>
      <w:proofErr w:type="spellEnd"/>
      <w:r w:rsidRPr="005438BE">
        <w:rPr>
          <w:rFonts w:ascii="Times New Roman" w:eastAsia="Times New Roman" w:hAnsi="Times New Roman" w:cs="Times New Roman"/>
          <w:lang w:val="lt-LT"/>
        </w:rPr>
        <w:t xml:space="preserve"> ir į ją panaši reakcija, </w:t>
      </w:r>
      <w:proofErr w:type="spellStart"/>
      <w:r w:rsidRPr="005438BE">
        <w:rPr>
          <w:rFonts w:ascii="Times New Roman" w:eastAsia="Times New Roman" w:hAnsi="Times New Roman" w:cs="Times New Roman"/>
          <w:lang w:val="lt-LT"/>
        </w:rPr>
        <w:t>bronchospazmas</w:t>
      </w:r>
      <w:proofErr w:type="spellEnd"/>
      <w:r w:rsidRPr="005438BE">
        <w:rPr>
          <w:rFonts w:ascii="Times New Roman" w:eastAsia="Times New Roman" w:hAnsi="Times New Roman" w:cs="Times New Roman"/>
          <w:lang w:val="lt-LT"/>
        </w:rPr>
        <w:t xml:space="preserve">, išbėrimas, </w:t>
      </w:r>
      <w:proofErr w:type="spellStart"/>
      <w:r w:rsidRPr="005438BE">
        <w:rPr>
          <w:rFonts w:ascii="Times New Roman" w:eastAsia="Times New Roman" w:hAnsi="Times New Roman" w:cs="Times New Roman"/>
          <w:lang w:val="lt-LT"/>
        </w:rPr>
        <w:t>angioedema</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vaskulitas</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seruminė</w:t>
      </w:r>
      <w:proofErr w:type="spellEnd"/>
      <w:r w:rsidRPr="005438BE">
        <w:rPr>
          <w:rFonts w:ascii="Times New Roman" w:eastAsia="Times New Roman" w:hAnsi="Times New Roman" w:cs="Times New Roman"/>
          <w:lang w:val="lt-LT"/>
        </w:rPr>
        <w:t xml:space="preserve"> liga. </w:t>
      </w:r>
    </w:p>
    <w:p w14:paraId="2CE14C78"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p>
    <w:p w14:paraId="5A3F6C69" w14:textId="77777777" w:rsidR="00934BB6" w:rsidRPr="005438BE" w:rsidRDefault="0006729C" w:rsidP="0006729C">
      <w:pPr>
        <w:tabs>
          <w:tab w:val="left" w:pos="567"/>
        </w:tabs>
        <w:spacing w:after="0" w:line="240" w:lineRule="auto"/>
        <w:rPr>
          <w:rFonts w:ascii="Times New Roman" w:eastAsia="Times New Roman" w:hAnsi="Times New Roman" w:cs="Times New Roman"/>
          <w:i/>
          <w:lang w:val="lt-LT"/>
        </w:rPr>
      </w:pPr>
      <w:r w:rsidRPr="005438BE">
        <w:rPr>
          <w:rFonts w:ascii="Times New Roman" w:eastAsia="Times New Roman" w:hAnsi="Times New Roman" w:cs="Times New Roman"/>
          <w:i/>
          <w:lang w:val="lt-LT"/>
        </w:rPr>
        <w:t>Metabolizmo ir mitybos sutrikimai</w:t>
      </w:r>
    </w:p>
    <w:p w14:paraId="4E2EE9A9" w14:textId="64FA397C"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Hipoglikemija, hiperglikemija, kūno svorio pokyčiai. </w:t>
      </w:r>
    </w:p>
    <w:p w14:paraId="78C6D959" w14:textId="77777777" w:rsidR="0006729C" w:rsidRPr="005438BE" w:rsidRDefault="0006729C" w:rsidP="0006729C">
      <w:pPr>
        <w:tabs>
          <w:tab w:val="left" w:pos="567"/>
        </w:tabs>
        <w:spacing w:after="0" w:line="240" w:lineRule="auto"/>
        <w:rPr>
          <w:rFonts w:ascii="Times New Roman" w:eastAsia="Times New Roman" w:hAnsi="Times New Roman" w:cs="Times New Roman"/>
          <w:u w:val="single"/>
          <w:lang w:val="lt-LT"/>
        </w:rPr>
      </w:pPr>
    </w:p>
    <w:p w14:paraId="7F8D2D2E" w14:textId="3098522A" w:rsidR="00274BE7" w:rsidRPr="005438BE" w:rsidRDefault="0006729C" w:rsidP="0006729C">
      <w:pPr>
        <w:tabs>
          <w:tab w:val="left" w:pos="567"/>
        </w:tabs>
        <w:spacing w:after="0" w:line="240" w:lineRule="auto"/>
        <w:rPr>
          <w:rFonts w:ascii="Times New Roman" w:eastAsia="Times New Roman" w:hAnsi="Times New Roman" w:cs="Times New Roman"/>
          <w:i/>
          <w:u w:val="single"/>
          <w:lang w:val="lt-LT"/>
        </w:rPr>
      </w:pPr>
      <w:r w:rsidRPr="005438BE">
        <w:rPr>
          <w:rFonts w:ascii="Times New Roman" w:eastAsia="Times New Roman" w:hAnsi="Times New Roman" w:cs="Times New Roman"/>
          <w:i/>
          <w:lang w:val="lt-LT"/>
        </w:rPr>
        <w:t>Psichikos sutrikimai</w:t>
      </w:r>
    </w:p>
    <w:p w14:paraId="660B35AB"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Depresija, nuotaikos pokyčiai, nervingumas, haliucinacijos, keisti sapnai, sumišimas.</w:t>
      </w:r>
    </w:p>
    <w:p w14:paraId="5716D9FB"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22B54B80" w14:textId="77777777" w:rsidR="00274BE7" w:rsidRPr="005438BE" w:rsidRDefault="0006729C" w:rsidP="0006729C">
      <w:pPr>
        <w:tabs>
          <w:tab w:val="left" w:pos="567"/>
        </w:tabs>
        <w:spacing w:after="0" w:line="240" w:lineRule="auto"/>
        <w:outlineLvl w:val="0"/>
        <w:rPr>
          <w:rFonts w:ascii="Times New Roman" w:eastAsia="Times New Roman" w:hAnsi="Times New Roman" w:cs="Times New Roman"/>
          <w:i/>
          <w:lang w:val="lt-LT"/>
        </w:rPr>
      </w:pPr>
      <w:r w:rsidRPr="005438BE">
        <w:rPr>
          <w:rFonts w:ascii="Times New Roman" w:eastAsia="Times New Roman" w:hAnsi="Times New Roman" w:cs="Times New Roman"/>
          <w:i/>
          <w:lang w:val="lt-LT"/>
        </w:rPr>
        <w:t>Akių sutrikimai</w:t>
      </w:r>
    </w:p>
    <w:p w14:paraId="201E34C2" w14:textId="12B0E33D"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Regėjimo sutrikimai (neryškus matymas).</w:t>
      </w:r>
    </w:p>
    <w:p w14:paraId="41DAC65A"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00F8364D" w14:textId="77777777" w:rsidR="00274BE7" w:rsidRPr="005438BE" w:rsidRDefault="0006729C" w:rsidP="0006729C">
      <w:pPr>
        <w:tabs>
          <w:tab w:val="left" w:pos="567"/>
        </w:tabs>
        <w:spacing w:after="0" w:line="240" w:lineRule="auto"/>
        <w:rPr>
          <w:rFonts w:ascii="Times New Roman" w:eastAsia="Times New Roman" w:hAnsi="Times New Roman" w:cs="Times New Roman"/>
          <w:i/>
          <w:lang w:val="lt-LT"/>
        </w:rPr>
      </w:pPr>
      <w:r w:rsidRPr="005438BE">
        <w:rPr>
          <w:rFonts w:ascii="Times New Roman" w:eastAsia="Times New Roman" w:hAnsi="Times New Roman" w:cs="Times New Roman"/>
          <w:i/>
          <w:lang w:val="lt-LT"/>
        </w:rPr>
        <w:t>Ausų ir labirintų sutrikimai</w:t>
      </w:r>
    </w:p>
    <w:p w14:paraId="4D47E603" w14:textId="270A6411"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Spengimas ausyse, yra buvę klausos praradimo atvejų.</w:t>
      </w:r>
    </w:p>
    <w:p w14:paraId="5A4FEA37" w14:textId="77777777" w:rsidR="0006729C" w:rsidRPr="005438BE" w:rsidRDefault="0006729C" w:rsidP="0006729C">
      <w:pPr>
        <w:tabs>
          <w:tab w:val="left" w:pos="567"/>
        </w:tabs>
        <w:spacing w:after="0" w:line="240" w:lineRule="auto"/>
        <w:rPr>
          <w:rFonts w:ascii="Times New Roman" w:eastAsia="Times New Roman" w:hAnsi="Times New Roman" w:cs="Times New Roman"/>
          <w:u w:val="single"/>
          <w:lang w:val="lt-LT"/>
        </w:rPr>
      </w:pPr>
    </w:p>
    <w:p w14:paraId="46D91F37" w14:textId="77777777" w:rsidR="00274BE7" w:rsidRPr="005438BE" w:rsidRDefault="0006729C" w:rsidP="0006729C">
      <w:pPr>
        <w:spacing w:after="0" w:line="240" w:lineRule="auto"/>
        <w:rPr>
          <w:rFonts w:ascii="Times New Roman" w:eastAsia="Times New Roman" w:hAnsi="Times New Roman" w:cs="Times New Roman"/>
          <w:i/>
          <w:lang w:val="lt-LT"/>
        </w:rPr>
      </w:pPr>
      <w:r w:rsidRPr="005438BE">
        <w:rPr>
          <w:rFonts w:ascii="Times New Roman" w:eastAsia="Times New Roman" w:hAnsi="Times New Roman" w:cs="Times New Roman"/>
          <w:i/>
          <w:lang w:val="lt-LT"/>
        </w:rPr>
        <w:t>Nervų sistemos sutrikimai</w:t>
      </w:r>
    </w:p>
    <w:p w14:paraId="128F55A7" w14:textId="54ADAFE6"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Galvos svaigimas, skausmas, mieguistumas, nemiga, </w:t>
      </w:r>
      <w:proofErr w:type="spellStart"/>
      <w:r w:rsidRPr="005438BE">
        <w:rPr>
          <w:rFonts w:ascii="Times New Roman" w:eastAsia="Times New Roman" w:hAnsi="Times New Roman" w:cs="Times New Roman"/>
          <w:lang w:val="lt-LT"/>
        </w:rPr>
        <w:t>parestezija</w:t>
      </w:r>
      <w:proofErr w:type="spellEnd"/>
      <w:r w:rsidRPr="005438BE">
        <w:rPr>
          <w:rFonts w:ascii="Times New Roman" w:eastAsia="Times New Roman" w:hAnsi="Times New Roman" w:cs="Times New Roman"/>
          <w:lang w:val="lt-LT"/>
        </w:rPr>
        <w:t xml:space="preserve">. </w:t>
      </w:r>
    </w:p>
    <w:p w14:paraId="1FD5A4E3"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62235B4D" w14:textId="77777777" w:rsidR="00274BE7" w:rsidRPr="005438BE" w:rsidRDefault="0006729C" w:rsidP="0006729C">
      <w:pPr>
        <w:spacing w:after="0" w:line="240" w:lineRule="auto"/>
        <w:rPr>
          <w:rFonts w:ascii="Times New Roman" w:eastAsia="Times New Roman" w:hAnsi="Times New Roman" w:cs="Times New Roman"/>
          <w:i/>
          <w:lang w:val="lt-LT"/>
        </w:rPr>
      </w:pPr>
      <w:r w:rsidRPr="005438BE">
        <w:rPr>
          <w:rFonts w:ascii="Times New Roman" w:eastAsia="Times New Roman" w:hAnsi="Times New Roman" w:cs="Times New Roman"/>
          <w:i/>
          <w:lang w:val="lt-LT"/>
        </w:rPr>
        <w:t>Širdies ir kraujagyslių sutrikimai</w:t>
      </w:r>
    </w:p>
    <w:p w14:paraId="017273B7" w14:textId="4A6AB6C6"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Yra duomenų, kad vartojant NVNU gali </w:t>
      </w:r>
      <w:r w:rsidR="00CA1799" w:rsidRPr="005438BE">
        <w:rPr>
          <w:rFonts w:ascii="Times New Roman" w:eastAsia="Times New Roman" w:hAnsi="Times New Roman" w:cs="Times New Roman"/>
          <w:lang w:val="lt-LT"/>
        </w:rPr>
        <w:t>pasireikšti</w:t>
      </w:r>
      <w:r w:rsidRPr="005438BE">
        <w:rPr>
          <w:rFonts w:ascii="Times New Roman" w:eastAsia="Times New Roman" w:hAnsi="Times New Roman" w:cs="Times New Roman"/>
          <w:lang w:val="lt-LT"/>
        </w:rPr>
        <w:t xml:space="preserve"> skysčių susilaikymas, pabrinkimai, hipertenzija ir širdies nepakankamumas. </w:t>
      </w:r>
    </w:p>
    <w:p w14:paraId="1ECDE5AF" w14:textId="77777777" w:rsidR="0006729C" w:rsidRPr="005438BE" w:rsidRDefault="0006729C" w:rsidP="0006729C">
      <w:pPr>
        <w:tabs>
          <w:tab w:val="left" w:pos="567"/>
        </w:tabs>
        <w:spacing w:after="0" w:line="240" w:lineRule="auto"/>
        <w:rPr>
          <w:rFonts w:ascii="Times New Roman" w:eastAsia="Times New Roman" w:hAnsi="Times New Roman" w:cs="Times New Roman"/>
          <w:u w:val="single"/>
          <w:lang w:val="lt-LT"/>
        </w:rPr>
      </w:pPr>
    </w:p>
    <w:p w14:paraId="5BF138E0" w14:textId="77777777" w:rsidR="00274BE7" w:rsidRPr="005438BE" w:rsidRDefault="0006729C" w:rsidP="0006729C">
      <w:pPr>
        <w:spacing w:after="0" w:line="240" w:lineRule="auto"/>
        <w:rPr>
          <w:rFonts w:ascii="Times New Roman" w:eastAsia="Times New Roman" w:hAnsi="Times New Roman" w:cs="Times New Roman"/>
          <w:i/>
          <w:lang w:val="lt-LT"/>
        </w:rPr>
      </w:pPr>
      <w:r w:rsidRPr="005438BE">
        <w:rPr>
          <w:rFonts w:ascii="Times New Roman" w:eastAsia="Times New Roman" w:hAnsi="Times New Roman" w:cs="Times New Roman"/>
          <w:i/>
          <w:lang w:val="lt-LT"/>
        </w:rPr>
        <w:t>Virškinimo trakto sutrikimai</w:t>
      </w:r>
    </w:p>
    <w:p w14:paraId="501FC799" w14:textId="79537B1D"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Dažniausi nepageidaujami reiškiniai yra virškinimo trakto. Gali atsirasti </w:t>
      </w:r>
      <w:proofErr w:type="spellStart"/>
      <w:r w:rsidRPr="005438BE">
        <w:rPr>
          <w:rFonts w:ascii="Times New Roman" w:eastAsia="Times New Roman" w:hAnsi="Times New Roman" w:cs="Times New Roman"/>
          <w:lang w:val="lt-LT"/>
        </w:rPr>
        <w:t>pepsinės</w:t>
      </w:r>
      <w:proofErr w:type="spellEnd"/>
      <w:r w:rsidRPr="005438BE">
        <w:rPr>
          <w:rFonts w:ascii="Times New Roman" w:eastAsia="Times New Roman" w:hAnsi="Times New Roman" w:cs="Times New Roman"/>
          <w:lang w:val="lt-LT"/>
        </w:rPr>
        <w:t xml:space="preserve"> opos, perforacija ar kraujavimas iš virškinimo trakto, kartais mirtinas, ypač vyresnio amžiaus pacientams (žr. 4.4 skyrių). Vartojant vaistinį preparatą gali </w:t>
      </w:r>
      <w:r w:rsidR="00CA1799" w:rsidRPr="005438BE">
        <w:rPr>
          <w:rFonts w:ascii="Times New Roman" w:eastAsia="Times New Roman" w:hAnsi="Times New Roman" w:cs="Times New Roman"/>
          <w:lang w:val="lt-LT"/>
        </w:rPr>
        <w:t>pasireikšti</w:t>
      </w:r>
      <w:r w:rsidRPr="005438BE">
        <w:rPr>
          <w:rFonts w:ascii="Times New Roman" w:eastAsia="Times New Roman" w:hAnsi="Times New Roman" w:cs="Times New Roman"/>
          <w:lang w:val="lt-LT"/>
        </w:rPr>
        <w:t xml:space="preserve"> pykinimas, vėmimas, viduriavimas, vidurių pūtimas, vidurių užkietėjimas, virškinimo sutrikimai, pilvo skausmas, </w:t>
      </w:r>
      <w:proofErr w:type="spellStart"/>
      <w:r w:rsidRPr="005438BE">
        <w:rPr>
          <w:rFonts w:ascii="Times New Roman" w:eastAsia="Times New Roman" w:hAnsi="Times New Roman" w:cs="Times New Roman"/>
          <w:lang w:val="lt-LT"/>
        </w:rPr>
        <w:t>melena</w:t>
      </w:r>
      <w:proofErr w:type="spellEnd"/>
      <w:r w:rsidRPr="005438BE">
        <w:rPr>
          <w:rFonts w:ascii="Times New Roman" w:eastAsia="Times New Roman" w:hAnsi="Times New Roman" w:cs="Times New Roman"/>
          <w:lang w:val="lt-LT"/>
        </w:rPr>
        <w:t>, vėmimas krauju, opinis stomatitas, kolito ir Krono ligos paūmėjimas (žr. 4.4 skyrių). Rečiau pasi</w:t>
      </w:r>
      <w:r w:rsidR="00CA1799" w:rsidRPr="005438BE">
        <w:rPr>
          <w:rFonts w:ascii="Times New Roman" w:eastAsia="Times New Roman" w:hAnsi="Times New Roman" w:cs="Times New Roman"/>
          <w:lang w:val="lt-LT"/>
        </w:rPr>
        <w:t>reiškia</w:t>
      </w:r>
      <w:r w:rsidRPr="005438BE">
        <w:rPr>
          <w:rFonts w:ascii="Times New Roman" w:eastAsia="Times New Roman" w:hAnsi="Times New Roman" w:cs="Times New Roman"/>
          <w:lang w:val="lt-LT"/>
        </w:rPr>
        <w:t xml:space="preserve"> gastritas. Jei prasideda kraujavimas iš virškinimo trakto, atsiranda perforacija ir išopėjimas, būtina nedelsiant nutraukti gydymą. Šalutinio poveikio pavojus virškinimo traktui didėja, per parą vartojant 40 mg ar didesnę vaistinio preparato dozę.</w:t>
      </w:r>
    </w:p>
    <w:p w14:paraId="6E390F0C" w14:textId="77777777" w:rsidR="0006729C" w:rsidRPr="005438BE" w:rsidRDefault="0006729C" w:rsidP="0006729C">
      <w:pPr>
        <w:tabs>
          <w:tab w:val="left" w:pos="567"/>
        </w:tabs>
        <w:spacing w:after="0" w:line="240" w:lineRule="auto"/>
        <w:rPr>
          <w:rFonts w:ascii="Times New Roman" w:eastAsia="Times New Roman" w:hAnsi="Times New Roman" w:cs="Times New Roman"/>
          <w:u w:val="single"/>
          <w:lang w:val="lt-LT"/>
        </w:rPr>
      </w:pPr>
    </w:p>
    <w:p w14:paraId="1E0330BA" w14:textId="77777777" w:rsidR="00274BE7" w:rsidRPr="005438BE" w:rsidRDefault="0006729C" w:rsidP="0006729C">
      <w:pPr>
        <w:tabs>
          <w:tab w:val="left" w:pos="567"/>
        </w:tabs>
        <w:spacing w:after="0" w:line="240" w:lineRule="auto"/>
        <w:rPr>
          <w:rFonts w:ascii="Times New Roman" w:eastAsia="Times New Roman" w:hAnsi="Times New Roman" w:cs="Times New Roman"/>
          <w:i/>
          <w:lang w:val="lt-LT"/>
        </w:rPr>
      </w:pPr>
      <w:r w:rsidRPr="005438BE">
        <w:rPr>
          <w:rFonts w:ascii="Times New Roman" w:eastAsia="Times New Roman" w:hAnsi="Times New Roman" w:cs="Times New Roman"/>
          <w:i/>
          <w:lang w:val="lt-LT"/>
        </w:rPr>
        <w:t>Kepenų, tulžies pūslės ir latakų sutrikimai</w:t>
      </w:r>
    </w:p>
    <w:p w14:paraId="7B7122AA" w14:textId="21C272A6"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Gali </w:t>
      </w:r>
      <w:r w:rsidR="00CA1799" w:rsidRPr="005438BE">
        <w:rPr>
          <w:rFonts w:ascii="Times New Roman" w:eastAsia="Times New Roman" w:hAnsi="Times New Roman" w:cs="Times New Roman"/>
          <w:lang w:val="lt-LT"/>
        </w:rPr>
        <w:t>pasireikšti</w:t>
      </w:r>
      <w:r w:rsidRPr="005438BE">
        <w:rPr>
          <w:rFonts w:ascii="Times New Roman" w:eastAsia="Times New Roman" w:hAnsi="Times New Roman" w:cs="Times New Roman"/>
          <w:lang w:val="lt-LT"/>
        </w:rPr>
        <w:t xml:space="preserve"> lengvų funkcinių sutrikimų (kepenų funkcijos rodmenų pokyčių, padidėti </w:t>
      </w:r>
      <w:proofErr w:type="spellStart"/>
      <w:r w:rsidRPr="005438BE">
        <w:rPr>
          <w:rFonts w:ascii="Times New Roman" w:eastAsia="Times New Roman" w:hAnsi="Times New Roman" w:cs="Times New Roman"/>
          <w:lang w:val="lt-LT"/>
        </w:rPr>
        <w:t>transaminazių</w:t>
      </w:r>
      <w:proofErr w:type="spellEnd"/>
      <w:r w:rsidRPr="005438BE">
        <w:rPr>
          <w:rFonts w:ascii="Times New Roman" w:eastAsia="Times New Roman" w:hAnsi="Times New Roman" w:cs="Times New Roman"/>
          <w:lang w:val="lt-LT"/>
        </w:rPr>
        <w:t xml:space="preserve"> koncentracija serume). Sunkus kepenų pažeidimas, gelta, mirtinas hepatitas pasi</w:t>
      </w:r>
      <w:r w:rsidR="00487DBF" w:rsidRPr="005438BE">
        <w:rPr>
          <w:rFonts w:ascii="Times New Roman" w:eastAsia="Times New Roman" w:hAnsi="Times New Roman" w:cs="Times New Roman"/>
          <w:lang w:val="lt-LT"/>
        </w:rPr>
        <w:t>reiškia</w:t>
      </w:r>
      <w:r w:rsidRPr="005438BE">
        <w:rPr>
          <w:rFonts w:ascii="Times New Roman" w:eastAsia="Times New Roman" w:hAnsi="Times New Roman" w:cs="Times New Roman"/>
          <w:lang w:val="lt-LT"/>
        </w:rPr>
        <w:t xml:space="preserve"> retai. Gydymas nedelsiant turi būti nutrauktas, jei kepenų funkcijos rodmenys ir (arba) klinikiniai simptomai rodo kepenų pažeidimą. </w:t>
      </w:r>
    </w:p>
    <w:p w14:paraId="3E4BBE75" w14:textId="77777777" w:rsidR="0006729C" w:rsidRPr="005438BE" w:rsidRDefault="0006729C" w:rsidP="0006729C">
      <w:pPr>
        <w:tabs>
          <w:tab w:val="left" w:pos="567"/>
        </w:tabs>
        <w:spacing w:after="0" w:line="240" w:lineRule="auto"/>
        <w:rPr>
          <w:rFonts w:ascii="Times New Roman" w:eastAsia="Times New Roman" w:hAnsi="Times New Roman" w:cs="Times New Roman"/>
          <w:u w:val="single"/>
          <w:lang w:val="lt-LT"/>
        </w:rPr>
      </w:pPr>
    </w:p>
    <w:p w14:paraId="7AD65B27" w14:textId="77777777" w:rsidR="00274BE7" w:rsidRPr="005438BE" w:rsidRDefault="0006729C" w:rsidP="0006729C">
      <w:pPr>
        <w:spacing w:after="0" w:line="240" w:lineRule="auto"/>
        <w:rPr>
          <w:rFonts w:ascii="Times New Roman" w:eastAsia="Times New Roman" w:hAnsi="Times New Roman" w:cs="Times New Roman"/>
          <w:i/>
          <w:lang w:val="lt-LT"/>
        </w:rPr>
      </w:pPr>
      <w:r w:rsidRPr="005438BE">
        <w:rPr>
          <w:rFonts w:ascii="Times New Roman" w:eastAsia="Times New Roman" w:hAnsi="Times New Roman" w:cs="Times New Roman"/>
          <w:i/>
          <w:lang w:val="lt-LT"/>
        </w:rPr>
        <w:t>Odos ir poodinio audinio sutrikimai</w:t>
      </w:r>
    </w:p>
    <w:p w14:paraId="0C73E068" w14:textId="2E9D3819"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Odos bėrimas, niežėjimas, jautrumo šviesai reakcijos, retais atvejais – </w:t>
      </w:r>
      <w:proofErr w:type="spellStart"/>
      <w:r w:rsidRPr="005438BE">
        <w:rPr>
          <w:rFonts w:ascii="Times New Roman" w:eastAsia="Times New Roman" w:hAnsi="Times New Roman" w:cs="Times New Roman"/>
          <w:lang w:val="lt-LT"/>
        </w:rPr>
        <w:t>onicholizė</w:t>
      </w:r>
      <w:proofErr w:type="spellEnd"/>
      <w:r w:rsidRPr="005438BE">
        <w:rPr>
          <w:rFonts w:ascii="Times New Roman" w:eastAsia="Times New Roman" w:hAnsi="Times New Roman" w:cs="Times New Roman"/>
          <w:lang w:val="lt-LT"/>
        </w:rPr>
        <w:t xml:space="preserve">, išplikimas, </w:t>
      </w:r>
      <w:proofErr w:type="spellStart"/>
      <w:r w:rsidRPr="005438BE">
        <w:rPr>
          <w:rFonts w:ascii="Times New Roman" w:eastAsia="Times New Roman" w:hAnsi="Times New Roman" w:cs="Times New Roman"/>
          <w:lang w:val="lt-LT"/>
        </w:rPr>
        <w:t>pūsliniai</w:t>
      </w:r>
      <w:proofErr w:type="spellEnd"/>
      <w:r w:rsidRPr="005438BE">
        <w:rPr>
          <w:rFonts w:ascii="Times New Roman" w:eastAsia="Times New Roman" w:hAnsi="Times New Roman" w:cs="Times New Roman"/>
          <w:lang w:val="lt-LT"/>
        </w:rPr>
        <w:t xml:space="preserve"> odos pažeidimai, įskaitant </w:t>
      </w:r>
      <w:proofErr w:type="spellStart"/>
      <w:r w:rsidRPr="005438BE">
        <w:rPr>
          <w:rFonts w:ascii="Times New Roman" w:eastAsia="Times New Roman" w:hAnsi="Times New Roman" w:cs="Times New Roman"/>
          <w:lang w:val="lt-LT"/>
        </w:rPr>
        <w:t>Stivenso</w:t>
      </w:r>
      <w:proofErr w:type="spellEnd"/>
      <w:r w:rsidRPr="005438BE">
        <w:rPr>
          <w:rFonts w:ascii="Times New Roman" w:eastAsia="Times New Roman" w:hAnsi="Times New Roman" w:cs="Times New Roman"/>
          <w:lang w:val="lt-LT"/>
        </w:rPr>
        <w:t xml:space="preserve"> ir Džonsono (</w:t>
      </w:r>
      <w:proofErr w:type="spellStart"/>
      <w:r w:rsidRPr="005438BE">
        <w:rPr>
          <w:rFonts w:ascii="Times New Roman" w:eastAsia="Times New Roman" w:hAnsi="Times New Roman" w:cs="Times New Roman"/>
          <w:i/>
          <w:lang w:val="lt-LT"/>
        </w:rPr>
        <w:t>Stevens-Johnson</w:t>
      </w:r>
      <w:proofErr w:type="spellEnd"/>
      <w:r w:rsidRPr="005438BE">
        <w:rPr>
          <w:rFonts w:ascii="Times New Roman" w:eastAsia="Times New Roman" w:hAnsi="Times New Roman" w:cs="Times New Roman"/>
          <w:lang w:val="lt-LT"/>
        </w:rPr>
        <w:t xml:space="preserve">) sindromą, toksinė epidermio </w:t>
      </w:r>
      <w:proofErr w:type="spellStart"/>
      <w:r w:rsidRPr="005438BE">
        <w:rPr>
          <w:rFonts w:ascii="Times New Roman" w:eastAsia="Times New Roman" w:hAnsi="Times New Roman" w:cs="Times New Roman"/>
          <w:lang w:val="lt-LT"/>
        </w:rPr>
        <w:t>nekrolizė</w:t>
      </w:r>
      <w:proofErr w:type="spellEnd"/>
      <w:r w:rsidRPr="005438BE">
        <w:rPr>
          <w:rFonts w:ascii="Times New Roman" w:eastAsia="Times New Roman" w:hAnsi="Times New Roman" w:cs="Times New Roman"/>
          <w:lang w:val="lt-LT"/>
        </w:rPr>
        <w:t xml:space="preserve"> (labai retai).</w:t>
      </w:r>
    </w:p>
    <w:p w14:paraId="5474A55C" w14:textId="77777777" w:rsidR="0006729C" w:rsidRPr="005438BE" w:rsidRDefault="0006729C" w:rsidP="0006729C">
      <w:pPr>
        <w:tabs>
          <w:tab w:val="left" w:pos="567"/>
        </w:tabs>
        <w:spacing w:after="0" w:line="240" w:lineRule="auto"/>
        <w:rPr>
          <w:rFonts w:ascii="Times New Roman" w:eastAsia="Times New Roman" w:hAnsi="Times New Roman" w:cs="Times New Roman"/>
          <w:i/>
          <w:u w:val="single"/>
          <w:lang w:val="lt-LT"/>
        </w:rPr>
      </w:pPr>
    </w:p>
    <w:p w14:paraId="19F8A160" w14:textId="77777777" w:rsidR="00274BE7" w:rsidRPr="005438BE" w:rsidRDefault="0006729C" w:rsidP="0006729C">
      <w:pPr>
        <w:tabs>
          <w:tab w:val="left" w:pos="567"/>
        </w:tabs>
        <w:spacing w:after="0" w:line="240" w:lineRule="auto"/>
        <w:rPr>
          <w:rFonts w:ascii="Times New Roman" w:eastAsia="Times New Roman" w:hAnsi="Times New Roman" w:cs="Times New Roman"/>
          <w:i/>
          <w:lang w:val="lt-LT"/>
        </w:rPr>
      </w:pPr>
      <w:r w:rsidRPr="005438BE">
        <w:rPr>
          <w:rFonts w:ascii="Times New Roman" w:eastAsia="Times New Roman" w:hAnsi="Times New Roman" w:cs="Times New Roman"/>
          <w:i/>
          <w:lang w:val="lt-LT"/>
        </w:rPr>
        <w:t>Inkstų ir šlapimo takų sutrikimai</w:t>
      </w:r>
    </w:p>
    <w:p w14:paraId="7253A960" w14:textId="5959ED5F"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Retais atvejais – </w:t>
      </w:r>
      <w:proofErr w:type="spellStart"/>
      <w:r w:rsidRPr="005438BE">
        <w:rPr>
          <w:rFonts w:ascii="Times New Roman" w:eastAsia="Times New Roman" w:hAnsi="Times New Roman" w:cs="Times New Roman"/>
          <w:lang w:val="lt-LT"/>
        </w:rPr>
        <w:t>intersticinis</w:t>
      </w:r>
      <w:proofErr w:type="spellEnd"/>
      <w:r w:rsidRPr="005438BE">
        <w:rPr>
          <w:rFonts w:ascii="Times New Roman" w:eastAsia="Times New Roman" w:hAnsi="Times New Roman" w:cs="Times New Roman"/>
          <w:lang w:val="lt-LT"/>
        </w:rPr>
        <w:t xml:space="preserve"> nefritas, </w:t>
      </w:r>
      <w:proofErr w:type="spellStart"/>
      <w:r w:rsidRPr="005438BE">
        <w:rPr>
          <w:rFonts w:ascii="Times New Roman" w:eastAsia="Times New Roman" w:hAnsi="Times New Roman" w:cs="Times New Roman"/>
          <w:lang w:val="lt-LT"/>
        </w:rPr>
        <w:t>nefrozinis</w:t>
      </w:r>
      <w:proofErr w:type="spellEnd"/>
      <w:r w:rsidRPr="005438BE">
        <w:rPr>
          <w:rFonts w:ascii="Times New Roman" w:eastAsia="Times New Roman" w:hAnsi="Times New Roman" w:cs="Times New Roman"/>
          <w:lang w:val="lt-LT"/>
        </w:rPr>
        <w:t xml:space="preserve"> sindromas, inkstų funkcijos nepakankamumas, inkstų </w:t>
      </w:r>
      <w:proofErr w:type="spellStart"/>
      <w:r w:rsidRPr="005438BE">
        <w:rPr>
          <w:rFonts w:ascii="Times New Roman" w:eastAsia="Times New Roman" w:hAnsi="Times New Roman" w:cs="Times New Roman"/>
          <w:lang w:val="lt-LT"/>
        </w:rPr>
        <w:t>papiliarinė</w:t>
      </w:r>
      <w:proofErr w:type="spellEnd"/>
      <w:r w:rsidRPr="005438BE">
        <w:rPr>
          <w:rFonts w:ascii="Times New Roman" w:eastAsia="Times New Roman" w:hAnsi="Times New Roman" w:cs="Times New Roman"/>
          <w:lang w:val="lt-LT"/>
        </w:rPr>
        <w:t xml:space="preserve"> nekrozė.</w:t>
      </w:r>
      <w:bookmarkStart w:id="0" w:name="OLE_LINK2"/>
      <w:bookmarkEnd w:id="0"/>
    </w:p>
    <w:p w14:paraId="0E95CF59"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24404C65" w14:textId="77777777" w:rsidR="00274BE7" w:rsidRPr="005438BE" w:rsidRDefault="0006729C" w:rsidP="0006729C">
      <w:pPr>
        <w:tabs>
          <w:tab w:val="left" w:pos="567"/>
        </w:tabs>
        <w:spacing w:after="0" w:line="240" w:lineRule="auto"/>
        <w:outlineLvl w:val="0"/>
        <w:rPr>
          <w:rFonts w:ascii="Times New Roman" w:eastAsia="Times New Roman" w:hAnsi="Times New Roman" w:cs="Times New Roman"/>
          <w:i/>
          <w:lang w:val="lt-LT"/>
        </w:rPr>
      </w:pPr>
      <w:r w:rsidRPr="005438BE">
        <w:rPr>
          <w:rFonts w:ascii="Times New Roman" w:eastAsia="Times New Roman" w:hAnsi="Times New Roman" w:cs="Times New Roman"/>
          <w:i/>
          <w:lang w:val="lt-LT"/>
        </w:rPr>
        <w:t>Bendrieji sutrikimai</w:t>
      </w:r>
      <w:r w:rsidR="00274BE7" w:rsidRPr="005438BE">
        <w:rPr>
          <w:rFonts w:ascii="Times New Roman" w:eastAsia="Times New Roman" w:hAnsi="Times New Roman" w:cs="Times New Roman"/>
          <w:b/>
          <w:i/>
          <w:snapToGrid w:val="0"/>
          <w:lang w:val="lt-LT"/>
        </w:rPr>
        <w:t xml:space="preserve"> </w:t>
      </w:r>
      <w:r w:rsidR="00274BE7" w:rsidRPr="005438BE">
        <w:rPr>
          <w:rFonts w:ascii="Times New Roman" w:eastAsia="Times New Roman" w:hAnsi="Times New Roman" w:cs="Times New Roman"/>
          <w:i/>
          <w:lang w:val="lt-LT"/>
        </w:rPr>
        <w:t>ir vartojimo vietos pažeidimai</w:t>
      </w:r>
    </w:p>
    <w:p w14:paraId="51BF87F8" w14:textId="5B2D7A4F"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Diskomfortas, širdies plakimo pojūtis.</w:t>
      </w:r>
    </w:p>
    <w:p w14:paraId="3BD027A9"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3B8E4DD2" w14:textId="77777777" w:rsidR="009A7D16" w:rsidRPr="005438BE" w:rsidRDefault="009A7D16" w:rsidP="009A7D16">
      <w:pPr>
        <w:tabs>
          <w:tab w:val="left" w:pos="567"/>
        </w:tabs>
        <w:spacing w:after="0" w:line="240" w:lineRule="auto"/>
        <w:rPr>
          <w:rFonts w:ascii="Times New Roman" w:eastAsia="Times New Roman" w:hAnsi="Times New Roman" w:cs="Times New Roman"/>
          <w:u w:val="single"/>
          <w:lang w:val="lt-LT"/>
        </w:rPr>
      </w:pPr>
      <w:r w:rsidRPr="005438BE">
        <w:rPr>
          <w:rFonts w:ascii="Times New Roman" w:eastAsia="Times New Roman" w:hAnsi="Times New Roman" w:cs="Times New Roman"/>
          <w:u w:val="single"/>
          <w:lang w:val="lt-LT"/>
        </w:rPr>
        <w:t>Pranešimas apie įtariamas nepageidaujamas reakcijas</w:t>
      </w:r>
    </w:p>
    <w:p w14:paraId="5D4C3972" w14:textId="3BEABC3B" w:rsidR="009A7D16" w:rsidRPr="005438BE" w:rsidRDefault="009A7D16" w:rsidP="009A7D16">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5438BE">
          <w:rPr>
            <w:rStyle w:val="Hipersaitas"/>
            <w:rFonts w:ascii="Times New Roman" w:eastAsia="Times New Roman" w:hAnsi="Times New Roman" w:cs="Times New Roman"/>
            <w:lang w:val="lt-LT"/>
          </w:rPr>
          <w:t>www.vvkt.lt</w:t>
        </w:r>
      </w:hyperlink>
      <w:r w:rsidRPr="005438BE">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5438BE">
          <w:rPr>
            <w:rStyle w:val="Hipersaitas"/>
            <w:rFonts w:ascii="Times New Roman" w:eastAsia="Times New Roman" w:hAnsi="Times New Roman" w:cs="Times New Roman"/>
            <w:lang w:val="lt-LT"/>
          </w:rPr>
          <w:t>NepageidaujamaR@vvkt.lt</w:t>
        </w:r>
      </w:hyperlink>
      <w:r w:rsidRPr="005438BE">
        <w:rPr>
          <w:rFonts w:ascii="Times New Roman" w:eastAsia="Times New Roman" w:hAnsi="Times New Roman" w:cs="Times New Roman"/>
          <w:lang w:val="lt-LT"/>
        </w:rPr>
        <w:t xml:space="preserve">), per interneto svetainę (adresu </w:t>
      </w:r>
      <w:hyperlink r:id="rId10" w:history="1">
        <w:r w:rsidR="00AD1E37" w:rsidRPr="005438BE">
          <w:rPr>
            <w:rStyle w:val="Hipersaitas"/>
            <w:rFonts w:ascii="Times New Roman" w:eastAsia="Times New Roman" w:hAnsi="Times New Roman" w:cs="Times New Roman"/>
            <w:lang w:val="lt-LT"/>
          </w:rPr>
          <w:t>http://www.vvkt.lt</w:t>
        </w:r>
      </w:hyperlink>
      <w:r w:rsidRPr="005438BE">
        <w:rPr>
          <w:rFonts w:ascii="Times New Roman" w:eastAsia="Times New Roman" w:hAnsi="Times New Roman" w:cs="Times New Roman"/>
          <w:lang w:val="lt-LT"/>
        </w:rPr>
        <w:t>).</w:t>
      </w:r>
    </w:p>
    <w:p w14:paraId="5044A12E" w14:textId="77777777" w:rsidR="009A7D16" w:rsidRPr="005438BE" w:rsidRDefault="009A7D16" w:rsidP="0006729C">
      <w:pPr>
        <w:tabs>
          <w:tab w:val="left" w:pos="567"/>
        </w:tabs>
        <w:spacing w:after="0" w:line="240" w:lineRule="auto"/>
        <w:rPr>
          <w:rFonts w:ascii="Times New Roman" w:eastAsia="Times New Roman" w:hAnsi="Times New Roman" w:cs="Times New Roman"/>
          <w:lang w:val="lt-LT"/>
        </w:rPr>
      </w:pPr>
    </w:p>
    <w:p w14:paraId="73E84896" w14:textId="77777777" w:rsidR="009A7D16" w:rsidRPr="005438BE" w:rsidRDefault="009A7D16" w:rsidP="0006729C">
      <w:pPr>
        <w:tabs>
          <w:tab w:val="left" w:pos="567"/>
        </w:tabs>
        <w:spacing w:after="0" w:line="240" w:lineRule="auto"/>
        <w:rPr>
          <w:rFonts w:ascii="Times New Roman" w:eastAsia="Times New Roman" w:hAnsi="Times New Roman" w:cs="Times New Roman"/>
          <w:lang w:val="lt-LT"/>
        </w:rPr>
      </w:pPr>
    </w:p>
    <w:p w14:paraId="31358B65" w14:textId="77777777" w:rsidR="0006729C" w:rsidRPr="005438BE" w:rsidRDefault="0006729C" w:rsidP="0006729C">
      <w:pPr>
        <w:tabs>
          <w:tab w:val="left" w:pos="567"/>
        </w:tabs>
        <w:spacing w:after="0" w:line="240" w:lineRule="auto"/>
        <w:ind w:left="567" w:hanging="567"/>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4.9</w:t>
      </w:r>
      <w:r w:rsidRPr="005438BE">
        <w:rPr>
          <w:rFonts w:ascii="Times New Roman" w:eastAsia="Times New Roman" w:hAnsi="Times New Roman" w:cs="Times New Roman"/>
          <w:b/>
          <w:lang w:val="lt-LT"/>
        </w:rPr>
        <w:tab/>
        <w:t>Perdozavimas</w:t>
      </w:r>
    </w:p>
    <w:p w14:paraId="6E31608E"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775210A2"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Perdozavimo simptomų neatsiras, jei vaistinis preparatas bus vartojamas kaip rekomenduojama. Atsitiktinai arba tyčia išgėrus kelias ampules tirpalo, gali atsirasti perdozavimo simptomų. Nesteroidinių vaistinių preparatų nuo uždegimo perdozavimo simptomai: letargija, mieguistumas, pykinimas, vėmimas, skausmas </w:t>
      </w:r>
      <w:proofErr w:type="spellStart"/>
      <w:r w:rsidRPr="005438BE">
        <w:rPr>
          <w:rFonts w:ascii="Times New Roman" w:eastAsia="Times New Roman" w:hAnsi="Times New Roman" w:cs="Times New Roman"/>
          <w:lang w:val="lt-LT"/>
        </w:rPr>
        <w:t>pakrūtinio</w:t>
      </w:r>
      <w:proofErr w:type="spellEnd"/>
      <w:r w:rsidRPr="005438BE">
        <w:rPr>
          <w:rFonts w:ascii="Times New Roman" w:eastAsia="Times New Roman" w:hAnsi="Times New Roman" w:cs="Times New Roman"/>
          <w:lang w:val="lt-LT"/>
        </w:rPr>
        <w:t xml:space="preserve"> srityje. Šie simptomai paprastai gali išnykti taikant simptominį gydymą. Gali kraujuoti iš virškinimo trakto. Labai retai gali atsirasti hipertenzija, ūminis inkstų funkcijos nepakankamumas, kvėpavimo slopinimas, koma. Perdozavus taip pat gali pasireikšti anafilaksinė reakcija.</w:t>
      </w:r>
    </w:p>
    <w:p w14:paraId="67CAC4B4" w14:textId="77777777" w:rsidR="00AD1E37" w:rsidRPr="005438BE" w:rsidRDefault="00AD1E37" w:rsidP="0006729C">
      <w:pPr>
        <w:tabs>
          <w:tab w:val="left" w:pos="567"/>
        </w:tabs>
        <w:spacing w:after="0" w:line="240" w:lineRule="auto"/>
        <w:rPr>
          <w:rFonts w:ascii="Times New Roman" w:eastAsia="Times New Roman" w:hAnsi="Times New Roman" w:cs="Times New Roman"/>
          <w:lang w:val="lt-LT"/>
        </w:rPr>
      </w:pPr>
    </w:p>
    <w:p w14:paraId="45ABBFDC" w14:textId="77777777" w:rsidR="00AD1E37"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u w:val="single"/>
          <w:lang w:val="lt-LT"/>
        </w:rPr>
        <w:t>Perdozavimo gydymas</w:t>
      </w:r>
    </w:p>
    <w:p w14:paraId="22550A2B" w14:textId="4B2F11CD"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Specifinis antidotas nežinomas. Perdozavus reikia taikyti simptominį gydymą. Jei pacientas nurijo injekcinio tirpalo, reikia išplauti skrandį ir (arba) duoti gerti aktyvintos anglies ir (arba) osmosinių vidurių laisvinamųjų vaist</w:t>
      </w:r>
      <w:r w:rsidR="009A3D34" w:rsidRPr="005438BE">
        <w:rPr>
          <w:rFonts w:ascii="Times New Roman" w:eastAsia="Times New Roman" w:hAnsi="Times New Roman" w:cs="Times New Roman"/>
          <w:lang w:val="lt-LT"/>
        </w:rPr>
        <w:t>ini</w:t>
      </w:r>
      <w:r w:rsidRPr="005438BE">
        <w:rPr>
          <w:rFonts w:ascii="Times New Roman" w:eastAsia="Times New Roman" w:hAnsi="Times New Roman" w:cs="Times New Roman"/>
          <w:lang w:val="lt-LT"/>
        </w:rPr>
        <w:t>ų</w:t>
      </w:r>
      <w:r w:rsidR="009A3D34" w:rsidRPr="005438BE">
        <w:rPr>
          <w:rFonts w:ascii="Times New Roman" w:eastAsia="Times New Roman" w:hAnsi="Times New Roman" w:cs="Times New Roman"/>
          <w:lang w:val="lt-LT"/>
        </w:rPr>
        <w:t xml:space="preserve"> preparatų</w:t>
      </w:r>
      <w:r w:rsidRPr="005438BE">
        <w:rPr>
          <w:rFonts w:ascii="Times New Roman" w:eastAsia="Times New Roman" w:hAnsi="Times New Roman" w:cs="Times New Roman"/>
          <w:lang w:val="lt-LT"/>
        </w:rPr>
        <w:t xml:space="preserve">, kad sumažėtų </w:t>
      </w:r>
      <w:proofErr w:type="spellStart"/>
      <w:r w:rsidRPr="005438BE">
        <w:rPr>
          <w:rFonts w:ascii="Times New Roman" w:eastAsia="Times New Roman" w:hAnsi="Times New Roman" w:cs="Times New Roman"/>
          <w:lang w:val="lt-LT"/>
        </w:rPr>
        <w:t>piroksikamo</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rezorbcija</w:t>
      </w:r>
      <w:proofErr w:type="spellEnd"/>
      <w:r w:rsidRPr="005438BE">
        <w:rPr>
          <w:rFonts w:ascii="Times New Roman" w:eastAsia="Times New Roman" w:hAnsi="Times New Roman" w:cs="Times New Roman"/>
          <w:lang w:val="lt-LT"/>
        </w:rPr>
        <w:t xml:space="preserve"> ir jo kiekis, patenkantis į organizmą. </w:t>
      </w:r>
    </w:p>
    <w:p w14:paraId="3373DC14"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Gydant perdozavimą reikia turėti omenyje, kad </w:t>
      </w:r>
      <w:proofErr w:type="spellStart"/>
      <w:r w:rsidRPr="005438BE">
        <w:rPr>
          <w:rFonts w:ascii="Times New Roman" w:eastAsia="Times New Roman" w:hAnsi="Times New Roman" w:cs="Times New Roman"/>
          <w:lang w:val="lt-LT"/>
        </w:rPr>
        <w:t>piroksikamo</w:t>
      </w:r>
      <w:proofErr w:type="spellEnd"/>
      <w:r w:rsidRPr="005438BE">
        <w:rPr>
          <w:rFonts w:ascii="Times New Roman" w:eastAsia="Times New Roman" w:hAnsi="Times New Roman" w:cs="Times New Roman"/>
          <w:lang w:val="lt-LT"/>
        </w:rPr>
        <w:t xml:space="preserve"> pusinės eliminacijos laikas yra ilgas. Forsuota diurezė, hemodializė ir </w:t>
      </w:r>
      <w:proofErr w:type="spellStart"/>
      <w:r w:rsidRPr="005438BE">
        <w:rPr>
          <w:rFonts w:ascii="Times New Roman" w:eastAsia="Times New Roman" w:hAnsi="Times New Roman" w:cs="Times New Roman"/>
          <w:lang w:val="lt-LT"/>
        </w:rPr>
        <w:t>hemoperfuzija</w:t>
      </w:r>
      <w:proofErr w:type="spellEnd"/>
      <w:r w:rsidRPr="005438BE">
        <w:rPr>
          <w:rFonts w:ascii="Times New Roman" w:eastAsia="Times New Roman" w:hAnsi="Times New Roman" w:cs="Times New Roman"/>
          <w:lang w:val="lt-LT"/>
        </w:rPr>
        <w:t xml:space="preserve"> nėra naudingos, nes didelė dalis </w:t>
      </w:r>
      <w:proofErr w:type="spellStart"/>
      <w:r w:rsidRPr="005438BE">
        <w:rPr>
          <w:rFonts w:ascii="Times New Roman" w:eastAsia="Times New Roman" w:hAnsi="Times New Roman" w:cs="Times New Roman"/>
          <w:lang w:val="lt-LT"/>
        </w:rPr>
        <w:t>piroksikamo</w:t>
      </w:r>
      <w:proofErr w:type="spellEnd"/>
      <w:r w:rsidRPr="005438BE">
        <w:rPr>
          <w:rFonts w:ascii="Times New Roman" w:eastAsia="Times New Roman" w:hAnsi="Times New Roman" w:cs="Times New Roman"/>
          <w:lang w:val="lt-LT"/>
        </w:rPr>
        <w:t xml:space="preserve"> jungiasi prie plazmos baltymų.</w:t>
      </w:r>
    </w:p>
    <w:p w14:paraId="7ECEB78A"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5B6425E3"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2C0E5FF1" w14:textId="77777777" w:rsidR="0006729C" w:rsidRPr="005438BE" w:rsidRDefault="0006729C" w:rsidP="0006729C">
      <w:pPr>
        <w:tabs>
          <w:tab w:val="left" w:pos="567"/>
        </w:tabs>
        <w:spacing w:after="0" w:line="240" w:lineRule="auto"/>
        <w:ind w:left="567" w:hanging="567"/>
        <w:outlineLvl w:val="0"/>
        <w:rPr>
          <w:rFonts w:ascii="Times New Roman" w:eastAsia="Times New Roman" w:hAnsi="Times New Roman" w:cs="Times New Roman"/>
          <w:b/>
          <w:caps/>
          <w:lang w:val="lt-LT"/>
        </w:rPr>
      </w:pPr>
      <w:r w:rsidRPr="005438BE">
        <w:rPr>
          <w:rFonts w:ascii="Times New Roman" w:eastAsia="Times New Roman" w:hAnsi="Times New Roman" w:cs="Times New Roman"/>
          <w:b/>
          <w:caps/>
          <w:lang w:val="lt-LT"/>
        </w:rPr>
        <w:t>5.</w:t>
      </w:r>
      <w:r w:rsidRPr="005438BE">
        <w:rPr>
          <w:rFonts w:ascii="Times New Roman" w:eastAsia="Times New Roman" w:hAnsi="Times New Roman" w:cs="Times New Roman"/>
          <w:b/>
          <w:caps/>
          <w:lang w:val="lt-LT"/>
        </w:rPr>
        <w:tab/>
      </w:r>
      <w:r w:rsidRPr="005438BE">
        <w:rPr>
          <w:rFonts w:ascii="Times New Roman" w:eastAsia="Times New Roman" w:hAnsi="Times New Roman" w:cs="Times New Roman"/>
          <w:b/>
          <w:lang w:val="lt-LT"/>
        </w:rPr>
        <w:t xml:space="preserve">FARMAKOLOGINĖS </w:t>
      </w:r>
      <w:r w:rsidRPr="005438BE">
        <w:rPr>
          <w:rFonts w:ascii="Times New Roman" w:eastAsia="Times New Roman" w:hAnsi="Times New Roman" w:cs="Times New Roman"/>
          <w:b/>
          <w:caps/>
          <w:lang w:val="lt-LT"/>
        </w:rPr>
        <w:t>savybės</w:t>
      </w:r>
    </w:p>
    <w:p w14:paraId="3E83584C" w14:textId="77777777" w:rsidR="0006729C" w:rsidRPr="005438BE" w:rsidRDefault="0006729C" w:rsidP="0006729C">
      <w:pPr>
        <w:tabs>
          <w:tab w:val="left" w:pos="567"/>
        </w:tabs>
        <w:spacing w:after="0" w:line="240" w:lineRule="auto"/>
        <w:ind w:left="567" w:hanging="567"/>
        <w:rPr>
          <w:rFonts w:ascii="Times New Roman" w:eastAsia="Times New Roman" w:hAnsi="Times New Roman" w:cs="Times New Roman"/>
          <w:lang w:val="lt-LT"/>
        </w:rPr>
      </w:pPr>
    </w:p>
    <w:p w14:paraId="4FDF3AD8" w14:textId="77777777" w:rsidR="0006729C" w:rsidRPr="005438BE" w:rsidRDefault="0006729C" w:rsidP="0006729C">
      <w:pPr>
        <w:tabs>
          <w:tab w:val="left" w:pos="567"/>
        </w:tabs>
        <w:spacing w:after="0" w:line="240" w:lineRule="auto"/>
        <w:ind w:left="567" w:hanging="567"/>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5.1</w:t>
      </w:r>
      <w:r w:rsidRPr="005438BE">
        <w:rPr>
          <w:rFonts w:ascii="Times New Roman" w:eastAsia="Times New Roman" w:hAnsi="Times New Roman" w:cs="Times New Roman"/>
          <w:b/>
          <w:lang w:val="lt-LT"/>
        </w:rPr>
        <w:tab/>
      </w:r>
      <w:proofErr w:type="spellStart"/>
      <w:r w:rsidRPr="005438BE">
        <w:rPr>
          <w:rFonts w:ascii="Times New Roman" w:eastAsia="Times New Roman" w:hAnsi="Times New Roman" w:cs="Times New Roman"/>
          <w:b/>
          <w:lang w:val="lt-LT"/>
        </w:rPr>
        <w:t>Farmakodinaminės</w:t>
      </w:r>
      <w:proofErr w:type="spellEnd"/>
      <w:r w:rsidRPr="005438BE">
        <w:rPr>
          <w:rFonts w:ascii="Times New Roman" w:eastAsia="Times New Roman" w:hAnsi="Times New Roman" w:cs="Times New Roman"/>
          <w:b/>
          <w:lang w:val="lt-LT"/>
        </w:rPr>
        <w:t xml:space="preserve"> savybės </w:t>
      </w:r>
    </w:p>
    <w:p w14:paraId="41E14523"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7A26334B" w14:textId="5AECA102" w:rsidR="0006729C" w:rsidRPr="005438BE" w:rsidRDefault="0006729C" w:rsidP="0006729C">
      <w:pPr>
        <w:tabs>
          <w:tab w:val="left" w:pos="567"/>
        </w:tabs>
        <w:spacing w:after="0" w:line="240" w:lineRule="auto"/>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Farmakoterapinė</w:t>
      </w:r>
      <w:proofErr w:type="spellEnd"/>
      <w:r w:rsidRPr="005438BE">
        <w:rPr>
          <w:rFonts w:ascii="Times New Roman" w:eastAsia="Times New Roman" w:hAnsi="Times New Roman" w:cs="Times New Roman"/>
          <w:lang w:val="lt-LT"/>
        </w:rPr>
        <w:t xml:space="preserve"> grupė – </w:t>
      </w:r>
      <w:r w:rsidR="009A7D16" w:rsidRPr="005438BE">
        <w:rPr>
          <w:rFonts w:ascii="Times New Roman" w:eastAsia="Times New Roman" w:hAnsi="Times New Roman" w:cs="Times New Roman"/>
          <w:lang w:val="lt-LT"/>
        </w:rPr>
        <w:t xml:space="preserve">priešuždegiminiai ir </w:t>
      </w:r>
      <w:proofErr w:type="spellStart"/>
      <w:r w:rsidR="009A7D16" w:rsidRPr="005438BE">
        <w:rPr>
          <w:rFonts w:ascii="Times New Roman" w:eastAsia="Times New Roman" w:hAnsi="Times New Roman" w:cs="Times New Roman"/>
          <w:lang w:val="lt-LT"/>
        </w:rPr>
        <w:t>priešreumatiniai</w:t>
      </w:r>
      <w:proofErr w:type="spellEnd"/>
      <w:r w:rsidR="009A7D16" w:rsidRPr="005438BE">
        <w:rPr>
          <w:rFonts w:ascii="Times New Roman" w:eastAsia="Times New Roman" w:hAnsi="Times New Roman" w:cs="Times New Roman"/>
          <w:lang w:val="lt-LT"/>
        </w:rPr>
        <w:t xml:space="preserve"> vaistiniai preparatai, </w:t>
      </w:r>
      <w:proofErr w:type="spellStart"/>
      <w:r w:rsidR="009A7D16" w:rsidRPr="005438BE">
        <w:rPr>
          <w:rFonts w:ascii="Times New Roman" w:eastAsia="Times New Roman" w:hAnsi="Times New Roman" w:cs="Times New Roman"/>
          <w:lang w:val="lt-LT"/>
        </w:rPr>
        <w:t>oksikamai</w:t>
      </w:r>
      <w:proofErr w:type="spellEnd"/>
      <w:r w:rsidRPr="005438BE">
        <w:rPr>
          <w:rFonts w:ascii="Times New Roman" w:eastAsia="Times New Roman" w:hAnsi="Times New Roman" w:cs="Times New Roman"/>
          <w:lang w:val="lt-LT"/>
        </w:rPr>
        <w:t>, ATC kodas – M01AC01.</w:t>
      </w:r>
    </w:p>
    <w:p w14:paraId="268AAD73"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312CC927" w14:textId="42E9A4EA" w:rsidR="0006729C" w:rsidRPr="005438BE" w:rsidRDefault="0006729C" w:rsidP="0006729C">
      <w:pPr>
        <w:tabs>
          <w:tab w:val="left" w:pos="567"/>
        </w:tabs>
        <w:spacing w:after="0" w:line="240" w:lineRule="auto"/>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yra nesteroidinis vaistinis preparatas nuo uždegimo, malšinantis skausmą ir mažinantis temperatūrą. Šis vaist</w:t>
      </w:r>
      <w:r w:rsidR="009A3D34" w:rsidRPr="005438BE">
        <w:rPr>
          <w:rFonts w:ascii="Times New Roman" w:eastAsia="Times New Roman" w:hAnsi="Times New Roman" w:cs="Times New Roman"/>
          <w:lang w:val="lt-LT"/>
        </w:rPr>
        <w:t>inis preparatas</w:t>
      </w:r>
      <w:r w:rsidRPr="005438BE">
        <w:rPr>
          <w:rFonts w:ascii="Times New Roman" w:eastAsia="Times New Roman" w:hAnsi="Times New Roman" w:cs="Times New Roman"/>
          <w:lang w:val="lt-LT"/>
        </w:rPr>
        <w:t xml:space="preserve"> gali sumažinti dėl uždegimo atsiradusį patinimą, paraudimą, karščiavimą ir skausmą. Vaistinis preparatas yra skirtas uždegiminėms ir degeneracinėms atramos-judamojo aparato ligoms bei kitoms skausmingoms būklėms gydyti. </w:t>
      </w: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daugeliu būdų veikia uždegiminę reakciją: laikinai slopindamas </w:t>
      </w:r>
      <w:proofErr w:type="spellStart"/>
      <w:r w:rsidRPr="005438BE">
        <w:rPr>
          <w:rFonts w:ascii="Times New Roman" w:eastAsia="Times New Roman" w:hAnsi="Times New Roman" w:cs="Times New Roman"/>
          <w:lang w:val="lt-LT"/>
        </w:rPr>
        <w:t>ciklooksigenazę</w:t>
      </w:r>
      <w:proofErr w:type="spellEnd"/>
      <w:r w:rsidRPr="005438BE">
        <w:rPr>
          <w:rFonts w:ascii="Times New Roman" w:eastAsia="Times New Roman" w:hAnsi="Times New Roman" w:cs="Times New Roman"/>
          <w:lang w:val="lt-LT"/>
        </w:rPr>
        <w:t xml:space="preserve">, mažina prostaglandinų sintezę ir atpalaidavimą, slopina </w:t>
      </w:r>
      <w:proofErr w:type="spellStart"/>
      <w:r w:rsidRPr="005438BE">
        <w:rPr>
          <w:rFonts w:ascii="Times New Roman" w:eastAsia="Times New Roman" w:hAnsi="Times New Roman" w:cs="Times New Roman"/>
          <w:lang w:val="lt-LT"/>
        </w:rPr>
        <w:t>neutrofilų</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agregaciją</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polimorfonuklearų</w:t>
      </w:r>
      <w:proofErr w:type="spellEnd"/>
      <w:r w:rsidRPr="005438BE">
        <w:rPr>
          <w:rFonts w:ascii="Times New Roman" w:eastAsia="Times New Roman" w:hAnsi="Times New Roman" w:cs="Times New Roman"/>
          <w:lang w:val="lt-LT"/>
        </w:rPr>
        <w:t xml:space="preserve"> ir </w:t>
      </w:r>
      <w:proofErr w:type="spellStart"/>
      <w:r w:rsidRPr="005438BE">
        <w:rPr>
          <w:rFonts w:ascii="Times New Roman" w:eastAsia="Times New Roman" w:hAnsi="Times New Roman" w:cs="Times New Roman"/>
          <w:lang w:val="lt-LT"/>
        </w:rPr>
        <w:t>monocitų</w:t>
      </w:r>
      <w:proofErr w:type="spellEnd"/>
      <w:r w:rsidRPr="005438BE">
        <w:rPr>
          <w:rFonts w:ascii="Times New Roman" w:eastAsia="Times New Roman" w:hAnsi="Times New Roman" w:cs="Times New Roman"/>
          <w:lang w:val="lt-LT"/>
        </w:rPr>
        <w:t xml:space="preserve"> migraciją į uždegimo židinį, </w:t>
      </w:r>
      <w:proofErr w:type="spellStart"/>
      <w:r w:rsidRPr="005438BE">
        <w:rPr>
          <w:rFonts w:ascii="Times New Roman" w:eastAsia="Times New Roman" w:hAnsi="Times New Roman" w:cs="Times New Roman"/>
          <w:lang w:val="lt-LT"/>
        </w:rPr>
        <w:t>lizosominių</w:t>
      </w:r>
      <w:proofErr w:type="spellEnd"/>
      <w:r w:rsidRPr="005438BE">
        <w:rPr>
          <w:rFonts w:ascii="Times New Roman" w:eastAsia="Times New Roman" w:hAnsi="Times New Roman" w:cs="Times New Roman"/>
          <w:lang w:val="lt-LT"/>
        </w:rPr>
        <w:t xml:space="preserve"> fermentų atpalaidavimą iš aktyvintų limfocitų. Sergant </w:t>
      </w:r>
      <w:proofErr w:type="spellStart"/>
      <w:r w:rsidRPr="005438BE">
        <w:rPr>
          <w:rFonts w:ascii="Times New Roman" w:eastAsia="Times New Roman" w:hAnsi="Times New Roman" w:cs="Times New Roman"/>
          <w:lang w:val="lt-LT"/>
        </w:rPr>
        <w:t>seropozityviu</w:t>
      </w:r>
      <w:proofErr w:type="spellEnd"/>
      <w:r w:rsidRPr="005438BE">
        <w:rPr>
          <w:rFonts w:ascii="Times New Roman" w:eastAsia="Times New Roman" w:hAnsi="Times New Roman" w:cs="Times New Roman"/>
          <w:lang w:val="lt-LT"/>
        </w:rPr>
        <w:t xml:space="preserve"> reumatoidiniu artritu, </w:t>
      </w: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sumažina reumatoidinio faktoriaus koncentraciją serume ir </w:t>
      </w:r>
      <w:proofErr w:type="spellStart"/>
      <w:r w:rsidRPr="005438BE">
        <w:rPr>
          <w:rFonts w:ascii="Times New Roman" w:eastAsia="Times New Roman" w:hAnsi="Times New Roman" w:cs="Times New Roman"/>
          <w:lang w:val="lt-LT"/>
        </w:rPr>
        <w:t>sinoviniame</w:t>
      </w:r>
      <w:proofErr w:type="spellEnd"/>
      <w:r w:rsidRPr="005438BE">
        <w:rPr>
          <w:rFonts w:ascii="Times New Roman" w:eastAsia="Times New Roman" w:hAnsi="Times New Roman" w:cs="Times New Roman"/>
          <w:lang w:val="lt-LT"/>
        </w:rPr>
        <w:t xml:space="preserve"> skystyje. </w:t>
      </w: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neveikia </w:t>
      </w:r>
      <w:proofErr w:type="spellStart"/>
      <w:r w:rsidRPr="005438BE">
        <w:rPr>
          <w:rFonts w:ascii="Times New Roman" w:eastAsia="Times New Roman" w:hAnsi="Times New Roman" w:cs="Times New Roman"/>
          <w:lang w:val="lt-LT"/>
        </w:rPr>
        <w:t>hipofizės</w:t>
      </w:r>
      <w:proofErr w:type="spellEnd"/>
      <w:r w:rsidRPr="005438BE">
        <w:rPr>
          <w:rFonts w:ascii="Times New Roman" w:eastAsia="Times New Roman" w:hAnsi="Times New Roman" w:cs="Times New Roman"/>
          <w:lang w:val="lt-LT"/>
        </w:rPr>
        <w:t xml:space="preserve"> ir antinksčių sistemos. </w:t>
      </w:r>
      <w:proofErr w:type="spellStart"/>
      <w:r w:rsidRPr="005438BE">
        <w:rPr>
          <w:rFonts w:ascii="Times New Roman" w:eastAsia="Times New Roman" w:hAnsi="Times New Roman" w:cs="Times New Roman"/>
          <w:i/>
          <w:lang w:val="lt-LT"/>
        </w:rPr>
        <w:t>In</w:t>
      </w:r>
      <w:proofErr w:type="spellEnd"/>
      <w:r w:rsidRPr="005438BE">
        <w:rPr>
          <w:rFonts w:ascii="Times New Roman" w:eastAsia="Times New Roman" w:hAnsi="Times New Roman" w:cs="Times New Roman"/>
          <w:i/>
          <w:lang w:val="lt-LT"/>
        </w:rPr>
        <w:t xml:space="preserve"> </w:t>
      </w:r>
      <w:proofErr w:type="spellStart"/>
      <w:r w:rsidRPr="005438BE">
        <w:rPr>
          <w:rFonts w:ascii="Times New Roman" w:eastAsia="Times New Roman" w:hAnsi="Times New Roman" w:cs="Times New Roman"/>
          <w:i/>
          <w:lang w:val="lt-LT"/>
        </w:rPr>
        <w:t>vitro</w:t>
      </w:r>
      <w:proofErr w:type="spellEnd"/>
      <w:r w:rsidRPr="005438BE">
        <w:rPr>
          <w:rFonts w:ascii="Times New Roman" w:eastAsia="Times New Roman" w:hAnsi="Times New Roman" w:cs="Times New Roman"/>
          <w:lang w:val="lt-LT"/>
        </w:rPr>
        <w:t xml:space="preserve"> jis nedarė jokio žalingo poveikio sąnario kremzlės metabolizmui. </w:t>
      </w:r>
    </w:p>
    <w:p w14:paraId="1E2DB5BC"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5AA1BB98" w14:textId="77777777" w:rsidR="0006729C" w:rsidRPr="005438BE" w:rsidRDefault="0006729C" w:rsidP="0006729C">
      <w:pPr>
        <w:tabs>
          <w:tab w:val="left" w:pos="567"/>
        </w:tabs>
        <w:spacing w:after="0" w:line="240" w:lineRule="auto"/>
        <w:ind w:left="567" w:hanging="567"/>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5.2</w:t>
      </w:r>
      <w:r w:rsidRPr="005438BE">
        <w:rPr>
          <w:rFonts w:ascii="Times New Roman" w:eastAsia="Times New Roman" w:hAnsi="Times New Roman" w:cs="Times New Roman"/>
          <w:b/>
          <w:lang w:val="lt-LT"/>
        </w:rPr>
        <w:tab/>
      </w:r>
      <w:proofErr w:type="spellStart"/>
      <w:r w:rsidRPr="005438BE">
        <w:rPr>
          <w:rFonts w:ascii="Times New Roman" w:eastAsia="Times New Roman" w:hAnsi="Times New Roman" w:cs="Times New Roman"/>
          <w:b/>
          <w:lang w:val="lt-LT"/>
        </w:rPr>
        <w:t>Farmakokinetinės</w:t>
      </w:r>
      <w:proofErr w:type="spellEnd"/>
      <w:r w:rsidRPr="005438BE">
        <w:rPr>
          <w:rFonts w:ascii="Times New Roman" w:eastAsia="Times New Roman" w:hAnsi="Times New Roman" w:cs="Times New Roman"/>
          <w:b/>
          <w:lang w:val="lt-LT"/>
        </w:rPr>
        <w:t xml:space="preserve"> savybės </w:t>
      </w:r>
    </w:p>
    <w:p w14:paraId="09A6AF4E"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5AA00B31" w14:textId="77777777" w:rsidR="005F4AE2" w:rsidRPr="005438BE" w:rsidRDefault="005F4AE2" w:rsidP="0006729C">
      <w:pPr>
        <w:tabs>
          <w:tab w:val="left" w:pos="567"/>
        </w:tabs>
        <w:spacing w:after="0" w:line="240" w:lineRule="auto"/>
        <w:rPr>
          <w:rFonts w:ascii="Times New Roman" w:eastAsia="Times New Roman" w:hAnsi="Times New Roman" w:cs="Times New Roman"/>
          <w:i/>
          <w:lang w:val="lt-LT"/>
        </w:rPr>
      </w:pPr>
      <w:r w:rsidRPr="005438BE">
        <w:rPr>
          <w:rFonts w:ascii="Times New Roman" w:eastAsia="Times New Roman" w:hAnsi="Times New Roman" w:cs="Times New Roman"/>
          <w:i/>
          <w:lang w:val="lt-LT"/>
        </w:rPr>
        <w:t>Absorbcija</w:t>
      </w:r>
    </w:p>
    <w:p w14:paraId="48DA380F" w14:textId="18688106" w:rsidR="0006729C" w:rsidRPr="005438BE" w:rsidRDefault="0006729C" w:rsidP="0006729C">
      <w:pPr>
        <w:tabs>
          <w:tab w:val="left" w:pos="567"/>
        </w:tabs>
        <w:spacing w:after="0" w:line="240" w:lineRule="auto"/>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gerai absorbuojamas, jo išgėrus arba pavartojus į tiesiąją žarną. </w:t>
      </w:r>
      <w:proofErr w:type="spellStart"/>
      <w:r w:rsidRPr="005438BE">
        <w:rPr>
          <w:rFonts w:ascii="Times New Roman" w:eastAsia="Times New Roman" w:hAnsi="Times New Roman" w:cs="Times New Roman"/>
          <w:lang w:val="lt-LT"/>
        </w:rPr>
        <w:t>P</w:t>
      </w:r>
      <w:r w:rsidR="00732043" w:rsidRPr="005438BE">
        <w:rPr>
          <w:rFonts w:ascii="Times New Roman" w:eastAsia="Times New Roman" w:hAnsi="Times New Roman" w:cs="Times New Roman"/>
          <w:lang w:val="lt-LT"/>
        </w:rPr>
        <w:t>iroksikamo</w:t>
      </w:r>
      <w:proofErr w:type="spellEnd"/>
      <w:r w:rsidRPr="005438BE">
        <w:rPr>
          <w:rFonts w:ascii="Times New Roman" w:eastAsia="Times New Roman" w:hAnsi="Times New Roman" w:cs="Times New Roman"/>
          <w:lang w:val="lt-LT"/>
        </w:rPr>
        <w:t xml:space="preserve"> išgėrus, kartu vartojamas maistas sumažina absorbcijos greitį, bet ne absorbcijos apimtį. Didžiausia </w:t>
      </w:r>
      <w:proofErr w:type="spellStart"/>
      <w:r w:rsidRPr="005438BE">
        <w:rPr>
          <w:rFonts w:ascii="Times New Roman" w:eastAsia="Times New Roman" w:hAnsi="Times New Roman" w:cs="Times New Roman"/>
          <w:lang w:val="lt-LT"/>
        </w:rPr>
        <w:t>piroksikamo</w:t>
      </w:r>
      <w:proofErr w:type="spellEnd"/>
      <w:r w:rsidRPr="005438BE">
        <w:rPr>
          <w:rFonts w:ascii="Times New Roman" w:eastAsia="Times New Roman" w:hAnsi="Times New Roman" w:cs="Times New Roman"/>
          <w:lang w:val="lt-LT"/>
        </w:rPr>
        <w:t xml:space="preserve"> koncentracija kraujo plazmoje pasiekiama po 3–5 valandų nuo vaist</w:t>
      </w:r>
      <w:r w:rsidR="009A3D34" w:rsidRPr="005438BE">
        <w:rPr>
          <w:rFonts w:ascii="Times New Roman" w:eastAsia="Times New Roman" w:hAnsi="Times New Roman" w:cs="Times New Roman"/>
          <w:lang w:val="lt-LT"/>
        </w:rPr>
        <w:t>ini</w:t>
      </w:r>
      <w:r w:rsidRPr="005438BE">
        <w:rPr>
          <w:rFonts w:ascii="Times New Roman" w:eastAsia="Times New Roman" w:hAnsi="Times New Roman" w:cs="Times New Roman"/>
          <w:lang w:val="lt-LT"/>
        </w:rPr>
        <w:t xml:space="preserve">o </w:t>
      </w:r>
      <w:r w:rsidR="009A3D34" w:rsidRPr="005438BE">
        <w:rPr>
          <w:rFonts w:ascii="Times New Roman" w:eastAsia="Times New Roman" w:hAnsi="Times New Roman" w:cs="Times New Roman"/>
          <w:lang w:val="lt-LT"/>
        </w:rPr>
        <w:t xml:space="preserve">preparato </w:t>
      </w:r>
      <w:r w:rsidRPr="005438BE">
        <w:rPr>
          <w:rFonts w:ascii="Times New Roman" w:eastAsia="Times New Roman" w:hAnsi="Times New Roman" w:cs="Times New Roman"/>
          <w:lang w:val="lt-LT"/>
        </w:rPr>
        <w:t xml:space="preserve">suvartojimo. Vartojant 20 mg kartotinę </w:t>
      </w:r>
      <w:r w:rsidR="00732043" w:rsidRPr="005438BE">
        <w:rPr>
          <w:rFonts w:ascii="Times New Roman" w:eastAsia="Times New Roman" w:hAnsi="Times New Roman" w:cs="Times New Roman"/>
          <w:lang w:val="lt-LT"/>
        </w:rPr>
        <w:t xml:space="preserve">vaistinio </w:t>
      </w:r>
      <w:r w:rsidRPr="005438BE">
        <w:rPr>
          <w:rFonts w:ascii="Times New Roman" w:eastAsia="Times New Roman" w:hAnsi="Times New Roman" w:cs="Times New Roman"/>
          <w:lang w:val="lt-LT"/>
        </w:rPr>
        <w:t xml:space="preserve">preparato paros dozę, reikia maždaug 7–12 dienų, kad susidarytų pastovi koncentracija plazmoje, tačiau ji gali būti pasiekiama ir per 1–2 dienas, vartojant prisotinančias 40 mg paros dozes. </w:t>
      </w:r>
    </w:p>
    <w:p w14:paraId="76A56872"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42A4C4D1"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Kartotinės dozės tyrimo metu, suleidus vaistinio preparato į raumenis, </w:t>
      </w:r>
      <w:proofErr w:type="spellStart"/>
      <w:r w:rsidRPr="005438BE">
        <w:rPr>
          <w:rFonts w:ascii="Times New Roman" w:eastAsia="Times New Roman" w:hAnsi="Times New Roman" w:cs="Times New Roman"/>
          <w:lang w:val="lt-LT"/>
        </w:rPr>
        <w:t>piroksikamo</w:t>
      </w:r>
      <w:proofErr w:type="spellEnd"/>
      <w:r w:rsidRPr="005438BE">
        <w:rPr>
          <w:rFonts w:ascii="Times New Roman" w:eastAsia="Times New Roman" w:hAnsi="Times New Roman" w:cs="Times New Roman"/>
          <w:lang w:val="lt-LT"/>
        </w:rPr>
        <w:t xml:space="preserve"> koncentracija kraujo plazmoje pirmos dienos 45-tą minutę, antros dienos 30-tą minutę ir septintos dienos 15-tą minutę buvo didesnė, palyginti su koncentracija, kuri susidaro išgėrus kapsulių.</w:t>
      </w:r>
    </w:p>
    <w:p w14:paraId="461F52E1"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3ABB4A1F" w14:textId="77777777" w:rsidR="005F4AE2" w:rsidRPr="005438BE" w:rsidRDefault="005F4AE2" w:rsidP="0006729C">
      <w:pPr>
        <w:tabs>
          <w:tab w:val="left" w:pos="567"/>
        </w:tabs>
        <w:spacing w:after="0" w:line="240" w:lineRule="auto"/>
        <w:rPr>
          <w:rFonts w:ascii="Times New Roman" w:eastAsia="Times New Roman" w:hAnsi="Times New Roman" w:cs="Times New Roman"/>
          <w:i/>
          <w:lang w:val="lt-LT"/>
        </w:rPr>
      </w:pPr>
      <w:proofErr w:type="spellStart"/>
      <w:r w:rsidRPr="005438BE">
        <w:rPr>
          <w:rFonts w:ascii="Times New Roman" w:eastAsia="Times New Roman" w:hAnsi="Times New Roman" w:cs="Times New Roman"/>
          <w:i/>
          <w:lang w:val="lt-LT"/>
        </w:rPr>
        <w:t>Biotransformacija</w:t>
      </w:r>
      <w:proofErr w:type="spellEnd"/>
    </w:p>
    <w:p w14:paraId="3E174C92" w14:textId="77777777" w:rsidR="005F4AE2" w:rsidRPr="005438BE" w:rsidRDefault="0006729C" w:rsidP="0006729C">
      <w:pPr>
        <w:tabs>
          <w:tab w:val="left" w:pos="567"/>
        </w:tabs>
        <w:spacing w:after="0" w:line="240" w:lineRule="auto"/>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yra gerai </w:t>
      </w:r>
      <w:proofErr w:type="spellStart"/>
      <w:r w:rsidRPr="005438BE">
        <w:rPr>
          <w:rFonts w:ascii="Times New Roman" w:eastAsia="Times New Roman" w:hAnsi="Times New Roman" w:cs="Times New Roman"/>
          <w:lang w:val="lt-LT"/>
        </w:rPr>
        <w:t>metabolizuojamas</w:t>
      </w:r>
      <w:proofErr w:type="spellEnd"/>
      <w:r w:rsidRPr="005438BE">
        <w:rPr>
          <w:rFonts w:ascii="Times New Roman" w:eastAsia="Times New Roman" w:hAnsi="Times New Roman" w:cs="Times New Roman"/>
          <w:lang w:val="lt-LT"/>
        </w:rPr>
        <w:t>. Mažiau nei 5 </w:t>
      </w:r>
      <w:r w:rsidRPr="005438BE">
        <w:rPr>
          <w:rFonts w:ascii="Times New Roman" w:eastAsia="Times New Roman" w:hAnsi="Times New Roman" w:cs="Times New Roman"/>
          <w:lang w:val="lt-LT"/>
        </w:rPr>
        <w:sym w:font="Symbol" w:char="F025"/>
      </w:r>
      <w:r w:rsidRPr="005438BE">
        <w:rPr>
          <w:rFonts w:ascii="Times New Roman" w:eastAsia="Times New Roman" w:hAnsi="Times New Roman" w:cs="Times New Roman"/>
          <w:lang w:val="lt-LT"/>
        </w:rPr>
        <w:t xml:space="preserve"> paros dozės yra išskiriama su šlapimu ir išmatomis nepakitusio vaist</w:t>
      </w:r>
      <w:r w:rsidR="009A3D34" w:rsidRPr="005438BE">
        <w:rPr>
          <w:rFonts w:ascii="Times New Roman" w:eastAsia="Times New Roman" w:hAnsi="Times New Roman" w:cs="Times New Roman"/>
          <w:lang w:val="lt-LT"/>
        </w:rPr>
        <w:t>ini</w:t>
      </w:r>
      <w:r w:rsidRPr="005438BE">
        <w:rPr>
          <w:rFonts w:ascii="Times New Roman" w:eastAsia="Times New Roman" w:hAnsi="Times New Roman" w:cs="Times New Roman"/>
          <w:lang w:val="lt-LT"/>
        </w:rPr>
        <w:t>o</w:t>
      </w:r>
      <w:r w:rsidR="009A3D34" w:rsidRPr="005438BE">
        <w:rPr>
          <w:rFonts w:ascii="Times New Roman" w:eastAsia="Times New Roman" w:hAnsi="Times New Roman" w:cs="Times New Roman"/>
          <w:lang w:val="lt-LT"/>
        </w:rPr>
        <w:t xml:space="preserve"> preparato</w:t>
      </w:r>
      <w:r w:rsidRPr="005438BE">
        <w:rPr>
          <w:rFonts w:ascii="Times New Roman" w:eastAsia="Times New Roman" w:hAnsi="Times New Roman" w:cs="Times New Roman"/>
          <w:lang w:val="lt-LT"/>
        </w:rPr>
        <w:t xml:space="preserve"> pavidalu. Svarbiausias metabolizmo kelias yra </w:t>
      </w:r>
      <w:proofErr w:type="spellStart"/>
      <w:r w:rsidRPr="005438BE">
        <w:rPr>
          <w:rFonts w:ascii="Times New Roman" w:eastAsia="Times New Roman" w:hAnsi="Times New Roman" w:cs="Times New Roman"/>
          <w:lang w:val="lt-LT"/>
        </w:rPr>
        <w:t>piridilo</w:t>
      </w:r>
      <w:proofErr w:type="spellEnd"/>
      <w:r w:rsidRPr="005438BE">
        <w:rPr>
          <w:rFonts w:ascii="Times New Roman" w:eastAsia="Times New Roman" w:hAnsi="Times New Roman" w:cs="Times New Roman"/>
          <w:lang w:val="lt-LT"/>
        </w:rPr>
        <w:t xml:space="preserve"> žiedo šoninėje molekulės grandinėje </w:t>
      </w:r>
      <w:proofErr w:type="spellStart"/>
      <w:r w:rsidRPr="005438BE">
        <w:rPr>
          <w:rFonts w:ascii="Times New Roman" w:eastAsia="Times New Roman" w:hAnsi="Times New Roman" w:cs="Times New Roman"/>
          <w:lang w:val="lt-LT"/>
        </w:rPr>
        <w:t>hidroksilinimas</w:t>
      </w:r>
      <w:proofErr w:type="spellEnd"/>
      <w:r w:rsidRPr="005438BE">
        <w:rPr>
          <w:rFonts w:ascii="Times New Roman" w:eastAsia="Times New Roman" w:hAnsi="Times New Roman" w:cs="Times New Roman"/>
          <w:lang w:val="lt-LT"/>
        </w:rPr>
        <w:t xml:space="preserve">, po to vyksta sujungimas su </w:t>
      </w:r>
      <w:proofErr w:type="spellStart"/>
      <w:r w:rsidRPr="005438BE">
        <w:rPr>
          <w:rFonts w:ascii="Times New Roman" w:eastAsia="Times New Roman" w:hAnsi="Times New Roman" w:cs="Times New Roman"/>
          <w:lang w:val="lt-LT"/>
        </w:rPr>
        <w:t>gliukurono</w:t>
      </w:r>
      <w:proofErr w:type="spellEnd"/>
      <w:r w:rsidRPr="005438BE">
        <w:rPr>
          <w:rFonts w:ascii="Times New Roman" w:eastAsia="Times New Roman" w:hAnsi="Times New Roman" w:cs="Times New Roman"/>
          <w:lang w:val="lt-LT"/>
        </w:rPr>
        <w:t xml:space="preserve"> rūgštimi ir išskyrimas su šlapimu.</w:t>
      </w:r>
    </w:p>
    <w:p w14:paraId="1EE1578E" w14:textId="77777777" w:rsidR="005F4AE2" w:rsidRPr="005438BE" w:rsidRDefault="005F4AE2" w:rsidP="0006729C">
      <w:pPr>
        <w:tabs>
          <w:tab w:val="left" w:pos="567"/>
        </w:tabs>
        <w:spacing w:after="0" w:line="240" w:lineRule="auto"/>
        <w:rPr>
          <w:rFonts w:ascii="Times New Roman" w:eastAsia="Times New Roman" w:hAnsi="Times New Roman" w:cs="Times New Roman"/>
          <w:lang w:val="lt-LT"/>
        </w:rPr>
      </w:pPr>
    </w:p>
    <w:p w14:paraId="45E8A63F" w14:textId="77777777" w:rsidR="005F4AE2" w:rsidRPr="005438BE" w:rsidRDefault="005F4AE2" w:rsidP="0006729C">
      <w:pPr>
        <w:tabs>
          <w:tab w:val="left" w:pos="567"/>
        </w:tabs>
        <w:spacing w:after="0" w:line="240" w:lineRule="auto"/>
        <w:rPr>
          <w:rFonts w:ascii="Times New Roman" w:eastAsia="Times New Roman" w:hAnsi="Times New Roman" w:cs="Times New Roman"/>
          <w:i/>
          <w:lang w:val="lt-LT"/>
        </w:rPr>
      </w:pPr>
      <w:r w:rsidRPr="005438BE">
        <w:rPr>
          <w:rFonts w:ascii="Times New Roman" w:eastAsia="Times New Roman" w:hAnsi="Times New Roman" w:cs="Times New Roman"/>
          <w:i/>
          <w:lang w:val="lt-LT"/>
        </w:rPr>
        <w:t>Eliminacija</w:t>
      </w:r>
    </w:p>
    <w:p w14:paraId="093E998E" w14:textId="04675916" w:rsidR="0006729C" w:rsidRPr="005438BE" w:rsidRDefault="0006729C" w:rsidP="0006729C">
      <w:pPr>
        <w:tabs>
          <w:tab w:val="left" w:pos="567"/>
        </w:tabs>
        <w:spacing w:after="0" w:line="240" w:lineRule="auto"/>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Piroksikamo</w:t>
      </w:r>
      <w:proofErr w:type="spellEnd"/>
      <w:r w:rsidRPr="005438BE">
        <w:rPr>
          <w:rFonts w:ascii="Times New Roman" w:eastAsia="Times New Roman" w:hAnsi="Times New Roman" w:cs="Times New Roman"/>
          <w:lang w:val="lt-LT"/>
        </w:rPr>
        <w:t xml:space="preserve"> pusinės eliminacijos laikas yra apie 50 valandų, todėl pastovi koncentracija plazmoje gali būti palaikoma vaist</w:t>
      </w:r>
      <w:r w:rsidR="009A3D34" w:rsidRPr="005438BE">
        <w:rPr>
          <w:rFonts w:ascii="Times New Roman" w:eastAsia="Times New Roman" w:hAnsi="Times New Roman" w:cs="Times New Roman"/>
          <w:lang w:val="lt-LT"/>
        </w:rPr>
        <w:t>inį preparatą</w:t>
      </w:r>
      <w:r w:rsidRPr="005438BE">
        <w:rPr>
          <w:rFonts w:ascii="Times New Roman" w:eastAsia="Times New Roman" w:hAnsi="Times New Roman" w:cs="Times New Roman"/>
          <w:lang w:val="lt-LT"/>
        </w:rPr>
        <w:t xml:space="preserve"> vartojant vieną kartą per parą. </w:t>
      </w:r>
    </w:p>
    <w:p w14:paraId="419587D2"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208855B6" w14:textId="77777777" w:rsidR="0006729C" w:rsidRPr="005438BE" w:rsidRDefault="0006729C" w:rsidP="0006729C">
      <w:pPr>
        <w:tabs>
          <w:tab w:val="left" w:pos="567"/>
        </w:tabs>
        <w:spacing w:after="0" w:line="240" w:lineRule="auto"/>
        <w:ind w:left="567" w:hanging="567"/>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5.3</w:t>
      </w:r>
      <w:r w:rsidRPr="005438BE">
        <w:rPr>
          <w:rFonts w:ascii="Times New Roman" w:eastAsia="Times New Roman" w:hAnsi="Times New Roman" w:cs="Times New Roman"/>
          <w:b/>
          <w:lang w:val="lt-LT"/>
        </w:rPr>
        <w:tab/>
      </w:r>
      <w:proofErr w:type="spellStart"/>
      <w:r w:rsidRPr="005438BE">
        <w:rPr>
          <w:rFonts w:ascii="Times New Roman" w:eastAsia="Times New Roman" w:hAnsi="Times New Roman" w:cs="Times New Roman"/>
          <w:b/>
          <w:lang w:val="lt-LT"/>
        </w:rPr>
        <w:t>Ikiklinikinių</w:t>
      </w:r>
      <w:proofErr w:type="spellEnd"/>
      <w:r w:rsidRPr="005438BE">
        <w:rPr>
          <w:rFonts w:ascii="Times New Roman" w:eastAsia="Times New Roman" w:hAnsi="Times New Roman" w:cs="Times New Roman"/>
          <w:b/>
          <w:lang w:val="lt-LT"/>
        </w:rPr>
        <w:t xml:space="preserve"> saugumo tyrimų duomenys</w:t>
      </w:r>
    </w:p>
    <w:p w14:paraId="294CF977"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090B159D"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u w:val="single"/>
          <w:lang w:val="lt-LT"/>
        </w:rPr>
      </w:pPr>
      <w:r w:rsidRPr="005438BE">
        <w:rPr>
          <w:rFonts w:ascii="Times New Roman" w:eastAsia="Times New Roman" w:hAnsi="Times New Roman" w:cs="Times New Roman"/>
          <w:u w:val="single"/>
          <w:lang w:val="lt-LT"/>
        </w:rPr>
        <w:t xml:space="preserve">Kancerogeninis, </w:t>
      </w:r>
      <w:proofErr w:type="spellStart"/>
      <w:r w:rsidRPr="005438BE">
        <w:rPr>
          <w:rFonts w:ascii="Times New Roman" w:eastAsia="Times New Roman" w:hAnsi="Times New Roman" w:cs="Times New Roman"/>
          <w:u w:val="single"/>
          <w:lang w:val="lt-LT"/>
        </w:rPr>
        <w:t>mutageninis</w:t>
      </w:r>
      <w:proofErr w:type="spellEnd"/>
      <w:r w:rsidRPr="005438BE">
        <w:rPr>
          <w:rFonts w:ascii="Times New Roman" w:eastAsia="Times New Roman" w:hAnsi="Times New Roman" w:cs="Times New Roman"/>
          <w:u w:val="single"/>
          <w:lang w:val="lt-LT"/>
        </w:rPr>
        <w:t xml:space="preserve"> poveikis bei poveikis vaisingumui</w:t>
      </w:r>
    </w:p>
    <w:p w14:paraId="0948D12D"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Piroksikamo</w:t>
      </w:r>
      <w:proofErr w:type="spellEnd"/>
      <w:r w:rsidRPr="005438BE">
        <w:rPr>
          <w:rFonts w:ascii="Times New Roman" w:eastAsia="Times New Roman" w:hAnsi="Times New Roman" w:cs="Times New Roman"/>
          <w:lang w:val="lt-LT"/>
        </w:rPr>
        <w:t xml:space="preserve"> ūminio, </w:t>
      </w:r>
      <w:proofErr w:type="spellStart"/>
      <w:r w:rsidRPr="005438BE">
        <w:rPr>
          <w:rFonts w:ascii="Times New Roman" w:eastAsia="Times New Roman" w:hAnsi="Times New Roman" w:cs="Times New Roman"/>
          <w:lang w:val="lt-LT"/>
        </w:rPr>
        <w:t>poūmio</w:t>
      </w:r>
      <w:proofErr w:type="spellEnd"/>
      <w:r w:rsidRPr="005438BE">
        <w:rPr>
          <w:rFonts w:ascii="Times New Roman" w:eastAsia="Times New Roman" w:hAnsi="Times New Roman" w:cs="Times New Roman"/>
          <w:lang w:val="lt-LT"/>
        </w:rPr>
        <w:t xml:space="preserve"> ir lėtinio toksinio poveikio tyrimai buvo atlikti su žiurkėmis, pelėmis, šunimis ir beždžionėmis. Dažniausiai šių tyrimų metu pasireiškė inkstų spenelių nekrozė ir virškinimo trakto pažeidimai – rezultatai panašūs į tyrimų, atliktų su kitais nesteroidiniais vaist</w:t>
      </w:r>
      <w:r w:rsidR="009A3D34" w:rsidRPr="005438BE">
        <w:rPr>
          <w:rFonts w:ascii="Times New Roman" w:eastAsia="Times New Roman" w:hAnsi="Times New Roman" w:cs="Times New Roman"/>
          <w:lang w:val="lt-LT"/>
        </w:rPr>
        <w:t>ini</w:t>
      </w:r>
      <w:r w:rsidRPr="005438BE">
        <w:rPr>
          <w:rFonts w:ascii="Times New Roman" w:eastAsia="Times New Roman" w:hAnsi="Times New Roman" w:cs="Times New Roman"/>
          <w:lang w:val="lt-LT"/>
        </w:rPr>
        <w:t xml:space="preserve">ais </w:t>
      </w:r>
      <w:r w:rsidR="009A3D34" w:rsidRPr="005438BE">
        <w:rPr>
          <w:rFonts w:ascii="Times New Roman" w:eastAsia="Times New Roman" w:hAnsi="Times New Roman" w:cs="Times New Roman"/>
          <w:lang w:val="lt-LT"/>
        </w:rPr>
        <w:t xml:space="preserve">preparatais </w:t>
      </w:r>
      <w:r w:rsidRPr="005438BE">
        <w:rPr>
          <w:rFonts w:ascii="Times New Roman" w:eastAsia="Times New Roman" w:hAnsi="Times New Roman" w:cs="Times New Roman"/>
          <w:lang w:val="lt-LT"/>
        </w:rPr>
        <w:t>nuo uždegimo, rezultatus.</w:t>
      </w:r>
    </w:p>
    <w:p w14:paraId="498D541C"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Ikiklinikinių</w:t>
      </w:r>
      <w:proofErr w:type="spellEnd"/>
      <w:r w:rsidRPr="005438BE">
        <w:rPr>
          <w:rFonts w:ascii="Times New Roman" w:eastAsia="Times New Roman" w:hAnsi="Times New Roman" w:cs="Times New Roman"/>
          <w:lang w:val="lt-LT"/>
        </w:rPr>
        <w:t xml:space="preserve"> toksinio poveikio dauginimosi funkcijai tyrimai parodė, kad mažinančio vaisingumą poveikio nebuvo. </w:t>
      </w:r>
    </w:p>
    <w:p w14:paraId="4DE088D1"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39EDA12D"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6C4D20B9" w14:textId="77777777" w:rsidR="0006729C" w:rsidRPr="005438BE" w:rsidRDefault="0006729C" w:rsidP="0006729C">
      <w:pPr>
        <w:tabs>
          <w:tab w:val="left" w:pos="567"/>
        </w:tabs>
        <w:spacing w:after="0" w:line="240" w:lineRule="auto"/>
        <w:ind w:left="567" w:hanging="567"/>
        <w:outlineLvl w:val="0"/>
        <w:rPr>
          <w:rFonts w:ascii="Times New Roman" w:eastAsia="Times New Roman" w:hAnsi="Times New Roman" w:cs="Times New Roman"/>
          <w:b/>
          <w:caps/>
          <w:lang w:val="lt-LT"/>
        </w:rPr>
      </w:pPr>
      <w:r w:rsidRPr="005438BE">
        <w:rPr>
          <w:rFonts w:ascii="Times New Roman" w:eastAsia="Times New Roman" w:hAnsi="Times New Roman" w:cs="Times New Roman"/>
          <w:b/>
          <w:caps/>
          <w:lang w:val="lt-LT"/>
        </w:rPr>
        <w:t>6.</w:t>
      </w:r>
      <w:r w:rsidRPr="005438BE">
        <w:rPr>
          <w:rFonts w:ascii="Times New Roman" w:eastAsia="Times New Roman" w:hAnsi="Times New Roman" w:cs="Times New Roman"/>
          <w:b/>
          <w:caps/>
          <w:lang w:val="lt-LT"/>
        </w:rPr>
        <w:tab/>
        <w:t>farmacinė informacija</w:t>
      </w:r>
    </w:p>
    <w:p w14:paraId="65ED5031" w14:textId="77777777" w:rsidR="0006729C" w:rsidRPr="005438BE" w:rsidRDefault="0006729C" w:rsidP="0006729C">
      <w:pPr>
        <w:tabs>
          <w:tab w:val="left" w:pos="567"/>
        </w:tabs>
        <w:spacing w:after="0" w:line="240" w:lineRule="auto"/>
        <w:ind w:left="567" w:hanging="567"/>
        <w:rPr>
          <w:rFonts w:ascii="Times New Roman" w:eastAsia="Times New Roman" w:hAnsi="Times New Roman" w:cs="Times New Roman"/>
          <w:lang w:val="lt-LT"/>
        </w:rPr>
      </w:pPr>
    </w:p>
    <w:p w14:paraId="5C2A52B9" w14:textId="77777777" w:rsidR="0006729C" w:rsidRPr="005438BE" w:rsidRDefault="0006729C" w:rsidP="0006729C">
      <w:pPr>
        <w:tabs>
          <w:tab w:val="left" w:pos="567"/>
        </w:tabs>
        <w:spacing w:after="0" w:line="240" w:lineRule="auto"/>
        <w:ind w:left="567" w:hanging="567"/>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6.1</w:t>
      </w:r>
      <w:r w:rsidRPr="005438BE">
        <w:rPr>
          <w:rFonts w:ascii="Times New Roman" w:eastAsia="Times New Roman" w:hAnsi="Times New Roman" w:cs="Times New Roman"/>
          <w:b/>
          <w:lang w:val="lt-LT"/>
        </w:rPr>
        <w:tab/>
        <w:t>Pagalbinių medžiagų sąrašas</w:t>
      </w:r>
    </w:p>
    <w:p w14:paraId="5EB464C3"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498A79B6"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Povidonas</w:t>
      </w:r>
      <w:proofErr w:type="spellEnd"/>
    </w:p>
    <w:p w14:paraId="606C1208"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Natrio glicino karbonatas</w:t>
      </w:r>
    </w:p>
    <w:p w14:paraId="2CFCB1B9"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Dinatrio</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edetatas</w:t>
      </w:r>
      <w:proofErr w:type="spellEnd"/>
    </w:p>
    <w:p w14:paraId="753AC080"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Injekcinis vanduo</w:t>
      </w:r>
    </w:p>
    <w:p w14:paraId="69F7D47A"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639F2E66" w14:textId="77777777" w:rsidR="0006729C" w:rsidRPr="005438BE" w:rsidRDefault="0006729C" w:rsidP="0006729C">
      <w:pPr>
        <w:tabs>
          <w:tab w:val="left" w:pos="567"/>
        </w:tabs>
        <w:spacing w:after="0" w:line="240" w:lineRule="auto"/>
        <w:ind w:left="567" w:hanging="567"/>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6.2</w:t>
      </w:r>
      <w:r w:rsidRPr="005438BE">
        <w:rPr>
          <w:rFonts w:ascii="Times New Roman" w:eastAsia="Times New Roman" w:hAnsi="Times New Roman" w:cs="Times New Roman"/>
          <w:b/>
          <w:lang w:val="lt-LT"/>
        </w:rPr>
        <w:tab/>
        <w:t>Nesuderinamumas</w:t>
      </w:r>
    </w:p>
    <w:p w14:paraId="6CC3F657"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34CE480A"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Duomenys nebūtini</w:t>
      </w:r>
    </w:p>
    <w:p w14:paraId="68AE78C7"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085C5FA2" w14:textId="77777777" w:rsidR="0006729C" w:rsidRPr="005438BE" w:rsidRDefault="0006729C" w:rsidP="0006729C">
      <w:pPr>
        <w:tabs>
          <w:tab w:val="left" w:pos="567"/>
        </w:tabs>
        <w:spacing w:after="0" w:line="240" w:lineRule="auto"/>
        <w:ind w:left="567" w:hanging="567"/>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6.3</w:t>
      </w:r>
      <w:r w:rsidRPr="005438BE">
        <w:rPr>
          <w:rFonts w:ascii="Times New Roman" w:eastAsia="Times New Roman" w:hAnsi="Times New Roman" w:cs="Times New Roman"/>
          <w:b/>
          <w:lang w:val="lt-LT"/>
        </w:rPr>
        <w:tab/>
        <w:t>Tinkamumo laikas</w:t>
      </w:r>
    </w:p>
    <w:p w14:paraId="5ACD8E8F"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1AE2F372"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2 metai.</w:t>
      </w:r>
    </w:p>
    <w:p w14:paraId="0FA21AAF"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58E65CE0" w14:textId="77777777" w:rsidR="0006729C" w:rsidRPr="005438BE" w:rsidRDefault="0006729C" w:rsidP="0006729C">
      <w:pPr>
        <w:tabs>
          <w:tab w:val="left" w:pos="567"/>
        </w:tabs>
        <w:spacing w:after="0" w:line="240" w:lineRule="auto"/>
        <w:ind w:left="567" w:hanging="567"/>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6.4</w:t>
      </w:r>
      <w:r w:rsidRPr="005438BE">
        <w:rPr>
          <w:rFonts w:ascii="Times New Roman" w:eastAsia="Times New Roman" w:hAnsi="Times New Roman" w:cs="Times New Roman"/>
          <w:b/>
          <w:lang w:val="lt-LT"/>
        </w:rPr>
        <w:tab/>
        <w:t>Specialios laikymo sąlygos</w:t>
      </w:r>
    </w:p>
    <w:p w14:paraId="1885EB26"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649AC840"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Laikyti gamintojo pakuotėje, kad preparatas būtų apsaugotas nuo šviesos, ne aukštesnėje kaip 25 </w:t>
      </w:r>
      <w:r w:rsidRPr="005438BE">
        <w:rPr>
          <w:rFonts w:ascii="Times New Roman" w:eastAsia="Times New Roman" w:hAnsi="Times New Roman" w:cs="Times New Roman"/>
          <w:lang w:val="lt-LT"/>
        </w:rPr>
        <w:sym w:font="Symbol" w:char="F0B0"/>
      </w:r>
      <w:r w:rsidRPr="005438BE">
        <w:rPr>
          <w:rFonts w:ascii="Times New Roman" w:eastAsia="Times New Roman" w:hAnsi="Times New Roman" w:cs="Times New Roman"/>
          <w:lang w:val="lt-LT"/>
        </w:rPr>
        <w:t>C temperatūroje.</w:t>
      </w:r>
    </w:p>
    <w:p w14:paraId="210128FA"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448DBD9C" w14:textId="0BD153DF" w:rsidR="0006729C" w:rsidRPr="005438BE" w:rsidRDefault="0006729C" w:rsidP="0006729C">
      <w:pPr>
        <w:tabs>
          <w:tab w:val="left" w:pos="567"/>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6.5</w:t>
      </w:r>
      <w:r w:rsidRPr="005438BE">
        <w:rPr>
          <w:rFonts w:ascii="Times New Roman" w:eastAsia="Times New Roman" w:hAnsi="Times New Roman" w:cs="Times New Roman"/>
          <w:b/>
          <w:lang w:val="lt-LT"/>
        </w:rPr>
        <w:tab/>
      </w:r>
      <w:proofErr w:type="spellStart"/>
      <w:r w:rsidR="008E239C" w:rsidRPr="005438BE">
        <w:rPr>
          <w:rFonts w:ascii="Times New Roman" w:eastAsia="Times New Roman" w:hAnsi="Times New Roman" w:cs="Times New Roman"/>
          <w:b/>
          <w:lang w:val="lt-LT"/>
        </w:rPr>
        <w:t>Talpyklės</w:t>
      </w:r>
      <w:proofErr w:type="spellEnd"/>
      <w:r w:rsidR="008E239C" w:rsidRPr="005438BE">
        <w:rPr>
          <w:rFonts w:ascii="Times New Roman" w:eastAsia="Times New Roman" w:hAnsi="Times New Roman" w:cs="Times New Roman"/>
          <w:b/>
          <w:lang w:val="lt-LT"/>
        </w:rPr>
        <w:t xml:space="preserve"> pobūdis ir jos turinys</w:t>
      </w:r>
    </w:p>
    <w:p w14:paraId="0CAFEBC2"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53F41C09"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Kartoninė dėžutė, kurioje yra 5 bespalvės B formos ampulės (I tipo) su dviem žaliais kodiniais žiedais bei vienu baltu laužimo tašku (ampulėse yra po 1 ml injekcinio tirpalo) ir pakuotės lapelis.</w:t>
      </w:r>
    </w:p>
    <w:p w14:paraId="56E465B3"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p>
    <w:p w14:paraId="53C09AD0" w14:textId="77777777" w:rsidR="00AD1E37" w:rsidRPr="005438BE" w:rsidRDefault="0006729C" w:rsidP="00AD1E37">
      <w:pPr>
        <w:widowControl w:val="0"/>
        <w:shd w:val="clear" w:color="auto" w:fill="FFFFFF"/>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rPr>
          <w:rFonts w:ascii="Times New Roman" w:eastAsia="Times New Roman" w:hAnsi="Times New Roman" w:cs="Times New Roman"/>
          <w:i/>
          <w:iCs/>
          <w:lang w:val="lt-LT"/>
        </w:rPr>
      </w:pPr>
      <w:r w:rsidRPr="005438BE">
        <w:rPr>
          <w:rFonts w:ascii="Times New Roman" w:eastAsia="Times New Roman" w:hAnsi="Times New Roman" w:cs="Times New Roman"/>
          <w:i/>
          <w:iCs/>
          <w:lang w:val="lt-LT"/>
        </w:rPr>
        <w:t>Atidarymo procedūra (dešiniarankiams):</w:t>
      </w:r>
    </w:p>
    <w:p w14:paraId="13734C3D" w14:textId="1F0006C4" w:rsidR="0006729C" w:rsidRPr="005438BE" w:rsidRDefault="0006729C" w:rsidP="00AD1E37">
      <w:pPr>
        <w:widowControl w:val="0"/>
        <w:shd w:val="clear" w:color="auto" w:fill="FFFFFF"/>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rPr>
          <w:rFonts w:ascii="Times New Roman" w:eastAsia="Times New Roman" w:hAnsi="Times New Roman" w:cs="Times New Roman"/>
          <w:iCs/>
          <w:lang w:val="lt-LT"/>
        </w:rPr>
      </w:pPr>
      <w:r w:rsidRPr="005438BE">
        <w:rPr>
          <w:rFonts w:ascii="Times New Roman" w:eastAsia="Times New Roman" w:hAnsi="Times New Roman" w:cs="Times New Roman"/>
          <w:iCs/>
          <w:lang w:val="lt-LT"/>
        </w:rPr>
        <w:t>Ampulės korpusą laikykite kaire ranka nykščiu ir sulenktu smiliumi. Ampulė turi būti laikoma taip, kad nupieštas taškas būtų nukreiptas į viršų (1 paveikslas)! Ampulės viršutinę dalį suimkite kitos (dešinės) rankos nykščiu ir sulenktu smiliumi. Nykštys turi uždengti ant ampulės esantį tašką (2 paveikslas). Spauskite dešinį nykštį, tuo pat metu priešinga kryptimi spausdami kairį smilių, ir atlikite vidutinės jėgos nuolatinio lenkimo judesį, neatitraukdami ir nesuglausdami rankų (3 paveikslas). Ampulės kaklelis gali lūžti bet kuriuo metu po to, kai pradedama spausti, ampulės lūžimo Jūs galite nepajusti (4 paveikslas).</w:t>
      </w:r>
    </w:p>
    <w:p w14:paraId="494088FD" w14:textId="77777777" w:rsidR="0006729C" w:rsidRPr="005438BE" w:rsidRDefault="0006729C" w:rsidP="0006729C">
      <w:pPr>
        <w:widowControl w:val="0"/>
        <w:shd w:val="clear" w:color="auto" w:fill="FFFFFF"/>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before="120" w:after="0" w:line="240" w:lineRule="auto"/>
        <w:rPr>
          <w:rFonts w:ascii="Times New Roman" w:eastAsia="Times New Roman" w:hAnsi="Times New Roman" w:cs="Times New Roman"/>
          <w:iCs/>
        </w:rPr>
      </w:pPr>
      <w:r w:rsidRPr="005438BE">
        <w:rPr>
          <w:rFonts w:ascii="Times New Roman" w:eastAsia="Times New Roman" w:hAnsi="Times New Roman" w:cs="Times New Roman"/>
          <w:iCs/>
          <w:noProof/>
          <w:lang w:val="lt-LT" w:eastAsia="lt-LT"/>
        </w:rPr>
        <w:drawing>
          <wp:inline distT="0" distB="0" distL="0" distR="0" wp14:anchorId="4A97AE87" wp14:editId="380F4616">
            <wp:extent cx="1866900" cy="5097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5097780"/>
                    </a:xfrm>
                    <a:prstGeom prst="rect">
                      <a:avLst/>
                    </a:prstGeom>
                    <a:noFill/>
                    <a:ln>
                      <a:noFill/>
                    </a:ln>
                  </pic:spPr>
                </pic:pic>
              </a:graphicData>
            </a:graphic>
          </wp:inline>
        </w:drawing>
      </w:r>
    </w:p>
    <w:p w14:paraId="4BD44107"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28CF91B2" w14:textId="77777777" w:rsidR="0006729C" w:rsidRPr="005438BE" w:rsidRDefault="0006729C" w:rsidP="0006729C">
      <w:pPr>
        <w:tabs>
          <w:tab w:val="left" w:pos="567"/>
        </w:tabs>
        <w:spacing w:after="0" w:line="240" w:lineRule="auto"/>
        <w:ind w:left="567" w:hanging="567"/>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6.6</w:t>
      </w:r>
      <w:r w:rsidRPr="005438BE">
        <w:rPr>
          <w:rFonts w:ascii="Times New Roman" w:eastAsia="Times New Roman" w:hAnsi="Times New Roman" w:cs="Times New Roman"/>
          <w:b/>
          <w:lang w:val="lt-LT"/>
        </w:rPr>
        <w:tab/>
        <w:t xml:space="preserve">Specialūs reikalavimai atliekoms tvarkyti </w:t>
      </w:r>
    </w:p>
    <w:p w14:paraId="3E151F93"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4B690FEF"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Specialių reikalavimų nėra.</w:t>
      </w:r>
    </w:p>
    <w:p w14:paraId="3CDC79DD" w14:textId="77777777" w:rsidR="00280823" w:rsidRPr="005438BE" w:rsidRDefault="00280823"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Nesuvartotą vaistinį preparatą ar atliekas reikia tvarkyti laikantis vietinių reikalavimų.</w:t>
      </w:r>
    </w:p>
    <w:p w14:paraId="713BDA51" w14:textId="77777777" w:rsidR="00280823" w:rsidRPr="005438BE" w:rsidRDefault="00280823" w:rsidP="0006729C">
      <w:pPr>
        <w:tabs>
          <w:tab w:val="left" w:pos="567"/>
        </w:tabs>
        <w:spacing w:after="0" w:line="240" w:lineRule="auto"/>
        <w:rPr>
          <w:rFonts w:ascii="Times New Roman" w:eastAsia="Times New Roman" w:hAnsi="Times New Roman" w:cs="Times New Roman"/>
          <w:lang w:val="lt-LT"/>
        </w:rPr>
      </w:pPr>
    </w:p>
    <w:p w14:paraId="203336C3"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67C88884" w14:textId="13E127F8" w:rsidR="0006729C" w:rsidRPr="005438BE" w:rsidRDefault="0006729C" w:rsidP="0006729C">
      <w:pPr>
        <w:tabs>
          <w:tab w:val="left" w:pos="567"/>
        </w:tabs>
        <w:spacing w:after="0" w:line="240" w:lineRule="auto"/>
        <w:ind w:left="567" w:hanging="567"/>
        <w:outlineLvl w:val="0"/>
        <w:rPr>
          <w:rFonts w:ascii="Times New Roman" w:eastAsia="Times New Roman" w:hAnsi="Times New Roman" w:cs="Times New Roman"/>
          <w:b/>
          <w:caps/>
          <w:lang w:val="lt-LT"/>
        </w:rPr>
      </w:pPr>
      <w:r w:rsidRPr="005438BE">
        <w:rPr>
          <w:rFonts w:ascii="Times New Roman" w:eastAsia="Times New Roman" w:hAnsi="Times New Roman" w:cs="Times New Roman"/>
          <w:b/>
          <w:caps/>
          <w:lang w:val="lt-LT"/>
        </w:rPr>
        <w:t>7.</w:t>
      </w:r>
      <w:r w:rsidRPr="005438BE">
        <w:rPr>
          <w:rFonts w:ascii="Times New Roman" w:eastAsia="Times New Roman" w:hAnsi="Times New Roman" w:cs="Times New Roman"/>
          <w:b/>
          <w:caps/>
          <w:lang w:val="lt-LT"/>
        </w:rPr>
        <w:tab/>
      </w:r>
      <w:r w:rsidR="00280823" w:rsidRPr="005438BE">
        <w:rPr>
          <w:rFonts w:ascii="Times New Roman" w:eastAsia="Times New Roman" w:hAnsi="Times New Roman" w:cs="Times New Roman"/>
          <w:b/>
          <w:caps/>
          <w:lang w:val="lt-LT"/>
        </w:rPr>
        <w:t>REGISTRUOTOJAS</w:t>
      </w:r>
    </w:p>
    <w:p w14:paraId="132A1A34"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513C0618"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EGIS PHARMACEUTICALS PLC </w:t>
      </w:r>
    </w:p>
    <w:p w14:paraId="06C2B252"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H-1106 </w:t>
      </w:r>
      <w:proofErr w:type="spellStart"/>
      <w:r w:rsidRPr="005438BE">
        <w:rPr>
          <w:rFonts w:ascii="Times New Roman" w:eastAsia="Times New Roman" w:hAnsi="Times New Roman" w:cs="Times New Roman"/>
          <w:lang w:val="lt-LT"/>
        </w:rPr>
        <w:t>Budapest</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Keresztúri</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út</w:t>
      </w:r>
      <w:proofErr w:type="spellEnd"/>
      <w:r w:rsidRPr="005438BE">
        <w:rPr>
          <w:rFonts w:ascii="Times New Roman" w:eastAsia="Times New Roman" w:hAnsi="Times New Roman" w:cs="Times New Roman"/>
          <w:lang w:val="lt-LT"/>
        </w:rPr>
        <w:t xml:space="preserve"> 30-38 </w:t>
      </w:r>
    </w:p>
    <w:p w14:paraId="763FA0F8"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VENGRIJA</w:t>
      </w:r>
    </w:p>
    <w:p w14:paraId="020F383E"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1CED569A"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58200EA3" w14:textId="3FC72066" w:rsidR="0006729C" w:rsidRPr="005438BE" w:rsidRDefault="0006729C" w:rsidP="0006729C">
      <w:pPr>
        <w:tabs>
          <w:tab w:val="left" w:pos="567"/>
        </w:tabs>
        <w:spacing w:after="0" w:line="240" w:lineRule="auto"/>
        <w:ind w:left="567" w:hanging="567"/>
        <w:outlineLvl w:val="0"/>
        <w:rPr>
          <w:rFonts w:ascii="Times New Roman" w:eastAsia="Times New Roman" w:hAnsi="Times New Roman" w:cs="Times New Roman"/>
          <w:b/>
          <w:caps/>
          <w:lang w:val="lt-LT"/>
        </w:rPr>
      </w:pPr>
      <w:r w:rsidRPr="005438BE">
        <w:rPr>
          <w:rFonts w:ascii="Times New Roman" w:eastAsia="Times New Roman" w:hAnsi="Times New Roman" w:cs="Times New Roman"/>
          <w:b/>
          <w:caps/>
          <w:lang w:val="lt-LT"/>
        </w:rPr>
        <w:t>8.</w:t>
      </w:r>
      <w:r w:rsidRPr="005438BE">
        <w:rPr>
          <w:rFonts w:ascii="Times New Roman" w:eastAsia="Times New Roman" w:hAnsi="Times New Roman" w:cs="Times New Roman"/>
          <w:b/>
          <w:caps/>
          <w:lang w:val="lt-LT"/>
        </w:rPr>
        <w:tab/>
      </w:r>
      <w:r w:rsidR="00280823" w:rsidRPr="005438BE">
        <w:rPr>
          <w:rFonts w:ascii="Times New Roman" w:eastAsia="Times New Roman" w:hAnsi="Times New Roman" w:cs="Times New Roman"/>
          <w:b/>
          <w:caps/>
          <w:lang w:val="lt-LT"/>
        </w:rPr>
        <w:t>REGISTRACIJOS PAŽYMĖJIMO</w:t>
      </w:r>
      <w:r w:rsidRPr="005438BE">
        <w:rPr>
          <w:rFonts w:ascii="Times New Roman" w:eastAsia="Times New Roman" w:hAnsi="Times New Roman" w:cs="Times New Roman"/>
          <w:b/>
          <w:caps/>
          <w:lang w:val="lt-LT"/>
        </w:rPr>
        <w:t xml:space="preserve"> numeris (-IAI)</w:t>
      </w:r>
    </w:p>
    <w:p w14:paraId="60DE7900"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51D4E385" w14:textId="77777777" w:rsidR="0006729C" w:rsidRPr="005438BE" w:rsidRDefault="0006729C" w:rsidP="0006729C">
      <w:pPr>
        <w:spacing w:after="0" w:line="240" w:lineRule="auto"/>
        <w:ind w:left="567" w:hanging="567"/>
        <w:rPr>
          <w:rFonts w:ascii="Times New Roman" w:eastAsia="Times New Roman" w:hAnsi="Times New Roman" w:cs="Times New Roman"/>
          <w:lang w:val="lt-LT"/>
        </w:rPr>
      </w:pPr>
      <w:r w:rsidRPr="005438BE">
        <w:rPr>
          <w:rFonts w:ascii="Times New Roman" w:eastAsia="Times New Roman" w:hAnsi="Times New Roman" w:cs="Times New Roman"/>
          <w:lang w:val="lt-LT"/>
        </w:rPr>
        <w:t>LT/1/99/0711/002</w:t>
      </w:r>
    </w:p>
    <w:p w14:paraId="6F293C15"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1BF2D882"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4E68B5D6" w14:textId="14D39ABE" w:rsidR="0006729C" w:rsidRPr="005438BE" w:rsidRDefault="0006729C" w:rsidP="0006729C">
      <w:pPr>
        <w:tabs>
          <w:tab w:val="left" w:pos="567"/>
        </w:tabs>
        <w:spacing w:after="0" w:line="240" w:lineRule="auto"/>
        <w:ind w:left="567" w:hanging="567"/>
        <w:outlineLvl w:val="0"/>
        <w:rPr>
          <w:rFonts w:ascii="Times New Roman" w:eastAsia="Times New Roman" w:hAnsi="Times New Roman" w:cs="Times New Roman"/>
          <w:b/>
          <w:caps/>
          <w:lang w:val="lt-LT"/>
        </w:rPr>
      </w:pPr>
      <w:r w:rsidRPr="005438BE">
        <w:rPr>
          <w:rFonts w:ascii="Times New Roman" w:eastAsia="Times New Roman" w:hAnsi="Times New Roman" w:cs="Times New Roman"/>
          <w:b/>
          <w:caps/>
          <w:lang w:val="lt-LT"/>
        </w:rPr>
        <w:t>9.</w:t>
      </w:r>
      <w:r w:rsidRPr="005438BE">
        <w:rPr>
          <w:rFonts w:ascii="Times New Roman" w:eastAsia="Times New Roman" w:hAnsi="Times New Roman" w:cs="Times New Roman"/>
          <w:b/>
          <w:caps/>
          <w:lang w:val="lt-LT"/>
        </w:rPr>
        <w:tab/>
      </w:r>
      <w:r w:rsidR="00280823" w:rsidRPr="005438BE">
        <w:rPr>
          <w:rFonts w:ascii="Times New Roman" w:eastAsia="Times New Roman" w:hAnsi="Times New Roman" w:cs="Times New Roman"/>
          <w:b/>
          <w:caps/>
          <w:lang w:val="lt-LT"/>
        </w:rPr>
        <w:t>REGISTRAVIMO / PERREGISTRAVIMO</w:t>
      </w:r>
      <w:r w:rsidRPr="005438BE">
        <w:rPr>
          <w:rFonts w:ascii="Times New Roman" w:eastAsia="Times New Roman" w:hAnsi="Times New Roman" w:cs="Times New Roman"/>
          <w:b/>
          <w:caps/>
          <w:lang w:val="lt-LT"/>
        </w:rPr>
        <w:t xml:space="preserve"> data</w:t>
      </w:r>
    </w:p>
    <w:p w14:paraId="2214BEF1"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10EDE21E" w14:textId="0D50933D" w:rsidR="0006729C" w:rsidRPr="005438BE" w:rsidRDefault="00280823"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Registravimo data 1999</w:t>
      </w:r>
      <w:r w:rsidR="00732043" w:rsidRPr="005438BE">
        <w:rPr>
          <w:rFonts w:ascii="Times New Roman" w:eastAsia="Times New Roman" w:hAnsi="Times New Roman" w:cs="Times New Roman"/>
          <w:lang w:val="lt-LT"/>
        </w:rPr>
        <w:t xml:space="preserve"> m. gegužės 5 d.</w:t>
      </w:r>
    </w:p>
    <w:p w14:paraId="11086614" w14:textId="672D386A" w:rsidR="0006729C" w:rsidRPr="005438BE" w:rsidRDefault="00280823"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Paskutinio perregistravimo data 2007</w:t>
      </w:r>
      <w:r w:rsidR="00732043" w:rsidRPr="005438BE">
        <w:rPr>
          <w:rFonts w:ascii="Times New Roman" w:eastAsia="Times New Roman" w:hAnsi="Times New Roman" w:cs="Times New Roman"/>
          <w:lang w:val="lt-LT"/>
        </w:rPr>
        <w:t xml:space="preserve"> m. liepos 5 d.</w:t>
      </w:r>
    </w:p>
    <w:p w14:paraId="0A40C431"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71B344BE" w14:textId="77777777" w:rsidR="00280823" w:rsidRPr="005438BE" w:rsidRDefault="00280823" w:rsidP="0006729C">
      <w:pPr>
        <w:tabs>
          <w:tab w:val="left" w:pos="567"/>
        </w:tabs>
        <w:spacing w:after="0" w:line="240" w:lineRule="auto"/>
        <w:rPr>
          <w:rFonts w:ascii="Times New Roman" w:eastAsia="Times New Roman" w:hAnsi="Times New Roman" w:cs="Times New Roman"/>
          <w:lang w:val="lt-LT"/>
        </w:rPr>
      </w:pPr>
    </w:p>
    <w:p w14:paraId="05612F07" w14:textId="77777777" w:rsidR="0006729C" w:rsidRPr="005438BE" w:rsidRDefault="0006729C" w:rsidP="0006729C">
      <w:pPr>
        <w:tabs>
          <w:tab w:val="left" w:pos="567"/>
        </w:tabs>
        <w:spacing w:after="0" w:line="240" w:lineRule="auto"/>
        <w:ind w:left="567" w:hanging="567"/>
        <w:outlineLvl w:val="0"/>
        <w:rPr>
          <w:rFonts w:ascii="Times New Roman" w:eastAsia="Times New Roman" w:hAnsi="Times New Roman" w:cs="Times New Roman"/>
          <w:b/>
          <w:caps/>
          <w:lang w:val="lt-LT"/>
        </w:rPr>
      </w:pPr>
      <w:r w:rsidRPr="005438BE">
        <w:rPr>
          <w:rFonts w:ascii="Times New Roman" w:eastAsia="Times New Roman" w:hAnsi="Times New Roman" w:cs="Times New Roman"/>
          <w:b/>
          <w:caps/>
          <w:lang w:val="lt-LT"/>
        </w:rPr>
        <w:t>10.</w:t>
      </w:r>
      <w:r w:rsidRPr="005438BE">
        <w:rPr>
          <w:rFonts w:ascii="Times New Roman" w:eastAsia="Times New Roman" w:hAnsi="Times New Roman" w:cs="Times New Roman"/>
          <w:b/>
          <w:caps/>
          <w:lang w:val="lt-LT"/>
        </w:rPr>
        <w:tab/>
        <w:t>teksto peržiūros data</w:t>
      </w:r>
    </w:p>
    <w:p w14:paraId="0467AEAA" w14:textId="77777777" w:rsidR="00900510" w:rsidRPr="005438BE" w:rsidRDefault="00900510" w:rsidP="0006729C">
      <w:pPr>
        <w:tabs>
          <w:tab w:val="left" w:pos="567"/>
        </w:tabs>
        <w:spacing w:after="0" w:line="240" w:lineRule="auto"/>
        <w:rPr>
          <w:rFonts w:ascii="Times New Roman" w:eastAsia="Times New Roman" w:hAnsi="Times New Roman" w:cs="Times New Roman"/>
          <w:lang w:val="lt-LT"/>
        </w:rPr>
      </w:pPr>
    </w:p>
    <w:p w14:paraId="27DB5D2C" w14:textId="7121D949" w:rsidR="003422C1" w:rsidRDefault="003422C1" w:rsidP="0006729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2016-09-01</w:t>
      </w:r>
    </w:p>
    <w:p w14:paraId="25921AFB" w14:textId="77777777" w:rsidR="003422C1" w:rsidRDefault="003422C1" w:rsidP="0006729C">
      <w:pPr>
        <w:tabs>
          <w:tab w:val="left" w:pos="567"/>
        </w:tabs>
        <w:spacing w:after="0" w:line="240" w:lineRule="auto"/>
        <w:rPr>
          <w:rFonts w:ascii="Times New Roman" w:eastAsia="Times New Roman" w:hAnsi="Times New Roman" w:cs="Times New Roman"/>
          <w:lang w:val="lt-LT"/>
        </w:rPr>
      </w:pPr>
    </w:p>
    <w:p w14:paraId="18A45CA5" w14:textId="57F6C0F8" w:rsidR="00900510" w:rsidRPr="005438BE" w:rsidRDefault="00900510"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Išsami informacija apie šį vaistinį preparatą pateikiama Valstybinės vaistų kontrolės tarnybos prie Lietuvos Respublikos sveikatos apsaugos ministerijos tinklalapyje</w:t>
      </w:r>
      <w:r w:rsidRPr="005438BE">
        <w:rPr>
          <w:rFonts w:ascii="Times New Roman" w:eastAsia="Times New Roman" w:hAnsi="Times New Roman" w:cs="Times New Roman"/>
          <w:i/>
          <w:lang w:val="lt-LT"/>
        </w:rPr>
        <w:t xml:space="preserve"> </w:t>
      </w:r>
      <w:hyperlink r:id="rId12" w:history="1">
        <w:r w:rsidRPr="003422C1">
          <w:rPr>
            <w:rStyle w:val="Hipersaitas"/>
            <w:rFonts w:ascii="Times New Roman" w:eastAsia="Times New Roman" w:hAnsi="Times New Roman" w:cs="Times New Roman"/>
            <w:lang w:val="lt-LT"/>
          </w:rPr>
          <w:t>http://www.vvkt.lt</w:t>
        </w:r>
      </w:hyperlink>
      <w:r w:rsidR="00AD1E37" w:rsidRPr="005438BE">
        <w:rPr>
          <w:rFonts w:ascii="Times New Roman" w:eastAsia="Times New Roman" w:hAnsi="Times New Roman" w:cs="Times New Roman"/>
          <w:lang w:val="lt-LT"/>
        </w:rPr>
        <w:t>.</w:t>
      </w:r>
    </w:p>
    <w:p w14:paraId="7482D1D9" w14:textId="6961BCED"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br w:type="page"/>
      </w:r>
    </w:p>
    <w:p w14:paraId="59B95C9B"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lang w:val="lt-LT"/>
        </w:rPr>
      </w:pPr>
    </w:p>
    <w:p w14:paraId="37227A01"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lang w:val="lt-LT"/>
        </w:rPr>
      </w:pPr>
    </w:p>
    <w:p w14:paraId="40AF4E15"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lang w:val="lt-LT"/>
        </w:rPr>
      </w:pPr>
    </w:p>
    <w:p w14:paraId="20534DAD"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lang w:val="lt-LT"/>
        </w:rPr>
      </w:pPr>
    </w:p>
    <w:p w14:paraId="36D7BBB7"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lang w:val="lt-LT"/>
        </w:rPr>
      </w:pPr>
    </w:p>
    <w:p w14:paraId="0D493B78"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lang w:val="lt-LT"/>
        </w:rPr>
      </w:pPr>
    </w:p>
    <w:p w14:paraId="4D7B11DB"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lang w:val="lt-LT"/>
        </w:rPr>
      </w:pPr>
    </w:p>
    <w:p w14:paraId="0568DF4B"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lang w:val="lt-LT"/>
        </w:rPr>
      </w:pPr>
    </w:p>
    <w:p w14:paraId="234B06D5"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lang w:val="lt-LT"/>
        </w:rPr>
      </w:pPr>
    </w:p>
    <w:p w14:paraId="1051D0E7"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lang w:val="lt-LT"/>
        </w:rPr>
      </w:pPr>
    </w:p>
    <w:p w14:paraId="2DC7F840"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lang w:val="lt-LT"/>
        </w:rPr>
      </w:pPr>
    </w:p>
    <w:p w14:paraId="6B8B69EB"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lang w:val="lt-LT"/>
        </w:rPr>
      </w:pPr>
    </w:p>
    <w:p w14:paraId="5E6B3ED3"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lang w:val="lt-LT"/>
        </w:rPr>
      </w:pPr>
    </w:p>
    <w:p w14:paraId="53561891"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lang w:val="lt-LT"/>
        </w:rPr>
      </w:pPr>
    </w:p>
    <w:p w14:paraId="28F94C71"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lang w:val="lt-LT"/>
        </w:rPr>
      </w:pPr>
    </w:p>
    <w:p w14:paraId="7EF655C0"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lang w:val="lt-LT"/>
        </w:rPr>
      </w:pPr>
    </w:p>
    <w:p w14:paraId="4B44AAA0"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lang w:val="lt-LT"/>
        </w:rPr>
      </w:pPr>
    </w:p>
    <w:p w14:paraId="245289FA"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lang w:val="lt-LT"/>
        </w:rPr>
      </w:pPr>
    </w:p>
    <w:p w14:paraId="0D840B19"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lang w:val="lt-LT"/>
        </w:rPr>
      </w:pPr>
    </w:p>
    <w:p w14:paraId="1DAA784E"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lang w:val="lt-LT"/>
        </w:rPr>
      </w:pPr>
    </w:p>
    <w:p w14:paraId="2FD600FC"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lang w:val="lt-LT"/>
        </w:rPr>
      </w:pPr>
    </w:p>
    <w:p w14:paraId="3FF08350"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p>
    <w:p w14:paraId="08EA5DA5"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II PRIEDAS</w:t>
      </w:r>
    </w:p>
    <w:p w14:paraId="221744A8"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b/>
          <w:lang w:val="lt-LT"/>
        </w:rPr>
      </w:pPr>
    </w:p>
    <w:p w14:paraId="71B19FF8" w14:textId="6599CBF4" w:rsidR="0006729C" w:rsidRPr="005438BE" w:rsidRDefault="00574C67" w:rsidP="0006729C">
      <w:pPr>
        <w:tabs>
          <w:tab w:val="left" w:pos="567"/>
        </w:tabs>
        <w:spacing w:after="0" w:line="240" w:lineRule="auto"/>
        <w:jc w:val="center"/>
        <w:outlineLvl w:val="0"/>
        <w:rPr>
          <w:rFonts w:ascii="Times New Roman" w:eastAsia="Times New Roman" w:hAnsi="Times New Roman" w:cs="Times New Roman"/>
          <w:b/>
          <w:caps/>
          <w:lang w:val="lt-LT"/>
        </w:rPr>
      </w:pPr>
      <w:r w:rsidRPr="005438BE">
        <w:rPr>
          <w:rFonts w:ascii="Times New Roman" w:eastAsia="Times New Roman" w:hAnsi="Times New Roman" w:cs="Times New Roman"/>
          <w:b/>
          <w:caps/>
          <w:lang w:val="lt-LT"/>
        </w:rPr>
        <w:t>REGISTRACIJOS</w:t>
      </w:r>
      <w:r w:rsidR="0006729C" w:rsidRPr="005438BE">
        <w:rPr>
          <w:rFonts w:ascii="Times New Roman" w:eastAsia="Times New Roman" w:hAnsi="Times New Roman" w:cs="Times New Roman"/>
          <w:b/>
          <w:caps/>
          <w:lang w:val="lt-LT"/>
        </w:rPr>
        <w:t xml:space="preserve"> sąlygos</w:t>
      </w:r>
    </w:p>
    <w:p w14:paraId="4652DD1D" w14:textId="77777777" w:rsidR="0006729C" w:rsidRPr="005438BE" w:rsidRDefault="0006729C" w:rsidP="0006729C">
      <w:pPr>
        <w:spacing w:after="0" w:line="240" w:lineRule="auto"/>
        <w:rPr>
          <w:rFonts w:ascii="Times New Roman" w:eastAsia="Times New Roman" w:hAnsi="Times New Roman" w:cs="Times New Roman"/>
          <w:lang w:val="lt-LT"/>
        </w:rPr>
      </w:pPr>
    </w:p>
    <w:p w14:paraId="73F96A4A" w14:textId="3055D218" w:rsidR="0006729C" w:rsidRPr="005438BE" w:rsidRDefault="00AD1E37" w:rsidP="0006729C">
      <w:pPr>
        <w:tabs>
          <w:tab w:val="left" w:pos="540"/>
        </w:tabs>
        <w:spacing w:after="0" w:line="240" w:lineRule="auto"/>
        <w:ind w:left="540" w:hanging="540"/>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ab/>
      </w:r>
      <w:r w:rsidR="0006729C" w:rsidRPr="005438BE">
        <w:rPr>
          <w:rFonts w:ascii="Times New Roman" w:eastAsia="Times New Roman" w:hAnsi="Times New Roman" w:cs="Times New Roman"/>
          <w:b/>
          <w:lang w:val="lt-LT"/>
        </w:rPr>
        <w:t>A.</w:t>
      </w:r>
      <w:r w:rsidR="0006729C" w:rsidRPr="005438BE">
        <w:rPr>
          <w:rFonts w:ascii="Times New Roman" w:eastAsia="Times New Roman" w:hAnsi="Times New Roman" w:cs="Times New Roman"/>
          <w:b/>
          <w:lang w:val="lt-LT"/>
        </w:rPr>
        <w:tab/>
        <w:t>GAM</w:t>
      </w:r>
      <w:r w:rsidR="00732043" w:rsidRPr="005438BE">
        <w:rPr>
          <w:rFonts w:ascii="Times New Roman" w:eastAsia="Times New Roman" w:hAnsi="Times New Roman" w:cs="Times New Roman"/>
          <w:b/>
          <w:lang w:val="lt-LT"/>
        </w:rPr>
        <w:t>INTOJAS</w:t>
      </w:r>
      <w:r w:rsidR="0006729C" w:rsidRPr="005438BE">
        <w:rPr>
          <w:rFonts w:ascii="Times New Roman" w:eastAsia="Times New Roman" w:hAnsi="Times New Roman" w:cs="Times New Roman"/>
          <w:b/>
          <w:lang w:val="lt-LT"/>
        </w:rPr>
        <w:t xml:space="preserve"> (-AI), ATSAKINGAS (-I) UŽ SERIJŲ IŠLEIDIMĄ</w:t>
      </w:r>
    </w:p>
    <w:p w14:paraId="426F8109"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4AB5FC54" w14:textId="6769C10D" w:rsidR="0006729C" w:rsidRPr="005438BE" w:rsidRDefault="00AD1E37" w:rsidP="0006729C">
      <w:pPr>
        <w:tabs>
          <w:tab w:val="left" w:pos="540"/>
        </w:tabs>
        <w:spacing w:after="0" w:line="240" w:lineRule="auto"/>
        <w:rPr>
          <w:rFonts w:ascii="Times New Roman" w:eastAsia="Times New Roman" w:hAnsi="Times New Roman" w:cs="Times New Roman"/>
          <w:b/>
          <w:lang w:val="lt-LT"/>
        </w:rPr>
      </w:pPr>
      <w:r w:rsidRPr="005438BE">
        <w:rPr>
          <w:rFonts w:ascii="Times New Roman" w:eastAsia="Times New Roman" w:hAnsi="Times New Roman" w:cs="Times New Roman"/>
          <w:b/>
          <w:lang w:val="lt-LT"/>
        </w:rPr>
        <w:tab/>
      </w:r>
      <w:r w:rsidR="0006729C" w:rsidRPr="005438BE">
        <w:rPr>
          <w:rFonts w:ascii="Times New Roman" w:eastAsia="Times New Roman" w:hAnsi="Times New Roman" w:cs="Times New Roman"/>
          <w:b/>
          <w:lang w:val="lt-LT"/>
        </w:rPr>
        <w:t>B.</w:t>
      </w:r>
      <w:r w:rsidR="0006729C" w:rsidRPr="005438BE">
        <w:rPr>
          <w:rFonts w:ascii="Times New Roman" w:eastAsia="Times New Roman" w:hAnsi="Times New Roman" w:cs="Times New Roman"/>
          <w:b/>
          <w:lang w:val="lt-LT"/>
        </w:rPr>
        <w:tab/>
      </w:r>
      <w:r w:rsidR="00574C67" w:rsidRPr="005438BE">
        <w:rPr>
          <w:rFonts w:ascii="Times New Roman" w:eastAsia="Times New Roman" w:hAnsi="Times New Roman" w:cs="Times New Roman"/>
          <w:b/>
          <w:lang w:val="lt-LT"/>
        </w:rPr>
        <w:t>TIEKIMO IR VARTOJIMO SĄLYGOS AR APRIBOJIMAI</w:t>
      </w:r>
    </w:p>
    <w:p w14:paraId="429DF5FC" w14:textId="77777777" w:rsidR="0006729C" w:rsidRPr="005438BE" w:rsidRDefault="0006729C" w:rsidP="0006729C">
      <w:pPr>
        <w:spacing w:after="0" w:line="240" w:lineRule="auto"/>
        <w:jc w:val="center"/>
        <w:rPr>
          <w:rFonts w:ascii="Times New Roman" w:eastAsia="Times New Roman" w:hAnsi="Times New Roman" w:cs="Times New Roman"/>
          <w:lang w:val="lt-LT"/>
        </w:rPr>
      </w:pPr>
    </w:p>
    <w:p w14:paraId="40F2ABB9" w14:textId="1BE52FB8" w:rsidR="0006729C" w:rsidRPr="005438BE" w:rsidRDefault="0006729C" w:rsidP="0006729C">
      <w:pPr>
        <w:tabs>
          <w:tab w:val="left" w:pos="540"/>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br w:type="page"/>
        <w:t>A.</w:t>
      </w:r>
      <w:r w:rsidRPr="005438BE">
        <w:rPr>
          <w:rFonts w:ascii="Times New Roman" w:eastAsia="Times New Roman" w:hAnsi="Times New Roman" w:cs="Times New Roman"/>
          <w:b/>
          <w:lang w:val="lt-LT"/>
        </w:rPr>
        <w:tab/>
      </w:r>
      <w:r w:rsidR="00574C67" w:rsidRPr="005438BE">
        <w:rPr>
          <w:rFonts w:ascii="Times New Roman" w:eastAsia="Times New Roman" w:hAnsi="Times New Roman" w:cs="Times New Roman"/>
          <w:b/>
          <w:lang w:val="lt-LT"/>
        </w:rPr>
        <w:t>GAMINTOJAS (-AI)</w:t>
      </w:r>
      <w:r w:rsidRPr="005438BE">
        <w:rPr>
          <w:rFonts w:ascii="Times New Roman" w:eastAsia="Times New Roman" w:hAnsi="Times New Roman" w:cs="Times New Roman"/>
          <w:b/>
          <w:lang w:val="lt-LT"/>
        </w:rPr>
        <w:t>, ATSAKINGAS (-I) UŽ SERIJŲ IŠLEIDIMĄ</w:t>
      </w:r>
    </w:p>
    <w:p w14:paraId="38B2B69E" w14:textId="77777777" w:rsidR="0006729C" w:rsidRPr="005438BE" w:rsidRDefault="0006729C" w:rsidP="0006729C">
      <w:pPr>
        <w:spacing w:after="0" w:line="240" w:lineRule="auto"/>
        <w:rPr>
          <w:rFonts w:ascii="Times New Roman" w:eastAsia="Times New Roman" w:hAnsi="Times New Roman" w:cs="Times New Roman"/>
          <w:lang w:val="lt-LT"/>
        </w:rPr>
      </w:pPr>
    </w:p>
    <w:p w14:paraId="3B14A025" w14:textId="77777777" w:rsidR="0006729C" w:rsidRPr="005438BE" w:rsidRDefault="0006729C" w:rsidP="0006729C">
      <w:pPr>
        <w:spacing w:after="0" w:line="240" w:lineRule="auto"/>
        <w:rPr>
          <w:rFonts w:ascii="Times New Roman" w:eastAsia="Times New Roman" w:hAnsi="Times New Roman" w:cs="Times New Roman"/>
          <w:u w:val="single"/>
          <w:lang w:val="lt-LT"/>
        </w:rPr>
      </w:pPr>
      <w:r w:rsidRPr="005438BE">
        <w:rPr>
          <w:rFonts w:ascii="Times New Roman" w:eastAsia="Times New Roman" w:hAnsi="Times New Roman" w:cs="Times New Roman"/>
          <w:u w:val="single"/>
          <w:lang w:val="lt-LT"/>
        </w:rPr>
        <w:t>Gamintojo (-ų), atsakingo (-ų) už serijų išleidimą, pavadinimas (-ai) ir adresas (-ai)</w:t>
      </w:r>
    </w:p>
    <w:p w14:paraId="21506FA1" w14:textId="77777777" w:rsidR="0006729C" w:rsidRPr="005438BE" w:rsidRDefault="0006729C" w:rsidP="0006729C">
      <w:pPr>
        <w:spacing w:after="0" w:line="240" w:lineRule="auto"/>
        <w:rPr>
          <w:rFonts w:ascii="Times New Roman" w:eastAsia="Times New Roman" w:hAnsi="Times New Roman" w:cs="Times New Roman"/>
          <w:lang w:val="lt-LT"/>
        </w:rPr>
      </w:pPr>
    </w:p>
    <w:p w14:paraId="25D73235"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EGIS PHARMACEUTICALS PLC </w:t>
      </w:r>
    </w:p>
    <w:p w14:paraId="4BADD001"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H-1106 </w:t>
      </w:r>
      <w:proofErr w:type="spellStart"/>
      <w:r w:rsidRPr="005438BE">
        <w:rPr>
          <w:rFonts w:ascii="Times New Roman" w:eastAsia="Times New Roman" w:hAnsi="Times New Roman" w:cs="Times New Roman"/>
          <w:lang w:val="lt-LT"/>
        </w:rPr>
        <w:t>Budapest</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Keresztúri</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út</w:t>
      </w:r>
      <w:proofErr w:type="spellEnd"/>
      <w:r w:rsidRPr="005438BE">
        <w:rPr>
          <w:rFonts w:ascii="Times New Roman" w:eastAsia="Times New Roman" w:hAnsi="Times New Roman" w:cs="Times New Roman"/>
          <w:lang w:val="lt-LT"/>
        </w:rPr>
        <w:t xml:space="preserve"> 30-38 </w:t>
      </w:r>
    </w:p>
    <w:p w14:paraId="66118B68"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VENGRIJA</w:t>
      </w:r>
    </w:p>
    <w:p w14:paraId="4A1DF4D7" w14:textId="77777777" w:rsidR="0006729C" w:rsidRPr="005438BE" w:rsidRDefault="0006729C" w:rsidP="0006729C">
      <w:pPr>
        <w:spacing w:after="0" w:line="240" w:lineRule="auto"/>
        <w:rPr>
          <w:rFonts w:ascii="Times New Roman" w:eastAsia="Times New Roman" w:hAnsi="Times New Roman" w:cs="Times New Roman"/>
          <w:lang w:val="lt-LT"/>
        </w:rPr>
      </w:pPr>
    </w:p>
    <w:p w14:paraId="04F59FA5" w14:textId="77777777" w:rsidR="0006729C" w:rsidRPr="005438BE" w:rsidRDefault="0006729C" w:rsidP="0006729C">
      <w:pPr>
        <w:spacing w:after="0" w:line="240" w:lineRule="auto"/>
        <w:rPr>
          <w:rFonts w:ascii="Times New Roman" w:eastAsia="Times New Roman" w:hAnsi="Times New Roman" w:cs="Times New Roman"/>
          <w:lang w:val="lt-LT"/>
        </w:rPr>
      </w:pPr>
    </w:p>
    <w:p w14:paraId="5DFA1D89" w14:textId="20C8D92F" w:rsidR="0006729C" w:rsidRPr="005438BE" w:rsidRDefault="0006729C" w:rsidP="0006729C">
      <w:pPr>
        <w:tabs>
          <w:tab w:val="left" w:pos="540"/>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B.</w:t>
      </w:r>
      <w:r w:rsidRPr="005438BE">
        <w:rPr>
          <w:rFonts w:ascii="Times New Roman" w:eastAsia="Times New Roman" w:hAnsi="Times New Roman" w:cs="Times New Roman"/>
          <w:b/>
          <w:lang w:val="lt-LT"/>
        </w:rPr>
        <w:tab/>
      </w:r>
      <w:r w:rsidR="00574C67" w:rsidRPr="005438BE">
        <w:rPr>
          <w:rFonts w:ascii="Times New Roman" w:eastAsia="Times New Roman" w:hAnsi="Times New Roman" w:cs="Times New Roman"/>
          <w:b/>
          <w:lang w:val="lt-LT"/>
        </w:rPr>
        <w:t>TIEKIMO IR VARTOJIMO SĄLYGOS AR APRIBOJIMAI</w:t>
      </w:r>
    </w:p>
    <w:p w14:paraId="4EF5D298" w14:textId="77777777" w:rsidR="0006729C" w:rsidRPr="005438BE" w:rsidRDefault="0006729C" w:rsidP="0006729C">
      <w:pPr>
        <w:spacing w:after="0" w:line="240" w:lineRule="auto"/>
        <w:rPr>
          <w:rFonts w:ascii="Times New Roman" w:eastAsia="Times New Roman" w:hAnsi="Times New Roman" w:cs="Times New Roman"/>
          <w:lang w:val="lt-LT"/>
        </w:rPr>
      </w:pPr>
    </w:p>
    <w:p w14:paraId="479CE211" w14:textId="77777777" w:rsidR="0006729C" w:rsidRPr="005438BE" w:rsidRDefault="0006729C" w:rsidP="0006729C">
      <w:pPr>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Receptinis vaistinis preparatas.</w:t>
      </w:r>
    </w:p>
    <w:p w14:paraId="68997FA3" w14:textId="77777777" w:rsidR="0006729C" w:rsidRPr="005438BE" w:rsidRDefault="0006729C" w:rsidP="0006729C">
      <w:pPr>
        <w:spacing w:after="0" w:line="240" w:lineRule="auto"/>
        <w:rPr>
          <w:rFonts w:ascii="Times New Roman" w:eastAsia="Times New Roman" w:hAnsi="Times New Roman" w:cs="Times New Roman"/>
          <w:b/>
          <w:lang w:val="lt-LT"/>
        </w:rPr>
      </w:pPr>
    </w:p>
    <w:p w14:paraId="3978F290" w14:textId="5F2003DC" w:rsidR="0006729C" w:rsidRPr="005438BE" w:rsidRDefault="0006729C" w:rsidP="00574C67">
      <w:pPr>
        <w:tabs>
          <w:tab w:val="left" w:pos="567"/>
        </w:tabs>
        <w:spacing w:after="0" w:line="240" w:lineRule="auto"/>
        <w:rPr>
          <w:rFonts w:ascii="Times New Roman" w:eastAsia="Times New Roman" w:hAnsi="Times New Roman" w:cs="Times New Roman"/>
          <w:b/>
          <w:lang w:val="lt-LT"/>
        </w:rPr>
      </w:pPr>
    </w:p>
    <w:p w14:paraId="6FFE4AA9" w14:textId="77777777" w:rsidR="0006729C" w:rsidRPr="005438BE" w:rsidRDefault="0006729C" w:rsidP="0006729C">
      <w:pPr>
        <w:spacing w:after="0" w:line="240" w:lineRule="auto"/>
        <w:rPr>
          <w:rFonts w:ascii="Times New Roman" w:eastAsia="Times New Roman" w:hAnsi="Times New Roman" w:cs="Times New Roman"/>
          <w:b/>
          <w:lang w:val="lt-LT"/>
        </w:rPr>
      </w:pPr>
    </w:p>
    <w:p w14:paraId="0983391F" w14:textId="77777777" w:rsidR="0006729C" w:rsidRPr="005438BE" w:rsidRDefault="0006729C" w:rsidP="0006729C">
      <w:pPr>
        <w:spacing w:after="0" w:line="240" w:lineRule="auto"/>
        <w:rPr>
          <w:rFonts w:ascii="Times New Roman" w:eastAsia="Times New Roman" w:hAnsi="Times New Roman" w:cs="Times New Roman"/>
          <w:b/>
          <w:lang w:val="lt-LT"/>
        </w:rPr>
      </w:pPr>
    </w:p>
    <w:p w14:paraId="0A331A54" w14:textId="77777777" w:rsidR="0006729C" w:rsidRPr="005438BE" w:rsidRDefault="0006729C" w:rsidP="0006729C">
      <w:pPr>
        <w:spacing w:after="0" w:line="240" w:lineRule="auto"/>
        <w:rPr>
          <w:rFonts w:ascii="Times New Roman" w:eastAsia="Times New Roman" w:hAnsi="Times New Roman" w:cs="Times New Roman"/>
          <w:b/>
          <w:lang w:val="lt-LT"/>
        </w:rPr>
      </w:pPr>
    </w:p>
    <w:p w14:paraId="6585C79A" w14:textId="77777777" w:rsidR="0006729C" w:rsidRPr="005438BE" w:rsidRDefault="0006729C" w:rsidP="0006729C">
      <w:pPr>
        <w:spacing w:after="0" w:line="240" w:lineRule="auto"/>
        <w:rPr>
          <w:rFonts w:ascii="Times New Roman" w:eastAsia="Times New Roman" w:hAnsi="Times New Roman" w:cs="Times New Roman"/>
          <w:b/>
          <w:lang w:val="lt-LT"/>
        </w:rPr>
      </w:pPr>
    </w:p>
    <w:p w14:paraId="58475CE6" w14:textId="77777777" w:rsidR="0006729C" w:rsidRPr="005438BE" w:rsidRDefault="0006729C" w:rsidP="0006729C">
      <w:pPr>
        <w:spacing w:after="0" w:line="240" w:lineRule="auto"/>
        <w:rPr>
          <w:rFonts w:ascii="Times New Roman" w:eastAsia="Times New Roman" w:hAnsi="Times New Roman" w:cs="Times New Roman"/>
          <w:b/>
          <w:lang w:val="lt-LT"/>
        </w:rPr>
      </w:pPr>
    </w:p>
    <w:p w14:paraId="44C3CA5B"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b/>
          <w:lang w:val="lt-LT"/>
        </w:rPr>
        <w:br w:type="page"/>
      </w:r>
    </w:p>
    <w:p w14:paraId="2636E6FE" w14:textId="77777777" w:rsidR="0006729C" w:rsidRPr="005438BE" w:rsidRDefault="0006729C" w:rsidP="0006729C">
      <w:pPr>
        <w:spacing w:after="0" w:line="240" w:lineRule="auto"/>
        <w:rPr>
          <w:rFonts w:ascii="Times New Roman" w:eastAsia="Times New Roman" w:hAnsi="Times New Roman" w:cs="Times New Roman"/>
          <w:lang w:val="lt-LT"/>
        </w:rPr>
      </w:pPr>
    </w:p>
    <w:p w14:paraId="23486143" w14:textId="77777777" w:rsidR="0006729C" w:rsidRPr="005438BE" w:rsidRDefault="0006729C" w:rsidP="0006729C">
      <w:pPr>
        <w:spacing w:after="0" w:line="240" w:lineRule="auto"/>
        <w:rPr>
          <w:rFonts w:ascii="Times New Roman" w:eastAsia="Times New Roman" w:hAnsi="Times New Roman" w:cs="Times New Roman"/>
          <w:lang w:val="lt-LT"/>
        </w:rPr>
      </w:pPr>
    </w:p>
    <w:p w14:paraId="2AC809A7" w14:textId="77777777" w:rsidR="0006729C" w:rsidRPr="005438BE" w:rsidRDefault="0006729C" w:rsidP="0006729C">
      <w:pPr>
        <w:spacing w:after="0" w:line="240" w:lineRule="auto"/>
        <w:rPr>
          <w:rFonts w:ascii="Times New Roman" w:eastAsia="Times New Roman" w:hAnsi="Times New Roman" w:cs="Times New Roman"/>
          <w:lang w:val="lt-LT"/>
        </w:rPr>
      </w:pPr>
    </w:p>
    <w:p w14:paraId="57271BFD" w14:textId="77777777" w:rsidR="0006729C" w:rsidRPr="005438BE" w:rsidRDefault="0006729C" w:rsidP="0006729C">
      <w:pPr>
        <w:spacing w:after="0" w:line="240" w:lineRule="auto"/>
        <w:rPr>
          <w:rFonts w:ascii="Times New Roman" w:eastAsia="Times New Roman" w:hAnsi="Times New Roman" w:cs="Times New Roman"/>
          <w:lang w:val="lt-LT"/>
        </w:rPr>
      </w:pPr>
    </w:p>
    <w:p w14:paraId="1269AE53" w14:textId="77777777" w:rsidR="0006729C" w:rsidRPr="005438BE" w:rsidRDefault="0006729C" w:rsidP="0006729C">
      <w:pPr>
        <w:spacing w:after="0" w:line="240" w:lineRule="auto"/>
        <w:rPr>
          <w:rFonts w:ascii="Times New Roman" w:eastAsia="Times New Roman" w:hAnsi="Times New Roman" w:cs="Times New Roman"/>
          <w:lang w:val="lt-LT"/>
        </w:rPr>
      </w:pPr>
    </w:p>
    <w:p w14:paraId="7B5171D4" w14:textId="77777777" w:rsidR="0006729C" w:rsidRPr="005438BE" w:rsidRDefault="0006729C" w:rsidP="0006729C">
      <w:pPr>
        <w:spacing w:after="0" w:line="240" w:lineRule="auto"/>
        <w:rPr>
          <w:rFonts w:ascii="Times New Roman" w:eastAsia="Times New Roman" w:hAnsi="Times New Roman" w:cs="Times New Roman"/>
          <w:lang w:val="lt-LT"/>
        </w:rPr>
      </w:pPr>
    </w:p>
    <w:p w14:paraId="7E88BD62" w14:textId="77777777" w:rsidR="0006729C" w:rsidRPr="005438BE" w:rsidRDefault="0006729C" w:rsidP="0006729C">
      <w:pPr>
        <w:spacing w:after="0" w:line="240" w:lineRule="auto"/>
        <w:rPr>
          <w:rFonts w:ascii="Times New Roman" w:eastAsia="Times New Roman" w:hAnsi="Times New Roman" w:cs="Times New Roman"/>
          <w:lang w:val="lt-LT"/>
        </w:rPr>
      </w:pPr>
    </w:p>
    <w:p w14:paraId="5ED6640B" w14:textId="77777777" w:rsidR="0006729C" w:rsidRPr="005438BE" w:rsidRDefault="0006729C" w:rsidP="0006729C">
      <w:pPr>
        <w:spacing w:after="0" w:line="240" w:lineRule="auto"/>
        <w:rPr>
          <w:rFonts w:ascii="Times New Roman" w:eastAsia="Times New Roman" w:hAnsi="Times New Roman" w:cs="Times New Roman"/>
          <w:lang w:val="lt-LT"/>
        </w:rPr>
      </w:pPr>
    </w:p>
    <w:p w14:paraId="61C8D52F" w14:textId="77777777" w:rsidR="0006729C" w:rsidRPr="005438BE" w:rsidRDefault="0006729C" w:rsidP="0006729C">
      <w:pPr>
        <w:spacing w:after="0" w:line="240" w:lineRule="auto"/>
        <w:rPr>
          <w:rFonts w:ascii="Times New Roman" w:eastAsia="Times New Roman" w:hAnsi="Times New Roman" w:cs="Times New Roman"/>
          <w:lang w:val="lt-LT"/>
        </w:rPr>
      </w:pPr>
    </w:p>
    <w:p w14:paraId="70A74815" w14:textId="77777777" w:rsidR="0006729C" w:rsidRPr="005438BE" w:rsidRDefault="0006729C" w:rsidP="0006729C">
      <w:pPr>
        <w:spacing w:after="0" w:line="240" w:lineRule="auto"/>
        <w:rPr>
          <w:rFonts w:ascii="Times New Roman" w:eastAsia="Times New Roman" w:hAnsi="Times New Roman" w:cs="Times New Roman"/>
          <w:lang w:val="lt-LT"/>
        </w:rPr>
      </w:pPr>
    </w:p>
    <w:p w14:paraId="5C854FEE" w14:textId="77777777" w:rsidR="0006729C" w:rsidRPr="005438BE" w:rsidRDefault="0006729C" w:rsidP="0006729C">
      <w:pPr>
        <w:spacing w:after="0" w:line="240" w:lineRule="auto"/>
        <w:rPr>
          <w:rFonts w:ascii="Times New Roman" w:eastAsia="Times New Roman" w:hAnsi="Times New Roman" w:cs="Times New Roman"/>
          <w:lang w:val="lt-LT"/>
        </w:rPr>
      </w:pPr>
    </w:p>
    <w:p w14:paraId="01583282" w14:textId="77777777" w:rsidR="0006729C" w:rsidRPr="005438BE" w:rsidRDefault="0006729C" w:rsidP="0006729C">
      <w:pPr>
        <w:spacing w:after="0" w:line="240" w:lineRule="auto"/>
        <w:rPr>
          <w:rFonts w:ascii="Times New Roman" w:eastAsia="Times New Roman" w:hAnsi="Times New Roman" w:cs="Times New Roman"/>
          <w:lang w:val="lt-LT"/>
        </w:rPr>
      </w:pPr>
    </w:p>
    <w:p w14:paraId="2F965EEC" w14:textId="77777777" w:rsidR="0006729C" w:rsidRPr="005438BE" w:rsidRDefault="0006729C" w:rsidP="0006729C">
      <w:pPr>
        <w:spacing w:after="0" w:line="240" w:lineRule="auto"/>
        <w:rPr>
          <w:rFonts w:ascii="Times New Roman" w:eastAsia="Times New Roman" w:hAnsi="Times New Roman" w:cs="Times New Roman"/>
          <w:lang w:val="lt-LT"/>
        </w:rPr>
      </w:pPr>
    </w:p>
    <w:p w14:paraId="36C45855" w14:textId="77777777" w:rsidR="0006729C" w:rsidRPr="005438BE" w:rsidRDefault="0006729C" w:rsidP="0006729C">
      <w:pPr>
        <w:spacing w:after="0" w:line="240" w:lineRule="auto"/>
        <w:rPr>
          <w:rFonts w:ascii="Times New Roman" w:eastAsia="Times New Roman" w:hAnsi="Times New Roman" w:cs="Times New Roman"/>
          <w:lang w:val="lt-LT"/>
        </w:rPr>
      </w:pPr>
    </w:p>
    <w:p w14:paraId="257D76A1" w14:textId="77777777" w:rsidR="0006729C" w:rsidRPr="005438BE" w:rsidRDefault="0006729C" w:rsidP="0006729C">
      <w:pPr>
        <w:spacing w:after="0" w:line="240" w:lineRule="auto"/>
        <w:rPr>
          <w:rFonts w:ascii="Times New Roman" w:eastAsia="Times New Roman" w:hAnsi="Times New Roman" w:cs="Times New Roman"/>
          <w:lang w:val="lt-LT"/>
        </w:rPr>
      </w:pPr>
    </w:p>
    <w:p w14:paraId="593CD40E" w14:textId="77777777" w:rsidR="0006729C" w:rsidRPr="005438BE" w:rsidRDefault="0006729C" w:rsidP="0006729C">
      <w:pPr>
        <w:spacing w:after="0" w:line="240" w:lineRule="auto"/>
        <w:rPr>
          <w:rFonts w:ascii="Times New Roman" w:eastAsia="Times New Roman" w:hAnsi="Times New Roman" w:cs="Times New Roman"/>
          <w:lang w:val="lt-LT"/>
        </w:rPr>
      </w:pPr>
    </w:p>
    <w:p w14:paraId="0DA00790" w14:textId="77777777" w:rsidR="0006729C" w:rsidRPr="005438BE" w:rsidRDefault="0006729C" w:rsidP="0006729C">
      <w:pPr>
        <w:spacing w:after="0" w:line="240" w:lineRule="auto"/>
        <w:rPr>
          <w:rFonts w:ascii="Times New Roman" w:eastAsia="Times New Roman" w:hAnsi="Times New Roman" w:cs="Times New Roman"/>
          <w:lang w:val="lt-LT"/>
        </w:rPr>
      </w:pPr>
    </w:p>
    <w:p w14:paraId="4F4ED70F" w14:textId="77777777" w:rsidR="0006729C" w:rsidRPr="005438BE" w:rsidRDefault="0006729C" w:rsidP="0006729C">
      <w:pPr>
        <w:spacing w:after="0" w:line="240" w:lineRule="auto"/>
        <w:rPr>
          <w:rFonts w:ascii="Times New Roman" w:eastAsia="Times New Roman" w:hAnsi="Times New Roman" w:cs="Times New Roman"/>
          <w:lang w:val="lt-LT"/>
        </w:rPr>
      </w:pPr>
    </w:p>
    <w:p w14:paraId="1E9D39AF" w14:textId="77777777" w:rsidR="0006729C" w:rsidRPr="005438BE" w:rsidRDefault="0006729C" w:rsidP="0006729C">
      <w:pPr>
        <w:spacing w:after="0" w:line="240" w:lineRule="auto"/>
        <w:rPr>
          <w:rFonts w:ascii="Times New Roman" w:eastAsia="Times New Roman" w:hAnsi="Times New Roman" w:cs="Times New Roman"/>
          <w:lang w:val="lt-LT"/>
        </w:rPr>
      </w:pPr>
    </w:p>
    <w:p w14:paraId="10BAC33F" w14:textId="77777777" w:rsidR="0006729C" w:rsidRPr="005438BE" w:rsidRDefault="0006729C" w:rsidP="0006729C">
      <w:pPr>
        <w:spacing w:after="0" w:line="240" w:lineRule="auto"/>
        <w:rPr>
          <w:rFonts w:ascii="Times New Roman" w:eastAsia="Times New Roman" w:hAnsi="Times New Roman" w:cs="Times New Roman"/>
          <w:lang w:val="lt-LT"/>
        </w:rPr>
      </w:pPr>
    </w:p>
    <w:p w14:paraId="67E1051A" w14:textId="77777777" w:rsidR="0006729C" w:rsidRPr="005438BE" w:rsidRDefault="0006729C" w:rsidP="0006729C">
      <w:pPr>
        <w:spacing w:after="0" w:line="240" w:lineRule="auto"/>
        <w:rPr>
          <w:rFonts w:ascii="Times New Roman" w:eastAsia="Times New Roman" w:hAnsi="Times New Roman" w:cs="Times New Roman"/>
          <w:lang w:val="lt-LT"/>
        </w:rPr>
      </w:pPr>
    </w:p>
    <w:p w14:paraId="3E8D9FA5" w14:textId="77777777" w:rsidR="0006729C" w:rsidRPr="005438BE" w:rsidRDefault="0006729C" w:rsidP="0006729C">
      <w:pPr>
        <w:spacing w:after="0" w:line="240" w:lineRule="auto"/>
        <w:rPr>
          <w:rFonts w:ascii="Times New Roman" w:eastAsia="Times New Roman" w:hAnsi="Times New Roman" w:cs="Times New Roman"/>
          <w:lang w:val="lt-LT"/>
        </w:rPr>
      </w:pPr>
    </w:p>
    <w:p w14:paraId="5A3257AE" w14:textId="77777777" w:rsidR="0006729C" w:rsidRPr="005438BE" w:rsidRDefault="0006729C" w:rsidP="0006729C">
      <w:pPr>
        <w:spacing w:after="0" w:line="240" w:lineRule="auto"/>
        <w:jc w:val="center"/>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III PRIEDAS</w:t>
      </w:r>
    </w:p>
    <w:p w14:paraId="585A86C6" w14:textId="77777777" w:rsidR="0006729C" w:rsidRPr="005438BE" w:rsidRDefault="0006729C" w:rsidP="0006729C">
      <w:pPr>
        <w:spacing w:after="0" w:line="240" w:lineRule="auto"/>
        <w:jc w:val="center"/>
        <w:rPr>
          <w:rFonts w:ascii="Times New Roman" w:eastAsia="Times New Roman" w:hAnsi="Times New Roman" w:cs="Times New Roman"/>
          <w:lang w:val="lt-LT"/>
        </w:rPr>
      </w:pPr>
    </w:p>
    <w:p w14:paraId="23F14E98" w14:textId="77777777" w:rsidR="0006729C" w:rsidRPr="005438BE" w:rsidRDefault="0006729C" w:rsidP="0006729C">
      <w:pPr>
        <w:spacing w:after="0" w:line="240" w:lineRule="auto"/>
        <w:jc w:val="center"/>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ŽENKLINIMAS IR PAKUOTĖS LAPELIS</w:t>
      </w:r>
    </w:p>
    <w:p w14:paraId="7B60EFF0"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b/>
          <w:lang w:val="lt-LT"/>
        </w:rPr>
        <w:br w:type="page"/>
      </w:r>
    </w:p>
    <w:p w14:paraId="50E1B868" w14:textId="77777777" w:rsidR="0006729C" w:rsidRPr="005438BE" w:rsidRDefault="0006729C" w:rsidP="0006729C">
      <w:pPr>
        <w:spacing w:after="0" w:line="240" w:lineRule="auto"/>
        <w:rPr>
          <w:rFonts w:ascii="Times New Roman" w:eastAsia="Times New Roman" w:hAnsi="Times New Roman" w:cs="Times New Roman"/>
          <w:lang w:val="lt-LT"/>
        </w:rPr>
      </w:pPr>
    </w:p>
    <w:p w14:paraId="7E6C4F1C" w14:textId="77777777" w:rsidR="0006729C" w:rsidRPr="005438BE" w:rsidRDefault="0006729C" w:rsidP="0006729C">
      <w:pPr>
        <w:spacing w:after="0" w:line="240" w:lineRule="auto"/>
        <w:rPr>
          <w:rFonts w:ascii="Times New Roman" w:eastAsia="Times New Roman" w:hAnsi="Times New Roman" w:cs="Times New Roman"/>
          <w:lang w:val="lt-LT"/>
        </w:rPr>
      </w:pPr>
    </w:p>
    <w:p w14:paraId="1C23E381" w14:textId="77777777" w:rsidR="0006729C" w:rsidRPr="005438BE" w:rsidRDefault="0006729C" w:rsidP="0006729C">
      <w:pPr>
        <w:spacing w:after="0" w:line="240" w:lineRule="auto"/>
        <w:rPr>
          <w:rFonts w:ascii="Times New Roman" w:eastAsia="Times New Roman" w:hAnsi="Times New Roman" w:cs="Times New Roman"/>
          <w:lang w:val="lt-LT"/>
        </w:rPr>
      </w:pPr>
    </w:p>
    <w:p w14:paraId="27DB88EF" w14:textId="77777777" w:rsidR="0006729C" w:rsidRPr="005438BE" w:rsidRDefault="0006729C" w:rsidP="0006729C">
      <w:pPr>
        <w:spacing w:after="0" w:line="240" w:lineRule="auto"/>
        <w:rPr>
          <w:rFonts w:ascii="Times New Roman" w:eastAsia="Times New Roman" w:hAnsi="Times New Roman" w:cs="Times New Roman"/>
          <w:lang w:val="lt-LT"/>
        </w:rPr>
      </w:pPr>
    </w:p>
    <w:p w14:paraId="2C20EDBA" w14:textId="77777777" w:rsidR="0006729C" w:rsidRPr="005438BE" w:rsidRDefault="0006729C" w:rsidP="0006729C">
      <w:pPr>
        <w:spacing w:after="0" w:line="240" w:lineRule="auto"/>
        <w:rPr>
          <w:rFonts w:ascii="Times New Roman" w:eastAsia="Times New Roman" w:hAnsi="Times New Roman" w:cs="Times New Roman"/>
          <w:lang w:val="lt-LT"/>
        </w:rPr>
      </w:pPr>
    </w:p>
    <w:p w14:paraId="064CB531" w14:textId="77777777" w:rsidR="0006729C" w:rsidRPr="005438BE" w:rsidRDefault="0006729C" w:rsidP="0006729C">
      <w:pPr>
        <w:spacing w:after="0" w:line="240" w:lineRule="auto"/>
        <w:rPr>
          <w:rFonts w:ascii="Times New Roman" w:eastAsia="Times New Roman" w:hAnsi="Times New Roman" w:cs="Times New Roman"/>
          <w:lang w:val="lt-LT"/>
        </w:rPr>
      </w:pPr>
    </w:p>
    <w:p w14:paraId="47CFCA41" w14:textId="77777777" w:rsidR="0006729C" w:rsidRPr="005438BE" w:rsidRDefault="0006729C" w:rsidP="0006729C">
      <w:pPr>
        <w:spacing w:after="0" w:line="240" w:lineRule="auto"/>
        <w:rPr>
          <w:rFonts w:ascii="Times New Roman" w:eastAsia="Times New Roman" w:hAnsi="Times New Roman" w:cs="Times New Roman"/>
          <w:lang w:val="lt-LT"/>
        </w:rPr>
      </w:pPr>
    </w:p>
    <w:p w14:paraId="098EF4F6" w14:textId="77777777" w:rsidR="0006729C" w:rsidRPr="005438BE" w:rsidRDefault="0006729C" w:rsidP="0006729C">
      <w:pPr>
        <w:spacing w:after="0" w:line="240" w:lineRule="auto"/>
        <w:rPr>
          <w:rFonts w:ascii="Times New Roman" w:eastAsia="Times New Roman" w:hAnsi="Times New Roman" w:cs="Times New Roman"/>
          <w:lang w:val="lt-LT"/>
        </w:rPr>
      </w:pPr>
    </w:p>
    <w:p w14:paraId="4C583092" w14:textId="77777777" w:rsidR="0006729C" w:rsidRPr="005438BE" w:rsidRDefault="0006729C" w:rsidP="0006729C">
      <w:pPr>
        <w:spacing w:after="0" w:line="240" w:lineRule="auto"/>
        <w:rPr>
          <w:rFonts w:ascii="Times New Roman" w:eastAsia="Times New Roman" w:hAnsi="Times New Roman" w:cs="Times New Roman"/>
          <w:lang w:val="lt-LT"/>
        </w:rPr>
      </w:pPr>
    </w:p>
    <w:p w14:paraId="6E4C3B82" w14:textId="77777777" w:rsidR="0006729C" w:rsidRPr="005438BE" w:rsidRDefault="0006729C" w:rsidP="0006729C">
      <w:pPr>
        <w:spacing w:after="0" w:line="240" w:lineRule="auto"/>
        <w:rPr>
          <w:rFonts w:ascii="Times New Roman" w:eastAsia="Times New Roman" w:hAnsi="Times New Roman" w:cs="Times New Roman"/>
          <w:lang w:val="lt-LT"/>
        </w:rPr>
      </w:pPr>
    </w:p>
    <w:p w14:paraId="7D93EEB2" w14:textId="77777777" w:rsidR="0006729C" w:rsidRPr="005438BE" w:rsidRDefault="0006729C" w:rsidP="0006729C">
      <w:pPr>
        <w:spacing w:after="0" w:line="240" w:lineRule="auto"/>
        <w:rPr>
          <w:rFonts w:ascii="Times New Roman" w:eastAsia="Times New Roman" w:hAnsi="Times New Roman" w:cs="Times New Roman"/>
          <w:lang w:val="lt-LT"/>
        </w:rPr>
      </w:pPr>
    </w:p>
    <w:p w14:paraId="2F392843" w14:textId="77777777" w:rsidR="0006729C" w:rsidRPr="005438BE" w:rsidRDefault="0006729C" w:rsidP="0006729C">
      <w:pPr>
        <w:spacing w:after="0" w:line="240" w:lineRule="auto"/>
        <w:rPr>
          <w:rFonts w:ascii="Times New Roman" w:eastAsia="Times New Roman" w:hAnsi="Times New Roman" w:cs="Times New Roman"/>
          <w:lang w:val="lt-LT"/>
        </w:rPr>
      </w:pPr>
    </w:p>
    <w:p w14:paraId="3ECA6716" w14:textId="77777777" w:rsidR="0006729C" w:rsidRPr="005438BE" w:rsidRDefault="0006729C" w:rsidP="0006729C">
      <w:pPr>
        <w:spacing w:after="0" w:line="240" w:lineRule="auto"/>
        <w:rPr>
          <w:rFonts w:ascii="Times New Roman" w:eastAsia="Times New Roman" w:hAnsi="Times New Roman" w:cs="Times New Roman"/>
          <w:lang w:val="lt-LT"/>
        </w:rPr>
      </w:pPr>
    </w:p>
    <w:p w14:paraId="75E17B2D" w14:textId="77777777" w:rsidR="0006729C" w:rsidRPr="005438BE" w:rsidRDefault="0006729C" w:rsidP="0006729C">
      <w:pPr>
        <w:spacing w:after="0" w:line="240" w:lineRule="auto"/>
        <w:rPr>
          <w:rFonts w:ascii="Times New Roman" w:eastAsia="Times New Roman" w:hAnsi="Times New Roman" w:cs="Times New Roman"/>
          <w:lang w:val="lt-LT"/>
        </w:rPr>
      </w:pPr>
    </w:p>
    <w:p w14:paraId="663F526D" w14:textId="77777777" w:rsidR="0006729C" w:rsidRPr="005438BE" w:rsidRDefault="0006729C" w:rsidP="0006729C">
      <w:pPr>
        <w:spacing w:after="0" w:line="240" w:lineRule="auto"/>
        <w:rPr>
          <w:rFonts w:ascii="Times New Roman" w:eastAsia="Times New Roman" w:hAnsi="Times New Roman" w:cs="Times New Roman"/>
          <w:lang w:val="lt-LT"/>
        </w:rPr>
      </w:pPr>
    </w:p>
    <w:p w14:paraId="2649FACA" w14:textId="77777777" w:rsidR="0006729C" w:rsidRPr="005438BE" w:rsidRDefault="0006729C" w:rsidP="0006729C">
      <w:pPr>
        <w:spacing w:after="0" w:line="240" w:lineRule="auto"/>
        <w:rPr>
          <w:rFonts w:ascii="Times New Roman" w:eastAsia="Times New Roman" w:hAnsi="Times New Roman" w:cs="Times New Roman"/>
          <w:lang w:val="lt-LT"/>
        </w:rPr>
      </w:pPr>
    </w:p>
    <w:p w14:paraId="7F26CD07" w14:textId="77777777" w:rsidR="0006729C" w:rsidRPr="005438BE" w:rsidRDefault="0006729C" w:rsidP="0006729C">
      <w:pPr>
        <w:spacing w:after="0" w:line="240" w:lineRule="auto"/>
        <w:rPr>
          <w:rFonts w:ascii="Times New Roman" w:eastAsia="Times New Roman" w:hAnsi="Times New Roman" w:cs="Times New Roman"/>
          <w:lang w:val="lt-LT"/>
        </w:rPr>
      </w:pPr>
    </w:p>
    <w:p w14:paraId="0E9487D9" w14:textId="77777777" w:rsidR="0006729C" w:rsidRPr="005438BE" w:rsidRDefault="0006729C" w:rsidP="0006729C">
      <w:pPr>
        <w:spacing w:after="0" w:line="240" w:lineRule="auto"/>
        <w:rPr>
          <w:rFonts w:ascii="Times New Roman" w:eastAsia="Times New Roman" w:hAnsi="Times New Roman" w:cs="Times New Roman"/>
          <w:lang w:val="lt-LT"/>
        </w:rPr>
      </w:pPr>
    </w:p>
    <w:p w14:paraId="732C3E82" w14:textId="77777777" w:rsidR="0006729C" w:rsidRPr="005438BE" w:rsidRDefault="0006729C" w:rsidP="0006729C">
      <w:pPr>
        <w:spacing w:after="0" w:line="240" w:lineRule="auto"/>
        <w:rPr>
          <w:rFonts w:ascii="Times New Roman" w:eastAsia="Times New Roman" w:hAnsi="Times New Roman" w:cs="Times New Roman"/>
          <w:lang w:val="lt-LT"/>
        </w:rPr>
      </w:pPr>
    </w:p>
    <w:p w14:paraId="036707A7" w14:textId="77777777" w:rsidR="0006729C" w:rsidRPr="005438BE" w:rsidRDefault="0006729C" w:rsidP="0006729C">
      <w:pPr>
        <w:spacing w:after="0" w:line="240" w:lineRule="auto"/>
        <w:rPr>
          <w:rFonts w:ascii="Times New Roman" w:eastAsia="Times New Roman" w:hAnsi="Times New Roman" w:cs="Times New Roman"/>
          <w:lang w:val="lt-LT"/>
        </w:rPr>
      </w:pPr>
    </w:p>
    <w:p w14:paraId="229D400D" w14:textId="77777777" w:rsidR="0006729C" w:rsidRPr="005438BE" w:rsidRDefault="0006729C" w:rsidP="0006729C">
      <w:pPr>
        <w:spacing w:after="0" w:line="240" w:lineRule="auto"/>
        <w:rPr>
          <w:rFonts w:ascii="Times New Roman" w:eastAsia="Times New Roman" w:hAnsi="Times New Roman" w:cs="Times New Roman"/>
          <w:lang w:val="lt-LT"/>
        </w:rPr>
      </w:pPr>
    </w:p>
    <w:p w14:paraId="05AEF6E9" w14:textId="77777777" w:rsidR="0006729C" w:rsidRPr="005438BE" w:rsidRDefault="0006729C" w:rsidP="0006729C">
      <w:pPr>
        <w:spacing w:after="0" w:line="240" w:lineRule="auto"/>
        <w:rPr>
          <w:rFonts w:ascii="Times New Roman" w:eastAsia="Times New Roman" w:hAnsi="Times New Roman" w:cs="Times New Roman"/>
          <w:lang w:val="lt-LT"/>
        </w:rPr>
      </w:pPr>
    </w:p>
    <w:p w14:paraId="2443075D" w14:textId="77777777" w:rsidR="0006729C" w:rsidRPr="005438BE" w:rsidRDefault="0006729C" w:rsidP="0006729C">
      <w:pPr>
        <w:spacing w:after="0" w:line="240" w:lineRule="auto"/>
        <w:jc w:val="center"/>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A. ŽENKLINIMAS</w:t>
      </w:r>
    </w:p>
    <w:p w14:paraId="3A7E2F89" w14:textId="77777777" w:rsidR="0006729C" w:rsidRPr="005438BE" w:rsidRDefault="0006729C" w:rsidP="0006729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br w:type="page"/>
        <w:t xml:space="preserve">INFORMACIJA ANT IŠORINĖS PAKUOTĖS </w:t>
      </w:r>
    </w:p>
    <w:p w14:paraId="15F26FD1" w14:textId="77777777" w:rsidR="0006729C" w:rsidRPr="005438BE" w:rsidRDefault="0006729C" w:rsidP="0006729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rPr>
      </w:pPr>
    </w:p>
    <w:p w14:paraId="10B85EA0" w14:textId="77777777" w:rsidR="0006729C" w:rsidRPr="005438BE" w:rsidRDefault="0006729C" w:rsidP="0006729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KARTONINĖ DĖŽUTĖ</w:t>
      </w:r>
    </w:p>
    <w:p w14:paraId="0C12CE5C" w14:textId="77777777" w:rsidR="0006729C" w:rsidRPr="005438BE" w:rsidRDefault="0006729C" w:rsidP="0006729C">
      <w:pPr>
        <w:spacing w:after="0" w:line="240" w:lineRule="auto"/>
        <w:rPr>
          <w:rFonts w:ascii="Times New Roman" w:eastAsia="Times New Roman" w:hAnsi="Times New Roman" w:cs="Times New Roman"/>
          <w:lang w:val="lt-LT"/>
        </w:rPr>
      </w:pPr>
    </w:p>
    <w:p w14:paraId="488355AB" w14:textId="77777777" w:rsidR="0006729C" w:rsidRPr="005438BE" w:rsidRDefault="0006729C" w:rsidP="0006729C">
      <w:pPr>
        <w:spacing w:after="0" w:line="240" w:lineRule="auto"/>
        <w:rPr>
          <w:rFonts w:ascii="Times New Roman" w:eastAsia="Times New Roman" w:hAnsi="Times New Roman" w:cs="Times New Roman"/>
          <w:lang w:val="lt-LT"/>
        </w:rPr>
      </w:pPr>
    </w:p>
    <w:p w14:paraId="717A6E70" w14:textId="77777777" w:rsidR="0006729C" w:rsidRPr="005438BE" w:rsidRDefault="0006729C" w:rsidP="0006729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1.</w:t>
      </w:r>
      <w:r w:rsidRPr="005438BE">
        <w:rPr>
          <w:rFonts w:ascii="Times New Roman" w:eastAsia="Times New Roman" w:hAnsi="Times New Roman" w:cs="Times New Roman"/>
          <w:b/>
          <w:lang w:val="lt-LT"/>
        </w:rPr>
        <w:tab/>
        <w:t>VAISTINIO PREPARATO PAVADINIMAS</w:t>
      </w:r>
    </w:p>
    <w:p w14:paraId="00EBBF6B" w14:textId="77777777" w:rsidR="0006729C" w:rsidRPr="005438BE" w:rsidRDefault="0006729C" w:rsidP="0006729C">
      <w:pPr>
        <w:spacing w:after="0" w:line="240" w:lineRule="auto"/>
        <w:rPr>
          <w:rFonts w:ascii="Times New Roman" w:eastAsia="Times New Roman" w:hAnsi="Times New Roman" w:cs="Times New Roman"/>
          <w:lang w:val="lt-LT"/>
        </w:rPr>
      </w:pPr>
    </w:p>
    <w:p w14:paraId="6F1B21BE" w14:textId="77777777" w:rsidR="0006729C" w:rsidRPr="005438BE" w:rsidRDefault="0006729C" w:rsidP="0006729C">
      <w:pPr>
        <w:spacing w:after="0" w:line="240" w:lineRule="auto"/>
        <w:outlineLvl w:val="0"/>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 xml:space="preserve"> 20 mg/ml injekcinis tirpalas</w:t>
      </w:r>
    </w:p>
    <w:p w14:paraId="7EEA66DD" w14:textId="77777777" w:rsidR="0006729C" w:rsidRPr="005438BE" w:rsidRDefault="0006729C" w:rsidP="0006729C">
      <w:pPr>
        <w:keepNext/>
        <w:spacing w:after="0" w:line="240" w:lineRule="auto"/>
        <w:ind w:left="567" w:hanging="567"/>
        <w:outlineLvl w:val="1"/>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Piroksikamas</w:t>
      </w:r>
      <w:proofErr w:type="spellEnd"/>
    </w:p>
    <w:p w14:paraId="017926CC"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1FD212FD"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592F3433" w14:textId="77777777" w:rsidR="0006729C" w:rsidRPr="005438BE" w:rsidRDefault="0006729C" w:rsidP="0006729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2.</w:t>
      </w:r>
      <w:r w:rsidRPr="005438BE">
        <w:rPr>
          <w:rFonts w:ascii="Times New Roman" w:eastAsia="Times New Roman" w:hAnsi="Times New Roman" w:cs="Times New Roman"/>
          <w:b/>
          <w:lang w:val="lt-LT"/>
        </w:rPr>
        <w:tab/>
        <w:t>VEIKLIOJI MEDŽIAGA IR JOS KIEKIS</w:t>
      </w:r>
    </w:p>
    <w:p w14:paraId="02F26807"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288D8818" w14:textId="77777777" w:rsidR="0006729C" w:rsidRPr="005438BE" w:rsidRDefault="0006729C" w:rsidP="0006729C">
      <w:pPr>
        <w:keepNext/>
        <w:spacing w:after="0" w:line="240" w:lineRule="auto"/>
        <w:ind w:left="567" w:hanging="567"/>
        <w:outlineLvl w:val="1"/>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1 ml </w:t>
      </w:r>
      <w:r w:rsidR="00732043" w:rsidRPr="005438BE">
        <w:rPr>
          <w:rFonts w:ascii="Times New Roman" w:eastAsia="Times New Roman" w:hAnsi="Times New Roman" w:cs="Times New Roman"/>
          <w:lang w:val="lt-LT"/>
        </w:rPr>
        <w:t xml:space="preserve">injekcinio </w:t>
      </w:r>
      <w:r w:rsidRPr="005438BE">
        <w:rPr>
          <w:rFonts w:ascii="Times New Roman" w:eastAsia="Times New Roman" w:hAnsi="Times New Roman" w:cs="Times New Roman"/>
          <w:lang w:val="lt-LT"/>
        </w:rPr>
        <w:t xml:space="preserve">tirpalo yra 20 mg </w:t>
      </w:r>
      <w:proofErr w:type="spellStart"/>
      <w:r w:rsidRPr="005438BE">
        <w:rPr>
          <w:rFonts w:ascii="Times New Roman" w:eastAsia="Times New Roman" w:hAnsi="Times New Roman" w:cs="Times New Roman"/>
          <w:lang w:val="lt-LT"/>
        </w:rPr>
        <w:t>piroksikamo</w:t>
      </w:r>
      <w:proofErr w:type="spellEnd"/>
      <w:r w:rsidRPr="005438BE">
        <w:rPr>
          <w:rFonts w:ascii="Times New Roman" w:eastAsia="Times New Roman" w:hAnsi="Times New Roman" w:cs="Times New Roman"/>
          <w:lang w:val="lt-LT"/>
        </w:rPr>
        <w:t xml:space="preserve">. </w:t>
      </w:r>
    </w:p>
    <w:p w14:paraId="58AAD95C"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2D618AB2"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12129433" w14:textId="77777777" w:rsidR="0006729C" w:rsidRPr="005438BE" w:rsidRDefault="0006729C" w:rsidP="0006729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3.</w:t>
      </w:r>
      <w:r w:rsidRPr="005438BE">
        <w:rPr>
          <w:rFonts w:ascii="Times New Roman" w:eastAsia="Times New Roman" w:hAnsi="Times New Roman" w:cs="Times New Roman"/>
          <w:b/>
          <w:lang w:val="lt-LT"/>
        </w:rPr>
        <w:tab/>
        <w:t>PAGALBINIŲ MEDŽIAGŲ SĄRAŠAS</w:t>
      </w:r>
    </w:p>
    <w:p w14:paraId="6DCC3194"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4D96FECA"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Pagalbinės medžiagos: </w:t>
      </w:r>
      <w:proofErr w:type="spellStart"/>
      <w:r w:rsidRPr="005438BE">
        <w:rPr>
          <w:rFonts w:ascii="Times New Roman" w:eastAsia="Times New Roman" w:hAnsi="Times New Roman" w:cs="Times New Roman"/>
          <w:lang w:val="lt-LT"/>
        </w:rPr>
        <w:t>povidonas</w:t>
      </w:r>
      <w:proofErr w:type="spellEnd"/>
      <w:r w:rsidRPr="005438BE">
        <w:rPr>
          <w:rFonts w:ascii="Times New Roman" w:eastAsia="Times New Roman" w:hAnsi="Times New Roman" w:cs="Times New Roman"/>
          <w:lang w:val="lt-LT"/>
        </w:rPr>
        <w:t xml:space="preserve">, natrio </w:t>
      </w:r>
      <w:proofErr w:type="spellStart"/>
      <w:r w:rsidRPr="005438BE">
        <w:rPr>
          <w:rFonts w:ascii="Times New Roman" w:eastAsia="Times New Roman" w:hAnsi="Times New Roman" w:cs="Times New Roman"/>
          <w:lang w:val="lt-LT"/>
        </w:rPr>
        <w:t>glicinokarbonatas</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dinatrio</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edetatas</w:t>
      </w:r>
      <w:proofErr w:type="spellEnd"/>
      <w:r w:rsidRPr="005438BE">
        <w:rPr>
          <w:rFonts w:ascii="Times New Roman" w:eastAsia="Times New Roman" w:hAnsi="Times New Roman" w:cs="Times New Roman"/>
          <w:lang w:val="lt-LT"/>
        </w:rPr>
        <w:t>, injekcinis vanduo.</w:t>
      </w:r>
    </w:p>
    <w:p w14:paraId="34B96752"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47BD89C2"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4D5AB091" w14:textId="77777777" w:rsidR="0006729C" w:rsidRPr="005438BE" w:rsidRDefault="0006729C" w:rsidP="0006729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4.</w:t>
      </w:r>
      <w:r w:rsidRPr="005438BE">
        <w:rPr>
          <w:rFonts w:ascii="Times New Roman" w:eastAsia="Times New Roman" w:hAnsi="Times New Roman" w:cs="Times New Roman"/>
          <w:b/>
          <w:lang w:val="lt-LT"/>
        </w:rPr>
        <w:tab/>
        <w:t>FARMACINĖ FORMA IR KIEKIS PAKUOTĖJE</w:t>
      </w:r>
    </w:p>
    <w:p w14:paraId="2B348364"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18A16F91"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5 ampulės po 1 ml </w:t>
      </w:r>
    </w:p>
    <w:p w14:paraId="0441D829"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6D0E3F22"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5698FBED" w14:textId="77777777" w:rsidR="0006729C" w:rsidRPr="005438BE" w:rsidRDefault="0006729C" w:rsidP="0006729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5.</w:t>
      </w:r>
      <w:r w:rsidRPr="005438BE">
        <w:rPr>
          <w:rFonts w:ascii="Times New Roman" w:eastAsia="Times New Roman" w:hAnsi="Times New Roman" w:cs="Times New Roman"/>
          <w:b/>
          <w:lang w:val="lt-LT"/>
        </w:rPr>
        <w:tab/>
        <w:t>VARTOJIMO METODAS IR BŪDAS (-AI)</w:t>
      </w:r>
    </w:p>
    <w:p w14:paraId="4605A79C"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61FBF6D1" w14:textId="7A637D0D" w:rsidR="0006729C" w:rsidRPr="005438BE" w:rsidRDefault="00732043" w:rsidP="0006729C">
      <w:pPr>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Leisti</w:t>
      </w:r>
      <w:r w:rsidR="0006729C" w:rsidRPr="005438BE">
        <w:rPr>
          <w:rFonts w:ascii="Times New Roman" w:eastAsia="Times New Roman" w:hAnsi="Times New Roman" w:cs="Times New Roman"/>
          <w:lang w:val="lt-LT"/>
        </w:rPr>
        <w:t xml:space="preserve"> į raumenis.</w:t>
      </w:r>
    </w:p>
    <w:p w14:paraId="1A38A664" w14:textId="77777777" w:rsidR="00451001" w:rsidRPr="005438BE" w:rsidRDefault="00451001" w:rsidP="00451001">
      <w:pPr>
        <w:tabs>
          <w:tab w:val="left" w:pos="540"/>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Prieš vartojimą perskaitykite pakuotės lapelį.</w:t>
      </w:r>
    </w:p>
    <w:p w14:paraId="0A54047A"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543C6DFF"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2D54B9E3" w14:textId="55C1655D" w:rsidR="0006729C" w:rsidRPr="005438BE" w:rsidRDefault="0006729C" w:rsidP="0006729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6.</w:t>
      </w:r>
      <w:r w:rsidRPr="005438BE">
        <w:rPr>
          <w:rFonts w:ascii="Times New Roman" w:eastAsia="Times New Roman" w:hAnsi="Times New Roman" w:cs="Times New Roman"/>
          <w:b/>
          <w:lang w:val="lt-LT"/>
        </w:rPr>
        <w:tab/>
        <w:t xml:space="preserve">SPECIALUS ĮSPĖJIMAS, KAD VAISTINĮ PREPARATĄ BŪTINA LAIKYTI VAIKAMS  NEPASTEBIMOJE </w:t>
      </w:r>
      <w:r w:rsidR="00732043" w:rsidRPr="005438BE">
        <w:rPr>
          <w:rFonts w:ascii="Times New Roman" w:eastAsia="Times New Roman" w:hAnsi="Times New Roman" w:cs="Times New Roman"/>
          <w:b/>
          <w:lang w:val="lt-LT"/>
        </w:rPr>
        <w:t xml:space="preserve">IR NEPASIEKIAMOJE </w:t>
      </w:r>
      <w:r w:rsidRPr="005438BE">
        <w:rPr>
          <w:rFonts w:ascii="Times New Roman" w:eastAsia="Times New Roman" w:hAnsi="Times New Roman" w:cs="Times New Roman"/>
          <w:b/>
          <w:lang w:val="lt-LT"/>
        </w:rPr>
        <w:t>VIETOJE</w:t>
      </w:r>
    </w:p>
    <w:p w14:paraId="266C02AC"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18AF45B9" w14:textId="775A948C" w:rsidR="0006729C" w:rsidRPr="005438BE" w:rsidRDefault="0006729C" w:rsidP="0006729C">
      <w:pPr>
        <w:tabs>
          <w:tab w:val="left" w:pos="540"/>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Laikyti vaikams nepastebimoje</w:t>
      </w:r>
      <w:r w:rsidR="00732043" w:rsidRPr="005438BE">
        <w:rPr>
          <w:rFonts w:ascii="Times New Roman" w:eastAsia="Times New Roman" w:hAnsi="Times New Roman" w:cs="Times New Roman"/>
          <w:lang w:val="lt-LT"/>
        </w:rPr>
        <w:t xml:space="preserve"> ir nepasiekiamoje</w:t>
      </w:r>
      <w:r w:rsidRPr="005438BE">
        <w:rPr>
          <w:rFonts w:ascii="Times New Roman" w:eastAsia="Times New Roman" w:hAnsi="Times New Roman" w:cs="Times New Roman"/>
          <w:lang w:val="lt-LT"/>
        </w:rPr>
        <w:t xml:space="preserve"> vietoje.</w:t>
      </w:r>
    </w:p>
    <w:p w14:paraId="17127764"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3A7AFF1C"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1B99AF77" w14:textId="77777777" w:rsidR="0006729C" w:rsidRPr="005438BE" w:rsidRDefault="0006729C" w:rsidP="0006729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7.</w:t>
      </w:r>
      <w:r w:rsidRPr="005438BE">
        <w:rPr>
          <w:rFonts w:ascii="Times New Roman" w:eastAsia="Times New Roman" w:hAnsi="Times New Roman" w:cs="Times New Roman"/>
          <w:b/>
          <w:lang w:val="lt-LT"/>
        </w:rPr>
        <w:tab/>
        <w:t>KITAS (-I) SPECIALUS (-ŪS) ĮSPĖJIMAS (-AI) (JEI REIKIA)</w:t>
      </w:r>
    </w:p>
    <w:p w14:paraId="71ED16FC"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2F97A893" w14:textId="00F212AC" w:rsidR="0006729C" w:rsidRPr="005438BE" w:rsidRDefault="0006729C" w:rsidP="0006729C">
      <w:pPr>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Vaistą gali </w:t>
      </w:r>
      <w:r w:rsidR="00732043" w:rsidRPr="005438BE">
        <w:rPr>
          <w:rFonts w:ascii="Times New Roman" w:eastAsia="Times New Roman" w:hAnsi="Times New Roman" w:cs="Times New Roman"/>
          <w:lang w:val="lt-LT"/>
        </w:rPr>
        <w:t>leisti</w:t>
      </w:r>
      <w:r w:rsidRPr="005438BE">
        <w:rPr>
          <w:rFonts w:ascii="Times New Roman" w:eastAsia="Times New Roman" w:hAnsi="Times New Roman" w:cs="Times New Roman"/>
          <w:lang w:val="lt-LT"/>
        </w:rPr>
        <w:t xml:space="preserve"> tik medikas</w:t>
      </w:r>
      <w:r w:rsidRPr="005438BE">
        <w:rPr>
          <w:rFonts w:ascii="Times New Roman" w:eastAsia="Times New Roman" w:hAnsi="Times New Roman" w:cs="Times New Roman"/>
          <w:lang w:val="lt-LT"/>
        </w:rPr>
        <w:sym w:font="Symbol" w:char="F021"/>
      </w:r>
    </w:p>
    <w:p w14:paraId="682ADFF3"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4FDE513B"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ĮSPĖJIMAS: Galimas regos sutrikimas. Jeigu jis pasireiškia, nereikėtų vairuoti, prižiūrėti įrenginių ar dirbti kitokį rizikingą darbą.</w:t>
      </w:r>
    </w:p>
    <w:p w14:paraId="1EDF2A1D" w14:textId="77777777" w:rsidR="0006729C" w:rsidRPr="005438BE" w:rsidRDefault="0006729C" w:rsidP="0006729C">
      <w:pPr>
        <w:spacing w:after="0" w:line="240" w:lineRule="auto"/>
        <w:rPr>
          <w:rFonts w:ascii="Times New Roman" w:eastAsia="Times New Roman" w:hAnsi="Times New Roman" w:cs="Times New Roman"/>
          <w:lang w:val="lt-LT"/>
        </w:rPr>
      </w:pPr>
    </w:p>
    <w:p w14:paraId="725F60AA"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500C5A8F" w14:textId="77777777" w:rsidR="0006729C" w:rsidRPr="005438BE" w:rsidRDefault="0006729C" w:rsidP="0006729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8.</w:t>
      </w:r>
      <w:r w:rsidRPr="005438BE">
        <w:rPr>
          <w:rFonts w:ascii="Times New Roman" w:eastAsia="Times New Roman" w:hAnsi="Times New Roman" w:cs="Times New Roman"/>
          <w:b/>
          <w:lang w:val="lt-LT"/>
        </w:rPr>
        <w:tab/>
        <w:t>TINKAMUMO LAIKAS</w:t>
      </w:r>
    </w:p>
    <w:p w14:paraId="04FB0315"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2CB1FC05" w14:textId="77777777" w:rsidR="0006729C" w:rsidRPr="005438BE" w:rsidRDefault="0006729C" w:rsidP="0006729C">
      <w:pPr>
        <w:tabs>
          <w:tab w:val="left" w:pos="540"/>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Tinka iki</w:t>
      </w:r>
      <w:r w:rsidR="00E5254D" w:rsidRPr="005438BE">
        <w:rPr>
          <w:rFonts w:ascii="Times New Roman" w:eastAsia="Times New Roman" w:hAnsi="Times New Roman" w:cs="Times New Roman"/>
          <w:lang w:val="lt-LT"/>
        </w:rPr>
        <w:t xml:space="preserve"> </w:t>
      </w:r>
      <w:r w:rsidR="00E5254D" w:rsidRPr="005438BE">
        <w:rPr>
          <w:rFonts w:ascii="Times New Roman" w:hAnsi="Times New Roman" w:cs="Times New Roman"/>
          <w:lang w:val="lt-LT"/>
        </w:rPr>
        <w:t>{MMMM/mm}</w:t>
      </w:r>
    </w:p>
    <w:p w14:paraId="431E18EB"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74AEC5B0"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6FE2D45D" w14:textId="77777777" w:rsidR="0006729C" w:rsidRPr="005438BE" w:rsidRDefault="0006729C" w:rsidP="0006729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9.</w:t>
      </w:r>
      <w:r w:rsidRPr="005438BE">
        <w:rPr>
          <w:rFonts w:ascii="Times New Roman" w:eastAsia="Times New Roman" w:hAnsi="Times New Roman" w:cs="Times New Roman"/>
          <w:b/>
          <w:lang w:val="lt-LT"/>
        </w:rPr>
        <w:tab/>
        <w:t>SPECIALIOS LAIKYMO SĄLYGOS</w:t>
      </w:r>
    </w:p>
    <w:p w14:paraId="6BF9F57C"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6F4B8011" w14:textId="21237439" w:rsidR="0006729C" w:rsidRPr="005438BE" w:rsidRDefault="0006729C" w:rsidP="0006729C">
      <w:pPr>
        <w:tabs>
          <w:tab w:val="left" w:pos="540"/>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Laikyti </w:t>
      </w:r>
      <w:r w:rsidR="0023211B" w:rsidRPr="005438BE">
        <w:rPr>
          <w:rFonts w:ascii="Times New Roman" w:eastAsia="Times New Roman" w:hAnsi="Times New Roman" w:cs="Times New Roman"/>
          <w:lang w:val="lt-LT"/>
        </w:rPr>
        <w:t>ne aukštesnėje kaip 25 </w:t>
      </w:r>
      <w:r w:rsidR="0023211B" w:rsidRPr="005438BE">
        <w:rPr>
          <w:rFonts w:ascii="Times New Roman" w:eastAsia="Times New Roman" w:hAnsi="Times New Roman" w:cs="Times New Roman"/>
          <w:lang w:val="lt-LT"/>
        </w:rPr>
        <w:sym w:font="Symbol" w:char="F0B0"/>
      </w:r>
      <w:r w:rsidR="0023211B" w:rsidRPr="005438BE">
        <w:rPr>
          <w:rFonts w:ascii="Times New Roman" w:eastAsia="Times New Roman" w:hAnsi="Times New Roman" w:cs="Times New Roman"/>
          <w:lang w:val="lt-LT"/>
        </w:rPr>
        <w:t xml:space="preserve">C temperatūroje. Laikyti </w:t>
      </w:r>
      <w:r w:rsidRPr="005438BE">
        <w:rPr>
          <w:rFonts w:ascii="Times New Roman" w:eastAsia="Times New Roman" w:hAnsi="Times New Roman" w:cs="Times New Roman"/>
          <w:lang w:val="lt-LT"/>
        </w:rPr>
        <w:t>gamintojo pakuotėje, kad preparatas būtų apsaugotas nuo šviesos</w:t>
      </w:r>
      <w:r w:rsidR="0023211B" w:rsidRPr="005438BE">
        <w:rPr>
          <w:rFonts w:ascii="Times New Roman" w:eastAsia="Times New Roman" w:hAnsi="Times New Roman" w:cs="Times New Roman"/>
          <w:lang w:val="lt-LT"/>
        </w:rPr>
        <w:t>.</w:t>
      </w:r>
    </w:p>
    <w:p w14:paraId="3E7D0D47"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5E73356E"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04D5B899" w14:textId="77777777" w:rsidR="0006729C" w:rsidRPr="005438BE" w:rsidRDefault="0006729C" w:rsidP="0006729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10.</w:t>
      </w:r>
      <w:r w:rsidRPr="005438BE">
        <w:rPr>
          <w:rFonts w:ascii="Times New Roman" w:eastAsia="Times New Roman" w:hAnsi="Times New Roman" w:cs="Times New Roman"/>
          <w:b/>
          <w:lang w:val="lt-LT"/>
        </w:rPr>
        <w:tab/>
        <w:t>SPECIALIOS ATSARGUMO PRIEMONĖS DĖL NESUVARTOTO VAISTINIO PREPARATO AR JO ATLIEKŲ TVARKYMO (JEI REIKIA)</w:t>
      </w:r>
    </w:p>
    <w:p w14:paraId="16176DD2"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1BDCD986"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0291A10E" w14:textId="682E8386" w:rsidR="0006729C" w:rsidRPr="005438BE" w:rsidRDefault="0006729C" w:rsidP="0006729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11.</w:t>
      </w:r>
      <w:r w:rsidRPr="005438BE">
        <w:rPr>
          <w:rFonts w:ascii="Times New Roman" w:eastAsia="Times New Roman" w:hAnsi="Times New Roman" w:cs="Times New Roman"/>
          <w:b/>
          <w:lang w:val="lt-LT"/>
        </w:rPr>
        <w:tab/>
      </w:r>
      <w:r w:rsidR="0023211B" w:rsidRPr="005438BE">
        <w:rPr>
          <w:rFonts w:ascii="Times New Roman" w:eastAsia="Times New Roman" w:hAnsi="Times New Roman" w:cs="Times New Roman"/>
          <w:b/>
          <w:lang w:val="lt-LT" w:bidi="lt-LT"/>
        </w:rPr>
        <w:t>REGISTRUOTOJO</w:t>
      </w:r>
      <w:r w:rsidR="0023211B" w:rsidRPr="005438BE" w:rsidDel="0023211B">
        <w:rPr>
          <w:rFonts w:ascii="Times New Roman" w:eastAsia="Times New Roman" w:hAnsi="Times New Roman" w:cs="Times New Roman"/>
          <w:b/>
          <w:lang w:val="lt-LT"/>
        </w:rPr>
        <w:t xml:space="preserve"> </w:t>
      </w:r>
      <w:r w:rsidRPr="005438BE">
        <w:rPr>
          <w:rFonts w:ascii="Times New Roman" w:eastAsia="Times New Roman" w:hAnsi="Times New Roman" w:cs="Times New Roman"/>
          <w:b/>
          <w:lang w:val="lt-LT"/>
        </w:rPr>
        <w:t>PAVADINIMAS IR ADRESAS</w:t>
      </w:r>
    </w:p>
    <w:p w14:paraId="27DC527B"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4A54FB99"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EGIS PHARMACEUTICALS PLC </w:t>
      </w:r>
    </w:p>
    <w:p w14:paraId="3944EEEE"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H-1106 </w:t>
      </w:r>
      <w:proofErr w:type="spellStart"/>
      <w:r w:rsidRPr="005438BE">
        <w:rPr>
          <w:rFonts w:ascii="Times New Roman" w:eastAsia="Times New Roman" w:hAnsi="Times New Roman" w:cs="Times New Roman"/>
          <w:lang w:val="lt-LT"/>
        </w:rPr>
        <w:t>Budapest</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Keresztúri</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út</w:t>
      </w:r>
      <w:proofErr w:type="spellEnd"/>
      <w:r w:rsidRPr="005438BE">
        <w:rPr>
          <w:rFonts w:ascii="Times New Roman" w:eastAsia="Times New Roman" w:hAnsi="Times New Roman" w:cs="Times New Roman"/>
          <w:lang w:val="lt-LT"/>
        </w:rPr>
        <w:t xml:space="preserve"> 30-38 </w:t>
      </w:r>
    </w:p>
    <w:p w14:paraId="248EEBD7"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VENGRIJA</w:t>
      </w:r>
    </w:p>
    <w:p w14:paraId="19FA669B" w14:textId="77777777" w:rsidR="0006729C" w:rsidRPr="005438BE" w:rsidRDefault="0006729C" w:rsidP="0006729C">
      <w:pPr>
        <w:tabs>
          <w:tab w:val="left" w:pos="540"/>
        </w:tabs>
        <w:spacing w:after="0" w:line="240" w:lineRule="auto"/>
        <w:rPr>
          <w:rFonts w:ascii="Times New Roman" w:eastAsia="Times New Roman" w:hAnsi="Times New Roman" w:cs="Times New Roman"/>
          <w:b/>
          <w:lang w:val="lt-LT"/>
        </w:rPr>
      </w:pPr>
    </w:p>
    <w:p w14:paraId="363F176F" w14:textId="77777777" w:rsidR="0006729C" w:rsidRPr="005438BE" w:rsidRDefault="0006729C" w:rsidP="0006729C">
      <w:pPr>
        <w:tabs>
          <w:tab w:val="left" w:pos="540"/>
        </w:tabs>
        <w:spacing w:after="0" w:line="240" w:lineRule="auto"/>
        <w:rPr>
          <w:rFonts w:ascii="Times New Roman" w:eastAsia="Times New Roman" w:hAnsi="Times New Roman" w:cs="Times New Roman"/>
          <w:b/>
          <w:lang w:val="lt-LT"/>
        </w:rPr>
      </w:pPr>
    </w:p>
    <w:p w14:paraId="2D72CFF9" w14:textId="5B789D32" w:rsidR="0006729C" w:rsidRPr="005438BE" w:rsidRDefault="0006729C" w:rsidP="0006729C">
      <w:pPr>
        <w:pBdr>
          <w:top w:val="single" w:sz="4" w:space="0"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12.</w:t>
      </w:r>
      <w:r w:rsidRPr="005438BE">
        <w:rPr>
          <w:rFonts w:ascii="Times New Roman" w:eastAsia="Times New Roman" w:hAnsi="Times New Roman" w:cs="Times New Roman"/>
          <w:b/>
          <w:lang w:val="lt-LT"/>
        </w:rPr>
        <w:tab/>
      </w:r>
      <w:r w:rsidR="0023211B" w:rsidRPr="005438BE">
        <w:rPr>
          <w:rFonts w:ascii="Times New Roman" w:eastAsia="Times New Roman" w:hAnsi="Times New Roman" w:cs="Times New Roman"/>
          <w:b/>
          <w:lang w:val="lt-LT" w:bidi="lt-LT"/>
        </w:rPr>
        <w:t>REGISTRACIJOS PAŽYMĖJIMO</w:t>
      </w:r>
      <w:r w:rsidRPr="005438BE">
        <w:rPr>
          <w:rFonts w:ascii="Times New Roman" w:eastAsia="Times New Roman" w:hAnsi="Times New Roman" w:cs="Times New Roman"/>
          <w:b/>
          <w:lang w:val="lt-LT"/>
        </w:rPr>
        <w:t xml:space="preserve"> NUMERIS</w:t>
      </w:r>
    </w:p>
    <w:p w14:paraId="28A14459"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4DC7C959" w14:textId="77777777" w:rsidR="0006729C" w:rsidRPr="005438BE" w:rsidRDefault="0006729C" w:rsidP="0006729C">
      <w:pPr>
        <w:spacing w:after="0" w:line="240" w:lineRule="auto"/>
        <w:ind w:left="567" w:hanging="567"/>
        <w:rPr>
          <w:rFonts w:ascii="Times New Roman" w:eastAsia="Times New Roman" w:hAnsi="Times New Roman" w:cs="Times New Roman"/>
          <w:lang w:val="lt-LT"/>
        </w:rPr>
      </w:pPr>
      <w:r w:rsidRPr="005438BE">
        <w:rPr>
          <w:rFonts w:ascii="Times New Roman" w:eastAsia="Times New Roman" w:hAnsi="Times New Roman" w:cs="Times New Roman"/>
          <w:lang w:val="lt-LT"/>
        </w:rPr>
        <w:t>LT/1/99/0711/002</w:t>
      </w:r>
    </w:p>
    <w:p w14:paraId="04842BF5"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5D971A90"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08E2E7DF" w14:textId="77777777" w:rsidR="0006729C" w:rsidRPr="005438BE" w:rsidRDefault="0006729C" w:rsidP="0006729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13.</w:t>
      </w:r>
      <w:r w:rsidRPr="005438BE">
        <w:rPr>
          <w:rFonts w:ascii="Times New Roman" w:eastAsia="Times New Roman" w:hAnsi="Times New Roman" w:cs="Times New Roman"/>
          <w:b/>
          <w:lang w:val="lt-LT"/>
        </w:rPr>
        <w:tab/>
        <w:t>SERIJOS NUMERIS</w:t>
      </w:r>
    </w:p>
    <w:p w14:paraId="03E61C86"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2DE0F13C" w14:textId="77777777" w:rsidR="0006729C" w:rsidRPr="005438BE" w:rsidRDefault="0006729C" w:rsidP="0006729C">
      <w:pPr>
        <w:tabs>
          <w:tab w:val="left" w:pos="540"/>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Serija</w:t>
      </w:r>
    </w:p>
    <w:p w14:paraId="29935940"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14D3A68C"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16A9087A" w14:textId="77777777" w:rsidR="0006729C" w:rsidRPr="005438BE" w:rsidRDefault="0006729C" w:rsidP="0006729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14.</w:t>
      </w:r>
      <w:r w:rsidRPr="005438BE">
        <w:rPr>
          <w:rFonts w:ascii="Times New Roman" w:eastAsia="Times New Roman" w:hAnsi="Times New Roman" w:cs="Times New Roman"/>
          <w:b/>
          <w:lang w:val="lt-LT"/>
        </w:rPr>
        <w:tab/>
        <w:t>PARDAVIMO (IŠDAVIMO) TVARKA</w:t>
      </w:r>
    </w:p>
    <w:p w14:paraId="6DB6EBF6"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1D872CB0" w14:textId="77777777" w:rsidR="0006729C" w:rsidRPr="005438BE" w:rsidRDefault="0006729C" w:rsidP="0006729C">
      <w:pPr>
        <w:tabs>
          <w:tab w:val="left" w:pos="540"/>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Receptinis vaistinis preparatas.</w:t>
      </w:r>
    </w:p>
    <w:p w14:paraId="65CA1A33"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155C148F"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088D795C" w14:textId="77777777" w:rsidR="0006729C" w:rsidRPr="005438BE" w:rsidRDefault="0006729C" w:rsidP="0006729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15.</w:t>
      </w:r>
      <w:r w:rsidRPr="005438BE">
        <w:rPr>
          <w:rFonts w:ascii="Times New Roman" w:eastAsia="Times New Roman" w:hAnsi="Times New Roman" w:cs="Times New Roman"/>
          <w:b/>
          <w:lang w:val="lt-LT"/>
        </w:rPr>
        <w:tab/>
        <w:t>VARTOJIMO INSTRUKCIJA</w:t>
      </w:r>
    </w:p>
    <w:p w14:paraId="367575DF"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1A4FB4AB" w14:textId="77777777" w:rsidR="0006729C" w:rsidRPr="005438BE" w:rsidRDefault="0006729C" w:rsidP="0006729C">
      <w:pPr>
        <w:tabs>
          <w:tab w:val="left" w:pos="540"/>
        </w:tabs>
        <w:spacing w:after="0" w:line="240" w:lineRule="auto"/>
        <w:outlineLvl w:val="0"/>
        <w:rPr>
          <w:rFonts w:ascii="Times New Roman" w:eastAsia="Times New Roman" w:hAnsi="Times New Roman" w:cs="Times New Roman"/>
          <w:lang w:val="lt-LT"/>
        </w:rPr>
      </w:pPr>
    </w:p>
    <w:p w14:paraId="7ED2BFD6" w14:textId="77777777" w:rsidR="0006729C" w:rsidRPr="005438BE" w:rsidRDefault="0006729C" w:rsidP="0006729C">
      <w:pPr>
        <w:tabs>
          <w:tab w:val="left" w:pos="540"/>
        </w:tabs>
        <w:spacing w:after="0" w:line="240" w:lineRule="auto"/>
        <w:outlineLvl w:val="0"/>
        <w:rPr>
          <w:rFonts w:ascii="Times New Roman" w:eastAsia="Times New Roman" w:hAnsi="Times New Roman" w:cs="Times New Roman"/>
          <w:lang w:val="lt-LT"/>
        </w:rPr>
      </w:pPr>
    </w:p>
    <w:p w14:paraId="76166C06" w14:textId="77777777" w:rsidR="0006729C" w:rsidRPr="005438BE" w:rsidRDefault="0006729C" w:rsidP="0006729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b/>
          <w:lang w:val="lt-LT"/>
        </w:rPr>
        <w:t>16.</w:t>
      </w:r>
      <w:r w:rsidRPr="005438BE">
        <w:rPr>
          <w:rFonts w:ascii="Times New Roman" w:eastAsia="Times New Roman" w:hAnsi="Times New Roman" w:cs="Times New Roman"/>
          <w:b/>
          <w:lang w:val="lt-LT"/>
        </w:rPr>
        <w:tab/>
        <w:t>INFORMACIJA BRAILIO RAŠTU</w:t>
      </w:r>
    </w:p>
    <w:p w14:paraId="553B28FA" w14:textId="77777777" w:rsidR="0006729C" w:rsidRPr="005438BE" w:rsidRDefault="0006729C" w:rsidP="0006729C">
      <w:pPr>
        <w:spacing w:after="0" w:line="240" w:lineRule="auto"/>
        <w:rPr>
          <w:rFonts w:ascii="Times New Roman" w:eastAsia="Times New Roman" w:hAnsi="Times New Roman" w:cs="Times New Roman"/>
          <w:lang w:val="lt-LT"/>
        </w:rPr>
      </w:pPr>
    </w:p>
    <w:p w14:paraId="599FCFF7" w14:textId="77777777" w:rsidR="0006729C" w:rsidRPr="005438BE" w:rsidRDefault="0006729C" w:rsidP="0006729C">
      <w:pPr>
        <w:spacing w:after="0" w:line="240" w:lineRule="auto"/>
        <w:rPr>
          <w:rFonts w:ascii="Times New Roman" w:eastAsia="Times New Roman" w:hAnsi="Times New Roman" w:cs="Times New Roman"/>
          <w:lang w:val="lt-LT"/>
        </w:rPr>
      </w:pPr>
    </w:p>
    <w:p w14:paraId="62FA2C11" w14:textId="77777777" w:rsidR="0023211B" w:rsidRPr="005438BE" w:rsidRDefault="0023211B" w:rsidP="0023211B">
      <w:pPr>
        <w:tabs>
          <w:tab w:val="left" w:pos="567"/>
        </w:tabs>
        <w:spacing w:after="0" w:line="240" w:lineRule="auto"/>
        <w:rPr>
          <w:rFonts w:ascii="Times New Roman" w:eastAsia="Times New Roman" w:hAnsi="Times New Roman" w:cs="Times New Roman"/>
          <w:noProof/>
          <w:shd w:val="clear" w:color="auto" w:fill="CCCCCC"/>
          <w:lang w:val="lt-LT" w:eastAsia="lt-LT" w:bidi="lt-LT"/>
        </w:rPr>
      </w:pPr>
    </w:p>
    <w:p w14:paraId="32797340" w14:textId="77777777" w:rsidR="0023211B" w:rsidRPr="005438BE" w:rsidRDefault="0023211B" w:rsidP="00AD1E37">
      <w:pPr>
        <w:pStyle w:val="Sraopastraipa"/>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lang w:val="lt-LT" w:eastAsia="lt-LT" w:bidi="lt-LT"/>
        </w:rPr>
      </w:pPr>
      <w:r w:rsidRPr="005438BE">
        <w:rPr>
          <w:rFonts w:ascii="Times New Roman" w:eastAsia="Times New Roman" w:hAnsi="Times New Roman" w:cs="Times New Roman"/>
          <w:b/>
          <w:noProof/>
          <w:lang w:val="lt-LT" w:eastAsia="lt-LT" w:bidi="lt-LT"/>
        </w:rPr>
        <w:t>UNIKALUS IDENTIFIKATORIUS – 2D BRŪKŠNINIS KODAS</w:t>
      </w:r>
    </w:p>
    <w:p w14:paraId="78472760" w14:textId="77777777" w:rsidR="0023211B" w:rsidRPr="005438BE" w:rsidRDefault="0023211B" w:rsidP="0023211B">
      <w:pPr>
        <w:spacing w:after="0" w:line="240" w:lineRule="auto"/>
        <w:rPr>
          <w:rFonts w:ascii="Times New Roman" w:eastAsia="Times New Roman" w:hAnsi="Times New Roman" w:cs="Times New Roman"/>
          <w:noProof/>
          <w:lang w:val="lt-LT" w:eastAsia="lt-LT" w:bidi="lt-LT"/>
        </w:rPr>
      </w:pPr>
    </w:p>
    <w:p w14:paraId="5CBE98DE" w14:textId="77777777" w:rsidR="0023211B" w:rsidRPr="005438BE" w:rsidRDefault="0023211B" w:rsidP="0023211B">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5438BE">
        <w:rPr>
          <w:rFonts w:ascii="Times New Roman" w:eastAsia="Times New Roman" w:hAnsi="Times New Roman" w:cs="Times New Roman"/>
          <w:noProof/>
          <w:highlight w:val="lightGray"/>
          <w:lang w:val="lt-LT" w:eastAsia="lt-LT" w:bidi="lt-LT"/>
        </w:rPr>
        <w:t>&lt;2D brūkšninis kodas su nurodytu unikaliu identifikatoriumi.&gt;</w:t>
      </w:r>
    </w:p>
    <w:p w14:paraId="16FB5464" w14:textId="77777777" w:rsidR="0023211B" w:rsidRPr="005438BE" w:rsidRDefault="0023211B" w:rsidP="0023211B">
      <w:pPr>
        <w:spacing w:after="0" w:line="240" w:lineRule="auto"/>
        <w:rPr>
          <w:rFonts w:ascii="Times New Roman" w:eastAsia="Times New Roman" w:hAnsi="Times New Roman" w:cs="Times New Roman"/>
          <w:noProof/>
          <w:lang w:val="lt-LT" w:eastAsia="lt-LT" w:bidi="lt-LT"/>
        </w:rPr>
      </w:pPr>
    </w:p>
    <w:p w14:paraId="42E14EB4" w14:textId="77777777" w:rsidR="0023211B" w:rsidRPr="005438BE" w:rsidRDefault="0023211B" w:rsidP="0023211B">
      <w:pPr>
        <w:spacing w:after="0" w:line="240" w:lineRule="auto"/>
        <w:rPr>
          <w:rFonts w:ascii="Times New Roman" w:eastAsia="Times New Roman" w:hAnsi="Times New Roman" w:cs="Times New Roman"/>
          <w:noProof/>
          <w:lang w:val="lt-LT" w:eastAsia="lt-LT" w:bidi="lt-LT"/>
        </w:rPr>
      </w:pPr>
    </w:p>
    <w:p w14:paraId="58952914" w14:textId="77777777" w:rsidR="0023211B" w:rsidRPr="005438BE" w:rsidRDefault="0023211B" w:rsidP="00AD1E37">
      <w:pPr>
        <w:pStyle w:val="Sraopastraipa"/>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lang w:val="lt-LT" w:eastAsia="lt-LT" w:bidi="lt-LT"/>
        </w:rPr>
      </w:pPr>
      <w:r w:rsidRPr="005438BE">
        <w:rPr>
          <w:rFonts w:ascii="Times New Roman" w:eastAsia="Times New Roman" w:hAnsi="Times New Roman" w:cs="Times New Roman"/>
          <w:b/>
          <w:noProof/>
          <w:lang w:val="lt-LT" w:eastAsia="lt-LT" w:bidi="lt-LT"/>
        </w:rPr>
        <w:t>UNIKALUS IDENTIFIKATORIUS – ŽMONĖMS SUPRANTAMI DUOMENYS</w:t>
      </w:r>
    </w:p>
    <w:p w14:paraId="6D55CE5D" w14:textId="77777777" w:rsidR="0023211B" w:rsidRPr="005438BE" w:rsidRDefault="0023211B" w:rsidP="0023211B">
      <w:pPr>
        <w:spacing w:after="0" w:line="240" w:lineRule="auto"/>
        <w:rPr>
          <w:rFonts w:ascii="Times New Roman" w:eastAsia="Times New Roman" w:hAnsi="Times New Roman" w:cs="Times New Roman"/>
          <w:noProof/>
          <w:lang w:val="lt-LT" w:eastAsia="lt-LT" w:bidi="lt-LT"/>
        </w:rPr>
      </w:pPr>
    </w:p>
    <w:p w14:paraId="0FDAA76C" w14:textId="77777777" w:rsidR="0023211B" w:rsidRPr="005438BE" w:rsidRDefault="0023211B" w:rsidP="0023211B">
      <w:pPr>
        <w:tabs>
          <w:tab w:val="left" w:pos="567"/>
        </w:tabs>
        <w:spacing w:after="0" w:line="260" w:lineRule="exact"/>
        <w:rPr>
          <w:rFonts w:ascii="Times New Roman" w:eastAsia="Times New Roman" w:hAnsi="Times New Roman" w:cs="Times New Roman"/>
          <w:color w:val="008000"/>
          <w:highlight w:val="lightGray"/>
          <w:lang w:val="lt-LT" w:eastAsia="lt-LT" w:bidi="lt-LT"/>
        </w:rPr>
      </w:pPr>
      <w:r w:rsidRPr="005438BE">
        <w:rPr>
          <w:rFonts w:ascii="Times New Roman" w:eastAsia="Times New Roman" w:hAnsi="Times New Roman" w:cs="Times New Roman"/>
          <w:highlight w:val="lightGray"/>
          <w:lang w:val="lt-LT" w:eastAsia="lt-LT" w:bidi="lt-LT"/>
        </w:rPr>
        <w:t xml:space="preserve">&lt; PC: {numeris} </w:t>
      </w:r>
      <w:r w:rsidRPr="005438BE">
        <w:rPr>
          <w:rFonts w:ascii="Times New Roman" w:eastAsia="Times New Roman" w:hAnsi="Times New Roman" w:cs="Times New Roman"/>
          <w:color w:val="008000"/>
          <w:highlight w:val="lightGray"/>
          <w:lang w:val="lt-LT" w:eastAsia="lt-LT" w:bidi="lt-LT"/>
        </w:rPr>
        <w:t>[preparato kodas]&gt;</w:t>
      </w:r>
    </w:p>
    <w:p w14:paraId="5255816C" w14:textId="77777777" w:rsidR="0023211B" w:rsidRPr="005438BE" w:rsidRDefault="0023211B" w:rsidP="0023211B">
      <w:pPr>
        <w:tabs>
          <w:tab w:val="left" w:pos="567"/>
        </w:tabs>
        <w:spacing w:after="0" w:line="260" w:lineRule="exact"/>
        <w:rPr>
          <w:rFonts w:ascii="Times New Roman" w:eastAsia="Times New Roman" w:hAnsi="Times New Roman" w:cs="Times New Roman"/>
          <w:highlight w:val="lightGray"/>
          <w:lang w:val="lt-LT" w:eastAsia="lt-LT" w:bidi="lt-LT"/>
        </w:rPr>
      </w:pPr>
      <w:r w:rsidRPr="005438BE">
        <w:rPr>
          <w:rFonts w:ascii="Times New Roman" w:eastAsia="Times New Roman" w:hAnsi="Times New Roman" w:cs="Times New Roman"/>
          <w:highlight w:val="lightGray"/>
          <w:lang w:val="lt-LT" w:eastAsia="lt-LT" w:bidi="lt-LT"/>
        </w:rPr>
        <w:t xml:space="preserve">&lt;SN: {numeris} </w:t>
      </w:r>
      <w:r w:rsidRPr="005438BE">
        <w:rPr>
          <w:rFonts w:ascii="Times New Roman" w:eastAsia="Times New Roman" w:hAnsi="Times New Roman" w:cs="Times New Roman"/>
          <w:color w:val="008000"/>
          <w:highlight w:val="lightGray"/>
          <w:lang w:val="lt-LT" w:eastAsia="lt-LT" w:bidi="lt-LT"/>
        </w:rPr>
        <w:t>[nuoseklusis numeris]&gt;</w:t>
      </w:r>
    </w:p>
    <w:p w14:paraId="3552E600" w14:textId="77777777" w:rsidR="0023211B" w:rsidRPr="005438BE" w:rsidRDefault="0023211B" w:rsidP="00AD1E37">
      <w:pPr>
        <w:tabs>
          <w:tab w:val="left" w:pos="567"/>
        </w:tabs>
        <w:spacing w:after="0" w:line="260" w:lineRule="exact"/>
        <w:rPr>
          <w:rFonts w:ascii="Times New Roman" w:eastAsia="Times New Roman" w:hAnsi="Times New Roman" w:cs="Times New Roman"/>
          <w:lang w:val="lt-LT" w:eastAsia="lt-LT" w:bidi="lt-LT"/>
        </w:rPr>
      </w:pPr>
      <w:r w:rsidRPr="005438BE">
        <w:rPr>
          <w:rFonts w:ascii="Times New Roman" w:eastAsia="Times New Roman" w:hAnsi="Times New Roman" w:cs="Times New Roman"/>
          <w:highlight w:val="lightGray"/>
          <w:lang w:val="lt-LT" w:eastAsia="lt-LT" w:bidi="lt-LT"/>
        </w:rPr>
        <w:t xml:space="preserve">&lt;NN: {numeris} </w:t>
      </w:r>
      <w:r w:rsidRPr="005438BE">
        <w:rPr>
          <w:rFonts w:ascii="Times New Roman" w:eastAsia="Times New Roman" w:hAnsi="Times New Roman" w:cs="Times New Roman"/>
          <w:color w:val="008000"/>
          <w:highlight w:val="lightGray"/>
          <w:lang w:val="lt-LT" w:eastAsia="lt-LT" w:bidi="lt-LT"/>
        </w:rPr>
        <w:t>[nacionalinis kompensacijos rūšies kodas arba kitas nacionalinis vaistinio preparato identifikacinis numeris]&gt;</w:t>
      </w:r>
    </w:p>
    <w:p w14:paraId="484E58B4" w14:textId="77777777" w:rsidR="0006729C" w:rsidRPr="005438BE" w:rsidRDefault="0006729C" w:rsidP="0006729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br w:type="page"/>
        <w:t>MINIMALI INFORMACIJA ANT MAŽŲ VIDINIŲ PAKUOČIŲ</w:t>
      </w:r>
    </w:p>
    <w:p w14:paraId="00ADCEE8" w14:textId="77777777" w:rsidR="0006729C" w:rsidRPr="005438BE" w:rsidRDefault="0006729C" w:rsidP="0006729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val="lt-LT"/>
        </w:rPr>
      </w:pPr>
    </w:p>
    <w:p w14:paraId="26E741C5" w14:textId="77777777" w:rsidR="0006729C" w:rsidRPr="005438BE" w:rsidRDefault="0006729C" w:rsidP="0006729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AMPULĖ</w:t>
      </w:r>
    </w:p>
    <w:p w14:paraId="10D2F1D8" w14:textId="77777777" w:rsidR="0006729C" w:rsidRPr="005438BE" w:rsidRDefault="0006729C" w:rsidP="0006729C">
      <w:pPr>
        <w:spacing w:after="0" w:line="240" w:lineRule="auto"/>
        <w:rPr>
          <w:rFonts w:ascii="Times New Roman" w:eastAsia="Times New Roman" w:hAnsi="Times New Roman" w:cs="Times New Roman"/>
          <w:lang w:val="lt-LT"/>
        </w:rPr>
      </w:pPr>
    </w:p>
    <w:p w14:paraId="0794B131" w14:textId="77777777" w:rsidR="0006729C" w:rsidRPr="005438BE" w:rsidRDefault="0006729C" w:rsidP="0006729C">
      <w:pPr>
        <w:spacing w:after="0" w:line="240" w:lineRule="auto"/>
        <w:rPr>
          <w:rFonts w:ascii="Times New Roman" w:eastAsia="Times New Roman" w:hAnsi="Times New Roman" w:cs="Times New Roman"/>
          <w:lang w:val="lt-LT"/>
        </w:rPr>
      </w:pPr>
    </w:p>
    <w:p w14:paraId="6E5E6C18" w14:textId="77777777" w:rsidR="0006729C" w:rsidRPr="005438BE" w:rsidRDefault="0006729C" w:rsidP="0006729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1.</w:t>
      </w:r>
      <w:r w:rsidRPr="005438BE">
        <w:rPr>
          <w:rFonts w:ascii="Times New Roman" w:eastAsia="Times New Roman" w:hAnsi="Times New Roman" w:cs="Times New Roman"/>
          <w:b/>
          <w:lang w:val="lt-LT"/>
        </w:rPr>
        <w:tab/>
        <w:t>VAISTINIO PREPARATO PAVADINIMAS IR VARTOJIMO BŪDAS (-AI)</w:t>
      </w:r>
    </w:p>
    <w:p w14:paraId="3765BB42"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54CDAFD0" w14:textId="77777777" w:rsidR="0006729C" w:rsidRPr="005438BE" w:rsidRDefault="0006729C" w:rsidP="0006729C">
      <w:pPr>
        <w:tabs>
          <w:tab w:val="left" w:pos="540"/>
        </w:tabs>
        <w:spacing w:after="0" w:line="240" w:lineRule="auto"/>
        <w:outlineLvl w:val="0"/>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 xml:space="preserve"> 20 mg/ml injekcinis tirpalas</w:t>
      </w:r>
    </w:p>
    <w:p w14:paraId="71DE9A6C" w14:textId="77777777" w:rsidR="0006729C" w:rsidRPr="005438BE" w:rsidRDefault="0006729C" w:rsidP="0006729C">
      <w:pPr>
        <w:keepNext/>
        <w:tabs>
          <w:tab w:val="left" w:pos="540"/>
        </w:tabs>
        <w:spacing w:after="0" w:line="240" w:lineRule="auto"/>
        <w:ind w:left="567" w:hanging="567"/>
        <w:outlineLvl w:val="1"/>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Piroksikamas</w:t>
      </w:r>
      <w:proofErr w:type="spellEnd"/>
    </w:p>
    <w:p w14:paraId="03D7159A" w14:textId="77777777" w:rsidR="0006729C" w:rsidRPr="005438BE" w:rsidRDefault="00732043" w:rsidP="0006729C">
      <w:pPr>
        <w:tabs>
          <w:tab w:val="left" w:pos="540"/>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Leisti į raumenis</w:t>
      </w:r>
    </w:p>
    <w:p w14:paraId="6D646BDE" w14:textId="22A9BF46" w:rsidR="0006729C" w:rsidRPr="005438BE" w:rsidRDefault="0006729C" w:rsidP="0006729C">
      <w:pPr>
        <w:tabs>
          <w:tab w:val="left" w:pos="540"/>
        </w:tabs>
        <w:spacing w:after="0" w:line="240" w:lineRule="auto"/>
        <w:outlineLvl w:val="0"/>
        <w:rPr>
          <w:rFonts w:ascii="Times New Roman" w:eastAsia="Times New Roman" w:hAnsi="Times New Roman" w:cs="Times New Roman"/>
          <w:lang w:val="lt-LT"/>
        </w:rPr>
      </w:pPr>
    </w:p>
    <w:p w14:paraId="408B02F5"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2FFD4CA4"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23720F0A" w14:textId="77777777" w:rsidR="0006729C" w:rsidRPr="005438BE" w:rsidRDefault="0006729C" w:rsidP="0006729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2.</w:t>
      </w:r>
      <w:r w:rsidRPr="005438BE">
        <w:rPr>
          <w:rFonts w:ascii="Times New Roman" w:eastAsia="Times New Roman" w:hAnsi="Times New Roman" w:cs="Times New Roman"/>
          <w:b/>
          <w:lang w:val="lt-LT"/>
        </w:rPr>
        <w:tab/>
        <w:t>VARTOJIMO METODAS</w:t>
      </w:r>
    </w:p>
    <w:p w14:paraId="69B7B5D7"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4E3724BA"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3488DB0C" w14:textId="77777777" w:rsidR="0006729C" w:rsidRPr="005438BE" w:rsidRDefault="0006729C" w:rsidP="0006729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3.</w:t>
      </w:r>
      <w:r w:rsidRPr="005438BE">
        <w:rPr>
          <w:rFonts w:ascii="Times New Roman" w:eastAsia="Times New Roman" w:hAnsi="Times New Roman" w:cs="Times New Roman"/>
          <w:b/>
          <w:lang w:val="lt-LT"/>
        </w:rPr>
        <w:tab/>
        <w:t>TINKAMUMO LAIKAS</w:t>
      </w:r>
    </w:p>
    <w:p w14:paraId="01482F49"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494AA16A" w14:textId="77777777" w:rsidR="0006729C" w:rsidRPr="005438BE" w:rsidRDefault="0006729C" w:rsidP="0006729C">
      <w:pPr>
        <w:tabs>
          <w:tab w:val="left" w:pos="540"/>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Tinka iki</w:t>
      </w:r>
      <w:r w:rsidR="00262B5A" w:rsidRPr="005438BE">
        <w:rPr>
          <w:rFonts w:ascii="Times New Roman" w:eastAsia="Times New Roman" w:hAnsi="Times New Roman" w:cs="Times New Roman"/>
          <w:lang w:val="lt-LT"/>
        </w:rPr>
        <w:t xml:space="preserve"> </w:t>
      </w:r>
      <w:r w:rsidR="00262B5A" w:rsidRPr="005438BE">
        <w:rPr>
          <w:rFonts w:ascii="Times New Roman" w:hAnsi="Times New Roman" w:cs="Times New Roman"/>
          <w:lang w:val="lt-LT"/>
        </w:rPr>
        <w:t>{MMMM/mm}</w:t>
      </w:r>
    </w:p>
    <w:p w14:paraId="4F1F4B8E"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7EA2690A"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37A49866" w14:textId="77777777" w:rsidR="0006729C" w:rsidRPr="005438BE" w:rsidRDefault="0006729C" w:rsidP="0006729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4.</w:t>
      </w:r>
      <w:r w:rsidRPr="005438BE">
        <w:rPr>
          <w:rFonts w:ascii="Times New Roman" w:eastAsia="Times New Roman" w:hAnsi="Times New Roman" w:cs="Times New Roman"/>
          <w:b/>
          <w:lang w:val="lt-LT"/>
        </w:rPr>
        <w:tab/>
        <w:t>SERIJOS NUMERIS</w:t>
      </w:r>
    </w:p>
    <w:p w14:paraId="40774CF5"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3BD02CEB" w14:textId="77777777" w:rsidR="0006729C" w:rsidRPr="005438BE" w:rsidRDefault="0006729C" w:rsidP="0006729C">
      <w:pPr>
        <w:tabs>
          <w:tab w:val="left" w:pos="540"/>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Serija</w:t>
      </w:r>
    </w:p>
    <w:p w14:paraId="3C580C03"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18D1A45C"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3D9B2C06" w14:textId="77777777" w:rsidR="0006729C" w:rsidRPr="005438BE" w:rsidRDefault="0006729C" w:rsidP="0006729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5.</w:t>
      </w:r>
      <w:r w:rsidRPr="005438BE">
        <w:rPr>
          <w:rFonts w:ascii="Times New Roman" w:eastAsia="Times New Roman" w:hAnsi="Times New Roman" w:cs="Times New Roman"/>
          <w:b/>
          <w:lang w:val="lt-LT"/>
        </w:rPr>
        <w:tab/>
        <w:t>KIEKIS (MASĖ, TŪRIS ARBA VIENETAI)</w:t>
      </w:r>
    </w:p>
    <w:p w14:paraId="04F4AA6A"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393A5BE1"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1 ml</w:t>
      </w:r>
    </w:p>
    <w:p w14:paraId="0EE3A97F"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4EEA300C"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09421E12" w14:textId="77777777" w:rsidR="0006729C" w:rsidRPr="005438BE" w:rsidRDefault="0006729C" w:rsidP="0006729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b/>
          <w:lang w:val="lt-LT"/>
        </w:rPr>
        <w:t>6.</w:t>
      </w:r>
      <w:r w:rsidRPr="005438BE">
        <w:rPr>
          <w:rFonts w:ascii="Times New Roman" w:eastAsia="Times New Roman" w:hAnsi="Times New Roman" w:cs="Times New Roman"/>
          <w:b/>
          <w:lang w:val="lt-LT"/>
        </w:rPr>
        <w:tab/>
        <w:t>KITA</w:t>
      </w:r>
    </w:p>
    <w:p w14:paraId="4888469F"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2F0A1070" w14:textId="77777777" w:rsidR="00732043" w:rsidRPr="005438BE" w:rsidRDefault="00732043" w:rsidP="00732043">
      <w:pPr>
        <w:tabs>
          <w:tab w:val="left" w:pos="540"/>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EGIS </w:t>
      </w:r>
    </w:p>
    <w:p w14:paraId="302567E3"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260F4915"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br w:type="page"/>
      </w:r>
    </w:p>
    <w:p w14:paraId="33736766" w14:textId="77777777" w:rsidR="0006729C" w:rsidRPr="005438BE" w:rsidRDefault="0006729C" w:rsidP="0006729C">
      <w:pPr>
        <w:spacing w:after="0" w:line="240" w:lineRule="auto"/>
        <w:rPr>
          <w:rFonts w:ascii="Times New Roman" w:eastAsia="Times New Roman" w:hAnsi="Times New Roman" w:cs="Times New Roman"/>
          <w:lang w:val="lt-LT"/>
        </w:rPr>
      </w:pPr>
    </w:p>
    <w:p w14:paraId="6D527371" w14:textId="77777777" w:rsidR="0006729C" w:rsidRPr="005438BE" w:rsidRDefault="0006729C" w:rsidP="0006729C">
      <w:pPr>
        <w:spacing w:after="0" w:line="240" w:lineRule="auto"/>
        <w:rPr>
          <w:rFonts w:ascii="Times New Roman" w:eastAsia="Times New Roman" w:hAnsi="Times New Roman" w:cs="Times New Roman"/>
          <w:lang w:val="lt-LT"/>
        </w:rPr>
      </w:pPr>
    </w:p>
    <w:p w14:paraId="0F23A985" w14:textId="77777777" w:rsidR="0006729C" w:rsidRPr="005438BE" w:rsidRDefault="0006729C" w:rsidP="0006729C">
      <w:pPr>
        <w:spacing w:after="0" w:line="240" w:lineRule="auto"/>
        <w:rPr>
          <w:rFonts w:ascii="Times New Roman" w:eastAsia="Times New Roman" w:hAnsi="Times New Roman" w:cs="Times New Roman"/>
          <w:lang w:val="lt-LT"/>
        </w:rPr>
      </w:pPr>
    </w:p>
    <w:p w14:paraId="662B0358" w14:textId="77777777" w:rsidR="0006729C" w:rsidRPr="005438BE" w:rsidRDefault="0006729C" w:rsidP="0006729C">
      <w:pPr>
        <w:spacing w:after="0" w:line="240" w:lineRule="auto"/>
        <w:rPr>
          <w:rFonts w:ascii="Times New Roman" w:eastAsia="Times New Roman" w:hAnsi="Times New Roman" w:cs="Times New Roman"/>
          <w:lang w:val="lt-LT"/>
        </w:rPr>
      </w:pPr>
    </w:p>
    <w:p w14:paraId="1B2C315F" w14:textId="77777777" w:rsidR="0006729C" w:rsidRPr="005438BE" w:rsidRDefault="0006729C" w:rsidP="0006729C">
      <w:pPr>
        <w:spacing w:after="0" w:line="240" w:lineRule="auto"/>
        <w:rPr>
          <w:rFonts w:ascii="Times New Roman" w:eastAsia="Times New Roman" w:hAnsi="Times New Roman" w:cs="Times New Roman"/>
          <w:lang w:val="lt-LT"/>
        </w:rPr>
      </w:pPr>
    </w:p>
    <w:p w14:paraId="096EBA4B" w14:textId="77777777" w:rsidR="0006729C" w:rsidRPr="005438BE" w:rsidRDefault="0006729C" w:rsidP="0006729C">
      <w:pPr>
        <w:spacing w:after="0" w:line="240" w:lineRule="auto"/>
        <w:rPr>
          <w:rFonts w:ascii="Times New Roman" w:eastAsia="Times New Roman" w:hAnsi="Times New Roman" w:cs="Times New Roman"/>
          <w:lang w:val="lt-LT"/>
        </w:rPr>
      </w:pPr>
    </w:p>
    <w:p w14:paraId="77ED8C3C" w14:textId="77777777" w:rsidR="0006729C" w:rsidRPr="005438BE" w:rsidRDefault="0006729C" w:rsidP="0006729C">
      <w:pPr>
        <w:spacing w:after="0" w:line="240" w:lineRule="auto"/>
        <w:rPr>
          <w:rFonts w:ascii="Times New Roman" w:eastAsia="Times New Roman" w:hAnsi="Times New Roman" w:cs="Times New Roman"/>
          <w:lang w:val="lt-LT"/>
        </w:rPr>
      </w:pPr>
    </w:p>
    <w:p w14:paraId="6F29D474" w14:textId="77777777" w:rsidR="0006729C" w:rsidRPr="005438BE" w:rsidRDefault="0006729C" w:rsidP="0006729C">
      <w:pPr>
        <w:spacing w:after="0" w:line="240" w:lineRule="auto"/>
        <w:rPr>
          <w:rFonts w:ascii="Times New Roman" w:eastAsia="Times New Roman" w:hAnsi="Times New Roman" w:cs="Times New Roman"/>
          <w:lang w:val="lt-LT"/>
        </w:rPr>
      </w:pPr>
    </w:p>
    <w:p w14:paraId="32C84D51" w14:textId="77777777" w:rsidR="0006729C" w:rsidRPr="005438BE" w:rsidRDefault="0006729C" w:rsidP="0006729C">
      <w:pPr>
        <w:spacing w:after="0" w:line="240" w:lineRule="auto"/>
        <w:rPr>
          <w:rFonts w:ascii="Times New Roman" w:eastAsia="Times New Roman" w:hAnsi="Times New Roman" w:cs="Times New Roman"/>
          <w:lang w:val="lt-LT"/>
        </w:rPr>
      </w:pPr>
    </w:p>
    <w:p w14:paraId="494AFAE9" w14:textId="77777777" w:rsidR="0006729C" w:rsidRPr="005438BE" w:rsidRDefault="0006729C" w:rsidP="0006729C">
      <w:pPr>
        <w:spacing w:after="0" w:line="240" w:lineRule="auto"/>
        <w:rPr>
          <w:rFonts w:ascii="Times New Roman" w:eastAsia="Times New Roman" w:hAnsi="Times New Roman" w:cs="Times New Roman"/>
          <w:lang w:val="lt-LT"/>
        </w:rPr>
      </w:pPr>
    </w:p>
    <w:p w14:paraId="5C88985B" w14:textId="77777777" w:rsidR="0006729C" w:rsidRPr="005438BE" w:rsidRDefault="0006729C" w:rsidP="0006729C">
      <w:pPr>
        <w:spacing w:after="0" w:line="240" w:lineRule="auto"/>
        <w:rPr>
          <w:rFonts w:ascii="Times New Roman" w:eastAsia="Times New Roman" w:hAnsi="Times New Roman" w:cs="Times New Roman"/>
          <w:lang w:val="lt-LT"/>
        </w:rPr>
      </w:pPr>
    </w:p>
    <w:p w14:paraId="7F49C17B" w14:textId="77777777" w:rsidR="0006729C" w:rsidRPr="005438BE" w:rsidRDefault="0006729C" w:rsidP="0006729C">
      <w:pPr>
        <w:spacing w:after="0" w:line="240" w:lineRule="auto"/>
        <w:rPr>
          <w:rFonts w:ascii="Times New Roman" w:eastAsia="Times New Roman" w:hAnsi="Times New Roman" w:cs="Times New Roman"/>
          <w:lang w:val="lt-LT"/>
        </w:rPr>
      </w:pPr>
    </w:p>
    <w:p w14:paraId="4B909780" w14:textId="77777777" w:rsidR="0006729C" w:rsidRPr="005438BE" w:rsidRDefault="0006729C" w:rsidP="0006729C">
      <w:pPr>
        <w:spacing w:after="0" w:line="240" w:lineRule="auto"/>
        <w:rPr>
          <w:rFonts w:ascii="Times New Roman" w:eastAsia="Times New Roman" w:hAnsi="Times New Roman" w:cs="Times New Roman"/>
          <w:lang w:val="lt-LT"/>
        </w:rPr>
      </w:pPr>
    </w:p>
    <w:p w14:paraId="0510E13F" w14:textId="77777777" w:rsidR="0006729C" w:rsidRPr="005438BE" w:rsidRDefault="0006729C" w:rsidP="0006729C">
      <w:pPr>
        <w:spacing w:after="0" w:line="240" w:lineRule="auto"/>
        <w:rPr>
          <w:rFonts w:ascii="Times New Roman" w:eastAsia="Times New Roman" w:hAnsi="Times New Roman" w:cs="Times New Roman"/>
          <w:lang w:val="lt-LT"/>
        </w:rPr>
      </w:pPr>
    </w:p>
    <w:p w14:paraId="739DD5E5" w14:textId="77777777" w:rsidR="0006729C" w:rsidRPr="005438BE" w:rsidRDefault="0006729C" w:rsidP="0006729C">
      <w:pPr>
        <w:spacing w:after="0" w:line="240" w:lineRule="auto"/>
        <w:rPr>
          <w:rFonts w:ascii="Times New Roman" w:eastAsia="Times New Roman" w:hAnsi="Times New Roman" w:cs="Times New Roman"/>
          <w:lang w:val="lt-LT"/>
        </w:rPr>
      </w:pPr>
    </w:p>
    <w:p w14:paraId="0923B23F" w14:textId="77777777" w:rsidR="0006729C" w:rsidRPr="005438BE" w:rsidRDefault="0006729C" w:rsidP="0006729C">
      <w:pPr>
        <w:spacing w:after="0" w:line="240" w:lineRule="auto"/>
        <w:rPr>
          <w:rFonts w:ascii="Times New Roman" w:eastAsia="Times New Roman" w:hAnsi="Times New Roman" w:cs="Times New Roman"/>
          <w:lang w:val="lt-LT"/>
        </w:rPr>
      </w:pPr>
    </w:p>
    <w:p w14:paraId="3979DEB3" w14:textId="77777777" w:rsidR="0006729C" w:rsidRPr="005438BE" w:rsidRDefault="0006729C" w:rsidP="0006729C">
      <w:pPr>
        <w:spacing w:after="0" w:line="240" w:lineRule="auto"/>
        <w:rPr>
          <w:rFonts w:ascii="Times New Roman" w:eastAsia="Times New Roman" w:hAnsi="Times New Roman" w:cs="Times New Roman"/>
          <w:lang w:val="lt-LT"/>
        </w:rPr>
      </w:pPr>
    </w:p>
    <w:p w14:paraId="13613B44" w14:textId="77777777" w:rsidR="0006729C" w:rsidRPr="005438BE" w:rsidRDefault="0006729C" w:rsidP="0006729C">
      <w:pPr>
        <w:spacing w:after="0" w:line="240" w:lineRule="auto"/>
        <w:rPr>
          <w:rFonts w:ascii="Times New Roman" w:eastAsia="Times New Roman" w:hAnsi="Times New Roman" w:cs="Times New Roman"/>
          <w:lang w:val="lt-LT"/>
        </w:rPr>
      </w:pPr>
    </w:p>
    <w:p w14:paraId="142B6910" w14:textId="77777777" w:rsidR="0006729C" w:rsidRPr="005438BE" w:rsidRDefault="0006729C" w:rsidP="0006729C">
      <w:pPr>
        <w:spacing w:after="0" w:line="240" w:lineRule="auto"/>
        <w:rPr>
          <w:rFonts w:ascii="Times New Roman" w:eastAsia="Times New Roman" w:hAnsi="Times New Roman" w:cs="Times New Roman"/>
          <w:lang w:val="lt-LT"/>
        </w:rPr>
      </w:pPr>
    </w:p>
    <w:p w14:paraId="606A379E" w14:textId="77777777" w:rsidR="0006729C" w:rsidRPr="005438BE" w:rsidRDefault="0006729C" w:rsidP="0006729C">
      <w:pPr>
        <w:spacing w:after="0" w:line="240" w:lineRule="auto"/>
        <w:rPr>
          <w:rFonts w:ascii="Times New Roman" w:eastAsia="Times New Roman" w:hAnsi="Times New Roman" w:cs="Times New Roman"/>
          <w:lang w:val="lt-LT"/>
        </w:rPr>
      </w:pPr>
    </w:p>
    <w:p w14:paraId="65E49A10" w14:textId="77777777" w:rsidR="0006729C" w:rsidRPr="005438BE" w:rsidRDefault="0006729C" w:rsidP="0006729C">
      <w:pPr>
        <w:spacing w:after="0" w:line="240" w:lineRule="auto"/>
        <w:rPr>
          <w:rFonts w:ascii="Times New Roman" w:eastAsia="Times New Roman" w:hAnsi="Times New Roman" w:cs="Times New Roman"/>
          <w:lang w:val="lt-LT"/>
        </w:rPr>
      </w:pPr>
    </w:p>
    <w:p w14:paraId="0DF746B6" w14:textId="77777777" w:rsidR="0006729C" w:rsidRPr="005438BE" w:rsidRDefault="0006729C" w:rsidP="0006729C">
      <w:pPr>
        <w:spacing w:after="0" w:line="240" w:lineRule="auto"/>
        <w:rPr>
          <w:rFonts w:ascii="Times New Roman" w:eastAsia="Times New Roman" w:hAnsi="Times New Roman" w:cs="Times New Roman"/>
          <w:lang w:val="lt-LT"/>
        </w:rPr>
      </w:pPr>
    </w:p>
    <w:p w14:paraId="626060FF" w14:textId="77777777" w:rsidR="0006729C" w:rsidRPr="005438BE" w:rsidRDefault="0006729C" w:rsidP="0006729C">
      <w:pPr>
        <w:spacing w:after="0" w:line="240" w:lineRule="auto"/>
        <w:jc w:val="center"/>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B. PAKUOTĖS LAPELIS</w:t>
      </w:r>
    </w:p>
    <w:p w14:paraId="26760F46" w14:textId="77777777" w:rsidR="0006729C" w:rsidRPr="005438BE" w:rsidRDefault="0006729C" w:rsidP="0006729C">
      <w:pPr>
        <w:spacing w:after="0" w:line="240" w:lineRule="auto"/>
        <w:rPr>
          <w:rFonts w:ascii="Times New Roman" w:eastAsia="Times New Roman" w:hAnsi="Times New Roman" w:cs="Times New Roman"/>
          <w:lang w:val="lt-LT"/>
        </w:rPr>
      </w:pPr>
    </w:p>
    <w:p w14:paraId="1A34B4D8" w14:textId="77777777" w:rsidR="0006729C" w:rsidRPr="005438BE" w:rsidRDefault="0006729C" w:rsidP="0006729C">
      <w:pPr>
        <w:spacing w:after="0" w:line="240" w:lineRule="auto"/>
        <w:rPr>
          <w:rFonts w:ascii="Times New Roman" w:eastAsia="Times New Roman" w:hAnsi="Times New Roman" w:cs="Times New Roman"/>
          <w:lang w:val="lt-LT"/>
        </w:rPr>
      </w:pPr>
    </w:p>
    <w:p w14:paraId="730A6FB9"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br w:type="page"/>
      </w:r>
    </w:p>
    <w:p w14:paraId="726D0151" w14:textId="719DD391" w:rsidR="00336C29" w:rsidRPr="005438BE" w:rsidRDefault="00336C29" w:rsidP="00336C29">
      <w:pPr>
        <w:tabs>
          <w:tab w:val="left" w:pos="567"/>
        </w:tabs>
        <w:spacing w:after="0" w:line="240" w:lineRule="auto"/>
        <w:jc w:val="center"/>
        <w:rPr>
          <w:rFonts w:ascii="Times New Roman" w:eastAsia="Times New Roman" w:hAnsi="Times New Roman" w:cs="Times New Roman"/>
          <w:b/>
          <w:lang w:val="lt-LT"/>
        </w:rPr>
      </w:pPr>
      <w:r w:rsidRPr="005438BE">
        <w:rPr>
          <w:rFonts w:ascii="Times New Roman" w:eastAsia="Times New Roman" w:hAnsi="Times New Roman" w:cs="Times New Roman"/>
          <w:b/>
          <w:lang w:val="lt-LT" w:bidi="lt-LT"/>
        </w:rPr>
        <w:t xml:space="preserve">Pakuotės lapelis: informacija </w:t>
      </w:r>
      <w:r w:rsidRPr="005438BE">
        <w:rPr>
          <w:rFonts w:ascii="Times New Roman" w:eastAsia="Times New Roman" w:hAnsi="Times New Roman" w:cs="Times New Roman"/>
          <w:b/>
          <w:lang w:val="lt-LT"/>
        </w:rPr>
        <w:t>vartotojui</w:t>
      </w:r>
    </w:p>
    <w:p w14:paraId="3E417871" w14:textId="77777777" w:rsidR="0006729C" w:rsidRPr="005438BE" w:rsidRDefault="0006729C" w:rsidP="00336C29">
      <w:pPr>
        <w:tabs>
          <w:tab w:val="left" w:pos="567"/>
        </w:tabs>
        <w:spacing w:after="0" w:line="240" w:lineRule="auto"/>
        <w:jc w:val="center"/>
        <w:rPr>
          <w:rFonts w:ascii="Times New Roman" w:eastAsia="Times New Roman" w:hAnsi="Times New Roman" w:cs="Times New Roman"/>
          <w:b/>
          <w:lang w:val="lt-LT"/>
        </w:rPr>
      </w:pPr>
    </w:p>
    <w:p w14:paraId="70B66D66"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b/>
          <w:lang w:val="lt-LT"/>
        </w:rPr>
      </w:pPr>
      <w:proofErr w:type="spellStart"/>
      <w:r w:rsidRPr="005438BE">
        <w:rPr>
          <w:rFonts w:ascii="Times New Roman" w:eastAsia="Times New Roman" w:hAnsi="Times New Roman" w:cs="Times New Roman"/>
          <w:b/>
          <w:lang w:val="lt-LT"/>
        </w:rPr>
        <w:t>Hotemin</w:t>
      </w:r>
      <w:proofErr w:type="spellEnd"/>
      <w:r w:rsidRPr="005438BE">
        <w:rPr>
          <w:rFonts w:ascii="Times New Roman" w:eastAsia="Times New Roman" w:hAnsi="Times New Roman" w:cs="Times New Roman"/>
          <w:b/>
          <w:lang w:val="lt-LT"/>
        </w:rPr>
        <w:t xml:space="preserve"> 20 mg/ml injekcinis tirpalas</w:t>
      </w:r>
    </w:p>
    <w:p w14:paraId="218FE6E8" w14:textId="77777777" w:rsidR="0006729C" w:rsidRPr="005438BE" w:rsidRDefault="0006729C" w:rsidP="0006729C">
      <w:pPr>
        <w:tabs>
          <w:tab w:val="left" w:pos="567"/>
        </w:tabs>
        <w:spacing w:after="0" w:line="240" w:lineRule="auto"/>
        <w:jc w:val="center"/>
        <w:outlineLvl w:val="0"/>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Piroksikamas</w:t>
      </w:r>
      <w:proofErr w:type="spellEnd"/>
    </w:p>
    <w:p w14:paraId="289A07B5"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382671C9" w14:textId="42E0A017" w:rsidR="0006729C" w:rsidRPr="005438BE" w:rsidRDefault="0006729C" w:rsidP="0006729C">
      <w:pPr>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Atidžiai perskaitykite visą šį lapelį, prieš pradėdami vartoti vaistą</w:t>
      </w:r>
      <w:r w:rsidR="00336C29" w:rsidRPr="005438BE">
        <w:rPr>
          <w:rFonts w:ascii="Times New Roman" w:eastAsia="Times New Roman" w:hAnsi="Times New Roman" w:cs="Times New Roman"/>
          <w:b/>
          <w:lang w:val="lt-LT"/>
        </w:rPr>
        <w:t>, nes jame pateikiama Jums svarbi informacija.</w:t>
      </w:r>
    </w:p>
    <w:p w14:paraId="35E80D5A" w14:textId="77777777" w:rsidR="0006729C" w:rsidRPr="005438BE" w:rsidRDefault="0006729C" w:rsidP="0006729C">
      <w:pPr>
        <w:spacing w:after="0" w:line="240" w:lineRule="auto"/>
        <w:ind w:left="567" w:hanging="567"/>
        <w:rPr>
          <w:rFonts w:ascii="Times New Roman" w:eastAsia="Times New Roman" w:hAnsi="Times New Roman" w:cs="Times New Roman"/>
          <w:lang w:val="lt-LT"/>
        </w:rPr>
      </w:pPr>
      <w:r w:rsidRPr="005438BE">
        <w:rPr>
          <w:rFonts w:ascii="Times New Roman" w:eastAsia="Times New Roman" w:hAnsi="Times New Roman" w:cs="Times New Roman"/>
          <w:lang w:val="lt-LT"/>
        </w:rPr>
        <w:t>-</w:t>
      </w:r>
      <w:r w:rsidRPr="005438BE">
        <w:rPr>
          <w:rFonts w:ascii="Times New Roman" w:eastAsia="Times New Roman" w:hAnsi="Times New Roman" w:cs="Times New Roman"/>
          <w:lang w:val="lt-LT"/>
        </w:rPr>
        <w:tab/>
        <w:t>Neišmeskite šio lapelio, nes vėl gali prireikti jį perskaityti.</w:t>
      </w:r>
    </w:p>
    <w:p w14:paraId="22550DAA" w14:textId="77777777" w:rsidR="0006729C" w:rsidRPr="005438BE" w:rsidRDefault="0006729C" w:rsidP="0006729C">
      <w:pPr>
        <w:spacing w:after="0" w:line="240" w:lineRule="auto"/>
        <w:ind w:left="567" w:hanging="567"/>
        <w:rPr>
          <w:rFonts w:ascii="Times New Roman" w:eastAsia="Times New Roman" w:hAnsi="Times New Roman" w:cs="Times New Roman"/>
          <w:lang w:val="lt-LT"/>
        </w:rPr>
      </w:pPr>
      <w:r w:rsidRPr="005438BE">
        <w:rPr>
          <w:rFonts w:ascii="Times New Roman" w:eastAsia="Times New Roman" w:hAnsi="Times New Roman" w:cs="Times New Roman"/>
          <w:lang w:val="lt-LT"/>
        </w:rPr>
        <w:t>-</w:t>
      </w:r>
      <w:r w:rsidRPr="005438BE">
        <w:rPr>
          <w:rFonts w:ascii="Times New Roman" w:eastAsia="Times New Roman" w:hAnsi="Times New Roman" w:cs="Times New Roman"/>
          <w:lang w:val="lt-LT"/>
        </w:rPr>
        <w:tab/>
        <w:t>Jeigu kiltų daugiau klausimų, kreipkitės į gydytoją arba vaistininką.</w:t>
      </w:r>
    </w:p>
    <w:p w14:paraId="33F9EFAD" w14:textId="3E6A7D0E" w:rsidR="0006729C" w:rsidRPr="005438BE" w:rsidRDefault="0006729C" w:rsidP="0006729C">
      <w:pPr>
        <w:tabs>
          <w:tab w:val="left" w:pos="540"/>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w:t>
      </w:r>
      <w:r w:rsidRPr="005438BE">
        <w:rPr>
          <w:rFonts w:ascii="Times New Roman" w:eastAsia="Times New Roman" w:hAnsi="Times New Roman" w:cs="Times New Roman"/>
          <w:lang w:val="lt-LT"/>
        </w:rPr>
        <w:tab/>
        <w:t>Šis vaistas skirtas</w:t>
      </w:r>
      <w:r w:rsidR="00334E7E" w:rsidRPr="005438BE">
        <w:rPr>
          <w:rFonts w:ascii="Times New Roman" w:eastAsia="Times New Roman" w:hAnsi="Times New Roman" w:cs="Times New Roman"/>
          <w:lang w:val="lt-LT"/>
        </w:rPr>
        <w:t xml:space="preserve"> tik</w:t>
      </w:r>
      <w:r w:rsidRPr="005438BE">
        <w:rPr>
          <w:rFonts w:ascii="Times New Roman" w:eastAsia="Times New Roman" w:hAnsi="Times New Roman" w:cs="Times New Roman"/>
          <w:lang w:val="lt-LT"/>
        </w:rPr>
        <w:t xml:space="preserve"> Jums, todėl kitiems žmonėms jo duoti negalima. Vaistas gali jiems pakenkti (net tiems, kurių ligos </w:t>
      </w:r>
      <w:r w:rsidR="00334E7E" w:rsidRPr="005438BE">
        <w:rPr>
          <w:rFonts w:ascii="Times New Roman" w:eastAsia="Times New Roman" w:hAnsi="Times New Roman" w:cs="Times New Roman"/>
          <w:lang w:val="lt-LT"/>
        </w:rPr>
        <w:t xml:space="preserve">požymiai </w:t>
      </w:r>
      <w:r w:rsidRPr="005438BE">
        <w:rPr>
          <w:rFonts w:ascii="Times New Roman" w:eastAsia="Times New Roman" w:hAnsi="Times New Roman" w:cs="Times New Roman"/>
          <w:lang w:val="lt-LT"/>
        </w:rPr>
        <w:t>yra tokie patys kaip Jūsų).</w:t>
      </w:r>
    </w:p>
    <w:p w14:paraId="166C8D2D" w14:textId="164C4EBE" w:rsidR="0006729C" w:rsidRPr="005438BE" w:rsidRDefault="0006729C" w:rsidP="0006729C">
      <w:pPr>
        <w:tabs>
          <w:tab w:val="left" w:pos="540"/>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w:t>
      </w:r>
      <w:r w:rsidRPr="005438BE">
        <w:rPr>
          <w:rFonts w:ascii="Times New Roman" w:eastAsia="Times New Roman" w:hAnsi="Times New Roman" w:cs="Times New Roman"/>
          <w:lang w:val="lt-LT"/>
        </w:rPr>
        <w:tab/>
      </w:r>
      <w:r w:rsidR="00334E7E" w:rsidRPr="005438BE">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5D70BC35"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p>
    <w:p w14:paraId="48F11452" w14:textId="77777777" w:rsidR="0006729C" w:rsidRPr="005438BE" w:rsidRDefault="0006729C" w:rsidP="0006729C">
      <w:pPr>
        <w:spacing w:after="0" w:line="240" w:lineRule="auto"/>
        <w:rPr>
          <w:rFonts w:ascii="Times New Roman" w:eastAsia="Times New Roman" w:hAnsi="Times New Roman" w:cs="Times New Roman"/>
          <w:b/>
          <w:lang w:val="lt-LT"/>
        </w:rPr>
      </w:pPr>
    </w:p>
    <w:p w14:paraId="63A56A2C" w14:textId="77777777" w:rsidR="00E464C9" w:rsidRPr="005438BE" w:rsidRDefault="00E464C9" w:rsidP="00E464C9">
      <w:pPr>
        <w:spacing w:after="0" w:line="240" w:lineRule="auto"/>
        <w:rPr>
          <w:rFonts w:ascii="Times New Roman" w:eastAsia="Times New Roman" w:hAnsi="Times New Roman" w:cs="Times New Roman"/>
          <w:b/>
          <w:lang w:val="lt-LT" w:bidi="lt-LT"/>
        </w:rPr>
      </w:pPr>
      <w:r w:rsidRPr="005438BE">
        <w:rPr>
          <w:rFonts w:ascii="Times New Roman" w:eastAsia="Times New Roman" w:hAnsi="Times New Roman" w:cs="Times New Roman"/>
          <w:b/>
          <w:lang w:val="lt-LT" w:bidi="lt-LT"/>
        </w:rPr>
        <w:t>Apie ką rašoma šiame lapelyje?</w:t>
      </w:r>
    </w:p>
    <w:p w14:paraId="6A40FD97" w14:textId="77777777" w:rsidR="00AD1E37" w:rsidRPr="005438BE" w:rsidRDefault="00AD1E37" w:rsidP="00E464C9">
      <w:pPr>
        <w:spacing w:after="0" w:line="240" w:lineRule="auto"/>
        <w:rPr>
          <w:rFonts w:ascii="Times New Roman" w:eastAsia="Times New Roman" w:hAnsi="Times New Roman" w:cs="Times New Roman"/>
          <w:b/>
          <w:lang w:val="lt-LT" w:bidi="lt-LT"/>
        </w:rPr>
      </w:pPr>
    </w:p>
    <w:p w14:paraId="4BADD791"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1.</w:t>
      </w:r>
      <w:r w:rsidRPr="005438BE">
        <w:rPr>
          <w:rFonts w:ascii="Times New Roman" w:eastAsia="Times New Roman" w:hAnsi="Times New Roman" w:cs="Times New Roman"/>
          <w:lang w:val="lt-LT"/>
        </w:rPr>
        <w:tab/>
        <w:t xml:space="preserve">Kas yra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 xml:space="preserve"> ir kam jis vartojamas</w:t>
      </w:r>
    </w:p>
    <w:p w14:paraId="6733B0A3"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2.</w:t>
      </w:r>
      <w:r w:rsidRPr="005438BE">
        <w:rPr>
          <w:rFonts w:ascii="Times New Roman" w:eastAsia="Times New Roman" w:hAnsi="Times New Roman" w:cs="Times New Roman"/>
          <w:lang w:val="lt-LT"/>
        </w:rPr>
        <w:tab/>
        <w:t xml:space="preserve">Kas žinotina prieš vartojant </w:t>
      </w:r>
      <w:proofErr w:type="spellStart"/>
      <w:r w:rsidRPr="005438BE">
        <w:rPr>
          <w:rFonts w:ascii="Times New Roman" w:eastAsia="Times New Roman" w:hAnsi="Times New Roman" w:cs="Times New Roman"/>
          <w:lang w:val="lt-LT"/>
        </w:rPr>
        <w:t>Hotemin</w:t>
      </w:r>
      <w:proofErr w:type="spellEnd"/>
    </w:p>
    <w:p w14:paraId="450C4AAF"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3.</w:t>
      </w:r>
      <w:r w:rsidRPr="005438BE">
        <w:rPr>
          <w:rFonts w:ascii="Times New Roman" w:eastAsia="Times New Roman" w:hAnsi="Times New Roman" w:cs="Times New Roman"/>
          <w:lang w:val="lt-LT"/>
        </w:rPr>
        <w:tab/>
        <w:t xml:space="preserve">Kaip vartoti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 xml:space="preserve"> </w:t>
      </w:r>
    </w:p>
    <w:p w14:paraId="039A03E1"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4.</w:t>
      </w:r>
      <w:r w:rsidRPr="005438BE">
        <w:rPr>
          <w:rFonts w:ascii="Times New Roman" w:eastAsia="Times New Roman" w:hAnsi="Times New Roman" w:cs="Times New Roman"/>
          <w:lang w:val="lt-LT"/>
        </w:rPr>
        <w:tab/>
        <w:t>Galimas šalutinis poveikis</w:t>
      </w:r>
    </w:p>
    <w:p w14:paraId="46937C38" w14:textId="095C0B8C"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5.</w:t>
      </w:r>
      <w:r w:rsidRPr="005438BE">
        <w:rPr>
          <w:rFonts w:ascii="Times New Roman" w:eastAsia="Times New Roman" w:hAnsi="Times New Roman" w:cs="Times New Roman"/>
          <w:lang w:val="lt-LT"/>
        </w:rPr>
        <w:tab/>
      </w:r>
      <w:r w:rsidR="00E464C9" w:rsidRPr="005438BE">
        <w:rPr>
          <w:rFonts w:ascii="Times New Roman" w:eastAsia="Times New Roman" w:hAnsi="Times New Roman" w:cs="Times New Roman"/>
          <w:lang w:val="lt-LT" w:bidi="lt-LT"/>
        </w:rPr>
        <w:t>Kaip laikyti</w:t>
      </w:r>
      <w:r w:rsidR="00E464C9"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Hotemin</w:t>
      </w:r>
      <w:proofErr w:type="spellEnd"/>
    </w:p>
    <w:p w14:paraId="23115400" w14:textId="2B33A53F" w:rsidR="0006729C" w:rsidRPr="005438BE" w:rsidRDefault="0006729C" w:rsidP="0006729C">
      <w:pPr>
        <w:tabs>
          <w:tab w:val="left" w:pos="540"/>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6.</w:t>
      </w:r>
      <w:r w:rsidRPr="005438BE">
        <w:rPr>
          <w:rFonts w:ascii="Times New Roman" w:eastAsia="Times New Roman" w:hAnsi="Times New Roman" w:cs="Times New Roman"/>
          <w:lang w:val="lt-LT"/>
        </w:rPr>
        <w:tab/>
      </w:r>
      <w:r w:rsidR="00E464C9" w:rsidRPr="005438BE">
        <w:rPr>
          <w:rFonts w:ascii="Times New Roman" w:eastAsia="Times New Roman" w:hAnsi="Times New Roman" w:cs="Times New Roman"/>
          <w:lang w:val="lt-LT" w:bidi="lt-LT"/>
        </w:rPr>
        <w:t>Pakuotės turinys ir k</w:t>
      </w:r>
      <w:r w:rsidRPr="005438BE">
        <w:rPr>
          <w:rFonts w:ascii="Times New Roman" w:eastAsia="Times New Roman" w:hAnsi="Times New Roman" w:cs="Times New Roman"/>
          <w:lang w:val="lt-LT"/>
        </w:rPr>
        <w:t>ita informacija</w:t>
      </w:r>
    </w:p>
    <w:p w14:paraId="6AD04DCD" w14:textId="77777777" w:rsidR="0006729C" w:rsidRPr="005438BE" w:rsidRDefault="0006729C" w:rsidP="0006729C">
      <w:pPr>
        <w:tabs>
          <w:tab w:val="left" w:pos="567"/>
        </w:tabs>
        <w:spacing w:after="0" w:line="240" w:lineRule="auto"/>
        <w:rPr>
          <w:rFonts w:ascii="Times New Roman" w:eastAsia="Times New Roman" w:hAnsi="Times New Roman" w:cs="Times New Roman"/>
          <w:b/>
          <w:lang w:val="lt-LT"/>
        </w:rPr>
      </w:pPr>
    </w:p>
    <w:p w14:paraId="5445AE74" w14:textId="77777777" w:rsidR="0006729C" w:rsidRPr="005438BE" w:rsidRDefault="0006729C" w:rsidP="0006729C">
      <w:pPr>
        <w:tabs>
          <w:tab w:val="left" w:pos="567"/>
        </w:tabs>
        <w:spacing w:after="0" w:line="240" w:lineRule="auto"/>
        <w:rPr>
          <w:rFonts w:ascii="Times New Roman" w:eastAsia="Times New Roman" w:hAnsi="Times New Roman" w:cs="Times New Roman"/>
          <w:b/>
          <w:lang w:val="lt-LT"/>
        </w:rPr>
      </w:pPr>
    </w:p>
    <w:p w14:paraId="10427115" w14:textId="0F4AF876" w:rsidR="0006729C" w:rsidRPr="005438BE" w:rsidRDefault="0006729C" w:rsidP="0006729C">
      <w:pPr>
        <w:tabs>
          <w:tab w:val="left" w:pos="567"/>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1.</w:t>
      </w:r>
      <w:r w:rsidRPr="005438BE">
        <w:rPr>
          <w:rFonts w:ascii="Times New Roman" w:eastAsia="Times New Roman" w:hAnsi="Times New Roman" w:cs="Times New Roman"/>
          <w:b/>
          <w:lang w:val="lt-LT"/>
        </w:rPr>
        <w:tab/>
      </w:r>
      <w:r w:rsidR="00250B9B" w:rsidRPr="005438BE">
        <w:rPr>
          <w:rFonts w:ascii="Times New Roman" w:eastAsia="Times New Roman" w:hAnsi="Times New Roman" w:cs="Times New Roman"/>
          <w:b/>
          <w:lang w:val="lt-LT" w:bidi="lt-LT"/>
        </w:rPr>
        <w:t>Kas yra</w:t>
      </w:r>
      <w:r w:rsidRPr="005438BE">
        <w:rPr>
          <w:rFonts w:ascii="Times New Roman" w:eastAsia="Times New Roman" w:hAnsi="Times New Roman" w:cs="Times New Roman"/>
          <w:b/>
          <w:lang w:val="lt-LT"/>
        </w:rPr>
        <w:t xml:space="preserve"> </w:t>
      </w:r>
      <w:proofErr w:type="spellStart"/>
      <w:r w:rsidR="00250B9B" w:rsidRPr="005438BE">
        <w:rPr>
          <w:rFonts w:ascii="Times New Roman" w:eastAsia="Times New Roman" w:hAnsi="Times New Roman" w:cs="Times New Roman"/>
          <w:b/>
          <w:lang w:val="lt-LT"/>
        </w:rPr>
        <w:t>Hotemin</w:t>
      </w:r>
      <w:proofErr w:type="spellEnd"/>
      <w:r w:rsidRPr="005438BE">
        <w:rPr>
          <w:rFonts w:ascii="Times New Roman" w:eastAsia="Times New Roman" w:hAnsi="Times New Roman" w:cs="Times New Roman"/>
          <w:b/>
          <w:lang w:val="lt-LT"/>
        </w:rPr>
        <w:t xml:space="preserve"> </w:t>
      </w:r>
      <w:r w:rsidR="00250B9B" w:rsidRPr="005438BE">
        <w:rPr>
          <w:rFonts w:ascii="Times New Roman" w:eastAsia="Times New Roman" w:hAnsi="Times New Roman" w:cs="Times New Roman"/>
          <w:b/>
          <w:lang w:val="lt-LT" w:bidi="lt-LT"/>
        </w:rPr>
        <w:t>ir kam jis vartojamas</w:t>
      </w:r>
    </w:p>
    <w:p w14:paraId="5FF8FD68"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6E1E6342" w14:textId="77777777" w:rsidR="0006729C" w:rsidRPr="005438BE" w:rsidRDefault="0006729C" w:rsidP="0006729C">
      <w:pPr>
        <w:spacing w:after="0" w:line="240" w:lineRule="auto"/>
        <w:outlineLvl w:val="0"/>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yra nesteroidinis vaistas nuo uždegimo (NVNU). </w:t>
      </w:r>
    </w:p>
    <w:p w14:paraId="1ED2CB12" w14:textId="24AED323" w:rsidR="0006729C" w:rsidRPr="005438BE" w:rsidRDefault="005341A9" w:rsidP="0006729C">
      <w:pPr>
        <w:spacing w:after="0" w:line="240" w:lineRule="auto"/>
        <w:jc w:val="both"/>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Skirtas vartoti tik </w:t>
      </w:r>
      <w:r w:rsidRPr="005438BE">
        <w:rPr>
          <w:rFonts w:ascii="Times New Roman" w:eastAsia="Times New Roman" w:hAnsi="Times New Roman" w:cs="Times New Roman"/>
          <w:b/>
          <w:lang w:val="lt-LT"/>
        </w:rPr>
        <w:t>į raumenis.</w:t>
      </w:r>
    </w:p>
    <w:p w14:paraId="0562AB81" w14:textId="5A4D6E8F" w:rsidR="0006729C" w:rsidRPr="005438BE" w:rsidRDefault="0006729C" w:rsidP="00AD1E37">
      <w:pPr>
        <w:tabs>
          <w:tab w:val="right" w:pos="9070"/>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Gydymą </w:t>
      </w:r>
      <w:proofErr w:type="spellStart"/>
      <w:r w:rsidRPr="005438BE">
        <w:rPr>
          <w:rFonts w:ascii="Times New Roman" w:eastAsia="Times New Roman" w:hAnsi="Times New Roman" w:cs="Times New Roman"/>
          <w:lang w:val="lt-LT"/>
        </w:rPr>
        <w:t>piroksikamu</w:t>
      </w:r>
      <w:proofErr w:type="spellEnd"/>
      <w:r w:rsidRPr="005438BE">
        <w:rPr>
          <w:rFonts w:ascii="Times New Roman" w:eastAsia="Times New Roman" w:hAnsi="Times New Roman" w:cs="Times New Roman"/>
          <w:lang w:val="lt-LT"/>
        </w:rPr>
        <w:t xml:space="preserve"> gali pradėti tik kvalifikuotas klinicistas.</w:t>
      </w:r>
    </w:p>
    <w:p w14:paraId="5C53E0EB" w14:textId="61E6A840" w:rsidR="0006729C" w:rsidRPr="005438BE" w:rsidRDefault="0006729C" w:rsidP="00AD1E37">
      <w:pPr>
        <w:numPr>
          <w:ilvl w:val="0"/>
          <w:numId w:val="9"/>
        </w:numPr>
        <w:tabs>
          <w:tab w:val="clear" w:pos="0"/>
          <w:tab w:val="left" w:pos="709"/>
        </w:tabs>
        <w:spacing w:after="0" w:line="240" w:lineRule="auto"/>
        <w:ind w:left="567" w:hanging="567"/>
        <w:rPr>
          <w:rFonts w:ascii="Times New Roman" w:eastAsia="Times New Roman" w:hAnsi="Times New Roman" w:cs="Times New Roman"/>
          <w:lang w:val="lt-LT"/>
        </w:rPr>
      </w:pPr>
      <w:r w:rsidRPr="005438BE">
        <w:rPr>
          <w:rFonts w:ascii="Times New Roman" w:eastAsia="Times New Roman" w:hAnsi="Times New Roman" w:cs="Times New Roman"/>
          <w:lang w:val="lt-LT"/>
        </w:rPr>
        <w:t>Ūminio podagros priepuolio, kaulų ir raumenų pažeidimo, trauminio skausmo simptominis gydymas.</w:t>
      </w:r>
    </w:p>
    <w:p w14:paraId="28F86E88" w14:textId="68D1847A" w:rsidR="0006729C" w:rsidRPr="005438BE" w:rsidRDefault="0006729C" w:rsidP="00AD1E37">
      <w:pPr>
        <w:numPr>
          <w:ilvl w:val="0"/>
          <w:numId w:val="9"/>
        </w:numPr>
        <w:tabs>
          <w:tab w:val="left" w:pos="0"/>
          <w:tab w:val="left" w:pos="567"/>
        </w:tabs>
        <w:spacing w:after="0" w:line="240" w:lineRule="auto"/>
        <w:ind w:firstLine="0"/>
        <w:rPr>
          <w:rFonts w:ascii="Times New Roman" w:eastAsia="Times New Roman" w:hAnsi="Times New Roman" w:cs="Times New Roman"/>
          <w:lang w:val="lt-LT"/>
        </w:rPr>
      </w:pPr>
      <w:r w:rsidRPr="005438BE">
        <w:rPr>
          <w:rFonts w:ascii="Times New Roman" w:eastAsia="Times New Roman" w:hAnsi="Times New Roman" w:cs="Times New Roman"/>
          <w:lang w:val="lt-LT"/>
        </w:rPr>
        <w:t>Reumatoidinio simptominis artrito gydymas.</w:t>
      </w:r>
    </w:p>
    <w:p w14:paraId="088E6DD3" w14:textId="48D4255F" w:rsidR="0006729C" w:rsidRPr="005438BE" w:rsidRDefault="0006729C" w:rsidP="00AD1E37">
      <w:pPr>
        <w:numPr>
          <w:ilvl w:val="0"/>
          <w:numId w:val="9"/>
        </w:numPr>
        <w:tabs>
          <w:tab w:val="left" w:pos="0"/>
          <w:tab w:val="left" w:pos="567"/>
        </w:tabs>
        <w:spacing w:after="0" w:line="240" w:lineRule="auto"/>
        <w:ind w:firstLine="0"/>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Osteoartrito</w:t>
      </w:r>
      <w:proofErr w:type="spellEnd"/>
      <w:r w:rsidRPr="005438BE">
        <w:rPr>
          <w:rFonts w:ascii="Times New Roman" w:eastAsia="Times New Roman" w:hAnsi="Times New Roman" w:cs="Times New Roman"/>
          <w:lang w:val="lt-LT"/>
        </w:rPr>
        <w:t xml:space="preserve"> simptominis gydymas.</w:t>
      </w:r>
    </w:p>
    <w:p w14:paraId="405C1A62" w14:textId="0DAA7A51" w:rsidR="0006729C" w:rsidRPr="005438BE" w:rsidRDefault="0006729C" w:rsidP="00AD1E37">
      <w:pPr>
        <w:numPr>
          <w:ilvl w:val="0"/>
          <w:numId w:val="9"/>
        </w:numPr>
        <w:tabs>
          <w:tab w:val="left" w:pos="0"/>
          <w:tab w:val="left" w:pos="567"/>
        </w:tabs>
        <w:spacing w:after="0" w:line="240" w:lineRule="auto"/>
        <w:ind w:firstLine="0"/>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Ankilozinio</w:t>
      </w:r>
      <w:proofErr w:type="spellEnd"/>
      <w:r w:rsidRPr="005438BE">
        <w:rPr>
          <w:rFonts w:ascii="Times New Roman" w:eastAsia="Times New Roman" w:hAnsi="Times New Roman" w:cs="Times New Roman"/>
          <w:lang w:val="lt-LT"/>
        </w:rPr>
        <w:t xml:space="preserve"> simptominis </w:t>
      </w:r>
      <w:proofErr w:type="spellStart"/>
      <w:r w:rsidRPr="005438BE">
        <w:rPr>
          <w:rFonts w:ascii="Times New Roman" w:eastAsia="Times New Roman" w:hAnsi="Times New Roman" w:cs="Times New Roman"/>
          <w:lang w:val="lt-LT"/>
        </w:rPr>
        <w:t>spondilito</w:t>
      </w:r>
      <w:proofErr w:type="spellEnd"/>
      <w:r w:rsidRPr="005438BE">
        <w:rPr>
          <w:rFonts w:ascii="Times New Roman" w:eastAsia="Times New Roman" w:hAnsi="Times New Roman" w:cs="Times New Roman"/>
          <w:lang w:val="lt-LT"/>
        </w:rPr>
        <w:t xml:space="preserve"> gydymas. </w:t>
      </w:r>
    </w:p>
    <w:p w14:paraId="286CFFCA" w14:textId="77777777" w:rsidR="0006729C" w:rsidRPr="005438BE" w:rsidRDefault="0006729C" w:rsidP="00857161">
      <w:pPr>
        <w:numPr>
          <w:ilvl w:val="0"/>
          <w:numId w:val="9"/>
        </w:numPr>
        <w:tabs>
          <w:tab w:val="left" w:pos="0"/>
          <w:tab w:val="left" w:pos="567"/>
        </w:tabs>
        <w:spacing w:after="0" w:line="240" w:lineRule="auto"/>
        <w:ind w:firstLine="0"/>
        <w:rPr>
          <w:rFonts w:ascii="Times New Roman" w:eastAsia="Times New Roman" w:hAnsi="Times New Roman" w:cs="Times New Roman"/>
          <w:lang w:val="lt-LT"/>
        </w:rPr>
      </w:pPr>
      <w:r w:rsidRPr="005438BE">
        <w:rPr>
          <w:rFonts w:ascii="Times New Roman" w:eastAsia="Times New Roman" w:hAnsi="Times New Roman" w:cs="Times New Roman"/>
          <w:lang w:val="lt-LT"/>
        </w:rPr>
        <w:t>Ortopedinių bei odontologinių ir kitų nedidelių chirurginių procedūrų sukelto skausmo malšinimas.</w:t>
      </w:r>
    </w:p>
    <w:p w14:paraId="789DA838"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p>
    <w:p w14:paraId="534B6341"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Dėl nepageidaujamų reakcijų rizikos </w:t>
      </w:r>
      <w:proofErr w:type="spellStart"/>
      <w:r w:rsidRPr="005438BE">
        <w:rPr>
          <w:rFonts w:ascii="Times New Roman" w:eastAsia="Times New Roman" w:hAnsi="Times New Roman" w:cs="Times New Roman"/>
          <w:lang w:val="lt-LT"/>
        </w:rPr>
        <w:t>piroksikamą</w:t>
      </w:r>
      <w:proofErr w:type="spellEnd"/>
      <w:r w:rsidRPr="005438BE">
        <w:rPr>
          <w:rFonts w:ascii="Times New Roman" w:eastAsia="Times New Roman" w:hAnsi="Times New Roman" w:cs="Times New Roman"/>
          <w:lang w:val="lt-LT"/>
        </w:rPr>
        <w:t xml:space="preserve"> galima vartoti tik atidžiai įvertinus pavojaus ir naudos santykį (žr. 2 skyrių „Kas žinotina prieš vartojant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w:t>
      </w:r>
    </w:p>
    <w:p w14:paraId="0E2B98A5"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398BB83A"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40274B15" w14:textId="40F04B90" w:rsidR="0006729C" w:rsidRPr="005438BE" w:rsidRDefault="0006729C" w:rsidP="0006729C">
      <w:pPr>
        <w:tabs>
          <w:tab w:val="left" w:pos="567"/>
        </w:tabs>
        <w:spacing w:after="0" w:line="240" w:lineRule="auto"/>
        <w:ind w:left="567" w:hanging="567"/>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2.</w:t>
      </w:r>
      <w:r w:rsidRPr="005438BE">
        <w:rPr>
          <w:rFonts w:ascii="Times New Roman" w:eastAsia="Times New Roman" w:hAnsi="Times New Roman" w:cs="Times New Roman"/>
          <w:b/>
          <w:lang w:val="lt-LT"/>
        </w:rPr>
        <w:tab/>
      </w:r>
      <w:r w:rsidR="00F02053" w:rsidRPr="005438BE">
        <w:rPr>
          <w:rFonts w:ascii="Times New Roman" w:eastAsia="Times New Roman" w:hAnsi="Times New Roman" w:cs="Times New Roman"/>
          <w:b/>
          <w:lang w:val="lt-LT" w:bidi="lt-LT"/>
        </w:rPr>
        <w:t>Kas žinotina prieš vartojant</w:t>
      </w:r>
      <w:r w:rsidRPr="005438BE">
        <w:rPr>
          <w:rFonts w:ascii="Times New Roman" w:eastAsia="Times New Roman" w:hAnsi="Times New Roman" w:cs="Times New Roman"/>
          <w:b/>
          <w:lang w:val="lt-LT"/>
        </w:rPr>
        <w:t xml:space="preserve"> </w:t>
      </w:r>
      <w:proofErr w:type="spellStart"/>
      <w:r w:rsidR="00F02053" w:rsidRPr="005438BE">
        <w:rPr>
          <w:rFonts w:ascii="Times New Roman" w:eastAsia="Times New Roman" w:hAnsi="Times New Roman" w:cs="Times New Roman"/>
          <w:b/>
          <w:lang w:val="lt-LT"/>
        </w:rPr>
        <w:t>Hotemin</w:t>
      </w:r>
      <w:proofErr w:type="spellEnd"/>
    </w:p>
    <w:p w14:paraId="3E783F71"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2626B196"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b/>
          <w:lang w:val="lt-LT"/>
        </w:rPr>
      </w:pPr>
      <w:proofErr w:type="spellStart"/>
      <w:r w:rsidRPr="005438BE">
        <w:rPr>
          <w:rFonts w:ascii="Times New Roman" w:eastAsia="Times New Roman" w:hAnsi="Times New Roman" w:cs="Times New Roman"/>
          <w:b/>
          <w:lang w:val="lt-LT"/>
        </w:rPr>
        <w:t>Hotemin</w:t>
      </w:r>
      <w:proofErr w:type="spellEnd"/>
      <w:r w:rsidRPr="005438BE">
        <w:rPr>
          <w:rFonts w:ascii="Times New Roman" w:eastAsia="Times New Roman" w:hAnsi="Times New Roman" w:cs="Times New Roman"/>
          <w:b/>
          <w:lang w:val="lt-LT"/>
        </w:rPr>
        <w:t xml:space="preserve"> vartoti negalima:</w:t>
      </w:r>
    </w:p>
    <w:p w14:paraId="357791AC" w14:textId="634BE19A" w:rsidR="0006729C" w:rsidRPr="005438BE" w:rsidRDefault="0006729C" w:rsidP="0006729C">
      <w:pPr>
        <w:numPr>
          <w:ilvl w:val="0"/>
          <w:numId w:val="5"/>
        </w:numPr>
        <w:tabs>
          <w:tab w:val="num" w:pos="540"/>
          <w:tab w:val="left" w:pos="567"/>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jeigu yra alergija </w:t>
      </w:r>
      <w:proofErr w:type="spellStart"/>
      <w:r w:rsidR="00F02053" w:rsidRPr="005438BE">
        <w:rPr>
          <w:rFonts w:ascii="Times New Roman" w:eastAsia="Times New Roman" w:hAnsi="Times New Roman" w:cs="Times New Roman"/>
          <w:lang w:val="lt-LT"/>
        </w:rPr>
        <w:t>piroksikamui</w:t>
      </w:r>
      <w:proofErr w:type="spellEnd"/>
      <w:r w:rsidRPr="005438BE">
        <w:rPr>
          <w:rFonts w:ascii="Times New Roman" w:eastAsia="Times New Roman" w:hAnsi="Times New Roman" w:cs="Times New Roman"/>
          <w:lang w:val="lt-LT"/>
        </w:rPr>
        <w:t xml:space="preserve"> arba bet kuriai pagalbinei </w:t>
      </w:r>
      <w:r w:rsidR="00F02053" w:rsidRPr="005438BE">
        <w:rPr>
          <w:rFonts w:ascii="Times New Roman" w:eastAsia="Times New Roman" w:hAnsi="Times New Roman" w:cs="Times New Roman"/>
          <w:lang w:val="lt-LT" w:bidi="lt-LT"/>
        </w:rPr>
        <w:t>šio vaisto medžiagai (jos išvardytos 6 skyriuje)</w:t>
      </w:r>
      <w:r w:rsidRPr="005438BE">
        <w:rPr>
          <w:rFonts w:ascii="Times New Roman" w:eastAsia="Times New Roman" w:hAnsi="Times New Roman" w:cs="Times New Roman"/>
          <w:lang w:val="lt-LT"/>
        </w:rPr>
        <w:t>;</w:t>
      </w:r>
    </w:p>
    <w:p w14:paraId="471C4694" w14:textId="77777777" w:rsidR="0006729C" w:rsidRPr="005438BE" w:rsidRDefault="0006729C" w:rsidP="0006729C">
      <w:pPr>
        <w:numPr>
          <w:ilvl w:val="0"/>
          <w:numId w:val="5"/>
        </w:numPr>
        <w:tabs>
          <w:tab w:val="num" w:pos="540"/>
          <w:tab w:val="left" w:pos="567"/>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jeigu anksčiau yra buvę padidėjusio jautrumo reakcijų (ypač bronchų astma, rinitas, </w:t>
      </w:r>
      <w:proofErr w:type="spellStart"/>
      <w:r w:rsidRPr="005438BE">
        <w:rPr>
          <w:rFonts w:ascii="Times New Roman" w:eastAsia="Times New Roman" w:hAnsi="Times New Roman" w:cs="Times New Roman"/>
          <w:lang w:val="lt-LT"/>
        </w:rPr>
        <w:t>angioedema</w:t>
      </w:r>
      <w:proofErr w:type="spellEnd"/>
      <w:r w:rsidRPr="005438BE">
        <w:rPr>
          <w:rFonts w:ascii="Times New Roman" w:eastAsia="Times New Roman" w:hAnsi="Times New Roman" w:cs="Times New Roman"/>
          <w:lang w:val="lt-LT"/>
        </w:rPr>
        <w:t xml:space="preserve">, dilgėlinė), pavartojus kitų nesteroidinių vaistų nuo uždegimo, įskaitant salicilo rūgšties darinius; </w:t>
      </w:r>
    </w:p>
    <w:p w14:paraId="22CC8677" w14:textId="77777777" w:rsidR="0006729C" w:rsidRPr="005438BE" w:rsidRDefault="0006729C" w:rsidP="0006729C">
      <w:pPr>
        <w:numPr>
          <w:ilvl w:val="0"/>
          <w:numId w:val="5"/>
        </w:numPr>
        <w:tabs>
          <w:tab w:val="num" w:pos="540"/>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jeigu yra buvęs kraujavimas iš virškinimo trakto arba perforacija dėl anksčiau vartotų NVNU;</w:t>
      </w:r>
    </w:p>
    <w:p w14:paraId="1B4F4FE2" w14:textId="77777777" w:rsidR="0006729C" w:rsidRPr="005438BE" w:rsidRDefault="0006729C" w:rsidP="0006729C">
      <w:pPr>
        <w:numPr>
          <w:ilvl w:val="0"/>
          <w:numId w:val="5"/>
        </w:numPr>
        <w:tabs>
          <w:tab w:val="num" w:pos="540"/>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jeigu sergate ar kada nors sirgote skrandžio ar dvylikapirštės žarnos opalige arba jeigu kraujavimas iš virškinimo trakto kartojasi (du ar daugiau atskirų neabejotinų opos ar kraujavimo epizodų);</w:t>
      </w:r>
    </w:p>
    <w:p w14:paraId="4CB863F9" w14:textId="77777777" w:rsidR="0006729C" w:rsidRPr="005438BE" w:rsidRDefault="0006729C" w:rsidP="0006729C">
      <w:pPr>
        <w:numPr>
          <w:ilvl w:val="0"/>
          <w:numId w:val="5"/>
        </w:numPr>
        <w:tabs>
          <w:tab w:val="num" w:pos="540"/>
        </w:tabs>
        <w:spacing w:after="0" w:line="240" w:lineRule="auto"/>
        <w:ind w:left="540" w:hanging="540"/>
        <w:jc w:val="both"/>
        <w:rPr>
          <w:rFonts w:ascii="Times New Roman" w:eastAsia="Times New Roman" w:hAnsi="Times New Roman" w:cs="Times New Roman"/>
          <w:lang w:val="lt-LT"/>
        </w:rPr>
      </w:pPr>
      <w:r w:rsidRPr="005438BE">
        <w:rPr>
          <w:rFonts w:ascii="Times New Roman" w:eastAsia="Times New Roman" w:hAnsi="Times New Roman" w:cs="Times New Roman"/>
          <w:lang w:val="lt-LT"/>
        </w:rPr>
        <w:t>jeigu yra kraujavimas į smegenis, virškinimo traktą arba sergate kitomis ligomis, kurių metu kraujuojama;</w:t>
      </w:r>
    </w:p>
    <w:p w14:paraId="58E01D40" w14:textId="77777777" w:rsidR="0006729C" w:rsidRPr="005438BE" w:rsidRDefault="0006729C" w:rsidP="0006729C">
      <w:pPr>
        <w:tabs>
          <w:tab w:val="left" w:pos="540"/>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w:t>
      </w:r>
      <w:r w:rsidRPr="005438BE">
        <w:rPr>
          <w:rFonts w:ascii="Times New Roman" w:eastAsia="Times New Roman" w:hAnsi="Times New Roman" w:cs="Times New Roman"/>
          <w:lang w:val="lt-LT"/>
        </w:rPr>
        <w:tab/>
        <w:t>jeigu kartu vartojami vaistai, mažinantys kraujo krešėjimą;</w:t>
      </w:r>
    </w:p>
    <w:p w14:paraId="28CEF944" w14:textId="77777777" w:rsidR="0006729C" w:rsidRPr="005438BE" w:rsidRDefault="0006729C" w:rsidP="0006729C">
      <w:pPr>
        <w:numPr>
          <w:ilvl w:val="0"/>
          <w:numId w:val="5"/>
        </w:numPr>
        <w:tabs>
          <w:tab w:val="num" w:pos="540"/>
          <w:tab w:val="left" w:pos="567"/>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jeigu esate nėščia ar žindote;</w:t>
      </w:r>
    </w:p>
    <w:p w14:paraId="273D7774" w14:textId="77777777" w:rsidR="0006729C" w:rsidRPr="005438BE" w:rsidRDefault="0006729C" w:rsidP="0006729C">
      <w:pPr>
        <w:numPr>
          <w:ilvl w:val="0"/>
          <w:numId w:val="13"/>
        </w:numPr>
        <w:tabs>
          <w:tab w:val="num" w:pos="540"/>
        </w:tabs>
        <w:spacing w:after="0" w:line="240" w:lineRule="auto"/>
        <w:ind w:hanging="780"/>
        <w:rPr>
          <w:rFonts w:ascii="Times New Roman" w:eastAsia="Times New Roman" w:hAnsi="Times New Roman" w:cs="Times New Roman"/>
          <w:lang w:val="lt-LT"/>
        </w:rPr>
      </w:pPr>
      <w:r w:rsidRPr="005438BE">
        <w:rPr>
          <w:rFonts w:ascii="Times New Roman" w:eastAsia="Times New Roman" w:hAnsi="Times New Roman" w:cs="Times New Roman"/>
          <w:lang w:val="lt-LT"/>
        </w:rPr>
        <w:t>jei yra sunkus kepenų veiklos nepakankamumas</w:t>
      </w:r>
    </w:p>
    <w:p w14:paraId="7C1C5722" w14:textId="77777777" w:rsidR="0006729C" w:rsidRPr="005438BE" w:rsidRDefault="0006729C" w:rsidP="0006729C">
      <w:pPr>
        <w:numPr>
          <w:ilvl w:val="0"/>
          <w:numId w:val="5"/>
        </w:numPr>
        <w:tabs>
          <w:tab w:val="num" w:pos="540"/>
          <w:tab w:val="left" w:pos="567"/>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jei yra sunkus inkstų veiklos nepakankamumas</w:t>
      </w:r>
    </w:p>
    <w:p w14:paraId="6647A3D1" w14:textId="77777777" w:rsidR="0006729C" w:rsidRPr="005438BE" w:rsidRDefault="0006729C" w:rsidP="00E713FD">
      <w:pPr>
        <w:numPr>
          <w:ilvl w:val="0"/>
          <w:numId w:val="5"/>
        </w:numPr>
        <w:tabs>
          <w:tab w:val="left" w:pos="567"/>
        </w:tabs>
        <w:spacing w:after="0" w:line="240" w:lineRule="auto"/>
        <w:ind w:firstLine="0"/>
        <w:rPr>
          <w:rFonts w:ascii="Times New Roman" w:eastAsia="Times New Roman" w:hAnsi="Times New Roman" w:cs="Times New Roman"/>
          <w:lang w:val="lt-LT"/>
        </w:rPr>
      </w:pPr>
      <w:r w:rsidRPr="005438BE">
        <w:rPr>
          <w:rFonts w:ascii="Times New Roman" w:eastAsia="Times New Roman" w:hAnsi="Times New Roman" w:cs="Times New Roman"/>
          <w:lang w:val="lt-LT"/>
        </w:rPr>
        <w:t>jeigu yra vidutinio sunkumo ar sunkus širdies nepakankamumas</w:t>
      </w:r>
    </w:p>
    <w:p w14:paraId="39914CAF"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1637AC58" w14:textId="77777777" w:rsidR="00F02053" w:rsidRPr="005438BE" w:rsidRDefault="00F02053" w:rsidP="00AD1E37">
      <w:pPr>
        <w:tabs>
          <w:tab w:val="left" w:pos="567"/>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bidi="lt-LT"/>
        </w:rPr>
        <w:t>Įspėjimai ir atsargumo priemonės</w:t>
      </w:r>
    </w:p>
    <w:p w14:paraId="2CDD9396" w14:textId="19BEA0A5" w:rsidR="0006729C" w:rsidRPr="005438BE" w:rsidRDefault="00F02053" w:rsidP="00AD1E37">
      <w:pPr>
        <w:tabs>
          <w:tab w:val="left" w:pos="567"/>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lang w:val="lt-LT" w:bidi="lt-LT"/>
        </w:rPr>
        <w:t xml:space="preserve">Pasitarkite su gydytoju arba vaistininku, prieš pradėdami vartoti </w:t>
      </w:r>
      <w:proofErr w:type="spellStart"/>
      <w:r w:rsidRPr="005438BE">
        <w:rPr>
          <w:rFonts w:ascii="Times New Roman" w:eastAsia="Times New Roman" w:hAnsi="Times New Roman" w:cs="Times New Roman"/>
          <w:lang w:val="lt-LT" w:bidi="lt-LT"/>
        </w:rPr>
        <w:t>Hotemin</w:t>
      </w:r>
      <w:proofErr w:type="spellEnd"/>
      <w:r w:rsidRPr="005438BE">
        <w:rPr>
          <w:rFonts w:ascii="Times New Roman" w:eastAsia="Times New Roman" w:hAnsi="Times New Roman" w:cs="Times New Roman"/>
          <w:lang w:val="lt-LT" w:bidi="lt-LT"/>
        </w:rPr>
        <w:t>.</w:t>
      </w:r>
    </w:p>
    <w:p w14:paraId="2DDBAC1C" w14:textId="02EE3ADD" w:rsidR="0006729C" w:rsidRPr="005438BE" w:rsidRDefault="0006729C" w:rsidP="00AD1E37">
      <w:pPr>
        <w:spacing w:after="0" w:line="240" w:lineRule="auto"/>
        <w:rPr>
          <w:rFonts w:ascii="Times New Roman" w:eastAsia="Times New Roman" w:hAnsi="Times New Roman" w:cs="Times New Roman"/>
          <w:b/>
          <w:lang w:val="lt-LT"/>
        </w:rPr>
      </w:pPr>
      <w:r w:rsidRPr="005438BE">
        <w:rPr>
          <w:rFonts w:ascii="Times New Roman" w:eastAsia="Times New Roman" w:hAnsi="Times New Roman" w:cs="Times New Roman"/>
          <w:lang w:val="lt-LT"/>
        </w:rPr>
        <w:t xml:space="preserve">Epidemiologinių tyrimų duomenimis, </w:t>
      </w: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lyginant su kitais NVNU yra susijęs su didesne toksinio poveikio rizika virškinamajam traktui.</w:t>
      </w:r>
    </w:p>
    <w:p w14:paraId="5F667AF9" w14:textId="77777777" w:rsidR="0006729C" w:rsidRPr="005438BE" w:rsidRDefault="0006729C" w:rsidP="00AD1E37">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Prieš pradedant vartoti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 xml:space="preserve"> gydytojui būtina pasakyti, jei sirgote stemplės, skrandžio ir/ar pepsine opa. Gydymo metu ligoniams, kuriems buvo minėtų ligų, reikia reguliariai tikrintis, ar minėtos ligos nepradeda kartotis. </w:t>
      </w:r>
    </w:p>
    <w:p w14:paraId="79888343" w14:textId="77777777" w:rsidR="0006729C" w:rsidRPr="005438BE" w:rsidRDefault="0006729C" w:rsidP="00AD1E37">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Jeigu jums yra virškinimo trakto sutrikimo simptomų arba esate sirgę šio trakto ligomis, apie bet kokį virškinimo sutrikimą nedelsiant informuokite gydytoją.</w:t>
      </w:r>
    </w:p>
    <w:p w14:paraId="05209542" w14:textId="77777777" w:rsidR="0006729C" w:rsidRPr="005438BE" w:rsidRDefault="0006729C" w:rsidP="00AD1E37">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Vartojant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 xml:space="preserve">, kaip ir kitokių nesteroidinių vaistų nuo uždegimo, bet kuriuo laikotarpiu gali prasidėti kraujavimas iš virškinimo trakto, atsirasti opa arba (ir) ji gali prakiurti. Pagyvenusiems žmonėms kraujavimo iš virškinimo trakto ir virškinimo trakto opos ir (arba) jos prakiurimo pasekmės paprastai būna sunkesnės. Įtarus bet kokį virškinimo trakto veiklos sutrikimą, reikia nedelsiant pasitarti su gydytoju. </w:t>
      </w:r>
    </w:p>
    <w:p w14:paraId="4E0AB874" w14:textId="77777777" w:rsidR="0006729C" w:rsidRPr="005438BE" w:rsidRDefault="0006729C" w:rsidP="00AD1E37">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Vartojant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 kaip ir daugelio kitų nesteroidinių vaistų nuo uždegimo, retais atvejais gali sutrikti kepenų veikla. Šis sutrikimas dažniausiai būna silpnas ir laikinas. Jeigu jis neišnyksta, reikia nedelsiant kreiptis į gydytoją.</w:t>
      </w:r>
    </w:p>
    <w:p w14:paraId="0C530BD1" w14:textId="77777777" w:rsidR="0006729C" w:rsidRPr="005438BE" w:rsidRDefault="0006729C" w:rsidP="00AD1E37">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Jeigu vartojant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 xml:space="preserve"> pradeda kraujuoti iš virškinimo trakto ar jis išopėja, vaisto vartojimą reikia nedelsiant nutraukti.</w:t>
      </w:r>
    </w:p>
    <w:p w14:paraId="68F903F3" w14:textId="41259177" w:rsidR="0006729C" w:rsidRPr="005438BE" w:rsidRDefault="0006729C" w:rsidP="00AD1E37">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Žinoma, jog nesteroidiniai </w:t>
      </w:r>
      <w:r w:rsidR="00487DBF" w:rsidRPr="005438BE">
        <w:rPr>
          <w:rFonts w:ascii="Times New Roman" w:eastAsia="Times New Roman" w:hAnsi="Times New Roman" w:cs="Times New Roman"/>
          <w:lang w:val="lt-LT"/>
        </w:rPr>
        <w:t>vaistai</w:t>
      </w:r>
      <w:r w:rsidRPr="005438BE">
        <w:rPr>
          <w:rFonts w:ascii="Times New Roman" w:eastAsia="Times New Roman" w:hAnsi="Times New Roman" w:cs="Times New Roman"/>
          <w:lang w:val="lt-LT"/>
        </w:rPr>
        <w:t xml:space="preserve"> nuo uždegimo, įskaitant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 xml:space="preserve">, gali sukelti sunkią odos reakciją bei sunkią gyvybei pavojingą padidėjusio jautrumo reakciją. Jei prasideda minėtos reakcijos, būtina nedelsiant nutraukti vaisto vartojimą ir kreiptis į gydytoją. </w:t>
      </w:r>
    </w:p>
    <w:p w14:paraId="341975DE" w14:textId="77777777" w:rsidR="0006729C" w:rsidRPr="005438BE" w:rsidRDefault="0006729C" w:rsidP="00AD1E37">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Retais atvejais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 xml:space="preserve">, kaip ir kiti nesteroidiniai vaistai nuo uždegimo gali sukelti inkstų veiklos sutrikimą. Jei pakinta šlapimo kiekis, spalva, </w:t>
      </w:r>
      <w:proofErr w:type="spellStart"/>
      <w:r w:rsidRPr="005438BE">
        <w:rPr>
          <w:rFonts w:ascii="Times New Roman" w:eastAsia="Times New Roman" w:hAnsi="Times New Roman" w:cs="Times New Roman"/>
          <w:lang w:val="lt-LT"/>
        </w:rPr>
        <w:t>šlapinimosi</w:t>
      </w:r>
      <w:proofErr w:type="spellEnd"/>
      <w:r w:rsidRPr="005438BE">
        <w:rPr>
          <w:rFonts w:ascii="Times New Roman" w:eastAsia="Times New Roman" w:hAnsi="Times New Roman" w:cs="Times New Roman"/>
          <w:lang w:val="lt-LT"/>
        </w:rPr>
        <w:t xml:space="preserve"> dažnumas ar atsiranda kitokių bendrų negalavimų, reikia nedelsiant pasitarti su gydytoju. </w:t>
      </w:r>
    </w:p>
    <w:p w14:paraId="4FCB9166" w14:textId="594A4C8F" w:rsidR="0006729C" w:rsidRPr="005438BE" w:rsidRDefault="0006729C" w:rsidP="00AD1E37">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Vartojant nesteroidinių</w:t>
      </w:r>
      <w:r w:rsidR="00732043" w:rsidRPr="005438BE">
        <w:rPr>
          <w:rFonts w:ascii="Times New Roman" w:eastAsia="Times New Roman" w:hAnsi="Times New Roman" w:cs="Times New Roman"/>
          <w:lang w:val="lt-LT"/>
        </w:rPr>
        <w:t xml:space="preserve"> vaistų</w:t>
      </w:r>
      <w:r w:rsidRPr="005438BE">
        <w:rPr>
          <w:rFonts w:ascii="Times New Roman" w:eastAsia="Times New Roman" w:hAnsi="Times New Roman" w:cs="Times New Roman"/>
          <w:lang w:val="lt-LT"/>
        </w:rPr>
        <w:t xml:space="preserve"> nuo uždegimo, organizme gali susilaikyti natris, kalis ir vanduo, todėl gali pablogėti širdies nepakankamumu ar hipertonine liga sergančių pacientų sveikata.</w:t>
      </w:r>
    </w:p>
    <w:p w14:paraId="4F95E865" w14:textId="1267EAFC" w:rsidR="0006729C" w:rsidRPr="005438BE" w:rsidRDefault="0006729C" w:rsidP="00AD1E37">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Jei gydomasis poveikis nepakankamas, rekomenduojamos paros dozės viršyti negalima. Kitų nesteroidinių </w:t>
      </w:r>
      <w:r w:rsidR="00732043" w:rsidRPr="005438BE">
        <w:rPr>
          <w:rFonts w:ascii="Times New Roman" w:eastAsia="Times New Roman" w:hAnsi="Times New Roman" w:cs="Times New Roman"/>
          <w:lang w:val="lt-LT"/>
        </w:rPr>
        <w:t>vaistų</w:t>
      </w:r>
      <w:r w:rsidRPr="005438BE">
        <w:rPr>
          <w:rFonts w:ascii="Times New Roman" w:eastAsia="Times New Roman" w:hAnsi="Times New Roman" w:cs="Times New Roman"/>
          <w:lang w:val="lt-LT"/>
        </w:rPr>
        <w:t xml:space="preserve"> nuo uždegimo kartu vartoti taip pat negalima, kadangi gali stiprėti ne veiksmingumas, bet šalutinis poveikis. Jei po kelių dienų sveikata nepagerėja, reikia kreiptis į gydytoją, kuris patikslins dozavimą ar paskirs kitokių medikamentų.</w:t>
      </w:r>
    </w:p>
    <w:p w14:paraId="45014B93" w14:textId="77777777" w:rsidR="0006729C" w:rsidRPr="005438BE" w:rsidRDefault="0006729C" w:rsidP="00AD1E37">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Pagyvenę žmonės, išsekę ir silpni ligoniai šalutinį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 xml:space="preserve"> poveikį toleruoja blogiau, todėl jiems gydymo metu būtina nuolatinė mediko priežiūra. </w:t>
      </w:r>
    </w:p>
    <w:p w14:paraId="3ABEA561" w14:textId="67974295" w:rsidR="0006729C" w:rsidRPr="005438BE" w:rsidRDefault="0006729C" w:rsidP="00AD1E37">
      <w:pPr>
        <w:spacing w:after="0" w:line="240" w:lineRule="auto"/>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 kaip ir kiti nesteroidiniai vaistai nuo uždegimo, gali daryti mažiau pastebimus infekcinės ligos simptomus. Jeigu pradeda skaudėti gerklę, paūmėja raumenų ir sąnarių skausmas ar atsiranda bendro pobūdžio negalavimų, reikia pasitarti su gydytoju.</w:t>
      </w:r>
    </w:p>
    <w:p w14:paraId="30E237C7" w14:textId="77777777" w:rsidR="00AD1E37" w:rsidRPr="005438BE" w:rsidRDefault="00AD1E37" w:rsidP="00AD1E37">
      <w:pPr>
        <w:spacing w:after="0" w:line="240" w:lineRule="auto"/>
        <w:rPr>
          <w:rFonts w:ascii="Times New Roman" w:eastAsia="Times New Roman" w:hAnsi="Times New Roman" w:cs="Times New Roman"/>
          <w:lang w:val="lt-LT"/>
        </w:rPr>
      </w:pPr>
    </w:p>
    <w:p w14:paraId="3EDB4551" w14:textId="77777777" w:rsidR="0006729C" w:rsidRPr="005438BE" w:rsidRDefault="0006729C" w:rsidP="00AD1E37">
      <w:pPr>
        <w:tabs>
          <w:tab w:val="num" w:pos="1500"/>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Ligoniams, sergantiems ar sirgusiems bronchine astma, vartoti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 xml:space="preserve"> reikia atsargiai, kadangi tokiems žmonėms nesteroidiniai vaistai nuo uždegimo dažniau gali sukelti bronchų spazmą</w:t>
      </w:r>
      <w:r w:rsidR="00724775" w:rsidRPr="005438BE">
        <w:rPr>
          <w:rFonts w:ascii="Times New Roman" w:eastAsia="Times New Roman" w:hAnsi="Times New Roman" w:cs="Times New Roman"/>
          <w:lang w:val="lt-LT"/>
        </w:rPr>
        <w:t>.</w:t>
      </w:r>
    </w:p>
    <w:p w14:paraId="7CFF0E69" w14:textId="3E5C5009" w:rsidR="0006729C" w:rsidRPr="005438BE" w:rsidRDefault="00724775" w:rsidP="00AD1E37">
      <w:pPr>
        <w:tabs>
          <w:tab w:val="num" w:pos="1500"/>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J</w:t>
      </w:r>
      <w:r w:rsidR="0006729C" w:rsidRPr="005438BE">
        <w:rPr>
          <w:rFonts w:ascii="Times New Roman" w:eastAsia="Times New Roman" w:hAnsi="Times New Roman" w:cs="Times New Roman"/>
          <w:lang w:val="lt-LT"/>
        </w:rPr>
        <w:t xml:space="preserve">eigu Jūs sergate kepenų ar inkstų liga (prieš pradėdami vartoti </w:t>
      </w:r>
      <w:proofErr w:type="spellStart"/>
      <w:r w:rsidR="0006729C" w:rsidRPr="005438BE">
        <w:rPr>
          <w:rFonts w:ascii="Times New Roman" w:eastAsia="Times New Roman" w:hAnsi="Times New Roman" w:cs="Times New Roman"/>
          <w:lang w:val="lt-LT"/>
        </w:rPr>
        <w:t>Hotemin</w:t>
      </w:r>
      <w:proofErr w:type="spellEnd"/>
      <w:r w:rsidR="0006729C" w:rsidRPr="005438BE">
        <w:rPr>
          <w:rFonts w:ascii="Times New Roman" w:eastAsia="Times New Roman" w:hAnsi="Times New Roman" w:cs="Times New Roman"/>
          <w:lang w:val="lt-LT"/>
        </w:rPr>
        <w:t xml:space="preserve"> </w:t>
      </w:r>
      <w:r w:rsidRPr="005438BE">
        <w:rPr>
          <w:rFonts w:ascii="Times New Roman" w:eastAsia="Times New Roman" w:hAnsi="Times New Roman" w:cs="Times New Roman"/>
          <w:lang w:val="lt-LT"/>
        </w:rPr>
        <w:t>injekcijas</w:t>
      </w:r>
      <w:r w:rsidR="0006729C" w:rsidRPr="005438BE">
        <w:rPr>
          <w:rFonts w:ascii="Times New Roman" w:eastAsia="Times New Roman" w:hAnsi="Times New Roman" w:cs="Times New Roman"/>
          <w:lang w:val="lt-LT"/>
        </w:rPr>
        <w:t xml:space="preserve"> apie tai pasakykite gydytojui).</w:t>
      </w:r>
    </w:p>
    <w:p w14:paraId="1CE7C80C" w14:textId="77777777" w:rsidR="00724775" w:rsidRPr="005438BE" w:rsidRDefault="0006729C" w:rsidP="00AD1E37">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Kad galėtų parinkti geriausią gydymą, gydytojas gali skirti atlikti kai kuriuos laboratorinius tyrimus.</w:t>
      </w:r>
    </w:p>
    <w:p w14:paraId="02F24356" w14:textId="76774607" w:rsidR="0006729C" w:rsidRPr="005438BE" w:rsidRDefault="0006729C" w:rsidP="00AD1E37">
      <w:pPr>
        <w:spacing w:after="0" w:line="240" w:lineRule="auto"/>
        <w:ind w:hanging="567"/>
        <w:rPr>
          <w:rFonts w:ascii="Times New Roman" w:eastAsia="Times New Roman" w:hAnsi="Times New Roman" w:cs="Times New Roman"/>
          <w:lang w:val="lt-LT"/>
        </w:rPr>
      </w:pPr>
    </w:p>
    <w:p w14:paraId="6AFA9FC5" w14:textId="77777777" w:rsidR="0006729C" w:rsidRPr="005438BE" w:rsidRDefault="0006729C" w:rsidP="00AD1E37">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Tokie vaistai, kaip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 gali būti susiję su nedideliu širdies priepuolio („miokardo infarkto“) ar insulto pavojaus padidėjimu. Bet koks pavojus yra labiau tikėtinas ilgą laiką vartojant vaistą didelėmis dozėmis. Neviršykite rekomenduotos dozės ar gydymo laiko.</w:t>
      </w:r>
    </w:p>
    <w:p w14:paraId="2BD04433" w14:textId="77777777" w:rsidR="0006729C" w:rsidRPr="005438BE" w:rsidRDefault="0006729C" w:rsidP="00AD1E37">
      <w:pPr>
        <w:spacing w:after="0" w:line="240" w:lineRule="auto"/>
        <w:rPr>
          <w:rFonts w:ascii="Times New Roman" w:eastAsia="Times New Roman" w:hAnsi="Times New Roman" w:cs="Times New Roman"/>
          <w:lang w:val="lt-LT"/>
        </w:rPr>
      </w:pPr>
    </w:p>
    <w:p w14:paraId="6FD52746" w14:textId="77777777" w:rsidR="0006729C" w:rsidRPr="005438BE" w:rsidRDefault="0006729C" w:rsidP="00AD1E37">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5F50A4F5" w14:textId="77777777" w:rsidR="00E713FD" w:rsidRPr="005438BE" w:rsidRDefault="00E713FD" w:rsidP="00AD1E37">
      <w:pPr>
        <w:spacing w:after="0" w:line="240" w:lineRule="auto"/>
        <w:rPr>
          <w:rFonts w:ascii="Times New Roman" w:eastAsia="Times New Roman" w:hAnsi="Times New Roman" w:cs="Times New Roman"/>
          <w:lang w:val="lt-LT"/>
        </w:rPr>
      </w:pPr>
    </w:p>
    <w:p w14:paraId="33D54703" w14:textId="77777777" w:rsidR="00E713FD" w:rsidRPr="005438BE" w:rsidRDefault="00E713FD" w:rsidP="00AD1E37">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b/>
          <w:lang w:val="lt-LT" w:bidi="lt-LT"/>
        </w:rPr>
        <w:t>Vaikams ir paaugliams</w:t>
      </w:r>
    </w:p>
    <w:p w14:paraId="1812092C" w14:textId="50A20BAB" w:rsidR="00E713FD" w:rsidRPr="005438BE" w:rsidRDefault="00E713FD" w:rsidP="00AD1E37">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Vaist</w:t>
      </w:r>
      <w:r w:rsidR="00487DBF" w:rsidRPr="005438BE">
        <w:rPr>
          <w:rFonts w:ascii="Times New Roman" w:eastAsia="Times New Roman" w:hAnsi="Times New Roman" w:cs="Times New Roman"/>
          <w:lang w:val="lt-LT"/>
        </w:rPr>
        <w:t>o</w:t>
      </w:r>
      <w:r w:rsidRPr="005438BE">
        <w:rPr>
          <w:rFonts w:ascii="Times New Roman" w:eastAsia="Times New Roman" w:hAnsi="Times New Roman" w:cs="Times New Roman"/>
          <w:lang w:val="lt-LT"/>
        </w:rPr>
        <w:t xml:space="preserve"> nerekomenduojama vartoti jaunesniems nei 12 metų vaikams.</w:t>
      </w:r>
    </w:p>
    <w:p w14:paraId="06F6909D" w14:textId="77777777" w:rsidR="0006729C" w:rsidRPr="005438BE" w:rsidRDefault="0006729C" w:rsidP="00AD1E37">
      <w:pPr>
        <w:tabs>
          <w:tab w:val="left" w:pos="567"/>
        </w:tabs>
        <w:spacing w:after="0" w:line="240" w:lineRule="auto"/>
        <w:rPr>
          <w:rFonts w:ascii="Times New Roman" w:eastAsia="Times New Roman" w:hAnsi="Times New Roman" w:cs="Times New Roman"/>
          <w:lang w:val="lt-LT"/>
        </w:rPr>
      </w:pPr>
    </w:p>
    <w:p w14:paraId="3C169048" w14:textId="1858533F" w:rsidR="0006729C" w:rsidRPr="005438BE" w:rsidRDefault="0006729C" w:rsidP="00AD1E37">
      <w:pPr>
        <w:tabs>
          <w:tab w:val="left" w:pos="567"/>
        </w:tabs>
        <w:spacing w:after="0" w:line="240" w:lineRule="auto"/>
        <w:rPr>
          <w:rFonts w:ascii="Times New Roman" w:eastAsia="Times New Roman" w:hAnsi="Times New Roman" w:cs="Times New Roman"/>
          <w:b/>
          <w:lang w:val="lt-LT"/>
        </w:rPr>
      </w:pPr>
      <w:r w:rsidRPr="005438BE">
        <w:rPr>
          <w:rFonts w:ascii="Times New Roman" w:eastAsia="Times New Roman" w:hAnsi="Times New Roman" w:cs="Times New Roman"/>
          <w:b/>
          <w:lang w:val="lt-LT"/>
        </w:rPr>
        <w:t>Kit</w:t>
      </w:r>
      <w:r w:rsidR="00E713FD" w:rsidRPr="005438BE">
        <w:rPr>
          <w:rFonts w:ascii="Times New Roman" w:eastAsia="Times New Roman" w:hAnsi="Times New Roman" w:cs="Times New Roman"/>
          <w:b/>
          <w:lang w:val="lt-LT"/>
        </w:rPr>
        <w:t>i</w:t>
      </w:r>
      <w:r w:rsidRPr="005438BE">
        <w:rPr>
          <w:rFonts w:ascii="Times New Roman" w:eastAsia="Times New Roman" w:hAnsi="Times New Roman" w:cs="Times New Roman"/>
          <w:b/>
          <w:lang w:val="lt-LT"/>
        </w:rPr>
        <w:t xml:space="preserve"> vaist</w:t>
      </w:r>
      <w:r w:rsidR="00E713FD" w:rsidRPr="005438BE">
        <w:rPr>
          <w:rFonts w:ascii="Times New Roman" w:eastAsia="Times New Roman" w:hAnsi="Times New Roman" w:cs="Times New Roman"/>
          <w:b/>
          <w:lang w:val="lt-LT"/>
        </w:rPr>
        <w:t xml:space="preserve">ai ir </w:t>
      </w:r>
      <w:proofErr w:type="spellStart"/>
      <w:r w:rsidR="00E713FD" w:rsidRPr="005438BE">
        <w:rPr>
          <w:rFonts w:ascii="Times New Roman" w:eastAsia="Times New Roman" w:hAnsi="Times New Roman" w:cs="Times New Roman"/>
          <w:b/>
          <w:lang w:val="lt-LT"/>
        </w:rPr>
        <w:t>Hotemin</w:t>
      </w:r>
      <w:proofErr w:type="spellEnd"/>
    </w:p>
    <w:p w14:paraId="48A9EB4E" w14:textId="1193642F" w:rsidR="0075317B" w:rsidRPr="005438BE" w:rsidRDefault="0075317B" w:rsidP="00AD1E37">
      <w:pPr>
        <w:tabs>
          <w:tab w:val="left" w:pos="567"/>
        </w:tabs>
        <w:spacing w:after="0" w:line="240" w:lineRule="auto"/>
        <w:rPr>
          <w:rFonts w:ascii="Times New Roman" w:eastAsia="Times New Roman" w:hAnsi="Times New Roman" w:cs="Times New Roman"/>
          <w:lang w:val="lt-LT" w:bidi="lt-LT"/>
        </w:rPr>
      </w:pPr>
      <w:r w:rsidRPr="005438BE">
        <w:rPr>
          <w:rFonts w:ascii="Times New Roman" w:eastAsia="Times New Roman" w:hAnsi="Times New Roman" w:cs="Times New Roman"/>
          <w:lang w:val="lt-LT" w:bidi="lt-LT"/>
        </w:rPr>
        <w:t>Jeigu vartojate ar neseniai vartojote kitų vaistų arba dėl to nesate tikri, apie tai pasakykite gydytojui arba vaistininkui.</w:t>
      </w:r>
    </w:p>
    <w:p w14:paraId="39B4DE50" w14:textId="77777777" w:rsidR="0075317B" w:rsidRPr="005438BE" w:rsidRDefault="0075317B" w:rsidP="0006729C">
      <w:pPr>
        <w:tabs>
          <w:tab w:val="left" w:pos="567"/>
        </w:tabs>
        <w:spacing w:after="0" w:line="240" w:lineRule="auto"/>
        <w:rPr>
          <w:rFonts w:ascii="Times New Roman" w:eastAsia="Times New Roman" w:hAnsi="Times New Roman" w:cs="Times New Roman"/>
          <w:lang w:val="lt-LT"/>
        </w:rPr>
      </w:pPr>
    </w:p>
    <w:p w14:paraId="6AC167C5"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u w:val="single"/>
          <w:lang w:val="lt-LT"/>
        </w:rPr>
      </w:pPr>
      <w:r w:rsidRPr="005438BE">
        <w:rPr>
          <w:rFonts w:ascii="Times New Roman" w:eastAsia="Times New Roman" w:hAnsi="Times New Roman" w:cs="Times New Roman"/>
          <w:u w:val="single"/>
          <w:lang w:val="lt-LT"/>
        </w:rPr>
        <w:t>Venkite vartoti kartu su:</w:t>
      </w:r>
    </w:p>
    <w:p w14:paraId="18B6E010" w14:textId="77777777" w:rsidR="0006729C" w:rsidRPr="005438BE" w:rsidRDefault="0006729C" w:rsidP="0006729C">
      <w:pPr>
        <w:numPr>
          <w:ilvl w:val="0"/>
          <w:numId w:val="6"/>
        </w:numPr>
        <w:tabs>
          <w:tab w:val="num" w:pos="540"/>
          <w:tab w:val="left" w:pos="567"/>
        </w:tabs>
        <w:spacing w:after="0" w:line="240" w:lineRule="auto"/>
        <w:ind w:left="540" w:hanging="540"/>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acetilsalicilo</w:t>
      </w:r>
      <w:proofErr w:type="spellEnd"/>
      <w:r w:rsidRPr="005438BE">
        <w:rPr>
          <w:rFonts w:ascii="Times New Roman" w:eastAsia="Times New Roman" w:hAnsi="Times New Roman" w:cs="Times New Roman"/>
          <w:lang w:val="lt-LT"/>
        </w:rPr>
        <w:t xml:space="preserve"> rūgštimi arba kitais nesteroidiniais vaistais nuo uždegimo (</w:t>
      </w:r>
      <w:proofErr w:type="spellStart"/>
      <w:r w:rsidRPr="005438BE">
        <w:rPr>
          <w:rFonts w:ascii="Times New Roman" w:eastAsia="Times New Roman" w:hAnsi="Times New Roman" w:cs="Times New Roman"/>
          <w:lang w:val="lt-LT"/>
        </w:rPr>
        <w:t>acetilsalicilo</w:t>
      </w:r>
      <w:proofErr w:type="spellEnd"/>
      <w:r w:rsidRPr="005438BE">
        <w:rPr>
          <w:rFonts w:ascii="Times New Roman" w:eastAsia="Times New Roman" w:hAnsi="Times New Roman" w:cs="Times New Roman"/>
          <w:lang w:val="lt-LT"/>
        </w:rPr>
        <w:t xml:space="preserve"> rūgštis iki 80 </w:t>
      </w:r>
      <w:r w:rsidRPr="005438BE">
        <w:rPr>
          <w:rFonts w:ascii="Times New Roman" w:eastAsia="Times New Roman" w:hAnsi="Times New Roman" w:cs="Times New Roman"/>
          <w:lang w:val="lt-LT"/>
        </w:rPr>
        <w:sym w:font="Symbol" w:char="F025"/>
      </w:r>
      <w:r w:rsidRPr="005438BE">
        <w:rPr>
          <w:rFonts w:ascii="Times New Roman" w:eastAsia="Times New Roman" w:hAnsi="Times New Roman" w:cs="Times New Roman"/>
          <w:lang w:val="lt-LT"/>
        </w:rPr>
        <w:t xml:space="preserve"> sumažina </w:t>
      </w:r>
      <w:proofErr w:type="spellStart"/>
      <w:r w:rsidRPr="005438BE">
        <w:rPr>
          <w:rFonts w:ascii="Times New Roman" w:eastAsia="Times New Roman" w:hAnsi="Times New Roman" w:cs="Times New Roman"/>
          <w:lang w:val="lt-LT"/>
        </w:rPr>
        <w:t>piroksikamo</w:t>
      </w:r>
      <w:proofErr w:type="spellEnd"/>
      <w:r w:rsidRPr="005438BE">
        <w:rPr>
          <w:rFonts w:ascii="Times New Roman" w:eastAsia="Times New Roman" w:hAnsi="Times New Roman" w:cs="Times New Roman"/>
          <w:lang w:val="lt-LT"/>
        </w:rPr>
        <w:t xml:space="preserve"> koncentraciją kraujo plazmoje, terapinis efektas nesustiprėja, tačiau nepageidaujamo poveikio, įskaitant kraujavimą iš virškinimo trakto, galimybė labai padidėja, kai kartu yra vartojami nesteroidiniai vaistai nuo uždegimo); </w:t>
      </w:r>
    </w:p>
    <w:p w14:paraId="3ABE8414" w14:textId="77777777" w:rsidR="0006729C" w:rsidRPr="005438BE" w:rsidRDefault="0006729C" w:rsidP="0006729C">
      <w:pPr>
        <w:numPr>
          <w:ilvl w:val="0"/>
          <w:numId w:val="6"/>
        </w:numPr>
        <w:tabs>
          <w:tab w:val="num" w:pos="540"/>
          <w:tab w:val="left" w:pos="567"/>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Vaistais, mažinančiais kraujo krešėjimą, pvz., </w:t>
      </w:r>
      <w:proofErr w:type="spellStart"/>
      <w:r w:rsidRPr="005438BE">
        <w:rPr>
          <w:rFonts w:ascii="Times New Roman" w:eastAsia="Times New Roman" w:hAnsi="Times New Roman" w:cs="Times New Roman"/>
          <w:lang w:val="lt-LT"/>
        </w:rPr>
        <w:t>varfarinu</w:t>
      </w:r>
      <w:proofErr w:type="spellEnd"/>
      <w:r w:rsidRPr="005438BE">
        <w:rPr>
          <w:rFonts w:ascii="Times New Roman" w:eastAsia="Times New Roman" w:hAnsi="Times New Roman" w:cs="Times New Roman"/>
          <w:lang w:val="lt-LT"/>
        </w:rPr>
        <w:t xml:space="preserve">, nes </w:t>
      </w: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sustiprina jų kraujo krešėjimą mažinantį poveikį, kartu padidindamas kraujavimo riziką. Jei antikoaguliantus vartoti kartu su </w:t>
      </w:r>
      <w:proofErr w:type="spellStart"/>
      <w:r w:rsidRPr="005438BE">
        <w:rPr>
          <w:rFonts w:ascii="Times New Roman" w:eastAsia="Times New Roman" w:hAnsi="Times New Roman" w:cs="Times New Roman"/>
          <w:lang w:val="lt-LT"/>
        </w:rPr>
        <w:t>piroksikamu</w:t>
      </w:r>
      <w:proofErr w:type="spellEnd"/>
      <w:r w:rsidRPr="005438BE">
        <w:rPr>
          <w:rFonts w:ascii="Times New Roman" w:eastAsia="Times New Roman" w:hAnsi="Times New Roman" w:cs="Times New Roman"/>
          <w:lang w:val="lt-LT"/>
        </w:rPr>
        <w:t xml:space="preserve"> būtina, reikia, kad Jus nuolatos stebėtų gydytojas. </w:t>
      </w:r>
    </w:p>
    <w:p w14:paraId="39DDCAEF"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0CBEFA3C"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u w:val="single"/>
          <w:lang w:val="lt-LT"/>
        </w:rPr>
      </w:pPr>
      <w:r w:rsidRPr="005438BE">
        <w:rPr>
          <w:rFonts w:ascii="Times New Roman" w:eastAsia="Times New Roman" w:hAnsi="Times New Roman" w:cs="Times New Roman"/>
          <w:u w:val="single"/>
          <w:lang w:val="lt-LT"/>
        </w:rPr>
        <w:t>Atsargiai vartokite su:</w:t>
      </w:r>
    </w:p>
    <w:p w14:paraId="1592873F" w14:textId="5E771D57" w:rsidR="0006729C" w:rsidRPr="005438BE" w:rsidRDefault="0006729C" w:rsidP="0006729C">
      <w:pPr>
        <w:numPr>
          <w:ilvl w:val="0"/>
          <w:numId w:val="7"/>
        </w:numPr>
        <w:tabs>
          <w:tab w:val="num" w:pos="540"/>
          <w:tab w:val="left" w:pos="567"/>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vaist</w:t>
      </w:r>
      <w:r w:rsidR="009A3D34" w:rsidRPr="005438BE">
        <w:rPr>
          <w:rFonts w:ascii="Times New Roman" w:eastAsia="Times New Roman" w:hAnsi="Times New Roman" w:cs="Times New Roman"/>
          <w:lang w:val="lt-LT"/>
        </w:rPr>
        <w:t>ais</w:t>
      </w:r>
      <w:r w:rsidRPr="005438BE">
        <w:rPr>
          <w:rFonts w:ascii="Times New Roman" w:eastAsia="Times New Roman" w:hAnsi="Times New Roman" w:cs="Times New Roman"/>
          <w:lang w:val="lt-LT"/>
        </w:rPr>
        <w:t>, kurių didelė dalis jungiasi prie kraujo plazmos baltymų (</w:t>
      </w: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gali juos nukonkuruoti ir nuslopinti kartu vartojamų vaistų jungimąsi prie kraujo plazmos baltymų);</w:t>
      </w:r>
    </w:p>
    <w:p w14:paraId="315B3F40" w14:textId="77777777" w:rsidR="0006729C" w:rsidRPr="005438BE" w:rsidRDefault="0006729C" w:rsidP="0006729C">
      <w:pPr>
        <w:numPr>
          <w:ilvl w:val="0"/>
          <w:numId w:val="7"/>
        </w:numPr>
        <w:tabs>
          <w:tab w:val="num" w:pos="540"/>
          <w:tab w:val="left" w:pos="567"/>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preparatais, kuriuose yra ličio (padidėja ličio koncentracija kraujo plazmoje);</w:t>
      </w:r>
    </w:p>
    <w:p w14:paraId="1496390B" w14:textId="77777777" w:rsidR="0006729C" w:rsidRPr="005438BE" w:rsidRDefault="0006729C" w:rsidP="0006729C">
      <w:pPr>
        <w:numPr>
          <w:ilvl w:val="0"/>
          <w:numId w:val="7"/>
        </w:numPr>
        <w:tabs>
          <w:tab w:val="num" w:pos="540"/>
          <w:tab w:val="left" w:pos="567"/>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kortikosteroidais (padidėja virškinimo trakto išopėjimo ir kraujavimo iš virškinimo trakto pavojus);</w:t>
      </w:r>
    </w:p>
    <w:p w14:paraId="621716B6" w14:textId="77777777" w:rsidR="0006729C" w:rsidRPr="005438BE" w:rsidRDefault="0006729C" w:rsidP="0006729C">
      <w:pPr>
        <w:numPr>
          <w:ilvl w:val="0"/>
          <w:numId w:val="7"/>
        </w:numPr>
        <w:tabs>
          <w:tab w:val="num" w:pos="540"/>
          <w:tab w:val="left" w:pos="567"/>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preparatais, kuriuose yra kalio, arba kalį tausojančiais diuretikais (</w:t>
      </w:r>
      <w:proofErr w:type="spellStart"/>
      <w:r w:rsidRPr="005438BE">
        <w:rPr>
          <w:rFonts w:ascii="Times New Roman" w:eastAsia="Times New Roman" w:hAnsi="Times New Roman" w:cs="Times New Roman"/>
          <w:lang w:val="lt-LT"/>
        </w:rPr>
        <w:t>hiperkalemijos</w:t>
      </w:r>
      <w:proofErr w:type="spellEnd"/>
      <w:r w:rsidRPr="005438BE">
        <w:rPr>
          <w:rFonts w:ascii="Times New Roman" w:eastAsia="Times New Roman" w:hAnsi="Times New Roman" w:cs="Times New Roman"/>
          <w:lang w:val="lt-LT"/>
        </w:rPr>
        <w:t xml:space="preserve"> rizika);</w:t>
      </w:r>
    </w:p>
    <w:p w14:paraId="2ACF3B68" w14:textId="77777777" w:rsidR="0006729C" w:rsidRPr="005438BE" w:rsidRDefault="0006729C" w:rsidP="0006729C">
      <w:pPr>
        <w:numPr>
          <w:ilvl w:val="0"/>
          <w:numId w:val="7"/>
        </w:numPr>
        <w:tabs>
          <w:tab w:val="num" w:pos="540"/>
          <w:tab w:val="left" w:pos="567"/>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diuretikais ir </w:t>
      </w:r>
      <w:proofErr w:type="spellStart"/>
      <w:r w:rsidRPr="005438BE">
        <w:rPr>
          <w:rFonts w:ascii="Times New Roman" w:eastAsia="Times New Roman" w:hAnsi="Times New Roman" w:cs="Times New Roman"/>
          <w:lang w:val="lt-LT"/>
        </w:rPr>
        <w:t>antihipertenziniais</w:t>
      </w:r>
      <w:proofErr w:type="spellEnd"/>
      <w:r w:rsidRPr="005438BE">
        <w:rPr>
          <w:rFonts w:ascii="Times New Roman" w:eastAsia="Times New Roman" w:hAnsi="Times New Roman" w:cs="Times New Roman"/>
          <w:lang w:val="lt-LT"/>
        </w:rPr>
        <w:t xml:space="preserve"> vaistais (</w:t>
      </w: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sulaiko natrį ir kalį organizme, todėl šių vaistų veiksmingumas sumažėja); </w:t>
      </w:r>
    </w:p>
    <w:p w14:paraId="6B26BED9" w14:textId="77777777" w:rsidR="0006729C" w:rsidRPr="005438BE" w:rsidRDefault="0006729C" w:rsidP="0006729C">
      <w:pPr>
        <w:numPr>
          <w:ilvl w:val="0"/>
          <w:numId w:val="7"/>
        </w:numPr>
        <w:tabs>
          <w:tab w:val="num" w:pos="540"/>
          <w:tab w:val="left" w:pos="567"/>
        </w:tabs>
        <w:spacing w:after="0" w:line="240" w:lineRule="auto"/>
        <w:ind w:left="540" w:hanging="540"/>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metotreksatu</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slopina </w:t>
      </w:r>
      <w:proofErr w:type="spellStart"/>
      <w:r w:rsidRPr="005438BE">
        <w:rPr>
          <w:rFonts w:ascii="Times New Roman" w:eastAsia="Times New Roman" w:hAnsi="Times New Roman" w:cs="Times New Roman"/>
          <w:lang w:val="lt-LT"/>
        </w:rPr>
        <w:t>metotreksato</w:t>
      </w:r>
      <w:proofErr w:type="spellEnd"/>
      <w:r w:rsidRPr="005438BE">
        <w:rPr>
          <w:rFonts w:ascii="Times New Roman" w:eastAsia="Times New Roman" w:hAnsi="Times New Roman" w:cs="Times New Roman"/>
          <w:lang w:val="lt-LT"/>
        </w:rPr>
        <w:t xml:space="preserve"> išskyrimą, todėl gali padidėti </w:t>
      </w:r>
      <w:proofErr w:type="spellStart"/>
      <w:r w:rsidRPr="005438BE">
        <w:rPr>
          <w:rFonts w:ascii="Times New Roman" w:eastAsia="Times New Roman" w:hAnsi="Times New Roman" w:cs="Times New Roman"/>
          <w:lang w:val="lt-LT"/>
        </w:rPr>
        <w:t>metotreksato</w:t>
      </w:r>
      <w:proofErr w:type="spellEnd"/>
      <w:r w:rsidRPr="005438BE">
        <w:rPr>
          <w:rFonts w:ascii="Times New Roman" w:eastAsia="Times New Roman" w:hAnsi="Times New Roman" w:cs="Times New Roman"/>
          <w:lang w:val="lt-LT"/>
        </w:rPr>
        <w:t xml:space="preserve"> toksinis poveikis);</w:t>
      </w:r>
    </w:p>
    <w:p w14:paraId="48748244" w14:textId="77777777" w:rsidR="0006729C" w:rsidRPr="005438BE" w:rsidRDefault="0006729C" w:rsidP="0006729C">
      <w:pPr>
        <w:numPr>
          <w:ilvl w:val="0"/>
          <w:numId w:val="7"/>
        </w:numPr>
        <w:tabs>
          <w:tab w:val="num" w:pos="540"/>
          <w:tab w:val="left" w:pos="567"/>
        </w:tabs>
        <w:spacing w:after="0" w:line="240" w:lineRule="auto"/>
        <w:ind w:left="540" w:hanging="540"/>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cimetidinu</w:t>
      </w:r>
      <w:proofErr w:type="spellEnd"/>
      <w:r w:rsidRPr="005438BE">
        <w:rPr>
          <w:rFonts w:ascii="Times New Roman" w:eastAsia="Times New Roman" w:hAnsi="Times New Roman" w:cs="Times New Roman"/>
          <w:lang w:val="lt-LT"/>
        </w:rPr>
        <w:t xml:space="preserve"> (šiek tiek padidėja </w:t>
      </w:r>
      <w:proofErr w:type="spellStart"/>
      <w:r w:rsidRPr="005438BE">
        <w:rPr>
          <w:rFonts w:ascii="Times New Roman" w:eastAsia="Times New Roman" w:hAnsi="Times New Roman" w:cs="Times New Roman"/>
          <w:lang w:val="lt-LT"/>
        </w:rPr>
        <w:t>piroksikamo</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rezorbcija</w:t>
      </w:r>
      <w:proofErr w:type="spellEnd"/>
      <w:r w:rsidRPr="005438BE">
        <w:rPr>
          <w:rFonts w:ascii="Times New Roman" w:eastAsia="Times New Roman" w:hAnsi="Times New Roman" w:cs="Times New Roman"/>
          <w:lang w:val="lt-LT"/>
        </w:rPr>
        <w:t>, bet nekinta pusinės eliminacijos laikas ir išskyrimas);</w:t>
      </w:r>
    </w:p>
    <w:p w14:paraId="38B65939" w14:textId="1AAD6A46" w:rsidR="0006729C" w:rsidRPr="005438BE" w:rsidRDefault="0006729C" w:rsidP="0006729C">
      <w:pPr>
        <w:numPr>
          <w:ilvl w:val="0"/>
          <w:numId w:val="7"/>
        </w:numPr>
        <w:tabs>
          <w:tab w:val="num" w:pos="540"/>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trombocitų </w:t>
      </w:r>
      <w:proofErr w:type="spellStart"/>
      <w:r w:rsidRPr="005438BE">
        <w:rPr>
          <w:rFonts w:ascii="Times New Roman" w:eastAsia="Times New Roman" w:hAnsi="Times New Roman" w:cs="Times New Roman"/>
          <w:lang w:val="lt-LT"/>
        </w:rPr>
        <w:t>agregaciją</w:t>
      </w:r>
      <w:proofErr w:type="spellEnd"/>
      <w:r w:rsidRPr="005438BE">
        <w:rPr>
          <w:rFonts w:ascii="Times New Roman" w:eastAsia="Times New Roman" w:hAnsi="Times New Roman" w:cs="Times New Roman"/>
          <w:lang w:val="lt-LT"/>
        </w:rPr>
        <w:t xml:space="preserve"> slopinančiais </w:t>
      </w:r>
      <w:r w:rsidR="00732043" w:rsidRPr="005438BE">
        <w:rPr>
          <w:rFonts w:ascii="Times New Roman" w:eastAsia="Times New Roman" w:hAnsi="Times New Roman" w:cs="Times New Roman"/>
          <w:lang w:val="lt-LT"/>
        </w:rPr>
        <w:t>vaistais</w:t>
      </w:r>
      <w:r w:rsidRPr="005438BE">
        <w:rPr>
          <w:rFonts w:ascii="Times New Roman" w:eastAsia="Times New Roman" w:hAnsi="Times New Roman" w:cs="Times New Roman"/>
          <w:lang w:val="lt-LT"/>
        </w:rPr>
        <w:t xml:space="preserve"> ir selektyviais </w:t>
      </w:r>
      <w:proofErr w:type="spellStart"/>
      <w:r w:rsidRPr="005438BE">
        <w:rPr>
          <w:rFonts w:ascii="Times New Roman" w:eastAsia="Times New Roman" w:hAnsi="Times New Roman" w:cs="Times New Roman"/>
          <w:lang w:val="lt-LT"/>
        </w:rPr>
        <w:t>serotonino</w:t>
      </w:r>
      <w:proofErr w:type="spellEnd"/>
      <w:r w:rsidRPr="005438BE">
        <w:rPr>
          <w:rFonts w:ascii="Times New Roman" w:eastAsia="Times New Roman" w:hAnsi="Times New Roman" w:cs="Times New Roman"/>
          <w:lang w:val="lt-LT"/>
        </w:rPr>
        <w:t xml:space="preserve"> reabsorbcijos inhibitoriais (SSRI) (padidėja kraujavimo iš virškinimo trakto pavojus);</w:t>
      </w:r>
    </w:p>
    <w:p w14:paraId="4689B679" w14:textId="77777777" w:rsidR="0006729C" w:rsidRPr="005438BE" w:rsidRDefault="0006729C" w:rsidP="0006729C">
      <w:pPr>
        <w:numPr>
          <w:ilvl w:val="0"/>
          <w:numId w:val="7"/>
        </w:numPr>
        <w:tabs>
          <w:tab w:val="num" w:pos="540"/>
        </w:tabs>
        <w:spacing w:after="0" w:line="240" w:lineRule="auto"/>
        <w:ind w:left="540" w:hanging="540"/>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mifepristonu</w:t>
      </w:r>
      <w:proofErr w:type="spellEnd"/>
      <w:r w:rsidRPr="005438BE">
        <w:rPr>
          <w:rFonts w:ascii="Times New Roman" w:eastAsia="Times New Roman" w:hAnsi="Times New Roman" w:cs="Times New Roman"/>
          <w:lang w:val="lt-LT"/>
        </w:rPr>
        <w:t xml:space="preserve"> (gali nuslopinti </w:t>
      </w:r>
      <w:proofErr w:type="spellStart"/>
      <w:r w:rsidRPr="005438BE">
        <w:rPr>
          <w:rFonts w:ascii="Times New Roman" w:eastAsia="Times New Roman" w:hAnsi="Times New Roman" w:cs="Times New Roman"/>
          <w:lang w:val="lt-LT"/>
        </w:rPr>
        <w:t>mifepristono</w:t>
      </w:r>
      <w:proofErr w:type="spellEnd"/>
      <w:r w:rsidRPr="005438BE">
        <w:rPr>
          <w:rFonts w:ascii="Times New Roman" w:eastAsia="Times New Roman" w:hAnsi="Times New Roman" w:cs="Times New Roman"/>
          <w:lang w:val="lt-LT"/>
        </w:rPr>
        <w:t xml:space="preserve"> poveikį nutraukiant nėštumą).</w:t>
      </w:r>
    </w:p>
    <w:p w14:paraId="2C2A26D6"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6820A247" w14:textId="7622DD8D" w:rsidR="0006729C" w:rsidRPr="005438BE" w:rsidRDefault="0006729C" w:rsidP="0006729C">
      <w:pPr>
        <w:tabs>
          <w:tab w:val="left" w:pos="567"/>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Nėštum</w:t>
      </w:r>
      <w:r w:rsidR="004F1666" w:rsidRPr="005438BE">
        <w:rPr>
          <w:rFonts w:ascii="Times New Roman" w:eastAsia="Times New Roman" w:hAnsi="Times New Roman" w:cs="Times New Roman"/>
          <w:b/>
          <w:lang w:val="lt-LT"/>
        </w:rPr>
        <w:t>as</w:t>
      </w:r>
      <w:r w:rsidR="001253E8" w:rsidRPr="005438BE">
        <w:rPr>
          <w:rFonts w:ascii="Times New Roman" w:eastAsia="Times New Roman" w:hAnsi="Times New Roman" w:cs="Times New Roman"/>
          <w:b/>
          <w:lang w:val="lt-LT"/>
        </w:rPr>
        <w:t>,</w:t>
      </w:r>
      <w:r w:rsidRPr="005438BE">
        <w:rPr>
          <w:rFonts w:ascii="Times New Roman" w:eastAsia="Times New Roman" w:hAnsi="Times New Roman" w:cs="Times New Roman"/>
          <w:b/>
          <w:lang w:val="lt-LT"/>
        </w:rPr>
        <w:t xml:space="preserve"> žindymo laikotarpis </w:t>
      </w:r>
      <w:r w:rsidR="001253E8" w:rsidRPr="005438BE">
        <w:rPr>
          <w:rFonts w:ascii="Times New Roman" w:eastAsia="Times New Roman" w:hAnsi="Times New Roman" w:cs="Times New Roman"/>
          <w:b/>
          <w:lang w:val="lt-LT"/>
        </w:rPr>
        <w:t>ir vaisingumas</w:t>
      </w:r>
    </w:p>
    <w:p w14:paraId="46FE6305" w14:textId="77777777" w:rsidR="001253E8" w:rsidRPr="005438BE" w:rsidRDefault="001253E8" w:rsidP="0006729C">
      <w:pPr>
        <w:tabs>
          <w:tab w:val="left" w:pos="567"/>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bidi="lt-LT"/>
        </w:rPr>
        <w:t>Jeigu esate nėščia, žindote kūdikį, manote, kad galbūt esate nėščia arba planuojate pastoti, tai prieš vartodama šį vaistą pasitarkite su gydytoju arba vaistininku.</w:t>
      </w:r>
    </w:p>
    <w:p w14:paraId="35712096" w14:textId="65935024"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Nėščioms moterims ir žindyvėms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 xml:space="preserve">  vartoti negalima.</w:t>
      </w:r>
    </w:p>
    <w:p w14:paraId="4FFBE80B"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b/>
          <w:lang w:val="lt-LT"/>
        </w:rPr>
      </w:pP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gali pakenkti moterų vaisingumui, todėl nerekomenduojamas moterims, kurios ruošiasi pastoti. Reikia apsvarstyti galimybę nebevartoti </w:t>
      </w:r>
      <w:proofErr w:type="spellStart"/>
      <w:r w:rsidRPr="005438BE">
        <w:rPr>
          <w:rFonts w:ascii="Times New Roman" w:eastAsia="Times New Roman" w:hAnsi="Times New Roman" w:cs="Times New Roman"/>
          <w:lang w:val="lt-LT"/>
        </w:rPr>
        <w:t>piroksikamo</w:t>
      </w:r>
      <w:proofErr w:type="spellEnd"/>
      <w:r w:rsidRPr="005438BE">
        <w:rPr>
          <w:rFonts w:ascii="Times New Roman" w:eastAsia="Times New Roman" w:hAnsi="Times New Roman" w:cs="Times New Roman"/>
          <w:lang w:val="lt-LT"/>
        </w:rPr>
        <w:t xml:space="preserve"> toms moterims, kurioms sunku pastoti, ir toms, kurioms atliekami vaisingumo tyrimai.</w:t>
      </w:r>
    </w:p>
    <w:p w14:paraId="0E01C7C3"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75594E8A"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Vairavimas ir mechanizmų valdymas</w:t>
      </w:r>
    </w:p>
    <w:p w14:paraId="7E270801" w14:textId="77777777" w:rsidR="0006729C" w:rsidRPr="005438BE" w:rsidRDefault="0006729C" w:rsidP="0006729C">
      <w:pPr>
        <w:spacing w:after="0" w:line="240" w:lineRule="auto"/>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neveikia gebėjimo vairuoti ir valdyti mechanizmus arba jo įtaka nereikšminga. Nepaisant to, jei atsiranda mieguistumas, galvos svaigimas, regos ar kitoks centrinės nervų sistemos sutrikimas, patartina nevairuoti ir nevaldyti mechanizmų.</w:t>
      </w:r>
    </w:p>
    <w:p w14:paraId="3A6B0294"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364EB71E"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b/>
          <w:lang w:val="lt-LT"/>
        </w:rPr>
      </w:pPr>
    </w:p>
    <w:p w14:paraId="04D3BB17" w14:textId="5B05E4CA" w:rsidR="0006729C" w:rsidRPr="005438BE" w:rsidRDefault="0006729C" w:rsidP="0006729C">
      <w:pPr>
        <w:tabs>
          <w:tab w:val="left" w:pos="567"/>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3.</w:t>
      </w:r>
      <w:r w:rsidRPr="005438BE">
        <w:rPr>
          <w:rFonts w:ascii="Times New Roman" w:eastAsia="Times New Roman" w:hAnsi="Times New Roman" w:cs="Times New Roman"/>
          <w:b/>
          <w:lang w:val="lt-LT"/>
        </w:rPr>
        <w:tab/>
      </w:r>
      <w:r w:rsidR="001253E8" w:rsidRPr="005438BE">
        <w:rPr>
          <w:rFonts w:ascii="Times New Roman" w:eastAsia="Times New Roman" w:hAnsi="Times New Roman" w:cs="Times New Roman"/>
          <w:b/>
          <w:lang w:val="lt-LT" w:bidi="lt-LT"/>
        </w:rPr>
        <w:t>Kaip vartoti</w:t>
      </w:r>
      <w:r w:rsidRPr="005438BE">
        <w:rPr>
          <w:rFonts w:ascii="Times New Roman" w:eastAsia="Times New Roman" w:hAnsi="Times New Roman" w:cs="Times New Roman"/>
          <w:b/>
          <w:lang w:val="lt-LT"/>
        </w:rPr>
        <w:t xml:space="preserve"> </w:t>
      </w:r>
      <w:proofErr w:type="spellStart"/>
      <w:r w:rsidR="00C33744" w:rsidRPr="005438BE">
        <w:rPr>
          <w:rFonts w:ascii="Times New Roman" w:eastAsia="Times New Roman" w:hAnsi="Times New Roman" w:cs="Times New Roman"/>
          <w:b/>
          <w:lang w:val="lt-LT"/>
        </w:rPr>
        <w:t>Hotemin</w:t>
      </w:r>
      <w:proofErr w:type="spellEnd"/>
    </w:p>
    <w:p w14:paraId="49BD15E1"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75FD3F3D" w14:textId="4EED4B13" w:rsidR="0006729C" w:rsidRPr="005438BE" w:rsidRDefault="00692DF0" w:rsidP="0006729C">
      <w:pPr>
        <w:tabs>
          <w:tab w:val="left" w:pos="567"/>
        </w:tabs>
        <w:spacing w:after="0" w:line="240" w:lineRule="auto"/>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Hotemin</w:t>
      </w:r>
      <w:proofErr w:type="spellEnd"/>
      <w:r w:rsidR="00DB4659" w:rsidRPr="005438BE">
        <w:rPr>
          <w:rFonts w:ascii="Times New Roman" w:eastAsia="Times New Roman" w:hAnsi="Times New Roman" w:cs="Times New Roman"/>
          <w:lang w:val="lt-LT"/>
        </w:rPr>
        <w:t xml:space="preserve"> </w:t>
      </w:r>
      <w:r w:rsidRPr="005438BE">
        <w:rPr>
          <w:rFonts w:ascii="Times New Roman" w:eastAsia="Times New Roman" w:hAnsi="Times New Roman" w:cs="Times New Roman"/>
          <w:lang w:val="lt-LT"/>
        </w:rPr>
        <w:t xml:space="preserve"> </w:t>
      </w:r>
      <w:r w:rsidR="00BF5E38" w:rsidRPr="005438BE">
        <w:rPr>
          <w:rFonts w:ascii="Times New Roman" w:eastAsia="Times New Roman" w:hAnsi="Times New Roman" w:cs="Times New Roman"/>
          <w:lang w:val="lt-LT"/>
        </w:rPr>
        <w:t>leidžiamas</w:t>
      </w:r>
      <w:r w:rsidR="0006729C" w:rsidRPr="005438BE">
        <w:rPr>
          <w:rFonts w:ascii="Times New Roman" w:eastAsia="Times New Roman" w:hAnsi="Times New Roman" w:cs="Times New Roman"/>
          <w:lang w:val="lt-LT"/>
        </w:rPr>
        <w:t xml:space="preserve"> tik į raumenis. </w:t>
      </w:r>
      <w:r w:rsidR="00BF5E38" w:rsidRPr="005438BE">
        <w:rPr>
          <w:rFonts w:ascii="Times New Roman" w:eastAsia="Times New Roman" w:hAnsi="Times New Roman" w:cs="Times New Roman"/>
          <w:lang w:val="lt-LT"/>
        </w:rPr>
        <w:t>Leisti</w:t>
      </w:r>
      <w:r w:rsidR="0006729C" w:rsidRPr="005438BE">
        <w:rPr>
          <w:rFonts w:ascii="Times New Roman" w:eastAsia="Times New Roman" w:hAnsi="Times New Roman" w:cs="Times New Roman"/>
          <w:lang w:val="lt-LT"/>
        </w:rPr>
        <w:t xml:space="preserve"> reikia giliai į sėdmens raumenį. Kartais injekcijos vietoje gali atsirasti tokių nepageidaujamų reakcijų kaip deginimas ar audinių pažeidimas (sterilus </w:t>
      </w:r>
      <w:proofErr w:type="spellStart"/>
      <w:r w:rsidR="0006729C" w:rsidRPr="005438BE">
        <w:rPr>
          <w:rFonts w:ascii="Times New Roman" w:eastAsia="Times New Roman" w:hAnsi="Times New Roman" w:cs="Times New Roman"/>
          <w:lang w:val="lt-LT"/>
        </w:rPr>
        <w:t>abscesas</w:t>
      </w:r>
      <w:proofErr w:type="spellEnd"/>
      <w:r w:rsidR="0006729C" w:rsidRPr="005438BE">
        <w:rPr>
          <w:rFonts w:ascii="Times New Roman" w:eastAsia="Times New Roman" w:hAnsi="Times New Roman" w:cs="Times New Roman"/>
          <w:lang w:val="lt-LT"/>
        </w:rPr>
        <w:t>, riebalinio audinio nekrozė).</w:t>
      </w:r>
    </w:p>
    <w:p w14:paraId="0F6FF396" w14:textId="2D98B85D"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Kiekvienos indikacijos atveju rekomenduojamos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 xml:space="preserve"> injekcinio tirpalo dozės yra tokios pačios kaip ir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vertAlign w:val="superscript"/>
          <w:lang w:val="lt-LT"/>
        </w:rPr>
        <w:t xml:space="preserve"> </w:t>
      </w:r>
      <w:r w:rsidRPr="005438BE">
        <w:rPr>
          <w:rFonts w:ascii="Times New Roman" w:eastAsia="Times New Roman" w:hAnsi="Times New Roman" w:cs="Times New Roman"/>
          <w:lang w:val="lt-LT"/>
        </w:rPr>
        <w:t xml:space="preserve">kapsulių bei žvakučių (žr. toliau). Gydymo </w:t>
      </w:r>
      <w:r w:rsidR="00BF5E38" w:rsidRPr="005438BE">
        <w:rPr>
          <w:rFonts w:ascii="Times New Roman" w:eastAsia="Times New Roman" w:hAnsi="Times New Roman" w:cs="Times New Roman"/>
          <w:lang w:val="lt-LT"/>
        </w:rPr>
        <w:t>leidžiamuoju</w:t>
      </w:r>
      <w:r w:rsidRPr="005438BE">
        <w:rPr>
          <w:rFonts w:ascii="Times New Roman" w:eastAsia="Times New Roman" w:hAnsi="Times New Roman" w:cs="Times New Roman"/>
          <w:lang w:val="lt-LT"/>
        </w:rPr>
        <w:t xml:space="preserve"> vaistu trukmė turi būti parenkama individualiai.  </w:t>
      </w:r>
      <w:r w:rsidR="00BF5E38" w:rsidRPr="005438BE">
        <w:rPr>
          <w:rFonts w:ascii="Times New Roman" w:eastAsia="Times New Roman" w:hAnsi="Times New Roman" w:cs="Times New Roman"/>
          <w:lang w:val="lt-LT"/>
        </w:rPr>
        <w:t>R</w:t>
      </w:r>
      <w:r w:rsidRPr="005438BE">
        <w:rPr>
          <w:rFonts w:ascii="Times New Roman" w:eastAsia="Times New Roman" w:hAnsi="Times New Roman" w:cs="Times New Roman"/>
          <w:lang w:val="lt-LT"/>
        </w:rPr>
        <w:t>ekomenduojama gydymo trukmė yra 1–3 paros. Kai reikia ilgesnio gydymo, jei įmanoma, reikia vartoti geriamąjį vaistą (kapsules) arba vaistą, vartojamą į tiesiąją žarną (žvakutes).</w:t>
      </w:r>
    </w:p>
    <w:p w14:paraId="54E06EAC"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4102AAA1"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Gydymas turi būti pradėtas mažiausia veiksminga doze, ypač senyviems žmonėms. Negalima viršyti rekomenduojamos paros dozės, kadangi tokiu atveju šalutinio poveikio dažnis ir sunkumas gali būti didesnis už gydomąjį poveikį.</w:t>
      </w:r>
    </w:p>
    <w:p w14:paraId="1E58BCC7"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4D4EF369" w14:textId="40C43C53"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b/>
          <w:lang w:val="lt-LT"/>
        </w:rPr>
        <w:t xml:space="preserve">Reumatoidinis artritas, </w:t>
      </w:r>
      <w:proofErr w:type="spellStart"/>
      <w:r w:rsidRPr="005438BE">
        <w:rPr>
          <w:rFonts w:ascii="Times New Roman" w:eastAsia="Times New Roman" w:hAnsi="Times New Roman" w:cs="Times New Roman"/>
          <w:b/>
          <w:lang w:val="lt-LT"/>
        </w:rPr>
        <w:t>osteoartritas</w:t>
      </w:r>
      <w:proofErr w:type="spellEnd"/>
      <w:r w:rsidRPr="005438BE">
        <w:rPr>
          <w:rFonts w:ascii="Times New Roman" w:eastAsia="Times New Roman" w:hAnsi="Times New Roman" w:cs="Times New Roman"/>
          <w:b/>
          <w:lang w:val="lt-LT"/>
        </w:rPr>
        <w:t xml:space="preserve">, </w:t>
      </w:r>
      <w:proofErr w:type="spellStart"/>
      <w:r w:rsidRPr="005438BE">
        <w:rPr>
          <w:rFonts w:ascii="Times New Roman" w:eastAsia="Times New Roman" w:hAnsi="Times New Roman" w:cs="Times New Roman"/>
          <w:b/>
          <w:lang w:val="lt-LT"/>
        </w:rPr>
        <w:t>ankilozinis</w:t>
      </w:r>
      <w:proofErr w:type="spellEnd"/>
      <w:r w:rsidRPr="005438BE">
        <w:rPr>
          <w:rFonts w:ascii="Times New Roman" w:eastAsia="Times New Roman" w:hAnsi="Times New Roman" w:cs="Times New Roman"/>
          <w:b/>
          <w:lang w:val="lt-LT"/>
        </w:rPr>
        <w:t xml:space="preserve"> </w:t>
      </w:r>
      <w:proofErr w:type="spellStart"/>
      <w:r w:rsidRPr="005438BE">
        <w:rPr>
          <w:rFonts w:ascii="Times New Roman" w:eastAsia="Times New Roman" w:hAnsi="Times New Roman" w:cs="Times New Roman"/>
          <w:b/>
          <w:lang w:val="lt-LT"/>
        </w:rPr>
        <w:t>spondilitas</w:t>
      </w:r>
      <w:proofErr w:type="spellEnd"/>
      <w:r w:rsidRPr="005438BE">
        <w:rPr>
          <w:rFonts w:ascii="Times New Roman" w:eastAsia="Times New Roman" w:hAnsi="Times New Roman" w:cs="Times New Roman"/>
          <w:b/>
          <w:lang w:val="lt-LT"/>
        </w:rPr>
        <w:t>:</w:t>
      </w:r>
      <w:r w:rsidRPr="005438BE">
        <w:rPr>
          <w:rFonts w:ascii="Times New Roman" w:eastAsia="Times New Roman" w:hAnsi="Times New Roman" w:cs="Times New Roman"/>
          <w:lang w:val="lt-LT"/>
        </w:rPr>
        <w:t xml:space="preserve"> </w:t>
      </w:r>
      <w:r w:rsidR="00EC3E7F" w:rsidRPr="005438BE">
        <w:rPr>
          <w:rFonts w:ascii="Times New Roman" w:eastAsia="Times New Roman" w:hAnsi="Times New Roman" w:cs="Times New Roman"/>
          <w:lang w:val="lt-LT"/>
        </w:rPr>
        <w:t xml:space="preserve">rekomenduojama </w:t>
      </w:r>
      <w:r w:rsidRPr="005438BE">
        <w:rPr>
          <w:rFonts w:ascii="Times New Roman" w:eastAsia="Times New Roman" w:hAnsi="Times New Roman" w:cs="Times New Roman"/>
          <w:lang w:val="lt-LT"/>
        </w:rPr>
        <w:t>vaist</w:t>
      </w:r>
      <w:r w:rsidR="009A3D34" w:rsidRPr="005438BE">
        <w:rPr>
          <w:rFonts w:ascii="Times New Roman" w:eastAsia="Times New Roman" w:hAnsi="Times New Roman" w:cs="Times New Roman"/>
          <w:lang w:val="lt-LT"/>
        </w:rPr>
        <w:t xml:space="preserve">o </w:t>
      </w:r>
      <w:r w:rsidRPr="005438BE">
        <w:rPr>
          <w:rFonts w:ascii="Times New Roman" w:eastAsia="Times New Roman" w:hAnsi="Times New Roman" w:cs="Times New Roman"/>
          <w:lang w:val="lt-LT"/>
        </w:rPr>
        <w:t>dozė yra 20 mg vieną kartą per parą.</w:t>
      </w:r>
    </w:p>
    <w:p w14:paraId="4F8ABD5E" w14:textId="77777777" w:rsidR="005438BE" w:rsidRPr="005438BE" w:rsidRDefault="005438BE" w:rsidP="0006729C">
      <w:pPr>
        <w:tabs>
          <w:tab w:val="left" w:pos="567"/>
        </w:tabs>
        <w:spacing w:after="0" w:line="240" w:lineRule="auto"/>
        <w:rPr>
          <w:rFonts w:ascii="Times New Roman" w:eastAsia="Times New Roman" w:hAnsi="Times New Roman" w:cs="Times New Roman"/>
          <w:lang w:val="lt-LT"/>
        </w:rPr>
      </w:pPr>
    </w:p>
    <w:p w14:paraId="68DCEA2B" w14:textId="10F5999C"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b/>
          <w:lang w:val="lt-LT"/>
        </w:rPr>
        <w:t xml:space="preserve">Ūmios podagros priepuolio atveju </w:t>
      </w:r>
      <w:r w:rsidRPr="005438BE">
        <w:rPr>
          <w:rFonts w:ascii="Times New Roman" w:eastAsia="Times New Roman" w:hAnsi="Times New Roman" w:cs="Times New Roman"/>
          <w:lang w:val="lt-LT"/>
        </w:rPr>
        <w:t>rekomenduojama</w:t>
      </w:r>
      <w:r w:rsidR="00EC3E7F" w:rsidRPr="005438BE">
        <w:rPr>
          <w:rFonts w:ascii="Times New Roman" w:eastAsia="Times New Roman" w:hAnsi="Times New Roman" w:cs="Times New Roman"/>
          <w:lang w:val="lt-LT"/>
        </w:rPr>
        <w:t xml:space="preserve"> </w:t>
      </w:r>
      <w:proofErr w:type="spellStart"/>
      <w:r w:rsidR="00EC3E7F" w:rsidRPr="005438BE">
        <w:rPr>
          <w:rFonts w:ascii="Times New Roman" w:eastAsia="Times New Roman" w:hAnsi="Times New Roman" w:cs="Times New Roman"/>
          <w:lang w:val="lt-LT"/>
        </w:rPr>
        <w:t>piroksikamo</w:t>
      </w:r>
      <w:proofErr w:type="spellEnd"/>
      <w:r w:rsidR="00EC3E7F" w:rsidRPr="005438BE">
        <w:rPr>
          <w:rFonts w:ascii="Times New Roman" w:eastAsia="Times New Roman" w:hAnsi="Times New Roman" w:cs="Times New Roman"/>
          <w:lang w:val="lt-LT"/>
        </w:rPr>
        <w:t xml:space="preserve"> </w:t>
      </w:r>
      <w:r w:rsidRPr="005438BE">
        <w:rPr>
          <w:rFonts w:ascii="Times New Roman" w:eastAsia="Times New Roman" w:hAnsi="Times New Roman" w:cs="Times New Roman"/>
          <w:lang w:val="lt-LT"/>
        </w:rPr>
        <w:t>paros dozė yra 40 mg kartą per parą 4–6 paras. Paros dozę galima padalyti į kelias dalis.</w:t>
      </w:r>
    </w:p>
    <w:p w14:paraId="7E106A74" w14:textId="0167D025" w:rsidR="0006729C" w:rsidRPr="005438BE" w:rsidRDefault="00981727"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Šiuo v</w:t>
      </w:r>
      <w:r w:rsidR="0006729C" w:rsidRPr="005438BE">
        <w:rPr>
          <w:rFonts w:ascii="Times New Roman" w:eastAsia="Times New Roman" w:hAnsi="Times New Roman" w:cs="Times New Roman"/>
          <w:lang w:val="lt-LT"/>
        </w:rPr>
        <w:t>aistu ilgai podagros gydyti nerekomenduojama.</w:t>
      </w:r>
    </w:p>
    <w:p w14:paraId="7FC8A5BA" w14:textId="77777777" w:rsidR="005438BE" w:rsidRPr="005438BE" w:rsidRDefault="005438BE" w:rsidP="0006729C">
      <w:pPr>
        <w:tabs>
          <w:tab w:val="left" w:pos="567"/>
        </w:tabs>
        <w:spacing w:after="0" w:line="240" w:lineRule="auto"/>
        <w:rPr>
          <w:rFonts w:ascii="Times New Roman" w:eastAsia="Times New Roman" w:hAnsi="Times New Roman" w:cs="Times New Roman"/>
          <w:lang w:val="lt-LT"/>
        </w:rPr>
      </w:pPr>
    </w:p>
    <w:p w14:paraId="56D0E77D" w14:textId="176FA405"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b/>
          <w:lang w:val="lt-LT"/>
        </w:rPr>
        <w:t>Esant ūminiams kaulų ir raumenų sistemos sutrikimams,</w:t>
      </w:r>
      <w:r w:rsidRPr="005438BE">
        <w:rPr>
          <w:rFonts w:ascii="Times New Roman" w:eastAsia="Times New Roman" w:hAnsi="Times New Roman" w:cs="Times New Roman"/>
          <w:lang w:val="lt-LT"/>
        </w:rPr>
        <w:t xml:space="preserve"> skausmui malšinti rekomenduojama </w:t>
      </w:r>
      <w:r w:rsidR="00235BCB" w:rsidRPr="005438BE">
        <w:rPr>
          <w:rFonts w:ascii="Times New Roman" w:eastAsia="Times New Roman" w:hAnsi="Times New Roman" w:cs="Times New Roman"/>
          <w:lang w:val="lt-LT"/>
        </w:rPr>
        <w:t xml:space="preserve">šio vaisto </w:t>
      </w:r>
      <w:r w:rsidRPr="005438BE">
        <w:rPr>
          <w:rFonts w:ascii="Times New Roman" w:eastAsia="Times New Roman" w:hAnsi="Times New Roman" w:cs="Times New Roman"/>
          <w:lang w:val="lt-LT"/>
        </w:rPr>
        <w:t xml:space="preserve">paros dozė yra 40 mg per parą 1–2 paras. Ją galima suvartoti iš karto arba suleisti per kelis kartus. Vėliau 7–14 parų vartojama 20 mg </w:t>
      </w:r>
      <w:r w:rsidR="00235BCB" w:rsidRPr="005438BE">
        <w:rPr>
          <w:rFonts w:ascii="Times New Roman" w:eastAsia="Times New Roman" w:hAnsi="Times New Roman" w:cs="Times New Roman"/>
          <w:lang w:val="lt-LT"/>
        </w:rPr>
        <w:t xml:space="preserve">šio vaisto </w:t>
      </w:r>
      <w:r w:rsidRPr="005438BE">
        <w:rPr>
          <w:rFonts w:ascii="Times New Roman" w:eastAsia="Times New Roman" w:hAnsi="Times New Roman" w:cs="Times New Roman"/>
          <w:lang w:val="lt-LT"/>
        </w:rPr>
        <w:t xml:space="preserve">paros dozė. </w:t>
      </w:r>
    </w:p>
    <w:p w14:paraId="188F8F1A" w14:textId="77777777" w:rsidR="005438BE" w:rsidRPr="005438BE" w:rsidRDefault="005438BE" w:rsidP="0006729C">
      <w:pPr>
        <w:tabs>
          <w:tab w:val="left" w:pos="567"/>
        </w:tabs>
        <w:spacing w:after="0" w:line="240" w:lineRule="auto"/>
        <w:rPr>
          <w:rFonts w:ascii="Times New Roman" w:eastAsia="Times New Roman" w:hAnsi="Times New Roman" w:cs="Times New Roman"/>
          <w:lang w:val="lt-LT"/>
        </w:rPr>
      </w:pPr>
    </w:p>
    <w:p w14:paraId="274D9049" w14:textId="77777777" w:rsidR="0006729C"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b/>
          <w:lang w:val="lt-LT"/>
        </w:rPr>
        <w:t>Esant lėtiniams kaulų ir raumenų sistemos sutrikimams</w:t>
      </w:r>
      <w:r w:rsidRPr="005438BE">
        <w:rPr>
          <w:rFonts w:ascii="Times New Roman" w:eastAsia="Times New Roman" w:hAnsi="Times New Roman" w:cs="Times New Roman"/>
          <w:lang w:val="lt-LT"/>
        </w:rPr>
        <w:t xml:space="preserve">, pradinė </w:t>
      </w:r>
      <w:r w:rsidR="00235BCB" w:rsidRPr="005438BE">
        <w:rPr>
          <w:rFonts w:ascii="Times New Roman" w:eastAsia="Times New Roman" w:hAnsi="Times New Roman" w:cs="Times New Roman"/>
          <w:lang w:val="lt-LT"/>
        </w:rPr>
        <w:t xml:space="preserve">šio vaisto </w:t>
      </w:r>
      <w:r w:rsidRPr="005438BE">
        <w:rPr>
          <w:rFonts w:ascii="Times New Roman" w:eastAsia="Times New Roman" w:hAnsi="Times New Roman" w:cs="Times New Roman"/>
          <w:lang w:val="lt-LT"/>
        </w:rPr>
        <w:t>dozė yra 20 mg vieną kartą per parą. Jei skausmai yra dideli, pradinė dozė gali būti padidinta iki 30 mg (išskirtiniais atvejais) vieną kartą per parą. Pradinė dozė palaipsniui turi būti mažinama iki mažiausios veiksmingos dozės, iki 10–20 mg per parą. Jei reikia, palaikomoji dozė gali būti padidinta iki 30 mg (vartojama vieną kartą per parą arba per du ar tris kartus), tačiau tokia dozė padidina nepageidaujamo poveikio pavojų virškinimo traktui.</w:t>
      </w:r>
    </w:p>
    <w:p w14:paraId="0A3A83BF" w14:textId="77777777" w:rsidR="005438BE" w:rsidRPr="005438BE" w:rsidRDefault="005438BE" w:rsidP="0006729C">
      <w:pPr>
        <w:tabs>
          <w:tab w:val="left" w:pos="567"/>
        </w:tabs>
        <w:spacing w:after="0" w:line="240" w:lineRule="auto"/>
        <w:rPr>
          <w:rFonts w:ascii="Times New Roman" w:eastAsia="Times New Roman" w:hAnsi="Times New Roman" w:cs="Times New Roman"/>
          <w:lang w:val="lt-LT"/>
        </w:rPr>
      </w:pPr>
    </w:p>
    <w:p w14:paraId="12C837AD" w14:textId="77777777" w:rsidR="005438BE" w:rsidRDefault="0006729C" w:rsidP="0006729C">
      <w:pPr>
        <w:tabs>
          <w:tab w:val="left" w:pos="567"/>
        </w:tabs>
        <w:spacing w:after="0" w:line="240" w:lineRule="auto"/>
        <w:rPr>
          <w:rFonts w:ascii="Times New Roman" w:eastAsia="Times New Roman" w:hAnsi="Times New Roman" w:cs="Times New Roman"/>
          <w:b/>
          <w:lang w:val="lt-LT"/>
        </w:rPr>
      </w:pPr>
      <w:r w:rsidRPr="005438BE">
        <w:rPr>
          <w:rFonts w:ascii="Times New Roman" w:eastAsia="Times New Roman" w:hAnsi="Times New Roman" w:cs="Times New Roman"/>
          <w:b/>
          <w:lang w:val="lt-LT"/>
        </w:rPr>
        <w:t>Ortopedinių bei odontologinių ar kitų nedidelių operacijų sukelto skau</w:t>
      </w:r>
      <w:r w:rsidR="005438BE">
        <w:rPr>
          <w:rFonts w:ascii="Times New Roman" w:eastAsia="Times New Roman" w:hAnsi="Times New Roman" w:cs="Times New Roman"/>
          <w:b/>
          <w:lang w:val="lt-LT"/>
        </w:rPr>
        <w:t>smo malšinimas</w:t>
      </w:r>
    </w:p>
    <w:p w14:paraId="65A50D3E" w14:textId="4E16F7A9"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Didžiausia rekomenduojama paros dozė yra 40 mg pirmąsias 2 dienas, vėliau – 20 mg per parą. </w:t>
      </w:r>
    </w:p>
    <w:p w14:paraId="07FA03BB"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1D6DC83F" w14:textId="77777777" w:rsidR="00235BCB" w:rsidRPr="005438BE" w:rsidRDefault="00235BCB" w:rsidP="0006729C">
      <w:pPr>
        <w:tabs>
          <w:tab w:val="left" w:pos="567"/>
        </w:tabs>
        <w:spacing w:after="0" w:line="240" w:lineRule="auto"/>
        <w:rPr>
          <w:rFonts w:ascii="Times New Roman" w:eastAsia="Times New Roman" w:hAnsi="Times New Roman" w:cs="Times New Roman"/>
          <w:i/>
          <w:lang w:val="lt-LT"/>
        </w:rPr>
      </w:pPr>
      <w:r w:rsidRPr="005438BE">
        <w:rPr>
          <w:rFonts w:ascii="Times New Roman" w:eastAsia="Times New Roman" w:hAnsi="Times New Roman" w:cs="Times New Roman"/>
          <w:i/>
          <w:lang w:val="lt-LT"/>
        </w:rPr>
        <w:t>Senyvi pacientai</w:t>
      </w:r>
    </w:p>
    <w:p w14:paraId="1B469E3C" w14:textId="074382A5" w:rsidR="0006729C" w:rsidRPr="005438BE" w:rsidRDefault="0006729C" w:rsidP="00235BCB">
      <w:pPr>
        <w:tabs>
          <w:tab w:val="left" w:pos="0"/>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Šį vaist</w:t>
      </w:r>
      <w:r w:rsidR="009A3D34" w:rsidRPr="005438BE">
        <w:rPr>
          <w:rFonts w:ascii="Times New Roman" w:eastAsia="Times New Roman" w:hAnsi="Times New Roman" w:cs="Times New Roman"/>
          <w:lang w:val="lt-LT"/>
        </w:rPr>
        <w:t>ą</w:t>
      </w:r>
      <w:r w:rsidRPr="005438BE">
        <w:rPr>
          <w:rFonts w:ascii="Times New Roman" w:eastAsia="Times New Roman" w:hAnsi="Times New Roman" w:cs="Times New Roman"/>
          <w:lang w:val="lt-LT"/>
        </w:rPr>
        <w:t xml:space="preserve">, panašiai kaip ir kitus nesteroidinius vaistus nuo uždegimo, reikia atsargiai vartoti senyviems pacientams, nes jiems dažniau būna inkstų ir kepenų pažeidimas, taip pat širdies nepakankamumas. Be to, senyviems žmonėms gali dažniau pasireikšti nepageidaujamas </w:t>
      </w:r>
      <w:r w:rsidR="00235BCB" w:rsidRPr="005438BE">
        <w:rPr>
          <w:rFonts w:ascii="Times New Roman" w:eastAsia="Times New Roman" w:hAnsi="Times New Roman" w:cs="Times New Roman"/>
          <w:lang w:val="lt-LT"/>
        </w:rPr>
        <w:t>šio vaisto</w:t>
      </w:r>
      <w:r w:rsidRPr="005438BE">
        <w:rPr>
          <w:rFonts w:ascii="Times New Roman" w:eastAsia="Times New Roman" w:hAnsi="Times New Roman" w:cs="Times New Roman"/>
          <w:lang w:val="lt-LT"/>
        </w:rPr>
        <w:t xml:space="preserve"> poveikis.</w:t>
      </w:r>
    </w:p>
    <w:p w14:paraId="7F312F8C" w14:textId="77777777" w:rsidR="00235BCB" w:rsidRPr="005438BE" w:rsidRDefault="00235BCB" w:rsidP="00235BCB">
      <w:pPr>
        <w:tabs>
          <w:tab w:val="left" w:pos="0"/>
        </w:tabs>
        <w:spacing w:after="0" w:line="240" w:lineRule="auto"/>
        <w:rPr>
          <w:rFonts w:ascii="Times New Roman" w:eastAsia="Times New Roman" w:hAnsi="Times New Roman" w:cs="Times New Roman"/>
          <w:lang w:val="lt-LT"/>
        </w:rPr>
      </w:pPr>
    </w:p>
    <w:p w14:paraId="1CFA0034" w14:textId="77777777" w:rsidR="00235BCB" w:rsidRPr="005438BE" w:rsidRDefault="00235BCB" w:rsidP="00235BCB">
      <w:pPr>
        <w:tabs>
          <w:tab w:val="left" w:pos="0"/>
        </w:tabs>
        <w:spacing w:after="0" w:line="240" w:lineRule="auto"/>
        <w:rPr>
          <w:rFonts w:ascii="Times New Roman" w:eastAsia="Times New Roman" w:hAnsi="Times New Roman" w:cs="Times New Roman"/>
          <w:i/>
          <w:lang w:val="lt-LT"/>
        </w:rPr>
      </w:pPr>
      <w:r w:rsidRPr="005438BE">
        <w:rPr>
          <w:rFonts w:ascii="Times New Roman" w:eastAsia="Times New Roman" w:hAnsi="Times New Roman" w:cs="Times New Roman"/>
          <w:i/>
          <w:lang w:val="lt-LT"/>
        </w:rPr>
        <w:t>Inkstų veiklos sutrikimas</w:t>
      </w:r>
    </w:p>
    <w:p w14:paraId="3DE6858F" w14:textId="10C44FB1" w:rsidR="0006729C" w:rsidRPr="005438BE" w:rsidRDefault="0006729C" w:rsidP="00235BCB">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Esant lengvam ar vidutiniam inkstų funkcijos nepakankamumui, dozės mažinti nereikia. Nėra duomenų apie vaist</w:t>
      </w:r>
      <w:r w:rsidR="009A3D34" w:rsidRPr="005438BE">
        <w:rPr>
          <w:rFonts w:ascii="Times New Roman" w:eastAsia="Times New Roman" w:hAnsi="Times New Roman" w:cs="Times New Roman"/>
          <w:lang w:val="lt-LT"/>
        </w:rPr>
        <w:t>o</w:t>
      </w:r>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farmakokinetiką</w:t>
      </w:r>
      <w:proofErr w:type="spellEnd"/>
      <w:r w:rsidRPr="005438BE">
        <w:rPr>
          <w:rFonts w:ascii="Times New Roman" w:eastAsia="Times New Roman" w:hAnsi="Times New Roman" w:cs="Times New Roman"/>
          <w:lang w:val="lt-LT"/>
        </w:rPr>
        <w:t>, kai paciento inkstų funkcijos nepakankamumas yra sunkus (GFG &lt; 10 ml/min.) arba reguliariai atliekama hemodializė.</w:t>
      </w:r>
    </w:p>
    <w:p w14:paraId="4F9EA168" w14:textId="77777777" w:rsidR="00235BCB" w:rsidRPr="005438BE" w:rsidRDefault="00235BCB" w:rsidP="00235BCB">
      <w:pPr>
        <w:spacing w:after="0" w:line="240" w:lineRule="auto"/>
        <w:rPr>
          <w:rFonts w:ascii="Times New Roman" w:eastAsia="Times New Roman" w:hAnsi="Times New Roman" w:cs="Times New Roman"/>
          <w:lang w:val="lt-LT"/>
        </w:rPr>
      </w:pPr>
    </w:p>
    <w:p w14:paraId="13A2E02F" w14:textId="77777777" w:rsidR="00235BCB" w:rsidRPr="005438BE" w:rsidRDefault="00235BCB" w:rsidP="00235BCB">
      <w:pPr>
        <w:spacing w:after="0" w:line="240" w:lineRule="auto"/>
        <w:rPr>
          <w:rFonts w:ascii="Times New Roman" w:eastAsia="Times New Roman" w:hAnsi="Times New Roman" w:cs="Times New Roman"/>
          <w:i/>
          <w:lang w:val="lt-LT"/>
        </w:rPr>
      </w:pPr>
      <w:r w:rsidRPr="005438BE">
        <w:rPr>
          <w:rFonts w:ascii="Times New Roman" w:eastAsia="Times New Roman" w:hAnsi="Times New Roman" w:cs="Times New Roman"/>
          <w:i/>
          <w:lang w:val="lt-LT"/>
        </w:rPr>
        <w:t>Kepenų veiklos sutrikimas</w:t>
      </w:r>
    </w:p>
    <w:p w14:paraId="2D6A0EDD" w14:textId="53610AF5" w:rsidR="0006729C" w:rsidRPr="005438BE" w:rsidRDefault="0006729C" w:rsidP="00235BCB">
      <w:pPr>
        <w:tabs>
          <w:tab w:val="left" w:pos="0"/>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Gali prireikti sumažinti dozę kepenų ligomis sergantiems pacientams, nes veiklioji</w:t>
      </w:r>
      <w:r w:rsidR="00BF5E38" w:rsidRPr="005438BE">
        <w:rPr>
          <w:rFonts w:ascii="Times New Roman" w:eastAsia="Times New Roman" w:hAnsi="Times New Roman" w:cs="Times New Roman"/>
          <w:lang w:val="lt-LT"/>
        </w:rPr>
        <w:t xml:space="preserve"> vaisto</w:t>
      </w:r>
      <w:r w:rsidRPr="005438BE">
        <w:rPr>
          <w:rFonts w:ascii="Times New Roman" w:eastAsia="Times New Roman" w:hAnsi="Times New Roman" w:cs="Times New Roman"/>
          <w:lang w:val="lt-LT"/>
        </w:rPr>
        <w:t xml:space="preserve"> medžiaga yra intensyviai </w:t>
      </w:r>
      <w:proofErr w:type="spellStart"/>
      <w:r w:rsidRPr="005438BE">
        <w:rPr>
          <w:rFonts w:ascii="Times New Roman" w:eastAsia="Times New Roman" w:hAnsi="Times New Roman" w:cs="Times New Roman"/>
          <w:lang w:val="lt-LT"/>
        </w:rPr>
        <w:t>metabolizuojama</w:t>
      </w:r>
      <w:proofErr w:type="spellEnd"/>
      <w:r w:rsidRPr="005438BE">
        <w:rPr>
          <w:rFonts w:ascii="Times New Roman" w:eastAsia="Times New Roman" w:hAnsi="Times New Roman" w:cs="Times New Roman"/>
          <w:lang w:val="lt-LT"/>
        </w:rPr>
        <w:t xml:space="preserve"> kepenyse.</w:t>
      </w:r>
    </w:p>
    <w:p w14:paraId="58C9110C" w14:textId="77777777" w:rsidR="00235BCB" w:rsidRPr="005438BE" w:rsidRDefault="00235BCB" w:rsidP="00235BCB">
      <w:pPr>
        <w:tabs>
          <w:tab w:val="left" w:pos="0"/>
        </w:tabs>
        <w:spacing w:after="0" w:line="240" w:lineRule="auto"/>
        <w:rPr>
          <w:rFonts w:ascii="Times New Roman" w:eastAsia="Times New Roman" w:hAnsi="Times New Roman" w:cs="Times New Roman"/>
          <w:lang w:val="lt-LT"/>
        </w:rPr>
      </w:pPr>
    </w:p>
    <w:p w14:paraId="349FCE41" w14:textId="77777777" w:rsidR="00235BCB" w:rsidRPr="005438BE" w:rsidRDefault="00235BCB" w:rsidP="0006729C">
      <w:pPr>
        <w:tabs>
          <w:tab w:val="left" w:pos="567"/>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b/>
          <w:lang w:val="lt-LT" w:bidi="lt-LT"/>
        </w:rPr>
        <w:t>Vartojimas vaikams ir paaugliams</w:t>
      </w:r>
    </w:p>
    <w:p w14:paraId="71B865BB" w14:textId="69D0B240" w:rsidR="0006729C" w:rsidRPr="005438BE" w:rsidRDefault="0006729C" w:rsidP="0006729C">
      <w:pPr>
        <w:tabs>
          <w:tab w:val="left" w:pos="567"/>
        </w:tabs>
        <w:spacing w:after="0" w:line="240" w:lineRule="auto"/>
        <w:ind w:left="540" w:hanging="540"/>
        <w:rPr>
          <w:rFonts w:ascii="Times New Roman" w:eastAsia="Times New Roman" w:hAnsi="Times New Roman" w:cs="Times New Roman"/>
          <w:lang w:val="lt-LT"/>
        </w:rPr>
      </w:pPr>
      <w:r w:rsidRPr="005438BE">
        <w:rPr>
          <w:rFonts w:ascii="Times New Roman" w:eastAsia="Times New Roman" w:hAnsi="Times New Roman" w:cs="Times New Roman"/>
          <w:lang w:val="lt-LT"/>
        </w:rPr>
        <w:t>Vaist</w:t>
      </w:r>
      <w:r w:rsidR="009A3D34" w:rsidRPr="005438BE">
        <w:rPr>
          <w:rFonts w:ascii="Times New Roman" w:eastAsia="Times New Roman" w:hAnsi="Times New Roman" w:cs="Times New Roman"/>
          <w:lang w:val="lt-LT"/>
        </w:rPr>
        <w:t>o</w:t>
      </w:r>
      <w:r w:rsidRPr="005438BE">
        <w:rPr>
          <w:rFonts w:ascii="Times New Roman" w:eastAsia="Times New Roman" w:hAnsi="Times New Roman" w:cs="Times New Roman"/>
          <w:lang w:val="lt-LT"/>
        </w:rPr>
        <w:t xml:space="preserve"> nerekomenduojama vartoti jaunesniems nei 12 metų vaikams.</w:t>
      </w:r>
    </w:p>
    <w:p w14:paraId="4A23BA22"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57A8864A"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 xml:space="preserve">Pavartojus per didelę </w:t>
      </w:r>
      <w:proofErr w:type="spellStart"/>
      <w:r w:rsidRPr="005438BE">
        <w:rPr>
          <w:rFonts w:ascii="Times New Roman" w:eastAsia="Times New Roman" w:hAnsi="Times New Roman" w:cs="Times New Roman"/>
          <w:b/>
          <w:lang w:val="lt-LT"/>
        </w:rPr>
        <w:t>Hotemin</w:t>
      </w:r>
      <w:proofErr w:type="spellEnd"/>
      <w:r w:rsidRPr="005438BE">
        <w:rPr>
          <w:rFonts w:ascii="Times New Roman" w:eastAsia="Times New Roman" w:hAnsi="Times New Roman" w:cs="Times New Roman"/>
          <w:b/>
          <w:lang w:val="lt-LT"/>
        </w:rPr>
        <w:t xml:space="preserve"> dozę</w:t>
      </w:r>
    </w:p>
    <w:p w14:paraId="773499D9" w14:textId="06532BCD"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Jei </w:t>
      </w:r>
      <w:r w:rsidR="00BF5E38" w:rsidRPr="005438BE">
        <w:rPr>
          <w:rFonts w:ascii="Times New Roman" w:eastAsia="Times New Roman" w:hAnsi="Times New Roman" w:cs="Times New Roman"/>
          <w:lang w:val="lt-LT"/>
        </w:rPr>
        <w:t>vaistas</w:t>
      </w:r>
      <w:r w:rsidRPr="005438BE">
        <w:rPr>
          <w:rFonts w:ascii="Times New Roman" w:eastAsia="Times New Roman" w:hAnsi="Times New Roman" w:cs="Times New Roman"/>
          <w:lang w:val="lt-LT"/>
        </w:rPr>
        <w:t xml:space="preserve"> vartojamas, kaip rekomenduojama, jokių perdozavimo simptomų nebus, tačiau netyčia ar tyčia išgėrus keletą ampulių, gali atsirasti perdozavimo simptomų.</w:t>
      </w:r>
    </w:p>
    <w:p w14:paraId="37FF1949"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Nesteroidinių vaistų nuo uždegimo </w:t>
      </w:r>
      <w:r w:rsidRPr="005438BE">
        <w:rPr>
          <w:rFonts w:ascii="Times New Roman" w:eastAsia="Times New Roman" w:hAnsi="Times New Roman" w:cs="Times New Roman"/>
          <w:u w:val="single"/>
          <w:lang w:val="lt-LT"/>
        </w:rPr>
        <w:t>perdozavimo simptomai</w:t>
      </w:r>
      <w:r w:rsidRPr="005438BE">
        <w:rPr>
          <w:rFonts w:ascii="Times New Roman" w:eastAsia="Times New Roman" w:hAnsi="Times New Roman" w:cs="Times New Roman"/>
          <w:lang w:val="lt-LT"/>
        </w:rPr>
        <w:t xml:space="preserve">: letargija, mieguistumas, pykinimas, vėmimas, skausmas </w:t>
      </w:r>
      <w:proofErr w:type="spellStart"/>
      <w:r w:rsidRPr="005438BE">
        <w:rPr>
          <w:rFonts w:ascii="Times New Roman" w:eastAsia="Times New Roman" w:hAnsi="Times New Roman" w:cs="Times New Roman"/>
          <w:lang w:val="lt-LT"/>
        </w:rPr>
        <w:t>pakrūtinio</w:t>
      </w:r>
      <w:proofErr w:type="spellEnd"/>
      <w:r w:rsidRPr="005438BE">
        <w:rPr>
          <w:rFonts w:ascii="Times New Roman" w:eastAsia="Times New Roman" w:hAnsi="Times New Roman" w:cs="Times New Roman"/>
          <w:lang w:val="lt-LT"/>
        </w:rPr>
        <w:t xml:space="preserve"> srityje. Šie simptomai paprastai išnyksta taikant simptominį gydymą. Gali kraujuoti iš virškinimo trakto. Labai retai gali padidėti arterinis kraujospūdis, atsirasti ūminis inkstų funkcijos nepakankamumas, kvėpavimo slopinimas, koma. Perdozavus taip pat gali atsirasti anafilaksinė reakcija.</w:t>
      </w:r>
    </w:p>
    <w:p w14:paraId="5079DE4F"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u w:val="single"/>
          <w:lang w:val="lt-LT"/>
        </w:rPr>
        <w:t>Perdozavimo gydymas.</w:t>
      </w:r>
      <w:r w:rsidRPr="005438BE">
        <w:rPr>
          <w:rFonts w:ascii="Times New Roman" w:eastAsia="Times New Roman" w:hAnsi="Times New Roman" w:cs="Times New Roman"/>
          <w:lang w:val="lt-LT"/>
        </w:rPr>
        <w:t xml:space="preserve"> Specifinio priešnuodžio nėra. Perdozavus turi būti taikomas simptominis gydymas. Jei pacientas nurijo injekcinio tirpalo, jam reikia išplauti skrandį ir (arba) gerti aktyvintos</w:t>
      </w:r>
      <w:r w:rsidR="00BF5E38" w:rsidRPr="005438BE">
        <w:rPr>
          <w:rFonts w:ascii="Times New Roman" w:eastAsia="Times New Roman" w:hAnsi="Times New Roman" w:cs="Times New Roman"/>
          <w:lang w:val="lt-LT"/>
        </w:rPr>
        <w:t>ios</w:t>
      </w:r>
      <w:r w:rsidRPr="005438BE">
        <w:rPr>
          <w:rFonts w:ascii="Times New Roman" w:eastAsia="Times New Roman" w:hAnsi="Times New Roman" w:cs="Times New Roman"/>
          <w:lang w:val="lt-LT"/>
        </w:rPr>
        <w:t xml:space="preserve"> anglies ir (arba) osmosinių vidurių laisvinamųjų vaistų, kad sumažėtų </w:t>
      </w:r>
      <w:proofErr w:type="spellStart"/>
      <w:r w:rsidRPr="005438BE">
        <w:rPr>
          <w:rFonts w:ascii="Times New Roman" w:eastAsia="Times New Roman" w:hAnsi="Times New Roman" w:cs="Times New Roman"/>
          <w:lang w:val="lt-LT"/>
        </w:rPr>
        <w:t>piroksikamo</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rezorbcija</w:t>
      </w:r>
      <w:proofErr w:type="spellEnd"/>
      <w:r w:rsidRPr="005438BE">
        <w:rPr>
          <w:rFonts w:ascii="Times New Roman" w:eastAsia="Times New Roman" w:hAnsi="Times New Roman" w:cs="Times New Roman"/>
          <w:lang w:val="lt-LT"/>
        </w:rPr>
        <w:t xml:space="preserve"> ir jo koncentracija. </w:t>
      </w:r>
    </w:p>
    <w:p w14:paraId="6E525FE7"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Gydant perdozavimą reikia atsiminti, kad </w:t>
      </w:r>
      <w:proofErr w:type="spellStart"/>
      <w:r w:rsidRPr="005438BE">
        <w:rPr>
          <w:rFonts w:ascii="Times New Roman" w:eastAsia="Times New Roman" w:hAnsi="Times New Roman" w:cs="Times New Roman"/>
          <w:lang w:val="lt-LT"/>
        </w:rPr>
        <w:t>piroksikamo</w:t>
      </w:r>
      <w:proofErr w:type="spellEnd"/>
      <w:r w:rsidRPr="005438BE">
        <w:rPr>
          <w:rFonts w:ascii="Times New Roman" w:eastAsia="Times New Roman" w:hAnsi="Times New Roman" w:cs="Times New Roman"/>
          <w:lang w:val="lt-LT"/>
        </w:rPr>
        <w:t xml:space="preserve"> pusinės eliminacijos laikas yra ilgas. Forsuota diurezė, hemodializė ir </w:t>
      </w:r>
      <w:proofErr w:type="spellStart"/>
      <w:r w:rsidRPr="005438BE">
        <w:rPr>
          <w:rFonts w:ascii="Times New Roman" w:eastAsia="Times New Roman" w:hAnsi="Times New Roman" w:cs="Times New Roman"/>
          <w:lang w:val="lt-LT"/>
        </w:rPr>
        <w:t>hemoperfuzija</w:t>
      </w:r>
      <w:proofErr w:type="spellEnd"/>
      <w:r w:rsidRPr="005438BE">
        <w:rPr>
          <w:rFonts w:ascii="Times New Roman" w:eastAsia="Times New Roman" w:hAnsi="Times New Roman" w:cs="Times New Roman"/>
          <w:lang w:val="lt-LT"/>
        </w:rPr>
        <w:t xml:space="preserve"> nėra naudingos, nes didelė dalis </w:t>
      </w:r>
      <w:proofErr w:type="spellStart"/>
      <w:r w:rsidRPr="005438BE">
        <w:rPr>
          <w:rFonts w:ascii="Times New Roman" w:eastAsia="Times New Roman" w:hAnsi="Times New Roman" w:cs="Times New Roman"/>
          <w:lang w:val="lt-LT"/>
        </w:rPr>
        <w:t>piroksikamo</w:t>
      </w:r>
      <w:proofErr w:type="spellEnd"/>
      <w:r w:rsidRPr="005438BE">
        <w:rPr>
          <w:rFonts w:ascii="Times New Roman" w:eastAsia="Times New Roman" w:hAnsi="Times New Roman" w:cs="Times New Roman"/>
          <w:lang w:val="lt-LT"/>
        </w:rPr>
        <w:t xml:space="preserve"> jungiasi prie plazmos baltymų. </w:t>
      </w:r>
    </w:p>
    <w:p w14:paraId="69360DA3" w14:textId="3FC41630"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Pacientą, pavartojusį didesnę nei </w:t>
      </w:r>
      <w:r w:rsidR="00235BCB" w:rsidRPr="005438BE">
        <w:rPr>
          <w:rFonts w:ascii="Times New Roman" w:eastAsia="Times New Roman" w:hAnsi="Times New Roman" w:cs="Times New Roman"/>
          <w:lang w:val="lt-LT"/>
        </w:rPr>
        <w:t xml:space="preserve">rekomenduojamą </w:t>
      </w:r>
      <w:r w:rsidRPr="005438BE">
        <w:rPr>
          <w:rFonts w:ascii="Times New Roman" w:eastAsia="Times New Roman" w:hAnsi="Times New Roman" w:cs="Times New Roman"/>
          <w:lang w:val="lt-LT"/>
        </w:rPr>
        <w:t>preparato dozę, reikia gydyti artimiausios ligoninės skubios pagalbos skyriuje.</w:t>
      </w:r>
    </w:p>
    <w:p w14:paraId="59B615A2"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3968C583"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 xml:space="preserve">Pamiršus pavartoti </w:t>
      </w:r>
      <w:proofErr w:type="spellStart"/>
      <w:r w:rsidRPr="005438BE">
        <w:rPr>
          <w:rFonts w:ascii="Times New Roman" w:eastAsia="Times New Roman" w:hAnsi="Times New Roman" w:cs="Times New Roman"/>
          <w:b/>
          <w:lang w:val="lt-LT"/>
        </w:rPr>
        <w:t>Hotemin</w:t>
      </w:r>
      <w:proofErr w:type="spellEnd"/>
      <w:r w:rsidRPr="005438BE">
        <w:rPr>
          <w:rFonts w:ascii="Times New Roman" w:eastAsia="Times New Roman" w:hAnsi="Times New Roman" w:cs="Times New Roman"/>
          <w:b/>
          <w:lang w:val="lt-LT"/>
        </w:rPr>
        <w:t xml:space="preserve"> </w:t>
      </w:r>
    </w:p>
    <w:p w14:paraId="036E0E62"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Negalima vartoti dvigubos dozės norint kompensuoti praleistą injekciją, nes yra perdozavimo pavojus.</w:t>
      </w:r>
    </w:p>
    <w:p w14:paraId="302A6646"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65A24665" w14:textId="77777777" w:rsidR="00BE5DBD" w:rsidRPr="005438BE" w:rsidRDefault="00BE5DBD" w:rsidP="0006729C">
      <w:pPr>
        <w:tabs>
          <w:tab w:val="left" w:pos="567"/>
        </w:tabs>
        <w:spacing w:after="0" w:line="240" w:lineRule="auto"/>
        <w:rPr>
          <w:rFonts w:ascii="Times New Roman" w:eastAsia="Times New Roman" w:hAnsi="Times New Roman" w:cs="Times New Roman"/>
          <w:lang w:val="lt-LT" w:bidi="lt-LT"/>
        </w:rPr>
      </w:pPr>
      <w:r w:rsidRPr="005438BE">
        <w:rPr>
          <w:rFonts w:ascii="Times New Roman" w:eastAsia="Times New Roman" w:hAnsi="Times New Roman" w:cs="Times New Roman"/>
          <w:lang w:val="lt-LT" w:bidi="lt-LT"/>
        </w:rPr>
        <w:t>Jeigu kiltų daugiau klausimų dėl šio vaisto vartojimo, kreipkitės į gydytoją arba vaistininką.</w:t>
      </w:r>
    </w:p>
    <w:p w14:paraId="1D738F06" w14:textId="77777777" w:rsidR="00BE5DBD" w:rsidRPr="005438BE" w:rsidRDefault="00BE5DBD" w:rsidP="0006729C">
      <w:pPr>
        <w:tabs>
          <w:tab w:val="left" w:pos="567"/>
        </w:tabs>
        <w:spacing w:after="0" w:line="240" w:lineRule="auto"/>
        <w:rPr>
          <w:rFonts w:ascii="Times New Roman" w:eastAsia="Times New Roman" w:hAnsi="Times New Roman" w:cs="Times New Roman"/>
          <w:lang w:val="lt-LT" w:bidi="lt-LT"/>
        </w:rPr>
      </w:pPr>
    </w:p>
    <w:p w14:paraId="75429618" w14:textId="77777777" w:rsidR="00BE5DBD" w:rsidRPr="005438BE" w:rsidRDefault="00BE5DBD" w:rsidP="0006729C">
      <w:pPr>
        <w:tabs>
          <w:tab w:val="left" w:pos="567"/>
        </w:tabs>
        <w:spacing w:after="0" w:line="240" w:lineRule="auto"/>
        <w:rPr>
          <w:rFonts w:ascii="Times New Roman" w:eastAsia="Times New Roman" w:hAnsi="Times New Roman" w:cs="Times New Roman"/>
          <w:lang w:val="lt-LT"/>
        </w:rPr>
      </w:pPr>
    </w:p>
    <w:p w14:paraId="16850A69" w14:textId="60940A8C" w:rsidR="0006729C" w:rsidRPr="005438BE" w:rsidRDefault="0006729C" w:rsidP="0006729C">
      <w:pPr>
        <w:tabs>
          <w:tab w:val="left" w:pos="567"/>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4.</w:t>
      </w:r>
      <w:r w:rsidRPr="005438BE">
        <w:rPr>
          <w:rFonts w:ascii="Times New Roman" w:eastAsia="Times New Roman" w:hAnsi="Times New Roman" w:cs="Times New Roman"/>
          <w:b/>
          <w:lang w:val="lt-LT"/>
        </w:rPr>
        <w:tab/>
      </w:r>
      <w:r w:rsidR="00A70921" w:rsidRPr="005438BE">
        <w:rPr>
          <w:rFonts w:ascii="Times New Roman" w:eastAsia="Times New Roman" w:hAnsi="Times New Roman" w:cs="Times New Roman"/>
          <w:b/>
          <w:lang w:val="lt-LT"/>
        </w:rPr>
        <w:t>Galimas šalutinis poveikis</w:t>
      </w:r>
    </w:p>
    <w:p w14:paraId="08ED2302"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b/>
          <w:lang w:val="lt-LT"/>
        </w:rPr>
      </w:pPr>
    </w:p>
    <w:p w14:paraId="0C64B46F" w14:textId="2A659845" w:rsidR="0006729C" w:rsidRPr="005438BE" w:rsidRDefault="0013697E" w:rsidP="0006729C">
      <w:pPr>
        <w:tabs>
          <w:tab w:val="left" w:pos="567"/>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bidi="lt-LT"/>
        </w:rPr>
        <w:t>Šis vaistas</w:t>
      </w:r>
      <w:r w:rsidR="0006729C" w:rsidRPr="005438BE">
        <w:rPr>
          <w:rFonts w:ascii="Times New Roman" w:eastAsia="Times New Roman" w:hAnsi="Times New Roman" w:cs="Times New Roman"/>
          <w:lang w:val="lt-LT"/>
        </w:rPr>
        <w:t>, kaip ir visi kiti vaistai, gali sukelti šalutinį poveikį, nors jis pasireiškia ne visiems žmonėms.</w:t>
      </w:r>
    </w:p>
    <w:p w14:paraId="0E6ABC5A"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b/>
          <w:lang w:val="lt-LT"/>
        </w:rPr>
      </w:pPr>
    </w:p>
    <w:p w14:paraId="2FC87AC0" w14:textId="11E73570" w:rsidR="0006729C" w:rsidRPr="005438BE" w:rsidRDefault="00BF5E38"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Vaistas</w:t>
      </w:r>
      <w:r w:rsidR="0006729C" w:rsidRPr="005438BE">
        <w:rPr>
          <w:rFonts w:ascii="Times New Roman" w:eastAsia="Times New Roman" w:hAnsi="Times New Roman" w:cs="Times New Roman"/>
          <w:lang w:val="lt-LT"/>
        </w:rPr>
        <w:t xml:space="preserve"> </w:t>
      </w:r>
      <w:r w:rsidRPr="005438BE">
        <w:rPr>
          <w:rFonts w:ascii="Times New Roman" w:eastAsia="Times New Roman" w:hAnsi="Times New Roman" w:cs="Times New Roman"/>
          <w:lang w:val="lt-LT"/>
        </w:rPr>
        <w:t>leidžiamas</w:t>
      </w:r>
      <w:r w:rsidR="0006729C" w:rsidRPr="005438BE">
        <w:rPr>
          <w:rFonts w:ascii="Times New Roman" w:eastAsia="Times New Roman" w:hAnsi="Times New Roman" w:cs="Times New Roman"/>
          <w:lang w:val="lt-LT"/>
        </w:rPr>
        <w:t xml:space="preserve"> tik į raumenis. Kartais gali neilgai skaudėti injekcijos vietoje. Kartais injekcijos vietoje gali atsirasti tokių nepageidaujamų reakcijų kaip deginimas ar audinių pažeidimas (sterilus </w:t>
      </w:r>
      <w:proofErr w:type="spellStart"/>
      <w:r w:rsidR="0006729C" w:rsidRPr="005438BE">
        <w:rPr>
          <w:rFonts w:ascii="Times New Roman" w:eastAsia="Times New Roman" w:hAnsi="Times New Roman" w:cs="Times New Roman"/>
          <w:lang w:val="lt-LT"/>
        </w:rPr>
        <w:t>abscesas</w:t>
      </w:r>
      <w:proofErr w:type="spellEnd"/>
      <w:r w:rsidR="0006729C" w:rsidRPr="005438BE">
        <w:rPr>
          <w:rFonts w:ascii="Times New Roman" w:eastAsia="Times New Roman" w:hAnsi="Times New Roman" w:cs="Times New Roman"/>
          <w:lang w:val="lt-LT"/>
        </w:rPr>
        <w:t>, riebalinio audinio nekrozė).</w:t>
      </w:r>
    </w:p>
    <w:p w14:paraId="3919D81D"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Tokie vaistai, kaip </w:t>
      </w:r>
      <w:proofErr w:type="spellStart"/>
      <w:r w:rsidRPr="005438BE">
        <w:rPr>
          <w:rFonts w:ascii="Times New Roman" w:eastAsia="Times New Roman" w:hAnsi="Times New Roman" w:cs="Times New Roman"/>
          <w:lang w:val="lt-LT"/>
        </w:rPr>
        <w:t>Hotemin</w:t>
      </w:r>
      <w:proofErr w:type="spellEnd"/>
      <w:r w:rsidRPr="005438BE">
        <w:rPr>
          <w:rFonts w:ascii="Times New Roman" w:eastAsia="Times New Roman" w:hAnsi="Times New Roman" w:cs="Times New Roman"/>
          <w:lang w:val="lt-LT"/>
        </w:rPr>
        <w:t>, gali būti susiję su širdies priepuolio („miokardo infarkto“) ar insulto pavojaus nedideliu padidėjimu.</w:t>
      </w:r>
    </w:p>
    <w:p w14:paraId="2F7325BB" w14:textId="77777777" w:rsidR="0039276D" w:rsidRPr="005438BE" w:rsidRDefault="0039276D" w:rsidP="0006729C">
      <w:pPr>
        <w:tabs>
          <w:tab w:val="left" w:pos="567"/>
        </w:tabs>
        <w:spacing w:after="0" w:line="240" w:lineRule="auto"/>
        <w:rPr>
          <w:rFonts w:ascii="Times New Roman" w:eastAsia="Times New Roman" w:hAnsi="Times New Roman" w:cs="Times New Roman"/>
          <w:lang w:val="lt-LT"/>
        </w:rPr>
      </w:pPr>
    </w:p>
    <w:p w14:paraId="0FB4149C" w14:textId="3DA790B4" w:rsidR="0006729C" w:rsidRPr="005438BE" w:rsidRDefault="009E6E2C" w:rsidP="0006729C">
      <w:pPr>
        <w:tabs>
          <w:tab w:val="left" w:pos="567"/>
        </w:tabs>
        <w:spacing w:after="0" w:line="240" w:lineRule="auto"/>
        <w:rPr>
          <w:rFonts w:ascii="Times New Roman" w:eastAsia="Times New Roman" w:hAnsi="Times New Roman" w:cs="Times New Roman"/>
          <w:u w:val="single"/>
          <w:lang w:val="lt-LT"/>
        </w:rPr>
      </w:pPr>
      <w:r w:rsidRPr="005438BE">
        <w:rPr>
          <w:rFonts w:ascii="Times New Roman" w:eastAsia="Times New Roman" w:hAnsi="Times New Roman" w:cs="Times New Roman"/>
          <w:u w:val="single"/>
          <w:lang w:val="lt-LT"/>
        </w:rPr>
        <w:t>Kiti šalutiniai poveikiai</w:t>
      </w:r>
    </w:p>
    <w:p w14:paraId="3E626F28" w14:textId="77777777" w:rsidR="00DB27E9" w:rsidRPr="005438BE" w:rsidRDefault="00DB27E9" w:rsidP="0006729C">
      <w:pPr>
        <w:tabs>
          <w:tab w:val="left" w:pos="567"/>
        </w:tabs>
        <w:spacing w:after="0" w:line="240" w:lineRule="auto"/>
        <w:rPr>
          <w:rFonts w:ascii="Times New Roman" w:eastAsia="Times New Roman" w:hAnsi="Times New Roman" w:cs="Times New Roman"/>
          <w:u w:val="single"/>
          <w:lang w:val="lt-LT"/>
        </w:rPr>
      </w:pPr>
    </w:p>
    <w:p w14:paraId="614F31AA" w14:textId="72A0D418" w:rsidR="00DB27E9" w:rsidRPr="005438BE" w:rsidRDefault="00DB27E9" w:rsidP="0006729C">
      <w:pPr>
        <w:tabs>
          <w:tab w:val="left" w:pos="567"/>
        </w:tabs>
        <w:spacing w:after="0" w:line="240" w:lineRule="auto"/>
        <w:rPr>
          <w:rFonts w:ascii="Times New Roman" w:eastAsia="Times New Roman" w:hAnsi="Times New Roman" w:cs="Times New Roman"/>
          <w:i/>
          <w:u w:val="single"/>
          <w:lang w:val="lt-LT"/>
        </w:rPr>
      </w:pPr>
      <w:r w:rsidRPr="005438BE">
        <w:rPr>
          <w:rFonts w:ascii="Times New Roman" w:eastAsia="Times New Roman" w:hAnsi="Times New Roman" w:cs="Times New Roman"/>
          <w:i/>
          <w:u w:val="single"/>
          <w:lang w:val="lt-LT"/>
        </w:rPr>
        <w:t>Reti šalutiniai poveikiai (gali pasireikšti 1 iš 1000 žmonių):</w:t>
      </w:r>
    </w:p>
    <w:p w14:paraId="393F3928" w14:textId="0F472FF6" w:rsidR="00D263F8" w:rsidRPr="005438BE" w:rsidRDefault="00D263F8" w:rsidP="00C55FAB">
      <w:pPr>
        <w:pStyle w:val="Sraopastraipa"/>
        <w:numPr>
          <w:ilvl w:val="0"/>
          <w:numId w:val="18"/>
        </w:numPr>
        <w:tabs>
          <w:tab w:val="left" w:pos="567"/>
        </w:tabs>
        <w:spacing w:after="0" w:line="240" w:lineRule="auto"/>
        <w:ind w:left="567" w:hanging="567"/>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aplazinė</w:t>
      </w:r>
      <w:proofErr w:type="spellEnd"/>
      <w:r w:rsidRPr="005438BE">
        <w:rPr>
          <w:rFonts w:ascii="Times New Roman" w:eastAsia="Times New Roman" w:hAnsi="Times New Roman" w:cs="Times New Roman"/>
          <w:lang w:val="lt-LT"/>
        </w:rPr>
        <w:t xml:space="preserve"> ir hemolizinė anemija arba kraujavimas iš nosies;</w:t>
      </w:r>
    </w:p>
    <w:p w14:paraId="1549C193" w14:textId="3EEAF229" w:rsidR="00DB27E9" w:rsidRPr="005438BE" w:rsidRDefault="005E6A62" w:rsidP="00AD1E37">
      <w:pPr>
        <w:pStyle w:val="Sraopastraipa"/>
        <w:numPr>
          <w:ilvl w:val="0"/>
          <w:numId w:val="18"/>
        </w:numPr>
        <w:tabs>
          <w:tab w:val="left" w:pos="567"/>
        </w:tabs>
        <w:spacing w:after="0" w:line="240" w:lineRule="auto"/>
        <w:ind w:left="567" w:hanging="567"/>
        <w:rPr>
          <w:rFonts w:ascii="Times New Roman" w:eastAsia="Times New Roman" w:hAnsi="Times New Roman" w:cs="Times New Roman"/>
          <w:u w:val="single"/>
          <w:lang w:val="lt-LT"/>
        </w:rPr>
      </w:pPr>
      <w:r w:rsidRPr="005438BE">
        <w:rPr>
          <w:rFonts w:ascii="Times New Roman" w:eastAsia="Times New Roman" w:hAnsi="Times New Roman" w:cs="Times New Roman"/>
          <w:lang w:val="lt-LT"/>
        </w:rPr>
        <w:t>sunkus kepenų pažeidimas, gelta (odos ir akių obuolių pageltimas), mirtinas hepatitas pasitaiko retai</w:t>
      </w:r>
      <w:r w:rsidR="00C436D9" w:rsidRPr="005438BE">
        <w:rPr>
          <w:rFonts w:ascii="Times New Roman" w:eastAsia="Times New Roman" w:hAnsi="Times New Roman" w:cs="Times New Roman"/>
          <w:lang w:val="lt-LT"/>
        </w:rPr>
        <w:t>;</w:t>
      </w:r>
    </w:p>
    <w:p w14:paraId="138C4914" w14:textId="727F1CE1" w:rsidR="005E6A62" w:rsidRPr="005438BE" w:rsidRDefault="005E6A62" w:rsidP="00AD1E37">
      <w:pPr>
        <w:pStyle w:val="Sraopastraipa"/>
        <w:numPr>
          <w:ilvl w:val="0"/>
          <w:numId w:val="18"/>
        </w:numPr>
        <w:tabs>
          <w:tab w:val="left" w:pos="567"/>
        </w:tabs>
        <w:spacing w:after="0" w:line="240" w:lineRule="auto"/>
        <w:ind w:left="567" w:hanging="567"/>
        <w:rPr>
          <w:rFonts w:ascii="Times New Roman" w:eastAsia="Times New Roman" w:hAnsi="Times New Roman" w:cs="Times New Roman"/>
          <w:u w:val="single"/>
          <w:lang w:val="lt-LT"/>
        </w:rPr>
      </w:pPr>
      <w:proofErr w:type="spellStart"/>
      <w:r w:rsidRPr="005438BE">
        <w:rPr>
          <w:rFonts w:ascii="Times New Roman" w:eastAsia="Times New Roman" w:hAnsi="Times New Roman" w:cs="Times New Roman"/>
          <w:lang w:val="lt-LT"/>
        </w:rPr>
        <w:t>onicholizė</w:t>
      </w:r>
      <w:proofErr w:type="spellEnd"/>
      <w:r w:rsidRPr="005438BE">
        <w:rPr>
          <w:rFonts w:ascii="Times New Roman" w:eastAsia="Times New Roman" w:hAnsi="Times New Roman" w:cs="Times New Roman"/>
          <w:lang w:val="lt-LT"/>
        </w:rPr>
        <w:t xml:space="preserve"> (nagų suskilimas ar atsipalaidavimas nuo nago guolio), </w:t>
      </w:r>
      <w:proofErr w:type="spellStart"/>
      <w:r w:rsidRPr="005438BE">
        <w:rPr>
          <w:rFonts w:ascii="Times New Roman" w:eastAsia="Times New Roman" w:hAnsi="Times New Roman" w:cs="Times New Roman"/>
          <w:lang w:val="lt-LT"/>
        </w:rPr>
        <w:t>alopecija</w:t>
      </w:r>
      <w:proofErr w:type="spellEnd"/>
      <w:r w:rsidRPr="005438BE">
        <w:rPr>
          <w:rFonts w:ascii="Times New Roman" w:eastAsia="Times New Roman" w:hAnsi="Times New Roman" w:cs="Times New Roman"/>
          <w:lang w:val="lt-LT"/>
        </w:rPr>
        <w:t xml:space="preserve"> (išplikimas);</w:t>
      </w:r>
    </w:p>
    <w:p w14:paraId="70B8897B" w14:textId="5F2DC615" w:rsidR="005E6A62" w:rsidRPr="005438BE" w:rsidRDefault="005E6A62" w:rsidP="00AD1E37">
      <w:pPr>
        <w:pStyle w:val="Sraopastraipa"/>
        <w:numPr>
          <w:ilvl w:val="0"/>
          <w:numId w:val="18"/>
        </w:numPr>
        <w:tabs>
          <w:tab w:val="left" w:pos="567"/>
        </w:tabs>
        <w:spacing w:after="0" w:line="240" w:lineRule="auto"/>
        <w:ind w:left="567" w:hanging="567"/>
        <w:rPr>
          <w:rFonts w:ascii="Times New Roman" w:eastAsia="Times New Roman" w:hAnsi="Times New Roman" w:cs="Times New Roman"/>
          <w:u w:val="single"/>
          <w:lang w:val="lt-LT"/>
        </w:rPr>
      </w:pPr>
      <w:proofErr w:type="spellStart"/>
      <w:r w:rsidRPr="005438BE">
        <w:rPr>
          <w:rFonts w:ascii="Times New Roman" w:eastAsia="Times New Roman" w:hAnsi="Times New Roman" w:cs="Times New Roman"/>
          <w:lang w:val="lt-LT"/>
        </w:rPr>
        <w:t>intersticinis</w:t>
      </w:r>
      <w:proofErr w:type="spellEnd"/>
      <w:r w:rsidRPr="005438BE">
        <w:rPr>
          <w:rFonts w:ascii="Times New Roman" w:eastAsia="Times New Roman" w:hAnsi="Times New Roman" w:cs="Times New Roman"/>
          <w:lang w:val="lt-LT"/>
        </w:rPr>
        <w:t xml:space="preserve"> nefritas, </w:t>
      </w:r>
      <w:proofErr w:type="spellStart"/>
      <w:r w:rsidRPr="005438BE">
        <w:rPr>
          <w:rFonts w:ascii="Times New Roman" w:eastAsia="Times New Roman" w:hAnsi="Times New Roman" w:cs="Times New Roman"/>
          <w:lang w:val="lt-LT"/>
        </w:rPr>
        <w:t>nefrozinis</w:t>
      </w:r>
      <w:proofErr w:type="spellEnd"/>
      <w:r w:rsidRPr="005438BE">
        <w:rPr>
          <w:rFonts w:ascii="Times New Roman" w:eastAsia="Times New Roman" w:hAnsi="Times New Roman" w:cs="Times New Roman"/>
          <w:lang w:val="lt-LT"/>
        </w:rPr>
        <w:t xml:space="preserve"> sindromas, inkstų funkcijos nepakankamumas, inkstų </w:t>
      </w:r>
      <w:proofErr w:type="spellStart"/>
      <w:r w:rsidRPr="005438BE">
        <w:rPr>
          <w:rFonts w:ascii="Times New Roman" w:eastAsia="Times New Roman" w:hAnsi="Times New Roman" w:cs="Times New Roman"/>
          <w:lang w:val="lt-LT"/>
        </w:rPr>
        <w:t>papiliarinė</w:t>
      </w:r>
      <w:proofErr w:type="spellEnd"/>
      <w:r w:rsidRPr="005438BE">
        <w:rPr>
          <w:rFonts w:ascii="Times New Roman" w:eastAsia="Times New Roman" w:hAnsi="Times New Roman" w:cs="Times New Roman"/>
          <w:lang w:val="lt-LT"/>
        </w:rPr>
        <w:t xml:space="preserve"> nekrozė.</w:t>
      </w:r>
    </w:p>
    <w:p w14:paraId="7A14F15C" w14:textId="77777777" w:rsidR="005E6A62" w:rsidRPr="005438BE" w:rsidRDefault="005E6A62" w:rsidP="005E6A62">
      <w:pPr>
        <w:tabs>
          <w:tab w:val="left" w:pos="567"/>
        </w:tabs>
        <w:spacing w:after="0" w:line="240" w:lineRule="auto"/>
        <w:rPr>
          <w:rFonts w:ascii="Times New Roman" w:eastAsia="Times New Roman" w:hAnsi="Times New Roman" w:cs="Times New Roman"/>
          <w:u w:val="single"/>
          <w:lang w:val="lt-LT"/>
        </w:rPr>
      </w:pPr>
    </w:p>
    <w:p w14:paraId="2D70061F" w14:textId="7572AB24" w:rsidR="009E6E2C" w:rsidRPr="005438BE" w:rsidRDefault="005E6A62" w:rsidP="0006729C">
      <w:pPr>
        <w:tabs>
          <w:tab w:val="left" w:pos="567"/>
        </w:tabs>
        <w:spacing w:after="0" w:line="240" w:lineRule="auto"/>
        <w:rPr>
          <w:rFonts w:ascii="Times New Roman" w:eastAsia="Times New Roman" w:hAnsi="Times New Roman" w:cs="Times New Roman"/>
          <w:i/>
          <w:u w:val="single"/>
          <w:lang w:val="lt-LT"/>
        </w:rPr>
      </w:pPr>
      <w:r w:rsidRPr="005438BE">
        <w:rPr>
          <w:rFonts w:ascii="Times New Roman" w:eastAsia="Times New Roman" w:hAnsi="Times New Roman" w:cs="Times New Roman"/>
          <w:i/>
          <w:u w:val="single"/>
          <w:lang w:val="lt-LT"/>
        </w:rPr>
        <w:t>Labai reti šalutiniai poveikiai (gali pasireikšti 1 iš 10000 žmonių):</w:t>
      </w:r>
    </w:p>
    <w:p w14:paraId="3B0978F9" w14:textId="5658D314" w:rsidR="005E6A62" w:rsidRPr="005438BE" w:rsidRDefault="00D263F8" w:rsidP="00AD1E37">
      <w:pPr>
        <w:pStyle w:val="Sraopastraipa"/>
        <w:numPr>
          <w:ilvl w:val="0"/>
          <w:numId w:val="19"/>
        </w:numPr>
        <w:tabs>
          <w:tab w:val="left" w:pos="567"/>
        </w:tabs>
        <w:spacing w:after="0" w:line="240" w:lineRule="auto"/>
        <w:ind w:left="567" w:hanging="567"/>
        <w:rPr>
          <w:rFonts w:ascii="Times New Roman" w:eastAsia="Times New Roman" w:hAnsi="Times New Roman" w:cs="Times New Roman"/>
          <w:u w:val="single"/>
          <w:lang w:val="lt-LT"/>
        </w:rPr>
      </w:pPr>
      <w:proofErr w:type="spellStart"/>
      <w:r w:rsidRPr="005438BE">
        <w:rPr>
          <w:rFonts w:ascii="Times New Roman" w:eastAsia="Times New Roman" w:hAnsi="Times New Roman" w:cs="Times New Roman"/>
          <w:lang w:val="lt-LT"/>
        </w:rPr>
        <w:t>pūsliniai</w:t>
      </w:r>
      <w:proofErr w:type="spellEnd"/>
      <w:r w:rsidRPr="005438BE">
        <w:rPr>
          <w:rFonts w:ascii="Times New Roman" w:eastAsia="Times New Roman" w:hAnsi="Times New Roman" w:cs="Times New Roman"/>
          <w:lang w:val="lt-LT"/>
        </w:rPr>
        <w:t xml:space="preserve"> odos pažeidimai, įskaitant </w:t>
      </w:r>
      <w:proofErr w:type="spellStart"/>
      <w:r w:rsidRPr="005438BE">
        <w:rPr>
          <w:rFonts w:ascii="Times New Roman" w:eastAsia="Times New Roman" w:hAnsi="Times New Roman" w:cs="Times New Roman"/>
          <w:lang w:val="lt-LT"/>
        </w:rPr>
        <w:t>Stivenso</w:t>
      </w:r>
      <w:proofErr w:type="spellEnd"/>
      <w:r w:rsidRPr="005438BE">
        <w:rPr>
          <w:rFonts w:ascii="Times New Roman" w:eastAsia="Times New Roman" w:hAnsi="Times New Roman" w:cs="Times New Roman"/>
          <w:lang w:val="lt-LT"/>
        </w:rPr>
        <w:t xml:space="preserve"> ir Džonsono (</w:t>
      </w:r>
      <w:proofErr w:type="spellStart"/>
      <w:r w:rsidRPr="005438BE">
        <w:rPr>
          <w:rFonts w:ascii="Times New Roman" w:eastAsia="Times New Roman" w:hAnsi="Times New Roman" w:cs="Times New Roman"/>
          <w:i/>
          <w:lang w:val="lt-LT"/>
        </w:rPr>
        <w:t>Stevens-Johnson</w:t>
      </w:r>
      <w:proofErr w:type="spellEnd"/>
      <w:r w:rsidRPr="005438BE">
        <w:rPr>
          <w:rFonts w:ascii="Times New Roman" w:eastAsia="Times New Roman" w:hAnsi="Times New Roman" w:cs="Times New Roman"/>
          <w:lang w:val="lt-LT"/>
        </w:rPr>
        <w:t xml:space="preserve">) sindromą ir toksinę epidermio </w:t>
      </w:r>
      <w:proofErr w:type="spellStart"/>
      <w:r w:rsidRPr="005438BE">
        <w:rPr>
          <w:rFonts w:ascii="Times New Roman" w:eastAsia="Times New Roman" w:hAnsi="Times New Roman" w:cs="Times New Roman"/>
          <w:lang w:val="lt-LT"/>
        </w:rPr>
        <w:t>nekrolizę</w:t>
      </w:r>
      <w:proofErr w:type="spellEnd"/>
      <w:r w:rsidRPr="005438BE">
        <w:rPr>
          <w:rFonts w:ascii="Times New Roman" w:eastAsia="Times New Roman" w:hAnsi="Times New Roman" w:cs="Times New Roman"/>
          <w:lang w:val="lt-LT"/>
        </w:rPr>
        <w:t xml:space="preserve"> (labai greitas odos nusilupimas ir deginimas).</w:t>
      </w:r>
    </w:p>
    <w:p w14:paraId="60672121" w14:textId="77777777" w:rsidR="009E6E2C" w:rsidRPr="005438BE" w:rsidRDefault="009E6E2C" w:rsidP="00C55FAB">
      <w:pPr>
        <w:tabs>
          <w:tab w:val="left" w:pos="567"/>
        </w:tabs>
        <w:spacing w:after="0" w:line="240" w:lineRule="auto"/>
        <w:ind w:left="567" w:hanging="567"/>
        <w:rPr>
          <w:rFonts w:ascii="Times New Roman" w:eastAsia="Times New Roman" w:hAnsi="Times New Roman" w:cs="Times New Roman"/>
          <w:u w:val="single"/>
          <w:lang w:val="lt-LT"/>
        </w:rPr>
      </w:pPr>
    </w:p>
    <w:p w14:paraId="475DD8FB" w14:textId="28A68B58" w:rsidR="00D263F8" w:rsidRPr="005438BE" w:rsidRDefault="00D263F8" w:rsidP="0006729C">
      <w:pPr>
        <w:tabs>
          <w:tab w:val="left" w:pos="567"/>
        </w:tabs>
        <w:spacing w:after="0" w:line="240" w:lineRule="auto"/>
        <w:rPr>
          <w:rFonts w:ascii="Times New Roman" w:eastAsia="Times New Roman" w:hAnsi="Times New Roman" w:cs="Times New Roman"/>
          <w:i/>
          <w:u w:val="single"/>
          <w:lang w:val="lt-LT"/>
        </w:rPr>
      </w:pPr>
      <w:r w:rsidRPr="005438BE">
        <w:rPr>
          <w:rFonts w:ascii="Times New Roman" w:eastAsia="Times New Roman" w:hAnsi="Times New Roman" w:cs="Times New Roman"/>
          <w:i/>
          <w:u w:val="single"/>
          <w:lang w:val="lt-LT"/>
        </w:rPr>
        <w:t>Nežin</w:t>
      </w:r>
      <w:r w:rsidR="00CA2E4C" w:rsidRPr="005438BE">
        <w:rPr>
          <w:rFonts w:ascii="Times New Roman" w:eastAsia="Times New Roman" w:hAnsi="Times New Roman" w:cs="Times New Roman"/>
          <w:i/>
          <w:u w:val="single"/>
          <w:lang w:val="lt-LT"/>
        </w:rPr>
        <w:t>o</w:t>
      </w:r>
      <w:r w:rsidRPr="005438BE">
        <w:rPr>
          <w:rFonts w:ascii="Times New Roman" w:eastAsia="Times New Roman" w:hAnsi="Times New Roman" w:cs="Times New Roman"/>
          <w:i/>
          <w:u w:val="single"/>
          <w:lang w:val="lt-LT"/>
        </w:rPr>
        <w:t xml:space="preserve">mo dažnio šalutiniai poveikiai (dažnis </w:t>
      </w:r>
      <w:r w:rsidR="00C55FAB" w:rsidRPr="005438BE">
        <w:rPr>
          <w:rFonts w:ascii="Times New Roman" w:eastAsia="Times New Roman" w:hAnsi="Times New Roman" w:cs="Times New Roman"/>
          <w:i/>
          <w:u w:val="single"/>
          <w:lang w:val="lt-LT"/>
        </w:rPr>
        <w:t>negali būti apskaičiuotas pagal turimus duomenis</w:t>
      </w:r>
      <w:r w:rsidRPr="005438BE">
        <w:rPr>
          <w:rFonts w:ascii="Times New Roman" w:eastAsia="Times New Roman" w:hAnsi="Times New Roman" w:cs="Times New Roman"/>
          <w:i/>
          <w:u w:val="single"/>
          <w:lang w:val="lt-LT"/>
        </w:rPr>
        <w:t>):</w:t>
      </w:r>
    </w:p>
    <w:p w14:paraId="07784285" w14:textId="12F61349" w:rsidR="0006729C" w:rsidRPr="005438BE" w:rsidRDefault="00D263F8" w:rsidP="00AD1E37">
      <w:pPr>
        <w:pStyle w:val="Sraopastraipa"/>
        <w:numPr>
          <w:ilvl w:val="0"/>
          <w:numId w:val="19"/>
        </w:numPr>
        <w:tabs>
          <w:tab w:val="left" w:pos="567"/>
        </w:tabs>
        <w:spacing w:after="0" w:line="240" w:lineRule="auto"/>
        <w:ind w:left="567" w:hanging="567"/>
        <w:rPr>
          <w:rFonts w:ascii="Times New Roman" w:hAnsi="Times New Roman" w:cs="Times New Roman"/>
          <w:lang w:val="lt-LT"/>
        </w:rPr>
      </w:pPr>
      <w:r w:rsidRPr="005438BE">
        <w:rPr>
          <w:rFonts w:ascii="Times New Roman" w:hAnsi="Times New Roman" w:cs="Times New Roman"/>
          <w:lang w:val="lt-LT"/>
        </w:rPr>
        <w:t>s</w:t>
      </w:r>
      <w:r w:rsidR="0006729C" w:rsidRPr="005438BE">
        <w:rPr>
          <w:rFonts w:ascii="Times New Roman" w:hAnsi="Times New Roman" w:cs="Times New Roman"/>
          <w:lang w:val="lt-LT"/>
        </w:rPr>
        <w:t xml:space="preserve">umažėjusi hemoglobino koncentracija ir </w:t>
      </w:r>
      <w:proofErr w:type="spellStart"/>
      <w:r w:rsidR="0006729C" w:rsidRPr="005438BE">
        <w:rPr>
          <w:rFonts w:ascii="Times New Roman" w:hAnsi="Times New Roman" w:cs="Times New Roman"/>
          <w:lang w:val="lt-LT"/>
        </w:rPr>
        <w:t>hematokritas</w:t>
      </w:r>
      <w:proofErr w:type="spellEnd"/>
      <w:r w:rsidR="0006729C" w:rsidRPr="005438BE">
        <w:rPr>
          <w:rFonts w:ascii="Times New Roman" w:hAnsi="Times New Roman" w:cs="Times New Roman"/>
          <w:lang w:val="lt-LT"/>
        </w:rPr>
        <w:t xml:space="preserve">, sumažėjusi trombocitų </w:t>
      </w:r>
      <w:proofErr w:type="spellStart"/>
      <w:r w:rsidR="0006729C" w:rsidRPr="005438BE">
        <w:rPr>
          <w:rFonts w:ascii="Times New Roman" w:hAnsi="Times New Roman" w:cs="Times New Roman"/>
          <w:lang w:val="lt-LT"/>
        </w:rPr>
        <w:t>agregacija</w:t>
      </w:r>
      <w:proofErr w:type="spellEnd"/>
      <w:r w:rsidR="0006729C" w:rsidRPr="005438BE">
        <w:rPr>
          <w:rFonts w:ascii="Times New Roman" w:hAnsi="Times New Roman" w:cs="Times New Roman"/>
          <w:lang w:val="lt-LT"/>
        </w:rPr>
        <w:t xml:space="preserve">, anemija, </w:t>
      </w:r>
      <w:proofErr w:type="spellStart"/>
      <w:r w:rsidR="0006729C" w:rsidRPr="005438BE">
        <w:rPr>
          <w:rFonts w:ascii="Times New Roman" w:hAnsi="Times New Roman" w:cs="Times New Roman"/>
          <w:lang w:val="lt-LT"/>
        </w:rPr>
        <w:t>trombocitopenija</w:t>
      </w:r>
      <w:proofErr w:type="spellEnd"/>
      <w:r w:rsidR="0006729C" w:rsidRPr="005438BE">
        <w:rPr>
          <w:rFonts w:ascii="Times New Roman" w:hAnsi="Times New Roman" w:cs="Times New Roman"/>
          <w:lang w:val="lt-LT"/>
        </w:rPr>
        <w:t xml:space="preserve">, </w:t>
      </w:r>
      <w:proofErr w:type="spellStart"/>
      <w:r w:rsidR="0006729C" w:rsidRPr="005438BE">
        <w:rPr>
          <w:rFonts w:ascii="Times New Roman" w:hAnsi="Times New Roman" w:cs="Times New Roman"/>
          <w:lang w:val="lt-LT"/>
        </w:rPr>
        <w:t>Šionleino</w:t>
      </w:r>
      <w:proofErr w:type="spellEnd"/>
      <w:r w:rsidR="0006729C" w:rsidRPr="005438BE">
        <w:rPr>
          <w:rFonts w:ascii="Times New Roman" w:hAnsi="Times New Roman" w:cs="Times New Roman"/>
          <w:lang w:val="lt-LT"/>
        </w:rPr>
        <w:t xml:space="preserve"> ir </w:t>
      </w:r>
      <w:proofErr w:type="spellStart"/>
      <w:r w:rsidR="0006729C" w:rsidRPr="005438BE">
        <w:rPr>
          <w:rFonts w:ascii="Times New Roman" w:hAnsi="Times New Roman" w:cs="Times New Roman"/>
          <w:lang w:val="lt-LT"/>
        </w:rPr>
        <w:t>Henocho</w:t>
      </w:r>
      <w:proofErr w:type="spellEnd"/>
      <w:r w:rsidR="0006729C" w:rsidRPr="005438BE">
        <w:rPr>
          <w:rFonts w:ascii="Times New Roman" w:hAnsi="Times New Roman" w:cs="Times New Roman"/>
          <w:lang w:val="lt-LT"/>
        </w:rPr>
        <w:t xml:space="preserve"> (</w:t>
      </w:r>
      <w:proofErr w:type="spellStart"/>
      <w:r w:rsidR="0006729C" w:rsidRPr="005438BE">
        <w:rPr>
          <w:rFonts w:ascii="Times New Roman" w:hAnsi="Times New Roman" w:cs="Times New Roman"/>
          <w:i/>
          <w:lang w:val="lt-LT"/>
        </w:rPr>
        <w:t>Schönlein-Henoch</w:t>
      </w:r>
      <w:proofErr w:type="spellEnd"/>
      <w:r w:rsidR="0006729C" w:rsidRPr="005438BE">
        <w:rPr>
          <w:rFonts w:ascii="Times New Roman" w:hAnsi="Times New Roman" w:cs="Times New Roman"/>
          <w:lang w:val="lt-LT"/>
        </w:rPr>
        <w:t xml:space="preserve">) purpura, </w:t>
      </w:r>
      <w:proofErr w:type="spellStart"/>
      <w:r w:rsidR="0006729C" w:rsidRPr="005438BE">
        <w:rPr>
          <w:rFonts w:ascii="Times New Roman" w:hAnsi="Times New Roman" w:cs="Times New Roman"/>
          <w:lang w:val="lt-LT"/>
        </w:rPr>
        <w:t>leukopenija</w:t>
      </w:r>
      <w:proofErr w:type="spellEnd"/>
      <w:r w:rsidR="0006729C" w:rsidRPr="005438BE">
        <w:rPr>
          <w:rFonts w:ascii="Times New Roman" w:hAnsi="Times New Roman" w:cs="Times New Roman"/>
          <w:lang w:val="lt-LT"/>
        </w:rPr>
        <w:t xml:space="preserve">, </w:t>
      </w:r>
      <w:proofErr w:type="spellStart"/>
      <w:r w:rsidR="0006729C" w:rsidRPr="005438BE">
        <w:rPr>
          <w:rFonts w:ascii="Times New Roman" w:hAnsi="Times New Roman" w:cs="Times New Roman"/>
          <w:lang w:val="lt-LT"/>
        </w:rPr>
        <w:t>eozinofilija</w:t>
      </w:r>
      <w:proofErr w:type="spellEnd"/>
      <w:r w:rsidR="0006729C" w:rsidRPr="005438BE">
        <w:rPr>
          <w:rFonts w:ascii="Times New Roman" w:hAnsi="Times New Roman" w:cs="Times New Roman"/>
          <w:lang w:val="lt-LT"/>
        </w:rPr>
        <w:t xml:space="preserve"> (sumažėjęs ar padidėjęs kraujo ląstelių skaičius)</w:t>
      </w:r>
      <w:r w:rsidRPr="005438BE">
        <w:rPr>
          <w:rFonts w:ascii="Times New Roman" w:hAnsi="Times New Roman" w:cs="Times New Roman"/>
          <w:lang w:val="lt-LT"/>
        </w:rPr>
        <w:t>;</w:t>
      </w:r>
    </w:p>
    <w:p w14:paraId="544CEDF0" w14:textId="1B073E28" w:rsidR="0006729C" w:rsidRPr="005438BE" w:rsidRDefault="004D4721" w:rsidP="00AD1E37">
      <w:pPr>
        <w:pStyle w:val="Sraopastraipa"/>
        <w:numPr>
          <w:ilvl w:val="0"/>
          <w:numId w:val="19"/>
        </w:numPr>
        <w:tabs>
          <w:tab w:val="left" w:pos="567"/>
        </w:tabs>
        <w:spacing w:after="0" w:line="240" w:lineRule="auto"/>
        <w:ind w:left="567" w:hanging="567"/>
        <w:outlineLvl w:val="0"/>
        <w:rPr>
          <w:rFonts w:ascii="Times New Roman" w:eastAsia="Times New Roman" w:hAnsi="Times New Roman" w:cs="Times New Roman"/>
          <w:lang w:val="lt-LT"/>
        </w:rPr>
      </w:pPr>
      <w:proofErr w:type="spellStart"/>
      <w:r w:rsidRPr="005438BE">
        <w:rPr>
          <w:rFonts w:ascii="Times New Roman" w:eastAsia="Times New Roman" w:hAnsi="Times New Roman" w:cs="Times New Roman"/>
          <w:lang w:val="lt-LT"/>
        </w:rPr>
        <w:t>a</w:t>
      </w:r>
      <w:r w:rsidR="0006729C" w:rsidRPr="005438BE">
        <w:rPr>
          <w:rFonts w:ascii="Times New Roman" w:eastAsia="Times New Roman" w:hAnsi="Times New Roman" w:cs="Times New Roman"/>
          <w:lang w:val="lt-LT"/>
        </w:rPr>
        <w:t>nafilaksija</w:t>
      </w:r>
      <w:proofErr w:type="spellEnd"/>
      <w:r w:rsidR="0006729C" w:rsidRPr="005438BE">
        <w:rPr>
          <w:rFonts w:ascii="Times New Roman" w:eastAsia="Times New Roman" w:hAnsi="Times New Roman" w:cs="Times New Roman"/>
          <w:lang w:val="lt-LT"/>
        </w:rPr>
        <w:t xml:space="preserve">, </w:t>
      </w:r>
      <w:proofErr w:type="spellStart"/>
      <w:r w:rsidR="0006729C" w:rsidRPr="005438BE">
        <w:rPr>
          <w:rFonts w:ascii="Times New Roman" w:eastAsia="Times New Roman" w:hAnsi="Times New Roman" w:cs="Times New Roman"/>
          <w:lang w:val="lt-LT"/>
        </w:rPr>
        <w:t>bronchospazmas</w:t>
      </w:r>
      <w:proofErr w:type="spellEnd"/>
      <w:r w:rsidR="0006729C" w:rsidRPr="005438BE">
        <w:rPr>
          <w:rFonts w:ascii="Times New Roman" w:eastAsia="Times New Roman" w:hAnsi="Times New Roman" w:cs="Times New Roman"/>
          <w:lang w:val="lt-LT"/>
        </w:rPr>
        <w:t xml:space="preserve"> (pasunkėjęs kvėpavimas), išbėrimas, </w:t>
      </w:r>
      <w:proofErr w:type="spellStart"/>
      <w:r w:rsidR="0006729C" w:rsidRPr="005438BE">
        <w:rPr>
          <w:rFonts w:ascii="Times New Roman" w:eastAsia="Times New Roman" w:hAnsi="Times New Roman" w:cs="Times New Roman"/>
          <w:lang w:val="lt-LT"/>
        </w:rPr>
        <w:t>angioedema</w:t>
      </w:r>
      <w:proofErr w:type="spellEnd"/>
      <w:r w:rsidR="0006729C" w:rsidRPr="005438BE">
        <w:rPr>
          <w:rFonts w:ascii="Times New Roman" w:eastAsia="Times New Roman" w:hAnsi="Times New Roman" w:cs="Times New Roman"/>
          <w:lang w:val="lt-LT"/>
        </w:rPr>
        <w:t xml:space="preserve"> (lūpų, burnos, gerklės patinimas), </w:t>
      </w:r>
      <w:proofErr w:type="spellStart"/>
      <w:r w:rsidR="0006729C" w:rsidRPr="005438BE">
        <w:rPr>
          <w:rFonts w:ascii="Times New Roman" w:eastAsia="Times New Roman" w:hAnsi="Times New Roman" w:cs="Times New Roman"/>
          <w:lang w:val="lt-LT"/>
        </w:rPr>
        <w:t>vaskulitas</w:t>
      </w:r>
      <w:proofErr w:type="spellEnd"/>
      <w:r w:rsidR="0006729C" w:rsidRPr="005438BE">
        <w:rPr>
          <w:rFonts w:ascii="Times New Roman" w:eastAsia="Times New Roman" w:hAnsi="Times New Roman" w:cs="Times New Roman"/>
          <w:lang w:val="lt-LT"/>
        </w:rPr>
        <w:t xml:space="preserve">, </w:t>
      </w:r>
      <w:proofErr w:type="spellStart"/>
      <w:r w:rsidR="0006729C" w:rsidRPr="005438BE">
        <w:rPr>
          <w:rFonts w:ascii="Times New Roman" w:eastAsia="Times New Roman" w:hAnsi="Times New Roman" w:cs="Times New Roman"/>
          <w:lang w:val="lt-LT"/>
        </w:rPr>
        <w:t>seruminė</w:t>
      </w:r>
      <w:proofErr w:type="spellEnd"/>
      <w:r w:rsidR="0006729C" w:rsidRPr="005438BE">
        <w:rPr>
          <w:rFonts w:ascii="Times New Roman" w:eastAsia="Times New Roman" w:hAnsi="Times New Roman" w:cs="Times New Roman"/>
          <w:lang w:val="lt-LT"/>
        </w:rPr>
        <w:t xml:space="preserve"> liga</w:t>
      </w:r>
      <w:r w:rsidR="0039276D" w:rsidRPr="005438BE">
        <w:rPr>
          <w:rFonts w:ascii="Times New Roman" w:eastAsia="Times New Roman" w:hAnsi="Times New Roman" w:cs="Times New Roman"/>
          <w:lang w:val="lt-LT"/>
        </w:rPr>
        <w:t>;</w:t>
      </w:r>
    </w:p>
    <w:p w14:paraId="2650E921"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p>
    <w:p w14:paraId="3B0F80AF" w14:textId="1996E8AA" w:rsidR="0006729C" w:rsidRPr="005438BE" w:rsidRDefault="004D4721" w:rsidP="00AD1E37">
      <w:pPr>
        <w:pStyle w:val="Sraopastraipa"/>
        <w:numPr>
          <w:ilvl w:val="0"/>
          <w:numId w:val="19"/>
        </w:numPr>
        <w:tabs>
          <w:tab w:val="left" w:pos="567"/>
        </w:tabs>
        <w:spacing w:after="0" w:line="240" w:lineRule="auto"/>
        <w:ind w:left="567" w:hanging="567"/>
        <w:rPr>
          <w:rFonts w:ascii="Times New Roman" w:eastAsia="Times New Roman" w:hAnsi="Times New Roman" w:cs="Times New Roman"/>
          <w:lang w:val="lt-LT"/>
        </w:rPr>
      </w:pPr>
      <w:r w:rsidRPr="005438BE">
        <w:rPr>
          <w:rFonts w:ascii="Times New Roman" w:eastAsia="Times New Roman" w:hAnsi="Times New Roman" w:cs="Times New Roman"/>
          <w:lang w:val="lt-LT"/>
        </w:rPr>
        <w:t>h</w:t>
      </w:r>
      <w:r w:rsidR="0006729C" w:rsidRPr="005438BE">
        <w:rPr>
          <w:rFonts w:ascii="Times New Roman" w:eastAsia="Times New Roman" w:hAnsi="Times New Roman" w:cs="Times New Roman"/>
          <w:lang w:val="lt-LT"/>
        </w:rPr>
        <w:t>ipoglikemija, hiperglikemija (sumažėjęs ar padidėjęs cukraus kiekis kraujyje), kūno svorio pokyčiai</w:t>
      </w:r>
      <w:r w:rsidR="00D263F8" w:rsidRPr="005438BE">
        <w:rPr>
          <w:rFonts w:ascii="Times New Roman" w:eastAsia="Times New Roman" w:hAnsi="Times New Roman" w:cs="Times New Roman"/>
          <w:lang w:val="lt-LT"/>
        </w:rPr>
        <w:t>;</w:t>
      </w:r>
    </w:p>
    <w:p w14:paraId="35189E9C" w14:textId="1BC61978" w:rsidR="0006729C" w:rsidRPr="005438BE" w:rsidRDefault="004D4721" w:rsidP="00AD1E37">
      <w:pPr>
        <w:pStyle w:val="Sraopastraipa"/>
        <w:numPr>
          <w:ilvl w:val="0"/>
          <w:numId w:val="19"/>
        </w:numPr>
        <w:tabs>
          <w:tab w:val="left" w:pos="567"/>
        </w:tabs>
        <w:spacing w:after="0" w:line="240" w:lineRule="auto"/>
        <w:ind w:left="567" w:hanging="567"/>
        <w:rPr>
          <w:rFonts w:ascii="Times New Roman" w:eastAsia="Times New Roman" w:hAnsi="Times New Roman" w:cs="Times New Roman"/>
          <w:lang w:val="lt-LT"/>
        </w:rPr>
      </w:pPr>
      <w:r w:rsidRPr="005438BE">
        <w:rPr>
          <w:rFonts w:ascii="Times New Roman" w:eastAsia="Times New Roman" w:hAnsi="Times New Roman" w:cs="Times New Roman"/>
          <w:lang w:val="lt-LT"/>
        </w:rPr>
        <w:t>d</w:t>
      </w:r>
      <w:r w:rsidR="0006729C" w:rsidRPr="005438BE">
        <w:rPr>
          <w:rFonts w:ascii="Times New Roman" w:eastAsia="Times New Roman" w:hAnsi="Times New Roman" w:cs="Times New Roman"/>
          <w:lang w:val="lt-LT"/>
        </w:rPr>
        <w:t>epresija, nuotaikos pokyčiai, nervingumas, haliucinacijos, keisti sapnai, sumišimas</w:t>
      </w:r>
      <w:r w:rsidR="0039276D" w:rsidRPr="005438BE">
        <w:rPr>
          <w:rFonts w:ascii="Times New Roman" w:eastAsia="Times New Roman" w:hAnsi="Times New Roman" w:cs="Times New Roman"/>
          <w:lang w:val="lt-LT"/>
        </w:rPr>
        <w:t>;</w:t>
      </w:r>
    </w:p>
    <w:p w14:paraId="5D781540" w14:textId="70D5DCF4" w:rsidR="00150319" w:rsidRPr="005438BE" w:rsidRDefault="004D4721" w:rsidP="00AD1E37">
      <w:pPr>
        <w:pStyle w:val="Sraopastraipa"/>
        <w:numPr>
          <w:ilvl w:val="0"/>
          <w:numId w:val="19"/>
        </w:numPr>
        <w:spacing w:after="0" w:line="240" w:lineRule="auto"/>
        <w:ind w:left="567" w:hanging="567"/>
        <w:rPr>
          <w:rFonts w:ascii="Times New Roman" w:eastAsia="Times New Roman" w:hAnsi="Times New Roman" w:cs="Times New Roman"/>
          <w:lang w:val="lt-LT"/>
        </w:rPr>
      </w:pPr>
      <w:r w:rsidRPr="005438BE">
        <w:rPr>
          <w:rFonts w:ascii="Times New Roman" w:eastAsia="Times New Roman" w:hAnsi="Times New Roman" w:cs="Times New Roman"/>
          <w:lang w:val="lt-LT"/>
        </w:rPr>
        <w:t>g</w:t>
      </w:r>
      <w:r w:rsidR="00150319" w:rsidRPr="005438BE">
        <w:rPr>
          <w:rFonts w:ascii="Times New Roman" w:eastAsia="Times New Roman" w:hAnsi="Times New Roman" w:cs="Times New Roman"/>
          <w:lang w:val="lt-LT"/>
        </w:rPr>
        <w:t xml:space="preserve">alvos svaigimas, skausmas, mieguistumas, nemiga (miego sutrikimai), </w:t>
      </w:r>
      <w:proofErr w:type="spellStart"/>
      <w:r w:rsidR="00150319" w:rsidRPr="005438BE">
        <w:rPr>
          <w:rFonts w:ascii="Times New Roman" w:eastAsia="Times New Roman" w:hAnsi="Times New Roman" w:cs="Times New Roman"/>
          <w:lang w:val="lt-LT"/>
        </w:rPr>
        <w:t>parestezijos</w:t>
      </w:r>
      <w:proofErr w:type="spellEnd"/>
      <w:r w:rsidR="00150319" w:rsidRPr="005438BE">
        <w:rPr>
          <w:rFonts w:ascii="Times New Roman" w:eastAsia="Times New Roman" w:hAnsi="Times New Roman" w:cs="Times New Roman"/>
          <w:lang w:val="lt-LT"/>
        </w:rPr>
        <w:t xml:space="preserve"> (nutirpimai ir dilgsėjimai)</w:t>
      </w:r>
      <w:r w:rsidRPr="005438BE">
        <w:rPr>
          <w:rFonts w:ascii="Times New Roman" w:eastAsia="Times New Roman" w:hAnsi="Times New Roman" w:cs="Times New Roman"/>
          <w:lang w:val="lt-LT"/>
        </w:rPr>
        <w:t>;</w:t>
      </w:r>
      <w:r w:rsidR="00150319" w:rsidRPr="005438BE">
        <w:rPr>
          <w:rFonts w:ascii="Times New Roman" w:eastAsia="Times New Roman" w:hAnsi="Times New Roman" w:cs="Times New Roman"/>
          <w:lang w:val="lt-LT"/>
        </w:rPr>
        <w:t xml:space="preserve"> </w:t>
      </w:r>
    </w:p>
    <w:p w14:paraId="2465EB8F" w14:textId="23314305" w:rsidR="0006729C" w:rsidRPr="005438BE" w:rsidRDefault="004D4721" w:rsidP="00AD1E37">
      <w:pPr>
        <w:pStyle w:val="Sraopastraipa"/>
        <w:numPr>
          <w:ilvl w:val="0"/>
          <w:numId w:val="19"/>
        </w:numPr>
        <w:tabs>
          <w:tab w:val="left" w:pos="567"/>
        </w:tabs>
        <w:spacing w:after="0" w:line="240" w:lineRule="auto"/>
        <w:ind w:left="567" w:hanging="567"/>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r</w:t>
      </w:r>
      <w:r w:rsidR="0006729C" w:rsidRPr="005438BE">
        <w:rPr>
          <w:rFonts w:ascii="Times New Roman" w:eastAsia="Times New Roman" w:hAnsi="Times New Roman" w:cs="Times New Roman"/>
          <w:lang w:val="lt-LT"/>
        </w:rPr>
        <w:t>egėjimo sutrikimai (neryškus matymas)</w:t>
      </w:r>
      <w:r w:rsidRPr="005438BE">
        <w:rPr>
          <w:rFonts w:ascii="Times New Roman" w:eastAsia="Times New Roman" w:hAnsi="Times New Roman" w:cs="Times New Roman"/>
          <w:lang w:val="lt-LT"/>
        </w:rPr>
        <w:t>;</w:t>
      </w:r>
    </w:p>
    <w:p w14:paraId="018A90A6" w14:textId="0BCE7C11" w:rsidR="0006729C" w:rsidRPr="005438BE" w:rsidRDefault="004D4721" w:rsidP="00AD1E37">
      <w:pPr>
        <w:pStyle w:val="Sraopastraipa"/>
        <w:numPr>
          <w:ilvl w:val="0"/>
          <w:numId w:val="19"/>
        </w:numPr>
        <w:spacing w:after="0" w:line="240" w:lineRule="auto"/>
        <w:ind w:left="567" w:hanging="567"/>
        <w:rPr>
          <w:rFonts w:ascii="Times New Roman" w:eastAsia="Times New Roman" w:hAnsi="Times New Roman" w:cs="Times New Roman"/>
          <w:lang w:val="lt-LT"/>
        </w:rPr>
      </w:pPr>
      <w:r w:rsidRPr="005438BE">
        <w:rPr>
          <w:rFonts w:ascii="Times New Roman" w:eastAsia="Times New Roman" w:hAnsi="Times New Roman" w:cs="Times New Roman"/>
          <w:lang w:val="lt-LT"/>
        </w:rPr>
        <w:t>s</w:t>
      </w:r>
      <w:r w:rsidR="0006729C" w:rsidRPr="005438BE">
        <w:rPr>
          <w:rFonts w:ascii="Times New Roman" w:eastAsia="Times New Roman" w:hAnsi="Times New Roman" w:cs="Times New Roman"/>
          <w:lang w:val="lt-LT"/>
        </w:rPr>
        <w:t>pengimas ausyse, yra buvę klausos praradimo atvejų</w:t>
      </w:r>
      <w:r w:rsidRPr="005438BE">
        <w:rPr>
          <w:rFonts w:ascii="Times New Roman" w:eastAsia="Times New Roman" w:hAnsi="Times New Roman" w:cs="Times New Roman"/>
          <w:lang w:val="lt-LT"/>
        </w:rPr>
        <w:t>;</w:t>
      </w:r>
    </w:p>
    <w:p w14:paraId="7A1616BA" w14:textId="021D4C49" w:rsidR="0006729C" w:rsidRPr="005438BE" w:rsidRDefault="004D4721" w:rsidP="00AD1E37">
      <w:pPr>
        <w:pStyle w:val="Sraopastraipa"/>
        <w:numPr>
          <w:ilvl w:val="0"/>
          <w:numId w:val="19"/>
        </w:numPr>
        <w:spacing w:after="0" w:line="240" w:lineRule="auto"/>
        <w:ind w:left="567" w:hanging="567"/>
        <w:rPr>
          <w:rFonts w:ascii="Times New Roman" w:eastAsia="Times New Roman" w:hAnsi="Times New Roman" w:cs="Times New Roman"/>
          <w:lang w:val="lt-LT"/>
        </w:rPr>
      </w:pPr>
      <w:r w:rsidRPr="005438BE">
        <w:rPr>
          <w:rFonts w:ascii="Times New Roman" w:eastAsia="Times New Roman" w:hAnsi="Times New Roman" w:cs="Times New Roman"/>
          <w:lang w:val="lt-LT"/>
        </w:rPr>
        <w:t>y</w:t>
      </w:r>
      <w:r w:rsidR="0006729C" w:rsidRPr="005438BE">
        <w:rPr>
          <w:rFonts w:ascii="Times New Roman" w:eastAsia="Times New Roman" w:hAnsi="Times New Roman" w:cs="Times New Roman"/>
          <w:lang w:val="lt-LT"/>
        </w:rPr>
        <w:t>ra duomenų, kad vartojant NVNU gali atsirasti skysčių susilaikymas, pabrinkimai (</w:t>
      </w:r>
      <w:proofErr w:type="spellStart"/>
      <w:r w:rsidR="0006729C" w:rsidRPr="005438BE">
        <w:rPr>
          <w:rFonts w:ascii="Times New Roman" w:eastAsia="Times New Roman" w:hAnsi="Times New Roman" w:cs="Times New Roman"/>
          <w:lang w:val="lt-LT"/>
        </w:rPr>
        <w:t>kulkšnelių</w:t>
      </w:r>
      <w:proofErr w:type="spellEnd"/>
      <w:r w:rsidR="0006729C" w:rsidRPr="005438BE">
        <w:rPr>
          <w:rFonts w:ascii="Times New Roman" w:eastAsia="Times New Roman" w:hAnsi="Times New Roman" w:cs="Times New Roman"/>
          <w:lang w:val="lt-LT"/>
        </w:rPr>
        <w:t xml:space="preserve"> ir/ar pėdų patinimai), hipertenzija (didelis kraujospūdis) ir širdies nepakankamumas</w:t>
      </w:r>
      <w:r w:rsidRPr="005438BE">
        <w:rPr>
          <w:rFonts w:ascii="Times New Roman" w:eastAsia="Times New Roman" w:hAnsi="Times New Roman" w:cs="Times New Roman"/>
          <w:lang w:val="lt-LT"/>
        </w:rPr>
        <w:t>;</w:t>
      </w:r>
    </w:p>
    <w:p w14:paraId="66A2F0BC" w14:textId="7D0D0FA8" w:rsidR="0006729C" w:rsidRPr="005438BE" w:rsidRDefault="004D4721" w:rsidP="00AD1E37">
      <w:pPr>
        <w:pStyle w:val="Sraopastraipa"/>
        <w:numPr>
          <w:ilvl w:val="0"/>
          <w:numId w:val="19"/>
        </w:numPr>
        <w:ind w:left="567" w:hanging="567"/>
        <w:rPr>
          <w:rFonts w:ascii="Times New Roman" w:hAnsi="Times New Roman" w:cs="Times New Roman"/>
          <w:lang w:val="lt-LT"/>
        </w:rPr>
      </w:pPr>
      <w:r w:rsidRPr="005438BE">
        <w:rPr>
          <w:rFonts w:ascii="Times New Roman" w:hAnsi="Times New Roman" w:cs="Times New Roman"/>
          <w:lang w:val="lt-LT"/>
        </w:rPr>
        <w:t>d</w:t>
      </w:r>
      <w:r w:rsidR="0006729C" w:rsidRPr="005438BE">
        <w:rPr>
          <w:rFonts w:ascii="Times New Roman" w:hAnsi="Times New Roman" w:cs="Times New Roman"/>
          <w:lang w:val="lt-LT"/>
        </w:rPr>
        <w:t xml:space="preserve">ažniausi nepageidaujami reiškiniai yra virškinimo trakto. Gali atsirasti </w:t>
      </w:r>
      <w:proofErr w:type="spellStart"/>
      <w:r w:rsidR="0006729C" w:rsidRPr="005438BE">
        <w:rPr>
          <w:rFonts w:ascii="Times New Roman" w:hAnsi="Times New Roman" w:cs="Times New Roman"/>
          <w:lang w:val="lt-LT"/>
        </w:rPr>
        <w:t>pepsinės</w:t>
      </w:r>
      <w:proofErr w:type="spellEnd"/>
      <w:r w:rsidR="0006729C" w:rsidRPr="005438BE">
        <w:rPr>
          <w:rFonts w:ascii="Times New Roman" w:hAnsi="Times New Roman" w:cs="Times New Roman"/>
          <w:lang w:val="lt-LT"/>
        </w:rPr>
        <w:t xml:space="preserve"> (skrandžio) opos, perforacija ar kraujavimas iš virškinimo trakto, kartais mirtinas, ypač senyvo amžiaus pacientams. Vartojant vaist</w:t>
      </w:r>
      <w:r w:rsidR="009A3D34" w:rsidRPr="005438BE">
        <w:rPr>
          <w:rFonts w:ascii="Times New Roman" w:hAnsi="Times New Roman" w:cs="Times New Roman"/>
          <w:lang w:val="lt-LT"/>
        </w:rPr>
        <w:t>ą</w:t>
      </w:r>
      <w:r w:rsidR="0006729C" w:rsidRPr="005438BE">
        <w:rPr>
          <w:rFonts w:ascii="Times New Roman" w:hAnsi="Times New Roman" w:cs="Times New Roman"/>
          <w:lang w:val="lt-LT"/>
        </w:rPr>
        <w:t xml:space="preserve"> gali atsirasti pykinimas, vėmimas, viduriavimas, vidurių pūtimas, vidurių užkietėjimas, virškinimo sutrikimai, pilvo skausmas, </w:t>
      </w:r>
      <w:proofErr w:type="spellStart"/>
      <w:r w:rsidR="0006729C" w:rsidRPr="005438BE">
        <w:rPr>
          <w:rFonts w:ascii="Times New Roman" w:hAnsi="Times New Roman" w:cs="Times New Roman"/>
          <w:lang w:val="lt-LT"/>
        </w:rPr>
        <w:t>melena</w:t>
      </w:r>
      <w:proofErr w:type="spellEnd"/>
      <w:r w:rsidR="0006729C" w:rsidRPr="005438BE">
        <w:rPr>
          <w:rFonts w:ascii="Times New Roman" w:hAnsi="Times New Roman" w:cs="Times New Roman"/>
          <w:lang w:val="lt-LT"/>
        </w:rPr>
        <w:t xml:space="preserve"> (kraujas išmatose), vėmimas krauju, opinis stomatitas, kolito ir Krono ligos paūmėjimas. Rečiau pasitaiko gastritas. Jei prasideda kraujavimas iš virškinimo trakto, atsiranda perforacija ir išopėjimas, būtina nedelsiant nutraukti gydymą. Šalutinio poveikio pavojus virškinimo traktui didėja, per parą vartojant 40 mg ar didesnę vaist</w:t>
      </w:r>
      <w:r w:rsidR="009A3D34" w:rsidRPr="005438BE">
        <w:rPr>
          <w:rFonts w:ascii="Times New Roman" w:hAnsi="Times New Roman" w:cs="Times New Roman"/>
          <w:lang w:val="lt-LT"/>
        </w:rPr>
        <w:t xml:space="preserve">o </w:t>
      </w:r>
      <w:r w:rsidR="0006729C" w:rsidRPr="005438BE">
        <w:rPr>
          <w:rFonts w:ascii="Times New Roman" w:hAnsi="Times New Roman" w:cs="Times New Roman"/>
          <w:lang w:val="lt-LT"/>
        </w:rPr>
        <w:t>dozę</w:t>
      </w:r>
      <w:r w:rsidR="006B35B5" w:rsidRPr="005438BE">
        <w:rPr>
          <w:rFonts w:ascii="Times New Roman" w:hAnsi="Times New Roman" w:cs="Times New Roman"/>
          <w:lang w:val="lt-LT"/>
        </w:rPr>
        <w:t>;</w:t>
      </w:r>
    </w:p>
    <w:p w14:paraId="422DDBFD" w14:textId="1A31D764" w:rsidR="0006729C" w:rsidRPr="005438BE" w:rsidRDefault="006B35B5" w:rsidP="00AD1E37">
      <w:pPr>
        <w:pStyle w:val="Sraopastraipa"/>
        <w:numPr>
          <w:ilvl w:val="0"/>
          <w:numId w:val="19"/>
        </w:numPr>
        <w:tabs>
          <w:tab w:val="left" w:pos="567"/>
        </w:tabs>
        <w:spacing w:after="0" w:line="240" w:lineRule="auto"/>
        <w:ind w:left="567" w:hanging="567"/>
        <w:rPr>
          <w:rFonts w:ascii="Times New Roman" w:eastAsia="Times New Roman" w:hAnsi="Times New Roman" w:cs="Times New Roman"/>
          <w:lang w:val="lt-LT"/>
        </w:rPr>
      </w:pPr>
      <w:r w:rsidRPr="005438BE">
        <w:rPr>
          <w:rFonts w:ascii="Times New Roman" w:eastAsia="Times New Roman" w:hAnsi="Times New Roman" w:cs="Times New Roman"/>
          <w:lang w:val="lt-LT"/>
        </w:rPr>
        <w:t>g</w:t>
      </w:r>
      <w:r w:rsidR="0006729C" w:rsidRPr="005438BE">
        <w:rPr>
          <w:rFonts w:ascii="Times New Roman" w:eastAsia="Times New Roman" w:hAnsi="Times New Roman" w:cs="Times New Roman"/>
          <w:lang w:val="lt-LT"/>
        </w:rPr>
        <w:t xml:space="preserve">ali atsirasti lengvų </w:t>
      </w:r>
      <w:r w:rsidR="00CA2E4C" w:rsidRPr="005438BE">
        <w:rPr>
          <w:rFonts w:ascii="Times New Roman" w:eastAsia="Times New Roman" w:hAnsi="Times New Roman" w:cs="Times New Roman"/>
          <w:lang w:val="lt-LT"/>
        </w:rPr>
        <w:t>kepenų</w:t>
      </w:r>
      <w:r w:rsidR="00EF3CFB" w:rsidRPr="005438BE">
        <w:rPr>
          <w:rFonts w:ascii="Times New Roman" w:eastAsia="Times New Roman" w:hAnsi="Times New Roman" w:cs="Times New Roman"/>
          <w:lang w:val="lt-LT"/>
        </w:rPr>
        <w:t xml:space="preserve">, </w:t>
      </w:r>
      <w:r w:rsidR="00CA2E4C" w:rsidRPr="005438BE">
        <w:rPr>
          <w:rFonts w:ascii="Times New Roman" w:eastAsia="Times New Roman" w:hAnsi="Times New Roman" w:cs="Times New Roman"/>
          <w:lang w:val="lt-LT"/>
        </w:rPr>
        <w:t>tulžies</w:t>
      </w:r>
      <w:r w:rsidR="00EF3CFB" w:rsidRPr="005438BE">
        <w:rPr>
          <w:rFonts w:ascii="Times New Roman" w:eastAsia="Times New Roman" w:hAnsi="Times New Roman" w:cs="Times New Roman"/>
          <w:lang w:val="lt-LT"/>
        </w:rPr>
        <w:t xml:space="preserve"> pūslės ir latakų</w:t>
      </w:r>
      <w:r w:rsidR="00CA2E4C" w:rsidRPr="005438BE">
        <w:rPr>
          <w:rFonts w:ascii="Times New Roman" w:eastAsia="Times New Roman" w:hAnsi="Times New Roman" w:cs="Times New Roman"/>
          <w:lang w:val="lt-LT"/>
        </w:rPr>
        <w:t xml:space="preserve"> </w:t>
      </w:r>
      <w:r w:rsidR="0006729C" w:rsidRPr="005438BE">
        <w:rPr>
          <w:rFonts w:ascii="Times New Roman" w:eastAsia="Times New Roman" w:hAnsi="Times New Roman" w:cs="Times New Roman"/>
          <w:lang w:val="lt-LT"/>
        </w:rPr>
        <w:t xml:space="preserve">funkcinių sutrikimų (kepenų funkcijos rodmenų pokyčių, padidėti </w:t>
      </w:r>
      <w:proofErr w:type="spellStart"/>
      <w:r w:rsidR="0006729C" w:rsidRPr="005438BE">
        <w:rPr>
          <w:rFonts w:ascii="Times New Roman" w:eastAsia="Times New Roman" w:hAnsi="Times New Roman" w:cs="Times New Roman"/>
          <w:lang w:val="lt-LT"/>
        </w:rPr>
        <w:t>transaminazių</w:t>
      </w:r>
      <w:proofErr w:type="spellEnd"/>
      <w:r w:rsidR="0006729C" w:rsidRPr="005438BE">
        <w:rPr>
          <w:rFonts w:ascii="Times New Roman" w:eastAsia="Times New Roman" w:hAnsi="Times New Roman" w:cs="Times New Roman"/>
          <w:lang w:val="lt-LT"/>
        </w:rPr>
        <w:t xml:space="preserve"> koncentracija serume). Gydymas nedelsiant turi būti nutrauktas, jei kepenų funkcijos rodmenys ir (arba) klinikiniai simptomai rodo kepenų pažeidimą</w:t>
      </w:r>
      <w:r w:rsidRPr="005438BE">
        <w:rPr>
          <w:rFonts w:ascii="Times New Roman" w:eastAsia="Times New Roman" w:hAnsi="Times New Roman" w:cs="Times New Roman"/>
          <w:lang w:val="lt-LT"/>
        </w:rPr>
        <w:t>;</w:t>
      </w:r>
      <w:r w:rsidR="0006729C" w:rsidRPr="005438BE">
        <w:rPr>
          <w:rFonts w:ascii="Times New Roman" w:eastAsia="Times New Roman" w:hAnsi="Times New Roman" w:cs="Times New Roman"/>
          <w:lang w:val="lt-LT"/>
        </w:rPr>
        <w:t xml:space="preserve"> </w:t>
      </w:r>
    </w:p>
    <w:p w14:paraId="673869C6" w14:textId="4A1AD9EC" w:rsidR="0006729C" w:rsidRPr="005438BE" w:rsidRDefault="006B35B5" w:rsidP="00AD1E37">
      <w:pPr>
        <w:pStyle w:val="Sraopastraipa"/>
        <w:numPr>
          <w:ilvl w:val="0"/>
          <w:numId w:val="19"/>
        </w:numPr>
        <w:spacing w:after="0" w:line="240" w:lineRule="auto"/>
        <w:ind w:left="567" w:hanging="567"/>
        <w:rPr>
          <w:rFonts w:ascii="Times New Roman" w:eastAsia="Times New Roman" w:hAnsi="Times New Roman" w:cs="Times New Roman"/>
          <w:lang w:val="lt-LT"/>
        </w:rPr>
      </w:pPr>
      <w:r w:rsidRPr="005438BE">
        <w:rPr>
          <w:rFonts w:ascii="Times New Roman" w:eastAsia="Times New Roman" w:hAnsi="Times New Roman" w:cs="Times New Roman"/>
          <w:lang w:val="lt-LT"/>
        </w:rPr>
        <w:t>o</w:t>
      </w:r>
      <w:r w:rsidR="0006729C" w:rsidRPr="005438BE">
        <w:rPr>
          <w:rFonts w:ascii="Times New Roman" w:eastAsia="Times New Roman" w:hAnsi="Times New Roman" w:cs="Times New Roman"/>
          <w:lang w:val="lt-LT"/>
        </w:rPr>
        <w:t>dos bėrimas, niežėjimas, jautrumo šviesai reakcijos (padidėjęs odos jautrumas saulės šviesai)</w:t>
      </w:r>
      <w:r w:rsidRPr="005438BE">
        <w:rPr>
          <w:rFonts w:ascii="Times New Roman" w:eastAsia="Times New Roman" w:hAnsi="Times New Roman" w:cs="Times New Roman"/>
          <w:lang w:val="lt-LT"/>
        </w:rPr>
        <w:t>;</w:t>
      </w:r>
    </w:p>
    <w:p w14:paraId="0EC9D160" w14:textId="484C063C" w:rsidR="0006729C" w:rsidRPr="005438BE" w:rsidRDefault="006B35B5" w:rsidP="00AD1E37">
      <w:pPr>
        <w:pStyle w:val="Sraopastraipa"/>
        <w:numPr>
          <w:ilvl w:val="0"/>
          <w:numId w:val="19"/>
        </w:numPr>
        <w:tabs>
          <w:tab w:val="left" w:pos="567"/>
        </w:tabs>
        <w:spacing w:after="0" w:line="240" w:lineRule="auto"/>
        <w:ind w:left="567" w:hanging="567"/>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d</w:t>
      </w:r>
      <w:r w:rsidR="0006729C" w:rsidRPr="005438BE">
        <w:rPr>
          <w:rFonts w:ascii="Times New Roman" w:eastAsia="Times New Roman" w:hAnsi="Times New Roman" w:cs="Times New Roman"/>
          <w:lang w:val="lt-LT"/>
        </w:rPr>
        <w:t xml:space="preserve">iskomfortas (neįprastas silpnumas ar nuovargis), </w:t>
      </w:r>
      <w:proofErr w:type="spellStart"/>
      <w:r w:rsidR="0006729C" w:rsidRPr="005438BE">
        <w:rPr>
          <w:rFonts w:ascii="Times New Roman" w:eastAsia="Times New Roman" w:hAnsi="Times New Roman" w:cs="Times New Roman"/>
          <w:lang w:val="lt-LT"/>
        </w:rPr>
        <w:t>palpitacija</w:t>
      </w:r>
      <w:proofErr w:type="spellEnd"/>
      <w:r w:rsidR="0006729C" w:rsidRPr="005438BE">
        <w:rPr>
          <w:rFonts w:ascii="Times New Roman" w:eastAsia="Times New Roman" w:hAnsi="Times New Roman" w:cs="Times New Roman"/>
          <w:lang w:val="lt-LT"/>
        </w:rPr>
        <w:t xml:space="preserve"> (greito ar smarkaus širdies plakimo pojūtis).</w:t>
      </w:r>
    </w:p>
    <w:p w14:paraId="6F7213D5"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066FC8EB" w14:textId="77777777" w:rsidR="007C3096" w:rsidRPr="005438BE" w:rsidRDefault="007C3096" w:rsidP="007C3096">
      <w:pPr>
        <w:tabs>
          <w:tab w:val="left" w:pos="567"/>
        </w:tabs>
        <w:spacing w:after="0" w:line="240" w:lineRule="auto"/>
        <w:rPr>
          <w:rFonts w:ascii="Times New Roman" w:eastAsia="Times New Roman" w:hAnsi="Times New Roman" w:cs="Times New Roman"/>
          <w:b/>
          <w:snapToGrid w:val="0"/>
          <w:lang w:val="lt-LT"/>
        </w:rPr>
      </w:pPr>
      <w:r w:rsidRPr="005438BE">
        <w:rPr>
          <w:rFonts w:ascii="Times New Roman" w:eastAsia="Times New Roman" w:hAnsi="Times New Roman" w:cs="Times New Roman"/>
          <w:b/>
          <w:noProof/>
          <w:snapToGrid w:val="0"/>
          <w:lang w:val="lt-LT"/>
        </w:rPr>
        <w:t>Pranešimas apie šalutinį poveikį</w:t>
      </w:r>
    </w:p>
    <w:p w14:paraId="097BA0A3" w14:textId="77777777" w:rsidR="007C3096" w:rsidRPr="005438BE" w:rsidRDefault="007C3096" w:rsidP="007C3096">
      <w:pPr>
        <w:tabs>
          <w:tab w:val="left" w:pos="567"/>
        </w:tabs>
        <w:spacing w:after="0" w:line="260" w:lineRule="exact"/>
        <w:ind w:right="-449"/>
        <w:rPr>
          <w:rFonts w:ascii="Times New Roman" w:eastAsia="Times New Roman" w:hAnsi="Times New Roman" w:cs="Times New Roman"/>
          <w:noProof/>
          <w:snapToGrid w:val="0"/>
          <w:lang w:val="lt-LT"/>
        </w:rPr>
      </w:pPr>
      <w:r w:rsidRPr="005438BE">
        <w:rPr>
          <w:rFonts w:ascii="Times New Roman" w:eastAsia="Times New Roman" w:hAnsi="Times New Roman" w:cs="Times New Roman"/>
          <w:snapToGrid w:val="0"/>
          <w:lang w:val="lt-LT"/>
        </w:rPr>
        <w:t>Jeigu pasireiškė šalutinis poveikis, įskaitant šiame l</w:t>
      </w:r>
      <w:r w:rsidR="005C2DD2" w:rsidRPr="005438BE">
        <w:rPr>
          <w:rFonts w:ascii="Times New Roman" w:eastAsia="Times New Roman" w:hAnsi="Times New Roman" w:cs="Times New Roman"/>
          <w:snapToGrid w:val="0"/>
          <w:lang w:val="lt-LT"/>
        </w:rPr>
        <w:t xml:space="preserve">apelyje nenurodytą, pasakykite </w:t>
      </w:r>
      <w:r w:rsidRPr="005438BE">
        <w:rPr>
          <w:rFonts w:ascii="Times New Roman" w:eastAsia="Times New Roman" w:hAnsi="Times New Roman" w:cs="Times New Roman"/>
          <w:snapToGrid w:val="0"/>
          <w:lang w:val="lt-LT"/>
        </w:rPr>
        <w:t>gydyto</w:t>
      </w:r>
      <w:r w:rsidR="005C2DD2" w:rsidRPr="005438BE">
        <w:rPr>
          <w:rFonts w:ascii="Times New Roman" w:eastAsia="Times New Roman" w:hAnsi="Times New Roman" w:cs="Times New Roman"/>
          <w:snapToGrid w:val="0"/>
          <w:lang w:val="lt-LT"/>
        </w:rPr>
        <w:t>jui arba vaistininkui</w:t>
      </w:r>
      <w:r w:rsidRPr="005438BE">
        <w:rPr>
          <w:rFonts w:ascii="Times New Roman" w:eastAsia="Times New Roman" w:hAnsi="Times New Roman" w:cs="Times New Roman"/>
          <w:snapToGrid w:val="0"/>
          <w:lang w:val="lt-LT"/>
        </w:rPr>
        <w:t>. Apie šalutinį poveikį taip pat galite pranešti Valstybinei vaistų kontrolės tarnybai prie Lietuvos Respublikos sveikatos apsaugos ministerijos nemokamu t</w:t>
      </w:r>
      <w:r w:rsidRPr="005438BE">
        <w:rPr>
          <w:rFonts w:ascii="Times New Roman" w:eastAsia="Times New Roman" w:hAnsi="Times New Roman" w:cs="Times New Roman"/>
          <w:snapToGrid w:val="0"/>
          <w:lang w:val="lt-LT" w:eastAsia="zh-CN"/>
        </w:rPr>
        <w:t>elefonu 8 800 73568</w:t>
      </w:r>
      <w:r w:rsidRPr="005438BE">
        <w:rPr>
          <w:rFonts w:ascii="Times New Roman" w:eastAsia="Times New Roman" w:hAnsi="Times New Roman" w:cs="Times New Roman"/>
          <w:snapToGrid w:val="0"/>
          <w:lang w:val="lt-LT"/>
        </w:rPr>
        <w:t xml:space="preserve"> arba užpildyti interneto svetainėje </w:t>
      </w:r>
      <w:hyperlink r:id="rId13" w:history="1">
        <w:r w:rsidRPr="005438BE">
          <w:rPr>
            <w:rFonts w:ascii="Times New Roman" w:eastAsia="SimSun" w:hAnsi="Times New Roman" w:cs="Times New Roman"/>
            <w:snapToGrid w:val="0"/>
            <w:color w:val="0000FF"/>
            <w:u w:val="single"/>
            <w:lang w:val="lt-LT"/>
          </w:rPr>
          <w:t>www.vvkt.lt</w:t>
        </w:r>
      </w:hyperlink>
      <w:r w:rsidRPr="005438BE">
        <w:rPr>
          <w:rFonts w:ascii="Times New Roman" w:eastAsia="Times New Roman" w:hAnsi="Times New Roman" w:cs="Times New Roman"/>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5438BE">
        <w:rPr>
          <w:rFonts w:ascii="Times New Roman" w:eastAsia="Times New Roman" w:hAnsi="Times New Roman" w:cs="Times New Roman"/>
          <w:snapToGrid w:val="0"/>
          <w:lang w:val="lt-LT" w:eastAsia="zh-CN"/>
        </w:rPr>
        <w:t xml:space="preserve">nemokamu </w:t>
      </w:r>
      <w:r w:rsidRPr="005438BE">
        <w:rPr>
          <w:rFonts w:ascii="Times New Roman" w:eastAsia="Times New Roman" w:hAnsi="Times New Roman" w:cs="Times New Roman"/>
          <w:snapToGrid w:val="0"/>
          <w:lang w:val="lt-LT"/>
        </w:rPr>
        <w:t>fakso numeriu 8 800 20131</w:t>
      </w:r>
      <w:r w:rsidRPr="005438BE">
        <w:rPr>
          <w:rFonts w:ascii="Times New Roman" w:eastAsia="Times New Roman" w:hAnsi="Times New Roman" w:cs="Times New Roman"/>
          <w:snapToGrid w:val="0"/>
          <w:lang w:val="lt-LT" w:eastAsia="zh-CN"/>
        </w:rPr>
        <w:t xml:space="preserve">, </w:t>
      </w:r>
      <w:r w:rsidRPr="005438BE">
        <w:rPr>
          <w:rFonts w:ascii="Times New Roman" w:eastAsia="Times New Roman" w:hAnsi="Times New Roman" w:cs="Times New Roman"/>
          <w:snapToGrid w:val="0"/>
          <w:lang w:val="lt-LT"/>
        </w:rPr>
        <w:t xml:space="preserve">el. paštu </w:t>
      </w:r>
      <w:hyperlink r:id="rId14" w:history="1">
        <w:r w:rsidRPr="005438BE">
          <w:rPr>
            <w:rFonts w:ascii="Times New Roman" w:eastAsia="SimSun" w:hAnsi="Times New Roman" w:cs="Times New Roman"/>
            <w:snapToGrid w:val="0"/>
            <w:color w:val="0000FF"/>
            <w:u w:val="single"/>
            <w:lang w:val="lt-LT"/>
          </w:rPr>
          <w:t>NepageidaujamaR@vvkt.lt</w:t>
        </w:r>
      </w:hyperlink>
      <w:r w:rsidRPr="005438BE">
        <w:rPr>
          <w:rFonts w:ascii="Times New Roman" w:eastAsia="Times New Roman" w:hAnsi="Times New Roman" w:cs="Times New Roman"/>
          <w:snapToGrid w:val="0"/>
          <w:lang w:val="lt-LT"/>
        </w:rPr>
        <w:t xml:space="preserve">, taip pat per Valstybinės vaistų kontrolės tarnybos prie Lietuvos Respublikos sveikatos apsaugos ministerijos interneto svetainę (adresu </w:t>
      </w:r>
      <w:hyperlink r:id="rId15" w:history="1">
        <w:r w:rsidRPr="005438BE">
          <w:rPr>
            <w:rFonts w:ascii="Times New Roman" w:eastAsia="SimSun" w:hAnsi="Times New Roman" w:cs="Times New Roman"/>
            <w:snapToGrid w:val="0"/>
            <w:color w:val="0000FF"/>
            <w:u w:val="single"/>
            <w:lang w:val="lt-LT"/>
          </w:rPr>
          <w:t>http://www.vvkt.lt</w:t>
        </w:r>
      </w:hyperlink>
      <w:r w:rsidRPr="005438BE">
        <w:rPr>
          <w:rFonts w:ascii="Times New Roman" w:eastAsia="Times New Roman" w:hAnsi="Times New Roman" w:cs="Times New Roman"/>
          <w:snapToGrid w:val="0"/>
          <w:lang w:val="lt-LT"/>
        </w:rPr>
        <w:t>). Pranešdami apie šalutinį poveikį galite mums padėti gauti daugiau informacijos apie šio vaisto saugumą.</w:t>
      </w:r>
    </w:p>
    <w:p w14:paraId="12C82A23"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24054726"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79874CC0" w14:textId="0E22CFA2" w:rsidR="0006729C" w:rsidRPr="005438BE" w:rsidRDefault="0006729C" w:rsidP="0006729C">
      <w:pPr>
        <w:tabs>
          <w:tab w:val="left" w:pos="567"/>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5.</w:t>
      </w:r>
      <w:r w:rsidRPr="005438BE">
        <w:rPr>
          <w:rFonts w:ascii="Times New Roman" w:eastAsia="Times New Roman" w:hAnsi="Times New Roman" w:cs="Times New Roman"/>
          <w:b/>
          <w:lang w:val="lt-LT"/>
        </w:rPr>
        <w:tab/>
      </w:r>
      <w:r w:rsidR="005C2DD2" w:rsidRPr="005438BE">
        <w:rPr>
          <w:rFonts w:ascii="Times New Roman" w:eastAsia="Times New Roman" w:hAnsi="Times New Roman" w:cs="Times New Roman"/>
          <w:b/>
          <w:lang w:val="lt-LT"/>
        </w:rPr>
        <w:t xml:space="preserve">Kaip laikyti </w:t>
      </w:r>
      <w:proofErr w:type="spellStart"/>
      <w:r w:rsidRPr="005438BE">
        <w:rPr>
          <w:rFonts w:ascii="Times New Roman" w:eastAsia="Times New Roman" w:hAnsi="Times New Roman" w:cs="Times New Roman"/>
          <w:b/>
          <w:lang w:val="lt-LT"/>
        </w:rPr>
        <w:t>H</w:t>
      </w:r>
      <w:r w:rsidR="005C2DD2" w:rsidRPr="005438BE">
        <w:rPr>
          <w:rFonts w:ascii="Times New Roman" w:eastAsia="Times New Roman" w:hAnsi="Times New Roman" w:cs="Times New Roman"/>
          <w:b/>
          <w:lang w:val="lt-LT"/>
        </w:rPr>
        <w:t>otemin</w:t>
      </w:r>
      <w:proofErr w:type="spellEnd"/>
      <w:r w:rsidR="005C2DD2" w:rsidRPr="005438BE">
        <w:rPr>
          <w:rFonts w:ascii="Times New Roman" w:eastAsia="Times New Roman" w:hAnsi="Times New Roman" w:cs="Times New Roman"/>
          <w:b/>
          <w:lang w:val="lt-LT"/>
        </w:rPr>
        <w:t xml:space="preserve"> </w:t>
      </w:r>
    </w:p>
    <w:p w14:paraId="56985AAF"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2DDBCC02" w14:textId="77777777" w:rsidR="006F7913" w:rsidRPr="005438BE" w:rsidRDefault="006F7913" w:rsidP="006F7913">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Šį vaistą laikykite vaikams nepastebimoje ir nepasiekiamoje vietoje.</w:t>
      </w:r>
    </w:p>
    <w:p w14:paraId="642E39CC" w14:textId="77777777" w:rsidR="006F7913" w:rsidRPr="005438BE" w:rsidRDefault="006F7913" w:rsidP="0006729C">
      <w:pPr>
        <w:tabs>
          <w:tab w:val="left" w:pos="567"/>
        </w:tabs>
        <w:spacing w:after="0" w:line="240" w:lineRule="auto"/>
        <w:rPr>
          <w:rFonts w:ascii="Times New Roman" w:eastAsia="Times New Roman" w:hAnsi="Times New Roman" w:cs="Times New Roman"/>
          <w:lang w:val="lt-LT"/>
        </w:rPr>
      </w:pPr>
    </w:p>
    <w:p w14:paraId="5C6C357A" w14:textId="307E5031"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Laikyti gamintojo pakuotėje, kad </w:t>
      </w:r>
      <w:r w:rsidR="00BF5E38" w:rsidRPr="005438BE">
        <w:rPr>
          <w:rFonts w:ascii="Times New Roman" w:eastAsia="Times New Roman" w:hAnsi="Times New Roman" w:cs="Times New Roman"/>
          <w:lang w:val="lt-LT"/>
        </w:rPr>
        <w:t>vaistas</w:t>
      </w:r>
      <w:r w:rsidRPr="005438BE">
        <w:rPr>
          <w:rFonts w:ascii="Times New Roman" w:eastAsia="Times New Roman" w:hAnsi="Times New Roman" w:cs="Times New Roman"/>
          <w:lang w:val="lt-LT"/>
        </w:rPr>
        <w:t xml:space="preserve"> būtų apsaugotas nuo šviesos</w:t>
      </w:r>
      <w:r w:rsidR="00BF5E38" w:rsidRPr="005438BE">
        <w:rPr>
          <w:rFonts w:ascii="Times New Roman" w:eastAsia="Times New Roman" w:hAnsi="Times New Roman" w:cs="Times New Roman"/>
          <w:lang w:val="lt-LT"/>
        </w:rPr>
        <w:t>. Laikyti</w:t>
      </w:r>
      <w:r w:rsidRPr="005438BE">
        <w:rPr>
          <w:rFonts w:ascii="Times New Roman" w:eastAsia="Times New Roman" w:hAnsi="Times New Roman" w:cs="Times New Roman"/>
          <w:lang w:val="lt-LT"/>
        </w:rPr>
        <w:t xml:space="preserve"> ne aukštesnėje kaip 25 </w:t>
      </w:r>
      <w:r w:rsidRPr="005438BE">
        <w:rPr>
          <w:rFonts w:ascii="Times New Roman" w:eastAsia="Times New Roman" w:hAnsi="Times New Roman" w:cs="Times New Roman"/>
          <w:lang w:val="lt-LT"/>
        </w:rPr>
        <w:sym w:font="Symbol" w:char="F0B0"/>
      </w:r>
      <w:r w:rsidRPr="005438BE">
        <w:rPr>
          <w:rFonts w:ascii="Times New Roman" w:eastAsia="Times New Roman" w:hAnsi="Times New Roman" w:cs="Times New Roman"/>
          <w:lang w:val="lt-LT"/>
        </w:rPr>
        <w:t>C temperatūroje.</w:t>
      </w:r>
    </w:p>
    <w:p w14:paraId="3E4C7884"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16B828B6" w14:textId="78D72C82" w:rsidR="0006729C" w:rsidRPr="005438BE" w:rsidRDefault="00570286" w:rsidP="0006729C">
      <w:pPr>
        <w:tabs>
          <w:tab w:val="left" w:pos="567"/>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Ant dėžutės </w:t>
      </w:r>
      <w:r w:rsidR="00BF5E38" w:rsidRPr="005438BE">
        <w:rPr>
          <w:rFonts w:ascii="Times New Roman" w:eastAsia="Times New Roman" w:hAnsi="Times New Roman" w:cs="Times New Roman"/>
          <w:lang w:val="lt-LT"/>
        </w:rPr>
        <w:t xml:space="preserve">ir ampulės po „Tinka iki: </w:t>
      </w:r>
      <w:r w:rsidRPr="005438BE">
        <w:rPr>
          <w:rFonts w:ascii="Times New Roman" w:eastAsia="Times New Roman" w:hAnsi="Times New Roman" w:cs="Times New Roman"/>
          <w:lang w:val="lt-LT"/>
        </w:rPr>
        <w:t>nurodytam tinkamumo laikui pasibaigus, šio vaisto vartoti negalima. Vaistas tinkamas vartoti iki paskutinės nurodyto mėnesio dienos.</w:t>
      </w:r>
    </w:p>
    <w:p w14:paraId="31FE8FE8"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6B468655" w14:textId="7CCF8366" w:rsidR="0006729C" w:rsidRPr="005438BE" w:rsidRDefault="00570286"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0B9C5A4D"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0840F359" w14:textId="77777777" w:rsidR="00570286" w:rsidRPr="005438BE" w:rsidRDefault="00570286" w:rsidP="0006729C">
      <w:pPr>
        <w:tabs>
          <w:tab w:val="left" w:pos="567"/>
        </w:tabs>
        <w:spacing w:after="0" w:line="240" w:lineRule="auto"/>
        <w:rPr>
          <w:rFonts w:ascii="Times New Roman" w:eastAsia="Times New Roman" w:hAnsi="Times New Roman" w:cs="Times New Roman"/>
          <w:lang w:val="lt-LT"/>
        </w:rPr>
      </w:pPr>
    </w:p>
    <w:p w14:paraId="3EC459BA" w14:textId="3FF0E01C" w:rsidR="0006729C" w:rsidRPr="005438BE" w:rsidRDefault="0006729C" w:rsidP="0006729C">
      <w:pPr>
        <w:tabs>
          <w:tab w:val="left" w:pos="540"/>
        </w:tabs>
        <w:spacing w:after="0" w:line="240" w:lineRule="auto"/>
        <w:outlineLvl w:val="0"/>
        <w:rPr>
          <w:rFonts w:ascii="Times New Roman" w:eastAsia="Times New Roman" w:hAnsi="Times New Roman" w:cs="Times New Roman"/>
          <w:b/>
          <w:lang w:val="lt-LT"/>
        </w:rPr>
      </w:pPr>
      <w:r w:rsidRPr="005438BE">
        <w:rPr>
          <w:rFonts w:ascii="Times New Roman" w:eastAsia="Times New Roman" w:hAnsi="Times New Roman" w:cs="Times New Roman"/>
          <w:b/>
          <w:lang w:val="lt-LT"/>
        </w:rPr>
        <w:t>6.</w:t>
      </w:r>
      <w:r w:rsidRPr="005438BE">
        <w:rPr>
          <w:rFonts w:ascii="Times New Roman" w:eastAsia="Times New Roman" w:hAnsi="Times New Roman" w:cs="Times New Roman"/>
          <w:b/>
          <w:lang w:val="lt-LT"/>
        </w:rPr>
        <w:tab/>
      </w:r>
      <w:r w:rsidR="00570286" w:rsidRPr="005438BE">
        <w:rPr>
          <w:rFonts w:ascii="Times New Roman" w:eastAsia="Times New Roman" w:hAnsi="Times New Roman" w:cs="Times New Roman"/>
          <w:b/>
          <w:lang w:val="lt-LT"/>
        </w:rPr>
        <w:t>Pakuotės turinys ir kita informacija</w:t>
      </w:r>
    </w:p>
    <w:p w14:paraId="0DB2F77C" w14:textId="77777777" w:rsidR="0006729C" w:rsidRPr="005438BE" w:rsidRDefault="0006729C" w:rsidP="0006729C">
      <w:pPr>
        <w:spacing w:after="0" w:line="240" w:lineRule="auto"/>
        <w:rPr>
          <w:rFonts w:ascii="Times New Roman" w:eastAsia="Times New Roman" w:hAnsi="Times New Roman" w:cs="Times New Roman"/>
          <w:lang w:val="lt-LT"/>
        </w:rPr>
      </w:pPr>
    </w:p>
    <w:p w14:paraId="463ACFC6" w14:textId="312FEAEA" w:rsidR="0006729C" w:rsidRPr="005438BE" w:rsidRDefault="0006729C" w:rsidP="0006729C">
      <w:pPr>
        <w:spacing w:after="0" w:line="240" w:lineRule="auto"/>
        <w:rPr>
          <w:rFonts w:ascii="Times New Roman" w:eastAsia="Times New Roman" w:hAnsi="Times New Roman" w:cs="Times New Roman"/>
          <w:b/>
          <w:lang w:val="lt-LT"/>
        </w:rPr>
      </w:pPr>
      <w:proofErr w:type="spellStart"/>
      <w:r w:rsidRPr="005438BE">
        <w:rPr>
          <w:rFonts w:ascii="Times New Roman" w:eastAsia="Times New Roman" w:hAnsi="Times New Roman" w:cs="Times New Roman"/>
          <w:b/>
          <w:lang w:val="lt-LT"/>
        </w:rPr>
        <w:t>Hotemin</w:t>
      </w:r>
      <w:proofErr w:type="spellEnd"/>
      <w:r w:rsidRPr="005438BE">
        <w:rPr>
          <w:rFonts w:ascii="Times New Roman" w:eastAsia="Times New Roman" w:hAnsi="Times New Roman" w:cs="Times New Roman"/>
          <w:b/>
          <w:lang w:val="lt-LT"/>
        </w:rPr>
        <w:t xml:space="preserve"> sudėtis</w:t>
      </w:r>
    </w:p>
    <w:p w14:paraId="5941AD9A"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w:t>
      </w:r>
      <w:r w:rsidRPr="005438BE">
        <w:rPr>
          <w:rFonts w:ascii="Times New Roman" w:eastAsia="Times New Roman" w:hAnsi="Times New Roman" w:cs="Times New Roman"/>
          <w:lang w:val="lt-LT"/>
        </w:rPr>
        <w:tab/>
        <w:t xml:space="preserve">Veiklioji medžiaga yra </w:t>
      </w:r>
      <w:proofErr w:type="spellStart"/>
      <w:r w:rsidRPr="005438BE">
        <w:rPr>
          <w:rFonts w:ascii="Times New Roman" w:eastAsia="Times New Roman" w:hAnsi="Times New Roman" w:cs="Times New Roman"/>
          <w:lang w:val="lt-LT"/>
        </w:rPr>
        <w:t>piroksikamas</w:t>
      </w:r>
      <w:proofErr w:type="spellEnd"/>
      <w:r w:rsidRPr="005438BE">
        <w:rPr>
          <w:rFonts w:ascii="Times New Roman" w:eastAsia="Times New Roman" w:hAnsi="Times New Roman" w:cs="Times New Roman"/>
          <w:lang w:val="lt-LT"/>
        </w:rPr>
        <w:t xml:space="preserve">. 1 ml </w:t>
      </w:r>
      <w:r w:rsidR="00BF5E38" w:rsidRPr="005438BE">
        <w:rPr>
          <w:rFonts w:ascii="Times New Roman" w:eastAsia="Times New Roman" w:hAnsi="Times New Roman" w:cs="Times New Roman"/>
          <w:lang w:val="lt-LT"/>
        </w:rPr>
        <w:t xml:space="preserve">injekcinio </w:t>
      </w:r>
      <w:r w:rsidRPr="005438BE">
        <w:rPr>
          <w:rFonts w:ascii="Times New Roman" w:eastAsia="Times New Roman" w:hAnsi="Times New Roman" w:cs="Times New Roman"/>
          <w:lang w:val="lt-LT"/>
        </w:rPr>
        <w:t xml:space="preserve">tirpalo yra 20 mg </w:t>
      </w:r>
      <w:proofErr w:type="spellStart"/>
      <w:r w:rsidRPr="005438BE">
        <w:rPr>
          <w:rFonts w:ascii="Times New Roman" w:eastAsia="Times New Roman" w:hAnsi="Times New Roman" w:cs="Times New Roman"/>
          <w:lang w:val="lt-LT"/>
        </w:rPr>
        <w:t>piroksikamo</w:t>
      </w:r>
      <w:proofErr w:type="spellEnd"/>
      <w:r w:rsidRPr="005438BE">
        <w:rPr>
          <w:rFonts w:ascii="Times New Roman" w:eastAsia="Times New Roman" w:hAnsi="Times New Roman" w:cs="Times New Roman"/>
          <w:lang w:val="lt-LT"/>
        </w:rPr>
        <w:t>.</w:t>
      </w:r>
    </w:p>
    <w:p w14:paraId="47ADE282"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w:t>
      </w:r>
      <w:r w:rsidRPr="005438BE">
        <w:rPr>
          <w:rFonts w:ascii="Times New Roman" w:eastAsia="Times New Roman" w:hAnsi="Times New Roman" w:cs="Times New Roman"/>
          <w:lang w:val="lt-LT"/>
        </w:rPr>
        <w:tab/>
        <w:t xml:space="preserve">Pagalbinės medžiagos yra </w:t>
      </w:r>
      <w:proofErr w:type="spellStart"/>
      <w:r w:rsidRPr="005438BE">
        <w:rPr>
          <w:rFonts w:ascii="Times New Roman" w:eastAsia="Times New Roman" w:hAnsi="Times New Roman" w:cs="Times New Roman"/>
          <w:lang w:val="lt-LT"/>
        </w:rPr>
        <w:t>povidonas</w:t>
      </w:r>
      <w:proofErr w:type="spellEnd"/>
      <w:r w:rsidRPr="005438BE">
        <w:rPr>
          <w:rFonts w:ascii="Times New Roman" w:eastAsia="Times New Roman" w:hAnsi="Times New Roman" w:cs="Times New Roman"/>
          <w:lang w:val="lt-LT"/>
        </w:rPr>
        <w:t xml:space="preserve">, natrio </w:t>
      </w:r>
      <w:proofErr w:type="spellStart"/>
      <w:r w:rsidRPr="005438BE">
        <w:rPr>
          <w:rFonts w:ascii="Times New Roman" w:eastAsia="Times New Roman" w:hAnsi="Times New Roman" w:cs="Times New Roman"/>
          <w:lang w:val="lt-LT"/>
        </w:rPr>
        <w:t>glicinokarbonatas</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dinatrio</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edetatas</w:t>
      </w:r>
      <w:proofErr w:type="spellEnd"/>
      <w:r w:rsidRPr="005438BE">
        <w:rPr>
          <w:rFonts w:ascii="Times New Roman" w:eastAsia="Times New Roman" w:hAnsi="Times New Roman" w:cs="Times New Roman"/>
          <w:lang w:val="lt-LT"/>
        </w:rPr>
        <w:t xml:space="preserve">, injekcinis vanduo. </w:t>
      </w:r>
    </w:p>
    <w:p w14:paraId="74D76ED7" w14:textId="77777777" w:rsidR="0006729C" w:rsidRPr="005438BE" w:rsidRDefault="0006729C" w:rsidP="0006729C">
      <w:pPr>
        <w:spacing w:after="0" w:line="240" w:lineRule="auto"/>
        <w:rPr>
          <w:rFonts w:ascii="Times New Roman" w:eastAsia="Times New Roman" w:hAnsi="Times New Roman" w:cs="Times New Roman"/>
          <w:lang w:val="lt-LT"/>
        </w:rPr>
      </w:pPr>
    </w:p>
    <w:p w14:paraId="07D610A1" w14:textId="1653EC40" w:rsidR="0006729C" w:rsidRPr="005438BE" w:rsidRDefault="0006729C" w:rsidP="0006729C">
      <w:pPr>
        <w:spacing w:after="0" w:line="240" w:lineRule="auto"/>
        <w:rPr>
          <w:rFonts w:ascii="Times New Roman" w:eastAsia="Times New Roman" w:hAnsi="Times New Roman" w:cs="Times New Roman"/>
          <w:lang w:val="lt-LT"/>
        </w:rPr>
      </w:pPr>
      <w:proofErr w:type="spellStart"/>
      <w:r w:rsidRPr="005438BE">
        <w:rPr>
          <w:rFonts w:ascii="Times New Roman" w:eastAsia="Times New Roman" w:hAnsi="Times New Roman" w:cs="Times New Roman"/>
          <w:b/>
          <w:lang w:val="lt-LT"/>
        </w:rPr>
        <w:t>Hotemin</w:t>
      </w:r>
      <w:proofErr w:type="spellEnd"/>
      <w:r w:rsidRPr="005438BE">
        <w:rPr>
          <w:rFonts w:ascii="Times New Roman" w:eastAsia="Times New Roman" w:hAnsi="Times New Roman" w:cs="Times New Roman"/>
          <w:b/>
          <w:lang w:val="lt-LT"/>
        </w:rPr>
        <w:t xml:space="preserve"> išvaizda ir kiekis pakuotėje</w:t>
      </w:r>
    </w:p>
    <w:p w14:paraId="3A489E32" w14:textId="1B28F660" w:rsidR="0006729C" w:rsidRPr="005438BE" w:rsidRDefault="00BF5E38"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S</w:t>
      </w:r>
      <w:r w:rsidR="0006729C" w:rsidRPr="005438BE">
        <w:rPr>
          <w:rFonts w:ascii="Times New Roman" w:eastAsia="Times New Roman" w:hAnsi="Times New Roman" w:cs="Times New Roman"/>
          <w:lang w:val="lt-LT"/>
        </w:rPr>
        <w:t xml:space="preserve">kaidrus </w:t>
      </w:r>
      <w:r w:rsidRPr="005438BE">
        <w:rPr>
          <w:rFonts w:ascii="Times New Roman" w:eastAsia="Times New Roman" w:hAnsi="Times New Roman" w:cs="Times New Roman"/>
          <w:lang w:val="lt-LT"/>
        </w:rPr>
        <w:t>injekcinis tirpalas</w:t>
      </w:r>
      <w:r w:rsidR="0006729C" w:rsidRPr="005438BE">
        <w:rPr>
          <w:rFonts w:ascii="Times New Roman" w:eastAsia="Times New Roman" w:hAnsi="Times New Roman" w:cs="Times New Roman"/>
          <w:lang w:val="lt-LT"/>
        </w:rPr>
        <w:t>, kuris yra 1 ml bespalvėje B formos ampulėje (I tipo) su dviem žaliais kodiniais žiedais bei vienu baltu laužimo tašku.</w:t>
      </w:r>
    </w:p>
    <w:p w14:paraId="0EE9B65D" w14:textId="77777777" w:rsidR="0006729C" w:rsidRPr="005438BE" w:rsidRDefault="0006729C" w:rsidP="0006729C">
      <w:pPr>
        <w:tabs>
          <w:tab w:val="left" w:pos="567"/>
        </w:tabs>
        <w:spacing w:after="0" w:line="240" w:lineRule="auto"/>
        <w:outlineLvl w:val="0"/>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Pakuotėje yra 5 ampulės po 1 ml </w:t>
      </w:r>
      <w:r w:rsidR="00BF5E38" w:rsidRPr="005438BE">
        <w:rPr>
          <w:rFonts w:ascii="Times New Roman" w:eastAsia="Times New Roman" w:hAnsi="Times New Roman" w:cs="Times New Roman"/>
          <w:lang w:val="lt-LT"/>
        </w:rPr>
        <w:t xml:space="preserve">injekcinio </w:t>
      </w:r>
      <w:r w:rsidRPr="005438BE">
        <w:rPr>
          <w:rFonts w:ascii="Times New Roman" w:eastAsia="Times New Roman" w:hAnsi="Times New Roman" w:cs="Times New Roman"/>
          <w:lang w:val="lt-LT"/>
        </w:rPr>
        <w:t>tirpalo ir pakuotės lapelis.</w:t>
      </w:r>
    </w:p>
    <w:p w14:paraId="3705CB3A" w14:textId="77777777" w:rsidR="0006729C" w:rsidRPr="005438BE" w:rsidRDefault="0006729C" w:rsidP="0006729C">
      <w:pPr>
        <w:spacing w:after="0" w:line="240" w:lineRule="auto"/>
        <w:rPr>
          <w:rFonts w:ascii="Times New Roman" w:eastAsia="Times New Roman" w:hAnsi="Times New Roman" w:cs="Times New Roman"/>
          <w:lang w:val="lt-LT"/>
        </w:rPr>
      </w:pPr>
    </w:p>
    <w:p w14:paraId="745247CF" w14:textId="2A8C7834" w:rsidR="0006729C" w:rsidRPr="000E7F8A" w:rsidRDefault="0006729C" w:rsidP="000E7F8A">
      <w:pPr>
        <w:widowControl w:val="0"/>
        <w:shd w:val="clear" w:color="auto" w:fill="FFFFFF"/>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rPr>
          <w:rFonts w:ascii="Times New Roman" w:eastAsia="Times New Roman" w:hAnsi="Times New Roman" w:cs="Times New Roman"/>
          <w:i/>
          <w:iCs/>
          <w:lang w:val="lt-LT"/>
        </w:rPr>
      </w:pPr>
      <w:r w:rsidRPr="000E7F8A">
        <w:rPr>
          <w:rFonts w:ascii="Times New Roman" w:eastAsia="Times New Roman" w:hAnsi="Times New Roman" w:cs="Times New Roman"/>
          <w:i/>
          <w:iCs/>
          <w:lang w:val="lt-LT"/>
        </w:rPr>
        <w:t>Atidar</w:t>
      </w:r>
      <w:r w:rsidR="000E7F8A">
        <w:rPr>
          <w:rFonts w:ascii="Times New Roman" w:eastAsia="Times New Roman" w:hAnsi="Times New Roman" w:cs="Times New Roman"/>
          <w:i/>
          <w:iCs/>
          <w:lang w:val="lt-LT"/>
        </w:rPr>
        <w:t>ymo procedūra (dešiniarankiams)</w:t>
      </w:r>
    </w:p>
    <w:p w14:paraId="1399C4F1" w14:textId="77777777" w:rsidR="0006729C" w:rsidRPr="005438BE" w:rsidRDefault="0006729C" w:rsidP="000E7F8A">
      <w:pPr>
        <w:widowControl w:val="0"/>
        <w:shd w:val="clear" w:color="auto" w:fill="FFFFFF"/>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rPr>
          <w:rFonts w:ascii="Times New Roman" w:eastAsia="Times New Roman" w:hAnsi="Times New Roman" w:cs="Times New Roman"/>
          <w:iCs/>
          <w:lang w:val="lt-LT"/>
        </w:rPr>
      </w:pPr>
      <w:r w:rsidRPr="005438BE">
        <w:rPr>
          <w:rFonts w:ascii="Times New Roman" w:eastAsia="Times New Roman" w:hAnsi="Times New Roman" w:cs="Times New Roman"/>
          <w:iCs/>
          <w:lang w:val="lt-LT"/>
        </w:rPr>
        <w:t>Ampulės korpusą laikykite kaire ranka nykščiu ir sulenktu smiliumi. Ampulė turi būti laikoma taip, kad nupieštas taškas būtų nukreiptas į viršų (1 paveikslas)! Ampulės viršutinę dalį suimkite kitos (dešinės) rankos nykščiu ir sulenktu smiliumi. Nykštys turi uždengti ant ampulės esantį tašką (2 paveikslas). Spauskite dešinį nykštį, tuo pat metu priešinga kryptimi spausdami kairį smilių, ir atlikite vidutinės jėgos nuolatinio lenkimo judesį, neatitraukdami ir nesuglausdami rankų (3 paveikslas). Ampulės kaklelis gali lūžti bet kuriuo metu po to, kai pradedama spausti, ampulės lūžimo Jūs galite nepajusti (4 paveikslas).</w:t>
      </w:r>
    </w:p>
    <w:p w14:paraId="0D250508" w14:textId="77777777" w:rsidR="0006729C" w:rsidRPr="005438BE" w:rsidRDefault="0006729C" w:rsidP="0006729C">
      <w:pPr>
        <w:widowControl w:val="0"/>
        <w:shd w:val="clear" w:color="auto" w:fill="FFFFFF"/>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before="120" w:after="0" w:line="240" w:lineRule="auto"/>
        <w:rPr>
          <w:rFonts w:ascii="Times New Roman" w:eastAsia="Times New Roman" w:hAnsi="Times New Roman" w:cs="Times New Roman"/>
          <w:iCs/>
        </w:rPr>
      </w:pPr>
      <w:r w:rsidRPr="005438BE">
        <w:rPr>
          <w:rFonts w:ascii="Times New Roman" w:eastAsia="Times New Roman" w:hAnsi="Times New Roman" w:cs="Times New Roman"/>
          <w:iCs/>
          <w:noProof/>
          <w:lang w:val="lt-LT" w:eastAsia="lt-LT"/>
        </w:rPr>
        <w:drawing>
          <wp:inline distT="0" distB="0" distL="0" distR="0" wp14:anchorId="3D009A0D" wp14:editId="5B22B951">
            <wp:extent cx="1866900" cy="5097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5097780"/>
                    </a:xfrm>
                    <a:prstGeom prst="rect">
                      <a:avLst/>
                    </a:prstGeom>
                    <a:noFill/>
                    <a:ln>
                      <a:noFill/>
                    </a:ln>
                  </pic:spPr>
                </pic:pic>
              </a:graphicData>
            </a:graphic>
          </wp:inline>
        </w:drawing>
      </w:r>
    </w:p>
    <w:p w14:paraId="603EAF37" w14:textId="77777777" w:rsidR="0006729C" w:rsidRPr="005438BE" w:rsidRDefault="0006729C" w:rsidP="0006729C">
      <w:pPr>
        <w:spacing w:after="0" w:line="240" w:lineRule="auto"/>
        <w:rPr>
          <w:rFonts w:ascii="Times New Roman" w:eastAsia="Times New Roman" w:hAnsi="Times New Roman" w:cs="Times New Roman"/>
          <w:lang w:val="lt-LT"/>
        </w:rPr>
      </w:pPr>
    </w:p>
    <w:p w14:paraId="5FD4AA5E" w14:textId="0D80940C" w:rsidR="0006729C" w:rsidRPr="005438BE" w:rsidRDefault="00570286" w:rsidP="0006729C">
      <w:pPr>
        <w:spacing w:after="0" w:line="240" w:lineRule="auto"/>
        <w:rPr>
          <w:rFonts w:ascii="Times New Roman" w:eastAsia="Times New Roman" w:hAnsi="Times New Roman" w:cs="Times New Roman"/>
          <w:b/>
          <w:lang w:val="lt-LT"/>
        </w:rPr>
      </w:pPr>
      <w:r w:rsidRPr="005438BE">
        <w:rPr>
          <w:rFonts w:ascii="Times New Roman" w:eastAsia="Times New Roman" w:hAnsi="Times New Roman" w:cs="Times New Roman"/>
          <w:b/>
          <w:lang w:val="lt-LT"/>
        </w:rPr>
        <w:t>Registruotojas</w:t>
      </w:r>
      <w:r w:rsidR="0006729C" w:rsidRPr="005438BE">
        <w:rPr>
          <w:rFonts w:ascii="Times New Roman" w:eastAsia="Times New Roman" w:hAnsi="Times New Roman" w:cs="Times New Roman"/>
          <w:b/>
          <w:lang w:val="lt-LT"/>
        </w:rPr>
        <w:t xml:space="preserve"> ir gamintojas</w:t>
      </w:r>
    </w:p>
    <w:p w14:paraId="7C98CCBC" w14:textId="77777777" w:rsidR="00570286" w:rsidRPr="005438BE" w:rsidRDefault="00570286" w:rsidP="0006729C">
      <w:pPr>
        <w:spacing w:after="0" w:line="240" w:lineRule="auto"/>
        <w:rPr>
          <w:rFonts w:ascii="Times New Roman" w:eastAsia="Times New Roman" w:hAnsi="Times New Roman" w:cs="Times New Roman"/>
          <w:lang w:val="lt-LT"/>
        </w:rPr>
      </w:pPr>
    </w:p>
    <w:p w14:paraId="6A14C08F"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EGIS PHARMACEUTICALS PLC </w:t>
      </w:r>
    </w:p>
    <w:p w14:paraId="392C15CD"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H-1106 </w:t>
      </w:r>
      <w:proofErr w:type="spellStart"/>
      <w:r w:rsidRPr="005438BE">
        <w:rPr>
          <w:rFonts w:ascii="Times New Roman" w:eastAsia="Times New Roman" w:hAnsi="Times New Roman" w:cs="Times New Roman"/>
          <w:lang w:val="lt-LT"/>
        </w:rPr>
        <w:t>Budapest</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Keresztúri</w:t>
      </w:r>
      <w:proofErr w:type="spellEnd"/>
      <w:r w:rsidRPr="005438BE">
        <w:rPr>
          <w:rFonts w:ascii="Times New Roman" w:eastAsia="Times New Roman" w:hAnsi="Times New Roman" w:cs="Times New Roman"/>
          <w:lang w:val="lt-LT"/>
        </w:rPr>
        <w:t xml:space="preserve"> </w:t>
      </w:r>
      <w:proofErr w:type="spellStart"/>
      <w:r w:rsidRPr="005438BE">
        <w:rPr>
          <w:rFonts w:ascii="Times New Roman" w:eastAsia="Times New Roman" w:hAnsi="Times New Roman" w:cs="Times New Roman"/>
          <w:lang w:val="lt-LT"/>
        </w:rPr>
        <w:t>út</w:t>
      </w:r>
      <w:proofErr w:type="spellEnd"/>
      <w:r w:rsidRPr="005438BE">
        <w:rPr>
          <w:rFonts w:ascii="Times New Roman" w:eastAsia="Times New Roman" w:hAnsi="Times New Roman" w:cs="Times New Roman"/>
          <w:lang w:val="lt-LT"/>
        </w:rPr>
        <w:t xml:space="preserve"> 30-38 </w:t>
      </w:r>
    </w:p>
    <w:p w14:paraId="6B4D29DE" w14:textId="77777777"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VENGRIJA</w:t>
      </w:r>
    </w:p>
    <w:p w14:paraId="0A4C2608" w14:textId="77777777" w:rsidR="0006729C" w:rsidRPr="005438BE" w:rsidRDefault="0006729C" w:rsidP="0006729C">
      <w:pPr>
        <w:spacing w:after="0" w:line="240" w:lineRule="auto"/>
        <w:rPr>
          <w:rFonts w:ascii="Times New Roman" w:eastAsia="Times New Roman" w:hAnsi="Times New Roman" w:cs="Times New Roman"/>
          <w:lang w:val="lt-LT"/>
        </w:rPr>
      </w:pPr>
    </w:p>
    <w:p w14:paraId="265BC877" w14:textId="05DC5722" w:rsidR="0006729C" w:rsidRPr="005438BE" w:rsidRDefault="0006729C" w:rsidP="0006729C">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 xml:space="preserve">Jeigu apie šį vaistą norite sužinoti daugiau, kreipkitės į vietinį </w:t>
      </w:r>
      <w:r w:rsidR="00570286" w:rsidRPr="005438BE">
        <w:rPr>
          <w:rFonts w:ascii="Times New Roman" w:eastAsia="Times New Roman" w:hAnsi="Times New Roman" w:cs="Times New Roman"/>
          <w:lang w:val="lt-LT"/>
        </w:rPr>
        <w:t>registruotojo</w:t>
      </w:r>
      <w:r w:rsidRPr="005438BE">
        <w:rPr>
          <w:rFonts w:ascii="Times New Roman" w:eastAsia="Times New Roman" w:hAnsi="Times New Roman" w:cs="Times New Roman"/>
          <w:lang w:val="lt-LT"/>
        </w:rPr>
        <w:t xml:space="preserve"> atstovą.</w:t>
      </w:r>
    </w:p>
    <w:p w14:paraId="2A26429E"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18D66285" w14:textId="77777777" w:rsidR="0006729C" w:rsidRPr="005438BE" w:rsidRDefault="0006729C" w:rsidP="0006729C">
      <w:pPr>
        <w:tabs>
          <w:tab w:val="left" w:pos="567"/>
        </w:tabs>
        <w:spacing w:after="0" w:line="240" w:lineRule="auto"/>
        <w:rPr>
          <w:rFonts w:ascii="Times New Roman" w:eastAsia="Times New Roman" w:hAnsi="Times New Roman" w:cs="Times New Roman"/>
          <w:lang w:val="lt-LT"/>
        </w:rPr>
      </w:pPr>
    </w:p>
    <w:p w14:paraId="738E47DA" w14:textId="05123536" w:rsidR="0006729C" w:rsidRPr="005438BE" w:rsidRDefault="0006729C" w:rsidP="0006729C">
      <w:pPr>
        <w:tabs>
          <w:tab w:val="left" w:pos="567"/>
        </w:tabs>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b/>
          <w:lang w:val="lt-LT"/>
        </w:rPr>
        <w:t xml:space="preserve">Šis pakuotės lapelis paskutinį kartą </w:t>
      </w:r>
      <w:r w:rsidR="004A0402" w:rsidRPr="005438BE">
        <w:rPr>
          <w:rFonts w:ascii="Times New Roman" w:eastAsia="Times New Roman" w:hAnsi="Times New Roman" w:cs="Times New Roman"/>
          <w:b/>
          <w:lang w:val="lt-LT"/>
        </w:rPr>
        <w:t xml:space="preserve">peržiūrėtas </w:t>
      </w:r>
      <w:r w:rsidR="003B6593">
        <w:rPr>
          <w:rFonts w:ascii="Times New Roman" w:eastAsia="Times New Roman" w:hAnsi="Times New Roman" w:cs="Times New Roman"/>
          <w:b/>
          <w:lang w:val="lt-LT"/>
        </w:rPr>
        <w:t>2016-09-01</w:t>
      </w:r>
    </w:p>
    <w:p w14:paraId="34677799" w14:textId="77777777" w:rsidR="0006729C" w:rsidRPr="005438BE" w:rsidRDefault="0006729C" w:rsidP="0006729C">
      <w:pPr>
        <w:spacing w:after="0" w:line="240" w:lineRule="auto"/>
        <w:rPr>
          <w:rFonts w:ascii="Times New Roman" w:eastAsia="Times New Roman" w:hAnsi="Times New Roman" w:cs="Times New Roman"/>
          <w:lang w:val="lt-LT"/>
        </w:rPr>
      </w:pPr>
    </w:p>
    <w:p w14:paraId="0063F6BD" w14:textId="77777777" w:rsidR="001F21C1" w:rsidRPr="005438BE" w:rsidRDefault="001F21C1" w:rsidP="001F21C1">
      <w:pPr>
        <w:spacing w:after="0" w:line="240" w:lineRule="auto"/>
        <w:rPr>
          <w:rFonts w:ascii="Times New Roman" w:eastAsia="Times New Roman" w:hAnsi="Times New Roman" w:cs="Times New Roman"/>
          <w:lang w:val="lt-LT"/>
        </w:rPr>
      </w:pPr>
      <w:r w:rsidRPr="005438BE">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5438BE">
        <w:rPr>
          <w:rFonts w:ascii="Times New Roman" w:eastAsia="Times New Roman" w:hAnsi="Times New Roman" w:cs="Times New Roman"/>
          <w:i/>
          <w:lang w:val="lt-LT"/>
        </w:rPr>
        <w:t xml:space="preserve"> </w:t>
      </w:r>
      <w:hyperlink r:id="rId16" w:history="1">
        <w:r w:rsidRPr="005438BE">
          <w:rPr>
            <w:rStyle w:val="Hipersaitas"/>
            <w:rFonts w:ascii="Times New Roman" w:eastAsia="Times New Roman" w:hAnsi="Times New Roman" w:cs="Times New Roman"/>
            <w:lang w:val="lt-LT"/>
          </w:rPr>
          <w:t>http://www.vvkt.lt/</w:t>
        </w:r>
      </w:hyperlink>
      <w:r w:rsidRPr="005438BE">
        <w:rPr>
          <w:rFonts w:ascii="Times New Roman" w:eastAsia="Times New Roman" w:hAnsi="Times New Roman" w:cs="Times New Roman"/>
          <w:lang w:val="lt-LT"/>
        </w:rPr>
        <w:t>.</w:t>
      </w:r>
    </w:p>
    <w:p w14:paraId="31CFA8BB" w14:textId="77777777" w:rsidR="0006729C" w:rsidRPr="005438BE" w:rsidRDefault="0006729C" w:rsidP="0006729C">
      <w:pPr>
        <w:spacing w:after="200" w:line="276" w:lineRule="auto"/>
        <w:rPr>
          <w:rFonts w:ascii="Times New Roman" w:eastAsia="Times New Roman" w:hAnsi="Times New Roman" w:cs="Times New Roman"/>
          <w:lang w:val="lt-LT"/>
        </w:rPr>
      </w:pPr>
      <w:bookmarkStart w:id="1" w:name="_GoBack"/>
      <w:bookmarkEnd w:id="1"/>
      <w:permStart w:id="2126784143" w:edGrp="everyone"/>
      <w:permEnd w:id="2126784143"/>
    </w:p>
    <w:p w14:paraId="0688D673" w14:textId="77777777" w:rsidR="00020ECD" w:rsidRPr="005438BE" w:rsidRDefault="00020ECD">
      <w:pPr>
        <w:rPr>
          <w:rFonts w:ascii="Times New Roman" w:hAnsi="Times New Roman" w:cs="Times New Roman"/>
          <w:lang w:val="lt-LT"/>
        </w:rPr>
      </w:pPr>
    </w:p>
    <w:sectPr w:rsidR="00020ECD" w:rsidRPr="005438BE" w:rsidSect="00193486">
      <w:footerReference w:type="even" r:id="rId17"/>
      <w:footerReference w:type="default" r:id="rId18"/>
      <w:pgSz w:w="12240" w:h="15840" w:code="1"/>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BD505" w14:textId="77777777" w:rsidR="00F75CB0" w:rsidRDefault="00F75CB0">
      <w:pPr>
        <w:spacing w:after="0" w:line="240" w:lineRule="auto"/>
      </w:pPr>
      <w:r>
        <w:separator/>
      </w:r>
    </w:p>
  </w:endnote>
  <w:endnote w:type="continuationSeparator" w:id="0">
    <w:p w14:paraId="326D2F06" w14:textId="77777777" w:rsidR="00F75CB0" w:rsidRDefault="00F75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22AA6" w14:textId="77777777" w:rsidR="00AD1E37" w:rsidRDefault="00AD1E37" w:rsidP="001934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76B244E" w14:textId="77777777" w:rsidR="00AD1E37" w:rsidRDefault="00AD1E3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76C31" w14:textId="77777777" w:rsidR="00AD1E37" w:rsidRPr="00A11C73" w:rsidRDefault="00AD1E37" w:rsidP="00193486">
    <w:pPr>
      <w:pStyle w:val="Porat"/>
      <w:framePr w:wrap="around" w:vAnchor="text" w:hAnchor="margin" w:xAlign="right" w:y="1"/>
      <w:rPr>
        <w:rStyle w:val="Puslapionumeris"/>
        <w:sz w:val="20"/>
      </w:rPr>
    </w:pPr>
    <w:r w:rsidRPr="00A11C73">
      <w:rPr>
        <w:rStyle w:val="Puslapionumeris"/>
        <w:sz w:val="20"/>
      </w:rPr>
      <w:fldChar w:fldCharType="begin"/>
    </w:r>
    <w:r w:rsidRPr="00A11C73">
      <w:rPr>
        <w:rStyle w:val="Puslapionumeris"/>
        <w:sz w:val="20"/>
      </w:rPr>
      <w:instrText xml:space="preserve">PAGE  </w:instrText>
    </w:r>
    <w:r w:rsidRPr="00A11C73">
      <w:rPr>
        <w:rStyle w:val="Puslapionumeris"/>
        <w:sz w:val="20"/>
      </w:rPr>
      <w:fldChar w:fldCharType="separate"/>
    </w:r>
    <w:r w:rsidR="003B6593">
      <w:rPr>
        <w:rStyle w:val="Puslapionumeris"/>
        <w:noProof/>
        <w:sz w:val="20"/>
      </w:rPr>
      <w:t>26</w:t>
    </w:r>
    <w:r w:rsidRPr="00A11C73">
      <w:rPr>
        <w:rStyle w:val="Puslapionumeris"/>
        <w:sz w:val="20"/>
      </w:rPr>
      <w:fldChar w:fldCharType="end"/>
    </w:r>
  </w:p>
  <w:p w14:paraId="04CE66E6" w14:textId="77777777" w:rsidR="00AD1E37" w:rsidRDefault="00AD1E3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941C0" w14:textId="77777777" w:rsidR="00F75CB0" w:rsidRDefault="00F75CB0">
      <w:pPr>
        <w:spacing w:after="0" w:line="240" w:lineRule="auto"/>
      </w:pPr>
      <w:r>
        <w:separator/>
      </w:r>
    </w:p>
  </w:footnote>
  <w:footnote w:type="continuationSeparator" w:id="0">
    <w:p w14:paraId="7A801A25" w14:textId="77777777" w:rsidR="00F75CB0" w:rsidRDefault="00F75C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41CCE"/>
    <w:multiLevelType w:val="multilevel"/>
    <w:tmpl w:val="73340B1A"/>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20CF4E39"/>
    <w:multiLevelType w:val="hybridMultilevel"/>
    <w:tmpl w:val="600292EC"/>
    <w:lvl w:ilvl="0" w:tplc="452AB2CE">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1C4BB4"/>
    <w:multiLevelType w:val="hybridMultilevel"/>
    <w:tmpl w:val="1958955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116FCD"/>
    <w:multiLevelType w:val="hybridMultilevel"/>
    <w:tmpl w:val="96665060"/>
    <w:lvl w:ilvl="0" w:tplc="CCF45BF6">
      <w:start w:val="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D3008"/>
    <w:multiLevelType w:val="hybridMultilevel"/>
    <w:tmpl w:val="8F70208A"/>
    <w:lvl w:ilvl="0" w:tplc="04270001">
      <w:start w:val="1"/>
      <w:numFmt w:val="bullet"/>
      <w:lvlText w:val=""/>
      <w:lvlJc w:val="left"/>
      <w:pPr>
        <w:tabs>
          <w:tab w:val="num" w:pos="780"/>
        </w:tabs>
        <w:ind w:left="780" w:hanging="360"/>
      </w:pPr>
      <w:rPr>
        <w:rFonts w:ascii="Symbol" w:hAnsi="Symbol" w:hint="default"/>
      </w:rPr>
    </w:lvl>
    <w:lvl w:ilvl="1" w:tplc="D238614C">
      <w:start w:val="6"/>
      <w:numFmt w:val="bullet"/>
      <w:lvlText w:val="-"/>
      <w:lvlJc w:val="left"/>
      <w:pPr>
        <w:tabs>
          <w:tab w:val="num" w:pos="1500"/>
        </w:tabs>
        <w:ind w:left="1500" w:hanging="360"/>
      </w:pPr>
      <w:rPr>
        <w:rFonts w:ascii="Times New Roman" w:eastAsia="Times New Roman" w:hAnsi="Times New Roman"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C7F1BE0"/>
    <w:multiLevelType w:val="hybridMultilevel"/>
    <w:tmpl w:val="ACBAE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1B4827"/>
    <w:multiLevelType w:val="hybridMultilevel"/>
    <w:tmpl w:val="A5DA4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2C6CC6"/>
    <w:multiLevelType w:val="hybridMultilevel"/>
    <w:tmpl w:val="9B0CAA52"/>
    <w:lvl w:ilvl="0" w:tplc="665AE54A">
      <w:start w:val="5"/>
      <w:numFmt w:val="bullet"/>
      <w:lvlText w:val=""/>
      <w:lvlJc w:val="left"/>
      <w:pPr>
        <w:tabs>
          <w:tab w:val="num" w:pos="1245"/>
        </w:tabs>
        <w:ind w:left="1245" w:hanging="705"/>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F54D29"/>
    <w:multiLevelType w:val="hybridMultilevel"/>
    <w:tmpl w:val="E4925602"/>
    <w:lvl w:ilvl="0" w:tplc="FFFFFFFF">
      <w:start w:val="2006"/>
      <w:numFmt w:val="bullet"/>
      <w:lvlText w:val="-"/>
      <w:lvlJc w:val="left"/>
      <w:pPr>
        <w:tabs>
          <w:tab w:val="num" w:pos="780"/>
        </w:tabs>
        <w:ind w:left="780" w:hanging="360"/>
      </w:pPr>
      <w:rPr>
        <w:rFonts w:ascii="Times New Roman" w:eastAsia="Times New Roman" w:hAnsi="Times New Roman" w:hint="default"/>
      </w:rPr>
    </w:lvl>
    <w:lvl w:ilvl="1" w:tplc="D238614C">
      <w:start w:val="6"/>
      <w:numFmt w:val="bullet"/>
      <w:lvlText w:val="-"/>
      <w:lvlJc w:val="left"/>
      <w:pPr>
        <w:tabs>
          <w:tab w:val="num" w:pos="1500"/>
        </w:tabs>
        <w:ind w:left="1500" w:hanging="360"/>
      </w:pPr>
      <w:rPr>
        <w:rFonts w:ascii="Times New Roman" w:eastAsia="Times New Roman" w:hAnsi="Times New Roman"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50260EE5"/>
    <w:multiLevelType w:val="hybridMultilevel"/>
    <w:tmpl w:val="0ADE605E"/>
    <w:lvl w:ilvl="0" w:tplc="CCF45BF6">
      <w:start w:val="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E92292"/>
    <w:multiLevelType w:val="hybridMultilevel"/>
    <w:tmpl w:val="A300DBAC"/>
    <w:lvl w:ilvl="0" w:tplc="452AB2CE">
      <w:start w:val="1"/>
      <w:numFmt w:val="bullet"/>
      <w:lvlText w:val="-"/>
      <w:lvlJc w:val="left"/>
      <w:pPr>
        <w:tabs>
          <w:tab w:val="num" w:pos="0"/>
        </w:tabs>
        <w:ind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6555F3"/>
    <w:multiLevelType w:val="hybridMultilevel"/>
    <w:tmpl w:val="1CE4B9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A1B57B1"/>
    <w:multiLevelType w:val="multilevel"/>
    <w:tmpl w:val="AEDCDBD2"/>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6F2E7BEA"/>
    <w:multiLevelType w:val="hybridMultilevel"/>
    <w:tmpl w:val="6CD8F8B8"/>
    <w:lvl w:ilvl="0" w:tplc="452AB2CE">
      <w:start w:val="1"/>
      <w:numFmt w:val="bullet"/>
      <w:lvlText w:val="-"/>
      <w:lvlJc w:val="left"/>
      <w:pPr>
        <w:tabs>
          <w:tab w:val="num" w:pos="0"/>
        </w:tabs>
        <w:ind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987135"/>
    <w:multiLevelType w:val="hybridMultilevel"/>
    <w:tmpl w:val="372AD3A4"/>
    <w:lvl w:ilvl="0" w:tplc="452AB2CE">
      <w:start w:val="1"/>
      <w:numFmt w:val="bullet"/>
      <w:lvlText w:val="-"/>
      <w:lvlJc w:val="left"/>
      <w:pPr>
        <w:tabs>
          <w:tab w:val="num" w:pos="0"/>
        </w:tabs>
        <w:ind w:hanging="360"/>
      </w:pPr>
      <w:rPr>
        <w:rFonts w:ascii="Times New Roman" w:hAnsi="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75602D4A"/>
    <w:multiLevelType w:val="multilevel"/>
    <w:tmpl w:val="5342A260"/>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7765205C"/>
    <w:multiLevelType w:val="hybridMultilevel"/>
    <w:tmpl w:val="73620294"/>
    <w:lvl w:ilvl="0" w:tplc="12C20498">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57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8" w15:restartNumberingAfterBreak="0">
    <w:nsid w:val="7AAD1C82"/>
    <w:multiLevelType w:val="hybridMultilevel"/>
    <w:tmpl w:val="17A22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6"/>
  </w:num>
  <w:num w:numId="3">
    <w:abstractNumId w:val="5"/>
  </w:num>
  <w:num w:numId="4">
    <w:abstractNumId w:val="11"/>
  </w:num>
  <w:num w:numId="5">
    <w:abstractNumId w:val="10"/>
  </w:num>
  <w:num w:numId="6">
    <w:abstractNumId w:val="13"/>
  </w:num>
  <w:num w:numId="7">
    <w:abstractNumId w:val="1"/>
  </w:num>
  <w:num w:numId="8">
    <w:abstractNumId w:val="18"/>
  </w:num>
  <w:num w:numId="9">
    <w:abstractNumId w:val="14"/>
  </w:num>
  <w:num w:numId="10">
    <w:abstractNumId w:val="7"/>
  </w:num>
  <w:num w:numId="11">
    <w:abstractNumId w:val="4"/>
  </w:num>
  <w:num w:numId="12">
    <w:abstractNumId w:val="0"/>
  </w:num>
  <w:num w:numId="13">
    <w:abstractNumId w:val="8"/>
  </w:num>
  <w:num w:numId="14">
    <w:abstractNumId w:val="12"/>
  </w:num>
  <w:num w:numId="15">
    <w:abstractNumId w:val="2"/>
  </w:num>
  <w:num w:numId="16">
    <w:abstractNumId w:val="17"/>
  </w:num>
  <w:num w:numId="17">
    <w:abstractNumId w:val="16"/>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iHYSnWyvH428ggX5R+SUOwt7ASN500NiOS+3WVnySJpM1xkkEdHhN5G+jgTzyf26m5XdJKiLDNIGMAl2+7Oqsw==" w:salt="ae1cIJLWqQbfjRFVvPYm+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29C"/>
    <w:rsid w:val="00003790"/>
    <w:rsid w:val="00003961"/>
    <w:rsid w:val="00003B51"/>
    <w:rsid w:val="000070A3"/>
    <w:rsid w:val="00007236"/>
    <w:rsid w:val="00007565"/>
    <w:rsid w:val="000075F8"/>
    <w:rsid w:val="00012A7A"/>
    <w:rsid w:val="000148A6"/>
    <w:rsid w:val="000163FD"/>
    <w:rsid w:val="00017496"/>
    <w:rsid w:val="00020ECD"/>
    <w:rsid w:val="00023510"/>
    <w:rsid w:val="000300BE"/>
    <w:rsid w:val="00030357"/>
    <w:rsid w:val="0003089E"/>
    <w:rsid w:val="0003393C"/>
    <w:rsid w:val="00036102"/>
    <w:rsid w:val="0003749D"/>
    <w:rsid w:val="00040F35"/>
    <w:rsid w:val="00047E78"/>
    <w:rsid w:val="00050487"/>
    <w:rsid w:val="000519A1"/>
    <w:rsid w:val="000530CE"/>
    <w:rsid w:val="000549AE"/>
    <w:rsid w:val="00065FF8"/>
    <w:rsid w:val="00066361"/>
    <w:rsid w:val="0006729C"/>
    <w:rsid w:val="0007059F"/>
    <w:rsid w:val="0007383A"/>
    <w:rsid w:val="00073B7B"/>
    <w:rsid w:val="00074957"/>
    <w:rsid w:val="00074D71"/>
    <w:rsid w:val="0008453F"/>
    <w:rsid w:val="00085CE3"/>
    <w:rsid w:val="00090630"/>
    <w:rsid w:val="00093E71"/>
    <w:rsid w:val="0009620A"/>
    <w:rsid w:val="000975FF"/>
    <w:rsid w:val="000A2E6A"/>
    <w:rsid w:val="000A4841"/>
    <w:rsid w:val="000A4F4B"/>
    <w:rsid w:val="000A6323"/>
    <w:rsid w:val="000A6F6A"/>
    <w:rsid w:val="000B0E4E"/>
    <w:rsid w:val="000B0EB3"/>
    <w:rsid w:val="000B295D"/>
    <w:rsid w:val="000B4379"/>
    <w:rsid w:val="000C07D5"/>
    <w:rsid w:val="000C568C"/>
    <w:rsid w:val="000C66F8"/>
    <w:rsid w:val="000D0FC3"/>
    <w:rsid w:val="000D173B"/>
    <w:rsid w:val="000D755E"/>
    <w:rsid w:val="000E0584"/>
    <w:rsid w:val="000E6896"/>
    <w:rsid w:val="000E7F8A"/>
    <w:rsid w:val="000F0B01"/>
    <w:rsid w:val="000F3C7C"/>
    <w:rsid w:val="000F4507"/>
    <w:rsid w:val="000F455A"/>
    <w:rsid w:val="000F4DD2"/>
    <w:rsid w:val="000F5955"/>
    <w:rsid w:val="000F74F0"/>
    <w:rsid w:val="000F754E"/>
    <w:rsid w:val="00101A66"/>
    <w:rsid w:val="00104263"/>
    <w:rsid w:val="00104BE0"/>
    <w:rsid w:val="00105641"/>
    <w:rsid w:val="001124A6"/>
    <w:rsid w:val="0011436C"/>
    <w:rsid w:val="00114556"/>
    <w:rsid w:val="00116BF9"/>
    <w:rsid w:val="00117C30"/>
    <w:rsid w:val="00117E3B"/>
    <w:rsid w:val="001211EF"/>
    <w:rsid w:val="00122A98"/>
    <w:rsid w:val="0012333A"/>
    <w:rsid w:val="001253E8"/>
    <w:rsid w:val="00125652"/>
    <w:rsid w:val="001331B5"/>
    <w:rsid w:val="0013697E"/>
    <w:rsid w:val="001402EB"/>
    <w:rsid w:val="00140EF9"/>
    <w:rsid w:val="00147E8F"/>
    <w:rsid w:val="00150319"/>
    <w:rsid w:val="00150476"/>
    <w:rsid w:val="00151E0D"/>
    <w:rsid w:val="00153AE9"/>
    <w:rsid w:val="00154C00"/>
    <w:rsid w:val="0016417F"/>
    <w:rsid w:val="00164A93"/>
    <w:rsid w:val="001663C5"/>
    <w:rsid w:val="00171D80"/>
    <w:rsid w:val="001729D7"/>
    <w:rsid w:val="00172B16"/>
    <w:rsid w:val="00173E1C"/>
    <w:rsid w:val="00174CB9"/>
    <w:rsid w:val="00177789"/>
    <w:rsid w:val="00183250"/>
    <w:rsid w:val="001870CC"/>
    <w:rsid w:val="00187F89"/>
    <w:rsid w:val="0019052D"/>
    <w:rsid w:val="001931E9"/>
    <w:rsid w:val="00193486"/>
    <w:rsid w:val="001A7C97"/>
    <w:rsid w:val="001B0E8C"/>
    <w:rsid w:val="001B2897"/>
    <w:rsid w:val="001B5BEA"/>
    <w:rsid w:val="001C01C9"/>
    <w:rsid w:val="001C6895"/>
    <w:rsid w:val="001D15E1"/>
    <w:rsid w:val="001D29BA"/>
    <w:rsid w:val="001E1581"/>
    <w:rsid w:val="001E7390"/>
    <w:rsid w:val="001F21C1"/>
    <w:rsid w:val="001F6628"/>
    <w:rsid w:val="00201FF2"/>
    <w:rsid w:val="002031CB"/>
    <w:rsid w:val="00207F27"/>
    <w:rsid w:val="00210C68"/>
    <w:rsid w:val="00211889"/>
    <w:rsid w:val="00211AFE"/>
    <w:rsid w:val="00214FE6"/>
    <w:rsid w:val="0021565B"/>
    <w:rsid w:val="00225110"/>
    <w:rsid w:val="002259BC"/>
    <w:rsid w:val="00226F9E"/>
    <w:rsid w:val="0023211B"/>
    <w:rsid w:val="002342B1"/>
    <w:rsid w:val="00235BCB"/>
    <w:rsid w:val="00237955"/>
    <w:rsid w:val="002400B6"/>
    <w:rsid w:val="002428CD"/>
    <w:rsid w:val="00242FC2"/>
    <w:rsid w:val="00246479"/>
    <w:rsid w:val="0024694D"/>
    <w:rsid w:val="00247CDE"/>
    <w:rsid w:val="00250B9B"/>
    <w:rsid w:val="00251D34"/>
    <w:rsid w:val="00252E60"/>
    <w:rsid w:val="00255705"/>
    <w:rsid w:val="002611A7"/>
    <w:rsid w:val="002616A6"/>
    <w:rsid w:val="00262B5A"/>
    <w:rsid w:val="002630A0"/>
    <w:rsid w:val="002641C1"/>
    <w:rsid w:val="00265753"/>
    <w:rsid w:val="002664B5"/>
    <w:rsid w:val="00271F4D"/>
    <w:rsid w:val="002740B7"/>
    <w:rsid w:val="00274BE7"/>
    <w:rsid w:val="00280823"/>
    <w:rsid w:val="00280ACD"/>
    <w:rsid w:val="002845BD"/>
    <w:rsid w:val="0028789E"/>
    <w:rsid w:val="002901DF"/>
    <w:rsid w:val="00290405"/>
    <w:rsid w:val="00290BA2"/>
    <w:rsid w:val="0029230D"/>
    <w:rsid w:val="00292A86"/>
    <w:rsid w:val="00294B03"/>
    <w:rsid w:val="00294DF2"/>
    <w:rsid w:val="00296382"/>
    <w:rsid w:val="002A1996"/>
    <w:rsid w:val="002A4059"/>
    <w:rsid w:val="002A4976"/>
    <w:rsid w:val="002A7D32"/>
    <w:rsid w:val="002B1F74"/>
    <w:rsid w:val="002B22ED"/>
    <w:rsid w:val="002B2CF3"/>
    <w:rsid w:val="002B337B"/>
    <w:rsid w:val="002B348D"/>
    <w:rsid w:val="002B4547"/>
    <w:rsid w:val="002B68E4"/>
    <w:rsid w:val="002C6236"/>
    <w:rsid w:val="002C65C3"/>
    <w:rsid w:val="002D219E"/>
    <w:rsid w:val="002D2ECE"/>
    <w:rsid w:val="002D3386"/>
    <w:rsid w:val="002D4449"/>
    <w:rsid w:val="002D5701"/>
    <w:rsid w:val="002E52A8"/>
    <w:rsid w:val="002E6D7C"/>
    <w:rsid w:val="002F24A3"/>
    <w:rsid w:val="002F273E"/>
    <w:rsid w:val="002F2CCC"/>
    <w:rsid w:val="002F697B"/>
    <w:rsid w:val="00303139"/>
    <w:rsid w:val="00304255"/>
    <w:rsid w:val="00306D5E"/>
    <w:rsid w:val="0032122D"/>
    <w:rsid w:val="0032343B"/>
    <w:rsid w:val="00324A3F"/>
    <w:rsid w:val="00330217"/>
    <w:rsid w:val="0033192D"/>
    <w:rsid w:val="00331AE1"/>
    <w:rsid w:val="003329DF"/>
    <w:rsid w:val="003336E6"/>
    <w:rsid w:val="0033472C"/>
    <w:rsid w:val="00334E7E"/>
    <w:rsid w:val="0033585C"/>
    <w:rsid w:val="00335A82"/>
    <w:rsid w:val="00336C29"/>
    <w:rsid w:val="00342196"/>
    <w:rsid w:val="003422C1"/>
    <w:rsid w:val="00344CDA"/>
    <w:rsid w:val="0034544A"/>
    <w:rsid w:val="003464CB"/>
    <w:rsid w:val="003468FB"/>
    <w:rsid w:val="00346AA3"/>
    <w:rsid w:val="00346D55"/>
    <w:rsid w:val="003575B6"/>
    <w:rsid w:val="00361BEF"/>
    <w:rsid w:val="00363543"/>
    <w:rsid w:val="00365621"/>
    <w:rsid w:val="003672B9"/>
    <w:rsid w:val="00370498"/>
    <w:rsid w:val="00372C79"/>
    <w:rsid w:val="00373A07"/>
    <w:rsid w:val="0037655A"/>
    <w:rsid w:val="00380CD7"/>
    <w:rsid w:val="00391777"/>
    <w:rsid w:val="0039276D"/>
    <w:rsid w:val="003A1122"/>
    <w:rsid w:val="003A42D2"/>
    <w:rsid w:val="003A6C25"/>
    <w:rsid w:val="003A7371"/>
    <w:rsid w:val="003B3E46"/>
    <w:rsid w:val="003B4739"/>
    <w:rsid w:val="003B6593"/>
    <w:rsid w:val="003C1504"/>
    <w:rsid w:val="003C157B"/>
    <w:rsid w:val="003C5F59"/>
    <w:rsid w:val="003C65A2"/>
    <w:rsid w:val="003D1A67"/>
    <w:rsid w:val="003D1B36"/>
    <w:rsid w:val="003D1B7D"/>
    <w:rsid w:val="003D2691"/>
    <w:rsid w:val="003D7C4C"/>
    <w:rsid w:val="003E0E34"/>
    <w:rsid w:val="003E12B2"/>
    <w:rsid w:val="003E1C69"/>
    <w:rsid w:val="003E482A"/>
    <w:rsid w:val="003E7290"/>
    <w:rsid w:val="003F13DC"/>
    <w:rsid w:val="003F353A"/>
    <w:rsid w:val="003F47BE"/>
    <w:rsid w:val="003F546C"/>
    <w:rsid w:val="003F74B9"/>
    <w:rsid w:val="003F7515"/>
    <w:rsid w:val="003F7B4C"/>
    <w:rsid w:val="00402948"/>
    <w:rsid w:val="004037F9"/>
    <w:rsid w:val="00413AC2"/>
    <w:rsid w:val="00415088"/>
    <w:rsid w:val="00415909"/>
    <w:rsid w:val="00416CAF"/>
    <w:rsid w:val="00420F4D"/>
    <w:rsid w:val="00423ADF"/>
    <w:rsid w:val="00423D3C"/>
    <w:rsid w:val="00424438"/>
    <w:rsid w:val="00437AF4"/>
    <w:rsid w:val="00437CA0"/>
    <w:rsid w:val="00442217"/>
    <w:rsid w:val="00443AF6"/>
    <w:rsid w:val="00444C79"/>
    <w:rsid w:val="00445344"/>
    <w:rsid w:val="004464D5"/>
    <w:rsid w:val="00447F74"/>
    <w:rsid w:val="00451001"/>
    <w:rsid w:val="00451B45"/>
    <w:rsid w:val="00451F32"/>
    <w:rsid w:val="00452F10"/>
    <w:rsid w:val="00453C54"/>
    <w:rsid w:val="00454B85"/>
    <w:rsid w:val="00461410"/>
    <w:rsid w:val="004618C9"/>
    <w:rsid w:val="00462676"/>
    <w:rsid w:val="004639EC"/>
    <w:rsid w:val="00466423"/>
    <w:rsid w:val="004679CE"/>
    <w:rsid w:val="00470258"/>
    <w:rsid w:val="00473CF4"/>
    <w:rsid w:val="00477D7C"/>
    <w:rsid w:val="00481093"/>
    <w:rsid w:val="0048411A"/>
    <w:rsid w:val="00484ADD"/>
    <w:rsid w:val="00487DBF"/>
    <w:rsid w:val="00490827"/>
    <w:rsid w:val="00496913"/>
    <w:rsid w:val="0049712C"/>
    <w:rsid w:val="004A0402"/>
    <w:rsid w:val="004A3029"/>
    <w:rsid w:val="004A34BC"/>
    <w:rsid w:val="004A5D4A"/>
    <w:rsid w:val="004B1627"/>
    <w:rsid w:val="004B74CA"/>
    <w:rsid w:val="004C02DF"/>
    <w:rsid w:val="004C0433"/>
    <w:rsid w:val="004C11AD"/>
    <w:rsid w:val="004C1364"/>
    <w:rsid w:val="004C1987"/>
    <w:rsid w:val="004C2C5C"/>
    <w:rsid w:val="004D1C3A"/>
    <w:rsid w:val="004D2292"/>
    <w:rsid w:val="004D4721"/>
    <w:rsid w:val="004E193D"/>
    <w:rsid w:val="004E2458"/>
    <w:rsid w:val="004E432B"/>
    <w:rsid w:val="004E5C4D"/>
    <w:rsid w:val="004F0DB2"/>
    <w:rsid w:val="004F0FD8"/>
    <w:rsid w:val="004F1666"/>
    <w:rsid w:val="004F2712"/>
    <w:rsid w:val="004F47B6"/>
    <w:rsid w:val="00500BA0"/>
    <w:rsid w:val="00501690"/>
    <w:rsid w:val="00502A7E"/>
    <w:rsid w:val="005030E0"/>
    <w:rsid w:val="00503E5F"/>
    <w:rsid w:val="00511480"/>
    <w:rsid w:val="00511C3D"/>
    <w:rsid w:val="005136B2"/>
    <w:rsid w:val="005219C0"/>
    <w:rsid w:val="00523AFD"/>
    <w:rsid w:val="00524AF6"/>
    <w:rsid w:val="00525F40"/>
    <w:rsid w:val="005341A9"/>
    <w:rsid w:val="00534B7F"/>
    <w:rsid w:val="00537711"/>
    <w:rsid w:val="005438BE"/>
    <w:rsid w:val="00546CAF"/>
    <w:rsid w:val="00550B83"/>
    <w:rsid w:val="00554AD6"/>
    <w:rsid w:val="00561853"/>
    <w:rsid w:val="00562237"/>
    <w:rsid w:val="005668BB"/>
    <w:rsid w:val="00570286"/>
    <w:rsid w:val="00571289"/>
    <w:rsid w:val="00572008"/>
    <w:rsid w:val="005737D6"/>
    <w:rsid w:val="00574C67"/>
    <w:rsid w:val="0058089C"/>
    <w:rsid w:val="0058597C"/>
    <w:rsid w:val="00585DB3"/>
    <w:rsid w:val="00594921"/>
    <w:rsid w:val="0059650E"/>
    <w:rsid w:val="005A129C"/>
    <w:rsid w:val="005A3909"/>
    <w:rsid w:val="005A57E5"/>
    <w:rsid w:val="005A69D1"/>
    <w:rsid w:val="005B13B8"/>
    <w:rsid w:val="005B1C72"/>
    <w:rsid w:val="005B2210"/>
    <w:rsid w:val="005B2608"/>
    <w:rsid w:val="005B4B60"/>
    <w:rsid w:val="005C2DD2"/>
    <w:rsid w:val="005C4454"/>
    <w:rsid w:val="005D717F"/>
    <w:rsid w:val="005E02B8"/>
    <w:rsid w:val="005E043D"/>
    <w:rsid w:val="005E1AB8"/>
    <w:rsid w:val="005E6329"/>
    <w:rsid w:val="005E6A62"/>
    <w:rsid w:val="005F00DA"/>
    <w:rsid w:val="005F0E80"/>
    <w:rsid w:val="005F16A7"/>
    <w:rsid w:val="005F2745"/>
    <w:rsid w:val="005F3DD7"/>
    <w:rsid w:val="005F4AE2"/>
    <w:rsid w:val="006027EF"/>
    <w:rsid w:val="006034D7"/>
    <w:rsid w:val="00603737"/>
    <w:rsid w:val="006041B3"/>
    <w:rsid w:val="00604267"/>
    <w:rsid w:val="00607D39"/>
    <w:rsid w:val="00610168"/>
    <w:rsid w:val="006105E2"/>
    <w:rsid w:val="00611D5E"/>
    <w:rsid w:val="00613597"/>
    <w:rsid w:val="00614C48"/>
    <w:rsid w:val="00614ECE"/>
    <w:rsid w:val="006150FD"/>
    <w:rsid w:val="00617325"/>
    <w:rsid w:val="00620C24"/>
    <w:rsid w:val="006210ED"/>
    <w:rsid w:val="00621B53"/>
    <w:rsid w:val="00625509"/>
    <w:rsid w:val="00630D43"/>
    <w:rsid w:val="006324A6"/>
    <w:rsid w:val="006373CD"/>
    <w:rsid w:val="006416AE"/>
    <w:rsid w:val="00643479"/>
    <w:rsid w:val="00643684"/>
    <w:rsid w:val="00646386"/>
    <w:rsid w:val="0065116E"/>
    <w:rsid w:val="0065177F"/>
    <w:rsid w:val="00651AA4"/>
    <w:rsid w:val="00652058"/>
    <w:rsid w:val="00652BCE"/>
    <w:rsid w:val="006544C3"/>
    <w:rsid w:val="00664917"/>
    <w:rsid w:val="0066647A"/>
    <w:rsid w:val="006665C4"/>
    <w:rsid w:val="00670B90"/>
    <w:rsid w:val="00673797"/>
    <w:rsid w:val="00681477"/>
    <w:rsid w:val="00681FF5"/>
    <w:rsid w:val="00683613"/>
    <w:rsid w:val="00686774"/>
    <w:rsid w:val="00690E23"/>
    <w:rsid w:val="00692DF0"/>
    <w:rsid w:val="0069634D"/>
    <w:rsid w:val="00696494"/>
    <w:rsid w:val="006973D4"/>
    <w:rsid w:val="006A1F56"/>
    <w:rsid w:val="006A49BD"/>
    <w:rsid w:val="006A5645"/>
    <w:rsid w:val="006B091C"/>
    <w:rsid w:val="006B35B5"/>
    <w:rsid w:val="006B4E0B"/>
    <w:rsid w:val="006B5801"/>
    <w:rsid w:val="006B6C50"/>
    <w:rsid w:val="006C08FB"/>
    <w:rsid w:val="006C6D90"/>
    <w:rsid w:val="006D1C28"/>
    <w:rsid w:val="006D549F"/>
    <w:rsid w:val="006D54E4"/>
    <w:rsid w:val="006E0316"/>
    <w:rsid w:val="006E2376"/>
    <w:rsid w:val="006E29BF"/>
    <w:rsid w:val="006E6F1A"/>
    <w:rsid w:val="006E7BFD"/>
    <w:rsid w:val="006E7DFE"/>
    <w:rsid w:val="006F2B4D"/>
    <w:rsid w:val="006F6743"/>
    <w:rsid w:val="006F7913"/>
    <w:rsid w:val="006F7EAC"/>
    <w:rsid w:val="00700519"/>
    <w:rsid w:val="00703005"/>
    <w:rsid w:val="00703280"/>
    <w:rsid w:val="0070444D"/>
    <w:rsid w:val="00706179"/>
    <w:rsid w:val="0071360A"/>
    <w:rsid w:val="007150E2"/>
    <w:rsid w:val="00717739"/>
    <w:rsid w:val="0072081E"/>
    <w:rsid w:val="00724775"/>
    <w:rsid w:val="007273D0"/>
    <w:rsid w:val="00732043"/>
    <w:rsid w:val="007351D3"/>
    <w:rsid w:val="00737AC7"/>
    <w:rsid w:val="0074051F"/>
    <w:rsid w:val="00740BEA"/>
    <w:rsid w:val="00745D29"/>
    <w:rsid w:val="0075317B"/>
    <w:rsid w:val="00754A93"/>
    <w:rsid w:val="00754BA7"/>
    <w:rsid w:val="00755FF8"/>
    <w:rsid w:val="007571AD"/>
    <w:rsid w:val="00762835"/>
    <w:rsid w:val="00762B89"/>
    <w:rsid w:val="007634AE"/>
    <w:rsid w:val="00764086"/>
    <w:rsid w:val="007674DA"/>
    <w:rsid w:val="007716AC"/>
    <w:rsid w:val="00774CC8"/>
    <w:rsid w:val="00775D6E"/>
    <w:rsid w:val="00782E20"/>
    <w:rsid w:val="0078433B"/>
    <w:rsid w:val="007874BA"/>
    <w:rsid w:val="00795D88"/>
    <w:rsid w:val="00797DB3"/>
    <w:rsid w:val="007A2EE3"/>
    <w:rsid w:val="007A346D"/>
    <w:rsid w:val="007A3EE4"/>
    <w:rsid w:val="007A7AE4"/>
    <w:rsid w:val="007B0CE5"/>
    <w:rsid w:val="007C3096"/>
    <w:rsid w:val="007D139C"/>
    <w:rsid w:val="007D50EA"/>
    <w:rsid w:val="007D52BB"/>
    <w:rsid w:val="007E123B"/>
    <w:rsid w:val="007E2742"/>
    <w:rsid w:val="007E4A3A"/>
    <w:rsid w:val="007E5951"/>
    <w:rsid w:val="007E6CC4"/>
    <w:rsid w:val="007F020C"/>
    <w:rsid w:val="007F1F94"/>
    <w:rsid w:val="007F3539"/>
    <w:rsid w:val="007F58D5"/>
    <w:rsid w:val="007F5DF9"/>
    <w:rsid w:val="007F6A07"/>
    <w:rsid w:val="007F719F"/>
    <w:rsid w:val="00800A72"/>
    <w:rsid w:val="00814B4D"/>
    <w:rsid w:val="00815EE5"/>
    <w:rsid w:val="00816896"/>
    <w:rsid w:val="0081728F"/>
    <w:rsid w:val="00820053"/>
    <w:rsid w:val="00820CF9"/>
    <w:rsid w:val="00822685"/>
    <w:rsid w:val="00825B3C"/>
    <w:rsid w:val="00825D07"/>
    <w:rsid w:val="008321C0"/>
    <w:rsid w:val="008363AA"/>
    <w:rsid w:val="00843A7F"/>
    <w:rsid w:val="00845DA3"/>
    <w:rsid w:val="00850725"/>
    <w:rsid w:val="00852D7A"/>
    <w:rsid w:val="00853E39"/>
    <w:rsid w:val="0085529D"/>
    <w:rsid w:val="00857049"/>
    <w:rsid w:val="00857161"/>
    <w:rsid w:val="008638A9"/>
    <w:rsid w:val="00866B61"/>
    <w:rsid w:val="008734F4"/>
    <w:rsid w:val="00875064"/>
    <w:rsid w:val="00876AD7"/>
    <w:rsid w:val="008852EB"/>
    <w:rsid w:val="00886A30"/>
    <w:rsid w:val="00887049"/>
    <w:rsid w:val="00893DC0"/>
    <w:rsid w:val="008A0547"/>
    <w:rsid w:val="008A0887"/>
    <w:rsid w:val="008A18A0"/>
    <w:rsid w:val="008A2026"/>
    <w:rsid w:val="008A240A"/>
    <w:rsid w:val="008A40A7"/>
    <w:rsid w:val="008A6F87"/>
    <w:rsid w:val="008A7A2C"/>
    <w:rsid w:val="008B0BED"/>
    <w:rsid w:val="008B113B"/>
    <w:rsid w:val="008B1765"/>
    <w:rsid w:val="008C0C45"/>
    <w:rsid w:val="008D4945"/>
    <w:rsid w:val="008E239C"/>
    <w:rsid w:val="008E51BF"/>
    <w:rsid w:val="008F01E8"/>
    <w:rsid w:val="008F3797"/>
    <w:rsid w:val="008F66B7"/>
    <w:rsid w:val="008F66F0"/>
    <w:rsid w:val="008F6B5E"/>
    <w:rsid w:val="00900510"/>
    <w:rsid w:val="00905B5C"/>
    <w:rsid w:val="009064C5"/>
    <w:rsid w:val="00917DCD"/>
    <w:rsid w:val="00926AF9"/>
    <w:rsid w:val="0092777C"/>
    <w:rsid w:val="00927BEE"/>
    <w:rsid w:val="00934BB6"/>
    <w:rsid w:val="009378CD"/>
    <w:rsid w:val="00941381"/>
    <w:rsid w:val="00942A48"/>
    <w:rsid w:val="00942B27"/>
    <w:rsid w:val="00950842"/>
    <w:rsid w:val="0095230F"/>
    <w:rsid w:val="009538AD"/>
    <w:rsid w:val="00955CA8"/>
    <w:rsid w:val="009569DF"/>
    <w:rsid w:val="009648B8"/>
    <w:rsid w:val="00975B7A"/>
    <w:rsid w:val="00975F36"/>
    <w:rsid w:val="00976FA5"/>
    <w:rsid w:val="009779CA"/>
    <w:rsid w:val="009808FF"/>
    <w:rsid w:val="00981727"/>
    <w:rsid w:val="00983EB4"/>
    <w:rsid w:val="00984E87"/>
    <w:rsid w:val="00985F1A"/>
    <w:rsid w:val="00986A1F"/>
    <w:rsid w:val="00987C7A"/>
    <w:rsid w:val="00991665"/>
    <w:rsid w:val="00997107"/>
    <w:rsid w:val="00997134"/>
    <w:rsid w:val="009A122A"/>
    <w:rsid w:val="009A31E5"/>
    <w:rsid w:val="009A3D34"/>
    <w:rsid w:val="009A6217"/>
    <w:rsid w:val="009A7D16"/>
    <w:rsid w:val="009B5570"/>
    <w:rsid w:val="009C0A93"/>
    <w:rsid w:val="009C4449"/>
    <w:rsid w:val="009C5E3C"/>
    <w:rsid w:val="009C78D2"/>
    <w:rsid w:val="009D19C2"/>
    <w:rsid w:val="009D332B"/>
    <w:rsid w:val="009D5486"/>
    <w:rsid w:val="009D636E"/>
    <w:rsid w:val="009E453D"/>
    <w:rsid w:val="009E4F15"/>
    <w:rsid w:val="009E56D3"/>
    <w:rsid w:val="009E6E2C"/>
    <w:rsid w:val="009F016E"/>
    <w:rsid w:val="009F2DE5"/>
    <w:rsid w:val="009F6599"/>
    <w:rsid w:val="00A00C23"/>
    <w:rsid w:val="00A01EB8"/>
    <w:rsid w:val="00A03729"/>
    <w:rsid w:val="00A10279"/>
    <w:rsid w:val="00A118B8"/>
    <w:rsid w:val="00A130E8"/>
    <w:rsid w:val="00A2542C"/>
    <w:rsid w:val="00A2544F"/>
    <w:rsid w:val="00A273EE"/>
    <w:rsid w:val="00A32F16"/>
    <w:rsid w:val="00A35E0B"/>
    <w:rsid w:val="00A35FC2"/>
    <w:rsid w:val="00A3629B"/>
    <w:rsid w:val="00A37296"/>
    <w:rsid w:val="00A37D62"/>
    <w:rsid w:val="00A40EB4"/>
    <w:rsid w:val="00A42B41"/>
    <w:rsid w:val="00A44BBE"/>
    <w:rsid w:val="00A45D59"/>
    <w:rsid w:val="00A50648"/>
    <w:rsid w:val="00A51764"/>
    <w:rsid w:val="00A545B5"/>
    <w:rsid w:val="00A54B66"/>
    <w:rsid w:val="00A55CFC"/>
    <w:rsid w:val="00A57703"/>
    <w:rsid w:val="00A618BE"/>
    <w:rsid w:val="00A647E4"/>
    <w:rsid w:val="00A64EB0"/>
    <w:rsid w:val="00A70921"/>
    <w:rsid w:val="00A728EB"/>
    <w:rsid w:val="00A757D8"/>
    <w:rsid w:val="00A806BF"/>
    <w:rsid w:val="00A80919"/>
    <w:rsid w:val="00A8204E"/>
    <w:rsid w:val="00A85464"/>
    <w:rsid w:val="00A859F1"/>
    <w:rsid w:val="00A85C23"/>
    <w:rsid w:val="00A86A1F"/>
    <w:rsid w:val="00A87B1A"/>
    <w:rsid w:val="00A9213A"/>
    <w:rsid w:val="00A95118"/>
    <w:rsid w:val="00A97AE2"/>
    <w:rsid w:val="00AA1B12"/>
    <w:rsid w:val="00AA2067"/>
    <w:rsid w:val="00AA2785"/>
    <w:rsid w:val="00AB2CC9"/>
    <w:rsid w:val="00AC0391"/>
    <w:rsid w:val="00AC0F12"/>
    <w:rsid w:val="00AC159A"/>
    <w:rsid w:val="00AC23A5"/>
    <w:rsid w:val="00AC361D"/>
    <w:rsid w:val="00AC70A4"/>
    <w:rsid w:val="00AC71A6"/>
    <w:rsid w:val="00AC76CA"/>
    <w:rsid w:val="00AC786E"/>
    <w:rsid w:val="00AD18AF"/>
    <w:rsid w:val="00AD1E37"/>
    <w:rsid w:val="00AD2730"/>
    <w:rsid w:val="00AD46BE"/>
    <w:rsid w:val="00AD5177"/>
    <w:rsid w:val="00AE02E4"/>
    <w:rsid w:val="00AE1BD3"/>
    <w:rsid w:val="00AE2F06"/>
    <w:rsid w:val="00AE64DD"/>
    <w:rsid w:val="00AE69BF"/>
    <w:rsid w:val="00AF0947"/>
    <w:rsid w:val="00AF7C2C"/>
    <w:rsid w:val="00B029D2"/>
    <w:rsid w:val="00B02A16"/>
    <w:rsid w:val="00B03B6C"/>
    <w:rsid w:val="00B04170"/>
    <w:rsid w:val="00B0487A"/>
    <w:rsid w:val="00B04C92"/>
    <w:rsid w:val="00B06781"/>
    <w:rsid w:val="00B07048"/>
    <w:rsid w:val="00B074E0"/>
    <w:rsid w:val="00B11077"/>
    <w:rsid w:val="00B117BE"/>
    <w:rsid w:val="00B11FC5"/>
    <w:rsid w:val="00B12571"/>
    <w:rsid w:val="00B13587"/>
    <w:rsid w:val="00B142A5"/>
    <w:rsid w:val="00B17019"/>
    <w:rsid w:val="00B178D9"/>
    <w:rsid w:val="00B21201"/>
    <w:rsid w:val="00B21661"/>
    <w:rsid w:val="00B310B2"/>
    <w:rsid w:val="00B34B2F"/>
    <w:rsid w:val="00B35B41"/>
    <w:rsid w:val="00B37F54"/>
    <w:rsid w:val="00B37F88"/>
    <w:rsid w:val="00B4024B"/>
    <w:rsid w:val="00B40EE6"/>
    <w:rsid w:val="00B42227"/>
    <w:rsid w:val="00B443EA"/>
    <w:rsid w:val="00B4635B"/>
    <w:rsid w:val="00B50082"/>
    <w:rsid w:val="00B51A96"/>
    <w:rsid w:val="00B57561"/>
    <w:rsid w:val="00B60AEB"/>
    <w:rsid w:val="00B61E00"/>
    <w:rsid w:val="00B70ED8"/>
    <w:rsid w:val="00B72E7D"/>
    <w:rsid w:val="00B73496"/>
    <w:rsid w:val="00B734B7"/>
    <w:rsid w:val="00B74F71"/>
    <w:rsid w:val="00B81688"/>
    <w:rsid w:val="00B8423E"/>
    <w:rsid w:val="00B85D84"/>
    <w:rsid w:val="00B85F66"/>
    <w:rsid w:val="00B90324"/>
    <w:rsid w:val="00B90BF2"/>
    <w:rsid w:val="00B92247"/>
    <w:rsid w:val="00B95C5F"/>
    <w:rsid w:val="00B95DF1"/>
    <w:rsid w:val="00B962C2"/>
    <w:rsid w:val="00BA36D4"/>
    <w:rsid w:val="00BB5A64"/>
    <w:rsid w:val="00BB5BDA"/>
    <w:rsid w:val="00BB6896"/>
    <w:rsid w:val="00BC1B42"/>
    <w:rsid w:val="00BC2132"/>
    <w:rsid w:val="00BC67BA"/>
    <w:rsid w:val="00BD044F"/>
    <w:rsid w:val="00BD099A"/>
    <w:rsid w:val="00BD1F72"/>
    <w:rsid w:val="00BD2F23"/>
    <w:rsid w:val="00BD4BC5"/>
    <w:rsid w:val="00BD6E9C"/>
    <w:rsid w:val="00BD741F"/>
    <w:rsid w:val="00BE0D11"/>
    <w:rsid w:val="00BE1783"/>
    <w:rsid w:val="00BE5DBD"/>
    <w:rsid w:val="00BE6EB2"/>
    <w:rsid w:val="00BF0D4E"/>
    <w:rsid w:val="00BF3263"/>
    <w:rsid w:val="00BF5E38"/>
    <w:rsid w:val="00BF62D2"/>
    <w:rsid w:val="00BF7A1D"/>
    <w:rsid w:val="00C00DC5"/>
    <w:rsid w:val="00C01DC0"/>
    <w:rsid w:val="00C03ED5"/>
    <w:rsid w:val="00C06BD2"/>
    <w:rsid w:val="00C146D5"/>
    <w:rsid w:val="00C14C69"/>
    <w:rsid w:val="00C156B1"/>
    <w:rsid w:val="00C17E19"/>
    <w:rsid w:val="00C205A9"/>
    <w:rsid w:val="00C20E89"/>
    <w:rsid w:val="00C24832"/>
    <w:rsid w:val="00C25C20"/>
    <w:rsid w:val="00C330E4"/>
    <w:rsid w:val="00C33744"/>
    <w:rsid w:val="00C354CA"/>
    <w:rsid w:val="00C3609A"/>
    <w:rsid w:val="00C41C50"/>
    <w:rsid w:val="00C436D9"/>
    <w:rsid w:val="00C449A8"/>
    <w:rsid w:val="00C521A6"/>
    <w:rsid w:val="00C53424"/>
    <w:rsid w:val="00C55FAB"/>
    <w:rsid w:val="00C57764"/>
    <w:rsid w:val="00C63272"/>
    <w:rsid w:val="00C6384F"/>
    <w:rsid w:val="00C638AA"/>
    <w:rsid w:val="00C6595C"/>
    <w:rsid w:val="00C9257C"/>
    <w:rsid w:val="00C936CE"/>
    <w:rsid w:val="00C947E9"/>
    <w:rsid w:val="00C94BEC"/>
    <w:rsid w:val="00C95145"/>
    <w:rsid w:val="00C951A5"/>
    <w:rsid w:val="00C953F6"/>
    <w:rsid w:val="00C95609"/>
    <w:rsid w:val="00C9791A"/>
    <w:rsid w:val="00CA0D01"/>
    <w:rsid w:val="00CA1799"/>
    <w:rsid w:val="00CA2E4C"/>
    <w:rsid w:val="00CA639A"/>
    <w:rsid w:val="00CB1078"/>
    <w:rsid w:val="00CB201C"/>
    <w:rsid w:val="00CB26F8"/>
    <w:rsid w:val="00CB4D22"/>
    <w:rsid w:val="00CB5233"/>
    <w:rsid w:val="00CB5B88"/>
    <w:rsid w:val="00CC401D"/>
    <w:rsid w:val="00CC7564"/>
    <w:rsid w:val="00CD12AD"/>
    <w:rsid w:val="00CD3E6D"/>
    <w:rsid w:val="00CD474A"/>
    <w:rsid w:val="00CD6944"/>
    <w:rsid w:val="00CD735A"/>
    <w:rsid w:val="00CE26F0"/>
    <w:rsid w:val="00CE690B"/>
    <w:rsid w:val="00CE6A4C"/>
    <w:rsid w:val="00CF2557"/>
    <w:rsid w:val="00CF3A79"/>
    <w:rsid w:val="00CF6F9C"/>
    <w:rsid w:val="00D00C1B"/>
    <w:rsid w:val="00D01DD6"/>
    <w:rsid w:val="00D02148"/>
    <w:rsid w:val="00D02765"/>
    <w:rsid w:val="00D06CFF"/>
    <w:rsid w:val="00D06F94"/>
    <w:rsid w:val="00D13EE2"/>
    <w:rsid w:val="00D14A1B"/>
    <w:rsid w:val="00D14D26"/>
    <w:rsid w:val="00D2292D"/>
    <w:rsid w:val="00D22ADA"/>
    <w:rsid w:val="00D263F8"/>
    <w:rsid w:val="00D310C1"/>
    <w:rsid w:val="00D32B87"/>
    <w:rsid w:val="00D3317B"/>
    <w:rsid w:val="00D3464B"/>
    <w:rsid w:val="00D40619"/>
    <w:rsid w:val="00D509C3"/>
    <w:rsid w:val="00D532DA"/>
    <w:rsid w:val="00D614C3"/>
    <w:rsid w:val="00D61E08"/>
    <w:rsid w:val="00D622F9"/>
    <w:rsid w:val="00D7239C"/>
    <w:rsid w:val="00D74376"/>
    <w:rsid w:val="00D77E5A"/>
    <w:rsid w:val="00D82ACC"/>
    <w:rsid w:val="00D84869"/>
    <w:rsid w:val="00D86685"/>
    <w:rsid w:val="00D87818"/>
    <w:rsid w:val="00D934B8"/>
    <w:rsid w:val="00D93F50"/>
    <w:rsid w:val="00D948CF"/>
    <w:rsid w:val="00D96A1E"/>
    <w:rsid w:val="00D979CB"/>
    <w:rsid w:val="00DA4CC4"/>
    <w:rsid w:val="00DB2325"/>
    <w:rsid w:val="00DB253E"/>
    <w:rsid w:val="00DB27E9"/>
    <w:rsid w:val="00DB2CEA"/>
    <w:rsid w:val="00DB4659"/>
    <w:rsid w:val="00DB7FCB"/>
    <w:rsid w:val="00DC25A9"/>
    <w:rsid w:val="00DC69EA"/>
    <w:rsid w:val="00DD1FC3"/>
    <w:rsid w:val="00DD3B46"/>
    <w:rsid w:val="00DD7505"/>
    <w:rsid w:val="00DD7762"/>
    <w:rsid w:val="00DD7F66"/>
    <w:rsid w:val="00DE08ED"/>
    <w:rsid w:val="00DE6E66"/>
    <w:rsid w:val="00E00C50"/>
    <w:rsid w:val="00E0168A"/>
    <w:rsid w:val="00E02E4E"/>
    <w:rsid w:val="00E03FDB"/>
    <w:rsid w:val="00E045C6"/>
    <w:rsid w:val="00E054BA"/>
    <w:rsid w:val="00E064A7"/>
    <w:rsid w:val="00E071BA"/>
    <w:rsid w:val="00E13122"/>
    <w:rsid w:val="00E15809"/>
    <w:rsid w:val="00E22CD7"/>
    <w:rsid w:val="00E23B22"/>
    <w:rsid w:val="00E24D9A"/>
    <w:rsid w:val="00E27027"/>
    <w:rsid w:val="00E33CF4"/>
    <w:rsid w:val="00E34A69"/>
    <w:rsid w:val="00E36316"/>
    <w:rsid w:val="00E4559C"/>
    <w:rsid w:val="00E4613E"/>
    <w:rsid w:val="00E464C9"/>
    <w:rsid w:val="00E5254D"/>
    <w:rsid w:val="00E54212"/>
    <w:rsid w:val="00E56F23"/>
    <w:rsid w:val="00E57A81"/>
    <w:rsid w:val="00E66574"/>
    <w:rsid w:val="00E676EF"/>
    <w:rsid w:val="00E704BC"/>
    <w:rsid w:val="00E71259"/>
    <w:rsid w:val="00E713FD"/>
    <w:rsid w:val="00E7158E"/>
    <w:rsid w:val="00E71E45"/>
    <w:rsid w:val="00E72196"/>
    <w:rsid w:val="00E73EB7"/>
    <w:rsid w:val="00E73F29"/>
    <w:rsid w:val="00E745FA"/>
    <w:rsid w:val="00E74971"/>
    <w:rsid w:val="00E74BCD"/>
    <w:rsid w:val="00E77D03"/>
    <w:rsid w:val="00E81D1B"/>
    <w:rsid w:val="00E84EF7"/>
    <w:rsid w:val="00E85296"/>
    <w:rsid w:val="00E90033"/>
    <w:rsid w:val="00E91C57"/>
    <w:rsid w:val="00E934BA"/>
    <w:rsid w:val="00E94C72"/>
    <w:rsid w:val="00EA1F99"/>
    <w:rsid w:val="00EA2E68"/>
    <w:rsid w:val="00EA32B5"/>
    <w:rsid w:val="00EA4EF8"/>
    <w:rsid w:val="00EB0029"/>
    <w:rsid w:val="00EB2865"/>
    <w:rsid w:val="00EB4DA7"/>
    <w:rsid w:val="00EB7154"/>
    <w:rsid w:val="00EC2F1B"/>
    <w:rsid w:val="00EC3733"/>
    <w:rsid w:val="00EC3E7F"/>
    <w:rsid w:val="00EC5EDE"/>
    <w:rsid w:val="00EE1BBE"/>
    <w:rsid w:val="00EE3618"/>
    <w:rsid w:val="00EE36F1"/>
    <w:rsid w:val="00EE5CB9"/>
    <w:rsid w:val="00EE7887"/>
    <w:rsid w:val="00EF2979"/>
    <w:rsid w:val="00EF3CFB"/>
    <w:rsid w:val="00EF7AD7"/>
    <w:rsid w:val="00F0161A"/>
    <w:rsid w:val="00F01817"/>
    <w:rsid w:val="00F02053"/>
    <w:rsid w:val="00F061D0"/>
    <w:rsid w:val="00F14520"/>
    <w:rsid w:val="00F15923"/>
    <w:rsid w:val="00F16B0C"/>
    <w:rsid w:val="00F3088D"/>
    <w:rsid w:val="00F31599"/>
    <w:rsid w:val="00F33A20"/>
    <w:rsid w:val="00F40DFB"/>
    <w:rsid w:val="00F41B98"/>
    <w:rsid w:val="00F41F66"/>
    <w:rsid w:val="00F43CC2"/>
    <w:rsid w:val="00F555DC"/>
    <w:rsid w:val="00F64E77"/>
    <w:rsid w:val="00F66963"/>
    <w:rsid w:val="00F705FB"/>
    <w:rsid w:val="00F7318E"/>
    <w:rsid w:val="00F7404F"/>
    <w:rsid w:val="00F748BF"/>
    <w:rsid w:val="00F75CB0"/>
    <w:rsid w:val="00F77035"/>
    <w:rsid w:val="00F81490"/>
    <w:rsid w:val="00F83BAE"/>
    <w:rsid w:val="00F86DAE"/>
    <w:rsid w:val="00F87F2B"/>
    <w:rsid w:val="00F919D7"/>
    <w:rsid w:val="00F92842"/>
    <w:rsid w:val="00F92FE3"/>
    <w:rsid w:val="00F94614"/>
    <w:rsid w:val="00F978C1"/>
    <w:rsid w:val="00F9792F"/>
    <w:rsid w:val="00FA2889"/>
    <w:rsid w:val="00FA7ED6"/>
    <w:rsid w:val="00FB2A9D"/>
    <w:rsid w:val="00FB3110"/>
    <w:rsid w:val="00FB38F6"/>
    <w:rsid w:val="00FC6234"/>
    <w:rsid w:val="00FC77F8"/>
    <w:rsid w:val="00FD1022"/>
    <w:rsid w:val="00FD25C8"/>
    <w:rsid w:val="00FE368B"/>
    <w:rsid w:val="00FE5F10"/>
    <w:rsid w:val="00FE6830"/>
    <w:rsid w:val="00FE6A38"/>
    <w:rsid w:val="00FE6B66"/>
    <w:rsid w:val="00FF0778"/>
    <w:rsid w:val="00FF346B"/>
    <w:rsid w:val="00FF4AB5"/>
    <w:rsid w:val="00FF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F640"/>
  <w15:chartTrackingRefBased/>
  <w15:docId w15:val="{04C60A64-CC5C-43F0-977B-A70EAA21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06729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06729C"/>
  </w:style>
  <w:style w:type="paragraph" w:styleId="Antrats">
    <w:name w:val="header"/>
    <w:basedOn w:val="prastasis"/>
    <w:link w:val="AntratsDiagrama"/>
    <w:uiPriority w:val="99"/>
    <w:semiHidden/>
    <w:unhideWhenUsed/>
    <w:rsid w:val="0006729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rsid w:val="0006729C"/>
  </w:style>
  <w:style w:type="character" w:styleId="Puslapionumeris">
    <w:name w:val="page number"/>
    <w:basedOn w:val="Numatytasispastraiposriftas"/>
    <w:rsid w:val="0006729C"/>
  </w:style>
  <w:style w:type="paragraph" w:styleId="Debesliotekstas">
    <w:name w:val="Balloon Text"/>
    <w:basedOn w:val="prastasis"/>
    <w:link w:val="DebesliotekstasDiagrama"/>
    <w:uiPriority w:val="99"/>
    <w:semiHidden/>
    <w:unhideWhenUsed/>
    <w:rsid w:val="00D027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2765"/>
    <w:rPr>
      <w:rFonts w:ascii="Segoe UI" w:hAnsi="Segoe UI" w:cs="Segoe UI"/>
      <w:sz w:val="18"/>
      <w:szCs w:val="18"/>
    </w:rPr>
  </w:style>
  <w:style w:type="character" w:styleId="Hipersaitas">
    <w:name w:val="Hyperlink"/>
    <w:basedOn w:val="Numatytasispastraiposriftas"/>
    <w:uiPriority w:val="99"/>
    <w:unhideWhenUsed/>
    <w:rsid w:val="009A7D16"/>
    <w:rPr>
      <w:color w:val="0563C1" w:themeColor="hyperlink"/>
      <w:u w:val="single"/>
    </w:rPr>
  </w:style>
  <w:style w:type="paragraph" w:styleId="Sraopastraipa">
    <w:name w:val="List Paragraph"/>
    <w:basedOn w:val="prastasis"/>
    <w:uiPriority w:val="34"/>
    <w:qFormat/>
    <w:rsid w:val="0023211B"/>
    <w:pPr>
      <w:ind w:left="720"/>
      <w:contextualSpacing/>
    </w:pPr>
  </w:style>
  <w:style w:type="character" w:styleId="Komentaronuoroda">
    <w:name w:val="annotation reference"/>
    <w:basedOn w:val="Numatytasispastraiposriftas"/>
    <w:uiPriority w:val="99"/>
    <w:semiHidden/>
    <w:unhideWhenUsed/>
    <w:rsid w:val="003F353A"/>
    <w:rPr>
      <w:sz w:val="16"/>
      <w:szCs w:val="16"/>
    </w:rPr>
  </w:style>
  <w:style w:type="paragraph" w:styleId="Komentarotekstas">
    <w:name w:val="annotation text"/>
    <w:basedOn w:val="prastasis"/>
    <w:link w:val="KomentarotekstasDiagrama"/>
    <w:uiPriority w:val="99"/>
    <w:semiHidden/>
    <w:unhideWhenUsed/>
    <w:rsid w:val="003F353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353A"/>
    <w:rPr>
      <w:sz w:val="20"/>
      <w:szCs w:val="20"/>
    </w:rPr>
  </w:style>
  <w:style w:type="paragraph" w:styleId="Komentarotema">
    <w:name w:val="annotation subject"/>
    <w:basedOn w:val="Komentarotekstas"/>
    <w:next w:val="Komentarotekstas"/>
    <w:link w:val="KomentarotemaDiagrama"/>
    <w:uiPriority w:val="99"/>
    <w:semiHidden/>
    <w:unhideWhenUsed/>
    <w:rsid w:val="003F353A"/>
    <w:rPr>
      <w:b/>
      <w:bCs/>
    </w:rPr>
  </w:style>
  <w:style w:type="character" w:customStyle="1" w:styleId="KomentarotemaDiagrama">
    <w:name w:val="Komentaro tema Diagrama"/>
    <w:basedOn w:val="KomentarotekstasDiagrama"/>
    <w:link w:val="Komentarotema"/>
    <w:uiPriority w:val="99"/>
    <w:semiHidden/>
    <w:rsid w:val="003F35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80641-6C77-491C-AC1A-07FCDC05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31035</Words>
  <Characters>17691</Characters>
  <Application>Microsoft Office Word</Application>
  <DocSecurity>8</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Ausrine</dc:creator>
  <cp:keywords/>
  <dc:description/>
  <cp:lastModifiedBy>Albina Burkauskaitė</cp:lastModifiedBy>
  <cp:revision>3</cp:revision>
  <dcterms:created xsi:type="dcterms:W3CDTF">2016-09-06T05:23:00Z</dcterms:created>
  <dcterms:modified xsi:type="dcterms:W3CDTF">2016-09-06T05:24:00Z</dcterms:modified>
</cp:coreProperties>
</file>