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38" w:rsidRPr="0068506F" w:rsidRDefault="00950838" w:rsidP="00950838">
      <w:pPr>
        <w:pStyle w:val="Pagrindinistekstas"/>
        <w:spacing w:after="0"/>
        <w:jc w:val="center"/>
        <w:rPr>
          <w:b/>
          <w:bCs/>
          <w:iCs/>
          <w:sz w:val="22"/>
          <w:szCs w:val="22"/>
        </w:rPr>
      </w:pPr>
      <w:r w:rsidRPr="0068506F">
        <w:rPr>
          <w:b/>
          <w:sz w:val="22"/>
          <w:szCs w:val="22"/>
        </w:rPr>
        <w:t>Pakuotės</w:t>
      </w:r>
      <w:r w:rsidRPr="0068506F">
        <w:rPr>
          <w:b/>
          <w:bCs/>
          <w:iCs/>
          <w:sz w:val="22"/>
          <w:szCs w:val="22"/>
        </w:rPr>
        <w:t xml:space="preserve"> lapelis: informacija vartotojui</w:t>
      </w:r>
    </w:p>
    <w:p w:rsidR="00950838" w:rsidRPr="0068506F" w:rsidRDefault="00950838" w:rsidP="00950838">
      <w:pPr>
        <w:pStyle w:val="Pagrindinistekstas"/>
        <w:spacing w:after="0"/>
        <w:jc w:val="center"/>
        <w:rPr>
          <w:b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jc w:val="center"/>
        <w:rPr>
          <w:b/>
          <w:sz w:val="22"/>
          <w:szCs w:val="22"/>
        </w:rPr>
      </w:pP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>
        <w:rPr>
          <w:b/>
          <w:spacing w:val="20"/>
          <w:sz w:val="22"/>
          <w:szCs w:val="22"/>
        </w:rPr>
        <w:t xml:space="preserve"> </w:t>
      </w:r>
      <w:r w:rsidRPr="0068506F">
        <w:rPr>
          <w:b/>
          <w:sz w:val="22"/>
          <w:szCs w:val="22"/>
        </w:rPr>
        <w:t>60</w:t>
      </w:r>
      <w:r w:rsidRPr="0068506F">
        <w:rPr>
          <w:b/>
          <w:spacing w:val="20"/>
          <w:sz w:val="22"/>
          <w:szCs w:val="22"/>
        </w:rPr>
        <w:t xml:space="preserve"> mg </w:t>
      </w:r>
      <w:r w:rsidRPr="0068506F">
        <w:rPr>
          <w:b/>
          <w:sz w:val="22"/>
          <w:szCs w:val="22"/>
        </w:rPr>
        <w:t>pailginto atpalaidavimo kietosios kapsulės</w:t>
      </w:r>
    </w:p>
    <w:p w:rsidR="00950838" w:rsidRPr="0068506F" w:rsidRDefault="00950838" w:rsidP="00950838">
      <w:pPr>
        <w:pStyle w:val="Pagrindinistekstas"/>
        <w:spacing w:after="0"/>
        <w:ind w:left="2880" w:firstLine="720"/>
        <w:jc w:val="both"/>
        <w:rPr>
          <w:sz w:val="22"/>
          <w:szCs w:val="22"/>
        </w:rPr>
      </w:pPr>
      <w:r>
        <w:rPr>
          <w:sz w:val="22"/>
          <w:szCs w:val="22"/>
          <w:lang w:val="lt-LT"/>
        </w:rPr>
        <w:t>f</w:t>
      </w:r>
      <w:proofErr w:type="spellStart"/>
      <w:r w:rsidRPr="0068506F">
        <w:rPr>
          <w:sz w:val="22"/>
          <w:szCs w:val="22"/>
        </w:rPr>
        <w:t>urozemidas</w:t>
      </w:r>
      <w:proofErr w:type="spellEnd"/>
    </w:p>
    <w:p w:rsidR="00950838" w:rsidRPr="0068506F" w:rsidRDefault="00950838" w:rsidP="00950838">
      <w:pPr>
        <w:pStyle w:val="Pagrindinistekstas"/>
        <w:spacing w:after="0"/>
        <w:rPr>
          <w:b/>
          <w:bCs/>
          <w:iCs/>
          <w:sz w:val="22"/>
          <w:szCs w:val="22"/>
        </w:rPr>
      </w:pPr>
    </w:p>
    <w:p w:rsidR="00950838" w:rsidRPr="0068506F" w:rsidRDefault="00950838" w:rsidP="00950838">
      <w:pPr>
        <w:pStyle w:val="BTbEMEASMCA"/>
      </w:pPr>
      <w:r w:rsidRPr="0068506F">
        <w:t>Atidžiai perskaitykite visą šį lapelį, prieš pradėdami vartoti vaistą, nes jame pateikiama Jums svarbi informacija.</w:t>
      </w:r>
    </w:p>
    <w:p w:rsidR="00950838" w:rsidRPr="0068506F" w:rsidRDefault="00950838" w:rsidP="00950838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68506F">
        <w:rPr>
          <w:sz w:val="22"/>
          <w:szCs w:val="22"/>
        </w:rPr>
        <w:t>Neišmeskite šio lapelio, nes vėl gali prireikti jį perskaityti.</w:t>
      </w:r>
    </w:p>
    <w:p w:rsidR="00950838" w:rsidRPr="0068506F" w:rsidRDefault="00950838" w:rsidP="00950838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68506F">
        <w:rPr>
          <w:sz w:val="22"/>
          <w:szCs w:val="22"/>
        </w:rPr>
        <w:t>Jeigu kiltų daugiau klausimų, kreipkitės į gydytoją arba vaistininką.</w:t>
      </w:r>
    </w:p>
    <w:p w:rsidR="00950838" w:rsidRPr="0068506F" w:rsidRDefault="00950838" w:rsidP="00950838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68506F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950838" w:rsidRPr="0068506F" w:rsidRDefault="00950838" w:rsidP="00950838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68506F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950838" w:rsidRPr="0068506F" w:rsidRDefault="00950838" w:rsidP="00950838">
      <w:pPr>
        <w:pStyle w:val="BTEMEASMCA"/>
      </w:pPr>
    </w:p>
    <w:p w:rsidR="00950838" w:rsidRDefault="00950838" w:rsidP="009508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68506F">
        <w:rPr>
          <w:b/>
          <w:bCs/>
          <w:snapToGrid w:val="0"/>
          <w:sz w:val="22"/>
          <w:szCs w:val="22"/>
        </w:rPr>
        <w:t>Apie ką rašoma šiame lapelyje?</w:t>
      </w:r>
      <w:r>
        <w:rPr>
          <w:b/>
          <w:bCs/>
          <w:snapToGrid w:val="0"/>
          <w:sz w:val="22"/>
          <w:szCs w:val="22"/>
        </w:rPr>
        <w:fldChar w:fldCharType="begin"/>
      </w:r>
      <w:r>
        <w:rPr>
          <w:b/>
          <w:bCs/>
          <w:snapToGrid w:val="0"/>
          <w:sz w:val="22"/>
          <w:szCs w:val="22"/>
        </w:rPr>
        <w:instrText xml:space="preserve"> DOCVARIABLE vault_nd_542a450c-c8fb-4a24-9d13-c1fbed8046d8 \* MERGEFORMAT </w:instrText>
      </w:r>
      <w:r>
        <w:rPr>
          <w:b/>
          <w:bCs/>
          <w:snapToGrid w:val="0"/>
          <w:sz w:val="22"/>
          <w:szCs w:val="22"/>
        </w:rPr>
        <w:fldChar w:fldCharType="separate"/>
      </w:r>
      <w:r>
        <w:rPr>
          <w:b/>
          <w:bCs/>
          <w:snapToGrid w:val="0"/>
          <w:sz w:val="22"/>
          <w:szCs w:val="22"/>
        </w:rPr>
        <w:t xml:space="preserve"> </w:t>
      </w:r>
      <w:r>
        <w:rPr>
          <w:b/>
          <w:bCs/>
          <w:snapToGrid w:val="0"/>
          <w:sz w:val="22"/>
          <w:szCs w:val="22"/>
        </w:rPr>
        <w:fldChar w:fldCharType="end"/>
      </w:r>
    </w:p>
    <w:p w:rsidR="00950838" w:rsidRPr="0068506F" w:rsidRDefault="00950838" w:rsidP="009508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1.</w:t>
      </w:r>
      <w:r w:rsidRPr="0068506F">
        <w:rPr>
          <w:noProof w:val="0"/>
        </w:rPr>
        <w:tab/>
        <w:t xml:space="preserve">Kas yra </w:t>
      </w:r>
      <w:r w:rsidRPr="0068506F">
        <w:rPr>
          <w:bCs/>
        </w:rPr>
        <w:t>Lasix Retard</w:t>
      </w:r>
      <w:r w:rsidRPr="0068506F">
        <w:rPr>
          <w:noProof w:val="0"/>
        </w:rPr>
        <w:t xml:space="preserve"> ir kam jis vartojamas</w:t>
      </w: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2.</w:t>
      </w:r>
      <w:r w:rsidRPr="0068506F">
        <w:rPr>
          <w:noProof w:val="0"/>
        </w:rPr>
        <w:tab/>
        <w:t xml:space="preserve">Kas žinotina prieš vartojant </w:t>
      </w:r>
      <w:r w:rsidRPr="0068506F">
        <w:rPr>
          <w:bCs/>
        </w:rPr>
        <w:t>Lasix Retard</w:t>
      </w: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3.</w:t>
      </w:r>
      <w:r w:rsidRPr="0068506F">
        <w:rPr>
          <w:noProof w:val="0"/>
        </w:rPr>
        <w:tab/>
        <w:t xml:space="preserve">Kaip vartoti </w:t>
      </w:r>
      <w:r w:rsidRPr="0068506F">
        <w:rPr>
          <w:bCs/>
        </w:rPr>
        <w:t>Lasix Retard</w:t>
      </w: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4.</w:t>
      </w:r>
      <w:r w:rsidRPr="0068506F">
        <w:rPr>
          <w:noProof w:val="0"/>
        </w:rPr>
        <w:tab/>
        <w:t>Galimas šalutinis poveikis</w:t>
      </w: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5.</w:t>
      </w:r>
      <w:r w:rsidRPr="0068506F">
        <w:rPr>
          <w:noProof w:val="0"/>
        </w:rPr>
        <w:tab/>
        <w:t xml:space="preserve">Kaip laikyti </w:t>
      </w:r>
      <w:r w:rsidRPr="0068506F">
        <w:rPr>
          <w:bCs/>
        </w:rPr>
        <w:t>Lasix Retard</w:t>
      </w:r>
    </w:p>
    <w:p w:rsidR="00950838" w:rsidRPr="0068506F" w:rsidRDefault="00950838" w:rsidP="00950838">
      <w:pPr>
        <w:pStyle w:val="BTEMEASMCA"/>
        <w:tabs>
          <w:tab w:val="left" w:pos="720"/>
        </w:tabs>
        <w:rPr>
          <w:noProof w:val="0"/>
        </w:rPr>
      </w:pPr>
      <w:r w:rsidRPr="0068506F">
        <w:rPr>
          <w:noProof w:val="0"/>
        </w:rPr>
        <w:t>6.</w:t>
      </w:r>
      <w:r w:rsidRPr="0068506F">
        <w:rPr>
          <w:noProof w:val="0"/>
        </w:rPr>
        <w:tab/>
        <w:t>Pakuotės turinys ir kita informacija</w:t>
      </w:r>
    </w:p>
    <w:p w:rsidR="00950838" w:rsidRPr="0068506F" w:rsidRDefault="00950838" w:rsidP="00950838">
      <w:pPr>
        <w:pStyle w:val="Pagrindinistekstas"/>
        <w:spacing w:after="0"/>
        <w:jc w:val="both"/>
        <w:rPr>
          <w:b/>
          <w:spacing w:val="20"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jc w:val="both"/>
        <w:rPr>
          <w:b/>
          <w:spacing w:val="20"/>
          <w:sz w:val="22"/>
          <w:szCs w:val="22"/>
        </w:rPr>
      </w:pPr>
    </w:p>
    <w:p w:rsidR="00950838" w:rsidRPr="0068506F" w:rsidRDefault="00950838" w:rsidP="00950838">
      <w:pPr>
        <w:pStyle w:val="Pagrindinistekstas"/>
        <w:numPr>
          <w:ilvl w:val="0"/>
          <w:numId w:val="11"/>
        </w:numPr>
        <w:tabs>
          <w:tab w:val="left" w:pos="567"/>
        </w:tabs>
        <w:spacing w:after="0"/>
        <w:ind w:left="567" w:hanging="567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Kas yra </w:t>
      </w: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>
        <w:rPr>
          <w:b/>
          <w:sz w:val="22"/>
          <w:szCs w:val="22"/>
        </w:rPr>
        <w:t xml:space="preserve"> ir kam jis vartojamas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Svarbiausias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poveikis – mažinti inkstų gebą grąžinti į organizmą vandenį ir druską, todėl šis vaistas didina šlapimo kiekį.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kapsulės atpalaiduoja veikliąją medžiagą modifikuotu (mažesniu) greičiu, todėl šis vaistas veikia ilgiau už paprastas </w:t>
      </w:r>
      <w:proofErr w:type="spellStart"/>
      <w:r w:rsidRPr="0068506F">
        <w:rPr>
          <w:sz w:val="22"/>
          <w:szCs w:val="22"/>
        </w:rPr>
        <w:t>furozemido</w:t>
      </w:r>
      <w:proofErr w:type="spellEnd"/>
      <w:r w:rsidRPr="0068506F">
        <w:rPr>
          <w:sz w:val="22"/>
          <w:szCs w:val="22"/>
        </w:rPr>
        <w:t xml:space="preserve"> tabletes.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vartojamas:</w:t>
      </w:r>
    </w:p>
    <w:p w:rsidR="00950838" w:rsidRPr="0068506F" w:rsidRDefault="00950838" w:rsidP="00950838">
      <w:pPr>
        <w:pStyle w:val="Pagrindinistekstas"/>
        <w:numPr>
          <w:ilvl w:val="0"/>
          <w:numId w:val="6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skysčių sankaupai organizmo audiniuose (edemai), susijusiai su širdies nepakankamumu, kepenų ciroze ar inkstų veiklos sutrikimu, šalinti tuo atveju, jeigu būtini stipriai veikiantys diuretikai;</w:t>
      </w:r>
    </w:p>
    <w:p w:rsidR="00950838" w:rsidRPr="0068506F" w:rsidRDefault="00950838" w:rsidP="00950838">
      <w:pPr>
        <w:pStyle w:val="Pagrindinistekstas"/>
        <w:numPr>
          <w:ilvl w:val="0"/>
          <w:numId w:val="6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suaugusių žmonių didelio kraujospūdžio ligai (arterinei hipertenzijai) gydyti.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numPr>
          <w:ilvl w:val="0"/>
          <w:numId w:val="11"/>
        </w:numPr>
        <w:tabs>
          <w:tab w:val="left" w:pos="567"/>
        </w:tabs>
        <w:spacing w:after="0"/>
        <w:ind w:left="567" w:hanging="567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Kas žinotina prieš vartojant </w:t>
      </w: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b/>
          <w:sz w:val="22"/>
          <w:szCs w:val="22"/>
        </w:rPr>
      </w:pP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>
        <w:rPr>
          <w:b/>
          <w:sz w:val="22"/>
          <w:szCs w:val="22"/>
        </w:rPr>
        <w:t xml:space="preserve"> vartoti </w:t>
      </w:r>
      <w:proofErr w:type="spellStart"/>
      <w:r>
        <w:rPr>
          <w:b/>
          <w:sz w:val="22"/>
          <w:szCs w:val="22"/>
          <w:lang w:val="en-US"/>
        </w:rPr>
        <w:t>draud</w:t>
      </w:r>
      <w:r>
        <w:rPr>
          <w:b/>
          <w:sz w:val="22"/>
          <w:szCs w:val="22"/>
          <w:lang w:val="lt-LT"/>
        </w:rPr>
        <w:t>žiama</w:t>
      </w:r>
      <w:proofErr w:type="spellEnd"/>
      <w:r w:rsidRPr="0068506F">
        <w:rPr>
          <w:b/>
          <w:sz w:val="22"/>
          <w:szCs w:val="22"/>
        </w:rPr>
        <w:t>:</w:t>
      </w:r>
    </w:p>
    <w:p w:rsidR="00950838" w:rsidRPr="0068506F" w:rsidRDefault="00950838" w:rsidP="00950838">
      <w:pPr>
        <w:pStyle w:val="Pagrindinistekstas"/>
        <w:numPr>
          <w:ilvl w:val="0"/>
          <w:numId w:val="4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alergija </w:t>
      </w:r>
      <w:proofErr w:type="spellStart"/>
      <w:r w:rsidRPr="0068506F">
        <w:rPr>
          <w:sz w:val="22"/>
          <w:szCs w:val="22"/>
        </w:rPr>
        <w:t>furozemidui</w:t>
      </w:r>
      <w:proofErr w:type="spellEnd"/>
      <w:r w:rsidRPr="0068506F">
        <w:rPr>
          <w:sz w:val="22"/>
          <w:szCs w:val="22"/>
        </w:rPr>
        <w:t xml:space="preserve"> arba bet kuriai pagalbinei šio vaisto medžiagai (jos išvardytos 6 skyriuje);</w:t>
      </w:r>
    </w:p>
    <w:p w:rsidR="00950838" w:rsidRPr="0068506F" w:rsidRDefault="00950838" w:rsidP="00950838">
      <w:pPr>
        <w:pStyle w:val="Pagrindinistekstas"/>
        <w:numPr>
          <w:ilvl w:val="0"/>
          <w:numId w:val="4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alergija </w:t>
      </w:r>
      <w:proofErr w:type="spellStart"/>
      <w:r w:rsidRPr="0068506F">
        <w:rPr>
          <w:sz w:val="22"/>
          <w:szCs w:val="22"/>
        </w:rPr>
        <w:t>sulfamidams</w:t>
      </w:r>
      <w:proofErr w:type="spellEnd"/>
      <w:r w:rsidRPr="0068506F">
        <w:rPr>
          <w:sz w:val="22"/>
          <w:szCs w:val="22"/>
        </w:rPr>
        <w:t xml:space="preserve"> (pvz., </w:t>
      </w:r>
      <w:proofErr w:type="spellStart"/>
      <w:r w:rsidRPr="0068506F">
        <w:rPr>
          <w:sz w:val="22"/>
          <w:szCs w:val="22"/>
        </w:rPr>
        <w:t>sulfamidiniams</w:t>
      </w:r>
      <w:proofErr w:type="spellEnd"/>
      <w:r w:rsidRPr="0068506F">
        <w:rPr>
          <w:sz w:val="22"/>
          <w:szCs w:val="22"/>
        </w:rPr>
        <w:t xml:space="preserve"> antibakteriniams vaistams arba </w:t>
      </w:r>
      <w:proofErr w:type="spellStart"/>
      <w:r w:rsidRPr="0068506F">
        <w:rPr>
          <w:sz w:val="22"/>
          <w:szCs w:val="22"/>
        </w:rPr>
        <w:t>sulfonilkarbamidams</w:t>
      </w:r>
      <w:proofErr w:type="spellEnd"/>
      <w:r w:rsidRPr="0068506F">
        <w:rPr>
          <w:sz w:val="22"/>
          <w:szCs w:val="22"/>
        </w:rPr>
        <w:t xml:space="preserve">), kadangi galimas kryžminis jautrumo padidėjimas </w:t>
      </w:r>
      <w:proofErr w:type="spellStart"/>
      <w:r w:rsidRPr="0068506F">
        <w:rPr>
          <w:sz w:val="22"/>
          <w:szCs w:val="22"/>
        </w:rPr>
        <w:t>furozemidui</w:t>
      </w:r>
      <w:proofErr w:type="spellEnd"/>
      <w:r w:rsidRPr="0068506F">
        <w:rPr>
          <w:sz w:val="22"/>
          <w:szCs w:val="22"/>
        </w:rPr>
        <w:t xml:space="preserve">; </w:t>
      </w:r>
    </w:p>
    <w:p w:rsidR="00950838" w:rsidRPr="0068506F" w:rsidRDefault="00950838" w:rsidP="00950838">
      <w:pPr>
        <w:pStyle w:val="Pagrindinistekstas"/>
        <w:numPr>
          <w:ilvl w:val="0"/>
          <w:numId w:val="4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</w:t>
      </w:r>
      <w:proofErr w:type="spellStart"/>
      <w:r w:rsidRPr="0068506F">
        <w:rPr>
          <w:sz w:val="22"/>
          <w:szCs w:val="22"/>
        </w:rPr>
        <w:t>hipovolemija</w:t>
      </w:r>
      <w:proofErr w:type="spellEnd"/>
      <w:r w:rsidRPr="0068506F">
        <w:rPr>
          <w:sz w:val="22"/>
          <w:szCs w:val="22"/>
        </w:rPr>
        <w:t xml:space="preserve"> (sumažėjęs kraujo tūris) arba </w:t>
      </w:r>
      <w:proofErr w:type="spellStart"/>
      <w:r w:rsidRPr="0068506F">
        <w:rPr>
          <w:sz w:val="22"/>
          <w:szCs w:val="22"/>
        </w:rPr>
        <w:t>dehidracija</w:t>
      </w:r>
      <w:proofErr w:type="spellEnd"/>
      <w:r w:rsidRPr="0068506F">
        <w:rPr>
          <w:sz w:val="22"/>
          <w:szCs w:val="22"/>
        </w:rPr>
        <w:t xml:space="preserve"> (organizmas neteko vandens);</w:t>
      </w:r>
    </w:p>
    <w:p w:rsidR="00950838" w:rsidRPr="0068506F" w:rsidRDefault="00950838" w:rsidP="00950838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sunki </w:t>
      </w:r>
      <w:proofErr w:type="spellStart"/>
      <w:r w:rsidRPr="0068506F">
        <w:rPr>
          <w:sz w:val="22"/>
          <w:szCs w:val="22"/>
        </w:rPr>
        <w:t>hipokalemija</w:t>
      </w:r>
      <w:proofErr w:type="spellEnd"/>
      <w:r w:rsidRPr="0068506F">
        <w:rPr>
          <w:sz w:val="22"/>
          <w:szCs w:val="22"/>
        </w:rPr>
        <w:t xml:space="preserve"> (per mažas kalio kiekis kraujyje) arba </w:t>
      </w:r>
      <w:proofErr w:type="spellStart"/>
      <w:r w:rsidRPr="0068506F">
        <w:rPr>
          <w:sz w:val="22"/>
          <w:szCs w:val="22"/>
        </w:rPr>
        <w:t>hiponatremija</w:t>
      </w:r>
      <w:proofErr w:type="spellEnd"/>
      <w:r w:rsidRPr="0068506F">
        <w:rPr>
          <w:sz w:val="22"/>
          <w:szCs w:val="22"/>
        </w:rPr>
        <w:t xml:space="preserve"> (per mažas natrio kiekis kraujyje);</w:t>
      </w:r>
    </w:p>
    <w:p w:rsidR="00950838" w:rsidRPr="0068506F" w:rsidRDefault="00950838" w:rsidP="00950838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neišskiriamas šlapimas (yra </w:t>
      </w:r>
      <w:proofErr w:type="spellStart"/>
      <w:r w:rsidRPr="0068506F">
        <w:rPr>
          <w:sz w:val="22"/>
          <w:szCs w:val="22"/>
        </w:rPr>
        <w:t>anurija</w:t>
      </w:r>
      <w:proofErr w:type="spellEnd"/>
      <w:r w:rsidRPr="0068506F">
        <w:rPr>
          <w:sz w:val="22"/>
          <w:szCs w:val="22"/>
        </w:rPr>
        <w:t xml:space="preserve">) arba yra inkstų nepakankamumas, susijęs su </w:t>
      </w:r>
      <w:proofErr w:type="spellStart"/>
      <w:r w:rsidRPr="0068506F">
        <w:rPr>
          <w:sz w:val="22"/>
          <w:szCs w:val="22"/>
        </w:rPr>
        <w:t>anurija</w:t>
      </w:r>
      <w:proofErr w:type="spellEnd"/>
      <w:r w:rsidRPr="0068506F">
        <w:rPr>
          <w:sz w:val="22"/>
          <w:szCs w:val="22"/>
        </w:rPr>
        <w:t xml:space="preserve">; </w:t>
      </w:r>
    </w:p>
    <w:p w:rsidR="00950838" w:rsidRPr="0068506F" w:rsidRDefault="00950838" w:rsidP="00950838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su </w:t>
      </w:r>
      <w:proofErr w:type="spellStart"/>
      <w:r w:rsidRPr="0068506F">
        <w:rPr>
          <w:sz w:val="22"/>
          <w:szCs w:val="22"/>
        </w:rPr>
        <w:t>hepatine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encefalopatija</w:t>
      </w:r>
      <w:proofErr w:type="spellEnd"/>
      <w:r w:rsidRPr="0068506F">
        <w:rPr>
          <w:sz w:val="22"/>
          <w:szCs w:val="22"/>
        </w:rPr>
        <w:t xml:space="preserve"> susijusi </w:t>
      </w:r>
      <w:proofErr w:type="spellStart"/>
      <w:r w:rsidRPr="0068506F">
        <w:rPr>
          <w:sz w:val="22"/>
          <w:szCs w:val="22"/>
        </w:rPr>
        <w:t>prekoma</w:t>
      </w:r>
      <w:proofErr w:type="spellEnd"/>
      <w:r w:rsidRPr="0068506F">
        <w:rPr>
          <w:sz w:val="22"/>
          <w:szCs w:val="22"/>
        </w:rPr>
        <w:t xml:space="preserve"> arba koma;</w:t>
      </w:r>
    </w:p>
    <w:p w:rsidR="00950838" w:rsidRPr="0068506F" w:rsidRDefault="00950838" w:rsidP="00950838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krūtimi žindote kūdikį.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68506F">
        <w:rPr>
          <w:b/>
          <w:bCs/>
          <w:snapToGrid w:val="0"/>
          <w:sz w:val="22"/>
          <w:szCs w:val="22"/>
        </w:rPr>
        <w:t>Įspėjimai ir atsargumo priemonės</w:t>
      </w:r>
      <w:r>
        <w:rPr>
          <w:b/>
          <w:bCs/>
          <w:snapToGrid w:val="0"/>
          <w:sz w:val="22"/>
          <w:szCs w:val="22"/>
        </w:rPr>
        <w:fldChar w:fldCharType="begin"/>
      </w:r>
      <w:r>
        <w:rPr>
          <w:b/>
          <w:bCs/>
          <w:snapToGrid w:val="0"/>
          <w:sz w:val="22"/>
          <w:szCs w:val="22"/>
        </w:rPr>
        <w:instrText xml:space="preserve"> DOCVARIABLE vault_nd_28bf23ae-9113-4731-870b-497771d37a6a \* MERGEFORMAT </w:instrText>
      </w:r>
      <w:r>
        <w:rPr>
          <w:b/>
          <w:bCs/>
          <w:snapToGrid w:val="0"/>
          <w:sz w:val="22"/>
          <w:szCs w:val="22"/>
        </w:rPr>
        <w:fldChar w:fldCharType="separate"/>
      </w:r>
      <w:r>
        <w:rPr>
          <w:b/>
          <w:bCs/>
          <w:snapToGrid w:val="0"/>
          <w:sz w:val="22"/>
          <w:szCs w:val="22"/>
        </w:rPr>
        <w:t xml:space="preserve"> </w:t>
      </w:r>
      <w:r>
        <w:rPr>
          <w:b/>
          <w:bCs/>
          <w:snapToGrid w:val="0"/>
          <w:sz w:val="22"/>
          <w:szCs w:val="22"/>
        </w:rPr>
        <w:fldChar w:fldCharType="end"/>
      </w:r>
    </w:p>
    <w:p w:rsidR="00950838" w:rsidRPr="0068506F" w:rsidRDefault="00950838" w:rsidP="009508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68506F">
        <w:rPr>
          <w:noProof/>
          <w:snapToGrid w:val="0"/>
          <w:sz w:val="22"/>
          <w:szCs w:val="22"/>
        </w:rPr>
        <w:t>Pasitarkite su gydytoju arba vaistininku, prieš pradėdami vartoti Lasix Retard:</w:t>
      </w:r>
    </w:p>
    <w:p w:rsidR="00950838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</w:t>
      </w:r>
      <w:proofErr w:type="spellStart"/>
      <w:r w:rsidRPr="0068506F">
        <w:rPr>
          <w:sz w:val="22"/>
          <w:szCs w:val="22"/>
        </w:rPr>
        <w:t>hipotenzija</w:t>
      </w:r>
      <w:proofErr w:type="spellEnd"/>
      <w:r w:rsidRPr="0068506F">
        <w:rPr>
          <w:sz w:val="22"/>
          <w:szCs w:val="22"/>
        </w:rPr>
        <w:t xml:space="preserve"> (kraujospūdžio sumažėjimas);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3108D6">
        <w:rPr>
          <w:sz w:val="22"/>
          <w:szCs w:val="22"/>
        </w:rPr>
        <w:t>jei esate senyvas, jei kartu vartojate vaistų, kurie gali sukelti kraujospūdžio sumažėjimą ir jei Jums nustatyta kitų sveikatos sutrikimų, dėl kurių yra kraujospūdžio sumažėjimo rizika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yra dalinė šlapimo takų obstrukcija (užkimšimas);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lastRenderedPageBreak/>
        <w:t>jeigu yra kraujospūdžio didelio kritimo pavojus, kuris kelia ypatingą riziką (pvz., yra reikšminga širdies vainikinių arterijų arba smegenis krauju aprūpinančių kraujagyslių stenozė);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sergate latentiniu arba aiškiu cukriniu diabetu;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sergate podagra;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sergate sistemine raudonąja vilklige;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</w:t>
      </w:r>
      <w:proofErr w:type="spellStart"/>
      <w:r w:rsidRPr="0068506F">
        <w:rPr>
          <w:sz w:val="22"/>
          <w:szCs w:val="22"/>
        </w:rPr>
        <w:t>hepatorenalinis</w:t>
      </w:r>
      <w:proofErr w:type="spellEnd"/>
      <w:r w:rsidRPr="0068506F">
        <w:rPr>
          <w:sz w:val="22"/>
          <w:szCs w:val="22"/>
        </w:rPr>
        <w:t xml:space="preserve"> sindromas (su sunkia kepenų liga susijęs funkcinis inkstų nepakankamumas);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yra </w:t>
      </w:r>
      <w:proofErr w:type="spellStart"/>
      <w:r w:rsidRPr="0068506F">
        <w:rPr>
          <w:sz w:val="22"/>
          <w:szCs w:val="22"/>
        </w:rPr>
        <w:t>hipoproteinemija</w:t>
      </w:r>
      <w:proofErr w:type="spellEnd"/>
      <w:r w:rsidRPr="0068506F">
        <w:rPr>
          <w:sz w:val="22"/>
          <w:szCs w:val="22"/>
        </w:rPr>
        <w:t xml:space="preserve"> (per mažas baltymų kiekis kraujyje), pvz., susijusi su </w:t>
      </w:r>
      <w:proofErr w:type="spellStart"/>
      <w:r w:rsidRPr="0068506F">
        <w:rPr>
          <w:sz w:val="22"/>
          <w:szCs w:val="22"/>
        </w:rPr>
        <w:t>nefrozės</w:t>
      </w:r>
      <w:proofErr w:type="spellEnd"/>
      <w:r w:rsidRPr="0068506F">
        <w:rPr>
          <w:sz w:val="22"/>
          <w:szCs w:val="22"/>
        </w:rPr>
        <w:t xml:space="preserve"> sindromu;</w:t>
      </w:r>
    </w:p>
    <w:p w:rsidR="00950838" w:rsidRPr="0068506F" w:rsidRDefault="00950838" w:rsidP="00950838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jeigu vartojate </w:t>
      </w:r>
      <w:proofErr w:type="spellStart"/>
      <w:r w:rsidRPr="0068506F">
        <w:rPr>
          <w:sz w:val="22"/>
          <w:szCs w:val="22"/>
        </w:rPr>
        <w:t>risperidono</w:t>
      </w:r>
      <w:proofErr w:type="spellEnd"/>
      <w:r w:rsidRPr="0068506F">
        <w:rPr>
          <w:sz w:val="22"/>
          <w:szCs w:val="22"/>
        </w:rPr>
        <w:t>.</w:t>
      </w: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</w:p>
    <w:p w:rsidR="00950838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vartojantiems </w:t>
      </w:r>
      <w:r>
        <w:rPr>
          <w:sz w:val="22"/>
          <w:szCs w:val="22"/>
        </w:rPr>
        <w:t>pacientams</w:t>
      </w:r>
      <w:r w:rsidRPr="0068506F">
        <w:rPr>
          <w:sz w:val="22"/>
          <w:szCs w:val="22"/>
        </w:rPr>
        <w:t xml:space="preserve"> rekomenduojama reguliariai tirti natrio, kalio ir </w:t>
      </w:r>
      <w:proofErr w:type="spellStart"/>
      <w:r w:rsidRPr="0068506F">
        <w:rPr>
          <w:sz w:val="22"/>
          <w:szCs w:val="22"/>
        </w:rPr>
        <w:t>kreatinino</w:t>
      </w:r>
      <w:proofErr w:type="spellEnd"/>
      <w:r w:rsidRPr="0068506F">
        <w:rPr>
          <w:sz w:val="22"/>
          <w:szCs w:val="22"/>
        </w:rPr>
        <w:t xml:space="preserve"> koncentraciją serume.</w:t>
      </w:r>
    </w:p>
    <w:p w:rsidR="00950838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857710" w:rsidRDefault="00950838" w:rsidP="00950838">
      <w:pPr>
        <w:rPr>
          <w:rFonts w:eastAsia="MS Mincho"/>
          <w:b/>
          <w:sz w:val="22"/>
          <w:szCs w:val="22"/>
          <w:lang w:eastAsia="ja-JP"/>
        </w:rPr>
      </w:pPr>
      <w:r w:rsidRPr="00857710">
        <w:rPr>
          <w:rFonts w:eastAsia="MS Mincho"/>
          <w:b/>
          <w:sz w:val="22"/>
          <w:szCs w:val="22"/>
          <w:lang w:eastAsia="ja-JP"/>
        </w:rPr>
        <w:t>Vaikams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3108D6">
        <w:rPr>
          <w:sz w:val="22"/>
          <w:szCs w:val="22"/>
        </w:rPr>
        <w:t>Lasix</w:t>
      </w:r>
      <w:proofErr w:type="spellEnd"/>
      <w:r w:rsidRPr="003108D6">
        <w:rPr>
          <w:sz w:val="22"/>
          <w:szCs w:val="22"/>
        </w:rPr>
        <w:t xml:space="preserve"> </w:t>
      </w:r>
      <w:proofErr w:type="spellStart"/>
      <w:r w:rsidRPr="003108D6">
        <w:rPr>
          <w:sz w:val="22"/>
          <w:szCs w:val="22"/>
        </w:rPr>
        <w:t>Retard</w:t>
      </w:r>
      <w:proofErr w:type="spellEnd"/>
      <w:r w:rsidRPr="003108D6">
        <w:rPr>
          <w:sz w:val="22"/>
          <w:szCs w:val="22"/>
        </w:rPr>
        <w:t xml:space="preserve"> vaikams nerekomenduojamas.</w:t>
      </w:r>
    </w:p>
    <w:p w:rsidR="00950838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Kiti vaistai ir </w:t>
      </w: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 w:rsidDel="00FA73E7">
        <w:rPr>
          <w:b/>
          <w:sz w:val="22"/>
          <w:szCs w:val="22"/>
        </w:rPr>
        <w:t xml:space="preserve"> 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Kiti vaistai gali turėti įtakos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poveikiui, todėl dėl jų vartojimo reikėtų pasikonsultuoti su gydytoju.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bookmarkStart w:id="0" w:name="OLE_LINK5"/>
      <w:bookmarkStart w:id="1" w:name="OLE_LINK6"/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gali </w:t>
      </w:r>
      <w:bookmarkEnd w:id="0"/>
      <w:bookmarkEnd w:id="1"/>
      <w:r w:rsidRPr="0068506F">
        <w:rPr>
          <w:sz w:val="22"/>
          <w:szCs w:val="22"/>
        </w:rPr>
        <w:t xml:space="preserve">stiprinti toksinį kitų vaistų poveikį: kai kurių antibiotikų (pavyzdžiui, </w:t>
      </w:r>
      <w:proofErr w:type="spellStart"/>
      <w:r w:rsidRPr="0068506F">
        <w:rPr>
          <w:sz w:val="22"/>
          <w:szCs w:val="22"/>
        </w:rPr>
        <w:t>aminoglikozidų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cefalosporinų</w:t>
      </w:r>
      <w:proofErr w:type="spellEnd"/>
      <w:r w:rsidRPr="0068506F">
        <w:rPr>
          <w:sz w:val="22"/>
          <w:szCs w:val="22"/>
        </w:rPr>
        <w:t xml:space="preserve">), </w:t>
      </w:r>
      <w:proofErr w:type="spellStart"/>
      <w:r w:rsidRPr="0068506F">
        <w:rPr>
          <w:sz w:val="22"/>
          <w:szCs w:val="22"/>
        </w:rPr>
        <w:t>cisplatinos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salicilatų</w:t>
      </w:r>
      <w:proofErr w:type="spellEnd"/>
      <w:r w:rsidRPr="0068506F">
        <w:rPr>
          <w:sz w:val="22"/>
          <w:szCs w:val="22"/>
        </w:rPr>
        <w:t xml:space="preserve">, ličio druskų, širdies glikozidų, </w:t>
      </w:r>
      <w:proofErr w:type="spellStart"/>
      <w:r w:rsidRPr="0068506F">
        <w:rPr>
          <w:sz w:val="22"/>
          <w:szCs w:val="22"/>
        </w:rPr>
        <w:t>chloralio</w:t>
      </w:r>
      <w:proofErr w:type="spellEnd"/>
      <w:r w:rsidRPr="0068506F">
        <w:rPr>
          <w:sz w:val="22"/>
          <w:szCs w:val="22"/>
        </w:rPr>
        <w:t xml:space="preserve"> hidrato, </w:t>
      </w:r>
      <w:proofErr w:type="spellStart"/>
      <w:r w:rsidRPr="0068506F">
        <w:rPr>
          <w:sz w:val="22"/>
          <w:szCs w:val="22"/>
        </w:rPr>
        <w:t>nefrotoksinių</w:t>
      </w:r>
      <w:proofErr w:type="spellEnd"/>
      <w:r w:rsidRPr="0068506F">
        <w:rPr>
          <w:sz w:val="22"/>
          <w:szCs w:val="22"/>
        </w:rPr>
        <w:t xml:space="preserve"> (inkstams toksiškų) vaistų.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proofErr w:type="spellStart"/>
      <w:r w:rsidRPr="008678C8">
        <w:rPr>
          <w:sz w:val="22"/>
          <w:szCs w:val="22"/>
          <w:lang w:val="lt-LT"/>
        </w:rPr>
        <w:t>Lasix</w:t>
      </w:r>
      <w:proofErr w:type="spellEnd"/>
      <w:r w:rsidRPr="008678C8">
        <w:rPr>
          <w:sz w:val="22"/>
          <w:szCs w:val="22"/>
          <w:lang w:val="lt-LT"/>
        </w:rPr>
        <w:t xml:space="preserve"> </w:t>
      </w:r>
      <w:proofErr w:type="spellStart"/>
      <w:r w:rsidRPr="008678C8">
        <w:rPr>
          <w:sz w:val="22"/>
          <w:szCs w:val="22"/>
          <w:lang w:val="lt-LT"/>
        </w:rPr>
        <w:t>Retard</w:t>
      </w:r>
      <w:proofErr w:type="spellEnd"/>
      <w:r w:rsidRPr="0068506F">
        <w:rPr>
          <w:sz w:val="22"/>
          <w:szCs w:val="22"/>
        </w:rPr>
        <w:t xml:space="preserve"> vartojamas kartu su </w:t>
      </w:r>
      <w:proofErr w:type="spellStart"/>
      <w:r w:rsidRPr="0068506F">
        <w:rPr>
          <w:sz w:val="22"/>
          <w:szCs w:val="22"/>
        </w:rPr>
        <w:t>antihipertenziniais</w:t>
      </w:r>
      <w:proofErr w:type="spellEnd"/>
      <w:r w:rsidRPr="0068506F">
        <w:rPr>
          <w:sz w:val="22"/>
          <w:szCs w:val="22"/>
        </w:rPr>
        <w:t xml:space="preserve"> vaistais (vaistais nuo didelio kraujospūdžio), šlapimą skatinančiais vaistais ir kitais vaistais, mažinančiais kraujospūdį, gali dar daugiau mažinti kraujospūdį.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Fenitoinas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probenecidas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metotreksatas</w:t>
      </w:r>
      <w:proofErr w:type="spellEnd"/>
      <w:r w:rsidRPr="0068506F">
        <w:rPr>
          <w:sz w:val="22"/>
          <w:szCs w:val="22"/>
        </w:rPr>
        <w:t xml:space="preserve"> gali </w:t>
      </w:r>
      <w:proofErr w:type="spellStart"/>
      <w:r w:rsidRPr="0068506F">
        <w:rPr>
          <w:sz w:val="22"/>
          <w:szCs w:val="22"/>
        </w:rPr>
        <w:t>susilpninti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poveikį.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Kartu su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vartojami kortikosteroidai, </w:t>
      </w:r>
      <w:proofErr w:type="spellStart"/>
      <w:r w:rsidRPr="0068506F">
        <w:rPr>
          <w:sz w:val="22"/>
          <w:szCs w:val="22"/>
        </w:rPr>
        <w:t>karbenoksolonas</w:t>
      </w:r>
      <w:proofErr w:type="spellEnd"/>
      <w:r w:rsidRPr="0068506F">
        <w:rPr>
          <w:sz w:val="22"/>
          <w:szCs w:val="22"/>
        </w:rPr>
        <w:t>, didelės saldymedžio preparatų dozės, ilgai vartojami vidurių laisvinamieji vaistai gali padid</w:t>
      </w:r>
      <w:r>
        <w:rPr>
          <w:sz w:val="22"/>
          <w:szCs w:val="22"/>
        </w:rPr>
        <w:t>i</w:t>
      </w:r>
      <w:r w:rsidRPr="0068506F">
        <w:rPr>
          <w:sz w:val="22"/>
          <w:szCs w:val="22"/>
        </w:rPr>
        <w:t>nti kalio sumažėjimą.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gali silpninti </w:t>
      </w:r>
      <w:proofErr w:type="spellStart"/>
      <w:r w:rsidRPr="0068506F">
        <w:rPr>
          <w:sz w:val="22"/>
          <w:szCs w:val="22"/>
        </w:rPr>
        <w:t>epinefrino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norepinefrino</w:t>
      </w:r>
      <w:proofErr w:type="spellEnd"/>
      <w:r w:rsidRPr="0068506F">
        <w:rPr>
          <w:sz w:val="22"/>
          <w:szCs w:val="22"/>
        </w:rPr>
        <w:t xml:space="preserve"> ir vaistų nuo cukrinio diabeto poveikį.</w:t>
      </w:r>
    </w:p>
    <w:p w:rsidR="00950838" w:rsidRPr="0068506F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ir </w:t>
      </w:r>
      <w:proofErr w:type="spellStart"/>
      <w:r w:rsidRPr="0068506F">
        <w:rPr>
          <w:sz w:val="22"/>
          <w:szCs w:val="22"/>
        </w:rPr>
        <w:t>ciklosporino</w:t>
      </w:r>
      <w:proofErr w:type="spellEnd"/>
      <w:r w:rsidRPr="0068506F">
        <w:rPr>
          <w:sz w:val="22"/>
          <w:szCs w:val="22"/>
        </w:rPr>
        <w:t xml:space="preserve"> A vartojimas gali padidinti podagrinio artrito riziką. </w:t>
      </w:r>
    </w:p>
    <w:p w:rsidR="00950838" w:rsidRDefault="00950838" w:rsidP="00950838">
      <w:pPr>
        <w:pStyle w:val="Pagrindinistekstas"/>
        <w:numPr>
          <w:ilvl w:val="0"/>
          <w:numId w:val="7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Demencija sergantiems senyviems pacientams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vartojimas kartu su </w:t>
      </w:r>
      <w:proofErr w:type="spellStart"/>
      <w:r w:rsidRPr="0068506F">
        <w:rPr>
          <w:sz w:val="22"/>
          <w:szCs w:val="22"/>
        </w:rPr>
        <w:t>risperidonu</w:t>
      </w:r>
      <w:proofErr w:type="spellEnd"/>
      <w:r w:rsidRPr="0068506F">
        <w:rPr>
          <w:sz w:val="22"/>
          <w:szCs w:val="22"/>
        </w:rPr>
        <w:t xml:space="preserve"> didina skysčių netekimą, kuris yra mirtingumo rizikos veiksnys.</w:t>
      </w:r>
    </w:p>
    <w:p w:rsidR="00950838" w:rsidRPr="00C35181" w:rsidRDefault="00950838" w:rsidP="00950838">
      <w:pPr>
        <w:pStyle w:val="ColorfulList-Accent11"/>
        <w:numPr>
          <w:ilvl w:val="0"/>
          <w:numId w:val="7"/>
        </w:numPr>
        <w:rPr>
          <w:sz w:val="22"/>
          <w:szCs w:val="22"/>
        </w:rPr>
      </w:pPr>
      <w:r w:rsidRPr="0068506F">
        <w:rPr>
          <w:sz w:val="22"/>
          <w:szCs w:val="22"/>
        </w:rPr>
        <w:t xml:space="preserve">Vartojant didelę dozę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kartu su </w:t>
      </w:r>
      <w:proofErr w:type="spellStart"/>
      <w:r w:rsidRPr="0068506F">
        <w:rPr>
          <w:sz w:val="22"/>
          <w:szCs w:val="22"/>
        </w:rPr>
        <w:t>levotiroksinu</w:t>
      </w:r>
      <w:proofErr w:type="spellEnd"/>
      <w:r w:rsidRPr="0068506F">
        <w:rPr>
          <w:sz w:val="22"/>
          <w:szCs w:val="22"/>
        </w:rPr>
        <w:t>, gali sumažėti bendras skydliaukės hormon</w:t>
      </w:r>
      <w:r>
        <w:rPr>
          <w:sz w:val="22"/>
          <w:szCs w:val="22"/>
        </w:rPr>
        <w:t>ų</w:t>
      </w:r>
      <w:r w:rsidRPr="0068506F">
        <w:rPr>
          <w:sz w:val="22"/>
          <w:szCs w:val="22"/>
        </w:rPr>
        <w:t xml:space="preserve"> kiekis. Dėl šios priežasties būtina stebėti skydliaukės hormon</w:t>
      </w:r>
      <w:r>
        <w:rPr>
          <w:sz w:val="22"/>
          <w:szCs w:val="22"/>
        </w:rPr>
        <w:t>ų</w:t>
      </w:r>
      <w:r w:rsidRPr="0068506F">
        <w:rPr>
          <w:sz w:val="22"/>
          <w:szCs w:val="22"/>
        </w:rPr>
        <w:t xml:space="preserve"> kiekį.</w:t>
      </w:r>
    </w:p>
    <w:p w:rsidR="00950838" w:rsidRDefault="00950838" w:rsidP="00950838">
      <w:pPr>
        <w:pStyle w:val="Pagrindinistekstas"/>
        <w:rPr>
          <w:sz w:val="22"/>
          <w:szCs w:val="22"/>
        </w:rPr>
      </w:pPr>
    </w:p>
    <w:p w:rsidR="00950838" w:rsidRPr="008524E8" w:rsidRDefault="00950838" w:rsidP="00950838">
      <w:pPr>
        <w:pStyle w:val="Pagrindinistekstas"/>
        <w:rPr>
          <w:sz w:val="22"/>
          <w:szCs w:val="22"/>
        </w:rPr>
      </w:pPr>
      <w:r w:rsidRPr="008524E8">
        <w:rPr>
          <w:sz w:val="22"/>
          <w:szCs w:val="22"/>
        </w:rPr>
        <w:t>Gydytojas gali norėti keisti dozę ir (arba) imtis kitų atsargumo priemonių, jeigu vartojate kurį nors iš toliau išvardytų vaistų:</w:t>
      </w:r>
    </w:p>
    <w:p w:rsidR="00950838" w:rsidRDefault="00950838" w:rsidP="00950838">
      <w:pPr>
        <w:pStyle w:val="ColorfulList-Accent11"/>
        <w:numPr>
          <w:ilvl w:val="0"/>
          <w:numId w:val="7"/>
        </w:numPr>
        <w:rPr>
          <w:sz w:val="22"/>
          <w:szCs w:val="22"/>
        </w:rPr>
      </w:pPr>
      <w:proofErr w:type="spellStart"/>
      <w:r w:rsidRPr="008524E8">
        <w:rPr>
          <w:sz w:val="22"/>
          <w:szCs w:val="22"/>
        </w:rPr>
        <w:t>Aliskireno</w:t>
      </w:r>
      <w:proofErr w:type="spellEnd"/>
      <w:r w:rsidRPr="008524E8">
        <w:rPr>
          <w:sz w:val="22"/>
          <w:szCs w:val="22"/>
        </w:rPr>
        <w:t>, vartojamo didelio kraujospūdžio ligai gydyti</w:t>
      </w:r>
      <w:r>
        <w:rPr>
          <w:sz w:val="22"/>
          <w:szCs w:val="22"/>
        </w:rPr>
        <w:t>.</w:t>
      </w:r>
    </w:p>
    <w:p w:rsidR="00950838" w:rsidRPr="0068506F" w:rsidRDefault="00950838" w:rsidP="00950838">
      <w:pPr>
        <w:pStyle w:val="ColorfulList-Accent11"/>
        <w:ind w:left="567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bCs/>
          <w:sz w:val="22"/>
          <w:szCs w:val="22"/>
        </w:rPr>
      </w:pPr>
      <w:proofErr w:type="spellStart"/>
      <w:r w:rsidRPr="0068506F">
        <w:rPr>
          <w:b/>
          <w:bCs/>
          <w:sz w:val="22"/>
          <w:szCs w:val="22"/>
        </w:rPr>
        <w:t>Lasix</w:t>
      </w:r>
      <w:proofErr w:type="spellEnd"/>
      <w:r w:rsidRPr="0068506F">
        <w:rPr>
          <w:b/>
          <w:bCs/>
          <w:sz w:val="22"/>
          <w:szCs w:val="22"/>
        </w:rPr>
        <w:t xml:space="preserve"> </w:t>
      </w:r>
      <w:proofErr w:type="spellStart"/>
      <w:r w:rsidRPr="0068506F">
        <w:rPr>
          <w:b/>
          <w:bCs/>
          <w:sz w:val="22"/>
          <w:szCs w:val="22"/>
        </w:rPr>
        <w:t>Retard</w:t>
      </w:r>
      <w:proofErr w:type="spellEnd"/>
      <w:r w:rsidRPr="0068506F">
        <w:rPr>
          <w:b/>
          <w:bCs/>
          <w:sz w:val="22"/>
          <w:szCs w:val="22"/>
        </w:rPr>
        <w:t xml:space="preserve"> vartojimas su maistu ir gėrimais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rekomenduojama vartoti nevalgius.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>Nėštumas ir žindymo laikotarpis</w:t>
      </w:r>
    </w:p>
    <w:p w:rsidR="00950838" w:rsidRPr="0068506F" w:rsidRDefault="00950838" w:rsidP="00950838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68506F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950838" w:rsidRPr="00AC02CD" w:rsidRDefault="00950838" w:rsidP="00950838">
      <w:pPr>
        <w:pStyle w:val="Pagrindinistekstas"/>
        <w:spacing w:after="0"/>
        <w:rPr>
          <w:iCs/>
          <w:sz w:val="22"/>
          <w:szCs w:val="22"/>
        </w:rPr>
      </w:pPr>
      <w:r w:rsidRPr="00AC02CD">
        <w:rPr>
          <w:iCs/>
          <w:sz w:val="22"/>
          <w:szCs w:val="22"/>
        </w:rPr>
        <w:t>Nėštumas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Furozemido</w:t>
      </w:r>
      <w:proofErr w:type="spellEnd"/>
      <w:r w:rsidRPr="0068506F">
        <w:rPr>
          <w:sz w:val="22"/>
          <w:szCs w:val="22"/>
        </w:rPr>
        <w:t xml:space="preserve"> prasiskverbia per placentos barjerą. Nėštumo metu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galima vartoti tik neabejotinai būtinu atveju ir tik gydytojui paskyrus. </w:t>
      </w:r>
    </w:p>
    <w:p w:rsidR="00950838" w:rsidRPr="00AC02CD" w:rsidRDefault="00950838" w:rsidP="00950838">
      <w:pPr>
        <w:pStyle w:val="Pagrindinistekstas"/>
        <w:spacing w:after="0"/>
        <w:rPr>
          <w:sz w:val="22"/>
          <w:szCs w:val="22"/>
        </w:rPr>
      </w:pPr>
      <w:r w:rsidRPr="00AC02CD">
        <w:rPr>
          <w:sz w:val="22"/>
          <w:szCs w:val="22"/>
        </w:rPr>
        <w:t>Žindymo laikotarpis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Žindymo laikotarpiu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z w:val="22"/>
          <w:szCs w:val="22"/>
        </w:rPr>
        <w:t xml:space="preserve"> vartoti </w:t>
      </w:r>
      <w:r>
        <w:rPr>
          <w:sz w:val="22"/>
          <w:szCs w:val="22"/>
          <w:lang w:val="lt-LT"/>
        </w:rPr>
        <w:t>draudžiama</w:t>
      </w:r>
      <w:r w:rsidRPr="0068506F">
        <w:rPr>
          <w:sz w:val="22"/>
          <w:szCs w:val="22"/>
        </w:rPr>
        <w:t xml:space="preserve">. </w:t>
      </w:r>
      <w:proofErr w:type="spellStart"/>
      <w:r w:rsidRPr="0068506F">
        <w:rPr>
          <w:sz w:val="22"/>
          <w:szCs w:val="22"/>
        </w:rPr>
        <w:t>Furozemidas</w:t>
      </w:r>
      <w:proofErr w:type="spellEnd"/>
      <w:r w:rsidRPr="0068506F">
        <w:rPr>
          <w:sz w:val="22"/>
          <w:szCs w:val="22"/>
        </w:rPr>
        <w:t xml:space="preserve"> išsiskiria su motinos pienu ir mažina jo kiekį.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bCs/>
          <w:sz w:val="22"/>
          <w:szCs w:val="22"/>
        </w:rPr>
      </w:pPr>
      <w:r w:rsidRPr="0068506F">
        <w:rPr>
          <w:b/>
          <w:bCs/>
          <w:sz w:val="22"/>
          <w:szCs w:val="22"/>
        </w:rPr>
        <w:t>Vairavimas ir mechanizmų valdymas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Dėl kai kurio šalutinio poveikio (pvz., didelio kraujospūdžio kritimo) gali sutrikti geba sutelkti dėmesį ir reaguoti. Jeigu toks poveikis pasireiškia, vairuoti ir valdyti mechanizmų negalima.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keepNext/>
        <w:keepLines/>
        <w:spacing w:after="0"/>
        <w:rPr>
          <w:b/>
          <w:sz w:val="22"/>
          <w:szCs w:val="22"/>
        </w:rPr>
      </w:pP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>
        <w:rPr>
          <w:b/>
          <w:sz w:val="22"/>
          <w:szCs w:val="22"/>
        </w:rPr>
        <w:t xml:space="preserve"> sudėtyje yra sacharozės</w:t>
      </w:r>
    </w:p>
    <w:p w:rsidR="00950838" w:rsidRPr="0068506F" w:rsidRDefault="00950838" w:rsidP="00950838">
      <w:pPr>
        <w:pStyle w:val="Pagrindinistekstas"/>
        <w:keepNext/>
        <w:keepLines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950838" w:rsidRDefault="00950838" w:rsidP="00950838">
      <w:pPr>
        <w:pStyle w:val="Pagrindinistekstas"/>
        <w:tabs>
          <w:tab w:val="left" w:pos="567"/>
        </w:tabs>
        <w:spacing w:after="0"/>
        <w:rPr>
          <w:b/>
          <w:bCs/>
          <w:sz w:val="22"/>
          <w:szCs w:val="22"/>
        </w:rPr>
      </w:pPr>
    </w:p>
    <w:p w:rsidR="00950838" w:rsidRPr="001A06F1" w:rsidRDefault="00950838" w:rsidP="00950838">
      <w:pP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1A06F1">
        <w:rPr>
          <w:b/>
          <w:sz w:val="22"/>
          <w:szCs w:val="22"/>
        </w:rPr>
        <w:t xml:space="preserve"> sudėtyje yra natrio</w:t>
      </w:r>
    </w:p>
    <w:p w:rsidR="00950838" w:rsidRDefault="00950838" w:rsidP="00950838">
      <w:pPr>
        <w:pStyle w:val="BTEMEASMCA"/>
      </w:pPr>
      <w:r>
        <w:t>Šio vaisto kapsulėje yra mažiau kaip 1 mmol (23 mg) natrio, t. y. jis beveik neturi reikšmės.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b/>
          <w:bCs/>
          <w:sz w:val="22"/>
          <w:szCs w:val="22"/>
        </w:rPr>
      </w:pPr>
    </w:p>
    <w:p w:rsidR="00950838" w:rsidRPr="0068506F" w:rsidRDefault="00950838" w:rsidP="00950838">
      <w:pPr>
        <w:pStyle w:val="Pagrindinistekstas"/>
        <w:keepNext/>
        <w:keepLines/>
        <w:tabs>
          <w:tab w:val="left" w:pos="567"/>
        </w:tabs>
        <w:spacing w:after="0"/>
        <w:rPr>
          <w:b/>
          <w:bCs/>
          <w:sz w:val="22"/>
          <w:szCs w:val="22"/>
        </w:rPr>
      </w:pPr>
    </w:p>
    <w:p w:rsidR="00950838" w:rsidRPr="0068506F" w:rsidRDefault="00950838" w:rsidP="00950838">
      <w:pPr>
        <w:pStyle w:val="Pagrindinistekstas"/>
        <w:keepNext/>
        <w:keepLines/>
        <w:numPr>
          <w:ilvl w:val="0"/>
          <w:numId w:val="11"/>
        </w:numPr>
        <w:tabs>
          <w:tab w:val="left" w:pos="567"/>
        </w:tabs>
        <w:spacing w:after="0"/>
        <w:ind w:left="567" w:hanging="567"/>
        <w:rPr>
          <w:b/>
          <w:bCs/>
          <w:sz w:val="22"/>
          <w:szCs w:val="22"/>
        </w:rPr>
      </w:pPr>
      <w:r w:rsidRPr="0068506F">
        <w:rPr>
          <w:b/>
          <w:bCs/>
          <w:sz w:val="22"/>
          <w:szCs w:val="22"/>
        </w:rPr>
        <w:t xml:space="preserve">Kaip vartoti </w:t>
      </w:r>
      <w:proofErr w:type="spellStart"/>
      <w:r w:rsidRPr="0068506F">
        <w:rPr>
          <w:b/>
          <w:bCs/>
          <w:sz w:val="22"/>
          <w:szCs w:val="22"/>
        </w:rPr>
        <w:t>Lasix</w:t>
      </w:r>
      <w:proofErr w:type="spellEnd"/>
      <w:r w:rsidRPr="0068506F">
        <w:rPr>
          <w:b/>
          <w:bCs/>
          <w:sz w:val="22"/>
          <w:szCs w:val="22"/>
        </w:rPr>
        <w:t xml:space="preserve"> </w:t>
      </w:r>
      <w:proofErr w:type="spellStart"/>
      <w:r w:rsidRPr="0068506F">
        <w:rPr>
          <w:b/>
          <w:bCs/>
          <w:sz w:val="22"/>
          <w:szCs w:val="22"/>
        </w:rPr>
        <w:t>Retard</w:t>
      </w:r>
      <w:proofErr w:type="spellEnd"/>
    </w:p>
    <w:p w:rsidR="00950838" w:rsidRPr="0068506F" w:rsidRDefault="00950838" w:rsidP="00950838">
      <w:pPr>
        <w:pStyle w:val="Pagrindinistekstas"/>
        <w:keepNext/>
        <w:keepLines/>
        <w:tabs>
          <w:tab w:val="left" w:pos="567"/>
        </w:tabs>
        <w:spacing w:after="0"/>
        <w:rPr>
          <w:b/>
          <w:bCs/>
          <w:sz w:val="22"/>
          <w:szCs w:val="22"/>
        </w:rPr>
      </w:pPr>
    </w:p>
    <w:p w:rsidR="00950838" w:rsidRPr="0068506F" w:rsidRDefault="00950838" w:rsidP="00950838">
      <w:pPr>
        <w:pStyle w:val="Pagrindinistekstas"/>
        <w:keepNext/>
        <w:keepLines/>
        <w:tabs>
          <w:tab w:val="left" w:pos="567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Visada vartokite šį vaistą tiksliai kaip nurodė gydytojas. Jeigu abejojate, kreipkitės į gydytoją arba vaistininką.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 xml:space="preserve">Vartoti per burną. Kapsulę būtina nuryti sveiką, užgeriant mažiausiai puse stiklinės skysčio, geriausia ryte, nevalgius. 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i/>
          <w:sz w:val="22"/>
          <w:szCs w:val="22"/>
        </w:rPr>
      </w:pPr>
      <w:r w:rsidRPr="0068506F">
        <w:rPr>
          <w:i/>
          <w:sz w:val="22"/>
          <w:szCs w:val="22"/>
        </w:rPr>
        <w:t>Dozavimas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Tikslią </w:t>
      </w:r>
      <w:proofErr w:type="spellStart"/>
      <w:r w:rsidRPr="0068506F">
        <w:rPr>
          <w:sz w:val="22"/>
          <w:szCs w:val="22"/>
        </w:rPr>
        <w:t>Lasix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Retard</w:t>
      </w:r>
      <w:proofErr w:type="spellEnd"/>
      <w:r w:rsidRPr="0068506F">
        <w:rPr>
          <w:spacing w:val="20"/>
          <w:sz w:val="22"/>
          <w:szCs w:val="22"/>
        </w:rPr>
        <w:t xml:space="preserve"> </w:t>
      </w:r>
      <w:r w:rsidRPr="0068506F">
        <w:rPr>
          <w:sz w:val="22"/>
          <w:szCs w:val="22"/>
        </w:rPr>
        <w:t xml:space="preserve">dozę nustatys gydytojas. 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 xml:space="preserve">Būtina vartoti mažiausią dozę, pakankamą, kad pasireikštų norimas poveikis. 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i/>
          <w:sz w:val="22"/>
          <w:szCs w:val="22"/>
          <w:lang w:val="lt-LT"/>
        </w:rPr>
      </w:pPr>
      <w:r w:rsidRPr="0068506F">
        <w:rPr>
          <w:i/>
          <w:sz w:val="22"/>
          <w:szCs w:val="22"/>
          <w:lang w:val="lt-LT"/>
        </w:rPr>
        <w:t xml:space="preserve">Su širdies, kepenų ar inkstų funkcijos nepakankamumu susijusi edema 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 xml:space="preserve">Pradinė dozė yra 1 kapsulė. Ją reikia gerti kartą per parą, geriausia ryte. Sunkiais atvejais pradinė dozė gali būti 2 </w:t>
      </w:r>
      <w:proofErr w:type="spellStart"/>
      <w:r w:rsidRPr="0068506F">
        <w:rPr>
          <w:sz w:val="22"/>
          <w:szCs w:val="22"/>
          <w:lang w:val="lt-LT"/>
        </w:rPr>
        <w:t>Lasix</w:t>
      </w:r>
      <w:proofErr w:type="spellEnd"/>
      <w:r w:rsidRPr="0068506F">
        <w:rPr>
          <w:sz w:val="22"/>
          <w:szCs w:val="22"/>
          <w:lang w:val="lt-LT"/>
        </w:rPr>
        <w:t xml:space="preserve"> </w:t>
      </w:r>
      <w:proofErr w:type="spellStart"/>
      <w:r w:rsidRPr="0068506F">
        <w:rPr>
          <w:sz w:val="22"/>
          <w:szCs w:val="22"/>
          <w:lang w:val="lt-LT"/>
        </w:rPr>
        <w:t>Retard</w:t>
      </w:r>
      <w:proofErr w:type="spellEnd"/>
      <w:r w:rsidRPr="0068506F">
        <w:rPr>
          <w:sz w:val="22"/>
          <w:szCs w:val="22"/>
          <w:lang w:val="lt-LT"/>
        </w:rPr>
        <w:t xml:space="preserve"> kapsulės. 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>Palaikomoji dozė yra 1 kapsulė. Ji geriama kasdien arba kas 2</w:t>
      </w:r>
      <w:r w:rsidRPr="0068506F">
        <w:rPr>
          <w:sz w:val="22"/>
          <w:szCs w:val="22"/>
          <w:lang w:val="lt-LT"/>
        </w:rPr>
        <w:noBreakHyphen/>
        <w:t>3 dienas. Jei poveikis nepakankamas, galima kasdien arba kas 2</w:t>
      </w:r>
      <w:r w:rsidRPr="0068506F">
        <w:rPr>
          <w:sz w:val="22"/>
          <w:szCs w:val="22"/>
          <w:lang w:val="lt-LT"/>
        </w:rPr>
        <w:noBreakHyphen/>
        <w:t xml:space="preserve">3 dienas gerti po 2 kapsules. 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> 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i/>
          <w:sz w:val="22"/>
          <w:szCs w:val="22"/>
          <w:lang w:val="lt-LT"/>
        </w:rPr>
      </w:pPr>
      <w:r w:rsidRPr="0068506F">
        <w:rPr>
          <w:i/>
          <w:sz w:val="22"/>
          <w:szCs w:val="22"/>
          <w:lang w:val="lt-LT"/>
        </w:rPr>
        <w:t>Arterinė hipertenzija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 xml:space="preserve">Įprastinė dozė yra 1 kapsulė. Ji geriama kartą per parą. Galima vartoti vien </w:t>
      </w:r>
      <w:proofErr w:type="spellStart"/>
      <w:r w:rsidRPr="0068506F">
        <w:rPr>
          <w:sz w:val="22"/>
          <w:szCs w:val="22"/>
          <w:lang w:val="lt-LT"/>
        </w:rPr>
        <w:t>Lasix</w:t>
      </w:r>
      <w:proofErr w:type="spellEnd"/>
      <w:r w:rsidRPr="0068506F">
        <w:rPr>
          <w:sz w:val="22"/>
          <w:szCs w:val="22"/>
          <w:lang w:val="lt-LT"/>
        </w:rPr>
        <w:t xml:space="preserve"> </w:t>
      </w:r>
      <w:proofErr w:type="spellStart"/>
      <w:r w:rsidRPr="0068506F">
        <w:rPr>
          <w:sz w:val="22"/>
          <w:szCs w:val="22"/>
          <w:lang w:val="lt-LT"/>
        </w:rPr>
        <w:t>Retard</w:t>
      </w:r>
      <w:proofErr w:type="spellEnd"/>
      <w:r w:rsidRPr="0068506F">
        <w:rPr>
          <w:sz w:val="22"/>
          <w:szCs w:val="22"/>
          <w:lang w:val="lt-LT"/>
        </w:rPr>
        <w:t xml:space="preserve"> arba jo ir kitokio </w:t>
      </w:r>
      <w:proofErr w:type="spellStart"/>
      <w:r w:rsidRPr="0068506F">
        <w:rPr>
          <w:sz w:val="22"/>
          <w:szCs w:val="22"/>
          <w:lang w:val="lt-LT"/>
        </w:rPr>
        <w:t>antihipertenzinio</w:t>
      </w:r>
      <w:proofErr w:type="spellEnd"/>
      <w:r w:rsidRPr="0068506F">
        <w:rPr>
          <w:sz w:val="22"/>
          <w:szCs w:val="22"/>
          <w:lang w:val="lt-LT"/>
        </w:rPr>
        <w:t xml:space="preserve"> preparato. 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</w:p>
    <w:p w:rsidR="00950838" w:rsidRPr="00391221" w:rsidRDefault="00950838" w:rsidP="00950838">
      <w:pPr>
        <w:pStyle w:val="prastasiniatinklio"/>
        <w:spacing w:before="0" w:beforeAutospacing="0" w:after="0" w:afterAutospacing="0"/>
        <w:rPr>
          <w:i/>
          <w:sz w:val="22"/>
          <w:szCs w:val="22"/>
          <w:lang w:val="lt-LT"/>
        </w:rPr>
      </w:pPr>
      <w:r w:rsidRPr="00391221">
        <w:rPr>
          <w:i/>
          <w:sz w:val="22"/>
          <w:szCs w:val="22"/>
          <w:lang w:val="lt-LT"/>
        </w:rPr>
        <w:t>Senyvi pacientai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68506F">
        <w:rPr>
          <w:sz w:val="22"/>
          <w:szCs w:val="22"/>
          <w:lang w:val="lt-LT"/>
        </w:rPr>
        <w:t>Senyviems pacientams dozės keisti nebūtina.</w:t>
      </w:r>
    </w:p>
    <w:p w:rsidR="00950838" w:rsidRPr="0068506F" w:rsidRDefault="00950838" w:rsidP="00950838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Ką daryti pavartojus per didelę </w:t>
      </w: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  <w:r w:rsidRPr="0068506F">
        <w:rPr>
          <w:b/>
          <w:sz w:val="22"/>
          <w:szCs w:val="22"/>
        </w:rPr>
        <w:t xml:space="preserve"> dozę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Išgėrę per didelę vaisto dozę, kreipkitės į savo gydytoją arba ligoninę.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I-3EMEASMCA"/>
        <w:spacing w:line="240" w:lineRule="auto"/>
      </w:pPr>
      <w:r w:rsidRPr="0068506F">
        <w:t xml:space="preserve">Pamiršus pavartoti </w:t>
      </w:r>
      <w:proofErr w:type="spellStart"/>
      <w:r w:rsidRPr="0068506F">
        <w:t>Lasix</w:t>
      </w:r>
      <w:proofErr w:type="spellEnd"/>
      <w:r w:rsidRPr="0068506F">
        <w:t xml:space="preserve"> </w:t>
      </w:r>
      <w:proofErr w:type="spellStart"/>
      <w:r w:rsidRPr="0068506F">
        <w:t>Retard</w:t>
      </w:r>
      <w:proofErr w:type="spellEnd"/>
    </w:p>
    <w:p w:rsidR="00950838" w:rsidRPr="0068506F" w:rsidRDefault="00950838" w:rsidP="00950838">
      <w:pPr>
        <w:pStyle w:val="BTEMEASMCA"/>
      </w:pPr>
      <w:r w:rsidRPr="0068506F">
        <w:rPr>
          <w:noProof w:val="0"/>
        </w:rPr>
        <w:t>Negalima vartoti dvigubos dozės norint kompensuoti praleistą kapsulę.</w:t>
      </w:r>
    </w:p>
    <w:p w:rsidR="00950838" w:rsidRPr="0068506F" w:rsidRDefault="00950838" w:rsidP="00950838">
      <w:pPr>
        <w:pStyle w:val="BTEMEASMCA"/>
      </w:pP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  <w:r w:rsidRPr="0068506F">
        <w:rPr>
          <w:sz w:val="22"/>
          <w:szCs w:val="22"/>
        </w:rPr>
        <w:t>Jeigu kiltų daugiau klausimų dėl šio vaisto vartojimo, kreipkitės į gydytoją arba vaistininką.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b/>
          <w:sz w:val="22"/>
          <w:szCs w:val="22"/>
        </w:rPr>
      </w:pPr>
    </w:p>
    <w:p w:rsidR="00950838" w:rsidRPr="0068506F" w:rsidRDefault="00950838" w:rsidP="00950838">
      <w:pPr>
        <w:pStyle w:val="Pagrindinistekstas"/>
        <w:numPr>
          <w:ilvl w:val="0"/>
          <w:numId w:val="11"/>
        </w:numPr>
        <w:tabs>
          <w:tab w:val="left" w:pos="567"/>
        </w:tabs>
        <w:spacing w:after="0"/>
        <w:ind w:left="567" w:hanging="567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Galimas šalutinis poveikis 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Šis vaistas, kaip ir kiti, gali sukelti šalutinį poveikį, nors jis pasireiškia ne visiems žmonėms.</w:t>
      </w: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>Toliau išvardytas nepageidaujamas poveikis suskirstytas pagal dažn</w:t>
      </w:r>
      <w:r>
        <w:rPr>
          <w:sz w:val="22"/>
          <w:szCs w:val="22"/>
        </w:rPr>
        <w:t>į</w:t>
      </w:r>
      <w:r w:rsidRPr="0068506F">
        <w:rPr>
          <w:sz w:val="22"/>
          <w:szCs w:val="22"/>
        </w:rPr>
        <w:t xml:space="preserve">: </w:t>
      </w:r>
    </w:p>
    <w:p w:rsidR="00950838" w:rsidRPr="0068506F" w:rsidRDefault="00950838" w:rsidP="00950838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68506F">
        <w:rPr>
          <w:sz w:val="22"/>
          <w:szCs w:val="22"/>
        </w:rPr>
        <w:t>abai dažn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 (</w:t>
      </w:r>
      <w:r w:rsidRPr="00B12140">
        <w:rPr>
          <w:noProof/>
          <w:snapToGrid w:val="0"/>
          <w:sz w:val="22"/>
          <w:szCs w:val="22"/>
        </w:rPr>
        <w:t>gali pasireikšti ne rečiau kaip 1 iš 10 asmenų</w:t>
      </w:r>
      <w:r w:rsidRPr="0068506F">
        <w:rPr>
          <w:sz w:val="22"/>
          <w:szCs w:val="22"/>
        </w:rPr>
        <w:t xml:space="preserve">), </w:t>
      </w:r>
    </w:p>
    <w:p w:rsidR="00950838" w:rsidRPr="0068506F" w:rsidRDefault="00950838" w:rsidP="00950838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68506F">
        <w:rPr>
          <w:sz w:val="22"/>
          <w:szCs w:val="22"/>
        </w:rPr>
        <w:t>ažn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 (</w:t>
      </w:r>
      <w:r w:rsidRPr="00B12140">
        <w:rPr>
          <w:sz w:val="22"/>
          <w:szCs w:val="22"/>
        </w:rPr>
        <w:t>gali pasireikšti rečiau kaip 1 iš 10 asmenų</w:t>
      </w:r>
      <w:r w:rsidRPr="0068506F">
        <w:rPr>
          <w:sz w:val="22"/>
          <w:szCs w:val="22"/>
        </w:rPr>
        <w:t xml:space="preserve">), </w:t>
      </w:r>
    </w:p>
    <w:p w:rsidR="00950838" w:rsidRPr="0068506F" w:rsidRDefault="00950838" w:rsidP="00950838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68506F">
        <w:rPr>
          <w:sz w:val="22"/>
          <w:szCs w:val="22"/>
        </w:rPr>
        <w:t>edažn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 (</w:t>
      </w:r>
      <w:r w:rsidRPr="00B12140">
        <w:rPr>
          <w:noProof/>
          <w:snapToGrid w:val="0"/>
          <w:sz w:val="22"/>
          <w:szCs w:val="22"/>
        </w:rPr>
        <w:t>gali pasireikšti rečiau kaip 1 iš 10 asmenų</w:t>
      </w:r>
      <w:r w:rsidRPr="0068506F">
        <w:rPr>
          <w:sz w:val="22"/>
          <w:szCs w:val="22"/>
        </w:rPr>
        <w:t xml:space="preserve">), </w:t>
      </w:r>
    </w:p>
    <w:p w:rsidR="00950838" w:rsidRPr="0068506F" w:rsidRDefault="00950838" w:rsidP="00950838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Pr="0068506F">
        <w:rPr>
          <w:sz w:val="22"/>
          <w:szCs w:val="22"/>
        </w:rPr>
        <w:t>et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 (</w:t>
      </w:r>
      <w:r w:rsidRPr="00B12140">
        <w:rPr>
          <w:noProof/>
          <w:snapToGrid w:val="0"/>
          <w:sz w:val="22"/>
          <w:szCs w:val="22"/>
        </w:rPr>
        <w:t>gali pasireikšti rečiau kaip 1 iš 1 000 asmenų</w:t>
      </w:r>
      <w:r w:rsidRPr="0068506F">
        <w:rPr>
          <w:sz w:val="22"/>
          <w:szCs w:val="22"/>
        </w:rPr>
        <w:t xml:space="preserve">), </w:t>
      </w:r>
    </w:p>
    <w:p w:rsidR="00950838" w:rsidRDefault="00950838" w:rsidP="00950838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68506F">
        <w:rPr>
          <w:sz w:val="22"/>
          <w:szCs w:val="22"/>
        </w:rPr>
        <w:t>abai ret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 (</w:t>
      </w:r>
      <w:r w:rsidRPr="00B12140">
        <w:rPr>
          <w:noProof/>
          <w:snapToGrid w:val="0"/>
          <w:sz w:val="22"/>
          <w:szCs w:val="22"/>
        </w:rPr>
        <w:t>gali pasireikšti rečiau kaip 1 iš 10 000 asmenų</w:t>
      </w:r>
      <w:r w:rsidRPr="0068506F">
        <w:rPr>
          <w:sz w:val="22"/>
          <w:szCs w:val="22"/>
        </w:rPr>
        <w:t xml:space="preserve">), </w:t>
      </w: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 xml:space="preserve">dažnis nežinomas (negali būti </w:t>
      </w:r>
      <w:r>
        <w:rPr>
          <w:sz w:val="22"/>
          <w:szCs w:val="22"/>
        </w:rPr>
        <w:t>apskaičiuotas</w:t>
      </w:r>
      <w:r w:rsidRPr="0068506F">
        <w:rPr>
          <w:sz w:val="22"/>
          <w:szCs w:val="22"/>
        </w:rPr>
        <w:t xml:space="preserve"> pagal turimus duomenis).</w:t>
      </w:r>
    </w:p>
    <w:p w:rsidR="00950838" w:rsidRPr="0068506F" w:rsidRDefault="00950838" w:rsidP="00950838">
      <w:pPr>
        <w:rPr>
          <w:sz w:val="22"/>
          <w:szCs w:val="22"/>
        </w:rPr>
      </w:pPr>
    </w:p>
    <w:p w:rsidR="00950838" w:rsidRPr="0064522B" w:rsidRDefault="00950838" w:rsidP="00950838">
      <w:pPr>
        <w:pStyle w:val="Pavadinimas"/>
      </w:pPr>
      <w:r w:rsidRPr="0064522B">
        <w:rPr>
          <w:noProof/>
        </w:rPr>
        <w:t>Labai dažnas:</w:t>
      </w:r>
      <w:r w:rsidRPr="0064522B">
        <w:rPr>
          <w:noProof/>
        </w:rPr>
        <w:fldChar w:fldCharType="begin"/>
      </w:r>
      <w:r w:rsidRPr="0064522B">
        <w:rPr>
          <w:noProof/>
        </w:rPr>
        <w:instrText xml:space="preserve"> DOCVARIABLE vault_nd_5e160b02-6d29-41c3-b7c3-f3a32cefe7e8 \* MERGEFORMAT </w:instrText>
      </w:r>
      <w:r w:rsidRPr="0064522B">
        <w:rPr>
          <w:noProof/>
        </w:rPr>
        <w:fldChar w:fldCharType="separate"/>
      </w:r>
      <w:r w:rsidRPr="0064522B">
        <w:rPr>
          <w:noProof/>
        </w:rPr>
        <w:t xml:space="preserve"> </w:t>
      </w:r>
      <w:r w:rsidRPr="0064522B">
        <w:rPr>
          <w:noProof/>
        </w:rPr>
        <w:fldChar w:fldCharType="end"/>
      </w:r>
    </w:p>
    <w:p w:rsidR="00950838" w:rsidRPr="0068506F" w:rsidRDefault="00950838" w:rsidP="00950838">
      <w:pPr>
        <w:pStyle w:val="Pagrindinistekstas"/>
        <w:numPr>
          <w:ilvl w:val="0"/>
          <w:numId w:val="8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e</w:t>
      </w:r>
      <w:r w:rsidRPr="0068506F">
        <w:rPr>
          <w:sz w:val="22"/>
          <w:szCs w:val="22"/>
        </w:rPr>
        <w:t>lektrolitų pusiausvyros sutrikimai (įskaitant sukeliančius simptomus)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grindinistekstas"/>
        <w:numPr>
          <w:ilvl w:val="0"/>
          <w:numId w:val="8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Pr="0068506F">
        <w:rPr>
          <w:sz w:val="22"/>
          <w:szCs w:val="22"/>
        </w:rPr>
        <w:t>kysčių netekimas (dehidratacija) ir kraujo tūrio sumažėjimas (</w:t>
      </w:r>
      <w:proofErr w:type="spellStart"/>
      <w:r w:rsidRPr="0068506F">
        <w:rPr>
          <w:sz w:val="22"/>
          <w:szCs w:val="22"/>
        </w:rPr>
        <w:t>hipovolemija</w:t>
      </w:r>
      <w:proofErr w:type="spellEnd"/>
      <w:r w:rsidRPr="0068506F">
        <w:rPr>
          <w:sz w:val="22"/>
          <w:szCs w:val="22"/>
        </w:rPr>
        <w:t>), ypač senyviems pacientams</w:t>
      </w:r>
      <w:r>
        <w:rPr>
          <w:sz w:val="22"/>
          <w:szCs w:val="22"/>
        </w:rPr>
        <w:t>;</w:t>
      </w:r>
    </w:p>
    <w:p w:rsidR="00950838" w:rsidRDefault="00950838" w:rsidP="00950838">
      <w:pPr>
        <w:pStyle w:val="Pagrindinistekstas"/>
        <w:numPr>
          <w:ilvl w:val="0"/>
          <w:numId w:val="8"/>
        </w:numPr>
        <w:tabs>
          <w:tab w:val="left" w:pos="72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68506F">
        <w:rPr>
          <w:sz w:val="22"/>
          <w:szCs w:val="22"/>
        </w:rPr>
        <w:t>reatinino</w:t>
      </w:r>
      <w:proofErr w:type="spellEnd"/>
      <w:r w:rsidRPr="0068506F">
        <w:rPr>
          <w:sz w:val="22"/>
          <w:szCs w:val="22"/>
        </w:rPr>
        <w:t xml:space="preserve"> koncentracijos kraujyje padidėjimas, </w:t>
      </w:r>
      <w:proofErr w:type="spellStart"/>
      <w:r w:rsidRPr="0068506F">
        <w:rPr>
          <w:sz w:val="22"/>
          <w:szCs w:val="22"/>
        </w:rPr>
        <w:t>trigliceridų</w:t>
      </w:r>
      <w:proofErr w:type="spellEnd"/>
      <w:r w:rsidRPr="0068506F">
        <w:rPr>
          <w:sz w:val="22"/>
          <w:szCs w:val="22"/>
        </w:rPr>
        <w:t xml:space="preserve"> koncentracijos kraujyje padidėjimas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grindinistekstas"/>
        <w:numPr>
          <w:ilvl w:val="0"/>
          <w:numId w:val="8"/>
        </w:numPr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vaisto leidžiant į veną: mažas kraujospūdis (</w:t>
      </w:r>
      <w:proofErr w:type="spellStart"/>
      <w:r w:rsidRPr="0068506F">
        <w:rPr>
          <w:sz w:val="22"/>
          <w:szCs w:val="22"/>
        </w:rPr>
        <w:t>hipotenzija</w:t>
      </w:r>
      <w:proofErr w:type="spellEnd"/>
      <w:r w:rsidRPr="0068506F">
        <w:rPr>
          <w:sz w:val="22"/>
          <w:szCs w:val="22"/>
        </w:rPr>
        <w:t xml:space="preserve">), įskaitant </w:t>
      </w:r>
      <w:proofErr w:type="spellStart"/>
      <w:r w:rsidRPr="0068506F">
        <w:rPr>
          <w:sz w:val="22"/>
          <w:szCs w:val="22"/>
        </w:rPr>
        <w:t>ortostatinę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hipotenziją</w:t>
      </w:r>
      <w:proofErr w:type="spellEnd"/>
      <w:r w:rsidRPr="0068506F">
        <w:rPr>
          <w:sz w:val="22"/>
          <w:szCs w:val="22"/>
        </w:rPr>
        <w:t xml:space="preserve"> (pasireiškiančią keičiant kūno padėtį į stovimą).</w:t>
      </w: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Dažn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>:</w:t>
      </w:r>
    </w:p>
    <w:p w:rsidR="00950838" w:rsidRPr="0068506F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Pr="0068506F">
        <w:rPr>
          <w:sz w:val="22"/>
          <w:szCs w:val="22"/>
        </w:rPr>
        <w:t>atrio, chloro, kalio kiekio sumažėjimas kraujyje, cholesterolio koncentracijos padidėjimas kraujyje;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68506F">
        <w:rPr>
          <w:sz w:val="22"/>
          <w:szCs w:val="22"/>
        </w:rPr>
        <w:t>adidėjusi šlapimo rūgšties koncentracija kraujyje, podagros priepuolių padažnėjimas, išskiriamo šlapimo kiekio padidėjimas</w:t>
      </w:r>
      <w:r>
        <w:rPr>
          <w:sz w:val="22"/>
          <w:szCs w:val="22"/>
        </w:rPr>
        <w:t>;</w:t>
      </w:r>
    </w:p>
    <w:p w:rsidR="00950838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hepatinė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encefalopatija</w:t>
      </w:r>
      <w:proofErr w:type="spellEnd"/>
      <w:r w:rsidRPr="0068506F">
        <w:rPr>
          <w:sz w:val="22"/>
          <w:szCs w:val="22"/>
        </w:rPr>
        <w:t xml:space="preserve"> (smegenų veiklos sutrikimas) pacientams, kuriems yra kepenų nepakankamumas</w:t>
      </w:r>
      <w:r>
        <w:rPr>
          <w:sz w:val="22"/>
          <w:szCs w:val="22"/>
        </w:rPr>
        <w:t>;</w:t>
      </w:r>
    </w:p>
    <w:p w:rsidR="00950838" w:rsidRPr="00BA59FC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kraujo sutirštėjimas</w:t>
      </w:r>
      <w:r>
        <w:rPr>
          <w:sz w:val="22"/>
          <w:szCs w:val="22"/>
        </w:rPr>
        <w:t>.</w:t>
      </w:r>
    </w:p>
    <w:p w:rsidR="00950838" w:rsidRPr="0068506F" w:rsidRDefault="00950838" w:rsidP="00950838">
      <w:pPr>
        <w:pStyle w:val="Pagrindinistekstas"/>
        <w:tabs>
          <w:tab w:val="left" w:pos="720"/>
        </w:tabs>
        <w:spacing w:after="0"/>
        <w:ind w:left="567"/>
        <w:rPr>
          <w:sz w:val="22"/>
          <w:szCs w:val="22"/>
        </w:rPr>
      </w:pP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Nedažn</w:t>
      </w:r>
      <w:r>
        <w:rPr>
          <w:sz w:val="22"/>
          <w:szCs w:val="22"/>
        </w:rPr>
        <w:t>as</w:t>
      </w:r>
      <w:r w:rsidRPr="0068506F">
        <w:rPr>
          <w:sz w:val="22"/>
          <w:szCs w:val="22"/>
        </w:rPr>
        <w:t xml:space="preserve">: 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gliukozės toleravimo sutrikimas</w:t>
      </w:r>
      <w:r>
        <w:rPr>
          <w:sz w:val="22"/>
          <w:szCs w:val="22"/>
        </w:rPr>
        <w:t>;</w:t>
      </w:r>
      <w:r w:rsidRPr="0068506F">
        <w:rPr>
          <w:sz w:val="22"/>
          <w:szCs w:val="22"/>
        </w:rPr>
        <w:t xml:space="preserve"> </w:t>
      </w:r>
      <w:r>
        <w:rPr>
          <w:sz w:val="22"/>
          <w:szCs w:val="22"/>
        </w:rPr>
        <w:t>slapto cukrinio diabeto pasireiškimas kliniškai;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pykinimas;</w:t>
      </w:r>
    </w:p>
    <w:p w:rsidR="00950838" w:rsidRPr="0068506F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klausos sutrikimai (paprastai laikini), ypač </w:t>
      </w:r>
      <w:r>
        <w:rPr>
          <w:sz w:val="22"/>
          <w:szCs w:val="22"/>
        </w:rPr>
        <w:t>pacientams</w:t>
      </w:r>
      <w:r w:rsidRPr="0068506F">
        <w:rPr>
          <w:sz w:val="22"/>
          <w:szCs w:val="22"/>
        </w:rPr>
        <w:t>, kuriems yra inkstų nepakankamumas ar mažas baltymų kiekis kraujyje (</w:t>
      </w:r>
      <w:proofErr w:type="spellStart"/>
      <w:r w:rsidRPr="0068506F">
        <w:rPr>
          <w:sz w:val="22"/>
          <w:szCs w:val="22"/>
        </w:rPr>
        <w:t>hipoproteinemija</w:t>
      </w:r>
      <w:proofErr w:type="spellEnd"/>
      <w:r w:rsidRPr="0068506F">
        <w:rPr>
          <w:sz w:val="22"/>
          <w:szCs w:val="22"/>
        </w:rPr>
        <w:t xml:space="preserve">, pvz., sukelta </w:t>
      </w:r>
      <w:proofErr w:type="spellStart"/>
      <w:r w:rsidRPr="0068506F">
        <w:rPr>
          <w:sz w:val="22"/>
          <w:szCs w:val="22"/>
        </w:rPr>
        <w:t>nefrozinio</w:t>
      </w:r>
      <w:proofErr w:type="spellEnd"/>
      <w:r w:rsidRPr="0068506F">
        <w:rPr>
          <w:sz w:val="22"/>
          <w:szCs w:val="22"/>
        </w:rPr>
        <w:t xml:space="preserve"> sindromo) ir (arba) </w:t>
      </w:r>
      <w:proofErr w:type="spellStart"/>
      <w:r w:rsidRPr="0068506F">
        <w:rPr>
          <w:sz w:val="22"/>
          <w:szCs w:val="22"/>
        </w:rPr>
        <w:t>furozemidas</w:t>
      </w:r>
      <w:proofErr w:type="spellEnd"/>
      <w:r w:rsidRPr="0068506F">
        <w:rPr>
          <w:sz w:val="22"/>
          <w:szCs w:val="22"/>
        </w:rPr>
        <w:t xml:space="preserve">, leidžiamas į veną per dideliu greičiu. </w:t>
      </w:r>
      <w:r w:rsidRPr="002E47FE">
        <w:rPr>
          <w:sz w:val="22"/>
          <w:szCs w:val="22"/>
        </w:rPr>
        <w:t>Kurtumas (kartais nepraeinantis)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niežulys, dilgėlinė, kitoks išbėrimas, </w:t>
      </w:r>
      <w:proofErr w:type="spellStart"/>
      <w:r w:rsidRPr="0068506F">
        <w:rPr>
          <w:sz w:val="22"/>
          <w:szCs w:val="22"/>
        </w:rPr>
        <w:t>pūslinis</w:t>
      </w:r>
      <w:proofErr w:type="spellEnd"/>
      <w:r w:rsidRPr="0068506F">
        <w:rPr>
          <w:sz w:val="22"/>
          <w:szCs w:val="22"/>
        </w:rPr>
        <w:t xml:space="preserve"> dermatitas, daugiaformė raudonė, </w:t>
      </w:r>
      <w:proofErr w:type="spellStart"/>
      <w:r w:rsidRPr="0068506F">
        <w:rPr>
          <w:sz w:val="22"/>
          <w:szCs w:val="22"/>
        </w:rPr>
        <w:t>pemfigoidas</w:t>
      </w:r>
      <w:proofErr w:type="spellEnd"/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eksfoliacinis</w:t>
      </w:r>
      <w:proofErr w:type="spellEnd"/>
      <w:r w:rsidRPr="0068506F">
        <w:rPr>
          <w:sz w:val="22"/>
          <w:szCs w:val="22"/>
        </w:rPr>
        <w:t xml:space="preserve"> dermatitas, pur</w:t>
      </w:r>
      <w:r>
        <w:rPr>
          <w:sz w:val="22"/>
          <w:szCs w:val="22"/>
        </w:rPr>
        <w:t>pura, jautrumo šviesai reakcija;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trombocitopenija</w:t>
      </w:r>
      <w:proofErr w:type="spellEnd"/>
      <w:r w:rsidRPr="0068506F">
        <w:rPr>
          <w:sz w:val="22"/>
          <w:szCs w:val="22"/>
        </w:rPr>
        <w:t xml:space="preserve"> (kraujo plokštelių kiekio kraujyje sumažėjimas).</w:t>
      </w: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Retas: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krau</w:t>
      </w:r>
      <w:r>
        <w:rPr>
          <w:sz w:val="22"/>
          <w:szCs w:val="22"/>
        </w:rPr>
        <w:t>jagyslių uždegimas (</w:t>
      </w:r>
      <w:proofErr w:type="spellStart"/>
      <w:r>
        <w:rPr>
          <w:sz w:val="22"/>
          <w:szCs w:val="22"/>
        </w:rPr>
        <w:t>vaskulitas</w:t>
      </w:r>
      <w:proofErr w:type="spellEnd"/>
      <w:r>
        <w:rPr>
          <w:sz w:val="22"/>
          <w:szCs w:val="22"/>
        </w:rPr>
        <w:t>);</w:t>
      </w:r>
    </w:p>
    <w:p w:rsidR="00950838" w:rsidRPr="00E0021E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 w:rsidRPr="00E0021E">
        <w:rPr>
          <w:noProof/>
          <w:sz w:val="22"/>
        </w:rPr>
        <w:t xml:space="preserve">kanalėlių </w:t>
      </w:r>
      <w:proofErr w:type="spellStart"/>
      <w:r w:rsidRPr="00E0021E">
        <w:rPr>
          <w:sz w:val="22"/>
        </w:rPr>
        <w:t>intersticinis</w:t>
      </w:r>
      <w:proofErr w:type="spellEnd"/>
      <w:r w:rsidRPr="00E0021E">
        <w:rPr>
          <w:sz w:val="22"/>
        </w:rPr>
        <w:t xml:space="preserve"> nefritas (inkstų uždegimas)</w:t>
      </w:r>
      <w:r>
        <w:rPr>
          <w:sz w:val="22"/>
        </w:rPr>
        <w:t>;</w:t>
      </w:r>
    </w:p>
    <w:p w:rsidR="00950838" w:rsidRPr="00E0021E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</w:rPr>
        <w:t>vėmimas, viduriavimas;</w:t>
      </w:r>
    </w:p>
    <w:p w:rsidR="00950838" w:rsidRPr="00E0021E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</w:rPr>
        <w:t>spengimas ausyse;</w:t>
      </w:r>
    </w:p>
    <w:p w:rsidR="00950838" w:rsidRPr="0068506F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sunkios padidėjusio jautrumo (anafilaksinės ar </w:t>
      </w:r>
      <w:proofErr w:type="spellStart"/>
      <w:r w:rsidRPr="0068506F">
        <w:rPr>
          <w:sz w:val="22"/>
          <w:szCs w:val="22"/>
        </w:rPr>
        <w:t>anafilakto</w:t>
      </w:r>
      <w:r>
        <w:rPr>
          <w:sz w:val="22"/>
          <w:szCs w:val="22"/>
        </w:rPr>
        <w:t>idinės</w:t>
      </w:r>
      <w:proofErr w:type="spellEnd"/>
      <w:r>
        <w:rPr>
          <w:sz w:val="22"/>
          <w:szCs w:val="22"/>
        </w:rPr>
        <w:t>) reakcijos (pvz., šokas);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parestezijos</w:t>
      </w:r>
      <w:proofErr w:type="spellEnd"/>
      <w:r w:rsidRPr="0068506F">
        <w:rPr>
          <w:sz w:val="22"/>
          <w:szCs w:val="22"/>
        </w:rPr>
        <w:t xml:space="preserve"> (tariamieji jutimai, pvz., skru</w:t>
      </w:r>
      <w:r>
        <w:rPr>
          <w:sz w:val="22"/>
          <w:szCs w:val="22"/>
        </w:rPr>
        <w:t>zdžių bėgiojimo);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leukopenija</w:t>
      </w:r>
      <w:proofErr w:type="spellEnd"/>
      <w:r w:rsidRPr="0068506F">
        <w:rPr>
          <w:sz w:val="22"/>
          <w:szCs w:val="22"/>
        </w:rPr>
        <w:t xml:space="preserve"> (baltųjų kraujo </w:t>
      </w:r>
      <w:r>
        <w:rPr>
          <w:sz w:val="22"/>
          <w:szCs w:val="22"/>
        </w:rPr>
        <w:t>kūnelių</w:t>
      </w:r>
      <w:r w:rsidRPr="0068506F">
        <w:rPr>
          <w:sz w:val="22"/>
          <w:szCs w:val="22"/>
        </w:rPr>
        <w:t xml:space="preserve"> kiekio kraujyje sumažėjimas), </w:t>
      </w:r>
      <w:proofErr w:type="spellStart"/>
      <w:r w:rsidRPr="0068506F">
        <w:rPr>
          <w:sz w:val="22"/>
          <w:szCs w:val="22"/>
        </w:rPr>
        <w:t>eozinofilija</w:t>
      </w:r>
      <w:proofErr w:type="spellEnd"/>
      <w:r w:rsidRPr="006850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(tam tikrų baltųjų kraujo kūnelių, vadinamų </w:t>
      </w:r>
      <w:proofErr w:type="spellStart"/>
      <w:r>
        <w:rPr>
          <w:sz w:val="22"/>
          <w:szCs w:val="22"/>
        </w:rPr>
        <w:t>eozinofilais</w:t>
      </w:r>
      <w:proofErr w:type="spellEnd"/>
      <w:r>
        <w:rPr>
          <w:sz w:val="22"/>
          <w:szCs w:val="22"/>
        </w:rPr>
        <w:t>, kiekio padidėjimas);</w:t>
      </w:r>
    </w:p>
    <w:p w:rsidR="00950838" w:rsidRPr="00E0021E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karščiavimas.</w:t>
      </w: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</w:p>
    <w:p w:rsidR="00950838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Labai retas: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ūminis</w:t>
      </w:r>
      <w:r>
        <w:rPr>
          <w:sz w:val="22"/>
          <w:szCs w:val="22"/>
        </w:rPr>
        <w:t xml:space="preserve"> pankreatitas (kasos uždegimas);</w:t>
      </w:r>
    </w:p>
    <w:p w:rsidR="00950838" w:rsidRPr="0068506F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tulžies stazė</w:t>
      </w:r>
      <w:r>
        <w:rPr>
          <w:sz w:val="22"/>
          <w:szCs w:val="22"/>
        </w:rPr>
        <w:t xml:space="preserve"> (kuri gali pasireikšti gelta)</w:t>
      </w:r>
      <w:r w:rsidRPr="0068506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kepenų fermentų – </w:t>
      </w:r>
      <w:proofErr w:type="spellStart"/>
      <w:r w:rsidRPr="0068506F">
        <w:rPr>
          <w:sz w:val="22"/>
          <w:szCs w:val="22"/>
        </w:rPr>
        <w:t>tra</w:t>
      </w:r>
      <w:r>
        <w:rPr>
          <w:sz w:val="22"/>
          <w:szCs w:val="22"/>
        </w:rPr>
        <w:t>nsaminazių</w:t>
      </w:r>
      <w:proofErr w:type="spellEnd"/>
      <w:r>
        <w:rPr>
          <w:sz w:val="22"/>
          <w:szCs w:val="22"/>
        </w:rPr>
        <w:t xml:space="preserve"> - aktyvumo padidėjimas;</w:t>
      </w:r>
    </w:p>
    <w:p w:rsidR="00950838" w:rsidRDefault="00950838" w:rsidP="00950838">
      <w:pPr>
        <w:pStyle w:val="Pagrindinistekstas"/>
        <w:numPr>
          <w:ilvl w:val="0"/>
          <w:numId w:val="9"/>
        </w:numPr>
        <w:tabs>
          <w:tab w:val="left" w:pos="720"/>
        </w:tabs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agranulocitozė</w:t>
      </w:r>
      <w:proofErr w:type="spellEnd"/>
      <w:r>
        <w:rPr>
          <w:sz w:val="22"/>
          <w:szCs w:val="22"/>
        </w:rPr>
        <w:t xml:space="preserve"> (ženklus baltųjų kraujo kūnelių kiekio sumažėjimas kraujyje ir dėl to padidėjusi infekcijos rizika)</w:t>
      </w:r>
      <w:r w:rsidRPr="0068506F">
        <w:rPr>
          <w:sz w:val="22"/>
          <w:szCs w:val="22"/>
        </w:rPr>
        <w:t xml:space="preserve">, </w:t>
      </w:r>
      <w:proofErr w:type="spellStart"/>
      <w:r w:rsidRPr="0068506F">
        <w:rPr>
          <w:sz w:val="22"/>
          <w:szCs w:val="22"/>
        </w:rPr>
        <w:t>aplazinė</w:t>
      </w:r>
      <w:proofErr w:type="spellEnd"/>
      <w:r w:rsidRPr="0068506F">
        <w:rPr>
          <w:sz w:val="22"/>
          <w:szCs w:val="22"/>
        </w:rPr>
        <w:t xml:space="preserve"> anemija, hemolizinė anemija (</w:t>
      </w:r>
      <w:r>
        <w:rPr>
          <w:sz w:val="22"/>
          <w:szCs w:val="22"/>
        </w:rPr>
        <w:t xml:space="preserve">specifinės </w:t>
      </w:r>
      <w:r w:rsidRPr="0068506F">
        <w:rPr>
          <w:sz w:val="22"/>
          <w:szCs w:val="22"/>
        </w:rPr>
        <w:t>mažakraujystė</w:t>
      </w:r>
      <w:r>
        <w:rPr>
          <w:sz w:val="22"/>
          <w:szCs w:val="22"/>
        </w:rPr>
        <w:t>s formos</w:t>
      </w:r>
      <w:r w:rsidRPr="0068506F">
        <w:rPr>
          <w:sz w:val="22"/>
          <w:szCs w:val="22"/>
        </w:rPr>
        <w:t>).</w:t>
      </w:r>
    </w:p>
    <w:p w:rsidR="00950838" w:rsidRPr="0068506F" w:rsidRDefault="00950838" w:rsidP="00950838">
      <w:pPr>
        <w:pStyle w:val="Pagrindinistekstas"/>
        <w:tabs>
          <w:tab w:val="left" w:pos="720"/>
        </w:tabs>
        <w:spacing w:after="0"/>
        <w:rPr>
          <w:sz w:val="22"/>
          <w:szCs w:val="22"/>
        </w:rPr>
      </w:pPr>
    </w:p>
    <w:p w:rsidR="00950838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Dažnis nežinomas: </w:t>
      </w:r>
    </w:p>
    <w:p w:rsidR="00950838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kalcio, magnio kiekio sumažėjimas kraujyje, šlapalo koncentracijos kraujyje padidėjimas, kraujo </w:t>
      </w:r>
      <w:proofErr w:type="spellStart"/>
      <w:r w:rsidRPr="0068506F">
        <w:rPr>
          <w:sz w:val="22"/>
          <w:szCs w:val="22"/>
        </w:rPr>
        <w:t>pašarmėjimas</w:t>
      </w:r>
      <w:proofErr w:type="spellEnd"/>
      <w:r w:rsidRPr="0068506F">
        <w:rPr>
          <w:sz w:val="22"/>
          <w:szCs w:val="22"/>
        </w:rPr>
        <w:t xml:space="preserve"> (</w:t>
      </w:r>
      <w:proofErr w:type="spellStart"/>
      <w:r w:rsidRPr="0068506F">
        <w:rPr>
          <w:sz w:val="22"/>
          <w:szCs w:val="22"/>
        </w:rPr>
        <w:t>metabolinė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alkalozė</w:t>
      </w:r>
      <w:proofErr w:type="spellEnd"/>
      <w:r w:rsidRPr="0068506F">
        <w:rPr>
          <w:sz w:val="22"/>
          <w:szCs w:val="22"/>
        </w:rPr>
        <w:t xml:space="preserve">), netikras Barterio sindromas, pasireiškiantis dėl netinkamo ir (arba) ilgalaikio </w:t>
      </w:r>
      <w:proofErr w:type="spellStart"/>
      <w:r w:rsidRPr="0068506F">
        <w:rPr>
          <w:sz w:val="22"/>
          <w:szCs w:val="22"/>
        </w:rPr>
        <w:t>furozemido</w:t>
      </w:r>
      <w:proofErr w:type="spellEnd"/>
      <w:r w:rsidRPr="0068506F">
        <w:rPr>
          <w:sz w:val="22"/>
          <w:szCs w:val="22"/>
        </w:rPr>
        <w:t xml:space="preserve"> vartojimo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vadinimas"/>
      </w:pPr>
      <w:r>
        <w:t>n</w:t>
      </w:r>
      <w:r w:rsidRPr="0068506F">
        <w:t>atrio, chloro kiekio šlapime padidėjimas, šlapimo susilaikymas (pacientams, kuriems yra dalinė šlapimo takų obstrukcija (užsikimšimas)</w:t>
      </w:r>
      <w:r>
        <w:t>;</w:t>
      </w:r>
      <w:r>
        <w:fldChar w:fldCharType="begin"/>
      </w:r>
      <w:r>
        <w:instrText xml:space="preserve"> DOCVARIABLE vault_nd_beb92570-adb9-4971-8e7b-3242e30d66a6 \* MERGEFORMAT </w:instrText>
      </w:r>
      <w:r>
        <w:fldChar w:fldCharType="separate"/>
      </w:r>
      <w:r>
        <w:t xml:space="preserve"> </w:t>
      </w:r>
      <w:r>
        <w:fldChar w:fldCharType="end"/>
      </w:r>
    </w:p>
    <w:p w:rsidR="00950838" w:rsidRPr="0068506F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Pr="0068506F">
        <w:rPr>
          <w:sz w:val="22"/>
          <w:szCs w:val="22"/>
        </w:rPr>
        <w:t xml:space="preserve">eišnešiotų naujagimių inkstų </w:t>
      </w:r>
      <w:proofErr w:type="spellStart"/>
      <w:r w:rsidRPr="0068506F">
        <w:rPr>
          <w:sz w:val="22"/>
          <w:szCs w:val="22"/>
        </w:rPr>
        <w:t>kalcinozė</w:t>
      </w:r>
      <w:proofErr w:type="spellEnd"/>
      <w:r w:rsidRPr="0068506F">
        <w:rPr>
          <w:sz w:val="22"/>
          <w:szCs w:val="22"/>
        </w:rPr>
        <w:t xml:space="preserve"> ar akmenligė</w:t>
      </w:r>
      <w:r>
        <w:rPr>
          <w:sz w:val="22"/>
          <w:szCs w:val="22"/>
        </w:rPr>
        <w:t>;</w:t>
      </w:r>
    </w:p>
    <w:p w:rsidR="00950838" w:rsidRPr="00932B00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</w:t>
      </w:r>
      <w:r w:rsidRPr="0068506F">
        <w:rPr>
          <w:sz w:val="22"/>
          <w:szCs w:val="22"/>
        </w:rPr>
        <w:t>nkstų nepakankamumas</w:t>
      </w:r>
      <w:r>
        <w:rPr>
          <w:sz w:val="22"/>
          <w:szCs w:val="22"/>
        </w:rPr>
        <w:t>;</w:t>
      </w:r>
    </w:p>
    <w:p w:rsidR="00950838" w:rsidRPr="0068506F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trombozė;</w:t>
      </w:r>
    </w:p>
    <w:p w:rsidR="00950838" w:rsidRPr="004F5A11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  <w:lang w:val="lt-LT"/>
        </w:rPr>
      </w:pPr>
      <w:proofErr w:type="spellStart"/>
      <w:r w:rsidRPr="0068506F">
        <w:rPr>
          <w:i/>
          <w:sz w:val="22"/>
          <w:szCs w:val="22"/>
        </w:rPr>
        <w:t>Stevens-Johnson</w:t>
      </w:r>
      <w:proofErr w:type="spellEnd"/>
      <w:r w:rsidRPr="0068506F">
        <w:rPr>
          <w:sz w:val="22"/>
          <w:szCs w:val="22"/>
        </w:rPr>
        <w:t xml:space="preserve"> sindromas, toksinė epidermio </w:t>
      </w:r>
      <w:proofErr w:type="spellStart"/>
      <w:r w:rsidRPr="0068506F">
        <w:rPr>
          <w:sz w:val="22"/>
          <w:szCs w:val="22"/>
        </w:rPr>
        <w:t>nekrolizė</w:t>
      </w:r>
      <w:proofErr w:type="spellEnd"/>
      <w:r>
        <w:rPr>
          <w:sz w:val="22"/>
          <w:szCs w:val="22"/>
        </w:rPr>
        <w:t>,</w:t>
      </w:r>
      <w:r w:rsidRPr="002E47FE">
        <w:rPr>
          <w:sz w:val="22"/>
          <w:szCs w:val="22"/>
        </w:rPr>
        <w:t xml:space="preserve"> </w:t>
      </w:r>
      <w:r w:rsidRPr="0068506F">
        <w:rPr>
          <w:sz w:val="22"/>
          <w:szCs w:val="22"/>
        </w:rPr>
        <w:t xml:space="preserve">ūminė išplitusi </w:t>
      </w:r>
      <w:proofErr w:type="spellStart"/>
      <w:r w:rsidRPr="0068506F">
        <w:rPr>
          <w:sz w:val="22"/>
          <w:szCs w:val="22"/>
        </w:rPr>
        <w:t>egzanteminė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pustuliozė</w:t>
      </w:r>
      <w:proofErr w:type="spellEnd"/>
      <w:r w:rsidRPr="0068506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68506F">
        <w:rPr>
          <w:sz w:val="22"/>
          <w:szCs w:val="22"/>
        </w:rPr>
        <w:t>ŪIEP</w:t>
      </w:r>
      <w:r>
        <w:rPr>
          <w:sz w:val="22"/>
          <w:szCs w:val="22"/>
        </w:rPr>
        <w:t>)</w:t>
      </w:r>
      <w:r w:rsidRPr="0068506F">
        <w:rPr>
          <w:sz w:val="22"/>
          <w:szCs w:val="22"/>
        </w:rPr>
        <w:t xml:space="preserve"> (</w:t>
      </w:r>
      <w:r w:rsidRPr="002E47FE">
        <w:rPr>
          <w:sz w:val="22"/>
          <w:szCs w:val="22"/>
        </w:rPr>
        <w:t>ūminis uždegiminis vaistų sukeltas odos išbėrimas</w:t>
      </w:r>
      <w:r w:rsidRPr="0068506F">
        <w:rPr>
          <w:sz w:val="22"/>
          <w:szCs w:val="22"/>
        </w:rPr>
        <w:t xml:space="preserve">) ir vaistų sukeltas išbėrimas su </w:t>
      </w:r>
      <w:proofErr w:type="spellStart"/>
      <w:r w:rsidRPr="0068506F">
        <w:rPr>
          <w:sz w:val="22"/>
          <w:szCs w:val="22"/>
        </w:rPr>
        <w:t>eozinofilija</w:t>
      </w:r>
      <w:proofErr w:type="spellEnd"/>
      <w:r w:rsidRPr="0068506F">
        <w:rPr>
          <w:sz w:val="22"/>
          <w:szCs w:val="22"/>
        </w:rPr>
        <w:t xml:space="preserve"> ir sisteminiais simptomais</w:t>
      </w:r>
      <w:r>
        <w:rPr>
          <w:sz w:val="22"/>
          <w:szCs w:val="22"/>
          <w:lang w:val="en-US"/>
        </w:rPr>
        <w:t>,</w:t>
      </w:r>
      <w:r w:rsidRPr="00F03A3C">
        <w:t xml:space="preserve"> </w:t>
      </w:r>
      <w:proofErr w:type="spellStart"/>
      <w:r w:rsidRPr="004F5A11">
        <w:rPr>
          <w:sz w:val="22"/>
          <w:szCs w:val="22"/>
          <w:lang w:val="lt-LT"/>
        </w:rPr>
        <w:t>lichenoidinės</w:t>
      </w:r>
      <w:proofErr w:type="spellEnd"/>
      <w:r w:rsidRPr="004F5A11">
        <w:rPr>
          <w:sz w:val="22"/>
          <w:szCs w:val="22"/>
          <w:lang w:val="lt-LT"/>
        </w:rPr>
        <w:t xml:space="preserve"> reakcijos, pasirei</w:t>
      </w:r>
      <w:r w:rsidRPr="00996C1A">
        <w:rPr>
          <w:sz w:val="22"/>
          <w:szCs w:val="22"/>
          <w:lang w:val="lt-LT"/>
        </w:rPr>
        <w:t>škiančios mažomis</w:t>
      </w:r>
      <w:r w:rsidRPr="004F5A11">
        <w:rPr>
          <w:sz w:val="22"/>
          <w:szCs w:val="22"/>
          <w:lang w:val="lt-LT"/>
        </w:rPr>
        <w:t>, niež</w:t>
      </w:r>
      <w:r>
        <w:rPr>
          <w:sz w:val="22"/>
          <w:szCs w:val="22"/>
          <w:lang w:val="lt-LT"/>
        </w:rPr>
        <w:t>t</w:t>
      </w:r>
      <w:r w:rsidRPr="004F5A11">
        <w:rPr>
          <w:sz w:val="22"/>
          <w:szCs w:val="22"/>
          <w:lang w:val="lt-LT"/>
        </w:rPr>
        <w:t>inčiomis, rausvai violetinėmis, daugiakampio formos žaizdelėmis ant odos, lytinių organų arba burnoje;</w:t>
      </w:r>
    </w:p>
    <w:p w:rsidR="00950838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sisteminės raudonosios vilkligės pablogėjimas arba suaktyvėjimas</w:t>
      </w:r>
      <w:r>
        <w:rPr>
          <w:sz w:val="22"/>
          <w:szCs w:val="22"/>
        </w:rPr>
        <w:t>;</w:t>
      </w:r>
    </w:p>
    <w:p w:rsidR="00950838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 w:rsidRPr="002E47FE">
        <w:rPr>
          <w:sz w:val="22"/>
          <w:szCs w:val="22"/>
        </w:rPr>
        <w:t xml:space="preserve">galvos svaigimas, alpulys </w:t>
      </w:r>
      <w:r>
        <w:rPr>
          <w:sz w:val="22"/>
          <w:szCs w:val="22"/>
        </w:rPr>
        <w:t>ir</w:t>
      </w:r>
      <w:r w:rsidRPr="002E47FE">
        <w:rPr>
          <w:sz w:val="22"/>
          <w:szCs w:val="22"/>
        </w:rPr>
        <w:t xml:space="preserve"> sąmonės praradimas</w:t>
      </w:r>
      <w:r>
        <w:rPr>
          <w:sz w:val="22"/>
          <w:szCs w:val="22"/>
        </w:rPr>
        <w:t>, galvos skausmas;</w:t>
      </w:r>
    </w:p>
    <w:p w:rsidR="00950838" w:rsidRDefault="00950838" w:rsidP="00950838">
      <w:pPr>
        <w:pStyle w:val="Pagrindinistekstas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raumenų pažeidimas, pasireiškiantis raumenų skausmu ir raumenų silpnumu (</w:t>
      </w:r>
      <w:proofErr w:type="spellStart"/>
      <w:r>
        <w:rPr>
          <w:sz w:val="22"/>
          <w:szCs w:val="22"/>
        </w:rPr>
        <w:t>rabdomiolizė</w:t>
      </w:r>
      <w:proofErr w:type="spellEnd"/>
      <w:r w:rsidRPr="00EE301B">
        <w:rPr>
          <w:sz w:val="22"/>
          <w:szCs w:val="22"/>
        </w:rPr>
        <w:t>)</w:t>
      </w:r>
      <w:r>
        <w:rPr>
          <w:sz w:val="22"/>
          <w:szCs w:val="22"/>
        </w:rPr>
        <w:t>, dažniau pasireiškiantis</w:t>
      </w:r>
      <w:r w:rsidRPr="00EE301B">
        <w:rPr>
          <w:sz w:val="22"/>
          <w:szCs w:val="22"/>
        </w:rPr>
        <w:t xml:space="preserve"> sunkios </w:t>
      </w:r>
      <w:proofErr w:type="spellStart"/>
      <w:r w:rsidRPr="00EE301B">
        <w:rPr>
          <w:sz w:val="22"/>
          <w:szCs w:val="22"/>
        </w:rPr>
        <w:t>hipokalemijos</w:t>
      </w:r>
      <w:proofErr w:type="spellEnd"/>
      <w:r w:rsidRPr="00EE301B">
        <w:rPr>
          <w:sz w:val="22"/>
          <w:szCs w:val="22"/>
        </w:rPr>
        <w:t xml:space="preserve"> (kai per mažas kalio kiekis kraujyje) metu</w:t>
      </w:r>
      <w:r>
        <w:rPr>
          <w:sz w:val="22"/>
          <w:szCs w:val="22"/>
        </w:rPr>
        <w:t>;</w:t>
      </w:r>
    </w:p>
    <w:p w:rsidR="00950838" w:rsidRPr="00932B00" w:rsidRDefault="00950838" w:rsidP="00950838">
      <w:pPr>
        <w:pStyle w:val="Pagrindinistekstas"/>
        <w:numPr>
          <w:ilvl w:val="0"/>
          <w:numId w:val="9"/>
        </w:numPr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arterinio latako neužsidarymo pavojus, kai </w:t>
      </w:r>
      <w:proofErr w:type="spellStart"/>
      <w:r w:rsidRPr="0068506F">
        <w:rPr>
          <w:sz w:val="22"/>
          <w:szCs w:val="22"/>
        </w:rPr>
        <w:t>furozemidas</w:t>
      </w:r>
      <w:proofErr w:type="spellEnd"/>
      <w:r w:rsidRPr="0068506F">
        <w:rPr>
          <w:sz w:val="22"/>
          <w:szCs w:val="22"/>
        </w:rPr>
        <w:t xml:space="preserve"> skiriamas neišnešiotam naujagimiui pirmąją jo gyvenimo savaitę</w:t>
      </w:r>
      <w:r>
        <w:rPr>
          <w:sz w:val="22"/>
          <w:szCs w:val="22"/>
        </w:rPr>
        <w:t>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68506F">
        <w:rPr>
          <w:b/>
          <w:noProof/>
          <w:snapToGrid w:val="0"/>
          <w:sz w:val="22"/>
          <w:szCs w:val="22"/>
        </w:rPr>
        <w:t>Pranešimas apie šalutinį poveikį</w:t>
      </w:r>
    </w:p>
    <w:p w:rsidR="00950838" w:rsidRPr="005D554B" w:rsidRDefault="00950838" w:rsidP="00950838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 arba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950838" w:rsidRPr="0068506F" w:rsidRDefault="00950838" w:rsidP="00950838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numPr>
          <w:ilvl w:val="0"/>
          <w:numId w:val="1"/>
        </w:numPr>
        <w:tabs>
          <w:tab w:val="left" w:pos="567"/>
        </w:tabs>
        <w:spacing w:after="0"/>
        <w:rPr>
          <w:b/>
          <w:sz w:val="22"/>
          <w:szCs w:val="22"/>
        </w:rPr>
      </w:pPr>
      <w:r w:rsidRPr="0068506F">
        <w:rPr>
          <w:b/>
          <w:sz w:val="22"/>
          <w:szCs w:val="22"/>
        </w:rPr>
        <w:t xml:space="preserve">Kaip laikyti </w:t>
      </w:r>
      <w:proofErr w:type="spellStart"/>
      <w:r w:rsidRPr="0068506F">
        <w:rPr>
          <w:b/>
          <w:sz w:val="22"/>
          <w:szCs w:val="22"/>
        </w:rPr>
        <w:t>Lasix</w:t>
      </w:r>
      <w:proofErr w:type="spellEnd"/>
      <w:r w:rsidRPr="0068506F">
        <w:rPr>
          <w:b/>
          <w:sz w:val="22"/>
          <w:szCs w:val="22"/>
        </w:rPr>
        <w:t xml:space="preserve"> </w:t>
      </w:r>
      <w:proofErr w:type="spellStart"/>
      <w:r w:rsidRPr="0068506F">
        <w:rPr>
          <w:b/>
          <w:sz w:val="22"/>
          <w:szCs w:val="22"/>
        </w:rPr>
        <w:t>Retard</w:t>
      </w:r>
      <w:proofErr w:type="spellEnd"/>
    </w:p>
    <w:p w:rsidR="00950838" w:rsidRPr="0068506F" w:rsidRDefault="00950838" w:rsidP="00950838">
      <w:pPr>
        <w:pStyle w:val="Pagrindinistekstas"/>
        <w:tabs>
          <w:tab w:val="left" w:pos="567"/>
        </w:tabs>
        <w:spacing w:after="0"/>
        <w:ind w:left="60"/>
        <w:rPr>
          <w:sz w:val="22"/>
          <w:szCs w:val="22"/>
        </w:rPr>
      </w:pPr>
    </w:p>
    <w:p w:rsidR="00950838" w:rsidRPr="0068506F" w:rsidRDefault="00950838" w:rsidP="00950838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68506F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:rsidR="00950838" w:rsidRPr="0068506F" w:rsidRDefault="00950838" w:rsidP="00950838">
      <w:pPr>
        <w:pStyle w:val="BTEMEASMCA"/>
      </w:pPr>
    </w:p>
    <w:p w:rsidR="00950838" w:rsidRPr="0068506F" w:rsidRDefault="00950838" w:rsidP="00950838">
      <w:pPr>
        <w:pStyle w:val="Antrat2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68506F">
        <w:rPr>
          <w:rFonts w:ascii="Times New Roman" w:hAnsi="Times New Roman"/>
          <w:b w:val="0"/>
          <w:i w:val="0"/>
          <w:sz w:val="22"/>
          <w:szCs w:val="22"/>
        </w:rPr>
        <w:t>Laikyti ne aukštesnėje kaip 30 °C temperatūroje.</w:t>
      </w:r>
      <w:r>
        <w:rPr>
          <w:rFonts w:ascii="Times New Roman" w:hAnsi="Times New Roman"/>
          <w:b w:val="0"/>
          <w:i w:val="0"/>
          <w:sz w:val="22"/>
          <w:szCs w:val="22"/>
        </w:rPr>
        <w:fldChar w:fldCharType="begin"/>
      </w:r>
      <w:r>
        <w:rPr>
          <w:rFonts w:ascii="Times New Roman" w:hAnsi="Times New Roman"/>
          <w:b w:val="0"/>
          <w:i w:val="0"/>
          <w:sz w:val="22"/>
          <w:szCs w:val="22"/>
        </w:rPr>
        <w:instrText xml:space="preserve"> DOCVARIABLE vault_nd_05fbc665-8f0b-4f91-b5b3-760f4e522368 \* MERGEFORMAT </w:instrText>
      </w:r>
      <w:r>
        <w:rPr>
          <w:rFonts w:ascii="Times New Roman" w:hAnsi="Times New Roman"/>
          <w:b w:val="0"/>
          <w:i w:val="0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</w:rPr>
        <w:fldChar w:fldCharType="end"/>
      </w:r>
    </w:p>
    <w:p w:rsidR="00950838" w:rsidRPr="0068506F" w:rsidRDefault="00950838" w:rsidP="00950838">
      <w:pPr>
        <w:pStyle w:val="BTEMEASMCA"/>
      </w:pPr>
    </w:p>
    <w:p w:rsidR="00950838" w:rsidRPr="0068506F" w:rsidRDefault="00950838" w:rsidP="00950838">
      <w:pPr>
        <w:pStyle w:val="BTEMEASMCA"/>
        <w:rPr>
          <w:noProof w:val="0"/>
        </w:rPr>
      </w:pPr>
      <w:r w:rsidRPr="0068506F">
        <w:rPr>
          <w:noProof w:val="0"/>
        </w:rPr>
        <w:t xml:space="preserve">Ant dėžutės </w:t>
      </w:r>
      <w:r>
        <w:rPr>
          <w:noProof w:val="0"/>
        </w:rPr>
        <w:t xml:space="preserve">ir lizdinės plokštelės po „EXP“ </w:t>
      </w:r>
      <w:r w:rsidRPr="0068506F">
        <w:rPr>
          <w:noProof w:val="0"/>
        </w:rPr>
        <w:t>nurodytam tinkamumo laikui pasibaigus, šio vaisto vartoti negalima. Vaistas tinkamas vartoti iki paskutinės nurodyto mėnesio dienos.</w:t>
      </w:r>
    </w:p>
    <w:p w:rsidR="00950838" w:rsidRPr="0068506F" w:rsidRDefault="00950838" w:rsidP="00950838">
      <w:pPr>
        <w:pStyle w:val="BTEMEASMCA"/>
      </w:pPr>
    </w:p>
    <w:p w:rsidR="00950838" w:rsidRPr="0068506F" w:rsidRDefault="00950838" w:rsidP="00950838">
      <w:pPr>
        <w:pStyle w:val="BTEMEASMCA"/>
      </w:pPr>
      <w:r w:rsidRPr="0068506F">
        <w:t>Vaistų negalima išmesti į kanalizaciją arba su buitinėmis atliekomis. Kaip išmesti nereikalingus vaistus, klauskite vaistininko. Šios priemonės padės apsaugoti aplinką.</w:t>
      </w: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Pagrindinistekstas"/>
        <w:numPr>
          <w:ilvl w:val="0"/>
          <w:numId w:val="1"/>
        </w:numPr>
        <w:spacing w:after="0"/>
        <w:rPr>
          <w:b/>
          <w:bCs/>
          <w:iCs/>
          <w:sz w:val="22"/>
          <w:szCs w:val="22"/>
        </w:rPr>
      </w:pPr>
      <w:r w:rsidRPr="0068506F">
        <w:rPr>
          <w:b/>
          <w:bCs/>
          <w:iCs/>
          <w:sz w:val="22"/>
          <w:szCs w:val="22"/>
        </w:rPr>
        <w:t>Pakuotės turinys ir kita informacija</w:t>
      </w:r>
    </w:p>
    <w:p w:rsidR="00950838" w:rsidRPr="0068506F" w:rsidRDefault="00950838" w:rsidP="00950838">
      <w:pPr>
        <w:pStyle w:val="Pagrindinistekstas"/>
        <w:spacing w:after="0"/>
        <w:ind w:left="60"/>
        <w:rPr>
          <w:iCs/>
          <w:sz w:val="22"/>
          <w:szCs w:val="22"/>
        </w:rPr>
      </w:pPr>
    </w:p>
    <w:p w:rsidR="00950838" w:rsidRPr="0068506F" w:rsidRDefault="00950838" w:rsidP="00950838">
      <w:pPr>
        <w:pStyle w:val="PI-3EMEASMCA"/>
        <w:spacing w:line="240" w:lineRule="auto"/>
      </w:pPr>
      <w:proofErr w:type="spellStart"/>
      <w:r w:rsidRPr="0068506F">
        <w:t>Lasix</w:t>
      </w:r>
      <w:proofErr w:type="spellEnd"/>
      <w:r w:rsidRPr="0068506F">
        <w:t xml:space="preserve"> </w:t>
      </w:r>
      <w:proofErr w:type="spellStart"/>
      <w:r w:rsidRPr="0068506F">
        <w:t>Retard</w:t>
      </w:r>
      <w:proofErr w:type="spellEnd"/>
      <w:r w:rsidRPr="0068506F">
        <w:t xml:space="preserve"> sudėtis</w:t>
      </w:r>
    </w:p>
    <w:p w:rsidR="00950838" w:rsidRPr="0068506F" w:rsidRDefault="00950838" w:rsidP="00950838">
      <w:pPr>
        <w:pStyle w:val="Pagrindinistekstas"/>
        <w:spacing w:after="0"/>
        <w:jc w:val="both"/>
        <w:rPr>
          <w:sz w:val="22"/>
          <w:szCs w:val="22"/>
        </w:rPr>
      </w:pPr>
    </w:p>
    <w:p w:rsidR="00950838" w:rsidRPr="0068506F" w:rsidRDefault="00950838" w:rsidP="00950838">
      <w:pPr>
        <w:numPr>
          <w:ilvl w:val="0"/>
          <w:numId w:val="5"/>
        </w:numPr>
        <w:rPr>
          <w:sz w:val="22"/>
          <w:szCs w:val="22"/>
        </w:rPr>
      </w:pPr>
      <w:r w:rsidRPr="0068506F">
        <w:rPr>
          <w:sz w:val="22"/>
          <w:szCs w:val="22"/>
        </w:rPr>
        <w:t xml:space="preserve">Veiklioji medžiaga yra </w:t>
      </w:r>
      <w:proofErr w:type="spellStart"/>
      <w:r w:rsidRPr="0068506F">
        <w:rPr>
          <w:sz w:val="22"/>
          <w:szCs w:val="22"/>
        </w:rPr>
        <w:t>furozemidas</w:t>
      </w:r>
      <w:proofErr w:type="spellEnd"/>
      <w:r w:rsidRPr="0068506F">
        <w:rPr>
          <w:sz w:val="22"/>
          <w:szCs w:val="22"/>
        </w:rPr>
        <w:t xml:space="preserve">. Vienoje pailginto atpalaidavimo kietojoje kapsulėje yra 60 mg </w:t>
      </w:r>
      <w:proofErr w:type="spellStart"/>
      <w:r w:rsidRPr="0068506F">
        <w:rPr>
          <w:sz w:val="22"/>
          <w:szCs w:val="22"/>
        </w:rPr>
        <w:t>furozemido</w:t>
      </w:r>
      <w:proofErr w:type="spellEnd"/>
      <w:r w:rsidRPr="0068506F">
        <w:rPr>
          <w:sz w:val="22"/>
          <w:szCs w:val="22"/>
        </w:rPr>
        <w:t>.</w:t>
      </w:r>
    </w:p>
    <w:p w:rsidR="00950838" w:rsidRPr="0068506F" w:rsidRDefault="00950838" w:rsidP="00950838">
      <w:pPr>
        <w:pStyle w:val="Pagrindinistekstas"/>
        <w:numPr>
          <w:ilvl w:val="0"/>
          <w:numId w:val="5"/>
        </w:numPr>
        <w:spacing w:after="0"/>
        <w:rPr>
          <w:sz w:val="22"/>
          <w:szCs w:val="22"/>
        </w:rPr>
      </w:pPr>
      <w:r w:rsidRPr="0068506F">
        <w:rPr>
          <w:iCs/>
          <w:sz w:val="22"/>
          <w:szCs w:val="22"/>
        </w:rPr>
        <w:t xml:space="preserve">Pagalbinės medžiagos yra </w:t>
      </w:r>
      <w:r w:rsidRPr="0068506F">
        <w:rPr>
          <w:sz w:val="22"/>
          <w:szCs w:val="22"/>
        </w:rPr>
        <w:t xml:space="preserve">sacharozė, kukurūzų krakmolas, </w:t>
      </w:r>
      <w:proofErr w:type="spellStart"/>
      <w:r w:rsidRPr="0068506F">
        <w:rPr>
          <w:sz w:val="22"/>
          <w:szCs w:val="22"/>
        </w:rPr>
        <w:t>povidonas</w:t>
      </w:r>
      <w:proofErr w:type="spellEnd"/>
      <w:r w:rsidRPr="0068506F">
        <w:rPr>
          <w:sz w:val="22"/>
          <w:szCs w:val="22"/>
        </w:rPr>
        <w:t xml:space="preserve"> 25000, talkas, </w:t>
      </w:r>
      <w:proofErr w:type="spellStart"/>
      <w:r w:rsidRPr="0068506F">
        <w:rPr>
          <w:sz w:val="22"/>
          <w:szCs w:val="22"/>
        </w:rPr>
        <w:t>šelakas</w:t>
      </w:r>
      <w:proofErr w:type="spellEnd"/>
      <w:r w:rsidRPr="0068506F">
        <w:rPr>
          <w:sz w:val="22"/>
          <w:szCs w:val="22"/>
        </w:rPr>
        <w:t xml:space="preserve">, stearino rūgštis, aliuminio oksidas, hidratuotas, geltonasis geležies oksidas (E172), </w:t>
      </w:r>
      <w:proofErr w:type="spellStart"/>
      <w:r w:rsidRPr="0068506F">
        <w:rPr>
          <w:sz w:val="22"/>
          <w:szCs w:val="22"/>
        </w:rPr>
        <w:t>indigokarminas</w:t>
      </w:r>
      <w:proofErr w:type="spellEnd"/>
      <w:r w:rsidRPr="0068506F">
        <w:rPr>
          <w:sz w:val="22"/>
          <w:szCs w:val="22"/>
        </w:rPr>
        <w:t xml:space="preserve"> (E132), titano dioksidas (E171), želatina.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I-3EMEASMCA"/>
        <w:spacing w:line="240" w:lineRule="auto"/>
      </w:pPr>
      <w:proofErr w:type="spellStart"/>
      <w:r w:rsidRPr="0068506F">
        <w:t>Lasix</w:t>
      </w:r>
      <w:proofErr w:type="spellEnd"/>
      <w:r w:rsidRPr="0068506F">
        <w:t xml:space="preserve"> </w:t>
      </w:r>
      <w:proofErr w:type="spellStart"/>
      <w:r w:rsidRPr="0068506F">
        <w:t>Retard</w:t>
      </w:r>
      <w:proofErr w:type="spellEnd"/>
      <w:r w:rsidRPr="0068506F">
        <w:t xml:space="preserve"> išvaizda ir kiekis pakuotėje</w:t>
      </w:r>
    </w:p>
    <w:p w:rsidR="00950838" w:rsidRPr="0068506F" w:rsidRDefault="00950838" w:rsidP="00950838">
      <w:pPr>
        <w:pStyle w:val="PI-3EMEASMCA"/>
        <w:spacing w:line="240" w:lineRule="auto"/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Kapsulės viena dalis geltona, o kita – žalia. Kapsulė užpildyta gelsvomis granulėmis.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Pakuotėje yra 30 arba 100 pailginto atpalaidavimo kietųjų kapsulių, supakuotų į lizdines plokšteles.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Gali būti tiekiamos ne visų dydžių pakuotės.</w:t>
      </w: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PI-3EMEASMCA"/>
        <w:spacing w:line="240" w:lineRule="auto"/>
      </w:pPr>
      <w:r w:rsidRPr="0068506F">
        <w:t>Registruotoja</w:t>
      </w:r>
      <w:r>
        <w:t>s</w:t>
      </w:r>
      <w:r w:rsidRPr="0068506F">
        <w:t xml:space="preserve"> ir gamintojas</w:t>
      </w:r>
    </w:p>
    <w:p w:rsidR="00950838" w:rsidRPr="0068506F" w:rsidRDefault="00950838" w:rsidP="00950838">
      <w:pPr>
        <w:pStyle w:val="PI-3EMEASMCA"/>
        <w:spacing w:line="240" w:lineRule="auto"/>
        <w:rPr>
          <w:b w:val="0"/>
        </w:rPr>
      </w:pPr>
      <w:r w:rsidRPr="0068506F">
        <w:rPr>
          <w:b w:val="0"/>
        </w:rPr>
        <w:t>Registruotojas</w:t>
      </w:r>
    </w:p>
    <w:p w:rsidR="00950838" w:rsidRPr="007B692E" w:rsidRDefault="00950838" w:rsidP="00950838">
      <w:pPr>
        <w:rPr>
          <w:sz w:val="22"/>
          <w:szCs w:val="22"/>
        </w:rPr>
      </w:pPr>
      <w:proofErr w:type="spellStart"/>
      <w:r w:rsidRPr="007B692E">
        <w:rPr>
          <w:sz w:val="22"/>
          <w:szCs w:val="22"/>
        </w:rPr>
        <w:t>Sanofi</w:t>
      </w:r>
      <w:proofErr w:type="spellEnd"/>
      <w:r w:rsidRPr="007B692E">
        <w:rPr>
          <w:sz w:val="22"/>
          <w:szCs w:val="22"/>
        </w:rPr>
        <w:t xml:space="preserve"> </w:t>
      </w:r>
      <w:proofErr w:type="spellStart"/>
      <w:r w:rsidRPr="007B692E">
        <w:rPr>
          <w:sz w:val="22"/>
          <w:szCs w:val="22"/>
        </w:rPr>
        <w:t>Winthrop</w:t>
      </w:r>
      <w:proofErr w:type="spellEnd"/>
      <w:r w:rsidRPr="007B692E">
        <w:rPr>
          <w:sz w:val="22"/>
          <w:szCs w:val="22"/>
        </w:rPr>
        <w:t xml:space="preserve"> </w:t>
      </w:r>
      <w:proofErr w:type="spellStart"/>
      <w:r w:rsidRPr="007B692E">
        <w:rPr>
          <w:sz w:val="22"/>
          <w:szCs w:val="22"/>
        </w:rPr>
        <w:t>Industrie</w:t>
      </w:r>
      <w:proofErr w:type="spellEnd"/>
    </w:p>
    <w:p w:rsidR="00950838" w:rsidRPr="007B692E" w:rsidRDefault="00950838" w:rsidP="00950838">
      <w:pPr>
        <w:rPr>
          <w:sz w:val="22"/>
          <w:szCs w:val="22"/>
        </w:rPr>
      </w:pPr>
      <w:r w:rsidRPr="007B692E">
        <w:rPr>
          <w:sz w:val="22"/>
          <w:szCs w:val="22"/>
        </w:rPr>
        <w:t xml:space="preserve">82, </w:t>
      </w:r>
      <w:proofErr w:type="spellStart"/>
      <w:r w:rsidRPr="007B692E">
        <w:rPr>
          <w:sz w:val="22"/>
          <w:szCs w:val="22"/>
        </w:rPr>
        <w:t>avenue</w:t>
      </w:r>
      <w:proofErr w:type="spellEnd"/>
      <w:r w:rsidRPr="007B692E">
        <w:rPr>
          <w:sz w:val="22"/>
          <w:szCs w:val="22"/>
        </w:rPr>
        <w:t xml:space="preserve"> </w:t>
      </w:r>
      <w:proofErr w:type="spellStart"/>
      <w:r w:rsidRPr="007B692E">
        <w:rPr>
          <w:sz w:val="22"/>
          <w:szCs w:val="22"/>
        </w:rPr>
        <w:t>Raspail</w:t>
      </w:r>
      <w:proofErr w:type="spellEnd"/>
    </w:p>
    <w:p w:rsidR="00950838" w:rsidRPr="007B692E" w:rsidRDefault="00950838" w:rsidP="00950838">
      <w:pPr>
        <w:rPr>
          <w:sz w:val="22"/>
          <w:szCs w:val="22"/>
        </w:rPr>
      </w:pPr>
      <w:r w:rsidRPr="007B692E">
        <w:rPr>
          <w:sz w:val="22"/>
          <w:szCs w:val="22"/>
        </w:rPr>
        <w:t xml:space="preserve">94250 </w:t>
      </w:r>
      <w:proofErr w:type="spellStart"/>
      <w:r w:rsidRPr="007B692E">
        <w:rPr>
          <w:sz w:val="22"/>
          <w:szCs w:val="22"/>
        </w:rPr>
        <w:t>Gentilly</w:t>
      </w:r>
      <w:proofErr w:type="spellEnd"/>
    </w:p>
    <w:p w:rsidR="00950838" w:rsidRPr="007B692E" w:rsidRDefault="00950838" w:rsidP="00950838">
      <w:pPr>
        <w:tabs>
          <w:tab w:val="left" w:pos="540"/>
        </w:tabs>
        <w:rPr>
          <w:iCs/>
          <w:noProof/>
          <w:sz w:val="22"/>
          <w:szCs w:val="22"/>
        </w:rPr>
      </w:pPr>
      <w:r w:rsidRPr="007B692E">
        <w:rPr>
          <w:sz w:val="22"/>
          <w:szCs w:val="22"/>
        </w:rPr>
        <w:t>Prancūzija</w:t>
      </w:r>
    </w:p>
    <w:p w:rsidR="00950838" w:rsidRPr="00CF0DF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Gamintojai:</w:t>
      </w:r>
    </w:p>
    <w:p w:rsidR="00950838" w:rsidRPr="0068506F" w:rsidRDefault="00950838" w:rsidP="00950838">
      <w:pPr>
        <w:jc w:val="both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Sanofi-Aventis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Deutschland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GmbH</w:t>
      </w:r>
      <w:proofErr w:type="spellEnd"/>
      <w:r w:rsidRPr="0068506F">
        <w:rPr>
          <w:sz w:val="22"/>
          <w:szCs w:val="22"/>
        </w:rPr>
        <w:t xml:space="preserve"> </w:t>
      </w:r>
    </w:p>
    <w:p w:rsidR="00950838" w:rsidRPr="0068506F" w:rsidRDefault="00950838" w:rsidP="00950838">
      <w:pPr>
        <w:jc w:val="both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Industriepark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Hoechst</w:t>
      </w:r>
      <w:proofErr w:type="spellEnd"/>
    </w:p>
    <w:p w:rsidR="00950838" w:rsidRPr="0068506F" w:rsidRDefault="00950838" w:rsidP="00950838">
      <w:pPr>
        <w:jc w:val="both"/>
        <w:rPr>
          <w:sz w:val="22"/>
          <w:szCs w:val="22"/>
        </w:rPr>
      </w:pPr>
      <w:r w:rsidRPr="0068506F">
        <w:rPr>
          <w:sz w:val="22"/>
          <w:szCs w:val="22"/>
        </w:rPr>
        <w:t xml:space="preserve">65926 </w:t>
      </w:r>
      <w:proofErr w:type="spellStart"/>
      <w:r w:rsidRPr="0068506F">
        <w:rPr>
          <w:sz w:val="22"/>
          <w:szCs w:val="22"/>
        </w:rPr>
        <w:t>Frankfurt</w:t>
      </w:r>
      <w:proofErr w:type="spellEnd"/>
      <w:r w:rsidRPr="0068506F">
        <w:rPr>
          <w:sz w:val="22"/>
          <w:szCs w:val="22"/>
        </w:rPr>
        <w:t xml:space="preserve"> am </w:t>
      </w:r>
      <w:proofErr w:type="spellStart"/>
      <w:r w:rsidRPr="0068506F">
        <w:rPr>
          <w:sz w:val="22"/>
          <w:szCs w:val="22"/>
        </w:rPr>
        <w:t>Main</w:t>
      </w:r>
      <w:proofErr w:type="spellEnd"/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Vokietija 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  <w:r w:rsidRPr="0068506F">
        <w:rPr>
          <w:iCs/>
          <w:sz w:val="22"/>
          <w:szCs w:val="22"/>
        </w:rPr>
        <w:t>arba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Famar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L’Aigle</w:t>
      </w:r>
      <w:proofErr w:type="spellEnd"/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>ZI Nº 1</w:t>
      </w:r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Route</w:t>
      </w:r>
      <w:proofErr w:type="spellEnd"/>
      <w:r w:rsidRPr="0068506F">
        <w:rPr>
          <w:sz w:val="22"/>
          <w:szCs w:val="22"/>
        </w:rPr>
        <w:t xml:space="preserve"> de </w:t>
      </w:r>
      <w:proofErr w:type="spellStart"/>
      <w:r w:rsidRPr="0068506F">
        <w:rPr>
          <w:sz w:val="22"/>
          <w:szCs w:val="22"/>
        </w:rPr>
        <w:t>Crulai</w:t>
      </w:r>
      <w:proofErr w:type="spellEnd"/>
    </w:p>
    <w:p w:rsidR="00950838" w:rsidRPr="0068506F" w:rsidRDefault="00950838" w:rsidP="00950838">
      <w:pPr>
        <w:pStyle w:val="Pagrindinistekstas"/>
        <w:spacing w:after="0"/>
        <w:rPr>
          <w:sz w:val="22"/>
          <w:szCs w:val="22"/>
        </w:rPr>
      </w:pPr>
      <w:r w:rsidRPr="0068506F">
        <w:rPr>
          <w:sz w:val="22"/>
          <w:szCs w:val="22"/>
        </w:rPr>
        <w:t xml:space="preserve">61 303 </w:t>
      </w:r>
      <w:proofErr w:type="spellStart"/>
      <w:r w:rsidRPr="0068506F">
        <w:rPr>
          <w:sz w:val="22"/>
          <w:szCs w:val="22"/>
        </w:rPr>
        <w:t>L’Aigle</w:t>
      </w:r>
      <w:proofErr w:type="spellEnd"/>
    </w:p>
    <w:p w:rsidR="00950838" w:rsidRPr="0068506F" w:rsidRDefault="00950838" w:rsidP="00950838">
      <w:pPr>
        <w:pStyle w:val="Pagrindinistekstas"/>
        <w:spacing w:after="0"/>
        <w:rPr>
          <w:i/>
          <w:iCs/>
          <w:sz w:val="22"/>
          <w:szCs w:val="22"/>
        </w:rPr>
      </w:pPr>
      <w:r w:rsidRPr="0068506F">
        <w:rPr>
          <w:sz w:val="22"/>
          <w:szCs w:val="22"/>
        </w:rPr>
        <w:t>Prancūzija</w:t>
      </w:r>
    </w:p>
    <w:p w:rsidR="00950838" w:rsidRPr="0068506F" w:rsidRDefault="00950838" w:rsidP="00950838">
      <w:pPr>
        <w:pStyle w:val="Pagrindinistekstas"/>
        <w:spacing w:after="0"/>
        <w:rPr>
          <w:i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  <w:r w:rsidRPr="0068506F">
        <w:rPr>
          <w:iCs/>
          <w:sz w:val="22"/>
          <w:szCs w:val="22"/>
        </w:rPr>
        <w:t>arba</w:t>
      </w: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>SANOFI WINTHROP INDUSTRIE</w:t>
      </w: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 xml:space="preserve">1, </w:t>
      </w:r>
      <w:proofErr w:type="spellStart"/>
      <w:r w:rsidRPr="0068506F">
        <w:rPr>
          <w:sz w:val="22"/>
          <w:szCs w:val="22"/>
        </w:rPr>
        <w:t>rue</w:t>
      </w:r>
      <w:proofErr w:type="spellEnd"/>
      <w:r w:rsidRPr="0068506F">
        <w:rPr>
          <w:sz w:val="22"/>
          <w:szCs w:val="22"/>
        </w:rPr>
        <w:t xml:space="preserve"> de </w:t>
      </w:r>
      <w:proofErr w:type="spellStart"/>
      <w:r w:rsidRPr="0068506F">
        <w:rPr>
          <w:sz w:val="22"/>
          <w:szCs w:val="22"/>
        </w:rPr>
        <w:t>la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Vierge</w:t>
      </w:r>
      <w:proofErr w:type="spellEnd"/>
      <w:r w:rsidRPr="0068506F">
        <w:rPr>
          <w:sz w:val="22"/>
          <w:szCs w:val="22"/>
        </w:rPr>
        <w:t xml:space="preserve"> </w:t>
      </w:r>
    </w:p>
    <w:p w:rsidR="00950838" w:rsidRPr="0068506F" w:rsidRDefault="00950838" w:rsidP="00950838">
      <w:pPr>
        <w:rPr>
          <w:sz w:val="22"/>
          <w:szCs w:val="22"/>
        </w:rPr>
      </w:pPr>
      <w:proofErr w:type="spellStart"/>
      <w:r w:rsidRPr="0068506F">
        <w:rPr>
          <w:sz w:val="22"/>
          <w:szCs w:val="22"/>
        </w:rPr>
        <w:t>Ambarès</w:t>
      </w:r>
      <w:proofErr w:type="spellEnd"/>
      <w:r w:rsidRPr="0068506F">
        <w:rPr>
          <w:sz w:val="22"/>
          <w:szCs w:val="22"/>
        </w:rPr>
        <w:t xml:space="preserve"> et </w:t>
      </w:r>
      <w:proofErr w:type="spellStart"/>
      <w:r w:rsidRPr="0068506F">
        <w:rPr>
          <w:sz w:val="22"/>
          <w:szCs w:val="22"/>
        </w:rPr>
        <w:t>Lagrave</w:t>
      </w:r>
      <w:proofErr w:type="spellEnd"/>
      <w:r w:rsidRPr="0068506F">
        <w:rPr>
          <w:sz w:val="22"/>
          <w:szCs w:val="22"/>
        </w:rPr>
        <w:t xml:space="preserve"> </w:t>
      </w: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 xml:space="preserve">33565 </w:t>
      </w:r>
      <w:proofErr w:type="spellStart"/>
      <w:r w:rsidRPr="0068506F">
        <w:rPr>
          <w:sz w:val="22"/>
          <w:szCs w:val="22"/>
        </w:rPr>
        <w:t>Carbon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Blanc</w:t>
      </w:r>
      <w:proofErr w:type="spellEnd"/>
      <w:r w:rsidRPr="0068506F">
        <w:rPr>
          <w:sz w:val="22"/>
          <w:szCs w:val="22"/>
        </w:rPr>
        <w:t xml:space="preserve"> </w:t>
      </w:r>
      <w:proofErr w:type="spellStart"/>
      <w:r w:rsidRPr="0068506F">
        <w:rPr>
          <w:sz w:val="22"/>
          <w:szCs w:val="22"/>
        </w:rPr>
        <w:t>Cedex</w:t>
      </w:r>
      <w:proofErr w:type="spellEnd"/>
      <w:r w:rsidRPr="0068506F">
        <w:rPr>
          <w:sz w:val="22"/>
          <w:szCs w:val="22"/>
        </w:rPr>
        <w:t xml:space="preserve"> </w:t>
      </w:r>
    </w:p>
    <w:p w:rsidR="00950838" w:rsidRPr="0068506F" w:rsidRDefault="00950838" w:rsidP="00950838">
      <w:pPr>
        <w:rPr>
          <w:sz w:val="22"/>
          <w:szCs w:val="22"/>
        </w:rPr>
      </w:pPr>
      <w:r w:rsidRPr="0068506F">
        <w:rPr>
          <w:sz w:val="22"/>
          <w:szCs w:val="22"/>
        </w:rPr>
        <w:t>Prancūzija</w:t>
      </w:r>
    </w:p>
    <w:p w:rsidR="00950838" w:rsidRPr="0068506F" w:rsidRDefault="00950838" w:rsidP="00950838">
      <w:pPr>
        <w:pStyle w:val="Pagrindinistekstas"/>
        <w:spacing w:after="0"/>
        <w:rPr>
          <w:i/>
          <w:iCs/>
          <w:sz w:val="22"/>
          <w:szCs w:val="22"/>
        </w:rPr>
      </w:pP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Jeigu apie šį vaistą norite sužinoti daugiau, kreipkitės į vietinį registruotojo atstovą.</w:t>
      </w: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UAB „</w:t>
      </w:r>
      <w:proofErr w:type="spellStart"/>
      <w:r w:rsidRPr="009C7742">
        <w:rPr>
          <w:sz w:val="22"/>
          <w:szCs w:val="22"/>
        </w:rPr>
        <w:t>Swixx</w:t>
      </w:r>
      <w:proofErr w:type="spellEnd"/>
      <w:r w:rsidRPr="009C7742">
        <w:rPr>
          <w:sz w:val="22"/>
          <w:szCs w:val="22"/>
        </w:rPr>
        <w:t xml:space="preserve"> </w:t>
      </w:r>
      <w:proofErr w:type="spellStart"/>
      <w:r w:rsidRPr="009C7742">
        <w:rPr>
          <w:sz w:val="22"/>
          <w:szCs w:val="22"/>
        </w:rPr>
        <w:t>Biopharma</w:t>
      </w:r>
      <w:proofErr w:type="spellEnd"/>
      <w:r w:rsidRPr="009C7742">
        <w:rPr>
          <w:sz w:val="22"/>
          <w:szCs w:val="22"/>
        </w:rPr>
        <w:t>“</w:t>
      </w: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Bokšto g. 1-3</w:t>
      </w: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LT-01126 Vilnius</w:t>
      </w: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Lietuva</w:t>
      </w:r>
    </w:p>
    <w:p w:rsidR="00950838" w:rsidRPr="009C7742" w:rsidRDefault="00950838" w:rsidP="00950838">
      <w:pPr>
        <w:rPr>
          <w:sz w:val="22"/>
          <w:szCs w:val="22"/>
        </w:rPr>
      </w:pPr>
      <w:r w:rsidRPr="009C7742">
        <w:rPr>
          <w:sz w:val="22"/>
          <w:szCs w:val="22"/>
        </w:rPr>
        <w:t>Tel.: +370 5 236 9140</w:t>
      </w: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Pagrindinistekstas"/>
        <w:spacing w:after="0"/>
        <w:rPr>
          <w:iCs/>
          <w:sz w:val="22"/>
          <w:szCs w:val="22"/>
        </w:rPr>
      </w:pPr>
    </w:p>
    <w:p w:rsidR="00950838" w:rsidRPr="0068506F" w:rsidRDefault="00950838" w:rsidP="00950838">
      <w:pPr>
        <w:pStyle w:val="BTbEMEASMCA"/>
      </w:pPr>
      <w:r w:rsidRPr="0068506F">
        <w:rPr>
          <w:bCs/>
        </w:rPr>
        <w:t>Šis pakuotės lapelis</w:t>
      </w:r>
      <w:r w:rsidRPr="0068506F">
        <w:t xml:space="preserve"> paskutinį kartą peržiūrėtas</w:t>
      </w:r>
      <w:r>
        <w:t xml:space="preserve"> 2024-02-26.</w:t>
      </w:r>
    </w:p>
    <w:p w:rsidR="00950838" w:rsidRPr="0068506F" w:rsidRDefault="00950838" w:rsidP="00950838">
      <w:pPr>
        <w:rPr>
          <w:sz w:val="22"/>
          <w:szCs w:val="22"/>
        </w:rPr>
      </w:pPr>
    </w:p>
    <w:p w:rsidR="00950838" w:rsidRDefault="00950838" w:rsidP="0095083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68506F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8506F">
        <w:rPr>
          <w:i/>
          <w:snapToGrid w:val="0"/>
          <w:sz w:val="22"/>
          <w:szCs w:val="22"/>
        </w:rPr>
        <w:t xml:space="preserve"> </w:t>
      </w:r>
      <w:hyperlink r:id="rId8" w:history="1">
        <w:r w:rsidRPr="0068506F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68506F">
        <w:rPr>
          <w:snapToGrid w:val="0"/>
          <w:sz w:val="22"/>
          <w:szCs w:val="22"/>
        </w:rPr>
        <w:t>.</w:t>
      </w:r>
    </w:p>
    <w:p w:rsidR="00950838" w:rsidRDefault="00950838" w:rsidP="0095083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</w:p>
    <w:p w:rsidR="00BA6577" w:rsidRDefault="00BA6577">
      <w:bookmarkStart w:id="2" w:name="_GoBack"/>
      <w:bookmarkEnd w:id="2"/>
    </w:p>
    <w:sectPr w:rsidR="00BA6577" w:rsidSect="00181364">
      <w:pgSz w:w="11910" w:h="16840"/>
      <w:pgMar w:top="1134" w:right="1418" w:bottom="1134" w:left="1418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B1"/>
    <w:multiLevelType w:val="hybridMultilevel"/>
    <w:tmpl w:val="DF58B340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3EF6"/>
    <w:multiLevelType w:val="hybridMultilevel"/>
    <w:tmpl w:val="3FE0DF22"/>
    <w:lvl w:ilvl="0" w:tplc="64E8870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0BB3"/>
    <w:multiLevelType w:val="hybridMultilevel"/>
    <w:tmpl w:val="F94EC860"/>
    <w:lvl w:ilvl="0" w:tplc="4748103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59D9"/>
    <w:multiLevelType w:val="hybridMultilevel"/>
    <w:tmpl w:val="7C7E63C0"/>
    <w:lvl w:ilvl="0" w:tplc="12349C0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65E"/>
    <w:multiLevelType w:val="hybridMultilevel"/>
    <w:tmpl w:val="29620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62EC"/>
    <w:multiLevelType w:val="hybridMultilevel"/>
    <w:tmpl w:val="9EAA8A2A"/>
    <w:lvl w:ilvl="0" w:tplc="64E8870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2E99"/>
    <w:multiLevelType w:val="hybridMultilevel"/>
    <w:tmpl w:val="00C6F1C6"/>
    <w:lvl w:ilvl="0" w:tplc="6EE0F782">
      <w:start w:val="5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60F56579"/>
    <w:multiLevelType w:val="hybridMultilevel"/>
    <w:tmpl w:val="5CACA748"/>
    <w:lvl w:ilvl="0" w:tplc="204EBE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8014B"/>
    <w:multiLevelType w:val="hybridMultilevel"/>
    <w:tmpl w:val="A48C33BE"/>
    <w:lvl w:ilvl="0" w:tplc="64E8870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5F95"/>
    <w:multiLevelType w:val="hybridMultilevel"/>
    <w:tmpl w:val="914C887C"/>
    <w:lvl w:ilvl="0" w:tplc="4748103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1660C"/>
    <w:multiLevelType w:val="hybridMultilevel"/>
    <w:tmpl w:val="07C674DC"/>
    <w:lvl w:ilvl="0" w:tplc="5A96B02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A5A84"/>
    <w:multiLevelType w:val="hybridMultilevel"/>
    <w:tmpl w:val="9E3CDAE8"/>
    <w:lvl w:ilvl="0" w:tplc="447250B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38"/>
    <w:rsid w:val="00181364"/>
    <w:rsid w:val="003362C6"/>
    <w:rsid w:val="00950838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3F3CD-DA40-4E1E-8127-D8968029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0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950838"/>
    <w:pPr>
      <w:keepNext/>
      <w:spacing w:before="240" w:after="60"/>
      <w:outlineLvl w:val="1"/>
    </w:pPr>
    <w:rPr>
      <w:rFonts w:ascii="Arial" w:hAnsi="Arial"/>
      <w:b/>
      <w:i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50838"/>
    <w:rPr>
      <w:rFonts w:ascii="Arial" w:eastAsia="Times New Roman" w:hAnsi="Arial" w:cs="Times New Roman"/>
      <w:b/>
      <w:i/>
      <w:sz w:val="24"/>
      <w:szCs w:val="20"/>
      <w:lang w:val="x-none"/>
    </w:rPr>
  </w:style>
  <w:style w:type="paragraph" w:styleId="Pagrindinistekstas">
    <w:name w:val="Body Text"/>
    <w:basedOn w:val="prastasis"/>
    <w:link w:val="PagrindinistekstasDiagrama"/>
    <w:rsid w:val="00950838"/>
    <w:pPr>
      <w:spacing w:after="120"/>
    </w:pPr>
    <w:rPr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083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avadinimas">
    <w:name w:val="Title"/>
    <w:basedOn w:val="prastasis"/>
    <w:link w:val="PavadinimasDiagrama"/>
    <w:autoRedefine/>
    <w:qFormat/>
    <w:rsid w:val="00950838"/>
    <w:pPr>
      <w:ind w:left="360"/>
      <w:jc w:val="center"/>
      <w:outlineLvl w:val="0"/>
    </w:pPr>
    <w:rPr>
      <w:b/>
      <w:kern w:val="28"/>
      <w:sz w:val="22"/>
      <w:szCs w:val="22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950838"/>
    <w:rPr>
      <w:rFonts w:ascii="Times New Roman" w:eastAsia="Times New Roman" w:hAnsi="Times New Roman" w:cs="Times New Roman"/>
      <w:b/>
      <w:kern w:val="28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950838"/>
    <w:rPr>
      <w:noProof/>
      <w:sz w:val="22"/>
    </w:rPr>
  </w:style>
  <w:style w:type="character" w:customStyle="1" w:styleId="BTEMEASMCAChar">
    <w:name w:val="BT EMEA_SMCA Char"/>
    <w:link w:val="BTEMEASMCA"/>
    <w:locked/>
    <w:rsid w:val="00950838"/>
    <w:rPr>
      <w:rFonts w:ascii="Times New Roman" w:eastAsia="Times New Roman" w:hAnsi="Times New Roman" w:cs="Times New Roman"/>
      <w:noProof/>
      <w:szCs w:val="20"/>
    </w:rPr>
  </w:style>
  <w:style w:type="paragraph" w:customStyle="1" w:styleId="PI-3EMEASMCA">
    <w:name w:val="PI-3 EMEA_SMCA"/>
    <w:basedOn w:val="prastasis"/>
    <w:autoRedefine/>
    <w:rsid w:val="00950838"/>
    <w:pPr>
      <w:spacing w:line="220" w:lineRule="exact"/>
    </w:pPr>
    <w:rPr>
      <w:b/>
      <w:bCs/>
      <w:sz w:val="22"/>
      <w:szCs w:val="22"/>
    </w:rPr>
  </w:style>
  <w:style w:type="paragraph" w:styleId="prastasiniatinklio">
    <w:name w:val="Normal (Web)"/>
    <w:basedOn w:val="prastasis"/>
    <w:rsid w:val="00950838"/>
    <w:pPr>
      <w:spacing w:before="100" w:beforeAutospacing="1" w:after="100" w:afterAutospacing="1"/>
    </w:pPr>
    <w:rPr>
      <w:rFonts w:eastAsia="MS Mincho"/>
      <w:szCs w:val="24"/>
      <w:lang w:val="en-US" w:eastAsia="ja-JP"/>
    </w:rPr>
  </w:style>
  <w:style w:type="paragraph" w:customStyle="1" w:styleId="BTbEMEASMCA">
    <w:name w:val="BT(b) EMEA_SMCA"/>
    <w:basedOn w:val="BTEMEASMCA"/>
    <w:autoRedefine/>
    <w:rsid w:val="00950838"/>
    <w:rPr>
      <w:b/>
    </w:rPr>
  </w:style>
  <w:style w:type="paragraph" w:customStyle="1" w:styleId="ColorfulList-Accent11">
    <w:name w:val="Colorful List - Accent 11"/>
    <w:basedOn w:val="prastasis"/>
    <w:uiPriority w:val="34"/>
    <w:qFormat/>
    <w:rsid w:val="0095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9525</Words>
  <Characters>5430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Labai dažnas: </vt:lpstr>
      <vt:lpstr>natrio, chloro kiekio šlapime padidėjimas, šlapimo susilaikymas (pacientams, kur</vt:lpstr>
      <vt:lpstr>    Laikyti ne aukštesnėje kaip 30  C temperatūroje. </vt:lpstr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2024-03-06T13:35:00Z</dcterms:created>
  <dcterms:modified xsi:type="dcterms:W3CDTF">2024-03-06T13:36:00Z</dcterms:modified>
</cp:coreProperties>
</file>