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950B" w14:textId="77777777" w:rsidR="008D2DDF" w:rsidRDefault="008D2DDF" w:rsidP="008D2DDF">
      <w:pPr>
        <w:pStyle w:val="BTEMEASMCA"/>
        <w:jc w:val="center"/>
        <w:rPr>
          <w:b/>
          <w:lang w:val="lt-LT"/>
        </w:rPr>
      </w:pPr>
      <w:r>
        <w:rPr>
          <w:b/>
          <w:lang w:val="lt-LT"/>
        </w:rPr>
        <w:t>Pakuotės lapelis: informacija vartotojui</w:t>
      </w:r>
    </w:p>
    <w:p w14:paraId="739E8329" w14:textId="77777777" w:rsidR="008D2DDF" w:rsidRDefault="008D2DDF" w:rsidP="008D2DDF">
      <w:pPr>
        <w:pStyle w:val="BTEMEASMCA"/>
        <w:rPr>
          <w:lang w:val="lt-LT"/>
        </w:rPr>
      </w:pPr>
    </w:p>
    <w:p w14:paraId="231AB6A1" w14:textId="77777777" w:rsidR="008D2DDF" w:rsidRDefault="008D2DDF" w:rsidP="008D2DDF">
      <w:pPr>
        <w:pStyle w:val="Antrats"/>
        <w:jc w:val="center"/>
        <w:rPr>
          <w:rFonts w:ascii="Times New Roman" w:hAnsi="Times New Roman"/>
          <w:b/>
          <w:sz w:val="22"/>
          <w:szCs w:val="22"/>
          <w:lang w:val="lt-LT"/>
        </w:rPr>
      </w:pPr>
      <w:r>
        <w:rPr>
          <w:rFonts w:ascii="Times New Roman" w:hAnsi="Times New Roman"/>
          <w:b/>
          <w:caps/>
          <w:sz w:val="22"/>
          <w:szCs w:val="22"/>
          <w:lang w:val="lt-LT"/>
        </w:rPr>
        <w:t xml:space="preserve">hydrocortison-Richter </w:t>
      </w:r>
      <w:r>
        <w:rPr>
          <w:rFonts w:ascii="Times New Roman" w:hAnsi="Times New Roman"/>
          <w:b/>
          <w:bCs/>
          <w:sz w:val="22"/>
          <w:szCs w:val="22"/>
          <w:lang w:val="lt-LT"/>
        </w:rPr>
        <w:t>25/5 mg/ml</w:t>
      </w:r>
      <w:r>
        <w:rPr>
          <w:rFonts w:ascii="Times New Roman" w:hAnsi="Times New Roman"/>
          <w:b/>
          <w:caps/>
          <w:sz w:val="22"/>
          <w:szCs w:val="22"/>
          <w:lang w:val="lt-LT"/>
        </w:rPr>
        <w:t xml:space="preserve"> </w:t>
      </w:r>
      <w:r>
        <w:rPr>
          <w:rFonts w:ascii="Times New Roman" w:hAnsi="Times New Roman"/>
          <w:b/>
          <w:sz w:val="22"/>
          <w:szCs w:val="22"/>
          <w:lang w:val="lt-LT"/>
        </w:rPr>
        <w:t>injekcinė suspensija</w:t>
      </w:r>
    </w:p>
    <w:p w14:paraId="52DD0658" w14:textId="77777777" w:rsidR="008D2DDF" w:rsidRDefault="008D2DDF" w:rsidP="008D2DDF">
      <w:pPr>
        <w:jc w:val="center"/>
        <w:rPr>
          <w:rFonts w:ascii="Times New Roman" w:hAnsi="Times New Roman"/>
          <w:sz w:val="22"/>
          <w:szCs w:val="22"/>
          <w:lang w:val="lt-LT"/>
        </w:rPr>
      </w:pPr>
      <w:r>
        <w:rPr>
          <w:rFonts w:ascii="Times New Roman" w:hAnsi="Times New Roman"/>
          <w:sz w:val="22"/>
          <w:szCs w:val="22"/>
          <w:lang w:val="lt-LT"/>
        </w:rPr>
        <w:t>Hidrokortizono acetatas/</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hidrochloridas </w:t>
      </w:r>
    </w:p>
    <w:p w14:paraId="04493F3B" w14:textId="77777777" w:rsidR="008D2DDF" w:rsidRDefault="008D2DDF" w:rsidP="008D2DDF">
      <w:pPr>
        <w:pStyle w:val="BTEMEASMCA"/>
        <w:rPr>
          <w:lang w:val="lt-LT"/>
        </w:rPr>
      </w:pPr>
    </w:p>
    <w:p w14:paraId="090B6512" w14:textId="77777777" w:rsidR="008D2DDF" w:rsidRDefault="008D2DDF" w:rsidP="008D2DDF">
      <w:pPr>
        <w:suppressAutoHyphens/>
        <w:ind w:left="142" w:hanging="142"/>
        <w:rPr>
          <w:rFonts w:ascii="Times New Roman" w:hAnsi="Times New Roman"/>
          <w:b/>
          <w:noProof/>
          <w:sz w:val="22"/>
          <w:szCs w:val="22"/>
          <w:lang w:val="lt-LT"/>
        </w:rPr>
      </w:pPr>
      <w:r>
        <w:rPr>
          <w:rFonts w:ascii="Times New Roman" w:hAnsi="Times New Roman"/>
          <w:b/>
          <w:noProof/>
          <w:sz w:val="22"/>
          <w:szCs w:val="22"/>
          <w:lang w:val="lt-LT"/>
        </w:rPr>
        <w:t>Atidžiai perskaitykite visą šį lapelį, prieš pradėdami vartoti vaistą, nes jame pateikiama Jums svarbi informacija.</w:t>
      </w:r>
    </w:p>
    <w:p w14:paraId="15312494" w14:textId="77777777" w:rsidR="008D2DDF" w:rsidRDefault="008D2DDF" w:rsidP="008D2DDF">
      <w:pPr>
        <w:suppressAutoHyphens/>
        <w:ind w:left="142" w:hanging="142"/>
        <w:rPr>
          <w:rFonts w:ascii="Times New Roman" w:hAnsi="Times New Roman"/>
          <w:sz w:val="22"/>
          <w:szCs w:val="22"/>
          <w:lang w:val="lt-LT"/>
        </w:rPr>
      </w:pPr>
    </w:p>
    <w:p w14:paraId="19550EB8" w14:textId="77777777" w:rsidR="008D2DDF" w:rsidRDefault="008D2DDF" w:rsidP="008D2DDF">
      <w:pPr>
        <w:numPr>
          <w:ilvl w:val="0"/>
          <w:numId w:val="2"/>
        </w:numPr>
        <w:ind w:left="567" w:right="-2" w:hanging="567"/>
        <w:rPr>
          <w:rFonts w:ascii="Times New Roman" w:hAnsi="Times New Roman"/>
          <w:sz w:val="22"/>
          <w:szCs w:val="22"/>
          <w:lang w:val="lt-LT"/>
        </w:rPr>
      </w:pPr>
      <w:r>
        <w:rPr>
          <w:rFonts w:ascii="Times New Roman" w:hAnsi="Times New Roman"/>
          <w:noProof/>
          <w:sz w:val="22"/>
          <w:szCs w:val="22"/>
          <w:lang w:val="lt-LT"/>
        </w:rPr>
        <w:t>Neišmeskite šio lapelio, nes vėl gali prireikti jį perskaityti.</w:t>
      </w:r>
      <w:r>
        <w:rPr>
          <w:rFonts w:ascii="Times New Roman" w:hAnsi="Times New Roman"/>
          <w:sz w:val="22"/>
          <w:szCs w:val="22"/>
          <w:lang w:val="lt-LT"/>
        </w:rPr>
        <w:t xml:space="preserve"> </w:t>
      </w:r>
    </w:p>
    <w:p w14:paraId="6F227139" w14:textId="77777777" w:rsidR="008D2DDF" w:rsidRDefault="008D2DDF" w:rsidP="008D2DDF">
      <w:pPr>
        <w:numPr>
          <w:ilvl w:val="0"/>
          <w:numId w:val="2"/>
        </w:numPr>
        <w:ind w:left="567" w:right="-2" w:hanging="567"/>
        <w:rPr>
          <w:rFonts w:ascii="Times New Roman" w:hAnsi="Times New Roman"/>
          <w:sz w:val="22"/>
          <w:szCs w:val="22"/>
          <w:lang w:val="lt-LT"/>
        </w:rPr>
      </w:pPr>
      <w:r>
        <w:rPr>
          <w:rFonts w:ascii="Times New Roman" w:hAnsi="Times New Roman"/>
          <w:noProof/>
          <w:sz w:val="22"/>
          <w:szCs w:val="22"/>
          <w:lang w:val="lt-LT"/>
        </w:rPr>
        <w:t>Jeigu kiltų daugiau klausimų, kreipkitės į gydytoją arba vaistininką.</w:t>
      </w:r>
    </w:p>
    <w:p w14:paraId="175E8362" w14:textId="77777777" w:rsidR="008D2DDF" w:rsidRDefault="008D2DDF" w:rsidP="008D2DDF">
      <w:pPr>
        <w:ind w:left="567" w:right="-2" w:hanging="567"/>
        <w:rPr>
          <w:rFonts w:ascii="Times New Roman"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r>
      <w:r>
        <w:rPr>
          <w:rFonts w:ascii="Times New Roman" w:hAnsi="Times New Roman"/>
          <w:noProof/>
          <w:sz w:val="22"/>
          <w:szCs w:val="22"/>
          <w:lang w:val="lt-LT"/>
        </w:rPr>
        <w:t>Šis vaistas skirtas tik Jums, todėl kitiems žmonėms jo duoti negalima.</w:t>
      </w:r>
      <w:r>
        <w:rPr>
          <w:rFonts w:ascii="Times New Roman" w:hAnsi="Times New Roman"/>
          <w:sz w:val="22"/>
          <w:szCs w:val="22"/>
          <w:lang w:val="lt-LT"/>
        </w:rPr>
        <w:t xml:space="preserve"> </w:t>
      </w:r>
      <w:r>
        <w:rPr>
          <w:rFonts w:ascii="Times New Roman" w:hAnsi="Times New Roman"/>
          <w:noProof/>
          <w:sz w:val="22"/>
          <w:szCs w:val="22"/>
          <w:lang w:val="lt-LT"/>
        </w:rPr>
        <w:t>Vaistas gali jiems pakenkti (net tiems, kurių ligos požymiai yra tokie patys kaip Jūsų).</w:t>
      </w:r>
      <w:r>
        <w:rPr>
          <w:rFonts w:ascii="Times New Roman" w:hAnsi="Times New Roman"/>
          <w:color w:val="008000"/>
          <w:sz w:val="22"/>
          <w:szCs w:val="22"/>
          <w:lang w:val="lt-LT"/>
        </w:rPr>
        <w:t xml:space="preserve"> </w:t>
      </w:r>
    </w:p>
    <w:p w14:paraId="1FE2FAD4" w14:textId="77777777" w:rsidR="008D2DDF" w:rsidRDefault="008D2DDF" w:rsidP="008D2DDF">
      <w:pPr>
        <w:pStyle w:val="BTEMEASMCA"/>
        <w:rPr>
          <w:lang w:val="lt-LT"/>
        </w:rPr>
      </w:pPr>
      <w:r>
        <w:rPr>
          <w:noProof/>
          <w:lang w:val="lt-LT"/>
        </w:rPr>
        <w:t>-         Jeigu pasireiškė šalutinis poveikis (net jeigu jis šiame lapelyje nenurodytas), kreipkitės į gydytoją arba vaistininką. Žr. 4 skyrių.</w:t>
      </w:r>
    </w:p>
    <w:p w14:paraId="61BD61A4" w14:textId="77777777" w:rsidR="008D2DDF" w:rsidRDefault="008D2DDF" w:rsidP="008D2DDF">
      <w:pPr>
        <w:pStyle w:val="BTbEMEASMCA"/>
        <w:rPr>
          <w:lang w:val="lt-LT"/>
        </w:rPr>
      </w:pPr>
    </w:p>
    <w:p w14:paraId="3957CD7C" w14:textId="77777777" w:rsidR="008D2DDF" w:rsidRDefault="008D2DDF" w:rsidP="008D2DDF">
      <w:pPr>
        <w:pStyle w:val="BTbEMEASMCA"/>
        <w:rPr>
          <w:lang w:val="lt-LT"/>
        </w:rPr>
      </w:pPr>
      <w:r>
        <w:rPr>
          <w:lang w:val="lt-LT"/>
        </w:rPr>
        <w:t>Apie ką rašoma šiame lapelyje?</w:t>
      </w:r>
    </w:p>
    <w:p w14:paraId="7872E004" w14:textId="77777777" w:rsidR="008D2DDF" w:rsidRDefault="008D2DDF" w:rsidP="008D2DDF">
      <w:pPr>
        <w:pStyle w:val="BTbEMEASMCA"/>
        <w:rPr>
          <w:lang w:val="lt-LT"/>
        </w:rPr>
      </w:pPr>
    </w:p>
    <w:p w14:paraId="6A08EEB7" w14:textId="77777777" w:rsidR="008D2DDF" w:rsidRDefault="008D2DDF" w:rsidP="008D2DDF">
      <w:pPr>
        <w:pStyle w:val="BTEMEASMCA"/>
        <w:rPr>
          <w:lang w:val="lt-LT"/>
        </w:rPr>
      </w:pPr>
      <w:r>
        <w:rPr>
          <w:lang w:val="lt-LT"/>
        </w:rPr>
        <w:t>1.</w:t>
      </w:r>
      <w:r>
        <w:rPr>
          <w:lang w:val="lt-LT"/>
        </w:rPr>
        <w:tab/>
        <w:t xml:space="preserve">Kas yra </w:t>
      </w:r>
      <w:r>
        <w:rPr>
          <w:caps/>
          <w:lang w:val="lt-LT"/>
        </w:rPr>
        <w:t>hydrocortison-Richter</w:t>
      </w:r>
      <w:r>
        <w:rPr>
          <w:b/>
          <w:caps/>
          <w:lang w:val="lt-LT"/>
        </w:rPr>
        <w:t xml:space="preserve"> </w:t>
      </w:r>
      <w:r>
        <w:rPr>
          <w:lang w:val="lt-LT"/>
        </w:rPr>
        <w:t>ir kam jis vartojamas</w:t>
      </w:r>
    </w:p>
    <w:p w14:paraId="73BAC6A8" w14:textId="77777777" w:rsidR="008D2DDF" w:rsidRDefault="008D2DDF" w:rsidP="008D2DDF">
      <w:pPr>
        <w:pStyle w:val="BTEMEASMCA"/>
        <w:rPr>
          <w:lang w:val="lt-LT"/>
        </w:rPr>
      </w:pPr>
      <w:r>
        <w:rPr>
          <w:lang w:val="lt-LT"/>
        </w:rPr>
        <w:t>2.</w:t>
      </w:r>
      <w:r>
        <w:rPr>
          <w:lang w:val="lt-LT"/>
        </w:rPr>
        <w:tab/>
        <w:t xml:space="preserve">Kas žinotina prieš vartojant </w:t>
      </w:r>
      <w:r>
        <w:rPr>
          <w:caps/>
          <w:lang w:val="lt-LT"/>
        </w:rPr>
        <w:t>hydrocortison-Richter</w:t>
      </w:r>
      <w:r>
        <w:rPr>
          <w:b/>
          <w:caps/>
          <w:lang w:val="lt-LT"/>
        </w:rPr>
        <w:t xml:space="preserve"> </w:t>
      </w:r>
    </w:p>
    <w:p w14:paraId="5F64159D" w14:textId="77777777" w:rsidR="008D2DDF" w:rsidRDefault="008D2DDF" w:rsidP="008D2DDF">
      <w:pPr>
        <w:pStyle w:val="BTEMEASMCA"/>
        <w:rPr>
          <w:b/>
          <w:lang w:val="lt-LT"/>
        </w:rPr>
      </w:pPr>
      <w:r>
        <w:rPr>
          <w:lang w:val="lt-LT"/>
        </w:rPr>
        <w:t>3.</w:t>
      </w:r>
      <w:r>
        <w:rPr>
          <w:lang w:val="lt-LT"/>
        </w:rPr>
        <w:tab/>
        <w:t xml:space="preserve">Kaip vartoti </w:t>
      </w:r>
      <w:r>
        <w:rPr>
          <w:caps/>
          <w:lang w:val="lt-LT"/>
        </w:rPr>
        <w:t>hydrocortison-Richter</w:t>
      </w:r>
    </w:p>
    <w:p w14:paraId="1D9E082C" w14:textId="77777777" w:rsidR="008D2DDF" w:rsidRDefault="008D2DDF" w:rsidP="008D2DDF">
      <w:pPr>
        <w:pStyle w:val="BTEMEASMCA"/>
        <w:rPr>
          <w:lang w:val="lt-LT"/>
        </w:rPr>
      </w:pPr>
      <w:r>
        <w:rPr>
          <w:lang w:val="lt-LT"/>
        </w:rPr>
        <w:t>4.</w:t>
      </w:r>
      <w:r>
        <w:rPr>
          <w:lang w:val="lt-LT"/>
        </w:rPr>
        <w:tab/>
        <w:t>Galimas šalutinis poveikis</w:t>
      </w:r>
    </w:p>
    <w:p w14:paraId="52AC352F" w14:textId="77777777" w:rsidR="008D2DDF" w:rsidRDefault="008D2DDF" w:rsidP="008D2DDF">
      <w:pPr>
        <w:pStyle w:val="BTEMEASMCA"/>
        <w:rPr>
          <w:b/>
          <w:lang w:val="lt-LT"/>
        </w:rPr>
      </w:pPr>
      <w:r>
        <w:rPr>
          <w:lang w:val="lt-LT"/>
        </w:rPr>
        <w:t>5.</w:t>
      </w:r>
      <w:r>
        <w:rPr>
          <w:lang w:val="lt-LT"/>
        </w:rPr>
        <w:tab/>
        <w:t xml:space="preserve">Kaip laikyti </w:t>
      </w:r>
      <w:r>
        <w:rPr>
          <w:caps/>
          <w:lang w:val="lt-LT"/>
        </w:rPr>
        <w:t>hydrocortison-Richter</w:t>
      </w:r>
    </w:p>
    <w:p w14:paraId="33812491" w14:textId="77777777" w:rsidR="008D2DDF" w:rsidRDefault="008D2DDF" w:rsidP="008D2DDF">
      <w:pPr>
        <w:pStyle w:val="BTEMEASMCA"/>
        <w:rPr>
          <w:lang w:val="lt-LT"/>
        </w:rPr>
      </w:pPr>
      <w:r>
        <w:rPr>
          <w:lang w:val="lt-LT"/>
        </w:rPr>
        <w:t>6.</w:t>
      </w:r>
      <w:r>
        <w:rPr>
          <w:lang w:val="lt-LT"/>
        </w:rPr>
        <w:tab/>
        <w:t>Pakuotės turinys ir kita informacija</w:t>
      </w:r>
    </w:p>
    <w:p w14:paraId="7C649601" w14:textId="77777777" w:rsidR="008D2DDF" w:rsidRDefault="008D2DDF" w:rsidP="008D2DDF">
      <w:pPr>
        <w:pStyle w:val="BTEMEASMCA"/>
        <w:rPr>
          <w:lang w:val="lt-LT"/>
        </w:rPr>
      </w:pPr>
    </w:p>
    <w:p w14:paraId="39DBA192" w14:textId="77777777" w:rsidR="008D2DDF" w:rsidRDefault="008D2DDF" w:rsidP="008D2DDF">
      <w:pPr>
        <w:pStyle w:val="PI-1EMEASMCA"/>
        <w:rPr>
          <w:lang w:val="lt-LT"/>
        </w:rPr>
      </w:pPr>
      <w:bookmarkStart w:id="0" w:name="_Toc129243139"/>
      <w:bookmarkStart w:id="1" w:name="_Toc129243264"/>
    </w:p>
    <w:p w14:paraId="39D22599" w14:textId="77777777" w:rsidR="008D2DDF" w:rsidRDefault="008D2DDF" w:rsidP="008D2DDF">
      <w:pPr>
        <w:pStyle w:val="PI-1EMEASMCA"/>
        <w:rPr>
          <w:lang w:val="lt-LT"/>
        </w:rPr>
      </w:pPr>
      <w:r>
        <w:rPr>
          <w:lang w:val="lt-LT"/>
        </w:rPr>
        <w:t>1.</w:t>
      </w:r>
      <w:r>
        <w:rPr>
          <w:lang w:val="lt-LT"/>
        </w:rPr>
        <w:tab/>
        <w:t xml:space="preserve">Kas yra HYDROCORTISON-RICHTER ir kam jis vartojamas </w:t>
      </w:r>
      <w:bookmarkEnd w:id="0"/>
      <w:bookmarkEnd w:id="1"/>
    </w:p>
    <w:p w14:paraId="4DF923F7" w14:textId="77777777" w:rsidR="008D2DDF" w:rsidRDefault="008D2DDF" w:rsidP="008D2DDF">
      <w:pPr>
        <w:pStyle w:val="BTEMEASMCA"/>
        <w:rPr>
          <w:lang w:val="lt-LT"/>
        </w:rPr>
      </w:pPr>
    </w:p>
    <w:p w14:paraId="69E59C36"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HYDROCORTISON-RICHTER injekcijos vartojamos sąnarių bei minkštųjų audinių uždegimo, pvz., reumatoidinio artrito ir </w:t>
      </w:r>
      <w:proofErr w:type="spellStart"/>
      <w:r>
        <w:rPr>
          <w:rFonts w:ascii="Times New Roman" w:hAnsi="Times New Roman"/>
          <w:sz w:val="22"/>
          <w:szCs w:val="22"/>
          <w:lang w:val="lt-LT"/>
        </w:rPr>
        <w:t>osteoartrito</w:t>
      </w:r>
      <w:proofErr w:type="spellEnd"/>
      <w:r>
        <w:rPr>
          <w:rFonts w:ascii="Times New Roman" w:hAnsi="Times New Roman"/>
          <w:sz w:val="22"/>
          <w:szCs w:val="22"/>
          <w:lang w:val="lt-LT"/>
        </w:rPr>
        <w:t xml:space="preserve">, apimančio keletą sąnarių, vietiniam simptominiam gydymui. </w:t>
      </w:r>
    </w:p>
    <w:p w14:paraId="28A6A985"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Jis vartojamas kaip vietiškai veikiantis vaistas, papildant sisteminį gydymą kortikosteroidais. </w:t>
      </w:r>
    </w:p>
    <w:p w14:paraId="1CC22E5B" w14:textId="77777777" w:rsidR="008D2DDF" w:rsidRDefault="008D2DDF" w:rsidP="008D2DDF">
      <w:pPr>
        <w:rPr>
          <w:rFonts w:ascii="Times New Roman" w:hAnsi="Times New Roman"/>
          <w:sz w:val="22"/>
          <w:szCs w:val="22"/>
          <w:lang w:val="lt-LT"/>
        </w:rPr>
      </w:pPr>
    </w:p>
    <w:p w14:paraId="60792722"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HYDROCORTISON-RICHTER injekcinės suspensijos sudėtyje yra dvi veikliosios medžiagos. Viena iš jų yra hidrokortizonas, priklausantis vaistų, vadinamų </w:t>
      </w:r>
      <w:proofErr w:type="spellStart"/>
      <w:r>
        <w:rPr>
          <w:rFonts w:ascii="Times New Roman" w:hAnsi="Times New Roman"/>
          <w:sz w:val="22"/>
          <w:szCs w:val="22"/>
          <w:lang w:val="lt-LT"/>
        </w:rPr>
        <w:t>gliukokortikoidais</w:t>
      </w:r>
      <w:proofErr w:type="spellEnd"/>
      <w:r>
        <w:rPr>
          <w:rFonts w:ascii="Times New Roman" w:hAnsi="Times New Roman"/>
          <w:sz w:val="22"/>
          <w:szCs w:val="22"/>
          <w:lang w:val="lt-LT"/>
        </w:rPr>
        <w:t xml:space="preserve"> (steroidais), grupei. Svarbiausia jo savybė - uždegimą slopinantis poveikis. </w:t>
      </w:r>
    </w:p>
    <w:p w14:paraId="22DF2788"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Kita  injekcinės suspensijos veikioji medžiaga yra </w:t>
      </w:r>
      <w:proofErr w:type="spellStart"/>
      <w:r>
        <w:rPr>
          <w:rFonts w:ascii="Times New Roman" w:hAnsi="Times New Roman"/>
          <w:sz w:val="22"/>
          <w:szCs w:val="22"/>
          <w:lang w:val="lt-LT"/>
        </w:rPr>
        <w:t>lidokainas</w:t>
      </w:r>
      <w:proofErr w:type="spellEnd"/>
      <w:r>
        <w:rPr>
          <w:rFonts w:ascii="Times New Roman" w:hAnsi="Times New Roman"/>
          <w:sz w:val="22"/>
          <w:szCs w:val="22"/>
          <w:lang w:val="lt-LT"/>
        </w:rPr>
        <w:t xml:space="preserve"> - trumpai veikiantis vietinis anestetikas, malšinantis skausmą. </w:t>
      </w:r>
    </w:p>
    <w:p w14:paraId="65FC60A0" w14:textId="77777777" w:rsidR="008D2DDF" w:rsidRDefault="008D2DDF" w:rsidP="008D2DDF">
      <w:pPr>
        <w:pStyle w:val="PI-1EMEASMCA"/>
        <w:rPr>
          <w:lang w:val="lt-LT"/>
        </w:rPr>
      </w:pPr>
      <w:bookmarkStart w:id="2" w:name="_Toc129243140"/>
      <w:bookmarkStart w:id="3" w:name="_Toc129243265"/>
    </w:p>
    <w:p w14:paraId="1E13BA43" w14:textId="77777777" w:rsidR="008D2DDF" w:rsidRDefault="008D2DDF" w:rsidP="008D2DDF">
      <w:pPr>
        <w:pStyle w:val="PI-1EMEASMCA"/>
        <w:rPr>
          <w:lang w:val="lt-LT"/>
        </w:rPr>
      </w:pPr>
    </w:p>
    <w:p w14:paraId="75DD5189" w14:textId="77777777" w:rsidR="008D2DDF" w:rsidRDefault="008D2DDF" w:rsidP="008D2DDF">
      <w:pPr>
        <w:pStyle w:val="PI-1EMEASMCA"/>
        <w:rPr>
          <w:lang w:val="lt-LT"/>
        </w:rPr>
      </w:pPr>
      <w:r>
        <w:rPr>
          <w:lang w:val="lt-LT"/>
        </w:rPr>
        <w:t>2.</w:t>
      </w:r>
      <w:r>
        <w:rPr>
          <w:lang w:val="lt-LT"/>
        </w:rPr>
        <w:tab/>
        <w:t xml:space="preserve">Kas žinotina prieš vartojant </w:t>
      </w:r>
      <w:r>
        <w:rPr>
          <w:caps/>
          <w:lang w:val="lt-LT"/>
        </w:rPr>
        <w:t xml:space="preserve">hydrocortison-Richter </w:t>
      </w:r>
      <w:bookmarkEnd w:id="2"/>
      <w:bookmarkEnd w:id="3"/>
    </w:p>
    <w:p w14:paraId="468DF3A0" w14:textId="77777777" w:rsidR="008D2DDF" w:rsidRDefault="008D2DDF" w:rsidP="008D2DDF">
      <w:pPr>
        <w:pStyle w:val="BTEMEASMCA"/>
        <w:rPr>
          <w:lang w:val="lt-LT"/>
        </w:rPr>
      </w:pPr>
    </w:p>
    <w:p w14:paraId="4EC80888" w14:textId="77777777" w:rsidR="008D2DDF" w:rsidRDefault="008D2DDF" w:rsidP="008D2DDF">
      <w:pPr>
        <w:pStyle w:val="PI-3EMEASMCA"/>
        <w:rPr>
          <w:lang w:val="lt-LT"/>
        </w:rPr>
      </w:pPr>
      <w:r>
        <w:rPr>
          <w:caps/>
          <w:lang w:val="lt-LT"/>
        </w:rPr>
        <w:t>hydrocortison-Richter</w:t>
      </w:r>
      <w:r>
        <w:rPr>
          <w:lang w:val="lt-LT"/>
        </w:rPr>
        <w:t xml:space="preserve"> vartoti negalima:</w:t>
      </w:r>
    </w:p>
    <w:p w14:paraId="6AFC2737" w14:textId="77777777" w:rsidR="008D2DDF" w:rsidRDefault="008D2DDF" w:rsidP="008D2DDF">
      <w:pPr>
        <w:pStyle w:val="Pagrindinistekstas"/>
        <w:ind w:left="142" w:hanging="142"/>
        <w:rPr>
          <w:rFonts w:ascii="Times New Roman" w:hAnsi="Times New Roman"/>
          <w:color w:val="auto"/>
          <w:szCs w:val="22"/>
          <w:lang w:val="lt-LT"/>
        </w:rPr>
      </w:pPr>
      <w:r>
        <w:rPr>
          <w:rFonts w:ascii="Times New Roman" w:hAnsi="Times New Roman"/>
          <w:color w:val="auto"/>
          <w:szCs w:val="22"/>
          <w:lang w:val="lt-LT"/>
        </w:rPr>
        <w:t xml:space="preserve">- jeigu yra alergija hidrokortizonui ar </w:t>
      </w:r>
      <w:proofErr w:type="spellStart"/>
      <w:r>
        <w:rPr>
          <w:rFonts w:ascii="Times New Roman" w:hAnsi="Times New Roman"/>
          <w:color w:val="auto"/>
          <w:szCs w:val="22"/>
          <w:lang w:val="lt-LT"/>
        </w:rPr>
        <w:t>lidokainui</w:t>
      </w:r>
      <w:proofErr w:type="spellEnd"/>
      <w:r>
        <w:rPr>
          <w:rFonts w:ascii="Times New Roman" w:hAnsi="Times New Roman"/>
          <w:color w:val="auto"/>
          <w:szCs w:val="22"/>
          <w:lang w:val="lt-LT"/>
        </w:rPr>
        <w:t xml:space="preserve"> arba bet kuriai pagalbinei šio vaisto medžiagai (jos išvardytos 6 skyriuje);</w:t>
      </w:r>
    </w:p>
    <w:p w14:paraId="667952B4" w14:textId="77777777" w:rsidR="008D2DDF" w:rsidRDefault="008D2DDF" w:rsidP="008D2DDF">
      <w:pPr>
        <w:pStyle w:val="Pagrindinistekstas3"/>
        <w:rPr>
          <w:b w:val="0"/>
          <w:i w:val="0"/>
          <w:sz w:val="22"/>
          <w:szCs w:val="22"/>
          <w:lang w:val="lt-LT"/>
        </w:rPr>
      </w:pPr>
      <w:r>
        <w:rPr>
          <w:b w:val="0"/>
          <w:bCs w:val="0"/>
          <w:i w:val="0"/>
          <w:sz w:val="22"/>
          <w:szCs w:val="22"/>
          <w:lang w:val="lt-LT"/>
        </w:rPr>
        <w:t>-</w:t>
      </w:r>
      <w:r>
        <w:rPr>
          <w:bCs w:val="0"/>
          <w:sz w:val="22"/>
          <w:szCs w:val="22"/>
          <w:lang w:val="lt-LT"/>
        </w:rPr>
        <w:t xml:space="preserve"> </w:t>
      </w:r>
      <w:r>
        <w:rPr>
          <w:b w:val="0"/>
          <w:bCs w:val="0"/>
          <w:i w:val="0"/>
          <w:sz w:val="22"/>
          <w:szCs w:val="22"/>
          <w:lang w:val="lt-LT"/>
        </w:rPr>
        <w:t xml:space="preserve">jeigu sergate sunkia infekcine liga, vadinama sepsiu, kuris nėra tinkamai gydomas; </w:t>
      </w:r>
    </w:p>
    <w:p w14:paraId="5766A89E" w14:textId="77777777" w:rsidR="008D2DDF" w:rsidRDefault="008D2DDF" w:rsidP="008D2DDF">
      <w:pPr>
        <w:pStyle w:val="Pagrindinistekstas3"/>
        <w:rPr>
          <w:b w:val="0"/>
          <w:bCs w:val="0"/>
          <w:i w:val="0"/>
          <w:sz w:val="22"/>
          <w:szCs w:val="22"/>
          <w:lang w:val="lt-LT"/>
        </w:rPr>
      </w:pPr>
      <w:r>
        <w:rPr>
          <w:b w:val="0"/>
          <w:bCs w:val="0"/>
          <w:i w:val="0"/>
          <w:sz w:val="22"/>
          <w:szCs w:val="22"/>
          <w:lang w:val="lt-LT"/>
        </w:rPr>
        <w:t xml:space="preserve">- jeigu </w:t>
      </w:r>
      <w:proofErr w:type="spellStart"/>
      <w:r>
        <w:rPr>
          <w:b w:val="0"/>
          <w:bCs w:val="0"/>
          <w:i w:val="0"/>
          <w:sz w:val="22"/>
          <w:szCs w:val="22"/>
          <w:lang w:val="lt-LT"/>
        </w:rPr>
        <w:t>sąnąrys</w:t>
      </w:r>
      <w:proofErr w:type="spellEnd"/>
      <w:r>
        <w:rPr>
          <w:b w:val="0"/>
          <w:bCs w:val="0"/>
          <w:i w:val="0"/>
          <w:sz w:val="22"/>
          <w:szCs w:val="22"/>
          <w:lang w:val="lt-LT"/>
        </w:rPr>
        <w:t>, kurį numatoma gydyti vaistu, yra apimtas infekcinio uždegimo;</w:t>
      </w:r>
    </w:p>
    <w:p w14:paraId="185F9E73" w14:textId="77777777" w:rsidR="008D2DDF" w:rsidRDefault="008D2DDF" w:rsidP="008D2DDF">
      <w:pPr>
        <w:pStyle w:val="Pagrindinistekstas3"/>
        <w:rPr>
          <w:b w:val="0"/>
          <w:bCs w:val="0"/>
          <w:i w:val="0"/>
          <w:sz w:val="22"/>
          <w:szCs w:val="22"/>
          <w:lang w:val="lt-LT"/>
        </w:rPr>
      </w:pPr>
      <w:r>
        <w:rPr>
          <w:b w:val="0"/>
          <w:bCs w:val="0"/>
          <w:i w:val="0"/>
          <w:sz w:val="22"/>
          <w:szCs w:val="22"/>
          <w:lang w:val="lt-LT"/>
        </w:rPr>
        <w:t>- jeigu reikia gydyti Achilo sausgyslę;</w:t>
      </w:r>
    </w:p>
    <w:p w14:paraId="274E6E95" w14:textId="77777777" w:rsidR="008D2DDF" w:rsidRDefault="008D2DDF" w:rsidP="008D2DDF">
      <w:pPr>
        <w:pStyle w:val="Pagrindinistekstas3"/>
        <w:rPr>
          <w:b w:val="0"/>
          <w:bCs w:val="0"/>
          <w:i w:val="0"/>
          <w:sz w:val="22"/>
          <w:szCs w:val="22"/>
          <w:lang w:val="lt-LT"/>
        </w:rPr>
      </w:pPr>
      <w:r>
        <w:rPr>
          <w:b w:val="0"/>
          <w:bCs w:val="0"/>
          <w:i w:val="0"/>
          <w:sz w:val="22"/>
          <w:szCs w:val="22"/>
          <w:lang w:val="lt-LT"/>
        </w:rPr>
        <w:t>- jeigu esate nėščia 3 mėnesius ar mažiau ;</w:t>
      </w:r>
    </w:p>
    <w:p w14:paraId="06F50494" w14:textId="77777777" w:rsidR="008D2DDF" w:rsidRDefault="008D2DDF" w:rsidP="008D2DDF">
      <w:pPr>
        <w:pStyle w:val="Pagrindinistekstas3"/>
        <w:rPr>
          <w:b w:val="0"/>
          <w:bCs w:val="0"/>
          <w:i w:val="0"/>
          <w:sz w:val="22"/>
          <w:szCs w:val="22"/>
          <w:lang w:val="lt-LT"/>
        </w:rPr>
      </w:pPr>
      <w:r>
        <w:rPr>
          <w:b w:val="0"/>
          <w:bCs w:val="0"/>
          <w:i w:val="0"/>
          <w:sz w:val="22"/>
          <w:szCs w:val="22"/>
          <w:lang w:val="lt-LT"/>
        </w:rPr>
        <w:t>- jeigu yra sustiprėjusi antinksčių žievės veikla (</w:t>
      </w:r>
      <w:proofErr w:type="spellStart"/>
      <w:r>
        <w:rPr>
          <w:b w:val="0"/>
          <w:bCs w:val="0"/>
          <w:i w:val="0"/>
          <w:sz w:val="22"/>
          <w:szCs w:val="22"/>
          <w:lang w:val="lt-LT"/>
        </w:rPr>
        <w:t>Kušingo</w:t>
      </w:r>
      <w:proofErr w:type="spellEnd"/>
      <w:r>
        <w:rPr>
          <w:b w:val="0"/>
          <w:bCs w:val="0"/>
          <w:i w:val="0"/>
          <w:sz w:val="22"/>
          <w:szCs w:val="22"/>
          <w:lang w:val="lt-LT"/>
        </w:rPr>
        <w:t xml:space="preserve"> sindromas);</w:t>
      </w:r>
    </w:p>
    <w:p w14:paraId="00BD48F5" w14:textId="77777777" w:rsidR="008D2DDF" w:rsidRDefault="008D2DDF" w:rsidP="008D2DDF">
      <w:pPr>
        <w:pStyle w:val="Pagrindinistekstas3"/>
        <w:rPr>
          <w:b w:val="0"/>
          <w:bCs w:val="0"/>
          <w:i w:val="0"/>
          <w:sz w:val="22"/>
          <w:szCs w:val="22"/>
          <w:lang w:val="lt-LT"/>
        </w:rPr>
      </w:pPr>
      <w:r>
        <w:rPr>
          <w:b w:val="0"/>
          <w:bCs w:val="0"/>
          <w:i w:val="0"/>
          <w:sz w:val="22"/>
          <w:szCs w:val="22"/>
          <w:lang w:val="lt-LT"/>
        </w:rPr>
        <w:t xml:space="preserve">- jeigu turite sustiprėjusį polinkį susidaryti </w:t>
      </w:r>
      <w:proofErr w:type="spellStart"/>
      <w:r>
        <w:rPr>
          <w:b w:val="0"/>
          <w:bCs w:val="0"/>
          <w:i w:val="0"/>
          <w:sz w:val="22"/>
          <w:szCs w:val="22"/>
          <w:lang w:val="lt-LT"/>
        </w:rPr>
        <w:t>trombams</w:t>
      </w:r>
      <w:proofErr w:type="spellEnd"/>
      <w:r>
        <w:rPr>
          <w:b w:val="0"/>
          <w:bCs w:val="0"/>
          <w:i w:val="0"/>
          <w:sz w:val="22"/>
          <w:szCs w:val="22"/>
          <w:lang w:val="lt-LT"/>
        </w:rPr>
        <w:t xml:space="preserve"> (kraujo krešuliams).</w:t>
      </w:r>
    </w:p>
    <w:p w14:paraId="78A49267" w14:textId="77777777" w:rsidR="008D2DDF" w:rsidRDefault="008D2DDF" w:rsidP="008D2DDF">
      <w:pPr>
        <w:pStyle w:val="PI-3EMEASMCA"/>
        <w:rPr>
          <w:lang w:val="lt-LT"/>
        </w:rPr>
      </w:pPr>
    </w:p>
    <w:p w14:paraId="5C916A7C" w14:textId="77777777" w:rsidR="008D2DDF" w:rsidRDefault="008D2DDF" w:rsidP="008D2DDF">
      <w:pPr>
        <w:pStyle w:val="PI-3EMEASMCA"/>
        <w:rPr>
          <w:lang w:val="lt-LT"/>
        </w:rPr>
      </w:pPr>
      <w:r>
        <w:rPr>
          <w:lang w:val="lt-LT"/>
        </w:rPr>
        <w:t xml:space="preserve">Įspėjimai ir atsargumo priemonės </w:t>
      </w:r>
    </w:p>
    <w:p w14:paraId="51AF002C"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Pasitarkite su gydytoju arba vaistininku, prieš pradėdami vartoti HYDROCORTISON – RICHTER.</w:t>
      </w:r>
    </w:p>
    <w:p w14:paraId="41A66BC1" w14:textId="77777777" w:rsidR="008D2DDF" w:rsidRDefault="008D2DDF" w:rsidP="008D2DDF">
      <w:pPr>
        <w:rPr>
          <w:rFonts w:ascii="Times New Roman" w:hAnsi="Times New Roman"/>
          <w:sz w:val="22"/>
          <w:szCs w:val="22"/>
          <w:lang w:val="lt-LT"/>
        </w:rPr>
      </w:pPr>
    </w:p>
    <w:p w14:paraId="2880A7CD" w14:textId="77777777" w:rsidR="008D2DDF" w:rsidRDefault="008D2DDF" w:rsidP="008D2DDF">
      <w:pPr>
        <w:pStyle w:val="Pagrindinistekstas3"/>
        <w:rPr>
          <w:b w:val="0"/>
          <w:i w:val="0"/>
          <w:sz w:val="22"/>
          <w:szCs w:val="22"/>
          <w:lang w:val="lt-LT"/>
        </w:rPr>
      </w:pPr>
      <w:r>
        <w:rPr>
          <w:b w:val="0"/>
          <w:i w:val="0"/>
          <w:sz w:val="22"/>
          <w:szCs w:val="22"/>
          <w:lang w:val="lt-LT"/>
        </w:rPr>
        <w:t>Ilgalaikio gydymo metu rekomenduojama reguliariai matuoti kraujospūdį ir tirti šlapimą bei išmatas.</w:t>
      </w:r>
    </w:p>
    <w:p w14:paraId="6AB23165" w14:textId="77777777" w:rsidR="008D2DDF" w:rsidRDefault="008D2DDF" w:rsidP="008D2DDF">
      <w:pPr>
        <w:pStyle w:val="Pagrindinistekstas3"/>
        <w:rPr>
          <w:b w:val="0"/>
          <w:bCs w:val="0"/>
          <w:i w:val="0"/>
          <w:sz w:val="22"/>
          <w:szCs w:val="22"/>
          <w:lang w:val="lt-LT"/>
        </w:rPr>
      </w:pPr>
    </w:p>
    <w:p w14:paraId="511DEC4C" w14:textId="77777777" w:rsidR="008D2DDF" w:rsidRDefault="008D2DDF" w:rsidP="008D2DDF">
      <w:pPr>
        <w:pStyle w:val="Pagrindinistekstas3"/>
        <w:rPr>
          <w:b w:val="0"/>
          <w:i w:val="0"/>
          <w:sz w:val="22"/>
          <w:szCs w:val="22"/>
          <w:lang w:val="lt-LT"/>
        </w:rPr>
      </w:pPr>
      <w:r>
        <w:rPr>
          <w:b w:val="0"/>
          <w:i w:val="0"/>
          <w:iCs w:val="0"/>
          <w:sz w:val="22"/>
          <w:szCs w:val="22"/>
          <w:lang w:val="lt-LT"/>
        </w:rPr>
        <w:lastRenderedPageBreak/>
        <w:t>HYDROCORTISON-RICHTER vartoti reikia atsargiai, jeigu:</w:t>
      </w:r>
    </w:p>
    <w:p w14:paraId="03FEFC13" w14:textId="77777777" w:rsidR="008D2DDF" w:rsidRDefault="008D2DDF" w:rsidP="008D2DDF">
      <w:pPr>
        <w:pStyle w:val="Pagrindinistekstas3"/>
        <w:rPr>
          <w:b w:val="0"/>
          <w:i w:val="0"/>
          <w:iCs w:val="0"/>
          <w:sz w:val="22"/>
          <w:szCs w:val="22"/>
          <w:lang w:val="lt-LT"/>
        </w:rPr>
      </w:pPr>
      <w:r>
        <w:rPr>
          <w:b w:val="0"/>
          <w:bCs w:val="0"/>
          <w:i w:val="0"/>
          <w:sz w:val="22"/>
          <w:szCs w:val="22"/>
          <w:lang w:val="lt-LT"/>
        </w:rPr>
        <w:t xml:space="preserve">• sergama didelio kraujospūdžio liga, nes hidrokortizonas gali skatinti natrio ir vandens susilaikymą organizme ir  dėl to gali didėti kraujospūdis; </w:t>
      </w:r>
    </w:p>
    <w:p w14:paraId="68191DEC" w14:textId="77777777" w:rsidR="008D2DDF" w:rsidRDefault="008D2DDF" w:rsidP="008D2DDF">
      <w:pPr>
        <w:pStyle w:val="Pagrindinistekstas3"/>
        <w:rPr>
          <w:b w:val="0"/>
          <w:bCs w:val="0"/>
          <w:i w:val="0"/>
          <w:sz w:val="22"/>
          <w:szCs w:val="22"/>
          <w:lang w:val="lt-LT"/>
        </w:rPr>
      </w:pPr>
      <w:r>
        <w:rPr>
          <w:b w:val="0"/>
          <w:bCs w:val="0"/>
          <w:i w:val="0"/>
          <w:sz w:val="22"/>
          <w:szCs w:val="22"/>
          <w:lang w:val="lt-LT"/>
        </w:rPr>
        <w:t xml:space="preserve">• sergama osteoporoze, nes kortikosteroidai skatina kalcio šalinimą iš organizmo (pavojus didėja </w:t>
      </w:r>
      <w:proofErr w:type="spellStart"/>
      <w:r>
        <w:rPr>
          <w:b w:val="0"/>
          <w:bCs w:val="0"/>
          <w:i w:val="0"/>
          <w:sz w:val="22"/>
          <w:szCs w:val="22"/>
          <w:lang w:val="lt-LT"/>
        </w:rPr>
        <w:t>pomenopauzės</w:t>
      </w:r>
      <w:proofErr w:type="spellEnd"/>
      <w:r>
        <w:rPr>
          <w:b w:val="0"/>
          <w:bCs w:val="0"/>
          <w:i w:val="0"/>
          <w:sz w:val="22"/>
          <w:szCs w:val="22"/>
          <w:lang w:val="lt-LT"/>
        </w:rPr>
        <w:t xml:space="preserve"> laikotarpiu); </w:t>
      </w:r>
    </w:p>
    <w:p w14:paraId="269DC958" w14:textId="77777777" w:rsidR="008D2DDF" w:rsidRDefault="008D2DDF" w:rsidP="008D2DDF">
      <w:pPr>
        <w:pStyle w:val="Pagrindinistekstas3"/>
        <w:rPr>
          <w:b w:val="0"/>
          <w:bCs w:val="0"/>
          <w:i w:val="0"/>
          <w:sz w:val="22"/>
          <w:szCs w:val="22"/>
          <w:lang w:val="lt-LT"/>
        </w:rPr>
      </w:pPr>
      <w:r>
        <w:rPr>
          <w:b w:val="0"/>
          <w:bCs w:val="0"/>
          <w:i w:val="0"/>
          <w:sz w:val="22"/>
          <w:szCs w:val="22"/>
          <w:lang w:val="lt-LT"/>
        </w:rPr>
        <w:t>• sergama cukralige (gali tekti keisti geriamųjų vaistų nuo cukraligės dozę);</w:t>
      </w:r>
    </w:p>
    <w:p w14:paraId="0E41E9F2" w14:textId="77777777" w:rsidR="008D2DDF" w:rsidRDefault="008D2DDF" w:rsidP="008D2DDF">
      <w:pPr>
        <w:pStyle w:val="Pagrindinistekstas3"/>
        <w:rPr>
          <w:b w:val="0"/>
          <w:bCs w:val="0"/>
          <w:i w:val="0"/>
          <w:sz w:val="22"/>
          <w:szCs w:val="22"/>
          <w:lang w:val="lt-LT"/>
        </w:rPr>
      </w:pPr>
      <w:r>
        <w:rPr>
          <w:b w:val="0"/>
          <w:bCs w:val="0"/>
          <w:i w:val="0"/>
          <w:sz w:val="22"/>
          <w:szCs w:val="22"/>
          <w:lang w:val="lt-LT"/>
        </w:rPr>
        <w:t>• kraujo krešumas sutrikęs (vartojate kraują skystinančių vaistų);</w:t>
      </w:r>
    </w:p>
    <w:p w14:paraId="11B8AC81" w14:textId="77777777" w:rsidR="008D2DDF" w:rsidRDefault="008D2DDF" w:rsidP="008D2DDF">
      <w:pPr>
        <w:pStyle w:val="Pagrindinistekstas3"/>
        <w:rPr>
          <w:b w:val="0"/>
          <w:bCs w:val="0"/>
          <w:i w:val="0"/>
          <w:sz w:val="22"/>
          <w:szCs w:val="22"/>
          <w:lang w:val="lt-LT"/>
        </w:rPr>
      </w:pPr>
      <w:r>
        <w:rPr>
          <w:b w:val="0"/>
          <w:bCs w:val="0"/>
          <w:i w:val="0"/>
          <w:sz w:val="22"/>
          <w:szCs w:val="22"/>
          <w:lang w:val="lt-LT"/>
        </w:rPr>
        <w:t>• vartojate šlapimą varančių vaistų (diuretikų);</w:t>
      </w:r>
    </w:p>
    <w:p w14:paraId="74BE7E31" w14:textId="77777777" w:rsidR="008D2DDF" w:rsidRDefault="008D2DDF" w:rsidP="008D2DDF">
      <w:pPr>
        <w:rPr>
          <w:rFonts w:ascii="Times New Roman" w:eastAsia="Calibri" w:hAnsi="Times New Roman"/>
          <w:bCs/>
          <w:noProof/>
          <w:color w:val="000000"/>
          <w:sz w:val="22"/>
          <w:szCs w:val="22"/>
          <w:lang w:val="lt-LT"/>
        </w:rPr>
      </w:pPr>
      <w:r>
        <w:rPr>
          <w:rFonts w:ascii="Times New Roman" w:eastAsia="Calibri" w:hAnsi="Times New Roman"/>
          <w:bCs/>
          <w:noProof/>
          <w:color w:val="000000"/>
          <w:sz w:val="22"/>
          <w:szCs w:val="22"/>
          <w:lang w:val="lt-LT"/>
        </w:rPr>
        <w:t xml:space="preserve">• vartojant kai kuriuos vaistus (įskaitant tokius,  kurių sudėtyje yra kobistato), nes gali sustiprėti HYDROCORTISON–RICHTER poveikis; </w:t>
      </w:r>
    </w:p>
    <w:p w14:paraId="4AFC19E2" w14:textId="77777777" w:rsidR="008D2DDF" w:rsidRDefault="008D2DDF" w:rsidP="008D2DDF">
      <w:pPr>
        <w:rPr>
          <w:rFonts w:ascii="Times New Roman" w:eastAsia="Calibri" w:hAnsi="Times New Roman"/>
          <w:bCs/>
          <w:noProof/>
          <w:color w:val="000000"/>
          <w:sz w:val="22"/>
          <w:szCs w:val="22"/>
          <w:lang w:val="lt-LT"/>
        </w:rPr>
      </w:pPr>
      <w:r>
        <w:rPr>
          <w:rFonts w:ascii="Times New Roman" w:eastAsia="Calibri" w:hAnsi="Times New Roman"/>
          <w:bCs/>
          <w:noProof/>
          <w:color w:val="000000"/>
          <w:sz w:val="22"/>
          <w:szCs w:val="22"/>
          <w:lang w:val="lt-LT"/>
        </w:rPr>
        <w:t>• Jeigu pradėtumėte matyti lyg per miglą arba jums pasireikštų kiti regėjimo sutrikimai (pvz., padidėjęs akispūdis [glaukoma];</w:t>
      </w:r>
      <w:r>
        <w:rPr>
          <w:rFonts w:ascii="Times New Roman" w:eastAsia="Calibri" w:hAnsi="Times New Roman"/>
          <w:bCs/>
          <w:noProof/>
          <w:color w:val="000000"/>
          <w:sz w:val="22"/>
          <w:szCs w:val="22"/>
          <w:u w:val="single"/>
          <w:lang w:val="lt-LT"/>
        </w:rPr>
        <w:t xml:space="preserve"> </w:t>
      </w:r>
      <w:r>
        <w:rPr>
          <w:rFonts w:ascii="Times New Roman" w:eastAsia="Calibri" w:hAnsi="Times New Roman"/>
          <w:bCs/>
          <w:noProof/>
          <w:color w:val="000000"/>
          <w:sz w:val="22"/>
          <w:szCs w:val="22"/>
          <w:lang w:val="lt-LT"/>
        </w:rPr>
        <w:t xml:space="preserve">, akių pūslelinė arba chorioretinopatija – degeneracinė akių liga);  </w:t>
      </w:r>
    </w:p>
    <w:p w14:paraId="4479C526" w14:textId="77777777" w:rsidR="008D2DDF" w:rsidRDefault="008D2DDF" w:rsidP="008D2DDF">
      <w:pPr>
        <w:pStyle w:val="Pagrindinistekstas3"/>
        <w:rPr>
          <w:b w:val="0"/>
          <w:bCs w:val="0"/>
          <w:i w:val="0"/>
          <w:sz w:val="22"/>
          <w:szCs w:val="22"/>
          <w:lang w:val="lt-LT"/>
        </w:rPr>
      </w:pPr>
      <w:r>
        <w:rPr>
          <w:b w:val="0"/>
          <w:bCs w:val="0"/>
          <w:i w:val="0"/>
          <w:sz w:val="22"/>
          <w:szCs w:val="22"/>
          <w:lang w:val="lt-LT"/>
        </w:rPr>
        <w:t>• sergama epilepsija;</w:t>
      </w:r>
    </w:p>
    <w:p w14:paraId="0E8D18AD" w14:textId="77777777" w:rsidR="008D2DDF" w:rsidRDefault="008D2DDF" w:rsidP="008D2DDF">
      <w:pPr>
        <w:pStyle w:val="Pagrindinistekstas3"/>
        <w:rPr>
          <w:b w:val="0"/>
          <w:bCs w:val="0"/>
          <w:i w:val="0"/>
          <w:sz w:val="22"/>
          <w:szCs w:val="22"/>
          <w:lang w:val="lt-LT"/>
        </w:rPr>
      </w:pPr>
      <w:r>
        <w:rPr>
          <w:b w:val="0"/>
          <w:bCs w:val="0"/>
          <w:i w:val="0"/>
          <w:sz w:val="22"/>
          <w:szCs w:val="22"/>
          <w:lang w:val="lt-LT"/>
        </w:rPr>
        <w:t>• sergama lėtine psichoze, sunkia psichikos liga;</w:t>
      </w:r>
    </w:p>
    <w:p w14:paraId="55F85E77" w14:textId="77777777" w:rsidR="008D2DDF" w:rsidRDefault="008D2DDF" w:rsidP="008D2DDF">
      <w:pPr>
        <w:pStyle w:val="Pagrindinistekstas3"/>
        <w:rPr>
          <w:b w:val="0"/>
          <w:bCs w:val="0"/>
          <w:i w:val="0"/>
          <w:sz w:val="22"/>
          <w:szCs w:val="22"/>
          <w:lang w:val="lt-LT"/>
        </w:rPr>
      </w:pPr>
      <w:r>
        <w:rPr>
          <w:b w:val="0"/>
          <w:bCs w:val="0"/>
          <w:i w:val="0"/>
          <w:sz w:val="22"/>
          <w:szCs w:val="22"/>
          <w:lang w:val="lt-LT"/>
        </w:rPr>
        <w:t>• sergama kai kuriomis infekcinėmis ligomis (pvz., vėjaraupiais);</w:t>
      </w:r>
    </w:p>
    <w:p w14:paraId="344CEF38" w14:textId="77777777" w:rsidR="008D2DDF" w:rsidRDefault="008D2DDF" w:rsidP="008D2DDF">
      <w:pPr>
        <w:pStyle w:val="Pagrindinistekstas3"/>
        <w:rPr>
          <w:b w:val="0"/>
          <w:bCs w:val="0"/>
          <w:i w:val="0"/>
          <w:sz w:val="22"/>
          <w:szCs w:val="22"/>
          <w:lang w:val="lt-LT"/>
        </w:rPr>
      </w:pPr>
      <w:r>
        <w:rPr>
          <w:b w:val="0"/>
          <w:bCs w:val="0"/>
          <w:i w:val="0"/>
          <w:sz w:val="22"/>
          <w:szCs w:val="22"/>
          <w:lang w:val="lt-LT"/>
        </w:rPr>
        <w:t xml:space="preserve">• numatoma vakcinacija (vartojant </w:t>
      </w:r>
      <w:proofErr w:type="spellStart"/>
      <w:r>
        <w:rPr>
          <w:b w:val="0"/>
          <w:bCs w:val="0"/>
          <w:i w:val="0"/>
          <w:sz w:val="22"/>
          <w:szCs w:val="22"/>
          <w:lang w:val="lt-LT"/>
        </w:rPr>
        <w:t>gliukokortikoidų</w:t>
      </w:r>
      <w:proofErr w:type="spellEnd"/>
      <w:r>
        <w:rPr>
          <w:b w:val="0"/>
          <w:bCs w:val="0"/>
          <w:i w:val="0"/>
          <w:sz w:val="22"/>
          <w:szCs w:val="22"/>
          <w:lang w:val="lt-LT"/>
        </w:rPr>
        <w:t>, vakcinacijos reikia vengti, nes gali sutrikti imunitetas);</w:t>
      </w:r>
    </w:p>
    <w:p w14:paraId="06821814" w14:textId="77777777" w:rsidR="008D2DDF" w:rsidRDefault="008D2DDF" w:rsidP="008D2DDF">
      <w:pPr>
        <w:pStyle w:val="Pagrindinistekstas3"/>
        <w:rPr>
          <w:b w:val="0"/>
          <w:bCs w:val="0"/>
          <w:i w:val="0"/>
          <w:sz w:val="22"/>
          <w:szCs w:val="22"/>
          <w:lang w:val="lt-LT"/>
        </w:rPr>
      </w:pPr>
      <w:r>
        <w:rPr>
          <w:b w:val="0"/>
          <w:bCs w:val="0"/>
          <w:i w:val="0"/>
          <w:sz w:val="22"/>
          <w:szCs w:val="22"/>
          <w:lang w:val="lt-LT"/>
        </w:rPr>
        <w:t xml:space="preserve">• yra skrandžio ar dvylikapirštės žarnos opa; </w:t>
      </w:r>
    </w:p>
    <w:p w14:paraId="47E27DD9" w14:textId="77777777" w:rsidR="008D2DDF" w:rsidRDefault="008D2DDF" w:rsidP="008D2DDF">
      <w:pPr>
        <w:pStyle w:val="Pagrindinistekstas3"/>
        <w:rPr>
          <w:b w:val="0"/>
          <w:bCs w:val="0"/>
          <w:i w:val="0"/>
          <w:sz w:val="22"/>
          <w:szCs w:val="22"/>
          <w:lang w:val="lt-LT"/>
        </w:rPr>
      </w:pPr>
      <w:r>
        <w:rPr>
          <w:b w:val="0"/>
          <w:bCs w:val="0"/>
          <w:i w:val="0"/>
          <w:sz w:val="22"/>
          <w:szCs w:val="22"/>
          <w:lang w:val="lt-LT"/>
        </w:rPr>
        <w:t>• anksčiau sirgote ar sergate tuberkulioze;</w:t>
      </w:r>
    </w:p>
    <w:p w14:paraId="5702CBB7" w14:textId="77777777" w:rsidR="008D2DDF" w:rsidRDefault="008D2DDF" w:rsidP="008D2DDF">
      <w:pPr>
        <w:pStyle w:val="Pagrindinistekstas"/>
        <w:rPr>
          <w:rFonts w:ascii="Times New Roman" w:hAnsi="Times New Roman"/>
          <w:bCs/>
          <w:color w:val="auto"/>
          <w:szCs w:val="22"/>
          <w:lang w:val="lt-LT"/>
        </w:rPr>
      </w:pPr>
      <w:r>
        <w:rPr>
          <w:rFonts w:ascii="Times New Roman" w:hAnsi="Times New Roman"/>
          <w:bCs/>
          <w:color w:val="auto"/>
          <w:szCs w:val="22"/>
          <w:lang w:val="lt-LT"/>
        </w:rPr>
        <w:t>• anksčiau vartojant kortikosteroidų, atsirado raumenų sutrikimų.</w:t>
      </w:r>
    </w:p>
    <w:p w14:paraId="214E1C2D" w14:textId="77777777" w:rsidR="008D2DDF" w:rsidRDefault="008D2DDF" w:rsidP="008D2DDF">
      <w:pPr>
        <w:pStyle w:val="Pagrindinistekstas3"/>
        <w:rPr>
          <w:b w:val="0"/>
          <w:bCs w:val="0"/>
          <w:i w:val="0"/>
          <w:sz w:val="22"/>
          <w:szCs w:val="22"/>
          <w:lang w:val="lt-LT"/>
        </w:rPr>
      </w:pPr>
      <w:r>
        <w:rPr>
          <w:b w:val="0"/>
          <w:bCs w:val="0"/>
          <w:i w:val="0"/>
          <w:sz w:val="22"/>
          <w:szCs w:val="22"/>
          <w:lang w:val="lt-LT"/>
        </w:rPr>
        <w:t>• j</w:t>
      </w:r>
      <w:r w:rsidRPr="004F5CEE">
        <w:rPr>
          <w:b w:val="0"/>
          <w:bCs w:val="0"/>
          <w:i w:val="0"/>
          <w:sz w:val="22"/>
          <w:szCs w:val="22"/>
          <w:lang w:val="lt-LT"/>
        </w:rPr>
        <w:t>eigu Jūsų skydliaukės aktyvumas per didelis (</w:t>
      </w:r>
      <w:proofErr w:type="spellStart"/>
      <w:r w:rsidRPr="004F5CEE">
        <w:rPr>
          <w:b w:val="0"/>
          <w:bCs w:val="0"/>
          <w:i w:val="0"/>
          <w:sz w:val="22"/>
          <w:szCs w:val="22"/>
          <w:lang w:val="lt-LT"/>
        </w:rPr>
        <w:t>hipertirozė</w:t>
      </w:r>
      <w:proofErr w:type="spellEnd"/>
      <w:r w:rsidRPr="004F5CEE">
        <w:rPr>
          <w:b w:val="0"/>
          <w:bCs w:val="0"/>
          <w:i w:val="0"/>
          <w:sz w:val="22"/>
          <w:szCs w:val="22"/>
          <w:lang w:val="lt-LT"/>
        </w:rPr>
        <w:t>)</w:t>
      </w:r>
      <w:r>
        <w:rPr>
          <w:b w:val="0"/>
          <w:bCs w:val="0"/>
          <w:i w:val="0"/>
          <w:sz w:val="22"/>
          <w:szCs w:val="22"/>
          <w:lang w:val="lt-LT"/>
        </w:rPr>
        <w:t>.</w:t>
      </w:r>
    </w:p>
    <w:p w14:paraId="4C9BA504" w14:textId="77777777" w:rsidR="008D2DDF" w:rsidRDefault="008D2DDF" w:rsidP="008D2DDF">
      <w:pPr>
        <w:pStyle w:val="Pagrindinistekstas"/>
        <w:rPr>
          <w:rFonts w:ascii="Times New Roman" w:hAnsi="Times New Roman"/>
          <w:color w:val="auto"/>
          <w:szCs w:val="22"/>
          <w:lang w:val="lt-LT"/>
        </w:rPr>
      </w:pPr>
    </w:p>
    <w:p w14:paraId="0A166CEA" w14:textId="77777777" w:rsidR="008D2DDF" w:rsidRPr="00783864" w:rsidRDefault="008D2DDF" w:rsidP="008D2DDF">
      <w:pPr>
        <w:pStyle w:val="BTEMEASMCA"/>
        <w:rPr>
          <w:lang w:val="en-GB"/>
        </w:rPr>
      </w:pPr>
    </w:p>
    <w:p w14:paraId="195CF40C"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Leidžiant kortikosteroidų į sąnarį, gali padidėti sąnario uždegimo pavojus. Injekcijos metu į sąnarį gali patekti mikroorganizmų, todėl injekciją reikia atlikti </w:t>
      </w:r>
      <w:proofErr w:type="spellStart"/>
      <w:r>
        <w:rPr>
          <w:rFonts w:ascii="Times New Roman" w:hAnsi="Times New Roman"/>
          <w:sz w:val="22"/>
          <w:szCs w:val="22"/>
          <w:lang w:val="lt-LT"/>
        </w:rPr>
        <w:t>aseptinėmis</w:t>
      </w:r>
      <w:proofErr w:type="spellEnd"/>
      <w:r>
        <w:rPr>
          <w:rFonts w:ascii="Times New Roman" w:hAnsi="Times New Roman"/>
          <w:sz w:val="22"/>
          <w:szCs w:val="22"/>
          <w:lang w:val="lt-LT"/>
        </w:rPr>
        <w:t xml:space="preserve"> sąlygomis. Be to, suleidus kortikosteroidų į sąnarį prieš operaciją, didėja pooperacinės infekcijos rizika, todėl prieš operaciją reikia atidžiai įvertinti infekcijos naudą ir galimą riziką. </w:t>
      </w:r>
    </w:p>
    <w:p w14:paraId="1E0B3C30" w14:textId="77777777" w:rsidR="008D2DDF" w:rsidRDefault="008D2DDF" w:rsidP="008D2DDF">
      <w:pPr>
        <w:rPr>
          <w:rFonts w:ascii="Times New Roman" w:hAnsi="Times New Roman"/>
          <w:sz w:val="22"/>
          <w:szCs w:val="22"/>
          <w:lang w:val="lt-LT"/>
        </w:rPr>
      </w:pPr>
    </w:p>
    <w:p w14:paraId="3010D062" w14:textId="77777777" w:rsidR="008D2DDF" w:rsidRDefault="008D2DDF" w:rsidP="008D2DDF">
      <w:pPr>
        <w:widowControl w:val="0"/>
        <w:suppressAutoHyphens/>
        <w:rPr>
          <w:lang w:val="lt-LT"/>
        </w:rPr>
      </w:pPr>
      <w:r w:rsidRPr="00421A90">
        <w:rPr>
          <w:rFonts w:ascii="Times New Roman" w:eastAsia="Calibri" w:hAnsi="Times New Roman"/>
          <w:kern w:val="1"/>
          <w:sz w:val="22"/>
          <w:szCs w:val="22"/>
          <w:lang w:val="lt-LT"/>
        </w:rPr>
        <w:t xml:space="preserve">Nedelsdami kreipkitės į gydytoją, jeigu vartojant </w:t>
      </w:r>
      <w:r>
        <w:rPr>
          <w:rFonts w:ascii="Times New Roman" w:eastAsia="Calibri" w:hAnsi="Times New Roman"/>
          <w:kern w:val="1"/>
          <w:sz w:val="22"/>
          <w:szCs w:val="22"/>
          <w:lang w:val="lt-LT"/>
        </w:rPr>
        <w:t>hidrokortizo</w:t>
      </w:r>
      <w:r w:rsidRPr="00421A90">
        <w:rPr>
          <w:rFonts w:ascii="Times New Roman" w:eastAsia="Calibri" w:hAnsi="Times New Roman"/>
          <w:kern w:val="1"/>
          <w:sz w:val="22"/>
          <w:szCs w:val="22"/>
          <w:lang w:val="lt-LT"/>
        </w:rPr>
        <w:t xml:space="preserve">no pasireiškia raumenų silpnumas, raumenų skausmas, spazmai ir sustingimas. Šie simptomai gali reikšti būklę, vadinamą </w:t>
      </w:r>
      <w:proofErr w:type="spellStart"/>
      <w:r w:rsidRPr="00421A90">
        <w:rPr>
          <w:rFonts w:ascii="Times New Roman" w:eastAsia="Calibri" w:hAnsi="Times New Roman"/>
          <w:kern w:val="1"/>
          <w:sz w:val="22"/>
          <w:szCs w:val="22"/>
          <w:lang w:val="lt-LT"/>
        </w:rPr>
        <w:t>tirotoksiniu</w:t>
      </w:r>
      <w:proofErr w:type="spellEnd"/>
      <w:r w:rsidRPr="00421A90">
        <w:rPr>
          <w:rFonts w:ascii="Times New Roman" w:eastAsia="Calibri" w:hAnsi="Times New Roman"/>
          <w:kern w:val="1"/>
          <w:sz w:val="22"/>
          <w:szCs w:val="22"/>
          <w:lang w:val="lt-LT"/>
        </w:rPr>
        <w:t xml:space="preserve"> periodiniu paralyžiumi ir galinčią pasireikšti pacientams, kurių skydliaukė veikia pernelyg aktyviai (</w:t>
      </w:r>
      <w:proofErr w:type="spellStart"/>
      <w:r w:rsidRPr="00421A90">
        <w:rPr>
          <w:rFonts w:ascii="Times New Roman" w:eastAsia="Calibri" w:hAnsi="Times New Roman"/>
          <w:kern w:val="1"/>
          <w:sz w:val="22"/>
          <w:szCs w:val="22"/>
          <w:lang w:val="lt-LT"/>
        </w:rPr>
        <w:t>hipertirozė</w:t>
      </w:r>
      <w:proofErr w:type="spellEnd"/>
      <w:r w:rsidRPr="00421A90">
        <w:rPr>
          <w:rFonts w:ascii="Times New Roman" w:eastAsia="Calibri" w:hAnsi="Times New Roman"/>
          <w:kern w:val="1"/>
          <w:sz w:val="22"/>
          <w:szCs w:val="22"/>
          <w:lang w:val="lt-LT"/>
        </w:rPr>
        <w:t xml:space="preserve">) ir kurie yra gydomi </w:t>
      </w:r>
      <w:r>
        <w:rPr>
          <w:rFonts w:ascii="Times New Roman" w:eastAsia="Calibri" w:hAnsi="Times New Roman"/>
          <w:kern w:val="1"/>
          <w:sz w:val="22"/>
          <w:szCs w:val="22"/>
          <w:lang w:val="lt-LT"/>
        </w:rPr>
        <w:t>hidrokortiz</w:t>
      </w:r>
      <w:r w:rsidRPr="00421A90">
        <w:rPr>
          <w:rFonts w:ascii="Times New Roman" w:eastAsia="Calibri" w:hAnsi="Times New Roman"/>
          <w:kern w:val="1"/>
          <w:sz w:val="22"/>
          <w:szCs w:val="22"/>
          <w:lang w:val="lt-LT"/>
        </w:rPr>
        <w:t>onu. Šiai būklei palengvinti gali prireikti papildomo gydymo.</w:t>
      </w:r>
    </w:p>
    <w:p w14:paraId="10171C5E" w14:textId="77777777" w:rsidR="008D2DDF" w:rsidRDefault="008D2DDF" w:rsidP="008D2DDF">
      <w:pPr>
        <w:pStyle w:val="BTEMEASMCA"/>
        <w:rPr>
          <w:lang w:val="lt-LT"/>
        </w:rPr>
      </w:pPr>
    </w:p>
    <w:p w14:paraId="61A7F0AD" w14:textId="77777777" w:rsidR="008D2DDF" w:rsidRDefault="008D2DDF" w:rsidP="008D2DDF">
      <w:pPr>
        <w:pStyle w:val="BTEMEASMCA"/>
        <w:rPr>
          <w:b/>
          <w:lang w:val="lt-LT"/>
        </w:rPr>
      </w:pPr>
      <w:r>
        <w:rPr>
          <w:b/>
          <w:lang w:val="lt-LT"/>
        </w:rPr>
        <w:t>Vaikams ir paaugliams</w:t>
      </w:r>
    </w:p>
    <w:p w14:paraId="02C91556" w14:textId="77777777" w:rsidR="008D2DDF" w:rsidRDefault="008D2DDF" w:rsidP="008D2DDF">
      <w:pPr>
        <w:pStyle w:val="BTEMEASMCA"/>
        <w:rPr>
          <w:lang w:val="lt-LT"/>
        </w:rPr>
      </w:pPr>
      <w:r>
        <w:rPr>
          <w:lang w:val="lt-LT"/>
        </w:rPr>
        <w:t xml:space="preserve">Kortikosteroidai lėtina vaikų ir paauglių augimą. Vaikams ir paaugliams gydytojo skiriamos mažiausios veiksmingos dozės ir jos turėtų būti vartojamos kaip galima trumpesnį laiką. </w:t>
      </w:r>
    </w:p>
    <w:p w14:paraId="77443AB6" w14:textId="77777777" w:rsidR="008D2DDF" w:rsidRDefault="008D2DDF" w:rsidP="008D2DDF">
      <w:pPr>
        <w:pStyle w:val="BTEMEASMCA"/>
        <w:rPr>
          <w:lang w:val="lt-LT"/>
        </w:rPr>
      </w:pPr>
    </w:p>
    <w:p w14:paraId="0F8D5A59" w14:textId="77777777" w:rsidR="008D2DDF" w:rsidRDefault="008D2DDF" w:rsidP="008D2DDF">
      <w:pPr>
        <w:pStyle w:val="PI-3EMEASMCA"/>
        <w:rPr>
          <w:lang w:val="lt-LT"/>
        </w:rPr>
      </w:pPr>
      <w:r>
        <w:rPr>
          <w:lang w:val="lt-LT"/>
        </w:rPr>
        <w:t xml:space="preserve">Kiti vaistai ir HYDROCORTISON-RICHTER </w:t>
      </w:r>
    </w:p>
    <w:p w14:paraId="3CCFC70C" w14:textId="77777777" w:rsidR="008D2DDF" w:rsidRDefault="008D2DDF" w:rsidP="008D2DDF">
      <w:pPr>
        <w:pStyle w:val="Pagrindinistekstas"/>
        <w:rPr>
          <w:rFonts w:ascii="Times New Roman" w:hAnsi="Times New Roman"/>
          <w:color w:val="auto"/>
          <w:szCs w:val="22"/>
          <w:lang w:val="lt-LT"/>
        </w:rPr>
      </w:pPr>
      <w:r>
        <w:rPr>
          <w:rFonts w:ascii="Times New Roman" w:hAnsi="Times New Roman"/>
          <w:color w:val="auto"/>
          <w:szCs w:val="22"/>
          <w:lang w:val="lt-LT"/>
        </w:rPr>
        <w:t>Jeigu vartojate ar neseniai vartojote kitų vaistų (įskaitant vaistus, įsigytus be recepto) arba dėl to nesate tikri, apie tai pasakykite gydytojui.</w:t>
      </w:r>
    </w:p>
    <w:p w14:paraId="0A13F27A" w14:textId="77777777" w:rsidR="008D2DDF" w:rsidRDefault="008D2DDF" w:rsidP="008D2DDF">
      <w:pPr>
        <w:pStyle w:val="Pagrindinistekstas"/>
        <w:rPr>
          <w:rFonts w:ascii="Times New Roman" w:hAnsi="Times New Roman"/>
          <w:color w:val="auto"/>
          <w:szCs w:val="22"/>
          <w:lang w:val="lt-LT"/>
        </w:rPr>
      </w:pPr>
    </w:p>
    <w:p w14:paraId="3A49E100" w14:textId="77777777" w:rsidR="008D2DDF" w:rsidRDefault="008D2DDF" w:rsidP="008D2DDF">
      <w:pPr>
        <w:pStyle w:val="Pagrindinistekstas3"/>
        <w:rPr>
          <w:b w:val="0"/>
          <w:bCs w:val="0"/>
          <w:i w:val="0"/>
          <w:sz w:val="22"/>
          <w:szCs w:val="22"/>
          <w:lang w:val="lt-LT"/>
        </w:rPr>
      </w:pPr>
      <w:r>
        <w:rPr>
          <w:b w:val="0"/>
          <w:bCs w:val="0"/>
          <w:i w:val="0"/>
          <w:sz w:val="22"/>
          <w:szCs w:val="22"/>
          <w:lang w:val="lt-LT"/>
        </w:rPr>
        <w:t>Esant lėtiniam antinksčių žievės nepakankamumui (</w:t>
      </w:r>
      <w:proofErr w:type="spellStart"/>
      <w:r>
        <w:rPr>
          <w:b w:val="0"/>
          <w:bCs w:val="0"/>
          <w:i w:val="0"/>
          <w:sz w:val="22"/>
          <w:szCs w:val="22"/>
          <w:lang w:val="lt-LT"/>
        </w:rPr>
        <w:t>Adisono</w:t>
      </w:r>
      <w:proofErr w:type="spellEnd"/>
      <w:r>
        <w:rPr>
          <w:b w:val="0"/>
          <w:bCs w:val="0"/>
          <w:i w:val="0"/>
          <w:sz w:val="22"/>
          <w:szCs w:val="22"/>
          <w:lang w:val="lt-LT"/>
        </w:rPr>
        <w:t xml:space="preserve"> ligai), reikia vengti vartoti barbitūratų (vaistų nuo epilepsijos, miegą sukeliančių vaistų).</w:t>
      </w:r>
    </w:p>
    <w:p w14:paraId="3F499D0F" w14:textId="77777777" w:rsidR="008D2DDF" w:rsidRDefault="008D2DDF" w:rsidP="008D2DDF">
      <w:pPr>
        <w:pStyle w:val="Pagrindinistekstas3"/>
        <w:rPr>
          <w:b w:val="0"/>
          <w:bCs w:val="0"/>
          <w:i w:val="0"/>
          <w:sz w:val="22"/>
          <w:szCs w:val="22"/>
          <w:lang w:val="lt-LT"/>
        </w:rPr>
      </w:pPr>
    </w:p>
    <w:p w14:paraId="061B1D0C" w14:textId="77777777" w:rsidR="008D2DDF" w:rsidRDefault="008D2DDF" w:rsidP="008D2DDF">
      <w:pPr>
        <w:pStyle w:val="Pagrindinistekstas3"/>
        <w:rPr>
          <w:b w:val="0"/>
          <w:bCs w:val="0"/>
          <w:i w:val="0"/>
          <w:sz w:val="22"/>
          <w:szCs w:val="22"/>
          <w:lang w:val="lt-LT"/>
        </w:rPr>
      </w:pPr>
      <w:proofErr w:type="spellStart"/>
      <w:r>
        <w:rPr>
          <w:b w:val="0"/>
          <w:bCs w:val="0"/>
          <w:i w:val="0"/>
          <w:sz w:val="22"/>
          <w:szCs w:val="22"/>
          <w:lang w:val="lt-LT"/>
        </w:rPr>
        <w:t>Fenilbutazonas</w:t>
      </w:r>
      <w:proofErr w:type="spellEnd"/>
      <w:r>
        <w:rPr>
          <w:b w:val="0"/>
          <w:bCs w:val="0"/>
          <w:i w:val="0"/>
          <w:sz w:val="22"/>
          <w:szCs w:val="22"/>
          <w:lang w:val="lt-LT"/>
        </w:rPr>
        <w:t xml:space="preserve"> (nesteroidinis vaistas nuo skausmo ir uždegimo), </w:t>
      </w:r>
      <w:proofErr w:type="spellStart"/>
      <w:r>
        <w:rPr>
          <w:b w:val="0"/>
          <w:bCs w:val="0"/>
          <w:i w:val="0"/>
          <w:sz w:val="22"/>
          <w:szCs w:val="22"/>
          <w:lang w:val="lt-LT"/>
        </w:rPr>
        <w:t>fenitoinas</w:t>
      </w:r>
      <w:proofErr w:type="spellEnd"/>
      <w:r>
        <w:rPr>
          <w:b w:val="0"/>
          <w:bCs w:val="0"/>
          <w:i w:val="0"/>
          <w:sz w:val="22"/>
          <w:szCs w:val="22"/>
          <w:lang w:val="lt-LT"/>
        </w:rPr>
        <w:t xml:space="preserve">, </w:t>
      </w:r>
      <w:proofErr w:type="spellStart"/>
      <w:r>
        <w:rPr>
          <w:b w:val="0"/>
          <w:bCs w:val="0"/>
          <w:i w:val="0"/>
          <w:sz w:val="22"/>
          <w:szCs w:val="22"/>
          <w:lang w:val="lt-LT"/>
        </w:rPr>
        <w:t>karbamazepinas</w:t>
      </w:r>
      <w:proofErr w:type="spellEnd"/>
      <w:r>
        <w:rPr>
          <w:b w:val="0"/>
          <w:bCs w:val="0"/>
          <w:i w:val="0"/>
          <w:sz w:val="22"/>
          <w:szCs w:val="22"/>
          <w:lang w:val="lt-LT"/>
        </w:rPr>
        <w:t xml:space="preserve">, </w:t>
      </w:r>
      <w:proofErr w:type="spellStart"/>
      <w:r>
        <w:rPr>
          <w:b w:val="0"/>
          <w:bCs w:val="0"/>
          <w:i w:val="0"/>
          <w:sz w:val="22"/>
          <w:szCs w:val="22"/>
          <w:lang w:val="lt-LT"/>
        </w:rPr>
        <w:t>primidonas</w:t>
      </w:r>
      <w:proofErr w:type="spellEnd"/>
      <w:r>
        <w:rPr>
          <w:b w:val="0"/>
          <w:bCs w:val="0"/>
          <w:i w:val="0"/>
          <w:sz w:val="22"/>
          <w:szCs w:val="22"/>
          <w:lang w:val="lt-LT"/>
        </w:rPr>
        <w:t xml:space="preserve"> (vaistai epilepsijai gydyti), </w:t>
      </w:r>
      <w:proofErr w:type="spellStart"/>
      <w:r>
        <w:rPr>
          <w:b w:val="0"/>
          <w:bCs w:val="0"/>
          <w:i w:val="0"/>
          <w:sz w:val="22"/>
          <w:szCs w:val="22"/>
          <w:lang w:val="lt-LT"/>
        </w:rPr>
        <w:t>rifampicinas</w:t>
      </w:r>
      <w:proofErr w:type="spellEnd"/>
      <w:r>
        <w:rPr>
          <w:b w:val="0"/>
          <w:bCs w:val="0"/>
          <w:i w:val="0"/>
          <w:sz w:val="22"/>
          <w:szCs w:val="22"/>
          <w:lang w:val="lt-LT"/>
        </w:rPr>
        <w:t xml:space="preserve"> (antibiotikas), ir </w:t>
      </w:r>
      <w:proofErr w:type="spellStart"/>
      <w:r>
        <w:rPr>
          <w:b w:val="0"/>
          <w:bCs w:val="0"/>
          <w:i w:val="0"/>
          <w:sz w:val="22"/>
          <w:szCs w:val="22"/>
          <w:lang w:val="lt-LT"/>
        </w:rPr>
        <w:t>aminoglutatimidas</w:t>
      </w:r>
      <w:proofErr w:type="spellEnd"/>
      <w:r>
        <w:rPr>
          <w:b w:val="0"/>
          <w:bCs w:val="0"/>
          <w:i w:val="0"/>
          <w:sz w:val="22"/>
          <w:szCs w:val="22"/>
          <w:lang w:val="lt-LT"/>
        </w:rPr>
        <w:t xml:space="preserve"> (vaistas </w:t>
      </w:r>
      <w:proofErr w:type="spellStart"/>
      <w:r>
        <w:rPr>
          <w:b w:val="0"/>
          <w:bCs w:val="0"/>
          <w:i w:val="0"/>
          <w:sz w:val="22"/>
          <w:szCs w:val="22"/>
          <w:lang w:val="lt-LT"/>
        </w:rPr>
        <w:t>Kušingo</w:t>
      </w:r>
      <w:proofErr w:type="spellEnd"/>
      <w:r>
        <w:rPr>
          <w:b w:val="0"/>
          <w:bCs w:val="0"/>
          <w:i w:val="0"/>
          <w:sz w:val="22"/>
          <w:szCs w:val="22"/>
          <w:lang w:val="lt-LT"/>
        </w:rPr>
        <w:t xml:space="preserve"> sindromui gydyti) gali silpninti </w:t>
      </w:r>
      <w:proofErr w:type="spellStart"/>
      <w:r>
        <w:rPr>
          <w:b w:val="0"/>
          <w:bCs w:val="0"/>
          <w:i w:val="0"/>
          <w:sz w:val="22"/>
          <w:szCs w:val="22"/>
          <w:lang w:val="lt-LT"/>
        </w:rPr>
        <w:t>gliukokortikoidų</w:t>
      </w:r>
      <w:proofErr w:type="spellEnd"/>
      <w:r>
        <w:rPr>
          <w:b w:val="0"/>
          <w:bCs w:val="0"/>
          <w:i w:val="0"/>
          <w:sz w:val="22"/>
          <w:szCs w:val="22"/>
          <w:lang w:val="lt-LT"/>
        </w:rPr>
        <w:t xml:space="preserve"> poveikį, todėl šiuos vaistus kartu vartoti reikia ypač atsargiai.</w:t>
      </w:r>
    </w:p>
    <w:p w14:paraId="59360B9B" w14:textId="77777777" w:rsidR="008D2DDF" w:rsidRDefault="008D2DDF" w:rsidP="008D2DDF">
      <w:pPr>
        <w:tabs>
          <w:tab w:val="left" w:pos="567"/>
        </w:tabs>
        <w:rPr>
          <w:rFonts w:ascii="Times New Roman" w:hAnsi="Times New Roman"/>
          <w:bCs/>
          <w:sz w:val="22"/>
          <w:szCs w:val="22"/>
          <w:highlight w:val="cyan"/>
          <w:lang w:val="lt-LT" w:eastAsia="lt-LT"/>
        </w:rPr>
      </w:pPr>
    </w:p>
    <w:p w14:paraId="096826A2" w14:textId="77777777" w:rsidR="008D2DDF" w:rsidRDefault="008D2DDF" w:rsidP="008D2DDF">
      <w:pPr>
        <w:tabs>
          <w:tab w:val="left" w:pos="567"/>
        </w:tabs>
        <w:rPr>
          <w:rFonts w:ascii="Times New Roman" w:hAnsi="Times New Roman"/>
          <w:bCs/>
          <w:sz w:val="22"/>
          <w:szCs w:val="22"/>
          <w:lang w:val="lt-LT" w:eastAsia="lt-LT"/>
        </w:rPr>
      </w:pPr>
      <w:r>
        <w:rPr>
          <w:rFonts w:ascii="Times New Roman" w:hAnsi="Times New Roman"/>
          <w:bCs/>
          <w:sz w:val="22"/>
          <w:szCs w:val="22"/>
          <w:lang w:val="lt-LT" w:eastAsia="lt-LT"/>
        </w:rPr>
        <w:t xml:space="preserve">Vartojant kai kuriuos vaistus, gali sustiprėti HYDROCORTISON –RICHTER poveikis ir, jeigu jūs vartojate tuos vaistus (įskaitant kai kuriuos vaistus nuo ŽIV, pvz., ritonavirą, </w:t>
      </w:r>
      <w:proofErr w:type="spellStart"/>
      <w:r>
        <w:rPr>
          <w:rFonts w:ascii="Times New Roman" w:hAnsi="Times New Roman"/>
          <w:bCs/>
          <w:sz w:val="22"/>
          <w:szCs w:val="22"/>
          <w:lang w:val="lt-LT" w:eastAsia="lt-LT"/>
        </w:rPr>
        <w:t>kobicistatą</w:t>
      </w:r>
      <w:proofErr w:type="spellEnd"/>
      <w:r>
        <w:rPr>
          <w:rFonts w:ascii="Times New Roman" w:hAnsi="Times New Roman"/>
          <w:bCs/>
          <w:sz w:val="22"/>
          <w:szCs w:val="22"/>
          <w:lang w:val="lt-LT" w:eastAsia="lt-LT"/>
        </w:rPr>
        <w:t>), jūsų gydytojas gali pageidauti atidžiai stebėti jūsų būklę.</w:t>
      </w:r>
    </w:p>
    <w:p w14:paraId="7B9EC8D9" w14:textId="77777777" w:rsidR="008D2DDF" w:rsidRDefault="008D2DDF" w:rsidP="008D2DDF">
      <w:pPr>
        <w:pStyle w:val="Pagrindinistekstas3"/>
        <w:rPr>
          <w:b w:val="0"/>
          <w:bCs w:val="0"/>
          <w:i w:val="0"/>
          <w:sz w:val="22"/>
          <w:szCs w:val="22"/>
          <w:lang w:val="lt-LT"/>
        </w:rPr>
      </w:pPr>
    </w:p>
    <w:p w14:paraId="158C2F49" w14:textId="77777777" w:rsidR="008D2DDF" w:rsidRDefault="008D2DDF" w:rsidP="008D2DDF">
      <w:pPr>
        <w:pStyle w:val="Pagrindinistekstas3"/>
        <w:rPr>
          <w:b w:val="0"/>
          <w:i w:val="0"/>
          <w:sz w:val="22"/>
          <w:szCs w:val="22"/>
          <w:lang w:val="lt-LT"/>
        </w:rPr>
      </w:pPr>
      <w:proofErr w:type="spellStart"/>
      <w:r>
        <w:rPr>
          <w:b w:val="0"/>
          <w:bCs w:val="0"/>
          <w:i w:val="0"/>
          <w:sz w:val="22"/>
          <w:szCs w:val="22"/>
          <w:lang w:val="lt-LT"/>
        </w:rPr>
        <w:lastRenderedPageBreak/>
        <w:t>Giukokortikoidų</w:t>
      </w:r>
      <w:proofErr w:type="spellEnd"/>
      <w:r>
        <w:rPr>
          <w:b w:val="0"/>
          <w:bCs w:val="0"/>
          <w:i w:val="0"/>
          <w:sz w:val="22"/>
          <w:szCs w:val="22"/>
          <w:lang w:val="lt-LT"/>
        </w:rPr>
        <w:t xml:space="preserve"> reikia atsargiai vartoti  kartu su </w:t>
      </w:r>
      <w:proofErr w:type="spellStart"/>
      <w:r>
        <w:rPr>
          <w:b w:val="0"/>
          <w:bCs w:val="0"/>
          <w:i w:val="0"/>
          <w:sz w:val="22"/>
          <w:szCs w:val="22"/>
          <w:lang w:val="lt-LT"/>
        </w:rPr>
        <w:t>geriamaisias</w:t>
      </w:r>
      <w:proofErr w:type="spellEnd"/>
      <w:r>
        <w:rPr>
          <w:b w:val="0"/>
          <w:bCs w:val="0"/>
          <w:i w:val="0"/>
          <w:sz w:val="22"/>
          <w:szCs w:val="22"/>
          <w:lang w:val="lt-LT"/>
        </w:rPr>
        <w:t xml:space="preserve"> gliukozės kiekį mažinančiais vaistais, kraujo krešumą mažinančiais vaistais, </w:t>
      </w:r>
      <w:proofErr w:type="spellStart"/>
      <w:r>
        <w:rPr>
          <w:b w:val="0"/>
          <w:bCs w:val="0"/>
          <w:i w:val="0"/>
          <w:sz w:val="22"/>
          <w:szCs w:val="22"/>
          <w:lang w:val="lt-LT"/>
        </w:rPr>
        <w:t>salicilatais</w:t>
      </w:r>
      <w:proofErr w:type="spellEnd"/>
      <w:r>
        <w:rPr>
          <w:b w:val="0"/>
          <w:bCs w:val="0"/>
          <w:i w:val="0"/>
          <w:sz w:val="22"/>
          <w:szCs w:val="22"/>
          <w:lang w:val="lt-LT"/>
        </w:rPr>
        <w:t xml:space="preserve"> (nesteroidiniais vaistais nuo skausmo ir uždegimo), kai kuriais antibiotikais (pvz., </w:t>
      </w:r>
      <w:proofErr w:type="spellStart"/>
      <w:r>
        <w:rPr>
          <w:b w:val="0"/>
          <w:bCs w:val="0"/>
          <w:i w:val="0"/>
          <w:sz w:val="22"/>
          <w:szCs w:val="22"/>
          <w:lang w:val="lt-LT"/>
        </w:rPr>
        <w:t>amfotericinu</w:t>
      </w:r>
      <w:proofErr w:type="spellEnd"/>
      <w:r>
        <w:rPr>
          <w:b w:val="0"/>
          <w:bCs w:val="0"/>
          <w:i w:val="0"/>
          <w:sz w:val="22"/>
          <w:szCs w:val="22"/>
          <w:lang w:val="lt-LT"/>
        </w:rPr>
        <w:t xml:space="preserve">), šlapimą varančiais vaistais, </w:t>
      </w:r>
      <w:proofErr w:type="spellStart"/>
      <w:r>
        <w:rPr>
          <w:b w:val="0"/>
          <w:bCs w:val="0"/>
          <w:i w:val="0"/>
          <w:sz w:val="22"/>
          <w:szCs w:val="22"/>
          <w:lang w:val="lt-LT"/>
        </w:rPr>
        <w:t>digoksinu</w:t>
      </w:r>
      <w:proofErr w:type="spellEnd"/>
      <w:r>
        <w:rPr>
          <w:b w:val="0"/>
          <w:bCs w:val="0"/>
          <w:i w:val="0"/>
          <w:sz w:val="22"/>
          <w:szCs w:val="22"/>
          <w:lang w:val="lt-LT"/>
        </w:rPr>
        <w:t xml:space="preserve"> arba kitais širdį veikiančiais</w:t>
      </w:r>
      <w:r>
        <w:rPr>
          <w:bCs w:val="0"/>
          <w:sz w:val="22"/>
          <w:szCs w:val="22"/>
          <w:lang w:val="lt-LT"/>
        </w:rPr>
        <w:t xml:space="preserve"> </w:t>
      </w:r>
      <w:r>
        <w:rPr>
          <w:b w:val="0"/>
          <w:bCs w:val="0"/>
          <w:i w:val="0"/>
          <w:sz w:val="22"/>
          <w:szCs w:val="22"/>
          <w:lang w:val="lt-LT"/>
        </w:rPr>
        <w:t xml:space="preserve">glikozidais (kai kurioms širdies ligoms gydyti), </w:t>
      </w:r>
      <w:proofErr w:type="spellStart"/>
      <w:r>
        <w:rPr>
          <w:b w:val="0"/>
          <w:bCs w:val="0"/>
          <w:i w:val="0"/>
          <w:sz w:val="22"/>
          <w:szCs w:val="22"/>
          <w:lang w:val="lt-LT"/>
        </w:rPr>
        <w:t>teofilinu</w:t>
      </w:r>
      <w:proofErr w:type="spellEnd"/>
      <w:r>
        <w:rPr>
          <w:b w:val="0"/>
          <w:bCs w:val="0"/>
          <w:i w:val="0"/>
          <w:sz w:val="22"/>
          <w:szCs w:val="22"/>
          <w:lang w:val="lt-LT"/>
        </w:rPr>
        <w:t xml:space="preserve"> (kvėpavimo sutrikimams gydyti), geriamaisiais kontraceptikais, </w:t>
      </w:r>
      <w:proofErr w:type="spellStart"/>
      <w:r>
        <w:rPr>
          <w:b w:val="0"/>
          <w:bCs w:val="0"/>
          <w:i w:val="0"/>
          <w:sz w:val="22"/>
          <w:szCs w:val="22"/>
          <w:lang w:val="lt-LT"/>
        </w:rPr>
        <w:t>mifepristonu</w:t>
      </w:r>
      <w:proofErr w:type="spellEnd"/>
      <w:r>
        <w:rPr>
          <w:b w:val="0"/>
          <w:bCs w:val="0"/>
          <w:i w:val="0"/>
          <w:sz w:val="22"/>
          <w:szCs w:val="22"/>
          <w:lang w:val="lt-LT"/>
        </w:rPr>
        <w:t xml:space="preserve">, kraujospūdį mažinančiais vaistais. </w:t>
      </w:r>
    </w:p>
    <w:p w14:paraId="3DFEC023" w14:textId="77777777" w:rsidR="008D2DDF" w:rsidRDefault="008D2DDF" w:rsidP="008D2DDF">
      <w:pPr>
        <w:pStyle w:val="BTEMEASMCA"/>
        <w:rPr>
          <w:lang w:val="lt-LT"/>
        </w:rPr>
      </w:pPr>
    </w:p>
    <w:p w14:paraId="711DD687" w14:textId="77777777" w:rsidR="008D2DDF" w:rsidRDefault="008D2DDF" w:rsidP="008D2DDF">
      <w:pPr>
        <w:pStyle w:val="PI-3EMEASMCA"/>
        <w:rPr>
          <w:lang w:val="lt-LT"/>
        </w:rPr>
      </w:pPr>
      <w:r>
        <w:rPr>
          <w:lang w:val="lt-LT"/>
        </w:rPr>
        <w:t>Nėštumas ir žindymo laikotarpis</w:t>
      </w:r>
    </w:p>
    <w:p w14:paraId="20BBF4C0" w14:textId="77777777" w:rsidR="008D2DDF" w:rsidRDefault="008D2DDF" w:rsidP="008D2DDF">
      <w:pPr>
        <w:pStyle w:val="Pagrindinistekstas3"/>
        <w:rPr>
          <w:sz w:val="22"/>
          <w:szCs w:val="22"/>
          <w:lang w:val="lt-LT"/>
        </w:rPr>
      </w:pPr>
      <w:r>
        <w:rPr>
          <w:b w:val="0"/>
          <w:i w:val="0"/>
          <w:sz w:val="22"/>
          <w:szCs w:val="22"/>
          <w:lang w:val="lt-LT"/>
        </w:rPr>
        <w:t>Jeigu esate nėščia, žindote kūdikį, manote, kad galbūt esate nėščia, arba planuojate pastoti, tai prieš vartodama šį vaistą, pasitarkite su gydytoju arba vaistininku.</w:t>
      </w:r>
      <w:r>
        <w:rPr>
          <w:b w:val="0"/>
          <w:sz w:val="22"/>
          <w:szCs w:val="22"/>
          <w:lang w:val="lt-LT"/>
        </w:rPr>
        <w:t xml:space="preserve"> </w:t>
      </w:r>
    </w:p>
    <w:p w14:paraId="65A93F64" w14:textId="77777777" w:rsidR="008D2DDF" w:rsidRDefault="008D2DDF" w:rsidP="008D2DDF">
      <w:pPr>
        <w:rPr>
          <w:rFonts w:ascii="Times New Roman" w:hAnsi="Times New Roman"/>
          <w:sz w:val="22"/>
          <w:szCs w:val="22"/>
          <w:lang w:val="lt-LT"/>
        </w:rPr>
      </w:pPr>
      <w:r>
        <w:rPr>
          <w:rFonts w:ascii="Times New Roman" w:hAnsi="Times New Roman"/>
          <w:bCs/>
          <w:sz w:val="22"/>
          <w:szCs w:val="22"/>
          <w:lang w:val="lt-LT"/>
        </w:rPr>
        <w:t xml:space="preserve">Šio vaisto draudžiama vartoti pirmąjį nėštumo trimestrą. Vėliau nėštumo laikotarpiu gydytojas nuspręs, ar jums galima vartoti hidrokortizono injekcijų. </w:t>
      </w:r>
    </w:p>
    <w:p w14:paraId="28F1D0C5" w14:textId="77777777" w:rsidR="008D2DDF" w:rsidRDefault="008D2DDF" w:rsidP="008D2DDF">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 xml:space="preserve">Hidrokortizono ir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patenka į motinos pieną, tai gali paveikti naujagimio antinksčių funkciją ir sutrikdyti augimą. Motinoms, vartojančioms kortikosteroidus farmakologinėmis dozėmis, patariama nežindyti.</w:t>
      </w:r>
    </w:p>
    <w:p w14:paraId="5FE2EF8E" w14:textId="77777777" w:rsidR="008D2DDF" w:rsidRDefault="008D2DDF" w:rsidP="008D2DDF">
      <w:pPr>
        <w:pStyle w:val="BTEMEASMCA"/>
        <w:rPr>
          <w:lang w:val="lt-LT"/>
        </w:rPr>
      </w:pPr>
    </w:p>
    <w:p w14:paraId="200CFA32" w14:textId="77777777" w:rsidR="008D2DDF" w:rsidRDefault="008D2DDF" w:rsidP="008D2DDF">
      <w:pPr>
        <w:pStyle w:val="PI-3EMEASMCA"/>
        <w:rPr>
          <w:lang w:val="lt-LT"/>
        </w:rPr>
      </w:pPr>
      <w:r>
        <w:rPr>
          <w:lang w:val="lt-LT"/>
        </w:rPr>
        <w:t>Vairavimas ir mechanizmų valdymas</w:t>
      </w:r>
    </w:p>
    <w:p w14:paraId="2CE72150" w14:textId="77777777" w:rsidR="008D2DDF" w:rsidRDefault="008D2DDF" w:rsidP="008D2DDF">
      <w:pPr>
        <w:pStyle w:val="Pagrindinistekstas2"/>
        <w:spacing w:after="0" w:line="240" w:lineRule="auto"/>
        <w:rPr>
          <w:rFonts w:ascii="Times New Roman" w:hAnsi="Times New Roman"/>
          <w:sz w:val="22"/>
          <w:szCs w:val="22"/>
          <w:lang w:val="lt-LT"/>
        </w:rPr>
      </w:pPr>
      <w:r>
        <w:rPr>
          <w:rFonts w:ascii="Times New Roman" w:hAnsi="Times New Roman"/>
          <w:bCs/>
          <w:iCs/>
          <w:sz w:val="22"/>
          <w:szCs w:val="22"/>
          <w:lang w:val="lt-LT"/>
        </w:rPr>
        <w:t>HYDROCORTISON-RICHTER</w:t>
      </w:r>
      <w:r>
        <w:rPr>
          <w:rFonts w:ascii="Times New Roman" w:hAnsi="Times New Roman"/>
          <w:b/>
          <w:bCs/>
          <w:i/>
          <w:iCs/>
          <w:sz w:val="22"/>
          <w:szCs w:val="22"/>
          <w:lang w:val="lt-LT"/>
        </w:rPr>
        <w:t xml:space="preserve"> </w:t>
      </w:r>
      <w:r>
        <w:rPr>
          <w:rFonts w:ascii="Times New Roman" w:hAnsi="Times New Roman"/>
          <w:sz w:val="22"/>
          <w:szCs w:val="22"/>
          <w:lang w:val="lt-LT"/>
        </w:rPr>
        <w:t>injekcija gali laikinai sukelti svaigimą bei traukulius. Jei Jums taip nutiktų, nevairuokite, nedirbkite su jokiais įrankiais ar mechanizmais ir pasakykite gydytojui.</w:t>
      </w:r>
    </w:p>
    <w:p w14:paraId="39F5C90A" w14:textId="77777777" w:rsidR="008D2DDF" w:rsidRDefault="008D2DDF" w:rsidP="008D2DDF">
      <w:pPr>
        <w:pStyle w:val="PI-3EMEASMCA"/>
        <w:rPr>
          <w:lang w:val="lt-LT"/>
        </w:rPr>
      </w:pPr>
    </w:p>
    <w:p w14:paraId="252E4958" w14:textId="77777777" w:rsidR="008D2DDF" w:rsidRDefault="008D2DDF" w:rsidP="008D2DDF">
      <w:pPr>
        <w:pStyle w:val="PI-3EMEASMCA"/>
        <w:rPr>
          <w:lang w:val="lt-LT"/>
        </w:rPr>
      </w:pPr>
      <w:r>
        <w:rPr>
          <w:lang w:val="lt-LT"/>
        </w:rPr>
        <w:t xml:space="preserve">HYDROCORTISON-RICHTER sudėtyje yra </w:t>
      </w:r>
      <w:proofErr w:type="spellStart"/>
      <w:r>
        <w:rPr>
          <w:lang w:val="lt-LT"/>
        </w:rPr>
        <w:t>propilo</w:t>
      </w:r>
      <w:proofErr w:type="spellEnd"/>
      <w:r>
        <w:rPr>
          <w:lang w:val="lt-LT"/>
        </w:rPr>
        <w:t xml:space="preserve"> </w:t>
      </w:r>
      <w:proofErr w:type="spellStart"/>
      <w:r>
        <w:rPr>
          <w:lang w:val="lt-LT"/>
        </w:rPr>
        <w:t>parahidroksibenzoato</w:t>
      </w:r>
      <w:proofErr w:type="spellEnd"/>
      <w:r>
        <w:rPr>
          <w:lang w:val="lt-LT"/>
        </w:rPr>
        <w:t xml:space="preserve"> (E 216), </w:t>
      </w:r>
      <w:r>
        <w:rPr>
          <w:bCs w:val="0"/>
          <w:lang w:val="lt-LT"/>
        </w:rPr>
        <w:t xml:space="preserve">metilo </w:t>
      </w:r>
      <w:proofErr w:type="spellStart"/>
      <w:r>
        <w:rPr>
          <w:bCs w:val="0"/>
          <w:lang w:val="lt-LT"/>
        </w:rPr>
        <w:t>parahidroksibenzoato</w:t>
      </w:r>
      <w:proofErr w:type="spellEnd"/>
      <w:r>
        <w:rPr>
          <w:bCs w:val="0"/>
          <w:lang w:val="lt-LT"/>
        </w:rPr>
        <w:t xml:space="preserve"> (E218) ir natrio</w:t>
      </w:r>
    </w:p>
    <w:p w14:paraId="7BC07E18" w14:textId="77777777" w:rsidR="008D2DDF" w:rsidRDefault="008D2DDF" w:rsidP="008D2DDF">
      <w:pPr>
        <w:pStyle w:val="Pagrindinistekstas"/>
        <w:rPr>
          <w:rFonts w:ascii="Times New Roman" w:hAnsi="Times New Roman"/>
          <w:color w:val="auto"/>
          <w:szCs w:val="22"/>
          <w:lang w:val="lt-LT"/>
        </w:rPr>
      </w:pPr>
    </w:p>
    <w:p w14:paraId="22B269B6" w14:textId="77777777" w:rsidR="008D2DDF" w:rsidRDefault="008D2DDF" w:rsidP="008D2DDF">
      <w:pPr>
        <w:pStyle w:val="Pagrindinistekstas2"/>
        <w:spacing w:after="0" w:line="240" w:lineRule="auto"/>
        <w:rPr>
          <w:rFonts w:ascii="Times New Roman" w:hAnsi="Times New Roman"/>
          <w:sz w:val="22"/>
          <w:szCs w:val="22"/>
          <w:lang w:val="lt-LT"/>
        </w:rPr>
      </w:pPr>
      <w:bookmarkStart w:id="4" w:name="_Toc129243141"/>
      <w:bookmarkStart w:id="5" w:name="_Toc129243266"/>
      <w:r w:rsidRPr="00D9293D">
        <w:rPr>
          <w:rFonts w:ascii="Times New Roman" w:hAnsi="Times New Roman"/>
          <w:sz w:val="22"/>
          <w:szCs w:val="22"/>
          <w:lang w:val="lt-LT"/>
        </w:rPr>
        <w:t>HYDROCORTISON – RICHTER</w:t>
      </w:r>
      <w:r>
        <w:rPr>
          <w:lang w:val="lt-LT"/>
        </w:rPr>
        <w:t xml:space="preserve"> </w:t>
      </w:r>
      <w:r>
        <w:rPr>
          <w:rFonts w:ascii="Times New Roman" w:hAnsi="Times New Roman"/>
          <w:sz w:val="22"/>
          <w:szCs w:val="22"/>
          <w:lang w:val="lt-LT"/>
        </w:rPr>
        <w:t>injekcinėje suspensijoje esantys</w:t>
      </w:r>
      <w:r w:rsidRPr="0059129D">
        <w:rPr>
          <w:rFonts w:ascii="Times New Roman" w:hAnsi="Times New Roman"/>
          <w:bCs/>
          <w:sz w:val="22"/>
          <w:szCs w:val="22"/>
          <w:lang w:val="lt-LT"/>
        </w:rPr>
        <w:t xml:space="preserve"> </w:t>
      </w:r>
      <w:proofErr w:type="spellStart"/>
      <w:r>
        <w:rPr>
          <w:rFonts w:ascii="Times New Roman" w:hAnsi="Times New Roman"/>
          <w:bCs/>
          <w:sz w:val="22"/>
          <w:szCs w:val="22"/>
          <w:lang w:val="lt-LT"/>
        </w:rPr>
        <w:t>propilo</w:t>
      </w:r>
      <w:proofErr w:type="spellEnd"/>
      <w:r>
        <w:rPr>
          <w:rFonts w:ascii="Times New Roman" w:hAnsi="Times New Roman"/>
          <w:bCs/>
          <w:sz w:val="22"/>
          <w:szCs w:val="22"/>
          <w:lang w:val="lt-LT"/>
        </w:rPr>
        <w:t xml:space="preserve"> </w:t>
      </w:r>
      <w:proofErr w:type="spellStart"/>
      <w:r>
        <w:rPr>
          <w:rFonts w:ascii="Times New Roman" w:hAnsi="Times New Roman"/>
          <w:sz w:val="22"/>
          <w:szCs w:val="22"/>
          <w:lang w:val="lt-LT"/>
        </w:rPr>
        <w:t>parahidroksibenzoatas</w:t>
      </w:r>
      <w:proofErr w:type="spellEnd"/>
      <w:r>
        <w:rPr>
          <w:rFonts w:ascii="Times New Roman" w:hAnsi="Times New Roman"/>
          <w:sz w:val="22"/>
          <w:szCs w:val="22"/>
          <w:lang w:val="lt-LT"/>
        </w:rPr>
        <w:t xml:space="preserve"> (E216) ir</w:t>
      </w:r>
      <w:r w:rsidRPr="0059129D">
        <w:rPr>
          <w:rFonts w:ascii="Times New Roman" w:hAnsi="Times New Roman"/>
          <w:bCs/>
          <w:sz w:val="22"/>
          <w:szCs w:val="22"/>
          <w:lang w:val="lt-LT"/>
        </w:rPr>
        <w:t xml:space="preserve"> </w:t>
      </w:r>
      <w:r>
        <w:rPr>
          <w:rFonts w:ascii="Times New Roman" w:hAnsi="Times New Roman"/>
          <w:bCs/>
          <w:sz w:val="22"/>
          <w:szCs w:val="22"/>
          <w:lang w:val="lt-LT"/>
        </w:rPr>
        <w:t xml:space="preserve">metilo </w:t>
      </w:r>
      <w:proofErr w:type="spellStart"/>
      <w:r>
        <w:rPr>
          <w:rFonts w:ascii="Times New Roman" w:hAnsi="Times New Roman"/>
          <w:bCs/>
          <w:sz w:val="22"/>
          <w:szCs w:val="22"/>
          <w:lang w:val="lt-LT"/>
        </w:rPr>
        <w:t>parahidroksibenzoatas</w:t>
      </w:r>
      <w:proofErr w:type="spellEnd"/>
      <w:r>
        <w:rPr>
          <w:rFonts w:ascii="Times New Roman" w:hAnsi="Times New Roman"/>
          <w:sz w:val="22"/>
          <w:szCs w:val="22"/>
          <w:lang w:val="lt-LT"/>
        </w:rPr>
        <w:t xml:space="preserve"> (E218) gali sukelti alerginių reakcijų (gali būti uždelstos) ir išimtinais atvejais - bronchų spazmą. </w:t>
      </w:r>
    </w:p>
    <w:p w14:paraId="318E42DC" w14:textId="77777777" w:rsidR="008D2DDF" w:rsidRDefault="008D2DDF" w:rsidP="008D2DDF">
      <w:pPr>
        <w:rPr>
          <w:rFonts w:ascii="Times New Roman" w:hAnsi="Times New Roman"/>
          <w:sz w:val="22"/>
          <w:szCs w:val="22"/>
          <w:lang w:val="lt-LT"/>
        </w:rPr>
      </w:pPr>
    </w:p>
    <w:p w14:paraId="39A7C04C" w14:textId="77777777" w:rsidR="008D2DDF" w:rsidRPr="007078D6" w:rsidRDefault="008D2DDF" w:rsidP="008D2DDF">
      <w:pPr>
        <w:autoSpaceDE w:val="0"/>
        <w:autoSpaceDN w:val="0"/>
        <w:adjustRightInd w:val="0"/>
        <w:rPr>
          <w:rFonts w:ascii="Times New Roman" w:hAnsi="Times New Roman"/>
          <w:sz w:val="22"/>
          <w:szCs w:val="22"/>
          <w:lang w:val="lt-LT"/>
        </w:rPr>
      </w:pPr>
      <w:r w:rsidRPr="007078D6">
        <w:rPr>
          <w:rFonts w:ascii="Times New Roman" w:hAnsi="Times New Roman"/>
          <w:sz w:val="22"/>
          <w:szCs w:val="22"/>
          <w:lang w:val="lt-LT"/>
        </w:rPr>
        <w:t>Kiekviename šio vaist</w:t>
      </w:r>
      <w:r>
        <w:rPr>
          <w:rFonts w:ascii="Times New Roman" w:hAnsi="Times New Roman"/>
          <w:sz w:val="22"/>
          <w:szCs w:val="22"/>
          <w:lang w:val="lt-LT"/>
        </w:rPr>
        <w:t>o</w:t>
      </w:r>
      <w:r w:rsidRPr="007078D6">
        <w:rPr>
          <w:rFonts w:ascii="Times New Roman" w:hAnsi="Times New Roman"/>
          <w:sz w:val="22"/>
          <w:szCs w:val="22"/>
          <w:lang w:val="lt-LT"/>
        </w:rPr>
        <w:t xml:space="preserve"> </w:t>
      </w:r>
      <w:r w:rsidRPr="004032D6">
        <w:rPr>
          <w:rFonts w:ascii="Times New Roman" w:hAnsi="Times New Roman"/>
          <w:sz w:val="22"/>
          <w:szCs w:val="22"/>
          <w:lang w:val="lt-LT"/>
        </w:rPr>
        <w:t>flakone (5</w:t>
      </w:r>
      <w:r w:rsidRPr="00D9293D">
        <w:rPr>
          <w:rFonts w:ascii="Times New Roman" w:hAnsi="Times New Roman"/>
          <w:sz w:val="22"/>
          <w:szCs w:val="22"/>
          <w:lang w:val="lt-LT"/>
        </w:rPr>
        <w:t>ºml) yra 30,48</w:t>
      </w:r>
      <w:r>
        <w:rPr>
          <w:rFonts w:ascii="Times New Roman" w:hAnsi="Times New Roman"/>
          <w:sz w:val="22"/>
          <w:szCs w:val="22"/>
          <w:lang w:val="lt-LT"/>
        </w:rPr>
        <w:t xml:space="preserve"> </w:t>
      </w:r>
      <w:r w:rsidRPr="00D9293D">
        <w:rPr>
          <w:rFonts w:ascii="Times New Roman" w:hAnsi="Times New Roman"/>
          <w:sz w:val="22"/>
          <w:szCs w:val="22"/>
          <w:lang w:val="lt-LT"/>
        </w:rPr>
        <w:t>mg natrio</w:t>
      </w:r>
      <w:r>
        <w:rPr>
          <w:rFonts w:ascii="Times New Roman" w:hAnsi="Times New Roman"/>
          <w:sz w:val="22"/>
          <w:szCs w:val="22"/>
          <w:lang w:val="lt-LT"/>
        </w:rPr>
        <w:t xml:space="preserve"> (valgomosios druskos sudedamosios dalies). T</w:t>
      </w:r>
      <w:r w:rsidRPr="00D9293D">
        <w:rPr>
          <w:rFonts w:ascii="Times New Roman" w:eastAsia="Calibri" w:hAnsi="Times New Roman"/>
          <w:sz w:val="22"/>
          <w:szCs w:val="22"/>
          <w:lang w:val="lt-LT" w:eastAsia="lt-LT"/>
        </w:rPr>
        <w:t>ai atitinka 1,5</w:t>
      </w:r>
      <w:r>
        <w:rPr>
          <w:rFonts w:ascii="Times New Roman" w:eastAsia="Calibri" w:hAnsi="Times New Roman"/>
          <w:sz w:val="22"/>
          <w:szCs w:val="22"/>
          <w:lang w:val="lt-LT" w:eastAsia="lt-LT"/>
        </w:rPr>
        <w:t xml:space="preserve"> </w:t>
      </w:r>
      <w:r w:rsidRPr="00D9293D">
        <w:rPr>
          <w:rFonts w:ascii="Times New Roman" w:eastAsia="Calibri" w:hAnsi="Times New Roman"/>
          <w:sz w:val="22"/>
          <w:szCs w:val="22"/>
          <w:lang w:val="lt-LT" w:eastAsia="lt-LT"/>
        </w:rPr>
        <w:t>% didžiausios rekomenduojamos</w:t>
      </w:r>
      <w:r>
        <w:rPr>
          <w:rFonts w:ascii="Times New Roman" w:eastAsia="Calibri" w:hAnsi="Times New Roman"/>
          <w:sz w:val="22"/>
          <w:szCs w:val="22"/>
          <w:lang w:val="lt-LT" w:eastAsia="lt-LT"/>
        </w:rPr>
        <w:t xml:space="preserve"> </w:t>
      </w:r>
      <w:r w:rsidRPr="00D9293D">
        <w:rPr>
          <w:rFonts w:ascii="Times New Roman" w:eastAsia="Calibri" w:hAnsi="Times New Roman"/>
          <w:sz w:val="22"/>
          <w:szCs w:val="22"/>
          <w:lang w:val="lt-LT" w:eastAsia="lt-LT"/>
        </w:rPr>
        <w:t>natrio paros normos suaugusiesiems.</w:t>
      </w:r>
    </w:p>
    <w:p w14:paraId="7388FD4C" w14:textId="77777777" w:rsidR="008D2DDF" w:rsidRDefault="008D2DDF" w:rsidP="008D2DDF">
      <w:pPr>
        <w:pStyle w:val="PI-1EMEASMCA"/>
        <w:rPr>
          <w:lang w:val="lt-LT"/>
        </w:rPr>
      </w:pPr>
    </w:p>
    <w:p w14:paraId="696A36B5" w14:textId="77777777" w:rsidR="008D2DDF" w:rsidRDefault="008D2DDF" w:rsidP="008D2DDF">
      <w:pPr>
        <w:pStyle w:val="PI-1EMEASMCA"/>
        <w:rPr>
          <w:lang w:val="lt-LT"/>
        </w:rPr>
      </w:pPr>
    </w:p>
    <w:p w14:paraId="2AC19F63" w14:textId="77777777" w:rsidR="008D2DDF" w:rsidRDefault="008D2DDF" w:rsidP="008D2DDF">
      <w:pPr>
        <w:pStyle w:val="PI-1EMEASMCA"/>
        <w:rPr>
          <w:lang w:val="lt-LT"/>
        </w:rPr>
      </w:pPr>
      <w:r>
        <w:rPr>
          <w:lang w:val="lt-LT"/>
        </w:rPr>
        <w:t>3.</w:t>
      </w:r>
      <w:r>
        <w:rPr>
          <w:lang w:val="lt-LT"/>
        </w:rPr>
        <w:tab/>
        <w:t xml:space="preserve">Kaip vartoti HYDROCORTISON-RICHTER </w:t>
      </w:r>
    </w:p>
    <w:p w14:paraId="610C6670" w14:textId="77777777" w:rsidR="008D2DDF" w:rsidRDefault="008D2DDF" w:rsidP="008D2DDF">
      <w:pPr>
        <w:pStyle w:val="BTEMEASMCA"/>
        <w:rPr>
          <w:lang w:val="lt-LT"/>
        </w:rPr>
      </w:pPr>
    </w:p>
    <w:p w14:paraId="33C2CFD9" w14:textId="77777777" w:rsidR="008D2DDF" w:rsidRDefault="008D2DDF" w:rsidP="008D2DDF">
      <w:pPr>
        <w:pStyle w:val="BTEMEASMCA"/>
        <w:rPr>
          <w:lang w:val="lt-LT"/>
        </w:rPr>
      </w:pPr>
      <w:r>
        <w:rPr>
          <w:lang w:val="lt-LT"/>
        </w:rPr>
        <w:t>Visada vartokite šį vaistą tiksliai kaip nurodė gydytojas. Vaisto Jums suleis gydytojas.</w:t>
      </w:r>
    </w:p>
    <w:p w14:paraId="53AC86A8" w14:textId="77777777" w:rsidR="008D2DDF" w:rsidRDefault="008D2DDF" w:rsidP="008D2DDF">
      <w:pPr>
        <w:rPr>
          <w:rFonts w:ascii="Times New Roman" w:hAnsi="Times New Roman"/>
          <w:bCs/>
          <w:sz w:val="22"/>
          <w:szCs w:val="22"/>
          <w:lang w:val="lt-LT"/>
        </w:rPr>
      </w:pPr>
    </w:p>
    <w:p w14:paraId="1CB6B82B" w14:textId="77777777" w:rsidR="008D2DDF" w:rsidRDefault="008D2DDF" w:rsidP="008D2DDF">
      <w:pPr>
        <w:rPr>
          <w:rFonts w:ascii="Times New Roman" w:hAnsi="Times New Roman"/>
          <w:bCs/>
          <w:sz w:val="22"/>
          <w:szCs w:val="22"/>
          <w:lang w:val="lt-LT"/>
        </w:rPr>
      </w:pPr>
      <w:r>
        <w:rPr>
          <w:rFonts w:ascii="Times New Roman" w:hAnsi="Times New Roman"/>
          <w:bCs/>
          <w:sz w:val="22"/>
          <w:szCs w:val="22"/>
          <w:lang w:val="lt-LT"/>
        </w:rPr>
        <w:t xml:space="preserve">Dozė priklauso nuo ligos, paprastai suaugusiesiems rekomenduojama dozė yra 5-50 mg. Kadangi vaisto leidžiama į sąnarį arba aplink jį, reikia suleisti </w:t>
      </w:r>
      <w:proofErr w:type="spellStart"/>
      <w:r>
        <w:rPr>
          <w:rFonts w:ascii="Times New Roman" w:hAnsi="Times New Roman"/>
          <w:bCs/>
          <w:sz w:val="22"/>
          <w:szCs w:val="22"/>
          <w:lang w:val="lt-LT"/>
        </w:rPr>
        <w:t>aseptinėmis</w:t>
      </w:r>
      <w:proofErr w:type="spellEnd"/>
      <w:r>
        <w:rPr>
          <w:rFonts w:ascii="Times New Roman" w:hAnsi="Times New Roman"/>
          <w:bCs/>
          <w:sz w:val="22"/>
          <w:szCs w:val="22"/>
          <w:lang w:val="lt-LT"/>
        </w:rPr>
        <w:t xml:space="preserve"> sąlygomis. </w:t>
      </w:r>
    </w:p>
    <w:p w14:paraId="28C41AFF"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Tą pačią dieną vaistu galima gydyti ne daugiau kaip tris sąnarius; injekcijas galima kartoti kas tris savaites, į tą patį sąnarį vaisto galima suleisti daugiausia tris kartus per metus. </w:t>
      </w:r>
      <w:bookmarkEnd w:id="4"/>
      <w:bookmarkEnd w:id="5"/>
    </w:p>
    <w:p w14:paraId="064C6628" w14:textId="77777777" w:rsidR="008D2DDF" w:rsidRDefault="008D2DDF" w:rsidP="008D2DDF">
      <w:pPr>
        <w:pStyle w:val="Pagrindinistekstas"/>
        <w:rPr>
          <w:rFonts w:ascii="Times New Roman" w:hAnsi="Times New Roman"/>
          <w:color w:val="auto"/>
          <w:szCs w:val="22"/>
          <w:lang w:val="lt-LT"/>
        </w:rPr>
      </w:pPr>
    </w:p>
    <w:p w14:paraId="3BF7C4E1" w14:textId="77777777" w:rsidR="008D2DDF" w:rsidRDefault="008D2DDF" w:rsidP="008D2DDF">
      <w:pPr>
        <w:rPr>
          <w:rFonts w:ascii="Times New Roman" w:hAnsi="Times New Roman"/>
          <w:bCs/>
          <w:sz w:val="22"/>
          <w:szCs w:val="22"/>
          <w:lang w:val="lt-LT"/>
        </w:rPr>
      </w:pPr>
      <w:r>
        <w:rPr>
          <w:rFonts w:ascii="Times New Roman" w:hAnsi="Times New Roman"/>
          <w:bCs/>
          <w:sz w:val="22"/>
          <w:szCs w:val="22"/>
          <w:lang w:val="lt-LT"/>
        </w:rPr>
        <w:t>Šio vaisto negalima leisti į veną. Be to, griežtai draudžiama vaistą maišyti su injekciniais tirpalais, skirtais infuzijoms.</w:t>
      </w:r>
    </w:p>
    <w:p w14:paraId="2B48B5FE" w14:textId="77777777" w:rsidR="008D2DDF" w:rsidRDefault="008D2DDF" w:rsidP="008D2DDF">
      <w:pPr>
        <w:pStyle w:val="Pagrindinistekstas"/>
        <w:rPr>
          <w:rFonts w:ascii="Times New Roman" w:hAnsi="Times New Roman"/>
          <w:color w:val="auto"/>
          <w:szCs w:val="22"/>
          <w:lang w:val="lt-LT"/>
        </w:rPr>
      </w:pPr>
    </w:p>
    <w:p w14:paraId="1F7AAB57" w14:textId="77777777" w:rsidR="008D2DDF" w:rsidRPr="00363F45" w:rsidRDefault="008D2DDF" w:rsidP="008D2DDF">
      <w:pPr>
        <w:rPr>
          <w:rFonts w:ascii="Times New Roman" w:hAnsi="Times New Roman"/>
          <w:b/>
          <w:sz w:val="22"/>
          <w:szCs w:val="22"/>
          <w:lang w:val="lt-LT"/>
        </w:rPr>
      </w:pPr>
      <w:r w:rsidRPr="00363F45">
        <w:rPr>
          <w:rFonts w:ascii="Times New Roman" w:hAnsi="Times New Roman"/>
          <w:b/>
          <w:sz w:val="22"/>
          <w:szCs w:val="22"/>
          <w:lang w:val="lt-LT"/>
        </w:rPr>
        <w:t>Vartojimas vaikams ir paaugliams</w:t>
      </w:r>
    </w:p>
    <w:p w14:paraId="400BE8D2"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Vaikams ir </w:t>
      </w:r>
      <w:proofErr w:type="spellStart"/>
      <w:r>
        <w:rPr>
          <w:rFonts w:ascii="Times New Roman" w:hAnsi="Times New Roman"/>
          <w:sz w:val="22"/>
          <w:szCs w:val="22"/>
          <w:lang w:val="lt-LT"/>
        </w:rPr>
        <w:t>paaugiams</w:t>
      </w:r>
      <w:proofErr w:type="spellEnd"/>
      <w:r>
        <w:rPr>
          <w:rFonts w:ascii="Times New Roman" w:hAnsi="Times New Roman"/>
          <w:sz w:val="22"/>
          <w:szCs w:val="22"/>
          <w:lang w:val="lt-LT"/>
        </w:rPr>
        <w:t xml:space="preserve"> rekomenduojama dozė yra 5-30 mg hidrokortizono acetato per parą, dozė suleidžiama dalimis.</w:t>
      </w:r>
    </w:p>
    <w:p w14:paraId="23EF8D51" w14:textId="77777777" w:rsidR="008D2DDF" w:rsidRDefault="008D2DDF" w:rsidP="008D2DDF">
      <w:pPr>
        <w:pStyle w:val="Pagrindinistekstas"/>
        <w:rPr>
          <w:rFonts w:ascii="Times New Roman" w:hAnsi="Times New Roman"/>
          <w:color w:val="auto"/>
          <w:szCs w:val="22"/>
          <w:lang w:val="lt-LT"/>
        </w:rPr>
      </w:pPr>
    </w:p>
    <w:p w14:paraId="380D2BC7" w14:textId="77777777" w:rsidR="008D2DDF" w:rsidRDefault="008D2DDF" w:rsidP="008D2DDF">
      <w:pPr>
        <w:pStyle w:val="PI-3EMEASMCA"/>
        <w:rPr>
          <w:lang w:val="lt-LT"/>
        </w:rPr>
      </w:pPr>
      <w:r>
        <w:rPr>
          <w:lang w:val="lt-LT"/>
        </w:rPr>
        <w:t xml:space="preserve">Ką daryti pavartojus per didelę </w:t>
      </w:r>
      <w:r>
        <w:rPr>
          <w:iCs/>
          <w:lang w:val="lt-LT"/>
        </w:rPr>
        <w:t xml:space="preserve">HYDROCORTISON-RICHTER </w:t>
      </w:r>
      <w:r>
        <w:rPr>
          <w:lang w:val="lt-LT"/>
        </w:rPr>
        <w:t>dozę?</w:t>
      </w:r>
    </w:p>
    <w:p w14:paraId="6C55327A" w14:textId="77777777" w:rsidR="008D2DDF" w:rsidRDefault="008D2DDF" w:rsidP="008D2DDF">
      <w:pPr>
        <w:pStyle w:val="Pagrindinistekstas2"/>
        <w:spacing w:after="0" w:line="240" w:lineRule="auto"/>
        <w:jc w:val="both"/>
        <w:rPr>
          <w:rFonts w:ascii="Times New Roman" w:hAnsi="Times New Roman"/>
          <w:sz w:val="22"/>
          <w:szCs w:val="22"/>
          <w:lang w:val="lt-LT"/>
        </w:rPr>
      </w:pPr>
      <w:r>
        <w:rPr>
          <w:rFonts w:ascii="Times New Roman" w:hAnsi="Times New Roman"/>
          <w:sz w:val="22"/>
          <w:szCs w:val="22"/>
          <w:lang w:val="lt-LT"/>
        </w:rPr>
        <w:t xml:space="preserve">Priklausomai nuo absorbuoto (patekusio į organizmą) kortikosteroido ir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kiekio, gali pasireikšti ir lokalus, ir sisteminis poveikis. </w:t>
      </w:r>
    </w:p>
    <w:p w14:paraId="1B7E7393" w14:textId="77777777" w:rsidR="008D2DDF" w:rsidRDefault="008D2DDF" w:rsidP="008D2DDF">
      <w:pPr>
        <w:pStyle w:val="Pagrindinistekstas3"/>
        <w:rPr>
          <w:b w:val="0"/>
          <w:bCs w:val="0"/>
          <w:i w:val="0"/>
          <w:sz w:val="22"/>
          <w:szCs w:val="22"/>
          <w:lang w:val="lt-LT"/>
        </w:rPr>
      </w:pPr>
    </w:p>
    <w:p w14:paraId="5D248E9D" w14:textId="77777777" w:rsidR="008D2DDF" w:rsidRDefault="008D2DDF" w:rsidP="008D2DDF">
      <w:pPr>
        <w:pStyle w:val="Pagrindinistekstas3"/>
        <w:rPr>
          <w:b w:val="0"/>
          <w:i w:val="0"/>
          <w:sz w:val="22"/>
          <w:szCs w:val="22"/>
          <w:lang w:val="lt-LT"/>
        </w:rPr>
      </w:pPr>
      <w:r>
        <w:rPr>
          <w:b w:val="0"/>
          <w:bCs w:val="0"/>
          <w:i w:val="0"/>
          <w:sz w:val="22"/>
          <w:szCs w:val="22"/>
          <w:lang w:val="lt-LT"/>
        </w:rPr>
        <w:t xml:space="preserve">Jei manote, kad </w:t>
      </w:r>
      <w:r>
        <w:rPr>
          <w:b w:val="0"/>
          <w:bCs w:val="0"/>
          <w:i w:val="0"/>
          <w:iCs w:val="0"/>
          <w:sz w:val="22"/>
          <w:szCs w:val="22"/>
          <w:lang w:val="lt-LT"/>
        </w:rPr>
        <w:t>HYDROCORTISON-RICHTER veikia per stipriai</w:t>
      </w:r>
      <w:r>
        <w:rPr>
          <w:b w:val="0"/>
          <w:bCs w:val="0"/>
          <w:i w:val="0"/>
          <w:sz w:val="22"/>
          <w:szCs w:val="22"/>
          <w:lang w:val="lt-LT"/>
        </w:rPr>
        <w:t>, pasitarkite su gydytoju ar kreipkitės į artimiausią gydymo įstaigą.</w:t>
      </w:r>
    </w:p>
    <w:p w14:paraId="5E80106C" w14:textId="77777777" w:rsidR="008D2DDF" w:rsidRDefault="008D2DDF" w:rsidP="008D2DDF">
      <w:pPr>
        <w:pStyle w:val="BTEMEASMCA"/>
        <w:rPr>
          <w:lang w:val="lt-LT"/>
        </w:rPr>
      </w:pPr>
    </w:p>
    <w:p w14:paraId="7202F4F2" w14:textId="77777777" w:rsidR="008D2DDF" w:rsidRDefault="008D2DDF" w:rsidP="008D2DDF">
      <w:pPr>
        <w:pStyle w:val="BTEMEASMCA"/>
        <w:rPr>
          <w:lang w:val="lt-LT"/>
        </w:rPr>
      </w:pPr>
      <w:r>
        <w:rPr>
          <w:lang w:val="lt-LT"/>
        </w:rPr>
        <w:t>Jeigu kiltų daugiau klausimų dėl šio vaisto vartojimo, kreipkitės į gydytoją arba vaistininką.</w:t>
      </w:r>
    </w:p>
    <w:p w14:paraId="767BCF76" w14:textId="77777777" w:rsidR="008D2DDF" w:rsidRDefault="008D2DDF" w:rsidP="008D2DDF">
      <w:pPr>
        <w:pStyle w:val="BTEMEASMCA"/>
        <w:rPr>
          <w:lang w:val="lt-LT"/>
        </w:rPr>
      </w:pPr>
    </w:p>
    <w:p w14:paraId="06D2E346" w14:textId="77777777" w:rsidR="008D2DDF" w:rsidRDefault="008D2DDF" w:rsidP="008D2DDF">
      <w:pPr>
        <w:pStyle w:val="BTEMEASMCA"/>
        <w:rPr>
          <w:lang w:val="lt-LT"/>
        </w:rPr>
      </w:pPr>
    </w:p>
    <w:p w14:paraId="63659C37" w14:textId="77777777" w:rsidR="008D2DDF" w:rsidRDefault="008D2DDF" w:rsidP="008D2DDF">
      <w:pPr>
        <w:pStyle w:val="PI-1EMEASMCA"/>
        <w:rPr>
          <w:lang w:val="lt-LT"/>
        </w:rPr>
      </w:pPr>
      <w:bookmarkStart w:id="6" w:name="_Toc129243142"/>
      <w:bookmarkStart w:id="7" w:name="_Toc129243267"/>
      <w:r>
        <w:rPr>
          <w:lang w:val="lt-LT"/>
        </w:rPr>
        <w:lastRenderedPageBreak/>
        <w:t>4.</w:t>
      </w:r>
      <w:r>
        <w:rPr>
          <w:lang w:val="lt-LT"/>
        </w:rPr>
        <w:tab/>
        <w:t xml:space="preserve">Galimas šalutinis poveikis </w:t>
      </w:r>
      <w:bookmarkEnd w:id="6"/>
      <w:bookmarkEnd w:id="7"/>
    </w:p>
    <w:p w14:paraId="4C26D521" w14:textId="77777777" w:rsidR="008D2DDF" w:rsidRDefault="008D2DDF" w:rsidP="008D2DDF">
      <w:pPr>
        <w:pStyle w:val="BTEMEASMCA"/>
        <w:rPr>
          <w:lang w:val="lt-LT"/>
        </w:rPr>
      </w:pPr>
    </w:p>
    <w:p w14:paraId="08CB2317" w14:textId="77777777" w:rsidR="008D2DDF" w:rsidRDefault="008D2DDF" w:rsidP="008D2DDF">
      <w:pPr>
        <w:pStyle w:val="BTEMEASMCA"/>
        <w:rPr>
          <w:lang w:val="lt-LT"/>
        </w:rPr>
      </w:pPr>
      <w:r>
        <w:rPr>
          <w:lang w:val="lt-LT"/>
        </w:rPr>
        <w:t>Šis vaistas, kaip ir visi kiti, gali sukelti šalutinį poveikį, nors jis pasireiškia ne visiems žmonėms.</w:t>
      </w:r>
    </w:p>
    <w:p w14:paraId="740DE37F" w14:textId="77777777" w:rsidR="008D2DDF" w:rsidRDefault="008D2DDF" w:rsidP="008D2DDF">
      <w:pPr>
        <w:pStyle w:val="BTEMEASMCA"/>
        <w:rPr>
          <w:lang w:val="lt-LT"/>
        </w:rPr>
      </w:pPr>
    </w:p>
    <w:p w14:paraId="53DD7D8A" w14:textId="77777777" w:rsidR="008D2DDF" w:rsidRDefault="008D2DDF" w:rsidP="008D2DDF">
      <w:pPr>
        <w:pStyle w:val="BTEMEASMCA"/>
        <w:rPr>
          <w:i/>
          <w:lang w:val="lt-LT"/>
        </w:rPr>
      </w:pPr>
      <w:r>
        <w:rPr>
          <w:i/>
          <w:lang w:val="lt-LT"/>
        </w:rPr>
        <w:t>Sunkiausi šalutinio poveikio reiškiniai, kurių dažnis nežinomas (negali būti apskaičiuotas pagal turimus duomenis) išvardyti toliau. Jei jų pasireikštų, nedelsdami kreipkitės medicinos pagalbos ir prieš kitą</w:t>
      </w:r>
      <w:r w:rsidRPr="00061FB3">
        <w:rPr>
          <w:lang w:val="lt-LT"/>
        </w:rPr>
        <w:t xml:space="preserve"> </w:t>
      </w:r>
      <w:r>
        <w:rPr>
          <w:lang w:val="lt-LT"/>
        </w:rPr>
        <w:t>HYDROCORTISON-RICHTER</w:t>
      </w:r>
      <w:r>
        <w:rPr>
          <w:i/>
          <w:lang w:val="lt-LT"/>
        </w:rPr>
        <w:t xml:space="preserve"> injekciją, informuokite gydytoją.</w:t>
      </w:r>
    </w:p>
    <w:p w14:paraId="73260174" w14:textId="77777777" w:rsidR="008D2DDF" w:rsidRDefault="008D2DDF" w:rsidP="008D2DDF">
      <w:pPr>
        <w:pStyle w:val="BT-EMEASMCA"/>
        <w:numPr>
          <w:ilvl w:val="0"/>
          <w:numId w:val="0"/>
        </w:numPr>
        <w:tabs>
          <w:tab w:val="left" w:pos="708"/>
        </w:tabs>
        <w:rPr>
          <w:lang w:val="lt-LT"/>
        </w:rPr>
      </w:pPr>
      <w:r>
        <w:rPr>
          <w:lang w:val="lt-LT"/>
        </w:rPr>
        <w:t>- Alerginių reakcijų, kartais sunkių,  gali sukelti bet kuris vaistas, taip pat ir HYDROCORTISON-RICHTER injekcinė suspensija. Jei pajutote alergijos simptomus (paraudo oda, atsirado niežulys, išbėrimas, dilgėlinė, veido, gerklų, liežuvio  pabrinkimas, dėl kurio tampa sunku kvėpuoti  ir kt.), nedelsdami kreipkitės į gydytoją.</w:t>
      </w:r>
    </w:p>
    <w:p w14:paraId="1412B5AE"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Tuberkuliozės atsinaujinimas.</w:t>
      </w:r>
    </w:p>
    <w:p w14:paraId="2CD0957A"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Baltųjų kraujo kūnelių kiekio padidėjimas.</w:t>
      </w:r>
    </w:p>
    <w:p w14:paraId="590324D0"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Kraujo krešuliai kraujagyslėse, dėl kurių organizmo audiniams ima trūkti deguonies (gali pasireikšti stiprus galvos skausmas, neaiški kalba, vienos kūno pusės paralyžius, dusulys, krūtinės skausmas, padažnėjęs pulsas, svaigulys, pažeistos galūnės oda parausta arba pamėlsta, tampa jautri, juntamas stiprus skausmas, tinimas).</w:t>
      </w:r>
    </w:p>
    <w:p w14:paraId="68A821F1"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 Gliukozės kiekio kraujyje rodmenų padidėjimas. </w:t>
      </w:r>
    </w:p>
    <w:p w14:paraId="152B0759"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Traukuliai.</w:t>
      </w:r>
    </w:p>
    <w:p w14:paraId="2EC5B148"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 Akių sutrikimai (išverstakumas, akių išopėjimas, akispūdžio padidėjimas, pakitimai </w:t>
      </w:r>
      <w:proofErr w:type="spellStart"/>
      <w:r>
        <w:rPr>
          <w:rFonts w:ascii="Times New Roman" w:hAnsi="Times New Roman"/>
          <w:sz w:val="22"/>
          <w:szCs w:val="22"/>
          <w:lang w:val="lt-LT"/>
        </w:rPr>
        <w:t>gyslainėje</w:t>
      </w:r>
      <w:proofErr w:type="spellEnd"/>
      <w:r>
        <w:rPr>
          <w:rFonts w:ascii="Times New Roman" w:hAnsi="Times New Roman"/>
          <w:sz w:val="22"/>
          <w:szCs w:val="22"/>
          <w:lang w:val="lt-LT"/>
        </w:rPr>
        <w:t xml:space="preserve"> ir tinklainėje).</w:t>
      </w:r>
    </w:p>
    <w:p w14:paraId="712EE9B9"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M</w:t>
      </w:r>
      <w:r>
        <w:rPr>
          <w:rFonts w:ascii="Times New Roman" w:hAnsi="Times New Roman"/>
          <w:sz w:val="22"/>
          <w:szCs w:val="22"/>
          <w:lang w:val="lt-LT" w:eastAsia="lt-LT"/>
        </w:rPr>
        <w:t>iglotas matymas.</w:t>
      </w:r>
    </w:p>
    <w:p w14:paraId="2FC964DB"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Širdies (nepakankamumas, pasireiškia dusuliu, nuolatiniu kosuliu arba švokštimu, skysčių susikaupimu audiniuose, padažnėjusiu pulsu).</w:t>
      </w:r>
    </w:p>
    <w:p w14:paraId="5C2EE8C5"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Kasos uždegimas (stiprus viršutinės pilvo dalies skausmas, plintantis į nugarą, pykinimas ir vėmimas), stemplės uždegimas, skrandžio ar dvylikapirštės žarnos opa.</w:t>
      </w:r>
    </w:p>
    <w:p w14:paraId="0EA4A4C9" w14:textId="77777777" w:rsidR="008D2DDF" w:rsidRDefault="008D2DDF" w:rsidP="008D2DDF">
      <w:pPr>
        <w:rPr>
          <w:rFonts w:ascii="Times New Roman" w:hAnsi="Times New Roman"/>
          <w:sz w:val="22"/>
          <w:szCs w:val="22"/>
          <w:lang w:val="lt-LT"/>
        </w:rPr>
      </w:pPr>
    </w:p>
    <w:p w14:paraId="5D5276FA" w14:textId="77777777" w:rsidR="008D2DDF" w:rsidRDefault="008D2DDF" w:rsidP="008D2DDF">
      <w:pPr>
        <w:rPr>
          <w:rFonts w:ascii="Times New Roman" w:hAnsi="Times New Roman"/>
          <w:sz w:val="22"/>
          <w:szCs w:val="22"/>
          <w:u w:val="single"/>
          <w:lang w:val="lt-LT"/>
        </w:rPr>
      </w:pPr>
      <w:proofErr w:type="spellStart"/>
      <w:r>
        <w:rPr>
          <w:rFonts w:ascii="Times New Roman" w:hAnsi="Times New Roman"/>
          <w:sz w:val="22"/>
          <w:szCs w:val="22"/>
          <w:u w:val="single"/>
          <w:lang w:val="lt-LT"/>
        </w:rPr>
        <w:t>Toliaus</w:t>
      </w:r>
      <w:proofErr w:type="spellEnd"/>
      <w:r>
        <w:rPr>
          <w:rFonts w:ascii="Times New Roman" w:hAnsi="Times New Roman"/>
          <w:sz w:val="22"/>
          <w:szCs w:val="22"/>
          <w:u w:val="single"/>
          <w:lang w:val="lt-LT"/>
        </w:rPr>
        <w:t xml:space="preserve"> išvardyti visi kiti galimi šalutinio poveikio reiškiniai (jų dažnis nežinomas).  </w:t>
      </w:r>
    </w:p>
    <w:p w14:paraId="3FAB4B5B" w14:textId="77777777" w:rsidR="008D2DDF" w:rsidRDefault="008D2DDF" w:rsidP="008D2DDF">
      <w:pPr>
        <w:rPr>
          <w:rFonts w:ascii="Times New Roman" w:hAnsi="Times New Roman"/>
          <w:sz w:val="22"/>
          <w:szCs w:val="22"/>
          <w:lang w:val="lt-LT"/>
        </w:rPr>
      </w:pPr>
    </w:p>
    <w:p w14:paraId="2976C989"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Panašiai kaip ir kitos lokalios injekcijos, injekcija į sąnarį paprastai sukelia lokalių reakcijų injekcijos vietoje – pirmiausia skausmą ir tinimą, odos sudirginimą. Dažniausiai šios reakcijos per keletą valandų išnyksta savaime. Gali atsirasti odos reakcijų, tokių kaip sulėtėjęs žaizdų gijimas, odos atrofija (išplonėjimas), </w:t>
      </w:r>
      <w:proofErr w:type="spellStart"/>
      <w:r>
        <w:rPr>
          <w:rFonts w:ascii="Times New Roman" w:hAnsi="Times New Roman"/>
          <w:sz w:val="22"/>
          <w:szCs w:val="22"/>
          <w:lang w:val="lt-LT"/>
        </w:rPr>
        <w:t>strijos</w:t>
      </w:r>
      <w:proofErr w:type="spellEnd"/>
      <w:r>
        <w:rPr>
          <w:rFonts w:ascii="Times New Roman" w:hAnsi="Times New Roman"/>
          <w:sz w:val="22"/>
          <w:szCs w:val="22"/>
          <w:lang w:val="lt-LT"/>
        </w:rPr>
        <w:t>, į spuogus panašus išbėrimas, niežėjimas, plaukų folikulų uždegimas (</w:t>
      </w:r>
      <w:proofErr w:type="spellStart"/>
      <w:r>
        <w:rPr>
          <w:rFonts w:ascii="Times New Roman" w:hAnsi="Times New Roman"/>
          <w:sz w:val="22"/>
          <w:szCs w:val="22"/>
          <w:lang w:val="lt-LT"/>
        </w:rPr>
        <w:t>folikulitas</w:t>
      </w:r>
      <w:proofErr w:type="spellEnd"/>
      <w:r>
        <w:rPr>
          <w:rFonts w:ascii="Times New Roman" w:hAnsi="Times New Roman"/>
          <w:sz w:val="22"/>
          <w:szCs w:val="22"/>
          <w:lang w:val="lt-LT"/>
        </w:rPr>
        <w:t>), sumažėjusi odos pigmentacija, odos uždegimas, sausumas ar kapiliarų išsiplėtimas.</w:t>
      </w:r>
    </w:p>
    <w:p w14:paraId="4D1E60B0" w14:textId="77777777" w:rsidR="008D2DDF" w:rsidRDefault="008D2DDF" w:rsidP="008D2DDF">
      <w:pPr>
        <w:rPr>
          <w:rFonts w:ascii="Times New Roman" w:hAnsi="Times New Roman"/>
          <w:sz w:val="22"/>
          <w:szCs w:val="22"/>
          <w:lang w:val="lt-LT"/>
        </w:rPr>
      </w:pPr>
    </w:p>
    <w:p w14:paraId="21702A90"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Lokaliai gydant sąnarius, gali pasireikšti ir sisteminis šalutinis poveikis (poveikis visam kūnui). Tokio poveikio rizika dažniau susijusi su didelėmis kortikosteroidų arba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dozėmis ir (arba) jų ilgalaikiu vartojimu. </w:t>
      </w:r>
    </w:p>
    <w:p w14:paraId="671D9BFE" w14:textId="77777777" w:rsidR="008D2DDF" w:rsidRDefault="008D2DDF" w:rsidP="008D2DDF">
      <w:pPr>
        <w:pStyle w:val="Pagrindinistekstas2"/>
        <w:spacing w:after="0" w:line="240" w:lineRule="auto"/>
        <w:rPr>
          <w:rFonts w:ascii="Times New Roman" w:hAnsi="Times New Roman"/>
          <w:b/>
          <w:bCs/>
          <w:sz w:val="22"/>
          <w:szCs w:val="22"/>
          <w:u w:val="single"/>
          <w:lang w:val="lt-LT"/>
        </w:rPr>
      </w:pPr>
    </w:p>
    <w:p w14:paraId="75F65CA0" w14:textId="77777777" w:rsidR="008D2DDF" w:rsidRDefault="008D2DDF" w:rsidP="008D2DDF">
      <w:pPr>
        <w:rPr>
          <w:rFonts w:ascii="Times New Roman" w:hAnsi="Times New Roman"/>
          <w:bCs/>
          <w:sz w:val="22"/>
          <w:szCs w:val="22"/>
          <w:lang w:val="lt-LT"/>
        </w:rPr>
      </w:pPr>
      <w:r>
        <w:rPr>
          <w:rFonts w:ascii="Times New Roman" w:hAnsi="Times New Roman"/>
          <w:bCs/>
          <w:sz w:val="22"/>
          <w:szCs w:val="22"/>
          <w:lang w:val="lt-LT"/>
        </w:rPr>
        <w:t>Oportunistinių mikroorganizmų sukeltos infekcinės ligos.</w:t>
      </w:r>
    </w:p>
    <w:p w14:paraId="074C61E9" w14:textId="77777777" w:rsidR="008D2DDF" w:rsidRDefault="008D2DDF" w:rsidP="008D2DDF">
      <w:pPr>
        <w:rPr>
          <w:rFonts w:ascii="Times New Roman" w:hAnsi="Times New Roman"/>
          <w:bCs/>
          <w:sz w:val="22"/>
          <w:szCs w:val="22"/>
          <w:lang w:val="lt-LT"/>
        </w:rPr>
      </w:pPr>
      <w:proofErr w:type="spellStart"/>
      <w:r>
        <w:rPr>
          <w:rFonts w:ascii="Times New Roman" w:hAnsi="Times New Roman"/>
          <w:bCs/>
          <w:sz w:val="22"/>
          <w:szCs w:val="22"/>
          <w:lang w:val="lt-LT"/>
        </w:rPr>
        <w:t>Leukocitozė</w:t>
      </w:r>
      <w:proofErr w:type="spellEnd"/>
      <w:r>
        <w:rPr>
          <w:rFonts w:ascii="Times New Roman" w:hAnsi="Times New Roman"/>
          <w:bCs/>
          <w:sz w:val="22"/>
          <w:szCs w:val="22"/>
          <w:lang w:val="lt-LT"/>
        </w:rPr>
        <w:t xml:space="preserve"> (baltųjų kraujo kūnelių kiekio kraujyje padidėjimas). </w:t>
      </w:r>
    </w:p>
    <w:p w14:paraId="1854DDD2"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Hormonų pokyčiai (antinksčių slopinimas, </w:t>
      </w:r>
      <w:proofErr w:type="spellStart"/>
      <w:r>
        <w:rPr>
          <w:rFonts w:ascii="Times New Roman" w:hAnsi="Times New Roman"/>
          <w:sz w:val="22"/>
          <w:szCs w:val="22"/>
          <w:lang w:val="lt-LT"/>
        </w:rPr>
        <w:t>Kušingo</w:t>
      </w:r>
      <w:proofErr w:type="spellEnd"/>
      <w:r>
        <w:rPr>
          <w:rFonts w:ascii="Times New Roman" w:hAnsi="Times New Roman"/>
          <w:sz w:val="22"/>
          <w:szCs w:val="22"/>
          <w:lang w:val="lt-LT"/>
        </w:rPr>
        <w:t xml:space="preserve"> sindromą primenantys veido pokyčiai, moterims - mėnesinių ciklo sutrikimai ar mėnesinių nebuvimas, padidėjęs plaukuotumas. </w:t>
      </w:r>
    </w:p>
    <w:p w14:paraId="0ACE8148"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Sustiprėjęs baltymų skilimas. </w:t>
      </w:r>
    </w:p>
    <w:p w14:paraId="2F425F47"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Natrio ir vandens susilaikymas organizme, </w:t>
      </w:r>
      <w:proofErr w:type="spellStart"/>
      <w:r>
        <w:rPr>
          <w:rFonts w:ascii="Times New Roman" w:hAnsi="Times New Roman"/>
          <w:sz w:val="22"/>
          <w:szCs w:val="22"/>
          <w:lang w:val="lt-LT"/>
        </w:rPr>
        <w:t>hipokaleminė</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alkalozė</w:t>
      </w:r>
      <w:proofErr w:type="spellEnd"/>
      <w:r>
        <w:rPr>
          <w:rFonts w:ascii="Times New Roman" w:hAnsi="Times New Roman"/>
          <w:sz w:val="22"/>
          <w:szCs w:val="22"/>
          <w:lang w:val="lt-LT"/>
        </w:rPr>
        <w:t xml:space="preserve"> (kalio kiekio kraujyje sumažėjimas ir kraujo </w:t>
      </w:r>
      <w:proofErr w:type="spellStart"/>
      <w:r>
        <w:rPr>
          <w:rFonts w:ascii="Times New Roman" w:hAnsi="Times New Roman"/>
          <w:sz w:val="22"/>
          <w:szCs w:val="22"/>
          <w:lang w:val="lt-LT"/>
        </w:rPr>
        <w:t>pašarmėjimas</w:t>
      </w:r>
      <w:proofErr w:type="spellEnd"/>
      <w:r>
        <w:rPr>
          <w:rFonts w:ascii="Times New Roman" w:hAnsi="Times New Roman"/>
          <w:sz w:val="22"/>
          <w:szCs w:val="22"/>
          <w:lang w:val="lt-LT"/>
        </w:rPr>
        <w:t>), padidėjęs apetitas.</w:t>
      </w:r>
    </w:p>
    <w:p w14:paraId="204E0282"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Nemiga, psichikos sutrikimai.</w:t>
      </w:r>
    </w:p>
    <w:p w14:paraId="6BC2F54A"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Padidėjęs </w:t>
      </w:r>
      <w:proofErr w:type="spellStart"/>
      <w:r>
        <w:rPr>
          <w:rFonts w:ascii="Times New Roman" w:hAnsi="Times New Roman"/>
          <w:sz w:val="22"/>
          <w:szCs w:val="22"/>
          <w:lang w:val="lt-LT"/>
        </w:rPr>
        <w:t>intrakranijinis</w:t>
      </w:r>
      <w:proofErr w:type="spellEnd"/>
      <w:r>
        <w:rPr>
          <w:rFonts w:ascii="Times New Roman" w:hAnsi="Times New Roman"/>
          <w:sz w:val="22"/>
          <w:szCs w:val="22"/>
          <w:lang w:val="lt-LT"/>
        </w:rPr>
        <w:t xml:space="preserve"> (vidinis kaukolės) spaudimas su regos nervo disko pabrinkimu (matymas tampa neryškus), traukuliai, svaigulys, galvos skausmas,</w:t>
      </w:r>
      <w:r>
        <w:rPr>
          <w:rFonts w:ascii="Times New Roman" w:hAnsi="Times New Roman"/>
          <w:bCs/>
          <w:sz w:val="22"/>
          <w:szCs w:val="22"/>
          <w:lang w:val="lt-LT" w:eastAsia="lt-LT"/>
        </w:rPr>
        <w:t xml:space="preserve"> deginimo pojūtis, </w:t>
      </w:r>
      <w:proofErr w:type="spellStart"/>
      <w:r>
        <w:rPr>
          <w:rFonts w:ascii="Times New Roman" w:hAnsi="Times New Roman"/>
          <w:bCs/>
          <w:sz w:val="22"/>
          <w:szCs w:val="22"/>
          <w:lang w:val="lt-LT" w:eastAsia="lt-LT"/>
        </w:rPr>
        <w:t>hiperestezija</w:t>
      </w:r>
      <w:proofErr w:type="spellEnd"/>
      <w:r>
        <w:rPr>
          <w:rFonts w:ascii="Times New Roman" w:hAnsi="Times New Roman"/>
          <w:bCs/>
          <w:sz w:val="22"/>
          <w:szCs w:val="22"/>
          <w:lang w:val="lt-LT" w:eastAsia="lt-LT"/>
        </w:rPr>
        <w:t xml:space="preserve"> (padidėjęs jautrumas)</w:t>
      </w:r>
      <w:r>
        <w:rPr>
          <w:rFonts w:ascii="Times New Roman" w:hAnsi="Times New Roman"/>
          <w:sz w:val="22"/>
          <w:szCs w:val="22"/>
          <w:lang w:val="lt-LT"/>
        </w:rPr>
        <w:t>.</w:t>
      </w:r>
    </w:p>
    <w:p w14:paraId="3148FD56" w14:textId="77777777" w:rsidR="008D2DDF" w:rsidRDefault="008D2DDF" w:rsidP="008D2DDF">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Širdies veiklos sutrikimas ir periferinių kraujagyslių išsiplėtimas.</w:t>
      </w:r>
    </w:p>
    <w:p w14:paraId="582BA3FB"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Hipertenzija (didelis kraujospūdis).</w:t>
      </w:r>
    </w:p>
    <w:p w14:paraId="1D3EC8ED" w14:textId="77777777" w:rsidR="008D2DDF" w:rsidRDefault="008D2DDF" w:rsidP="008D2DDF">
      <w:pPr>
        <w:rPr>
          <w:rFonts w:ascii="Times New Roman" w:hAnsi="Times New Roman"/>
          <w:sz w:val="22"/>
          <w:szCs w:val="22"/>
          <w:lang w:val="lt-LT"/>
        </w:rPr>
      </w:pPr>
      <w:proofErr w:type="spellStart"/>
      <w:r>
        <w:rPr>
          <w:rFonts w:ascii="Times New Roman" w:hAnsi="Times New Roman"/>
          <w:sz w:val="22"/>
          <w:szCs w:val="22"/>
          <w:lang w:val="lt-LT"/>
        </w:rPr>
        <w:t>Pepsinė</w:t>
      </w:r>
      <w:proofErr w:type="spellEnd"/>
      <w:r>
        <w:rPr>
          <w:rFonts w:ascii="Times New Roman" w:hAnsi="Times New Roman"/>
          <w:sz w:val="22"/>
          <w:szCs w:val="22"/>
          <w:lang w:val="lt-LT"/>
        </w:rPr>
        <w:t xml:space="preserve"> opa (retkarčiais ji gali prakiurti ir kraujuoti), kraujavimas iš skrandžio, stemplės uždegimas, pykinimas.</w:t>
      </w:r>
    </w:p>
    <w:p w14:paraId="0CAEDF6D"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Osteoporozė, raumenų pažeidimas ir raumenų skausmas, kaulų nekrozė, sąnarių skausmas. </w:t>
      </w:r>
    </w:p>
    <w:p w14:paraId="2BBE1C56" w14:textId="77777777" w:rsidR="008D2DDF" w:rsidRDefault="008D2DDF" w:rsidP="008D2DDF">
      <w:pPr>
        <w:pStyle w:val="Pagrindinistekstas2"/>
        <w:spacing w:after="0" w:line="240" w:lineRule="auto"/>
        <w:rPr>
          <w:rFonts w:ascii="Times New Roman" w:hAnsi="Times New Roman"/>
          <w:sz w:val="22"/>
          <w:szCs w:val="22"/>
          <w:lang w:val="lt-LT"/>
        </w:rPr>
      </w:pPr>
      <w:r>
        <w:rPr>
          <w:rFonts w:ascii="Times New Roman" w:hAnsi="Times New Roman"/>
          <w:bCs/>
          <w:sz w:val="22"/>
          <w:szCs w:val="22"/>
          <w:lang w:val="lt-LT"/>
        </w:rPr>
        <w:lastRenderedPageBreak/>
        <w:t xml:space="preserve">Bendras negalavimas, karščiavimas. </w:t>
      </w:r>
    </w:p>
    <w:p w14:paraId="3751CA83" w14:textId="77777777" w:rsidR="008D2DDF" w:rsidRDefault="008D2DDF" w:rsidP="008D2DDF">
      <w:pPr>
        <w:rPr>
          <w:rFonts w:ascii="Times New Roman" w:hAnsi="Times New Roman"/>
          <w:sz w:val="22"/>
          <w:szCs w:val="22"/>
          <w:lang w:val="lt-LT"/>
        </w:rPr>
      </w:pPr>
      <w:r>
        <w:rPr>
          <w:rFonts w:ascii="Times New Roman" w:hAnsi="Times New Roman"/>
          <w:bCs/>
          <w:sz w:val="22"/>
          <w:szCs w:val="22"/>
          <w:lang w:val="lt-LT"/>
        </w:rPr>
        <w:t>Kūno svorio padidėjimas, sumažėjusi kalio koncentracija kraujyje.</w:t>
      </w:r>
    </w:p>
    <w:p w14:paraId="57D2D111" w14:textId="77777777" w:rsidR="008D2DDF" w:rsidRDefault="008D2DDF" w:rsidP="008D2DDF">
      <w:pPr>
        <w:pStyle w:val="Pagrindinistekstas"/>
        <w:rPr>
          <w:rFonts w:ascii="Times New Roman" w:hAnsi="Times New Roman"/>
          <w:color w:val="auto"/>
          <w:szCs w:val="22"/>
          <w:lang w:val="lt-LT"/>
        </w:rPr>
      </w:pPr>
    </w:p>
    <w:p w14:paraId="4DAB4BF9" w14:textId="77777777" w:rsidR="008D2DDF" w:rsidRDefault="008D2DDF" w:rsidP="008D2DDF">
      <w:pPr>
        <w:pStyle w:val="Pagrindinistekstas"/>
        <w:rPr>
          <w:rFonts w:ascii="Times New Roman" w:hAnsi="Times New Roman"/>
          <w:color w:val="auto"/>
          <w:szCs w:val="22"/>
          <w:lang w:val="lt-LT"/>
        </w:rPr>
      </w:pPr>
      <w:r>
        <w:rPr>
          <w:rFonts w:ascii="Times New Roman" w:hAnsi="Times New Roman"/>
          <w:color w:val="auto"/>
          <w:szCs w:val="22"/>
          <w:lang w:val="lt-LT"/>
        </w:rPr>
        <w:t>Senyviems pacientams šalutinis poveikis pasireiškia dažniau.</w:t>
      </w:r>
    </w:p>
    <w:p w14:paraId="3F8E5E48" w14:textId="77777777" w:rsidR="008D2DDF" w:rsidRDefault="008D2DDF" w:rsidP="008D2DDF">
      <w:pPr>
        <w:pStyle w:val="BTEMEASMCA"/>
        <w:rPr>
          <w:lang w:val="lt-LT"/>
        </w:rPr>
      </w:pPr>
    </w:p>
    <w:p w14:paraId="53C3CD4B" w14:textId="77777777" w:rsidR="008D2DDF" w:rsidRDefault="008D2DDF" w:rsidP="008D2DDF">
      <w:pPr>
        <w:pStyle w:val="BTEMEASMCA"/>
        <w:rPr>
          <w:b/>
          <w:lang w:val="lt-LT"/>
        </w:rPr>
      </w:pPr>
      <w:r>
        <w:rPr>
          <w:b/>
          <w:lang w:val="lt-LT"/>
        </w:rPr>
        <w:t>Kitas šalutinis poveikis, kuris gali pasireikšti vaikams ir paaugliams</w:t>
      </w:r>
    </w:p>
    <w:p w14:paraId="19A7879F" w14:textId="77777777" w:rsidR="008D2DDF" w:rsidRDefault="008D2DDF" w:rsidP="008D2DDF">
      <w:pPr>
        <w:pStyle w:val="BTEMEASMCA"/>
        <w:rPr>
          <w:lang w:val="lt-LT"/>
        </w:rPr>
      </w:pPr>
      <w:proofErr w:type="spellStart"/>
      <w:r>
        <w:rPr>
          <w:lang w:val="lt-LT"/>
        </w:rPr>
        <w:t>Augim</w:t>
      </w:r>
      <w:proofErr w:type="spellEnd"/>
      <w:r>
        <w:rPr>
          <w:lang w:val="lt-LT"/>
        </w:rPr>
        <w:t xml:space="preserve"> o sulėtėjimas, i katarakta.(lęšiuko padrumstėjimas).</w:t>
      </w:r>
    </w:p>
    <w:p w14:paraId="4B0A9C47" w14:textId="77777777" w:rsidR="008D2DDF" w:rsidRDefault="008D2DDF" w:rsidP="008D2DDF">
      <w:pPr>
        <w:pStyle w:val="BTEMEASMCA"/>
        <w:rPr>
          <w:lang w:val="lt-LT"/>
        </w:rPr>
      </w:pPr>
    </w:p>
    <w:p w14:paraId="711A2E80" w14:textId="77777777" w:rsidR="008D2DDF" w:rsidRDefault="008D2DDF" w:rsidP="008D2DDF">
      <w:pPr>
        <w:pStyle w:val="BTEMEASMCA"/>
        <w:rPr>
          <w:b/>
          <w:lang w:val="lt-LT"/>
        </w:rPr>
      </w:pPr>
      <w:r>
        <w:rPr>
          <w:b/>
          <w:lang w:val="lt-LT"/>
        </w:rPr>
        <w:t>Pranešimas apie šalutinį poveikį</w:t>
      </w:r>
    </w:p>
    <w:p w14:paraId="1476D51F" w14:textId="77777777" w:rsidR="008D2DDF" w:rsidRPr="00363F45" w:rsidRDefault="008D2DDF" w:rsidP="008D2DDF">
      <w:pPr>
        <w:ind w:right="-449"/>
        <w:rPr>
          <w:rFonts w:ascii="Times New Roman" w:hAnsi="Times New Roman"/>
          <w:sz w:val="22"/>
          <w:szCs w:val="22"/>
          <w:lang w:val="lt-LT"/>
        </w:rPr>
      </w:pPr>
      <w:r w:rsidRPr="004403E7">
        <w:rPr>
          <w:rFonts w:ascii="Times New Roman" w:hAnsi="Times New Roman"/>
          <w:sz w:val="22"/>
          <w:szCs w:val="22"/>
          <w:lang w:val="lt-LT"/>
        </w:rPr>
        <w:t xml:space="preserve">Jeigu pasireiškė šalutinis poveikis, įskaitant šiame lapelyje nenurodytą, pasakykite gydytojui arba  vaistininkui. </w:t>
      </w:r>
      <w:r w:rsidRPr="00363F45">
        <w:rPr>
          <w:rFonts w:ascii="Times New Roman" w:hAnsi="Times New Roman"/>
          <w:sz w:val="22"/>
          <w:szCs w:val="22"/>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w:t>
      </w:r>
      <w:r>
        <w:rPr>
          <w:rFonts w:ascii="Times New Roman" w:hAnsi="Times New Roman"/>
          <w:sz w:val="22"/>
          <w:szCs w:val="22"/>
          <w:lang w:val="lt-LT"/>
        </w:rPr>
        <w:t>os apie šio vaisto saugumą.</w:t>
      </w:r>
    </w:p>
    <w:p w14:paraId="2DDABA0A" w14:textId="77777777" w:rsidR="008D2DDF" w:rsidRPr="002C2436" w:rsidRDefault="008D2DDF" w:rsidP="008D2DDF">
      <w:pPr>
        <w:ind w:right="-449"/>
        <w:rPr>
          <w:lang w:val="lt-LT"/>
        </w:rPr>
      </w:pPr>
      <w:bookmarkStart w:id="8" w:name="_Toc129243143"/>
      <w:bookmarkStart w:id="9" w:name="_Toc129243268"/>
    </w:p>
    <w:p w14:paraId="3B1FD8D1" w14:textId="77777777" w:rsidR="008D2DDF" w:rsidRDefault="008D2DDF" w:rsidP="008D2DDF">
      <w:pPr>
        <w:pStyle w:val="PI-1EMEASMCA"/>
        <w:rPr>
          <w:lang w:val="lt-LT"/>
        </w:rPr>
      </w:pPr>
    </w:p>
    <w:p w14:paraId="4FCD92D5" w14:textId="77777777" w:rsidR="008D2DDF" w:rsidRDefault="008D2DDF" w:rsidP="008D2DDF">
      <w:pPr>
        <w:pStyle w:val="PI-1EMEASMCA"/>
        <w:rPr>
          <w:lang w:val="lt-LT"/>
        </w:rPr>
      </w:pPr>
      <w:r>
        <w:rPr>
          <w:lang w:val="lt-LT"/>
        </w:rPr>
        <w:t>5.</w:t>
      </w:r>
      <w:r>
        <w:rPr>
          <w:lang w:val="lt-LT"/>
        </w:rPr>
        <w:tab/>
        <w:t xml:space="preserve">Kaip laikyti HYDROCORTISON-RICHTER </w:t>
      </w:r>
      <w:bookmarkEnd w:id="8"/>
      <w:bookmarkEnd w:id="9"/>
    </w:p>
    <w:p w14:paraId="1C86C51B" w14:textId="77777777" w:rsidR="008D2DDF" w:rsidRDefault="008D2DDF" w:rsidP="008D2DDF">
      <w:pPr>
        <w:pStyle w:val="Pagrindinistekstas"/>
        <w:rPr>
          <w:rFonts w:ascii="Times New Roman" w:hAnsi="Times New Roman"/>
          <w:color w:val="auto"/>
          <w:szCs w:val="22"/>
          <w:lang w:val="lt-LT"/>
        </w:rPr>
      </w:pPr>
    </w:p>
    <w:p w14:paraId="79445A79" w14:textId="77777777" w:rsidR="008D2DDF" w:rsidRDefault="008D2DDF" w:rsidP="008D2DDF">
      <w:pPr>
        <w:pStyle w:val="Pagrindinistekstas"/>
        <w:rPr>
          <w:rFonts w:ascii="Times New Roman" w:hAnsi="Times New Roman"/>
          <w:color w:val="auto"/>
          <w:szCs w:val="22"/>
          <w:lang w:val="lt-LT"/>
        </w:rPr>
      </w:pPr>
      <w:r>
        <w:rPr>
          <w:rFonts w:ascii="Times New Roman" w:hAnsi="Times New Roman"/>
          <w:color w:val="auto"/>
          <w:szCs w:val="22"/>
          <w:lang w:val="lt-LT"/>
        </w:rPr>
        <w:t xml:space="preserve">Šį vaistą laikykite vaikams nepastebimoje ir nepasiekiamoje vietoje. </w:t>
      </w:r>
    </w:p>
    <w:p w14:paraId="4E4FC09A" w14:textId="77777777" w:rsidR="008D2DDF" w:rsidRDefault="008D2DDF" w:rsidP="008D2DDF">
      <w:pPr>
        <w:pStyle w:val="Pagrindinistekstas"/>
        <w:rPr>
          <w:rFonts w:ascii="Times New Roman" w:hAnsi="Times New Roman"/>
          <w:color w:val="auto"/>
          <w:szCs w:val="22"/>
          <w:lang w:val="lt-LT"/>
        </w:rPr>
      </w:pPr>
    </w:p>
    <w:p w14:paraId="649CBC78" w14:textId="77777777" w:rsidR="008D2DDF" w:rsidRDefault="008D2DDF" w:rsidP="008D2DDF">
      <w:pPr>
        <w:pStyle w:val="Pagrindinistekstas"/>
        <w:rPr>
          <w:rFonts w:ascii="Times New Roman" w:hAnsi="Times New Roman"/>
          <w:color w:val="auto"/>
          <w:szCs w:val="22"/>
          <w:lang w:val="lt-LT"/>
        </w:rPr>
      </w:pPr>
      <w:r>
        <w:rPr>
          <w:rFonts w:ascii="Times New Roman" w:hAnsi="Times New Roman"/>
          <w:color w:val="auto"/>
          <w:szCs w:val="22"/>
          <w:lang w:val="lt-LT"/>
        </w:rPr>
        <w:t xml:space="preserve">Laikyti žemesnėje kaip 25 </w:t>
      </w:r>
      <w:r>
        <w:rPr>
          <w:rFonts w:ascii="Times New Roman" w:hAnsi="Times New Roman"/>
          <w:color w:val="auto"/>
          <w:szCs w:val="22"/>
          <w:lang w:val="lt-LT"/>
        </w:rPr>
        <w:sym w:font="Symbol" w:char="F0B0"/>
      </w:r>
      <w:r>
        <w:rPr>
          <w:rFonts w:ascii="Times New Roman" w:hAnsi="Times New Roman"/>
          <w:color w:val="auto"/>
          <w:szCs w:val="22"/>
          <w:lang w:val="lt-LT"/>
        </w:rPr>
        <w:t>C temperatūroje. Flakoną laikyti išorinėje dėžutėje, kad vaistas būtų apsaugotas nuo šviesos.</w:t>
      </w:r>
    </w:p>
    <w:p w14:paraId="6BF73057" w14:textId="77777777" w:rsidR="008D2DDF" w:rsidRDefault="008D2DDF" w:rsidP="008D2DDF">
      <w:pPr>
        <w:pStyle w:val="BTEMEASMCA"/>
        <w:rPr>
          <w:lang w:val="lt-LT"/>
        </w:rPr>
      </w:pPr>
      <w:r>
        <w:rPr>
          <w:lang w:val="lt-LT"/>
        </w:rPr>
        <w:t>Ant  dėžutės po „Tinka iki” ir flakono nurodytam tinkamumo laikui pasibaigus, šio vaisto vartoti negalima. Vaistas tinkamas vartoti iki paskutinės nurodyto mėnesio dienos.</w:t>
      </w:r>
    </w:p>
    <w:p w14:paraId="05067744" w14:textId="77777777" w:rsidR="008D2DDF" w:rsidRDefault="008D2DDF" w:rsidP="008D2DDF">
      <w:pPr>
        <w:pStyle w:val="BTEMEASMCA"/>
        <w:rPr>
          <w:lang w:val="lt-LT"/>
        </w:rPr>
      </w:pPr>
    </w:p>
    <w:p w14:paraId="641A1057" w14:textId="77777777" w:rsidR="008D2DDF" w:rsidRDefault="008D2DDF" w:rsidP="008D2DDF">
      <w:pPr>
        <w:pStyle w:val="BTEMEASMCA"/>
        <w:rPr>
          <w:lang w:val="lt-LT"/>
        </w:rPr>
      </w:pPr>
      <w:r>
        <w:rPr>
          <w:lang w:val="lt-LT"/>
        </w:rPr>
        <w:t>Vaistų negalima išmesti į kanalizaciją arba su buitinėmis atliekomis. Kaip išmesti nereikalingus vaistus, klauskite vaistininko. Šios priemonės padės apsaugoti aplinką.</w:t>
      </w:r>
    </w:p>
    <w:p w14:paraId="56F1D2FD" w14:textId="77777777" w:rsidR="008D2DDF" w:rsidRDefault="008D2DDF" w:rsidP="008D2DDF">
      <w:pPr>
        <w:pStyle w:val="BTEMEASMCA"/>
        <w:rPr>
          <w:lang w:val="lt-LT"/>
        </w:rPr>
      </w:pPr>
    </w:p>
    <w:p w14:paraId="163817A5" w14:textId="77777777" w:rsidR="008D2DDF" w:rsidRDefault="008D2DDF" w:rsidP="008D2DDF">
      <w:pPr>
        <w:pStyle w:val="BTEMEASMCA"/>
        <w:rPr>
          <w:lang w:val="lt-LT"/>
        </w:rPr>
      </w:pPr>
    </w:p>
    <w:p w14:paraId="00EFBF5B" w14:textId="77777777" w:rsidR="008D2DDF" w:rsidRDefault="008D2DDF" w:rsidP="008D2DDF">
      <w:pPr>
        <w:pStyle w:val="PI-1EMEASMCA"/>
        <w:rPr>
          <w:lang w:val="lt-LT"/>
        </w:rPr>
      </w:pPr>
      <w:bookmarkStart w:id="10" w:name="_Toc129243144"/>
      <w:bookmarkStart w:id="11" w:name="_Toc129243269"/>
      <w:r>
        <w:rPr>
          <w:lang w:val="lt-LT"/>
        </w:rPr>
        <w:t>6.</w:t>
      </w:r>
      <w:r>
        <w:rPr>
          <w:lang w:val="lt-LT"/>
        </w:rPr>
        <w:tab/>
        <w:t xml:space="preserve">Pakuotės turinys ir kita informacija </w:t>
      </w:r>
      <w:bookmarkEnd w:id="10"/>
      <w:bookmarkEnd w:id="11"/>
    </w:p>
    <w:p w14:paraId="088CB232" w14:textId="77777777" w:rsidR="008D2DDF" w:rsidRDefault="008D2DDF" w:rsidP="008D2DDF">
      <w:pPr>
        <w:pStyle w:val="BTEMEASMCA"/>
        <w:rPr>
          <w:lang w:val="lt-LT"/>
        </w:rPr>
      </w:pPr>
    </w:p>
    <w:p w14:paraId="189CDB1F" w14:textId="77777777" w:rsidR="008D2DDF" w:rsidRDefault="008D2DDF" w:rsidP="008D2DDF">
      <w:pPr>
        <w:pStyle w:val="PI-3EMEASMCA"/>
        <w:rPr>
          <w:lang w:val="lt-LT"/>
        </w:rPr>
      </w:pPr>
      <w:r>
        <w:rPr>
          <w:lang w:val="lt-LT"/>
        </w:rPr>
        <w:t>HYDROCORTISON-RICHTER sudėtis</w:t>
      </w:r>
    </w:p>
    <w:p w14:paraId="548EE0A8"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 xml:space="preserve">- Veikliosios medžiagos: 1 ml injekcinės suspensijos yra 25 mg hidrokortizono acetato ir 5 mg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hidrochlorido (</w:t>
      </w:r>
      <w:proofErr w:type="spellStart"/>
      <w:r>
        <w:rPr>
          <w:rFonts w:ascii="Times New Roman" w:hAnsi="Times New Roman"/>
          <w:sz w:val="22"/>
          <w:szCs w:val="22"/>
          <w:lang w:val="lt-LT"/>
        </w:rPr>
        <w:t>lidokaino</w:t>
      </w:r>
      <w:proofErr w:type="spellEnd"/>
      <w:r>
        <w:rPr>
          <w:rFonts w:ascii="Times New Roman" w:hAnsi="Times New Roman"/>
          <w:sz w:val="22"/>
          <w:szCs w:val="22"/>
          <w:lang w:val="lt-LT"/>
        </w:rPr>
        <w:t xml:space="preserve"> hidrochlorido </w:t>
      </w:r>
      <w:proofErr w:type="spellStart"/>
      <w:r>
        <w:rPr>
          <w:rFonts w:ascii="Times New Roman" w:hAnsi="Times New Roman"/>
          <w:sz w:val="22"/>
          <w:szCs w:val="22"/>
          <w:lang w:val="lt-LT"/>
        </w:rPr>
        <w:t>monohidrato</w:t>
      </w:r>
      <w:proofErr w:type="spellEnd"/>
      <w:r>
        <w:rPr>
          <w:rFonts w:ascii="Times New Roman" w:hAnsi="Times New Roman"/>
          <w:sz w:val="22"/>
          <w:szCs w:val="22"/>
          <w:lang w:val="lt-LT"/>
        </w:rPr>
        <w:t xml:space="preserve"> pavidalu).</w:t>
      </w:r>
    </w:p>
    <w:p w14:paraId="084D6B8F" w14:textId="77777777" w:rsidR="008D2DDF" w:rsidRDefault="008D2DDF" w:rsidP="008D2DDF">
      <w:pPr>
        <w:pStyle w:val="Pagrindinistekstas2"/>
        <w:spacing w:after="0" w:line="240" w:lineRule="auto"/>
        <w:rPr>
          <w:rFonts w:ascii="Times New Roman" w:hAnsi="Times New Roman"/>
          <w:sz w:val="22"/>
          <w:szCs w:val="22"/>
          <w:lang w:val="lt-LT"/>
        </w:rPr>
      </w:pPr>
      <w:r>
        <w:rPr>
          <w:rFonts w:ascii="Times New Roman" w:hAnsi="Times New Roman"/>
          <w:sz w:val="22"/>
          <w:szCs w:val="22"/>
          <w:lang w:val="lt-LT"/>
        </w:rPr>
        <w:t>- Pagalbinės medžiagos yra</w:t>
      </w:r>
      <w:r>
        <w:rPr>
          <w:rFonts w:ascii="Times New Roman" w:hAnsi="Times New Roman"/>
          <w:b/>
          <w:bCs/>
          <w:sz w:val="22"/>
          <w:szCs w:val="22"/>
          <w:lang w:val="lt-LT"/>
        </w:rPr>
        <w:t xml:space="preserve"> </w:t>
      </w:r>
      <w:proofErr w:type="spellStart"/>
      <w:r>
        <w:rPr>
          <w:rFonts w:ascii="Times New Roman" w:hAnsi="Times New Roman"/>
          <w:sz w:val="22"/>
          <w:szCs w:val="22"/>
          <w:lang w:val="lt-LT"/>
        </w:rPr>
        <w:t>propilo</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parahidroksibenzoatas</w:t>
      </w:r>
      <w:proofErr w:type="spellEnd"/>
      <w:r>
        <w:rPr>
          <w:rFonts w:ascii="Times New Roman" w:hAnsi="Times New Roman"/>
          <w:sz w:val="22"/>
          <w:szCs w:val="22"/>
          <w:lang w:val="lt-LT"/>
        </w:rPr>
        <w:t xml:space="preserve"> (E216), metilo </w:t>
      </w:r>
      <w:proofErr w:type="spellStart"/>
      <w:r>
        <w:rPr>
          <w:rFonts w:ascii="Times New Roman" w:hAnsi="Times New Roman"/>
          <w:sz w:val="22"/>
          <w:szCs w:val="22"/>
          <w:lang w:val="lt-LT"/>
        </w:rPr>
        <w:t>parahidroksibenzoatas</w:t>
      </w:r>
      <w:proofErr w:type="spellEnd"/>
      <w:r>
        <w:rPr>
          <w:rFonts w:ascii="Times New Roman" w:hAnsi="Times New Roman"/>
          <w:sz w:val="22"/>
          <w:szCs w:val="22"/>
          <w:lang w:val="lt-LT"/>
        </w:rPr>
        <w:t xml:space="preserve"> (E218), natrio chloridas, </w:t>
      </w:r>
      <w:proofErr w:type="spellStart"/>
      <w:r>
        <w:rPr>
          <w:rFonts w:ascii="Times New Roman" w:hAnsi="Times New Roman"/>
          <w:sz w:val="22"/>
          <w:szCs w:val="22"/>
          <w:lang w:val="lt-LT"/>
        </w:rPr>
        <w:t>dinatrio</w:t>
      </w:r>
      <w:proofErr w:type="spellEnd"/>
      <w:r>
        <w:rPr>
          <w:rFonts w:ascii="Times New Roman" w:hAnsi="Times New Roman"/>
          <w:sz w:val="22"/>
          <w:szCs w:val="22"/>
          <w:lang w:val="lt-LT"/>
        </w:rPr>
        <w:t xml:space="preserve"> fosfatas</w:t>
      </w:r>
      <w:r w:rsidRPr="002C2436">
        <w:rPr>
          <w:rFonts w:ascii="Times New Roman" w:hAnsi="Times New Roman"/>
          <w:bCs/>
          <w:sz w:val="22"/>
          <w:szCs w:val="22"/>
          <w:lang w:val="lt-LT"/>
        </w:rPr>
        <w:t xml:space="preserve"> </w:t>
      </w:r>
      <w:proofErr w:type="spellStart"/>
      <w:r>
        <w:rPr>
          <w:rFonts w:ascii="Times New Roman" w:hAnsi="Times New Roman"/>
          <w:bCs/>
          <w:sz w:val="22"/>
          <w:szCs w:val="22"/>
          <w:lang w:val="lt-LT"/>
        </w:rPr>
        <w:t>dodekahidratas</w:t>
      </w:r>
      <w:proofErr w:type="spellEnd"/>
      <w:r>
        <w:rPr>
          <w:rFonts w:ascii="Times New Roman" w:hAnsi="Times New Roman"/>
          <w:sz w:val="22"/>
          <w:szCs w:val="22"/>
          <w:lang w:val="lt-LT"/>
        </w:rPr>
        <w:t>, natrio-</w:t>
      </w:r>
      <w:proofErr w:type="spellStart"/>
      <w:r>
        <w:rPr>
          <w:rFonts w:ascii="Times New Roman" w:hAnsi="Times New Roman"/>
          <w:sz w:val="22"/>
          <w:szCs w:val="22"/>
          <w:lang w:val="lt-LT"/>
        </w:rPr>
        <w:t>divandenilio</w:t>
      </w:r>
      <w:proofErr w:type="spellEnd"/>
      <w:r>
        <w:rPr>
          <w:rFonts w:ascii="Times New Roman" w:hAnsi="Times New Roman"/>
          <w:sz w:val="22"/>
          <w:szCs w:val="22"/>
          <w:lang w:val="lt-LT"/>
        </w:rPr>
        <w:t xml:space="preserve"> fosfatas</w:t>
      </w:r>
      <w:r w:rsidRPr="002C2436">
        <w:rPr>
          <w:rFonts w:ascii="Times New Roman" w:hAnsi="Times New Roman"/>
          <w:bCs/>
          <w:sz w:val="22"/>
          <w:szCs w:val="22"/>
          <w:lang w:val="lt-LT"/>
        </w:rPr>
        <w:t xml:space="preserve"> </w:t>
      </w:r>
      <w:proofErr w:type="spellStart"/>
      <w:r>
        <w:rPr>
          <w:rFonts w:ascii="Times New Roman" w:hAnsi="Times New Roman"/>
          <w:bCs/>
          <w:sz w:val="22"/>
          <w:szCs w:val="22"/>
          <w:lang w:val="lt-LT"/>
        </w:rPr>
        <w:t>dihidratas</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polisorbatas</w:t>
      </w:r>
      <w:proofErr w:type="spellEnd"/>
      <w:r>
        <w:rPr>
          <w:rFonts w:ascii="Times New Roman" w:hAnsi="Times New Roman"/>
          <w:sz w:val="22"/>
          <w:szCs w:val="22"/>
          <w:lang w:val="lt-LT"/>
        </w:rPr>
        <w:t xml:space="preserve"> 80, </w:t>
      </w:r>
      <w:proofErr w:type="spellStart"/>
      <w:r>
        <w:rPr>
          <w:rFonts w:ascii="Times New Roman" w:hAnsi="Times New Roman"/>
          <w:sz w:val="22"/>
          <w:szCs w:val="22"/>
          <w:lang w:val="lt-LT"/>
        </w:rPr>
        <w:t>povidonas</w:t>
      </w:r>
      <w:proofErr w:type="spellEnd"/>
      <w:r>
        <w:rPr>
          <w:rFonts w:ascii="Times New Roman" w:hAnsi="Times New Roman"/>
          <w:sz w:val="22"/>
          <w:szCs w:val="22"/>
          <w:lang w:val="lt-LT"/>
        </w:rPr>
        <w:t>, N,N-</w:t>
      </w:r>
      <w:proofErr w:type="spellStart"/>
      <w:r>
        <w:rPr>
          <w:rFonts w:ascii="Times New Roman" w:hAnsi="Times New Roman"/>
          <w:sz w:val="22"/>
          <w:szCs w:val="22"/>
          <w:lang w:val="lt-LT"/>
        </w:rPr>
        <w:t>dimetilacetamidas</w:t>
      </w:r>
      <w:proofErr w:type="spellEnd"/>
      <w:r>
        <w:rPr>
          <w:rFonts w:ascii="Times New Roman" w:hAnsi="Times New Roman"/>
          <w:sz w:val="22"/>
          <w:szCs w:val="22"/>
          <w:lang w:val="lt-LT"/>
        </w:rPr>
        <w:t>, injekcinis vanduo.</w:t>
      </w:r>
    </w:p>
    <w:p w14:paraId="1D23F291" w14:textId="77777777" w:rsidR="008D2DDF" w:rsidRDefault="008D2DDF" w:rsidP="008D2DDF">
      <w:pPr>
        <w:pStyle w:val="PI-3EMEASMCA"/>
        <w:rPr>
          <w:lang w:val="lt-LT"/>
        </w:rPr>
      </w:pPr>
    </w:p>
    <w:p w14:paraId="071D5F33" w14:textId="77777777" w:rsidR="008D2DDF" w:rsidRDefault="008D2DDF" w:rsidP="008D2DDF">
      <w:pPr>
        <w:pStyle w:val="PI-3EMEASMCA"/>
        <w:rPr>
          <w:lang w:val="lt-LT"/>
        </w:rPr>
      </w:pPr>
      <w:r>
        <w:rPr>
          <w:lang w:val="lt-LT"/>
        </w:rPr>
        <w:t>HYDROCORTISON-RICHTER išvaizda ir kiekis pakuotėje</w:t>
      </w:r>
    </w:p>
    <w:p w14:paraId="0CD9D5B0" w14:textId="77777777" w:rsidR="008D2DDF" w:rsidRDefault="008D2DDF" w:rsidP="008D2DDF">
      <w:pPr>
        <w:pStyle w:val="Pagrindinistekstas2"/>
        <w:spacing w:line="240" w:lineRule="auto"/>
        <w:rPr>
          <w:rFonts w:ascii="Times New Roman" w:hAnsi="Times New Roman"/>
          <w:bCs/>
          <w:sz w:val="22"/>
          <w:szCs w:val="22"/>
          <w:lang w:val="lt-LT"/>
        </w:rPr>
      </w:pPr>
      <w:r>
        <w:rPr>
          <w:rFonts w:ascii="Times New Roman" w:hAnsi="Times New Roman"/>
          <w:sz w:val="22"/>
          <w:szCs w:val="22"/>
          <w:lang w:val="lt-LT"/>
        </w:rPr>
        <w:t xml:space="preserve">HYDROCORTISON-RICHTER yra </w:t>
      </w:r>
      <w:r>
        <w:rPr>
          <w:rFonts w:ascii="Times New Roman" w:hAnsi="Times New Roman"/>
          <w:bCs/>
          <w:sz w:val="22"/>
          <w:szCs w:val="22"/>
          <w:lang w:val="lt-LT"/>
        </w:rPr>
        <w:t xml:space="preserve">balta ar beveik balta, supurčius įgaunanti homogenišką konsistenciją, sterili, būdingo kvapo injekcinė suspensija.  </w:t>
      </w:r>
    </w:p>
    <w:p w14:paraId="1BE77038" w14:textId="77777777" w:rsidR="008D2DDF" w:rsidRDefault="008D2DDF" w:rsidP="008D2DDF">
      <w:pPr>
        <w:pStyle w:val="Pagrindinistekstas2"/>
        <w:spacing w:line="240" w:lineRule="auto"/>
        <w:rPr>
          <w:rFonts w:ascii="Times New Roman" w:hAnsi="Times New Roman"/>
          <w:bCs/>
          <w:sz w:val="22"/>
          <w:szCs w:val="22"/>
          <w:lang w:val="lt-LT"/>
        </w:rPr>
      </w:pPr>
      <w:r>
        <w:rPr>
          <w:rFonts w:ascii="Times New Roman" w:hAnsi="Times New Roman"/>
          <w:bCs/>
          <w:sz w:val="22"/>
          <w:szCs w:val="22"/>
          <w:lang w:val="lt-LT"/>
        </w:rPr>
        <w:t xml:space="preserve">Injekcinė suspensija tiekiama 5 ml talpos bespalvio stiklo (I tipo) flakone su krašteliu, užkimštame </w:t>
      </w:r>
      <w:proofErr w:type="spellStart"/>
      <w:r>
        <w:rPr>
          <w:rFonts w:ascii="Times New Roman" w:hAnsi="Times New Roman"/>
          <w:bCs/>
          <w:sz w:val="22"/>
          <w:szCs w:val="22"/>
          <w:lang w:val="lt-LT"/>
        </w:rPr>
        <w:t>brombutilo</w:t>
      </w:r>
      <w:proofErr w:type="spellEnd"/>
      <w:r>
        <w:rPr>
          <w:rFonts w:ascii="Times New Roman" w:hAnsi="Times New Roman"/>
          <w:bCs/>
          <w:sz w:val="22"/>
          <w:szCs w:val="22"/>
          <w:lang w:val="lt-LT"/>
        </w:rPr>
        <w:t xml:space="preserve"> gumos kamščiu, uždengtu nuplėšiamu dangteliu. </w:t>
      </w:r>
    </w:p>
    <w:p w14:paraId="18C8DF6D" w14:textId="77777777" w:rsidR="008D2DDF" w:rsidRDefault="008D2DDF" w:rsidP="008D2DDF">
      <w:pPr>
        <w:rPr>
          <w:rFonts w:ascii="Times New Roman" w:hAnsi="Times New Roman"/>
          <w:bCs/>
          <w:sz w:val="22"/>
          <w:szCs w:val="22"/>
          <w:lang w:val="lt-LT"/>
        </w:rPr>
      </w:pPr>
      <w:r>
        <w:rPr>
          <w:rFonts w:ascii="Times New Roman" w:hAnsi="Times New Roman"/>
          <w:bCs/>
          <w:sz w:val="22"/>
          <w:szCs w:val="22"/>
          <w:lang w:val="lt-LT"/>
        </w:rPr>
        <w:t>Vienoje kartono dėžutėje yra vienas flakonas.</w:t>
      </w:r>
    </w:p>
    <w:p w14:paraId="6D300C39" w14:textId="77777777" w:rsidR="008D2DDF" w:rsidRDefault="008D2DDF" w:rsidP="008D2DDF">
      <w:pPr>
        <w:pStyle w:val="BTEMEASMCA"/>
        <w:rPr>
          <w:lang w:val="lt-LT"/>
        </w:rPr>
      </w:pPr>
    </w:p>
    <w:p w14:paraId="6751C650" w14:textId="77777777" w:rsidR="008D2DDF" w:rsidRDefault="008D2DDF" w:rsidP="008D2DDF">
      <w:pPr>
        <w:pStyle w:val="PI-3EMEASMCA"/>
        <w:rPr>
          <w:rFonts w:eastAsia="Arial Unicode MS"/>
          <w:noProof/>
          <w:lang w:val="lt-LT"/>
        </w:rPr>
      </w:pPr>
      <w:r>
        <w:rPr>
          <w:lang w:val="lt-LT"/>
        </w:rPr>
        <w:t>Registruotojas ir gamintojas</w:t>
      </w:r>
    </w:p>
    <w:p w14:paraId="4731E293" w14:textId="77777777" w:rsidR="008D2DDF" w:rsidRDefault="008D2DDF" w:rsidP="008D2DDF">
      <w:pPr>
        <w:ind w:right="28"/>
        <w:rPr>
          <w:rFonts w:ascii="Times New Roman" w:eastAsia="Arial Unicode MS" w:hAnsi="Times New Roman"/>
          <w:noProof/>
          <w:sz w:val="22"/>
          <w:szCs w:val="22"/>
          <w:lang w:val="lt-LT"/>
        </w:rPr>
      </w:pPr>
      <w:r>
        <w:rPr>
          <w:rFonts w:ascii="Times New Roman" w:eastAsia="Arial Unicode MS" w:hAnsi="Times New Roman"/>
          <w:noProof/>
          <w:sz w:val="22"/>
          <w:szCs w:val="22"/>
          <w:lang w:val="lt-LT"/>
        </w:rPr>
        <w:t>Gedeon Richter Plc.</w:t>
      </w:r>
    </w:p>
    <w:p w14:paraId="5FCDF060" w14:textId="77777777" w:rsidR="008D2DDF" w:rsidRDefault="008D2DDF" w:rsidP="008D2DDF">
      <w:pPr>
        <w:pStyle w:val="Porat"/>
        <w:rPr>
          <w:rFonts w:ascii="Times New Roman" w:hAnsi="Times New Roman"/>
          <w:sz w:val="22"/>
          <w:szCs w:val="22"/>
          <w:lang w:val="lt-LT"/>
        </w:rPr>
      </w:pPr>
      <w:proofErr w:type="spellStart"/>
      <w:r>
        <w:rPr>
          <w:rFonts w:ascii="Times New Roman" w:hAnsi="Times New Roman"/>
          <w:sz w:val="22"/>
          <w:szCs w:val="22"/>
          <w:lang w:val="lt-LT"/>
        </w:rPr>
        <w:t>Gyömrői</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út</w:t>
      </w:r>
      <w:proofErr w:type="spellEnd"/>
      <w:r>
        <w:rPr>
          <w:rFonts w:ascii="Times New Roman" w:hAnsi="Times New Roman"/>
          <w:sz w:val="22"/>
          <w:szCs w:val="22"/>
          <w:lang w:val="lt-LT"/>
        </w:rPr>
        <w:t xml:space="preserve"> 19-21. </w:t>
      </w:r>
    </w:p>
    <w:p w14:paraId="7A8B7DF2" w14:textId="77777777" w:rsidR="008D2DDF" w:rsidRDefault="008D2DDF" w:rsidP="008D2DDF">
      <w:pPr>
        <w:pStyle w:val="Pavadinimas"/>
        <w:rPr>
          <w:rFonts w:ascii="Times New Roman" w:hAnsi="Times New Roman"/>
          <w:sz w:val="22"/>
          <w:szCs w:val="22"/>
          <w:lang w:val="lt-LT"/>
        </w:rPr>
      </w:pPr>
      <w:r>
        <w:rPr>
          <w:rFonts w:ascii="Times New Roman" w:hAnsi="Times New Roman"/>
          <w:sz w:val="22"/>
          <w:szCs w:val="22"/>
          <w:lang w:val="lt-LT"/>
        </w:rPr>
        <w:t xml:space="preserve">1103 </w:t>
      </w:r>
      <w:proofErr w:type="spellStart"/>
      <w:r>
        <w:rPr>
          <w:rFonts w:ascii="Times New Roman" w:hAnsi="Times New Roman"/>
          <w:sz w:val="22"/>
          <w:szCs w:val="22"/>
          <w:lang w:val="lt-LT"/>
        </w:rPr>
        <w:t>Budapest</w:t>
      </w:r>
      <w:proofErr w:type="spellEnd"/>
      <w:r>
        <w:rPr>
          <w:rFonts w:ascii="Times New Roman" w:hAnsi="Times New Roman"/>
          <w:sz w:val="22"/>
          <w:szCs w:val="22"/>
          <w:lang w:val="lt-LT"/>
        </w:rPr>
        <w:t xml:space="preserve"> </w:t>
      </w:r>
    </w:p>
    <w:p w14:paraId="546B9C68" w14:textId="77777777" w:rsidR="008D2DDF" w:rsidRDefault="008D2DDF" w:rsidP="008D2DDF">
      <w:pPr>
        <w:pStyle w:val="Pavadinimas"/>
        <w:rPr>
          <w:rFonts w:ascii="Times New Roman" w:hAnsi="Times New Roman"/>
          <w:sz w:val="22"/>
          <w:szCs w:val="22"/>
          <w:lang w:val="lt-LT"/>
        </w:rPr>
      </w:pPr>
      <w:r>
        <w:rPr>
          <w:rFonts w:ascii="Times New Roman" w:hAnsi="Times New Roman"/>
          <w:sz w:val="22"/>
          <w:szCs w:val="22"/>
          <w:lang w:val="lt-LT"/>
        </w:rPr>
        <w:t>Vengrija</w:t>
      </w:r>
    </w:p>
    <w:p w14:paraId="3F5C2669" w14:textId="77777777" w:rsidR="008D2DDF" w:rsidRDefault="008D2DDF" w:rsidP="008D2DDF">
      <w:pPr>
        <w:pStyle w:val="BTEMEASMCA"/>
        <w:rPr>
          <w:lang w:val="lt-LT"/>
        </w:rPr>
      </w:pPr>
    </w:p>
    <w:p w14:paraId="4D3A61CF" w14:textId="77777777" w:rsidR="008D2DDF" w:rsidRDefault="008D2DDF" w:rsidP="008D2DDF">
      <w:pPr>
        <w:pStyle w:val="BTEMEASMCA"/>
        <w:rPr>
          <w:lang w:val="lt-LT"/>
        </w:rPr>
      </w:pPr>
      <w:r>
        <w:rPr>
          <w:lang w:val="lt-LT"/>
        </w:rPr>
        <w:t>Jeigu apie šį vaistą norite sužinoti daugiau, kreipkitės į vietinį registruotojo atstovą.</w:t>
      </w:r>
    </w:p>
    <w:p w14:paraId="53C72FF8" w14:textId="77777777" w:rsidR="008D2DDF" w:rsidRDefault="008D2DDF" w:rsidP="008D2DDF">
      <w:pPr>
        <w:jc w:val="both"/>
        <w:rPr>
          <w:rFonts w:ascii="Times New Roman" w:hAnsi="Times New Roman"/>
          <w:sz w:val="22"/>
          <w:szCs w:val="22"/>
          <w:lang w:val="lt-LT"/>
        </w:rPr>
      </w:pPr>
      <w:proofErr w:type="spellStart"/>
      <w:r>
        <w:rPr>
          <w:rFonts w:ascii="Times New Roman" w:hAnsi="Times New Roman"/>
          <w:sz w:val="22"/>
          <w:szCs w:val="22"/>
          <w:lang w:val="lt-LT"/>
        </w:rPr>
        <w:t>Gedeon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Richter</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Plc</w:t>
      </w:r>
      <w:proofErr w:type="spellEnd"/>
      <w:r>
        <w:rPr>
          <w:rFonts w:ascii="Times New Roman" w:hAnsi="Times New Roman"/>
          <w:sz w:val="22"/>
          <w:szCs w:val="22"/>
          <w:lang w:val="lt-LT"/>
        </w:rPr>
        <w:t>. atstovybė</w:t>
      </w:r>
    </w:p>
    <w:p w14:paraId="1B881AE8"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Maironio 23-3,</w:t>
      </w:r>
    </w:p>
    <w:p w14:paraId="4F7CF9A4"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lastRenderedPageBreak/>
        <w:t xml:space="preserve">Vilnius </w:t>
      </w:r>
    </w:p>
    <w:p w14:paraId="0881EDBC" w14:textId="77777777" w:rsidR="008D2DDF" w:rsidRDefault="008D2DDF" w:rsidP="008D2DDF">
      <w:pPr>
        <w:rPr>
          <w:rFonts w:ascii="Times New Roman" w:hAnsi="Times New Roman"/>
          <w:sz w:val="22"/>
          <w:szCs w:val="22"/>
          <w:lang w:val="lt-LT"/>
        </w:rPr>
      </w:pPr>
      <w:r>
        <w:rPr>
          <w:rFonts w:ascii="Times New Roman" w:hAnsi="Times New Roman"/>
          <w:sz w:val="22"/>
          <w:szCs w:val="22"/>
          <w:lang w:val="lt-LT"/>
        </w:rPr>
        <w:t>Tel. +370 5 268 53 92</w:t>
      </w:r>
    </w:p>
    <w:p w14:paraId="7B8A0103" w14:textId="77777777" w:rsidR="008D2DDF" w:rsidRDefault="008D2DDF" w:rsidP="008D2DDF">
      <w:pPr>
        <w:pStyle w:val="BTEMEASMCA"/>
        <w:rPr>
          <w:lang w:val="lt-LT"/>
        </w:rPr>
      </w:pPr>
    </w:p>
    <w:p w14:paraId="7855C75F" w14:textId="77777777" w:rsidR="008D2DDF" w:rsidRPr="001806EB" w:rsidRDefault="008D2DDF" w:rsidP="008D2DDF">
      <w:pPr>
        <w:pStyle w:val="BTbEMEASMCA"/>
        <w:rPr>
          <w:lang w:val="lt-LT"/>
        </w:rPr>
      </w:pPr>
      <w:r w:rsidRPr="001806EB">
        <w:rPr>
          <w:lang w:val="lt-LT"/>
        </w:rPr>
        <w:t xml:space="preserve">Šis pakuotės lapelis paskutinį kartą peržiūrėtas </w:t>
      </w:r>
      <w:r>
        <w:rPr>
          <w:lang w:val="lt-LT"/>
        </w:rPr>
        <w:t>2026-05-26.</w:t>
      </w:r>
    </w:p>
    <w:p w14:paraId="0DCE8E50" w14:textId="77777777" w:rsidR="008D2DDF" w:rsidRPr="001806EB" w:rsidRDefault="008D2DDF" w:rsidP="008D2DDF">
      <w:pPr>
        <w:rPr>
          <w:rFonts w:ascii="Times New Roman" w:hAnsi="Times New Roman"/>
          <w:sz w:val="22"/>
          <w:szCs w:val="22"/>
          <w:lang w:val="lt-LT"/>
        </w:rPr>
      </w:pPr>
    </w:p>
    <w:p w14:paraId="48363DD9" w14:textId="77777777" w:rsidR="008D2DDF" w:rsidRPr="00077AFB" w:rsidRDefault="008D2DDF" w:rsidP="008D2DDF">
      <w:pPr>
        <w:outlineLvl w:val="0"/>
        <w:rPr>
          <w:lang w:val="lt-LT"/>
        </w:rPr>
      </w:pPr>
      <w:r w:rsidRPr="001806EB">
        <w:rPr>
          <w:rFonts w:ascii="Times New Roman" w:hAnsi="Times New Roman"/>
          <w:bCs/>
          <w:sz w:val="22"/>
          <w:szCs w:val="22"/>
          <w:lang w:val="lt-LT" w:eastAsia="x-none"/>
        </w:rPr>
        <w:t xml:space="preserve">Išsami informacija apie šį vaistą pateikiama Valstybinės vaistų kontrolės tarnybos prie Lietuvos Respublikos sveikatos apsaugos ministerijos tinklalapyje </w:t>
      </w:r>
      <w:hyperlink r:id="rId5" w:history="1">
        <w:r w:rsidRPr="00A95AC0">
          <w:rPr>
            <w:rStyle w:val="Hipersaitas"/>
            <w:rFonts w:ascii="Times New Roman" w:hAnsi="Times New Roman"/>
            <w:bCs/>
            <w:sz w:val="22"/>
            <w:szCs w:val="22"/>
            <w:lang w:val="lt-LT" w:eastAsia="x-none"/>
          </w:rPr>
          <w:t>https://vvkt.lrv.lt/lt/</w:t>
        </w:r>
      </w:hyperlink>
      <w:r>
        <w:rPr>
          <w:rFonts w:ascii="Times New Roman" w:hAnsi="Times New Roman"/>
          <w:bCs/>
          <w:sz w:val="22"/>
          <w:szCs w:val="22"/>
          <w:lang w:val="lt-LT" w:eastAsia="x-none"/>
        </w:rPr>
        <w:t xml:space="preserve"> </w:t>
      </w:r>
      <w:r w:rsidRPr="001C6AF5">
        <w:rPr>
          <w:lang w:val="lt-LT"/>
        </w:rPr>
        <w:t xml:space="preserve">        </w:t>
      </w:r>
    </w:p>
    <w:p w14:paraId="11E739A1" w14:textId="77777777" w:rsidR="00222FED" w:rsidRDefault="00222FED"/>
    <w:sectPr w:rsidR="00222FED" w:rsidSect="008D2D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CE6CBAA"/>
    <w:lvl w:ilvl="0">
      <w:numFmt w:val="decimal"/>
      <w:lvlText w:val="*"/>
      <w:lvlJc w:val="left"/>
      <w:pPr>
        <w:ind w:left="0" w:firstLine="0"/>
      </w:pPr>
    </w:lvl>
  </w:abstractNum>
  <w:abstractNum w:abstractNumId="1" w15:restartNumberingAfterBreak="0">
    <w:nsid w:val="30F02CEA"/>
    <w:multiLevelType w:val="hybridMultilevel"/>
    <w:tmpl w:val="D12E5FFC"/>
    <w:lvl w:ilvl="0" w:tplc="BED22A9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Wingdings"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Wingdings"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594314928">
    <w:abstractNumId w:val="1"/>
  </w:num>
  <w:num w:numId="2" w16cid:durableId="252596652">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DF"/>
    <w:rsid w:val="00222FED"/>
    <w:rsid w:val="005F173E"/>
    <w:rsid w:val="008B3AD4"/>
    <w:rsid w:val="008D2DDF"/>
    <w:rsid w:val="00984A0A"/>
    <w:rsid w:val="00A604B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A8D4"/>
  <w15:chartTrackingRefBased/>
  <w15:docId w15:val="{878FCFC7-781B-4F2E-B86D-4F72FF4B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DDF"/>
    <w:pPr>
      <w:spacing w:after="0" w:line="240" w:lineRule="auto"/>
    </w:pPr>
    <w:rPr>
      <w:rFonts w:ascii="Verdana" w:eastAsia="Times New Roman" w:hAnsi="Verdana"/>
      <w:kern w:val="0"/>
      <w:sz w:val="20"/>
      <w:szCs w:val="24"/>
      <w:lang w:val="en-GB"/>
      <w14:ligatures w14:val="none"/>
    </w:rPr>
  </w:style>
  <w:style w:type="paragraph" w:styleId="Antrat1">
    <w:name w:val="heading 1"/>
    <w:basedOn w:val="prastasis"/>
    <w:next w:val="prastasis"/>
    <w:link w:val="Antrat1Diagrama"/>
    <w:uiPriority w:val="9"/>
    <w:qFormat/>
    <w:rsid w:val="008D2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D2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D2D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D2D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D2DD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D2DD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D2DD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D2DD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D2DD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2D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D2D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D2DD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D2DD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D2DD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D2DD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D2DD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D2DD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D2DD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8D2DD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8D2D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D2D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D2DD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D2D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D2DDF"/>
    <w:rPr>
      <w:i/>
      <w:iCs/>
      <w:color w:val="404040" w:themeColor="text1" w:themeTint="BF"/>
    </w:rPr>
  </w:style>
  <w:style w:type="paragraph" w:styleId="Sraopastraipa">
    <w:name w:val="List Paragraph"/>
    <w:basedOn w:val="prastasis"/>
    <w:uiPriority w:val="34"/>
    <w:qFormat/>
    <w:rsid w:val="008D2DDF"/>
    <w:pPr>
      <w:ind w:left="720"/>
      <w:contextualSpacing/>
    </w:pPr>
  </w:style>
  <w:style w:type="character" w:styleId="Rykuspabraukimas">
    <w:name w:val="Intense Emphasis"/>
    <w:basedOn w:val="Numatytasispastraiposriftas"/>
    <w:uiPriority w:val="21"/>
    <w:qFormat/>
    <w:rsid w:val="008D2DDF"/>
    <w:rPr>
      <w:i/>
      <w:iCs/>
      <w:color w:val="0F4761" w:themeColor="accent1" w:themeShade="BF"/>
    </w:rPr>
  </w:style>
  <w:style w:type="paragraph" w:styleId="Iskirtacitata">
    <w:name w:val="Intense Quote"/>
    <w:basedOn w:val="prastasis"/>
    <w:next w:val="prastasis"/>
    <w:link w:val="IskirtacitataDiagrama"/>
    <w:uiPriority w:val="30"/>
    <w:qFormat/>
    <w:rsid w:val="008D2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D2DDF"/>
    <w:rPr>
      <w:i/>
      <w:iCs/>
      <w:color w:val="0F4761" w:themeColor="accent1" w:themeShade="BF"/>
    </w:rPr>
  </w:style>
  <w:style w:type="character" w:styleId="Rykinuoroda">
    <w:name w:val="Intense Reference"/>
    <w:basedOn w:val="Numatytasispastraiposriftas"/>
    <w:uiPriority w:val="32"/>
    <w:qFormat/>
    <w:rsid w:val="008D2DDF"/>
    <w:rPr>
      <w:b/>
      <w:bCs/>
      <w:smallCaps/>
      <w:color w:val="0F4761" w:themeColor="accent1" w:themeShade="BF"/>
      <w:spacing w:val="5"/>
    </w:rPr>
  </w:style>
  <w:style w:type="character" w:styleId="Hipersaitas">
    <w:name w:val="Hyperlink"/>
    <w:uiPriority w:val="99"/>
    <w:unhideWhenUsed/>
    <w:rsid w:val="008D2DDF"/>
    <w:rPr>
      <w:color w:val="0000FF"/>
      <w:u w:val="single"/>
    </w:rPr>
  </w:style>
  <w:style w:type="paragraph" w:styleId="Antrats">
    <w:name w:val="header"/>
    <w:basedOn w:val="prastasis"/>
    <w:link w:val="AntratsDiagrama"/>
    <w:semiHidden/>
    <w:unhideWhenUsed/>
    <w:rsid w:val="008D2DDF"/>
    <w:pPr>
      <w:tabs>
        <w:tab w:val="center" w:pos="4819"/>
        <w:tab w:val="right" w:pos="9638"/>
      </w:tabs>
    </w:pPr>
    <w:rPr>
      <w:lang w:eastAsia="x-none"/>
    </w:rPr>
  </w:style>
  <w:style w:type="character" w:customStyle="1" w:styleId="AntratsDiagrama">
    <w:name w:val="Antraštės Diagrama"/>
    <w:basedOn w:val="Numatytasispastraiposriftas"/>
    <w:link w:val="Antrats"/>
    <w:semiHidden/>
    <w:rsid w:val="008D2DDF"/>
    <w:rPr>
      <w:rFonts w:ascii="Verdana" w:eastAsia="Times New Roman" w:hAnsi="Verdana"/>
      <w:kern w:val="0"/>
      <w:sz w:val="20"/>
      <w:szCs w:val="24"/>
      <w:lang w:val="en-GB" w:eastAsia="x-none"/>
      <w14:ligatures w14:val="none"/>
    </w:rPr>
  </w:style>
  <w:style w:type="paragraph" w:styleId="Porat">
    <w:name w:val="footer"/>
    <w:basedOn w:val="prastasis"/>
    <w:link w:val="PoratDiagrama"/>
    <w:semiHidden/>
    <w:unhideWhenUsed/>
    <w:rsid w:val="008D2DDF"/>
    <w:pPr>
      <w:tabs>
        <w:tab w:val="center" w:pos="4819"/>
        <w:tab w:val="right" w:pos="9638"/>
      </w:tabs>
    </w:pPr>
    <w:rPr>
      <w:lang w:eastAsia="x-none"/>
    </w:rPr>
  </w:style>
  <w:style w:type="character" w:customStyle="1" w:styleId="PoratDiagrama">
    <w:name w:val="Poraštė Diagrama"/>
    <w:basedOn w:val="Numatytasispastraiposriftas"/>
    <w:link w:val="Porat"/>
    <w:semiHidden/>
    <w:rsid w:val="008D2DDF"/>
    <w:rPr>
      <w:rFonts w:ascii="Verdana" w:eastAsia="Times New Roman" w:hAnsi="Verdana"/>
      <w:kern w:val="0"/>
      <w:sz w:val="20"/>
      <w:szCs w:val="24"/>
      <w:lang w:val="en-GB" w:eastAsia="x-none"/>
      <w14:ligatures w14:val="none"/>
    </w:rPr>
  </w:style>
  <w:style w:type="character" w:customStyle="1" w:styleId="PagrindinistekstasDiagrama">
    <w:name w:val="Pagrindinis tekstas Diagrama"/>
    <w:aliases w:val="Body Text Char Char Char Diagrama,Body Text Char Diagrama"/>
    <w:link w:val="Pagrindinistekstas"/>
    <w:semiHidden/>
    <w:locked/>
    <w:rsid w:val="008D2DDF"/>
    <w:rPr>
      <w:rFonts w:ascii="Verdana" w:eastAsia="Times New Roman" w:hAnsi="Verdana"/>
      <w:color w:val="FF0000"/>
      <w:szCs w:val="24"/>
      <w:lang w:val="en-GB" w:eastAsia="x-none"/>
    </w:rPr>
  </w:style>
  <w:style w:type="paragraph" w:styleId="Pagrindinistekstas">
    <w:name w:val="Body Text"/>
    <w:aliases w:val="Body Text Char Char Char,Body Text Char"/>
    <w:basedOn w:val="prastasis"/>
    <w:link w:val="PagrindinistekstasDiagrama"/>
    <w:semiHidden/>
    <w:unhideWhenUsed/>
    <w:rsid w:val="008D2DDF"/>
    <w:pPr>
      <w:jc w:val="both"/>
    </w:pPr>
    <w:rPr>
      <w:color w:val="FF0000"/>
      <w:kern w:val="2"/>
      <w:sz w:val="22"/>
      <w:lang w:eastAsia="x-none"/>
      <w14:ligatures w14:val="standardContextual"/>
    </w:rPr>
  </w:style>
  <w:style w:type="character" w:customStyle="1" w:styleId="PagrindinistekstasDiagrama1">
    <w:name w:val="Pagrindinis tekstas Diagrama1"/>
    <w:basedOn w:val="Numatytasispastraiposriftas"/>
    <w:uiPriority w:val="99"/>
    <w:semiHidden/>
    <w:rsid w:val="008D2DDF"/>
    <w:rPr>
      <w:rFonts w:ascii="Verdana" w:eastAsia="Times New Roman" w:hAnsi="Verdana"/>
      <w:kern w:val="0"/>
      <w:sz w:val="20"/>
      <w:szCs w:val="24"/>
      <w:lang w:val="en-GB"/>
      <w14:ligatures w14:val="none"/>
    </w:rPr>
  </w:style>
  <w:style w:type="paragraph" w:styleId="Pagrindinistekstas2">
    <w:name w:val="Body Text 2"/>
    <w:basedOn w:val="prastasis"/>
    <w:link w:val="Pagrindinistekstas2Diagrama"/>
    <w:semiHidden/>
    <w:unhideWhenUsed/>
    <w:rsid w:val="008D2DDF"/>
    <w:pPr>
      <w:spacing w:after="120" w:line="480" w:lineRule="auto"/>
    </w:pPr>
    <w:rPr>
      <w:lang w:eastAsia="x-none"/>
    </w:rPr>
  </w:style>
  <w:style w:type="character" w:customStyle="1" w:styleId="Pagrindinistekstas2Diagrama">
    <w:name w:val="Pagrindinis tekstas 2 Diagrama"/>
    <w:basedOn w:val="Numatytasispastraiposriftas"/>
    <w:link w:val="Pagrindinistekstas2"/>
    <w:semiHidden/>
    <w:rsid w:val="008D2DDF"/>
    <w:rPr>
      <w:rFonts w:ascii="Verdana" w:eastAsia="Times New Roman" w:hAnsi="Verdana"/>
      <w:kern w:val="0"/>
      <w:sz w:val="20"/>
      <w:szCs w:val="24"/>
      <w:lang w:val="en-GB" w:eastAsia="x-none"/>
      <w14:ligatures w14:val="none"/>
    </w:rPr>
  </w:style>
  <w:style w:type="paragraph" w:styleId="Pagrindinistekstas3">
    <w:name w:val="Body Text 3"/>
    <w:basedOn w:val="prastasis"/>
    <w:link w:val="Pagrindinistekstas3Diagrama"/>
    <w:semiHidden/>
    <w:unhideWhenUsed/>
    <w:rsid w:val="008D2DDF"/>
    <w:pPr>
      <w:tabs>
        <w:tab w:val="left" w:pos="720"/>
      </w:tabs>
    </w:pPr>
    <w:rPr>
      <w:rFonts w:ascii="Times New Roman" w:hAnsi="Times New Roman"/>
      <w:b/>
      <w:bCs/>
      <w:i/>
      <w:iCs/>
      <w:sz w:val="24"/>
      <w:lang w:eastAsia="x-none"/>
    </w:rPr>
  </w:style>
  <w:style w:type="character" w:customStyle="1" w:styleId="Pagrindinistekstas3Diagrama">
    <w:name w:val="Pagrindinis tekstas 3 Diagrama"/>
    <w:basedOn w:val="Numatytasispastraiposriftas"/>
    <w:link w:val="Pagrindinistekstas3"/>
    <w:semiHidden/>
    <w:rsid w:val="008D2DDF"/>
    <w:rPr>
      <w:rFonts w:eastAsia="Times New Roman"/>
      <w:b/>
      <w:bCs/>
      <w:i/>
      <w:iCs/>
      <w:kern w:val="0"/>
      <w:sz w:val="24"/>
      <w:szCs w:val="24"/>
      <w:lang w:val="en-GB" w:eastAsia="x-none"/>
      <w14:ligatures w14:val="none"/>
    </w:rPr>
  </w:style>
  <w:style w:type="paragraph" w:customStyle="1" w:styleId="PI-1EMEASMCA">
    <w:name w:val="PI-1 EMEA_SMCA"/>
    <w:basedOn w:val="Antrat2"/>
    <w:autoRedefine/>
    <w:rsid w:val="008D2DDF"/>
    <w:pPr>
      <w:keepLines w:val="0"/>
      <w:tabs>
        <w:tab w:val="left" w:pos="567"/>
      </w:tabs>
      <w:spacing w:before="0" w:after="0"/>
      <w:ind w:left="567" w:hanging="567"/>
    </w:pPr>
    <w:rPr>
      <w:rFonts w:ascii="Times New Roman" w:eastAsia="Times New Roman" w:hAnsi="Times New Roman" w:cs="Times New Roman"/>
      <w:b/>
      <w:color w:val="auto"/>
      <w:sz w:val="22"/>
      <w:szCs w:val="22"/>
      <w:lang w:eastAsia="x-none"/>
    </w:rPr>
  </w:style>
  <w:style w:type="character" w:customStyle="1" w:styleId="BTEMEASMCAChar">
    <w:name w:val="BT EMEA_SMCA Char"/>
    <w:link w:val="BTEMEASMCA"/>
    <w:locked/>
    <w:rsid w:val="008D2DDF"/>
    <w:rPr>
      <w:rFonts w:eastAsia="Times New Roman"/>
      <w:bCs/>
      <w:lang w:val="pt-BR" w:eastAsia="x-none"/>
    </w:rPr>
  </w:style>
  <w:style w:type="paragraph" w:customStyle="1" w:styleId="BTEMEASMCA">
    <w:name w:val="BT EMEA_SMCA"/>
    <w:basedOn w:val="prastasis"/>
    <w:link w:val="BTEMEASMCAChar"/>
    <w:autoRedefine/>
    <w:rsid w:val="008D2DDF"/>
    <w:rPr>
      <w:rFonts w:ascii="Times New Roman" w:hAnsi="Times New Roman"/>
      <w:bCs/>
      <w:kern w:val="2"/>
      <w:sz w:val="22"/>
      <w:szCs w:val="22"/>
      <w:lang w:val="pt-BR" w:eastAsia="x-none"/>
      <w14:ligatures w14:val="standardContextual"/>
    </w:rPr>
  </w:style>
  <w:style w:type="paragraph" w:customStyle="1" w:styleId="BT-EMEASMCA">
    <w:name w:val="BT- EMEA_SMCA"/>
    <w:basedOn w:val="BTEMEASMCA"/>
    <w:autoRedefine/>
    <w:rsid w:val="008D2DDF"/>
    <w:pPr>
      <w:numPr>
        <w:numId w:val="1"/>
      </w:numPr>
      <w:tabs>
        <w:tab w:val="clear" w:pos="720"/>
        <w:tab w:val="num" w:pos="360"/>
      </w:tabs>
      <w:ind w:left="0" w:firstLine="0"/>
    </w:pPr>
  </w:style>
  <w:style w:type="paragraph" w:customStyle="1" w:styleId="PI-3EMEASMCA">
    <w:name w:val="PI-3 EMEA_SMCA"/>
    <w:basedOn w:val="prastasis"/>
    <w:autoRedefine/>
    <w:rsid w:val="008D2DDF"/>
    <w:pPr>
      <w:spacing w:line="220" w:lineRule="exact"/>
    </w:pPr>
    <w:rPr>
      <w:rFonts w:ascii="Times New Roman" w:hAnsi="Times New Roman"/>
      <w:b/>
      <w:bCs/>
      <w:sz w:val="22"/>
      <w:szCs w:val="22"/>
      <w:lang w:val="pt-BR"/>
    </w:rPr>
  </w:style>
  <w:style w:type="paragraph" w:customStyle="1" w:styleId="BTbEMEASMCA">
    <w:name w:val="BT(b) EMEA_SMCA"/>
    <w:basedOn w:val="BTEMEASMCA"/>
    <w:autoRedefine/>
    <w:rsid w:val="008D2DD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9615</Words>
  <Characters>5482</Characters>
  <Application>Microsoft Office Word</Application>
  <DocSecurity>0</DocSecurity>
  <Lines>45</Lines>
  <Paragraphs>30</Paragraphs>
  <ScaleCrop>false</ScaleCrop>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2026-06-05T04:54:00Z</dcterms:created>
  <dcterms:modified xsi:type="dcterms:W3CDTF">2026-06-05T04:55:00Z</dcterms:modified>
</cp:coreProperties>
</file>