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5022" w:rsidRDefault="00E35022" w:rsidP="00E35022">
      <w:pPr>
        <w:pStyle w:val="Antrat2"/>
        <w:rPr>
          <w:b/>
          <w:bCs/>
          <w:i/>
          <w:iCs/>
          <w:sz w:val="22"/>
          <w:szCs w:val="22"/>
        </w:rPr>
      </w:pPr>
      <w:r>
        <w:rPr>
          <w:b/>
          <w:sz w:val="22"/>
          <w:szCs w:val="22"/>
        </w:rPr>
        <w:t>Pakuotės lapelis: informacija vartotojui</w:t>
      </w:r>
    </w:p>
    <w:p w:rsidR="00E35022" w:rsidRDefault="00E35022" w:rsidP="00E35022">
      <w:pPr>
        <w:spacing w:before="240" w:after="60"/>
        <w:jc w:val="center"/>
        <w:outlineLvl w:val="5"/>
        <w:rPr>
          <w:rFonts w:ascii="Times New Roman" w:hAnsi="Times New Roman" w:cs="Times New Roman"/>
          <w:b/>
          <w:bCs/>
          <w:sz w:val="22"/>
          <w:szCs w:val="22"/>
          <w:lang w:val="lt-LT"/>
        </w:rPr>
      </w:pPr>
      <w:r>
        <w:rPr>
          <w:rFonts w:ascii="Times New Roman" w:hAnsi="Times New Roman" w:cs="Times New Roman"/>
          <w:b/>
          <w:bCs/>
          <w:sz w:val="22"/>
          <w:szCs w:val="22"/>
          <w:lang w:val="lt-LT"/>
        </w:rPr>
        <w:t>HALOPERIDOL DECANOATE – RICHTER 70,52 mg/ml injekcinis tirpalas</w:t>
      </w:r>
    </w:p>
    <w:p w:rsidR="00E35022" w:rsidRDefault="00E35022" w:rsidP="00E35022">
      <w:pPr>
        <w:jc w:val="center"/>
        <w:rPr>
          <w:rFonts w:ascii="Times New Roman" w:hAnsi="Times New Roman" w:cs="Times New Roman"/>
          <w:sz w:val="22"/>
          <w:szCs w:val="22"/>
          <w:lang w:val="lt-LT"/>
        </w:rPr>
      </w:pPr>
      <w:r>
        <w:rPr>
          <w:rFonts w:ascii="Times New Roman" w:hAnsi="Times New Roman" w:cs="Times New Roman"/>
          <w:sz w:val="22"/>
          <w:szCs w:val="22"/>
          <w:lang w:val="lt-LT"/>
        </w:rPr>
        <w:t>Haloperidolio dekanoatas</w:t>
      </w:r>
    </w:p>
    <w:p w:rsidR="00E35022" w:rsidRDefault="00E35022" w:rsidP="00E35022">
      <w:pPr>
        <w:suppressAutoHyphens/>
        <w:rPr>
          <w:rFonts w:ascii="Times New Roman" w:hAnsi="Times New Roman" w:cs="Times New Roman"/>
          <w:noProof/>
          <w:snapToGrid w:val="0"/>
          <w:sz w:val="22"/>
          <w:szCs w:val="24"/>
          <w:lang w:val="lt-LT"/>
        </w:rPr>
      </w:pPr>
    </w:p>
    <w:p w:rsidR="00E35022" w:rsidRDefault="00E35022" w:rsidP="00E35022">
      <w:pPr>
        <w:suppressAutoHyphens/>
        <w:ind w:left="142" w:hanging="142"/>
        <w:rPr>
          <w:rFonts w:ascii="Times New Roman" w:hAnsi="Times New Roman" w:cs="Times New Roman"/>
          <w:snapToGrid w:val="0"/>
          <w:sz w:val="22"/>
          <w:szCs w:val="24"/>
          <w:lang w:val="lt-LT"/>
        </w:rPr>
      </w:pPr>
      <w:r>
        <w:rPr>
          <w:rFonts w:ascii="Times New Roman" w:hAnsi="Times New Roman" w:cs="Times New Roman"/>
          <w:noProof/>
          <w:snapToGrid w:val="0"/>
          <w:sz w:val="22"/>
          <w:szCs w:val="24"/>
          <w:lang w:val="lt-LT"/>
        </w:rPr>
        <w:t>Atidžiai perskaitykite visą šį lapelį, prieš pradėdami vartoti vaistą, nes jame pateikiama Jums svarbi informacija.</w:t>
      </w:r>
    </w:p>
    <w:p w:rsidR="00E35022" w:rsidRDefault="00E35022" w:rsidP="00E35022">
      <w:pPr>
        <w:numPr>
          <w:ilvl w:val="0"/>
          <w:numId w:val="1"/>
        </w:numPr>
        <w:tabs>
          <w:tab w:val="left" w:pos="567"/>
        </w:tabs>
        <w:spacing w:line="260" w:lineRule="exact"/>
        <w:ind w:left="567" w:right="-2" w:hanging="567"/>
        <w:rPr>
          <w:rFonts w:ascii="Times New Roman" w:hAnsi="Times New Roman" w:cs="Times New Roman"/>
          <w:snapToGrid w:val="0"/>
          <w:sz w:val="22"/>
          <w:szCs w:val="24"/>
          <w:lang w:val="lt-LT"/>
        </w:rPr>
      </w:pPr>
      <w:r>
        <w:rPr>
          <w:rFonts w:ascii="Times New Roman" w:hAnsi="Times New Roman" w:cs="Times New Roman"/>
          <w:noProof/>
          <w:snapToGrid w:val="0"/>
          <w:sz w:val="22"/>
          <w:szCs w:val="24"/>
          <w:lang w:val="lt-LT"/>
        </w:rPr>
        <w:t>Neišmeskite šio lapelio, nes vėl gali prireikti jį perskaityti.</w:t>
      </w:r>
      <w:r>
        <w:rPr>
          <w:rFonts w:ascii="Times New Roman" w:hAnsi="Times New Roman" w:cs="Times New Roman"/>
          <w:snapToGrid w:val="0"/>
          <w:sz w:val="22"/>
          <w:szCs w:val="24"/>
          <w:lang w:val="lt-LT"/>
        </w:rPr>
        <w:t xml:space="preserve"> </w:t>
      </w:r>
    </w:p>
    <w:p w:rsidR="00E35022" w:rsidRDefault="00E35022" w:rsidP="00E35022">
      <w:pPr>
        <w:numPr>
          <w:ilvl w:val="0"/>
          <w:numId w:val="1"/>
        </w:numPr>
        <w:tabs>
          <w:tab w:val="left" w:pos="567"/>
        </w:tabs>
        <w:spacing w:line="260" w:lineRule="exact"/>
        <w:ind w:left="567" w:right="-2" w:hanging="567"/>
        <w:rPr>
          <w:rFonts w:ascii="Times New Roman" w:hAnsi="Times New Roman" w:cs="Times New Roman"/>
          <w:snapToGrid w:val="0"/>
          <w:sz w:val="22"/>
          <w:szCs w:val="24"/>
          <w:lang w:val="lt-LT"/>
        </w:rPr>
      </w:pPr>
      <w:r>
        <w:rPr>
          <w:rFonts w:ascii="Times New Roman" w:hAnsi="Times New Roman" w:cs="Times New Roman"/>
          <w:noProof/>
          <w:snapToGrid w:val="0"/>
          <w:sz w:val="22"/>
          <w:szCs w:val="24"/>
          <w:lang w:val="lt-LT"/>
        </w:rPr>
        <w:t>Jeigu kiltų daugiau klausimų, kreipkitės į  gydytoją arba vaistininką.</w:t>
      </w:r>
    </w:p>
    <w:p w:rsidR="00E35022" w:rsidRDefault="00E35022" w:rsidP="00E35022">
      <w:pPr>
        <w:tabs>
          <w:tab w:val="left" w:pos="567"/>
        </w:tabs>
        <w:ind w:left="567" w:right="-2" w:hanging="567"/>
        <w:rPr>
          <w:rFonts w:ascii="Times New Roman" w:hAnsi="Times New Roman" w:cs="Times New Roman"/>
          <w:snapToGrid w:val="0"/>
          <w:sz w:val="22"/>
          <w:szCs w:val="24"/>
          <w:lang w:val="lt-LT"/>
        </w:rPr>
      </w:pPr>
      <w:r>
        <w:rPr>
          <w:rFonts w:ascii="Times New Roman" w:hAnsi="Times New Roman" w:cs="Times New Roman"/>
          <w:snapToGrid w:val="0"/>
          <w:sz w:val="22"/>
          <w:szCs w:val="24"/>
          <w:lang w:val="lt-LT"/>
        </w:rPr>
        <w:t>-</w:t>
      </w:r>
      <w:r>
        <w:rPr>
          <w:rFonts w:ascii="Times New Roman" w:hAnsi="Times New Roman" w:cs="Times New Roman"/>
          <w:snapToGrid w:val="0"/>
          <w:sz w:val="22"/>
          <w:szCs w:val="24"/>
          <w:lang w:val="lt-LT"/>
        </w:rPr>
        <w:tab/>
      </w:r>
      <w:r>
        <w:rPr>
          <w:rFonts w:ascii="Times New Roman" w:hAnsi="Times New Roman" w:cs="Times New Roman"/>
          <w:noProof/>
          <w:snapToGrid w:val="0"/>
          <w:sz w:val="22"/>
          <w:szCs w:val="24"/>
          <w:lang w:val="lt-LT"/>
        </w:rPr>
        <w:t>Šis vaistas skirtas tik Jums, todėl kitiems žmonėms jo duoti negalima.</w:t>
      </w:r>
      <w:r>
        <w:rPr>
          <w:rFonts w:ascii="Times New Roman" w:hAnsi="Times New Roman" w:cs="Times New Roman"/>
          <w:snapToGrid w:val="0"/>
          <w:sz w:val="22"/>
          <w:szCs w:val="24"/>
          <w:lang w:val="lt-LT"/>
        </w:rPr>
        <w:t xml:space="preserve"> </w:t>
      </w:r>
      <w:r>
        <w:rPr>
          <w:rFonts w:ascii="Times New Roman" w:hAnsi="Times New Roman" w:cs="Times New Roman"/>
          <w:noProof/>
          <w:snapToGrid w:val="0"/>
          <w:sz w:val="22"/>
          <w:szCs w:val="24"/>
          <w:lang w:val="lt-LT"/>
        </w:rPr>
        <w:t xml:space="preserve">Vaistas gali jiems pakenkti (net tiems, kurių ligos požymiai yra tokie patys kaip Jūsų). </w:t>
      </w:r>
      <w:r>
        <w:rPr>
          <w:rFonts w:ascii="Times New Roman" w:hAnsi="Times New Roman" w:cs="Times New Roman"/>
          <w:snapToGrid w:val="0"/>
          <w:color w:val="008000"/>
          <w:sz w:val="22"/>
          <w:szCs w:val="24"/>
          <w:lang w:val="lt-LT"/>
        </w:rPr>
        <w:t xml:space="preserve"> </w:t>
      </w:r>
    </w:p>
    <w:p w:rsidR="00E35022" w:rsidRDefault="00E35022" w:rsidP="00E35022">
      <w:pPr>
        <w:numPr>
          <w:ilvl w:val="0"/>
          <w:numId w:val="1"/>
        </w:numPr>
        <w:tabs>
          <w:tab w:val="left" w:pos="567"/>
        </w:tabs>
        <w:spacing w:line="260" w:lineRule="exact"/>
        <w:ind w:left="567" w:hanging="567"/>
        <w:rPr>
          <w:rFonts w:ascii="Times New Roman" w:hAnsi="Times New Roman" w:cs="Times New Roman"/>
          <w:snapToGrid w:val="0"/>
          <w:sz w:val="22"/>
          <w:szCs w:val="24"/>
          <w:lang w:val="lt-LT"/>
        </w:rPr>
      </w:pPr>
      <w:r>
        <w:rPr>
          <w:rFonts w:ascii="Times New Roman" w:hAnsi="Times New Roman" w:cs="Times New Roman"/>
          <w:noProof/>
          <w:snapToGrid w:val="0"/>
          <w:sz w:val="22"/>
          <w:szCs w:val="24"/>
          <w:lang w:val="lt-LT"/>
        </w:rPr>
        <w:t xml:space="preserve">Jeigu pasireiškė šalutinis poveikis (net jeigu jis šiame lapelyje nenurodytas), kreipkitės į gydytoją arba vaistininką. Žr. 4 skyrių. </w:t>
      </w:r>
    </w:p>
    <w:p w:rsidR="00E35022" w:rsidRDefault="00E35022" w:rsidP="00E35022">
      <w:pPr>
        <w:rPr>
          <w:rFonts w:ascii="Times New Roman" w:hAnsi="Times New Roman" w:cs="Times New Roman"/>
          <w:sz w:val="22"/>
          <w:szCs w:val="22"/>
          <w:lang w:val="lt-LT"/>
        </w:rPr>
      </w:pPr>
    </w:p>
    <w:p w:rsidR="00E35022" w:rsidRDefault="00E35022" w:rsidP="00E35022">
      <w:pPr>
        <w:tabs>
          <w:tab w:val="left" w:pos="720"/>
        </w:tabs>
        <w:rPr>
          <w:rFonts w:ascii="Times New Roman" w:eastAsia="Calibri" w:hAnsi="Times New Roman" w:cs="Times New Roman"/>
          <w:b/>
          <w:sz w:val="22"/>
          <w:szCs w:val="22"/>
          <w:lang w:val="lt-LT"/>
        </w:rPr>
      </w:pPr>
      <w:r>
        <w:rPr>
          <w:rFonts w:ascii="Times New Roman" w:eastAsia="Calibri" w:hAnsi="Times New Roman" w:cs="Times New Roman"/>
          <w:b/>
          <w:sz w:val="22"/>
          <w:szCs w:val="22"/>
          <w:lang w:val="lt-LT"/>
        </w:rPr>
        <w:t>Apie ką rašoma šiame lapelyje?</w:t>
      </w:r>
    </w:p>
    <w:p w:rsidR="00E35022" w:rsidRDefault="00E35022" w:rsidP="00E35022">
      <w:pPr>
        <w:tabs>
          <w:tab w:val="left" w:pos="720"/>
        </w:tabs>
        <w:rPr>
          <w:rFonts w:ascii="Times New Roman" w:eastAsia="Calibri" w:hAnsi="Times New Roman" w:cs="Times New Roman"/>
          <w:b/>
          <w:sz w:val="22"/>
          <w:szCs w:val="22"/>
          <w:lang w:val="lt-LT"/>
        </w:rPr>
      </w:pPr>
    </w:p>
    <w:p w:rsidR="00E35022" w:rsidRDefault="00E35022" w:rsidP="00E35022">
      <w:pPr>
        <w:rPr>
          <w:rFonts w:ascii="Times New Roman" w:hAnsi="Times New Roman" w:cs="Times New Roman"/>
          <w:sz w:val="22"/>
          <w:szCs w:val="22"/>
          <w:lang w:val="lt-LT"/>
        </w:rPr>
      </w:pPr>
      <w:r>
        <w:rPr>
          <w:rFonts w:ascii="Times New Roman" w:hAnsi="Times New Roman" w:cs="Times New Roman"/>
          <w:sz w:val="22"/>
          <w:szCs w:val="22"/>
          <w:lang w:val="lt-LT"/>
        </w:rPr>
        <w:t>1.</w:t>
      </w:r>
      <w:r>
        <w:rPr>
          <w:rFonts w:ascii="Times New Roman" w:hAnsi="Times New Roman" w:cs="Times New Roman"/>
          <w:sz w:val="22"/>
          <w:szCs w:val="22"/>
          <w:lang w:val="lt-LT"/>
        </w:rPr>
        <w:tab/>
        <w:t xml:space="preserve">Kas yra </w:t>
      </w:r>
      <w:r>
        <w:rPr>
          <w:rFonts w:ascii="Times New Roman" w:hAnsi="Times New Roman" w:cs="Times New Roman"/>
          <w:bCs/>
          <w:sz w:val="22"/>
          <w:szCs w:val="22"/>
          <w:lang w:val="lt-LT"/>
        </w:rPr>
        <w:t>HALOPERIDOL DECANOATE – RICHTER</w:t>
      </w:r>
      <w:r>
        <w:rPr>
          <w:rFonts w:ascii="Times New Roman" w:hAnsi="Times New Roman" w:cs="Times New Roman"/>
          <w:sz w:val="22"/>
          <w:szCs w:val="22"/>
          <w:lang w:val="lt-LT"/>
        </w:rPr>
        <w:t xml:space="preserve"> ir kam jis vartojamas</w:t>
      </w:r>
    </w:p>
    <w:p w:rsidR="00E35022" w:rsidRDefault="00E35022" w:rsidP="00E35022">
      <w:pPr>
        <w:rPr>
          <w:rFonts w:ascii="Times New Roman" w:hAnsi="Times New Roman" w:cs="Times New Roman"/>
          <w:sz w:val="22"/>
          <w:szCs w:val="22"/>
          <w:lang w:val="lt-LT"/>
        </w:rPr>
      </w:pPr>
      <w:r>
        <w:rPr>
          <w:rFonts w:ascii="Times New Roman" w:hAnsi="Times New Roman" w:cs="Times New Roman"/>
          <w:sz w:val="22"/>
          <w:szCs w:val="22"/>
          <w:lang w:val="lt-LT"/>
        </w:rPr>
        <w:t>2.</w:t>
      </w:r>
      <w:r>
        <w:rPr>
          <w:rFonts w:ascii="Times New Roman" w:hAnsi="Times New Roman" w:cs="Times New Roman"/>
          <w:sz w:val="22"/>
          <w:szCs w:val="22"/>
          <w:lang w:val="lt-LT"/>
        </w:rPr>
        <w:tab/>
        <w:t xml:space="preserve">Kas žinotina prieš vartojant </w:t>
      </w:r>
      <w:r>
        <w:rPr>
          <w:rFonts w:ascii="Times New Roman" w:hAnsi="Times New Roman" w:cs="Times New Roman"/>
          <w:bCs/>
          <w:sz w:val="22"/>
          <w:szCs w:val="22"/>
          <w:lang w:val="lt-LT"/>
        </w:rPr>
        <w:t>HALOPERIDOL DECANOATE – RICHTER</w:t>
      </w:r>
      <w:r>
        <w:rPr>
          <w:rFonts w:ascii="Times New Roman" w:hAnsi="Times New Roman" w:cs="Times New Roman"/>
          <w:sz w:val="22"/>
          <w:szCs w:val="22"/>
          <w:lang w:val="lt-LT"/>
        </w:rPr>
        <w:t xml:space="preserve"> </w:t>
      </w:r>
    </w:p>
    <w:p w:rsidR="00E35022" w:rsidRDefault="00E35022" w:rsidP="00E35022">
      <w:pPr>
        <w:rPr>
          <w:rFonts w:ascii="Times New Roman" w:hAnsi="Times New Roman" w:cs="Times New Roman"/>
          <w:sz w:val="22"/>
          <w:szCs w:val="22"/>
          <w:lang w:val="lt-LT"/>
        </w:rPr>
      </w:pPr>
      <w:r>
        <w:rPr>
          <w:rFonts w:ascii="Times New Roman" w:hAnsi="Times New Roman" w:cs="Times New Roman"/>
          <w:sz w:val="22"/>
          <w:szCs w:val="22"/>
          <w:lang w:val="lt-LT"/>
        </w:rPr>
        <w:t>3.</w:t>
      </w:r>
      <w:r>
        <w:rPr>
          <w:rFonts w:ascii="Times New Roman" w:hAnsi="Times New Roman" w:cs="Times New Roman"/>
          <w:sz w:val="22"/>
          <w:szCs w:val="22"/>
          <w:lang w:val="lt-LT"/>
        </w:rPr>
        <w:tab/>
        <w:t xml:space="preserve">Kaip vartoti </w:t>
      </w:r>
      <w:r>
        <w:rPr>
          <w:rFonts w:ascii="Times New Roman" w:hAnsi="Times New Roman" w:cs="Times New Roman"/>
          <w:bCs/>
          <w:sz w:val="22"/>
          <w:szCs w:val="22"/>
          <w:lang w:val="lt-LT"/>
        </w:rPr>
        <w:t>HALOPERIDOL DECANOATE – RICHTER</w:t>
      </w:r>
      <w:r>
        <w:rPr>
          <w:rFonts w:ascii="Times New Roman" w:hAnsi="Times New Roman" w:cs="Times New Roman"/>
          <w:sz w:val="22"/>
          <w:szCs w:val="22"/>
          <w:lang w:val="lt-LT"/>
        </w:rPr>
        <w:t xml:space="preserve"> </w:t>
      </w:r>
    </w:p>
    <w:p w:rsidR="00E35022" w:rsidRDefault="00E35022" w:rsidP="00E35022">
      <w:pPr>
        <w:rPr>
          <w:rFonts w:ascii="Times New Roman" w:hAnsi="Times New Roman" w:cs="Times New Roman"/>
          <w:sz w:val="22"/>
          <w:szCs w:val="22"/>
          <w:lang w:val="lt-LT"/>
        </w:rPr>
      </w:pPr>
      <w:r>
        <w:rPr>
          <w:rFonts w:ascii="Times New Roman" w:hAnsi="Times New Roman" w:cs="Times New Roman"/>
          <w:sz w:val="22"/>
          <w:szCs w:val="22"/>
          <w:lang w:val="lt-LT"/>
        </w:rPr>
        <w:t>4.</w:t>
      </w:r>
      <w:r>
        <w:rPr>
          <w:rFonts w:ascii="Times New Roman" w:hAnsi="Times New Roman" w:cs="Times New Roman"/>
          <w:sz w:val="22"/>
          <w:szCs w:val="22"/>
          <w:lang w:val="lt-LT"/>
        </w:rPr>
        <w:tab/>
        <w:t>Galimas šalutinis poveikis</w:t>
      </w:r>
    </w:p>
    <w:p w:rsidR="00E35022" w:rsidRDefault="00E35022" w:rsidP="00E35022">
      <w:pPr>
        <w:rPr>
          <w:rFonts w:ascii="Times New Roman" w:hAnsi="Times New Roman" w:cs="Times New Roman"/>
          <w:sz w:val="22"/>
          <w:szCs w:val="22"/>
          <w:lang w:val="lt-LT"/>
        </w:rPr>
      </w:pPr>
      <w:r>
        <w:rPr>
          <w:rFonts w:ascii="Times New Roman" w:hAnsi="Times New Roman" w:cs="Times New Roman"/>
          <w:sz w:val="22"/>
          <w:szCs w:val="22"/>
          <w:lang w:val="lt-LT"/>
        </w:rPr>
        <w:t>5.</w:t>
      </w:r>
      <w:r>
        <w:rPr>
          <w:rFonts w:ascii="Times New Roman" w:hAnsi="Times New Roman" w:cs="Times New Roman"/>
          <w:sz w:val="22"/>
          <w:szCs w:val="22"/>
          <w:lang w:val="lt-LT"/>
        </w:rPr>
        <w:tab/>
        <w:t xml:space="preserve">Kaip laikyti </w:t>
      </w:r>
      <w:r>
        <w:rPr>
          <w:rFonts w:ascii="Times New Roman" w:hAnsi="Times New Roman" w:cs="Times New Roman"/>
          <w:bCs/>
          <w:sz w:val="22"/>
          <w:szCs w:val="22"/>
          <w:lang w:val="lt-LT"/>
        </w:rPr>
        <w:t>HALOPERIDOL DECANOATE – RICHTER</w:t>
      </w:r>
      <w:r>
        <w:rPr>
          <w:rFonts w:ascii="Times New Roman" w:hAnsi="Times New Roman" w:cs="Times New Roman"/>
          <w:sz w:val="22"/>
          <w:szCs w:val="22"/>
          <w:lang w:val="lt-LT"/>
        </w:rPr>
        <w:t xml:space="preserve"> </w:t>
      </w:r>
    </w:p>
    <w:p w:rsidR="00E35022" w:rsidRDefault="00E35022" w:rsidP="00E35022">
      <w:pPr>
        <w:rPr>
          <w:rFonts w:ascii="Times New Roman" w:hAnsi="Times New Roman" w:cs="Times New Roman"/>
          <w:sz w:val="22"/>
          <w:szCs w:val="22"/>
          <w:lang w:val="lt-LT"/>
        </w:rPr>
      </w:pPr>
      <w:r>
        <w:rPr>
          <w:rFonts w:ascii="Times New Roman" w:hAnsi="Times New Roman" w:cs="Times New Roman"/>
          <w:sz w:val="22"/>
          <w:szCs w:val="22"/>
          <w:lang w:val="lt-LT"/>
        </w:rPr>
        <w:t>6.</w:t>
      </w:r>
      <w:r>
        <w:rPr>
          <w:rFonts w:ascii="Times New Roman" w:hAnsi="Times New Roman" w:cs="Times New Roman"/>
          <w:sz w:val="22"/>
          <w:szCs w:val="22"/>
          <w:lang w:val="lt-LT"/>
        </w:rPr>
        <w:tab/>
        <w:t>Pakuotės turinys ir kita informacija</w:t>
      </w:r>
    </w:p>
    <w:p w:rsidR="00E35022" w:rsidRDefault="00E35022" w:rsidP="00E35022">
      <w:pPr>
        <w:rPr>
          <w:rFonts w:ascii="Times New Roman" w:hAnsi="Times New Roman" w:cs="Times New Roman"/>
          <w:sz w:val="22"/>
          <w:szCs w:val="22"/>
          <w:lang w:val="lt-LT"/>
        </w:rPr>
      </w:pPr>
    </w:p>
    <w:p w:rsidR="00E35022" w:rsidRDefault="00E35022" w:rsidP="00E35022">
      <w:pPr>
        <w:rPr>
          <w:rFonts w:ascii="Times New Roman" w:hAnsi="Times New Roman" w:cs="Times New Roman"/>
          <w:sz w:val="22"/>
          <w:szCs w:val="22"/>
          <w:lang w:val="lt-LT"/>
        </w:rPr>
      </w:pPr>
    </w:p>
    <w:p w:rsidR="00E35022" w:rsidRDefault="00E35022" w:rsidP="00E35022">
      <w:pPr>
        <w:pStyle w:val="PI-1EMEASMCA"/>
        <w:rPr>
          <w:lang w:val="lt-LT"/>
        </w:rPr>
      </w:pPr>
      <w:r>
        <w:rPr>
          <w:lang w:val="lt-LT"/>
        </w:rPr>
        <w:t>1.</w:t>
      </w:r>
      <w:r>
        <w:rPr>
          <w:lang w:val="lt-LT"/>
        </w:rPr>
        <w:tab/>
        <w:t xml:space="preserve">Kas yra </w:t>
      </w:r>
      <w:r>
        <w:rPr>
          <w:bCs/>
          <w:lang w:val="lt-LT"/>
        </w:rPr>
        <w:t>HALOPERIDOL DECANOATE – RICHTER</w:t>
      </w:r>
      <w:r>
        <w:rPr>
          <w:lang w:val="lt-LT"/>
        </w:rPr>
        <w:t xml:space="preserve"> ir kam jis vartojamas</w:t>
      </w:r>
    </w:p>
    <w:p w:rsidR="00E35022" w:rsidRDefault="00E35022" w:rsidP="00E35022">
      <w:pPr>
        <w:keepNext/>
        <w:tabs>
          <w:tab w:val="left" w:pos="567"/>
        </w:tabs>
        <w:ind w:left="567" w:hanging="567"/>
        <w:outlineLvl w:val="1"/>
        <w:rPr>
          <w:rFonts w:ascii="Times New Roman" w:hAnsi="Times New Roman" w:cs="Times New Roman"/>
          <w:b/>
          <w:bCs/>
          <w:sz w:val="22"/>
          <w:szCs w:val="22"/>
          <w:lang w:val="lt-LT"/>
        </w:rPr>
      </w:pPr>
    </w:p>
    <w:p w:rsidR="00E35022" w:rsidRDefault="00E35022" w:rsidP="00E35022">
      <w:pPr>
        <w:pStyle w:val="Default"/>
        <w:rPr>
          <w:sz w:val="22"/>
          <w:szCs w:val="22"/>
          <w:lang w:val="lt-LT"/>
        </w:rPr>
      </w:pPr>
      <w:r>
        <w:rPr>
          <w:sz w:val="22"/>
          <w:szCs w:val="22"/>
          <w:lang w:val="lt-LT"/>
        </w:rPr>
        <w:t xml:space="preserve">Šio vaisto pavadinimas yra HALOPERIDOL DECANOATE - RICHTER. </w:t>
      </w:r>
    </w:p>
    <w:p w:rsidR="00E35022" w:rsidRDefault="00E35022" w:rsidP="00E35022">
      <w:pPr>
        <w:pStyle w:val="Default"/>
        <w:rPr>
          <w:sz w:val="22"/>
          <w:szCs w:val="22"/>
          <w:lang w:val="lt-LT"/>
        </w:rPr>
      </w:pPr>
    </w:p>
    <w:p w:rsidR="00E35022" w:rsidRDefault="00E35022" w:rsidP="00E35022">
      <w:pPr>
        <w:pStyle w:val="Default"/>
        <w:rPr>
          <w:sz w:val="22"/>
          <w:szCs w:val="22"/>
          <w:lang w:val="lt-LT"/>
        </w:rPr>
      </w:pPr>
      <w:r>
        <w:rPr>
          <w:sz w:val="22"/>
          <w:szCs w:val="22"/>
          <w:lang w:val="lt-LT"/>
        </w:rPr>
        <w:t xml:space="preserve">HALOPERIDOL DECANOATE - RICHTER sudėtyje yra veikliosios medžiagos haloperidolio (haloperidolio dekanoato pavidalu). Ši medžiaga priklauso vaistų grupei, kuri vadinama antipsichotikais. </w:t>
      </w:r>
    </w:p>
    <w:p w:rsidR="00E35022" w:rsidRDefault="00E35022" w:rsidP="00E35022">
      <w:pPr>
        <w:pStyle w:val="Default"/>
        <w:rPr>
          <w:sz w:val="22"/>
          <w:szCs w:val="22"/>
          <w:lang w:val="lt-LT"/>
        </w:rPr>
      </w:pPr>
    </w:p>
    <w:p w:rsidR="00E35022" w:rsidRDefault="00E35022" w:rsidP="00E35022">
      <w:pPr>
        <w:pStyle w:val="Default"/>
        <w:rPr>
          <w:sz w:val="22"/>
          <w:szCs w:val="22"/>
        </w:rPr>
      </w:pPr>
      <w:r>
        <w:rPr>
          <w:sz w:val="22"/>
          <w:szCs w:val="22"/>
          <w:lang w:val="lt-LT"/>
        </w:rPr>
        <w:t xml:space="preserve">HALOPERIDOL DECANOATE - RICHTER skiriamas suaugusiesiems, kurių būklė anksčiau buvo gydoma per burną vartojamu haloperidoliu. Jis vartojamas gydyti ligoms, paveikiančioms mąstymą, savijautą ar elgesį. Tai apima psichinės sveikatos problemas (pvz., šizofreniją). </w:t>
      </w:r>
      <w:r>
        <w:rPr>
          <w:sz w:val="22"/>
          <w:szCs w:val="22"/>
        </w:rPr>
        <w:t xml:space="preserve">Sergant šiomis ligomis, Jūs galite: </w:t>
      </w:r>
    </w:p>
    <w:p w:rsidR="00E35022" w:rsidRDefault="00E35022" w:rsidP="00E35022">
      <w:pPr>
        <w:pStyle w:val="Default"/>
        <w:numPr>
          <w:ilvl w:val="0"/>
          <w:numId w:val="1"/>
        </w:numPr>
        <w:rPr>
          <w:sz w:val="22"/>
          <w:szCs w:val="22"/>
        </w:rPr>
      </w:pPr>
      <w:r>
        <w:rPr>
          <w:sz w:val="22"/>
          <w:szCs w:val="22"/>
        </w:rPr>
        <w:t xml:space="preserve">Jausti sumišimą (kliedėti), </w:t>
      </w:r>
    </w:p>
    <w:p w:rsidR="00E35022" w:rsidRDefault="00E35022" w:rsidP="00E35022">
      <w:pPr>
        <w:pStyle w:val="Default"/>
        <w:numPr>
          <w:ilvl w:val="0"/>
          <w:numId w:val="1"/>
        </w:numPr>
        <w:rPr>
          <w:sz w:val="22"/>
          <w:szCs w:val="22"/>
        </w:rPr>
      </w:pPr>
      <w:r>
        <w:rPr>
          <w:sz w:val="22"/>
          <w:szCs w:val="22"/>
        </w:rPr>
        <w:t xml:space="preserve">Matyti, girdėti, jausti ar užuosti dalykus, kurių nėra (haliucinacijos), </w:t>
      </w:r>
    </w:p>
    <w:p w:rsidR="00E35022" w:rsidRDefault="00E35022" w:rsidP="00E35022">
      <w:pPr>
        <w:pStyle w:val="Default"/>
        <w:numPr>
          <w:ilvl w:val="0"/>
          <w:numId w:val="1"/>
        </w:numPr>
        <w:rPr>
          <w:sz w:val="22"/>
          <w:szCs w:val="22"/>
        </w:rPr>
      </w:pPr>
      <w:r>
        <w:rPr>
          <w:sz w:val="22"/>
          <w:szCs w:val="22"/>
        </w:rPr>
        <w:t xml:space="preserve">Tikėti nerealiais dalykais (kliedesiai), </w:t>
      </w:r>
    </w:p>
    <w:p w:rsidR="00E35022" w:rsidRDefault="00E35022" w:rsidP="00E35022">
      <w:pPr>
        <w:pStyle w:val="Default"/>
        <w:numPr>
          <w:ilvl w:val="0"/>
          <w:numId w:val="1"/>
        </w:numPr>
        <w:rPr>
          <w:sz w:val="22"/>
          <w:szCs w:val="22"/>
        </w:rPr>
      </w:pPr>
      <w:r>
        <w:rPr>
          <w:sz w:val="22"/>
          <w:szCs w:val="22"/>
        </w:rPr>
        <w:t xml:space="preserve">Jaustis neįprastai įtarus (paranoja), </w:t>
      </w:r>
    </w:p>
    <w:p w:rsidR="00E35022" w:rsidRDefault="00E35022" w:rsidP="00E35022">
      <w:pPr>
        <w:pStyle w:val="Default"/>
        <w:numPr>
          <w:ilvl w:val="0"/>
          <w:numId w:val="1"/>
        </w:numPr>
        <w:rPr>
          <w:sz w:val="22"/>
          <w:szCs w:val="22"/>
        </w:rPr>
      </w:pPr>
      <w:r>
        <w:rPr>
          <w:sz w:val="22"/>
          <w:szCs w:val="22"/>
        </w:rPr>
        <w:t xml:space="preserve">Jaustis labai susijaudinęs, įsiaudrinęs, entuziastingas, impulsyvus ar pernelyg aktyvus, </w:t>
      </w:r>
    </w:p>
    <w:p w:rsidR="00E35022" w:rsidRDefault="00E35022" w:rsidP="00E35022">
      <w:pPr>
        <w:pStyle w:val="Default"/>
        <w:numPr>
          <w:ilvl w:val="0"/>
          <w:numId w:val="1"/>
        </w:numPr>
        <w:rPr>
          <w:sz w:val="22"/>
          <w:szCs w:val="22"/>
        </w:rPr>
      </w:pPr>
      <w:r>
        <w:rPr>
          <w:sz w:val="22"/>
          <w:szCs w:val="22"/>
        </w:rPr>
        <w:t xml:space="preserve">Jaustis labai agresyvus, priešiškas ar įtūžęs. </w:t>
      </w:r>
    </w:p>
    <w:p w:rsidR="00E35022" w:rsidRDefault="00E35022" w:rsidP="00E35022">
      <w:pPr>
        <w:pStyle w:val="Default"/>
        <w:rPr>
          <w:sz w:val="22"/>
          <w:szCs w:val="22"/>
        </w:rPr>
      </w:pPr>
    </w:p>
    <w:p w:rsidR="00E35022" w:rsidRDefault="00E35022" w:rsidP="00E35022">
      <w:pPr>
        <w:pStyle w:val="Default"/>
        <w:rPr>
          <w:sz w:val="22"/>
          <w:szCs w:val="22"/>
        </w:rPr>
      </w:pPr>
      <w:r>
        <w:rPr>
          <w:b/>
          <w:bCs/>
          <w:sz w:val="22"/>
          <w:szCs w:val="22"/>
        </w:rPr>
        <w:t>2.</w:t>
      </w:r>
      <w:r>
        <w:rPr>
          <w:b/>
          <w:bCs/>
          <w:sz w:val="22"/>
          <w:szCs w:val="22"/>
        </w:rPr>
        <w:tab/>
        <w:t xml:space="preserve">Kas žinotina prieš vartojant HALOPERIDOL DECANOATE - RICHTER </w:t>
      </w:r>
    </w:p>
    <w:p w:rsidR="00E35022" w:rsidRDefault="00E35022" w:rsidP="00E35022">
      <w:pPr>
        <w:pStyle w:val="Default"/>
        <w:rPr>
          <w:b/>
          <w:bCs/>
          <w:sz w:val="22"/>
          <w:szCs w:val="22"/>
        </w:rPr>
      </w:pPr>
    </w:p>
    <w:p w:rsidR="00E35022" w:rsidRDefault="00E35022" w:rsidP="00E35022">
      <w:pPr>
        <w:pStyle w:val="Default"/>
        <w:rPr>
          <w:sz w:val="22"/>
          <w:szCs w:val="22"/>
        </w:rPr>
      </w:pPr>
      <w:r>
        <w:rPr>
          <w:b/>
          <w:bCs/>
          <w:sz w:val="22"/>
          <w:szCs w:val="22"/>
        </w:rPr>
        <w:t xml:space="preserve">HALOPERIDOL DECANOATE - RICHTER vartoti negalima: </w:t>
      </w:r>
    </w:p>
    <w:p w:rsidR="00E35022" w:rsidRDefault="00E35022" w:rsidP="00E35022">
      <w:pPr>
        <w:pStyle w:val="Default"/>
        <w:numPr>
          <w:ilvl w:val="0"/>
          <w:numId w:val="1"/>
        </w:numPr>
        <w:rPr>
          <w:sz w:val="22"/>
          <w:szCs w:val="22"/>
        </w:rPr>
      </w:pPr>
      <w:r>
        <w:rPr>
          <w:sz w:val="22"/>
          <w:szCs w:val="22"/>
        </w:rPr>
        <w:t>Jeigu yra alergija haloperidoliui arba bet kuriai pagalbinei šio vaisto medžiagai (</w:t>
      </w:r>
      <w:proofErr w:type="gramStart"/>
      <w:r>
        <w:rPr>
          <w:sz w:val="22"/>
          <w:szCs w:val="22"/>
        </w:rPr>
        <w:t>jos</w:t>
      </w:r>
      <w:proofErr w:type="gramEnd"/>
      <w:r>
        <w:rPr>
          <w:sz w:val="22"/>
          <w:szCs w:val="22"/>
        </w:rPr>
        <w:t xml:space="preserve"> išvardytos 6 skyriuje). </w:t>
      </w:r>
    </w:p>
    <w:p w:rsidR="00E35022" w:rsidRDefault="00E35022" w:rsidP="00E35022">
      <w:pPr>
        <w:pStyle w:val="Default"/>
        <w:numPr>
          <w:ilvl w:val="0"/>
          <w:numId w:val="1"/>
        </w:numPr>
        <w:rPr>
          <w:sz w:val="22"/>
          <w:szCs w:val="22"/>
        </w:rPr>
      </w:pPr>
      <w:r>
        <w:rPr>
          <w:sz w:val="22"/>
          <w:szCs w:val="22"/>
        </w:rPr>
        <w:t xml:space="preserve">Jeigu suprastėja atidumas Jus supantiems dalykams ar Jūsų reakcijos neįprastai sulėtėja. </w:t>
      </w:r>
    </w:p>
    <w:p w:rsidR="00E35022" w:rsidRDefault="00E35022" w:rsidP="00E35022">
      <w:pPr>
        <w:pStyle w:val="Default"/>
        <w:numPr>
          <w:ilvl w:val="0"/>
          <w:numId w:val="1"/>
        </w:numPr>
        <w:rPr>
          <w:sz w:val="22"/>
          <w:szCs w:val="22"/>
        </w:rPr>
      </w:pPr>
      <w:r>
        <w:rPr>
          <w:sz w:val="22"/>
          <w:szCs w:val="22"/>
        </w:rPr>
        <w:t xml:space="preserve">Jeigu sergate Parkinsono liga. </w:t>
      </w:r>
    </w:p>
    <w:p w:rsidR="00E35022" w:rsidRDefault="00E35022" w:rsidP="00E35022">
      <w:pPr>
        <w:pStyle w:val="Default"/>
        <w:numPr>
          <w:ilvl w:val="0"/>
          <w:numId w:val="1"/>
        </w:numPr>
        <w:rPr>
          <w:sz w:val="22"/>
          <w:szCs w:val="22"/>
        </w:rPr>
      </w:pPr>
      <w:r>
        <w:rPr>
          <w:sz w:val="22"/>
          <w:szCs w:val="22"/>
        </w:rPr>
        <w:t xml:space="preserve">Jeigu sergate demencija, kuri vadinama „Demencija su </w:t>
      </w:r>
      <w:r>
        <w:rPr>
          <w:i/>
          <w:iCs/>
          <w:sz w:val="22"/>
          <w:szCs w:val="22"/>
        </w:rPr>
        <w:t xml:space="preserve">Lewy </w:t>
      </w:r>
      <w:r>
        <w:rPr>
          <w:sz w:val="22"/>
          <w:szCs w:val="22"/>
        </w:rPr>
        <w:t xml:space="preserve">kūneliais“. </w:t>
      </w:r>
    </w:p>
    <w:p w:rsidR="00E35022" w:rsidRDefault="00E35022" w:rsidP="00E35022">
      <w:pPr>
        <w:pStyle w:val="Default"/>
        <w:numPr>
          <w:ilvl w:val="0"/>
          <w:numId w:val="1"/>
        </w:numPr>
        <w:rPr>
          <w:sz w:val="22"/>
          <w:szCs w:val="22"/>
        </w:rPr>
      </w:pPr>
      <w:r>
        <w:rPr>
          <w:sz w:val="22"/>
          <w:szCs w:val="22"/>
        </w:rPr>
        <w:t xml:space="preserve">Jeigu Jums yra progresuojantis supranuklearinis paralyžius (PSP). </w:t>
      </w:r>
    </w:p>
    <w:p w:rsidR="00E35022" w:rsidRDefault="00E35022" w:rsidP="00E35022">
      <w:pPr>
        <w:pStyle w:val="Default"/>
        <w:numPr>
          <w:ilvl w:val="0"/>
          <w:numId w:val="1"/>
        </w:numPr>
        <w:rPr>
          <w:sz w:val="22"/>
          <w:szCs w:val="22"/>
        </w:rPr>
      </w:pPr>
      <w:r>
        <w:rPr>
          <w:sz w:val="22"/>
          <w:szCs w:val="22"/>
        </w:rPr>
        <w:t>Jeigu Jums yra širdies sutrikimas, vadinamas pailgėjusiu QT intervalu, arba turite bet kokių kitų širdies ritmo problemų, kurias rodo nenormalūs EKG (elektrokardiograma) rezultatai.</w:t>
      </w:r>
    </w:p>
    <w:p w:rsidR="00E35022" w:rsidRDefault="00E35022" w:rsidP="00E35022">
      <w:pPr>
        <w:numPr>
          <w:ilvl w:val="0"/>
          <w:numId w:val="1"/>
        </w:numPr>
        <w:autoSpaceDE w:val="0"/>
        <w:autoSpaceDN w:val="0"/>
        <w:adjustRightInd w:val="0"/>
        <w:rPr>
          <w:rFonts w:ascii="Times New Roman" w:hAnsi="Times New Roman" w:cs="Times New Roman"/>
          <w:color w:val="000000"/>
          <w:sz w:val="22"/>
          <w:szCs w:val="22"/>
          <w:lang w:val="lt-LT"/>
        </w:rPr>
      </w:pPr>
      <w:bookmarkStart w:id="0" w:name="_Toc129243264"/>
      <w:bookmarkStart w:id="1" w:name="_Toc129243139"/>
      <w:r>
        <w:rPr>
          <w:rFonts w:ascii="Times New Roman" w:hAnsi="Times New Roman" w:cs="Times New Roman"/>
          <w:color w:val="000000"/>
          <w:sz w:val="22"/>
          <w:szCs w:val="22"/>
          <w:lang w:val="lt-LT"/>
        </w:rPr>
        <w:t xml:space="preserve">Jeigu Jums yra širdies nepakankamumas arba neseniai patyrėte širdies smūgį (miokardo infarktą). </w:t>
      </w:r>
    </w:p>
    <w:p w:rsidR="00E35022" w:rsidRDefault="00E35022" w:rsidP="00E35022">
      <w:pPr>
        <w:numPr>
          <w:ilvl w:val="0"/>
          <w:numId w:val="1"/>
        </w:numPr>
        <w:autoSpaceDE w:val="0"/>
        <w:autoSpaceDN w:val="0"/>
        <w:adjustRightInd w:val="0"/>
        <w:rPr>
          <w:rFonts w:ascii="Times New Roman" w:hAnsi="Times New Roman" w:cs="Times New Roman"/>
          <w:color w:val="000000"/>
          <w:sz w:val="22"/>
          <w:szCs w:val="22"/>
          <w:lang w:val="lt-LT"/>
        </w:rPr>
      </w:pPr>
      <w:r>
        <w:rPr>
          <w:rFonts w:ascii="Times New Roman" w:hAnsi="Times New Roman" w:cs="Times New Roman"/>
          <w:color w:val="000000"/>
          <w:sz w:val="22"/>
          <w:szCs w:val="22"/>
          <w:lang w:val="lt-LT"/>
        </w:rPr>
        <w:t xml:space="preserve">Jeigu Jums yra mažas kalio kiekis kraujyje, kuris nebuvo gydytas. </w:t>
      </w:r>
    </w:p>
    <w:p w:rsidR="00E35022" w:rsidRDefault="00E35022" w:rsidP="00E35022">
      <w:pPr>
        <w:numPr>
          <w:ilvl w:val="0"/>
          <w:numId w:val="1"/>
        </w:numPr>
        <w:autoSpaceDE w:val="0"/>
        <w:autoSpaceDN w:val="0"/>
        <w:adjustRightInd w:val="0"/>
        <w:rPr>
          <w:rFonts w:ascii="Times New Roman" w:hAnsi="Times New Roman" w:cs="Times New Roman"/>
          <w:color w:val="000000"/>
          <w:sz w:val="22"/>
          <w:szCs w:val="22"/>
          <w:lang w:val="lt-LT"/>
        </w:rPr>
      </w:pPr>
      <w:r>
        <w:rPr>
          <w:rFonts w:ascii="Times New Roman" w:hAnsi="Times New Roman" w:cs="Times New Roman"/>
          <w:color w:val="000000"/>
          <w:sz w:val="22"/>
          <w:szCs w:val="22"/>
          <w:lang w:val="lt-LT"/>
        </w:rPr>
        <w:lastRenderedPageBreak/>
        <w:t xml:space="preserve">Vartojate bet kuriuos vaistus, išvardytus skyriaus „Kiti vaistai ir HALOPERIDOL DECANOATE - RICHTER“ poskyryje „Nevartokite HALOPERIDOL DECANOATE - RICHTER, jeigu vartojate tam tikrų vaistų“. </w:t>
      </w:r>
    </w:p>
    <w:p w:rsidR="00E35022" w:rsidRDefault="00E35022" w:rsidP="00E35022">
      <w:pPr>
        <w:autoSpaceDE w:val="0"/>
        <w:autoSpaceDN w:val="0"/>
        <w:adjustRightInd w:val="0"/>
        <w:rPr>
          <w:rFonts w:ascii="Times New Roman" w:hAnsi="Times New Roman" w:cs="Times New Roman"/>
          <w:color w:val="000000"/>
          <w:sz w:val="22"/>
          <w:szCs w:val="22"/>
          <w:lang w:val="lt-LT"/>
        </w:rPr>
      </w:pPr>
    </w:p>
    <w:p w:rsidR="00E35022" w:rsidRDefault="00E35022" w:rsidP="00E35022">
      <w:pPr>
        <w:autoSpaceDE w:val="0"/>
        <w:autoSpaceDN w:val="0"/>
        <w:adjustRightInd w:val="0"/>
        <w:rPr>
          <w:rFonts w:ascii="Times New Roman" w:hAnsi="Times New Roman" w:cs="Times New Roman"/>
          <w:color w:val="000000"/>
          <w:sz w:val="22"/>
          <w:szCs w:val="22"/>
          <w:lang w:val="lt-LT"/>
        </w:rPr>
      </w:pPr>
      <w:r>
        <w:rPr>
          <w:rFonts w:ascii="Times New Roman" w:hAnsi="Times New Roman" w:cs="Times New Roman"/>
          <w:color w:val="000000"/>
          <w:sz w:val="22"/>
          <w:szCs w:val="22"/>
          <w:lang w:val="lt-LT"/>
        </w:rPr>
        <w:t xml:space="preserve">Jeigu bet kuri iš anksčiau išvardytų būklių Jums tinka, šio vaisto vartoti draudžiama. Jeigu abejojate, prieš Jums skiriant HALOPERIDOL DECANOATE - RICHTER, pasitarkite su gydytoju, vaistininku arba slaugytoju. </w:t>
      </w:r>
    </w:p>
    <w:p w:rsidR="00E35022" w:rsidRDefault="00E35022" w:rsidP="00E35022">
      <w:pPr>
        <w:autoSpaceDE w:val="0"/>
        <w:autoSpaceDN w:val="0"/>
        <w:adjustRightInd w:val="0"/>
        <w:rPr>
          <w:rFonts w:ascii="Times New Roman" w:hAnsi="Times New Roman" w:cs="Times New Roman"/>
          <w:b/>
          <w:bCs/>
          <w:color w:val="000000"/>
          <w:sz w:val="22"/>
          <w:szCs w:val="22"/>
          <w:lang w:val="lt-LT"/>
        </w:rPr>
      </w:pPr>
    </w:p>
    <w:p w:rsidR="00E35022" w:rsidRDefault="00E35022" w:rsidP="00E35022">
      <w:pPr>
        <w:autoSpaceDE w:val="0"/>
        <w:autoSpaceDN w:val="0"/>
        <w:adjustRightInd w:val="0"/>
        <w:rPr>
          <w:rFonts w:ascii="Times New Roman" w:hAnsi="Times New Roman" w:cs="Times New Roman"/>
          <w:color w:val="000000"/>
          <w:sz w:val="22"/>
          <w:szCs w:val="22"/>
          <w:lang w:val="lt-LT"/>
        </w:rPr>
      </w:pPr>
      <w:r>
        <w:rPr>
          <w:rFonts w:ascii="Times New Roman" w:hAnsi="Times New Roman" w:cs="Times New Roman"/>
          <w:b/>
          <w:bCs/>
          <w:color w:val="000000"/>
          <w:sz w:val="22"/>
          <w:szCs w:val="22"/>
          <w:lang w:val="lt-LT"/>
        </w:rPr>
        <w:t xml:space="preserve">Įspėjimai ir atsargumo priemonės </w:t>
      </w:r>
    </w:p>
    <w:p w:rsidR="00E35022" w:rsidRDefault="00E35022" w:rsidP="00E35022">
      <w:pPr>
        <w:autoSpaceDE w:val="0"/>
        <w:autoSpaceDN w:val="0"/>
        <w:adjustRightInd w:val="0"/>
        <w:rPr>
          <w:rFonts w:ascii="Times New Roman" w:hAnsi="Times New Roman" w:cs="Times New Roman"/>
          <w:b/>
          <w:bCs/>
          <w:color w:val="000000"/>
          <w:sz w:val="22"/>
          <w:szCs w:val="22"/>
          <w:lang w:val="lt-LT"/>
        </w:rPr>
      </w:pPr>
      <w:r>
        <w:rPr>
          <w:rFonts w:ascii="Times New Roman" w:hAnsi="Times New Roman" w:cs="Times New Roman"/>
          <w:noProof/>
          <w:sz w:val="22"/>
          <w:szCs w:val="22"/>
          <w:lang w:val="lt-LT"/>
        </w:rPr>
        <w:t xml:space="preserve">Pasitarkite su gydytoju, prieš pradėdami vartoti </w:t>
      </w:r>
      <w:r>
        <w:rPr>
          <w:rFonts w:ascii="Times New Roman" w:hAnsi="Times New Roman" w:cs="Times New Roman"/>
          <w:color w:val="000000"/>
          <w:sz w:val="22"/>
          <w:szCs w:val="22"/>
          <w:lang w:val="lt-LT"/>
        </w:rPr>
        <w:t>HALOPERIDOL DECANOATE – RICHTER.</w:t>
      </w:r>
    </w:p>
    <w:p w:rsidR="00E35022" w:rsidRDefault="00E35022" w:rsidP="00E35022">
      <w:pPr>
        <w:autoSpaceDE w:val="0"/>
        <w:autoSpaceDN w:val="0"/>
        <w:adjustRightInd w:val="0"/>
        <w:rPr>
          <w:rFonts w:ascii="Times New Roman" w:hAnsi="Times New Roman" w:cs="Times New Roman"/>
          <w:color w:val="000000"/>
          <w:sz w:val="22"/>
          <w:szCs w:val="22"/>
          <w:lang w:val="lt-LT"/>
        </w:rPr>
      </w:pPr>
      <w:r>
        <w:rPr>
          <w:rFonts w:ascii="Times New Roman" w:hAnsi="Times New Roman" w:cs="Times New Roman"/>
          <w:bCs/>
          <w:color w:val="000000"/>
          <w:sz w:val="22"/>
          <w:szCs w:val="22"/>
          <w:lang w:val="lt-LT"/>
        </w:rPr>
        <w:t xml:space="preserve">Sunkūs šalutiniai poveikiai </w:t>
      </w:r>
    </w:p>
    <w:p w:rsidR="00E35022" w:rsidRDefault="00E35022" w:rsidP="00E35022">
      <w:pPr>
        <w:autoSpaceDE w:val="0"/>
        <w:autoSpaceDN w:val="0"/>
        <w:adjustRightInd w:val="0"/>
        <w:rPr>
          <w:rFonts w:ascii="Times New Roman" w:hAnsi="Times New Roman" w:cs="Times New Roman"/>
          <w:color w:val="000000"/>
          <w:sz w:val="22"/>
          <w:szCs w:val="22"/>
          <w:lang w:val="lt-LT"/>
        </w:rPr>
      </w:pPr>
      <w:r>
        <w:rPr>
          <w:rFonts w:ascii="Times New Roman" w:hAnsi="Times New Roman" w:cs="Times New Roman"/>
          <w:color w:val="000000"/>
          <w:sz w:val="22"/>
          <w:szCs w:val="22"/>
          <w:lang w:val="lt-LT"/>
        </w:rPr>
        <w:t xml:space="preserve">HALOPERIDOL DECANOATE - RICHTER gali sukelti širdies sutrikimų, problemų kontroliuoti kūno ar galūnių judesius ir sunkų šalutinį poveikį, vadinamą piktybiniu neurolepsiniu sindromu. Jis taip pat gali sukelti sunkias alergines reakcijas ir kraujo krešulius. Turite žinoti apie sunkius šalutinius poveikius, kol vartojate HALOPERIDOL DECANOATE - RICHTER, nes Jums gali prireikti skubios medicininės pagalbos. 4 skyriuje žr. „Atkreipkite dėmesį į sunkų šalutinį poveikį“. </w:t>
      </w:r>
    </w:p>
    <w:p w:rsidR="00E35022" w:rsidRDefault="00E35022" w:rsidP="00E35022">
      <w:pPr>
        <w:autoSpaceDE w:val="0"/>
        <w:autoSpaceDN w:val="0"/>
        <w:adjustRightInd w:val="0"/>
        <w:rPr>
          <w:rFonts w:ascii="Times New Roman" w:hAnsi="Times New Roman" w:cs="Times New Roman"/>
          <w:b/>
          <w:bCs/>
          <w:color w:val="000000"/>
          <w:sz w:val="22"/>
          <w:szCs w:val="22"/>
          <w:lang w:val="lt-LT"/>
        </w:rPr>
      </w:pPr>
    </w:p>
    <w:p w:rsidR="00E35022" w:rsidRDefault="00E35022" w:rsidP="00E35022">
      <w:pPr>
        <w:autoSpaceDE w:val="0"/>
        <w:autoSpaceDN w:val="0"/>
        <w:adjustRightInd w:val="0"/>
        <w:rPr>
          <w:rFonts w:ascii="Times New Roman" w:hAnsi="Times New Roman" w:cs="Times New Roman"/>
          <w:color w:val="000000"/>
          <w:sz w:val="22"/>
          <w:szCs w:val="22"/>
          <w:lang w:val="lt-LT"/>
        </w:rPr>
      </w:pPr>
      <w:r>
        <w:rPr>
          <w:rFonts w:ascii="Times New Roman" w:hAnsi="Times New Roman" w:cs="Times New Roman"/>
          <w:bCs/>
          <w:color w:val="000000"/>
          <w:sz w:val="22"/>
          <w:szCs w:val="22"/>
          <w:lang w:val="lt-LT"/>
        </w:rPr>
        <w:t xml:space="preserve">Senyvi pacientai ir žmonės, sergantys demencija </w:t>
      </w:r>
    </w:p>
    <w:p w:rsidR="00E35022" w:rsidRDefault="00E35022" w:rsidP="00E35022">
      <w:pPr>
        <w:autoSpaceDE w:val="0"/>
        <w:autoSpaceDN w:val="0"/>
        <w:adjustRightInd w:val="0"/>
        <w:rPr>
          <w:rFonts w:ascii="Times New Roman" w:hAnsi="Times New Roman" w:cs="Times New Roman"/>
          <w:color w:val="000000"/>
          <w:sz w:val="22"/>
          <w:szCs w:val="22"/>
          <w:lang w:val="lt-LT"/>
        </w:rPr>
      </w:pPr>
      <w:r>
        <w:rPr>
          <w:rFonts w:ascii="Times New Roman" w:hAnsi="Times New Roman" w:cs="Times New Roman"/>
          <w:color w:val="000000"/>
          <w:sz w:val="22"/>
          <w:szCs w:val="22"/>
          <w:lang w:val="lt-LT"/>
        </w:rPr>
        <w:t xml:space="preserve">Buvo gauta pranešimų apie šiek tiek padidėjusį mirtingumą ir padažnėjusius insulto atvejus demencija sergantiems senyviems žmonėms, vartojantiems antipsichozinius vaistus. Jeigu esate senyvo amžiaus, ypač jeigu sergate demencija, prieš Jums skiriant HALOPERIDOL DECANOATE - RICHTER pasitarkite su savo gydytoju. </w:t>
      </w:r>
    </w:p>
    <w:p w:rsidR="00E35022" w:rsidRDefault="00E35022" w:rsidP="00E35022">
      <w:pPr>
        <w:autoSpaceDE w:val="0"/>
        <w:autoSpaceDN w:val="0"/>
        <w:adjustRightInd w:val="0"/>
        <w:rPr>
          <w:rFonts w:ascii="Times New Roman" w:hAnsi="Times New Roman" w:cs="Times New Roman"/>
          <w:b/>
          <w:bCs/>
          <w:color w:val="000000"/>
          <w:sz w:val="22"/>
          <w:szCs w:val="22"/>
          <w:lang w:val="lt-LT"/>
        </w:rPr>
      </w:pPr>
    </w:p>
    <w:p w:rsidR="00E35022" w:rsidRDefault="00E35022" w:rsidP="00E35022">
      <w:pPr>
        <w:autoSpaceDE w:val="0"/>
        <w:autoSpaceDN w:val="0"/>
        <w:adjustRightInd w:val="0"/>
        <w:rPr>
          <w:rFonts w:ascii="Times New Roman" w:hAnsi="Times New Roman" w:cs="Times New Roman"/>
          <w:color w:val="000000"/>
          <w:sz w:val="22"/>
          <w:szCs w:val="22"/>
          <w:lang w:val="lt-LT"/>
        </w:rPr>
      </w:pPr>
      <w:r>
        <w:rPr>
          <w:rFonts w:ascii="Times New Roman" w:hAnsi="Times New Roman" w:cs="Times New Roman"/>
          <w:bCs/>
          <w:color w:val="000000"/>
          <w:sz w:val="22"/>
          <w:szCs w:val="22"/>
          <w:lang w:val="lt-LT"/>
        </w:rPr>
        <w:t xml:space="preserve">Pasitarkite su gydytoju, jeigu Jums yra: </w:t>
      </w:r>
    </w:p>
    <w:p w:rsidR="00E35022" w:rsidRDefault="00E35022" w:rsidP="00E35022">
      <w:pPr>
        <w:numPr>
          <w:ilvl w:val="0"/>
          <w:numId w:val="1"/>
        </w:numPr>
        <w:autoSpaceDE w:val="0"/>
        <w:autoSpaceDN w:val="0"/>
        <w:adjustRightInd w:val="0"/>
        <w:rPr>
          <w:rFonts w:ascii="Times New Roman" w:hAnsi="Times New Roman" w:cs="Times New Roman"/>
          <w:color w:val="000000"/>
          <w:sz w:val="22"/>
          <w:szCs w:val="22"/>
          <w:lang w:val="lt-LT"/>
        </w:rPr>
      </w:pPr>
      <w:r>
        <w:rPr>
          <w:rFonts w:ascii="Times New Roman" w:hAnsi="Times New Roman" w:cs="Times New Roman"/>
          <w:color w:val="000000"/>
          <w:sz w:val="22"/>
          <w:szCs w:val="22"/>
          <w:lang w:val="lt-LT"/>
        </w:rPr>
        <w:t xml:space="preserve">Lėtas širdies plakimas, širdies liga ar kas nors iš Jūsų artimų giminaičių staiga mirė nuo širdies problemų. </w:t>
      </w:r>
    </w:p>
    <w:p w:rsidR="00E35022" w:rsidRDefault="00E35022" w:rsidP="00E35022">
      <w:pPr>
        <w:numPr>
          <w:ilvl w:val="0"/>
          <w:numId w:val="1"/>
        </w:numPr>
        <w:autoSpaceDE w:val="0"/>
        <w:autoSpaceDN w:val="0"/>
        <w:adjustRightInd w:val="0"/>
        <w:rPr>
          <w:rFonts w:ascii="Times New Roman" w:hAnsi="Times New Roman" w:cs="Times New Roman"/>
          <w:color w:val="000000"/>
          <w:sz w:val="22"/>
          <w:szCs w:val="22"/>
          <w:lang w:val="lt-LT"/>
        </w:rPr>
      </w:pPr>
      <w:r>
        <w:rPr>
          <w:rFonts w:ascii="Times New Roman" w:hAnsi="Times New Roman" w:cs="Times New Roman"/>
          <w:color w:val="000000"/>
          <w:sz w:val="22"/>
          <w:szCs w:val="22"/>
          <w:lang w:val="lt-LT"/>
        </w:rPr>
        <w:t xml:space="preserve">Sumažėjęs kraujospūdis arba jaučiatės apsvaigęs, kai atsisėdate ar atsistojate. </w:t>
      </w:r>
    </w:p>
    <w:p w:rsidR="00E35022" w:rsidRDefault="00E35022" w:rsidP="00E35022">
      <w:pPr>
        <w:numPr>
          <w:ilvl w:val="0"/>
          <w:numId w:val="1"/>
        </w:num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lang w:val="lt-LT"/>
        </w:rPr>
        <w:t xml:space="preserve">Mažas kalio ar magnio (ar kitų elektrolitų) kiekis Jūsų kraujyje. </w:t>
      </w:r>
      <w:r>
        <w:rPr>
          <w:rFonts w:ascii="Times New Roman" w:hAnsi="Times New Roman" w:cs="Times New Roman"/>
          <w:color w:val="000000"/>
          <w:sz w:val="22"/>
          <w:szCs w:val="22"/>
        </w:rPr>
        <w:t xml:space="preserve">Jūsų gydytojas nuspręs, kaip šią būklę gydyti. </w:t>
      </w:r>
    </w:p>
    <w:p w:rsidR="00E35022" w:rsidRDefault="00E35022" w:rsidP="00E35022">
      <w:pPr>
        <w:numPr>
          <w:ilvl w:val="0"/>
          <w:numId w:val="1"/>
        </w:num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Kada nors yra buvęs kraujavimas į smegenis arba Jūsų gydytojas pasakė, kad Jums yra didesnė tikimybė patirti insultą nei kitiems žmonėms. </w:t>
      </w:r>
    </w:p>
    <w:p w:rsidR="00E35022" w:rsidRDefault="00E35022" w:rsidP="00E35022">
      <w:pPr>
        <w:numPr>
          <w:ilvl w:val="0"/>
          <w:numId w:val="1"/>
        </w:num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Epilepsija arba kada nors buvo traukulių (priepuolių). </w:t>
      </w:r>
    </w:p>
    <w:p w:rsidR="00E35022" w:rsidRDefault="00E35022" w:rsidP="00E35022">
      <w:pPr>
        <w:numPr>
          <w:ilvl w:val="0"/>
          <w:numId w:val="1"/>
        </w:num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Problemų su inkstais, kepenimis arba skydliauke. </w:t>
      </w:r>
    </w:p>
    <w:p w:rsidR="00E35022" w:rsidRDefault="00E35022" w:rsidP="00E35022">
      <w:pPr>
        <w:numPr>
          <w:ilvl w:val="0"/>
          <w:numId w:val="1"/>
        </w:num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Padidėjęs hormono prolaktino kiekis Jūsų kraujyje arba vėžys, kurį galėjo sukelti padidėjęs prolaktino kiekis (</w:t>
      </w:r>
      <w:proofErr w:type="gramStart"/>
      <w:r>
        <w:rPr>
          <w:rFonts w:ascii="Times New Roman" w:hAnsi="Times New Roman" w:cs="Times New Roman"/>
          <w:color w:val="000000"/>
          <w:sz w:val="22"/>
          <w:szCs w:val="22"/>
        </w:rPr>
        <w:t>pvz.,</w:t>
      </w:r>
      <w:proofErr w:type="gramEnd"/>
      <w:r>
        <w:rPr>
          <w:rFonts w:ascii="Times New Roman" w:hAnsi="Times New Roman" w:cs="Times New Roman"/>
          <w:color w:val="000000"/>
          <w:sz w:val="22"/>
          <w:szCs w:val="22"/>
        </w:rPr>
        <w:t xml:space="preserve"> krūties vėžys). </w:t>
      </w:r>
    </w:p>
    <w:p w:rsidR="00E35022" w:rsidRDefault="00E35022" w:rsidP="00E35022">
      <w:pPr>
        <w:numPr>
          <w:ilvl w:val="0"/>
          <w:numId w:val="1"/>
        </w:num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Buvę kraujo krešulių ar kam nors iš Jūsų šeimos narių yra buvę kraujo krešulių. </w:t>
      </w:r>
    </w:p>
    <w:p w:rsidR="00E35022" w:rsidRDefault="00E35022" w:rsidP="00E35022">
      <w:pPr>
        <w:numPr>
          <w:ilvl w:val="0"/>
          <w:numId w:val="1"/>
        </w:num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Depresija. </w:t>
      </w:r>
    </w:p>
    <w:p w:rsidR="00E35022" w:rsidRDefault="00E35022" w:rsidP="00E35022">
      <w:pPr>
        <w:autoSpaceDE w:val="0"/>
        <w:autoSpaceDN w:val="0"/>
        <w:adjustRightInd w:val="0"/>
        <w:rPr>
          <w:rFonts w:ascii="Times New Roman" w:hAnsi="Times New Roman" w:cs="Times New Roman"/>
          <w:color w:val="000000"/>
          <w:sz w:val="22"/>
          <w:szCs w:val="22"/>
        </w:rPr>
      </w:pPr>
    </w:p>
    <w:p w:rsidR="00E35022" w:rsidRDefault="00E35022" w:rsidP="00E35022">
      <w:p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Gali reikėti Jus atidžiai stebėti ir pakeisti HALOPERIDOL DECANOATE - RICHTER kiekį, kuris Jums yra skiriamas. </w:t>
      </w:r>
    </w:p>
    <w:p w:rsidR="00E35022" w:rsidRDefault="00E35022" w:rsidP="00E35022">
      <w:pPr>
        <w:autoSpaceDE w:val="0"/>
        <w:autoSpaceDN w:val="0"/>
        <w:adjustRightInd w:val="0"/>
        <w:rPr>
          <w:rFonts w:ascii="Times New Roman" w:hAnsi="Times New Roman" w:cs="Times New Roman"/>
          <w:color w:val="000000"/>
          <w:sz w:val="22"/>
          <w:szCs w:val="22"/>
        </w:rPr>
      </w:pPr>
    </w:p>
    <w:p w:rsidR="00E35022" w:rsidRDefault="00E35022" w:rsidP="00E35022">
      <w:p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Jeigu abejojate, ar kuri nors iš anksčiau paminėtų būklių Jums tinka, prieš Jums skiriant HALOPERIDOL DECANOATE - RICHTER pasitarkite su gydytoju arba slaugytoju. </w:t>
      </w:r>
    </w:p>
    <w:p w:rsidR="00E35022" w:rsidRDefault="00E35022" w:rsidP="00E35022">
      <w:pPr>
        <w:autoSpaceDE w:val="0"/>
        <w:autoSpaceDN w:val="0"/>
        <w:adjustRightInd w:val="0"/>
        <w:rPr>
          <w:rFonts w:ascii="Times New Roman" w:hAnsi="Times New Roman" w:cs="Times New Roman"/>
          <w:b/>
          <w:bCs/>
          <w:color w:val="000000"/>
          <w:sz w:val="22"/>
          <w:szCs w:val="22"/>
        </w:rPr>
      </w:pPr>
    </w:p>
    <w:p w:rsidR="00E35022" w:rsidRDefault="00E35022" w:rsidP="00E35022">
      <w:pPr>
        <w:autoSpaceDE w:val="0"/>
        <w:autoSpaceDN w:val="0"/>
        <w:adjustRightInd w:val="0"/>
        <w:rPr>
          <w:rFonts w:ascii="Times New Roman" w:hAnsi="Times New Roman" w:cs="Times New Roman"/>
          <w:color w:val="000000"/>
          <w:sz w:val="22"/>
          <w:szCs w:val="22"/>
        </w:rPr>
      </w:pPr>
      <w:r>
        <w:rPr>
          <w:rFonts w:ascii="Times New Roman" w:hAnsi="Times New Roman" w:cs="Times New Roman"/>
          <w:bCs/>
          <w:color w:val="000000"/>
          <w:sz w:val="22"/>
          <w:szCs w:val="22"/>
        </w:rPr>
        <w:t xml:space="preserve">Medicininiai patikrinimai </w:t>
      </w:r>
    </w:p>
    <w:p w:rsidR="00E35022" w:rsidRDefault="00E35022" w:rsidP="00E35022">
      <w:p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Prieš gydymą HALOPERIDOL DECANOATE - RICHTER ir gydymo metu Jūsų gydytojas gali paskirti užregistruoti elektrokardiogramą (EKG). EKG parodo Jūsų širdies elektrinį aktyvumą. </w:t>
      </w:r>
    </w:p>
    <w:p w:rsidR="00E35022" w:rsidRDefault="00E35022" w:rsidP="00E35022">
      <w:pPr>
        <w:autoSpaceDE w:val="0"/>
        <w:autoSpaceDN w:val="0"/>
        <w:adjustRightInd w:val="0"/>
        <w:rPr>
          <w:rFonts w:ascii="Times New Roman" w:hAnsi="Times New Roman" w:cs="Times New Roman"/>
          <w:b/>
          <w:bCs/>
          <w:color w:val="000000"/>
          <w:sz w:val="22"/>
          <w:szCs w:val="22"/>
        </w:rPr>
      </w:pPr>
    </w:p>
    <w:p w:rsidR="00E35022" w:rsidRDefault="00E35022" w:rsidP="00E35022">
      <w:pPr>
        <w:autoSpaceDE w:val="0"/>
        <w:autoSpaceDN w:val="0"/>
        <w:adjustRightInd w:val="0"/>
        <w:rPr>
          <w:rFonts w:ascii="Times New Roman" w:hAnsi="Times New Roman" w:cs="Times New Roman"/>
          <w:color w:val="000000"/>
          <w:sz w:val="22"/>
          <w:szCs w:val="22"/>
        </w:rPr>
      </w:pPr>
      <w:r>
        <w:rPr>
          <w:rFonts w:ascii="Times New Roman" w:hAnsi="Times New Roman" w:cs="Times New Roman"/>
          <w:bCs/>
          <w:color w:val="000000"/>
          <w:sz w:val="22"/>
          <w:szCs w:val="22"/>
        </w:rPr>
        <w:t xml:space="preserve">Kraujo tyrimai </w:t>
      </w:r>
    </w:p>
    <w:p w:rsidR="00E35022" w:rsidRDefault="00E35022" w:rsidP="00E35022">
      <w:p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Prieš gydymą HALOPERIDOL DECANOATE - RICHTER ir gydymo metu Jūsų gydytojas gali norėti patikrinti kalio ar magnio (ar kitų elektrolitų) kiekį Jūsų kraujyje. </w:t>
      </w:r>
    </w:p>
    <w:p w:rsidR="00E35022" w:rsidRDefault="00E35022" w:rsidP="00E35022">
      <w:pPr>
        <w:autoSpaceDE w:val="0"/>
        <w:autoSpaceDN w:val="0"/>
        <w:adjustRightInd w:val="0"/>
        <w:rPr>
          <w:rFonts w:ascii="Times New Roman" w:hAnsi="Times New Roman" w:cs="Times New Roman"/>
          <w:b/>
          <w:bCs/>
          <w:color w:val="000000"/>
          <w:sz w:val="22"/>
          <w:szCs w:val="22"/>
        </w:rPr>
      </w:pPr>
    </w:p>
    <w:p w:rsidR="00E35022" w:rsidRDefault="00E35022" w:rsidP="00E35022">
      <w:pPr>
        <w:autoSpaceDE w:val="0"/>
        <w:autoSpaceDN w:val="0"/>
        <w:adjustRightInd w:val="0"/>
        <w:rPr>
          <w:rFonts w:ascii="Times New Roman" w:hAnsi="Times New Roman" w:cs="Times New Roman"/>
          <w:color w:val="000000"/>
          <w:sz w:val="22"/>
          <w:szCs w:val="22"/>
        </w:rPr>
      </w:pPr>
      <w:r>
        <w:rPr>
          <w:rFonts w:ascii="Times New Roman" w:hAnsi="Times New Roman" w:cs="Times New Roman"/>
          <w:b/>
          <w:bCs/>
          <w:color w:val="000000"/>
          <w:sz w:val="22"/>
          <w:szCs w:val="22"/>
        </w:rPr>
        <w:t xml:space="preserve">Vaikams ir paaugliams </w:t>
      </w:r>
    </w:p>
    <w:p w:rsidR="00E35022" w:rsidRDefault="00E35022" w:rsidP="00E35022">
      <w:pPr>
        <w:rPr>
          <w:rFonts w:ascii="Times New Roman" w:hAnsi="Times New Roman" w:cs="Times New Roman"/>
          <w:color w:val="000000"/>
          <w:sz w:val="22"/>
          <w:szCs w:val="22"/>
        </w:rPr>
      </w:pPr>
      <w:r>
        <w:rPr>
          <w:rFonts w:ascii="Times New Roman" w:hAnsi="Times New Roman" w:cs="Times New Roman"/>
          <w:color w:val="000000"/>
          <w:sz w:val="22"/>
          <w:szCs w:val="22"/>
        </w:rPr>
        <w:t>HALOPERIDOL DECANOATE - RICHTER negalima vartoti jaunesniems kaip 18 metų vaikams ir paaugliams, nes poveikis šiai amžiaus grupei nėra ištirtas.</w:t>
      </w:r>
    </w:p>
    <w:p w:rsidR="00E35022" w:rsidRDefault="00E35022" w:rsidP="00E35022">
      <w:pPr>
        <w:pStyle w:val="Default"/>
        <w:rPr>
          <w:b/>
          <w:bCs/>
          <w:sz w:val="22"/>
          <w:szCs w:val="22"/>
        </w:rPr>
      </w:pPr>
    </w:p>
    <w:p w:rsidR="00E35022" w:rsidRDefault="00E35022" w:rsidP="00E35022">
      <w:pPr>
        <w:pStyle w:val="Default"/>
        <w:rPr>
          <w:sz w:val="22"/>
          <w:szCs w:val="22"/>
        </w:rPr>
      </w:pPr>
      <w:r>
        <w:rPr>
          <w:b/>
          <w:bCs/>
          <w:sz w:val="22"/>
          <w:szCs w:val="22"/>
        </w:rPr>
        <w:t xml:space="preserve">Kiti vaistai ir HALOPERIDOL DECANOATE - RICHTER </w:t>
      </w:r>
    </w:p>
    <w:p w:rsidR="00E35022" w:rsidRDefault="00E35022" w:rsidP="00E35022">
      <w:pPr>
        <w:pStyle w:val="Default"/>
        <w:rPr>
          <w:sz w:val="22"/>
          <w:szCs w:val="22"/>
        </w:rPr>
      </w:pPr>
      <w:r>
        <w:rPr>
          <w:sz w:val="22"/>
          <w:szCs w:val="22"/>
        </w:rPr>
        <w:t xml:space="preserve">Jeigu vartojate ar neseniai vartojote kitų vaistų arba </w:t>
      </w:r>
      <w:proofErr w:type="gramStart"/>
      <w:r>
        <w:rPr>
          <w:sz w:val="22"/>
          <w:szCs w:val="22"/>
        </w:rPr>
        <w:t>dėl</w:t>
      </w:r>
      <w:proofErr w:type="gramEnd"/>
      <w:r>
        <w:rPr>
          <w:sz w:val="22"/>
          <w:szCs w:val="22"/>
        </w:rPr>
        <w:t xml:space="preserve"> to nesate tikri, apie tai pasakykite gydytojui, vaistininkui arba slaugytojui. </w:t>
      </w:r>
    </w:p>
    <w:p w:rsidR="00E35022" w:rsidRDefault="00E35022" w:rsidP="00E35022">
      <w:pPr>
        <w:pStyle w:val="Default"/>
        <w:rPr>
          <w:b/>
          <w:bCs/>
          <w:sz w:val="22"/>
          <w:szCs w:val="22"/>
        </w:rPr>
      </w:pPr>
    </w:p>
    <w:p w:rsidR="00E35022" w:rsidRDefault="00E35022" w:rsidP="00E35022">
      <w:pPr>
        <w:pStyle w:val="Default"/>
        <w:rPr>
          <w:sz w:val="22"/>
          <w:szCs w:val="22"/>
        </w:rPr>
      </w:pPr>
      <w:r>
        <w:rPr>
          <w:bCs/>
          <w:sz w:val="22"/>
          <w:szCs w:val="22"/>
        </w:rPr>
        <w:t xml:space="preserve">Nevartokite HALOPERIDOL DECANOATE - RICHTER, jeigu vartojate tam tikrų vaistų: </w:t>
      </w:r>
    </w:p>
    <w:p w:rsidR="00E35022" w:rsidRDefault="00E35022" w:rsidP="00E35022">
      <w:pPr>
        <w:pStyle w:val="Default"/>
        <w:numPr>
          <w:ilvl w:val="0"/>
          <w:numId w:val="1"/>
        </w:numPr>
        <w:rPr>
          <w:sz w:val="22"/>
          <w:szCs w:val="22"/>
        </w:rPr>
      </w:pPr>
      <w:r>
        <w:rPr>
          <w:sz w:val="22"/>
          <w:szCs w:val="22"/>
        </w:rPr>
        <w:t xml:space="preserve">Širdies plakimo sutrikimams gydyti (tokių, kaip amjodarono, dofetilido, dizopiramido, dronedarono, ibutilido, chinidino ir sotalolio). </w:t>
      </w:r>
    </w:p>
    <w:p w:rsidR="00E35022" w:rsidRDefault="00E35022" w:rsidP="00E35022">
      <w:pPr>
        <w:pStyle w:val="Default"/>
        <w:numPr>
          <w:ilvl w:val="0"/>
          <w:numId w:val="1"/>
        </w:numPr>
        <w:rPr>
          <w:sz w:val="22"/>
          <w:szCs w:val="22"/>
        </w:rPr>
      </w:pPr>
      <w:r>
        <w:rPr>
          <w:sz w:val="22"/>
          <w:szCs w:val="22"/>
        </w:rPr>
        <w:t xml:space="preserve">Depresijai gydyti (tokių, kaip citalopramo ir escitalopramo). </w:t>
      </w:r>
    </w:p>
    <w:p w:rsidR="00E35022" w:rsidRDefault="00E35022" w:rsidP="00E35022">
      <w:pPr>
        <w:pStyle w:val="Default"/>
        <w:numPr>
          <w:ilvl w:val="0"/>
          <w:numId w:val="1"/>
        </w:numPr>
        <w:rPr>
          <w:sz w:val="22"/>
          <w:szCs w:val="22"/>
        </w:rPr>
      </w:pPr>
      <w:r>
        <w:rPr>
          <w:sz w:val="22"/>
          <w:szCs w:val="22"/>
        </w:rPr>
        <w:t xml:space="preserve">Psichozei gydyti (tokių, kaip flufenazino, levomepromazino, perfenazino, pimozido, prochlorperazino, promazino, sertindolo, tioridazino, trifluoperazino, triflupromazino ir ziprazidono). </w:t>
      </w:r>
    </w:p>
    <w:p w:rsidR="00E35022" w:rsidRDefault="00E35022" w:rsidP="00E35022">
      <w:pPr>
        <w:pStyle w:val="Default"/>
        <w:numPr>
          <w:ilvl w:val="0"/>
          <w:numId w:val="1"/>
        </w:numPr>
        <w:rPr>
          <w:sz w:val="22"/>
          <w:szCs w:val="22"/>
        </w:rPr>
      </w:pPr>
      <w:r>
        <w:rPr>
          <w:sz w:val="22"/>
          <w:szCs w:val="22"/>
        </w:rPr>
        <w:t xml:space="preserve">Bakterinėms infekcijoms gydyti (tokių, kaip azitromicino, klaritromicino, eritromicino, levofloksacino, moksifloksacino ir telitromicino). </w:t>
      </w:r>
    </w:p>
    <w:p w:rsidR="00E35022" w:rsidRDefault="00E35022" w:rsidP="00E35022">
      <w:pPr>
        <w:pStyle w:val="Default"/>
        <w:numPr>
          <w:ilvl w:val="0"/>
          <w:numId w:val="1"/>
        </w:numPr>
        <w:rPr>
          <w:sz w:val="22"/>
          <w:szCs w:val="22"/>
        </w:rPr>
      </w:pPr>
      <w:r>
        <w:rPr>
          <w:sz w:val="22"/>
          <w:szCs w:val="22"/>
        </w:rPr>
        <w:t xml:space="preserve">Grybelinėms infekcijoms gydyti (tokių, kaip pentamidino). </w:t>
      </w:r>
    </w:p>
    <w:p w:rsidR="00E35022" w:rsidRDefault="00E35022" w:rsidP="00E35022">
      <w:pPr>
        <w:pStyle w:val="Default"/>
        <w:numPr>
          <w:ilvl w:val="0"/>
          <w:numId w:val="1"/>
        </w:numPr>
        <w:rPr>
          <w:sz w:val="22"/>
          <w:szCs w:val="22"/>
        </w:rPr>
      </w:pPr>
      <w:r>
        <w:rPr>
          <w:sz w:val="22"/>
          <w:szCs w:val="22"/>
        </w:rPr>
        <w:t xml:space="preserve">Maliarijai gydyti (tokių, kaip halofantrino). </w:t>
      </w:r>
    </w:p>
    <w:p w:rsidR="00E35022" w:rsidRDefault="00E35022" w:rsidP="00E35022">
      <w:pPr>
        <w:pStyle w:val="Default"/>
        <w:numPr>
          <w:ilvl w:val="0"/>
          <w:numId w:val="1"/>
        </w:numPr>
        <w:rPr>
          <w:sz w:val="22"/>
          <w:szCs w:val="22"/>
        </w:rPr>
      </w:pPr>
      <w:r>
        <w:rPr>
          <w:sz w:val="22"/>
          <w:szCs w:val="22"/>
        </w:rPr>
        <w:t xml:space="preserve">Pykinimui ir vėmimui gydyti (tokių, kaip dolasetrono). </w:t>
      </w:r>
    </w:p>
    <w:p w:rsidR="00E35022" w:rsidRDefault="00E35022" w:rsidP="00E35022">
      <w:pPr>
        <w:pStyle w:val="Default"/>
        <w:numPr>
          <w:ilvl w:val="0"/>
          <w:numId w:val="1"/>
        </w:numPr>
        <w:rPr>
          <w:sz w:val="22"/>
          <w:szCs w:val="22"/>
        </w:rPr>
      </w:pPr>
      <w:r>
        <w:rPr>
          <w:sz w:val="22"/>
          <w:szCs w:val="22"/>
        </w:rPr>
        <w:t xml:space="preserve">Vėžiui gydyti (tokių, kaip toremifeno ir vandetanibo). </w:t>
      </w:r>
    </w:p>
    <w:p w:rsidR="00E35022" w:rsidRDefault="00E35022" w:rsidP="00E35022">
      <w:pPr>
        <w:pStyle w:val="Default"/>
        <w:rPr>
          <w:sz w:val="22"/>
          <w:szCs w:val="22"/>
        </w:rPr>
      </w:pPr>
    </w:p>
    <w:p w:rsidR="00E35022" w:rsidRDefault="00E35022" w:rsidP="00E35022">
      <w:pPr>
        <w:pStyle w:val="Default"/>
        <w:rPr>
          <w:sz w:val="22"/>
          <w:szCs w:val="22"/>
        </w:rPr>
      </w:pPr>
      <w:r>
        <w:rPr>
          <w:sz w:val="22"/>
          <w:szCs w:val="22"/>
        </w:rPr>
        <w:t xml:space="preserve">Taip pat pasakykite gydytojui, jeigu vartojate bepridilį (krūtinės skausmui ar sumažėjusiam kraujospūdžiui gydyti) arba metadoną (skausmui malšinti ar priklausomybei nuo narkotikų gydyti). </w:t>
      </w:r>
    </w:p>
    <w:p w:rsidR="00E35022" w:rsidRDefault="00E35022" w:rsidP="00E35022">
      <w:pPr>
        <w:pStyle w:val="Default"/>
        <w:rPr>
          <w:sz w:val="22"/>
          <w:szCs w:val="22"/>
        </w:rPr>
      </w:pPr>
    </w:p>
    <w:p w:rsidR="00E35022" w:rsidRDefault="00E35022" w:rsidP="00E35022">
      <w:pPr>
        <w:pStyle w:val="Default"/>
        <w:rPr>
          <w:sz w:val="22"/>
          <w:szCs w:val="22"/>
        </w:rPr>
      </w:pPr>
      <w:r>
        <w:rPr>
          <w:sz w:val="22"/>
          <w:szCs w:val="22"/>
        </w:rPr>
        <w:t xml:space="preserve">Šie vaistai gali dažniau sukelti širdies sutrikimų, todėl pasitarkite su savo gydytoju ir nevartokite HALOPERIDOL DECANOATE - RICHTER, jeigu vartojate bet kurį iš jų (žr. „HALOPERIDOL DECANOATE - RICHTER vartoti negalima“). </w:t>
      </w:r>
    </w:p>
    <w:p w:rsidR="00E35022" w:rsidRDefault="00E35022" w:rsidP="00E35022">
      <w:pPr>
        <w:pStyle w:val="Default"/>
        <w:rPr>
          <w:sz w:val="22"/>
          <w:szCs w:val="22"/>
        </w:rPr>
      </w:pPr>
    </w:p>
    <w:p w:rsidR="00E35022" w:rsidRDefault="00E35022" w:rsidP="00E35022">
      <w:pPr>
        <w:pStyle w:val="Default"/>
        <w:rPr>
          <w:sz w:val="22"/>
          <w:szCs w:val="22"/>
        </w:rPr>
      </w:pPr>
      <w:r>
        <w:rPr>
          <w:bCs/>
          <w:sz w:val="22"/>
          <w:szCs w:val="22"/>
        </w:rPr>
        <w:t xml:space="preserve">Gali reikėti ypatingai Jus stebėti, jeigu tuo pačiu metu vartojate litį ir HALOPERIDOL DECANOATE - RICHTER. </w:t>
      </w:r>
    </w:p>
    <w:p w:rsidR="00E35022" w:rsidRDefault="00E35022" w:rsidP="00E35022">
      <w:pPr>
        <w:pStyle w:val="Default"/>
        <w:rPr>
          <w:sz w:val="22"/>
          <w:szCs w:val="22"/>
        </w:rPr>
      </w:pPr>
      <w:r>
        <w:rPr>
          <w:sz w:val="22"/>
          <w:szCs w:val="22"/>
        </w:rPr>
        <w:t xml:space="preserve">Nedelsiant pasakykite gydytojui ir nutraukite abiejų vaistų vartojimą, jeigu Jums pasireikštų: </w:t>
      </w:r>
    </w:p>
    <w:p w:rsidR="00E35022" w:rsidRDefault="00E35022" w:rsidP="00E35022">
      <w:pPr>
        <w:pStyle w:val="Default"/>
        <w:numPr>
          <w:ilvl w:val="0"/>
          <w:numId w:val="1"/>
        </w:numPr>
        <w:rPr>
          <w:sz w:val="22"/>
          <w:szCs w:val="22"/>
        </w:rPr>
      </w:pPr>
      <w:r>
        <w:rPr>
          <w:sz w:val="22"/>
          <w:szCs w:val="22"/>
        </w:rPr>
        <w:t xml:space="preserve">karščiavimas, kurio negalite paaiškinti, ar judesiai, kurių negalite kontroliuoti; </w:t>
      </w:r>
    </w:p>
    <w:p w:rsidR="00E35022" w:rsidRDefault="00E35022" w:rsidP="00E35022">
      <w:pPr>
        <w:pStyle w:val="Default"/>
        <w:numPr>
          <w:ilvl w:val="0"/>
          <w:numId w:val="1"/>
        </w:numPr>
        <w:rPr>
          <w:sz w:val="22"/>
          <w:szCs w:val="22"/>
        </w:rPr>
      </w:pPr>
      <w:proofErr w:type="gramStart"/>
      <w:r>
        <w:rPr>
          <w:sz w:val="22"/>
          <w:szCs w:val="22"/>
        </w:rPr>
        <w:t>sumišimas</w:t>
      </w:r>
      <w:proofErr w:type="gramEnd"/>
      <w:r>
        <w:rPr>
          <w:sz w:val="22"/>
          <w:szCs w:val="22"/>
        </w:rPr>
        <w:t xml:space="preserve">, dezorientacija, galvos skausmas, pusiausvyros sutrikimas ir mieguistumo pojūtis. </w:t>
      </w:r>
    </w:p>
    <w:p w:rsidR="00E35022" w:rsidRDefault="00E35022" w:rsidP="00E35022">
      <w:pPr>
        <w:pStyle w:val="Default"/>
        <w:rPr>
          <w:sz w:val="22"/>
          <w:szCs w:val="22"/>
        </w:rPr>
      </w:pPr>
      <w:r>
        <w:rPr>
          <w:sz w:val="22"/>
          <w:szCs w:val="22"/>
        </w:rPr>
        <w:t xml:space="preserve">Tai yra sunkios būklės požymiai. </w:t>
      </w:r>
    </w:p>
    <w:p w:rsidR="00E35022" w:rsidRDefault="00E35022" w:rsidP="00E35022">
      <w:pPr>
        <w:pStyle w:val="Default"/>
        <w:rPr>
          <w:b/>
          <w:bCs/>
          <w:sz w:val="22"/>
          <w:szCs w:val="22"/>
        </w:rPr>
      </w:pPr>
    </w:p>
    <w:p w:rsidR="00E35022" w:rsidRDefault="00E35022" w:rsidP="00E35022">
      <w:pPr>
        <w:pStyle w:val="Default"/>
        <w:rPr>
          <w:sz w:val="22"/>
          <w:szCs w:val="22"/>
        </w:rPr>
      </w:pPr>
      <w:r>
        <w:rPr>
          <w:bCs/>
          <w:sz w:val="22"/>
          <w:szCs w:val="22"/>
        </w:rPr>
        <w:t xml:space="preserve">Kai kurie vaistai, galintys paveikti HALOPERIDOL DECANOATE - RICHTER veikimo būdą arba galintys dažniau sukelti širdies sutrikimų </w:t>
      </w:r>
    </w:p>
    <w:p w:rsidR="00E35022" w:rsidRDefault="00E35022" w:rsidP="00E35022">
      <w:pPr>
        <w:pStyle w:val="Default"/>
        <w:rPr>
          <w:sz w:val="22"/>
          <w:szCs w:val="22"/>
        </w:rPr>
      </w:pPr>
      <w:r>
        <w:rPr>
          <w:sz w:val="22"/>
          <w:szCs w:val="22"/>
        </w:rPr>
        <w:t xml:space="preserve">Pasakykite savo gydytojui, jeigu vartojate: </w:t>
      </w:r>
    </w:p>
    <w:p w:rsidR="00E35022" w:rsidRDefault="00E35022" w:rsidP="00E35022">
      <w:pPr>
        <w:pStyle w:val="Default"/>
        <w:numPr>
          <w:ilvl w:val="0"/>
          <w:numId w:val="1"/>
        </w:numPr>
        <w:rPr>
          <w:sz w:val="22"/>
          <w:szCs w:val="22"/>
        </w:rPr>
      </w:pPr>
      <w:r>
        <w:rPr>
          <w:sz w:val="22"/>
          <w:szCs w:val="22"/>
        </w:rPr>
        <w:t xml:space="preserve">Alprazolamą ar buspironą (nerimui gydyti). </w:t>
      </w:r>
    </w:p>
    <w:p w:rsidR="00E35022" w:rsidRDefault="00E35022" w:rsidP="00E35022">
      <w:pPr>
        <w:pStyle w:val="Default"/>
        <w:numPr>
          <w:ilvl w:val="0"/>
          <w:numId w:val="1"/>
        </w:numPr>
        <w:rPr>
          <w:sz w:val="22"/>
          <w:szCs w:val="22"/>
        </w:rPr>
      </w:pPr>
      <w:r>
        <w:rPr>
          <w:sz w:val="22"/>
          <w:szCs w:val="22"/>
        </w:rPr>
        <w:t>Duloksetiną, fluoksetiną, fluvoksaminą, nefazodoną, paroksetiną, sertraliną jonažolę (</w:t>
      </w:r>
      <w:r>
        <w:rPr>
          <w:i/>
          <w:iCs/>
          <w:sz w:val="22"/>
          <w:szCs w:val="22"/>
        </w:rPr>
        <w:t>Hypericum perforatum</w:t>
      </w:r>
      <w:r>
        <w:rPr>
          <w:sz w:val="22"/>
          <w:szCs w:val="22"/>
        </w:rPr>
        <w:t xml:space="preserve">) arba venlafaksiną (depresijai gydyti). </w:t>
      </w:r>
    </w:p>
    <w:p w:rsidR="00E35022" w:rsidRDefault="00E35022" w:rsidP="00E35022">
      <w:pPr>
        <w:pStyle w:val="Default"/>
        <w:numPr>
          <w:ilvl w:val="0"/>
          <w:numId w:val="1"/>
        </w:numPr>
        <w:rPr>
          <w:sz w:val="22"/>
          <w:szCs w:val="22"/>
        </w:rPr>
      </w:pPr>
      <w:r>
        <w:rPr>
          <w:sz w:val="22"/>
          <w:szCs w:val="22"/>
        </w:rPr>
        <w:t xml:space="preserve">Bupropioną (depresijai gydyti ar padėti mesti rūkyti). </w:t>
      </w:r>
    </w:p>
    <w:p w:rsidR="00E35022" w:rsidRDefault="00E35022" w:rsidP="00E35022">
      <w:pPr>
        <w:pStyle w:val="Default"/>
        <w:numPr>
          <w:ilvl w:val="0"/>
          <w:numId w:val="1"/>
        </w:numPr>
        <w:rPr>
          <w:sz w:val="22"/>
          <w:szCs w:val="22"/>
        </w:rPr>
      </w:pPr>
      <w:r>
        <w:rPr>
          <w:sz w:val="22"/>
          <w:szCs w:val="22"/>
        </w:rPr>
        <w:t xml:space="preserve">Karbamazepiną, fenobarbitalį ar fenitoiną (epilepsijai gydyti). </w:t>
      </w:r>
    </w:p>
    <w:p w:rsidR="00E35022" w:rsidRDefault="00E35022" w:rsidP="00E35022">
      <w:pPr>
        <w:pStyle w:val="Default"/>
        <w:numPr>
          <w:ilvl w:val="0"/>
          <w:numId w:val="1"/>
        </w:numPr>
        <w:rPr>
          <w:sz w:val="22"/>
          <w:szCs w:val="22"/>
        </w:rPr>
      </w:pPr>
      <w:r>
        <w:rPr>
          <w:sz w:val="22"/>
          <w:szCs w:val="22"/>
        </w:rPr>
        <w:t xml:space="preserve">Rifampiciną (bakterinėms infekcijoms gydyti). </w:t>
      </w:r>
    </w:p>
    <w:p w:rsidR="00E35022" w:rsidRDefault="00E35022" w:rsidP="00E35022">
      <w:pPr>
        <w:pStyle w:val="Default"/>
        <w:numPr>
          <w:ilvl w:val="0"/>
          <w:numId w:val="1"/>
        </w:numPr>
        <w:rPr>
          <w:sz w:val="22"/>
          <w:szCs w:val="22"/>
        </w:rPr>
      </w:pPr>
      <w:r>
        <w:rPr>
          <w:sz w:val="22"/>
          <w:szCs w:val="22"/>
        </w:rPr>
        <w:t xml:space="preserve">Itrakonazolą, pozakonazolą ar vorikonazolą (grybelinėms infekcijoms gydyti). </w:t>
      </w:r>
    </w:p>
    <w:p w:rsidR="00E35022" w:rsidRDefault="00E35022" w:rsidP="00E35022">
      <w:pPr>
        <w:pStyle w:val="Default"/>
        <w:numPr>
          <w:ilvl w:val="0"/>
          <w:numId w:val="1"/>
        </w:numPr>
        <w:rPr>
          <w:sz w:val="22"/>
          <w:szCs w:val="22"/>
        </w:rPr>
      </w:pPr>
      <w:r>
        <w:rPr>
          <w:sz w:val="22"/>
          <w:szCs w:val="22"/>
        </w:rPr>
        <w:t xml:space="preserve">Ketokonazolo tabletes (Kušingo sindromui gydyti). </w:t>
      </w:r>
    </w:p>
    <w:p w:rsidR="00E35022" w:rsidRDefault="00E35022" w:rsidP="00E35022">
      <w:pPr>
        <w:pStyle w:val="Default"/>
        <w:numPr>
          <w:ilvl w:val="0"/>
          <w:numId w:val="1"/>
        </w:numPr>
        <w:rPr>
          <w:sz w:val="22"/>
          <w:szCs w:val="22"/>
        </w:rPr>
      </w:pPr>
      <w:r>
        <w:rPr>
          <w:sz w:val="22"/>
          <w:szCs w:val="22"/>
        </w:rPr>
        <w:t xml:space="preserve">Indinavirą, ritonavirą ar sakvinavirą (žmogaus imunodeficito viruso (ŽIV) sukeltai infekcijai gydyti). </w:t>
      </w:r>
    </w:p>
    <w:p w:rsidR="00E35022" w:rsidRDefault="00E35022" w:rsidP="00E35022">
      <w:pPr>
        <w:pStyle w:val="Default"/>
        <w:numPr>
          <w:ilvl w:val="0"/>
          <w:numId w:val="1"/>
        </w:numPr>
        <w:rPr>
          <w:sz w:val="22"/>
          <w:szCs w:val="22"/>
        </w:rPr>
      </w:pPr>
      <w:r>
        <w:rPr>
          <w:sz w:val="22"/>
          <w:szCs w:val="22"/>
        </w:rPr>
        <w:t xml:space="preserve">Chlorpromaziną ar prometaziną (pykinimui ir vėmimui gydyti). </w:t>
      </w:r>
    </w:p>
    <w:p w:rsidR="00E35022" w:rsidRDefault="00E35022" w:rsidP="00E35022">
      <w:pPr>
        <w:pStyle w:val="Default"/>
        <w:numPr>
          <w:ilvl w:val="0"/>
          <w:numId w:val="1"/>
        </w:numPr>
        <w:rPr>
          <w:sz w:val="22"/>
          <w:szCs w:val="22"/>
        </w:rPr>
      </w:pPr>
      <w:r>
        <w:rPr>
          <w:sz w:val="22"/>
          <w:szCs w:val="22"/>
        </w:rPr>
        <w:t xml:space="preserve">Verapamilį (padidėjusiam kraujospūdžiui ar širdies sutrikimams gydyti). </w:t>
      </w:r>
    </w:p>
    <w:p w:rsidR="00E35022" w:rsidRDefault="00E35022" w:rsidP="00E35022">
      <w:pPr>
        <w:pStyle w:val="Default"/>
        <w:rPr>
          <w:sz w:val="22"/>
          <w:szCs w:val="22"/>
        </w:rPr>
      </w:pPr>
    </w:p>
    <w:p w:rsidR="00E35022" w:rsidRDefault="00E35022" w:rsidP="00E35022">
      <w:pPr>
        <w:pStyle w:val="Default"/>
        <w:rPr>
          <w:sz w:val="22"/>
          <w:szCs w:val="22"/>
        </w:rPr>
      </w:pPr>
      <w:r>
        <w:rPr>
          <w:sz w:val="22"/>
          <w:szCs w:val="22"/>
        </w:rPr>
        <w:t xml:space="preserve">Taip pat pasakykite gydytojui, jeigu vartojate bet kokių kitų vaistų kraujospūdžiui mažinti, tokių, kaip skysčius varančių tablečių (diuretikų). </w:t>
      </w:r>
    </w:p>
    <w:p w:rsidR="00E35022" w:rsidRDefault="00E35022" w:rsidP="00E35022">
      <w:pPr>
        <w:pStyle w:val="Default"/>
        <w:rPr>
          <w:sz w:val="22"/>
          <w:szCs w:val="22"/>
        </w:rPr>
      </w:pPr>
      <w:r>
        <w:rPr>
          <w:sz w:val="22"/>
          <w:szCs w:val="22"/>
        </w:rPr>
        <w:t xml:space="preserve">Jeigu vartojate bet kuriuos iš šių vaistų, Jūsų gydytojas gali pakeisti HALOPERIDOL DECANOATE - RICHTER dozę, kurią vartojate. </w:t>
      </w:r>
    </w:p>
    <w:p w:rsidR="00E35022" w:rsidRDefault="00E35022" w:rsidP="00E35022">
      <w:pPr>
        <w:pStyle w:val="Default"/>
        <w:rPr>
          <w:b/>
          <w:bCs/>
          <w:sz w:val="22"/>
          <w:szCs w:val="22"/>
        </w:rPr>
      </w:pPr>
    </w:p>
    <w:p w:rsidR="00E35022" w:rsidRDefault="00E35022" w:rsidP="00E35022">
      <w:pPr>
        <w:pStyle w:val="Default"/>
        <w:rPr>
          <w:sz w:val="22"/>
          <w:szCs w:val="22"/>
        </w:rPr>
      </w:pPr>
      <w:r>
        <w:rPr>
          <w:bCs/>
          <w:sz w:val="22"/>
          <w:szCs w:val="22"/>
        </w:rPr>
        <w:t xml:space="preserve">HALOPERIDOL DECANOATE - RICHTER gali paveikti toliau išvardytų vaistų tipų poveikį </w:t>
      </w:r>
    </w:p>
    <w:p w:rsidR="00E35022" w:rsidRDefault="00E35022" w:rsidP="00E35022">
      <w:pPr>
        <w:pStyle w:val="Default"/>
        <w:rPr>
          <w:sz w:val="22"/>
          <w:szCs w:val="22"/>
        </w:rPr>
      </w:pPr>
      <w:r>
        <w:rPr>
          <w:sz w:val="22"/>
          <w:szCs w:val="22"/>
        </w:rPr>
        <w:t xml:space="preserve">Pasakykite gydytojui, jeigu vartojate šių vaistų: </w:t>
      </w:r>
    </w:p>
    <w:p w:rsidR="00E35022" w:rsidRDefault="00E35022" w:rsidP="00E35022">
      <w:pPr>
        <w:pStyle w:val="Default"/>
        <w:numPr>
          <w:ilvl w:val="0"/>
          <w:numId w:val="1"/>
        </w:numPr>
        <w:rPr>
          <w:sz w:val="22"/>
          <w:szCs w:val="22"/>
        </w:rPr>
      </w:pPr>
      <w:r>
        <w:rPr>
          <w:sz w:val="22"/>
          <w:szCs w:val="22"/>
        </w:rPr>
        <w:t xml:space="preserve">Raminančių ar padedančių užmigti (trankviliantų). </w:t>
      </w:r>
    </w:p>
    <w:p w:rsidR="00E35022" w:rsidRDefault="00E35022" w:rsidP="00E35022">
      <w:pPr>
        <w:pStyle w:val="Default"/>
        <w:numPr>
          <w:ilvl w:val="0"/>
          <w:numId w:val="1"/>
        </w:numPr>
        <w:rPr>
          <w:sz w:val="22"/>
          <w:szCs w:val="22"/>
        </w:rPr>
      </w:pPr>
      <w:r>
        <w:rPr>
          <w:sz w:val="22"/>
          <w:szCs w:val="22"/>
        </w:rPr>
        <w:lastRenderedPageBreak/>
        <w:t>Nuo skausmo (stiprių skausmą malšinančių vaistų).</w:t>
      </w:r>
    </w:p>
    <w:p w:rsidR="00E35022" w:rsidRDefault="00E35022" w:rsidP="00E35022">
      <w:pPr>
        <w:pStyle w:val="Default"/>
        <w:numPr>
          <w:ilvl w:val="0"/>
          <w:numId w:val="1"/>
        </w:numPr>
        <w:rPr>
          <w:sz w:val="22"/>
          <w:szCs w:val="22"/>
          <w:lang w:val="en-GB" w:eastAsia="en-GB"/>
        </w:rPr>
      </w:pPr>
      <w:r>
        <w:rPr>
          <w:sz w:val="22"/>
          <w:szCs w:val="22"/>
          <w:lang w:val="en-GB" w:eastAsia="en-GB"/>
        </w:rPr>
        <w:t xml:space="preserve">Nuo depresijos (triciklių antidepresantų). </w:t>
      </w:r>
    </w:p>
    <w:p w:rsidR="00E35022" w:rsidRDefault="00E35022" w:rsidP="00E35022">
      <w:pPr>
        <w:pStyle w:val="Default"/>
        <w:numPr>
          <w:ilvl w:val="0"/>
          <w:numId w:val="1"/>
        </w:numPr>
        <w:rPr>
          <w:sz w:val="22"/>
          <w:szCs w:val="22"/>
          <w:lang w:val="en-GB" w:eastAsia="en-GB"/>
        </w:rPr>
      </w:pPr>
      <w:r>
        <w:rPr>
          <w:sz w:val="22"/>
          <w:szCs w:val="22"/>
          <w:lang w:val="en-GB" w:eastAsia="en-GB"/>
        </w:rPr>
        <w:t xml:space="preserve">Mažinančių kraujospūdį (tokių, kaip guanetidinas ir metildopa). </w:t>
      </w:r>
    </w:p>
    <w:p w:rsidR="00E35022" w:rsidRDefault="00E35022" w:rsidP="00E35022">
      <w:pPr>
        <w:pStyle w:val="Default"/>
        <w:numPr>
          <w:ilvl w:val="0"/>
          <w:numId w:val="1"/>
        </w:numPr>
        <w:rPr>
          <w:sz w:val="22"/>
          <w:szCs w:val="22"/>
          <w:lang w:val="en-GB" w:eastAsia="en-GB"/>
        </w:rPr>
      </w:pPr>
      <w:r>
        <w:rPr>
          <w:sz w:val="22"/>
          <w:szCs w:val="22"/>
          <w:lang w:val="en-GB" w:eastAsia="en-GB"/>
        </w:rPr>
        <w:t xml:space="preserve">Sunkioms alerginėms reakcijoms slopinti (adrenalino). </w:t>
      </w:r>
    </w:p>
    <w:p w:rsidR="00E35022" w:rsidRDefault="00E35022" w:rsidP="00E35022">
      <w:pPr>
        <w:pStyle w:val="Default"/>
        <w:numPr>
          <w:ilvl w:val="0"/>
          <w:numId w:val="1"/>
        </w:numPr>
        <w:rPr>
          <w:sz w:val="22"/>
          <w:szCs w:val="22"/>
          <w:lang w:val="en-GB" w:eastAsia="en-GB"/>
        </w:rPr>
      </w:pPr>
      <w:r>
        <w:rPr>
          <w:sz w:val="22"/>
          <w:szCs w:val="22"/>
          <w:lang w:val="en-GB" w:eastAsia="en-GB"/>
        </w:rPr>
        <w:t xml:space="preserve">Padidėjusiam aktyvumo ir dėmesio sutrikimui ar narkolepsijai (vadinamųjų stimuliantų). </w:t>
      </w:r>
    </w:p>
    <w:p w:rsidR="00E35022" w:rsidRDefault="00E35022" w:rsidP="00E35022">
      <w:pPr>
        <w:pStyle w:val="Default"/>
        <w:numPr>
          <w:ilvl w:val="0"/>
          <w:numId w:val="1"/>
        </w:numPr>
        <w:rPr>
          <w:sz w:val="22"/>
          <w:szCs w:val="22"/>
          <w:lang w:val="en-GB" w:eastAsia="en-GB"/>
        </w:rPr>
      </w:pPr>
      <w:r>
        <w:rPr>
          <w:sz w:val="22"/>
          <w:szCs w:val="22"/>
          <w:lang w:val="en-GB" w:eastAsia="en-GB"/>
        </w:rPr>
        <w:t xml:space="preserve">Parkinsono ligai (tokių, kaip levodopa). </w:t>
      </w:r>
    </w:p>
    <w:p w:rsidR="00E35022" w:rsidRDefault="00E35022" w:rsidP="00E35022">
      <w:pPr>
        <w:pStyle w:val="Default"/>
        <w:numPr>
          <w:ilvl w:val="0"/>
          <w:numId w:val="1"/>
        </w:numPr>
        <w:rPr>
          <w:sz w:val="22"/>
          <w:szCs w:val="22"/>
          <w:lang w:val="en-GB" w:eastAsia="en-GB"/>
        </w:rPr>
      </w:pPr>
      <w:r>
        <w:rPr>
          <w:sz w:val="22"/>
          <w:szCs w:val="22"/>
          <w:lang w:val="en-GB" w:eastAsia="en-GB"/>
        </w:rPr>
        <w:t xml:space="preserve">Kraują skystinančių (fenindiono). </w:t>
      </w:r>
    </w:p>
    <w:p w:rsidR="00E35022" w:rsidRDefault="00E35022" w:rsidP="00E35022">
      <w:pPr>
        <w:pStyle w:val="Default"/>
        <w:rPr>
          <w:sz w:val="22"/>
          <w:szCs w:val="22"/>
        </w:rPr>
      </w:pPr>
      <w:r>
        <w:rPr>
          <w:sz w:val="22"/>
          <w:szCs w:val="22"/>
          <w:lang w:val="en-GB" w:eastAsia="en-GB"/>
        </w:rPr>
        <w:t xml:space="preserve">Jeigu vartojate bet kurį iš šių vaistų, prieš Jums skiriant </w:t>
      </w:r>
      <w:r>
        <w:rPr>
          <w:bCs/>
          <w:sz w:val="22"/>
          <w:szCs w:val="22"/>
        </w:rPr>
        <w:t>HALOPERIDOL DECANOATE - RICHTER</w:t>
      </w:r>
      <w:r>
        <w:rPr>
          <w:sz w:val="22"/>
          <w:szCs w:val="22"/>
          <w:lang w:val="en-GB" w:eastAsia="en-GB"/>
        </w:rPr>
        <w:t xml:space="preserve">, pasakykite apie </w:t>
      </w:r>
      <w:proofErr w:type="gramStart"/>
      <w:r>
        <w:rPr>
          <w:sz w:val="22"/>
          <w:szCs w:val="22"/>
          <w:lang w:val="en-GB" w:eastAsia="en-GB"/>
        </w:rPr>
        <w:t>tai</w:t>
      </w:r>
      <w:proofErr w:type="gramEnd"/>
      <w:r>
        <w:rPr>
          <w:sz w:val="22"/>
          <w:szCs w:val="22"/>
          <w:lang w:val="en-GB" w:eastAsia="en-GB"/>
        </w:rPr>
        <w:t xml:space="preserve"> savo gydytojui arba slaugytojui.</w:t>
      </w:r>
    </w:p>
    <w:bookmarkEnd w:id="0"/>
    <w:bookmarkEnd w:id="1"/>
    <w:p w:rsidR="00E35022" w:rsidRDefault="00E35022" w:rsidP="00E35022">
      <w:pPr>
        <w:rPr>
          <w:rFonts w:ascii="Times New Roman" w:hAnsi="Times New Roman" w:cs="Times New Roman"/>
          <w:b/>
          <w:bCs/>
          <w:sz w:val="22"/>
          <w:szCs w:val="22"/>
          <w:lang w:val="lt-LT"/>
        </w:rPr>
      </w:pPr>
    </w:p>
    <w:p w:rsidR="00E35022" w:rsidRDefault="00E35022" w:rsidP="00E35022">
      <w:pPr>
        <w:rPr>
          <w:rFonts w:ascii="Times New Roman" w:hAnsi="Times New Roman" w:cs="Times New Roman"/>
          <w:b/>
          <w:bCs/>
          <w:sz w:val="22"/>
          <w:szCs w:val="22"/>
          <w:lang w:val="lt-LT"/>
        </w:rPr>
      </w:pPr>
      <w:r>
        <w:rPr>
          <w:rFonts w:ascii="Times New Roman" w:hAnsi="Times New Roman" w:cs="Times New Roman"/>
          <w:b/>
          <w:bCs/>
          <w:sz w:val="22"/>
          <w:szCs w:val="22"/>
          <w:lang w:val="lt-LT"/>
        </w:rPr>
        <w:t>HALOPERIDOL DECANOATE – RICHTER vartojimas su alkoholiu</w:t>
      </w:r>
    </w:p>
    <w:p w:rsidR="00E35022" w:rsidRDefault="00E35022" w:rsidP="00E35022">
      <w:pPr>
        <w:pStyle w:val="Default"/>
        <w:rPr>
          <w:sz w:val="22"/>
          <w:szCs w:val="22"/>
          <w:lang w:val="lt-LT"/>
        </w:rPr>
      </w:pPr>
      <w:r>
        <w:rPr>
          <w:sz w:val="22"/>
          <w:szCs w:val="22"/>
          <w:lang w:val="lt-LT"/>
        </w:rPr>
        <w:t xml:space="preserve">Kartu vartojamas HALOPERIDOL DECANOATE – RICHTER sustiprina alkoholio sukeliamą mieguistumą ir sumažina budrumą. Gydymo HALOPERIDOL DECANOATE – RICHTER metu vartoti alkoholio nerekomenduojama. </w:t>
      </w:r>
    </w:p>
    <w:p w:rsidR="00E35022" w:rsidRDefault="00E35022" w:rsidP="00E35022">
      <w:pPr>
        <w:pStyle w:val="Default"/>
        <w:rPr>
          <w:b/>
          <w:bCs/>
          <w:sz w:val="22"/>
          <w:szCs w:val="22"/>
          <w:lang w:val="lt-LT"/>
        </w:rPr>
      </w:pPr>
    </w:p>
    <w:p w:rsidR="00E35022" w:rsidRDefault="00E35022" w:rsidP="00E35022">
      <w:pPr>
        <w:pStyle w:val="Default"/>
        <w:rPr>
          <w:sz w:val="22"/>
          <w:szCs w:val="22"/>
          <w:lang w:val="lt-LT"/>
        </w:rPr>
      </w:pPr>
      <w:r>
        <w:rPr>
          <w:b/>
          <w:bCs/>
          <w:sz w:val="22"/>
          <w:szCs w:val="22"/>
          <w:lang w:val="lt-LT"/>
        </w:rPr>
        <w:t xml:space="preserve">Nėštumas, žindymo laikotarpis ir vaisingumas </w:t>
      </w:r>
    </w:p>
    <w:p w:rsidR="00E35022" w:rsidRDefault="00E35022" w:rsidP="00E35022">
      <w:pPr>
        <w:pStyle w:val="Default"/>
        <w:rPr>
          <w:sz w:val="22"/>
          <w:szCs w:val="22"/>
          <w:lang w:val="lt-LT"/>
        </w:rPr>
      </w:pPr>
      <w:r>
        <w:rPr>
          <w:sz w:val="22"/>
          <w:szCs w:val="22"/>
          <w:lang w:val="lt-LT"/>
        </w:rPr>
        <w:t xml:space="preserve">Jeigu esate nėščia, žindote kūdikį, manote, kad galbūt esate nėščia, arba planuojate pastoti, tai prieš vartodama šį vaistą, pasitarkite su gydytoju. </w:t>
      </w:r>
    </w:p>
    <w:p w:rsidR="00E35022" w:rsidRDefault="00E35022" w:rsidP="00E35022">
      <w:pPr>
        <w:pStyle w:val="Default"/>
        <w:rPr>
          <w:sz w:val="22"/>
          <w:szCs w:val="22"/>
          <w:lang w:val="lt-LT"/>
        </w:rPr>
      </w:pPr>
    </w:p>
    <w:p w:rsidR="00E35022" w:rsidRDefault="00E35022" w:rsidP="00E35022">
      <w:pPr>
        <w:pStyle w:val="Default"/>
        <w:rPr>
          <w:sz w:val="22"/>
          <w:szCs w:val="22"/>
          <w:lang w:val="lt-LT"/>
        </w:rPr>
      </w:pPr>
      <w:r>
        <w:rPr>
          <w:sz w:val="22"/>
          <w:szCs w:val="22"/>
          <w:lang w:val="lt-LT"/>
        </w:rPr>
        <w:t xml:space="preserve">Jūsų gydytojas gali patarti nevartoti HALOPERIDOL DECANOATE - RICHTER, kol esate nėščia. </w:t>
      </w:r>
    </w:p>
    <w:p w:rsidR="00E35022" w:rsidRDefault="00E35022" w:rsidP="00E35022">
      <w:pPr>
        <w:pStyle w:val="Default"/>
        <w:rPr>
          <w:sz w:val="22"/>
          <w:szCs w:val="22"/>
          <w:lang w:val="lt-LT"/>
        </w:rPr>
      </w:pPr>
      <w:r>
        <w:rPr>
          <w:sz w:val="22"/>
          <w:szCs w:val="22"/>
          <w:lang w:val="lt-LT"/>
        </w:rPr>
        <w:t xml:space="preserve">Naujagimiams, kurių motinos paskutinius 3 nėštumo mėnesius (paskutinį trimestrą) vartojo HALOPERIDOL DECANOATE - RICHTER, gali pasireikšti šių sutrikimų: </w:t>
      </w:r>
    </w:p>
    <w:p w:rsidR="00E35022" w:rsidRDefault="00E35022" w:rsidP="00E35022">
      <w:pPr>
        <w:pStyle w:val="Default"/>
        <w:numPr>
          <w:ilvl w:val="0"/>
          <w:numId w:val="1"/>
        </w:numPr>
        <w:rPr>
          <w:sz w:val="22"/>
          <w:szCs w:val="22"/>
        </w:rPr>
      </w:pPr>
      <w:r>
        <w:rPr>
          <w:sz w:val="22"/>
          <w:szCs w:val="22"/>
        </w:rPr>
        <w:t xml:space="preserve">Raumenų drebėjimas, sustingimas ar silpnumas. </w:t>
      </w:r>
    </w:p>
    <w:p w:rsidR="00E35022" w:rsidRDefault="00E35022" w:rsidP="00E35022">
      <w:pPr>
        <w:pStyle w:val="Default"/>
        <w:numPr>
          <w:ilvl w:val="0"/>
          <w:numId w:val="1"/>
        </w:numPr>
        <w:rPr>
          <w:sz w:val="22"/>
          <w:szCs w:val="22"/>
        </w:rPr>
      </w:pPr>
      <w:r>
        <w:rPr>
          <w:sz w:val="22"/>
          <w:szCs w:val="22"/>
        </w:rPr>
        <w:t xml:space="preserve">Mieguistumas ar sujaudinimas. </w:t>
      </w:r>
    </w:p>
    <w:p w:rsidR="00E35022" w:rsidRDefault="00E35022" w:rsidP="00E35022">
      <w:pPr>
        <w:pStyle w:val="Default"/>
        <w:numPr>
          <w:ilvl w:val="0"/>
          <w:numId w:val="1"/>
        </w:numPr>
        <w:rPr>
          <w:sz w:val="22"/>
          <w:szCs w:val="22"/>
        </w:rPr>
      </w:pPr>
      <w:r>
        <w:rPr>
          <w:sz w:val="22"/>
          <w:szCs w:val="22"/>
        </w:rPr>
        <w:t xml:space="preserve">Kvėpavimo ar maitinimosi problemos. </w:t>
      </w:r>
    </w:p>
    <w:p w:rsidR="00E35022" w:rsidRDefault="00E35022" w:rsidP="00E35022">
      <w:pPr>
        <w:pStyle w:val="Default"/>
        <w:rPr>
          <w:sz w:val="22"/>
          <w:szCs w:val="22"/>
        </w:rPr>
      </w:pPr>
    </w:p>
    <w:p w:rsidR="00E35022" w:rsidRDefault="00E35022" w:rsidP="00E35022">
      <w:pPr>
        <w:pStyle w:val="Default"/>
        <w:rPr>
          <w:sz w:val="22"/>
          <w:szCs w:val="22"/>
        </w:rPr>
      </w:pPr>
      <w:r>
        <w:rPr>
          <w:sz w:val="22"/>
          <w:szCs w:val="22"/>
        </w:rPr>
        <w:t xml:space="preserve">Tikslus šių sutrikimų dažnis nežinomas. Jeigu Jūs vartojote HALOPERIDOL DECANOATE - RICHTER nėštumo metu ir Jūsų kūdikiui pasireiškė bet kurie iš šių šalutinių poveikių, susisiekite su gydytoju. </w:t>
      </w:r>
    </w:p>
    <w:p w:rsidR="00E35022" w:rsidRDefault="00E35022" w:rsidP="00E35022">
      <w:pPr>
        <w:pStyle w:val="Default"/>
        <w:rPr>
          <w:b/>
          <w:bCs/>
          <w:sz w:val="22"/>
          <w:szCs w:val="22"/>
        </w:rPr>
      </w:pPr>
    </w:p>
    <w:p w:rsidR="00E35022" w:rsidRDefault="00E35022" w:rsidP="00E35022">
      <w:pPr>
        <w:pStyle w:val="Default"/>
        <w:rPr>
          <w:sz w:val="22"/>
          <w:szCs w:val="22"/>
        </w:rPr>
      </w:pPr>
      <w:r>
        <w:rPr>
          <w:sz w:val="22"/>
          <w:szCs w:val="22"/>
        </w:rPr>
        <w:t xml:space="preserve">Pasakykite gydytojui, jeigu Jūs žindote kūdikį ar planuojate žindyti, nes nedidelis šio vaisto kiekis gali patekti į motinos pieną. Gydytojas aptars žindymo naudą ir galimą vaisto sukeliamą riziką naujagimiui, kol vartojate HALOPERIDOL DECANOATE - RICHTER. </w:t>
      </w:r>
    </w:p>
    <w:p w:rsidR="00E35022" w:rsidRDefault="00E35022" w:rsidP="00E35022">
      <w:pPr>
        <w:pStyle w:val="Default"/>
        <w:rPr>
          <w:b/>
          <w:bCs/>
          <w:sz w:val="22"/>
          <w:szCs w:val="22"/>
        </w:rPr>
      </w:pPr>
    </w:p>
    <w:p w:rsidR="00E35022" w:rsidRDefault="00E35022" w:rsidP="00E35022">
      <w:pPr>
        <w:pStyle w:val="Default"/>
        <w:rPr>
          <w:sz w:val="22"/>
          <w:szCs w:val="22"/>
        </w:rPr>
      </w:pPr>
      <w:r>
        <w:rPr>
          <w:sz w:val="22"/>
          <w:szCs w:val="22"/>
        </w:rPr>
        <w:t xml:space="preserve">HALOPERIDOL DECANOATE - RICHTER gali padidinti prolaktinu vadinamo hormono kiekį, kuris gali paveikti vyrų ir moterų vaisingumą. Jeigu kiltų daugiau klausimų, pasitarkite su gydytoju. </w:t>
      </w:r>
    </w:p>
    <w:p w:rsidR="00E35022" w:rsidRDefault="00E35022" w:rsidP="00E35022">
      <w:pPr>
        <w:pStyle w:val="Default"/>
        <w:rPr>
          <w:b/>
          <w:bCs/>
          <w:sz w:val="22"/>
          <w:szCs w:val="22"/>
        </w:rPr>
      </w:pPr>
    </w:p>
    <w:p w:rsidR="00E35022" w:rsidRDefault="00E35022" w:rsidP="00E35022">
      <w:pPr>
        <w:pStyle w:val="Default"/>
        <w:rPr>
          <w:sz w:val="22"/>
          <w:szCs w:val="22"/>
        </w:rPr>
      </w:pPr>
      <w:r>
        <w:rPr>
          <w:b/>
          <w:bCs/>
          <w:sz w:val="22"/>
          <w:szCs w:val="22"/>
        </w:rPr>
        <w:t xml:space="preserve">Vairavimas ir mechanizmų valdymas </w:t>
      </w:r>
    </w:p>
    <w:p w:rsidR="00E35022" w:rsidRDefault="00E35022" w:rsidP="00E35022">
      <w:pPr>
        <w:pStyle w:val="Default"/>
        <w:rPr>
          <w:sz w:val="22"/>
          <w:szCs w:val="22"/>
        </w:rPr>
      </w:pPr>
      <w:r>
        <w:rPr>
          <w:sz w:val="22"/>
          <w:szCs w:val="22"/>
        </w:rPr>
        <w:t xml:space="preserve">HALOPERIDOL DECANOATE - RICHTER gali paveikti Jūsų gebėjimą vairuoti ir valdyti įrankius ar mechanizmus. Šalutinis poveikis, toks kaip mieguistumas, gali paveikti Jūsų budrumą, ypač jeigu vaistą pradedate vartoti pirmą kartą arba vartojate didesnę dozę. Nevairuokite ir nevaldykite jokių įrenginių ar mechanizmų prieš </w:t>
      </w:r>
      <w:proofErr w:type="gramStart"/>
      <w:r>
        <w:rPr>
          <w:sz w:val="22"/>
          <w:szCs w:val="22"/>
        </w:rPr>
        <w:t>tai</w:t>
      </w:r>
      <w:proofErr w:type="gramEnd"/>
      <w:r>
        <w:rPr>
          <w:sz w:val="22"/>
          <w:szCs w:val="22"/>
        </w:rPr>
        <w:t xml:space="preserve"> nepasitarę su gydytoju. </w:t>
      </w:r>
    </w:p>
    <w:p w:rsidR="00E35022" w:rsidRDefault="00E35022" w:rsidP="00E35022">
      <w:pPr>
        <w:pStyle w:val="Default"/>
        <w:rPr>
          <w:b/>
          <w:bCs/>
          <w:sz w:val="22"/>
          <w:szCs w:val="22"/>
        </w:rPr>
      </w:pPr>
    </w:p>
    <w:p w:rsidR="00E35022" w:rsidRDefault="00E35022" w:rsidP="00E35022">
      <w:pPr>
        <w:pStyle w:val="Default"/>
        <w:rPr>
          <w:b/>
          <w:bCs/>
          <w:sz w:val="22"/>
          <w:szCs w:val="22"/>
        </w:rPr>
      </w:pPr>
      <w:r>
        <w:rPr>
          <w:b/>
          <w:bCs/>
          <w:sz w:val="22"/>
          <w:szCs w:val="22"/>
        </w:rPr>
        <w:t>HALOPERIDOL DECANOATE - RICHTER sudėtyje yra benzilo alkoholio ir sezamų aliejaus</w:t>
      </w:r>
    </w:p>
    <w:p w:rsidR="00E35022" w:rsidRDefault="00E35022" w:rsidP="00E35022">
      <w:pPr>
        <w:rPr>
          <w:rFonts w:ascii="Times New Roman" w:hAnsi="Times New Roman" w:cs="Times New Roman"/>
          <w:sz w:val="22"/>
          <w:szCs w:val="22"/>
          <w:lang w:val="lt-LT"/>
        </w:rPr>
      </w:pPr>
      <w:r>
        <w:rPr>
          <w:rFonts w:ascii="Times New Roman" w:hAnsi="Times New Roman" w:cs="Times New Roman"/>
          <w:sz w:val="22"/>
          <w:szCs w:val="22"/>
          <w:lang w:val="lt-LT"/>
        </w:rPr>
        <w:t>Kiekviename šio vaisto mililitre yra 15 mg benzilo alkoholio. Benzilo alkoholis gali sukelti alerginių reakcijų.</w:t>
      </w:r>
    </w:p>
    <w:p w:rsidR="00E35022" w:rsidRDefault="00E35022" w:rsidP="00E35022">
      <w:pPr>
        <w:pStyle w:val="Default"/>
        <w:rPr>
          <w:bCs/>
          <w:sz w:val="22"/>
          <w:szCs w:val="22"/>
          <w:lang w:val="lt-LT"/>
        </w:rPr>
      </w:pPr>
      <w:r>
        <w:rPr>
          <w:bCs/>
          <w:sz w:val="22"/>
          <w:szCs w:val="22"/>
          <w:lang w:val="lt-LT"/>
        </w:rPr>
        <w:t>Pasitarkite su gydytoju arba vaistininku, jeigu esate nėščia arba žindote kūdikį, ir (arba) jeigu</w:t>
      </w:r>
    </w:p>
    <w:p w:rsidR="00E35022" w:rsidRDefault="00E35022" w:rsidP="00E35022">
      <w:pPr>
        <w:pStyle w:val="Default"/>
        <w:rPr>
          <w:bCs/>
          <w:sz w:val="22"/>
          <w:szCs w:val="22"/>
        </w:rPr>
      </w:pPr>
      <w:r>
        <w:rPr>
          <w:bCs/>
          <w:sz w:val="22"/>
          <w:szCs w:val="22"/>
          <w:lang w:val="lt-LT"/>
        </w:rPr>
        <w:t>sergate kepenų arba inkstų ligomis, kadangi didelis benzilo alkoholio kiekis gali kauptis Jūsų organizme ir sukelti šalutinį poveikį (vadinamąją metabolinę acidozę).</w:t>
      </w:r>
    </w:p>
    <w:p w:rsidR="00E35022" w:rsidRDefault="00E35022" w:rsidP="00E35022">
      <w:pPr>
        <w:pStyle w:val="Default"/>
        <w:rPr>
          <w:bCs/>
          <w:sz w:val="22"/>
          <w:szCs w:val="22"/>
        </w:rPr>
      </w:pPr>
    </w:p>
    <w:p w:rsidR="00E35022" w:rsidRDefault="00E35022" w:rsidP="00E35022">
      <w:pPr>
        <w:pStyle w:val="Default"/>
        <w:rPr>
          <w:sz w:val="22"/>
          <w:szCs w:val="22"/>
        </w:rPr>
      </w:pPr>
      <w:r>
        <w:rPr>
          <w:bCs/>
          <w:sz w:val="22"/>
          <w:szCs w:val="22"/>
        </w:rPr>
        <w:t>Retais atvejais sezamų aliejus gali sukelti sunkių alerginių reakcijų.</w:t>
      </w:r>
    </w:p>
    <w:p w:rsidR="00E35022" w:rsidRDefault="00E35022" w:rsidP="00E35022">
      <w:pPr>
        <w:pStyle w:val="Default"/>
        <w:rPr>
          <w:b/>
          <w:bCs/>
          <w:sz w:val="22"/>
          <w:szCs w:val="22"/>
        </w:rPr>
      </w:pPr>
    </w:p>
    <w:p w:rsidR="00E35022" w:rsidRDefault="00E35022" w:rsidP="00E35022">
      <w:pPr>
        <w:pStyle w:val="Default"/>
        <w:rPr>
          <w:b/>
          <w:bCs/>
          <w:sz w:val="22"/>
          <w:szCs w:val="22"/>
        </w:rPr>
      </w:pPr>
    </w:p>
    <w:p w:rsidR="00E35022" w:rsidRDefault="00E35022" w:rsidP="00E35022">
      <w:pPr>
        <w:pStyle w:val="Default"/>
        <w:rPr>
          <w:sz w:val="22"/>
          <w:szCs w:val="22"/>
        </w:rPr>
      </w:pPr>
      <w:r>
        <w:rPr>
          <w:b/>
          <w:bCs/>
          <w:sz w:val="22"/>
          <w:szCs w:val="22"/>
        </w:rPr>
        <w:t xml:space="preserve">3. Kaip </w:t>
      </w:r>
      <w:proofErr w:type="gramStart"/>
      <w:r>
        <w:rPr>
          <w:b/>
          <w:bCs/>
          <w:sz w:val="22"/>
          <w:szCs w:val="22"/>
        </w:rPr>
        <w:t xml:space="preserve">vartoti </w:t>
      </w:r>
      <w:r>
        <w:rPr>
          <w:bCs/>
          <w:color w:val="auto"/>
          <w:sz w:val="22"/>
          <w:szCs w:val="22"/>
          <w:lang w:val="lt-LT"/>
        </w:rPr>
        <w:t xml:space="preserve"> </w:t>
      </w:r>
      <w:r>
        <w:rPr>
          <w:b/>
          <w:bCs/>
          <w:sz w:val="22"/>
          <w:szCs w:val="22"/>
          <w:lang w:val="lt-LT"/>
        </w:rPr>
        <w:t>HALOPERIDOL</w:t>
      </w:r>
      <w:proofErr w:type="gramEnd"/>
      <w:r>
        <w:rPr>
          <w:b/>
          <w:bCs/>
          <w:sz w:val="22"/>
          <w:szCs w:val="22"/>
          <w:lang w:val="lt-LT"/>
        </w:rPr>
        <w:t xml:space="preserve"> DECANOATE – RICHTER</w:t>
      </w:r>
      <w:r>
        <w:rPr>
          <w:b/>
          <w:bCs/>
          <w:sz w:val="22"/>
          <w:szCs w:val="22"/>
        </w:rPr>
        <w:t xml:space="preserve"> </w:t>
      </w:r>
    </w:p>
    <w:p w:rsidR="00E35022" w:rsidRDefault="00E35022" w:rsidP="00E35022">
      <w:pPr>
        <w:pStyle w:val="Default"/>
        <w:rPr>
          <w:b/>
          <w:bCs/>
          <w:sz w:val="22"/>
          <w:szCs w:val="22"/>
        </w:rPr>
      </w:pPr>
    </w:p>
    <w:p w:rsidR="00E35022" w:rsidRDefault="00E35022" w:rsidP="00E35022">
      <w:pPr>
        <w:pStyle w:val="Default"/>
        <w:rPr>
          <w:sz w:val="22"/>
          <w:szCs w:val="22"/>
        </w:rPr>
      </w:pPr>
      <w:r>
        <w:rPr>
          <w:bCs/>
          <w:sz w:val="22"/>
          <w:szCs w:val="22"/>
        </w:rPr>
        <w:t xml:space="preserve">Kiek vaisto Jums bus skirta? </w:t>
      </w:r>
    </w:p>
    <w:p w:rsidR="00E35022" w:rsidRDefault="00E35022" w:rsidP="00E35022">
      <w:pPr>
        <w:pStyle w:val="Default"/>
        <w:rPr>
          <w:sz w:val="22"/>
          <w:szCs w:val="22"/>
        </w:rPr>
      </w:pPr>
      <w:r>
        <w:rPr>
          <w:sz w:val="22"/>
          <w:szCs w:val="22"/>
        </w:rPr>
        <w:lastRenderedPageBreak/>
        <w:t xml:space="preserve">Jūsų gydytojas nuspręs, kiek Jums reikia skirti HALOPERIDOL DECANOATE - RICHTER ir kaip ilgai jį reikia skirti. Gydytojas koreguos dozę, kad nustatytų Jums tinkančią, ir taip pat gali skirti per burną vartojamo haloperidolio. Jūsų haloperidolio dekanoato dozė priklausys nuo: </w:t>
      </w:r>
    </w:p>
    <w:p w:rsidR="00E35022" w:rsidRDefault="00E35022" w:rsidP="00E35022">
      <w:pPr>
        <w:pStyle w:val="Default"/>
        <w:numPr>
          <w:ilvl w:val="0"/>
          <w:numId w:val="1"/>
        </w:numPr>
        <w:rPr>
          <w:sz w:val="22"/>
          <w:szCs w:val="22"/>
        </w:rPr>
      </w:pPr>
      <w:r>
        <w:rPr>
          <w:sz w:val="22"/>
          <w:szCs w:val="22"/>
        </w:rPr>
        <w:t xml:space="preserve">jūsų amžiaus; </w:t>
      </w:r>
    </w:p>
    <w:p w:rsidR="00E35022" w:rsidRDefault="00E35022" w:rsidP="00E35022">
      <w:pPr>
        <w:pStyle w:val="Default"/>
        <w:numPr>
          <w:ilvl w:val="0"/>
          <w:numId w:val="1"/>
        </w:numPr>
        <w:rPr>
          <w:sz w:val="22"/>
          <w:szCs w:val="22"/>
        </w:rPr>
      </w:pPr>
      <w:r>
        <w:rPr>
          <w:sz w:val="22"/>
          <w:szCs w:val="22"/>
        </w:rPr>
        <w:t xml:space="preserve">to, ar yra inkstų ar kepenų funkcijos sutrikimų; </w:t>
      </w:r>
    </w:p>
    <w:p w:rsidR="00E35022" w:rsidRDefault="00E35022" w:rsidP="00E35022">
      <w:pPr>
        <w:pStyle w:val="Default"/>
        <w:numPr>
          <w:ilvl w:val="0"/>
          <w:numId w:val="1"/>
        </w:numPr>
        <w:rPr>
          <w:sz w:val="22"/>
          <w:szCs w:val="22"/>
        </w:rPr>
      </w:pPr>
      <w:r>
        <w:rPr>
          <w:sz w:val="22"/>
          <w:szCs w:val="22"/>
        </w:rPr>
        <w:t xml:space="preserve">to, kaip reagavote į praeityje vartotą haloperidolį; </w:t>
      </w:r>
    </w:p>
    <w:p w:rsidR="00E35022" w:rsidRDefault="00E35022" w:rsidP="00E35022">
      <w:pPr>
        <w:pStyle w:val="Default"/>
        <w:numPr>
          <w:ilvl w:val="0"/>
          <w:numId w:val="1"/>
        </w:numPr>
        <w:rPr>
          <w:sz w:val="22"/>
          <w:szCs w:val="22"/>
        </w:rPr>
      </w:pPr>
      <w:proofErr w:type="gramStart"/>
      <w:r>
        <w:rPr>
          <w:sz w:val="22"/>
          <w:szCs w:val="22"/>
        </w:rPr>
        <w:t>kitų</w:t>
      </w:r>
      <w:proofErr w:type="gramEnd"/>
      <w:r>
        <w:rPr>
          <w:sz w:val="22"/>
          <w:szCs w:val="22"/>
        </w:rPr>
        <w:t xml:space="preserve"> vaistų, kuriuos vartojate.</w:t>
      </w:r>
    </w:p>
    <w:p w:rsidR="00E35022" w:rsidRDefault="00E35022" w:rsidP="00E35022">
      <w:pPr>
        <w:rPr>
          <w:rFonts w:ascii="Times New Roman" w:hAnsi="Times New Roman" w:cs="Times New Roman"/>
          <w:sz w:val="22"/>
          <w:szCs w:val="22"/>
          <w:lang w:val="lt-LT"/>
        </w:rPr>
      </w:pPr>
    </w:p>
    <w:p w:rsidR="00E35022" w:rsidRDefault="00E35022" w:rsidP="00E35022">
      <w:pPr>
        <w:pStyle w:val="Default"/>
        <w:rPr>
          <w:sz w:val="22"/>
          <w:szCs w:val="22"/>
        </w:rPr>
      </w:pPr>
      <w:r>
        <w:rPr>
          <w:bCs/>
          <w:sz w:val="22"/>
          <w:szCs w:val="22"/>
        </w:rPr>
        <w:t xml:space="preserve">Suaugusiesiems </w:t>
      </w:r>
    </w:p>
    <w:p w:rsidR="00E35022" w:rsidRDefault="00E35022" w:rsidP="00E35022">
      <w:pPr>
        <w:pStyle w:val="Default"/>
        <w:numPr>
          <w:ilvl w:val="0"/>
          <w:numId w:val="1"/>
        </w:numPr>
        <w:rPr>
          <w:sz w:val="22"/>
          <w:szCs w:val="22"/>
        </w:rPr>
      </w:pPr>
      <w:r>
        <w:rPr>
          <w:sz w:val="22"/>
          <w:szCs w:val="22"/>
        </w:rPr>
        <w:t xml:space="preserve">Pradinė dozė paprastai būna nuo 25 mg iki 150 mg. </w:t>
      </w:r>
    </w:p>
    <w:p w:rsidR="00E35022" w:rsidRDefault="00E35022" w:rsidP="00E35022">
      <w:pPr>
        <w:pStyle w:val="Default"/>
        <w:numPr>
          <w:ilvl w:val="0"/>
          <w:numId w:val="1"/>
        </w:numPr>
        <w:rPr>
          <w:sz w:val="22"/>
          <w:szCs w:val="22"/>
        </w:rPr>
      </w:pPr>
      <w:r>
        <w:rPr>
          <w:sz w:val="22"/>
          <w:szCs w:val="22"/>
        </w:rPr>
        <w:t xml:space="preserve">Gydytojas gali koreguoti dozę ne daugiau kaip po 50 mg kas 4 svaites, kad rastų Jums tinkamiausią (paprastai nuo 50 mg iki 200 mg kas 4 savaites). </w:t>
      </w:r>
    </w:p>
    <w:p w:rsidR="00E35022" w:rsidRDefault="00E35022" w:rsidP="00E35022">
      <w:pPr>
        <w:pStyle w:val="Default"/>
        <w:numPr>
          <w:ilvl w:val="0"/>
          <w:numId w:val="1"/>
        </w:numPr>
        <w:rPr>
          <w:sz w:val="22"/>
          <w:szCs w:val="22"/>
        </w:rPr>
      </w:pPr>
      <w:r>
        <w:rPr>
          <w:sz w:val="22"/>
          <w:szCs w:val="22"/>
        </w:rPr>
        <w:t xml:space="preserve">Jums nebus skiriama didesnė kaip 300 mg dozė kas 4 savaites. </w:t>
      </w:r>
    </w:p>
    <w:p w:rsidR="00E35022" w:rsidRDefault="00E35022" w:rsidP="00E35022">
      <w:pPr>
        <w:pStyle w:val="Default"/>
        <w:rPr>
          <w:sz w:val="22"/>
          <w:szCs w:val="22"/>
        </w:rPr>
      </w:pPr>
    </w:p>
    <w:p w:rsidR="00E35022" w:rsidRDefault="00E35022" w:rsidP="00E35022">
      <w:pPr>
        <w:pStyle w:val="Default"/>
        <w:rPr>
          <w:sz w:val="22"/>
          <w:szCs w:val="22"/>
        </w:rPr>
      </w:pPr>
      <w:r>
        <w:rPr>
          <w:bCs/>
          <w:sz w:val="22"/>
          <w:szCs w:val="22"/>
        </w:rPr>
        <w:t xml:space="preserve">Senyviems pacientams </w:t>
      </w:r>
    </w:p>
    <w:p w:rsidR="00E35022" w:rsidRDefault="00E35022" w:rsidP="00E35022">
      <w:pPr>
        <w:pStyle w:val="Default"/>
        <w:numPr>
          <w:ilvl w:val="0"/>
          <w:numId w:val="1"/>
        </w:numPr>
        <w:rPr>
          <w:sz w:val="22"/>
          <w:szCs w:val="22"/>
        </w:rPr>
      </w:pPr>
      <w:r>
        <w:rPr>
          <w:sz w:val="22"/>
          <w:szCs w:val="22"/>
        </w:rPr>
        <w:t>Senyviems žmonėms paprastai gydymas pradedamas nuo mažos dozės, dažniausiai nuo 12</w:t>
      </w:r>
      <w:proofErr w:type="gramStart"/>
      <w:r>
        <w:rPr>
          <w:sz w:val="22"/>
          <w:szCs w:val="22"/>
        </w:rPr>
        <w:t>,5</w:t>
      </w:r>
      <w:proofErr w:type="gramEnd"/>
      <w:r>
        <w:rPr>
          <w:sz w:val="22"/>
          <w:szCs w:val="22"/>
        </w:rPr>
        <w:t xml:space="preserve"> mg iki 25 mg kas 4 savaites. </w:t>
      </w:r>
    </w:p>
    <w:p w:rsidR="00E35022" w:rsidRDefault="00E35022" w:rsidP="00E35022">
      <w:pPr>
        <w:pStyle w:val="Default"/>
        <w:numPr>
          <w:ilvl w:val="0"/>
          <w:numId w:val="1"/>
        </w:numPr>
        <w:rPr>
          <w:sz w:val="22"/>
          <w:szCs w:val="22"/>
        </w:rPr>
      </w:pPr>
      <w:r>
        <w:rPr>
          <w:sz w:val="22"/>
          <w:szCs w:val="22"/>
        </w:rPr>
        <w:t xml:space="preserve">Dozė gali būti koreguojama, kol gydytojas nustatys Jums labiausiai tinkančią dozę (paprastai nuo 25 mg iki 75 mg kas 4 savaites). </w:t>
      </w:r>
    </w:p>
    <w:p w:rsidR="00E35022" w:rsidRDefault="00E35022" w:rsidP="00E35022">
      <w:pPr>
        <w:pStyle w:val="Default"/>
        <w:numPr>
          <w:ilvl w:val="0"/>
          <w:numId w:val="1"/>
        </w:numPr>
        <w:rPr>
          <w:sz w:val="22"/>
          <w:szCs w:val="22"/>
        </w:rPr>
      </w:pPr>
      <w:r>
        <w:rPr>
          <w:sz w:val="22"/>
          <w:szCs w:val="22"/>
        </w:rPr>
        <w:t xml:space="preserve">Didesnė nei 75 mg dozė kas 4 savaites Jums bus skiriama tik tada, jei gydytojas nuspręs, kad tokia dozės Jums yra saugi. </w:t>
      </w:r>
    </w:p>
    <w:p w:rsidR="00E35022" w:rsidRDefault="00E35022" w:rsidP="00E35022">
      <w:pPr>
        <w:pStyle w:val="Default"/>
        <w:rPr>
          <w:sz w:val="22"/>
          <w:szCs w:val="22"/>
        </w:rPr>
      </w:pPr>
    </w:p>
    <w:p w:rsidR="00E35022" w:rsidRDefault="00E35022" w:rsidP="00E35022">
      <w:pPr>
        <w:pStyle w:val="Default"/>
        <w:rPr>
          <w:sz w:val="22"/>
          <w:szCs w:val="22"/>
        </w:rPr>
      </w:pPr>
      <w:r>
        <w:rPr>
          <w:bCs/>
          <w:sz w:val="22"/>
          <w:szCs w:val="22"/>
        </w:rPr>
        <w:t xml:space="preserve">Kaip skiriamas HALOPERIDOL DECANOATE - RICHTER </w:t>
      </w:r>
    </w:p>
    <w:p w:rsidR="00E35022" w:rsidRDefault="00E35022" w:rsidP="00E35022">
      <w:pPr>
        <w:pStyle w:val="Default"/>
        <w:rPr>
          <w:sz w:val="22"/>
          <w:szCs w:val="22"/>
        </w:rPr>
      </w:pPr>
      <w:r>
        <w:rPr>
          <w:sz w:val="22"/>
          <w:szCs w:val="22"/>
        </w:rPr>
        <w:t xml:space="preserve">HALOPERIDOL DECANOATE - RICHTER suleis gydytojas arba slaugytojas. Jis skirtas vartoti į raumenis ir leidžiamas kaip injekcija giliai į raumenis. Vienos HALOPERIDOL DECANOATE - RICHTER dozės paprastai užtenka 4 savaites. HALOPERIDOL DECANOATE - RICHTER negalima leisti į veną. </w:t>
      </w:r>
    </w:p>
    <w:p w:rsidR="00E35022" w:rsidRDefault="00E35022" w:rsidP="00E35022">
      <w:pPr>
        <w:pStyle w:val="Default"/>
        <w:rPr>
          <w:b/>
          <w:bCs/>
          <w:sz w:val="22"/>
          <w:szCs w:val="22"/>
        </w:rPr>
      </w:pPr>
    </w:p>
    <w:p w:rsidR="00E35022" w:rsidRDefault="00E35022" w:rsidP="00E35022">
      <w:pPr>
        <w:pStyle w:val="Default"/>
        <w:rPr>
          <w:sz w:val="22"/>
          <w:szCs w:val="22"/>
        </w:rPr>
      </w:pPr>
      <w:r>
        <w:rPr>
          <w:b/>
          <w:bCs/>
          <w:sz w:val="22"/>
          <w:szCs w:val="22"/>
          <w:lang w:val="lt-LT"/>
        </w:rPr>
        <w:t>Ką daryti pavartojus per didelę HALOPERIDOL DECANOATE – RICHTER dozę?</w:t>
      </w:r>
      <w:r>
        <w:rPr>
          <w:b/>
          <w:bCs/>
          <w:sz w:val="22"/>
          <w:szCs w:val="22"/>
        </w:rPr>
        <w:t xml:space="preserve"> </w:t>
      </w:r>
    </w:p>
    <w:p w:rsidR="00E35022" w:rsidRDefault="00E35022" w:rsidP="00E35022">
      <w:pPr>
        <w:pStyle w:val="Default"/>
        <w:rPr>
          <w:sz w:val="22"/>
          <w:szCs w:val="22"/>
        </w:rPr>
      </w:pPr>
      <w:r>
        <w:rPr>
          <w:sz w:val="22"/>
          <w:szCs w:val="22"/>
        </w:rPr>
        <w:t xml:space="preserve">Vaistą suleis gydytojas arba slaugytojas, todėl mažai tikėtina, kad vaisto Jums bus paskirta per daug. Jeigu nerimaujate, pasakykite apie </w:t>
      </w:r>
      <w:proofErr w:type="gramStart"/>
      <w:r>
        <w:rPr>
          <w:sz w:val="22"/>
          <w:szCs w:val="22"/>
        </w:rPr>
        <w:t>tai</w:t>
      </w:r>
      <w:proofErr w:type="gramEnd"/>
      <w:r>
        <w:rPr>
          <w:sz w:val="22"/>
          <w:szCs w:val="22"/>
        </w:rPr>
        <w:t xml:space="preserve"> gydytojui arba slaugytojui. </w:t>
      </w:r>
    </w:p>
    <w:p w:rsidR="00E35022" w:rsidRDefault="00E35022" w:rsidP="00E35022">
      <w:pPr>
        <w:pStyle w:val="Default"/>
        <w:rPr>
          <w:b/>
          <w:bCs/>
          <w:sz w:val="22"/>
          <w:szCs w:val="22"/>
        </w:rPr>
      </w:pPr>
    </w:p>
    <w:p w:rsidR="00E35022" w:rsidRDefault="00E35022" w:rsidP="00E35022">
      <w:pPr>
        <w:pStyle w:val="Default"/>
        <w:rPr>
          <w:sz w:val="22"/>
          <w:szCs w:val="22"/>
        </w:rPr>
      </w:pPr>
      <w:r>
        <w:rPr>
          <w:b/>
          <w:bCs/>
          <w:sz w:val="22"/>
          <w:szCs w:val="22"/>
        </w:rPr>
        <w:t xml:space="preserve">Pamiršus pavartoti HALOPERIDOL DECANOATE - RICHTER </w:t>
      </w:r>
    </w:p>
    <w:p w:rsidR="00E35022" w:rsidRDefault="00E35022" w:rsidP="00E35022">
      <w:pPr>
        <w:pStyle w:val="Default"/>
        <w:rPr>
          <w:sz w:val="22"/>
          <w:szCs w:val="22"/>
        </w:rPr>
      </w:pPr>
      <w:r>
        <w:rPr>
          <w:sz w:val="22"/>
          <w:szCs w:val="22"/>
        </w:rPr>
        <w:t xml:space="preserve">Nenutraukite vaisto vartojimo, nebent taip padaryti nurodytų gydytojas, nes gali vėl pasireikšti ligos simptomai. Jeigu praleidote vizitą pas gydytoją, nedelsiant susisiekite su gydytoju ir susitarkite </w:t>
      </w:r>
      <w:proofErr w:type="gramStart"/>
      <w:r>
        <w:rPr>
          <w:sz w:val="22"/>
          <w:szCs w:val="22"/>
        </w:rPr>
        <w:t>dėl</w:t>
      </w:r>
      <w:proofErr w:type="gramEnd"/>
      <w:r>
        <w:rPr>
          <w:sz w:val="22"/>
          <w:szCs w:val="22"/>
        </w:rPr>
        <w:t xml:space="preserve"> kito vizito. </w:t>
      </w:r>
    </w:p>
    <w:p w:rsidR="00E35022" w:rsidRDefault="00E35022" w:rsidP="00E35022">
      <w:pPr>
        <w:pStyle w:val="Default"/>
        <w:rPr>
          <w:sz w:val="22"/>
          <w:szCs w:val="22"/>
        </w:rPr>
      </w:pPr>
      <w:r>
        <w:rPr>
          <w:sz w:val="22"/>
          <w:szCs w:val="22"/>
        </w:rPr>
        <w:t xml:space="preserve">Jeigu kiltų daugiau klausimų </w:t>
      </w:r>
      <w:proofErr w:type="gramStart"/>
      <w:r>
        <w:rPr>
          <w:sz w:val="22"/>
          <w:szCs w:val="22"/>
        </w:rPr>
        <w:t>dėl</w:t>
      </w:r>
      <w:proofErr w:type="gramEnd"/>
      <w:r>
        <w:rPr>
          <w:sz w:val="22"/>
          <w:szCs w:val="22"/>
        </w:rPr>
        <w:t xml:space="preserve"> šio vaisto vartojimo, kreipkitės į gydytoją ar vaistininką. </w:t>
      </w:r>
    </w:p>
    <w:p w:rsidR="00E35022" w:rsidRDefault="00E35022" w:rsidP="00E35022">
      <w:pPr>
        <w:pStyle w:val="Default"/>
        <w:rPr>
          <w:b/>
          <w:bCs/>
          <w:sz w:val="22"/>
          <w:szCs w:val="22"/>
        </w:rPr>
      </w:pPr>
    </w:p>
    <w:p w:rsidR="00E35022" w:rsidRDefault="00E35022" w:rsidP="00E35022">
      <w:pPr>
        <w:pStyle w:val="Default"/>
        <w:rPr>
          <w:b/>
          <w:bCs/>
          <w:sz w:val="22"/>
          <w:szCs w:val="22"/>
        </w:rPr>
      </w:pPr>
    </w:p>
    <w:p w:rsidR="00E35022" w:rsidRDefault="00E35022" w:rsidP="00E35022">
      <w:pPr>
        <w:pStyle w:val="Default"/>
        <w:rPr>
          <w:sz w:val="22"/>
          <w:szCs w:val="22"/>
        </w:rPr>
      </w:pPr>
      <w:r>
        <w:rPr>
          <w:b/>
          <w:bCs/>
          <w:sz w:val="22"/>
          <w:szCs w:val="22"/>
        </w:rPr>
        <w:t>4.</w:t>
      </w:r>
      <w:r>
        <w:rPr>
          <w:b/>
          <w:bCs/>
          <w:sz w:val="22"/>
          <w:szCs w:val="22"/>
        </w:rPr>
        <w:tab/>
        <w:t xml:space="preserve">Galimas šalutinis poveikis </w:t>
      </w:r>
    </w:p>
    <w:p w:rsidR="00E35022" w:rsidRDefault="00E35022" w:rsidP="00E35022">
      <w:pPr>
        <w:pStyle w:val="Default"/>
        <w:rPr>
          <w:sz w:val="22"/>
          <w:szCs w:val="22"/>
        </w:rPr>
      </w:pPr>
    </w:p>
    <w:p w:rsidR="00E35022" w:rsidRDefault="00E35022" w:rsidP="00E35022">
      <w:pPr>
        <w:pStyle w:val="Default"/>
        <w:rPr>
          <w:sz w:val="22"/>
          <w:szCs w:val="22"/>
        </w:rPr>
      </w:pPr>
      <w:r>
        <w:rPr>
          <w:sz w:val="22"/>
          <w:szCs w:val="22"/>
        </w:rPr>
        <w:t xml:space="preserve">Šis vaistas, kaip ir visi kiti, gali sukelti šalutinį poveikį, nors jis pasireiškia ne visiems žmonėms. </w:t>
      </w:r>
    </w:p>
    <w:p w:rsidR="00E35022" w:rsidRDefault="00E35022" w:rsidP="00E35022">
      <w:pPr>
        <w:pStyle w:val="Default"/>
        <w:rPr>
          <w:b/>
          <w:bCs/>
          <w:sz w:val="22"/>
          <w:szCs w:val="22"/>
        </w:rPr>
      </w:pPr>
    </w:p>
    <w:p w:rsidR="00E35022" w:rsidRDefault="00E35022" w:rsidP="00E35022">
      <w:pPr>
        <w:pStyle w:val="Default"/>
        <w:rPr>
          <w:sz w:val="22"/>
          <w:szCs w:val="22"/>
        </w:rPr>
      </w:pPr>
      <w:r>
        <w:rPr>
          <w:bCs/>
          <w:sz w:val="22"/>
          <w:szCs w:val="22"/>
        </w:rPr>
        <w:t xml:space="preserve">Atkreipkite dėmesį į sunkius šalutinius poveikius </w:t>
      </w:r>
    </w:p>
    <w:p w:rsidR="00E35022" w:rsidRDefault="00E35022" w:rsidP="00E35022">
      <w:pPr>
        <w:pStyle w:val="Default"/>
        <w:rPr>
          <w:sz w:val="22"/>
          <w:szCs w:val="22"/>
        </w:rPr>
      </w:pPr>
      <w:r>
        <w:rPr>
          <w:sz w:val="22"/>
          <w:szCs w:val="22"/>
        </w:rPr>
        <w:t xml:space="preserve">Nedelsiant pasakykite gydytojui arba slaugytojui, jeigu pastebėjote ar įtariate, kad Jums pasireiškė bet kuris toliau išvardytas šalutinis poveikis. Jums gali reikėti skubios medicininės pagalbos. </w:t>
      </w:r>
    </w:p>
    <w:p w:rsidR="00E35022" w:rsidRDefault="00E35022" w:rsidP="00E35022">
      <w:pPr>
        <w:pStyle w:val="Default"/>
        <w:rPr>
          <w:b/>
          <w:bCs/>
          <w:sz w:val="22"/>
          <w:szCs w:val="22"/>
        </w:rPr>
      </w:pPr>
    </w:p>
    <w:p w:rsidR="00E35022" w:rsidRDefault="00E35022" w:rsidP="00E35022">
      <w:pPr>
        <w:pStyle w:val="Default"/>
        <w:rPr>
          <w:i/>
          <w:sz w:val="22"/>
          <w:szCs w:val="22"/>
        </w:rPr>
      </w:pPr>
      <w:r>
        <w:rPr>
          <w:bCs/>
          <w:i/>
          <w:sz w:val="22"/>
          <w:szCs w:val="22"/>
        </w:rPr>
        <w:t>Širdies sutrikimai</w:t>
      </w:r>
      <w:r>
        <w:rPr>
          <w:i/>
          <w:sz w:val="22"/>
          <w:szCs w:val="22"/>
        </w:rPr>
        <w:t xml:space="preserve">: </w:t>
      </w:r>
    </w:p>
    <w:p w:rsidR="00E35022" w:rsidRDefault="00E35022" w:rsidP="00E35022">
      <w:pPr>
        <w:pStyle w:val="Default"/>
        <w:numPr>
          <w:ilvl w:val="0"/>
          <w:numId w:val="1"/>
        </w:numPr>
        <w:rPr>
          <w:sz w:val="22"/>
          <w:szCs w:val="22"/>
        </w:rPr>
      </w:pPr>
      <w:r>
        <w:rPr>
          <w:sz w:val="22"/>
          <w:szCs w:val="22"/>
        </w:rPr>
        <w:t xml:space="preserve">Nenormalus širdies ritmas – jis stabdo normalų širdies darbą ir gali sukelti sąmonės netekimą. </w:t>
      </w:r>
    </w:p>
    <w:p w:rsidR="00E35022" w:rsidRDefault="00E35022" w:rsidP="00E35022">
      <w:pPr>
        <w:pStyle w:val="Default"/>
        <w:numPr>
          <w:ilvl w:val="0"/>
          <w:numId w:val="1"/>
        </w:numPr>
        <w:rPr>
          <w:sz w:val="22"/>
          <w:szCs w:val="22"/>
        </w:rPr>
      </w:pPr>
      <w:r>
        <w:rPr>
          <w:sz w:val="22"/>
          <w:szCs w:val="22"/>
        </w:rPr>
        <w:t xml:space="preserve">Nenormaliai greitas širdies plakimas. </w:t>
      </w:r>
    </w:p>
    <w:p w:rsidR="00E35022" w:rsidRDefault="00E35022" w:rsidP="00E35022">
      <w:pPr>
        <w:pStyle w:val="Default"/>
        <w:numPr>
          <w:ilvl w:val="0"/>
          <w:numId w:val="1"/>
        </w:numPr>
        <w:rPr>
          <w:sz w:val="22"/>
          <w:szCs w:val="22"/>
        </w:rPr>
      </w:pPr>
      <w:r>
        <w:rPr>
          <w:sz w:val="22"/>
          <w:szCs w:val="22"/>
        </w:rPr>
        <w:t xml:space="preserve">Papildomi širdies dūžiai. </w:t>
      </w:r>
    </w:p>
    <w:p w:rsidR="00E35022" w:rsidRDefault="00E35022" w:rsidP="00E35022">
      <w:pPr>
        <w:pStyle w:val="Default"/>
        <w:rPr>
          <w:sz w:val="22"/>
          <w:szCs w:val="22"/>
        </w:rPr>
      </w:pPr>
    </w:p>
    <w:p w:rsidR="00E35022" w:rsidRDefault="00E35022" w:rsidP="00E35022">
      <w:pPr>
        <w:pStyle w:val="Default"/>
        <w:rPr>
          <w:sz w:val="22"/>
          <w:szCs w:val="22"/>
        </w:rPr>
      </w:pPr>
      <w:r>
        <w:rPr>
          <w:sz w:val="22"/>
          <w:szCs w:val="22"/>
        </w:rPr>
        <w:t xml:space="preserve">Žmonėms, vartojantiems HALOPERIDOL DECANOATE - RICHTER, širdies sutrikimai pasireiškia nedažnai (gali pasireikšti ne dažniau kaip 1 iš 100 vaisto vartojusiųjų). Pacientams, vartojantiems šį vaistą, gali pasireikšti staigi mirtis, bet tikslus šių mirčių dažnis nežinomas. Žmonėms, vartojantiems antipsichozinius vaistus, taip pat gali pasireikšti širdies sustojimas (kai širdis nustoja plakusi). </w:t>
      </w:r>
    </w:p>
    <w:p w:rsidR="00E35022" w:rsidRDefault="00E35022" w:rsidP="00E35022">
      <w:pPr>
        <w:pStyle w:val="Default"/>
        <w:rPr>
          <w:b/>
          <w:bCs/>
          <w:sz w:val="22"/>
          <w:szCs w:val="22"/>
        </w:rPr>
      </w:pPr>
    </w:p>
    <w:p w:rsidR="00E35022" w:rsidRDefault="00E35022" w:rsidP="00E35022">
      <w:pPr>
        <w:pStyle w:val="Default"/>
        <w:rPr>
          <w:sz w:val="22"/>
          <w:szCs w:val="22"/>
        </w:rPr>
      </w:pPr>
      <w:r>
        <w:rPr>
          <w:bCs/>
          <w:i/>
          <w:sz w:val="22"/>
          <w:szCs w:val="22"/>
        </w:rPr>
        <w:t>Sunkus sutrikimas, vadinamas piktybiniu neurolepsiniu sindromu</w:t>
      </w:r>
      <w:r>
        <w:rPr>
          <w:i/>
          <w:sz w:val="22"/>
          <w:szCs w:val="22"/>
        </w:rPr>
        <w:t>.</w:t>
      </w:r>
      <w:r>
        <w:rPr>
          <w:sz w:val="22"/>
          <w:szCs w:val="22"/>
        </w:rPr>
        <w:t xml:space="preserve"> Ji sukelia didelį karščiavimą, stiprų raumenų sustingimą, sumišimą ir sąmonės praradimą. Tikslus šio šalutinio poveikio pasireiškimo dažnis HALOPERIDOL DECANOATE - RICHTER vartojantiems žmonėms nežinomas. </w:t>
      </w:r>
    </w:p>
    <w:p w:rsidR="00E35022" w:rsidRDefault="00E35022" w:rsidP="00E35022">
      <w:pPr>
        <w:pStyle w:val="Default"/>
        <w:rPr>
          <w:b/>
          <w:bCs/>
          <w:sz w:val="22"/>
          <w:szCs w:val="22"/>
        </w:rPr>
      </w:pPr>
    </w:p>
    <w:p w:rsidR="00E35022" w:rsidRDefault="00E35022" w:rsidP="00E35022">
      <w:pPr>
        <w:pStyle w:val="Default"/>
        <w:rPr>
          <w:i/>
          <w:sz w:val="22"/>
          <w:szCs w:val="22"/>
        </w:rPr>
      </w:pPr>
      <w:r>
        <w:rPr>
          <w:bCs/>
          <w:i/>
          <w:sz w:val="22"/>
          <w:szCs w:val="22"/>
        </w:rPr>
        <w:t>Problemos, kontroliuojant kūno ar galūnių judesius (ekstrapiramidiniai sutrikimai)</w:t>
      </w:r>
      <w:r>
        <w:rPr>
          <w:i/>
          <w:sz w:val="22"/>
          <w:szCs w:val="22"/>
        </w:rPr>
        <w:t xml:space="preserve">, </w:t>
      </w:r>
      <w:proofErr w:type="gramStart"/>
      <w:r>
        <w:rPr>
          <w:i/>
          <w:sz w:val="22"/>
          <w:szCs w:val="22"/>
        </w:rPr>
        <w:t>pvz.,:</w:t>
      </w:r>
      <w:proofErr w:type="gramEnd"/>
      <w:r>
        <w:rPr>
          <w:i/>
          <w:sz w:val="22"/>
          <w:szCs w:val="22"/>
        </w:rPr>
        <w:t xml:space="preserve"> </w:t>
      </w:r>
    </w:p>
    <w:p w:rsidR="00E35022" w:rsidRDefault="00E35022" w:rsidP="00E35022">
      <w:pPr>
        <w:pStyle w:val="Default"/>
        <w:numPr>
          <w:ilvl w:val="0"/>
          <w:numId w:val="1"/>
        </w:numPr>
        <w:rPr>
          <w:sz w:val="22"/>
          <w:szCs w:val="22"/>
        </w:rPr>
      </w:pPr>
      <w:r>
        <w:rPr>
          <w:sz w:val="22"/>
          <w:szCs w:val="22"/>
        </w:rPr>
        <w:t xml:space="preserve">burnos, liežuvio, žandikaulio ir kartais galūnių judesiai (vėlyvoji diskinezija); </w:t>
      </w:r>
    </w:p>
    <w:p w:rsidR="00E35022" w:rsidRDefault="00E35022" w:rsidP="00E35022">
      <w:pPr>
        <w:pStyle w:val="Default"/>
        <w:numPr>
          <w:ilvl w:val="0"/>
          <w:numId w:val="1"/>
        </w:numPr>
        <w:rPr>
          <w:sz w:val="22"/>
          <w:szCs w:val="22"/>
        </w:rPr>
      </w:pPr>
      <w:r>
        <w:rPr>
          <w:sz w:val="22"/>
          <w:szCs w:val="22"/>
        </w:rPr>
        <w:t>neramumas ar sunkumas ramiai sėdėti, pagausėję kūno judesiai;</w:t>
      </w:r>
    </w:p>
    <w:p w:rsidR="00E35022" w:rsidRDefault="00E35022" w:rsidP="00E35022">
      <w:pPr>
        <w:numPr>
          <w:ilvl w:val="0"/>
          <w:numId w:val="1"/>
        </w:num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sulėtėję ar sumažėję kūno judesiai, trūkčiojantys ar sukamieji judesiai; </w:t>
      </w:r>
    </w:p>
    <w:p w:rsidR="00E35022" w:rsidRDefault="00E35022" w:rsidP="00E35022">
      <w:pPr>
        <w:numPr>
          <w:ilvl w:val="0"/>
          <w:numId w:val="1"/>
        </w:num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raumenų drebėjimas ar sustingimas, kojų vilkimas einant; </w:t>
      </w:r>
    </w:p>
    <w:p w:rsidR="00E35022" w:rsidRDefault="00E35022" w:rsidP="00E35022">
      <w:pPr>
        <w:numPr>
          <w:ilvl w:val="0"/>
          <w:numId w:val="1"/>
        </w:num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negalėjimas pajudėti; </w:t>
      </w:r>
    </w:p>
    <w:p w:rsidR="00E35022" w:rsidRDefault="00E35022" w:rsidP="00E35022">
      <w:pPr>
        <w:numPr>
          <w:ilvl w:val="0"/>
          <w:numId w:val="1"/>
        </w:numPr>
        <w:autoSpaceDE w:val="0"/>
        <w:autoSpaceDN w:val="0"/>
        <w:adjustRightInd w:val="0"/>
        <w:rPr>
          <w:rFonts w:ascii="Times New Roman" w:hAnsi="Times New Roman" w:cs="Times New Roman"/>
          <w:color w:val="000000"/>
          <w:sz w:val="22"/>
          <w:szCs w:val="22"/>
        </w:rPr>
      </w:pPr>
      <w:proofErr w:type="gramStart"/>
      <w:r>
        <w:rPr>
          <w:rFonts w:ascii="Times New Roman" w:hAnsi="Times New Roman" w:cs="Times New Roman"/>
          <w:color w:val="000000"/>
          <w:sz w:val="22"/>
          <w:szCs w:val="22"/>
        </w:rPr>
        <w:t>normalių</w:t>
      </w:r>
      <w:proofErr w:type="gramEnd"/>
      <w:r>
        <w:rPr>
          <w:rFonts w:ascii="Times New Roman" w:hAnsi="Times New Roman" w:cs="Times New Roman"/>
          <w:color w:val="000000"/>
          <w:sz w:val="22"/>
          <w:szCs w:val="22"/>
        </w:rPr>
        <w:t xml:space="preserve"> veido išraiškų nebuvimas, kas kartais primena kaukę. </w:t>
      </w:r>
    </w:p>
    <w:p w:rsidR="00E35022" w:rsidRDefault="00E35022" w:rsidP="00E35022">
      <w:pPr>
        <w:autoSpaceDE w:val="0"/>
        <w:autoSpaceDN w:val="0"/>
        <w:adjustRightInd w:val="0"/>
        <w:rPr>
          <w:rFonts w:ascii="Times New Roman" w:hAnsi="Times New Roman" w:cs="Times New Roman"/>
          <w:color w:val="000000"/>
          <w:sz w:val="22"/>
          <w:szCs w:val="22"/>
        </w:rPr>
      </w:pPr>
    </w:p>
    <w:p w:rsidR="00E35022" w:rsidRDefault="00E35022" w:rsidP="00E35022">
      <w:p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Žmonėms, vartojantiems HALOPERIDOL DECANOATE - RICHTER, šie šalutiniai poveikiai gali pasireikšti labai dažnai (gali pasireikšti dažniau kaip 1 iš 10 vaisto vartojusiųjų). Jeigu Jums pasireiškė bet kuris iš šių šalutinių poveikių, Jums gali reikėti papildomų vaistų. </w:t>
      </w:r>
    </w:p>
    <w:p w:rsidR="00E35022" w:rsidRDefault="00E35022" w:rsidP="00E35022">
      <w:pPr>
        <w:autoSpaceDE w:val="0"/>
        <w:autoSpaceDN w:val="0"/>
        <w:adjustRightInd w:val="0"/>
        <w:rPr>
          <w:rFonts w:ascii="Times New Roman" w:hAnsi="Times New Roman" w:cs="Times New Roman"/>
          <w:b/>
          <w:bCs/>
          <w:color w:val="000000"/>
          <w:sz w:val="22"/>
          <w:szCs w:val="22"/>
        </w:rPr>
      </w:pPr>
    </w:p>
    <w:p w:rsidR="00E35022" w:rsidRDefault="00E35022" w:rsidP="00E35022">
      <w:pPr>
        <w:autoSpaceDE w:val="0"/>
        <w:autoSpaceDN w:val="0"/>
        <w:adjustRightInd w:val="0"/>
        <w:rPr>
          <w:rFonts w:ascii="Times New Roman" w:hAnsi="Times New Roman" w:cs="Times New Roman"/>
          <w:color w:val="000000"/>
          <w:sz w:val="22"/>
          <w:szCs w:val="22"/>
        </w:rPr>
      </w:pPr>
      <w:r>
        <w:rPr>
          <w:rFonts w:ascii="Times New Roman" w:hAnsi="Times New Roman" w:cs="Times New Roman"/>
          <w:bCs/>
          <w:i/>
          <w:color w:val="000000"/>
          <w:sz w:val="22"/>
          <w:szCs w:val="22"/>
        </w:rPr>
        <w:t>Sunki alerginė reakcija</w:t>
      </w:r>
      <w:r>
        <w:rPr>
          <w:rFonts w:ascii="Times New Roman" w:hAnsi="Times New Roman" w:cs="Times New Roman"/>
          <w:b/>
          <w:bCs/>
          <w:color w:val="000000"/>
          <w:sz w:val="22"/>
          <w:szCs w:val="22"/>
        </w:rPr>
        <w:t xml:space="preserve">, </w:t>
      </w:r>
      <w:r>
        <w:rPr>
          <w:rFonts w:ascii="Times New Roman" w:hAnsi="Times New Roman" w:cs="Times New Roman"/>
          <w:color w:val="000000"/>
          <w:sz w:val="22"/>
          <w:szCs w:val="22"/>
        </w:rPr>
        <w:t xml:space="preserve">įskaitant: </w:t>
      </w:r>
    </w:p>
    <w:p w:rsidR="00E35022" w:rsidRDefault="00E35022" w:rsidP="00E35022">
      <w:pPr>
        <w:numPr>
          <w:ilvl w:val="0"/>
          <w:numId w:val="1"/>
        </w:num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veido, lūpų, burnos, liežuvio ar gerklės patinimą; </w:t>
      </w:r>
    </w:p>
    <w:p w:rsidR="00E35022" w:rsidRDefault="00E35022" w:rsidP="00E35022">
      <w:pPr>
        <w:numPr>
          <w:ilvl w:val="0"/>
          <w:numId w:val="1"/>
        </w:num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pasunkėjusį rijimą arba kvėpavimą; </w:t>
      </w:r>
    </w:p>
    <w:p w:rsidR="00E35022" w:rsidRDefault="00E35022" w:rsidP="00E35022">
      <w:pPr>
        <w:numPr>
          <w:ilvl w:val="0"/>
          <w:numId w:val="1"/>
        </w:numPr>
        <w:autoSpaceDE w:val="0"/>
        <w:autoSpaceDN w:val="0"/>
        <w:adjustRightInd w:val="0"/>
        <w:rPr>
          <w:rFonts w:ascii="Times New Roman" w:hAnsi="Times New Roman" w:cs="Times New Roman"/>
          <w:color w:val="000000"/>
          <w:sz w:val="22"/>
          <w:szCs w:val="22"/>
        </w:rPr>
      </w:pPr>
      <w:proofErr w:type="gramStart"/>
      <w:r>
        <w:rPr>
          <w:rFonts w:ascii="Times New Roman" w:hAnsi="Times New Roman" w:cs="Times New Roman"/>
          <w:color w:val="000000"/>
          <w:sz w:val="22"/>
          <w:szCs w:val="22"/>
        </w:rPr>
        <w:t>niežtintį</w:t>
      </w:r>
      <w:proofErr w:type="gramEnd"/>
      <w:r>
        <w:rPr>
          <w:rFonts w:ascii="Times New Roman" w:hAnsi="Times New Roman" w:cs="Times New Roman"/>
          <w:color w:val="000000"/>
          <w:sz w:val="22"/>
          <w:szCs w:val="22"/>
        </w:rPr>
        <w:t xml:space="preserve"> išbėrimą (dilgėlinę). </w:t>
      </w:r>
    </w:p>
    <w:p w:rsidR="00E35022" w:rsidRDefault="00E35022" w:rsidP="00E35022">
      <w:p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Žmonėms, vartojantiems HALOPERIDOL DECANOATE - RICHTER, tikslus alerginių reakcijų pasireiškimo dažnis nežinomas. </w:t>
      </w:r>
    </w:p>
    <w:p w:rsidR="00E35022" w:rsidRDefault="00E35022" w:rsidP="00E35022">
      <w:pPr>
        <w:autoSpaceDE w:val="0"/>
        <w:autoSpaceDN w:val="0"/>
        <w:adjustRightInd w:val="0"/>
        <w:rPr>
          <w:rFonts w:ascii="Times New Roman" w:hAnsi="Times New Roman" w:cs="Times New Roman"/>
          <w:b/>
          <w:bCs/>
          <w:color w:val="000000"/>
          <w:sz w:val="22"/>
          <w:szCs w:val="22"/>
        </w:rPr>
      </w:pPr>
    </w:p>
    <w:p w:rsidR="00E35022" w:rsidRDefault="00E35022" w:rsidP="00E35022">
      <w:pPr>
        <w:autoSpaceDE w:val="0"/>
        <w:autoSpaceDN w:val="0"/>
        <w:adjustRightInd w:val="0"/>
        <w:rPr>
          <w:rFonts w:ascii="Times New Roman" w:hAnsi="Times New Roman" w:cs="Times New Roman"/>
          <w:color w:val="000000"/>
          <w:sz w:val="22"/>
          <w:szCs w:val="22"/>
        </w:rPr>
      </w:pPr>
      <w:r>
        <w:rPr>
          <w:rFonts w:ascii="Times New Roman" w:hAnsi="Times New Roman" w:cs="Times New Roman"/>
          <w:bCs/>
          <w:i/>
          <w:color w:val="000000"/>
          <w:sz w:val="22"/>
          <w:szCs w:val="22"/>
        </w:rPr>
        <w:t>Kraujo krešuliai venose, paprastai kojų</w:t>
      </w:r>
      <w:r>
        <w:rPr>
          <w:rFonts w:ascii="Times New Roman" w:hAnsi="Times New Roman" w:cs="Times New Roman"/>
          <w:b/>
          <w:bCs/>
          <w:color w:val="000000"/>
          <w:sz w:val="22"/>
          <w:szCs w:val="22"/>
        </w:rPr>
        <w:t xml:space="preserve"> </w:t>
      </w:r>
      <w:r>
        <w:rPr>
          <w:rFonts w:ascii="Times New Roman" w:hAnsi="Times New Roman" w:cs="Times New Roman"/>
          <w:color w:val="000000"/>
          <w:sz w:val="22"/>
          <w:szCs w:val="22"/>
        </w:rPr>
        <w:t xml:space="preserve">(giliųjų venų trombozė, GVT). Buvo gauta pranešimų apie kraujo krešulių atsiradimą žmonėms, vartojantiems antipsichozinius vaistus. Kojų GVT požymiai yra kojų patinimas, skausmas ir paraudimas, bet krešulys gali nukeliauti į plaučius, sukeldamas skausmą krūtinėje ir pasunkėjusį kvėpavimą. Kraujo krešulių atsiradimas gali būti labai sunkus sutrikimas, todėl iš karto pasakykite gydytojui, jeigu pastebėjote bet kurią iš šių problemų. </w:t>
      </w:r>
    </w:p>
    <w:p w:rsidR="00E35022" w:rsidRDefault="00E35022" w:rsidP="00E35022">
      <w:pPr>
        <w:autoSpaceDE w:val="0"/>
        <w:autoSpaceDN w:val="0"/>
        <w:adjustRightInd w:val="0"/>
        <w:rPr>
          <w:rFonts w:ascii="Times New Roman" w:hAnsi="Times New Roman" w:cs="Times New Roman"/>
          <w:color w:val="000000"/>
          <w:sz w:val="22"/>
          <w:szCs w:val="22"/>
        </w:rPr>
      </w:pPr>
    </w:p>
    <w:p w:rsidR="00E35022" w:rsidRDefault="00E35022" w:rsidP="00E35022">
      <w:p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Nedelsiant pasakykite gydytojui, jeigu pastebėjote bet kurį iš ankščiau išvardytų sunkių šalutinių poveikių. </w:t>
      </w:r>
    </w:p>
    <w:p w:rsidR="00E35022" w:rsidRDefault="00E35022" w:rsidP="00E35022">
      <w:pPr>
        <w:autoSpaceDE w:val="0"/>
        <w:autoSpaceDN w:val="0"/>
        <w:adjustRightInd w:val="0"/>
        <w:rPr>
          <w:rFonts w:ascii="Times New Roman" w:hAnsi="Times New Roman" w:cs="Times New Roman"/>
          <w:b/>
          <w:bCs/>
          <w:color w:val="000000"/>
          <w:sz w:val="22"/>
          <w:szCs w:val="22"/>
        </w:rPr>
      </w:pPr>
    </w:p>
    <w:p w:rsidR="00E35022" w:rsidRDefault="00E35022" w:rsidP="00E35022">
      <w:pPr>
        <w:autoSpaceDE w:val="0"/>
        <w:autoSpaceDN w:val="0"/>
        <w:adjustRightInd w:val="0"/>
        <w:rPr>
          <w:rFonts w:ascii="Times New Roman" w:hAnsi="Times New Roman" w:cs="Times New Roman"/>
          <w:color w:val="000000"/>
          <w:sz w:val="22"/>
          <w:szCs w:val="22"/>
        </w:rPr>
      </w:pPr>
      <w:r>
        <w:rPr>
          <w:rFonts w:ascii="Times New Roman" w:hAnsi="Times New Roman" w:cs="Times New Roman"/>
          <w:bCs/>
          <w:color w:val="000000"/>
          <w:sz w:val="22"/>
          <w:szCs w:val="22"/>
        </w:rPr>
        <w:t xml:space="preserve">Kiti šalutiniai poveikiai </w:t>
      </w:r>
    </w:p>
    <w:p w:rsidR="00E35022" w:rsidRDefault="00E35022" w:rsidP="00E35022">
      <w:p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Pasakykite gydytojui, jeigu pastebėjote ar įtariate bet kurį iš toliau išvardytų šalutinių poveikių. </w:t>
      </w:r>
    </w:p>
    <w:p w:rsidR="00E35022" w:rsidRDefault="00E35022" w:rsidP="00E35022">
      <w:pPr>
        <w:autoSpaceDE w:val="0"/>
        <w:autoSpaceDN w:val="0"/>
        <w:adjustRightInd w:val="0"/>
        <w:rPr>
          <w:rFonts w:ascii="Times New Roman" w:hAnsi="Times New Roman" w:cs="Times New Roman"/>
          <w:b/>
          <w:bCs/>
          <w:color w:val="000000"/>
          <w:sz w:val="22"/>
          <w:szCs w:val="22"/>
        </w:rPr>
      </w:pPr>
    </w:p>
    <w:p w:rsidR="00E35022" w:rsidRDefault="00E35022" w:rsidP="00E35022">
      <w:pPr>
        <w:autoSpaceDE w:val="0"/>
        <w:autoSpaceDN w:val="0"/>
        <w:adjustRightInd w:val="0"/>
        <w:rPr>
          <w:rFonts w:ascii="Times New Roman" w:hAnsi="Times New Roman" w:cs="Times New Roman"/>
          <w:color w:val="000000"/>
          <w:sz w:val="22"/>
          <w:szCs w:val="22"/>
        </w:rPr>
      </w:pPr>
      <w:r>
        <w:rPr>
          <w:rFonts w:ascii="Times New Roman" w:hAnsi="Times New Roman" w:cs="Times New Roman"/>
          <w:bCs/>
          <w:color w:val="000000"/>
          <w:sz w:val="22"/>
          <w:szCs w:val="22"/>
        </w:rPr>
        <w:t>Dažnas</w:t>
      </w:r>
      <w:r>
        <w:rPr>
          <w:rFonts w:ascii="Times New Roman" w:hAnsi="Times New Roman" w:cs="Times New Roman"/>
          <w:b/>
          <w:bCs/>
          <w:color w:val="000000"/>
          <w:sz w:val="22"/>
          <w:szCs w:val="22"/>
        </w:rPr>
        <w:t xml:space="preserve"> </w:t>
      </w:r>
      <w:r>
        <w:rPr>
          <w:rFonts w:ascii="Times New Roman" w:hAnsi="Times New Roman" w:cs="Times New Roman"/>
          <w:color w:val="000000"/>
          <w:sz w:val="22"/>
          <w:szCs w:val="22"/>
        </w:rPr>
        <w:t xml:space="preserve">(gali pasireikšti ne dažniau kaip 1 iš 10 vaisto vartojusiųjų) </w:t>
      </w:r>
    </w:p>
    <w:p w:rsidR="00E35022" w:rsidRDefault="00E35022" w:rsidP="00E35022">
      <w:pPr>
        <w:numPr>
          <w:ilvl w:val="0"/>
          <w:numId w:val="1"/>
        </w:num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Depresija. </w:t>
      </w:r>
    </w:p>
    <w:p w:rsidR="00E35022" w:rsidRDefault="00E35022" w:rsidP="00E35022">
      <w:pPr>
        <w:numPr>
          <w:ilvl w:val="0"/>
          <w:numId w:val="1"/>
        </w:num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Sunkumas užmigti arba mieguistumas. </w:t>
      </w:r>
    </w:p>
    <w:p w:rsidR="00E35022" w:rsidRDefault="00E35022" w:rsidP="00E35022">
      <w:pPr>
        <w:numPr>
          <w:ilvl w:val="0"/>
          <w:numId w:val="1"/>
        </w:num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Vidurių užkietėjimas. </w:t>
      </w:r>
    </w:p>
    <w:p w:rsidR="00E35022" w:rsidRDefault="00E35022" w:rsidP="00E35022">
      <w:pPr>
        <w:numPr>
          <w:ilvl w:val="0"/>
          <w:numId w:val="1"/>
        </w:num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Burnos sausumas ar sustiprėjęs seilėtekis. </w:t>
      </w:r>
    </w:p>
    <w:p w:rsidR="00E35022" w:rsidRDefault="00E35022" w:rsidP="00E35022">
      <w:pPr>
        <w:numPr>
          <w:ilvl w:val="0"/>
          <w:numId w:val="1"/>
        </w:num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Su lytiniais santykiais susiję sutrikimai. </w:t>
      </w:r>
    </w:p>
    <w:p w:rsidR="00E35022" w:rsidRDefault="00E35022" w:rsidP="00E35022">
      <w:pPr>
        <w:numPr>
          <w:ilvl w:val="0"/>
          <w:numId w:val="1"/>
        </w:num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Injekcijos vietos sudirgimas, skausmas arba pūlių kaupimasis (abscesas). </w:t>
      </w:r>
    </w:p>
    <w:p w:rsidR="00E35022" w:rsidRDefault="00E35022" w:rsidP="00E35022">
      <w:pPr>
        <w:numPr>
          <w:ilvl w:val="0"/>
          <w:numId w:val="1"/>
        </w:num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Svorio padidėjimas. </w:t>
      </w:r>
    </w:p>
    <w:p w:rsidR="00E35022" w:rsidRDefault="00E35022" w:rsidP="00E35022">
      <w:pPr>
        <w:autoSpaceDE w:val="0"/>
        <w:autoSpaceDN w:val="0"/>
        <w:adjustRightInd w:val="0"/>
        <w:rPr>
          <w:rFonts w:ascii="Times New Roman" w:hAnsi="Times New Roman" w:cs="Times New Roman"/>
          <w:color w:val="000000"/>
          <w:sz w:val="22"/>
          <w:szCs w:val="22"/>
        </w:rPr>
      </w:pPr>
    </w:p>
    <w:p w:rsidR="00E35022" w:rsidRDefault="00E35022" w:rsidP="00E35022">
      <w:pPr>
        <w:autoSpaceDE w:val="0"/>
        <w:autoSpaceDN w:val="0"/>
        <w:adjustRightInd w:val="0"/>
        <w:rPr>
          <w:rFonts w:ascii="Times New Roman" w:hAnsi="Times New Roman" w:cs="Times New Roman"/>
          <w:color w:val="000000"/>
          <w:sz w:val="22"/>
          <w:szCs w:val="22"/>
        </w:rPr>
      </w:pPr>
      <w:r>
        <w:rPr>
          <w:rFonts w:ascii="Times New Roman" w:hAnsi="Times New Roman" w:cs="Times New Roman"/>
          <w:bCs/>
          <w:color w:val="000000"/>
          <w:sz w:val="22"/>
          <w:szCs w:val="22"/>
        </w:rPr>
        <w:t xml:space="preserve">Nedažnas </w:t>
      </w:r>
      <w:r>
        <w:rPr>
          <w:rFonts w:ascii="Times New Roman" w:hAnsi="Times New Roman" w:cs="Times New Roman"/>
          <w:color w:val="000000"/>
          <w:sz w:val="22"/>
          <w:szCs w:val="22"/>
        </w:rPr>
        <w:t xml:space="preserve">(gali pasireikšti ne dažniau kaip 1 iš 100 vaisto vartojusiųjų) </w:t>
      </w:r>
    </w:p>
    <w:p w:rsidR="00E35022" w:rsidRDefault="00E35022" w:rsidP="00E35022">
      <w:pPr>
        <w:numPr>
          <w:ilvl w:val="0"/>
          <w:numId w:val="1"/>
        </w:num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Nenormali raumenų įtampa. </w:t>
      </w:r>
    </w:p>
    <w:p w:rsidR="00E35022" w:rsidRDefault="00E35022" w:rsidP="00E35022">
      <w:pPr>
        <w:numPr>
          <w:ilvl w:val="0"/>
          <w:numId w:val="1"/>
        </w:num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Galvos skausmas. </w:t>
      </w:r>
    </w:p>
    <w:p w:rsidR="00E35022" w:rsidRDefault="00E35022" w:rsidP="00E35022">
      <w:pPr>
        <w:numPr>
          <w:ilvl w:val="0"/>
          <w:numId w:val="1"/>
        </w:num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Vertikalūs akių judesiai arba greiti akių judesiai, kurių negalite kontroliuoti. </w:t>
      </w:r>
    </w:p>
    <w:p w:rsidR="00E35022" w:rsidRDefault="00E35022" w:rsidP="00E35022">
      <w:pPr>
        <w:numPr>
          <w:ilvl w:val="0"/>
          <w:numId w:val="1"/>
        </w:num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Sutrikusi rega, </w:t>
      </w:r>
      <w:proofErr w:type="gramStart"/>
      <w:r>
        <w:rPr>
          <w:rFonts w:ascii="Times New Roman" w:hAnsi="Times New Roman" w:cs="Times New Roman"/>
          <w:color w:val="000000"/>
          <w:sz w:val="22"/>
          <w:szCs w:val="22"/>
        </w:rPr>
        <w:t>pvz.,</w:t>
      </w:r>
      <w:proofErr w:type="gramEnd"/>
      <w:r>
        <w:rPr>
          <w:rFonts w:ascii="Times New Roman" w:hAnsi="Times New Roman" w:cs="Times New Roman"/>
          <w:color w:val="000000"/>
          <w:sz w:val="22"/>
          <w:szCs w:val="22"/>
        </w:rPr>
        <w:t xml:space="preserve"> neryškus matymas. </w:t>
      </w:r>
    </w:p>
    <w:p w:rsidR="00E35022" w:rsidRDefault="00E35022" w:rsidP="00E35022">
      <w:pPr>
        <w:autoSpaceDE w:val="0"/>
        <w:autoSpaceDN w:val="0"/>
        <w:adjustRightInd w:val="0"/>
        <w:rPr>
          <w:rFonts w:ascii="Times New Roman" w:hAnsi="Times New Roman" w:cs="Times New Roman"/>
          <w:color w:val="000000"/>
          <w:sz w:val="22"/>
          <w:szCs w:val="22"/>
        </w:rPr>
      </w:pPr>
    </w:p>
    <w:p w:rsidR="00E35022" w:rsidRDefault="00E35022" w:rsidP="00E35022">
      <w:pPr>
        <w:autoSpaceDE w:val="0"/>
        <w:autoSpaceDN w:val="0"/>
        <w:adjustRightInd w:val="0"/>
        <w:rPr>
          <w:rFonts w:ascii="Times New Roman" w:hAnsi="Times New Roman" w:cs="Times New Roman"/>
          <w:color w:val="000000"/>
          <w:sz w:val="22"/>
          <w:szCs w:val="22"/>
        </w:rPr>
      </w:pPr>
      <w:r>
        <w:rPr>
          <w:rFonts w:ascii="Times New Roman" w:hAnsi="Times New Roman" w:cs="Times New Roman"/>
          <w:bCs/>
          <w:color w:val="000000"/>
          <w:sz w:val="22"/>
          <w:szCs w:val="22"/>
        </w:rPr>
        <w:t xml:space="preserve">Taip pat buvo pranešimų apie toliau išvardytus šalutinius poveikius, bet jų tikslus pasireiškimo dažnis nežinomas </w:t>
      </w:r>
    </w:p>
    <w:p w:rsidR="00E35022" w:rsidRDefault="00E35022" w:rsidP="00E35022">
      <w:pPr>
        <w:numPr>
          <w:ilvl w:val="0"/>
          <w:numId w:val="1"/>
        </w:num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Sunkios psichinės sveikatos problemos, tokios, kaip tikėjimas dalykais, kurių nėra (kliedesiai) arba matymas, jautimas, girdėjimas ar užuodimas dalykų, kurių nėra (haliucinacijos). </w:t>
      </w:r>
    </w:p>
    <w:p w:rsidR="00E35022" w:rsidRDefault="00E35022" w:rsidP="00E35022">
      <w:pPr>
        <w:numPr>
          <w:ilvl w:val="0"/>
          <w:numId w:val="1"/>
        </w:num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Sujaudinimas arba sumišimas. </w:t>
      </w:r>
    </w:p>
    <w:p w:rsidR="00E35022" w:rsidRDefault="00E35022" w:rsidP="00E35022">
      <w:pPr>
        <w:numPr>
          <w:ilvl w:val="0"/>
          <w:numId w:val="1"/>
        </w:num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lastRenderedPageBreak/>
        <w:t xml:space="preserve">Priepuoliai (traukuliai). </w:t>
      </w:r>
    </w:p>
    <w:p w:rsidR="00E35022" w:rsidRDefault="00E35022" w:rsidP="00E35022">
      <w:pPr>
        <w:numPr>
          <w:ilvl w:val="0"/>
          <w:numId w:val="1"/>
        </w:num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Svaigulys, įskaitant svaigulį sėdantis ar stojantis. </w:t>
      </w:r>
    </w:p>
    <w:p w:rsidR="00E35022" w:rsidRDefault="00E35022" w:rsidP="00E35022">
      <w:pPr>
        <w:numPr>
          <w:ilvl w:val="0"/>
          <w:numId w:val="1"/>
        </w:num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Sumažėjęs kraujospūdis. </w:t>
      </w:r>
    </w:p>
    <w:p w:rsidR="00E35022" w:rsidRDefault="00E35022" w:rsidP="00E35022">
      <w:pPr>
        <w:numPr>
          <w:ilvl w:val="0"/>
          <w:numId w:val="1"/>
        </w:num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Sutrikimai, galintys sukelti sunkumą kvėpuoti, tokie, kaip: </w:t>
      </w:r>
    </w:p>
    <w:p w:rsidR="00E35022" w:rsidRDefault="00E35022" w:rsidP="00E35022">
      <w:p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           Patinimas aplink balso aparatą arba trumpalaikis balso stygų spazmas, </w:t>
      </w:r>
      <w:proofErr w:type="gramStart"/>
      <w:r>
        <w:rPr>
          <w:rFonts w:ascii="Times New Roman" w:hAnsi="Times New Roman" w:cs="Times New Roman"/>
          <w:color w:val="000000"/>
          <w:sz w:val="22"/>
          <w:szCs w:val="22"/>
        </w:rPr>
        <w:t>dėl</w:t>
      </w:r>
      <w:proofErr w:type="gramEnd"/>
      <w:r>
        <w:rPr>
          <w:rFonts w:ascii="Times New Roman" w:hAnsi="Times New Roman" w:cs="Times New Roman"/>
          <w:color w:val="000000"/>
          <w:sz w:val="22"/>
          <w:szCs w:val="22"/>
        </w:rPr>
        <w:t xml:space="preserve"> kurio gali būti sunku kalbėti.</w:t>
      </w:r>
    </w:p>
    <w:p w:rsidR="00E35022" w:rsidRDefault="00E35022" w:rsidP="00E35022">
      <w:p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           Kvėpavimo takų susiaurėjimas plaučiuose. </w:t>
      </w:r>
    </w:p>
    <w:p w:rsidR="00E35022" w:rsidRDefault="00E35022" w:rsidP="00E35022">
      <w:p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           Dusulys. </w:t>
      </w:r>
    </w:p>
    <w:p w:rsidR="00E35022" w:rsidRDefault="00E35022" w:rsidP="00E35022">
      <w:pPr>
        <w:numPr>
          <w:ilvl w:val="0"/>
          <w:numId w:val="1"/>
        </w:num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Pykinimas, vėmimas. </w:t>
      </w:r>
    </w:p>
    <w:p w:rsidR="00E35022" w:rsidRDefault="00E35022" w:rsidP="00E35022">
      <w:pPr>
        <w:numPr>
          <w:ilvl w:val="0"/>
          <w:numId w:val="1"/>
        </w:num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Kraujo pokyčiai, tokie, kaip: </w:t>
      </w:r>
    </w:p>
    <w:p w:rsidR="00E35022" w:rsidRDefault="00E35022" w:rsidP="00E35022">
      <w:p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      •Poveikis kraujo ląstelėms – mažas visų tipų kraujo ląstelių skaičius, įskaitant ryškų baltųjų kraujo ląstelių skaičiaus sumažėjimą ir mažą trombocitų (ląstelių padedančių kraujui krešėti) skaičių. </w:t>
      </w:r>
    </w:p>
    <w:p w:rsidR="00E35022" w:rsidRDefault="00E35022" w:rsidP="00E35022">
      <w:p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      •Padidėjęs tam tikrų hormonų – prolaktino ir antidiurezinio hormono – kiekis kraujyje (sutrikusios antidiurezinio hormono sekrecijos sindromas). </w:t>
      </w:r>
    </w:p>
    <w:p w:rsidR="00E35022" w:rsidRDefault="00E35022" w:rsidP="00E35022">
      <w:p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      Sumažėjęs cukraus kiekis kraujyje. </w:t>
      </w:r>
    </w:p>
    <w:p w:rsidR="00E35022" w:rsidRDefault="00E35022" w:rsidP="00E35022">
      <w:pPr>
        <w:numPr>
          <w:ilvl w:val="0"/>
          <w:numId w:val="1"/>
        </w:num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Kepenų veiklos sutrikimus rodantys kraujo tyrimų rodmenų pokyčiai ir kitokie kepenų sutrikimai, tokie, kaip: </w:t>
      </w:r>
    </w:p>
    <w:p w:rsidR="00E35022" w:rsidRDefault="00E35022" w:rsidP="00E35022">
      <w:p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     • Odos ar akių baltymų pageltimas (gelta). </w:t>
      </w:r>
    </w:p>
    <w:p w:rsidR="00E35022" w:rsidRDefault="00E35022" w:rsidP="00E35022">
      <w:p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      • Kepenų uždegimas. </w:t>
      </w:r>
    </w:p>
    <w:p w:rsidR="00E35022" w:rsidRDefault="00E35022" w:rsidP="00E35022">
      <w:p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     • Staigus kepenų nepakankamumas. </w:t>
      </w:r>
    </w:p>
    <w:p w:rsidR="00E35022" w:rsidRDefault="00E35022" w:rsidP="00E35022">
      <w:pPr>
        <w:numPr>
          <w:ilvl w:val="0"/>
          <w:numId w:val="1"/>
        </w:num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Sumažėjęs tulžies nutekėjimas tulžies pūslės latakais. </w:t>
      </w:r>
    </w:p>
    <w:p w:rsidR="00E35022" w:rsidRDefault="00E35022" w:rsidP="00E35022">
      <w:pPr>
        <w:numPr>
          <w:ilvl w:val="0"/>
          <w:numId w:val="1"/>
        </w:num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Odos sutrikimai, tokie, kaip: </w:t>
      </w:r>
    </w:p>
    <w:p w:rsidR="00E35022" w:rsidRDefault="00E35022" w:rsidP="00E35022">
      <w:p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      • Išėrimas ar niežulys. </w:t>
      </w:r>
    </w:p>
    <w:p w:rsidR="00E35022" w:rsidRDefault="00E35022" w:rsidP="00E35022">
      <w:p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      • Padidėjęs jautrumas saulės šviesai. </w:t>
      </w:r>
    </w:p>
    <w:p w:rsidR="00E35022" w:rsidRDefault="00E35022" w:rsidP="00E35022">
      <w:p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      • Odos pleiskanojimas ar lupimasis. </w:t>
      </w:r>
    </w:p>
    <w:p w:rsidR="00E35022" w:rsidRDefault="00E35022" w:rsidP="00E35022">
      <w:p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      •Smulkiųjų kraujagyslių uždegimas, kuris sukelia odos išbėrimą, pasireiškiantį raudonos ar violetinės spalvos mazgeliais. </w:t>
      </w:r>
    </w:p>
    <w:p w:rsidR="00E35022" w:rsidRDefault="00E35022" w:rsidP="00E35022">
      <w:pPr>
        <w:numPr>
          <w:ilvl w:val="0"/>
          <w:numId w:val="1"/>
        </w:num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Sustiprėjęs prakaitavimas. </w:t>
      </w:r>
    </w:p>
    <w:p w:rsidR="00E35022" w:rsidRDefault="00E35022" w:rsidP="00E35022">
      <w:pPr>
        <w:numPr>
          <w:ilvl w:val="0"/>
          <w:numId w:val="1"/>
        </w:num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Raumeninio audinio irimas (rabdomiolizė). </w:t>
      </w:r>
    </w:p>
    <w:p w:rsidR="00E35022" w:rsidRDefault="00E35022" w:rsidP="00E35022">
      <w:pPr>
        <w:numPr>
          <w:ilvl w:val="0"/>
          <w:numId w:val="1"/>
        </w:num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Raumenų spazmai, trūkčiojimai ar susitraukimai, kurių negalite kontroliuoti, įskaitant kaklo spazmą, </w:t>
      </w:r>
      <w:proofErr w:type="gramStart"/>
      <w:r>
        <w:rPr>
          <w:rFonts w:ascii="Times New Roman" w:hAnsi="Times New Roman" w:cs="Times New Roman"/>
          <w:color w:val="000000"/>
          <w:sz w:val="22"/>
          <w:szCs w:val="22"/>
        </w:rPr>
        <w:t>dėl</w:t>
      </w:r>
      <w:proofErr w:type="gramEnd"/>
      <w:r>
        <w:rPr>
          <w:rFonts w:ascii="Times New Roman" w:hAnsi="Times New Roman" w:cs="Times New Roman"/>
          <w:color w:val="000000"/>
          <w:sz w:val="22"/>
          <w:szCs w:val="22"/>
        </w:rPr>
        <w:t xml:space="preserve"> kurio galva pasisuka į vieną pusę. </w:t>
      </w:r>
    </w:p>
    <w:p w:rsidR="00E35022" w:rsidRDefault="00E35022" w:rsidP="00E35022">
      <w:pPr>
        <w:numPr>
          <w:ilvl w:val="0"/>
          <w:numId w:val="1"/>
        </w:num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Sunkumas ar negalėjimas išsižioti. </w:t>
      </w:r>
    </w:p>
    <w:p w:rsidR="00E35022" w:rsidRDefault="00E35022" w:rsidP="00E35022">
      <w:pPr>
        <w:numPr>
          <w:ilvl w:val="0"/>
          <w:numId w:val="1"/>
        </w:num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Raumenų ir sąnarių sustingimas. </w:t>
      </w:r>
    </w:p>
    <w:p w:rsidR="00E35022" w:rsidRDefault="00E35022" w:rsidP="00E35022">
      <w:pPr>
        <w:numPr>
          <w:ilvl w:val="0"/>
          <w:numId w:val="1"/>
        </w:num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Negalėjimas nusišlapinti ar visiškai ištuštinti šlapimo pūslę. </w:t>
      </w:r>
    </w:p>
    <w:p w:rsidR="00E35022" w:rsidRDefault="00E35022" w:rsidP="00E35022">
      <w:pPr>
        <w:numPr>
          <w:ilvl w:val="0"/>
          <w:numId w:val="1"/>
        </w:num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Užsitęsusi ir skausminga erekcija. </w:t>
      </w:r>
    </w:p>
    <w:p w:rsidR="00E35022" w:rsidRDefault="00E35022" w:rsidP="00E35022">
      <w:pPr>
        <w:numPr>
          <w:ilvl w:val="0"/>
          <w:numId w:val="1"/>
        </w:num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Sunkumas pasiekti ir išlaikyti erekciją (impotencija). </w:t>
      </w:r>
    </w:p>
    <w:p w:rsidR="00E35022" w:rsidRDefault="00E35022" w:rsidP="00E35022">
      <w:pPr>
        <w:numPr>
          <w:ilvl w:val="0"/>
          <w:numId w:val="1"/>
        </w:num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Dingęs arba sumažėjęs lytinis potraukis. </w:t>
      </w:r>
    </w:p>
    <w:p w:rsidR="00E35022" w:rsidRDefault="00E35022" w:rsidP="00E35022">
      <w:pPr>
        <w:numPr>
          <w:ilvl w:val="0"/>
          <w:numId w:val="1"/>
        </w:num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Mėnesinių ciklo pasikeitimai, tokie, kaip mėnesinių nebuvimas arba ilgos, gausios, skausmingos mėnesinės. </w:t>
      </w:r>
    </w:p>
    <w:p w:rsidR="00E35022" w:rsidRDefault="00E35022" w:rsidP="00E35022">
      <w:pPr>
        <w:numPr>
          <w:ilvl w:val="0"/>
          <w:numId w:val="1"/>
        </w:num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Krūtų sutrikimai, tokie, kaip: </w:t>
      </w:r>
    </w:p>
    <w:p w:rsidR="00E35022" w:rsidRDefault="00E35022" w:rsidP="00E35022">
      <w:p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       • Skausmas arba diskomfortas. </w:t>
      </w:r>
    </w:p>
    <w:p w:rsidR="00E35022" w:rsidRDefault="00E35022" w:rsidP="00E35022">
      <w:p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       • Netikėta pieno gamyba krūtyse. </w:t>
      </w:r>
    </w:p>
    <w:p w:rsidR="00E35022" w:rsidRDefault="00E35022" w:rsidP="00E35022">
      <w:p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       • Krūtų padidėjimas vyrams. </w:t>
      </w:r>
    </w:p>
    <w:p w:rsidR="00E35022" w:rsidRDefault="00E35022" w:rsidP="00E35022">
      <w:pPr>
        <w:numPr>
          <w:ilvl w:val="0"/>
          <w:numId w:val="1"/>
        </w:num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Patinimas </w:t>
      </w:r>
      <w:proofErr w:type="gramStart"/>
      <w:r>
        <w:rPr>
          <w:rFonts w:ascii="Times New Roman" w:hAnsi="Times New Roman" w:cs="Times New Roman"/>
          <w:color w:val="000000"/>
          <w:sz w:val="22"/>
          <w:szCs w:val="22"/>
        </w:rPr>
        <w:t>dėl</w:t>
      </w:r>
      <w:proofErr w:type="gramEnd"/>
      <w:r>
        <w:rPr>
          <w:rFonts w:ascii="Times New Roman" w:hAnsi="Times New Roman" w:cs="Times New Roman"/>
          <w:color w:val="000000"/>
          <w:sz w:val="22"/>
          <w:szCs w:val="22"/>
        </w:rPr>
        <w:t xml:space="preserve"> skysčių kaupimosi organizme. </w:t>
      </w:r>
    </w:p>
    <w:p w:rsidR="00E35022" w:rsidRDefault="00E35022" w:rsidP="00E35022">
      <w:pPr>
        <w:numPr>
          <w:ilvl w:val="0"/>
          <w:numId w:val="1"/>
        </w:num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Padidėjusi arba sumažėjusi kūno temperatūra. </w:t>
      </w:r>
    </w:p>
    <w:p w:rsidR="00E35022" w:rsidRDefault="00E35022" w:rsidP="00E35022">
      <w:pPr>
        <w:numPr>
          <w:ilvl w:val="0"/>
          <w:numId w:val="1"/>
        </w:num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Ėjimo problemos. </w:t>
      </w:r>
    </w:p>
    <w:p w:rsidR="00E35022" w:rsidRDefault="00E35022" w:rsidP="00E35022">
      <w:pPr>
        <w:numPr>
          <w:ilvl w:val="0"/>
          <w:numId w:val="1"/>
        </w:num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Svorio sumažėjimas. </w:t>
      </w:r>
    </w:p>
    <w:p w:rsidR="00E35022" w:rsidRDefault="00E35022" w:rsidP="00E35022">
      <w:pPr>
        <w:autoSpaceDE w:val="0"/>
        <w:autoSpaceDN w:val="0"/>
        <w:adjustRightInd w:val="0"/>
        <w:rPr>
          <w:rFonts w:ascii="Times New Roman" w:hAnsi="Times New Roman" w:cs="Times New Roman"/>
          <w:b/>
          <w:bCs/>
          <w:color w:val="000000"/>
          <w:sz w:val="22"/>
          <w:szCs w:val="22"/>
        </w:rPr>
      </w:pPr>
    </w:p>
    <w:p w:rsidR="00E35022" w:rsidRDefault="00E35022" w:rsidP="00E35022">
      <w:pPr>
        <w:rPr>
          <w:rFonts w:ascii="Times New Roman" w:hAnsi="Times New Roman" w:cs="Times New Roman"/>
          <w:b/>
          <w:sz w:val="22"/>
          <w:szCs w:val="22"/>
          <w:lang w:val="lt-LT"/>
        </w:rPr>
      </w:pPr>
      <w:r>
        <w:rPr>
          <w:rFonts w:ascii="Times New Roman" w:hAnsi="Times New Roman" w:cs="Times New Roman"/>
          <w:b/>
          <w:sz w:val="22"/>
          <w:szCs w:val="22"/>
          <w:lang w:val="lt-LT"/>
        </w:rPr>
        <w:t>Pranešimas apie šalutinį poveikį</w:t>
      </w:r>
    </w:p>
    <w:p w:rsidR="00E35022" w:rsidRDefault="00E35022" w:rsidP="00E35022">
      <w:pPr>
        <w:rPr>
          <w:rFonts w:ascii="Times New Roman" w:hAnsi="Times New Roman" w:cs="Times New Roman"/>
          <w:sz w:val="22"/>
          <w:szCs w:val="22"/>
          <w:lang w:val="lt-LT"/>
        </w:rPr>
      </w:pPr>
      <w:r>
        <w:rPr>
          <w:rFonts w:ascii="Times New Roman" w:hAnsi="Times New Roman" w:cs="Times New Roman"/>
          <w:sz w:val="22"/>
          <w:szCs w:val="22"/>
          <w:lang w:val="lt-LT"/>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5" w:history="1">
        <w:r>
          <w:rPr>
            <w:rStyle w:val="Hipersaitas"/>
            <w:sz w:val="22"/>
            <w:szCs w:val="22"/>
          </w:rPr>
          <w:t>www.vvkt.lt</w:t>
        </w:r>
      </w:hyperlink>
      <w:r>
        <w:rPr>
          <w:rFonts w:ascii="Times New Roman" w:hAnsi="Times New Roman" w:cs="Times New Roman"/>
          <w:sz w:val="22"/>
          <w:szCs w:val="22"/>
          <w:lang w:val="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Pr>
            <w:rStyle w:val="Hipersaitas"/>
            <w:sz w:val="22"/>
            <w:szCs w:val="22"/>
          </w:rPr>
          <w:t>NepageidaujamaR@vvkt.lt</w:t>
        </w:r>
      </w:hyperlink>
      <w:r>
        <w:rPr>
          <w:rFonts w:ascii="Times New Roman" w:hAnsi="Times New Roman" w:cs="Times New Roman"/>
          <w:sz w:val="22"/>
          <w:szCs w:val="22"/>
          <w:lang w:val="lt-LT"/>
        </w:rPr>
        <w:t xml:space="preserve">, taip pat per Valstybinės </w:t>
      </w:r>
      <w:r>
        <w:rPr>
          <w:rFonts w:ascii="Times New Roman" w:hAnsi="Times New Roman" w:cs="Times New Roman"/>
          <w:sz w:val="22"/>
          <w:szCs w:val="22"/>
          <w:lang w:val="lt-LT"/>
        </w:rPr>
        <w:lastRenderedPageBreak/>
        <w:t xml:space="preserve">vaistų kontrolės tarnybos prie Lietuvos Respublikos sveikatos apsaugos ministerijos interneto svetainę (adresu </w:t>
      </w:r>
      <w:hyperlink r:id="rId7" w:history="1">
        <w:r>
          <w:rPr>
            <w:rStyle w:val="Hipersaitas"/>
            <w:sz w:val="22"/>
            <w:szCs w:val="22"/>
          </w:rPr>
          <w:t>http://www.vvkt.lt</w:t>
        </w:r>
      </w:hyperlink>
      <w:r>
        <w:rPr>
          <w:rFonts w:ascii="Times New Roman" w:hAnsi="Times New Roman" w:cs="Times New Roman"/>
          <w:sz w:val="22"/>
          <w:szCs w:val="22"/>
          <w:lang w:val="lt-LT"/>
        </w:rPr>
        <w:t>). Pranešdami apie šalutinį poveikį galite mums padėti gauti daugiau informacijos apie šio vaisto saugumą.</w:t>
      </w:r>
    </w:p>
    <w:p w:rsidR="00E35022" w:rsidRDefault="00E35022" w:rsidP="00E35022">
      <w:pPr>
        <w:rPr>
          <w:rFonts w:ascii="Times New Roman" w:hAnsi="Times New Roman" w:cs="Times New Roman"/>
          <w:sz w:val="22"/>
          <w:szCs w:val="22"/>
          <w:lang w:val="lt-LT"/>
        </w:rPr>
      </w:pPr>
    </w:p>
    <w:p w:rsidR="00E35022" w:rsidRDefault="00E35022" w:rsidP="00E35022">
      <w:pPr>
        <w:rPr>
          <w:rFonts w:ascii="Times New Roman" w:hAnsi="Times New Roman" w:cs="Times New Roman"/>
          <w:sz w:val="22"/>
          <w:szCs w:val="22"/>
          <w:lang w:val="lt-LT"/>
        </w:rPr>
      </w:pPr>
    </w:p>
    <w:p w:rsidR="00E35022" w:rsidRDefault="00E35022" w:rsidP="00E35022">
      <w:pPr>
        <w:rPr>
          <w:rFonts w:ascii="Times New Roman" w:hAnsi="Times New Roman" w:cs="Times New Roman"/>
          <w:b/>
          <w:sz w:val="22"/>
          <w:szCs w:val="22"/>
          <w:lang w:val="lt-LT"/>
        </w:rPr>
      </w:pPr>
      <w:r>
        <w:rPr>
          <w:rFonts w:ascii="Times New Roman" w:hAnsi="Times New Roman" w:cs="Times New Roman"/>
          <w:b/>
          <w:sz w:val="22"/>
          <w:szCs w:val="22"/>
          <w:lang w:val="lt-LT"/>
        </w:rPr>
        <w:t>5.</w:t>
      </w:r>
      <w:r>
        <w:rPr>
          <w:rFonts w:ascii="Times New Roman" w:hAnsi="Times New Roman" w:cs="Times New Roman"/>
          <w:b/>
          <w:sz w:val="22"/>
          <w:szCs w:val="22"/>
          <w:lang w:val="lt-LT"/>
        </w:rPr>
        <w:tab/>
        <w:t xml:space="preserve">Kaip laikyti HALOPERIDOL DECANOATE – RICHTER </w:t>
      </w:r>
    </w:p>
    <w:p w:rsidR="00E35022" w:rsidRDefault="00E35022" w:rsidP="00E35022">
      <w:pPr>
        <w:rPr>
          <w:rFonts w:ascii="Times New Roman" w:hAnsi="Times New Roman" w:cs="Times New Roman"/>
          <w:sz w:val="22"/>
          <w:szCs w:val="22"/>
          <w:lang w:val="lt-LT"/>
        </w:rPr>
      </w:pPr>
    </w:p>
    <w:p w:rsidR="00E35022" w:rsidRDefault="00E35022" w:rsidP="00E35022">
      <w:pPr>
        <w:rPr>
          <w:rFonts w:ascii="Times New Roman" w:hAnsi="Times New Roman" w:cs="Times New Roman"/>
          <w:sz w:val="22"/>
          <w:szCs w:val="22"/>
          <w:lang w:val="lt-LT"/>
        </w:rPr>
      </w:pPr>
      <w:r>
        <w:rPr>
          <w:rFonts w:ascii="Times New Roman" w:hAnsi="Times New Roman" w:cs="Times New Roman"/>
          <w:sz w:val="22"/>
          <w:szCs w:val="22"/>
          <w:lang w:val="lt-LT"/>
        </w:rPr>
        <w:t>Žemoje temperatūroje tirpalo veiklioji medžiaga gali iškristi į nuosėdas. Jas galima ištirpinti ampulę pašildžius rankoje. Vartoti galima tik skaidrų tirpalą.</w:t>
      </w:r>
    </w:p>
    <w:p w:rsidR="00E35022" w:rsidRDefault="00E35022" w:rsidP="00E35022">
      <w:pPr>
        <w:rPr>
          <w:rFonts w:ascii="Times New Roman" w:hAnsi="Times New Roman" w:cs="Times New Roman"/>
          <w:sz w:val="22"/>
          <w:szCs w:val="22"/>
          <w:lang w:val="lt-LT"/>
        </w:rPr>
      </w:pPr>
    </w:p>
    <w:p w:rsidR="00E35022" w:rsidRDefault="00E35022" w:rsidP="00E35022">
      <w:pPr>
        <w:rPr>
          <w:rFonts w:ascii="Times New Roman" w:hAnsi="Times New Roman" w:cs="Times New Roman"/>
          <w:sz w:val="22"/>
          <w:szCs w:val="22"/>
          <w:lang w:val="lt-LT"/>
        </w:rPr>
      </w:pPr>
      <w:r>
        <w:rPr>
          <w:rFonts w:ascii="Times New Roman" w:hAnsi="Times New Roman" w:cs="Times New Roman"/>
          <w:sz w:val="22"/>
          <w:szCs w:val="22"/>
          <w:lang w:val="lt-LT"/>
        </w:rPr>
        <w:t>Laikyti vaikams nepastebimoje ir nepasiekiamoje vietoje.</w:t>
      </w:r>
    </w:p>
    <w:p w:rsidR="00E35022" w:rsidRDefault="00E35022" w:rsidP="00E35022">
      <w:pPr>
        <w:rPr>
          <w:rFonts w:ascii="Times New Roman" w:hAnsi="Times New Roman" w:cs="Times New Roman"/>
          <w:sz w:val="22"/>
          <w:szCs w:val="22"/>
          <w:lang w:val="lt-LT"/>
        </w:rPr>
      </w:pPr>
    </w:p>
    <w:p w:rsidR="00E35022" w:rsidRDefault="00E35022" w:rsidP="00E35022">
      <w:pPr>
        <w:rPr>
          <w:rFonts w:ascii="Times New Roman" w:hAnsi="Times New Roman" w:cs="Times New Roman"/>
          <w:sz w:val="22"/>
          <w:szCs w:val="22"/>
          <w:lang w:val="lt-LT"/>
        </w:rPr>
      </w:pPr>
      <w:r>
        <w:rPr>
          <w:rFonts w:ascii="Times New Roman" w:hAnsi="Times New Roman" w:cs="Times New Roman"/>
          <w:sz w:val="22"/>
          <w:szCs w:val="22"/>
          <w:lang w:val="lt-LT"/>
        </w:rPr>
        <w:t>Laikyti gamintojo pakuotėje, kad vaistas būtų apsaugotas nuo šviesos.</w:t>
      </w:r>
    </w:p>
    <w:p w:rsidR="00E35022" w:rsidRDefault="00E35022" w:rsidP="00E35022">
      <w:pPr>
        <w:jc w:val="both"/>
        <w:rPr>
          <w:rFonts w:ascii="Times New Roman" w:hAnsi="Times New Roman" w:cs="Times New Roman"/>
          <w:sz w:val="22"/>
          <w:szCs w:val="22"/>
          <w:lang w:val="lt-LT"/>
        </w:rPr>
      </w:pPr>
      <w:r>
        <w:rPr>
          <w:rFonts w:ascii="Times New Roman" w:hAnsi="Times New Roman" w:cs="Times New Roman"/>
          <w:sz w:val="22"/>
          <w:szCs w:val="22"/>
          <w:lang w:val="lt-LT"/>
        </w:rPr>
        <w:t>Ant dėžutės po „Tinka iki“ ir ampulės nurodytam tinkamumo laikui pasibaigus, šio vaisto vartoti negalima.</w:t>
      </w:r>
    </w:p>
    <w:p w:rsidR="00E35022" w:rsidRDefault="00E35022" w:rsidP="00E35022">
      <w:pPr>
        <w:rPr>
          <w:rFonts w:ascii="Times New Roman" w:hAnsi="Times New Roman" w:cs="Times New Roman"/>
          <w:sz w:val="22"/>
          <w:szCs w:val="22"/>
          <w:lang w:val="lt-LT"/>
        </w:rPr>
      </w:pPr>
      <w:r>
        <w:rPr>
          <w:rFonts w:ascii="Times New Roman" w:hAnsi="Times New Roman" w:cs="Times New Roman"/>
          <w:sz w:val="22"/>
          <w:szCs w:val="22"/>
          <w:lang w:val="lt-LT"/>
        </w:rPr>
        <w:t>Vaistas tinkamas vartoti iki paskutinės nurodyto mėnesio dienos.</w:t>
      </w:r>
    </w:p>
    <w:p w:rsidR="00E35022" w:rsidRDefault="00E35022" w:rsidP="00E35022">
      <w:pPr>
        <w:rPr>
          <w:rFonts w:ascii="Times New Roman" w:hAnsi="Times New Roman" w:cs="Times New Roman"/>
          <w:sz w:val="22"/>
          <w:szCs w:val="22"/>
          <w:lang w:val="lt-LT"/>
        </w:rPr>
      </w:pPr>
    </w:p>
    <w:p w:rsidR="00E35022" w:rsidRDefault="00E35022" w:rsidP="00E35022">
      <w:pPr>
        <w:rPr>
          <w:rFonts w:ascii="Times New Roman" w:hAnsi="Times New Roman" w:cs="Times New Roman"/>
          <w:sz w:val="22"/>
          <w:szCs w:val="22"/>
          <w:lang w:val="lt-LT"/>
        </w:rPr>
      </w:pPr>
      <w:r>
        <w:rPr>
          <w:rFonts w:ascii="Times New Roman" w:hAnsi="Times New Roman" w:cs="Times New Roman"/>
          <w:sz w:val="22"/>
          <w:szCs w:val="22"/>
          <w:lang w:val="lt-LT"/>
        </w:rPr>
        <w:t>Vaistų negalima išmesti į kanalizaciją arba su buitinėmis atliekomis. Kaip išmesti nereikalingus vaistus, klauskite vaistininko. Šios priemonės padės apsaugoti aplinką.</w:t>
      </w:r>
    </w:p>
    <w:p w:rsidR="00E35022" w:rsidRDefault="00E35022" w:rsidP="00E35022">
      <w:pPr>
        <w:rPr>
          <w:rFonts w:ascii="Times New Roman" w:hAnsi="Times New Roman" w:cs="Times New Roman"/>
          <w:sz w:val="22"/>
          <w:szCs w:val="22"/>
          <w:lang w:val="lt-LT"/>
        </w:rPr>
      </w:pPr>
    </w:p>
    <w:p w:rsidR="00E35022" w:rsidRDefault="00E35022" w:rsidP="00E35022">
      <w:pPr>
        <w:rPr>
          <w:rFonts w:ascii="Times New Roman" w:hAnsi="Times New Roman" w:cs="Times New Roman"/>
          <w:sz w:val="22"/>
          <w:szCs w:val="22"/>
          <w:lang w:val="lt-LT"/>
        </w:rPr>
      </w:pPr>
    </w:p>
    <w:p w:rsidR="00E35022" w:rsidRDefault="00E35022" w:rsidP="00E35022">
      <w:pPr>
        <w:rPr>
          <w:rFonts w:ascii="Times New Roman" w:hAnsi="Times New Roman" w:cs="Times New Roman"/>
          <w:b/>
          <w:bCs/>
          <w:sz w:val="22"/>
          <w:szCs w:val="22"/>
          <w:lang w:val="lt-LT"/>
        </w:rPr>
      </w:pPr>
      <w:r>
        <w:rPr>
          <w:rFonts w:ascii="Times New Roman" w:hAnsi="Times New Roman" w:cs="Times New Roman"/>
          <w:b/>
          <w:bCs/>
          <w:sz w:val="22"/>
          <w:szCs w:val="22"/>
          <w:lang w:val="lt-LT"/>
        </w:rPr>
        <w:t>6.</w:t>
      </w:r>
      <w:r>
        <w:rPr>
          <w:rFonts w:ascii="Times New Roman" w:hAnsi="Times New Roman" w:cs="Times New Roman"/>
          <w:bCs/>
          <w:sz w:val="22"/>
          <w:szCs w:val="22"/>
          <w:lang w:val="lt-LT"/>
        </w:rPr>
        <w:tab/>
      </w:r>
      <w:r>
        <w:rPr>
          <w:rFonts w:ascii="Times New Roman" w:hAnsi="Times New Roman" w:cs="Times New Roman"/>
          <w:b/>
          <w:bCs/>
          <w:sz w:val="22"/>
          <w:szCs w:val="22"/>
          <w:lang w:val="lt-LT"/>
        </w:rPr>
        <w:t>Pakuotės turinys ir kita informacija</w:t>
      </w:r>
    </w:p>
    <w:p w:rsidR="00E35022" w:rsidRDefault="00E35022" w:rsidP="00E35022">
      <w:pPr>
        <w:rPr>
          <w:rFonts w:ascii="Times New Roman" w:hAnsi="Times New Roman" w:cs="Times New Roman"/>
          <w:b/>
          <w:sz w:val="22"/>
          <w:szCs w:val="22"/>
          <w:lang w:val="lt-LT"/>
        </w:rPr>
      </w:pPr>
    </w:p>
    <w:p w:rsidR="00E35022" w:rsidRDefault="00E35022" w:rsidP="00E35022">
      <w:pPr>
        <w:rPr>
          <w:rFonts w:ascii="Times New Roman" w:hAnsi="Times New Roman" w:cs="Times New Roman"/>
          <w:sz w:val="22"/>
          <w:szCs w:val="22"/>
          <w:lang w:val="lt-LT"/>
        </w:rPr>
      </w:pPr>
      <w:r>
        <w:rPr>
          <w:rFonts w:ascii="Times New Roman" w:hAnsi="Times New Roman" w:cs="Times New Roman"/>
          <w:b/>
          <w:sz w:val="22"/>
          <w:szCs w:val="22"/>
          <w:lang w:val="lt-LT"/>
        </w:rPr>
        <w:t xml:space="preserve">HALOPERIDOL DECANOATE – RICHTER </w:t>
      </w:r>
      <w:r>
        <w:rPr>
          <w:rFonts w:ascii="Times New Roman" w:hAnsi="Times New Roman" w:cs="Times New Roman"/>
          <w:b/>
          <w:bCs/>
          <w:sz w:val="22"/>
          <w:szCs w:val="22"/>
          <w:lang w:val="lt-LT"/>
        </w:rPr>
        <w:t>sudėtis</w:t>
      </w:r>
    </w:p>
    <w:p w:rsidR="00E35022" w:rsidRDefault="00E35022" w:rsidP="00E35022">
      <w:pPr>
        <w:jc w:val="both"/>
        <w:rPr>
          <w:rFonts w:ascii="Times New Roman" w:hAnsi="Times New Roman" w:cs="Times New Roman"/>
          <w:sz w:val="22"/>
          <w:szCs w:val="22"/>
          <w:lang w:val="lt-LT"/>
        </w:rPr>
      </w:pPr>
      <w:r>
        <w:rPr>
          <w:rFonts w:ascii="Times New Roman" w:hAnsi="Times New Roman" w:cs="Times New Roman"/>
          <w:sz w:val="22"/>
          <w:szCs w:val="22"/>
          <w:lang w:val="lt-LT"/>
        </w:rPr>
        <w:t>-</w:t>
      </w:r>
      <w:r>
        <w:rPr>
          <w:rFonts w:ascii="Times New Roman" w:hAnsi="Times New Roman" w:cs="Times New Roman"/>
          <w:sz w:val="22"/>
          <w:szCs w:val="22"/>
          <w:lang w:val="lt-LT"/>
        </w:rPr>
        <w:tab/>
        <w:t>Veiklioji medžiaga yra haloperidolio dekanoatas. Vienoje 1 ml ampulėje yra 70,52 mg haloperidolio dekanoato, tai atitinka 50 mg haloperidolio.</w:t>
      </w:r>
    </w:p>
    <w:p w:rsidR="00E35022" w:rsidRDefault="00E35022" w:rsidP="00E35022">
      <w:pPr>
        <w:rPr>
          <w:rFonts w:ascii="Times New Roman" w:hAnsi="Times New Roman" w:cs="Times New Roman"/>
          <w:sz w:val="22"/>
          <w:szCs w:val="22"/>
          <w:lang w:val="lt-LT"/>
        </w:rPr>
      </w:pPr>
      <w:r>
        <w:rPr>
          <w:rFonts w:ascii="Times New Roman" w:hAnsi="Times New Roman" w:cs="Times New Roman"/>
          <w:sz w:val="22"/>
          <w:szCs w:val="22"/>
          <w:lang w:val="lt-LT"/>
        </w:rPr>
        <w:t>-</w:t>
      </w:r>
      <w:r>
        <w:rPr>
          <w:rFonts w:ascii="Times New Roman" w:hAnsi="Times New Roman" w:cs="Times New Roman"/>
          <w:sz w:val="22"/>
          <w:szCs w:val="22"/>
          <w:lang w:val="lt-LT"/>
        </w:rPr>
        <w:tab/>
        <w:t xml:space="preserve">Pagalbinės medžiagos yra benzilo alkoholis, sezamų aliejus. </w:t>
      </w:r>
    </w:p>
    <w:p w:rsidR="00E35022" w:rsidRDefault="00E35022" w:rsidP="00E35022">
      <w:pPr>
        <w:rPr>
          <w:rFonts w:ascii="Times New Roman" w:hAnsi="Times New Roman" w:cs="Times New Roman"/>
          <w:bCs/>
          <w:sz w:val="22"/>
          <w:szCs w:val="22"/>
          <w:lang w:val="lt-LT"/>
        </w:rPr>
      </w:pPr>
    </w:p>
    <w:p w:rsidR="00E35022" w:rsidRDefault="00E35022" w:rsidP="00E35022">
      <w:pPr>
        <w:rPr>
          <w:rFonts w:ascii="Times New Roman" w:hAnsi="Times New Roman" w:cs="Times New Roman"/>
          <w:b/>
          <w:bCs/>
          <w:sz w:val="22"/>
          <w:szCs w:val="22"/>
          <w:lang w:val="lt-LT"/>
        </w:rPr>
      </w:pPr>
      <w:r>
        <w:rPr>
          <w:rFonts w:ascii="Times New Roman" w:hAnsi="Times New Roman" w:cs="Times New Roman"/>
          <w:b/>
          <w:bCs/>
          <w:sz w:val="22"/>
          <w:szCs w:val="22"/>
          <w:lang w:val="lt-LT"/>
        </w:rPr>
        <w:t>HALOPERIDOL DECANOATE – RICHTER išvaizda ir kiekis pakuotėje</w:t>
      </w:r>
    </w:p>
    <w:p w:rsidR="00E35022" w:rsidRDefault="00E35022" w:rsidP="00E35022">
      <w:pPr>
        <w:jc w:val="both"/>
        <w:rPr>
          <w:rFonts w:ascii="Times New Roman" w:hAnsi="Times New Roman" w:cs="Times New Roman"/>
          <w:sz w:val="22"/>
          <w:szCs w:val="22"/>
          <w:lang w:val="lt-LT"/>
        </w:rPr>
      </w:pPr>
    </w:p>
    <w:p w:rsidR="00E35022" w:rsidRDefault="00E35022" w:rsidP="00E35022">
      <w:pPr>
        <w:jc w:val="both"/>
        <w:rPr>
          <w:rFonts w:ascii="Times New Roman" w:hAnsi="Times New Roman" w:cs="Times New Roman"/>
          <w:sz w:val="22"/>
          <w:szCs w:val="22"/>
          <w:lang w:val="lt-LT"/>
        </w:rPr>
      </w:pPr>
      <w:r>
        <w:rPr>
          <w:rFonts w:ascii="Times New Roman" w:hAnsi="Times New Roman" w:cs="Times New Roman"/>
          <w:sz w:val="22"/>
          <w:szCs w:val="22"/>
          <w:lang w:val="lt-LT"/>
        </w:rPr>
        <w:t>Geltonos ar žalsvai geltonos spalvos, skaidrus, be pašalinių dalelių tirpalas.</w:t>
      </w:r>
    </w:p>
    <w:p w:rsidR="00E35022" w:rsidRDefault="00E35022" w:rsidP="00E35022">
      <w:pPr>
        <w:jc w:val="both"/>
        <w:rPr>
          <w:rFonts w:ascii="Times New Roman" w:hAnsi="Times New Roman" w:cs="Times New Roman"/>
          <w:b/>
          <w:sz w:val="22"/>
          <w:szCs w:val="22"/>
          <w:lang w:val="lt-LT"/>
        </w:rPr>
      </w:pPr>
    </w:p>
    <w:p w:rsidR="00E35022" w:rsidRDefault="00E35022" w:rsidP="00E35022">
      <w:pPr>
        <w:jc w:val="both"/>
        <w:rPr>
          <w:rFonts w:ascii="Times New Roman" w:hAnsi="Times New Roman" w:cs="Times New Roman"/>
          <w:sz w:val="22"/>
          <w:szCs w:val="22"/>
          <w:lang w:val="lt-LT"/>
        </w:rPr>
      </w:pPr>
      <w:r>
        <w:rPr>
          <w:rFonts w:ascii="Times New Roman" w:hAnsi="Times New Roman" w:cs="Times New Roman"/>
          <w:sz w:val="22"/>
          <w:szCs w:val="22"/>
          <w:lang w:val="lt-LT"/>
        </w:rPr>
        <w:t xml:space="preserve">1 ml rudo stiklo ampulė. </w:t>
      </w:r>
    </w:p>
    <w:p w:rsidR="00E35022" w:rsidRDefault="00E35022" w:rsidP="00E35022">
      <w:pPr>
        <w:jc w:val="both"/>
        <w:rPr>
          <w:rFonts w:ascii="Times New Roman" w:hAnsi="Times New Roman" w:cs="Times New Roman"/>
          <w:b/>
          <w:bCs/>
          <w:sz w:val="22"/>
          <w:szCs w:val="22"/>
          <w:lang w:val="lt-LT"/>
        </w:rPr>
      </w:pPr>
      <w:r>
        <w:rPr>
          <w:rFonts w:ascii="Times New Roman" w:hAnsi="Times New Roman" w:cs="Times New Roman"/>
          <w:sz w:val="22"/>
          <w:szCs w:val="22"/>
          <w:lang w:val="lt-LT"/>
        </w:rPr>
        <w:t xml:space="preserve">Vienoje kartono dėžutėje yra 5 ampulės. </w:t>
      </w:r>
    </w:p>
    <w:p w:rsidR="00E35022" w:rsidRDefault="00E35022" w:rsidP="00E35022">
      <w:pPr>
        <w:rPr>
          <w:rFonts w:ascii="Times New Roman" w:hAnsi="Times New Roman" w:cs="Times New Roman"/>
          <w:sz w:val="22"/>
          <w:szCs w:val="22"/>
          <w:lang w:val="lt-LT"/>
        </w:rPr>
      </w:pPr>
    </w:p>
    <w:p w:rsidR="00E35022" w:rsidRDefault="00E35022" w:rsidP="00E35022">
      <w:pPr>
        <w:rPr>
          <w:rFonts w:ascii="Times New Roman" w:hAnsi="Times New Roman" w:cs="Times New Roman"/>
          <w:b/>
          <w:bCs/>
          <w:sz w:val="22"/>
          <w:szCs w:val="22"/>
          <w:lang w:val="lt-LT"/>
        </w:rPr>
      </w:pPr>
      <w:r>
        <w:rPr>
          <w:rFonts w:ascii="Times New Roman" w:hAnsi="Times New Roman" w:cs="Times New Roman"/>
          <w:b/>
          <w:bCs/>
          <w:sz w:val="22"/>
          <w:szCs w:val="22"/>
          <w:lang w:val="lt-LT"/>
        </w:rPr>
        <w:t>Registruotojas ir gamintojas</w:t>
      </w:r>
    </w:p>
    <w:p w:rsidR="00E35022" w:rsidRDefault="00E35022" w:rsidP="00E35022">
      <w:pPr>
        <w:rPr>
          <w:rFonts w:ascii="Times New Roman" w:hAnsi="Times New Roman" w:cs="Times New Roman"/>
          <w:sz w:val="22"/>
          <w:szCs w:val="22"/>
          <w:lang w:val="lt-LT"/>
        </w:rPr>
      </w:pPr>
    </w:p>
    <w:p w:rsidR="00E35022" w:rsidRDefault="00E35022" w:rsidP="00E35022">
      <w:pPr>
        <w:tabs>
          <w:tab w:val="left" w:pos="567"/>
        </w:tabs>
        <w:jc w:val="both"/>
        <w:rPr>
          <w:rFonts w:ascii="Times New Roman" w:hAnsi="Times New Roman" w:cs="Times New Roman"/>
          <w:sz w:val="22"/>
          <w:szCs w:val="22"/>
          <w:lang w:val="lt-LT"/>
        </w:rPr>
      </w:pPr>
      <w:r>
        <w:rPr>
          <w:rFonts w:ascii="Times New Roman" w:hAnsi="Times New Roman" w:cs="Times New Roman"/>
          <w:sz w:val="22"/>
          <w:szCs w:val="22"/>
          <w:lang w:val="lt-LT"/>
        </w:rPr>
        <w:t>Gedeon Richter Plc.</w:t>
      </w:r>
    </w:p>
    <w:p w:rsidR="00E35022" w:rsidRDefault="00E35022" w:rsidP="00E35022">
      <w:pPr>
        <w:tabs>
          <w:tab w:val="left" w:pos="567"/>
        </w:tabs>
        <w:jc w:val="both"/>
        <w:rPr>
          <w:rFonts w:ascii="Times New Roman" w:hAnsi="Times New Roman" w:cs="Times New Roman"/>
          <w:sz w:val="22"/>
          <w:szCs w:val="22"/>
          <w:lang w:val="lt-LT"/>
        </w:rPr>
      </w:pPr>
      <w:r>
        <w:rPr>
          <w:rFonts w:ascii="Times New Roman" w:hAnsi="Times New Roman" w:cs="Times New Roman"/>
          <w:sz w:val="22"/>
          <w:szCs w:val="22"/>
          <w:lang w:val="lt-LT"/>
        </w:rPr>
        <w:t xml:space="preserve">Gyömrői út 19-21., </w:t>
      </w:r>
    </w:p>
    <w:p w:rsidR="00E35022" w:rsidRDefault="00E35022" w:rsidP="00E35022">
      <w:pPr>
        <w:tabs>
          <w:tab w:val="left" w:pos="567"/>
        </w:tabs>
        <w:rPr>
          <w:rFonts w:ascii="Times New Roman" w:hAnsi="Times New Roman" w:cs="Times New Roman"/>
          <w:sz w:val="22"/>
          <w:szCs w:val="22"/>
          <w:lang w:val="lt-LT"/>
        </w:rPr>
      </w:pPr>
      <w:r>
        <w:rPr>
          <w:rFonts w:ascii="Times New Roman" w:hAnsi="Times New Roman" w:cs="Times New Roman"/>
          <w:sz w:val="22"/>
          <w:szCs w:val="22"/>
          <w:lang w:val="lt-LT"/>
        </w:rPr>
        <w:t xml:space="preserve">1103 Budapest, Vengrija </w:t>
      </w:r>
    </w:p>
    <w:p w:rsidR="00E35022" w:rsidRDefault="00E35022" w:rsidP="00E35022">
      <w:pPr>
        <w:jc w:val="both"/>
        <w:rPr>
          <w:rFonts w:ascii="Times New Roman" w:hAnsi="Times New Roman" w:cs="Times New Roman"/>
          <w:sz w:val="22"/>
          <w:szCs w:val="22"/>
          <w:lang w:val="lt-LT"/>
        </w:rPr>
      </w:pPr>
    </w:p>
    <w:p w:rsidR="00E35022" w:rsidRDefault="00E35022" w:rsidP="00E35022">
      <w:pPr>
        <w:rPr>
          <w:rFonts w:ascii="Times New Roman" w:hAnsi="Times New Roman" w:cs="Times New Roman"/>
          <w:sz w:val="22"/>
          <w:szCs w:val="22"/>
          <w:lang w:val="lt-LT"/>
        </w:rPr>
      </w:pPr>
      <w:r>
        <w:rPr>
          <w:rFonts w:ascii="Times New Roman" w:hAnsi="Times New Roman" w:cs="Times New Roman"/>
          <w:sz w:val="22"/>
          <w:szCs w:val="22"/>
          <w:lang w:val="lt-LT"/>
        </w:rPr>
        <w:t>Jeigu apie šį vaistą norite sužinoti daugiau, kreipkitės į vietinį registruotojo atstovą.</w:t>
      </w:r>
    </w:p>
    <w:p w:rsidR="00E35022" w:rsidRDefault="00E35022" w:rsidP="00E35022">
      <w:pPr>
        <w:rPr>
          <w:rFonts w:ascii="Times New Roman" w:hAnsi="Times New Roman" w:cs="Times New Roman"/>
          <w:sz w:val="22"/>
          <w:szCs w:val="22"/>
          <w:lang w:val="lt-LT"/>
        </w:rPr>
      </w:pPr>
      <w:r>
        <w:rPr>
          <w:rFonts w:ascii="Times New Roman" w:hAnsi="Times New Roman" w:cs="Times New Roman"/>
          <w:sz w:val="22"/>
          <w:szCs w:val="22"/>
          <w:lang w:val="lt-LT"/>
        </w:rPr>
        <w:t>Gedeon Richter Plc. atstovybė</w:t>
      </w:r>
    </w:p>
    <w:p w:rsidR="00E35022" w:rsidRDefault="00E35022" w:rsidP="00E35022">
      <w:pPr>
        <w:rPr>
          <w:rFonts w:ascii="Times New Roman" w:hAnsi="Times New Roman" w:cs="Times New Roman"/>
          <w:sz w:val="22"/>
          <w:szCs w:val="22"/>
          <w:lang w:val="lt-LT"/>
        </w:rPr>
      </w:pPr>
      <w:r>
        <w:rPr>
          <w:rFonts w:ascii="Times New Roman" w:hAnsi="Times New Roman" w:cs="Times New Roman"/>
          <w:sz w:val="22"/>
          <w:szCs w:val="22"/>
          <w:lang w:val="lt-LT"/>
        </w:rPr>
        <w:t>Maironio 23-3,</w:t>
      </w:r>
    </w:p>
    <w:p w:rsidR="00E35022" w:rsidRDefault="00E35022" w:rsidP="00E35022">
      <w:pPr>
        <w:rPr>
          <w:rFonts w:ascii="Times New Roman" w:hAnsi="Times New Roman" w:cs="Times New Roman"/>
          <w:sz w:val="22"/>
          <w:szCs w:val="22"/>
          <w:lang w:val="lt-LT"/>
        </w:rPr>
      </w:pPr>
      <w:r>
        <w:rPr>
          <w:rFonts w:ascii="Times New Roman" w:hAnsi="Times New Roman" w:cs="Times New Roman"/>
          <w:sz w:val="22"/>
          <w:szCs w:val="22"/>
          <w:lang w:val="lt-LT"/>
        </w:rPr>
        <w:t xml:space="preserve">Vilnius </w:t>
      </w:r>
    </w:p>
    <w:p w:rsidR="00E35022" w:rsidRDefault="00E35022" w:rsidP="00E35022">
      <w:pPr>
        <w:jc w:val="both"/>
        <w:rPr>
          <w:rFonts w:ascii="Times New Roman" w:hAnsi="Times New Roman" w:cs="Times New Roman"/>
          <w:sz w:val="22"/>
          <w:szCs w:val="22"/>
          <w:lang w:val="lt-LT"/>
        </w:rPr>
      </w:pPr>
      <w:r>
        <w:rPr>
          <w:rFonts w:ascii="Times New Roman" w:hAnsi="Times New Roman" w:cs="Times New Roman"/>
          <w:sz w:val="22"/>
          <w:szCs w:val="22"/>
          <w:lang w:val="lt-LT"/>
        </w:rPr>
        <w:t>Tel. +370 5 268 53  92</w:t>
      </w:r>
    </w:p>
    <w:p w:rsidR="00E35022" w:rsidRDefault="00E35022" w:rsidP="00E35022">
      <w:pPr>
        <w:rPr>
          <w:rFonts w:ascii="Times New Roman" w:hAnsi="Times New Roman" w:cs="Times New Roman"/>
          <w:sz w:val="22"/>
          <w:szCs w:val="22"/>
          <w:lang w:val="lt-LT"/>
        </w:rPr>
      </w:pPr>
    </w:p>
    <w:p w:rsidR="00E35022" w:rsidRDefault="00E35022" w:rsidP="00E35022">
      <w:pPr>
        <w:rPr>
          <w:rFonts w:ascii="Times New Roman" w:hAnsi="Times New Roman" w:cs="Times New Roman"/>
          <w:sz w:val="22"/>
          <w:szCs w:val="22"/>
          <w:lang w:val="lt-LT"/>
        </w:rPr>
      </w:pPr>
    </w:p>
    <w:p w:rsidR="00E35022" w:rsidRDefault="00E35022" w:rsidP="00E35022">
      <w:pPr>
        <w:rPr>
          <w:rFonts w:ascii="Times New Roman" w:hAnsi="Times New Roman" w:cs="Times New Roman"/>
          <w:b/>
          <w:sz w:val="22"/>
          <w:szCs w:val="22"/>
          <w:lang w:val="lt-LT"/>
        </w:rPr>
      </w:pPr>
      <w:r>
        <w:rPr>
          <w:rFonts w:ascii="Times New Roman" w:hAnsi="Times New Roman" w:cs="Times New Roman"/>
          <w:b/>
          <w:bCs/>
          <w:sz w:val="22"/>
          <w:szCs w:val="22"/>
          <w:lang w:val="lt-LT"/>
        </w:rPr>
        <w:t>Šis pakuotės lapelis</w:t>
      </w:r>
      <w:r>
        <w:rPr>
          <w:rFonts w:ascii="Times New Roman" w:hAnsi="Times New Roman" w:cs="Times New Roman"/>
          <w:b/>
          <w:sz w:val="22"/>
          <w:szCs w:val="22"/>
          <w:lang w:val="lt-LT"/>
        </w:rPr>
        <w:t xml:space="preserve"> paskutinį kartą peržiūrėtas 2020-01-02.</w:t>
      </w:r>
    </w:p>
    <w:p w:rsidR="00E35022" w:rsidRDefault="00E35022" w:rsidP="00E35022">
      <w:pPr>
        <w:rPr>
          <w:rFonts w:ascii="Times New Roman" w:hAnsi="Times New Roman" w:cs="Times New Roman"/>
          <w:sz w:val="22"/>
          <w:szCs w:val="22"/>
          <w:lang w:val="lt-LT"/>
        </w:rPr>
      </w:pPr>
    </w:p>
    <w:p w:rsidR="00E35022" w:rsidRDefault="00E35022" w:rsidP="00E35022">
      <w:pPr>
        <w:rPr>
          <w:rFonts w:ascii="Times New Roman" w:hAnsi="Times New Roman" w:cs="Times New Roman"/>
          <w:sz w:val="22"/>
          <w:szCs w:val="22"/>
          <w:lang w:val="lt-LT"/>
        </w:rPr>
      </w:pPr>
      <w:r>
        <w:rPr>
          <w:rFonts w:ascii="Times New Roman" w:hAnsi="Times New Roman" w:cs="Times New Roman"/>
          <w:sz w:val="22"/>
          <w:szCs w:val="22"/>
          <w:lang w:val="lt-LT"/>
        </w:rPr>
        <w:t>Išsami informacija apie šį vaistą pateikiama Valstybinės vaistų kontrolės tarnybos prie Lietuvos Respublikos sveikatos apsaugos ministerijos tinklalapyje</w:t>
      </w:r>
      <w:r>
        <w:rPr>
          <w:rFonts w:ascii="Times New Roman" w:hAnsi="Times New Roman" w:cs="Times New Roman"/>
          <w:i/>
          <w:sz w:val="22"/>
          <w:szCs w:val="22"/>
          <w:lang w:val="lt-LT"/>
        </w:rPr>
        <w:t xml:space="preserve"> </w:t>
      </w:r>
      <w:hyperlink r:id="rId8" w:history="1">
        <w:r>
          <w:rPr>
            <w:rStyle w:val="Hipersaitas"/>
            <w:sz w:val="22"/>
            <w:szCs w:val="22"/>
            <w:lang w:val="lt-LT"/>
          </w:rPr>
          <w:t>http://www.vvkt.lt/</w:t>
        </w:r>
      </w:hyperlink>
      <w:r>
        <w:rPr>
          <w:rFonts w:ascii="Times New Roman" w:hAnsi="Times New Roman" w:cs="Times New Roman"/>
          <w:sz w:val="22"/>
          <w:szCs w:val="22"/>
          <w:lang w:val="lt-LT"/>
        </w:rPr>
        <w:t>.</w:t>
      </w:r>
    </w:p>
    <w:p w:rsidR="00E35022" w:rsidRDefault="00E35022" w:rsidP="00E35022">
      <w:pPr>
        <w:rPr>
          <w:rFonts w:ascii="Times New Roman" w:hAnsi="Times New Roman" w:cs="Times New Roman"/>
          <w:sz w:val="22"/>
          <w:szCs w:val="22"/>
          <w:lang w:val="lt-LT"/>
        </w:rPr>
      </w:pPr>
    </w:p>
    <w:p w:rsidR="00E35022" w:rsidRDefault="00E35022" w:rsidP="00E35022">
      <w:pPr>
        <w:rPr>
          <w:lang w:val="lt-LT"/>
        </w:rPr>
      </w:pPr>
    </w:p>
    <w:p w:rsidR="00E35022" w:rsidRDefault="00E35022" w:rsidP="00E35022">
      <w:pPr>
        <w:rPr>
          <w:lang w:val="lt-LT"/>
        </w:rPr>
      </w:pPr>
    </w:p>
    <w:p w:rsidR="00AA1D8D" w:rsidRDefault="00AA1D8D">
      <w:bookmarkStart w:id="2" w:name="_GoBack"/>
      <w:bookmarkEnd w:id="2"/>
    </w:p>
    <w:sectPr w:rsidR="00AA1D8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Monotype Corsiva">
    <w:panose1 w:val="03010101010201010101"/>
    <w:charset w:val="BA"/>
    <w:family w:val="script"/>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3CE6CBAA"/>
    <w:lvl w:ilvl="0">
      <w:numFmt w:val="decimal"/>
      <w:lvlText w:val="*"/>
      <w:lvlJc w:val="left"/>
      <w:pPr>
        <w:ind w:left="0" w:firstLine="0"/>
      </w:pPr>
    </w:lvl>
  </w:abstractNum>
  <w:num w:numId="1">
    <w:abstractNumId w:val="0"/>
    <w:lvlOverride w:ilvl="0">
      <w:lvl w:ilvl="0">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022"/>
    <w:rsid w:val="007D2E28"/>
    <w:rsid w:val="00AA1D8D"/>
    <w:rsid w:val="00E350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3489C2-F70E-42A7-9DBE-F077C0E36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35022"/>
    <w:pPr>
      <w:spacing w:after="0" w:line="240" w:lineRule="auto"/>
    </w:pPr>
    <w:rPr>
      <w:rFonts w:ascii="Monotype Corsiva" w:eastAsia="Times New Roman" w:hAnsi="Monotype Corsiva" w:cs="Courier New"/>
      <w:sz w:val="24"/>
      <w:szCs w:val="20"/>
      <w:lang w:val="en-US"/>
    </w:rPr>
  </w:style>
  <w:style w:type="paragraph" w:styleId="Antrat2">
    <w:name w:val="heading 2"/>
    <w:basedOn w:val="prastasis"/>
    <w:next w:val="prastasis"/>
    <w:link w:val="Antrat2Diagrama"/>
    <w:semiHidden/>
    <w:unhideWhenUsed/>
    <w:qFormat/>
    <w:rsid w:val="00E35022"/>
    <w:pPr>
      <w:keepNext/>
      <w:jc w:val="center"/>
      <w:outlineLvl w:val="1"/>
    </w:pPr>
    <w:rPr>
      <w:rFonts w:ascii="Times New Roman" w:hAnsi="Times New Roman" w:cs="Times New Roman"/>
      <w:sz w:val="28"/>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semiHidden/>
    <w:rsid w:val="00E35022"/>
    <w:rPr>
      <w:rFonts w:ascii="Times New Roman" w:eastAsia="Times New Roman" w:hAnsi="Times New Roman" w:cs="Times New Roman"/>
      <w:sz w:val="28"/>
      <w:szCs w:val="20"/>
    </w:rPr>
  </w:style>
  <w:style w:type="character" w:styleId="Hipersaitas">
    <w:name w:val="Hyperlink"/>
    <w:semiHidden/>
    <w:unhideWhenUsed/>
    <w:rsid w:val="00E35022"/>
    <w:rPr>
      <w:color w:val="0000FF"/>
      <w:u w:val="single"/>
    </w:rPr>
  </w:style>
  <w:style w:type="paragraph" w:customStyle="1" w:styleId="PI-1EMEASMCA">
    <w:name w:val="PI-1 EMEA_SMCA"/>
    <w:basedOn w:val="Antrat2"/>
    <w:autoRedefine/>
    <w:rsid w:val="00E35022"/>
    <w:pPr>
      <w:tabs>
        <w:tab w:val="left" w:pos="567"/>
      </w:tabs>
      <w:ind w:left="567" w:hanging="567"/>
      <w:jc w:val="left"/>
    </w:pPr>
    <w:rPr>
      <w:b/>
      <w:sz w:val="22"/>
      <w:szCs w:val="22"/>
      <w:lang w:val="en-GB"/>
    </w:rPr>
  </w:style>
  <w:style w:type="paragraph" w:customStyle="1" w:styleId="Default">
    <w:name w:val="Default"/>
    <w:rsid w:val="00E35022"/>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9035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14567</Words>
  <Characters>8304</Characters>
  <Application>Microsoft Office Word</Application>
  <DocSecurity>0</DocSecurity>
  <Lines>69</Lines>
  <Paragraphs>45</Paragraphs>
  <ScaleCrop>false</ScaleCrop>
  <Company/>
  <LinksUpToDate>false</LinksUpToDate>
  <CharactersWithSpaces>22826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Žentelienė</dc:creator>
  <cp:keywords/>
  <dc:description/>
  <cp:lastModifiedBy>Sigita Žentelienė</cp:lastModifiedBy>
  <cp:revision>1</cp:revision>
  <dcterms:created xsi:type="dcterms:W3CDTF">2020-01-09T13:32:00Z</dcterms:created>
  <dcterms:modified xsi:type="dcterms:W3CDTF">2020-01-09T13:32:00Z</dcterms:modified>
</cp:coreProperties>
</file>