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6A" w:rsidRPr="00D86930" w:rsidRDefault="0093436A" w:rsidP="0093436A">
      <w:pPr>
        <w:pStyle w:val="TTEMEASMCA"/>
      </w:pPr>
      <w:bookmarkStart w:id="0" w:name="_Toc129243138"/>
      <w:bookmarkStart w:id="1" w:name="_Toc129243263"/>
      <w:r w:rsidRPr="00D86930">
        <w:t xml:space="preserve">Pakuotės lapelis: </w:t>
      </w:r>
      <w:bookmarkEnd w:id="0"/>
      <w:bookmarkEnd w:id="1"/>
      <w:r w:rsidRPr="00D86930">
        <w:t>informacija vartotojui</w:t>
      </w:r>
    </w:p>
    <w:p w:rsidR="0093436A" w:rsidRPr="00D86930" w:rsidRDefault="0093436A" w:rsidP="0093436A">
      <w:pPr>
        <w:pStyle w:val="BTEMEASMCA"/>
        <w:rPr>
          <w:szCs w:val="22"/>
        </w:rPr>
      </w:pPr>
    </w:p>
    <w:p w:rsidR="0093436A" w:rsidRPr="00D86930" w:rsidRDefault="0093436A" w:rsidP="0093436A">
      <w:pPr>
        <w:jc w:val="center"/>
        <w:rPr>
          <w:b/>
          <w:sz w:val="22"/>
          <w:szCs w:val="22"/>
        </w:rPr>
      </w:pPr>
      <w:proofErr w:type="spellStart"/>
      <w:r w:rsidRPr="00D86930">
        <w:rPr>
          <w:b/>
          <w:sz w:val="22"/>
          <w:szCs w:val="22"/>
        </w:rPr>
        <w:t>Potassium</w:t>
      </w:r>
      <w:proofErr w:type="spellEnd"/>
      <w:r w:rsidRPr="00D86930">
        <w:rPr>
          <w:b/>
          <w:sz w:val="22"/>
          <w:szCs w:val="22"/>
        </w:rPr>
        <w:t xml:space="preserve"> Chloride </w:t>
      </w:r>
      <w:proofErr w:type="spellStart"/>
      <w:r w:rsidRPr="00D86930">
        <w:rPr>
          <w:b/>
          <w:sz w:val="22"/>
          <w:szCs w:val="22"/>
        </w:rPr>
        <w:t>Braun</w:t>
      </w:r>
      <w:proofErr w:type="spellEnd"/>
      <w:r w:rsidRPr="00D86930">
        <w:rPr>
          <w:b/>
          <w:sz w:val="22"/>
          <w:szCs w:val="22"/>
        </w:rPr>
        <w:t xml:space="preserve"> 7,45 % koncentratas infuziniam tirpalui</w:t>
      </w:r>
    </w:p>
    <w:p w:rsidR="0093436A" w:rsidRPr="00D86930" w:rsidRDefault="0093436A" w:rsidP="0093436A">
      <w:pPr>
        <w:jc w:val="center"/>
        <w:rPr>
          <w:sz w:val="22"/>
          <w:szCs w:val="22"/>
        </w:rPr>
      </w:pPr>
      <w:r w:rsidRPr="00D86930">
        <w:rPr>
          <w:sz w:val="22"/>
          <w:szCs w:val="22"/>
        </w:rPr>
        <w:t>Kalio chloridas</w:t>
      </w:r>
    </w:p>
    <w:p w:rsidR="0093436A" w:rsidRPr="00D86930" w:rsidRDefault="0093436A" w:rsidP="0093436A">
      <w:pPr>
        <w:pStyle w:val="BTEMEASMCA"/>
        <w:rPr>
          <w:szCs w:val="22"/>
        </w:rPr>
      </w:pPr>
    </w:p>
    <w:p w:rsidR="0093436A" w:rsidRPr="00D86930" w:rsidRDefault="0093436A" w:rsidP="0093436A">
      <w:pPr>
        <w:pStyle w:val="BTbEMEASMCA"/>
        <w:rPr>
          <w:szCs w:val="22"/>
        </w:rPr>
      </w:pPr>
      <w:r w:rsidRPr="00D86930">
        <w:rPr>
          <w:szCs w:val="22"/>
        </w:rPr>
        <w:t>Atidžiai perskaitykite visą šį lapelį, prieš pradėdami vartoti vaistą, nes jame pateikiama Jums svarbi informacija.</w:t>
      </w:r>
    </w:p>
    <w:p w:rsidR="0093436A" w:rsidRPr="00D86930" w:rsidRDefault="0093436A" w:rsidP="0093436A">
      <w:pPr>
        <w:pStyle w:val="BT-EMEASMCA"/>
        <w:numPr>
          <w:ilvl w:val="0"/>
          <w:numId w:val="14"/>
        </w:numPr>
        <w:ind w:left="567" w:hanging="567"/>
        <w:rPr>
          <w:szCs w:val="22"/>
        </w:rPr>
      </w:pPr>
      <w:r w:rsidRPr="00D86930">
        <w:rPr>
          <w:szCs w:val="22"/>
        </w:rPr>
        <w:t>Neišmeskite šio lapelio, nes vėl gali prireikti jį perskaityti.</w:t>
      </w:r>
    </w:p>
    <w:p w:rsidR="0093436A" w:rsidRPr="00D86930" w:rsidRDefault="0093436A" w:rsidP="0093436A">
      <w:pPr>
        <w:pStyle w:val="BT-EMEASMCA"/>
        <w:numPr>
          <w:ilvl w:val="0"/>
          <w:numId w:val="14"/>
        </w:numPr>
        <w:ind w:left="567" w:hanging="567"/>
        <w:rPr>
          <w:szCs w:val="22"/>
        </w:rPr>
      </w:pPr>
      <w:r w:rsidRPr="00D86930">
        <w:rPr>
          <w:szCs w:val="22"/>
        </w:rPr>
        <w:t>Jeigu kiltų daugiau klausimų, kreipkitės į gydytoją.</w:t>
      </w:r>
    </w:p>
    <w:p w:rsidR="0093436A" w:rsidRPr="00D86930" w:rsidRDefault="0093436A" w:rsidP="0093436A">
      <w:pPr>
        <w:pStyle w:val="BT-EMEASMCA"/>
        <w:numPr>
          <w:ilvl w:val="0"/>
          <w:numId w:val="14"/>
        </w:numPr>
        <w:ind w:left="567" w:hanging="567"/>
        <w:rPr>
          <w:szCs w:val="22"/>
        </w:rPr>
      </w:pPr>
      <w:r w:rsidRPr="00D86930">
        <w:rPr>
          <w:szCs w:val="22"/>
        </w:rPr>
        <w:t>Jeigu pasireiškė šalutinis poveikis (net jeigu jis šiame lapelyje nenurodytas), kreipkitės į gydytoją. Žr. 4 skyrių.</w:t>
      </w:r>
    </w:p>
    <w:p w:rsidR="0093436A" w:rsidRPr="00D86930" w:rsidRDefault="0093436A" w:rsidP="0093436A">
      <w:pPr>
        <w:pStyle w:val="BTEMEASMCA"/>
        <w:rPr>
          <w:szCs w:val="22"/>
        </w:rPr>
      </w:pPr>
    </w:p>
    <w:p w:rsidR="0093436A" w:rsidRPr="00D86930" w:rsidRDefault="0093436A" w:rsidP="0093436A">
      <w:pPr>
        <w:pStyle w:val="BTbEMEASMCA"/>
        <w:rPr>
          <w:szCs w:val="22"/>
        </w:rPr>
      </w:pPr>
      <w:r w:rsidRPr="00D86930">
        <w:rPr>
          <w:szCs w:val="22"/>
        </w:rPr>
        <w:t>Apie ką rašoma šiame lapelyje?</w:t>
      </w:r>
    </w:p>
    <w:p w:rsidR="0093436A" w:rsidRPr="00D86930" w:rsidRDefault="0093436A" w:rsidP="0093436A">
      <w:pPr>
        <w:pStyle w:val="BTbEMEASMCA"/>
        <w:rPr>
          <w:szCs w:val="22"/>
        </w:rPr>
      </w:pPr>
    </w:p>
    <w:p w:rsidR="0093436A" w:rsidRPr="00D86930" w:rsidRDefault="0093436A" w:rsidP="0093436A">
      <w:pPr>
        <w:pStyle w:val="BTEMEASMCA"/>
        <w:rPr>
          <w:szCs w:val="22"/>
        </w:rPr>
      </w:pPr>
      <w:r w:rsidRPr="00D86930">
        <w:rPr>
          <w:szCs w:val="22"/>
        </w:rPr>
        <w:t>1.</w:t>
      </w:r>
      <w:r w:rsidRPr="00D86930">
        <w:rPr>
          <w:szCs w:val="22"/>
        </w:rPr>
        <w:tab/>
        <w:t xml:space="preserve">Kas yra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ir kam jis vartojamas</w:t>
      </w:r>
    </w:p>
    <w:p w:rsidR="0093436A" w:rsidRPr="00D86930" w:rsidRDefault="0093436A" w:rsidP="0093436A">
      <w:pPr>
        <w:pStyle w:val="BTEMEASMCA"/>
        <w:rPr>
          <w:szCs w:val="22"/>
        </w:rPr>
      </w:pPr>
      <w:r w:rsidRPr="00D86930">
        <w:rPr>
          <w:szCs w:val="22"/>
        </w:rPr>
        <w:t>2.</w:t>
      </w:r>
      <w:r w:rsidRPr="00D86930">
        <w:rPr>
          <w:szCs w:val="22"/>
        </w:rPr>
        <w:tab/>
        <w:t xml:space="preserve">Kas žinotina prieš vartojant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rsidR="0093436A" w:rsidRPr="00D86930" w:rsidRDefault="0093436A" w:rsidP="0093436A">
      <w:pPr>
        <w:pStyle w:val="BTEMEASMCA"/>
        <w:rPr>
          <w:szCs w:val="22"/>
        </w:rPr>
      </w:pPr>
      <w:r w:rsidRPr="00D86930">
        <w:rPr>
          <w:szCs w:val="22"/>
        </w:rPr>
        <w:t>3.</w:t>
      </w:r>
      <w:r w:rsidRPr="00D86930">
        <w:rPr>
          <w:szCs w:val="22"/>
        </w:rPr>
        <w:tab/>
        <w:t xml:space="preserve">Kaip vartoti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rsidR="0093436A" w:rsidRPr="00D86930" w:rsidRDefault="0093436A" w:rsidP="0093436A">
      <w:pPr>
        <w:pStyle w:val="BTEMEASMCA"/>
        <w:rPr>
          <w:szCs w:val="22"/>
        </w:rPr>
      </w:pPr>
      <w:r w:rsidRPr="00D86930">
        <w:rPr>
          <w:szCs w:val="22"/>
        </w:rPr>
        <w:t>4.</w:t>
      </w:r>
      <w:r w:rsidRPr="00D86930">
        <w:rPr>
          <w:szCs w:val="22"/>
        </w:rPr>
        <w:tab/>
        <w:t>Galimas šalutinis poveikis</w:t>
      </w:r>
    </w:p>
    <w:p w:rsidR="0093436A" w:rsidRPr="00D86930" w:rsidRDefault="0093436A" w:rsidP="0093436A">
      <w:pPr>
        <w:pStyle w:val="BTEMEASMCA"/>
        <w:rPr>
          <w:szCs w:val="22"/>
        </w:rPr>
      </w:pPr>
      <w:r w:rsidRPr="00D86930">
        <w:rPr>
          <w:szCs w:val="22"/>
        </w:rPr>
        <w:t>5.</w:t>
      </w:r>
      <w:r w:rsidRPr="00D86930">
        <w:rPr>
          <w:szCs w:val="22"/>
        </w:rPr>
        <w:tab/>
        <w:t xml:space="preserve">Kaip laikyti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rsidR="0093436A" w:rsidRPr="00D86930" w:rsidRDefault="0093436A" w:rsidP="0093436A">
      <w:pPr>
        <w:pStyle w:val="BTEMEASMCA"/>
        <w:rPr>
          <w:szCs w:val="22"/>
        </w:rPr>
      </w:pPr>
      <w:r w:rsidRPr="00D86930">
        <w:rPr>
          <w:szCs w:val="22"/>
        </w:rPr>
        <w:t>6.</w:t>
      </w:r>
      <w:r w:rsidRPr="00D86930">
        <w:rPr>
          <w:szCs w:val="22"/>
        </w:rPr>
        <w:tab/>
        <w:t>Pakuotės turinys ir kita informacija</w:t>
      </w:r>
    </w:p>
    <w:p w:rsidR="0093436A" w:rsidRPr="00D86930" w:rsidRDefault="0093436A" w:rsidP="0093436A">
      <w:pPr>
        <w:pStyle w:val="BTEMEASMCA"/>
        <w:rPr>
          <w:szCs w:val="22"/>
        </w:rPr>
      </w:pPr>
    </w:p>
    <w:p w:rsidR="0093436A" w:rsidRPr="00D86930" w:rsidRDefault="0093436A" w:rsidP="0093436A">
      <w:pPr>
        <w:pStyle w:val="BTEMEASMCA"/>
        <w:rPr>
          <w:szCs w:val="22"/>
        </w:rPr>
      </w:pPr>
    </w:p>
    <w:p w:rsidR="0093436A" w:rsidRPr="00D86930" w:rsidRDefault="0093436A" w:rsidP="0093436A">
      <w:pPr>
        <w:pStyle w:val="PI-1EMEASMCA"/>
      </w:pPr>
      <w:bookmarkStart w:id="2" w:name="_Toc129243139"/>
      <w:bookmarkStart w:id="3" w:name="_Toc129243264"/>
      <w:r w:rsidRPr="00D86930">
        <w:t>1.</w:t>
      </w:r>
      <w:r w:rsidRPr="00D86930">
        <w:tab/>
        <w:t>K</w:t>
      </w:r>
      <w:bookmarkEnd w:id="2"/>
      <w:bookmarkEnd w:id="3"/>
      <w:r w:rsidRPr="00D86930">
        <w:t xml:space="preserve">as yra </w:t>
      </w:r>
      <w:proofErr w:type="spellStart"/>
      <w:r w:rsidRPr="00D86930">
        <w:t>Potassium</w:t>
      </w:r>
      <w:proofErr w:type="spellEnd"/>
      <w:r w:rsidRPr="00D86930">
        <w:t xml:space="preserve"> Chloride </w:t>
      </w:r>
      <w:proofErr w:type="spellStart"/>
      <w:r w:rsidRPr="00D86930">
        <w:t>Braun</w:t>
      </w:r>
      <w:proofErr w:type="spellEnd"/>
      <w:r w:rsidRPr="00D86930">
        <w:t xml:space="preserve"> ir kam jis vartojamas</w:t>
      </w:r>
    </w:p>
    <w:p w:rsidR="0093436A" w:rsidRPr="00D86930" w:rsidRDefault="0093436A" w:rsidP="0093436A">
      <w:pPr>
        <w:pStyle w:val="BTEMEASMCA"/>
        <w:rPr>
          <w:szCs w:val="22"/>
        </w:rPr>
      </w:pPr>
    </w:p>
    <w:p w:rsidR="0093436A" w:rsidRPr="00D86930" w:rsidRDefault="0093436A" w:rsidP="0093436A">
      <w:pPr>
        <w:pStyle w:val="Pagrindinistekstas3"/>
        <w:ind w:left="720" w:hanging="720"/>
        <w:rPr>
          <w:sz w:val="22"/>
          <w:szCs w:val="22"/>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yra koncentruotas kalio chlorido tirpalas. </w:t>
      </w:r>
    </w:p>
    <w:p w:rsidR="0093436A" w:rsidRPr="00D86930" w:rsidRDefault="0093436A" w:rsidP="0093436A">
      <w:pPr>
        <w:pStyle w:val="Pagrindinistekstas3"/>
        <w:ind w:left="720" w:hanging="720"/>
        <w:rPr>
          <w:sz w:val="22"/>
          <w:szCs w:val="22"/>
        </w:rPr>
      </w:pPr>
      <w:r w:rsidRPr="00D86930">
        <w:rPr>
          <w:sz w:val="22"/>
          <w:szCs w:val="22"/>
        </w:rPr>
        <w:t>Jis vartojamas, kad Jūs gautumėte kalio:</w:t>
      </w:r>
    </w:p>
    <w:p w:rsidR="0093436A" w:rsidRPr="00D86930" w:rsidRDefault="0093436A" w:rsidP="0093436A">
      <w:pPr>
        <w:pStyle w:val="Pagrindinistekstas3"/>
        <w:numPr>
          <w:ilvl w:val="0"/>
          <w:numId w:val="1"/>
        </w:numPr>
        <w:ind w:left="567" w:hanging="567"/>
        <w:rPr>
          <w:sz w:val="22"/>
          <w:szCs w:val="22"/>
        </w:rPr>
      </w:pPr>
      <w:r w:rsidRPr="00D86930">
        <w:rPr>
          <w:sz w:val="22"/>
          <w:szCs w:val="22"/>
        </w:rPr>
        <w:t xml:space="preserve">kai Jums trūksta kalio, ypač jei tai lydima šarmų pertekliaus ir nenormaliai mažos </w:t>
      </w:r>
    </w:p>
    <w:p w:rsidR="0093436A" w:rsidRPr="00D86930" w:rsidRDefault="0093436A" w:rsidP="0093436A">
      <w:pPr>
        <w:pStyle w:val="Pagrindinistekstas3"/>
        <w:ind w:left="567"/>
        <w:rPr>
          <w:sz w:val="22"/>
          <w:szCs w:val="22"/>
        </w:rPr>
      </w:pPr>
      <w:r w:rsidRPr="00D86930">
        <w:rPr>
          <w:sz w:val="22"/>
          <w:szCs w:val="22"/>
        </w:rPr>
        <w:t>chlorido koncentracijos kraujyje (</w:t>
      </w:r>
      <w:proofErr w:type="spellStart"/>
      <w:r w:rsidRPr="00D86930">
        <w:rPr>
          <w:sz w:val="22"/>
          <w:szCs w:val="22"/>
        </w:rPr>
        <w:t>hipochloreminė</w:t>
      </w:r>
      <w:proofErr w:type="spellEnd"/>
      <w:r w:rsidRPr="00D86930">
        <w:rPr>
          <w:sz w:val="22"/>
          <w:szCs w:val="22"/>
        </w:rPr>
        <w:t xml:space="preserve"> </w:t>
      </w:r>
      <w:proofErr w:type="spellStart"/>
      <w:r w:rsidRPr="00D86930">
        <w:rPr>
          <w:sz w:val="22"/>
          <w:szCs w:val="22"/>
        </w:rPr>
        <w:t>alkalozė</w:t>
      </w:r>
      <w:proofErr w:type="spellEnd"/>
      <w:r w:rsidRPr="00D86930">
        <w:rPr>
          <w:sz w:val="22"/>
          <w:szCs w:val="22"/>
        </w:rPr>
        <w:t>);</w:t>
      </w:r>
    </w:p>
    <w:p w:rsidR="0093436A" w:rsidRPr="00D86930" w:rsidRDefault="0093436A" w:rsidP="0093436A">
      <w:pPr>
        <w:pStyle w:val="Pagrindinistekstas3"/>
        <w:numPr>
          <w:ilvl w:val="0"/>
          <w:numId w:val="1"/>
        </w:numPr>
        <w:ind w:left="567" w:hanging="567"/>
        <w:rPr>
          <w:sz w:val="22"/>
          <w:szCs w:val="22"/>
        </w:rPr>
      </w:pPr>
      <w:r w:rsidRPr="00D86930">
        <w:rPr>
          <w:sz w:val="22"/>
          <w:szCs w:val="22"/>
        </w:rPr>
        <w:t xml:space="preserve">kaip </w:t>
      </w:r>
      <w:proofErr w:type="spellStart"/>
      <w:r w:rsidRPr="00D86930">
        <w:rPr>
          <w:sz w:val="22"/>
          <w:szCs w:val="22"/>
        </w:rPr>
        <w:t>parenterinio</w:t>
      </w:r>
      <w:proofErr w:type="spellEnd"/>
      <w:r w:rsidRPr="00D86930">
        <w:rPr>
          <w:sz w:val="22"/>
          <w:szCs w:val="22"/>
        </w:rPr>
        <w:t xml:space="preserve"> maitinimo dalis, kai negalite normaliai valgyti maisto.</w:t>
      </w:r>
    </w:p>
    <w:p w:rsidR="0093436A" w:rsidRPr="00D86930" w:rsidRDefault="0093436A" w:rsidP="0093436A">
      <w:pPr>
        <w:pStyle w:val="BTEMEASMCA"/>
        <w:rPr>
          <w:szCs w:val="22"/>
        </w:rPr>
      </w:pPr>
    </w:p>
    <w:p w:rsidR="0093436A" w:rsidRPr="00D86930" w:rsidRDefault="0093436A" w:rsidP="0093436A">
      <w:pPr>
        <w:pStyle w:val="BTEMEASMCA"/>
        <w:rPr>
          <w:szCs w:val="22"/>
        </w:rPr>
      </w:pPr>
    </w:p>
    <w:p w:rsidR="0093436A" w:rsidRPr="00D86930" w:rsidRDefault="0093436A" w:rsidP="0093436A">
      <w:pPr>
        <w:pStyle w:val="PI-1EMEASMCA"/>
      </w:pPr>
      <w:bookmarkStart w:id="4" w:name="_Toc129243140"/>
      <w:bookmarkStart w:id="5" w:name="_Toc129243265"/>
      <w:r w:rsidRPr="00D86930">
        <w:t>2.</w:t>
      </w:r>
      <w:r w:rsidRPr="00D86930">
        <w:tab/>
        <w:t>K</w:t>
      </w:r>
      <w:bookmarkEnd w:id="4"/>
      <w:bookmarkEnd w:id="5"/>
      <w:r w:rsidRPr="00D86930">
        <w:t xml:space="preserve">as žinotina prieš vartojant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rsidR="0093436A" w:rsidRPr="00D86930" w:rsidRDefault="0093436A" w:rsidP="0093436A">
      <w:pPr>
        <w:pStyle w:val="PI-3EMEASMCA"/>
      </w:pPr>
      <w:proofErr w:type="spellStart"/>
      <w:r w:rsidRPr="00D86930">
        <w:t>Potassium</w:t>
      </w:r>
      <w:proofErr w:type="spellEnd"/>
      <w:r w:rsidRPr="00D86930">
        <w:t xml:space="preserve"> Chloride </w:t>
      </w:r>
      <w:proofErr w:type="spellStart"/>
      <w:r w:rsidRPr="00D86930">
        <w:t>Braun</w:t>
      </w:r>
      <w:proofErr w:type="spellEnd"/>
      <w:r w:rsidRPr="00D86930">
        <w:t xml:space="preserve"> vartoti negalima:</w:t>
      </w:r>
    </w:p>
    <w:p w:rsidR="0093436A" w:rsidRPr="00D86930" w:rsidRDefault="0093436A" w:rsidP="0093436A">
      <w:pPr>
        <w:pStyle w:val="PI-3EMEASMCA"/>
        <w:numPr>
          <w:ilvl w:val="0"/>
          <w:numId w:val="1"/>
        </w:numPr>
        <w:ind w:left="567" w:hanging="567"/>
        <w:rPr>
          <w:b w:val="0"/>
        </w:rPr>
      </w:pPr>
      <w:r w:rsidRPr="00D86930">
        <w:rPr>
          <w:b w:val="0"/>
        </w:rPr>
        <w:t xml:space="preserve">jeigu kalio ir chlorido koncentracija Jūsų kraujyje yra per didelė (tai vadinama </w:t>
      </w:r>
      <w:proofErr w:type="spellStart"/>
      <w:r w:rsidRPr="00D86930">
        <w:rPr>
          <w:b w:val="0"/>
        </w:rPr>
        <w:t>hiperkalemija</w:t>
      </w:r>
      <w:proofErr w:type="spellEnd"/>
      <w:r w:rsidRPr="00D86930">
        <w:rPr>
          <w:b w:val="0"/>
        </w:rPr>
        <w:t xml:space="preserve">, </w:t>
      </w:r>
      <w:proofErr w:type="spellStart"/>
      <w:r w:rsidRPr="00D86930">
        <w:rPr>
          <w:b w:val="0"/>
        </w:rPr>
        <w:t>hiperchloremija</w:t>
      </w:r>
      <w:proofErr w:type="spellEnd"/>
      <w:r w:rsidRPr="00D86930">
        <w:rPr>
          <w:b w:val="0"/>
        </w:rPr>
        <w:t>).</w:t>
      </w:r>
    </w:p>
    <w:p w:rsidR="0093436A" w:rsidRPr="00D86930" w:rsidRDefault="0093436A" w:rsidP="0093436A">
      <w:pPr>
        <w:pStyle w:val="BTEMEASMCA"/>
        <w:rPr>
          <w:szCs w:val="22"/>
        </w:rPr>
      </w:pPr>
    </w:p>
    <w:p w:rsidR="0093436A" w:rsidRPr="00D86930" w:rsidRDefault="0093436A" w:rsidP="0093436A">
      <w:pPr>
        <w:rPr>
          <w:sz w:val="22"/>
          <w:szCs w:val="22"/>
        </w:rPr>
      </w:pPr>
      <w:r w:rsidRPr="00D86930">
        <w:rPr>
          <w:b/>
          <w:sz w:val="22"/>
          <w:szCs w:val="22"/>
        </w:rPr>
        <w:t>Įspėjimai ir atsargumo priemonės</w:t>
      </w:r>
    </w:p>
    <w:p w:rsidR="0093436A" w:rsidRPr="00D86930" w:rsidRDefault="0093436A" w:rsidP="0093436A">
      <w:pPr>
        <w:pStyle w:val="BTEMEASMCA"/>
        <w:rPr>
          <w:szCs w:val="22"/>
        </w:rPr>
      </w:pPr>
      <w:r w:rsidRPr="00D86930">
        <w:rPr>
          <w:szCs w:val="22"/>
        </w:rPr>
        <w:t xml:space="preserve">Pasitarkite su gydytoju, prieš pradėdami vartoti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rsidR="0093436A" w:rsidRPr="00D86930" w:rsidRDefault="0093436A" w:rsidP="0093436A">
      <w:pPr>
        <w:pStyle w:val="BTEMEASMCA"/>
        <w:rPr>
          <w:szCs w:val="22"/>
        </w:rPr>
      </w:pPr>
    </w:p>
    <w:p w:rsidR="0093436A" w:rsidRPr="00D86930" w:rsidRDefault="0093436A" w:rsidP="0093436A">
      <w:pPr>
        <w:pStyle w:val="PI-3EMEASMCA"/>
        <w:rPr>
          <w:b w:val="0"/>
        </w:rPr>
      </w:pPr>
      <w:r w:rsidRPr="00D86930">
        <w:rPr>
          <w:b w:val="0"/>
        </w:rPr>
        <w:t xml:space="preserve">Specialių atsargumo priemonių su </w:t>
      </w:r>
      <w:proofErr w:type="spellStart"/>
      <w:r w:rsidRPr="00D86930">
        <w:rPr>
          <w:b w:val="0"/>
        </w:rPr>
        <w:t>Potassium</w:t>
      </w:r>
      <w:proofErr w:type="spellEnd"/>
      <w:r w:rsidRPr="00D86930">
        <w:rPr>
          <w:b w:val="0"/>
        </w:rPr>
        <w:t xml:space="preserve"> Chloride </w:t>
      </w:r>
      <w:proofErr w:type="spellStart"/>
      <w:r w:rsidRPr="00D86930">
        <w:rPr>
          <w:b w:val="0"/>
        </w:rPr>
        <w:t>Braun</w:t>
      </w:r>
      <w:proofErr w:type="spellEnd"/>
      <w:r w:rsidRPr="00D86930">
        <w:rPr>
          <w:b w:val="0"/>
        </w:rPr>
        <w:t xml:space="preserve"> reikia:</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t>jeigu Jums yra širdies sutrikimų;</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t xml:space="preserve">jeigu sergate liga, dėl kurios sumažėja kalio išsiskyrimas su šlapimu, pavyzdžiui, inkstų funkcijos sutrikimu, </w:t>
      </w:r>
      <w:proofErr w:type="spellStart"/>
      <w:r w:rsidRPr="00D86930">
        <w:rPr>
          <w:sz w:val="22"/>
          <w:szCs w:val="22"/>
        </w:rPr>
        <w:t>Adisono</w:t>
      </w:r>
      <w:proofErr w:type="spellEnd"/>
      <w:r w:rsidRPr="00D86930">
        <w:rPr>
          <w:sz w:val="22"/>
          <w:szCs w:val="22"/>
        </w:rPr>
        <w:t xml:space="preserve"> liga (specifine antinksčių liaukų liga) arba </w:t>
      </w:r>
      <w:proofErr w:type="spellStart"/>
      <w:r w:rsidRPr="00D86930">
        <w:rPr>
          <w:sz w:val="22"/>
          <w:szCs w:val="22"/>
        </w:rPr>
        <w:t>pjautuvine</w:t>
      </w:r>
      <w:proofErr w:type="spellEnd"/>
      <w:r w:rsidRPr="00D86930">
        <w:rPr>
          <w:sz w:val="22"/>
          <w:szCs w:val="22"/>
        </w:rPr>
        <w:t xml:space="preserve"> anemija (paveldima raudonųjų kraujo kūnelių liga). Jeigu Jūsų inkstų funkcija labai sutrikusi arba Jums taikoma dializė, prieš Jums skirdamas šį vaistą Jūsų gydytojas gali pasitarti su inkstų ligų specialistu (</w:t>
      </w:r>
      <w:proofErr w:type="spellStart"/>
      <w:r w:rsidRPr="00D86930">
        <w:rPr>
          <w:sz w:val="22"/>
          <w:szCs w:val="22"/>
        </w:rPr>
        <w:t>nefrologu</w:t>
      </w:r>
      <w:proofErr w:type="spellEnd"/>
      <w:r w:rsidRPr="00D86930">
        <w:rPr>
          <w:sz w:val="22"/>
          <w:szCs w:val="22"/>
        </w:rPr>
        <w:t>);</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t>jeigu Jūs vartojate arba Jums skiriama vaistų, kurie mažina kalio išsiskyrimą su šlapimu, pavyzdžiui:</w:t>
      </w:r>
    </w:p>
    <w:p w:rsidR="0093436A" w:rsidRPr="00D86930" w:rsidRDefault="0093436A" w:rsidP="0093436A">
      <w:pPr>
        <w:pStyle w:val="Spalvotassraas1parykinimas1"/>
        <w:numPr>
          <w:ilvl w:val="0"/>
          <w:numId w:val="8"/>
        </w:numPr>
        <w:ind w:left="1134" w:hanging="567"/>
        <w:rPr>
          <w:sz w:val="22"/>
          <w:szCs w:val="22"/>
        </w:rPr>
      </w:pPr>
      <w:r w:rsidRPr="00D86930">
        <w:rPr>
          <w:sz w:val="22"/>
          <w:szCs w:val="22"/>
        </w:rPr>
        <w:t>tam tikrų vaistų, skatinančių šlapimo išsiskyrimą (diuretikų);</w:t>
      </w:r>
    </w:p>
    <w:p w:rsidR="0093436A" w:rsidRPr="00D86930" w:rsidRDefault="0093436A" w:rsidP="0093436A">
      <w:pPr>
        <w:pStyle w:val="Spalvotassraas1parykinimas1"/>
        <w:numPr>
          <w:ilvl w:val="0"/>
          <w:numId w:val="8"/>
        </w:numPr>
        <w:ind w:left="1134" w:hanging="567"/>
        <w:rPr>
          <w:sz w:val="22"/>
          <w:szCs w:val="22"/>
        </w:rPr>
      </w:pPr>
      <w:r w:rsidRPr="00D86930">
        <w:rPr>
          <w:sz w:val="22"/>
          <w:szCs w:val="22"/>
        </w:rPr>
        <w:t>tam tikrų vaistų nuo kraujospūdžio padidėjimo (</w:t>
      </w:r>
      <w:proofErr w:type="spellStart"/>
      <w:r w:rsidRPr="00D86930">
        <w:rPr>
          <w:sz w:val="22"/>
          <w:szCs w:val="22"/>
        </w:rPr>
        <w:t>angiotenzino</w:t>
      </w:r>
      <w:proofErr w:type="spellEnd"/>
      <w:r w:rsidRPr="00D86930">
        <w:rPr>
          <w:sz w:val="22"/>
          <w:szCs w:val="22"/>
        </w:rPr>
        <w:t xml:space="preserve"> II receptorių antagonistų, AKF inhibitorių);</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t>jeigu Jūs vartojate arba Jums skiriama vaistų, kurie gali paveikti inkstų funkciją (pvz., tam tikri vaistai, mažinantys uždegimą);</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t>jeigu Jums yra šokas (ūmi būklė, lydima kraujospūdžio sumažėjimo, šaltos odos, dažno širdies plakimo ir sutrikusio kvėpavimo, kuri gali atsirasti, pvz., netekus daug kraujo, patyrus stiprių nudegimų, patyrus alerginę reakciją);</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t>jeigu Jūs kenčiate dėl sunkaus audinių pažeidimo, tokio kaip nudegimai;</w:t>
      </w:r>
    </w:p>
    <w:p w:rsidR="0093436A" w:rsidRPr="00D86930" w:rsidRDefault="0093436A" w:rsidP="0093436A">
      <w:pPr>
        <w:pStyle w:val="Spalvotassraas1parykinimas1"/>
        <w:numPr>
          <w:ilvl w:val="0"/>
          <w:numId w:val="7"/>
        </w:numPr>
        <w:ind w:left="567" w:hanging="567"/>
        <w:rPr>
          <w:sz w:val="22"/>
          <w:szCs w:val="22"/>
        </w:rPr>
      </w:pPr>
      <w:r w:rsidRPr="00D86930">
        <w:rPr>
          <w:sz w:val="22"/>
          <w:szCs w:val="22"/>
        </w:rPr>
        <w:lastRenderedPageBreak/>
        <w:t>jeigu Jūs kenčiate nuo sutrikimo, kurį sukelia raumenų silpnumas ir kartais aukštesnė nei normali kalio koncentracija kraujyje (</w:t>
      </w:r>
      <w:proofErr w:type="spellStart"/>
      <w:r w:rsidRPr="00D86930">
        <w:rPr>
          <w:sz w:val="22"/>
          <w:szCs w:val="22"/>
        </w:rPr>
        <w:t>hiperkaleminis</w:t>
      </w:r>
      <w:proofErr w:type="spellEnd"/>
      <w:r w:rsidRPr="00D86930">
        <w:rPr>
          <w:sz w:val="22"/>
          <w:szCs w:val="22"/>
        </w:rPr>
        <w:t xml:space="preserve"> paveldimas periodinis paralyžius).</w:t>
      </w:r>
    </w:p>
    <w:p w:rsidR="0093436A" w:rsidRPr="00D86930" w:rsidRDefault="0093436A" w:rsidP="0093436A">
      <w:pPr>
        <w:pStyle w:val="BT-EMEASMCA"/>
        <w:numPr>
          <w:ilvl w:val="0"/>
          <w:numId w:val="0"/>
        </w:numPr>
        <w:rPr>
          <w:szCs w:val="22"/>
        </w:rPr>
      </w:pPr>
    </w:p>
    <w:p w:rsidR="0093436A" w:rsidRPr="00D86930" w:rsidRDefault="0093436A" w:rsidP="0093436A">
      <w:pPr>
        <w:rPr>
          <w:sz w:val="22"/>
          <w:szCs w:val="22"/>
        </w:rPr>
      </w:pPr>
      <w:r w:rsidRPr="00D86930">
        <w:rPr>
          <w:sz w:val="22"/>
          <w:szCs w:val="22"/>
        </w:rPr>
        <w:t>Gydytojas atsižvelgs į šias aplinkybes prieš gydydamas ir Jūsų gydymo šiuo vaistu laikotarpiu.</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Jeigu šis vaistas Jums skiriamas dėl kalio trūkumo, gydymo pradžioje tuo pat metu Jums nebus skiriama gliukozės infuzijų, nes gliukozė gali dar labiau sumažinti kalio koncentraciją kraujyje.</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Skiriant šį vaistą, bus stebima elektrolitų koncentracija Jūsų kraujyje bei rūgščių ir šarmų pusiausvyra. Tai bus atliekama norint įsitikinti, kad šie rodikliai normalūs. Be to, gali būti stebima Jūsų elektrokardiograma (EKG).</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Bus visiškai užtikrinama, kad tirpalas leidžiamas Jums į veną, kad būtų išvengta audinių pažeidimo.</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Jeigu šis vaistas Jums skiriamas dėl kalio trūkumo, gydytojas paprastai naudos infuzinę pompą.</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Senyvi pacientai, kuriems yra didesnė širdies ir inkstų ligų tikimybė, gydymo laikotarpiu bus atidžiai stebimi ir jiems bus kruopščiai pritaikoma dozė.</w:t>
      </w:r>
    </w:p>
    <w:p w:rsidR="0093436A" w:rsidRPr="00D86930" w:rsidRDefault="0093436A" w:rsidP="0093436A">
      <w:pPr>
        <w:pStyle w:val="PI-3EMEASMCA"/>
      </w:pPr>
    </w:p>
    <w:p w:rsidR="0093436A" w:rsidRPr="00D86930" w:rsidRDefault="0093436A" w:rsidP="0093436A">
      <w:pPr>
        <w:pStyle w:val="PI-3EMEASMCA"/>
        <w:rPr>
          <w:b w:val="0"/>
        </w:rPr>
      </w:pPr>
      <w:r w:rsidRPr="00D86930">
        <w:rPr>
          <w:b w:val="0"/>
        </w:rPr>
        <w:t>Jeigu Jūs esate nepakankamai maitintas, t. y. Jūs negavote pakankamai maisto, yra galimybė, kad Jums gali pasireikšti vadinamas „Permaitinimo sindromas“. Jūsų gydytojas atidžiai Jus stebės ir padidins Jums maistinių medžiagų gavimą tik lėtai.</w:t>
      </w:r>
    </w:p>
    <w:p w:rsidR="0093436A" w:rsidRPr="00D86930" w:rsidRDefault="0093436A" w:rsidP="0093436A">
      <w:pPr>
        <w:pStyle w:val="PI-3EMEASMCA"/>
      </w:pPr>
    </w:p>
    <w:p w:rsidR="0093436A" w:rsidRPr="00D86930" w:rsidRDefault="0093436A" w:rsidP="0093436A">
      <w:pPr>
        <w:pStyle w:val="PI-3EMEASMCA"/>
      </w:pPr>
      <w:r w:rsidRPr="00D86930">
        <w:t xml:space="preserve">Kiti vaistai ir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rsidR="0093436A" w:rsidRPr="00D86930" w:rsidRDefault="0093436A" w:rsidP="0093436A">
      <w:pPr>
        <w:pStyle w:val="BTEMEASMCA"/>
        <w:rPr>
          <w:szCs w:val="22"/>
        </w:rPr>
      </w:pPr>
      <w:r w:rsidRPr="00D86930">
        <w:rPr>
          <w:szCs w:val="22"/>
        </w:rPr>
        <w:t xml:space="preserve">Jeigu vartojate ar neseniai vartojote kitų vaistų arba dėl to nesate tikri, apie tai pasakykite gydytojui. </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Jūsų gydytojas turi atkreipti dėmesį į:</w:t>
      </w:r>
    </w:p>
    <w:p w:rsidR="0093436A" w:rsidRPr="00D86930" w:rsidRDefault="0093436A" w:rsidP="0093436A">
      <w:pPr>
        <w:rPr>
          <w:sz w:val="22"/>
          <w:szCs w:val="22"/>
        </w:rPr>
      </w:pPr>
    </w:p>
    <w:p w:rsidR="0093436A" w:rsidRPr="00D86930" w:rsidRDefault="0093436A" w:rsidP="0093436A">
      <w:pPr>
        <w:pStyle w:val="Spalvotassraas1parykinimas1"/>
        <w:numPr>
          <w:ilvl w:val="0"/>
          <w:numId w:val="9"/>
        </w:numPr>
        <w:ind w:left="567" w:hanging="567"/>
        <w:rPr>
          <w:sz w:val="22"/>
          <w:szCs w:val="22"/>
          <w:u w:val="single"/>
        </w:rPr>
      </w:pPr>
      <w:r w:rsidRPr="00D86930">
        <w:rPr>
          <w:sz w:val="22"/>
          <w:szCs w:val="22"/>
          <w:u w:val="single"/>
        </w:rPr>
        <w:t xml:space="preserve">vaistus, kurie vartojami širdies silpnumui gydyti (širdį veikiantys glikozidai, pvz., </w:t>
      </w:r>
      <w:proofErr w:type="spellStart"/>
      <w:r w:rsidRPr="00D86930">
        <w:rPr>
          <w:sz w:val="22"/>
          <w:szCs w:val="22"/>
          <w:u w:val="single"/>
        </w:rPr>
        <w:t>digoksinas</w:t>
      </w:r>
      <w:proofErr w:type="spellEnd"/>
      <w:r w:rsidRPr="00D86930">
        <w:rPr>
          <w:sz w:val="22"/>
          <w:szCs w:val="22"/>
          <w:u w:val="single"/>
        </w:rPr>
        <w:t>).</w:t>
      </w:r>
    </w:p>
    <w:p w:rsidR="0093436A" w:rsidRPr="00D86930" w:rsidRDefault="0093436A" w:rsidP="0093436A">
      <w:pPr>
        <w:ind w:left="567"/>
        <w:rPr>
          <w:sz w:val="22"/>
          <w:szCs w:val="22"/>
        </w:rPr>
      </w:pPr>
      <w:r w:rsidRPr="00D86930">
        <w:rPr>
          <w:sz w:val="22"/>
          <w:szCs w:val="22"/>
        </w:rPr>
        <w:t>Šių vaistų poveikis susilpnėja, kai kalio koncentracija kraujyje padidėja. Jie veiks stipriau (kartu gali pasireikšti širdies ritmo sutrikimas), kai kalio koncentracija Jūsų kraujyje mažėja;</w:t>
      </w:r>
    </w:p>
    <w:p w:rsidR="0093436A" w:rsidRPr="00D86930" w:rsidRDefault="0093436A" w:rsidP="0093436A">
      <w:pPr>
        <w:pStyle w:val="Spalvotassraas1parykinimas1"/>
        <w:numPr>
          <w:ilvl w:val="0"/>
          <w:numId w:val="9"/>
        </w:numPr>
        <w:ind w:left="567" w:hanging="567"/>
        <w:rPr>
          <w:sz w:val="22"/>
          <w:szCs w:val="22"/>
          <w:u w:val="single"/>
        </w:rPr>
      </w:pPr>
      <w:r w:rsidRPr="00D86930">
        <w:rPr>
          <w:sz w:val="22"/>
          <w:szCs w:val="22"/>
          <w:u w:val="single"/>
        </w:rPr>
        <w:t>vaistus, kurie mažina kalio išsiskyrimą su šlapimu.</w:t>
      </w:r>
    </w:p>
    <w:p w:rsidR="0093436A" w:rsidRPr="00D86930" w:rsidRDefault="0093436A" w:rsidP="0093436A">
      <w:pPr>
        <w:ind w:left="567"/>
        <w:rPr>
          <w:sz w:val="22"/>
          <w:szCs w:val="22"/>
        </w:rPr>
      </w:pPr>
      <w:r w:rsidRPr="00D86930">
        <w:rPr>
          <w:sz w:val="22"/>
          <w:szCs w:val="22"/>
        </w:rPr>
        <w:t>Šiai vaistų grupei priklauso:</w:t>
      </w:r>
    </w:p>
    <w:p w:rsidR="0093436A" w:rsidRPr="00D86930" w:rsidRDefault="0093436A" w:rsidP="0093436A">
      <w:pPr>
        <w:pStyle w:val="Spalvotassraas1parykinimas1"/>
        <w:numPr>
          <w:ilvl w:val="0"/>
          <w:numId w:val="10"/>
        </w:numPr>
        <w:ind w:left="1134" w:hanging="567"/>
        <w:rPr>
          <w:sz w:val="22"/>
          <w:szCs w:val="22"/>
        </w:rPr>
      </w:pPr>
      <w:r w:rsidRPr="00D86930">
        <w:rPr>
          <w:sz w:val="22"/>
          <w:szCs w:val="22"/>
        </w:rPr>
        <w:t xml:space="preserve">kai kurie vaistai, skatinantys šlapimo išsiskyrimą (kalį sulaikantys diuretikai, tokie kaip </w:t>
      </w:r>
      <w:proofErr w:type="spellStart"/>
      <w:r w:rsidRPr="00D86930">
        <w:rPr>
          <w:sz w:val="22"/>
          <w:szCs w:val="22"/>
        </w:rPr>
        <w:t>triamterenas</w:t>
      </w:r>
      <w:proofErr w:type="spellEnd"/>
      <w:r w:rsidRPr="00D86930">
        <w:rPr>
          <w:sz w:val="22"/>
          <w:szCs w:val="22"/>
        </w:rPr>
        <w:t xml:space="preserve">, </w:t>
      </w:r>
      <w:proofErr w:type="spellStart"/>
      <w:r w:rsidRPr="00D86930">
        <w:rPr>
          <w:sz w:val="22"/>
          <w:szCs w:val="22"/>
        </w:rPr>
        <w:t>amiloridas</w:t>
      </w:r>
      <w:proofErr w:type="spellEnd"/>
      <w:r w:rsidRPr="00D86930">
        <w:rPr>
          <w:sz w:val="22"/>
          <w:szCs w:val="22"/>
        </w:rPr>
        <w:t xml:space="preserve">, </w:t>
      </w:r>
      <w:proofErr w:type="spellStart"/>
      <w:r w:rsidRPr="00D86930">
        <w:rPr>
          <w:sz w:val="22"/>
          <w:szCs w:val="22"/>
        </w:rPr>
        <w:t>spironolaktonas</w:t>
      </w:r>
      <w:proofErr w:type="spellEnd"/>
      <w:r w:rsidRPr="00D86930">
        <w:rPr>
          <w:sz w:val="22"/>
          <w:szCs w:val="22"/>
        </w:rPr>
        <w:t>);</w:t>
      </w:r>
    </w:p>
    <w:p w:rsidR="0093436A" w:rsidRPr="00D86930" w:rsidRDefault="0093436A" w:rsidP="0093436A">
      <w:pPr>
        <w:pStyle w:val="Spalvotassraas1parykinimas1"/>
        <w:numPr>
          <w:ilvl w:val="0"/>
          <w:numId w:val="10"/>
        </w:numPr>
        <w:ind w:left="1134" w:hanging="567"/>
        <w:rPr>
          <w:sz w:val="22"/>
          <w:szCs w:val="22"/>
        </w:rPr>
      </w:pPr>
      <w:r w:rsidRPr="00D86930">
        <w:rPr>
          <w:sz w:val="22"/>
          <w:szCs w:val="22"/>
        </w:rPr>
        <w:t>tam tikri kraujospūdžiui mažinti vartojami vaistai (</w:t>
      </w:r>
      <w:proofErr w:type="spellStart"/>
      <w:r w:rsidRPr="00D86930">
        <w:rPr>
          <w:sz w:val="22"/>
          <w:szCs w:val="22"/>
        </w:rPr>
        <w:t>angiotenzino</w:t>
      </w:r>
      <w:proofErr w:type="spellEnd"/>
      <w:r w:rsidRPr="00D86930">
        <w:rPr>
          <w:sz w:val="22"/>
          <w:szCs w:val="22"/>
        </w:rPr>
        <w:t xml:space="preserve"> II receptorių antagonistai arba AKF inhibitoriai);</w:t>
      </w:r>
    </w:p>
    <w:p w:rsidR="0093436A" w:rsidRPr="00D86930" w:rsidRDefault="0093436A" w:rsidP="0093436A">
      <w:pPr>
        <w:pStyle w:val="Spalvotassraas1parykinimas1"/>
        <w:numPr>
          <w:ilvl w:val="0"/>
          <w:numId w:val="10"/>
        </w:numPr>
        <w:ind w:left="1134" w:hanging="567"/>
        <w:rPr>
          <w:sz w:val="22"/>
          <w:szCs w:val="22"/>
        </w:rPr>
      </w:pPr>
      <w:r w:rsidRPr="00D86930">
        <w:rPr>
          <w:sz w:val="22"/>
          <w:szCs w:val="22"/>
        </w:rPr>
        <w:t>vaistai, kurie slopina imuninę sistemą po organų persodinimo (</w:t>
      </w:r>
      <w:proofErr w:type="spellStart"/>
      <w:r w:rsidRPr="00D86930">
        <w:rPr>
          <w:sz w:val="22"/>
          <w:szCs w:val="22"/>
        </w:rPr>
        <w:t>takrolimuzas</w:t>
      </w:r>
      <w:proofErr w:type="spellEnd"/>
      <w:r w:rsidRPr="00D86930">
        <w:rPr>
          <w:sz w:val="22"/>
          <w:szCs w:val="22"/>
        </w:rPr>
        <w:t xml:space="preserve">, </w:t>
      </w:r>
      <w:proofErr w:type="spellStart"/>
      <w:r w:rsidRPr="00D86930">
        <w:rPr>
          <w:sz w:val="22"/>
          <w:szCs w:val="22"/>
        </w:rPr>
        <w:t>ciklosporinas</w:t>
      </w:r>
      <w:proofErr w:type="spellEnd"/>
      <w:r w:rsidRPr="00D86930">
        <w:rPr>
          <w:sz w:val="22"/>
          <w:szCs w:val="22"/>
        </w:rPr>
        <w:t>);</w:t>
      </w:r>
    </w:p>
    <w:p w:rsidR="0093436A" w:rsidRPr="00D86930" w:rsidRDefault="0093436A" w:rsidP="0093436A">
      <w:pPr>
        <w:pStyle w:val="Spalvotassraas1parykinimas1"/>
        <w:numPr>
          <w:ilvl w:val="0"/>
          <w:numId w:val="10"/>
        </w:numPr>
        <w:ind w:left="1134" w:hanging="567"/>
        <w:rPr>
          <w:sz w:val="22"/>
          <w:szCs w:val="22"/>
        </w:rPr>
      </w:pPr>
      <w:r w:rsidRPr="00D86930">
        <w:rPr>
          <w:sz w:val="22"/>
          <w:szCs w:val="22"/>
        </w:rPr>
        <w:t>tam tikri vaistai, vartojami malšinti skausmą arba gydyti uždegimą (nesteroidiniai vaistai nuo uždegimo);</w:t>
      </w:r>
    </w:p>
    <w:p w:rsidR="0093436A" w:rsidRPr="00D86930" w:rsidRDefault="0093436A" w:rsidP="0093436A">
      <w:pPr>
        <w:pStyle w:val="Spalvotassraas1parykinimas1"/>
        <w:numPr>
          <w:ilvl w:val="0"/>
          <w:numId w:val="10"/>
        </w:numPr>
        <w:ind w:left="1134" w:hanging="567"/>
        <w:rPr>
          <w:sz w:val="22"/>
          <w:szCs w:val="22"/>
        </w:rPr>
      </w:pPr>
      <w:r w:rsidRPr="00D86930">
        <w:rPr>
          <w:sz w:val="22"/>
          <w:szCs w:val="22"/>
        </w:rPr>
        <w:t xml:space="preserve">kraują skystinantys vaistai (heparinas). </w:t>
      </w:r>
    </w:p>
    <w:p w:rsidR="0093436A" w:rsidRPr="00D86930" w:rsidRDefault="0093436A" w:rsidP="0093436A">
      <w:pPr>
        <w:ind w:left="567"/>
        <w:rPr>
          <w:sz w:val="22"/>
          <w:szCs w:val="22"/>
        </w:rPr>
      </w:pPr>
      <w:r w:rsidRPr="00D86930">
        <w:rPr>
          <w:sz w:val="22"/>
          <w:szCs w:val="22"/>
        </w:rPr>
        <w:t>Kalio skyrimas kartu su šiais vaistais gali lemti ženkliai padidėjusią kalio koncentraciją kraujyje. Tai gali paveikti Jūsų širdies ritmą;</w:t>
      </w:r>
    </w:p>
    <w:p w:rsidR="0093436A" w:rsidRPr="00D86930" w:rsidRDefault="0093436A" w:rsidP="0093436A">
      <w:pPr>
        <w:pStyle w:val="Spalvotassraas1parykinimas1"/>
        <w:numPr>
          <w:ilvl w:val="0"/>
          <w:numId w:val="9"/>
        </w:numPr>
        <w:ind w:left="567" w:hanging="567"/>
        <w:rPr>
          <w:sz w:val="22"/>
          <w:szCs w:val="22"/>
          <w:u w:val="single"/>
        </w:rPr>
      </w:pPr>
      <w:r w:rsidRPr="00D86930">
        <w:rPr>
          <w:sz w:val="22"/>
          <w:szCs w:val="22"/>
          <w:u w:val="single"/>
        </w:rPr>
        <w:t>vaistus, kurie didina kalio išsiskyrimą su šlapimu.</w:t>
      </w:r>
    </w:p>
    <w:p w:rsidR="0093436A" w:rsidRPr="00D86930" w:rsidRDefault="0093436A" w:rsidP="0093436A">
      <w:pPr>
        <w:ind w:left="567"/>
        <w:rPr>
          <w:sz w:val="22"/>
          <w:szCs w:val="22"/>
        </w:rPr>
      </w:pPr>
      <w:r w:rsidRPr="00D86930">
        <w:rPr>
          <w:sz w:val="22"/>
          <w:szCs w:val="22"/>
        </w:rPr>
        <w:t>Kalio išsiskyrimą su šlapimu gali didinti šie vaistai:</w:t>
      </w:r>
    </w:p>
    <w:p w:rsidR="0093436A" w:rsidRPr="00D86930" w:rsidRDefault="0093436A" w:rsidP="0093436A">
      <w:pPr>
        <w:pStyle w:val="Spalvotassraas1parykinimas1"/>
        <w:numPr>
          <w:ilvl w:val="0"/>
          <w:numId w:val="11"/>
        </w:numPr>
        <w:ind w:left="1134" w:hanging="567"/>
        <w:rPr>
          <w:sz w:val="22"/>
          <w:szCs w:val="22"/>
        </w:rPr>
      </w:pPr>
      <w:r w:rsidRPr="00D86930">
        <w:rPr>
          <w:sz w:val="22"/>
          <w:szCs w:val="22"/>
        </w:rPr>
        <w:t>tam tikras hormonas (</w:t>
      </w:r>
      <w:proofErr w:type="spellStart"/>
      <w:r w:rsidRPr="00D86930">
        <w:rPr>
          <w:sz w:val="22"/>
          <w:szCs w:val="22"/>
        </w:rPr>
        <w:t>adrenokortikotropinis</w:t>
      </w:r>
      <w:proofErr w:type="spellEnd"/>
      <w:r w:rsidRPr="00D86930">
        <w:rPr>
          <w:sz w:val="22"/>
          <w:szCs w:val="22"/>
        </w:rPr>
        <w:t xml:space="preserve"> hormonas - AKTH);</w:t>
      </w:r>
    </w:p>
    <w:p w:rsidR="0093436A" w:rsidRPr="00D86930" w:rsidRDefault="0093436A" w:rsidP="0093436A">
      <w:pPr>
        <w:pStyle w:val="Spalvotassraas1parykinimas1"/>
        <w:numPr>
          <w:ilvl w:val="0"/>
          <w:numId w:val="11"/>
        </w:numPr>
        <w:ind w:left="1134" w:hanging="567"/>
        <w:rPr>
          <w:sz w:val="22"/>
          <w:szCs w:val="22"/>
        </w:rPr>
      </w:pPr>
      <w:r w:rsidRPr="00D86930">
        <w:rPr>
          <w:sz w:val="22"/>
          <w:szCs w:val="22"/>
        </w:rPr>
        <w:t>tam tikri vaistai uždegimui gydyti (kortikosteroidai);</w:t>
      </w:r>
    </w:p>
    <w:p w:rsidR="0093436A" w:rsidRPr="00D86930" w:rsidRDefault="0093436A" w:rsidP="0093436A">
      <w:pPr>
        <w:pStyle w:val="Spalvotassraas1parykinimas1"/>
        <w:numPr>
          <w:ilvl w:val="0"/>
          <w:numId w:val="11"/>
        </w:numPr>
        <w:ind w:left="1134" w:hanging="567"/>
        <w:rPr>
          <w:sz w:val="22"/>
          <w:szCs w:val="22"/>
        </w:rPr>
      </w:pPr>
      <w:r w:rsidRPr="00D86930">
        <w:rPr>
          <w:sz w:val="22"/>
          <w:szCs w:val="22"/>
        </w:rPr>
        <w:t xml:space="preserve">kai kurie vaistai, skatinantys </w:t>
      </w:r>
      <w:proofErr w:type="spellStart"/>
      <w:r w:rsidRPr="00D86930">
        <w:rPr>
          <w:sz w:val="22"/>
          <w:szCs w:val="22"/>
        </w:rPr>
        <w:t>šlapinimąsi</w:t>
      </w:r>
      <w:proofErr w:type="spellEnd"/>
      <w:r w:rsidRPr="00D86930">
        <w:rPr>
          <w:sz w:val="22"/>
          <w:szCs w:val="22"/>
        </w:rPr>
        <w:t xml:space="preserve"> (kilpiniai diuretikai).</w:t>
      </w:r>
    </w:p>
    <w:p w:rsidR="0093436A" w:rsidRPr="00D86930" w:rsidRDefault="0093436A" w:rsidP="0093436A">
      <w:pPr>
        <w:ind w:left="567"/>
        <w:rPr>
          <w:sz w:val="22"/>
          <w:szCs w:val="22"/>
        </w:rPr>
      </w:pPr>
      <w:r w:rsidRPr="00D86930">
        <w:rPr>
          <w:sz w:val="22"/>
          <w:szCs w:val="22"/>
        </w:rPr>
        <w:t>Kalio skyrimas kartu su šiais vaistais gali lemti tai, kad Jūs gausite nepakankamą kalio dozę, kadangi Jums skirtas kalis gali būti pašalintas iš Jūsų organizmo greičiau nei įprastai;</w:t>
      </w:r>
    </w:p>
    <w:p w:rsidR="0093436A" w:rsidRPr="00D86930" w:rsidRDefault="0093436A" w:rsidP="0093436A">
      <w:pPr>
        <w:pStyle w:val="Spalvotassraas1parykinimas1"/>
        <w:numPr>
          <w:ilvl w:val="0"/>
          <w:numId w:val="9"/>
        </w:numPr>
        <w:ind w:left="567" w:hanging="567"/>
        <w:rPr>
          <w:sz w:val="22"/>
          <w:szCs w:val="22"/>
          <w:u w:val="single"/>
        </w:rPr>
      </w:pPr>
      <w:proofErr w:type="spellStart"/>
      <w:r w:rsidRPr="00D86930">
        <w:rPr>
          <w:sz w:val="22"/>
          <w:szCs w:val="22"/>
          <w:u w:val="single"/>
        </w:rPr>
        <w:t>suksametonį</w:t>
      </w:r>
      <w:proofErr w:type="spellEnd"/>
      <w:r w:rsidRPr="00D86930">
        <w:rPr>
          <w:sz w:val="22"/>
          <w:szCs w:val="22"/>
          <w:u w:val="single"/>
        </w:rPr>
        <w:t xml:space="preserve"> (raumenis atpalaiduojančią medžiagą, vartojamą bendrajai anestezijai).</w:t>
      </w:r>
    </w:p>
    <w:p w:rsidR="0093436A" w:rsidRPr="00D86930" w:rsidRDefault="0093436A" w:rsidP="0093436A">
      <w:pPr>
        <w:ind w:left="567"/>
        <w:rPr>
          <w:sz w:val="22"/>
          <w:szCs w:val="22"/>
        </w:rPr>
      </w:pPr>
      <w:r w:rsidRPr="00D86930">
        <w:rPr>
          <w:sz w:val="22"/>
          <w:szCs w:val="22"/>
        </w:rPr>
        <w:t>Kalio skyrimas kartu su šiuo vaistu gali taip pat lemti ženkliai padidėjusią kalio koncentraciją kraujyje. Tai gali paveikti Jūsų širdies ritmą.</w:t>
      </w:r>
    </w:p>
    <w:p w:rsidR="0093436A" w:rsidRPr="00D86930" w:rsidRDefault="0093436A" w:rsidP="0093436A">
      <w:pPr>
        <w:pStyle w:val="BTEMEASMCA"/>
        <w:rPr>
          <w:szCs w:val="22"/>
        </w:rPr>
      </w:pPr>
    </w:p>
    <w:p w:rsidR="0093436A" w:rsidRPr="00D86930" w:rsidRDefault="0093436A" w:rsidP="0093436A">
      <w:pPr>
        <w:pStyle w:val="PI-3EMEASMCA"/>
      </w:pPr>
      <w:r w:rsidRPr="00D86930">
        <w:t>Nėštumas ir žindymo laikotarpis</w:t>
      </w:r>
    </w:p>
    <w:p w:rsidR="0093436A" w:rsidRPr="00D86930" w:rsidRDefault="0093436A" w:rsidP="0093436A">
      <w:pPr>
        <w:pStyle w:val="BTEMEASMCA"/>
        <w:rPr>
          <w:szCs w:val="22"/>
        </w:rPr>
      </w:pPr>
      <w:r w:rsidRPr="00D86930">
        <w:rPr>
          <w:szCs w:val="22"/>
        </w:rPr>
        <w:lastRenderedPageBreak/>
        <w:t xml:space="preserve">Jeigu esate nėščia, žindote kūdikį, manote, kad galbūt esate nėščia, arba planuojate pastoti, tai prieš vartodama šį vaistą, pasitarkite su gydytoju. </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Iki šiol nėra duomenų apie nepageidaujamus poveikius ar pavojus, susijusius su šio vaisto vartojimu nėščiosioms ir žindyvėms.</w:t>
      </w:r>
    </w:p>
    <w:p w:rsidR="0093436A" w:rsidRPr="00D86930" w:rsidRDefault="0093436A" w:rsidP="0093436A">
      <w:pPr>
        <w:pStyle w:val="BTEMEASMCA"/>
        <w:rPr>
          <w:szCs w:val="22"/>
        </w:rPr>
      </w:pPr>
      <w:r w:rsidRPr="00D86930">
        <w:rPr>
          <w:szCs w:val="22"/>
        </w:rPr>
        <w:t>Jūsų gydytojas Jums skirs kalio chlorido tik atsargiai ir kai neabejotinai būtina.</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Kalio chlorido koncentratas infuzijai gali būti vartojamas žindymo laikotarpiu.</w:t>
      </w:r>
    </w:p>
    <w:p w:rsidR="0093436A" w:rsidRPr="00D86930" w:rsidRDefault="0093436A" w:rsidP="0093436A">
      <w:pPr>
        <w:pStyle w:val="BTEMEASMCA"/>
        <w:rPr>
          <w:szCs w:val="22"/>
        </w:rPr>
      </w:pPr>
    </w:p>
    <w:p w:rsidR="0093436A" w:rsidRPr="00D86930" w:rsidRDefault="0093436A" w:rsidP="0093436A">
      <w:pPr>
        <w:pStyle w:val="PI-3EMEASMCA"/>
      </w:pPr>
      <w:r w:rsidRPr="00D86930">
        <w:t>Vairavimas ir mechanizmų valdymas</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Šis vaistas gebėjimo vairuoti ir valdyti mechanizmus neveikia.</w:t>
      </w:r>
    </w:p>
    <w:p w:rsidR="0093436A" w:rsidRPr="00D86930" w:rsidRDefault="0093436A" w:rsidP="0093436A">
      <w:pPr>
        <w:pStyle w:val="BTEMEASMCA"/>
        <w:rPr>
          <w:szCs w:val="22"/>
        </w:rPr>
      </w:pPr>
    </w:p>
    <w:p w:rsidR="0093436A" w:rsidRPr="00D86930" w:rsidRDefault="0093436A" w:rsidP="0093436A">
      <w:pPr>
        <w:pStyle w:val="BTEMEASMCA"/>
        <w:rPr>
          <w:szCs w:val="22"/>
        </w:rPr>
      </w:pPr>
    </w:p>
    <w:p w:rsidR="0093436A" w:rsidRPr="00D86930" w:rsidRDefault="0093436A" w:rsidP="0093436A">
      <w:pPr>
        <w:pStyle w:val="PI-1EMEASMCA"/>
      </w:pPr>
      <w:bookmarkStart w:id="6" w:name="_Toc129243141"/>
      <w:bookmarkStart w:id="7" w:name="_Toc129243266"/>
      <w:r w:rsidRPr="00D86930">
        <w:t>3.</w:t>
      </w:r>
      <w:r w:rsidRPr="00D86930">
        <w:tab/>
        <w:t>K</w:t>
      </w:r>
      <w:bookmarkEnd w:id="6"/>
      <w:bookmarkEnd w:id="7"/>
      <w:r w:rsidRPr="00D86930">
        <w:t xml:space="preserve">aip vartoti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rsidR="0093436A" w:rsidRPr="00D86930" w:rsidRDefault="0093436A" w:rsidP="0093436A">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Jums bus leidžiamas tik praskiedus tinkamu tirpalu. Jis leidžiamas į veną per kaniulę arba mažą vamzdelį (infuzija į veną).</w:t>
      </w:r>
      <w:r w:rsidRPr="00D86930" w:rsidDel="0048197A">
        <w:rPr>
          <w:szCs w:val="22"/>
        </w:rPr>
        <w:t xml:space="preserve"> </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Kalio kiekį, kuris Jums bus skiriamas, Jūsų gydytojas tiksliai apskaičiuos atsižvelgiant į elektrolitų kiekį Jūsų kraujyje, Jūsų rūgščių ir šarmų pusiausvyrą, Jūsų amžių ir Jūsų individualius poreikius.</w:t>
      </w:r>
    </w:p>
    <w:p w:rsidR="0093436A" w:rsidRPr="00D86930" w:rsidRDefault="0093436A" w:rsidP="0093436A">
      <w:pPr>
        <w:pStyle w:val="BTEMEASMCA"/>
        <w:rPr>
          <w:szCs w:val="22"/>
        </w:rPr>
      </w:pPr>
    </w:p>
    <w:p w:rsidR="0093436A" w:rsidRPr="00D86930" w:rsidRDefault="0093436A" w:rsidP="0093436A">
      <w:pPr>
        <w:pStyle w:val="PI-3EMEASMCA"/>
      </w:pPr>
      <w:r w:rsidRPr="00D86930">
        <w:t xml:space="preserve">Ką daryti pavartojus per didelę </w:t>
      </w:r>
      <w:proofErr w:type="spellStart"/>
      <w:r w:rsidRPr="00D86930">
        <w:t>Potassium</w:t>
      </w:r>
      <w:proofErr w:type="spellEnd"/>
      <w:r w:rsidRPr="00D86930">
        <w:t xml:space="preserve"> Chloride </w:t>
      </w:r>
      <w:proofErr w:type="spellStart"/>
      <w:r w:rsidRPr="00D86930">
        <w:t>Braun</w:t>
      </w:r>
      <w:proofErr w:type="spellEnd"/>
      <w:r w:rsidRPr="00D86930">
        <w:t xml:space="preserve"> dozę?</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Mažai tikėtina, kad Jūs kada nors gausite per daug šio vaisto. Jūsų gydytojas arba slaugytojas stebės vaisto skyrimą.</w:t>
      </w:r>
    </w:p>
    <w:p w:rsidR="0093436A" w:rsidRPr="00D86930" w:rsidRDefault="0093436A" w:rsidP="0093436A">
      <w:pPr>
        <w:pStyle w:val="BTEMEASMCA"/>
        <w:rPr>
          <w:szCs w:val="22"/>
        </w:rPr>
      </w:pPr>
    </w:p>
    <w:p w:rsidR="0093436A" w:rsidRPr="00D86930" w:rsidRDefault="0093436A" w:rsidP="0093436A">
      <w:pPr>
        <w:rPr>
          <w:sz w:val="22"/>
          <w:szCs w:val="22"/>
          <w:u w:val="single"/>
        </w:rPr>
      </w:pPr>
      <w:r w:rsidRPr="00D86930">
        <w:rPr>
          <w:sz w:val="22"/>
          <w:szCs w:val="22"/>
          <w:u w:val="single"/>
        </w:rPr>
        <w:t>Simptomai</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Perdozavimas gali lemti nenormaliai dideles kalio koncentracijas ir toliau išvardytą nepageidaujamą poveikį. Nepageidaujamas poveikis labiau tikėtinas, jei Jūsų kraujas yra rūgštesnis (</w:t>
      </w:r>
      <w:proofErr w:type="spellStart"/>
      <w:r w:rsidRPr="00D86930">
        <w:rPr>
          <w:sz w:val="22"/>
          <w:szCs w:val="22"/>
        </w:rPr>
        <w:t>acidozė</w:t>
      </w:r>
      <w:proofErr w:type="spellEnd"/>
      <w:r w:rsidRPr="00D86930">
        <w:rPr>
          <w:sz w:val="22"/>
          <w:szCs w:val="22"/>
        </w:rPr>
        <w:t>) arba Jums yra inkstų sutrikimų.</w:t>
      </w:r>
    </w:p>
    <w:p w:rsidR="0093436A" w:rsidRPr="00D86930" w:rsidRDefault="0093436A" w:rsidP="0093436A">
      <w:pPr>
        <w:rPr>
          <w:sz w:val="22"/>
          <w:szCs w:val="22"/>
        </w:rPr>
      </w:pPr>
    </w:p>
    <w:p w:rsidR="0093436A" w:rsidRPr="00D86930" w:rsidRDefault="0093436A" w:rsidP="0093436A">
      <w:pPr>
        <w:rPr>
          <w:i/>
          <w:sz w:val="22"/>
          <w:szCs w:val="22"/>
        </w:rPr>
      </w:pPr>
      <w:r w:rsidRPr="00D86930">
        <w:rPr>
          <w:i/>
          <w:sz w:val="22"/>
          <w:szCs w:val="22"/>
        </w:rPr>
        <w:t>Širdis ir kraujotaka:</w:t>
      </w:r>
    </w:p>
    <w:p w:rsidR="0093436A" w:rsidRPr="00D86930" w:rsidRDefault="0093436A" w:rsidP="0093436A">
      <w:pPr>
        <w:pStyle w:val="Spalvotassraas1parykinimas1"/>
        <w:numPr>
          <w:ilvl w:val="0"/>
          <w:numId w:val="3"/>
        </w:numPr>
        <w:ind w:left="567" w:hanging="567"/>
        <w:rPr>
          <w:sz w:val="22"/>
          <w:szCs w:val="22"/>
        </w:rPr>
      </w:pPr>
      <w:r w:rsidRPr="00D86930">
        <w:rPr>
          <w:sz w:val="22"/>
          <w:szCs w:val="22"/>
        </w:rPr>
        <w:t>lėtas širdies plakimas arba net širdies sustojimas;</w:t>
      </w:r>
    </w:p>
    <w:p w:rsidR="0093436A" w:rsidRPr="00D86930" w:rsidRDefault="0093436A" w:rsidP="0093436A">
      <w:pPr>
        <w:pStyle w:val="Spalvotassraas1parykinimas1"/>
        <w:numPr>
          <w:ilvl w:val="0"/>
          <w:numId w:val="3"/>
        </w:numPr>
        <w:ind w:left="567" w:hanging="567"/>
        <w:rPr>
          <w:sz w:val="22"/>
          <w:szCs w:val="22"/>
        </w:rPr>
      </w:pPr>
      <w:r w:rsidRPr="00D86930">
        <w:rPr>
          <w:sz w:val="22"/>
          <w:szCs w:val="22"/>
        </w:rPr>
        <w:t>pokyčiai elektrokardiogramoje;</w:t>
      </w:r>
    </w:p>
    <w:p w:rsidR="0093436A" w:rsidRPr="00D86930" w:rsidRDefault="0093436A" w:rsidP="0093436A">
      <w:pPr>
        <w:pStyle w:val="Spalvotassraas1parykinimas1"/>
        <w:numPr>
          <w:ilvl w:val="0"/>
          <w:numId w:val="3"/>
        </w:numPr>
        <w:ind w:left="567" w:hanging="567"/>
        <w:rPr>
          <w:sz w:val="22"/>
          <w:szCs w:val="22"/>
        </w:rPr>
      </w:pPr>
      <w:r w:rsidRPr="00D86930">
        <w:rPr>
          <w:sz w:val="22"/>
          <w:szCs w:val="22"/>
        </w:rPr>
        <w:t>sumažėjęs kraujospūdis;</w:t>
      </w:r>
    </w:p>
    <w:p w:rsidR="0093436A" w:rsidRPr="00D86930" w:rsidRDefault="0093436A" w:rsidP="0093436A">
      <w:pPr>
        <w:pStyle w:val="Spalvotassraas1parykinimas1"/>
        <w:numPr>
          <w:ilvl w:val="0"/>
          <w:numId w:val="3"/>
        </w:numPr>
        <w:ind w:left="567" w:hanging="567"/>
        <w:rPr>
          <w:sz w:val="22"/>
          <w:szCs w:val="22"/>
        </w:rPr>
      </w:pPr>
      <w:r w:rsidRPr="00D86930">
        <w:rPr>
          <w:sz w:val="22"/>
          <w:szCs w:val="22"/>
        </w:rPr>
        <w:t>cirkuliuojančio kraujo persiskirstymas iš galūnių į galvą ir liemenį.</w:t>
      </w:r>
    </w:p>
    <w:p w:rsidR="0093436A" w:rsidRPr="00D86930" w:rsidRDefault="0093436A" w:rsidP="0093436A">
      <w:pPr>
        <w:rPr>
          <w:sz w:val="22"/>
          <w:szCs w:val="22"/>
        </w:rPr>
      </w:pPr>
    </w:p>
    <w:p w:rsidR="0093436A" w:rsidRPr="00D86930" w:rsidRDefault="0093436A" w:rsidP="0093436A">
      <w:pPr>
        <w:rPr>
          <w:i/>
          <w:sz w:val="22"/>
          <w:szCs w:val="22"/>
        </w:rPr>
      </w:pPr>
      <w:r w:rsidRPr="00D86930">
        <w:rPr>
          <w:i/>
          <w:sz w:val="22"/>
          <w:szCs w:val="22"/>
        </w:rPr>
        <w:t>Raumenys ir nervų sistema:</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silpnumas;</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nuovargis;</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sumišimo būklė;</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galūnių sunkumas;</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raumenų trūkčiojimai;</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jutimo netekimas;</w:t>
      </w:r>
    </w:p>
    <w:p w:rsidR="0093436A" w:rsidRPr="00D86930" w:rsidRDefault="0093436A" w:rsidP="0093436A">
      <w:pPr>
        <w:pStyle w:val="Spalvotassraas1parykinimas1"/>
        <w:numPr>
          <w:ilvl w:val="0"/>
          <w:numId w:val="4"/>
        </w:numPr>
        <w:ind w:left="567" w:hanging="567"/>
        <w:rPr>
          <w:sz w:val="22"/>
          <w:szCs w:val="22"/>
        </w:rPr>
      </w:pPr>
      <w:r w:rsidRPr="00D86930">
        <w:rPr>
          <w:sz w:val="22"/>
          <w:szCs w:val="22"/>
        </w:rPr>
        <w:t>paralyžius.</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u w:val="single"/>
        </w:rPr>
        <w:t>Gydymas</w:t>
      </w:r>
    </w:p>
    <w:p w:rsidR="0093436A" w:rsidRPr="00D86930" w:rsidRDefault="0093436A" w:rsidP="0093436A">
      <w:pPr>
        <w:pStyle w:val="BTEMEASMCA"/>
        <w:rPr>
          <w:szCs w:val="22"/>
        </w:rPr>
      </w:pPr>
    </w:p>
    <w:p w:rsidR="0093436A" w:rsidRPr="00D86930" w:rsidRDefault="0093436A" w:rsidP="0093436A">
      <w:pPr>
        <w:pStyle w:val="Pagrindinistekstas2"/>
        <w:rPr>
          <w:sz w:val="22"/>
          <w:szCs w:val="22"/>
        </w:rPr>
      </w:pPr>
      <w:r w:rsidRPr="00D86930">
        <w:rPr>
          <w:sz w:val="22"/>
          <w:szCs w:val="22"/>
        </w:rPr>
        <w:t>Perdozavus vaisto bus nedelsiant sustabdyta infuzija ir Jūsų gydytojas paskirs Jums reikiamą gydymą.</w:t>
      </w:r>
    </w:p>
    <w:p w:rsidR="0093436A" w:rsidRPr="00D86930" w:rsidRDefault="0093436A" w:rsidP="0093436A">
      <w:pPr>
        <w:pStyle w:val="Pagrindinistekstas2"/>
        <w:rPr>
          <w:color w:val="0000FF"/>
          <w:sz w:val="22"/>
          <w:szCs w:val="22"/>
        </w:rPr>
      </w:pPr>
    </w:p>
    <w:p w:rsidR="0093436A" w:rsidRPr="00D86930" w:rsidRDefault="0093436A" w:rsidP="0093436A">
      <w:pPr>
        <w:pStyle w:val="Pagrindinistekstas2"/>
        <w:rPr>
          <w:sz w:val="22"/>
          <w:szCs w:val="22"/>
        </w:rPr>
      </w:pPr>
      <w:r w:rsidRPr="00D86930">
        <w:rPr>
          <w:sz w:val="22"/>
          <w:szCs w:val="22"/>
        </w:rPr>
        <w:t xml:space="preserve">Jeigu kiltų daugiau klausimų dėl šio vaisto vartojimo, kreipkitės į gydytoją. </w:t>
      </w:r>
    </w:p>
    <w:p w:rsidR="0093436A" w:rsidRPr="00D86930" w:rsidRDefault="0093436A" w:rsidP="0093436A">
      <w:pPr>
        <w:pStyle w:val="BTEMEASMCA"/>
        <w:rPr>
          <w:szCs w:val="22"/>
        </w:rPr>
      </w:pPr>
    </w:p>
    <w:p w:rsidR="0093436A" w:rsidRPr="00D86930" w:rsidRDefault="0093436A" w:rsidP="0093436A">
      <w:pPr>
        <w:pStyle w:val="BTEMEASMCA"/>
        <w:rPr>
          <w:szCs w:val="22"/>
        </w:rPr>
      </w:pPr>
    </w:p>
    <w:p w:rsidR="0093436A" w:rsidRPr="00D86930" w:rsidRDefault="0093436A" w:rsidP="0093436A">
      <w:pPr>
        <w:pStyle w:val="PI-1EMEASMCA"/>
      </w:pPr>
      <w:bookmarkStart w:id="8" w:name="_Toc129243142"/>
      <w:bookmarkStart w:id="9" w:name="_Toc129243267"/>
      <w:r w:rsidRPr="00D86930">
        <w:t>4.</w:t>
      </w:r>
      <w:r w:rsidRPr="00D86930">
        <w:tab/>
        <w:t>G</w:t>
      </w:r>
      <w:bookmarkEnd w:id="8"/>
      <w:bookmarkEnd w:id="9"/>
      <w:r w:rsidRPr="00D86930">
        <w:t>alimas šalutinis poveikis</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Šis vaistas, kaip ir visi kiti, gali sukelti šalutinį poveikį, nors jis pasireiškia ne visiems žmonėms.</w:t>
      </w:r>
    </w:p>
    <w:p w:rsidR="0093436A" w:rsidRPr="00D86930" w:rsidRDefault="0093436A" w:rsidP="0093436A">
      <w:pPr>
        <w:pStyle w:val="BTEMEASMCA"/>
        <w:rPr>
          <w:szCs w:val="22"/>
        </w:rPr>
      </w:pPr>
    </w:p>
    <w:p w:rsidR="0093436A" w:rsidRPr="00D86930" w:rsidRDefault="0093436A" w:rsidP="0093436A">
      <w:pPr>
        <w:rPr>
          <w:sz w:val="22"/>
          <w:szCs w:val="22"/>
        </w:rPr>
      </w:pPr>
      <w:r w:rsidRPr="00D86930">
        <w:rPr>
          <w:sz w:val="22"/>
          <w:szCs w:val="22"/>
        </w:rPr>
        <w:t>Toliau nurodytas šalutinis poveikis gali būti sunkus. Jeigu pasireiškė bet kuris toliau nurodytas šalutinis poveikis, nedelsdami pasikonsultuokite su gydytoju:</w:t>
      </w:r>
    </w:p>
    <w:p w:rsidR="0093436A" w:rsidRPr="00D86930" w:rsidRDefault="0093436A" w:rsidP="0093436A">
      <w:pPr>
        <w:pStyle w:val="Spalvotassraas1parykinimas1"/>
        <w:numPr>
          <w:ilvl w:val="0"/>
          <w:numId w:val="5"/>
        </w:numPr>
        <w:ind w:left="567" w:hanging="567"/>
        <w:rPr>
          <w:sz w:val="22"/>
          <w:szCs w:val="22"/>
        </w:rPr>
      </w:pPr>
      <w:r w:rsidRPr="00D86930">
        <w:rPr>
          <w:sz w:val="22"/>
          <w:szCs w:val="22"/>
        </w:rPr>
        <w:t>rūgščių medžiagų susikaupimas kraujyje (</w:t>
      </w:r>
      <w:proofErr w:type="spellStart"/>
      <w:r w:rsidRPr="00D86930">
        <w:rPr>
          <w:sz w:val="22"/>
          <w:szCs w:val="22"/>
        </w:rPr>
        <w:t>acidozė</w:t>
      </w:r>
      <w:proofErr w:type="spellEnd"/>
      <w:r w:rsidRPr="00D86930">
        <w:rPr>
          <w:sz w:val="22"/>
          <w:szCs w:val="22"/>
        </w:rPr>
        <w:t>) (dažnis nežinomas);</w:t>
      </w:r>
    </w:p>
    <w:p w:rsidR="0093436A" w:rsidRPr="00D86930" w:rsidRDefault="0093436A" w:rsidP="0093436A">
      <w:pPr>
        <w:pStyle w:val="Spalvotassraas1parykinimas1"/>
        <w:numPr>
          <w:ilvl w:val="0"/>
          <w:numId w:val="5"/>
        </w:numPr>
        <w:ind w:left="567" w:hanging="567"/>
        <w:rPr>
          <w:sz w:val="22"/>
          <w:szCs w:val="22"/>
        </w:rPr>
      </w:pPr>
      <w:r w:rsidRPr="00D86930">
        <w:rPr>
          <w:sz w:val="22"/>
          <w:szCs w:val="22"/>
        </w:rPr>
        <w:t>nenormaliai didelė chlorido koncentracija kraujyje (</w:t>
      </w:r>
      <w:proofErr w:type="spellStart"/>
      <w:r w:rsidRPr="00D86930">
        <w:rPr>
          <w:sz w:val="22"/>
          <w:szCs w:val="22"/>
        </w:rPr>
        <w:t>hiperchloremija</w:t>
      </w:r>
      <w:proofErr w:type="spellEnd"/>
      <w:r w:rsidRPr="00D86930">
        <w:rPr>
          <w:sz w:val="22"/>
          <w:szCs w:val="22"/>
        </w:rPr>
        <w:t>) (dažnis nežinomas);</w:t>
      </w:r>
    </w:p>
    <w:p w:rsidR="0093436A" w:rsidRPr="00D86930" w:rsidRDefault="0093436A" w:rsidP="0093436A">
      <w:pPr>
        <w:pStyle w:val="Spalvotassraas1parykinimas1"/>
        <w:numPr>
          <w:ilvl w:val="0"/>
          <w:numId w:val="5"/>
        </w:numPr>
        <w:ind w:left="567" w:hanging="567"/>
        <w:rPr>
          <w:sz w:val="22"/>
          <w:szCs w:val="22"/>
        </w:rPr>
      </w:pPr>
      <w:r w:rsidRPr="00D86930">
        <w:rPr>
          <w:sz w:val="22"/>
          <w:szCs w:val="22"/>
        </w:rPr>
        <w:t>nereguliarus širdies plakimas (širdies aritmija, kurią sukelia nenormaliai greitas vaisto suleidimas) (dažnis nežinomas).</w:t>
      </w:r>
    </w:p>
    <w:p w:rsidR="0093436A" w:rsidRPr="00D86930" w:rsidRDefault="0093436A" w:rsidP="0093436A">
      <w:pPr>
        <w:rPr>
          <w:sz w:val="22"/>
          <w:szCs w:val="22"/>
        </w:rPr>
      </w:pPr>
    </w:p>
    <w:p w:rsidR="0093436A" w:rsidRPr="00D86930" w:rsidRDefault="0093436A" w:rsidP="0093436A">
      <w:pPr>
        <w:rPr>
          <w:sz w:val="22"/>
          <w:szCs w:val="22"/>
        </w:rPr>
      </w:pPr>
      <w:r w:rsidRPr="00D86930">
        <w:rPr>
          <w:sz w:val="22"/>
          <w:szCs w:val="22"/>
        </w:rPr>
        <w:t>Kitas šalutinis poveikis</w:t>
      </w:r>
    </w:p>
    <w:p w:rsidR="0093436A" w:rsidRPr="00D86930" w:rsidRDefault="0093436A" w:rsidP="0093436A">
      <w:pPr>
        <w:pStyle w:val="Spalvotassraas1parykinimas1"/>
        <w:numPr>
          <w:ilvl w:val="0"/>
          <w:numId w:val="6"/>
        </w:numPr>
        <w:ind w:left="567" w:hanging="567"/>
        <w:rPr>
          <w:sz w:val="22"/>
          <w:szCs w:val="22"/>
        </w:rPr>
      </w:pPr>
      <w:r w:rsidRPr="00D86930">
        <w:rPr>
          <w:sz w:val="22"/>
          <w:szCs w:val="22"/>
        </w:rPr>
        <w:t>šleikštulys (pykinimas) (dažnis nežinomas);</w:t>
      </w:r>
    </w:p>
    <w:p w:rsidR="0093436A" w:rsidRPr="00D86930" w:rsidRDefault="0093436A" w:rsidP="0093436A">
      <w:pPr>
        <w:pStyle w:val="Spalvotassraas1parykinimas1"/>
        <w:numPr>
          <w:ilvl w:val="0"/>
          <w:numId w:val="6"/>
        </w:numPr>
        <w:ind w:left="567" w:hanging="567"/>
        <w:rPr>
          <w:sz w:val="22"/>
          <w:szCs w:val="22"/>
        </w:rPr>
      </w:pPr>
      <w:r w:rsidRPr="00D86930">
        <w:rPr>
          <w:sz w:val="22"/>
          <w:szCs w:val="22"/>
        </w:rPr>
        <w:t>reakcijos injekcijos vietoje, įskaitant vietinį skausmą, venų sudirgimą arba uždegimą (</w:t>
      </w:r>
      <w:proofErr w:type="spellStart"/>
      <w:r w:rsidRPr="00D86930">
        <w:rPr>
          <w:sz w:val="22"/>
          <w:szCs w:val="22"/>
        </w:rPr>
        <w:t>tromboflebitą</w:t>
      </w:r>
      <w:proofErr w:type="spellEnd"/>
      <w:r w:rsidRPr="00D86930">
        <w:rPr>
          <w:sz w:val="22"/>
          <w:szCs w:val="22"/>
        </w:rPr>
        <w:t>) ir skysčio patekimą į audinius (</w:t>
      </w:r>
      <w:proofErr w:type="spellStart"/>
      <w:r w:rsidRPr="00D86930">
        <w:rPr>
          <w:sz w:val="22"/>
          <w:szCs w:val="22"/>
        </w:rPr>
        <w:t>ekstravazaciją</w:t>
      </w:r>
      <w:proofErr w:type="spellEnd"/>
      <w:r w:rsidRPr="00D86930">
        <w:rPr>
          <w:sz w:val="22"/>
          <w:szCs w:val="22"/>
        </w:rPr>
        <w:t>) (dažnis nežinomas).</w:t>
      </w:r>
    </w:p>
    <w:p w:rsidR="0093436A" w:rsidRPr="00D86930" w:rsidRDefault="0093436A" w:rsidP="0093436A">
      <w:pPr>
        <w:pStyle w:val="BTEMEASMCA"/>
        <w:rPr>
          <w:szCs w:val="22"/>
        </w:rPr>
      </w:pPr>
    </w:p>
    <w:p w:rsidR="0093436A" w:rsidRPr="00D86930" w:rsidRDefault="0093436A" w:rsidP="0093436A">
      <w:pPr>
        <w:rPr>
          <w:b/>
          <w:sz w:val="22"/>
          <w:szCs w:val="22"/>
        </w:rPr>
      </w:pPr>
      <w:r w:rsidRPr="00D86930">
        <w:rPr>
          <w:b/>
          <w:sz w:val="22"/>
          <w:szCs w:val="22"/>
        </w:rPr>
        <w:t>Pranešimas apie šalutinį poveikį</w:t>
      </w:r>
    </w:p>
    <w:p w:rsidR="0093436A" w:rsidRPr="00D86930" w:rsidRDefault="0093436A" w:rsidP="0093436A">
      <w:pPr>
        <w:ind w:right="8"/>
        <w:rPr>
          <w:sz w:val="22"/>
          <w:szCs w:val="22"/>
        </w:rPr>
      </w:pPr>
      <w:r w:rsidRPr="00D86930">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86930">
          <w:rPr>
            <w:rStyle w:val="Hipersaitas"/>
            <w:rFonts w:eastAsia="SimSun"/>
            <w:sz w:val="22"/>
            <w:szCs w:val="22"/>
          </w:rPr>
          <w:t>www.vvkt.lt</w:t>
        </w:r>
      </w:hyperlink>
      <w:r w:rsidRPr="00D86930">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86930">
          <w:rPr>
            <w:rStyle w:val="Hipersaitas"/>
            <w:rFonts w:eastAsia="SimSun"/>
            <w:sz w:val="22"/>
            <w:szCs w:val="22"/>
          </w:rPr>
          <w:t>NepageidaujamaR@vvkt.lt</w:t>
        </w:r>
      </w:hyperlink>
      <w:r w:rsidRPr="00D86930">
        <w:rPr>
          <w:sz w:val="22"/>
          <w:szCs w:val="22"/>
        </w:rPr>
        <w:t xml:space="preserve">, taip pat per Valstybinės vaistų kontrolės tarnybos prie Lietuvos Respublikos sveikatos apsaugos ministerijos interneto svetainę (adresu </w:t>
      </w:r>
      <w:hyperlink r:id="rId7" w:history="1">
        <w:r w:rsidRPr="00D86930">
          <w:rPr>
            <w:rStyle w:val="Hipersaitas"/>
            <w:rFonts w:eastAsia="SimSun"/>
            <w:sz w:val="22"/>
            <w:szCs w:val="22"/>
          </w:rPr>
          <w:t>http://www.vvkt.lt</w:t>
        </w:r>
      </w:hyperlink>
      <w:r w:rsidRPr="00D86930">
        <w:rPr>
          <w:sz w:val="22"/>
          <w:szCs w:val="22"/>
        </w:rPr>
        <w:t>). Pranešdami apie šalutinį poveikį galite mums padėti gauti daugiau informacijos apie šio vaisto saugumą.</w:t>
      </w:r>
    </w:p>
    <w:p w:rsidR="0093436A" w:rsidRPr="00D86930" w:rsidRDefault="0093436A" w:rsidP="0093436A">
      <w:pPr>
        <w:pStyle w:val="BTEMEASMCA"/>
        <w:rPr>
          <w:szCs w:val="22"/>
        </w:rPr>
      </w:pPr>
    </w:p>
    <w:p w:rsidR="0093436A" w:rsidRPr="00D86930" w:rsidRDefault="0093436A" w:rsidP="0093436A">
      <w:pPr>
        <w:pStyle w:val="BTEMEASMCA"/>
        <w:rPr>
          <w:szCs w:val="22"/>
        </w:rPr>
      </w:pPr>
    </w:p>
    <w:p w:rsidR="0093436A" w:rsidRPr="00D86930" w:rsidRDefault="0093436A" w:rsidP="0093436A">
      <w:pPr>
        <w:pStyle w:val="PI-1EMEASMCA"/>
      </w:pPr>
      <w:bookmarkStart w:id="10" w:name="_Toc129243143"/>
      <w:bookmarkStart w:id="11" w:name="_Toc129243268"/>
      <w:r w:rsidRPr="00D86930">
        <w:t>5.</w:t>
      </w:r>
      <w:r w:rsidRPr="00D86930">
        <w:tab/>
        <w:t>K</w:t>
      </w:r>
      <w:bookmarkEnd w:id="10"/>
      <w:bookmarkEnd w:id="11"/>
      <w:r w:rsidRPr="00D86930">
        <w:t xml:space="preserve">aip laikyti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Šį vaistą laikykite vaikams nepastebimoje ir nepasiekiamoje vietoje.</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Ant etiketės dėžutės ir etiketės po „Tinka iki/EXP“ nurodytam tinkamumo laikui pasibaigus, šio vaisto vartoti negalima. Vaistas tinkamas vartoti iki paskutinės nurodyto mėnesio dienos.</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Šiam vaistui specialių laikymo sąlygų nereikia.</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 xml:space="preserve">Galima vartoti tik jei tirpalas yra skaidrus, bespalvis ir </w:t>
      </w:r>
      <w:proofErr w:type="spellStart"/>
      <w:r w:rsidRPr="00D86930">
        <w:rPr>
          <w:szCs w:val="22"/>
        </w:rPr>
        <w:t>talpyklė</w:t>
      </w:r>
      <w:proofErr w:type="spellEnd"/>
      <w:r w:rsidRPr="00D86930">
        <w:rPr>
          <w:szCs w:val="22"/>
        </w:rPr>
        <w:t xml:space="preserve"> yra nepažeista.</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 xml:space="preserve">Vaistas tiekiamas </w:t>
      </w:r>
      <w:proofErr w:type="spellStart"/>
      <w:r w:rsidRPr="00D86930">
        <w:rPr>
          <w:szCs w:val="22"/>
        </w:rPr>
        <w:t>vienadozėmis</w:t>
      </w:r>
      <w:proofErr w:type="spellEnd"/>
      <w:r w:rsidRPr="00D86930">
        <w:rPr>
          <w:szCs w:val="22"/>
        </w:rPr>
        <w:t xml:space="preserve"> </w:t>
      </w:r>
      <w:proofErr w:type="spellStart"/>
      <w:r w:rsidRPr="00D86930">
        <w:rPr>
          <w:szCs w:val="22"/>
        </w:rPr>
        <w:t>talpyklėmis</w:t>
      </w:r>
      <w:proofErr w:type="spellEnd"/>
      <w:r w:rsidRPr="00D86930">
        <w:rPr>
          <w:szCs w:val="22"/>
        </w:rPr>
        <w:t xml:space="preserve">. Panaudotą </w:t>
      </w:r>
      <w:proofErr w:type="spellStart"/>
      <w:r w:rsidRPr="00D86930">
        <w:rPr>
          <w:szCs w:val="22"/>
        </w:rPr>
        <w:t>talpyklę</w:t>
      </w:r>
      <w:proofErr w:type="spellEnd"/>
      <w:r w:rsidRPr="00D86930">
        <w:rPr>
          <w:szCs w:val="22"/>
        </w:rPr>
        <w:t xml:space="preserve"> ir nesuvartotą jos turinį reikia išmesti.</w:t>
      </w:r>
    </w:p>
    <w:p w:rsidR="0093436A" w:rsidRPr="00D86930" w:rsidRDefault="0093436A" w:rsidP="0093436A">
      <w:pPr>
        <w:pStyle w:val="BTEMEASMCA"/>
        <w:rPr>
          <w:szCs w:val="22"/>
        </w:rPr>
      </w:pPr>
    </w:p>
    <w:p w:rsidR="0093436A" w:rsidRPr="00D86930" w:rsidRDefault="0093436A" w:rsidP="0093436A">
      <w:pPr>
        <w:pStyle w:val="BTEMEASMCA"/>
        <w:rPr>
          <w:szCs w:val="22"/>
        </w:rPr>
      </w:pPr>
    </w:p>
    <w:p w:rsidR="0093436A" w:rsidRPr="00D86930" w:rsidRDefault="0093436A" w:rsidP="0093436A">
      <w:pPr>
        <w:pStyle w:val="PI-1EMEASMCA"/>
      </w:pPr>
      <w:bookmarkStart w:id="12" w:name="_Toc129243144"/>
      <w:bookmarkStart w:id="13" w:name="_Toc129243269"/>
      <w:r w:rsidRPr="00D86930">
        <w:t>6.</w:t>
      </w:r>
      <w:r w:rsidRPr="00D86930">
        <w:tab/>
      </w:r>
      <w:bookmarkEnd w:id="12"/>
      <w:bookmarkEnd w:id="13"/>
      <w:r w:rsidRPr="00D86930">
        <w:t>Pakuotės turinys ir kita informacija</w:t>
      </w:r>
    </w:p>
    <w:p w:rsidR="0093436A" w:rsidRPr="00D86930" w:rsidRDefault="0093436A" w:rsidP="0093436A">
      <w:pPr>
        <w:pStyle w:val="BTEMEASMCA"/>
        <w:rPr>
          <w:szCs w:val="22"/>
        </w:rPr>
      </w:pPr>
    </w:p>
    <w:p w:rsidR="0093436A" w:rsidRPr="00D86930" w:rsidRDefault="0093436A" w:rsidP="0093436A">
      <w:pPr>
        <w:pStyle w:val="PI-3EMEASMCA"/>
      </w:pPr>
      <w:proofErr w:type="spellStart"/>
      <w:r w:rsidRPr="00D86930">
        <w:t>Potassium</w:t>
      </w:r>
      <w:proofErr w:type="spellEnd"/>
      <w:r w:rsidRPr="00D86930">
        <w:t xml:space="preserve"> Chloride </w:t>
      </w:r>
      <w:proofErr w:type="spellStart"/>
      <w:r w:rsidRPr="00D86930">
        <w:t>Braun</w:t>
      </w:r>
      <w:proofErr w:type="spellEnd"/>
      <w:r w:rsidRPr="00D86930">
        <w:t xml:space="preserve"> sudėtis</w:t>
      </w:r>
    </w:p>
    <w:p w:rsidR="0093436A" w:rsidRPr="00D86930" w:rsidRDefault="0093436A" w:rsidP="0093436A">
      <w:pPr>
        <w:rPr>
          <w:sz w:val="22"/>
          <w:szCs w:val="22"/>
        </w:rPr>
      </w:pPr>
    </w:p>
    <w:p w:rsidR="0093436A" w:rsidRPr="00D86930" w:rsidRDefault="0093436A" w:rsidP="0093436A">
      <w:pPr>
        <w:pStyle w:val="Spalvotassraas1parykinimas1"/>
        <w:numPr>
          <w:ilvl w:val="0"/>
          <w:numId w:val="12"/>
        </w:numPr>
        <w:ind w:left="567" w:hanging="567"/>
        <w:rPr>
          <w:sz w:val="22"/>
          <w:szCs w:val="22"/>
        </w:rPr>
      </w:pPr>
      <w:r w:rsidRPr="00D86930">
        <w:rPr>
          <w:sz w:val="22"/>
          <w:szCs w:val="22"/>
        </w:rPr>
        <w:t xml:space="preserve">Veiklioji medžiaga yra kalio chloridas. </w:t>
      </w:r>
    </w:p>
    <w:p w:rsidR="0093436A" w:rsidRPr="00D86930" w:rsidRDefault="0093436A" w:rsidP="0093436A">
      <w:pPr>
        <w:ind w:left="567"/>
        <w:rPr>
          <w:sz w:val="22"/>
          <w:szCs w:val="22"/>
        </w:rPr>
      </w:pPr>
      <w:r w:rsidRPr="00D86930">
        <w:rPr>
          <w:sz w:val="22"/>
          <w:szCs w:val="22"/>
        </w:rPr>
        <w:t>1 ml sterilaus koncentrato yra 74,5 mg kalio chlorido,</w:t>
      </w:r>
    </w:p>
    <w:p w:rsidR="0093436A" w:rsidRPr="00D86930" w:rsidRDefault="0093436A" w:rsidP="0093436A">
      <w:pPr>
        <w:ind w:left="567"/>
        <w:rPr>
          <w:sz w:val="22"/>
          <w:szCs w:val="22"/>
        </w:rPr>
      </w:pPr>
      <w:r w:rsidRPr="00D86930">
        <w:rPr>
          <w:sz w:val="22"/>
          <w:szCs w:val="22"/>
        </w:rPr>
        <w:t>tai atitinka 1 </w:t>
      </w:r>
      <w:proofErr w:type="spellStart"/>
      <w:r w:rsidRPr="00D86930">
        <w:rPr>
          <w:sz w:val="22"/>
          <w:szCs w:val="22"/>
        </w:rPr>
        <w:t>mmol</w:t>
      </w:r>
      <w:proofErr w:type="spellEnd"/>
      <w:r w:rsidRPr="00D86930">
        <w:rPr>
          <w:sz w:val="22"/>
          <w:szCs w:val="22"/>
        </w:rPr>
        <w:t xml:space="preserve"> kalio ir 1 </w:t>
      </w:r>
      <w:proofErr w:type="spellStart"/>
      <w:r w:rsidRPr="00D86930">
        <w:rPr>
          <w:sz w:val="22"/>
          <w:szCs w:val="22"/>
        </w:rPr>
        <w:t>mmol</w:t>
      </w:r>
      <w:proofErr w:type="spellEnd"/>
      <w:r w:rsidRPr="00D86930">
        <w:rPr>
          <w:sz w:val="22"/>
          <w:szCs w:val="22"/>
        </w:rPr>
        <w:t xml:space="preserve"> chlorido.</w:t>
      </w:r>
    </w:p>
    <w:p w:rsidR="0093436A" w:rsidRPr="00D86930" w:rsidRDefault="0093436A" w:rsidP="0093436A">
      <w:pPr>
        <w:ind w:left="567"/>
        <w:rPr>
          <w:sz w:val="22"/>
          <w:szCs w:val="22"/>
        </w:rPr>
      </w:pPr>
      <w:r w:rsidRPr="00D86930">
        <w:rPr>
          <w:sz w:val="22"/>
          <w:szCs w:val="22"/>
        </w:rPr>
        <w:t xml:space="preserve">Vienoje 20 ml ampulėje yra 1,49 g kalio chlorido. </w:t>
      </w:r>
      <w:r w:rsidRPr="00D86930">
        <w:rPr>
          <w:sz w:val="22"/>
          <w:szCs w:val="22"/>
        </w:rPr>
        <w:tab/>
      </w:r>
    </w:p>
    <w:p w:rsidR="0093436A" w:rsidRPr="00D86930" w:rsidRDefault="0093436A" w:rsidP="0093436A">
      <w:pPr>
        <w:ind w:left="567"/>
        <w:rPr>
          <w:sz w:val="22"/>
          <w:szCs w:val="22"/>
        </w:rPr>
      </w:pPr>
      <w:r w:rsidRPr="00D86930">
        <w:rPr>
          <w:sz w:val="22"/>
          <w:szCs w:val="22"/>
        </w:rPr>
        <w:t>Viename 100 ml flakone yra 7,45 g kalio chlorido.</w:t>
      </w:r>
      <w:r w:rsidRPr="00D86930">
        <w:rPr>
          <w:sz w:val="22"/>
          <w:szCs w:val="22"/>
        </w:rPr>
        <w:tab/>
      </w:r>
    </w:p>
    <w:p w:rsidR="0093436A" w:rsidRPr="00D86930" w:rsidRDefault="0093436A" w:rsidP="0093436A">
      <w:pPr>
        <w:pStyle w:val="Spalvotassraas1parykinimas1"/>
        <w:numPr>
          <w:ilvl w:val="0"/>
          <w:numId w:val="12"/>
        </w:numPr>
        <w:ind w:left="567" w:hanging="567"/>
        <w:rPr>
          <w:sz w:val="22"/>
          <w:szCs w:val="22"/>
        </w:rPr>
      </w:pPr>
      <w:r w:rsidRPr="00D86930">
        <w:rPr>
          <w:sz w:val="22"/>
          <w:szCs w:val="22"/>
        </w:rPr>
        <w:t>Pagalbinė medžiaga yra injekcinis vanduo.</w:t>
      </w:r>
    </w:p>
    <w:p w:rsidR="0093436A" w:rsidRPr="00D86930" w:rsidRDefault="0093436A" w:rsidP="0093436A">
      <w:pPr>
        <w:pStyle w:val="BTEMEASMCA"/>
        <w:rPr>
          <w:szCs w:val="22"/>
        </w:rPr>
      </w:pPr>
    </w:p>
    <w:p w:rsidR="0093436A" w:rsidRPr="00D86930" w:rsidRDefault="0093436A" w:rsidP="0093436A">
      <w:pPr>
        <w:pStyle w:val="PI-3EMEASMCA"/>
      </w:pPr>
      <w:proofErr w:type="spellStart"/>
      <w:r w:rsidRPr="00D86930">
        <w:t>Potassium</w:t>
      </w:r>
      <w:proofErr w:type="spellEnd"/>
      <w:r w:rsidRPr="00D86930">
        <w:t xml:space="preserve"> Chloride </w:t>
      </w:r>
      <w:proofErr w:type="spellStart"/>
      <w:r w:rsidRPr="00D86930">
        <w:t>Braun</w:t>
      </w:r>
      <w:proofErr w:type="spellEnd"/>
      <w:r w:rsidRPr="00D86930">
        <w:t xml:space="preserve"> išvaizda ir kiekis pakuotėje</w:t>
      </w:r>
    </w:p>
    <w:p w:rsidR="0093436A" w:rsidRPr="00D86930" w:rsidRDefault="0093436A" w:rsidP="0093436A">
      <w:pPr>
        <w:pStyle w:val="BTEMEASMCA"/>
        <w:rPr>
          <w:szCs w:val="22"/>
        </w:rPr>
      </w:pPr>
    </w:p>
    <w:p w:rsidR="0093436A" w:rsidRPr="00D86930" w:rsidRDefault="0093436A" w:rsidP="0093436A">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yra koncentratas infuziniam tirpalui ruošti (sterilus koncentratas). Prieš vartojimą jį reikia praskiesti.</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lastRenderedPageBreak/>
        <w:t>Tai yra skaidrus, bespalvis vandeninis tirpalas.</w:t>
      </w:r>
    </w:p>
    <w:p w:rsidR="0093436A" w:rsidRPr="00D86930" w:rsidRDefault="0093436A" w:rsidP="0093436A">
      <w:pPr>
        <w:pStyle w:val="BTEMEASMCA"/>
        <w:rPr>
          <w:szCs w:val="22"/>
        </w:rPr>
      </w:pPr>
    </w:p>
    <w:p w:rsidR="0093436A" w:rsidRPr="00D86930" w:rsidRDefault="0093436A" w:rsidP="0093436A">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tiekiamas:</w:t>
      </w:r>
    </w:p>
    <w:p w:rsidR="0093436A" w:rsidRPr="00D86930" w:rsidRDefault="0093436A" w:rsidP="0093436A">
      <w:pPr>
        <w:pStyle w:val="Spalvotassraas1parykinimas1"/>
        <w:numPr>
          <w:ilvl w:val="0"/>
          <w:numId w:val="13"/>
        </w:numPr>
        <w:ind w:left="567" w:hanging="567"/>
        <w:rPr>
          <w:sz w:val="22"/>
          <w:szCs w:val="22"/>
        </w:rPr>
      </w:pPr>
      <w:r w:rsidRPr="00D86930">
        <w:rPr>
          <w:sz w:val="22"/>
          <w:szCs w:val="22"/>
        </w:rPr>
        <w:t>Polietileninėse plastikinėse ampulėse po 20 ml</w:t>
      </w:r>
    </w:p>
    <w:p w:rsidR="0093436A" w:rsidRPr="00D86930" w:rsidRDefault="0093436A" w:rsidP="0093436A">
      <w:pPr>
        <w:ind w:left="567"/>
        <w:rPr>
          <w:sz w:val="22"/>
          <w:szCs w:val="22"/>
        </w:rPr>
      </w:pPr>
      <w:r w:rsidRPr="00D86930">
        <w:rPr>
          <w:sz w:val="22"/>
          <w:szCs w:val="22"/>
        </w:rPr>
        <w:t>Pakuotės dydis:</w:t>
      </w:r>
    </w:p>
    <w:p w:rsidR="0093436A" w:rsidRPr="00D86930" w:rsidRDefault="0093436A" w:rsidP="0093436A">
      <w:pPr>
        <w:ind w:left="567"/>
        <w:rPr>
          <w:sz w:val="22"/>
          <w:szCs w:val="22"/>
        </w:rPr>
      </w:pPr>
      <w:r w:rsidRPr="00D86930">
        <w:rPr>
          <w:sz w:val="22"/>
          <w:szCs w:val="22"/>
        </w:rPr>
        <w:t>20 x 20 ml</w:t>
      </w:r>
    </w:p>
    <w:p w:rsidR="0093436A" w:rsidRPr="00D86930" w:rsidRDefault="0093436A" w:rsidP="0093436A">
      <w:pPr>
        <w:pStyle w:val="Spalvotassraas1parykinimas1"/>
        <w:numPr>
          <w:ilvl w:val="0"/>
          <w:numId w:val="13"/>
        </w:numPr>
        <w:ind w:left="567" w:hanging="567"/>
        <w:rPr>
          <w:sz w:val="22"/>
          <w:szCs w:val="22"/>
        </w:rPr>
      </w:pPr>
      <w:r w:rsidRPr="00D86930">
        <w:rPr>
          <w:sz w:val="22"/>
          <w:szCs w:val="22"/>
        </w:rPr>
        <w:t>Stikliniuose flakonuose po 100 ml</w:t>
      </w:r>
    </w:p>
    <w:p w:rsidR="0093436A" w:rsidRPr="00D86930" w:rsidRDefault="0093436A" w:rsidP="0093436A">
      <w:pPr>
        <w:ind w:left="567"/>
        <w:rPr>
          <w:sz w:val="22"/>
          <w:szCs w:val="22"/>
        </w:rPr>
      </w:pPr>
      <w:r w:rsidRPr="00D86930">
        <w:rPr>
          <w:sz w:val="22"/>
          <w:szCs w:val="22"/>
        </w:rPr>
        <w:t>Pakuotės dydis:</w:t>
      </w:r>
    </w:p>
    <w:p w:rsidR="0093436A" w:rsidRPr="00D86930" w:rsidRDefault="0093436A" w:rsidP="0093436A">
      <w:pPr>
        <w:ind w:left="567"/>
        <w:rPr>
          <w:sz w:val="22"/>
          <w:szCs w:val="22"/>
        </w:rPr>
      </w:pPr>
      <w:r w:rsidRPr="00D86930">
        <w:rPr>
          <w:sz w:val="22"/>
          <w:szCs w:val="22"/>
        </w:rPr>
        <w:t>20 x 100 ml</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Gali būti tiekiamos ne visų dydžių pakuotės.</w:t>
      </w:r>
    </w:p>
    <w:p w:rsidR="0093436A" w:rsidRPr="00D86930" w:rsidRDefault="0093436A" w:rsidP="0093436A">
      <w:pPr>
        <w:pStyle w:val="BTEMEASMCA"/>
        <w:rPr>
          <w:szCs w:val="22"/>
        </w:rPr>
      </w:pPr>
    </w:p>
    <w:p w:rsidR="0093436A" w:rsidRPr="00D86930" w:rsidRDefault="0093436A" w:rsidP="0093436A">
      <w:pPr>
        <w:pStyle w:val="PI-3EMEASMCA"/>
      </w:pPr>
      <w:r w:rsidRPr="00D86930">
        <w:t>Registruotojas ir gamintojas</w:t>
      </w:r>
    </w:p>
    <w:p w:rsidR="0093436A" w:rsidRPr="00D86930" w:rsidRDefault="0093436A" w:rsidP="0093436A">
      <w:pPr>
        <w:pStyle w:val="BTEMEASMCA"/>
        <w:rPr>
          <w:szCs w:val="22"/>
        </w:rPr>
      </w:pPr>
    </w:p>
    <w:p w:rsidR="0093436A" w:rsidRPr="00D86930" w:rsidRDefault="0093436A" w:rsidP="0093436A">
      <w:pPr>
        <w:pStyle w:val="BTEMEASMCA"/>
        <w:rPr>
          <w:b/>
          <w:szCs w:val="22"/>
        </w:rPr>
      </w:pPr>
      <w:r w:rsidRPr="00D86930">
        <w:rPr>
          <w:szCs w:val="22"/>
        </w:rPr>
        <w:t xml:space="preserve">B. </w:t>
      </w:r>
      <w:proofErr w:type="spellStart"/>
      <w:r w:rsidRPr="00D86930">
        <w:rPr>
          <w:szCs w:val="22"/>
        </w:rPr>
        <w:t>Braun</w:t>
      </w:r>
      <w:proofErr w:type="spellEnd"/>
      <w:r w:rsidRPr="00D86930">
        <w:rPr>
          <w:szCs w:val="22"/>
        </w:rPr>
        <w:t xml:space="preserve"> </w:t>
      </w:r>
      <w:proofErr w:type="spellStart"/>
      <w:r w:rsidRPr="00D86930">
        <w:rPr>
          <w:szCs w:val="22"/>
        </w:rPr>
        <w:t>Melsungen</w:t>
      </w:r>
      <w:proofErr w:type="spellEnd"/>
      <w:r w:rsidRPr="00D86930">
        <w:rPr>
          <w:szCs w:val="22"/>
        </w:rPr>
        <w:t xml:space="preserve"> AG</w:t>
      </w:r>
    </w:p>
    <w:p w:rsidR="0093436A" w:rsidRPr="00D86930" w:rsidRDefault="0093436A" w:rsidP="0093436A">
      <w:pPr>
        <w:pStyle w:val="BTEMEASMCA"/>
        <w:rPr>
          <w:szCs w:val="22"/>
        </w:rPr>
      </w:pPr>
      <w:proofErr w:type="spellStart"/>
      <w:r w:rsidRPr="00D86930">
        <w:rPr>
          <w:szCs w:val="22"/>
        </w:rPr>
        <w:t>Carl-Braun-Stra</w:t>
      </w:r>
      <w:r w:rsidRPr="009361BC">
        <w:t>ß</w:t>
      </w:r>
      <w:r w:rsidRPr="00D86930">
        <w:rPr>
          <w:szCs w:val="22"/>
        </w:rPr>
        <w:t>e</w:t>
      </w:r>
      <w:proofErr w:type="spellEnd"/>
      <w:r w:rsidRPr="00D86930">
        <w:rPr>
          <w:szCs w:val="22"/>
        </w:rPr>
        <w:t xml:space="preserve"> 1</w:t>
      </w:r>
    </w:p>
    <w:p w:rsidR="0093436A" w:rsidRPr="00D86930" w:rsidRDefault="0093436A" w:rsidP="0093436A">
      <w:pPr>
        <w:pStyle w:val="BTEMEASMCA"/>
        <w:rPr>
          <w:szCs w:val="22"/>
        </w:rPr>
      </w:pPr>
      <w:r w:rsidRPr="00D86930">
        <w:rPr>
          <w:szCs w:val="22"/>
        </w:rPr>
        <w:t xml:space="preserve">34212 </w:t>
      </w:r>
      <w:proofErr w:type="spellStart"/>
      <w:r w:rsidRPr="00D86930">
        <w:rPr>
          <w:szCs w:val="22"/>
        </w:rPr>
        <w:t>Melsungen</w:t>
      </w:r>
      <w:proofErr w:type="spellEnd"/>
      <w:r w:rsidRPr="00D86930">
        <w:rPr>
          <w:szCs w:val="22"/>
        </w:rPr>
        <w:t>, Vokietija</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Pašto adresas:</w:t>
      </w:r>
    </w:p>
    <w:p w:rsidR="0093436A" w:rsidRPr="00D86930" w:rsidRDefault="0093436A" w:rsidP="0093436A">
      <w:pPr>
        <w:pStyle w:val="BTEMEASMCA"/>
        <w:rPr>
          <w:szCs w:val="22"/>
        </w:rPr>
      </w:pPr>
      <w:r w:rsidRPr="00D86930">
        <w:rPr>
          <w:szCs w:val="22"/>
        </w:rPr>
        <w:t xml:space="preserve">34209 </w:t>
      </w:r>
      <w:proofErr w:type="spellStart"/>
      <w:r w:rsidRPr="00D86930">
        <w:rPr>
          <w:szCs w:val="22"/>
        </w:rPr>
        <w:t>Melsungen</w:t>
      </w:r>
      <w:proofErr w:type="spellEnd"/>
      <w:r w:rsidRPr="00D86930">
        <w:rPr>
          <w:szCs w:val="22"/>
        </w:rPr>
        <w:t>, Vokietija</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Tel. +49-5661-71-0</w:t>
      </w:r>
    </w:p>
    <w:p w:rsidR="0093436A" w:rsidRPr="00D86930" w:rsidRDefault="0093436A" w:rsidP="0093436A">
      <w:pPr>
        <w:pStyle w:val="BTEMEASMCA"/>
        <w:rPr>
          <w:szCs w:val="22"/>
        </w:rPr>
      </w:pPr>
      <w:r w:rsidRPr="00D86930">
        <w:rPr>
          <w:szCs w:val="22"/>
        </w:rPr>
        <w:t>Faksas +49-5661-71-4567</w:t>
      </w:r>
    </w:p>
    <w:p w:rsidR="0093436A" w:rsidRPr="00D86930" w:rsidRDefault="0093436A" w:rsidP="0093436A">
      <w:pPr>
        <w:pStyle w:val="BTEMEASMCA"/>
        <w:rPr>
          <w:szCs w:val="22"/>
        </w:rPr>
      </w:pPr>
    </w:p>
    <w:p w:rsidR="0093436A" w:rsidRPr="00D86930" w:rsidRDefault="0093436A" w:rsidP="0093436A">
      <w:pPr>
        <w:pStyle w:val="BTEMEASMCA"/>
        <w:rPr>
          <w:szCs w:val="22"/>
        </w:rPr>
      </w:pPr>
      <w:r w:rsidRPr="00D86930">
        <w:rPr>
          <w:szCs w:val="22"/>
        </w:rPr>
        <w:t>Jeigu apie šį vaistą norite sužinoti daugiau, kreipkitės į vietinį registruotojo atstovą.</w:t>
      </w:r>
    </w:p>
    <w:p w:rsidR="0093436A" w:rsidRPr="00D86930" w:rsidRDefault="0093436A" w:rsidP="0093436A">
      <w:pPr>
        <w:rPr>
          <w:sz w:val="22"/>
          <w:szCs w:val="22"/>
        </w:rPr>
      </w:pPr>
    </w:p>
    <w:tbl>
      <w:tblPr>
        <w:tblW w:w="4678" w:type="dxa"/>
        <w:tblInd w:w="-34" w:type="dxa"/>
        <w:tblLayout w:type="fixed"/>
        <w:tblLook w:val="0000" w:firstRow="0" w:lastRow="0" w:firstColumn="0" w:lastColumn="0" w:noHBand="0" w:noVBand="0"/>
      </w:tblPr>
      <w:tblGrid>
        <w:gridCol w:w="4678"/>
      </w:tblGrid>
      <w:tr w:rsidR="0093436A" w:rsidRPr="00D86930" w:rsidTr="003F5E1E">
        <w:tc>
          <w:tcPr>
            <w:tcW w:w="4678" w:type="dxa"/>
          </w:tcPr>
          <w:p w:rsidR="0093436A" w:rsidRPr="00D86930" w:rsidRDefault="0093436A" w:rsidP="003F5E1E">
            <w:pPr>
              <w:pStyle w:val="BTEMEASMCA"/>
              <w:rPr>
                <w:szCs w:val="22"/>
              </w:rPr>
            </w:pPr>
            <w:r w:rsidRPr="00D86930">
              <w:rPr>
                <w:szCs w:val="22"/>
              </w:rPr>
              <w:t xml:space="preserve">UAB „B. </w:t>
            </w:r>
            <w:proofErr w:type="spellStart"/>
            <w:r w:rsidRPr="00D86930">
              <w:rPr>
                <w:szCs w:val="22"/>
              </w:rPr>
              <w:t>Braun</w:t>
            </w:r>
            <w:proofErr w:type="spellEnd"/>
            <w:r w:rsidRPr="00D86930">
              <w:rPr>
                <w:szCs w:val="22"/>
              </w:rPr>
              <w:t xml:space="preserve"> </w:t>
            </w:r>
            <w:proofErr w:type="spellStart"/>
            <w:r w:rsidRPr="00D86930">
              <w:rPr>
                <w:szCs w:val="22"/>
              </w:rPr>
              <w:t>Medical</w:t>
            </w:r>
            <w:proofErr w:type="spellEnd"/>
            <w:r w:rsidRPr="00D86930">
              <w:rPr>
                <w:szCs w:val="22"/>
              </w:rPr>
              <w:t>“</w:t>
            </w:r>
          </w:p>
          <w:p w:rsidR="0093436A" w:rsidRPr="00D86930" w:rsidRDefault="0093436A" w:rsidP="003F5E1E">
            <w:pPr>
              <w:pStyle w:val="BTEMEASMCA"/>
              <w:rPr>
                <w:szCs w:val="22"/>
              </w:rPr>
            </w:pPr>
            <w:r w:rsidRPr="00D86930">
              <w:rPr>
                <w:szCs w:val="22"/>
              </w:rPr>
              <w:t xml:space="preserve">Viršuliškių skg. 34-1 </w:t>
            </w:r>
          </w:p>
          <w:p w:rsidR="0093436A" w:rsidRPr="00D86930" w:rsidRDefault="0093436A" w:rsidP="003F5E1E">
            <w:pPr>
              <w:pStyle w:val="BTEMEASMCA"/>
              <w:rPr>
                <w:szCs w:val="22"/>
              </w:rPr>
            </w:pPr>
            <w:r w:rsidRPr="00D86930">
              <w:rPr>
                <w:szCs w:val="22"/>
              </w:rPr>
              <w:t>05132 Vilnius</w:t>
            </w:r>
          </w:p>
          <w:p w:rsidR="0093436A" w:rsidRPr="00D86930" w:rsidRDefault="0093436A" w:rsidP="003F5E1E">
            <w:pPr>
              <w:pStyle w:val="BTEMEASMCA"/>
              <w:rPr>
                <w:szCs w:val="22"/>
              </w:rPr>
            </w:pPr>
            <w:r w:rsidRPr="00D86930">
              <w:rPr>
                <w:szCs w:val="22"/>
              </w:rPr>
              <w:t>Tel. (8 5)  237 4333</w:t>
            </w:r>
          </w:p>
          <w:p w:rsidR="0093436A" w:rsidRPr="00D86930" w:rsidRDefault="0093436A" w:rsidP="003F5E1E">
            <w:pPr>
              <w:pStyle w:val="BTEMEASMCA"/>
              <w:rPr>
                <w:szCs w:val="22"/>
              </w:rPr>
            </w:pPr>
            <w:r w:rsidRPr="00D86930">
              <w:rPr>
                <w:szCs w:val="22"/>
              </w:rPr>
              <w:t xml:space="preserve">El. paštas: </w:t>
            </w:r>
            <w:hyperlink r:id="rId8" w:history="1">
              <w:r w:rsidRPr="00D86930">
                <w:rPr>
                  <w:rStyle w:val="Hipersaitas"/>
                  <w:szCs w:val="22"/>
                </w:rPr>
                <w:t>office@bbraun.lt</w:t>
              </w:r>
            </w:hyperlink>
            <w:r w:rsidRPr="00D86930">
              <w:rPr>
                <w:szCs w:val="22"/>
              </w:rPr>
              <w:t xml:space="preserve"> </w:t>
            </w:r>
          </w:p>
          <w:p w:rsidR="0093436A" w:rsidRPr="00D86930" w:rsidRDefault="0093436A" w:rsidP="003F5E1E">
            <w:pPr>
              <w:tabs>
                <w:tab w:val="left" w:pos="-720"/>
              </w:tabs>
              <w:suppressAutoHyphens/>
              <w:rPr>
                <w:sz w:val="22"/>
                <w:szCs w:val="22"/>
              </w:rPr>
            </w:pPr>
          </w:p>
        </w:tc>
      </w:tr>
    </w:tbl>
    <w:p w:rsidR="0093436A" w:rsidRPr="00D86930" w:rsidRDefault="0093436A" w:rsidP="0093436A">
      <w:pPr>
        <w:pStyle w:val="BTbEMEASMCA"/>
        <w:rPr>
          <w:szCs w:val="22"/>
        </w:rPr>
      </w:pPr>
      <w:r w:rsidRPr="00D86930">
        <w:rPr>
          <w:bCs/>
          <w:szCs w:val="22"/>
        </w:rPr>
        <w:t>Šis pakuotės lapelis</w:t>
      </w:r>
      <w:r w:rsidRPr="00D86930">
        <w:rPr>
          <w:szCs w:val="22"/>
        </w:rPr>
        <w:t xml:space="preserve"> paskutinį kartą peržiūrėtas 2018</w:t>
      </w:r>
      <w:r>
        <w:rPr>
          <w:szCs w:val="22"/>
        </w:rPr>
        <w:t>-05-24</w:t>
      </w:r>
      <w:r w:rsidRPr="00D86930">
        <w:rPr>
          <w:szCs w:val="22"/>
        </w:rPr>
        <w:t>.</w:t>
      </w:r>
    </w:p>
    <w:p w:rsidR="0093436A" w:rsidRPr="00D86930" w:rsidRDefault="0093436A" w:rsidP="0093436A">
      <w:pPr>
        <w:rPr>
          <w:sz w:val="22"/>
          <w:szCs w:val="22"/>
        </w:rPr>
      </w:pPr>
    </w:p>
    <w:p w:rsidR="0093436A" w:rsidRPr="00D86930" w:rsidRDefault="0093436A" w:rsidP="0093436A">
      <w:pPr>
        <w:rPr>
          <w:sz w:val="22"/>
          <w:szCs w:val="22"/>
        </w:rPr>
      </w:pPr>
    </w:p>
    <w:p w:rsidR="0093436A" w:rsidRPr="00D86930" w:rsidRDefault="0093436A" w:rsidP="0093436A">
      <w:pPr>
        <w:numPr>
          <w:ilvl w:val="12"/>
          <w:numId w:val="0"/>
        </w:numPr>
        <w:ind w:right="-2"/>
        <w:rPr>
          <w:sz w:val="22"/>
          <w:szCs w:val="22"/>
        </w:rPr>
      </w:pPr>
      <w:r w:rsidRPr="00D86930">
        <w:rPr>
          <w:sz w:val="22"/>
          <w:szCs w:val="22"/>
        </w:rPr>
        <w:t>Išsami informacija apie šį vaistą pateikiama Valstybinės vaistų kontrolės tarnybos prie Lietuvos Respublikos sveikatos apsaugos ministerijos tinklalapyje</w:t>
      </w:r>
      <w:r w:rsidRPr="00D86930">
        <w:rPr>
          <w:i/>
          <w:sz w:val="22"/>
          <w:szCs w:val="22"/>
        </w:rPr>
        <w:t xml:space="preserve"> </w:t>
      </w:r>
      <w:hyperlink r:id="rId9" w:history="1">
        <w:r w:rsidRPr="00D86930">
          <w:rPr>
            <w:rStyle w:val="Hipersaitas"/>
            <w:rFonts w:eastAsia="SimSun"/>
            <w:sz w:val="22"/>
            <w:szCs w:val="22"/>
          </w:rPr>
          <w:t>http://www.vvkt.lt/</w:t>
        </w:r>
      </w:hyperlink>
      <w:r w:rsidRPr="00D86930">
        <w:rPr>
          <w:sz w:val="22"/>
          <w:szCs w:val="22"/>
        </w:rPr>
        <w:t>.</w:t>
      </w:r>
    </w:p>
    <w:p w:rsidR="0093436A" w:rsidRPr="00D86930" w:rsidRDefault="0093436A" w:rsidP="0093436A">
      <w:pPr>
        <w:rPr>
          <w:sz w:val="22"/>
          <w:szCs w:val="22"/>
        </w:rPr>
      </w:pPr>
    </w:p>
    <w:p w:rsidR="0093436A" w:rsidRPr="00D86930" w:rsidRDefault="0093436A" w:rsidP="0093436A">
      <w:pPr>
        <w:numPr>
          <w:ilvl w:val="12"/>
          <w:numId w:val="0"/>
        </w:numPr>
        <w:ind w:right="-2"/>
        <w:rPr>
          <w:sz w:val="22"/>
          <w:szCs w:val="22"/>
        </w:rPr>
      </w:pPr>
      <w:r w:rsidRPr="00D86930">
        <w:rPr>
          <w:sz w:val="22"/>
          <w:szCs w:val="22"/>
        </w:rPr>
        <w:t>---------------------------------------------------------------------------------------------------------------------------</w:t>
      </w:r>
    </w:p>
    <w:p w:rsidR="0093436A" w:rsidRPr="00D86930" w:rsidRDefault="0093436A" w:rsidP="0093436A">
      <w:pPr>
        <w:numPr>
          <w:ilvl w:val="12"/>
          <w:numId w:val="0"/>
        </w:numPr>
        <w:tabs>
          <w:tab w:val="left" w:pos="2657"/>
        </w:tabs>
        <w:ind w:right="-28"/>
        <w:rPr>
          <w:sz w:val="22"/>
          <w:szCs w:val="22"/>
        </w:rPr>
      </w:pPr>
    </w:p>
    <w:p w:rsidR="0093436A" w:rsidRPr="00D86930" w:rsidRDefault="0093436A" w:rsidP="0093436A">
      <w:pPr>
        <w:rPr>
          <w:sz w:val="22"/>
          <w:szCs w:val="22"/>
        </w:rPr>
      </w:pPr>
      <w:r w:rsidRPr="00D86930">
        <w:rPr>
          <w:sz w:val="22"/>
          <w:szCs w:val="22"/>
        </w:rPr>
        <w:t>Toliau pateikta informacija skirta tik sveikatos priežiūros specialistams.</w:t>
      </w:r>
    </w:p>
    <w:p w:rsidR="0093436A" w:rsidRPr="00D86930" w:rsidRDefault="0093436A" w:rsidP="0093436A">
      <w:pPr>
        <w:rPr>
          <w:sz w:val="22"/>
          <w:szCs w:val="22"/>
        </w:rPr>
      </w:pPr>
    </w:p>
    <w:p w:rsidR="0093436A" w:rsidRPr="00D86930" w:rsidRDefault="0093436A" w:rsidP="0093436A">
      <w:pPr>
        <w:rPr>
          <w:i/>
          <w:color w:val="008000"/>
          <w:sz w:val="22"/>
          <w:szCs w:val="22"/>
        </w:rPr>
      </w:pPr>
      <w:r w:rsidRPr="00D86930">
        <w:rPr>
          <w:sz w:val="22"/>
          <w:szCs w:val="22"/>
        </w:rPr>
        <w:t>Išsami informacija apie šį vaistinį preparatą pateikiama preparato charakteristikų santraukoje.</w:t>
      </w:r>
    </w:p>
    <w:p w:rsidR="0093436A" w:rsidRDefault="0093436A" w:rsidP="0093436A">
      <w:pPr>
        <w:rPr>
          <w:sz w:val="22"/>
          <w:szCs w:val="22"/>
        </w:rPr>
      </w:pPr>
    </w:p>
    <w:p w:rsidR="009041DB" w:rsidRDefault="009041DB">
      <w:bookmarkStart w:id="14" w:name="_GoBack"/>
      <w:bookmarkEnd w:id="14"/>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FF1"/>
    <w:multiLevelType w:val="hybridMultilevel"/>
    <w:tmpl w:val="D4EE6E22"/>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32DD0"/>
    <w:multiLevelType w:val="hybridMultilevel"/>
    <w:tmpl w:val="FF3086CC"/>
    <w:lvl w:ilvl="0" w:tplc="BF862B1C">
      <w:start w:val="1"/>
      <w:numFmt w:val="bullet"/>
      <w:pStyle w:val="BT-EMEASMCA"/>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2B6F7D46"/>
    <w:multiLevelType w:val="hybridMultilevel"/>
    <w:tmpl w:val="74C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2732E"/>
    <w:multiLevelType w:val="hybridMultilevel"/>
    <w:tmpl w:val="11F68ABE"/>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D9F3DDD"/>
    <w:multiLevelType w:val="hybridMultilevel"/>
    <w:tmpl w:val="09BCF52C"/>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52F22"/>
    <w:multiLevelType w:val="hybridMultilevel"/>
    <w:tmpl w:val="BF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046D3"/>
    <w:multiLevelType w:val="hybridMultilevel"/>
    <w:tmpl w:val="A1A6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07CE2"/>
    <w:multiLevelType w:val="hybridMultilevel"/>
    <w:tmpl w:val="5F62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76699"/>
    <w:multiLevelType w:val="hybridMultilevel"/>
    <w:tmpl w:val="8F0C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C4297"/>
    <w:multiLevelType w:val="hybridMultilevel"/>
    <w:tmpl w:val="B7AE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A21CC"/>
    <w:multiLevelType w:val="hybridMultilevel"/>
    <w:tmpl w:val="7B6E8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A314F0"/>
    <w:multiLevelType w:val="hybridMultilevel"/>
    <w:tmpl w:val="BCD4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E27C7A"/>
    <w:multiLevelType w:val="hybridMultilevel"/>
    <w:tmpl w:val="7414883A"/>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D5C033B"/>
    <w:multiLevelType w:val="hybridMultilevel"/>
    <w:tmpl w:val="AC8AB6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3"/>
  </w:num>
  <w:num w:numId="2">
    <w:abstractNumId w:val="1"/>
  </w:num>
  <w:num w:numId="3">
    <w:abstractNumId w:val="7"/>
  </w:num>
  <w:num w:numId="4">
    <w:abstractNumId w:val="11"/>
  </w:num>
  <w:num w:numId="5">
    <w:abstractNumId w:val="5"/>
  </w:num>
  <w:num w:numId="6">
    <w:abstractNumId w:val="6"/>
  </w:num>
  <w:num w:numId="7">
    <w:abstractNumId w:val="2"/>
  </w:num>
  <w:num w:numId="8">
    <w:abstractNumId w:val="4"/>
  </w:num>
  <w:num w:numId="9">
    <w:abstractNumId w:val="10"/>
  </w:num>
  <w:num w:numId="10">
    <w:abstractNumId w:val="3"/>
  </w:num>
  <w:num w:numId="11">
    <w:abstractNumId w:val="12"/>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6A"/>
    <w:rsid w:val="009041DB"/>
    <w:rsid w:val="0093436A"/>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F5F62-38C0-41D3-B534-7A2D9CB2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36A"/>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934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343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3436A"/>
    <w:rPr>
      <w:color w:val="0000FF"/>
      <w:u w:val="single"/>
    </w:rPr>
  </w:style>
  <w:style w:type="paragraph" w:customStyle="1" w:styleId="PI-1EMEASMCA">
    <w:name w:val="PI-1 EMEA_SMCA"/>
    <w:basedOn w:val="Antrat2"/>
    <w:autoRedefine/>
    <w:rsid w:val="0093436A"/>
    <w:pPr>
      <w:keepLines w:val="0"/>
      <w:tabs>
        <w:tab w:val="left" w:pos="567"/>
      </w:tabs>
      <w:spacing w:before="0"/>
      <w:ind w:left="567" w:hanging="567"/>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autoRedefine/>
    <w:rsid w:val="0093436A"/>
    <w:rPr>
      <w:sz w:val="22"/>
    </w:rPr>
  </w:style>
  <w:style w:type="paragraph" w:customStyle="1" w:styleId="TTEMEASMCA">
    <w:name w:val="TT EMEA_SMCA"/>
    <w:basedOn w:val="Antrat1"/>
    <w:autoRedefine/>
    <w:rsid w:val="0093436A"/>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x-none"/>
    </w:rPr>
  </w:style>
  <w:style w:type="paragraph" w:customStyle="1" w:styleId="BT-EMEASMCA">
    <w:name w:val="BT- EMEA_SMCA"/>
    <w:basedOn w:val="BTEMEASMCA"/>
    <w:autoRedefine/>
    <w:rsid w:val="0093436A"/>
    <w:pPr>
      <w:numPr>
        <w:numId w:val="2"/>
      </w:numPr>
    </w:pPr>
  </w:style>
  <w:style w:type="paragraph" w:customStyle="1" w:styleId="PI-3EMEASMCA">
    <w:name w:val="PI-3 EMEA_SMCA"/>
    <w:basedOn w:val="prastasis"/>
    <w:autoRedefine/>
    <w:rsid w:val="0093436A"/>
    <w:pPr>
      <w:spacing w:line="220" w:lineRule="exact"/>
    </w:pPr>
    <w:rPr>
      <w:b/>
      <w:bCs/>
      <w:sz w:val="22"/>
      <w:szCs w:val="22"/>
    </w:rPr>
  </w:style>
  <w:style w:type="paragraph" w:customStyle="1" w:styleId="BTbEMEASMCA">
    <w:name w:val="BT(b) EMEA_SMCA"/>
    <w:basedOn w:val="BTEMEASMCA"/>
    <w:autoRedefine/>
    <w:rsid w:val="0093436A"/>
    <w:rPr>
      <w:b/>
    </w:rPr>
  </w:style>
  <w:style w:type="paragraph" w:styleId="Pagrindinistekstas2">
    <w:name w:val="Body Text 2"/>
    <w:basedOn w:val="prastasis"/>
    <w:link w:val="Pagrindinistekstas2Diagrama"/>
    <w:rsid w:val="0093436A"/>
    <w:pPr>
      <w:jc w:val="both"/>
    </w:pPr>
    <w:rPr>
      <w:sz w:val="20"/>
      <w:lang w:eastAsia="x-none"/>
    </w:rPr>
  </w:style>
  <w:style w:type="character" w:customStyle="1" w:styleId="Pagrindinistekstas2Diagrama">
    <w:name w:val="Pagrindinis tekstas 2 Diagrama"/>
    <w:basedOn w:val="Numatytasispastraiposriftas"/>
    <w:link w:val="Pagrindinistekstas2"/>
    <w:rsid w:val="0093436A"/>
    <w:rPr>
      <w:rFonts w:ascii="Times New Roman" w:hAnsi="Times New Roman" w:cs="Times New Roman"/>
      <w:sz w:val="20"/>
      <w:szCs w:val="24"/>
      <w:lang w:eastAsia="x-none"/>
    </w:rPr>
  </w:style>
  <w:style w:type="paragraph" w:styleId="Pagrindinistekstas3">
    <w:name w:val="Body Text 3"/>
    <w:basedOn w:val="prastasis"/>
    <w:link w:val="Pagrindinistekstas3Diagrama"/>
    <w:rsid w:val="0093436A"/>
    <w:pPr>
      <w:jc w:val="both"/>
    </w:pPr>
    <w:rPr>
      <w:sz w:val="20"/>
      <w:szCs w:val="20"/>
      <w:lang w:eastAsia="lt-LT"/>
    </w:rPr>
  </w:style>
  <w:style w:type="character" w:customStyle="1" w:styleId="Pagrindinistekstas3Diagrama">
    <w:name w:val="Pagrindinis tekstas 3 Diagrama"/>
    <w:basedOn w:val="Numatytasispastraiposriftas"/>
    <w:link w:val="Pagrindinistekstas3"/>
    <w:rsid w:val="0093436A"/>
    <w:rPr>
      <w:rFonts w:ascii="Times New Roman" w:hAnsi="Times New Roman" w:cs="Times New Roman"/>
      <w:sz w:val="20"/>
      <w:szCs w:val="20"/>
      <w:lang w:eastAsia="lt-LT"/>
    </w:rPr>
  </w:style>
  <w:style w:type="paragraph" w:customStyle="1" w:styleId="Spalvotassraas1parykinimas1">
    <w:name w:val="Spalvotas sąrašas – 1 paryškinimas1"/>
    <w:basedOn w:val="prastasis"/>
    <w:uiPriority w:val="34"/>
    <w:qFormat/>
    <w:rsid w:val="0093436A"/>
    <w:pPr>
      <w:ind w:left="720"/>
      <w:contextualSpacing/>
    </w:pPr>
  </w:style>
  <w:style w:type="character" w:customStyle="1" w:styleId="Antrat2Diagrama">
    <w:name w:val="Antraštė 2 Diagrama"/>
    <w:basedOn w:val="Numatytasispastraiposriftas"/>
    <w:link w:val="Antrat2"/>
    <w:uiPriority w:val="9"/>
    <w:semiHidden/>
    <w:rsid w:val="0093436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343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braun.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7643</Words>
  <Characters>4357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2022-01-06T11:33:00Z</dcterms:created>
  <dcterms:modified xsi:type="dcterms:W3CDTF">2022-01-06T11:33:00Z</dcterms:modified>
</cp:coreProperties>
</file>