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98D22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7283B8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D806C5A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2C9AF61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E5A11A7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063FF6C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74A9E3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4A45E80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0CA2904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6947A7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92ACC05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9E1BCC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413D36B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7A28165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04ACB25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06020E9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2DB55A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3719453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75417E1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02509DF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7F8A905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9790C24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3D3AD6D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AB0FB3F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454E83">
        <w:rPr>
          <w:rFonts w:ascii="Times New Roman" w:hAnsi="Times New Roman"/>
          <w:b/>
          <w:caps/>
          <w:lang w:val="lt-LT" w:eastAsia="lt-LT"/>
        </w:rPr>
        <w:t>I PRIEDAS</w:t>
      </w:r>
    </w:p>
    <w:p w14:paraId="52A3991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936100D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0" w:name="_Toc129243222"/>
      <w:bookmarkStart w:id="1" w:name="_Toc129243097"/>
      <w:r w:rsidRPr="00454E83">
        <w:rPr>
          <w:rFonts w:ascii="Times New Roman" w:hAnsi="Times New Roman"/>
          <w:b/>
          <w:caps/>
          <w:lang w:val="lt-LT" w:eastAsia="lt-LT"/>
        </w:rPr>
        <w:t>PREPARATO CHARAKTERISTIKŲ SANTRAUKA</w:t>
      </w:r>
      <w:bookmarkEnd w:id="0"/>
      <w:bookmarkEnd w:id="1"/>
    </w:p>
    <w:p w14:paraId="5A12C219" w14:textId="77777777" w:rsidR="00683891" w:rsidRPr="00454E83" w:rsidRDefault="00683891" w:rsidP="0068389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br w:type="page"/>
      </w:r>
      <w:bookmarkStart w:id="2" w:name="_Toc129243223"/>
      <w:bookmarkStart w:id="3" w:name="_Toc129243098"/>
      <w:r w:rsidRPr="00454E83">
        <w:rPr>
          <w:rFonts w:ascii="Times New Roman" w:hAnsi="Times New Roman"/>
          <w:b/>
          <w:lang w:val="lt-LT"/>
        </w:rPr>
        <w:lastRenderedPageBreak/>
        <w:t>1.</w:t>
      </w:r>
      <w:r w:rsidRPr="00454E83">
        <w:rPr>
          <w:rFonts w:ascii="Times New Roman" w:hAnsi="Times New Roman"/>
          <w:b/>
          <w:lang w:val="lt-LT"/>
        </w:rPr>
        <w:tab/>
        <w:t>VAISTINIO PREPARATO PAVADINIMAS</w:t>
      </w:r>
      <w:bookmarkEnd w:id="2"/>
      <w:bookmarkEnd w:id="3"/>
    </w:p>
    <w:p w14:paraId="1CAD313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B45052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 w:rsidRPr="00454E83">
        <w:rPr>
          <w:rFonts w:ascii="Times New Roman" w:hAnsi="Times New Roman"/>
          <w:bCs/>
          <w:iCs/>
          <w:lang w:val="lt-LT"/>
        </w:rPr>
        <w:t>Fucidin</w:t>
      </w:r>
      <w:proofErr w:type="spellEnd"/>
      <w:r w:rsidRPr="00454E83">
        <w:rPr>
          <w:rFonts w:ascii="Times New Roman" w:hAnsi="Times New Roman"/>
          <w:bCs/>
          <w:i/>
          <w:lang w:val="lt-LT"/>
        </w:rPr>
        <w:t xml:space="preserve"> </w:t>
      </w:r>
      <w:r w:rsidRPr="00454E83">
        <w:rPr>
          <w:rFonts w:ascii="Times New Roman" w:hAnsi="Times New Roman"/>
          <w:bCs/>
          <w:lang w:val="lt-LT"/>
        </w:rPr>
        <w:t>20 mg/g</w:t>
      </w:r>
      <w:r w:rsidRPr="00454E83">
        <w:rPr>
          <w:rFonts w:ascii="Times New Roman" w:hAnsi="Times New Roman"/>
          <w:bCs/>
          <w:iCs/>
          <w:lang w:val="lt-LT"/>
        </w:rPr>
        <w:t xml:space="preserve"> kremas</w:t>
      </w:r>
    </w:p>
    <w:p w14:paraId="61E3BFF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9498C2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5919672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4" w:name="_Toc129243224"/>
      <w:bookmarkStart w:id="5" w:name="_Toc129243099"/>
      <w:r w:rsidRPr="00454E83">
        <w:rPr>
          <w:rFonts w:ascii="Times New Roman" w:hAnsi="Times New Roman"/>
          <w:b/>
          <w:lang w:val="lt-LT"/>
        </w:rPr>
        <w:t>2.</w:t>
      </w:r>
      <w:r w:rsidRPr="00454E83">
        <w:rPr>
          <w:rFonts w:ascii="Times New Roman" w:hAnsi="Times New Roman"/>
          <w:b/>
          <w:lang w:val="lt-LT"/>
        </w:rPr>
        <w:tab/>
        <w:t>KOKYBINĖ IR KIEKYBINĖ SUDĖTIS</w:t>
      </w:r>
      <w:bookmarkEnd w:id="4"/>
      <w:bookmarkEnd w:id="5"/>
    </w:p>
    <w:p w14:paraId="0D455FC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977BF9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Viename grame kremo yra 20 mg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rūgšties.</w:t>
      </w:r>
    </w:p>
    <w:p w14:paraId="41FCDD97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CCDC16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4B372C">
        <w:rPr>
          <w:rFonts w:ascii="Times New Roman" w:hAnsi="Times New Roman"/>
          <w:u w:val="single"/>
          <w:lang w:val="lt-LT" w:eastAsia="lt-LT"/>
        </w:rPr>
        <w:t>Pagalbinės medžiagos, kurių poveikis žinomas</w:t>
      </w:r>
      <w:r w:rsidRPr="00454E83">
        <w:rPr>
          <w:rFonts w:ascii="Times New Roman" w:hAnsi="Times New Roman"/>
          <w:lang w:val="lt-LT" w:eastAsia="lt-LT"/>
        </w:rPr>
        <w:t xml:space="preserve">: </w:t>
      </w:r>
      <w:proofErr w:type="spellStart"/>
      <w:r w:rsidRPr="00454E83">
        <w:rPr>
          <w:rFonts w:ascii="Times New Roman" w:hAnsi="Times New Roman"/>
          <w:lang w:val="lt-LT" w:eastAsia="lt-LT"/>
        </w:rPr>
        <w:t>butilhidroksianizolas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(E320), </w:t>
      </w:r>
      <w:proofErr w:type="spellStart"/>
      <w:r w:rsidRPr="00454E83">
        <w:rPr>
          <w:rFonts w:ascii="Times New Roman" w:hAnsi="Times New Roman"/>
          <w:lang w:val="lt-LT" w:eastAsia="lt-LT"/>
        </w:rPr>
        <w:t>cetilo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alkoholis, kalio </w:t>
      </w:r>
      <w:proofErr w:type="spellStart"/>
      <w:r w:rsidRPr="00454E83">
        <w:rPr>
          <w:rFonts w:ascii="Times New Roman" w:hAnsi="Times New Roman"/>
          <w:lang w:val="lt-LT" w:eastAsia="lt-LT"/>
        </w:rPr>
        <w:t>sorbatas</w:t>
      </w:r>
      <w:proofErr w:type="spellEnd"/>
      <w:r w:rsidRPr="00454E83">
        <w:rPr>
          <w:rFonts w:ascii="Times New Roman" w:hAnsi="Times New Roman"/>
          <w:lang w:val="lt-LT" w:eastAsia="lt-LT"/>
        </w:rPr>
        <w:t>.</w:t>
      </w:r>
    </w:p>
    <w:p w14:paraId="1C80395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E24CB0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>Visos pagalbinės medžiagos išvardytos 6.1 skyriuje.</w:t>
      </w:r>
    </w:p>
    <w:p w14:paraId="648D67C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FD39CA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42D9E91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6" w:name="_Toc129243225"/>
      <w:bookmarkStart w:id="7" w:name="_Toc129243100"/>
      <w:r w:rsidRPr="00454E83">
        <w:rPr>
          <w:rFonts w:ascii="Times New Roman" w:hAnsi="Times New Roman"/>
          <w:b/>
          <w:lang w:val="lt-LT"/>
        </w:rPr>
        <w:t>3.</w:t>
      </w:r>
      <w:r w:rsidRPr="00454E83">
        <w:rPr>
          <w:rFonts w:ascii="Times New Roman" w:hAnsi="Times New Roman"/>
          <w:b/>
          <w:lang w:val="lt-LT"/>
        </w:rPr>
        <w:tab/>
        <w:t>FARMACINĖ FORMA</w:t>
      </w:r>
      <w:bookmarkEnd w:id="6"/>
      <w:bookmarkEnd w:id="7"/>
    </w:p>
    <w:p w14:paraId="3528E9B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D9B8897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>Kremas</w:t>
      </w:r>
    </w:p>
    <w:p w14:paraId="52D40B0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BB712D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>Kremas yra baltas, vienalytis.</w:t>
      </w:r>
    </w:p>
    <w:p w14:paraId="295A5DA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AC8B00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016ECBD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8" w:name="_Toc129243226"/>
      <w:bookmarkStart w:id="9" w:name="_Toc129243101"/>
      <w:r w:rsidRPr="00454E83">
        <w:rPr>
          <w:rFonts w:ascii="Times New Roman" w:hAnsi="Times New Roman"/>
          <w:b/>
          <w:lang w:val="lt-LT"/>
        </w:rPr>
        <w:t>4.</w:t>
      </w:r>
      <w:r w:rsidRPr="00454E83">
        <w:rPr>
          <w:rFonts w:ascii="Times New Roman" w:hAnsi="Times New Roman"/>
          <w:b/>
          <w:lang w:val="lt-LT"/>
        </w:rPr>
        <w:tab/>
        <w:t>KLINIKINĖ INFORMACIJA</w:t>
      </w:r>
      <w:bookmarkEnd w:id="8"/>
      <w:bookmarkEnd w:id="9"/>
    </w:p>
    <w:p w14:paraId="1A84FED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B30E1A1" w14:textId="77777777" w:rsidR="005E3A8B" w:rsidRPr="00B34FA1" w:rsidRDefault="005E3A8B" w:rsidP="005E3A8B">
      <w:pPr>
        <w:pStyle w:val="Antrat4"/>
        <w:rPr>
          <w:rFonts w:ascii="Times New Roman" w:hAnsi="Times New Roman"/>
          <w:sz w:val="22"/>
          <w:lang w:val="lt-LT"/>
        </w:rPr>
      </w:pPr>
      <w:bookmarkStart w:id="10" w:name="_Toc129243227"/>
      <w:bookmarkStart w:id="11" w:name="_Toc129243102"/>
      <w:r w:rsidRPr="00B34FA1">
        <w:rPr>
          <w:rFonts w:ascii="Times New Roman" w:hAnsi="Times New Roman"/>
          <w:sz w:val="22"/>
          <w:lang w:val="lt-LT"/>
        </w:rPr>
        <w:t>4.1</w:t>
      </w:r>
      <w:r w:rsidRPr="00B34FA1">
        <w:rPr>
          <w:rFonts w:ascii="Times New Roman" w:hAnsi="Times New Roman"/>
          <w:sz w:val="22"/>
          <w:lang w:val="lt-LT"/>
        </w:rPr>
        <w:tab/>
        <w:t>Terapinės indikacijos</w:t>
      </w:r>
    </w:p>
    <w:bookmarkEnd w:id="10"/>
    <w:bookmarkEnd w:id="11"/>
    <w:p w14:paraId="1D4CDCCB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</w:p>
    <w:p w14:paraId="28BF229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rūgščiai jautrių mikroorganizmų (žr. 5.1 skyrių) sukeltų odos infekcinių ligų gydymas.</w:t>
      </w:r>
    </w:p>
    <w:p w14:paraId="479F3307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bookmarkStart w:id="12" w:name="_Toc129243228"/>
      <w:bookmarkStart w:id="13" w:name="_Toc129243103"/>
    </w:p>
    <w:p w14:paraId="41757F8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454E83">
        <w:rPr>
          <w:rFonts w:ascii="Times New Roman" w:hAnsi="Times New Roman"/>
          <w:lang w:val="lt-LT"/>
        </w:rPr>
        <w:t>Reikia atsižvelgti į oficialias vietines tinkamo antimikrobinių vaistinių preparatų vartojimo rekomendacijas.</w:t>
      </w:r>
    </w:p>
    <w:p w14:paraId="53A9BAF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3176E25C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454E83">
        <w:rPr>
          <w:rFonts w:ascii="Times New Roman" w:hAnsi="Times New Roman"/>
          <w:b/>
          <w:kern w:val="28"/>
          <w:lang w:val="lt-LT"/>
        </w:rPr>
        <w:t>4.2</w:t>
      </w:r>
      <w:r w:rsidRPr="00454E83">
        <w:rPr>
          <w:rFonts w:ascii="Times New Roman" w:hAnsi="Times New Roman"/>
          <w:b/>
          <w:kern w:val="28"/>
          <w:lang w:val="lt-LT"/>
        </w:rPr>
        <w:tab/>
        <w:t>Dozavimas ir vartojimo metodas</w:t>
      </w:r>
      <w:bookmarkEnd w:id="12"/>
      <w:bookmarkEnd w:id="13"/>
    </w:p>
    <w:p w14:paraId="38D6BF9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180A101" w14:textId="77777777" w:rsidR="00E45A8C" w:rsidRPr="004B372C" w:rsidRDefault="00E45A8C" w:rsidP="00683891">
      <w:pPr>
        <w:spacing w:after="0" w:line="240" w:lineRule="auto"/>
        <w:rPr>
          <w:rFonts w:ascii="Times New Roman" w:hAnsi="Times New Roman"/>
          <w:bCs/>
          <w:iCs/>
          <w:u w:val="single"/>
          <w:lang w:val="lt-LT"/>
        </w:rPr>
      </w:pPr>
      <w:r w:rsidRPr="004B372C">
        <w:rPr>
          <w:rFonts w:ascii="Times New Roman" w:hAnsi="Times New Roman"/>
          <w:bCs/>
          <w:iCs/>
          <w:u w:val="single"/>
          <w:lang w:val="lt-LT"/>
        </w:rPr>
        <w:t>Dozavimas</w:t>
      </w:r>
    </w:p>
    <w:p w14:paraId="5EAD7017" w14:textId="77777777" w:rsidR="00E45A8C" w:rsidRDefault="00E45A8C" w:rsidP="00683891">
      <w:pPr>
        <w:spacing w:after="0" w:line="240" w:lineRule="auto"/>
        <w:rPr>
          <w:rFonts w:ascii="Times New Roman" w:hAnsi="Times New Roman"/>
          <w:bCs/>
          <w:i/>
          <w:iCs/>
          <w:u w:val="single"/>
          <w:lang w:val="lt-LT"/>
        </w:rPr>
      </w:pPr>
    </w:p>
    <w:p w14:paraId="3EB1FC32" w14:textId="77777777" w:rsidR="00683891" w:rsidRPr="004B372C" w:rsidRDefault="00683891" w:rsidP="00683891">
      <w:pPr>
        <w:spacing w:after="0" w:line="240" w:lineRule="auto"/>
        <w:rPr>
          <w:rFonts w:ascii="Times New Roman" w:hAnsi="Times New Roman"/>
          <w:bCs/>
          <w:i/>
          <w:iCs/>
          <w:lang w:val="lt-LT"/>
        </w:rPr>
      </w:pPr>
      <w:proofErr w:type="spellStart"/>
      <w:r w:rsidRPr="004B372C">
        <w:rPr>
          <w:rFonts w:ascii="Times New Roman" w:hAnsi="Times New Roman"/>
          <w:bCs/>
          <w:i/>
          <w:iCs/>
          <w:lang w:val="lt-LT"/>
        </w:rPr>
        <w:t>Suagusie</w:t>
      </w:r>
      <w:r w:rsidR="00FF5F07">
        <w:rPr>
          <w:rFonts w:ascii="Times New Roman" w:hAnsi="Times New Roman"/>
          <w:bCs/>
          <w:i/>
          <w:iCs/>
          <w:lang w:val="lt-LT"/>
        </w:rPr>
        <w:t>siems</w:t>
      </w:r>
      <w:proofErr w:type="spellEnd"/>
      <w:r w:rsidRPr="004B372C">
        <w:rPr>
          <w:rFonts w:ascii="Times New Roman" w:hAnsi="Times New Roman"/>
          <w:bCs/>
          <w:i/>
          <w:iCs/>
          <w:lang w:val="lt-LT"/>
        </w:rPr>
        <w:t xml:space="preserve"> ir vaika</w:t>
      </w:r>
      <w:r w:rsidR="00FF5F07">
        <w:rPr>
          <w:rFonts w:ascii="Times New Roman" w:hAnsi="Times New Roman"/>
          <w:bCs/>
          <w:i/>
          <w:iCs/>
          <w:lang w:val="lt-LT"/>
        </w:rPr>
        <w:t>ms</w:t>
      </w:r>
      <w:r w:rsidRPr="004B372C">
        <w:rPr>
          <w:rFonts w:ascii="Times New Roman" w:hAnsi="Times New Roman"/>
          <w:bCs/>
          <w:i/>
          <w:iCs/>
          <w:lang w:val="lt-LT"/>
        </w:rPr>
        <w:t xml:space="preserve"> (nuo 0 iki 17 metų)</w:t>
      </w:r>
    </w:p>
    <w:p w14:paraId="4D24DBD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kremu tepamos pažeistos odos vietos 2-3 kartus per per parą, įprastai 7 paras. </w:t>
      </w:r>
    </w:p>
    <w:p w14:paraId="1A127A2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51E43893" w14:textId="77777777" w:rsidR="00683891" w:rsidRPr="004B372C" w:rsidRDefault="00E45A8C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4B372C">
        <w:rPr>
          <w:rFonts w:ascii="Times New Roman" w:hAnsi="Times New Roman"/>
          <w:i/>
          <w:lang w:val="lt-LT"/>
        </w:rPr>
        <w:t>Senyviems pacientams</w:t>
      </w:r>
    </w:p>
    <w:p w14:paraId="3B5B518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Nėra klinikinės patirties su senyvais pacientais, </w:t>
      </w:r>
      <w:r w:rsidR="009E30D8">
        <w:rPr>
          <w:rFonts w:ascii="Times New Roman" w:hAnsi="Times New Roman"/>
          <w:lang w:val="lt-LT"/>
        </w:rPr>
        <w:t xml:space="preserve">apie </w:t>
      </w:r>
      <w:r w:rsidRPr="00454E83">
        <w:rPr>
          <w:rFonts w:ascii="Times New Roman" w:hAnsi="Times New Roman"/>
          <w:lang w:val="lt-LT"/>
        </w:rPr>
        <w:t>būtinybę imtis papildomų atsargumo priemonių ar dozės koregavimo.</w:t>
      </w:r>
    </w:p>
    <w:p w14:paraId="3953274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6174921" w14:textId="77777777" w:rsidR="00683891" w:rsidRPr="004B372C" w:rsidRDefault="00E45A8C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B372C">
        <w:rPr>
          <w:rFonts w:ascii="Times New Roman" w:hAnsi="Times New Roman"/>
          <w:i/>
          <w:lang w:val="lt-LT"/>
        </w:rPr>
        <w:t>Pacientams, kurių inkstų funkcija sutrikusi</w:t>
      </w:r>
    </w:p>
    <w:p w14:paraId="065D4B83" w14:textId="77777777" w:rsidR="00683891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Nėra klinikinės patirties su pacientais</w:t>
      </w:r>
      <w:r w:rsidR="006E7E01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</w:t>
      </w:r>
      <w:r w:rsidR="00DA6103">
        <w:rPr>
          <w:rFonts w:ascii="Times New Roman" w:hAnsi="Times New Roman"/>
          <w:lang w:val="lt-LT"/>
        </w:rPr>
        <w:t>sergančiais</w:t>
      </w:r>
      <w:r w:rsidR="00DA6103" w:rsidRPr="00454E83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inkstų nepakankamum</w:t>
      </w:r>
      <w:r w:rsidR="00DA6103">
        <w:rPr>
          <w:rFonts w:ascii="Times New Roman" w:hAnsi="Times New Roman"/>
          <w:lang w:val="lt-LT"/>
        </w:rPr>
        <w:t>u</w:t>
      </w:r>
      <w:r w:rsidRPr="00454E83">
        <w:rPr>
          <w:rFonts w:ascii="Times New Roman" w:hAnsi="Times New Roman"/>
          <w:lang w:val="lt-LT"/>
        </w:rPr>
        <w:t>, nurodančios būtinybę imtis papildomų atsargumo priemonių ar dozės koregavimo.</w:t>
      </w:r>
    </w:p>
    <w:p w14:paraId="44268FDF" w14:textId="77777777" w:rsidR="00E45A8C" w:rsidRDefault="00E45A8C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166A2918" w14:textId="77777777" w:rsidR="00E45A8C" w:rsidRPr="004B372C" w:rsidRDefault="00E45A8C" w:rsidP="00E45A8C">
      <w:pPr>
        <w:spacing w:after="0" w:line="240" w:lineRule="auto"/>
        <w:rPr>
          <w:rFonts w:ascii="Times New Roman" w:hAnsi="Times New Roman"/>
          <w:lang w:val="lt-LT"/>
        </w:rPr>
      </w:pPr>
      <w:r w:rsidRPr="004B372C">
        <w:rPr>
          <w:rFonts w:ascii="Times New Roman" w:hAnsi="Times New Roman"/>
          <w:i/>
          <w:lang w:val="lt-LT"/>
        </w:rPr>
        <w:t>Pacientams, kurių kepenų funkcija sutrikusi</w:t>
      </w:r>
    </w:p>
    <w:p w14:paraId="01B73159" w14:textId="77777777" w:rsidR="00E45A8C" w:rsidRDefault="00E45A8C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Nėra klinikinės patirties su pacientais</w:t>
      </w:r>
      <w:r w:rsidR="00DA6103">
        <w:rPr>
          <w:rFonts w:ascii="Times New Roman" w:hAnsi="Times New Roman"/>
          <w:lang w:val="lt-LT"/>
        </w:rPr>
        <w:t>, sergančiais</w:t>
      </w:r>
      <w:r w:rsidRPr="00454E83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kepenų</w:t>
      </w:r>
      <w:r w:rsidRPr="00454E83">
        <w:rPr>
          <w:rFonts w:ascii="Times New Roman" w:hAnsi="Times New Roman"/>
          <w:lang w:val="lt-LT"/>
        </w:rPr>
        <w:t xml:space="preserve"> nepakankamum</w:t>
      </w:r>
      <w:r w:rsidR="00DA6103">
        <w:rPr>
          <w:rFonts w:ascii="Times New Roman" w:hAnsi="Times New Roman"/>
          <w:lang w:val="lt-LT"/>
        </w:rPr>
        <w:t>u</w:t>
      </w:r>
      <w:r w:rsidRPr="00454E83">
        <w:rPr>
          <w:rFonts w:ascii="Times New Roman" w:hAnsi="Times New Roman"/>
          <w:lang w:val="lt-LT"/>
        </w:rPr>
        <w:t>, nurodančios būtinybę imtis papildomų atsargumo priemonių ar dozės koregavimo.</w:t>
      </w:r>
    </w:p>
    <w:p w14:paraId="6BECDC93" w14:textId="77777777" w:rsidR="00742A91" w:rsidRDefault="00742A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78D6EAEA" w14:textId="77777777" w:rsidR="00742A91" w:rsidRPr="004B372C" w:rsidRDefault="00742A91" w:rsidP="00683891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4B372C">
        <w:rPr>
          <w:rFonts w:ascii="Times New Roman" w:hAnsi="Times New Roman"/>
          <w:u w:val="single"/>
          <w:lang w:val="lt-LT"/>
        </w:rPr>
        <w:t>Vartojimo metodas</w:t>
      </w:r>
    </w:p>
    <w:p w14:paraId="67FEF8FC" w14:textId="77777777" w:rsidR="00742A91" w:rsidRPr="00454E83" w:rsidRDefault="008312B2" w:rsidP="00683891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Vartoti</w:t>
      </w:r>
      <w:r w:rsidR="00742A91">
        <w:rPr>
          <w:rFonts w:ascii="Times New Roman" w:hAnsi="Times New Roman"/>
          <w:lang w:val="lt-LT"/>
        </w:rPr>
        <w:t xml:space="preserve"> ant odos.</w:t>
      </w:r>
    </w:p>
    <w:p w14:paraId="3BA2BDA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D519A69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14" w:name="_Toc129243229"/>
      <w:bookmarkStart w:id="15" w:name="_Toc129243104"/>
      <w:r w:rsidRPr="00454E83">
        <w:rPr>
          <w:rFonts w:ascii="Times New Roman" w:hAnsi="Times New Roman"/>
          <w:b/>
          <w:kern w:val="28"/>
          <w:lang w:val="lt-LT"/>
        </w:rPr>
        <w:t>4.3</w:t>
      </w:r>
      <w:r w:rsidRPr="00454E83">
        <w:rPr>
          <w:rFonts w:ascii="Times New Roman" w:hAnsi="Times New Roman"/>
          <w:b/>
          <w:kern w:val="28"/>
          <w:lang w:val="lt-LT"/>
        </w:rPr>
        <w:tab/>
        <w:t>Kontraindikacijos</w:t>
      </w:r>
      <w:bookmarkEnd w:id="14"/>
      <w:bookmarkEnd w:id="15"/>
    </w:p>
    <w:p w14:paraId="6E9D8E9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D7394E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bookmarkStart w:id="16" w:name="OLE_LINK5"/>
      <w:bookmarkStart w:id="17" w:name="OLE_LINK4"/>
      <w:r w:rsidRPr="00454E83">
        <w:rPr>
          <w:rFonts w:ascii="Times New Roman" w:hAnsi="Times New Roman"/>
          <w:bCs/>
          <w:iCs/>
          <w:lang w:val="lt-LT"/>
        </w:rPr>
        <w:t xml:space="preserve">Padidėjęs jautrumas veikliajai arba bet kuriai 6.1 skyriuje nurodytai pagalbinei medžiagai. </w:t>
      </w:r>
    </w:p>
    <w:bookmarkEnd w:id="16"/>
    <w:bookmarkEnd w:id="17"/>
    <w:p w14:paraId="4624A40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6B69F21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18" w:name="_Toc129243230"/>
      <w:bookmarkStart w:id="19" w:name="_Toc129243105"/>
      <w:r w:rsidRPr="00454E83">
        <w:rPr>
          <w:rFonts w:ascii="Times New Roman" w:hAnsi="Times New Roman"/>
          <w:b/>
          <w:kern w:val="28"/>
          <w:lang w:val="lt-LT"/>
        </w:rPr>
        <w:lastRenderedPageBreak/>
        <w:t>4.4</w:t>
      </w:r>
      <w:r w:rsidRPr="00454E83">
        <w:rPr>
          <w:rFonts w:ascii="Times New Roman" w:hAnsi="Times New Roman"/>
          <w:b/>
          <w:kern w:val="28"/>
          <w:lang w:val="lt-LT"/>
        </w:rPr>
        <w:tab/>
        <w:t>Specialūs įspėjimai ir atsargumo priemonės</w:t>
      </w:r>
      <w:bookmarkEnd w:id="18"/>
      <w:bookmarkEnd w:id="19"/>
    </w:p>
    <w:p w14:paraId="27037A0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B6C10A4" w14:textId="77777777" w:rsidR="00683891" w:rsidRPr="00454E83" w:rsidRDefault="00204AED" w:rsidP="00683891">
      <w:pPr>
        <w:spacing w:after="0" w:line="24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 w:eastAsia="lt-LT"/>
        </w:rPr>
        <w:t>Lokaliai</w:t>
      </w:r>
      <w:r w:rsidRPr="00454E83">
        <w:rPr>
          <w:rFonts w:ascii="Times New Roman" w:hAnsi="Times New Roman"/>
          <w:lang w:val="lt-LT" w:eastAsia="lt-LT"/>
        </w:rPr>
        <w:t xml:space="preserve"> </w:t>
      </w:r>
      <w:r w:rsidR="00683891" w:rsidRPr="00454E83">
        <w:rPr>
          <w:rFonts w:ascii="Times New Roman" w:hAnsi="Times New Roman"/>
          <w:lang w:val="lt-LT" w:eastAsia="lt-LT"/>
        </w:rPr>
        <w:t xml:space="preserve">vartojant </w:t>
      </w:r>
      <w:proofErr w:type="spellStart"/>
      <w:r w:rsidR="00683891" w:rsidRPr="00454E83">
        <w:rPr>
          <w:rFonts w:ascii="Times New Roman" w:hAnsi="Times New Roman"/>
          <w:lang w:val="lt-LT" w:eastAsia="lt-LT"/>
        </w:rPr>
        <w:t>Fucidin</w:t>
      </w:r>
      <w:proofErr w:type="spellEnd"/>
      <w:r w:rsidR="00683891" w:rsidRPr="00454E83">
        <w:rPr>
          <w:rFonts w:ascii="Times New Roman" w:hAnsi="Times New Roman"/>
          <w:lang w:val="lt-LT" w:eastAsia="lt-LT"/>
        </w:rPr>
        <w:t xml:space="preserve">, buvo stebėtas </w:t>
      </w:r>
      <w:proofErr w:type="spellStart"/>
      <w:r w:rsidR="00683891" w:rsidRPr="00454E83">
        <w:rPr>
          <w:rFonts w:ascii="Times New Roman" w:hAnsi="Times New Roman"/>
          <w:i/>
          <w:lang w:val="lt-LT" w:eastAsia="lt-LT"/>
        </w:rPr>
        <w:t>Staphylococcus</w:t>
      </w:r>
      <w:proofErr w:type="spellEnd"/>
      <w:r w:rsidR="00683891" w:rsidRPr="00454E83">
        <w:rPr>
          <w:rFonts w:ascii="Times New Roman" w:hAnsi="Times New Roman"/>
          <w:i/>
          <w:lang w:val="lt-LT" w:eastAsia="lt-LT"/>
        </w:rPr>
        <w:t xml:space="preserve"> </w:t>
      </w:r>
      <w:proofErr w:type="spellStart"/>
      <w:r w:rsidR="00683891" w:rsidRPr="00454E83">
        <w:rPr>
          <w:rFonts w:ascii="Times New Roman" w:hAnsi="Times New Roman"/>
          <w:i/>
          <w:lang w:val="lt-LT" w:eastAsia="lt-LT"/>
        </w:rPr>
        <w:t>aureus</w:t>
      </w:r>
      <w:proofErr w:type="spellEnd"/>
      <w:r w:rsidR="00683891" w:rsidRPr="00454E83">
        <w:rPr>
          <w:rFonts w:ascii="Times New Roman" w:hAnsi="Times New Roman"/>
          <w:lang w:val="lt-LT" w:eastAsia="lt-LT"/>
        </w:rPr>
        <w:t xml:space="preserve"> bakterijų atsparumas </w:t>
      </w:r>
      <w:proofErr w:type="spellStart"/>
      <w:r w:rsidR="00683891" w:rsidRPr="00454E83">
        <w:rPr>
          <w:rFonts w:ascii="Times New Roman" w:hAnsi="Times New Roman"/>
          <w:lang w:val="lt-LT" w:eastAsia="lt-LT"/>
        </w:rPr>
        <w:t>fuzido</w:t>
      </w:r>
      <w:proofErr w:type="spellEnd"/>
      <w:r w:rsidR="00683891" w:rsidRPr="00454E83">
        <w:rPr>
          <w:rFonts w:ascii="Times New Roman" w:hAnsi="Times New Roman"/>
          <w:lang w:val="lt-LT" w:eastAsia="lt-LT"/>
        </w:rPr>
        <w:t xml:space="preserve"> rūgščiai. </w:t>
      </w:r>
      <w:r w:rsidR="00683891" w:rsidRPr="00454E83">
        <w:rPr>
          <w:rFonts w:ascii="Times New Roman" w:hAnsi="Times New Roman"/>
          <w:bCs/>
          <w:iCs/>
          <w:lang w:val="lt-LT"/>
        </w:rPr>
        <w:t xml:space="preserve"> </w:t>
      </w:r>
    </w:p>
    <w:p w14:paraId="0BC737BA" w14:textId="77777777" w:rsidR="00683891" w:rsidRPr="00454E83" w:rsidRDefault="00683891" w:rsidP="00683891">
      <w:pPr>
        <w:tabs>
          <w:tab w:val="left" w:pos="600"/>
        </w:tabs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Kaip ir vartojant visus antibiotikus, ilgalaikis ir pasikartojantis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rūgšties vartojimas gali padidinti bakterijų atsparumo antibiotikams atsiradimo riziką.</w:t>
      </w:r>
    </w:p>
    <w:p w14:paraId="74B18D5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i/>
          <w:lang w:val="lt-LT" w:eastAsia="lt-LT"/>
        </w:rPr>
      </w:pPr>
    </w:p>
    <w:p w14:paraId="5A895532" w14:textId="77777777" w:rsidR="00683891" w:rsidRPr="00454E83" w:rsidRDefault="00683891" w:rsidP="00683891">
      <w:pPr>
        <w:tabs>
          <w:tab w:val="left" w:pos="600"/>
        </w:tabs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Į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Fucidin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kremo sudėtį įeina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butilhidroksianizolas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(E320),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cetilo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alkoholis ir kalio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sorbatas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, kurie gali sukelti </w:t>
      </w:r>
      <w:r w:rsidR="004E51B4">
        <w:rPr>
          <w:rFonts w:ascii="Times New Roman" w:hAnsi="Times New Roman"/>
          <w:bCs/>
          <w:iCs/>
          <w:lang w:val="lt-LT"/>
        </w:rPr>
        <w:t>lokalias</w:t>
      </w:r>
      <w:r w:rsidR="004E51B4"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bCs/>
          <w:iCs/>
          <w:lang w:val="lt-LT"/>
        </w:rPr>
        <w:t>odos reakcijas (pvz.</w:t>
      </w:r>
      <w:r w:rsidR="004E51B4">
        <w:rPr>
          <w:rFonts w:ascii="Times New Roman" w:hAnsi="Times New Roman"/>
          <w:bCs/>
          <w:iCs/>
          <w:lang w:val="lt-LT"/>
        </w:rPr>
        <w:t>,</w:t>
      </w:r>
      <w:r w:rsidRPr="00454E83">
        <w:rPr>
          <w:rFonts w:ascii="Times New Roman" w:hAnsi="Times New Roman"/>
          <w:bCs/>
          <w:iCs/>
          <w:lang w:val="lt-LT"/>
        </w:rPr>
        <w:t xml:space="preserve"> kontaktinį dermatitą).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Butilhidroksianizolas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(E320) taip pat gali sukelti akių ir gleivinių paviršių sudirginimus, todėl </w:t>
      </w:r>
      <w:r w:rsidRPr="00454E83">
        <w:rPr>
          <w:rFonts w:ascii="Times New Roman" w:hAnsi="Times New Roman"/>
          <w:bCs/>
          <w:iCs/>
        </w:rPr>
        <w:t xml:space="preserve">tepant Fucidin veido odą, reikia stengtis, kad jo nepatektų į akis, nes </w:t>
      </w:r>
      <w:r w:rsidR="004E51B4">
        <w:rPr>
          <w:rFonts w:ascii="Times New Roman" w:hAnsi="Times New Roman"/>
          <w:bCs/>
          <w:iCs/>
        </w:rPr>
        <w:t xml:space="preserve">vaistiniame </w:t>
      </w:r>
      <w:r w:rsidRPr="00454E83">
        <w:rPr>
          <w:rFonts w:ascii="Times New Roman" w:hAnsi="Times New Roman"/>
          <w:bCs/>
          <w:iCs/>
        </w:rPr>
        <w:t>preparate esančios pagalbinės medžiagos gali dirginti akies junginę.</w:t>
      </w:r>
      <w:r w:rsidRPr="00454E83">
        <w:rPr>
          <w:rFonts w:ascii="Times New Roman" w:hAnsi="Times New Roman"/>
          <w:bCs/>
          <w:iCs/>
          <w:lang w:val="lt-LT"/>
        </w:rPr>
        <w:t xml:space="preserve">  </w:t>
      </w:r>
    </w:p>
    <w:p w14:paraId="6196375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AD66FE1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20" w:name="_Toc129243231"/>
      <w:bookmarkStart w:id="21" w:name="_Toc129243106"/>
      <w:r w:rsidRPr="00454E83">
        <w:rPr>
          <w:rFonts w:ascii="Times New Roman" w:hAnsi="Times New Roman"/>
          <w:b/>
          <w:kern w:val="28"/>
          <w:lang w:val="lt-LT"/>
        </w:rPr>
        <w:t>4.5</w:t>
      </w:r>
      <w:r w:rsidRPr="00454E83">
        <w:rPr>
          <w:rFonts w:ascii="Times New Roman" w:hAnsi="Times New Roman"/>
          <w:b/>
          <w:kern w:val="28"/>
          <w:lang w:val="lt-LT"/>
        </w:rPr>
        <w:tab/>
        <w:t>Sąveika su kitais vaistiniais preparatais ir kitokia sąveika</w:t>
      </w:r>
      <w:bookmarkEnd w:id="20"/>
      <w:bookmarkEnd w:id="21"/>
    </w:p>
    <w:p w14:paraId="6F8EF21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59E93C2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Sąveikos tyrimų neatlikta.</w:t>
      </w:r>
    </w:p>
    <w:p w14:paraId="63B5BD8B" w14:textId="77777777" w:rsidR="00683891" w:rsidRPr="00454E83" w:rsidRDefault="000A4C3D" w:rsidP="00683891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Lokaliai</w:t>
      </w:r>
      <w:r w:rsidRPr="00454E83">
        <w:rPr>
          <w:rFonts w:ascii="Times New Roman" w:hAnsi="Times New Roman"/>
          <w:lang w:val="lt-LT"/>
        </w:rPr>
        <w:t xml:space="preserve"> </w:t>
      </w:r>
      <w:r w:rsidR="00683891" w:rsidRPr="00454E83">
        <w:rPr>
          <w:rFonts w:ascii="Times New Roman" w:hAnsi="Times New Roman"/>
          <w:lang w:val="lt-LT"/>
        </w:rPr>
        <w:t xml:space="preserve">vartojamo </w:t>
      </w:r>
      <w:proofErr w:type="spellStart"/>
      <w:r w:rsidR="00683891" w:rsidRPr="00454E83">
        <w:rPr>
          <w:rFonts w:ascii="Times New Roman" w:hAnsi="Times New Roman"/>
          <w:lang w:val="lt-LT"/>
        </w:rPr>
        <w:t>Fucidin</w:t>
      </w:r>
      <w:proofErr w:type="spellEnd"/>
      <w:r w:rsidR="00683891" w:rsidRPr="00454E83">
        <w:rPr>
          <w:rFonts w:ascii="Times New Roman" w:hAnsi="Times New Roman"/>
          <w:lang w:val="lt-LT"/>
        </w:rPr>
        <w:t xml:space="preserve"> sisteminė absorbcija yra nedidelė, todėl tikėtina, kad sąveika su sisteminio vartojimo vaistiniais preparatais yra nereikšminga.</w:t>
      </w:r>
    </w:p>
    <w:p w14:paraId="4E3576B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7418B9B9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22" w:name="_Toc129243232"/>
      <w:bookmarkStart w:id="23" w:name="_Toc129243107"/>
      <w:r w:rsidRPr="00454E83">
        <w:rPr>
          <w:rFonts w:ascii="Times New Roman" w:hAnsi="Times New Roman"/>
          <w:b/>
          <w:kern w:val="28"/>
          <w:lang w:val="lt-LT"/>
        </w:rPr>
        <w:t>4.6</w:t>
      </w:r>
      <w:r w:rsidRPr="00454E83">
        <w:rPr>
          <w:rFonts w:ascii="Times New Roman" w:hAnsi="Times New Roman"/>
          <w:b/>
          <w:kern w:val="28"/>
          <w:lang w:val="lt-LT"/>
        </w:rPr>
        <w:tab/>
        <w:t>Vaisingumas,</w:t>
      </w:r>
      <w:r w:rsidRPr="00454E83" w:rsidDel="002629AA">
        <w:rPr>
          <w:rFonts w:ascii="Times New Roman" w:hAnsi="Times New Roman"/>
          <w:b/>
          <w:kern w:val="28"/>
          <w:lang w:val="lt-LT"/>
        </w:rPr>
        <w:t xml:space="preserve"> </w:t>
      </w:r>
      <w:r w:rsidRPr="00454E83">
        <w:rPr>
          <w:rFonts w:ascii="Times New Roman" w:hAnsi="Times New Roman"/>
          <w:b/>
          <w:kern w:val="28"/>
          <w:lang w:val="lt-LT"/>
        </w:rPr>
        <w:t>nėštumo ir žindymo laikotarpis</w:t>
      </w:r>
      <w:bookmarkEnd w:id="22"/>
      <w:bookmarkEnd w:id="23"/>
      <w:r w:rsidRPr="00454E83">
        <w:rPr>
          <w:rFonts w:ascii="Times New Roman" w:hAnsi="Times New Roman"/>
          <w:b/>
          <w:kern w:val="28"/>
          <w:lang w:val="lt-LT"/>
        </w:rPr>
        <w:t xml:space="preserve"> </w:t>
      </w:r>
    </w:p>
    <w:p w14:paraId="7399ED95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</w:p>
    <w:p w14:paraId="733C653C" w14:textId="77777777" w:rsidR="00683891" w:rsidRPr="004B372C" w:rsidRDefault="00683891" w:rsidP="00683891">
      <w:pPr>
        <w:spacing w:after="0" w:line="240" w:lineRule="auto"/>
        <w:rPr>
          <w:rFonts w:ascii="Times New Roman" w:hAnsi="Times New Roman"/>
          <w:bCs/>
          <w:iCs/>
          <w:u w:val="single"/>
          <w:lang w:val="lt-LT"/>
        </w:rPr>
      </w:pPr>
      <w:r w:rsidRPr="004B372C">
        <w:rPr>
          <w:rFonts w:ascii="Times New Roman" w:hAnsi="Times New Roman"/>
          <w:bCs/>
          <w:iCs/>
          <w:u w:val="single"/>
          <w:lang w:val="lt-LT"/>
        </w:rPr>
        <w:t>Nėštum</w:t>
      </w:r>
      <w:r w:rsidR="00E45A8C" w:rsidRPr="004B372C">
        <w:rPr>
          <w:rFonts w:ascii="Times New Roman" w:hAnsi="Times New Roman"/>
          <w:bCs/>
          <w:iCs/>
          <w:u w:val="single"/>
          <w:lang w:val="lt-LT"/>
        </w:rPr>
        <w:t>as</w:t>
      </w:r>
    </w:p>
    <w:p w14:paraId="6F04B597" w14:textId="3B4EFCF1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Vartojant </w:t>
      </w:r>
      <w:r w:rsidR="00AD7268">
        <w:rPr>
          <w:rFonts w:ascii="Times New Roman" w:hAnsi="Times New Roman"/>
          <w:bCs/>
          <w:iCs/>
          <w:lang w:val="lt-LT"/>
        </w:rPr>
        <w:t>lokaliai</w:t>
      </w:r>
      <w:r w:rsidR="00AD7268" w:rsidRPr="00454E83">
        <w:rPr>
          <w:rFonts w:ascii="Times New Roman" w:hAnsi="Times New Roman"/>
          <w:bCs/>
          <w:iCs/>
          <w:lang w:val="lt-LT"/>
        </w:rPr>
        <w:t xml:space="preserve"> </w:t>
      </w:r>
      <w:proofErr w:type="spellStart"/>
      <w:r w:rsidR="0093754F">
        <w:rPr>
          <w:rFonts w:ascii="Times New Roman" w:hAnsi="Times New Roman"/>
          <w:bCs/>
          <w:iCs/>
          <w:lang w:val="lt-LT"/>
        </w:rPr>
        <w:t>fuzido</w:t>
      </w:r>
      <w:proofErr w:type="spellEnd"/>
      <w:r w:rsidR="0093754F">
        <w:rPr>
          <w:rFonts w:ascii="Times New Roman" w:hAnsi="Times New Roman"/>
          <w:bCs/>
          <w:iCs/>
          <w:lang w:val="lt-LT"/>
        </w:rPr>
        <w:t xml:space="preserve"> rūgšties</w:t>
      </w:r>
      <w:r w:rsidR="0093754F" w:rsidRPr="00454E83">
        <w:rPr>
          <w:rFonts w:ascii="Times New Roman" w:hAnsi="Times New Roman"/>
          <w:bCs/>
          <w:iCs/>
          <w:lang w:val="lt-LT"/>
        </w:rPr>
        <w:t xml:space="preserve"> sistemin</w:t>
      </w:r>
      <w:r w:rsidR="0093754F">
        <w:rPr>
          <w:rFonts w:ascii="Times New Roman" w:hAnsi="Times New Roman"/>
          <w:bCs/>
          <w:iCs/>
          <w:lang w:val="lt-LT"/>
        </w:rPr>
        <w:t>ė</w:t>
      </w:r>
      <w:r w:rsidR="0093754F" w:rsidRPr="00454E83">
        <w:rPr>
          <w:rFonts w:ascii="Times New Roman" w:hAnsi="Times New Roman"/>
          <w:bCs/>
          <w:iCs/>
          <w:lang w:val="lt-LT"/>
        </w:rPr>
        <w:t xml:space="preserve"> </w:t>
      </w:r>
      <w:r w:rsidR="0093754F">
        <w:rPr>
          <w:rFonts w:ascii="Times New Roman" w:hAnsi="Times New Roman"/>
          <w:bCs/>
          <w:iCs/>
          <w:lang w:val="lt-LT"/>
        </w:rPr>
        <w:t>ekspozicija</w:t>
      </w:r>
      <w:r w:rsidR="0093754F"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bCs/>
          <w:iCs/>
          <w:lang w:val="lt-LT"/>
        </w:rPr>
        <w:t xml:space="preserve">yra </w:t>
      </w:r>
      <w:r w:rsidR="0093754F" w:rsidRPr="00454E83">
        <w:rPr>
          <w:rFonts w:ascii="Times New Roman" w:hAnsi="Times New Roman"/>
          <w:bCs/>
          <w:iCs/>
          <w:lang w:val="lt-LT"/>
        </w:rPr>
        <w:t>nežym</w:t>
      </w:r>
      <w:r w:rsidR="0093754F">
        <w:rPr>
          <w:rFonts w:ascii="Times New Roman" w:hAnsi="Times New Roman"/>
          <w:bCs/>
          <w:iCs/>
          <w:lang w:val="lt-LT"/>
        </w:rPr>
        <w:t>i</w:t>
      </w:r>
      <w:r w:rsidRPr="00454E83">
        <w:rPr>
          <w:rFonts w:ascii="Times New Roman" w:hAnsi="Times New Roman"/>
          <w:bCs/>
          <w:iCs/>
          <w:lang w:val="lt-LT"/>
        </w:rPr>
        <w:t xml:space="preserve">, todėl </w:t>
      </w:r>
      <w:r w:rsidR="0093754F">
        <w:rPr>
          <w:rFonts w:ascii="Times New Roman" w:hAnsi="Times New Roman"/>
          <w:bCs/>
          <w:iCs/>
          <w:lang w:val="lt-LT"/>
        </w:rPr>
        <w:t xml:space="preserve">nėštumo metu nesitikima kokio nors </w:t>
      </w:r>
      <w:r w:rsidRPr="00454E83">
        <w:rPr>
          <w:rFonts w:ascii="Times New Roman" w:hAnsi="Times New Roman"/>
          <w:bCs/>
          <w:iCs/>
          <w:lang w:val="lt-LT"/>
        </w:rPr>
        <w:t xml:space="preserve">poveikio. </w:t>
      </w:r>
      <w:proofErr w:type="spellStart"/>
      <w:r w:rsidR="0093754F">
        <w:rPr>
          <w:rFonts w:ascii="Times New Roman" w:hAnsi="Times New Roman"/>
          <w:bCs/>
          <w:iCs/>
          <w:lang w:val="lt-LT"/>
        </w:rPr>
        <w:t>Fucidin</w:t>
      </w:r>
      <w:proofErr w:type="spellEnd"/>
      <w:r w:rsidR="0093754F">
        <w:rPr>
          <w:rFonts w:ascii="Times New Roman" w:hAnsi="Times New Roman"/>
          <w:bCs/>
          <w:iCs/>
          <w:lang w:val="lt-LT"/>
        </w:rPr>
        <w:t xml:space="preserve"> galima vartoti nėštumo metu</w:t>
      </w:r>
      <w:r w:rsidRPr="00454E83">
        <w:rPr>
          <w:rFonts w:ascii="Times New Roman" w:hAnsi="Times New Roman"/>
          <w:bCs/>
          <w:iCs/>
          <w:lang w:val="lt-LT"/>
        </w:rPr>
        <w:t xml:space="preserve">. </w:t>
      </w:r>
    </w:p>
    <w:p w14:paraId="22B7595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6EEC3A32" w14:textId="77777777" w:rsidR="00683891" w:rsidRPr="004B372C" w:rsidRDefault="00683891" w:rsidP="00683891">
      <w:pPr>
        <w:spacing w:after="0" w:line="240" w:lineRule="auto"/>
        <w:rPr>
          <w:rFonts w:ascii="Times New Roman" w:hAnsi="Times New Roman"/>
          <w:bCs/>
          <w:iCs/>
          <w:u w:val="single"/>
          <w:lang w:val="lt-LT"/>
        </w:rPr>
      </w:pPr>
      <w:r w:rsidRPr="004B372C">
        <w:rPr>
          <w:rFonts w:ascii="Times New Roman" w:hAnsi="Times New Roman"/>
          <w:bCs/>
          <w:iCs/>
          <w:u w:val="single"/>
          <w:lang w:val="lt-LT"/>
        </w:rPr>
        <w:t>Žindym</w:t>
      </w:r>
      <w:r w:rsidR="00E45A8C" w:rsidRPr="004B372C">
        <w:rPr>
          <w:rFonts w:ascii="Times New Roman" w:hAnsi="Times New Roman"/>
          <w:bCs/>
          <w:iCs/>
          <w:u w:val="single"/>
          <w:lang w:val="lt-LT"/>
        </w:rPr>
        <w:t>as</w:t>
      </w:r>
    </w:p>
    <w:p w14:paraId="77818234" w14:textId="0DF26F16" w:rsidR="00683891" w:rsidRPr="00454E83" w:rsidRDefault="0093754F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>P</w:t>
      </w:r>
      <w:r w:rsidR="00683891" w:rsidRPr="00454E83">
        <w:rPr>
          <w:rFonts w:ascii="Times New Roman" w:hAnsi="Times New Roman"/>
          <w:bCs/>
          <w:iCs/>
          <w:lang w:val="lt-LT"/>
        </w:rPr>
        <w:t xml:space="preserve">oveikio </w:t>
      </w:r>
      <w:r w:rsidRPr="00454E83">
        <w:rPr>
          <w:rFonts w:ascii="Times New Roman" w:hAnsi="Times New Roman"/>
          <w:bCs/>
          <w:iCs/>
          <w:lang w:val="lt-LT"/>
        </w:rPr>
        <w:t>žindom</w:t>
      </w:r>
      <w:r>
        <w:rPr>
          <w:rFonts w:ascii="Times New Roman" w:hAnsi="Times New Roman"/>
          <w:bCs/>
          <w:iCs/>
          <w:lang w:val="lt-LT"/>
        </w:rPr>
        <w:t xml:space="preserve">iems naujagimiams ar </w:t>
      </w:r>
      <w:r w:rsidR="00683891" w:rsidRPr="00454E83">
        <w:rPr>
          <w:rFonts w:ascii="Times New Roman" w:hAnsi="Times New Roman"/>
          <w:bCs/>
          <w:iCs/>
          <w:lang w:val="lt-LT"/>
        </w:rPr>
        <w:t>kūdiki</w:t>
      </w:r>
      <w:r>
        <w:rPr>
          <w:rFonts w:ascii="Times New Roman" w:hAnsi="Times New Roman"/>
          <w:bCs/>
          <w:iCs/>
          <w:lang w:val="lt-LT"/>
        </w:rPr>
        <w:t>ams</w:t>
      </w:r>
      <w:r w:rsidR="00683891" w:rsidRPr="00454E83">
        <w:rPr>
          <w:rFonts w:ascii="Times New Roman" w:hAnsi="Times New Roman"/>
          <w:bCs/>
          <w:iCs/>
          <w:lang w:val="lt-LT"/>
        </w:rPr>
        <w:t xml:space="preserve"> </w:t>
      </w:r>
      <w:r>
        <w:rPr>
          <w:rFonts w:ascii="Times New Roman" w:hAnsi="Times New Roman"/>
          <w:bCs/>
          <w:iCs/>
          <w:lang w:val="lt-LT"/>
        </w:rPr>
        <w:t>nesitikima</w:t>
      </w:r>
      <w:r w:rsidR="00683891" w:rsidRPr="00454E83">
        <w:rPr>
          <w:rFonts w:ascii="Times New Roman" w:hAnsi="Times New Roman"/>
          <w:bCs/>
          <w:iCs/>
          <w:lang w:val="lt-LT"/>
        </w:rPr>
        <w:t xml:space="preserve">, kadangi sisteminė </w:t>
      </w:r>
      <w:proofErr w:type="spellStart"/>
      <w:r w:rsidR="00683891"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="00683891" w:rsidRPr="00454E83">
        <w:rPr>
          <w:rFonts w:ascii="Times New Roman" w:hAnsi="Times New Roman"/>
          <w:bCs/>
          <w:iCs/>
          <w:lang w:val="lt-LT"/>
        </w:rPr>
        <w:t xml:space="preserve"> rūgšties ekspozicija žind</w:t>
      </w:r>
      <w:r>
        <w:rPr>
          <w:rFonts w:ascii="Times New Roman" w:hAnsi="Times New Roman"/>
          <w:bCs/>
          <w:iCs/>
          <w:lang w:val="lt-LT"/>
        </w:rPr>
        <w:t xml:space="preserve">yvėms </w:t>
      </w:r>
      <w:r w:rsidR="00683891" w:rsidRPr="00454E83">
        <w:rPr>
          <w:rFonts w:ascii="Times New Roman" w:hAnsi="Times New Roman"/>
          <w:bCs/>
          <w:iCs/>
          <w:lang w:val="lt-LT"/>
        </w:rPr>
        <w:t xml:space="preserve">yra </w:t>
      </w:r>
      <w:r>
        <w:rPr>
          <w:rFonts w:ascii="Times New Roman" w:hAnsi="Times New Roman"/>
          <w:bCs/>
          <w:iCs/>
          <w:lang w:val="lt-LT"/>
        </w:rPr>
        <w:t>nežymi</w:t>
      </w:r>
      <w:r w:rsidR="00683891" w:rsidRPr="00454E83">
        <w:rPr>
          <w:rFonts w:ascii="Times New Roman" w:hAnsi="Times New Roman"/>
          <w:bCs/>
          <w:iCs/>
          <w:lang w:val="lt-LT"/>
        </w:rPr>
        <w:t>.</w:t>
      </w:r>
    </w:p>
    <w:p w14:paraId="3E6CF06A" w14:textId="289C4655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proofErr w:type="spellStart"/>
      <w:r w:rsidRPr="00454E83">
        <w:rPr>
          <w:rFonts w:ascii="Times New Roman" w:hAnsi="Times New Roman"/>
          <w:lang w:val="lt-LT" w:eastAsia="lt-LT"/>
        </w:rPr>
        <w:t>Fucidin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gali būti vartojamas žindymo </w:t>
      </w:r>
      <w:r w:rsidR="0093754F">
        <w:rPr>
          <w:rFonts w:ascii="Times New Roman" w:hAnsi="Times New Roman"/>
          <w:lang w:val="lt-LT" w:eastAsia="lt-LT"/>
        </w:rPr>
        <w:t>metu</w:t>
      </w:r>
      <w:r w:rsidRPr="00454E83">
        <w:rPr>
          <w:rFonts w:ascii="Times New Roman" w:hAnsi="Times New Roman"/>
          <w:lang w:val="lt-LT" w:eastAsia="lt-LT"/>
        </w:rPr>
        <w:t>, tačiau rekomenduojama vengti tepti krūtų srityje.</w:t>
      </w:r>
    </w:p>
    <w:p w14:paraId="744FDF2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730FAC4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kern w:val="28"/>
          <w:u w:val="single"/>
          <w:lang w:val="lt-LT"/>
        </w:rPr>
      </w:pPr>
      <w:r w:rsidRPr="00454E83">
        <w:rPr>
          <w:rFonts w:ascii="Times New Roman" w:hAnsi="Times New Roman"/>
          <w:kern w:val="28"/>
          <w:u w:val="single"/>
          <w:lang w:val="lt-LT"/>
        </w:rPr>
        <w:t>Vaisingumas</w:t>
      </w:r>
    </w:p>
    <w:p w14:paraId="6D110725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kern w:val="28"/>
          <w:lang w:val="lt-LT"/>
        </w:rPr>
      </w:pPr>
      <w:r w:rsidRPr="00454E83">
        <w:rPr>
          <w:rFonts w:ascii="Times New Roman" w:hAnsi="Times New Roman"/>
          <w:kern w:val="28"/>
          <w:lang w:val="lt-LT"/>
        </w:rPr>
        <w:t xml:space="preserve">Vaisingumo tyrimų su </w:t>
      </w:r>
      <w:r w:rsidR="00EA1B81">
        <w:rPr>
          <w:rFonts w:ascii="Times New Roman" w:hAnsi="Times New Roman"/>
          <w:kern w:val="28"/>
          <w:lang w:val="lt-LT"/>
        </w:rPr>
        <w:t>lokalaus</w:t>
      </w:r>
      <w:r w:rsidR="00EA1B81" w:rsidRPr="00454E83">
        <w:rPr>
          <w:rFonts w:ascii="Times New Roman" w:hAnsi="Times New Roman"/>
          <w:kern w:val="28"/>
          <w:lang w:val="lt-LT"/>
        </w:rPr>
        <w:t xml:space="preserve"> </w:t>
      </w:r>
      <w:r w:rsidRPr="00454E83">
        <w:rPr>
          <w:rFonts w:ascii="Times New Roman" w:hAnsi="Times New Roman"/>
          <w:kern w:val="28"/>
          <w:lang w:val="lt-LT"/>
        </w:rPr>
        <w:t xml:space="preserve">vartojimo </w:t>
      </w:r>
      <w:proofErr w:type="spellStart"/>
      <w:r w:rsidRPr="00454E83">
        <w:rPr>
          <w:rFonts w:ascii="Times New Roman" w:hAnsi="Times New Roman"/>
          <w:kern w:val="28"/>
          <w:lang w:val="lt-LT"/>
        </w:rPr>
        <w:t>Fucidin</w:t>
      </w:r>
      <w:proofErr w:type="spellEnd"/>
      <w:r w:rsidRPr="00454E83">
        <w:rPr>
          <w:rFonts w:ascii="Times New Roman" w:hAnsi="Times New Roman"/>
          <w:kern w:val="28"/>
          <w:lang w:val="lt-LT"/>
        </w:rPr>
        <w:t xml:space="preserve"> neatlikta.</w:t>
      </w:r>
    </w:p>
    <w:p w14:paraId="414BFD6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B44D559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24" w:name="_Toc129243233"/>
      <w:bookmarkStart w:id="25" w:name="_Toc129243108"/>
      <w:r w:rsidRPr="00454E83">
        <w:rPr>
          <w:rFonts w:ascii="Times New Roman" w:hAnsi="Times New Roman"/>
          <w:b/>
          <w:kern w:val="28"/>
          <w:lang w:val="lt-LT"/>
        </w:rPr>
        <w:t>4.7</w:t>
      </w:r>
      <w:r w:rsidRPr="00454E83">
        <w:rPr>
          <w:rFonts w:ascii="Times New Roman" w:hAnsi="Times New Roman"/>
          <w:b/>
          <w:kern w:val="28"/>
          <w:lang w:val="lt-LT"/>
        </w:rPr>
        <w:tab/>
        <w:t>Poveikis gebėjimui vairuoti ir valdyti mechanizmus</w:t>
      </w:r>
      <w:bookmarkEnd w:id="24"/>
      <w:bookmarkEnd w:id="25"/>
    </w:p>
    <w:p w14:paraId="3AB9800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970D44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 w:rsidRPr="00454E83">
        <w:rPr>
          <w:rFonts w:ascii="Times New Roman" w:hAnsi="Times New Roman"/>
          <w:bCs/>
          <w:iCs/>
          <w:lang w:val="lt-LT"/>
        </w:rPr>
        <w:t>Fucidin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gebėjimo vairuoti ir valdyti mechanizmus neveikia arba veikia nereikšmingai.</w:t>
      </w:r>
    </w:p>
    <w:p w14:paraId="788C4B7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3937B307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26" w:name="_Toc129243234"/>
      <w:bookmarkStart w:id="27" w:name="_Toc129243109"/>
      <w:r w:rsidRPr="00454E83">
        <w:rPr>
          <w:rFonts w:ascii="Times New Roman" w:hAnsi="Times New Roman"/>
          <w:b/>
          <w:kern w:val="28"/>
          <w:lang w:val="lt-LT"/>
        </w:rPr>
        <w:t>4.8</w:t>
      </w:r>
      <w:r w:rsidRPr="00454E83">
        <w:rPr>
          <w:rFonts w:ascii="Times New Roman" w:hAnsi="Times New Roman"/>
          <w:b/>
          <w:kern w:val="28"/>
          <w:lang w:val="lt-LT"/>
        </w:rPr>
        <w:tab/>
        <w:t>Nepageidaujamas poveikis</w:t>
      </w:r>
      <w:bookmarkEnd w:id="26"/>
      <w:bookmarkEnd w:id="27"/>
    </w:p>
    <w:p w14:paraId="28DBE032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</w:p>
    <w:p w14:paraId="1634B10A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kern w:val="28"/>
          <w:lang w:val="lt-LT"/>
        </w:rPr>
      </w:pPr>
      <w:r w:rsidRPr="00454E83">
        <w:rPr>
          <w:rFonts w:ascii="Times New Roman" w:hAnsi="Times New Roman"/>
          <w:kern w:val="28"/>
          <w:lang w:val="lt-LT"/>
        </w:rPr>
        <w:t>Nepageidaujamo poveikio dažnis įvertintas remiantis sukaupta klinikinių tyrimų duomenų baze ir spontaniškais pranešimais.</w:t>
      </w:r>
    </w:p>
    <w:p w14:paraId="7E787C0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F3C4AD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Remiantis kombinuotais klinikiniais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fucidino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kremo ir tepalo tyrimais, kuriuose dalyvavo 4724 pacientai</w:t>
      </w:r>
      <w:r w:rsidR="00F07295">
        <w:rPr>
          <w:rFonts w:ascii="Times New Roman" w:hAnsi="Times New Roman"/>
          <w:bCs/>
          <w:iCs/>
          <w:lang w:val="lt-LT"/>
        </w:rPr>
        <w:t>,</w:t>
      </w:r>
      <w:r w:rsidRPr="00454E83">
        <w:rPr>
          <w:rFonts w:ascii="Times New Roman" w:hAnsi="Times New Roman"/>
          <w:bCs/>
          <w:iCs/>
          <w:lang w:val="lt-LT"/>
        </w:rPr>
        <w:t xml:space="preserve"> </w:t>
      </w:r>
      <w:r w:rsidR="00B21DFF">
        <w:rPr>
          <w:rFonts w:ascii="Times New Roman" w:hAnsi="Times New Roman"/>
          <w:bCs/>
          <w:iCs/>
          <w:lang w:val="lt-LT"/>
        </w:rPr>
        <w:t>nepageidaujamas</w:t>
      </w:r>
      <w:r w:rsidR="00B21DFF"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bCs/>
          <w:iCs/>
          <w:lang w:val="lt-LT"/>
        </w:rPr>
        <w:t>poveikis pasireiškė apytiksliai 2,3 % pacientų.</w:t>
      </w:r>
    </w:p>
    <w:p w14:paraId="770F78C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2798B14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>Gydymo metu dažniausiai pasitaikan</w:t>
      </w:r>
      <w:r w:rsidR="002E3A46">
        <w:rPr>
          <w:rFonts w:ascii="Times New Roman" w:hAnsi="Times New Roman"/>
          <w:bCs/>
          <w:iCs/>
          <w:lang w:val="lt-LT"/>
        </w:rPr>
        <w:t xml:space="preserve">tis nepageidaujamas poveikis </w:t>
      </w:r>
      <w:r w:rsidRPr="00454E83">
        <w:rPr>
          <w:rFonts w:ascii="Times New Roman" w:hAnsi="Times New Roman"/>
          <w:bCs/>
          <w:iCs/>
          <w:lang w:val="lt-LT"/>
        </w:rPr>
        <w:t xml:space="preserve">yra įvairios odos reakcijos, tokios kaip niežėjimas ir </w:t>
      </w:r>
      <w:r w:rsidR="001862E5">
        <w:rPr>
          <w:rFonts w:ascii="Times New Roman" w:hAnsi="Times New Roman"/>
          <w:bCs/>
          <w:iCs/>
          <w:lang w:val="lt-LT"/>
        </w:rPr>
        <w:t>iš</w:t>
      </w:r>
      <w:r w:rsidRPr="00454E83">
        <w:rPr>
          <w:rFonts w:ascii="Times New Roman" w:hAnsi="Times New Roman"/>
          <w:bCs/>
          <w:iCs/>
          <w:lang w:val="lt-LT"/>
        </w:rPr>
        <w:t>bėrimas, lydimos įvairių vartojimo vietos reakcijų: skausmo ir odos sudirginimo, kurios kartu pasireiškė mažiau nei 1 % pacientų.</w:t>
      </w:r>
    </w:p>
    <w:p w14:paraId="27D59B9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Buvo pranešta apie odos jautrumą ir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a</w:t>
      </w:r>
      <w:r w:rsidRPr="00454E83">
        <w:rPr>
          <w:rFonts w:ascii="Times New Roman" w:hAnsi="Times New Roman"/>
          <w:lang w:val="lt-LT"/>
        </w:rPr>
        <w:t>ngioneurozinę</w:t>
      </w:r>
      <w:proofErr w:type="spellEnd"/>
      <w:r w:rsidRPr="00454E83">
        <w:rPr>
          <w:rFonts w:ascii="Times New Roman" w:hAnsi="Times New Roman"/>
          <w:lang w:val="lt-LT"/>
        </w:rPr>
        <w:t xml:space="preserve"> edemą.</w:t>
      </w:r>
    </w:p>
    <w:p w14:paraId="48BE4BB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76C7CBC" w14:textId="1E419057" w:rsidR="00683891" w:rsidRPr="00454E83" w:rsidRDefault="00683891" w:rsidP="00683891">
      <w:pPr>
        <w:tabs>
          <w:tab w:val="left" w:pos="600"/>
        </w:tabs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  <w:lang w:val="lt-LT"/>
        </w:rPr>
        <w:t>Nepageidaujam</w:t>
      </w:r>
      <w:r w:rsidR="002E3A46">
        <w:rPr>
          <w:rFonts w:ascii="Times New Roman" w:hAnsi="Times New Roman"/>
          <w:lang w:val="lt-LT"/>
        </w:rPr>
        <w:t xml:space="preserve">o poveikio dažnis apibūdinamas taip: </w:t>
      </w:r>
      <w:r w:rsidR="002072E7">
        <w:rPr>
          <w:rFonts w:ascii="Times New Roman" w:hAnsi="Times New Roman"/>
        </w:rPr>
        <w:t>l</w:t>
      </w:r>
      <w:r w:rsidRPr="00454E83">
        <w:rPr>
          <w:rFonts w:ascii="Times New Roman" w:hAnsi="Times New Roman"/>
        </w:rPr>
        <w:t>abai dažn</w:t>
      </w:r>
      <w:r w:rsidR="002E3A46">
        <w:rPr>
          <w:rFonts w:ascii="Times New Roman" w:hAnsi="Times New Roman"/>
        </w:rPr>
        <w:t>as</w:t>
      </w:r>
      <w:r w:rsidRPr="00454E83">
        <w:rPr>
          <w:rFonts w:ascii="Times New Roman" w:hAnsi="Times New Roman"/>
        </w:rPr>
        <w:t xml:space="preserve"> </w:t>
      </w:r>
      <w:r w:rsidR="0093754F" w:rsidRPr="00454E83">
        <w:rPr>
          <w:rFonts w:ascii="Times New Roman" w:hAnsi="Times New Roman"/>
        </w:rPr>
        <w:t>(≥</w:t>
      </w:r>
      <w:r w:rsidR="0093754F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>1/10)</w:t>
      </w:r>
      <w:r w:rsidR="002E3A46">
        <w:rPr>
          <w:rFonts w:ascii="Times New Roman" w:hAnsi="Times New Roman"/>
        </w:rPr>
        <w:t>, d</w:t>
      </w:r>
      <w:r w:rsidRPr="00454E83">
        <w:rPr>
          <w:rFonts w:ascii="Times New Roman" w:hAnsi="Times New Roman"/>
        </w:rPr>
        <w:t>ažn</w:t>
      </w:r>
      <w:r w:rsidR="002E3A46">
        <w:rPr>
          <w:rFonts w:ascii="Times New Roman" w:hAnsi="Times New Roman"/>
        </w:rPr>
        <w:t>as</w:t>
      </w:r>
      <w:r w:rsidRPr="00454E83">
        <w:rPr>
          <w:rFonts w:ascii="Times New Roman" w:hAnsi="Times New Roman"/>
        </w:rPr>
        <w:t xml:space="preserve"> (nuo </w:t>
      </w:r>
      <w:r w:rsidR="0093754F" w:rsidRPr="00454E83">
        <w:rPr>
          <w:rFonts w:ascii="Times New Roman" w:hAnsi="Times New Roman"/>
        </w:rPr>
        <w:t>≥</w:t>
      </w:r>
      <w:r w:rsidR="0093754F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 xml:space="preserve">1/100 iki </w:t>
      </w:r>
      <w:r w:rsidR="0093754F" w:rsidRPr="00454E83">
        <w:rPr>
          <w:rFonts w:ascii="Times New Roman" w:hAnsi="Times New Roman"/>
        </w:rPr>
        <w:t>&lt;</w:t>
      </w:r>
      <w:r w:rsidR="0093754F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>1/10)</w:t>
      </w:r>
      <w:r w:rsidR="002E3A46">
        <w:rPr>
          <w:rFonts w:ascii="Times New Roman" w:hAnsi="Times New Roman"/>
        </w:rPr>
        <w:t>, n</w:t>
      </w:r>
      <w:r w:rsidRPr="00454E83">
        <w:rPr>
          <w:rFonts w:ascii="Times New Roman" w:hAnsi="Times New Roman"/>
        </w:rPr>
        <w:t>edažn</w:t>
      </w:r>
      <w:r w:rsidR="002E3A46">
        <w:rPr>
          <w:rFonts w:ascii="Times New Roman" w:hAnsi="Times New Roman"/>
        </w:rPr>
        <w:t>as</w:t>
      </w:r>
      <w:r w:rsidRPr="00454E83">
        <w:rPr>
          <w:rFonts w:ascii="Times New Roman" w:hAnsi="Times New Roman"/>
        </w:rPr>
        <w:t xml:space="preserve"> (nuo </w:t>
      </w:r>
      <w:r w:rsidR="0093754F" w:rsidRPr="00454E83">
        <w:rPr>
          <w:rFonts w:ascii="Times New Roman" w:hAnsi="Times New Roman"/>
        </w:rPr>
        <w:t>≥</w:t>
      </w:r>
      <w:r w:rsidR="0093754F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>1/1</w:t>
      </w:r>
      <w:r w:rsidR="0093754F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 xml:space="preserve">000 iki </w:t>
      </w:r>
      <w:r w:rsidR="00252597" w:rsidRPr="00454E83">
        <w:rPr>
          <w:rFonts w:ascii="Times New Roman" w:hAnsi="Times New Roman"/>
        </w:rPr>
        <w:t>&lt;</w:t>
      </w:r>
      <w:r w:rsidR="00252597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>1/100)</w:t>
      </w:r>
      <w:r w:rsidR="002E3A46">
        <w:rPr>
          <w:rFonts w:ascii="Times New Roman" w:hAnsi="Times New Roman"/>
        </w:rPr>
        <w:t>, r</w:t>
      </w:r>
      <w:r w:rsidRPr="00454E83">
        <w:rPr>
          <w:rFonts w:ascii="Times New Roman" w:hAnsi="Times New Roman"/>
        </w:rPr>
        <w:t>et</w:t>
      </w:r>
      <w:r w:rsidR="002E3A46">
        <w:rPr>
          <w:rFonts w:ascii="Times New Roman" w:hAnsi="Times New Roman"/>
        </w:rPr>
        <w:t>as</w:t>
      </w:r>
      <w:r w:rsidRPr="00454E83">
        <w:rPr>
          <w:rFonts w:ascii="Times New Roman" w:hAnsi="Times New Roman"/>
        </w:rPr>
        <w:t xml:space="preserve"> (nuo </w:t>
      </w:r>
      <w:r w:rsidR="00252597" w:rsidRPr="00454E83">
        <w:rPr>
          <w:rFonts w:ascii="Times New Roman" w:hAnsi="Times New Roman"/>
        </w:rPr>
        <w:t>≥</w:t>
      </w:r>
      <w:r w:rsidR="00252597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>1/10</w:t>
      </w:r>
      <w:r w:rsidR="00252597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 xml:space="preserve">000 iki </w:t>
      </w:r>
      <w:r w:rsidR="00252597" w:rsidRPr="00454E83">
        <w:rPr>
          <w:rFonts w:ascii="Times New Roman" w:hAnsi="Times New Roman"/>
        </w:rPr>
        <w:t>&lt;</w:t>
      </w:r>
      <w:r w:rsidR="00252597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>1/1</w:t>
      </w:r>
      <w:r w:rsidR="00252597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>000)</w:t>
      </w:r>
      <w:r w:rsidR="002E3A46">
        <w:rPr>
          <w:rFonts w:ascii="Times New Roman" w:hAnsi="Times New Roman"/>
        </w:rPr>
        <w:t>, l</w:t>
      </w:r>
      <w:r w:rsidRPr="00454E83">
        <w:rPr>
          <w:rFonts w:ascii="Times New Roman" w:hAnsi="Times New Roman"/>
        </w:rPr>
        <w:t>abai  ret</w:t>
      </w:r>
      <w:r w:rsidR="002E3A46">
        <w:rPr>
          <w:rFonts w:ascii="Times New Roman" w:hAnsi="Times New Roman"/>
        </w:rPr>
        <w:t>as</w:t>
      </w:r>
      <w:r w:rsidRPr="00454E83">
        <w:rPr>
          <w:rFonts w:ascii="Times New Roman" w:hAnsi="Times New Roman"/>
        </w:rPr>
        <w:t xml:space="preserve"> </w:t>
      </w:r>
      <w:r w:rsidR="00252597" w:rsidRPr="00454E83">
        <w:rPr>
          <w:rFonts w:ascii="Times New Roman" w:hAnsi="Times New Roman"/>
        </w:rPr>
        <w:t>(&lt;</w:t>
      </w:r>
      <w:r w:rsidR="00252597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>1/10</w:t>
      </w:r>
      <w:r w:rsidR="00252597">
        <w:rPr>
          <w:rFonts w:ascii="Times New Roman" w:hAnsi="Times New Roman"/>
        </w:rPr>
        <w:t> </w:t>
      </w:r>
      <w:r w:rsidRPr="00454E83">
        <w:rPr>
          <w:rFonts w:ascii="Times New Roman" w:hAnsi="Times New Roman"/>
        </w:rPr>
        <w:t>000</w:t>
      </w:r>
      <w:r w:rsidR="002E3A46">
        <w:rPr>
          <w:rFonts w:ascii="Times New Roman" w:hAnsi="Times New Roman"/>
        </w:rPr>
        <w:t>) ir</w:t>
      </w:r>
      <w:r w:rsidRPr="00454E83">
        <w:rPr>
          <w:rFonts w:ascii="Times New Roman" w:hAnsi="Times New Roman"/>
        </w:rPr>
        <w:t xml:space="preserve"> nežinomas (negali būti </w:t>
      </w:r>
      <w:r w:rsidR="002E3A46">
        <w:rPr>
          <w:rFonts w:ascii="Times New Roman" w:hAnsi="Times New Roman"/>
        </w:rPr>
        <w:t>apskaičiuotas</w:t>
      </w:r>
      <w:r w:rsidR="002E3A46" w:rsidRPr="00454E83">
        <w:rPr>
          <w:rFonts w:ascii="Times New Roman" w:hAnsi="Times New Roman"/>
        </w:rPr>
        <w:t xml:space="preserve"> </w:t>
      </w:r>
      <w:r w:rsidRPr="00454E83">
        <w:rPr>
          <w:rFonts w:ascii="Times New Roman" w:hAnsi="Times New Roman"/>
        </w:rPr>
        <w:t>pagal turimus duomenis).</w:t>
      </w:r>
    </w:p>
    <w:p w14:paraId="27FA016E" w14:textId="77777777" w:rsidR="00683891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3D15973A" w14:textId="77777777" w:rsidR="00E911FC" w:rsidRPr="004B372C" w:rsidRDefault="00E911FC" w:rsidP="00683891">
      <w:pPr>
        <w:spacing w:after="0" w:line="240" w:lineRule="auto"/>
        <w:rPr>
          <w:rFonts w:ascii="Times New Roman" w:hAnsi="Times New Roman"/>
          <w:bCs/>
          <w:iCs/>
          <w:u w:val="single"/>
          <w:lang w:val="lt-LT"/>
        </w:rPr>
      </w:pPr>
      <w:r w:rsidRPr="004B372C">
        <w:rPr>
          <w:rFonts w:ascii="Times New Roman" w:hAnsi="Times New Roman"/>
          <w:bCs/>
          <w:iCs/>
          <w:u w:val="single"/>
          <w:lang w:val="lt-LT"/>
        </w:rPr>
        <w:t>Imuninės sistemos sutrikimai</w:t>
      </w:r>
    </w:p>
    <w:p w14:paraId="005763BE" w14:textId="77777777" w:rsidR="00E911FC" w:rsidRDefault="00E911FC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B372C">
        <w:rPr>
          <w:rFonts w:ascii="Times New Roman" w:hAnsi="Times New Roman"/>
          <w:bCs/>
          <w:i/>
          <w:iCs/>
          <w:lang w:val="lt-LT"/>
        </w:rPr>
        <w:t>Retas</w:t>
      </w:r>
      <w:r>
        <w:rPr>
          <w:rFonts w:ascii="Times New Roman" w:hAnsi="Times New Roman"/>
          <w:bCs/>
          <w:iCs/>
          <w:lang w:val="lt-LT"/>
        </w:rPr>
        <w:t>. Padidėjęs jautrumas.</w:t>
      </w:r>
    </w:p>
    <w:p w14:paraId="339A1111" w14:textId="77777777" w:rsidR="00E911FC" w:rsidRDefault="00E911FC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388D96FD" w14:textId="77777777" w:rsidR="00E911FC" w:rsidRPr="004B372C" w:rsidRDefault="00E911FC" w:rsidP="00683891">
      <w:pPr>
        <w:spacing w:after="0" w:line="240" w:lineRule="auto"/>
        <w:rPr>
          <w:rFonts w:ascii="Times New Roman" w:hAnsi="Times New Roman"/>
          <w:bCs/>
          <w:iCs/>
          <w:u w:val="single"/>
          <w:lang w:val="lt-LT"/>
        </w:rPr>
      </w:pPr>
      <w:r w:rsidRPr="004B372C">
        <w:rPr>
          <w:rFonts w:ascii="Times New Roman" w:hAnsi="Times New Roman"/>
          <w:bCs/>
          <w:iCs/>
          <w:u w:val="single"/>
          <w:lang w:val="lt-LT"/>
        </w:rPr>
        <w:t>Akių sutrikimai</w:t>
      </w:r>
    </w:p>
    <w:p w14:paraId="2AE639A9" w14:textId="77777777" w:rsidR="00E911FC" w:rsidRDefault="00E911FC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B372C">
        <w:rPr>
          <w:rFonts w:ascii="Times New Roman" w:hAnsi="Times New Roman"/>
          <w:bCs/>
          <w:i/>
          <w:iCs/>
          <w:lang w:val="lt-LT"/>
        </w:rPr>
        <w:t>Retas</w:t>
      </w:r>
      <w:r>
        <w:rPr>
          <w:rFonts w:ascii="Times New Roman" w:hAnsi="Times New Roman"/>
          <w:bCs/>
          <w:iCs/>
          <w:lang w:val="lt-LT"/>
        </w:rPr>
        <w:t xml:space="preserve">. </w:t>
      </w:r>
      <w:proofErr w:type="spellStart"/>
      <w:r>
        <w:rPr>
          <w:rFonts w:ascii="Times New Roman" w:hAnsi="Times New Roman"/>
          <w:bCs/>
          <w:iCs/>
          <w:lang w:val="lt-LT"/>
        </w:rPr>
        <w:t>Konjuktyvitas</w:t>
      </w:r>
      <w:proofErr w:type="spellEnd"/>
      <w:r>
        <w:rPr>
          <w:rFonts w:ascii="Times New Roman" w:hAnsi="Times New Roman"/>
          <w:bCs/>
          <w:iCs/>
          <w:lang w:val="lt-LT"/>
        </w:rPr>
        <w:t>.</w:t>
      </w:r>
    </w:p>
    <w:p w14:paraId="5D3EC263" w14:textId="77777777" w:rsidR="00E911FC" w:rsidRDefault="00E911FC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4BB4406F" w14:textId="77777777" w:rsidR="00E911FC" w:rsidRPr="004B372C" w:rsidRDefault="00E911FC" w:rsidP="00683891">
      <w:pPr>
        <w:spacing w:after="0" w:line="240" w:lineRule="auto"/>
        <w:rPr>
          <w:rFonts w:ascii="Times New Roman" w:hAnsi="Times New Roman"/>
          <w:bCs/>
          <w:iCs/>
          <w:u w:val="single"/>
          <w:lang w:val="lt-LT"/>
        </w:rPr>
      </w:pPr>
      <w:r w:rsidRPr="004B372C">
        <w:rPr>
          <w:rFonts w:ascii="Times New Roman" w:hAnsi="Times New Roman"/>
          <w:bCs/>
          <w:iCs/>
          <w:u w:val="single"/>
          <w:lang w:val="lt-LT"/>
        </w:rPr>
        <w:t>Odos ir poodinio audinio sutrikimai</w:t>
      </w:r>
    </w:p>
    <w:p w14:paraId="5D18AE73" w14:textId="77777777" w:rsidR="00E911FC" w:rsidRDefault="00E911FC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B372C">
        <w:rPr>
          <w:rFonts w:ascii="Times New Roman" w:hAnsi="Times New Roman"/>
          <w:bCs/>
          <w:i/>
          <w:iCs/>
          <w:lang w:val="lt-LT"/>
        </w:rPr>
        <w:t>Nedažnas</w:t>
      </w:r>
      <w:r>
        <w:rPr>
          <w:rFonts w:ascii="Times New Roman" w:hAnsi="Times New Roman"/>
          <w:bCs/>
          <w:iCs/>
          <w:lang w:val="lt-LT"/>
        </w:rPr>
        <w:t xml:space="preserve">. Dermatitas </w:t>
      </w:r>
      <w:r w:rsidRPr="004B372C">
        <w:rPr>
          <w:rFonts w:ascii="Times New Roman" w:hAnsi="Times New Roman"/>
          <w:bCs/>
          <w:iCs/>
          <w:lang w:val="lt-LT"/>
        </w:rPr>
        <w:t>(</w:t>
      </w:r>
      <w:r>
        <w:rPr>
          <w:rFonts w:ascii="Times New Roman" w:hAnsi="Times New Roman"/>
          <w:bCs/>
          <w:iCs/>
          <w:lang w:val="lt-LT"/>
        </w:rPr>
        <w:t xml:space="preserve">įskaitant kontaktinį dermatitą, egzemą), </w:t>
      </w:r>
      <w:r w:rsidR="005E5AB8">
        <w:rPr>
          <w:rFonts w:ascii="Times New Roman" w:hAnsi="Times New Roman"/>
          <w:bCs/>
          <w:iCs/>
          <w:lang w:val="lt-LT"/>
        </w:rPr>
        <w:t>iš</w:t>
      </w:r>
      <w:r>
        <w:rPr>
          <w:rFonts w:ascii="Times New Roman" w:hAnsi="Times New Roman"/>
          <w:bCs/>
          <w:iCs/>
          <w:lang w:val="lt-LT"/>
        </w:rPr>
        <w:t>bėrimas</w:t>
      </w:r>
      <w:r w:rsidRPr="004B372C">
        <w:rPr>
          <w:rFonts w:ascii="Times New Roman" w:hAnsi="Times New Roman"/>
          <w:bCs/>
          <w:iCs/>
          <w:lang w:val="lt-LT"/>
        </w:rPr>
        <w:t>*</w:t>
      </w:r>
      <w:r>
        <w:rPr>
          <w:rFonts w:ascii="Times New Roman" w:hAnsi="Times New Roman"/>
          <w:bCs/>
          <w:iCs/>
          <w:lang w:val="lt-LT"/>
        </w:rPr>
        <w:t xml:space="preserve">, niežėjimas, </w:t>
      </w:r>
      <w:proofErr w:type="spellStart"/>
      <w:r>
        <w:rPr>
          <w:rFonts w:ascii="Times New Roman" w:hAnsi="Times New Roman"/>
          <w:bCs/>
          <w:iCs/>
          <w:lang w:val="lt-LT"/>
        </w:rPr>
        <w:t>eritema</w:t>
      </w:r>
      <w:proofErr w:type="spellEnd"/>
      <w:r>
        <w:rPr>
          <w:rFonts w:ascii="Times New Roman" w:hAnsi="Times New Roman"/>
          <w:bCs/>
          <w:iCs/>
          <w:lang w:val="lt-LT"/>
        </w:rPr>
        <w:t>, odos sudirginimas.</w:t>
      </w:r>
    </w:p>
    <w:p w14:paraId="16E96099" w14:textId="77777777" w:rsidR="00E911FC" w:rsidRDefault="00E911FC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B372C">
        <w:rPr>
          <w:rFonts w:ascii="Times New Roman" w:hAnsi="Times New Roman"/>
          <w:bCs/>
          <w:i/>
          <w:iCs/>
          <w:lang w:val="lt-LT"/>
        </w:rPr>
        <w:t>Retas</w:t>
      </w:r>
      <w:r>
        <w:rPr>
          <w:rFonts w:ascii="Times New Roman" w:hAnsi="Times New Roman"/>
          <w:bCs/>
          <w:iCs/>
          <w:lang w:val="lt-LT"/>
        </w:rPr>
        <w:t xml:space="preserve">. </w:t>
      </w:r>
      <w:proofErr w:type="spellStart"/>
      <w:r>
        <w:rPr>
          <w:rFonts w:ascii="Times New Roman" w:hAnsi="Times New Roman"/>
          <w:bCs/>
          <w:iCs/>
          <w:lang w:val="lt-LT"/>
        </w:rPr>
        <w:t>Angioneurozinė</w:t>
      </w:r>
      <w:proofErr w:type="spellEnd"/>
      <w:r>
        <w:rPr>
          <w:rFonts w:ascii="Times New Roman" w:hAnsi="Times New Roman"/>
          <w:bCs/>
          <w:iCs/>
          <w:lang w:val="lt-LT"/>
        </w:rPr>
        <w:t xml:space="preserve"> edema, </w:t>
      </w:r>
      <w:r w:rsidR="005E5AB8">
        <w:rPr>
          <w:rFonts w:ascii="Times New Roman" w:hAnsi="Times New Roman"/>
          <w:bCs/>
          <w:iCs/>
          <w:lang w:val="lt-LT"/>
        </w:rPr>
        <w:t>dilgėlinė</w:t>
      </w:r>
      <w:r>
        <w:rPr>
          <w:rFonts w:ascii="Times New Roman" w:hAnsi="Times New Roman"/>
          <w:bCs/>
          <w:iCs/>
          <w:lang w:val="lt-LT"/>
        </w:rPr>
        <w:t>, pūslelės.</w:t>
      </w:r>
    </w:p>
    <w:p w14:paraId="122B99DD" w14:textId="77777777" w:rsidR="00E911FC" w:rsidRDefault="00E911FC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2DBA6351" w14:textId="77777777" w:rsidR="00E911FC" w:rsidRPr="004B372C" w:rsidRDefault="00E911FC" w:rsidP="00683891">
      <w:pPr>
        <w:spacing w:after="0" w:line="240" w:lineRule="auto"/>
        <w:rPr>
          <w:rFonts w:ascii="Times New Roman" w:hAnsi="Times New Roman"/>
          <w:bCs/>
          <w:iCs/>
          <w:u w:val="single"/>
          <w:lang w:val="lt-LT"/>
        </w:rPr>
      </w:pPr>
      <w:r w:rsidRPr="004B372C">
        <w:rPr>
          <w:rFonts w:ascii="Times New Roman" w:hAnsi="Times New Roman"/>
          <w:bCs/>
          <w:iCs/>
          <w:u w:val="single"/>
          <w:lang w:val="lt-LT"/>
        </w:rPr>
        <w:t>Bendrieji sutrikimai ir vartojimo vietos pažeidimai</w:t>
      </w:r>
    </w:p>
    <w:p w14:paraId="6280DE75" w14:textId="77777777" w:rsidR="00E911FC" w:rsidRPr="00E911FC" w:rsidRDefault="00E911FC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B372C">
        <w:rPr>
          <w:rFonts w:ascii="Times New Roman" w:hAnsi="Times New Roman"/>
          <w:bCs/>
          <w:i/>
          <w:iCs/>
          <w:lang w:val="lt-LT"/>
        </w:rPr>
        <w:t>Nedažnas</w:t>
      </w:r>
      <w:r>
        <w:rPr>
          <w:rFonts w:ascii="Times New Roman" w:hAnsi="Times New Roman"/>
          <w:bCs/>
          <w:iCs/>
          <w:lang w:val="lt-LT"/>
        </w:rPr>
        <w:t xml:space="preserve">. </w:t>
      </w:r>
      <w:r w:rsidRPr="00454E83">
        <w:rPr>
          <w:rFonts w:ascii="Times New Roman" w:hAnsi="Times New Roman"/>
          <w:lang w:val="lt-LT"/>
        </w:rPr>
        <w:t>Vartojimo vietos skausmas (įskaitant odos deginimo pojūtį)</w:t>
      </w:r>
      <w:r>
        <w:rPr>
          <w:rFonts w:ascii="Times New Roman" w:hAnsi="Times New Roman"/>
          <w:lang w:val="lt-LT"/>
        </w:rPr>
        <w:t>, vartojimo vietos sudirginimas.</w:t>
      </w:r>
    </w:p>
    <w:p w14:paraId="04E32C03" w14:textId="77777777" w:rsidR="00683891" w:rsidRDefault="00683891" w:rsidP="00683891">
      <w:pPr>
        <w:spacing w:after="0" w:line="240" w:lineRule="auto"/>
        <w:rPr>
          <w:rFonts w:ascii="Times New Roman" w:hAnsi="Times New Roman"/>
          <w:b/>
          <w:bCs/>
          <w:i/>
          <w:iCs/>
          <w:lang w:val="lt-LT"/>
        </w:rPr>
      </w:pPr>
    </w:p>
    <w:p w14:paraId="1A1C2C16" w14:textId="77777777" w:rsidR="00E911FC" w:rsidRPr="00454E83" w:rsidRDefault="00E911FC" w:rsidP="00683891">
      <w:pPr>
        <w:spacing w:after="0" w:line="240" w:lineRule="auto"/>
        <w:rPr>
          <w:rFonts w:ascii="Times New Roman" w:hAnsi="Times New Roman"/>
          <w:b/>
          <w:bCs/>
          <w:i/>
          <w:iCs/>
          <w:lang w:val="lt-LT"/>
        </w:rPr>
      </w:pPr>
      <w:r w:rsidRPr="00454E83">
        <w:rPr>
          <w:rFonts w:ascii="Times New Roman" w:hAnsi="Times New Roman"/>
          <w:lang w:val="lt-LT"/>
        </w:rPr>
        <w:t>*</w:t>
      </w:r>
      <w:r w:rsidRPr="00454E83">
        <w:rPr>
          <w:rFonts w:ascii="Times New Roman" w:hAnsi="Times New Roman"/>
          <w:bCs/>
          <w:iCs/>
          <w:lang w:val="lt-LT"/>
        </w:rPr>
        <w:t xml:space="preserve"> Buvo aprašyti įvairūs </w:t>
      </w:r>
      <w:r w:rsidR="005E5AB8">
        <w:rPr>
          <w:rFonts w:ascii="Times New Roman" w:hAnsi="Times New Roman"/>
          <w:bCs/>
          <w:iCs/>
          <w:lang w:val="lt-LT"/>
        </w:rPr>
        <w:t>iš</w:t>
      </w:r>
      <w:r w:rsidRPr="00454E83">
        <w:rPr>
          <w:rFonts w:ascii="Times New Roman" w:hAnsi="Times New Roman"/>
          <w:bCs/>
          <w:iCs/>
          <w:lang w:val="lt-LT"/>
        </w:rPr>
        <w:t>bėrimai:</w:t>
      </w:r>
      <w:r w:rsidRPr="00454E83">
        <w:rPr>
          <w:rFonts w:ascii="Times New Roman" w:hAnsi="Times New Roman"/>
          <w:b/>
          <w:bCs/>
          <w:i/>
          <w:iCs/>
        </w:rPr>
        <w:t xml:space="preserve"> </w:t>
      </w:r>
      <w:r w:rsidRPr="00454E83">
        <w:rPr>
          <w:rFonts w:ascii="Times New Roman" w:hAnsi="Times New Roman"/>
          <w:bCs/>
          <w:iCs/>
        </w:rPr>
        <w:t>eriteminis, pustulinis, vezikulinis, makulopapulinis, papulinis.</w:t>
      </w:r>
      <w:r w:rsidRPr="00454E83">
        <w:rPr>
          <w:rFonts w:ascii="Times New Roman" w:hAnsi="Times New Roman"/>
          <w:bCs/>
          <w:iCs/>
          <w:lang w:val="lt-LT"/>
        </w:rPr>
        <w:t xml:space="preserve"> Pasireiškė ir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generalizuotas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</w:t>
      </w:r>
      <w:r w:rsidR="005E5AB8">
        <w:rPr>
          <w:rFonts w:ascii="Times New Roman" w:hAnsi="Times New Roman"/>
          <w:bCs/>
          <w:iCs/>
          <w:lang w:val="lt-LT"/>
        </w:rPr>
        <w:t>iš</w:t>
      </w:r>
      <w:r w:rsidRPr="00454E83">
        <w:rPr>
          <w:rFonts w:ascii="Times New Roman" w:hAnsi="Times New Roman"/>
          <w:bCs/>
          <w:iCs/>
          <w:lang w:val="lt-LT"/>
        </w:rPr>
        <w:t>bėrimas</w:t>
      </w:r>
      <w:r>
        <w:rPr>
          <w:rFonts w:ascii="Times New Roman" w:hAnsi="Times New Roman"/>
          <w:bCs/>
          <w:iCs/>
          <w:lang w:val="lt-LT"/>
        </w:rPr>
        <w:t>.</w:t>
      </w:r>
    </w:p>
    <w:p w14:paraId="45D3F5E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6F8E45D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454E83">
        <w:rPr>
          <w:rFonts w:ascii="Times New Roman" w:hAnsi="Times New Roman"/>
          <w:u w:val="single"/>
          <w:lang w:val="lt-LT"/>
        </w:rPr>
        <w:t>Vaik</w:t>
      </w:r>
      <w:r w:rsidR="002E3A46">
        <w:rPr>
          <w:rFonts w:ascii="Times New Roman" w:hAnsi="Times New Roman"/>
          <w:u w:val="single"/>
          <w:lang w:val="lt-LT"/>
        </w:rPr>
        <w:t>ų populiacija</w:t>
      </w:r>
    </w:p>
    <w:p w14:paraId="4019FA2F" w14:textId="77777777" w:rsidR="00683891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Nepageidaujamo poveikio dažnis, tipas ir pasireiškimo stiprumas </w:t>
      </w:r>
      <w:r w:rsidR="00BB4331">
        <w:rPr>
          <w:rFonts w:ascii="Times New Roman" w:hAnsi="Times New Roman"/>
          <w:lang w:val="lt-LT"/>
        </w:rPr>
        <w:t>vaikams</w:t>
      </w:r>
      <w:r w:rsidRPr="00454E83">
        <w:rPr>
          <w:rFonts w:ascii="Times New Roman" w:hAnsi="Times New Roman"/>
          <w:lang w:val="lt-LT"/>
        </w:rPr>
        <w:t xml:space="preserve"> tikėtinas toks pat kaip ir suaugusiesiems.</w:t>
      </w:r>
    </w:p>
    <w:p w14:paraId="3F9FB604" w14:textId="77777777" w:rsidR="002E3A46" w:rsidRDefault="002E3A46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6D16823B" w14:textId="77777777" w:rsidR="002E3A46" w:rsidRPr="004B372C" w:rsidRDefault="002E3A46" w:rsidP="00683891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4B372C">
        <w:rPr>
          <w:rFonts w:ascii="Times New Roman" w:hAnsi="Times New Roman"/>
          <w:u w:val="single"/>
          <w:lang w:val="lt-LT"/>
        </w:rPr>
        <w:t>Pranešimas apie įtariamas nepageidaujamas reakcijas</w:t>
      </w:r>
    </w:p>
    <w:p w14:paraId="138EF5EA" w14:textId="4F5170D4" w:rsidR="002E3A46" w:rsidRPr="00454E83" w:rsidRDefault="002E3A46" w:rsidP="004B372C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2E3A46">
        <w:rPr>
          <w:rFonts w:ascii="Times New Roman" w:hAnsi="Times New Roman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252597" w:rsidRPr="00252597">
        <w:rPr>
          <w:rFonts w:ascii="Times New Roman" w:hAnsi="Times New Roman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6" w:history="1">
        <w:r w:rsidR="00252597" w:rsidRPr="00371F27">
          <w:rPr>
            <w:rStyle w:val="Hipersaitas"/>
            <w:rFonts w:ascii="Times New Roman" w:hAnsi="Times New Roman"/>
            <w:lang w:val="lt-LT"/>
          </w:rPr>
          <w:t>https://vapris.vvkt.lt/vvkt-web/public/nrvSpecialist</w:t>
        </w:r>
      </w:hyperlink>
      <w:r w:rsidR="00252597">
        <w:rPr>
          <w:rFonts w:ascii="Times New Roman" w:hAnsi="Times New Roman"/>
          <w:lang w:val="lt-LT"/>
        </w:rPr>
        <w:t xml:space="preserve"> </w:t>
      </w:r>
      <w:r w:rsidR="00252597" w:rsidRPr="00252597">
        <w:rPr>
          <w:rFonts w:ascii="Times New Roman" w:hAnsi="Times New Roman"/>
          <w:lang w:val="lt-LT"/>
        </w:rPr>
        <w:t xml:space="preserve">arba užpildę Sveikatos priežiūros ar farmacijos specialisto pranešimo apie įtariamą nepageidaujamą reakciją (ĮNR) formą, kuri skelbiama </w:t>
      </w:r>
      <w:hyperlink r:id="rId7" w:history="1">
        <w:r w:rsidR="00252597" w:rsidRPr="00371F27">
          <w:rPr>
            <w:rStyle w:val="Hipersaitas"/>
            <w:rFonts w:ascii="Times New Roman" w:hAnsi="Times New Roman"/>
            <w:lang w:val="lt-LT"/>
          </w:rPr>
          <w:t>https://www.vvkt.lt/index.php?1399030386</w:t>
        </w:r>
      </w:hyperlink>
      <w:r w:rsidR="00252597" w:rsidRPr="00252597">
        <w:rPr>
          <w:rFonts w:ascii="Times New Roman" w:hAnsi="Times New Roman"/>
          <w:lang w:val="lt-LT"/>
        </w:rPr>
        <w:t xml:space="preserve">, ir atsiųsti elektroniniu paštu (adresu </w:t>
      </w:r>
      <w:hyperlink r:id="rId8" w:history="1">
        <w:r w:rsidR="00252597" w:rsidRPr="00371F27">
          <w:rPr>
            <w:rStyle w:val="Hipersaitas"/>
            <w:rFonts w:ascii="Times New Roman" w:hAnsi="Times New Roman"/>
            <w:lang w:val="lt-LT"/>
          </w:rPr>
          <w:t>NepageidaujamaR@vvkt.lt</w:t>
        </w:r>
      </w:hyperlink>
      <w:r w:rsidR="00252597" w:rsidRPr="00252597">
        <w:rPr>
          <w:rFonts w:ascii="Times New Roman" w:hAnsi="Times New Roman"/>
          <w:lang w:val="lt-LT"/>
        </w:rPr>
        <w:t>).</w:t>
      </w:r>
    </w:p>
    <w:p w14:paraId="6E7CDBC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709912E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28" w:name="_Toc129243235"/>
      <w:bookmarkStart w:id="29" w:name="_Toc129243110"/>
      <w:r w:rsidRPr="00454E83">
        <w:rPr>
          <w:rFonts w:ascii="Times New Roman" w:hAnsi="Times New Roman"/>
          <w:b/>
          <w:kern w:val="28"/>
          <w:lang w:val="lt-LT"/>
        </w:rPr>
        <w:t>4.9</w:t>
      </w:r>
      <w:r w:rsidRPr="00454E83">
        <w:rPr>
          <w:rFonts w:ascii="Times New Roman" w:hAnsi="Times New Roman"/>
          <w:b/>
          <w:kern w:val="28"/>
          <w:lang w:val="lt-LT"/>
        </w:rPr>
        <w:tab/>
        <w:t>Perdozavimas</w:t>
      </w:r>
      <w:bookmarkEnd w:id="28"/>
      <w:bookmarkEnd w:id="29"/>
    </w:p>
    <w:p w14:paraId="55136AA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4EF537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Perdozavimas mažai tikėtinas.</w:t>
      </w:r>
    </w:p>
    <w:p w14:paraId="4C6120E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537BAE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60ABF63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30" w:name="_Toc129243236"/>
      <w:bookmarkStart w:id="31" w:name="_Toc129243111"/>
      <w:r w:rsidRPr="00454E83">
        <w:rPr>
          <w:rFonts w:ascii="Times New Roman" w:hAnsi="Times New Roman"/>
          <w:b/>
          <w:lang w:val="lt-LT"/>
        </w:rPr>
        <w:t>5.</w:t>
      </w:r>
      <w:r w:rsidRPr="00454E83">
        <w:rPr>
          <w:rFonts w:ascii="Times New Roman" w:hAnsi="Times New Roman"/>
          <w:b/>
          <w:lang w:val="lt-LT"/>
        </w:rPr>
        <w:tab/>
        <w:t>FARMAKOLOGINĖS SAVYBĖS</w:t>
      </w:r>
      <w:bookmarkEnd w:id="30"/>
      <w:bookmarkEnd w:id="31"/>
    </w:p>
    <w:p w14:paraId="655CEFA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963172A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32" w:name="_Toc129243237"/>
      <w:bookmarkStart w:id="33" w:name="_Toc129243112"/>
      <w:r w:rsidRPr="00454E83">
        <w:rPr>
          <w:rFonts w:ascii="Times New Roman" w:hAnsi="Times New Roman"/>
          <w:b/>
          <w:kern w:val="28"/>
          <w:lang w:val="lt-LT"/>
        </w:rPr>
        <w:t>5.1</w:t>
      </w:r>
      <w:r w:rsidRPr="00454E83">
        <w:rPr>
          <w:rFonts w:ascii="Times New Roman" w:hAnsi="Times New Roman"/>
          <w:b/>
          <w:kern w:val="28"/>
          <w:lang w:val="lt-LT"/>
        </w:rPr>
        <w:tab/>
      </w:r>
      <w:proofErr w:type="spellStart"/>
      <w:r w:rsidRPr="00454E83">
        <w:rPr>
          <w:rFonts w:ascii="Times New Roman" w:hAnsi="Times New Roman"/>
          <w:b/>
          <w:kern w:val="28"/>
          <w:lang w:val="lt-LT"/>
        </w:rPr>
        <w:t>Farmakodinaminės</w:t>
      </w:r>
      <w:proofErr w:type="spellEnd"/>
      <w:r w:rsidRPr="00454E83">
        <w:rPr>
          <w:rFonts w:ascii="Times New Roman" w:hAnsi="Times New Roman"/>
          <w:b/>
          <w:kern w:val="28"/>
          <w:lang w:val="lt-LT"/>
        </w:rPr>
        <w:t xml:space="preserve"> savybės</w:t>
      </w:r>
      <w:bookmarkEnd w:id="32"/>
      <w:bookmarkEnd w:id="33"/>
    </w:p>
    <w:p w14:paraId="297C67E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4AA9A87" w14:textId="77777777" w:rsidR="00683891" w:rsidRPr="00454E83" w:rsidRDefault="00683891" w:rsidP="00683891">
      <w:pPr>
        <w:spacing w:after="0" w:line="240" w:lineRule="auto"/>
        <w:jc w:val="both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Farmakoterapinė</w:t>
      </w:r>
      <w:proofErr w:type="spellEnd"/>
      <w:r w:rsidRPr="00454E83">
        <w:rPr>
          <w:rFonts w:ascii="Times New Roman" w:hAnsi="Times New Roman"/>
          <w:lang w:val="lt-LT"/>
        </w:rPr>
        <w:t xml:space="preserve"> grupė – </w:t>
      </w:r>
      <w:proofErr w:type="spellStart"/>
      <w:r w:rsidRPr="00454E83">
        <w:rPr>
          <w:rFonts w:ascii="Times New Roman" w:hAnsi="Times New Roman"/>
          <w:lang w:val="lt-LT"/>
        </w:rPr>
        <w:t>dermatologiniai</w:t>
      </w:r>
      <w:proofErr w:type="spellEnd"/>
      <w:r w:rsidRPr="00454E83">
        <w:rPr>
          <w:rFonts w:ascii="Times New Roman" w:hAnsi="Times New Roman"/>
          <w:lang w:val="lt-LT"/>
        </w:rPr>
        <w:t xml:space="preserve"> vaist</w:t>
      </w:r>
      <w:r w:rsidR="00F439E9">
        <w:rPr>
          <w:rFonts w:ascii="Times New Roman" w:hAnsi="Times New Roman"/>
          <w:lang w:val="lt-LT"/>
        </w:rPr>
        <w:t>ini</w:t>
      </w:r>
      <w:r w:rsidRPr="00454E83">
        <w:rPr>
          <w:rFonts w:ascii="Times New Roman" w:hAnsi="Times New Roman"/>
          <w:lang w:val="lt-LT"/>
        </w:rPr>
        <w:t>ai</w:t>
      </w:r>
      <w:r w:rsidR="00F439E9">
        <w:rPr>
          <w:rFonts w:ascii="Times New Roman" w:hAnsi="Times New Roman"/>
          <w:lang w:val="lt-LT"/>
        </w:rPr>
        <w:t xml:space="preserve"> preparatai</w:t>
      </w:r>
      <w:r w:rsidRPr="00454E83">
        <w:rPr>
          <w:rFonts w:ascii="Times New Roman" w:hAnsi="Times New Roman"/>
          <w:lang w:val="lt-LT"/>
        </w:rPr>
        <w:t>, antibiotikai ir chemoterapiniai vaist</w:t>
      </w:r>
      <w:r w:rsidR="00F439E9">
        <w:rPr>
          <w:rFonts w:ascii="Times New Roman" w:hAnsi="Times New Roman"/>
          <w:lang w:val="lt-LT"/>
        </w:rPr>
        <w:t>ini</w:t>
      </w:r>
      <w:r w:rsidRPr="00454E83">
        <w:rPr>
          <w:rFonts w:ascii="Times New Roman" w:hAnsi="Times New Roman"/>
          <w:lang w:val="lt-LT"/>
        </w:rPr>
        <w:t>ai</w:t>
      </w:r>
      <w:r w:rsidR="00F439E9">
        <w:rPr>
          <w:rFonts w:ascii="Times New Roman" w:hAnsi="Times New Roman"/>
          <w:lang w:val="lt-LT"/>
        </w:rPr>
        <w:t xml:space="preserve"> preparatai</w:t>
      </w:r>
      <w:r w:rsidRPr="00454E83">
        <w:rPr>
          <w:rFonts w:ascii="Times New Roman" w:hAnsi="Times New Roman"/>
          <w:lang w:val="lt-LT"/>
        </w:rPr>
        <w:t xml:space="preserve"> odos ligoms gydyti, kiti antibiotikai </w:t>
      </w:r>
      <w:r w:rsidR="00F439E9">
        <w:rPr>
          <w:rFonts w:ascii="Times New Roman" w:hAnsi="Times New Roman"/>
          <w:lang w:val="lt-LT"/>
        </w:rPr>
        <w:t>lokaliam</w:t>
      </w:r>
      <w:r w:rsidR="00F439E9" w:rsidRPr="00454E83">
        <w:rPr>
          <w:rFonts w:ascii="Times New Roman" w:hAnsi="Times New Roman"/>
          <w:lang w:val="lt-LT"/>
        </w:rPr>
        <w:t xml:space="preserve"> </w:t>
      </w:r>
      <w:r w:rsidR="00F439E9">
        <w:rPr>
          <w:rFonts w:ascii="Times New Roman" w:hAnsi="Times New Roman"/>
          <w:lang w:val="lt-LT"/>
        </w:rPr>
        <w:t>vartojimui</w:t>
      </w:r>
      <w:r w:rsidR="002E3A46">
        <w:rPr>
          <w:rFonts w:ascii="Times New Roman" w:hAnsi="Times New Roman"/>
          <w:lang w:val="lt-LT"/>
        </w:rPr>
        <w:t xml:space="preserve">, </w:t>
      </w:r>
      <w:r w:rsidRPr="00454E83">
        <w:rPr>
          <w:rFonts w:ascii="Times New Roman" w:hAnsi="Times New Roman"/>
          <w:lang w:val="lt-LT"/>
        </w:rPr>
        <w:t>ATC kodas – D06AX01.</w:t>
      </w:r>
    </w:p>
    <w:p w14:paraId="3FF6FAD2" w14:textId="77777777" w:rsidR="00683891" w:rsidRPr="00454E83" w:rsidRDefault="00683891" w:rsidP="00683891">
      <w:pPr>
        <w:spacing w:after="0" w:line="240" w:lineRule="auto"/>
        <w:jc w:val="both"/>
        <w:rPr>
          <w:rFonts w:ascii="Times New Roman" w:hAnsi="Times New Roman"/>
          <w:u w:val="single"/>
          <w:lang w:val="lt-LT"/>
        </w:rPr>
      </w:pPr>
    </w:p>
    <w:p w14:paraId="01011299" w14:textId="77777777" w:rsidR="00683891" w:rsidRPr="00454E83" w:rsidRDefault="00683891" w:rsidP="00683891">
      <w:pPr>
        <w:spacing w:after="0" w:line="240" w:lineRule="auto"/>
        <w:jc w:val="both"/>
        <w:rPr>
          <w:rFonts w:ascii="Times New Roman" w:hAnsi="Times New Roman"/>
          <w:u w:val="single"/>
          <w:lang w:val="lt-LT"/>
        </w:rPr>
      </w:pPr>
      <w:r w:rsidRPr="00454E83">
        <w:rPr>
          <w:rFonts w:ascii="Times New Roman" w:hAnsi="Times New Roman"/>
          <w:u w:val="single"/>
          <w:lang w:val="lt-LT"/>
        </w:rPr>
        <w:t>Bendrosios savybės</w:t>
      </w:r>
    </w:p>
    <w:p w14:paraId="213335E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4A87D5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454E83">
        <w:rPr>
          <w:rFonts w:ascii="Times New Roman" w:hAnsi="Times New Roman"/>
          <w:u w:val="single"/>
          <w:lang w:val="lt-LT"/>
        </w:rPr>
        <w:t xml:space="preserve">Veikimo </w:t>
      </w:r>
      <w:r w:rsidR="00B666F9">
        <w:rPr>
          <w:rFonts w:ascii="Times New Roman" w:hAnsi="Times New Roman"/>
          <w:u w:val="single"/>
          <w:lang w:val="lt-LT"/>
        </w:rPr>
        <w:t>mechanizmas</w:t>
      </w:r>
    </w:p>
    <w:p w14:paraId="0EDE744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rūgštis priklauso unikaliai </w:t>
      </w:r>
      <w:proofErr w:type="spellStart"/>
      <w:r w:rsidRPr="00454E83">
        <w:rPr>
          <w:rFonts w:ascii="Times New Roman" w:hAnsi="Times New Roman"/>
          <w:lang w:val="lt-LT"/>
        </w:rPr>
        <w:t>fuzidanų</w:t>
      </w:r>
      <w:proofErr w:type="spellEnd"/>
      <w:r w:rsidRPr="00454E83">
        <w:rPr>
          <w:rFonts w:ascii="Times New Roman" w:hAnsi="Times New Roman"/>
          <w:lang w:val="lt-LT"/>
        </w:rPr>
        <w:t xml:space="preserve"> grupei. Tai antimikrobiniai vaist</w:t>
      </w:r>
      <w:r w:rsidR="00F30829">
        <w:rPr>
          <w:rFonts w:ascii="Times New Roman" w:hAnsi="Times New Roman"/>
          <w:lang w:val="lt-LT"/>
        </w:rPr>
        <w:t>ini</w:t>
      </w:r>
      <w:r w:rsidRPr="00454E83">
        <w:rPr>
          <w:rFonts w:ascii="Times New Roman" w:hAnsi="Times New Roman"/>
          <w:lang w:val="lt-LT"/>
        </w:rPr>
        <w:t>ai</w:t>
      </w:r>
      <w:r w:rsidR="00F30829">
        <w:rPr>
          <w:rFonts w:ascii="Times New Roman" w:hAnsi="Times New Roman"/>
          <w:lang w:val="lt-LT"/>
        </w:rPr>
        <w:t xml:space="preserve"> preparatai</w:t>
      </w:r>
      <w:r w:rsidRPr="00454E83">
        <w:rPr>
          <w:rFonts w:ascii="Times New Roman" w:hAnsi="Times New Roman"/>
          <w:lang w:val="lt-LT"/>
        </w:rPr>
        <w:t xml:space="preserve">, kurie slopina bakterijų baltymų sintezę, blokuodami </w:t>
      </w:r>
      <w:proofErr w:type="spellStart"/>
      <w:r w:rsidRPr="00454E83">
        <w:rPr>
          <w:rFonts w:ascii="Times New Roman" w:hAnsi="Times New Roman"/>
          <w:lang w:val="lt-LT"/>
        </w:rPr>
        <w:t>elongacijos</w:t>
      </w:r>
      <w:proofErr w:type="spellEnd"/>
      <w:r w:rsidRPr="00454E83">
        <w:rPr>
          <w:rFonts w:ascii="Times New Roman" w:hAnsi="Times New Roman"/>
          <w:lang w:val="lt-LT"/>
        </w:rPr>
        <w:t xml:space="preserve"> faktorių G (EF-G). Šitaip užkertamas kelias šio faktoriaus jungimuisi prie ribosomų ir GTF (</w:t>
      </w:r>
      <w:proofErr w:type="spellStart"/>
      <w:r w:rsidRPr="00454E83">
        <w:rPr>
          <w:rFonts w:ascii="Times New Roman" w:hAnsi="Times New Roman"/>
          <w:bCs/>
          <w:color w:val="000000"/>
          <w:lang w:val="lt-LT"/>
        </w:rPr>
        <w:t>guanozintrifosfatas</w:t>
      </w:r>
      <w:proofErr w:type="spellEnd"/>
      <w:r w:rsidRPr="00454E83">
        <w:rPr>
          <w:rFonts w:ascii="Times New Roman" w:hAnsi="Times New Roman"/>
          <w:bCs/>
          <w:color w:val="000000"/>
          <w:lang w:val="lt-LT"/>
        </w:rPr>
        <w:t>)</w:t>
      </w:r>
      <w:r w:rsidRPr="00454E83">
        <w:rPr>
          <w:rFonts w:ascii="Times New Roman" w:hAnsi="Times New Roman"/>
          <w:lang w:val="lt-LT"/>
        </w:rPr>
        <w:t>. Todėl sutrinka energijos tiekimas sintezės procesams.</w:t>
      </w:r>
    </w:p>
    <w:p w14:paraId="0720746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031E89B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rūgštis veikia daugelį </w:t>
      </w:r>
      <w:proofErr w:type="spellStart"/>
      <w:r w:rsidRPr="00454E83">
        <w:rPr>
          <w:rFonts w:ascii="Times New Roman" w:hAnsi="Times New Roman"/>
          <w:lang w:val="lt-LT"/>
        </w:rPr>
        <w:t>gram</w:t>
      </w:r>
      <w:proofErr w:type="spellEnd"/>
      <w:r w:rsidRPr="00454E83">
        <w:rPr>
          <w:rFonts w:ascii="Times New Roman" w:hAnsi="Times New Roman"/>
          <w:lang w:val="lt-LT"/>
        </w:rPr>
        <w:t xml:space="preserve">-teigiamų bakterijų ir </w:t>
      </w:r>
      <w:proofErr w:type="spellStart"/>
      <w:r w:rsidRPr="00454E83">
        <w:rPr>
          <w:rFonts w:ascii="Times New Roman" w:hAnsi="Times New Roman"/>
          <w:lang w:val="lt-LT"/>
        </w:rPr>
        <w:t>gram</w:t>
      </w:r>
      <w:proofErr w:type="spellEnd"/>
      <w:r w:rsidRPr="00454E83">
        <w:rPr>
          <w:rFonts w:ascii="Times New Roman" w:hAnsi="Times New Roman"/>
          <w:lang w:val="lt-LT"/>
        </w:rPr>
        <w:t xml:space="preserve">-neigiamų kokų. Tačiau neveikia </w:t>
      </w:r>
      <w:proofErr w:type="spellStart"/>
      <w:r w:rsidRPr="00454E83">
        <w:rPr>
          <w:rFonts w:ascii="Times New Roman" w:hAnsi="Times New Roman"/>
          <w:lang w:val="lt-LT"/>
        </w:rPr>
        <w:t>enterobakterijų</w:t>
      </w:r>
      <w:proofErr w:type="spellEnd"/>
      <w:r w:rsidRPr="00454E83">
        <w:rPr>
          <w:rFonts w:ascii="Times New Roman" w:hAnsi="Times New Roman"/>
          <w:lang w:val="lt-LT"/>
        </w:rPr>
        <w:t xml:space="preserve"> ar grybų.</w:t>
      </w:r>
    </w:p>
    <w:p w14:paraId="45969D8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3E253E26" w14:textId="77777777" w:rsidR="00683891" w:rsidRPr="00454E83" w:rsidRDefault="00683891" w:rsidP="006838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  <w:lang w:val="lt-LT"/>
        </w:rPr>
      </w:pPr>
      <w:r w:rsidRPr="00454E83">
        <w:rPr>
          <w:rFonts w:ascii="Times New Roman" w:hAnsi="Times New Roman"/>
          <w:color w:val="000000"/>
          <w:u w:val="single"/>
          <w:lang w:val="lt-LT"/>
        </w:rPr>
        <w:t xml:space="preserve">Farmakokinetikos </w:t>
      </w:r>
      <w:r w:rsidR="007D14FE">
        <w:rPr>
          <w:rFonts w:ascii="Times New Roman" w:hAnsi="Times New Roman"/>
          <w:color w:val="000000"/>
          <w:u w:val="single"/>
          <w:lang w:val="lt-LT"/>
        </w:rPr>
        <w:t>ir</w:t>
      </w:r>
      <w:r w:rsidRPr="00454E83">
        <w:rPr>
          <w:rFonts w:ascii="Times New Roman" w:hAnsi="Times New Roman"/>
          <w:color w:val="000000"/>
          <w:u w:val="single"/>
          <w:lang w:val="lt-LT"/>
        </w:rPr>
        <w:t xml:space="preserve"> farmakodinamikos santykis</w:t>
      </w:r>
    </w:p>
    <w:p w14:paraId="35CE11F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Nežinomas</w:t>
      </w:r>
      <w:r w:rsidR="007D14FE">
        <w:rPr>
          <w:rFonts w:ascii="Times New Roman" w:hAnsi="Times New Roman"/>
          <w:lang w:val="lt-LT"/>
        </w:rPr>
        <w:t>.</w:t>
      </w:r>
    </w:p>
    <w:p w14:paraId="3D93381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53DBDFFD" w14:textId="77777777" w:rsidR="00683891" w:rsidRPr="00454E83" w:rsidRDefault="00683891" w:rsidP="006838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  <w:lang w:val="lt-LT"/>
        </w:rPr>
      </w:pPr>
      <w:r w:rsidRPr="00454E83">
        <w:rPr>
          <w:rFonts w:ascii="Times New Roman" w:hAnsi="Times New Roman"/>
          <w:color w:val="000000"/>
          <w:u w:val="single"/>
          <w:lang w:val="lt-LT"/>
        </w:rPr>
        <w:t>Atsparumo mechanizmas</w:t>
      </w:r>
    </w:p>
    <w:p w14:paraId="352CBCA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Klinikinės praktikos metu bendras kryžminis rezistentiškumas su kitais antibiotikais nebuvo pastebėtas, tikriausiai todėl, kad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rūgšties struktūra skiriasi nuo kitų antibiotikų.</w:t>
      </w:r>
    </w:p>
    <w:p w14:paraId="104D76E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06D6826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lastRenderedPageBreak/>
        <w:t xml:space="preserve">Atsparūs bakterijų </w:t>
      </w:r>
      <w:proofErr w:type="spellStart"/>
      <w:r w:rsidRPr="00454E83">
        <w:rPr>
          <w:rFonts w:ascii="Times New Roman" w:hAnsi="Times New Roman"/>
          <w:lang w:val="lt-LT"/>
        </w:rPr>
        <w:t>chomosominiai</w:t>
      </w:r>
      <w:proofErr w:type="spellEnd"/>
      <w:r w:rsidRPr="00454E83">
        <w:rPr>
          <w:rFonts w:ascii="Times New Roman" w:hAnsi="Times New Roman"/>
          <w:lang w:val="lt-LT"/>
        </w:rPr>
        <w:t xml:space="preserve"> štamų variantai</w:t>
      </w:r>
      <w:r w:rsidR="003A7B9B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paprastai jautrūs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rūgščiai</w:t>
      </w:r>
      <w:r w:rsidR="003A7B9B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gali būti nustatomi </w:t>
      </w:r>
      <w:proofErr w:type="spellStart"/>
      <w:r w:rsidRPr="004B372C">
        <w:rPr>
          <w:rFonts w:ascii="Times New Roman" w:hAnsi="Times New Roman"/>
          <w:i/>
          <w:lang w:val="lt-LT"/>
        </w:rPr>
        <w:t>in</w:t>
      </w:r>
      <w:proofErr w:type="spellEnd"/>
      <w:r w:rsidRPr="004B372C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4B372C">
        <w:rPr>
          <w:rFonts w:ascii="Times New Roman" w:hAnsi="Times New Roman"/>
          <w:i/>
          <w:lang w:val="lt-LT"/>
        </w:rPr>
        <w:t>vitro</w:t>
      </w:r>
      <w:proofErr w:type="spellEnd"/>
      <w:r w:rsidRPr="00454E83">
        <w:rPr>
          <w:rFonts w:ascii="Times New Roman" w:hAnsi="Times New Roman"/>
          <w:lang w:val="lt-LT"/>
        </w:rPr>
        <w:t xml:space="preserve">. Atsparumo mechanizmas gali būti susijęs su mutacija taikinio vietoje (EF-G). Tačiau atsparūs štamai yra su defektais, kadangi auga lėčiau ir turi mažesnį </w:t>
      </w:r>
      <w:proofErr w:type="spellStart"/>
      <w:r w:rsidRPr="00454E83">
        <w:rPr>
          <w:rFonts w:ascii="Times New Roman" w:hAnsi="Times New Roman"/>
          <w:lang w:val="lt-LT"/>
        </w:rPr>
        <w:t>toksigeniškumą</w:t>
      </w:r>
      <w:proofErr w:type="spellEnd"/>
      <w:r w:rsidRPr="00454E83">
        <w:rPr>
          <w:rFonts w:ascii="Times New Roman" w:hAnsi="Times New Roman"/>
          <w:lang w:val="lt-LT"/>
        </w:rPr>
        <w:t xml:space="preserve"> nei tėvų štamai.</w:t>
      </w:r>
    </w:p>
    <w:p w14:paraId="6E54D1F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7083EA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Kai kuriuose </w:t>
      </w:r>
      <w:proofErr w:type="spellStart"/>
      <w:r w:rsidRPr="00454E83">
        <w:rPr>
          <w:rFonts w:ascii="Times New Roman" w:hAnsi="Times New Roman"/>
          <w:lang w:val="lt-LT"/>
        </w:rPr>
        <w:t>regijonuose</w:t>
      </w:r>
      <w:proofErr w:type="spellEnd"/>
      <w:r w:rsidRPr="00454E83">
        <w:rPr>
          <w:rFonts w:ascii="Times New Roman" w:hAnsi="Times New Roman"/>
          <w:lang w:val="lt-LT"/>
        </w:rPr>
        <w:t xml:space="preserve"> atsparūs bakterijų klonai turi </w:t>
      </w:r>
      <w:proofErr w:type="spellStart"/>
      <w:r w:rsidRPr="00454E83">
        <w:rPr>
          <w:rFonts w:ascii="Times New Roman" w:hAnsi="Times New Roman"/>
          <w:lang w:val="lt-LT"/>
        </w:rPr>
        <w:t>plasmidės</w:t>
      </w:r>
      <w:proofErr w:type="spellEnd"/>
      <w:r w:rsidRPr="00454E83">
        <w:rPr>
          <w:rFonts w:ascii="Times New Roman" w:hAnsi="Times New Roman"/>
          <w:lang w:val="lt-LT"/>
        </w:rPr>
        <w:t xml:space="preserve"> faktorių, kuris pirmiausiai buvo nustatytas </w:t>
      </w:r>
      <w:proofErr w:type="spellStart"/>
      <w:r w:rsidRPr="00454E83">
        <w:rPr>
          <w:rFonts w:ascii="Times New Roman" w:hAnsi="Times New Roman"/>
          <w:lang w:val="lt-LT"/>
        </w:rPr>
        <w:t>impetiga</w:t>
      </w:r>
      <w:proofErr w:type="spellEnd"/>
      <w:r w:rsidRPr="00454E83">
        <w:rPr>
          <w:rFonts w:ascii="Times New Roman" w:hAnsi="Times New Roman"/>
          <w:lang w:val="lt-LT"/>
        </w:rPr>
        <w:t xml:space="preserve"> sergantiems </w:t>
      </w:r>
      <w:r w:rsidR="00A51C65">
        <w:rPr>
          <w:rFonts w:ascii="Times New Roman" w:hAnsi="Times New Roman"/>
          <w:lang w:val="lt-LT"/>
        </w:rPr>
        <w:t>pacientams</w:t>
      </w:r>
      <w:r w:rsidRPr="00454E83">
        <w:rPr>
          <w:rFonts w:ascii="Times New Roman" w:hAnsi="Times New Roman"/>
          <w:lang w:val="lt-LT"/>
        </w:rPr>
        <w:t>. Kitoms pacientų grupėms tokių štamų dažnas pasikartojimas nėra žinomas. Atsparumo mechanizmas yra susietas su lenktyniavimu taikinio jungimosi vietoje.</w:t>
      </w:r>
    </w:p>
    <w:p w14:paraId="2257AC6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87D1C2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454E83">
        <w:rPr>
          <w:rFonts w:ascii="Times New Roman" w:hAnsi="Times New Roman"/>
          <w:lang w:val="lt-LT" w:eastAsia="lt-LT"/>
        </w:rPr>
        <w:t>MIC ribinės reikšmės</w:t>
      </w:r>
    </w:p>
    <w:p w14:paraId="12AD8A8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454E83">
        <w:rPr>
          <w:rFonts w:ascii="Times New Roman" w:hAnsi="Times New Roman"/>
          <w:lang w:val="lt-LT" w:eastAsia="lt-LT"/>
        </w:rPr>
        <w:t>Nei EUCAST</w:t>
      </w:r>
      <w:r w:rsidR="00A51C65">
        <w:rPr>
          <w:rFonts w:ascii="Times New Roman" w:hAnsi="Times New Roman"/>
          <w:lang w:val="lt-LT" w:eastAsia="lt-LT"/>
        </w:rPr>
        <w:t xml:space="preserve"> </w:t>
      </w:r>
      <w:r w:rsidRPr="00454E83">
        <w:rPr>
          <w:rFonts w:ascii="Times New Roman" w:hAnsi="Times New Roman"/>
          <w:lang w:val="lt-LT" w:eastAsia="lt-LT"/>
        </w:rPr>
        <w:t>(</w:t>
      </w:r>
      <w:r w:rsidRPr="00454E83">
        <w:rPr>
          <w:rFonts w:ascii="Times New Roman" w:hAnsi="Times New Roman"/>
          <w:color w:val="000000"/>
          <w:lang w:val="lt-LT" w:eastAsia="lt-LT"/>
        </w:rPr>
        <w:t>Europos antimikrobinio jautrumo tyrimo komitetas)</w:t>
      </w:r>
      <w:r w:rsidR="00A51C65">
        <w:rPr>
          <w:rFonts w:ascii="Times New Roman" w:hAnsi="Times New Roman"/>
          <w:color w:val="000000"/>
          <w:lang w:val="lt-LT" w:eastAsia="lt-LT"/>
        </w:rPr>
        <w:t>,</w:t>
      </w:r>
      <w:r w:rsidRPr="00454E83">
        <w:rPr>
          <w:rFonts w:ascii="Times New Roman" w:hAnsi="Times New Roman"/>
          <w:lang w:val="lt-LT" w:eastAsia="lt-LT"/>
        </w:rPr>
        <w:t xml:space="preserve"> nei CLSI (</w:t>
      </w:r>
      <w:r w:rsidRPr="00454E83">
        <w:rPr>
          <w:rFonts w:ascii="Times New Roman" w:hAnsi="Times New Roman"/>
          <w:color w:val="000000"/>
          <w:lang w:val="lt-LT" w:eastAsia="lt-LT"/>
        </w:rPr>
        <w:t>Klinikinių ir laboratorinių standartų institutas)</w:t>
      </w:r>
      <w:r w:rsidRPr="00454E83">
        <w:rPr>
          <w:rFonts w:ascii="Times New Roman" w:hAnsi="Times New Roman"/>
          <w:lang w:val="lt-LT" w:eastAsia="lt-LT"/>
        </w:rPr>
        <w:t xml:space="preserve"> iki šiol nepateikė jokių ribinių reikšmių </w:t>
      </w:r>
      <w:proofErr w:type="spellStart"/>
      <w:r w:rsidRPr="00454E83">
        <w:rPr>
          <w:rFonts w:ascii="Times New Roman" w:hAnsi="Times New Roman"/>
          <w:lang w:val="lt-LT" w:eastAsia="lt-LT"/>
        </w:rPr>
        <w:t>fuzido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rūgščiai ir aiškinančios ribos nėra nustatytos antibiotiko </w:t>
      </w:r>
      <w:r w:rsidR="00A51C65">
        <w:rPr>
          <w:rFonts w:ascii="Times New Roman" w:hAnsi="Times New Roman"/>
          <w:lang w:val="lt-LT" w:eastAsia="lt-LT"/>
        </w:rPr>
        <w:t>lokaliam</w:t>
      </w:r>
      <w:r w:rsidR="00A51C65" w:rsidRPr="00454E83">
        <w:rPr>
          <w:rFonts w:ascii="Times New Roman" w:hAnsi="Times New Roman"/>
          <w:lang w:val="lt-LT" w:eastAsia="lt-LT"/>
        </w:rPr>
        <w:t xml:space="preserve"> </w:t>
      </w:r>
      <w:r w:rsidR="00601697">
        <w:rPr>
          <w:rFonts w:ascii="Times New Roman" w:hAnsi="Times New Roman"/>
          <w:lang w:val="lt-LT" w:eastAsia="lt-LT"/>
        </w:rPr>
        <w:t>vartojimui</w:t>
      </w:r>
      <w:r w:rsidRPr="00454E83">
        <w:rPr>
          <w:rFonts w:ascii="Times New Roman" w:hAnsi="Times New Roman"/>
          <w:lang w:val="lt-LT" w:eastAsia="lt-LT"/>
        </w:rPr>
        <w:t>.</w:t>
      </w:r>
    </w:p>
    <w:p w14:paraId="26A8947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C548C3F" w14:textId="77777777" w:rsidR="00683891" w:rsidRPr="00454E83" w:rsidRDefault="00683891" w:rsidP="00683891">
      <w:pPr>
        <w:spacing w:after="0" w:line="240" w:lineRule="auto"/>
        <w:jc w:val="both"/>
        <w:rPr>
          <w:rFonts w:ascii="Times New Roman" w:hAnsi="Times New Roman"/>
          <w:bCs/>
          <w:lang w:val="lt-LT"/>
        </w:rPr>
      </w:pPr>
      <w:r w:rsidRPr="00454E83">
        <w:rPr>
          <w:rFonts w:ascii="Times New Roman" w:hAnsi="Times New Roman"/>
          <w:bCs/>
          <w:lang w:val="lt-LT"/>
        </w:rPr>
        <w:t>Įgyto</w:t>
      </w:r>
      <w:r w:rsidRPr="00454E83">
        <w:rPr>
          <w:rFonts w:ascii="Times New Roman" w:hAnsi="Times New Roman"/>
          <w:bCs/>
          <w:u w:val="single"/>
          <w:lang w:val="lt-LT"/>
        </w:rPr>
        <w:t xml:space="preserve"> </w:t>
      </w:r>
      <w:r w:rsidRPr="00454E83">
        <w:rPr>
          <w:rFonts w:ascii="Times New Roman" w:hAnsi="Times New Roman"/>
          <w:bCs/>
          <w:lang w:val="lt-LT"/>
        </w:rPr>
        <w:t xml:space="preserve">atsparumo paplitimas pavienių bakterijų štamų gali keistis </w:t>
      </w:r>
      <w:proofErr w:type="spellStart"/>
      <w:r w:rsidRPr="00454E83">
        <w:rPr>
          <w:rFonts w:ascii="Times New Roman" w:hAnsi="Times New Roman"/>
          <w:bCs/>
          <w:lang w:val="lt-LT"/>
        </w:rPr>
        <w:t>atsigvelgiant</w:t>
      </w:r>
      <w:proofErr w:type="spellEnd"/>
      <w:r w:rsidRPr="00454E83">
        <w:rPr>
          <w:rFonts w:ascii="Times New Roman" w:hAnsi="Times New Roman"/>
          <w:bCs/>
          <w:lang w:val="lt-LT"/>
        </w:rPr>
        <w:t xml:space="preserve"> į geografinę padėtį ir laiką, todėl reikia susipažinti su vietine informacija apie atsparumą, ypač gydant sunkias infekcines ligas.</w:t>
      </w:r>
      <w:r w:rsidRPr="00454E83">
        <w:rPr>
          <w:rFonts w:ascii="Times New Roman" w:hAnsi="Times New Roman"/>
          <w:bCs/>
          <w:u w:val="single"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 xml:space="preserve">Jeigu vietinis mikroorganizmų atsparumas yra toks, kad </w:t>
      </w:r>
      <w:r w:rsidR="007A6E02">
        <w:rPr>
          <w:rFonts w:ascii="Times New Roman" w:hAnsi="Times New Roman"/>
          <w:lang w:val="lt-LT"/>
        </w:rPr>
        <w:t xml:space="preserve">vaistinio </w:t>
      </w:r>
      <w:r w:rsidRPr="00454E83">
        <w:rPr>
          <w:rFonts w:ascii="Times New Roman" w:hAnsi="Times New Roman"/>
          <w:lang w:val="lt-LT"/>
        </w:rPr>
        <w:t>preparato veiksmingumas nors tik kai kurių užkrečiamųjų ligų atveju yra abejotinas, prireikus galima kreiptis į specialistą patarimo.</w:t>
      </w:r>
    </w:p>
    <w:p w14:paraId="42951FC2" w14:textId="77777777" w:rsidR="00683891" w:rsidRPr="00454E83" w:rsidRDefault="00683891" w:rsidP="00683891">
      <w:pPr>
        <w:spacing w:after="0" w:line="240" w:lineRule="auto"/>
        <w:jc w:val="both"/>
        <w:rPr>
          <w:rFonts w:ascii="Times New Roman" w:hAnsi="Times New Roman"/>
          <w:bCs/>
          <w:lang w:val="lt-LT"/>
        </w:rPr>
      </w:pPr>
    </w:p>
    <w:p w14:paraId="6DF02B44" w14:textId="77777777" w:rsidR="00683891" w:rsidRPr="00454E83" w:rsidRDefault="00683891" w:rsidP="00683891">
      <w:pPr>
        <w:spacing w:after="0" w:line="240" w:lineRule="auto"/>
        <w:jc w:val="both"/>
        <w:rPr>
          <w:rFonts w:ascii="Times New Roman" w:hAnsi="Times New Roman"/>
          <w:u w:val="single"/>
          <w:lang w:val="lt-LT"/>
        </w:rPr>
      </w:pPr>
      <w:r w:rsidRPr="00454E83">
        <w:rPr>
          <w:rFonts w:ascii="Times New Roman" w:hAnsi="Times New Roman"/>
          <w:bCs/>
          <w:u w:val="single"/>
          <w:lang w:val="lt-LT"/>
        </w:rPr>
        <w:t>Mikroorganizmų jautrumas</w:t>
      </w:r>
    </w:p>
    <w:p w14:paraId="31B8CF1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07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85"/>
      </w:tblGrid>
      <w:tr w:rsidR="00683891" w:rsidRPr="00454E83" w14:paraId="396DEED1" w14:textId="77777777" w:rsidTr="00201D50">
        <w:trPr>
          <w:trHeight w:val="1332"/>
        </w:trPr>
        <w:tc>
          <w:tcPr>
            <w:tcW w:w="2689" w:type="dxa"/>
            <w:vAlign w:val="center"/>
          </w:tcPr>
          <w:p w14:paraId="19ED2A61" w14:textId="77777777" w:rsidR="00683891" w:rsidRPr="00454E83" w:rsidRDefault="00683891" w:rsidP="00201D5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454E83">
              <w:rPr>
                <w:rFonts w:ascii="Times New Roman" w:hAnsi="Times New Roman"/>
                <w:lang w:val="lt-LT"/>
              </w:rPr>
              <w:t>Paprastai jautrūs mikroorganizmai</w:t>
            </w:r>
          </w:p>
        </w:tc>
        <w:tc>
          <w:tcPr>
            <w:tcW w:w="6385" w:type="dxa"/>
          </w:tcPr>
          <w:p w14:paraId="3A7F853C" w14:textId="77777777" w:rsidR="00683891" w:rsidRPr="00454E83" w:rsidRDefault="00683891" w:rsidP="00201D5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492718E7" w14:textId="77777777" w:rsidR="00683891" w:rsidRPr="00454E83" w:rsidRDefault="00683891" w:rsidP="00201D5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>Staphylococcus</w:t>
            </w:r>
            <w:proofErr w:type="spellEnd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 xml:space="preserve"> </w:t>
            </w:r>
            <w:proofErr w:type="spellStart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>aureus</w:t>
            </w:r>
            <w:proofErr w:type="spellEnd"/>
            <w:r w:rsidRPr="00454E83">
              <w:rPr>
                <w:rFonts w:ascii="Times New Roman" w:hAnsi="Times New Roman"/>
                <w:color w:val="000000"/>
                <w:lang w:val="lt-LT"/>
              </w:rPr>
              <w:t xml:space="preserve"> (įskaitant MRSA (</w:t>
            </w:r>
            <w:proofErr w:type="spellStart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>Meticilinui</w:t>
            </w:r>
            <w:proofErr w:type="spellEnd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 xml:space="preserve"> atsparius S. </w:t>
            </w:r>
            <w:proofErr w:type="spellStart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>aureus</w:t>
            </w:r>
            <w:proofErr w:type="spellEnd"/>
            <w:r w:rsidRPr="00454E83">
              <w:rPr>
                <w:rFonts w:ascii="Times New Roman" w:hAnsi="Times New Roman"/>
                <w:color w:val="000000"/>
                <w:lang w:val="lt-LT"/>
              </w:rPr>
              <w:t xml:space="preserve">), </w:t>
            </w:r>
            <w:proofErr w:type="spellStart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>Corynebacterium</w:t>
            </w:r>
            <w:proofErr w:type="spellEnd"/>
            <w:r w:rsidRPr="00454E83">
              <w:rPr>
                <w:rFonts w:ascii="Times New Roman" w:hAnsi="Times New Roman"/>
                <w:color w:val="000000"/>
                <w:lang w:val="lt-LT"/>
              </w:rPr>
              <w:t xml:space="preserve"> rūšys, </w:t>
            </w:r>
            <w:proofErr w:type="spellStart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>Propionibacterium</w:t>
            </w:r>
            <w:proofErr w:type="spellEnd"/>
            <w:r w:rsidRPr="00454E83">
              <w:rPr>
                <w:rFonts w:ascii="Times New Roman" w:hAnsi="Times New Roman"/>
                <w:color w:val="000000"/>
                <w:lang w:val="lt-LT"/>
              </w:rPr>
              <w:t xml:space="preserve"> rūšys, </w:t>
            </w:r>
            <w:proofErr w:type="spellStart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>Moraxella</w:t>
            </w:r>
            <w:proofErr w:type="spellEnd"/>
            <w:r w:rsidRPr="00454E83">
              <w:rPr>
                <w:rFonts w:ascii="Times New Roman" w:hAnsi="Times New Roman"/>
                <w:color w:val="000000"/>
                <w:lang w:val="lt-LT"/>
              </w:rPr>
              <w:t xml:space="preserve"> rūšys </w:t>
            </w:r>
          </w:p>
          <w:p w14:paraId="7BF3220B" w14:textId="77777777" w:rsidR="00683891" w:rsidRPr="00454E83" w:rsidRDefault="00683891" w:rsidP="00201D5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683891" w:rsidRPr="00454E83" w14:paraId="4FF5CD4B" w14:textId="77777777" w:rsidTr="00201D50">
        <w:trPr>
          <w:trHeight w:val="1086"/>
        </w:trPr>
        <w:tc>
          <w:tcPr>
            <w:tcW w:w="2689" w:type="dxa"/>
            <w:vAlign w:val="center"/>
          </w:tcPr>
          <w:p w14:paraId="496F9447" w14:textId="77777777" w:rsidR="00683891" w:rsidRPr="00454E83" w:rsidRDefault="00683891" w:rsidP="00201D5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58984527" w14:textId="77777777" w:rsidR="00683891" w:rsidRPr="00454E83" w:rsidRDefault="00683891" w:rsidP="00201D5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454E83">
              <w:rPr>
                <w:rFonts w:ascii="Times New Roman" w:hAnsi="Times New Roman"/>
                <w:bCs/>
                <w:lang w:val="lt-LT"/>
              </w:rPr>
              <w:t>Mikroorganizmai, kurių atsparumas gali kelti sunkumų</w:t>
            </w:r>
          </w:p>
        </w:tc>
        <w:tc>
          <w:tcPr>
            <w:tcW w:w="6385" w:type="dxa"/>
          </w:tcPr>
          <w:p w14:paraId="64A1CF71" w14:textId="77777777" w:rsidR="00683891" w:rsidRPr="00454E83" w:rsidRDefault="00683891" w:rsidP="00201D5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2EA01FEF" w14:textId="77777777" w:rsidR="00683891" w:rsidRPr="004B372C" w:rsidRDefault="00683891" w:rsidP="00201D50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>Staphylococcus</w:t>
            </w:r>
            <w:proofErr w:type="spellEnd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 xml:space="preserve"> </w:t>
            </w:r>
            <w:proofErr w:type="spellStart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>epidermidis</w:t>
            </w:r>
            <w:proofErr w:type="spellEnd"/>
            <w:r w:rsidRPr="004B372C">
              <w:rPr>
                <w:rFonts w:ascii="Times New Roman" w:hAnsi="Times New Roman"/>
                <w:i/>
                <w:color w:val="000000"/>
                <w:lang w:val="lt-LT"/>
              </w:rPr>
              <w:t xml:space="preserve">, </w:t>
            </w:r>
            <w:r w:rsidRPr="004B372C">
              <w:rPr>
                <w:rFonts w:ascii="Times New Roman" w:hAnsi="Times New Roman"/>
                <w:i/>
                <w:iCs/>
                <w:lang w:val="nl"/>
              </w:rPr>
              <w:t>Staphylococcus haemolyticus, Staphylococcus hominis</w:t>
            </w:r>
          </w:p>
        </w:tc>
      </w:tr>
      <w:tr w:rsidR="00683891" w:rsidRPr="00454E83" w14:paraId="058CEBCF" w14:textId="77777777" w:rsidTr="00201D50">
        <w:trPr>
          <w:trHeight w:val="1146"/>
        </w:trPr>
        <w:tc>
          <w:tcPr>
            <w:tcW w:w="2689" w:type="dxa"/>
            <w:vAlign w:val="center"/>
          </w:tcPr>
          <w:p w14:paraId="23D19C4D" w14:textId="77777777" w:rsidR="00683891" w:rsidRPr="00454E83" w:rsidRDefault="00683891" w:rsidP="00201D5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3B65F896" w14:textId="77777777" w:rsidR="00683891" w:rsidRPr="00454E83" w:rsidRDefault="00683891" w:rsidP="00201D5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454E83">
              <w:rPr>
                <w:rFonts w:ascii="Times New Roman" w:hAnsi="Times New Roman"/>
                <w:bCs/>
                <w:lang w:val="lt-LT" w:eastAsia="lt-LT"/>
              </w:rPr>
              <w:t xml:space="preserve">Iš prigimties </w:t>
            </w:r>
            <w:proofErr w:type="spellStart"/>
            <w:r w:rsidRPr="00454E83">
              <w:rPr>
                <w:rFonts w:ascii="Times New Roman" w:hAnsi="Times New Roman"/>
                <w:bCs/>
                <w:lang w:val="lt-LT" w:eastAsia="lt-LT"/>
              </w:rPr>
              <w:t>rezistentiški</w:t>
            </w:r>
            <w:proofErr w:type="spellEnd"/>
            <w:r w:rsidRPr="00454E83">
              <w:rPr>
                <w:rFonts w:ascii="Times New Roman" w:hAnsi="Times New Roman"/>
                <w:bCs/>
                <w:lang w:val="lt-LT" w:eastAsia="lt-LT"/>
              </w:rPr>
              <w:t xml:space="preserve"> mikroorganizmai</w:t>
            </w:r>
          </w:p>
        </w:tc>
        <w:tc>
          <w:tcPr>
            <w:tcW w:w="6385" w:type="dxa"/>
          </w:tcPr>
          <w:p w14:paraId="51FE5853" w14:textId="77777777" w:rsidR="00683891" w:rsidRPr="00454E83" w:rsidRDefault="00683891" w:rsidP="00201D5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258F4D15" w14:textId="77777777" w:rsidR="00683891" w:rsidRPr="004B372C" w:rsidRDefault="00683891" w:rsidP="00201D50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  <w:r w:rsidRPr="004B372C">
              <w:rPr>
                <w:rFonts w:ascii="Times New Roman" w:hAnsi="Times New Roman"/>
                <w:i/>
                <w:iCs/>
                <w:lang w:val="nl"/>
              </w:rPr>
              <w:t>Streptococcus pyogenes*ⁿ, Streptococcus agalactiaeⁿ, Streptococcus viridansⁿ, Streptococcus pneumoniae*ⁿ, Haemophilus influenzae*ⁿ, Enterococci, Enterobacteriaceae, Pseudomonas aeruginosa</w:t>
            </w:r>
          </w:p>
        </w:tc>
      </w:tr>
    </w:tbl>
    <w:p w14:paraId="0A3F1B2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32005392" w14:textId="77777777" w:rsidR="00683891" w:rsidRPr="00454E83" w:rsidRDefault="00683891" w:rsidP="00683891">
      <w:pPr>
        <w:widowControl w:val="0"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/>
          <w:kern w:val="28"/>
          <w:lang w:val="lt-LT"/>
        </w:rPr>
      </w:pPr>
      <w:r w:rsidRPr="00454E83">
        <w:rPr>
          <w:rFonts w:ascii="Times New Roman" w:hAnsi="Times New Roman"/>
          <w:kern w:val="28"/>
          <w:lang w:val="lt-LT"/>
        </w:rPr>
        <w:t>*Klinikinis efektas pasiektas su patvirtintomis indikacijomis (MIC ~8 µg/ml)</w:t>
      </w:r>
      <w:r w:rsidR="006056EC">
        <w:rPr>
          <w:rFonts w:ascii="Times New Roman" w:hAnsi="Times New Roman"/>
          <w:kern w:val="28"/>
          <w:lang w:val="lt-LT"/>
        </w:rPr>
        <w:t>.</w:t>
      </w:r>
    </w:p>
    <w:p w14:paraId="5192E3AD" w14:textId="77777777" w:rsidR="00683891" w:rsidRPr="00454E83" w:rsidRDefault="00683891" w:rsidP="00683891">
      <w:pPr>
        <w:spacing w:after="12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ⁿ Remiantis jautrumo antibiotikams tyrimo metodais (terpė</w:t>
      </w:r>
      <w:r w:rsidR="006056EC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turinti sudėtyje kraujo)</w:t>
      </w:r>
      <w:r w:rsidR="006056EC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nurodyta, kad </w:t>
      </w:r>
      <w:proofErr w:type="spellStart"/>
      <w:r w:rsidR="00201D50" w:rsidRPr="004B372C">
        <w:rPr>
          <w:rFonts w:ascii="Times New Roman" w:hAnsi="Times New Roman"/>
          <w:i/>
          <w:lang w:val="lt-LT"/>
        </w:rPr>
        <w:t>S</w:t>
      </w:r>
      <w:r w:rsidRPr="004B372C">
        <w:rPr>
          <w:rFonts w:ascii="Times New Roman" w:hAnsi="Times New Roman"/>
          <w:i/>
          <w:lang w:val="lt-LT"/>
        </w:rPr>
        <w:t>treptococcus</w:t>
      </w:r>
      <w:proofErr w:type="spellEnd"/>
      <w:r w:rsidRPr="00454E83">
        <w:rPr>
          <w:rFonts w:ascii="Times New Roman" w:hAnsi="Times New Roman"/>
          <w:lang w:val="lt-LT"/>
        </w:rPr>
        <w:t xml:space="preserve"> ir </w:t>
      </w:r>
      <w:proofErr w:type="spellStart"/>
      <w:r w:rsidR="00201D50" w:rsidRPr="004B372C">
        <w:rPr>
          <w:rFonts w:ascii="Times New Roman" w:hAnsi="Times New Roman"/>
          <w:i/>
          <w:lang w:val="lt-LT"/>
        </w:rPr>
        <w:t>H</w:t>
      </w:r>
      <w:r w:rsidRPr="004B372C">
        <w:rPr>
          <w:rFonts w:ascii="Times New Roman" w:hAnsi="Times New Roman"/>
          <w:i/>
          <w:lang w:val="lt-LT"/>
        </w:rPr>
        <w:t>aemophilus</w:t>
      </w:r>
      <w:proofErr w:type="spellEnd"/>
      <w:r w:rsidRPr="00454E83">
        <w:rPr>
          <w:rFonts w:ascii="Times New Roman" w:hAnsi="Times New Roman"/>
          <w:lang w:val="lt-LT"/>
        </w:rPr>
        <w:t xml:space="preserve"> rūšys yra nejautrios (MIC~8 µg/ml)</w:t>
      </w:r>
      <w:r w:rsidR="006056EC">
        <w:rPr>
          <w:rFonts w:ascii="Times New Roman" w:hAnsi="Times New Roman"/>
          <w:lang w:val="lt-LT"/>
        </w:rPr>
        <w:t>.</w:t>
      </w:r>
    </w:p>
    <w:p w14:paraId="0B35434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1563F0EA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34" w:name="_Toc129243238"/>
      <w:bookmarkStart w:id="35" w:name="_Toc129243113"/>
      <w:r w:rsidRPr="00454E83">
        <w:rPr>
          <w:rFonts w:ascii="Times New Roman" w:hAnsi="Times New Roman"/>
          <w:b/>
          <w:kern w:val="28"/>
          <w:lang w:val="lt-LT"/>
        </w:rPr>
        <w:t>5.2</w:t>
      </w:r>
      <w:r w:rsidRPr="00454E83">
        <w:rPr>
          <w:rFonts w:ascii="Times New Roman" w:hAnsi="Times New Roman"/>
          <w:b/>
          <w:kern w:val="28"/>
          <w:lang w:val="lt-LT"/>
        </w:rPr>
        <w:tab/>
      </w:r>
      <w:proofErr w:type="spellStart"/>
      <w:r w:rsidRPr="00454E83">
        <w:rPr>
          <w:rFonts w:ascii="Times New Roman" w:hAnsi="Times New Roman"/>
          <w:b/>
          <w:kern w:val="28"/>
          <w:lang w:val="lt-LT"/>
        </w:rPr>
        <w:t>Farmakokinetinės</w:t>
      </w:r>
      <w:proofErr w:type="spellEnd"/>
      <w:r w:rsidRPr="00454E83">
        <w:rPr>
          <w:rFonts w:ascii="Times New Roman" w:hAnsi="Times New Roman"/>
          <w:b/>
          <w:kern w:val="28"/>
          <w:lang w:val="lt-LT"/>
        </w:rPr>
        <w:t xml:space="preserve"> savybės</w:t>
      </w:r>
      <w:bookmarkEnd w:id="34"/>
      <w:bookmarkEnd w:id="35"/>
    </w:p>
    <w:p w14:paraId="361DF1D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5D46F3F" w14:textId="77777777" w:rsidR="00683891" w:rsidRPr="00454E83" w:rsidRDefault="00683891" w:rsidP="00683891">
      <w:pPr>
        <w:spacing w:after="120" w:line="240" w:lineRule="auto"/>
        <w:rPr>
          <w:rFonts w:ascii="Times New Roman" w:hAnsi="Times New Roman"/>
          <w:lang w:val="sv-SE"/>
        </w:rPr>
      </w:pP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rūgšties prasiskverbimo per odą savybės buvo tirtos </w:t>
      </w:r>
      <w:proofErr w:type="spellStart"/>
      <w:r w:rsidRPr="00454E83">
        <w:rPr>
          <w:rFonts w:ascii="Times New Roman" w:hAnsi="Times New Roman"/>
          <w:i/>
          <w:iCs/>
          <w:lang w:val="lt-LT"/>
        </w:rPr>
        <w:t>in</w:t>
      </w:r>
      <w:proofErr w:type="spellEnd"/>
      <w:r w:rsidRPr="00454E83">
        <w:rPr>
          <w:rFonts w:ascii="Times New Roman" w:hAnsi="Times New Roman"/>
          <w:i/>
          <w:i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i/>
          <w:iCs/>
          <w:lang w:val="lt-LT"/>
        </w:rPr>
        <w:t>vitro</w:t>
      </w:r>
      <w:proofErr w:type="spellEnd"/>
      <w:r w:rsidRPr="00454E83">
        <w:rPr>
          <w:rFonts w:ascii="Times New Roman" w:hAnsi="Times New Roman"/>
          <w:lang w:val="lt-LT"/>
        </w:rPr>
        <w:t xml:space="preserve">. </w:t>
      </w:r>
      <w:r w:rsidRPr="00454E83">
        <w:rPr>
          <w:rFonts w:ascii="Times New Roman" w:hAnsi="Times New Roman"/>
          <w:lang w:val="sv-SE"/>
        </w:rPr>
        <w:t xml:space="preserve">Nustatyta, kad ji prasiskverbia per žmogaus odą panašiai kaip ir kortikosteroidai. Po 2,5 val. trukusios aplikacijos ant dirbtinai pažeistos (“nudraskytos” juostelėmis) odos, fuzido rūgšties koncentracija epidermyje siekė 132,8 </w:t>
      </w:r>
      <w:r w:rsidRPr="00454E83">
        <w:rPr>
          <w:rFonts w:ascii="Times New Roman" w:hAnsi="Times New Roman"/>
          <w:lang w:val="en-US"/>
        </w:rPr>
        <w:sym w:font="Symbol" w:char="F06D"/>
      </w:r>
      <w:r w:rsidRPr="00454E83">
        <w:rPr>
          <w:rFonts w:ascii="Times New Roman" w:hAnsi="Times New Roman"/>
          <w:lang w:val="sv-SE"/>
        </w:rPr>
        <w:t xml:space="preserve">g/ml ir 22,3 </w:t>
      </w:r>
      <w:r w:rsidRPr="00454E83">
        <w:rPr>
          <w:rFonts w:ascii="Times New Roman" w:hAnsi="Times New Roman"/>
          <w:lang w:val="en-US"/>
        </w:rPr>
        <w:sym w:font="Symbol" w:char="F06D"/>
      </w:r>
      <w:r w:rsidRPr="00454E83">
        <w:rPr>
          <w:rFonts w:ascii="Times New Roman" w:hAnsi="Times New Roman"/>
          <w:lang w:val="sv-SE"/>
        </w:rPr>
        <w:t>g/ml – viršutiniame tikrosios odos sluoksnyje (</w:t>
      </w:r>
      <w:r w:rsidRPr="00454E83">
        <w:rPr>
          <w:rFonts w:ascii="Times New Roman" w:hAnsi="Times New Roman"/>
          <w:i/>
          <w:iCs/>
          <w:lang w:val="sv-SE"/>
        </w:rPr>
        <w:t>corium</w:t>
      </w:r>
      <w:r w:rsidRPr="00454E83">
        <w:rPr>
          <w:rFonts w:ascii="Times New Roman" w:hAnsi="Times New Roman"/>
          <w:lang w:val="sv-SE"/>
        </w:rPr>
        <w:t>). Per nepažeistą odą prasiskverbia 0,54</w:t>
      </w:r>
      <w:r w:rsidR="000B6A6F">
        <w:rPr>
          <w:rFonts w:ascii="Times New Roman" w:hAnsi="Times New Roman"/>
          <w:lang w:val="sv-SE"/>
        </w:rPr>
        <w:t xml:space="preserve"> </w:t>
      </w:r>
      <w:r w:rsidRPr="00454E83">
        <w:rPr>
          <w:rFonts w:ascii="Times New Roman" w:hAnsi="Times New Roman"/>
          <w:lang w:val="sv-SE"/>
        </w:rPr>
        <w:t>% pavartotos dozės.</w:t>
      </w:r>
    </w:p>
    <w:p w14:paraId="31BC941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A88EAED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36" w:name="_Toc129243239"/>
      <w:bookmarkStart w:id="37" w:name="_Toc129243114"/>
      <w:r w:rsidRPr="00454E83">
        <w:rPr>
          <w:rFonts w:ascii="Times New Roman" w:hAnsi="Times New Roman"/>
          <w:b/>
          <w:kern w:val="28"/>
          <w:lang w:val="lt-LT"/>
        </w:rPr>
        <w:t>5.3</w:t>
      </w:r>
      <w:r w:rsidRPr="00454E83">
        <w:rPr>
          <w:rFonts w:ascii="Times New Roman" w:hAnsi="Times New Roman"/>
          <w:b/>
          <w:kern w:val="28"/>
          <w:lang w:val="lt-LT"/>
        </w:rPr>
        <w:tab/>
      </w:r>
      <w:proofErr w:type="spellStart"/>
      <w:r w:rsidRPr="00454E83">
        <w:rPr>
          <w:rFonts w:ascii="Times New Roman" w:hAnsi="Times New Roman"/>
          <w:b/>
          <w:kern w:val="28"/>
          <w:lang w:val="lt-LT"/>
        </w:rPr>
        <w:t>Ikiklinikinių</w:t>
      </w:r>
      <w:proofErr w:type="spellEnd"/>
      <w:r w:rsidRPr="00454E83">
        <w:rPr>
          <w:rFonts w:ascii="Times New Roman" w:hAnsi="Times New Roman"/>
          <w:b/>
          <w:kern w:val="28"/>
          <w:lang w:val="lt-LT"/>
        </w:rPr>
        <w:t xml:space="preserve"> saugumo tyrimų duomenys</w:t>
      </w:r>
      <w:bookmarkEnd w:id="36"/>
      <w:bookmarkEnd w:id="37"/>
    </w:p>
    <w:p w14:paraId="61A95A04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</w:p>
    <w:p w14:paraId="38EF3614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kern w:val="28"/>
          <w:lang w:val="lt-LT"/>
        </w:rPr>
      </w:pPr>
      <w:r w:rsidRPr="00454E83">
        <w:rPr>
          <w:rFonts w:ascii="Times New Roman" w:hAnsi="Times New Roman"/>
          <w:kern w:val="28"/>
          <w:lang w:val="lt-LT"/>
        </w:rPr>
        <w:t>Įprast</w:t>
      </w:r>
      <w:r w:rsidR="00201D50">
        <w:rPr>
          <w:rFonts w:ascii="Times New Roman" w:hAnsi="Times New Roman"/>
          <w:kern w:val="28"/>
          <w:lang w:val="lt-LT"/>
        </w:rPr>
        <w:t>ų</w:t>
      </w:r>
      <w:r w:rsidRPr="00454E83">
        <w:rPr>
          <w:rFonts w:ascii="Times New Roman" w:hAnsi="Times New Roman"/>
          <w:kern w:val="28"/>
          <w:lang w:val="lt-LT"/>
        </w:rPr>
        <w:t xml:space="preserve"> farmakologini</w:t>
      </w:r>
      <w:r w:rsidR="00201D50">
        <w:rPr>
          <w:rFonts w:ascii="Times New Roman" w:hAnsi="Times New Roman"/>
          <w:kern w:val="28"/>
          <w:lang w:val="lt-LT"/>
        </w:rPr>
        <w:t>o</w:t>
      </w:r>
      <w:r w:rsidRPr="00454E83">
        <w:rPr>
          <w:rFonts w:ascii="Times New Roman" w:hAnsi="Times New Roman"/>
          <w:kern w:val="28"/>
          <w:lang w:val="lt-LT"/>
        </w:rPr>
        <w:t xml:space="preserve"> saugumo, </w:t>
      </w:r>
      <w:r w:rsidR="00201D50">
        <w:rPr>
          <w:rFonts w:ascii="Times New Roman" w:hAnsi="Times New Roman"/>
          <w:kern w:val="28"/>
          <w:lang w:val="lt-LT"/>
        </w:rPr>
        <w:t xml:space="preserve">kartotinių dozių </w:t>
      </w:r>
      <w:proofErr w:type="spellStart"/>
      <w:r w:rsidR="00201D50">
        <w:rPr>
          <w:rFonts w:ascii="Times New Roman" w:hAnsi="Times New Roman"/>
          <w:kern w:val="28"/>
          <w:lang w:val="lt-LT"/>
        </w:rPr>
        <w:t>toksiškumo</w:t>
      </w:r>
      <w:proofErr w:type="spellEnd"/>
      <w:r w:rsidR="00201D50">
        <w:rPr>
          <w:rFonts w:ascii="Times New Roman" w:hAnsi="Times New Roman"/>
          <w:kern w:val="28"/>
          <w:lang w:val="lt-LT"/>
        </w:rPr>
        <w:t xml:space="preserve">, </w:t>
      </w:r>
      <w:proofErr w:type="spellStart"/>
      <w:r w:rsidRPr="00454E83">
        <w:rPr>
          <w:rFonts w:ascii="Times New Roman" w:hAnsi="Times New Roman"/>
          <w:kern w:val="28"/>
          <w:lang w:val="lt-LT"/>
        </w:rPr>
        <w:t>genotoksi</w:t>
      </w:r>
      <w:r w:rsidR="00201D50">
        <w:rPr>
          <w:rFonts w:ascii="Times New Roman" w:hAnsi="Times New Roman"/>
          <w:kern w:val="28"/>
          <w:lang w:val="lt-LT"/>
        </w:rPr>
        <w:t>škumo</w:t>
      </w:r>
      <w:proofErr w:type="spellEnd"/>
      <w:r w:rsidR="00201D50">
        <w:rPr>
          <w:rFonts w:ascii="Times New Roman" w:hAnsi="Times New Roman"/>
          <w:kern w:val="28"/>
          <w:lang w:val="lt-LT"/>
        </w:rPr>
        <w:t xml:space="preserve">, galimo </w:t>
      </w:r>
      <w:proofErr w:type="spellStart"/>
      <w:r w:rsidRPr="00454E83">
        <w:rPr>
          <w:rFonts w:ascii="Times New Roman" w:hAnsi="Times New Roman"/>
          <w:kern w:val="28"/>
          <w:lang w:val="lt-LT"/>
        </w:rPr>
        <w:t>kancerogeni</w:t>
      </w:r>
      <w:r w:rsidR="00201D50">
        <w:rPr>
          <w:rFonts w:ascii="Times New Roman" w:hAnsi="Times New Roman"/>
          <w:kern w:val="28"/>
          <w:lang w:val="lt-LT"/>
        </w:rPr>
        <w:t>škumo</w:t>
      </w:r>
      <w:proofErr w:type="spellEnd"/>
      <w:r w:rsidR="00201D50">
        <w:rPr>
          <w:rFonts w:ascii="Times New Roman" w:hAnsi="Times New Roman"/>
          <w:kern w:val="28"/>
          <w:lang w:val="lt-LT"/>
        </w:rPr>
        <w:t xml:space="preserve">, toksinio poveikio reprodukcijai ir vystymuisi </w:t>
      </w:r>
      <w:proofErr w:type="spellStart"/>
      <w:r w:rsidR="00201D50">
        <w:rPr>
          <w:rFonts w:ascii="Times New Roman" w:hAnsi="Times New Roman"/>
          <w:kern w:val="28"/>
          <w:lang w:val="lt-LT"/>
        </w:rPr>
        <w:t>ikiklinikinių</w:t>
      </w:r>
      <w:proofErr w:type="spellEnd"/>
      <w:r w:rsidR="00201D50">
        <w:rPr>
          <w:rFonts w:ascii="Times New Roman" w:hAnsi="Times New Roman"/>
          <w:kern w:val="28"/>
          <w:lang w:val="lt-LT"/>
        </w:rPr>
        <w:t xml:space="preserve"> tyrimų duomenys </w:t>
      </w:r>
      <w:r w:rsidRPr="00454E83">
        <w:rPr>
          <w:rFonts w:ascii="Times New Roman" w:hAnsi="Times New Roman"/>
          <w:kern w:val="28"/>
          <w:lang w:val="lt-LT"/>
        </w:rPr>
        <w:t xml:space="preserve"> specifinio pavojaus žmogui </w:t>
      </w:r>
      <w:r w:rsidR="00201D50">
        <w:rPr>
          <w:rFonts w:ascii="Times New Roman" w:hAnsi="Times New Roman"/>
          <w:kern w:val="28"/>
          <w:lang w:val="lt-LT"/>
        </w:rPr>
        <w:t>nerodo</w:t>
      </w:r>
      <w:r w:rsidRPr="00454E83">
        <w:rPr>
          <w:rFonts w:ascii="Times New Roman" w:hAnsi="Times New Roman"/>
          <w:kern w:val="28"/>
          <w:lang w:val="lt-LT"/>
        </w:rPr>
        <w:t>.</w:t>
      </w:r>
    </w:p>
    <w:p w14:paraId="4BFA62F3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kern w:val="28"/>
          <w:lang w:val="lt-LT"/>
        </w:rPr>
      </w:pPr>
    </w:p>
    <w:p w14:paraId="5FB2DB4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lastRenderedPageBreak/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kremas yra siauro antimikrobinio veikimo spektro antibiotikas. Tai steroidinės struktūros junginys, neturintis hormoninių savybių. Ūminio, </w:t>
      </w:r>
      <w:proofErr w:type="spellStart"/>
      <w:r w:rsidRPr="00454E83">
        <w:rPr>
          <w:rFonts w:ascii="Times New Roman" w:hAnsi="Times New Roman"/>
          <w:lang w:val="lt-LT"/>
        </w:rPr>
        <w:t>poūmio</w:t>
      </w:r>
      <w:proofErr w:type="spellEnd"/>
      <w:r w:rsidRPr="00454E83">
        <w:rPr>
          <w:rFonts w:ascii="Times New Roman" w:hAnsi="Times New Roman"/>
          <w:lang w:val="lt-LT"/>
        </w:rPr>
        <w:t xml:space="preserve"> ir lėtinio </w:t>
      </w:r>
      <w:proofErr w:type="spellStart"/>
      <w:r w:rsidRPr="00454E83">
        <w:rPr>
          <w:rFonts w:ascii="Times New Roman" w:hAnsi="Times New Roman"/>
          <w:lang w:val="lt-LT"/>
        </w:rPr>
        <w:t>toksiškumo</w:t>
      </w:r>
      <w:proofErr w:type="spellEnd"/>
      <w:r w:rsidRPr="00454E83">
        <w:rPr>
          <w:rFonts w:ascii="Times New Roman" w:hAnsi="Times New Roman"/>
          <w:lang w:val="lt-LT"/>
        </w:rPr>
        <w:t xml:space="preserve"> tyrimais nustatyta, kad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rūgšties terapinis indeksas yra labai didelis.</w:t>
      </w:r>
    </w:p>
    <w:p w14:paraId="6B92BB7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Ikiklinikiniais</w:t>
      </w:r>
      <w:proofErr w:type="spellEnd"/>
      <w:r w:rsidRPr="00454E83">
        <w:rPr>
          <w:rFonts w:ascii="Times New Roman" w:hAnsi="Times New Roman"/>
          <w:lang w:val="lt-LT"/>
        </w:rPr>
        <w:t xml:space="preserve"> tyrimais kokių nors ypatingų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rūgšties neigiamo poveikio požymių žmogui nenustatyta.</w:t>
      </w:r>
      <w:r w:rsidR="000B6A6F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bCs/>
          <w:iCs/>
          <w:lang w:val="lt-LT"/>
        </w:rPr>
        <w:t xml:space="preserve">Nėra atlikta kancerogeninių tyrimų su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rūgštimi.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rūgštis ir jos druskos buvo </w:t>
      </w:r>
      <w:r w:rsidR="000B6A6F">
        <w:rPr>
          <w:rFonts w:ascii="Times New Roman" w:hAnsi="Times New Roman"/>
          <w:bCs/>
          <w:iCs/>
          <w:lang w:val="lt-LT"/>
        </w:rPr>
        <w:t>vartojamos</w:t>
      </w:r>
      <w:r w:rsidR="000B6A6F"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bCs/>
          <w:iCs/>
          <w:lang w:val="lt-LT"/>
        </w:rPr>
        <w:t xml:space="preserve">žmonėms nuosekliai ir išoriškai daugiau kaip 40 metų. Per visą šį laikotarpį nepasireiškė jokių ženklų, kad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rūgštis galėtų sukelti kokį nors kancerogeninį potencialą.</w:t>
      </w:r>
    </w:p>
    <w:p w14:paraId="772F609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6F991A8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5F9C9F1D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38" w:name="_Toc129243240"/>
      <w:bookmarkStart w:id="39" w:name="_Toc129243115"/>
      <w:r w:rsidRPr="00454E83">
        <w:rPr>
          <w:rFonts w:ascii="Times New Roman" w:hAnsi="Times New Roman"/>
          <w:b/>
          <w:lang w:val="lt-LT"/>
        </w:rPr>
        <w:t>6.</w:t>
      </w:r>
      <w:r w:rsidRPr="00454E83">
        <w:rPr>
          <w:rFonts w:ascii="Times New Roman" w:hAnsi="Times New Roman"/>
          <w:b/>
          <w:lang w:val="lt-LT"/>
        </w:rPr>
        <w:tab/>
        <w:t>FARMACINĖ INFORMACIJA</w:t>
      </w:r>
      <w:bookmarkEnd w:id="38"/>
      <w:bookmarkEnd w:id="39"/>
    </w:p>
    <w:p w14:paraId="1690FA2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2DA2D45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40" w:name="_Toc129243241"/>
      <w:bookmarkStart w:id="41" w:name="_Toc129243116"/>
      <w:r w:rsidRPr="00454E83">
        <w:rPr>
          <w:rFonts w:ascii="Times New Roman" w:hAnsi="Times New Roman"/>
          <w:b/>
          <w:kern w:val="28"/>
          <w:lang w:val="lt-LT"/>
        </w:rPr>
        <w:t>6.1</w:t>
      </w:r>
      <w:r w:rsidRPr="00454E83">
        <w:rPr>
          <w:rFonts w:ascii="Times New Roman" w:hAnsi="Times New Roman"/>
          <w:b/>
          <w:kern w:val="28"/>
          <w:lang w:val="lt-LT"/>
        </w:rPr>
        <w:tab/>
        <w:t>Pagalbinių medžiagų sąrašas</w:t>
      </w:r>
      <w:bookmarkEnd w:id="40"/>
      <w:bookmarkEnd w:id="41"/>
    </w:p>
    <w:p w14:paraId="17078E4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17E9137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Cetilo</w:t>
      </w:r>
      <w:proofErr w:type="spellEnd"/>
      <w:r w:rsidRPr="00454E83">
        <w:rPr>
          <w:rFonts w:ascii="Times New Roman" w:hAnsi="Times New Roman"/>
          <w:lang w:val="lt-LT"/>
        </w:rPr>
        <w:t xml:space="preserve"> alkoholis</w:t>
      </w:r>
    </w:p>
    <w:p w14:paraId="639C19B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Glicerolis</w:t>
      </w:r>
      <w:proofErr w:type="spellEnd"/>
      <w:r w:rsidRPr="00454E83">
        <w:rPr>
          <w:rFonts w:ascii="Times New Roman" w:hAnsi="Times New Roman"/>
          <w:lang w:val="lt-LT"/>
        </w:rPr>
        <w:t xml:space="preserve"> (85%)</w:t>
      </w:r>
    </w:p>
    <w:p w14:paraId="769258E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Skystasis parafinas</w:t>
      </w:r>
    </w:p>
    <w:p w14:paraId="6769088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Minkštasis baltas parafinas</w:t>
      </w:r>
    </w:p>
    <w:p w14:paraId="4378296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Polisorbatas</w:t>
      </w:r>
      <w:proofErr w:type="spellEnd"/>
      <w:r w:rsidRPr="00454E83">
        <w:rPr>
          <w:rFonts w:ascii="Times New Roman" w:hAnsi="Times New Roman"/>
          <w:lang w:val="lt-LT"/>
        </w:rPr>
        <w:t xml:space="preserve"> 60</w:t>
      </w:r>
    </w:p>
    <w:p w14:paraId="73DA68B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Kalio </w:t>
      </w:r>
      <w:proofErr w:type="spellStart"/>
      <w:r w:rsidRPr="00454E83">
        <w:rPr>
          <w:rFonts w:ascii="Times New Roman" w:hAnsi="Times New Roman"/>
          <w:lang w:val="lt-LT"/>
        </w:rPr>
        <w:t>sorbatas</w:t>
      </w:r>
      <w:proofErr w:type="spellEnd"/>
    </w:p>
    <w:p w14:paraId="1CF0ACD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Butilhidroksianizolas</w:t>
      </w:r>
      <w:proofErr w:type="spellEnd"/>
      <w:r w:rsidRPr="00454E83">
        <w:rPr>
          <w:rFonts w:ascii="Times New Roman" w:hAnsi="Times New Roman"/>
          <w:lang w:val="lt-LT"/>
        </w:rPr>
        <w:t xml:space="preserve"> (E320)</w:t>
      </w:r>
    </w:p>
    <w:p w14:paraId="58249FE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iCs/>
          <w:lang w:val="lt-LT"/>
        </w:rPr>
      </w:pPr>
      <w:r w:rsidRPr="00454E83">
        <w:rPr>
          <w:rFonts w:ascii="Times New Roman" w:hAnsi="Times New Roman"/>
          <w:iCs/>
          <w:lang w:val="lt-LT"/>
        </w:rPr>
        <w:t>Vandenilio chlorido rūgštis (pH pritaikymui)</w:t>
      </w:r>
    </w:p>
    <w:p w14:paraId="101675C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Visų </w:t>
      </w:r>
      <w:proofErr w:type="spellStart"/>
      <w:r w:rsidRPr="00454E83">
        <w:rPr>
          <w:rFonts w:ascii="Times New Roman" w:hAnsi="Times New Roman"/>
          <w:lang w:val="lt-LT"/>
        </w:rPr>
        <w:t>racematų</w:t>
      </w:r>
      <w:proofErr w:type="spellEnd"/>
      <w:r w:rsidRPr="00454E83">
        <w:rPr>
          <w:rFonts w:ascii="Times New Roman" w:hAnsi="Times New Roman"/>
          <w:lang w:val="lt-LT"/>
        </w:rPr>
        <w:t xml:space="preserve"> alfa-</w:t>
      </w:r>
      <w:proofErr w:type="spellStart"/>
      <w:r w:rsidRPr="00454E83">
        <w:rPr>
          <w:rFonts w:ascii="Times New Roman" w:hAnsi="Times New Roman"/>
          <w:lang w:val="lt-LT"/>
        </w:rPr>
        <w:t>tokoferolis</w:t>
      </w:r>
      <w:proofErr w:type="spellEnd"/>
    </w:p>
    <w:p w14:paraId="48B0EA2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Išgrynintas vanduo</w:t>
      </w:r>
    </w:p>
    <w:p w14:paraId="461376A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73BB4C50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42" w:name="_Toc129243242"/>
      <w:bookmarkStart w:id="43" w:name="_Toc129243117"/>
      <w:r w:rsidRPr="00454E83">
        <w:rPr>
          <w:rFonts w:ascii="Times New Roman" w:hAnsi="Times New Roman"/>
          <w:b/>
          <w:kern w:val="28"/>
          <w:lang w:val="lt-LT"/>
        </w:rPr>
        <w:t>6.2</w:t>
      </w:r>
      <w:r w:rsidRPr="00454E83">
        <w:rPr>
          <w:rFonts w:ascii="Times New Roman" w:hAnsi="Times New Roman"/>
          <w:b/>
          <w:kern w:val="28"/>
          <w:lang w:val="lt-LT"/>
        </w:rPr>
        <w:tab/>
        <w:t>Nesuderinamumas</w:t>
      </w:r>
      <w:bookmarkEnd w:id="42"/>
      <w:bookmarkEnd w:id="43"/>
    </w:p>
    <w:p w14:paraId="736B97F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1B2B9B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>Duomenys nebūtini.</w:t>
      </w:r>
    </w:p>
    <w:p w14:paraId="408BCEF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4E8EBA23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44" w:name="_Toc129243243"/>
      <w:bookmarkStart w:id="45" w:name="_Toc129243118"/>
      <w:r w:rsidRPr="00454E83">
        <w:rPr>
          <w:rFonts w:ascii="Times New Roman" w:hAnsi="Times New Roman"/>
          <w:b/>
          <w:kern w:val="28"/>
          <w:lang w:val="lt-LT"/>
        </w:rPr>
        <w:t>6.3</w:t>
      </w:r>
      <w:r w:rsidRPr="00454E83">
        <w:rPr>
          <w:rFonts w:ascii="Times New Roman" w:hAnsi="Times New Roman"/>
          <w:b/>
          <w:kern w:val="28"/>
          <w:lang w:val="lt-LT"/>
        </w:rPr>
        <w:tab/>
        <w:t>Tinkamumo laikas</w:t>
      </w:r>
      <w:bookmarkEnd w:id="44"/>
      <w:bookmarkEnd w:id="45"/>
    </w:p>
    <w:p w14:paraId="54879F3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1F4CEC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bookmarkStart w:id="46" w:name="OLE_LINK10"/>
      <w:bookmarkStart w:id="47" w:name="OLE_LINK9"/>
      <w:r w:rsidRPr="00454E83">
        <w:rPr>
          <w:rFonts w:ascii="Times New Roman" w:hAnsi="Times New Roman"/>
          <w:bCs/>
          <w:iCs/>
          <w:lang w:val="lt-LT"/>
        </w:rPr>
        <w:t>3 metai.</w:t>
      </w:r>
    </w:p>
    <w:p w14:paraId="57ADD6E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Pirmą kartą atidarius tūbelę: 28 dienos.</w:t>
      </w:r>
    </w:p>
    <w:bookmarkEnd w:id="46"/>
    <w:bookmarkEnd w:id="47"/>
    <w:p w14:paraId="431931E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389C65A7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48" w:name="_Toc129243244"/>
      <w:bookmarkStart w:id="49" w:name="_Toc129243119"/>
      <w:r w:rsidRPr="00454E83">
        <w:rPr>
          <w:rFonts w:ascii="Times New Roman" w:hAnsi="Times New Roman"/>
          <w:b/>
          <w:kern w:val="28"/>
          <w:lang w:val="lt-LT"/>
        </w:rPr>
        <w:t>6.4</w:t>
      </w:r>
      <w:r w:rsidRPr="00454E83">
        <w:rPr>
          <w:rFonts w:ascii="Times New Roman" w:hAnsi="Times New Roman"/>
          <w:b/>
          <w:kern w:val="28"/>
          <w:lang w:val="lt-LT"/>
        </w:rPr>
        <w:tab/>
        <w:t>Specialios laikymo sąlygos</w:t>
      </w:r>
      <w:bookmarkEnd w:id="48"/>
      <w:bookmarkEnd w:id="49"/>
    </w:p>
    <w:p w14:paraId="62F47F5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8C75932" w14:textId="77777777" w:rsidR="00683891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Šiam vaistiniam preparatui specialių laikymo sąlygų nereikia. </w:t>
      </w:r>
    </w:p>
    <w:p w14:paraId="72B5AC67" w14:textId="77777777" w:rsidR="00201D50" w:rsidRDefault="00201D50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3EA3D212" w14:textId="77777777" w:rsidR="00201D50" w:rsidRPr="00454E83" w:rsidRDefault="00201D50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>Pirmą kartą atidaryto vaistinio preparato laikymo sąlygos pateikiamos 6.3 skyriuje.</w:t>
      </w:r>
    </w:p>
    <w:p w14:paraId="2DBED0A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0C58A2BE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50" w:name="_Toc129243245"/>
      <w:bookmarkStart w:id="51" w:name="_Toc129243120"/>
      <w:r w:rsidRPr="00454E83">
        <w:rPr>
          <w:rFonts w:ascii="Times New Roman" w:hAnsi="Times New Roman"/>
          <w:b/>
          <w:kern w:val="28"/>
          <w:lang w:val="lt-LT"/>
        </w:rPr>
        <w:t>6.5</w:t>
      </w:r>
      <w:r w:rsidRPr="00454E83">
        <w:rPr>
          <w:rFonts w:ascii="Times New Roman" w:hAnsi="Times New Roman"/>
          <w:b/>
          <w:kern w:val="28"/>
          <w:lang w:val="lt-LT"/>
        </w:rPr>
        <w:tab/>
        <w:t>Talpyklės pobūdis  ir jos turinys</w:t>
      </w:r>
      <w:bookmarkEnd w:id="50"/>
      <w:bookmarkEnd w:id="51"/>
    </w:p>
    <w:p w14:paraId="3F680C5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5AE641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Aliuminio tūbelė su užsukamu polietileno dangteliu. Tūbelėje yra 15 g kremo.</w:t>
      </w:r>
    </w:p>
    <w:p w14:paraId="5E426AD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Kartono dėžutėje yra viena tūbelė.</w:t>
      </w:r>
    </w:p>
    <w:p w14:paraId="3509CBE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53E0BBFB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bookmarkStart w:id="52" w:name="_Toc129243246"/>
      <w:bookmarkStart w:id="53" w:name="_Toc129243121"/>
      <w:r w:rsidRPr="00454E83">
        <w:rPr>
          <w:rFonts w:ascii="Times New Roman" w:hAnsi="Times New Roman"/>
          <w:b/>
          <w:kern w:val="28"/>
          <w:lang w:val="lt-LT"/>
        </w:rPr>
        <w:t>6.6</w:t>
      </w:r>
      <w:r w:rsidRPr="00454E83">
        <w:rPr>
          <w:rFonts w:ascii="Times New Roman" w:hAnsi="Times New Roman"/>
          <w:b/>
          <w:kern w:val="28"/>
          <w:lang w:val="lt-LT"/>
        </w:rPr>
        <w:tab/>
        <w:t xml:space="preserve">Specialūs </w:t>
      </w:r>
      <w:bookmarkEnd w:id="52"/>
      <w:bookmarkEnd w:id="53"/>
      <w:r w:rsidRPr="00454E83">
        <w:rPr>
          <w:rFonts w:ascii="Times New Roman" w:hAnsi="Times New Roman"/>
          <w:b/>
          <w:kern w:val="28"/>
          <w:lang w:val="lt-LT"/>
        </w:rPr>
        <w:t>reikalavimai atliekoms tvarkyti</w:t>
      </w:r>
    </w:p>
    <w:p w14:paraId="6F985C3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31636C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>Specialių reikalavimų nėra.</w:t>
      </w:r>
    </w:p>
    <w:p w14:paraId="4640E5F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2C3BF07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A843825" w14:textId="77777777" w:rsidR="00683891" w:rsidRPr="00454E83" w:rsidRDefault="00683891" w:rsidP="00571F6F">
      <w:pPr>
        <w:keepNext/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54" w:name="_Toc129243247"/>
      <w:bookmarkStart w:id="55" w:name="_Toc129243122"/>
      <w:r w:rsidRPr="00454E83">
        <w:rPr>
          <w:rFonts w:ascii="Times New Roman" w:hAnsi="Times New Roman"/>
          <w:b/>
          <w:lang w:val="lt-LT"/>
        </w:rPr>
        <w:t>7.</w:t>
      </w:r>
      <w:r w:rsidRPr="00454E83">
        <w:rPr>
          <w:rFonts w:ascii="Times New Roman" w:hAnsi="Times New Roman"/>
          <w:b/>
          <w:lang w:val="lt-LT"/>
        </w:rPr>
        <w:tab/>
      </w:r>
      <w:bookmarkEnd w:id="54"/>
      <w:bookmarkEnd w:id="55"/>
      <w:r w:rsidR="00201D50">
        <w:rPr>
          <w:rFonts w:ascii="Times New Roman" w:hAnsi="Times New Roman"/>
          <w:b/>
          <w:lang w:val="lt-LT"/>
        </w:rPr>
        <w:t>REGISTRUOTOJAS</w:t>
      </w:r>
    </w:p>
    <w:p w14:paraId="6D6AE404" w14:textId="77777777" w:rsidR="00683891" w:rsidRPr="00454E83" w:rsidRDefault="00683891" w:rsidP="00571F6F">
      <w:pPr>
        <w:keepNext/>
        <w:spacing w:after="0" w:line="240" w:lineRule="auto"/>
        <w:rPr>
          <w:rFonts w:ascii="Times New Roman" w:hAnsi="Times New Roman"/>
          <w:lang w:val="lt-LT" w:eastAsia="lt-LT"/>
        </w:rPr>
      </w:pPr>
    </w:p>
    <w:p w14:paraId="38BA61F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 xml:space="preserve">LEO Pharma A/S </w:t>
      </w:r>
    </w:p>
    <w:p w14:paraId="614D2BF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 xml:space="preserve">Industriparken 55 </w:t>
      </w:r>
    </w:p>
    <w:p w14:paraId="689C06B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 xml:space="preserve">DK-2750 Ballerup </w:t>
      </w:r>
    </w:p>
    <w:p w14:paraId="44BA2A2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>Danija</w:t>
      </w:r>
    </w:p>
    <w:p w14:paraId="34EF7F7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2FAEB80" w14:textId="77777777" w:rsidR="00683891" w:rsidRPr="00454E83" w:rsidRDefault="00683891" w:rsidP="00D60B92">
      <w:pPr>
        <w:keepNext/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56" w:name="_Toc129243248"/>
      <w:bookmarkStart w:id="57" w:name="_Toc129243123"/>
      <w:r w:rsidRPr="00454E83">
        <w:rPr>
          <w:rFonts w:ascii="Times New Roman" w:hAnsi="Times New Roman"/>
          <w:b/>
          <w:lang w:val="lt-LT"/>
        </w:rPr>
        <w:lastRenderedPageBreak/>
        <w:t>8.</w:t>
      </w:r>
      <w:r w:rsidRPr="00454E83">
        <w:rPr>
          <w:rFonts w:ascii="Times New Roman" w:hAnsi="Times New Roman"/>
          <w:b/>
          <w:lang w:val="lt-LT"/>
        </w:rPr>
        <w:tab/>
      </w:r>
      <w:r w:rsidR="00E16996">
        <w:rPr>
          <w:rFonts w:ascii="Times New Roman" w:hAnsi="Times New Roman"/>
          <w:b/>
          <w:lang w:val="lt-LT"/>
        </w:rPr>
        <w:t>REGISTRACIJOS PAŽYMĖJIMO</w:t>
      </w:r>
      <w:r w:rsidRPr="00454E83">
        <w:rPr>
          <w:rFonts w:ascii="Times New Roman" w:hAnsi="Times New Roman"/>
          <w:b/>
          <w:lang w:val="lt-LT"/>
        </w:rPr>
        <w:t xml:space="preserve"> NUMERIS</w:t>
      </w:r>
      <w:bookmarkEnd w:id="56"/>
      <w:bookmarkEnd w:id="57"/>
      <w:r w:rsidRPr="00454E83">
        <w:rPr>
          <w:rFonts w:ascii="Times New Roman" w:hAnsi="Times New Roman"/>
          <w:b/>
          <w:lang w:val="lt-LT"/>
        </w:rPr>
        <w:t xml:space="preserve"> (-IAI)</w:t>
      </w:r>
    </w:p>
    <w:p w14:paraId="4F29687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2996457" w14:textId="77777777" w:rsidR="00683891" w:rsidRPr="00454E83" w:rsidRDefault="00683891" w:rsidP="00683891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>LT/1/94/1722/001</w:t>
      </w:r>
    </w:p>
    <w:p w14:paraId="51AB1F8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CE5EB5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B826344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58" w:name="_Toc129243249"/>
      <w:bookmarkStart w:id="59" w:name="_Toc129243124"/>
      <w:r w:rsidRPr="00454E83">
        <w:rPr>
          <w:rFonts w:ascii="Times New Roman" w:hAnsi="Times New Roman"/>
          <w:b/>
          <w:lang w:val="lt-LT"/>
        </w:rPr>
        <w:t>9.</w:t>
      </w:r>
      <w:r w:rsidRPr="00454E83">
        <w:rPr>
          <w:rFonts w:ascii="Times New Roman" w:hAnsi="Times New Roman"/>
          <w:b/>
          <w:lang w:val="lt-LT"/>
        </w:rPr>
        <w:tab/>
      </w:r>
      <w:r w:rsidR="00E16996">
        <w:rPr>
          <w:rFonts w:ascii="Times New Roman" w:hAnsi="Times New Roman"/>
          <w:b/>
          <w:lang w:val="lt-LT"/>
        </w:rPr>
        <w:t>REGISTRAVIMO / PERREGISTRAVIMO</w:t>
      </w:r>
      <w:r w:rsidRPr="00454E83">
        <w:rPr>
          <w:rFonts w:ascii="Times New Roman" w:hAnsi="Times New Roman"/>
          <w:b/>
          <w:lang w:val="lt-LT"/>
        </w:rPr>
        <w:t xml:space="preserve"> DATA</w:t>
      </w:r>
      <w:bookmarkEnd w:id="58"/>
      <w:bookmarkEnd w:id="59"/>
    </w:p>
    <w:p w14:paraId="2426E87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3B00E7F" w14:textId="77777777" w:rsidR="00E16996" w:rsidRPr="00454E83" w:rsidRDefault="00E16996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 xml:space="preserve">Registravimo data </w:t>
      </w:r>
      <w:r w:rsidR="00683891" w:rsidRPr="00454E83">
        <w:rPr>
          <w:rFonts w:ascii="Times New Roman" w:hAnsi="Times New Roman"/>
          <w:bCs/>
          <w:iCs/>
          <w:lang w:val="lt-LT"/>
        </w:rPr>
        <w:t>2009</w:t>
      </w:r>
      <w:r>
        <w:rPr>
          <w:rFonts w:ascii="Times New Roman" w:hAnsi="Times New Roman"/>
          <w:bCs/>
          <w:iCs/>
          <w:lang w:val="lt-LT"/>
        </w:rPr>
        <w:t xml:space="preserve"> m. spalio </w:t>
      </w:r>
      <w:r w:rsidR="00683891" w:rsidRPr="00454E83">
        <w:rPr>
          <w:rFonts w:ascii="Times New Roman" w:hAnsi="Times New Roman"/>
          <w:bCs/>
          <w:iCs/>
          <w:lang w:val="lt-LT"/>
        </w:rPr>
        <w:t>14</w:t>
      </w:r>
      <w:r>
        <w:rPr>
          <w:rFonts w:ascii="Times New Roman" w:hAnsi="Times New Roman"/>
          <w:bCs/>
          <w:iCs/>
          <w:lang w:val="lt-LT"/>
        </w:rPr>
        <w:t xml:space="preserve"> d.</w:t>
      </w:r>
    </w:p>
    <w:p w14:paraId="1428D0A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CD8E76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831A991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60" w:name="_Toc129243250"/>
      <w:bookmarkStart w:id="61" w:name="_Toc129243125"/>
      <w:r w:rsidRPr="00454E83">
        <w:rPr>
          <w:rFonts w:ascii="Times New Roman" w:hAnsi="Times New Roman"/>
          <w:b/>
          <w:lang w:val="lt-LT"/>
        </w:rPr>
        <w:t>10.</w:t>
      </w:r>
      <w:r w:rsidRPr="00454E83">
        <w:rPr>
          <w:rFonts w:ascii="Times New Roman" w:hAnsi="Times New Roman"/>
          <w:b/>
          <w:lang w:val="lt-LT"/>
        </w:rPr>
        <w:tab/>
        <w:t>TEKSTO PERŽIŪROS DATA</w:t>
      </w:r>
      <w:bookmarkEnd w:id="60"/>
      <w:bookmarkEnd w:id="61"/>
      <w:r w:rsidRPr="00454E83">
        <w:rPr>
          <w:rFonts w:ascii="Times New Roman" w:hAnsi="Times New Roman"/>
          <w:b/>
          <w:lang w:val="lt-LT"/>
        </w:rPr>
        <w:t xml:space="preserve"> </w:t>
      </w:r>
    </w:p>
    <w:p w14:paraId="1442E909" w14:textId="77777777" w:rsidR="00683891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5F2AB13" w14:textId="0A53D2E7" w:rsidR="002F470A" w:rsidRPr="00454E83" w:rsidRDefault="002F470A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 xml:space="preserve">2022 m. </w:t>
      </w:r>
      <w:r w:rsidR="00FD26F0">
        <w:rPr>
          <w:rFonts w:ascii="Times New Roman" w:hAnsi="Times New Roman"/>
          <w:lang w:val="lt-LT" w:eastAsia="lt-LT"/>
        </w:rPr>
        <w:t xml:space="preserve">rugsėjo </w:t>
      </w:r>
      <w:r w:rsidR="003B476A">
        <w:rPr>
          <w:rFonts w:ascii="Times New Roman" w:hAnsi="Times New Roman"/>
          <w:lang w:val="lt-LT" w:eastAsia="lt-LT"/>
        </w:rPr>
        <w:t>8</w:t>
      </w:r>
      <w:r>
        <w:rPr>
          <w:rFonts w:ascii="Times New Roman" w:hAnsi="Times New Roman"/>
          <w:lang w:val="lt-LT" w:eastAsia="lt-LT"/>
        </w:rPr>
        <w:t xml:space="preserve"> d.</w:t>
      </w:r>
    </w:p>
    <w:p w14:paraId="2999E99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0A24E93" w14:textId="77777777" w:rsidR="00683891" w:rsidRPr="00454E83" w:rsidRDefault="00E16996" w:rsidP="00683891">
      <w:pPr>
        <w:tabs>
          <w:tab w:val="left" w:pos="18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Išsami informacija apie šį vaistinį preparatą </w:t>
      </w:r>
      <w:r w:rsidR="00683891" w:rsidRPr="00454E83">
        <w:rPr>
          <w:rFonts w:ascii="Times New Roman" w:hAnsi="Times New Roman"/>
          <w:lang w:val="lt-LT"/>
        </w:rPr>
        <w:t xml:space="preserve">pateikiama Valstybinės vaistų kontrolės tarnybos prie Lietuvos Respublikos sveikatos apsaugos ministerijos </w:t>
      </w:r>
      <w:r>
        <w:rPr>
          <w:rFonts w:ascii="Times New Roman" w:hAnsi="Times New Roman"/>
          <w:lang w:val="lt-LT"/>
        </w:rPr>
        <w:t>tinklalapyje</w:t>
      </w:r>
      <w:r w:rsidR="00683891" w:rsidRPr="00454E83">
        <w:rPr>
          <w:rFonts w:ascii="Times New Roman" w:hAnsi="Times New Roman"/>
          <w:lang w:val="lt-LT"/>
        </w:rPr>
        <w:t xml:space="preserve"> </w:t>
      </w:r>
      <w:hyperlink r:id="rId9" w:history="1">
        <w:r w:rsidR="00683891" w:rsidRPr="00454E83">
          <w:rPr>
            <w:rFonts w:ascii="Times New Roman" w:hAnsi="Times New Roman"/>
            <w:color w:val="0000FF"/>
            <w:u w:val="single"/>
            <w:lang w:val="lt-LT"/>
          </w:rPr>
          <w:t>http://www.vvkt.lt/</w:t>
        </w:r>
      </w:hyperlink>
    </w:p>
    <w:p w14:paraId="3DAD0A4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27064C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454E83">
        <w:rPr>
          <w:rFonts w:ascii="Times New Roman" w:hAnsi="Times New Roman"/>
          <w:lang w:val="lt-LT" w:eastAsia="lt-LT"/>
        </w:rPr>
        <w:br w:type="page"/>
      </w:r>
    </w:p>
    <w:p w14:paraId="1CD7842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2F5C62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9BF94E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5C0D18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13370C7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D7A4D5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7F70F8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C1A812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FDAC03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60BE2A7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1030C1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CF4A08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FBE6B5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7282FA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BB93E6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C9D12A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0E13A7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B8D41F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527C2C5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62" w:name="_Toc129243253"/>
      <w:bookmarkStart w:id="63" w:name="_Toc129243128"/>
    </w:p>
    <w:p w14:paraId="5167E1F2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953EDB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3D32F11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7C171C0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454E83">
        <w:rPr>
          <w:rFonts w:ascii="Times New Roman" w:hAnsi="Times New Roman"/>
          <w:b/>
          <w:caps/>
          <w:lang w:val="lt-LT" w:eastAsia="lt-LT"/>
        </w:rPr>
        <w:t>II PRIEDAS</w:t>
      </w:r>
      <w:bookmarkEnd w:id="62"/>
      <w:bookmarkEnd w:id="63"/>
    </w:p>
    <w:p w14:paraId="73358CA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highlight w:val="yellow"/>
          <w:lang w:val="lt-LT" w:eastAsia="lt-LT"/>
        </w:rPr>
      </w:pPr>
    </w:p>
    <w:p w14:paraId="6862659E" w14:textId="77777777" w:rsidR="00683891" w:rsidRPr="00454E83" w:rsidRDefault="00E16996" w:rsidP="00683891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REGISTRACIJOS</w:t>
      </w:r>
      <w:r w:rsidRPr="00454E83">
        <w:rPr>
          <w:rFonts w:ascii="Times New Roman" w:hAnsi="Times New Roman"/>
          <w:b/>
          <w:lang w:val="lt-LT"/>
        </w:rPr>
        <w:t xml:space="preserve"> </w:t>
      </w:r>
      <w:r w:rsidR="00683891" w:rsidRPr="00454E83">
        <w:rPr>
          <w:rFonts w:ascii="Times New Roman" w:hAnsi="Times New Roman"/>
          <w:b/>
          <w:lang w:val="lt-LT"/>
        </w:rPr>
        <w:t>SĄLYGOS</w:t>
      </w:r>
    </w:p>
    <w:p w14:paraId="21E1550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highlight w:val="yellow"/>
          <w:lang w:val="lt-LT" w:eastAsia="lt-LT"/>
        </w:rPr>
      </w:pPr>
    </w:p>
    <w:p w14:paraId="5C871C2B" w14:textId="77777777" w:rsidR="00683891" w:rsidRPr="00454E83" w:rsidRDefault="00683891" w:rsidP="00571F6F">
      <w:pPr>
        <w:spacing w:after="0" w:line="240" w:lineRule="auto"/>
        <w:ind w:left="540" w:hanging="540"/>
        <w:jc w:val="center"/>
        <w:rPr>
          <w:rFonts w:ascii="Times New Roman" w:hAnsi="Times New Roman"/>
          <w:b/>
          <w:highlight w:val="yellow"/>
          <w:lang w:val="lt-LT"/>
        </w:rPr>
      </w:pPr>
      <w:r w:rsidRPr="00454E83">
        <w:rPr>
          <w:rFonts w:ascii="Times New Roman" w:hAnsi="Times New Roman"/>
          <w:b/>
          <w:lang w:val="lt-LT"/>
        </w:rPr>
        <w:t>A.</w:t>
      </w:r>
      <w:r w:rsidRPr="00454E83">
        <w:rPr>
          <w:rFonts w:ascii="Times New Roman" w:hAnsi="Times New Roman"/>
          <w:b/>
          <w:lang w:val="lt-LT"/>
        </w:rPr>
        <w:tab/>
        <w:t>GAMINTOJAS, ATSAKINGAS UŽ SERIJŲ IŠLEIDIMĄ</w:t>
      </w:r>
    </w:p>
    <w:p w14:paraId="465093C8" w14:textId="77777777" w:rsidR="00683891" w:rsidRPr="00454E83" w:rsidRDefault="00683891" w:rsidP="00571F6F">
      <w:pPr>
        <w:spacing w:after="0" w:line="240" w:lineRule="auto"/>
        <w:jc w:val="center"/>
        <w:rPr>
          <w:rFonts w:ascii="Times New Roman" w:hAnsi="Times New Roman"/>
          <w:b/>
          <w:highlight w:val="yellow"/>
          <w:lang w:val="lt-LT" w:eastAsia="lt-LT"/>
        </w:rPr>
      </w:pPr>
    </w:p>
    <w:p w14:paraId="1C424AA8" w14:textId="494B316E" w:rsidR="00683891" w:rsidRPr="00454E83" w:rsidRDefault="00683891" w:rsidP="00571F6F">
      <w:pPr>
        <w:spacing w:after="0" w:line="240" w:lineRule="auto"/>
        <w:ind w:left="540" w:hanging="540"/>
        <w:jc w:val="center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B.</w:t>
      </w:r>
      <w:r w:rsidRPr="00454E83">
        <w:rPr>
          <w:rFonts w:ascii="Times New Roman" w:hAnsi="Times New Roman"/>
          <w:b/>
          <w:lang w:val="lt-LT"/>
        </w:rPr>
        <w:tab/>
        <w:t>TIEKIMO IR VARTOJIMO SĄLYGOS AR APRIBOJIMAI</w:t>
      </w:r>
    </w:p>
    <w:p w14:paraId="3636D13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highlight w:val="yellow"/>
          <w:lang w:val="lt-LT" w:eastAsia="lt-LT"/>
        </w:rPr>
      </w:pPr>
    </w:p>
    <w:p w14:paraId="70042D8C" w14:textId="77777777" w:rsidR="00683891" w:rsidRPr="00454E83" w:rsidRDefault="00683891" w:rsidP="0068389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br w:type="page"/>
      </w:r>
      <w:r w:rsidRPr="00454E83">
        <w:rPr>
          <w:rFonts w:ascii="Times New Roman" w:hAnsi="Times New Roman"/>
          <w:b/>
          <w:lang w:val="lt-LT"/>
        </w:rPr>
        <w:lastRenderedPageBreak/>
        <w:t>A.</w:t>
      </w:r>
      <w:r w:rsidRPr="00454E83">
        <w:rPr>
          <w:rFonts w:ascii="Times New Roman" w:hAnsi="Times New Roman"/>
          <w:b/>
          <w:lang w:val="lt-LT"/>
        </w:rPr>
        <w:tab/>
        <w:t>GAMINTOJAS, ATSAKINGAS UŽ SERIJŲ IŠLEIDIMĄ</w:t>
      </w:r>
    </w:p>
    <w:p w14:paraId="6B54518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highlight w:val="yellow"/>
          <w:lang w:val="lt-LT" w:eastAsia="lt-LT"/>
        </w:rPr>
      </w:pPr>
    </w:p>
    <w:p w14:paraId="1CC7FFF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u w:val="single"/>
          <w:lang w:val="lt-LT"/>
        </w:rPr>
      </w:pPr>
      <w:r w:rsidRPr="00454E83">
        <w:rPr>
          <w:rFonts w:ascii="Times New Roman" w:hAnsi="Times New Roman"/>
          <w:bCs/>
          <w:u w:val="single"/>
          <w:lang w:val="lt-LT"/>
        </w:rPr>
        <w:t>Gamintojo, atsakingo už serijų išleidimą, pavadinimas ir adresas</w:t>
      </w:r>
    </w:p>
    <w:p w14:paraId="3FB32D1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7D602C7" w14:textId="77777777" w:rsidR="00683891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bookmarkStart w:id="64" w:name="OLE_LINK8"/>
      <w:bookmarkStart w:id="65" w:name="OLE_LINK7"/>
      <w:r w:rsidRPr="00454E83">
        <w:rPr>
          <w:rFonts w:ascii="Times New Roman" w:hAnsi="Times New Roman"/>
          <w:bCs/>
          <w:lang w:val="lt-LT"/>
        </w:rPr>
        <w:t xml:space="preserve">LEO </w:t>
      </w:r>
      <w:proofErr w:type="spellStart"/>
      <w:r w:rsidRPr="00454E83">
        <w:rPr>
          <w:rFonts w:ascii="Times New Roman" w:hAnsi="Times New Roman"/>
          <w:bCs/>
          <w:lang w:val="lt-LT"/>
        </w:rPr>
        <w:t>Laboratories</w:t>
      </w:r>
      <w:proofErr w:type="spellEnd"/>
      <w:r w:rsidRPr="00454E83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bCs/>
          <w:lang w:val="lt-LT"/>
        </w:rPr>
        <w:t>Limited</w:t>
      </w:r>
      <w:proofErr w:type="spellEnd"/>
    </w:p>
    <w:bookmarkEnd w:id="64"/>
    <w:bookmarkEnd w:id="65"/>
    <w:p w14:paraId="48357F4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454E83">
        <w:rPr>
          <w:rFonts w:ascii="Times New Roman" w:hAnsi="Times New Roman"/>
          <w:bCs/>
          <w:lang w:val="en-GB"/>
        </w:rPr>
        <w:t xml:space="preserve">285 </w:t>
      </w:r>
      <w:proofErr w:type="spellStart"/>
      <w:r w:rsidRPr="00454E83">
        <w:rPr>
          <w:rFonts w:ascii="Times New Roman" w:hAnsi="Times New Roman"/>
          <w:bCs/>
          <w:lang w:val="lt-LT"/>
        </w:rPr>
        <w:t>Cashel</w:t>
      </w:r>
      <w:proofErr w:type="spellEnd"/>
      <w:r w:rsidRPr="00454E83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bCs/>
          <w:lang w:val="lt-LT"/>
        </w:rPr>
        <w:t>Road</w:t>
      </w:r>
      <w:proofErr w:type="spellEnd"/>
      <w:r w:rsidRPr="00454E83">
        <w:rPr>
          <w:rFonts w:ascii="Times New Roman" w:hAnsi="Times New Roman"/>
          <w:bCs/>
          <w:lang w:val="lt-LT"/>
        </w:rPr>
        <w:t>, Dublin 12</w:t>
      </w:r>
    </w:p>
    <w:p w14:paraId="4761CC92" w14:textId="77777777" w:rsidR="00683891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454E83">
        <w:rPr>
          <w:rFonts w:ascii="Times New Roman" w:hAnsi="Times New Roman"/>
          <w:bCs/>
          <w:lang w:val="lt-LT"/>
        </w:rPr>
        <w:t>Airija</w:t>
      </w:r>
    </w:p>
    <w:p w14:paraId="0DF1D2D6" w14:textId="77777777" w:rsidR="007E0E9A" w:rsidRPr="00571F6F" w:rsidRDefault="007E0E9A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11320E66" w14:textId="77777777" w:rsidR="007E0E9A" w:rsidRPr="002E1C0B" w:rsidRDefault="007E0E9A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>arba</w:t>
      </w:r>
    </w:p>
    <w:p w14:paraId="485F0A70" w14:textId="77777777" w:rsidR="007E0E9A" w:rsidRPr="002E1C0B" w:rsidRDefault="007E0E9A" w:rsidP="00683891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01204B0D" w14:textId="77777777" w:rsidR="007E0E9A" w:rsidRPr="002E1C0B" w:rsidRDefault="007E0E9A" w:rsidP="007E0E9A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LEO </w:t>
      </w:r>
      <w:proofErr w:type="spellStart"/>
      <w:r w:rsidRPr="002E1C0B">
        <w:rPr>
          <w:rFonts w:ascii="Times New Roman" w:hAnsi="Times New Roman"/>
          <w:bCs/>
          <w:lang w:val="lt-LT"/>
        </w:rPr>
        <w:t>Pharma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Manufacturing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Italy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S.r.l</w:t>
      </w:r>
      <w:proofErr w:type="spellEnd"/>
      <w:r w:rsidRPr="002E1C0B">
        <w:rPr>
          <w:rFonts w:ascii="Times New Roman" w:hAnsi="Times New Roman"/>
          <w:bCs/>
          <w:lang w:val="lt-LT"/>
        </w:rPr>
        <w:t>.</w:t>
      </w:r>
    </w:p>
    <w:p w14:paraId="4EEBD576" w14:textId="77777777" w:rsidR="007E0E9A" w:rsidRPr="002E1C0B" w:rsidRDefault="007E0E9A" w:rsidP="007E0E9A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Via E. </w:t>
      </w:r>
      <w:proofErr w:type="spellStart"/>
      <w:r w:rsidRPr="002E1C0B">
        <w:rPr>
          <w:rFonts w:ascii="Times New Roman" w:hAnsi="Times New Roman"/>
          <w:bCs/>
          <w:lang w:val="lt-LT"/>
        </w:rPr>
        <w:t>Schering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21</w:t>
      </w:r>
    </w:p>
    <w:p w14:paraId="4869025C" w14:textId="77777777" w:rsidR="007E0E9A" w:rsidRPr="002E1C0B" w:rsidRDefault="007E0E9A" w:rsidP="007E0E9A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20054 </w:t>
      </w:r>
      <w:proofErr w:type="spellStart"/>
      <w:r w:rsidRPr="002E1C0B">
        <w:rPr>
          <w:rFonts w:ascii="Times New Roman" w:hAnsi="Times New Roman"/>
          <w:bCs/>
          <w:lang w:val="lt-LT"/>
        </w:rPr>
        <w:t>Segrate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(MI)</w:t>
      </w:r>
    </w:p>
    <w:p w14:paraId="7F8C5757" w14:textId="77777777" w:rsidR="007E0E9A" w:rsidRPr="00454E83" w:rsidRDefault="007E0E9A" w:rsidP="007E0E9A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>Italija</w:t>
      </w:r>
    </w:p>
    <w:p w14:paraId="45FF8F3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highlight w:val="yellow"/>
          <w:lang w:val="lt-LT" w:eastAsia="lt-LT"/>
        </w:rPr>
      </w:pPr>
    </w:p>
    <w:p w14:paraId="7826903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highlight w:val="yellow"/>
          <w:lang w:val="lt-LT" w:eastAsia="lt-LT"/>
        </w:rPr>
      </w:pPr>
      <w:bookmarkStart w:id="66" w:name="_Toc129243254"/>
      <w:bookmarkStart w:id="67" w:name="_Toc129243129"/>
    </w:p>
    <w:p w14:paraId="7A7685C2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B.</w:t>
      </w:r>
      <w:r w:rsidRPr="00454E83">
        <w:rPr>
          <w:rFonts w:ascii="Times New Roman" w:hAnsi="Times New Roman"/>
          <w:b/>
          <w:lang w:val="lt-LT"/>
        </w:rPr>
        <w:tab/>
      </w:r>
      <w:bookmarkEnd w:id="66"/>
      <w:bookmarkEnd w:id="67"/>
      <w:r w:rsidRPr="00454E83">
        <w:rPr>
          <w:rFonts w:ascii="Times New Roman" w:hAnsi="Times New Roman"/>
          <w:b/>
          <w:lang w:val="lt-LT"/>
        </w:rPr>
        <w:t xml:space="preserve"> TIEKIMO IR VARTOJIMO SĄLYGOS AR APRIBOJIMAI</w:t>
      </w:r>
    </w:p>
    <w:p w14:paraId="2FF65B4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918EA7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454E83">
        <w:rPr>
          <w:rFonts w:ascii="Times New Roman" w:hAnsi="Times New Roman"/>
          <w:bCs/>
          <w:lang w:val="lt-LT"/>
        </w:rPr>
        <w:t>Receptinis vaistinis preparatas</w:t>
      </w:r>
      <w:r w:rsidR="00E16996">
        <w:rPr>
          <w:rFonts w:ascii="Times New Roman" w:hAnsi="Times New Roman"/>
          <w:bCs/>
          <w:lang w:val="lt-LT"/>
        </w:rPr>
        <w:t>.</w:t>
      </w:r>
    </w:p>
    <w:p w14:paraId="6BE6D29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highlight w:val="yellow"/>
          <w:lang w:val="lt-LT" w:eastAsia="lt-LT"/>
        </w:rPr>
      </w:pPr>
    </w:p>
    <w:p w14:paraId="112A712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highlight w:val="yellow"/>
          <w:lang w:val="lt-LT" w:eastAsia="lt-LT"/>
        </w:rPr>
      </w:pPr>
    </w:p>
    <w:p w14:paraId="2444C8B4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68" w:name="_Toc129243259"/>
      <w:bookmarkStart w:id="69" w:name="_Toc129243134"/>
    </w:p>
    <w:p w14:paraId="7DD476CE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ADEBFBC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E6E75BA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EA71FA9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C766DFC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6664358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C328F43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AAEE6C3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2D7B67C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8807F40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49E89AD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1147A01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9994F22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97D8BDD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06B862F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8079E4E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750D905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3A287FA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D478911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C6225C4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C4FD32D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D6552AA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321447C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E4D2549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09C2C00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250C49B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F934885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0520AD4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676523C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43DC53A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0C41E9B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ED706A9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A275FE1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3961674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FE82035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7285058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09F178F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0257AFC1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8FE3AAE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C1E0E90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82183B4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8C65E9D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D289F2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A6E6738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087AB74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6D5A96E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DD1D939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68727A3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A088070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3343BED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5EBDADF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4388CCF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87E94FA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B260201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C27A945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8958BCA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C20A869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BE9B0CA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F301DC1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3F2765D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7B3B45D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041B20E4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FC97AC9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0F782E17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08CDD42" w14:textId="77777777" w:rsidR="00683891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0710E999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454E83">
        <w:rPr>
          <w:rFonts w:ascii="Times New Roman" w:hAnsi="Times New Roman"/>
          <w:b/>
          <w:caps/>
          <w:lang w:val="lt-LT" w:eastAsia="lt-LT"/>
        </w:rPr>
        <w:t>III PRIEDAS</w:t>
      </w:r>
      <w:bookmarkEnd w:id="68"/>
      <w:bookmarkEnd w:id="69"/>
    </w:p>
    <w:p w14:paraId="2EDE440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FE4E29D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70" w:name="_Toc129243260"/>
      <w:bookmarkStart w:id="71" w:name="_Toc129243135"/>
      <w:r w:rsidRPr="00454E83">
        <w:rPr>
          <w:rFonts w:ascii="Times New Roman" w:hAnsi="Times New Roman"/>
          <w:b/>
          <w:caps/>
          <w:lang w:val="lt-LT" w:eastAsia="lt-LT"/>
        </w:rPr>
        <w:t>ŽENKLINIMAS IR PAKUOTĖS LAPELIS</w:t>
      </w:r>
      <w:bookmarkEnd w:id="70"/>
      <w:bookmarkEnd w:id="71"/>
    </w:p>
    <w:p w14:paraId="2AD6769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454E83">
        <w:rPr>
          <w:rFonts w:ascii="Times New Roman" w:hAnsi="Times New Roman"/>
          <w:lang w:val="lt-LT" w:eastAsia="lt-LT"/>
        </w:rPr>
        <w:br w:type="page"/>
      </w:r>
    </w:p>
    <w:p w14:paraId="0090DC6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064D2F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6FEC66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70ED70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F5B1CE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571889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F91D03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7EC984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A9AC9A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F3656F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2B433E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636FDE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6B7657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4BCDC0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C50CE4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3076C2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ECD5B5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73577B7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93E7BE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D2501C7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FC1D821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A8D439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8674E14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72" w:name="_Toc129243261"/>
      <w:bookmarkStart w:id="73" w:name="_Toc129243136"/>
      <w:r w:rsidRPr="00454E83">
        <w:rPr>
          <w:rFonts w:ascii="Times New Roman" w:hAnsi="Times New Roman"/>
          <w:b/>
          <w:caps/>
          <w:lang w:val="lt-LT" w:eastAsia="lt-LT"/>
        </w:rPr>
        <w:t>A. ŽENKLINIMAS</w:t>
      </w:r>
      <w:bookmarkEnd w:id="72"/>
      <w:bookmarkEnd w:id="73"/>
    </w:p>
    <w:p w14:paraId="7E2B14A7" w14:textId="77777777" w:rsidR="00683891" w:rsidRPr="00454E83" w:rsidRDefault="00683891" w:rsidP="00683891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br w:type="page"/>
      </w:r>
    </w:p>
    <w:p w14:paraId="55C43E22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lastRenderedPageBreak/>
        <w:t xml:space="preserve">Informacija ant </w:t>
      </w:r>
      <w:r w:rsidRPr="00454E83">
        <w:rPr>
          <w:rFonts w:ascii="Times New Roman" w:hAnsi="Times New Roman"/>
          <w:b/>
          <w:lang w:val="lt-LT"/>
        </w:rPr>
        <w:t>IŠORINĖS</w:t>
      </w:r>
      <w:r w:rsidRPr="00454E83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b/>
          <w:caps/>
          <w:lang w:val="lt-LT"/>
        </w:rPr>
        <w:t xml:space="preserve">pakuotės </w:t>
      </w:r>
    </w:p>
    <w:p w14:paraId="649074BE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</w:p>
    <w:p w14:paraId="14DB876D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Kartono Dėžutė</w:t>
      </w:r>
    </w:p>
    <w:p w14:paraId="44E71160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F92733A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05B72BA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1.</w:t>
      </w:r>
      <w:r w:rsidRPr="00454E83">
        <w:rPr>
          <w:rFonts w:ascii="Times New Roman" w:hAnsi="Times New Roman"/>
          <w:b/>
          <w:caps/>
          <w:lang w:val="lt-LT"/>
        </w:rPr>
        <w:tab/>
        <w:t>vaistinio preparato pavadinimas</w:t>
      </w:r>
    </w:p>
    <w:p w14:paraId="2F4D30BF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F53EDCC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20 mg/g kremas</w:t>
      </w:r>
    </w:p>
    <w:p w14:paraId="11D67FDB" w14:textId="64B43096" w:rsidR="00683891" w:rsidRPr="00454E83" w:rsidRDefault="00252597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a</w:t>
      </w:r>
      <w:r w:rsidRPr="00454E83">
        <w:rPr>
          <w:rFonts w:ascii="Times New Roman" w:hAnsi="Times New Roman"/>
          <w:lang w:val="lt-LT"/>
        </w:rPr>
        <w:t>cidum</w:t>
      </w:r>
      <w:proofErr w:type="spellEnd"/>
      <w:r w:rsidRPr="00454E83">
        <w:rPr>
          <w:rFonts w:ascii="Times New Roman" w:hAnsi="Times New Roman"/>
          <w:lang w:val="lt-LT"/>
        </w:rPr>
        <w:t xml:space="preserve"> </w:t>
      </w:r>
      <w:proofErr w:type="spellStart"/>
      <w:r w:rsidR="00683891" w:rsidRPr="00454E83">
        <w:rPr>
          <w:rFonts w:ascii="Times New Roman" w:hAnsi="Times New Roman"/>
          <w:lang w:val="lt-LT"/>
        </w:rPr>
        <w:t>fusidicum</w:t>
      </w:r>
      <w:proofErr w:type="spellEnd"/>
    </w:p>
    <w:p w14:paraId="6CF3B8BE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D03361A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F3F5EA2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2.</w:t>
      </w:r>
      <w:r w:rsidRPr="00454E83">
        <w:rPr>
          <w:rFonts w:ascii="Times New Roman" w:hAnsi="Times New Roman"/>
          <w:b/>
          <w:caps/>
          <w:lang w:val="lt-LT"/>
        </w:rPr>
        <w:tab/>
        <w:t xml:space="preserve">veikliOJI medžiagA ir JOS kiekis </w:t>
      </w:r>
    </w:p>
    <w:p w14:paraId="1D1E48DE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DDE2239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1 g kremo yra 20 mg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rūgšties.</w:t>
      </w:r>
    </w:p>
    <w:p w14:paraId="3DD3B9AD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E86FAEF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1B55A1E8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3.</w:t>
      </w:r>
      <w:r w:rsidRPr="00454E83">
        <w:rPr>
          <w:rFonts w:ascii="Times New Roman" w:hAnsi="Times New Roman"/>
          <w:b/>
          <w:caps/>
          <w:lang w:val="lt-LT"/>
        </w:rPr>
        <w:tab/>
        <w:t>pagalbinių medžiagų sąrašas</w:t>
      </w:r>
    </w:p>
    <w:p w14:paraId="3F30F728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54868402" w14:textId="77777777" w:rsidR="00683891" w:rsidRPr="00454E83" w:rsidRDefault="00683891" w:rsidP="00683891">
      <w:pPr>
        <w:pStyle w:val="Default"/>
        <w:rPr>
          <w:sz w:val="22"/>
          <w:szCs w:val="22"/>
        </w:rPr>
      </w:pPr>
      <w:r w:rsidRPr="00454E83">
        <w:rPr>
          <w:sz w:val="22"/>
          <w:szCs w:val="22"/>
        </w:rPr>
        <w:t xml:space="preserve">Pagalbinės medžiagos: </w:t>
      </w:r>
      <w:bookmarkStart w:id="74" w:name="OLE_LINK2"/>
      <w:bookmarkStart w:id="75" w:name="OLE_LINK1"/>
      <w:proofErr w:type="spellStart"/>
      <w:r w:rsidRPr="00454E83">
        <w:rPr>
          <w:iCs/>
          <w:sz w:val="22"/>
          <w:szCs w:val="22"/>
        </w:rPr>
        <w:t>Alcohol</w:t>
      </w:r>
      <w:proofErr w:type="spellEnd"/>
      <w:r w:rsidRPr="00454E83">
        <w:rPr>
          <w:iCs/>
          <w:sz w:val="22"/>
          <w:szCs w:val="22"/>
        </w:rPr>
        <w:t xml:space="preserve"> </w:t>
      </w:r>
      <w:proofErr w:type="spellStart"/>
      <w:r w:rsidRPr="00454E83">
        <w:rPr>
          <w:iCs/>
          <w:sz w:val="22"/>
          <w:szCs w:val="22"/>
        </w:rPr>
        <w:t>cetylicus</w:t>
      </w:r>
      <w:bookmarkEnd w:id="74"/>
      <w:bookmarkEnd w:id="75"/>
      <w:proofErr w:type="spellEnd"/>
      <w:r w:rsidRPr="00454E83">
        <w:rPr>
          <w:iCs/>
          <w:sz w:val="22"/>
          <w:szCs w:val="22"/>
        </w:rPr>
        <w:t xml:space="preserve">, </w:t>
      </w:r>
      <w:proofErr w:type="spellStart"/>
      <w:r w:rsidRPr="00454E83">
        <w:rPr>
          <w:iCs/>
          <w:sz w:val="22"/>
          <w:szCs w:val="22"/>
        </w:rPr>
        <w:t>Glycerolum</w:t>
      </w:r>
      <w:proofErr w:type="spellEnd"/>
      <w:r w:rsidRPr="00454E83">
        <w:rPr>
          <w:iCs/>
          <w:sz w:val="22"/>
          <w:szCs w:val="22"/>
        </w:rPr>
        <w:t xml:space="preserve"> (85 per </w:t>
      </w:r>
      <w:proofErr w:type="spellStart"/>
      <w:r w:rsidRPr="00454E83">
        <w:rPr>
          <w:iCs/>
          <w:sz w:val="22"/>
          <w:szCs w:val="22"/>
        </w:rPr>
        <w:t>centum</w:t>
      </w:r>
      <w:proofErr w:type="spellEnd"/>
      <w:r w:rsidRPr="00454E83">
        <w:rPr>
          <w:iCs/>
          <w:sz w:val="22"/>
          <w:szCs w:val="22"/>
        </w:rPr>
        <w:t xml:space="preserve">), </w:t>
      </w:r>
      <w:proofErr w:type="spellStart"/>
      <w:r w:rsidRPr="00454E83">
        <w:rPr>
          <w:iCs/>
          <w:sz w:val="22"/>
          <w:szCs w:val="22"/>
        </w:rPr>
        <w:t>Paraffinum</w:t>
      </w:r>
      <w:proofErr w:type="spellEnd"/>
      <w:r w:rsidRPr="00454E83">
        <w:rPr>
          <w:iCs/>
          <w:sz w:val="22"/>
          <w:szCs w:val="22"/>
        </w:rPr>
        <w:t xml:space="preserve"> </w:t>
      </w:r>
      <w:proofErr w:type="spellStart"/>
      <w:r w:rsidRPr="00454E83">
        <w:rPr>
          <w:iCs/>
          <w:sz w:val="22"/>
          <w:szCs w:val="22"/>
        </w:rPr>
        <w:t>liquidum</w:t>
      </w:r>
      <w:proofErr w:type="spellEnd"/>
      <w:r w:rsidRPr="00454E83">
        <w:rPr>
          <w:iCs/>
          <w:sz w:val="22"/>
          <w:szCs w:val="22"/>
        </w:rPr>
        <w:t xml:space="preserve">, </w:t>
      </w:r>
      <w:proofErr w:type="spellStart"/>
      <w:r w:rsidRPr="00454E83">
        <w:rPr>
          <w:iCs/>
          <w:sz w:val="22"/>
          <w:szCs w:val="22"/>
        </w:rPr>
        <w:t>Vaselinum</w:t>
      </w:r>
      <w:proofErr w:type="spellEnd"/>
      <w:r w:rsidRPr="00454E83">
        <w:rPr>
          <w:iCs/>
          <w:sz w:val="22"/>
          <w:szCs w:val="22"/>
        </w:rPr>
        <w:t xml:space="preserve"> </w:t>
      </w:r>
      <w:proofErr w:type="spellStart"/>
      <w:r w:rsidRPr="00454E83">
        <w:rPr>
          <w:iCs/>
          <w:sz w:val="22"/>
          <w:szCs w:val="22"/>
        </w:rPr>
        <w:t>album</w:t>
      </w:r>
      <w:proofErr w:type="spellEnd"/>
      <w:r w:rsidRPr="00454E83">
        <w:rPr>
          <w:iCs/>
          <w:sz w:val="22"/>
          <w:szCs w:val="22"/>
        </w:rPr>
        <w:t xml:space="preserve">, </w:t>
      </w:r>
      <w:proofErr w:type="spellStart"/>
      <w:r w:rsidRPr="00454E83">
        <w:rPr>
          <w:iCs/>
          <w:sz w:val="22"/>
          <w:szCs w:val="22"/>
        </w:rPr>
        <w:t>Polysorbatum</w:t>
      </w:r>
      <w:proofErr w:type="spellEnd"/>
      <w:r w:rsidRPr="00454E83">
        <w:rPr>
          <w:iCs/>
          <w:sz w:val="22"/>
          <w:szCs w:val="22"/>
        </w:rPr>
        <w:t xml:space="preserve"> 60, </w:t>
      </w:r>
      <w:proofErr w:type="spellStart"/>
      <w:r w:rsidRPr="00454E83">
        <w:rPr>
          <w:iCs/>
          <w:sz w:val="22"/>
          <w:szCs w:val="22"/>
        </w:rPr>
        <w:t>Kalii</w:t>
      </w:r>
      <w:proofErr w:type="spellEnd"/>
      <w:r w:rsidRPr="00454E83">
        <w:rPr>
          <w:iCs/>
          <w:sz w:val="22"/>
          <w:szCs w:val="22"/>
        </w:rPr>
        <w:t xml:space="preserve"> sorbas, </w:t>
      </w:r>
      <w:proofErr w:type="spellStart"/>
      <w:r w:rsidRPr="00454E83">
        <w:rPr>
          <w:iCs/>
          <w:sz w:val="22"/>
          <w:szCs w:val="22"/>
        </w:rPr>
        <w:t>Butylhydroxyanisolum</w:t>
      </w:r>
      <w:proofErr w:type="spellEnd"/>
      <w:r w:rsidRPr="00454E83">
        <w:rPr>
          <w:iCs/>
          <w:sz w:val="22"/>
          <w:szCs w:val="22"/>
        </w:rPr>
        <w:t xml:space="preserve"> (E320), </w:t>
      </w:r>
      <w:proofErr w:type="spellStart"/>
      <w:r w:rsidRPr="00454E83">
        <w:rPr>
          <w:iCs/>
          <w:sz w:val="22"/>
          <w:szCs w:val="22"/>
        </w:rPr>
        <w:t>Acidum</w:t>
      </w:r>
      <w:proofErr w:type="spellEnd"/>
      <w:r w:rsidRPr="00454E83">
        <w:rPr>
          <w:iCs/>
          <w:sz w:val="22"/>
          <w:szCs w:val="22"/>
        </w:rPr>
        <w:t xml:space="preserve"> </w:t>
      </w:r>
      <w:proofErr w:type="spellStart"/>
      <w:r w:rsidRPr="00454E83">
        <w:rPr>
          <w:iCs/>
          <w:sz w:val="22"/>
          <w:szCs w:val="22"/>
        </w:rPr>
        <w:t>hydrochloridum</w:t>
      </w:r>
      <w:proofErr w:type="spellEnd"/>
      <w:r w:rsidRPr="00454E83">
        <w:rPr>
          <w:iCs/>
          <w:sz w:val="22"/>
          <w:szCs w:val="22"/>
        </w:rPr>
        <w:t xml:space="preserve">, </w:t>
      </w:r>
      <w:proofErr w:type="spellStart"/>
      <w:r w:rsidRPr="00454E83">
        <w:rPr>
          <w:sz w:val="22"/>
          <w:szCs w:val="22"/>
        </w:rPr>
        <w:t>int-rac</w:t>
      </w:r>
      <w:proofErr w:type="spellEnd"/>
      <w:r w:rsidRPr="00454E83">
        <w:rPr>
          <w:sz w:val="22"/>
          <w:szCs w:val="22"/>
        </w:rPr>
        <w:t>-α-</w:t>
      </w:r>
      <w:proofErr w:type="spellStart"/>
      <w:r w:rsidRPr="00454E83">
        <w:rPr>
          <w:sz w:val="22"/>
          <w:szCs w:val="22"/>
        </w:rPr>
        <w:t>Tocopherolum</w:t>
      </w:r>
      <w:proofErr w:type="spellEnd"/>
      <w:r w:rsidRPr="00454E83">
        <w:rPr>
          <w:sz w:val="22"/>
          <w:szCs w:val="22"/>
        </w:rPr>
        <w:t xml:space="preserve">, </w:t>
      </w:r>
      <w:proofErr w:type="spellStart"/>
      <w:r w:rsidRPr="00454E83">
        <w:rPr>
          <w:iCs/>
          <w:sz w:val="22"/>
          <w:szCs w:val="22"/>
        </w:rPr>
        <w:t>Aqua</w:t>
      </w:r>
      <w:proofErr w:type="spellEnd"/>
      <w:r w:rsidRPr="00454E83">
        <w:rPr>
          <w:iCs/>
          <w:sz w:val="22"/>
          <w:szCs w:val="22"/>
        </w:rPr>
        <w:t xml:space="preserve"> </w:t>
      </w:r>
      <w:proofErr w:type="spellStart"/>
      <w:r w:rsidRPr="00454E83">
        <w:rPr>
          <w:iCs/>
          <w:sz w:val="22"/>
          <w:szCs w:val="22"/>
        </w:rPr>
        <w:t>purificata</w:t>
      </w:r>
      <w:proofErr w:type="spellEnd"/>
      <w:r w:rsidRPr="00454E83">
        <w:rPr>
          <w:iCs/>
          <w:sz w:val="22"/>
          <w:szCs w:val="22"/>
        </w:rPr>
        <w:t>.</w:t>
      </w:r>
      <w:r w:rsidRPr="00454E83">
        <w:rPr>
          <w:sz w:val="22"/>
          <w:szCs w:val="22"/>
        </w:rPr>
        <w:t xml:space="preserve"> </w:t>
      </w:r>
    </w:p>
    <w:p w14:paraId="47832FB2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EC999E2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67211AE3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4.</w:t>
      </w:r>
      <w:r w:rsidRPr="00454E83">
        <w:rPr>
          <w:rFonts w:ascii="Times New Roman" w:hAnsi="Times New Roman"/>
          <w:b/>
          <w:caps/>
          <w:lang w:val="lt-LT"/>
        </w:rPr>
        <w:tab/>
        <w:t>farmacinė forma ir KIEKIS PAKUOTĖJE</w:t>
      </w:r>
    </w:p>
    <w:p w14:paraId="7C11619C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1DA9422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D3BD2">
        <w:rPr>
          <w:rFonts w:ascii="Times New Roman" w:hAnsi="Times New Roman"/>
          <w:highlight w:val="lightGray"/>
          <w:lang w:val="lt-LT"/>
        </w:rPr>
        <w:t>kremas</w:t>
      </w:r>
      <w:r w:rsidRPr="00454E83">
        <w:rPr>
          <w:rFonts w:ascii="Times New Roman" w:hAnsi="Times New Roman"/>
          <w:lang w:val="lt-LT"/>
        </w:rPr>
        <w:t xml:space="preserve"> </w:t>
      </w:r>
    </w:p>
    <w:p w14:paraId="7971BCEE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15 g</w:t>
      </w:r>
    </w:p>
    <w:p w14:paraId="1B69FBD6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4BEF0081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2AF344CF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5.</w:t>
      </w:r>
      <w:r w:rsidRPr="00454E83">
        <w:rPr>
          <w:rFonts w:ascii="Times New Roman" w:hAnsi="Times New Roman"/>
          <w:b/>
          <w:caps/>
          <w:lang w:val="lt-LT"/>
        </w:rPr>
        <w:tab/>
        <w:t>vartojimo METODAS IR būdas</w:t>
      </w:r>
    </w:p>
    <w:p w14:paraId="51A37AE9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07AF21F4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Vartoti ant odos.</w:t>
      </w:r>
    </w:p>
    <w:p w14:paraId="64B630EE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Prieš vartojimą perskaitykite pakuotės lapelį.</w:t>
      </w:r>
    </w:p>
    <w:p w14:paraId="3C800981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6F97B0C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7BF24563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6.</w:t>
      </w:r>
      <w:r w:rsidRPr="00454E83">
        <w:rPr>
          <w:rFonts w:ascii="Times New Roman" w:hAnsi="Times New Roman"/>
          <w:b/>
          <w:caps/>
          <w:lang w:val="lt-LT"/>
        </w:rPr>
        <w:tab/>
        <w:t>SPECIALUS Įspėjimas</w:t>
      </w:r>
      <w:r w:rsidRPr="00454E83">
        <w:rPr>
          <w:rFonts w:ascii="Times New Roman" w:hAnsi="Times New Roman"/>
          <w:lang w:val="lt-LT"/>
        </w:rPr>
        <w:t xml:space="preserve">, </w:t>
      </w:r>
      <w:r w:rsidRPr="00454E83">
        <w:rPr>
          <w:rFonts w:ascii="Times New Roman" w:hAnsi="Times New Roman"/>
          <w:b/>
          <w:lang w:val="lt-LT"/>
        </w:rPr>
        <w:t xml:space="preserve">KAD VAISTINĮ PREPARATĄ BŪTINA LAIKYTI </w:t>
      </w:r>
      <w:r w:rsidRPr="00454E83">
        <w:rPr>
          <w:rFonts w:ascii="Times New Roman" w:hAnsi="Times New Roman"/>
          <w:b/>
          <w:caps/>
          <w:lang w:val="lt-LT"/>
        </w:rPr>
        <w:t>vaikams  nepastebimoje IR NEPASIEKIAMOJE</w:t>
      </w:r>
      <w:r w:rsidRPr="00454E83">
        <w:rPr>
          <w:rFonts w:ascii="Times New Roman" w:hAnsi="Times New Roman"/>
          <w:b/>
          <w:lang w:val="lt-LT"/>
        </w:rPr>
        <w:t xml:space="preserve"> </w:t>
      </w:r>
      <w:r w:rsidRPr="00454E83">
        <w:rPr>
          <w:rFonts w:ascii="Times New Roman" w:hAnsi="Times New Roman"/>
          <w:b/>
          <w:caps/>
          <w:lang w:val="lt-LT"/>
        </w:rPr>
        <w:t>vietoje</w:t>
      </w:r>
    </w:p>
    <w:p w14:paraId="185CD27D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C03D210" w14:textId="77777777" w:rsidR="00683891" w:rsidRPr="00454E83" w:rsidRDefault="00683891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Laikyti vaikams nepastebimoje ir nepasiekiamoje vietoje.</w:t>
      </w:r>
    </w:p>
    <w:p w14:paraId="799E82AE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108495E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5F3743D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7.</w:t>
      </w:r>
      <w:r w:rsidRPr="00454E83">
        <w:rPr>
          <w:rFonts w:ascii="Times New Roman" w:hAnsi="Times New Roman"/>
          <w:b/>
          <w:caps/>
          <w:lang w:val="lt-LT"/>
        </w:rPr>
        <w:tab/>
        <w:t>kitas specialus Įspėjimas (jei reikia)</w:t>
      </w:r>
    </w:p>
    <w:p w14:paraId="27BF20E1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6A5D0D9C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0EE00A84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8.</w:t>
      </w:r>
      <w:r w:rsidRPr="00454E83">
        <w:rPr>
          <w:rFonts w:ascii="Times New Roman" w:hAnsi="Times New Roman"/>
          <w:b/>
          <w:caps/>
          <w:lang w:val="lt-LT"/>
        </w:rPr>
        <w:tab/>
        <w:t>tinkamumo laikas</w:t>
      </w:r>
    </w:p>
    <w:p w14:paraId="4400328F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6A07229" w14:textId="6FB8CC59" w:rsidR="00683891" w:rsidRPr="00454E83" w:rsidRDefault="00AA084E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EXP</w:t>
      </w:r>
    </w:p>
    <w:p w14:paraId="6448836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Pirmą kartą atidarius tūbelę, </w:t>
      </w:r>
      <w:r w:rsidR="00835982">
        <w:rPr>
          <w:rFonts w:ascii="Times New Roman" w:hAnsi="Times New Roman"/>
          <w:lang w:val="lt-LT"/>
        </w:rPr>
        <w:t>vaisto</w:t>
      </w:r>
      <w:r w:rsidR="00835982" w:rsidRPr="00454E83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tinkamumo laikas - 28 dienos.</w:t>
      </w:r>
    </w:p>
    <w:p w14:paraId="4CE617EE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230D58F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67DAF76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9.</w:t>
      </w:r>
      <w:r w:rsidRPr="00454E83">
        <w:rPr>
          <w:rFonts w:ascii="Times New Roman" w:hAnsi="Times New Roman"/>
          <w:b/>
          <w:caps/>
          <w:lang w:val="lt-LT"/>
        </w:rPr>
        <w:tab/>
        <w:t>SPECIALIOS laikymo sąlygos</w:t>
      </w:r>
    </w:p>
    <w:p w14:paraId="6EC0F38B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B4C05B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2E8539BE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8050145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lastRenderedPageBreak/>
        <w:t>10.</w:t>
      </w:r>
      <w:r w:rsidRPr="00454E83">
        <w:rPr>
          <w:rFonts w:ascii="Times New Roman" w:hAnsi="Times New Roman"/>
          <w:b/>
          <w:caps/>
          <w:lang w:val="lt-LT"/>
        </w:rPr>
        <w:tab/>
        <w:t>specialios atsargumo priemonės DĖL NESUVARTOTO VAISTINIO PREPARATO AR JO ATLIEKŲ TVARKYMO</w:t>
      </w:r>
      <w:r w:rsidRPr="00454E83">
        <w:rPr>
          <w:rFonts w:ascii="Times New Roman" w:hAnsi="Times New Roman"/>
          <w:b/>
          <w:lang w:val="lt-LT"/>
        </w:rPr>
        <w:t xml:space="preserve"> </w:t>
      </w:r>
      <w:r w:rsidRPr="00454E83">
        <w:rPr>
          <w:rFonts w:ascii="Times New Roman" w:hAnsi="Times New Roman"/>
          <w:b/>
          <w:caps/>
          <w:lang w:val="lt-LT"/>
        </w:rPr>
        <w:t>(jei reikia)</w:t>
      </w:r>
    </w:p>
    <w:p w14:paraId="030E8657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5F447C03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61567913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11.</w:t>
      </w:r>
      <w:r w:rsidRPr="00454E83">
        <w:rPr>
          <w:rFonts w:ascii="Times New Roman" w:hAnsi="Times New Roman"/>
          <w:b/>
          <w:caps/>
          <w:lang w:val="lt-LT"/>
        </w:rPr>
        <w:tab/>
      </w:r>
      <w:r w:rsidR="00E16996">
        <w:rPr>
          <w:rFonts w:ascii="Times New Roman" w:hAnsi="Times New Roman"/>
          <w:b/>
          <w:caps/>
          <w:lang w:val="lt-LT"/>
        </w:rPr>
        <w:t>registruotojo</w:t>
      </w:r>
      <w:r w:rsidRPr="00454E83">
        <w:rPr>
          <w:rFonts w:ascii="Times New Roman" w:hAnsi="Times New Roman"/>
          <w:b/>
          <w:caps/>
          <w:lang w:val="lt-LT"/>
        </w:rPr>
        <w:t xml:space="preserve"> pavadinimas ir adresas</w:t>
      </w:r>
    </w:p>
    <w:p w14:paraId="4D6FB3A8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14C0122" w14:textId="77777777" w:rsidR="00683891" w:rsidRPr="004B372C" w:rsidRDefault="00683891" w:rsidP="00571F6F">
      <w:pPr>
        <w:pStyle w:val="MediumGrid21"/>
        <w:rPr>
          <w:rFonts w:ascii="Times New Roman" w:hAnsi="Times New Roman"/>
        </w:rPr>
      </w:pPr>
      <w:r w:rsidRPr="004B372C">
        <w:rPr>
          <w:rFonts w:ascii="Times New Roman" w:hAnsi="Times New Roman"/>
        </w:rPr>
        <w:t xml:space="preserve">LEO Pharma A/S </w:t>
      </w:r>
    </w:p>
    <w:p w14:paraId="6BD44BAB" w14:textId="77777777" w:rsidR="00683891" w:rsidRPr="004B372C" w:rsidRDefault="00683891" w:rsidP="00571F6F">
      <w:pPr>
        <w:pStyle w:val="MediumGrid21"/>
        <w:rPr>
          <w:rFonts w:ascii="Times New Roman" w:hAnsi="Times New Roman"/>
        </w:rPr>
      </w:pPr>
      <w:r w:rsidRPr="004B372C">
        <w:rPr>
          <w:rFonts w:ascii="Times New Roman" w:hAnsi="Times New Roman"/>
        </w:rPr>
        <w:t xml:space="preserve">Industriparken 55 </w:t>
      </w:r>
    </w:p>
    <w:p w14:paraId="4A67C28D" w14:textId="77777777" w:rsidR="00683891" w:rsidRPr="004B372C" w:rsidRDefault="00683891" w:rsidP="00571F6F">
      <w:pPr>
        <w:pStyle w:val="MediumGrid21"/>
        <w:rPr>
          <w:rFonts w:ascii="Times New Roman" w:hAnsi="Times New Roman"/>
        </w:rPr>
      </w:pPr>
      <w:r w:rsidRPr="004B372C">
        <w:rPr>
          <w:rFonts w:ascii="Times New Roman" w:hAnsi="Times New Roman"/>
        </w:rPr>
        <w:t xml:space="preserve">DK-2750 Ballerup </w:t>
      </w:r>
    </w:p>
    <w:p w14:paraId="099F7690" w14:textId="77777777" w:rsidR="00683891" w:rsidRPr="004B372C" w:rsidRDefault="00683891" w:rsidP="00571F6F">
      <w:pPr>
        <w:pStyle w:val="MediumGrid21"/>
        <w:rPr>
          <w:rFonts w:ascii="Times New Roman" w:hAnsi="Times New Roman"/>
        </w:rPr>
      </w:pPr>
      <w:r w:rsidRPr="004B372C">
        <w:rPr>
          <w:rFonts w:ascii="Times New Roman" w:hAnsi="Times New Roman"/>
        </w:rPr>
        <w:t>Danija</w:t>
      </w:r>
    </w:p>
    <w:p w14:paraId="459435E6" w14:textId="77777777" w:rsidR="00683891" w:rsidRPr="00454E83" w:rsidRDefault="00683891" w:rsidP="00683891">
      <w:pPr>
        <w:rPr>
          <w:rFonts w:ascii="Times New Roman" w:hAnsi="Times New Roman"/>
        </w:rPr>
      </w:pPr>
    </w:p>
    <w:p w14:paraId="61E48C3F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12.</w:t>
      </w:r>
      <w:r w:rsidRPr="00454E83">
        <w:rPr>
          <w:rFonts w:ascii="Times New Roman" w:hAnsi="Times New Roman"/>
          <w:b/>
          <w:caps/>
          <w:lang w:val="lt-LT"/>
        </w:rPr>
        <w:tab/>
      </w:r>
      <w:r w:rsidR="00E16996">
        <w:rPr>
          <w:rFonts w:ascii="Times New Roman" w:hAnsi="Times New Roman"/>
          <w:b/>
          <w:caps/>
          <w:lang w:val="lt-LT"/>
        </w:rPr>
        <w:t>registracijos pažymėjimo</w:t>
      </w:r>
      <w:r w:rsidRPr="00454E83">
        <w:rPr>
          <w:rFonts w:ascii="Times New Roman" w:hAnsi="Times New Roman"/>
          <w:b/>
          <w:caps/>
          <w:lang w:val="lt-LT"/>
        </w:rPr>
        <w:t xml:space="preserve"> numeris</w:t>
      </w:r>
    </w:p>
    <w:p w14:paraId="17E548F9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22D2424" w14:textId="77777777" w:rsidR="00683891" w:rsidRPr="00454E83" w:rsidRDefault="00683891" w:rsidP="00683891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>LT/1/94/1722/001</w:t>
      </w:r>
    </w:p>
    <w:p w14:paraId="28D04EF3" w14:textId="77777777" w:rsidR="00683891" w:rsidRPr="00454E83" w:rsidRDefault="00683891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</w:p>
    <w:p w14:paraId="5A7179E5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E5E3A2E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13.</w:t>
      </w:r>
      <w:r w:rsidRPr="00454E83">
        <w:rPr>
          <w:rFonts w:ascii="Times New Roman" w:hAnsi="Times New Roman"/>
          <w:b/>
          <w:caps/>
          <w:lang w:val="lt-LT"/>
        </w:rPr>
        <w:tab/>
        <w:t>serijos numeris</w:t>
      </w:r>
    </w:p>
    <w:p w14:paraId="0FEAD772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F57F6FF" w14:textId="1F8454B7" w:rsidR="00683891" w:rsidRPr="00454E83" w:rsidRDefault="00AA084E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L</w:t>
      </w:r>
      <w:r w:rsidR="00E16996">
        <w:rPr>
          <w:rFonts w:ascii="Times New Roman" w:hAnsi="Times New Roman"/>
          <w:lang w:val="lt-LT"/>
        </w:rPr>
        <w:t>ot</w:t>
      </w:r>
      <w:proofErr w:type="spellEnd"/>
    </w:p>
    <w:p w14:paraId="2CAB7286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8554902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ADEB2C3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14.</w:t>
      </w:r>
      <w:r w:rsidRPr="00454E83">
        <w:rPr>
          <w:rFonts w:ascii="Times New Roman" w:hAnsi="Times New Roman"/>
          <w:b/>
          <w:caps/>
          <w:lang w:val="lt-LT"/>
        </w:rPr>
        <w:tab/>
        <w:t>PARDAVIMO (IŠDAVIMO) tvarka</w:t>
      </w:r>
    </w:p>
    <w:p w14:paraId="1C7C9EEF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3EA0439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Receptinis vaist</w:t>
      </w:r>
      <w:r w:rsidR="00E16996">
        <w:rPr>
          <w:rFonts w:ascii="Times New Roman" w:hAnsi="Times New Roman"/>
          <w:lang w:val="lt-LT"/>
        </w:rPr>
        <w:t>as</w:t>
      </w:r>
    </w:p>
    <w:p w14:paraId="73B0F0E5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6167A80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7665D57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15.</w:t>
      </w:r>
      <w:r w:rsidRPr="00454E83">
        <w:rPr>
          <w:rFonts w:ascii="Times New Roman" w:hAnsi="Times New Roman"/>
          <w:b/>
          <w:caps/>
          <w:lang w:val="lt-LT"/>
        </w:rPr>
        <w:tab/>
        <w:t>vartojimo instrukcijA</w:t>
      </w:r>
    </w:p>
    <w:p w14:paraId="7D17881A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ACD41D0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F627F7B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16.</w:t>
      </w:r>
      <w:r w:rsidRPr="00454E83">
        <w:rPr>
          <w:rFonts w:ascii="Times New Roman" w:hAnsi="Times New Roman"/>
          <w:b/>
          <w:caps/>
          <w:lang w:val="lt-LT"/>
        </w:rPr>
        <w:tab/>
      </w:r>
      <w:r w:rsidRPr="00454E83">
        <w:rPr>
          <w:rFonts w:ascii="Times New Roman" w:hAnsi="Times New Roman"/>
          <w:b/>
          <w:lang w:val="lt-LT"/>
        </w:rPr>
        <w:t>INFORMACIJA BRAILIO RAŠTU</w:t>
      </w:r>
    </w:p>
    <w:p w14:paraId="00C1975C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DD859B3" w14:textId="77777777" w:rsidR="00683891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kremas</w:t>
      </w:r>
    </w:p>
    <w:p w14:paraId="0FF5E121" w14:textId="77777777" w:rsidR="00AA084E" w:rsidRDefault="00AA084E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6CA5756" w14:textId="77777777" w:rsidR="00AA084E" w:rsidRDefault="00AA084E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B85641B" w14:textId="77777777" w:rsidR="00AA084E" w:rsidRPr="00AA084E" w:rsidRDefault="00AA084E" w:rsidP="00AA08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autoSpaceDN w:val="0"/>
        <w:spacing w:after="0" w:line="240" w:lineRule="auto"/>
        <w:textAlignment w:val="baseline"/>
      </w:pPr>
      <w:r w:rsidRPr="00AA084E">
        <w:rPr>
          <w:rFonts w:ascii="Times New Roman" w:hAnsi="Times New Roman"/>
          <w:b/>
          <w:lang w:val="lt-LT"/>
        </w:rPr>
        <w:t>17.</w:t>
      </w:r>
      <w:r w:rsidRPr="00AA084E">
        <w:rPr>
          <w:rFonts w:ascii="Times New Roman" w:hAnsi="Times New Roman"/>
          <w:b/>
          <w:lang w:val="lt-LT"/>
        </w:rPr>
        <w:tab/>
        <w:t>UNIKALUS IDENTIFIKATORIUS – 2D BRŪKŠNINIS KODAS</w:t>
      </w:r>
    </w:p>
    <w:p w14:paraId="475E4A82" w14:textId="77777777"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14:paraId="075D29E2" w14:textId="77777777"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hd w:val="clear" w:color="auto" w:fill="D3D3D3"/>
          <w:lang w:val="lt-LT"/>
        </w:rPr>
      </w:pPr>
      <w:r w:rsidRPr="00AA084E">
        <w:rPr>
          <w:rFonts w:ascii="Times New Roman" w:hAnsi="Times New Roman"/>
          <w:shd w:val="clear" w:color="auto" w:fill="D3D3D3"/>
          <w:lang w:val="lt-LT"/>
        </w:rPr>
        <w:t>2D brūkšninis kodas su nurodytu unikaliu identifikatoriumi.</w:t>
      </w:r>
    </w:p>
    <w:p w14:paraId="1C1C6F9D" w14:textId="77777777"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</w:p>
    <w:p w14:paraId="09F28978" w14:textId="77777777"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</w:p>
    <w:p w14:paraId="3890733F" w14:textId="77777777" w:rsidR="00AA084E" w:rsidRPr="00AA084E" w:rsidRDefault="00AA084E" w:rsidP="00AA08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autoSpaceDN w:val="0"/>
        <w:spacing w:after="0" w:line="240" w:lineRule="auto"/>
        <w:textAlignment w:val="baseline"/>
      </w:pPr>
      <w:r w:rsidRPr="00AA084E">
        <w:rPr>
          <w:rFonts w:ascii="Times New Roman" w:hAnsi="Times New Roman"/>
          <w:b/>
          <w:lang w:val="lt-LT"/>
        </w:rPr>
        <w:t>18.</w:t>
      </w:r>
      <w:r w:rsidRPr="00AA084E">
        <w:rPr>
          <w:rFonts w:ascii="Times New Roman" w:hAnsi="Times New Roman"/>
          <w:b/>
          <w:lang w:val="lt-LT"/>
        </w:rPr>
        <w:tab/>
        <w:t>UNIKALUS IDENTIFIKATORIUS – ŽMONĖMS SUPRANTAMI DUOMENYS</w:t>
      </w:r>
    </w:p>
    <w:p w14:paraId="18A209A3" w14:textId="77777777"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14:paraId="1B586C36" w14:textId="77777777"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AA084E">
        <w:rPr>
          <w:rFonts w:ascii="Times New Roman" w:hAnsi="Times New Roman"/>
        </w:rPr>
        <w:t>PC: {numeris}</w:t>
      </w:r>
    </w:p>
    <w:p w14:paraId="2A3C1DB9" w14:textId="77777777"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AA084E">
        <w:rPr>
          <w:rFonts w:ascii="Times New Roman" w:hAnsi="Times New Roman"/>
        </w:rPr>
        <w:t>SN: {numeris}</w:t>
      </w:r>
    </w:p>
    <w:p w14:paraId="5F4D0E55" w14:textId="77777777"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AA084E">
        <w:rPr>
          <w:rFonts w:ascii="Times New Roman" w:hAnsi="Times New Roman"/>
        </w:rPr>
        <w:t>NN: {numeris}</w:t>
      </w:r>
    </w:p>
    <w:p w14:paraId="2A2BC1B3" w14:textId="77777777" w:rsidR="00AA084E" w:rsidRPr="00454E83" w:rsidRDefault="00AA084E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BB2BC4D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2EED2BA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lang w:val="lt-LT"/>
        </w:rPr>
        <w:br w:type="page"/>
      </w:r>
      <w:r w:rsidRPr="00454E83">
        <w:rPr>
          <w:rFonts w:ascii="Times New Roman" w:hAnsi="Times New Roman"/>
          <w:b/>
          <w:caps/>
          <w:lang w:val="lt-LT"/>
        </w:rPr>
        <w:lastRenderedPageBreak/>
        <w:t>Minimali informacija ant maž</w:t>
      </w:r>
      <w:r w:rsidR="00E16996">
        <w:rPr>
          <w:rFonts w:ascii="Times New Roman" w:hAnsi="Times New Roman"/>
          <w:b/>
          <w:caps/>
          <w:lang w:val="lt-LT"/>
        </w:rPr>
        <w:t>ų</w:t>
      </w:r>
      <w:r w:rsidRPr="00454E83">
        <w:rPr>
          <w:rFonts w:ascii="Times New Roman" w:hAnsi="Times New Roman"/>
          <w:b/>
          <w:caps/>
          <w:lang w:val="lt-LT"/>
        </w:rPr>
        <w:t xml:space="preserve"> </w:t>
      </w:r>
      <w:r w:rsidRPr="00454E83">
        <w:rPr>
          <w:rFonts w:ascii="Times New Roman" w:hAnsi="Times New Roman"/>
          <w:b/>
          <w:lang w:val="lt-LT"/>
        </w:rPr>
        <w:t>VIDIN</w:t>
      </w:r>
      <w:r w:rsidR="00E16996">
        <w:rPr>
          <w:rFonts w:ascii="Times New Roman" w:hAnsi="Times New Roman"/>
          <w:b/>
          <w:lang w:val="lt-LT"/>
        </w:rPr>
        <w:t>IŲ</w:t>
      </w:r>
      <w:r w:rsidRPr="00454E83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b/>
          <w:caps/>
          <w:lang w:val="lt-LT"/>
        </w:rPr>
        <w:t>pakuo</w:t>
      </w:r>
      <w:r w:rsidR="00E16996">
        <w:rPr>
          <w:rFonts w:ascii="Times New Roman" w:hAnsi="Times New Roman"/>
          <w:b/>
          <w:caps/>
          <w:lang w:val="lt-LT"/>
        </w:rPr>
        <w:t>ČIŲ</w:t>
      </w:r>
    </w:p>
    <w:p w14:paraId="5F17140B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</w:p>
    <w:p w14:paraId="1368C81C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Tūbelė</w:t>
      </w:r>
    </w:p>
    <w:p w14:paraId="35D1930B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4402E1AA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3D981A57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1.</w:t>
      </w:r>
      <w:r w:rsidRPr="00454E83">
        <w:rPr>
          <w:rFonts w:ascii="Times New Roman" w:hAnsi="Times New Roman"/>
          <w:b/>
          <w:caps/>
          <w:lang w:val="lt-LT"/>
        </w:rPr>
        <w:tab/>
        <w:t>Vaistinio preparato pavadinimas ir vartojimo būdas</w:t>
      </w:r>
    </w:p>
    <w:p w14:paraId="0F373E72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5634FCA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20 mg/g kremas</w:t>
      </w:r>
    </w:p>
    <w:p w14:paraId="5DF8D0F2" w14:textId="32B2B6FD" w:rsidR="00683891" w:rsidRPr="00454E83" w:rsidRDefault="00252597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a</w:t>
      </w:r>
      <w:r w:rsidRPr="00454E83">
        <w:rPr>
          <w:rFonts w:ascii="Times New Roman" w:hAnsi="Times New Roman"/>
          <w:lang w:val="lt-LT"/>
        </w:rPr>
        <w:t>cidum</w:t>
      </w:r>
      <w:proofErr w:type="spellEnd"/>
      <w:r w:rsidRPr="00454E83">
        <w:rPr>
          <w:rFonts w:ascii="Times New Roman" w:hAnsi="Times New Roman"/>
          <w:lang w:val="lt-LT"/>
        </w:rPr>
        <w:t xml:space="preserve"> </w:t>
      </w:r>
      <w:proofErr w:type="spellStart"/>
      <w:r w:rsidR="00683891" w:rsidRPr="00454E83">
        <w:rPr>
          <w:rFonts w:ascii="Times New Roman" w:hAnsi="Times New Roman"/>
          <w:lang w:val="lt-LT"/>
        </w:rPr>
        <w:t>fusidicum</w:t>
      </w:r>
      <w:proofErr w:type="spellEnd"/>
    </w:p>
    <w:p w14:paraId="2D74C894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43FA87C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Vartoti ant odos.</w:t>
      </w:r>
    </w:p>
    <w:p w14:paraId="492F8B44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FFE9109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40EDE3D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lang w:val="lt-LT"/>
        </w:rPr>
        <w:t>2.</w:t>
      </w:r>
      <w:r w:rsidRPr="00454E83">
        <w:rPr>
          <w:rFonts w:ascii="Times New Roman" w:hAnsi="Times New Roman"/>
          <w:b/>
          <w:lang w:val="lt-LT"/>
        </w:rPr>
        <w:tab/>
      </w:r>
      <w:r w:rsidRPr="00454E83">
        <w:rPr>
          <w:rFonts w:ascii="Times New Roman" w:hAnsi="Times New Roman"/>
          <w:b/>
          <w:caps/>
          <w:lang w:val="lt-LT"/>
        </w:rPr>
        <w:t>vartojimo metodas</w:t>
      </w:r>
    </w:p>
    <w:p w14:paraId="69708713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CFAD798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E2DA714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86F8156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lang w:val="lt-LT"/>
        </w:rPr>
        <w:t>3.</w:t>
      </w:r>
      <w:r w:rsidRPr="00454E83">
        <w:rPr>
          <w:rFonts w:ascii="Times New Roman" w:hAnsi="Times New Roman"/>
          <w:b/>
          <w:lang w:val="lt-LT"/>
        </w:rPr>
        <w:tab/>
      </w:r>
      <w:r w:rsidRPr="00454E83">
        <w:rPr>
          <w:rFonts w:ascii="Times New Roman" w:hAnsi="Times New Roman"/>
          <w:b/>
          <w:caps/>
          <w:lang w:val="lt-LT"/>
        </w:rPr>
        <w:t>tinkamumo laikas</w:t>
      </w:r>
    </w:p>
    <w:p w14:paraId="08C17645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0E2E71F" w14:textId="0D22DED5" w:rsidR="00683891" w:rsidRPr="00454E83" w:rsidRDefault="00AA084E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EXP</w:t>
      </w:r>
    </w:p>
    <w:p w14:paraId="1BC950A1" w14:textId="77777777" w:rsidR="00683891" w:rsidRPr="00454E83" w:rsidRDefault="00683891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Pirmą kartą atidarius tūbelę, preparato tinkamumo laikas - 28 dienos.</w:t>
      </w:r>
    </w:p>
    <w:p w14:paraId="1526E518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02F75F8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7CD5552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4.</w:t>
      </w:r>
      <w:r w:rsidRPr="00454E83">
        <w:rPr>
          <w:rFonts w:ascii="Times New Roman" w:hAnsi="Times New Roman"/>
          <w:b/>
          <w:caps/>
          <w:lang w:val="lt-LT"/>
        </w:rPr>
        <w:tab/>
        <w:t>serijos numeris</w:t>
      </w:r>
    </w:p>
    <w:p w14:paraId="6B4ED8AE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ADB8202" w14:textId="0DCB3978" w:rsidR="00683891" w:rsidRPr="00454E83" w:rsidRDefault="00AA084E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L</w:t>
      </w:r>
      <w:r w:rsidR="00E16996">
        <w:rPr>
          <w:rFonts w:ascii="Times New Roman" w:hAnsi="Times New Roman"/>
          <w:lang w:val="lt-LT"/>
        </w:rPr>
        <w:t>ot</w:t>
      </w:r>
      <w:proofErr w:type="spellEnd"/>
    </w:p>
    <w:p w14:paraId="62177372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8B4CBC2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AF9A82C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5.</w:t>
      </w:r>
      <w:r w:rsidRPr="00454E83">
        <w:rPr>
          <w:rFonts w:ascii="Times New Roman" w:hAnsi="Times New Roman"/>
          <w:b/>
          <w:caps/>
          <w:lang w:val="lt-LT"/>
        </w:rPr>
        <w:tab/>
        <w:t>kiekis</w:t>
      </w:r>
      <w:r w:rsidRPr="00454E83">
        <w:rPr>
          <w:rFonts w:ascii="Times New Roman" w:hAnsi="Times New Roman"/>
          <w:b/>
          <w:lang w:val="lt-LT"/>
        </w:rPr>
        <w:t xml:space="preserve"> (MASĖ, TŪRIS ARBA VIENETAI)</w:t>
      </w:r>
    </w:p>
    <w:p w14:paraId="26B55988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6387D11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15 g</w:t>
      </w:r>
    </w:p>
    <w:p w14:paraId="1022B3A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E536D5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19610ED" w14:textId="77777777"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lang w:val="lt-LT"/>
        </w:rPr>
      </w:pPr>
      <w:r w:rsidRPr="00683891">
        <w:rPr>
          <w:rFonts w:ascii="Times New Roman" w:hAnsi="Times New Roman"/>
          <w:b/>
          <w:caps/>
          <w:lang w:val="en-BZ"/>
        </w:rPr>
        <w:t>6</w:t>
      </w:r>
      <w:r w:rsidRPr="00454E83">
        <w:rPr>
          <w:rFonts w:ascii="Times New Roman" w:hAnsi="Times New Roman"/>
          <w:b/>
          <w:caps/>
          <w:lang w:val="lt-LT"/>
        </w:rPr>
        <w:t>.</w:t>
      </w:r>
      <w:r w:rsidRPr="00454E83">
        <w:rPr>
          <w:rFonts w:ascii="Times New Roman" w:hAnsi="Times New Roman"/>
          <w:b/>
          <w:caps/>
          <w:lang w:val="lt-LT"/>
        </w:rPr>
        <w:tab/>
        <w:t>kita</w:t>
      </w:r>
    </w:p>
    <w:p w14:paraId="75140CAA" w14:textId="77777777"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D36DB49" w14:textId="77777777" w:rsidR="00683891" w:rsidRPr="00454E83" w:rsidRDefault="00683891" w:rsidP="00683891">
      <w:pPr>
        <w:rPr>
          <w:rFonts w:ascii="Times New Roman" w:hAnsi="Times New Roman"/>
        </w:rPr>
      </w:pPr>
      <w:r w:rsidRPr="00454E83">
        <w:rPr>
          <w:rFonts w:ascii="Times New Roman" w:hAnsi="Times New Roman"/>
        </w:rPr>
        <w:t xml:space="preserve">LEO Pharma A/S </w:t>
      </w:r>
    </w:p>
    <w:p w14:paraId="5C873265" w14:textId="77777777" w:rsidR="00683891" w:rsidRPr="00454E83" w:rsidRDefault="00683891" w:rsidP="00683891">
      <w:pPr>
        <w:rPr>
          <w:rFonts w:ascii="Times New Roman" w:hAnsi="Times New Roman"/>
        </w:rPr>
      </w:pPr>
    </w:p>
    <w:p w14:paraId="49A5335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683891">
        <w:rPr>
          <w:rFonts w:ascii="Times New Roman" w:hAnsi="Times New Roman"/>
          <w:lang w:val="en-BZ" w:eastAsia="lt-LT"/>
        </w:rPr>
        <w:br w:type="page"/>
      </w:r>
    </w:p>
    <w:p w14:paraId="61AF8AF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76" w:name="_Toc129243262"/>
      <w:bookmarkStart w:id="77" w:name="_Toc129243137"/>
    </w:p>
    <w:p w14:paraId="2672F0F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292CEEE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51957D3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84B31E9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7C6A604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0ADBB049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906A947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F98CA94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3A07C0A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EC3513D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0610878D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32CDF66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B832838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1AAAFDA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C293148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0354975D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F3F762B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0A52FFC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C2E914A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188AD4F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36D790F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9C9E141" w14:textId="77777777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454E83">
        <w:rPr>
          <w:rFonts w:ascii="Times New Roman" w:hAnsi="Times New Roman"/>
          <w:b/>
          <w:caps/>
          <w:lang w:val="lt-LT" w:eastAsia="lt-LT"/>
        </w:rPr>
        <w:t>B. PAKUOTĖS LAPELIS</w:t>
      </w:r>
      <w:bookmarkEnd w:id="76"/>
      <w:bookmarkEnd w:id="77"/>
    </w:p>
    <w:p w14:paraId="00D36C49" w14:textId="543DCE0C"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454E83">
        <w:rPr>
          <w:rFonts w:ascii="Times New Roman" w:hAnsi="Times New Roman"/>
          <w:lang w:val="lt-LT" w:eastAsia="lt-LT"/>
        </w:rPr>
        <w:br w:type="page"/>
      </w:r>
      <w:bookmarkStart w:id="78" w:name="_Toc129243263"/>
      <w:bookmarkStart w:id="79" w:name="_Toc129243138"/>
      <w:r w:rsidR="009D1EE0" w:rsidRPr="00571F6F">
        <w:rPr>
          <w:rFonts w:ascii="Times New Roman" w:hAnsi="Times New Roman"/>
          <w:b/>
          <w:lang w:val="lt-LT"/>
        </w:rPr>
        <w:lastRenderedPageBreak/>
        <w:t>Pakuotės lapelis: informacija vartotojui</w:t>
      </w:r>
      <w:bookmarkEnd w:id="78"/>
      <w:bookmarkEnd w:id="79"/>
    </w:p>
    <w:p w14:paraId="49EDCEB0" w14:textId="77777777" w:rsidR="00683891" w:rsidRPr="00454E83" w:rsidRDefault="00683891" w:rsidP="0068389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31F092F" w14:textId="77777777" w:rsidR="00683891" w:rsidRPr="00454E83" w:rsidRDefault="00683891" w:rsidP="00683891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20 mg/g kremas</w:t>
      </w:r>
    </w:p>
    <w:p w14:paraId="18B02DD0" w14:textId="684FD3A2" w:rsidR="00683891" w:rsidRPr="00454E83" w:rsidRDefault="00252597" w:rsidP="00683891">
      <w:pPr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f</w:t>
      </w:r>
      <w:r w:rsidRPr="00454E83">
        <w:rPr>
          <w:rFonts w:ascii="Times New Roman" w:hAnsi="Times New Roman"/>
          <w:lang w:val="lt-LT"/>
        </w:rPr>
        <w:t>uzido</w:t>
      </w:r>
      <w:proofErr w:type="spellEnd"/>
      <w:r w:rsidRPr="00454E83">
        <w:rPr>
          <w:rFonts w:ascii="Times New Roman" w:hAnsi="Times New Roman"/>
          <w:lang w:val="lt-LT"/>
        </w:rPr>
        <w:t xml:space="preserve"> </w:t>
      </w:r>
      <w:r w:rsidR="00683891" w:rsidRPr="00454E83">
        <w:rPr>
          <w:rFonts w:ascii="Times New Roman" w:hAnsi="Times New Roman"/>
          <w:lang w:val="lt-LT"/>
        </w:rPr>
        <w:t>rūgštis</w:t>
      </w:r>
    </w:p>
    <w:p w14:paraId="39DA40F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4FAB9E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lang w:val="lt-LT" w:eastAsia="lt-LT"/>
        </w:rPr>
        <w:t xml:space="preserve">Atidžiai perskaitykite visą šį lapelį, prieš pradėdami vartoti vaistą, nes jame pateikiama jums svarbi informacija. </w:t>
      </w:r>
    </w:p>
    <w:p w14:paraId="21BB27B7" w14:textId="77777777" w:rsidR="00683891" w:rsidRPr="00454E8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Neišmeskite šio lapelio, nes vėl gali prireikti jį perskaityti.</w:t>
      </w:r>
    </w:p>
    <w:p w14:paraId="23EF6BED" w14:textId="77777777" w:rsidR="00683891" w:rsidRPr="00454E8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kiltų daugiau klausimų, kreipkitės į gydytoją arba vaistininką.</w:t>
      </w:r>
    </w:p>
    <w:p w14:paraId="330C31C6" w14:textId="77777777" w:rsidR="00683891" w:rsidRPr="00454E8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Šis vaistas skirtas </w:t>
      </w:r>
      <w:r w:rsidR="00E16996">
        <w:rPr>
          <w:rFonts w:ascii="Times New Roman" w:hAnsi="Times New Roman"/>
          <w:lang w:val="lt-LT"/>
        </w:rPr>
        <w:t xml:space="preserve">tik </w:t>
      </w:r>
      <w:r w:rsidRPr="00454E83">
        <w:rPr>
          <w:rFonts w:ascii="Times New Roman" w:hAnsi="Times New Roman"/>
          <w:lang w:val="lt-LT"/>
        </w:rPr>
        <w:t>Jums, todėl kitiems žmonėms jo duoti negalima. Vaistas gali jiems pakenkti (net tiems, kurių ligos požymiai yra tokie patys kaip Jūsų).</w:t>
      </w:r>
    </w:p>
    <w:p w14:paraId="75DE4820" w14:textId="77777777" w:rsidR="00683891" w:rsidRPr="00454E8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</w:t>
      </w:r>
      <w:r w:rsidR="006C379B">
        <w:rPr>
          <w:rFonts w:ascii="Times New Roman" w:hAnsi="Times New Roman"/>
          <w:lang w:val="lt-LT"/>
        </w:rPr>
        <w:t xml:space="preserve"> Žr. 4 skyrių.</w:t>
      </w:r>
    </w:p>
    <w:p w14:paraId="6B81F39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736B3E1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743944BA" w14:textId="5976CFEE" w:rsidR="00683891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lang w:val="lt-LT" w:eastAsia="lt-LT"/>
        </w:rPr>
        <w:t>Apie ką rašoma šiame lapelyje?</w:t>
      </w:r>
    </w:p>
    <w:p w14:paraId="540E8E14" w14:textId="77777777" w:rsidR="006C379B" w:rsidRPr="00454E83" w:rsidRDefault="006C379B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14:paraId="4D6D6E81" w14:textId="77777777"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Kas yra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ir kam jis vartojamas</w:t>
      </w:r>
    </w:p>
    <w:p w14:paraId="7A353183" w14:textId="77777777"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Kas žinotina prieš vartojant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</w:p>
    <w:p w14:paraId="65B968F2" w14:textId="77777777"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Kaip vartoti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</w:p>
    <w:p w14:paraId="14FBFD95" w14:textId="77777777"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Galimas šalutinis poveikis</w:t>
      </w:r>
    </w:p>
    <w:p w14:paraId="223C05A9" w14:textId="77777777"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Kaip laikyti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</w:p>
    <w:p w14:paraId="73B1F7A3" w14:textId="77777777"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Pakuotės turinys ir kita informacija</w:t>
      </w:r>
    </w:p>
    <w:p w14:paraId="0D7620D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7D70FC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08440AB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80" w:name="_Toc129243264"/>
      <w:bookmarkStart w:id="81" w:name="_Toc129243139"/>
      <w:r w:rsidRPr="00454E83">
        <w:rPr>
          <w:rFonts w:ascii="Times New Roman" w:hAnsi="Times New Roman"/>
          <w:b/>
          <w:lang w:val="lt-LT"/>
        </w:rPr>
        <w:t>1.</w:t>
      </w:r>
      <w:r w:rsidRPr="00454E83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ir kam jis vartojamas</w:t>
      </w:r>
      <w:r w:rsidRPr="00454E83" w:rsidDel="00B121B3">
        <w:rPr>
          <w:rFonts w:ascii="Times New Roman" w:hAnsi="Times New Roman"/>
          <w:b/>
          <w:lang w:val="lt-LT"/>
        </w:rPr>
        <w:t xml:space="preserve"> </w:t>
      </w:r>
      <w:bookmarkEnd w:id="80"/>
      <w:bookmarkEnd w:id="81"/>
      <w:r w:rsidRPr="00454E83">
        <w:rPr>
          <w:rFonts w:ascii="Times New Roman" w:hAnsi="Times New Roman"/>
          <w:b/>
          <w:lang w:val="lt-LT"/>
        </w:rPr>
        <w:t xml:space="preserve"> </w:t>
      </w:r>
    </w:p>
    <w:p w14:paraId="4CB1CCF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C120330" w14:textId="77777777" w:rsidR="00683891" w:rsidRPr="00454E83" w:rsidRDefault="001B3FBC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>
        <w:rPr>
          <w:rFonts w:ascii="Times New Roman" w:hAnsi="Times New Roman"/>
          <w:bCs/>
          <w:iCs/>
          <w:lang w:val="lt-LT"/>
        </w:rPr>
        <w:t>Fucidin</w:t>
      </w:r>
      <w:proofErr w:type="spellEnd"/>
      <w:r>
        <w:rPr>
          <w:rFonts w:ascii="Times New Roman" w:hAnsi="Times New Roman"/>
          <w:bCs/>
          <w:iCs/>
          <w:lang w:val="lt-LT"/>
        </w:rPr>
        <w:t xml:space="preserve"> </w:t>
      </w:r>
      <w:r w:rsidR="006C379B">
        <w:rPr>
          <w:rFonts w:ascii="Times New Roman" w:hAnsi="Times New Roman"/>
          <w:bCs/>
          <w:iCs/>
          <w:lang w:val="lt-LT"/>
        </w:rPr>
        <w:t xml:space="preserve">kremas </w:t>
      </w:r>
      <w:r>
        <w:rPr>
          <w:rFonts w:ascii="Times New Roman" w:hAnsi="Times New Roman"/>
          <w:bCs/>
          <w:iCs/>
          <w:lang w:val="lt-LT"/>
        </w:rPr>
        <w:t xml:space="preserve">vartojamas </w:t>
      </w:r>
      <w:proofErr w:type="spellStart"/>
      <w:r>
        <w:rPr>
          <w:rFonts w:ascii="Times New Roman" w:hAnsi="Times New Roman"/>
          <w:bCs/>
          <w:iCs/>
          <w:lang w:val="lt-LT"/>
        </w:rPr>
        <w:t>f</w:t>
      </w:r>
      <w:r w:rsidR="00683891" w:rsidRPr="00454E83">
        <w:rPr>
          <w:rFonts w:ascii="Times New Roman" w:hAnsi="Times New Roman"/>
          <w:bCs/>
          <w:iCs/>
          <w:lang w:val="lt-LT"/>
        </w:rPr>
        <w:t>uzido</w:t>
      </w:r>
      <w:proofErr w:type="spellEnd"/>
      <w:r w:rsidR="00683891" w:rsidRPr="00454E83">
        <w:rPr>
          <w:rFonts w:ascii="Times New Roman" w:hAnsi="Times New Roman"/>
          <w:bCs/>
          <w:iCs/>
          <w:lang w:val="lt-LT"/>
        </w:rPr>
        <w:t xml:space="preserve"> rūgščiai jautrių mikroorganizmų sukeltų odos infekcinių ligų gydym</w:t>
      </w:r>
      <w:r>
        <w:rPr>
          <w:rFonts w:ascii="Times New Roman" w:hAnsi="Times New Roman"/>
          <w:bCs/>
          <w:iCs/>
          <w:lang w:val="lt-LT"/>
        </w:rPr>
        <w:t>ui</w:t>
      </w:r>
      <w:r w:rsidR="00683891" w:rsidRPr="00454E83">
        <w:rPr>
          <w:rFonts w:ascii="Times New Roman" w:hAnsi="Times New Roman"/>
          <w:bCs/>
          <w:iCs/>
          <w:lang w:val="lt-LT"/>
        </w:rPr>
        <w:t>.</w:t>
      </w:r>
    </w:p>
    <w:p w14:paraId="3A113D4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267A0E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turi unikalių savybių prasiskverbti į infekcijos židinį net ir tais atvejais, kai jo tepama ant sveikos odos.</w:t>
      </w:r>
    </w:p>
    <w:p w14:paraId="1C94CA4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32027F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3AAB880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82" w:name="_Toc129243265"/>
      <w:bookmarkStart w:id="83" w:name="_Toc129243140"/>
      <w:r w:rsidRPr="00454E83">
        <w:rPr>
          <w:rFonts w:ascii="Times New Roman" w:hAnsi="Times New Roman"/>
          <w:b/>
          <w:lang w:val="lt-LT"/>
        </w:rPr>
        <w:t>2.</w:t>
      </w:r>
      <w:r w:rsidRPr="00454E83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 </w:t>
      </w:r>
      <w:bookmarkEnd w:id="82"/>
      <w:bookmarkEnd w:id="83"/>
    </w:p>
    <w:p w14:paraId="5774EB0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B6A48C9" w14:textId="3E13D4BF"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vartoti </w:t>
      </w:r>
      <w:r w:rsidR="00252597">
        <w:rPr>
          <w:rFonts w:ascii="Times New Roman" w:hAnsi="Times New Roman"/>
          <w:b/>
          <w:lang w:val="lt-LT"/>
        </w:rPr>
        <w:t>draudžiama</w:t>
      </w:r>
      <w:r w:rsidRPr="00454E83">
        <w:rPr>
          <w:rFonts w:ascii="Times New Roman" w:hAnsi="Times New Roman"/>
          <w:b/>
          <w:lang w:val="lt-LT"/>
        </w:rPr>
        <w:t>:</w:t>
      </w:r>
    </w:p>
    <w:p w14:paraId="7777128B" w14:textId="77777777" w:rsidR="00683891" w:rsidRPr="00454E83" w:rsidRDefault="00683891" w:rsidP="0068389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jeigu yra alergija veikliajai </w:t>
      </w:r>
      <w:r w:rsidR="009D3D84">
        <w:rPr>
          <w:rFonts w:ascii="Times New Roman" w:hAnsi="Times New Roman"/>
          <w:lang w:val="lt-LT"/>
        </w:rPr>
        <w:t xml:space="preserve">medžiagai </w:t>
      </w:r>
      <w:r w:rsidRPr="00454E83">
        <w:rPr>
          <w:rFonts w:ascii="Times New Roman" w:hAnsi="Times New Roman"/>
          <w:lang w:val="lt-LT"/>
        </w:rPr>
        <w:t>arba bet kuriai pagalbinei šio vaisto medžiagai (jos išvardytos 6 skyriuje).</w:t>
      </w:r>
    </w:p>
    <w:p w14:paraId="2E0F624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1F3AC49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Įspėjimai ir atsargumo priemonės</w:t>
      </w:r>
    </w:p>
    <w:p w14:paraId="2C93C90A" w14:textId="77777777" w:rsidR="00683891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lang w:val="lt-LT"/>
        </w:rPr>
        <w:t xml:space="preserve">Pasitarkite su gydytoju arba vaistininku, prieš pradėdami vartoti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>.</w:t>
      </w:r>
      <w:r w:rsidRPr="00454E83">
        <w:rPr>
          <w:rFonts w:ascii="Times New Roman" w:hAnsi="Times New Roman"/>
          <w:b/>
          <w:lang w:val="lt-LT"/>
        </w:rPr>
        <w:t xml:space="preserve"> </w:t>
      </w:r>
    </w:p>
    <w:p w14:paraId="3C9460B8" w14:textId="77777777" w:rsidR="003A1179" w:rsidRPr="00454E83" w:rsidRDefault="003A1179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234F55C0" w14:textId="77777777" w:rsidR="00683891" w:rsidRPr="00454E83" w:rsidRDefault="00683891" w:rsidP="00683891">
      <w:pPr>
        <w:tabs>
          <w:tab w:val="left" w:pos="600"/>
        </w:tabs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 w:rsidRPr="00454E83">
        <w:rPr>
          <w:rFonts w:ascii="Times New Roman" w:hAnsi="Times New Roman"/>
          <w:bCs/>
          <w:iCs/>
          <w:lang w:val="lt-LT"/>
        </w:rPr>
        <w:t>Fucidin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kremo sudėt</w:t>
      </w:r>
      <w:r w:rsidR="003A1179">
        <w:rPr>
          <w:rFonts w:ascii="Times New Roman" w:hAnsi="Times New Roman"/>
          <w:bCs/>
          <w:iCs/>
          <w:lang w:val="lt-LT"/>
        </w:rPr>
        <w:t>yje yra</w:t>
      </w:r>
      <w:r w:rsidRPr="00454E83">
        <w:rPr>
          <w:rFonts w:ascii="Times New Roman" w:hAnsi="Times New Roman"/>
          <w:bCs/>
          <w:i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butilhidroksianizol</w:t>
      </w:r>
      <w:r w:rsidR="003A1179">
        <w:rPr>
          <w:rFonts w:ascii="Times New Roman" w:hAnsi="Times New Roman"/>
          <w:bCs/>
          <w:iCs/>
          <w:lang w:val="lt-LT"/>
        </w:rPr>
        <w:t>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(E320),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cetilo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alkoholi</w:t>
      </w:r>
      <w:r w:rsidR="003A1179">
        <w:rPr>
          <w:rFonts w:ascii="Times New Roman" w:hAnsi="Times New Roman"/>
          <w:bCs/>
          <w:iCs/>
          <w:lang w:val="lt-LT"/>
        </w:rPr>
        <w:t>o</w:t>
      </w:r>
      <w:r w:rsidRPr="00454E83">
        <w:rPr>
          <w:rFonts w:ascii="Times New Roman" w:hAnsi="Times New Roman"/>
          <w:bCs/>
          <w:iCs/>
          <w:lang w:val="lt-LT"/>
        </w:rPr>
        <w:t xml:space="preserve"> ir kalio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sorbat</w:t>
      </w:r>
      <w:r w:rsidR="003A1179">
        <w:rPr>
          <w:rFonts w:ascii="Times New Roman" w:hAnsi="Times New Roman"/>
          <w:bCs/>
          <w:iCs/>
          <w:lang w:val="lt-LT"/>
        </w:rPr>
        <w:t>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, kurie gali sukelti </w:t>
      </w:r>
      <w:r w:rsidR="004C471D">
        <w:rPr>
          <w:rFonts w:ascii="Times New Roman" w:hAnsi="Times New Roman"/>
          <w:bCs/>
          <w:iCs/>
          <w:lang w:val="lt-LT"/>
        </w:rPr>
        <w:t>lokalias</w:t>
      </w:r>
      <w:r w:rsidR="004C471D"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bCs/>
          <w:iCs/>
          <w:lang w:val="lt-LT"/>
        </w:rPr>
        <w:t>odos reakcijas (pvz.</w:t>
      </w:r>
      <w:r w:rsidR="004C471D">
        <w:rPr>
          <w:rFonts w:ascii="Times New Roman" w:hAnsi="Times New Roman"/>
          <w:bCs/>
          <w:iCs/>
          <w:lang w:val="lt-LT"/>
        </w:rPr>
        <w:t>,</w:t>
      </w:r>
      <w:r w:rsidRPr="00454E83">
        <w:rPr>
          <w:rFonts w:ascii="Times New Roman" w:hAnsi="Times New Roman"/>
          <w:bCs/>
          <w:iCs/>
          <w:lang w:val="lt-LT"/>
        </w:rPr>
        <w:t xml:space="preserve"> kontaktinį dermatitą).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Butilhidroksianizolas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taip pat gali sukelti akių ir gleivinių paviršių sudirginimus. </w:t>
      </w:r>
      <w:r w:rsidRPr="00454E83">
        <w:rPr>
          <w:rFonts w:ascii="Times New Roman" w:hAnsi="Times New Roman"/>
        </w:rPr>
        <w:t xml:space="preserve">Jeigu Fucidin tepama veido oda ar vieta apie akį, reikia stengtis, kad jo nepatektų į akis, nes </w:t>
      </w:r>
      <w:r w:rsidR="009D3D84">
        <w:rPr>
          <w:rFonts w:ascii="Times New Roman" w:hAnsi="Times New Roman"/>
        </w:rPr>
        <w:t>kremas</w:t>
      </w:r>
      <w:r w:rsidRPr="00454E83">
        <w:rPr>
          <w:rFonts w:ascii="Times New Roman" w:hAnsi="Times New Roman"/>
        </w:rPr>
        <w:t xml:space="preserve"> gali dirginti akies junginę. </w:t>
      </w:r>
    </w:p>
    <w:p w14:paraId="3599779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Vartojant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rūgštį buvo pastebėtas bakterijų atsparumas. Kaip ir visų antibiotikų, ilgalaikis ir pasikartojantis </w:t>
      </w:r>
      <w:r w:rsidR="004C471D">
        <w:rPr>
          <w:rFonts w:ascii="Times New Roman" w:hAnsi="Times New Roman"/>
          <w:bCs/>
          <w:iCs/>
          <w:lang w:val="lt-LT"/>
        </w:rPr>
        <w:t>vaisto</w:t>
      </w:r>
      <w:r w:rsidR="004C471D"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bCs/>
          <w:iCs/>
          <w:lang w:val="lt-LT"/>
        </w:rPr>
        <w:t>vartojimas gali padidinti bakterijų atsparumo antibiotikams atsiradimo riziką.</w:t>
      </w:r>
    </w:p>
    <w:p w14:paraId="5B8E020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71F15B8D" w14:textId="77777777" w:rsidR="00683891" w:rsidRPr="00454E83" w:rsidRDefault="00683891" w:rsidP="00683891">
      <w:pPr>
        <w:spacing w:after="0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</w:t>
      </w:r>
    </w:p>
    <w:p w14:paraId="53521E37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14:paraId="105E16B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04998807" w14:textId="77777777" w:rsidR="00683891" w:rsidRPr="00454E83" w:rsidRDefault="00683891" w:rsidP="00571F6F">
      <w:pPr>
        <w:keepNext/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/>
          <w:lang w:val="lt-LT"/>
        </w:rPr>
        <w:lastRenderedPageBreak/>
        <w:t>Nėštumas ir žindymo laikotarpis</w:t>
      </w:r>
    </w:p>
    <w:p w14:paraId="1104347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esate nėščia, žindote kūdikį, manote, kad galbūt esate nėščia</w:t>
      </w:r>
      <w:r w:rsidR="00DF2F75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arba planuojate pastoti, tai prieš  vartodama šį vaistą</w:t>
      </w:r>
      <w:r w:rsidR="00DF2F75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pasitarkite su gydytoju arba vaistininku.</w:t>
      </w:r>
    </w:p>
    <w:p w14:paraId="695D440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Vartojant </w:t>
      </w:r>
      <w:r w:rsidR="00DF2F75">
        <w:rPr>
          <w:rFonts w:ascii="Times New Roman" w:hAnsi="Times New Roman"/>
          <w:lang w:val="lt-LT"/>
        </w:rPr>
        <w:t>lokaliai</w:t>
      </w:r>
      <w:r w:rsidRPr="00454E83">
        <w:rPr>
          <w:rFonts w:ascii="Times New Roman" w:hAnsi="Times New Roman"/>
          <w:lang w:val="lt-LT"/>
        </w:rPr>
        <w:t xml:space="preserve">,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poveikis organizmui yra nedidelis, todėl kenksmingo poveikio tikimybė yra maža. </w:t>
      </w:r>
      <w:r w:rsidR="00DF2F75">
        <w:rPr>
          <w:rFonts w:ascii="Times New Roman" w:hAnsi="Times New Roman"/>
          <w:lang w:val="lt-LT"/>
        </w:rPr>
        <w:t>Vaistas</w:t>
      </w:r>
      <w:r w:rsidR="00DF2F75" w:rsidRPr="00454E83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gali būti vartojamas nėštumo laikotarpiu.</w:t>
      </w:r>
    </w:p>
    <w:p w14:paraId="3A0753A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620ED5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gali būti vartojamas žindymo laikotarpiu, tačiau reikia vengti </w:t>
      </w:r>
      <w:r w:rsidRPr="00454E83">
        <w:rPr>
          <w:rFonts w:ascii="Times New Roman" w:hAnsi="Times New Roman"/>
          <w:lang w:val="lt-LT" w:eastAsia="lt-LT"/>
        </w:rPr>
        <w:t>tepti krūtų srityje</w:t>
      </w:r>
      <w:r w:rsidRPr="00454E83">
        <w:rPr>
          <w:rFonts w:ascii="Times New Roman" w:hAnsi="Times New Roman"/>
          <w:lang w:val="lt-LT"/>
        </w:rPr>
        <w:t>.</w:t>
      </w:r>
    </w:p>
    <w:p w14:paraId="783EA50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164E101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/>
          <w:lang w:val="lt-LT"/>
        </w:rPr>
        <w:t xml:space="preserve">Vairavimas ir mechanizmų valdymas   </w:t>
      </w:r>
    </w:p>
    <w:p w14:paraId="4BCC9A60" w14:textId="77777777" w:rsidR="00683891" w:rsidRPr="00454E83" w:rsidRDefault="00DF2F75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>Lokaliai</w:t>
      </w:r>
      <w:r w:rsidRPr="00454E83">
        <w:rPr>
          <w:rFonts w:ascii="Times New Roman" w:hAnsi="Times New Roman"/>
          <w:bCs/>
          <w:iCs/>
          <w:lang w:val="lt-LT"/>
        </w:rPr>
        <w:t xml:space="preserve"> </w:t>
      </w:r>
      <w:r w:rsidR="00683891" w:rsidRPr="00454E83">
        <w:rPr>
          <w:rFonts w:ascii="Times New Roman" w:hAnsi="Times New Roman"/>
          <w:bCs/>
          <w:iCs/>
          <w:lang w:val="lt-LT"/>
        </w:rPr>
        <w:t xml:space="preserve">vartojamas </w:t>
      </w:r>
      <w:proofErr w:type="spellStart"/>
      <w:r w:rsidR="00683891" w:rsidRPr="00454E83">
        <w:rPr>
          <w:rFonts w:ascii="Times New Roman" w:hAnsi="Times New Roman"/>
          <w:bCs/>
          <w:iCs/>
          <w:lang w:val="lt-LT"/>
        </w:rPr>
        <w:t>Fucidin</w:t>
      </w:r>
      <w:proofErr w:type="spellEnd"/>
      <w:r w:rsidR="00683891" w:rsidRPr="00454E83">
        <w:rPr>
          <w:rFonts w:ascii="Times New Roman" w:hAnsi="Times New Roman"/>
          <w:bCs/>
          <w:iCs/>
          <w:lang w:val="lt-LT"/>
        </w:rPr>
        <w:t xml:space="preserve"> kremas neveikia arba tik nežymiai veikia gebėjimą vairuoti ir valdyti mechanizmus.</w:t>
      </w:r>
    </w:p>
    <w:p w14:paraId="034B220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4662A01" w14:textId="77777777" w:rsidR="00683891" w:rsidRPr="00454E83" w:rsidRDefault="009D3D84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Fucidin</w:t>
      </w:r>
      <w:proofErr w:type="spellEnd"/>
      <w:r>
        <w:rPr>
          <w:rFonts w:ascii="Times New Roman" w:hAnsi="Times New Roman"/>
          <w:b/>
          <w:lang w:val="lt-LT"/>
        </w:rPr>
        <w:t xml:space="preserve"> sudėtyje yra </w:t>
      </w:r>
      <w:proofErr w:type="spellStart"/>
      <w:r>
        <w:rPr>
          <w:rFonts w:ascii="Times New Roman" w:hAnsi="Times New Roman"/>
          <w:b/>
          <w:lang w:val="lt-LT"/>
        </w:rPr>
        <w:t>butilhidroksianizolo</w:t>
      </w:r>
      <w:proofErr w:type="spellEnd"/>
      <w:r>
        <w:rPr>
          <w:rFonts w:ascii="Times New Roman" w:hAnsi="Times New Roman"/>
          <w:b/>
          <w:lang w:val="lt-LT"/>
        </w:rPr>
        <w:t xml:space="preserve"> (E320), </w:t>
      </w:r>
      <w:proofErr w:type="spellStart"/>
      <w:r>
        <w:rPr>
          <w:rFonts w:ascii="Times New Roman" w:hAnsi="Times New Roman"/>
          <w:b/>
          <w:lang w:val="lt-LT"/>
        </w:rPr>
        <w:t>cetilo</w:t>
      </w:r>
      <w:proofErr w:type="spellEnd"/>
      <w:r>
        <w:rPr>
          <w:rFonts w:ascii="Times New Roman" w:hAnsi="Times New Roman"/>
          <w:b/>
          <w:lang w:val="lt-LT"/>
        </w:rPr>
        <w:t xml:space="preserve"> alkoholio ir kalio </w:t>
      </w:r>
      <w:proofErr w:type="spellStart"/>
      <w:r>
        <w:rPr>
          <w:rFonts w:ascii="Times New Roman" w:hAnsi="Times New Roman"/>
          <w:b/>
          <w:lang w:val="lt-LT"/>
        </w:rPr>
        <w:t>sorbato</w:t>
      </w:r>
      <w:proofErr w:type="spellEnd"/>
    </w:p>
    <w:p w14:paraId="0E666E0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proofErr w:type="spellStart"/>
      <w:r w:rsidRPr="00454E83">
        <w:rPr>
          <w:rFonts w:ascii="Times New Roman" w:hAnsi="Times New Roman"/>
          <w:lang w:val="lt-LT" w:eastAsia="lt-LT"/>
        </w:rPr>
        <w:t>Butilhidroksianizolas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(E320), </w:t>
      </w:r>
      <w:proofErr w:type="spellStart"/>
      <w:r w:rsidRPr="00454E83">
        <w:rPr>
          <w:rFonts w:ascii="Times New Roman" w:hAnsi="Times New Roman"/>
          <w:lang w:val="lt-LT" w:eastAsia="lt-LT"/>
        </w:rPr>
        <w:t>cetilo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alkoholis ir kalio </w:t>
      </w:r>
      <w:proofErr w:type="spellStart"/>
      <w:r w:rsidRPr="00454E83">
        <w:rPr>
          <w:rFonts w:ascii="Times New Roman" w:hAnsi="Times New Roman"/>
          <w:lang w:val="lt-LT" w:eastAsia="lt-LT"/>
        </w:rPr>
        <w:t>sorbatas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gali sukelti </w:t>
      </w:r>
      <w:r w:rsidR="00DF2F75">
        <w:rPr>
          <w:rFonts w:ascii="Times New Roman" w:hAnsi="Times New Roman"/>
          <w:lang w:val="lt-LT" w:eastAsia="lt-LT"/>
        </w:rPr>
        <w:t>lokalių</w:t>
      </w:r>
      <w:r w:rsidR="00DF2F75" w:rsidRPr="00454E83">
        <w:rPr>
          <w:rFonts w:ascii="Times New Roman" w:hAnsi="Times New Roman"/>
          <w:lang w:val="lt-LT" w:eastAsia="lt-LT"/>
        </w:rPr>
        <w:t xml:space="preserve"> </w:t>
      </w:r>
      <w:r w:rsidRPr="00454E83">
        <w:rPr>
          <w:rFonts w:ascii="Times New Roman" w:hAnsi="Times New Roman"/>
          <w:lang w:val="lt-LT" w:eastAsia="lt-LT"/>
        </w:rPr>
        <w:t>odos reakcijų (pvz., kontaktinį dermatitą),</w:t>
      </w:r>
      <w:r w:rsidR="009D3D84">
        <w:rPr>
          <w:rFonts w:ascii="Times New Roman" w:hAnsi="Times New Roman"/>
          <w:lang w:val="lt-LT" w:eastAsia="lt-LT"/>
        </w:rPr>
        <w:t xml:space="preserve"> </w:t>
      </w:r>
      <w:r w:rsidRPr="00454E83">
        <w:rPr>
          <w:rFonts w:ascii="Times New Roman" w:hAnsi="Times New Roman"/>
          <w:lang w:val="lt-LT" w:eastAsia="lt-LT"/>
        </w:rPr>
        <w:t xml:space="preserve">sudirginti akis ir gleivinių paviršius. </w:t>
      </w:r>
      <w:r w:rsidRPr="00454E83">
        <w:rPr>
          <w:rFonts w:ascii="Times New Roman" w:hAnsi="Times New Roman"/>
        </w:rPr>
        <w:t xml:space="preserve">Jeigu Fucidin kremu tepama veido oda ar vieta apie akį, reikia stengtis, kad jo nepatektų į akis. </w:t>
      </w:r>
    </w:p>
    <w:p w14:paraId="0A9841F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E283DE9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84" w:name="_Toc129243266"/>
      <w:bookmarkStart w:id="85" w:name="_Toc129243141"/>
      <w:r w:rsidRPr="00454E83">
        <w:rPr>
          <w:rFonts w:ascii="Times New Roman" w:hAnsi="Times New Roman"/>
          <w:b/>
          <w:lang w:val="lt-LT"/>
        </w:rPr>
        <w:t>3.</w:t>
      </w:r>
      <w:r w:rsidRPr="00454E83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</w:t>
      </w:r>
      <w:bookmarkEnd w:id="84"/>
      <w:bookmarkEnd w:id="85"/>
    </w:p>
    <w:p w14:paraId="38DBD38F" w14:textId="77777777" w:rsidR="00683891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44FEC77" w14:textId="77777777" w:rsidR="009D3D84" w:rsidRDefault="009D3D84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 xml:space="preserve">Visada vartokite šį vaistą tiksliai kaip nurodė gydytojas arba vaistininkas. Jeigu abejojate, kreipkitės į gydytoją arba vaistininką. </w:t>
      </w:r>
    </w:p>
    <w:p w14:paraId="692F7110" w14:textId="77777777" w:rsidR="009D3D84" w:rsidRPr="00454E83" w:rsidRDefault="009D3D84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C1158DD" w14:textId="77777777" w:rsidR="00683891" w:rsidRPr="004B372C" w:rsidRDefault="00683891" w:rsidP="00683891">
      <w:pPr>
        <w:spacing w:after="0" w:line="240" w:lineRule="auto"/>
        <w:rPr>
          <w:rFonts w:ascii="Times New Roman" w:hAnsi="Times New Roman"/>
          <w:bCs/>
          <w:i/>
          <w:iCs/>
          <w:lang w:val="lt-LT"/>
        </w:rPr>
      </w:pPr>
      <w:r w:rsidRPr="004B372C">
        <w:rPr>
          <w:rFonts w:ascii="Times New Roman" w:hAnsi="Times New Roman"/>
          <w:bCs/>
          <w:i/>
          <w:iCs/>
          <w:lang w:val="lt-LT"/>
        </w:rPr>
        <w:t>Suaugusie</w:t>
      </w:r>
      <w:r w:rsidR="00550390">
        <w:rPr>
          <w:rFonts w:ascii="Times New Roman" w:hAnsi="Times New Roman"/>
          <w:bCs/>
          <w:i/>
          <w:iCs/>
          <w:lang w:val="lt-LT"/>
        </w:rPr>
        <w:t>siems</w:t>
      </w:r>
      <w:r w:rsidRPr="004B372C">
        <w:rPr>
          <w:rFonts w:ascii="Times New Roman" w:hAnsi="Times New Roman"/>
          <w:bCs/>
          <w:i/>
          <w:iCs/>
          <w:lang w:val="lt-LT"/>
        </w:rPr>
        <w:t xml:space="preserve"> ir vaika</w:t>
      </w:r>
      <w:r w:rsidR="00550390">
        <w:rPr>
          <w:rFonts w:ascii="Times New Roman" w:hAnsi="Times New Roman"/>
          <w:bCs/>
          <w:i/>
          <w:iCs/>
          <w:lang w:val="lt-LT"/>
        </w:rPr>
        <w:t>ms</w:t>
      </w:r>
      <w:r w:rsidRPr="004B372C">
        <w:rPr>
          <w:rFonts w:ascii="Times New Roman" w:hAnsi="Times New Roman"/>
          <w:bCs/>
          <w:i/>
          <w:iCs/>
          <w:lang w:val="lt-LT"/>
        </w:rPr>
        <w:t xml:space="preserve"> (nuo 0 iki 17 metų)</w:t>
      </w:r>
    </w:p>
    <w:p w14:paraId="208AFF4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tepamos pažeistos odos vietos 2-3 kartus per </w:t>
      </w:r>
      <w:proofErr w:type="spellStart"/>
      <w:r w:rsidRPr="00454E83">
        <w:rPr>
          <w:rFonts w:ascii="Times New Roman" w:hAnsi="Times New Roman"/>
          <w:lang w:val="lt-LT"/>
        </w:rPr>
        <w:t>per</w:t>
      </w:r>
      <w:proofErr w:type="spellEnd"/>
      <w:r w:rsidRPr="00454E83">
        <w:rPr>
          <w:rFonts w:ascii="Times New Roman" w:hAnsi="Times New Roman"/>
          <w:lang w:val="lt-LT"/>
        </w:rPr>
        <w:t xml:space="preserve"> parą, įprastai 7 paras. </w:t>
      </w:r>
    </w:p>
    <w:p w14:paraId="0F6F732D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1A243EA" w14:textId="77777777" w:rsidR="00683891" w:rsidRPr="004B372C" w:rsidRDefault="00683891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4B372C">
        <w:rPr>
          <w:rFonts w:ascii="Times New Roman" w:hAnsi="Times New Roman"/>
          <w:i/>
          <w:lang w:val="lt-LT"/>
        </w:rPr>
        <w:t>Senyv</w:t>
      </w:r>
      <w:r w:rsidR="009D3D84" w:rsidRPr="004B372C">
        <w:rPr>
          <w:rFonts w:ascii="Times New Roman" w:hAnsi="Times New Roman"/>
          <w:i/>
          <w:lang w:val="lt-LT"/>
        </w:rPr>
        <w:t>iems</w:t>
      </w:r>
      <w:r w:rsidRPr="004B372C">
        <w:rPr>
          <w:rFonts w:ascii="Times New Roman" w:hAnsi="Times New Roman"/>
          <w:i/>
          <w:lang w:val="lt-LT"/>
        </w:rPr>
        <w:t xml:space="preserve"> pacienta</w:t>
      </w:r>
      <w:r w:rsidR="009D3D84" w:rsidRPr="004B372C">
        <w:rPr>
          <w:rFonts w:ascii="Times New Roman" w:hAnsi="Times New Roman"/>
          <w:i/>
          <w:lang w:val="lt-LT"/>
        </w:rPr>
        <w:t>ms</w:t>
      </w:r>
    </w:p>
    <w:p w14:paraId="0914353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Nėra klinikinės patirties su senyvais pacientais, nurodančios būtinybę imtis papildomų atsargumo priemonių ar dozės koregavimo.</w:t>
      </w:r>
    </w:p>
    <w:p w14:paraId="6749295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7CC48DBA" w14:textId="77777777" w:rsidR="00683891" w:rsidRPr="004B372C" w:rsidRDefault="00683891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4B372C">
        <w:rPr>
          <w:rFonts w:ascii="Times New Roman" w:hAnsi="Times New Roman"/>
          <w:i/>
          <w:lang w:val="lt-LT"/>
        </w:rPr>
        <w:t xml:space="preserve">Kepenų ir inkstų nepakankamumas </w:t>
      </w:r>
    </w:p>
    <w:p w14:paraId="1B7E1A9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Nėra klinikinės patirties su pacientais</w:t>
      </w:r>
      <w:r w:rsidR="00DF2F75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turinčiais kepenų ar inkstų nepakankamumą, nurodančios būtinybę imtis papildomų atsargumo priemonių ar dozės koregavimo.</w:t>
      </w:r>
    </w:p>
    <w:p w14:paraId="4FCE329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476FB95" w14:textId="77777777" w:rsidR="00683891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 w:rsidRPr="00454E83">
        <w:rPr>
          <w:rFonts w:ascii="Times New Roman" w:hAnsi="Times New Roman"/>
          <w:bCs/>
          <w:iCs/>
          <w:lang w:val="lt-LT"/>
        </w:rPr>
        <w:t>Fucidino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kremas yra nematomas (užtepus ant odos), neriebus </w:t>
      </w:r>
      <w:r w:rsidR="00DF2F75">
        <w:rPr>
          <w:rFonts w:ascii="Times New Roman" w:hAnsi="Times New Roman"/>
          <w:bCs/>
          <w:iCs/>
          <w:lang w:val="lt-LT"/>
        </w:rPr>
        <w:t>vaistas</w:t>
      </w:r>
      <w:r w:rsidRPr="00454E83">
        <w:rPr>
          <w:rFonts w:ascii="Times New Roman" w:hAnsi="Times New Roman"/>
          <w:bCs/>
          <w:iCs/>
          <w:lang w:val="lt-LT"/>
        </w:rPr>
        <w:t>, kuris kosmetiniu požiūriu yra tinkamas veido odos ir galvos plaukuotosios dalies infekcinėms ligoms gydyti.</w:t>
      </w:r>
    </w:p>
    <w:p w14:paraId="539E5639" w14:textId="77777777" w:rsidR="009D3D84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7C5EB367" w14:textId="77777777" w:rsidR="009D3D84" w:rsidRPr="004B372C" w:rsidRDefault="009D3D84" w:rsidP="00683891">
      <w:pPr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bookmarkStart w:id="86" w:name="_Hlk528053215"/>
      <w:r w:rsidRPr="004B372C">
        <w:rPr>
          <w:rFonts w:ascii="Times New Roman" w:hAnsi="Times New Roman"/>
          <w:b/>
          <w:bCs/>
          <w:iCs/>
          <w:lang w:val="lt-LT"/>
        </w:rPr>
        <w:t xml:space="preserve">Pamiršus pavartoti </w:t>
      </w:r>
      <w:proofErr w:type="spellStart"/>
      <w:r w:rsidRPr="004B372C">
        <w:rPr>
          <w:rFonts w:ascii="Times New Roman" w:hAnsi="Times New Roman"/>
          <w:b/>
          <w:bCs/>
          <w:iCs/>
          <w:lang w:val="lt-LT"/>
        </w:rPr>
        <w:t>Fucidin</w:t>
      </w:r>
      <w:proofErr w:type="spellEnd"/>
    </w:p>
    <w:p w14:paraId="5815696F" w14:textId="77777777" w:rsidR="009D3D84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>Negalima vartoti dvigubos dozės norint kompensuoti praleistą dozę.</w:t>
      </w:r>
    </w:p>
    <w:p w14:paraId="487A9A45" w14:textId="77777777" w:rsidR="009D3D84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227D25D4" w14:textId="77777777" w:rsidR="009D3D84" w:rsidRPr="004B372C" w:rsidRDefault="009D3D84" w:rsidP="00683891">
      <w:pPr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r w:rsidRPr="004B372C">
        <w:rPr>
          <w:rFonts w:ascii="Times New Roman" w:hAnsi="Times New Roman"/>
          <w:b/>
          <w:bCs/>
          <w:iCs/>
          <w:lang w:val="lt-LT"/>
        </w:rPr>
        <w:t xml:space="preserve">Nustojus vartoti </w:t>
      </w:r>
      <w:proofErr w:type="spellStart"/>
      <w:r w:rsidRPr="004B372C">
        <w:rPr>
          <w:rFonts w:ascii="Times New Roman" w:hAnsi="Times New Roman"/>
          <w:b/>
          <w:bCs/>
          <w:iCs/>
          <w:lang w:val="lt-LT"/>
        </w:rPr>
        <w:t>Fucidin</w:t>
      </w:r>
      <w:proofErr w:type="spellEnd"/>
    </w:p>
    <w:p w14:paraId="36210AE9" w14:textId="77777777" w:rsidR="009D3D84" w:rsidRPr="00454E83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 xml:space="preserve">Jeigu kiltų daugiau klausimų dėl šio vaisto vartojimo, kreipkitės į gydytoją arba vaistininką. </w:t>
      </w:r>
    </w:p>
    <w:p w14:paraId="2CAC5EC4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87" w:name="_Toc129243267"/>
      <w:bookmarkStart w:id="88" w:name="_Toc129243142"/>
      <w:bookmarkEnd w:id="86"/>
    </w:p>
    <w:p w14:paraId="6BBC6209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</w:p>
    <w:p w14:paraId="3509F57F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4.</w:t>
      </w:r>
      <w:r w:rsidRPr="00454E83">
        <w:rPr>
          <w:rFonts w:ascii="Times New Roman" w:hAnsi="Times New Roman"/>
          <w:b/>
          <w:lang w:val="lt-LT"/>
        </w:rPr>
        <w:tab/>
        <w:t xml:space="preserve">Galimas šalutinis poveikis </w:t>
      </w:r>
      <w:bookmarkEnd w:id="87"/>
      <w:bookmarkEnd w:id="88"/>
    </w:p>
    <w:p w14:paraId="5A1BD74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91EF6A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Šis vaistas, kaip ir </w:t>
      </w:r>
      <w:r w:rsidR="009D3D84">
        <w:rPr>
          <w:rFonts w:ascii="Times New Roman" w:hAnsi="Times New Roman"/>
          <w:lang w:val="lt-LT"/>
        </w:rPr>
        <w:t xml:space="preserve">visi </w:t>
      </w:r>
      <w:r w:rsidRPr="00454E83">
        <w:rPr>
          <w:rFonts w:ascii="Times New Roman" w:hAnsi="Times New Roman"/>
          <w:lang w:val="lt-LT"/>
        </w:rPr>
        <w:t xml:space="preserve">kiti, gali sukelti šalutinį poveikį, nors jis pasireiškia ne visiems žmonėms. </w:t>
      </w:r>
    </w:p>
    <w:p w14:paraId="33E9CE38" w14:textId="77777777" w:rsidR="00683891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2B991AEE" w14:textId="77777777" w:rsidR="00726F79" w:rsidRDefault="00726F79" w:rsidP="00683891">
      <w:pPr>
        <w:spacing w:after="0" w:line="240" w:lineRule="auto"/>
        <w:rPr>
          <w:rFonts w:ascii="Times New Roman" w:hAnsi="Times New Roman"/>
          <w:lang w:val="lt-LT"/>
        </w:rPr>
      </w:pPr>
      <w:bookmarkStart w:id="89" w:name="_Hlk528053295"/>
      <w:r>
        <w:rPr>
          <w:rFonts w:ascii="Times New Roman" w:hAnsi="Times New Roman"/>
          <w:lang w:val="lt-LT"/>
        </w:rPr>
        <w:t xml:space="preserve">Toliau išvardytas tam tikru dažniu </w:t>
      </w:r>
      <w:r w:rsidR="006453ED">
        <w:rPr>
          <w:rFonts w:ascii="Times New Roman" w:hAnsi="Times New Roman"/>
          <w:lang w:val="lt-LT"/>
        </w:rPr>
        <w:t xml:space="preserve">galintis </w:t>
      </w:r>
      <w:r>
        <w:rPr>
          <w:rFonts w:ascii="Times New Roman" w:hAnsi="Times New Roman"/>
          <w:lang w:val="lt-LT"/>
        </w:rPr>
        <w:t>pasirei</w:t>
      </w:r>
      <w:r w:rsidR="006453ED">
        <w:rPr>
          <w:rFonts w:ascii="Times New Roman" w:hAnsi="Times New Roman"/>
          <w:lang w:val="lt-LT"/>
        </w:rPr>
        <w:t>kšti</w:t>
      </w:r>
      <w:r>
        <w:rPr>
          <w:rFonts w:ascii="Times New Roman" w:hAnsi="Times New Roman"/>
          <w:lang w:val="lt-LT"/>
        </w:rPr>
        <w:t xml:space="preserve"> šalutinis poveikis.</w:t>
      </w:r>
    </w:p>
    <w:bookmarkEnd w:id="89"/>
    <w:p w14:paraId="2BAAD51C" w14:textId="77777777" w:rsidR="00726F79" w:rsidRDefault="00726F79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53BE52EF" w14:textId="188BE986" w:rsidR="00AF018E" w:rsidRPr="00571F6F" w:rsidRDefault="00252597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bookmarkStart w:id="90" w:name="_Hlk528053275"/>
      <w:r w:rsidRPr="002E1C0B">
        <w:rPr>
          <w:rFonts w:ascii="Times New Roman" w:hAnsi="Times New Roman"/>
          <w:b/>
          <w:bCs/>
          <w:iCs/>
          <w:lang w:val="lt-LT"/>
        </w:rPr>
        <w:t>Nedažni šalutinio poveikio reiškiniai</w:t>
      </w:r>
      <w:r w:rsidRPr="00571F6F">
        <w:rPr>
          <w:rFonts w:ascii="Times New Roman" w:hAnsi="Times New Roman"/>
          <w:b/>
          <w:lang w:val="lt-LT"/>
        </w:rPr>
        <w:t xml:space="preserve"> (gali </w:t>
      </w:r>
      <w:r w:rsidRPr="002E1C0B">
        <w:rPr>
          <w:rFonts w:ascii="Times New Roman" w:hAnsi="Times New Roman"/>
          <w:b/>
          <w:bCs/>
          <w:iCs/>
          <w:lang w:val="lt-LT"/>
        </w:rPr>
        <w:t>pasireikšti rečiau</w:t>
      </w:r>
      <w:r w:rsidRPr="00571F6F">
        <w:rPr>
          <w:rFonts w:ascii="Times New Roman" w:hAnsi="Times New Roman"/>
          <w:b/>
          <w:lang w:val="lt-LT"/>
        </w:rPr>
        <w:t xml:space="preserve"> kaip 1 iš 100</w:t>
      </w:r>
      <w:r w:rsidRPr="002E1C0B">
        <w:rPr>
          <w:rFonts w:ascii="Times New Roman" w:hAnsi="Times New Roman"/>
          <w:b/>
          <w:bCs/>
          <w:iCs/>
          <w:lang w:val="lt-LT"/>
        </w:rPr>
        <w:t xml:space="preserve"> asmenų):</w:t>
      </w:r>
    </w:p>
    <w:p w14:paraId="47808AC4" w14:textId="77777777" w:rsidR="00AF018E" w:rsidRDefault="00AF018E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Dermatitas </w:t>
      </w:r>
      <w:r w:rsidRPr="00454E83">
        <w:rPr>
          <w:rFonts w:ascii="Times New Roman" w:hAnsi="Times New Roman"/>
          <w:lang w:val="lt-LT"/>
        </w:rPr>
        <w:t>(odos uždegimas, įskaitant kontaktinį dermatitą, egzemą)</w:t>
      </w:r>
      <w:r w:rsidR="00795E24">
        <w:rPr>
          <w:rFonts w:ascii="Times New Roman" w:hAnsi="Times New Roman"/>
          <w:lang w:val="lt-LT"/>
        </w:rPr>
        <w:t>.</w:t>
      </w:r>
    </w:p>
    <w:p w14:paraId="29586948" w14:textId="77777777" w:rsidR="00AF018E" w:rsidRDefault="00795E24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Išb</w:t>
      </w:r>
      <w:r w:rsidR="00AF018E">
        <w:rPr>
          <w:rFonts w:ascii="Times New Roman" w:hAnsi="Times New Roman"/>
          <w:lang w:val="lt-LT"/>
        </w:rPr>
        <w:t>ėrimas*</w:t>
      </w:r>
      <w:r>
        <w:rPr>
          <w:rFonts w:ascii="Times New Roman" w:hAnsi="Times New Roman"/>
          <w:lang w:val="lt-LT"/>
        </w:rPr>
        <w:t>.</w:t>
      </w:r>
    </w:p>
    <w:p w14:paraId="3FCBAE19" w14:textId="77777777" w:rsidR="006F00E9" w:rsidRDefault="00AF018E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Niežėjimas</w:t>
      </w:r>
      <w:r w:rsidR="00795E24">
        <w:rPr>
          <w:rFonts w:ascii="Times New Roman" w:hAnsi="Times New Roman"/>
          <w:lang w:val="lt-LT"/>
        </w:rPr>
        <w:t>.</w:t>
      </w:r>
    </w:p>
    <w:p w14:paraId="03E2BEBE" w14:textId="77777777" w:rsidR="00AF018E" w:rsidRDefault="006F00E9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Odos paraudimas.</w:t>
      </w:r>
    </w:p>
    <w:p w14:paraId="2CBC2158" w14:textId="77777777" w:rsidR="00AF018E" w:rsidRDefault="00AF018E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Odos sudirginimas;</w:t>
      </w:r>
    </w:p>
    <w:p w14:paraId="4857E7CA" w14:textId="77777777" w:rsidR="00AF018E" w:rsidRDefault="00AF018E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Vartojimo vietos skausmas </w:t>
      </w:r>
      <w:r w:rsidRPr="00454E83">
        <w:rPr>
          <w:rFonts w:ascii="Times New Roman" w:hAnsi="Times New Roman"/>
          <w:lang w:val="lt-LT"/>
        </w:rPr>
        <w:t>(įskaitant  odos deginimo pojūtį</w:t>
      </w:r>
      <w:r>
        <w:rPr>
          <w:rFonts w:ascii="Times New Roman" w:hAnsi="Times New Roman"/>
          <w:lang w:val="lt-LT"/>
        </w:rPr>
        <w:t>);</w:t>
      </w:r>
    </w:p>
    <w:p w14:paraId="6F63FA69" w14:textId="77777777" w:rsidR="00AF018E" w:rsidRDefault="00AF018E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Vartojimo vietos sudirginimas.</w:t>
      </w:r>
    </w:p>
    <w:p w14:paraId="698A79AA" w14:textId="77777777" w:rsidR="00AF018E" w:rsidRPr="004B372C" w:rsidRDefault="00AF018E" w:rsidP="00571F6F">
      <w:pPr>
        <w:pStyle w:val="ColorfulList-Accent11"/>
        <w:spacing w:after="0" w:line="240" w:lineRule="auto"/>
        <w:rPr>
          <w:rFonts w:ascii="Times New Roman" w:hAnsi="Times New Roman"/>
          <w:lang w:val="lt-LT"/>
        </w:rPr>
      </w:pPr>
    </w:p>
    <w:p w14:paraId="006A61C7" w14:textId="184333D6" w:rsidR="00726F79" w:rsidRPr="00571F6F" w:rsidRDefault="00252597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2E1C0B">
        <w:rPr>
          <w:rFonts w:ascii="Times New Roman" w:hAnsi="Times New Roman"/>
          <w:b/>
          <w:bCs/>
          <w:iCs/>
          <w:lang w:val="lt-LT"/>
        </w:rPr>
        <w:t>Reti šalutinio poveikio reiškiniai</w:t>
      </w:r>
      <w:r w:rsidRPr="00571F6F">
        <w:rPr>
          <w:rFonts w:ascii="Times New Roman" w:hAnsi="Times New Roman"/>
          <w:b/>
          <w:lang w:val="lt-LT"/>
        </w:rPr>
        <w:t xml:space="preserve"> (gali </w:t>
      </w:r>
      <w:r w:rsidRPr="002E1C0B">
        <w:rPr>
          <w:rFonts w:ascii="Times New Roman" w:hAnsi="Times New Roman"/>
          <w:b/>
          <w:bCs/>
          <w:iCs/>
          <w:lang w:val="lt-LT"/>
        </w:rPr>
        <w:t>pasireikšti rečiau</w:t>
      </w:r>
      <w:r w:rsidRPr="00571F6F">
        <w:rPr>
          <w:rFonts w:ascii="Times New Roman" w:hAnsi="Times New Roman"/>
          <w:b/>
          <w:lang w:val="lt-LT"/>
        </w:rPr>
        <w:t xml:space="preserve"> kaip 1 iš </w:t>
      </w:r>
      <w:r w:rsidRPr="002E1C0B">
        <w:rPr>
          <w:rFonts w:ascii="Times New Roman" w:hAnsi="Times New Roman"/>
          <w:b/>
          <w:bCs/>
          <w:iCs/>
          <w:lang w:val="lt-LT"/>
        </w:rPr>
        <w:t>1 000 asmenų):</w:t>
      </w:r>
    </w:p>
    <w:p w14:paraId="0C35BBCE" w14:textId="77777777" w:rsidR="00AF018E" w:rsidRDefault="00AF018E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Padidėjęs jautrumas</w:t>
      </w:r>
      <w:r w:rsidR="00795E24">
        <w:rPr>
          <w:rFonts w:ascii="Times New Roman" w:hAnsi="Times New Roman"/>
          <w:lang w:val="lt-LT"/>
        </w:rPr>
        <w:t>.</w:t>
      </w:r>
    </w:p>
    <w:p w14:paraId="04727D45" w14:textId="77777777" w:rsidR="00AF018E" w:rsidRDefault="00AF018E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Akies junginės uždegimas</w:t>
      </w:r>
      <w:r w:rsidR="00795E24">
        <w:rPr>
          <w:rFonts w:ascii="Times New Roman" w:hAnsi="Times New Roman"/>
          <w:lang w:val="lt-LT"/>
        </w:rPr>
        <w:t>.</w:t>
      </w:r>
    </w:p>
    <w:p w14:paraId="373C7E38" w14:textId="77777777" w:rsidR="00AF018E" w:rsidRDefault="00AF018E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Angioneurozinė</w:t>
      </w:r>
      <w:proofErr w:type="spellEnd"/>
      <w:r>
        <w:rPr>
          <w:rFonts w:ascii="Times New Roman" w:hAnsi="Times New Roman"/>
          <w:lang w:val="lt-LT"/>
        </w:rPr>
        <w:t xml:space="preserve"> edema (paburkimas)</w:t>
      </w:r>
      <w:r w:rsidR="00795E24">
        <w:rPr>
          <w:rFonts w:ascii="Times New Roman" w:hAnsi="Times New Roman"/>
          <w:lang w:val="lt-LT"/>
        </w:rPr>
        <w:t>.</w:t>
      </w:r>
    </w:p>
    <w:p w14:paraId="26C30ABE" w14:textId="77777777" w:rsidR="00AF018E" w:rsidRDefault="006F00E9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</w:t>
      </w:r>
      <w:r w:rsidR="00AF018E">
        <w:rPr>
          <w:rFonts w:ascii="Times New Roman" w:hAnsi="Times New Roman"/>
          <w:lang w:val="lt-LT"/>
        </w:rPr>
        <w:t>ilgėlinė</w:t>
      </w:r>
      <w:r w:rsidR="00795E24">
        <w:rPr>
          <w:rFonts w:ascii="Times New Roman" w:hAnsi="Times New Roman"/>
          <w:lang w:val="lt-LT"/>
        </w:rPr>
        <w:t>.</w:t>
      </w:r>
    </w:p>
    <w:p w14:paraId="237FD578" w14:textId="77777777" w:rsidR="00AF018E" w:rsidRPr="004B372C" w:rsidRDefault="00AF018E" w:rsidP="00571F6F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Pūslelės.</w:t>
      </w:r>
    </w:p>
    <w:bookmarkEnd w:id="90"/>
    <w:p w14:paraId="7A2D2A2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31B6A73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454E83">
        <w:rPr>
          <w:rFonts w:ascii="Times New Roman" w:hAnsi="Times New Roman"/>
          <w:lang w:val="lt-LT"/>
        </w:rPr>
        <w:t xml:space="preserve">* </w:t>
      </w:r>
      <w:r w:rsidRPr="00454E83">
        <w:rPr>
          <w:rFonts w:ascii="Times New Roman" w:hAnsi="Times New Roman"/>
          <w:i/>
          <w:lang w:val="lt-LT"/>
        </w:rPr>
        <w:t xml:space="preserve">Buvo aprašyti įvairūs </w:t>
      </w:r>
      <w:r w:rsidR="006F00E9">
        <w:rPr>
          <w:rFonts w:ascii="Times New Roman" w:hAnsi="Times New Roman"/>
          <w:i/>
          <w:lang w:val="lt-LT"/>
        </w:rPr>
        <w:t>iš</w:t>
      </w:r>
      <w:r w:rsidRPr="00454E83">
        <w:rPr>
          <w:rFonts w:ascii="Times New Roman" w:hAnsi="Times New Roman"/>
          <w:i/>
          <w:lang w:val="lt-LT"/>
        </w:rPr>
        <w:t xml:space="preserve">bėrimai, pasireiškę paraudimu, pūslelėmis, dėmelėmis, mazgeliais ar </w:t>
      </w:r>
      <w:proofErr w:type="spellStart"/>
      <w:r w:rsidRPr="00454E83">
        <w:rPr>
          <w:rFonts w:ascii="Times New Roman" w:hAnsi="Times New Roman"/>
          <w:i/>
          <w:lang w:val="lt-LT"/>
        </w:rPr>
        <w:t>pūlinėliais</w:t>
      </w:r>
      <w:proofErr w:type="spellEnd"/>
      <w:r w:rsidRPr="00454E83">
        <w:rPr>
          <w:rFonts w:ascii="Times New Roman" w:hAnsi="Times New Roman"/>
          <w:i/>
          <w:lang w:val="lt-LT"/>
        </w:rPr>
        <w:t>.</w:t>
      </w:r>
    </w:p>
    <w:p w14:paraId="4739671B" w14:textId="77777777" w:rsidR="00AF018E" w:rsidRDefault="00AF018E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00356243" w14:textId="77777777" w:rsidR="00683891" w:rsidRPr="00454E83" w:rsidRDefault="00FC425B" w:rsidP="00683891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Šalutinio</w:t>
      </w:r>
      <w:r w:rsidRPr="00454E83">
        <w:rPr>
          <w:rFonts w:ascii="Times New Roman" w:hAnsi="Times New Roman"/>
          <w:lang w:val="lt-LT"/>
        </w:rPr>
        <w:t xml:space="preserve"> </w:t>
      </w:r>
      <w:r w:rsidR="00683891" w:rsidRPr="00454E83">
        <w:rPr>
          <w:rFonts w:ascii="Times New Roman" w:hAnsi="Times New Roman"/>
          <w:lang w:val="lt-LT"/>
        </w:rPr>
        <w:t>poveikio dažnis, tipas ir pasireiškimo stiprumas vaikams tikėtinas toks pat, kaip ir suaugusiesiems.</w:t>
      </w:r>
    </w:p>
    <w:p w14:paraId="1B07439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00B8A18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kremas yra labai gerai toleruojamas, padidėjusio jautrumo reakcijos yra išimtinai retos.</w:t>
      </w:r>
    </w:p>
    <w:p w14:paraId="46192CE1" w14:textId="77777777" w:rsidR="00683891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EDB8B1B" w14:textId="77777777" w:rsidR="00AF018E" w:rsidRPr="004B372C" w:rsidRDefault="00AF018E" w:rsidP="00AF018E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bookmarkStart w:id="91" w:name="_Hlk528053484"/>
      <w:r w:rsidRPr="004B372C">
        <w:rPr>
          <w:rFonts w:ascii="Times New Roman" w:hAnsi="Times New Roman"/>
          <w:b/>
          <w:lang w:val="lt-LT" w:eastAsia="lt-LT"/>
        </w:rPr>
        <w:t>Pranešimas apie šalutinį poveikį</w:t>
      </w:r>
    </w:p>
    <w:p w14:paraId="5774682B" w14:textId="7B0DFA45" w:rsidR="00AF018E" w:rsidRPr="00454E83" w:rsidRDefault="00AF018E" w:rsidP="00AF018E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AF018E">
        <w:rPr>
          <w:rFonts w:ascii="Times New Roman" w:hAnsi="Times New Roman"/>
          <w:lang w:val="lt-LT" w:eastAsia="lt-LT"/>
        </w:rPr>
        <w:t>Jeigu pasireiškė šalutinis poveikis, įskaitant šiame lapelyje nenurodytą, pasakykite gydytojui</w:t>
      </w:r>
      <w:r>
        <w:rPr>
          <w:rFonts w:ascii="Times New Roman" w:hAnsi="Times New Roman"/>
          <w:lang w:val="lt-LT" w:eastAsia="lt-LT"/>
        </w:rPr>
        <w:t xml:space="preserve"> </w:t>
      </w:r>
      <w:r w:rsidRPr="00AF018E">
        <w:rPr>
          <w:rFonts w:ascii="Times New Roman" w:hAnsi="Times New Roman"/>
          <w:lang w:val="lt-LT" w:eastAsia="lt-LT"/>
        </w:rPr>
        <w:t xml:space="preserve">arba vaistininkui. </w:t>
      </w:r>
      <w:r w:rsidR="00252597" w:rsidRPr="00252597">
        <w:rPr>
          <w:rFonts w:ascii="Times New Roman" w:hAnsi="Times New Roman"/>
          <w:lang w:val="lt-LT"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252597" w:rsidRPr="00371F27">
          <w:rPr>
            <w:rStyle w:val="Hipersaitas"/>
            <w:rFonts w:ascii="Times New Roman" w:hAnsi="Times New Roman"/>
            <w:lang w:val="lt-LT" w:eastAsia="lt-LT"/>
          </w:rPr>
          <w:t>https://vapris.vvkt.lt/vvkt-web/public/nrv</w:t>
        </w:r>
      </w:hyperlink>
      <w:r w:rsidR="00252597" w:rsidRPr="00252597">
        <w:rPr>
          <w:rFonts w:ascii="Times New Roman" w:hAnsi="Times New Roman"/>
          <w:lang w:val="lt-LT" w:eastAsia="lt-LT"/>
        </w:rPr>
        <w:t xml:space="preserve"> arba užpildant Paciento pranešimo apie įtariamą nepageidaujamą reakciją (ĮNR) formą, kuri skelbiama </w:t>
      </w:r>
      <w:hyperlink r:id="rId11" w:history="1">
        <w:r w:rsidR="00252597" w:rsidRPr="00371F27">
          <w:rPr>
            <w:rStyle w:val="Hipersaitas"/>
            <w:rFonts w:ascii="Times New Roman" w:hAnsi="Times New Roman"/>
            <w:lang w:val="lt-LT" w:eastAsia="lt-LT"/>
          </w:rPr>
          <w:t>https://www.vvkt.lt/index.php?4004286486</w:t>
        </w:r>
      </w:hyperlink>
      <w:r w:rsidR="00252597" w:rsidRPr="00252597">
        <w:rPr>
          <w:rFonts w:ascii="Times New Roman" w:hAnsi="Times New Roman"/>
          <w:lang w:val="lt-LT" w:eastAsia="lt-LT"/>
        </w:rPr>
        <w:t xml:space="preserve">, ir atsiunčiant elektroniniu paštu (adresu </w:t>
      </w:r>
      <w:hyperlink r:id="rId12" w:history="1">
        <w:r w:rsidR="00503E10" w:rsidRPr="00371F27">
          <w:rPr>
            <w:rStyle w:val="Hipersaitas"/>
            <w:rFonts w:ascii="Times New Roman" w:hAnsi="Times New Roman"/>
            <w:lang w:val="lt-LT" w:eastAsia="lt-LT"/>
          </w:rPr>
          <w:t>NepageidaujamaR@vvkt.lt</w:t>
        </w:r>
      </w:hyperlink>
      <w:r w:rsidR="00252597" w:rsidRPr="00252597">
        <w:rPr>
          <w:rFonts w:ascii="Times New Roman" w:hAnsi="Times New Roman"/>
          <w:lang w:val="lt-LT" w:eastAsia="lt-LT"/>
        </w:rPr>
        <w:t>) arba nemokamu telefonu 8 800 73 568</w:t>
      </w:r>
      <w:r w:rsidR="00252597">
        <w:rPr>
          <w:rFonts w:ascii="Times New Roman" w:hAnsi="Times New Roman"/>
          <w:lang w:val="lt-LT" w:eastAsia="lt-LT"/>
        </w:rPr>
        <w:t xml:space="preserve">. </w:t>
      </w:r>
      <w:r w:rsidRPr="00AF018E">
        <w:rPr>
          <w:rFonts w:ascii="Times New Roman" w:hAnsi="Times New Roman"/>
          <w:lang w:val="lt-LT" w:eastAsia="lt-LT"/>
        </w:rPr>
        <w:t>Pranešdami apie šalutinį poveikį galite mums padėti gauti daugiau informacijos apie šio vaisto saugumą.</w:t>
      </w:r>
    </w:p>
    <w:bookmarkEnd w:id="91"/>
    <w:p w14:paraId="27CD1FE6" w14:textId="77777777" w:rsidR="00683891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34D9213" w14:textId="77777777" w:rsidR="00AF018E" w:rsidRPr="00454E83" w:rsidRDefault="00AF018E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1E99C5F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92" w:name="_Toc129243268"/>
      <w:bookmarkStart w:id="93" w:name="_Toc129243143"/>
      <w:r w:rsidRPr="00454E83">
        <w:rPr>
          <w:rFonts w:ascii="Times New Roman" w:hAnsi="Times New Roman"/>
          <w:b/>
          <w:lang w:val="lt-LT"/>
        </w:rPr>
        <w:t>5.</w:t>
      </w:r>
      <w:r w:rsidRPr="00454E83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</w:t>
      </w:r>
      <w:bookmarkEnd w:id="92"/>
      <w:bookmarkEnd w:id="93"/>
    </w:p>
    <w:p w14:paraId="0A20CE9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7A16A4B" w14:textId="77777777" w:rsidR="00683891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76777C03" w14:textId="77777777" w:rsidR="00AF018E" w:rsidRPr="00454E83" w:rsidRDefault="00AF018E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60DD64D7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Šiam vaistui specialių laikymo sąlygų nereikia.</w:t>
      </w:r>
    </w:p>
    <w:p w14:paraId="28727FB9" w14:textId="77777777" w:rsidR="00683891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Pirmą kartą atidarius tūbelę, </w:t>
      </w:r>
      <w:r w:rsidR="007C1858">
        <w:rPr>
          <w:rFonts w:ascii="Times New Roman" w:hAnsi="Times New Roman"/>
          <w:lang w:val="lt-LT"/>
        </w:rPr>
        <w:t>vaisto</w:t>
      </w:r>
      <w:r w:rsidR="007C1858" w:rsidRPr="00454E83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tinkamumo laikas - 28 dienos.</w:t>
      </w:r>
    </w:p>
    <w:p w14:paraId="4B9A9A19" w14:textId="77777777" w:rsidR="00AF018E" w:rsidRPr="00454E83" w:rsidRDefault="00AF018E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05168C4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Ant kartono dėžutės ir tūbelės po „</w:t>
      </w:r>
      <w:r w:rsidR="00AA084E">
        <w:rPr>
          <w:rFonts w:ascii="Times New Roman" w:hAnsi="Times New Roman"/>
          <w:lang w:val="lt-LT"/>
        </w:rPr>
        <w:t>EXP</w:t>
      </w:r>
      <w:r w:rsidRPr="00454E83">
        <w:rPr>
          <w:rFonts w:ascii="Times New Roman" w:hAnsi="Times New Roman"/>
          <w:lang w:val="lt-LT"/>
        </w:rPr>
        <w:t>“ nurodytam tinkamumo laikui pasibaigus, šio vaisto vartoti negalima. Vaistas tinka</w:t>
      </w:r>
      <w:r w:rsidR="00AF018E">
        <w:rPr>
          <w:rFonts w:ascii="Times New Roman" w:hAnsi="Times New Roman"/>
          <w:lang w:val="lt-LT"/>
        </w:rPr>
        <w:t>mas</w:t>
      </w:r>
      <w:r w:rsidRPr="00454E83">
        <w:rPr>
          <w:rFonts w:ascii="Times New Roman" w:hAnsi="Times New Roman"/>
          <w:lang w:val="lt-LT"/>
        </w:rPr>
        <w:t xml:space="preserve"> vartoti iki paskutinės nurodyto mėnesio dienos.</w:t>
      </w:r>
    </w:p>
    <w:p w14:paraId="4D100F14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7C1F4E3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lang w:val="lt-LT"/>
        </w:rPr>
        <w:t>Vaistų negalima išpilti į kanalizaciją arba su buitinėmis atliekomis. Kaip išmesti nereikalingus vaistus, klauskite vaistininko. Šios priemonės padės apsaugoti aplinką.</w:t>
      </w:r>
    </w:p>
    <w:p w14:paraId="5807F5D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46FD22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0DE558D" w14:textId="77777777"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94" w:name="_Toc129243269"/>
      <w:bookmarkStart w:id="95" w:name="_Toc129243144"/>
      <w:r w:rsidRPr="00454E83">
        <w:rPr>
          <w:rFonts w:ascii="Times New Roman" w:hAnsi="Times New Roman"/>
          <w:b/>
          <w:lang w:val="lt-LT"/>
        </w:rPr>
        <w:t>6.</w:t>
      </w:r>
      <w:r w:rsidRPr="00454E83">
        <w:rPr>
          <w:rFonts w:ascii="Times New Roman" w:hAnsi="Times New Roman"/>
          <w:b/>
          <w:lang w:val="lt-LT"/>
        </w:rPr>
        <w:tab/>
        <w:t xml:space="preserve">Pakuotės turinys ir kita informacija </w:t>
      </w:r>
      <w:bookmarkEnd w:id="94"/>
      <w:bookmarkEnd w:id="95"/>
    </w:p>
    <w:p w14:paraId="3C84AFDB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95B2FC9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sudėtis</w:t>
      </w:r>
    </w:p>
    <w:p w14:paraId="4A4519F2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58013048" w14:textId="77777777" w:rsidR="00683891" w:rsidRPr="00454E83" w:rsidRDefault="00683891" w:rsidP="00683891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-</w:t>
      </w:r>
      <w:r w:rsidRPr="00454E83">
        <w:rPr>
          <w:rFonts w:ascii="Times New Roman" w:hAnsi="Times New Roman"/>
          <w:lang w:val="lt-LT"/>
        </w:rPr>
        <w:tab/>
        <w:t xml:space="preserve">Veiklioji medžiaga yra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rūgštis. Viename grame kremo yra 20 mg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rūgšties.</w:t>
      </w:r>
    </w:p>
    <w:p w14:paraId="40A60C0E" w14:textId="77777777" w:rsidR="00683891" w:rsidRPr="00454E83" w:rsidRDefault="00683891" w:rsidP="00683891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-</w:t>
      </w:r>
      <w:r w:rsidRPr="00454E83">
        <w:rPr>
          <w:rFonts w:ascii="Times New Roman" w:hAnsi="Times New Roman"/>
          <w:lang w:val="lt-LT"/>
        </w:rPr>
        <w:tab/>
        <w:t xml:space="preserve">Pagalbinės medžiagos yra </w:t>
      </w:r>
      <w:proofErr w:type="spellStart"/>
      <w:r w:rsidRPr="00454E83">
        <w:rPr>
          <w:rFonts w:ascii="Times New Roman" w:hAnsi="Times New Roman"/>
          <w:lang w:val="lt-LT"/>
        </w:rPr>
        <w:t>cetilo</w:t>
      </w:r>
      <w:proofErr w:type="spellEnd"/>
      <w:r w:rsidRPr="00454E83">
        <w:rPr>
          <w:rFonts w:ascii="Times New Roman" w:hAnsi="Times New Roman"/>
          <w:lang w:val="lt-LT"/>
        </w:rPr>
        <w:t xml:space="preserve"> alkoholis, </w:t>
      </w:r>
      <w:proofErr w:type="spellStart"/>
      <w:r w:rsidRPr="00454E83">
        <w:rPr>
          <w:rFonts w:ascii="Times New Roman" w:hAnsi="Times New Roman"/>
          <w:lang w:val="lt-LT"/>
        </w:rPr>
        <w:t>glicerolis</w:t>
      </w:r>
      <w:proofErr w:type="spellEnd"/>
      <w:r w:rsidRPr="00454E83">
        <w:rPr>
          <w:rFonts w:ascii="Times New Roman" w:hAnsi="Times New Roman"/>
          <w:lang w:val="lt-LT"/>
        </w:rPr>
        <w:t xml:space="preserve"> (85 %), skystasis parafinas, minkštasis baltas parafinas, </w:t>
      </w:r>
      <w:proofErr w:type="spellStart"/>
      <w:r w:rsidRPr="00454E83">
        <w:rPr>
          <w:rFonts w:ascii="Times New Roman" w:hAnsi="Times New Roman"/>
          <w:lang w:val="lt-LT"/>
        </w:rPr>
        <w:t>polisorbatas</w:t>
      </w:r>
      <w:proofErr w:type="spellEnd"/>
      <w:r w:rsidRPr="00454E83">
        <w:rPr>
          <w:rFonts w:ascii="Times New Roman" w:hAnsi="Times New Roman"/>
          <w:lang w:val="lt-LT"/>
        </w:rPr>
        <w:t xml:space="preserve"> 60, kalio </w:t>
      </w:r>
      <w:proofErr w:type="spellStart"/>
      <w:r w:rsidRPr="00454E83">
        <w:rPr>
          <w:rFonts w:ascii="Times New Roman" w:hAnsi="Times New Roman"/>
          <w:lang w:val="lt-LT"/>
        </w:rPr>
        <w:t>sorbatas</w:t>
      </w:r>
      <w:proofErr w:type="spellEnd"/>
      <w:r w:rsidRPr="00454E83">
        <w:rPr>
          <w:rFonts w:ascii="Times New Roman" w:hAnsi="Times New Roman"/>
          <w:lang w:val="lt-LT"/>
        </w:rPr>
        <w:t xml:space="preserve">, </w:t>
      </w:r>
      <w:proofErr w:type="spellStart"/>
      <w:r w:rsidRPr="00454E83">
        <w:rPr>
          <w:rFonts w:ascii="Times New Roman" w:hAnsi="Times New Roman"/>
          <w:lang w:val="lt-LT"/>
        </w:rPr>
        <w:t>butilhidroksianizolas</w:t>
      </w:r>
      <w:proofErr w:type="spellEnd"/>
      <w:r w:rsidRPr="00454E83">
        <w:rPr>
          <w:rFonts w:ascii="Times New Roman" w:hAnsi="Times New Roman"/>
          <w:lang w:val="lt-LT"/>
        </w:rPr>
        <w:t xml:space="preserve"> (E320), vandenilio chlorido</w:t>
      </w:r>
      <w:r w:rsidRPr="00454E83">
        <w:rPr>
          <w:rFonts w:ascii="Times New Roman" w:hAnsi="Times New Roman"/>
          <w:iCs/>
          <w:lang w:val="lt-LT"/>
        </w:rPr>
        <w:t xml:space="preserve"> rūgštis (pH pritaikymui), visų </w:t>
      </w:r>
      <w:proofErr w:type="spellStart"/>
      <w:r w:rsidRPr="00454E83">
        <w:rPr>
          <w:rFonts w:ascii="Times New Roman" w:hAnsi="Times New Roman"/>
          <w:iCs/>
          <w:lang w:val="lt-LT"/>
        </w:rPr>
        <w:t>racematų</w:t>
      </w:r>
      <w:proofErr w:type="spellEnd"/>
      <w:r w:rsidRPr="00454E83">
        <w:rPr>
          <w:rFonts w:ascii="Times New Roman" w:hAnsi="Times New Roman"/>
          <w:iCs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alfa-</w:t>
      </w:r>
      <w:proofErr w:type="spellStart"/>
      <w:r w:rsidRPr="00454E83">
        <w:rPr>
          <w:rFonts w:ascii="Times New Roman" w:hAnsi="Times New Roman"/>
          <w:lang w:val="lt-LT"/>
        </w:rPr>
        <w:t>tokoferolis</w:t>
      </w:r>
      <w:proofErr w:type="spellEnd"/>
      <w:r w:rsidRPr="00454E83">
        <w:rPr>
          <w:rFonts w:ascii="Times New Roman" w:hAnsi="Times New Roman"/>
          <w:lang w:val="lt-LT"/>
        </w:rPr>
        <w:t xml:space="preserve"> ir išgrynintas vanduo.</w:t>
      </w:r>
    </w:p>
    <w:p w14:paraId="3D293D05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216AAAD" w14:textId="77777777" w:rsidR="00683891" w:rsidRPr="00454E83" w:rsidRDefault="00683891" w:rsidP="00683891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proofErr w:type="spellStart"/>
      <w:r w:rsidRPr="00454E83">
        <w:rPr>
          <w:rFonts w:ascii="Times New Roman" w:hAnsi="Times New Roman"/>
          <w:b/>
          <w:bCs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bCs/>
          <w:lang w:val="lt-LT"/>
        </w:rPr>
        <w:t xml:space="preserve"> išvaizda ir kiekis pakuotėje</w:t>
      </w:r>
    </w:p>
    <w:p w14:paraId="6A9EA216" w14:textId="77777777" w:rsidR="00683891" w:rsidRPr="00454E83" w:rsidRDefault="00683891" w:rsidP="00683891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14:paraId="62BD0DE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yra baltas, vienalytis</w:t>
      </w:r>
      <w:r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kremas.</w:t>
      </w:r>
    </w:p>
    <w:p w14:paraId="09CBC7B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kremas tiekiamas tūbelėse po 15 g.</w:t>
      </w:r>
    </w:p>
    <w:p w14:paraId="69BA6F8E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05688E2" w14:textId="77777777" w:rsidR="00683891" w:rsidRPr="00454E83" w:rsidRDefault="00AF018E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Registruotojas</w:t>
      </w:r>
      <w:r w:rsidR="00683891" w:rsidRPr="00454E83">
        <w:rPr>
          <w:rFonts w:ascii="Times New Roman" w:hAnsi="Times New Roman"/>
          <w:b/>
          <w:lang w:val="lt-LT"/>
        </w:rPr>
        <w:t xml:space="preserve"> ir gamintojas</w:t>
      </w:r>
    </w:p>
    <w:p w14:paraId="02CE07F8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5145B9C" w14:textId="77777777" w:rsidR="00683891" w:rsidRPr="00454E83" w:rsidRDefault="00AF018E" w:rsidP="00683891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lastRenderedPageBreak/>
        <w:t>Registruotojas</w:t>
      </w:r>
    </w:p>
    <w:p w14:paraId="690B3116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 xml:space="preserve">LEO Pharma A/S </w:t>
      </w:r>
    </w:p>
    <w:p w14:paraId="6D66F96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 xml:space="preserve">Industriparken 55 </w:t>
      </w:r>
    </w:p>
    <w:p w14:paraId="227B9BAC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 xml:space="preserve">DK-2750 Ballerup </w:t>
      </w:r>
    </w:p>
    <w:p w14:paraId="7B0FDDA3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>Danija</w:t>
      </w:r>
    </w:p>
    <w:p w14:paraId="2AB6B359" w14:textId="77777777" w:rsidR="00683891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3E0B1DFF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Gamintojas</w:t>
      </w:r>
    </w:p>
    <w:p w14:paraId="4B8A901C" w14:textId="77777777" w:rsidR="00683891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454E83">
        <w:rPr>
          <w:rFonts w:ascii="Times New Roman" w:hAnsi="Times New Roman"/>
          <w:bCs/>
          <w:lang w:val="lt-LT"/>
        </w:rPr>
        <w:t xml:space="preserve">LEO </w:t>
      </w:r>
      <w:proofErr w:type="spellStart"/>
      <w:r w:rsidRPr="00454E83">
        <w:rPr>
          <w:rFonts w:ascii="Times New Roman" w:hAnsi="Times New Roman"/>
          <w:bCs/>
          <w:lang w:val="lt-LT"/>
        </w:rPr>
        <w:t>Laboratories</w:t>
      </w:r>
      <w:proofErr w:type="spellEnd"/>
      <w:r w:rsidRPr="00454E83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bCs/>
          <w:lang w:val="lt-LT"/>
        </w:rPr>
        <w:t>Limited</w:t>
      </w:r>
      <w:proofErr w:type="spellEnd"/>
    </w:p>
    <w:p w14:paraId="1DC75F29" w14:textId="77777777" w:rsidR="00683891" w:rsidRPr="002E1C0B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285 </w:t>
      </w:r>
      <w:proofErr w:type="spellStart"/>
      <w:r w:rsidRPr="002E1C0B">
        <w:rPr>
          <w:rFonts w:ascii="Times New Roman" w:hAnsi="Times New Roman"/>
          <w:bCs/>
          <w:lang w:val="lt-LT"/>
        </w:rPr>
        <w:t>Cashel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Road</w:t>
      </w:r>
      <w:proofErr w:type="spellEnd"/>
      <w:r w:rsidRPr="002E1C0B">
        <w:rPr>
          <w:rFonts w:ascii="Times New Roman" w:hAnsi="Times New Roman"/>
          <w:bCs/>
          <w:lang w:val="lt-LT"/>
        </w:rPr>
        <w:t>, Dublin 12</w:t>
      </w:r>
    </w:p>
    <w:p w14:paraId="049A6B55" w14:textId="77777777" w:rsidR="00683891" w:rsidRPr="002E1C0B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>Airija</w:t>
      </w:r>
    </w:p>
    <w:p w14:paraId="331461A3" w14:textId="77777777" w:rsidR="007E0E9A" w:rsidRPr="002E1C0B" w:rsidRDefault="007E0E9A" w:rsidP="00683891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2FF2882D" w14:textId="77777777" w:rsidR="007E0E9A" w:rsidRPr="002E1C0B" w:rsidRDefault="007E0E9A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>arba</w:t>
      </w:r>
    </w:p>
    <w:p w14:paraId="065EF7A6" w14:textId="77777777" w:rsidR="007E0E9A" w:rsidRPr="002E1C0B" w:rsidRDefault="007E0E9A" w:rsidP="00683891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044F51DB" w14:textId="77777777" w:rsidR="007E0E9A" w:rsidRPr="002E1C0B" w:rsidRDefault="007E0E9A" w:rsidP="007E0E9A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LEO </w:t>
      </w:r>
      <w:proofErr w:type="spellStart"/>
      <w:r w:rsidRPr="002E1C0B">
        <w:rPr>
          <w:rFonts w:ascii="Times New Roman" w:hAnsi="Times New Roman"/>
          <w:bCs/>
          <w:lang w:val="lt-LT"/>
        </w:rPr>
        <w:t>Pharma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Manufacturing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Italy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S.r.l</w:t>
      </w:r>
      <w:proofErr w:type="spellEnd"/>
      <w:r w:rsidRPr="002E1C0B">
        <w:rPr>
          <w:rFonts w:ascii="Times New Roman" w:hAnsi="Times New Roman"/>
          <w:bCs/>
          <w:lang w:val="lt-LT"/>
        </w:rPr>
        <w:t>.</w:t>
      </w:r>
    </w:p>
    <w:p w14:paraId="7203FB06" w14:textId="77777777" w:rsidR="007E0E9A" w:rsidRPr="002E1C0B" w:rsidRDefault="007E0E9A" w:rsidP="007E0E9A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Via E. </w:t>
      </w:r>
      <w:proofErr w:type="spellStart"/>
      <w:r w:rsidRPr="002E1C0B">
        <w:rPr>
          <w:rFonts w:ascii="Times New Roman" w:hAnsi="Times New Roman"/>
          <w:bCs/>
          <w:lang w:val="lt-LT"/>
        </w:rPr>
        <w:t>Schering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21</w:t>
      </w:r>
    </w:p>
    <w:p w14:paraId="1DC2056D" w14:textId="77777777" w:rsidR="007E0E9A" w:rsidRPr="002E1C0B" w:rsidRDefault="007E0E9A" w:rsidP="007E0E9A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20054 </w:t>
      </w:r>
      <w:proofErr w:type="spellStart"/>
      <w:r w:rsidRPr="002E1C0B">
        <w:rPr>
          <w:rFonts w:ascii="Times New Roman" w:hAnsi="Times New Roman"/>
          <w:bCs/>
          <w:lang w:val="lt-LT"/>
        </w:rPr>
        <w:t>Segrate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(MI)</w:t>
      </w:r>
    </w:p>
    <w:p w14:paraId="3756DDF8" w14:textId="77777777" w:rsidR="007E0E9A" w:rsidRPr="00454E83" w:rsidRDefault="007E0E9A" w:rsidP="007E0E9A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>Italija</w:t>
      </w:r>
    </w:p>
    <w:p w14:paraId="1A8E55D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3CE1599" w14:textId="77777777" w:rsidR="00683891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14:paraId="641F4BA6" w14:textId="77777777" w:rsidR="00AF018E" w:rsidRPr="00454E83" w:rsidRDefault="00AF018E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14:paraId="1FA5FA92" w14:textId="3FA4EAF8"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bCs/>
          <w:lang w:val="lt-LT" w:eastAsia="lt-LT"/>
        </w:rPr>
        <w:t>Šis pakuotės lapelis</w:t>
      </w:r>
      <w:r w:rsidRPr="00454E83">
        <w:rPr>
          <w:rFonts w:ascii="Times New Roman" w:hAnsi="Times New Roman"/>
          <w:b/>
          <w:lang w:val="lt-LT" w:eastAsia="lt-LT"/>
        </w:rPr>
        <w:t xml:space="preserve"> paskutinį kartą peržiūrėtas</w:t>
      </w:r>
      <w:r w:rsidR="002F470A">
        <w:rPr>
          <w:rFonts w:ascii="Times New Roman" w:hAnsi="Times New Roman"/>
          <w:b/>
          <w:lang w:val="lt-LT" w:eastAsia="lt-LT"/>
        </w:rPr>
        <w:t xml:space="preserve"> 2022-</w:t>
      </w:r>
      <w:r w:rsidR="00871BFC">
        <w:rPr>
          <w:rFonts w:ascii="Times New Roman" w:hAnsi="Times New Roman"/>
          <w:b/>
          <w:lang w:val="lt-LT" w:eastAsia="lt-LT"/>
        </w:rPr>
        <w:t>11</w:t>
      </w:r>
      <w:r w:rsidR="00137581">
        <w:rPr>
          <w:rFonts w:ascii="Times New Roman" w:hAnsi="Times New Roman"/>
          <w:b/>
          <w:lang w:val="lt-LT" w:eastAsia="lt-LT"/>
        </w:rPr>
        <w:t>-</w:t>
      </w:r>
      <w:r w:rsidR="00871BFC">
        <w:rPr>
          <w:rFonts w:ascii="Times New Roman" w:hAnsi="Times New Roman"/>
          <w:b/>
          <w:lang w:val="lt-LT" w:eastAsia="lt-LT"/>
        </w:rPr>
        <w:t>15</w:t>
      </w:r>
      <w:r w:rsidR="00C7633D">
        <w:rPr>
          <w:rFonts w:ascii="Times New Roman" w:hAnsi="Times New Roman"/>
          <w:b/>
          <w:lang w:val="lt-LT" w:eastAsia="lt-LT"/>
        </w:rPr>
        <w:t>.</w:t>
      </w:r>
    </w:p>
    <w:p w14:paraId="3D8A6FA8" w14:textId="77777777" w:rsidR="00683891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14:paraId="02EA57DA" w14:textId="77777777" w:rsidR="00AF018E" w:rsidRPr="00454E83" w:rsidRDefault="00AF018E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14:paraId="7338F52C" w14:textId="77777777" w:rsidR="00683891" w:rsidRPr="00454E83" w:rsidRDefault="00AF018E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>Išsami informacija apie šį vaistą</w:t>
      </w:r>
      <w:r w:rsidR="00683891" w:rsidRPr="00454E83">
        <w:rPr>
          <w:rFonts w:ascii="Times New Roman" w:hAnsi="Times New Roman"/>
          <w:lang w:val="lt-LT" w:eastAsia="lt-LT"/>
        </w:rPr>
        <w:t xml:space="preserve"> pateikiama Valstybinės vaistų kontrolės tarnybos prie Lietuvos Respublikos sveikatos apsaugos ministerijos </w:t>
      </w:r>
      <w:r w:rsidR="00424585">
        <w:rPr>
          <w:rFonts w:ascii="Times New Roman" w:hAnsi="Times New Roman"/>
          <w:lang w:val="lt-LT" w:eastAsia="lt-LT"/>
        </w:rPr>
        <w:t>tinklalapyje</w:t>
      </w:r>
      <w:r w:rsidR="00683891" w:rsidRPr="00454E83">
        <w:rPr>
          <w:rFonts w:ascii="Times New Roman" w:hAnsi="Times New Roman"/>
          <w:lang w:val="lt-LT" w:eastAsia="lt-LT"/>
        </w:rPr>
        <w:t xml:space="preserve"> </w:t>
      </w:r>
      <w:hyperlink r:id="rId13" w:history="1">
        <w:r w:rsidR="00683891" w:rsidRPr="00454E83">
          <w:rPr>
            <w:rFonts w:ascii="Times New Roman" w:hAnsi="Times New Roman"/>
            <w:color w:val="0000FF"/>
            <w:u w:val="single"/>
            <w:lang w:val="lt-LT" w:eastAsia="lt-LT"/>
          </w:rPr>
          <w:t>http://www.vvkt.lt/</w:t>
        </w:r>
      </w:hyperlink>
      <w:r w:rsidR="00424585">
        <w:rPr>
          <w:rFonts w:ascii="Times New Roman" w:hAnsi="Times New Roman"/>
          <w:color w:val="0000FF"/>
          <w:u w:val="single"/>
          <w:lang w:val="lt-LT" w:eastAsia="lt-LT"/>
        </w:rPr>
        <w:t>.</w:t>
      </w:r>
    </w:p>
    <w:p w14:paraId="6B2294EA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28B7D690" w14:textId="77777777"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bookmarkStart w:id="96" w:name="_GoBack"/>
      <w:bookmarkEnd w:id="96"/>
    </w:p>
    <w:p w14:paraId="2FAF080A" w14:textId="77777777" w:rsidR="00683891" w:rsidRPr="00454E83" w:rsidRDefault="00683891" w:rsidP="00683891">
      <w:pPr>
        <w:rPr>
          <w:rFonts w:ascii="Times New Roman" w:hAnsi="Times New Roman"/>
        </w:rPr>
      </w:pPr>
    </w:p>
    <w:p w14:paraId="68D4242C" w14:textId="77777777" w:rsidR="0047252A" w:rsidRDefault="0047252A"/>
    <w:sectPr w:rsidR="0047252A" w:rsidSect="00201D5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FF3124"/>
    <w:multiLevelType w:val="hybridMultilevel"/>
    <w:tmpl w:val="52FE2DD4"/>
    <w:lvl w:ilvl="0" w:tplc="8A3A36B6">
      <w:start w:val="6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91"/>
    <w:rsid w:val="000A4C3D"/>
    <w:rsid w:val="000B6A6F"/>
    <w:rsid w:val="00137581"/>
    <w:rsid w:val="001862E5"/>
    <w:rsid w:val="001B3FBC"/>
    <w:rsid w:val="00201D50"/>
    <w:rsid w:val="00204AED"/>
    <w:rsid w:val="002072E7"/>
    <w:rsid w:val="00252597"/>
    <w:rsid w:val="002E1C0B"/>
    <w:rsid w:val="002E3A46"/>
    <w:rsid w:val="002F470A"/>
    <w:rsid w:val="003A1179"/>
    <w:rsid w:val="003A7B9B"/>
    <w:rsid w:val="003B476A"/>
    <w:rsid w:val="004046CA"/>
    <w:rsid w:val="00424585"/>
    <w:rsid w:val="0047252A"/>
    <w:rsid w:val="004B372C"/>
    <w:rsid w:val="004C471D"/>
    <w:rsid w:val="004E51B4"/>
    <w:rsid w:val="00503E10"/>
    <w:rsid w:val="00550390"/>
    <w:rsid w:val="00571F6F"/>
    <w:rsid w:val="00590E13"/>
    <w:rsid w:val="005D1CB8"/>
    <w:rsid w:val="005E3A8B"/>
    <w:rsid w:val="005E5AB8"/>
    <w:rsid w:val="00601697"/>
    <w:rsid w:val="006056EC"/>
    <w:rsid w:val="006453ED"/>
    <w:rsid w:val="006769EA"/>
    <w:rsid w:val="00683891"/>
    <w:rsid w:val="006C379B"/>
    <w:rsid w:val="006E7E01"/>
    <w:rsid w:val="006F00E9"/>
    <w:rsid w:val="00700D43"/>
    <w:rsid w:val="00726F79"/>
    <w:rsid w:val="00742A91"/>
    <w:rsid w:val="00760A82"/>
    <w:rsid w:val="00795E24"/>
    <w:rsid w:val="007A6E02"/>
    <w:rsid w:val="007A7DB8"/>
    <w:rsid w:val="007C1858"/>
    <w:rsid w:val="007D14FE"/>
    <w:rsid w:val="007E0E9A"/>
    <w:rsid w:val="008312B2"/>
    <w:rsid w:val="00835982"/>
    <w:rsid w:val="00854EED"/>
    <w:rsid w:val="00871BFC"/>
    <w:rsid w:val="0093754F"/>
    <w:rsid w:val="009D1EE0"/>
    <w:rsid w:val="009D3D84"/>
    <w:rsid w:val="009E30D8"/>
    <w:rsid w:val="00A51C65"/>
    <w:rsid w:val="00A770F7"/>
    <w:rsid w:val="00AA02D6"/>
    <w:rsid w:val="00AA084E"/>
    <w:rsid w:val="00AD7268"/>
    <w:rsid w:val="00AF018E"/>
    <w:rsid w:val="00B21DFF"/>
    <w:rsid w:val="00B666F9"/>
    <w:rsid w:val="00BB4331"/>
    <w:rsid w:val="00BD3BD2"/>
    <w:rsid w:val="00BE6176"/>
    <w:rsid w:val="00C7633D"/>
    <w:rsid w:val="00CE4534"/>
    <w:rsid w:val="00D10AD5"/>
    <w:rsid w:val="00D60B92"/>
    <w:rsid w:val="00DA0186"/>
    <w:rsid w:val="00DA6103"/>
    <w:rsid w:val="00DF2F75"/>
    <w:rsid w:val="00E16996"/>
    <w:rsid w:val="00E26655"/>
    <w:rsid w:val="00E45A8C"/>
    <w:rsid w:val="00E6289F"/>
    <w:rsid w:val="00E66DFA"/>
    <w:rsid w:val="00E911FC"/>
    <w:rsid w:val="00EA1B81"/>
    <w:rsid w:val="00F07295"/>
    <w:rsid w:val="00F25F45"/>
    <w:rsid w:val="00F30829"/>
    <w:rsid w:val="00F416AB"/>
    <w:rsid w:val="00F439E9"/>
    <w:rsid w:val="00F55456"/>
    <w:rsid w:val="00F76259"/>
    <w:rsid w:val="00FC425B"/>
    <w:rsid w:val="00FD26F0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4AAE"/>
  <w15:chartTrackingRefBased/>
  <w15:docId w15:val="{5530E817-9365-460D-A647-1D9CF5CD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prastasis">
    <w:name w:val="Normal"/>
    <w:qFormat/>
    <w:rsid w:val="00FD26F0"/>
    <w:pPr>
      <w:spacing w:after="200" w:line="276" w:lineRule="auto"/>
    </w:pPr>
    <w:rPr>
      <w:sz w:val="22"/>
      <w:szCs w:val="22"/>
      <w:lang w:val="lv-LV"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E3A8B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838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as">
    <w:name w:val="Hyperlink"/>
    <w:uiPriority w:val="99"/>
    <w:unhideWhenUsed/>
    <w:rsid w:val="00683891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45A8C"/>
    <w:rPr>
      <w:rFonts w:ascii="Segoe UI" w:eastAsia="Calibri" w:hAnsi="Segoe UI" w:cs="Segoe UI"/>
      <w:sz w:val="18"/>
      <w:szCs w:val="18"/>
      <w:lang w:val="lv-LV"/>
    </w:rPr>
  </w:style>
  <w:style w:type="paragraph" w:customStyle="1" w:styleId="MediumGrid21">
    <w:name w:val="Medium Grid 21"/>
    <w:uiPriority w:val="1"/>
    <w:qFormat/>
    <w:rsid w:val="00E16996"/>
    <w:rPr>
      <w:sz w:val="22"/>
      <w:szCs w:val="22"/>
      <w:lang w:val="lv-LV"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AF018E"/>
    <w:pPr>
      <w:ind w:left="720"/>
      <w:contextualSpacing/>
    </w:pPr>
  </w:style>
  <w:style w:type="character" w:customStyle="1" w:styleId="Antrat4Diagrama">
    <w:name w:val="Antraštė 4 Diagrama"/>
    <w:link w:val="Antrat4"/>
    <w:uiPriority w:val="99"/>
    <w:rsid w:val="005E3A8B"/>
    <w:rPr>
      <w:rFonts w:eastAsia="Times New Roman"/>
      <w:b/>
      <w:bCs/>
      <w:snapToGrid w:val="0"/>
      <w:sz w:val="28"/>
      <w:szCs w:val="28"/>
      <w:lang w:eastAsia="x-none"/>
    </w:rPr>
  </w:style>
  <w:style w:type="paragraph" w:styleId="Pataisymai">
    <w:name w:val="Revision"/>
    <w:hidden/>
    <w:uiPriority w:val="71"/>
    <w:unhideWhenUsed/>
    <w:rsid w:val="007E0E9A"/>
    <w:rPr>
      <w:sz w:val="22"/>
      <w:szCs w:val="22"/>
      <w:lang w:val="lv-LV" w:eastAsia="en-US"/>
    </w:rPr>
  </w:style>
  <w:style w:type="character" w:customStyle="1" w:styleId="UnresolvedMention1">
    <w:name w:val="Unresolved Mention1"/>
    <w:uiPriority w:val="99"/>
    <w:semiHidden/>
    <w:unhideWhenUsed/>
    <w:rsid w:val="00252597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F554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5456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55456"/>
    <w:rPr>
      <w:lang w:val="lv-LV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545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55456"/>
    <w:rPr>
      <w:b/>
      <w:bCs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vkt.lt/index.php?1399030386" TargetMode="External"/><Relationship Id="rId12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pris.vvkt.lt/vvkt-web/public/nrvSpecialist" TargetMode="Externa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1AB4-E536-4E89-8618-3964E62C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14191</Words>
  <Characters>8089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22236</CharactersWithSpaces>
  <SharedDoc>false</SharedDoc>
  <HLinks>
    <vt:vector size="54" baseType="variant"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5701730</vt:i4>
      </vt:variant>
      <vt:variant>
        <vt:i4>21</vt:i4>
      </vt:variant>
      <vt:variant>
        <vt:i4>0</vt:i4>
      </vt:variant>
      <vt:variant>
        <vt:i4>5</vt:i4>
      </vt:variant>
      <vt:variant>
        <vt:lpwstr>mailto:info@biocodex.lt</vt:lpwstr>
      </vt:variant>
      <vt:variant>
        <vt:lpwstr/>
      </vt:variant>
      <vt:variant>
        <vt:i4>2162708</vt:i4>
      </vt:variant>
      <vt:variant>
        <vt:i4>18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15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12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URNIKIENE Ruta</dc:creator>
  <cp:keywords/>
  <dc:description/>
  <cp:lastModifiedBy>Albina Burkauskaitė</cp:lastModifiedBy>
  <cp:revision>3</cp:revision>
  <dcterms:created xsi:type="dcterms:W3CDTF">2022-11-07T12:20:00Z</dcterms:created>
  <dcterms:modified xsi:type="dcterms:W3CDTF">2022-11-07T12:20:00Z</dcterms:modified>
</cp:coreProperties>
</file>