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410FE" w14:textId="77777777" w:rsidR="00B12BE2" w:rsidRPr="004C1541" w:rsidRDefault="00B12BE2" w:rsidP="00B12BE2">
      <w:pPr>
        <w:spacing w:after="0" w:line="240" w:lineRule="auto"/>
        <w:rPr>
          <w:rFonts w:ascii="Times New Roman" w:hAnsi="Times New Roman"/>
        </w:rPr>
      </w:pPr>
    </w:p>
    <w:p w14:paraId="3D6CD709" w14:textId="77777777" w:rsidR="00B12BE2" w:rsidRPr="00A30DEA" w:rsidRDefault="00B12BE2" w:rsidP="00B12BE2">
      <w:pPr>
        <w:spacing w:after="0" w:line="240" w:lineRule="auto"/>
      </w:pPr>
    </w:p>
    <w:p w14:paraId="13824A5D" w14:textId="77777777" w:rsidR="00B12BE2" w:rsidRDefault="00B12BE2" w:rsidP="00B12BE2">
      <w:pPr>
        <w:spacing w:after="0" w:line="240" w:lineRule="auto"/>
      </w:pPr>
    </w:p>
    <w:p w14:paraId="086BA050" w14:textId="77777777" w:rsidR="00B12BE2" w:rsidRDefault="00B12BE2" w:rsidP="00B12BE2">
      <w:pPr>
        <w:spacing w:after="0" w:line="240" w:lineRule="auto"/>
      </w:pPr>
    </w:p>
    <w:p w14:paraId="23F1DE54" w14:textId="77777777" w:rsidR="00B12BE2" w:rsidRDefault="00B12BE2" w:rsidP="00B12BE2">
      <w:pPr>
        <w:spacing w:after="0" w:line="240" w:lineRule="auto"/>
      </w:pPr>
    </w:p>
    <w:p w14:paraId="10EAF803" w14:textId="77777777" w:rsidR="00B12BE2" w:rsidRDefault="00B12BE2" w:rsidP="00B12BE2">
      <w:pPr>
        <w:spacing w:after="0" w:line="240" w:lineRule="auto"/>
      </w:pPr>
    </w:p>
    <w:p w14:paraId="2139471C" w14:textId="77777777" w:rsidR="00B12BE2" w:rsidRDefault="00B12BE2" w:rsidP="00B12BE2">
      <w:pPr>
        <w:spacing w:after="0" w:line="240" w:lineRule="auto"/>
      </w:pPr>
    </w:p>
    <w:p w14:paraId="2D69C39B" w14:textId="77777777" w:rsidR="00B12BE2" w:rsidRDefault="00B12BE2" w:rsidP="00B12BE2">
      <w:pPr>
        <w:spacing w:after="0" w:line="240" w:lineRule="auto"/>
      </w:pPr>
    </w:p>
    <w:p w14:paraId="4D81E142" w14:textId="77777777" w:rsidR="00B12BE2" w:rsidRDefault="00B12BE2" w:rsidP="00B12BE2">
      <w:pPr>
        <w:spacing w:after="0" w:line="240" w:lineRule="auto"/>
      </w:pPr>
    </w:p>
    <w:p w14:paraId="0AAB738D" w14:textId="77777777" w:rsidR="00B12BE2" w:rsidRDefault="00B12BE2" w:rsidP="00B12BE2">
      <w:pPr>
        <w:spacing w:after="0" w:line="240" w:lineRule="auto"/>
      </w:pPr>
    </w:p>
    <w:p w14:paraId="6E7CA224" w14:textId="77777777" w:rsidR="00B12BE2" w:rsidRDefault="00B12BE2" w:rsidP="00B12BE2">
      <w:pPr>
        <w:spacing w:after="0" w:line="240" w:lineRule="auto"/>
      </w:pPr>
    </w:p>
    <w:p w14:paraId="3E652894" w14:textId="77777777" w:rsidR="00B12BE2" w:rsidRDefault="00B12BE2" w:rsidP="00B12BE2">
      <w:pPr>
        <w:spacing w:after="0" w:line="240" w:lineRule="auto"/>
      </w:pPr>
    </w:p>
    <w:p w14:paraId="49D28603" w14:textId="77777777" w:rsidR="00B12BE2" w:rsidRDefault="00B12BE2" w:rsidP="00B12BE2">
      <w:pPr>
        <w:spacing w:after="0" w:line="240" w:lineRule="auto"/>
      </w:pPr>
    </w:p>
    <w:p w14:paraId="2C6C0F89" w14:textId="77777777" w:rsidR="00B12BE2" w:rsidRDefault="00B12BE2" w:rsidP="00B12BE2">
      <w:pPr>
        <w:spacing w:after="0" w:line="240" w:lineRule="auto"/>
      </w:pPr>
    </w:p>
    <w:p w14:paraId="489CCA91" w14:textId="77777777" w:rsidR="00B12BE2" w:rsidRDefault="00B12BE2" w:rsidP="00B12BE2">
      <w:pPr>
        <w:spacing w:after="0" w:line="240" w:lineRule="auto"/>
      </w:pPr>
    </w:p>
    <w:p w14:paraId="421407AC" w14:textId="77777777" w:rsidR="00B12BE2" w:rsidRDefault="00B12BE2" w:rsidP="00B12BE2">
      <w:pPr>
        <w:spacing w:after="0" w:line="240" w:lineRule="auto"/>
      </w:pPr>
    </w:p>
    <w:p w14:paraId="15773A03" w14:textId="77777777" w:rsidR="00B12BE2" w:rsidRDefault="00B12BE2" w:rsidP="00B12BE2">
      <w:pPr>
        <w:spacing w:after="0" w:line="240" w:lineRule="auto"/>
      </w:pPr>
    </w:p>
    <w:p w14:paraId="19F9477B" w14:textId="77777777" w:rsidR="00B12BE2" w:rsidRDefault="00B12BE2" w:rsidP="00B12BE2">
      <w:pPr>
        <w:spacing w:after="0" w:line="240" w:lineRule="auto"/>
      </w:pPr>
    </w:p>
    <w:p w14:paraId="0B37EA9E" w14:textId="77777777" w:rsidR="00B12BE2" w:rsidRDefault="00B12BE2" w:rsidP="00B12BE2">
      <w:pPr>
        <w:spacing w:after="0" w:line="240" w:lineRule="auto"/>
      </w:pPr>
    </w:p>
    <w:p w14:paraId="7B3053F6" w14:textId="77777777" w:rsidR="00B12BE2" w:rsidRDefault="00B12BE2" w:rsidP="00B12BE2">
      <w:pPr>
        <w:spacing w:after="0" w:line="240" w:lineRule="auto"/>
      </w:pPr>
    </w:p>
    <w:p w14:paraId="0811F6C9" w14:textId="77777777" w:rsidR="00B12BE2" w:rsidRDefault="00B12BE2" w:rsidP="00B12BE2">
      <w:pPr>
        <w:spacing w:after="0" w:line="240" w:lineRule="auto"/>
        <w:jc w:val="center"/>
        <w:outlineLvl w:val="0"/>
        <w:rPr>
          <w:rFonts w:ascii="Times New Roman" w:hAnsi="Times New Roman"/>
          <w:b/>
          <w:kern w:val="28"/>
        </w:rPr>
      </w:pPr>
    </w:p>
    <w:p w14:paraId="34353E95" w14:textId="77777777" w:rsidR="00B12BE2" w:rsidRDefault="00B12BE2" w:rsidP="00B12BE2">
      <w:pPr>
        <w:spacing w:after="0" w:line="240" w:lineRule="auto"/>
        <w:jc w:val="center"/>
        <w:outlineLvl w:val="0"/>
        <w:rPr>
          <w:rFonts w:ascii="Times New Roman" w:hAnsi="Times New Roman"/>
          <w:b/>
          <w:kern w:val="28"/>
        </w:rPr>
      </w:pPr>
    </w:p>
    <w:p w14:paraId="79AEB17E" w14:textId="77777777" w:rsidR="00B12BE2" w:rsidRDefault="00B12BE2" w:rsidP="00B12BE2">
      <w:pPr>
        <w:spacing w:after="0" w:line="240" w:lineRule="auto"/>
        <w:jc w:val="center"/>
        <w:outlineLvl w:val="0"/>
        <w:rPr>
          <w:rFonts w:ascii="Times New Roman" w:hAnsi="Times New Roman"/>
          <w:b/>
          <w:kern w:val="28"/>
        </w:rPr>
      </w:pPr>
    </w:p>
    <w:p w14:paraId="3DDC2709" w14:textId="77777777" w:rsidR="00B12BE2" w:rsidRDefault="00B12BE2" w:rsidP="00B12BE2">
      <w:pPr>
        <w:spacing w:after="0" w:line="240" w:lineRule="auto"/>
        <w:jc w:val="center"/>
        <w:outlineLvl w:val="0"/>
      </w:pPr>
      <w:r w:rsidRPr="001B325D">
        <w:rPr>
          <w:rFonts w:ascii="Times New Roman" w:hAnsi="Times New Roman"/>
          <w:b/>
          <w:kern w:val="28"/>
        </w:rPr>
        <w:t>I PRIEDAS</w:t>
      </w:r>
    </w:p>
    <w:p w14:paraId="41D24C47" w14:textId="77777777" w:rsidR="00B12BE2" w:rsidRDefault="00B12BE2" w:rsidP="00B12BE2">
      <w:pPr>
        <w:spacing w:after="0" w:line="240" w:lineRule="auto"/>
      </w:pPr>
    </w:p>
    <w:p w14:paraId="3BC508A0" w14:textId="77777777" w:rsidR="00B12BE2" w:rsidRDefault="00B12BE2" w:rsidP="00B12BE2">
      <w:pPr>
        <w:spacing w:after="0" w:line="240" w:lineRule="auto"/>
        <w:jc w:val="center"/>
        <w:outlineLvl w:val="0"/>
      </w:pPr>
      <w:r w:rsidRPr="001B325D">
        <w:rPr>
          <w:rFonts w:ascii="Times New Roman" w:hAnsi="Times New Roman"/>
          <w:b/>
          <w:kern w:val="28"/>
        </w:rPr>
        <w:t>PREPARATO CHARAKTERISTIKŲ SANTRAUKA</w:t>
      </w:r>
    </w:p>
    <w:p w14:paraId="10E8AAE2" w14:textId="77777777" w:rsidR="00B12BE2" w:rsidRDefault="00B12BE2" w:rsidP="00B12BE2">
      <w:pPr>
        <w:spacing w:after="0" w:line="240" w:lineRule="auto"/>
      </w:pPr>
    </w:p>
    <w:p w14:paraId="48F061E3" w14:textId="77777777" w:rsidR="00B12BE2" w:rsidRDefault="00B12BE2" w:rsidP="00B12BE2">
      <w:pPr>
        <w:keepNext/>
        <w:tabs>
          <w:tab w:val="left" w:pos="728"/>
        </w:tabs>
        <w:spacing w:after="0" w:line="240" w:lineRule="auto"/>
        <w:outlineLvl w:val="1"/>
      </w:pPr>
      <w:r w:rsidRPr="001B325D">
        <w:rPr>
          <w:rFonts w:ascii="Times New Roman" w:hAnsi="Times New Roman"/>
          <w:b/>
        </w:rPr>
        <w:br w:type="page"/>
      </w:r>
      <w:r w:rsidRPr="001B325D">
        <w:rPr>
          <w:rFonts w:ascii="Times New Roman" w:hAnsi="Times New Roman"/>
          <w:b/>
        </w:rPr>
        <w:lastRenderedPageBreak/>
        <w:t>1.</w:t>
      </w:r>
      <w:r w:rsidRPr="001B325D">
        <w:rPr>
          <w:rFonts w:ascii="Times New Roman" w:hAnsi="Times New Roman"/>
          <w:b/>
        </w:rPr>
        <w:tab/>
        <w:t>VAISTINIO PREPARATO PAVADINIMAS</w:t>
      </w:r>
    </w:p>
    <w:p w14:paraId="48E82DBC" w14:textId="77777777" w:rsidR="00B12BE2" w:rsidRDefault="00B12BE2" w:rsidP="00B12BE2">
      <w:pPr>
        <w:spacing w:after="0" w:line="240" w:lineRule="auto"/>
      </w:pPr>
    </w:p>
    <w:p w14:paraId="0E2F7132" w14:textId="77777777" w:rsidR="00B12BE2" w:rsidRDefault="00B12BE2" w:rsidP="00B12BE2">
      <w:pPr>
        <w:spacing w:after="0" w:line="240" w:lineRule="auto"/>
      </w:pPr>
      <w:r w:rsidRPr="001B325D">
        <w:rPr>
          <w:rFonts w:ascii="Times New Roman" w:hAnsi="Times New Roman"/>
        </w:rPr>
        <w:t>Lusopress 20</w:t>
      </w:r>
      <w:r>
        <w:rPr>
          <w:rFonts w:ascii="Times New Roman" w:eastAsia="Times New Roman" w:hAnsi="Times New Roman"/>
        </w:rPr>
        <w:t> </w:t>
      </w:r>
      <w:r w:rsidRPr="001B325D">
        <w:rPr>
          <w:rFonts w:ascii="Times New Roman" w:hAnsi="Times New Roman"/>
        </w:rPr>
        <w:t>mg tabletės</w:t>
      </w:r>
    </w:p>
    <w:p w14:paraId="4D165438" w14:textId="77777777" w:rsidR="00B12BE2" w:rsidRDefault="00B12BE2" w:rsidP="00B12BE2">
      <w:pPr>
        <w:spacing w:after="0" w:line="240" w:lineRule="auto"/>
      </w:pPr>
    </w:p>
    <w:p w14:paraId="6CA9C600" w14:textId="77777777" w:rsidR="00B12BE2" w:rsidRDefault="00B12BE2" w:rsidP="00B12BE2">
      <w:pPr>
        <w:spacing w:after="0" w:line="240" w:lineRule="auto"/>
      </w:pPr>
    </w:p>
    <w:p w14:paraId="481DF026" w14:textId="77777777" w:rsidR="00B12BE2" w:rsidRDefault="00B12BE2" w:rsidP="00B12BE2">
      <w:pPr>
        <w:keepNext/>
        <w:tabs>
          <w:tab w:val="left" w:pos="728"/>
        </w:tabs>
        <w:spacing w:after="0" w:line="240" w:lineRule="auto"/>
        <w:outlineLvl w:val="1"/>
      </w:pPr>
      <w:r w:rsidRPr="001B325D">
        <w:rPr>
          <w:rFonts w:ascii="Times New Roman" w:hAnsi="Times New Roman"/>
          <w:b/>
        </w:rPr>
        <w:t>2.</w:t>
      </w:r>
      <w:r w:rsidRPr="001B325D">
        <w:rPr>
          <w:rFonts w:ascii="Times New Roman" w:hAnsi="Times New Roman"/>
          <w:b/>
        </w:rPr>
        <w:tab/>
        <w:t>KOKYBINĖ IR KIEKYBINĖ SUDĖTIS</w:t>
      </w:r>
    </w:p>
    <w:p w14:paraId="3F92CF46" w14:textId="77777777" w:rsidR="00B12BE2" w:rsidRDefault="00B12BE2" w:rsidP="00B12BE2">
      <w:pPr>
        <w:spacing w:after="0" w:line="240" w:lineRule="auto"/>
      </w:pPr>
    </w:p>
    <w:p w14:paraId="7E2698BA" w14:textId="77777777" w:rsidR="00B12BE2" w:rsidRDefault="00B12BE2" w:rsidP="00B12BE2">
      <w:pPr>
        <w:spacing w:after="0" w:line="240" w:lineRule="auto"/>
      </w:pPr>
      <w:r>
        <w:rPr>
          <w:rFonts w:ascii="Times New Roman" w:hAnsi="Times New Roman"/>
        </w:rPr>
        <w:t>Kiekv</w:t>
      </w:r>
      <w:r w:rsidRPr="001B325D">
        <w:rPr>
          <w:rFonts w:ascii="Times New Roman" w:hAnsi="Times New Roman"/>
        </w:rPr>
        <w:t>ienoje tabletėje yra 20</w:t>
      </w:r>
      <w:r>
        <w:rPr>
          <w:rFonts w:ascii="Times New Roman" w:eastAsia="Times New Roman" w:hAnsi="Times New Roman"/>
        </w:rPr>
        <w:t> </w:t>
      </w:r>
      <w:r w:rsidRPr="001B325D">
        <w:rPr>
          <w:rFonts w:ascii="Times New Roman" w:hAnsi="Times New Roman"/>
        </w:rPr>
        <w:t>mg nitrendipino</w:t>
      </w:r>
      <w:r>
        <w:rPr>
          <w:rFonts w:ascii="Times New Roman" w:hAnsi="Times New Roman"/>
        </w:rPr>
        <w:t>.</w:t>
      </w:r>
      <w:r w:rsidRPr="001B325D">
        <w:rPr>
          <w:rFonts w:ascii="Times New Roman" w:hAnsi="Times New Roman"/>
        </w:rPr>
        <w:t xml:space="preserve"> </w:t>
      </w:r>
    </w:p>
    <w:p w14:paraId="29BE11C8" w14:textId="77777777" w:rsidR="00B12BE2" w:rsidRDefault="00B12BE2" w:rsidP="00B12BE2">
      <w:pPr>
        <w:spacing w:after="0" w:line="240" w:lineRule="auto"/>
        <w:rPr>
          <w:rFonts w:ascii="Times New Roman" w:eastAsia="Times New Roman" w:hAnsi="Times New Roman"/>
        </w:rPr>
      </w:pPr>
    </w:p>
    <w:p w14:paraId="7BBCE305" w14:textId="77777777" w:rsidR="00B12BE2" w:rsidRDefault="00B12BE2" w:rsidP="00B12BE2">
      <w:pPr>
        <w:spacing w:after="0" w:line="240" w:lineRule="auto"/>
      </w:pPr>
      <w:r w:rsidRPr="001B325D">
        <w:rPr>
          <w:rFonts w:ascii="Times New Roman" w:hAnsi="Times New Roman"/>
        </w:rPr>
        <w:t>Visos pagalbinės medžiagos išvardytos 6.1 skyriuje.</w:t>
      </w:r>
    </w:p>
    <w:p w14:paraId="185E2DF5" w14:textId="77777777" w:rsidR="00B12BE2" w:rsidRPr="00A26E72" w:rsidRDefault="00B12BE2" w:rsidP="00B12BE2">
      <w:pPr>
        <w:spacing w:after="0" w:line="240" w:lineRule="auto"/>
        <w:rPr>
          <w:rFonts w:ascii="Times New Roman" w:hAnsi="Times New Roman"/>
        </w:rPr>
      </w:pPr>
    </w:p>
    <w:p w14:paraId="7015BC49" w14:textId="77777777" w:rsidR="00B12BE2" w:rsidRDefault="00B12BE2" w:rsidP="00B12BE2">
      <w:pPr>
        <w:spacing w:after="0" w:line="240" w:lineRule="auto"/>
      </w:pPr>
    </w:p>
    <w:p w14:paraId="0CE523C6" w14:textId="77777777" w:rsidR="00B12BE2" w:rsidRDefault="00B12BE2" w:rsidP="00B12BE2">
      <w:pPr>
        <w:keepNext/>
        <w:tabs>
          <w:tab w:val="left" w:pos="728"/>
        </w:tabs>
        <w:spacing w:after="0" w:line="240" w:lineRule="auto"/>
        <w:outlineLvl w:val="1"/>
      </w:pPr>
      <w:r w:rsidRPr="001B325D">
        <w:rPr>
          <w:rFonts w:ascii="Times New Roman" w:hAnsi="Times New Roman"/>
          <w:b/>
        </w:rPr>
        <w:t>3.</w:t>
      </w:r>
      <w:r w:rsidRPr="001B325D">
        <w:rPr>
          <w:rFonts w:ascii="Times New Roman" w:hAnsi="Times New Roman"/>
          <w:b/>
        </w:rPr>
        <w:tab/>
        <w:t>FARMACINĖ FORMA</w:t>
      </w:r>
    </w:p>
    <w:p w14:paraId="4D9A2218" w14:textId="77777777" w:rsidR="00B12BE2" w:rsidRPr="004148C6" w:rsidRDefault="00B12BE2" w:rsidP="00B12BE2">
      <w:pPr>
        <w:spacing w:after="0" w:line="240" w:lineRule="auto"/>
        <w:rPr>
          <w:rFonts w:ascii="Times New Roman" w:hAnsi="Times New Roman"/>
        </w:rPr>
      </w:pPr>
    </w:p>
    <w:p w14:paraId="2D1AD148" w14:textId="77777777" w:rsidR="00B12BE2" w:rsidRDefault="00B12BE2" w:rsidP="00B12BE2">
      <w:pPr>
        <w:spacing w:after="0" w:line="240" w:lineRule="auto"/>
      </w:pPr>
      <w:r w:rsidRPr="001B325D">
        <w:rPr>
          <w:rFonts w:ascii="Times New Roman" w:hAnsi="Times New Roman"/>
        </w:rPr>
        <w:t>Tabletė</w:t>
      </w:r>
      <w:r>
        <w:rPr>
          <w:rFonts w:ascii="Times New Roman" w:hAnsi="Times New Roman"/>
        </w:rPr>
        <w:t>.</w:t>
      </w:r>
    </w:p>
    <w:p w14:paraId="78DB7378" w14:textId="77777777" w:rsidR="00B12BE2" w:rsidRDefault="00B12BE2" w:rsidP="00B12BE2">
      <w:pPr>
        <w:spacing w:after="0" w:line="240" w:lineRule="auto"/>
      </w:pPr>
      <w:r w:rsidRPr="001B325D">
        <w:rPr>
          <w:rFonts w:ascii="Times New Roman" w:hAnsi="Times New Roman"/>
        </w:rPr>
        <w:t xml:space="preserve">Geltonos arba žalsvai geltonos nežymiai abipus išgaubtos tabletės su perlaužimo linija vienoje pusėje. </w:t>
      </w:r>
      <w:r w:rsidRPr="0010758E">
        <w:rPr>
          <w:rFonts w:ascii="Times New Roman" w:eastAsia="Times New Roman" w:hAnsi="Times New Roman"/>
        </w:rPr>
        <w:t>Tabletę</w:t>
      </w:r>
      <w:r w:rsidRPr="0010758E">
        <w:rPr>
          <w:rFonts w:ascii="Times New Roman" w:hAnsi="Times New Roman"/>
        </w:rPr>
        <w:t xml:space="preserve"> galima padalyti į lygias </w:t>
      </w:r>
      <w:r w:rsidRPr="0010758E">
        <w:rPr>
          <w:rFonts w:ascii="Times New Roman" w:eastAsia="Times New Roman" w:hAnsi="Times New Roman"/>
        </w:rPr>
        <w:t>dozes</w:t>
      </w:r>
      <w:r w:rsidRPr="0010758E">
        <w:rPr>
          <w:rFonts w:ascii="Times New Roman" w:hAnsi="Times New Roman"/>
        </w:rPr>
        <w:t>.</w:t>
      </w:r>
    </w:p>
    <w:p w14:paraId="15E9CB44" w14:textId="77777777" w:rsidR="00B12BE2" w:rsidRDefault="00B12BE2" w:rsidP="00B12BE2">
      <w:pPr>
        <w:spacing w:after="0" w:line="240" w:lineRule="auto"/>
      </w:pPr>
    </w:p>
    <w:p w14:paraId="4527AF2B" w14:textId="77777777" w:rsidR="00B12BE2" w:rsidRPr="00A26E72" w:rsidRDefault="00B12BE2" w:rsidP="00B12BE2">
      <w:pPr>
        <w:spacing w:after="0" w:line="240" w:lineRule="auto"/>
        <w:rPr>
          <w:rFonts w:ascii="Times New Roman" w:hAnsi="Times New Roman"/>
        </w:rPr>
      </w:pPr>
    </w:p>
    <w:p w14:paraId="1E77D8B1" w14:textId="77777777" w:rsidR="00B12BE2" w:rsidRDefault="00B12BE2" w:rsidP="00B12BE2">
      <w:pPr>
        <w:keepNext/>
        <w:tabs>
          <w:tab w:val="left" w:pos="728"/>
        </w:tabs>
        <w:spacing w:after="0" w:line="240" w:lineRule="auto"/>
        <w:outlineLvl w:val="1"/>
      </w:pPr>
      <w:r w:rsidRPr="001B325D">
        <w:rPr>
          <w:rFonts w:ascii="Times New Roman" w:hAnsi="Times New Roman"/>
          <w:b/>
          <w:caps/>
        </w:rPr>
        <w:t>4.</w:t>
      </w:r>
      <w:r w:rsidRPr="001B325D">
        <w:rPr>
          <w:rFonts w:ascii="Times New Roman" w:hAnsi="Times New Roman"/>
          <w:b/>
          <w:caps/>
        </w:rPr>
        <w:tab/>
      </w:r>
      <w:r w:rsidRPr="001B325D">
        <w:rPr>
          <w:rFonts w:ascii="Times New Roman" w:hAnsi="Times New Roman"/>
          <w:b/>
        </w:rPr>
        <w:t>KLINIKINĖ INFORMACIJA</w:t>
      </w:r>
    </w:p>
    <w:p w14:paraId="76C0D07E" w14:textId="77777777" w:rsidR="00B12BE2" w:rsidRDefault="00B12BE2" w:rsidP="00B12BE2">
      <w:pPr>
        <w:spacing w:after="0" w:line="240" w:lineRule="auto"/>
      </w:pPr>
    </w:p>
    <w:p w14:paraId="5E0B7BF1" w14:textId="77777777" w:rsidR="00B12BE2" w:rsidRDefault="00B12BE2" w:rsidP="00B12BE2">
      <w:pPr>
        <w:keepNext/>
        <w:tabs>
          <w:tab w:val="left" w:pos="770"/>
        </w:tabs>
        <w:spacing w:after="0" w:line="240" w:lineRule="auto"/>
        <w:outlineLvl w:val="2"/>
      </w:pPr>
      <w:r w:rsidRPr="001B325D">
        <w:rPr>
          <w:rFonts w:ascii="Times New Roman" w:hAnsi="Times New Roman"/>
          <w:b/>
        </w:rPr>
        <w:t>4.1</w:t>
      </w:r>
      <w:r w:rsidRPr="001B325D">
        <w:rPr>
          <w:rFonts w:ascii="Times New Roman" w:hAnsi="Times New Roman"/>
          <w:b/>
        </w:rPr>
        <w:tab/>
        <w:t>Terapinės indikacijos</w:t>
      </w:r>
    </w:p>
    <w:p w14:paraId="799EA44A" w14:textId="77777777" w:rsidR="00B12BE2" w:rsidRDefault="00B12BE2" w:rsidP="00B12BE2">
      <w:pPr>
        <w:spacing w:after="0" w:line="240" w:lineRule="auto"/>
      </w:pPr>
    </w:p>
    <w:p w14:paraId="56119F9F" w14:textId="77777777" w:rsidR="00B12BE2" w:rsidRPr="00353F36" w:rsidRDefault="00B12BE2" w:rsidP="00B12BE2">
      <w:pPr>
        <w:pStyle w:val="BodyTextAfter0"/>
        <w:rPr>
          <w:sz w:val="22"/>
        </w:rPr>
      </w:pPr>
      <w:r w:rsidRPr="00353F36">
        <w:rPr>
          <w:sz w:val="22"/>
        </w:rPr>
        <w:t>Pirminės arterinės hipertenzijos gydymas.</w:t>
      </w:r>
    </w:p>
    <w:p w14:paraId="7D257099" w14:textId="77777777" w:rsidR="00B12BE2" w:rsidRDefault="00B12BE2" w:rsidP="00B12BE2">
      <w:pPr>
        <w:spacing w:after="0" w:line="240" w:lineRule="auto"/>
      </w:pPr>
    </w:p>
    <w:p w14:paraId="205D959F" w14:textId="77777777" w:rsidR="00B12BE2" w:rsidRDefault="00B12BE2" w:rsidP="00B12BE2">
      <w:pPr>
        <w:keepNext/>
        <w:tabs>
          <w:tab w:val="left" w:pos="770"/>
        </w:tabs>
        <w:spacing w:after="0" w:line="240" w:lineRule="auto"/>
        <w:outlineLvl w:val="2"/>
      </w:pPr>
      <w:r w:rsidRPr="001B325D">
        <w:rPr>
          <w:rFonts w:ascii="Times New Roman" w:hAnsi="Times New Roman"/>
          <w:b/>
        </w:rPr>
        <w:t>4.2</w:t>
      </w:r>
      <w:r w:rsidRPr="001B325D">
        <w:rPr>
          <w:rFonts w:ascii="Times New Roman" w:hAnsi="Times New Roman"/>
          <w:b/>
        </w:rPr>
        <w:tab/>
        <w:t>Dozavimas ir vartojimo metodas</w:t>
      </w:r>
    </w:p>
    <w:p w14:paraId="4141A7F0" w14:textId="77777777" w:rsidR="00B12BE2" w:rsidRDefault="00B12BE2" w:rsidP="00B12BE2">
      <w:pPr>
        <w:spacing w:after="0" w:line="240" w:lineRule="auto"/>
      </w:pPr>
    </w:p>
    <w:p w14:paraId="09000636" w14:textId="074E648E" w:rsidR="00B12BE2" w:rsidRPr="004148C6" w:rsidRDefault="00B12BE2" w:rsidP="00B12BE2">
      <w:pPr>
        <w:spacing w:after="0" w:line="240" w:lineRule="auto"/>
        <w:rPr>
          <w:rFonts w:ascii="Times New Roman" w:eastAsia="Times New Roman" w:hAnsi="Times New Roman"/>
        </w:rPr>
      </w:pPr>
      <w:r w:rsidRPr="00A26E72">
        <w:rPr>
          <w:rFonts w:ascii="Times New Roman" w:eastAsia="Times New Roman" w:hAnsi="Times New Roman"/>
          <w:u w:val="single"/>
        </w:rPr>
        <w:t>Dozavimas</w:t>
      </w:r>
    </w:p>
    <w:p w14:paraId="60FAEBFB" w14:textId="77777777" w:rsidR="00B12BE2" w:rsidRDefault="00B12BE2" w:rsidP="00B12BE2">
      <w:pPr>
        <w:spacing w:after="0" w:line="240" w:lineRule="auto"/>
      </w:pPr>
      <w:r w:rsidRPr="001B325D">
        <w:rPr>
          <w:rFonts w:ascii="Times New Roman" w:hAnsi="Times New Roman"/>
        </w:rPr>
        <w:t xml:space="preserve">Nitrendipino dozė kiekvienam ligoniui turi būti individuali ir suderinta su hipertenzijos sunkumo laipsniu. </w:t>
      </w:r>
    </w:p>
    <w:p w14:paraId="153BD607" w14:textId="77777777" w:rsidR="00B12BE2" w:rsidRDefault="00B12BE2" w:rsidP="00B12BE2">
      <w:pPr>
        <w:spacing w:after="0" w:line="240" w:lineRule="auto"/>
      </w:pPr>
      <w:r>
        <w:rPr>
          <w:rFonts w:ascii="Times New Roman" w:eastAsia="Times New Roman" w:hAnsi="Times New Roman"/>
        </w:rPr>
        <w:t xml:space="preserve">Įprastinė </w:t>
      </w:r>
      <w:r w:rsidRPr="004148C6">
        <w:rPr>
          <w:rFonts w:ascii="Times New Roman" w:eastAsia="Times New Roman" w:hAnsi="Times New Roman"/>
        </w:rPr>
        <w:t xml:space="preserve">dozė suaugusiesiems yra </w:t>
      </w:r>
      <w:r>
        <w:rPr>
          <w:rFonts w:ascii="Times New Roman" w:eastAsia="Times New Roman" w:hAnsi="Times New Roman"/>
        </w:rPr>
        <w:t>viena</w:t>
      </w:r>
      <w:r w:rsidRPr="004148C6">
        <w:rPr>
          <w:rFonts w:ascii="Times New Roman" w:eastAsia="Times New Roman" w:hAnsi="Times New Roman"/>
        </w:rPr>
        <w:t xml:space="preserve"> tabletė kartą per parą </w:t>
      </w:r>
      <w:r>
        <w:rPr>
          <w:rFonts w:ascii="Times New Roman" w:eastAsia="Times New Roman" w:hAnsi="Times New Roman"/>
        </w:rPr>
        <w:t>(</w:t>
      </w:r>
      <w:r w:rsidRPr="004148C6">
        <w:rPr>
          <w:rFonts w:ascii="Times New Roman" w:eastAsia="Times New Roman" w:hAnsi="Times New Roman"/>
        </w:rPr>
        <w:t>ryte</w:t>
      </w:r>
      <w:r>
        <w:rPr>
          <w:rFonts w:ascii="Times New Roman" w:eastAsia="Times New Roman" w:hAnsi="Times New Roman"/>
        </w:rPr>
        <w:t>)</w:t>
      </w:r>
      <w:r w:rsidRPr="004148C6">
        <w:rPr>
          <w:rFonts w:ascii="Times New Roman" w:eastAsia="Times New Roman" w:hAnsi="Times New Roman"/>
        </w:rPr>
        <w:t xml:space="preserve"> arba pusė</w:t>
      </w:r>
      <w:r w:rsidRPr="001B325D">
        <w:rPr>
          <w:rFonts w:ascii="Times New Roman" w:hAnsi="Times New Roman"/>
        </w:rPr>
        <w:t xml:space="preserve"> tabletės </w:t>
      </w:r>
      <w:r w:rsidRPr="004148C6">
        <w:rPr>
          <w:rFonts w:ascii="Times New Roman" w:eastAsia="Times New Roman" w:hAnsi="Times New Roman"/>
        </w:rPr>
        <w:t xml:space="preserve">2 kartus per parą </w:t>
      </w:r>
      <w:r>
        <w:rPr>
          <w:rFonts w:ascii="Times New Roman" w:eastAsia="Times New Roman" w:hAnsi="Times New Roman"/>
        </w:rPr>
        <w:t>(</w:t>
      </w:r>
      <w:r w:rsidRPr="001B325D">
        <w:rPr>
          <w:rFonts w:ascii="Times New Roman" w:hAnsi="Times New Roman"/>
        </w:rPr>
        <w:t>ryte ir vakare</w:t>
      </w:r>
      <w:r>
        <w:rPr>
          <w:rFonts w:ascii="Times New Roman" w:eastAsia="Times New Roman" w:hAnsi="Times New Roman"/>
        </w:rPr>
        <w:t xml:space="preserve">). Visą paros dozę galima padidinti iki </w:t>
      </w:r>
      <w:r w:rsidRPr="001B325D">
        <w:rPr>
          <w:rFonts w:ascii="Times New Roman" w:hAnsi="Times New Roman"/>
        </w:rPr>
        <w:t>40</w:t>
      </w:r>
      <w:r>
        <w:rPr>
          <w:rFonts w:ascii="Times New Roman" w:eastAsia="Times New Roman" w:hAnsi="Times New Roman"/>
        </w:rPr>
        <w:t> </w:t>
      </w:r>
      <w:r w:rsidRPr="001B325D">
        <w:rPr>
          <w:rFonts w:ascii="Times New Roman" w:hAnsi="Times New Roman"/>
        </w:rPr>
        <w:t>mg per parą</w:t>
      </w:r>
      <w:r>
        <w:rPr>
          <w:rFonts w:ascii="Times New Roman" w:eastAsia="Times New Roman" w:hAnsi="Times New Roman"/>
        </w:rPr>
        <w:t xml:space="preserve"> padalijus į dvi dalis (ryte ir vakare</w:t>
      </w:r>
      <w:r w:rsidRPr="001B325D">
        <w:rPr>
          <w:rFonts w:ascii="Times New Roman" w:hAnsi="Times New Roman"/>
        </w:rPr>
        <w:t>).</w:t>
      </w:r>
    </w:p>
    <w:p w14:paraId="338E75DA" w14:textId="77777777" w:rsidR="00B12BE2" w:rsidRPr="004148C6" w:rsidRDefault="00B12BE2" w:rsidP="00B12BE2">
      <w:pPr>
        <w:spacing w:after="0" w:line="240" w:lineRule="auto"/>
        <w:rPr>
          <w:rFonts w:ascii="Times New Roman" w:eastAsia="Times New Roman" w:hAnsi="Times New Roman"/>
        </w:rPr>
      </w:pPr>
    </w:p>
    <w:p w14:paraId="7B4C0595" w14:textId="77777777" w:rsidR="00B12BE2" w:rsidRDefault="00B12BE2" w:rsidP="00B12BE2">
      <w:pPr>
        <w:spacing w:after="0" w:line="240" w:lineRule="auto"/>
      </w:pPr>
      <w:r w:rsidRPr="00A26E72">
        <w:rPr>
          <w:rFonts w:ascii="Times New Roman" w:hAnsi="Times New Roman"/>
        </w:rPr>
        <w:t>Jei reikia dozę sumažinti, skiriama po pusę tabletės (10 mg nitrendipino) ryte</w:t>
      </w:r>
      <w:r w:rsidRPr="004148C6">
        <w:t>.</w:t>
      </w:r>
      <w:r>
        <w:rPr>
          <w:rFonts w:ascii="Times New Roman" w:eastAsia="Times New Roman" w:hAnsi="Times New Roman"/>
        </w:rPr>
        <w:t xml:space="preserve"> Pacient</w:t>
      </w:r>
      <w:r w:rsidRPr="004148C6">
        <w:rPr>
          <w:rFonts w:ascii="Times New Roman" w:eastAsia="Times New Roman" w:hAnsi="Times New Roman"/>
        </w:rPr>
        <w:t>ams</w:t>
      </w:r>
      <w:r w:rsidRPr="001B325D">
        <w:rPr>
          <w:rFonts w:ascii="Times New Roman" w:hAnsi="Times New Roman"/>
        </w:rPr>
        <w:t xml:space="preserve">, kuriems </w:t>
      </w:r>
      <w:r w:rsidRPr="004148C6">
        <w:rPr>
          <w:rFonts w:ascii="Times New Roman" w:eastAsia="Times New Roman" w:hAnsi="Times New Roman"/>
        </w:rPr>
        <w:t>nustatyta lėtin</w:t>
      </w:r>
      <w:r>
        <w:rPr>
          <w:rFonts w:ascii="Times New Roman" w:eastAsia="Times New Roman" w:hAnsi="Times New Roman"/>
        </w:rPr>
        <w:t>ė</w:t>
      </w:r>
      <w:r w:rsidRPr="001B325D">
        <w:rPr>
          <w:rFonts w:ascii="Times New Roman" w:hAnsi="Times New Roman"/>
        </w:rPr>
        <w:t xml:space="preserve"> kepenų </w:t>
      </w:r>
      <w:r>
        <w:rPr>
          <w:rFonts w:ascii="Times New Roman" w:eastAsia="Times New Roman" w:hAnsi="Times New Roman"/>
        </w:rPr>
        <w:t>liga</w:t>
      </w:r>
      <w:r w:rsidRPr="001B325D">
        <w:rPr>
          <w:rFonts w:ascii="Times New Roman" w:hAnsi="Times New Roman"/>
        </w:rPr>
        <w:t xml:space="preserve"> arba inkstų nepakankamumas, vaist</w:t>
      </w:r>
      <w:r>
        <w:rPr>
          <w:rFonts w:ascii="Times New Roman" w:hAnsi="Times New Roman"/>
        </w:rPr>
        <w:t>ini</w:t>
      </w:r>
      <w:r w:rsidRPr="001B325D">
        <w:rPr>
          <w:rFonts w:ascii="Times New Roman" w:hAnsi="Times New Roman"/>
        </w:rPr>
        <w:t>o</w:t>
      </w:r>
      <w:r>
        <w:rPr>
          <w:rFonts w:ascii="Times New Roman" w:hAnsi="Times New Roman"/>
        </w:rPr>
        <w:t xml:space="preserve"> preparato</w:t>
      </w:r>
      <w:r w:rsidRPr="001B325D">
        <w:rPr>
          <w:rFonts w:ascii="Times New Roman" w:hAnsi="Times New Roman"/>
        </w:rPr>
        <w:t xml:space="preserve"> metabolizmas ir išsiskyrimas </w:t>
      </w:r>
      <w:r w:rsidRPr="004148C6">
        <w:rPr>
          <w:rFonts w:ascii="Times New Roman" w:eastAsia="Times New Roman" w:hAnsi="Times New Roman"/>
        </w:rPr>
        <w:t>pailgė</w:t>
      </w:r>
      <w:r>
        <w:rPr>
          <w:rFonts w:ascii="Times New Roman" w:eastAsia="Times New Roman" w:hAnsi="Times New Roman"/>
        </w:rPr>
        <w:t>ja</w:t>
      </w:r>
      <w:r w:rsidRPr="001B325D">
        <w:rPr>
          <w:rFonts w:ascii="Times New Roman" w:hAnsi="Times New Roman"/>
        </w:rPr>
        <w:t xml:space="preserve">. Todėl būtina pacientams individualiai nustatyti dozes atsižvelgiant į papildomų ligų sunkumą. </w:t>
      </w:r>
    </w:p>
    <w:p w14:paraId="2E7F19B8" w14:textId="77777777" w:rsidR="00B12BE2" w:rsidRPr="00A26E72" w:rsidRDefault="00B12BE2" w:rsidP="00B12BE2">
      <w:pPr>
        <w:spacing w:after="0" w:line="240" w:lineRule="auto"/>
        <w:rPr>
          <w:rFonts w:ascii="Times New Roman" w:hAnsi="Times New Roman"/>
        </w:rPr>
      </w:pPr>
    </w:p>
    <w:p w14:paraId="5D0A7398" w14:textId="77777777" w:rsidR="00B12BE2" w:rsidRPr="004148C6" w:rsidRDefault="00B12BE2" w:rsidP="00B12BE2">
      <w:pPr>
        <w:spacing w:after="0" w:line="240" w:lineRule="auto"/>
        <w:rPr>
          <w:rFonts w:ascii="Times New Roman" w:eastAsia="Times New Roman" w:hAnsi="Times New Roman"/>
          <w:i/>
          <w:lang w:eastAsia="lt-LT"/>
        </w:rPr>
      </w:pPr>
      <w:r w:rsidRPr="00A26E72">
        <w:rPr>
          <w:rFonts w:ascii="Times New Roman" w:eastAsia="Times New Roman" w:hAnsi="Times New Roman"/>
          <w:i/>
          <w:lang w:eastAsia="lt-LT"/>
        </w:rPr>
        <w:t>Vaikų populiacija</w:t>
      </w:r>
    </w:p>
    <w:p w14:paraId="7501808E" w14:textId="77777777" w:rsidR="00B12BE2" w:rsidRPr="00A26E72" w:rsidRDefault="00B12BE2" w:rsidP="00B12BE2">
      <w:pPr>
        <w:spacing w:after="0" w:line="240" w:lineRule="auto"/>
        <w:rPr>
          <w:rFonts w:ascii="Times New Roman" w:hAnsi="Times New Roman"/>
        </w:rPr>
      </w:pPr>
      <w:r>
        <w:rPr>
          <w:rFonts w:ascii="Times New Roman" w:eastAsia="Times New Roman" w:hAnsi="Times New Roman"/>
          <w:lang w:eastAsia="lt-LT"/>
        </w:rPr>
        <w:t>Nitrendipino</w:t>
      </w:r>
      <w:r w:rsidRPr="004148C6">
        <w:rPr>
          <w:rFonts w:ascii="Times New Roman" w:eastAsia="Times New Roman" w:hAnsi="Times New Roman"/>
          <w:lang w:eastAsia="lt-LT"/>
        </w:rPr>
        <w:t xml:space="preserve"> </w:t>
      </w:r>
      <w:r w:rsidRPr="001B325D">
        <w:rPr>
          <w:rFonts w:ascii="Times New Roman" w:hAnsi="Times New Roman"/>
        </w:rPr>
        <w:t xml:space="preserve"> saugumas ir veiksmingumas jaunesniems kaip 18 metų vaikams nenustatytas.</w:t>
      </w:r>
    </w:p>
    <w:p w14:paraId="55ADCED5" w14:textId="77777777" w:rsidR="00B12BE2" w:rsidRPr="00400A1C" w:rsidRDefault="00B12BE2" w:rsidP="00B12BE2">
      <w:pPr>
        <w:spacing w:after="0" w:line="240" w:lineRule="auto"/>
        <w:rPr>
          <w:rFonts w:ascii="Times New Roman" w:hAnsi="Times New Roman"/>
        </w:rPr>
      </w:pPr>
    </w:p>
    <w:p w14:paraId="07E495FA" w14:textId="77777777" w:rsidR="00B12BE2" w:rsidRPr="00353F36" w:rsidRDefault="00B12BE2" w:rsidP="00B12BE2">
      <w:pPr>
        <w:pStyle w:val="Pagrindinistekstas"/>
        <w:spacing w:after="0"/>
        <w:rPr>
          <w:i/>
          <w:sz w:val="22"/>
        </w:rPr>
      </w:pPr>
      <w:r>
        <w:rPr>
          <w:i/>
        </w:rPr>
        <w:t>S</w:t>
      </w:r>
      <w:r w:rsidRPr="00304097" w:rsidDel="00C8651A">
        <w:rPr>
          <w:rStyle w:val="Komentaronuoroda"/>
          <w:rFonts w:ascii="Calibri" w:eastAsia="Calibri" w:hAnsi="Calibri"/>
          <w:vanish/>
        </w:rPr>
        <w:t xml:space="preserve"> </w:t>
      </w:r>
      <w:r w:rsidRPr="00353F36">
        <w:rPr>
          <w:i/>
          <w:sz w:val="22"/>
        </w:rPr>
        <w:t>enyvi pacientai</w:t>
      </w:r>
    </w:p>
    <w:p w14:paraId="675A4E11" w14:textId="77777777" w:rsidR="00B12BE2" w:rsidRPr="004148C6" w:rsidRDefault="00B12BE2" w:rsidP="00B12BE2">
      <w:pPr>
        <w:pStyle w:val="Pagrindinistekstas"/>
        <w:spacing w:after="0"/>
      </w:pPr>
      <w:r w:rsidRPr="00353F36">
        <w:rPr>
          <w:sz w:val="22"/>
        </w:rPr>
        <w:t>Senyvų pacientų organizme nitrendipino farmakokinetika pasikeičia, todė</w:t>
      </w:r>
      <w:r>
        <w:rPr>
          <w:sz w:val="22"/>
        </w:rPr>
        <w:t>l</w:t>
      </w:r>
      <w:r w:rsidRPr="00353F36">
        <w:rPr>
          <w:sz w:val="22"/>
        </w:rPr>
        <w:t xml:space="preserve"> senyviems pacientams gali reikėti mažesnių palaikomųjų nitrendipino dozių</w:t>
      </w:r>
      <w:r w:rsidRPr="000F22B8">
        <w:t>.</w:t>
      </w:r>
    </w:p>
    <w:p w14:paraId="0E71CF80" w14:textId="77777777" w:rsidR="00B12BE2" w:rsidRPr="00374018" w:rsidRDefault="00B12BE2" w:rsidP="00B12BE2">
      <w:pPr>
        <w:pStyle w:val="Pagrindinistekstas"/>
        <w:spacing w:after="0"/>
      </w:pPr>
    </w:p>
    <w:p w14:paraId="3F321580" w14:textId="77777777" w:rsidR="00B12BE2" w:rsidRPr="00EA5F90" w:rsidRDefault="00B12BE2" w:rsidP="00B12BE2">
      <w:pPr>
        <w:tabs>
          <w:tab w:val="left" w:pos="567"/>
        </w:tabs>
        <w:spacing w:after="0" w:line="240" w:lineRule="auto"/>
        <w:contextualSpacing/>
        <w:outlineLvl w:val="0"/>
        <w:rPr>
          <w:rFonts w:ascii="Times New Roman" w:eastAsia="Times New Roman" w:hAnsi="Times New Roman"/>
          <w:i/>
          <w:iCs/>
          <w:snapToGrid w:val="0"/>
          <w:color w:val="000000"/>
        </w:rPr>
      </w:pPr>
      <w:r w:rsidRPr="004C1541">
        <w:rPr>
          <w:rFonts w:ascii="Times New Roman" w:hAnsi="Times New Roman"/>
          <w:i/>
          <w:color w:val="000000"/>
        </w:rPr>
        <w:t>Pacientams, kurių kepenų funkcija sutrikusi</w:t>
      </w:r>
    </w:p>
    <w:p w14:paraId="7F6FAB95" w14:textId="77777777" w:rsidR="00B12BE2" w:rsidRPr="004C1541" w:rsidRDefault="00B12BE2" w:rsidP="00B12BE2">
      <w:pPr>
        <w:tabs>
          <w:tab w:val="left" w:pos="567"/>
        </w:tabs>
        <w:spacing w:after="0" w:line="240" w:lineRule="auto"/>
        <w:contextualSpacing/>
        <w:outlineLvl w:val="0"/>
        <w:rPr>
          <w:rFonts w:ascii="Times New Roman" w:hAnsi="Times New Roman"/>
          <w:color w:val="000000"/>
        </w:rPr>
      </w:pPr>
      <w:r w:rsidRPr="004C1541">
        <w:rPr>
          <w:rFonts w:ascii="Times New Roman" w:hAnsi="Times New Roman"/>
          <w:color w:val="000000"/>
        </w:rPr>
        <w:t xml:space="preserve">Pacientus, kuriems nustatytas sunkus kepenų </w:t>
      </w:r>
      <w:r w:rsidRPr="00EA5F90">
        <w:rPr>
          <w:rFonts w:ascii="Times New Roman" w:eastAsia="Times New Roman" w:hAnsi="Times New Roman"/>
          <w:iCs/>
          <w:snapToGrid w:val="0"/>
          <w:color w:val="000000"/>
        </w:rPr>
        <w:t>funkcijos</w:t>
      </w:r>
      <w:r w:rsidRPr="004C1541">
        <w:rPr>
          <w:rFonts w:ascii="Times New Roman" w:hAnsi="Times New Roman"/>
          <w:color w:val="000000"/>
        </w:rPr>
        <w:t xml:space="preserve"> sutrikimas, gydyti reikia pradėti mažiausia doze (10 mg nitrendipino per parą) ir gydymo metu atidžiai stebėti (žr. 5.2 skyrių).</w:t>
      </w:r>
    </w:p>
    <w:p w14:paraId="4BAF25E7" w14:textId="77777777" w:rsidR="00B12BE2" w:rsidRDefault="00B12BE2" w:rsidP="00B12BE2">
      <w:pPr>
        <w:tabs>
          <w:tab w:val="left" w:pos="567"/>
        </w:tabs>
        <w:spacing w:after="0" w:line="240" w:lineRule="auto"/>
        <w:contextualSpacing/>
        <w:outlineLvl w:val="0"/>
        <w:rPr>
          <w:rFonts w:ascii="Times New Roman" w:eastAsia="Times New Roman" w:hAnsi="Times New Roman"/>
          <w:iCs/>
          <w:snapToGrid w:val="0"/>
          <w:color w:val="000000"/>
        </w:rPr>
      </w:pPr>
    </w:p>
    <w:p w14:paraId="194DE876" w14:textId="77777777" w:rsidR="00B12BE2" w:rsidRPr="0010758E" w:rsidRDefault="00B12BE2" w:rsidP="00B12BE2">
      <w:pPr>
        <w:tabs>
          <w:tab w:val="left" w:pos="567"/>
        </w:tabs>
        <w:spacing w:after="0" w:line="240" w:lineRule="auto"/>
        <w:contextualSpacing/>
        <w:outlineLvl w:val="0"/>
        <w:rPr>
          <w:rFonts w:ascii="Times New Roman" w:eastAsia="Times New Roman" w:hAnsi="Times New Roman"/>
          <w:iCs/>
          <w:snapToGrid w:val="0"/>
          <w:color w:val="000000"/>
          <w:u w:val="single"/>
        </w:rPr>
      </w:pPr>
      <w:r w:rsidRPr="0010758E">
        <w:rPr>
          <w:rFonts w:ascii="Times New Roman" w:eastAsia="Times New Roman" w:hAnsi="Times New Roman"/>
          <w:iCs/>
          <w:snapToGrid w:val="0"/>
          <w:color w:val="000000"/>
          <w:u w:val="single"/>
        </w:rPr>
        <w:t>Vartojimo metodas</w:t>
      </w:r>
    </w:p>
    <w:p w14:paraId="727BDFA1" w14:textId="77777777" w:rsidR="00B12BE2" w:rsidRPr="00353F36" w:rsidRDefault="00B12BE2" w:rsidP="00B12BE2">
      <w:pPr>
        <w:tabs>
          <w:tab w:val="left" w:pos="567"/>
        </w:tabs>
        <w:spacing w:after="0" w:line="240" w:lineRule="auto"/>
        <w:contextualSpacing/>
        <w:outlineLvl w:val="0"/>
        <w:rPr>
          <w:rFonts w:ascii="Times New Roman" w:hAnsi="Times New Roman"/>
          <w:color w:val="000000"/>
        </w:rPr>
      </w:pPr>
      <w:r w:rsidRPr="00353F36">
        <w:rPr>
          <w:rFonts w:ascii="Times New Roman" w:hAnsi="Times New Roman"/>
          <w:color w:val="000000"/>
        </w:rPr>
        <w:t>Vartoti per burną.</w:t>
      </w:r>
    </w:p>
    <w:p w14:paraId="153F1695" w14:textId="77777777" w:rsidR="00B12BE2" w:rsidRPr="004148C6" w:rsidRDefault="00B12BE2" w:rsidP="00B12BE2">
      <w:pPr>
        <w:tabs>
          <w:tab w:val="left" w:pos="567"/>
        </w:tabs>
        <w:spacing w:after="0" w:line="240" w:lineRule="auto"/>
        <w:contextualSpacing/>
        <w:outlineLvl w:val="0"/>
        <w:rPr>
          <w:rFonts w:ascii="Times New Roman" w:eastAsia="Times New Roman" w:hAnsi="Times New Roman"/>
          <w:iCs/>
          <w:snapToGrid w:val="0"/>
          <w:color w:val="000000"/>
        </w:rPr>
      </w:pPr>
      <w:r w:rsidRPr="0010758E">
        <w:rPr>
          <w:rFonts w:ascii="Times New Roman" w:eastAsia="Times New Roman" w:hAnsi="Times New Roman"/>
          <w:iCs/>
          <w:snapToGrid w:val="0"/>
          <w:color w:val="000000"/>
        </w:rPr>
        <w:t>Tabletę reikia nuryti nesukramtytą ir užsigerti nedideliu skysčio kiekiu po valgymo. Iš lizdinės pakuotės tabletę reikia išimti prieš pat jos vartojimą.</w:t>
      </w:r>
    </w:p>
    <w:p w14:paraId="3052059B" w14:textId="77777777" w:rsidR="00B12BE2" w:rsidRPr="004432F3" w:rsidRDefault="00B12BE2" w:rsidP="00B12BE2">
      <w:pPr>
        <w:spacing w:after="0" w:line="240" w:lineRule="auto"/>
        <w:rPr>
          <w:rFonts w:ascii="Times New Roman" w:hAnsi="Times New Roman"/>
        </w:rPr>
      </w:pPr>
    </w:p>
    <w:p w14:paraId="55ADDCFB" w14:textId="77777777" w:rsidR="00B12BE2" w:rsidRDefault="00B12BE2" w:rsidP="00B12BE2">
      <w:pPr>
        <w:keepNext/>
        <w:tabs>
          <w:tab w:val="left" w:pos="770"/>
        </w:tabs>
        <w:spacing w:after="0" w:line="240" w:lineRule="auto"/>
        <w:outlineLvl w:val="2"/>
      </w:pPr>
      <w:r w:rsidRPr="001B325D">
        <w:rPr>
          <w:rFonts w:ascii="Times New Roman" w:hAnsi="Times New Roman"/>
          <w:b/>
        </w:rPr>
        <w:t>4.3</w:t>
      </w:r>
      <w:r w:rsidRPr="001B325D">
        <w:rPr>
          <w:rFonts w:ascii="Times New Roman" w:hAnsi="Times New Roman"/>
          <w:b/>
        </w:rPr>
        <w:tab/>
        <w:t>Kontraindikacijos</w:t>
      </w:r>
    </w:p>
    <w:p w14:paraId="0A036294" w14:textId="77777777" w:rsidR="00B12BE2" w:rsidRPr="00400A1C" w:rsidRDefault="00B12BE2" w:rsidP="00B12BE2">
      <w:pPr>
        <w:tabs>
          <w:tab w:val="left" w:pos="720"/>
        </w:tabs>
        <w:spacing w:after="0" w:line="240" w:lineRule="auto"/>
        <w:rPr>
          <w:rFonts w:ascii="Times New Roman" w:hAnsi="Times New Roman"/>
        </w:rPr>
      </w:pPr>
    </w:p>
    <w:p w14:paraId="3EE96FA1" w14:textId="77777777" w:rsidR="00B12BE2" w:rsidRDefault="00B12BE2" w:rsidP="00B12BE2">
      <w:pPr>
        <w:numPr>
          <w:ilvl w:val="0"/>
          <w:numId w:val="1"/>
        </w:numPr>
        <w:tabs>
          <w:tab w:val="clear" w:pos="1134"/>
          <w:tab w:val="num" w:pos="567"/>
        </w:tabs>
        <w:spacing w:after="0" w:line="240" w:lineRule="auto"/>
        <w:ind w:left="567"/>
        <w:rPr>
          <w:rFonts w:ascii="Times New Roman" w:hAnsi="Times New Roman"/>
        </w:rPr>
      </w:pPr>
      <w:r w:rsidRPr="00304097">
        <w:rPr>
          <w:rFonts w:ascii="Times New Roman" w:hAnsi="Times New Roman"/>
        </w:rPr>
        <w:lastRenderedPageBreak/>
        <w:t xml:space="preserve">Nustatytas </w:t>
      </w:r>
      <w:r w:rsidRPr="006F6E7C">
        <w:rPr>
          <w:rFonts w:ascii="Times New Roman" w:hAnsi="Times New Roman"/>
        </w:rPr>
        <w:t xml:space="preserve">padidėjęs jautrumas </w:t>
      </w:r>
      <w:r w:rsidRPr="006F6E7C">
        <w:rPr>
          <w:rFonts w:ascii="Times New Roman" w:eastAsia="Times New Roman" w:hAnsi="Times New Roman"/>
          <w:lang w:eastAsia="lt-LT"/>
        </w:rPr>
        <w:t xml:space="preserve">veikliajai </w:t>
      </w:r>
      <w:r w:rsidRPr="006F6E7C">
        <w:rPr>
          <w:rFonts w:ascii="Times New Roman" w:hAnsi="Times New Roman"/>
        </w:rPr>
        <w:t xml:space="preserve"> arba </w:t>
      </w:r>
      <w:r w:rsidRPr="006F6E7C">
        <w:rPr>
          <w:rFonts w:ascii="Times New Roman" w:eastAsia="Times New Roman" w:hAnsi="Times New Roman"/>
          <w:lang w:eastAsia="lt-LT"/>
        </w:rPr>
        <w:t>bet kuriai 6.1 skyriuje nurodytai pagalbinei medžiagai</w:t>
      </w:r>
      <w:r w:rsidRPr="006F6E7C">
        <w:rPr>
          <w:rFonts w:ascii="Times New Roman" w:hAnsi="Times New Roman"/>
        </w:rPr>
        <w:t>;</w:t>
      </w:r>
    </w:p>
    <w:p w14:paraId="1C6C3F3E" w14:textId="77777777" w:rsidR="00B12BE2" w:rsidRPr="00987C92" w:rsidRDefault="00B12BE2" w:rsidP="00B12BE2">
      <w:pPr>
        <w:numPr>
          <w:ilvl w:val="0"/>
          <w:numId w:val="1"/>
        </w:numPr>
        <w:tabs>
          <w:tab w:val="clear" w:pos="1134"/>
          <w:tab w:val="num" w:pos="567"/>
        </w:tabs>
        <w:spacing w:after="0" w:line="240" w:lineRule="auto"/>
        <w:ind w:hanging="1134"/>
        <w:rPr>
          <w:rFonts w:ascii="Times New Roman" w:hAnsi="Times New Roman"/>
        </w:rPr>
      </w:pPr>
      <w:r w:rsidRPr="00987C92">
        <w:rPr>
          <w:rFonts w:ascii="Times New Roman" w:hAnsi="Times New Roman"/>
        </w:rPr>
        <w:t>padidėjęs jautrumas kitiems 1,4-dihidropirinams arba kitoms pagalbinėms medžiagoms;</w:t>
      </w:r>
    </w:p>
    <w:p w14:paraId="7FC2F97F" w14:textId="77777777" w:rsidR="00B12BE2" w:rsidRPr="00987C92" w:rsidRDefault="00B12BE2" w:rsidP="00B12BE2">
      <w:pPr>
        <w:numPr>
          <w:ilvl w:val="0"/>
          <w:numId w:val="1"/>
        </w:numPr>
        <w:tabs>
          <w:tab w:val="clear" w:pos="1134"/>
          <w:tab w:val="num" w:pos="567"/>
        </w:tabs>
        <w:spacing w:after="0" w:line="240" w:lineRule="auto"/>
        <w:ind w:hanging="1134"/>
        <w:rPr>
          <w:rFonts w:ascii="Times New Roman" w:hAnsi="Times New Roman"/>
        </w:rPr>
      </w:pPr>
      <w:r w:rsidRPr="00987C92">
        <w:rPr>
          <w:rFonts w:ascii="Times New Roman" w:hAnsi="Times New Roman"/>
        </w:rPr>
        <w:t>šokas (įskaitant kardiogeninį šoką);</w:t>
      </w:r>
    </w:p>
    <w:p w14:paraId="75EA8461" w14:textId="77777777" w:rsidR="00B12BE2" w:rsidRPr="00987C92" w:rsidRDefault="00B12BE2" w:rsidP="00B12BE2">
      <w:pPr>
        <w:numPr>
          <w:ilvl w:val="0"/>
          <w:numId w:val="1"/>
        </w:numPr>
        <w:tabs>
          <w:tab w:val="clear" w:pos="1134"/>
          <w:tab w:val="num" w:pos="567"/>
        </w:tabs>
        <w:spacing w:after="0" w:line="240" w:lineRule="auto"/>
        <w:ind w:hanging="1134"/>
        <w:rPr>
          <w:rFonts w:ascii="Times New Roman" w:hAnsi="Times New Roman"/>
        </w:rPr>
      </w:pPr>
      <w:r w:rsidRPr="00987C92">
        <w:rPr>
          <w:rFonts w:ascii="Times New Roman" w:hAnsi="Times New Roman"/>
        </w:rPr>
        <w:t>didelio laipsnio aortos vožtuvų stenozė;</w:t>
      </w:r>
    </w:p>
    <w:p w14:paraId="40E57832" w14:textId="77777777" w:rsidR="00B12BE2" w:rsidRPr="00987C92" w:rsidRDefault="00B12BE2" w:rsidP="00B12BE2">
      <w:pPr>
        <w:numPr>
          <w:ilvl w:val="0"/>
          <w:numId w:val="1"/>
        </w:numPr>
        <w:tabs>
          <w:tab w:val="clear" w:pos="1134"/>
          <w:tab w:val="num" w:pos="567"/>
        </w:tabs>
        <w:spacing w:after="0" w:line="240" w:lineRule="auto"/>
        <w:ind w:hanging="1134"/>
        <w:rPr>
          <w:rFonts w:ascii="Times New Roman" w:hAnsi="Times New Roman"/>
        </w:rPr>
      </w:pPr>
      <w:r w:rsidRPr="00987C92">
        <w:rPr>
          <w:rFonts w:ascii="Times New Roman" w:hAnsi="Times New Roman"/>
        </w:rPr>
        <w:t xml:space="preserve">sunki hipotenzija; </w:t>
      </w:r>
    </w:p>
    <w:p w14:paraId="3E40F2DA" w14:textId="77777777" w:rsidR="00B12BE2" w:rsidRPr="006F6E7C" w:rsidRDefault="00B12BE2" w:rsidP="00B12BE2">
      <w:pPr>
        <w:numPr>
          <w:ilvl w:val="0"/>
          <w:numId w:val="1"/>
        </w:numPr>
        <w:tabs>
          <w:tab w:val="clear" w:pos="1134"/>
          <w:tab w:val="num" w:pos="567"/>
        </w:tabs>
        <w:spacing w:after="0" w:line="240" w:lineRule="auto"/>
        <w:ind w:left="567"/>
        <w:rPr>
          <w:rFonts w:ascii="Times New Roman" w:hAnsi="Times New Roman"/>
        </w:rPr>
      </w:pPr>
      <w:r w:rsidRPr="006F6E7C">
        <w:rPr>
          <w:rFonts w:ascii="Times New Roman" w:eastAsia="Times New Roman" w:hAnsi="Times New Roman"/>
          <w:lang w:eastAsia="lt-LT"/>
        </w:rPr>
        <w:t>nestabili krūtinės angina</w:t>
      </w:r>
      <w:r w:rsidRPr="006F6E7C">
        <w:rPr>
          <w:rFonts w:ascii="Times New Roman" w:eastAsia="Times New Roman" w:hAnsi="Times New Roman"/>
          <w:szCs w:val="20"/>
          <w:lang w:eastAsia="lt-LT"/>
        </w:rPr>
        <w:t xml:space="preserve"> ir </w:t>
      </w:r>
      <w:r w:rsidRPr="006F6E7C">
        <w:rPr>
          <w:rFonts w:ascii="Times New Roman" w:hAnsi="Times New Roman"/>
        </w:rPr>
        <w:t>ūminis miokardo infarktas per pirmąsias 4 savaites</w:t>
      </w:r>
      <w:r w:rsidRPr="006F6E7C">
        <w:rPr>
          <w:rFonts w:ascii="Times New Roman" w:eastAsia="Times New Roman" w:hAnsi="Times New Roman"/>
          <w:szCs w:val="20"/>
          <w:lang w:eastAsia="lt-LT"/>
        </w:rPr>
        <w:t>;</w:t>
      </w:r>
    </w:p>
    <w:p w14:paraId="5CB1631F" w14:textId="77777777" w:rsidR="00B12BE2" w:rsidRPr="006F6E7C" w:rsidRDefault="00B12BE2" w:rsidP="00B12BE2">
      <w:pPr>
        <w:numPr>
          <w:ilvl w:val="0"/>
          <w:numId w:val="1"/>
        </w:numPr>
        <w:tabs>
          <w:tab w:val="clear" w:pos="1134"/>
          <w:tab w:val="num" w:pos="567"/>
        </w:tabs>
        <w:spacing w:after="0" w:line="240" w:lineRule="auto"/>
        <w:ind w:left="567"/>
        <w:rPr>
          <w:rFonts w:ascii="Times New Roman" w:eastAsia="Times New Roman" w:hAnsi="Times New Roman"/>
          <w:szCs w:val="20"/>
          <w:lang w:eastAsia="lt-LT"/>
        </w:rPr>
      </w:pPr>
      <w:r w:rsidRPr="006F6E7C">
        <w:rPr>
          <w:rFonts w:ascii="Times New Roman" w:hAnsi="Times New Roman"/>
        </w:rPr>
        <w:t>nėštumo ir žindymo laikotarpis</w:t>
      </w:r>
      <w:r w:rsidRPr="006F6E7C">
        <w:rPr>
          <w:rFonts w:ascii="Times New Roman" w:eastAsia="Times New Roman" w:hAnsi="Times New Roman"/>
          <w:lang w:eastAsia="lt-LT"/>
        </w:rPr>
        <w:t xml:space="preserve"> (žr. 4.6 skyrių).</w:t>
      </w:r>
    </w:p>
    <w:p w14:paraId="1C347282" w14:textId="77777777" w:rsidR="00B12BE2" w:rsidRPr="006F6E7C" w:rsidRDefault="00B12BE2" w:rsidP="00B12BE2">
      <w:pPr>
        <w:tabs>
          <w:tab w:val="num" w:pos="567"/>
        </w:tabs>
        <w:spacing w:after="0" w:line="240" w:lineRule="auto"/>
        <w:ind w:left="567" w:hanging="567"/>
        <w:rPr>
          <w:rFonts w:ascii="Times New Roman" w:hAnsi="Times New Roman"/>
        </w:rPr>
      </w:pPr>
    </w:p>
    <w:p w14:paraId="23199B54" w14:textId="77777777" w:rsidR="00640204" w:rsidRPr="004148C6" w:rsidRDefault="00B12BE2" w:rsidP="00B12BE2">
      <w:pPr>
        <w:spacing w:after="0" w:line="240" w:lineRule="auto"/>
        <w:rPr>
          <w:rFonts w:ascii="Times New Roman" w:eastAsia="Times New Roman" w:hAnsi="Times New Roman"/>
          <w:szCs w:val="20"/>
          <w:lang w:eastAsia="lt-LT"/>
        </w:rPr>
      </w:pPr>
      <w:r w:rsidRPr="006F6E7C">
        <w:rPr>
          <w:rFonts w:ascii="Times New Roman" w:eastAsia="Times New Roman" w:hAnsi="Times New Roman"/>
          <w:szCs w:val="20"/>
          <w:lang w:eastAsia="lt-LT"/>
        </w:rPr>
        <w:t>Įvertinus patyrimą, susijusį su struktūriškai panašiu kalcio antagonistu nifedipinu, tikėtina, kad rifampicinas, aktyvindamas fermentus, pagreitina nitrendipino metabolizmą ir dėl to gali nesusidaryti veiksminga nitrendipino koncentracija kraujo plazmoje. Todėl nitrendipino negalima vartoti kartu su rifampicinu (žr. 4.5 skyrių).</w:t>
      </w:r>
    </w:p>
    <w:p w14:paraId="28689E8A" w14:textId="77777777" w:rsidR="00B12BE2" w:rsidRPr="004148C6" w:rsidRDefault="00B12BE2" w:rsidP="00B12BE2">
      <w:pPr>
        <w:spacing w:after="0" w:line="240" w:lineRule="auto"/>
        <w:rPr>
          <w:rFonts w:ascii="Times New Roman" w:eastAsia="Times New Roman" w:hAnsi="Times New Roman"/>
          <w:szCs w:val="20"/>
          <w:lang w:eastAsia="lt-LT"/>
        </w:rPr>
      </w:pPr>
    </w:p>
    <w:p w14:paraId="5096D060" w14:textId="77777777" w:rsidR="00B12BE2" w:rsidRPr="006F6E7C" w:rsidRDefault="00B12BE2" w:rsidP="00B12BE2">
      <w:pPr>
        <w:keepNext/>
        <w:tabs>
          <w:tab w:val="left" w:pos="567"/>
        </w:tabs>
        <w:spacing w:after="0" w:line="260" w:lineRule="exact"/>
        <w:jc w:val="both"/>
        <w:outlineLvl w:val="3"/>
      </w:pPr>
      <w:r w:rsidRPr="006F6E7C">
        <w:rPr>
          <w:rFonts w:ascii="Times New Roman" w:eastAsia="Times New Roman" w:hAnsi="Times New Roman"/>
          <w:b/>
          <w:bCs/>
          <w:snapToGrid w:val="0"/>
          <w:szCs w:val="28"/>
        </w:rPr>
        <w:t>4.4</w:t>
      </w:r>
      <w:r w:rsidRPr="006F6E7C">
        <w:rPr>
          <w:rFonts w:ascii="Times New Roman" w:eastAsia="Times New Roman" w:hAnsi="Times New Roman"/>
          <w:b/>
          <w:bCs/>
          <w:snapToGrid w:val="0"/>
          <w:szCs w:val="28"/>
        </w:rPr>
        <w:tab/>
      </w:r>
      <w:r w:rsidRPr="006F6E7C">
        <w:rPr>
          <w:rFonts w:ascii="Times New Roman" w:hAnsi="Times New Roman"/>
          <w:b/>
        </w:rPr>
        <w:t>Specialūs įspėjimai ir atsargumo priemonės</w:t>
      </w:r>
    </w:p>
    <w:p w14:paraId="44C4CE36" w14:textId="77777777" w:rsidR="00B12BE2" w:rsidRPr="006F6E7C" w:rsidRDefault="00B12BE2" w:rsidP="00B12BE2">
      <w:pPr>
        <w:spacing w:after="0" w:line="240" w:lineRule="auto"/>
        <w:rPr>
          <w:rFonts w:ascii="Times New Roman" w:hAnsi="Times New Roman"/>
        </w:rPr>
      </w:pPr>
    </w:p>
    <w:p w14:paraId="4D27D791" w14:textId="77777777" w:rsidR="00B12BE2" w:rsidRPr="006F6E7C" w:rsidRDefault="00B12BE2" w:rsidP="00B12BE2">
      <w:pPr>
        <w:spacing w:after="0" w:line="240" w:lineRule="auto"/>
        <w:rPr>
          <w:rFonts w:ascii="Times New Roman" w:eastAsia="Times New Roman" w:hAnsi="Times New Roman"/>
        </w:rPr>
      </w:pPr>
      <w:r w:rsidRPr="006F6E7C">
        <w:rPr>
          <w:rFonts w:ascii="Times New Roman" w:eastAsia="Times New Roman" w:hAnsi="Times New Roman"/>
        </w:rPr>
        <w:t>Dekompensuotas širdies nepakankamumas</w:t>
      </w:r>
    </w:p>
    <w:p w14:paraId="0C85A960" w14:textId="77777777" w:rsidR="00B12BE2" w:rsidRPr="006F6E7C" w:rsidRDefault="00B12BE2" w:rsidP="00B12BE2">
      <w:pPr>
        <w:spacing w:after="0" w:line="240" w:lineRule="auto"/>
        <w:rPr>
          <w:rFonts w:ascii="Times New Roman" w:eastAsia="Times New Roman" w:hAnsi="Times New Roman"/>
        </w:rPr>
      </w:pPr>
      <w:r w:rsidRPr="006F6E7C">
        <w:rPr>
          <w:rFonts w:ascii="Times New Roman" w:eastAsia="Times New Roman" w:hAnsi="Times New Roman"/>
        </w:rPr>
        <w:t>Pacientus, kuriems nustatytas dekompensuotas širdies nepakankamumas, gydyti šiuo vaistiniu preparatu reikia atsargiai.</w:t>
      </w:r>
    </w:p>
    <w:p w14:paraId="7EBF773A" w14:textId="77777777" w:rsidR="00B12BE2" w:rsidRPr="006F6E7C" w:rsidRDefault="00B12BE2" w:rsidP="00B12BE2">
      <w:pPr>
        <w:spacing w:after="0" w:line="240" w:lineRule="auto"/>
        <w:rPr>
          <w:rFonts w:ascii="Times New Roman" w:eastAsia="Times New Roman" w:hAnsi="Times New Roman"/>
        </w:rPr>
      </w:pPr>
    </w:p>
    <w:p w14:paraId="124DE47C" w14:textId="77777777" w:rsidR="00B12BE2" w:rsidRPr="006F6E7C" w:rsidRDefault="00B12BE2" w:rsidP="00B12BE2">
      <w:pPr>
        <w:spacing w:after="0" w:line="240" w:lineRule="auto"/>
        <w:rPr>
          <w:rFonts w:ascii="Times New Roman" w:eastAsia="Times New Roman" w:hAnsi="Times New Roman"/>
        </w:rPr>
      </w:pPr>
      <w:r w:rsidRPr="006F6E7C">
        <w:rPr>
          <w:rFonts w:ascii="Times New Roman" w:eastAsia="Times New Roman" w:hAnsi="Times New Roman"/>
        </w:rPr>
        <w:t>Kepenų ligos</w:t>
      </w:r>
    </w:p>
    <w:p w14:paraId="514318A0" w14:textId="77777777" w:rsidR="00B12BE2" w:rsidRPr="006F6E7C" w:rsidRDefault="00B12BE2" w:rsidP="00B12BE2">
      <w:pPr>
        <w:spacing w:after="0" w:line="240" w:lineRule="auto"/>
        <w:rPr>
          <w:rFonts w:ascii="Times New Roman" w:eastAsia="Times New Roman" w:hAnsi="Times New Roman"/>
        </w:rPr>
      </w:pPr>
      <w:r w:rsidRPr="006F6E7C">
        <w:rPr>
          <w:rFonts w:ascii="Times New Roman" w:eastAsia="Times New Roman" w:hAnsi="Times New Roman"/>
        </w:rPr>
        <w:t>Pacientams</w:t>
      </w:r>
      <w:r w:rsidRPr="00304097">
        <w:rPr>
          <w:rFonts w:ascii="Times New Roman" w:hAnsi="Times New Roman"/>
        </w:rPr>
        <w:t xml:space="preserve">, kurie serga </w:t>
      </w:r>
      <w:r w:rsidRPr="006F6E7C">
        <w:rPr>
          <w:rFonts w:ascii="Times New Roman" w:hAnsi="Times New Roman"/>
        </w:rPr>
        <w:t xml:space="preserve">liga su sunkiu </w:t>
      </w:r>
      <w:r w:rsidRPr="00304097">
        <w:rPr>
          <w:rFonts w:ascii="Times New Roman" w:hAnsi="Times New Roman"/>
        </w:rPr>
        <w:t xml:space="preserve">kepenų </w:t>
      </w:r>
      <w:r w:rsidRPr="006F6E7C">
        <w:rPr>
          <w:rFonts w:ascii="Times New Roman" w:hAnsi="Times New Roman"/>
        </w:rPr>
        <w:t>funkcijos sutrikimu, nitrendipino poveikis gali sustiprėti ir pailgėti. Tokiais atvejais gydymo metu pacientą reikia atidžiai stebėti dažnai kontroliuojant kraujospūdį (žr. 4.2 ir 5.2 skyrius).</w:t>
      </w:r>
    </w:p>
    <w:p w14:paraId="16149914" w14:textId="77777777" w:rsidR="00B12BE2" w:rsidRPr="006F6E7C" w:rsidRDefault="00B12BE2" w:rsidP="00B12BE2">
      <w:pPr>
        <w:spacing w:after="0" w:line="240" w:lineRule="auto"/>
        <w:rPr>
          <w:rFonts w:ascii="Times New Roman" w:eastAsia="Times New Roman" w:hAnsi="Times New Roman"/>
        </w:rPr>
      </w:pPr>
    </w:p>
    <w:p w14:paraId="2F415DC6" w14:textId="77777777" w:rsidR="00B12BE2" w:rsidRPr="006F6E7C" w:rsidRDefault="00B12BE2" w:rsidP="00B12BE2">
      <w:pPr>
        <w:spacing w:after="0" w:line="240" w:lineRule="auto"/>
        <w:rPr>
          <w:rFonts w:ascii="Times New Roman" w:eastAsia="Times New Roman" w:hAnsi="Times New Roman"/>
        </w:rPr>
      </w:pPr>
      <w:r w:rsidRPr="006F6E7C">
        <w:rPr>
          <w:rFonts w:ascii="Times New Roman" w:eastAsia="Times New Roman" w:hAnsi="Times New Roman"/>
        </w:rPr>
        <w:t>Krūtinės angina</w:t>
      </w:r>
    </w:p>
    <w:p w14:paraId="79B72FAC" w14:textId="77777777" w:rsidR="00B12BE2" w:rsidRPr="006F6E7C" w:rsidRDefault="00B12BE2" w:rsidP="00B12BE2">
      <w:pPr>
        <w:spacing w:after="0" w:line="240" w:lineRule="auto"/>
        <w:rPr>
          <w:rFonts w:ascii="Times New Roman" w:eastAsia="Times New Roman" w:hAnsi="Times New Roman"/>
        </w:rPr>
      </w:pPr>
      <w:r w:rsidRPr="006F6E7C">
        <w:rPr>
          <w:rFonts w:ascii="Times New Roman" w:eastAsia="Times New Roman" w:hAnsi="Times New Roman"/>
        </w:rPr>
        <w:t>Kaip ir vartojant kitus kraujagysles veikiančius vaistinius preparatus, labai retais atvejais gali pasireikšti krūtinės angina (spontaninių pranešimų duomenys), vartojant greito atpalaidavimo nitrendipino, ypač gydymo pradžioje. Klinikinių tyrimų duomenys patvirtina, kad krūtinės anginos priepuoliai pasitaiko nedažnai (žr. 4.8 skyrių).</w:t>
      </w:r>
    </w:p>
    <w:p w14:paraId="03ACC2EA" w14:textId="77777777" w:rsidR="00B12BE2" w:rsidRPr="006F6E7C" w:rsidRDefault="00B12BE2" w:rsidP="00B12BE2">
      <w:pPr>
        <w:spacing w:after="0" w:line="240" w:lineRule="auto"/>
        <w:rPr>
          <w:rFonts w:ascii="Times New Roman" w:eastAsia="Times New Roman" w:hAnsi="Times New Roman"/>
        </w:rPr>
      </w:pPr>
    </w:p>
    <w:p w14:paraId="15BE2E01" w14:textId="77777777" w:rsidR="00B12BE2" w:rsidRPr="006F6E7C" w:rsidRDefault="00B12BE2" w:rsidP="00B12BE2">
      <w:pPr>
        <w:spacing w:after="0" w:line="240" w:lineRule="auto"/>
        <w:rPr>
          <w:rFonts w:ascii="Times New Roman" w:eastAsia="Times New Roman" w:hAnsi="Times New Roman"/>
        </w:rPr>
      </w:pPr>
      <w:r w:rsidRPr="006F6E7C">
        <w:rPr>
          <w:rFonts w:ascii="Times New Roman" w:eastAsia="Times New Roman" w:hAnsi="Times New Roman"/>
        </w:rPr>
        <w:t>CYP3A4 fermentų sistema</w:t>
      </w:r>
    </w:p>
    <w:p w14:paraId="3BF7892C" w14:textId="77777777" w:rsidR="00B12BE2" w:rsidRPr="006F6E7C" w:rsidRDefault="00B12BE2" w:rsidP="00B12BE2">
      <w:pPr>
        <w:spacing w:after="0" w:line="240" w:lineRule="auto"/>
        <w:rPr>
          <w:rFonts w:ascii="Times New Roman" w:eastAsia="Times New Roman" w:hAnsi="Times New Roman"/>
        </w:rPr>
      </w:pPr>
      <w:r w:rsidRPr="006F6E7C">
        <w:rPr>
          <w:rFonts w:ascii="Times New Roman" w:eastAsia="Times New Roman" w:hAnsi="Times New Roman"/>
        </w:rPr>
        <w:t xml:space="preserve">Nitrendipinas metabolizuojamas veikiant CYP3A4 fermentų sistemai. Vaistiniai preparatai, kurie slopina </w:t>
      </w:r>
      <w:r w:rsidRPr="00304097">
        <w:rPr>
          <w:rFonts w:ascii="Times New Roman" w:hAnsi="Times New Roman"/>
        </w:rPr>
        <w:t xml:space="preserve">arba </w:t>
      </w:r>
      <w:r w:rsidRPr="006F6E7C">
        <w:rPr>
          <w:rFonts w:ascii="Times New Roman" w:hAnsi="Times New Roman"/>
        </w:rPr>
        <w:t>aktyvina šią fermentų sistemą, gali pakeisti pirmojo prasiskverbimo poveikį</w:t>
      </w:r>
      <w:r w:rsidRPr="00304097">
        <w:rPr>
          <w:rFonts w:ascii="Times New Roman" w:hAnsi="Times New Roman"/>
        </w:rPr>
        <w:t xml:space="preserve"> arba </w:t>
      </w:r>
      <w:r w:rsidRPr="006F6E7C">
        <w:rPr>
          <w:rFonts w:ascii="Times New Roman" w:hAnsi="Times New Roman"/>
        </w:rPr>
        <w:t>nitrendipino eliminaciją (žr. 4.5 skyrių).</w:t>
      </w:r>
    </w:p>
    <w:p w14:paraId="2256284A" w14:textId="77777777" w:rsidR="00B12BE2" w:rsidRPr="00B21A82" w:rsidRDefault="00B12BE2" w:rsidP="00B12BE2">
      <w:pPr>
        <w:spacing w:after="0" w:line="240" w:lineRule="auto"/>
        <w:rPr>
          <w:rFonts w:ascii="Times New Roman" w:eastAsia="Times New Roman" w:hAnsi="Times New Roman"/>
          <w:highlight w:val="yellow"/>
        </w:rPr>
      </w:pPr>
    </w:p>
    <w:p w14:paraId="5E546769" w14:textId="77777777" w:rsidR="00B12BE2" w:rsidRPr="006F6E7C" w:rsidRDefault="00B12BE2" w:rsidP="00B12BE2">
      <w:pPr>
        <w:spacing w:after="0" w:line="240" w:lineRule="auto"/>
        <w:rPr>
          <w:rFonts w:ascii="Times New Roman" w:eastAsia="Times New Roman" w:hAnsi="Times New Roman"/>
        </w:rPr>
      </w:pPr>
      <w:r w:rsidRPr="006F6E7C">
        <w:rPr>
          <w:rFonts w:ascii="Times New Roman" w:eastAsia="Times New Roman" w:hAnsi="Times New Roman"/>
        </w:rPr>
        <w:t>Tokie vaistiniai preparatai, kurie slopina CYP3A4 fermentų sistemą ir gali sukelti nitrendipino koncentracijos kraujo plazmoje padidėjimą, yra:</w:t>
      </w:r>
    </w:p>
    <w:p w14:paraId="671020C0" w14:textId="77777777" w:rsidR="00B12BE2" w:rsidRPr="006F6E7C" w:rsidRDefault="00B12BE2" w:rsidP="00B12BE2">
      <w:pPr>
        <w:pStyle w:val="BT-EMEASMCA"/>
        <w:spacing w:after="0" w:line="240" w:lineRule="auto"/>
        <w:ind w:left="567" w:hanging="567"/>
      </w:pPr>
      <w:r w:rsidRPr="006F6E7C">
        <w:rPr>
          <w:rFonts w:ascii="Times New Roman" w:hAnsi="Times New Roman"/>
        </w:rPr>
        <w:t>makrolidų grupės antibiotikai (pvz., eritromicinas),</w:t>
      </w:r>
    </w:p>
    <w:p w14:paraId="70C55E62" w14:textId="77777777" w:rsidR="00B12BE2" w:rsidRPr="006F6E7C" w:rsidRDefault="00B12BE2" w:rsidP="00B12BE2">
      <w:pPr>
        <w:pStyle w:val="BT-EMEASMCA"/>
        <w:spacing w:after="0" w:line="240" w:lineRule="auto"/>
        <w:ind w:left="567" w:hanging="567"/>
        <w:rPr>
          <w:rFonts w:ascii="Times New Roman" w:hAnsi="Times New Roman"/>
        </w:rPr>
      </w:pPr>
      <w:r w:rsidRPr="006F6E7C">
        <w:rPr>
          <w:rFonts w:ascii="Times New Roman" w:hAnsi="Times New Roman"/>
        </w:rPr>
        <w:t>anti-ŽIV proteazės inhibitoriai (pvz., ritonaviras),</w:t>
      </w:r>
    </w:p>
    <w:p w14:paraId="5EC2C05F" w14:textId="77777777" w:rsidR="00B12BE2" w:rsidRPr="006F6E7C" w:rsidRDefault="00B12BE2" w:rsidP="00B12BE2">
      <w:pPr>
        <w:pStyle w:val="BT-EMEASMCA"/>
        <w:spacing w:after="0" w:line="240" w:lineRule="auto"/>
        <w:ind w:left="567" w:hanging="567"/>
        <w:rPr>
          <w:rFonts w:ascii="Times New Roman" w:hAnsi="Times New Roman"/>
        </w:rPr>
      </w:pPr>
      <w:r w:rsidRPr="006F6E7C">
        <w:rPr>
          <w:rFonts w:ascii="Times New Roman" w:hAnsi="Times New Roman"/>
        </w:rPr>
        <w:t>azolų grupės priešgrybeliniai vaistiniai preparatai (pvz., ketokonazolas),</w:t>
      </w:r>
    </w:p>
    <w:p w14:paraId="705AF691" w14:textId="77777777" w:rsidR="00B12BE2" w:rsidRPr="006F6E7C" w:rsidRDefault="00B12BE2" w:rsidP="00B12BE2">
      <w:pPr>
        <w:pStyle w:val="BT-EMEASMCA"/>
        <w:spacing w:after="0" w:line="240" w:lineRule="auto"/>
        <w:ind w:left="567" w:hanging="567"/>
        <w:rPr>
          <w:rFonts w:ascii="Times New Roman" w:hAnsi="Times New Roman"/>
        </w:rPr>
      </w:pPr>
      <w:r w:rsidRPr="006F6E7C">
        <w:rPr>
          <w:rFonts w:ascii="Times New Roman" w:hAnsi="Times New Roman"/>
        </w:rPr>
        <w:t>antidepresantai nefazodonas ir fluoksetinas,</w:t>
      </w:r>
    </w:p>
    <w:p w14:paraId="6CB214C1" w14:textId="77777777" w:rsidR="00B12BE2" w:rsidRPr="006F6E7C" w:rsidRDefault="00B12BE2" w:rsidP="00B12BE2">
      <w:pPr>
        <w:pStyle w:val="BT-EMEASMCA"/>
        <w:spacing w:after="0" w:line="240" w:lineRule="auto"/>
        <w:ind w:left="567" w:hanging="567"/>
        <w:rPr>
          <w:rFonts w:ascii="Times New Roman" w:hAnsi="Times New Roman"/>
        </w:rPr>
      </w:pPr>
      <w:r w:rsidRPr="006F6E7C">
        <w:rPr>
          <w:rFonts w:ascii="Times New Roman" w:hAnsi="Times New Roman"/>
        </w:rPr>
        <w:t>kvinupristinas</w:t>
      </w:r>
      <w:r w:rsidRPr="00304097">
        <w:rPr>
          <w:rFonts w:ascii="Times New Roman" w:hAnsi="Times New Roman"/>
        </w:rPr>
        <w:t xml:space="preserve"> arba </w:t>
      </w:r>
      <w:r w:rsidRPr="006F6E7C">
        <w:rPr>
          <w:rFonts w:ascii="Times New Roman" w:hAnsi="Times New Roman"/>
        </w:rPr>
        <w:t>dalfopristinas,</w:t>
      </w:r>
    </w:p>
    <w:p w14:paraId="06D32887" w14:textId="77777777" w:rsidR="00B12BE2" w:rsidRPr="006F6E7C" w:rsidRDefault="00B12BE2" w:rsidP="00B12BE2">
      <w:pPr>
        <w:pStyle w:val="BT-EMEASMCA"/>
        <w:spacing w:after="0" w:line="240" w:lineRule="auto"/>
        <w:ind w:left="567" w:hanging="567"/>
        <w:rPr>
          <w:rFonts w:ascii="Times New Roman" w:hAnsi="Times New Roman"/>
        </w:rPr>
      </w:pPr>
      <w:r w:rsidRPr="006F6E7C">
        <w:rPr>
          <w:rFonts w:ascii="Times New Roman" w:hAnsi="Times New Roman"/>
        </w:rPr>
        <w:t>valproinė rūgštis,</w:t>
      </w:r>
    </w:p>
    <w:p w14:paraId="6DC6729F" w14:textId="77777777" w:rsidR="00B12BE2" w:rsidRPr="006F6E7C" w:rsidRDefault="00B12BE2" w:rsidP="00B12BE2">
      <w:pPr>
        <w:pStyle w:val="BT-EMEASMCA"/>
        <w:spacing w:after="0" w:line="240" w:lineRule="auto"/>
        <w:ind w:left="567" w:hanging="567"/>
        <w:rPr>
          <w:rFonts w:ascii="Times New Roman" w:hAnsi="Times New Roman"/>
        </w:rPr>
      </w:pPr>
      <w:r w:rsidRPr="006F6E7C">
        <w:rPr>
          <w:rFonts w:ascii="Times New Roman" w:hAnsi="Times New Roman"/>
        </w:rPr>
        <w:t>cimetidinas ir ranitidinas.</w:t>
      </w:r>
    </w:p>
    <w:p w14:paraId="712824B6" w14:textId="77777777" w:rsidR="00B12BE2" w:rsidRPr="006F6E7C" w:rsidRDefault="00B12BE2" w:rsidP="00B12BE2">
      <w:pPr>
        <w:pStyle w:val="BT-EMEASMCA"/>
        <w:numPr>
          <w:ilvl w:val="0"/>
          <w:numId w:val="0"/>
        </w:numPr>
        <w:spacing w:after="0"/>
        <w:ind w:left="567"/>
        <w:rPr>
          <w:rFonts w:ascii="Times New Roman" w:hAnsi="Times New Roman"/>
        </w:rPr>
      </w:pPr>
    </w:p>
    <w:p w14:paraId="2C154A23" w14:textId="77777777" w:rsidR="00B12BE2" w:rsidRPr="006F6E7C" w:rsidRDefault="00B12BE2" w:rsidP="00B12BE2">
      <w:pPr>
        <w:spacing w:after="0" w:line="240" w:lineRule="auto"/>
        <w:rPr>
          <w:rFonts w:ascii="Times New Roman" w:eastAsia="Times New Roman" w:hAnsi="Times New Roman"/>
        </w:rPr>
      </w:pPr>
      <w:r w:rsidRPr="006F6E7C">
        <w:rPr>
          <w:rFonts w:ascii="Times New Roman" w:eastAsia="Times New Roman" w:hAnsi="Times New Roman"/>
        </w:rPr>
        <w:t>Vartojant kartu su šiais vaistiniais preparatais reikia</w:t>
      </w:r>
      <w:r w:rsidRPr="006F6E7C">
        <w:rPr>
          <w:rFonts w:ascii="Times New Roman" w:hAnsi="Times New Roman"/>
        </w:rPr>
        <w:t xml:space="preserve"> kontroliuoti </w:t>
      </w:r>
      <w:r w:rsidRPr="006F6E7C">
        <w:rPr>
          <w:rFonts w:ascii="Times New Roman" w:eastAsia="Times New Roman" w:hAnsi="Times New Roman"/>
        </w:rPr>
        <w:t>kraujospūdį ir</w:t>
      </w:r>
      <w:r w:rsidRPr="006F6E7C">
        <w:rPr>
          <w:rFonts w:ascii="Times New Roman" w:hAnsi="Times New Roman"/>
        </w:rPr>
        <w:t xml:space="preserve"> prireikus</w:t>
      </w:r>
      <w:r w:rsidRPr="006F6E7C">
        <w:rPr>
          <w:rFonts w:ascii="Times New Roman" w:eastAsia="Times New Roman" w:hAnsi="Times New Roman"/>
        </w:rPr>
        <w:t xml:space="preserve"> spręsti, ar nereikia mažinti nitrendipino dozės (žr. 4.5 skyrių).</w:t>
      </w:r>
    </w:p>
    <w:p w14:paraId="47C9E978" w14:textId="77777777" w:rsidR="00B12BE2" w:rsidRPr="006F6E7C" w:rsidRDefault="00B12BE2" w:rsidP="00B12BE2">
      <w:pPr>
        <w:spacing w:after="0" w:line="240" w:lineRule="auto"/>
        <w:rPr>
          <w:rFonts w:ascii="Times New Roman" w:hAnsi="Times New Roman"/>
        </w:rPr>
      </w:pPr>
    </w:p>
    <w:p w14:paraId="280E88BF" w14:textId="77777777" w:rsidR="00B12BE2" w:rsidRPr="006F6E7C" w:rsidRDefault="00B12BE2" w:rsidP="00B12BE2">
      <w:pPr>
        <w:spacing w:after="0" w:line="240" w:lineRule="auto"/>
        <w:rPr>
          <w:rFonts w:ascii="Times New Roman" w:hAnsi="Times New Roman"/>
        </w:rPr>
      </w:pPr>
      <w:r>
        <w:rPr>
          <w:rFonts w:ascii="Times New Roman" w:hAnsi="Times New Roman"/>
        </w:rPr>
        <w:t>Pacientams</w:t>
      </w:r>
      <w:r w:rsidRPr="006F6E7C">
        <w:rPr>
          <w:rFonts w:ascii="Times New Roman" w:hAnsi="Times New Roman"/>
        </w:rPr>
        <w:t>, kurie serga inkstų ligomis arba glaukoma, šis vaistinis preparatas</w:t>
      </w:r>
      <w:r>
        <w:rPr>
          <w:rFonts w:ascii="Times New Roman" w:hAnsi="Times New Roman"/>
        </w:rPr>
        <w:t xml:space="preserve"> turi būti skiriamas atsargiai</w:t>
      </w:r>
      <w:r w:rsidRPr="006F6E7C">
        <w:rPr>
          <w:rFonts w:ascii="Times New Roman" w:hAnsi="Times New Roman"/>
        </w:rPr>
        <w:t>.</w:t>
      </w:r>
    </w:p>
    <w:p w14:paraId="50A0CD4B" w14:textId="77777777" w:rsidR="00B12BE2" w:rsidRPr="006F6E7C" w:rsidRDefault="00B12BE2" w:rsidP="00B12BE2">
      <w:pPr>
        <w:spacing w:after="0" w:line="240" w:lineRule="auto"/>
        <w:rPr>
          <w:rFonts w:ascii="Times New Roman" w:hAnsi="Times New Roman"/>
        </w:rPr>
      </w:pPr>
    </w:p>
    <w:p w14:paraId="43F0A225" w14:textId="77777777" w:rsidR="00B12BE2" w:rsidRDefault="00B12BE2" w:rsidP="00B12BE2">
      <w:pPr>
        <w:spacing w:after="0" w:line="240" w:lineRule="auto"/>
        <w:rPr>
          <w:rFonts w:ascii="Times New Roman" w:hAnsi="Times New Roman"/>
        </w:rPr>
      </w:pPr>
      <w:r w:rsidRPr="006F6E7C">
        <w:rPr>
          <w:rFonts w:ascii="Times New Roman" w:hAnsi="Times New Roman"/>
        </w:rPr>
        <w:t>Kadangi kartais gali padidėti šarminės fosfatazės aktyvumas, reikia periodiškai tirti kepenų funkciją ir, prireikus, nutraukti vaistinio preparato vartojimą</w:t>
      </w:r>
      <w:r w:rsidRPr="006F6E7C">
        <w:t>.</w:t>
      </w:r>
    </w:p>
    <w:p w14:paraId="01892E80" w14:textId="77777777" w:rsidR="00B12BE2" w:rsidRPr="00451078" w:rsidRDefault="00B12BE2" w:rsidP="00B12BE2">
      <w:pPr>
        <w:pStyle w:val="BodyTextAfter0"/>
        <w:rPr>
          <w:sz w:val="22"/>
        </w:rPr>
      </w:pPr>
      <w:r w:rsidRPr="00451078">
        <w:rPr>
          <w:sz w:val="22"/>
        </w:rPr>
        <w:t>Padidėjus organizmo jautrumui, kuris pasireiškia odos bėrimu arba smarkiu niežuliu, vaist</w:t>
      </w:r>
      <w:r>
        <w:rPr>
          <w:sz w:val="22"/>
        </w:rPr>
        <w:t>ini</w:t>
      </w:r>
      <w:r w:rsidRPr="00451078">
        <w:rPr>
          <w:sz w:val="22"/>
        </w:rPr>
        <w:t>o</w:t>
      </w:r>
      <w:r>
        <w:rPr>
          <w:sz w:val="22"/>
        </w:rPr>
        <w:t xml:space="preserve"> preparato</w:t>
      </w:r>
      <w:r w:rsidRPr="00451078">
        <w:rPr>
          <w:sz w:val="22"/>
        </w:rPr>
        <w:t xml:space="preserve"> vartojimą reikia nutraukti.</w:t>
      </w:r>
    </w:p>
    <w:p w14:paraId="06C99BCD" w14:textId="77777777" w:rsidR="00B12BE2" w:rsidRDefault="00B12BE2" w:rsidP="00B12BE2">
      <w:pPr>
        <w:spacing w:after="0" w:line="240" w:lineRule="auto"/>
        <w:rPr>
          <w:rFonts w:ascii="Times New Roman" w:hAnsi="Times New Roman"/>
        </w:rPr>
      </w:pPr>
    </w:p>
    <w:p w14:paraId="7F6ABCE5" w14:textId="77777777" w:rsidR="00640204" w:rsidRPr="00550C1E" w:rsidRDefault="00640204" w:rsidP="00640204">
      <w:pPr>
        <w:pStyle w:val="Default"/>
        <w:rPr>
          <w:rFonts w:ascii="Times New Roman" w:hAnsi="Times New Roman" w:cs="Times New Roman"/>
          <w:sz w:val="22"/>
          <w:szCs w:val="22"/>
        </w:rPr>
      </w:pPr>
      <w:r w:rsidRPr="00204FE4">
        <w:rPr>
          <w:rFonts w:ascii="Times New Roman" w:hAnsi="Times New Roman" w:cs="Times New Roman"/>
          <w:sz w:val="22"/>
          <w:szCs w:val="22"/>
        </w:rPr>
        <w:lastRenderedPageBreak/>
        <w:t>Šio vaisto</w:t>
      </w:r>
      <w:r>
        <w:rPr>
          <w:rFonts w:ascii="Times New Roman" w:hAnsi="Times New Roman" w:cs="Times New Roman"/>
          <w:sz w:val="22"/>
          <w:szCs w:val="22"/>
        </w:rPr>
        <w:t xml:space="preserve"> </w:t>
      </w:r>
      <w:r w:rsidRPr="00204FE4">
        <w:rPr>
          <w:rFonts w:ascii="Times New Roman" w:hAnsi="Times New Roman" w:cs="Times New Roman"/>
          <w:sz w:val="22"/>
          <w:szCs w:val="22"/>
        </w:rPr>
        <w:t>tabletėje yra mažiau kaip 1 mmol (23 mg) natrio, t.y. jis beveik neturi reikšmės.</w:t>
      </w:r>
    </w:p>
    <w:p w14:paraId="1BD3BA03" w14:textId="77777777" w:rsidR="00D860B5" w:rsidRPr="00451078" w:rsidRDefault="00D860B5" w:rsidP="00B12BE2">
      <w:pPr>
        <w:spacing w:after="0" w:line="240" w:lineRule="auto"/>
        <w:rPr>
          <w:rFonts w:ascii="Times New Roman" w:hAnsi="Times New Roman"/>
        </w:rPr>
      </w:pPr>
    </w:p>
    <w:p w14:paraId="2493CDC6" w14:textId="77777777" w:rsidR="00B12BE2" w:rsidRPr="006F6E7C" w:rsidRDefault="00B12BE2" w:rsidP="00B12BE2">
      <w:pPr>
        <w:keepNext/>
        <w:tabs>
          <w:tab w:val="left" w:pos="770"/>
        </w:tabs>
        <w:spacing w:after="0" w:line="240" w:lineRule="auto"/>
        <w:outlineLvl w:val="2"/>
      </w:pPr>
      <w:r w:rsidRPr="006F6E7C">
        <w:rPr>
          <w:rFonts w:ascii="Times New Roman" w:hAnsi="Times New Roman"/>
          <w:b/>
        </w:rPr>
        <w:t>4.5</w:t>
      </w:r>
      <w:r w:rsidRPr="006F6E7C">
        <w:rPr>
          <w:rFonts w:ascii="Times New Roman" w:hAnsi="Times New Roman"/>
          <w:b/>
        </w:rPr>
        <w:tab/>
        <w:t>Sąveika su kitais vaistiniais preparatais ir kitokia sąveika</w:t>
      </w:r>
    </w:p>
    <w:p w14:paraId="5549DFBF" w14:textId="77777777" w:rsidR="00B12BE2" w:rsidRPr="006F6E7C" w:rsidRDefault="00B12BE2" w:rsidP="00B12BE2">
      <w:pPr>
        <w:spacing w:after="0" w:line="240" w:lineRule="auto"/>
        <w:rPr>
          <w:rFonts w:ascii="Times New Roman" w:hAnsi="Times New Roman"/>
        </w:rPr>
      </w:pPr>
    </w:p>
    <w:p w14:paraId="0620C7D2" w14:textId="657444B8" w:rsidR="00B12BE2" w:rsidRPr="000654C6" w:rsidRDefault="00B12BE2" w:rsidP="00B12BE2">
      <w:pPr>
        <w:spacing w:after="0" w:line="240" w:lineRule="auto"/>
        <w:rPr>
          <w:rFonts w:ascii="Times New Roman" w:eastAsia="Times New Roman" w:hAnsi="Times New Roman"/>
          <w:highlight w:val="yellow"/>
          <w:lang w:eastAsia="lt-LT"/>
        </w:rPr>
      </w:pPr>
      <w:r w:rsidRPr="006F6E7C">
        <w:rPr>
          <w:rFonts w:ascii="Times New Roman" w:eastAsia="Times New Roman" w:hAnsi="Times New Roman"/>
          <w:u w:val="single"/>
          <w:lang w:eastAsia="lt-LT"/>
        </w:rPr>
        <w:t>Vaistiniai preparatai, turintys įtakos nitrendipino poveikiui</w:t>
      </w:r>
      <w:r w:rsidRPr="000654C6">
        <w:rPr>
          <w:rFonts w:ascii="Times New Roman" w:eastAsia="Times New Roman" w:hAnsi="Times New Roman"/>
          <w:highlight w:val="yellow"/>
          <w:lang w:eastAsia="lt-LT"/>
        </w:rPr>
        <w:t xml:space="preserve"> </w:t>
      </w:r>
    </w:p>
    <w:p w14:paraId="329E6981" w14:textId="77777777" w:rsidR="00B12BE2" w:rsidRPr="006F6E7C" w:rsidRDefault="00B12BE2" w:rsidP="00B12BE2">
      <w:pPr>
        <w:spacing w:after="0" w:line="240" w:lineRule="auto"/>
        <w:rPr>
          <w:rFonts w:ascii="Times New Roman" w:hAnsi="Times New Roman"/>
        </w:rPr>
      </w:pPr>
      <w:r w:rsidRPr="00304097">
        <w:rPr>
          <w:rFonts w:ascii="Times New Roman" w:hAnsi="Times New Roman"/>
        </w:rPr>
        <w:t xml:space="preserve">Nitrendipinas metabolizuojamas </w:t>
      </w:r>
      <w:r w:rsidRPr="006F6E7C">
        <w:rPr>
          <w:rFonts w:ascii="Times New Roman" w:hAnsi="Times New Roman"/>
        </w:rPr>
        <w:t>veikiant žarnų</w:t>
      </w:r>
      <w:r w:rsidRPr="00304097">
        <w:rPr>
          <w:rFonts w:ascii="Times New Roman" w:hAnsi="Times New Roman"/>
        </w:rPr>
        <w:t xml:space="preserve"> gleivinėje ir kepenyse </w:t>
      </w:r>
      <w:r w:rsidRPr="006F6E7C">
        <w:rPr>
          <w:rFonts w:ascii="Times New Roman" w:hAnsi="Times New Roman"/>
        </w:rPr>
        <w:t>esančiai CYP3A4 fermentų sistemai.</w:t>
      </w:r>
      <w:r w:rsidRPr="00304097">
        <w:rPr>
          <w:rFonts w:ascii="Times New Roman" w:hAnsi="Times New Roman"/>
        </w:rPr>
        <w:t xml:space="preserve"> Vaistiniai preparatai, kurie </w:t>
      </w:r>
      <w:r w:rsidRPr="006F6E7C">
        <w:rPr>
          <w:rFonts w:ascii="Times New Roman" w:hAnsi="Times New Roman"/>
        </w:rPr>
        <w:t>žinomi kaip šios fermentų sistemos slopintojai</w:t>
      </w:r>
      <w:r w:rsidRPr="00304097">
        <w:rPr>
          <w:rFonts w:ascii="Times New Roman" w:hAnsi="Times New Roman"/>
        </w:rPr>
        <w:t xml:space="preserve"> arba </w:t>
      </w:r>
      <w:r w:rsidRPr="006F6E7C">
        <w:rPr>
          <w:rFonts w:ascii="Times New Roman" w:hAnsi="Times New Roman"/>
        </w:rPr>
        <w:t>aktyvintojai</w:t>
      </w:r>
      <w:r w:rsidRPr="00304097">
        <w:rPr>
          <w:rFonts w:ascii="Times New Roman" w:hAnsi="Times New Roman"/>
        </w:rPr>
        <w:t xml:space="preserve">, gali </w:t>
      </w:r>
      <w:r w:rsidRPr="006F6E7C">
        <w:rPr>
          <w:rFonts w:ascii="Times New Roman" w:eastAsia="Times New Roman" w:hAnsi="Times New Roman"/>
          <w:lang w:eastAsia="lt-LT"/>
        </w:rPr>
        <w:t>pakeisti</w:t>
      </w:r>
      <w:r w:rsidRPr="00304097">
        <w:rPr>
          <w:rFonts w:ascii="Times New Roman" w:hAnsi="Times New Roman"/>
        </w:rPr>
        <w:t xml:space="preserve"> nitrendipino </w:t>
      </w:r>
      <w:r w:rsidRPr="006F6E7C">
        <w:rPr>
          <w:rFonts w:ascii="Times New Roman" w:hAnsi="Times New Roman"/>
        </w:rPr>
        <w:t>pirmąjį prasiskverbimą arba klirensą</w:t>
      </w:r>
      <w:r w:rsidRPr="00304097">
        <w:rPr>
          <w:rFonts w:ascii="Times New Roman" w:hAnsi="Times New Roman"/>
        </w:rPr>
        <w:t>.</w:t>
      </w:r>
    </w:p>
    <w:p w14:paraId="024245C5" w14:textId="77777777" w:rsidR="00B12BE2" w:rsidRPr="006F6E7C" w:rsidRDefault="00B12BE2" w:rsidP="00B12BE2">
      <w:pPr>
        <w:spacing w:after="0" w:line="240" w:lineRule="auto"/>
        <w:rPr>
          <w:rFonts w:ascii="Times New Roman" w:hAnsi="Times New Roman"/>
        </w:rPr>
      </w:pPr>
    </w:p>
    <w:p w14:paraId="437B4A1E" w14:textId="77777777" w:rsidR="00B12BE2" w:rsidRPr="006F6E7C" w:rsidRDefault="00B12BE2" w:rsidP="00B12BE2">
      <w:pPr>
        <w:pStyle w:val="BT-EMEASMCA"/>
        <w:numPr>
          <w:ilvl w:val="0"/>
          <w:numId w:val="0"/>
        </w:numPr>
        <w:spacing w:after="0" w:line="240" w:lineRule="auto"/>
        <w:rPr>
          <w:rFonts w:ascii="Times New Roman" w:hAnsi="Times New Roman"/>
        </w:rPr>
      </w:pPr>
      <w:r w:rsidRPr="006F6E7C">
        <w:rPr>
          <w:rFonts w:ascii="Times New Roman" w:hAnsi="Times New Roman"/>
        </w:rPr>
        <w:t>Nitrendipino skiriant vartoti kartu su žemiau išvardytais vaistais būtina įvertinti sąveikos apimtį ir trukmę.</w:t>
      </w:r>
    </w:p>
    <w:p w14:paraId="6BD7398A" w14:textId="77777777" w:rsidR="00B12BE2" w:rsidRPr="006F6E7C" w:rsidRDefault="00B12BE2" w:rsidP="00B12BE2">
      <w:pPr>
        <w:spacing w:after="0" w:line="240" w:lineRule="auto"/>
        <w:rPr>
          <w:rFonts w:ascii="Times New Roman" w:hAnsi="Times New Roman"/>
          <w:i/>
        </w:rPr>
      </w:pPr>
    </w:p>
    <w:p w14:paraId="3AC74F68" w14:textId="77777777" w:rsidR="00B12BE2" w:rsidRPr="006F6E7C" w:rsidRDefault="00B12BE2" w:rsidP="00B12BE2">
      <w:pPr>
        <w:spacing w:after="0" w:line="240" w:lineRule="auto"/>
        <w:rPr>
          <w:rFonts w:ascii="Times New Roman" w:eastAsia="Times New Roman" w:hAnsi="Times New Roman"/>
          <w:i/>
          <w:szCs w:val="20"/>
          <w:lang w:eastAsia="lt-LT"/>
        </w:rPr>
      </w:pPr>
      <w:r w:rsidRPr="006F6E7C">
        <w:rPr>
          <w:rFonts w:ascii="Times New Roman" w:hAnsi="Times New Roman"/>
          <w:i/>
        </w:rPr>
        <w:t>Rifampicinas</w:t>
      </w:r>
    </w:p>
    <w:p w14:paraId="0B3E0E65" w14:textId="77777777" w:rsidR="00B12BE2" w:rsidRPr="006F6E7C" w:rsidRDefault="00B12BE2" w:rsidP="00B12BE2">
      <w:pPr>
        <w:spacing w:after="0" w:line="240" w:lineRule="auto"/>
        <w:rPr>
          <w:rFonts w:ascii="Times New Roman" w:eastAsia="Times New Roman" w:hAnsi="Times New Roman"/>
          <w:lang w:eastAsia="lt-LT"/>
        </w:rPr>
      </w:pPr>
      <w:r w:rsidRPr="006F6E7C">
        <w:rPr>
          <w:rFonts w:ascii="Times New Roman" w:eastAsia="Times New Roman" w:hAnsi="Times New Roman"/>
          <w:lang w:eastAsia="lt-LT"/>
        </w:rPr>
        <w:t>Įvertinus patyrimą, susijusį su struktūriškai panašiu kalcio kanalų blokatoriumi nifedipinu, tikėtina, kad rifampicinas, aktyvindamas fermentus, pagreitins nitrendipino metabolizmą. Todėl vartojant kartu su rifampicinu nitrendipino veiksmingumas gali sumažėti. Dėl to nitrendipino negalima vartoti kartu su rifampicinu (žr. 4.3 skyrių).</w:t>
      </w:r>
    </w:p>
    <w:p w14:paraId="66BAE259" w14:textId="77777777" w:rsidR="00B12BE2" w:rsidRPr="000654C6" w:rsidRDefault="00B12BE2" w:rsidP="00B12BE2">
      <w:pPr>
        <w:spacing w:after="0" w:line="240" w:lineRule="auto"/>
        <w:rPr>
          <w:rFonts w:ascii="Times New Roman" w:eastAsia="Times New Roman" w:hAnsi="Times New Roman"/>
          <w:highlight w:val="yellow"/>
          <w:lang w:eastAsia="lt-LT"/>
        </w:rPr>
      </w:pPr>
    </w:p>
    <w:p w14:paraId="2A8A703C" w14:textId="77777777" w:rsidR="00B12BE2" w:rsidRPr="006F6E7C" w:rsidRDefault="00B12BE2" w:rsidP="00B12BE2">
      <w:pPr>
        <w:spacing w:after="0" w:line="240" w:lineRule="auto"/>
        <w:rPr>
          <w:rFonts w:ascii="Times New Roman" w:eastAsia="Times New Roman" w:hAnsi="Times New Roman"/>
          <w:lang w:eastAsia="lt-LT"/>
        </w:rPr>
      </w:pPr>
      <w:r w:rsidRPr="006F6E7C">
        <w:rPr>
          <w:rFonts w:ascii="Times New Roman" w:eastAsia="Times New Roman" w:hAnsi="Times New Roman"/>
          <w:lang w:eastAsia="lt-LT"/>
        </w:rPr>
        <w:t>Vartojant kartu su žemiau išvardytais CYP 3A4 sistemos slopintojais reikia kontroliuoti kraujospūdį ir, prireikus, spręsti dėl nitrendipino dozės mažinimo (žr. 4.2 skyrių).</w:t>
      </w:r>
    </w:p>
    <w:p w14:paraId="1C0089F6" w14:textId="77777777" w:rsidR="00B12BE2" w:rsidRPr="006F6E7C" w:rsidRDefault="00B12BE2" w:rsidP="00B12BE2">
      <w:pPr>
        <w:spacing w:after="0" w:line="240" w:lineRule="auto"/>
        <w:rPr>
          <w:rFonts w:ascii="Times New Roman" w:eastAsia="Times New Roman" w:hAnsi="Times New Roman"/>
          <w:i/>
          <w:lang w:eastAsia="lt-LT"/>
        </w:rPr>
      </w:pPr>
    </w:p>
    <w:p w14:paraId="5BB965E0" w14:textId="77777777" w:rsidR="00B12BE2" w:rsidRPr="006F6E7C" w:rsidRDefault="00B12BE2" w:rsidP="00B12BE2">
      <w:pPr>
        <w:spacing w:after="0" w:line="240" w:lineRule="auto"/>
        <w:rPr>
          <w:rFonts w:ascii="Times New Roman" w:eastAsia="Times New Roman" w:hAnsi="Times New Roman"/>
          <w:i/>
          <w:lang w:eastAsia="lt-LT"/>
        </w:rPr>
      </w:pPr>
      <w:r w:rsidRPr="006F6E7C">
        <w:rPr>
          <w:rFonts w:ascii="Times New Roman" w:eastAsia="Times New Roman" w:hAnsi="Times New Roman"/>
          <w:i/>
          <w:lang w:eastAsia="lt-LT"/>
        </w:rPr>
        <w:t>Makrolidų grupės antibiotikai (pvz., eritromicinas)</w:t>
      </w:r>
    </w:p>
    <w:p w14:paraId="72863576" w14:textId="77777777" w:rsidR="00B12BE2" w:rsidRPr="00B21028" w:rsidRDefault="00B12BE2" w:rsidP="00B12BE2">
      <w:pPr>
        <w:pStyle w:val="BTEMEASMCA"/>
        <w:rPr>
          <w:sz w:val="22"/>
        </w:rPr>
      </w:pPr>
      <w:r w:rsidRPr="00B21028">
        <w:rPr>
          <w:sz w:val="22"/>
        </w:rPr>
        <w:t xml:space="preserve">Išsamių tarpusavio sąveikos tarp nitrendipino ir makrolidų grupės antibiotikų tyrimų neatlikta. Šie antibiotikai slopina CYP 3A4, kuris dalyvauja kitų vaistinių preparatų metabolizme. </w:t>
      </w:r>
    </w:p>
    <w:p w14:paraId="21BDF012" w14:textId="77777777" w:rsidR="00B12BE2" w:rsidRPr="00B21028" w:rsidRDefault="00B12BE2" w:rsidP="00B12BE2">
      <w:pPr>
        <w:pStyle w:val="BTEMEASMCA"/>
        <w:rPr>
          <w:sz w:val="22"/>
        </w:rPr>
      </w:pPr>
      <w:r w:rsidRPr="00B21028">
        <w:rPr>
          <w:sz w:val="22"/>
        </w:rPr>
        <w:t>Negalima paneigti, kad skiriant makrolidų grupės antibiotikus kartu su nitrendipinu, gali padidėti pastarojo koncentracija kraujo plazmoje (žr. 4.4 skyrių). Azitromicinas, pasižymintis makrolidų grupės antibiotikams panašia struktūra, CYP3A4 slopinančių savybių neturi.</w:t>
      </w:r>
    </w:p>
    <w:p w14:paraId="0EAFB44A" w14:textId="77777777" w:rsidR="00B12BE2" w:rsidRPr="006F6E7C" w:rsidRDefault="00B12BE2" w:rsidP="00B12BE2">
      <w:pPr>
        <w:spacing w:after="0" w:line="240" w:lineRule="auto"/>
        <w:rPr>
          <w:rFonts w:ascii="Times New Roman" w:eastAsia="Times New Roman" w:hAnsi="Times New Roman"/>
          <w:lang w:eastAsia="lt-LT"/>
        </w:rPr>
      </w:pPr>
    </w:p>
    <w:p w14:paraId="05A434E2" w14:textId="77777777" w:rsidR="00B12BE2" w:rsidRPr="006F6E7C" w:rsidRDefault="00B12BE2" w:rsidP="00B12BE2">
      <w:pPr>
        <w:spacing w:after="0" w:line="240" w:lineRule="auto"/>
        <w:rPr>
          <w:rFonts w:ascii="Times New Roman" w:eastAsia="Times New Roman" w:hAnsi="Times New Roman"/>
          <w:i/>
          <w:lang w:eastAsia="lt-LT"/>
        </w:rPr>
      </w:pPr>
      <w:r w:rsidRPr="006F6E7C">
        <w:rPr>
          <w:rFonts w:ascii="Times New Roman" w:eastAsia="Times New Roman" w:hAnsi="Times New Roman"/>
          <w:i/>
          <w:lang w:eastAsia="lt-LT"/>
        </w:rPr>
        <w:t>Anti-ŽIV proteazės inhibitoriai (pvz., ritonaviras)</w:t>
      </w:r>
    </w:p>
    <w:p w14:paraId="078D65D9" w14:textId="77777777" w:rsidR="00B12BE2" w:rsidRPr="006F6E7C" w:rsidRDefault="00B12BE2" w:rsidP="00B12BE2">
      <w:pPr>
        <w:spacing w:after="0" w:line="240" w:lineRule="auto"/>
        <w:rPr>
          <w:rFonts w:ascii="Times New Roman" w:eastAsia="Times New Roman" w:hAnsi="Times New Roman"/>
          <w:lang w:eastAsia="lt-LT"/>
        </w:rPr>
      </w:pPr>
      <w:r w:rsidRPr="006F6E7C">
        <w:rPr>
          <w:rFonts w:ascii="Times New Roman" w:eastAsia="Times New Roman" w:hAnsi="Times New Roman"/>
          <w:lang w:eastAsia="lt-LT"/>
        </w:rPr>
        <w:t>Nitrendipino ir kai kurių anti-ŽIV proteazės inhibitorių sąveikos išsamių tyrimų neatlikta. Šios grupės vaistiniai preparatai yra stiprūs CYP 3A4 sistemos inhibitoriai, todėl vartojant nitrendipino kartu su proteazės inhibitoriais gali padidėti jo koncentracija kraujo plazmoje (žr. 4.4 skyrių).</w:t>
      </w:r>
    </w:p>
    <w:p w14:paraId="5688DB98" w14:textId="77777777" w:rsidR="00B12BE2" w:rsidRPr="006F6E7C" w:rsidRDefault="00B12BE2" w:rsidP="00B12BE2">
      <w:pPr>
        <w:spacing w:after="0" w:line="240" w:lineRule="auto"/>
        <w:rPr>
          <w:rFonts w:ascii="Times New Roman" w:eastAsia="Times New Roman" w:hAnsi="Times New Roman"/>
          <w:i/>
          <w:lang w:eastAsia="lt-LT"/>
        </w:rPr>
      </w:pPr>
    </w:p>
    <w:p w14:paraId="5B5D4509" w14:textId="77777777" w:rsidR="00B12BE2" w:rsidRPr="006F6E7C" w:rsidRDefault="00B12BE2" w:rsidP="00B12BE2">
      <w:pPr>
        <w:spacing w:after="0" w:line="240" w:lineRule="auto"/>
        <w:rPr>
          <w:rFonts w:ascii="Times New Roman" w:eastAsia="Times New Roman" w:hAnsi="Times New Roman"/>
          <w:i/>
          <w:lang w:eastAsia="lt-LT"/>
        </w:rPr>
      </w:pPr>
      <w:r w:rsidRPr="006F6E7C">
        <w:rPr>
          <w:rFonts w:ascii="Times New Roman" w:eastAsia="Times New Roman" w:hAnsi="Times New Roman"/>
          <w:i/>
          <w:lang w:eastAsia="lt-LT"/>
        </w:rPr>
        <w:t>Priešgrybeliniai azoliai (pvz., ketokonazolis)</w:t>
      </w:r>
    </w:p>
    <w:p w14:paraId="242E5CE9" w14:textId="77777777" w:rsidR="00B12BE2" w:rsidRPr="006F6E7C" w:rsidRDefault="00B12BE2" w:rsidP="00B12BE2">
      <w:pPr>
        <w:spacing w:after="0" w:line="240" w:lineRule="auto"/>
        <w:rPr>
          <w:rFonts w:ascii="Times New Roman" w:hAnsi="Times New Roman"/>
        </w:rPr>
      </w:pPr>
      <w:r w:rsidRPr="00B21028">
        <w:rPr>
          <w:rFonts w:ascii="Times New Roman" w:eastAsia="Times New Roman" w:hAnsi="Times New Roman"/>
          <w:lang w:eastAsia="lt-LT"/>
        </w:rPr>
        <w:t>Išsamių</w:t>
      </w:r>
      <w:r w:rsidRPr="00B21028">
        <w:rPr>
          <w:rFonts w:ascii="Times New Roman" w:hAnsi="Times New Roman"/>
        </w:rPr>
        <w:t xml:space="preserve"> nitrendipino ir tam tikrų azolių grupės priešgrybelinių vaistinių preparatų sąveikos tyrimų</w:t>
      </w:r>
      <w:r w:rsidRPr="006F6E7C">
        <w:rPr>
          <w:rFonts w:ascii="Times New Roman" w:hAnsi="Times New Roman"/>
        </w:rPr>
        <w:t xml:space="preserve"> neatlikta. Žinoma, kad šie vaistiniai preparatai slopina CYP3A4 sistemą, aprašyta keletas sąveikų su dihidropiridino  kalcio kanalų blokatoriais. Todėl, vartojant juos kartu </w:t>
      </w:r>
      <w:r w:rsidRPr="006F6E7C">
        <w:rPr>
          <w:rFonts w:ascii="Times New Roman" w:eastAsia="Times New Roman" w:hAnsi="Times New Roman"/>
          <w:lang w:eastAsia="lt-LT"/>
        </w:rPr>
        <w:t xml:space="preserve">per burną, </w:t>
      </w:r>
      <w:r w:rsidRPr="006F6E7C">
        <w:rPr>
          <w:rFonts w:ascii="Times New Roman" w:hAnsi="Times New Roman"/>
        </w:rPr>
        <w:t>negalima paneigti žymaus nitrendipino biologinio prieinamumo padidėjimo dėl pirmojo prasiskverbimo pro kepenis metu sumažėjusio jo metabolizmo (žr. 4.4 skyrių).</w:t>
      </w:r>
    </w:p>
    <w:p w14:paraId="21AF2D0A" w14:textId="77777777" w:rsidR="00B12BE2" w:rsidRPr="000654C6" w:rsidRDefault="00B12BE2" w:rsidP="00B12BE2">
      <w:pPr>
        <w:spacing w:after="0" w:line="240" w:lineRule="auto"/>
        <w:rPr>
          <w:rFonts w:ascii="Times New Roman" w:hAnsi="Times New Roman"/>
          <w:i/>
          <w:highlight w:val="yellow"/>
        </w:rPr>
      </w:pPr>
    </w:p>
    <w:p w14:paraId="585F9CAB" w14:textId="77777777" w:rsidR="00B12BE2" w:rsidRPr="006F6E7C" w:rsidRDefault="00B12BE2" w:rsidP="00B12BE2">
      <w:pPr>
        <w:spacing w:after="0" w:line="240" w:lineRule="auto"/>
        <w:rPr>
          <w:rFonts w:ascii="Times New Roman" w:eastAsia="Times New Roman" w:hAnsi="Times New Roman"/>
          <w:i/>
          <w:szCs w:val="20"/>
          <w:lang w:eastAsia="lt-LT"/>
        </w:rPr>
      </w:pPr>
      <w:r w:rsidRPr="006F6E7C">
        <w:rPr>
          <w:rFonts w:ascii="Times New Roman" w:hAnsi="Times New Roman"/>
          <w:i/>
        </w:rPr>
        <w:t>Nefazodonas</w:t>
      </w:r>
    </w:p>
    <w:p w14:paraId="670A2343" w14:textId="77777777" w:rsidR="00B12BE2" w:rsidRPr="006F6E7C" w:rsidRDefault="00B12BE2" w:rsidP="00B12BE2">
      <w:pPr>
        <w:spacing w:after="0" w:line="240" w:lineRule="auto"/>
      </w:pPr>
      <w:r w:rsidRPr="006F6E7C">
        <w:rPr>
          <w:rFonts w:ascii="Times New Roman" w:eastAsia="Times New Roman" w:hAnsi="Times New Roman"/>
          <w:lang w:eastAsia="lt-LT"/>
        </w:rPr>
        <w:t>Galimos nitrendipino</w:t>
      </w:r>
      <w:r w:rsidRPr="006F6E7C">
        <w:rPr>
          <w:rFonts w:ascii="Times New Roman" w:hAnsi="Times New Roman"/>
        </w:rPr>
        <w:t xml:space="preserve"> ir nefazodono sąveikos tyrimų neatlikta. </w:t>
      </w:r>
      <w:r w:rsidRPr="006F6E7C">
        <w:rPr>
          <w:rFonts w:ascii="Times New Roman" w:eastAsia="Times New Roman" w:hAnsi="Times New Roman"/>
          <w:lang w:eastAsia="lt-LT"/>
        </w:rPr>
        <w:t xml:space="preserve">Pranešama, kad </w:t>
      </w:r>
      <w:r w:rsidRPr="006F6E7C">
        <w:rPr>
          <w:rFonts w:ascii="Times New Roman" w:hAnsi="Times New Roman"/>
        </w:rPr>
        <w:t>šis antidepresantas stipriai slopin</w:t>
      </w:r>
      <w:r w:rsidRPr="006F6E7C">
        <w:rPr>
          <w:rFonts w:ascii="Times New Roman" w:eastAsia="Times New Roman" w:hAnsi="Times New Roman"/>
          <w:lang w:eastAsia="lt-LT"/>
        </w:rPr>
        <w:t>a</w:t>
      </w:r>
      <w:r w:rsidRPr="006F6E7C">
        <w:rPr>
          <w:rFonts w:ascii="Times New Roman" w:hAnsi="Times New Roman"/>
        </w:rPr>
        <w:t xml:space="preserve"> citochromo P</w:t>
      </w:r>
      <w:r w:rsidRPr="006F6E7C">
        <w:rPr>
          <w:rFonts w:ascii="Times New Roman" w:eastAsia="Times New Roman" w:hAnsi="Times New Roman"/>
          <w:lang w:eastAsia="lt-LT"/>
        </w:rPr>
        <w:t>450</w:t>
      </w:r>
      <w:r w:rsidRPr="006F6E7C">
        <w:rPr>
          <w:rFonts w:ascii="Times New Roman" w:hAnsi="Times New Roman"/>
        </w:rPr>
        <w:t xml:space="preserve"> 3A4 sistemą, todėl </w:t>
      </w:r>
      <w:r w:rsidRPr="006F6E7C">
        <w:rPr>
          <w:rFonts w:ascii="Times New Roman" w:eastAsia="Times New Roman" w:hAnsi="Times New Roman"/>
          <w:lang w:eastAsia="lt-LT"/>
        </w:rPr>
        <w:t>negalima paneigti</w:t>
      </w:r>
      <w:r w:rsidRPr="006F6E7C">
        <w:rPr>
          <w:rFonts w:ascii="Times New Roman" w:hAnsi="Times New Roman"/>
        </w:rPr>
        <w:t>, kad vartojant nefazodono kartu su nitrendipinu padidė</w:t>
      </w:r>
      <w:r w:rsidRPr="006F6E7C">
        <w:rPr>
          <w:rFonts w:ascii="Times New Roman" w:eastAsia="Times New Roman" w:hAnsi="Times New Roman"/>
          <w:lang w:eastAsia="lt-LT"/>
        </w:rPr>
        <w:t>s</w:t>
      </w:r>
      <w:r w:rsidRPr="006F6E7C">
        <w:rPr>
          <w:rFonts w:ascii="Times New Roman" w:hAnsi="Times New Roman"/>
        </w:rPr>
        <w:t xml:space="preserve"> pastarojo koncentracija kraujo plazmoje</w:t>
      </w:r>
      <w:r w:rsidRPr="006F6E7C">
        <w:rPr>
          <w:rFonts w:ascii="Times New Roman" w:eastAsia="Times New Roman" w:hAnsi="Times New Roman"/>
          <w:lang w:eastAsia="lt-LT"/>
        </w:rPr>
        <w:t xml:space="preserve"> (žr. 4.4 skyrių).</w:t>
      </w:r>
    </w:p>
    <w:p w14:paraId="0AF7A4B3" w14:textId="77777777" w:rsidR="00B12BE2" w:rsidRPr="006F6E7C" w:rsidRDefault="00B12BE2" w:rsidP="00B12BE2">
      <w:pPr>
        <w:spacing w:after="0" w:line="240" w:lineRule="auto"/>
      </w:pPr>
    </w:p>
    <w:p w14:paraId="597614F5" w14:textId="77777777" w:rsidR="00B12BE2" w:rsidRPr="006F6E7C" w:rsidRDefault="00B12BE2" w:rsidP="00B12BE2">
      <w:pPr>
        <w:spacing w:after="0" w:line="240" w:lineRule="auto"/>
        <w:rPr>
          <w:rFonts w:ascii="Times New Roman" w:eastAsia="Times New Roman" w:hAnsi="Times New Roman"/>
          <w:i/>
          <w:lang w:eastAsia="lt-LT"/>
        </w:rPr>
      </w:pPr>
      <w:r w:rsidRPr="006F6E7C">
        <w:rPr>
          <w:rFonts w:ascii="Times New Roman" w:eastAsia="Times New Roman" w:hAnsi="Times New Roman"/>
          <w:i/>
          <w:lang w:eastAsia="lt-LT"/>
        </w:rPr>
        <w:t xml:space="preserve">Fluoksetinas </w:t>
      </w:r>
    </w:p>
    <w:p w14:paraId="220EE21B" w14:textId="77777777" w:rsidR="00B12BE2" w:rsidRPr="006F6E7C" w:rsidRDefault="00B12BE2" w:rsidP="00B12BE2">
      <w:pPr>
        <w:spacing w:after="0" w:line="240" w:lineRule="auto"/>
        <w:rPr>
          <w:rFonts w:ascii="Times New Roman" w:eastAsia="Times New Roman" w:hAnsi="Times New Roman"/>
          <w:lang w:eastAsia="lt-LT"/>
        </w:rPr>
      </w:pPr>
      <w:r w:rsidRPr="006F6E7C">
        <w:rPr>
          <w:rFonts w:ascii="Times New Roman" w:eastAsia="Times New Roman" w:hAnsi="Times New Roman"/>
          <w:lang w:eastAsia="lt-LT"/>
        </w:rPr>
        <w:t>Įvertinus duomenis apie struktūrinį panašumą dihidropiridino grupės kalcio kanalų antagonistui nimodipinui, vartojimas kartu su antidepresantu fluoksetinu sukelia nimodipino koncentracijos padidėjimą kraujo plazmoje apytikriai 50 proc.</w:t>
      </w:r>
    </w:p>
    <w:p w14:paraId="3004FD40" w14:textId="77777777" w:rsidR="00B12BE2" w:rsidRPr="006F6E7C" w:rsidRDefault="00B12BE2" w:rsidP="00B12BE2">
      <w:pPr>
        <w:spacing w:after="0" w:line="240" w:lineRule="auto"/>
        <w:rPr>
          <w:rFonts w:ascii="Times New Roman" w:eastAsia="Times New Roman" w:hAnsi="Times New Roman"/>
          <w:lang w:eastAsia="lt-LT"/>
        </w:rPr>
      </w:pPr>
      <w:r w:rsidRPr="006F6E7C">
        <w:rPr>
          <w:rFonts w:ascii="Times New Roman" w:eastAsia="Times New Roman" w:hAnsi="Times New Roman"/>
          <w:lang w:eastAsia="lt-LT"/>
        </w:rPr>
        <w:t>Fluoksetino ekspozicija reikšmingai sumažėjo, o jo aktyviajam metabolitui norfluoksetinui poveikio nebuvo. Todėl, vartojant kartu su fluoksetinu, negalima paneigti kliniškai reikšmingos nitrendipino koncentracijos kraujo plazmoje padidėjimo (žr. 4.4 skyrių).</w:t>
      </w:r>
    </w:p>
    <w:p w14:paraId="4A74591D" w14:textId="77777777" w:rsidR="00B12BE2" w:rsidRPr="006F6E7C" w:rsidRDefault="00B12BE2" w:rsidP="00B12BE2">
      <w:pPr>
        <w:spacing w:after="0" w:line="240" w:lineRule="auto"/>
        <w:rPr>
          <w:i/>
        </w:rPr>
      </w:pPr>
    </w:p>
    <w:p w14:paraId="6C8B97B5" w14:textId="77777777" w:rsidR="00B12BE2" w:rsidRPr="006F6E7C" w:rsidRDefault="00B12BE2" w:rsidP="00B12BE2">
      <w:pPr>
        <w:spacing w:after="0" w:line="240" w:lineRule="auto"/>
        <w:rPr>
          <w:rFonts w:ascii="Times New Roman" w:eastAsia="Times New Roman" w:hAnsi="Times New Roman"/>
          <w:i/>
          <w:iCs/>
        </w:rPr>
      </w:pPr>
      <w:r w:rsidRPr="00304097">
        <w:rPr>
          <w:rFonts w:ascii="Times New Roman" w:hAnsi="Times New Roman"/>
          <w:i/>
        </w:rPr>
        <w:t>Kvinupristinas</w:t>
      </w:r>
      <w:r w:rsidRPr="006F6E7C">
        <w:rPr>
          <w:rFonts w:ascii="Times New Roman" w:eastAsia="Times New Roman" w:hAnsi="Times New Roman"/>
          <w:i/>
          <w:iCs/>
        </w:rPr>
        <w:t>, dalfopristinas</w:t>
      </w:r>
    </w:p>
    <w:p w14:paraId="4247E35B" w14:textId="77777777" w:rsidR="00B12BE2" w:rsidRPr="006F6E7C" w:rsidRDefault="00B12BE2" w:rsidP="00B12BE2">
      <w:pPr>
        <w:spacing w:after="0" w:line="240" w:lineRule="auto"/>
        <w:rPr>
          <w:rFonts w:ascii="Times New Roman" w:eastAsia="Times New Roman" w:hAnsi="Times New Roman"/>
          <w:i/>
          <w:lang w:eastAsia="lt-LT"/>
        </w:rPr>
      </w:pPr>
      <w:r w:rsidRPr="006F6E7C">
        <w:rPr>
          <w:rFonts w:ascii="Times New Roman" w:eastAsia="Times New Roman" w:hAnsi="Times New Roman"/>
        </w:rPr>
        <w:t>Remiantis eksperimentinių tyrimų su struktūriškai panašiu kalcio kanalų blokatoriumi nifedipinu,  skiriant vartoti kartu su kvinupristinu arba dalfopristinu, gali padidėti nitrendipino koncentracija kraujo plazmoje. (žr. 4.4 skyrių).</w:t>
      </w:r>
    </w:p>
    <w:p w14:paraId="5AE9E369" w14:textId="77777777" w:rsidR="00B12BE2" w:rsidRPr="006F6E7C" w:rsidRDefault="00B12BE2" w:rsidP="00B12BE2">
      <w:pPr>
        <w:spacing w:after="0" w:line="240" w:lineRule="auto"/>
        <w:rPr>
          <w:rFonts w:ascii="Times New Roman" w:eastAsia="Times New Roman" w:hAnsi="Times New Roman"/>
          <w:i/>
          <w:lang w:eastAsia="lt-LT"/>
        </w:rPr>
      </w:pPr>
    </w:p>
    <w:p w14:paraId="59C62CAD" w14:textId="77777777" w:rsidR="00B12BE2" w:rsidRPr="006F6E7C" w:rsidRDefault="00B12BE2" w:rsidP="00B12BE2">
      <w:pPr>
        <w:spacing w:after="0" w:line="240" w:lineRule="auto"/>
        <w:rPr>
          <w:rFonts w:ascii="Times New Roman" w:hAnsi="Times New Roman"/>
          <w:i/>
        </w:rPr>
      </w:pPr>
      <w:r w:rsidRPr="006F6E7C">
        <w:rPr>
          <w:rFonts w:ascii="Times New Roman" w:eastAsia="Times New Roman" w:hAnsi="Times New Roman"/>
          <w:i/>
          <w:lang w:eastAsia="lt-LT"/>
        </w:rPr>
        <w:t>Valproinė</w:t>
      </w:r>
      <w:r w:rsidRPr="00304097">
        <w:rPr>
          <w:rFonts w:ascii="Times New Roman" w:hAnsi="Times New Roman"/>
          <w:i/>
        </w:rPr>
        <w:t xml:space="preserve"> rūgštis</w:t>
      </w:r>
    </w:p>
    <w:p w14:paraId="22ACDA84" w14:textId="77777777" w:rsidR="00B12BE2" w:rsidRPr="006F6E7C" w:rsidRDefault="00B12BE2" w:rsidP="00B12BE2">
      <w:pPr>
        <w:spacing w:after="0" w:line="240" w:lineRule="auto"/>
        <w:rPr>
          <w:rFonts w:ascii="Times New Roman" w:hAnsi="Times New Roman"/>
        </w:rPr>
      </w:pPr>
      <w:r w:rsidRPr="006F6E7C">
        <w:rPr>
          <w:rFonts w:ascii="Times New Roman" w:eastAsia="Times New Roman" w:hAnsi="Times New Roman"/>
          <w:lang w:eastAsia="lt-LT"/>
        </w:rPr>
        <w:t>Išsamių</w:t>
      </w:r>
      <w:r w:rsidRPr="00304097">
        <w:rPr>
          <w:rFonts w:ascii="Times New Roman" w:hAnsi="Times New Roman"/>
        </w:rPr>
        <w:t xml:space="preserve"> nitrendipino ir valpro rūgšties </w:t>
      </w:r>
      <w:r w:rsidRPr="006F6E7C">
        <w:rPr>
          <w:rFonts w:ascii="Times New Roman" w:hAnsi="Times New Roman"/>
        </w:rPr>
        <w:t xml:space="preserve">galimos </w:t>
      </w:r>
      <w:r w:rsidRPr="00304097">
        <w:rPr>
          <w:rFonts w:ascii="Times New Roman" w:hAnsi="Times New Roman"/>
        </w:rPr>
        <w:t xml:space="preserve">sąveikos tyrimų neatlikta. Tačiau </w:t>
      </w:r>
      <w:r w:rsidRPr="006F6E7C">
        <w:rPr>
          <w:rFonts w:ascii="Times New Roman" w:hAnsi="Times New Roman"/>
        </w:rPr>
        <w:t>įrodyta</w:t>
      </w:r>
      <w:r w:rsidRPr="00304097">
        <w:rPr>
          <w:rFonts w:ascii="Times New Roman" w:hAnsi="Times New Roman"/>
        </w:rPr>
        <w:t xml:space="preserve">, kad slopindama fermentus valproinė rūgštis padidina kraujo plazmoje kalcio kanalų blokatoriaus nimodipino, savo struktūra </w:t>
      </w:r>
      <w:r w:rsidRPr="006F6E7C">
        <w:rPr>
          <w:rFonts w:ascii="Times New Roman" w:eastAsia="Times New Roman" w:hAnsi="Times New Roman"/>
          <w:lang w:eastAsia="lt-LT"/>
        </w:rPr>
        <w:t xml:space="preserve">panašaus </w:t>
      </w:r>
      <w:r w:rsidRPr="00304097">
        <w:rPr>
          <w:rFonts w:ascii="Times New Roman" w:hAnsi="Times New Roman"/>
        </w:rPr>
        <w:t xml:space="preserve">į nitrendipiną, koncentraciją, todėl negalima atmesti nitrendipino koncentracijos </w:t>
      </w:r>
      <w:r w:rsidRPr="006F6E7C">
        <w:rPr>
          <w:rFonts w:ascii="Times New Roman" w:hAnsi="Times New Roman"/>
        </w:rPr>
        <w:t xml:space="preserve">kraujo plazmoje </w:t>
      </w:r>
      <w:r w:rsidRPr="00304097">
        <w:rPr>
          <w:rFonts w:ascii="Times New Roman" w:hAnsi="Times New Roman"/>
        </w:rPr>
        <w:t>ir poveikio padidėjimo</w:t>
      </w:r>
      <w:r w:rsidRPr="006F6E7C">
        <w:rPr>
          <w:rFonts w:ascii="Times New Roman" w:hAnsi="Times New Roman"/>
        </w:rPr>
        <w:t xml:space="preserve"> (žr. 4.4 skyrių).</w:t>
      </w:r>
      <w:r w:rsidRPr="00304097">
        <w:rPr>
          <w:rFonts w:ascii="Times New Roman" w:hAnsi="Times New Roman"/>
        </w:rPr>
        <w:t xml:space="preserve"> </w:t>
      </w:r>
    </w:p>
    <w:p w14:paraId="5C47C27B" w14:textId="77777777" w:rsidR="00B12BE2" w:rsidRPr="00A27805" w:rsidRDefault="00B12BE2" w:rsidP="00B12BE2">
      <w:pPr>
        <w:spacing w:after="0" w:line="240" w:lineRule="auto"/>
        <w:rPr>
          <w:rFonts w:ascii="Times New Roman" w:hAnsi="Times New Roman"/>
        </w:rPr>
      </w:pPr>
    </w:p>
    <w:p w14:paraId="47FCE24B" w14:textId="77777777" w:rsidR="00B12BE2" w:rsidRPr="006F6E7C" w:rsidRDefault="00B12BE2" w:rsidP="00B12BE2">
      <w:pPr>
        <w:spacing w:after="0" w:line="240" w:lineRule="auto"/>
        <w:rPr>
          <w:rFonts w:ascii="Times New Roman" w:eastAsia="Times New Roman" w:hAnsi="Times New Roman"/>
          <w:i/>
          <w:szCs w:val="20"/>
          <w:lang w:eastAsia="lt-LT"/>
        </w:rPr>
      </w:pPr>
      <w:r w:rsidRPr="00304097">
        <w:rPr>
          <w:rFonts w:ascii="Times New Roman" w:hAnsi="Times New Roman"/>
          <w:i/>
        </w:rPr>
        <w:t>Cimetidinas, ranitidinas</w:t>
      </w:r>
    </w:p>
    <w:p w14:paraId="4B822984" w14:textId="77777777" w:rsidR="00B12BE2" w:rsidRPr="006F6E7C" w:rsidRDefault="00B12BE2" w:rsidP="00B12BE2">
      <w:pPr>
        <w:spacing w:after="0" w:line="240" w:lineRule="auto"/>
        <w:rPr>
          <w:rFonts w:ascii="Times New Roman" w:eastAsia="Times New Roman" w:hAnsi="Times New Roman"/>
          <w:lang w:eastAsia="lt-LT"/>
        </w:rPr>
      </w:pPr>
      <w:r w:rsidRPr="006F6E7C">
        <w:rPr>
          <w:rFonts w:ascii="Times New Roman" w:eastAsia="Times New Roman" w:hAnsi="Times New Roman"/>
          <w:lang w:eastAsia="lt-LT"/>
        </w:rPr>
        <w:t>Cimetidinas</w:t>
      </w:r>
      <w:r w:rsidRPr="00304097">
        <w:rPr>
          <w:rFonts w:ascii="Times New Roman" w:hAnsi="Times New Roman"/>
        </w:rPr>
        <w:t xml:space="preserve"> ir </w:t>
      </w:r>
      <w:r w:rsidRPr="006F6E7C">
        <w:rPr>
          <w:rFonts w:ascii="Times New Roman" w:hAnsi="Times New Roman"/>
        </w:rPr>
        <w:t>mažesne apimtimi ranitidinas gali padidinti nitrendipino kiekį kraujo plazmoje ir tuo pačiu sustiprinti jo poveikį (žr. 4.4 skyrių).</w:t>
      </w:r>
    </w:p>
    <w:p w14:paraId="5B7F97B9" w14:textId="77777777" w:rsidR="00B12BE2" w:rsidRPr="006F6E7C" w:rsidRDefault="00B12BE2" w:rsidP="00B12BE2">
      <w:pPr>
        <w:spacing w:after="0" w:line="240" w:lineRule="auto"/>
        <w:rPr>
          <w:rFonts w:ascii="Times New Roman" w:eastAsia="Times New Roman" w:hAnsi="Times New Roman"/>
          <w:i/>
          <w:lang w:eastAsia="lt-LT"/>
        </w:rPr>
      </w:pPr>
    </w:p>
    <w:p w14:paraId="48EC8E31" w14:textId="77777777" w:rsidR="00B12BE2" w:rsidRPr="006F6E7C" w:rsidRDefault="00B12BE2" w:rsidP="00B12BE2">
      <w:pPr>
        <w:spacing w:after="0" w:line="240" w:lineRule="auto"/>
        <w:rPr>
          <w:rFonts w:ascii="Times New Roman" w:eastAsia="Times New Roman" w:hAnsi="Times New Roman"/>
          <w:u w:val="single"/>
          <w:lang w:eastAsia="lt-LT"/>
        </w:rPr>
      </w:pPr>
      <w:r w:rsidRPr="006F6E7C">
        <w:rPr>
          <w:rFonts w:ascii="Times New Roman" w:eastAsia="Times New Roman" w:hAnsi="Times New Roman"/>
          <w:u w:val="single"/>
          <w:lang w:eastAsia="lt-LT"/>
        </w:rPr>
        <w:t>Kiti tyrimai</w:t>
      </w:r>
    </w:p>
    <w:p w14:paraId="3617BC8D" w14:textId="77777777" w:rsidR="00B12BE2" w:rsidRPr="006F6E7C" w:rsidRDefault="00B12BE2" w:rsidP="00B12BE2">
      <w:pPr>
        <w:spacing w:after="0" w:line="240" w:lineRule="auto"/>
        <w:rPr>
          <w:rFonts w:ascii="Times New Roman" w:eastAsia="Times New Roman" w:hAnsi="Times New Roman"/>
          <w:i/>
          <w:lang w:eastAsia="lt-LT"/>
        </w:rPr>
      </w:pPr>
    </w:p>
    <w:p w14:paraId="47A94364" w14:textId="77777777" w:rsidR="00B12BE2" w:rsidRPr="006F6E7C" w:rsidRDefault="00B12BE2" w:rsidP="00B12BE2">
      <w:pPr>
        <w:spacing w:after="0" w:line="240" w:lineRule="auto"/>
        <w:rPr>
          <w:rFonts w:ascii="Times New Roman" w:eastAsia="Times New Roman" w:hAnsi="Times New Roman"/>
          <w:i/>
          <w:lang w:eastAsia="lt-LT"/>
        </w:rPr>
      </w:pPr>
      <w:r w:rsidRPr="006F6E7C">
        <w:rPr>
          <w:rFonts w:ascii="Times New Roman" w:eastAsia="Times New Roman" w:hAnsi="Times New Roman"/>
          <w:i/>
          <w:lang w:eastAsia="lt-LT"/>
        </w:rPr>
        <w:t>CYP 3A4 sistemą aktyvuojantys vaistai nuo epilepsijos: fenitoinas, fenobarbitalis, karbamazepinas</w:t>
      </w:r>
    </w:p>
    <w:p w14:paraId="438B28D2" w14:textId="77777777" w:rsidR="00B12BE2" w:rsidRPr="006F6E7C" w:rsidRDefault="00B12BE2" w:rsidP="00B12BE2">
      <w:pPr>
        <w:spacing w:after="0" w:line="240" w:lineRule="auto"/>
        <w:rPr>
          <w:rFonts w:ascii="Times New Roman" w:eastAsia="Times New Roman" w:hAnsi="Times New Roman"/>
          <w:lang w:eastAsia="lt-LT"/>
        </w:rPr>
      </w:pPr>
      <w:r w:rsidRPr="006F6E7C">
        <w:rPr>
          <w:rFonts w:ascii="Times New Roman" w:eastAsia="Times New Roman" w:hAnsi="Times New Roman"/>
          <w:lang w:eastAsia="lt-LT"/>
        </w:rPr>
        <w:t xml:space="preserve">Nitrendipino ir šių prieštraukulinių vaistų </w:t>
      </w:r>
      <w:r w:rsidRPr="00304097">
        <w:rPr>
          <w:rFonts w:ascii="Times New Roman" w:hAnsi="Times New Roman"/>
        </w:rPr>
        <w:t xml:space="preserve">sąveikos išsamių tyrimų </w:t>
      </w:r>
      <w:r w:rsidRPr="006F6E7C">
        <w:rPr>
          <w:rFonts w:ascii="Times New Roman" w:hAnsi="Times New Roman"/>
        </w:rPr>
        <w:t>neatlikta. Tačiau fenitoinas, fenobarbitalis ir karbamazepinas yra stiprūs CYP 3A4 sistemos induktoriai.</w:t>
      </w:r>
      <w:r>
        <w:rPr>
          <w:rFonts w:ascii="Times New Roman" w:hAnsi="Times New Roman"/>
        </w:rPr>
        <w:t xml:space="preserve"> </w:t>
      </w:r>
      <w:r w:rsidRPr="006F6E7C">
        <w:rPr>
          <w:rFonts w:ascii="Times New Roman" w:hAnsi="Times New Roman"/>
        </w:rPr>
        <w:t>Vartojant šiuos prieštraukulinius vaistinius preparatus kartu su nitrendipinu žymiai sumažėja nitrendipino biologinis prieinamumas ir efektyvumas. Jeigu vartojant kartu su fenitoinu, fenobarbitaliu arba karbamazepinu buvo padidinta nitrendipino dozė, baigus nitrendipino vartojimą kartu su prieštraukuliniais vaistiniais preparatais reikia spręsti dėl nitrendipino dozės sumažinimo.</w:t>
      </w:r>
    </w:p>
    <w:p w14:paraId="4CA9E3CB" w14:textId="77777777" w:rsidR="00B12BE2" w:rsidRPr="006F6E7C" w:rsidRDefault="00B12BE2" w:rsidP="00B12BE2">
      <w:pPr>
        <w:spacing w:after="0" w:line="240" w:lineRule="auto"/>
        <w:rPr>
          <w:rFonts w:ascii="Times New Roman" w:eastAsia="Times New Roman" w:hAnsi="Times New Roman"/>
          <w:i/>
          <w:lang w:eastAsia="lt-LT"/>
        </w:rPr>
      </w:pPr>
    </w:p>
    <w:p w14:paraId="2C94C4FB" w14:textId="77777777" w:rsidR="00B12BE2" w:rsidRPr="006F6E7C" w:rsidRDefault="00B12BE2" w:rsidP="00B12BE2">
      <w:pPr>
        <w:spacing w:after="0" w:line="240" w:lineRule="auto"/>
        <w:rPr>
          <w:rFonts w:ascii="Times New Roman" w:eastAsia="Times New Roman" w:hAnsi="Times New Roman"/>
          <w:u w:val="single"/>
          <w:lang w:eastAsia="lt-LT"/>
        </w:rPr>
      </w:pPr>
      <w:r w:rsidRPr="006F6E7C">
        <w:rPr>
          <w:rFonts w:ascii="Times New Roman" w:eastAsia="Times New Roman" w:hAnsi="Times New Roman"/>
          <w:u w:val="single"/>
          <w:lang w:eastAsia="lt-LT"/>
        </w:rPr>
        <w:t>Nitrendipino poveikis kitiems vaistiniams preparatams</w:t>
      </w:r>
    </w:p>
    <w:p w14:paraId="625589AE" w14:textId="77777777" w:rsidR="00B12BE2" w:rsidRPr="000654C6" w:rsidRDefault="00B12BE2" w:rsidP="00B12BE2">
      <w:pPr>
        <w:spacing w:after="0" w:line="240" w:lineRule="auto"/>
        <w:rPr>
          <w:rFonts w:ascii="Times New Roman" w:eastAsia="Times New Roman" w:hAnsi="Times New Roman"/>
          <w:i/>
          <w:highlight w:val="yellow"/>
          <w:lang w:eastAsia="lt-LT"/>
        </w:rPr>
      </w:pPr>
    </w:p>
    <w:p w14:paraId="068FB068" w14:textId="77777777" w:rsidR="00B12BE2" w:rsidRPr="006F6E7C" w:rsidRDefault="00B12BE2" w:rsidP="00B12BE2">
      <w:pPr>
        <w:spacing w:after="0" w:line="240" w:lineRule="auto"/>
        <w:rPr>
          <w:rFonts w:ascii="Times New Roman" w:eastAsia="Times New Roman" w:hAnsi="Times New Roman"/>
          <w:i/>
          <w:lang w:eastAsia="lt-LT"/>
        </w:rPr>
      </w:pPr>
      <w:r w:rsidRPr="006F6E7C">
        <w:rPr>
          <w:rFonts w:ascii="Times New Roman" w:eastAsia="Times New Roman" w:hAnsi="Times New Roman"/>
          <w:i/>
          <w:lang w:eastAsia="lt-LT"/>
        </w:rPr>
        <w:t>Kraujospūdį mažinantys vaistiniai preparatai</w:t>
      </w:r>
    </w:p>
    <w:p w14:paraId="516F313D" w14:textId="77777777" w:rsidR="00B12BE2" w:rsidRPr="006F6E7C" w:rsidRDefault="00B12BE2" w:rsidP="00B12BE2">
      <w:pPr>
        <w:spacing w:after="0" w:line="240" w:lineRule="auto"/>
        <w:rPr>
          <w:rFonts w:ascii="Times New Roman" w:eastAsia="Times New Roman" w:hAnsi="Times New Roman"/>
          <w:lang w:eastAsia="lt-LT"/>
        </w:rPr>
      </w:pPr>
      <w:r w:rsidRPr="006F6E7C">
        <w:rPr>
          <w:rFonts w:ascii="Times New Roman" w:eastAsia="Times New Roman" w:hAnsi="Times New Roman"/>
          <w:lang w:eastAsia="lt-LT"/>
        </w:rPr>
        <w:t>Nitrendipinas gali sustiprinti šių kartu vartojamų kraujospūdį mažinančių vaistinių preparatų poveikį:</w:t>
      </w:r>
    </w:p>
    <w:p w14:paraId="31C0D87D" w14:textId="77777777" w:rsidR="00B12BE2" w:rsidRPr="006F6E7C" w:rsidRDefault="00B12BE2" w:rsidP="00B12BE2">
      <w:pPr>
        <w:pStyle w:val="BT-EMEASMCA"/>
        <w:spacing w:after="0" w:line="240" w:lineRule="auto"/>
        <w:ind w:left="567" w:hanging="567"/>
        <w:rPr>
          <w:rFonts w:ascii="Times New Roman" w:hAnsi="Times New Roman"/>
          <w:lang w:eastAsia="lt-LT"/>
        </w:rPr>
      </w:pPr>
      <w:r w:rsidRPr="006F6E7C">
        <w:rPr>
          <w:rFonts w:ascii="Times New Roman" w:hAnsi="Times New Roman"/>
          <w:lang w:eastAsia="lt-LT"/>
        </w:rPr>
        <w:t>diuretikų,</w:t>
      </w:r>
    </w:p>
    <w:p w14:paraId="4E3DF965" w14:textId="77777777" w:rsidR="00B12BE2" w:rsidRPr="006F6E7C" w:rsidRDefault="00B12BE2" w:rsidP="00B12BE2">
      <w:pPr>
        <w:pStyle w:val="BT-EMEASMCA"/>
        <w:spacing w:after="0" w:line="240" w:lineRule="auto"/>
        <w:ind w:left="567" w:hanging="567"/>
        <w:rPr>
          <w:rFonts w:ascii="Times New Roman" w:hAnsi="Times New Roman"/>
          <w:lang w:eastAsia="lt-LT"/>
        </w:rPr>
      </w:pPr>
      <w:r w:rsidRPr="006F6E7C">
        <w:rPr>
          <w:rFonts w:ascii="Times New Roman" w:hAnsi="Times New Roman"/>
          <w:lang w:eastAsia="lt-LT"/>
        </w:rPr>
        <w:t>beta adrenoblokatorių,</w:t>
      </w:r>
    </w:p>
    <w:p w14:paraId="3A956432" w14:textId="77777777" w:rsidR="00B12BE2" w:rsidRPr="006F6E7C" w:rsidRDefault="00B12BE2" w:rsidP="00B12BE2">
      <w:pPr>
        <w:pStyle w:val="BT-EMEASMCA"/>
        <w:spacing w:after="0" w:line="240" w:lineRule="auto"/>
        <w:ind w:left="567" w:hanging="567"/>
        <w:rPr>
          <w:rFonts w:ascii="Times New Roman" w:hAnsi="Times New Roman"/>
          <w:lang w:eastAsia="lt-LT"/>
        </w:rPr>
      </w:pPr>
      <w:r w:rsidRPr="006F6E7C">
        <w:rPr>
          <w:rFonts w:ascii="Times New Roman" w:hAnsi="Times New Roman"/>
          <w:lang w:eastAsia="lt-LT"/>
        </w:rPr>
        <w:t xml:space="preserve">AKF inhibitorių, </w:t>
      </w:r>
    </w:p>
    <w:p w14:paraId="1031971A" w14:textId="77777777" w:rsidR="00B12BE2" w:rsidRPr="006F6E7C" w:rsidRDefault="00B12BE2" w:rsidP="00B12BE2">
      <w:pPr>
        <w:pStyle w:val="BT-EMEASMCA"/>
        <w:spacing w:after="0" w:line="240" w:lineRule="auto"/>
        <w:ind w:left="567" w:hanging="567"/>
        <w:rPr>
          <w:rFonts w:ascii="Times New Roman" w:hAnsi="Times New Roman"/>
          <w:lang w:eastAsia="lt-LT"/>
        </w:rPr>
      </w:pPr>
      <w:r w:rsidRPr="006F6E7C">
        <w:rPr>
          <w:rFonts w:ascii="Times New Roman" w:hAnsi="Times New Roman"/>
          <w:lang w:eastAsia="lt-LT"/>
        </w:rPr>
        <w:t>angiotenzino 1 (AT1) receptorių antagonistų,</w:t>
      </w:r>
    </w:p>
    <w:p w14:paraId="597E781E" w14:textId="77777777" w:rsidR="00B12BE2" w:rsidRPr="006F6E7C" w:rsidRDefault="00B12BE2" w:rsidP="00B12BE2">
      <w:pPr>
        <w:pStyle w:val="BT-EMEASMCA"/>
        <w:spacing w:after="0" w:line="240" w:lineRule="auto"/>
        <w:ind w:left="567" w:hanging="567"/>
        <w:rPr>
          <w:rFonts w:ascii="Times New Roman" w:hAnsi="Times New Roman"/>
          <w:lang w:eastAsia="lt-LT"/>
        </w:rPr>
      </w:pPr>
      <w:r w:rsidRPr="00304097">
        <w:rPr>
          <w:rFonts w:ascii="Times New Roman" w:hAnsi="Times New Roman"/>
        </w:rPr>
        <w:t xml:space="preserve">kitų </w:t>
      </w:r>
      <w:r w:rsidRPr="006F6E7C">
        <w:rPr>
          <w:rFonts w:ascii="Times New Roman" w:hAnsi="Times New Roman"/>
          <w:lang w:eastAsia="lt-LT"/>
        </w:rPr>
        <w:t>kalcio kanalų blokatorių,</w:t>
      </w:r>
    </w:p>
    <w:p w14:paraId="63D2EF29" w14:textId="77777777" w:rsidR="00B12BE2" w:rsidRPr="006F6E7C" w:rsidRDefault="00B12BE2" w:rsidP="00B12BE2">
      <w:pPr>
        <w:pStyle w:val="BT-EMEASMCA"/>
        <w:spacing w:after="0" w:line="240" w:lineRule="auto"/>
        <w:ind w:left="567" w:hanging="567"/>
        <w:rPr>
          <w:rFonts w:ascii="Times New Roman" w:hAnsi="Times New Roman"/>
          <w:lang w:eastAsia="lt-LT"/>
        </w:rPr>
      </w:pPr>
      <w:r w:rsidRPr="006F6E7C">
        <w:rPr>
          <w:rFonts w:ascii="Times New Roman" w:hAnsi="Times New Roman"/>
          <w:lang w:eastAsia="lt-LT"/>
        </w:rPr>
        <w:t>alfa adrenoreceptorių blokatorių,</w:t>
      </w:r>
    </w:p>
    <w:p w14:paraId="2E2DF70D" w14:textId="77777777" w:rsidR="00B12BE2" w:rsidRPr="006F6E7C" w:rsidRDefault="00B12BE2" w:rsidP="00B12BE2">
      <w:pPr>
        <w:pStyle w:val="BT-EMEASMCA"/>
        <w:spacing w:after="0" w:line="240" w:lineRule="auto"/>
        <w:ind w:left="567" w:hanging="567"/>
        <w:rPr>
          <w:rFonts w:ascii="Times New Roman" w:hAnsi="Times New Roman"/>
          <w:lang w:eastAsia="lt-LT"/>
        </w:rPr>
      </w:pPr>
      <w:r w:rsidRPr="006F6E7C">
        <w:rPr>
          <w:rFonts w:ascii="Times New Roman" w:hAnsi="Times New Roman"/>
          <w:lang w:eastAsia="lt-LT"/>
        </w:rPr>
        <w:t xml:space="preserve">FDE5 (fosfodiesterazės 5) inhibitorių, </w:t>
      </w:r>
    </w:p>
    <w:p w14:paraId="346B6A91" w14:textId="77777777" w:rsidR="00B12BE2" w:rsidRPr="006F6E7C" w:rsidRDefault="00B12BE2" w:rsidP="00B12BE2">
      <w:pPr>
        <w:pStyle w:val="BT-EMEASMCA"/>
        <w:spacing w:after="0" w:line="240" w:lineRule="auto"/>
        <w:ind w:left="567" w:hanging="567"/>
        <w:rPr>
          <w:rFonts w:ascii="Times New Roman" w:hAnsi="Times New Roman"/>
          <w:lang w:eastAsia="lt-LT"/>
        </w:rPr>
      </w:pPr>
      <w:r w:rsidRPr="006F6E7C">
        <w:rPr>
          <w:rFonts w:ascii="Times New Roman" w:hAnsi="Times New Roman"/>
          <w:lang w:eastAsia="lt-LT"/>
        </w:rPr>
        <w:t>alfa-metildopos.</w:t>
      </w:r>
    </w:p>
    <w:p w14:paraId="17E40309" w14:textId="77777777" w:rsidR="00B12BE2" w:rsidRPr="006F6E7C" w:rsidRDefault="00B12BE2" w:rsidP="00B12BE2">
      <w:pPr>
        <w:pStyle w:val="BT-EMEASMCA"/>
        <w:numPr>
          <w:ilvl w:val="0"/>
          <w:numId w:val="0"/>
        </w:numPr>
        <w:spacing w:after="0" w:line="240" w:lineRule="auto"/>
      </w:pPr>
    </w:p>
    <w:p w14:paraId="21553940" w14:textId="77777777" w:rsidR="00B12BE2" w:rsidRPr="006F6E7C" w:rsidRDefault="00B12BE2" w:rsidP="00B12BE2">
      <w:pPr>
        <w:pStyle w:val="BT-EMEASMCA"/>
        <w:numPr>
          <w:ilvl w:val="0"/>
          <w:numId w:val="0"/>
        </w:numPr>
        <w:spacing w:after="0" w:line="240" w:lineRule="auto"/>
        <w:rPr>
          <w:rFonts w:ascii="Times New Roman" w:hAnsi="Times New Roman"/>
          <w:i/>
        </w:rPr>
      </w:pPr>
      <w:r w:rsidRPr="006F6E7C">
        <w:rPr>
          <w:rFonts w:ascii="Times New Roman" w:hAnsi="Times New Roman"/>
          <w:i/>
        </w:rPr>
        <w:t>Digoksinas</w:t>
      </w:r>
    </w:p>
    <w:p w14:paraId="5D8222F1" w14:textId="77777777" w:rsidR="00B12BE2" w:rsidRPr="006F6E7C" w:rsidRDefault="00B12BE2" w:rsidP="00B12BE2">
      <w:pPr>
        <w:pStyle w:val="BT-EMEASMCA"/>
        <w:numPr>
          <w:ilvl w:val="0"/>
          <w:numId w:val="0"/>
        </w:numPr>
        <w:spacing w:after="0" w:line="240" w:lineRule="auto"/>
        <w:rPr>
          <w:rFonts w:ascii="Times New Roman" w:hAnsi="Times New Roman"/>
        </w:rPr>
      </w:pPr>
      <w:r w:rsidRPr="006F6E7C">
        <w:rPr>
          <w:rFonts w:ascii="Times New Roman" w:hAnsi="Times New Roman"/>
          <w:lang w:eastAsia="lt-LT"/>
        </w:rPr>
        <w:t xml:space="preserve">Tikėtina, kad pavartojus kartu su digoksinu, padidės </w:t>
      </w:r>
      <w:r w:rsidRPr="006F6E7C">
        <w:rPr>
          <w:rFonts w:ascii="Times New Roman" w:hAnsi="Times New Roman"/>
        </w:rPr>
        <w:t>pastarojo koncentracija kraujo plazmoje.</w:t>
      </w:r>
    </w:p>
    <w:p w14:paraId="64835775" w14:textId="77777777" w:rsidR="00B12BE2" w:rsidRPr="006F6E7C" w:rsidRDefault="00B12BE2" w:rsidP="00B12BE2">
      <w:pPr>
        <w:pStyle w:val="BT-EMEASMCA"/>
        <w:numPr>
          <w:ilvl w:val="0"/>
          <w:numId w:val="0"/>
        </w:numPr>
        <w:spacing w:after="0" w:line="240" w:lineRule="auto"/>
        <w:rPr>
          <w:rFonts w:ascii="Times New Roman" w:hAnsi="Times New Roman"/>
          <w:lang w:eastAsia="lt-LT"/>
        </w:rPr>
      </w:pPr>
      <w:r w:rsidRPr="006F6E7C">
        <w:rPr>
          <w:rFonts w:ascii="Times New Roman" w:hAnsi="Times New Roman"/>
          <w:lang w:eastAsia="lt-LT"/>
        </w:rPr>
        <w:t xml:space="preserve">Pacientą reikia stebėti, ar neatsirado digoksino perdozavimo požymių. Prireikus tiriama digoksino koncentracija kraujo plazmoje ir mažinama glikozidų dozė.. </w:t>
      </w:r>
    </w:p>
    <w:p w14:paraId="1DBF1087" w14:textId="77777777" w:rsidR="00B12BE2" w:rsidRPr="006F6E7C" w:rsidRDefault="00B12BE2" w:rsidP="00B12BE2">
      <w:pPr>
        <w:pStyle w:val="BT-EMEASMCA"/>
        <w:numPr>
          <w:ilvl w:val="0"/>
          <w:numId w:val="0"/>
        </w:numPr>
        <w:spacing w:after="0" w:line="240" w:lineRule="auto"/>
        <w:rPr>
          <w:rFonts w:ascii="Times New Roman" w:hAnsi="Times New Roman"/>
        </w:rPr>
      </w:pPr>
    </w:p>
    <w:p w14:paraId="45E9C988" w14:textId="77777777" w:rsidR="00B12BE2" w:rsidRPr="006F6E7C" w:rsidRDefault="00B12BE2" w:rsidP="00B12BE2">
      <w:pPr>
        <w:spacing w:after="0" w:line="240" w:lineRule="auto"/>
        <w:rPr>
          <w:rFonts w:ascii="Times New Roman" w:eastAsia="Times New Roman" w:hAnsi="Times New Roman"/>
          <w:i/>
          <w:szCs w:val="20"/>
          <w:lang w:eastAsia="lt-LT"/>
        </w:rPr>
      </w:pPr>
      <w:r w:rsidRPr="00304097">
        <w:rPr>
          <w:rFonts w:ascii="Times New Roman" w:hAnsi="Times New Roman"/>
          <w:i/>
        </w:rPr>
        <w:t>Miorelaksantai</w:t>
      </w:r>
    </w:p>
    <w:p w14:paraId="34E552FA" w14:textId="77777777" w:rsidR="00B12BE2" w:rsidRPr="006F6E7C" w:rsidRDefault="00B12BE2" w:rsidP="00B12BE2">
      <w:pPr>
        <w:spacing w:after="0" w:line="240" w:lineRule="auto"/>
        <w:rPr>
          <w:rFonts w:ascii="Times New Roman" w:eastAsia="Times New Roman" w:hAnsi="Times New Roman"/>
          <w:lang w:eastAsia="lt-LT"/>
        </w:rPr>
      </w:pPr>
      <w:r w:rsidRPr="006F6E7C">
        <w:rPr>
          <w:rFonts w:ascii="Times New Roman" w:eastAsia="Times New Roman" w:hAnsi="Times New Roman"/>
          <w:lang w:eastAsia="lt-LT"/>
        </w:rPr>
        <w:t>Nifedipinas gali sustiprinti tokių miorelaksantų kaip pankuroniumas ir verkuroniumas poveikį ir pailginti veikimo trukmę.</w:t>
      </w:r>
    </w:p>
    <w:p w14:paraId="5CAD223A" w14:textId="77777777" w:rsidR="00B12BE2" w:rsidRPr="006F6E7C" w:rsidRDefault="00B12BE2" w:rsidP="00B12BE2">
      <w:pPr>
        <w:spacing w:after="0" w:line="240" w:lineRule="auto"/>
        <w:rPr>
          <w:rFonts w:ascii="Times New Roman" w:eastAsia="Times New Roman" w:hAnsi="Times New Roman"/>
          <w:szCs w:val="20"/>
          <w:u w:val="single"/>
          <w:lang w:eastAsia="lt-LT"/>
        </w:rPr>
      </w:pPr>
    </w:p>
    <w:p w14:paraId="7906EA00" w14:textId="77777777" w:rsidR="00B12BE2" w:rsidRPr="006F6E7C" w:rsidRDefault="00B12BE2" w:rsidP="00B12BE2">
      <w:pPr>
        <w:spacing w:after="0" w:line="240" w:lineRule="auto"/>
        <w:rPr>
          <w:rFonts w:ascii="Times New Roman" w:eastAsia="Times New Roman" w:hAnsi="Times New Roman"/>
          <w:szCs w:val="20"/>
          <w:u w:val="single"/>
          <w:lang w:eastAsia="lt-LT"/>
        </w:rPr>
      </w:pPr>
      <w:r w:rsidRPr="006F6E7C">
        <w:rPr>
          <w:rFonts w:ascii="Times New Roman" w:eastAsia="Times New Roman" w:hAnsi="Times New Roman"/>
          <w:szCs w:val="20"/>
          <w:u w:val="single"/>
          <w:lang w:eastAsia="lt-LT"/>
        </w:rPr>
        <w:t>Vaistinio preparato ir maisto sąveika</w:t>
      </w:r>
    </w:p>
    <w:p w14:paraId="194C0786" w14:textId="77777777" w:rsidR="00B12BE2" w:rsidRDefault="00B12BE2" w:rsidP="00B12BE2">
      <w:pPr>
        <w:spacing w:after="0" w:line="240" w:lineRule="auto"/>
        <w:rPr>
          <w:rFonts w:ascii="Times New Roman" w:hAnsi="Times New Roman"/>
          <w:i/>
          <w:highlight w:val="yellow"/>
        </w:rPr>
      </w:pPr>
    </w:p>
    <w:p w14:paraId="14C96D88" w14:textId="77777777" w:rsidR="00B12BE2" w:rsidRPr="006F6E7C" w:rsidRDefault="00B12BE2" w:rsidP="00B12BE2">
      <w:pPr>
        <w:spacing w:after="0" w:line="240" w:lineRule="auto"/>
        <w:rPr>
          <w:rFonts w:ascii="Times New Roman" w:eastAsia="Times New Roman" w:hAnsi="Times New Roman"/>
          <w:szCs w:val="20"/>
          <w:lang w:eastAsia="lt-LT"/>
        </w:rPr>
      </w:pPr>
      <w:r w:rsidRPr="006F6E7C">
        <w:rPr>
          <w:rFonts w:ascii="Times New Roman" w:hAnsi="Times New Roman"/>
          <w:i/>
        </w:rPr>
        <w:t>Greipfrutų sultys</w:t>
      </w:r>
      <w:r w:rsidRPr="006F6E7C">
        <w:rPr>
          <w:rFonts w:ascii="Times New Roman" w:eastAsia="Times New Roman" w:hAnsi="Times New Roman"/>
          <w:szCs w:val="20"/>
          <w:lang w:eastAsia="lt-LT"/>
        </w:rPr>
        <w:t xml:space="preserve"> </w:t>
      </w:r>
    </w:p>
    <w:p w14:paraId="0E7BC9AF" w14:textId="77777777" w:rsidR="00B12BE2" w:rsidRPr="006F6E7C" w:rsidRDefault="00B12BE2" w:rsidP="00B12BE2">
      <w:pPr>
        <w:spacing w:after="0" w:line="240" w:lineRule="auto"/>
        <w:rPr>
          <w:rFonts w:ascii="Times New Roman" w:eastAsia="Times New Roman" w:hAnsi="Times New Roman"/>
          <w:szCs w:val="20"/>
          <w:lang w:eastAsia="lt-LT"/>
        </w:rPr>
      </w:pPr>
      <w:r w:rsidRPr="006F6E7C">
        <w:rPr>
          <w:rFonts w:ascii="Times New Roman" w:eastAsia="Times New Roman" w:hAnsi="Times New Roman"/>
          <w:szCs w:val="20"/>
          <w:lang w:eastAsia="lt-LT"/>
        </w:rPr>
        <w:t xml:space="preserve">Greipfrutų sultys slopina CYP 3A4 sistemą. Dihidropiridininių kalcio antagonistų vartojimas kartu su greipfrutų sultimis sukelia jų koncentracijos padidėjimą kraujo plazmoje, nes susilpnėja biotransformacija pirmojo prasiskverbimo per kepenis metu arba sumažėja klirensas. </w:t>
      </w:r>
    </w:p>
    <w:p w14:paraId="3DF4F8CB" w14:textId="77777777" w:rsidR="00B12BE2" w:rsidRPr="006F6E7C" w:rsidRDefault="00B12BE2" w:rsidP="00B12BE2">
      <w:pPr>
        <w:spacing w:after="0" w:line="240" w:lineRule="auto"/>
        <w:rPr>
          <w:rFonts w:ascii="Times New Roman" w:eastAsia="Times New Roman" w:hAnsi="Times New Roman"/>
          <w:szCs w:val="20"/>
          <w:lang w:eastAsia="lt-LT"/>
        </w:rPr>
      </w:pPr>
      <w:r w:rsidRPr="006F6E7C">
        <w:rPr>
          <w:rFonts w:ascii="Times New Roman" w:eastAsia="Times New Roman" w:hAnsi="Times New Roman"/>
          <w:szCs w:val="20"/>
          <w:lang w:eastAsia="lt-LT"/>
        </w:rPr>
        <w:t>Dėl to gali sustiprėti nitrendipino antihipertenzinis poveikis. Įvertinus patyrimą apie struktūriškai panašaus kalcio kanalų blokatoriaus nizoldipino vartojimą, toks poveikis gali išlikti mažiausiai tris dienas nustojus gerti greipfrutų sultis.</w:t>
      </w:r>
    </w:p>
    <w:p w14:paraId="79F962C1" w14:textId="77777777" w:rsidR="00B12BE2" w:rsidRPr="006F6E7C" w:rsidRDefault="00B12BE2" w:rsidP="00B12BE2">
      <w:pPr>
        <w:spacing w:after="0" w:line="240" w:lineRule="auto"/>
        <w:rPr>
          <w:rFonts w:ascii="Times New Roman" w:eastAsia="Times New Roman" w:hAnsi="Times New Roman"/>
          <w:szCs w:val="20"/>
          <w:lang w:eastAsia="lt-LT"/>
        </w:rPr>
      </w:pPr>
    </w:p>
    <w:p w14:paraId="6F4E6C3D" w14:textId="77777777" w:rsidR="00B12BE2" w:rsidRPr="006F6E7C" w:rsidRDefault="00B12BE2" w:rsidP="00B12BE2">
      <w:pPr>
        <w:spacing w:after="0" w:line="240" w:lineRule="auto"/>
        <w:rPr>
          <w:rFonts w:ascii="Times New Roman" w:eastAsia="Times New Roman" w:hAnsi="Times New Roman"/>
          <w:szCs w:val="20"/>
          <w:lang w:eastAsia="lt-LT"/>
        </w:rPr>
      </w:pPr>
      <w:r w:rsidRPr="006F6E7C">
        <w:rPr>
          <w:rFonts w:ascii="Times New Roman" w:eastAsia="Times New Roman" w:hAnsi="Times New Roman"/>
          <w:szCs w:val="20"/>
          <w:lang w:eastAsia="lt-LT"/>
        </w:rPr>
        <w:t>Todėl vartojant nitrendipiną reikia vengti vartoti greipfrutus arba jų sultis (žr. 4.2 skyrių).</w:t>
      </w:r>
    </w:p>
    <w:p w14:paraId="175FBD78" w14:textId="77777777" w:rsidR="00B12BE2" w:rsidRPr="006F6E7C" w:rsidRDefault="00B12BE2" w:rsidP="00B12BE2">
      <w:pPr>
        <w:spacing w:after="0" w:line="240" w:lineRule="auto"/>
        <w:rPr>
          <w:i/>
        </w:rPr>
      </w:pPr>
    </w:p>
    <w:p w14:paraId="4EF46661" w14:textId="77777777" w:rsidR="00B12BE2" w:rsidRPr="006F6E7C" w:rsidRDefault="00B12BE2" w:rsidP="00B12BE2">
      <w:pPr>
        <w:keepNext/>
        <w:tabs>
          <w:tab w:val="left" w:pos="770"/>
        </w:tabs>
        <w:spacing w:after="0" w:line="240" w:lineRule="auto"/>
        <w:outlineLvl w:val="2"/>
      </w:pPr>
      <w:r w:rsidRPr="006F6E7C">
        <w:rPr>
          <w:rFonts w:ascii="Times New Roman" w:hAnsi="Times New Roman"/>
          <w:b/>
        </w:rPr>
        <w:t>4.6</w:t>
      </w:r>
      <w:r w:rsidRPr="006F6E7C">
        <w:rPr>
          <w:rFonts w:ascii="Times New Roman" w:hAnsi="Times New Roman"/>
          <w:b/>
        </w:rPr>
        <w:tab/>
      </w:r>
      <w:r w:rsidRPr="006F6E7C">
        <w:rPr>
          <w:rFonts w:ascii="Times New Roman" w:eastAsia="Times New Roman" w:hAnsi="Times New Roman"/>
          <w:b/>
          <w:szCs w:val="20"/>
          <w:lang w:eastAsia="lt-LT"/>
        </w:rPr>
        <w:t xml:space="preserve">Vaisingumas, nėštumo </w:t>
      </w:r>
      <w:r w:rsidRPr="006F6E7C">
        <w:rPr>
          <w:rFonts w:ascii="Times New Roman" w:hAnsi="Times New Roman"/>
          <w:b/>
        </w:rPr>
        <w:t>ir žindymo laikotarpis</w:t>
      </w:r>
    </w:p>
    <w:p w14:paraId="11088383" w14:textId="77777777" w:rsidR="00B12BE2" w:rsidRPr="006F6E7C" w:rsidRDefault="00B12BE2" w:rsidP="00B12BE2">
      <w:pPr>
        <w:spacing w:after="0" w:line="240" w:lineRule="auto"/>
      </w:pPr>
    </w:p>
    <w:p w14:paraId="0EA9FE20" w14:textId="77777777" w:rsidR="00B12BE2" w:rsidRPr="006F6E7C" w:rsidRDefault="00B12BE2" w:rsidP="00B12BE2">
      <w:pPr>
        <w:spacing w:after="0" w:line="240" w:lineRule="auto"/>
      </w:pPr>
      <w:r w:rsidRPr="006F6E7C">
        <w:rPr>
          <w:rFonts w:ascii="Times New Roman" w:hAnsi="Times New Roman"/>
        </w:rPr>
        <w:lastRenderedPageBreak/>
        <w:t>Nėštumas</w:t>
      </w:r>
    </w:p>
    <w:p w14:paraId="2A86DAAF" w14:textId="77777777" w:rsidR="00B12BE2" w:rsidRPr="006F6E7C" w:rsidRDefault="00B12BE2" w:rsidP="00B12BE2">
      <w:pPr>
        <w:spacing w:after="0" w:line="240" w:lineRule="auto"/>
        <w:rPr>
          <w:rFonts w:ascii="Times New Roman" w:eastAsia="Times New Roman" w:hAnsi="Times New Roman"/>
        </w:rPr>
      </w:pPr>
      <w:r w:rsidRPr="006F6E7C">
        <w:rPr>
          <w:rFonts w:ascii="Times New Roman" w:eastAsia="Times New Roman" w:hAnsi="Times New Roman"/>
        </w:rPr>
        <w:t>Apie nitrendipino vartojimą nėščiosioms duomenų nėra arba jie nepakankami.</w:t>
      </w:r>
    </w:p>
    <w:p w14:paraId="128022E0" w14:textId="77777777" w:rsidR="00B12BE2" w:rsidRPr="006F6E7C" w:rsidRDefault="00B12BE2" w:rsidP="00B12BE2">
      <w:pPr>
        <w:spacing w:after="0" w:line="240" w:lineRule="auto"/>
        <w:rPr>
          <w:rFonts w:ascii="Times New Roman" w:eastAsia="Times New Roman" w:hAnsi="Times New Roman"/>
        </w:rPr>
      </w:pPr>
      <w:r w:rsidRPr="006F6E7C">
        <w:rPr>
          <w:rFonts w:ascii="Times New Roman" w:eastAsia="Times New Roman" w:hAnsi="Times New Roman"/>
        </w:rPr>
        <w:t xml:space="preserve">Tyrimais su gyvūnais įrodytas toksinis poveikis reprodukcijai (žr. 5.3 skyrių). </w:t>
      </w:r>
      <w:r w:rsidRPr="00304097">
        <w:rPr>
          <w:rFonts w:ascii="Times New Roman" w:hAnsi="Times New Roman"/>
        </w:rPr>
        <w:t xml:space="preserve">Tyrimais su gyvūnais, kai buvo vartojamos </w:t>
      </w:r>
      <w:r w:rsidRPr="006F6E7C">
        <w:rPr>
          <w:rFonts w:ascii="Times New Roman" w:hAnsi="Times New Roman"/>
        </w:rPr>
        <w:t>patelėms akivaizdžiai</w:t>
      </w:r>
      <w:r w:rsidRPr="00304097">
        <w:rPr>
          <w:rFonts w:ascii="Times New Roman" w:hAnsi="Times New Roman"/>
        </w:rPr>
        <w:t xml:space="preserve"> toksinės dozės, </w:t>
      </w:r>
      <w:r w:rsidRPr="006F6E7C">
        <w:rPr>
          <w:rFonts w:ascii="Times New Roman" w:hAnsi="Times New Roman"/>
        </w:rPr>
        <w:t xml:space="preserve">sukėlė raidos sutrikimų (žr. 5.3 skyrių). Nitrendipino nėštumo metu vartoti negalima (žr. 4.3 skyrių). </w:t>
      </w:r>
    </w:p>
    <w:p w14:paraId="58C6A0CC" w14:textId="77777777" w:rsidR="00B12BE2" w:rsidRPr="006F6E7C" w:rsidRDefault="00B12BE2" w:rsidP="00B12BE2">
      <w:pPr>
        <w:spacing w:after="0" w:line="240" w:lineRule="auto"/>
        <w:rPr>
          <w:rFonts w:ascii="Times New Roman" w:hAnsi="Times New Roman"/>
        </w:rPr>
      </w:pPr>
    </w:p>
    <w:p w14:paraId="57139F81" w14:textId="77777777" w:rsidR="00B12BE2" w:rsidRDefault="00B12BE2" w:rsidP="00B12BE2">
      <w:pPr>
        <w:spacing w:after="0" w:line="240" w:lineRule="auto"/>
        <w:rPr>
          <w:rFonts w:ascii="Times New Roman" w:hAnsi="Times New Roman"/>
        </w:rPr>
      </w:pPr>
      <w:r w:rsidRPr="006F6E7C">
        <w:rPr>
          <w:rFonts w:ascii="Times New Roman" w:hAnsi="Times New Roman"/>
        </w:rPr>
        <w:t>Žindymas</w:t>
      </w:r>
    </w:p>
    <w:p w14:paraId="26DAF932" w14:textId="77777777" w:rsidR="00B12BE2" w:rsidRPr="006F6E7C" w:rsidRDefault="00B12BE2" w:rsidP="00B12BE2">
      <w:pPr>
        <w:spacing w:after="0" w:line="240" w:lineRule="auto"/>
        <w:rPr>
          <w:rFonts w:ascii="Times New Roman" w:eastAsia="Times New Roman" w:hAnsi="Times New Roman"/>
        </w:rPr>
      </w:pPr>
      <w:r w:rsidRPr="006F6E7C">
        <w:rPr>
          <w:rFonts w:ascii="Times New Roman" w:eastAsia="Times New Roman" w:hAnsi="Times New Roman"/>
        </w:rPr>
        <w:t xml:space="preserve">Nitrendipino </w:t>
      </w:r>
      <w:r w:rsidRPr="00304097">
        <w:rPr>
          <w:rFonts w:ascii="Times New Roman" w:hAnsi="Times New Roman"/>
        </w:rPr>
        <w:t>išsiskiria į motinos pieną</w:t>
      </w:r>
      <w:r w:rsidRPr="00304097">
        <w:t xml:space="preserve">. </w:t>
      </w:r>
      <w:r w:rsidRPr="006F6E7C">
        <w:rPr>
          <w:rFonts w:ascii="Times New Roman" w:hAnsi="Times New Roman"/>
        </w:rPr>
        <w:t>Nitrendipino ir jo metabolitų aptikta naujagimių ir kūdikių, kuriuos žindė šiuo vaistiniu preparatu besigydančios moterys, kraujyje. Nitrendipino poveikis naujagimiui arba kūdikiui neaiškus. Žindymo laikotarpiu nitrendipino vartoti negalima (žr. 4.3 skyrių).</w:t>
      </w:r>
    </w:p>
    <w:p w14:paraId="3996CB21" w14:textId="77777777" w:rsidR="00B12BE2" w:rsidRPr="006F6E7C" w:rsidRDefault="00B12BE2" w:rsidP="00B12BE2">
      <w:pPr>
        <w:spacing w:after="0" w:line="240" w:lineRule="auto"/>
        <w:rPr>
          <w:rFonts w:ascii="Times New Roman" w:eastAsia="Times New Roman" w:hAnsi="Times New Roman"/>
        </w:rPr>
      </w:pPr>
    </w:p>
    <w:p w14:paraId="68FB9444" w14:textId="77777777" w:rsidR="00B12BE2" w:rsidRPr="006F6E7C" w:rsidRDefault="00B12BE2" w:rsidP="00B12BE2">
      <w:pPr>
        <w:spacing w:after="0" w:line="240" w:lineRule="auto"/>
        <w:rPr>
          <w:rFonts w:ascii="Times New Roman" w:eastAsia="Times New Roman" w:hAnsi="Times New Roman"/>
          <w:szCs w:val="20"/>
          <w:lang w:eastAsia="lt-LT"/>
        </w:rPr>
      </w:pPr>
      <w:r w:rsidRPr="006F6E7C">
        <w:rPr>
          <w:rFonts w:ascii="Times New Roman" w:eastAsia="Times New Roman" w:hAnsi="Times New Roman"/>
        </w:rPr>
        <w:t>Vaisingumas</w:t>
      </w:r>
    </w:p>
    <w:p w14:paraId="1673E865" w14:textId="77777777" w:rsidR="00B12BE2" w:rsidRDefault="00B12BE2" w:rsidP="00B12BE2">
      <w:pPr>
        <w:spacing w:after="0" w:line="240" w:lineRule="auto"/>
      </w:pPr>
      <w:r w:rsidRPr="006F6E7C">
        <w:rPr>
          <w:rFonts w:ascii="Times New Roman" w:eastAsia="Times New Roman" w:hAnsi="Times New Roman"/>
        </w:rPr>
        <w:t xml:space="preserve">Pavieniais atvejais įrodyta, kad vartojant kalcio kanalų blokatorius </w:t>
      </w:r>
      <w:r w:rsidRPr="006F6E7C">
        <w:rPr>
          <w:rFonts w:ascii="Times New Roman" w:eastAsia="Times New Roman" w:hAnsi="Times New Roman"/>
          <w:i/>
        </w:rPr>
        <w:t>in vitro</w:t>
      </w:r>
      <w:r w:rsidRPr="006F6E7C">
        <w:rPr>
          <w:rFonts w:ascii="Times New Roman" w:eastAsia="Times New Roman" w:hAnsi="Times New Roman"/>
        </w:rPr>
        <w:t xml:space="preserve"> apvaisinimo atvejais nustatyti grįžtamojo pobūdžio spermatozoidų galvutės biocheminiai pokyčiai, kurie gali sukelti spermos funkcinius sutrikimus. Tiems vyrams, kuriems kartotinai nesiseka apvaisinti </w:t>
      </w:r>
      <w:r w:rsidRPr="006F6E7C">
        <w:rPr>
          <w:rFonts w:ascii="Times New Roman" w:eastAsia="Times New Roman" w:hAnsi="Times New Roman"/>
          <w:i/>
        </w:rPr>
        <w:t>in vitro</w:t>
      </w:r>
      <w:r w:rsidRPr="006F6E7C">
        <w:rPr>
          <w:rFonts w:ascii="Times New Roman" w:eastAsia="Times New Roman" w:hAnsi="Times New Roman"/>
        </w:rPr>
        <w:t xml:space="preserve"> ir nesant kitokio paaiškinimo, kalcio kanalų antagonistus reiktų laikyti šios nesėkmės galima priežastimi. Planuojant nėštumą ir įtariant vaisingumo sutrikimą, reikia apgalvoti alternatyvias gydymo priemones</w:t>
      </w:r>
      <w:r w:rsidRPr="006F6E7C">
        <w:rPr>
          <w:rFonts w:ascii="Times New Roman" w:hAnsi="Times New Roman"/>
        </w:rPr>
        <w:t>.</w:t>
      </w:r>
    </w:p>
    <w:p w14:paraId="77A72F8C" w14:textId="77777777" w:rsidR="00B12BE2" w:rsidRDefault="00B12BE2" w:rsidP="00B12BE2">
      <w:pPr>
        <w:spacing w:after="0" w:line="240" w:lineRule="auto"/>
      </w:pPr>
    </w:p>
    <w:p w14:paraId="63D80B4A" w14:textId="77777777" w:rsidR="00B12BE2" w:rsidRDefault="00B12BE2" w:rsidP="00B12BE2">
      <w:pPr>
        <w:keepNext/>
        <w:tabs>
          <w:tab w:val="left" w:pos="770"/>
        </w:tabs>
        <w:spacing w:after="0" w:line="240" w:lineRule="auto"/>
        <w:outlineLvl w:val="2"/>
      </w:pPr>
      <w:r w:rsidRPr="001B325D">
        <w:rPr>
          <w:rFonts w:ascii="Times New Roman" w:hAnsi="Times New Roman"/>
          <w:b/>
        </w:rPr>
        <w:t>4.7</w:t>
      </w:r>
      <w:r w:rsidRPr="001B325D">
        <w:rPr>
          <w:rFonts w:ascii="Times New Roman" w:hAnsi="Times New Roman"/>
          <w:b/>
        </w:rPr>
        <w:tab/>
        <w:t>Poveikis gebėjimui vairuoti ir valdyti mechanizmus</w:t>
      </w:r>
    </w:p>
    <w:p w14:paraId="7235F26B" w14:textId="77777777" w:rsidR="00B12BE2" w:rsidRDefault="00B12BE2" w:rsidP="00B12BE2">
      <w:pPr>
        <w:spacing w:after="0" w:line="240" w:lineRule="auto"/>
        <w:rPr>
          <w:rFonts w:ascii="Times New Roman" w:hAnsi="Times New Roman"/>
        </w:rPr>
      </w:pPr>
    </w:p>
    <w:p w14:paraId="1AA1D93A" w14:textId="77777777" w:rsidR="00B12BE2" w:rsidRDefault="00B12BE2" w:rsidP="00B12BE2">
      <w:pPr>
        <w:spacing w:after="0" w:line="240" w:lineRule="auto"/>
      </w:pPr>
      <w:r>
        <w:rPr>
          <w:rFonts w:ascii="Times New Roman" w:hAnsi="Times New Roman"/>
        </w:rPr>
        <w:t xml:space="preserve">Lusopress gebėjimą vairuoti ir valdyti mechanizmus veikia vidutiniškai, nes </w:t>
      </w:r>
      <w:r w:rsidRPr="0010758E">
        <w:rPr>
          <w:rFonts w:ascii="Times New Roman" w:eastAsia="Times New Roman" w:hAnsi="Times New Roman"/>
        </w:rPr>
        <w:t>nitrendipinas gali būti susijęs su galvos sukimusi (</w:t>
      </w:r>
      <w:r w:rsidRPr="0010758E">
        <w:rPr>
          <w:rFonts w:ascii="Times New Roman" w:eastAsia="Times New Roman" w:hAnsi="Times New Roman"/>
          <w:i/>
        </w:rPr>
        <w:t>vertigo</w:t>
      </w:r>
      <w:r w:rsidRPr="0010758E">
        <w:rPr>
          <w:rFonts w:ascii="Times New Roman" w:eastAsia="Times New Roman" w:hAnsi="Times New Roman"/>
        </w:rPr>
        <w:t>), mieguistumu ir regėjimo sutrikimais</w:t>
      </w:r>
      <w:r w:rsidRPr="0010758E">
        <w:rPr>
          <w:rFonts w:ascii="Times New Roman" w:hAnsi="Times New Roman"/>
        </w:rPr>
        <w:t>. Tai</w:t>
      </w:r>
      <w:r w:rsidRPr="001B325D">
        <w:rPr>
          <w:rFonts w:ascii="Times New Roman" w:hAnsi="Times New Roman"/>
        </w:rPr>
        <w:t xml:space="preserve"> dažniausiai būna pradedant gydymą ir keičiant vaist</w:t>
      </w:r>
      <w:r>
        <w:rPr>
          <w:rFonts w:ascii="Times New Roman" w:hAnsi="Times New Roman"/>
        </w:rPr>
        <w:t>ini</w:t>
      </w:r>
      <w:r w:rsidRPr="001B325D">
        <w:rPr>
          <w:rFonts w:ascii="Times New Roman" w:hAnsi="Times New Roman"/>
        </w:rPr>
        <w:t>o</w:t>
      </w:r>
      <w:r>
        <w:rPr>
          <w:rFonts w:ascii="Times New Roman" w:hAnsi="Times New Roman"/>
        </w:rPr>
        <w:t xml:space="preserve"> preparato</w:t>
      </w:r>
      <w:r w:rsidRPr="001B325D">
        <w:rPr>
          <w:rFonts w:ascii="Times New Roman" w:hAnsi="Times New Roman"/>
        </w:rPr>
        <w:t xml:space="preserve"> dozę, taip pat pavartojus </w:t>
      </w:r>
      <w:r>
        <w:rPr>
          <w:rFonts w:ascii="Times New Roman" w:eastAsia="Times New Roman" w:hAnsi="Times New Roman"/>
        </w:rPr>
        <w:t xml:space="preserve">kartu </w:t>
      </w:r>
      <w:r w:rsidRPr="001B325D">
        <w:rPr>
          <w:rFonts w:ascii="Times New Roman" w:hAnsi="Times New Roman"/>
        </w:rPr>
        <w:t>alkoholio.</w:t>
      </w:r>
    </w:p>
    <w:p w14:paraId="4E173E57" w14:textId="77777777" w:rsidR="00B12BE2" w:rsidRDefault="00B12BE2" w:rsidP="00B12BE2">
      <w:pPr>
        <w:spacing w:after="0" w:line="240" w:lineRule="auto"/>
      </w:pPr>
    </w:p>
    <w:p w14:paraId="6CBF7941" w14:textId="77777777" w:rsidR="00B12BE2" w:rsidRDefault="00B12BE2" w:rsidP="00B12BE2">
      <w:pPr>
        <w:keepNext/>
        <w:tabs>
          <w:tab w:val="left" w:pos="770"/>
        </w:tabs>
        <w:spacing w:after="0" w:line="240" w:lineRule="auto"/>
        <w:outlineLvl w:val="2"/>
      </w:pPr>
      <w:r w:rsidRPr="001B325D">
        <w:rPr>
          <w:rFonts w:ascii="Times New Roman" w:hAnsi="Times New Roman"/>
          <w:b/>
        </w:rPr>
        <w:t>4.8</w:t>
      </w:r>
      <w:r w:rsidRPr="001B325D">
        <w:rPr>
          <w:rFonts w:ascii="Times New Roman" w:hAnsi="Times New Roman"/>
          <w:b/>
        </w:rPr>
        <w:tab/>
        <w:t>Nepageidaujamas poveikis</w:t>
      </w:r>
    </w:p>
    <w:p w14:paraId="089B90CD" w14:textId="77777777" w:rsidR="00B12BE2" w:rsidRPr="004148C6" w:rsidRDefault="00B12BE2" w:rsidP="00B12BE2">
      <w:pPr>
        <w:spacing w:after="0" w:line="240" w:lineRule="auto"/>
        <w:rPr>
          <w:rFonts w:ascii="Times New Roman" w:hAnsi="Times New Roman"/>
        </w:rPr>
      </w:pPr>
    </w:p>
    <w:p w14:paraId="530EC863" w14:textId="77777777" w:rsidR="00B12BE2" w:rsidRPr="006F6E7C" w:rsidRDefault="00B12BE2" w:rsidP="00B12BE2">
      <w:pPr>
        <w:spacing w:after="0" w:line="240" w:lineRule="auto"/>
        <w:rPr>
          <w:rFonts w:ascii="Times New Roman" w:eastAsia="Times New Roman" w:hAnsi="Times New Roman"/>
          <w:szCs w:val="20"/>
          <w:lang w:eastAsia="lt-LT"/>
        </w:rPr>
      </w:pPr>
      <w:r w:rsidRPr="006F6E7C">
        <w:rPr>
          <w:rFonts w:ascii="Times New Roman" w:hAnsi="Times New Roman"/>
        </w:rPr>
        <w:t>Bendra nepageidaujamų reakcijų santrauka</w:t>
      </w:r>
    </w:p>
    <w:p w14:paraId="792A557A" w14:textId="77777777" w:rsidR="00B12BE2" w:rsidRPr="006F6E7C" w:rsidRDefault="00B12BE2" w:rsidP="00B12BE2">
      <w:pPr>
        <w:spacing w:after="0" w:line="240" w:lineRule="auto"/>
        <w:rPr>
          <w:rFonts w:ascii="Times New Roman" w:eastAsia="Times New Roman" w:hAnsi="Times New Roman"/>
          <w:szCs w:val="20"/>
          <w:lang w:eastAsia="lt-LT"/>
        </w:rPr>
      </w:pPr>
      <w:r w:rsidRPr="006F6E7C">
        <w:rPr>
          <w:rFonts w:ascii="Times New Roman" w:eastAsia="Times New Roman" w:hAnsi="Times New Roman"/>
          <w:szCs w:val="20"/>
          <w:lang w:eastAsia="lt-LT"/>
        </w:rPr>
        <w:t>Klinikinių tyrimų rezultatai ir stebėjimo duomenys, gauti po registracijos bei iš kitų šaltinių, išnagrinėti ir pateikti skyriuje apie nitrendipino sukeltas nepageidaujamas reakcijas. Jų pasireiškimo dažnis apskaičiuotas iš klinikinių tyrimų duomenų arba nustatytas iš stebėjimų, kai vaistinis preparatas pateko į rinkąrinką.</w:t>
      </w:r>
    </w:p>
    <w:p w14:paraId="681E2F84" w14:textId="77777777" w:rsidR="00B12BE2" w:rsidRPr="00784FE9" w:rsidRDefault="00B12BE2" w:rsidP="00B12BE2">
      <w:pPr>
        <w:spacing w:after="0" w:line="240" w:lineRule="auto"/>
        <w:rPr>
          <w:rFonts w:ascii="Times New Roman" w:eastAsia="Times New Roman" w:hAnsi="Times New Roman"/>
          <w:szCs w:val="20"/>
          <w:highlight w:val="yellow"/>
          <w:lang w:eastAsia="lt-LT"/>
        </w:rPr>
      </w:pPr>
    </w:p>
    <w:p w14:paraId="6911C114" w14:textId="77777777" w:rsidR="00B12BE2" w:rsidRPr="006F6E7C" w:rsidRDefault="00B12BE2" w:rsidP="00B12BE2">
      <w:pPr>
        <w:spacing w:after="0" w:line="240" w:lineRule="auto"/>
        <w:rPr>
          <w:rFonts w:ascii="Times New Roman" w:eastAsia="Times New Roman" w:hAnsi="Times New Roman"/>
          <w:szCs w:val="20"/>
          <w:lang w:eastAsia="lt-LT"/>
        </w:rPr>
      </w:pPr>
      <w:r w:rsidRPr="006F6E7C">
        <w:rPr>
          <w:rFonts w:ascii="Times New Roman" w:eastAsia="Times New Roman" w:hAnsi="Times New Roman"/>
          <w:szCs w:val="20"/>
          <w:lang w:eastAsia="lt-LT"/>
        </w:rPr>
        <w:t>Dažniausios</w:t>
      </w:r>
      <w:r w:rsidRPr="00304097">
        <w:rPr>
          <w:rFonts w:ascii="Times New Roman" w:hAnsi="Times New Roman"/>
        </w:rPr>
        <w:t xml:space="preserve"> nepageidaujamo poveikio </w:t>
      </w:r>
      <w:r w:rsidRPr="006F6E7C">
        <w:rPr>
          <w:rFonts w:ascii="Times New Roman" w:hAnsi="Times New Roman"/>
        </w:rPr>
        <w:t xml:space="preserve">reakcijos (dažnos, pasireiškia nuo ≥1/100 iki &lt;1/10) yra </w:t>
      </w:r>
    </w:p>
    <w:p w14:paraId="69290C35" w14:textId="77777777" w:rsidR="00B12BE2" w:rsidRPr="006F6E7C" w:rsidRDefault="00B12BE2" w:rsidP="00B12BE2">
      <w:pPr>
        <w:spacing w:after="0" w:line="240" w:lineRule="auto"/>
        <w:rPr>
          <w:rFonts w:ascii="Times New Roman" w:eastAsia="Times New Roman" w:hAnsi="Times New Roman"/>
          <w:szCs w:val="20"/>
          <w:lang w:eastAsia="lt-LT"/>
        </w:rPr>
      </w:pPr>
      <w:r w:rsidRPr="00304097">
        <w:rPr>
          <w:rFonts w:ascii="Times New Roman" w:hAnsi="Times New Roman"/>
        </w:rPr>
        <w:t xml:space="preserve">galvos skausmas, </w:t>
      </w:r>
      <w:r w:rsidRPr="006F6E7C">
        <w:rPr>
          <w:rFonts w:ascii="Times New Roman" w:hAnsi="Times New Roman"/>
        </w:rPr>
        <w:t xml:space="preserve">kraujagyslių išsiplėtimas,  palpitacijos, </w:t>
      </w:r>
      <w:r w:rsidRPr="00304097">
        <w:rPr>
          <w:rFonts w:ascii="Times New Roman" w:hAnsi="Times New Roman"/>
        </w:rPr>
        <w:t xml:space="preserve"> periferinė edema, </w:t>
      </w:r>
      <w:r w:rsidRPr="006F6E7C">
        <w:rPr>
          <w:rFonts w:ascii="Times New Roman" w:hAnsi="Times New Roman"/>
        </w:rPr>
        <w:t>pykinimas, meteorizmas, bloga savijauta, nerimo reakcijos. Bendrieji duomenys rodo, kad nė viena iš šių reakcijų nebūna sunki. Nepageidaujamos reakcijos siejamos</w:t>
      </w:r>
      <w:r w:rsidRPr="00304097">
        <w:rPr>
          <w:rFonts w:ascii="Times New Roman" w:hAnsi="Times New Roman"/>
        </w:rPr>
        <w:t xml:space="preserve"> su nitrendipino </w:t>
      </w:r>
      <w:r w:rsidRPr="006F6E7C">
        <w:rPr>
          <w:rFonts w:ascii="Times New Roman" w:hAnsi="Times New Roman"/>
        </w:rPr>
        <w:t>veikimu, išskyrus blogą savijautą</w:t>
      </w:r>
      <w:r w:rsidRPr="00304097">
        <w:rPr>
          <w:rFonts w:ascii="Times New Roman" w:hAnsi="Times New Roman"/>
        </w:rPr>
        <w:t xml:space="preserve"> ir </w:t>
      </w:r>
      <w:r w:rsidRPr="006F6E7C">
        <w:rPr>
          <w:rFonts w:ascii="Times New Roman" w:hAnsi="Times New Roman"/>
        </w:rPr>
        <w:t>nerimo reakcijas..</w:t>
      </w:r>
    </w:p>
    <w:p w14:paraId="66C63554" w14:textId="77777777" w:rsidR="00B12BE2" w:rsidRPr="006F6E7C" w:rsidRDefault="00B12BE2" w:rsidP="00B12BE2">
      <w:pPr>
        <w:spacing w:after="0" w:line="240" w:lineRule="auto"/>
        <w:rPr>
          <w:rFonts w:ascii="Times New Roman" w:eastAsia="Times New Roman" w:hAnsi="Times New Roman"/>
          <w:szCs w:val="20"/>
          <w:lang w:eastAsia="lt-LT"/>
        </w:rPr>
      </w:pPr>
    </w:p>
    <w:p w14:paraId="5CF8BCD1" w14:textId="77777777" w:rsidR="00B12BE2" w:rsidRPr="006F6E7C" w:rsidRDefault="00B12BE2" w:rsidP="00B12BE2">
      <w:pPr>
        <w:spacing w:after="0" w:line="240" w:lineRule="auto"/>
        <w:rPr>
          <w:rFonts w:ascii="Times New Roman" w:hAnsi="Times New Roman"/>
        </w:rPr>
      </w:pPr>
      <w:r w:rsidRPr="006F6E7C">
        <w:rPr>
          <w:rFonts w:ascii="Times New Roman" w:eastAsia="Times New Roman" w:hAnsi="Times New Roman"/>
          <w:szCs w:val="20"/>
          <w:lang w:eastAsia="lt-LT"/>
        </w:rPr>
        <w:t>Sunkiausios nepageidaujamos nitrendipino reakcijos yra hipotenzija,</w:t>
      </w:r>
      <w:r w:rsidRPr="00304097">
        <w:rPr>
          <w:rFonts w:ascii="Times New Roman" w:hAnsi="Times New Roman"/>
        </w:rPr>
        <w:t xml:space="preserve"> krūtinės </w:t>
      </w:r>
      <w:r w:rsidRPr="006F6E7C">
        <w:rPr>
          <w:rFonts w:ascii="Times New Roman" w:hAnsi="Times New Roman"/>
        </w:rPr>
        <w:t>angina ir alerginės reakcijos, įskaitant angioneurozinę edemą (visos šios reakcijos pasitaiko nedažnai, nuo ≥1/1000 iki &lt;1/100 pacientų). Šių reakcijų metu, atsižvelgiant į jų eigos ypatumus, gali prireikti skubios medicininės pagalbos.</w:t>
      </w:r>
    </w:p>
    <w:p w14:paraId="4D708DF1" w14:textId="77777777" w:rsidR="00B12BE2" w:rsidRPr="006F6E7C" w:rsidRDefault="00B12BE2" w:rsidP="00B12BE2">
      <w:pPr>
        <w:spacing w:after="0" w:line="240" w:lineRule="auto"/>
        <w:rPr>
          <w:rFonts w:ascii="Times New Roman" w:eastAsia="Times New Roman" w:hAnsi="Times New Roman"/>
          <w:szCs w:val="20"/>
          <w:lang w:eastAsia="lt-LT"/>
        </w:rPr>
      </w:pPr>
    </w:p>
    <w:p w14:paraId="72024597" w14:textId="77777777" w:rsidR="00B12BE2" w:rsidRPr="006F6E7C" w:rsidRDefault="00B12BE2" w:rsidP="00B12BE2">
      <w:pPr>
        <w:spacing w:after="0" w:line="240" w:lineRule="auto"/>
        <w:rPr>
          <w:rFonts w:ascii="Times New Roman" w:eastAsia="Times New Roman" w:hAnsi="Times New Roman"/>
          <w:szCs w:val="20"/>
          <w:lang w:eastAsia="lt-LT"/>
        </w:rPr>
      </w:pPr>
      <w:r w:rsidRPr="006F6E7C">
        <w:rPr>
          <w:rFonts w:ascii="Times New Roman" w:eastAsia="Times New Roman" w:hAnsi="Times New Roman"/>
          <w:szCs w:val="20"/>
          <w:lang w:eastAsia="lt-LT"/>
        </w:rPr>
        <w:t>Nepageidaujamos reakcijos, kurios pasitaiko dažnai, nustatytos rečiau kaip 3 proc. pacientų, išskyrus edemą (6,2 proc.), galvos skausmą (4,7 proc.) ir kraujagyslių išsiplėtimą (3,0 proc.).</w:t>
      </w:r>
    </w:p>
    <w:p w14:paraId="5C34B966" w14:textId="77777777" w:rsidR="00B12BE2" w:rsidRPr="00784FE9" w:rsidRDefault="00B12BE2" w:rsidP="00B12BE2">
      <w:pPr>
        <w:spacing w:after="0" w:line="240" w:lineRule="auto"/>
        <w:rPr>
          <w:rFonts w:ascii="Times New Roman" w:eastAsia="Times New Roman" w:hAnsi="Times New Roman"/>
          <w:szCs w:val="20"/>
          <w:highlight w:val="yellow"/>
          <w:lang w:eastAsia="lt-LT"/>
        </w:rPr>
      </w:pPr>
    </w:p>
    <w:p w14:paraId="6DB96E85" w14:textId="77777777" w:rsidR="00B12BE2" w:rsidRPr="006F6E7C" w:rsidRDefault="00B12BE2" w:rsidP="00B12BE2">
      <w:pPr>
        <w:spacing w:after="0" w:line="240" w:lineRule="auto"/>
        <w:rPr>
          <w:rFonts w:ascii="Times New Roman" w:eastAsia="Times New Roman" w:hAnsi="Times New Roman"/>
          <w:szCs w:val="20"/>
          <w:lang w:eastAsia="lt-LT"/>
        </w:rPr>
      </w:pPr>
      <w:r w:rsidRPr="006F6E7C">
        <w:rPr>
          <w:rFonts w:ascii="Times New Roman" w:eastAsia="Times New Roman" w:hAnsi="Times New Roman"/>
          <w:szCs w:val="20"/>
          <w:lang w:eastAsia="lt-LT"/>
        </w:rPr>
        <w:t xml:space="preserve">Nepageidaujamų reakcijų dažnis nustatytas pagal nitrendipino placebu kontroliuojamus tyrimus,  sugrupuotas pagal CIOMS III (angl.: </w:t>
      </w:r>
      <w:r w:rsidRPr="006F6E7C">
        <w:rPr>
          <w:rFonts w:ascii="Times New Roman" w:eastAsia="Times New Roman" w:hAnsi="Times New Roman"/>
          <w:i/>
          <w:szCs w:val="20"/>
          <w:lang w:eastAsia="lt-LT"/>
        </w:rPr>
        <w:t>Council for International Organizations of Medical Sciences</w:t>
      </w:r>
      <w:r w:rsidRPr="006F6E7C">
        <w:rPr>
          <w:rFonts w:ascii="Times New Roman" w:eastAsia="Times New Roman" w:hAnsi="Times New Roman"/>
          <w:szCs w:val="20"/>
          <w:lang w:eastAsia="lt-LT"/>
        </w:rPr>
        <w:t>) dažnumo kategorijas (klinikinių tyrimų duomenys: gydytų nitrendipinu n=824, placebo n=563).</w:t>
      </w:r>
    </w:p>
    <w:p w14:paraId="7DD1D6CE" w14:textId="77777777" w:rsidR="00B12BE2" w:rsidRPr="006F6E7C" w:rsidRDefault="00B12BE2" w:rsidP="00B12BE2">
      <w:pPr>
        <w:spacing w:after="0" w:line="240" w:lineRule="auto"/>
        <w:rPr>
          <w:rFonts w:ascii="Times New Roman" w:eastAsia="Times New Roman" w:hAnsi="Times New Roman"/>
          <w:szCs w:val="20"/>
          <w:lang w:eastAsia="lt-LT"/>
        </w:rPr>
      </w:pPr>
    </w:p>
    <w:p w14:paraId="762A8BA7" w14:textId="77777777" w:rsidR="00B12BE2" w:rsidRPr="006F6E7C" w:rsidRDefault="00B12BE2" w:rsidP="00B12BE2">
      <w:pPr>
        <w:spacing w:after="0" w:line="240" w:lineRule="auto"/>
        <w:rPr>
          <w:rFonts w:ascii="Times New Roman" w:eastAsia="Times New Roman" w:hAnsi="Times New Roman"/>
          <w:szCs w:val="20"/>
          <w:lang w:eastAsia="lt-LT"/>
        </w:rPr>
      </w:pPr>
      <w:r w:rsidRPr="006F6E7C">
        <w:rPr>
          <w:rFonts w:ascii="Times New Roman" w:eastAsia="Times New Roman" w:hAnsi="Times New Roman"/>
          <w:szCs w:val="20"/>
          <w:lang w:eastAsia="lt-LT"/>
        </w:rPr>
        <w:t>Gauti pavienių atvejų pranešimai apie ,,dantenų hiperplaziją”. Pritaikius 3/X taisyklę, nustatytas dažnis yra &lt;1/400.</w:t>
      </w:r>
    </w:p>
    <w:p w14:paraId="593C7862" w14:textId="77777777" w:rsidR="00B12BE2" w:rsidRPr="006F6E7C" w:rsidRDefault="00B12BE2" w:rsidP="00B12BE2">
      <w:pPr>
        <w:spacing w:after="0" w:line="240" w:lineRule="auto"/>
        <w:rPr>
          <w:rFonts w:ascii="Times New Roman" w:eastAsia="Times New Roman" w:hAnsi="Times New Roman"/>
          <w:szCs w:val="20"/>
          <w:lang w:eastAsia="lt-LT"/>
        </w:rPr>
      </w:pPr>
    </w:p>
    <w:p w14:paraId="7FE32509" w14:textId="77777777" w:rsidR="00B12BE2" w:rsidRPr="00C363A8" w:rsidRDefault="00B12BE2" w:rsidP="00B12BE2">
      <w:pPr>
        <w:pStyle w:val="BTEMEASMCA"/>
        <w:rPr>
          <w:sz w:val="22"/>
        </w:rPr>
      </w:pPr>
      <w:r w:rsidRPr="004C1541">
        <w:rPr>
          <w:sz w:val="22"/>
        </w:rPr>
        <w:t>Nitrendipino nepageidaujamų reakcijų dažnis apibendrintas lentelėje. Kiekvienoje dažnio grupėje nepageidauja</w:t>
      </w:r>
      <w:r w:rsidRPr="00C363A8">
        <w:rPr>
          <w:sz w:val="22"/>
        </w:rPr>
        <w:t xml:space="preserve">mas poveikis išvardijamas pagal mažėjantį reikšmingumą. </w:t>
      </w:r>
    </w:p>
    <w:p w14:paraId="4810B784" w14:textId="77777777" w:rsidR="00B12BE2" w:rsidRPr="00C363A8" w:rsidRDefault="00B12BE2" w:rsidP="00B12BE2">
      <w:pPr>
        <w:pStyle w:val="BTEMEASMCA"/>
        <w:rPr>
          <w:sz w:val="22"/>
        </w:rPr>
      </w:pPr>
    </w:p>
    <w:p w14:paraId="445D1680" w14:textId="77777777" w:rsidR="00B12BE2" w:rsidRPr="00C363A8" w:rsidRDefault="00B12BE2" w:rsidP="00B12BE2">
      <w:pPr>
        <w:pStyle w:val="BTEMEASMCA"/>
        <w:rPr>
          <w:sz w:val="22"/>
        </w:rPr>
      </w:pPr>
      <w:r w:rsidRPr="00C363A8">
        <w:rPr>
          <w:sz w:val="22"/>
        </w:rPr>
        <w:lastRenderedPageBreak/>
        <w:t>Nepageidaujamo poveikio dažnis apibūdinamas taip: labai dažnas (≥ 1/10), dažnas (nuo ≥ 1/100 iki &lt; 1/10), nedažnas (nuo ≥ 1/1000 iki &lt; 1/100), retas (nuo ≥ 1/10000 iki &lt; 1/1000), labai retas (&lt; 1/10000) ir nežinomas (negali būti apskaičiuotas pagal turimus duomenis).</w:t>
      </w:r>
    </w:p>
    <w:p w14:paraId="4234F448" w14:textId="77777777" w:rsidR="00B12BE2" w:rsidRDefault="00B12BE2" w:rsidP="00B12BE2">
      <w:pPr>
        <w:spacing w:after="0" w:line="240" w:lineRule="auto"/>
        <w:rPr>
          <w:rFonts w:ascii="Times New Roman" w:eastAsia="Times New Roman" w:hAnsi="Times New Roman"/>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268"/>
        <w:gridCol w:w="1481"/>
        <w:gridCol w:w="1771"/>
        <w:gridCol w:w="1500"/>
        <w:gridCol w:w="1511"/>
      </w:tblGrid>
      <w:tr w:rsidR="00B12BE2" w:rsidRPr="00304097" w14:paraId="1C87D3F1" w14:textId="77777777" w:rsidTr="0057294C">
        <w:tc>
          <w:tcPr>
            <w:tcW w:w="1752" w:type="dxa"/>
            <w:shd w:val="clear" w:color="auto" w:fill="D9D9D9"/>
          </w:tcPr>
          <w:p w14:paraId="048C4873" w14:textId="77777777" w:rsidR="00B12BE2" w:rsidRPr="004C1541" w:rsidRDefault="00B12BE2" w:rsidP="0057294C">
            <w:pPr>
              <w:spacing w:after="0" w:line="240" w:lineRule="auto"/>
              <w:rPr>
                <w:rFonts w:ascii="Times New Roman" w:hAnsi="Times New Roman"/>
              </w:rPr>
            </w:pPr>
            <w:r w:rsidRPr="004C1541">
              <w:rPr>
                <w:rFonts w:ascii="Times New Roman" w:hAnsi="Times New Roman"/>
              </w:rPr>
              <w:t>MedDRA</w:t>
            </w:r>
          </w:p>
          <w:p w14:paraId="14C41289" w14:textId="77777777" w:rsidR="00B12BE2" w:rsidRPr="00304097" w:rsidRDefault="00B12BE2" w:rsidP="0057294C">
            <w:pPr>
              <w:spacing w:after="0" w:line="240" w:lineRule="auto"/>
              <w:rPr>
                <w:rFonts w:ascii="Times New Roman" w:hAnsi="Times New Roman"/>
              </w:rPr>
            </w:pPr>
            <w:r w:rsidRPr="00304097">
              <w:rPr>
                <w:rFonts w:ascii="Times New Roman" w:hAnsi="Times New Roman"/>
              </w:rPr>
              <w:t>organų sistemų klasės</w:t>
            </w:r>
          </w:p>
        </w:tc>
        <w:tc>
          <w:tcPr>
            <w:tcW w:w="1250" w:type="dxa"/>
            <w:shd w:val="clear" w:color="auto" w:fill="D9D9D9"/>
          </w:tcPr>
          <w:p w14:paraId="4107D26F" w14:textId="77777777" w:rsidR="00B12BE2" w:rsidRPr="00304097" w:rsidRDefault="00B12BE2" w:rsidP="0057294C">
            <w:pPr>
              <w:spacing w:after="0" w:line="240" w:lineRule="auto"/>
              <w:jc w:val="center"/>
              <w:rPr>
                <w:rFonts w:ascii="Times New Roman" w:hAnsi="Times New Roman"/>
              </w:rPr>
            </w:pPr>
            <w:r w:rsidRPr="004C1541">
              <w:rPr>
                <w:rFonts w:ascii="Times New Roman" w:hAnsi="Times New Roman"/>
              </w:rPr>
              <w:t>Labai dažni</w:t>
            </w:r>
          </w:p>
        </w:tc>
        <w:tc>
          <w:tcPr>
            <w:tcW w:w="1665" w:type="dxa"/>
            <w:shd w:val="clear" w:color="auto" w:fill="D9D9D9"/>
          </w:tcPr>
          <w:p w14:paraId="6420BCCC" w14:textId="77777777" w:rsidR="00B12BE2" w:rsidRPr="00304097" w:rsidRDefault="00B12BE2" w:rsidP="0057294C">
            <w:pPr>
              <w:spacing w:after="0" w:line="240" w:lineRule="auto"/>
              <w:jc w:val="center"/>
              <w:rPr>
                <w:rFonts w:ascii="Times New Roman" w:hAnsi="Times New Roman"/>
              </w:rPr>
            </w:pPr>
            <w:r w:rsidRPr="004C1541">
              <w:rPr>
                <w:rFonts w:ascii="Times New Roman" w:hAnsi="Times New Roman"/>
              </w:rPr>
              <w:t>Dažni</w:t>
            </w:r>
          </w:p>
        </w:tc>
        <w:tc>
          <w:tcPr>
            <w:tcW w:w="2037" w:type="dxa"/>
            <w:shd w:val="clear" w:color="auto" w:fill="D9D9D9"/>
          </w:tcPr>
          <w:p w14:paraId="56F7BB18" w14:textId="77777777" w:rsidR="00B12BE2" w:rsidRPr="00304097" w:rsidRDefault="00B12BE2" w:rsidP="0057294C">
            <w:pPr>
              <w:spacing w:after="0" w:line="240" w:lineRule="auto"/>
              <w:jc w:val="center"/>
              <w:rPr>
                <w:rFonts w:ascii="Times New Roman" w:hAnsi="Times New Roman"/>
              </w:rPr>
            </w:pPr>
            <w:r w:rsidRPr="004C1541">
              <w:rPr>
                <w:rFonts w:ascii="Times New Roman" w:hAnsi="Times New Roman"/>
              </w:rPr>
              <w:t>Nedažni</w:t>
            </w:r>
          </w:p>
        </w:tc>
        <w:tc>
          <w:tcPr>
            <w:tcW w:w="1071" w:type="dxa"/>
            <w:shd w:val="clear" w:color="auto" w:fill="D9D9D9"/>
          </w:tcPr>
          <w:p w14:paraId="78D17184" w14:textId="77777777" w:rsidR="00B12BE2" w:rsidRPr="00304097" w:rsidRDefault="00B12BE2" w:rsidP="0057294C">
            <w:pPr>
              <w:spacing w:after="0" w:line="240" w:lineRule="auto"/>
              <w:jc w:val="center"/>
              <w:rPr>
                <w:rFonts w:ascii="Times New Roman" w:hAnsi="Times New Roman"/>
              </w:rPr>
            </w:pPr>
            <w:r w:rsidRPr="004C1541">
              <w:rPr>
                <w:rFonts w:ascii="Times New Roman" w:hAnsi="Times New Roman"/>
              </w:rPr>
              <w:t>Reti</w:t>
            </w:r>
          </w:p>
        </w:tc>
        <w:tc>
          <w:tcPr>
            <w:tcW w:w="1511" w:type="dxa"/>
            <w:shd w:val="clear" w:color="auto" w:fill="D9D9D9"/>
          </w:tcPr>
          <w:p w14:paraId="15FCC114" w14:textId="77777777" w:rsidR="00B12BE2" w:rsidRPr="00304097" w:rsidRDefault="00B12BE2" w:rsidP="0057294C">
            <w:pPr>
              <w:spacing w:after="0" w:line="240" w:lineRule="auto"/>
              <w:jc w:val="center"/>
              <w:rPr>
                <w:rFonts w:ascii="Times New Roman" w:hAnsi="Times New Roman"/>
              </w:rPr>
            </w:pPr>
            <w:r w:rsidRPr="004C1541">
              <w:rPr>
                <w:rFonts w:ascii="Times New Roman" w:hAnsi="Times New Roman"/>
              </w:rPr>
              <w:t>Labai reti</w:t>
            </w:r>
          </w:p>
        </w:tc>
      </w:tr>
      <w:tr w:rsidR="00B12BE2" w:rsidRPr="00304097" w14:paraId="529DADAF" w14:textId="77777777" w:rsidTr="0057294C">
        <w:tc>
          <w:tcPr>
            <w:tcW w:w="1752" w:type="dxa"/>
          </w:tcPr>
          <w:p w14:paraId="21DA7675" w14:textId="77777777" w:rsidR="00B12BE2" w:rsidRPr="004C1541" w:rsidRDefault="00B12BE2" w:rsidP="0057294C">
            <w:pPr>
              <w:spacing w:after="0" w:line="240" w:lineRule="auto"/>
              <w:rPr>
                <w:rFonts w:ascii="Times New Roman" w:hAnsi="Times New Roman"/>
              </w:rPr>
            </w:pPr>
            <w:r w:rsidRPr="004C1541">
              <w:rPr>
                <w:rFonts w:ascii="Times New Roman" w:hAnsi="Times New Roman"/>
              </w:rPr>
              <w:t>Imuninės sistemos sutrikimai</w:t>
            </w:r>
          </w:p>
        </w:tc>
        <w:tc>
          <w:tcPr>
            <w:tcW w:w="1250" w:type="dxa"/>
          </w:tcPr>
          <w:p w14:paraId="54FF18EE" w14:textId="77777777" w:rsidR="00B12BE2" w:rsidRPr="00304097" w:rsidRDefault="00B12BE2" w:rsidP="0057294C">
            <w:pPr>
              <w:spacing w:after="0" w:line="240" w:lineRule="auto"/>
              <w:rPr>
                <w:rFonts w:ascii="Times New Roman" w:hAnsi="Times New Roman"/>
              </w:rPr>
            </w:pPr>
          </w:p>
        </w:tc>
        <w:tc>
          <w:tcPr>
            <w:tcW w:w="1665" w:type="dxa"/>
          </w:tcPr>
          <w:p w14:paraId="596C45AA" w14:textId="77777777" w:rsidR="00B12BE2" w:rsidRPr="00304097" w:rsidRDefault="00B12BE2" w:rsidP="0057294C">
            <w:pPr>
              <w:spacing w:after="0" w:line="240" w:lineRule="auto"/>
              <w:rPr>
                <w:rFonts w:ascii="Times New Roman" w:hAnsi="Times New Roman"/>
              </w:rPr>
            </w:pPr>
          </w:p>
        </w:tc>
        <w:tc>
          <w:tcPr>
            <w:tcW w:w="2037" w:type="dxa"/>
          </w:tcPr>
          <w:p w14:paraId="29B9777B" w14:textId="77777777" w:rsidR="00B12BE2" w:rsidRPr="00304097" w:rsidRDefault="00B12BE2" w:rsidP="0057294C">
            <w:pPr>
              <w:spacing w:after="0" w:line="240" w:lineRule="auto"/>
              <w:rPr>
                <w:rFonts w:ascii="Times New Roman" w:hAnsi="Times New Roman"/>
              </w:rPr>
            </w:pPr>
            <w:r w:rsidRPr="006F6E7C">
              <w:rPr>
                <w:rFonts w:ascii="Times New Roman" w:hAnsi="Times New Roman"/>
              </w:rPr>
              <w:t>Alerginės reakcijos, įskaitant odos reakcijas ir alerginės kilmės edemą arba angioneurozinę edemą</w:t>
            </w:r>
          </w:p>
        </w:tc>
        <w:tc>
          <w:tcPr>
            <w:tcW w:w="1071" w:type="dxa"/>
          </w:tcPr>
          <w:p w14:paraId="4B2972AA" w14:textId="77777777" w:rsidR="00B12BE2" w:rsidRPr="006F6E7C" w:rsidRDefault="00B12BE2" w:rsidP="0057294C">
            <w:pPr>
              <w:spacing w:after="0" w:line="240" w:lineRule="auto"/>
              <w:rPr>
                <w:rFonts w:ascii="Times New Roman" w:hAnsi="Times New Roman"/>
              </w:rPr>
            </w:pPr>
          </w:p>
        </w:tc>
        <w:tc>
          <w:tcPr>
            <w:tcW w:w="1511" w:type="dxa"/>
          </w:tcPr>
          <w:p w14:paraId="1020BA74" w14:textId="77777777" w:rsidR="00B12BE2" w:rsidRPr="006F6E7C" w:rsidRDefault="00B12BE2" w:rsidP="0057294C">
            <w:pPr>
              <w:spacing w:after="0" w:line="240" w:lineRule="auto"/>
              <w:rPr>
                <w:rFonts w:ascii="Times New Roman" w:hAnsi="Times New Roman"/>
              </w:rPr>
            </w:pPr>
          </w:p>
        </w:tc>
      </w:tr>
      <w:tr w:rsidR="00B12BE2" w:rsidRPr="00304097" w14:paraId="248E6624" w14:textId="77777777" w:rsidTr="0057294C">
        <w:tc>
          <w:tcPr>
            <w:tcW w:w="1752" w:type="dxa"/>
          </w:tcPr>
          <w:p w14:paraId="061CFF99" w14:textId="77777777" w:rsidR="00B12BE2" w:rsidRPr="004C1541" w:rsidRDefault="00B12BE2" w:rsidP="0057294C">
            <w:pPr>
              <w:spacing w:after="0" w:line="240" w:lineRule="auto"/>
              <w:rPr>
                <w:rFonts w:ascii="Times New Roman" w:hAnsi="Times New Roman"/>
              </w:rPr>
            </w:pPr>
            <w:r w:rsidRPr="004C1541">
              <w:rPr>
                <w:rFonts w:ascii="Times New Roman" w:hAnsi="Times New Roman"/>
              </w:rPr>
              <w:t>Psichikos sutrikimai</w:t>
            </w:r>
          </w:p>
        </w:tc>
        <w:tc>
          <w:tcPr>
            <w:tcW w:w="1250" w:type="dxa"/>
          </w:tcPr>
          <w:p w14:paraId="21864F13" w14:textId="77777777" w:rsidR="00B12BE2" w:rsidRPr="00304097" w:rsidRDefault="00B12BE2" w:rsidP="0057294C">
            <w:pPr>
              <w:spacing w:after="0" w:line="240" w:lineRule="auto"/>
              <w:rPr>
                <w:rFonts w:ascii="Times New Roman" w:hAnsi="Times New Roman"/>
              </w:rPr>
            </w:pPr>
          </w:p>
        </w:tc>
        <w:tc>
          <w:tcPr>
            <w:tcW w:w="1665" w:type="dxa"/>
          </w:tcPr>
          <w:p w14:paraId="3894521C" w14:textId="77777777" w:rsidR="00B12BE2" w:rsidRPr="00304097" w:rsidRDefault="00B12BE2" w:rsidP="0057294C">
            <w:pPr>
              <w:spacing w:after="0" w:line="240" w:lineRule="auto"/>
              <w:rPr>
                <w:rFonts w:ascii="Times New Roman" w:hAnsi="Times New Roman"/>
              </w:rPr>
            </w:pPr>
            <w:r w:rsidRPr="00304097">
              <w:rPr>
                <w:rFonts w:ascii="Times New Roman" w:hAnsi="Times New Roman"/>
              </w:rPr>
              <w:t>Nerimas</w:t>
            </w:r>
          </w:p>
        </w:tc>
        <w:tc>
          <w:tcPr>
            <w:tcW w:w="2037" w:type="dxa"/>
          </w:tcPr>
          <w:p w14:paraId="2D1EDD95" w14:textId="77777777" w:rsidR="00B12BE2" w:rsidRPr="00304097" w:rsidRDefault="00B12BE2" w:rsidP="0057294C">
            <w:pPr>
              <w:spacing w:after="0" w:line="240" w:lineRule="auto"/>
              <w:rPr>
                <w:rFonts w:ascii="Times New Roman" w:hAnsi="Times New Roman"/>
              </w:rPr>
            </w:pPr>
            <w:r w:rsidRPr="006F6E7C">
              <w:rPr>
                <w:rFonts w:ascii="Times New Roman" w:hAnsi="Times New Roman"/>
              </w:rPr>
              <w:t>Miego sutrikimas</w:t>
            </w:r>
          </w:p>
        </w:tc>
        <w:tc>
          <w:tcPr>
            <w:tcW w:w="1071" w:type="dxa"/>
          </w:tcPr>
          <w:p w14:paraId="142755B4" w14:textId="77777777" w:rsidR="00B12BE2" w:rsidRPr="006F6E7C" w:rsidRDefault="00B12BE2" w:rsidP="0057294C">
            <w:pPr>
              <w:spacing w:after="0" w:line="240" w:lineRule="auto"/>
              <w:rPr>
                <w:rFonts w:ascii="Times New Roman" w:hAnsi="Times New Roman"/>
              </w:rPr>
            </w:pPr>
          </w:p>
        </w:tc>
        <w:tc>
          <w:tcPr>
            <w:tcW w:w="1511" w:type="dxa"/>
          </w:tcPr>
          <w:p w14:paraId="440F9330" w14:textId="77777777" w:rsidR="00B12BE2" w:rsidRPr="006F6E7C" w:rsidRDefault="00B12BE2" w:rsidP="0057294C">
            <w:pPr>
              <w:spacing w:after="0" w:line="240" w:lineRule="auto"/>
              <w:rPr>
                <w:rFonts w:ascii="Times New Roman" w:hAnsi="Times New Roman"/>
              </w:rPr>
            </w:pPr>
          </w:p>
        </w:tc>
      </w:tr>
      <w:tr w:rsidR="00B12BE2" w:rsidRPr="00304097" w14:paraId="04F21FD5" w14:textId="77777777" w:rsidTr="0057294C">
        <w:tc>
          <w:tcPr>
            <w:tcW w:w="1752" w:type="dxa"/>
          </w:tcPr>
          <w:p w14:paraId="05F1346B" w14:textId="77777777" w:rsidR="00B12BE2" w:rsidRPr="004C1541" w:rsidRDefault="00B12BE2" w:rsidP="0057294C">
            <w:pPr>
              <w:spacing w:after="0" w:line="240" w:lineRule="auto"/>
              <w:rPr>
                <w:rFonts w:ascii="Times New Roman" w:hAnsi="Times New Roman"/>
              </w:rPr>
            </w:pPr>
            <w:r w:rsidRPr="004C1541">
              <w:rPr>
                <w:rFonts w:ascii="Times New Roman" w:hAnsi="Times New Roman"/>
              </w:rPr>
              <w:t>Nervų sistemos sutrikimai</w:t>
            </w:r>
          </w:p>
        </w:tc>
        <w:tc>
          <w:tcPr>
            <w:tcW w:w="1250" w:type="dxa"/>
          </w:tcPr>
          <w:p w14:paraId="1174AF56" w14:textId="77777777" w:rsidR="00B12BE2" w:rsidRPr="00304097" w:rsidRDefault="00B12BE2" w:rsidP="0057294C">
            <w:pPr>
              <w:spacing w:after="0" w:line="240" w:lineRule="auto"/>
              <w:rPr>
                <w:rFonts w:ascii="Times New Roman" w:hAnsi="Times New Roman"/>
              </w:rPr>
            </w:pPr>
          </w:p>
        </w:tc>
        <w:tc>
          <w:tcPr>
            <w:tcW w:w="1665" w:type="dxa"/>
          </w:tcPr>
          <w:p w14:paraId="44772E24" w14:textId="77777777" w:rsidR="00B12BE2" w:rsidRPr="00304097" w:rsidRDefault="00B12BE2" w:rsidP="0057294C">
            <w:pPr>
              <w:spacing w:after="0" w:line="240" w:lineRule="auto"/>
              <w:rPr>
                <w:rFonts w:ascii="Times New Roman" w:hAnsi="Times New Roman"/>
              </w:rPr>
            </w:pPr>
            <w:r w:rsidRPr="00304097">
              <w:rPr>
                <w:rFonts w:ascii="Times New Roman" w:hAnsi="Times New Roman"/>
              </w:rPr>
              <w:t>Galvos skausmas</w:t>
            </w:r>
          </w:p>
        </w:tc>
        <w:tc>
          <w:tcPr>
            <w:tcW w:w="2037" w:type="dxa"/>
          </w:tcPr>
          <w:p w14:paraId="2B31E1E3" w14:textId="77777777" w:rsidR="00B12BE2" w:rsidRPr="006F6E7C" w:rsidRDefault="00B12BE2" w:rsidP="0057294C">
            <w:pPr>
              <w:spacing w:after="0" w:line="240" w:lineRule="auto"/>
              <w:rPr>
                <w:rFonts w:ascii="Times New Roman" w:hAnsi="Times New Roman"/>
              </w:rPr>
            </w:pPr>
            <w:r w:rsidRPr="006F6E7C">
              <w:rPr>
                <w:rFonts w:ascii="Times New Roman" w:hAnsi="Times New Roman"/>
              </w:rPr>
              <w:t>Migrena, mieguistumas, galvos sukimasis, sumažėjęs jutimas (hipestezija), parestezijos, tremoras,</w:t>
            </w:r>
          </w:p>
          <w:p w14:paraId="33B38DE5" w14:textId="77777777" w:rsidR="00B12BE2" w:rsidRPr="00304097" w:rsidRDefault="00B12BE2" w:rsidP="0057294C">
            <w:pPr>
              <w:spacing w:after="0" w:line="240" w:lineRule="auto"/>
              <w:rPr>
                <w:rFonts w:ascii="Times New Roman" w:hAnsi="Times New Roman"/>
              </w:rPr>
            </w:pPr>
            <w:r w:rsidRPr="00304097">
              <w:rPr>
                <w:rFonts w:ascii="Times New Roman" w:hAnsi="Times New Roman"/>
              </w:rPr>
              <w:t>svaigimas</w:t>
            </w:r>
          </w:p>
        </w:tc>
        <w:tc>
          <w:tcPr>
            <w:tcW w:w="1071" w:type="dxa"/>
          </w:tcPr>
          <w:p w14:paraId="0A574829" w14:textId="77777777" w:rsidR="00B12BE2" w:rsidRPr="006F6E7C" w:rsidRDefault="00B12BE2" w:rsidP="0057294C">
            <w:pPr>
              <w:spacing w:after="0" w:line="240" w:lineRule="auto"/>
              <w:rPr>
                <w:rFonts w:ascii="Times New Roman" w:hAnsi="Times New Roman"/>
              </w:rPr>
            </w:pPr>
          </w:p>
        </w:tc>
        <w:tc>
          <w:tcPr>
            <w:tcW w:w="1511" w:type="dxa"/>
          </w:tcPr>
          <w:p w14:paraId="517808B0" w14:textId="77777777" w:rsidR="00B12BE2" w:rsidRPr="006F6E7C" w:rsidRDefault="00B12BE2" w:rsidP="0057294C">
            <w:pPr>
              <w:spacing w:after="0" w:line="240" w:lineRule="auto"/>
              <w:rPr>
                <w:rFonts w:ascii="Times New Roman" w:hAnsi="Times New Roman"/>
              </w:rPr>
            </w:pPr>
          </w:p>
        </w:tc>
      </w:tr>
      <w:tr w:rsidR="00B12BE2" w:rsidRPr="00304097" w14:paraId="0B6835A0" w14:textId="77777777" w:rsidTr="0057294C">
        <w:tc>
          <w:tcPr>
            <w:tcW w:w="1752" w:type="dxa"/>
          </w:tcPr>
          <w:p w14:paraId="57BBE453" w14:textId="77777777" w:rsidR="00B12BE2" w:rsidRPr="00304097" w:rsidRDefault="00B12BE2" w:rsidP="0057294C">
            <w:pPr>
              <w:spacing w:after="0" w:line="240" w:lineRule="auto"/>
              <w:rPr>
                <w:rFonts w:ascii="Times New Roman" w:hAnsi="Times New Roman"/>
              </w:rPr>
            </w:pPr>
            <w:r w:rsidRPr="00304097">
              <w:rPr>
                <w:rFonts w:ascii="Times New Roman" w:hAnsi="Times New Roman"/>
              </w:rPr>
              <w:t>Akių sutrikimai</w:t>
            </w:r>
          </w:p>
        </w:tc>
        <w:tc>
          <w:tcPr>
            <w:tcW w:w="1250" w:type="dxa"/>
          </w:tcPr>
          <w:p w14:paraId="5E333BF6" w14:textId="77777777" w:rsidR="00B12BE2" w:rsidRPr="00304097" w:rsidRDefault="00B12BE2" w:rsidP="0057294C">
            <w:pPr>
              <w:spacing w:after="0" w:line="240" w:lineRule="auto"/>
              <w:rPr>
                <w:rFonts w:ascii="Times New Roman" w:hAnsi="Times New Roman"/>
              </w:rPr>
            </w:pPr>
          </w:p>
        </w:tc>
        <w:tc>
          <w:tcPr>
            <w:tcW w:w="1665" w:type="dxa"/>
          </w:tcPr>
          <w:p w14:paraId="6E903736" w14:textId="77777777" w:rsidR="00B12BE2" w:rsidRPr="00304097" w:rsidRDefault="00B12BE2" w:rsidP="0057294C">
            <w:pPr>
              <w:spacing w:after="0" w:line="240" w:lineRule="auto"/>
              <w:rPr>
                <w:rFonts w:ascii="Times New Roman" w:hAnsi="Times New Roman"/>
              </w:rPr>
            </w:pPr>
          </w:p>
        </w:tc>
        <w:tc>
          <w:tcPr>
            <w:tcW w:w="2037" w:type="dxa"/>
          </w:tcPr>
          <w:p w14:paraId="2DA31392" w14:textId="77777777" w:rsidR="00B12BE2" w:rsidRPr="00304097" w:rsidRDefault="00B12BE2" w:rsidP="0057294C">
            <w:pPr>
              <w:spacing w:after="0" w:line="240" w:lineRule="auto"/>
              <w:rPr>
                <w:rFonts w:ascii="Times New Roman" w:hAnsi="Times New Roman"/>
              </w:rPr>
            </w:pPr>
            <w:r w:rsidRPr="00304097">
              <w:rPr>
                <w:rFonts w:ascii="Times New Roman" w:hAnsi="Times New Roman"/>
              </w:rPr>
              <w:t>Regėjimo sutrikimai</w:t>
            </w:r>
          </w:p>
        </w:tc>
        <w:tc>
          <w:tcPr>
            <w:tcW w:w="1071" w:type="dxa"/>
          </w:tcPr>
          <w:p w14:paraId="643292BE" w14:textId="77777777" w:rsidR="00B12BE2" w:rsidRPr="00304097" w:rsidRDefault="00B12BE2" w:rsidP="0057294C">
            <w:pPr>
              <w:spacing w:after="0" w:line="240" w:lineRule="auto"/>
              <w:rPr>
                <w:rFonts w:ascii="Times New Roman" w:hAnsi="Times New Roman"/>
              </w:rPr>
            </w:pPr>
          </w:p>
        </w:tc>
        <w:tc>
          <w:tcPr>
            <w:tcW w:w="1511" w:type="dxa"/>
          </w:tcPr>
          <w:p w14:paraId="0334608A" w14:textId="77777777" w:rsidR="00B12BE2" w:rsidRPr="00304097" w:rsidRDefault="00B12BE2" w:rsidP="0057294C">
            <w:pPr>
              <w:spacing w:after="0" w:line="240" w:lineRule="auto"/>
              <w:rPr>
                <w:rFonts w:ascii="Times New Roman" w:hAnsi="Times New Roman"/>
              </w:rPr>
            </w:pPr>
          </w:p>
        </w:tc>
      </w:tr>
      <w:tr w:rsidR="00B12BE2" w:rsidRPr="00254994" w14:paraId="5D09C2A8" w14:textId="77777777" w:rsidTr="0057294C">
        <w:tc>
          <w:tcPr>
            <w:tcW w:w="1752" w:type="dxa"/>
          </w:tcPr>
          <w:p w14:paraId="37DDE40A" w14:textId="77777777" w:rsidR="00B12BE2" w:rsidRPr="004C1541" w:rsidRDefault="00B12BE2" w:rsidP="0057294C">
            <w:pPr>
              <w:spacing w:after="0" w:line="240" w:lineRule="auto"/>
              <w:rPr>
                <w:rFonts w:ascii="Times New Roman" w:hAnsi="Times New Roman"/>
              </w:rPr>
            </w:pPr>
            <w:r w:rsidRPr="004C1541">
              <w:rPr>
                <w:rFonts w:ascii="Times New Roman" w:hAnsi="Times New Roman"/>
              </w:rPr>
              <w:t>Ausų ir labirintų sutrikimai</w:t>
            </w:r>
          </w:p>
        </w:tc>
        <w:tc>
          <w:tcPr>
            <w:tcW w:w="1250" w:type="dxa"/>
          </w:tcPr>
          <w:p w14:paraId="568224D8" w14:textId="77777777" w:rsidR="00B12BE2" w:rsidRPr="006F6E7C" w:rsidRDefault="00B12BE2" w:rsidP="0057294C">
            <w:pPr>
              <w:spacing w:after="0" w:line="240" w:lineRule="auto"/>
              <w:rPr>
                <w:rFonts w:ascii="Times New Roman" w:hAnsi="Times New Roman"/>
              </w:rPr>
            </w:pPr>
          </w:p>
        </w:tc>
        <w:tc>
          <w:tcPr>
            <w:tcW w:w="1665" w:type="dxa"/>
          </w:tcPr>
          <w:p w14:paraId="59CC5F7D" w14:textId="77777777" w:rsidR="00B12BE2" w:rsidRPr="006F6E7C" w:rsidRDefault="00B12BE2" w:rsidP="0057294C">
            <w:pPr>
              <w:spacing w:after="0" w:line="240" w:lineRule="auto"/>
              <w:rPr>
                <w:rFonts w:ascii="Times New Roman" w:hAnsi="Times New Roman"/>
              </w:rPr>
            </w:pPr>
          </w:p>
        </w:tc>
        <w:tc>
          <w:tcPr>
            <w:tcW w:w="2037" w:type="dxa"/>
          </w:tcPr>
          <w:p w14:paraId="10782344" w14:textId="77777777" w:rsidR="00B12BE2" w:rsidRPr="006F6E7C" w:rsidRDefault="00B12BE2" w:rsidP="0057294C">
            <w:pPr>
              <w:spacing w:after="0" w:line="240" w:lineRule="auto"/>
              <w:rPr>
                <w:rFonts w:ascii="Times New Roman" w:hAnsi="Times New Roman"/>
              </w:rPr>
            </w:pPr>
            <w:r w:rsidRPr="006F6E7C">
              <w:rPr>
                <w:rFonts w:ascii="Times New Roman" w:hAnsi="Times New Roman"/>
              </w:rPr>
              <w:t>Ūžimas ausyse</w:t>
            </w:r>
          </w:p>
        </w:tc>
        <w:tc>
          <w:tcPr>
            <w:tcW w:w="1071" w:type="dxa"/>
          </w:tcPr>
          <w:p w14:paraId="6BEDADE9" w14:textId="77777777" w:rsidR="00B12BE2" w:rsidRPr="006F6E7C" w:rsidRDefault="00B12BE2" w:rsidP="0057294C">
            <w:pPr>
              <w:spacing w:after="0" w:line="240" w:lineRule="auto"/>
              <w:rPr>
                <w:rFonts w:ascii="Times New Roman" w:hAnsi="Times New Roman"/>
              </w:rPr>
            </w:pPr>
          </w:p>
        </w:tc>
        <w:tc>
          <w:tcPr>
            <w:tcW w:w="1511" w:type="dxa"/>
          </w:tcPr>
          <w:p w14:paraId="1835A50E" w14:textId="77777777" w:rsidR="00B12BE2" w:rsidRPr="006F6E7C" w:rsidRDefault="00B12BE2" w:rsidP="0057294C">
            <w:pPr>
              <w:spacing w:after="0" w:line="240" w:lineRule="auto"/>
              <w:rPr>
                <w:rFonts w:ascii="Times New Roman" w:hAnsi="Times New Roman"/>
              </w:rPr>
            </w:pPr>
          </w:p>
        </w:tc>
      </w:tr>
      <w:tr w:rsidR="00B12BE2" w:rsidRPr="00304097" w14:paraId="456618FD" w14:textId="77777777" w:rsidTr="0057294C">
        <w:tc>
          <w:tcPr>
            <w:tcW w:w="1752" w:type="dxa"/>
          </w:tcPr>
          <w:p w14:paraId="5A7D8630" w14:textId="77777777" w:rsidR="00B12BE2" w:rsidRPr="00304097" w:rsidRDefault="00B12BE2" w:rsidP="0057294C">
            <w:pPr>
              <w:spacing w:after="0" w:line="240" w:lineRule="auto"/>
              <w:rPr>
                <w:rFonts w:ascii="Times New Roman" w:hAnsi="Times New Roman"/>
              </w:rPr>
            </w:pPr>
            <w:r w:rsidRPr="004C1541">
              <w:rPr>
                <w:rFonts w:ascii="Times New Roman" w:hAnsi="Times New Roman"/>
              </w:rPr>
              <w:t>Širdies sutrikimai</w:t>
            </w:r>
          </w:p>
        </w:tc>
        <w:tc>
          <w:tcPr>
            <w:tcW w:w="1250" w:type="dxa"/>
          </w:tcPr>
          <w:p w14:paraId="1C91D381" w14:textId="77777777" w:rsidR="00B12BE2" w:rsidRPr="00304097" w:rsidRDefault="00B12BE2" w:rsidP="0057294C">
            <w:pPr>
              <w:spacing w:after="0" w:line="240" w:lineRule="auto"/>
              <w:rPr>
                <w:rFonts w:ascii="Times New Roman" w:hAnsi="Times New Roman"/>
              </w:rPr>
            </w:pPr>
          </w:p>
        </w:tc>
        <w:tc>
          <w:tcPr>
            <w:tcW w:w="1665" w:type="dxa"/>
          </w:tcPr>
          <w:p w14:paraId="216BBD34" w14:textId="77777777" w:rsidR="00B12BE2" w:rsidRPr="00304097" w:rsidRDefault="00B12BE2" w:rsidP="0057294C">
            <w:pPr>
              <w:spacing w:after="0" w:line="240" w:lineRule="auto"/>
              <w:rPr>
                <w:rFonts w:ascii="Times New Roman" w:hAnsi="Times New Roman"/>
              </w:rPr>
            </w:pPr>
            <w:r w:rsidRPr="006F6E7C">
              <w:rPr>
                <w:rFonts w:ascii="Times New Roman" w:eastAsia="Times New Roman" w:hAnsi="Times New Roman"/>
                <w:bCs/>
                <w:lang w:eastAsia="lt-LT"/>
              </w:rPr>
              <w:t>Palpitacijos</w:t>
            </w:r>
          </w:p>
        </w:tc>
        <w:tc>
          <w:tcPr>
            <w:tcW w:w="2037" w:type="dxa"/>
          </w:tcPr>
          <w:p w14:paraId="3D46365A" w14:textId="77777777" w:rsidR="00B12BE2" w:rsidRPr="00304097" w:rsidRDefault="00B12BE2" w:rsidP="0057294C">
            <w:pPr>
              <w:spacing w:after="0" w:line="240" w:lineRule="auto"/>
              <w:rPr>
                <w:rFonts w:ascii="Times New Roman" w:hAnsi="Times New Roman"/>
              </w:rPr>
            </w:pPr>
            <w:r w:rsidRPr="004C1541">
              <w:rPr>
                <w:rFonts w:ascii="Times New Roman" w:hAnsi="Times New Roman"/>
              </w:rPr>
              <w:t>Krūtinės skausmas, krūtinės angina, tachikardija</w:t>
            </w:r>
          </w:p>
        </w:tc>
        <w:tc>
          <w:tcPr>
            <w:tcW w:w="1071" w:type="dxa"/>
          </w:tcPr>
          <w:p w14:paraId="499FF8F4" w14:textId="77777777" w:rsidR="00B12BE2" w:rsidRPr="006F6E7C" w:rsidRDefault="00B12BE2" w:rsidP="0057294C">
            <w:pPr>
              <w:spacing w:after="0" w:line="240" w:lineRule="auto"/>
              <w:rPr>
                <w:rFonts w:ascii="Times New Roman" w:eastAsia="Times New Roman" w:hAnsi="Times New Roman"/>
                <w:szCs w:val="20"/>
                <w:lang w:eastAsia="lt-LT"/>
              </w:rPr>
            </w:pPr>
            <w:r w:rsidRPr="004C1541">
              <w:rPr>
                <w:rFonts w:ascii="Times New Roman" w:hAnsi="Times New Roman"/>
              </w:rPr>
              <w:t>Miokardo infarktas</w:t>
            </w:r>
          </w:p>
        </w:tc>
        <w:tc>
          <w:tcPr>
            <w:tcW w:w="1511" w:type="dxa"/>
          </w:tcPr>
          <w:p w14:paraId="191E95D0" w14:textId="77777777" w:rsidR="00B12BE2" w:rsidRPr="006F6E7C" w:rsidRDefault="00B12BE2" w:rsidP="0057294C">
            <w:pPr>
              <w:spacing w:after="0" w:line="240" w:lineRule="auto"/>
              <w:rPr>
                <w:rFonts w:ascii="Times New Roman" w:eastAsia="Times New Roman" w:hAnsi="Times New Roman"/>
                <w:szCs w:val="20"/>
                <w:lang w:eastAsia="lt-LT"/>
              </w:rPr>
            </w:pPr>
          </w:p>
        </w:tc>
      </w:tr>
      <w:tr w:rsidR="00B12BE2" w:rsidRPr="00304097" w14:paraId="54F6E25B" w14:textId="77777777" w:rsidTr="0057294C">
        <w:tc>
          <w:tcPr>
            <w:tcW w:w="1752" w:type="dxa"/>
          </w:tcPr>
          <w:p w14:paraId="78D9863C" w14:textId="77777777" w:rsidR="00B12BE2" w:rsidRPr="004C1541" w:rsidRDefault="00B12BE2" w:rsidP="0057294C">
            <w:pPr>
              <w:spacing w:after="0" w:line="240" w:lineRule="auto"/>
              <w:rPr>
                <w:rFonts w:ascii="Times New Roman" w:hAnsi="Times New Roman"/>
              </w:rPr>
            </w:pPr>
            <w:r w:rsidRPr="004C1541">
              <w:rPr>
                <w:rFonts w:ascii="Times New Roman" w:hAnsi="Times New Roman"/>
              </w:rPr>
              <w:t>Kraujagyslių sutrikimai</w:t>
            </w:r>
          </w:p>
        </w:tc>
        <w:tc>
          <w:tcPr>
            <w:tcW w:w="1250" w:type="dxa"/>
          </w:tcPr>
          <w:p w14:paraId="4BFFB451" w14:textId="77777777" w:rsidR="00B12BE2" w:rsidRPr="00304097" w:rsidRDefault="00B12BE2" w:rsidP="0057294C">
            <w:pPr>
              <w:spacing w:after="0" w:line="240" w:lineRule="auto"/>
              <w:rPr>
                <w:rFonts w:ascii="Times New Roman" w:hAnsi="Times New Roman"/>
              </w:rPr>
            </w:pPr>
            <w:r w:rsidRPr="00304097">
              <w:rPr>
                <w:rFonts w:ascii="Times New Roman" w:hAnsi="Times New Roman"/>
              </w:rPr>
              <w:t>Kraujo priplūdimas į veidą</w:t>
            </w:r>
          </w:p>
        </w:tc>
        <w:tc>
          <w:tcPr>
            <w:tcW w:w="1665" w:type="dxa"/>
          </w:tcPr>
          <w:p w14:paraId="2BB55F78" w14:textId="77777777" w:rsidR="00B12BE2" w:rsidRPr="00304097" w:rsidRDefault="00B12BE2" w:rsidP="0057294C">
            <w:pPr>
              <w:spacing w:after="0" w:line="240" w:lineRule="auto"/>
              <w:rPr>
                <w:rFonts w:ascii="Times New Roman" w:hAnsi="Times New Roman"/>
              </w:rPr>
            </w:pPr>
            <w:r w:rsidRPr="00304097">
              <w:rPr>
                <w:rFonts w:ascii="Times New Roman" w:hAnsi="Times New Roman"/>
              </w:rPr>
              <w:t>Kraujagyslių išsiplėtimas</w:t>
            </w:r>
            <w:r w:rsidRPr="006F6E7C">
              <w:rPr>
                <w:rFonts w:ascii="Times New Roman" w:hAnsi="Times New Roman"/>
              </w:rPr>
              <w:t>, edema</w:t>
            </w:r>
          </w:p>
        </w:tc>
        <w:tc>
          <w:tcPr>
            <w:tcW w:w="2037" w:type="dxa"/>
          </w:tcPr>
          <w:p w14:paraId="681C427A" w14:textId="77777777" w:rsidR="00B12BE2" w:rsidRPr="00304097" w:rsidRDefault="00B12BE2" w:rsidP="0057294C">
            <w:pPr>
              <w:spacing w:after="0" w:line="240" w:lineRule="auto"/>
              <w:rPr>
                <w:rFonts w:ascii="Times New Roman" w:hAnsi="Times New Roman"/>
              </w:rPr>
            </w:pPr>
            <w:r w:rsidRPr="00304097">
              <w:rPr>
                <w:rFonts w:ascii="Times New Roman" w:hAnsi="Times New Roman"/>
              </w:rPr>
              <w:t>Hipotenzija</w:t>
            </w:r>
          </w:p>
        </w:tc>
        <w:tc>
          <w:tcPr>
            <w:tcW w:w="1071" w:type="dxa"/>
          </w:tcPr>
          <w:p w14:paraId="1F2F31E4" w14:textId="77777777" w:rsidR="00B12BE2" w:rsidRPr="00304097" w:rsidRDefault="00B12BE2" w:rsidP="0057294C">
            <w:pPr>
              <w:spacing w:after="0" w:line="240" w:lineRule="auto"/>
              <w:rPr>
                <w:rFonts w:ascii="Times New Roman" w:hAnsi="Times New Roman"/>
              </w:rPr>
            </w:pPr>
          </w:p>
        </w:tc>
        <w:tc>
          <w:tcPr>
            <w:tcW w:w="1511" w:type="dxa"/>
          </w:tcPr>
          <w:p w14:paraId="7099BD0F" w14:textId="77777777" w:rsidR="00B12BE2" w:rsidRPr="00304097" w:rsidRDefault="00B12BE2" w:rsidP="0057294C">
            <w:pPr>
              <w:spacing w:after="0" w:line="240" w:lineRule="auto"/>
              <w:rPr>
                <w:rFonts w:ascii="Times New Roman" w:hAnsi="Times New Roman"/>
              </w:rPr>
            </w:pPr>
          </w:p>
        </w:tc>
      </w:tr>
      <w:tr w:rsidR="00B12BE2" w:rsidRPr="00304097" w14:paraId="73B91EEB" w14:textId="77777777" w:rsidTr="0057294C">
        <w:tc>
          <w:tcPr>
            <w:tcW w:w="1752" w:type="dxa"/>
          </w:tcPr>
          <w:p w14:paraId="1E56AB48" w14:textId="77777777" w:rsidR="00B12BE2" w:rsidRPr="004C1541" w:rsidRDefault="00B12BE2" w:rsidP="0057294C">
            <w:pPr>
              <w:spacing w:after="0" w:line="240" w:lineRule="auto"/>
              <w:rPr>
                <w:rFonts w:ascii="Times New Roman" w:hAnsi="Times New Roman"/>
              </w:rPr>
            </w:pPr>
            <w:r w:rsidRPr="004C1541">
              <w:rPr>
                <w:rFonts w:ascii="Times New Roman" w:hAnsi="Times New Roman"/>
              </w:rPr>
              <w:t>Kraujo ir limfinės sistemos sutrikimai</w:t>
            </w:r>
          </w:p>
        </w:tc>
        <w:tc>
          <w:tcPr>
            <w:tcW w:w="1250" w:type="dxa"/>
          </w:tcPr>
          <w:p w14:paraId="7DF5A40C" w14:textId="77777777" w:rsidR="00B12BE2" w:rsidRPr="00304097" w:rsidRDefault="00B12BE2" w:rsidP="0057294C">
            <w:pPr>
              <w:spacing w:after="0" w:line="240" w:lineRule="auto"/>
              <w:rPr>
                <w:rFonts w:ascii="Times New Roman" w:hAnsi="Times New Roman"/>
              </w:rPr>
            </w:pPr>
          </w:p>
        </w:tc>
        <w:tc>
          <w:tcPr>
            <w:tcW w:w="1665" w:type="dxa"/>
          </w:tcPr>
          <w:p w14:paraId="53A357B8" w14:textId="77777777" w:rsidR="00B12BE2" w:rsidRPr="00304097" w:rsidRDefault="00B12BE2" w:rsidP="0057294C">
            <w:pPr>
              <w:spacing w:after="0" w:line="240" w:lineRule="auto"/>
              <w:rPr>
                <w:rFonts w:ascii="Times New Roman" w:hAnsi="Times New Roman"/>
              </w:rPr>
            </w:pPr>
          </w:p>
        </w:tc>
        <w:tc>
          <w:tcPr>
            <w:tcW w:w="2037" w:type="dxa"/>
          </w:tcPr>
          <w:p w14:paraId="3C691552" w14:textId="77777777" w:rsidR="00B12BE2" w:rsidRPr="00304097" w:rsidRDefault="00B12BE2" w:rsidP="0057294C">
            <w:pPr>
              <w:spacing w:after="0" w:line="240" w:lineRule="auto"/>
              <w:rPr>
                <w:rFonts w:ascii="Times New Roman" w:hAnsi="Times New Roman"/>
              </w:rPr>
            </w:pPr>
          </w:p>
        </w:tc>
        <w:tc>
          <w:tcPr>
            <w:tcW w:w="1071" w:type="dxa"/>
          </w:tcPr>
          <w:p w14:paraId="2663BEB6" w14:textId="77777777" w:rsidR="00B12BE2" w:rsidRPr="00304097" w:rsidRDefault="00B12BE2" w:rsidP="0057294C">
            <w:pPr>
              <w:spacing w:after="0" w:line="240" w:lineRule="auto"/>
              <w:rPr>
                <w:rFonts w:ascii="Times New Roman" w:hAnsi="Times New Roman"/>
              </w:rPr>
            </w:pPr>
          </w:p>
        </w:tc>
        <w:tc>
          <w:tcPr>
            <w:tcW w:w="1511" w:type="dxa"/>
          </w:tcPr>
          <w:p w14:paraId="5B981060" w14:textId="77777777" w:rsidR="00B12BE2" w:rsidRPr="00304097" w:rsidRDefault="00B12BE2" w:rsidP="0057294C">
            <w:pPr>
              <w:spacing w:after="0" w:line="240" w:lineRule="auto"/>
              <w:rPr>
                <w:rFonts w:ascii="Times New Roman" w:hAnsi="Times New Roman"/>
              </w:rPr>
            </w:pPr>
            <w:r w:rsidRPr="00304097">
              <w:rPr>
                <w:rFonts w:ascii="Times New Roman" w:hAnsi="Times New Roman"/>
              </w:rPr>
              <w:t>Leukopenija, agranulocitozė</w:t>
            </w:r>
          </w:p>
        </w:tc>
      </w:tr>
      <w:tr w:rsidR="00B12BE2" w:rsidRPr="00304097" w14:paraId="25D218A4" w14:textId="77777777" w:rsidTr="0057294C">
        <w:tc>
          <w:tcPr>
            <w:tcW w:w="1752" w:type="dxa"/>
          </w:tcPr>
          <w:p w14:paraId="1FE41ABA" w14:textId="77777777" w:rsidR="00B12BE2" w:rsidRPr="00304097" w:rsidRDefault="00B12BE2" w:rsidP="0057294C">
            <w:pPr>
              <w:spacing w:after="0" w:line="240" w:lineRule="auto"/>
              <w:rPr>
                <w:rFonts w:ascii="Times New Roman" w:hAnsi="Times New Roman"/>
              </w:rPr>
            </w:pPr>
            <w:r w:rsidRPr="00304097">
              <w:rPr>
                <w:rFonts w:ascii="Times New Roman" w:hAnsi="Times New Roman"/>
              </w:rPr>
              <w:t>Kvėpavimo sistemos, krūtinės ląstos ir tarpuplaučio sutrikimai</w:t>
            </w:r>
          </w:p>
        </w:tc>
        <w:tc>
          <w:tcPr>
            <w:tcW w:w="1250" w:type="dxa"/>
          </w:tcPr>
          <w:p w14:paraId="0CE22711" w14:textId="77777777" w:rsidR="00B12BE2" w:rsidRPr="00304097" w:rsidRDefault="00B12BE2" w:rsidP="0057294C">
            <w:pPr>
              <w:spacing w:after="0" w:line="240" w:lineRule="auto"/>
              <w:rPr>
                <w:rFonts w:ascii="Times New Roman" w:hAnsi="Times New Roman"/>
              </w:rPr>
            </w:pPr>
          </w:p>
        </w:tc>
        <w:tc>
          <w:tcPr>
            <w:tcW w:w="1665" w:type="dxa"/>
          </w:tcPr>
          <w:p w14:paraId="5B017451" w14:textId="77777777" w:rsidR="00B12BE2" w:rsidRPr="00304097" w:rsidRDefault="00B12BE2" w:rsidP="0057294C">
            <w:pPr>
              <w:spacing w:after="0" w:line="240" w:lineRule="auto"/>
              <w:rPr>
                <w:rFonts w:ascii="Times New Roman" w:hAnsi="Times New Roman"/>
              </w:rPr>
            </w:pPr>
          </w:p>
        </w:tc>
        <w:tc>
          <w:tcPr>
            <w:tcW w:w="2037" w:type="dxa"/>
          </w:tcPr>
          <w:p w14:paraId="61D829A8" w14:textId="77777777" w:rsidR="00B12BE2" w:rsidRPr="00304097" w:rsidRDefault="00B12BE2" w:rsidP="0057294C">
            <w:pPr>
              <w:spacing w:after="0" w:line="240" w:lineRule="auto"/>
              <w:rPr>
                <w:rFonts w:ascii="Times New Roman" w:hAnsi="Times New Roman"/>
              </w:rPr>
            </w:pPr>
            <w:r w:rsidRPr="006F6E7C">
              <w:rPr>
                <w:rFonts w:ascii="Times New Roman" w:hAnsi="Times New Roman"/>
              </w:rPr>
              <w:t>Dusulys, kraujavimas iš nosies</w:t>
            </w:r>
          </w:p>
        </w:tc>
        <w:tc>
          <w:tcPr>
            <w:tcW w:w="1071" w:type="dxa"/>
          </w:tcPr>
          <w:p w14:paraId="3CC2F0E4" w14:textId="77777777" w:rsidR="00B12BE2" w:rsidRPr="006F6E7C" w:rsidRDefault="00B12BE2" w:rsidP="0057294C">
            <w:pPr>
              <w:spacing w:after="0" w:line="240" w:lineRule="auto"/>
              <w:rPr>
                <w:rFonts w:ascii="Times New Roman" w:hAnsi="Times New Roman"/>
              </w:rPr>
            </w:pPr>
          </w:p>
        </w:tc>
        <w:tc>
          <w:tcPr>
            <w:tcW w:w="1511" w:type="dxa"/>
          </w:tcPr>
          <w:p w14:paraId="1DA03305" w14:textId="77777777" w:rsidR="00B12BE2" w:rsidRPr="006F6E7C" w:rsidRDefault="00B12BE2" w:rsidP="0057294C">
            <w:pPr>
              <w:spacing w:after="0" w:line="240" w:lineRule="auto"/>
              <w:rPr>
                <w:rFonts w:ascii="Times New Roman" w:hAnsi="Times New Roman"/>
              </w:rPr>
            </w:pPr>
          </w:p>
        </w:tc>
      </w:tr>
      <w:tr w:rsidR="00B12BE2" w:rsidRPr="00304097" w14:paraId="28B64C4A" w14:textId="77777777" w:rsidTr="0057294C">
        <w:tc>
          <w:tcPr>
            <w:tcW w:w="1752" w:type="dxa"/>
          </w:tcPr>
          <w:p w14:paraId="08080C8B" w14:textId="77777777" w:rsidR="00B12BE2" w:rsidRPr="00304097" w:rsidRDefault="00B12BE2" w:rsidP="0057294C">
            <w:pPr>
              <w:spacing w:after="0" w:line="240" w:lineRule="auto"/>
              <w:rPr>
                <w:rFonts w:ascii="Times New Roman" w:hAnsi="Times New Roman"/>
              </w:rPr>
            </w:pPr>
            <w:r w:rsidRPr="00304097">
              <w:rPr>
                <w:rFonts w:ascii="Times New Roman" w:hAnsi="Times New Roman"/>
              </w:rPr>
              <w:t>Metabolizmo ir mitybos sutrikimai</w:t>
            </w:r>
          </w:p>
        </w:tc>
        <w:tc>
          <w:tcPr>
            <w:tcW w:w="1250" w:type="dxa"/>
          </w:tcPr>
          <w:p w14:paraId="37D5F67B" w14:textId="77777777" w:rsidR="00B12BE2" w:rsidRPr="00304097" w:rsidRDefault="00B12BE2" w:rsidP="0057294C">
            <w:pPr>
              <w:spacing w:after="0" w:line="240" w:lineRule="auto"/>
              <w:rPr>
                <w:rFonts w:ascii="Times New Roman" w:hAnsi="Times New Roman"/>
              </w:rPr>
            </w:pPr>
          </w:p>
        </w:tc>
        <w:tc>
          <w:tcPr>
            <w:tcW w:w="1665" w:type="dxa"/>
          </w:tcPr>
          <w:p w14:paraId="265D9930" w14:textId="77777777" w:rsidR="00B12BE2" w:rsidRPr="00304097" w:rsidRDefault="00B12BE2" w:rsidP="0057294C">
            <w:pPr>
              <w:spacing w:after="0" w:line="240" w:lineRule="auto"/>
              <w:rPr>
                <w:rFonts w:ascii="Times New Roman" w:hAnsi="Times New Roman"/>
              </w:rPr>
            </w:pPr>
          </w:p>
        </w:tc>
        <w:tc>
          <w:tcPr>
            <w:tcW w:w="2037" w:type="dxa"/>
          </w:tcPr>
          <w:p w14:paraId="6FCA8B5E" w14:textId="77777777" w:rsidR="00B12BE2" w:rsidRPr="006F6E7C" w:rsidRDefault="00B12BE2" w:rsidP="0057294C">
            <w:pPr>
              <w:spacing w:after="0" w:line="240" w:lineRule="auto"/>
              <w:rPr>
                <w:rFonts w:ascii="Times New Roman" w:hAnsi="Times New Roman"/>
              </w:rPr>
            </w:pPr>
          </w:p>
        </w:tc>
        <w:tc>
          <w:tcPr>
            <w:tcW w:w="1071" w:type="dxa"/>
          </w:tcPr>
          <w:p w14:paraId="4851998C" w14:textId="77777777" w:rsidR="00B12BE2" w:rsidRPr="006F6E7C" w:rsidRDefault="00B12BE2" w:rsidP="0057294C">
            <w:pPr>
              <w:spacing w:after="0" w:line="240" w:lineRule="auto"/>
              <w:rPr>
                <w:rFonts w:ascii="Times New Roman" w:hAnsi="Times New Roman"/>
              </w:rPr>
            </w:pPr>
            <w:r w:rsidRPr="00304097">
              <w:rPr>
                <w:rFonts w:ascii="Times New Roman" w:hAnsi="Times New Roman"/>
              </w:rPr>
              <w:t>Apetito sumažėjimas</w:t>
            </w:r>
          </w:p>
        </w:tc>
        <w:tc>
          <w:tcPr>
            <w:tcW w:w="1511" w:type="dxa"/>
          </w:tcPr>
          <w:p w14:paraId="7D7C6832" w14:textId="77777777" w:rsidR="00B12BE2" w:rsidRPr="006F6E7C" w:rsidRDefault="00B12BE2" w:rsidP="0057294C">
            <w:pPr>
              <w:spacing w:after="0" w:line="240" w:lineRule="auto"/>
              <w:rPr>
                <w:rFonts w:ascii="Times New Roman" w:hAnsi="Times New Roman"/>
              </w:rPr>
            </w:pPr>
          </w:p>
        </w:tc>
      </w:tr>
      <w:tr w:rsidR="00B12BE2" w:rsidRPr="00304097" w14:paraId="5ADC8116" w14:textId="77777777" w:rsidTr="0057294C">
        <w:tc>
          <w:tcPr>
            <w:tcW w:w="1752" w:type="dxa"/>
          </w:tcPr>
          <w:p w14:paraId="74996BC0" w14:textId="77777777" w:rsidR="00B12BE2" w:rsidRPr="004C1541" w:rsidRDefault="00B12BE2" w:rsidP="0057294C">
            <w:pPr>
              <w:spacing w:after="0" w:line="240" w:lineRule="auto"/>
              <w:rPr>
                <w:rFonts w:ascii="Times New Roman" w:hAnsi="Times New Roman"/>
              </w:rPr>
            </w:pPr>
            <w:r w:rsidRPr="004C1541">
              <w:rPr>
                <w:rFonts w:ascii="Times New Roman" w:hAnsi="Times New Roman"/>
              </w:rPr>
              <w:t>Virškinimo trakto sutrikimai</w:t>
            </w:r>
          </w:p>
        </w:tc>
        <w:tc>
          <w:tcPr>
            <w:tcW w:w="1250" w:type="dxa"/>
          </w:tcPr>
          <w:p w14:paraId="3CC79FC8" w14:textId="77777777" w:rsidR="00B12BE2" w:rsidRPr="006F6E7C" w:rsidRDefault="00B12BE2" w:rsidP="0057294C">
            <w:pPr>
              <w:spacing w:after="0" w:line="240" w:lineRule="auto"/>
              <w:rPr>
                <w:rFonts w:ascii="Times New Roman" w:hAnsi="Times New Roman"/>
              </w:rPr>
            </w:pPr>
          </w:p>
        </w:tc>
        <w:tc>
          <w:tcPr>
            <w:tcW w:w="1665" w:type="dxa"/>
          </w:tcPr>
          <w:p w14:paraId="51499F63" w14:textId="77777777" w:rsidR="00B12BE2" w:rsidRPr="00304097" w:rsidRDefault="00B12BE2" w:rsidP="0057294C">
            <w:pPr>
              <w:spacing w:after="0" w:line="240" w:lineRule="auto"/>
              <w:rPr>
                <w:rFonts w:ascii="Times New Roman" w:hAnsi="Times New Roman"/>
              </w:rPr>
            </w:pPr>
            <w:r w:rsidRPr="006F6E7C">
              <w:rPr>
                <w:rFonts w:ascii="Times New Roman" w:hAnsi="Times New Roman"/>
              </w:rPr>
              <w:t>Meteorizmas</w:t>
            </w:r>
          </w:p>
        </w:tc>
        <w:tc>
          <w:tcPr>
            <w:tcW w:w="2037" w:type="dxa"/>
          </w:tcPr>
          <w:p w14:paraId="107469BE" w14:textId="77777777" w:rsidR="00B12BE2" w:rsidRPr="00304097" w:rsidRDefault="00B12BE2" w:rsidP="0057294C">
            <w:pPr>
              <w:spacing w:after="0" w:line="240" w:lineRule="auto"/>
              <w:rPr>
                <w:rFonts w:ascii="Times New Roman" w:hAnsi="Times New Roman"/>
              </w:rPr>
            </w:pPr>
            <w:r w:rsidRPr="006F6E7C">
              <w:rPr>
                <w:rFonts w:ascii="Times New Roman" w:hAnsi="Times New Roman"/>
              </w:rPr>
              <w:t xml:space="preserve">Gastroenteritas, viduriavimas, vėmimas, skrandžio skausmas, pilvo skausmas, vidurių </w:t>
            </w:r>
            <w:r w:rsidRPr="006F6E7C">
              <w:rPr>
                <w:rFonts w:ascii="Times New Roman" w:hAnsi="Times New Roman"/>
              </w:rPr>
              <w:lastRenderedPageBreak/>
              <w:t>užkietėjimas, dispepsija, burnos džiūvimas, dantenų išvešėjimas, pykinimas</w:t>
            </w:r>
          </w:p>
        </w:tc>
        <w:tc>
          <w:tcPr>
            <w:tcW w:w="1071" w:type="dxa"/>
          </w:tcPr>
          <w:p w14:paraId="5D094A28" w14:textId="77777777" w:rsidR="00B12BE2" w:rsidRPr="006F6E7C" w:rsidRDefault="00B12BE2" w:rsidP="0057294C">
            <w:pPr>
              <w:spacing w:after="0" w:line="240" w:lineRule="auto"/>
              <w:rPr>
                <w:rFonts w:ascii="Times New Roman" w:hAnsi="Times New Roman"/>
              </w:rPr>
            </w:pPr>
          </w:p>
        </w:tc>
        <w:tc>
          <w:tcPr>
            <w:tcW w:w="1511" w:type="dxa"/>
          </w:tcPr>
          <w:p w14:paraId="486EB9D8" w14:textId="77777777" w:rsidR="00B12BE2" w:rsidRPr="006F6E7C" w:rsidRDefault="00B12BE2" w:rsidP="0057294C">
            <w:pPr>
              <w:spacing w:after="0" w:line="240" w:lineRule="auto"/>
              <w:rPr>
                <w:rFonts w:ascii="Times New Roman" w:hAnsi="Times New Roman"/>
              </w:rPr>
            </w:pPr>
          </w:p>
        </w:tc>
      </w:tr>
      <w:tr w:rsidR="00B12BE2" w:rsidRPr="00304097" w14:paraId="0A6AD997" w14:textId="77777777" w:rsidTr="0057294C">
        <w:tc>
          <w:tcPr>
            <w:tcW w:w="1752" w:type="dxa"/>
          </w:tcPr>
          <w:p w14:paraId="58511F3A" w14:textId="77777777" w:rsidR="00B12BE2" w:rsidRPr="00304097" w:rsidRDefault="00B12BE2" w:rsidP="0057294C">
            <w:pPr>
              <w:spacing w:after="0" w:line="240" w:lineRule="auto"/>
              <w:rPr>
                <w:rFonts w:ascii="Times New Roman" w:hAnsi="Times New Roman"/>
              </w:rPr>
            </w:pPr>
            <w:r w:rsidRPr="00304097">
              <w:rPr>
                <w:rFonts w:ascii="Times New Roman" w:hAnsi="Times New Roman"/>
              </w:rPr>
              <w:t>Kepenų, tulžies pūslės ir latakų sutrikimai</w:t>
            </w:r>
          </w:p>
        </w:tc>
        <w:tc>
          <w:tcPr>
            <w:tcW w:w="1250" w:type="dxa"/>
          </w:tcPr>
          <w:p w14:paraId="3B27E609" w14:textId="77777777" w:rsidR="00B12BE2" w:rsidRPr="00304097" w:rsidRDefault="00B12BE2" w:rsidP="0057294C">
            <w:pPr>
              <w:spacing w:after="0" w:line="240" w:lineRule="auto"/>
              <w:rPr>
                <w:rFonts w:ascii="Times New Roman" w:hAnsi="Times New Roman"/>
              </w:rPr>
            </w:pPr>
          </w:p>
        </w:tc>
        <w:tc>
          <w:tcPr>
            <w:tcW w:w="1665" w:type="dxa"/>
          </w:tcPr>
          <w:p w14:paraId="04B0CBAD" w14:textId="77777777" w:rsidR="00B12BE2" w:rsidRPr="00304097" w:rsidRDefault="00B12BE2" w:rsidP="0057294C">
            <w:pPr>
              <w:spacing w:after="0" w:line="240" w:lineRule="auto"/>
              <w:rPr>
                <w:rFonts w:ascii="Times New Roman" w:hAnsi="Times New Roman"/>
              </w:rPr>
            </w:pPr>
          </w:p>
        </w:tc>
        <w:tc>
          <w:tcPr>
            <w:tcW w:w="2037" w:type="dxa"/>
          </w:tcPr>
          <w:p w14:paraId="0D826E9D" w14:textId="77777777" w:rsidR="00B12BE2" w:rsidRPr="00304097" w:rsidRDefault="00B12BE2" w:rsidP="0057294C">
            <w:pPr>
              <w:spacing w:after="0" w:line="240" w:lineRule="auto"/>
              <w:rPr>
                <w:rFonts w:ascii="Times New Roman" w:hAnsi="Times New Roman"/>
              </w:rPr>
            </w:pPr>
            <w:r w:rsidRPr="004C1541">
              <w:rPr>
                <w:rFonts w:ascii="Times New Roman" w:hAnsi="Times New Roman"/>
              </w:rPr>
              <w:t xml:space="preserve">Laikinas kepenų fermentų </w:t>
            </w:r>
            <w:r w:rsidRPr="006F6E7C">
              <w:rPr>
                <w:rFonts w:ascii="Times New Roman" w:eastAsia="Times New Roman" w:hAnsi="Times New Roman"/>
                <w:lang w:eastAsia="lt-LT"/>
              </w:rPr>
              <w:t>aktyvumo</w:t>
            </w:r>
            <w:r w:rsidRPr="004C1541">
              <w:rPr>
                <w:rFonts w:ascii="Times New Roman" w:hAnsi="Times New Roman"/>
              </w:rPr>
              <w:t xml:space="preserve"> padidėjimas</w:t>
            </w:r>
          </w:p>
        </w:tc>
        <w:tc>
          <w:tcPr>
            <w:tcW w:w="1071" w:type="dxa"/>
          </w:tcPr>
          <w:p w14:paraId="5FDA2A71" w14:textId="77777777" w:rsidR="00B12BE2" w:rsidRPr="006F6E7C" w:rsidRDefault="00B12BE2" w:rsidP="0057294C">
            <w:pPr>
              <w:spacing w:after="0" w:line="240" w:lineRule="auto"/>
              <w:rPr>
                <w:rFonts w:ascii="Times New Roman" w:eastAsia="Times New Roman" w:hAnsi="Times New Roman"/>
                <w:lang w:eastAsia="lt-LT"/>
              </w:rPr>
            </w:pPr>
          </w:p>
        </w:tc>
        <w:tc>
          <w:tcPr>
            <w:tcW w:w="1511" w:type="dxa"/>
          </w:tcPr>
          <w:p w14:paraId="4F9B0DBD" w14:textId="77777777" w:rsidR="00B12BE2" w:rsidRPr="006F6E7C" w:rsidRDefault="00B12BE2" w:rsidP="0057294C">
            <w:pPr>
              <w:spacing w:after="0" w:line="240" w:lineRule="auto"/>
              <w:rPr>
                <w:rFonts w:ascii="Times New Roman" w:eastAsia="Times New Roman" w:hAnsi="Times New Roman"/>
                <w:lang w:eastAsia="lt-LT"/>
              </w:rPr>
            </w:pPr>
          </w:p>
        </w:tc>
      </w:tr>
      <w:tr w:rsidR="00B12BE2" w:rsidRPr="00304097" w14:paraId="52CDFA01" w14:textId="77777777" w:rsidTr="0057294C">
        <w:tc>
          <w:tcPr>
            <w:tcW w:w="1752" w:type="dxa"/>
          </w:tcPr>
          <w:p w14:paraId="402A25BC" w14:textId="77777777" w:rsidR="00B12BE2" w:rsidRPr="004C1541" w:rsidRDefault="00B12BE2" w:rsidP="0057294C">
            <w:pPr>
              <w:spacing w:after="0" w:line="240" w:lineRule="auto"/>
              <w:rPr>
                <w:rFonts w:ascii="Times New Roman" w:hAnsi="Times New Roman"/>
              </w:rPr>
            </w:pPr>
            <w:r w:rsidRPr="004C1541">
              <w:rPr>
                <w:rFonts w:ascii="Times New Roman" w:hAnsi="Times New Roman"/>
              </w:rPr>
              <w:t>Skeleto, raumenų ir jungiamojo audinio sutrikimai</w:t>
            </w:r>
          </w:p>
        </w:tc>
        <w:tc>
          <w:tcPr>
            <w:tcW w:w="1250" w:type="dxa"/>
          </w:tcPr>
          <w:p w14:paraId="2BF679C3" w14:textId="77777777" w:rsidR="00B12BE2" w:rsidRPr="00304097" w:rsidRDefault="00B12BE2" w:rsidP="0057294C">
            <w:pPr>
              <w:spacing w:after="0" w:line="240" w:lineRule="auto"/>
              <w:rPr>
                <w:rFonts w:ascii="Times New Roman" w:hAnsi="Times New Roman"/>
              </w:rPr>
            </w:pPr>
          </w:p>
        </w:tc>
        <w:tc>
          <w:tcPr>
            <w:tcW w:w="1665" w:type="dxa"/>
          </w:tcPr>
          <w:p w14:paraId="29A9E6DD" w14:textId="77777777" w:rsidR="00B12BE2" w:rsidRPr="00304097" w:rsidRDefault="00B12BE2" w:rsidP="0057294C">
            <w:pPr>
              <w:spacing w:after="0" w:line="240" w:lineRule="auto"/>
              <w:rPr>
                <w:rFonts w:ascii="Times New Roman" w:hAnsi="Times New Roman"/>
              </w:rPr>
            </w:pPr>
          </w:p>
        </w:tc>
        <w:tc>
          <w:tcPr>
            <w:tcW w:w="2037" w:type="dxa"/>
          </w:tcPr>
          <w:p w14:paraId="760A6886" w14:textId="77777777" w:rsidR="00B12BE2" w:rsidRPr="00304097" w:rsidRDefault="00B12BE2" w:rsidP="0057294C">
            <w:pPr>
              <w:spacing w:after="0" w:line="240" w:lineRule="auto"/>
              <w:rPr>
                <w:rFonts w:ascii="Times New Roman" w:hAnsi="Times New Roman"/>
              </w:rPr>
            </w:pPr>
            <w:r w:rsidRPr="00304097">
              <w:rPr>
                <w:rFonts w:ascii="Times New Roman" w:hAnsi="Times New Roman"/>
              </w:rPr>
              <w:t>Raumenų skausmas</w:t>
            </w:r>
          </w:p>
        </w:tc>
        <w:tc>
          <w:tcPr>
            <w:tcW w:w="1071" w:type="dxa"/>
          </w:tcPr>
          <w:p w14:paraId="0858DE62" w14:textId="77777777" w:rsidR="00B12BE2" w:rsidRPr="00304097" w:rsidRDefault="00B12BE2" w:rsidP="0057294C">
            <w:pPr>
              <w:spacing w:after="0" w:line="240" w:lineRule="auto"/>
              <w:rPr>
                <w:rFonts w:ascii="Times New Roman" w:hAnsi="Times New Roman"/>
              </w:rPr>
            </w:pPr>
          </w:p>
        </w:tc>
        <w:tc>
          <w:tcPr>
            <w:tcW w:w="1511" w:type="dxa"/>
          </w:tcPr>
          <w:p w14:paraId="54581943" w14:textId="77777777" w:rsidR="00B12BE2" w:rsidRPr="00304097" w:rsidRDefault="00B12BE2" w:rsidP="0057294C">
            <w:pPr>
              <w:spacing w:after="0" w:line="240" w:lineRule="auto"/>
              <w:rPr>
                <w:rFonts w:ascii="Times New Roman" w:hAnsi="Times New Roman"/>
              </w:rPr>
            </w:pPr>
          </w:p>
        </w:tc>
      </w:tr>
      <w:tr w:rsidR="00B12BE2" w:rsidRPr="00304097" w14:paraId="66B94E5A" w14:textId="77777777" w:rsidTr="0057294C">
        <w:tc>
          <w:tcPr>
            <w:tcW w:w="1752" w:type="dxa"/>
          </w:tcPr>
          <w:p w14:paraId="42FCC9F6" w14:textId="77777777" w:rsidR="00B12BE2" w:rsidRPr="00304097" w:rsidRDefault="00B12BE2" w:rsidP="0057294C">
            <w:pPr>
              <w:spacing w:after="0" w:line="240" w:lineRule="auto"/>
              <w:rPr>
                <w:rFonts w:ascii="Times New Roman" w:hAnsi="Times New Roman"/>
              </w:rPr>
            </w:pPr>
            <w:r w:rsidRPr="00304097">
              <w:rPr>
                <w:rFonts w:ascii="Times New Roman" w:hAnsi="Times New Roman"/>
              </w:rPr>
              <w:t>Inkstų ir šlapimo takų sutrikimai</w:t>
            </w:r>
          </w:p>
        </w:tc>
        <w:tc>
          <w:tcPr>
            <w:tcW w:w="1250" w:type="dxa"/>
          </w:tcPr>
          <w:p w14:paraId="76DCB4C9" w14:textId="77777777" w:rsidR="00B12BE2" w:rsidRPr="00304097" w:rsidRDefault="00B12BE2" w:rsidP="0057294C">
            <w:pPr>
              <w:spacing w:after="0" w:line="240" w:lineRule="auto"/>
              <w:rPr>
                <w:rFonts w:ascii="Times New Roman" w:hAnsi="Times New Roman"/>
              </w:rPr>
            </w:pPr>
          </w:p>
        </w:tc>
        <w:tc>
          <w:tcPr>
            <w:tcW w:w="1665" w:type="dxa"/>
          </w:tcPr>
          <w:p w14:paraId="0C107BBC" w14:textId="77777777" w:rsidR="00B12BE2" w:rsidRPr="00304097" w:rsidRDefault="00B12BE2" w:rsidP="0057294C">
            <w:pPr>
              <w:spacing w:after="0" w:line="240" w:lineRule="auto"/>
              <w:rPr>
                <w:rFonts w:ascii="Times New Roman" w:hAnsi="Times New Roman"/>
              </w:rPr>
            </w:pPr>
          </w:p>
        </w:tc>
        <w:tc>
          <w:tcPr>
            <w:tcW w:w="2037" w:type="dxa"/>
          </w:tcPr>
          <w:p w14:paraId="6F678062" w14:textId="77777777" w:rsidR="00B12BE2" w:rsidRPr="00304097" w:rsidRDefault="00B12BE2" w:rsidP="0057294C">
            <w:pPr>
              <w:spacing w:after="0" w:line="240" w:lineRule="auto"/>
              <w:rPr>
                <w:rFonts w:ascii="Times New Roman" w:hAnsi="Times New Roman"/>
              </w:rPr>
            </w:pPr>
            <w:r w:rsidRPr="00304097">
              <w:rPr>
                <w:rFonts w:ascii="Times New Roman" w:hAnsi="Times New Roman"/>
              </w:rPr>
              <w:t>Gausus šlapinimasis</w:t>
            </w:r>
          </w:p>
        </w:tc>
        <w:tc>
          <w:tcPr>
            <w:tcW w:w="1071" w:type="dxa"/>
          </w:tcPr>
          <w:p w14:paraId="70B52C6E" w14:textId="77777777" w:rsidR="00B12BE2" w:rsidRPr="00304097" w:rsidRDefault="00B12BE2" w:rsidP="0057294C">
            <w:pPr>
              <w:spacing w:after="0" w:line="240" w:lineRule="auto"/>
              <w:rPr>
                <w:rFonts w:ascii="Times New Roman" w:hAnsi="Times New Roman"/>
              </w:rPr>
            </w:pPr>
          </w:p>
        </w:tc>
        <w:tc>
          <w:tcPr>
            <w:tcW w:w="1511" w:type="dxa"/>
          </w:tcPr>
          <w:p w14:paraId="7176697A" w14:textId="77777777" w:rsidR="00B12BE2" w:rsidRPr="00304097" w:rsidRDefault="00B12BE2" w:rsidP="0057294C">
            <w:pPr>
              <w:spacing w:after="0" w:line="240" w:lineRule="auto"/>
              <w:rPr>
                <w:rFonts w:ascii="Times New Roman" w:hAnsi="Times New Roman"/>
              </w:rPr>
            </w:pPr>
          </w:p>
        </w:tc>
      </w:tr>
      <w:tr w:rsidR="00B12BE2" w:rsidRPr="00304097" w14:paraId="47CFF248" w14:textId="77777777" w:rsidTr="0057294C">
        <w:tc>
          <w:tcPr>
            <w:tcW w:w="1752" w:type="dxa"/>
          </w:tcPr>
          <w:p w14:paraId="6DFFB539" w14:textId="77777777" w:rsidR="00B12BE2" w:rsidRPr="004C1541" w:rsidRDefault="00B12BE2" w:rsidP="0057294C">
            <w:pPr>
              <w:spacing w:after="0" w:line="240" w:lineRule="auto"/>
              <w:rPr>
                <w:rFonts w:ascii="Times New Roman" w:hAnsi="Times New Roman"/>
              </w:rPr>
            </w:pPr>
            <w:r w:rsidRPr="004C1541">
              <w:rPr>
                <w:rFonts w:ascii="Times New Roman" w:hAnsi="Times New Roman"/>
              </w:rPr>
              <w:t>Lytinės sistemos ir krūties sutrikimai</w:t>
            </w:r>
          </w:p>
        </w:tc>
        <w:tc>
          <w:tcPr>
            <w:tcW w:w="1250" w:type="dxa"/>
          </w:tcPr>
          <w:p w14:paraId="05D84672" w14:textId="77777777" w:rsidR="00B12BE2" w:rsidRPr="00304097" w:rsidRDefault="00B12BE2" w:rsidP="0057294C">
            <w:pPr>
              <w:spacing w:after="0" w:line="240" w:lineRule="auto"/>
              <w:rPr>
                <w:rFonts w:ascii="Times New Roman" w:hAnsi="Times New Roman"/>
              </w:rPr>
            </w:pPr>
          </w:p>
        </w:tc>
        <w:tc>
          <w:tcPr>
            <w:tcW w:w="1665" w:type="dxa"/>
          </w:tcPr>
          <w:p w14:paraId="551324E8" w14:textId="77777777" w:rsidR="00B12BE2" w:rsidRPr="00304097" w:rsidRDefault="00B12BE2" w:rsidP="0057294C">
            <w:pPr>
              <w:spacing w:after="0" w:line="240" w:lineRule="auto"/>
              <w:rPr>
                <w:rFonts w:ascii="Times New Roman" w:hAnsi="Times New Roman"/>
              </w:rPr>
            </w:pPr>
          </w:p>
        </w:tc>
        <w:tc>
          <w:tcPr>
            <w:tcW w:w="2037" w:type="dxa"/>
          </w:tcPr>
          <w:p w14:paraId="5A7BB989" w14:textId="77777777" w:rsidR="00B12BE2" w:rsidRPr="00304097" w:rsidRDefault="00B12BE2" w:rsidP="0057294C">
            <w:pPr>
              <w:spacing w:after="0" w:line="240" w:lineRule="auto"/>
              <w:rPr>
                <w:rFonts w:ascii="Times New Roman" w:hAnsi="Times New Roman"/>
              </w:rPr>
            </w:pPr>
          </w:p>
        </w:tc>
        <w:tc>
          <w:tcPr>
            <w:tcW w:w="1071" w:type="dxa"/>
          </w:tcPr>
          <w:p w14:paraId="5789B421" w14:textId="77777777" w:rsidR="00B12BE2" w:rsidRPr="00304097" w:rsidRDefault="00B12BE2" w:rsidP="0057294C">
            <w:pPr>
              <w:spacing w:after="0" w:line="240" w:lineRule="auto"/>
              <w:rPr>
                <w:rFonts w:ascii="Times New Roman" w:hAnsi="Times New Roman"/>
              </w:rPr>
            </w:pPr>
            <w:r w:rsidRPr="00304097">
              <w:rPr>
                <w:rFonts w:ascii="Times New Roman" w:hAnsi="Times New Roman"/>
              </w:rPr>
              <w:t>Ginekomastija</w:t>
            </w:r>
          </w:p>
        </w:tc>
        <w:tc>
          <w:tcPr>
            <w:tcW w:w="1511" w:type="dxa"/>
          </w:tcPr>
          <w:p w14:paraId="58D03D63" w14:textId="77777777" w:rsidR="00B12BE2" w:rsidRPr="00304097" w:rsidRDefault="00B12BE2" w:rsidP="0057294C">
            <w:pPr>
              <w:spacing w:after="0" w:line="240" w:lineRule="auto"/>
              <w:rPr>
                <w:rFonts w:ascii="Times New Roman" w:hAnsi="Times New Roman"/>
              </w:rPr>
            </w:pPr>
          </w:p>
        </w:tc>
      </w:tr>
      <w:tr w:rsidR="00B12BE2" w:rsidRPr="00304097" w14:paraId="77BBF1E6" w14:textId="77777777" w:rsidTr="0057294C">
        <w:tc>
          <w:tcPr>
            <w:tcW w:w="1752" w:type="dxa"/>
          </w:tcPr>
          <w:p w14:paraId="0F8E7C8A" w14:textId="77777777" w:rsidR="00B12BE2" w:rsidRPr="004C1541" w:rsidRDefault="00B12BE2" w:rsidP="0057294C">
            <w:pPr>
              <w:spacing w:after="0" w:line="240" w:lineRule="auto"/>
              <w:rPr>
                <w:rFonts w:ascii="Times New Roman" w:hAnsi="Times New Roman"/>
              </w:rPr>
            </w:pPr>
            <w:r w:rsidRPr="004C1541">
              <w:rPr>
                <w:rFonts w:ascii="Times New Roman" w:hAnsi="Times New Roman"/>
              </w:rPr>
              <w:t>Bendrieji sutrikimai ir vartojimo vietos pažeidimai</w:t>
            </w:r>
          </w:p>
        </w:tc>
        <w:tc>
          <w:tcPr>
            <w:tcW w:w="1250" w:type="dxa"/>
          </w:tcPr>
          <w:p w14:paraId="684C7F70" w14:textId="77777777" w:rsidR="00B12BE2" w:rsidRPr="006F6E7C" w:rsidRDefault="00B12BE2" w:rsidP="0057294C">
            <w:pPr>
              <w:spacing w:after="0" w:line="240" w:lineRule="auto"/>
              <w:rPr>
                <w:rFonts w:ascii="Times New Roman" w:hAnsi="Times New Roman"/>
              </w:rPr>
            </w:pPr>
          </w:p>
        </w:tc>
        <w:tc>
          <w:tcPr>
            <w:tcW w:w="1665" w:type="dxa"/>
          </w:tcPr>
          <w:p w14:paraId="59C1EC90" w14:textId="77777777" w:rsidR="00B12BE2" w:rsidRPr="00304097" w:rsidRDefault="00B12BE2" w:rsidP="0057294C">
            <w:pPr>
              <w:spacing w:after="0" w:line="240" w:lineRule="auto"/>
              <w:rPr>
                <w:rFonts w:ascii="Times New Roman" w:hAnsi="Times New Roman"/>
              </w:rPr>
            </w:pPr>
            <w:r w:rsidRPr="006F6E7C">
              <w:rPr>
                <w:rFonts w:ascii="Times New Roman" w:hAnsi="Times New Roman"/>
              </w:rPr>
              <w:t>Bloga savijauta</w:t>
            </w:r>
          </w:p>
        </w:tc>
        <w:tc>
          <w:tcPr>
            <w:tcW w:w="2037" w:type="dxa"/>
          </w:tcPr>
          <w:p w14:paraId="7F9D3A55" w14:textId="77777777" w:rsidR="00B12BE2" w:rsidRPr="00304097" w:rsidRDefault="00B12BE2" w:rsidP="0057294C">
            <w:pPr>
              <w:spacing w:after="0" w:line="240" w:lineRule="auto"/>
              <w:rPr>
                <w:rFonts w:ascii="Times New Roman" w:hAnsi="Times New Roman"/>
              </w:rPr>
            </w:pPr>
            <w:r w:rsidRPr="006F6E7C">
              <w:rPr>
                <w:rFonts w:ascii="Times New Roman" w:hAnsi="Times New Roman"/>
              </w:rPr>
              <w:t>Nespecifinis skausmas</w:t>
            </w:r>
          </w:p>
        </w:tc>
        <w:tc>
          <w:tcPr>
            <w:tcW w:w="1071" w:type="dxa"/>
          </w:tcPr>
          <w:p w14:paraId="4DD3CFE8" w14:textId="77777777" w:rsidR="00B12BE2" w:rsidRPr="00981911" w:rsidRDefault="00B12BE2" w:rsidP="0057294C">
            <w:pPr>
              <w:spacing w:after="0" w:line="240" w:lineRule="auto"/>
              <w:rPr>
                <w:rFonts w:ascii="Times New Roman" w:eastAsia="Times New Roman" w:hAnsi="Times New Roman"/>
                <w:szCs w:val="20"/>
                <w:lang w:eastAsia="lt-LT"/>
              </w:rPr>
            </w:pPr>
          </w:p>
        </w:tc>
        <w:tc>
          <w:tcPr>
            <w:tcW w:w="1511" w:type="dxa"/>
          </w:tcPr>
          <w:p w14:paraId="51DBC907" w14:textId="77777777" w:rsidR="00B12BE2" w:rsidRPr="00981911" w:rsidRDefault="00B12BE2" w:rsidP="0057294C">
            <w:pPr>
              <w:spacing w:after="0" w:line="240" w:lineRule="auto"/>
              <w:rPr>
                <w:rFonts w:ascii="Times New Roman" w:eastAsia="Times New Roman" w:hAnsi="Times New Roman"/>
                <w:szCs w:val="20"/>
                <w:lang w:eastAsia="lt-LT"/>
              </w:rPr>
            </w:pPr>
          </w:p>
        </w:tc>
      </w:tr>
    </w:tbl>
    <w:p w14:paraId="1733B362" w14:textId="77777777" w:rsidR="00B12BE2" w:rsidRDefault="00B12BE2" w:rsidP="00B12BE2">
      <w:pPr>
        <w:spacing w:after="0" w:line="240" w:lineRule="auto"/>
        <w:rPr>
          <w:rFonts w:ascii="Times New Roman" w:hAnsi="Times New Roman"/>
        </w:rPr>
      </w:pPr>
    </w:p>
    <w:p w14:paraId="35758607" w14:textId="77777777" w:rsidR="00B12BE2" w:rsidRPr="002478DF" w:rsidRDefault="00B12BE2" w:rsidP="00B12BE2">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rPr>
      </w:pPr>
      <w:r w:rsidRPr="002478DF">
        <w:rPr>
          <w:rFonts w:ascii="Times New Roman" w:eastAsia="Times New Roman" w:hAnsi="Times New Roman"/>
          <w:noProof/>
          <w:snapToGrid w:val="0"/>
          <w:szCs w:val="24"/>
          <w:u w:val="single"/>
        </w:rPr>
        <w:t>Pranešimas apie įtariamas nepageidaujamas reakcijas</w:t>
      </w:r>
    </w:p>
    <w:p w14:paraId="499F51D8" w14:textId="77777777" w:rsidR="002478DF" w:rsidRPr="00A87A68" w:rsidRDefault="002478DF" w:rsidP="00A87A68">
      <w:pPr>
        <w:spacing w:after="0" w:line="240" w:lineRule="auto"/>
        <w:rPr>
          <w:rFonts w:ascii="Times New Roman" w:hAnsi="Times New Roman"/>
          <w:lang w:eastAsia="lt-LT"/>
        </w:rPr>
      </w:pPr>
      <w:r w:rsidRPr="00A87A68">
        <w:rPr>
          <w:rFonts w:ascii="Times New Roman" w:hAnsi="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A87A68">
        <w:rPr>
          <w:rFonts w:ascii="Times New Roman" w:hAnsi="Times New Roman"/>
          <w:color w:val="0000EE"/>
          <w:u w:val="single"/>
          <w:lang w:eastAsia="lt-LT"/>
        </w:rPr>
        <w:t>https://vvkt.lrv.lt/lt/</w:t>
      </w:r>
      <w:r w:rsidRPr="00A87A68">
        <w:rPr>
          <w:rFonts w:ascii="Times New Roman" w:hAnsi="Times New Roman"/>
          <w:lang w:eastAsia="lt-LT"/>
        </w:rPr>
        <w:t xml:space="preserve"> nurodytais būdais.</w:t>
      </w:r>
    </w:p>
    <w:p w14:paraId="36011304" w14:textId="77777777" w:rsidR="00B12BE2" w:rsidRDefault="00B12BE2" w:rsidP="002478DF">
      <w:pPr>
        <w:spacing w:after="0" w:line="240" w:lineRule="auto"/>
      </w:pPr>
    </w:p>
    <w:p w14:paraId="62435233" w14:textId="77777777" w:rsidR="00B12BE2" w:rsidRDefault="00B12BE2" w:rsidP="002478DF">
      <w:pPr>
        <w:keepNext/>
        <w:tabs>
          <w:tab w:val="left" w:pos="770"/>
        </w:tabs>
        <w:spacing w:after="0" w:line="240" w:lineRule="auto"/>
        <w:outlineLvl w:val="2"/>
      </w:pPr>
      <w:r w:rsidRPr="001B325D">
        <w:rPr>
          <w:rFonts w:ascii="Times New Roman" w:hAnsi="Times New Roman"/>
          <w:b/>
        </w:rPr>
        <w:t>4.9</w:t>
      </w:r>
      <w:r w:rsidRPr="001B325D">
        <w:rPr>
          <w:rFonts w:ascii="Times New Roman" w:hAnsi="Times New Roman"/>
          <w:b/>
        </w:rPr>
        <w:tab/>
        <w:t>Perdozavimas</w:t>
      </w:r>
    </w:p>
    <w:p w14:paraId="4BB54EE2" w14:textId="77777777" w:rsidR="00B12BE2" w:rsidRPr="0056213E" w:rsidRDefault="00B12BE2" w:rsidP="00B12BE2">
      <w:pPr>
        <w:spacing w:after="0" w:line="240" w:lineRule="auto"/>
        <w:rPr>
          <w:rFonts w:ascii="Times New Roman" w:hAnsi="Times New Roman"/>
        </w:rPr>
      </w:pPr>
    </w:p>
    <w:p w14:paraId="05A02493" w14:textId="77777777" w:rsidR="00B12BE2" w:rsidRPr="006F6E7C" w:rsidRDefault="00B12BE2" w:rsidP="00B12BE2">
      <w:pPr>
        <w:spacing w:after="0" w:line="240" w:lineRule="auto"/>
        <w:rPr>
          <w:rFonts w:ascii="Times New Roman" w:eastAsia="Times New Roman" w:hAnsi="Times New Roman"/>
          <w:i/>
        </w:rPr>
      </w:pPr>
      <w:r w:rsidRPr="006F6E7C">
        <w:rPr>
          <w:rFonts w:ascii="Times New Roman" w:eastAsia="Times New Roman" w:hAnsi="Times New Roman"/>
          <w:i/>
        </w:rPr>
        <w:t>Simptomai</w:t>
      </w:r>
    </w:p>
    <w:p w14:paraId="6BA7C12A" w14:textId="77777777" w:rsidR="00B12BE2" w:rsidRPr="006F6E7C" w:rsidRDefault="00B12BE2" w:rsidP="00B12BE2">
      <w:pPr>
        <w:spacing w:after="0" w:line="240" w:lineRule="auto"/>
      </w:pPr>
      <w:r w:rsidRPr="006F6E7C">
        <w:rPr>
          <w:rFonts w:ascii="Times New Roman" w:eastAsia="Times New Roman" w:hAnsi="Times New Roman"/>
        </w:rPr>
        <w:t xml:space="preserve">Ūmaus perdozavimos simptomai </w:t>
      </w:r>
      <w:r w:rsidRPr="006F6E7C">
        <w:rPr>
          <w:rFonts w:ascii="Times New Roman" w:hAnsi="Times New Roman"/>
        </w:rPr>
        <w:t>gali būti</w:t>
      </w:r>
      <w:r w:rsidRPr="006F6E7C">
        <w:rPr>
          <w:rFonts w:ascii="Times New Roman" w:eastAsia="Times New Roman" w:hAnsi="Times New Roman"/>
        </w:rPr>
        <w:t xml:space="preserve"> karščio pylimas, galvos skausmas, sumažėjęs kraujospūdis (su kolapsu</w:t>
      </w:r>
      <w:r w:rsidRPr="006F6E7C">
        <w:rPr>
          <w:rFonts w:ascii="Times New Roman" w:hAnsi="Times New Roman"/>
        </w:rPr>
        <w:t xml:space="preserve">) ir </w:t>
      </w:r>
      <w:r w:rsidRPr="006F6E7C">
        <w:rPr>
          <w:rFonts w:ascii="Times New Roman" w:eastAsia="Times New Roman" w:hAnsi="Times New Roman"/>
        </w:rPr>
        <w:t>pulso dažnio</w:t>
      </w:r>
      <w:r w:rsidRPr="006F6E7C">
        <w:rPr>
          <w:rFonts w:ascii="Times New Roman" w:hAnsi="Times New Roman"/>
        </w:rPr>
        <w:t xml:space="preserve"> pokyčiai (tachikardija</w:t>
      </w:r>
      <w:r w:rsidRPr="006F6E7C">
        <w:rPr>
          <w:rFonts w:ascii="Times New Roman" w:eastAsia="Times New Roman" w:hAnsi="Times New Roman"/>
        </w:rPr>
        <w:t xml:space="preserve"> arba bradikardija</w:t>
      </w:r>
      <w:r w:rsidRPr="006F6E7C">
        <w:rPr>
          <w:rFonts w:ascii="Times New Roman" w:hAnsi="Times New Roman"/>
        </w:rPr>
        <w:t>).</w:t>
      </w:r>
    </w:p>
    <w:p w14:paraId="1DAA5714" w14:textId="77777777" w:rsidR="00B12BE2" w:rsidRPr="006F6E7C" w:rsidRDefault="00B12BE2" w:rsidP="00B12BE2">
      <w:pPr>
        <w:spacing w:after="0" w:line="240" w:lineRule="auto"/>
      </w:pPr>
    </w:p>
    <w:p w14:paraId="2ADB669F" w14:textId="77777777" w:rsidR="00B12BE2" w:rsidRPr="006F6E7C" w:rsidRDefault="00B12BE2" w:rsidP="00B12BE2">
      <w:pPr>
        <w:spacing w:after="0" w:line="240" w:lineRule="auto"/>
        <w:rPr>
          <w:rFonts w:ascii="Times New Roman" w:eastAsia="Times New Roman" w:hAnsi="Times New Roman"/>
        </w:rPr>
      </w:pPr>
      <w:r w:rsidRPr="00304097">
        <w:rPr>
          <w:rFonts w:ascii="Times New Roman" w:hAnsi="Times New Roman"/>
          <w:i/>
        </w:rPr>
        <w:t>Gydymas</w:t>
      </w:r>
    </w:p>
    <w:p w14:paraId="3DFC98C2" w14:textId="77777777" w:rsidR="00B12BE2" w:rsidRPr="006F6E7C" w:rsidRDefault="00B12BE2" w:rsidP="00B12BE2">
      <w:pPr>
        <w:spacing w:after="0" w:line="240" w:lineRule="auto"/>
        <w:rPr>
          <w:rFonts w:ascii="Times New Roman" w:eastAsia="Times New Roman" w:hAnsi="Times New Roman"/>
        </w:rPr>
      </w:pPr>
      <w:r w:rsidRPr="006F6E7C">
        <w:rPr>
          <w:rFonts w:ascii="Times New Roman" w:eastAsia="Times New Roman" w:hAnsi="Times New Roman"/>
        </w:rPr>
        <w:t xml:space="preserve">Perdozavus vaistinio preparato iš pradžių reikia plauti skrandį, skirti aktyvintos anglies. </w:t>
      </w:r>
    </w:p>
    <w:p w14:paraId="1E7D30C2" w14:textId="77777777" w:rsidR="00B12BE2" w:rsidRPr="006F6E7C" w:rsidRDefault="00B12BE2" w:rsidP="00B12BE2">
      <w:pPr>
        <w:spacing w:after="0" w:line="240" w:lineRule="auto"/>
        <w:rPr>
          <w:rFonts w:ascii="Times New Roman" w:eastAsia="Times New Roman" w:hAnsi="Times New Roman"/>
        </w:rPr>
      </w:pPr>
      <w:r w:rsidRPr="006F6E7C">
        <w:rPr>
          <w:rFonts w:ascii="Times New Roman" w:eastAsia="Times New Roman" w:hAnsi="Times New Roman"/>
        </w:rPr>
        <w:t>Reikia stebėti gyvybines funkcijas. Jeigu žymiai sumažėja kraujospūdis, reikia skirti dopamino arba noradrenalino. Būtina atkreipti dėmesį į galimą šalutinį katecholaminų poveikį (ypač į aritmijas).</w:t>
      </w:r>
    </w:p>
    <w:p w14:paraId="43C433A1" w14:textId="77777777" w:rsidR="00B12BE2" w:rsidRPr="006F6E7C" w:rsidRDefault="00B12BE2" w:rsidP="00B12BE2">
      <w:pPr>
        <w:spacing w:after="0" w:line="240" w:lineRule="auto"/>
        <w:rPr>
          <w:rFonts w:ascii="Times New Roman" w:eastAsia="Times New Roman" w:hAnsi="Times New Roman"/>
        </w:rPr>
      </w:pPr>
    </w:p>
    <w:p w14:paraId="58FD8752" w14:textId="77777777" w:rsidR="00B12BE2" w:rsidRPr="006F6E7C" w:rsidRDefault="00B12BE2" w:rsidP="00B12BE2">
      <w:pPr>
        <w:spacing w:after="0" w:line="240" w:lineRule="auto"/>
        <w:rPr>
          <w:rFonts w:ascii="Times New Roman" w:eastAsia="Times New Roman" w:hAnsi="Times New Roman"/>
        </w:rPr>
      </w:pPr>
      <w:r w:rsidRPr="006F6E7C">
        <w:rPr>
          <w:rFonts w:ascii="Times New Roman" w:eastAsia="Times New Roman" w:hAnsi="Times New Roman"/>
        </w:rPr>
        <w:t xml:space="preserve">Jeigu pasireiškia bradikardija, kaip ir perdozavus kitų kalcio </w:t>
      </w:r>
      <w:r w:rsidRPr="00304097">
        <w:rPr>
          <w:rFonts w:ascii="Times New Roman" w:hAnsi="Times New Roman"/>
        </w:rPr>
        <w:t>kanalų blokatorių</w:t>
      </w:r>
      <w:r w:rsidRPr="006F6E7C">
        <w:rPr>
          <w:rFonts w:ascii="Times New Roman" w:hAnsi="Times New Roman"/>
        </w:rPr>
        <w:t>, reikia paskirti atropino arba orciprenalino.</w:t>
      </w:r>
    </w:p>
    <w:p w14:paraId="113D3AD8" w14:textId="77777777" w:rsidR="00B12BE2" w:rsidRPr="006F6E7C" w:rsidRDefault="00B12BE2" w:rsidP="00B12BE2">
      <w:pPr>
        <w:spacing w:after="0" w:line="240" w:lineRule="auto"/>
        <w:rPr>
          <w:rFonts w:ascii="Times New Roman" w:eastAsia="Times New Roman" w:hAnsi="Times New Roman"/>
        </w:rPr>
      </w:pPr>
    </w:p>
    <w:p w14:paraId="75073314" w14:textId="77777777" w:rsidR="00B12BE2" w:rsidRPr="0056213E" w:rsidRDefault="00B12BE2" w:rsidP="00B12BE2">
      <w:pPr>
        <w:spacing w:after="0" w:line="240" w:lineRule="auto"/>
        <w:rPr>
          <w:rFonts w:ascii="Times New Roman" w:eastAsia="Times New Roman" w:hAnsi="Times New Roman"/>
        </w:rPr>
      </w:pPr>
      <w:r w:rsidRPr="006F6E7C">
        <w:rPr>
          <w:rFonts w:ascii="Times New Roman" w:hAnsi="Times New Roman"/>
        </w:rPr>
        <w:t>Remiantis kitų kalcio kanalų blokatorių intoksikacijos gydymo patirtimi, būklė greitai pagerėja pakartotinai suleidus į veną 10 ml 10 proc. kalcio gliukonato ar 10 proc. kalcio chlorido tirpalo, po to paskyrus jų infuziją (pacientą reikia stebėti dėl hiperkalcemijos pavojaus). Tokiu atveju</w:t>
      </w:r>
      <w:r w:rsidRPr="006F6E7C">
        <w:rPr>
          <w:rFonts w:ascii="Times New Roman" w:eastAsia="Times New Roman" w:hAnsi="Times New Roman"/>
        </w:rPr>
        <w:t xml:space="preserve"> gali būti efektyvūs ir katecholaminai, tačiau jų dozės turi būti didesnės. Gydymą reikia parinkti atsižvelgiant į labiausiai išreikštus intoksikacijos požymius.</w:t>
      </w:r>
    </w:p>
    <w:p w14:paraId="303F7277" w14:textId="77777777" w:rsidR="00B12BE2" w:rsidRPr="0056213E" w:rsidRDefault="00B12BE2" w:rsidP="00B12BE2">
      <w:pPr>
        <w:spacing w:after="0" w:line="240" w:lineRule="auto"/>
        <w:rPr>
          <w:rFonts w:ascii="Times New Roman" w:hAnsi="Times New Roman"/>
        </w:rPr>
      </w:pPr>
    </w:p>
    <w:p w14:paraId="0D16FDCD" w14:textId="77777777" w:rsidR="00B12BE2" w:rsidRDefault="00B12BE2" w:rsidP="00B12BE2">
      <w:pPr>
        <w:spacing w:after="0" w:line="240" w:lineRule="auto"/>
      </w:pPr>
    </w:p>
    <w:p w14:paraId="46134849" w14:textId="77777777" w:rsidR="00B12BE2" w:rsidRDefault="00B12BE2" w:rsidP="00B12BE2">
      <w:pPr>
        <w:keepNext/>
        <w:tabs>
          <w:tab w:val="left" w:pos="728"/>
        </w:tabs>
        <w:spacing w:after="0" w:line="240" w:lineRule="auto"/>
        <w:outlineLvl w:val="1"/>
      </w:pPr>
      <w:r w:rsidRPr="001B325D">
        <w:rPr>
          <w:rFonts w:ascii="Times New Roman" w:hAnsi="Times New Roman"/>
          <w:b/>
        </w:rPr>
        <w:lastRenderedPageBreak/>
        <w:t>5.</w:t>
      </w:r>
      <w:r w:rsidRPr="001B325D">
        <w:rPr>
          <w:rFonts w:ascii="Times New Roman" w:hAnsi="Times New Roman"/>
          <w:b/>
        </w:rPr>
        <w:tab/>
        <w:t>FARMAKOLOGINĖS SAVYBĖS</w:t>
      </w:r>
    </w:p>
    <w:p w14:paraId="6CC8F5CE" w14:textId="77777777" w:rsidR="00B12BE2" w:rsidRDefault="00B12BE2" w:rsidP="00B12BE2">
      <w:pPr>
        <w:spacing w:after="0" w:line="240" w:lineRule="auto"/>
      </w:pPr>
    </w:p>
    <w:p w14:paraId="748ABF24" w14:textId="77777777" w:rsidR="00B12BE2" w:rsidRDefault="00B12BE2" w:rsidP="00B12BE2">
      <w:pPr>
        <w:keepNext/>
        <w:tabs>
          <w:tab w:val="left" w:pos="770"/>
        </w:tabs>
        <w:spacing w:after="0" w:line="240" w:lineRule="auto"/>
        <w:outlineLvl w:val="2"/>
      </w:pPr>
      <w:r w:rsidRPr="001B325D">
        <w:rPr>
          <w:rFonts w:ascii="Times New Roman" w:hAnsi="Times New Roman"/>
          <w:b/>
        </w:rPr>
        <w:t>5.1</w:t>
      </w:r>
      <w:r w:rsidRPr="001B325D">
        <w:rPr>
          <w:rFonts w:ascii="Times New Roman" w:hAnsi="Times New Roman"/>
          <w:b/>
        </w:rPr>
        <w:tab/>
        <w:t>Farmakodinaminės savybės</w:t>
      </w:r>
    </w:p>
    <w:p w14:paraId="09D3CA15" w14:textId="77777777" w:rsidR="00B12BE2" w:rsidRPr="00D764AD" w:rsidRDefault="00B12BE2" w:rsidP="00B12BE2">
      <w:pPr>
        <w:spacing w:after="0" w:line="240" w:lineRule="auto"/>
        <w:rPr>
          <w:rFonts w:ascii="Times New Roman" w:hAnsi="Times New Roman"/>
        </w:rPr>
      </w:pPr>
    </w:p>
    <w:p w14:paraId="1CFC40CD" w14:textId="77777777" w:rsidR="00B12BE2" w:rsidRPr="00E41EE0" w:rsidRDefault="00B12BE2" w:rsidP="00B12BE2">
      <w:pPr>
        <w:pStyle w:val="BTEMEASMCA"/>
        <w:rPr>
          <w:sz w:val="22"/>
        </w:rPr>
      </w:pPr>
      <w:r w:rsidRPr="00E41EE0">
        <w:rPr>
          <w:sz w:val="22"/>
        </w:rPr>
        <w:t xml:space="preserve">Farmakoterapinė grupė – kalcio kanalų blokatoriai, selektyvūs kraujagyslėms, dihidropiridino dariniai. </w:t>
      </w:r>
    </w:p>
    <w:p w14:paraId="144EC2A8" w14:textId="77777777" w:rsidR="00B12BE2" w:rsidRPr="00E41EE0" w:rsidRDefault="00B12BE2" w:rsidP="00B12BE2">
      <w:pPr>
        <w:spacing w:after="0" w:line="240" w:lineRule="auto"/>
      </w:pPr>
      <w:r w:rsidRPr="00E41EE0">
        <w:rPr>
          <w:rFonts w:ascii="Times New Roman" w:hAnsi="Times New Roman"/>
        </w:rPr>
        <w:t xml:space="preserve">ATC kodas – </w:t>
      </w:r>
      <w:r w:rsidRPr="00E41EE0">
        <w:rPr>
          <w:rFonts w:ascii="Times New Roman" w:eastAsia="Times New Roman" w:hAnsi="Times New Roman"/>
        </w:rPr>
        <w:t>C08 CA08</w:t>
      </w:r>
      <w:r w:rsidRPr="00E41EE0">
        <w:rPr>
          <w:rFonts w:ascii="Times New Roman" w:hAnsi="Times New Roman"/>
        </w:rPr>
        <w:t>.</w:t>
      </w:r>
    </w:p>
    <w:p w14:paraId="2C8E53C4" w14:textId="77777777" w:rsidR="00B12BE2" w:rsidRPr="00E41EE0" w:rsidRDefault="00B12BE2" w:rsidP="00B12BE2">
      <w:pPr>
        <w:spacing w:after="0" w:line="240" w:lineRule="auto"/>
        <w:rPr>
          <w:rFonts w:ascii="Times New Roman" w:eastAsia="Times New Roman" w:hAnsi="Times New Roman"/>
        </w:rPr>
      </w:pPr>
    </w:p>
    <w:p w14:paraId="6B304A89" w14:textId="77777777" w:rsidR="00B12BE2" w:rsidRPr="00023064" w:rsidRDefault="00B12BE2" w:rsidP="00B12BE2">
      <w:pPr>
        <w:spacing w:after="0" w:line="240" w:lineRule="auto"/>
        <w:rPr>
          <w:rFonts w:ascii="Times New Roman" w:eastAsia="Times New Roman" w:hAnsi="Times New Roman"/>
        </w:rPr>
      </w:pPr>
      <w:r w:rsidRPr="00023064">
        <w:rPr>
          <w:rFonts w:ascii="Times New Roman" w:eastAsia="Times New Roman" w:hAnsi="Times New Roman"/>
        </w:rPr>
        <w:t>Veikimo mechanizmas</w:t>
      </w:r>
    </w:p>
    <w:p w14:paraId="36A85CC9" w14:textId="77777777" w:rsidR="00B12BE2" w:rsidRPr="00023064" w:rsidRDefault="00B12BE2" w:rsidP="00B12BE2">
      <w:pPr>
        <w:spacing w:after="0" w:line="240" w:lineRule="auto"/>
        <w:rPr>
          <w:rFonts w:ascii="Times New Roman" w:eastAsia="Times New Roman" w:hAnsi="Times New Roman"/>
        </w:rPr>
      </w:pPr>
      <w:r w:rsidRPr="00304097">
        <w:rPr>
          <w:rFonts w:ascii="Times New Roman" w:hAnsi="Times New Roman"/>
        </w:rPr>
        <w:t xml:space="preserve">Nitrendipinas yra </w:t>
      </w:r>
      <w:r w:rsidRPr="00023064">
        <w:rPr>
          <w:rFonts w:ascii="Times New Roman" w:hAnsi="Times New Roman"/>
        </w:rPr>
        <w:t xml:space="preserve">dihidropiridino darinys, </w:t>
      </w:r>
      <w:r w:rsidRPr="00304097">
        <w:rPr>
          <w:rFonts w:ascii="Times New Roman" w:hAnsi="Times New Roman"/>
        </w:rPr>
        <w:t>kalcio kanalus blokuojantis vaistinis preparatas</w:t>
      </w:r>
      <w:r w:rsidRPr="00023064">
        <w:rPr>
          <w:rFonts w:ascii="Times New Roman" w:hAnsi="Times New Roman"/>
        </w:rPr>
        <w:t xml:space="preserve">. </w:t>
      </w:r>
    </w:p>
    <w:p w14:paraId="73FC5DF6" w14:textId="77777777" w:rsidR="00B12BE2" w:rsidRPr="00023064" w:rsidRDefault="00B12BE2" w:rsidP="00B12BE2">
      <w:pPr>
        <w:spacing w:after="0" w:line="240" w:lineRule="auto"/>
        <w:rPr>
          <w:rFonts w:ascii="Times New Roman" w:eastAsia="Times New Roman" w:hAnsi="Times New Roman"/>
          <w:szCs w:val="20"/>
          <w:lang w:eastAsia="lt-LT"/>
        </w:rPr>
      </w:pPr>
      <w:r w:rsidRPr="00304097">
        <w:rPr>
          <w:rFonts w:ascii="Times New Roman" w:hAnsi="Times New Roman"/>
        </w:rPr>
        <w:t>Nitrendipinas veikia blokuodamas lėtuosius kalcio kanalus</w:t>
      </w:r>
      <w:r w:rsidRPr="00023064">
        <w:rPr>
          <w:rFonts w:ascii="Times New Roman" w:hAnsi="Times New Roman"/>
        </w:rPr>
        <w:t>, slopina kalcio jonų transmembraninį transportavimą</w:t>
      </w:r>
      <w:r w:rsidRPr="00304097">
        <w:rPr>
          <w:rFonts w:ascii="Times New Roman" w:hAnsi="Times New Roman"/>
        </w:rPr>
        <w:t xml:space="preserve"> širdies raumens </w:t>
      </w:r>
      <w:r w:rsidRPr="00023064">
        <w:rPr>
          <w:rFonts w:ascii="Times New Roman" w:hAnsi="Times New Roman"/>
        </w:rPr>
        <w:t xml:space="preserve">ir </w:t>
      </w:r>
      <w:r w:rsidRPr="00304097">
        <w:rPr>
          <w:rFonts w:ascii="Times New Roman" w:hAnsi="Times New Roman"/>
        </w:rPr>
        <w:t xml:space="preserve"> kraujagyslių lygi</w:t>
      </w:r>
      <w:r w:rsidRPr="00023064">
        <w:rPr>
          <w:rFonts w:ascii="Times New Roman" w:hAnsi="Times New Roman"/>
        </w:rPr>
        <w:t>ų</w:t>
      </w:r>
      <w:r w:rsidRPr="00304097">
        <w:rPr>
          <w:rFonts w:ascii="Times New Roman" w:hAnsi="Times New Roman"/>
        </w:rPr>
        <w:t xml:space="preserve">jų raumenų </w:t>
      </w:r>
      <w:r w:rsidRPr="00023064">
        <w:rPr>
          <w:rFonts w:ascii="Times New Roman" w:hAnsi="Times New Roman"/>
        </w:rPr>
        <w:t>ląstelėse.  Dėl</w:t>
      </w:r>
      <w:r w:rsidRPr="00304097">
        <w:rPr>
          <w:rFonts w:ascii="Times New Roman" w:hAnsi="Times New Roman"/>
        </w:rPr>
        <w:t xml:space="preserve"> to sumažėja periferinių kraujagyslių rezistentiškumas. </w:t>
      </w:r>
    </w:p>
    <w:p w14:paraId="33ADA97E" w14:textId="77777777" w:rsidR="00B12BE2" w:rsidRPr="00023064" w:rsidRDefault="00B12BE2" w:rsidP="00B12BE2">
      <w:pPr>
        <w:spacing w:after="0" w:line="240" w:lineRule="auto"/>
        <w:rPr>
          <w:rFonts w:ascii="Times New Roman" w:eastAsia="Times New Roman" w:hAnsi="Times New Roman"/>
        </w:rPr>
      </w:pPr>
    </w:p>
    <w:p w14:paraId="284C1BD2" w14:textId="77777777" w:rsidR="00B12BE2" w:rsidRPr="00023064" w:rsidRDefault="00B12BE2" w:rsidP="00B12BE2">
      <w:pPr>
        <w:spacing w:after="0" w:line="240" w:lineRule="auto"/>
      </w:pPr>
      <w:r w:rsidRPr="00023064">
        <w:rPr>
          <w:rFonts w:ascii="Times New Roman" w:eastAsia="Times New Roman" w:hAnsi="Times New Roman"/>
        </w:rPr>
        <w:t>Farmakodinaminis</w:t>
      </w:r>
      <w:r w:rsidRPr="00023064">
        <w:rPr>
          <w:rFonts w:ascii="Times New Roman" w:hAnsi="Times New Roman"/>
        </w:rPr>
        <w:t xml:space="preserve"> poveikis</w:t>
      </w:r>
    </w:p>
    <w:p w14:paraId="0AD400FD" w14:textId="77777777" w:rsidR="00B12BE2" w:rsidRPr="00023064" w:rsidRDefault="00B12BE2" w:rsidP="00B12BE2">
      <w:pPr>
        <w:spacing w:after="0" w:line="240" w:lineRule="auto"/>
      </w:pPr>
      <w:r w:rsidRPr="00023064">
        <w:rPr>
          <w:rFonts w:ascii="Times New Roman" w:hAnsi="Times New Roman"/>
        </w:rPr>
        <w:t xml:space="preserve">Tyrimais su gyvūnais nustatyta, kad </w:t>
      </w:r>
      <w:r w:rsidRPr="00023064">
        <w:rPr>
          <w:rFonts w:ascii="Times New Roman" w:eastAsia="Times New Roman" w:hAnsi="Times New Roman"/>
        </w:rPr>
        <w:t>nitrendipinas pasižymi antihipertenziniu veikimu</w:t>
      </w:r>
      <w:r w:rsidRPr="00023064">
        <w:rPr>
          <w:rFonts w:ascii="Times New Roman" w:hAnsi="Times New Roman"/>
        </w:rPr>
        <w:t>, plečia širdies vainikines kraujagysles, atpalaiduoja koronarų spazmą, pasižymi miokardą apsaugančiu poveikiu.</w:t>
      </w:r>
    </w:p>
    <w:p w14:paraId="02369825" w14:textId="77777777" w:rsidR="00B12BE2" w:rsidRPr="00023064" w:rsidRDefault="00B12BE2" w:rsidP="00B12BE2">
      <w:pPr>
        <w:spacing w:after="0" w:line="240" w:lineRule="auto"/>
        <w:rPr>
          <w:rFonts w:ascii="Times New Roman" w:hAnsi="Times New Roman"/>
          <w:noProof/>
          <w:szCs w:val="24"/>
        </w:rPr>
      </w:pPr>
    </w:p>
    <w:p w14:paraId="037779B2" w14:textId="77777777" w:rsidR="00B12BE2" w:rsidRPr="00023064" w:rsidRDefault="00B12BE2" w:rsidP="00B12BE2">
      <w:pPr>
        <w:spacing w:after="0" w:line="240" w:lineRule="auto"/>
        <w:rPr>
          <w:rFonts w:ascii="Times New Roman" w:hAnsi="Times New Roman"/>
          <w:noProof/>
          <w:szCs w:val="24"/>
        </w:rPr>
      </w:pPr>
      <w:r w:rsidRPr="00023064">
        <w:rPr>
          <w:rFonts w:ascii="Times New Roman" w:hAnsi="Times New Roman"/>
          <w:noProof/>
          <w:szCs w:val="24"/>
        </w:rPr>
        <w:t>Klinikinis veiksmingumas ir saugumas</w:t>
      </w:r>
    </w:p>
    <w:p w14:paraId="19844243" w14:textId="77777777" w:rsidR="00B12BE2" w:rsidRDefault="00B12BE2" w:rsidP="00B12BE2">
      <w:pPr>
        <w:spacing w:after="0" w:line="240" w:lineRule="auto"/>
      </w:pPr>
      <w:r w:rsidRPr="00023064">
        <w:rPr>
          <w:rFonts w:ascii="Times New Roman" w:hAnsi="Times New Roman"/>
        </w:rPr>
        <w:t>Nitrendipinas reikšmingo poveikio CNS</w:t>
      </w:r>
      <w:r w:rsidRPr="00023064">
        <w:rPr>
          <w:rFonts w:ascii="Times New Roman" w:eastAsia="Times New Roman" w:hAnsi="Times New Roman"/>
        </w:rPr>
        <w:t xml:space="preserve"> funkcijai</w:t>
      </w:r>
      <w:r w:rsidRPr="00023064">
        <w:rPr>
          <w:rFonts w:ascii="Times New Roman" w:hAnsi="Times New Roman"/>
        </w:rPr>
        <w:t xml:space="preserve">, motoriniam aktyvumui bei </w:t>
      </w:r>
      <w:r w:rsidRPr="00023064">
        <w:rPr>
          <w:rFonts w:ascii="Times New Roman" w:eastAsia="Times New Roman" w:hAnsi="Times New Roman"/>
        </w:rPr>
        <w:t xml:space="preserve">maisto judėjimui </w:t>
      </w:r>
      <w:r w:rsidRPr="00023064">
        <w:rPr>
          <w:rFonts w:ascii="Times New Roman" w:hAnsi="Times New Roman"/>
        </w:rPr>
        <w:t xml:space="preserve">virškinimo </w:t>
      </w:r>
      <w:r w:rsidRPr="00023064">
        <w:rPr>
          <w:rFonts w:ascii="Times New Roman" w:eastAsia="Times New Roman" w:hAnsi="Times New Roman"/>
        </w:rPr>
        <w:t>trakte</w:t>
      </w:r>
      <w:r w:rsidRPr="00023064">
        <w:rPr>
          <w:rFonts w:ascii="Times New Roman" w:hAnsi="Times New Roman"/>
        </w:rPr>
        <w:t xml:space="preserve"> neturi.</w:t>
      </w:r>
    </w:p>
    <w:p w14:paraId="01EECF56" w14:textId="77777777" w:rsidR="00B12BE2" w:rsidRPr="00023064" w:rsidRDefault="00B12BE2" w:rsidP="00B12BE2">
      <w:pPr>
        <w:spacing w:after="0" w:line="240" w:lineRule="auto"/>
        <w:rPr>
          <w:rFonts w:ascii="Times New Roman" w:hAnsi="Times New Roman"/>
        </w:rPr>
      </w:pPr>
    </w:p>
    <w:p w14:paraId="4194DA04" w14:textId="77777777" w:rsidR="00B12BE2" w:rsidRDefault="00B12BE2" w:rsidP="00B12BE2">
      <w:pPr>
        <w:keepNext/>
        <w:tabs>
          <w:tab w:val="left" w:pos="770"/>
        </w:tabs>
        <w:spacing w:after="0" w:line="240" w:lineRule="auto"/>
        <w:outlineLvl w:val="2"/>
      </w:pPr>
      <w:r w:rsidRPr="001B325D">
        <w:rPr>
          <w:rFonts w:ascii="Times New Roman" w:hAnsi="Times New Roman"/>
          <w:b/>
        </w:rPr>
        <w:t>5.2</w:t>
      </w:r>
      <w:r w:rsidRPr="001B325D">
        <w:rPr>
          <w:rFonts w:ascii="Times New Roman" w:hAnsi="Times New Roman"/>
          <w:b/>
        </w:rPr>
        <w:tab/>
        <w:t>Farmakokinetinės savybės</w:t>
      </w:r>
    </w:p>
    <w:p w14:paraId="067C9D65" w14:textId="77777777" w:rsidR="00B12BE2" w:rsidRPr="00B52F8A" w:rsidRDefault="00B12BE2" w:rsidP="00B12BE2">
      <w:pPr>
        <w:spacing w:after="0" w:line="240" w:lineRule="auto"/>
        <w:rPr>
          <w:rFonts w:ascii="Times New Roman" w:hAnsi="Times New Roman"/>
        </w:rPr>
      </w:pPr>
    </w:p>
    <w:p w14:paraId="75AED486" w14:textId="77777777" w:rsidR="00B12BE2" w:rsidRPr="00023064" w:rsidRDefault="00B12BE2" w:rsidP="00B12BE2">
      <w:pPr>
        <w:spacing w:after="0" w:line="240" w:lineRule="auto"/>
        <w:rPr>
          <w:rFonts w:ascii="Times New Roman" w:eastAsia="Times New Roman" w:hAnsi="Times New Roman"/>
        </w:rPr>
      </w:pPr>
      <w:r w:rsidRPr="00023064">
        <w:rPr>
          <w:rFonts w:ascii="Times New Roman" w:eastAsia="Times New Roman" w:hAnsi="Times New Roman"/>
        </w:rPr>
        <w:t>Absorbcija</w:t>
      </w:r>
    </w:p>
    <w:p w14:paraId="4F1C18A8" w14:textId="77777777" w:rsidR="00B12BE2" w:rsidRPr="00023064" w:rsidRDefault="00B12BE2" w:rsidP="00B12BE2">
      <w:pPr>
        <w:spacing w:after="0" w:line="240" w:lineRule="auto"/>
      </w:pPr>
      <w:r w:rsidRPr="00023064">
        <w:rPr>
          <w:rFonts w:ascii="Times New Roman" w:hAnsi="Times New Roman"/>
        </w:rPr>
        <w:t xml:space="preserve">Išgėrus nitrendipino, jis greitai absorbuojamas virškinimo trakte ir didžiausia koncentracija kraujo plazmoje pasiekiama per </w:t>
      </w:r>
      <w:r w:rsidRPr="00023064">
        <w:rPr>
          <w:rFonts w:ascii="Times New Roman" w:eastAsia="Times New Roman" w:hAnsi="Times New Roman"/>
        </w:rPr>
        <w:t>dvi</w:t>
      </w:r>
      <w:r w:rsidRPr="00023064">
        <w:rPr>
          <w:rFonts w:ascii="Times New Roman" w:hAnsi="Times New Roman"/>
        </w:rPr>
        <w:t xml:space="preserve"> valandas</w:t>
      </w:r>
      <w:r w:rsidRPr="00023064">
        <w:rPr>
          <w:rFonts w:ascii="Times New Roman" w:eastAsia="Times New Roman" w:hAnsi="Times New Roman"/>
        </w:rPr>
        <w:t>, tolygiai</w:t>
      </w:r>
      <w:r>
        <w:rPr>
          <w:rFonts w:ascii="Times New Roman" w:eastAsia="Times New Roman" w:hAnsi="Times New Roman"/>
        </w:rPr>
        <w:t xml:space="preserve"> </w:t>
      </w:r>
      <w:r w:rsidRPr="00023064">
        <w:rPr>
          <w:rFonts w:ascii="Times New Roman" w:eastAsia="Times New Roman" w:hAnsi="Times New Roman"/>
        </w:rPr>
        <w:t>ir</w:t>
      </w:r>
      <w:r w:rsidRPr="00023064">
        <w:rPr>
          <w:rFonts w:ascii="Times New Roman" w:hAnsi="Times New Roman"/>
        </w:rPr>
        <w:t xml:space="preserve"> po kartotinės dozės</w:t>
      </w:r>
      <w:r w:rsidRPr="00023064">
        <w:rPr>
          <w:rFonts w:ascii="Times New Roman" w:eastAsia="Times New Roman" w:hAnsi="Times New Roman"/>
        </w:rPr>
        <w:t>,.</w:t>
      </w:r>
    </w:p>
    <w:p w14:paraId="03EAC82A" w14:textId="77777777" w:rsidR="00B12BE2" w:rsidRPr="00023064" w:rsidRDefault="00B12BE2" w:rsidP="00B12BE2">
      <w:pPr>
        <w:spacing w:after="0" w:line="240" w:lineRule="auto"/>
        <w:rPr>
          <w:rFonts w:ascii="Times New Roman" w:eastAsia="Times New Roman" w:hAnsi="Times New Roman"/>
        </w:rPr>
      </w:pPr>
    </w:p>
    <w:p w14:paraId="610DB2A5" w14:textId="77777777" w:rsidR="00B12BE2" w:rsidRPr="00023064" w:rsidRDefault="00B12BE2" w:rsidP="00B12BE2">
      <w:pPr>
        <w:spacing w:after="0" w:line="240" w:lineRule="auto"/>
        <w:rPr>
          <w:rFonts w:ascii="Times New Roman" w:eastAsia="Times New Roman" w:hAnsi="Times New Roman"/>
        </w:rPr>
      </w:pPr>
      <w:r w:rsidRPr="00023064">
        <w:rPr>
          <w:rFonts w:ascii="Times New Roman" w:eastAsia="Times New Roman" w:hAnsi="Times New Roman"/>
        </w:rPr>
        <w:t>Pasiskirstymas</w:t>
      </w:r>
    </w:p>
    <w:p w14:paraId="658B5767" w14:textId="77777777" w:rsidR="00B12BE2" w:rsidRPr="00BC1176" w:rsidRDefault="00B12BE2" w:rsidP="00B12BE2">
      <w:pPr>
        <w:spacing w:after="0" w:line="240" w:lineRule="auto"/>
        <w:rPr>
          <w:rFonts w:ascii="Times New Roman" w:eastAsia="Times New Roman" w:hAnsi="Times New Roman"/>
          <w:szCs w:val="20"/>
          <w:lang w:eastAsia="lt-LT"/>
        </w:rPr>
      </w:pPr>
      <w:r w:rsidRPr="00304097">
        <w:rPr>
          <w:rFonts w:ascii="Times New Roman" w:hAnsi="Times New Roman"/>
        </w:rPr>
        <w:t>Pusinės eliminacijos periodas trunka nuo 2,5 iki 22,5 valand</w:t>
      </w:r>
      <w:r w:rsidRPr="00BC1176">
        <w:rPr>
          <w:rFonts w:ascii="Times New Roman" w:hAnsi="Times New Roman"/>
        </w:rPr>
        <w:t>os</w:t>
      </w:r>
      <w:r w:rsidRPr="00304097">
        <w:rPr>
          <w:rFonts w:ascii="Times New Roman" w:hAnsi="Times New Roman"/>
        </w:rPr>
        <w:t xml:space="preserve">. Vaistas organizme nesikaupia. </w:t>
      </w:r>
      <w:r w:rsidRPr="00BC1176">
        <w:rPr>
          <w:rFonts w:ascii="Times New Roman" w:hAnsi="Times New Roman"/>
        </w:rPr>
        <w:t xml:space="preserve">. </w:t>
      </w:r>
      <w:r w:rsidRPr="00304097">
        <w:rPr>
          <w:rFonts w:ascii="Times New Roman" w:hAnsi="Times New Roman"/>
        </w:rPr>
        <w:t xml:space="preserve">Biologinis prieinamumas </w:t>
      </w:r>
      <w:r w:rsidRPr="00BC1176">
        <w:rPr>
          <w:rFonts w:ascii="Times New Roman" w:hAnsi="Times New Roman"/>
        </w:rPr>
        <w:t xml:space="preserve">po vienkartinės dozės </w:t>
      </w:r>
      <w:r w:rsidRPr="00304097">
        <w:rPr>
          <w:rFonts w:ascii="Times New Roman" w:hAnsi="Times New Roman"/>
        </w:rPr>
        <w:t xml:space="preserve">yra 16 </w:t>
      </w:r>
      <w:r w:rsidRPr="00BC1176">
        <w:rPr>
          <w:rFonts w:ascii="Times New Roman" w:eastAsia="Times New Roman" w:hAnsi="Times New Roman"/>
        </w:rPr>
        <w:t xml:space="preserve">proc., pakartotinai pavartojus - </w:t>
      </w:r>
      <w:r w:rsidRPr="00304097">
        <w:rPr>
          <w:rFonts w:ascii="Times New Roman" w:hAnsi="Times New Roman"/>
        </w:rPr>
        <w:t xml:space="preserve">apie 40 </w:t>
      </w:r>
      <w:r w:rsidRPr="00BC1176">
        <w:rPr>
          <w:rFonts w:ascii="Times New Roman" w:hAnsi="Times New Roman"/>
        </w:rPr>
        <w:t>proc..</w:t>
      </w:r>
    </w:p>
    <w:p w14:paraId="2DA5071A" w14:textId="77777777" w:rsidR="00B12BE2" w:rsidRPr="00BC1176" w:rsidRDefault="00B12BE2" w:rsidP="00B12BE2">
      <w:pPr>
        <w:spacing w:after="0" w:line="240" w:lineRule="auto"/>
        <w:rPr>
          <w:rFonts w:ascii="Times New Roman" w:hAnsi="Times New Roman"/>
        </w:rPr>
      </w:pPr>
      <w:r w:rsidRPr="00BC1176">
        <w:rPr>
          <w:rFonts w:ascii="Times New Roman" w:hAnsi="Times New Roman"/>
        </w:rPr>
        <w:t xml:space="preserve">Su kraujo plazmos baltymais susijungia </w:t>
      </w:r>
      <w:r w:rsidRPr="00BC1176">
        <w:rPr>
          <w:rFonts w:ascii="Times New Roman" w:eastAsia="Times New Roman" w:hAnsi="Times New Roman"/>
        </w:rPr>
        <w:t>reikšminga dalis (</w:t>
      </w:r>
      <w:r w:rsidRPr="00BC1176">
        <w:rPr>
          <w:rFonts w:ascii="Times New Roman" w:hAnsi="Times New Roman"/>
        </w:rPr>
        <w:t xml:space="preserve">98 </w:t>
      </w:r>
      <w:r w:rsidRPr="00BC1176">
        <w:rPr>
          <w:rFonts w:ascii="Times New Roman" w:eastAsia="Times New Roman" w:hAnsi="Times New Roman"/>
        </w:rPr>
        <w:t>proc.).</w:t>
      </w:r>
    </w:p>
    <w:p w14:paraId="2F0E2D83" w14:textId="77777777" w:rsidR="00B12BE2" w:rsidRPr="00023064" w:rsidRDefault="00B12BE2" w:rsidP="00B12BE2">
      <w:pPr>
        <w:spacing w:after="0" w:line="240" w:lineRule="auto"/>
        <w:rPr>
          <w:rFonts w:ascii="Times New Roman" w:eastAsia="Times New Roman" w:hAnsi="Times New Roman"/>
        </w:rPr>
      </w:pPr>
    </w:p>
    <w:p w14:paraId="4DF4D5DA" w14:textId="77777777" w:rsidR="00B12BE2" w:rsidRPr="00023064" w:rsidRDefault="00B12BE2" w:rsidP="00B12BE2">
      <w:pPr>
        <w:spacing w:after="0" w:line="240" w:lineRule="auto"/>
        <w:rPr>
          <w:rFonts w:ascii="Times New Roman" w:eastAsia="Times New Roman" w:hAnsi="Times New Roman"/>
        </w:rPr>
      </w:pPr>
      <w:r w:rsidRPr="00023064">
        <w:rPr>
          <w:rFonts w:ascii="Times New Roman" w:eastAsia="Times New Roman" w:hAnsi="Times New Roman"/>
        </w:rPr>
        <w:t>Biotransformacija</w:t>
      </w:r>
    </w:p>
    <w:p w14:paraId="44BCEF2D" w14:textId="77777777" w:rsidR="00B12BE2" w:rsidRPr="00BC1176" w:rsidRDefault="00B12BE2" w:rsidP="00B12BE2">
      <w:pPr>
        <w:spacing w:after="0" w:line="240" w:lineRule="auto"/>
        <w:rPr>
          <w:rFonts w:ascii="Times New Roman" w:eastAsia="Times New Roman" w:hAnsi="Times New Roman"/>
          <w:szCs w:val="20"/>
          <w:lang w:eastAsia="lt-LT"/>
        </w:rPr>
      </w:pPr>
      <w:r w:rsidRPr="00304097">
        <w:rPr>
          <w:rFonts w:ascii="Times New Roman" w:hAnsi="Times New Roman"/>
        </w:rPr>
        <w:t xml:space="preserve">Nitrendipinas metabolizuojamas kepenyse </w:t>
      </w:r>
      <w:r w:rsidRPr="00BC1176">
        <w:rPr>
          <w:rFonts w:ascii="Times New Roman" w:hAnsi="Times New Roman"/>
        </w:rPr>
        <w:t>hidroksilinimo ir konjugacijos keliais.</w:t>
      </w:r>
    </w:p>
    <w:p w14:paraId="1F30692A" w14:textId="77777777" w:rsidR="00B12BE2" w:rsidRPr="00023064" w:rsidRDefault="00B12BE2" w:rsidP="00B12BE2">
      <w:pPr>
        <w:spacing w:after="0" w:line="240" w:lineRule="auto"/>
        <w:rPr>
          <w:rFonts w:ascii="Times New Roman" w:eastAsia="Times New Roman" w:hAnsi="Times New Roman"/>
        </w:rPr>
      </w:pPr>
    </w:p>
    <w:p w14:paraId="1F3F459A" w14:textId="77777777" w:rsidR="00B12BE2" w:rsidRPr="00023064" w:rsidRDefault="00B12BE2" w:rsidP="00B12BE2">
      <w:pPr>
        <w:spacing w:after="0" w:line="240" w:lineRule="auto"/>
        <w:rPr>
          <w:rFonts w:ascii="Times New Roman" w:eastAsia="Times New Roman" w:hAnsi="Times New Roman"/>
        </w:rPr>
      </w:pPr>
      <w:r w:rsidRPr="00023064">
        <w:rPr>
          <w:rFonts w:ascii="Times New Roman" w:eastAsia="Times New Roman" w:hAnsi="Times New Roman"/>
        </w:rPr>
        <w:t>Eliminacija</w:t>
      </w:r>
    </w:p>
    <w:p w14:paraId="595DFA83" w14:textId="77777777" w:rsidR="00B12BE2" w:rsidRDefault="00B12BE2" w:rsidP="00B12BE2">
      <w:pPr>
        <w:spacing w:after="0" w:line="240" w:lineRule="auto"/>
      </w:pPr>
      <w:r w:rsidRPr="00023064">
        <w:rPr>
          <w:rFonts w:ascii="Times New Roman" w:eastAsia="Times New Roman" w:hAnsi="Times New Roman"/>
        </w:rPr>
        <w:t>Nitrendipinas išsiskiria su šlapimu per</w:t>
      </w:r>
      <w:r w:rsidRPr="00023064">
        <w:rPr>
          <w:rFonts w:ascii="Times New Roman" w:hAnsi="Times New Roman"/>
        </w:rPr>
        <w:t xml:space="preserve"> 96 valandas</w:t>
      </w:r>
      <w:r w:rsidRPr="00023064">
        <w:rPr>
          <w:rFonts w:ascii="Times New Roman" w:eastAsia="Times New Roman" w:hAnsi="Times New Roman"/>
        </w:rPr>
        <w:t>. Tik</w:t>
      </w:r>
      <w:r w:rsidRPr="00023064">
        <w:rPr>
          <w:rFonts w:ascii="Times New Roman" w:hAnsi="Times New Roman"/>
        </w:rPr>
        <w:t xml:space="preserve"> 0,1</w:t>
      </w:r>
      <w:r>
        <w:rPr>
          <w:rFonts w:ascii="Times New Roman" w:hAnsi="Times New Roman"/>
        </w:rPr>
        <w:t xml:space="preserve"> proc..</w:t>
      </w:r>
      <w:r w:rsidRPr="00023064">
        <w:rPr>
          <w:rFonts w:ascii="Times New Roman" w:hAnsi="Times New Roman"/>
        </w:rPr>
        <w:t xml:space="preserve"> išgerto vaist</w:t>
      </w:r>
      <w:r>
        <w:rPr>
          <w:rFonts w:ascii="Times New Roman" w:hAnsi="Times New Roman"/>
        </w:rPr>
        <w:t>ini</w:t>
      </w:r>
      <w:r w:rsidRPr="00023064">
        <w:rPr>
          <w:rFonts w:ascii="Times New Roman" w:hAnsi="Times New Roman"/>
        </w:rPr>
        <w:t>o</w:t>
      </w:r>
      <w:r>
        <w:rPr>
          <w:rFonts w:ascii="Times New Roman" w:hAnsi="Times New Roman"/>
        </w:rPr>
        <w:t xml:space="preserve"> preparato</w:t>
      </w:r>
      <w:r w:rsidRPr="00023064">
        <w:rPr>
          <w:rFonts w:ascii="Times New Roman" w:hAnsi="Times New Roman"/>
        </w:rPr>
        <w:t xml:space="preserve"> iš organizmo išsiskiria su šlapimu nepakitusiu pavidalu.</w:t>
      </w:r>
    </w:p>
    <w:p w14:paraId="05605E11" w14:textId="77777777" w:rsidR="00B12BE2" w:rsidRDefault="00B12BE2" w:rsidP="00B12BE2">
      <w:pPr>
        <w:spacing w:after="0" w:line="240" w:lineRule="auto"/>
      </w:pPr>
    </w:p>
    <w:p w14:paraId="5D0569EC" w14:textId="77777777" w:rsidR="00B12BE2" w:rsidRDefault="00B12BE2" w:rsidP="00B12BE2">
      <w:pPr>
        <w:keepNext/>
        <w:tabs>
          <w:tab w:val="left" w:pos="770"/>
        </w:tabs>
        <w:spacing w:after="0" w:line="240" w:lineRule="auto"/>
        <w:outlineLvl w:val="2"/>
      </w:pPr>
      <w:r w:rsidRPr="001B325D">
        <w:rPr>
          <w:rFonts w:ascii="Times New Roman" w:hAnsi="Times New Roman"/>
          <w:b/>
        </w:rPr>
        <w:t>5.3</w:t>
      </w:r>
      <w:r w:rsidRPr="001B325D">
        <w:rPr>
          <w:rFonts w:ascii="Times New Roman" w:hAnsi="Times New Roman"/>
          <w:b/>
        </w:rPr>
        <w:tab/>
        <w:t>Ikiklinikinių saugumo tyrimų duomenys</w:t>
      </w:r>
    </w:p>
    <w:p w14:paraId="33BD61F8" w14:textId="77777777" w:rsidR="00B12BE2" w:rsidRPr="00EB512B" w:rsidRDefault="00B12BE2" w:rsidP="00B12BE2">
      <w:pPr>
        <w:spacing w:after="0" w:line="240" w:lineRule="auto"/>
        <w:rPr>
          <w:rFonts w:ascii="Times New Roman" w:hAnsi="Times New Roman"/>
          <w:b/>
          <w:i/>
        </w:rPr>
      </w:pPr>
    </w:p>
    <w:p w14:paraId="03643BC4" w14:textId="77777777" w:rsidR="00B12BE2" w:rsidRDefault="00B12BE2" w:rsidP="00B12BE2">
      <w:pPr>
        <w:spacing w:after="0" w:line="240" w:lineRule="auto"/>
      </w:pPr>
      <w:r w:rsidRPr="001B325D">
        <w:rPr>
          <w:rFonts w:ascii="Times New Roman" w:hAnsi="Times New Roman"/>
        </w:rPr>
        <w:t>Įprastų farmakologinio saugumo, kartotinių dozių toksiškumo, genotoksiškumo, galimo kancerogeniškumo ir toksinio poveikio reprodukcijai ikiklinikinių tyrimų duomenys specifinio pavojaus žmogui nerodo.</w:t>
      </w:r>
    </w:p>
    <w:p w14:paraId="37558B6C" w14:textId="77777777" w:rsidR="00B12BE2" w:rsidRPr="00EB512B" w:rsidRDefault="00B12BE2" w:rsidP="00B12BE2">
      <w:pPr>
        <w:spacing w:after="0" w:line="240" w:lineRule="auto"/>
        <w:rPr>
          <w:rFonts w:ascii="Times New Roman" w:hAnsi="Times New Roman"/>
          <w:i/>
        </w:rPr>
      </w:pPr>
    </w:p>
    <w:p w14:paraId="67D27111" w14:textId="77777777" w:rsidR="00B12BE2" w:rsidRDefault="00B12BE2" w:rsidP="00B12BE2">
      <w:pPr>
        <w:spacing w:after="0" w:line="240" w:lineRule="auto"/>
      </w:pPr>
      <w:r w:rsidRPr="001B325D">
        <w:rPr>
          <w:rFonts w:ascii="Times New Roman" w:hAnsi="Times New Roman"/>
        </w:rPr>
        <w:t>Ūminis toksiškumas</w:t>
      </w:r>
    </w:p>
    <w:p w14:paraId="0F489A48" w14:textId="77777777" w:rsidR="00B12BE2" w:rsidRPr="004148C6" w:rsidRDefault="00B12BE2" w:rsidP="00B12BE2">
      <w:pPr>
        <w:spacing w:after="0" w:line="240" w:lineRule="auto"/>
        <w:rPr>
          <w:rFonts w:ascii="Times New Roman" w:eastAsia="Times New Roman" w:hAnsi="Times New Roman"/>
        </w:rPr>
      </w:pPr>
      <w:r w:rsidRPr="004148C6">
        <w:rPr>
          <w:rFonts w:ascii="Times New Roman" w:eastAsia="Times New Roman" w:hAnsi="Times New Roman"/>
        </w:rPr>
        <w:t>Ūminis apsinuodijimas (LD</w:t>
      </w:r>
      <w:r w:rsidRPr="004148C6">
        <w:rPr>
          <w:rFonts w:ascii="Times New Roman" w:eastAsia="Times New Roman" w:hAnsi="Times New Roman"/>
          <w:vertAlign w:val="subscript"/>
        </w:rPr>
        <w:t>50</w:t>
      </w:r>
      <w:r w:rsidRPr="004148C6">
        <w:rPr>
          <w:rFonts w:ascii="Times New Roman" w:eastAsia="Times New Roman" w:hAnsi="Times New Roman"/>
        </w:rPr>
        <w:t>) pasiektas sušėrus pelėms 2775-2910</w:t>
      </w:r>
      <w:r>
        <w:rPr>
          <w:rFonts w:ascii="Times New Roman" w:eastAsia="Times New Roman" w:hAnsi="Times New Roman"/>
        </w:rPr>
        <w:t> </w:t>
      </w:r>
      <w:r w:rsidRPr="004148C6">
        <w:rPr>
          <w:rFonts w:ascii="Times New Roman" w:eastAsia="Times New Roman" w:hAnsi="Times New Roman"/>
        </w:rPr>
        <w:t>mg/kg kūno svorio, žiurkėms daugiau kaip 10000</w:t>
      </w:r>
      <w:r>
        <w:rPr>
          <w:rFonts w:ascii="Times New Roman" w:eastAsia="Times New Roman" w:hAnsi="Times New Roman"/>
        </w:rPr>
        <w:t> </w:t>
      </w:r>
      <w:r w:rsidRPr="004148C6">
        <w:rPr>
          <w:rFonts w:ascii="Times New Roman" w:eastAsia="Times New Roman" w:hAnsi="Times New Roman"/>
        </w:rPr>
        <w:t>mg/kg kūno svorio, šunims 213,3</w:t>
      </w:r>
      <w:r>
        <w:rPr>
          <w:rFonts w:ascii="Times New Roman" w:eastAsia="Times New Roman" w:hAnsi="Times New Roman"/>
        </w:rPr>
        <w:t> </w:t>
      </w:r>
      <w:r w:rsidRPr="004148C6">
        <w:rPr>
          <w:rFonts w:ascii="Times New Roman" w:eastAsia="Times New Roman" w:hAnsi="Times New Roman"/>
        </w:rPr>
        <w:t xml:space="preserve">mg/kg kūno svorio vaisto. </w:t>
      </w:r>
      <w:r>
        <w:rPr>
          <w:rFonts w:ascii="Times New Roman" w:eastAsia="Times New Roman" w:hAnsi="Times New Roman"/>
        </w:rPr>
        <w:t>Suleidus</w:t>
      </w:r>
      <w:r w:rsidRPr="004148C6">
        <w:rPr>
          <w:rFonts w:ascii="Times New Roman" w:eastAsia="Times New Roman" w:hAnsi="Times New Roman"/>
        </w:rPr>
        <w:t xml:space="preserve"> vaisto į veną, LD</w:t>
      </w:r>
      <w:r w:rsidRPr="004148C6">
        <w:rPr>
          <w:rFonts w:ascii="Times New Roman" w:eastAsia="Times New Roman" w:hAnsi="Times New Roman"/>
          <w:vertAlign w:val="subscript"/>
        </w:rPr>
        <w:t>50</w:t>
      </w:r>
      <w:r w:rsidRPr="004148C6">
        <w:rPr>
          <w:rFonts w:ascii="Times New Roman" w:eastAsia="Times New Roman" w:hAnsi="Times New Roman"/>
        </w:rPr>
        <w:t xml:space="preserve"> buvo nustatyta pelėms 33,4</w:t>
      </w:r>
      <w:r>
        <w:rPr>
          <w:rFonts w:ascii="Times New Roman" w:eastAsia="Times New Roman" w:hAnsi="Times New Roman"/>
        </w:rPr>
        <w:t> </w:t>
      </w:r>
      <w:r w:rsidRPr="004148C6">
        <w:rPr>
          <w:rFonts w:ascii="Times New Roman" w:eastAsia="Times New Roman" w:hAnsi="Times New Roman"/>
        </w:rPr>
        <w:t>mg/kg kūno svorio, žiurkėms - 17,8</w:t>
      </w:r>
      <w:r>
        <w:rPr>
          <w:rFonts w:ascii="Times New Roman" w:eastAsia="Times New Roman" w:hAnsi="Times New Roman"/>
        </w:rPr>
        <w:t> </w:t>
      </w:r>
      <w:r w:rsidRPr="004148C6">
        <w:rPr>
          <w:rFonts w:ascii="Times New Roman" w:eastAsia="Times New Roman" w:hAnsi="Times New Roman"/>
        </w:rPr>
        <w:t xml:space="preserve">mg/kg kūno svorio. </w:t>
      </w:r>
      <w:r>
        <w:rPr>
          <w:rFonts w:ascii="Times New Roman" w:eastAsia="Times New Roman" w:hAnsi="Times New Roman"/>
        </w:rPr>
        <w:t>Suleidus</w:t>
      </w:r>
      <w:r w:rsidRPr="004148C6">
        <w:rPr>
          <w:rFonts w:ascii="Times New Roman" w:eastAsia="Times New Roman" w:hAnsi="Times New Roman"/>
        </w:rPr>
        <w:t xml:space="preserve"> nitrendipino į pilvaplėvės ertmę, LD</w:t>
      </w:r>
      <w:r w:rsidRPr="004148C6">
        <w:rPr>
          <w:rFonts w:ascii="Times New Roman" w:eastAsia="Times New Roman" w:hAnsi="Times New Roman"/>
          <w:vertAlign w:val="subscript"/>
        </w:rPr>
        <w:t>50</w:t>
      </w:r>
      <w:r w:rsidRPr="004148C6">
        <w:rPr>
          <w:rFonts w:ascii="Times New Roman" w:eastAsia="Times New Roman" w:hAnsi="Times New Roman"/>
        </w:rPr>
        <w:t xml:space="preserve"> žiurkėms sudarė daugiau kaip 200</w:t>
      </w:r>
      <w:r>
        <w:rPr>
          <w:rFonts w:ascii="Times New Roman" w:eastAsia="Times New Roman" w:hAnsi="Times New Roman"/>
        </w:rPr>
        <w:t> </w:t>
      </w:r>
      <w:r w:rsidRPr="004148C6">
        <w:rPr>
          <w:rFonts w:ascii="Times New Roman" w:eastAsia="Times New Roman" w:hAnsi="Times New Roman"/>
        </w:rPr>
        <w:t>mg/kg kūno svorio.</w:t>
      </w:r>
    </w:p>
    <w:p w14:paraId="6F536E5B" w14:textId="77777777" w:rsidR="00B12BE2" w:rsidRDefault="00B12BE2" w:rsidP="00B12BE2">
      <w:pPr>
        <w:spacing w:after="0" w:line="240" w:lineRule="auto"/>
      </w:pPr>
    </w:p>
    <w:p w14:paraId="6EBD8DB8" w14:textId="77777777" w:rsidR="00B12BE2" w:rsidRDefault="00B12BE2" w:rsidP="00B12BE2">
      <w:pPr>
        <w:spacing w:after="0" w:line="240" w:lineRule="auto"/>
        <w:rPr>
          <w:b/>
          <w:i/>
        </w:rPr>
      </w:pPr>
      <w:r w:rsidRPr="001B325D">
        <w:rPr>
          <w:rFonts w:ascii="Times New Roman" w:hAnsi="Times New Roman"/>
        </w:rPr>
        <w:t>Lėtinis toksiškumas</w:t>
      </w:r>
    </w:p>
    <w:p w14:paraId="78F2C500" w14:textId="77777777" w:rsidR="00B12BE2" w:rsidRPr="004148C6" w:rsidRDefault="00B12BE2" w:rsidP="00B12BE2">
      <w:pPr>
        <w:spacing w:after="0" w:line="240" w:lineRule="auto"/>
        <w:rPr>
          <w:rFonts w:ascii="Times New Roman" w:eastAsia="Times New Roman" w:hAnsi="Times New Roman"/>
        </w:rPr>
      </w:pPr>
      <w:r w:rsidRPr="004148C6">
        <w:rPr>
          <w:rFonts w:ascii="Times New Roman" w:eastAsia="Times New Roman" w:hAnsi="Times New Roman"/>
        </w:rPr>
        <w:t>Šeriant šunis nitrendipinu iki 7,5</w:t>
      </w:r>
      <w:r>
        <w:rPr>
          <w:rFonts w:ascii="Times New Roman" w:eastAsia="Times New Roman" w:hAnsi="Times New Roman"/>
        </w:rPr>
        <w:t> </w:t>
      </w:r>
      <w:r w:rsidRPr="004148C6">
        <w:rPr>
          <w:rFonts w:ascii="Times New Roman" w:eastAsia="Times New Roman" w:hAnsi="Times New Roman"/>
        </w:rPr>
        <w:t>mg/kg kūno svorio per parą 30 dienų ir 2,5</w:t>
      </w:r>
      <w:r>
        <w:rPr>
          <w:rFonts w:ascii="Times New Roman" w:eastAsia="Times New Roman" w:hAnsi="Times New Roman"/>
        </w:rPr>
        <w:t> </w:t>
      </w:r>
      <w:r w:rsidRPr="004148C6">
        <w:rPr>
          <w:rFonts w:ascii="Times New Roman" w:eastAsia="Times New Roman" w:hAnsi="Times New Roman"/>
        </w:rPr>
        <w:t>mg/kg kūno svorio per parą 180 dienų, iki 200</w:t>
      </w:r>
      <w:r>
        <w:rPr>
          <w:rFonts w:ascii="Times New Roman" w:eastAsia="Times New Roman" w:hAnsi="Times New Roman"/>
        </w:rPr>
        <w:t> </w:t>
      </w:r>
      <w:r w:rsidRPr="004148C6">
        <w:rPr>
          <w:rFonts w:ascii="Times New Roman" w:eastAsia="Times New Roman" w:hAnsi="Times New Roman"/>
        </w:rPr>
        <w:t>mg/kg kūno svorio per parą 30 dienų bei po 75</w:t>
      </w:r>
      <w:r>
        <w:rPr>
          <w:rFonts w:ascii="Times New Roman" w:eastAsia="Times New Roman" w:hAnsi="Times New Roman"/>
        </w:rPr>
        <w:t> </w:t>
      </w:r>
      <w:r w:rsidRPr="004148C6">
        <w:rPr>
          <w:rFonts w:ascii="Times New Roman" w:eastAsia="Times New Roman" w:hAnsi="Times New Roman"/>
        </w:rPr>
        <w:t>mg/kg per parą 180 dienų toksinio poveikio sukelti nepavyko.</w:t>
      </w:r>
    </w:p>
    <w:p w14:paraId="147C8644" w14:textId="77777777" w:rsidR="00B12BE2" w:rsidRPr="004148C6" w:rsidRDefault="00B12BE2" w:rsidP="00B12BE2">
      <w:pPr>
        <w:spacing w:after="0" w:line="240" w:lineRule="auto"/>
        <w:rPr>
          <w:rFonts w:ascii="Times New Roman" w:eastAsia="Times New Roman" w:hAnsi="Times New Roman"/>
          <w:szCs w:val="20"/>
          <w:lang w:eastAsia="lt-LT"/>
        </w:rPr>
      </w:pPr>
    </w:p>
    <w:p w14:paraId="08379C86" w14:textId="77777777" w:rsidR="00B12BE2" w:rsidRDefault="00B12BE2" w:rsidP="00B12BE2">
      <w:pPr>
        <w:spacing w:after="0" w:line="240" w:lineRule="auto"/>
      </w:pPr>
    </w:p>
    <w:p w14:paraId="587C6E89" w14:textId="77777777" w:rsidR="00B12BE2" w:rsidRDefault="00B12BE2" w:rsidP="00B12BE2">
      <w:pPr>
        <w:keepNext/>
        <w:tabs>
          <w:tab w:val="left" w:pos="728"/>
        </w:tabs>
        <w:spacing w:after="0" w:line="240" w:lineRule="auto"/>
        <w:outlineLvl w:val="1"/>
      </w:pPr>
      <w:r w:rsidRPr="001B325D">
        <w:rPr>
          <w:rFonts w:ascii="Times New Roman" w:hAnsi="Times New Roman"/>
          <w:b/>
        </w:rPr>
        <w:lastRenderedPageBreak/>
        <w:t>6.</w:t>
      </w:r>
      <w:r w:rsidRPr="001B325D">
        <w:rPr>
          <w:rFonts w:ascii="Times New Roman" w:hAnsi="Times New Roman"/>
          <w:b/>
        </w:rPr>
        <w:tab/>
        <w:t>FARMACINĖ INFORMACIJA</w:t>
      </w:r>
    </w:p>
    <w:p w14:paraId="38A95DE7" w14:textId="77777777" w:rsidR="00B12BE2" w:rsidRDefault="00B12BE2" w:rsidP="00B12BE2">
      <w:pPr>
        <w:spacing w:after="0" w:line="240" w:lineRule="auto"/>
        <w:rPr>
          <w:b/>
        </w:rPr>
      </w:pPr>
    </w:p>
    <w:p w14:paraId="5484427B" w14:textId="77777777" w:rsidR="00B12BE2" w:rsidRDefault="00B12BE2" w:rsidP="00B12BE2">
      <w:pPr>
        <w:keepNext/>
        <w:tabs>
          <w:tab w:val="left" w:pos="770"/>
        </w:tabs>
        <w:spacing w:after="0" w:line="240" w:lineRule="auto"/>
        <w:outlineLvl w:val="2"/>
      </w:pPr>
      <w:r w:rsidRPr="001B325D">
        <w:rPr>
          <w:rFonts w:ascii="Times New Roman" w:hAnsi="Times New Roman"/>
          <w:b/>
        </w:rPr>
        <w:t>6.1</w:t>
      </w:r>
      <w:r w:rsidRPr="001B325D">
        <w:rPr>
          <w:rFonts w:ascii="Times New Roman" w:hAnsi="Times New Roman"/>
          <w:b/>
        </w:rPr>
        <w:tab/>
        <w:t>Pagalbinių medžiagų sąrašas</w:t>
      </w:r>
    </w:p>
    <w:p w14:paraId="70F7412C" w14:textId="77777777" w:rsidR="00B12BE2" w:rsidRPr="004148C6" w:rsidRDefault="00B12BE2" w:rsidP="00B12BE2">
      <w:pPr>
        <w:spacing w:after="0" w:line="240" w:lineRule="auto"/>
        <w:rPr>
          <w:rFonts w:ascii="Times New Roman" w:hAnsi="Times New Roman"/>
        </w:rPr>
      </w:pPr>
    </w:p>
    <w:p w14:paraId="588C22AE" w14:textId="77777777" w:rsidR="00B12BE2" w:rsidRDefault="00B12BE2" w:rsidP="00B12BE2">
      <w:pPr>
        <w:spacing w:after="0" w:line="240" w:lineRule="auto"/>
      </w:pPr>
      <w:r w:rsidRPr="001B325D">
        <w:rPr>
          <w:rFonts w:ascii="Times New Roman" w:hAnsi="Times New Roman"/>
        </w:rPr>
        <w:t>Kukurūzų krakmolas</w:t>
      </w:r>
    </w:p>
    <w:p w14:paraId="131B440E" w14:textId="77777777" w:rsidR="00B12BE2" w:rsidRDefault="00B12BE2" w:rsidP="00B12BE2">
      <w:pPr>
        <w:spacing w:after="0" w:line="240" w:lineRule="auto"/>
      </w:pPr>
      <w:r w:rsidRPr="001B325D">
        <w:rPr>
          <w:rFonts w:ascii="Times New Roman" w:hAnsi="Times New Roman"/>
        </w:rPr>
        <w:t>Mikrokristalinė celiuliozė</w:t>
      </w:r>
    </w:p>
    <w:p w14:paraId="180E9492" w14:textId="77777777" w:rsidR="00B12BE2" w:rsidRDefault="00B12BE2" w:rsidP="00B12BE2">
      <w:pPr>
        <w:spacing w:after="0" w:line="240" w:lineRule="auto"/>
      </w:pPr>
      <w:r w:rsidRPr="001B325D">
        <w:rPr>
          <w:rFonts w:ascii="Times New Roman" w:hAnsi="Times New Roman"/>
        </w:rPr>
        <w:t>Povidonas</w:t>
      </w:r>
    </w:p>
    <w:p w14:paraId="02666375" w14:textId="77777777" w:rsidR="00B12BE2" w:rsidRDefault="00B12BE2" w:rsidP="00B12BE2">
      <w:pPr>
        <w:spacing w:after="0" w:line="240" w:lineRule="auto"/>
      </w:pPr>
      <w:r w:rsidRPr="001B325D">
        <w:rPr>
          <w:rFonts w:ascii="Times New Roman" w:hAnsi="Times New Roman"/>
        </w:rPr>
        <w:t>Natrio laurilsulfatas</w:t>
      </w:r>
    </w:p>
    <w:p w14:paraId="2D023EBF" w14:textId="77777777" w:rsidR="00B12BE2" w:rsidRDefault="00B12BE2" w:rsidP="00B12BE2">
      <w:pPr>
        <w:spacing w:after="0" w:line="240" w:lineRule="auto"/>
      </w:pPr>
      <w:r w:rsidRPr="001B325D">
        <w:rPr>
          <w:rFonts w:ascii="Times New Roman" w:hAnsi="Times New Roman"/>
        </w:rPr>
        <w:t>Magnio stearatas.</w:t>
      </w:r>
    </w:p>
    <w:p w14:paraId="4A2DE48E" w14:textId="77777777" w:rsidR="00B12BE2" w:rsidRDefault="00B12BE2" w:rsidP="00B12BE2">
      <w:pPr>
        <w:spacing w:after="0" w:line="240" w:lineRule="auto"/>
      </w:pPr>
    </w:p>
    <w:p w14:paraId="5DA5EAC9" w14:textId="77777777" w:rsidR="00B12BE2" w:rsidRDefault="00B12BE2" w:rsidP="00B12BE2">
      <w:pPr>
        <w:keepNext/>
        <w:tabs>
          <w:tab w:val="left" w:pos="770"/>
        </w:tabs>
        <w:spacing w:after="0" w:line="240" w:lineRule="auto"/>
        <w:outlineLvl w:val="2"/>
      </w:pPr>
      <w:r w:rsidRPr="001B325D">
        <w:rPr>
          <w:rFonts w:ascii="Times New Roman" w:hAnsi="Times New Roman"/>
          <w:b/>
        </w:rPr>
        <w:t>6.2</w:t>
      </w:r>
      <w:r w:rsidRPr="001B325D">
        <w:rPr>
          <w:rFonts w:ascii="Times New Roman" w:hAnsi="Times New Roman"/>
          <w:b/>
        </w:rPr>
        <w:tab/>
        <w:t>Nesuderinamumas</w:t>
      </w:r>
    </w:p>
    <w:p w14:paraId="412CFAA2" w14:textId="77777777" w:rsidR="00B12BE2" w:rsidRDefault="00B12BE2" w:rsidP="00B12BE2">
      <w:pPr>
        <w:spacing w:after="0" w:line="240" w:lineRule="auto"/>
      </w:pPr>
    </w:p>
    <w:p w14:paraId="7597FBFB" w14:textId="77777777" w:rsidR="00B12BE2" w:rsidRDefault="00B12BE2" w:rsidP="00B12BE2">
      <w:pPr>
        <w:spacing w:after="0" w:line="240" w:lineRule="auto"/>
      </w:pPr>
      <w:r w:rsidRPr="001B325D">
        <w:rPr>
          <w:rFonts w:ascii="Times New Roman" w:hAnsi="Times New Roman"/>
        </w:rPr>
        <w:t>Duomenys nebūtini.</w:t>
      </w:r>
    </w:p>
    <w:p w14:paraId="62AAB1EF" w14:textId="77777777" w:rsidR="00B12BE2" w:rsidRDefault="00B12BE2" w:rsidP="00B12BE2">
      <w:pPr>
        <w:spacing w:after="0" w:line="240" w:lineRule="auto"/>
      </w:pPr>
    </w:p>
    <w:p w14:paraId="49791170" w14:textId="77777777" w:rsidR="00B12BE2" w:rsidRDefault="00B12BE2" w:rsidP="00B12BE2">
      <w:pPr>
        <w:keepNext/>
        <w:tabs>
          <w:tab w:val="left" w:pos="770"/>
        </w:tabs>
        <w:spacing w:after="0" w:line="240" w:lineRule="auto"/>
        <w:outlineLvl w:val="2"/>
      </w:pPr>
      <w:r w:rsidRPr="001B325D">
        <w:rPr>
          <w:rFonts w:ascii="Times New Roman" w:hAnsi="Times New Roman"/>
          <w:b/>
        </w:rPr>
        <w:t>6.3</w:t>
      </w:r>
      <w:r w:rsidRPr="001B325D">
        <w:rPr>
          <w:rFonts w:ascii="Times New Roman" w:hAnsi="Times New Roman"/>
          <w:b/>
        </w:rPr>
        <w:tab/>
        <w:t>Tinkamumo laikas</w:t>
      </w:r>
    </w:p>
    <w:p w14:paraId="449ED9F1" w14:textId="77777777" w:rsidR="00B12BE2" w:rsidRDefault="00B12BE2" w:rsidP="00B12BE2">
      <w:pPr>
        <w:spacing w:after="0" w:line="240" w:lineRule="auto"/>
      </w:pPr>
    </w:p>
    <w:p w14:paraId="1D1BCDBE" w14:textId="77777777" w:rsidR="00B12BE2" w:rsidRDefault="00B12BE2" w:rsidP="00B12BE2">
      <w:pPr>
        <w:spacing w:after="0" w:line="240" w:lineRule="auto"/>
        <w:rPr>
          <w:b/>
          <w:i/>
        </w:rPr>
      </w:pPr>
      <w:r w:rsidRPr="001B325D">
        <w:rPr>
          <w:rFonts w:ascii="Times New Roman" w:hAnsi="Times New Roman"/>
        </w:rPr>
        <w:t xml:space="preserve">3 metai. </w:t>
      </w:r>
    </w:p>
    <w:p w14:paraId="4EB0A7AC" w14:textId="77777777" w:rsidR="00B12BE2" w:rsidRDefault="00B12BE2" w:rsidP="00B12BE2">
      <w:pPr>
        <w:spacing w:after="0" w:line="240" w:lineRule="auto"/>
      </w:pPr>
    </w:p>
    <w:p w14:paraId="6A1D4D6B" w14:textId="77777777" w:rsidR="00B12BE2" w:rsidRDefault="00B12BE2" w:rsidP="00B12BE2">
      <w:pPr>
        <w:keepNext/>
        <w:tabs>
          <w:tab w:val="left" w:pos="770"/>
        </w:tabs>
        <w:spacing w:after="0" w:line="240" w:lineRule="auto"/>
        <w:outlineLvl w:val="2"/>
      </w:pPr>
      <w:r w:rsidRPr="001B325D">
        <w:rPr>
          <w:rFonts w:ascii="Times New Roman" w:hAnsi="Times New Roman"/>
          <w:b/>
        </w:rPr>
        <w:t>6.4</w:t>
      </w:r>
      <w:r w:rsidRPr="001B325D">
        <w:rPr>
          <w:rFonts w:ascii="Times New Roman" w:hAnsi="Times New Roman"/>
          <w:b/>
        </w:rPr>
        <w:tab/>
        <w:t>Specialios laikymo sąlygos</w:t>
      </w:r>
    </w:p>
    <w:p w14:paraId="012FFD35" w14:textId="77777777" w:rsidR="00B12BE2" w:rsidRDefault="00B12BE2" w:rsidP="00B12BE2">
      <w:pPr>
        <w:spacing w:after="0" w:line="240" w:lineRule="auto"/>
      </w:pPr>
    </w:p>
    <w:p w14:paraId="29118CFB" w14:textId="77777777" w:rsidR="00B12BE2" w:rsidRDefault="00B12BE2" w:rsidP="00B12BE2">
      <w:pPr>
        <w:spacing w:after="0" w:line="240" w:lineRule="auto"/>
      </w:pPr>
      <w:r w:rsidRPr="001B325D">
        <w:rPr>
          <w:rFonts w:ascii="Times New Roman" w:hAnsi="Times New Roman"/>
        </w:rPr>
        <w:t>Šiam vaistiniam preparatui specialių laikymo sąlygų nereikia.</w:t>
      </w:r>
    </w:p>
    <w:p w14:paraId="215A51E7" w14:textId="77777777" w:rsidR="00B12BE2" w:rsidRDefault="00B12BE2" w:rsidP="00B12BE2">
      <w:pPr>
        <w:spacing w:after="0" w:line="240" w:lineRule="auto"/>
      </w:pPr>
    </w:p>
    <w:p w14:paraId="2104CC4C" w14:textId="77777777" w:rsidR="00B12BE2" w:rsidRDefault="00B12BE2" w:rsidP="00B12BE2">
      <w:pPr>
        <w:keepNext/>
        <w:tabs>
          <w:tab w:val="left" w:pos="770"/>
        </w:tabs>
        <w:spacing w:after="0" w:line="240" w:lineRule="auto"/>
        <w:outlineLvl w:val="2"/>
      </w:pPr>
      <w:r w:rsidRPr="006F6E7C">
        <w:rPr>
          <w:rFonts w:ascii="Times New Roman" w:hAnsi="Times New Roman"/>
          <w:b/>
        </w:rPr>
        <w:t>6.5</w:t>
      </w:r>
      <w:r w:rsidRPr="006F6E7C">
        <w:rPr>
          <w:rFonts w:ascii="Times New Roman" w:hAnsi="Times New Roman"/>
          <w:b/>
        </w:rPr>
        <w:tab/>
        <w:t>Talpyklės pobūdis</w:t>
      </w:r>
      <w:r w:rsidRPr="006F6E7C">
        <w:rPr>
          <w:rFonts w:ascii="Times New Roman" w:hAnsi="Times New Roman"/>
        </w:rPr>
        <w:t xml:space="preserve"> </w:t>
      </w:r>
      <w:r w:rsidRPr="006F6E7C">
        <w:rPr>
          <w:rFonts w:ascii="Times New Roman" w:hAnsi="Times New Roman"/>
          <w:b/>
        </w:rPr>
        <w:t>ir jos turinys</w:t>
      </w:r>
    </w:p>
    <w:p w14:paraId="501E325F" w14:textId="77777777" w:rsidR="00B12BE2" w:rsidRPr="004148C6" w:rsidRDefault="00B12BE2" w:rsidP="00B12BE2">
      <w:pPr>
        <w:spacing w:after="0" w:line="240" w:lineRule="auto"/>
        <w:rPr>
          <w:rFonts w:ascii="Times New Roman" w:hAnsi="Times New Roman"/>
        </w:rPr>
      </w:pPr>
    </w:p>
    <w:p w14:paraId="317F55E5" w14:textId="77777777" w:rsidR="00B12BE2" w:rsidRPr="004148C6" w:rsidRDefault="00B12BE2" w:rsidP="00B12BE2">
      <w:pPr>
        <w:spacing w:after="0" w:line="240" w:lineRule="auto"/>
        <w:rPr>
          <w:rFonts w:ascii="Times New Roman" w:hAnsi="Times New Roman"/>
        </w:rPr>
      </w:pPr>
      <w:r>
        <w:rPr>
          <w:rFonts w:ascii="Times New Roman" w:eastAsia="Times New Roman" w:hAnsi="Times New Roman"/>
          <w:szCs w:val="20"/>
          <w:lang w:eastAsia="lt-LT"/>
        </w:rPr>
        <w:t>P</w:t>
      </w:r>
      <w:r w:rsidRPr="004148C6">
        <w:rPr>
          <w:rFonts w:ascii="Times New Roman" w:eastAsia="Times New Roman" w:hAnsi="Times New Roman"/>
          <w:szCs w:val="20"/>
          <w:lang w:eastAsia="lt-LT"/>
        </w:rPr>
        <w:t xml:space="preserve">oliamido, </w:t>
      </w:r>
      <w:r>
        <w:rPr>
          <w:rFonts w:ascii="Times New Roman" w:eastAsia="Times New Roman" w:hAnsi="Times New Roman"/>
          <w:szCs w:val="20"/>
          <w:lang w:eastAsia="lt-LT"/>
        </w:rPr>
        <w:t>aliuminio</w:t>
      </w:r>
      <w:r w:rsidRPr="00304097">
        <w:rPr>
          <w:rFonts w:ascii="Times New Roman" w:hAnsi="Times New Roman"/>
        </w:rPr>
        <w:t xml:space="preserve">, </w:t>
      </w:r>
      <w:r w:rsidRPr="007529FB">
        <w:rPr>
          <w:rFonts w:ascii="Times New Roman" w:hAnsi="Times New Roman"/>
        </w:rPr>
        <w:t xml:space="preserve">polivinilchlorido </w:t>
      </w:r>
      <w:r>
        <w:rPr>
          <w:rFonts w:ascii="Times New Roman" w:eastAsia="Times New Roman" w:hAnsi="Times New Roman"/>
          <w:szCs w:val="20"/>
          <w:lang w:eastAsia="lt-LT"/>
        </w:rPr>
        <w:t>(PA/Alu/PVC</w:t>
      </w:r>
      <w:r w:rsidRPr="004148C6">
        <w:rPr>
          <w:rFonts w:ascii="Times New Roman" w:eastAsia="Times New Roman" w:hAnsi="Times New Roman"/>
          <w:szCs w:val="20"/>
          <w:lang w:eastAsia="lt-LT"/>
        </w:rPr>
        <w:t>) lizdinė plokštelė</w:t>
      </w:r>
      <w:r>
        <w:rPr>
          <w:rFonts w:ascii="Times New Roman" w:eastAsia="Times New Roman" w:hAnsi="Times New Roman"/>
          <w:szCs w:val="20"/>
          <w:lang w:eastAsia="lt-LT"/>
        </w:rPr>
        <w:t>,</w:t>
      </w:r>
      <w:r w:rsidRPr="00304097">
        <w:rPr>
          <w:rFonts w:ascii="Times New Roman" w:hAnsi="Times New Roman"/>
        </w:rPr>
        <w:t xml:space="preserve"> kartoninė dėžutė.</w:t>
      </w:r>
    </w:p>
    <w:p w14:paraId="7D0EF938" w14:textId="77777777" w:rsidR="00B12BE2" w:rsidRPr="004148C6" w:rsidRDefault="00B12BE2" w:rsidP="00B12BE2">
      <w:pPr>
        <w:spacing w:after="0" w:line="240" w:lineRule="auto"/>
        <w:rPr>
          <w:rFonts w:ascii="Times New Roman" w:eastAsia="Times New Roman" w:hAnsi="Times New Roman"/>
        </w:rPr>
      </w:pPr>
      <w:r w:rsidRPr="004148C6">
        <w:rPr>
          <w:rFonts w:ascii="Times New Roman" w:eastAsia="Times New Roman" w:hAnsi="Times New Roman"/>
          <w:szCs w:val="20"/>
          <w:lang w:eastAsia="lt-LT"/>
        </w:rPr>
        <w:t>Pakuotėje yra 28 tabletės.</w:t>
      </w:r>
    </w:p>
    <w:p w14:paraId="427BE10A" w14:textId="77777777" w:rsidR="00B12BE2" w:rsidRPr="007529FB" w:rsidRDefault="00B12BE2" w:rsidP="00B12BE2">
      <w:pPr>
        <w:spacing w:after="0" w:line="240" w:lineRule="auto"/>
        <w:rPr>
          <w:rFonts w:ascii="Times New Roman" w:eastAsia="Times New Roman" w:hAnsi="Times New Roman"/>
        </w:rPr>
      </w:pPr>
      <w:r w:rsidRPr="00A225B3">
        <w:rPr>
          <w:highlight w:val="green"/>
        </w:rPr>
        <w:t xml:space="preserve"> </w:t>
      </w:r>
    </w:p>
    <w:p w14:paraId="257514AD" w14:textId="77777777" w:rsidR="00B12BE2" w:rsidRPr="004148C6" w:rsidRDefault="00B12BE2" w:rsidP="00B12BE2">
      <w:pPr>
        <w:spacing w:after="0" w:line="240" w:lineRule="auto"/>
        <w:rPr>
          <w:rFonts w:ascii="Times New Roman" w:eastAsia="Times New Roman" w:hAnsi="Times New Roman"/>
          <w:szCs w:val="20"/>
          <w:lang w:eastAsia="lt-LT"/>
        </w:rPr>
      </w:pPr>
    </w:p>
    <w:p w14:paraId="17A6F4BC" w14:textId="77777777" w:rsidR="00B12BE2" w:rsidRDefault="00B12BE2" w:rsidP="00B12BE2">
      <w:pPr>
        <w:keepNext/>
        <w:tabs>
          <w:tab w:val="left" w:pos="567"/>
        </w:tabs>
        <w:spacing w:after="0" w:line="260" w:lineRule="exact"/>
        <w:jc w:val="both"/>
        <w:outlineLvl w:val="3"/>
        <w:rPr>
          <w:rFonts w:ascii="Times New Roman" w:hAnsi="Times New Roman"/>
          <w:b/>
        </w:rPr>
      </w:pPr>
      <w:bookmarkStart w:id="0" w:name="OLE_LINK1"/>
      <w:r w:rsidRPr="004148C6">
        <w:rPr>
          <w:rFonts w:ascii="Times New Roman" w:eastAsia="Times New Roman" w:hAnsi="Times New Roman"/>
          <w:b/>
          <w:bCs/>
          <w:snapToGrid w:val="0"/>
          <w:szCs w:val="28"/>
        </w:rPr>
        <w:t>6.6</w:t>
      </w:r>
      <w:r w:rsidRPr="004148C6">
        <w:rPr>
          <w:rFonts w:ascii="Times New Roman" w:eastAsia="Times New Roman" w:hAnsi="Times New Roman"/>
          <w:b/>
          <w:bCs/>
          <w:snapToGrid w:val="0"/>
          <w:szCs w:val="28"/>
        </w:rPr>
        <w:tab/>
        <w:t>Specialūs reikalavimai atliekoms tvarkyti</w:t>
      </w:r>
      <w:r w:rsidRPr="001B325D">
        <w:rPr>
          <w:rFonts w:ascii="Times New Roman" w:hAnsi="Times New Roman"/>
          <w:b/>
        </w:rPr>
        <w:t xml:space="preserve"> </w:t>
      </w:r>
    </w:p>
    <w:bookmarkEnd w:id="0"/>
    <w:p w14:paraId="7B079980" w14:textId="77777777" w:rsidR="00B12BE2" w:rsidRDefault="00B12BE2" w:rsidP="00B12BE2">
      <w:pPr>
        <w:spacing w:after="0" w:line="240" w:lineRule="auto"/>
      </w:pPr>
    </w:p>
    <w:p w14:paraId="6D98AF18" w14:textId="77777777" w:rsidR="00B12BE2" w:rsidRDefault="00B12BE2" w:rsidP="00B12BE2">
      <w:pPr>
        <w:spacing w:after="0" w:line="240" w:lineRule="auto"/>
        <w:ind w:left="567" w:hanging="567"/>
        <w:rPr>
          <w:rFonts w:ascii="Times New Roman" w:eastAsia="Times New Roman" w:hAnsi="Times New Roman"/>
          <w:szCs w:val="20"/>
          <w:lang w:eastAsia="lt-LT"/>
        </w:rPr>
      </w:pPr>
      <w:r w:rsidRPr="00304097">
        <w:rPr>
          <w:rFonts w:ascii="Times New Roman" w:hAnsi="Times New Roman"/>
        </w:rPr>
        <w:t>Specialių reikalavimų nėra.</w:t>
      </w:r>
    </w:p>
    <w:p w14:paraId="158225A1" w14:textId="77777777" w:rsidR="00B12BE2" w:rsidRPr="006F6E7C" w:rsidRDefault="00B12BE2" w:rsidP="00B12BE2">
      <w:pPr>
        <w:spacing w:after="0" w:line="240" w:lineRule="auto"/>
        <w:ind w:left="567" w:hanging="567"/>
        <w:rPr>
          <w:rFonts w:ascii="Times New Roman" w:eastAsia="Times New Roman" w:hAnsi="Times New Roman"/>
          <w:szCs w:val="20"/>
          <w:lang w:eastAsia="lt-LT"/>
        </w:rPr>
      </w:pPr>
      <w:r w:rsidRPr="00304097">
        <w:rPr>
          <w:rFonts w:ascii="Times New Roman" w:hAnsi="Times New Roman"/>
          <w:szCs w:val="24"/>
        </w:rPr>
        <w:t>Nesuvartotą vaistinį preparatą ar atliekas reikia tvarkyti laikantis vietinių reikalavimų</w:t>
      </w:r>
      <w:r w:rsidRPr="006F6E7C">
        <w:rPr>
          <w:szCs w:val="24"/>
        </w:rPr>
        <w:t>.</w:t>
      </w:r>
    </w:p>
    <w:p w14:paraId="3CEA5958" w14:textId="77777777" w:rsidR="00B12BE2" w:rsidRPr="004148C6" w:rsidRDefault="00B12BE2" w:rsidP="00B12BE2">
      <w:pPr>
        <w:spacing w:after="0" w:line="240" w:lineRule="auto"/>
        <w:ind w:left="567" w:hanging="567"/>
        <w:rPr>
          <w:rFonts w:ascii="Times New Roman" w:hAnsi="Times New Roman"/>
        </w:rPr>
      </w:pPr>
    </w:p>
    <w:p w14:paraId="0572663B" w14:textId="77777777" w:rsidR="00B12BE2" w:rsidRDefault="00B12BE2" w:rsidP="00B12BE2">
      <w:pPr>
        <w:spacing w:after="0" w:line="240" w:lineRule="auto"/>
      </w:pPr>
    </w:p>
    <w:p w14:paraId="10C89012" w14:textId="77777777" w:rsidR="00B12BE2" w:rsidRDefault="00B12BE2" w:rsidP="00B12BE2">
      <w:pPr>
        <w:keepNext/>
        <w:tabs>
          <w:tab w:val="left" w:pos="728"/>
        </w:tabs>
        <w:spacing w:after="0" w:line="240" w:lineRule="auto"/>
        <w:outlineLvl w:val="1"/>
      </w:pPr>
      <w:r w:rsidRPr="006F6E7C">
        <w:rPr>
          <w:rFonts w:ascii="Times New Roman" w:hAnsi="Times New Roman"/>
          <w:b/>
        </w:rPr>
        <w:t>7.</w:t>
      </w:r>
      <w:r w:rsidRPr="006F6E7C">
        <w:rPr>
          <w:rFonts w:ascii="Times New Roman" w:hAnsi="Times New Roman"/>
          <w:b/>
        </w:rPr>
        <w:tab/>
        <w:t>REGISTRUOTOJAS</w:t>
      </w:r>
    </w:p>
    <w:p w14:paraId="794BC393" w14:textId="77777777" w:rsidR="00B12BE2" w:rsidRPr="004148C6" w:rsidRDefault="00B12BE2" w:rsidP="00B12BE2">
      <w:pPr>
        <w:spacing w:after="0" w:line="240" w:lineRule="auto"/>
        <w:rPr>
          <w:rFonts w:ascii="Times New Roman" w:hAnsi="Times New Roman"/>
          <w:b/>
        </w:rPr>
      </w:pPr>
    </w:p>
    <w:p w14:paraId="6A9AD1B7" w14:textId="04F42F22" w:rsidR="00B12BE2" w:rsidRPr="002966A5" w:rsidRDefault="00B12BE2" w:rsidP="00B12BE2">
      <w:pPr>
        <w:spacing w:after="0" w:line="240" w:lineRule="auto"/>
        <w:rPr>
          <w:rFonts w:ascii="Times New Roman" w:hAnsi="Times New Roman"/>
        </w:rPr>
      </w:pPr>
      <w:r w:rsidRPr="002966A5">
        <w:rPr>
          <w:rFonts w:ascii="Times New Roman" w:hAnsi="Times New Roman"/>
        </w:rPr>
        <w:t>Istituto Luso Farmaco d’Italia S.p.A.</w:t>
      </w:r>
    </w:p>
    <w:p w14:paraId="506C484C" w14:textId="44AE7CA4" w:rsidR="00B12BE2" w:rsidRPr="002966A5" w:rsidRDefault="002966A5" w:rsidP="00B12BE2">
      <w:pPr>
        <w:spacing w:after="0" w:line="240" w:lineRule="auto"/>
        <w:rPr>
          <w:rFonts w:ascii="Times New Roman" w:eastAsia="Times New Roman" w:hAnsi="Times New Roman"/>
          <w:szCs w:val="20"/>
          <w:lang w:eastAsia="lt-LT"/>
        </w:rPr>
      </w:pPr>
      <w:proofErr w:type="spellStart"/>
      <w:r w:rsidRPr="002966A5">
        <w:rPr>
          <w:rFonts w:ascii="Times New Roman" w:hAnsi="Times New Roman"/>
        </w:rPr>
        <w:t>Milanofiori</w:t>
      </w:r>
      <w:proofErr w:type="spellEnd"/>
    </w:p>
    <w:p w14:paraId="651E7E3F" w14:textId="4CDFBF47" w:rsidR="00B12BE2" w:rsidRPr="002966A5" w:rsidRDefault="002966A5" w:rsidP="00B12BE2">
      <w:pPr>
        <w:spacing w:after="0" w:line="240" w:lineRule="auto"/>
        <w:rPr>
          <w:rFonts w:ascii="Times New Roman" w:hAnsi="Times New Roman"/>
        </w:rPr>
      </w:pPr>
      <w:proofErr w:type="spellStart"/>
      <w:r w:rsidRPr="002966A5">
        <w:rPr>
          <w:rFonts w:ascii="Times New Roman" w:hAnsi="Times New Roman"/>
        </w:rPr>
        <w:t>S</w:t>
      </w:r>
      <w:r w:rsidR="00B12BE2" w:rsidRPr="002966A5">
        <w:rPr>
          <w:rFonts w:ascii="Times New Roman" w:hAnsi="Times New Roman"/>
        </w:rPr>
        <w:t>trada</w:t>
      </w:r>
      <w:proofErr w:type="spellEnd"/>
      <w:r w:rsidR="00B12BE2" w:rsidRPr="002966A5">
        <w:rPr>
          <w:rFonts w:ascii="Times New Roman" w:hAnsi="Times New Roman"/>
        </w:rPr>
        <w:t xml:space="preserve"> </w:t>
      </w:r>
      <w:r w:rsidRPr="002966A5">
        <w:rPr>
          <w:rFonts w:ascii="Times New Roman" w:hAnsi="Times New Roman"/>
        </w:rPr>
        <w:t>8</w:t>
      </w:r>
    </w:p>
    <w:p w14:paraId="44DB728E" w14:textId="578A0BD2" w:rsidR="002966A5" w:rsidRPr="002966A5" w:rsidRDefault="002966A5" w:rsidP="00B12BE2">
      <w:pPr>
        <w:spacing w:after="0" w:line="240" w:lineRule="auto"/>
        <w:rPr>
          <w:rFonts w:ascii="Times New Roman" w:eastAsia="Times New Roman" w:hAnsi="Times New Roman"/>
          <w:szCs w:val="20"/>
          <w:lang w:eastAsia="lt-LT"/>
        </w:rPr>
      </w:pPr>
      <w:r w:rsidRPr="002966A5">
        <w:rPr>
          <w:rFonts w:ascii="Times New Roman" w:hAnsi="Times New Roman"/>
          <w:color w:val="222222"/>
          <w:shd w:val="clear" w:color="auto" w:fill="FFFFFF"/>
        </w:rPr>
        <w:t>Edificio </w:t>
      </w:r>
      <w:r w:rsidRPr="002966A5">
        <w:rPr>
          <w:rFonts w:ascii="Times New Roman" w:hAnsi="Times New Roman"/>
          <w:bCs/>
          <w:color w:val="222222"/>
          <w:shd w:val="clear" w:color="auto" w:fill="FFFFFF"/>
        </w:rPr>
        <w:t>N</w:t>
      </w:r>
    </w:p>
    <w:p w14:paraId="5DDE33A4" w14:textId="77777777" w:rsidR="00B12BE2" w:rsidRPr="002966A5" w:rsidRDefault="00B12BE2" w:rsidP="00B12BE2">
      <w:pPr>
        <w:spacing w:after="0" w:line="240" w:lineRule="auto"/>
        <w:rPr>
          <w:rFonts w:ascii="Times New Roman" w:eastAsia="Times New Roman" w:hAnsi="Times New Roman"/>
          <w:szCs w:val="20"/>
          <w:lang w:eastAsia="lt-LT"/>
        </w:rPr>
      </w:pPr>
      <w:r w:rsidRPr="002966A5">
        <w:rPr>
          <w:rFonts w:ascii="Times New Roman" w:hAnsi="Times New Roman"/>
        </w:rPr>
        <w:t>Rozzano (MI)</w:t>
      </w:r>
    </w:p>
    <w:p w14:paraId="307004FA" w14:textId="77777777" w:rsidR="00B12BE2" w:rsidRPr="004148C6" w:rsidRDefault="00B12BE2" w:rsidP="00B12BE2">
      <w:pPr>
        <w:spacing w:after="0" w:line="240" w:lineRule="auto"/>
        <w:rPr>
          <w:rFonts w:ascii="Times New Roman" w:eastAsia="Times New Roman" w:hAnsi="Times New Roman"/>
          <w:szCs w:val="20"/>
          <w:lang w:eastAsia="lt-LT"/>
        </w:rPr>
      </w:pPr>
      <w:r w:rsidRPr="002966A5">
        <w:rPr>
          <w:rFonts w:ascii="Times New Roman" w:hAnsi="Times New Roman"/>
        </w:rPr>
        <w:t>Italija</w:t>
      </w:r>
    </w:p>
    <w:p w14:paraId="547BC1F6" w14:textId="77777777" w:rsidR="00B12BE2" w:rsidRDefault="00B12BE2" w:rsidP="00B12BE2">
      <w:pPr>
        <w:spacing w:after="0" w:line="240" w:lineRule="auto"/>
      </w:pPr>
    </w:p>
    <w:p w14:paraId="2ACCDDB9" w14:textId="77777777" w:rsidR="00B12BE2" w:rsidRDefault="00B12BE2" w:rsidP="00B12BE2">
      <w:pPr>
        <w:spacing w:after="0" w:line="240" w:lineRule="auto"/>
      </w:pPr>
    </w:p>
    <w:p w14:paraId="1062D681" w14:textId="77777777" w:rsidR="00B12BE2" w:rsidRDefault="00B12BE2" w:rsidP="00B12BE2">
      <w:pPr>
        <w:keepNext/>
        <w:tabs>
          <w:tab w:val="left" w:pos="728"/>
        </w:tabs>
        <w:spacing w:after="0" w:line="240" w:lineRule="auto"/>
        <w:outlineLvl w:val="1"/>
      </w:pPr>
      <w:r w:rsidRPr="006F6E7C">
        <w:rPr>
          <w:rFonts w:ascii="Times New Roman" w:hAnsi="Times New Roman"/>
          <w:b/>
        </w:rPr>
        <w:t>8.</w:t>
      </w:r>
      <w:r w:rsidRPr="006F6E7C">
        <w:rPr>
          <w:rFonts w:ascii="Times New Roman" w:hAnsi="Times New Roman"/>
          <w:b/>
        </w:rPr>
        <w:tab/>
        <w:t xml:space="preserve">REGISTRACIJOS </w:t>
      </w:r>
      <w:r w:rsidRPr="006F6E7C">
        <w:rPr>
          <w:rFonts w:ascii="Times New Roman" w:hAnsi="Times New Roman"/>
          <w:b/>
          <w:noProof/>
        </w:rPr>
        <w:t xml:space="preserve">PAŽYMĖJIMO </w:t>
      </w:r>
      <w:r w:rsidRPr="006F6E7C">
        <w:rPr>
          <w:rFonts w:ascii="Times New Roman" w:eastAsia="Times New Roman" w:hAnsi="Times New Roman"/>
          <w:b/>
          <w:szCs w:val="20"/>
          <w:lang w:eastAsia="lt-LT"/>
        </w:rPr>
        <w:t>NUMERIS</w:t>
      </w:r>
    </w:p>
    <w:p w14:paraId="3ACBD39A" w14:textId="77777777" w:rsidR="00B12BE2" w:rsidRDefault="00B12BE2" w:rsidP="00B12BE2">
      <w:pPr>
        <w:spacing w:after="0" w:line="240" w:lineRule="auto"/>
      </w:pPr>
    </w:p>
    <w:p w14:paraId="38819263" w14:textId="77777777" w:rsidR="00B12BE2" w:rsidRPr="004148C6" w:rsidRDefault="00B12BE2" w:rsidP="00B12BE2">
      <w:pPr>
        <w:spacing w:after="0" w:line="240" w:lineRule="auto"/>
        <w:rPr>
          <w:rFonts w:ascii="Times New Roman" w:eastAsia="Times New Roman" w:hAnsi="Times New Roman"/>
          <w:szCs w:val="20"/>
          <w:lang w:eastAsia="lt-LT"/>
        </w:rPr>
      </w:pPr>
      <w:r w:rsidRPr="00304097">
        <w:rPr>
          <w:rFonts w:ascii="Times New Roman" w:hAnsi="Times New Roman"/>
        </w:rPr>
        <w:t>LT/1/96/2780/001</w:t>
      </w:r>
    </w:p>
    <w:p w14:paraId="5DD9B8D4" w14:textId="77777777" w:rsidR="00B12BE2" w:rsidRDefault="00B12BE2" w:rsidP="00B12BE2">
      <w:pPr>
        <w:spacing w:after="0" w:line="240" w:lineRule="auto"/>
      </w:pPr>
    </w:p>
    <w:p w14:paraId="04948731" w14:textId="77777777" w:rsidR="00B12BE2" w:rsidRDefault="00B12BE2" w:rsidP="00B12BE2">
      <w:pPr>
        <w:spacing w:after="0" w:line="240" w:lineRule="auto"/>
      </w:pPr>
    </w:p>
    <w:p w14:paraId="51132509" w14:textId="77777777" w:rsidR="00B12BE2" w:rsidRPr="006F6E7C" w:rsidRDefault="00B12BE2" w:rsidP="00B12BE2">
      <w:pPr>
        <w:keepNext/>
        <w:tabs>
          <w:tab w:val="left" w:pos="728"/>
        </w:tabs>
        <w:spacing w:after="0" w:line="240" w:lineRule="auto"/>
        <w:outlineLvl w:val="1"/>
      </w:pPr>
      <w:r w:rsidRPr="006F6E7C">
        <w:rPr>
          <w:rFonts w:ascii="Times New Roman" w:hAnsi="Times New Roman"/>
          <w:b/>
        </w:rPr>
        <w:t>9.</w:t>
      </w:r>
      <w:r w:rsidRPr="006F6E7C">
        <w:rPr>
          <w:rFonts w:ascii="Times New Roman" w:hAnsi="Times New Roman"/>
          <w:b/>
        </w:rPr>
        <w:tab/>
        <w:t>REGISTRAVIMO / PERREGISTRAVIMO DATA</w:t>
      </w:r>
    </w:p>
    <w:p w14:paraId="6680B9FC" w14:textId="77777777" w:rsidR="00B12BE2" w:rsidRPr="006F6E7C" w:rsidRDefault="00B12BE2" w:rsidP="00B12BE2">
      <w:pPr>
        <w:spacing w:after="0" w:line="240" w:lineRule="auto"/>
      </w:pPr>
    </w:p>
    <w:p w14:paraId="736BF214" w14:textId="77777777" w:rsidR="00B12BE2" w:rsidRPr="002C4BB6" w:rsidRDefault="00B12BE2" w:rsidP="00B12BE2">
      <w:pPr>
        <w:pStyle w:val="BTEMEASMCA"/>
        <w:rPr>
          <w:sz w:val="22"/>
        </w:rPr>
      </w:pPr>
      <w:r w:rsidRPr="002C4BB6">
        <w:rPr>
          <w:sz w:val="22"/>
        </w:rPr>
        <w:t>Registravimo data: 1996 m. vasario 15 d.</w:t>
      </w:r>
    </w:p>
    <w:p w14:paraId="0F32DAEF" w14:textId="77777777" w:rsidR="00B12BE2" w:rsidRPr="006F6E7C" w:rsidRDefault="00B12BE2" w:rsidP="00B12BE2">
      <w:pPr>
        <w:spacing w:after="0" w:line="240" w:lineRule="auto"/>
        <w:rPr>
          <w:rFonts w:ascii="Times New Roman" w:hAnsi="Times New Roman"/>
        </w:rPr>
      </w:pPr>
      <w:r w:rsidRPr="002C4BB6">
        <w:rPr>
          <w:rFonts w:ascii="Times New Roman" w:hAnsi="Times New Roman"/>
        </w:rPr>
        <w:t>Paskutinio perregistravimo data: 2012 m. sausio 19 d.</w:t>
      </w:r>
    </w:p>
    <w:p w14:paraId="2D05CB6E" w14:textId="77777777" w:rsidR="00B12BE2" w:rsidRDefault="00B12BE2" w:rsidP="00B12BE2">
      <w:pPr>
        <w:spacing w:after="0" w:line="240" w:lineRule="auto"/>
      </w:pPr>
    </w:p>
    <w:p w14:paraId="525A152C" w14:textId="77777777" w:rsidR="00B12BE2" w:rsidRDefault="00B12BE2" w:rsidP="00B12BE2">
      <w:pPr>
        <w:spacing w:after="0" w:line="240" w:lineRule="auto"/>
      </w:pPr>
    </w:p>
    <w:p w14:paraId="64EB2D7F" w14:textId="77777777" w:rsidR="00B12BE2" w:rsidRDefault="00B12BE2" w:rsidP="00B12BE2">
      <w:pPr>
        <w:keepNext/>
        <w:tabs>
          <w:tab w:val="left" w:pos="728"/>
        </w:tabs>
        <w:spacing w:after="0" w:line="240" w:lineRule="auto"/>
        <w:outlineLvl w:val="1"/>
      </w:pPr>
      <w:r w:rsidRPr="001B325D">
        <w:rPr>
          <w:rFonts w:ascii="Times New Roman" w:hAnsi="Times New Roman"/>
          <w:b/>
        </w:rPr>
        <w:lastRenderedPageBreak/>
        <w:t>10.</w:t>
      </w:r>
      <w:r w:rsidRPr="001B325D">
        <w:rPr>
          <w:rFonts w:ascii="Times New Roman" w:hAnsi="Times New Roman"/>
          <w:b/>
        </w:rPr>
        <w:tab/>
        <w:t>TEKSTO PERŽIŪROS DATA</w:t>
      </w:r>
    </w:p>
    <w:p w14:paraId="2D3D4C49" w14:textId="77777777" w:rsidR="00B12BE2" w:rsidRDefault="00B12BE2" w:rsidP="00B12BE2">
      <w:pPr>
        <w:spacing w:after="0" w:line="240" w:lineRule="auto"/>
      </w:pPr>
    </w:p>
    <w:p w14:paraId="7381F9E7" w14:textId="3EB9EE0B" w:rsidR="00B12BE2" w:rsidRPr="004148C6" w:rsidRDefault="00BD1EBE" w:rsidP="00B12BE2">
      <w:p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2025 m. spalio 1 d.</w:t>
      </w:r>
    </w:p>
    <w:p w14:paraId="5C5D1152" w14:textId="77777777" w:rsidR="00B12BE2" w:rsidRPr="004148C6" w:rsidRDefault="00B12BE2" w:rsidP="00B12BE2">
      <w:pPr>
        <w:spacing w:after="0" w:line="240" w:lineRule="auto"/>
        <w:rPr>
          <w:rFonts w:ascii="Times New Roman" w:eastAsia="Times New Roman" w:hAnsi="Times New Roman"/>
          <w:szCs w:val="20"/>
          <w:lang w:eastAsia="lt-LT"/>
        </w:rPr>
      </w:pPr>
    </w:p>
    <w:p w14:paraId="1A9065B6" w14:textId="2EB79080" w:rsidR="00B12BE2" w:rsidRPr="00BD1EBE" w:rsidRDefault="00B12BE2" w:rsidP="00BD1EBE">
      <w:pPr>
        <w:tabs>
          <w:tab w:val="left" w:pos="5954"/>
          <w:tab w:val="left" w:pos="6237"/>
          <w:tab w:val="left" w:pos="6663"/>
          <w:tab w:val="left" w:pos="6946"/>
        </w:tabs>
        <w:spacing w:after="0" w:line="240" w:lineRule="auto"/>
        <w:rPr>
          <w:rFonts w:ascii="Times New Roman" w:eastAsia="Times New Roman" w:hAnsi="Times New Roman"/>
          <w:szCs w:val="20"/>
          <w:lang w:eastAsia="lt-LT"/>
        </w:rPr>
      </w:pPr>
      <w:r w:rsidRPr="006F6E7C">
        <w:rPr>
          <w:rFonts w:ascii="Times New Roman" w:eastAsia="SimSun" w:hAnsi="Times New Roman"/>
          <w:noProof/>
        </w:rPr>
        <w:t>Išsami informacija apie šį vaistinį preparatą</w:t>
      </w:r>
      <w:r w:rsidRPr="00304097">
        <w:rPr>
          <w:rFonts w:ascii="Times New Roman" w:hAnsi="Times New Roman"/>
        </w:rPr>
        <w:t xml:space="preserve"> pateikiama Valstybinės vaistų kontrolės tarnybos prie Lietuvos Respublikos </w:t>
      </w:r>
      <w:r w:rsidRPr="006F6E7C">
        <w:rPr>
          <w:rFonts w:eastAsia="SimSun"/>
          <w:noProof/>
        </w:rPr>
        <w:t xml:space="preserve"> </w:t>
      </w:r>
      <w:r w:rsidRPr="00304097">
        <w:rPr>
          <w:rFonts w:ascii="Times New Roman" w:hAnsi="Times New Roman"/>
        </w:rPr>
        <w:t xml:space="preserve">sveikatos apsaugos ministerijos </w:t>
      </w:r>
      <w:r w:rsidRPr="00BD1EBE">
        <w:rPr>
          <w:rFonts w:ascii="Times New Roman" w:eastAsia="SimSun" w:hAnsi="Times New Roman"/>
          <w:noProof/>
        </w:rPr>
        <w:t>tinklalapyje</w:t>
      </w:r>
      <w:r w:rsidRPr="00BD1EBE">
        <w:rPr>
          <w:rFonts w:ascii="Times New Roman" w:hAnsi="Times New Roman"/>
          <w:i/>
        </w:rPr>
        <w:t xml:space="preserve"> </w:t>
      </w:r>
      <w:hyperlink r:id="rId7" w:history="1">
        <w:r w:rsidR="00BD1EBE" w:rsidRPr="00A87A68">
          <w:rPr>
            <w:rStyle w:val="Hipersaitas"/>
            <w:rFonts w:ascii="Times New Roman" w:hAnsi="Times New Roman"/>
            <w:lang w:eastAsia="lt-LT"/>
          </w:rPr>
          <w:t>https://vvkt.lrv.lt/lt/</w:t>
        </w:r>
      </w:hyperlink>
      <w:r w:rsidR="00BD1EBE" w:rsidRPr="00A87A68">
        <w:rPr>
          <w:rFonts w:ascii="Times New Roman" w:hAnsi="Times New Roman"/>
          <w:lang w:eastAsia="lt-LT"/>
        </w:rPr>
        <w:t>.</w:t>
      </w:r>
    </w:p>
    <w:p w14:paraId="309AB862" w14:textId="77777777" w:rsidR="00B12BE2" w:rsidRPr="004148C6" w:rsidRDefault="00B12BE2" w:rsidP="00B12BE2">
      <w:pPr>
        <w:spacing w:after="0" w:line="240" w:lineRule="auto"/>
        <w:rPr>
          <w:rFonts w:ascii="Times New Roman" w:eastAsia="Times New Roman" w:hAnsi="Times New Roman"/>
          <w:szCs w:val="20"/>
          <w:lang w:eastAsia="lt-LT"/>
        </w:rPr>
      </w:pPr>
    </w:p>
    <w:p w14:paraId="3AA04318" w14:textId="77777777" w:rsidR="00B12BE2" w:rsidRPr="00251355" w:rsidRDefault="00B12BE2" w:rsidP="00B12BE2">
      <w:pPr>
        <w:spacing w:after="0" w:line="240" w:lineRule="auto"/>
        <w:rPr>
          <w:rFonts w:ascii="Times New Roman" w:eastAsia="Times New Roman" w:hAnsi="Times New Roman"/>
          <w:szCs w:val="20"/>
          <w:lang w:eastAsia="lt-LT"/>
        </w:rPr>
      </w:pPr>
    </w:p>
    <w:p w14:paraId="313AD21A" w14:textId="77777777" w:rsidR="00B12BE2" w:rsidRPr="00541AB4" w:rsidRDefault="00B12BE2" w:rsidP="00B12BE2">
      <w:pPr>
        <w:spacing w:after="0" w:line="240" w:lineRule="auto"/>
        <w:rPr>
          <w:rFonts w:ascii="Times New Roman" w:eastAsia="Times New Roman" w:hAnsi="Times New Roman"/>
          <w:szCs w:val="20"/>
          <w:lang w:eastAsia="lt-LT"/>
        </w:rPr>
      </w:pPr>
    </w:p>
    <w:p w14:paraId="389AF5E1" w14:textId="77777777" w:rsidR="00B12BE2" w:rsidRPr="00965B90" w:rsidRDefault="00B12BE2" w:rsidP="00B12BE2">
      <w:pPr>
        <w:spacing w:after="0" w:line="240" w:lineRule="auto"/>
        <w:rPr>
          <w:rFonts w:ascii="Times New Roman" w:eastAsia="Times New Roman" w:hAnsi="Times New Roman"/>
          <w:szCs w:val="20"/>
          <w:lang w:eastAsia="lt-LT"/>
        </w:rPr>
      </w:pPr>
    </w:p>
    <w:p w14:paraId="2BD788B0" w14:textId="77777777" w:rsidR="00B12BE2" w:rsidRPr="004148C6" w:rsidRDefault="00B12BE2" w:rsidP="00B12BE2">
      <w:pPr>
        <w:spacing w:after="0" w:line="240" w:lineRule="auto"/>
        <w:rPr>
          <w:rFonts w:ascii="Times New Roman" w:eastAsia="Times New Roman" w:hAnsi="Times New Roman"/>
          <w:szCs w:val="20"/>
          <w:lang w:eastAsia="lt-LT"/>
        </w:rPr>
      </w:pPr>
    </w:p>
    <w:p w14:paraId="06A39A83" w14:textId="77777777" w:rsidR="00B12BE2" w:rsidRPr="004148C6" w:rsidRDefault="00B12BE2" w:rsidP="00B12BE2">
      <w:pPr>
        <w:spacing w:after="0" w:line="240" w:lineRule="auto"/>
        <w:rPr>
          <w:rFonts w:ascii="Times New Roman" w:eastAsia="Times New Roman" w:hAnsi="Times New Roman"/>
          <w:szCs w:val="20"/>
          <w:lang w:eastAsia="lt-LT"/>
        </w:rPr>
      </w:pPr>
    </w:p>
    <w:p w14:paraId="4D6B4D82" w14:textId="77777777" w:rsidR="00B12BE2" w:rsidRPr="004148C6" w:rsidRDefault="00B12BE2" w:rsidP="00B12BE2">
      <w:pPr>
        <w:spacing w:after="0" w:line="240" w:lineRule="auto"/>
        <w:rPr>
          <w:rFonts w:ascii="Times New Roman" w:eastAsia="Times New Roman" w:hAnsi="Times New Roman"/>
          <w:szCs w:val="20"/>
          <w:lang w:eastAsia="lt-LT"/>
        </w:rPr>
      </w:pPr>
    </w:p>
    <w:p w14:paraId="28895DBA" w14:textId="77777777" w:rsidR="00B12BE2" w:rsidRPr="004148C6" w:rsidRDefault="00B12BE2" w:rsidP="00B12BE2">
      <w:pPr>
        <w:spacing w:after="0" w:line="240" w:lineRule="auto"/>
        <w:rPr>
          <w:rFonts w:ascii="Times New Roman" w:eastAsia="Times New Roman" w:hAnsi="Times New Roman"/>
          <w:szCs w:val="20"/>
          <w:lang w:eastAsia="lt-LT"/>
        </w:rPr>
      </w:pPr>
    </w:p>
    <w:p w14:paraId="38DD78D2" w14:textId="77777777" w:rsidR="00B12BE2" w:rsidRPr="004148C6" w:rsidRDefault="00B12BE2" w:rsidP="00B12BE2">
      <w:pPr>
        <w:spacing w:after="0" w:line="240" w:lineRule="auto"/>
        <w:rPr>
          <w:rFonts w:ascii="Times New Roman" w:eastAsia="Times New Roman" w:hAnsi="Times New Roman"/>
          <w:szCs w:val="20"/>
          <w:lang w:eastAsia="lt-LT"/>
        </w:rPr>
      </w:pPr>
    </w:p>
    <w:p w14:paraId="2370D85F" w14:textId="77777777" w:rsidR="00B12BE2" w:rsidRPr="004148C6" w:rsidRDefault="00B12BE2" w:rsidP="00B12BE2">
      <w:pPr>
        <w:spacing w:after="0" w:line="240" w:lineRule="auto"/>
        <w:rPr>
          <w:rFonts w:ascii="Times New Roman" w:eastAsia="Times New Roman" w:hAnsi="Times New Roman"/>
          <w:szCs w:val="20"/>
          <w:lang w:eastAsia="lt-LT"/>
        </w:rPr>
      </w:pPr>
    </w:p>
    <w:p w14:paraId="3B298450" w14:textId="77777777" w:rsidR="00B12BE2" w:rsidRPr="004148C6" w:rsidRDefault="00B12BE2" w:rsidP="00B12BE2">
      <w:pPr>
        <w:spacing w:after="0" w:line="240" w:lineRule="auto"/>
        <w:rPr>
          <w:rFonts w:ascii="Times New Roman" w:eastAsia="Times New Roman" w:hAnsi="Times New Roman"/>
          <w:szCs w:val="20"/>
          <w:lang w:eastAsia="lt-LT"/>
        </w:rPr>
      </w:pPr>
    </w:p>
    <w:p w14:paraId="42C5B5B2" w14:textId="77777777" w:rsidR="00B12BE2" w:rsidRPr="004148C6" w:rsidRDefault="00B12BE2" w:rsidP="00B12BE2">
      <w:pPr>
        <w:spacing w:after="0" w:line="240" w:lineRule="auto"/>
        <w:rPr>
          <w:rFonts w:ascii="Times New Roman" w:eastAsia="Times New Roman" w:hAnsi="Times New Roman"/>
          <w:szCs w:val="20"/>
          <w:lang w:eastAsia="lt-LT"/>
        </w:rPr>
      </w:pPr>
    </w:p>
    <w:p w14:paraId="35D85631" w14:textId="77777777" w:rsidR="00B12BE2" w:rsidRPr="004148C6" w:rsidRDefault="00B12BE2" w:rsidP="00B12BE2">
      <w:pPr>
        <w:spacing w:after="0" w:line="240" w:lineRule="auto"/>
        <w:rPr>
          <w:rFonts w:ascii="Times New Roman" w:eastAsia="Times New Roman" w:hAnsi="Times New Roman"/>
          <w:szCs w:val="20"/>
          <w:lang w:eastAsia="lt-LT"/>
        </w:rPr>
      </w:pPr>
    </w:p>
    <w:p w14:paraId="476F5830" w14:textId="77777777" w:rsidR="00B12BE2" w:rsidRPr="004148C6" w:rsidRDefault="00B12BE2" w:rsidP="00B12BE2">
      <w:pPr>
        <w:spacing w:after="0" w:line="240" w:lineRule="auto"/>
        <w:rPr>
          <w:rFonts w:ascii="Times New Roman" w:eastAsia="Times New Roman" w:hAnsi="Times New Roman"/>
          <w:szCs w:val="20"/>
          <w:lang w:eastAsia="lt-LT"/>
        </w:rPr>
      </w:pPr>
    </w:p>
    <w:p w14:paraId="159700BB" w14:textId="77777777" w:rsidR="00B12BE2" w:rsidRPr="004148C6" w:rsidRDefault="00B12BE2" w:rsidP="00B12BE2">
      <w:pPr>
        <w:spacing w:after="0" w:line="240" w:lineRule="auto"/>
        <w:rPr>
          <w:rFonts w:ascii="Times New Roman" w:eastAsia="Times New Roman" w:hAnsi="Times New Roman"/>
          <w:szCs w:val="20"/>
          <w:lang w:eastAsia="lt-LT"/>
        </w:rPr>
      </w:pPr>
    </w:p>
    <w:p w14:paraId="5D03D0DC" w14:textId="77777777" w:rsidR="00B12BE2" w:rsidRDefault="00B12BE2" w:rsidP="00B12BE2">
      <w:pPr>
        <w:spacing w:after="0" w:line="240" w:lineRule="auto"/>
        <w:rPr>
          <w:rFonts w:ascii="Times New Roman" w:eastAsia="Times New Roman" w:hAnsi="Times New Roman"/>
          <w:szCs w:val="20"/>
          <w:lang w:eastAsia="lt-LT"/>
        </w:rPr>
      </w:pPr>
    </w:p>
    <w:p w14:paraId="76707A56" w14:textId="77777777" w:rsidR="00B12BE2" w:rsidRDefault="00B12BE2" w:rsidP="00B12BE2">
      <w:pPr>
        <w:spacing w:after="0" w:line="240" w:lineRule="auto"/>
        <w:rPr>
          <w:rFonts w:ascii="Times New Roman" w:eastAsia="Times New Roman" w:hAnsi="Times New Roman"/>
          <w:szCs w:val="20"/>
          <w:lang w:eastAsia="lt-LT"/>
        </w:rPr>
      </w:pPr>
    </w:p>
    <w:p w14:paraId="54121D18" w14:textId="77777777" w:rsidR="00B12BE2" w:rsidRDefault="00B12BE2" w:rsidP="00B12BE2">
      <w:pPr>
        <w:spacing w:after="0" w:line="240" w:lineRule="auto"/>
        <w:rPr>
          <w:rFonts w:ascii="Times New Roman" w:eastAsia="Times New Roman" w:hAnsi="Times New Roman"/>
          <w:szCs w:val="20"/>
          <w:lang w:eastAsia="lt-LT"/>
        </w:rPr>
      </w:pPr>
    </w:p>
    <w:p w14:paraId="55F2F244" w14:textId="77777777" w:rsidR="00B12BE2" w:rsidRDefault="00B12BE2" w:rsidP="00B12BE2">
      <w:pPr>
        <w:spacing w:after="0" w:line="240" w:lineRule="auto"/>
        <w:rPr>
          <w:rFonts w:ascii="Times New Roman" w:eastAsia="Times New Roman" w:hAnsi="Times New Roman"/>
          <w:szCs w:val="20"/>
          <w:lang w:eastAsia="lt-LT"/>
        </w:rPr>
      </w:pPr>
    </w:p>
    <w:p w14:paraId="6444FEA8" w14:textId="77777777" w:rsidR="00B12BE2" w:rsidRDefault="00B12BE2" w:rsidP="00B12BE2">
      <w:pPr>
        <w:spacing w:after="0" w:line="240" w:lineRule="auto"/>
        <w:rPr>
          <w:rFonts w:ascii="Times New Roman" w:eastAsia="Times New Roman" w:hAnsi="Times New Roman"/>
          <w:szCs w:val="20"/>
          <w:lang w:eastAsia="lt-LT"/>
        </w:rPr>
      </w:pPr>
    </w:p>
    <w:p w14:paraId="45EA58B5" w14:textId="77777777" w:rsidR="00B12BE2" w:rsidRDefault="00B12BE2" w:rsidP="00B12BE2">
      <w:pPr>
        <w:spacing w:after="0" w:line="240" w:lineRule="auto"/>
        <w:rPr>
          <w:rFonts w:ascii="Times New Roman" w:eastAsia="Times New Roman" w:hAnsi="Times New Roman"/>
          <w:szCs w:val="20"/>
          <w:lang w:eastAsia="lt-LT"/>
        </w:rPr>
      </w:pPr>
    </w:p>
    <w:p w14:paraId="4A5A0440" w14:textId="77777777" w:rsidR="00B12BE2" w:rsidRDefault="00B12BE2" w:rsidP="00B12BE2">
      <w:pPr>
        <w:spacing w:after="0" w:line="240" w:lineRule="auto"/>
        <w:rPr>
          <w:rFonts w:ascii="Times New Roman" w:eastAsia="Times New Roman" w:hAnsi="Times New Roman"/>
          <w:szCs w:val="20"/>
          <w:lang w:eastAsia="lt-LT"/>
        </w:rPr>
      </w:pPr>
    </w:p>
    <w:p w14:paraId="7A61E5AF" w14:textId="77777777" w:rsidR="00B12BE2" w:rsidRDefault="00B12BE2" w:rsidP="00B12BE2">
      <w:pPr>
        <w:spacing w:after="0" w:line="240" w:lineRule="auto"/>
        <w:rPr>
          <w:rFonts w:ascii="Times New Roman" w:eastAsia="Times New Roman" w:hAnsi="Times New Roman"/>
          <w:szCs w:val="20"/>
          <w:lang w:eastAsia="lt-LT"/>
        </w:rPr>
      </w:pPr>
    </w:p>
    <w:p w14:paraId="18B573FF" w14:textId="77777777" w:rsidR="00B12BE2" w:rsidRDefault="00B12BE2" w:rsidP="00B12BE2">
      <w:pPr>
        <w:spacing w:after="0" w:line="240" w:lineRule="auto"/>
        <w:rPr>
          <w:rFonts w:ascii="Times New Roman" w:eastAsia="Times New Roman" w:hAnsi="Times New Roman"/>
          <w:szCs w:val="20"/>
          <w:lang w:eastAsia="lt-LT"/>
        </w:rPr>
      </w:pPr>
    </w:p>
    <w:p w14:paraId="042FB636" w14:textId="77777777" w:rsidR="00B12BE2" w:rsidRDefault="00B12BE2" w:rsidP="00B12BE2">
      <w:pPr>
        <w:spacing w:after="0" w:line="240" w:lineRule="auto"/>
        <w:rPr>
          <w:rFonts w:ascii="Times New Roman" w:eastAsia="Times New Roman" w:hAnsi="Times New Roman"/>
          <w:szCs w:val="20"/>
          <w:lang w:eastAsia="lt-LT"/>
        </w:rPr>
      </w:pPr>
    </w:p>
    <w:p w14:paraId="356DEE6A" w14:textId="77777777" w:rsidR="00B12BE2" w:rsidRDefault="00B12BE2" w:rsidP="00B12BE2">
      <w:pPr>
        <w:spacing w:after="0" w:line="240" w:lineRule="auto"/>
        <w:rPr>
          <w:rFonts w:ascii="Times New Roman" w:eastAsia="Times New Roman" w:hAnsi="Times New Roman"/>
          <w:szCs w:val="20"/>
          <w:lang w:eastAsia="lt-LT"/>
        </w:rPr>
      </w:pPr>
    </w:p>
    <w:p w14:paraId="55602635" w14:textId="77777777" w:rsidR="00B12BE2" w:rsidRDefault="00B12BE2" w:rsidP="00B12BE2">
      <w:pPr>
        <w:spacing w:after="0" w:line="240" w:lineRule="auto"/>
        <w:rPr>
          <w:rFonts w:ascii="Times New Roman" w:eastAsia="Times New Roman" w:hAnsi="Times New Roman"/>
          <w:szCs w:val="20"/>
          <w:lang w:eastAsia="lt-LT"/>
        </w:rPr>
      </w:pPr>
    </w:p>
    <w:p w14:paraId="64A6A6F4" w14:textId="77777777" w:rsidR="00B12BE2" w:rsidRDefault="00B12BE2" w:rsidP="00B12BE2">
      <w:pPr>
        <w:spacing w:after="0" w:line="240" w:lineRule="auto"/>
        <w:rPr>
          <w:rFonts w:ascii="Times New Roman" w:eastAsia="Times New Roman" w:hAnsi="Times New Roman"/>
          <w:szCs w:val="20"/>
          <w:lang w:eastAsia="lt-LT"/>
        </w:rPr>
      </w:pPr>
    </w:p>
    <w:p w14:paraId="685FC777" w14:textId="77777777" w:rsidR="00B12BE2" w:rsidRDefault="00B12BE2" w:rsidP="00B12BE2">
      <w:pPr>
        <w:spacing w:after="0" w:line="240" w:lineRule="auto"/>
        <w:rPr>
          <w:rFonts w:ascii="Times New Roman" w:eastAsia="Times New Roman" w:hAnsi="Times New Roman"/>
          <w:szCs w:val="20"/>
          <w:lang w:eastAsia="lt-LT"/>
        </w:rPr>
      </w:pPr>
    </w:p>
    <w:p w14:paraId="3D73FE7E" w14:textId="77777777" w:rsidR="00B12BE2" w:rsidRDefault="00B12BE2" w:rsidP="00B12BE2">
      <w:pPr>
        <w:spacing w:after="0" w:line="240" w:lineRule="auto"/>
        <w:rPr>
          <w:rFonts w:ascii="Times New Roman" w:eastAsia="Times New Roman" w:hAnsi="Times New Roman"/>
          <w:szCs w:val="20"/>
          <w:lang w:eastAsia="lt-LT"/>
        </w:rPr>
      </w:pPr>
    </w:p>
    <w:p w14:paraId="25F6EE95" w14:textId="77777777" w:rsidR="00B12BE2" w:rsidRDefault="00B12BE2" w:rsidP="00B12BE2">
      <w:pPr>
        <w:spacing w:after="0" w:line="240" w:lineRule="auto"/>
        <w:rPr>
          <w:rFonts w:ascii="Times New Roman" w:eastAsia="Times New Roman" w:hAnsi="Times New Roman"/>
          <w:szCs w:val="20"/>
          <w:lang w:eastAsia="lt-LT"/>
        </w:rPr>
      </w:pPr>
    </w:p>
    <w:p w14:paraId="0D2B968F" w14:textId="77777777" w:rsidR="00B12BE2" w:rsidRDefault="00B12BE2" w:rsidP="00B12BE2">
      <w:pPr>
        <w:spacing w:after="0" w:line="240" w:lineRule="auto"/>
        <w:rPr>
          <w:rFonts w:ascii="Times New Roman" w:eastAsia="Times New Roman" w:hAnsi="Times New Roman"/>
          <w:szCs w:val="20"/>
          <w:lang w:eastAsia="lt-LT"/>
        </w:rPr>
      </w:pPr>
    </w:p>
    <w:p w14:paraId="5C3BA9EA" w14:textId="77777777" w:rsidR="00B12BE2" w:rsidRDefault="00B12BE2" w:rsidP="00B12BE2">
      <w:pPr>
        <w:spacing w:after="0" w:line="240" w:lineRule="auto"/>
        <w:rPr>
          <w:rFonts w:ascii="Times New Roman" w:eastAsia="Times New Roman" w:hAnsi="Times New Roman"/>
          <w:szCs w:val="20"/>
          <w:lang w:eastAsia="lt-LT"/>
        </w:rPr>
      </w:pPr>
    </w:p>
    <w:p w14:paraId="77F25829" w14:textId="77777777" w:rsidR="00B12BE2" w:rsidRDefault="00B12BE2" w:rsidP="00B12BE2">
      <w:pPr>
        <w:spacing w:after="0" w:line="240" w:lineRule="auto"/>
        <w:rPr>
          <w:rFonts w:ascii="Times New Roman" w:eastAsia="Times New Roman" w:hAnsi="Times New Roman"/>
          <w:szCs w:val="20"/>
          <w:lang w:eastAsia="lt-LT"/>
        </w:rPr>
      </w:pPr>
    </w:p>
    <w:p w14:paraId="272D1B27" w14:textId="77777777" w:rsidR="00B12BE2" w:rsidRDefault="00B12BE2" w:rsidP="00B12BE2">
      <w:pPr>
        <w:spacing w:after="0" w:line="240" w:lineRule="auto"/>
        <w:rPr>
          <w:rFonts w:ascii="Times New Roman" w:eastAsia="Times New Roman" w:hAnsi="Times New Roman"/>
          <w:szCs w:val="20"/>
          <w:lang w:eastAsia="lt-LT"/>
        </w:rPr>
      </w:pPr>
    </w:p>
    <w:p w14:paraId="08775D32" w14:textId="77777777" w:rsidR="00B12BE2" w:rsidRDefault="00B12BE2" w:rsidP="00B12BE2">
      <w:pPr>
        <w:spacing w:after="0" w:line="240" w:lineRule="auto"/>
        <w:rPr>
          <w:rFonts w:ascii="Times New Roman" w:eastAsia="Times New Roman" w:hAnsi="Times New Roman"/>
          <w:szCs w:val="20"/>
          <w:lang w:eastAsia="lt-LT"/>
        </w:rPr>
      </w:pPr>
    </w:p>
    <w:p w14:paraId="663EF937" w14:textId="77777777" w:rsidR="00B12BE2" w:rsidRDefault="00B12BE2" w:rsidP="00B12BE2">
      <w:pPr>
        <w:spacing w:after="0" w:line="240" w:lineRule="auto"/>
        <w:rPr>
          <w:rFonts w:ascii="Times New Roman" w:eastAsia="Times New Roman" w:hAnsi="Times New Roman"/>
          <w:szCs w:val="20"/>
          <w:lang w:eastAsia="lt-LT"/>
        </w:rPr>
      </w:pPr>
    </w:p>
    <w:p w14:paraId="18EB99B6" w14:textId="77777777" w:rsidR="00B12BE2" w:rsidRDefault="00B12BE2" w:rsidP="00B12BE2">
      <w:pPr>
        <w:spacing w:after="0" w:line="240" w:lineRule="auto"/>
        <w:rPr>
          <w:rFonts w:ascii="Times New Roman" w:eastAsia="Times New Roman" w:hAnsi="Times New Roman"/>
          <w:szCs w:val="20"/>
          <w:lang w:eastAsia="lt-LT"/>
        </w:rPr>
      </w:pPr>
    </w:p>
    <w:p w14:paraId="21748FB8" w14:textId="77777777" w:rsidR="00B12BE2" w:rsidRDefault="00B12BE2" w:rsidP="00B12BE2">
      <w:pPr>
        <w:spacing w:after="0" w:line="240" w:lineRule="auto"/>
        <w:rPr>
          <w:rFonts w:ascii="Times New Roman" w:eastAsia="Times New Roman" w:hAnsi="Times New Roman"/>
          <w:szCs w:val="20"/>
          <w:lang w:eastAsia="lt-LT"/>
        </w:rPr>
      </w:pPr>
    </w:p>
    <w:p w14:paraId="0FBA4CF4" w14:textId="77777777" w:rsidR="00B12BE2" w:rsidRDefault="00B12BE2" w:rsidP="00B12BE2">
      <w:pPr>
        <w:spacing w:after="0" w:line="240" w:lineRule="auto"/>
        <w:rPr>
          <w:rFonts w:ascii="Times New Roman" w:eastAsia="Times New Roman" w:hAnsi="Times New Roman"/>
          <w:szCs w:val="20"/>
          <w:lang w:eastAsia="lt-LT"/>
        </w:rPr>
      </w:pPr>
    </w:p>
    <w:p w14:paraId="7926EE93" w14:textId="77777777" w:rsidR="00B12BE2" w:rsidRDefault="00B12BE2" w:rsidP="00B12BE2">
      <w:pPr>
        <w:spacing w:after="0" w:line="240" w:lineRule="auto"/>
        <w:rPr>
          <w:rFonts w:ascii="Times New Roman" w:eastAsia="Times New Roman" w:hAnsi="Times New Roman"/>
          <w:szCs w:val="20"/>
          <w:lang w:eastAsia="lt-LT"/>
        </w:rPr>
      </w:pPr>
    </w:p>
    <w:p w14:paraId="659B779C" w14:textId="77777777" w:rsidR="00B12BE2" w:rsidRDefault="00B12BE2" w:rsidP="00B12BE2">
      <w:pPr>
        <w:spacing w:after="0" w:line="240" w:lineRule="auto"/>
        <w:rPr>
          <w:rFonts w:ascii="Times New Roman" w:eastAsia="Times New Roman" w:hAnsi="Times New Roman"/>
          <w:szCs w:val="20"/>
          <w:lang w:eastAsia="lt-LT"/>
        </w:rPr>
      </w:pPr>
    </w:p>
    <w:p w14:paraId="18487F67" w14:textId="77777777" w:rsidR="00B12BE2" w:rsidRDefault="00B12BE2" w:rsidP="00B12BE2">
      <w:pPr>
        <w:spacing w:after="0" w:line="240" w:lineRule="auto"/>
        <w:rPr>
          <w:rFonts w:ascii="Times New Roman" w:eastAsia="Times New Roman" w:hAnsi="Times New Roman"/>
          <w:szCs w:val="20"/>
          <w:lang w:eastAsia="lt-LT"/>
        </w:rPr>
      </w:pPr>
    </w:p>
    <w:p w14:paraId="304C6331" w14:textId="77777777" w:rsidR="00B12BE2" w:rsidRDefault="00B12BE2" w:rsidP="00B12BE2">
      <w:pPr>
        <w:spacing w:after="0" w:line="240" w:lineRule="auto"/>
      </w:pPr>
    </w:p>
    <w:p w14:paraId="7D86214B" w14:textId="77777777" w:rsidR="00B12BE2" w:rsidRDefault="00B12BE2" w:rsidP="00B12BE2">
      <w:pPr>
        <w:spacing w:after="0" w:line="240" w:lineRule="auto"/>
      </w:pPr>
    </w:p>
    <w:p w14:paraId="1DB839ED" w14:textId="77777777" w:rsidR="00B12BE2" w:rsidRDefault="00B12BE2" w:rsidP="00B12BE2">
      <w:pPr>
        <w:spacing w:after="0" w:line="240" w:lineRule="auto"/>
      </w:pPr>
    </w:p>
    <w:p w14:paraId="3F93005B" w14:textId="77777777" w:rsidR="00B12BE2" w:rsidRDefault="00B12BE2" w:rsidP="00B12BE2">
      <w:pPr>
        <w:spacing w:after="0" w:line="240" w:lineRule="auto"/>
      </w:pPr>
    </w:p>
    <w:p w14:paraId="058172F0" w14:textId="77777777" w:rsidR="00B12BE2" w:rsidRDefault="00B12BE2" w:rsidP="00B12BE2">
      <w:pPr>
        <w:spacing w:after="0" w:line="240" w:lineRule="auto"/>
      </w:pPr>
    </w:p>
    <w:p w14:paraId="5223066D" w14:textId="77777777" w:rsidR="00B12BE2" w:rsidRDefault="00B12BE2" w:rsidP="00B12BE2">
      <w:pPr>
        <w:spacing w:after="0" w:line="240" w:lineRule="auto"/>
      </w:pPr>
    </w:p>
    <w:p w14:paraId="24BA6801" w14:textId="77777777" w:rsidR="00B12BE2" w:rsidRDefault="00B12BE2" w:rsidP="00B12BE2">
      <w:pPr>
        <w:spacing w:after="0" w:line="240" w:lineRule="auto"/>
      </w:pPr>
    </w:p>
    <w:p w14:paraId="1E34B120" w14:textId="77777777" w:rsidR="00B12BE2" w:rsidRDefault="00B12BE2" w:rsidP="00B12BE2">
      <w:pPr>
        <w:spacing w:after="0" w:line="240" w:lineRule="auto"/>
      </w:pPr>
    </w:p>
    <w:p w14:paraId="667BEC65" w14:textId="77777777" w:rsidR="00B12BE2" w:rsidRDefault="00B12BE2" w:rsidP="00B12BE2">
      <w:pPr>
        <w:spacing w:after="0" w:line="240" w:lineRule="auto"/>
      </w:pPr>
    </w:p>
    <w:p w14:paraId="3B28BB61" w14:textId="77777777" w:rsidR="00B12BE2" w:rsidRDefault="00B12BE2" w:rsidP="00B12BE2">
      <w:pPr>
        <w:spacing w:after="0" w:line="240" w:lineRule="auto"/>
      </w:pPr>
    </w:p>
    <w:p w14:paraId="24A9462A" w14:textId="77777777" w:rsidR="00B12BE2" w:rsidRDefault="00B12BE2" w:rsidP="00B12BE2">
      <w:pPr>
        <w:spacing w:after="0" w:line="240" w:lineRule="auto"/>
      </w:pPr>
    </w:p>
    <w:p w14:paraId="0CF58F81" w14:textId="77777777" w:rsidR="00B12BE2" w:rsidRDefault="00B12BE2" w:rsidP="00B12BE2">
      <w:pPr>
        <w:spacing w:after="0" w:line="240" w:lineRule="auto"/>
      </w:pPr>
    </w:p>
    <w:p w14:paraId="438EFDF6" w14:textId="77777777" w:rsidR="00B12BE2" w:rsidRDefault="00B12BE2" w:rsidP="00B12BE2">
      <w:pPr>
        <w:spacing w:after="0" w:line="240" w:lineRule="auto"/>
      </w:pPr>
    </w:p>
    <w:p w14:paraId="5FB1A5C0" w14:textId="77777777" w:rsidR="00B12BE2" w:rsidRDefault="00B12BE2" w:rsidP="00B12BE2">
      <w:pPr>
        <w:spacing w:after="0" w:line="240" w:lineRule="auto"/>
      </w:pPr>
    </w:p>
    <w:p w14:paraId="3D30995B" w14:textId="77777777" w:rsidR="00B12BE2" w:rsidRDefault="00B12BE2" w:rsidP="00B12BE2">
      <w:pPr>
        <w:spacing w:after="0" w:line="240" w:lineRule="auto"/>
      </w:pPr>
    </w:p>
    <w:p w14:paraId="0C781366" w14:textId="77777777" w:rsidR="00B12BE2" w:rsidRDefault="00B12BE2" w:rsidP="00B12BE2">
      <w:pPr>
        <w:spacing w:after="0" w:line="240" w:lineRule="auto"/>
      </w:pPr>
    </w:p>
    <w:p w14:paraId="758CF3A3" w14:textId="77777777" w:rsidR="00B12BE2" w:rsidRDefault="00B12BE2" w:rsidP="00B12BE2">
      <w:pPr>
        <w:spacing w:after="0" w:line="240" w:lineRule="auto"/>
      </w:pPr>
    </w:p>
    <w:p w14:paraId="3B6BAE46" w14:textId="77777777" w:rsidR="00B12BE2" w:rsidRDefault="00B12BE2" w:rsidP="00B12BE2">
      <w:pPr>
        <w:spacing w:after="0" w:line="240" w:lineRule="auto"/>
      </w:pPr>
    </w:p>
    <w:p w14:paraId="2D098939" w14:textId="77777777" w:rsidR="00B12BE2" w:rsidRDefault="00B12BE2" w:rsidP="00B12BE2">
      <w:pPr>
        <w:spacing w:after="0" w:line="240" w:lineRule="auto"/>
      </w:pPr>
    </w:p>
    <w:p w14:paraId="61E228B8" w14:textId="77777777" w:rsidR="00B12BE2" w:rsidRDefault="00B12BE2" w:rsidP="00B12BE2">
      <w:pPr>
        <w:spacing w:after="0" w:line="240" w:lineRule="auto"/>
      </w:pPr>
    </w:p>
    <w:p w14:paraId="3C4112F4" w14:textId="77777777" w:rsidR="00B12BE2" w:rsidRDefault="00B12BE2" w:rsidP="00B12BE2">
      <w:pPr>
        <w:spacing w:after="0" w:line="240" w:lineRule="auto"/>
      </w:pPr>
    </w:p>
    <w:p w14:paraId="2780FB00" w14:textId="77777777" w:rsidR="00B12BE2" w:rsidRDefault="00B12BE2" w:rsidP="00B12BE2">
      <w:pPr>
        <w:spacing w:after="0" w:line="240" w:lineRule="auto"/>
      </w:pPr>
    </w:p>
    <w:p w14:paraId="1A29F91B" w14:textId="77777777" w:rsidR="00B12BE2" w:rsidRDefault="00B12BE2" w:rsidP="00B12BE2">
      <w:pPr>
        <w:spacing w:after="0" w:line="240" w:lineRule="auto"/>
        <w:jc w:val="center"/>
        <w:outlineLvl w:val="0"/>
        <w:rPr>
          <w:b/>
          <w:kern w:val="28"/>
        </w:rPr>
      </w:pPr>
    </w:p>
    <w:p w14:paraId="57464CEF" w14:textId="77777777" w:rsidR="00B12BE2" w:rsidRDefault="00B12BE2" w:rsidP="00B12BE2">
      <w:pPr>
        <w:spacing w:after="0" w:line="240" w:lineRule="auto"/>
        <w:jc w:val="center"/>
        <w:outlineLvl w:val="0"/>
      </w:pPr>
      <w:r w:rsidRPr="001B325D">
        <w:rPr>
          <w:rFonts w:ascii="Times New Roman" w:hAnsi="Times New Roman"/>
          <w:b/>
          <w:kern w:val="28"/>
        </w:rPr>
        <w:t>II PRIEDAS</w:t>
      </w:r>
    </w:p>
    <w:p w14:paraId="3F025BA5" w14:textId="77777777" w:rsidR="00B12BE2" w:rsidRDefault="00B12BE2" w:rsidP="00B12BE2">
      <w:pPr>
        <w:spacing w:after="0" w:line="240" w:lineRule="auto"/>
        <w:jc w:val="center"/>
        <w:outlineLvl w:val="0"/>
      </w:pPr>
    </w:p>
    <w:p w14:paraId="58829538" w14:textId="77777777" w:rsidR="00B12BE2" w:rsidRPr="006F6E7C" w:rsidRDefault="00B12BE2" w:rsidP="00B12BE2">
      <w:pPr>
        <w:spacing w:after="0" w:line="240" w:lineRule="auto"/>
        <w:jc w:val="center"/>
        <w:outlineLvl w:val="0"/>
      </w:pPr>
      <w:r w:rsidRPr="006F6E7C">
        <w:rPr>
          <w:rFonts w:ascii="Times New Roman" w:hAnsi="Times New Roman"/>
          <w:b/>
        </w:rPr>
        <w:t>REGISTRACIJOS</w:t>
      </w:r>
      <w:r w:rsidRPr="006F6E7C">
        <w:rPr>
          <w:rFonts w:ascii="Times New Roman" w:hAnsi="Times New Roman"/>
          <w:b/>
          <w:kern w:val="28"/>
        </w:rPr>
        <w:t xml:space="preserve"> SĄLYGOS</w:t>
      </w:r>
    </w:p>
    <w:p w14:paraId="24A35BBD" w14:textId="77777777" w:rsidR="00B12BE2" w:rsidRPr="004C1541" w:rsidRDefault="00B12BE2" w:rsidP="00B12BE2">
      <w:pPr>
        <w:spacing w:after="0" w:line="240" w:lineRule="auto"/>
        <w:rPr>
          <w:rFonts w:ascii="Times New Roman" w:hAnsi="Times New Roman"/>
        </w:rPr>
      </w:pPr>
    </w:p>
    <w:p w14:paraId="2A0325B2" w14:textId="77777777" w:rsidR="00B12BE2" w:rsidRPr="006F6E7C" w:rsidRDefault="00B12BE2" w:rsidP="00B12BE2">
      <w:pPr>
        <w:keepNext/>
        <w:spacing w:after="0" w:line="240" w:lineRule="auto"/>
        <w:ind w:left="567"/>
        <w:outlineLvl w:val="0"/>
      </w:pPr>
      <w:r w:rsidRPr="006F6E7C">
        <w:rPr>
          <w:rFonts w:ascii="Times New Roman" w:hAnsi="Times New Roman"/>
          <w:b/>
        </w:rPr>
        <w:t xml:space="preserve">A. </w:t>
      </w:r>
      <w:r w:rsidRPr="006F6E7C">
        <w:rPr>
          <w:rFonts w:ascii="Times New Roman" w:hAnsi="Times New Roman"/>
          <w:b/>
          <w:noProof/>
          <w:szCs w:val="24"/>
        </w:rPr>
        <w:t>GAMINTOJAS (-AI)</w:t>
      </w:r>
      <w:r w:rsidRPr="006F6E7C">
        <w:rPr>
          <w:rFonts w:ascii="Times New Roman" w:hAnsi="Times New Roman"/>
          <w:b/>
        </w:rPr>
        <w:t>, ATSAKINGAS (-I) UŽ SERIJŲ IŠLEIDIMĄ</w:t>
      </w:r>
    </w:p>
    <w:p w14:paraId="55C9F4CE" w14:textId="77777777" w:rsidR="00B12BE2" w:rsidRPr="006F6E7C" w:rsidRDefault="00B12BE2" w:rsidP="00B12BE2">
      <w:pPr>
        <w:spacing w:after="0" w:line="240" w:lineRule="auto"/>
        <w:ind w:left="567"/>
        <w:rPr>
          <w:rFonts w:ascii="Times New Roman" w:hAnsi="Times New Roman"/>
        </w:rPr>
      </w:pPr>
    </w:p>
    <w:p w14:paraId="3FC16631" w14:textId="77777777" w:rsidR="00B12BE2" w:rsidRDefault="00B12BE2" w:rsidP="00B12BE2">
      <w:pPr>
        <w:keepNext/>
        <w:spacing w:after="0" w:line="240" w:lineRule="auto"/>
        <w:ind w:left="567"/>
        <w:outlineLvl w:val="0"/>
      </w:pPr>
      <w:r w:rsidRPr="006F6E7C">
        <w:rPr>
          <w:rFonts w:ascii="Times New Roman" w:hAnsi="Times New Roman"/>
          <w:b/>
        </w:rPr>
        <w:t>B. TIEKIMO IR VARTOJIMO SĄLYGOS AR APRIBOJIMAI</w:t>
      </w:r>
    </w:p>
    <w:p w14:paraId="797A3A18" w14:textId="77777777" w:rsidR="00B12BE2" w:rsidRDefault="00B12BE2" w:rsidP="00B12BE2">
      <w:pPr>
        <w:spacing w:after="0" w:line="240" w:lineRule="auto"/>
      </w:pPr>
    </w:p>
    <w:p w14:paraId="611391D2" w14:textId="77777777" w:rsidR="00B12BE2" w:rsidRDefault="00B12BE2" w:rsidP="00B12BE2">
      <w:pPr>
        <w:spacing w:after="0" w:line="240" w:lineRule="auto"/>
        <w:rPr>
          <w:b/>
        </w:rPr>
      </w:pPr>
      <w:r w:rsidRPr="001B325D">
        <w:rPr>
          <w:rFonts w:ascii="Times New Roman" w:hAnsi="Times New Roman"/>
        </w:rPr>
        <w:br w:type="page"/>
      </w:r>
      <w:r w:rsidRPr="006F6E7C">
        <w:rPr>
          <w:rFonts w:ascii="Times New Roman" w:hAnsi="Times New Roman"/>
          <w:b/>
        </w:rPr>
        <w:lastRenderedPageBreak/>
        <w:t xml:space="preserve">A. </w:t>
      </w:r>
      <w:r w:rsidRPr="006F6E7C">
        <w:rPr>
          <w:rFonts w:ascii="Times New Roman" w:hAnsi="Times New Roman"/>
          <w:b/>
          <w:noProof/>
          <w:szCs w:val="24"/>
        </w:rPr>
        <w:t>GAMINTOJAS (-AI)</w:t>
      </w:r>
      <w:r w:rsidRPr="006F6E7C">
        <w:rPr>
          <w:rFonts w:ascii="Times New Roman" w:hAnsi="Times New Roman"/>
          <w:b/>
        </w:rPr>
        <w:t>, ATSAKINGAS (-I) UŽ SERIJŲ IŠLEIDIMĄ</w:t>
      </w:r>
    </w:p>
    <w:p w14:paraId="46CDFCBB" w14:textId="77777777" w:rsidR="00B12BE2" w:rsidRDefault="00B12BE2" w:rsidP="00B12BE2">
      <w:pPr>
        <w:spacing w:after="0" w:line="240" w:lineRule="auto"/>
      </w:pPr>
    </w:p>
    <w:p w14:paraId="67656ACC" w14:textId="77777777" w:rsidR="00B12BE2" w:rsidRPr="006F6E7C" w:rsidRDefault="00B12BE2" w:rsidP="00B12BE2">
      <w:pPr>
        <w:spacing w:after="0" w:line="240" w:lineRule="auto"/>
        <w:rPr>
          <w:u w:val="single"/>
        </w:rPr>
      </w:pPr>
      <w:r w:rsidRPr="006F6E7C">
        <w:rPr>
          <w:rFonts w:ascii="Times New Roman" w:hAnsi="Times New Roman"/>
          <w:u w:val="single"/>
        </w:rPr>
        <w:t>Gam</w:t>
      </w:r>
      <w:r>
        <w:rPr>
          <w:rFonts w:ascii="Times New Roman" w:hAnsi="Times New Roman"/>
          <w:u w:val="single"/>
        </w:rPr>
        <w:t>intojo</w:t>
      </w:r>
      <w:r w:rsidRPr="006F6E7C">
        <w:rPr>
          <w:rFonts w:ascii="Times New Roman" w:hAnsi="Times New Roman"/>
          <w:u w:val="single"/>
        </w:rPr>
        <w:t>, atsakingo už serijų išleidimą, pavadinimas ir adresas</w:t>
      </w:r>
    </w:p>
    <w:p w14:paraId="38BEFE49" w14:textId="77777777" w:rsidR="00B12BE2" w:rsidRPr="006F6E7C" w:rsidRDefault="00B12BE2" w:rsidP="00B12BE2">
      <w:pPr>
        <w:spacing w:after="0" w:line="240" w:lineRule="auto"/>
      </w:pPr>
    </w:p>
    <w:p w14:paraId="122DF8C2" w14:textId="77777777" w:rsidR="00B12BE2" w:rsidRPr="006F6E7C" w:rsidRDefault="00B12BE2" w:rsidP="00B12BE2">
      <w:pPr>
        <w:spacing w:after="0" w:line="240" w:lineRule="auto"/>
        <w:rPr>
          <w:rFonts w:ascii="Times New Roman" w:eastAsia="Times New Roman" w:hAnsi="Times New Roman"/>
          <w:szCs w:val="20"/>
          <w:lang w:eastAsia="lt-LT"/>
        </w:rPr>
      </w:pPr>
      <w:r w:rsidRPr="00304097">
        <w:rPr>
          <w:rFonts w:ascii="Times New Roman" w:hAnsi="Times New Roman"/>
        </w:rPr>
        <w:t>BERLIN-CHEMIE AG</w:t>
      </w:r>
    </w:p>
    <w:p w14:paraId="08ACF3D6" w14:textId="77777777" w:rsidR="00B12BE2" w:rsidRPr="006F6E7C" w:rsidRDefault="00B12BE2" w:rsidP="00B12BE2">
      <w:pPr>
        <w:spacing w:after="0" w:line="240" w:lineRule="auto"/>
        <w:rPr>
          <w:rFonts w:ascii="Times New Roman" w:eastAsia="Times New Roman" w:hAnsi="Times New Roman"/>
          <w:szCs w:val="20"/>
          <w:lang w:eastAsia="lt-LT"/>
        </w:rPr>
      </w:pPr>
      <w:r w:rsidRPr="00304097">
        <w:rPr>
          <w:rFonts w:ascii="Times New Roman" w:hAnsi="Times New Roman"/>
        </w:rPr>
        <w:t>Glienicker Weg 125</w:t>
      </w:r>
    </w:p>
    <w:p w14:paraId="6E13058C" w14:textId="77777777" w:rsidR="00B12BE2" w:rsidRPr="006F6E7C" w:rsidRDefault="00B12BE2" w:rsidP="00B12BE2">
      <w:pPr>
        <w:spacing w:after="0" w:line="240" w:lineRule="auto"/>
        <w:rPr>
          <w:rFonts w:ascii="Times New Roman" w:eastAsia="Times New Roman" w:hAnsi="Times New Roman"/>
          <w:szCs w:val="20"/>
          <w:lang w:eastAsia="lt-LT"/>
        </w:rPr>
      </w:pPr>
      <w:r w:rsidRPr="00304097">
        <w:rPr>
          <w:rFonts w:ascii="Times New Roman" w:hAnsi="Times New Roman"/>
        </w:rPr>
        <w:t>12489 Berlin, Vokietija</w:t>
      </w:r>
    </w:p>
    <w:p w14:paraId="6AC8BD86" w14:textId="77777777" w:rsidR="00B12BE2" w:rsidRPr="006F6E7C" w:rsidRDefault="00B12BE2" w:rsidP="00B12BE2">
      <w:pPr>
        <w:spacing w:after="0" w:line="240" w:lineRule="auto"/>
      </w:pPr>
    </w:p>
    <w:p w14:paraId="321BACA6" w14:textId="77777777" w:rsidR="00B12BE2" w:rsidRPr="006F6E7C" w:rsidRDefault="00B12BE2" w:rsidP="00B12BE2">
      <w:pPr>
        <w:spacing w:after="0" w:line="240" w:lineRule="auto"/>
      </w:pPr>
    </w:p>
    <w:p w14:paraId="6ABB3697" w14:textId="77777777" w:rsidR="00B12BE2" w:rsidRPr="006F6E7C" w:rsidRDefault="00B12BE2" w:rsidP="00B12BE2">
      <w:pPr>
        <w:keepNext/>
        <w:tabs>
          <w:tab w:val="left" w:pos="567"/>
          <w:tab w:val="left" w:pos="728"/>
        </w:tabs>
        <w:spacing w:after="0" w:line="240" w:lineRule="auto"/>
        <w:ind w:left="567" w:hanging="567"/>
        <w:outlineLvl w:val="1"/>
        <w:rPr>
          <w:b/>
        </w:rPr>
      </w:pPr>
      <w:bookmarkStart w:id="1" w:name="_Toc129243129"/>
      <w:bookmarkStart w:id="2" w:name="_Toc129243254"/>
      <w:r w:rsidRPr="006F6E7C">
        <w:rPr>
          <w:rFonts w:ascii="Times New Roman" w:hAnsi="Times New Roman"/>
          <w:b/>
        </w:rPr>
        <w:t>B.</w:t>
      </w:r>
      <w:r w:rsidRPr="006F6E7C">
        <w:rPr>
          <w:rFonts w:ascii="Times New Roman" w:hAnsi="Times New Roman"/>
          <w:b/>
        </w:rPr>
        <w:tab/>
        <w:t>TIEKIMO IR VARTOJIMO SĄLYGOS AR APRIBOJIMAI</w:t>
      </w:r>
      <w:bookmarkEnd w:id="1"/>
      <w:bookmarkEnd w:id="2"/>
    </w:p>
    <w:p w14:paraId="2B2A3A57" w14:textId="77777777" w:rsidR="00B12BE2" w:rsidRPr="006F6E7C" w:rsidRDefault="00B12BE2" w:rsidP="00B12BE2">
      <w:pPr>
        <w:spacing w:after="0" w:line="240" w:lineRule="auto"/>
      </w:pPr>
    </w:p>
    <w:p w14:paraId="0E0CDC46" w14:textId="77777777" w:rsidR="00B12BE2" w:rsidRPr="006F6E7C" w:rsidRDefault="00B12BE2" w:rsidP="00B12BE2">
      <w:pPr>
        <w:spacing w:after="0" w:line="240" w:lineRule="auto"/>
      </w:pPr>
      <w:r w:rsidRPr="006F6E7C">
        <w:rPr>
          <w:rFonts w:ascii="Times New Roman" w:hAnsi="Times New Roman"/>
        </w:rPr>
        <w:t>Receptinis vaistinis preparatas.</w:t>
      </w:r>
    </w:p>
    <w:p w14:paraId="1E6B138B" w14:textId="77777777" w:rsidR="00B12BE2" w:rsidRDefault="00B12BE2" w:rsidP="00B12BE2">
      <w:pPr>
        <w:spacing w:after="0" w:line="240" w:lineRule="auto"/>
        <w:rPr>
          <w:highlight w:val="green"/>
        </w:rPr>
      </w:pPr>
    </w:p>
    <w:p w14:paraId="0CD9721F" w14:textId="77777777" w:rsidR="00B12BE2" w:rsidRDefault="00B12BE2" w:rsidP="00B12BE2">
      <w:pPr>
        <w:spacing w:after="0" w:line="240" w:lineRule="auto"/>
      </w:pPr>
    </w:p>
    <w:p w14:paraId="0CFBD2B3" w14:textId="77777777" w:rsidR="00B12BE2" w:rsidRDefault="00B12BE2" w:rsidP="00B12BE2">
      <w:pPr>
        <w:spacing w:after="0" w:line="240" w:lineRule="auto"/>
      </w:pPr>
    </w:p>
    <w:p w14:paraId="33CEE2C9" w14:textId="77777777" w:rsidR="00B12BE2" w:rsidRDefault="00B12BE2" w:rsidP="00B12BE2">
      <w:pPr>
        <w:spacing w:after="0" w:line="240" w:lineRule="auto"/>
      </w:pPr>
    </w:p>
    <w:p w14:paraId="22DF16FB" w14:textId="77777777" w:rsidR="00B12BE2" w:rsidRDefault="00B12BE2" w:rsidP="00B12BE2">
      <w:pPr>
        <w:spacing w:after="0" w:line="240" w:lineRule="auto"/>
      </w:pPr>
    </w:p>
    <w:p w14:paraId="63816C7B" w14:textId="77777777" w:rsidR="00B12BE2" w:rsidRDefault="00B12BE2" w:rsidP="00B12BE2">
      <w:pPr>
        <w:spacing w:after="0" w:line="240" w:lineRule="auto"/>
      </w:pPr>
    </w:p>
    <w:p w14:paraId="772B8797" w14:textId="77777777" w:rsidR="00B12BE2" w:rsidRDefault="00B12BE2" w:rsidP="00B12BE2">
      <w:pPr>
        <w:spacing w:after="0" w:line="240" w:lineRule="auto"/>
      </w:pPr>
    </w:p>
    <w:p w14:paraId="5BFDB50C" w14:textId="77777777" w:rsidR="00B12BE2" w:rsidRDefault="00B12BE2" w:rsidP="00B12BE2">
      <w:pPr>
        <w:spacing w:after="0" w:line="240" w:lineRule="auto"/>
      </w:pPr>
    </w:p>
    <w:p w14:paraId="2F177DAE" w14:textId="77777777" w:rsidR="00B12BE2" w:rsidRDefault="00B12BE2" w:rsidP="00B12BE2">
      <w:pPr>
        <w:spacing w:after="0" w:line="240" w:lineRule="auto"/>
      </w:pPr>
    </w:p>
    <w:p w14:paraId="333D3A67" w14:textId="77777777" w:rsidR="00B12BE2" w:rsidRDefault="00B12BE2" w:rsidP="00B12BE2">
      <w:pPr>
        <w:spacing w:after="0" w:line="240" w:lineRule="auto"/>
      </w:pPr>
    </w:p>
    <w:p w14:paraId="4EF6521D" w14:textId="77777777" w:rsidR="00B12BE2" w:rsidRDefault="00B12BE2" w:rsidP="00B12BE2">
      <w:pPr>
        <w:spacing w:after="0" w:line="240" w:lineRule="auto"/>
      </w:pPr>
    </w:p>
    <w:p w14:paraId="5AB9146D" w14:textId="77777777" w:rsidR="00B12BE2" w:rsidRDefault="00B12BE2" w:rsidP="00B12BE2">
      <w:pPr>
        <w:spacing w:after="0" w:line="240" w:lineRule="auto"/>
      </w:pPr>
    </w:p>
    <w:p w14:paraId="09517709" w14:textId="77777777" w:rsidR="00B12BE2" w:rsidRDefault="00B12BE2" w:rsidP="00B12BE2">
      <w:pPr>
        <w:spacing w:after="0" w:line="240" w:lineRule="auto"/>
      </w:pPr>
    </w:p>
    <w:p w14:paraId="15505B28" w14:textId="77777777" w:rsidR="00B12BE2" w:rsidRDefault="00B12BE2" w:rsidP="00B12BE2">
      <w:pPr>
        <w:spacing w:after="0" w:line="240" w:lineRule="auto"/>
      </w:pPr>
    </w:p>
    <w:p w14:paraId="46C5BA90" w14:textId="77777777" w:rsidR="00B12BE2" w:rsidRDefault="00B12BE2" w:rsidP="00B12BE2">
      <w:pPr>
        <w:spacing w:after="0" w:line="240" w:lineRule="auto"/>
      </w:pPr>
    </w:p>
    <w:p w14:paraId="2A930686" w14:textId="77777777" w:rsidR="00B12BE2" w:rsidRDefault="00B12BE2" w:rsidP="00B12BE2">
      <w:pPr>
        <w:spacing w:after="0" w:line="240" w:lineRule="auto"/>
      </w:pPr>
    </w:p>
    <w:p w14:paraId="656DFED8" w14:textId="77777777" w:rsidR="00B12BE2" w:rsidRDefault="00B12BE2" w:rsidP="00B12BE2">
      <w:pPr>
        <w:spacing w:after="0" w:line="240" w:lineRule="auto"/>
      </w:pPr>
    </w:p>
    <w:p w14:paraId="47D69F33" w14:textId="77777777" w:rsidR="00B12BE2" w:rsidRDefault="00B12BE2" w:rsidP="00B12BE2">
      <w:pPr>
        <w:spacing w:after="0" w:line="240" w:lineRule="auto"/>
      </w:pPr>
    </w:p>
    <w:p w14:paraId="0FA6559A" w14:textId="77777777" w:rsidR="00B12BE2" w:rsidRDefault="00B12BE2" w:rsidP="00B12BE2">
      <w:pPr>
        <w:spacing w:after="0" w:line="240" w:lineRule="auto"/>
      </w:pPr>
    </w:p>
    <w:p w14:paraId="7B2EA1E6" w14:textId="77777777" w:rsidR="00B12BE2" w:rsidRDefault="00B12BE2" w:rsidP="00B12BE2">
      <w:pPr>
        <w:spacing w:after="0" w:line="240" w:lineRule="auto"/>
      </w:pPr>
    </w:p>
    <w:p w14:paraId="4705F428" w14:textId="77777777" w:rsidR="00B12BE2" w:rsidRDefault="00B12BE2" w:rsidP="00B12BE2">
      <w:pPr>
        <w:spacing w:after="0" w:line="240" w:lineRule="auto"/>
      </w:pPr>
    </w:p>
    <w:p w14:paraId="4A748942" w14:textId="77777777" w:rsidR="00B12BE2" w:rsidRDefault="00B12BE2" w:rsidP="00B12BE2">
      <w:pPr>
        <w:spacing w:after="0" w:line="240" w:lineRule="auto"/>
      </w:pPr>
    </w:p>
    <w:p w14:paraId="73C283F0" w14:textId="77777777" w:rsidR="00B12BE2" w:rsidRDefault="00B12BE2" w:rsidP="00B12BE2">
      <w:pPr>
        <w:spacing w:after="0" w:line="240" w:lineRule="auto"/>
      </w:pPr>
    </w:p>
    <w:p w14:paraId="084C7BA9" w14:textId="77777777" w:rsidR="00B12BE2" w:rsidRDefault="00B12BE2" w:rsidP="00B12BE2">
      <w:pPr>
        <w:spacing w:after="0" w:line="240" w:lineRule="auto"/>
      </w:pPr>
    </w:p>
    <w:p w14:paraId="7930C467" w14:textId="77777777" w:rsidR="00B12BE2" w:rsidRDefault="00B12BE2" w:rsidP="00B12BE2">
      <w:pPr>
        <w:spacing w:after="0" w:line="240" w:lineRule="auto"/>
      </w:pPr>
    </w:p>
    <w:p w14:paraId="5EEBA498" w14:textId="77777777" w:rsidR="00B12BE2" w:rsidRDefault="00B12BE2" w:rsidP="00B12BE2">
      <w:pPr>
        <w:spacing w:after="0" w:line="240" w:lineRule="auto"/>
      </w:pPr>
    </w:p>
    <w:p w14:paraId="11163AC1" w14:textId="77777777" w:rsidR="00B12BE2" w:rsidRDefault="00B12BE2" w:rsidP="00B12BE2">
      <w:pPr>
        <w:spacing w:after="0" w:line="240" w:lineRule="auto"/>
      </w:pPr>
    </w:p>
    <w:p w14:paraId="1CD8C84B" w14:textId="77777777" w:rsidR="00B12BE2" w:rsidRDefault="00B12BE2" w:rsidP="00B12BE2">
      <w:pPr>
        <w:spacing w:after="0" w:line="240" w:lineRule="auto"/>
      </w:pPr>
    </w:p>
    <w:p w14:paraId="4388B857" w14:textId="77777777" w:rsidR="00B12BE2" w:rsidRDefault="00B12BE2" w:rsidP="00B12BE2">
      <w:pPr>
        <w:spacing w:after="0" w:line="240" w:lineRule="auto"/>
      </w:pPr>
    </w:p>
    <w:p w14:paraId="6F14CC4D" w14:textId="77777777" w:rsidR="00B12BE2" w:rsidRDefault="00B12BE2" w:rsidP="00B12BE2">
      <w:pPr>
        <w:spacing w:after="0" w:line="240" w:lineRule="auto"/>
      </w:pPr>
    </w:p>
    <w:p w14:paraId="0BEE98FE" w14:textId="77777777" w:rsidR="00B12BE2" w:rsidRDefault="00B12BE2" w:rsidP="00B12BE2">
      <w:pPr>
        <w:spacing w:after="0" w:line="240" w:lineRule="auto"/>
      </w:pPr>
    </w:p>
    <w:p w14:paraId="5B6FF4DB" w14:textId="77777777" w:rsidR="00B12BE2" w:rsidRDefault="00B12BE2" w:rsidP="00B12BE2">
      <w:pPr>
        <w:spacing w:after="0" w:line="240" w:lineRule="auto"/>
      </w:pPr>
    </w:p>
    <w:p w14:paraId="71115251" w14:textId="77777777" w:rsidR="00B12BE2" w:rsidRDefault="00B12BE2" w:rsidP="00B12BE2">
      <w:pPr>
        <w:spacing w:after="0" w:line="240" w:lineRule="auto"/>
      </w:pPr>
    </w:p>
    <w:p w14:paraId="408FE8AF" w14:textId="77777777" w:rsidR="00B12BE2" w:rsidRDefault="00B12BE2" w:rsidP="00B12BE2">
      <w:pPr>
        <w:spacing w:after="0" w:line="240" w:lineRule="auto"/>
      </w:pPr>
    </w:p>
    <w:p w14:paraId="6BDE53C5" w14:textId="77777777" w:rsidR="00B12BE2" w:rsidRDefault="00B12BE2" w:rsidP="00B12BE2">
      <w:pPr>
        <w:spacing w:after="0" w:line="240" w:lineRule="auto"/>
      </w:pPr>
    </w:p>
    <w:p w14:paraId="4B40905F" w14:textId="77777777" w:rsidR="00B12BE2" w:rsidRDefault="00B12BE2" w:rsidP="00B12BE2">
      <w:pPr>
        <w:spacing w:after="0" w:line="240" w:lineRule="auto"/>
      </w:pPr>
    </w:p>
    <w:p w14:paraId="06EF6442" w14:textId="77777777" w:rsidR="00B12BE2" w:rsidRDefault="00B12BE2" w:rsidP="00B12BE2">
      <w:pPr>
        <w:spacing w:after="0" w:line="240" w:lineRule="auto"/>
      </w:pPr>
    </w:p>
    <w:p w14:paraId="28E5DFFD" w14:textId="77777777" w:rsidR="00B12BE2" w:rsidRDefault="00B12BE2" w:rsidP="00B12BE2">
      <w:pPr>
        <w:spacing w:after="0" w:line="240" w:lineRule="auto"/>
      </w:pPr>
    </w:p>
    <w:p w14:paraId="15CEC69A" w14:textId="77777777" w:rsidR="00B12BE2" w:rsidRDefault="00B12BE2" w:rsidP="00B12BE2">
      <w:pPr>
        <w:spacing w:after="0" w:line="240" w:lineRule="auto"/>
      </w:pPr>
    </w:p>
    <w:p w14:paraId="38A5C5AE" w14:textId="77777777" w:rsidR="00B12BE2" w:rsidRDefault="00B12BE2" w:rsidP="00B12BE2">
      <w:pPr>
        <w:spacing w:after="0" w:line="240" w:lineRule="auto"/>
      </w:pPr>
    </w:p>
    <w:p w14:paraId="4A9D85D8" w14:textId="77777777" w:rsidR="00B12BE2" w:rsidRDefault="00B12BE2" w:rsidP="00B12BE2">
      <w:pPr>
        <w:spacing w:after="0" w:line="240" w:lineRule="auto"/>
      </w:pPr>
    </w:p>
    <w:p w14:paraId="18247CF3" w14:textId="77777777" w:rsidR="00B12BE2" w:rsidRDefault="00B12BE2" w:rsidP="00B12BE2">
      <w:pPr>
        <w:spacing w:after="0" w:line="240" w:lineRule="auto"/>
      </w:pPr>
    </w:p>
    <w:p w14:paraId="4ADA22B6" w14:textId="77777777" w:rsidR="00B12BE2" w:rsidRDefault="00B12BE2" w:rsidP="00B12BE2">
      <w:pPr>
        <w:spacing w:after="0" w:line="240" w:lineRule="auto"/>
      </w:pPr>
    </w:p>
    <w:p w14:paraId="2D726EF1" w14:textId="77777777" w:rsidR="00B12BE2" w:rsidRDefault="00B12BE2" w:rsidP="00B12BE2">
      <w:pPr>
        <w:spacing w:after="0" w:line="240" w:lineRule="auto"/>
      </w:pPr>
    </w:p>
    <w:p w14:paraId="1A16F0B0" w14:textId="77777777" w:rsidR="00B12BE2" w:rsidRDefault="00B12BE2" w:rsidP="00B12BE2">
      <w:pPr>
        <w:spacing w:after="0" w:line="240" w:lineRule="auto"/>
      </w:pPr>
    </w:p>
    <w:p w14:paraId="7D1C614E" w14:textId="77777777" w:rsidR="00B12BE2" w:rsidRDefault="00B12BE2" w:rsidP="00B12BE2">
      <w:pPr>
        <w:spacing w:after="0" w:line="240" w:lineRule="auto"/>
      </w:pPr>
    </w:p>
    <w:p w14:paraId="44CDF794" w14:textId="77777777" w:rsidR="00B12BE2" w:rsidRDefault="00B12BE2" w:rsidP="00B12BE2">
      <w:pPr>
        <w:spacing w:after="0" w:line="240" w:lineRule="auto"/>
      </w:pPr>
    </w:p>
    <w:p w14:paraId="2C9FC78D" w14:textId="77777777" w:rsidR="00B12BE2" w:rsidRDefault="00B12BE2" w:rsidP="00B12BE2">
      <w:pPr>
        <w:spacing w:after="0" w:line="240" w:lineRule="auto"/>
      </w:pPr>
    </w:p>
    <w:p w14:paraId="08B73D73" w14:textId="77777777" w:rsidR="00B12BE2" w:rsidRDefault="00B12BE2" w:rsidP="00B12BE2">
      <w:pPr>
        <w:spacing w:after="0" w:line="240" w:lineRule="auto"/>
      </w:pPr>
    </w:p>
    <w:p w14:paraId="78BD145B" w14:textId="77777777" w:rsidR="00B12BE2" w:rsidRDefault="00B12BE2" w:rsidP="00B12BE2">
      <w:pPr>
        <w:spacing w:after="0" w:line="240" w:lineRule="auto"/>
      </w:pPr>
    </w:p>
    <w:p w14:paraId="08C2CE04" w14:textId="77777777" w:rsidR="00B12BE2" w:rsidRDefault="00B12BE2" w:rsidP="00B12BE2">
      <w:pPr>
        <w:spacing w:after="0" w:line="240" w:lineRule="auto"/>
      </w:pPr>
    </w:p>
    <w:p w14:paraId="346612BF" w14:textId="77777777" w:rsidR="00B12BE2" w:rsidRDefault="00B12BE2" w:rsidP="00B12BE2">
      <w:pPr>
        <w:spacing w:after="0" w:line="240" w:lineRule="auto"/>
      </w:pPr>
    </w:p>
    <w:p w14:paraId="4AE9F211" w14:textId="77777777" w:rsidR="00B12BE2" w:rsidRDefault="00B12BE2" w:rsidP="00B12BE2">
      <w:pPr>
        <w:spacing w:after="0" w:line="240" w:lineRule="auto"/>
      </w:pPr>
    </w:p>
    <w:p w14:paraId="0BF8575C" w14:textId="77777777" w:rsidR="00B12BE2" w:rsidRDefault="00B12BE2" w:rsidP="00B12BE2">
      <w:pPr>
        <w:spacing w:after="0" w:line="240" w:lineRule="auto"/>
      </w:pPr>
    </w:p>
    <w:p w14:paraId="513C2E73" w14:textId="77777777" w:rsidR="00B12BE2" w:rsidRDefault="00B12BE2" w:rsidP="00B12BE2">
      <w:pPr>
        <w:spacing w:after="0" w:line="240" w:lineRule="auto"/>
      </w:pPr>
    </w:p>
    <w:p w14:paraId="0CCEDD4E" w14:textId="77777777" w:rsidR="00B12BE2" w:rsidRDefault="00B12BE2" w:rsidP="00B12BE2">
      <w:pPr>
        <w:spacing w:after="0" w:line="240" w:lineRule="auto"/>
      </w:pPr>
    </w:p>
    <w:p w14:paraId="770C9F8C" w14:textId="77777777" w:rsidR="00B12BE2" w:rsidRDefault="00B12BE2" w:rsidP="00B12BE2">
      <w:pPr>
        <w:spacing w:after="0" w:line="240" w:lineRule="auto"/>
      </w:pPr>
    </w:p>
    <w:p w14:paraId="3A51B020" w14:textId="77777777" w:rsidR="00B12BE2" w:rsidRDefault="00B12BE2" w:rsidP="00B12BE2">
      <w:pPr>
        <w:spacing w:after="0" w:line="240" w:lineRule="auto"/>
      </w:pPr>
    </w:p>
    <w:p w14:paraId="6ADE959D" w14:textId="77777777" w:rsidR="00B12BE2" w:rsidRDefault="00B12BE2" w:rsidP="00B12BE2">
      <w:pPr>
        <w:spacing w:after="0" w:line="240" w:lineRule="auto"/>
      </w:pPr>
    </w:p>
    <w:p w14:paraId="781E87A4" w14:textId="77777777" w:rsidR="00B12BE2" w:rsidRDefault="00B12BE2" w:rsidP="00B12BE2">
      <w:pPr>
        <w:spacing w:after="0" w:line="240" w:lineRule="auto"/>
      </w:pPr>
    </w:p>
    <w:p w14:paraId="46469617" w14:textId="77777777" w:rsidR="00B12BE2" w:rsidRDefault="00B12BE2" w:rsidP="00B12BE2">
      <w:pPr>
        <w:spacing w:after="0" w:line="240" w:lineRule="auto"/>
      </w:pPr>
    </w:p>
    <w:p w14:paraId="1CF8BF68" w14:textId="77777777" w:rsidR="00B12BE2" w:rsidRDefault="00B12BE2" w:rsidP="00B12BE2">
      <w:pPr>
        <w:spacing w:after="0" w:line="240" w:lineRule="auto"/>
      </w:pPr>
    </w:p>
    <w:p w14:paraId="0DD3C476" w14:textId="77777777" w:rsidR="00B12BE2" w:rsidRDefault="00B12BE2" w:rsidP="00B12BE2">
      <w:pPr>
        <w:spacing w:after="0" w:line="240" w:lineRule="auto"/>
      </w:pPr>
    </w:p>
    <w:p w14:paraId="1024A7E1" w14:textId="77777777" w:rsidR="00B12BE2" w:rsidRDefault="00B12BE2" w:rsidP="00B12BE2">
      <w:pPr>
        <w:spacing w:after="0" w:line="240" w:lineRule="auto"/>
      </w:pPr>
    </w:p>
    <w:p w14:paraId="69492160" w14:textId="77777777" w:rsidR="00B12BE2" w:rsidRDefault="00B12BE2" w:rsidP="00B12BE2">
      <w:pPr>
        <w:spacing w:after="0" w:line="240" w:lineRule="auto"/>
        <w:jc w:val="center"/>
        <w:outlineLvl w:val="0"/>
      </w:pPr>
      <w:r w:rsidRPr="001B325D">
        <w:rPr>
          <w:rFonts w:ascii="Times New Roman" w:hAnsi="Times New Roman"/>
          <w:b/>
          <w:kern w:val="28"/>
        </w:rPr>
        <w:t>III PRIEDAS</w:t>
      </w:r>
    </w:p>
    <w:p w14:paraId="35925A62" w14:textId="77777777" w:rsidR="00B12BE2" w:rsidRDefault="00B12BE2" w:rsidP="00B12BE2">
      <w:pPr>
        <w:spacing w:after="0" w:line="240" w:lineRule="auto"/>
      </w:pPr>
    </w:p>
    <w:p w14:paraId="4AA23AC4" w14:textId="77777777" w:rsidR="00B12BE2" w:rsidRDefault="00B12BE2" w:rsidP="00B12BE2">
      <w:pPr>
        <w:spacing w:after="0" w:line="240" w:lineRule="auto"/>
        <w:jc w:val="center"/>
        <w:rPr>
          <w:b/>
        </w:rPr>
      </w:pPr>
      <w:r w:rsidRPr="001B325D">
        <w:rPr>
          <w:rFonts w:ascii="Times New Roman" w:hAnsi="Times New Roman"/>
          <w:b/>
        </w:rPr>
        <w:t>ŽENKLINIMAS IR PAKUOTĖS LAPELIS</w:t>
      </w:r>
    </w:p>
    <w:p w14:paraId="4CB550E3" w14:textId="77777777" w:rsidR="00B12BE2" w:rsidRDefault="00B12BE2" w:rsidP="00B12BE2">
      <w:pPr>
        <w:spacing w:after="0" w:line="240" w:lineRule="auto"/>
      </w:pPr>
      <w:r w:rsidRPr="001B325D">
        <w:rPr>
          <w:rFonts w:ascii="Times New Roman" w:hAnsi="Times New Roman"/>
        </w:rPr>
        <w:br w:type="page"/>
      </w:r>
    </w:p>
    <w:p w14:paraId="62ECEC94" w14:textId="77777777" w:rsidR="00B12BE2" w:rsidRDefault="00B12BE2" w:rsidP="00B12BE2">
      <w:pPr>
        <w:spacing w:after="0" w:line="240" w:lineRule="auto"/>
      </w:pPr>
    </w:p>
    <w:p w14:paraId="363CDAFC" w14:textId="77777777" w:rsidR="00B12BE2" w:rsidRDefault="00B12BE2" w:rsidP="00B12BE2">
      <w:pPr>
        <w:spacing w:after="0" w:line="240" w:lineRule="auto"/>
      </w:pPr>
    </w:p>
    <w:p w14:paraId="57A9BAA1" w14:textId="77777777" w:rsidR="00B12BE2" w:rsidRDefault="00B12BE2" w:rsidP="00B12BE2">
      <w:pPr>
        <w:spacing w:after="0" w:line="240" w:lineRule="auto"/>
      </w:pPr>
    </w:p>
    <w:p w14:paraId="25699E76" w14:textId="77777777" w:rsidR="00B12BE2" w:rsidRDefault="00B12BE2" w:rsidP="00B12BE2">
      <w:pPr>
        <w:spacing w:after="0" w:line="240" w:lineRule="auto"/>
      </w:pPr>
    </w:p>
    <w:p w14:paraId="5FF0E4E4" w14:textId="77777777" w:rsidR="00B12BE2" w:rsidRDefault="00B12BE2" w:rsidP="00B12BE2">
      <w:pPr>
        <w:spacing w:after="0" w:line="240" w:lineRule="auto"/>
      </w:pPr>
    </w:p>
    <w:p w14:paraId="3789D85E" w14:textId="77777777" w:rsidR="00B12BE2" w:rsidRDefault="00B12BE2" w:rsidP="00B12BE2">
      <w:pPr>
        <w:spacing w:after="0" w:line="240" w:lineRule="auto"/>
      </w:pPr>
    </w:p>
    <w:p w14:paraId="3E3E6A50" w14:textId="77777777" w:rsidR="00B12BE2" w:rsidRDefault="00B12BE2" w:rsidP="00B12BE2">
      <w:pPr>
        <w:spacing w:after="0" w:line="240" w:lineRule="auto"/>
      </w:pPr>
    </w:p>
    <w:p w14:paraId="7B814292" w14:textId="77777777" w:rsidR="00B12BE2" w:rsidRDefault="00B12BE2" w:rsidP="00B12BE2">
      <w:pPr>
        <w:spacing w:after="0" w:line="240" w:lineRule="auto"/>
      </w:pPr>
    </w:p>
    <w:p w14:paraId="28E3CE21" w14:textId="77777777" w:rsidR="00B12BE2" w:rsidRDefault="00B12BE2" w:rsidP="00B12BE2">
      <w:pPr>
        <w:spacing w:after="0" w:line="240" w:lineRule="auto"/>
      </w:pPr>
    </w:p>
    <w:p w14:paraId="4667A1D4" w14:textId="77777777" w:rsidR="00B12BE2" w:rsidRDefault="00B12BE2" w:rsidP="00B12BE2">
      <w:pPr>
        <w:spacing w:after="0" w:line="240" w:lineRule="auto"/>
      </w:pPr>
    </w:p>
    <w:p w14:paraId="10B813B1" w14:textId="77777777" w:rsidR="00B12BE2" w:rsidRDefault="00B12BE2" w:rsidP="00B12BE2">
      <w:pPr>
        <w:spacing w:after="0" w:line="240" w:lineRule="auto"/>
      </w:pPr>
    </w:p>
    <w:p w14:paraId="00D82055" w14:textId="77777777" w:rsidR="00B12BE2" w:rsidRDefault="00B12BE2" w:rsidP="00B12BE2">
      <w:pPr>
        <w:spacing w:after="0" w:line="240" w:lineRule="auto"/>
      </w:pPr>
    </w:p>
    <w:p w14:paraId="7E5D04BD" w14:textId="77777777" w:rsidR="00B12BE2" w:rsidRDefault="00B12BE2" w:rsidP="00B12BE2">
      <w:pPr>
        <w:spacing w:after="0" w:line="240" w:lineRule="auto"/>
      </w:pPr>
    </w:p>
    <w:p w14:paraId="518BB8C7" w14:textId="77777777" w:rsidR="00B12BE2" w:rsidRDefault="00B12BE2" w:rsidP="00B12BE2">
      <w:pPr>
        <w:spacing w:after="0" w:line="240" w:lineRule="auto"/>
      </w:pPr>
    </w:p>
    <w:p w14:paraId="783C81E2" w14:textId="77777777" w:rsidR="00B12BE2" w:rsidRDefault="00B12BE2" w:rsidP="00B12BE2">
      <w:pPr>
        <w:spacing w:after="0" w:line="240" w:lineRule="auto"/>
      </w:pPr>
    </w:p>
    <w:p w14:paraId="444FA1E7" w14:textId="77777777" w:rsidR="00B12BE2" w:rsidRDefault="00B12BE2" w:rsidP="00B12BE2">
      <w:pPr>
        <w:spacing w:after="0" w:line="240" w:lineRule="auto"/>
      </w:pPr>
    </w:p>
    <w:p w14:paraId="3E02FCDA" w14:textId="77777777" w:rsidR="00B12BE2" w:rsidRDefault="00B12BE2" w:rsidP="00B12BE2">
      <w:pPr>
        <w:spacing w:after="0" w:line="240" w:lineRule="auto"/>
      </w:pPr>
    </w:p>
    <w:p w14:paraId="13AAFA2F" w14:textId="77777777" w:rsidR="00B12BE2" w:rsidRDefault="00B12BE2" w:rsidP="00B12BE2">
      <w:pPr>
        <w:spacing w:after="0" w:line="240" w:lineRule="auto"/>
      </w:pPr>
    </w:p>
    <w:p w14:paraId="214C9F63" w14:textId="77777777" w:rsidR="00B12BE2" w:rsidRDefault="00B12BE2" w:rsidP="00B12BE2">
      <w:pPr>
        <w:spacing w:after="0" w:line="240" w:lineRule="auto"/>
      </w:pPr>
    </w:p>
    <w:p w14:paraId="138B694A" w14:textId="77777777" w:rsidR="00B12BE2" w:rsidRDefault="00B12BE2" w:rsidP="00B12BE2">
      <w:pPr>
        <w:spacing w:after="0" w:line="240" w:lineRule="auto"/>
      </w:pPr>
    </w:p>
    <w:p w14:paraId="66530AEE" w14:textId="77777777" w:rsidR="00B12BE2" w:rsidRDefault="00B12BE2" w:rsidP="00B12BE2">
      <w:pPr>
        <w:spacing w:after="0" w:line="240" w:lineRule="auto"/>
      </w:pPr>
    </w:p>
    <w:p w14:paraId="1AD73E81" w14:textId="77777777" w:rsidR="00B12BE2" w:rsidRDefault="00B12BE2" w:rsidP="00B12BE2">
      <w:pPr>
        <w:spacing w:after="0" w:line="240" w:lineRule="auto"/>
      </w:pPr>
    </w:p>
    <w:p w14:paraId="4E859FDF" w14:textId="77777777" w:rsidR="00B12BE2" w:rsidRDefault="00B12BE2" w:rsidP="00B12BE2">
      <w:pPr>
        <w:spacing w:after="0" w:line="240" w:lineRule="auto"/>
        <w:jc w:val="center"/>
        <w:outlineLvl w:val="0"/>
      </w:pPr>
      <w:r w:rsidRPr="001B325D">
        <w:rPr>
          <w:rFonts w:ascii="Times New Roman" w:hAnsi="Times New Roman"/>
          <w:b/>
          <w:kern w:val="28"/>
        </w:rPr>
        <w:t>A. ŽENKLINIMAS</w:t>
      </w:r>
    </w:p>
    <w:p w14:paraId="77531303" w14:textId="77777777" w:rsidR="00B12BE2" w:rsidRDefault="00B12BE2" w:rsidP="00B12BE2">
      <w:pPr>
        <w:spacing w:after="0" w:line="240" w:lineRule="auto"/>
      </w:pPr>
      <w:r w:rsidRPr="001B325D">
        <w:rPr>
          <w:rFonts w:ascii="Times New Roman" w:hAnsi="Times New Roman"/>
        </w:rPr>
        <w:br w:type="page"/>
      </w:r>
    </w:p>
    <w:p w14:paraId="490D5499" w14:textId="77777777" w:rsidR="00B12BE2" w:rsidRDefault="00B12BE2" w:rsidP="00B12BE2">
      <w:pPr>
        <w:pBdr>
          <w:top w:val="single" w:sz="4" w:space="1" w:color="auto"/>
          <w:left w:val="single" w:sz="4" w:space="4" w:color="auto"/>
          <w:bottom w:val="single" w:sz="4" w:space="1" w:color="auto"/>
          <w:right w:val="single" w:sz="4" w:space="4" w:color="auto"/>
        </w:pBdr>
        <w:tabs>
          <w:tab w:val="left" w:pos="540"/>
        </w:tabs>
        <w:spacing w:after="0" w:line="240" w:lineRule="auto"/>
      </w:pPr>
      <w:r w:rsidRPr="001B325D">
        <w:rPr>
          <w:rFonts w:ascii="Times New Roman" w:hAnsi="Times New Roman"/>
          <w:b/>
        </w:rPr>
        <w:lastRenderedPageBreak/>
        <w:t>INFORMACIJA ANT IŠORINĖS PAKUOTĖS</w:t>
      </w:r>
    </w:p>
    <w:p w14:paraId="1F734AD3" w14:textId="77777777" w:rsidR="00B12BE2" w:rsidRDefault="00B12BE2" w:rsidP="00B12BE2">
      <w:pPr>
        <w:pBdr>
          <w:top w:val="single" w:sz="4" w:space="1" w:color="auto"/>
          <w:left w:val="single" w:sz="4" w:space="4" w:color="auto"/>
          <w:bottom w:val="single" w:sz="4" w:space="1" w:color="auto"/>
          <w:right w:val="single" w:sz="4" w:space="4" w:color="auto"/>
        </w:pBdr>
        <w:tabs>
          <w:tab w:val="left" w:pos="540"/>
        </w:tabs>
        <w:spacing w:after="0" w:line="240" w:lineRule="auto"/>
      </w:pPr>
    </w:p>
    <w:p w14:paraId="250A40F1" w14:textId="77777777" w:rsidR="00B12BE2" w:rsidRDefault="00B12BE2" w:rsidP="00B12BE2">
      <w:pPr>
        <w:pBdr>
          <w:top w:val="single" w:sz="4" w:space="1" w:color="auto"/>
          <w:left w:val="single" w:sz="4" w:space="4" w:color="auto"/>
          <w:bottom w:val="single" w:sz="4" w:space="1" w:color="auto"/>
          <w:right w:val="single" w:sz="4" w:space="4" w:color="auto"/>
        </w:pBdr>
        <w:tabs>
          <w:tab w:val="left" w:pos="540"/>
        </w:tabs>
        <w:spacing w:after="0" w:line="240" w:lineRule="auto"/>
      </w:pPr>
      <w:r w:rsidRPr="001B325D">
        <w:rPr>
          <w:rFonts w:ascii="Times New Roman" w:hAnsi="Times New Roman"/>
          <w:b/>
        </w:rPr>
        <w:t>KARTONINĖ DĖŽUTĖ</w:t>
      </w:r>
    </w:p>
    <w:p w14:paraId="156A318C" w14:textId="77777777" w:rsidR="00B12BE2" w:rsidRDefault="00B12BE2" w:rsidP="00B12BE2">
      <w:pPr>
        <w:spacing w:after="0" w:line="240" w:lineRule="auto"/>
      </w:pPr>
    </w:p>
    <w:p w14:paraId="25FB9317" w14:textId="77777777" w:rsidR="00B12BE2" w:rsidRDefault="00B12BE2" w:rsidP="00B12BE2">
      <w:pPr>
        <w:spacing w:after="0" w:line="240" w:lineRule="auto"/>
      </w:pPr>
    </w:p>
    <w:p w14:paraId="3F469AEB" w14:textId="77777777" w:rsidR="00B12BE2" w:rsidRDefault="00B12BE2" w:rsidP="00B12BE2">
      <w:pPr>
        <w:pBdr>
          <w:top w:val="single" w:sz="4" w:space="1" w:color="auto"/>
          <w:left w:val="single" w:sz="4" w:space="4" w:color="auto"/>
          <w:bottom w:val="single" w:sz="4" w:space="1" w:color="auto"/>
          <w:right w:val="single" w:sz="4" w:space="4" w:color="auto"/>
        </w:pBdr>
        <w:tabs>
          <w:tab w:val="left" w:pos="540"/>
        </w:tabs>
        <w:spacing w:after="0" w:line="240" w:lineRule="auto"/>
      </w:pPr>
      <w:r w:rsidRPr="001B325D">
        <w:rPr>
          <w:rFonts w:ascii="Times New Roman" w:hAnsi="Times New Roman"/>
          <w:b/>
        </w:rPr>
        <w:t>1.</w:t>
      </w:r>
      <w:r w:rsidRPr="001B325D">
        <w:rPr>
          <w:rFonts w:ascii="Times New Roman" w:hAnsi="Times New Roman"/>
          <w:b/>
        </w:rPr>
        <w:tab/>
        <w:t>VAISTINIO PREPARATO PAVADINIMAS</w:t>
      </w:r>
    </w:p>
    <w:p w14:paraId="12B200BE" w14:textId="77777777" w:rsidR="00B12BE2" w:rsidRDefault="00B12BE2" w:rsidP="00B12BE2">
      <w:pPr>
        <w:spacing w:after="0" w:line="240" w:lineRule="auto"/>
      </w:pPr>
    </w:p>
    <w:p w14:paraId="51D3248E" w14:textId="77777777" w:rsidR="00B12BE2" w:rsidRDefault="00B12BE2" w:rsidP="00B12BE2">
      <w:pPr>
        <w:spacing w:after="0" w:line="240" w:lineRule="auto"/>
      </w:pPr>
      <w:r w:rsidRPr="001B325D">
        <w:rPr>
          <w:rFonts w:ascii="Times New Roman" w:hAnsi="Times New Roman"/>
        </w:rPr>
        <w:t>Lusopress 20</w:t>
      </w:r>
      <w:r>
        <w:rPr>
          <w:rFonts w:ascii="Times New Roman" w:eastAsia="Times New Roman" w:hAnsi="Times New Roman"/>
        </w:rPr>
        <w:t> </w:t>
      </w:r>
      <w:r w:rsidRPr="001B325D">
        <w:rPr>
          <w:rFonts w:ascii="Times New Roman" w:hAnsi="Times New Roman"/>
        </w:rPr>
        <w:t>mg tabletės</w:t>
      </w:r>
    </w:p>
    <w:p w14:paraId="2C2E49E2" w14:textId="77777777" w:rsidR="00B12BE2" w:rsidRDefault="00B12BE2" w:rsidP="00B12BE2">
      <w:pPr>
        <w:spacing w:after="0" w:line="240" w:lineRule="auto"/>
      </w:pPr>
      <w:r w:rsidRPr="001B325D">
        <w:rPr>
          <w:rFonts w:ascii="Times New Roman" w:hAnsi="Times New Roman"/>
        </w:rPr>
        <w:t>Nitrendipinum</w:t>
      </w:r>
    </w:p>
    <w:p w14:paraId="06D524F8" w14:textId="77777777" w:rsidR="00B12BE2" w:rsidRDefault="00B12BE2" w:rsidP="00B12BE2">
      <w:pPr>
        <w:spacing w:after="0" w:line="240" w:lineRule="auto"/>
      </w:pPr>
    </w:p>
    <w:p w14:paraId="39F7E49C" w14:textId="77777777" w:rsidR="00B12BE2" w:rsidRDefault="00B12BE2" w:rsidP="00B12BE2">
      <w:pPr>
        <w:spacing w:after="0" w:line="240" w:lineRule="auto"/>
      </w:pPr>
    </w:p>
    <w:p w14:paraId="7609F615" w14:textId="77777777" w:rsidR="00B12BE2" w:rsidRDefault="00B12BE2" w:rsidP="00B12BE2">
      <w:pPr>
        <w:pBdr>
          <w:top w:val="single" w:sz="4" w:space="1" w:color="auto"/>
          <w:left w:val="single" w:sz="4" w:space="4" w:color="auto"/>
          <w:bottom w:val="single" w:sz="4" w:space="1" w:color="auto"/>
          <w:right w:val="single" w:sz="4" w:space="4" w:color="auto"/>
        </w:pBdr>
        <w:tabs>
          <w:tab w:val="left" w:pos="540"/>
        </w:tabs>
        <w:spacing w:after="0" w:line="240" w:lineRule="auto"/>
      </w:pPr>
      <w:r w:rsidRPr="001B325D">
        <w:rPr>
          <w:rFonts w:ascii="Times New Roman" w:hAnsi="Times New Roman"/>
          <w:b/>
        </w:rPr>
        <w:t>2.</w:t>
      </w:r>
      <w:r w:rsidRPr="001B325D">
        <w:rPr>
          <w:rFonts w:ascii="Times New Roman" w:hAnsi="Times New Roman"/>
          <w:b/>
        </w:rPr>
        <w:tab/>
        <w:t>VEIKLIOJI MEDŽIAGA IR JOS KIEKIS</w:t>
      </w:r>
    </w:p>
    <w:p w14:paraId="7732736B" w14:textId="77777777" w:rsidR="00B12BE2" w:rsidRDefault="00B12BE2" w:rsidP="00B12BE2">
      <w:pPr>
        <w:spacing w:after="0" w:line="240" w:lineRule="auto"/>
      </w:pPr>
    </w:p>
    <w:p w14:paraId="6582D05F" w14:textId="77777777" w:rsidR="00B12BE2" w:rsidRDefault="00B12BE2" w:rsidP="00B12BE2">
      <w:pPr>
        <w:spacing w:after="0" w:line="240" w:lineRule="auto"/>
      </w:pPr>
      <w:r w:rsidRPr="001B325D">
        <w:rPr>
          <w:rFonts w:ascii="Times New Roman" w:hAnsi="Times New Roman"/>
        </w:rPr>
        <w:t>Vienoje tabletėje yra 20</w:t>
      </w:r>
      <w:r>
        <w:rPr>
          <w:rFonts w:ascii="Times New Roman" w:eastAsia="Times New Roman" w:hAnsi="Times New Roman"/>
        </w:rPr>
        <w:t> </w:t>
      </w:r>
      <w:r w:rsidRPr="001B325D">
        <w:rPr>
          <w:rFonts w:ascii="Times New Roman" w:hAnsi="Times New Roman"/>
        </w:rPr>
        <w:t>mg nitrendipino.</w:t>
      </w:r>
    </w:p>
    <w:p w14:paraId="6680BA21" w14:textId="77777777" w:rsidR="00B12BE2" w:rsidRDefault="00B12BE2" w:rsidP="00B12BE2">
      <w:pPr>
        <w:spacing w:after="0" w:line="240" w:lineRule="auto"/>
      </w:pPr>
    </w:p>
    <w:p w14:paraId="73717A39" w14:textId="77777777" w:rsidR="00B12BE2" w:rsidRDefault="00B12BE2" w:rsidP="00B12BE2">
      <w:pPr>
        <w:spacing w:after="0" w:line="240" w:lineRule="auto"/>
      </w:pPr>
    </w:p>
    <w:p w14:paraId="636ACEAC" w14:textId="77777777" w:rsidR="00B12BE2" w:rsidRDefault="00B12BE2" w:rsidP="00B12BE2">
      <w:pPr>
        <w:pBdr>
          <w:top w:val="single" w:sz="4" w:space="1" w:color="auto"/>
          <w:left w:val="single" w:sz="4" w:space="4" w:color="auto"/>
          <w:bottom w:val="single" w:sz="4" w:space="1" w:color="auto"/>
          <w:right w:val="single" w:sz="4" w:space="4" w:color="auto"/>
        </w:pBdr>
        <w:tabs>
          <w:tab w:val="left" w:pos="540"/>
        </w:tabs>
        <w:spacing w:after="0" w:line="240" w:lineRule="auto"/>
      </w:pPr>
      <w:r w:rsidRPr="001B325D">
        <w:rPr>
          <w:rFonts w:ascii="Times New Roman" w:hAnsi="Times New Roman"/>
          <w:b/>
        </w:rPr>
        <w:t>3.</w:t>
      </w:r>
      <w:r w:rsidRPr="001B325D">
        <w:rPr>
          <w:rFonts w:ascii="Times New Roman" w:hAnsi="Times New Roman"/>
          <w:b/>
        </w:rPr>
        <w:tab/>
        <w:t>PAGALBINIŲ MEDŽIAGŲ SĄRAŠAS</w:t>
      </w:r>
    </w:p>
    <w:p w14:paraId="138780F7" w14:textId="77777777" w:rsidR="00B12BE2" w:rsidRDefault="00B12BE2" w:rsidP="00B12BE2">
      <w:pPr>
        <w:spacing w:after="0" w:line="240" w:lineRule="auto"/>
      </w:pPr>
    </w:p>
    <w:p w14:paraId="506B4D76" w14:textId="77777777" w:rsidR="00B12BE2" w:rsidRDefault="00B12BE2" w:rsidP="00B12BE2">
      <w:pPr>
        <w:spacing w:after="0" w:line="240" w:lineRule="auto"/>
      </w:pPr>
    </w:p>
    <w:p w14:paraId="3F877784" w14:textId="77777777" w:rsidR="00B12BE2" w:rsidRDefault="00B12BE2" w:rsidP="00B12BE2">
      <w:pPr>
        <w:pBdr>
          <w:top w:val="single" w:sz="4" w:space="1" w:color="auto"/>
          <w:left w:val="single" w:sz="4" w:space="4" w:color="auto"/>
          <w:bottom w:val="single" w:sz="4" w:space="1" w:color="auto"/>
          <w:right w:val="single" w:sz="4" w:space="4" w:color="auto"/>
        </w:pBdr>
        <w:tabs>
          <w:tab w:val="left" w:pos="540"/>
        </w:tabs>
        <w:spacing w:after="0" w:line="240" w:lineRule="auto"/>
      </w:pPr>
      <w:r w:rsidRPr="001B325D">
        <w:rPr>
          <w:rFonts w:ascii="Times New Roman" w:hAnsi="Times New Roman"/>
          <w:b/>
        </w:rPr>
        <w:t>4.</w:t>
      </w:r>
      <w:r w:rsidRPr="001B325D">
        <w:rPr>
          <w:rFonts w:ascii="Times New Roman" w:hAnsi="Times New Roman"/>
          <w:b/>
        </w:rPr>
        <w:tab/>
        <w:t>FARMACINĖ FORMA IR KIEKIS PAKUOTĖJE</w:t>
      </w:r>
    </w:p>
    <w:p w14:paraId="4B00E004" w14:textId="77777777" w:rsidR="00B12BE2" w:rsidRDefault="00B12BE2" w:rsidP="00B12BE2">
      <w:pPr>
        <w:spacing w:after="0" w:line="240" w:lineRule="auto"/>
      </w:pPr>
    </w:p>
    <w:p w14:paraId="7B9EC3DB" w14:textId="77777777" w:rsidR="00B12BE2" w:rsidRDefault="00B12BE2" w:rsidP="00B12BE2">
      <w:pPr>
        <w:spacing w:after="0" w:line="240" w:lineRule="auto"/>
      </w:pPr>
      <w:r w:rsidRPr="001B325D">
        <w:rPr>
          <w:rFonts w:ascii="Times New Roman" w:hAnsi="Times New Roman"/>
        </w:rPr>
        <w:t>28 tabletės</w:t>
      </w:r>
    </w:p>
    <w:p w14:paraId="14CC9090" w14:textId="77777777" w:rsidR="00B12BE2" w:rsidRDefault="00B12BE2" w:rsidP="00B12BE2">
      <w:pPr>
        <w:spacing w:after="0" w:line="240" w:lineRule="auto"/>
      </w:pPr>
    </w:p>
    <w:p w14:paraId="06D29C4A" w14:textId="77777777" w:rsidR="00B12BE2" w:rsidRDefault="00B12BE2" w:rsidP="00B12BE2">
      <w:pPr>
        <w:spacing w:after="0" w:line="240" w:lineRule="auto"/>
      </w:pPr>
    </w:p>
    <w:p w14:paraId="58C26A4B" w14:textId="77777777" w:rsidR="00B12BE2" w:rsidRDefault="00B12BE2" w:rsidP="00B12BE2">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rPr>
      </w:pPr>
      <w:r w:rsidRPr="001B325D">
        <w:rPr>
          <w:rFonts w:ascii="Times New Roman" w:hAnsi="Times New Roman"/>
          <w:b/>
        </w:rPr>
        <w:t>5.</w:t>
      </w:r>
      <w:r w:rsidRPr="001B325D">
        <w:rPr>
          <w:rFonts w:ascii="Times New Roman" w:hAnsi="Times New Roman"/>
          <w:b/>
        </w:rPr>
        <w:tab/>
        <w:t>VARTOJIMO METODAS IR BŪDAS</w:t>
      </w:r>
    </w:p>
    <w:p w14:paraId="3574ADEB" w14:textId="77777777" w:rsidR="00B12BE2" w:rsidRDefault="00B12BE2" w:rsidP="00B12BE2">
      <w:pPr>
        <w:spacing w:after="0" w:line="240" w:lineRule="auto"/>
      </w:pPr>
    </w:p>
    <w:p w14:paraId="5840CEB6" w14:textId="77777777" w:rsidR="00B12BE2" w:rsidRDefault="00B12BE2" w:rsidP="00B12BE2">
      <w:pPr>
        <w:spacing w:after="0" w:line="240" w:lineRule="auto"/>
      </w:pPr>
      <w:r w:rsidRPr="001B325D">
        <w:rPr>
          <w:rFonts w:ascii="Times New Roman" w:hAnsi="Times New Roman"/>
        </w:rPr>
        <w:t>Vartoti per burną.</w:t>
      </w:r>
    </w:p>
    <w:p w14:paraId="4946FAC0" w14:textId="77777777" w:rsidR="00B12BE2" w:rsidRDefault="00B12BE2" w:rsidP="00B12BE2">
      <w:pPr>
        <w:spacing w:after="0" w:line="240" w:lineRule="auto"/>
      </w:pPr>
      <w:r w:rsidRPr="001B325D">
        <w:rPr>
          <w:rFonts w:ascii="Times New Roman" w:hAnsi="Times New Roman"/>
        </w:rPr>
        <w:t>Prieš varto</w:t>
      </w:r>
      <w:r>
        <w:t>ji</w:t>
      </w:r>
      <w:r w:rsidRPr="001B325D">
        <w:rPr>
          <w:rFonts w:ascii="Times New Roman" w:hAnsi="Times New Roman"/>
        </w:rPr>
        <w:t>m</w:t>
      </w:r>
      <w:r>
        <w:t>ą</w:t>
      </w:r>
      <w:r w:rsidRPr="001B325D">
        <w:rPr>
          <w:rFonts w:ascii="Times New Roman" w:hAnsi="Times New Roman"/>
        </w:rPr>
        <w:t xml:space="preserve"> perskaitykite pakuotės lapelį.</w:t>
      </w:r>
    </w:p>
    <w:p w14:paraId="430E8166" w14:textId="77777777" w:rsidR="00B12BE2" w:rsidRDefault="00B12BE2" w:rsidP="00B12BE2">
      <w:pPr>
        <w:spacing w:after="0" w:line="240" w:lineRule="auto"/>
      </w:pPr>
    </w:p>
    <w:p w14:paraId="1E87043E" w14:textId="77777777" w:rsidR="00B12BE2" w:rsidRDefault="00B12BE2" w:rsidP="00B12BE2">
      <w:pPr>
        <w:spacing w:after="0" w:line="240" w:lineRule="auto"/>
      </w:pPr>
    </w:p>
    <w:p w14:paraId="3CBA7E5D" w14:textId="77777777" w:rsidR="00B12BE2" w:rsidRPr="001D3DE0" w:rsidRDefault="00B12BE2" w:rsidP="00B12BE2">
      <w:pPr>
        <w:pBdr>
          <w:top w:val="single" w:sz="4" w:space="1" w:color="auto"/>
          <w:left w:val="single" w:sz="4" w:space="4" w:color="auto"/>
          <w:bottom w:val="single" w:sz="4" w:space="1" w:color="auto"/>
          <w:right w:val="single" w:sz="4" w:space="4" w:color="auto"/>
        </w:pBdr>
        <w:tabs>
          <w:tab w:val="left" w:pos="540"/>
        </w:tabs>
        <w:spacing w:after="0" w:line="240" w:lineRule="auto"/>
      </w:pPr>
      <w:r w:rsidRPr="001B325D">
        <w:rPr>
          <w:rFonts w:ascii="Times New Roman" w:hAnsi="Times New Roman"/>
          <w:b/>
        </w:rPr>
        <w:t>6.</w:t>
      </w:r>
      <w:r w:rsidRPr="001B325D">
        <w:rPr>
          <w:rFonts w:ascii="Times New Roman" w:hAnsi="Times New Roman"/>
          <w:b/>
        </w:rPr>
        <w:tab/>
        <w:t xml:space="preserve">SPECIALUS ĮSPĖJIMAS, KAD VAISTINĮ PREPARATĄ BŪTINA LAIKYTI </w:t>
      </w:r>
      <w:r w:rsidRPr="001D3DE0">
        <w:rPr>
          <w:rFonts w:ascii="Times New Roman" w:hAnsi="Times New Roman"/>
          <w:b/>
        </w:rPr>
        <w:t xml:space="preserve">VAIKAMS </w:t>
      </w:r>
      <w:r w:rsidRPr="001D3DE0">
        <w:rPr>
          <w:rFonts w:ascii="Times New Roman" w:eastAsia="Times New Roman" w:hAnsi="Times New Roman"/>
          <w:b/>
          <w:noProof/>
        </w:rPr>
        <w:t xml:space="preserve">NEPASTEBIMOJE IR </w:t>
      </w:r>
      <w:r w:rsidRPr="001D3DE0">
        <w:rPr>
          <w:rFonts w:ascii="Times New Roman" w:hAnsi="Times New Roman"/>
          <w:b/>
        </w:rPr>
        <w:t>NEPASIEKIAMOJE VIETOJE</w:t>
      </w:r>
    </w:p>
    <w:p w14:paraId="598E8655" w14:textId="77777777" w:rsidR="00B12BE2" w:rsidRPr="001D3DE0" w:rsidRDefault="00B12BE2" w:rsidP="00B12BE2">
      <w:pPr>
        <w:spacing w:after="0" w:line="240" w:lineRule="auto"/>
      </w:pPr>
    </w:p>
    <w:p w14:paraId="4BC44ED5" w14:textId="77777777" w:rsidR="00B12BE2" w:rsidRDefault="00B12BE2" w:rsidP="00B12BE2">
      <w:pPr>
        <w:spacing w:after="0" w:line="240" w:lineRule="auto"/>
      </w:pPr>
      <w:r w:rsidRPr="001D3DE0">
        <w:rPr>
          <w:rFonts w:ascii="Times New Roman" w:hAnsi="Times New Roman"/>
        </w:rPr>
        <w:t xml:space="preserve">Laikyti vaikams </w:t>
      </w:r>
      <w:r w:rsidRPr="001D3DE0">
        <w:rPr>
          <w:rFonts w:ascii="Times New Roman" w:eastAsia="Times New Roman" w:hAnsi="Times New Roman"/>
          <w:noProof/>
        </w:rPr>
        <w:t xml:space="preserve">nepastebimoje ir </w:t>
      </w:r>
      <w:r w:rsidRPr="001D3DE0">
        <w:rPr>
          <w:rFonts w:ascii="Times New Roman" w:hAnsi="Times New Roman"/>
        </w:rPr>
        <w:t>nepasiekiamoje vietoje.</w:t>
      </w:r>
      <w:r w:rsidRPr="001B325D">
        <w:rPr>
          <w:rFonts w:ascii="Times New Roman" w:hAnsi="Times New Roman"/>
        </w:rPr>
        <w:t xml:space="preserve"> </w:t>
      </w:r>
    </w:p>
    <w:p w14:paraId="4511270E" w14:textId="77777777" w:rsidR="00B12BE2" w:rsidRDefault="00B12BE2" w:rsidP="00B12BE2">
      <w:pPr>
        <w:spacing w:after="0" w:line="240" w:lineRule="auto"/>
      </w:pPr>
    </w:p>
    <w:p w14:paraId="3E143095" w14:textId="77777777" w:rsidR="00B12BE2" w:rsidRDefault="00B12BE2" w:rsidP="00B12BE2">
      <w:pPr>
        <w:spacing w:after="0" w:line="240" w:lineRule="auto"/>
      </w:pPr>
    </w:p>
    <w:p w14:paraId="27989E92" w14:textId="77777777" w:rsidR="00B12BE2" w:rsidRDefault="00B12BE2" w:rsidP="00B12BE2">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rPr>
      </w:pPr>
      <w:r w:rsidRPr="001B325D">
        <w:rPr>
          <w:rFonts w:ascii="Times New Roman" w:hAnsi="Times New Roman"/>
          <w:b/>
        </w:rPr>
        <w:t>7.</w:t>
      </w:r>
      <w:r w:rsidRPr="001B325D">
        <w:rPr>
          <w:rFonts w:ascii="Times New Roman" w:hAnsi="Times New Roman"/>
          <w:b/>
        </w:rPr>
        <w:tab/>
        <w:t>KITAS SPECIALUS ĮSPĖJIMAS (JEI REIKIA)</w:t>
      </w:r>
    </w:p>
    <w:p w14:paraId="250803BC" w14:textId="77777777" w:rsidR="00B12BE2" w:rsidRDefault="00B12BE2" w:rsidP="00B12BE2">
      <w:pPr>
        <w:spacing w:after="0" w:line="240" w:lineRule="auto"/>
      </w:pPr>
    </w:p>
    <w:p w14:paraId="3F83FBB8" w14:textId="77777777" w:rsidR="00B12BE2" w:rsidRDefault="00B12BE2" w:rsidP="00B12BE2">
      <w:pPr>
        <w:spacing w:after="0" w:line="240" w:lineRule="auto"/>
      </w:pPr>
    </w:p>
    <w:p w14:paraId="455C9311" w14:textId="77777777" w:rsidR="00B12BE2" w:rsidRDefault="00B12BE2" w:rsidP="00B12BE2">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rPr>
      </w:pPr>
      <w:r w:rsidRPr="001B325D">
        <w:rPr>
          <w:rFonts w:ascii="Times New Roman" w:hAnsi="Times New Roman"/>
          <w:b/>
        </w:rPr>
        <w:t>8.</w:t>
      </w:r>
      <w:r w:rsidRPr="001B325D">
        <w:rPr>
          <w:rFonts w:ascii="Times New Roman" w:hAnsi="Times New Roman"/>
          <w:b/>
        </w:rPr>
        <w:tab/>
        <w:t>TINKAMUMO LAIKAS</w:t>
      </w:r>
    </w:p>
    <w:p w14:paraId="0B82C91F" w14:textId="77777777" w:rsidR="00B12BE2" w:rsidRDefault="00B12BE2" w:rsidP="00B12BE2">
      <w:pPr>
        <w:spacing w:after="0" w:line="240" w:lineRule="auto"/>
      </w:pPr>
      <w:r w:rsidRPr="001B325D">
        <w:rPr>
          <w:rFonts w:ascii="Times New Roman" w:hAnsi="Times New Roman"/>
        </w:rPr>
        <w:t xml:space="preserve"> </w:t>
      </w:r>
    </w:p>
    <w:p w14:paraId="336A6ADA" w14:textId="00235E22" w:rsidR="00B12BE2" w:rsidRDefault="0057294C" w:rsidP="00B12BE2">
      <w:pPr>
        <w:spacing w:after="0" w:line="240" w:lineRule="auto"/>
      </w:pPr>
      <w:r>
        <w:rPr>
          <w:rFonts w:ascii="Times New Roman" w:hAnsi="Times New Roman"/>
        </w:rPr>
        <w:t>EXP</w:t>
      </w:r>
      <w:r w:rsidR="00B12BE2" w:rsidRPr="001B325D">
        <w:rPr>
          <w:rFonts w:ascii="Times New Roman" w:hAnsi="Times New Roman"/>
        </w:rPr>
        <w:t xml:space="preserve"> {MMMM-mm-DD}</w:t>
      </w:r>
    </w:p>
    <w:p w14:paraId="1491F6B4" w14:textId="77777777" w:rsidR="00B12BE2" w:rsidRDefault="00B12BE2" w:rsidP="00B12BE2">
      <w:pPr>
        <w:spacing w:after="0" w:line="240" w:lineRule="auto"/>
      </w:pPr>
    </w:p>
    <w:p w14:paraId="3EB21223" w14:textId="77777777" w:rsidR="00B12BE2" w:rsidRDefault="00B12BE2" w:rsidP="00B12BE2">
      <w:pPr>
        <w:spacing w:after="0" w:line="240" w:lineRule="auto"/>
      </w:pPr>
    </w:p>
    <w:p w14:paraId="506E8BC6" w14:textId="77777777" w:rsidR="00B12BE2" w:rsidRDefault="00B12BE2" w:rsidP="00B12BE2">
      <w:pPr>
        <w:pBdr>
          <w:top w:val="single" w:sz="4" w:space="1" w:color="auto"/>
          <w:left w:val="single" w:sz="4" w:space="4" w:color="auto"/>
          <w:bottom w:val="single" w:sz="4" w:space="1" w:color="auto"/>
          <w:right w:val="single" w:sz="4" w:space="4" w:color="auto"/>
        </w:pBdr>
        <w:tabs>
          <w:tab w:val="left" w:pos="540"/>
        </w:tabs>
        <w:spacing w:after="0" w:line="240" w:lineRule="auto"/>
      </w:pPr>
      <w:r w:rsidRPr="001B325D">
        <w:rPr>
          <w:rFonts w:ascii="Times New Roman" w:hAnsi="Times New Roman"/>
          <w:b/>
        </w:rPr>
        <w:t>9.</w:t>
      </w:r>
      <w:r w:rsidRPr="001B325D">
        <w:rPr>
          <w:rFonts w:ascii="Times New Roman" w:hAnsi="Times New Roman"/>
          <w:b/>
        </w:rPr>
        <w:tab/>
        <w:t>SPECIALIOS LAIKYMO SĄLYGOS</w:t>
      </w:r>
    </w:p>
    <w:p w14:paraId="3BF51A93" w14:textId="77777777" w:rsidR="00B12BE2" w:rsidRPr="004148C6" w:rsidRDefault="00B12BE2" w:rsidP="00B12BE2">
      <w:pPr>
        <w:spacing w:after="0" w:line="240" w:lineRule="auto"/>
        <w:rPr>
          <w:rFonts w:ascii="Times New Roman" w:hAnsi="Times New Roman"/>
        </w:rPr>
      </w:pPr>
    </w:p>
    <w:p w14:paraId="4509459B" w14:textId="77777777" w:rsidR="00B12BE2" w:rsidRDefault="00B12BE2" w:rsidP="00B12BE2">
      <w:pPr>
        <w:spacing w:after="0" w:line="240" w:lineRule="auto"/>
      </w:pPr>
    </w:p>
    <w:p w14:paraId="0FC01ABC" w14:textId="77777777" w:rsidR="00B12BE2" w:rsidRDefault="00B12BE2" w:rsidP="00B12BE2">
      <w:pPr>
        <w:pBdr>
          <w:top w:val="single" w:sz="4" w:space="1" w:color="auto"/>
          <w:left w:val="single" w:sz="4" w:space="4" w:color="auto"/>
          <w:bottom w:val="single" w:sz="4" w:space="1" w:color="auto"/>
          <w:right w:val="single" w:sz="4" w:space="4" w:color="auto"/>
        </w:pBdr>
        <w:tabs>
          <w:tab w:val="left" w:pos="540"/>
        </w:tabs>
        <w:spacing w:after="0" w:line="240" w:lineRule="auto"/>
      </w:pPr>
      <w:r w:rsidRPr="001B325D">
        <w:rPr>
          <w:rFonts w:ascii="Times New Roman" w:hAnsi="Times New Roman"/>
          <w:b/>
        </w:rPr>
        <w:t>10.</w:t>
      </w:r>
      <w:r w:rsidRPr="001B325D">
        <w:rPr>
          <w:rFonts w:ascii="Times New Roman" w:hAnsi="Times New Roman"/>
          <w:b/>
        </w:rPr>
        <w:tab/>
        <w:t>SPECIALIOS ATSARGUMO PRIEMONĖS DĖL NESUVARTOTO VAISTINIO PREPARATO AR JO ATLIEKŲ TVARKYMO (JEI REIKIA)</w:t>
      </w:r>
    </w:p>
    <w:p w14:paraId="57CE6674" w14:textId="77777777" w:rsidR="00B12BE2" w:rsidRDefault="00B12BE2" w:rsidP="00B12BE2">
      <w:pPr>
        <w:spacing w:after="0" w:line="240" w:lineRule="auto"/>
      </w:pPr>
    </w:p>
    <w:p w14:paraId="243D46E9" w14:textId="77777777" w:rsidR="00B12BE2" w:rsidRDefault="00B12BE2" w:rsidP="00B12BE2">
      <w:pPr>
        <w:spacing w:after="0" w:line="240" w:lineRule="auto"/>
      </w:pPr>
    </w:p>
    <w:p w14:paraId="5DD61928" w14:textId="77777777" w:rsidR="00B12BE2" w:rsidRDefault="00B12BE2" w:rsidP="00B12BE2">
      <w:pPr>
        <w:spacing w:after="0" w:line="240" w:lineRule="auto"/>
      </w:pPr>
    </w:p>
    <w:p w14:paraId="798FFC6D" w14:textId="77777777" w:rsidR="00B12BE2" w:rsidRDefault="00B12BE2" w:rsidP="00B12BE2">
      <w:pPr>
        <w:pBdr>
          <w:top w:val="single" w:sz="4" w:space="1" w:color="auto"/>
          <w:left w:val="single" w:sz="4" w:space="4" w:color="auto"/>
          <w:bottom w:val="single" w:sz="4" w:space="1" w:color="auto"/>
          <w:right w:val="single" w:sz="4" w:space="4" w:color="auto"/>
        </w:pBdr>
        <w:tabs>
          <w:tab w:val="left" w:pos="540"/>
        </w:tabs>
        <w:spacing w:after="0" w:line="240" w:lineRule="auto"/>
      </w:pPr>
      <w:r w:rsidRPr="001D3DE0">
        <w:rPr>
          <w:rFonts w:ascii="Times New Roman" w:hAnsi="Times New Roman"/>
          <w:b/>
        </w:rPr>
        <w:lastRenderedPageBreak/>
        <w:t>11.</w:t>
      </w:r>
      <w:r w:rsidRPr="001D3DE0">
        <w:rPr>
          <w:rFonts w:ascii="Times New Roman" w:hAnsi="Times New Roman"/>
          <w:b/>
        </w:rPr>
        <w:tab/>
        <w:t>REGISTRUOTOJO PAVADINIMAS IR ADRESAS</w:t>
      </w:r>
    </w:p>
    <w:p w14:paraId="23D3ED31" w14:textId="77777777" w:rsidR="00B12BE2" w:rsidRPr="004148C6" w:rsidRDefault="00B12BE2" w:rsidP="00B12BE2">
      <w:pPr>
        <w:spacing w:after="0" w:line="240" w:lineRule="auto"/>
        <w:rPr>
          <w:rFonts w:ascii="Times New Roman" w:hAnsi="Times New Roman"/>
        </w:rPr>
      </w:pPr>
    </w:p>
    <w:p w14:paraId="143F3391" w14:textId="50BE1A55" w:rsidR="00B12BE2" w:rsidRDefault="00B12BE2" w:rsidP="00B12BE2">
      <w:pPr>
        <w:spacing w:after="0" w:line="240" w:lineRule="auto"/>
        <w:rPr>
          <w:rFonts w:ascii="Times New Roman" w:hAnsi="Times New Roman"/>
        </w:rPr>
      </w:pPr>
      <w:r w:rsidRPr="00304097">
        <w:rPr>
          <w:rFonts w:ascii="Times New Roman" w:hAnsi="Times New Roman"/>
        </w:rPr>
        <w:t>Istituto Luso Farmaco d’Italia S.p.A.</w:t>
      </w:r>
    </w:p>
    <w:p w14:paraId="280503ED" w14:textId="637454CA" w:rsidR="00B21FD1" w:rsidRPr="004148C6" w:rsidRDefault="00B21FD1" w:rsidP="00B12BE2">
      <w:pPr>
        <w:spacing w:after="0" w:line="240" w:lineRule="auto"/>
        <w:rPr>
          <w:rFonts w:ascii="Times New Roman" w:eastAsia="Times New Roman" w:hAnsi="Times New Roman"/>
          <w:szCs w:val="20"/>
          <w:lang w:eastAsia="lt-LT"/>
        </w:rPr>
      </w:pPr>
      <w:r w:rsidRPr="002966A5">
        <w:rPr>
          <w:rFonts w:ascii="Times New Roman" w:hAnsi="Times New Roman"/>
        </w:rPr>
        <w:t>Milanofiori</w:t>
      </w:r>
    </w:p>
    <w:p w14:paraId="2D45D551" w14:textId="6004AB3C" w:rsidR="00B12BE2" w:rsidRDefault="00B21FD1" w:rsidP="00B12BE2">
      <w:pPr>
        <w:spacing w:after="0" w:line="240" w:lineRule="auto"/>
        <w:rPr>
          <w:rFonts w:ascii="Times New Roman" w:hAnsi="Times New Roman"/>
        </w:rPr>
      </w:pPr>
      <w:proofErr w:type="spellStart"/>
      <w:r>
        <w:rPr>
          <w:rFonts w:ascii="Times New Roman" w:hAnsi="Times New Roman"/>
        </w:rPr>
        <w:t>S</w:t>
      </w:r>
      <w:r w:rsidR="00B12BE2" w:rsidRPr="00304097">
        <w:rPr>
          <w:rFonts w:ascii="Times New Roman" w:hAnsi="Times New Roman"/>
        </w:rPr>
        <w:t>trada</w:t>
      </w:r>
      <w:proofErr w:type="spellEnd"/>
      <w:r w:rsidR="00B12BE2" w:rsidRPr="00304097">
        <w:rPr>
          <w:rFonts w:ascii="Times New Roman" w:hAnsi="Times New Roman"/>
        </w:rPr>
        <w:t xml:space="preserve"> </w:t>
      </w:r>
      <w:r>
        <w:rPr>
          <w:rFonts w:ascii="Times New Roman" w:hAnsi="Times New Roman"/>
        </w:rPr>
        <w:t>8</w:t>
      </w:r>
    </w:p>
    <w:p w14:paraId="58D77C25" w14:textId="142D6409" w:rsidR="00B21FD1" w:rsidRPr="004148C6" w:rsidRDefault="00B21FD1" w:rsidP="00B12BE2">
      <w:p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Edificio N</w:t>
      </w:r>
    </w:p>
    <w:p w14:paraId="6B155259" w14:textId="77777777" w:rsidR="00B12BE2" w:rsidRPr="004148C6" w:rsidRDefault="00B12BE2" w:rsidP="00B12BE2">
      <w:pPr>
        <w:spacing w:after="0" w:line="240" w:lineRule="auto"/>
        <w:rPr>
          <w:rFonts w:ascii="Times New Roman" w:eastAsia="Times New Roman" w:hAnsi="Times New Roman"/>
          <w:szCs w:val="20"/>
          <w:lang w:eastAsia="lt-LT"/>
        </w:rPr>
      </w:pPr>
      <w:r w:rsidRPr="00304097">
        <w:rPr>
          <w:rFonts w:ascii="Times New Roman" w:hAnsi="Times New Roman"/>
        </w:rPr>
        <w:t>Rozzano (MI)</w:t>
      </w:r>
    </w:p>
    <w:p w14:paraId="2C051CF0" w14:textId="77777777" w:rsidR="00B12BE2" w:rsidRPr="004148C6" w:rsidRDefault="00B12BE2" w:rsidP="00B12BE2">
      <w:pPr>
        <w:spacing w:after="0" w:line="240" w:lineRule="auto"/>
        <w:rPr>
          <w:rFonts w:ascii="Times New Roman" w:eastAsia="Times New Roman" w:hAnsi="Times New Roman"/>
          <w:szCs w:val="20"/>
          <w:lang w:eastAsia="lt-LT"/>
        </w:rPr>
      </w:pPr>
      <w:r w:rsidRPr="00304097">
        <w:rPr>
          <w:rFonts w:ascii="Times New Roman" w:hAnsi="Times New Roman"/>
        </w:rPr>
        <w:t>Italija</w:t>
      </w:r>
    </w:p>
    <w:p w14:paraId="5B33FFB9" w14:textId="77777777" w:rsidR="00B12BE2" w:rsidRPr="001D3DE0" w:rsidRDefault="00B12BE2" w:rsidP="00B12BE2">
      <w:pPr>
        <w:spacing w:after="0" w:line="240" w:lineRule="auto"/>
        <w:rPr>
          <w:rFonts w:ascii="Times New Roman" w:hAnsi="Times New Roman"/>
        </w:rPr>
      </w:pPr>
    </w:p>
    <w:p w14:paraId="74E6428E" w14:textId="77777777" w:rsidR="00B12BE2" w:rsidRPr="004C1541" w:rsidRDefault="00B12BE2" w:rsidP="00B12BE2">
      <w:pPr>
        <w:spacing w:after="0" w:line="240" w:lineRule="auto"/>
        <w:rPr>
          <w:rFonts w:ascii="Times New Roman" w:hAnsi="Times New Roman"/>
        </w:rPr>
      </w:pPr>
    </w:p>
    <w:p w14:paraId="4094466F" w14:textId="77777777" w:rsidR="00B12BE2" w:rsidRDefault="00B12BE2" w:rsidP="00B12BE2">
      <w:pPr>
        <w:pBdr>
          <w:top w:val="single" w:sz="4" w:space="1" w:color="auto"/>
          <w:left w:val="single" w:sz="4" w:space="4" w:color="auto"/>
          <w:bottom w:val="single" w:sz="4" w:space="1" w:color="auto"/>
          <w:right w:val="single" w:sz="4" w:space="4" w:color="auto"/>
        </w:pBdr>
        <w:tabs>
          <w:tab w:val="left" w:pos="540"/>
        </w:tabs>
        <w:spacing w:after="0" w:line="240" w:lineRule="auto"/>
      </w:pPr>
      <w:r w:rsidRPr="001D3DE0">
        <w:rPr>
          <w:rFonts w:ascii="Times New Roman" w:hAnsi="Times New Roman"/>
          <w:b/>
        </w:rPr>
        <w:t>12.</w:t>
      </w:r>
      <w:r w:rsidRPr="001D3DE0">
        <w:rPr>
          <w:rFonts w:ascii="Times New Roman" w:hAnsi="Times New Roman"/>
          <w:b/>
        </w:rPr>
        <w:tab/>
        <w:t>REGISTRACIJOS PAŽYMĖJIMO NUMERIS</w:t>
      </w:r>
      <w:r w:rsidRPr="001B325D">
        <w:rPr>
          <w:rFonts w:ascii="Times New Roman" w:hAnsi="Times New Roman"/>
          <w:b/>
        </w:rPr>
        <w:t xml:space="preserve"> </w:t>
      </w:r>
    </w:p>
    <w:p w14:paraId="135EEC1D" w14:textId="77777777" w:rsidR="00B12BE2" w:rsidRDefault="00B12BE2" w:rsidP="00B12BE2">
      <w:pPr>
        <w:spacing w:after="0" w:line="240" w:lineRule="auto"/>
      </w:pPr>
    </w:p>
    <w:p w14:paraId="3B94DB91" w14:textId="77777777" w:rsidR="00B12BE2" w:rsidRPr="004148C6" w:rsidRDefault="00B12BE2" w:rsidP="00B12BE2">
      <w:pPr>
        <w:spacing w:after="0" w:line="240" w:lineRule="auto"/>
        <w:rPr>
          <w:rFonts w:ascii="Times New Roman" w:eastAsia="Times New Roman" w:hAnsi="Times New Roman"/>
          <w:szCs w:val="20"/>
          <w:lang w:eastAsia="lt-LT"/>
        </w:rPr>
      </w:pPr>
      <w:r w:rsidRPr="00304097">
        <w:rPr>
          <w:rFonts w:ascii="Times New Roman" w:hAnsi="Times New Roman"/>
        </w:rPr>
        <w:t>LT/1/96/2780/001</w:t>
      </w:r>
    </w:p>
    <w:p w14:paraId="58B82B02" w14:textId="77777777" w:rsidR="00B12BE2" w:rsidRDefault="00B12BE2" w:rsidP="00B12BE2">
      <w:pPr>
        <w:spacing w:after="0" w:line="240" w:lineRule="auto"/>
      </w:pPr>
    </w:p>
    <w:p w14:paraId="2C56C3B2" w14:textId="77777777" w:rsidR="00B12BE2" w:rsidRDefault="00B12BE2" w:rsidP="00B12BE2">
      <w:pPr>
        <w:spacing w:after="0" w:line="240" w:lineRule="auto"/>
      </w:pPr>
    </w:p>
    <w:p w14:paraId="179E4095" w14:textId="77777777" w:rsidR="00B12BE2" w:rsidRDefault="00B12BE2" w:rsidP="00B12BE2">
      <w:pPr>
        <w:pBdr>
          <w:top w:val="single" w:sz="4" w:space="1" w:color="auto"/>
          <w:left w:val="single" w:sz="4" w:space="4" w:color="auto"/>
          <w:bottom w:val="single" w:sz="4" w:space="1" w:color="auto"/>
          <w:right w:val="single" w:sz="4" w:space="4" w:color="auto"/>
        </w:pBdr>
        <w:tabs>
          <w:tab w:val="left" w:pos="540"/>
        </w:tabs>
        <w:spacing w:after="0" w:line="240" w:lineRule="auto"/>
      </w:pPr>
      <w:r w:rsidRPr="001B325D">
        <w:rPr>
          <w:rFonts w:ascii="Times New Roman" w:hAnsi="Times New Roman"/>
          <w:b/>
        </w:rPr>
        <w:t>13.</w:t>
      </w:r>
      <w:r w:rsidRPr="001B325D">
        <w:rPr>
          <w:rFonts w:ascii="Times New Roman" w:hAnsi="Times New Roman"/>
          <w:b/>
        </w:rPr>
        <w:tab/>
        <w:t>SERIJOS NUMERIS</w:t>
      </w:r>
    </w:p>
    <w:p w14:paraId="2D206175" w14:textId="77777777" w:rsidR="00B12BE2" w:rsidRDefault="00B12BE2" w:rsidP="00B12BE2">
      <w:pPr>
        <w:spacing w:after="0" w:line="240" w:lineRule="auto"/>
      </w:pPr>
    </w:p>
    <w:p w14:paraId="4E478A5D" w14:textId="67DEF246" w:rsidR="00B12BE2" w:rsidRDefault="0057294C" w:rsidP="00B12BE2">
      <w:pPr>
        <w:spacing w:after="0" w:line="240" w:lineRule="auto"/>
      </w:pPr>
      <w:r>
        <w:rPr>
          <w:rFonts w:ascii="Times New Roman" w:hAnsi="Times New Roman"/>
        </w:rPr>
        <w:t>Lot</w:t>
      </w:r>
    </w:p>
    <w:p w14:paraId="2993E8DB" w14:textId="77777777" w:rsidR="00B12BE2" w:rsidRDefault="00B12BE2" w:rsidP="00B12BE2">
      <w:pPr>
        <w:spacing w:after="0" w:line="240" w:lineRule="auto"/>
      </w:pPr>
    </w:p>
    <w:p w14:paraId="2A58CF95" w14:textId="77777777" w:rsidR="00B12BE2" w:rsidRDefault="00B12BE2" w:rsidP="00B12BE2">
      <w:pPr>
        <w:spacing w:after="0" w:line="240" w:lineRule="auto"/>
      </w:pPr>
    </w:p>
    <w:p w14:paraId="2C205F8C" w14:textId="77777777" w:rsidR="00B12BE2" w:rsidRDefault="00B12BE2" w:rsidP="00B12BE2">
      <w:pPr>
        <w:pBdr>
          <w:top w:val="single" w:sz="4" w:space="1" w:color="auto"/>
          <w:left w:val="single" w:sz="4" w:space="4" w:color="auto"/>
          <w:bottom w:val="single" w:sz="4" w:space="1" w:color="auto"/>
          <w:right w:val="single" w:sz="4" w:space="4" w:color="auto"/>
        </w:pBdr>
        <w:tabs>
          <w:tab w:val="left" w:pos="540"/>
        </w:tabs>
        <w:spacing w:after="0" w:line="240" w:lineRule="auto"/>
      </w:pPr>
      <w:r w:rsidRPr="001B325D">
        <w:rPr>
          <w:rFonts w:ascii="Times New Roman" w:hAnsi="Times New Roman"/>
          <w:b/>
        </w:rPr>
        <w:t>14.</w:t>
      </w:r>
      <w:r w:rsidRPr="001B325D">
        <w:rPr>
          <w:rFonts w:ascii="Times New Roman" w:hAnsi="Times New Roman"/>
          <w:b/>
        </w:rPr>
        <w:tab/>
        <w:t>PARDAVIMO (IŠDAVIMO) TVARKA</w:t>
      </w:r>
    </w:p>
    <w:p w14:paraId="70FE3E38" w14:textId="77777777" w:rsidR="00B12BE2" w:rsidRDefault="00B12BE2" w:rsidP="00B12BE2">
      <w:pPr>
        <w:spacing w:after="0" w:line="240" w:lineRule="auto"/>
      </w:pPr>
    </w:p>
    <w:p w14:paraId="64A5EBAB" w14:textId="6F0162E9" w:rsidR="00B12BE2" w:rsidRDefault="00B12BE2" w:rsidP="00B12BE2">
      <w:pPr>
        <w:spacing w:after="0" w:line="240" w:lineRule="auto"/>
      </w:pPr>
      <w:r w:rsidRPr="001B325D">
        <w:rPr>
          <w:rFonts w:ascii="Times New Roman" w:hAnsi="Times New Roman"/>
        </w:rPr>
        <w:t>Receptinis vaist</w:t>
      </w:r>
      <w:r w:rsidR="0057294C">
        <w:rPr>
          <w:rFonts w:ascii="Times New Roman" w:hAnsi="Times New Roman"/>
        </w:rPr>
        <w:t>as</w:t>
      </w:r>
      <w:r w:rsidRPr="001B325D">
        <w:rPr>
          <w:rFonts w:ascii="Times New Roman" w:hAnsi="Times New Roman"/>
        </w:rPr>
        <w:t>.</w:t>
      </w:r>
    </w:p>
    <w:p w14:paraId="4C4EECBE" w14:textId="77777777" w:rsidR="00B12BE2" w:rsidRDefault="00B12BE2" w:rsidP="00B12BE2">
      <w:pPr>
        <w:spacing w:after="0" w:line="240" w:lineRule="auto"/>
      </w:pPr>
    </w:p>
    <w:p w14:paraId="0ADD04E7" w14:textId="77777777" w:rsidR="00B12BE2" w:rsidRPr="001D3DE0" w:rsidRDefault="00B12BE2" w:rsidP="00B12BE2">
      <w:pPr>
        <w:spacing w:after="0" w:line="240" w:lineRule="auto"/>
        <w:rPr>
          <w:rFonts w:ascii="Times New Roman" w:hAnsi="Times New Roman"/>
        </w:rPr>
      </w:pPr>
    </w:p>
    <w:p w14:paraId="5C11B728" w14:textId="77777777" w:rsidR="00B12BE2" w:rsidRDefault="00B12BE2" w:rsidP="00B12BE2">
      <w:pPr>
        <w:pBdr>
          <w:top w:val="single" w:sz="4" w:space="1" w:color="auto"/>
          <w:left w:val="single" w:sz="4" w:space="4" w:color="auto"/>
          <w:bottom w:val="single" w:sz="4" w:space="1" w:color="auto"/>
          <w:right w:val="single" w:sz="4" w:space="4" w:color="auto"/>
        </w:pBdr>
        <w:tabs>
          <w:tab w:val="left" w:pos="540"/>
        </w:tabs>
        <w:spacing w:after="0" w:line="240" w:lineRule="auto"/>
      </w:pPr>
      <w:r w:rsidRPr="001B325D">
        <w:rPr>
          <w:rFonts w:ascii="Times New Roman" w:hAnsi="Times New Roman"/>
          <w:b/>
        </w:rPr>
        <w:t>15.</w:t>
      </w:r>
      <w:r w:rsidRPr="001B325D">
        <w:rPr>
          <w:rFonts w:ascii="Times New Roman" w:hAnsi="Times New Roman"/>
          <w:b/>
        </w:rPr>
        <w:tab/>
        <w:t>VARTOJIMO INSTRUKCIJA</w:t>
      </w:r>
    </w:p>
    <w:p w14:paraId="2EAC5DF0" w14:textId="77777777" w:rsidR="00B12BE2" w:rsidRDefault="00B12BE2" w:rsidP="00B12BE2">
      <w:pPr>
        <w:spacing w:after="0" w:line="240" w:lineRule="auto"/>
      </w:pPr>
    </w:p>
    <w:p w14:paraId="259C82F3" w14:textId="77777777" w:rsidR="00B12BE2" w:rsidRDefault="00B12BE2" w:rsidP="00B12BE2">
      <w:pPr>
        <w:spacing w:after="0" w:line="240" w:lineRule="auto"/>
      </w:pPr>
    </w:p>
    <w:p w14:paraId="0058780D" w14:textId="77777777" w:rsidR="00B12BE2" w:rsidRDefault="00B12BE2" w:rsidP="00B12BE2">
      <w:pPr>
        <w:pBdr>
          <w:top w:val="single" w:sz="4" w:space="1" w:color="auto"/>
          <w:left w:val="single" w:sz="4" w:space="4" w:color="auto"/>
          <w:bottom w:val="single" w:sz="4" w:space="1" w:color="auto"/>
          <w:right w:val="single" w:sz="4" w:space="4" w:color="auto"/>
        </w:pBdr>
        <w:tabs>
          <w:tab w:val="left" w:pos="540"/>
        </w:tabs>
        <w:spacing w:after="0" w:line="240" w:lineRule="auto"/>
      </w:pPr>
      <w:r w:rsidRPr="001B325D">
        <w:rPr>
          <w:rFonts w:ascii="Times New Roman" w:hAnsi="Times New Roman"/>
          <w:b/>
        </w:rPr>
        <w:t>16.</w:t>
      </w:r>
      <w:r w:rsidRPr="001B325D">
        <w:rPr>
          <w:rFonts w:ascii="Times New Roman" w:hAnsi="Times New Roman"/>
          <w:b/>
        </w:rPr>
        <w:tab/>
        <w:t>INFORMACIJA BRAILIO RAŠTU</w:t>
      </w:r>
    </w:p>
    <w:p w14:paraId="5D02410B" w14:textId="77777777" w:rsidR="00B12BE2" w:rsidRDefault="00B12BE2" w:rsidP="00B12BE2">
      <w:pPr>
        <w:spacing w:after="0" w:line="240" w:lineRule="auto"/>
      </w:pPr>
    </w:p>
    <w:p w14:paraId="3A863749" w14:textId="77777777" w:rsidR="00B12BE2" w:rsidRPr="002226BA" w:rsidRDefault="00B12BE2" w:rsidP="002226BA">
      <w:pPr>
        <w:spacing w:after="0" w:line="240" w:lineRule="auto"/>
        <w:rPr>
          <w:rFonts w:ascii="Times New Roman" w:hAnsi="Times New Roman"/>
        </w:rPr>
      </w:pPr>
      <w:r w:rsidRPr="002226BA">
        <w:rPr>
          <w:rFonts w:ascii="Times New Roman" w:hAnsi="Times New Roman"/>
        </w:rPr>
        <w:t>Lusopress</w:t>
      </w:r>
    </w:p>
    <w:p w14:paraId="4A03D026" w14:textId="77777777" w:rsidR="00B12BE2" w:rsidRPr="002226BA" w:rsidRDefault="00B12BE2" w:rsidP="002226BA">
      <w:pPr>
        <w:spacing w:after="0" w:line="240" w:lineRule="auto"/>
        <w:rPr>
          <w:rFonts w:ascii="Times New Roman" w:hAnsi="Times New Roman"/>
        </w:rPr>
      </w:pPr>
    </w:p>
    <w:p w14:paraId="0F551979" w14:textId="77777777" w:rsidR="002226BA" w:rsidRPr="002226BA" w:rsidRDefault="002226BA" w:rsidP="002226BA">
      <w:pPr>
        <w:spacing w:after="0" w:line="240" w:lineRule="auto"/>
        <w:rPr>
          <w:rFonts w:ascii="Times New Roman" w:hAnsi="Times New Roman"/>
          <w:noProof/>
          <w:shd w:val="clear" w:color="auto" w:fill="CCCCCC"/>
        </w:rPr>
      </w:pPr>
    </w:p>
    <w:p w14:paraId="4EBEFE5D" w14:textId="77777777" w:rsidR="002226BA" w:rsidRPr="002226BA" w:rsidRDefault="002226BA" w:rsidP="002226BA">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rPr>
      </w:pPr>
      <w:r w:rsidRPr="002226BA">
        <w:rPr>
          <w:rFonts w:ascii="Times New Roman" w:hAnsi="Times New Roman"/>
          <w:b/>
          <w:noProof/>
        </w:rPr>
        <w:t>17.</w:t>
      </w:r>
      <w:r w:rsidRPr="002226BA">
        <w:rPr>
          <w:rFonts w:ascii="Times New Roman" w:hAnsi="Times New Roman"/>
          <w:b/>
          <w:noProof/>
        </w:rPr>
        <w:tab/>
        <w:t>UNIKALUS IDENTIFIKATORIUS – 2D BRŪKŠNINIS KODAS</w:t>
      </w:r>
    </w:p>
    <w:p w14:paraId="10311399" w14:textId="77777777" w:rsidR="002226BA" w:rsidRPr="002226BA" w:rsidRDefault="002226BA" w:rsidP="002226BA">
      <w:pPr>
        <w:spacing w:after="0" w:line="240" w:lineRule="auto"/>
        <w:rPr>
          <w:rFonts w:ascii="Times New Roman" w:hAnsi="Times New Roman"/>
          <w:noProof/>
        </w:rPr>
      </w:pPr>
    </w:p>
    <w:p w14:paraId="45C997F1" w14:textId="77777777" w:rsidR="002226BA" w:rsidRPr="002226BA" w:rsidRDefault="002226BA" w:rsidP="002226BA">
      <w:pPr>
        <w:spacing w:after="0" w:line="240" w:lineRule="auto"/>
        <w:rPr>
          <w:rFonts w:ascii="Times New Roman" w:hAnsi="Times New Roman"/>
          <w:noProof/>
          <w:shd w:val="clear" w:color="auto" w:fill="CCCCCC"/>
        </w:rPr>
      </w:pPr>
      <w:r w:rsidRPr="002226BA">
        <w:rPr>
          <w:rFonts w:ascii="Times New Roman" w:hAnsi="Times New Roman"/>
          <w:noProof/>
          <w:highlight w:val="lightGray"/>
        </w:rPr>
        <w:t>2D brūkšninis kodas su nurodytu unikaliu identifikatoriumi.</w:t>
      </w:r>
    </w:p>
    <w:p w14:paraId="61D6DDB4" w14:textId="77777777" w:rsidR="002226BA" w:rsidRPr="002226BA" w:rsidRDefault="002226BA" w:rsidP="002226BA">
      <w:pPr>
        <w:spacing w:after="0" w:line="240" w:lineRule="auto"/>
        <w:rPr>
          <w:rFonts w:ascii="Times New Roman" w:hAnsi="Times New Roman"/>
          <w:noProof/>
        </w:rPr>
      </w:pPr>
    </w:p>
    <w:p w14:paraId="0B04247A" w14:textId="77777777" w:rsidR="002226BA" w:rsidRPr="002226BA" w:rsidRDefault="002226BA" w:rsidP="002226BA">
      <w:pPr>
        <w:spacing w:after="0" w:line="240" w:lineRule="auto"/>
        <w:rPr>
          <w:rFonts w:ascii="Times New Roman" w:hAnsi="Times New Roman"/>
          <w:noProof/>
        </w:rPr>
      </w:pPr>
    </w:p>
    <w:p w14:paraId="38F806E1" w14:textId="77777777" w:rsidR="002226BA" w:rsidRPr="002226BA" w:rsidRDefault="002226BA" w:rsidP="002226BA">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rPr>
      </w:pPr>
      <w:r w:rsidRPr="002226BA">
        <w:rPr>
          <w:rFonts w:ascii="Times New Roman" w:hAnsi="Times New Roman"/>
          <w:b/>
          <w:noProof/>
        </w:rPr>
        <w:t>18.</w:t>
      </w:r>
      <w:r w:rsidRPr="002226BA">
        <w:rPr>
          <w:rFonts w:ascii="Times New Roman" w:hAnsi="Times New Roman"/>
          <w:b/>
          <w:noProof/>
        </w:rPr>
        <w:tab/>
        <w:t>UNIKALUS IDENTIFIKATORIUS – ŽMONĖMS SUPRANTAMI DUOMENYS</w:t>
      </w:r>
    </w:p>
    <w:p w14:paraId="1E2CC62C" w14:textId="77777777" w:rsidR="002226BA" w:rsidRPr="002226BA" w:rsidRDefault="002226BA" w:rsidP="002226BA">
      <w:pPr>
        <w:spacing w:after="0" w:line="240" w:lineRule="auto"/>
        <w:rPr>
          <w:rFonts w:ascii="Times New Roman" w:hAnsi="Times New Roman"/>
          <w:noProof/>
        </w:rPr>
      </w:pPr>
    </w:p>
    <w:p w14:paraId="36BB570F" w14:textId="77777777" w:rsidR="002226BA" w:rsidRPr="002226BA" w:rsidRDefault="002226BA" w:rsidP="002226BA">
      <w:pPr>
        <w:spacing w:after="0" w:line="240" w:lineRule="auto"/>
        <w:rPr>
          <w:rFonts w:ascii="Times New Roman" w:hAnsi="Times New Roman"/>
          <w:color w:val="008000"/>
        </w:rPr>
      </w:pPr>
      <w:r w:rsidRPr="002226BA">
        <w:rPr>
          <w:rFonts w:ascii="Times New Roman" w:hAnsi="Times New Roman"/>
        </w:rPr>
        <w:t>&lt;PC: {numeris}</w:t>
      </w:r>
    </w:p>
    <w:p w14:paraId="4C07A274" w14:textId="77777777" w:rsidR="002226BA" w:rsidRPr="002226BA" w:rsidRDefault="002226BA" w:rsidP="002226BA">
      <w:pPr>
        <w:spacing w:after="0" w:line="240" w:lineRule="auto"/>
        <w:rPr>
          <w:rFonts w:ascii="Times New Roman" w:hAnsi="Times New Roman"/>
        </w:rPr>
      </w:pPr>
      <w:r w:rsidRPr="002226BA">
        <w:rPr>
          <w:rFonts w:ascii="Times New Roman" w:hAnsi="Times New Roman"/>
        </w:rPr>
        <w:t>SN: {numeris</w:t>
      </w:r>
    </w:p>
    <w:p w14:paraId="5BF02B55" w14:textId="77777777" w:rsidR="00B12BE2" w:rsidRPr="002226BA" w:rsidRDefault="002226BA" w:rsidP="002226BA">
      <w:pPr>
        <w:spacing w:after="0" w:line="240" w:lineRule="auto"/>
        <w:rPr>
          <w:rFonts w:ascii="Times New Roman" w:hAnsi="Times New Roman"/>
        </w:rPr>
      </w:pPr>
      <w:r w:rsidRPr="002226BA">
        <w:rPr>
          <w:rFonts w:ascii="Times New Roman" w:hAnsi="Times New Roman"/>
          <w:highlight w:val="lightGray"/>
        </w:rPr>
        <w:t>NN: {numeris}</w:t>
      </w:r>
      <w:r w:rsidR="00B12BE2" w:rsidRPr="002226BA">
        <w:rPr>
          <w:rFonts w:ascii="Times New Roman" w:hAnsi="Times New Roman"/>
        </w:rPr>
        <w:br w:type="page"/>
      </w:r>
    </w:p>
    <w:p w14:paraId="27BB4B00" w14:textId="77777777" w:rsidR="00B12BE2" w:rsidRDefault="00B12BE2" w:rsidP="00B12BE2">
      <w:pPr>
        <w:pBdr>
          <w:top w:val="single" w:sz="4" w:space="1" w:color="auto"/>
          <w:left w:val="single" w:sz="4" w:space="4" w:color="auto"/>
          <w:bottom w:val="single" w:sz="4" w:space="1" w:color="auto"/>
          <w:right w:val="single" w:sz="4" w:space="4" w:color="auto"/>
        </w:pBdr>
        <w:spacing w:after="0" w:line="240" w:lineRule="auto"/>
        <w:rPr>
          <w:b/>
        </w:rPr>
      </w:pPr>
      <w:r w:rsidRPr="001B325D">
        <w:rPr>
          <w:rFonts w:ascii="Times New Roman" w:hAnsi="Times New Roman"/>
          <w:b/>
        </w:rPr>
        <w:lastRenderedPageBreak/>
        <w:t xml:space="preserve">MINIMALI INFORMACIJA ANT LIZDINĖS PLOKŠTELĖS </w:t>
      </w:r>
    </w:p>
    <w:p w14:paraId="573900C9" w14:textId="77777777" w:rsidR="00B12BE2" w:rsidRDefault="00B12BE2" w:rsidP="00B12BE2">
      <w:pPr>
        <w:pBdr>
          <w:top w:val="single" w:sz="4" w:space="1" w:color="auto"/>
          <w:left w:val="single" w:sz="4" w:space="4" w:color="auto"/>
          <w:bottom w:val="single" w:sz="4" w:space="1" w:color="auto"/>
          <w:right w:val="single" w:sz="4" w:space="4" w:color="auto"/>
        </w:pBdr>
        <w:tabs>
          <w:tab w:val="left" w:pos="540"/>
        </w:tabs>
        <w:spacing w:after="0" w:line="240" w:lineRule="auto"/>
      </w:pPr>
    </w:p>
    <w:p w14:paraId="40E00B4B" w14:textId="77777777" w:rsidR="00B12BE2" w:rsidRDefault="00B12BE2" w:rsidP="00B12BE2">
      <w:pPr>
        <w:pBdr>
          <w:top w:val="single" w:sz="4" w:space="1" w:color="auto"/>
          <w:left w:val="single" w:sz="4" w:space="4" w:color="auto"/>
          <w:bottom w:val="single" w:sz="4" w:space="1" w:color="auto"/>
          <w:right w:val="single" w:sz="4" w:space="4" w:color="auto"/>
        </w:pBdr>
        <w:tabs>
          <w:tab w:val="left" w:pos="540"/>
        </w:tabs>
        <w:spacing w:after="0" w:line="240" w:lineRule="auto"/>
      </w:pPr>
      <w:r w:rsidRPr="001B325D">
        <w:rPr>
          <w:rFonts w:ascii="Times New Roman" w:hAnsi="Times New Roman"/>
          <w:b/>
        </w:rPr>
        <w:t>LIZDINĖ PLOKŠTELĖ</w:t>
      </w:r>
    </w:p>
    <w:p w14:paraId="6E1E01C7" w14:textId="77777777" w:rsidR="00B12BE2" w:rsidRDefault="00B12BE2" w:rsidP="00B12BE2">
      <w:pPr>
        <w:spacing w:after="0" w:line="240" w:lineRule="auto"/>
      </w:pPr>
    </w:p>
    <w:p w14:paraId="10371EB7" w14:textId="77777777" w:rsidR="00B12BE2" w:rsidRDefault="00B12BE2" w:rsidP="00B12BE2">
      <w:pPr>
        <w:spacing w:after="0" w:line="240" w:lineRule="auto"/>
      </w:pPr>
    </w:p>
    <w:p w14:paraId="2DA209DB" w14:textId="77777777" w:rsidR="00B12BE2" w:rsidRDefault="00B12BE2" w:rsidP="00B12BE2">
      <w:pPr>
        <w:pBdr>
          <w:top w:val="single" w:sz="4" w:space="1" w:color="auto"/>
          <w:left w:val="single" w:sz="4" w:space="4" w:color="auto"/>
          <w:bottom w:val="single" w:sz="4" w:space="1" w:color="auto"/>
          <w:right w:val="single" w:sz="4" w:space="4" w:color="auto"/>
        </w:pBdr>
        <w:tabs>
          <w:tab w:val="left" w:pos="540"/>
        </w:tabs>
        <w:spacing w:after="0" w:line="240" w:lineRule="auto"/>
      </w:pPr>
      <w:r w:rsidRPr="001B325D">
        <w:rPr>
          <w:rFonts w:ascii="Times New Roman" w:hAnsi="Times New Roman"/>
          <w:b/>
        </w:rPr>
        <w:t>1.</w:t>
      </w:r>
      <w:r w:rsidRPr="001B325D">
        <w:rPr>
          <w:rFonts w:ascii="Times New Roman" w:hAnsi="Times New Roman"/>
          <w:b/>
        </w:rPr>
        <w:tab/>
        <w:t>VAISTINIO PREPARATO PAVADINIMAS</w:t>
      </w:r>
    </w:p>
    <w:p w14:paraId="3C60D2F4" w14:textId="77777777" w:rsidR="00B12BE2" w:rsidRDefault="00B12BE2" w:rsidP="00B12BE2">
      <w:pPr>
        <w:spacing w:after="0" w:line="240" w:lineRule="auto"/>
      </w:pPr>
    </w:p>
    <w:p w14:paraId="69899D8D" w14:textId="77777777" w:rsidR="00B12BE2" w:rsidRDefault="00B12BE2" w:rsidP="00B12BE2">
      <w:pPr>
        <w:spacing w:after="0" w:line="240" w:lineRule="auto"/>
      </w:pPr>
      <w:r w:rsidRPr="001B325D">
        <w:rPr>
          <w:rFonts w:ascii="Times New Roman" w:hAnsi="Times New Roman"/>
        </w:rPr>
        <w:t>Lusopress 20</w:t>
      </w:r>
      <w:r>
        <w:rPr>
          <w:rFonts w:ascii="Times New Roman" w:eastAsia="Times New Roman" w:hAnsi="Times New Roman"/>
        </w:rPr>
        <w:t> </w:t>
      </w:r>
      <w:r w:rsidRPr="001B325D">
        <w:rPr>
          <w:rFonts w:ascii="Times New Roman" w:hAnsi="Times New Roman"/>
        </w:rPr>
        <w:t>mg tabletės</w:t>
      </w:r>
    </w:p>
    <w:p w14:paraId="5F6E0BED" w14:textId="77777777" w:rsidR="00B12BE2" w:rsidRDefault="00B12BE2" w:rsidP="00B12BE2">
      <w:pPr>
        <w:spacing w:after="0" w:line="240" w:lineRule="auto"/>
      </w:pPr>
      <w:r w:rsidRPr="001B325D">
        <w:rPr>
          <w:rFonts w:ascii="Times New Roman" w:hAnsi="Times New Roman"/>
        </w:rPr>
        <w:t>Nitrendipinum</w:t>
      </w:r>
    </w:p>
    <w:p w14:paraId="1BCC7DE8" w14:textId="77777777" w:rsidR="00B12BE2" w:rsidRDefault="00B12BE2" w:rsidP="00B12BE2">
      <w:pPr>
        <w:spacing w:after="0" w:line="240" w:lineRule="auto"/>
      </w:pPr>
    </w:p>
    <w:p w14:paraId="0F06FBF6" w14:textId="77777777" w:rsidR="00B12BE2" w:rsidRDefault="00B12BE2" w:rsidP="00B12BE2">
      <w:pPr>
        <w:spacing w:after="0" w:line="240" w:lineRule="auto"/>
      </w:pPr>
    </w:p>
    <w:p w14:paraId="19FCB535" w14:textId="77777777" w:rsidR="00B12BE2" w:rsidRDefault="00B12BE2" w:rsidP="00B12BE2">
      <w:pPr>
        <w:pBdr>
          <w:top w:val="single" w:sz="4" w:space="1" w:color="auto"/>
          <w:left w:val="single" w:sz="4" w:space="4" w:color="auto"/>
          <w:bottom w:val="single" w:sz="4" w:space="1" w:color="auto"/>
          <w:right w:val="single" w:sz="4" w:space="4" w:color="auto"/>
        </w:pBdr>
        <w:tabs>
          <w:tab w:val="left" w:pos="540"/>
        </w:tabs>
        <w:spacing w:after="0" w:line="240" w:lineRule="auto"/>
      </w:pPr>
      <w:r w:rsidRPr="001D3DE0">
        <w:rPr>
          <w:rFonts w:ascii="Times New Roman" w:hAnsi="Times New Roman"/>
          <w:b/>
        </w:rPr>
        <w:t>2.</w:t>
      </w:r>
      <w:r w:rsidRPr="001D3DE0">
        <w:rPr>
          <w:rFonts w:ascii="Times New Roman" w:hAnsi="Times New Roman"/>
          <w:b/>
        </w:rPr>
        <w:tab/>
        <w:t>REGISTRUOTOJO PAVADINIMAS</w:t>
      </w:r>
    </w:p>
    <w:p w14:paraId="0EC06582" w14:textId="77777777" w:rsidR="00B12BE2" w:rsidRDefault="00B12BE2" w:rsidP="00B12BE2">
      <w:pPr>
        <w:spacing w:after="0" w:line="240" w:lineRule="auto"/>
      </w:pPr>
    </w:p>
    <w:p w14:paraId="0602E8FF" w14:textId="77777777" w:rsidR="00B12BE2" w:rsidRPr="004148C6" w:rsidRDefault="00B12BE2" w:rsidP="00B12BE2">
      <w:pPr>
        <w:spacing w:after="0" w:line="240" w:lineRule="auto"/>
        <w:rPr>
          <w:rFonts w:ascii="Times New Roman" w:eastAsia="Times New Roman" w:hAnsi="Times New Roman"/>
          <w:szCs w:val="20"/>
          <w:lang w:eastAsia="lt-LT"/>
        </w:rPr>
      </w:pPr>
      <w:r w:rsidRPr="00304097">
        <w:rPr>
          <w:rFonts w:ascii="Times New Roman" w:hAnsi="Times New Roman"/>
        </w:rPr>
        <w:t>Istituto Luso Farmaco d’Italia S.p.A.</w:t>
      </w:r>
    </w:p>
    <w:p w14:paraId="38B13E07" w14:textId="77777777" w:rsidR="00B12BE2" w:rsidRDefault="00B12BE2" w:rsidP="00B12BE2">
      <w:pPr>
        <w:spacing w:after="0" w:line="240" w:lineRule="auto"/>
      </w:pPr>
    </w:p>
    <w:p w14:paraId="02A55FA6" w14:textId="77777777" w:rsidR="00B12BE2" w:rsidRDefault="00B12BE2" w:rsidP="00B12BE2">
      <w:pPr>
        <w:spacing w:after="0" w:line="240" w:lineRule="auto"/>
      </w:pPr>
    </w:p>
    <w:p w14:paraId="1D531343" w14:textId="77777777" w:rsidR="00B12BE2" w:rsidRDefault="00B12BE2" w:rsidP="00B12BE2">
      <w:pPr>
        <w:pBdr>
          <w:top w:val="single" w:sz="4" w:space="1" w:color="auto"/>
          <w:left w:val="single" w:sz="4" w:space="4" w:color="auto"/>
          <w:bottom w:val="single" w:sz="4" w:space="1" w:color="auto"/>
          <w:right w:val="single" w:sz="4" w:space="4" w:color="auto"/>
        </w:pBdr>
        <w:tabs>
          <w:tab w:val="left" w:pos="540"/>
        </w:tabs>
        <w:spacing w:after="0" w:line="240" w:lineRule="auto"/>
      </w:pPr>
      <w:r w:rsidRPr="001B325D">
        <w:rPr>
          <w:rFonts w:ascii="Times New Roman" w:hAnsi="Times New Roman"/>
          <w:b/>
        </w:rPr>
        <w:t>3.</w:t>
      </w:r>
      <w:r w:rsidRPr="001B325D">
        <w:rPr>
          <w:rFonts w:ascii="Times New Roman" w:hAnsi="Times New Roman"/>
          <w:b/>
        </w:rPr>
        <w:tab/>
        <w:t>TINKAMUMO LAIKAS</w:t>
      </w:r>
    </w:p>
    <w:p w14:paraId="1716AE69" w14:textId="77777777" w:rsidR="00B12BE2" w:rsidRDefault="00B12BE2" w:rsidP="00B12BE2">
      <w:pPr>
        <w:spacing w:after="0" w:line="240" w:lineRule="auto"/>
      </w:pPr>
    </w:p>
    <w:p w14:paraId="5C2DBE0C" w14:textId="77777777" w:rsidR="00B12BE2" w:rsidRDefault="00B12BE2" w:rsidP="00B12BE2">
      <w:pPr>
        <w:spacing w:after="0" w:line="240" w:lineRule="auto"/>
      </w:pPr>
      <w:r w:rsidRPr="001B325D">
        <w:rPr>
          <w:rFonts w:ascii="Times New Roman" w:hAnsi="Times New Roman"/>
        </w:rPr>
        <w:t>EXP {mm.MMMM}</w:t>
      </w:r>
    </w:p>
    <w:p w14:paraId="61E0AC46" w14:textId="77777777" w:rsidR="00B12BE2" w:rsidRDefault="00B12BE2" w:rsidP="00B12BE2">
      <w:pPr>
        <w:spacing w:after="0" w:line="240" w:lineRule="auto"/>
      </w:pPr>
    </w:p>
    <w:p w14:paraId="033DD213" w14:textId="77777777" w:rsidR="00B12BE2" w:rsidRDefault="00B12BE2" w:rsidP="00B12BE2">
      <w:pPr>
        <w:spacing w:after="0" w:line="240" w:lineRule="auto"/>
      </w:pPr>
    </w:p>
    <w:p w14:paraId="75B0D1CE" w14:textId="77777777" w:rsidR="00B12BE2" w:rsidRDefault="00B12BE2" w:rsidP="00B12BE2">
      <w:pPr>
        <w:pBdr>
          <w:top w:val="single" w:sz="4" w:space="1" w:color="auto"/>
          <w:left w:val="single" w:sz="4" w:space="4" w:color="auto"/>
          <w:bottom w:val="single" w:sz="4" w:space="1" w:color="auto"/>
          <w:right w:val="single" w:sz="4" w:space="4" w:color="auto"/>
        </w:pBdr>
        <w:tabs>
          <w:tab w:val="left" w:pos="540"/>
        </w:tabs>
        <w:spacing w:after="0" w:line="240" w:lineRule="auto"/>
      </w:pPr>
      <w:r w:rsidRPr="001B325D">
        <w:rPr>
          <w:rFonts w:ascii="Times New Roman" w:hAnsi="Times New Roman"/>
          <w:b/>
        </w:rPr>
        <w:t>4.</w:t>
      </w:r>
      <w:r w:rsidRPr="001B325D">
        <w:rPr>
          <w:rFonts w:ascii="Times New Roman" w:hAnsi="Times New Roman"/>
          <w:b/>
        </w:rPr>
        <w:tab/>
        <w:t>SERIJOS NUMERIS</w:t>
      </w:r>
    </w:p>
    <w:p w14:paraId="1B6DC0CE" w14:textId="77777777" w:rsidR="00B12BE2" w:rsidRDefault="00B12BE2" w:rsidP="00B12BE2">
      <w:pPr>
        <w:spacing w:after="0" w:line="240" w:lineRule="auto"/>
      </w:pPr>
    </w:p>
    <w:p w14:paraId="5C8A57B5" w14:textId="77777777" w:rsidR="00B12BE2" w:rsidRDefault="00B12BE2" w:rsidP="00B12BE2">
      <w:pPr>
        <w:spacing w:after="0" w:line="240" w:lineRule="auto"/>
      </w:pPr>
      <w:r w:rsidRPr="001B325D">
        <w:rPr>
          <w:rFonts w:ascii="Times New Roman" w:hAnsi="Times New Roman"/>
        </w:rPr>
        <w:t>Lot</w:t>
      </w:r>
    </w:p>
    <w:p w14:paraId="42538F6C" w14:textId="77777777" w:rsidR="00B12BE2" w:rsidRDefault="00B12BE2" w:rsidP="00B12BE2">
      <w:pPr>
        <w:spacing w:after="0" w:line="240" w:lineRule="auto"/>
      </w:pPr>
    </w:p>
    <w:p w14:paraId="1AB205D1" w14:textId="77777777" w:rsidR="00B12BE2" w:rsidRDefault="00B12BE2" w:rsidP="00B12BE2">
      <w:pPr>
        <w:spacing w:after="0" w:line="240" w:lineRule="auto"/>
      </w:pPr>
    </w:p>
    <w:p w14:paraId="3A95E5C3" w14:textId="77777777" w:rsidR="00B12BE2" w:rsidRDefault="00B12BE2" w:rsidP="00B12BE2">
      <w:pPr>
        <w:pBdr>
          <w:top w:val="single" w:sz="4" w:space="1" w:color="auto"/>
          <w:left w:val="single" w:sz="4" w:space="4" w:color="auto"/>
          <w:bottom w:val="single" w:sz="4" w:space="1" w:color="auto"/>
          <w:right w:val="single" w:sz="4" w:space="4" w:color="auto"/>
        </w:pBdr>
        <w:tabs>
          <w:tab w:val="left" w:pos="540"/>
        </w:tabs>
        <w:spacing w:after="0" w:line="240" w:lineRule="auto"/>
      </w:pPr>
      <w:r w:rsidRPr="001B325D">
        <w:rPr>
          <w:rFonts w:ascii="Times New Roman" w:hAnsi="Times New Roman"/>
          <w:b/>
        </w:rPr>
        <w:t>5.</w:t>
      </w:r>
      <w:r w:rsidRPr="001B325D">
        <w:rPr>
          <w:rFonts w:ascii="Times New Roman" w:hAnsi="Times New Roman"/>
          <w:b/>
        </w:rPr>
        <w:tab/>
        <w:t>KITA</w:t>
      </w:r>
    </w:p>
    <w:p w14:paraId="239C4494" w14:textId="77777777" w:rsidR="00B12BE2" w:rsidRDefault="00B12BE2" w:rsidP="00B12BE2">
      <w:pPr>
        <w:spacing w:after="0" w:line="240" w:lineRule="auto"/>
      </w:pPr>
    </w:p>
    <w:p w14:paraId="3CFFBA55" w14:textId="77777777" w:rsidR="00B12BE2" w:rsidRDefault="00B12BE2" w:rsidP="00B12BE2">
      <w:pPr>
        <w:spacing w:after="0" w:line="240" w:lineRule="auto"/>
      </w:pPr>
    </w:p>
    <w:p w14:paraId="399C1D2E" w14:textId="77777777" w:rsidR="00B12BE2" w:rsidRDefault="00B12BE2" w:rsidP="00B12BE2">
      <w:pPr>
        <w:spacing w:after="0" w:line="240" w:lineRule="auto"/>
      </w:pPr>
    </w:p>
    <w:p w14:paraId="3518406F" w14:textId="77777777" w:rsidR="00B12BE2" w:rsidRDefault="00B12BE2" w:rsidP="00B12BE2">
      <w:pPr>
        <w:spacing w:after="0" w:line="240" w:lineRule="auto"/>
      </w:pPr>
      <w:r w:rsidRPr="001B325D">
        <w:rPr>
          <w:rFonts w:ascii="Times New Roman" w:hAnsi="Times New Roman"/>
        </w:rPr>
        <w:t xml:space="preserve"> </w:t>
      </w:r>
    </w:p>
    <w:p w14:paraId="7E6CAA2D" w14:textId="77777777" w:rsidR="00B12BE2" w:rsidRDefault="00B12BE2" w:rsidP="00B12BE2">
      <w:pPr>
        <w:spacing w:after="0" w:line="240" w:lineRule="auto"/>
      </w:pPr>
      <w:r w:rsidRPr="001B325D">
        <w:rPr>
          <w:rFonts w:ascii="Times New Roman" w:hAnsi="Times New Roman"/>
        </w:rPr>
        <w:br w:type="page"/>
      </w:r>
    </w:p>
    <w:p w14:paraId="29C987F8" w14:textId="77777777" w:rsidR="00B12BE2" w:rsidRDefault="00B12BE2" w:rsidP="00B12BE2">
      <w:pPr>
        <w:spacing w:after="0" w:line="240" w:lineRule="auto"/>
      </w:pPr>
    </w:p>
    <w:p w14:paraId="3372063E" w14:textId="77777777" w:rsidR="00B12BE2" w:rsidRDefault="00B12BE2" w:rsidP="00B12BE2">
      <w:pPr>
        <w:spacing w:after="0" w:line="240" w:lineRule="auto"/>
      </w:pPr>
    </w:p>
    <w:p w14:paraId="38664780" w14:textId="77777777" w:rsidR="00B12BE2" w:rsidRDefault="00B12BE2" w:rsidP="00B12BE2">
      <w:pPr>
        <w:spacing w:after="0" w:line="240" w:lineRule="auto"/>
      </w:pPr>
    </w:p>
    <w:p w14:paraId="46D1BE36" w14:textId="77777777" w:rsidR="00B12BE2" w:rsidRDefault="00B12BE2" w:rsidP="00B12BE2">
      <w:pPr>
        <w:spacing w:after="0" w:line="240" w:lineRule="auto"/>
      </w:pPr>
    </w:p>
    <w:p w14:paraId="777AE6BF" w14:textId="77777777" w:rsidR="00B12BE2" w:rsidRDefault="00B12BE2" w:rsidP="00B12BE2">
      <w:pPr>
        <w:spacing w:after="0" w:line="240" w:lineRule="auto"/>
      </w:pPr>
    </w:p>
    <w:p w14:paraId="40F31204" w14:textId="77777777" w:rsidR="00B12BE2" w:rsidRDefault="00B12BE2" w:rsidP="00B12BE2">
      <w:pPr>
        <w:spacing w:after="0" w:line="240" w:lineRule="auto"/>
      </w:pPr>
    </w:p>
    <w:p w14:paraId="4806FB32" w14:textId="77777777" w:rsidR="00B12BE2" w:rsidRDefault="00B12BE2" w:rsidP="00B12BE2">
      <w:pPr>
        <w:spacing w:after="0" w:line="240" w:lineRule="auto"/>
      </w:pPr>
    </w:p>
    <w:p w14:paraId="4EDF7B8A" w14:textId="77777777" w:rsidR="00B12BE2" w:rsidRDefault="00B12BE2" w:rsidP="00B12BE2">
      <w:pPr>
        <w:spacing w:after="0" w:line="240" w:lineRule="auto"/>
      </w:pPr>
    </w:p>
    <w:p w14:paraId="6E9336D2" w14:textId="77777777" w:rsidR="00B12BE2" w:rsidRDefault="00B12BE2" w:rsidP="00B12BE2">
      <w:pPr>
        <w:spacing w:after="0" w:line="240" w:lineRule="auto"/>
      </w:pPr>
    </w:p>
    <w:p w14:paraId="20AB0064" w14:textId="77777777" w:rsidR="00B12BE2" w:rsidRDefault="00B12BE2" w:rsidP="00B12BE2">
      <w:pPr>
        <w:spacing w:after="0" w:line="240" w:lineRule="auto"/>
      </w:pPr>
    </w:p>
    <w:p w14:paraId="5B3AB798" w14:textId="77777777" w:rsidR="00B12BE2" w:rsidRDefault="00B12BE2" w:rsidP="00B12BE2">
      <w:pPr>
        <w:spacing w:after="0" w:line="240" w:lineRule="auto"/>
      </w:pPr>
    </w:p>
    <w:p w14:paraId="76A2360E" w14:textId="77777777" w:rsidR="00B12BE2" w:rsidRDefault="00B12BE2" w:rsidP="00B12BE2">
      <w:pPr>
        <w:spacing w:after="0" w:line="240" w:lineRule="auto"/>
      </w:pPr>
    </w:p>
    <w:p w14:paraId="4800B03F" w14:textId="77777777" w:rsidR="00B12BE2" w:rsidRDefault="00B12BE2" w:rsidP="00B12BE2">
      <w:pPr>
        <w:spacing w:after="0" w:line="240" w:lineRule="auto"/>
      </w:pPr>
    </w:p>
    <w:p w14:paraId="5D762FC9" w14:textId="77777777" w:rsidR="00B12BE2" w:rsidRDefault="00B12BE2" w:rsidP="00B12BE2">
      <w:pPr>
        <w:spacing w:after="0" w:line="240" w:lineRule="auto"/>
      </w:pPr>
    </w:p>
    <w:p w14:paraId="1A141620" w14:textId="77777777" w:rsidR="00B12BE2" w:rsidRDefault="00B12BE2" w:rsidP="00B12BE2">
      <w:pPr>
        <w:spacing w:after="0" w:line="240" w:lineRule="auto"/>
      </w:pPr>
    </w:p>
    <w:p w14:paraId="0FA196E1" w14:textId="77777777" w:rsidR="00B12BE2" w:rsidRDefault="00B12BE2" w:rsidP="00B12BE2">
      <w:pPr>
        <w:spacing w:after="0" w:line="240" w:lineRule="auto"/>
      </w:pPr>
    </w:p>
    <w:p w14:paraId="4525F3A1" w14:textId="77777777" w:rsidR="00B12BE2" w:rsidRDefault="00B12BE2" w:rsidP="00B12BE2">
      <w:pPr>
        <w:spacing w:after="0" w:line="240" w:lineRule="auto"/>
      </w:pPr>
    </w:p>
    <w:p w14:paraId="5C0042AD" w14:textId="77777777" w:rsidR="00B12BE2" w:rsidRDefault="00B12BE2" w:rsidP="00B12BE2">
      <w:pPr>
        <w:spacing w:after="0" w:line="240" w:lineRule="auto"/>
      </w:pPr>
    </w:p>
    <w:p w14:paraId="110AC2DD" w14:textId="77777777" w:rsidR="00B12BE2" w:rsidRDefault="00B12BE2" w:rsidP="00B12BE2">
      <w:pPr>
        <w:spacing w:after="0" w:line="240" w:lineRule="auto"/>
      </w:pPr>
    </w:p>
    <w:p w14:paraId="64E24DDB" w14:textId="77777777" w:rsidR="00B12BE2" w:rsidRDefault="00B12BE2" w:rsidP="00B12BE2">
      <w:pPr>
        <w:spacing w:after="0" w:line="240" w:lineRule="auto"/>
      </w:pPr>
    </w:p>
    <w:p w14:paraId="58D1C5E4" w14:textId="77777777" w:rsidR="00B12BE2" w:rsidRDefault="00B12BE2" w:rsidP="00B12BE2">
      <w:pPr>
        <w:spacing w:after="0" w:line="240" w:lineRule="auto"/>
      </w:pPr>
    </w:p>
    <w:p w14:paraId="02A194EC" w14:textId="77777777" w:rsidR="00B12BE2" w:rsidRDefault="00B12BE2" w:rsidP="00B12BE2">
      <w:pPr>
        <w:spacing w:after="0" w:line="240" w:lineRule="auto"/>
      </w:pPr>
    </w:p>
    <w:p w14:paraId="0BDAD417" w14:textId="77777777" w:rsidR="00B12BE2" w:rsidRDefault="00B12BE2" w:rsidP="00B12BE2">
      <w:pPr>
        <w:spacing w:after="0" w:line="240" w:lineRule="auto"/>
        <w:jc w:val="center"/>
        <w:outlineLvl w:val="0"/>
      </w:pPr>
      <w:r w:rsidRPr="001B325D">
        <w:rPr>
          <w:rFonts w:ascii="Times New Roman" w:hAnsi="Times New Roman"/>
          <w:b/>
          <w:kern w:val="28"/>
        </w:rPr>
        <w:t>B. PAKUOTĖS LAPELIS</w:t>
      </w:r>
    </w:p>
    <w:p w14:paraId="65072C3B" w14:textId="77777777" w:rsidR="00B12BE2" w:rsidRDefault="00B12BE2" w:rsidP="00B12BE2">
      <w:pPr>
        <w:spacing w:after="0" w:line="240" w:lineRule="auto"/>
      </w:pPr>
      <w:r w:rsidRPr="001B325D">
        <w:rPr>
          <w:rFonts w:ascii="Times New Roman" w:hAnsi="Times New Roman"/>
        </w:rPr>
        <w:br w:type="page"/>
      </w:r>
    </w:p>
    <w:p w14:paraId="5F38B4E8" w14:textId="77777777" w:rsidR="00B12BE2" w:rsidRPr="00D35DAE" w:rsidRDefault="00B12BE2" w:rsidP="00B12BE2">
      <w:pPr>
        <w:spacing w:after="0" w:line="240" w:lineRule="auto"/>
        <w:jc w:val="center"/>
        <w:rPr>
          <w:rFonts w:ascii="Times New Roman" w:eastAsia="Times New Roman" w:hAnsi="Times New Roman"/>
          <w:b/>
          <w:szCs w:val="20"/>
          <w:lang w:eastAsia="lt-LT"/>
        </w:rPr>
      </w:pPr>
      <w:r w:rsidRPr="00D35DAE">
        <w:rPr>
          <w:rFonts w:ascii="Times New Roman" w:eastAsia="Times New Roman" w:hAnsi="Times New Roman"/>
          <w:b/>
          <w:szCs w:val="20"/>
          <w:lang w:eastAsia="lt-LT"/>
        </w:rPr>
        <w:lastRenderedPageBreak/>
        <w:t>Pakuotės lapelis: informacija vartotojui</w:t>
      </w:r>
    </w:p>
    <w:p w14:paraId="1D80FEE7" w14:textId="77777777" w:rsidR="00B12BE2" w:rsidRPr="00D35DAE" w:rsidRDefault="00B12BE2" w:rsidP="00B12BE2">
      <w:pPr>
        <w:spacing w:after="0" w:line="240" w:lineRule="auto"/>
        <w:jc w:val="center"/>
        <w:rPr>
          <w:rFonts w:ascii="Times New Roman" w:eastAsia="Times New Roman" w:hAnsi="Times New Roman"/>
          <w:b/>
          <w:szCs w:val="20"/>
          <w:lang w:eastAsia="lt-LT"/>
        </w:rPr>
      </w:pPr>
    </w:p>
    <w:p w14:paraId="78BF967E" w14:textId="77777777" w:rsidR="00B12BE2" w:rsidRPr="00D35DAE" w:rsidRDefault="00B12BE2" w:rsidP="00B12BE2">
      <w:pPr>
        <w:spacing w:after="0" w:line="240" w:lineRule="auto"/>
        <w:jc w:val="center"/>
        <w:rPr>
          <w:b/>
        </w:rPr>
      </w:pPr>
      <w:r w:rsidRPr="00D35DAE">
        <w:rPr>
          <w:rFonts w:ascii="Times New Roman" w:hAnsi="Times New Roman"/>
          <w:b/>
        </w:rPr>
        <w:t>Lusopress 20</w:t>
      </w:r>
      <w:r w:rsidRPr="00D35DAE">
        <w:rPr>
          <w:rFonts w:ascii="Times New Roman" w:eastAsia="Times New Roman" w:hAnsi="Times New Roman"/>
          <w:b/>
          <w:szCs w:val="20"/>
          <w:lang w:eastAsia="lt-LT"/>
        </w:rPr>
        <w:t> </w:t>
      </w:r>
      <w:r w:rsidRPr="00D35DAE">
        <w:rPr>
          <w:rFonts w:ascii="Times New Roman" w:hAnsi="Times New Roman"/>
          <w:b/>
        </w:rPr>
        <w:t>mg tabletės</w:t>
      </w:r>
    </w:p>
    <w:p w14:paraId="68FD50EA" w14:textId="77777777" w:rsidR="00B12BE2" w:rsidRPr="00D35DAE" w:rsidRDefault="00B12BE2" w:rsidP="00B12BE2">
      <w:pPr>
        <w:spacing w:after="0" w:line="240" w:lineRule="auto"/>
        <w:jc w:val="center"/>
      </w:pPr>
      <w:r w:rsidRPr="00D35DAE">
        <w:rPr>
          <w:rFonts w:ascii="Times New Roman" w:hAnsi="Times New Roman"/>
        </w:rPr>
        <w:t>Nitrendipinas</w:t>
      </w:r>
    </w:p>
    <w:p w14:paraId="591605A3" w14:textId="77777777" w:rsidR="00B12BE2" w:rsidRPr="00D35DAE" w:rsidRDefault="00B12BE2" w:rsidP="00B12BE2">
      <w:pPr>
        <w:spacing w:after="0" w:line="240" w:lineRule="auto"/>
        <w:rPr>
          <w:rFonts w:ascii="Times New Roman" w:hAnsi="Times New Roman"/>
        </w:rPr>
      </w:pPr>
    </w:p>
    <w:p w14:paraId="3CE315E2" w14:textId="77777777" w:rsidR="00B12BE2" w:rsidRPr="00D35DAE" w:rsidRDefault="00B12BE2" w:rsidP="00B12BE2">
      <w:pPr>
        <w:suppressAutoHyphens/>
        <w:spacing w:after="0" w:line="240" w:lineRule="auto"/>
        <w:rPr>
          <w:b/>
        </w:rPr>
      </w:pPr>
      <w:r w:rsidRPr="00D35DAE">
        <w:rPr>
          <w:rFonts w:ascii="Times New Roman" w:hAnsi="Times New Roman"/>
          <w:b/>
        </w:rPr>
        <w:t>Atidžiai perskaitykite visą šį lapelį, prieš pradėdami vartoti vaistą</w:t>
      </w:r>
      <w:r w:rsidRPr="00D35DAE">
        <w:rPr>
          <w:rFonts w:ascii="Times New Roman" w:eastAsia="Times New Roman" w:hAnsi="Times New Roman"/>
          <w:b/>
          <w:lang w:eastAsia="lt-LT"/>
        </w:rPr>
        <w:t>,</w:t>
      </w:r>
      <w:r w:rsidRPr="00D35DAE">
        <w:rPr>
          <w:rFonts w:ascii="Times New Roman" w:eastAsia="Times New Roman" w:hAnsi="Times New Roman"/>
          <w:b/>
          <w:noProof/>
          <w:snapToGrid w:val="0"/>
          <w:szCs w:val="24"/>
        </w:rPr>
        <w:t xml:space="preserve"> nes jame pateikiama Jums svarbi informacija</w:t>
      </w:r>
      <w:r w:rsidRPr="00D35DAE">
        <w:rPr>
          <w:rFonts w:ascii="Times New Roman" w:hAnsi="Times New Roman"/>
          <w:b/>
        </w:rPr>
        <w:t>.</w:t>
      </w:r>
    </w:p>
    <w:p w14:paraId="6ECB4681" w14:textId="77777777" w:rsidR="00B12BE2" w:rsidRPr="00D35DAE" w:rsidRDefault="00B12BE2" w:rsidP="00B12BE2">
      <w:pPr>
        <w:tabs>
          <w:tab w:val="left" w:pos="567"/>
        </w:tabs>
        <w:spacing w:after="0" w:line="240" w:lineRule="auto"/>
      </w:pPr>
      <w:r w:rsidRPr="00D35DAE">
        <w:rPr>
          <w:rFonts w:ascii="Times New Roman" w:hAnsi="Times New Roman"/>
        </w:rPr>
        <w:t>-</w:t>
      </w:r>
      <w:r w:rsidRPr="00D35DAE">
        <w:rPr>
          <w:rFonts w:ascii="Times New Roman" w:hAnsi="Times New Roman"/>
        </w:rPr>
        <w:tab/>
        <w:t>Neišmeskite šio lapelio, nes vėl gali prireikti jį perskaityti.</w:t>
      </w:r>
    </w:p>
    <w:p w14:paraId="075CC70A" w14:textId="77777777" w:rsidR="00B12BE2" w:rsidRPr="00D35DAE" w:rsidRDefault="00B12BE2" w:rsidP="00B12BE2">
      <w:pPr>
        <w:tabs>
          <w:tab w:val="left" w:pos="567"/>
        </w:tabs>
        <w:spacing w:after="0" w:line="240" w:lineRule="auto"/>
      </w:pPr>
      <w:r w:rsidRPr="00D35DAE">
        <w:rPr>
          <w:rFonts w:ascii="Times New Roman" w:hAnsi="Times New Roman"/>
        </w:rPr>
        <w:t>-</w:t>
      </w:r>
      <w:r w:rsidRPr="00D35DAE">
        <w:rPr>
          <w:rFonts w:ascii="Times New Roman" w:hAnsi="Times New Roman"/>
        </w:rPr>
        <w:tab/>
        <w:t>Jeigu kiltų daugiau klausimų, kreipkitės į gydytoją arba vaistininką.</w:t>
      </w:r>
    </w:p>
    <w:p w14:paraId="0D4C8DFF" w14:textId="77777777" w:rsidR="00B12BE2" w:rsidRPr="00D35DAE" w:rsidRDefault="00B12BE2" w:rsidP="00B12BE2">
      <w:pPr>
        <w:tabs>
          <w:tab w:val="left" w:pos="567"/>
        </w:tabs>
        <w:spacing w:after="0" w:line="240" w:lineRule="auto"/>
        <w:ind w:left="567" w:hanging="567"/>
      </w:pPr>
      <w:r w:rsidRPr="00D35DAE">
        <w:rPr>
          <w:rFonts w:ascii="Times New Roman" w:hAnsi="Times New Roman"/>
        </w:rPr>
        <w:t>-</w:t>
      </w:r>
      <w:r w:rsidRPr="00D35DAE">
        <w:rPr>
          <w:rFonts w:ascii="Times New Roman" w:hAnsi="Times New Roman"/>
        </w:rPr>
        <w:tab/>
        <w:t xml:space="preserve">Šis vaistas skirtas </w:t>
      </w:r>
      <w:r w:rsidRPr="00D35DAE">
        <w:rPr>
          <w:rFonts w:ascii="Times New Roman" w:eastAsia="Times New Roman" w:hAnsi="Times New Roman"/>
          <w:lang w:eastAsia="lt-LT"/>
        </w:rPr>
        <w:t xml:space="preserve">tik </w:t>
      </w:r>
      <w:r w:rsidRPr="00D35DAE">
        <w:rPr>
          <w:rFonts w:ascii="Times New Roman" w:hAnsi="Times New Roman"/>
        </w:rPr>
        <w:t>Jums, todėl kitiems žmonėms jo duoti negalima. Vaistas gali jiems pakenkti (net tiems, kurių ligos po</w:t>
      </w:r>
      <w:r w:rsidRPr="00D35DAE">
        <w:rPr>
          <w:rFonts w:ascii="Times New Roman" w:eastAsia="Times New Roman" w:hAnsi="Times New Roman"/>
          <w:lang w:eastAsia="lt-LT"/>
        </w:rPr>
        <w:t>žy</w:t>
      </w:r>
      <w:r w:rsidRPr="00D35DAE">
        <w:rPr>
          <w:rFonts w:ascii="Times New Roman" w:hAnsi="Times New Roman"/>
        </w:rPr>
        <w:t>m</w:t>
      </w:r>
      <w:r w:rsidRPr="00D35DAE">
        <w:rPr>
          <w:rFonts w:ascii="Times New Roman" w:eastAsia="Times New Roman" w:hAnsi="Times New Roman"/>
          <w:lang w:eastAsia="lt-LT"/>
        </w:rPr>
        <w:t>i</w:t>
      </w:r>
      <w:r w:rsidRPr="00D35DAE">
        <w:rPr>
          <w:rFonts w:ascii="Times New Roman" w:hAnsi="Times New Roman"/>
        </w:rPr>
        <w:t>ai yra tokie patys kaip Jūsų).</w:t>
      </w:r>
    </w:p>
    <w:p w14:paraId="4CF02E6D" w14:textId="77777777" w:rsidR="00B12BE2" w:rsidRPr="00D35DAE" w:rsidRDefault="00B12BE2" w:rsidP="00B12BE2">
      <w:pPr>
        <w:tabs>
          <w:tab w:val="left" w:pos="567"/>
        </w:tabs>
        <w:spacing w:after="0" w:line="240" w:lineRule="auto"/>
        <w:ind w:left="567" w:hanging="567"/>
      </w:pPr>
      <w:r w:rsidRPr="00D35DAE">
        <w:rPr>
          <w:rFonts w:ascii="Times New Roman" w:hAnsi="Times New Roman"/>
        </w:rPr>
        <w:t>-</w:t>
      </w:r>
      <w:r w:rsidRPr="00D35DAE">
        <w:rPr>
          <w:rFonts w:ascii="Times New Roman" w:hAnsi="Times New Roman"/>
        </w:rPr>
        <w:tab/>
        <w:t xml:space="preserve">Jeigu pasireiškė šalutinis poveikis </w:t>
      </w:r>
      <w:r w:rsidRPr="00D35DAE">
        <w:rPr>
          <w:rFonts w:ascii="Times New Roman" w:eastAsia="Times New Roman" w:hAnsi="Times New Roman"/>
          <w:lang w:eastAsia="lt-LT"/>
        </w:rPr>
        <w:t>(net jeigu jis</w:t>
      </w:r>
      <w:r w:rsidRPr="00D35DAE">
        <w:rPr>
          <w:rFonts w:ascii="Times New Roman" w:hAnsi="Times New Roman"/>
        </w:rPr>
        <w:t xml:space="preserve"> šiame lapelyje </w:t>
      </w:r>
      <w:r w:rsidRPr="00D35DAE">
        <w:rPr>
          <w:rFonts w:ascii="Times New Roman" w:eastAsia="Times New Roman" w:hAnsi="Times New Roman"/>
          <w:lang w:eastAsia="lt-LT"/>
        </w:rPr>
        <w:t>nenurodytas), kreipkitės į gydytoją arba vaistininką. Žr. 4 skyrių</w:t>
      </w:r>
      <w:r w:rsidRPr="00D35DAE">
        <w:rPr>
          <w:rFonts w:ascii="Times New Roman" w:hAnsi="Times New Roman"/>
        </w:rPr>
        <w:t>.</w:t>
      </w:r>
    </w:p>
    <w:p w14:paraId="3531EDAE" w14:textId="77777777" w:rsidR="00B12BE2" w:rsidRPr="00D35DAE" w:rsidRDefault="00B12BE2" w:rsidP="00B12BE2">
      <w:pPr>
        <w:tabs>
          <w:tab w:val="left" w:pos="567"/>
        </w:tabs>
        <w:spacing w:after="0" w:line="240" w:lineRule="auto"/>
        <w:ind w:left="567" w:hanging="567"/>
      </w:pPr>
    </w:p>
    <w:p w14:paraId="5777FD22" w14:textId="77777777" w:rsidR="00B12BE2" w:rsidRPr="004148C6" w:rsidRDefault="00B12BE2" w:rsidP="00B12BE2">
      <w:pPr>
        <w:keepNext/>
        <w:tabs>
          <w:tab w:val="left" w:pos="567"/>
        </w:tabs>
        <w:spacing w:after="0" w:line="260" w:lineRule="exact"/>
        <w:jc w:val="both"/>
        <w:outlineLvl w:val="3"/>
        <w:rPr>
          <w:rFonts w:ascii="Times New Roman" w:eastAsia="Times New Roman" w:hAnsi="Times New Roman"/>
          <w:b/>
          <w:bCs/>
          <w:snapToGrid w:val="0"/>
          <w:szCs w:val="28"/>
        </w:rPr>
      </w:pPr>
      <w:r w:rsidRPr="00D35DAE">
        <w:rPr>
          <w:rFonts w:ascii="Times New Roman" w:eastAsia="Times New Roman" w:hAnsi="Times New Roman"/>
          <w:b/>
          <w:bCs/>
          <w:snapToGrid w:val="0"/>
          <w:szCs w:val="28"/>
        </w:rPr>
        <w:t>Apie ką rašoma šiame lapelyje?</w:t>
      </w:r>
    </w:p>
    <w:p w14:paraId="3136E1C9" w14:textId="77777777" w:rsidR="00B12BE2" w:rsidRPr="00251355" w:rsidRDefault="00B12BE2" w:rsidP="00B12BE2">
      <w:pPr>
        <w:spacing w:after="0" w:line="240" w:lineRule="auto"/>
        <w:ind w:left="567" w:hanging="567"/>
        <w:rPr>
          <w:rFonts w:ascii="Times New Roman" w:hAnsi="Times New Roman"/>
          <w:b/>
          <w:u w:val="single"/>
        </w:rPr>
      </w:pPr>
    </w:p>
    <w:p w14:paraId="2180AD18" w14:textId="77777777" w:rsidR="00B12BE2" w:rsidRDefault="00B12BE2" w:rsidP="00B12BE2">
      <w:pPr>
        <w:tabs>
          <w:tab w:val="left" w:pos="540"/>
        </w:tabs>
        <w:spacing w:after="0" w:line="240" w:lineRule="auto"/>
      </w:pPr>
      <w:r w:rsidRPr="001B325D">
        <w:rPr>
          <w:rFonts w:ascii="Times New Roman" w:hAnsi="Times New Roman"/>
        </w:rPr>
        <w:t>1.</w:t>
      </w:r>
      <w:r w:rsidRPr="001B325D">
        <w:rPr>
          <w:rFonts w:ascii="Times New Roman" w:hAnsi="Times New Roman"/>
        </w:rPr>
        <w:tab/>
        <w:t xml:space="preserve">Kas yra Lusopress ir </w:t>
      </w:r>
      <w:r>
        <w:rPr>
          <w:rFonts w:ascii="Times New Roman" w:hAnsi="Times New Roman"/>
        </w:rPr>
        <w:t>kam</w:t>
      </w:r>
      <w:r w:rsidRPr="001B325D">
        <w:rPr>
          <w:rFonts w:ascii="Times New Roman" w:hAnsi="Times New Roman"/>
        </w:rPr>
        <w:t xml:space="preserve"> jis vartojamas</w:t>
      </w:r>
    </w:p>
    <w:p w14:paraId="607D39B9" w14:textId="77777777" w:rsidR="00B12BE2" w:rsidRDefault="00B12BE2" w:rsidP="00B12BE2">
      <w:pPr>
        <w:tabs>
          <w:tab w:val="left" w:pos="540"/>
        </w:tabs>
        <w:spacing w:after="0" w:line="240" w:lineRule="auto"/>
      </w:pPr>
      <w:r w:rsidRPr="001B325D">
        <w:rPr>
          <w:rFonts w:ascii="Times New Roman" w:hAnsi="Times New Roman"/>
        </w:rPr>
        <w:t>2.</w:t>
      </w:r>
      <w:r w:rsidRPr="001B325D">
        <w:rPr>
          <w:rFonts w:ascii="Times New Roman" w:hAnsi="Times New Roman"/>
        </w:rPr>
        <w:tab/>
        <w:t>Kas žinotina prieš vartojant Lusopress</w:t>
      </w:r>
    </w:p>
    <w:p w14:paraId="3F1C5D67" w14:textId="77777777" w:rsidR="00B12BE2" w:rsidRDefault="00B12BE2" w:rsidP="00B12BE2">
      <w:pPr>
        <w:tabs>
          <w:tab w:val="left" w:pos="540"/>
        </w:tabs>
        <w:spacing w:after="0" w:line="240" w:lineRule="auto"/>
      </w:pPr>
      <w:r w:rsidRPr="001B325D">
        <w:rPr>
          <w:rFonts w:ascii="Times New Roman" w:hAnsi="Times New Roman"/>
        </w:rPr>
        <w:t>3.</w:t>
      </w:r>
      <w:r w:rsidRPr="001B325D">
        <w:rPr>
          <w:rFonts w:ascii="Times New Roman" w:hAnsi="Times New Roman"/>
        </w:rPr>
        <w:tab/>
        <w:t>Kaip vartoti Lusopress</w:t>
      </w:r>
    </w:p>
    <w:p w14:paraId="3E38012C" w14:textId="77777777" w:rsidR="00B12BE2" w:rsidRDefault="00B12BE2" w:rsidP="00B12BE2">
      <w:pPr>
        <w:tabs>
          <w:tab w:val="left" w:pos="540"/>
        </w:tabs>
        <w:spacing w:after="0" w:line="240" w:lineRule="auto"/>
      </w:pPr>
      <w:r w:rsidRPr="001B325D">
        <w:rPr>
          <w:rFonts w:ascii="Times New Roman" w:hAnsi="Times New Roman"/>
        </w:rPr>
        <w:t>4.</w:t>
      </w:r>
      <w:r w:rsidRPr="001B325D">
        <w:rPr>
          <w:rFonts w:ascii="Times New Roman" w:hAnsi="Times New Roman"/>
        </w:rPr>
        <w:tab/>
        <w:t>Galimas šalutinis poveikis</w:t>
      </w:r>
    </w:p>
    <w:p w14:paraId="0591DD23" w14:textId="77777777" w:rsidR="00B12BE2" w:rsidRDefault="00B12BE2" w:rsidP="00B12BE2">
      <w:pPr>
        <w:tabs>
          <w:tab w:val="left" w:pos="540"/>
        </w:tabs>
        <w:spacing w:after="0" w:line="240" w:lineRule="auto"/>
      </w:pPr>
      <w:r w:rsidRPr="001B325D">
        <w:rPr>
          <w:rFonts w:ascii="Times New Roman" w:hAnsi="Times New Roman"/>
        </w:rPr>
        <w:t>5.</w:t>
      </w:r>
      <w:r w:rsidRPr="001B325D">
        <w:rPr>
          <w:rFonts w:ascii="Times New Roman" w:hAnsi="Times New Roman"/>
        </w:rPr>
        <w:tab/>
        <w:t>Kaip laikyti Lusopress</w:t>
      </w:r>
    </w:p>
    <w:p w14:paraId="47DD4D9F" w14:textId="77777777" w:rsidR="00B12BE2" w:rsidRDefault="00B12BE2" w:rsidP="00B12BE2">
      <w:pPr>
        <w:tabs>
          <w:tab w:val="left" w:pos="540"/>
        </w:tabs>
        <w:spacing w:after="0" w:line="240" w:lineRule="auto"/>
      </w:pPr>
      <w:r w:rsidRPr="002D3073">
        <w:rPr>
          <w:rFonts w:ascii="Times New Roman" w:hAnsi="Times New Roman"/>
        </w:rPr>
        <w:t>6.</w:t>
      </w:r>
      <w:r w:rsidRPr="002D3073">
        <w:rPr>
          <w:rFonts w:ascii="Times New Roman" w:hAnsi="Times New Roman"/>
        </w:rPr>
        <w:tab/>
      </w:r>
      <w:r w:rsidRPr="002D3073">
        <w:rPr>
          <w:rFonts w:ascii="Times New Roman" w:eastAsia="Times New Roman" w:hAnsi="Times New Roman"/>
          <w:szCs w:val="20"/>
          <w:lang w:eastAsia="lt-LT"/>
        </w:rPr>
        <w:t>Pakuotės turinys ir kita</w:t>
      </w:r>
      <w:r w:rsidRPr="002D3073">
        <w:rPr>
          <w:rFonts w:ascii="Times New Roman" w:hAnsi="Times New Roman"/>
        </w:rPr>
        <w:t xml:space="preserve"> informacija</w:t>
      </w:r>
    </w:p>
    <w:p w14:paraId="0FF7B8A9" w14:textId="77777777" w:rsidR="00B12BE2" w:rsidRPr="00202EEF" w:rsidRDefault="00B12BE2" w:rsidP="00B12BE2">
      <w:pPr>
        <w:spacing w:after="0" w:line="240" w:lineRule="auto"/>
        <w:rPr>
          <w:rFonts w:ascii="Times New Roman" w:eastAsia="Times New Roman" w:hAnsi="Times New Roman"/>
          <w:szCs w:val="20"/>
          <w:highlight w:val="green"/>
          <w:lang w:eastAsia="lt-LT"/>
        </w:rPr>
      </w:pPr>
    </w:p>
    <w:p w14:paraId="2D73F473" w14:textId="77777777" w:rsidR="00B12BE2" w:rsidRPr="00202EEF" w:rsidRDefault="00B12BE2" w:rsidP="00B12BE2">
      <w:pPr>
        <w:spacing w:after="0" w:line="240" w:lineRule="auto"/>
        <w:rPr>
          <w:rFonts w:ascii="Times New Roman" w:eastAsia="Times New Roman" w:hAnsi="Times New Roman"/>
          <w:szCs w:val="20"/>
          <w:highlight w:val="green"/>
          <w:lang w:eastAsia="lt-LT"/>
        </w:rPr>
      </w:pPr>
    </w:p>
    <w:p w14:paraId="5475BD70" w14:textId="77777777" w:rsidR="00B12BE2" w:rsidRPr="002D3073" w:rsidRDefault="00B12BE2" w:rsidP="00B12BE2">
      <w:pPr>
        <w:keepNext/>
        <w:tabs>
          <w:tab w:val="left" w:pos="567"/>
        </w:tabs>
        <w:spacing w:after="0" w:line="260" w:lineRule="exact"/>
        <w:jc w:val="both"/>
        <w:outlineLvl w:val="3"/>
        <w:rPr>
          <w:rFonts w:ascii="Times New Roman" w:eastAsia="Times New Roman" w:hAnsi="Times New Roman"/>
          <w:b/>
          <w:bCs/>
          <w:snapToGrid w:val="0"/>
          <w:szCs w:val="28"/>
        </w:rPr>
      </w:pPr>
      <w:r w:rsidRPr="002D3073">
        <w:rPr>
          <w:rFonts w:ascii="Times New Roman" w:eastAsia="Times New Roman" w:hAnsi="Times New Roman"/>
          <w:b/>
          <w:bCs/>
          <w:snapToGrid w:val="0"/>
          <w:szCs w:val="28"/>
        </w:rPr>
        <w:t>1.</w:t>
      </w:r>
      <w:r w:rsidRPr="002D3073">
        <w:rPr>
          <w:rFonts w:ascii="Times New Roman" w:eastAsia="Times New Roman" w:hAnsi="Times New Roman"/>
          <w:b/>
          <w:bCs/>
          <w:snapToGrid w:val="0"/>
          <w:szCs w:val="28"/>
        </w:rPr>
        <w:tab/>
        <w:t>Kas yra Lusopress ir kam jis vartojamas</w:t>
      </w:r>
    </w:p>
    <w:p w14:paraId="43F14D7A" w14:textId="77777777" w:rsidR="00B12BE2" w:rsidRPr="002D3073" w:rsidRDefault="00B12BE2" w:rsidP="00B12BE2">
      <w:pPr>
        <w:spacing w:after="0" w:line="240" w:lineRule="auto"/>
        <w:rPr>
          <w:rFonts w:ascii="Times New Roman" w:eastAsia="Times New Roman" w:hAnsi="Times New Roman"/>
          <w:szCs w:val="20"/>
          <w:lang w:eastAsia="lt-LT"/>
        </w:rPr>
      </w:pPr>
    </w:p>
    <w:p w14:paraId="1B36085B" w14:textId="77777777" w:rsidR="00B12BE2" w:rsidRPr="002D3073" w:rsidRDefault="00B12BE2" w:rsidP="00B12BE2">
      <w:pPr>
        <w:spacing w:after="0" w:line="240" w:lineRule="auto"/>
        <w:rPr>
          <w:rFonts w:ascii="Times New Roman" w:hAnsi="Times New Roman"/>
        </w:rPr>
      </w:pPr>
      <w:r w:rsidRPr="002D3073">
        <w:rPr>
          <w:rFonts w:ascii="Times New Roman" w:eastAsia="Times New Roman" w:hAnsi="Times New Roman"/>
          <w:lang w:eastAsia="lt-LT"/>
        </w:rPr>
        <w:t>Lusopress</w:t>
      </w:r>
      <w:r w:rsidRPr="002D3073">
        <w:rPr>
          <w:rFonts w:ascii="Times New Roman" w:hAnsi="Times New Roman"/>
        </w:rPr>
        <w:t xml:space="preserve"> sudėtyje yra veikliosios medžiagos nitrendipino, kuris priklauso vaistų</w:t>
      </w:r>
      <w:r w:rsidRPr="002D3073">
        <w:rPr>
          <w:rFonts w:ascii="Times New Roman" w:eastAsia="Times New Roman" w:hAnsi="Times New Roman"/>
          <w:lang w:eastAsia="lt-LT"/>
        </w:rPr>
        <w:t>, vadinamų</w:t>
      </w:r>
      <w:r w:rsidRPr="002D3073">
        <w:rPr>
          <w:rFonts w:ascii="Times New Roman" w:hAnsi="Times New Roman"/>
        </w:rPr>
        <w:t xml:space="preserve"> kalcio </w:t>
      </w:r>
      <w:r w:rsidRPr="002D3073">
        <w:rPr>
          <w:rFonts w:ascii="Times New Roman" w:eastAsia="Times New Roman" w:hAnsi="Times New Roman"/>
          <w:lang w:eastAsia="lt-LT"/>
        </w:rPr>
        <w:t>kanalų blokatoriais (vaistai, kurie blokuoja kalcio kanalus, tai yra ląstelių membranos baltymus),</w:t>
      </w:r>
      <w:r w:rsidRPr="002D3073">
        <w:rPr>
          <w:rFonts w:ascii="Times New Roman" w:hAnsi="Times New Roman"/>
        </w:rPr>
        <w:t xml:space="preserve"> grupei.</w:t>
      </w:r>
    </w:p>
    <w:p w14:paraId="02EB4608" w14:textId="77777777" w:rsidR="00B12BE2" w:rsidRDefault="00B12BE2" w:rsidP="00B12BE2">
      <w:pPr>
        <w:pStyle w:val="Pagrindinistekstas"/>
        <w:spacing w:after="0"/>
      </w:pPr>
      <w:r w:rsidRPr="00765978">
        <w:rPr>
          <w:sz w:val="22"/>
        </w:rPr>
        <w:t>Šis vaistas vartojamas suaugusių pacientų arterinei hipertenzijai (</w:t>
      </w:r>
      <w:r w:rsidRPr="00C641B0">
        <w:rPr>
          <w:sz w:val="22"/>
          <w:szCs w:val="22"/>
        </w:rPr>
        <w:t>padidėjusio kraujospūdžio liga</w:t>
      </w:r>
      <w:r w:rsidRPr="00765978">
        <w:rPr>
          <w:sz w:val="22"/>
        </w:rPr>
        <w:t>) gydyti</w:t>
      </w:r>
      <w:r w:rsidRPr="002D3073">
        <w:t>.</w:t>
      </w:r>
    </w:p>
    <w:p w14:paraId="0AB53A0E" w14:textId="77777777" w:rsidR="00090D9F" w:rsidRPr="002D3073" w:rsidRDefault="00090D9F" w:rsidP="00B12BE2">
      <w:pPr>
        <w:pStyle w:val="Pagrindinistekstas"/>
        <w:spacing w:after="0"/>
      </w:pPr>
    </w:p>
    <w:p w14:paraId="16EA5283" w14:textId="77777777" w:rsidR="00B12BE2" w:rsidRPr="002D3073" w:rsidRDefault="00B12BE2" w:rsidP="00B12BE2">
      <w:pPr>
        <w:spacing w:after="0" w:line="240" w:lineRule="auto"/>
      </w:pPr>
    </w:p>
    <w:p w14:paraId="366C2883" w14:textId="77777777" w:rsidR="00B12BE2" w:rsidRPr="00572411" w:rsidRDefault="00B12BE2" w:rsidP="00B12BE2">
      <w:pPr>
        <w:keepNext/>
        <w:tabs>
          <w:tab w:val="left" w:pos="728"/>
        </w:tabs>
        <w:spacing w:after="0" w:line="240" w:lineRule="auto"/>
        <w:outlineLvl w:val="1"/>
        <w:rPr>
          <w:rFonts w:ascii="Times New Roman" w:eastAsia="Times New Roman" w:hAnsi="Times New Roman"/>
          <w:b/>
          <w:szCs w:val="20"/>
          <w:lang w:eastAsia="lt-LT"/>
        </w:rPr>
      </w:pPr>
      <w:r w:rsidRPr="006C0F2F">
        <w:rPr>
          <w:rFonts w:ascii="Times New Roman" w:hAnsi="Times New Roman"/>
          <w:b/>
        </w:rPr>
        <w:t>2.</w:t>
      </w:r>
      <w:r w:rsidRPr="006C0F2F">
        <w:rPr>
          <w:rFonts w:ascii="Times New Roman" w:hAnsi="Times New Roman"/>
          <w:b/>
        </w:rPr>
        <w:tab/>
      </w:r>
      <w:r w:rsidRPr="002D3073">
        <w:rPr>
          <w:rFonts w:ascii="Times New Roman" w:eastAsia="Times New Roman" w:hAnsi="Times New Roman"/>
          <w:b/>
          <w:szCs w:val="20"/>
          <w:lang w:eastAsia="lt-LT"/>
        </w:rPr>
        <w:t xml:space="preserve">Kas žinotina prieš vartojant </w:t>
      </w:r>
      <w:r w:rsidRPr="00304097">
        <w:rPr>
          <w:rFonts w:ascii="Times New Roman" w:hAnsi="Times New Roman"/>
          <w:b/>
        </w:rPr>
        <w:t xml:space="preserve">Lusopress </w:t>
      </w:r>
    </w:p>
    <w:p w14:paraId="6E5AE78E" w14:textId="77777777" w:rsidR="00B12BE2" w:rsidRPr="00251355" w:rsidRDefault="00B12BE2" w:rsidP="00B12BE2">
      <w:pPr>
        <w:spacing w:after="0" w:line="240" w:lineRule="auto"/>
        <w:rPr>
          <w:rFonts w:ascii="Times New Roman" w:eastAsia="Times New Roman" w:hAnsi="Times New Roman"/>
          <w:szCs w:val="20"/>
          <w:lang w:eastAsia="lt-LT"/>
        </w:rPr>
      </w:pPr>
    </w:p>
    <w:p w14:paraId="307214BE" w14:textId="2E29F3B7" w:rsidR="00B12BE2" w:rsidRPr="002D3073" w:rsidRDefault="00B12BE2" w:rsidP="00B12BE2">
      <w:pPr>
        <w:spacing w:after="0" w:line="240" w:lineRule="auto"/>
        <w:rPr>
          <w:b/>
        </w:rPr>
      </w:pPr>
      <w:proofErr w:type="spellStart"/>
      <w:r w:rsidRPr="002D3073">
        <w:rPr>
          <w:rFonts w:ascii="Times New Roman" w:eastAsia="Times New Roman" w:hAnsi="Times New Roman"/>
          <w:b/>
        </w:rPr>
        <w:t>Lusopress</w:t>
      </w:r>
      <w:proofErr w:type="spellEnd"/>
      <w:r w:rsidRPr="002D3073">
        <w:rPr>
          <w:rFonts w:ascii="Times New Roman" w:eastAsia="Times New Roman" w:hAnsi="Times New Roman"/>
          <w:b/>
        </w:rPr>
        <w:t xml:space="preserve"> </w:t>
      </w:r>
      <w:r w:rsidRPr="002D3073">
        <w:rPr>
          <w:rFonts w:ascii="Times New Roman" w:hAnsi="Times New Roman"/>
          <w:b/>
        </w:rPr>
        <w:t xml:space="preserve">vartoti </w:t>
      </w:r>
      <w:r w:rsidR="00090D9F">
        <w:rPr>
          <w:rFonts w:ascii="Times New Roman" w:hAnsi="Times New Roman"/>
          <w:b/>
        </w:rPr>
        <w:t>draudžiama</w:t>
      </w:r>
      <w:r w:rsidRPr="002D3073">
        <w:rPr>
          <w:rFonts w:ascii="Times New Roman" w:hAnsi="Times New Roman"/>
          <w:b/>
        </w:rPr>
        <w:t>:</w:t>
      </w:r>
    </w:p>
    <w:p w14:paraId="23929511" w14:textId="77777777" w:rsidR="00B12BE2" w:rsidRPr="002D3073" w:rsidRDefault="00B12BE2" w:rsidP="00B12BE2">
      <w:pPr>
        <w:pStyle w:val="BT-EMEASMCA"/>
        <w:spacing w:after="0" w:line="240" w:lineRule="auto"/>
        <w:ind w:left="567" w:hanging="567"/>
        <w:rPr>
          <w:rFonts w:ascii="Times New Roman" w:hAnsi="Times New Roman"/>
        </w:rPr>
      </w:pPr>
      <w:r w:rsidRPr="002D3073">
        <w:rPr>
          <w:rFonts w:ascii="Times New Roman" w:hAnsi="Times New Roman"/>
          <w:noProof/>
        </w:rPr>
        <w:t>jeigu</w:t>
      </w:r>
      <w:r w:rsidRPr="002D3073">
        <w:rPr>
          <w:rFonts w:ascii="Times New Roman" w:hAnsi="Times New Roman"/>
        </w:rPr>
        <w:t xml:space="preserve"> yra alergija veikliajai medžiagai </w:t>
      </w:r>
      <w:r w:rsidRPr="000C4B4D">
        <w:rPr>
          <w:lang w:val="it-IT"/>
        </w:rPr>
        <w:t>(</w:t>
      </w:r>
      <w:r w:rsidRPr="002D3073">
        <w:rPr>
          <w:rFonts w:ascii="Times New Roman" w:hAnsi="Times New Roman"/>
        </w:rPr>
        <w:t>nitrendipinui</w:t>
      </w:r>
      <w:r w:rsidRPr="000C4B4D">
        <w:rPr>
          <w:lang w:val="it-IT"/>
        </w:rPr>
        <w:t>)</w:t>
      </w:r>
      <w:r w:rsidRPr="002D3073">
        <w:rPr>
          <w:rFonts w:ascii="Times New Roman" w:hAnsi="Times New Roman"/>
        </w:rPr>
        <w:t xml:space="preserve"> arba bet kuriai pagalbinei </w:t>
      </w:r>
      <w:r w:rsidRPr="002D3073">
        <w:rPr>
          <w:rFonts w:ascii="Times New Roman" w:hAnsi="Times New Roman"/>
          <w:noProof/>
        </w:rPr>
        <w:t>šio vaisto</w:t>
      </w:r>
      <w:r w:rsidRPr="002D3073">
        <w:rPr>
          <w:rFonts w:ascii="Times New Roman" w:hAnsi="Times New Roman"/>
        </w:rPr>
        <w:t xml:space="preserve"> medžiagai</w:t>
      </w:r>
      <w:r w:rsidRPr="002D3073">
        <w:rPr>
          <w:rFonts w:ascii="Times New Roman" w:hAnsi="Times New Roman"/>
          <w:noProof/>
        </w:rPr>
        <w:t xml:space="preserve"> </w:t>
      </w:r>
      <w:r w:rsidRPr="002D3073">
        <w:rPr>
          <w:rFonts w:ascii="Times New Roman" w:eastAsia="Times New Roman" w:hAnsi="Times New Roman"/>
          <w:noProof/>
          <w:snapToGrid w:val="0"/>
          <w:szCs w:val="24"/>
        </w:rPr>
        <w:t>(jos išvardytos 6 skyriuje);</w:t>
      </w:r>
    </w:p>
    <w:p w14:paraId="496D7110" w14:textId="77777777" w:rsidR="00B12BE2" w:rsidRPr="002D3073" w:rsidRDefault="00B12BE2" w:rsidP="00B12BE2">
      <w:pPr>
        <w:pStyle w:val="BT-EMEASMCA"/>
        <w:spacing w:after="0" w:line="240" w:lineRule="auto"/>
        <w:ind w:left="567" w:hanging="567"/>
        <w:rPr>
          <w:rFonts w:ascii="Times New Roman" w:eastAsia="Times New Roman" w:hAnsi="Times New Roman"/>
          <w:snapToGrid w:val="0"/>
          <w:szCs w:val="24"/>
        </w:rPr>
      </w:pPr>
      <w:r w:rsidRPr="002D3073">
        <w:rPr>
          <w:rFonts w:ascii="Times New Roman" w:eastAsia="Times New Roman" w:hAnsi="Times New Roman"/>
          <w:snapToGrid w:val="0"/>
          <w:szCs w:val="24"/>
        </w:rPr>
        <w:t>jeigu sergate nestabilia krūtinės angina (</w:t>
      </w:r>
      <w:r w:rsidRPr="002D3073">
        <w:rPr>
          <w:rFonts w:ascii="Times New Roman" w:eastAsia="Times New Roman" w:hAnsi="Times New Roman"/>
          <w:snapToGrid w:val="0"/>
        </w:rPr>
        <w:t>kuri būna dėl sutrikusio deguonies tiekimo širdies raumeniui esant sujaudinimui arba stresui</w:t>
      </w:r>
      <w:r w:rsidRPr="002D3073">
        <w:rPr>
          <w:rFonts w:ascii="Times New Roman" w:hAnsi="Times New Roman"/>
          <w:noProof/>
        </w:rPr>
        <w:t>) ir</w:t>
      </w:r>
      <w:r w:rsidRPr="002D3073">
        <w:rPr>
          <w:rFonts w:ascii="Times New Roman" w:eastAsia="Times New Roman" w:hAnsi="Times New Roman"/>
          <w:snapToGrid w:val="0"/>
          <w:szCs w:val="24"/>
        </w:rPr>
        <w:t xml:space="preserve"> per paskutines 4 savaites buvo ištikęs </w:t>
      </w:r>
      <w:r w:rsidRPr="002D3073">
        <w:rPr>
          <w:rFonts w:ascii="Times New Roman" w:hAnsi="Times New Roman"/>
          <w:noProof/>
        </w:rPr>
        <w:t>širdies smūgis (</w:t>
      </w:r>
      <w:r>
        <w:rPr>
          <w:rFonts w:ascii="Times New Roman" w:hAnsi="Times New Roman"/>
          <w:noProof/>
        </w:rPr>
        <w:t>širdies infarktas</w:t>
      </w:r>
      <w:r w:rsidRPr="002D3073">
        <w:rPr>
          <w:rFonts w:ascii="Times New Roman" w:hAnsi="Times New Roman"/>
          <w:noProof/>
        </w:rPr>
        <w:t>);</w:t>
      </w:r>
    </w:p>
    <w:p w14:paraId="06973C05" w14:textId="77777777" w:rsidR="00B12BE2" w:rsidRPr="00C504D0" w:rsidRDefault="00B12BE2" w:rsidP="00B12BE2">
      <w:pPr>
        <w:pStyle w:val="BT-EMEASMCA"/>
        <w:spacing w:after="0" w:line="240" w:lineRule="auto"/>
        <w:ind w:left="567" w:hanging="567"/>
        <w:rPr>
          <w:rFonts w:ascii="Times New Roman" w:eastAsia="Times New Roman" w:hAnsi="Times New Roman"/>
          <w:snapToGrid w:val="0"/>
          <w:szCs w:val="24"/>
        </w:rPr>
      </w:pPr>
      <w:r w:rsidRPr="00C504D0">
        <w:rPr>
          <w:rFonts w:ascii="Times New Roman" w:hAnsi="Times New Roman"/>
        </w:rPr>
        <w:t>jeigu sumažėjęs Jūsų kraujospūdis (hipotenzija);</w:t>
      </w:r>
    </w:p>
    <w:p w14:paraId="72E6510C" w14:textId="77777777" w:rsidR="00B12BE2" w:rsidRPr="00C504D0" w:rsidRDefault="00B12BE2" w:rsidP="00B12BE2">
      <w:pPr>
        <w:pStyle w:val="BT-EMEASMCA"/>
        <w:spacing w:after="0" w:line="240" w:lineRule="auto"/>
        <w:ind w:left="567" w:hanging="567"/>
        <w:rPr>
          <w:rFonts w:ascii="Times New Roman" w:eastAsia="Times New Roman" w:hAnsi="Times New Roman"/>
          <w:snapToGrid w:val="0"/>
          <w:szCs w:val="24"/>
        </w:rPr>
      </w:pPr>
      <w:r w:rsidRPr="00C504D0">
        <w:rPr>
          <w:rFonts w:ascii="Times New Roman" w:hAnsi="Times New Roman"/>
        </w:rPr>
        <w:t>jeigu Jūs esate informuotas, kad susiaurėjęs aortos vožtuvas (stenozė);</w:t>
      </w:r>
    </w:p>
    <w:p w14:paraId="08C03345" w14:textId="77777777" w:rsidR="00B12BE2" w:rsidRPr="002D3073" w:rsidRDefault="00B12BE2" w:rsidP="00B12BE2">
      <w:pPr>
        <w:pStyle w:val="BT-EMEASMCA"/>
        <w:spacing w:after="0" w:line="240" w:lineRule="auto"/>
        <w:ind w:left="567" w:hanging="567"/>
        <w:rPr>
          <w:rFonts w:ascii="Times New Roman" w:eastAsia="Times New Roman" w:hAnsi="Times New Roman"/>
          <w:snapToGrid w:val="0"/>
          <w:szCs w:val="24"/>
        </w:rPr>
      </w:pPr>
      <w:r w:rsidRPr="00C504D0">
        <w:rPr>
          <w:rFonts w:ascii="Times New Roman" w:hAnsi="Times New Roman"/>
        </w:rPr>
        <w:t>jeigu Jūs kada nors nualpote (buvo kolapsas) dėl sutrikusios širdies veiklos (kardiogeninis šokas), kurio metu buvo dusulys, blyškumas, išpylė šaltas prakaitas, buvo sausa burna</w:t>
      </w:r>
      <w:r w:rsidRPr="00374018">
        <w:rPr>
          <w:rFonts w:ascii="Times New Roman" w:hAnsi="Times New Roman"/>
        </w:rPr>
        <w:t>;</w:t>
      </w:r>
    </w:p>
    <w:p w14:paraId="507BA5EC" w14:textId="77777777" w:rsidR="00B12BE2" w:rsidRPr="002D3073" w:rsidRDefault="00B12BE2" w:rsidP="00B12BE2">
      <w:pPr>
        <w:pStyle w:val="BT-EMEASMCA"/>
        <w:spacing w:after="0" w:line="240" w:lineRule="auto"/>
        <w:ind w:left="567" w:hanging="567"/>
        <w:rPr>
          <w:rFonts w:ascii="Times New Roman" w:hAnsi="Times New Roman"/>
        </w:rPr>
      </w:pPr>
      <w:r w:rsidRPr="002D3073">
        <w:rPr>
          <w:rFonts w:ascii="Times New Roman" w:hAnsi="Times New Roman"/>
          <w:noProof/>
        </w:rPr>
        <w:t>jeigu</w:t>
      </w:r>
      <w:r w:rsidRPr="002D3073">
        <w:rPr>
          <w:rFonts w:ascii="Times New Roman" w:hAnsi="Times New Roman"/>
        </w:rPr>
        <w:t xml:space="preserve"> esate nėščia arba žindote kūdikį (žr. sk. „Nėštumas, žindym</w:t>
      </w:r>
      <w:r>
        <w:rPr>
          <w:rFonts w:ascii="Times New Roman" w:hAnsi="Times New Roman"/>
        </w:rPr>
        <w:t>o laikotarpis</w:t>
      </w:r>
      <w:r w:rsidRPr="002D3073">
        <w:rPr>
          <w:rFonts w:ascii="Times New Roman" w:hAnsi="Times New Roman"/>
        </w:rPr>
        <w:t xml:space="preserve"> ir vaisingumas“)</w:t>
      </w:r>
      <w:r w:rsidRPr="002D3073">
        <w:rPr>
          <w:rFonts w:ascii="Times New Roman" w:hAnsi="Times New Roman"/>
          <w:noProof/>
        </w:rPr>
        <w:t>;</w:t>
      </w:r>
    </w:p>
    <w:p w14:paraId="32992FFE" w14:textId="77777777" w:rsidR="00B12BE2" w:rsidRPr="002D3073" w:rsidRDefault="00B12BE2" w:rsidP="00B12BE2">
      <w:pPr>
        <w:pStyle w:val="BT-EMEASMCA"/>
        <w:spacing w:after="0" w:line="240" w:lineRule="auto"/>
        <w:ind w:left="567" w:hanging="567"/>
        <w:rPr>
          <w:rFonts w:ascii="Times New Roman" w:hAnsi="Times New Roman"/>
          <w:noProof/>
        </w:rPr>
      </w:pPr>
      <w:r w:rsidRPr="002D3073">
        <w:rPr>
          <w:rFonts w:ascii="Times New Roman" w:hAnsi="Times New Roman"/>
          <w:noProof/>
        </w:rPr>
        <w:t>jeigu vartojate rifampiciną (antibiotiką), nes jis sustiprina nitrendipino irimą organizme ir sumažina jo veiksmingumą (žr. sk.</w:t>
      </w:r>
      <w:r>
        <w:rPr>
          <w:rFonts w:ascii="Times New Roman" w:hAnsi="Times New Roman"/>
          <w:noProof/>
        </w:rPr>
        <w:t xml:space="preserve"> </w:t>
      </w:r>
      <w:r w:rsidRPr="002D3073">
        <w:rPr>
          <w:rFonts w:ascii="Times New Roman" w:hAnsi="Times New Roman"/>
          <w:noProof/>
        </w:rPr>
        <w:t>“Kiti vaistai ir Lusopress“).</w:t>
      </w:r>
    </w:p>
    <w:p w14:paraId="39D2F446" w14:textId="77777777" w:rsidR="00B12BE2" w:rsidRPr="002D3073" w:rsidRDefault="00B12BE2" w:rsidP="00B12BE2">
      <w:pPr>
        <w:spacing w:after="0" w:line="240" w:lineRule="auto"/>
        <w:rPr>
          <w:rFonts w:ascii="Times New Roman" w:eastAsia="Times New Roman" w:hAnsi="Times New Roman"/>
          <w:szCs w:val="20"/>
          <w:lang w:eastAsia="lt-LT"/>
        </w:rPr>
      </w:pPr>
    </w:p>
    <w:p w14:paraId="6CF1E277" w14:textId="77777777" w:rsidR="00B12BE2" w:rsidRDefault="00B12BE2" w:rsidP="00B12BE2">
      <w:pPr>
        <w:numPr>
          <w:ilvl w:val="12"/>
          <w:numId w:val="0"/>
        </w:numPr>
        <w:spacing w:after="0" w:line="240" w:lineRule="auto"/>
        <w:ind w:right="-29"/>
        <w:rPr>
          <w:rFonts w:ascii="Times New Roman" w:eastAsia="Times New Roman" w:hAnsi="Times New Roman"/>
          <w:b/>
          <w:bCs/>
          <w:snapToGrid w:val="0"/>
          <w:szCs w:val="28"/>
        </w:rPr>
      </w:pPr>
      <w:r w:rsidRPr="002D3073">
        <w:rPr>
          <w:rFonts w:ascii="Times New Roman" w:eastAsia="Times New Roman" w:hAnsi="Times New Roman"/>
          <w:b/>
          <w:bCs/>
          <w:snapToGrid w:val="0"/>
          <w:szCs w:val="28"/>
        </w:rPr>
        <w:t>Įspėjimai ir</w:t>
      </w:r>
      <w:r>
        <w:rPr>
          <w:rFonts w:ascii="Times New Roman" w:hAnsi="Times New Roman"/>
          <w:b/>
        </w:rPr>
        <w:t xml:space="preserve"> </w:t>
      </w:r>
      <w:r w:rsidRPr="002D3073">
        <w:rPr>
          <w:rFonts w:ascii="Times New Roman" w:hAnsi="Times New Roman"/>
          <w:b/>
        </w:rPr>
        <w:t>atsargumo priemonės</w:t>
      </w:r>
      <w:r w:rsidRPr="00572411">
        <w:rPr>
          <w:rFonts w:ascii="Times New Roman" w:eastAsia="Times New Roman" w:hAnsi="Times New Roman"/>
          <w:b/>
          <w:bCs/>
          <w:snapToGrid w:val="0"/>
          <w:szCs w:val="28"/>
        </w:rPr>
        <w:t xml:space="preserve"> </w:t>
      </w:r>
    </w:p>
    <w:p w14:paraId="1689E28C" w14:textId="77777777" w:rsidR="00B12BE2" w:rsidRPr="00937D36" w:rsidRDefault="00B12BE2" w:rsidP="00B12BE2">
      <w:pPr>
        <w:numPr>
          <w:ilvl w:val="12"/>
          <w:numId w:val="0"/>
        </w:numPr>
        <w:spacing w:after="0" w:line="240" w:lineRule="auto"/>
        <w:ind w:right="-29"/>
        <w:rPr>
          <w:rFonts w:ascii="Times New Roman" w:hAnsi="Times New Roman"/>
          <w:bCs/>
          <w:snapToGrid w:val="0"/>
          <w:szCs w:val="28"/>
        </w:rPr>
      </w:pPr>
      <w:r w:rsidRPr="00937D36">
        <w:rPr>
          <w:rFonts w:ascii="Times New Roman" w:hAnsi="Times New Roman"/>
          <w:noProof/>
          <w:szCs w:val="24"/>
        </w:rPr>
        <w:t>Pasitarkite su gydytoju arba vaistininku, prieš pradėdami vartoti Lusopress.</w:t>
      </w:r>
    </w:p>
    <w:p w14:paraId="42C4DD51" w14:textId="77777777" w:rsidR="00B12BE2" w:rsidRPr="002D3073" w:rsidRDefault="00B12BE2" w:rsidP="00B12BE2">
      <w:pPr>
        <w:keepNext/>
        <w:tabs>
          <w:tab w:val="left" w:pos="567"/>
        </w:tabs>
        <w:spacing w:after="0" w:line="260" w:lineRule="exact"/>
        <w:jc w:val="both"/>
        <w:outlineLvl w:val="3"/>
        <w:rPr>
          <w:rFonts w:ascii="Times New Roman" w:hAnsi="Times New Roman"/>
          <w:bCs/>
          <w:snapToGrid w:val="0"/>
          <w:szCs w:val="28"/>
        </w:rPr>
      </w:pPr>
    </w:p>
    <w:p w14:paraId="156B38B5" w14:textId="77777777" w:rsidR="00B12BE2" w:rsidRPr="002D3073" w:rsidRDefault="00B12BE2" w:rsidP="00B12BE2">
      <w:pPr>
        <w:keepNext/>
        <w:tabs>
          <w:tab w:val="left" w:pos="567"/>
        </w:tabs>
        <w:spacing w:after="0" w:line="260" w:lineRule="exact"/>
        <w:jc w:val="both"/>
        <w:outlineLvl w:val="3"/>
      </w:pPr>
      <w:r w:rsidRPr="002D3073">
        <w:rPr>
          <w:rFonts w:ascii="Times New Roman" w:eastAsia="Times New Roman" w:hAnsi="Times New Roman"/>
          <w:noProof/>
          <w:snapToGrid w:val="0"/>
          <w:u w:val="single"/>
        </w:rPr>
        <w:t>Nutraukite Lusopress vartojimą</w:t>
      </w:r>
      <w:r w:rsidRPr="002D3073">
        <w:rPr>
          <w:rFonts w:ascii="Times New Roman" w:eastAsia="Times New Roman" w:hAnsi="Times New Roman"/>
          <w:noProof/>
          <w:snapToGrid w:val="0"/>
        </w:rPr>
        <w:t xml:space="preserve"> esant tokioms padidėjusio jautrumo reakcijoms (alergijai) kaip bėrimas (odos spalvos ir iš</w:t>
      </w:r>
      <w:r>
        <w:rPr>
          <w:rFonts w:ascii="Times New Roman" w:eastAsia="Times New Roman" w:hAnsi="Times New Roman"/>
          <w:noProof/>
          <w:snapToGrid w:val="0"/>
        </w:rPr>
        <w:t>v</w:t>
      </w:r>
      <w:r w:rsidRPr="002D3073">
        <w:rPr>
          <w:rFonts w:ascii="Times New Roman" w:eastAsia="Times New Roman" w:hAnsi="Times New Roman"/>
          <w:noProof/>
          <w:snapToGrid w:val="0"/>
        </w:rPr>
        <w:t>aizdos pakitimas) ir išplitęs niežulys.</w:t>
      </w:r>
    </w:p>
    <w:p w14:paraId="4D6B27C8" w14:textId="77777777" w:rsidR="00B12BE2" w:rsidRDefault="00B12BE2" w:rsidP="00B12BE2">
      <w:pPr>
        <w:numPr>
          <w:ilvl w:val="12"/>
          <w:numId w:val="0"/>
        </w:numPr>
        <w:spacing w:after="0" w:line="240" w:lineRule="auto"/>
        <w:ind w:right="-2"/>
        <w:rPr>
          <w:rFonts w:ascii="Times New Roman" w:eastAsia="Times New Roman" w:hAnsi="Times New Roman"/>
          <w:noProof/>
          <w:snapToGrid w:val="0"/>
        </w:rPr>
      </w:pPr>
    </w:p>
    <w:p w14:paraId="22E20E0E" w14:textId="77777777" w:rsidR="00B12BE2" w:rsidRPr="00B060A7" w:rsidRDefault="00B12BE2" w:rsidP="00B12BE2">
      <w:pPr>
        <w:numPr>
          <w:ilvl w:val="12"/>
          <w:numId w:val="0"/>
        </w:numPr>
        <w:spacing w:after="0" w:line="240" w:lineRule="auto"/>
        <w:ind w:right="-2"/>
        <w:rPr>
          <w:rFonts w:ascii="Times New Roman" w:eastAsia="Times New Roman" w:hAnsi="Times New Roman"/>
          <w:snapToGrid w:val="0"/>
          <w:szCs w:val="24"/>
        </w:rPr>
      </w:pPr>
      <w:r>
        <w:rPr>
          <w:rFonts w:ascii="Times New Roman" w:eastAsia="Times New Roman" w:hAnsi="Times New Roman"/>
          <w:noProof/>
          <w:snapToGrid w:val="0"/>
        </w:rPr>
        <w:t>Pasakykite gydytojui</w:t>
      </w:r>
      <w:r w:rsidRPr="002D3073">
        <w:rPr>
          <w:noProof/>
          <w:snapToGrid w:val="0"/>
          <w:szCs w:val="24"/>
        </w:rPr>
        <w:t>:</w:t>
      </w:r>
    </w:p>
    <w:p w14:paraId="5542063A" w14:textId="77777777" w:rsidR="00B12BE2" w:rsidRPr="002D3073" w:rsidRDefault="00B12BE2" w:rsidP="00B12BE2">
      <w:pPr>
        <w:pStyle w:val="BT-EMEASMCA"/>
        <w:spacing w:after="0" w:line="240" w:lineRule="auto"/>
        <w:ind w:left="567" w:hanging="567"/>
        <w:rPr>
          <w:rFonts w:ascii="Times New Roman" w:hAnsi="Times New Roman"/>
        </w:rPr>
      </w:pPr>
      <w:r w:rsidRPr="002D3073">
        <w:rPr>
          <w:rFonts w:ascii="Times New Roman" w:hAnsi="Times New Roman"/>
          <w:noProof/>
        </w:rPr>
        <w:t xml:space="preserve">jeigu </w:t>
      </w:r>
      <w:r>
        <w:rPr>
          <w:rFonts w:ascii="Times New Roman" w:hAnsi="Times New Roman"/>
          <w:noProof/>
        </w:rPr>
        <w:t xml:space="preserve">Jums </w:t>
      </w:r>
      <w:r w:rsidRPr="00304097">
        <w:rPr>
          <w:rFonts w:ascii="Times New Roman" w:hAnsi="Times New Roman"/>
          <w:noProof/>
        </w:rPr>
        <w:t>nustatytas</w:t>
      </w:r>
      <w:r w:rsidRPr="00304097">
        <w:rPr>
          <w:rFonts w:ascii="Times New Roman" w:hAnsi="Times New Roman"/>
        </w:rPr>
        <w:t xml:space="preserve"> širdies </w:t>
      </w:r>
      <w:r w:rsidRPr="002D3073">
        <w:rPr>
          <w:rFonts w:ascii="Times New Roman" w:hAnsi="Times New Roman"/>
        </w:rPr>
        <w:t xml:space="preserve">nepakankamumas </w:t>
      </w:r>
      <w:r w:rsidRPr="002D3073">
        <w:rPr>
          <w:rFonts w:ascii="Times New Roman" w:hAnsi="Times New Roman"/>
          <w:noProof/>
        </w:rPr>
        <w:t>(susilpnėjusi širdies funkcija);</w:t>
      </w:r>
    </w:p>
    <w:p w14:paraId="60F5C26C" w14:textId="77777777" w:rsidR="00B12BE2" w:rsidRPr="000C4B4D" w:rsidRDefault="00B12BE2" w:rsidP="00B12BE2">
      <w:pPr>
        <w:pStyle w:val="BT-EMEASMCA"/>
        <w:numPr>
          <w:ilvl w:val="0"/>
          <w:numId w:val="7"/>
        </w:numPr>
        <w:tabs>
          <w:tab w:val="clear" w:pos="720"/>
          <w:tab w:val="num" w:pos="567"/>
        </w:tabs>
        <w:spacing w:after="0" w:line="240" w:lineRule="auto"/>
        <w:ind w:left="567" w:hanging="567"/>
        <w:rPr>
          <w:lang w:val="en-GB"/>
        </w:rPr>
      </w:pPr>
      <w:r w:rsidRPr="002D3073">
        <w:rPr>
          <w:rFonts w:ascii="Times New Roman" w:hAnsi="Times New Roman"/>
        </w:rPr>
        <w:lastRenderedPageBreak/>
        <w:t>jeigu Jums nustatyta inkstų liga</w:t>
      </w:r>
      <w:r w:rsidRPr="002D3073">
        <w:t>;</w:t>
      </w:r>
    </w:p>
    <w:p w14:paraId="4F30A3E4" w14:textId="77777777" w:rsidR="00B12BE2" w:rsidRPr="000C4B4D" w:rsidRDefault="00B12BE2" w:rsidP="00B12BE2">
      <w:pPr>
        <w:pStyle w:val="BT-EMEASMCA"/>
        <w:numPr>
          <w:ilvl w:val="0"/>
          <w:numId w:val="7"/>
        </w:numPr>
        <w:tabs>
          <w:tab w:val="clear" w:pos="720"/>
          <w:tab w:val="num" w:pos="567"/>
        </w:tabs>
        <w:spacing w:after="0" w:line="240" w:lineRule="auto"/>
        <w:ind w:left="567" w:hanging="567"/>
        <w:rPr>
          <w:lang w:val="en-GB"/>
        </w:rPr>
      </w:pPr>
      <w:r w:rsidRPr="002D3073">
        <w:rPr>
          <w:rFonts w:ascii="Times New Roman" w:hAnsi="Times New Roman"/>
        </w:rPr>
        <w:t>jeigu sergate glaukoma (akių liga, kurios metu padidėja akispūdis)</w:t>
      </w:r>
      <w:r w:rsidRPr="000C4B4D">
        <w:rPr>
          <w:lang w:val="en-GB"/>
        </w:rPr>
        <w:t>;</w:t>
      </w:r>
    </w:p>
    <w:p w14:paraId="180C48EF" w14:textId="77777777" w:rsidR="00B12BE2" w:rsidRPr="002D3073" w:rsidRDefault="00B12BE2" w:rsidP="00B12BE2">
      <w:pPr>
        <w:pStyle w:val="BT-EMEASMCA"/>
        <w:rPr>
          <w:rFonts w:ascii="Times New Roman" w:hAnsi="Times New Roman"/>
        </w:rPr>
      </w:pPr>
      <w:r w:rsidRPr="002D3073">
        <w:rPr>
          <w:rFonts w:ascii="Times New Roman" w:hAnsi="Times New Roman"/>
          <w:noProof/>
        </w:rPr>
        <w:t>jeigu</w:t>
      </w:r>
      <w:r w:rsidRPr="002D3073">
        <w:rPr>
          <w:rFonts w:ascii="Times New Roman" w:hAnsi="Times New Roman"/>
        </w:rPr>
        <w:t xml:space="preserve"> nustatytas sunkus  kepenų funkcijos sutrikimas; tokiu atveju nitrendipino poveikis gali sustiprėti ir pailgėti. Gydymosi metu Jūs būsite atidžiai stebimas dažniau matuojant </w:t>
      </w:r>
      <w:r w:rsidRPr="002D3073">
        <w:rPr>
          <w:rFonts w:ascii="Times New Roman" w:hAnsi="Times New Roman"/>
          <w:noProof/>
        </w:rPr>
        <w:t>kraujospūdį</w:t>
      </w:r>
      <w:r w:rsidRPr="002D3073">
        <w:rPr>
          <w:lang w:val="en-GB"/>
        </w:rPr>
        <w:t>.</w:t>
      </w:r>
    </w:p>
    <w:p w14:paraId="2A56A9E7" w14:textId="77777777" w:rsidR="00B12BE2" w:rsidRPr="000F22EA" w:rsidDel="000F22EA" w:rsidRDefault="00B12BE2" w:rsidP="00B12BE2">
      <w:pPr>
        <w:pStyle w:val="BT-EMEASMCA"/>
        <w:numPr>
          <w:ilvl w:val="0"/>
          <w:numId w:val="0"/>
        </w:numPr>
        <w:rPr>
          <w:highlight w:val="yellow"/>
        </w:rPr>
      </w:pPr>
      <w:r w:rsidRPr="00F853D6">
        <w:rPr>
          <w:rFonts w:ascii="Times New Roman" w:eastAsia="Times New Roman" w:hAnsi="Times New Roman"/>
          <w:noProof/>
        </w:rPr>
        <w:t xml:space="preserve">Kartais </w:t>
      </w:r>
      <w:r>
        <w:rPr>
          <w:rFonts w:ascii="Times New Roman" w:eastAsia="Times New Roman" w:hAnsi="Times New Roman"/>
          <w:noProof/>
        </w:rPr>
        <w:t>nustatomas</w:t>
      </w:r>
      <w:r w:rsidRPr="00F853D6">
        <w:rPr>
          <w:rFonts w:ascii="Times New Roman" w:eastAsia="Times New Roman" w:hAnsi="Times New Roman"/>
          <w:noProof/>
        </w:rPr>
        <w:t xml:space="preserve"> padidėjęs šarminės fosfatazės kiekis kraujyje (rodmuo, kuris naudojamas siekiant įvertinti kepenų funkciją); dėl to Jums tam tikrais laiko tarpais </w:t>
      </w:r>
      <w:r>
        <w:rPr>
          <w:rFonts w:ascii="Times New Roman" w:eastAsia="Times New Roman" w:hAnsi="Times New Roman"/>
          <w:noProof/>
        </w:rPr>
        <w:t>gydytojas gali</w:t>
      </w:r>
      <w:r w:rsidRPr="00F853D6">
        <w:rPr>
          <w:rFonts w:ascii="Times New Roman" w:eastAsia="Times New Roman" w:hAnsi="Times New Roman"/>
          <w:noProof/>
        </w:rPr>
        <w:t xml:space="preserve"> ištirti kepenų funkciją, ir, jeigu reikėtų, gydymas </w:t>
      </w:r>
      <w:r>
        <w:rPr>
          <w:rFonts w:ascii="Times New Roman" w:eastAsia="Times New Roman" w:hAnsi="Times New Roman"/>
          <w:noProof/>
        </w:rPr>
        <w:t xml:space="preserve">vaistu </w:t>
      </w:r>
      <w:r w:rsidRPr="00F853D6">
        <w:rPr>
          <w:rFonts w:ascii="Times New Roman" w:eastAsia="Times New Roman" w:hAnsi="Times New Roman"/>
          <w:noProof/>
        </w:rPr>
        <w:t>gali būti užbaigtas</w:t>
      </w:r>
      <w:r>
        <w:rPr>
          <w:rFonts w:ascii="Times New Roman" w:eastAsia="Times New Roman" w:hAnsi="Times New Roman"/>
          <w:noProof/>
        </w:rPr>
        <w:t>.</w:t>
      </w:r>
    </w:p>
    <w:p w14:paraId="59C0DBC8" w14:textId="77777777" w:rsidR="00B12BE2" w:rsidRPr="000F22EA" w:rsidRDefault="00B12BE2" w:rsidP="00B12BE2">
      <w:pPr>
        <w:spacing w:after="0" w:line="240" w:lineRule="auto"/>
        <w:rPr>
          <w:rFonts w:ascii="Times New Roman" w:hAnsi="Times New Roman"/>
          <w:i/>
          <w:highlight w:val="yellow"/>
        </w:rPr>
      </w:pPr>
    </w:p>
    <w:p w14:paraId="56BC71D4" w14:textId="77777777" w:rsidR="00B12BE2" w:rsidRPr="00F853D6" w:rsidRDefault="00B12BE2" w:rsidP="00B12BE2">
      <w:pPr>
        <w:pStyle w:val="BT-EMEASMCA"/>
        <w:numPr>
          <w:ilvl w:val="0"/>
          <w:numId w:val="0"/>
        </w:numPr>
        <w:spacing w:after="0" w:line="240" w:lineRule="auto"/>
        <w:rPr>
          <w:rFonts w:ascii="Times New Roman" w:hAnsi="Times New Roman"/>
          <w:noProof/>
        </w:rPr>
      </w:pPr>
      <w:r>
        <w:rPr>
          <w:rFonts w:ascii="Times New Roman" w:hAnsi="Times New Roman"/>
          <w:noProof/>
        </w:rPr>
        <w:t>J</w:t>
      </w:r>
      <w:r w:rsidRPr="00F853D6">
        <w:rPr>
          <w:rFonts w:ascii="Times New Roman" w:hAnsi="Times New Roman"/>
          <w:noProof/>
        </w:rPr>
        <w:t>eigu atsirado krūtinės anginos priepuolio simptomų (</w:t>
      </w:r>
      <w:r>
        <w:rPr>
          <w:rFonts w:ascii="Times New Roman" w:hAnsi="Times New Roman"/>
          <w:noProof/>
        </w:rPr>
        <w:t xml:space="preserve">stiprus </w:t>
      </w:r>
      <w:r w:rsidRPr="00F853D6">
        <w:rPr>
          <w:rFonts w:ascii="Times New Roman" w:hAnsi="Times New Roman"/>
          <w:noProof/>
        </w:rPr>
        <w:t>krūtinės skausmas</w:t>
      </w:r>
      <w:r>
        <w:rPr>
          <w:rFonts w:ascii="Times New Roman" w:hAnsi="Times New Roman"/>
          <w:noProof/>
        </w:rPr>
        <w:t>, kartais lydimas dusulio, bendro silpnumo, pykinimo</w:t>
      </w:r>
      <w:r w:rsidRPr="00F853D6">
        <w:rPr>
          <w:rFonts w:ascii="Times New Roman" w:hAnsi="Times New Roman"/>
          <w:noProof/>
        </w:rPr>
        <w:t>), nedelsiant kreipkitės į gydytoją</w:t>
      </w:r>
      <w:r>
        <w:rPr>
          <w:rFonts w:ascii="Times New Roman" w:hAnsi="Times New Roman"/>
          <w:noProof/>
        </w:rPr>
        <w:t>..</w:t>
      </w:r>
    </w:p>
    <w:p w14:paraId="1667BA9E" w14:textId="77777777" w:rsidR="00B12BE2" w:rsidRDefault="00B12BE2" w:rsidP="00B12BE2">
      <w:pPr>
        <w:pStyle w:val="BT-EMEASMCA"/>
        <w:numPr>
          <w:ilvl w:val="0"/>
          <w:numId w:val="0"/>
        </w:numPr>
        <w:spacing w:after="0" w:line="240" w:lineRule="auto"/>
        <w:rPr>
          <w:rFonts w:ascii="Times New Roman" w:hAnsi="Times New Roman"/>
          <w:noProof/>
        </w:rPr>
      </w:pPr>
    </w:p>
    <w:p w14:paraId="246F08C1" w14:textId="77777777" w:rsidR="00B12BE2" w:rsidRPr="00F853D6" w:rsidRDefault="00B12BE2" w:rsidP="00B12BE2">
      <w:pPr>
        <w:pStyle w:val="BT-EMEASMCA"/>
        <w:numPr>
          <w:ilvl w:val="0"/>
          <w:numId w:val="0"/>
        </w:numPr>
        <w:spacing w:after="0" w:line="240" w:lineRule="auto"/>
        <w:rPr>
          <w:rFonts w:ascii="Times New Roman" w:hAnsi="Times New Roman"/>
          <w:noProof/>
        </w:rPr>
      </w:pPr>
      <w:r>
        <w:rPr>
          <w:rFonts w:ascii="Times New Roman" w:hAnsi="Times New Roman"/>
          <w:noProof/>
        </w:rPr>
        <w:t xml:space="preserve">Pasakykite gydytojui, </w:t>
      </w:r>
      <w:r w:rsidRPr="00F853D6">
        <w:rPr>
          <w:rFonts w:ascii="Times New Roman" w:hAnsi="Times New Roman"/>
          <w:noProof/>
        </w:rPr>
        <w:t xml:space="preserve">jeigu vartojate kurį nors </w:t>
      </w:r>
      <w:r>
        <w:rPr>
          <w:rFonts w:ascii="Times New Roman" w:hAnsi="Times New Roman"/>
          <w:noProof/>
        </w:rPr>
        <w:t xml:space="preserve">iš </w:t>
      </w:r>
      <w:r w:rsidRPr="00F853D6">
        <w:rPr>
          <w:rFonts w:ascii="Times New Roman" w:hAnsi="Times New Roman"/>
          <w:noProof/>
        </w:rPr>
        <w:t>žemiau išvardytą vaist</w:t>
      </w:r>
      <w:r>
        <w:rPr>
          <w:rFonts w:ascii="Times New Roman" w:hAnsi="Times New Roman"/>
          <w:noProof/>
        </w:rPr>
        <w:t xml:space="preserve">ų, nes </w:t>
      </w:r>
      <w:r w:rsidRPr="003B3CCB">
        <w:rPr>
          <w:rFonts w:ascii="Times New Roman" w:eastAsia="Times New Roman" w:hAnsi="Times New Roman"/>
        </w:rPr>
        <w:t>vartojant kartu su šiais vaistais reikia</w:t>
      </w:r>
      <w:r w:rsidRPr="00304097">
        <w:rPr>
          <w:rFonts w:ascii="Times New Roman" w:hAnsi="Times New Roman"/>
        </w:rPr>
        <w:t xml:space="preserve"> dažnai matuoti </w:t>
      </w:r>
      <w:r w:rsidRPr="003B3CCB">
        <w:rPr>
          <w:rFonts w:ascii="Times New Roman" w:eastAsia="Times New Roman" w:hAnsi="Times New Roman"/>
        </w:rPr>
        <w:t>kraujospūdį</w:t>
      </w:r>
      <w:r w:rsidRPr="003B3CCB">
        <w:rPr>
          <w:rFonts w:ascii="Times New Roman" w:hAnsi="Times New Roman"/>
          <w:noProof/>
        </w:rPr>
        <w:t>:</w:t>
      </w:r>
    </w:p>
    <w:p w14:paraId="52AFA748" w14:textId="77777777" w:rsidR="00B12BE2" w:rsidRPr="00F853D6" w:rsidRDefault="00B12BE2" w:rsidP="00B12BE2">
      <w:pPr>
        <w:pStyle w:val="BT-EMEASMCA"/>
        <w:spacing w:after="0" w:line="240" w:lineRule="auto"/>
        <w:ind w:left="1418" w:hanging="567"/>
        <w:rPr>
          <w:rFonts w:ascii="Times New Roman" w:hAnsi="Times New Roman"/>
          <w:noProof/>
        </w:rPr>
      </w:pPr>
      <w:r w:rsidRPr="00F853D6">
        <w:rPr>
          <w:rFonts w:ascii="Times New Roman" w:hAnsi="Times New Roman"/>
          <w:noProof/>
        </w:rPr>
        <w:t xml:space="preserve">antibiotikus makrolidus (pvz., eritromiciną), </w:t>
      </w:r>
    </w:p>
    <w:p w14:paraId="37B166D3" w14:textId="77777777" w:rsidR="00B12BE2" w:rsidRPr="00F853D6" w:rsidRDefault="00B12BE2" w:rsidP="00B12BE2">
      <w:pPr>
        <w:pStyle w:val="BT-EMEASMCA"/>
        <w:spacing w:after="0" w:line="240" w:lineRule="auto"/>
        <w:ind w:left="1418" w:hanging="567"/>
        <w:rPr>
          <w:rFonts w:ascii="Times New Roman" w:hAnsi="Times New Roman"/>
          <w:noProof/>
        </w:rPr>
      </w:pPr>
      <w:r w:rsidRPr="00F853D6">
        <w:rPr>
          <w:rFonts w:ascii="Times New Roman" w:hAnsi="Times New Roman"/>
          <w:noProof/>
        </w:rPr>
        <w:t xml:space="preserve">vaistus ŽIV gydyti (pvz., ritonavirą), </w:t>
      </w:r>
    </w:p>
    <w:p w14:paraId="2BC2752F" w14:textId="77777777" w:rsidR="00B12BE2" w:rsidRPr="00F853D6" w:rsidRDefault="00B12BE2" w:rsidP="00B12BE2">
      <w:pPr>
        <w:pStyle w:val="BT-EMEASMCA"/>
        <w:spacing w:after="0" w:line="240" w:lineRule="auto"/>
        <w:ind w:left="1418" w:hanging="567"/>
        <w:rPr>
          <w:rFonts w:ascii="Times New Roman" w:hAnsi="Times New Roman"/>
          <w:noProof/>
        </w:rPr>
      </w:pPr>
      <w:r w:rsidRPr="00F853D6">
        <w:rPr>
          <w:rFonts w:ascii="Times New Roman" w:hAnsi="Times New Roman"/>
          <w:noProof/>
        </w:rPr>
        <w:t xml:space="preserve">priešgrybelinius vaistus (azolų grupės, pvz., ketokonazolą), </w:t>
      </w:r>
    </w:p>
    <w:p w14:paraId="5E165F51" w14:textId="77777777" w:rsidR="00B12BE2" w:rsidRPr="00F853D6" w:rsidRDefault="00B12BE2" w:rsidP="00B12BE2">
      <w:pPr>
        <w:pStyle w:val="BT-EMEASMCA"/>
        <w:spacing w:after="0" w:line="240" w:lineRule="auto"/>
        <w:ind w:left="1418" w:hanging="567"/>
        <w:rPr>
          <w:rFonts w:ascii="Times New Roman" w:hAnsi="Times New Roman"/>
          <w:noProof/>
        </w:rPr>
      </w:pPr>
      <w:r w:rsidRPr="00F853D6">
        <w:rPr>
          <w:rFonts w:ascii="Times New Roman" w:hAnsi="Times New Roman"/>
          <w:noProof/>
        </w:rPr>
        <w:t>tam tikrus antidepresantus (nefazodoną ir fluoksetiną),</w:t>
      </w:r>
    </w:p>
    <w:p w14:paraId="1B539F10" w14:textId="77777777" w:rsidR="00B12BE2" w:rsidRPr="00F853D6" w:rsidRDefault="00B12BE2" w:rsidP="00B12BE2">
      <w:pPr>
        <w:pStyle w:val="BT-EMEASMCA"/>
        <w:spacing w:after="0" w:line="240" w:lineRule="auto"/>
        <w:ind w:left="1418" w:hanging="567"/>
        <w:rPr>
          <w:rFonts w:ascii="Times New Roman" w:hAnsi="Times New Roman"/>
          <w:noProof/>
        </w:rPr>
      </w:pPr>
      <w:r w:rsidRPr="00F853D6">
        <w:rPr>
          <w:rFonts w:ascii="Times New Roman" w:hAnsi="Times New Roman"/>
          <w:noProof/>
        </w:rPr>
        <w:t>kvinupristiną</w:t>
      </w:r>
      <w:r>
        <w:rPr>
          <w:rFonts w:ascii="Times New Roman" w:hAnsi="Times New Roman"/>
          <w:noProof/>
        </w:rPr>
        <w:t xml:space="preserve"> ar </w:t>
      </w:r>
      <w:r w:rsidRPr="00F853D6">
        <w:rPr>
          <w:rFonts w:ascii="Times New Roman" w:hAnsi="Times New Roman"/>
          <w:noProof/>
        </w:rPr>
        <w:t>dalfopristiną (antibiotik</w:t>
      </w:r>
      <w:r>
        <w:rPr>
          <w:rFonts w:ascii="Times New Roman" w:hAnsi="Times New Roman"/>
          <w:noProof/>
        </w:rPr>
        <w:t>ai</w:t>
      </w:r>
      <w:r w:rsidRPr="00F853D6">
        <w:rPr>
          <w:rFonts w:ascii="Times New Roman" w:hAnsi="Times New Roman"/>
          <w:noProof/>
        </w:rPr>
        <w:t xml:space="preserve">), </w:t>
      </w:r>
    </w:p>
    <w:p w14:paraId="7209ED38" w14:textId="77777777" w:rsidR="00B12BE2" w:rsidRPr="00F853D6" w:rsidRDefault="00B12BE2" w:rsidP="00B12BE2">
      <w:pPr>
        <w:pStyle w:val="BT-EMEASMCA"/>
        <w:spacing w:after="0" w:line="240" w:lineRule="auto"/>
        <w:ind w:left="1418" w:hanging="567"/>
        <w:rPr>
          <w:rFonts w:ascii="Times New Roman" w:hAnsi="Times New Roman"/>
          <w:noProof/>
        </w:rPr>
      </w:pPr>
      <w:r w:rsidRPr="00F853D6">
        <w:rPr>
          <w:rFonts w:ascii="Times New Roman" w:hAnsi="Times New Roman"/>
          <w:noProof/>
        </w:rPr>
        <w:t>vaistus epilepsijai gydyti (valpro</w:t>
      </w:r>
      <w:r>
        <w:rPr>
          <w:rFonts w:ascii="Times New Roman" w:hAnsi="Times New Roman"/>
          <w:noProof/>
        </w:rPr>
        <w:t>inę</w:t>
      </w:r>
      <w:r w:rsidRPr="00F853D6">
        <w:rPr>
          <w:rFonts w:ascii="Times New Roman" w:hAnsi="Times New Roman"/>
          <w:noProof/>
        </w:rPr>
        <w:t xml:space="preserve"> rūgštį),</w:t>
      </w:r>
    </w:p>
    <w:p w14:paraId="01DE7755" w14:textId="77777777" w:rsidR="00B12BE2" w:rsidRPr="00F853D6" w:rsidRDefault="00B12BE2" w:rsidP="00B12BE2">
      <w:pPr>
        <w:pStyle w:val="BT-EMEASMCA"/>
        <w:spacing w:after="0" w:line="240" w:lineRule="auto"/>
        <w:ind w:left="1418" w:hanging="567"/>
        <w:rPr>
          <w:rFonts w:ascii="Times New Roman" w:hAnsi="Times New Roman"/>
          <w:noProof/>
        </w:rPr>
      </w:pPr>
      <w:r w:rsidRPr="00F853D6">
        <w:rPr>
          <w:rFonts w:ascii="Times New Roman" w:hAnsi="Times New Roman"/>
          <w:noProof/>
        </w:rPr>
        <w:t>vaistus, kurie mažina skrandžio sulčių rūgštingumą (cimetidiną ir ranitidiną).</w:t>
      </w:r>
    </w:p>
    <w:p w14:paraId="4E94A044" w14:textId="77777777" w:rsidR="00B12BE2" w:rsidRPr="00F853D6" w:rsidRDefault="00B12BE2" w:rsidP="00B12BE2">
      <w:pPr>
        <w:tabs>
          <w:tab w:val="num" w:pos="720"/>
        </w:tabs>
        <w:spacing w:after="0" w:line="240" w:lineRule="auto"/>
        <w:rPr>
          <w:rFonts w:ascii="Times New Roman" w:eastAsia="Times New Roman" w:hAnsi="Times New Roman"/>
          <w:noProof/>
        </w:rPr>
      </w:pPr>
    </w:p>
    <w:p w14:paraId="36D526E0" w14:textId="77777777" w:rsidR="00B12BE2" w:rsidRPr="00F853D6" w:rsidRDefault="00B12BE2" w:rsidP="00B12BE2">
      <w:pPr>
        <w:tabs>
          <w:tab w:val="num" w:pos="720"/>
        </w:tabs>
        <w:spacing w:after="0" w:line="240" w:lineRule="auto"/>
        <w:rPr>
          <w:rFonts w:ascii="Times New Roman" w:eastAsia="Times New Roman" w:hAnsi="Times New Roman"/>
          <w:b/>
          <w:noProof/>
        </w:rPr>
      </w:pPr>
      <w:r w:rsidRPr="00F853D6">
        <w:rPr>
          <w:rFonts w:ascii="Times New Roman" w:eastAsia="Times New Roman" w:hAnsi="Times New Roman"/>
          <w:b/>
          <w:noProof/>
        </w:rPr>
        <w:t>Vaikams ir paaugliams</w:t>
      </w:r>
    </w:p>
    <w:p w14:paraId="2A412582" w14:textId="77777777" w:rsidR="00B12BE2" w:rsidRDefault="00B12BE2" w:rsidP="00B12BE2">
      <w:pPr>
        <w:autoSpaceDE w:val="0"/>
        <w:autoSpaceDN w:val="0"/>
        <w:adjustRightInd w:val="0"/>
        <w:spacing w:after="0" w:line="240" w:lineRule="auto"/>
        <w:rPr>
          <w:rFonts w:ascii="Times New Roman" w:eastAsia="Times New Roman" w:hAnsi="Times New Roman"/>
          <w:szCs w:val="20"/>
          <w:lang w:eastAsia="lt-LT"/>
        </w:rPr>
      </w:pPr>
      <w:r w:rsidRPr="00F853D6">
        <w:rPr>
          <w:rFonts w:ascii="Times New Roman" w:eastAsia="Times New Roman" w:hAnsi="Times New Roman"/>
          <w:szCs w:val="20"/>
          <w:lang w:eastAsia="lt-LT"/>
        </w:rPr>
        <w:t>Lusopress vartojimo jaunesniems kaip 18 metų vaikams saugumas ir veiksmingumas nenustatytas</w:t>
      </w:r>
      <w:r>
        <w:rPr>
          <w:rFonts w:ascii="Times New Roman" w:eastAsia="Times New Roman" w:hAnsi="Times New Roman"/>
          <w:szCs w:val="20"/>
          <w:lang w:eastAsia="lt-LT"/>
        </w:rPr>
        <w:t>, todėl vaistas netinka vartoti vaikams ir paugliams</w:t>
      </w:r>
      <w:r w:rsidRPr="00F853D6">
        <w:rPr>
          <w:rFonts w:ascii="Times New Roman" w:eastAsia="Times New Roman" w:hAnsi="Times New Roman"/>
          <w:szCs w:val="20"/>
          <w:lang w:eastAsia="lt-LT"/>
        </w:rPr>
        <w:t xml:space="preserve">. </w:t>
      </w:r>
    </w:p>
    <w:p w14:paraId="2048C6AB" w14:textId="77777777" w:rsidR="00B12BE2" w:rsidRPr="004148C6" w:rsidRDefault="00B12BE2" w:rsidP="00B12BE2">
      <w:pPr>
        <w:spacing w:after="0" w:line="240" w:lineRule="auto"/>
        <w:rPr>
          <w:rFonts w:ascii="Times New Roman" w:eastAsia="Times New Roman" w:hAnsi="Times New Roman"/>
          <w:szCs w:val="20"/>
          <w:lang w:eastAsia="lt-LT"/>
        </w:rPr>
      </w:pPr>
    </w:p>
    <w:p w14:paraId="22FA4AD1" w14:textId="77777777" w:rsidR="00B12BE2" w:rsidRPr="00D443A9" w:rsidRDefault="00B12BE2" w:rsidP="00B12BE2">
      <w:pPr>
        <w:keepNext/>
        <w:tabs>
          <w:tab w:val="left" w:pos="770"/>
        </w:tabs>
        <w:spacing w:after="0" w:line="240" w:lineRule="auto"/>
        <w:outlineLvl w:val="2"/>
        <w:rPr>
          <w:rFonts w:ascii="Times New Roman" w:eastAsia="Times New Roman" w:hAnsi="Times New Roman"/>
          <w:b/>
          <w:szCs w:val="20"/>
          <w:lang w:eastAsia="lt-LT"/>
        </w:rPr>
      </w:pPr>
      <w:r w:rsidRPr="00D443A9">
        <w:rPr>
          <w:rFonts w:ascii="Times New Roman" w:eastAsia="Times New Roman" w:hAnsi="Times New Roman"/>
          <w:b/>
          <w:szCs w:val="20"/>
          <w:lang w:eastAsia="lt-LT"/>
        </w:rPr>
        <w:t>Kiti vaistai ir</w:t>
      </w:r>
      <w:r w:rsidRPr="00304097">
        <w:rPr>
          <w:rFonts w:ascii="Times New Roman" w:hAnsi="Times New Roman"/>
          <w:b/>
        </w:rPr>
        <w:t xml:space="preserve"> Lusopress</w:t>
      </w:r>
    </w:p>
    <w:p w14:paraId="7714EC58" w14:textId="77777777" w:rsidR="00B12BE2" w:rsidRPr="00D443A9" w:rsidRDefault="00B12BE2" w:rsidP="00B12BE2">
      <w:pPr>
        <w:numPr>
          <w:ilvl w:val="12"/>
          <w:numId w:val="0"/>
        </w:numPr>
        <w:spacing w:after="0" w:line="240" w:lineRule="auto"/>
        <w:ind w:right="-2"/>
        <w:rPr>
          <w:rFonts w:ascii="Times New Roman" w:eastAsia="Times New Roman" w:hAnsi="Times New Roman"/>
          <w:snapToGrid w:val="0"/>
          <w:szCs w:val="24"/>
        </w:rPr>
      </w:pPr>
      <w:r w:rsidRPr="00D443A9">
        <w:rPr>
          <w:rFonts w:ascii="Times New Roman" w:eastAsia="Times New Roman" w:hAnsi="Times New Roman"/>
          <w:noProof/>
          <w:snapToGrid w:val="0"/>
          <w:szCs w:val="24"/>
        </w:rPr>
        <w:t>Jeigu vartojate ar neseniai vartojote kitų vaistų arba dėl to nesate tikri, apie tai pasakykite gydytojui arba vaistininkui.</w:t>
      </w:r>
    </w:p>
    <w:p w14:paraId="78BBE38D" w14:textId="77777777" w:rsidR="00B12BE2" w:rsidRPr="00D443A9" w:rsidRDefault="00B12BE2" w:rsidP="00B12BE2">
      <w:pPr>
        <w:spacing w:after="0" w:line="240" w:lineRule="auto"/>
        <w:rPr>
          <w:rFonts w:ascii="Times New Roman" w:eastAsia="Times New Roman" w:hAnsi="Times New Roman"/>
        </w:rPr>
      </w:pPr>
    </w:p>
    <w:p w14:paraId="5B159487" w14:textId="77777777" w:rsidR="00B12BE2" w:rsidRPr="00D443A9" w:rsidRDefault="00B12BE2" w:rsidP="00B12BE2">
      <w:pPr>
        <w:spacing w:after="0" w:line="240" w:lineRule="auto"/>
        <w:rPr>
          <w:rFonts w:ascii="Times New Roman" w:eastAsia="Times New Roman" w:hAnsi="Times New Roman"/>
          <w:szCs w:val="20"/>
          <w:u w:val="single"/>
          <w:lang w:eastAsia="lt-LT"/>
        </w:rPr>
      </w:pPr>
      <w:r w:rsidRPr="00D443A9">
        <w:rPr>
          <w:rFonts w:ascii="Times New Roman" w:eastAsia="Times New Roman" w:hAnsi="Times New Roman"/>
          <w:u w:val="single"/>
        </w:rPr>
        <w:t>Vaistai, kurie sustiprina</w:t>
      </w:r>
      <w:r w:rsidRPr="00304097">
        <w:rPr>
          <w:rFonts w:ascii="Times New Roman" w:hAnsi="Times New Roman"/>
          <w:u w:val="single"/>
        </w:rPr>
        <w:t xml:space="preserve"> nitrendipino poveikį</w:t>
      </w:r>
    </w:p>
    <w:p w14:paraId="65EFE611" w14:textId="77777777" w:rsidR="00B12BE2" w:rsidRPr="00D443A9" w:rsidRDefault="00B12BE2" w:rsidP="00B12BE2">
      <w:pPr>
        <w:spacing w:after="0" w:line="240" w:lineRule="auto"/>
        <w:rPr>
          <w:rFonts w:ascii="Times New Roman" w:eastAsia="Times New Roman" w:hAnsi="Times New Roman"/>
          <w:szCs w:val="20"/>
          <w:lang w:eastAsia="lt-LT"/>
        </w:rPr>
      </w:pPr>
      <w:r>
        <w:rPr>
          <w:rFonts w:ascii="Times New Roman" w:eastAsia="Times New Roman" w:hAnsi="Times New Roman"/>
        </w:rPr>
        <w:t>J</w:t>
      </w:r>
      <w:r w:rsidRPr="00D443A9">
        <w:rPr>
          <w:rFonts w:ascii="Times New Roman" w:eastAsia="Times New Roman" w:hAnsi="Times New Roman"/>
        </w:rPr>
        <w:t xml:space="preserve">eigu gydymosi Lusopress metu kartu vartojami žemiau išvardyti vaistai, </w:t>
      </w:r>
      <w:r>
        <w:rPr>
          <w:rFonts w:ascii="Times New Roman" w:eastAsia="Times New Roman" w:hAnsi="Times New Roman"/>
        </w:rPr>
        <w:t>jie</w:t>
      </w:r>
      <w:r w:rsidRPr="00D443A9">
        <w:rPr>
          <w:rFonts w:ascii="Times New Roman" w:eastAsia="Times New Roman" w:hAnsi="Times New Roman"/>
        </w:rPr>
        <w:t xml:space="preserve"> gali sustiprinti </w:t>
      </w:r>
      <w:r w:rsidRPr="00304097">
        <w:rPr>
          <w:rFonts w:ascii="Times New Roman" w:hAnsi="Times New Roman"/>
        </w:rPr>
        <w:t>nitrendipino veiksmingumą ir sukelti ženklų kraujospūdžio sumažėjimą, dėl ko gali reikėti sumažinti Lusopress dozę</w:t>
      </w:r>
      <w:r w:rsidRPr="00D443A9">
        <w:rPr>
          <w:rFonts w:ascii="Times New Roman" w:hAnsi="Times New Roman"/>
        </w:rPr>
        <w:t>:</w:t>
      </w:r>
    </w:p>
    <w:p w14:paraId="3F5A1103" w14:textId="77777777" w:rsidR="00B12BE2" w:rsidRPr="00D443A9" w:rsidRDefault="00B12BE2" w:rsidP="00B12BE2">
      <w:pPr>
        <w:pStyle w:val="BT-EMEASMCA"/>
        <w:spacing w:after="0" w:line="240" w:lineRule="auto"/>
        <w:ind w:left="567" w:hanging="567"/>
        <w:rPr>
          <w:rFonts w:ascii="Times New Roman" w:hAnsi="Times New Roman"/>
          <w:noProof/>
        </w:rPr>
      </w:pPr>
      <w:r w:rsidRPr="00D443A9">
        <w:rPr>
          <w:rFonts w:ascii="Times New Roman" w:hAnsi="Times New Roman"/>
          <w:noProof/>
        </w:rPr>
        <w:t>makrolidų grupės antibiotikai (pvz., eritromicinas),</w:t>
      </w:r>
    </w:p>
    <w:p w14:paraId="7D4B7D13" w14:textId="77777777" w:rsidR="00B12BE2" w:rsidRPr="00D443A9" w:rsidRDefault="00B12BE2" w:rsidP="00B12BE2">
      <w:pPr>
        <w:pStyle w:val="BT-EMEASMCA"/>
        <w:spacing w:after="0" w:line="240" w:lineRule="auto"/>
        <w:ind w:left="567" w:hanging="567"/>
        <w:rPr>
          <w:rFonts w:ascii="Times New Roman" w:hAnsi="Times New Roman"/>
          <w:noProof/>
        </w:rPr>
      </w:pPr>
      <w:r w:rsidRPr="00304097">
        <w:rPr>
          <w:rFonts w:ascii="Times New Roman" w:hAnsi="Times New Roman"/>
          <w:noProof/>
        </w:rPr>
        <w:t>ŽIV proteazės inhibitoriai</w:t>
      </w:r>
      <w:r w:rsidRPr="00D443A9">
        <w:rPr>
          <w:rFonts w:ascii="Times New Roman" w:hAnsi="Times New Roman"/>
          <w:noProof/>
        </w:rPr>
        <w:t xml:space="preserve"> (vaistai ŽIV gydyti, pvz., ritonaviras), </w:t>
      </w:r>
    </w:p>
    <w:p w14:paraId="540A2BB3" w14:textId="77777777" w:rsidR="00B12BE2" w:rsidRPr="00D443A9" w:rsidRDefault="00B12BE2" w:rsidP="00B12BE2">
      <w:pPr>
        <w:pStyle w:val="BT-EMEASMCA"/>
        <w:spacing w:after="0" w:line="240" w:lineRule="auto"/>
        <w:ind w:left="567" w:hanging="567"/>
        <w:rPr>
          <w:rFonts w:ascii="Times New Roman" w:hAnsi="Times New Roman"/>
          <w:noProof/>
        </w:rPr>
      </w:pPr>
      <w:r w:rsidRPr="00304097">
        <w:rPr>
          <w:rFonts w:ascii="Times New Roman" w:hAnsi="Times New Roman"/>
          <w:noProof/>
        </w:rPr>
        <w:t>azolių grupės</w:t>
      </w:r>
      <w:r w:rsidRPr="00D443A9">
        <w:rPr>
          <w:rFonts w:ascii="Times New Roman" w:hAnsi="Times New Roman"/>
          <w:noProof/>
        </w:rPr>
        <w:t xml:space="preserve"> priešgrybeliniai vaistai (</w:t>
      </w:r>
      <w:r w:rsidRPr="00304097">
        <w:rPr>
          <w:rFonts w:ascii="Times New Roman" w:hAnsi="Times New Roman"/>
          <w:noProof/>
        </w:rPr>
        <w:t>vaistai grybelių sukeltoms ligoms gydyti</w:t>
      </w:r>
      <w:r w:rsidRPr="00D443A9">
        <w:rPr>
          <w:rFonts w:ascii="Times New Roman" w:hAnsi="Times New Roman"/>
          <w:noProof/>
        </w:rPr>
        <w:t xml:space="preserve">, pvz., ketokonazolas), </w:t>
      </w:r>
    </w:p>
    <w:p w14:paraId="253B5E27" w14:textId="77777777" w:rsidR="00B12BE2" w:rsidRPr="00D443A9" w:rsidRDefault="00B12BE2" w:rsidP="00B12BE2">
      <w:pPr>
        <w:pStyle w:val="BT-EMEASMCA"/>
        <w:spacing w:after="0" w:line="240" w:lineRule="auto"/>
        <w:ind w:left="567" w:hanging="567"/>
        <w:rPr>
          <w:rFonts w:ascii="Times New Roman" w:hAnsi="Times New Roman"/>
          <w:noProof/>
        </w:rPr>
      </w:pPr>
      <w:r w:rsidRPr="00D443A9">
        <w:rPr>
          <w:rFonts w:ascii="Times New Roman" w:hAnsi="Times New Roman"/>
          <w:noProof/>
        </w:rPr>
        <w:t>nefazodonas ir fluoksetinas</w:t>
      </w:r>
      <w:r>
        <w:rPr>
          <w:rFonts w:ascii="Times New Roman" w:hAnsi="Times New Roman"/>
          <w:noProof/>
        </w:rPr>
        <w:t xml:space="preserve"> </w:t>
      </w:r>
      <w:r w:rsidRPr="00D443A9">
        <w:rPr>
          <w:rFonts w:ascii="Times New Roman" w:hAnsi="Times New Roman"/>
          <w:noProof/>
        </w:rPr>
        <w:t>(</w:t>
      </w:r>
      <w:r w:rsidRPr="00304097">
        <w:rPr>
          <w:rFonts w:ascii="Times New Roman" w:hAnsi="Times New Roman"/>
          <w:noProof/>
        </w:rPr>
        <w:t>vaistai depresijai gydyti</w:t>
      </w:r>
      <w:r w:rsidRPr="00D443A9">
        <w:rPr>
          <w:rFonts w:ascii="Times New Roman" w:hAnsi="Times New Roman"/>
          <w:noProof/>
        </w:rPr>
        <w:t>)</w:t>
      </w:r>
      <w:r>
        <w:rPr>
          <w:rFonts w:ascii="Times New Roman" w:hAnsi="Times New Roman"/>
          <w:noProof/>
        </w:rPr>
        <w:t>,</w:t>
      </w:r>
      <w:r w:rsidRPr="00D443A9">
        <w:rPr>
          <w:rFonts w:ascii="Times New Roman" w:hAnsi="Times New Roman"/>
          <w:noProof/>
        </w:rPr>
        <w:t>)</w:t>
      </w:r>
      <w:r>
        <w:rPr>
          <w:rFonts w:ascii="Times New Roman" w:hAnsi="Times New Roman"/>
          <w:noProof/>
        </w:rPr>
        <w:t>,</w:t>
      </w:r>
    </w:p>
    <w:p w14:paraId="7197B5C3" w14:textId="77777777" w:rsidR="00B12BE2" w:rsidRPr="00D443A9" w:rsidRDefault="00B12BE2" w:rsidP="00B12BE2">
      <w:pPr>
        <w:pStyle w:val="BT-EMEASMCA"/>
        <w:spacing w:after="0" w:line="240" w:lineRule="auto"/>
        <w:ind w:left="567" w:hanging="567"/>
        <w:rPr>
          <w:rFonts w:ascii="Times New Roman" w:hAnsi="Times New Roman"/>
          <w:noProof/>
        </w:rPr>
      </w:pPr>
      <w:r w:rsidRPr="00D443A9">
        <w:rPr>
          <w:rFonts w:ascii="Times New Roman" w:hAnsi="Times New Roman"/>
          <w:noProof/>
        </w:rPr>
        <w:t>Kvinupristinas</w:t>
      </w:r>
      <w:r>
        <w:rPr>
          <w:rFonts w:ascii="Times New Roman" w:hAnsi="Times New Roman"/>
          <w:noProof/>
        </w:rPr>
        <w:t xml:space="preserve"> ar </w:t>
      </w:r>
      <w:r w:rsidRPr="00D443A9">
        <w:rPr>
          <w:rFonts w:ascii="Times New Roman" w:hAnsi="Times New Roman"/>
          <w:noProof/>
        </w:rPr>
        <w:t>dalfopristinas (antibiotik</w:t>
      </w:r>
      <w:r>
        <w:rPr>
          <w:rFonts w:ascii="Times New Roman" w:hAnsi="Times New Roman"/>
          <w:noProof/>
        </w:rPr>
        <w:t>ai</w:t>
      </w:r>
      <w:r w:rsidRPr="00D443A9">
        <w:rPr>
          <w:rFonts w:ascii="Times New Roman" w:hAnsi="Times New Roman"/>
          <w:noProof/>
        </w:rPr>
        <w:t>),</w:t>
      </w:r>
    </w:p>
    <w:p w14:paraId="6424F180" w14:textId="77777777" w:rsidR="00B12BE2" w:rsidRPr="00D443A9" w:rsidRDefault="00B12BE2" w:rsidP="00B12BE2">
      <w:pPr>
        <w:pStyle w:val="BT-EMEASMCA"/>
        <w:spacing w:after="0" w:line="240" w:lineRule="auto"/>
        <w:ind w:left="567" w:hanging="567"/>
        <w:rPr>
          <w:rFonts w:ascii="Times New Roman" w:hAnsi="Times New Roman"/>
          <w:noProof/>
        </w:rPr>
      </w:pPr>
      <w:r w:rsidRPr="00D443A9">
        <w:rPr>
          <w:rFonts w:ascii="Times New Roman" w:hAnsi="Times New Roman"/>
          <w:noProof/>
        </w:rPr>
        <w:t>valpro</w:t>
      </w:r>
      <w:r>
        <w:rPr>
          <w:rFonts w:ascii="Times New Roman" w:hAnsi="Times New Roman"/>
          <w:noProof/>
        </w:rPr>
        <w:t>inė</w:t>
      </w:r>
      <w:r w:rsidRPr="00D443A9">
        <w:rPr>
          <w:rFonts w:ascii="Times New Roman" w:hAnsi="Times New Roman"/>
          <w:noProof/>
        </w:rPr>
        <w:t xml:space="preserve"> rūgštis (vaistas epilepsijai gydyti);</w:t>
      </w:r>
    </w:p>
    <w:p w14:paraId="7851987C" w14:textId="77777777" w:rsidR="00B12BE2" w:rsidRPr="00D443A9" w:rsidRDefault="00B12BE2" w:rsidP="00B12BE2">
      <w:pPr>
        <w:pStyle w:val="BT-EMEASMCA"/>
        <w:spacing w:after="0" w:line="240" w:lineRule="auto"/>
        <w:ind w:left="567" w:hanging="567"/>
        <w:rPr>
          <w:rFonts w:ascii="Times New Roman" w:hAnsi="Times New Roman"/>
          <w:noProof/>
        </w:rPr>
      </w:pPr>
      <w:r w:rsidRPr="00D443A9">
        <w:rPr>
          <w:rFonts w:ascii="Times New Roman" w:hAnsi="Times New Roman"/>
          <w:noProof/>
        </w:rPr>
        <w:t>cimetidinas ir ranitidinas (vaistai skrandžio rūgštingumui mažinti).</w:t>
      </w:r>
    </w:p>
    <w:p w14:paraId="6D53B6D8" w14:textId="77777777" w:rsidR="00B12BE2" w:rsidRPr="00D443A9" w:rsidRDefault="00B12BE2" w:rsidP="00B12BE2">
      <w:pPr>
        <w:pStyle w:val="BT-EMEASMCA"/>
        <w:numPr>
          <w:ilvl w:val="0"/>
          <w:numId w:val="0"/>
        </w:numPr>
        <w:spacing w:after="0" w:line="240" w:lineRule="auto"/>
        <w:ind w:left="720" w:hanging="360"/>
        <w:rPr>
          <w:rFonts w:ascii="Times New Roman" w:hAnsi="Times New Roman"/>
          <w:noProof/>
        </w:rPr>
      </w:pPr>
    </w:p>
    <w:p w14:paraId="3F9A6897" w14:textId="77777777" w:rsidR="00B12BE2" w:rsidRPr="00D443A9" w:rsidRDefault="00B12BE2" w:rsidP="00B12BE2">
      <w:pPr>
        <w:pStyle w:val="BT-EMEASMCA"/>
        <w:numPr>
          <w:ilvl w:val="0"/>
          <w:numId w:val="0"/>
        </w:numPr>
        <w:spacing w:after="0" w:line="240" w:lineRule="auto"/>
        <w:rPr>
          <w:rFonts w:ascii="Times New Roman" w:hAnsi="Times New Roman"/>
          <w:noProof/>
          <w:u w:val="single"/>
        </w:rPr>
      </w:pPr>
      <w:r w:rsidRPr="00D443A9">
        <w:rPr>
          <w:rFonts w:ascii="Times New Roman" w:hAnsi="Times New Roman"/>
          <w:noProof/>
          <w:u w:val="single"/>
        </w:rPr>
        <w:t>Vaistai, kurie mažina nitrendipino poveikį</w:t>
      </w:r>
    </w:p>
    <w:p w14:paraId="21AB46E5" w14:textId="77777777" w:rsidR="00B12BE2" w:rsidRPr="00D443A9" w:rsidRDefault="00B12BE2" w:rsidP="00B12BE2">
      <w:pPr>
        <w:pStyle w:val="BT-EMEASMCA"/>
        <w:numPr>
          <w:ilvl w:val="0"/>
          <w:numId w:val="0"/>
        </w:numPr>
        <w:spacing w:after="0" w:line="240" w:lineRule="auto"/>
        <w:rPr>
          <w:rFonts w:ascii="Times New Roman" w:hAnsi="Times New Roman"/>
          <w:noProof/>
        </w:rPr>
      </w:pPr>
      <w:r w:rsidRPr="00D443A9">
        <w:rPr>
          <w:rFonts w:ascii="Times New Roman" w:hAnsi="Times New Roman"/>
          <w:noProof/>
        </w:rPr>
        <w:t>Venkite kartu vartoti rifampiciną ir Lusopress, nes gali sumažėti nitrendipino veiksmingumas (žr. sk. „Lusopress vartoti negalima“).</w:t>
      </w:r>
    </w:p>
    <w:p w14:paraId="42CB7118" w14:textId="77777777" w:rsidR="00B12BE2" w:rsidRPr="00D443A9" w:rsidRDefault="00B12BE2" w:rsidP="00B12BE2">
      <w:pPr>
        <w:pStyle w:val="BT-EMEASMCA"/>
        <w:numPr>
          <w:ilvl w:val="0"/>
          <w:numId w:val="0"/>
        </w:numPr>
        <w:spacing w:after="0" w:line="240" w:lineRule="auto"/>
        <w:rPr>
          <w:rFonts w:ascii="Times New Roman" w:hAnsi="Times New Roman"/>
          <w:noProof/>
        </w:rPr>
      </w:pPr>
      <w:r w:rsidRPr="00D443A9">
        <w:rPr>
          <w:rFonts w:ascii="Times New Roman" w:hAnsi="Times New Roman"/>
          <w:noProof/>
        </w:rPr>
        <w:t>Vartojimas kartu su tokiais vaistais epilepsijai gydyti kaip fenitoinas, fenobarbitalis ir karbamazepinas gali sumažinti nitrendipino veiksmingumą.</w:t>
      </w:r>
    </w:p>
    <w:p w14:paraId="11BE7E83" w14:textId="77777777" w:rsidR="00B12BE2" w:rsidRPr="0086312E" w:rsidRDefault="00B12BE2" w:rsidP="00B12BE2">
      <w:pPr>
        <w:pStyle w:val="BT-EMEASMCA"/>
        <w:numPr>
          <w:ilvl w:val="0"/>
          <w:numId w:val="0"/>
        </w:numPr>
        <w:spacing w:after="0" w:line="240" w:lineRule="auto"/>
        <w:rPr>
          <w:rFonts w:ascii="Times New Roman" w:hAnsi="Times New Roman"/>
          <w:noProof/>
          <w:highlight w:val="yellow"/>
        </w:rPr>
      </w:pPr>
    </w:p>
    <w:p w14:paraId="5408246E" w14:textId="77777777" w:rsidR="00B12BE2" w:rsidRPr="00D443A9" w:rsidRDefault="00B12BE2" w:rsidP="00B12BE2">
      <w:pPr>
        <w:pStyle w:val="BT-EMEASMCA"/>
        <w:numPr>
          <w:ilvl w:val="0"/>
          <w:numId w:val="0"/>
        </w:numPr>
        <w:spacing w:after="0" w:line="240" w:lineRule="auto"/>
        <w:rPr>
          <w:rFonts w:ascii="Times New Roman" w:hAnsi="Times New Roman"/>
          <w:noProof/>
        </w:rPr>
      </w:pPr>
      <w:r w:rsidRPr="00D443A9">
        <w:rPr>
          <w:rFonts w:ascii="Times New Roman" w:hAnsi="Times New Roman"/>
          <w:noProof/>
        </w:rPr>
        <w:t xml:space="preserve">Nitrendipinas </w:t>
      </w:r>
      <w:r w:rsidRPr="00D443A9">
        <w:rPr>
          <w:rFonts w:ascii="Times New Roman" w:hAnsi="Times New Roman"/>
          <w:noProof/>
          <w:u w:val="single"/>
        </w:rPr>
        <w:t xml:space="preserve">gali pakeisti žemiau išvardytų vaistų </w:t>
      </w:r>
      <w:r w:rsidRPr="00D443A9">
        <w:rPr>
          <w:rFonts w:ascii="Times New Roman" w:hAnsi="Times New Roman"/>
          <w:noProof/>
        </w:rPr>
        <w:t>poveikį:</w:t>
      </w:r>
    </w:p>
    <w:p w14:paraId="576A7CAE" w14:textId="77777777" w:rsidR="00B12BE2" w:rsidRPr="00D443A9" w:rsidRDefault="00B12BE2" w:rsidP="00B12BE2">
      <w:pPr>
        <w:pStyle w:val="BT-EMEASMCA"/>
        <w:spacing w:after="0" w:line="240" w:lineRule="auto"/>
        <w:ind w:left="567" w:hanging="567"/>
        <w:rPr>
          <w:noProof/>
        </w:rPr>
      </w:pPr>
      <w:r w:rsidRPr="00D443A9">
        <w:rPr>
          <w:rFonts w:ascii="Times New Roman" w:hAnsi="Times New Roman"/>
          <w:noProof/>
        </w:rPr>
        <w:t>kitų vaistų, vartojamų padidėjusiam kraujospūdžiui gydyti</w:t>
      </w:r>
      <w:r>
        <w:rPr>
          <w:rFonts w:ascii="Times New Roman" w:hAnsi="Times New Roman"/>
          <w:noProof/>
        </w:rPr>
        <w:t xml:space="preserve">: </w:t>
      </w:r>
      <w:r w:rsidRPr="00D443A9">
        <w:rPr>
          <w:rFonts w:ascii="Times New Roman" w:hAnsi="Times New Roman"/>
          <w:noProof/>
        </w:rPr>
        <w:t>diuretikų, beta adrenoblokatorių</w:t>
      </w:r>
      <w:r>
        <w:rPr>
          <w:rFonts w:ascii="Times New Roman" w:hAnsi="Times New Roman"/>
          <w:noProof/>
        </w:rPr>
        <w:t xml:space="preserve"> (pvz., metoprololio)</w:t>
      </w:r>
      <w:r w:rsidRPr="00D443A9">
        <w:rPr>
          <w:rFonts w:ascii="Times New Roman" w:hAnsi="Times New Roman"/>
          <w:noProof/>
        </w:rPr>
        <w:t xml:space="preserve">, </w:t>
      </w:r>
      <w:r>
        <w:rPr>
          <w:rFonts w:ascii="Times New Roman" w:hAnsi="Times New Roman"/>
          <w:noProof/>
        </w:rPr>
        <w:t>angiotenziną konvertuojančio fermento (</w:t>
      </w:r>
      <w:r w:rsidRPr="00D443A9">
        <w:rPr>
          <w:rFonts w:ascii="Times New Roman" w:hAnsi="Times New Roman"/>
          <w:noProof/>
        </w:rPr>
        <w:t>AKF</w:t>
      </w:r>
      <w:r>
        <w:rPr>
          <w:rFonts w:ascii="Times New Roman" w:hAnsi="Times New Roman"/>
          <w:noProof/>
        </w:rPr>
        <w:t>)</w:t>
      </w:r>
      <w:r w:rsidRPr="00D443A9">
        <w:rPr>
          <w:rFonts w:ascii="Times New Roman" w:hAnsi="Times New Roman"/>
          <w:noProof/>
        </w:rPr>
        <w:t xml:space="preserve"> inhibitorių</w:t>
      </w:r>
      <w:r>
        <w:rPr>
          <w:rFonts w:ascii="Times New Roman" w:hAnsi="Times New Roman"/>
          <w:noProof/>
        </w:rPr>
        <w:t xml:space="preserve"> (pvz., perindoprilio, lizinoprilio)</w:t>
      </w:r>
      <w:r w:rsidRPr="00D443A9">
        <w:rPr>
          <w:rFonts w:ascii="Times New Roman" w:hAnsi="Times New Roman"/>
          <w:noProof/>
        </w:rPr>
        <w:t>, angiotenzino 1 receptorių antagonistų</w:t>
      </w:r>
      <w:r>
        <w:rPr>
          <w:rFonts w:ascii="Times New Roman" w:hAnsi="Times New Roman"/>
          <w:noProof/>
        </w:rPr>
        <w:t xml:space="preserve"> (pvz., telmisartano)</w:t>
      </w:r>
      <w:r w:rsidRPr="00D443A9">
        <w:rPr>
          <w:rFonts w:ascii="Times New Roman" w:hAnsi="Times New Roman"/>
          <w:noProof/>
        </w:rPr>
        <w:t xml:space="preserve">, kitų kalcio kanalų blokatorių, alfa adrenoblokatorių, fosfodiesterazės tipo inhibitorių (vaistų, </w:t>
      </w:r>
      <w:r w:rsidRPr="00D443A9">
        <w:rPr>
          <w:rFonts w:ascii="Times New Roman" w:hAnsi="Times New Roman"/>
          <w:noProof/>
        </w:rPr>
        <w:lastRenderedPageBreak/>
        <w:t>vartojamų esant sutrikusiai erekcijai), alfa metildopos</w:t>
      </w:r>
      <w:r>
        <w:rPr>
          <w:rFonts w:ascii="Times New Roman" w:hAnsi="Times New Roman"/>
          <w:noProof/>
        </w:rPr>
        <w:t>.</w:t>
      </w:r>
      <w:r w:rsidRPr="00D443A9">
        <w:rPr>
          <w:rFonts w:ascii="Times New Roman" w:hAnsi="Times New Roman"/>
          <w:noProof/>
        </w:rPr>
        <w:t xml:space="preserve"> </w:t>
      </w:r>
      <w:r>
        <w:rPr>
          <w:rFonts w:ascii="Times New Roman" w:hAnsi="Times New Roman"/>
          <w:noProof/>
        </w:rPr>
        <w:t>V</w:t>
      </w:r>
      <w:r w:rsidRPr="00D443A9">
        <w:rPr>
          <w:rFonts w:ascii="Times New Roman" w:hAnsi="Times New Roman"/>
          <w:noProof/>
        </w:rPr>
        <w:t>artojant kartu su Lusopress gali sustiprėti kraujospūdį mažinantis poveikis..</w:t>
      </w:r>
    </w:p>
    <w:p w14:paraId="2B3E0E8E" w14:textId="77777777" w:rsidR="00B12BE2" w:rsidRPr="00441917" w:rsidRDefault="00B12BE2" w:rsidP="00B12BE2">
      <w:pPr>
        <w:pStyle w:val="BT-EMEASMCA"/>
        <w:spacing w:after="0" w:line="240" w:lineRule="auto"/>
        <w:ind w:left="567" w:hanging="567"/>
        <w:rPr>
          <w:rFonts w:ascii="Times New Roman" w:hAnsi="Times New Roman"/>
          <w:noProof/>
        </w:rPr>
      </w:pPr>
      <w:r w:rsidRPr="00441917">
        <w:rPr>
          <w:rFonts w:ascii="Times New Roman" w:hAnsi="Times New Roman"/>
          <w:noProof/>
        </w:rPr>
        <w:t>digoksino (vaisto, vartojamo esant kai kurio tipo širdies ritmo sutrikimams): vartojant kartu su digoksinu galim</w:t>
      </w:r>
      <w:r>
        <w:rPr>
          <w:rFonts w:ascii="Times New Roman" w:hAnsi="Times New Roman"/>
          <w:noProof/>
        </w:rPr>
        <w:t>as</w:t>
      </w:r>
      <w:r w:rsidRPr="00441917">
        <w:rPr>
          <w:rFonts w:ascii="Times New Roman" w:hAnsi="Times New Roman"/>
          <w:noProof/>
        </w:rPr>
        <w:t xml:space="preserve"> digoksino koncentracijos kraujyje padidėjim</w:t>
      </w:r>
      <w:r>
        <w:rPr>
          <w:rFonts w:ascii="Times New Roman" w:hAnsi="Times New Roman"/>
          <w:noProof/>
        </w:rPr>
        <w:t>as</w:t>
      </w:r>
      <w:r w:rsidRPr="00441917">
        <w:rPr>
          <w:rFonts w:ascii="Times New Roman" w:hAnsi="Times New Roman"/>
          <w:noProof/>
        </w:rPr>
        <w:t>. padidėjim</w:t>
      </w:r>
      <w:r>
        <w:rPr>
          <w:rFonts w:ascii="Times New Roman" w:hAnsi="Times New Roman"/>
          <w:noProof/>
        </w:rPr>
        <w:t>as</w:t>
      </w:r>
      <w:r w:rsidRPr="00441917">
        <w:rPr>
          <w:rFonts w:ascii="Times New Roman" w:hAnsi="Times New Roman"/>
          <w:noProof/>
        </w:rPr>
        <w:t xml:space="preserve">. Todėl </w:t>
      </w:r>
      <w:r>
        <w:rPr>
          <w:rFonts w:ascii="Times New Roman" w:hAnsi="Times New Roman"/>
          <w:noProof/>
        </w:rPr>
        <w:t>gydytojas Jus gali</w:t>
      </w:r>
      <w:r w:rsidRPr="00441917">
        <w:rPr>
          <w:rFonts w:ascii="Times New Roman" w:hAnsi="Times New Roman"/>
          <w:noProof/>
        </w:rPr>
        <w:t xml:space="preserve"> stebėti dėl galimų digoksino perdozavimo simptomų, prireikus </w:t>
      </w:r>
      <w:r>
        <w:rPr>
          <w:rFonts w:ascii="Times New Roman" w:hAnsi="Times New Roman"/>
          <w:noProof/>
        </w:rPr>
        <w:t xml:space="preserve">- </w:t>
      </w:r>
      <w:r w:rsidRPr="00441917">
        <w:rPr>
          <w:rFonts w:ascii="Times New Roman" w:hAnsi="Times New Roman"/>
          <w:noProof/>
        </w:rPr>
        <w:t>ištirti digoksino koncentraciją kraujo plazmoje.</w:t>
      </w:r>
    </w:p>
    <w:p w14:paraId="06C13448" w14:textId="77777777" w:rsidR="00B12BE2" w:rsidRPr="00441917" w:rsidRDefault="00B12BE2" w:rsidP="00B12BE2">
      <w:pPr>
        <w:pStyle w:val="BT-EMEASMCA"/>
        <w:spacing w:after="0" w:line="240" w:lineRule="auto"/>
        <w:ind w:left="567" w:hanging="567"/>
        <w:rPr>
          <w:rFonts w:ascii="Times New Roman" w:hAnsi="Times New Roman"/>
          <w:noProof/>
        </w:rPr>
      </w:pPr>
      <w:r w:rsidRPr="00441917">
        <w:rPr>
          <w:rFonts w:ascii="Times New Roman" w:hAnsi="Times New Roman"/>
          <w:noProof/>
        </w:rPr>
        <w:t>miorelaksantai (vaistai, mažinantys raumenų tonusą): vartojant nitrendipino tokių miorelaksantų kaip pankuroniumas veikimo trukmė ir poveikio intensyvumas gali sustiprėti.</w:t>
      </w:r>
    </w:p>
    <w:p w14:paraId="3CFF67B4" w14:textId="77777777" w:rsidR="00B12BE2" w:rsidRPr="00441917" w:rsidRDefault="00B12BE2" w:rsidP="00B12BE2">
      <w:pPr>
        <w:pStyle w:val="BT-EMEASMCA"/>
        <w:numPr>
          <w:ilvl w:val="0"/>
          <w:numId w:val="0"/>
        </w:numPr>
        <w:spacing w:after="0" w:line="240" w:lineRule="auto"/>
        <w:ind w:left="720" w:hanging="360"/>
        <w:rPr>
          <w:rFonts w:ascii="Times New Roman" w:hAnsi="Times New Roman"/>
          <w:noProof/>
        </w:rPr>
      </w:pPr>
    </w:p>
    <w:p w14:paraId="2D3A2B0D" w14:textId="77777777" w:rsidR="00B12BE2" w:rsidRPr="00441917" w:rsidRDefault="00B12BE2" w:rsidP="00B12BE2">
      <w:pPr>
        <w:keepNext/>
        <w:tabs>
          <w:tab w:val="left" w:pos="567"/>
        </w:tabs>
        <w:spacing w:after="0" w:line="260" w:lineRule="exact"/>
        <w:jc w:val="both"/>
        <w:outlineLvl w:val="3"/>
        <w:rPr>
          <w:rFonts w:ascii="Times New Roman" w:eastAsia="Times New Roman" w:hAnsi="Times New Roman"/>
          <w:b/>
          <w:bCs/>
          <w:snapToGrid w:val="0"/>
          <w:szCs w:val="20"/>
          <w:lang w:eastAsia="lt-LT"/>
        </w:rPr>
      </w:pPr>
      <w:r w:rsidRPr="00441917">
        <w:rPr>
          <w:rFonts w:ascii="Times New Roman" w:eastAsia="Times New Roman" w:hAnsi="Times New Roman"/>
          <w:b/>
          <w:bCs/>
          <w:snapToGrid w:val="0"/>
        </w:rPr>
        <w:t>Lusopress vartojimas su alkoholiu</w:t>
      </w:r>
    </w:p>
    <w:p w14:paraId="2B925037" w14:textId="77777777" w:rsidR="00B12BE2" w:rsidRPr="00441917" w:rsidRDefault="00B12BE2" w:rsidP="00B12BE2">
      <w:pPr>
        <w:pStyle w:val="BT-EMEASMCA"/>
        <w:numPr>
          <w:ilvl w:val="0"/>
          <w:numId w:val="0"/>
        </w:numPr>
        <w:spacing w:after="0" w:line="240" w:lineRule="auto"/>
        <w:ind w:left="720" w:hanging="720"/>
        <w:rPr>
          <w:rFonts w:ascii="Times New Roman" w:hAnsi="Times New Roman"/>
          <w:noProof/>
        </w:rPr>
      </w:pPr>
      <w:r w:rsidRPr="00441917">
        <w:rPr>
          <w:rFonts w:ascii="Times New Roman" w:eastAsia="Times New Roman" w:hAnsi="Times New Roman"/>
          <w:bCs/>
          <w:snapToGrid w:val="0"/>
        </w:rPr>
        <w:t>Gydantis Lusopress alkoholio vartojimas gali trikdyti gebėjimą vairuoti ir valdyti mechanizmus.</w:t>
      </w:r>
    </w:p>
    <w:p w14:paraId="271C1431" w14:textId="77777777" w:rsidR="00B12BE2" w:rsidRPr="00441917" w:rsidRDefault="00B12BE2" w:rsidP="00B12BE2">
      <w:pPr>
        <w:pStyle w:val="BT-EMEASMCA"/>
        <w:numPr>
          <w:ilvl w:val="0"/>
          <w:numId w:val="0"/>
        </w:numPr>
        <w:spacing w:after="0" w:line="240" w:lineRule="auto"/>
        <w:rPr>
          <w:rFonts w:ascii="Times New Roman" w:hAnsi="Times New Roman"/>
          <w:noProof/>
        </w:rPr>
      </w:pPr>
    </w:p>
    <w:p w14:paraId="7B3F56D7" w14:textId="77777777" w:rsidR="00B12BE2" w:rsidRPr="00441917" w:rsidRDefault="00B12BE2" w:rsidP="00B12BE2">
      <w:pPr>
        <w:keepNext/>
        <w:tabs>
          <w:tab w:val="left" w:pos="567"/>
        </w:tabs>
        <w:spacing w:after="0" w:line="260" w:lineRule="exact"/>
        <w:jc w:val="both"/>
        <w:outlineLvl w:val="3"/>
        <w:rPr>
          <w:rFonts w:ascii="Times New Roman" w:eastAsia="Times New Roman" w:hAnsi="Times New Roman"/>
          <w:b/>
          <w:bCs/>
          <w:snapToGrid w:val="0"/>
          <w:szCs w:val="28"/>
        </w:rPr>
      </w:pPr>
      <w:r w:rsidRPr="00441917">
        <w:rPr>
          <w:rFonts w:ascii="Times New Roman" w:eastAsia="Times New Roman" w:hAnsi="Times New Roman"/>
          <w:b/>
          <w:bCs/>
          <w:snapToGrid w:val="0"/>
          <w:szCs w:val="28"/>
        </w:rPr>
        <w:t>Lusopress vartojimas su maistu ir gėrimais</w:t>
      </w:r>
    </w:p>
    <w:p w14:paraId="47F37B67" w14:textId="77777777" w:rsidR="00B12BE2" w:rsidRPr="00441917" w:rsidRDefault="00B12BE2" w:rsidP="00B12BE2">
      <w:pPr>
        <w:tabs>
          <w:tab w:val="left" w:pos="0"/>
        </w:tabs>
        <w:spacing w:after="0" w:line="240" w:lineRule="auto"/>
        <w:rPr>
          <w:rFonts w:ascii="Times New Roman" w:eastAsia="Times New Roman" w:hAnsi="Times New Roman"/>
        </w:rPr>
      </w:pPr>
      <w:r w:rsidRPr="00441917">
        <w:rPr>
          <w:rFonts w:ascii="Times New Roman" w:eastAsia="Times New Roman" w:hAnsi="Times New Roman"/>
        </w:rPr>
        <w:t>Vartodami Lusopress tabletes negerkite greipfrutų sulčių ir nevalgykite greipfrutų, nes vartojant šį vaistą su greipfrutų sultimis gali sustiprėti nitrendipino poveikis</w:t>
      </w:r>
      <w:r w:rsidRPr="00441917">
        <w:t>.</w:t>
      </w:r>
    </w:p>
    <w:p w14:paraId="62D1FDA6" w14:textId="77777777" w:rsidR="00B12BE2" w:rsidRPr="00441917" w:rsidRDefault="00B12BE2" w:rsidP="00B12BE2">
      <w:pPr>
        <w:spacing w:after="0" w:line="240" w:lineRule="auto"/>
        <w:rPr>
          <w:rFonts w:ascii="Times New Roman" w:eastAsia="Times New Roman" w:hAnsi="Times New Roman"/>
        </w:rPr>
      </w:pPr>
    </w:p>
    <w:p w14:paraId="2CFCC457" w14:textId="77777777" w:rsidR="00B12BE2" w:rsidRPr="00FA13F5" w:rsidRDefault="00B12BE2" w:rsidP="00B12BE2">
      <w:pPr>
        <w:keepNext/>
        <w:tabs>
          <w:tab w:val="left" w:pos="567"/>
        </w:tabs>
        <w:spacing w:after="0" w:line="260" w:lineRule="exact"/>
        <w:jc w:val="both"/>
        <w:outlineLvl w:val="3"/>
        <w:rPr>
          <w:rFonts w:ascii="Times New Roman" w:eastAsia="Times New Roman" w:hAnsi="Times New Roman"/>
          <w:b/>
          <w:bCs/>
          <w:snapToGrid w:val="0"/>
          <w:szCs w:val="28"/>
        </w:rPr>
      </w:pPr>
      <w:r w:rsidRPr="00FA13F5">
        <w:rPr>
          <w:rFonts w:ascii="Times New Roman" w:eastAsia="Times New Roman" w:hAnsi="Times New Roman"/>
          <w:b/>
          <w:bCs/>
          <w:snapToGrid w:val="0"/>
          <w:szCs w:val="28"/>
        </w:rPr>
        <w:t>Nėštumas</w:t>
      </w:r>
      <w:r w:rsidRPr="00FA13F5">
        <w:rPr>
          <w:rFonts w:ascii="Times New Roman" w:eastAsia="Times New Roman" w:hAnsi="Times New Roman"/>
          <w:b/>
          <w:noProof/>
          <w:snapToGrid w:val="0"/>
          <w:szCs w:val="24"/>
        </w:rPr>
        <w:t>,</w:t>
      </w:r>
      <w:r w:rsidRPr="00FA13F5">
        <w:rPr>
          <w:rFonts w:ascii="Times New Roman" w:eastAsia="Times New Roman" w:hAnsi="Times New Roman"/>
          <w:b/>
          <w:bCs/>
          <w:snapToGrid w:val="0"/>
          <w:szCs w:val="28"/>
        </w:rPr>
        <w:t xml:space="preserve"> žindymo laikotarpis ir vaisingumas</w:t>
      </w:r>
    </w:p>
    <w:p w14:paraId="7804FAD2" w14:textId="77777777" w:rsidR="00B12BE2" w:rsidRPr="00FA13F5" w:rsidRDefault="00B12BE2" w:rsidP="00B12BE2">
      <w:pPr>
        <w:numPr>
          <w:ilvl w:val="12"/>
          <w:numId w:val="0"/>
        </w:numPr>
        <w:spacing w:after="0" w:line="240" w:lineRule="auto"/>
      </w:pPr>
      <w:r w:rsidRPr="00FA13F5">
        <w:rPr>
          <w:rFonts w:ascii="Times New Roman" w:hAnsi="Times New Roman"/>
        </w:rPr>
        <w:t xml:space="preserve">Jeigu esate nėščia, </w:t>
      </w:r>
      <w:r w:rsidRPr="00FA13F5">
        <w:rPr>
          <w:rFonts w:ascii="Times New Roman" w:eastAsia="Times New Roman" w:hAnsi="Times New Roman"/>
          <w:noProof/>
          <w:snapToGrid w:val="0"/>
          <w:szCs w:val="24"/>
        </w:rPr>
        <w:t xml:space="preserve">žindote kūdikį, </w:t>
      </w:r>
      <w:r w:rsidRPr="00FA13F5">
        <w:rPr>
          <w:rFonts w:ascii="Times New Roman" w:hAnsi="Times New Roman"/>
        </w:rPr>
        <w:t xml:space="preserve">manote, kad </w:t>
      </w:r>
      <w:r w:rsidRPr="00FA13F5">
        <w:rPr>
          <w:rFonts w:ascii="Times New Roman" w:eastAsia="Times New Roman" w:hAnsi="Times New Roman"/>
          <w:noProof/>
          <w:snapToGrid w:val="0"/>
          <w:szCs w:val="24"/>
        </w:rPr>
        <w:t>galbūt esate nėščia,</w:t>
      </w:r>
      <w:r w:rsidRPr="00FA13F5">
        <w:rPr>
          <w:rFonts w:ascii="Times New Roman" w:hAnsi="Times New Roman"/>
        </w:rPr>
        <w:t xml:space="preserve"> arba planuojate pastoti, </w:t>
      </w:r>
      <w:r w:rsidRPr="00FA13F5">
        <w:rPr>
          <w:rFonts w:ascii="Times New Roman" w:eastAsia="Times New Roman" w:hAnsi="Times New Roman"/>
          <w:noProof/>
          <w:snapToGrid w:val="0"/>
          <w:szCs w:val="24"/>
        </w:rPr>
        <w:t>tai prieš vartodama šį vaistą pasitarkite su gydytoju arba vaistininku</w:t>
      </w:r>
      <w:r w:rsidRPr="00FA13F5">
        <w:rPr>
          <w:rFonts w:ascii="Times New Roman" w:hAnsi="Times New Roman"/>
        </w:rPr>
        <w:t>.</w:t>
      </w:r>
    </w:p>
    <w:p w14:paraId="7217337C" w14:textId="77777777" w:rsidR="00B12BE2" w:rsidRPr="00FA13F5" w:rsidRDefault="00B12BE2" w:rsidP="00B12BE2">
      <w:pPr>
        <w:spacing w:after="0" w:line="240" w:lineRule="auto"/>
        <w:rPr>
          <w:rFonts w:ascii="Times New Roman" w:eastAsia="Times New Roman" w:hAnsi="Times New Roman"/>
        </w:rPr>
      </w:pPr>
    </w:p>
    <w:p w14:paraId="7F1F1D25" w14:textId="77777777" w:rsidR="00B12BE2" w:rsidRPr="00FA13F5" w:rsidRDefault="00B12BE2" w:rsidP="00B12BE2">
      <w:pPr>
        <w:spacing w:after="0" w:line="240" w:lineRule="auto"/>
        <w:rPr>
          <w:rFonts w:ascii="Times New Roman" w:eastAsia="Times New Roman" w:hAnsi="Times New Roman"/>
          <w:i/>
        </w:rPr>
      </w:pPr>
      <w:r w:rsidRPr="00FA13F5">
        <w:rPr>
          <w:rFonts w:ascii="Times New Roman" w:eastAsia="Times New Roman" w:hAnsi="Times New Roman"/>
          <w:i/>
        </w:rPr>
        <w:t>Nėštumas</w:t>
      </w:r>
    </w:p>
    <w:p w14:paraId="67AE1371" w14:textId="77777777" w:rsidR="00B12BE2" w:rsidRPr="00FA13F5" w:rsidRDefault="00B12BE2" w:rsidP="00B12BE2">
      <w:pPr>
        <w:spacing w:after="0" w:line="240" w:lineRule="auto"/>
        <w:rPr>
          <w:rFonts w:ascii="Times New Roman" w:eastAsia="Times New Roman" w:hAnsi="Times New Roman"/>
          <w:szCs w:val="20"/>
          <w:lang w:eastAsia="lt-LT"/>
        </w:rPr>
      </w:pPr>
      <w:r w:rsidRPr="00FA13F5">
        <w:rPr>
          <w:rFonts w:ascii="Times New Roman" w:eastAsia="Times New Roman" w:hAnsi="Times New Roman"/>
          <w:lang w:eastAsia="lt-LT"/>
        </w:rPr>
        <w:t>Nėštumo metu Lusopress vartoti negalima (žr. sk. „Lusopress vartoti negalima“)</w:t>
      </w:r>
      <w:r w:rsidRPr="00FA13F5">
        <w:t xml:space="preserve">. </w:t>
      </w:r>
      <w:r w:rsidRPr="00FA13F5">
        <w:rPr>
          <w:rFonts w:ascii="Times New Roman" w:hAnsi="Times New Roman"/>
        </w:rPr>
        <w:t xml:space="preserve">Duomenų apie nitrendipino vartojimą nėščiosioms nėra arba jie labai riboti. </w:t>
      </w:r>
    </w:p>
    <w:p w14:paraId="1C2CD1C3" w14:textId="77777777" w:rsidR="00B12BE2" w:rsidRPr="00FA13F5" w:rsidRDefault="00B12BE2" w:rsidP="00B12BE2">
      <w:pPr>
        <w:spacing w:after="0" w:line="240" w:lineRule="auto"/>
        <w:rPr>
          <w:rFonts w:ascii="Times New Roman" w:eastAsia="Times New Roman" w:hAnsi="Times New Roman"/>
          <w:szCs w:val="20"/>
          <w:lang w:eastAsia="lt-LT"/>
        </w:rPr>
      </w:pPr>
    </w:p>
    <w:p w14:paraId="7E77D50B" w14:textId="77777777" w:rsidR="00B12BE2" w:rsidRPr="00FA13F5" w:rsidRDefault="00B12BE2" w:rsidP="00B12BE2">
      <w:pPr>
        <w:keepNext/>
        <w:tabs>
          <w:tab w:val="left" w:pos="770"/>
        </w:tabs>
        <w:spacing w:after="0" w:line="240" w:lineRule="auto"/>
        <w:outlineLvl w:val="2"/>
        <w:rPr>
          <w:rFonts w:ascii="Times New Roman" w:eastAsia="Times New Roman" w:hAnsi="Times New Roman"/>
          <w:i/>
          <w:szCs w:val="20"/>
          <w:lang w:eastAsia="lt-LT"/>
        </w:rPr>
      </w:pPr>
      <w:r w:rsidRPr="00FA13F5">
        <w:rPr>
          <w:rFonts w:ascii="Times New Roman" w:eastAsia="Times New Roman" w:hAnsi="Times New Roman"/>
          <w:i/>
          <w:szCs w:val="20"/>
          <w:lang w:eastAsia="lt-LT"/>
        </w:rPr>
        <w:t>Žindymas</w:t>
      </w:r>
    </w:p>
    <w:p w14:paraId="5634F178" w14:textId="77777777" w:rsidR="00B12BE2" w:rsidRPr="00EA6C76" w:rsidRDefault="00B12BE2" w:rsidP="00B12BE2">
      <w:pPr>
        <w:spacing w:after="0" w:line="240" w:lineRule="auto"/>
        <w:rPr>
          <w:rFonts w:ascii="Times New Roman" w:eastAsia="Times New Roman" w:hAnsi="Times New Roman"/>
          <w:szCs w:val="20"/>
          <w:lang w:eastAsia="lt-LT"/>
        </w:rPr>
      </w:pPr>
      <w:r w:rsidRPr="00304097">
        <w:rPr>
          <w:rFonts w:ascii="Times New Roman" w:hAnsi="Times New Roman"/>
        </w:rPr>
        <w:t>Jeigu žindote kūdikį, Lusopress vartoti negalima</w:t>
      </w:r>
      <w:r w:rsidRPr="00EA6C76">
        <w:rPr>
          <w:rFonts w:ascii="Times New Roman" w:hAnsi="Times New Roman"/>
        </w:rPr>
        <w:t xml:space="preserve"> (</w:t>
      </w:r>
      <w:r w:rsidRPr="00304097">
        <w:rPr>
          <w:rFonts w:ascii="Times New Roman" w:hAnsi="Times New Roman"/>
        </w:rPr>
        <w:t>žr. sk. „Lusopress vartoti negalima“</w:t>
      </w:r>
      <w:r w:rsidRPr="00EA6C76">
        <w:rPr>
          <w:rFonts w:ascii="Times New Roman" w:hAnsi="Times New Roman"/>
        </w:rPr>
        <w:t>)</w:t>
      </w:r>
      <w:r w:rsidRPr="00304097">
        <w:rPr>
          <w:rFonts w:ascii="Times New Roman" w:hAnsi="Times New Roman"/>
        </w:rPr>
        <w:t xml:space="preserve">. </w:t>
      </w:r>
      <w:r w:rsidRPr="00EA6C76">
        <w:rPr>
          <w:rFonts w:ascii="Times New Roman" w:hAnsi="Times New Roman"/>
        </w:rPr>
        <w:t xml:space="preserve">Nitrendipino išsiskiria į motinos pieną ir jo poveikis </w:t>
      </w:r>
      <w:r w:rsidRPr="00304097">
        <w:rPr>
          <w:rFonts w:ascii="Times New Roman" w:hAnsi="Times New Roman"/>
        </w:rPr>
        <w:t xml:space="preserve">naujagimiui ir kūdikiui </w:t>
      </w:r>
      <w:r w:rsidRPr="00EA6C76">
        <w:rPr>
          <w:rFonts w:ascii="Times New Roman" w:eastAsia="Times New Roman" w:hAnsi="Times New Roman"/>
          <w:szCs w:val="20"/>
          <w:lang w:eastAsia="lt-LT"/>
        </w:rPr>
        <w:t>neaiškus.</w:t>
      </w:r>
    </w:p>
    <w:p w14:paraId="482066C7" w14:textId="77777777" w:rsidR="00B12BE2" w:rsidRPr="00FA13F5" w:rsidRDefault="00B12BE2" w:rsidP="00B12BE2">
      <w:pPr>
        <w:spacing w:after="0" w:line="240" w:lineRule="auto"/>
        <w:rPr>
          <w:rFonts w:ascii="Times New Roman" w:eastAsia="Times New Roman" w:hAnsi="Times New Roman"/>
          <w:szCs w:val="20"/>
          <w:lang w:eastAsia="lt-LT"/>
        </w:rPr>
      </w:pPr>
    </w:p>
    <w:p w14:paraId="1E13C67F" w14:textId="77777777" w:rsidR="00B12BE2" w:rsidRPr="00FA13F5" w:rsidRDefault="00B12BE2" w:rsidP="00B12BE2">
      <w:pPr>
        <w:spacing w:after="0" w:line="240" w:lineRule="auto"/>
        <w:rPr>
          <w:rFonts w:ascii="Times New Roman" w:eastAsia="Times New Roman" w:hAnsi="Times New Roman"/>
          <w:i/>
          <w:szCs w:val="20"/>
          <w:lang w:eastAsia="lt-LT"/>
        </w:rPr>
      </w:pPr>
      <w:r w:rsidRPr="00FA13F5">
        <w:rPr>
          <w:rFonts w:ascii="Times New Roman" w:eastAsia="Times New Roman" w:hAnsi="Times New Roman"/>
          <w:i/>
          <w:szCs w:val="20"/>
          <w:lang w:eastAsia="lt-LT"/>
        </w:rPr>
        <w:t>Vaisingumas</w:t>
      </w:r>
    </w:p>
    <w:p w14:paraId="77B2C6AE" w14:textId="77777777" w:rsidR="00B12BE2" w:rsidRPr="00EA6C76" w:rsidRDefault="00B12BE2" w:rsidP="00B12BE2">
      <w:pPr>
        <w:spacing w:after="0" w:line="240" w:lineRule="auto"/>
        <w:rPr>
          <w:rFonts w:ascii="Times New Roman" w:eastAsia="Times New Roman" w:hAnsi="Times New Roman"/>
          <w:szCs w:val="20"/>
          <w:lang w:eastAsia="lt-LT"/>
        </w:rPr>
      </w:pPr>
      <w:r w:rsidRPr="00EA6C76">
        <w:rPr>
          <w:rFonts w:ascii="Times New Roman" w:hAnsi="Times New Roman"/>
        </w:rPr>
        <w:t xml:space="preserve">Manoma, kad </w:t>
      </w:r>
      <w:r w:rsidRPr="00304097">
        <w:rPr>
          <w:rFonts w:ascii="Times New Roman" w:hAnsi="Times New Roman"/>
        </w:rPr>
        <w:t xml:space="preserve">kalcio kanalų blokatoriai (taip pat ir nitrendipinas) </w:t>
      </w:r>
      <w:r w:rsidRPr="00EA6C76">
        <w:rPr>
          <w:rFonts w:ascii="Times New Roman" w:hAnsi="Times New Roman"/>
        </w:rPr>
        <w:t xml:space="preserve">gali būti vyrų nevaisingumo priežastimi tais atvejais, kai nepavyksta pakartotinai apvaisinti </w:t>
      </w:r>
      <w:r w:rsidRPr="00EA6C76">
        <w:rPr>
          <w:rFonts w:ascii="Times New Roman" w:hAnsi="Times New Roman"/>
          <w:i/>
        </w:rPr>
        <w:t>in vitro</w:t>
      </w:r>
      <w:r w:rsidRPr="00EA6C76">
        <w:rPr>
          <w:rFonts w:ascii="Times New Roman" w:hAnsi="Times New Roman"/>
        </w:rPr>
        <w:t xml:space="preserve"> ir tokio reiškinio negalima paaiškinti kitomis priežastimis. Todėl </w:t>
      </w:r>
      <w:r w:rsidRPr="00EA6C76">
        <w:rPr>
          <w:rFonts w:ascii="Times New Roman" w:eastAsia="Times New Roman" w:hAnsi="Times New Roman"/>
          <w:lang w:eastAsia="lt-LT"/>
        </w:rPr>
        <w:t>jeigu planuojamas nėštumas įtariant vaisingumo sutrikimą, reikia vartoti alternatyvius vaistus</w:t>
      </w:r>
      <w:r w:rsidRPr="00EA6C76">
        <w:rPr>
          <w:rFonts w:ascii="Times New Roman" w:hAnsi="Times New Roman"/>
        </w:rPr>
        <w:t>.</w:t>
      </w:r>
    </w:p>
    <w:p w14:paraId="207D0B88" w14:textId="77777777" w:rsidR="00B12BE2" w:rsidRPr="00FA13F5" w:rsidRDefault="00B12BE2" w:rsidP="00B12BE2">
      <w:pPr>
        <w:keepNext/>
        <w:tabs>
          <w:tab w:val="left" w:pos="770"/>
        </w:tabs>
        <w:spacing w:after="0" w:line="240" w:lineRule="auto"/>
        <w:outlineLvl w:val="2"/>
        <w:rPr>
          <w:rFonts w:ascii="Times New Roman" w:hAnsi="Times New Roman"/>
          <w:b/>
        </w:rPr>
      </w:pPr>
    </w:p>
    <w:p w14:paraId="78301FDE" w14:textId="77777777" w:rsidR="00B12BE2" w:rsidRPr="00FA13F5" w:rsidRDefault="00B12BE2" w:rsidP="00B12BE2">
      <w:pPr>
        <w:keepNext/>
        <w:tabs>
          <w:tab w:val="left" w:pos="770"/>
        </w:tabs>
        <w:spacing w:after="0" w:line="240" w:lineRule="auto"/>
        <w:outlineLvl w:val="2"/>
      </w:pPr>
      <w:r w:rsidRPr="00FA13F5">
        <w:rPr>
          <w:rFonts w:ascii="Times New Roman" w:hAnsi="Times New Roman"/>
          <w:b/>
        </w:rPr>
        <w:t>Vairavimas ir mechanizmų valdymas</w:t>
      </w:r>
    </w:p>
    <w:p w14:paraId="69438214" w14:textId="77777777" w:rsidR="00B12BE2" w:rsidRDefault="00B12BE2" w:rsidP="006D4F12">
      <w:pPr>
        <w:spacing w:after="0" w:line="240" w:lineRule="auto"/>
        <w:rPr>
          <w:rFonts w:ascii="Times New Roman" w:hAnsi="Times New Roman"/>
        </w:rPr>
      </w:pPr>
      <w:r w:rsidRPr="00FA13F5">
        <w:rPr>
          <w:rFonts w:ascii="Times New Roman" w:eastAsia="Times New Roman" w:hAnsi="Times New Roman"/>
        </w:rPr>
        <w:t xml:space="preserve">Lusopress </w:t>
      </w:r>
      <w:r w:rsidRPr="00FA13F5">
        <w:rPr>
          <w:rFonts w:ascii="Times New Roman" w:hAnsi="Times New Roman"/>
        </w:rPr>
        <w:t xml:space="preserve">gali </w:t>
      </w:r>
      <w:r w:rsidRPr="00FA13F5">
        <w:rPr>
          <w:rFonts w:ascii="Times New Roman" w:eastAsia="Times New Roman" w:hAnsi="Times New Roman"/>
        </w:rPr>
        <w:t>neigiamai veikti</w:t>
      </w:r>
      <w:r w:rsidRPr="00FA13F5">
        <w:rPr>
          <w:rFonts w:ascii="Times New Roman" w:hAnsi="Times New Roman"/>
        </w:rPr>
        <w:t xml:space="preserve"> kai kurių pacientų gebėjim</w:t>
      </w:r>
      <w:r w:rsidRPr="00FA13F5">
        <w:rPr>
          <w:rFonts w:ascii="Times New Roman" w:eastAsia="Times New Roman" w:hAnsi="Times New Roman"/>
        </w:rPr>
        <w:t>ą</w:t>
      </w:r>
      <w:r w:rsidRPr="00FA13F5">
        <w:rPr>
          <w:rFonts w:ascii="Times New Roman" w:hAnsi="Times New Roman"/>
        </w:rPr>
        <w:t xml:space="preserve"> vairuoti ir valdyti mechanizmus. Tai dažniausiai būna pradedant gydymą </w:t>
      </w:r>
      <w:r w:rsidRPr="00FA13F5">
        <w:rPr>
          <w:rFonts w:ascii="Times New Roman" w:eastAsia="Times New Roman" w:hAnsi="Times New Roman"/>
        </w:rPr>
        <w:t>arba</w:t>
      </w:r>
      <w:r w:rsidRPr="00FA13F5">
        <w:rPr>
          <w:rFonts w:ascii="Times New Roman" w:hAnsi="Times New Roman"/>
        </w:rPr>
        <w:t xml:space="preserve"> keičiant vaisto dozę, taip pat </w:t>
      </w:r>
      <w:r w:rsidRPr="00FA13F5">
        <w:rPr>
          <w:rFonts w:ascii="Times New Roman" w:eastAsia="Times New Roman" w:hAnsi="Times New Roman"/>
        </w:rPr>
        <w:t xml:space="preserve">kartu </w:t>
      </w:r>
      <w:r w:rsidRPr="00FA13F5">
        <w:rPr>
          <w:rFonts w:ascii="Times New Roman" w:hAnsi="Times New Roman"/>
        </w:rPr>
        <w:t>pavartojus alkoholio (žr. sk</w:t>
      </w:r>
      <w:r w:rsidRPr="006D4F12">
        <w:rPr>
          <w:rFonts w:ascii="Times New Roman" w:hAnsi="Times New Roman"/>
        </w:rPr>
        <w:t>. „ Lusopress vartojimas su alkoholiu“). Reakcijos, susijusios su vaisto vartojimu intensyvumas, gali būti individualios.</w:t>
      </w:r>
    </w:p>
    <w:p w14:paraId="5DE231F9" w14:textId="77777777" w:rsidR="00550C1E" w:rsidRPr="006D4F12" w:rsidRDefault="00550C1E" w:rsidP="006D4F12">
      <w:pPr>
        <w:spacing w:after="0" w:line="240" w:lineRule="auto"/>
        <w:rPr>
          <w:rFonts w:ascii="Times New Roman" w:hAnsi="Times New Roman"/>
        </w:rPr>
      </w:pPr>
    </w:p>
    <w:p w14:paraId="49A40F33" w14:textId="77777777" w:rsidR="00550C1E" w:rsidRPr="009B61A6" w:rsidRDefault="00204FE4" w:rsidP="00550C1E">
      <w:pPr>
        <w:pStyle w:val="Default"/>
        <w:rPr>
          <w:rFonts w:ascii="Times New Roman" w:hAnsi="Times New Roman" w:cs="Times New Roman"/>
          <w:sz w:val="22"/>
          <w:szCs w:val="22"/>
        </w:rPr>
      </w:pPr>
      <w:r w:rsidRPr="009B61A6">
        <w:rPr>
          <w:rFonts w:ascii="Times New Roman" w:hAnsi="Times New Roman" w:cs="Times New Roman"/>
          <w:sz w:val="22"/>
          <w:szCs w:val="22"/>
        </w:rPr>
        <w:t>Šio vaisto</w:t>
      </w:r>
      <w:r w:rsidR="00550C1E">
        <w:rPr>
          <w:rFonts w:ascii="Times New Roman" w:hAnsi="Times New Roman" w:cs="Times New Roman"/>
          <w:sz w:val="22"/>
          <w:szCs w:val="22"/>
        </w:rPr>
        <w:t xml:space="preserve"> </w:t>
      </w:r>
      <w:r w:rsidRPr="009B61A6">
        <w:rPr>
          <w:rFonts w:ascii="Times New Roman" w:hAnsi="Times New Roman" w:cs="Times New Roman"/>
          <w:sz w:val="22"/>
          <w:szCs w:val="22"/>
        </w:rPr>
        <w:t>tabletėje yra mažiau kaip 1 mmol (23 mg) natrio, t.y. jis beveik neturi reikšmės.</w:t>
      </w:r>
    </w:p>
    <w:p w14:paraId="299D2675" w14:textId="77777777" w:rsidR="006E02DF" w:rsidRDefault="006E02DF">
      <w:pPr>
        <w:spacing w:after="0" w:line="240" w:lineRule="auto"/>
        <w:rPr>
          <w:rFonts w:ascii="Times New Roman" w:hAnsi="Times New Roman"/>
        </w:rPr>
      </w:pPr>
    </w:p>
    <w:p w14:paraId="7F1B5FF0" w14:textId="77777777" w:rsidR="00B12BE2" w:rsidRPr="003F4432" w:rsidRDefault="00B12BE2" w:rsidP="00B12BE2">
      <w:pPr>
        <w:keepNext/>
        <w:tabs>
          <w:tab w:val="left" w:pos="728"/>
        </w:tabs>
        <w:spacing w:after="0" w:line="240" w:lineRule="auto"/>
        <w:outlineLvl w:val="1"/>
        <w:rPr>
          <w:b/>
        </w:rPr>
      </w:pPr>
      <w:r w:rsidRPr="003F4432">
        <w:rPr>
          <w:rFonts w:ascii="Times New Roman" w:hAnsi="Times New Roman"/>
          <w:b/>
        </w:rPr>
        <w:t>3.</w:t>
      </w:r>
      <w:r w:rsidRPr="003F4432">
        <w:rPr>
          <w:rFonts w:ascii="Times New Roman" w:hAnsi="Times New Roman"/>
          <w:b/>
        </w:rPr>
        <w:tab/>
      </w:r>
      <w:r w:rsidRPr="003F4432">
        <w:rPr>
          <w:rFonts w:ascii="Times New Roman" w:eastAsia="Times New Roman" w:hAnsi="Times New Roman"/>
          <w:b/>
          <w:szCs w:val="20"/>
          <w:lang w:eastAsia="lt-LT"/>
        </w:rPr>
        <w:t>Kaip vartoti</w:t>
      </w:r>
      <w:r w:rsidRPr="003F4432">
        <w:rPr>
          <w:rFonts w:ascii="Times New Roman" w:hAnsi="Times New Roman"/>
          <w:b/>
        </w:rPr>
        <w:t xml:space="preserve"> Lusopress</w:t>
      </w:r>
    </w:p>
    <w:p w14:paraId="1F8B99BD" w14:textId="77777777" w:rsidR="009B61A6" w:rsidRDefault="009B61A6" w:rsidP="00B12BE2">
      <w:pPr>
        <w:spacing w:after="0" w:line="240" w:lineRule="auto"/>
        <w:rPr>
          <w:rFonts w:ascii="Times New Roman" w:eastAsia="Times New Roman" w:hAnsi="Times New Roman"/>
        </w:rPr>
      </w:pPr>
    </w:p>
    <w:p w14:paraId="583C651C" w14:textId="77777777" w:rsidR="00B12BE2" w:rsidRPr="003F4432" w:rsidRDefault="00B12BE2" w:rsidP="00B12BE2">
      <w:pPr>
        <w:spacing w:after="0" w:line="240" w:lineRule="auto"/>
      </w:pPr>
      <w:r w:rsidRPr="003F4432">
        <w:rPr>
          <w:rFonts w:ascii="Times New Roman" w:eastAsia="Times New Roman" w:hAnsi="Times New Roman"/>
        </w:rPr>
        <w:t>Visada</w:t>
      </w:r>
      <w:r w:rsidRPr="003F4432">
        <w:rPr>
          <w:rFonts w:ascii="Times New Roman" w:hAnsi="Times New Roman"/>
        </w:rPr>
        <w:t xml:space="preserve"> vartokite </w:t>
      </w:r>
      <w:r w:rsidRPr="003F4432">
        <w:rPr>
          <w:rFonts w:ascii="Times New Roman" w:eastAsia="Times New Roman" w:hAnsi="Times New Roman"/>
        </w:rPr>
        <w:t xml:space="preserve">šį vaistą </w:t>
      </w:r>
      <w:r w:rsidRPr="003F4432">
        <w:rPr>
          <w:rFonts w:ascii="Times New Roman" w:hAnsi="Times New Roman"/>
        </w:rPr>
        <w:t>tiksliai kaip nurodė gydytojas</w:t>
      </w:r>
      <w:r w:rsidRPr="003F4432">
        <w:rPr>
          <w:rFonts w:ascii="Times New Roman" w:eastAsia="Times New Roman" w:hAnsi="Times New Roman"/>
        </w:rPr>
        <w:t xml:space="preserve"> arba vaistininkas.</w:t>
      </w:r>
      <w:r w:rsidRPr="003F4432">
        <w:rPr>
          <w:rFonts w:ascii="Times New Roman" w:hAnsi="Times New Roman"/>
        </w:rPr>
        <w:t xml:space="preserve"> Jeigu abejojate, kreipkitės į gydytoją arba vaistininką.</w:t>
      </w:r>
    </w:p>
    <w:p w14:paraId="1FFFC4CE" w14:textId="77777777" w:rsidR="00B12BE2" w:rsidRPr="003F4432" w:rsidRDefault="00B12BE2" w:rsidP="00B12BE2">
      <w:pPr>
        <w:spacing w:after="0" w:line="240" w:lineRule="auto"/>
        <w:rPr>
          <w:rFonts w:ascii="Times New Roman" w:eastAsia="Times New Roman" w:hAnsi="Times New Roman"/>
        </w:rPr>
      </w:pPr>
    </w:p>
    <w:p w14:paraId="322DE050" w14:textId="77777777" w:rsidR="00B12BE2" w:rsidRDefault="00B12BE2" w:rsidP="00B12BE2">
      <w:pPr>
        <w:spacing w:after="0" w:line="240" w:lineRule="auto"/>
        <w:rPr>
          <w:rFonts w:ascii="Times New Roman" w:eastAsia="Times New Roman" w:hAnsi="Times New Roman"/>
        </w:rPr>
      </w:pPr>
      <w:r w:rsidRPr="003F4432">
        <w:rPr>
          <w:rFonts w:ascii="Times New Roman" w:eastAsia="Times New Roman" w:hAnsi="Times New Roman"/>
        </w:rPr>
        <w:t>Lusopress vartoj</w:t>
      </w:r>
      <w:r>
        <w:rPr>
          <w:rFonts w:ascii="Times New Roman" w:eastAsia="Times New Roman" w:hAnsi="Times New Roman"/>
        </w:rPr>
        <w:t>a</w:t>
      </w:r>
      <w:r w:rsidRPr="003F4432">
        <w:rPr>
          <w:rFonts w:ascii="Times New Roman" w:eastAsia="Times New Roman" w:hAnsi="Times New Roman"/>
        </w:rPr>
        <w:t xml:space="preserve">mą </w:t>
      </w:r>
      <w:r>
        <w:rPr>
          <w:rFonts w:ascii="Times New Roman" w:eastAsia="Times New Roman" w:hAnsi="Times New Roman"/>
        </w:rPr>
        <w:t xml:space="preserve">dozę </w:t>
      </w:r>
      <w:r w:rsidRPr="003F4432">
        <w:rPr>
          <w:rFonts w:ascii="Times New Roman" w:eastAsia="Times New Roman" w:hAnsi="Times New Roman"/>
        </w:rPr>
        <w:t xml:space="preserve">gydytojas paskirs įvertinęs Jūsų individualų poreikį ir hipertenzijos sunkumą. </w:t>
      </w:r>
    </w:p>
    <w:p w14:paraId="25032FDC" w14:textId="77777777" w:rsidR="00B12BE2" w:rsidRPr="003F4432" w:rsidRDefault="00B12BE2" w:rsidP="00B12BE2">
      <w:pPr>
        <w:spacing w:after="0" w:line="240" w:lineRule="auto"/>
      </w:pPr>
      <w:r w:rsidRPr="003F4432">
        <w:rPr>
          <w:rFonts w:ascii="Times New Roman" w:eastAsia="Times New Roman" w:hAnsi="Times New Roman"/>
        </w:rPr>
        <w:t>Rekomenduojama</w:t>
      </w:r>
      <w:r w:rsidRPr="003F4432">
        <w:rPr>
          <w:rFonts w:ascii="Times New Roman" w:hAnsi="Times New Roman"/>
        </w:rPr>
        <w:t xml:space="preserve"> dozė yra </w:t>
      </w:r>
      <w:r w:rsidRPr="003F4432">
        <w:rPr>
          <w:rFonts w:ascii="Times New Roman" w:eastAsia="Times New Roman" w:hAnsi="Times New Roman"/>
        </w:rPr>
        <w:t>viena</w:t>
      </w:r>
      <w:r w:rsidRPr="003F4432">
        <w:rPr>
          <w:rFonts w:ascii="Times New Roman" w:hAnsi="Times New Roman"/>
        </w:rPr>
        <w:t xml:space="preserve"> tabletė kartą per parą ryte arba </w:t>
      </w:r>
      <w:r w:rsidRPr="003F4432">
        <w:rPr>
          <w:rFonts w:ascii="Times New Roman" w:eastAsia="Times New Roman" w:hAnsi="Times New Roman"/>
        </w:rPr>
        <w:t>pusė</w:t>
      </w:r>
      <w:r w:rsidRPr="003F4432">
        <w:rPr>
          <w:rFonts w:ascii="Times New Roman" w:hAnsi="Times New Roman"/>
        </w:rPr>
        <w:t xml:space="preserve"> tabletės </w:t>
      </w:r>
      <w:r w:rsidRPr="003F4432">
        <w:rPr>
          <w:rFonts w:ascii="Times New Roman" w:eastAsia="Times New Roman" w:hAnsi="Times New Roman"/>
        </w:rPr>
        <w:t>du</w:t>
      </w:r>
      <w:r w:rsidRPr="003F4432">
        <w:rPr>
          <w:rFonts w:ascii="Times New Roman" w:hAnsi="Times New Roman"/>
        </w:rPr>
        <w:t xml:space="preserve"> kartus per parą - ryte ir vakare (iš viso </w:t>
      </w:r>
      <w:r w:rsidRPr="003F4432">
        <w:rPr>
          <w:rFonts w:ascii="Times New Roman" w:eastAsia="Times New Roman" w:hAnsi="Times New Roman"/>
        </w:rPr>
        <w:t xml:space="preserve">tai atitinka </w:t>
      </w:r>
      <w:r w:rsidRPr="003F4432">
        <w:rPr>
          <w:rFonts w:ascii="Times New Roman" w:hAnsi="Times New Roman"/>
        </w:rPr>
        <w:t>20</w:t>
      </w:r>
      <w:r w:rsidRPr="003F4432">
        <w:rPr>
          <w:rFonts w:ascii="Times New Roman" w:eastAsia="Times New Roman" w:hAnsi="Times New Roman"/>
        </w:rPr>
        <w:t> </w:t>
      </w:r>
      <w:r w:rsidRPr="003F4432">
        <w:rPr>
          <w:rFonts w:ascii="Times New Roman" w:hAnsi="Times New Roman"/>
        </w:rPr>
        <w:t xml:space="preserve">mg </w:t>
      </w:r>
      <w:r w:rsidRPr="003C7606">
        <w:rPr>
          <w:rFonts w:ascii="Times New Roman" w:hAnsi="Times New Roman"/>
        </w:rPr>
        <w:t>nitrendipino</w:t>
      </w:r>
      <w:r w:rsidRPr="003F4432">
        <w:rPr>
          <w:rFonts w:ascii="Times New Roman" w:hAnsi="Times New Roman"/>
        </w:rPr>
        <w:t xml:space="preserve"> per parą).</w:t>
      </w:r>
    </w:p>
    <w:p w14:paraId="064FD9C0" w14:textId="77777777" w:rsidR="00B12BE2" w:rsidRPr="003F4432" w:rsidRDefault="00B12BE2" w:rsidP="00B12BE2">
      <w:pPr>
        <w:spacing w:after="0" w:line="240" w:lineRule="auto"/>
        <w:rPr>
          <w:rFonts w:ascii="TimesLT" w:eastAsia="Times New Roman" w:hAnsi="TimesLT"/>
          <w:szCs w:val="20"/>
          <w:lang w:eastAsia="lt-LT"/>
        </w:rPr>
      </w:pPr>
    </w:p>
    <w:p w14:paraId="40615186" w14:textId="77777777" w:rsidR="00B12BE2" w:rsidRPr="00EC7AFD" w:rsidRDefault="00B12BE2" w:rsidP="00B12BE2">
      <w:pPr>
        <w:spacing w:after="0" w:line="240" w:lineRule="auto"/>
        <w:rPr>
          <w:rFonts w:ascii="Times New Roman" w:eastAsia="Times New Roman" w:hAnsi="Times New Roman"/>
          <w:szCs w:val="20"/>
          <w:lang w:eastAsia="lt-LT"/>
        </w:rPr>
      </w:pPr>
      <w:r w:rsidRPr="003F4432">
        <w:rPr>
          <w:rFonts w:ascii="TimesLT" w:eastAsia="Times New Roman" w:hAnsi="TimesLT"/>
          <w:szCs w:val="20"/>
          <w:lang w:eastAsia="lt-LT"/>
        </w:rPr>
        <w:t xml:space="preserve">Jeigu reikia didesnių dozių, galima iš lėto didinti paros dozę iki dviejų tablečių - po vieną tabletę ryte ir vakare (iš viso 40 mg </w:t>
      </w:r>
      <w:r w:rsidRPr="003F4432">
        <w:rPr>
          <w:rFonts w:ascii="TimesLT" w:hAnsi="TimesLT"/>
        </w:rPr>
        <w:t>nitrendipino</w:t>
      </w:r>
      <w:r w:rsidRPr="003F4432">
        <w:rPr>
          <w:rFonts w:ascii="TimesLT" w:eastAsia="Times New Roman" w:hAnsi="TimesLT"/>
          <w:szCs w:val="20"/>
          <w:lang w:eastAsia="lt-LT"/>
        </w:rPr>
        <w:t xml:space="preserve"> per parą).</w:t>
      </w:r>
    </w:p>
    <w:p w14:paraId="7081530D" w14:textId="77777777" w:rsidR="00B12BE2" w:rsidRPr="003F4432" w:rsidRDefault="00B12BE2" w:rsidP="00B12BE2">
      <w:pPr>
        <w:spacing w:after="0" w:line="240" w:lineRule="auto"/>
        <w:rPr>
          <w:rFonts w:ascii="TimesLT" w:eastAsia="Times New Roman" w:hAnsi="TimesLT"/>
          <w:szCs w:val="20"/>
          <w:lang w:eastAsia="lt-LT"/>
        </w:rPr>
      </w:pPr>
    </w:p>
    <w:p w14:paraId="2C5BFD9B" w14:textId="77777777" w:rsidR="00B12BE2" w:rsidRPr="004148C6" w:rsidRDefault="00B12BE2" w:rsidP="00B12BE2">
      <w:pPr>
        <w:tabs>
          <w:tab w:val="left" w:pos="567"/>
        </w:tabs>
        <w:spacing w:after="0" w:line="240" w:lineRule="auto"/>
        <w:contextualSpacing/>
        <w:outlineLvl w:val="0"/>
        <w:rPr>
          <w:rFonts w:ascii="Times New Roman" w:eastAsia="Times New Roman" w:hAnsi="Times New Roman"/>
          <w:iCs/>
          <w:snapToGrid w:val="0"/>
          <w:color w:val="000000"/>
        </w:rPr>
      </w:pPr>
      <w:r w:rsidRPr="003F4432">
        <w:rPr>
          <w:rFonts w:ascii="TimesLT" w:eastAsia="Times New Roman" w:hAnsi="TimesLT"/>
          <w:szCs w:val="20"/>
          <w:lang w:eastAsia="lt-LT"/>
        </w:rPr>
        <w:lastRenderedPageBreak/>
        <w:t xml:space="preserve">Kai reikia sumažinti dozę, skiriama vartoti po pusę tabletės (10 mg </w:t>
      </w:r>
      <w:r w:rsidRPr="003F4432">
        <w:rPr>
          <w:rFonts w:ascii="TimesLT" w:hAnsi="TimesLT"/>
        </w:rPr>
        <w:t>nitrendipino</w:t>
      </w:r>
      <w:r w:rsidRPr="003F4432">
        <w:rPr>
          <w:rFonts w:ascii="TimesLT" w:eastAsia="Times New Roman" w:hAnsi="TimesLT"/>
          <w:szCs w:val="20"/>
          <w:lang w:eastAsia="lt-LT"/>
        </w:rPr>
        <w:t>) ryt</w:t>
      </w:r>
      <w:r w:rsidRPr="00304097">
        <w:rPr>
          <w:rFonts w:ascii="Times New Roman" w:hAnsi="Times New Roman"/>
        </w:rPr>
        <w:t xml:space="preserve">e. </w:t>
      </w:r>
      <w:r w:rsidRPr="0014728D">
        <w:rPr>
          <w:rFonts w:ascii="Times New Roman" w:eastAsia="Times New Roman" w:hAnsi="Times New Roman"/>
          <w:iCs/>
          <w:snapToGrid w:val="0"/>
          <w:color w:val="000000"/>
        </w:rPr>
        <w:t>Tabletę reikia nuryti nesukramtytą ir užsigerti nedideliu skysčio kiekiu po valgymo. Iš lizdinės plokštelės tabletę reikia išimti prieš pat jos vartojimą.</w:t>
      </w:r>
    </w:p>
    <w:p w14:paraId="4E266628" w14:textId="77777777" w:rsidR="00B12BE2" w:rsidRDefault="00B12BE2" w:rsidP="00B12BE2">
      <w:pPr>
        <w:spacing w:after="0" w:line="240" w:lineRule="auto"/>
        <w:rPr>
          <w:rFonts w:ascii="Times New Roman" w:eastAsia="Times New Roman" w:hAnsi="Times New Roman"/>
          <w:i/>
          <w:lang w:eastAsia="lt-LT"/>
        </w:rPr>
      </w:pPr>
    </w:p>
    <w:p w14:paraId="3229E27A" w14:textId="77777777" w:rsidR="00B12BE2" w:rsidRPr="003F4432" w:rsidRDefault="00B12BE2" w:rsidP="00B12BE2">
      <w:pPr>
        <w:spacing w:after="0" w:line="240" w:lineRule="auto"/>
        <w:rPr>
          <w:rFonts w:ascii="Times New Roman" w:eastAsia="Times New Roman" w:hAnsi="Times New Roman"/>
          <w:szCs w:val="20"/>
          <w:lang w:eastAsia="lt-LT"/>
        </w:rPr>
      </w:pPr>
      <w:r w:rsidRPr="003F4432">
        <w:rPr>
          <w:rFonts w:ascii="Times New Roman" w:eastAsia="Times New Roman" w:hAnsi="Times New Roman"/>
          <w:i/>
          <w:lang w:eastAsia="lt-LT"/>
        </w:rPr>
        <w:t>Ypatingos pacientų grupė</w:t>
      </w:r>
      <w:r w:rsidRPr="003F4432">
        <w:rPr>
          <w:i/>
        </w:rPr>
        <w:t>s</w:t>
      </w:r>
      <w:r w:rsidRPr="003F4432">
        <w:t xml:space="preserve"> </w:t>
      </w:r>
    </w:p>
    <w:p w14:paraId="0BE222E9" w14:textId="77777777" w:rsidR="00B12BE2" w:rsidRDefault="00B12BE2" w:rsidP="00B12BE2">
      <w:pPr>
        <w:spacing w:after="0" w:line="240" w:lineRule="auto"/>
        <w:rPr>
          <w:rFonts w:ascii="Times New Roman" w:hAnsi="Times New Roman"/>
        </w:rPr>
      </w:pPr>
      <w:r w:rsidRPr="003F4432">
        <w:rPr>
          <w:rFonts w:ascii="Times New Roman" w:eastAsia="Times New Roman" w:hAnsi="Times New Roman"/>
          <w:szCs w:val="20"/>
          <w:lang w:eastAsia="lt-LT"/>
        </w:rPr>
        <w:t xml:space="preserve">Jeigu Jūs </w:t>
      </w:r>
      <w:r w:rsidRPr="003F4432">
        <w:rPr>
          <w:rFonts w:ascii="TimesLT" w:eastAsia="Times New Roman" w:hAnsi="TimesLT"/>
          <w:szCs w:val="20"/>
          <w:lang w:eastAsia="lt-LT"/>
        </w:rPr>
        <w:t xml:space="preserve">sergate lėtine kepenų liga arba nustatytas inkstų </w:t>
      </w:r>
      <w:r w:rsidRPr="00304097">
        <w:rPr>
          <w:rFonts w:ascii="Times New Roman" w:hAnsi="Times New Roman"/>
        </w:rPr>
        <w:t xml:space="preserve">nepakankamumu, </w:t>
      </w:r>
      <w:r w:rsidRPr="003F4432">
        <w:rPr>
          <w:rFonts w:ascii="TimesLT" w:hAnsi="TimesLT"/>
        </w:rPr>
        <w:t xml:space="preserve">gydytojas turi nustatyti individualią dozę atsižvelgdamas į ligos sunkumą. </w:t>
      </w:r>
    </w:p>
    <w:p w14:paraId="7D620E25" w14:textId="77777777" w:rsidR="00B12BE2" w:rsidRPr="000A155A" w:rsidRDefault="00B12BE2" w:rsidP="00B12BE2">
      <w:pPr>
        <w:spacing w:after="0" w:line="240" w:lineRule="auto"/>
        <w:rPr>
          <w:rFonts w:ascii="Times New Roman" w:hAnsi="Times New Roman"/>
        </w:rPr>
      </w:pPr>
      <w:r w:rsidRPr="000A155A">
        <w:rPr>
          <w:rFonts w:ascii="Times New Roman" w:eastAsia="Times New Roman" w:hAnsi="Times New Roman"/>
          <w:lang w:eastAsia="lt-LT"/>
        </w:rPr>
        <w:t xml:space="preserve">Jūs sergate sunkia kepenų liga su jų veiklos sutrikimu, gydymą reikia </w:t>
      </w:r>
      <w:r w:rsidRPr="00374018">
        <w:rPr>
          <w:rFonts w:ascii="Times New Roman" w:eastAsia="Times New Roman" w:hAnsi="Times New Roman"/>
          <w:lang w:eastAsia="lt-LT"/>
        </w:rPr>
        <w:t xml:space="preserve">pradėti vartojant mažiausią galimą dozę (10 mg nitrendipino – pusę tabletės), be to, gydymo metu gydytojas Jus </w:t>
      </w:r>
      <w:r w:rsidRPr="00374018">
        <w:rPr>
          <w:rFonts w:ascii="Times New Roman" w:hAnsi="Times New Roman"/>
        </w:rPr>
        <w:t>atidžiai stebės</w:t>
      </w:r>
      <w:r w:rsidRPr="00374018">
        <w:t>.</w:t>
      </w:r>
    </w:p>
    <w:p w14:paraId="7AEDDC11" w14:textId="77777777" w:rsidR="00B12BE2" w:rsidRPr="000A155A" w:rsidRDefault="00B12BE2" w:rsidP="00B12BE2">
      <w:pPr>
        <w:spacing w:after="0" w:line="240" w:lineRule="auto"/>
        <w:rPr>
          <w:i/>
        </w:rPr>
      </w:pPr>
    </w:p>
    <w:p w14:paraId="122067D2" w14:textId="77777777" w:rsidR="00B12BE2" w:rsidRPr="00FE4B6E" w:rsidRDefault="00B12BE2" w:rsidP="00B12BE2">
      <w:pPr>
        <w:spacing w:after="0" w:line="240" w:lineRule="auto"/>
        <w:rPr>
          <w:rFonts w:ascii="Times New Roman" w:hAnsi="Times New Roman"/>
        </w:rPr>
      </w:pPr>
      <w:r w:rsidRPr="00FE4B6E">
        <w:rPr>
          <w:rFonts w:ascii="Times New Roman" w:hAnsi="Times New Roman"/>
          <w:b/>
        </w:rPr>
        <w:t xml:space="preserve">Ką daryti </w:t>
      </w:r>
      <w:r>
        <w:rPr>
          <w:rFonts w:ascii="Times New Roman" w:hAnsi="Times New Roman"/>
          <w:b/>
        </w:rPr>
        <w:t xml:space="preserve">pavartojus </w:t>
      </w:r>
      <w:r w:rsidRPr="00FE4B6E">
        <w:rPr>
          <w:rFonts w:ascii="Times New Roman" w:hAnsi="Times New Roman"/>
          <w:b/>
        </w:rPr>
        <w:t>per didelę Lusopress dozę</w:t>
      </w:r>
      <w:r w:rsidRPr="00FE4B6E">
        <w:rPr>
          <w:rFonts w:ascii="Times New Roman" w:eastAsia="Times New Roman" w:hAnsi="Times New Roman"/>
          <w:b/>
        </w:rPr>
        <w:t>?</w:t>
      </w:r>
    </w:p>
    <w:p w14:paraId="003BAFA5" w14:textId="77777777" w:rsidR="00B12BE2" w:rsidRPr="00760F80" w:rsidRDefault="00B12BE2" w:rsidP="00B12BE2">
      <w:pPr>
        <w:spacing w:after="0" w:line="240" w:lineRule="auto"/>
        <w:rPr>
          <w:rFonts w:ascii="Times New Roman" w:hAnsi="Times New Roman"/>
        </w:rPr>
      </w:pPr>
      <w:r w:rsidRPr="00FE4B6E">
        <w:rPr>
          <w:rFonts w:ascii="Times New Roman" w:eastAsia="Times New Roman" w:hAnsi="Times New Roman"/>
          <w:lang w:eastAsia="lt-LT"/>
        </w:rPr>
        <w:t>Perdozavimo atveju (ūmus apsinuodijimas) gali pasireikšti kraujo priplūdimas į veidą ir kaklą, galvos skausmas, kraujospūdžio sumažėjimas</w:t>
      </w:r>
      <w:r>
        <w:rPr>
          <w:rFonts w:ascii="Times New Roman" w:eastAsia="Times New Roman" w:hAnsi="Times New Roman"/>
          <w:lang w:eastAsia="lt-LT"/>
        </w:rPr>
        <w:t>, širdies ritmo sutrikimas</w:t>
      </w:r>
      <w:r w:rsidRPr="00FE4B6E">
        <w:rPr>
          <w:rFonts w:ascii="Times New Roman" w:eastAsia="Times New Roman" w:hAnsi="Times New Roman"/>
          <w:lang w:eastAsia="lt-LT"/>
        </w:rPr>
        <w:t xml:space="preserve"> (</w:t>
      </w:r>
      <w:r>
        <w:rPr>
          <w:rFonts w:ascii="Times New Roman" w:eastAsia="Times New Roman" w:hAnsi="Times New Roman"/>
          <w:lang w:eastAsia="lt-LT"/>
        </w:rPr>
        <w:t>per dažna arba per reta širdies veikla</w:t>
      </w:r>
      <w:r w:rsidRPr="00FE4B6E">
        <w:rPr>
          <w:rFonts w:ascii="Times New Roman" w:eastAsia="Times New Roman" w:hAnsi="Times New Roman"/>
          <w:lang w:eastAsia="lt-LT"/>
        </w:rPr>
        <w:t xml:space="preserve">). </w:t>
      </w:r>
      <w:r>
        <w:rPr>
          <w:rFonts w:ascii="Times New Roman" w:eastAsia="Times New Roman" w:hAnsi="Times New Roman"/>
          <w:lang w:eastAsia="lt-LT"/>
        </w:rPr>
        <w:t>Perdozavus vaisto reikia nedelsiant kreiptis į artimiausią gydymo įstaigą.</w:t>
      </w:r>
    </w:p>
    <w:p w14:paraId="0CCE03F1" w14:textId="77777777" w:rsidR="00B12BE2" w:rsidRDefault="00B12BE2" w:rsidP="00B12BE2">
      <w:pPr>
        <w:spacing w:after="0" w:line="240" w:lineRule="auto"/>
        <w:rPr>
          <w:rFonts w:ascii="Times New Roman" w:hAnsi="Times New Roman"/>
          <w:b/>
        </w:rPr>
      </w:pPr>
    </w:p>
    <w:p w14:paraId="5679F477" w14:textId="77777777" w:rsidR="00B12BE2" w:rsidRPr="006E599D" w:rsidRDefault="00B12BE2" w:rsidP="00B12BE2">
      <w:pPr>
        <w:spacing w:after="0" w:line="240" w:lineRule="auto"/>
        <w:rPr>
          <w:b/>
        </w:rPr>
      </w:pPr>
      <w:r w:rsidRPr="006E599D">
        <w:rPr>
          <w:rFonts w:ascii="Times New Roman" w:hAnsi="Times New Roman"/>
          <w:b/>
        </w:rPr>
        <w:t>Pamiršus pavartoti Lusopress</w:t>
      </w:r>
    </w:p>
    <w:p w14:paraId="1FA45F20" w14:textId="77777777" w:rsidR="00B12BE2" w:rsidRPr="006E599D" w:rsidRDefault="00B12BE2" w:rsidP="00B12BE2">
      <w:pPr>
        <w:spacing w:after="0" w:line="240" w:lineRule="auto"/>
        <w:rPr>
          <w:rFonts w:ascii="Times New Roman" w:hAnsi="Times New Roman"/>
        </w:rPr>
      </w:pPr>
      <w:r w:rsidRPr="006E599D">
        <w:rPr>
          <w:rFonts w:ascii="Times New Roman" w:hAnsi="Times New Roman"/>
          <w:noProof/>
          <w:szCs w:val="24"/>
        </w:rPr>
        <w:t>Negalima vartoti dvigubos dozės norint kompensuoti praleistą dozę</w:t>
      </w:r>
      <w:r w:rsidRPr="006E599D">
        <w:rPr>
          <w:rFonts w:ascii="Times New Roman" w:hAnsi="Times New Roman"/>
        </w:rPr>
        <w:t>. Vartokite vaistą nustatyta tvarka.</w:t>
      </w:r>
    </w:p>
    <w:p w14:paraId="7FE21A60" w14:textId="77777777" w:rsidR="00B12BE2" w:rsidRDefault="00B12BE2" w:rsidP="00B12BE2">
      <w:pPr>
        <w:spacing w:after="0" w:line="240" w:lineRule="auto"/>
      </w:pPr>
    </w:p>
    <w:p w14:paraId="201AC738" w14:textId="77777777" w:rsidR="00B12BE2" w:rsidRPr="00EA142F" w:rsidRDefault="00B12BE2" w:rsidP="00B12BE2">
      <w:pPr>
        <w:keepNext/>
        <w:tabs>
          <w:tab w:val="left" w:pos="567"/>
        </w:tabs>
        <w:spacing w:after="0" w:line="260" w:lineRule="exact"/>
        <w:jc w:val="both"/>
        <w:outlineLvl w:val="3"/>
        <w:rPr>
          <w:rFonts w:ascii="Times New Roman" w:eastAsia="Times New Roman" w:hAnsi="Times New Roman"/>
          <w:b/>
          <w:bCs/>
          <w:snapToGrid w:val="0"/>
          <w:szCs w:val="28"/>
        </w:rPr>
      </w:pPr>
      <w:r w:rsidRPr="00EA142F">
        <w:rPr>
          <w:rFonts w:ascii="Times New Roman" w:eastAsia="Times New Roman" w:hAnsi="Times New Roman"/>
          <w:b/>
          <w:bCs/>
          <w:snapToGrid w:val="0"/>
          <w:szCs w:val="28"/>
        </w:rPr>
        <w:t>Nustojus vartoti Lusopress</w:t>
      </w:r>
    </w:p>
    <w:p w14:paraId="3E596A03" w14:textId="77777777" w:rsidR="00B12BE2" w:rsidRPr="00EA142F" w:rsidRDefault="00B12BE2" w:rsidP="00B12BE2">
      <w:pPr>
        <w:numPr>
          <w:ilvl w:val="12"/>
          <w:numId w:val="0"/>
        </w:numPr>
        <w:spacing w:after="0" w:line="240" w:lineRule="auto"/>
        <w:ind w:right="-29"/>
        <w:rPr>
          <w:rFonts w:ascii="Times New Roman" w:eastAsia="Times New Roman" w:hAnsi="Times New Roman"/>
          <w:noProof/>
          <w:snapToGrid w:val="0"/>
          <w:szCs w:val="24"/>
        </w:rPr>
      </w:pPr>
      <w:r w:rsidRPr="00EA142F">
        <w:rPr>
          <w:rFonts w:ascii="Times New Roman" w:eastAsia="Times New Roman" w:hAnsi="Times New Roman"/>
          <w:noProof/>
          <w:snapToGrid w:val="0"/>
          <w:szCs w:val="24"/>
        </w:rPr>
        <w:t>Nenutraukite Lusopress vartojimo nepasitarę su gydytoju. Jūsų kraujospūdis gali vėl padidėti.</w:t>
      </w:r>
    </w:p>
    <w:p w14:paraId="0744D78D" w14:textId="77777777" w:rsidR="00B12BE2" w:rsidRPr="00EA142F" w:rsidRDefault="00B12BE2" w:rsidP="00B12BE2">
      <w:pPr>
        <w:numPr>
          <w:ilvl w:val="12"/>
          <w:numId w:val="0"/>
        </w:numPr>
        <w:spacing w:after="0" w:line="240" w:lineRule="auto"/>
        <w:ind w:right="-29"/>
        <w:rPr>
          <w:rFonts w:ascii="Times New Roman" w:hAnsi="Times New Roman"/>
        </w:rPr>
      </w:pPr>
    </w:p>
    <w:p w14:paraId="770DE342" w14:textId="77777777" w:rsidR="00B12BE2" w:rsidRPr="00EA142F" w:rsidRDefault="00B12BE2" w:rsidP="00B12BE2">
      <w:pPr>
        <w:numPr>
          <w:ilvl w:val="12"/>
          <w:numId w:val="0"/>
        </w:numPr>
        <w:spacing w:after="0" w:line="240" w:lineRule="auto"/>
        <w:ind w:right="-29"/>
        <w:rPr>
          <w:rFonts w:ascii="Times New Roman" w:eastAsia="Times New Roman" w:hAnsi="Times New Roman"/>
          <w:noProof/>
          <w:snapToGrid w:val="0"/>
          <w:szCs w:val="24"/>
        </w:rPr>
      </w:pPr>
      <w:r w:rsidRPr="00EA142F">
        <w:rPr>
          <w:rFonts w:ascii="Times New Roman" w:hAnsi="Times New Roman"/>
        </w:rPr>
        <w:t xml:space="preserve">Jeigu </w:t>
      </w:r>
      <w:r w:rsidRPr="00EA142F">
        <w:rPr>
          <w:rFonts w:ascii="Times New Roman" w:eastAsia="Times New Roman" w:hAnsi="Times New Roman"/>
          <w:noProof/>
          <w:snapToGrid w:val="0"/>
          <w:szCs w:val="24"/>
        </w:rPr>
        <w:t>kiltų daugiau klausimų dėl šio vaisto vartojimo, kreipkitės į gydytoją arba vaistininką.</w:t>
      </w:r>
    </w:p>
    <w:p w14:paraId="6AD44D2A" w14:textId="77777777" w:rsidR="00B12BE2" w:rsidRPr="00EA142F" w:rsidRDefault="00B12BE2" w:rsidP="00B12BE2">
      <w:pPr>
        <w:numPr>
          <w:ilvl w:val="12"/>
          <w:numId w:val="0"/>
        </w:numPr>
        <w:spacing w:after="0" w:line="240" w:lineRule="auto"/>
        <w:ind w:right="-29"/>
        <w:rPr>
          <w:rFonts w:ascii="Times New Roman" w:eastAsia="Times New Roman" w:hAnsi="Times New Roman"/>
          <w:snapToGrid w:val="0"/>
          <w:szCs w:val="24"/>
        </w:rPr>
      </w:pPr>
    </w:p>
    <w:p w14:paraId="6DA13D90" w14:textId="77777777" w:rsidR="00B12BE2" w:rsidRPr="00EA142F" w:rsidRDefault="00B12BE2" w:rsidP="00B12BE2">
      <w:pPr>
        <w:spacing w:after="0" w:line="240" w:lineRule="auto"/>
      </w:pPr>
    </w:p>
    <w:p w14:paraId="5DC3C083" w14:textId="77777777" w:rsidR="00B12BE2" w:rsidRPr="00EA142F" w:rsidRDefault="00B12BE2" w:rsidP="00B12BE2">
      <w:pPr>
        <w:keepNext/>
        <w:tabs>
          <w:tab w:val="left" w:pos="728"/>
        </w:tabs>
        <w:spacing w:after="0" w:line="240" w:lineRule="auto"/>
        <w:outlineLvl w:val="1"/>
      </w:pPr>
      <w:r w:rsidRPr="00EA142F">
        <w:rPr>
          <w:rFonts w:ascii="Times New Roman" w:hAnsi="Times New Roman"/>
          <w:b/>
        </w:rPr>
        <w:t>4.</w:t>
      </w:r>
      <w:r w:rsidRPr="00EA142F">
        <w:rPr>
          <w:rFonts w:ascii="Times New Roman" w:hAnsi="Times New Roman"/>
          <w:b/>
        </w:rPr>
        <w:tab/>
      </w:r>
      <w:r w:rsidRPr="00EA142F">
        <w:rPr>
          <w:rFonts w:ascii="Times New Roman" w:eastAsia="Times New Roman" w:hAnsi="Times New Roman"/>
          <w:b/>
          <w:szCs w:val="20"/>
          <w:lang w:eastAsia="lt-LT"/>
        </w:rPr>
        <w:t>Galimas šalutinis poveikis</w:t>
      </w:r>
    </w:p>
    <w:p w14:paraId="39BD3D87" w14:textId="77777777" w:rsidR="00B12BE2" w:rsidRPr="00EA142F" w:rsidRDefault="00B12BE2" w:rsidP="00B12BE2">
      <w:pPr>
        <w:spacing w:after="0" w:line="240" w:lineRule="auto"/>
      </w:pPr>
    </w:p>
    <w:p w14:paraId="2BEE3903" w14:textId="77777777" w:rsidR="00B12BE2" w:rsidRPr="00EA142F" w:rsidRDefault="00B12BE2" w:rsidP="00B12BE2">
      <w:pPr>
        <w:numPr>
          <w:ilvl w:val="12"/>
          <w:numId w:val="0"/>
        </w:numPr>
        <w:spacing w:after="0" w:line="240" w:lineRule="auto"/>
        <w:ind w:right="-29"/>
        <w:rPr>
          <w:rFonts w:ascii="Times New Roman" w:eastAsia="Times New Roman" w:hAnsi="Times New Roman"/>
          <w:snapToGrid w:val="0"/>
          <w:szCs w:val="24"/>
        </w:rPr>
      </w:pPr>
      <w:r w:rsidRPr="00EA142F">
        <w:rPr>
          <w:rFonts w:ascii="Times New Roman" w:eastAsia="Times New Roman" w:hAnsi="Times New Roman"/>
          <w:noProof/>
          <w:snapToGrid w:val="0"/>
          <w:szCs w:val="24"/>
        </w:rPr>
        <w:t>Šis vaistas, kaip ir visi kiti, gali sukelti šalutinį poveikį, nors jis pasireiškia ne visiems žmonėms.</w:t>
      </w:r>
    </w:p>
    <w:p w14:paraId="6D0E012D" w14:textId="77777777" w:rsidR="00B12BE2" w:rsidRPr="00EA142F" w:rsidRDefault="00B12BE2" w:rsidP="00B12BE2">
      <w:pPr>
        <w:numPr>
          <w:ilvl w:val="12"/>
          <w:numId w:val="0"/>
        </w:numPr>
        <w:spacing w:after="0" w:line="240" w:lineRule="auto"/>
        <w:ind w:right="-29"/>
        <w:rPr>
          <w:rFonts w:ascii="Times New Roman" w:eastAsia="Times New Roman" w:hAnsi="Times New Roman"/>
          <w:noProof/>
          <w:snapToGrid w:val="0"/>
          <w:szCs w:val="24"/>
        </w:rPr>
      </w:pPr>
    </w:p>
    <w:p w14:paraId="4D501A6D" w14:textId="77777777" w:rsidR="00B12BE2" w:rsidRPr="00CF510C" w:rsidRDefault="00B12BE2" w:rsidP="00B12BE2">
      <w:pPr>
        <w:numPr>
          <w:ilvl w:val="12"/>
          <w:numId w:val="0"/>
        </w:numPr>
        <w:spacing w:after="0" w:line="240" w:lineRule="auto"/>
        <w:ind w:right="-29"/>
        <w:rPr>
          <w:rFonts w:ascii="Times New Roman" w:eastAsia="Times New Roman" w:hAnsi="Times New Roman"/>
          <w:noProof/>
          <w:snapToGrid w:val="0"/>
          <w:szCs w:val="24"/>
          <w:lang w:eastAsia="lt-LT"/>
        </w:rPr>
      </w:pPr>
      <w:r w:rsidRPr="00CF510C">
        <w:rPr>
          <w:rFonts w:ascii="Times New Roman" w:eastAsia="Times New Roman" w:hAnsi="Times New Roman"/>
          <w:noProof/>
          <w:snapToGrid w:val="0"/>
        </w:rPr>
        <w:t xml:space="preserve">Labiausiai reikšmingas šalutinis poveikis, kuris gali pasireikšti vartojant Lusopress, yra </w:t>
      </w:r>
      <w:r w:rsidRPr="00304097">
        <w:rPr>
          <w:rFonts w:ascii="Times New Roman" w:hAnsi="Times New Roman"/>
          <w:noProof/>
          <w:snapToGrid w:val="0"/>
        </w:rPr>
        <w:t>hipotenzija (per didelis kraujospūdžio sumažėjimas), krūtinės angina (krūtinės skausmas) ir alerginė reakcija.</w:t>
      </w:r>
    </w:p>
    <w:p w14:paraId="1512A3D6" w14:textId="77777777" w:rsidR="00B12BE2" w:rsidRPr="00CF510C" w:rsidRDefault="00B12BE2" w:rsidP="00B12BE2">
      <w:pPr>
        <w:numPr>
          <w:ilvl w:val="12"/>
          <w:numId w:val="0"/>
        </w:numPr>
        <w:spacing w:after="0" w:line="240" w:lineRule="auto"/>
        <w:ind w:right="-29"/>
        <w:rPr>
          <w:rFonts w:ascii="Times New Roman" w:eastAsia="Times New Roman" w:hAnsi="Times New Roman"/>
          <w:noProof/>
          <w:snapToGrid w:val="0"/>
          <w:szCs w:val="24"/>
          <w:highlight w:val="yellow"/>
        </w:rPr>
      </w:pPr>
    </w:p>
    <w:p w14:paraId="0724133A" w14:textId="71672CE0" w:rsidR="00B12BE2" w:rsidRPr="00A87A68" w:rsidRDefault="00B12BE2" w:rsidP="00B12BE2">
      <w:pPr>
        <w:numPr>
          <w:ilvl w:val="12"/>
          <w:numId w:val="0"/>
        </w:numPr>
        <w:spacing w:after="0" w:line="240" w:lineRule="auto"/>
        <w:ind w:right="-29"/>
        <w:rPr>
          <w:rFonts w:ascii="Times New Roman" w:hAnsi="Times New Roman"/>
          <w:b/>
          <w:bCs/>
          <w:iCs/>
        </w:rPr>
      </w:pPr>
      <w:r w:rsidRPr="00A87A68">
        <w:rPr>
          <w:rFonts w:ascii="Times New Roman" w:eastAsia="Times New Roman" w:hAnsi="Times New Roman"/>
          <w:b/>
          <w:bCs/>
          <w:iCs/>
          <w:noProof/>
          <w:snapToGrid w:val="0"/>
          <w:szCs w:val="24"/>
        </w:rPr>
        <w:t>Labai dažn</w:t>
      </w:r>
      <w:r w:rsidR="005B5225" w:rsidRPr="00A87A68">
        <w:rPr>
          <w:rFonts w:ascii="Times New Roman" w:eastAsia="Times New Roman" w:hAnsi="Times New Roman"/>
          <w:b/>
          <w:bCs/>
          <w:iCs/>
          <w:noProof/>
          <w:snapToGrid w:val="0"/>
          <w:szCs w:val="24"/>
        </w:rPr>
        <w:t xml:space="preserve">i šalutinio poveikio reiškiniai </w:t>
      </w:r>
      <w:r w:rsidRPr="00A87A68">
        <w:rPr>
          <w:rFonts w:ascii="Times New Roman" w:hAnsi="Times New Roman"/>
          <w:b/>
          <w:bCs/>
          <w:iCs/>
          <w:noProof/>
          <w:snapToGrid w:val="0"/>
          <w:szCs w:val="24"/>
        </w:rPr>
        <w:t xml:space="preserve"> (</w:t>
      </w:r>
      <w:r w:rsidR="005B5225" w:rsidRPr="00A87A68">
        <w:rPr>
          <w:rFonts w:ascii="Times New Roman" w:hAnsi="Times New Roman"/>
          <w:b/>
          <w:bCs/>
          <w:iCs/>
          <w:noProof/>
          <w:snapToGrid w:val="0"/>
          <w:szCs w:val="24"/>
        </w:rPr>
        <w:t>gali pasireikšti ne rečiau kaip 1 iš 10 asmenų</w:t>
      </w:r>
      <w:r w:rsidRPr="00A87A68">
        <w:rPr>
          <w:rFonts w:ascii="Times New Roman" w:hAnsi="Times New Roman"/>
          <w:b/>
          <w:bCs/>
          <w:iCs/>
        </w:rPr>
        <w:t>)</w:t>
      </w:r>
      <w:r w:rsidR="005B5225" w:rsidRPr="00A87A68">
        <w:rPr>
          <w:rFonts w:ascii="Times New Roman" w:hAnsi="Times New Roman"/>
          <w:b/>
          <w:bCs/>
          <w:iCs/>
        </w:rPr>
        <w:t>:</w:t>
      </w:r>
    </w:p>
    <w:p w14:paraId="0683E948" w14:textId="77777777" w:rsidR="00B12BE2" w:rsidRPr="00CF510C" w:rsidRDefault="00B12BE2" w:rsidP="00B12BE2">
      <w:pPr>
        <w:pStyle w:val="MediumGrid1-Accent21"/>
        <w:numPr>
          <w:ilvl w:val="0"/>
          <w:numId w:val="7"/>
        </w:numPr>
        <w:spacing w:after="0" w:line="240" w:lineRule="auto"/>
        <w:ind w:right="-29"/>
        <w:rPr>
          <w:rFonts w:ascii="Times New Roman" w:eastAsia="Times New Roman" w:hAnsi="Times New Roman"/>
          <w:noProof/>
          <w:snapToGrid w:val="0"/>
          <w:szCs w:val="24"/>
        </w:rPr>
      </w:pPr>
      <w:r w:rsidRPr="00CF510C">
        <w:rPr>
          <w:rFonts w:ascii="Times New Roman" w:hAnsi="Times New Roman"/>
        </w:rPr>
        <w:t>kraujo priplūdimas į veidą.</w:t>
      </w:r>
    </w:p>
    <w:p w14:paraId="0D9916F2" w14:textId="77777777" w:rsidR="00B12BE2" w:rsidRPr="00CF510C" w:rsidRDefault="00B12BE2" w:rsidP="00B12BE2">
      <w:pPr>
        <w:spacing w:after="0" w:line="240" w:lineRule="auto"/>
        <w:rPr>
          <w:rFonts w:ascii="Times New Roman" w:hAnsi="Times New Roman"/>
          <w:b/>
        </w:rPr>
      </w:pPr>
    </w:p>
    <w:p w14:paraId="451206B3" w14:textId="7B1F91E6" w:rsidR="00B12BE2" w:rsidRPr="00A87A68" w:rsidRDefault="00B12BE2" w:rsidP="00B12BE2">
      <w:pPr>
        <w:spacing w:after="0" w:line="240" w:lineRule="auto"/>
        <w:rPr>
          <w:rFonts w:ascii="Times New Roman" w:hAnsi="Times New Roman"/>
          <w:b/>
          <w:bCs/>
          <w:iCs/>
        </w:rPr>
      </w:pPr>
      <w:r w:rsidRPr="00A87A68">
        <w:rPr>
          <w:rFonts w:ascii="Times New Roman" w:hAnsi="Times New Roman"/>
          <w:b/>
          <w:bCs/>
          <w:iCs/>
        </w:rPr>
        <w:t>Dažn</w:t>
      </w:r>
      <w:r w:rsidR="005B5225" w:rsidRPr="00A87A68">
        <w:rPr>
          <w:rFonts w:ascii="Times New Roman" w:hAnsi="Times New Roman"/>
          <w:b/>
          <w:bCs/>
          <w:iCs/>
        </w:rPr>
        <w:t>i šalutinio poveikio reiškiniai</w:t>
      </w:r>
      <w:r w:rsidRPr="00A87A68">
        <w:rPr>
          <w:rFonts w:ascii="Times New Roman" w:hAnsi="Times New Roman"/>
          <w:b/>
          <w:bCs/>
          <w:iCs/>
        </w:rPr>
        <w:t xml:space="preserve"> (</w:t>
      </w:r>
      <w:r w:rsidR="005B5225" w:rsidRPr="00A87A68">
        <w:rPr>
          <w:rFonts w:ascii="Times New Roman" w:hAnsi="Times New Roman"/>
          <w:b/>
          <w:bCs/>
          <w:iCs/>
        </w:rPr>
        <w:t xml:space="preserve">gali </w:t>
      </w:r>
      <w:r w:rsidR="005B5225" w:rsidRPr="00A87A68">
        <w:rPr>
          <w:rFonts w:ascii="Times New Roman" w:hAnsi="Times New Roman"/>
          <w:b/>
          <w:bCs/>
          <w:iCs/>
          <w:noProof/>
          <w:snapToGrid w:val="0"/>
        </w:rPr>
        <w:t>pasireikšti rečiau</w:t>
      </w:r>
      <w:r w:rsidR="005B5225" w:rsidRPr="00A87A68">
        <w:rPr>
          <w:rFonts w:ascii="Times New Roman" w:hAnsi="Times New Roman"/>
          <w:b/>
          <w:bCs/>
          <w:iCs/>
        </w:rPr>
        <w:t xml:space="preserve"> kaip 1 iš 10 </w:t>
      </w:r>
      <w:r w:rsidR="005B5225" w:rsidRPr="00A87A68">
        <w:rPr>
          <w:rFonts w:ascii="Times New Roman" w:hAnsi="Times New Roman"/>
          <w:b/>
          <w:bCs/>
          <w:iCs/>
          <w:noProof/>
          <w:snapToGrid w:val="0"/>
        </w:rPr>
        <w:t>asmenų</w:t>
      </w:r>
      <w:r w:rsidRPr="00A87A68">
        <w:rPr>
          <w:rFonts w:ascii="Times New Roman" w:hAnsi="Times New Roman"/>
          <w:b/>
          <w:bCs/>
          <w:iCs/>
        </w:rPr>
        <w:t>)</w:t>
      </w:r>
      <w:r w:rsidR="005B5225" w:rsidRPr="00A87A68">
        <w:rPr>
          <w:rFonts w:ascii="Times New Roman" w:hAnsi="Times New Roman"/>
          <w:b/>
          <w:bCs/>
          <w:iCs/>
        </w:rPr>
        <w:t>:</w:t>
      </w:r>
    </w:p>
    <w:p w14:paraId="5E3E9922" w14:textId="77777777" w:rsidR="00B12BE2" w:rsidRPr="00CF510C" w:rsidRDefault="00B12BE2" w:rsidP="00B12BE2">
      <w:pPr>
        <w:pStyle w:val="MediumGrid1-Accent21"/>
        <w:numPr>
          <w:ilvl w:val="0"/>
          <w:numId w:val="7"/>
        </w:numPr>
        <w:spacing w:after="0" w:line="240" w:lineRule="auto"/>
      </w:pPr>
      <w:r w:rsidRPr="00CF510C">
        <w:rPr>
          <w:rFonts w:ascii="Times New Roman" w:eastAsia="Times New Roman" w:hAnsi="Times New Roman"/>
          <w:szCs w:val="20"/>
          <w:lang w:eastAsia="lt-LT"/>
        </w:rPr>
        <w:t xml:space="preserve">galvos skausmas, </w:t>
      </w:r>
    </w:p>
    <w:p w14:paraId="22858565" w14:textId="77777777" w:rsidR="00B12BE2" w:rsidRPr="00CF510C" w:rsidRDefault="00B12BE2" w:rsidP="00B12BE2">
      <w:pPr>
        <w:pStyle w:val="MediumGrid1-Accent21"/>
        <w:numPr>
          <w:ilvl w:val="0"/>
          <w:numId w:val="7"/>
        </w:numPr>
        <w:spacing w:after="0" w:line="240" w:lineRule="auto"/>
      </w:pPr>
      <w:r>
        <w:rPr>
          <w:rFonts w:ascii="Times New Roman" w:eastAsia="Times New Roman" w:hAnsi="Times New Roman"/>
          <w:szCs w:val="20"/>
          <w:lang w:eastAsia="lt-LT"/>
        </w:rPr>
        <w:t>nemalonus</w:t>
      </w:r>
      <w:r w:rsidRPr="00CF510C">
        <w:rPr>
          <w:rFonts w:ascii="Times New Roman" w:hAnsi="Times New Roman"/>
        </w:rPr>
        <w:t xml:space="preserve"> širdies plakimas</w:t>
      </w:r>
      <w:r w:rsidRPr="00CF510C">
        <w:rPr>
          <w:rFonts w:ascii="Times New Roman" w:eastAsia="Times New Roman" w:hAnsi="Times New Roman"/>
          <w:szCs w:val="20"/>
          <w:lang w:eastAsia="lt-LT"/>
        </w:rPr>
        <w:t xml:space="preserve"> (palpitacijos), </w:t>
      </w:r>
    </w:p>
    <w:p w14:paraId="775B3793" w14:textId="77777777" w:rsidR="00B12BE2" w:rsidRPr="00CF510C" w:rsidRDefault="00B12BE2" w:rsidP="00B12BE2">
      <w:pPr>
        <w:pStyle w:val="MediumGrid1-Accent21"/>
        <w:numPr>
          <w:ilvl w:val="0"/>
          <w:numId w:val="7"/>
        </w:numPr>
        <w:spacing w:after="0" w:line="240" w:lineRule="auto"/>
      </w:pPr>
      <w:r w:rsidRPr="00CF510C">
        <w:rPr>
          <w:rFonts w:ascii="Times New Roman" w:eastAsia="Times New Roman" w:hAnsi="Times New Roman"/>
          <w:szCs w:val="20"/>
          <w:lang w:eastAsia="lt-LT"/>
        </w:rPr>
        <w:t xml:space="preserve">kraujagyslių išsiplėtimas, </w:t>
      </w:r>
    </w:p>
    <w:p w14:paraId="016FF1FA" w14:textId="77777777" w:rsidR="00B12BE2" w:rsidRPr="00CF510C" w:rsidRDefault="00B12BE2" w:rsidP="00B12BE2">
      <w:pPr>
        <w:pStyle w:val="MediumGrid1-Accent21"/>
        <w:numPr>
          <w:ilvl w:val="0"/>
          <w:numId w:val="7"/>
        </w:numPr>
        <w:spacing w:after="0" w:line="240" w:lineRule="auto"/>
      </w:pPr>
      <w:r w:rsidRPr="00CF510C">
        <w:rPr>
          <w:rFonts w:ascii="Times New Roman" w:eastAsia="Times New Roman" w:hAnsi="Times New Roman"/>
          <w:szCs w:val="20"/>
          <w:lang w:eastAsia="lt-LT"/>
        </w:rPr>
        <w:t>edema (</w:t>
      </w:r>
      <w:r w:rsidRPr="00304097">
        <w:rPr>
          <w:rFonts w:ascii="Times New Roman" w:hAnsi="Times New Roman"/>
        </w:rPr>
        <w:t>patinimai</w:t>
      </w:r>
      <w:r w:rsidRPr="00CF510C">
        <w:rPr>
          <w:rFonts w:ascii="Times New Roman" w:hAnsi="Times New Roman"/>
        </w:rPr>
        <w:t xml:space="preserve"> dėl skysčių </w:t>
      </w:r>
      <w:r>
        <w:rPr>
          <w:rFonts w:ascii="Times New Roman" w:hAnsi="Times New Roman"/>
        </w:rPr>
        <w:t>kaupimosi</w:t>
      </w:r>
      <w:r w:rsidRPr="00CF510C">
        <w:rPr>
          <w:rFonts w:ascii="Times New Roman" w:eastAsia="Times New Roman" w:hAnsi="Times New Roman"/>
          <w:szCs w:val="20"/>
          <w:lang w:eastAsia="lt-LT"/>
        </w:rPr>
        <w:t xml:space="preserve">), </w:t>
      </w:r>
    </w:p>
    <w:p w14:paraId="3EA2A2C4" w14:textId="77777777" w:rsidR="00B12BE2" w:rsidRPr="00CF510C" w:rsidRDefault="00B12BE2" w:rsidP="00B12BE2">
      <w:pPr>
        <w:pStyle w:val="MediumGrid1-Accent21"/>
        <w:numPr>
          <w:ilvl w:val="0"/>
          <w:numId w:val="7"/>
        </w:numPr>
        <w:spacing w:after="0" w:line="240" w:lineRule="auto"/>
      </w:pPr>
      <w:r w:rsidRPr="00CF510C">
        <w:rPr>
          <w:rFonts w:ascii="Times New Roman" w:eastAsia="Times New Roman" w:hAnsi="Times New Roman"/>
          <w:szCs w:val="20"/>
          <w:lang w:eastAsia="lt-LT"/>
        </w:rPr>
        <w:t xml:space="preserve">pilvo pūtimas </w:t>
      </w:r>
      <w:r w:rsidRPr="00CF510C">
        <w:rPr>
          <w:rFonts w:ascii="Times New Roman" w:hAnsi="Times New Roman"/>
          <w:lang w:eastAsia="lt-LT"/>
        </w:rPr>
        <w:t>(</w:t>
      </w:r>
      <w:r w:rsidRPr="00304097">
        <w:rPr>
          <w:rFonts w:ascii="Times New Roman" w:hAnsi="Times New Roman"/>
          <w:lang w:eastAsia="lt-LT"/>
        </w:rPr>
        <w:t>dėl pernelyg gausaus dujų susidarymo</w:t>
      </w:r>
      <w:r w:rsidRPr="00CF510C">
        <w:rPr>
          <w:rFonts w:ascii="Times New Roman" w:hAnsi="Times New Roman"/>
          <w:lang w:eastAsia="lt-LT"/>
        </w:rPr>
        <w:t>)</w:t>
      </w:r>
      <w:r w:rsidRPr="00CF510C">
        <w:rPr>
          <w:rFonts w:ascii="Times New Roman" w:eastAsia="Times New Roman" w:hAnsi="Times New Roman"/>
          <w:szCs w:val="20"/>
          <w:lang w:eastAsia="lt-LT"/>
        </w:rPr>
        <w:t xml:space="preserve">, </w:t>
      </w:r>
    </w:p>
    <w:p w14:paraId="004B13B9" w14:textId="77777777" w:rsidR="00B12BE2" w:rsidRPr="00CF510C" w:rsidRDefault="00B12BE2" w:rsidP="00B12BE2">
      <w:pPr>
        <w:pStyle w:val="MediumGrid1-Accent21"/>
        <w:numPr>
          <w:ilvl w:val="0"/>
          <w:numId w:val="7"/>
        </w:numPr>
        <w:spacing w:after="0" w:line="240" w:lineRule="auto"/>
      </w:pPr>
      <w:r>
        <w:rPr>
          <w:rFonts w:ascii="Times New Roman" w:eastAsia="Times New Roman" w:hAnsi="Times New Roman"/>
          <w:szCs w:val="20"/>
          <w:lang w:eastAsia="lt-LT"/>
        </w:rPr>
        <w:t xml:space="preserve">bendras </w:t>
      </w:r>
      <w:r w:rsidRPr="00CF510C">
        <w:rPr>
          <w:rFonts w:ascii="Times New Roman" w:eastAsia="Times New Roman" w:hAnsi="Times New Roman"/>
          <w:szCs w:val="20"/>
          <w:lang w:eastAsia="lt-LT"/>
        </w:rPr>
        <w:t>negalavimas,</w:t>
      </w:r>
    </w:p>
    <w:p w14:paraId="5B4048F7" w14:textId="77777777" w:rsidR="00B12BE2" w:rsidRPr="00CF510C" w:rsidRDefault="00B12BE2" w:rsidP="00B12BE2">
      <w:pPr>
        <w:numPr>
          <w:ilvl w:val="0"/>
          <w:numId w:val="7"/>
        </w:numPr>
        <w:spacing w:after="0" w:line="240" w:lineRule="auto"/>
        <w:contextualSpacing/>
      </w:pPr>
      <w:r w:rsidRPr="00CF510C">
        <w:rPr>
          <w:rFonts w:ascii="Times New Roman" w:hAnsi="Times New Roman"/>
        </w:rPr>
        <w:t>nerim</w:t>
      </w:r>
      <w:r>
        <w:rPr>
          <w:rFonts w:ascii="Times New Roman" w:hAnsi="Times New Roman"/>
        </w:rPr>
        <w:t>a</w:t>
      </w:r>
      <w:r w:rsidRPr="00CF510C">
        <w:rPr>
          <w:rFonts w:ascii="Times New Roman" w:hAnsi="Times New Roman"/>
        </w:rPr>
        <w:t>s</w:t>
      </w:r>
      <w:r w:rsidRPr="00304097">
        <w:rPr>
          <w:rFonts w:ascii="Times New Roman" w:hAnsi="Times New Roman"/>
        </w:rPr>
        <w:t>.</w:t>
      </w:r>
    </w:p>
    <w:p w14:paraId="4C3C24BE" w14:textId="77777777" w:rsidR="00B12BE2" w:rsidRPr="00DB0FE4" w:rsidRDefault="00B12BE2" w:rsidP="00B12BE2">
      <w:pPr>
        <w:spacing w:after="0" w:line="240" w:lineRule="auto"/>
        <w:rPr>
          <w:rFonts w:ascii="Times New Roman" w:hAnsi="Times New Roman"/>
        </w:rPr>
      </w:pPr>
    </w:p>
    <w:p w14:paraId="3A5A5C4C" w14:textId="59DB5DDF" w:rsidR="00B12BE2" w:rsidRPr="00A87A68" w:rsidRDefault="00B12BE2" w:rsidP="00B12BE2">
      <w:pPr>
        <w:spacing w:after="0" w:line="240" w:lineRule="auto"/>
        <w:rPr>
          <w:b/>
          <w:bCs/>
          <w:iCs/>
        </w:rPr>
      </w:pPr>
      <w:r w:rsidRPr="00A87A68">
        <w:rPr>
          <w:rFonts w:ascii="Times New Roman" w:hAnsi="Times New Roman"/>
          <w:b/>
          <w:bCs/>
          <w:iCs/>
        </w:rPr>
        <w:t>Nedažn</w:t>
      </w:r>
      <w:r w:rsidR="005B5225" w:rsidRPr="00A87A68">
        <w:rPr>
          <w:rFonts w:ascii="Times New Roman" w:hAnsi="Times New Roman"/>
          <w:b/>
          <w:bCs/>
          <w:iCs/>
        </w:rPr>
        <w:t>i šalutinio poveikio reiškiniai</w:t>
      </w:r>
      <w:r w:rsidRPr="00A87A68">
        <w:rPr>
          <w:rFonts w:ascii="Times New Roman" w:hAnsi="Times New Roman"/>
          <w:b/>
          <w:bCs/>
          <w:iCs/>
        </w:rPr>
        <w:t xml:space="preserve"> (</w:t>
      </w:r>
      <w:r w:rsidR="005B5225" w:rsidRPr="00A87A68">
        <w:rPr>
          <w:rFonts w:ascii="Times New Roman" w:eastAsia="Times New Roman" w:hAnsi="Times New Roman"/>
          <w:b/>
          <w:bCs/>
          <w:iCs/>
          <w:noProof/>
          <w:snapToGrid w:val="0"/>
          <w:szCs w:val="24"/>
        </w:rPr>
        <w:t>gali pasireikšti rečiau kaip 1 iš 100 asmenų</w:t>
      </w:r>
      <w:r w:rsidRPr="00A87A68">
        <w:rPr>
          <w:rFonts w:ascii="Times New Roman" w:hAnsi="Times New Roman"/>
          <w:b/>
          <w:bCs/>
          <w:iCs/>
        </w:rPr>
        <w:t>)</w:t>
      </w:r>
      <w:r w:rsidR="005B5225" w:rsidRPr="00A87A68">
        <w:rPr>
          <w:rFonts w:ascii="Times New Roman" w:hAnsi="Times New Roman"/>
          <w:b/>
          <w:bCs/>
          <w:iCs/>
        </w:rPr>
        <w:t>:</w:t>
      </w:r>
    </w:p>
    <w:p w14:paraId="37DB26D0" w14:textId="77777777" w:rsidR="00B12BE2" w:rsidRPr="0058167E" w:rsidRDefault="00B12BE2" w:rsidP="00B12BE2">
      <w:pPr>
        <w:pStyle w:val="Pagrindinistekstas"/>
        <w:numPr>
          <w:ilvl w:val="0"/>
          <w:numId w:val="7"/>
        </w:numPr>
        <w:spacing w:after="0"/>
        <w:rPr>
          <w:rStyle w:val="st1"/>
          <w:sz w:val="22"/>
        </w:rPr>
      </w:pPr>
      <w:proofErr w:type="spellStart"/>
      <w:r w:rsidRPr="004C1541">
        <w:rPr>
          <w:sz w:val="22"/>
        </w:rPr>
        <w:t>parestezija</w:t>
      </w:r>
      <w:proofErr w:type="spellEnd"/>
      <w:r w:rsidRPr="004C1541">
        <w:rPr>
          <w:sz w:val="22"/>
        </w:rPr>
        <w:t xml:space="preserve"> (</w:t>
      </w:r>
      <w:r w:rsidRPr="0058167E">
        <w:rPr>
          <w:rStyle w:val="st1"/>
          <w:sz w:val="22"/>
        </w:rPr>
        <w:t xml:space="preserve">tirpimo, niežėjimo ir kitų nesamų dirgiklių tariamasis jutimas), </w:t>
      </w:r>
    </w:p>
    <w:p w14:paraId="6D6CB953" w14:textId="77777777" w:rsidR="00B12BE2" w:rsidRPr="0058167E" w:rsidRDefault="00B12BE2" w:rsidP="00B12BE2">
      <w:pPr>
        <w:pStyle w:val="Pagrindinistekstas"/>
        <w:numPr>
          <w:ilvl w:val="0"/>
          <w:numId w:val="7"/>
        </w:numPr>
        <w:spacing w:after="0"/>
        <w:rPr>
          <w:sz w:val="22"/>
        </w:rPr>
      </w:pPr>
      <w:r w:rsidRPr="0058167E">
        <w:rPr>
          <w:sz w:val="22"/>
        </w:rPr>
        <w:t>alerginės reakcijos, įskaitant odos reakcijas ir alerginę edemą (angioneurozinė edema)</w:t>
      </w:r>
    </w:p>
    <w:p w14:paraId="7F0E9517" w14:textId="77777777" w:rsidR="00B12BE2" w:rsidRPr="0058167E" w:rsidRDefault="00B12BE2" w:rsidP="00B12BE2">
      <w:pPr>
        <w:pStyle w:val="Pagrindinistekstas"/>
        <w:numPr>
          <w:ilvl w:val="0"/>
          <w:numId w:val="7"/>
        </w:numPr>
        <w:spacing w:after="0"/>
        <w:rPr>
          <w:sz w:val="22"/>
        </w:rPr>
      </w:pPr>
      <w:r w:rsidRPr="0058167E">
        <w:rPr>
          <w:sz w:val="22"/>
        </w:rPr>
        <w:t xml:space="preserve">drebulys, </w:t>
      </w:r>
    </w:p>
    <w:p w14:paraId="6D7AA1F1" w14:textId="77777777" w:rsidR="00B12BE2" w:rsidRPr="0058167E" w:rsidRDefault="00B12BE2" w:rsidP="00B12BE2">
      <w:pPr>
        <w:pStyle w:val="Pagrindinistekstas"/>
        <w:numPr>
          <w:ilvl w:val="0"/>
          <w:numId w:val="7"/>
        </w:numPr>
        <w:spacing w:after="0"/>
        <w:rPr>
          <w:sz w:val="22"/>
        </w:rPr>
      </w:pPr>
      <w:r w:rsidRPr="0058167E">
        <w:rPr>
          <w:sz w:val="22"/>
        </w:rPr>
        <w:t xml:space="preserve">miego sutrikimas, </w:t>
      </w:r>
    </w:p>
    <w:p w14:paraId="14A38DDE" w14:textId="77777777" w:rsidR="00B12BE2" w:rsidRPr="0058167E" w:rsidRDefault="00B12BE2" w:rsidP="00B12BE2">
      <w:pPr>
        <w:pStyle w:val="Pagrindinistekstas"/>
        <w:numPr>
          <w:ilvl w:val="0"/>
          <w:numId w:val="7"/>
        </w:numPr>
        <w:spacing w:after="0"/>
        <w:rPr>
          <w:sz w:val="22"/>
        </w:rPr>
      </w:pPr>
      <w:r w:rsidRPr="0058167E">
        <w:rPr>
          <w:sz w:val="22"/>
        </w:rPr>
        <w:t xml:space="preserve">migrena, </w:t>
      </w:r>
    </w:p>
    <w:p w14:paraId="6186461A" w14:textId="77777777" w:rsidR="00B12BE2" w:rsidRPr="0058167E" w:rsidRDefault="00B12BE2" w:rsidP="00B12BE2">
      <w:pPr>
        <w:pStyle w:val="Pagrindinistekstas"/>
        <w:numPr>
          <w:ilvl w:val="0"/>
          <w:numId w:val="7"/>
        </w:numPr>
        <w:spacing w:after="0"/>
        <w:rPr>
          <w:sz w:val="22"/>
        </w:rPr>
      </w:pPr>
      <w:r w:rsidRPr="0058167E">
        <w:rPr>
          <w:sz w:val="22"/>
        </w:rPr>
        <w:t>galvos svaigimas,</w:t>
      </w:r>
    </w:p>
    <w:p w14:paraId="773C4615" w14:textId="77777777" w:rsidR="00B12BE2" w:rsidRPr="0058167E" w:rsidRDefault="00B12BE2" w:rsidP="00B12BE2">
      <w:pPr>
        <w:pStyle w:val="Pagrindinistekstas"/>
        <w:numPr>
          <w:ilvl w:val="0"/>
          <w:numId w:val="7"/>
        </w:numPr>
        <w:spacing w:after="0"/>
        <w:rPr>
          <w:sz w:val="22"/>
        </w:rPr>
      </w:pPr>
      <w:r w:rsidRPr="0058167E">
        <w:rPr>
          <w:sz w:val="22"/>
        </w:rPr>
        <w:t xml:space="preserve">mieguistumas, </w:t>
      </w:r>
    </w:p>
    <w:p w14:paraId="5E599062" w14:textId="77777777" w:rsidR="00B12BE2" w:rsidRPr="0058167E" w:rsidRDefault="00B12BE2" w:rsidP="00B12BE2">
      <w:pPr>
        <w:pStyle w:val="Pagrindinistekstas"/>
        <w:numPr>
          <w:ilvl w:val="0"/>
          <w:numId w:val="7"/>
        </w:numPr>
        <w:spacing w:after="0"/>
        <w:rPr>
          <w:sz w:val="22"/>
        </w:rPr>
      </w:pPr>
      <w:r w:rsidRPr="0058167E">
        <w:rPr>
          <w:sz w:val="22"/>
        </w:rPr>
        <w:t>galvos sukimasis (</w:t>
      </w:r>
      <w:r w:rsidRPr="0058167E">
        <w:rPr>
          <w:i/>
          <w:sz w:val="22"/>
        </w:rPr>
        <w:t>vertigo</w:t>
      </w:r>
      <w:r w:rsidRPr="0058167E">
        <w:rPr>
          <w:sz w:val="22"/>
        </w:rPr>
        <w:t xml:space="preserve">), </w:t>
      </w:r>
    </w:p>
    <w:p w14:paraId="2D04EA13" w14:textId="77777777" w:rsidR="00B12BE2" w:rsidRPr="0058167E" w:rsidRDefault="00B12BE2" w:rsidP="00B12BE2">
      <w:pPr>
        <w:pStyle w:val="Pagrindinistekstas"/>
        <w:numPr>
          <w:ilvl w:val="0"/>
          <w:numId w:val="7"/>
        </w:numPr>
        <w:spacing w:after="0"/>
        <w:rPr>
          <w:sz w:val="22"/>
        </w:rPr>
      </w:pPr>
      <w:r w:rsidRPr="0058167E">
        <w:rPr>
          <w:sz w:val="22"/>
        </w:rPr>
        <w:t>sumažėjęs jautrumas išoriniams dirgikliams (hipestezija),</w:t>
      </w:r>
    </w:p>
    <w:p w14:paraId="3094B903" w14:textId="77777777" w:rsidR="00B12BE2" w:rsidRPr="0058167E" w:rsidRDefault="00B12BE2" w:rsidP="00B12BE2">
      <w:pPr>
        <w:pStyle w:val="Pagrindinistekstas"/>
        <w:numPr>
          <w:ilvl w:val="0"/>
          <w:numId w:val="7"/>
        </w:numPr>
        <w:spacing w:after="0"/>
        <w:rPr>
          <w:sz w:val="22"/>
        </w:rPr>
      </w:pPr>
      <w:r w:rsidRPr="0058167E">
        <w:rPr>
          <w:sz w:val="22"/>
        </w:rPr>
        <w:t xml:space="preserve">regėjimo sutrikimai, </w:t>
      </w:r>
    </w:p>
    <w:p w14:paraId="548A8753" w14:textId="77777777" w:rsidR="00B12BE2" w:rsidRPr="0058167E" w:rsidRDefault="00B12BE2" w:rsidP="00B12BE2">
      <w:pPr>
        <w:pStyle w:val="Pagrindinistekstas"/>
        <w:numPr>
          <w:ilvl w:val="0"/>
          <w:numId w:val="7"/>
        </w:numPr>
        <w:spacing w:after="0"/>
        <w:rPr>
          <w:sz w:val="22"/>
        </w:rPr>
      </w:pPr>
      <w:r w:rsidRPr="0058167E">
        <w:rPr>
          <w:sz w:val="22"/>
        </w:rPr>
        <w:t xml:space="preserve">ūžimas ausyse (skambėjimas, vibracija, </w:t>
      </w:r>
      <w:r w:rsidRPr="006C0F2F">
        <w:rPr>
          <w:sz w:val="22"/>
        </w:rPr>
        <w:t>dund</w:t>
      </w:r>
      <w:r w:rsidRPr="00635B88">
        <w:rPr>
          <w:sz w:val="22"/>
        </w:rPr>
        <w:t>ė</w:t>
      </w:r>
      <w:r w:rsidRPr="006C0F2F">
        <w:rPr>
          <w:sz w:val="22"/>
        </w:rPr>
        <w:t>jimas arba spragsėjimas</w:t>
      </w:r>
      <w:r w:rsidRPr="000C4B4D">
        <w:rPr>
          <w:sz w:val="22"/>
          <w:lang w:val="en-US"/>
        </w:rPr>
        <w:t>)</w:t>
      </w:r>
      <w:r w:rsidRPr="0058167E">
        <w:rPr>
          <w:sz w:val="22"/>
        </w:rPr>
        <w:t xml:space="preserve">, </w:t>
      </w:r>
    </w:p>
    <w:p w14:paraId="61764FD2" w14:textId="77777777" w:rsidR="00B12BE2" w:rsidRPr="0058167E" w:rsidRDefault="00B12BE2" w:rsidP="00B12BE2">
      <w:pPr>
        <w:pStyle w:val="Pagrindinistekstas"/>
        <w:numPr>
          <w:ilvl w:val="0"/>
          <w:numId w:val="7"/>
        </w:numPr>
        <w:spacing w:after="0"/>
        <w:rPr>
          <w:sz w:val="22"/>
        </w:rPr>
      </w:pPr>
      <w:r w:rsidRPr="0058167E">
        <w:rPr>
          <w:sz w:val="22"/>
        </w:rPr>
        <w:t xml:space="preserve">krūtinės skausmas, </w:t>
      </w:r>
    </w:p>
    <w:p w14:paraId="12E10EDF" w14:textId="77777777" w:rsidR="00B12BE2" w:rsidRPr="0058167E" w:rsidRDefault="00B12BE2" w:rsidP="00B12BE2">
      <w:pPr>
        <w:pStyle w:val="Pagrindinistekstas"/>
        <w:numPr>
          <w:ilvl w:val="0"/>
          <w:numId w:val="7"/>
        </w:numPr>
        <w:spacing w:after="0"/>
        <w:rPr>
          <w:sz w:val="22"/>
        </w:rPr>
      </w:pPr>
      <w:r w:rsidRPr="0058167E">
        <w:rPr>
          <w:sz w:val="22"/>
        </w:rPr>
        <w:lastRenderedPageBreak/>
        <w:t xml:space="preserve">krūtinės angina (krūtinės skausmu pasireiškianti širdies liga, provokuojama fizinio krūvio arba emocinio streso), </w:t>
      </w:r>
    </w:p>
    <w:p w14:paraId="5F0443D9" w14:textId="77777777" w:rsidR="00B12BE2" w:rsidRPr="0058167E" w:rsidRDefault="00B12BE2" w:rsidP="00B12BE2">
      <w:pPr>
        <w:pStyle w:val="Pagrindinistekstas"/>
        <w:numPr>
          <w:ilvl w:val="0"/>
          <w:numId w:val="7"/>
        </w:numPr>
        <w:spacing w:after="0"/>
        <w:rPr>
          <w:sz w:val="22"/>
        </w:rPr>
      </w:pPr>
      <w:r w:rsidRPr="0058167E">
        <w:rPr>
          <w:sz w:val="22"/>
        </w:rPr>
        <w:t xml:space="preserve">greitas širdies plakimas (tachikardija), </w:t>
      </w:r>
    </w:p>
    <w:p w14:paraId="41ABB692" w14:textId="77777777" w:rsidR="00B12BE2" w:rsidRPr="0058167E" w:rsidRDefault="00B12BE2" w:rsidP="00B12BE2">
      <w:pPr>
        <w:pStyle w:val="Pagrindinistekstas"/>
        <w:numPr>
          <w:ilvl w:val="0"/>
          <w:numId w:val="7"/>
        </w:numPr>
        <w:spacing w:after="0"/>
        <w:rPr>
          <w:sz w:val="22"/>
        </w:rPr>
      </w:pPr>
      <w:r w:rsidRPr="0058167E">
        <w:rPr>
          <w:sz w:val="22"/>
        </w:rPr>
        <w:t xml:space="preserve">žemas kraujo spaudimas (hipotenzija), </w:t>
      </w:r>
    </w:p>
    <w:p w14:paraId="7387D79A" w14:textId="77777777" w:rsidR="00B12BE2" w:rsidRPr="0058167E" w:rsidRDefault="00B12BE2" w:rsidP="00B12BE2">
      <w:pPr>
        <w:pStyle w:val="Pagrindinistekstas"/>
        <w:numPr>
          <w:ilvl w:val="0"/>
          <w:numId w:val="7"/>
        </w:numPr>
        <w:spacing w:after="0"/>
        <w:rPr>
          <w:sz w:val="22"/>
        </w:rPr>
      </w:pPr>
      <w:r w:rsidRPr="0058167E">
        <w:rPr>
          <w:sz w:val="22"/>
        </w:rPr>
        <w:t xml:space="preserve">kraujavimas iš nosies, </w:t>
      </w:r>
    </w:p>
    <w:p w14:paraId="3D67239C" w14:textId="77777777" w:rsidR="00B12BE2" w:rsidRPr="0058167E" w:rsidRDefault="00B12BE2" w:rsidP="00B12BE2">
      <w:pPr>
        <w:pStyle w:val="Pagrindinistekstas"/>
        <w:numPr>
          <w:ilvl w:val="0"/>
          <w:numId w:val="7"/>
        </w:numPr>
        <w:spacing w:after="0"/>
        <w:rPr>
          <w:sz w:val="22"/>
        </w:rPr>
      </w:pPr>
      <w:r w:rsidRPr="0058167E">
        <w:rPr>
          <w:sz w:val="22"/>
        </w:rPr>
        <w:t xml:space="preserve">pasunkėjęs kvėpavimas arba dusulys (dispnėja), </w:t>
      </w:r>
    </w:p>
    <w:p w14:paraId="38CDEA78" w14:textId="77777777" w:rsidR="00B12BE2" w:rsidRPr="0058167E" w:rsidRDefault="00B12BE2" w:rsidP="00B12BE2">
      <w:pPr>
        <w:pStyle w:val="Pagrindinistekstas"/>
        <w:numPr>
          <w:ilvl w:val="0"/>
          <w:numId w:val="7"/>
        </w:numPr>
        <w:spacing w:after="0"/>
        <w:rPr>
          <w:sz w:val="22"/>
        </w:rPr>
      </w:pPr>
      <w:r w:rsidRPr="0058167E">
        <w:rPr>
          <w:sz w:val="22"/>
        </w:rPr>
        <w:t xml:space="preserve">viduriavimas, </w:t>
      </w:r>
    </w:p>
    <w:p w14:paraId="4EA8CC6B" w14:textId="77777777" w:rsidR="00B12BE2" w:rsidRPr="0058167E" w:rsidRDefault="00B12BE2" w:rsidP="00B12BE2">
      <w:pPr>
        <w:pStyle w:val="Pagrindinistekstas"/>
        <w:numPr>
          <w:ilvl w:val="0"/>
          <w:numId w:val="7"/>
        </w:numPr>
        <w:spacing w:after="0"/>
        <w:rPr>
          <w:sz w:val="22"/>
        </w:rPr>
      </w:pPr>
      <w:r w:rsidRPr="0058167E">
        <w:rPr>
          <w:sz w:val="22"/>
        </w:rPr>
        <w:t>pykinimas</w:t>
      </w:r>
    </w:p>
    <w:p w14:paraId="3CB70202" w14:textId="77777777" w:rsidR="00B12BE2" w:rsidRPr="0058167E" w:rsidRDefault="00B12BE2" w:rsidP="00B12BE2">
      <w:pPr>
        <w:pStyle w:val="Pagrindinistekstas"/>
        <w:numPr>
          <w:ilvl w:val="0"/>
          <w:numId w:val="7"/>
        </w:numPr>
        <w:spacing w:after="0"/>
        <w:rPr>
          <w:sz w:val="22"/>
        </w:rPr>
      </w:pPr>
      <w:r w:rsidRPr="0058167E">
        <w:rPr>
          <w:sz w:val="22"/>
        </w:rPr>
        <w:t xml:space="preserve">vėmimas,  </w:t>
      </w:r>
    </w:p>
    <w:p w14:paraId="53D4D819" w14:textId="77777777" w:rsidR="00B12BE2" w:rsidRPr="0058167E" w:rsidRDefault="00B12BE2" w:rsidP="00B12BE2">
      <w:pPr>
        <w:pStyle w:val="Pagrindinistekstas"/>
        <w:numPr>
          <w:ilvl w:val="0"/>
          <w:numId w:val="7"/>
        </w:numPr>
        <w:spacing w:after="0"/>
        <w:rPr>
          <w:sz w:val="22"/>
        </w:rPr>
      </w:pPr>
      <w:r w:rsidRPr="0058167E">
        <w:rPr>
          <w:sz w:val="22"/>
        </w:rPr>
        <w:t xml:space="preserve">pilvo ir žarnyno skausmas, </w:t>
      </w:r>
    </w:p>
    <w:p w14:paraId="27731AF7" w14:textId="77777777" w:rsidR="00B12BE2" w:rsidRPr="00CF510C" w:rsidRDefault="00B12BE2" w:rsidP="00B12BE2">
      <w:pPr>
        <w:pStyle w:val="MediumGrid1-Accent21"/>
        <w:numPr>
          <w:ilvl w:val="0"/>
          <w:numId w:val="7"/>
        </w:numPr>
        <w:spacing w:after="0" w:line="240" w:lineRule="auto"/>
      </w:pPr>
      <w:r w:rsidRPr="00CF510C">
        <w:rPr>
          <w:rFonts w:ascii="Times New Roman" w:eastAsia="Times New Roman" w:hAnsi="Times New Roman"/>
          <w:szCs w:val="20"/>
          <w:lang w:eastAsia="lt-LT"/>
        </w:rPr>
        <w:t>burnos džiūvimas</w:t>
      </w:r>
      <w:r w:rsidRPr="00CF510C">
        <w:rPr>
          <w:rFonts w:ascii="Times New Roman" w:hAnsi="Times New Roman"/>
        </w:rPr>
        <w:t xml:space="preserve">, </w:t>
      </w:r>
    </w:p>
    <w:p w14:paraId="05DE2E15" w14:textId="77777777" w:rsidR="00B12BE2" w:rsidRPr="00304097" w:rsidRDefault="00B12BE2" w:rsidP="00B12BE2">
      <w:pPr>
        <w:pStyle w:val="MediumGrid1-Accent21"/>
        <w:numPr>
          <w:ilvl w:val="0"/>
          <w:numId w:val="7"/>
        </w:numPr>
        <w:spacing w:after="0" w:line="240" w:lineRule="auto"/>
      </w:pPr>
      <w:r w:rsidRPr="00CF510C">
        <w:rPr>
          <w:rFonts w:ascii="Times New Roman" w:eastAsia="Times New Roman" w:hAnsi="Times New Roman"/>
          <w:szCs w:val="20"/>
          <w:lang w:eastAsia="lt-LT"/>
        </w:rPr>
        <w:t>sutrikęs virškinimas (dispepsija)</w:t>
      </w:r>
    </w:p>
    <w:p w14:paraId="379A7F85" w14:textId="77777777" w:rsidR="00B12BE2" w:rsidRPr="00CE587C" w:rsidRDefault="00B12BE2" w:rsidP="00B12BE2">
      <w:pPr>
        <w:pStyle w:val="MediumGrid1-Accent21"/>
        <w:numPr>
          <w:ilvl w:val="0"/>
          <w:numId w:val="7"/>
        </w:numPr>
        <w:spacing w:after="0" w:line="240" w:lineRule="auto"/>
        <w:rPr>
          <w:rFonts w:ascii="Times New Roman" w:hAnsi="Times New Roman"/>
        </w:rPr>
      </w:pPr>
      <w:r w:rsidRPr="00CE587C">
        <w:rPr>
          <w:rFonts w:ascii="Times New Roman" w:hAnsi="Times New Roman"/>
        </w:rPr>
        <w:t>vidurių užkietėjimas,</w:t>
      </w:r>
    </w:p>
    <w:p w14:paraId="3D1AEB61" w14:textId="77777777" w:rsidR="00B12BE2" w:rsidRPr="00CE587C" w:rsidRDefault="00B12BE2" w:rsidP="00B12BE2">
      <w:pPr>
        <w:pStyle w:val="MediumGrid1-Accent21"/>
        <w:numPr>
          <w:ilvl w:val="0"/>
          <w:numId w:val="7"/>
        </w:numPr>
        <w:spacing w:after="0" w:line="240" w:lineRule="auto"/>
        <w:rPr>
          <w:rFonts w:ascii="Times New Roman" w:hAnsi="Times New Roman"/>
        </w:rPr>
      </w:pPr>
      <w:r w:rsidRPr="00CE587C">
        <w:rPr>
          <w:rFonts w:ascii="Times New Roman" w:hAnsi="Times New Roman"/>
        </w:rPr>
        <w:t>gastroenteritas (</w:t>
      </w:r>
      <w:r w:rsidRPr="00304097">
        <w:rPr>
          <w:rFonts w:ascii="Times New Roman" w:hAnsi="Times New Roman"/>
        </w:rPr>
        <w:t>skrandžio ir žarnyno uždegimas</w:t>
      </w:r>
      <w:r w:rsidRPr="00CE587C">
        <w:rPr>
          <w:rFonts w:ascii="Times New Roman" w:hAnsi="Times New Roman"/>
        </w:rPr>
        <w:t>),</w:t>
      </w:r>
    </w:p>
    <w:p w14:paraId="4CC4CED1" w14:textId="77777777" w:rsidR="00B12BE2" w:rsidRPr="00CF510C" w:rsidRDefault="00B12BE2" w:rsidP="00B12BE2">
      <w:pPr>
        <w:pStyle w:val="MediumGrid1-Accent21"/>
        <w:numPr>
          <w:ilvl w:val="0"/>
          <w:numId w:val="7"/>
        </w:numPr>
        <w:spacing w:after="0" w:line="240" w:lineRule="auto"/>
      </w:pPr>
      <w:r w:rsidRPr="00CF510C">
        <w:rPr>
          <w:rFonts w:ascii="Times New Roman" w:hAnsi="Times New Roman"/>
        </w:rPr>
        <w:t xml:space="preserve">dantenų išvešėjimas (pernelyg gausus dantenų susiformavimas), </w:t>
      </w:r>
    </w:p>
    <w:p w14:paraId="353EF4F4" w14:textId="77777777" w:rsidR="00B12BE2" w:rsidRPr="00CF510C" w:rsidRDefault="00B12BE2" w:rsidP="00B12BE2">
      <w:pPr>
        <w:pStyle w:val="MediumGrid1-Accent21"/>
        <w:numPr>
          <w:ilvl w:val="0"/>
          <w:numId w:val="7"/>
        </w:numPr>
        <w:spacing w:after="0" w:line="240" w:lineRule="auto"/>
      </w:pPr>
      <w:r w:rsidRPr="00CF510C">
        <w:rPr>
          <w:rFonts w:ascii="Times New Roman" w:eastAsia="Times New Roman" w:hAnsi="Times New Roman"/>
          <w:szCs w:val="20"/>
          <w:lang w:eastAsia="lt-LT"/>
        </w:rPr>
        <w:t xml:space="preserve">laikinai </w:t>
      </w:r>
      <w:r w:rsidRPr="00CF510C">
        <w:rPr>
          <w:rFonts w:ascii="Times New Roman" w:hAnsi="Times New Roman"/>
        </w:rPr>
        <w:t xml:space="preserve">padidėjęs kepenų fermentų </w:t>
      </w:r>
      <w:r>
        <w:rPr>
          <w:rFonts w:ascii="Times New Roman" w:hAnsi="Times New Roman"/>
        </w:rPr>
        <w:t>aktyvumas</w:t>
      </w:r>
      <w:r w:rsidRPr="00CF510C">
        <w:rPr>
          <w:rFonts w:ascii="Times New Roman" w:hAnsi="Times New Roman"/>
        </w:rPr>
        <w:t xml:space="preserve"> kraujyje, </w:t>
      </w:r>
    </w:p>
    <w:p w14:paraId="4B4803FD" w14:textId="77777777" w:rsidR="00B12BE2" w:rsidRPr="00CF510C" w:rsidRDefault="00B12BE2" w:rsidP="00B12BE2">
      <w:pPr>
        <w:pStyle w:val="MediumGrid1-Accent21"/>
        <w:numPr>
          <w:ilvl w:val="0"/>
          <w:numId w:val="7"/>
        </w:numPr>
        <w:spacing w:after="0" w:line="240" w:lineRule="auto"/>
      </w:pPr>
      <w:r w:rsidRPr="00CF510C">
        <w:rPr>
          <w:rFonts w:ascii="Times New Roman" w:eastAsia="Times New Roman" w:hAnsi="Times New Roman"/>
          <w:szCs w:val="20"/>
          <w:lang w:eastAsia="lt-LT"/>
        </w:rPr>
        <w:t xml:space="preserve">raumenų skausmas (mialgija), </w:t>
      </w:r>
    </w:p>
    <w:p w14:paraId="24CDE877" w14:textId="77777777" w:rsidR="00B12BE2" w:rsidRPr="00CF510C" w:rsidRDefault="00B12BE2" w:rsidP="00B12BE2">
      <w:pPr>
        <w:pStyle w:val="MediumGrid1-Accent21"/>
        <w:numPr>
          <w:ilvl w:val="0"/>
          <w:numId w:val="7"/>
        </w:numPr>
        <w:spacing w:after="0" w:line="240" w:lineRule="auto"/>
      </w:pPr>
      <w:r w:rsidRPr="00CF510C">
        <w:rPr>
          <w:rFonts w:ascii="Times New Roman" w:eastAsia="Times New Roman" w:hAnsi="Times New Roman"/>
          <w:szCs w:val="20"/>
          <w:lang w:eastAsia="lt-LT"/>
        </w:rPr>
        <w:t xml:space="preserve">gausesnis šlapinimasis (poliurija), </w:t>
      </w:r>
    </w:p>
    <w:p w14:paraId="0A5BD1C2" w14:textId="77777777" w:rsidR="00B12BE2" w:rsidRPr="00CF510C" w:rsidRDefault="00B12BE2" w:rsidP="00B12BE2">
      <w:pPr>
        <w:pStyle w:val="MediumGrid1-Accent21"/>
        <w:numPr>
          <w:ilvl w:val="0"/>
          <w:numId w:val="7"/>
        </w:numPr>
        <w:spacing w:after="0" w:line="240" w:lineRule="auto"/>
      </w:pPr>
      <w:r w:rsidRPr="00CF510C">
        <w:rPr>
          <w:rFonts w:ascii="Times New Roman" w:eastAsia="Times New Roman" w:hAnsi="Times New Roman"/>
          <w:szCs w:val="20"/>
          <w:lang w:eastAsia="lt-LT"/>
        </w:rPr>
        <w:t>nespecifinis skausmas.</w:t>
      </w:r>
    </w:p>
    <w:p w14:paraId="7F8ABF9D" w14:textId="77777777" w:rsidR="00B12BE2" w:rsidRPr="00CE587C" w:rsidRDefault="00B12BE2" w:rsidP="00B12BE2">
      <w:pPr>
        <w:spacing w:after="0" w:line="240" w:lineRule="auto"/>
        <w:rPr>
          <w:rFonts w:ascii="Times New Roman" w:hAnsi="Times New Roman"/>
        </w:rPr>
      </w:pPr>
    </w:p>
    <w:p w14:paraId="08E5D676" w14:textId="788F99DE" w:rsidR="00B12BE2" w:rsidRPr="00A87A68" w:rsidRDefault="00B12BE2" w:rsidP="00B12BE2">
      <w:pPr>
        <w:spacing w:after="0" w:line="240" w:lineRule="auto"/>
        <w:rPr>
          <w:rFonts w:ascii="Times New Roman" w:eastAsia="Times New Roman" w:hAnsi="Times New Roman"/>
          <w:b/>
          <w:bCs/>
          <w:iCs/>
          <w:szCs w:val="20"/>
          <w:lang w:eastAsia="lt-LT"/>
        </w:rPr>
      </w:pPr>
      <w:r w:rsidRPr="00A87A68">
        <w:rPr>
          <w:rFonts w:ascii="Times New Roman" w:eastAsia="Times New Roman" w:hAnsi="Times New Roman"/>
          <w:b/>
          <w:bCs/>
          <w:iCs/>
          <w:szCs w:val="20"/>
          <w:lang w:eastAsia="lt-LT"/>
        </w:rPr>
        <w:t>Ret</w:t>
      </w:r>
      <w:r w:rsidR="005B5225" w:rsidRPr="00A87A68">
        <w:rPr>
          <w:rFonts w:ascii="Times New Roman" w:eastAsia="Times New Roman" w:hAnsi="Times New Roman"/>
          <w:b/>
          <w:bCs/>
          <w:iCs/>
          <w:szCs w:val="20"/>
          <w:lang w:eastAsia="lt-LT"/>
        </w:rPr>
        <w:t xml:space="preserve">i šalutinio poveikio reiškiniai </w:t>
      </w:r>
      <w:r w:rsidRPr="00A87A68">
        <w:rPr>
          <w:rFonts w:ascii="Times New Roman" w:eastAsia="Times New Roman" w:hAnsi="Times New Roman"/>
          <w:b/>
          <w:bCs/>
          <w:iCs/>
          <w:szCs w:val="20"/>
          <w:lang w:eastAsia="lt-LT"/>
        </w:rPr>
        <w:t>(</w:t>
      </w:r>
      <w:r w:rsidR="005B5225" w:rsidRPr="00A87A68">
        <w:rPr>
          <w:rFonts w:ascii="Times New Roman" w:hAnsi="Times New Roman"/>
          <w:b/>
          <w:bCs/>
          <w:iCs/>
        </w:rPr>
        <w:t xml:space="preserve">gali </w:t>
      </w:r>
      <w:r w:rsidR="005B5225" w:rsidRPr="00A87A68">
        <w:rPr>
          <w:rFonts w:ascii="Times New Roman" w:hAnsi="Times New Roman"/>
          <w:b/>
          <w:bCs/>
          <w:iCs/>
          <w:noProof/>
          <w:snapToGrid w:val="0"/>
        </w:rPr>
        <w:t>pasireikšti rečiau</w:t>
      </w:r>
      <w:r w:rsidR="005B5225" w:rsidRPr="00A87A68">
        <w:rPr>
          <w:rFonts w:ascii="Times New Roman" w:hAnsi="Times New Roman"/>
          <w:b/>
          <w:bCs/>
          <w:iCs/>
        </w:rPr>
        <w:t xml:space="preserve"> kaip 1 iš </w:t>
      </w:r>
      <w:r w:rsidR="005B5225" w:rsidRPr="00A87A68">
        <w:rPr>
          <w:rFonts w:ascii="Times New Roman" w:hAnsi="Times New Roman"/>
          <w:b/>
          <w:bCs/>
          <w:iCs/>
          <w:noProof/>
          <w:snapToGrid w:val="0"/>
        </w:rPr>
        <w:t>1 000 asmenų</w:t>
      </w:r>
      <w:r w:rsidRPr="00A87A68">
        <w:rPr>
          <w:rFonts w:ascii="Times New Roman" w:eastAsia="Times New Roman" w:hAnsi="Times New Roman"/>
          <w:b/>
          <w:bCs/>
          <w:iCs/>
          <w:szCs w:val="20"/>
          <w:lang w:eastAsia="lt-LT"/>
        </w:rPr>
        <w:t>)</w:t>
      </w:r>
      <w:r w:rsidR="005B5225" w:rsidRPr="00A87A68">
        <w:rPr>
          <w:rFonts w:ascii="Times New Roman" w:eastAsia="Times New Roman" w:hAnsi="Times New Roman"/>
          <w:b/>
          <w:bCs/>
          <w:iCs/>
          <w:szCs w:val="20"/>
          <w:lang w:eastAsia="lt-LT"/>
        </w:rPr>
        <w:t>:</w:t>
      </w:r>
    </w:p>
    <w:p w14:paraId="4C312C81" w14:textId="77777777" w:rsidR="00B12BE2" w:rsidRPr="00CF510C" w:rsidRDefault="00B12BE2" w:rsidP="00B12BE2">
      <w:pPr>
        <w:pStyle w:val="MediumGrid1-Accent21"/>
        <w:numPr>
          <w:ilvl w:val="0"/>
          <w:numId w:val="7"/>
        </w:numPr>
        <w:spacing w:after="0" w:line="240" w:lineRule="auto"/>
      </w:pPr>
      <w:r w:rsidRPr="00CF510C">
        <w:rPr>
          <w:rFonts w:ascii="Times New Roman" w:eastAsia="Times New Roman" w:hAnsi="Times New Roman"/>
          <w:szCs w:val="20"/>
          <w:lang w:eastAsia="lt-LT"/>
        </w:rPr>
        <w:t xml:space="preserve">sumažėjęs apetitas, </w:t>
      </w:r>
    </w:p>
    <w:p w14:paraId="15852B4E" w14:textId="77777777" w:rsidR="00B12BE2" w:rsidRPr="00CF510C" w:rsidRDefault="00B12BE2" w:rsidP="00B12BE2">
      <w:pPr>
        <w:pStyle w:val="MediumGrid1-Accent21"/>
        <w:numPr>
          <w:ilvl w:val="0"/>
          <w:numId w:val="7"/>
        </w:numPr>
        <w:spacing w:after="0" w:line="240" w:lineRule="auto"/>
      </w:pPr>
      <w:r w:rsidRPr="00CF510C">
        <w:rPr>
          <w:rFonts w:ascii="Times New Roman" w:eastAsia="Times New Roman" w:hAnsi="Times New Roman"/>
          <w:szCs w:val="20"/>
          <w:lang w:eastAsia="lt-LT"/>
        </w:rPr>
        <w:t xml:space="preserve">miokardo infarktas, </w:t>
      </w:r>
    </w:p>
    <w:p w14:paraId="30DB0C07" w14:textId="77777777" w:rsidR="00B12BE2" w:rsidRPr="00CF510C" w:rsidRDefault="00B12BE2" w:rsidP="00B12BE2">
      <w:pPr>
        <w:pStyle w:val="MediumGrid1-Accent21"/>
        <w:numPr>
          <w:ilvl w:val="0"/>
          <w:numId w:val="7"/>
        </w:numPr>
        <w:spacing w:after="0" w:line="240" w:lineRule="auto"/>
      </w:pPr>
      <w:r w:rsidRPr="00CF510C">
        <w:rPr>
          <w:rFonts w:ascii="Times New Roman" w:eastAsia="Times New Roman" w:hAnsi="Times New Roman"/>
          <w:szCs w:val="20"/>
          <w:lang w:eastAsia="lt-LT"/>
        </w:rPr>
        <w:t>krūtų padidėjimas vyrams (ginekomastija).</w:t>
      </w:r>
    </w:p>
    <w:p w14:paraId="5E694753" w14:textId="77777777" w:rsidR="00B12BE2" w:rsidRPr="001D178F" w:rsidRDefault="00B12BE2" w:rsidP="00B12BE2">
      <w:pPr>
        <w:spacing w:after="0" w:line="240" w:lineRule="auto"/>
        <w:rPr>
          <w:rFonts w:ascii="Times New Roman" w:hAnsi="Times New Roman"/>
        </w:rPr>
      </w:pPr>
    </w:p>
    <w:p w14:paraId="07E232BE" w14:textId="6949B9F4" w:rsidR="00B12BE2" w:rsidRPr="00A87A68" w:rsidRDefault="00B12BE2" w:rsidP="00B12BE2">
      <w:pPr>
        <w:pStyle w:val="Pagrindinistekstas"/>
        <w:spacing w:after="0"/>
        <w:rPr>
          <w:b/>
          <w:bCs/>
          <w:iCs/>
          <w:sz w:val="22"/>
        </w:rPr>
      </w:pPr>
      <w:r w:rsidRPr="00A87A68">
        <w:rPr>
          <w:b/>
          <w:bCs/>
          <w:iCs/>
          <w:sz w:val="22"/>
        </w:rPr>
        <w:t>Labai ret</w:t>
      </w:r>
      <w:r w:rsidR="005B5225" w:rsidRPr="00A87A68">
        <w:rPr>
          <w:b/>
          <w:bCs/>
          <w:iCs/>
          <w:sz w:val="22"/>
        </w:rPr>
        <w:t xml:space="preserve">i šalutinio poveikio reiškiniai </w:t>
      </w:r>
      <w:r w:rsidRPr="00A87A68">
        <w:rPr>
          <w:b/>
          <w:bCs/>
          <w:iCs/>
          <w:sz w:val="22"/>
        </w:rPr>
        <w:t>(</w:t>
      </w:r>
      <w:r w:rsidR="005B5225" w:rsidRPr="00A87A68">
        <w:rPr>
          <w:b/>
          <w:bCs/>
          <w:iCs/>
          <w:sz w:val="22"/>
        </w:rPr>
        <w:t>gali pasireikšti rečiau kaip 1 iš 10 000 asmenų</w:t>
      </w:r>
      <w:r w:rsidRPr="00A87A68">
        <w:rPr>
          <w:b/>
          <w:bCs/>
          <w:iCs/>
          <w:sz w:val="22"/>
        </w:rPr>
        <w:t>)</w:t>
      </w:r>
      <w:r w:rsidR="005B5225" w:rsidRPr="00A87A68">
        <w:rPr>
          <w:b/>
          <w:bCs/>
          <w:iCs/>
          <w:sz w:val="22"/>
        </w:rPr>
        <w:t>:</w:t>
      </w:r>
    </w:p>
    <w:p w14:paraId="128AC4E6" w14:textId="77777777" w:rsidR="00B12BE2" w:rsidRPr="00CE587C" w:rsidRDefault="00B12BE2" w:rsidP="00B12BE2">
      <w:pPr>
        <w:tabs>
          <w:tab w:val="left" w:pos="567"/>
        </w:tabs>
        <w:spacing w:after="0" w:line="240" w:lineRule="auto"/>
        <w:rPr>
          <w:rFonts w:ascii="Times New Roman" w:eastAsia="Times New Roman" w:hAnsi="Times New Roman"/>
          <w:noProof/>
          <w:snapToGrid w:val="0"/>
          <w:szCs w:val="24"/>
        </w:rPr>
      </w:pPr>
      <w:r w:rsidRPr="00CE587C">
        <w:rPr>
          <w:rFonts w:ascii="Times New Roman" w:hAnsi="Times New Roman"/>
        </w:rPr>
        <w:t>-</w:t>
      </w:r>
      <w:r w:rsidRPr="00CE587C">
        <w:rPr>
          <w:rFonts w:ascii="Times New Roman" w:hAnsi="Times New Roman"/>
        </w:rPr>
        <w:tab/>
      </w:r>
      <w:r>
        <w:rPr>
          <w:rFonts w:ascii="Times New Roman" w:hAnsi="Times New Roman"/>
        </w:rPr>
        <w:t xml:space="preserve">   s</w:t>
      </w:r>
      <w:r w:rsidRPr="00CE587C">
        <w:rPr>
          <w:rFonts w:ascii="Times New Roman" w:hAnsi="Times New Roman"/>
        </w:rPr>
        <w:t>umažėjęs</w:t>
      </w:r>
      <w:r>
        <w:rPr>
          <w:rFonts w:ascii="Times New Roman" w:hAnsi="Times New Roman"/>
        </w:rPr>
        <w:t xml:space="preserve"> </w:t>
      </w:r>
      <w:r w:rsidRPr="00CE587C">
        <w:rPr>
          <w:rFonts w:ascii="Times New Roman" w:hAnsi="Times New Roman"/>
        </w:rPr>
        <w:t>baltujų kraujo ląstelių skaičius</w:t>
      </w:r>
      <w:r>
        <w:rPr>
          <w:rFonts w:ascii="Times New Roman" w:hAnsi="Times New Roman"/>
        </w:rPr>
        <w:t>, dėl ko gali padidėti infekcijų rizika</w:t>
      </w:r>
      <w:r w:rsidRPr="00CE587C">
        <w:rPr>
          <w:rFonts w:ascii="Times New Roman" w:hAnsi="Times New Roman"/>
        </w:rPr>
        <w:t>.</w:t>
      </w:r>
    </w:p>
    <w:p w14:paraId="70B0750F" w14:textId="77777777" w:rsidR="00B12BE2" w:rsidRDefault="00B12BE2" w:rsidP="00B12BE2">
      <w:pPr>
        <w:tabs>
          <w:tab w:val="left" w:pos="567"/>
        </w:tabs>
        <w:spacing w:after="0" w:line="240" w:lineRule="auto"/>
        <w:rPr>
          <w:rFonts w:ascii="Times New Roman" w:eastAsia="Times New Roman" w:hAnsi="Times New Roman"/>
          <w:b/>
          <w:noProof/>
          <w:snapToGrid w:val="0"/>
          <w:szCs w:val="24"/>
        </w:rPr>
      </w:pPr>
    </w:p>
    <w:p w14:paraId="3C87A18F" w14:textId="77777777" w:rsidR="00B12BE2" w:rsidRPr="005517C7" w:rsidRDefault="00B12BE2" w:rsidP="00A57B7F">
      <w:pPr>
        <w:tabs>
          <w:tab w:val="left" w:pos="567"/>
        </w:tabs>
        <w:spacing w:after="0" w:line="240" w:lineRule="auto"/>
        <w:rPr>
          <w:rFonts w:ascii="Times New Roman" w:eastAsia="Times New Roman" w:hAnsi="Times New Roman"/>
          <w:b/>
          <w:snapToGrid w:val="0"/>
          <w:szCs w:val="24"/>
        </w:rPr>
      </w:pPr>
      <w:r w:rsidRPr="005517C7">
        <w:rPr>
          <w:rFonts w:ascii="Times New Roman" w:eastAsia="Times New Roman" w:hAnsi="Times New Roman"/>
          <w:b/>
          <w:noProof/>
          <w:snapToGrid w:val="0"/>
          <w:szCs w:val="24"/>
        </w:rPr>
        <w:t>Pranešimas apie šalutinį poveikį</w:t>
      </w:r>
    </w:p>
    <w:p w14:paraId="16F0D553" w14:textId="77777777" w:rsidR="00A57B7F" w:rsidRPr="00A87A68" w:rsidRDefault="00A57B7F" w:rsidP="00A87A68">
      <w:pPr>
        <w:tabs>
          <w:tab w:val="left" w:pos="567"/>
        </w:tabs>
        <w:suppressAutoHyphens/>
        <w:spacing w:after="0" w:line="240" w:lineRule="auto"/>
        <w:rPr>
          <w:rFonts w:ascii="Times New Roman" w:hAnsi="Times New Roman"/>
          <w:color w:val="000000"/>
          <w:lang w:eastAsia="ar-SA"/>
        </w:rPr>
      </w:pPr>
      <w:r w:rsidRPr="00A87A68">
        <w:rPr>
          <w:rFonts w:ascii="Times New Roman" w:hAnsi="Times New Roman"/>
          <w:snapToGrid w:val="0"/>
          <w:color w:val="000000"/>
          <w:szCs w:val="2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8" w:history="1">
        <w:r w:rsidRPr="00A87A68">
          <w:rPr>
            <w:rFonts w:ascii="Times New Roman" w:hAnsi="Times New Roman"/>
            <w:snapToGrid w:val="0"/>
            <w:color w:val="0000FF"/>
            <w:u w:val="single"/>
          </w:rPr>
          <w:t>https://vvkt.lrv.lt/lt/</w:t>
        </w:r>
      </w:hyperlink>
      <w:r w:rsidRPr="00A87A68">
        <w:rPr>
          <w:rFonts w:ascii="Times New Roman" w:hAnsi="Times New Roman"/>
          <w:snapToGrid w:val="0"/>
          <w:color w:val="000000"/>
          <w:szCs w:val="20"/>
        </w:rPr>
        <w:t xml:space="preserve"> nurodytais būdais arba paskambinti nemokamu telefonu +370 800 73 568. Pranešdami apie šalutinį poveikį galite mums padėti gauti daugiau informacijos apie šio vaisto saugumą.</w:t>
      </w:r>
    </w:p>
    <w:p w14:paraId="5119725E" w14:textId="77777777" w:rsidR="00B12BE2" w:rsidRPr="00812D09" w:rsidRDefault="00B12BE2" w:rsidP="00B12BE2">
      <w:pPr>
        <w:spacing w:after="0" w:line="240" w:lineRule="auto"/>
        <w:rPr>
          <w:rFonts w:ascii="Times New Roman" w:hAnsi="Times New Roman"/>
        </w:rPr>
      </w:pPr>
    </w:p>
    <w:p w14:paraId="584572B6" w14:textId="77777777" w:rsidR="00B12BE2" w:rsidRDefault="00B12BE2" w:rsidP="00B12BE2">
      <w:pPr>
        <w:spacing w:after="0" w:line="240" w:lineRule="auto"/>
      </w:pPr>
    </w:p>
    <w:p w14:paraId="7B4EA5E7" w14:textId="77777777" w:rsidR="00B12BE2" w:rsidRPr="005517C7" w:rsidRDefault="00B12BE2" w:rsidP="00B12BE2">
      <w:pPr>
        <w:keepNext/>
        <w:tabs>
          <w:tab w:val="left" w:pos="728"/>
        </w:tabs>
        <w:spacing w:after="0" w:line="240" w:lineRule="auto"/>
        <w:outlineLvl w:val="1"/>
      </w:pPr>
      <w:r w:rsidRPr="005517C7">
        <w:rPr>
          <w:rFonts w:ascii="Times New Roman" w:hAnsi="Times New Roman"/>
          <w:b/>
        </w:rPr>
        <w:t>5.</w:t>
      </w:r>
      <w:r w:rsidRPr="005517C7">
        <w:rPr>
          <w:rFonts w:ascii="Times New Roman" w:hAnsi="Times New Roman"/>
          <w:b/>
        </w:rPr>
        <w:tab/>
      </w:r>
      <w:r w:rsidRPr="005517C7">
        <w:rPr>
          <w:rFonts w:ascii="Times New Roman" w:eastAsia="Times New Roman" w:hAnsi="Times New Roman"/>
          <w:b/>
          <w:szCs w:val="20"/>
          <w:lang w:eastAsia="lt-LT"/>
        </w:rPr>
        <w:t>Kaip laikyti Lusopress</w:t>
      </w:r>
    </w:p>
    <w:p w14:paraId="133F7D71" w14:textId="77777777" w:rsidR="00B12BE2" w:rsidRPr="005517C7" w:rsidRDefault="00B12BE2" w:rsidP="00B12BE2">
      <w:pPr>
        <w:spacing w:after="0" w:line="240" w:lineRule="auto"/>
        <w:rPr>
          <w:rFonts w:ascii="Times New Roman" w:hAnsi="Times New Roman"/>
          <w:b/>
        </w:rPr>
      </w:pPr>
    </w:p>
    <w:p w14:paraId="05BC0889" w14:textId="77777777" w:rsidR="00B12BE2" w:rsidRPr="005517C7" w:rsidRDefault="00B12BE2" w:rsidP="00B12BE2">
      <w:pPr>
        <w:spacing w:after="0" w:line="240" w:lineRule="auto"/>
      </w:pPr>
      <w:r w:rsidRPr="005517C7">
        <w:rPr>
          <w:rFonts w:ascii="Times New Roman" w:hAnsi="Times New Roman"/>
          <w:noProof/>
        </w:rPr>
        <w:t>Šį vaistą</w:t>
      </w:r>
      <w:r w:rsidRPr="005517C7">
        <w:rPr>
          <w:rFonts w:ascii="Times New Roman" w:hAnsi="Times New Roman"/>
        </w:rPr>
        <w:t xml:space="preserve"> laikykite vaikams </w:t>
      </w:r>
      <w:r w:rsidRPr="005517C7">
        <w:rPr>
          <w:rFonts w:ascii="Times New Roman" w:eastAsia="Times New Roman" w:hAnsi="Times New Roman"/>
          <w:szCs w:val="20"/>
          <w:lang w:eastAsia="lt-LT"/>
        </w:rPr>
        <w:t xml:space="preserve">nepastebimoje ir </w:t>
      </w:r>
      <w:r w:rsidRPr="005517C7">
        <w:rPr>
          <w:rFonts w:ascii="Times New Roman" w:hAnsi="Times New Roman"/>
        </w:rPr>
        <w:t>nepasiekiamoje vietoje.</w:t>
      </w:r>
    </w:p>
    <w:p w14:paraId="19A010E4" w14:textId="77777777" w:rsidR="00B12BE2" w:rsidRPr="008C676F" w:rsidRDefault="00B12BE2" w:rsidP="00B12BE2">
      <w:pPr>
        <w:spacing w:after="0" w:line="240" w:lineRule="auto"/>
        <w:rPr>
          <w:rFonts w:ascii="Times New Roman" w:hAnsi="Times New Roman"/>
        </w:rPr>
      </w:pPr>
    </w:p>
    <w:p w14:paraId="2CB4B93F" w14:textId="77777777" w:rsidR="00B12BE2" w:rsidRPr="005517C7" w:rsidRDefault="00B12BE2" w:rsidP="00B12BE2">
      <w:pPr>
        <w:spacing w:after="0" w:line="240" w:lineRule="auto"/>
      </w:pPr>
      <w:r>
        <w:rPr>
          <w:rFonts w:ascii="Times New Roman" w:hAnsi="Times New Roman"/>
        </w:rPr>
        <w:t>Šiam vaistui specialių laikymo sąlygų nereikia.</w:t>
      </w:r>
    </w:p>
    <w:p w14:paraId="2C336521" w14:textId="77777777" w:rsidR="00B12BE2" w:rsidRPr="005517C7" w:rsidRDefault="00B12BE2" w:rsidP="00B12BE2">
      <w:pPr>
        <w:spacing w:after="0" w:line="240" w:lineRule="auto"/>
      </w:pPr>
    </w:p>
    <w:p w14:paraId="4ABB6227" w14:textId="0B50A0AF" w:rsidR="00B12BE2" w:rsidRPr="005517C7" w:rsidRDefault="00B12BE2" w:rsidP="00B12BE2">
      <w:pPr>
        <w:spacing w:after="0" w:line="240" w:lineRule="auto"/>
      </w:pPr>
      <w:r w:rsidRPr="005517C7">
        <w:rPr>
          <w:rFonts w:ascii="Times New Roman" w:hAnsi="Times New Roman"/>
        </w:rPr>
        <w:t xml:space="preserve">Ant dėžutės  ir lizdinės plokštelės po </w:t>
      </w:r>
      <w:r w:rsidR="0057294C">
        <w:rPr>
          <w:rFonts w:ascii="Times New Roman" w:hAnsi="Times New Roman"/>
        </w:rPr>
        <w:t>„</w:t>
      </w:r>
      <w:r w:rsidRPr="005517C7">
        <w:rPr>
          <w:rFonts w:ascii="Times New Roman" w:hAnsi="Times New Roman"/>
        </w:rPr>
        <w:t>EXP</w:t>
      </w:r>
      <w:r w:rsidR="0057294C">
        <w:rPr>
          <w:rFonts w:ascii="Times New Roman" w:hAnsi="Times New Roman"/>
        </w:rPr>
        <w:t>“</w:t>
      </w:r>
      <w:r w:rsidRPr="005517C7">
        <w:rPr>
          <w:rFonts w:ascii="Times New Roman" w:hAnsi="Times New Roman"/>
        </w:rPr>
        <w:t xml:space="preserve"> nurodytam tinkamumo laikui pasibaigus, šio vaisto vartoti negalima. Vaistas tinka vartoti iki paskutinės nurodyto mėnesio dienos. </w:t>
      </w:r>
    </w:p>
    <w:p w14:paraId="11B150BB" w14:textId="77777777" w:rsidR="00B12BE2" w:rsidRPr="005517C7" w:rsidRDefault="00B12BE2" w:rsidP="00B12BE2">
      <w:pPr>
        <w:spacing w:after="0" w:line="240" w:lineRule="auto"/>
      </w:pPr>
    </w:p>
    <w:p w14:paraId="5A72D240" w14:textId="77777777" w:rsidR="00B12BE2" w:rsidRPr="00D35DAE" w:rsidRDefault="00B12BE2" w:rsidP="00B12BE2">
      <w:pPr>
        <w:spacing w:after="0" w:line="240" w:lineRule="auto"/>
        <w:rPr>
          <w:rFonts w:ascii="Times New Roman" w:eastAsia="Times New Roman" w:hAnsi="Times New Roman"/>
          <w:szCs w:val="20"/>
          <w:lang w:eastAsia="lt-LT"/>
        </w:rPr>
      </w:pPr>
      <w:r w:rsidRPr="005517C7">
        <w:rPr>
          <w:rFonts w:ascii="Times New Roman" w:hAnsi="Times New Roman"/>
        </w:rPr>
        <w:t>Iš lizdinės pakuotės išimtas tabletes reikia laikyti, kad jos būtų apsaugotos nuo šviesos</w:t>
      </w:r>
      <w:r>
        <w:rPr>
          <w:rFonts w:ascii="Times New Roman" w:hAnsi="Times New Roman"/>
        </w:rPr>
        <w:t xml:space="preserve">. </w:t>
      </w:r>
      <w:r w:rsidRPr="00304097">
        <w:rPr>
          <w:rFonts w:ascii="Times New Roman" w:hAnsi="Times New Roman"/>
        </w:rPr>
        <w:t>Vaistų negalima iš</w:t>
      </w:r>
      <w:r w:rsidRPr="00D35DAE">
        <w:rPr>
          <w:rFonts w:ascii="Times New Roman" w:eastAsia="Times New Roman" w:hAnsi="Times New Roman"/>
          <w:noProof/>
          <w:lang w:eastAsia="lt-LT"/>
        </w:rPr>
        <w:t>mes</w:t>
      </w:r>
      <w:r w:rsidRPr="00304097">
        <w:rPr>
          <w:rFonts w:ascii="Times New Roman" w:hAnsi="Times New Roman"/>
        </w:rPr>
        <w:t>ti</w:t>
      </w:r>
      <w:r w:rsidRPr="00D35DAE">
        <w:rPr>
          <w:rFonts w:ascii="Times New Roman" w:hAnsi="Times New Roman"/>
        </w:rPr>
        <w:t xml:space="preserve"> į kanalizaciją arba su buitinėmis atliekomis. Kaip </w:t>
      </w:r>
      <w:r w:rsidRPr="00D35DAE">
        <w:rPr>
          <w:rFonts w:ascii="Times New Roman" w:hAnsi="Times New Roman"/>
          <w:noProof/>
        </w:rPr>
        <w:t>išmesti</w:t>
      </w:r>
      <w:r w:rsidRPr="00D35DAE">
        <w:rPr>
          <w:rFonts w:ascii="Times New Roman" w:hAnsi="Times New Roman"/>
        </w:rPr>
        <w:t xml:space="preserve"> nereikalingus vaistus, klauskite vaistininko. Šios priemonės padės apsaugoti aplinką. </w:t>
      </w:r>
    </w:p>
    <w:p w14:paraId="01F8C38F" w14:textId="77777777" w:rsidR="00B12BE2" w:rsidRDefault="00B12BE2" w:rsidP="00B12BE2">
      <w:pPr>
        <w:spacing w:after="0" w:line="240" w:lineRule="auto"/>
      </w:pPr>
    </w:p>
    <w:p w14:paraId="3F73046A" w14:textId="77777777" w:rsidR="00B12BE2" w:rsidRDefault="00B12BE2" w:rsidP="00B12BE2">
      <w:pPr>
        <w:spacing w:after="0" w:line="240" w:lineRule="auto"/>
      </w:pPr>
    </w:p>
    <w:p w14:paraId="3A7D2A95" w14:textId="77777777" w:rsidR="00B12BE2" w:rsidRPr="00D35DAE" w:rsidRDefault="00B12BE2" w:rsidP="00B12BE2">
      <w:pPr>
        <w:keepNext/>
        <w:tabs>
          <w:tab w:val="left" w:pos="728"/>
        </w:tabs>
        <w:spacing w:after="0" w:line="240" w:lineRule="auto"/>
        <w:outlineLvl w:val="1"/>
        <w:rPr>
          <w:rFonts w:ascii="Times New Roman" w:eastAsia="Times New Roman" w:hAnsi="Times New Roman"/>
          <w:b/>
          <w:szCs w:val="20"/>
          <w:lang w:eastAsia="lt-LT"/>
        </w:rPr>
      </w:pPr>
      <w:r w:rsidRPr="00D35DAE">
        <w:rPr>
          <w:rFonts w:ascii="Times New Roman" w:eastAsia="Times New Roman" w:hAnsi="Times New Roman"/>
          <w:b/>
          <w:szCs w:val="20"/>
          <w:lang w:eastAsia="lt-LT"/>
        </w:rPr>
        <w:t>6.</w:t>
      </w:r>
      <w:r w:rsidRPr="00D35DAE">
        <w:rPr>
          <w:rFonts w:ascii="Times New Roman" w:eastAsia="Times New Roman" w:hAnsi="Times New Roman"/>
          <w:b/>
          <w:szCs w:val="20"/>
          <w:lang w:eastAsia="lt-LT"/>
        </w:rPr>
        <w:tab/>
        <w:t>Pakuotės turinys ir kita informacija</w:t>
      </w:r>
    </w:p>
    <w:p w14:paraId="6ED758F6" w14:textId="77777777" w:rsidR="00B12BE2" w:rsidRPr="00D35DAE" w:rsidRDefault="00B12BE2" w:rsidP="00B12BE2">
      <w:pPr>
        <w:spacing w:after="0" w:line="240" w:lineRule="auto"/>
        <w:rPr>
          <w:rFonts w:ascii="Times New Roman" w:eastAsia="Times New Roman" w:hAnsi="Times New Roman"/>
          <w:szCs w:val="20"/>
          <w:lang w:eastAsia="lt-LT"/>
        </w:rPr>
      </w:pPr>
    </w:p>
    <w:p w14:paraId="567CD678" w14:textId="77777777" w:rsidR="00B12BE2" w:rsidRPr="00D35DAE" w:rsidRDefault="00B12BE2" w:rsidP="00B12BE2">
      <w:pPr>
        <w:spacing w:after="0" w:line="240" w:lineRule="auto"/>
        <w:rPr>
          <w:rFonts w:ascii="Times New Roman" w:hAnsi="Times New Roman"/>
          <w:b/>
        </w:rPr>
      </w:pPr>
      <w:r w:rsidRPr="00D35DAE">
        <w:rPr>
          <w:rFonts w:ascii="Times New Roman" w:eastAsia="Times New Roman" w:hAnsi="Times New Roman"/>
          <w:b/>
          <w:szCs w:val="20"/>
          <w:lang w:eastAsia="lt-LT"/>
        </w:rPr>
        <w:t>Lusopress</w:t>
      </w:r>
      <w:r w:rsidRPr="00304097">
        <w:rPr>
          <w:rFonts w:ascii="Times New Roman" w:hAnsi="Times New Roman"/>
          <w:b/>
        </w:rPr>
        <w:t xml:space="preserve"> </w:t>
      </w:r>
      <w:r w:rsidRPr="00D35DAE">
        <w:rPr>
          <w:rFonts w:ascii="Times New Roman" w:hAnsi="Times New Roman"/>
          <w:b/>
        </w:rPr>
        <w:t> sudėtis</w:t>
      </w:r>
    </w:p>
    <w:p w14:paraId="0E3C923D" w14:textId="77777777" w:rsidR="00B12BE2" w:rsidRDefault="00B12BE2" w:rsidP="00B12BE2">
      <w:pPr>
        <w:tabs>
          <w:tab w:val="left" w:pos="540"/>
        </w:tabs>
        <w:spacing w:after="0" w:line="240" w:lineRule="auto"/>
      </w:pPr>
      <w:r w:rsidRPr="001B325D">
        <w:rPr>
          <w:rFonts w:ascii="Times New Roman" w:hAnsi="Times New Roman"/>
        </w:rPr>
        <w:t>-</w:t>
      </w:r>
      <w:r w:rsidRPr="001B325D">
        <w:rPr>
          <w:rFonts w:ascii="Times New Roman" w:hAnsi="Times New Roman"/>
        </w:rPr>
        <w:tab/>
        <w:t xml:space="preserve">Veiklioji medžiaga yra nitrendipinas. </w:t>
      </w:r>
      <w:r>
        <w:rPr>
          <w:rFonts w:ascii="Times New Roman" w:eastAsia="Times New Roman" w:hAnsi="Times New Roman"/>
        </w:rPr>
        <w:t>K</w:t>
      </w:r>
      <w:r w:rsidRPr="001B325D">
        <w:rPr>
          <w:rFonts w:ascii="Times New Roman" w:hAnsi="Times New Roman"/>
        </w:rPr>
        <w:t>ie</w:t>
      </w:r>
      <w:r>
        <w:rPr>
          <w:rFonts w:ascii="Times New Roman" w:eastAsia="Times New Roman" w:hAnsi="Times New Roman"/>
        </w:rPr>
        <w:t>kv</w:t>
      </w:r>
      <w:r w:rsidRPr="00965B90">
        <w:rPr>
          <w:rFonts w:ascii="Times New Roman" w:eastAsia="Times New Roman" w:hAnsi="Times New Roman"/>
        </w:rPr>
        <w:t>ie</w:t>
      </w:r>
      <w:r w:rsidRPr="001B325D">
        <w:rPr>
          <w:rFonts w:ascii="Times New Roman" w:hAnsi="Times New Roman"/>
        </w:rPr>
        <w:t>noje tabletėje yra 20</w:t>
      </w:r>
      <w:r>
        <w:rPr>
          <w:rFonts w:ascii="Times New Roman" w:eastAsia="Times New Roman" w:hAnsi="Times New Roman"/>
        </w:rPr>
        <w:t> </w:t>
      </w:r>
      <w:r w:rsidRPr="001B325D">
        <w:rPr>
          <w:rFonts w:ascii="Times New Roman" w:hAnsi="Times New Roman"/>
        </w:rPr>
        <w:t>mg nitrendipino.</w:t>
      </w:r>
    </w:p>
    <w:p w14:paraId="44C2DD11" w14:textId="77777777" w:rsidR="00B12BE2" w:rsidRDefault="00B12BE2" w:rsidP="00B12BE2">
      <w:pPr>
        <w:spacing w:after="0" w:line="240" w:lineRule="auto"/>
        <w:ind w:left="540" w:hanging="540"/>
      </w:pPr>
      <w:r w:rsidRPr="001B325D">
        <w:rPr>
          <w:rFonts w:ascii="Times New Roman" w:hAnsi="Times New Roman"/>
        </w:rPr>
        <w:t>-</w:t>
      </w:r>
      <w:r w:rsidRPr="001B325D">
        <w:rPr>
          <w:rFonts w:ascii="Times New Roman" w:hAnsi="Times New Roman"/>
        </w:rPr>
        <w:tab/>
        <w:t>Pagalbinės medžiagos yra kukurūzų krakmolas, mikrokristalinė celiuliozė, povidonas, natrio laurilsulfatas, magnio stearatas.</w:t>
      </w:r>
    </w:p>
    <w:p w14:paraId="02A7A3C8" w14:textId="77777777" w:rsidR="00B12BE2" w:rsidRDefault="00B12BE2" w:rsidP="00B12BE2">
      <w:pPr>
        <w:spacing w:after="0" w:line="240" w:lineRule="auto"/>
        <w:ind w:left="1290" w:hanging="1290"/>
      </w:pPr>
    </w:p>
    <w:p w14:paraId="426CDF6B" w14:textId="23823DC2" w:rsidR="00B12BE2" w:rsidRDefault="00B12BE2" w:rsidP="006C0F2F">
      <w:pPr>
        <w:spacing w:after="0" w:line="240" w:lineRule="auto"/>
        <w:ind w:left="1290" w:hanging="1290"/>
        <w:rPr>
          <w:rFonts w:ascii="Times New Roman" w:hAnsi="Times New Roman"/>
        </w:rPr>
      </w:pPr>
      <w:r w:rsidRPr="001B325D">
        <w:rPr>
          <w:rFonts w:ascii="Times New Roman" w:hAnsi="Times New Roman"/>
          <w:b/>
        </w:rPr>
        <w:lastRenderedPageBreak/>
        <w:t xml:space="preserve">Lusopress išvaizda ir kiekis pakuotėje </w:t>
      </w:r>
    </w:p>
    <w:p w14:paraId="65C3DF44" w14:textId="77777777" w:rsidR="00B12BE2" w:rsidRDefault="00B12BE2" w:rsidP="00B12BE2">
      <w:pPr>
        <w:spacing w:after="0" w:line="240" w:lineRule="auto"/>
      </w:pPr>
      <w:r w:rsidRPr="003610DE">
        <w:rPr>
          <w:rFonts w:ascii="Times New Roman" w:hAnsi="Times New Roman"/>
        </w:rPr>
        <w:t>Geltonos arba žalsvai geltonos abipus išgaubtos tabletės (6 mm diametro) su perlaužimo linija vienoje</w:t>
      </w:r>
      <w:r w:rsidRPr="001B325D">
        <w:rPr>
          <w:rFonts w:ascii="Times New Roman" w:hAnsi="Times New Roman"/>
        </w:rPr>
        <w:t xml:space="preserve"> pusėje</w:t>
      </w:r>
      <w:r>
        <w:rPr>
          <w:rFonts w:ascii="Times New Roman" w:eastAsia="Times New Roman" w:hAnsi="Times New Roman"/>
          <w:iCs/>
          <w:noProof/>
          <w:lang w:eastAsia="lt-LT"/>
        </w:rPr>
        <w:t>.</w:t>
      </w:r>
    </w:p>
    <w:p w14:paraId="265913EA" w14:textId="77777777" w:rsidR="00B12BE2" w:rsidRDefault="00B12BE2" w:rsidP="00B12BE2">
      <w:pPr>
        <w:spacing w:after="0" w:line="240" w:lineRule="auto"/>
      </w:pPr>
      <w:r>
        <w:rPr>
          <w:rFonts w:ascii="Times New Roman" w:eastAsia="Times New Roman" w:hAnsi="Times New Roman"/>
        </w:rPr>
        <w:t>T</w:t>
      </w:r>
      <w:r w:rsidRPr="004148C6">
        <w:rPr>
          <w:rFonts w:ascii="Times New Roman" w:eastAsia="Times New Roman" w:hAnsi="Times New Roman"/>
        </w:rPr>
        <w:t>ablet</w:t>
      </w:r>
      <w:r>
        <w:rPr>
          <w:rFonts w:ascii="Times New Roman" w:eastAsia="Times New Roman" w:hAnsi="Times New Roman"/>
        </w:rPr>
        <w:t>ę</w:t>
      </w:r>
      <w:r w:rsidRPr="001B325D">
        <w:rPr>
          <w:rFonts w:ascii="Times New Roman" w:hAnsi="Times New Roman"/>
        </w:rPr>
        <w:t xml:space="preserve"> galima padalyti į dvi lygias </w:t>
      </w:r>
      <w:r w:rsidRPr="004148C6">
        <w:rPr>
          <w:rFonts w:ascii="Times New Roman" w:eastAsia="Times New Roman" w:hAnsi="Times New Roman"/>
        </w:rPr>
        <w:t>d</w:t>
      </w:r>
      <w:r>
        <w:rPr>
          <w:rFonts w:ascii="Times New Roman" w:eastAsia="Times New Roman" w:hAnsi="Times New Roman"/>
        </w:rPr>
        <w:t>ozes</w:t>
      </w:r>
      <w:r w:rsidRPr="001B325D">
        <w:rPr>
          <w:rFonts w:ascii="Times New Roman" w:hAnsi="Times New Roman"/>
        </w:rPr>
        <w:t>.</w:t>
      </w:r>
    </w:p>
    <w:p w14:paraId="425DB42D" w14:textId="77777777" w:rsidR="00B12BE2" w:rsidRDefault="00B12BE2" w:rsidP="00B12BE2">
      <w:pPr>
        <w:spacing w:after="0" w:line="240" w:lineRule="auto"/>
      </w:pPr>
    </w:p>
    <w:p w14:paraId="1FD5F6B8" w14:textId="77777777" w:rsidR="00B12BE2" w:rsidRDefault="00B12BE2" w:rsidP="00B12BE2">
      <w:pPr>
        <w:spacing w:after="0" w:line="240" w:lineRule="auto"/>
      </w:pPr>
      <w:r w:rsidRPr="001B325D">
        <w:rPr>
          <w:rFonts w:ascii="Times New Roman" w:hAnsi="Times New Roman"/>
        </w:rPr>
        <w:t xml:space="preserve">Vidinė pakuotė: </w:t>
      </w:r>
      <w:r>
        <w:rPr>
          <w:rFonts w:ascii="Times New Roman" w:eastAsia="Times New Roman" w:hAnsi="Times New Roman"/>
          <w:szCs w:val="20"/>
          <w:lang w:eastAsia="lt-LT"/>
        </w:rPr>
        <w:t>p</w:t>
      </w:r>
      <w:r w:rsidRPr="001B1FB5">
        <w:rPr>
          <w:rFonts w:ascii="Times New Roman" w:eastAsia="Times New Roman" w:hAnsi="Times New Roman"/>
          <w:szCs w:val="20"/>
          <w:lang w:eastAsia="lt-LT"/>
        </w:rPr>
        <w:t>oliamido, aliuminio</w:t>
      </w:r>
      <w:r w:rsidRPr="001B1FB5">
        <w:rPr>
          <w:rFonts w:ascii="Times New Roman" w:hAnsi="Times New Roman"/>
        </w:rPr>
        <w:t xml:space="preserve">, </w:t>
      </w:r>
      <w:r w:rsidRPr="008B2F78">
        <w:rPr>
          <w:rFonts w:ascii="Times New Roman" w:hAnsi="Times New Roman"/>
        </w:rPr>
        <w:t xml:space="preserve">polivinilchlorido </w:t>
      </w:r>
      <w:r w:rsidRPr="007D766A">
        <w:rPr>
          <w:rFonts w:ascii="Times New Roman" w:eastAsia="Times New Roman" w:hAnsi="Times New Roman"/>
          <w:szCs w:val="20"/>
          <w:lang w:eastAsia="lt-LT"/>
        </w:rPr>
        <w:t>(PA/Alu</w:t>
      </w:r>
      <w:r w:rsidRPr="001B325D">
        <w:rPr>
          <w:rFonts w:ascii="Times New Roman" w:hAnsi="Times New Roman"/>
        </w:rPr>
        <w:t>/PVC) lizdinė plokštelė.</w:t>
      </w:r>
    </w:p>
    <w:p w14:paraId="6E66B88C" w14:textId="77777777" w:rsidR="00B12BE2" w:rsidRDefault="00B12BE2" w:rsidP="00B12BE2">
      <w:pPr>
        <w:spacing w:after="0" w:line="240" w:lineRule="auto"/>
      </w:pPr>
      <w:r w:rsidRPr="001B325D">
        <w:rPr>
          <w:rFonts w:ascii="Times New Roman" w:hAnsi="Times New Roman"/>
        </w:rPr>
        <w:t>Išorinė pakuotė: kartono dėžutė.</w:t>
      </w:r>
    </w:p>
    <w:p w14:paraId="75C2CC8A" w14:textId="77777777" w:rsidR="00B12BE2" w:rsidRPr="004148C6" w:rsidRDefault="00B12BE2" w:rsidP="00B12BE2">
      <w:pPr>
        <w:spacing w:after="0" w:line="240" w:lineRule="auto"/>
        <w:rPr>
          <w:rFonts w:ascii="Times New Roman" w:hAnsi="Times New Roman"/>
        </w:rPr>
      </w:pPr>
      <w:r w:rsidRPr="00304097">
        <w:rPr>
          <w:rFonts w:ascii="Times New Roman" w:hAnsi="Times New Roman"/>
        </w:rPr>
        <w:t>Pakuotės dydis: 28 tabletės</w:t>
      </w:r>
      <w:r>
        <w:rPr>
          <w:lang w:eastAsia="ar-SA"/>
        </w:rPr>
        <w:t>.</w:t>
      </w:r>
    </w:p>
    <w:p w14:paraId="4D2DC9BC" w14:textId="77777777" w:rsidR="00B12BE2" w:rsidRDefault="00B12BE2" w:rsidP="00B12BE2">
      <w:pPr>
        <w:spacing w:after="0" w:line="240" w:lineRule="auto"/>
        <w:rPr>
          <w:highlight w:val="green"/>
        </w:rPr>
      </w:pPr>
    </w:p>
    <w:p w14:paraId="6F237924" w14:textId="5687F240" w:rsidR="00B12BE2" w:rsidRDefault="00B12BE2" w:rsidP="00B12BE2">
      <w:pPr>
        <w:spacing w:after="0" w:line="240" w:lineRule="auto"/>
        <w:rPr>
          <w:b/>
        </w:rPr>
      </w:pPr>
      <w:r w:rsidRPr="00D35DAE">
        <w:rPr>
          <w:rFonts w:ascii="Times New Roman" w:hAnsi="Times New Roman"/>
          <w:b/>
        </w:rPr>
        <w:t>Registruotojas ir gamintojas</w:t>
      </w:r>
    </w:p>
    <w:p w14:paraId="3EEB47B3" w14:textId="77777777" w:rsidR="00B12BE2" w:rsidRDefault="00B12BE2" w:rsidP="00B12BE2">
      <w:pPr>
        <w:spacing w:after="0" w:line="240" w:lineRule="auto"/>
        <w:rPr>
          <w:i/>
        </w:rPr>
      </w:pPr>
      <w:r w:rsidRPr="001B325D">
        <w:rPr>
          <w:rFonts w:ascii="Times New Roman" w:hAnsi="Times New Roman"/>
          <w:i/>
        </w:rPr>
        <w:t>R</w:t>
      </w:r>
      <w:r>
        <w:rPr>
          <w:rFonts w:ascii="Times New Roman" w:hAnsi="Times New Roman"/>
          <w:i/>
        </w:rPr>
        <w:t>egistruotojas</w:t>
      </w:r>
      <w:r w:rsidRPr="001B325D">
        <w:rPr>
          <w:rFonts w:ascii="Times New Roman" w:hAnsi="Times New Roman"/>
          <w:i/>
        </w:rPr>
        <w:t xml:space="preserve"> </w:t>
      </w:r>
    </w:p>
    <w:p w14:paraId="7272CEAA" w14:textId="77777777" w:rsidR="002966A5" w:rsidRPr="002966A5" w:rsidRDefault="002966A5" w:rsidP="002966A5">
      <w:pPr>
        <w:spacing w:after="0" w:line="240" w:lineRule="auto"/>
        <w:rPr>
          <w:rFonts w:ascii="Times New Roman" w:hAnsi="Times New Roman"/>
        </w:rPr>
      </w:pPr>
      <w:r w:rsidRPr="002966A5">
        <w:rPr>
          <w:rFonts w:ascii="Times New Roman" w:hAnsi="Times New Roman"/>
        </w:rPr>
        <w:t>Istituto Luso Farmaco d’Italia S.p.A.</w:t>
      </w:r>
    </w:p>
    <w:p w14:paraId="396F5415" w14:textId="77777777" w:rsidR="002966A5" w:rsidRPr="002966A5" w:rsidRDefault="002966A5" w:rsidP="002966A5">
      <w:pPr>
        <w:spacing w:after="0" w:line="240" w:lineRule="auto"/>
        <w:rPr>
          <w:rFonts w:ascii="Times New Roman" w:eastAsia="Times New Roman" w:hAnsi="Times New Roman"/>
          <w:szCs w:val="20"/>
          <w:lang w:eastAsia="lt-LT"/>
        </w:rPr>
      </w:pPr>
      <w:r w:rsidRPr="002966A5">
        <w:rPr>
          <w:rFonts w:ascii="Times New Roman" w:hAnsi="Times New Roman"/>
        </w:rPr>
        <w:t>Milanofiori</w:t>
      </w:r>
    </w:p>
    <w:p w14:paraId="7EF97B13" w14:textId="11BF201C" w:rsidR="002966A5" w:rsidRPr="002966A5" w:rsidRDefault="002966A5" w:rsidP="002966A5">
      <w:pPr>
        <w:spacing w:after="0" w:line="240" w:lineRule="auto"/>
        <w:rPr>
          <w:rFonts w:ascii="Times New Roman" w:eastAsia="Times New Roman" w:hAnsi="Times New Roman"/>
          <w:szCs w:val="20"/>
          <w:lang w:eastAsia="lt-LT"/>
        </w:rPr>
      </w:pPr>
    </w:p>
    <w:p w14:paraId="43F372C0" w14:textId="5DB2206B" w:rsidR="002966A5" w:rsidRPr="002966A5" w:rsidRDefault="002966A5" w:rsidP="002966A5">
      <w:pPr>
        <w:spacing w:after="0" w:line="240" w:lineRule="auto"/>
        <w:rPr>
          <w:rFonts w:ascii="Times New Roman" w:hAnsi="Times New Roman"/>
        </w:rPr>
      </w:pPr>
      <w:proofErr w:type="spellStart"/>
      <w:r w:rsidRPr="002966A5">
        <w:rPr>
          <w:rFonts w:ascii="Times New Roman" w:hAnsi="Times New Roman"/>
        </w:rPr>
        <w:t>Strada</w:t>
      </w:r>
      <w:proofErr w:type="spellEnd"/>
      <w:r w:rsidRPr="002966A5">
        <w:rPr>
          <w:rFonts w:ascii="Times New Roman" w:hAnsi="Times New Roman"/>
        </w:rPr>
        <w:t xml:space="preserve"> 8</w:t>
      </w:r>
    </w:p>
    <w:p w14:paraId="6D860A7C" w14:textId="77777777" w:rsidR="002966A5" w:rsidRPr="002966A5" w:rsidRDefault="002966A5" w:rsidP="002966A5">
      <w:pPr>
        <w:spacing w:after="0" w:line="240" w:lineRule="auto"/>
        <w:rPr>
          <w:rFonts w:ascii="Times New Roman" w:eastAsia="Times New Roman" w:hAnsi="Times New Roman"/>
          <w:szCs w:val="20"/>
          <w:lang w:eastAsia="lt-LT"/>
        </w:rPr>
      </w:pPr>
      <w:r w:rsidRPr="002966A5">
        <w:rPr>
          <w:rFonts w:ascii="Times New Roman" w:hAnsi="Times New Roman"/>
          <w:color w:val="222222"/>
          <w:shd w:val="clear" w:color="auto" w:fill="FFFFFF"/>
        </w:rPr>
        <w:t>Edificio </w:t>
      </w:r>
      <w:r w:rsidRPr="002966A5">
        <w:rPr>
          <w:rFonts w:ascii="Times New Roman" w:hAnsi="Times New Roman"/>
          <w:bCs/>
          <w:color w:val="222222"/>
          <w:shd w:val="clear" w:color="auto" w:fill="FFFFFF"/>
        </w:rPr>
        <w:t>N</w:t>
      </w:r>
    </w:p>
    <w:p w14:paraId="4A4D35FA" w14:textId="77777777" w:rsidR="002966A5" w:rsidRPr="002966A5" w:rsidRDefault="002966A5" w:rsidP="002966A5">
      <w:pPr>
        <w:spacing w:after="0" w:line="240" w:lineRule="auto"/>
        <w:rPr>
          <w:rFonts w:ascii="Times New Roman" w:eastAsia="Times New Roman" w:hAnsi="Times New Roman"/>
          <w:szCs w:val="20"/>
          <w:lang w:eastAsia="lt-LT"/>
        </w:rPr>
      </w:pPr>
      <w:r w:rsidRPr="002966A5">
        <w:rPr>
          <w:rFonts w:ascii="Times New Roman" w:hAnsi="Times New Roman"/>
        </w:rPr>
        <w:t>Rozzano (MI)</w:t>
      </w:r>
    </w:p>
    <w:p w14:paraId="7C0E502D" w14:textId="0F1C8646" w:rsidR="00B12BE2" w:rsidRPr="004148C6" w:rsidRDefault="002966A5" w:rsidP="002966A5">
      <w:pPr>
        <w:spacing w:after="0" w:line="240" w:lineRule="auto"/>
        <w:rPr>
          <w:rFonts w:ascii="Times New Roman" w:eastAsia="Times New Roman" w:hAnsi="Times New Roman"/>
          <w:szCs w:val="20"/>
          <w:lang w:eastAsia="lt-LT"/>
        </w:rPr>
      </w:pPr>
      <w:r w:rsidRPr="002966A5">
        <w:rPr>
          <w:rFonts w:ascii="Times New Roman" w:hAnsi="Times New Roman"/>
        </w:rPr>
        <w:t>Italija</w:t>
      </w:r>
    </w:p>
    <w:p w14:paraId="4C26BFB7" w14:textId="77777777" w:rsidR="00B12BE2" w:rsidRPr="004148C6" w:rsidRDefault="00B12BE2" w:rsidP="00B12BE2">
      <w:pPr>
        <w:spacing w:after="0" w:line="240" w:lineRule="auto"/>
        <w:rPr>
          <w:rFonts w:ascii="Times New Roman" w:hAnsi="Times New Roman"/>
        </w:rPr>
      </w:pPr>
    </w:p>
    <w:p w14:paraId="0595A294" w14:textId="77777777" w:rsidR="00B12BE2" w:rsidRDefault="00B12BE2" w:rsidP="00B12BE2">
      <w:pPr>
        <w:keepNext/>
        <w:spacing w:after="0" w:line="240" w:lineRule="auto"/>
        <w:outlineLvl w:val="0"/>
        <w:rPr>
          <w:i/>
        </w:rPr>
      </w:pPr>
      <w:r w:rsidRPr="001B325D">
        <w:rPr>
          <w:rFonts w:ascii="Times New Roman" w:hAnsi="Times New Roman"/>
          <w:i/>
        </w:rPr>
        <w:t>Gamintojas</w:t>
      </w:r>
    </w:p>
    <w:p w14:paraId="588ACC19" w14:textId="77777777" w:rsidR="00B12BE2" w:rsidRPr="004148C6" w:rsidRDefault="00B12BE2" w:rsidP="00B12BE2">
      <w:pPr>
        <w:spacing w:after="0" w:line="240" w:lineRule="auto"/>
        <w:rPr>
          <w:rFonts w:ascii="Times New Roman" w:eastAsia="Times New Roman" w:hAnsi="Times New Roman"/>
          <w:szCs w:val="20"/>
          <w:lang w:eastAsia="lt-LT"/>
        </w:rPr>
      </w:pPr>
      <w:r w:rsidRPr="00304097">
        <w:rPr>
          <w:rFonts w:ascii="Times New Roman" w:hAnsi="Times New Roman"/>
        </w:rPr>
        <w:t xml:space="preserve">BERLIN-CHEMIE AG </w:t>
      </w:r>
    </w:p>
    <w:p w14:paraId="5FC4CE18" w14:textId="77777777" w:rsidR="00B12BE2" w:rsidRPr="004148C6" w:rsidRDefault="00B12BE2" w:rsidP="00B12BE2">
      <w:pPr>
        <w:spacing w:after="0" w:line="240" w:lineRule="auto"/>
        <w:rPr>
          <w:rFonts w:ascii="Times New Roman" w:eastAsia="Times New Roman" w:hAnsi="Times New Roman"/>
          <w:szCs w:val="20"/>
          <w:lang w:eastAsia="lt-LT"/>
        </w:rPr>
      </w:pPr>
      <w:r w:rsidRPr="00304097">
        <w:rPr>
          <w:rFonts w:ascii="Times New Roman" w:hAnsi="Times New Roman"/>
        </w:rPr>
        <w:t>Glienicker Weg 125</w:t>
      </w:r>
    </w:p>
    <w:p w14:paraId="1C2367F5" w14:textId="77777777" w:rsidR="00B12BE2" w:rsidRPr="004148C6" w:rsidRDefault="00B12BE2" w:rsidP="00B12BE2">
      <w:pPr>
        <w:spacing w:after="0" w:line="240" w:lineRule="auto"/>
        <w:rPr>
          <w:rFonts w:ascii="Times New Roman" w:eastAsia="Times New Roman" w:hAnsi="Times New Roman"/>
          <w:szCs w:val="20"/>
          <w:lang w:eastAsia="lt-LT"/>
        </w:rPr>
      </w:pPr>
      <w:r w:rsidRPr="00304097">
        <w:rPr>
          <w:rFonts w:ascii="Times New Roman" w:hAnsi="Times New Roman"/>
        </w:rPr>
        <w:t>12489 Berlin, Vokietija</w:t>
      </w:r>
    </w:p>
    <w:p w14:paraId="1557D170" w14:textId="77777777" w:rsidR="00B12BE2" w:rsidRPr="004148C6" w:rsidRDefault="00B12BE2" w:rsidP="00B12BE2">
      <w:pPr>
        <w:spacing w:after="0" w:line="240" w:lineRule="auto"/>
        <w:rPr>
          <w:rFonts w:ascii="Times New Roman" w:hAnsi="Times New Roman"/>
        </w:rPr>
      </w:pPr>
    </w:p>
    <w:p w14:paraId="650A6856" w14:textId="77777777" w:rsidR="00B12BE2" w:rsidRPr="00D35DAE" w:rsidRDefault="00B12BE2" w:rsidP="00B12BE2">
      <w:pPr>
        <w:spacing w:after="0" w:line="240" w:lineRule="auto"/>
      </w:pPr>
      <w:r w:rsidRPr="00D35DAE">
        <w:rPr>
          <w:rFonts w:ascii="Times New Roman" w:hAnsi="Times New Roman"/>
        </w:rPr>
        <w:t>Jeigu apie šį vaistą norite sužinoti daugiau, kreipkitės į vietinį registruotojo atstovą.</w:t>
      </w:r>
    </w:p>
    <w:p w14:paraId="5B51A35A" w14:textId="77777777" w:rsidR="00B12BE2" w:rsidRPr="00D35DAE" w:rsidRDefault="00B12BE2" w:rsidP="00B12BE2">
      <w:pPr>
        <w:spacing w:after="0" w:line="240" w:lineRule="auto"/>
      </w:pPr>
    </w:p>
    <w:tbl>
      <w:tblPr>
        <w:tblW w:w="0" w:type="auto"/>
        <w:tblLayout w:type="fixed"/>
        <w:tblLook w:val="0000" w:firstRow="0" w:lastRow="0" w:firstColumn="0" w:lastColumn="0" w:noHBand="0" w:noVBand="0"/>
      </w:tblPr>
      <w:tblGrid>
        <w:gridCol w:w="4678"/>
      </w:tblGrid>
      <w:tr w:rsidR="00B12BE2" w:rsidRPr="00304097" w14:paraId="156148EB" w14:textId="77777777" w:rsidTr="0057294C">
        <w:tc>
          <w:tcPr>
            <w:tcW w:w="4678" w:type="dxa"/>
          </w:tcPr>
          <w:p w14:paraId="65F4940D" w14:textId="77777777" w:rsidR="00B12BE2" w:rsidRPr="00304097" w:rsidRDefault="00B12BE2" w:rsidP="0057294C">
            <w:pPr>
              <w:spacing w:after="0" w:line="240" w:lineRule="auto"/>
              <w:rPr>
                <w:color w:val="000000"/>
              </w:rPr>
            </w:pPr>
            <w:r w:rsidRPr="00304097">
              <w:rPr>
                <w:rFonts w:ascii="Times New Roman" w:hAnsi="Times New Roman"/>
                <w:color w:val="000000"/>
              </w:rPr>
              <w:t>UAB “BERLIN CHEMIE MENARINI BALTIC”</w:t>
            </w:r>
          </w:p>
          <w:p w14:paraId="72E0A730" w14:textId="77777777" w:rsidR="00B12BE2" w:rsidRPr="00304097" w:rsidRDefault="00670573" w:rsidP="0057294C">
            <w:pPr>
              <w:spacing w:after="0" w:line="240" w:lineRule="auto"/>
              <w:rPr>
                <w:color w:val="000000"/>
              </w:rPr>
            </w:pPr>
            <w:r>
              <w:rPr>
                <w:rFonts w:ascii="Times New Roman" w:hAnsi="Times New Roman"/>
                <w:color w:val="000000"/>
              </w:rPr>
              <w:t>J.</w:t>
            </w:r>
            <w:r w:rsidR="00B12BE2" w:rsidRPr="00304097">
              <w:rPr>
                <w:rFonts w:ascii="Times New Roman" w:hAnsi="Times New Roman"/>
                <w:color w:val="000000"/>
              </w:rPr>
              <w:t>Jasinskio g. 16a, LT-03163 Vilnius</w:t>
            </w:r>
          </w:p>
          <w:p w14:paraId="2F7ACEEE" w14:textId="77777777" w:rsidR="00B12BE2" w:rsidRPr="00304097" w:rsidRDefault="00B12BE2" w:rsidP="0057294C">
            <w:pPr>
              <w:spacing w:after="0" w:line="240" w:lineRule="auto"/>
            </w:pPr>
            <w:r w:rsidRPr="00304097">
              <w:rPr>
                <w:rFonts w:ascii="Times New Roman" w:hAnsi="Times New Roman"/>
                <w:color w:val="000000"/>
              </w:rPr>
              <w:t>Tel.: +370 5 269 19 47</w:t>
            </w:r>
          </w:p>
        </w:tc>
      </w:tr>
    </w:tbl>
    <w:p w14:paraId="50372BA6" w14:textId="77777777" w:rsidR="00B12BE2" w:rsidRPr="00D35DAE" w:rsidRDefault="00B12BE2" w:rsidP="00B12BE2">
      <w:pPr>
        <w:spacing w:after="0" w:line="240" w:lineRule="auto"/>
      </w:pPr>
    </w:p>
    <w:p w14:paraId="6F9255B2" w14:textId="1592A135" w:rsidR="00B12BE2" w:rsidRDefault="00B12BE2" w:rsidP="00B12BE2">
      <w:pPr>
        <w:spacing w:after="0" w:line="240" w:lineRule="auto"/>
        <w:rPr>
          <w:b/>
        </w:rPr>
      </w:pPr>
      <w:r w:rsidRPr="00D35DAE">
        <w:rPr>
          <w:rFonts w:ascii="Times New Roman" w:hAnsi="Times New Roman"/>
          <w:b/>
        </w:rPr>
        <w:t xml:space="preserve">Šis pakuotės lapelis paskutinį kartą </w:t>
      </w:r>
      <w:r w:rsidRPr="00D35DAE">
        <w:rPr>
          <w:rFonts w:ascii="Times New Roman" w:eastAsia="Times New Roman" w:hAnsi="Times New Roman"/>
          <w:b/>
          <w:szCs w:val="20"/>
          <w:lang w:eastAsia="lt-LT"/>
        </w:rPr>
        <w:t xml:space="preserve">peržiūrėtas </w:t>
      </w:r>
      <w:r w:rsidR="00F055E6">
        <w:rPr>
          <w:rFonts w:ascii="Times New Roman" w:eastAsia="Times New Roman" w:hAnsi="Times New Roman"/>
          <w:b/>
          <w:szCs w:val="20"/>
          <w:lang w:eastAsia="lt-LT"/>
        </w:rPr>
        <w:t>2025-10-01</w:t>
      </w:r>
      <w:r w:rsidR="006C0F2F">
        <w:rPr>
          <w:rFonts w:ascii="Times New Roman" w:eastAsia="Times New Roman" w:hAnsi="Times New Roman"/>
          <w:b/>
          <w:szCs w:val="20"/>
          <w:lang w:eastAsia="lt-LT"/>
        </w:rPr>
        <w:t>.</w:t>
      </w:r>
    </w:p>
    <w:p w14:paraId="5BEE7810" w14:textId="77777777" w:rsidR="00B12BE2" w:rsidRDefault="00B12BE2" w:rsidP="00B12BE2">
      <w:pPr>
        <w:numPr>
          <w:ilvl w:val="12"/>
          <w:numId w:val="0"/>
        </w:numPr>
        <w:tabs>
          <w:tab w:val="left" w:pos="567"/>
        </w:tabs>
        <w:spacing w:after="0" w:line="240" w:lineRule="auto"/>
        <w:ind w:right="-2"/>
      </w:pPr>
    </w:p>
    <w:p w14:paraId="777677FE" w14:textId="3A7D7BAE" w:rsidR="00B12BE2" w:rsidRPr="00F055E6" w:rsidRDefault="00B12BE2" w:rsidP="00F055E6">
      <w:pPr>
        <w:numPr>
          <w:ilvl w:val="12"/>
          <w:numId w:val="0"/>
        </w:numPr>
        <w:tabs>
          <w:tab w:val="left" w:pos="567"/>
        </w:tabs>
        <w:spacing w:after="0" w:line="240" w:lineRule="auto"/>
        <w:ind w:right="-2"/>
        <w:rPr>
          <w:rFonts w:ascii="Times New Roman" w:hAnsi="Times New Roman"/>
        </w:rPr>
      </w:pPr>
      <w:r w:rsidRPr="005517C7">
        <w:rPr>
          <w:rFonts w:ascii="Times New Roman" w:eastAsia="Times New Roman" w:hAnsi="Times New Roman"/>
          <w:snapToGrid w:val="0"/>
          <w:szCs w:val="20"/>
        </w:rPr>
        <w:t xml:space="preserve">Išsami informacija apie šį </w:t>
      </w:r>
      <w:r w:rsidRPr="005517C7">
        <w:rPr>
          <w:rFonts w:ascii="Times New Roman" w:eastAsia="Times New Roman" w:hAnsi="Times New Roman"/>
          <w:snapToGrid w:val="0"/>
          <w:szCs w:val="24"/>
        </w:rPr>
        <w:t>vaistą</w:t>
      </w:r>
      <w:r w:rsidRPr="005517C7">
        <w:rPr>
          <w:rFonts w:ascii="Times New Roman" w:hAnsi="Times New Roman"/>
        </w:rPr>
        <w:t xml:space="preserve"> pateikiama Valstybinės vaistų kontrolės tarnybos prie Lietuvos Respublikos sveikatos apsaugos ministerijos </w:t>
      </w:r>
      <w:r w:rsidRPr="005517C7">
        <w:rPr>
          <w:rFonts w:ascii="Times New Roman" w:eastAsia="Times New Roman" w:hAnsi="Times New Roman"/>
          <w:snapToGrid w:val="0"/>
          <w:szCs w:val="20"/>
        </w:rPr>
        <w:t>tinklalapyje</w:t>
      </w:r>
      <w:r w:rsidRPr="005517C7">
        <w:rPr>
          <w:rFonts w:ascii="Times New Roman" w:eastAsia="Times New Roman" w:hAnsi="Times New Roman"/>
          <w:i/>
          <w:snapToGrid w:val="0"/>
          <w:szCs w:val="24"/>
        </w:rPr>
        <w:t xml:space="preserve"> </w:t>
      </w:r>
      <w:hyperlink r:id="rId9" w:history="1">
        <w:r w:rsidR="00F055E6" w:rsidRPr="00A87A68">
          <w:rPr>
            <w:rFonts w:ascii="Times New Roman" w:hAnsi="Times New Roman"/>
            <w:snapToGrid w:val="0"/>
            <w:color w:val="0000FF"/>
            <w:u w:val="single"/>
          </w:rPr>
          <w:t>https://vvkt.lrv.lt/lt/</w:t>
        </w:r>
      </w:hyperlink>
      <w:r w:rsidR="00F055E6" w:rsidRPr="00A87A68">
        <w:rPr>
          <w:rFonts w:ascii="Times New Roman" w:hAnsi="Times New Roman"/>
        </w:rPr>
        <w:t>.</w:t>
      </w:r>
    </w:p>
    <w:p w14:paraId="16E645EF" w14:textId="77777777" w:rsidR="007760AF" w:rsidRDefault="007760AF"/>
    <w:sectPr w:rsidR="007760AF" w:rsidSect="0057294C">
      <w:footerReference w:type="even" r:id="rId10"/>
      <w:footerReference w:type="default" r:id="rId11"/>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723D3" w14:textId="77777777" w:rsidR="007C401A" w:rsidRDefault="007C401A">
      <w:pPr>
        <w:spacing w:after="0" w:line="240" w:lineRule="auto"/>
      </w:pPr>
      <w:r>
        <w:separator/>
      </w:r>
    </w:p>
  </w:endnote>
  <w:endnote w:type="continuationSeparator" w:id="0">
    <w:p w14:paraId="06837ED6" w14:textId="77777777" w:rsidR="007C401A" w:rsidRDefault="007C4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00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1C6B" w14:textId="77777777" w:rsidR="0057294C" w:rsidRDefault="00204FE4">
    <w:pPr>
      <w:pStyle w:val="Porat"/>
      <w:framePr w:wrap="around" w:vAnchor="text" w:hAnchor="margin" w:xAlign="right" w:y="1"/>
      <w:rPr>
        <w:rStyle w:val="Puslapionumeris"/>
      </w:rPr>
    </w:pPr>
    <w:r>
      <w:rPr>
        <w:rStyle w:val="Puslapionumeris"/>
      </w:rPr>
      <w:fldChar w:fldCharType="begin"/>
    </w:r>
    <w:r w:rsidR="0057294C">
      <w:rPr>
        <w:rStyle w:val="Puslapionumeris"/>
      </w:rPr>
      <w:instrText xml:space="preserve">PAGE  </w:instrText>
    </w:r>
    <w:r>
      <w:rPr>
        <w:rStyle w:val="Puslapionumeris"/>
      </w:rPr>
      <w:fldChar w:fldCharType="separate"/>
    </w:r>
    <w:r w:rsidR="0057294C">
      <w:rPr>
        <w:rStyle w:val="Puslapionumeris"/>
        <w:noProof/>
      </w:rPr>
      <w:t>1</w:t>
    </w:r>
    <w:r>
      <w:rPr>
        <w:rStyle w:val="Puslapionumeris"/>
      </w:rPr>
      <w:fldChar w:fldCharType="end"/>
    </w:r>
  </w:p>
  <w:p w14:paraId="4FBC24AA" w14:textId="77777777" w:rsidR="0057294C" w:rsidRDefault="0057294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A9BE" w14:textId="54A40414" w:rsidR="0057294C" w:rsidRDefault="00204FE4">
    <w:pPr>
      <w:pStyle w:val="Porat"/>
      <w:framePr w:wrap="around" w:vAnchor="text" w:hAnchor="margin" w:xAlign="right" w:y="1"/>
      <w:rPr>
        <w:rStyle w:val="Puslapionumeris"/>
      </w:rPr>
    </w:pPr>
    <w:r>
      <w:rPr>
        <w:rStyle w:val="Puslapionumeris"/>
      </w:rPr>
      <w:fldChar w:fldCharType="begin"/>
    </w:r>
    <w:r w:rsidR="0057294C">
      <w:rPr>
        <w:rStyle w:val="Puslapionumeris"/>
      </w:rPr>
      <w:instrText xml:space="preserve">PAGE  </w:instrText>
    </w:r>
    <w:r>
      <w:rPr>
        <w:rStyle w:val="Puslapionumeris"/>
      </w:rPr>
      <w:fldChar w:fldCharType="separate"/>
    </w:r>
    <w:r w:rsidR="006C0F2F">
      <w:rPr>
        <w:rStyle w:val="Puslapionumeris"/>
        <w:noProof/>
      </w:rPr>
      <w:t>2</w:t>
    </w:r>
    <w:r w:rsidR="006C0F2F">
      <w:rPr>
        <w:rStyle w:val="Puslapionumeris"/>
        <w:noProof/>
      </w:rPr>
      <w:t>5</w:t>
    </w:r>
    <w:r>
      <w:rPr>
        <w:rStyle w:val="Puslapionumeris"/>
      </w:rPr>
      <w:fldChar w:fldCharType="end"/>
    </w:r>
  </w:p>
  <w:p w14:paraId="3EB180B7" w14:textId="77777777" w:rsidR="0057294C" w:rsidRDefault="0057294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9C781" w14:textId="77777777" w:rsidR="007C401A" w:rsidRDefault="007C401A">
      <w:pPr>
        <w:spacing w:after="0" w:line="240" w:lineRule="auto"/>
      </w:pPr>
      <w:r>
        <w:separator/>
      </w:r>
    </w:p>
  </w:footnote>
  <w:footnote w:type="continuationSeparator" w:id="0">
    <w:p w14:paraId="4291FB26" w14:textId="77777777" w:rsidR="007C401A" w:rsidRDefault="007C40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CD65A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4C3EC7"/>
    <w:multiLevelType w:val="hybridMultilevel"/>
    <w:tmpl w:val="0FFA70D8"/>
    <w:lvl w:ilvl="0" w:tplc="70969B24">
      <w:start w:val="1"/>
      <w:numFmt w:val="bullet"/>
      <w:lvlText w:val="-"/>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Wingdings"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Wingdings"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02C50"/>
    <w:multiLevelType w:val="hybridMultilevel"/>
    <w:tmpl w:val="5762DBD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B0C41"/>
    <w:multiLevelType w:val="hybridMultilevel"/>
    <w:tmpl w:val="9BE2A41C"/>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861191"/>
    <w:multiLevelType w:val="hybridMultilevel"/>
    <w:tmpl w:val="84C871A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C069ED"/>
    <w:multiLevelType w:val="hybridMultilevel"/>
    <w:tmpl w:val="77F0A2B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7E1EBCE2"/>
    <w:lvl w:ilvl="0" w:tplc="A506634A">
      <w:start w:val="1"/>
      <w:numFmt w:val="bullet"/>
      <w:lvlRestart w:val="0"/>
      <w:lvlText w:val="-"/>
      <w:lvlJc w:val="left"/>
      <w:pPr>
        <w:tabs>
          <w:tab w:val="num" w:pos="720"/>
        </w:tabs>
        <w:ind w:left="720" w:hanging="363"/>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8E1728"/>
    <w:multiLevelType w:val="hybridMultilevel"/>
    <w:tmpl w:val="7AE07E6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B60BF2"/>
    <w:multiLevelType w:val="hybridMultilevel"/>
    <w:tmpl w:val="3394FDD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07969DE"/>
    <w:multiLevelType w:val="singleLevel"/>
    <w:tmpl w:val="1BF83A8C"/>
    <w:lvl w:ilvl="0">
      <w:start w:val="140"/>
      <w:numFmt w:val="bullet"/>
      <w:lvlText w:val="–"/>
      <w:lvlJc w:val="left"/>
      <w:pPr>
        <w:tabs>
          <w:tab w:val="num" w:pos="1134"/>
        </w:tabs>
        <w:ind w:left="1134" w:hanging="567"/>
      </w:pPr>
      <w:rPr>
        <w:rFonts w:ascii="Times New Roman" w:hAnsi="Times New Roman" w:hint="default"/>
      </w:rPr>
    </w:lvl>
  </w:abstractNum>
  <w:num w:numId="1" w16cid:durableId="2043051945">
    <w:abstractNumId w:val="9"/>
  </w:num>
  <w:num w:numId="2" w16cid:durableId="2017614567">
    <w:abstractNumId w:val="4"/>
  </w:num>
  <w:num w:numId="3" w16cid:durableId="1922718605">
    <w:abstractNumId w:val="7"/>
  </w:num>
  <w:num w:numId="4" w16cid:durableId="581065173">
    <w:abstractNumId w:val="8"/>
  </w:num>
  <w:num w:numId="5" w16cid:durableId="931159635">
    <w:abstractNumId w:val="5"/>
  </w:num>
  <w:num w:numId="6" w16cid:durableId="82923399">
    <w:abstractNumId w:val="3"/>
  </w:num>
  <w:num w:numId="7" w16cid:durableId="1616401938">
    <w:abstractNumId w:val="6"/>
  </w:num>
  <w:num w:numId="8" w16cid:durableId="1610964510">
    <w:abstractNumId w:val="1"/>
  </w:num>
  <w:num w:numId="9" w16cid:durableId="209616064">
    <w:abstractNumId w:val="2"/>
  </w:num>
  <w:num w:numId="10" w16cid:durableId="2098403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BE2"/>
    <w:rsid w:val="0001568E"/>
    <w:rsid w:val="0004668A"/>
    <w:rsid w:val="00090D9F"/>
    <w:rsid w:val="000C4B4D"/>
    <w:rsid w:val="00204FE4"/>
    <w:rsid w:val="002068EA"/>
    <w:rsid w:val="00220560"/>
    <w:rsid w:val="002226BA"/>
    <w:rsid w:val="002478DF"/>
    <w:rsid w:val="002966A5"/>
    <w:rsid w:val="003472B5"/>
    <w:rsid w:val="003D59E0"/>
    <w:rsid w:val="005170E0"/>
    <w:rsid w:val="00546CE3"/>
    <w:rsid w:val="00550C1E"/>
    <w:rsid w:val="00556445"/>
    <w:rsid w:val="0057294C"/>
    <w:rsid w:val="005B5225"/>
    <w:rsid w:val="00635B88"/>
    <w:rsid w:val="00640204"/>
    <w:rsid w:val="00670573"/>
    <w:rsid w:val="00673EA5"/>
    <w:rsid w:val="006C0F2F"/>
    <w:rsid w:val="006D4F12"/>
    <w:rsid w:val="006E02DF"/>
    <w:rsid w:val="007760AF"/>
    <w:rsid w:val="007C401A"/>
    <w:rsid w:val="007E2BB8"/>
    <w:rsid w:val="007E7851"/>
    <w:rsid w:val="00852A31"/>
    <w:rsid w:val="0087581D"/>
    <w:rsid w:val="008E2AF3"/>
    <w:rsid w:val="009B61A6"/>
    <w:rsid w:val="00A57B7F"/>
    <w:rsid w:val="00A87A68"/>
    <w:rsid w:val="00B12BE2"/>
    <w:rsid w:val="00B21FD1"/>
    <w:rsid w:val="00BD1EBE"/>
    <w:rsid w:val="00C720FB"/>
    <w:rsid w:val="00C774D8"/>
    <w:rsid w:val="00D258EE"/>
    <w:rsid w:val="00D860B5"/>
    <w:rsid w:val="00F055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A258A"/>
  <w15:docId w15:val="{DDDF4A00-5C9F-46E4-AA10-B17EFA36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2BE2"/>
    <w:rPr>
      <w:rFonts w:ascii="Calibri" w:eastAsia="Calibri" w:hAnsi="Calibri" w:cs="Times New Roman"/>
    </w:rPr>
  </w:style>
  <w:style w:type="paragraph" w:styleId="Antrat1">
    <w:name w:val="heading 1"/>
    <w:basedOn w:val="prastasis"/>
    <w:next w:val="prastasis"/>
    <w:link w:val="Antrat1Diagrama"/>
    <w:autoRedefine/>
    <w:qFormat/>
    <w:rsid w:val="00B12BE2"/>
    <w:pPr>
      <w:keepNext/>
      <w:spacing w:after="0" w:line="240" w:lineRule="auto"/>
      <w:outlineLvl w:val="0"/>
    </w:pPr>
    <w:rPr>
      <w:rFonts w:ascii="Times New Roman" w:eastAsia="Times New Roman" w:hAnsi="Times New Roman"/>
      <w:b/>
      <w:sz w:val="20"/>
      <w:szCs w:val="20"/>
      <w:lang w:eastAsia="lt-LT"/>
    </w:rPr>
  </w:style>
  <w:style w:type="paragraph" w:styleId="Antrat2">
    <w:name w:val="heading 2"/>
    <w:basedOn w:val="prastasis"/>
    <w:next w:val="prastasis"/>
    <w:link w:val="Antrat2Diagrama"/>
    <w:autoRedefine/>
    <w:qFormat/>
    <w:rsid w:val="00B12BE2"/>
    <w:pPr>
      <w:keepNext/>
      <w:tabs>
        <w:tab w:val="left" w:pos="728"/>
      </w:tabs>
      <w:spacing w:after="0" w:line="240" w:lineRule="auto"/>
      <w:outlineLvl w:val="1"/>
    </w:pPr>
    <w:rPr>
      <w:rFonts w:ascii="Times New Roman" w:eastAsia="Times New Roman" w:hAnsi="Times New Roman"/>
      <w:b/>
      <w:sz w:val="20"/>
      <w:szCs w:val="20"/>
      <w:lang w:eastAsia="lt-LT"/>
    </w:rPr>
  </w:style>
  <w:style w:type="paragraph" w:styleId="Antrat3">
    <w:name w:val="heading 3"/>
    <w:basedOn w:val="prastasis"/>
    <w:next w:val="prastasis"/>
    <w:link w:val="Antrat3Diagrama"/>
    <w:autoRedefine/>
    <w:qFormat/>
    <w:rsid w:val="00B12BE2"/>
    <w:pPr>
      <w:keepNext/>
      <w:tabs>
        <w:tab w:val="left" w:pos="770"/>
      </w:tabs>
      <w:spacing w:after="0" w:line="240" w:lineRule="auto"/>
      <w:outlineLvl w:val="2"/>
    </w:pPr>
    <w:rPr>
      <w:rFonts w:ascii="Times New Roman" w:eastAsia="Times New Roman" w:hAnsi="Times New Roman"/>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12BE2"/>
    <w:rPr>
      <w:rFonts w:ascii="Times New Roman" w:eastAsia="Times New Roman" w:hAnsi="Times New Roman" w:cs="Times New Roman"/>
      <w:b/>
      <w:sz w:val="20"/>
      <w:szCs w:val="20"/>
      <w:lang w:eastAsia="lt-LT"/>
    </w:rPr>
  </w:style>
  <w:style w:type="character" w:customStyle="1" w:styleId="Antrat2Diagrama">
    <w:name w:val="Antraštė 2 Diagrama"/>
    <w:basedOn w:val="Numatytasispastraiposriftas"/>
    <w:link w:val="Antrat2"/>
    <w:rsid w:val="00B12BE2"/>
    <w:rPr>
      <w:rFonts w:ascii="Times New Roman" w:eastAsia="Times New Roman" w:hAnsi="Times New Roman" w:cs="Times New Roman"/>
      <w:b/>
      <w:sz w:val="20"/>
      <w:szCs w:val="20"/>
      <w:lang w:eastAsia="lt-LT"/>
    </w:rPr>
  </w:style>
  <w:style w:type="character" w:customStyle="1" w:styleId="Antrat3Diagrama">
    <w:name w:val="Antraštė 3 Diagrama"/>
    <w:basedOn w:val="Numatytasispastraiposriftas"/>
    <w:link w:val="Antrat3"/>
    <w:rsid w:val="00B12BE2"/>
    <w:rPr>
      <w:rFonts w:ascii="Times New Roman" w:eastAsia="Times New Roman" w:hAnsi="Times New Roman" w:cs="Times New Roman"/>
      <w:b/>
      <w:sz w:val="20"/>
      <w:szCs w:val="20"/>
      <w:lang w:eastAsia="lt-LT"/>
    </w:rPr>
  </w:style>
  <w:style w:type="paragraph" w:styleId="Debesliotekstas">
    <w:name w:val="Balloon Text"/>
    <w:basedOn w:val="prastasis"/>
    <w:link w:val="DebesliotekstasDiagrama"/>
    <w:uiPriority w:val="99"/>
    <w:semiHidden/>
    <w:unhideWhenUsed/>
    <w:rsid w:val="00B12BE2"/>
    <w:pPr>
      <w:spacing w:after="0" w:line="240" w:lineRule="auto"/>
    </w:pPr>
    <w:rPr>
      <w:rFonts w:ascii="Tahoma" w:hAnsi="Tahoma"/>
      <w:sz w:val="16"/>
      <w:szCs w:val="16"/>
    </w:rPr>
  </w:style>
  <w:style w:type="character" w:customStyle="1" w:styleId="BalloonTextChar">
    <w:name w:val="Balloon Text Char"/>
    <w:basedOn w:val="Numatytasispastraiposriftas"/>
    <w:uiPriority w:val="99"/>
    <w:semiHidden/>
    <w:rsid w:val="00B12BE2"/>
    <w:rPr>
      <w:rFonts w:ascii="Tahoma" w:eastAsia="Calibri" w:hAnsi="Tahoma" w:cs="Tahoma"/>
      <w:sz w:val="16"/>
      <w:szCs w:val="16"/>
    </w:rPr>
  </w:style>
  <w:style w:type="paragraph" w:styleId="Porat">
    <w:name w:val="footer"/>
    <w:basedOn w:val="prastasis"/>
    <w:link w:val="PoratDiagrama"/>
    <w:unhideWhenUsed/>
    <w:rsid w:val="00B12BE2"/>
    <w:pPr>
      <w:tabs>
        <w:tab w:val="center" w:pos="4819"/>
        <w:tab w:val="right" w:pos="9638"/>
      </w:tabs>
      <w:spacing w:after="0" w:line="240" w:lineRule="auto"/>
    </w:pPr>
  </w:style>
  <w:style w:type="character" w:customStyle="1" w:styleId="PoratDiagrama">
    <w:name w:val="Poraštė Diagrama"/>
    <w:basedOn w:val="Numatytasispastraiposriftas"/>
    <w:link w:val="Porat"/>
    <w:rsid w:val="00B12BE2"/>
    <w:rPr>
      <w:rFonts w:ascii="Calibri" w:eastAsia="Calibri" w:hAnsi="Calibri" w:cs="Times New Roman"/>
    </w:rPr>
  </w:style>
  <w:style w:type="character" w:styleId="Puslapionumeris">
    <w:name w:val="page number"/>
    <w:basedOn w:val="Numatytasispastraiposriftas"/>
    <w:rsid w:val="00B12BE2"/>
  </w:style>
  <w:style w:type="paragraph" w:styleId="Antrats">
    <w:name w:val="header"/>
    <w:basedOn w:val="prastasis"/>
    <w:link w:val="AntratsDiagrama"/>
    <w:uiPriority w:val="99"/>
    <w:unhideWhenUsed/>
    <w:rsid w:val="00B12BE2"/>
    <w:pPr>
      <w:tabs>
        <w:tab w:val="center" w:pos="4819"/>
        <w:tab w:val="right" w:pos="9638"/>
      </w:tabs>
      <w:spacing w:after="0" w:line="240" w:lineRule="auto"/>
    </w:pPr>
    <w:rPr>
      <w:rFonts w:ascii="Times New Roman" w:eastAsia="Times New Roman" w:hAnsi="Times New Roman"/>
      <w:sz w:val="20"/>
      <w:szCs w:val="20"/>
      <w:lang w:eastAsia="lt-LT"/>
    </w:rPr>
  </w:style>
  <w:style w:type="character" w:customStyle="1" w:styleId="AntratsDiagrama">
    <w:name w:val="Antraštės Diagrama"/>
    <w:basedOn w:val="Numatytasispastraiposriftas"/>
    <w:link w:val="Antrats"/>
    <w:uiPriority w:val="99"/>
    <w:rsid w:val="00B12BE2"/>
    <w:rPr>
      <w:rFonts w:ascii="Times New Roman" w:eastAsia="Times New Roman" w:hAnsi="Times New Roman" w:cs="Times New Roman"/>
      <w:sz w:val="20"/>
      <w:szCs w:val="20"/>
      <w:lang w:eastAsia="lt-LT"/>
    </w:rPr>
  </w:style>
  <w:style w:type="character" w:customStyle="1" w:styleId="DebesliotekstasDiagrama">
    <w:name w:val="Debesėlio tekstas Diagrama"/>
    <w:link w:val="Debesliotekstas"/>
    <w:uiPriority w:val="99"/>
    <w:semiHidden/>
    <w:rsid w:val="00B12BE2"/>
    <w:rPr>
      <w:rFonts w:ascii="Tahoma" w:eastAsia="Calibri" w:hAnsi="Tahoma" w:cs="Times New Roman"/>
      <w:sz w:val="16"/>
      <w:szCs w:val="16"/>
    </w:rPr>
  </w:style>
  <w:style w:type="paragraph" w:customStyle="1" w:styleId="MediumGrid1-Accent21">
    <w:name w:val="Medium Grid 1 - Accent 21"/>
    <w:basedOn w:val="prastasis"/>
    <w:uiPriority w:val="34"/>
    <w:qFormat/>
    <w:rsid w:val="00B12BE2"/>
    <w:pPr>
      <w:ind w:left="720"/>
      <w:contextualSpacing/>
    </w:pPr>
  </w:style>
  <w:style w:type="paragraph" w:customStyle="1" w:styleId="BT-EMEASMCA">
    <w:name w:val="BT- EMEA_SMCA"/>
    <w:basedOn w:val="prastasis"/>
    <w:rsid w:val="00B12BE2"/>
    <w:pPr>
      <w:numPr>
        <w:numId w:val="6"/>
      </w:numPr>
    </w:pPr>
  </w:style>
  <w:style w:type="paragraph" w:customStyle="1" w:styleId="BTEMEASMCA">
    <w:name w:val="BT EMEA_SMCA"/>
    <w:basedOn w:val="prastasis"/>
    <w:link w:val="BTEMEASMCAChar"/>
    <w:autoRedefine/>
    <w:rsid w:val="00B12BE2"/>
    <w:pPr>
      <w:spacing w:after="0" w:line="240" w:lineRule="auto"/>
    </w:pPr>
    <w:rPr>
      <w:rFonts w:ascii="Times New Roman" w:eastAsia="Times New Roman" w:hAnsi="Times New Roman"/>
      <w:sz w:val="20"/>
      <w:szCs w:val="20"/>
    </w:rPr>
  </w:style>
  <w:style w:type="character" w:customStyle="1" w:styleId="BTEMEASMCAChar">
    <w:name w:val="BT EMEA_SMCA Char"/>
    <w:link w:val="BTEMEASMCA"/>
    <w:locked/>
    <w:rsid w:val="00B12BE2"/>
    <w:rPr>
      <w:rFonts w:ascii="Times New Roman" w:eastAsia="Times New Roman" w:hAnsi="Times New Roman" w:cs="Times New Roman"/>
      <w:sz w:val="20"/>
      <w:szCs w:val="20"/>
    </w:rPr>
  </w:style>
  <w:style w:type="table" w:styleId="Lentelstinklelis">
    <w:name w:val="Table Grid"/>
    <w:basedOn w:val="prastojilentel"/>
    <w:uiPriority w:val="59"/>
    <w:rsid w:val="00B12BE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B12BE2"/>
    <w:pPr>
      <w:spacing w:after="120" w:line="240" w:lineRule="auto"/>
    </w:pPr>
    <w:rPr>
      <w:rFonts w:ascii="Times New Roman" w:eastAsia="Times New Roman" w:hAnsi="Times New Roman"/>
      <w:sz w:val="20"/>
      <w:szCs w:val="20"/>
      <w:lang w:eastAsia="lt-LT"/>
    </w:rPr>
  </w:style>
  <w:style w:type="character" w:customStyle="1" w:styleId="PagrindinistekstasDiagrama">
    <w:name w:val="Pagrindinis tekstas Diagrama"/>
    <w:basedOn w:val="Numatytasispastraiposriftas"/>
    <w:link w:val="Pagrindinistekstas"/>
    <w:rsid w:val="00B12BE2"/>
    <w:rPr>
      <w:rFonts w:ascii="Times New Roman" w:eastAsia="Times New Roman" w:hAnsi="Times New Roman" w:cs="Times New Roman"/>
      <w:sz w:val="20"/>
      <w:szCs w:val="20"/>
      <w:lang w:eastAsia="lt-LT"/>
    </w:rPr>
  </w:style>
  <w:style w:type="paragraph" w:styleId="Pavadinimas">
    <w:name w:val="Title"/>
    <w:basedOn w:val="prastasis"/>
    <w:link w:val="PavadinimasDiagrama"/>
    <w:autoRedefine/>
    <w:qFormat/>
    <w:rsid w:val="00B12BE2"/>
    <w:pPr>
      <w:spacing w:after="0" w:line="240" w:lineRule="auto"/>
      <w:jc w:val="center"/>
      <w:outlineLvl w:val="0"/>
    </w:pPr>
    <w:rPr>
      <w:rFonts w:ascii="Times New Roman" w:eastAsia="Times New Roman" w:hAnsi="Times New Roman"/>
      <w:b/>
      <w:kern w:val="28"/>
      <w:sz w:val="20"/>
      <w:szCs w:val="20"/>
      <w:lang w:eastAsia="lt-LT"/>
    </w:rPr>
  </w:style>
  <w:style w:type="character" w:customStyle="1" w:styleId="PavadinimasDiagrama">
    <w:name w:val="Pavadinimas Diagrama"/>
    <w:basedOn w:val="Numatytasispastraiposriftas"/>
    <w:link w:val="Pavadinimas"/>
    <w:rsid w:val="00B12BE2"/>
    <w:rPr>
      <w:rFonts w:ascii="Times New Roman" w:eastAsia="Times New Roman" w:hAnsi="Times New Roman" w:cs="Times New Roman"/>
      <w:b/>
      <w:kern w:val="28"/>
      <w:sz w:val="20"/>
      <w:szCs w:val="20"/>
      <w:lang w:eastAsia="lt-LT"/>
    </w:rPr>
  </w:style>
  <w:style w:type="paragraph" w:customStyle="1" w:styleId="BodyTextAfter0">
    <w:name w:val="Body Text + After 0"/>
    <w:basedOn w:val="Pagrindinistekstas"/>
    <w:rsid w:val="00B12BE2"/>
    <w:pPr>
      <w:spacing w:after="0"/>
    </w:pPr>
    <w:rPr>
      <w:szCs w:val="22"/>
      <w:lang w:eastAsia="en-US"/>
    </w:rPr>
  </w:style>
  <w:style w:type="character" w:styleId="Hipersaitas">
    <w:name w:val="Hyperlink"/>
    <w:rsid w:val="00B12BE2"/>
    <w:rPr>
      <w:color w:val="0000FF"/>
      <w:u w:val="single"/>
    </w:rPr>
  </w:style>
  <w:style w:type="paragraph" w:customStyle="1" w:styleId="PI-1EMEASMCA">
    <w:name w:val="PI-1 EMEA_SMCA"/>
    <w:basedOn w:val="Antrat2"/>
    <w:autoRedefine/>
    <w:rsid w:val="00B12BE2"/>
    <w:pPr>
      <w:tabs>
        <w:tab w:val="left" w:pos="567"/>
      </w:tabs>
      <w:ind w:left="567" w:hanging="567"/>
    </w:pPr>
    <w:rPr>
      <w:b w:val="0"/>
    </w:rPr>
  </w:style>
  <w:style w:type="paragraph" w:customStyle="1" w:styleId="PI-2EMEASMCA">
    <w:name w:val="PI-2 EMEA_SMCA"/>
    <w:basedOn w:val="Antrat3"/>
    <w:autoRedefine/>
    <w:rsid w:val="00B12BE2"/>
    <w:pPr>
      <w:keepLines/>
      <w:tabs>
        <w:tab w:val="left" w:pos="567"/>
      </w:tabs>
      <w:ind w:left="567" w:hanging="567"/>
    </w:pPr>
    <w:rPr>
      <w:kern w:val="28"/>
    </w:rPr>
  </w:style>
  <w:style w:type="character" w:customStyle="1" w:styleId="st1">
    <w:name w:val="st1"/>
    <w:rsid w:val="00B12BE2"/>
  </w:style>
  <w:style w:type="paragraph" w:customStyle="1" w:styleId="PI-1labEMEASMCA">
    <w:name w:val="PI-1_lab EMEA_SMCA"/>
    <w:basedOn w:val="prastasis"/>
    <w:autoRedefine/>
    <w:rsid w:val="00B12BE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paragraph" w:customStyle="1" w:styleId="MediumList2-Accent21">
    <w:name w:val="Medium List 2 - Accent 21"/>
    <w:hidden/>
    <w:uiPriority w:val="99"/>
    <w:semiHidden/>
    <w:rsid w:val="00B12BE2"/>
    <w:pPr>
      <w:spacing w:after="0" w:line="240" w:lineRule="auto"/>
    </w:pPr>
    <w:rPr>
      <w:rFonts w:ascii="Calibri" w:eastAsia="Calibri" w:hAnsi="Calibri" w:cs="Times New Roman"/>
    </w:rPr>
  </w:style>
  <w:style w:type="character" w:styleId="Komentaronuoroda">
    <w:name w:val="annotation reference"/>
    <w:uiPriority w:val="99"/>
    <w:semiHidden/>
    <w:unhideWhenUsed/>
    <w:rsid w:val="00B12BE2"/>
    <w:rPr>
      <w:sz w:val="16"/>
      <w:szCs w:val="16"/>
    </w:rPr>
  </w:style>
  <w:style w:type="paragraph" w:styleId="Komentarotekstas">
    <w:name w:val="annotation text"/>
    <w:basedOn w:val="prastasis"/>
    <w:link w:val="KomentarotekstasDiagrama"/>
    <w:uiPriority w:val="99"/>
    <w:semiHidden/>
    <w:unhideWhenUsed/>
    <w:rsid w:val="00B12BE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12BE2"/>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B12BE2"/>
    <w:rPr>
      <w:b/>
      <w:bCs/>
    </w:rPr>
  </w:style>
  <w:style w:type="character" w:customStyle="1" w:styleId="KomentarotemaDiagrama">
    <w:name w:val="Komentaro tema Diagrama"/>
    <w:basedOn w:val="KomentarotekstasDiagrama"/>
    <w:link w:val="Komentarotema"/>
    <w:uiPriority w:val="99"/>
    <w:semiHidden/>
    <w:rsid w:val="00B12BE2"/>
    <w:rPr>
      <w:rFonts w:ascii="Calibri" w:eastAsia="Calibri" w:hAnsi="Calibri" w:cs="Times New Roman"/>
      <w:b/>
      <w:bCs/>
      <w:sz w:val="20"/>
      <w:szCs w:val="20"/>
    </w:rPr>
  </w:style>
  <w:style w:type="paragraph" w:customStyle="1" w:styleId="ColorfulShading-Accent11">
    <w:name w:val="Colorful Shading - Accent 11"/>
    <w:hidden/>
    <w:uiPriority w:val="71"/>
    <w:rsid w:val="00B12BE2"/>
    <w:pPr>
      <w:spacing w:after="0" w:line="240" w:lineRule="auto"/>
    </w:pPr>
    <w:rPr>
      <w:rFonts w:ascii="Calibri" w:eastAsia="Calibri" w:hAnsi="Calibri" w:cs="Times New Roman"/>
    </w:rPr>
  </w:style>
  <w:style w:type="character" w:styleId="Emfaz">
    <w:name w:val="Emphasis"/>
    <w:uiPriority w:val="20"/>
    <w:qFormat/>
    <w:rsid w:val="00B12BE2"/>
    <w:rPr>
      <w:i/>
      <w:iCs/>
    </w:rPr>
  </w:style>
  <w:style w:type="paragraph" w:customStyle="1" w:styleId="Default">
    <w:name w:val="Default"/>
    <w:rsid w:val="00550C1E"/>
    <w:pPr>
      <w:autoSpaceDE w:val="0"/>
      <w:autoSpaceDN w:val="0"/>
      <w:adjustRightInd w:val="0"/>
      <w:spacing w:after="0" w:line="240" w:lineRule="auto"/>
    </w:pPr>
    <w:rPr>
      <w:rFonts w:ascii="Verdana" w:hAnsi="Verdana" w:cs="Verdana"/>
      <w:color w:val="000000"/>
      <w:sz w:val="24"/>
      <w:szCs w:val="24"/>
    </w:rPr>
  </w:style>
  <w:style w:type="paragraph" w:styleId="Pataisymai">
    <w:name w:val="Revision"/>
    <w:hidden/>
    <w:uiPriority w:val="99"/>
    <w:semiHidden/>
    <w:rsid w:val="002478D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24590</Words>
  <Characters>14017</Characters>
  <Application>Microsoft Office Word</Application>
  <DocSecurity>4</DocSecurity>
  <Lines>116</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38530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2</cp:revision>
  <dcterms:created xsi:type="dcterms:W3CDTF">2025-11-17T07:59:00Z</dcterms:created>
  <dcterms:modified xsi:type="dcterms:W3CDTF">2025-11-17T07:59:00Z</dcterms:modified>
</cp:coreProperties>
</file>