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7468C" w14:textId="77777777" w:rsidR="00E82A85" w:rsidRPr="00E82A85" w:rsidRDefault="00E82A85" w:rsidP="00E82A85">
      <w:pPr>
        <w:pStyle w:val="Pagrindinistekstas"/>
        <w:spacing w:after="0"/>
        <w:rPr>
          <w:szCs w:val="22"/>
        </w:rPr>
      </w:pPr>
    </w:p>
    <w:p w14:paraId="4CEA5548" w14:textId="77777777" w:rsidR="00E82A85" w:rsidRPr="00E82A85" w:rsidRDefault="00E82A85" w:rsidP="00E82A85">
      <w:pPr>
        <w:pStyle w:val="Pagrindinistekstas"/>
        <w:spacing w:after="0"/>
        <w:rPr>
          <w:szCs w:val="22"/>
        </w:rPr>
      </w:pPr>
    </w:p>
    <w:p w14:paraId="54D67EA0" w14:textId="77777777" w:rsidR="00E82A85" w:rsidRPr="00E82A85" w:rsidRDefault="00E82A85" w:rsidP="00E82A85">
      <w:pPr>
        <w:pStyle w:val="Pagrindinistekstas"/>
        <w:spacing w:after="0"/>
        <w:rPr>
          <w:szCs w:val="22"/>
        </w:rPr>
      </w:pPr>
    </w:p>
    <w:p w14:paraId="43C4A74D" w14:textId="77777777" w:rsidR="00E82A85" w:rsidRPr="00E82A85" w:rsidRDefault="00E82A85" w:rsidP="00E82A85">
      <w:pPr>
        <w:pStyle w:val="Pagrindinistekstas"/>
        <w:spacing w:after="0"/>
        <w:rPr>
          <w:szCs w:val="22"/>
        </w:rPr>
      </w:pPr>
    </w:p>
    <w:p w14:paraId="6A531361" w14:textId="77777777" w:rsidR="00E82A85" w:rsidRPr="00E82A85" w:rsidRDefault="00E82A85" w:rsidP="00E82A85">
      <w:pPr>
        <w:pStyle w:val="Pagrindinistekstas"/>
        <w:spacing w:after="0"/>
        <w:rPr>
          <w:szCs w:val="22"/>
        </w:rPr>
      </w:pPr>
    </w:p>
    <w:p w14:paraId="101B6B59" w14:textId="77777777" w:rsidR="00E82A85" w:rsidRPr="00E82A85" w:rsidRDefault="00E82A85" w:rsidP="00E82A85">
      <w:pPr>
        <w:pStyle w:val="Pagrindinistekstas"/>
        <w:spacing w:after="0"/>
        <w:rPr>
          <w:szCs w:val="22"/>
        </w:rPr>
      </w:pPr>
    </w:p>
    <w:p w14:paraId="06F1F985" w14:textId="77777777" w:rsidR="00E82A85" w:rsidRPr="00E82A85" w:rsidRDefault="00E82A85" w:rsidP="00E82A85">
      <w:pPr>
        <w:pStyle w:val="Pagrindinistekstas"/>
        <w:spacing w:after="0"/>
        <w:rPr>
          <w:szCs w:val="22"/>
        </w:rPr>
      </w:pPr>
    </w:p>
    <w:p w14:paraId="0BFE2209" w14:textId="77777777" w:rsidR="00E82A85" w:rsidRPr="00E82A85" w:rsidRDefault="00E82A85" w:rsidP="00E82A85">
      <w:pPr>
        <w:pStyle w:val="Pagrindinistekstas"/>
        <w:spacing w:after="0"/>
        <w:rPr>
          <w:szCs w:val="22"/>
        </w:rPr>
      </w:pPr>
    </w:p>
    <w:p w14:paraId="2F6C6805" w14:textId="77777777" w:rsidR="00E82A85" w:rsidRPr="00E82A85" w:rsidRDefault="00E82A85" w:rsidP="00E82A85">
      <w:pPr>
        <w:pStyle w:val="Pagrindinistekstas"/>
        <w:spacing w:after="0"/>
        <w:rPr>
          <w:szCs w:val="22"/>
        </w:rPr>
      </w:pPr>
    </w:p>
    <w:p w14:paraId="6CDF5CDC" w14:textId="77777777" w:rsidR="00E82A85" w:rsidRPr="00E82A85" w:rsidRDefault="00E82A85" w:rsidP="00E82A85">
      <w:pPr>
        <w:pStyle w:val="Pagrindinistekstas"/>
        <w:spacing w:after="0"/>
        <w:rPr>
          <w:szCs w:val="22"/>
        </w:rPr>
      </w:pPr>
    </w:p>
    <w:p w14:paraId="4FFA43FB" w14:textId="77777777" w:rsidR="00E82A85" w:rsidRPr="00E82A85" w:rsidRDefault="00E82A85" w:rsidP="00E82A85">
      <w:pPr>
        <w:pStyle w:val="Pagrindinistekstas"/>
        <w:spacing w:after="0"/>
        <w:rPr>
          <w:szCs w:val="22"/>
        </w:rPr>
      </w:pPr>
    </w:p>
    <w:p w14:paraId="4F0EC8ED" w14:textId="77777777" w:rsidR="00E82A85" w:rsidRPr="00E82A85" w:rsidRDefault="00E82A85" w:rsidP="00E82A85">
      <w:pPr>
        <w:pStyle w:val="Pagrindinistekstas"/>
        <w:spacing w:after="0"/>
        <w:rPr>
          <w:szCs w:val="22"/>
        </w:rPr>
      </w:pPr>
    </w:p>
    <w:p w14:paraId="053F16A6" w14:textId="77777777" w:rsidR="00E82A85" w:rsidRPr="00E82A85" w:rsidRDefault="00E82A85" w:rsidP="00E82A85">
      <w:pPr>
        <w:pStyle w:val="Pagrindinistekstas"/>
        <w:spacing w:after="0"/>
        <w:rPr>
          <w:szCs w:val="22"/>
        </w:rPr>
      </w:pPr>
    </w:p>
    <w:p w14:paraId="60549D05" w14:textId="77777777" w:rsidR="00E82A85" w:rsidRPr="00E82A85" w:rsidRDefault="00E82A85" w:rsidP="00E82A85">
      <w:pPr>
        <w:pStyle w:val="Pagrindinistekstas"/>
        <w:spacing w:after="0"/>
        <w:rPr>
          <w:szCs w:val="22"/>
        </w:rPr>
      </w:pPr>
    </w:p>
    <w:p w14:paraId="2918A3EE" w14:textId="77777777" w:rsidR="00E82A85" w:rsidRPr="00E82A85" w:rsidRDefault="00E82A85" w:rsidP="00E82A85">
      <w:pPr>
        <w:pStyle w:val="Pagrindinistekstas"/>
        <w:spacing w:after="0"/>
        <w:rPr>
          <w:szCs w:val="22"/>
        </w:rPr>
      </w:pPr>
    </w:p>
    <w:p w14:paraId="3155B681" w14:textId="77777777" w:rsidR="00E82A85" w:rsidRPr="00E82A85" w:rsidRDefault="00E82A85" w:rsidP="00E82A85">
      <w:pPr>
        <w:pStyle w:val="Pagrindinistekstas"/>
        <w:spacing w:after="0"/>
        <w:rPr>
          <w:szCs w:val="22"/>
        </w:rPr>
      </w:pPr>
    </w:p>
    <w:p w14:paraId="404752EC" w14:textId="77777777" w:rsidR="00E82A85" w:rsidRPr="00E82A85" w:rsidRDefault="00E82A85" w:rsidP="00E82A85">
      <w:pPr>
        <w:pStyle w:val="Pagrindinistekstas"/>
        <w:spacing w:after="0"/>
        <w:rPr>
          <w:szCs w:val="22"/>
        </w:rPr>
      </w:pPr>
    </w:p>
    <w:p w14:paraId="0B44FC55" w14:textId="77777777" w:rsidR="00E82A85" w:rsidRPr="00E82A85" w:rsidRDefault="00E82A85" w:rsidP="00E82A85">
      <w:pPr>
        <w:pStyle w:val="Pagrindinistekstas"/>
        <w:spacing w:after="0"/>
        <w:rPr>
          <w:szCs w:val="22"/>
        </w:rPr>
      </w:pPr>
    </w:p>
    <w:p w14:paraId="7090FF20" w14:textId="77777777" w:rsidR="00E82A85" w:rsidRPr="00E82A85" w:rsidRDefault="00E82A85" w:rsidP="00E82A85">
      <w:pPr>
        <w:pStyle w:val="Pagrindinistekstas"/>
        <w:spacing w:after="0"/>
        <w:rPr>
          <w:szCs w:val="22"/>
        </w:rPr>
      </w:pPr>
    </w:p>
    <w:p w14:paraId="05985BF3" w14:textId="77777777" w:rsidR="00E82A85" w:rsidRPr="00E82A85" w:rsidRDefault="00E82A85" w:rsidP="00E82A85">
      <w:pPr>
        <w:pStyle w:val="Pagrindinistekstas"/>
        <w:spacing w:after="0"/>
        <w:rPr>
          <w:szCs w:val="22"/>
        </w:rPr>
      </w:pPr>
    </w:p>
    <w:p w14:paraId="410C2D5A" w14:textId="77777777" w:rsidR="00E82A85" w:rsidRPr="00E82A85" w:rsidRDefault="00E82A85" w:rsidP="00E82A85">
      <w:pPr>
        <w:pStyle w:val="Pagrindinistekstas"/>
        <w:spacing w:after="0"/>
        <w:rPr>
          <w:szCs w:val="22"/>
        </w:rPr>
      </w:pPr>
    </w:p>
    <w:p w14:paraId="0B34B8C1" w14:textId="77777777" w:rsidR="00E82A85" w:rsidRPr="00E82A85" w:rsidRDefault="00E82A85" w:rsidP="00E82A85">
      <w:pPr>
        <w:pStyle w:val="Pagrindinistekstas"/>
        <w:spacing w:after="0"/>
        <w:rPr>
          <w:szCs w:val="22"/>
        </w:rPr>
      </w:pPr>
    </w:p>
    <w:p w14:paraId="00A07C8A" w14:textId="77777777" w:rsidR="00E82A85" w:rsidRPr="00E82A85" w:rsidRDefault="00E82A85" w:rsidP="00E82A85">
      <w:pPr>
        <w:pStyle w:val="Pagrindinistekstas"/>
        <w:spacing w:after="0"/>
        <w:rPr>
          <w:szCs w:val="22"/>
        </w:rPr>
      </w:pPr>
    </w:p>
    <w:p w14:paraId="27D664FE" w14:textId="77777777" w:rsidR="00E82A85" w:rsidRPr="00E82A85" w:rsidRDefault="00E82A85" w:rsidP="00E82A85">
      <w:pPr>
        <w:pStyle w:val="Pavadinimas"/>
        <w:rPr>
          <w:szCs w:val="22"/>
        </w:rPr>
      </w:pPr>
      <w:r w:rsidRPr="00E82A85">
        <w:rPr>
          <w:szCs w:val="22"/>
        </w:rPr>
        <w:t>I PRIEDAS</w:t>
      </w:r>
    </w:p>
    <w:p w14:paraId="66ED3A37" w14:textId="77777777" w:rsidR="00E82A85" w:rsidRPr="00E82A85" w:rsidRDefault="00E82A85" w:rsidP="00E82A85">
      <w:pPr>
        <w:pStyle w:val="Pagrindinistekstas"/>
        <w:spacing w:after="0"/>
        <w:rPr>
          <w:szCs w:val="22"/>
        </w:rPr>
      </w:pPr>
    </w:p>
    <w:p w14:paraId="35DF426F" w14:textId="77777777" w:rsidR="00E82A85" w:rsidRPr="00E82A85" w:rsidRDefault="00E82A85" w:rsidP="00E82A85">
      <w:pPr>
        <w:pStyle w:val="Pavadinimas"/>
        <w:rPr>
          <w:szCs w:val="22"/>
        </w:rPr>
      </w:pPr>
      <w:r w:rsidRPr="00E82A85">
        <w:rPr>
          <w:szCs w:val="22"/>
        </w:rPr>
        <w:t>PREPARATO CHARAKTERISTIKŲ SANTRAUKA</w:t>
      </w:r>
    </w:p>
    <w:p w14:paraId="51047470" w14:textId="77777777" w:rsidR="00E82A85" w:rsidRPr="00E82A85" w:rsidRDefault="00E82A85" w:rsidP="00E82A85">
      <w:pPr>
        <w:pStyle w:val="Pagrindinistekstas"/>
        <w:spacing w:after="0"/>
        <w:rPr>
          <w:szCs w:val="22"/>
        </w:rPr>
      </w:pPr>
    </w:p>
    <w:p w14:paraId="32F3DDE8" w14:textId="77777777" w:rsidR="00E82A85" w:rsidRPr="00E82A85" w:rsidRDefault="00E82A85" w:rsidP="00E82A85">
      <w:pPr>
        <w:pStyle w:val="Antrat2"/>
        <w:rPr>
          <w:szCs w:val="22"/>
        </w:rPr>
      </w:pPr>
      <w:r w:rsidRPr="00E82A85">
        <w:rPr>
          <w:szCs w:val="22"/>
        </w:rPr>
        <w:br w:type="page"/>
      </w:r>
      <w:r w:rsidRPr="00E82A85">
        <w:rPr>
          <w:szCs w:val="22"/>
        </w:rPr>
        <w:lastRenderedPageBreak/>
        <w:t>1.</w:t>
      </w:r>
      <w:r w:rsidRPr="00E82A85">
        <w:rPr>
          <w:szCs w:val="22"/>
        </w:rPr>
        <w:tab/>
        <w:t>VAISTINIO PREPARATO PAVADINIMAS</w:t>
      </w:r>
    </w:p>
    <w:p w14:paraId="5094D25D" w14:textId="77777777" w:rsidR="00E82A85" w:rsidRPr="00E82A85" w:rsidRDefault="00E82A85" w:rsidP="00E82A85">
      <w:pPr>
        <w:pStyle w:val="Pagrindinistekstas"/>
        <w:spacing w:after="0"/>
        <w:rPr>
          <w:szCs w:val="22"/>
        </w:rPr>
      </w:pPr>
    </w:p>
    <w:p w14:paraId="785725C1" w14:textId="77777777" w:rsidR="00E82A85" w:rsidRPr="00E82A85" w:rsidRDefault="00E82A85" w:rsidP="00E82A85">
      <w:pPr>
        <w:pStyle w:val="Pagrindinistekstas"/>
        <w:spacing w:after="0"/>
        <w:rPr>
          <w:szCs w:val="22"/>
        </w:rPr>
      </w:pPr>
      <w:r w:rsidRPr="00E82A85">
        <w:rPr>
          <w:szCs w:val="22"/>
        </w:rPr>
        <w:t>Medicininis deguonis ELME MESSER GAAS 100 % suskystintosios medicininės dujos</w:t>
      </w:r>
    </w:p>
    <w:p w14:paraId="42505380" w14:textId="77777777" w:rsidR="00E82A85" w:rsidRPr="00E82A85" w:rsidRDefault="00E82A85" w:rsidP="00E82A85">
      <w:pPr>
        <w:pStyle w:val="Pagrindinistekstas"/>
        <w:spacing w:after="0"/>
        <w:rPr>
          <w:szCs w:val="22"/>
        </w:rPr>
      </w:pPr>
    </w:p>
    <w:p w14:paraId="1EA02F0B" w14:textId="77777777" w:rsidR="00E82A85" w:rsidRPr="00E82A85" w:rsidRDefault="00E82A85" w:rsidP="00E82A85">
      <w:pPr>
        <w:pStyle w:val="Pagrindinistekstas"/>
        <w:spacing w:after="0"/>
        <w:rPr>
          <w:szCs w:val="22"/>
        </w:rPr>
      </w:pPr>
    </w:p>
    <w:p w14:paraId="02396ECC" w14:textId="77777777" w:rsidR="00E82A85" w:rsidRPr="00E82A85" w:rsidRDefault="00E82A85" w:rsidP="00E82A85">
      <w:pPr>
        <w:pStyle w:val="Antrat2"/>
        <w:rPr>
          <w:szCs w:val="22"/>
        </w:rPr>
      </w:pPr>
      <w:r w:rsidRPr="00E82A85">
        <w:rPr>
          <w:szCs w:val="22"/>
        </w:rPr>
        <w:t>2.</w:t>
      </w:r>
      <w:r w:rsidRPr="00E82A85">
        <w:rPr>
          <w:szCs w:val="22"/>
        </w:rPr>
        <w:tab/>
        <w:t>KOKYBINĖ IR KIEKYBINĖ SUDĖTIS</w:t>
      </w:r>
    </w:p>
    <w:p w14:paraId="705C4B9E" w14:textId="77777777" w:rsidR="00E82A85" w:rsidRPr="00E82A85" w:rsidRDefault="00E82A85" w:rsidP="00E82A85">
      <w:pPr>
        <w:pStyle w:val="Pagrindinistekstas"/>
        <w:spacing w:after="0"/>
        <w:rPr>
          <w:szCs w:val="22"/>
        </w:rPr>
      </w:pPr>
    </w:p>
    <w:p w14:paraId="1FCDDF7E" w14:textId="77777777" w:rsidR="00E82A85" w:rsidRPr="00E82A85" w:rsidRDefault="00E82A85" w:rsidP="00E82A85">
      <w:pPr>
        <w:pStyle w:val="Pagrindinistekstas"/>
        <w:spacing w:after="0"/>
        <w:rPr>
          <w:szCs w:val="22"/>
        </w:rPr>
      </w:pPr>
      <w:r w:rsidRPr="00E82A85">
        <w:rPr>
          <w:szCs w:val="22"/>
        </w:rPr>
        <w:t>100 % deguonis</w:t>
      </w:r>
    </w:p>
    <w:p w14:paraId="3803AF54" w14:textId="77777777" w:rsidR="00E82A85" w:rsidRPr="00E82A85" w:rsidRDefault="00E82A85" w:rsidP="00E82A85">
      <w:pPr>
        <w:pStyle w:val="Pagrindinistekstas"/>
        <w:spacing w:after="0"/>
        <w:rPr>
          <w:szCs w:val="22"/>
        </w:rPr>
      </w:pPr>
    </w:p>
    <w:p w14:paraId="0069F918" w14:textId="77777777" w:rsidR="00E82A85" w:rsidRPr="00E82A85" w:rsidRDefault="00E82A85" w:rsidP="00E82A85">
      <w:pPr>
        <w:pStyle w:val="Pagrindinistekstas"/>
        <w:spacing w:after="0"/>
        <w:rPr>
          <w:szCs w:val="22"/>
        </w:rPr>
      </w:pPr>
      <w:r w:rsidRPr="00E82A85">
        <w:rPr>
          <w:szCs w:val="22"/>
        </w:rPr>
        <w:t>Pagalbinių medžiagų nėra.</w:t>
      </w:r>
    </w:p>
    <w:p w14:paraId="7C85BD72" w14:textId="77777777" w:rsidR="00E82A85" w:rsidRPr="00E82A85" w:rsidRDefault="00E82A85" w:rsidP="00E82A85">
      <w:pPr>
        <w:pStyle w:val="Pagrindinistekstas"/>
        <w:spacing w:after="0"/>
        <w:rPr>
          <w:szCs w:val="22"/>
        </w:rPr>
      </w:pPr>
    </w:p>
    <w:p w14:paraId="31C1B34E" w14:textId="77777777" w:rsidR="00E82A85" w:rsidRPr="00E82A85" w:rsidRDefault="00E82A85" w:rsidP="00E82A85">
      <w:pPr>
        <w:pStyle w:val="Pagrindinistekstas"/>
        <w:spacing w:after="0"/>
        <w:rPr>
          <w:szCs w:val="22"/>
        </w:rPr>
      </w:pPr>
    </w:p>
    <w:p w14:paraId="6F0886FB" w14:textId="77777777" w:rsidR="00E82A85" w:rsidRPr="00E82A85" w:rsidRDefault="00E82A85" w:rsidP="00E82A85">
      <w:pPr>
        <w:pStyle w:val="Antrat2"/>
        <w:rPr>
          <w:szCs w:val="22"/>
        </w:rPr>
      </w:pPr>
      <w:r w:rsidRPr="00E82A85">
        <w:rPr>
          <w:szCs w:val="22"/>
        </w:rPr>
        <w:t>3.</w:t>
      </w:r>
      <w:r w:rsidRPr="00E82A85">
        <w:rPr>
          <w:szCs w:val="22"/>
        </w:rPr>
        <w:tab/>
        <w:t>Farmacinė FORMA</w:t>
      </w:r>
    </w:p>
    <w:p w14:paraId="352F4E9C" w14:textId="77777777" w:rsidR="00E82A85" w:rsidRPr="00E82A85" w:rsidRDefault="00E82A85" w:rsidP="00E82A85">
      <w:pPr>
        <w:pStyle w:val="Pagrindinistekstas"/>
        <w:spacing w:after="0"/>
        <w:rPr>
          <w:szCs w:val="22"/>
        </w:rPr>
      </w:pPr>
    </w:p>
    <w:p w14:paraId="72E78139" w14:textId="77777777" w:rsidR="00E82A85" w:rsidRPr="00E82A85" w:rsidRDefault="00E82A85" w:rsidP="00E82A85">
      <w:pPr>
        <w:pStyle w:val="Pagrindinistekstas"/>
        <w:spacing w:after="0"/>
        <w:rPr>
          <w:szCs w:val="22"/>
        </w:rPr>
      </w:pPr>
      <w:r w:rsidRPr="00E82A85">
        <w:rPr>
          <w:szCs w:val="22"/>
        </w:rPr>
        <w:t>Suskystintosios medicininės dujos.</w:t>
      </w:r>
    </w:p>
    <w:p w14:paraId="36555DA5" w14:textId="77777777" w:rsidR="00E82A85" w:rsidRPr="00E82A85" w:rsidRDefault="00E82A85" w:rsidP="00E82A85">
      <w:pPr>
        <w:pStyle w:val="Pagrindinistekstas"/>
        <w:spacing w:after="0"/>
        <w:rPr>
          <w:szCs w:val="22"/>
        </w:rPr>
      </w:pPr>
      <w:r w:rsidRPr="00E82A85">
        <w:rPr>
          <w:szCs w:val="22"/>
        </w:rPr>
        <w:t>Bespalvės, bekvapės, beskonės dujos</w:t>
      </w:r>
    </w:p>
    <w:p w14:paraId="03F65930" w14:textId="77777777" w:rsidR="00E82A85" w:rsidRPr="00E82A85" w:rsidRDefault="00E82A85" w:rsidP="00E82A85">
      <w:pPr>
        <w:pStyle w:val="Pagrindinistekstas"/>
        <w:spacing w:after="0"/>
        <w:rPr>
          <w:szCs w:val="22"/>
        </w:rPr>
      </w:pPr>
    </w:p>
    <w:p w14:paraId="1CC83C8A" w14:textId="77777777" w:rsidR="00E82A85" w:rsidRPr="00E82A85" w:rsidRDefault="00E82A85" w:rsidP="00E82A85">
      <w:pPr>
        <w:pStyle w:val="Pagrindinistekstas"/>
        <w:spacing w:after="0"/>
        <w:rPr>
          <w:szCs w:val="22"/>
        </w:rPr>
      </w:pPr>
    </w:p>
    <w:p w14:paraId="48C73327" w14:textId="77777777" w:rsidR="00E82A85" w:rsidRPr="00E82A85" w:rsidRDefault="00E82A85" w:rsidP="00E82A85">
      <w:pPr>
        <w:pStyle w:val="Antrat2"/>
        <w:rPr>
          <w:szCs w:val="22"/>
        </w:rPr>
      </w:pPr>
      <w:r w:rsidRPr="00E82A85">
        <w:rPr>
          <w:caps/>
          <w:szCs w:val="22"/>
        </w:rPr>
        <w:t>4.</w:t>
      </w:r>
      <w:r w:rsidRPr="00E82A85">
        <w:rPr>
          <w:caps/>
          <w:szCs w:val="22"/>
        </w:rPr>
        <w:tab/>
      </w:r>
      <w:r w:rsidRPr="00E82A85">
        <w:rPr>
          <w:szCs w:val="22"/>
        </w:rPr>
        <w:t>KLINIKINĖ INFORMACIJA</w:t>
      </w:r>
    </w:p>
    <w:p w14:paraId="1D0241C7" w14:textId="77777777" w:rsidR="00E82A85" w:rsidRPr="00E82A85" w:rsidRDefault="00E82A85" w:rsidP="00E82A85">
      <w:pPr>
        <w:pStyle w:val="Pagrindinistekstas"/>
        <w:spacing w:after="0"/>
        <w:rPr>
          <w:szCs w:val="22"/>
        </w:rPr>
      </w:pPr>
    </w:p>
    <w:p w14:paraId="7AA22444" w14:textId="77777777" w:rsidR="00E82A85" w:rsidRPr="00E82A85" w:rsidRDefault="00E82A85" w:rsidP="00E82A85">
      <w:pPr>
        <w:pStyle w:val="Antrat3"/>
        <w:rPr>
          <w:szCs w:val="22"/>
        </w:rPr>
      </w:pPr>
      <w:r w:rsidRPr="00E82A85">
        <w:rPr>
          <w:szCs w:val="22"/>
        </w:rPr>
        <w:t>Terapinės indikacijos</w:t>
      </w:r>
    </w:p>
    <w:p w14:paraId="39562EA7" w14:textId="77777777" w:rsidR="00E82A85" w:rsidRPr="00E82A85" w:rsidRDefault="00E82A85" w:rsidP="00E82A85">
      <w:pPr>
        <w:rPr>
          <w:szCs w:val="22"/>
        </w:rPr>
      </w:pPr>
    </w:p>
    <w:p w14:paraId="3A489083" w14:textId="77777777" w:rsidR="00E82A85" w:rsidRPr="00E82A85" w:rsidRDefault="00E82A85" w:rsidP="00E82A85">
      <w:pPr>
        <w:pStyle w:val="BTEMEASMCA"/>
        <w:rPr>
          <w:i/>
          <w:sz w:val="22"/>
          <w:szCs w:val="22"/>
        </w:rPr>
      </w:pPr>
      <w:bookmarkStart w:id="0" w:name="OLE_LINK2"/>
      <w:bookmarkStart w:id="1" w:name="OLE_LINK4"/>
      <w:r w:rsidRPr="00E82A85">
        <w:rPr>
          <w:i/>
          <w:sz w:val="22"/>
          <w:szCs w:val="22"/>
        </w:rPr>
        <w:t>Deguonies terapija</w:t>
      </w:r>
    </w:p>
    <w:p w14:paraId="0CDCD53F" w14:textId="77777777" w:rsidR="00E82A85" w:rsidRPr="00E82A85" w:rsidRDefault="00E82A85" w:rsidP="00E82A85">
      <w:pPr>
        <w:pStyle w:val="BTEMEASMCA"/>
        <w:rPr>
          <w:sz w:val="22"/>
          <w:szCs w:val="22"/>
        </w:rPr>
      </w:pPr>
      <w:r w:rsidRPr="00E82A85">
        <w:rPr>
          <w:sz w:val="22"/>
          <w:szCs w:val="22"/>
        </w:rPr>
        <w:t>Neatsižvelgiant į ligos priežastį, ūminės arba lėtinės hipoksijos gydymas ir profilaktika.</w:t>
      </w:r>
    </w:p>
    <w:p w14:paraId="0EED9BB2" w14:textId="77777777" w:rsidR="00E82A85" w:rsidRPr="00E82A85" w:rsidRDefault="00E82A85" w:rsidP="00E82A85">
      <w:pPr>
        <w:pStyle w:val="BTEMEASMCA"/>
        <w:rPr>
          <w:sz w:val="22"/>
          <w:szCs w:val="22"/>
        </w:rPr>
      </w:pPr>
      <w:r w:rsidRPr="00E82A85">
        <w:rPr>
          <w:sz w:val="22"/>
          <w:szCs w:val="22"/>
        </w:rPr>
        <w:t>Kaip šviežių dujų srauto dalis nejautros ar intensyviosios terapijos metu.</w:t>
      </w:r>
    </w:p>
    <w:p w14:paraId="4C7AABEB" w14:textId="77777777" w:rsidR="00E82A85" w:rsidRPr="00E82A85" w:rsidRDefault="00E82A85" w:rsidP="00E82A85">
      <w:pPr>
        <w:pStyle w:val="BTEMEASMCA"/>
        <w:rPr>
          <w:sz w:val="22"/>
          <w:szCs w:val="22"/>
        </w:rPr>
      </w:pPr>
      <w:r w:rsidRPr="00E82A85">
        <w:rPr>
          <w:sz w:val="22"/>
          <w:szCs w:val="22"/>
        </w:rPr>
        <w:t xml:space="preserve">Kaip propelentas vartojant vaistinius preparatus per srovinį purkštuvą. </w:t>
      </w:r>
    </w:p>
    <w:p w14:paraId="19222F50" w14:textId="77777777" w:rsidR="00E82A85" w:rsidRPr="00E82A85" w:rsidRDefault="00E82A85" w:rsidP="00E82A85">
      <w:pPr>
        <w:pStyle w:val="BTEMEASMCA"/>
        <w:rPr>
          <w:sz w:val="22"/>
          <w:szCs w:val="22"/>
        </w:rPr>
      </w:pPr>
      <w:r w:rsidRPr="00E82A85">
        <w:rPr>
          <w:sz w:val="22"/>
          <w:szCs w:val="22"/>
        </w:rPr>
        <w:t>Ūminio klasterinio galvos skausmo priepuolio gydymas.</w:t>
      </w:r>
    </w:p>
    <w:p w14:paraId="4F7DDAD7" w14:textId="77777777" w:rsidR="00E82A85" w:rsidRPr="00E82A85" w:rsidRDefault="00E82A85" w:rsidP="00E82A85">
      <w:pPr>
        <w:pStyle w:val="BTEMEASMCA"/>
        <w:rPr>
          <w:sz w:val="22"/>
          <w:szCs w:val="22"/>
        </w:rPr>
      </w:pPr>
    </w:p>
    <w:p w14:paraId="2A414E96" w14:textId="77777777" w:rsidR="00E82A85" w:rsidRPr="00E82A85" w:rsidRDefault="00E82A85" w:rsidP="00E82A85">
      <w:pPr>
        <w:pStyle w:val="BTEMEASMCA"/>
        <w:rPr>
          <w:i/>
          <w:sz w:val="22"/>
          <w:szCs w:val="22"/>
        </w:rPr>
      </w:pPr>
      <w:r w:rsidRPr="00E82A85">
        <w:rPr>
          <w:i/>
          <w:sz w:val="22"/>
          <w:szCs w:val="22"/>
        </w:rPr>
        <w:t>Hiperbarinė deguonies terapija</w:t>
      </w:r>
    </w:p>
    <w:p w14:paraId="26709A39" w14:textId="77777777" w:rsidR="00E82A85" w:rsidRPr="00E82A85" w:rsidRDefault="00E82A85" w:rsidP="00E82A85">
      <w:pPr>
        <w:pStyle w:val="BTEMEASMCA"/>
        <w:rPr>
          <w:sz w:val="22"/>
          <w:szCs w:val="22"/>
        </w:rPr>
      </w:pPr>
      <w:r w:rsidRPr="00E82A85">
        <w:rPr>
          <w:sz w:val="22"/>
          <w:szCs w:val="22"/>
        </w:rPr>
        <w:t>Kesoninės (dekompresijos) ligos, kitos kilmės oro ar dujų embolijos ir apsinuodijimo anglies monoksidu gydymas.*</w:t>
      </w:r>
    </w:p>
    <w:p w14:paraId="48D94C5B" w14:textId="77777777" w:rsidR="00E82A85" w:rsidRPr="00E82A85" w:rsidRDefault="00E82A85" w:rsidP="00E82A85">
      <w:pPr>
        <w:pStyle w:val="BTEMEASMCA"/>
        <w:rPr>
          <w:sz w:val="22"/>
          <w:szCs w:val="22"/>
        </w:rPr>
      </w:pPr>
      <w:r w:rsidRPr="00E82A85">
        <w:rPr>
          <w:sz w:val="22"/>
          <w:szCs w:val="22"/>
        </w:rPr>
        <w:t>*Šis gydymo metodas itin rekomenduojamas šiems prisikvėpavusiems anglies monoksido pacientams: nėščiosioms, pacientams, kurie yra ar buvo praradę sąmonę, kuriems atsiranda neurologinių simptomų ir (ar) paveikiama širdies ir kraujagyslių sistema arba nustatoma sunki acidozė (nepaisant nustatytos COHb vertės).</w:t>
      </w:r>
    </w:p>
    <w:p w14:paraId="53531C1E" w14:textId="77777777" w:rsidR="00E82A85" w:rsidRPr="00E82A85" w:rsidRDefault="00E82A85" w:rsidP="00E82A85">
      <w:pPr>
        <w:pStyle w:val="BTEMEASMCA"/>
        <w:rPr>
          <w:sz w:val="22"/>
          <w:szCs w:val="22"/>
        </w:rPr>
      </w:pPr>
    </w:p>
    <w:p w14:paraId="366A9BAB" w14:textId="77777777" w:rsidR="00E82A85" w:rsidRPr="00E82A85" w:rsidRDefault="00E82A85" w:rsidP="00E82A85">
      <w:pPr>
        <w:pStyle w:val="BTEMEASMCA"/>
        <w:rPr>
          <w:sz w:val="22"/>
          <w:szCs w:val="22"/>
        </w:rPr>
      </w:pPr>
      <w:r w:rsidRPr="00E82A85">
        <w:rPr>
          <w:sz w:val="22"/>
          <w:szCs w:val="22"/>
        </w:rPr>
        <w:t>Kaip papildomas gydymas sergant sunkia osteoradionekroze, klostridijų sukelta raumenų nekroze (dujine gangrena).</w:t>
      </w:r>
    </w:p>
    <w:bookmarkEnd w:id="0"/>
    <w:bookmarkEnd w:id="1"/>
    <w:p w14:paraId="32E2B0C2" w14:textId="77777777" w:rsidR="00E82A85" w:rsidRPr="00E82A85" w:rsidRDefault="00E82A85" w:rsidP="00E82A85">
      <w:pPr>
        <w:pStyle w:val="Pagrindinistekstas"/>
        <w:tabs>
          <w:tab w:val="left" w:pos="6663"/>
        </w:tabs>
        <w:spacing w:after="0"/>
        <w:rPr>
          <w:szCs w:val="22"/>
        </w:rPr>
      </w:pPr>
    </w:p>
    <w:p w14:paraId="3DA3E0D0" w14:textId="77777777" w:rsidR="00E82A85" w:rsidRPr="00E82A85" w:rsidRDefault="00E82A85" w:rsidP="00E82A85">
      <w:pPr>
        <w:pStyle w:val="Antrat3"/>
        <w:rPr>
          <w:szCs w:val="22"/>
        </w:rPr>
      </w:pPr>
      <w:r w:rsidRPr="00E82A85">
        <w:rPr>
          <w:szCs w:val="22"/>
        </w:rPr>
        <w:t>Dozavimas ir vartojimo metodas</w:t>
      </w:r>
    </w:p>
    <w:p w14:paraId="52F45956" w14:textId="77777777" w:rsidR="00E82A85" w:rsidRPr="00E82A85" w:rsidRDefault="00E82A85" w:rsidP="00E82A85">
      <w:pPr>
        <w:rPr>
          <w:szCs w:val="22"/>
        </w:rPr>
      </w:pPr>
    </w:p>
    <w:p w14:paraId="031426EA" w14:textId="77777777" w:rsidR="00E82A85" w:rsidRPr="00E82A85" w:rsidRDefault="00E82A85" w:rsidP="00E82A85">
      <w:pPr>
        <w:pStyle w:val="BTEMEASMCA"/>
        <w:rPr>
          <w:i/>
          <w:iCs/>
          <w:sz w:val="22"/>
          <w:szCs w:val="22"/>
        </w:rPr>
      </w:pPr>
      <w:r w:rsidRPr="00E82A85">
        <w:rPr>
          <w:i/>
          <w:iCs/>
          <w:sz w:val="22"/>
          <w:szCs w:val="22"/>
        </w:rPr>
        <w:t>Deguonies terapija</w:t>
      </w:r>
    </w:p>
    <w:p w14:paraId="37259D59" w14:textId="77777777" w:rsidR="00E82A85" w:rsidRPr="00E82A85" w:rsidRDefault="00E82A85" w:rsidP="00E82A85">
      <w:pPr>
        <w:pStyle w:val="BTEMEASMCA"/>
        <w:rPr>
          <w:sz w:val="22"/>
          <w:szCs w:val="22"/>
        </w:rPr>
      </w:pPr>
      <w:r w:rsidRPr="00E82A85">
        <w:rPr>
          <w:sz w:val="22"/>
          <w:szCs w:val="22"/>
        </w:rPr>
        <w:t>Deguonis tiekiamas su įkvepiamu oru.</w:t>
      </w:r>
    </w:p>
    <w:p w14:paraId="39123DF8" w14:textId="77777777" w:rsidR="00E82A85" w:rsidRPr="00E82A85" w:rsidRDefault="00E82A85" w:rsidP="00E82A85">
      <w:pPr>
        <w:pStyle w:val="BTEMEASMCA"/>
        <w:rPr>
          <w:sz w:val="22"/>
          <w:szCs w:val="22"/>
        </w:rPr>
      </w:pPr>
    </w:p>
    <w:p w14:paraId="0BE02D63" w14:textId="77777777" w:rsidR="00E82A85" w:rsidRPr="00E82A85" w:rsidRDefault="00E82A85" w:rsidP="00E82A85">
      <w:pPr>
        <w:pStyle w:val="BTEMEASMCA"/>
        <w:rPr>
          <w:sz w:val="22"/>
          <w:szCs w:val="22"/>
        </w:rPr>
      </w:pPr>
      <w:r w:rsidRPr="00E82A85">
        <w:rPr>
          <w:sz w:val="22"/>
          <w:szCs w:val="22"/>
        </w:rPr>
        <w:t>Deguonį taip pat galima tiekti tiesiogiai į kraują per vadinamąjį “oksigenatorių”, kartu taikant ir kitas priemones pavyzdžiui, širdies operacijų metu naudojant dirbtinį kraujo apytakos aparatą, arba kai reikalinga ekstrakorporinė kraujotaka.</w:t>
      </w:r>
    </w:p>
    <w:p w14:paraId="3239DDB9" w14:textId="77777777" w:rsidR="00E82A85" w:rsidRPr="00E82A85" w:rsidRDefault="00E82A85" w:rsidP="00E82A85">
      <w:pPr>
        <w:pStyle w:val="BTEMEASMCA"/>
        <w:rPr>
          <w:sz w:val="22"/>
          <w:szCs w:val="22"/>
        </w:rPr>
      </w:pPr>
    </w:p>
    <w:p w14:paraId="70FBC2DE" w14:textId="77777777" w:rsidR="00E82A85" w:rsidRPr="00E82A85" w:rsidRDefault="00E82A85" w:rsidP="00E82A85">
      <w:pPr>
        <w:pStyle w:val="BTEMEASMCA"/>
        <w:rPr>
          <w:sz w:val="22"/>
          <w:szCs w:val="22"/>
        </w:rPr>
      </w:pPr>
      <w:r w:rsidRPr="00E82A85">
        <w:rPr>
          <w:sz w:val="22"/>
          <w:szCs w:val="22"/>
        </w:rPr>
        <w:t>Deguonis tiekiamas tik tam tikslui skirta specialia įranga, Su šia įranga deguonis tiekiamas į įkvepiamą orą, o iškvėpiamos dujos su deguonies pertekliumi išsisklaido supančiame ore (atvira sistema). Gydant klasterinį galvos skausmą deguonis turi būti tiekiamas atvira sistema per veido kaukę.</w:t>
      </w:r>
    </w:p>
    <w:p w14:paraId="056FB57D" w14:textId="77777777" w:rsidR="00E82A85" w:rsidRPr="00E82A85" w:rsidRDefault="00E82A85" w:rsidP="00E82A85">
      <w:pPr>
        <w:pStyle w:val="BTEMEASMCA"/>
        <w:rPr>
          <w:sz w:val="22"/>
          <w:szCs w:val="22"/>
        </w:rPr>
      </w:pPr>
      <w:r w:rsidRPr="00E82A85">
        <w:rPr>
          <w:sz w:val="22"/>
          <w:szCs w:val="22"/>
        </w:rPr>
        <w:t>Atliekant nejautrą dažnai naudojama tam tikra įranga, kurioje vyksta iškvėptų dujų apykaita, ir jų dalis gali būti vėl įkvepiama (cirkuliacinė sistema su kartotinio įkvėpimo funkcija).</w:t>
      </w:r>
    </w:p>
    <w:p w14:paraId="2992332F" w14:textId="77777777" w:rsidR="00E82A85" w:rsidRPr="00E82A85" w:rsidRDefault="00E82A85" w:rsidP="00E82A85">
      <w:pPr>
        <w:pStyle w:val="BTEMEASMCA"/>
        <w:rPr>
          <w:sz w:val="22"/>
          <w:szCs w:val="22"/>
        </w:rPr>
      </w:pPr>
      <w:r w:rsidRPr="00E82A85">
        <w:rPr>
          <w:sz w:val="22"/>
          <w:szCs w:val="22"/>
        </w:rPr>
        <w:t>Aparatų, deguoniui tiekti, yra labai daug</w:t>
      </w:r>
    </w:p>
    <w:p w14:paraId="68C26372" w14:textId="77777777" w:rsidR="00E82A85" w:rsidRPr="00E82A85" w:rsidRDefault="00E82A85" w:rsidP="00E82A85">
      <w:pPr>
        <w:pStyle w:val="BTEMEASMCA"/>
        <w:rPr>
          <w:i/>
          <w:iCs/>
          <w:sz w:val="22"/>
          <w:szCs w:val="22"/>
        </w:rPr>
      </w:pPr>
    </w:p>
    <w:p w14:paraId="046DF04C" w14:textId="77777777" w:rsidR="00E82A85" w:rsidRPr="00E82A85" w:rsidRDefault="00E82A85" w:rsidP="00E82A85">
      <w:pPr>
        <w:pStyle w:val="BTEMEASMCA"/>
        <w:rPr>
          <w:i/>
          <w:iCs/>
          <w:sz w:val="22"/>
          <w:szCs w:val="22"/>
        </w:rPr>
      </w:pPr>
    </w:p>
    <w:p w14:paraId="08A84BF6" w14:textId="77777777" w:rsidR="00E82A85" w:rsidRPr="00E82A85" w:rsidRDefault="00E82A85" w:rsidP="00E82A85">
      <w:pPr>
        <w:pStyle w:val="BTEMEASMCA"/>
        <w:rPr>
          <w:i/>
          <w:iCs/>
          <w:sz w:val="22"/>
          <w:szCs w:val="22"/>
        </w:rPr>
      </w:pPr>
    </w:p>
    <w:p w14:paraId="3B76C042" w14:textId="77777777" w:rsidR="00E82A85" w:rsidRPr="00E82A85" w:rsidRDefault="00E82A85" w:rsidP="00E82A85">
      <w:pPr>
        <w:pStyle w:val="BTEMEASMCA"/>
        <w:rPr>
          <w:i/>
          <w:iCs/>
          <w:sz w:val="22"/>
          <w:szCs w:val="22"/>
        </w:rPr>
      </w:pPr>
      <w:r w:rsidRPr="00E82A85">
        <w:rPr>
          <w:i/>
          <w:iCs/>
          <w:sz w:val="22"/>
          <w:szCs w:val="22"/>
        </w:rPr>
        <w:t>Silpno srauto sistema:</w:t>
      </w:r>
    </w:p>
    <w:p w14:paraId="55BA7E0A" w14:textId="77777777" w:rsidR="00E82A85" w:rsidRPr="00E82A85" w:rsidRDefault="00E82A85" w:rsidP="00E82A85">
      <w:pPr>
        <w:pStyle w:val="BTEMEASMCA"/>
        <w:rPr>
          <w:sz w:val="22"/>
          <w:szCs w:val="22"/>
        </w:rPr>
      </w:pPr>
      <w:r w:rsidRPr="00E82A85">
        <w:rPr>
          <w:sz w:val="22"/>
          <w:szCs w:val="22"/>
        </w:rPr>
        <w:t>Tai paprasčiausia sistema, kuri sumaišo deguonį su įkvepiamu oru; pvz., sistema, kurioje deguonis dozuojamas paprastu rotametru pro nosies kateterį ar uždėtą veido kaukę.</w:t>
      </w:r>
    </w:p>
    <w:p w14:paraId="6E822C35" w14:textId="77777777" w:rsidR="00E82A85" w:rsidRPr="00E82A85" w:rsidRDefault="00E82A85" w:rsidP="00E82A85">
      <w:pPr>
        <w:pStyle w:val="BTEMEASMCA"/>
        <w:rPr>
          <w:sz w:val="22"/>
          <w:szCs w:val="22"/>
        </w:rPr>
      </w:pPr>
    </w:p>
    <w:p w14:paraId="12E6E0A6" w14:textId="77777777" w:rsidR="00E82A85" w:rsidRPr="00E82A85" w:rsidRDefault="00E82A85" w:rsidP="00E82A85">
      <w:pPr>
        <w:pStyle w:val="BTEMEASMCA"/>
        <w:rPr>
          <w:i/>
          <w:iCs/>
          <w:sz w:val="22"/>
          <w:szCs w:val="22"/>
        </w:rPr>
      </w:pPr>
      <w:r w:rsidRPr="00E82A85">
        <w:rPr>
          <w:i/>
          <w:iCs/>
          <w:sz w:val="22"/>
          <w:szCs w:val="22"/>
        </w:rPr>
        <w:t>Stipraus srauto sistema</w:t>
      </w:r>
    </w:p>
    <w:p w14:paraId="3E44E94A" w14:textId="77777777" w:rsidR="00E82A85" w:rsidRPr="00E82A85" w:rsidRDefault="00E82A85" w:rsidP="00E82A85">
      <w:pPr>
        <w:pStyle w:val="BTEMEASMCA"/>
        <w:rPr>
          <w:sz w:val="22"/>
          <w:szCs w:val="22"/>
        </w:rPr>
      </w:pPr>
      <w:r w:rsidRPr="00E82A85">
        <w:rPr>
          <w:sz w:val="22"/>
          <w:szCs w:val="22"/>
        </w:rPr>
        <w:t>Ši sistema sukuria paciento kvėpavimui tinkantį dujų mišinį. Tiekiamas pastovios koncentracijos deguonis, kurio neveikia ir neskiedžia supantis oras, pvz., nuolatinio deguonies srauto Venturi kaukė, sukurianti pastovią deguonies koncentraciją įkvepiamame ore.</w:t>
      </w:r>
    </w:p>
    <w:p w14:paraId="74B6A36E" w14:textId="77777777" w:rsidR="00E82A85" w:rsidRPr="00E82A85" w:rsidRDefault="00E82A85" w:rsidP="00E82A85">
      <w:pPr>
        <w:pStyle w:val="BTEMEASMCA"/>
        <w:rPr>
          <w:sz w:val="22"/>
          <w:szCs w:val="22"/>
        </w:rPr>
      </w:pPr>
    </w:p>
    <w:p w14:paraId="1DA8B437" w14:textId="77777777" w:rsidR="00E82A85" w:rsidRPr="00E82A85" w:rsidRDefault="00E82A85" w:rsidP="00E82A85">
      <w:pPr>
        <w:pStyle w:val="BTEMEASMCA"/>
        <w:rPr>
          <w:sz w:val="22"/>
          <w:szCs w:val="22"/>
        </w:rPr>
      </w:pPr>
      <w:r w:rsidRPr="00E82A85">
        <w:rPr>
          <w:i/>
          <w:iCs/>
          <w:sz w:val="22"/>
          <w:szCs w:val="22"/>
        </w:rPr>
        <w:t>Hiperbarinė deguonies terapija:</w:t>
      </w:r>
    </w:p>
    <w:p w14:paraId="6C166231" w14:textId="77777777" w:rsidR="00E82A85" w:rsidRPr="00E82A85" w:rsidRDefault="00E82A85" w:rsidP="00E82A85">
      <w:pPr>
        <w:pStyle w:val="BTEMEASMCA"/>
        <w:rPr>
          <w:sz w:val="22"/>
          <w:szCs w:val="22"/>
        </w:rPr>
      </w:pPr>
      <w:r w:rsidRPr="00E82A85">
        <w:rPr>
          <w:sz w:val="22"/>
          <w:szCs w:val="22"/>
        </w:rPr>
        <w:t>Hiperbarinė deguonies terapija (HBO) taikoma specialiai tam sukonstruotose aukšto slėgio baro kamerose, kurios naudojamos hiperbarinei deguonies terapijai Jose gali būti palaikomas iki 3 atmosferų (atm) slėgis. HBO taip pat galima atlikti per labai  prigludusią veido kaukę, per galvą supantį gobtuvą arba per trachėjos vamzdelį.</w:t>
      </w:r>
    </w:p>
    <w:p w14:paraId="31C1E531" w14:textId="77777777" w:rsidR="00E82A85" w:rsidRPr="00E82A85" w:rsidRDefault="00E82A85" w:rsidP="00E82A85">
      <w:pPr>
        <w:pStyle w:val="BTEMEASMCA"/>
        <w:rPr>
          <w:sz w:val="22"/>
          <w:szCs w:val="22"/>
        </w:rPr>
      </w:pPr>
    </w:p>
    <w:p w14:paraId="76825826" w14:textId="77777777" w:rsidR="00E82A85" w:rsidRPr="00E82A85" w:rsidRDefault="00E82A85" w:rsidP="00E82A85">
      <w:pPr>
        <w:pStyle w:val="BTEMEASMCA"/>
        <w:rPr>
          <w:i/>
          <w:iCs/>
          <w:sz w:val="22"/>
          <w:szCs w:val="22"/>
        </w:rPr>
      </w:pPr>
      <w:r w:rsidRPr="00E82A85">
        <w:rPr>
          <w:i/>
          <w:iCs/>
          <w:sz w:val="22"/>
          <w:szCs w:val="22"/>
        </w:rPr>
        <w:t>Dozavimas</w:t>
      </w:r>
    </w:p>
    <w:p w14:paraId="017C915C" w14:textId="77777777" w:rsidR="00E82A85" w:rsidRPr="00E82A85" w:rsidRDefault="00E82A85" w:rsidP="00E82A85">
      <w:pPr>
        <w:pStyle w:val="BTEMEASMCA"/>
        <w:rPr>
          <w:sz w:val="22"/>
          <w:szCs w:val="22"/>
        </w:rPr>
      </w:pPr>
      <w:r w:rsidRPr="00E82A85">
        <w:rPr>
          <w:i/>
          <w:iCs/>
          <w:sz w:val="22"/>
          <w:szCs w:val="22"/>
        </w:rPr>
        <w:t>Deguonies terapija</w:t>
      </w:r>
    </w:p>
    <w:p w14:paraId="22E12B19" w14:textId="77777777" w:rsidR="00E82A85" w:rsidRPr="00E82A85" w:rsidRDefault="00E82A85" w:rsidP="00E82A85">
      <w:pPr>
        <w:pStyle w:val="BTEMEASMCA"/>
        <w:rPr>
          <w:sz w:val="22"/>
          <w:szCs w:val="22"/>
        </w:rPr>
      </w:pPr>
      <w:r w:rsidRPr="00E82A85">
        <w:rPr>
          <w:sz w:val="22"/>
          <w:szCs w:val="22"/>
        </w:rPr>
        <w:t>Gydymo tikslas yra keičiant deguonies frakciją įkvepiamame ore (FiO</w:t>
      </w:r>
      <w:r w:rsidRPr="00E82A85">
        <w:rPr>
          <w:sz w:val="22"/>
          <w:szCs w:val="22"/>
          <w:vertAlign w:val="subscript"/>
        </w:rPr>
        <w:t>2</w:t>
      </w:r>
      <w:r w:rsidRPr="00E82A85">
        <w:rPr>
          <w:sz w:val="22"/>
          <w:szCs w:val="22"/>
        </w:rPr>
        <w:t>) užtikrinti, kad parcialinis deguonies slėgis arteriniame kraujyje (PaO</w:t>
      </w:r>
      <w:r w:rsidRPr="00E82A85">
        <w:rPr>
          <w:sz w:val="22"/>
          <w:szCs w:val="22"/>
          <w:vertAlign w:val="subscript"/>
        </w:rPr>
        <w:t>2</w:t>
      </w:r>
      <w:r w:rsidRPr="00E82A85">
        <w:rPr>
          <w:sz w:val="22"/>
          <w:szCs w:val="22"/>
        </w:rPr>
        <w:t>) nebūtų žemesnis nei 8,0 kPa (60 mmHg) arba kad arterinio kraujo hemoglobino įsotinimas deguonimi būtų ne mažesnis nei 90%.</w:t>
      </w:r>
    </w:p>
    <w:p w14:paraId="333F2C29" w14:textId="77777777" w:rsidR="00E82A85" w:rsidRPr="00E82A85" w:rsidRDefault="00E82A85" w:rsidP="00E82A85">
      <w:pPr>
        <w:pStyle w:val="BTEMEASMCA"/>
        <w:rPr>
          <w:sz w:val="22"/>
          <w:szCs w:val="22"/>
        </w:rPr>
      </w:pPr>
    </w:p>
    <w:p w14:paraId="198DEA37" w14:textId="77777777" w:rsidR="00E82A85" w:rsidRPr="00E82A85" w:rsidRDefault="00E82A85" w:rsidP="00E82A85">
      <w:pPr>
        <w:pStyle w:val="BTEMEASMCA"/>
        <w:rPr>
          <w:sz w:val="22"/>
          <w:szCs w:val="22"/>
        </w:rPr>
      </w:pPr>
      <w:r w:rsidRPr="00E82A85">
        <w:rPr>
          <w:sz w:val="22"/>
          <w:szCs w:val="22"/>
        </w:rPr>
        <w:t>Dozė (FiO</w:t>
      </w:r>
      <w:r w:rsidRPr="00E82A85">
        <w:rPr>
          <w:sz w:val="22"/>
          <w:szCs w:val="22"/>
          <w:vertAlign w:val="subscript"/>
        </w:rPr>
        <w:t>2</w:t>
      </w:r>
      <w:r w:rsidRPr="00E82A85">
        <w:rPr>
          <w:sz w:val="22"/>
          <w:szCs w:val="22"/>
        </w:rPr>
        <w:t>) turi būti parinkta pagal individualius kiekvieno paciento poreikius, atsižvelgiant į deguonies toksiškumo riziką. Rekomenduojama skirti mažiausią dozę (FiO</w:t>
      </w:r>
      <w:r w:rsidRPr="00E82A85">
        <w:rPr>
          <w:sz w:val="22"/>
          <w:szCs w:val="22"/>
          <w:vertAlign w:val="subscript"/>
        </w:rPr>
        <w:t>2</w:t>
      </w:r>
      <w:r w:rsidRPr="00E82A85">
        <w:rPr>
          <w:sz w:val="22"/>
          <w:szCs w:val="22"/>
        </w:rPr>
        <w:t>), būtiną norimam gydymo rezultatui pasiekti. Esant ryškiai hipoksijai gali prireikti tiek deguonies frakcijų, kad gali atsirasti  deguonies toksiškumo riziką (</w:t>
      </w:r>
      <w:r w:rsidRPr="00E82A85">
        <w:rPr>
          <w:noProof/>
          <w:sz w:val="22"/>
          <w:szCs w:val="22"/>
        </w:rPr>
        <w:t xml:space="preserve">žr. </w:t>
      </w:r>
      <w:r w:rsidRPr="00E82A85">
        <w:rPr>
          <w:sz w:val="22"/>
          <w:szCs w:val="22"/>
        </w:rPr>
        <w:t>4.9 skyrių).</w:t>
      </w:r>
    </w:p>
    <w:p w14:paraId="745EFC7B" w14:textId="77777777" w:rsidR="00E82A85" w:rsidRPr="00E82A85" w:rsidRDefault="00E82A85" w:rsidP="00E82A85">
      <w:pPr>
        <w:pStyle w:val="BTEMEASMCA"/>
        <w:rPr>
          <w:sz w:val="22"/>
          <w:szCs w:val="22"/>
        </w:rPr>
      </w:pPr>
    </w:p>
    <w:p w14:paraId="7B090197" w14:textId="77777777" w:rsidR="00E82A85" w:rsidRPr="00E82A85" w:rsidRDefault="00E82A85" w:rsidP="00E82A85">
      <w:pPr>
        <w:pStyle w:val="BTEMEASMCA"/>
        <w:rPr>
          <w:sz w:val="22"/>
          <w:szCs w:val="22"/>
        </w:rPr>
      </w:pPr>
      <w:r w:rsidRPr="00E82A85">
        <w:rPr>
          <w:sz w:val="22"/>
          <w:szCs w:val="22"/>
        </w:rPr>
        <w:t>Būtina nuolat vertinti gydymą, o jo poveikis turi būti vertinamas pagal PaO</w:t>
      </w:r>
      <w:r w:rsidRPr="00E82A85">
        <w:rPr>
          <w:sz w:val="22"/>
          <w:szCs w:val="22"/>
          <w:vertAlign w:val="subscript"/>
        </w:rPr>
        <w:t>2</w:t>
      </w:r>
      <w:r w:rsidRPr="00E82A85">
        <w:rPr>
          <w:sz w:val="22"/>
          <w:szCs w:val="22"/>
        </w:rPr>
        <w:t xml:space="preserve"> arba pagal arterinio kraujo įsotinimu deguonimi (SpO</w:t>
      </w:r>
      <w:r w:rsidRPr="00E82A85">
        <w:rPr>
          <w:sz w:val="22"/>
          <w:szCs w:val="22"/>
          <w:vertAlign w:val="subscript"/>
        </w:rPr>
        <w:t>2</w:t>
      </w:r>
      <w:r w:rsidRPr="00E82A85">
        <w:rPr>
          <w:sz w:val="22"/>
          <w:szCs w:val="22"/>
        </w:rPr>
        <w:t>).</w:t>
      </w:r>
    </w:p>
    <w:p w14:paraId="238EECAD" w14:textId="77777777" w:rsidR="00E82A85" w:rsidRPr="00E82A85" w:rsidRDefault="00E82A85" w:rsidP="00E82A85">
      <w:pPr>
        <w:pStyle w:val="BTEMEASMCA"/>
        <w:rPr>
          <w:sz w:val="22"/>
          <w:szCs w:val="22"/>
        </w:rPr>
      </w:pPr>
    </w:p>
    <w:p w14:paraId="3D1A7533" w14:textId="77777777" w:rsidR="00E82A85" w:rsidRPr="00E82A85" w:rsidRDefault="00E82A85" w:rsidP="00E82A85">
      <w:pPr>
        <w:pStyle w:val="BTEMEASMCA"/>
        <w:rPr>
          <w:sz w:val="22"/>
          <w:szCs w:val="22"/>
        </w:rPr>
      </w:pPr>
      <w:r w:rsidRPr="00E82A85">
        <w:rPr>
          <w:sz w:val="22"/>
          <w:szCs w:val="22"/>
        </w:rPr>
        <w:t>Atliekant trumpalaikį gydymą deguonimi deguonies koncentracija, t. y. deguonies frakcija įkvepiamų dujų mišinyje (FiO</w:t>
      </w:r>
      <w:r w:rsidRPr="00E82A85">
        <w:rPr>
          <w:sz w:val="22"/>
          <w:szCs w:val="22"/>
          <w:vertAlign w:val="subscript"/>
        </w:rPr>
        <w:t>2</w:t>
      </w:r>
      <w:r w:rsidRPr="00E82A85">
        <w:rPr>
          <w:sz w:val="22"/>
          <w:szCs w:val="22"/>
        </w:rPr>
        <w:t>; venkite didesnės nei 0,6 = 60% O</w:t>
      </w:r>
      <w:r w:rsidRPr="00E82A85">
        <w:rPr>
          <w:sz w:val="22"/>
          <w:szCs w:val="22"/>
          <w:vertAlign w:val="subscript"/>
        </w:rPr>
        <w:t>2</w:t>
      </w:r>
      <w:r w:rsidRPr="00E82A85">
        <w:rPr>
          <w:sz w:val="22"/>
          <w:szCs w:val="22"/>
        </w:rPr>
        <w:t xml:space="preserve"> koncentracijos įkvepiamų dujų mišinyje), turi būti palaikoma taip, kad tiek su teigiamu slėgiu iškvėpimo pabaigoje (PEEP), tiek be tokio slėgio, arba su pastoviu teigiamu slėgiu (CPAP) galėtų būti pasiektas didesnis nei 8 kPa deguonies slėgis arteriniame kraujyje (PaO</w:t>
      </w:r>
      <w:r w:rsidRPr="00E82A85">
        <w:rPr>
          <w:sz w:val="22"/>
          <w:szCs w:val="22"/>
          <w:vertAlign w:val="subscript"/>
        </w:rPr>
        <w:t>2</w:t>
      </w:r>
      <w:r w:rsidRPr="00E82A85">
        <w:rPr>
          <w:sz w:val="22"/>
          <w:szCs w:val="22"/>
        </w:rPr>
        <w:t xml:space="preserve">). </w:t>
      </w:r>
    </w:p>
    <w:p w14:paraId="3B0F02E3" w14:textId="77777777" w:rsidR="00E82A85" w:rsidRPr="00E82A85" w:rsidRDefault="00E82A85" w:rsidP="00E82A85">
      <w:pPr>
        <w:pStyle w:val="BTEMEASMCA"/>
        <w:rPr>
          <w:sz w:val="22"/>
          <w:szCs w:val="22"/>
        </w:rPr>
      </w:pPr>
    </w:p>
    <w:p w14:paraId="49EEA4BE" w14:textId="77777777" w:rsidR="00E82A85" w:rsidRPr="00E82A85" w:rsidRDefault="00E82A85" w:rsidP="00E82A85">
      <w:pPr>
        <w:pStyle w:val="BTEMEASMCA"/>
        <w:rPr>
          <w:sz w:val="22"/>
          <w:szCs w:val="22"/>
        </w:rPr>
      </w:pPr>
      <w:r w:rsidRPr="00E82A85">
        <w:rPr>
          <w:sz w:val="22"/>
          <w:szCs w:val="22"/>
        </w:rPr>
        <w:t>Trumpalaikis gydymas deguonimi turi būti kontroliuojamas pakartotinai matuojant deguonies slėgį arteriniame kraujyje (PaO</w:t>
      </w:r>
      <w:r w:rsidRPr="00E82A85">
        <w:rPr>
          <w:sz w:val="22"/>
          <w:szCs w:val="22"/>
          <w:vertAlign w:val="subscript"/>
        </w:rPr>
        <w:t>2</w:t>
      </w:r>
      <w:r w:rsidRPr="00E82A85">
        <w:rPr>
          <w:sz w:val="22"/>
          <w:szCs w:val="22"/>
        </w:rPr>
        <w:t>) arba atliekant pulsoksimetriją, kuri rodo hemoglobino įsotinimo deguonimi kiekybinę vertę (SpO</w:t>
      </w:r>
      <w:r w:rsidRPr="00E82A85">
        <w:rPr>
          <w:sz w:val="22"/>
          <w:szCs w:val="22"/>
          <w:vertAlign w:val="subscript"/>
        </w:rPr>
        <w:t>2</w:t>
      </w:r>
      <w:r w:rsidRPr="00E82A85">
        <w:rPr>
          <w:sz w:val="22"/>
          <w:szCs w:val="22"/>
        </w:rPr>
        <w:t>). Šie metodai yra tik netiesioginiai audinių įsotinimo deguonimi matavimai. Gydymo efektyvumą taip pat reikia įvertinti kliniškai.</w:t>
      </w:r>
    </w:p>
    <w:p w14:paraId="6332E48A" w14:textId="77777777" w:rsidR="00E82A85" w:rsidRPr="00E82A85" w:rsidRDefault="00E82A85" w:rsidP="00E82A85">
      <w:pPr>
        <w:pStyle w:val="BTEMEASMCA"/>
        <w:rPr>
          <w:sz w:val="22"/>
          <w:szCs w:val="22"/>
        </w:rPr>
      </w:pPr>
      <w:r w:rsidRPr="00E82A85">
        <w:rPr>
          <w:sz w:val="22"/>
          <w:szCs w:val="22"/>
        </w:rPr>
        <w:t xml:space="preserve">Teikiant skubią pagalbą/gydant </w:t>
      </w:r>
      <w:r w:rsidRPr="00E82A85">
        <w:rPr>
          <w:i/>
          <w:iCs/>
          <w:sz w:val="22"/>
          <w:szCs w:val="22"/>
        </w:rPr>
        <w:t xml:space="preserve"> ūminį deguonies nepakankamumą </w:t>
      </w:r>
      <w:r w:rsidRPr="00E82A85">
        <w:rPr>
          <w:sz w:val="22"/>
          <w:szCs w:val="22"/>
        </w:rPr>
        <w:t>ar siekiant jo išvengti, įprastinė dozė suaugusiems žmonėms yra 3–4 litrai per minutę, naudojant šakotą nosies kateterį arba 5–15 litrų per minutę, naudojant kaukę.</w:t>
      </w:r>
    </w:p>
    <w:p w14:paraId="327661F8" w14:textId="77777777" w:rsidR="00E82A85" w:rsidRPr="00E82A85" w:rsidRDefault="00E82A85" w:rsidP="00E82A85">
      <w:pPr>
        <w:pStyle w:val="BTEMEASMCA"/>
        <w:rPr>
          <w:sz w:val="22"/>
          <w:szCs w:val="22"/>
        </w:rPr>
      </w:pPr>
    </w:p>
    <w:p w14:paraId="029926C9" w14:textId="77777777" w:rsidR="00E82A85" w:rsidRPr="00E82A85" w:rsidRDefault="00E82A85" w:rsidP="00E82A85">
      <w:pPr>
        <w:pStyle w:val="BTEMEASMCA"/>
        <w:rPr>
          <w:sz w:val="22"/>
          <w:szCs w:val="22"/>
        </w:rPr>
      </w:pPr>
      <w:r w:rsidRPr="00E82A85">
        <w:rPr>
          <w:sz w:val="22"/>
          <w:szCs w:val="22"/>
        </w:rPr>
        <w:t>Ilgalaikio gydymo metu papildomo deguonies kiekio poreikį parodo arterinio kraujo dujų tyrimo rezultatai. Skiriant deguonies terapiją pacientams su hiperkapnija būtina sekti kraujo dujas, kad būtų išvengta ryškaus anglies dioksido slėgio padidėjimo arteriniame kraujyje.</w:t>
      </w:r>
    </w:p>
    <w:p w14:paraId="4871AFA1" w14:textId="77777777" w:rsidR="00E82A85" w:rsidRPr="00E82A85" w:rsidRDefault="00E82A85" w:rsidP="00E82A85">
      <w:pPr>
        <w:pStyle w:val="BTEMEASMCA"/>
        <w:rPr>
          <w:sz w:val="22"/>
          <w:szCs w:val="22"/>
        </w:rPr>
      </w:pPr>
    </w:p>
    <w:p w14:paraId="4C6B9FB0" w14:textId="77777777" w:rsidR="00E82A85" w:rsidRPr="00E82A85" w:rsidRDefault="00E82A85" w:rsidP="00E82A85">
      <w:pPr>
        <w:pStyle w:val="BTEMEASMCA"/>
        <w:rPr>
          <w:sz w:val="22"/>
          <w:szCs w:val="22"/>
        </w:rPr>
      </w:pPr>
      <w:r w:rsidRPr="00E82A85">
        <w:rPr>
          <w:sz w:val="22"/>
          <w:szCs w:val="22"/>
        </w:rPr>
        <w:t>Jei deguonis maišomas su kitomis dujomis, deguonies koncentracija įkvepiamų dujų mišinyje (FiO</w:t>
      </w:r>
      <w:r w:rsidRPr="00E82A85">
        <w:rPr>
          <w:sz w:val="22"/>
          <w:szCs w:val="22"/>
          <w:vertAlign w:val="subscript"/>
        </w:rPr>
        <w:t>2</w:t>
      </w:r>
      <w:r w:rsidRPr="00E82A85">
        <w:rPr>
          <w:sz w:val="22"/>
          <w:szCs w:val="22"/>
        </w:rPr>
        <w:t>) turi būti ne mažesnė nei 21% ir gali siekti 100%.</w:t>
      </w:r>
    </w:p>
    <w:p w14:paraId="57D9F881" w14:textId="77777777" w:rsidR="00E82A85" w:rsidRPr="00E82A85" w:rsidRDefault="00E82A85" w:rsidP="00E82A85">
      <w:pPr>
        <w:pStyle w:val="BTEMEASMCA"/>
        <w:rPr>
          <w:sz w:val="22"/>
          <w:szCs w:val="22"/>
        </w:rPr>
      </w:pPr>
    </w:p>
    <w:p w14:paraId="601F5756" w14:textId="77777777" w:rsidR="00E82A85" w:rsidRPr="00E82A85" w:rsidRDefault="00E82A85" w:rsidP="00E82A85">
      <w:pPr>
        <w:pStyle w:val="BTEMEASMCA"/>
        <w:rPr>
          <w:sz w:val="22"/>
          <w:szCs w:val="22"/>
        </w:rPr>
      </w:pPr>
      <w:r w:rsidRPr="00E82A85">
        <w:rPr>
          <w:sz w:val="22"/>
          <w:szCs w:val="22"/>
        </w:rPr>
        <w:t>Naujagimius gydymo metu reikia kruopščiai stebėti. Adekvačiai oksigenacijai pasiekti reikia stengtis palaikyti mažiausią veiksmingą koncentraciją.</w:t>
      </w:r>
    </w:p>
    <w:p w14:paraId="2D665C5B" w14:textId="77777777" w:rsidR="00E82A85" w:rsidRPr="00E82A85" w:rsidRDefault="00E82A85" w:rsidP="00E82A85">
      <w:pPr>
        <w:pStyle w:val="BTEMEASMCA"/>
        <w:rPr>
          <w:sz w:val="22"/>
          <w:szCs w:val="22"/>
        </w:rPr>
      </w:pPr>
    </w:p>
    <w:p w14:paraId="4AF1C7EE" w14:textId="77777777" w:rsidR="00E82A85" w:rsidRPr="00E82A85" w:rsidRDefault="00E82A85" w:rsidP="00E82A85">
      <w:pPr>
        <w:pStyle w:val="BTEMEASMCA"/>
        <w:rPr>
          <w:sz w:val="22"/>
          <w:szCs w:val="22"/>
        </w:rPr>
      </w:pPr>
      <w:r w:rsidRPr="00E82A85">
        <w:rPr>
          <w:sz w:val="22"/>
          <w:szCs w:val="22"/>
        </w:rPr>
        <w:t xml:space="preserve">Gydant klasterinį galvos skausmą deguonis turi būti tiekiamas atvira sistema per veido kaukę. Deguonies terapiją reikėtų pradėti kuo skubiau po priepuolio pradžios ir tęsti apie 15 minučių arba kol skausmas išnyks. Paprastai užtenka 7–10 l/min srauto, tačiau kai kuriems pacientams gali prireikti iki </w:t>
      </w:r>
      <w:r w:rsidRPr="00E82A85">
        <w:rPr>
          <w:sz w:val="22"/>
          <w:szCs w:val="22"/>
        </w:rPr>
        <w:lastRenderedPageBreak/>
        <w:t>15 l/min srauto, kad gydymas būtų veiksmingas. Deguonies tiekimą reikėtų nutraukti, jei po 15–20 minučių nesama jokio poveikio.</w:t>
      </w:r>
    </w:p>
    <w:p w14:paraId="388FCA21" w14:textId="77777777" w:rsidR="00E82A85" w:rsidRPr="00E82A85" w:rsidRDefault="00E82A85" w:rsidP="00E82A85">
      <w:pPr>
        <w:pStyle w:val="BTEMEASMCA"/>
        <w:rPr>
          <w:sz w:val="22"/>
          <w:szCs w:val="22"/>
        </w:rPr>
      </w:pPr>
    </w:p>
    <w:p w14:paraId="7F4A3790" w14:textId="77777777" w:rsidR="00E82A85" w:rsidRPr="00E82A85" w:rsidRDefault="00E82A85" w:rsidP="00E82A85">
      <w:pPr>
        <w:pStyle w:val="BTEMEASMCA"/>
        <w:rPr>
          <w:sz w:val="22"/>
          <w:szCs w:val="22"/>
        </w:rPr>
      </w:pPr>
      <w:r w:rsidRPr="00E82A85">
        <w:rPr>
          <w:i/>
          <w:iCs/>
          <w:sz w:val="22"/>
          <w:szCs w:val="22"/>
        </w:rPr>
        <w:t>Hiperbarinė deguonies terapija</w:t>
      </w:r>
    </w:p>
    <w:p w14:paraId="5D429EE0" w14:textId="77777777" w:rsidR="00E82A85" w:rsidRPr="00E82A85" w:rsidRDefault="00E82A85" w:rsidP="00E82A85">
      <w:pPr>
        <w:pStyle w:val="BTEMEASMCA"/>
        <w:rPr>
          <w:sz w:val="22"/>
          <w:szCs w:val="22"/>
        </w:rPr>
      </w:pPr>
      <w:r w:rsidRPr="00E82A85">
        <w:rPr>
          <w:sz w:val="22"/>
          <w:szCs w:val="22"/>
        </w:rPr>
        <w:t>Hiperbarinė deguonies terapija (HBO) – tai 100% deguonies skyrimas spaudimu, kuris 1,4 karto didesnis už atmosferos slėgį jūros lygyje (1 atmosfera = 101,3 kPa = 760 mmHg). Saugumo sumetimais HBO metu spaudimas neturi viršyti 3 atmosferų. Viena gydymo HBO sesija, naudojant 2–3 atm spaudimą, paprastai trunka nuo 60 minučių iki 4–6 valandų, atsižvelgiant į gydymo indikacijas. Jei reikia, gydomąją procedūrą galima kartoti 2–3 kartus per dieną, atsižvelgiant į gydymo indikacijas ir klinikinę paciento būklę. Kartotinės procedūros dažniausiai reikalingos gydant minkštųjų audinių infekcijas ir išemines opas, kurių neveikia įprasta terapija. HBO terapiją turi taikyti kompetentingi darbuotojai. Didinti ir mažinti spaudimą reikia iš lėto, kad neatsirastų spaudimo sukelto pažeidimo (barotraumos) rizika.</w:t>
      </w:r>
    </w:p>
    <w:p w14:paraId="5FD5D21D" w14:textId="77777777" w:rsidR="00E82A85" w:rsidRPr="00E82A85" w:rsidRDefault="00E82A85" w:rsidP="00E82A85">
      <w:pPr>
        <w:pStyle w:val="Pagrindinistekstas"/>
        <w:spacing w:after="0"/>
        <w:rPr>
          <w:szCs w:val="22"/>
        </w:rPr>
      </w:pPr>
    </w:p>
    <w:p w14:paraId="28EA7B1A" w14:textId="77777777" w:rsidR="00E82A85" w:rsidRPr="00E82A85" w:rsidRDefault="00E82A85" w:rsidP="00E82A85">
      <w:pPr>
        <w:pStyle w:val="Antrat3"/>
        <w:rPr>
          <w:szCs w:val="22"/>
        </w:rPr>
      </w:pPr>
      <w:r w:rsidRPr="00E82A85">
        <w:rPr>
          <w:szCs w:val="22"/>
        </w:rPr>
        <w:t>Kontraindikacijos</w:t>
      </w:r>
    </w:p>
    <w:p w14:paraId="468162BF" w14:textId="77777777" w:rsidR="00E82A85" w:rsidRPr="00E82A85" w:rsidRDefault="00E82A85" w:rsidP="00E82A85">
      <w:pPr>
        <w:rPr>
          <w:szCs w:val="22"/>
        </w:rPr>
      </w:pPr>
    </w:p>
    <w:p w14:paraId="6CB60C1B" w14:textId="77777777" w:rsidR="00E82A85" w:rsidRPr="00E82A85" w:rsidRDefault="00E82A85" w:rsidP="00E82A85">
      <w:pPr>
        <w:pStyle w:val="BTEMEASMCA"/>
        <w:rPr>
          <w:sz w:val="22"/>
          <w:szCs w:val="22"/>
        </w:rPr>
      </w:pPr>
      <w:r w:rsidRPr="00E82A85">
        <w:rPr>
          <w:sz w:val="22"/>
          <w:szCs w:val="22"/>
        </w:rPr>
        <w:t>Nėra absoliučių kontraindikacijų oksigenoterapijai.</w:t>
      </w:r>
    </w:p>
    <w:p w14:paraId="1EFB5608" w14:textId="77777777" w:rsidR="00E82A85" w:rsidRPr="00E82A85" w:rsidRDefault="00E82A85" w:rsidP="00E82A85">
      <w:pPr>
        <w:pStyle w:val="Pagrindinistekstas"/>
        <w:spacing w:after="0"/>
        <w:rPr>
          <w:szCs w:val="22"/>
        </w:rPr>
      </w:pPr>
    </w:p>
    <w:p w14:paraId="2B202BE0" w14:textId="77777777" w:rsidR="00E82A85" w:rsidRPr="00E82A85" w:rsidRDefault="00E82A85" w:rsidP="00E82A85">
      <w:pPr>
        <w:pStyle w:val="Antrat3"/>
        <w:rPr>
          <w:szCs w:val="22"/>
        </w:rPr>
      </w:pPr>
      <w:r w:rsidRPr="00E82A85">
        <w:rPr>
          <w:szCs w:val="22"/>
        </w:rPr>
        <w:t>Specialūs įspėjimai ir atsargumo priemonės</w:t>
      </w:r>
    </w:p>
    <w:p w14:paraId="0C400858" w14:textId="77777777" w:rsidR="00E82A85" w:rsidRPr="00E82A85" w:rsidRDefault="00E82A85" w:rsidP="00E82A85">
      <w:pPr>
        <w:rPr>
          <w:szCs w:val="22"/>
        </w:rPr>
      </w:pPr>
    </w:p>
    <w:p w14:paraId="0F8CD4E4" w14:textId="77777777" w:rsidR="00E82A85" w:rsidRPr="00E82A85" w:rsidRDefault="00E82A85" w:rsidP="00E82A85">
      <w:pPr>
        <w:pStyle w:val="BTEMEASMCA"/>
        <w:rPr>
          <w:sz w:val="22"/>
          <w:szCs w:val="22"/>
        </w:rPr>
      </w:pPr>
      <w:r w:rsidRPr="00E82A85">
        <w:rPr>
          <w:sz w:val="22"/>
          <w:szCs w:val="22"/>
        </w:rPr>
        <w:t>Didelės koncentracijos deguonis turi būti tiekiamas kuo trumpesnį laiką, reikalingą norimam rezultatui pasiekti, ir tai turi būti kontroliuojama pakartotinai tikrinant arterinio kraujo dujų slėgį (PaO</w:t>
      </w:r>
      <w:r w:rsidRPr="00E82A85">
        <w:rPr>
          <w:sz w:val="22"/>
          <w:szCs w:val="22"/>
          <w:vertAlign w:val="subscript"/>
        </w:rPr>
        <w:t>2</w:t>
      </w:r>
      <w:r w:rsidRPr="00E82A85">
        <w:rPr>
          <w:sz w:val="22"/>
          <w:szCs w:val="22"/>
        </w:rPr>
        <w:t>) arba hemoglobino įsotinimą deguonimi (SpO</w:t>
      </w:r>
      <w:r w:rsidRPr="00E82A85">
        <w:rPr>
          <w:sz w:val="22"/>
          <w:szCs w:val="22"/>
          <w:vertAlign w:val="subscript"/>
        </w:rPr>
        <w:t>2</w:t>
      </w:r>
      <w:r w:rsidRPr="00E82A85">
        <w:rPr>
          <w:sz w:val="22"/>
          <w:szCs w:val="22"/>
        </w:rPr>
        <w:t>) bei įkvepiamo deguonies koncentraciją (FiO</w:t>
      </w:r>
      <w:r w:rsidRPr="00E82A85">
        <w:rPr>
          <w:sz w:val="22"/>
          <w:szCs w:val="22"/>
          <w:vertAlign w:val="subscript"/>
        </w:rPr>
        <w:t>2</w:t>
      </w:r>
      <w:r w:rsidRPr="00E82A85">
        <w:rPr>
          <w:sz w:val="22"/>
          <w:szCs w:val="22"/>
        </w:rPr>
        <w:t>).</w:t>
      </w:r>
    </w:p>
    <w:p w14:paraId="28CFD5CB" w14:textId="77777777" w:rsidR="00E82A85" w:rsidRPr="00E82A85" w:rsidRDefault="00E82A85" w:rsidP="00E82A85">
      <w:pPr>
        <w:pStyle w:val="BTEMEASMCA"/>
        <w:rPr>
          <w:sz w:val="22"/>
          <w:szCs w:val="22"/>
        </w:rPr>
      </w:pPr>
    </w:p>
    <w:p w14:paraId="4849919B" w14:textId="77777777" w:rsidR="00E82A85" w:rsidRPr="00E82A85" w:rsidRDefault="00E82A85" w:rsidP="00E82A85">
      <w:pPr>
        <w:pStyle w:val="BTEMEASMCA"/>
        <w:rPr>
          <w:sz w:val="22"/>
          <w:szCs w:val="22"/>
        </w:rPr>
      </w:pPr>
      <w:r w:rsidRPr="00E82A85">
        <w:rPr>
          <w:sz w:val="22"/>
          <w:szCs w:val="22"/>
        </w:rPr>
        <w:t>Literatūroje esama įrodymų, kad deguonies toksiškumo rizika gali būti labai nedidelė, jei gydant paisoma šių rekomendacijų ir įspėjimo:</w:t>
      </w:r>
    </w:p>
    <w:p w14:paraId="4963BE60" w14:textId="77777777" w:rsidR="00E82A85" w:rsidRPr="00E82A85" w:rsidRDefault="00E82A85" w:rsidP="00E82A85">
      <w:pPr>
        <w:pStyle w:val="BTEMEASMCA"/>
        <w:numPr>
          <w:ilvl w:val="0"/>
          <w:numId w:val="3"/>
        </w:numPr>
        <w:rPr>
          <w:sz w:val="22"/>
          <w:szCs w:val="22"/>
        </w:rPr>
      </w:pPr>
      <w:r w:rsidRPr="00E82A85">
        <w:rPr>
          <w:sz w:val="22"/>
          <w:szCs w:val="22"/>
        </w:rPr>
        <w:t>Iki 100% koncentracijos deguonį (FiO</w:t>
      </w:r>
      <w:r w:rsidRPr="00E82A85">
        <w:rPr>
          <w:sz w:val="22"/>
          <w:szCs w:val="22"/>
          <w:vertAlign w:val="subscript"/>
        </w:rPr>
        <w:t>2</w:t>
      </w:r>
      <w:r w:rsidRPr="00E82A85">
        <w:rPr>
          <w:sz w:val="22"/>
          <w:szCs w:val="22"/>
        </w:rPr>
        <w:t xml:space="preserve"> 1,0) tiekti ne ilgiau kaip 6 valandas.</w:t>
      </w:r>
    </w:p>
    <w:p w14:paraId="128B4544" w14:textId="77777777" w:rsidR="00E82A85" w:rsidRPr="00E82A85" w:rsidRDefault="00E82A85" w:rsidP="00E82A85">
      <w:pPr>
        <w:pStyle w:val="BTEMEASMCA"/>
        <w:numPr>
          <w:ilvl w:val="0"/>
          <w:numId w:val="3"/>
        </w:numPr>
        <w:rPr>
          <w:sz w:val="22"/>
          <w:szCs w:val="22"/>
        </w:rPr>
      </w:pPr>
      <w:r w:rsidRPr="00E82A85">
        <w:rPr>
          <w:sz w:val="22"/>
          <w:szCs w:val="22"/>
        </w:rPr>
        <w:t>didesnės kaip 60–70% koncentracijos deguonį (FiO</w:t>
      </w:r>
      <w:r w:rsidRPr="00E82A85">
        <w:rPr>
          <w:sz w:val="22"/>
          <w:szCs w:val="22"/>
          <w:vertAlign w:val="subscript"/>
        </w:rPr>
        <w:t>2</w:t>
      </w:r>
      <w:r w:rsidRPr="00E82A85">
        <w:rPr>
          <w:sz w:val="22"/>
          <w:szCs w:val="22"/>
        </w:rPr>
        <w:t xml:space="preserve"> 0,6–0,7) tiekti ne ilgiau kaip i 24 valandas.</w:t>
      </w:r>
    </w:p>
    <w:p w14:paraId="03ECF3C2" w14:textId="77777777" w:rsidR="00E82A85" w:rsidRPr="00E82A85" w:rsidRDefault="00E82A85" w:rsidP="00E82A85">
      <w:pPr>
        <w:pStyle w:val="BTEMEASMCA"/>
        <w:numPr>
          <w:ilvl w:val="0"/>
          <w:numId w:val="3"/>
        </w:numPr>
        <w:rPr>
          <w:sz w:val="22"/>
          <w:szCs w:val="22"/>
        </w:rPr>
      </w:pPr>
      <w:r w:rsidRPr="00E82A85">
        <w:rPr>
          <w:sz w:val="22"/>
          <w:szCs w:val="22"/>
        </w:rPr>
        <w:t>daugiau kaip 40% koncentracijos deguonis (FiO</w:t>
      </w:r>
      <w:r w:rsidRPr="00E82A85">
        <w:rPr>
          <w:sz w:val="22"/>
          <w:szCs w:val="22"/>
          <w:vertAlign w:val="subscript"/>
        </w:rPr>
        <w:t>2</w:t>
      </w:r>
      <w:r w:rsidRPr="00E82A85">
        <w:rPr>
          <w:sz w:val="22"/>
          <w:szCs w:val="22"/>
        </w:rPr>
        <w:t xml:space="preserve"> &gt; 0,4) potencialiai gali sukelti pažeidimų po 2 parų.</w:t>
      </w:r>
    </w:p>
    <w:p w14:paraId="345019D7" w14:textId="77777777" w:rsidR="00E82A85" w:rsidRPr="00E82A85" w:rsidRDefault="00E82A85" w:rsidP="00E82A85">
      <w:pPr>
        <w:pStyle w:val="BTEMEASMCA"/>
        <w:rPr>
          <w:sz w:val="22"/>
          <w:szCs w:val="22"/>
        </w:rPr>
      </w:pPr>
    </w:p>
    <w:p w14:paraId="7FFC2811" w14:textId="77777777" w:rsidR="00E82A85" w:rsidRPr="00E82A85" w:rsidRDefault="00E82A85" w:rsidP="00E82A85">
      <w:pPr>
        <w:pStyle w:val="BTEMEASMCA"/>
        <w:rPr>
          <w:sz w:val="22"/>
          <w:szCs w:val="22"/>
        </w:rPr>
      </w:pPr>
      <w:r w:rsidRPr="00E82A85">
        <w:rPr>
          <w:sz w:val="22"/>
          <w:szCs w:val="22"/>
        </w:rPr>
        <w:t>Naujagimiai į šias rekomendacijas neįtraukti, nes retrolentinė fibroplazija atsiranda esant daug mažesniam FoO</w:t>
      </w:r>
      <w:r w:rsidRPr="00E82A85">
        <w:rPr>
          <w:sz w:val="22"/>
          <w:szCs w:val="22"/>
          <w:vertAlign w:val="subscript"/>
        </w:rPr>
        <w:t>2</w:t>
      </w:r>
      <w:r w:rsidRPr="00E82A85">
        <w:rPr>
          <w:sz w:val="22"/>
          <w:szCs w:val="22"/>
        </w:rPr>
        <w:t>. Adekvačiai oksigenacijai tinkamai naujagimiams pasiekti, reikia stengtis palaikyti mažiausią veiksmingą koncentraciją.</w:t>
      </w:r>
    </w:p>
    <w:p w14:paraId="079A01A6" w14:textId="77777777" w:rsidR="00E82A85" w:rsidRPr="00E82A85" w:rsidRDefault="00E82A85" w:rsidP="00E82A85">
      <w:pPr>
        <w:pStyle w:val="BTEMEASMCA"/>
        <w:rPr>
          <w:sz w:val="22"/>
          <w:szCs w:val="22"/>
        </w:rPr>
      </w:pPr>
    </w:p>
    <w:p w14:paraId="3A3DFF51" w14:textId="77777777" w:rsidR="00E82A85" w:rsidRPr="00E82A85" w:rsidRDefault="00E82A85" w:rsidP="00E82A85">
      <w:pPr>
        <w:pStyle w:val="BTEMEASMCA"/>
        <w:rPr>
          <w:sz w:val="22"/>
          <w:szCs w:val="22"/>
        </w:rPr>
      </w:pPr>
      <w:r w:rsidRPr="00E82A85">
        <w:rPr>
          <w:sz w:val="22"/>
          <w:szCs w:val="22"/>
        </w:rPr>
        <w:t>Kai naudojamas deguonis, reikia atsižvelgti į padidėjusią spontaninio užsidegimo riziką. Rizika padidėja procedūrų metu, kai atliekama diatermija, defibriliacija / elektrokonversija.</w:t>
      </w:r>
    </w:p>
    <w:p w14:paraId="7778A13C" w14:textId="77777777" w:rsidR="00E82A85" w:rsidRPr="00E82A85" w:rsidRDefault="00E82A85" w:rsidP="00E82A85">
      <w:pPr>
        <w:pStyle w:val="BTEMEASMCA"/>
        <w:rPr>
          <w:sz w:val="22"/>
          <w:szCs w:val="22"/>
        </w:rPr>
      </w:pPr>
    </w:p>
    <w:p w14:paraId="69CE80B1" w14:textId="77777777" w:rsidR="00E82A85" w:rsidRPr="00E82A85" w:rsidRDefault="00E82A85" w:rsidP="00E82A85">
      <w:pPr>
        <w:pStyle w:val="BTEMEASMCA"/>
        <w:rPr>
          <w:sz w:val="22"/>
          <w:szCs w:val="22"/>
        </w:rPr>
      </w:pPr>
      <w:r w:rsidRPr="00E82A85">
        <w:rPr>
          <w:sz w:val="22"/>
          <w:szCs w:val="22"/>
        </w:rPr>
        <w:t>Kai deguonies koncentracija įkvepiamame ore/dujose didelė, sumažėja azoto koncentracija/slėgis. Dėl to mažėja azoto koncentracija audiniuose ir plaučiuose (alveolėse). Jei deguonis iš alveolių paimamas į kraują greičiau nei tiekiamas su įkvepiamomis dujomis, gali sukristi alveolės (išsivystyti atelektazė). Dėl sukritusių (atelektazinių) plaučių dalių formavimosi atsiranda rizika, kad arterinis kraujas bus blogiau įsotinamas deguonimi, kadangi, nepaisant geros perfuzijos, sukritusiose (atelektazinėze) plaučių dalyse yra nepakankami dujų mainai; blogėja ventiliacijos/perfuzijos santykis, o tai lemia plautinių nuosrūvių atsiradimą.</w:t>
      </w:r>
    </w:p>
    <w:p w14:paraId="322BF6EB" w14:textId="77777777" w:rsidR="00E82A85" w:rsidRPr="00E82A85" w:rsidRDefault="00E82A85" w:rsidP="00E82A85">
      <w:pPr>
        <w:pStyle w:val="BTEMEASMCA"/>
        <w:rPr>
          <w:sz w:val="22"/>
          <w:szCs w:val="22"/>
        </w:rPr>
      </w:pPr>
    </w:p>
    <w:p w14:paraId="5BAC6F6F" w14:textId="77777777" w:rsidR="00E82A85" w:rsidRPr="00E82A85" w:rsidRDefault="00E82A85" w:rsidP="00E82A85">
      <w:pPr>
        <w:pStyle w:val="BTEMEASMCA"/>
        <w:rPr>
          <w:sz w:val="22"/>
          <w:szCs w:val="22"/>
        </w:rPr>
      </w:pPr>
      <w:r w:rsidRPr="00E82A85">
        <w:rPr>
          <w:sz w:val="22"/>
          <w:szCs w:val="22"/>
        </w:rPr>
        <w:t>Didelės koncentracijos deguonis pažeidžiamiems pacientams, kurie yra mažiau jautrūs anglies dioksido slėgiui arteriniame kraujyje, gali sukelti anglies dioksido užlaikymą, kuris ypatingais  atvejais gali baigtis anglies dioksido narkoze.</w:t>
      </w:r>
    </w:p>
    <w:p w14:paraId="013BDBE8" w14:textId="77777777" w:rsidR="00E82A85" w:rsidRPr="00E82A85" w:rsidRDefault="00E82A85" w:rsidP="00E82A85">
      <w:pPr>
        <w:pStyle w:val="BTEMEASMCA"/>
        <w:rPr>
          <w:sz w:val="22"/>
          <w:szCs w:val="22"/>
        </w:rPr>
      </w:pPr>
    </w:p>
    <w:p w14:paraId="706FF9F1" w14:textId="77777777" w:rsidR="00E82A85" w:rsidRPr="00E82A85" w:rsidRDefault="00E82A85" w:rsidP="00E82A85">
      <w:pPr>
        <w:pStyle w:val="BTEMEASMCA"/>
        <w:rPr>
          <w:sz w:val="22"/>
          <w:szCs w:val="22"/>
        </w:rPr>
      </w:pPr>
      <w:r w:rsidRPr="00E82A85">
        <w:rPr>
          <w:sz w:val="22"/>
          <w:szCs w:val="22"/>
        </w:rPr>
        <w:t>Hiperbarinės deguonies terapijos metu slėgį reikėtų didinti ir mažinti iš lėto tam, kad nebūtų slėgio sukelto pažeidimo (barotraumos) rizikos.</w:t>
      </w:r>
    </w:p>
    <w:p w14:paraId="12D48844" w14:textId="77777777" w:rsidR="00E82A85" w:rsidRPr="00E82A85" w:rsidRDefault="00E82A85" w:rsidP="00E82A85">
      <w:pPr>
        <w:pStyle w:val="BTEMEASMCA"/>
        <w:rPr>
          <w:sz w:val="22"/>
          <w:szCs w:val="22"/>
          <w:lang w:val="cs-CZ"/>
        </w:rPr>
      </w:pPr>
      <w:r w:rsidRPr="00E82A85">
        <w:rPr>
          <w:sz w:val="22"/>
          <w:szCs w:val="22"/>
        </w:rPr>
        <w:t>Hiperbarinę oksigenaciją nėštumo metu ir galinčioms pastoti moterims reikia naudoti atsargiai (žr. 4.6 skyrių).</w:t>
      </w:r>
    </w:p>
    <w:p w14:paraId="7E7C6580" w14:textId="77777777" w:rsidR="00E82A85" w:rsidRPr="00E82A85" w:rsidRDefault="00E82A85" w:rsidP="00E82A85">
      <w:pPr>
        <w:pStyle w:val="BTEMEASMCA"/>
        <w:rPr>
          <w:sz w:val="22"/>
          <w:szCs w:val="22"/>
        </w:rPr>
      </w:pPr>
      <w:r w:rsidRPr="00E82A85">
        <w:rPr>
          <w:sz w:val="22"/>
          <w:szCs w:val="22"/>
        </w:rPr>
        <w:t>Hiperbarinę oksigenaciją reikia naudoti atsargiai pacientams su pneumotoraksu.</w:t>
      </w:r>
    </w:p>
    <w:p w14:paraId="054EE6AD" w14:textId="77777777" w:rsidR="00E82A85" w:rsidRPr="00E82A85" w:rsidRDefault="00E82A85" w:rsidP="00E82A85">
      <w:pPr>
        <w:pStyle w:val="Pagrindinistekstas"/>
        <w:spacing w:after="0"/>
        <w:rPr>
          <w:szCs w:val="22"/>
        </w:rPr>
      </w:pPr>
    </w:p>
    <w:p w14:paraId="3EF42209" w14:textId="77777777" w:rsidR="00E82A85" w:rsidRPr="00E82A85" w:rsidRDefault="00E82A85" w:rsidP="00E82A85">
      <w:pPr>
        <w:pStyle w:val="Antrat3"/>
        <w:rPr>
          <w:szCs w:val="22"/>
        </w:rPr>
      </w:pPr>
      <w:r w:rsidRPr="00E82A85">
        <w:rPr>
          <w:szCs w:val="22"/>
        </w:rPr>
        <w:lastRenderedPageBreak/>
        <w:t>Sąveika su kitais vaistiniais preparatais ir kitokia sąveika</w:t>
      </w:r>
    </w:p>
    <w:p w14:paraId="36CA8D09" w14:textId="77777777" w:rsidR="00E82A85" w:rsidRPr="00E82A85" w:rsidRDefault="00E82A85" w:rsidP="00E82A85">
      <w:pPr>
        <w:rPr>
          <w:szCs w:val="22"/>
        </w:rPr>
      </w:pPr>
    </w:p>
    <w:p w14:paraId="13915CFA" w14:textId="77777777" w:rsidR="00E82A85" w:rsidRPr="00E82A85" w:rsidRDefault="00E82A85" w:rsidP="00E82A85">
      <w:pPr>
        <w:pStyle w:val="BTEMEASMCA"/>
        <w:rPr>
          <w:sz w:val="22"/>
          <w:szCs w:val="22"/>
        </w:rPr>
      </w:pPr>
      <w:r w:rsidRPr="00E82A85">
        <w:rPr>
          <w:sz w:val="22"/>
          <w:szCs w:val="22"/>
        </w:rPr>
        <w:t>Su vaistais, pvz.: bleomicinu, amiodaronu, furadantinu ir panašiais antibiotikais, susijęs plaučių toksiškumas gali pasunkėti įkvėpus didelės koncentracijos deguonies.</w:t>
      </w:r>
    </w:p>
    <w:p w14:paraId="4AA899F8" w14:textId="77777777" w:rsidR="00E82A85" w:rsidRPr="00E82A85" w:rsidRDefault="00E82A85" w:rsidP="00E82A85">
      <w:pPr>
        <w:pStyle w:val="Pagrindinistekstas"/>
        <w:spacing w:after="0"/>
        <w:rPr>
          <w:szCs w:val="22"/>
        </w:rPr>
      </w:pPr>
    </w:p>
    <w:p w14:paraId="41278CF2" w14:textId="77777777" w:rsidR="00E82A85" w:rsidRPr="00E82A85" w:rsidRDefault="00E82A85" w:rsidP="00E82A85">
      <w:pPr>
        <w:pStyle w:val="Antrat3"/>
        <w:rPr>
          <w:szCs w:val="22"/>
        </w:rPr>
      </w:pPr>
      <w:r w:rsidRPr="00E82A85">
        <w:rPr>
          <w:szCs w:val="22"/>
        </w:rPr>
        <w:t>Nėštumo ir žindymo laikotarpis</w:t>
      </w:r>
    </w:p>
    <w:p w14:paraId="2556EF31" w14:textId="77777777" w:rsidR="00E82A85" w:rsidRPr="00E82A85" w:rsidRDefault="00E82A85" w:rsidP="00E82A85">
      <w:pPr>
        <w:rPr>
          <w:szCs w:val="22"/>
        </w:rPr>
      </w:pPr>
    </w:p>
    <w:p w14:paraId="1322E506" w14:textId="77777777" w:rsidR="00E82A85" w:rsidRPr="00E82A85" w:rsidRDefault="00E82A85" w:rsidP="00E82A85">
      <w:pPr>
        <w:pStyle w:val="BTEMEASMCA"/>
        <w:rPr>
          <w:sz w:val="22"/>
          <w:szCs w:val="22"/>
        </w:rPr>
      </w:pPr>
      <w:r w:rsidRPr="00E82A85">
        <w:rPr>
          <w:sz w:val="22"/>
          <w:szCs w:val="22"/>
        </w:rPr>
        <w:t>Nėštumo ir žindymo laikotarpiu deguonis gali būti vartojamas.</w:t>
      </w:r>
    </w:p>
    <w:p w14:paraId="3CB8CFD3" w14:textId="77777777" w:rsidR="00E82A85" w:rsidRPr="00E82A85" w:rsidRDefault="00E82A85" w:rsidP="00E82A85">
      <w:pPr>
        <w:pStyle w:val="BTEMEASMCA"/>
        <w:rPr>
          <w:sz w:val="22"/>
          <w:szCs w:val="22"/>
        </w:rPr>
      </w:pPr>
      <w:r w:rsidRPr="00E82A85">
        <w:rPr>
          <w:sz w:val="22"/>
          <w:szCs w:val="22"/>
        </w:rPr>
        <w:t>Hiperbarinę oksigenaciją nėštumo metu ir galinčioms pastoti moterims reikia naudoti atsargiai dėl galimos oksidacinio streso sukelto vaisiaus pažeidimo rizikos. Sunkaus apsinuodijimo anglies monoksidu atveju nauda, palyginus su rizika, atrodo užtikrinanti naudoti hiperbarinę oksigenaciją. Naudojimą reikia įvertinti kiekvienam pacientui individualiai.</w:t>
      </w:r>
    </w:p>
    <w:p w14:paraId="1909B7C8" w14:textId="77777777" w:rsidR="00E82A85" w:rsidRPr="00E82A85" w:rsidRDefault="00E82A85" w:rsidP="00E82A85">
      <w:pPr>
        <w:pStyle w:val="Pagrindinistekstas"/>
        <w:spacing w:after="0"/>
        <w:rPr>
          <w:szCs w:val="22"/>
        </w:rPr>
      </w:pPr>
    </w:p>
    <w:p w14:paraId="24DC3D3D" w14:textId="77777777" w:rsidR="00E82A85" w:rsidRPr="00E82A85" w:rsidRDefault="00E82A85" w:rsidP="00E82A85">
      <w:pPr>
        <w:pStyle w:val="Antrat3"/>
        <w:rPr>
          <w:szCs w:val="22"/>
        </w:rPr>
      </w:pPr>
      <w:r w:rsidRPr="00E82A85">
        <w:rPr>
          <w:szCs w:val="22"/>
        </w:rPr>
        <w:t>Poveikis gebėjimui vairuoti ir valdyti mechanizmus</w:t>
      </w:r>
    </w:p>
    <w:p w14:paraId="30260EE0" w14:textId="77777777" w:rsidR="00E82A85" w:rsidRPr="00E82A85" w:rsidRDefault="00E82A85" w:rsidP="00E82A85">
      <w:pPr>
        <w:rPr>
          <w:szCs w:val="22"/>
        </w:rPr>
      </w:pPr>
    </w:p>
    <w:p w14:paraId="3F156651" w14:textId="77777777" w:rsidR="00E82A85" w:rsidRPr="00E82A85" w:rsidRDefault="00E82A85" w:rsidP="00E82A85">
      <w:pPr>
        <w:pStyle w:val="Pagrindinistekstas"/>
        <w:spacing w:after="0"/>
        <w:rPr>
          <w:szCs w:val="22"/>
        </w:rPr>
      </w:pPr>
      <w:r w:rsidRPr="00E82A85">
        <w:rPr>
          <w:szCs w:val="22"/>
        </w:rPr>
        <w:t>Duomenų nėra.</w:t>
      </w:r>
    </w:p>
    <w:p w14:paraId="3302FB15" w14:textId="77777777" w:rsidR="00E82A85" w:rsidRPr="00E82A85" w:rsidRDefault="00E82A85" w:rsidP="00E82A85">
      <w:pPr>
        <w:pStyle w:val="Pagrindinistekstas"/>
        <w:spacing w:after="0"/>
        <w:rPr>
          <w:szCs w:val="22"/>
        </w:rPr>
      </w:pPr>
    </w:p>
    <w:p w14:paraId="14671D50" w14:textId="77777777" w:rsidR="00E82A85" w:rsidRPr="00E82A85" w:rsidRDefault="00E82A85" w:rsidP="00E82A85">
      <w:pPr>
        <w:pStyle w:val="Antrat3"/>
        <w:rPr>
          <w:szCs w:val="22"/>
        </w:rPr>
      </w:pPr>
      <w:r w:rsidRPr="00E82A85">
        <w:rPr>
          <w:szCs w:val="22"/>
        </w:rPr>
        <w:t>Nepageidaujamas poveikis</w:t>
      </w:r>
    </w:p>
    <w:p w14:paraId="52DC40E1" w14:textId="77777777" w:rsidR="00E82A85" w:rsidRPr="00E82A85" w:rsidRDefault="00E82A85" w:rsidP="00E82A85">
      <w:pPr>
        <w:rPr>
          <w:szCs w:val="22"/>
        </w:rPr>
      </w:pPr>
    </w:p>
    <w:p w14:paraId="66B1E821" w14:textId="77777777" w:rsidR="00E82A85" w:rsidRPr="00E82A85" w:rsidRDefault="00E82A85" w:rsidP="00E82A85">
      <w:pPr>
        <w:rPr>
          <w:i/>
          <w:szCs w:val="22"/>
        </w:rPr>
      </w:pPr>
      <w:r w:rsidRPr="00E82A85">
        <w:rPr>
          <w:i/>
          <w:szCs w:val="22"/>
        </w:rPr>
        <w:t xml:space="preserve">Dažni (≥1/100, &lt;1/10): </w:t>
      </w:r>
    </w:p>
    <w:p w14:paraId="52232582" w14:textId="77777777" w:rsidR="00E82A85" w:rsidRPr="00E82A85" w:rsidRDefault="00E82A85" w:rsidP="00E82A85">
      <w:pPr>
        <w:pStyle w:val="BTEMEASMCA"/>
        <w:rPr>
          <w:sz w:val="22"/>
          <w:szCs w:val="22"/>
        </w:rPr>
      </w:pPr>
      <w:r w:rsidRPr="00E82A85">
        <w:rPr>
          <w:sz w:val="22"/>
          <w:szCs w:val="22"/>
        </w:rPr>
        <w:t>Nėra</w:t>
      </w:r>
    </w:p>
    <w:p w14:paraId="2962DF2B" w14:textId="77777777" w:rsidR="00E82A85" w:rsidRPr="00E82A85" w:rsidRDefault="00E82A85" w:rsidP="00E82A85">
      <w:pPr>
        <w:pStyle w:val="BTEMEASMCA"/>
        <w:rPr>
          <w:sz w:val="22"/>
          <w:szCs w:val="22"/>
        </w:rPr>
      </w:pPr>
    </w:p>
    <w:p w14:paraId="51184086" w14:textId="77777777" w:rsidR="00E82A85" w:rsidRPr="00E82A85" w:rsidRDefault="00E82A85" w:rsidP="00E82A85">
      <w:pPr>
        <w:rPr>
          <w:i/>
          <w:szCs w:val="22"/>
        </w:rPr>
      </w:pPr>
      <w:r w:rsidRPr="00E82A85">
        <w:rPr>
          <w:i/>
          <w:szCs w:val="22"/>
        </w:rPr>
        <w:t>Nedažni (≥1/1000, &lt;1/100):</w:t>
      </w:r>
    </w:p>
    <w:p w14:paraId="2A702E98" w14:textId="77777777" w:rsidR="00E82A85" w:rsidRPr="00E82A85" w:rsidRDefault="00E82A85" w:rsidP="00E82A85">
      <w:pPr>
        <w:pStyle w:val="BTEMEASMCA"/>
        <w:rPr>
          <w:sz w:val="22"/>
          <w:szCs w:val="22"/>
        </w:rPr>
      </w:pPr>
      <w:r w:rsidRPr="00E82A85">
        <w:rPr>
          <w:sz w:val="22"/>
          <w:szCs w:val="22"/>
        </w:rPr>
        <w:t>Kvėpavimo, krūtinės ir tarpuplaučio sutrikimai: atelektazė, pleuritas</w:t>
      </w:r>
    </w:p>
    <w:p w14:paraId="2CB855DC" w14:textId="77777777" w:rsidR="00E82A85" w:rsidRPr="00E82A85" w:rsidRDefault="00E82A85" w:rsidP="00E82A85">
      <w:pPr>
        <w:pStyle w:val="BTEMEASMCA"/>
        <w:rPr>
          <w:sz w:val="22"/>
          <w:szCs w:val="22"/>
        </w:rPr>
      </w:pPr>
    </w:p>
    <w:p w14:paraId="36C2AE31" w14:textId="77777777" w:rsidR="00E82A85" w:rsidRPr="00E82A85" w:rsidRDefault="00E82A85" w:rsidP="00E82A85">
      <w:pPr>
        <w:pStyle w:val="BTEMEASMCA"/>
        <w:rPr>
          <w:sz w:val="22"/>
          <w:szCs w:val="22"/>
        </w:rPr>
      </w:pPr>
      <w:r w:rsidRPr="00E82A85">
        <w:rPr>
          <w:sz w:val="22"/>
          <w:szCs w:val="22"/>
        </w:rPr>
        <w:t xml:space="preserve">Gydymas hiperbarine oksigenacija </w:t>
      </w:r>
    </w:p>
    <w:p w14:paraId="65A15C66" w14:textId="77777777" w:rsidR="00E82A85" w:rsidRPr="00E82A85" w:rsidRDefault="00E82A85" w:rsidP="00E82A85">
      <w:pPr>
        <w:pStyle w:val="BTEMEASMCA"/>
        <w:rPr>
          <w:sz w:val="22"/>
          <w:szCs w:val="22"/>
        </w:rPr>
      </w:pPr>
      <w:r w:rsidRPr="00E82A85">
        <w:rPr>
          <w:sz w:val="22"/>
          <w:szCs w:val="22"/>
        </w:rPr>
        <w:t>Ausies ir labirinto sutrikimai: slėgio jutimas vidurinėje ausyje, ausies būgnelio plyšimas</w:t>
      </w:r>
    </w:p>
    <w:p w14:paraId="7A62A3A5" w14:textId="77777777" w:rsidR="00E82A85" w:rsidRPr="00E82A85" w:rsidRDefault="00E82A85" w:rsidP="00E82A85">
      <w:pPr>
        <w:pStyle w:val="BTEMEASMCA"/>
        <w:rPr>
          <w:sz w:val="22"/>
          <w:szCs w:val="22"/>
        </w:rPr>
      </w:pPr>
    </w:p>
    <w:p w14:paraId="352CF50A" w14:textId="77777777" w:rsidR="00E82A85" w:rsidRPr="00E82A85" w:rsidRDefault="00E82A85" w:rsidP="00E82A85">
      <w:pPr>
        <w:rPr>
          <w:i/>
          <w:szCs w:val="22"/>
        </w:rPr>
      </w:pPr>
      <w:r w:rsidRPr="00E82A85">
        <w:rPr>
          <w:i/>
          <w:szCs w:val="22"/>
        </w:rPr>
        <w:t>Reti (≥1/10000, &lt;1/1000):</w:t>
      </w:r>
    </w:p>
    <w:p w14:paraId="18C16377" w14:textId="77777777" w:rsidR="00E82A85" w:rsidRPr="00E82A85" w:rsidRDefault="00E82A85" w:rsidP="00E82A85">
      <w:pPr>
        <w:pStyle w:val="BTEMEASMCA"/>
        <w:rPr>
          <w:sz w:val="22"/>
          <w:szCs w:val="22"/>
        </w:rPr>
      </w:pPr>
      <w:r w:rsidRPr="00E82A85">
        <w:rPr>
          <w:sz w:val="22"/>
          <w:szCs w:val="22"/>
        </w:rPr>
        <w:t>Akių sutrikimai: naujagimiams, veikiamiems didelėmis deguonies koncentracijomis, retrolentinė fibroplazija.</w:t>
      </w:r>
    </w:p>
    <w:p w14:paraId="4E11961C" w14:textId="77777777" w:rsidR="00E82A85" w:rsidRPr="00E82A85" w:rsidRDefault="00E82A85" w:rsidP="00E82A85">
      <w:pPr>
        <w:pStyle w:val="BTEMEASMCA"/>
        <w:rPr>
          <w:sz w:val="22"/>
          <w:szCs w:val="22"/>
        </w:rPr>
      </w:pPr>
    </w:p>
    <w:p w14:paraId="13B88DC3" w14:textId="77777777" w:rsidR="00E82A85" w:rsidRPr="00E82A85" w:rsidRDefault="00E82A85" w:rsidP="00E82A85">
      <w:pPr>
        <w:rPr>
          <w:i/>
          <w:szCs w:val="22"/>
        </w:rPr>
      </w:pPr>
      <w:r w:rsidRPr="00E82A85">
        <w:rPr>
          <w:i/>
          <w:szCs w:val="22"/>
        </w:rPr>
        <w:t>Labai reti (&lt;1/10000):</w:t>
      </w:r>
    </w:p>
    <w:p w14:paraId="2A23204C" w14:textId="77777777" w:rsidR="00E82A85" w:rsidRPr="00E82A85" w:rsidRDefault="00E82A85" w:rsidP="00E82A85">
      <w:pPr>
        <w:pStyle w:val="BTEMEASMCA"/>
        <w:rPr>
          <w:sz w:val="22"/>
          <w:szCs w:val="22"/>
        </w:rPr>
      </w:pPr>
      <w:r w:rsidRPr="00E82A85">
        <w:rPr>
          <w:sz w:val="22"/>
          <w:szCs w:val="22"/>
        </w:rPr>
        <w:t>Kvėpavimo, krūtinės ir tarpuplaučio sutrikimai: respiracinis distreso sindromas</w:t>
      </w:r>
    </w:p>
    <w:p w14:paraId="209ACEC4" w14:textId="77777777" w:rsidR="00E82A85" w:rsidRPr="00E82A85" w:rsidRDefault="00E82A85" w:rsidP="00E82A85">
      <w:pPr>
        <w:pStyle w:val="BTEMEASMCA"/>
        <w:rPr>
          <w:sz w:val="22"/>
          <w:szCs w:val="22"/>
        </w:rPr>
      </w:pPr>
    </w:p>
    <w:p w14:paraId="6DFAEFCB" w14:textId="77777777" w:rsidR="00E82A85" w:rsidRPr="00E82A85" w:rsidRDefault="00E82A85" w:rsidP="00E82A85">
      <w:pPr>
        <w:pStyle w:val="BTEMEASMCA"/>
        <w:rPr>
          <w:sz w:val="22"/>
          <w:szCs w:val="22"/>
        </w:rPr>
      </w:pPr>
      <w:r w:rsidRPr="00E82A85">
        <w:rPr>
          <w:sz w:val="22"/>
          <w:szCs w:val="22"/>
        </w:rPr>
        <w:t>Gydymas hiperbarine oksigenacija</w:t>
      </w:r>
    </w:p>
    <w:p w14:paraId="4ECE4099" w14:textId="77777777" w:rsidR="00E82A85" w:rsidRPr="00E82A85" w:rsidRDefault="00E82A85" w:rsidP="00E82A85">
      <w:pPr>
        <w:pStyle w:val="BTEMEASMCA"/>
        <w:rPr>
          <w:sz w:val="22"/>
          <w:szCs w:val="22"/>
        </w:rPr>
      </w:pPr>
      <w:r w:rsidRPr="00E82A85">
        <w:rPr>
          <w:sz w:val="22"/>
          <w:szCs w:val="22"/>
        </w:rPr>
        <w:t>Centrinė nervų sistema: nerimas, sumišimas, sąmonės netekimas, neapibrėžta epilepsija</w:t>
      </w:r>
    </w:p>
    <w:p w14:paraId="5990FF2D" w14:textId="77777777" w:rsidR="00E82A85" w:rsidRPr="00E82A85" w:rsidRDefault="00E82A85" w:rsidP="00E82A85">
      <w:pPr>
        <w:pStyle w:val="Pagrindinistekstas"/>
        <w:spacing w:after="0"/>
        <w:rPr>
          <w:szCs w:val="22"/>
        </w:rPr>
      </w:pPr>
    </w:p>
    <w:p w14:paraId="2A9A5A22" w14:textId="77777777" w:rsidR="00E82A85" w:rsidRPr="00E82A85" w:rsidRDefault="00E82A85" w:rsidP="00E82A85">
      <w:pPr>
        <w:pStyle w:val="Antrat3"/>
        <w:rPr>
          <w:szCs w:val="22"/>
        </w:rPr>
      </w:pPr>
      <w:r w:rsidRPr="00E82A85">
        <w:rPr>
          <w:szCs w:val="22"/>
        </w:rPr>
        <w:t>Perdozavimas</w:t>
      </w:r>
    </w:p>
    <w:p w14:paraId="7E809CB2" w14:textId="77777777" w:rsidR="00E82A85" w:rsidRPr="00E82A85" w:rsidRDefault="00E82A85" w:rsidP="00E82A85">
      <w:pPr>
        <w:rPr>
          <w:szCs w:val="22"/>
        </w:rPr>
      </w:pPr>
    </w:p>
    <w:p w14:paraId="27084A68" w14:textId="77777777" w:rsidR="00E82A85" w:rsidRPr="00E82A85" w:rsidRDefault="00E82A85" w:rsidP="00E82A85">
      <w:pPr>
        <w:pStyle w:val="BTEMEASMCA"/>
        <w:rPr>
          <w:sz w:val="22"/>
          <w:szCs w:val="22"/>
        </w:rPr>
      </w:pPr>
      <w:r w:rsidRPr="00E82A85">
        <w:rPr>
          <w:sz w:val="22"/>
          <w:szCs w:val="22"/>
        </w:rPr>
        <w:t>Deguonies perdozavimas pasitaiko tik intensyvios terapijos metu, o perdozavimo rizika didesnė taikant hiperbarinę deguonies terapiją.</w:t>
      </w:r>
    </w:p>
    <w:p w14:paraId="041B476F" w14:textId="77777777" w:rsidR="00E82A85" w:rsidRPr="00E82A85" w:rsidRDefault="00E82A85" w:rsidP="00E82A85">
      <w:pPr>
        <w:pStyle w:val="BTEMEASMCA"/>
        <w:rPr>
          <w:sz w:val="22"/>
          <w:szCs w:val="22"/>
        </w:rPr>
      </w:pPr>
    </w:p>
    <w:p w14:paraId="25902406" w14:textId="77777777" w:rsidR="00E82A85" w:rsidRPr="00E82A85" w:rsidRDefault="00E82A85" w:rsidP="00E82A85">
      <w:pPr>
        <w:pStyle w:val="BTEMEASMCA"/>
        <w:rPr>
          <w:sz w:val="22"/>
          <w:szCs w:val="22"/>
        </w:rPr>
      </w:pPr>
      <w:r w:rsidRPr="00E82A85">
        <w:rPr>
          <w:sz w:val="22"/>
          <w:szCs w:val="22"/>
        </w:rPr>
        <w:t>Pasireiškus intoksikacijai deguonimi (deguonies toksiškumo simptomams), deguonies terapiją reikėtų susilpninti arba, jei įmanoma, sustabdyti ir pradėti simptominį gydymą , kad būtų palaikomos gyvybinės funkcijos (pvz., jei pacientui atsiranda kvėpavimo nepakankamumo požymių, reikėtų pradėti dirbtinę/pagalbinę plaučių ventiliaciją).</w:t>
      </w:r>
    </w:p>
    <w:p w14:paraId="25C2C496" w14:textId="77777777" w:rsidR="00E82A85" w:rsidRPr="00E82A85" w:rsidRDefault="00E82A85" w:rsidP="00E82A85">
      <w:pPr>
        <w:pStyle w:val="Pagrindinistekstas"/>
        <w:spacing w:after="0"/>
        <w:rPr>
          <w:szCs w:val="22"/>
        </w:rPr>
      </w:pPr>
    </w:p>
    <w:p w14:paraId="3BFC7021" w14:textId="77777777" w:rsidR="00E82A85" w:rsidRPr="00E82A85" w:rsidRDefault="00E82A85" w:rsidP="00E82A85">
      <w:pPr>
        <w:pStyle w:val="Pagrindinistekstas"/>
        <w:spacing w:after="0"/>
        <w:rPr>
          <w:szCs w:val="22"/>
        </w:rPr>
      </w:pPr>
    </w:p>
    <w:p w14:paraId="5E668052" w14:textId="77777777" w:rsidR="00E82A85" w:rsidRPr="00E82A85" w:rsidRDefault="00E82A85" w:rsidP="00E82A85">
      <w:pPr>
        <w:pStyle w:val="Antrat2"/>
        <w:rPr>
          <w:szCs w:val="22"/>
        </w:rPr>
      </w:pPr>
      <w:r w:rsidRPr="00E82A85">
        <w:rPr>
          <w:szCs w:val="22"/>
        </w:rPr>
        <w:t>5.</w:t>
      </w:r>
      <w:r w:rsidRPr="00E82A85">
        <w:rPr>
          <w:szCs w:val="22"/>
        </w:rPr>
        <w:tab/>
        <w:t>FARMAKOLOGINĖS savybės</w:t>
      </w:r>
    </w:p>
    <w:p w14:paraId="1D55BDEE" w14:textId="77777777" w:rsidR="00E82A85" w:rsidRPr="00E82A85" w:rsidRDefault="00E82A85" w:rsidP="00E82A85">
      <w:pPr>
        <w:pStyle w:val="Pagrindinistekstas"/>
        <w:spacing w:after="0"/>
        <w:ind w:left="567"/>
        <w:rPr>
          <w:szCs w:val="22"/>
        </w:rPr>
      </w:pPr>
    </w:p>
    <w:p w14:paraId="7D641BC3" w14:textId="77777777" w:rsidR="00E82A85" w:rsidRPr="00E82A85" w:rsidRDefault="00E82A85" w:rsidP="00E82A85">
      <w:pPr>
        <w:pStyle w:val="Antrat3"/>
        <w:rPr>
          <w:szCs w:val="22"/>
        </w:rPr>
      </w:pPr>
      <w:r w:rsidRPr="00E82A85">
        <w:rPr>
          <w:szCs w:val="22"/>
        </w:rPr>
        <w:t>Farmakodinaminės savybės</w:t>
      </w:r>
    </w:p>
    <w:p w14:paraId="048A12E9" w14:textId="77777777" w:rsidR="00E82A85" w:rsidRPr="00E82A85" w:rsidRDefault="00E82A85" w:rsidP="00E82A85">
      <w:pPr>
        <w:rPr>
          <w:szCs w:val="22"/>
        </w:rPr>
      </w:pPr>
    </w:p>
    <w:p w14:paraId="40042CEA" w14:textId="77777777" w:rsidR="00E82A85" w:rsidRPr="00E82A85" w:rsidRDefault="00E82A85" w:rsidP="00E82A85">
      <w:pPr>
        <w:pStyle w:val="Pagrindinistekstas"/>
        <w:spacing w:after="0"/>
        <w:rPr>
          <w:szCs w:val="22"/>
        </w:rPr>
      </w:pPr>
      <w:r w:rsidRPr="00E82A85">
        <w:rPr>
          <w:bCs/>
          <w:szCs w:val="22"/>
        </w:rPr>
        <w:t xml:space="preserve">Farmakoterapinė grupė – medicininės dujos, ATC kodas – </w:t>
      </w:r>
      <w:r w:rsidRPr="00E82A85">
        <w:rPr>
          <w:bCs/>
          <w:szCs w:val="22"/>
          <w:lang w:val="en-GB"/>
        </w:rPr>
        <w:t>V03AN.</w:t>
      </w:r>
    </w:p>
    <w:p w14:paraId="7B3BF6A7" w14:textId="77777777" w:rsidR="00E82A85" w:rsidRPr="00E82A85" w:rsidRDefault="00E82A85" w:rsidP="00E82A85">
      <w:pPr>
        <w:pStyle w:val="Pagrindinistekstas"/>
        <w:spacing w:after="0"/>
        <w:rPr>
          <w:szCs w:val="22"/>
        </w:rPr>
      </w:pPr>
    </w:p>
    <w:p w14:paraId="46726937" w14:textId="77777777" w:rsidR="00E82A85" w:rsidRPr="00E82A85" w:rsidRDefault="00E82A85" w:rsidP="00E82A85">
      <w:pPr>
        <w:rPr>
          <w:b/>
          <w:szCs w:val="22"/>
        </w:rPr>
      </w:pPr>
      <w:r w:rsidRPr="00E82A85">
        <w:rPr>
          <w:szCs w:val="22"/>
        </w:rPr>
        <w:t xml:space="preserve">Ore yra 21% deguonies. Deguonis – tai bekvapės ir beskonės dujos. Jas sudaro ne mažiau kaip 99% deguonies, kuris beveik netirpsta vandenyje (santykis 1:43). Deguonis yra oksidatorius, galintis stipriai </w:t>
      </w:r>
      <w:r w:rsidRPr="00E82A85">
        <w:rPr>
          <w:szCs w:val="22"/>
        </w:rPr>
        <w:lastRenderedPageBreak/>
        <w:t>reaguoti su reduktoriais. Deguonis nėra toksiškas. Jis plačiai naudojamas medicinoje (žr. „</w:t>
      </w:r>
      <w:r w:rsidRPr="00E82A85">
        <w:rPr>
          <w:bCs/>
          <w:szCs w:val="22"/>
        </w:rPr>
        <w:t>Terapinės indikacijos</w:t>
      </w:r>
      <w:r w:rsidRPr="00E82A85">
        <w:rPr>
          <w:szCs w:val="22"/>
        </w:rPr>
        <w:t xml:space="preserve">“). </w:t>
      </w:r>
    </w:p>
    <w:p w14:paraId="2E3B4942" w14:textId="77777777" w:rsidR="00E82A85" w:rsidRPr="00E82A85" w:rsidRDefault="00E82A85" w:rsidP="00E82A85">
      <w:pPr>
        <w:rPr>
          <w:szCs w:val="22"/>
        </w:rPr>
      </w:pPr>
      <w:r w:rsidRPr="00E82A85">
        <w:rPr>
          <w:szCs w:val="22"/>
        </w:rPr>
        <w:t xml:space="preserve">Įrodyta, kad hiperbarinė oksigenacija pastebimai pagerina audinių gebėjimą įsisavinti deguonį, hemodinamiką, saugo galvos smegenis nuo hipoksijos. </w:t>
      </w:r>
    </w:p>
    <w:p w14:paraId="3376407E" w14:textId="77777777" w:rsidR="00E82A85" w:rsidRPr="00E82A85" w:rsidRDefault="00E82A85" w:rsidP="00E82A85">
      <w:pPr>
        <w:rPr>
          <w:szCs w:val="22"/>
        </w:rPr>
      </w:pPr>
      <w:r w:rsidRPr="00E82A85">
        <w:rPr>
          <w:szCs w:val="22"/>
        </w:rPr>
        <w:t>Hiperbarinė oksigenacija naudojama įvairiose medicinos šakose: apsinuodijus (anglies monoksidu ir kt.), taikoma pacientams, sergantiems chroniškomis nespecifinėmis plaučių ligomis, bronchine astma, galvos smegenų kraujagyslių ir kitomis galvos smegenų ligomis, taip pat esant sunkių galūnių traumų, infekcijų komplikacijų ir kt.</w:t>
      </w:r>
    </w:p>
    <w:p w14:paraId="5A95019B" w14:textId="77777777" w:rsidR="00E82A85" w:rsidRPr="00E82A85" w:rsidRDefault="00E82A85" w:rsidP="00E82A85">
      <w:pPr>
        <w:rPr>
          <w:szCs w:val="22"/>
        </w:rPr>
      </w:pPr>
      <w:r w:rsidRPr="00E82A85">
        <w:rPr>
          <w:szCs w:val="22"/>
        </w:rPr>
        <w:t xml:space="preserve">Leidžiant deguonį esant slėgiui (0,7–1 atm., seanso trukmė 45 minutės, vidutiniškai 15 seansų), deguonies parcialinis slėgis kraujyje padidėja 1,5–2%. </w:t>
      </w:r>
    </w:p>
    <w:p w14:paraId="216B7D5D" w14:textId="77777777" w:rsidR="00E82A85" w:rsidRPr="00E82A85" w:rsidRDefault="00E82A85" w:rsidP="00E82A85">
      <w:pPr>
        <w:rPr>
          <w:szCs w:val="22"/>
        </w:rPr>
      </w:pPr>
      <w:r w:rsidRPr="00E82A85">
        <w:rPr>
          <w:szCs w:val="22"/>
        </w:rPr>
        <w:t xml:space="preserve">Medicinoje, norint sukelti dirbtinę hipoksiją (esant normaliam atmosferos slėgiui), naudojami ir dujų mišiniai su sumažintu deguonies kiekiu. </w:t>
      </w:r>
    </w:p>
    <w:p w14:paraId="33B51B66" w14:textId="77777777" w:rsidR="00E82A85" w:rsidRPr="00E82A85" w:rsidRDefault="00E82A85" w:rsidP="00E82A85">
      <w:pPr>
        <w:pStyle w:val="Pagrindinistekstas"/>
        <w:spacing w:after="0"/>
        <w:rPr>
          <w:szCs w:val="22"/>
        </w:rPr>
      </w:pPr>
      <w:r w:rsidRPr="00E82A85">
        <w:rPr>
          <w:szCs w:val="22"/>
        </w:rPr>
        <w:t>Konstatuota, kad, specialiai rengiantis deguonies nepakankamumui (normobarinė hipoksija), gali būti padidintas organizmo atsparumas įvairiems išorinės ir vidinės aplinkos veiksniams. Atsižvelgus į tai, sukurtas hipoksijos terapijos metodas, rekomenduojamas įvairioms širdies ir kraujotakos sistemos, skrandžio ir žarnyno ligoms, depresinėms būsenoms gydyti, jį taip pat galima naudoti norint padidinti fizinį darbingumą, pagerinti organizmo apsaugą taikant spindulinę terapiją ir kt.</w:t>
      </w:r>
    </w:p>
    <w:p w14:paraId="45E8DDE3" w14:textId="77777777" w:rsidR="00E82A85" w:rsidRPr="00E82A85" w:rsidRDefault="00E82A85" w:rsidP="00E82A85">
      <w:pPr>
        <w:pStyle w:val="Pagrindinistekstas"/>
        <w:spacing w:after="0"/>
        <w:rPr>
          <w:szCs w:val="22"/>
        </w:rPr>
      </w:pPr>
    </w:p>
    <w:p w14:paraId="11953265" w14:textId="77777777" w:rsidR="00E82A85" w:rsidRPr="00E82A85" w:rsidRDefault="00E82A85" w:rsidP="00E82A85">
      <w:pPr>
        <w:pStyle w:val="Antrat3"/>
        <w:rPr>
          <w:szCs w:val="22"/>
        </w:rPr>
      </w:pPr>
      <w:r w:rsidRPr="00E82A85">
        <w:rPr>
          <w:szCs w:val="22"/>
        </w:rPr>
        <w:t>Farmakokinetinės savybės</w:t>
      </w:r>
    </w:p>
    <w:p w14:paraId="23BB19DF" w14:textId="77777777" w:rsidR="00E82A85" w:rsidRPr="00E82A85" w:rsidRDefault="00E82A85" w:rsidP="00E82A85">
      <w:pPr>
        <w:rPr>
          <w:szCs w:val="22"/>
        </w:rPr>
      </w:pPr>
    </w:p>
    <w:p w14:paraId="5BDC36EF" w14:textId="77777777" w:rsidR="00E82A85" w:rsidRPr="00E82A85" w:rsidRDefault="00E82A85" w:rsidP="00E82A85">
      <w:pPr>
        <w:pStyle w:val="Pagrindinistekstas"/>
        <w:spacing w:after="0"/>
        <w:rPr>
          <w:szCs w:val="22"/>
        </w:rPr>
      </w:pPr>
      <w:r w:rsidRPr="00E82A85">
        <w:rPr>
          <w:szCs w:val="22"/>
        </w:rPr>
        <w:t>Įkvėptas deguonis pro plaučių membraną difuzijos būdu patenka į sisteminę kraujotaką. Susijungęs su hemoglobinu deguonis nunešamas į organizmo audinius . Audiniuose pro ląstelės membraną patenka į ląstelę, kur dalyvauja metabolizmo procesuose. Šių procesų metu išsiskiria energija, kuri kaupiama ATP pavidalu, o susidaręs anglies dioksidas per sisteminę kraujotaką patenka į plaučius, iš ten į kvėpavimo takus ir iškvepiant pašalinamas.</w:t>
      </w:r>
    </w:p>
    <w:p w14:paraId="2A344E22" w14:textId="77777777" w:rsidR="00E82A85" w:rsidRPr="00E82A85" w:rsidRDefault="00E82A85" w:rsidP="00E82A85">
      <w:pPr>
        <w:pStyle w:val="Pagrindinistekstas"/>
        <w:spacing w:after="0"/>
        <w:rPr>
          <w:szCs w:val="22"/>
        </w:rPr>
      </w:pPr>
      <w:r w:rsidRPr="00E82A85">
        <w:rPr>
          <w:szCs w:val="22"/>
        </w:rPr>
        <w:t xml:space="preserve"> </w:t>
      </w:r>
    </w:p>
    <w:p w14:paraId="33A649FD" w14:textId="77777777" w:rsidR="00E82A85" w:rsidRPr="00E82A85" w:rsidRDefault="00E82A85" w:rsidP="00E82A85">
      <w:pPr>
        <w:pStyle w:val="Antrat3"/>
        <w:rPr>
          <w:szCs w:val="22"/>
        </w:rPr>
      </w:pPr>
      <w:r w:rsidRPr="00E82A85">
        <w:rPr>
          <w:szCs w:val="22"/>
        </w:rPr>
        <w:t>Ikiklinikinių saugumo tyrimų duomenys</w:t>
      </w:r>
    </w:p>
    <w:p w14:paraId="0D714E5F" w14:textId="77777777" w:rsidR="00E82A85" w:rsidRPr="00E82A85" w:rsidRDefault="00E82A85" w:rsidP="00E82A85">
      <w:pPr>
        <w:rPr>
          <w:szCs w:val="22"/>
        </w:rPr>
      </w:pPr>
    </w:p>
    <w:p w14:paraId="4ED855B9" w14:textId="77777777" w:rsidR="00E82A85" w:rsidRPr="00E82A85" w:rsidRDefault="00E82A85" w:rsidP="00E82A85">
      <w:pPr>
        <w:pStyle w:val="BTEMEASMCA"/>
        <w:rPr>
          <w:sz w:val="22"/>
          <w:szCs w:val="22"/>
        </w:rPr>
      </w:pPr>
      <w:r w:rsidRPr="00E82A85">
        <w:rPr>
          <w:sz w:val="22"/>
          <w:szCs w:val="22"/>
        </w:rPr>
        <w:t>Tyrimai su gyvūnais parodė, kad nuolatinis gryno deguonies įkvėpimas gali būti žalingas. Audinių pažeidimas gali būti sukeltas plaučiuose, akyse ir centrinėje nervų sistemoje.</w:t>
      </w:r>
      <w:r w:rsidRPr="00E82A85" w:rsidDel="000A7E89">
        <w:rPr>
          <w:sz w:val="22"/>
          <w:szCs w:val="22"/>
        </w:rPr>
        <w:t xml:space="preserve"> </w:t>
      </w:r>
      <w:r w:rsidRPr="00E82A85">
        <w:rPr>
          <w:sz w:val="22"/>
          <w:szCs w:val="22"/>
        </w:rPr>
        <w:t xml:space="preserve">Ryškus patologinių pokyčių pradžios kintamumas stebimas tarp skirtingų rūšių ir tarp tos pačios rūšies gyvūnų. </w:t>
      </w:r>
    </w:p>
    <w:p w14:paraId="5C5D716C" w14:textId="77777777" w:rsidR="00E82A85" w:rsidRPr="00E82A85" w:rsidRDefault="00E82A85" w:rsidP="00E82A85">
      <w:pPr>
        <w:pStyle w:val="BTEMEASMCA"/>
        <w:rPr>
          <w:sz w:val="22"/>
          <w:szCs w:val="22"/>
        </w:rPr>
      </w:pPr>
      <w:r w:rsidRPr="00E82A85">
        <w:rPr>
          <w:sz w:val="22"/>
          <w:szCs w:val="22"/>
        </w:rPr>
        <w:t>Gydymas hiperbarine oksigenacijai nėštumo metu pelėms, žiurkėms, žiurkėnams ir triušiams įtakojo padidėjusią rezorbcija ir vaisiaus apsigimimus bei sumažėjusį vaisiaus svorį.</w:t>
      </w:r>
    </w:p>
    <w:p w14:paraId="07D52690" w14:textId="77777777" w:rsidR="00E82A85" w:rsidRPr="00E82A85" w:rsidRDefault="00E82A85" w:rsidP="00E82A85">
      <w:pPr>
        <w:pStyle w:val="Pagrindinistekstas"/>
        <w:spacing w:after="0"/>
        <w:rPr>
          <w:szCs w:val="22"/>
        </w:rPr>
      </w:pPr>
    </w:p>
    <w:p w14:paraId="17350C20" w14:textId="77777777" w:rsidR="00E82A85" w:rsidRPr="00E82A85" w:rsidRDefault="00E82A85" w:rsidP="00E82A85">
      <w:pPr>
        <w:pStyle w:val="Pagrindinistekstas"/>
        <w:spacing w:after="0"/>
        <w:rPr>
          <w:szCs w:val="22"/>
        </w:rPr>
      </w:pPr>
    </w:p>
    <w:p w14:paraId="691EE8BC" w14:textId="77777777" w:rsidR="00E82A85" w:rsidRPr="00E82A85" w:rsidRDefault="00E82A85" w:rsidP="00E82A85">
      <w:pPr>
        <w:pStyle w:val="Antrat2"/>
        <w:rPr>
          <w:szCs w:val="22"/>
        </w:rPr>
      </w:pPr>
      <w:r w:rsidRPr="00E82A85">
        <w:rPr>
          <w:szCs w:val="22"/>
        </w:rPr>
        <w:t>6.</w:t>
      </w:r>
      <w:r w:rsidRPr="00E82A85">
        <w:rPr>
          <w:szCs w:val="22"/>
        </w:rPr>
        <w:tab/>
        <w:t>FARMACINĖ INFORMACIJA</w:t>
      </w:r>
    </w:p>
    <w:p w14:paraId="61D36E94" w14:textId="77777777" w:rsidR="00E82A85" w:rsidRPr="00E82A85" w:rsidRDefault="00E82A85" w:rsidP="00E82A85">
      <w:pPr>
        <w:pStyle w:val="Pagrindinistekstas"/>
        <w:spacing w:after="0"/>
        <w:rPr>
          <w:b/>
          <w:szCs w:val="22"/>
        </w:rPr>
      </w:pPr>
    </w:p>
    <w:p w14:paraId="07460E64" w14:textId="77777777" w:rsidR="00E82A85" w:rsidRPr="00E82A85" w:rsidRDefault="00E82A85" w:rsidP="00E82A85">
      <w:pPr>
        <w:pStyle w:val="Antrat3"/>
        <w:rPr>
          <w:szCs w:val="22"/>
        </w:rPr>
      </w:pPr>
      <w:r w:rsidRPr="00E82A85">
        <w:rPr>
          <w:szCs w:val="22"/>
        </w:rPr>
        <w:t>Pagalbinių medžiagų sąrašas</w:t>
      </w:r>
    </w:p>
    <w:p w14:paraId="25A2D803" w14:textId="77777777" w:rsidR="00E82A85" w:rsidRPr="00E82A85" w:rsidRDefault="00E82A85" w:rsidP="00E82A85">
      <w:pPr>
        <w:rPr>
          <w:szCs w:val="22"/>
        </w:rPr>
      </w:pPr>
    </w:p>
    <w:p w14:paraId="7345C214" w14:textId="77777777" w:rsidR="00E82A85" w:rsidRPr="00E82A85" w:rsidRDefault="00E82A85" w:rsidP="00E82A85">
      <w:pPr>
        <w:pStyle w:val="Pagrindinistekstas"/>
        <w:spacing w:after="0"/>
        <w:rPr>
          <w:szCs w:val="22"/>
        </w:rPr>
      </w:pPr>
      <w:r w:rsidRPr="00E82A85">
        <w:rPr>
          <w:szCs w:val="22"/>
        </w:rPr>
        <w:t>Pagalbinių medžiagų nėra.</w:t>
      </w:r>
    </w:p>
    <w:p w14:paraId="5633750C" w14:textId="77777777" w:rsidR="00E82A85" w:rsidRPr="00E82A85" w:rsidRDefault="00E82A85" w:rsidP="00E82A85">
      <w:pPr>
        <w:pStyle w:val="Pagrindinistekstas"/>
        <w:spacing w:after="0"/>
        <w:rPr>
          <w:szCs w:val="22"/>
        </w:rPr>
      </w:pPr>
    </w:p>
    <w:p w14:paraId="0F1E29E6" w14:textId="77777777" w:rsidR="00E82A85" w:rsidRPr="00E82A85" w:rsidRDefault="00E82A85" w:rsidP="00E82A85">
      <w:pPr>
        <w:pStyle w:val="Antrat3"/>
        <w:rPr>
          <w:szCs w:val="22"/>
        </w:rPr>
      </w:pPr>
      <w:r w:rsidRPr="00E82A85">
        <w:rPr>
          <w:szCs w:val="22"/>
        </w:rPr>
        <w:t>Nesuderinamumas</w:t>
      </w:r>
    </w:p>
    <w:p w14:paraId="133A1C8C" w14:textId="77777777" w:rsidR="00E82A85" w:rsidRPr="00E82A85" w:rsidRDefault="00E82A85" w:rsidP="00E82A85">
      <w:pPr>
        <w:rPr>
          <w:szCs w:val="22"/>
        </w:rPr>
      </w:pPr>
    </w:p>
    <w:p w14:paraId="3765DEFB" w14:textId="77777777" w:rsidR="00E82A85" w:rsidRPr="00E82A85" w:rsidRDefault="00E82A85" w:rsidP="00E82A85">
      <w:pPr>
        <w:pStyle w:val="Pagrindinistekstas"/>
        <w:spacing w:after="0"/>
        <w:rPr>
          <w:szCs w:val="22"/>
        </w:rPr>
      </w:pPr>
      <w:r w:rsidRPr="00E82A85">
        <w:rPr>
          <w:szCs w:val="22"/>
        </w:rPr>
        <w:t>Duomenys nebūtini.</w:t>
      </w:r>
    </w:p>
    <w:p w14:paraId="5A281EE5" w14:textId="77777777" w:rsidR="00E82A85" w:rsidRPr="00E82A85" w:rsidRDefault="00E82A85" w:rsidP="00E82A85">
      <w:pPr>
        <w:pStyle w:val="Pagrindinistekstas"/>
        <w:spacing w:after="0"/>
        <w:rPr>
          <w:szCs w:val="22"/>
        </w:rPr>
      </w:pPr>
    </w:p>
    <w:p w14:paraId="50361D9E" w14:textId="77777777" w:rsidR="00E82A85" w:rsidRPr="00E82A85" w:rsidRDefault="00E82A85" w:rsidP="00E82A85">
      <w:pPr>
        <w:pStyle w:val="Antrat3"/>
        <w:rPr>
          <w:szCs w:val="22"/>
        </w:rPr>
      </w:pPr>
      <w:r w:rsidRPr="00E82A85">
        <w:rPr>
          <w:szCs w:val="22"/>
        </w:rPr>
        <w:t>Tinkamumo laikas</w:t>
      </w:r>
    </w:p>
    <w:p w14:paraId="471B1BDA" w14:textId="77777777" w:rsidR="00E82A85" w:rsidRPr="00E82A85" w:rsidRDefault="00E82A85" w:rsidP="00E82A85">
      <w:pPr>
        <w:rPr>
          <w:szCs w:val="22"/>
        </w:rPr>
      </w:pPr>
    </w:p>
    <w:p w14:paraId="760851C9" w14:textId="77777777" w:rsidR="00E82A85" w:rsidRPr="00E82A85" w:rsidRDefault="00E82A85" w:rsidP="00E82A85">
      <w:pPr>
        <w:rPr>
          <w:szCs w:val="22"/>
        </w:rPr>
      </w:pPr>
      <w:r w:rsidRPr="00E82A85">
        <w:rPr>
          <w:szCs w:val="22"/>
        </w:rPr>
        <w:t>Tinkamumo laikas priklauso nuo rezervuaro išgarintojo tipo:</w:t>
      </w:r>
    </w:p>
    <w:p w14:paraId="383672D2" w14:textId="77777777" w:rsidR="00E82A85" w:rsidRPr="00E82A85" w:rsidRDefault="00E82A85" w:rsidP="00E82A85">
      <w:pPr>
        <w:pStyle w:val="Pagrindinistekstas"/>
        <w:spacing w:after="0"/>
        <w:rPr>
          <w:szCs w:val="22"/>
        </w:rPr>
      </w:pPr>
      <w:r w:rsidRPr="00E82A85">
        <w:rPr>
          <w:szCs w:val="22"/>
        </w:rPr>
        <w:t>Mobiliojo kriogeninio indo (autotransportavimo cisternų) su kilnojamuoju išgarintoju - 3 mėn.</w:t>
      </w:r>
    </w:p>
    <w:p w14:paraId="1BDFC439" w14:textId="77777777" w:rsidR="00E82A85" w:rsidRPr="00E82A85" w:rsidRDefault="00E82A85" w:rsidP="00E82A85">
      <w:pPr>
        <w:pStyle w:val="Pagrindinistekstas"/>
        <w:spacing w:after="0"/>
        <w:rPr>
          <w:szCs w:val="22"/>
        </w:rPr>
      </w:pPr>
      <w:r w:rsidRPr="00E82A85">
        <w:rPr>
          <w:szCs w:val="22"/>
        </w:rPr>
        <w:t>Stacionaraus rezervuaro, esančio gydymo įstaigose, su stacionariu išgarintoju - 6 mėn.</w:t>
      </w:r>
    </w:p>
    <w:p w14:paraId="727781B1" w14:textId="77777777" w:rsidR="00E82A85" w:rsidRPr="00E82A85" w:rsidRDefault="00E82A85" w:rsidP="00E82A85">
      <w:pPr>
        <w:pStyle w:val="Pagrindinistekstas"/>
        <w:spacing w:after="0"/>
        <w:rPr>
          <w:szCs w:val="22"/>
        </w:rPr>
      </w:pPr>
    </w:p>
    <w:p w14:paraId="6DB74BF9" w14:textId="77777777" w:rsidR="00E82A85" w:rsidRPr="00E82A85" w:rsidRDefault="00E82A85" w:rsidP="00E82A85">
      <w:pPr>
        <w:pStyle w:val="Antrat3"/>
        <w:rPr>
          <w:szCs w:val="22"/>
        </w:rPr>
      </w:pPr>
      <w:r w:rsidRPr="00E82A85">
        <w:rPr>
          <w:szCs w:val="22"/>
        </w:rPr>
        <w:t>Specialios laikymo sąlygos</w:t>
      </w:r>
    </w:p>
    <w:p w14:paraId="2BEA8638" w14:textId="77777777" w:rsidR="00E82A85" w:rsidRPr="00E82A85" w:rsidRDefault="00E82A85" w:rsidP="00E82A85">
      <w:pPr>
        <w:rPr>
          <w:szCs w:val="22"/>
        </w:rPr>
      </w:pPr>
    </w:p>
    <w:p w14:paraId="5F2BE86F" w14:textId="77777777" w:rsidR="00E82A85" w:rsidRPr="00E82A85" w:rsidRDefault="00E82A85" w:rsidP="00E82A85">
      <w:pPr>
        <w:rPr>
          <w:szCs w:val="22"/>
        </w:rPr>
      </w:pPr>
      <w:r w:rsidRPr="00E82A85">
        <w:rPr>
          <w:szCs w:val="22"/>
        </w:rPr>
        <w:t>Šiam vaistiniam preparatui specialių laikymo sąlygų nereikia.</w:t>
      </w:r>
    </w:p>
    <w:p w14:paraId="3280DF37" w14:textId="77777777" w:rsidR="00E82A85" w:rsidRPr="00E82A85" w:rsidRDefault="00E82A85" w:rsidP="00E82A85">
      <w:pPr>
        <w:rPr>
          <w:szCs w:val="22"/>
        </w:rPr>
      </w:pPr>
      <w:r w:rsidRPr="00E82A85">
        <w:rPr>
          <w:szCs w:val="22"/>
        </w:rPr>
        <w:t>Mobilųjį kriogeninį indą laikyti sandarų.</w:t>
      </w:r>
    </w:p>
    <w:p w14:paraId="1500023F" w14:textId="77777777" w:rsidR="00E82A85" w:rsidRPr="00E82A85" w:rsidRDefault="00E82A85" w:rsidP="00E82A85">
      <w:pPr>
        <w:pStyle w:val="Pagrindinistekstas"/>
        <w:spacing w:after="0"/>
        <w:rPr>
          <w:szCs w:val="22"/>
        </w:rPr>
      </w:pPr>
    </w:p>
    <w:p w14:paraId="3C62E661" w14:textId="77777777" w:rsidR="00E82A85" w:rsidRPr="00E82A85" w:rsidRDefault="00E82A85" w:rsidP="00E82A85">
      <w:pPr>
        <w:pStyle w:val="Antrat3"/>
        <w:rPr>
          <w:szCs w:val="22"/>
        </w:rPr>
      </w:pPr>
      <w:r w:rsidRPr="00E82A85">
        <w:rPr>
          <w:szCs w:val="22"/>
        </w:rPr>
        <w:lastRenderedPageBreak/>
        <w:t>Pakuotė ir jos turinys</w:t>
      </w:r>
    </w:p>
    <w:p w14:paraId="392CF99F" w14:textId="77777777" w:rsidR="00E82A85" w:rsidRPr="00E82A85" w:rsidRDefault="00E82A85" w:rsidP="00E82A85">
      <w:pPr>
        <w:rPr>
          <w:szCs w:val="22"/>
        </w:rPr>
      </w:pPr>
    </w:p>
    <w:p w14:paraId="0D710F33" w14:textId="77777777" w:rsidR="00E82A85" w:rsidRPr="00E82A85" w:rsidRDefault="00E82A85" w:rsidP="00E82A85">
      <w:pPr>
        <w:rPr>
          <w:szCs w:val="22"/>
        </w:rPr>
      </w:pPr>
      <w:r w:rsidRPr="00E82A85">
        <w:rPr>
          <w:szCs w:val="22"/>
        </w:rPr>
        <w:t xml:space="preserve">Mobilusis kriogeninis indas, pagamintas iš nerūdijančio plieno su vakuumine izoliacija, skirtas laikyti ir transportuoti žemos, nuo </w:t>
      </w:r>
      <w:smartTag w:uri="urn:schemas-microsoft-com:office:smarttags" w:element="metricconverter">
        <w:smartTagPr>
          <w:attr w:name="ProductID" w:val="-1830C"/>
        </w:smartTagPr>
        <w:r w:rsidRPr="00E82A85">
          <w:rPr>
            <w:szCs w:val="22"/>
          </w:rPr>
          <w:t>-183</w:t>
        </w:r>
        <w:r w:rsidRPr="00E82A85">
          <w:rPr>
            <w:szCs w:val="22"/>
            <w:vertAlign w:val="superscript"/>
          </w:rPr>
          <w:t>0</w:t>
        </w:r>
        <w:r w:rsidRPr="00E82A85">
          <w:rPr>
            <w:szCs w:val="22"/>
          </w:rPr>
          <w:t>C</w:t>
        </w:r>
      </w:smartTag>
      <w:r w:rsidRPr="00E82A85">
        <w:rPr>
          <w:szCs w:val="22"/>
        </w:rPr>
        <w:t xml:space="preserve"> iki </w:t>
      </w:r>
      <w:smartTag w:uri="urn:schemas-microsoft-com:office:smarttags" w:element="metricconverter">
        <w:smartTagPr>
          <w:attr w:name="ProductID" w:val="-1960C"/>
        </w:smartTagPr>
        <w:r w:rsidRPr="00E82A85">
          <w:rPr>
            <w:szCs w:val="22"/>
          </w:rPr>
          <w:t>-196</w:t>
        </w:r>
        <w:r w:rsidRPr="00E82A85">
          <w:rPr>
            <w:szCs w:val="22"/>
            <w:vertAlign w:val="superscript"/>
          </w:rPr>
          <w:t>0</w:t>
        </w:r>
        <w:r w:rsidRPr="00E82A85">
          <w:rPr>
            <w:szCs w:val="22"/>
          </w:rPr>
          <w:t>C</w:t>
        </w:r>
      </w:smartTag>
      <w:r w:rsidRPr="00E82A85">
        <w:rPr>
          <w:szCs w:val="22"/>
        </w:rPr>
        <w:t xml:space="preserve"> temperatūros suskystintą deguonį. Talpoje yra 23 000 kg suskystinto medicininio deguonies.</w:t>
      </w:r>
    </w:p>
    <w:p w14:paraId="4560C11D" w14:textId="77777777" w:rsidR="00E82A85" w:rsidRPr="00E82A85" w:rsidRDefault="00E82A85" w:rsidP="00E82A85">
      <w:pPr>
        <w:pStyle w:val="Pagrindinistekstas"/>
        <w:spacing w:after="0"/>
        <w:rPr>
          <w:szCs w:val="22"/>
        </w:rPr>
      </w:pPr>
      <w:r w:rsidRPr="00E82A85">
        <w:rPr>
          <w:szCs w:val="22"/>
        </w:rPr>
        <w:t>Kriogeninė autotransportavimo cisterna turi atitikti reikalavimus, keliamus kriogeninių dujų pervežimui ir turi būti tinkamai paženklinta.</w:t>
      </w:r>
    </w:p>
    <w:p w14:paraId="2BDD481C" w14:textId="77777777" w:rsidR="00E82A85" w:rsidRPr="00E82A85" w:rsidRDefault="00E82A85" w:rsidP="00E82A85">
      <w:pPr>
        <w:pStyle w:val="Pagrindinistekstas"/>
        <w:spacing w:after="0"/>
        <w:rPr>
          <w:szCs w:val="22"/>
        </w:rPr>
      </w:pPr>
    </w:p>
    <w:p w14:paraId="63241417" w14:textId="77777777" w:rsidR="00E82A85" w:rsidRPr="00E82A85" w:rsidRDefault="00E82A85" w:rsidP="00E82A85">
      <w:pPr>
        <w:pStyle w:val="Antrat3"/>
        <w:rPr>
          <w:szCs w:val="22"/>
        </w:rPr>
      </w:pPr>
      <w:r w:rsidRPr="00E82A85">
        <w:rPr>
          <w:szCs w:val="22"/>
        </w:rPr>
        <w:t>6.6</w:t>
      </w:r>
      <w:r w:rsidRPr="00E82A85">
        <w:rPr>
          <w:szCs w:val="22"/>
        </w:rPr>
        <w:tab/>
        <w:t>Specialūs reikalavimai atliekoms tvarkyti ir vaistiniam preparatui ruošti</w:t>
      </w:r>
    </w:p>
    <w:p w14:paraId="7A239FDA" w14:textId="77777777" w:rsidR="00E82A85" w:rsidRPr="00E82A85" w:rsidRDefault="00E82A85" w:rsidP="00E82A85">
      <w:pPr>
        <w:pStyle w:val="Pagrindinistekstas"/>
        <w:spacing w:after="0"/>
        <w:rPr>
          <w:szCs w:val="22"/>
        </w:rPr>
      </w:pPr>
    </w:p>
    <w:p w14:paraId="43B864CF" w14:textId="77777777" w:rsidR="00E82A85" w:rsidRPr="00E82A85" w:rsidRDefault="00E82A85" w:rsidP="00E82A85">
      <w:pPr>
        <w:pStyle w:val="BTEMEASMCA"/>
        <w:rPr>
          <w:b/>
          <w:bCs/>
          <w:sz w:val="22"/>
          <w:szCs w:val="22"/>
        </w:rPr>
      </w:pPr>
      <w:r w:rsidRPr="00E82A85">
        <w:rPr>
          <w:b/>
          <w:bCs/>
          <w:sz w:val="22"/>
          <w:szCs w:val="22"/>
        </w:rPr>
        <w:t>Naudojimo instrukcija</w:t>
      </w:r>
    </w:p>
    <w:p w14:paraId="1400215C" w14:textId="77777777" w:rsidR="00E82A85" w:rsidRPr="00E82A85" w:rsidRDefault="00E82A85" w:rsidP="00E82A85">
      <w:pPr>
        <w:pStyle w:val="BTEMEASMCA"/>
        <w:rPr>
          <w:sz w:val="22"/>
          <w:szCs w:val="22"/>
        </w:rPr>
      </w:pPr>
    </w:p>
    <w:p w14:paraId="640C76D3" w14:textId="77777777" w:rsidR="00E82A85" w:rsidRPr="00E82A85" w:rsidRDefault="00E82A85" w:rsidP="00E82A85">
      <w:pPr>
        <w:pStyle w:val="BTEMEASMCA"/>
        <w:rPr>
          <w:sz w:val="22"/>
          <w:szCs w:val="22"/>
        </w:rPr>
      </w:pPr>
      <w:r w:rsidRPr="00E82A85">
        <w:rPr>
          <w:i/>
          <w:iCs/>
          <w:sz w:val="22"/>
          <w:szCs w:val="22"/>
        </w:rPr>
        <w:t>Bendrosios nuostatos</w:t>
      </w:r>
    </w:p>
    <w:p w14:paraId="4D376387" w14:textId="77777777" w:rsidR="00E82A85" w:rsidRPr="00E82A85" w:rsidRDefault="00E82A85" w:rsidP="00E82A85">
      <w:pPr>
        <w:pStyle w:val="BTEMEASMCA"/>
        <w:rPr>
          <w:sz w:val="22"/>
          <w:szCs w:val="22"/>
        </w:rPr>
      </w:pPr>
      <w:r w:rsidRPr="00E82A85">
        <w:rPr>
          <w:sz w:val="22"/>
          <w:szCs w:val="22"/>
        </w:rPr>
        <w:t>Medicininės dujos turi būti naudojamos tik medicinos tikslams.</w:t>
      </w:r>
    </w:p>
    <w:p w14:paraId="60F21AF1" w14:textId="77777777" w:rsidR="00E82A85" w:rsidRPr="00E82A85" w:rsidRDefault="00E82A85" w:rsidP="00E82A85">
      <w:pPr>
        <w:pStyle w:val="BTEMEASMCA"/>
        <w:rPr>
          <w:sz w:val="22"/>
          <w:szCs w:val="22"/>
        </w:rPr>
      </w:pPr>
      <w:r w:rsidRPr="00E82A85">
        <w:rPr>
          <w:sz w:val="22"/>
          <w:szCs w:val="22"/>
        </w:rPr>
        <w:t>Skirtingų rūšių ir kokybės dujos turi būti atskirtos vienos nuo kitų. Pilnos ir tuščios talpyklės turi būti laikomos atskirai.</w:t>
      </w:r>
    </w:p>
    <w:p w14:paraId="430074C7" w14:textId="77777777" w:rsidR="00E82A85" w:rsidRPr="00E82A85" w:rsidRDefault="00E82A85" w:rsidP="00E82A85">
      <w:pPr>
        <w:pStyle w:val="BTEMEASMCA"/>
        <w:rPr>
          <w:sz w:val="22"/>
          <w:szCs w:val="22"/>
        </w:rPr>
      </w:pPr>
      <w:r w:rsidRPr="00E82A85">
        <w:rPr>
          <w:sz w:val="22"/>
          <w:szCs w:val="22"/>
        </w:rPr>
        <w:t>Stringančių sraigtų sriegiams sutepti niekuomet nenaudokite tepalo, alyvos ar panašių medžiagų. Vožtuvus ir kitus panašius įtaisus tvarkykite tik švariomis ir neriebaluotomis rankomis (neišteptomis rankų kremu ir pan.).</w:t>
      </w:r>
    </w:p>
    <w:p w14:paraId="038CDF59" w14:textId="77777777" w:rsidR="00E82A85" w:rsidRPr="00E82A85" w:rsidRDefault="00E82A85" w:rsidP="00E82A85">
      <w:pPr>
        <w:pStyle w:val="BTEMEASMCA"/>
        <w:rPr>
          <w:sz w:val="22"/>
          <w:szCs w:val="22"/>
        </w:rPr>
      </w:pPr>
      <w:bookmarkStart w:id="2" w:name="OLE_LINK1"/>
      <w:r w:rsidRPr="00E82A85">
        <w:rPr>
          <w:sz w:val="22"/>
          <w:szCs w:val="22"/>
        </w:rPr>
        <w:t>Prieš paimdami naudoti patikrinkite, ar talpyklės yra sandarios.</w:t>
      </w:r>
    </w:p>
    <w:bookmarkEnd w:id="2"/>
    <w:p w14:paraId="4E60FFC5" w14:textId="77777777" w:rsidR="00E82A85" w:rsidRPr="00E82A85" w:rsidRDefault="00E82A85" w:rsidP="00E82A85">
      <w:pPr>
        <w:pStyle w:val="BTEMEASMCA"/>
        <w:rPr>
          <w:sz w:val="22"/>
          <w:szCs w:val="22"/>
        </w:rPr>
      </w:pPr>
      <w:r w:rsidRPr="00E82A85">
        <w:rPr>
          <w:sz w:val="22"/>
          <w:szCs w:val="22"/>
        </w:rPr>
        <w:t>Prieš naudodami įsitikinkite, ar liko pakankamas produkto keikis, kad būtų galima užbaigti planuotą skyrimą.</w:t>
      </w:r>
    </w:p>
    <w:p w14:paraId="7A41095F" w14:textId="77777777" w:rsidR="00E82A85" w:rsidRPr="00E82A85" w:rsidRDefault="00E82A85" w:rsidP="00E82A85">
      <w:pPr>
        <w:pStyle w:val="BTEMEASMCA"/>
        <w:rPr>
          <w:iCs/>
          <w:sz w:val="22"/>
          <w:szCs w:val="22"/>
        </w:rPr>
      </w:pPr>
    </w:p>
    <w:p w14:paraId="2C11756D" w14:textId="77777777" w:rsidR="00E82A85" w:rsidRPr="00E82A85" w:rsidRDefault="00E82A85" w:rsidP="00E82A85">
      <w:pPr>
        <w:pStyle w:val="BTEMEASMCA"/>
        <w:rPr>
          <w:sz w:val="22"/>
          <w:szCs w:val="22"/>
        </w:rPr>
      </w:pPr>
      <w:r w:rsidRPr="00E82A85">
        <w:rPr>
          <w:i/>
          <w:iCs/>
          <w:sz w:val="22"/>
          <w:szCs w:val="22"/>
        </w:rPr>
        <w:t>Paruošimas naudoti</w:t>
      </w:r>
    </w:p>
    <w:p w14:paraId="34D2B070" w14:textId="77777777" w:rsidR="00E82A85" w:rsidRPr="00E82A85" w:rsidRDefault="00E82A85" w:rsidP="00E82A85">
      <w:pPr>
        <w:pStyle w:val="BTEMEASMCA"/>
        <w:rPr>
          <w:sz w:val="22"/>
          <w:szCs w:val="22"/>
        </w:rPr>
      </w:pPr>
      <w:r w:rsidRPr="00E82A85">
        <w:rPr>
          <w:sz w:val="22"/>
          <w:szCs w:val="22"/>
        </w:rPr>
        <w:t>Prieš naudodami nuimkite sandariklį nuo išleidimo angos.</w:t>
      </w:r>
    </w:p>
    <w:p w14:paraId="11C78A5D" w14:textId="77777777" w:rsidR="00E82A85" w:rsidRPr="00E82A85" w:rsidRDefault="00E82A85" w:rsidP="00E82A85">
      <w:pPr>
        <w:pStyle w:val="BTEMEASMCA"/>
        <w:rPr>
          <w:sz w:val="22"/>
          <w:szCs w:val="22"/>
        </w:rPr>
      </w:pPr>
      <w:r w:rsidRPr="00E82A85">
        <w:rPr>
          <w:sz w:val="22"/>
          <w:szCs w:val="22"/>
        </w:rPr>
        <w:t xml:space="preserve">Prijunkite tik medicininiam suskystintam deguoniui skirtą įrangą. </w:t>
      </w:r>
    </w:p>
    <w:p w14:paraId="2F13C4D0" w14:textId="77777777" w:rsidR="00E82A85" w:rsidRPr="00E82A85" w:rsidRDefault="00E82A85" w:rsidP="00E82A85">
      <w:pPr>
        <w:pStyle w:val="BTEMEASMCA"/>
        <w:rPr>
          <w:i/>
          <w:sz w:val="22"/>
          <w:szCs w:val="22"/>
        </w:rPr>
      </w:pPr>
    </w:p>
    <w:p w14:paraId="24722DCA" w14:textId="77777777" w:rsidR="00E82A85" w:rsidRPr="00E82A85" w:rsidRDefault="00E82A85" w:rsidP="00E82A85">
      <w:pPr>
        <w:pStyle w:val="BTEMEASMCA"/>
        <w:rPr>
          <w:sz w:val="22"/>
          <w:szCs w:val="22"/>
        </w:rPr>
      </w:pPr>
      <w:r w:rsidRPr="00E82A85">
        <w:rPr>
          <w:i/>
          <w:iCs/>
          <w:sz w:val="22"/>
          <w:szCs w:val="22"/>
        </w:rPr>
        <w:t>Naudojimas</w:t>
      </w:r>
    </w:p>
    <w:p w14:paraId="4B536A23" w14:textId="77777777" w:rsidR="00E82A85" w:rsidRPr="00E82A85" w:rsidRDefault="00E82A85" w:rsidP="00E82A85">
      <w:pPr>
        <w:pStyle w:val="BTEMEASMCA"/>
        <w:rPr>
          <w:sz w:val="22"/>
          <w:szCs w:val="22"/>
        </w:rPr>
      </w:pPr>
      <w:r w:rsidRPr="00E82A85">
        <w:rPr>
          <w:sz w:val="22"/>
          <w:szCs w:val="22"/>
        </w:rPr>
        <w:t>Patalpose, kuriose atliekama deguonies terapija, draudžiama rūkyti ir naudotis atvira liepsna.</w:t>
      </w:r>
    </w:p>
    <w:p w14:paraId="5A1B8CB1" w14:textId="77777777" w:rsidR="00E82A85" w:rsidRPr="00E82A85" w:rsidRDefault="00E82A85" w:rsidP="00E82A85">
      <w:pPr>
        <w:pStyle w:val="BTEMEASMCA"/>
        <w:rPr>
          <w:sz w:val="22"/>
          <w:szCs w:val="22"/>
        </w:rPr>
      </w:pPr>
      <w:r w:rsidRPr="00E82A85">
        <w:rPr>
          <w:sz w:val="22"/>
          <w:szCs w:val="22"/>
        </w:rPr>
        <w:t>Uždarykite aparatą kilus gaisrui arba jeigu jo nenaudojate.</w:t>
      </w:r>
    </w:p>
    <w:p w14:paraId="6DF1432E" w14:textId="77777777" w:rsidR="00E82A85" w:rsidRPr="00E82A85" w:rsidRDefault="00E82A85" w:rsidP="00E82A85">
      <w:pPr>
        <w:pStyle w:val="BTEMEASMCA"/>
        <w:rPr>
          <w:sz w:val="22"/>
          <w:szCs w:val="22"/>
        </w:rPr>
      </w:pPr>
      <w:r w:rsidRPr="00E82A85">
        <w:rPr>
          <w:sz w:val="22"/>
          <w:szCs w:val="22"/>
        </w:rPr>
        <w:t>Kilus gaisrui perkelkite į saugią vietą.</w:t>
      </w:r>
    </w:p>
    <w:p w14:paraId="5BAB3698" w14:textId="77777777" w:rsidR="00E82A85" w:rsidRPr="00E82A85" w:rsidRDefault="00E82A85" w:rsidP="00E82A85">
      <w:pPr>
        <w:pStyle w:val="BTEMEASMCA"/>
        <w:rPr>
          <w:sz w:val="22"/>
          <w:szCs w:val="22"/>
        </w:rPr>
      </w:pPr>
    </w:p>
    <w:p w14:paraId="525A3ADC" w14:textId="77777777" w:rsidR="00E82A85" w:rsidRPr="00E82A85" w:rsidRDefault="00E82A85" w:rsidP="00E82A85">
      <w:pPr>
        <w:pStyle w:val="BTEMEASMCA"/>
        <w:rPr>
          <w:sz w:val="22"/>
          <w:szCs w:val="22"/>
        </w:rPr>
      </w:pPr>
      <w:r w:rsidRPr="00E82A85">
        <w:rPr>
          <w:sz w:val="22"/>
          <w:szCs w:val="22"/>
        </w:rPr>
        <w:t>Gabenant transporto priemonėse kriogeniniai indai turi būti pritvirtinti.</w:t>
      </w:r>
    </w:p>
    <w:p w14:paraId="6A90FB5C" w14:textId="77777777" w:rsidR="00E82A85" w:rsidRPr="00E82A85" w:rsidRDefault="00E82A85" w:rsidP="00E82A85">
      <w:pPr>
        <w:pStyle w:val="Pagrindinistekstas"/>
        <w:spacing w:after="0"/>
        <w:rPr>
          <w:szCs w:val="22"/>
        </w:rPr>
      </w:pPr>
    </w:p>
    <w:p w14:paraId="5707F8C6" w14:textId="77777777" w:rsidR="00E82A85" w:rsidRPr="00E82A85" w:rsidRDefault="00E82A85" w:rsidP="00E82A85">
      <w:pPr>
        <w:pStyle w:val="Pagrindinistekstas"/>
        <w:spacing w:after="0"/>
        <w:rPr>
          <w:szCs w:val="22"/>
        </w:rPr>
      </w:pPr>
    </w:p>
    <w:p w14:paraId="67DFA389" w14:textId="77777777" w:rsidR="00E82A85" w:rsidRPr="00E82A85" w:rsidRDefault="00E82A85" w:rsidP="00E82A85">
      <w:pPr>
        <w:pStyle w:val="Antrat2"/>
        <w:rPr>
          <w:szCs w:val="22"/>
        </w:rPr>
      </w:pPr>
      <w:r w:rsidRPr="00E82A85">
        <w:rPr>
          <w:szCs w:val="22"/>
        </w:rPr>
        <w:t>7.</w:t>
      </w:r>
      <w:r w:rsidRPr="00E82A85">
        <w:rPr>
          <w:szCs w:val="22"/>
        </w:rPr>
        <w:tab/>
        <w:t>RINKODAROS TEISĖS TURĖTOJAS</w:t>
      </w:r>
    </w:p>
    <w:p w14:paraId="0991B649" w14:textId="77777777" w:rsidR="00E82A85" w:rsidRPr="00E82A85" w:rsidRDefault="00E82A85" w:rsidP="00E82A85">
      <w:pPr>
        <w:rPr>
          <w:szCs w:val="22"/>
        </w:rPr>
      </w:pPr>
    </w:p>
    <w:p w14:paraId="49BE29A8" w14:textId="77777777" w:rsidR="00FE485E" w:rsidRPr="00FE485E" w:rsidRDefault="00FE485E" w:rsidP="00FE485E">
      <w:pPr>
        <w:rPr>
          <w:bCs/>
          <w:szCs w:val="22"/>
        </w:rPr>
      </w:pPr>
      <w:r w:rsidRPr="00FE485E">
        <w:rPr>
          <w:bCs/>
          <w:szCs w:val="22"/>
        </w:rPr>
        <w:t>UAB „ELME MESSER LIT“</w:t>
      </w:r>
    </w:p>
    <w:p w14:paraId="1F50DB50" w14:textId="77777777" w:rsidR="00FE485E" w:rsidRPr="00FE485E" w:rsidRDefault="00FE485E" w:rsidP="00FE485E">
      <w:pPr>
        <w:rPr>
          <w:bCs/>
          <w:szCs w:val="22"/>
        </w:rPr>
      </w:pPr>
      <w:r w:rsidRPr="00FE485E">
        <w:rPr>
          <w:bCs/>
          <w:szCs w:val="22"/>
        </w:rPr>
        <w:t>Ateities g. 10b-1</w:t>
      </w:r>
    </w:p>
    <w:p w14:paraId="7BFA5843" w14:textId="77777777" w:rsidR="00FE485E" w:rsidRPr="00FE485E" w:rsidRDefault="00FE485E" w:rsidP="00FE485E">
      <w:pPr>
        <w:rPr>
          <w:bCs/>
          <w:szCs w:val="22"/>
        </w:rPr>
      </w:pPr>
      <w:r w:rsidRPr="00FE485E">
        <w:rPr>
          <w:bCs/>
          <w:szCs w:val="22"/>
        </w:rPr>
        <w:t xml:space="preserve">Vilnius LT-08303 </w:t>
      </w:r>
    </w:p>
    <w:p w14:paraId="77DF26F0" w14:textId="12605088" w:rsidR="00E82A85" w:rsidRPr="00E82A85" w:rsidRDefault="00FE485E" w:rsidP="00E82A85">
      <w:pPr>
        <w:pStyle w:val="Pagrindinistekstas"/>
        <w:spacing w:after="0"/>
        <w:rPr>
          <w:szCs w:val="22"/>
        </w:rPr>
      </w:pPr>
      <w:r w:rsidRPr="00FE485E">
        <w:rPr>
          <w:bCs/>
          <w:szCs w:val="22"/>
        </w:rPr>
        <w:t>Lietuva</w:t>
      </w:r>
    </w:p>
    <w:p w14:paraId="46E5D02E" w14:textId="6047E26C" w:rsidR="00E82A85" w:rsidRDefault="00E82A85" w:rsidP="00E82A85">
      <w:pPr>
        <w:pStyle w:val="Pagrindinistekstas"/>
        <w:spacing w:after="0"/>
        <w:rPr>
          <w:szCs w:val="22"/>
        </w:rPr>
      </w:pPr>
    </w:p>
    <w:p w14:paraId="40C6435E" w14:textId="77777777" w:rsidR="00FE485E" w:rsidRPr="00E82A85" w:rsidRDefault="00FE485E" w:rsidP="00E82A85">
      <w:pPr>
        <w:pStyle w:val="Pagrindinistekstas"/>
        <w:spacing w:after="0"/>
        <w:rPr>
          <w:szCs w:val="22"/>
        </w:rPr>
      </w:pPr>
    </w:p>
    <w:p w14:paraId="79704C73" w14:textId="77777777" w:rsidR="00E82A85" w:rsidRPr="00E82A85" w:rsidRDefault="00E82A85" w:rsidP="00E82A85">
      <w:pPr>
        <w:pStyle w:val="Antrat2"/>
        <w:rPr>
          <w:szCs w:val="22"/>
        </w:rPr>
      </w:pPr>
      <w:r w:rsidRPr="00E82A85">
        <w:rPr>
          <w:szCs w:val="22"/>
        </w:rPr>
        <w:t>8.</w:t>
      </w:r>
      <w:r w:rsidRPr="00E82A85">
        <w:rPr>
          <w:szCs w:val="22"/>
        </w:rPr>
        <w:tab/>
        <w:t>RINKODAROS TEISĖS NUMERIS</w:t>
      </w:r>
    </w:p>
    <w:p w14:paraId="6431CC84" w14:textId="77777777" w:rsidR="00E82A85" w:rsidRPr="00E82A85" w:rsidRDefault="00E82A85" w:rsidP="00E82A85">
      <w:pPr>
        <w:pStyle w:val="Pagrindinistekstas"/>
        <w:spacing w:after="0"/>
        <w:rPr>
          <w:szCs w:val="22"/>
        </w:rPr>
      </w:pPr>
    </w:p>
    <w:p w14:paraId="657FBDCA" w14:textId="77777777" w:rsidR="00E82A85" w:rsidRPr="00E82A85" w:rsidRDefault="00E82A85" w:rsidP="00E82A85">
      <w:pPr>
        <w:pStyle w:val="Pagrindinistekstas"/>
        <w:spacing w:after="0"/>
        <w:rPr>
          <w:szCs w:val="22"/>
        </w:rPr>
      </w:pPr>
      <w:r w:rsidRPr="00E82A85">
        <w:rPr>
          <w:bCs/>
          <w:szCs w:val="22"/>
          <w:lang w:val="pt-BR"/>
        </w:rPr>
        <w:t>LT/1/99/2516/001</w:t>
      </w:r>
    </w:p>
    <w:p w14:paraId="70A0E66A" w14:textId="77777777" w:rsidR="00E82A85" w:rsidRPr="00E82A85" w:rsidRDefault="00E82A85" w:rsidP="00E82A85">
      <w:pPr>
        <w:pStyle w:val="Pagrindinistekstas"/>
        <w:spacing w:after="0"/>
        <w:rPr>
          <w:szCs w:val="22"/>
        </w:rPr>
      </w:pPr>
    </w:p>
    <w:p w14:paraId="67B47042" w14:textId="77777777" w:rsidR="00E82A85" w:rsidRPr="00E82A85" w:rsidRDefault="00E82A85" w:rsidP="00E82A85">
      <w:pPr>
        <w:pStyle w:val="Pagrindinistekstas"/>
        <w:spacing w:after="0"/>
        <w:rPr>
          <w:szCs w:val="22"/>
        </w:rPr>
      </w:pPr>
    </w:p>
    <w:p w14:paraId="104388A5" w14:textId="77777777" w:rsidR="00E82A85" w:rsidRPr="00E82A85" w:rsidRDefault="00E82A85" w:rsidP="00E82A85">
      <w:pPr>
        <w:pStyle w:val="Antrat2"/>
        <w:rPr>
          <w:szCs w:val="22"/>
        </w:rPr>
      </w:pPr>
      <w:r w:rsidRPr="00E82A85">
        <w:rPr>
          <w:szCs w:val="22"/>
        </w:rPr>
        <w:t>9.</w:t>
      </w:r>
      <w:r w:rsidRPr="00E82A85">
        <w:rPr>
          <w:szCs w:val="22"/>
        </w:rPr>
        <w:tab/>
        <w:t>RINKODAROS TEISĖS SUTEIKIMO / ATNAUJINIMO DATA</w:t>
      </w:r>
    </w:p>
    <w:p w14:paraId="09DDCE4D" w14:textId="77777777" w:rsidR="00E82A85" w:rsidRPr="00E82A85" w:rsidRDefault="00E82A85" w:rsidP="00E82A85">
      <w:pPr>
        <w:rPr>
          <w:szCs w:val="22"/>
        </w:rPr>
      </w:pPr>
    </w:p>
    <w:p w14:paraId="1D4027D5" w14:textId="77777777" w:rsidR="00E82A85" w:rsidRPr="00E82A85" w:rsidRDefault="00E82A85" w:rsidP="00E82A85">
      <w:pPr>
        <w:rPr>
          <w:szCs w:val="22"/>
        </w:rPr>
      </w:pPr>
      <w:r w:rsidRPr="00E82A85">
        <w:rPr>
          <w:bCs/>
          <w:szCs w:val="22"/>
        </w:rPr>
        <w:t>2011-06-15</w:t>
      </w:r>
    </w:p>
    <w:p w14:paraId="4144D146" w14:textId="77777777" w:rsidR="00E82A85" w:rsidRPr="00E82A85" w:rsidRDefault="00E82A85" w:rsidP="00E82A85">
      <w:pPr>
        <w:pStyle w:val="Pagrindinistekstas"/>
        <w:spacing w:after="0"/>
        <w:rPr>
          <w:szCs w:val="22"/>
        </w:rPr>
      </w:pPr>
    </w:p>
    <w:p w14:paraId="081D3B6E" w14:textId="77777777" w:rsidR="00E82A85" w:rsidRPr="00E82A85" w:rsidRDefault="00E82A85" w:rsidP="00E82A85">
      <w:pPr>
        <w:pStyle w:val="Pagrindinistekstas"/>
        <w:spacing w:after="0"/>
        <w:rPr>
          <w:szCs w:val="22"/>
        </w:rPr>
      </w:pPr>
    </w:p>
    <w:p w14:paraId="647DABFF" w14:textId="77777777" w:rsidR="00E82A85" w:rsidRPr="00E82A85" w:rsidRDefault="00E82A85" w:rsidP="00E82A85">
      <w:pPr>
        <w:pStyle w:val="Antrat2"/>
        <w:rPr>
          <w:szCs w:val="22"/>
        </w:rPr>
      </w:pPr>
      <w:r w:rsidRPr="00E82A85">
        <w:rPr>
          <w:szCs w:val="22"/>
        </w:rPr>
        <w:t>10.</w:t>
      </w:r>
      <w:r w:rsidRPr="00E82A85">
        <w:rPr>
          <w:szCs w:val="22"/>
        </w:rPr>
        <w:tab/>
        <w:t>TEKSTO PERŽIŪROS DATA</w:t>
      </w:r>
    </w:p>
    <w:p w14:paraId="443C48F4" w14:textId="77777777" w:rsidR="00E82A85" w:rsidRPr="00E82A85" w:rsidRDefault="00E82A85" w:rsidP="00E82A85">
      <w:pPr>
        <w:pStyle w:val="Pagrindinistekstas"/>
        <w:spacing w:after="0"/>
        <w:rPr>
          <w:szCs w:val="22"/>
        </w:rPr>
      </w:pPr>
    </w:p>
    <w:p w14:paraId="1BAD887E" w14:textId="557140E2" w:rsidR="00E82A85" w:rsidRPr="00E82A85" w:rsidRDefault="00A0441F" w:rsidP="00E82A85">
      <w:pPr>
        <w:pStyle w:val="BTEMEASMCA"/>
        <w:rPr>
          <w:sz w:val="22"/>
          <w:szCs w:val="22"/>
        </w:rPr>
      </w:pPr>
      <w:r>
        <w:rPr>
          <w:sz w:val="22"/>
          <w:szCs w:val="22"/>
        </w:rPr>
        <w:t>2020 m. spalio 19 d.</w:t>
      </w:r>
    </w:p>
    <w:p w14:paraId="6B59FDEC" w14:textId="77777777" w:rsidR="00E82A85" w:rsidRPr="00E82A85" w:rsidRDefault="00E82A85" w:rsidP="00E82A85">
      <w:pPr>
        <w:pStyle w:val="BTEMEASMCA"/>
        <w:rPr>
          <w:color w:val="0000FF"/>
          <w:sz w:val="22"/>
          <w:szCs w:val="22"/>
        </w:rPr>
      </w:pPr>
      <w:r w:rsidRPr="00E82A85">
        <w:rPr>
          <w:sz w:val="22"/>
          <w:szCs w:val="22"/>
        </w:rPr>
        <w:lastRenderedPageBreak/>
        <w:t xml:space="preserve">Naujausia vaistinio preparato charakteristikų santraukos redakcija pateikiama Valstybinės vaistų kontrolės tarnybos prie Lietuvos Respublikos sveikatos apsaugos ministerijos (VVKT) interneto svetainėje </w:t>
      </w:r>
      <w:hyperlink r:id="rId8" w:history="1">
        <w:r w:rsidRPr="00E82A85">
          <w:rPr>
            <w:rStyle w:val="Hipersaitas"/>
            <w:sz w:val="22"/>
            <w:szCs w:val="22"/>
          </w:rPr>
          <w:t>http://www.vvkt.lt/</w:t>
        </w:r>
      </w:hyperlink>
    </w:p>
    <w:p w14:paraId="766F30C1" w14:textId="77777777" w:rsidR="00E82A85" w:rsidRPr="00E82A85" w:rsidRDefault="00E82A85" w:rsidP="00E82A85">
      <w:pPr>
        <w:pStyle w:val="Pagrindinistekstas"/>
        <w:spacing w:after="0"/>
        <w:rPr>
          <w:szCs w:val="22"/>
        </w:rPr>
      </w:pPr>
    </w:p>
    <w:p w14:paraId="22AE5D38" w14:textId="77777777" w:rsidR="00E82A85" w:rsidRPr="00E82A85" w:rsidRDefault="00E82A85" w:rsidP="00E82A85">
      <w:pPr>
        <w:pStyle w:val="Pagrindinistekstas"/>
        <w:spacing w:after="0"/>
        <w:rPr>
          <w:szCs w:val="22"/>
        </w:rPr>
      </w:pPr>
    </w:p>
    <w:p w14:paraId="163ADFA0" w14:textId="77777777" w:rsidR="00E82A85" w:rsidRPr="00E82A85" w:rsidRDefault="00E82A85" w:rsidP="00E82A85">
      <w:pPr>
        <w:pStyle w:val="Pagrindinistekstas"/>
        <w:spacing w:after="0"/>
        <w:rPr>
          <w:szCs w:val="22"/>
        </w:rPr>
      </w:pPr>
      <w:r w:rsidRPr="00E82A85">
        <w:rPr>
          <w:szCs w:val="22"/>
        </w:rPr>
        <w:br w:type="page"/>
      </w:r>
    </w:p>
    <w:p w14:paraId="6BA1AC07" w14:textId="77777777" w:rsidR="00E82A85" w:rsidRPr="00E82A85" w:rsidRDefault="00E82A85" w:rsidP="00E82A85">
      <w:pPr>
        <w:pStyle w:val="Pagrindinistekstas"/>
        <w:spacing w:after="0"/>
        <w:rPr>
          <w:szCs w:val="22"/>
        </w:rPr>
      </w:pPr>
    </w:p>
    <w:p w14:paraId="34517D82" w14:textId="77777777" w:rsidR="00E82A85" w:rsidRPr="00E82A85" w:rsidRDefault="00E82A85" w:rsidP="00E82A85">
      <w:pPr>
        <w:pStyle w:val="Pagrindinistekstas"/>
        <w:spacing w:after="0"/>
        <w:rPr>
          <w:szCs w:val="22"/>
        </w:rPr>
      </w:pPr>
    </w:p>
    <w:p w14:paraId="3548AC89" w14:textId="77777777" w:rsidR="00E82A85" w:rsidRPr="00E82A85" w:rsidRDefault="00E82A85" w:rsidP="00E82A85">
      <w:pPr>
        <w:pStyle w:val="Pagrindinistekstas"/>
        <w:spacing w:after="0"/>
        <w:rPr>
          <w:szCs w:val="22"/>
        </w:rPr>
      </w:pPr>
    </w:p>
    <w:p w14:paraId="400FC21C" w14:textId="77777777" w:rsidR="00E82A85" w:rsidRPr="00E82A85" w:rsidRDefault="00E82A85" w:rsidP="00E82A85">
      <w:pPr>
        <w:pStyle w:val="Pagrindinistekstas"/>
        <w:spacing w:after="0"/>
        <w:rPr>
          <w:szCs w:val="22"/>
        </w:rPr>
      </w:pPr>
    </w:p>
    <w:p w14:paraId="37968ACF" w14:textId="77777777" w:rsidR="00E82A85" w:rsidRPr="00E82A85" w:rsidRDefault="00E82A85" w:rsidP="00E82A85">
      <w:pPr>
        <w:pStyle w:val="Pagrindinistekstas"/>
        <w:spacing w:after="0"/>
        <w:rPr>
          <w:szCs w:val="22"/>
        </w:rPr>
      </w:pPr>
    </w:p>
    <w:p w14:paraId="2557EA7D" w14:textId="77777777" w:rsidR="00E82A85" w:rsidRPr="00E82A85" w:rsidRDefault="00E82A85" w:rsidP="00E82A85">
      <w:pPr>
        <w:pStyle w:val="Pagrindinistekstas"/>
        <w:spacing w:after="0"/>
        <w:rPr>
          <w:szCs w:val="22"/>
        </w:rPr>
      </w:pPr>
    </w:p>
    <w:p w14:paraId="38CB753C" w14:textId="77777777" w:rsidR="00E82A85" w:rsidRPr="00E82A85" w:rsidRDefault="00E82A85" w:rsidP="00E82A85">
      <w:pPr>
        <w:pStyle w:val="Pagrindinistekstas"/>
        <w:spacing w:after="0"/>
        <w:rPr>
          <w:szCs w:val="22"/>
        </w:rPr>
      </w:pPr>
    </w:p>
    <w:p w14:paraId="705D3EA2" w14:textId="77777777" w:rsidR="00E82A85" w:rsidRPr="00E82A85" w:rsidRDefault="00E82A85" w:rsidP="00E82A85">
      <w:pPr>
        <w:pStyle w:val="Pagrindinistekstas"/>
        <w:spacing w:after="0"/>
        <w:rPr>
          <w:szCs w:val="22"/>
        </w:rPr>
      </w:pPr>
    </w:p>
    <w:p w14:paraId="4438C3C3" w14:textId="77777777" w:rsidR="00E82A85" w:rsidRPr="00E82A85" w:rsidRDefault="00E82A85" w:rsidP="00E82A85">
      <w:pPr>
        <w:pStyle w:val="Pagrindinistekstas"/>
        <w:spacing w:after="0"/>
        <w:rPr>
          <w:szCs w:val="22"/>
        </w:rPr>
      </w:pPr>
    </w:p>
    <w:p w14:paraId="50BAF3DE" w14:textId="77777777" w:rsidR="00E82A85" w:rsidRPr="00E82A85" w:rsidRDefault="00E82A85" w:rsidP="00E82A85">
      <w:pPr>
        <w:pStyle w:val="Pagrindinistekstas"/>
        <w:spacing w:after="0"/>
        <w:rPr>
          <w:szCs w:val="22"/>
        </w:rPr>
      </w:pPr>
    </w:p>
    <w:p w14:paraId="2F2A784C" w14:textId="77777777" w:rsidR="00E82A85" w:rsidRPr="00E82A85" w:rsidRDefault="00E82A85" w:rsidP="00E82A85">
      <w:pPr>
        <w:pStyle w:val="Pagrindinistekstas"/>
        <w:spacing w:after="0"/>
        <w:rPr>
          <w:szCs w:val="22"/>
        </w:rPr>
      </w:pPr>
    </w:p>
    <w:p w14:paraId="0B55BDA0" w14:textId="77777777" w:rsidR="00E82A85" w:rsidRPr="00E82A85" w:rsidRDefault="00E82A85" w:rsidP="00E82A85">
      <w:pPr>
        <w:pStyle w:val="Pagrindinistekstas"/>
        <w:spacing w:after="0"/>
        <w:rPr>
          <w:szCs w:val="22"/>
        </w:rPr>
      </w:pPr>
    </w:p>
    <w:p w14:paraId="73585792" w14:textId="77777777" w:rsidR="00E82A85" w:rsidRPr="00E82A85" w:rsidRDefault="00E82A85" w:rsidP="00E82A85">
      <w:pPr>
        <w:pStyle w:val="Pagrindinistekstas"/>
        <w:spacing w:after="0"/>
        <w:rPr>
          <w:szCs w:val="22"/>
        </w:rPr>
      </w:pPr>
    </w:p>
    <w:p w14:paraId="1F2481F0" w14:textId="77777777" w:rsidR="00E82A85" w:rsidRPr="00E82A85" w:rsidRDefault="00E82A85" w:rsidP="00E82A85">
      <w:pPr>
        <w:pStyle w:val="Pagrindinistekstas"/>
        <w:spacing w:after="0"/>
        <w:rPr>
          <w:szCs w:val="22"/>
        </w:rPr>
      </w:pPr>
    </w:p>
    <w:p w14:paraId="56999E71" w14:textId="77777777" w:rsidR="00E82A85" w:rsidRPr="00E82A85" w:rsidRDefault="00E82A85" w:rsidP="00E82A85">
      <w:pPr>
        <w:pStyle w:val="Pagrindinistekstas"/>
        <w:spacing w:after="0"/>
        <w:rPr>
          <w:szCs w:val="22"/>
        </w:rPr>
      </w:pPr>
    </w:p>
    <w:p w14:paraId="5E602F1D" w14:textId="77777777" w:rsidR="00E82A85" w:rsidRPr="00E82A85" w:rsidRDefault="00E82A85" w:rsidP="00E82A85">
      <w:pPr>
        <w:pStyle w:val="Pagrindinistekstas"/>
        <w:spacing w:after="0"/>
        <w:rPr>
          <w:szCs w:val="22"/>
        </w:rPr>
      </w:pPr>
    </w:p>
    <w:p w14:paraId="2AFC521D" w14:textId="77777777" w:rsidR="00E82A85" w:rsidRPr="00E82A85" w:rsidRDefault="00E82A85" w:rsidP="00E82A85">
      <w:pPr>
        <w:pStyle w:val="Pagrindinistekstas"/>
        <w:spacing w:after="0"/>
        <w:rPr>
          <w:szCs w:val="22"/>
        </w:rPr>
      </w:pPr>
    </w:p>
    <w:p w14:paraId="2CE6EF90" w14:textId="77777777" w:rsidR="00E82A85" w:rsidRPr="00E82A85" w:rsidRDefault="00E82A85" w:rsidP="00E82A85">
      <w:pPr>
        <w:pStyle w:val="Pagrindinistekstas"/>
        <w:spacing w:after="0"/>
        <w:rPr>
          <w:szCs w:val="22"/>
        </w:rPr>
      </w:pPr>
    </w:p>
    <w:p w14:paraId="328136AA" w14:textId="77777777" w:rsidR="00E82A85" w:rsidRPr="00E82A85" w:rsidRDefault="00E82A85" w:rsidP="00E82A85">
      <w:pPr>
        <w:pStyle w:val="Pagrindinistekstas"/>
        <w:spacing w:after="0"/>
        <w:rPr>
          <w:szCs w:val="22"/>
        </w:rPr>
      </w:pPr>
    </w:p>
    <w:p w14:paraId="221AD8F3" w14:textId="77777777" w:rsidR="00E82A85" w:rsidRPr="00E82A85" w:rsidRDefault="00E82A85" w:rsidP="00E82A85">
      <w:pPr>
        <w:pStyle w:val="Pagrindinistekstas"/>
        <w:spacing w:after="0"/>
        <w:rPr>
          <w:szCs w:val="22"/>
        </w:rPr>
      </w:pPr>
    </w:p>
    <w:p w14:paraId="7B0196CC" w14:textId="77777777" w:rsidR="00E82A85" w:rsidRPr="00E82A85" w:rsidRDefault="00E82A85" w:rsidP="00E82A85">
      <w:pPr>
        <w:pStyle w:val="Pagrindinistekstas"/>
        <w:spacing w:after="0"/>
        <w:rPr>
          <w:szCs w:val="22"/>
        </w:rPr>
      </w:pPr>
    </w:p>
    <w:p w14:paraId="07031CFA" w14:textId="77777777" w:rsidR="00E82A85" w:rsidRPr="00E82A85" w:rsidRDefault="00E82A85" w:rsidP="00E82A85">
      <w:pPr>
        <w:pStyle w:val="Pagrindinistekstas"/>
        <w:spacing w:after="0"/>
        <w:rPr>
          <w:szCs w:val="22"/>
        </w:rPr>
      </w:pPr>
    </w:p>
    <w:p w14:paraId="1D7B68E1" w14:textId="77777777" w:rsidR="00E82A85" w:rsidRPr="00E82A85" w:rsidRDefault="00E82A85" w:rsidP="00E82A85">
      <w:pPr>
        <w:pStyle w:val="Pavadinimas"/>
        <w:rPr>
          <w:szCs w:val="22"/>
        </w:rPr>
      </w:pPr>
      <w:r w:rsidRPr="00E82A85">
        <w:rPr>
          <w:szCs w:val="22"/>
        </w:rPr>
        <w:t>II PRIEDAS</w:t>
      </w:r>
    </w:p>
    <w:p w14:paraId="22735336" w14:textId="77777777" w:rsidR="00E82A85" w:rsidRPr="00E82A85" w:rsidRDefault="00E82A85" w:rsidP="00E82A85">
      <w:pPr>
        <w:pStyle w:val="Pagrindinistekstas"/>
        <w:spacing w:after="0"/>
        <w:rPr>
          <w:szCs w:val="22"/>
        </w:rPr>
      </w:pPr>
    </w:p>
    <w:p w14:paraId="3D4BFF6E" w14:textId="77777777" w:rsidR="00E82A85" w:rsidRPr="00E82A85" w:rsidRDefault="00E82A85" w:rsidP="00E82A85">
      <w:pPr>
        <w:pStyle w:val="TTEMEASMCA"/>
        <w:rPr>
          <w:lang w:val="pt-BR"/>
        </w:rPr>
      </w:pPr>
      <w:r w:rsidRPr="00E82A85">
        <w:rPr>
          <w:lang w:val="pt-BR"/>
        </w:rPr>
        <w:t>RINKODAROS SĄLYGOS</w:t>
      </w:r>
    </w:p>
    <w:p w14:paraId="2792FD5F" w14:textId="77777777" w:rsidR="00E82A85" w:rsidRPr="00E82A85" w:rsidRDefault="00E82A85" w:rsidP="00E82A85">
      <w:pPr>
        <w:pStyle w:val="Pagrindinistekstas"/>
        <w:spacing w:after="0"/>
        <w:rPr>
          <w:szCs w:val="22"/>
        </w:rPr>
      </w:pPr>
    </w:p>
    <w:p w14:paraId="4D0EFA41" w14:textId="77777777" w:rsidR="00E82A85" w:rsidRPr="00E82A85" w:rsidRDefault="00E82A85" w:rsidP="00E82A85">
      <w:pPr>
        <w:pStyle w:val="BTAnIIEMEASMCA"/>
        <w:rPr>
          <w:rFonts w:cs="Times New Roman"/>
          <w:highlight w:val="yellow"/>
          <w:lang w:val="lt-LT"/>
        </w:rPr>
      </w:pPr>
      <w:r w:rsidRPr="00E82A85">
        <w:rPr>
          <w:rFonts w:cs="Times New Roman"/>
          <w:lang w:val="lt-LT"/>
        </w:rPr>
        <w:t>A.</w:t>
      </w:r>
      <w:r w:rsidRPr="00E82A85">
        <w:rPr>
          <w:rFonts w:cs="Times New Roman"/>
          <w:lang w:val="lt-LT"/>
        </w:rPr>
        <w:tab/>
        <w:t>GAMYBOS LICENCIJOS TURĖTOJAI, ATSAKINGI UŽ SERIJŲ IŠLEIDIMĄ</w:t>
      </w:r>
    </w:p>
    <w:p w14:paraId="52A37A29" w14:textId="77777777" w:rsidR="00E82A85" w:rsidRPr="00E82A85" w:rsidRDefault="00E82A85" w:rsidP="00E82A85">
      <w:pPr>
        <w:pStyle w:val="BTEMEASMCA"/>
        <w:rPr>
          <w:sz w:val="22"/>
          <w:szCs w:val="22"/>
          <w:highlight w:val="yellow"/>
        </w:rPr>
      </w:pPr>
    </w:p>
    <w:p w14:paraId="64925BF9" w14:textId="77777777" w:rsidR="00E82A85" w:rsidRPr="00E82A85" w:rsidRDefault="00E82A85" w:rsidP="00E82A85">
      <w:pPr>
        <w:pStyle w:val="BTAnIIEMEASMCA"/>
        <w:rPr>
          <w:rFonts w:cs="Times New Roman"/>
          <w:lang w:val="lt-LT"/>
        </w:rPr>
      </w:pPr>
      <w:r w:rsidRPr="00E82A85">
        <w:rPr>
          <w:rFonts w:cs="Times New Roman"/>
          <w:lang w:val="lt-LT"/>
        </w:rPr>
        <w:t>B.</w:t>
      </w:r>
      <w:r w:rsidRPr="00E82A85">
        <w:rPr>
          <w:rFonts w:cs="Times New Roman"/>
          <w:lang w:val="lt-LT"/>
        </w:rPr>
        <w:tab/>
        <w:t>RINKODAROS TEISĖS SĄLYGOS</w:t>
      </w:r>
    </w:p>
    <w:p w14:paraId="5DDF3A91" w14:textId="77777777" w:rsidR="00E82A85" w:rsidRPr="00E82A85" w:rsidRDefault="00E82A85" w:rsidP="00E82A85">
      <w:pPr>
        <w:pStyle w:val="BTAnIIEMEASMCA"/>
        <w:rPr>
          <w:rFonts w:cs="Times New Roman"/>
          <w:lang w:val="lt-LT"/>
        </w:rPr>
      </w:pPr>
    </w:p>
    <w:p w14:paraId="57D6C815" w14:textId="77777777" w:rsidR="00E82A85" w:rsidRPr="00E82A85" w:rsidRDefault="00E82A85" w:rsidP="00E82A85">
      <w:pPr>
        <w:pStyle w:val="Pagrindinistekstas"/>
        <w:spacing w:after="0"/>
        <w:rPr>
          <w:szCs w:val="22"/>
        </w:rPr>
      </w:pPr>
    </w:p>
    <w:p w14:paraId="65C6ADAF" w14:textId="77777777" w:rsidR="00E82A85" w:rsidRPr="00E82A85" w:rsidRDefault="00E82A85" w:rsidP="00E82A85">
      <w:pPr>
        <w:pStyle w:val="Pagrindinistekstas"/>
        <w:spacing w:after="0"/>
        <w:ind w:left="567" w:hanging="567"/>
        <w:rPr>
          <w:b/>
          <w:szCs w:val="22"/>
        </w:rPr>
      </w:pPr>
      <w:r w:rsidRPr="00E82A85">
        <w:rPr>
          <w:szCs w:val="22"/>
        </w:rPr>
        <w:br w:type="page"/>
      </w:r>
      <w:r w:rsidRPr="00E82A85">
        <w:rPr>
          <w:b/>
          <w:szCs w:val="22"/>
        </w:rPr>
        <w:lastRenderedPageBreak/>
        <w:t>A.</w:t>
      </w:r>
      <w:r w:rsidRPr="00E82A85">
        <w:rPr>
          <w:b/>
          <w:szCs w:val="22"/>
        </w:rPr>
        <w:tab/>
        <w:t>GAMYBOS LICENCIJOS TURĖTOJAS, ATSAKINGAS UŽ SERIJŲ IŠLEIDIMĄ</w:t>
      </w:r>
    </w:p>
    <w:p w14:paraId="12020D89" w14:textId="77777777" w:rsidR="00E82A85" w:rsidRPr="00E82A85" w:rsidRDefault="00E82A85" w:rsidP="00E82A85">
      <w:pPr>
        <w:pStyle w:val="Pagrindinistekstas"/>
        <w:spacing w:after="0"/>
        <w:rPr>
          <w:szCs w:val="22"/>
        </w:rPr>
      </w:pPr>
    </w:p>
    <w:p w14:paraId="73CDF704" w14:textId="77777777" w:rsidR="00E82A85" w:rsidRPr="00E82A85" w:rsidRDefault="00E82A85" w:rsidP="00E82A85">
      <w:pPr>
        <w:pStyle w:val="Pagrindinistekstas"/>
        <w:spacing w:after="0"/>
        <w:rPr>
          <w:szCs w:val="22"/>
          <w:u w:val="single"/>
        </w:rPr>
      </w:pPr>
      <w:r w:rsidRPr="00E82A85">
        <w:rPr>
          <w:szCs w:val="22"/>
          <w:u w:val="single"/>
        </w:rPr>
        <w:t>Gamintojo, atsakingo už serijų išleidimą, pavadinimas ir adresas</w:t>
      </w:r>
    </w:p>
    <w:p w14:paraId="3F8A41C6" w14:textId="77777777" w:rsidR="00E82A85" w:rsidRPr="00E82A85" w:rsidRDefault="00E82A85" w:rsidP="00E82A85">
      <w:pPr>
        <w:pStyle w:val="Pagrindinistekstas"/>
        <w:spacing w:after="0"/>
        <w:rPr>
          <w:szCs w:val="22"/>
        </w:rPr>
      </w:pPr>
    </w:p>
    <w:p w14:paraId="666F6008" w14:textId="77777777" w:rsidR="00847892" w:rsidRDefault="00847892" w:rsidP="00847892">
      <w:pPr>
        <w:pStyle w:val="Pagrindinistekstas"/>
        <w:spacing w:after="0"/>
        <w:rPr>
          <w:szCs w:val="22"/>
          <w:lang w:val="lv-LV"/>
        </w:rPr>
      </w:pPr>
      <w:r>
        <w:rPr>
          <w:szCs w:val="22"/>
          <w:lang w:val="lv-LV"/>
        </w:rPr>
        <w:t>AB “Achema”</w:t>
      </w:r>
    </w:p>
    <w:p w14:paraId="59C3FBCE" w14:textId="77777777" w:rsidR="00847892" w:rsidRDefault="00847892" w:rsidP="00847892">
      <w:pPr>
        <w:pStyle w:val="Pagrindinistekstas"/>
        <w:spacing w:after="0"/>
        <w:rPr>
          <w:szCs w:val="22"/>
          <w:lang w:val="lv-LV"/>
        </w:rPr>
      </w:pPr>
      <w:r>
        <w:rPr>
          <w:szCs w:val="22"/>
          <w:lang w:val="lv-LV"/>
        </w:rPr>
        <w:t>Jonalaukio k. 1, Ruklos sen.</w:t>
      </w:r>
    </w:p>
    <w:p w14:paraId="4E9FF310" w14:textId="77777777" w:rsidR="00847892" w:rsidRDefault="00847892" w:rsidP="00847892">
      <w:pPr>
        <w:pStyle w:val="Pagrindinistekstas"/>
        <w:spacing w:after="0"/>
        <w:rPr>
          <w:szCs w:val="22"/>
          <w:lang w:val="lv-LV"/>
        </w:rPr>
      </w:pPr>
      <w:r>
        <w:rPr>
          <w:szCs w:val="22"/>
          <w:lang w:val="lv-LV"/>
        </w:rPr>
        <w:t>LT-55550 Jonavos r.,</w:t>
      </w:r>
    </w:p>
    <w:p w14:paraId="693C95DC" w14:textId="77777777" w:rsidR="00847892" w:rsidRPr="001D2EED" w:rsidRDefault="00847892" w:rsidP="00847892">
      <w:pPr>
        <w:pStyle w:val="Pagrindinistekstas"/>
        <w:spacing w:after="0"/>
        <w:rPr>
          <w:szCs w:val="22"/>
          <w:lang w:val="lv-LV"/>
        </w:rPr>
      </w:pPr>
      <w:r>
        <w:rPr>
          <w:szCs w:val="22"/>
          <w:lang w:val="lv-LV"/>
        </w:rPr>
        <w:t>Lietuva</w:t>
      </w:r>
    </w:p>
    <w:p w14:paraId="3ABEAF7C" w14:textId="5DDD7362" w:rsidR="00E82A85" w:rsidRPr="00E82A85" w:rsidRDefault="00E82A85" w:rsidP="00E82A85">
      <w:pPr>
        <w:pStyle w:val="Pagrindinistekstas"/>
        <w:spacing w:after="0"/>
        <w:rPr>
          <w:szCs w:val="22"/>
        </w:rPr>
      </w:pPr>
    </w:p>
    <w:p w14:paraId="405EE8A3" w14:textId="0C56E165" w:rsidR="00E82A85" w:rsidRPr="00E82A85" w:rsidRDefault="00E82A85" w:rsidP="00E82A85">
      <w:pPr>
        <w:pStyle w:val="Pagrindinistekstas"/>
        <w:spacing w:after="0"/>
        <w:rPr>
          <w:szCs w:val="22"/>
        </w:rPr>
      </w:pPr>
      <w:r w:rsidRPr="00E82A85">
        <w:rPr>
          <w:szCs w:val="22"/>
        </w:rPr>
        <w:t>arba</w:t>
      </w:r>
    </w:p>
    <w:p w14:paraId="140F7EB9" w14:textId="7C118693" w:rsidR="00E82A85" w:rsidRPr="00E82A85" w:rsidRDefault="00E82A85" w:rsidP="00E82A85">
      <w:pPr>
        <w:pStyle w:val="Pagrindinistekstas"/>
        <w:spacing w:after="0"/>
        <w:rPr>
          <w:szCs w:val="22"/>
        </w:rPr>
      </w:pPr>
    </w:p>
    <w:p w14:paraId="317D39F4" w14:textId="77777777" w:rsidR="00E82A85" w:rsidRPr="00E82A85" w:rsidRDefault="00E82A85" w:rsidP="00E82A85">
      <w:pPr>
        <w:pStyle w:val="Pagrindinistekstas"/>
        <w:spacing w:after="0"/>
        <w:rPr>
          <w:szCs w:val="22"/>
          <w:lang w:val="lv-LV"/>
        </w:rPr>
      </w:pPr>
      <w:r w:rsidRPr="00E82A85">
        <w:rPr>
          <w:szCs w:val="22"/>
          <w:lang w:val="lv-LV"/>
        </w:rPr>
        <w:t>Elme Messer Auvere</w:t>
      </w:r>
    </w:p>
    <w:p w14:paraId="2C2508B4" w14:textId="77777777" w:rsidR="00E82A85" w:rsidRPr="00E82A85" w:rsidRDefault="00E82A85" w:rsidP="00E82A85">
      <w:pPr>
        <w:pStyle w:val="Pagrindinistekstas"/>
        <w:spacing w:after="0"/>
        <w:rPr>
          <w:szCs w:val="22"/>
          <w:lang w:val="lv-LV"/>
        </w:rPr>
      </w:pPr>
      <w:r w:rsidRPr="00E82A85">
        <w:rPr>
          <w:szCs w:val="22"/>
          <w:lang w:val="lv-LV"/>
        </w:rPr>
        <w:t>Auvere, Vaivara,</w:t>
      </w:r>
    </w:p>
    <w:p w14:paraId="23CBAAAC" w14:textId="77777777" w:rsidR="00E82A85" w:rsidRPr="00E82A85" w:rsidRDefault="00E82A85" w:rsidP="00E82A85">
      <w:pPr>
        <w:pStyle w:val="Pagrindinistekstas"/>
        <w:spacing w:after="0"/>
        <w:rPr>
          <w:szCs w:val="22"/>
          <w:lang w:val="lv-LV"/>
        </w:rPr>
      </w:pPr>
      <w:r w:rsidRPr="00E82A85">
        <w:rPr>
          <w:szCs w:val="22"/>
          <w:lang w:val="lv-LV"/>
        </w:rPr>
        <w:t>Ida-Viru county, 40101</w:t>
      </w:r>
    </w:p>
    <w:p w14:paraId="575F54AF" w14:textId="77777777" w:rsidR="00E82A85" w:rsidRPr="00E82A85" w:rsidRDefault="00E82A85" w:rsidP="00E82A85">
      <w:pPr>
        <w:pStyle w:val="Pagrindinistekstas"/>
        <w:spacing w:after="0"/>
        <w:rPr>
          <w:szCs w:val="22"/>
          <w:lang w:val="lv-LV"/>
        </w:rPr>
      </w:pPr>
      <w:r w:rsidRPr="00E82A85">
        <w:rPr>
          <w:szCs w:val="22"/>
          <w:lang w:val="lv-LV"/>
        </w:rPr>
        <w:t>Estija</w:t>
      </w:r>
    </w:p>
    <w:p w14:paraId="7F40B35C" w14:textId="77777777" w:rsidR="00E82A85" w:rsidRPr="00E82A85" w:rsidRDefault="00E82A85" w:rsidP="00E82A85">
      <w:pPr>
        <w:pStyle w:val="Pagrindinistekstas"/>
        <w:spacing w:after="0"/>
        <w:rPr>
          <w:szCs w:val="22"/>
        </w:rPr>
      </w:pPr>
    </w:p>
    <w:p w14:paraId="702DBEF0" w14:textId="77777777" w:rsidR="00E82A85" w:rsidRPr="00E82A85" w:rsidRDefault="00E82A85" w:rsidP="00E82A85">
      <w:pPr>
        <w:pStyle w:val="Pagrindinistekstas"/>
        <w:spacing w:after="0"/>
        <w:rPr>
          <w:szCs w:val="22"/>
        </w:rPr>
      </w:pPr>
    </w:p>
    <w:p w14:paraId="2602FA65" w14:textId="77777777" w:rsidR="00E82A85" w:rsidRPr="00E82A85" w:rsidRDefault="00E82A85" w:rsidP="00E82A85">
      <w:pPr>
        <w:pStyle w:val="Pagrindinistekstas"/>
        <w:spacing w:after="0"/>
        <w:ind w:left="567" w:hanging="567"/>
        <w:rPr>
          <w:b/>
          <w:szCs w:val="22"/>
        </w:rPr>
      </w:pPr>
      <w:r w:rsidRPr="00E82A85">
        <w:rPr>
          <w:b/>
          <w:szCs w:val="22"/>
        </w:rPr>
        <w:t>B.</w:t>
      </w:r>
      <w:r w:rsidRPr="00E82A85">
        <w:rPr>
          <w:b/>
          <w:szCs w:val="22"/>
        </w:rPr>
        <w:tab/>
        <w:t>RINKODAROS TEISĖS SĄLYGOS</w:t>
      </w:r>
    </w:p>
    <w:p w14:paraId="5B4CBC3F" w14:textId="77777777" w:rsidR="00E82A85" w:rsidRPr="00E82A85" w:rsidRDefault="00E82A85" w:rsidP="00E82A85">
      <w:pPr>
        <w:pStyle w:val="Pagrindinistekstas"/>
        <w:spacing w:after="0"/>
        <w:rPr>
          <w:szCs w:val="22"/>
        </w:rPr>
      </w:pPr>
    </w:p>
    <w:p w14:paraId="29DEA8A3" w14:textId="77777777" w:rsidR="00E82A85" w:rsidRPr="00E82A85" w:rsidRDefault="00E82A85" w:rsidP="00E82A85">
      <w:pPr>
        <w:pStyle w:val="PI-2EMEASMCA"/>
      </w:pPr>
      <w:r w:rsidRPr="00E82A85">
        <w:t>•</w:t>
      </w:r>
      <w:r w:rsidRPr="00E82A85">
        <w:tab/>
        <w:t>TIEKIMO IR VARTOJIMO SĄLYGOS AR APRIBOJIMAI, TAIKOMI RINKODAROS TEISĖS TURĖTOJUI</w:t>
      </w:r>
    </w:p>
    <w:p w14:paraId="5DF83055" w14:textId="77777777" w:rsidR="00E82A85" w:rsidRPr="00E82A85" w:rsidRDefault="00E82A85" w:rsidP="00E82A85">
      <w:pPr>
        <w:pStyle w:val="BTEMEASMCA"/>
        <w:rPr>
          <w:sz w:val="22"/>
          <w:szCs w:val="22"/>
          <w:highlight w:val="yellow"/>
        </w:rPr>
      </w:pPr>
    </w:p>
    <w:p w14:paraId="156312C9" w14:textId="77777777" w:rsidR="00E82A85" w:rsidRPr="00E82A85" w:rsidRDefault="00E82A85" w:rsidP="00E82A85">
      <w:pPr>
        <w:pStyle w:val="BTEMEASMCA"/>
        <w:rPr>
          <w:sz w:val="22"/>
          <w:szCs w:val="22"/>
        </w:rPr>
      </w:pPr>
      <w:r w:rsidRPr="00E82A85">
        <w:rPr>
          <w:sz w:val="22"/>
          <w:szCs w:val="22"/>
        </w:rPr>
        <w:t>Receptinis vaistinis preparatas</w:t>
      </w:r>
    </w:p>
    <w:p w14:paraId="14D45DB2" w14:textId="77777777" w:rsidR="00E82A85" w:rsidRPr="00E82A85" w:rsidRDefault="00E82A85" w:rsidP="00E82A85">
      <w:pPr>
        <w:pStyle w:val="BTEMEASMCA"/>
        <w:rPr>
          <w:sz w:val="22"/>
          <w:szCs w:val="22"/>
        </w:rPr>
      </w:pPr>
    </w:p>
    <w:p w14:paraId="321B43BE" w14:textId="77777777" w:rsidR="00E82A85" w:rsidRPr="00E82A85" w:rsidRDefault="00E82A85" w:rsidP="00E82A85">
      <w:pPr>
        <w:pStyle w:val="PI-2EMEASMCA"/>
      </w:pPr>
      <w:r w:rsidRPr="00E82A85">
        <w:t>•</w:t>
      </w:r>
      <w:r w:rsidRPr="00E82A85">
        <w:tab/>
        <w:t>SĄLYGOS AR APRIBOJIMAI, SKIRTI SAUGIAM IR VEIKSMINGAM VAISTINIO PREPARATO VARTOJIMUI UŽTIKRINTI</w:t>
      </w:r>
    </w:p>
    <w:p w14:paraId="5B028DD7" w14:textId="77777777" w:rsidR="00E82A85" w:rsidRPr="00E82A85" w:rsidRDefault="00E82A85" w:rsidP="00E82A85">
      <w:pPr>
        <w:pStyle w:val="BTEMEASMCA"/>
        <w:rPr>
          <w:sz w:val="22"/>
          <w:szCs w:val="22"/>
          <w:highlight w:val="green"/>
        </w:rPr>
      </w:pPr>
    </w:p>
    <w:p w14:paraId="0C084554" w14:textId="77777777" w:rsidR="00E82A85" w:rsidRPr="00E82A85" w:rsidRDefault="00E82A85" w:rsidP="00E82A85">
      <w:pPr>
        <w:pStyle w:val="BTEMEASMCA"/>
        <w:rPr>
          <w:sz w:val="22"/>
          <w:szCs w:val="22"/>
        </w:rPr>
      </w:pPr>
      <w:r w:rsidRPr="00E82A85">
        <w:rPr>
          <w:sz w:val="22"/>
          <w:szCs w:val="22"/>
        </w:rPr>
        <w:t>Nebūtini.</w:t>
      </w:r>
    </w:p>
    <w:p w14:paraId="34586149" w14:textId="77777777" w:rsidR="00E82A85" w:rsidRPr="00E82A85" w:rsidRDefault="00E82A85" w:rsidP="00E82A85">
      <w:pPr>
        <w:pStyle w:val="Pagrindinistekstas"/>
        <w:spacing w:after="0"/>
        <w:rPr>
          <w:szCs w:val="22"/>
        </w:rPr>
      </w:pPr>
      <w:r w:rsidRPr="00E82A85">
        <w:rPr>
          <w:szCs w:val="22"/>
        </w:rPr>
        <w:br w:type="page"/>
      </w:r>
    </w:p>
    <w:p w14:paraId="3D990915" w14:textId="77777777" w:rsidR="00E82A85" w:rsidRPr="00E82A85" w:rsidRDefault="00E82A85" w:rsidP="00E82A85">
      <w:pPr>
        <w:pStyle w:val="Pagrindinistekstas"/>
        <w:spacing w:after="0"/>
        <w:rPr>
          <w:szCs w:val="22"/>
        </w:rPr>
      </w:pPr>
    </w:p>
    <w:p w14:paraId="32FE431F" w14:textId="77777777" w:rsidR="00E82A85" w:rsidRPr="00E82A85" w:rsidRDefault="00E82A85" w:rsidP="00E82A85">
      <w:pPr>
        <w:pStyle w:val="Pagrindinistekstas"/>
        <w:spacing w:after="0"/>
        <w:rPr>
          <w:szCs w:val="22"/>
        </w:rPr>
      </w:pPr>
    </w:p>
    <w:p w14:paraId="5F61C398" w14:textId="77777777" w:rsidR="00E82A85" w:rsidRPr="00E82A85" w:rsidRDefault="00E82A85" w:rsidP="00E82A85">
      <w:pPr>
        <w:pStyle w:val="Pagrindinistekstas"/>
        <w:spacing w:after="0"/>
        <w:rPr>
          <w:szCs w:val="22"/>
        </w:rPr>
      </w:pPr>
    </w:p>
    <w:p w14:paraId="44997510" w14:textId="77777777" w:rsidR="00E82A85" w:rsidRPr="00E82A85" w:rsidRDefault="00E82A85" w:rsidP="00E82A85">
      <w:pPr>
        <w:pStyle w:val="Pagrindinistekstas"/>
        <w:spacing w:after="0"/>
        <w:rPr>
          <w:szCs w:val="22"/>
        </w:rPr>
      </w:pPr>
    </w:p>
    <w:p w14:paraId="4E2CAE4B" w14:textId="77777777" w:rsidR="00E82A85" w:rsidRPr="00E82A85" w:rsidRDefault="00E82A85" w:rsidP="00E82A85">
      <w:pPr>
        <w:pStyle w:val="Pagrindinistekstas"/>
        <w:spacing w:after="0"/>
        <w:rPr>
          <w:szCs w:val="22"/>
        </w:rPr>
      </w:pPr>
    </w:p>
    <w:p w14:paraId="23275807" w14:textId="77777777" w:rsidR="00E82A85" w:rsidRPr="00E82A85" w:rsidRDefault="00E82A85" w:rsidP="00E82A85">
      <w:pPr>
        <w:pStyle w:val="Pagrindinistekstas"/>
        <w:spacing w:after="0"/>
        <w:rPr>
          <w:szCs w:val="22"/>
        </w:rPr>
      </w:pPr>
    </w:p>
    <w:p w14:paraId="3768C3C9" w14:textId="77777777" w:rsidR="00E82A85" w:rsidRPr="00E82A85" w:rsidRDefault="00E82A85" w:rsidP="00E82A85">
      <w:pPr>
        <w:pStyle w:val="Pagrindinistekstas"/>
        <w:spacing w:after="0"/>
        <w:rPr>
          <w:szCs w:val="22"/>
        </w:rPr>
      </w:pPr>
    </w:p>
    <w:p w14:paraId="492BB52F" w14:textId="77777777" w:rsidR="00E82A85" w:rsidRPr="00E82A85" w:rsidRDefault="00E82A85" w:rsidP="00E82A85">
      <w:pPr>
        <w:pStyle w:val="Pagrindinistekstas"/>
        <w:spacing w:after="0"/>
        <w:rPr>
          <w:szCs w:val="22"/>
        </w:rPr>
      </w:pPr>
    </w:p>
    <w:p w14:paraId="2CD2AAA3" w14:textId="77777777" w:rsidR="00E82A85" w:rsidRPr="00E82A85" w:rsidRDefault="00E82A85" w:rsidP="00E82A85">
      <w:pPr>
        <w:pStyle w:val="Pagrindinistekstas"/>
        <w:spacing w:after="0"/>
        <w:rPr>
          <w:szCs w:val="22"/>
        </w:rPr>
      </w:pPr>
    </w:p>
    <w:p w14:paraId="28E8EB89" w14:textId="77777777" w:rsidR="00E82A85" w:rsidRPr="00E82A85" w:rsidRDefault="00E82A85" w:rsidP="00E82A85">
      <w:pPr>
        <w:pStyle w:val="Pagrindinistekstas"/>
        <w:spacing w:after="0"/>
        <w:rPr>
          <w:szCs w:val="22"/>
        </w:rPr>
      </w:pPr>
    </w:p>
    <w:p w14:paraId="0AA0A2B7" w14:textId="77777777" w:rsidR="00E82A85" w:rsidRPr="00E82A85" w:rsidRDefault="00E82A85" w:rsidP="00E82A85">
      <w:pPr>
        <w:pStyle w:val="Pagrindinistekstas"/>
        <w:spacing w:after="0"/>
        <w:rPr>
          <w:szCs w:val="22"/>
        </w:rPr>
      </w:pPr>
    </w:p>
    <w:p w14:paraId="4F8F05F2" w14:textId="77777777" w:rsidR="00E82A85" w:rsidRPr="00E82A85" w:rsidRDefault="00E82A85" w:rsidP="00E82A85">
      <w:pPr>
        <w:pStyle w:val="Pagrindinistekstas"/>
        <w:spacing w:after="0"/>
        <w:rPr>
          <w:szCs w:val="22"/>
        </w:rPr>
      </w:pPr>
    </w:p>
    <w:p w14:paraId="3CE3E8FC" w14:textId="77777777" w:rsidR="00E82A85" w:rsidRPr="00E82A85" w:rsidRDefault="00E82A85" w:rsidP="00E82A85">
      <w:pPr>
        <w:pStyle w:val="Pagrindinistekstas"/>
        <w:spacing w:after="0"/>
        <w:rPr>
          <w:szCs w:val="22"/>
        </w:rPr>
      </w:pPr>
    </w:p>
    <w:p w14:paraId="0E6DDDBF" w14:textId="77777777" w:rsidR="00E82A85" w:rsidRPr="00E82A85" w:rsidRDefault="00E82A85" w:rsidP="00E82A85">
      <w:pPr>
        <w:pStyle w:val="Pagrindinistekstas"/>
        <w:spacing w:after="0"/>
        <w:rPr>
          <w:szCs w:val="22"/>
        </w:rPr>
      </w:pPr>
    </w:p>
    <w:p w14:paraId="27E0A5D4" w14:textId="77777777" w:rsidR="00E82A85" w:rsidRPr="00E82A85" w:rsidRDefault="00E82A85" w:rsidP="00E82A85">
      <w:pPr>
        <w:pStyle w:val="Pagrindinistekstas"/>
        <w:spacing w:after="0"/>
        <w:rPr>
          <w:szCs w:val="22"/>
        </w:rPr>
      </w:pPr>
    </w:p>
    <w:p w14:paraId="70468DC1" w14:textId="77777777" w:rsidR="00E82A85" w:rsidRPr="00E82A85" w:rsidRDefault="00E82A85" w:rsidP="00E82A85">
      <w:pPr>
        <w:pStyle w:val="Pagrindinistekstas"/>
        <w:spacing w:after="0"/>
        <w:rPr>
          <w:szCs w:val="22"/>
        </w:rPr>
      </w:pPr>
    </w:p>
    <w:p w14:paraId="5DB919DA" w14:textId="77777777" w:rsidR="00E82A85" w:rsidRPr="00E82A85" w:rsidRDefault="00E82A85" w:rsidP="00E82A85">
      <w:pPr>
        <w:pStyle w:val="Pagrindinistekstas"/>
        <w:spacing w:after="0"/>
        <w:rPr>
          <w:szCs w:val="22"/>
        </w:rPr>
      </w:pPr>
    </w:p>
    <w:p w14:paraId="21219A09" w14:textId="77777777" w:rsidR="00E82A85" w:rsidRPr="00E82A85" w:rsidRDefault="00E82A85" w:rsidP="00E82A85">
      <w:pPr>
        <w:pStyle w:val="Pagrindinistekstas"/>
        <w:spacing w:after="0"/>
        <w:rPr>
          <w:szCs w:val="22"/>
        </w:rPr>
      </w:pPr>
    </w:p>
    <w:p w14:paraId="211F1CF2" w14:textId="77777777" w:rsidR="00E82A85" w:rsidRPr="00E82A85" w:rsidRDefault="00E82A85" w:rsidP="00E82A85">
      <w:pPr>
        <w:pStyle w:val="Pagrindinistekstas"/>
        <w:spacing w:after="0"/>
        <w:rPr>
          <w:szCs w:val="22"/>
        </w:rPr>
      </w:pPr>
    </w:p>
    <w:p w14:paraId="41A622F1" w14:textId="77777777" w:rsidR="00E82A85" w:rsidRPr="00E82A85" w:rsidRDefault="00E82A85" w:rsidP="00E82A85">
      <w:pPr>
        <w:pStyle w:val="Pagrindinistekstas"/>
        <w:spacing w:after="0"/>
        <w:rPr>
          <w:szCs w:val="22"/>
        </w:rPr>
      </w:pPr>
    </w:p>
    <w:p w14:paraId="1D9745C7" w14:textId="77777777" w:rsidR="00E82A85" w:rsidRPr="00E82A85" w:rsidRDefault="00E82A85" w:rsidP="00E82A85">
      <w:pPr>
        <w:pStyle w:val="Pagrindinistekstas"/>
        <w:spacing w:after="0"/>
        <w:rPr>
          <w:szCs w:val="22"/>
        </w:rPr>
      </w:pPr>
    </w:p>
    <w:p w14:paraId="4F5CAF0B" w14:textId="77777777" w:rsidR="00E82A85" w:rsidRPr="00E82A85" w:rsidRDefault="00E82A85" w:rsidP="00E82A85">
      <w:pPr>
        <w:pStyle w:val="Pagrindinistekstas"/>
        <w:spacing w:after="0"/>
        <w:rPr>
          <w:szCs w:val="22"/>
        </w:rPr>
      </w:pPr>
    </w:p>
    <w:p w14:paraId="31B42B56" w14:textId="77777777" w:rsidR="00E82A85" w:rsidRPr="00E82A85" w:rsidRDefault="00E82A85" w:rsidP="00E82A85">
      <w:pPr>
        <w:pStyle w:val="Pavadinimas"/>
        <w:rPr>
          <w:szCs w:val="22"/>
        </w:rPr>
      </w:pPr>
      <w:r w:rsidRPr="00E82A85">
        <w:rPr>
          <w:szCs w:val="22"/>
        </w:rPr>
        <w:t>III PRIEDAS</w:t>
      </w:r>
    </w:p>
    <w:p w14:paraId="67EF631F" w14:textId="77777777" w:rsidR="00E82A85" w:rsidRPr="00E82A85" w:rsidRDefault="00E82A85" w:rsidP="00E82A85">
      <w:pPr>
        <w:pStyle w:val="Pagrindinistekstas"/>
        <w:spacing w:after="0"/>
        <w:rPr>
          <w:szCs w:val="22"/>
        </w:rPr>
      </w:pPr>
    </w:p>
    <w:p w14:paraId="65BA9724" w14:textId="77777777" w:rsidR="00E82A85" w:rsidRPr="00E82A85" w:rsidRDefault="00E82A85" w:rsidP="00E82A85">
      <w:pPr>
        <w:pStyle w:val="Pagrindinistekstas"/>
        <w:spacing w:after="0"/>
        <w:jc w:val="center"/>
        <w:rPr>
          <w:b/>
          <w:szCs w:val="22"/>
        </w:rPr>
      </w:pPr>
      <w:r w:rsidRPr="00E82A85">
        <w:rPr>
          <w:b/>
          <w:szCs w:val="22"/>
        </w:rPr>
        <w:t>ŽENKLINIMAS IR PAKUOTĖS LAPELIS</w:t>
      </w:r>
    </w:p>
    <w:p w14:paraId="42453C16" w14:textId="77777777" w:rsidR="00E82A85" w:rsidRPr="00E82A85" w:rsidRDefault="00E82A85" w:rsidP="00E82A85">
      <w:pPr>
        <w:pStyle w:val="Pagrindinistekstas"/>
        <w:spacing w:after="0"/>
        <w:rPr>
          <w:szCs w:val="22"/>
        </w:rPr>
      </w:pPr>
      <w:r w:rsidRPr="00E82A85">
        <w:rPr>
          <w:szCs w:val="22"/>
        </w:rPr>
        <w:br w:type="page"/>
      </w:r>
    </w:p>
    <w:p w14:paraId="751EE311" w14:textId="77777777" w:rsidR="00E82A85" w:rsidRPr="00E82A85" w:rsidRDefault="00E82A85" w:rsidP="00E82A85">
      <w:pPr>
        <w:pStyle w:val="Pagrindinistekstas"/>
        <w:spacing w:after="0"/>
        <w:rPr>
          <w:szCs w:val="22"/>
        </w:rPr>
      </w:pPr>
    </w:p>
    <w:p w14:paraId="3CFA0387" w14:textId="77777777" w:rsidR="00E82A85" w:rsidRPr="00E82A85" w:rsidRDefault="00E82A85" w:rsidP="00E82A85">
      <w:pPr>
        <w:pStyle w:val="Pagrindinistekstas"/>
        <w:spacing w:after="0"/>
        <w:rPr>
          <w:szCs w:val="22"/>
        </w:rPr>
      </w:pPr>
    </w:p>
    <w:p w14:paraId="5E6631BA" w14:textId="77777777" w:rsidR="00E82A85" w:rsidRPr="00E82A85" w:rsidRDefault="00E82A85" w:rsidP="00E82A85">
      <w:pPr>
        <w:pStyle w:val="Pagrindinistekstas"/>
        <w:spacing w:after="0"/>
        <w:rPr>
          <w:szCs w:val="22"/>
        </w:rPr>
      </w:pPr>
    </w:p>
    <w:p w14:paraId="118E84B0" w14:textId="77777777" w:rsidR="00E82A85" w:rsidRPr="00E82A85" w:rsidRDefault="00E82A85" w:rsidP="00E82A85">
      <w:pPr>
        <w:pStyle w:val="Pagrindinistekstas"/>
        <w:spacing w:after="0"/>
        <w:rPr>
          <w:szCs w:val="22"/>
        </w:rPr>
      </w:pPr>
    </w:p>
    <w:p w14:paraId="23851ECB" w14:textId="77777777" w:rsidR="00E82A85" w:rsidRPr="00E82A85" w:rsidRDefault="00E82A85" w:rsidP="00E82A85">
      <w:pPr>
        <w:pStyle w:val="Pagrindinistekstas"/>
        <w:spacing w:after="0"/>
        <w:rPr>
          <w:szCs w:val="22"/>
        </w:rPr>
      </w:pPr>
    </w:p>
    <w:p w14:paraId="44FB16D4" w14:textId="77777777" w:rsidR="00E82A85" w:rsidRPr="00E82A85" w:rsidRDefault="00E82A85" w:rsidP="00E82A85">
      <w:pPr>
        <w:pStyle w:val="Pagrindinistekstas"/>
        <w:spacing w:after="0"/>
        <w:rPr>
          <w:szCs w:val="22"/>
        </w:rPr>
      </w:pPr>
    </w:p>
    <w:p w14:paraId="6FA7AEFC" w14:textId="77777777" w:rsidR="00E82A85" w:rsidRPr="00E82A85" w:rsidRDefault="00E82A85" w:rsidP="00E82A85">
      <w:pPr>
        <w:pStyle w:val="Pagrindinistekstas"/>
        <w:spacing w:after="0"/>
        <w:rPr>
          <w:szCs w:val="22"/>
        </w:rPr>
      </w:pPr>
    </w:p>
    <w:p w14:paraId="0EF0EFF0" w14:textId="77777777" w:rsidR="00E82A85" w:rsidRPr="00E82A85" w:rsidRDefault="00E82A85" w:rsidP="00E82A85">
      <w:pPr>
        <w:pStyle w:val="Pagrindinistekstas"/>
        <w:spacing w:after="0"/>
        <w:rPr>
          <w:szCs w:val="22"/>
        </w:rPr>
      </w:pPr>
    </w:p>
    <w:p w14:paraId="4C317D5D" w14:textId="77777777" w:rsidR="00E82A85" w:rsidRPr="00E82A85" w:rsidRDefault="00E82A85" w:rsidP="00E82A85">
      <w:pPr>
        <w:pStyle w:val="Pagrindinistekstas"/>
        <w:spacing w:after="0"/>
        <w:rPr>
          <w:szCs w:val="22"/>
        </w:rPr>
      </w:pPr>
    </w:p>
    <w:p w14:paraId="21A334F3" w14:textId="77777777" w:rsidR="00E82A85" w:rsidRPr="00E82A85" w:rsidRDefault="00E82A85" w:rsidP="00E82A85">
      <w:pPr>
        <w:pStyle w:val="Pagrindinistekstas"/>
        <w:spacing w:after="0"/>
        <w:rPr>
          <w:szCs w:val="22"/>
        </w:rPr>
      </w:pPr>
    </w:p>
    <w:p w14:paraId="0D3311CB" w14:textId="77777777" w:rsidR="00E82A85" w:rsidRPr="00E82A85" w:rsidRDefault="00E82A85" w:rsidP="00E82A85">
      <w:pPr>
        <w:pStyle w:val="Pagrindinistekstas"/>
        <w:spacing w:after="0"/>
        <w:rPr>
          <w:szCs w:val="22"/>
        </w:rPr>
      </w:pPr>
    </w:p>
    <w:p w14:paraId="7B3E3F1B" w14:textId="77777777" w:rsidR="00E82A85" w:rsidRPr="00E82A85" w:rsidRDefault="00E82A85" w:rsidP="00E82A85">
      <w:pPr>
        <w:pStyle w:val="Pagrindinistekstas"/>
        <w:spacing w:after="0"/>
        <w:rPr>
          <w:szCs w:val="22"/>
        </w:rPr>
      </w:pPr>
    </w:p>
    <w:p w14:paraId="1E07EF03" w14:textId="77777777" w:rsidR="00E82A85" w:rsidRPr="00E82A85" w:rsidRDefault="00E82A85" w:rsidP="00E82A85">
      <w:pPr>
        <w:pStyle w:val="Pagrindinistekstas"/>
        <w:spacing w:after="0"/>
        <w:rPr>
          <w:szCs w:val="22"/>
        </w:rPr>
      </w:pPr>
    </w:p>
    <w:p w14:paraId="316917D6" w14:textId="77777777" w:rsidR="00E82A85" w:rsidRPr="00E82A85" w:rsidRDefault="00E82A85" w:rsidP="00E82A85">
      <w:pPr>
        <w:pStyle w:val="Pagrindinistekstas"/>
        <w:spacing w:after="0"/>
        <w:rPr>
          <w:szCs w:val="22"/>
        </w:rPr>
      </w:pPr>
    </w:p>
    <w:p w14:paraId="27C44D1A" w14:textId="77777777" w:rsidR="00E82A85" w:rsidRPr="00E82A85" w:rsidRDefault="00E82A85" w:rsidP="00E82A85">
      <w:pPr>
        <w:pStyle w:val="Pagrindinistekstas"/>
        <w:spacing w:after="0"/>
        <w:rPr>
          <w:szCs w:val="22"/>
        </w:rPr>
      </w:pPr>
    </w:p>
    <w:p w14:paraId="30CEA88D" w14:textId="77777777" w:rsidR="00E82A85" w:rsidRPr="00E82A85" w:rsidRDefault="00E82A85" w:rsidP="00E82A85">
      <w:pPr>
        <w:pStyle w:val="Pagrindinistekstas"/>
        <w:spacing w:after="0"/>
        <w:rPr>
          <w:szCs w:val="22"/>
        </w:rPr>
      </w:pPr>
    </w:p>
    <w:p w14:paraId="0324F55B" w14:textId="77777777" w:rsidR="00E82A85" w:rsidRPr="00E82A85" w:rsidRDefault="00E82A85" w:rsidP="00E82A85">
      <w:pPr>
        <w:pStyle w:val="Pagrindinistekstas"/>
        <w:spacing w:after="0"/>
        <w:rPr>
          <w:szCs w:val="22"/>
        </w:rPr>
      </w:pPr>
    </w:p>
    <w:p w14:paraId="3BE54627" w14:textId="77777777" w:rsidR="00E82A85" w:rsidRPr="00E82A85" w:rsidRDefault="00E82A85" w:rsidP="00E82A85">
      <w:pPr>
        <w:pStyle w:val="Pagrindinistekstas"/>
        <w:spacing w:after="0"/>
        <w:rPr>
          <w:szCs w:val="22"/>
        </w:rPr>
      </w:pPr>
    </w:p>
    <w:p w14:paraId="65C11272" w14:textId="77777777" w:rsidR="00E82A85" w:rsidRPr="00E82A85" w:rsidRDefault="00E82A85" w:rsidP="00E82A85">
      <w:pPr>
        <w:pStyle w:val="Pagrindinistekstas"/>
        <w:spacing w:after="0"/>
        <w:rPr>
          <w:szCs w:val="22"/>
        </w:rPr>
      </w:pPr>
    </w:p>
    <w:p w14:paraId="3AED8CCF" w14:textId="77777777" w:rsidR="00E82A85" w:rsidRPr="00E82A85" w:rsidRDefault="00E82A85" w:rsidP="00E82A85">
      <w:pPr>
        <w:pStyle w:val="Pagrindinistekstas"/>
        <w:spacing w:after="0"/>
        <w:rPr>
          <w:szCs w:val="22"/>
        </w:rPr>
      </w:pPr>
    </w:p>
    <w:p w14:paraId="463FC288" w14:textId="77777777" w:rsidR="00E82A85" w:rsidRPr="00E82A85" w:rsidRDefault="00E82A85" w:rsidP="00E82A85">
      <w:pPr>
        <w:pStyle w:val="Pagrindinistekstas"/>
        <w:spacing w:after="0"/>
        <w:rPr>
          <w:szCs w:val="22"/>
        </w:rPr>
      </w:pPr>
    </w:p>
    <w:p w14:paraId="1716B360" w14:textId="77777777" w:rsidR="00E82A85" w:rsidRPr="00E82A85" w:rsidRDefault="00E82A85" w:rsidP="00E82A85">
      <w:pPr>
        <w:pStyle w:val="Pagrindinistekstas"/>
        <w:spacing w:after="0"/>
        <w:rPr>
          <w:szCs w:val="22"/>
        </w:rPr>
      </w:pPr>
    </w:p>
    <w:p w14:paraId="5CEC26CA" w14:textId="77777777" w:rsidR="00E82A85" w:rsidRPr="00E82A85" w:rsidRDefault="00E82A85" w:rsidP="00E82A85">
      <w:pPr>
        <w:pStyle w:val="Pavadinimas"/>
        <w:rPr>
          <w:szCs w:val="22"/>
        </w:rPr>
      </w:pPr>
      <w:r w:rsidRPr="00E82A85">
        <w:rPr>
          <w:szCs w:val="22"/>
        </w:rPr>
        <w:t>A. ŽENKLINIMAS</w:t>
      </w:r>
    </w:p>
    <w:p w14:paraId="6A990712" w14:textId="77777777" w:rsidR="00E82A85" w:rsidRPr="00E82A85" w:rsidRDefault="00E82A85" w:rsidP="00E82A85">
      <w:pPr>
        <w:pStyle w:val="Antrat2"/>
        <w:rPr>
          <w:szCs w:val="22"/>
        </w:rPr>
      </w:pPr>
      <w:r w:rsidRPr="00E82A85">
        <w:rPr>
          <w:szCs w:val="22"/>
        </w:rPr>
        <w:br w:type="page"/>
      </w:r>
      <w:r w:rsidRPr="00E82A85">
        <w:rPr>
          <w:szCs w:val="22"/>
        </w:rPr>
        <w:lastRenderedPageBreak/>
        <w:t xml:space="preserve">INFORMACIJA ANT IŠORINĖS (JEI JOS NĖRA – VIDINĖS) PAKUOTĖS </w:t>
      </w:r>
    </w:p>
    <w:p w14:paraId="0BB128C4" w14:textId="77777777" w:rsidR="00E82A85" w:rsidRPr="00E82A85" w:rsidRDefault="00E82A85" w:rsidP="00E82A85">
      <w:pPr>
        <w:rPr>
          <w:szCs w:val="22"/>
        </w:rPr>
      </w:pPr>
    </w:p>
    <w:p w14:paraId="267597E9" w14:textId="77777777" w:rsidR="00E82A85" w:rsidRPr="00E82A85" w:rsidRDefault="00E82A85" w:rsidP="00E82A85">
      <w:pPr>
        <w:pStyle w:val="Pagrindinistekstas"/>
        <w:spacing w:after="0"/>
        <w:rPr>
          <w:szCs w:val="22"/>
        </w:rPr>
      </w:pPr>
      <w:r w:rsidRPr="00E82A85">
        <w:rPr>
          <w:szCs w:val="22"/>
        </w:rPr>
        <w:t>Mobilusis kriogeninis indas</w:t>
      </w:r>
    </w:p>
    <w:p w14:paraId="08517BAC" w14:textId="77777777" w:rsidR="00E82A85" w:rsidRPr="00E82A85" w:rsidRDefault="00E82A85" w:rsidP="00E82A85">
      <w:pPr>
        <w:pStyle w:val="Pagrindinistekstas"/>
        <w:spacing w:after="0"/>
        <w:rPr>
          <w:szCs w:val="22"/>
        </w:rPr>
      </w:pPr>
    </w:p>
    <w:p w14:paraId="3902278A" w14:textId="77777777" w:rsidR="00E82A85" w:rsidRPr="00E82A85" w:rsidRDefault="00E82A85" w:rsidP="00E82A85">
      <w:pPr>
        <w:pStyle w:val="Pagrindinistekstas"/>
        <w:spacing w:after="0"/>
        <w:rPr>
          <w:szCs w:val="22"/>
        </w:rPr>
      </w:pPr>
    </w:p>
    <w:p w14:paraId="22B39980" w14:textId="77777777" w:rsidR="00E82A85" w:rsidRPr="00E82A85" w:rsidRDefault="00E82A85" w:rsidP="00E82A85">
      <w:pPr>
        <w:pStyle w:val="Antrat3"/>
        <w:rPr>
          <w:szCs w:val="22"/>
        </w:rPr>
      </w:pPr>
      <w:r w:rsidRPr="00E82A85">
        <w:rPr>
          <w:szCs w:val="22"/>
        </w:rPr>
        <w:t>1.</w:t>
      </w:r>
      <w:r w:rsidRPr="00E82A85">
        <w:rPr>
          <w:szCs w:val="22"/>
        </w:rPr>
        <w:tab/>
        <w:t>VAISTINIO PREPARATO PAVADINIMAS</w:t>
      </w:r>
    </w:p>
    <w:p w14:paraId="5F147819" w14:textId="77777777" w:rsidR="00E82A85" w:rsidRPr="00E82A85" w:rsidRDefault="00E82A85" w:rsidP="00E82A85">
      <w:pPr>
        <w:rPr>
          <w:szCs w:val="22"/>
        </w:rPr>
      </w:pPr>
    </w:p>
    <w:p w14:paraId="2F50448E" w14:textId="77777777" w:rsidR="00E82A85" w:rsidRPr="00E82A85" w:rsidRDefault="00E82A85" w:rsidP="00E82A85">
      <w:pPr>
        <w:pStyle w:val="Pagrindinistekstas"/>
        <w:spacing w:after="0"/>
        <w:rPr>
          <w:szCs w:val="22"/>
        </w:rPr>
      </w:pPr>
      <w:r w:rsidRPr="00E82A85">
        <w:rPr>
          <w:szCs w:val="22"/>
        </w:rPr>
        <w:t>Medicininis deguonis ELME MESSER GAAS 100 % suskystintosios medicininės dujos</w:t>
      </w:r>
    </w:p>
    <w:p w14:paraId="3562BD86" w14:textId="77777777" w:rsidR="00E82A85" w:rsidRPr="00E82A85" w:rsidRDefault="00E82A85" w:rsidP="00E82A85">
      <w:pPr>
        <w:pStyle w:val="Pagrindinistekstas"/>
        <w:spacing w:after="0"/>
        <w:rPr>
          <w:szCs w:val="22"/>
        </w:rPr>
      </w:pPr>
      <w:r w:rsidRPr="00E82A85">
        <w:rPr>
          <w:szCs w:val="22"/>
        </w:rPr>
        <w:t>Deguonis</w:t>
      </w:r>
    </w:p>
    <w:p w14:paraId="280D9187" w14:textId="77777777" w:rsidR="00E82A85" w:rsidRPr="00E82A85" w:rsidRDefault="00E82A85" w:rsidP="00E82A85">
      <w:pPr>
        <w:pStyle w:val="Pagrindinistekstas"/>
        <w:spacing w:after="0"/>
        <w:rPr>
          <w:szCs w:val="22"/>
        </w:rPr>
      </w:pPr>
    </w:p>
    <w:p w14:paraId="2B94A556" w14:textId="77777777" w:rsidR="00E82A85" w:rsidRPr="00E82A85" w:rsidRDefault="00E82A85" w:rsidP="00E82A85">
      <w:pPr>
        <w:pStyle w:val="Pagrindinistekstas"/>
        <w:spacing w:after="0"/>
        <w:rPr>
          <w:szCs w:val="22"/>
        </w:rPr>
      </w:pPr>
    </w:p>
    <w:p w14:paraId="00979E0D" w14:textId="77777777" w:rsidR="00E82A85" w:rsidRPr="00E82A85" w:rsidRDefault="00E82A85" w:rsidP="00E82A85">
      <w:pPr>
        <w:pStyle w:val="Antrat3"/>
        <w:rPr>
          <w:szCs w:val="22"/>
        </w:rPr>
      </w:pPr>
      <w:r w:rsidRPr="00E82A85">
        <w:rPr>
          <w:szCs w:val="22"/>
        </w:rPr>
        <w:t>2.</w:t>
      </w:r>
      <w:r w:rsidRPr="00E82A85">
        <w:rPr>
          <w:szCs w:val="22"/>
        </w:rPr>
        <w:tab/>
        <w:t xml:space="preserve">VEIKLIOJI MEDŽIAGA IR JOS KIEKIS </w:t>
      </w:r>
    </w:p>
    <w:p w14:paraId="539708FA" w14:textId="77777777" w:rsidR="00E82A85" w:rsidRPr="00E82A85" w:rsidRDefault="00E82A85" w:rsidP="00E82A85">
      <w:pPr>
        <w:rPr>
          <w:szCs w:val="22"/>
        </w:rPr>
      </w:pPr>
    </w:p>
    <w:p w14:paraId="644037C2" w14:textId="77777777" w:rsidR="00E82A85" w:rsidRPr="00E82A85" w:rsidRDefault="00E82A85" w:rsidP="00E82A85">
      <w:pPr>
        <w:pStyle w:val="Pagrindinistekstas"/>
        <w:spacing w:after="0"/>
        <w:rPr>
          <w:szCs w:val="22"/>
          <w:vertAlign w:val="subscript"/>
        </w:rPr>
      </w:pPr>
      <w:r w:rsidRPr="00E82A85">
        <w:rPr>
          <w:szCs w:val="22"/>
        </w:rPr>
        <w:t>100 % deguonis</w:t>
      </w:r>
    </w:p>
    <w:p w14:paraId="0EA80A16" w14:textId="77777777" w:rsidR="00E82A85" w:rsidRPr="00E82A85" w:rsidRDefault="00E82A85" w:rsidP="00E82A85">
      <w:pPr>
        <w:pStyle w:val="Pagrindinistekstas"/>
        <w:spacing w:after="0"/>
        <w:rPr>
          <w:szCs w:val="22"/>
        </w:rPr>
      </w:pPr>
    </w:p>
    <w:p w14:paraId="5F97A417" w14:textId="77777777" w:rsidR="00E82A85" w:rsidRPr="00E82A85" w:rsidRDefault="00E82A85" w:rsidP="00E82A85">
      <w:pPr>
        <w:pStyle w:val="Pagrindinistekstas"/>
        <w:spacing w:after="0"/>
        <w:rPr>
          <w:szCs w:val="22"/>
        </w:rPr>
      </w:pPr>
    </w:p>
    <w:p w14:paraId="577EE5BD" w14:textId="77777777" w:rsidR="00E82A85" w:rsidRPr="00E82A85" w:rsidRDefault="00E82A85" w:rsidP="00E82A85">
      <w:pPr>
        <w:pStyle w:val="Antrat3"/>
        <w:rPr>
          <w:szCs w:val="22"/>
        </w:rPr>
      </w:pPr>
      <w:r w:rsidRPr="00E82A85">
        <w:rPr>
          <w:szCs w:val="22"/>
        </w:rPr>
        <w:t>3.</w:t>
      </w:r>
      <w:r w:rsidRPr="00E82A85">
        <w:rPr>
          <w:szCs w:val="22"/>
        </w:rPr>
        <w:tab/>
        <w:t>PAGALBINIŲ MEDŽIAGŲ SĄRAŠAS</w:t>
      </w:r>
    </w:p>
    <w:p w14:paraId="3A406644" w14:textId="77777777" w:rsidR="00E82A85" w:rsidRPr="00E82A85" w:rsidRDefault="00E82A85" w:rsidP="00E82A85">
      <w:pPr>
        <w:pStyle w:val="Pagrindinistekstas"/>
        <w:spacing w:after="0"/>
        <w:rPr>
          <w:szCs w:val="22"/>
        </w:rPr>
      </w:pPr>
    </w:p>
    <w:p w14:paraId="53A01A0A" w14:textId="77777777" w:rsidR="00E82A85" w:rsidRPr="00E82A85" w:rsidRDefault="00E82A85" w:rsidP="00E82A85">
      <w:pPr>
        <w:pStyle w:val="Pagrindinistekstas"/>
        <w:spacing w:after="0"/>
        <w:rPr>
          <w:szCs w:val="22"/>
        </w:rPr>
      </w:pPr>
    </w:p>
    <w:p w14:paraId="4013DB95" w14:textId="77777777" w:rsidR="00E82A85" w:rsidRPr="00E82A85" w:rsidRDefault="00E82A85" w:rsidP="00E82A85">
      <w:pPr>
        <w:pStyle w:val="Antrat3"/>
        <w:rPr>
          <w:szCs w:val="22"/>
        </w:rPr>
      </w:pPr>
      <w:r w:rsidRPr="00E82A85">
        <w:rPr>
          <w:szCs w:val="22"/>
        </w:rPr>
        <w:t>4.</w:t>
      </w:r>
      <w:r w:rsidRPr="00E82A85">
        <w:rPr>
          <w:szCs w:val="22"/>
        </w:rPr>
        <w:tab/>
        <w:t>FARMACINĖ FORMA IR KIEKIS PAKUOTĖJE</w:t>
      </w:r>
    </w:p>
    <w:p w14:paraId="54DBB6D3" w14:textId="77777777" w:rsidR="00E82A85" w:rsidRPr="00E82A85" w:rsidRDefault="00E82A85" w:rsidP="00E82A85">
      <w:pPr>
        <w:rPr>
          <w:szCs w:val="22"/>
        </w:rPr>
      </w:pPr>
    </w:p>
    <w:p w14:paraId="0C019260" w14:textId="77777777" w:rsidR="00E82A85" w:rsidRPr="00E82A85" w:rsidRDefault="00E82A85" w:rsidP="00E82A85">
      <w:pPr>
        <w:pStyle w:val="Pagrindinistekstas"/>
        <w:spacing w:after="0"/>
        <w:rPr>
          <w:szCs w:val="22"/>
        </w:rPr>
      </w:pPr>
      <w:r w:rsidRPr="00E82A85">
        <w:rPr>
          <w:szCs w:val="22"/>
        </w:rPr>
        <w:t>Suskystintosios medicininės dujos</w:t>
      </w:r>
    </w:p>
    <w:p w14:paraId="3359188F" w14:textId="77777777" w:rsidR="00E82A85" w:rsidRPr="00E82A85" w:rsidRDefault="00E82A85" w:rsidP="00E82A85">
      <w:pPr>
        <w:pStyle w:val="Pagrindinistekstas"/>
        <w:spacing w:after="0"/>
        <w:rPr>
          <w:szCs w:val="22"/>
        </w:rPr>
      </w:pPr>
      <w:r w:rsidRPr="00E82A85">
        <w:rPr>
          <w:szCs w:val="22"/>
        </w:rPr>
        <w:t>23 000 kg</w:t>
      </w:r>
    </w:p>
    <w:p w14:paraId="7C0FFBD0" w14:textId="77777777" w:rsidR="00E82A85" w:rsidRPr="00E82A85" w:rsidRDefault="00E82A85" w:rsidP="00E82A85">
      <w:pPr>
        <w:pStyle w:val="Pagrindinistekstas"/>
        <w:spacing w:after="0"/>
        <w:rPr>
          <w:szCs w:val="22"/>
        </w:rPr>
      </w:pPr>
    </w:p>
    <w:p w14:paraId="0C3C60EA" w14:textId="77777777" w:rsidR="00E82A85" w:rsidRPr="00E82A85" w:rsidRDefault="00E82A85" w:rsidP="00E82A85">
      <w:pPr>
        <w:pStyle w:val="Pagrindinistekstas"/>
        <w:spacing w:after="0"/>
        <w:rPr>
          <w:szCs w:val="22"/>
        </w:rPr>
      </w:pPr>
    </w:p>
    <w:p w14:paraId="035E9859" w14:textId="77777777" w:rsidR="00E82A85" w:rsidRPr="00E82A85" w:rsidRDefault="00E82A85" w:rsidP="00E82A85">
      <w:pPr>
        <w:pStyle w:val="Antrat3"/>
        <w:rPr>
          <w:szCs w:val="22"/>
        </w:rPr>
      </w:pPr>
      <w:r w:rsidRPr="00E82A85">
        <w:rPr>
          <w:szCs w:val="22"/>
        </w:rPr>
        <w:t>5.</w:t>
      </w:r>
      <w:r w:rsidRPr="00E82A85">
        <w:rPr>
          <w:szCs w:val="22"/>
        </w:rPr>
        <w:tab/>
        <w:t>VARTOJIMO METODAS IR BŪDAS</w:t>
      </w:r>
    </w:p>
    <w:p w14:paraId="5F074FAB" w14:textId="77777777" w:rsidR="00E82A85" w:rsidRPr="00E82A85" w:rsidRDefault="00E82A85" w:rsidP="00E82A85">
      <w:pPr>
        <w:rPr>
          <w:szCs w:val="22"/>
        </w:rPr>
      </w:pPr>
    </w:p>
    <w:p w14:paraId="36883BF2" w14:textId="77777777" w:rsidR="00E82A85" w:rsidRPr="00E82A85" w:rsidRDefault="00E82A85" w:rsidP="00E82A85">
      <w:pPr>
        <w:pStyle w:val="BTEMEASMCA"/>
        <w:rPr>
          <w:noProof/>
          <w:sz w:val="22"/>
          <w:szCs w:val="22"/>
        </w:rPr>
      </w:pPr>
      <w:r w:rsidRPr="00E82A85">
        <w:rPr>
          <w:sz w:val="22"/>
          <w:szCs w:val="22"/>
        </w:rPr>
        <w:t>Prieš vartojimą perskaitykite pakuotės lapelį.</w:t>
      </w:r>
    </w:p>
    <w:p w14:paraId="2370912D" w14:textId="77777777" w:rsidR="00E82A85" w:rsidRPr="00E82A85" w:rsidRDefault="00E82A85" w:rsidP="00E82A85">
      <w:pPr>
        <w:pStyle w:val="Pagrindinistekstas"/>
        <w:spacing w:after="0"/>
        <w:rPr>
          <w:szCs w:val="22"/>
        </w:rPr>
      </w:pPr>
      <w:r w:rsidRPr="00E82A85">
        <w:rPr>
          <w:szCs w:val="22"/>
        </w:rPr>
        <w:t>Inhaliuoti.</w:t>
      </w:r>
    </w:p>
    <w:p w14:paraId="307E3228" w14:textId="77777777" w:rsidR="00E82A85" w:rsidRPr="00E82A85" w:rsidRDefault="00E82A85" w:rsidP="00E82A85">
      <w:pPr>
        <w:pStyle w:val="Pagrindinistekstas"/>
        <w:spacing w:after="0"/>
        <w:rPr>
          <w:szCs w:val="22"/>
        </w:rPr>
      </w:pPr>
    </w:p>
    <w:p w14:paraId="7456F4F5" w14:textId="77777777" w:rsidR="00E82A85" w:rsidRPr="00E82A85" w:rsidRDefault="00E82A85" w:rsidP="00E82A85">
      <w:pPr>
        <w:pStyle w:val="Pagrindinistekstas"/>
        <w:spacing w:after="0"/>
        <w:rPr>
          <w:szCs w:val="22"/>
        </w:rPr>
      </w:pPr>
    </w:p>
    <w:p w14:paraId="47003F55" w14:textId="77777777" w:rsidR="00E82A85" w:rsidRPr="00E82A85" w:rsidRDefault="00E82A85" w:rsidP="00E82A85">
      <w:pPr>
        <w:pStyle w:val="Antrat3"/>
        <w:rPr>
          <w:szCs w:val="22"/>
        </w:rPr>
      </w:pPr>
      <w:r w:rsidRPr="00E82A85">
        <w:rPr>
          <w:szCs w:val="22"/>
        </w:rPr>
        <w:t>6.</w:t>
      </w:r>
      <w:r w:rsidRPr="00E82A85">
        <w:rPr>
          <w:szCs w:val="22"/>
        </w:rPr>
        <w:tab/>
        <w:t>SPECIALUS ĮSPĖJIMAS, KAD VAISTINĮ PREPARATĄ BŪTINA LAIKYTI VAIKAMS NEPASIEKIAMOJE IR NEPASTEBIMOJE VIETOJE</w:t>
      </w:r>
    </w:p>
    <w:p w14:paraId="6F8A821B" w14:textId="77777777" w:rsidR="00E82A85" w:rsidRPr="00E82A85" w:rsidRDefault="00E82A85" w:rsidP="00E82A85">
      <w:pPr>
        <w:pStyle w:val="Pagrindinistekstas"/>
        <w:spacing w:after="0"/>
        <w:rPr>
          <w:szCs w:val="22"/>
        </w:rPr>
      </w:pPr>
    </w:p>
    <w:p w14:paraId="2FAE4B08" w14:textId="77777777" w:rsidR="00E82A85" w:rsidRPr="00E82A85" w:rsidRDefault="00E82A85" w:rsidP="00E82A85">
      <w:pPr>
        <w:pStyle w:val="Pagrindinistekstas"/>
        <w:spacing w:after="0"/>
        <w:rPr>
          <w:szCs w:val="22"/>
        </w:rPr>
      </w:pPr>
      <w:r w:rsidRPr="00E82A85">
        <w:rPr>
          <w:szCs w:val="22"/>
        </w:rPr>
        <w:t>Laikyti vaikams nepasiekiamoje ir nepastebimoje vietoje.</w:t>
      </w:r>
    </w:p>
    <w:p w14:paraId="4C814A3F" w14:textId="77777777" w:rsidR="00E82A85" w:rsidRPr="00E82A85" w:rsidRDefault="00E82A85" w:rsidP="00E82A85">
      <w:pPr>
        <w:pStyle w:val="Pagrindinistekstas"/>
        <w:spacing w:after="0"/>
        <w:rPr>
          <w:szCs w:val="22"/>
        </w:rPr>
      </w:pPr>
    </w:p>
    <w:p w14:paraId="170A32A6" w14:textId="77777777" w:rsidR="00E82A85" w:rsidRPr="00E82A85" w:rsidRDefault="00E82A85" w:rsidP="00E82A85">
      <w:pPr>
        <w:pStyle w:val="Pagrindinistekstas"/>
        <w:spacing w:after="0"/>
        <w:rPr>
          <w:szCs w:val="22"/>
        </w:rPr>
      </w:pPr>
    </w:p>
    <w:p w14:paraId="7D45C306" w14:textId="77777777" w:rsidR="00E82A85" w:rsidRPr="00E82A85" w:rsidRDefault="00E82A85" w:rsidP="00E82A85">
      <w:pPr>
        <w:pStyle w:val="Antrat3"/>
        <w:rPr>
          <w:szCs w:val="22"/>
        </w:rPr>
      </w:pPr>
      <w:r w:rsidRPr="00E82A85">
        <w:rPr>
          <w:szCs w:val="22"/>
        </w:rPr>
        <w:t>7.</w:t>
      </w:r>
      <w:r w:rsidRPr="00E82A85">
        <w:rPr>
          <w:szCs w:val="22"/>
        </w:rPr>
        <w:tab/>
        <w:t>KITAS SPECIALUS ĮSPĖJIMAS (JEI REIKIA)</w:t>
      </w:r>
    </w:p>
    <w:p w14:paraId="7857AA46" w14:textId="77777777" w:rsidR="00E82A85" w:rsidRPr="00E82A85" w:rsidRDefault="00E82A85" w:rsidP="00E82A85">
      <w:pPr>
        <w:pStyle w:val="Pagrindinistekstas"/>
        <w:spacing w:after="0"/>
        <w:rPr>
          <w:szCs w:val="22"/>
        </w:rPr>
      </w:pPr>
    </w:p>
    <w:p w14:paraId="562C2B40" w14:textId="77777777" w:rsidR="00E82A85" w:rsidRPr="00E82A85" w:rsidRDefault="00E82A85" w:rsidP="00E82A85">
      <w:pPr>
        <w:pStyle w:val="Pagrindinistekstas"/>
        <w:spacing w:after="0"/>
        <w:rPr>
          <w:szCs w:val="22"/>
        </w:rPr>
      </w:pPr>
    </w:p>
    <w:p w14:paraId="77841EC6" w14:textId="77777777" w:rsidR="00E82A85" w:rsidRPr="00E82A85" w:rsidRDefault="00E82A85" w:rsidP="00E82A85">
      <w:pPr>
        <w:pStyle w:val="Antrat3"/>
        <w:rPr>
          <w:szCs w:val="22"/>
        </w:rPr>
      </w:pPr>
      <w:r w:rsidRPr="00E82A85">
        <w:rPr>
          <w:szCs w:val="22"/>
        </w:rPr>
        <w:t>8.</w:t>
      </w:r>
      <w:r w:rsidRPr="00E82A85">
        <w:rPr>
          <w:szCs w:val="22"/>
        </w:rPr>
        <w:tab/>
        <w:t>TINKAMUMO LAIKAS</w:t>
      </w:r>
    </w:p>
    <w:p w14:paraId="229D7AAE" w14:textId="77777777" w:rsidR="00E82A85" w:rsidRPr="00E82A85" w:rsidRDefault="00E82A85" w:rsidP="00E82A85">
      <w:pPr>
        <w:pStyle w:val="Pagrindinistekstas"/>
        <w:spacing w:after="0"/>
        <w:rPr>
          <w:szCs w:val="22"/>
        </w:rPr>
      </w:pPr>
    </w:p>
    <w:p w14:paraId="0E783CA8" w14:textId="77777777" w:rsidR="00E82A85" w:rsidRPr="00E82A85" w:rsidRDefault="00E82A85" w:rsidP="00E82A85">
      <w:pPr>
        <w:pStyle w:val="Pagrindinistekstas"/>
        <w:spacing w:after="0"/>
        <w:rPr>
          <w:szCs w:val="22"/>
        </w:rPr>
      </w:pPr>
      <w:r w:rsidRPr="00E82A85">
        <w:rPr>
          <w:szCs w:val="22"/>
        </w:rPr>
        <w:t>Tinka iki {mm/MMMM}</w:t>
      </w:r>
    </w:p>
    <w:p w14:paraId="35BBAB89" w14:textId="77777777" w:rsidR="00E82A85" w:rsidRPr="00E82A85" w:rsidRDefault="00E82A85" w:rsidP="00E82A85">
      <w:pPr>
        <w:pStyle w:val="Pagrindinistekstas"/>
        <w:spacing w:after="0"/>
        <w:rPr>
          <w:szCs w:val="22"/>
        </w:rPr>
      </w:pPr>
    </w:p>
    <w:p w14:paraId="7BB06A94" w14:textId="77777777" w:rsidR="00E82A85" w:rsidRPr="00E82A85" w:rsidRDefault="00E82A85" w:rsidP="00E82A85">
      <w:pPr>
        <w:pStyle w:val="Pagrindinistekstas"/>
        <w:spacing w:after="0"/>
        <w:rPr>
          <w:szCs w:val="22"/>
        </w:rPr>
      </w:pPr>
    </w:p>
    <w:p w14:paraId="39F5985E" w14:textId="77777777" w:rsidR="00E82A85" w:rsidRPr="00E82A85" w:rsidRDefault="00E82A85" w:rsidP="00E82A85">
      <w:pPr>
        <w:pStyle w:val="Antrat3"/>
        <w:rPr>
          <w:szCs w:val="22"/>
        </w:rPr>
      </w:pPr>
      <w:r w:rsidRPr="00E82A85">
        <w:rPr>
          <w:szCs w:val="22"/>
        </w:rPr>
        <w:t>9.</w:t>
      </w:r>
      <w:r w:rsidRPr="00E82A85">
        <w:rPr>
          <w:szCs w:val="22"/>
        </w:rPr>
        <w:tab/>
        <w:t>SPECIALIOS LAIKYMO SĄLYGOS</w:t>
      </w:r>
    </w:p>
    <w:p w14:paraId="1DE31781" w14:textId="77777777" w:rsidR="00E82A85" w:rsidRPr="00E82A85" w:rsidRDefault="00E82A85" w:rsidP="00E82A85">
      <w:pPr>
        <w:rPr>
          <w:szCs w:val="22"/>
        </w:rPr>
      </w:pPr>
    </w:p>
    <w:p w14:paraId="2C098309" w14:textId="77777777" w:rsidR="00E82A85" w:rsidRPr="00E82A85" w:rsidRDefault="00E82A85" w:rsidP="00E82A85">
      <w:pPr>
        <w:pStyle w:val="Pagrindinistekstas"/>
        <w:spacing w:after="0"/>
        <w:rPr>
          <w:szCs w:val="22"/>
        </w:rPr>
      </w:pPr>
      <w:r w:rsidRPr="00E82A85">
        <w:rPr>
          <w:szCs w:val="22"/>
        </w:rPr>
        <w:t>Mobilųjį kriogeninį indą laikyti sandarų.</w:t>
      </w:r>
    </w:p>
    <w:p w14:paraId="03F4BB94" w14:textId="77777777" w:rsidR="00E82A85" w:rsidRPr="00E82A85" w:rsidRDefault="00E82A85" w:rsidP="00E82A85">
      <w:pPr>
        <w:pStyle w:val="Pagrindinistekstas"/>
        <w:spacing w:after="0"/>
        <w:rPr>
          <w:szCs w:val="22"/>
        </w:rPr>
      </w:pPr>
    </w:p>
    <w:p w14:paraId="5ECCBEEE" w14:textId="77777777" w:rsidR="00E82A85" w:rsidRPr="00E82A85" w:rsidRDefault="00E82A85" w:rsidP="00E82A85">
      <w:pPr>
        <w:pStyle w:val="Pagrindinistekstas"/>
        <w:spacing w:after="0"/>
        <w:rPr>
          <w:szCs w:val="22"/>
        </w:rPr>
      </w:pPr>
    </w:p>
    <w:p w14:paraId="6FC5AA11" w14:textId="77777777" w:rsidR="00E82A85" w:rsidRPr="00E82A85" w:rsidRDefault="00E82A85" w:rsidP="00E82A85">
      <w:pPr>
        <w:pStyle w:val="Antrat3"/>
        <w:rPr>
          <w:szCs w:val="22"/>
        </w:rPr>
      </w:pPr>
      <w:r w:rsidRPr="00E82A85">
        <w:rPr>
          <w:szCs w:val="22"/>
        </w:rPr>
        <w:t>10.</w:t>
      </w:r>
      <w:r w:rsidRPr="00E82A85">
        <w:rPr>
          <w:szCs w:val="22"/>
        </w:rPr>
        <w:tab/>
        <w:t xml:space="preserve">SPECIALIOS ATSARGUMO PRIEMONĖS DĖL NESUVARTOTO </w:t>
      </w:r>
      <w:r w:rsidRPr="00E82A85">
        <w:rPr>
          <w:bCs/>
          <w:szCs w:val="22"/>
        </w:rPr>
        <w:t xml:space="preserve">VAISTINIO PREPARATO AR JO ATLIEKŲ </w:t>
      </w:r>
      <w:r w:rsidRPr="00E82A85">
        <w:rPr>
          <w:szCs w:val="22"/>
        </w:rPr>
        <w:t>TVARKYMO</w:t>
      </w:r>
      <w:r w:rsidRPr="00E82A85" w:rsidDel="009C1BA0">
        <w:rPr>
          <w:szCs w:val="22"/>
        </w:rPr>
        <w:t xml:space="preserve"> </w:t>
      </w:r>
      <w:r w:rsidRPr="00E82A85">
        <w:rPr>
          <w:szCs w:val="22"/>
        </w:rPr>
        <w:t>(JEI REIKIA)</w:t>
      </w:r>
    </w:p>
    <w:p w14:paraId="0D1A46D0" w14:textId="77777777" w:rsidR="00E82A85" w:rsidRPr="00E82A85" w:rsidRDefault="00E82A85" w:rsidP="00E82A85">
      <w:pPr>
        <w:pStyle w:val="Pagrindinistekstas"/>
        <w:spacing w:after="0"/>
        <w:rPr>
          <w:szCs w:val="22"/>
        </w:rPr>
      </w:pPr>
    </w:p>
    <w:p w14:paraId="441B5E1F" w14:textId="77777777" w:rsidR="00E82A85" w:rsidRPr="00E82A85" w:rsidRDefault="00E82A85" w:rsidP="00E82A85">
      <w:pPr>
        <w:pStyle w:val="Pagrindinistekstas"/>
        <w:spacing w:after="0"/>
        <w:rPr>
          <w:szCs w:val="22"/>
        </w:rPr>
      </w:pPr>
    </w:p>
    <w:p w14:paraId="68F6ACD1" w14:textId="77777777" w:rsidR="00E82A85" w:rsidRPr="00E82A85" w:rsidRDefault="00E82A85" w:rsidP="00E82A85">
      <w:pPr>
        <w:pStyle w:val="Antrat3"/>
        <w:rPr>
          <w:szCs w:val="22"/>
        </w:rPr>
      </w:pPr>
      <w:r w:rsidRPr="00E82A85">
        <w:rPr>
          <w:szCs w:val="22"/>
        </w:rPr>
        <w:t>11.</w:t>
      </w:r>
      <w:r w:rsidRPr="00E82A85">
        <w:rPr>
          <w:szCs w:val="22"/>
        </w:rPr>
        <w:tab/>
        <w:t>RINKODAROS TEISĖS TURĖTOJO PAVADINIMAS IR ADRESAS</w:t>
      </w:r>
    </w:p>
    <w:p w14:paraId="5A50BACC" w14:textId="77777777" w:rsidR="00E82A85" w:rsidRPr="00E82A85" w:rsidRDefault="00E82A85" w:rsidP="00E82A85">
      <w:pPr>
        <w:rPr>
          <w:szCs w:val="22"/>
        </w:rPr>
      </w:pPr>
    </w:p>
    <w:p w14:paraId="1D5F593F" w14:textId="77777777" w:rsidR="00FE485E" w:rsidRPr="00FE485E" w:rsidRDefault="00FE485E" w:rsidP="00FE485E">
      <w:pPr>
        <w:rPr>
          <w:bCs/>
          <w:szCs w:val="22"/>
        </w:rPr>
      </w:pPr>
      <w:r w:rsidRPr="00FE485E">
        <w:rPr>
          <w:bCs/>
          <w:szCs w:val="22"/>
        </w:rPr>
        <w:t>UAB „ELME MESSER LIT“</w:t>
      </w:r>
    </w:p>
    <w:p w14:paraId="6DEF8CD7" w14:textId="77777777" w:rsidR="00FE485E" w:rsidRPr="00FE485E" w:rsidRDefault="00FE485E" w:rsidP="00FE485E">
      <w:pPr>
        <w:rPr>
          <w:bCs/>
          <w:szCs w:val="22"/>
        </w:rPr>
      </w:pPr>
      <w:r w:rsidRPr="00FE485E">
        <w:rPr>
          <w:bCs/>
          <w:szCs w:val="22"/>
        </w:rPr>
        <w:lastRenderedPageBreak/>
        <w:t>Ateities g. 10b-1</w:t>
      </w:r>
    </w:p>
    <w:p w14:paraId="19FB14D6" w14:textId="77777777" w:rsidR="00FE485E" w:rsidRPr="00FE485E" w:rsidRDefault="00FE485E" w:rsidP="00FE485E">
      <w:pPr>
        <w:rPr>
          <w:bCs/>
          <w:szCs w:val="22"/>
        </w:rPr>
      </w:pPr>
      <w:r w:rsidRPr="00FE485E">
        <w:rPr>
          <w:bCs/>
          <w:szCs w:val="22"/>
        </w:rPr>
        <w:t xml:space="preserve">Vilnius LT-08303 </w:t>
      </w:r>
    </w:p>
    <w:p w14:paraId="341D09FE" w14:textId="7F014685" w:rsidR="00E82A85" w:rsidRPr="00E82A85" w:rsidRDefault="00FE485E" w:rsidP="00E82A85">
      <w:pPr>
        <w:pStyle w:val="Pagrindinistekstas"/>
        <w:spacing w:after="0"/>
        <w:rPr>
          <w:szCs w:val="22"/>
        </w:rPr>
      </w:pPr>
      <w:r w:rsidRPr="00FE485E">
        <w:rPr>
          <w:bCs/>
          <w:szCs w:val="22"/>
        </w:rPr>
        <w:t>Lietuva</w:t>
      </w:r>
    </w:p>
    <w:p w14:paraId="591535EE" w14:textId="77777777" w:rsidR="00E82A85" w:rsidRPr="00E82A85" w:rsidRDefault="00E82A85" w:rsidP="00E82A85">
      <w:pPr>
        <w:pStyle w:val="Pagrindinistekstas"/>
        <w:spacing w:after="0"/>
        <w:rPr>
          <w:szCs w:val="22"/>
        </w:rPr>
      </w:pPr>
    </w:p>
    <w:p w14:paraId="1DC2D171" w14:textId="77777777" w:rsidR="00E82A85" w:rsidRPr="00E82A85" w:rsidRDefault="00E82A85" w:rsidP="00E82A85">
      <w:pPr>
        <w:pStyle w:val="Pagrindinistekstas"/>
        <w:spacing w:after="0"/>
        <w:rPr>
          <w:szCs w:val="22"/>
        </w:rPr>
      </w:pPr>
    </w:p>
    <w:p w14:paraId="55E997B1" w14:textId="77777777" w:rsidR="00E82A85" w:rsidRPr="00E82A85" w:rsidRDefault="00E82A85" w:rsidP="00E82A85">
      <w:pPr>
        <w:pStyle w:val="Antrat3"/>
        <w:rPr>
          <w:szCs w:val="22"/>
        </w:rPr>
      </w:pPr>
      <w:r w:rsidRPr="00E82A85">
        <w:rPr>
          <w:szCs w:val="22"/>
        </w:rPr>
        <w:t>12.</w:t>
      </w:r>
      <w:r w:rsidRPr="00E82A85">
        <w:rPr>
          <w:szCs w:val="22"/>
        </w:rPr>
        <w:tab/>
        <w:t>RINKODAROS TEISĖS NUMERIS</w:t>
      </w:r>
    </w:p>
    <w:p w14:paraId="7D6D519D" w14:textId="77777777" w:rsidR="00E82A85" w:rsidRPr="00E82A85" w:rsidRDefault="00E82A85" w:rsidP="00E82A85">
      <w:pPr>
        <w:pStyle w:val="Pagrindinistekstas"/>
        <w:spacing w:after="0"/>
        <w:rPr>
          <w:szCs w:val="22"/>
        </w:rPr>
      </w:pPr>
    </w:p>
    <w:p w14:paraId="65E0FEF3" w14:textId="77777777" w:rsidR="00E82A85" w:rsidRPr="00E82A85" w:rsidRDefault="00E82A85" w:rsidP="00E82A85">
      <w:pPr>
        <w:pStyle w:val="Pagrindinistekstas"/>
        <w:spacing w:after="0"/>
        <w:rPr>
          <w:szCs w:val="22"/>
        </w:rPr>
      </w:pPr>
      <w:r w:rsidRPr="00E82A85">
        <w:rPr>
          <w:bCs/>
          <w:szCs w:val="22"/>
          <w:lang w:val="pt-BR"/>
        </w:rPr>
        <w:t>LT/1/99/2516/001</w:t>
      </w:r>
    </w:p>
    <w:p w14:paraId="03A1A77E" w14:textId="77777777" w:rsidR="00E82A85" w:rsidRPr="00E82A85" w:rsidRDefault="00E82A85" w:rsidP="00E82A85">
      <w:pPr>
        <w:pStyle w:val="Pagrindinistekstas"/>
        <w:spacing w:after="0"/>
        <w:rPr>
          <w:szCs w:val="22"/>
        </w:rPr>
      </w:pPr>
    </w:p>
    <w:p w14:paraId="6BA33FDF" w14:textId="77777777" w:rsidR="00E82A85" w:rsidRPr="00E82A85" w:rsidRDefault="00E82A85" w:rsidP="00E82A85">
      <w:pPr>
        <w:pStyle w:val="Pagrindinistekstas"/>
        <w:spacing w:after="0"/>
        <w:rPr>
          <w:szCs w:val="22"/>
        </w:rPr>
      </w:pPr>
    </w:p>
    <w:p w14:paraId="70D64991" w14:textId="77777777" w:rsidR="00E82A85" w:rsidRPr="00E82A85" w:rsidRDefault="00E82A85" w:rsidP="00E82A85">
      <w:pPr>
        <w:pStyle w:val="Antrat3"/>
        <w:rPr>
          <w:szCs w:val="22"/>
        </w:rPr>
      </w:pPr>
      <w:r w:rsidRPr="00E82A85">
        <w:rPr>
          <w:szCs w:val="22"/>
        </w:rPr>
        <w:t>13.</w:t>
      </w:r>
      <w:r w:rsidRPr="00E82A85">
        <w:rPr>
          <w:szCs w:val="22"/>
        </w:rPr>
        <w:tab/>
        <w:t>SERIJOS NUMERIS</w:t>
      </w:r>
    </w:p>
    <w:p w14:paraId="67D12DBE" w14:textId="77777777" w:rsidR="00E82A85" w:rsidRPr="00E82A85" w:rsidRDefault="00E82A85" w:rsidP="00E82A85">
      <w:pPr>
        <w:pStyle w:val="Pagrindinistekstas"/>
        <w:spacing w:after="0"/>
        <w:rPr>
          <w:szCs w:val="22"/>
        </w:rPr>
      </w:pPr>
    </w:p>
    <w:p w14:paraId="5ED4CBC8" w14:textId="77777777" w:rsidR="00E82A85" w:rsidRPr="00E82A85" w:rsidRDefault="00E82A85" w:rsidP="00E82A85">
      <w:pPr>
        <w:pStyle w:val="Pagrindinistekstas"/>
        <w:spacing w:after="0"/>
        <w:rPr>
          <w:szCs w:val="22"/>
        </w:rPr>
      </w:pPr>
      <w:r w:rsidRPr="00E82A85">
        <w:rPr>
          <w:szCs w:val="22"/>
        </w:rPr>
        <w:t>Serija</w:t>
      </w:r>
    </w:p>
    <w:p w14:paraId="249A97DE" w14:textId="77777777" w:rsidR="00E82A85" w:rsidRPr="00E82A85" w:rsidRDefault="00E82A85" w:rsidP="00E82A85">
      <w:pPr>
        <w:pStyle w:val="Pagrindinistekstas"/>
        <w:spacing w:after="0"/>
        <w:rPr>
          <w:szCs w:val="22"/>
        </w:rPr>
      </w:pPr>
    </w:p>
    <w:p w14:paraId="59C0DBD1" w14:textId="77777777" w:rsidR="00E82A85" w:rsidRPr="00E82A85" w:rsidRDefault="00E82A85" w:rsidP="00E82A85">
      <w:pPr>
        <w:pStyle w:val="Pagrindinistekstas"/>
        <w:spacing w:after="0"/>
        <w:rPr>
          <w:szCs w:val="22"/>
        </w:rPr>
      </w:pPr>
    </w:p>
    <w:p w14:paraId="56BDB54B" w14:textId="77777777" w:rsidR="00E82A85" w:rsidRPr="00E82A85" w:rsidRDefault="00E82A85" w:rsidP="00E82A85">
      <w:pPr>
        <w:pStyle w:val="Antrat3"/>
        <w:rPr>
          <w:szCs w:val="22"/>
        </w:rPr>
      </w:pPr>
      <w:r w:rsidRPr="00E82A85">
        <w:rPr>
          <w:szCs w:val="22"/>
        </w:rPr>
        <w:t>14.</w:t>
      </w:r>
      <w:r w:rsidRPr="00E82A85">
        <w:rPr>
          <w:szCs w:val="22"/>
        </w:rPr>
        <w:tab/>
        <w:t>PARDAVIMO (IŠDAVIMO) TVARKA</w:t>
      </w:r>
    </w:p>
    <w:p w14:paraId="46E0EC51" w14:textId="77777777" w:rsidR="00E82A85" w:rsidRPr="00E82A85" w:rsidRDefault="00E82A85" w:rsidP="00E82A85">
      <w:pPr>
        <w:pStyle w:val="Pagrindinistekstas"/>
        <w:spacing w:after="0"/>
        <w:rPr>
          <w:szCs w:val="22"/>
        </w:rPr>
      </w:pPr>
    </w:p>
    <w:p w14:paraId="3DD6B2BF" w14:textId="77777777" w:rsidR="00E82A85" w:rsidRPr="00E82A85" w:rsidRDefault="00E82A85" w:rsidP="00E82A85">
      <w:pPr>
        <w:pStyle w:val="Pagrindinistekstas"/>
        <w:spacing w:after="0"/>
        <w:rPr>
          <w:szCs w:val="22"/>
        </w:rPr>
      </w:pPr>
      <w:r w:rsidRPr="00E82A85">
        <w:rPr>
          <w:szCs w:val="22"/>
        </w:rPr>
        <w:t>Receptinis vaistinis preparatas.</w:t>
      </w:r>
    </w:p>
    <w:p w14:paraId="709422A0" w14:textId="77777777" w:rsidR="00E82A85" w:rsidRPr="00E82A85" w:rsidRDefault="00E82A85" w:rsidP="00E82A85">
      <w:pPr>
        <w:pStyle w:val="Pagrindinistekstas"/>
        <w:spacing w:after="0"/>
        <w:rPr>
          <w:szCs w:val="22"/>
        </w:rPr>
      </w:pPr>
    </w:p>
    <w:p w14:paraId="7E013AC6" w14:textId="77777777" w:rsidR="00E82A85" w:rsidRPr="00E82A85" w:rsidRDefault="00E82A85" w:rsidP="00E82A85">
      <w:pPr>
        <w:pStyle w:val="Pagrindinistekstas"/>
        <w:spacing w:after="0"/>
        <w:rPr>
          <w:szCs w:val="22"/>
        </w:rPr>
      </w:pPr>
    </w:p>
    <w:p w14:paraId="1038B871" w14:textId="77777777" w:rsidR="00E82A85" w:rsidRPr="00E82A85" w:rsidRDefault="00E82A85" w:rsidP="00E82A85">
      <w:pPr>
        <w:pStyle w:val="Antrat3"/>
        <w:rPr>
          <w:szCs w:val="22"/>
        </w:rPr>
      </w:pPr>
      <w:r w:rsidRPr="00E82A85">
        <w:rPr>
          <w:szCs w:val="22"/>
        </w:rPr>
        <w:t>15.</w:t>
      </w:r>
      <w:r w:rsidRPr="00E82A85">
        <w:rPr>
          <w:szCs w:val="22"/>
        </w:rPr>
        <w:tab/>
        <w:t>VARTOJIMO INSTRUKCIJA</w:t>
      </w:r>
    </w:p>
    <w:p w14:paraId="6B0879ED" w14:textId="77777777" w:rsidR="00E82A85" w:rsidRPr="00E82A85" w:rsidRDefault="00E82A85" w:rsidP="00E82A85">
      <w:pPr>
        <w:pStyle w:val="Pagrindinistekstas"/>
        <w:spacing w:after="0"/>
        <w:rPr>
          <w:szCs w:val="22"/>
        </w:rPr>
      </w:pPr>
    </w:p>
    <w:p w14:paraId="3F3A5FC0" w14:textId="77777777" w:rsidR="00E82A85" w:rsidRPr="00E82A85" w:rsidRDefault="00E82A85" w:rsidP="00E82A85">
      <w:pPr>
        <w:pStyle w:val="Pagrindinistekstas"/>
        <w:spacing w:after="0"/>
        <w:rPr>
          <w:szCs w:val="22"/>
        </w:rPr>
      </w:pPr>
    </w:p>
    <w:p w14:paraId="3D781CE5" w14:textId="77777777" w:rsidR="00E82A85" w:rsidRPr="00E82A85" w:rsidRDefault="00E82A85" w:rsidP="00E82A85">
      <w:pPr>
        <w:tabs>
          <w:tab w:val="left" w:pos="540"/>
        </w:tabs>
        <w:outlineLvl w:val="0"/>
        <w:rPr>
          <w:noProof/>
          <w:szCs w:val="22"/>
        </w:rPr>
      </w:pPr>
      <w:r w:rsidRPr="00E82A85">
        <w:rPr>
          <w:b/>
          <w:noProof/>
          <w:szCs w:val="22"/>
        </w:rPr>
        <w:t>16.</w:t>
      </w:r>
      <w:r w:rsidRPr="00E82A85">
        <w:rPr>
          <w:b/>
          <w:noProof/>
          <w:szCs w:val="22"/>
        </w:rPr>
        <w:tab/>
        <w:t>INFORMACIJA BRAILIO RAŠTU</w:t>
      </w:r>
    </w:p>
    <w:p w14:paraId="43F9565B" w14:textId="77777777" w:rsidR="00E82A85" w:rsidRPr="00E82A85" w:rsidRDefault="00E82A85" w:rsidP="00E82A85">
      <w:pPr>
        <w:pStyle w:val="Pagrindinistekstas"/>
        <w:spacing w:after="0"/>
        <w:rPr>
          <w:b/>
          <w:szCs w:val="22"/>
        </w:rPr>
      </w:pPr>
    </w:p>
    <w:p w14:paraId="4F72C0BE" w14:textId="77777777" w:rsidR="00E82A85" w:rsidRPr="00E82A85" w:rsidRDefault="00E82A85" w:rsidP="00E82A85">
      <w:pPr>
        <w:pStyle w:val="Pagrindinistekstas"/>
        <w:spacing w:after="0"/>
        <w:rPr>
          <w:szCs w:val="22"/>
        </w:rPr>
      </w:pPr>
      <w:r w:rsidRPr="00E82A85">
        <w:rPr>
          <w:szCs w:val="22"/>
        </w:rPr>
        <w:t>Priimtas paaiškinimas nenurodyti informacijos Brailio raštu</w:t>
      </w:r>
    </w:p>
    <w:p w14:paraId="00591125" w14:textId="77777777" w:rsidR="00E82A85" w:rsidRPr="00E82A85" w:rsidRDefault="00E82A85" w:rsidP="00E82A85">
      <w:pPr>
        <w:pStyle w:val="Pagrindinistekstas"/>
        <w:spacing w:after="0"/>
        <w:rPr>
          <w:szCs w:val="22"/>
        </w:rPr>
      </w:pPr>
    </w:p>
    <w:p w14:paraId="73F35CEE" w14:textId="77777777" w:rsidR="00E82A85" w:rsidRPr="00E82A85" w:rsidRDefault="00E82A85" w:rsidP="00E82A85">
      <w:pPr>
        <w:pStyle w:val="Pagrindinistekstas"/>
        <w:spacing w:after="0"/>
        <w:rPr>
          <w:szCs w:val="22"/>
        </w:rPr>
      </w:pPr>
      <w:r w:rsidRPr="00E82A85">
        <w:rPr>
          <w:szCs w:val="22"/>
        </w:rPr>
        <w:br w:type="page"/>
      </w:r>
    </w:p>
    <w:p w14:paraId="5A4101E9" w14:textId="77777777" w:rsidR="00E82A85" w:rsidRPr="00E82A85" w:rsidRDefault="00E82A85" w:rsidP="00E82A85">
      <w:pPr>
        <w:pStyle w:val="Pagrindinistekstas"/>
        <w:spacing w:after="0"/>
        <w:rPr>
          <w:szCs w:val="22"/>
        </w:rPr>
      </w:pPr>
    </w:p>
    <w:p w14:paraId="0AF31BA5" w14:textId="77777777" w:rsidR="00E82A85" w:rsidRPr="00E82A85" w:rsidRDefault="00E82A85" w:rsidP="00E82A85">
      <w:pPr>
        <w:pStyle w:val="Pagrindinistekstas"/>
        <w:spacing w:after="0"/>
        <w:rPr>
          <w:szCs w:val="22"/>
        </w:rPr>
      </w:pPr>
    </w:p>
    <w:p w14:paraId="2B782DCF" w14:textId="77777777" w:rsidR="00E82A85" w:rsidRPr="00E82A85" w:rsidRDefault="00E82A85" w:rsidP="00E82A85">
      <w:pPr>
        <w:pStyle w:val="Pagrindinistekstas"/>
        <w:spacing w:after="0"/>
        <w:rPr>
          <w:szCs w:val="22"/>
        </w:rPr>
      </w:pPr>
    </w:p>
    <w:p w14:paraId="3C821FC3" w14:textId="77777777" w:rsidR="00E82A85" w:rsidRPr="00E82A85" w:rsidRDefault="00E82A85" w:rsidP="00E82A85">
      <w:pPr>
        <w:pStyle w:val="Pagrindinistekstas"/>
        <w:spacing w:after="0"/>
        <w:rPr>
          <w:szCs w:val="22"/>
        </w:rPr>
      </w:pPr>
    </w:p>
    <w:p w14:paraId="67095334" w14:textId="77777777" w:rsidR="00E82A85" w:rsidRPr="00E82A85" w:rsidRDefault="00E82A85" w:rsidP="00E82A85">
      <w:pPr>
        <w:pStyle w:val="Pagrindinistekstas"/>
        <w:spacing w:after="0"/>
        <w:rPr>
          <w:szCs w:val="22"/>
        </w:rPr>
      </w:pPr>
    </w:p>
    <w:p w14:paraId="6BC9EA26" w14:textId="77777777" w:rsidR="00E82A85" w:rsidRPr="00E82A85" w:rsidRDefault="00E82A85" w:rsidP="00E82A85">
      <w:pPr>
        <w:pStyle w:val="Pagrindinistekstas"/>
        <w:spacing w:after="0"/>
        <w:rPr>
          <w:szCs w:val="22"/>
        </w:rPr>
      </w:pPr>
    </w:p>
    <w:p w14:paraId="3C28A21A" w14:textId="77777777" w:rsidR="00E82A85" w:rsidRPr="00E82A85" w:rsidRDefault="00E82A85" w:rsidP="00E82A85">
      <w:pPr>
        <w:pStyle w:val="Pagrindinistekstas"/>
        <w:spacing w:after="0"/>
        <w:rPr>
          <w:szCs w:val="22"/>
        </w:rPr>
      </w:pPr>
    </w:p>
    <w:p w14:paraId="7DDF814E" w14:textId="77777777" w:rsidR="00E82A85" w:rsidRPr="00E82A85" w:rsidRDefault="00E82A85" w:rsidP="00E82A85">
      <w:pPr>
        <w:pStyle w:val="Pagrindinistekstas"/>
        <w:spacing w:after="0"/>
        <w:rPr>
          <w:szCs w:val="22"/>
        </w:rPr>
      </w:pPr>
    </w:p>
    <w:p w14:paraId="02708094" w14:textId="77777777" w:rsidR="00E82A85" w:rsidRPr="00E82A85" w:rsidRDefault="00E82A85" w:rsidP="00E82A85">
      <w:pPr>
        <w:pStyle w:val="Pagrindinistekstas"/>
        <w:spacing w:after="0"/>
        <w:rPr>
          <w:szCs w:val="22"/>
        </w:rPr>
      </w:pPr>
    </w:p>
    <w:p w14:paraId="31016F54" w14:textId="77777777" w:rsidR="00E82A85" w:rsidRPr="00E82A85" w:rsidRDefault="00E82A85" w:rsidP="00E82A85">
      <w:pPr>
        <w:pStyle w:val="Pagrindinistekstas"/>
        <w:spacing w:after="0"/>
        <w:rPr>
          <w:szCs w:val="22"/>
        </w:rPr>
      </w:pPr>
    </w:p>
    <w:p w14:paraId="1F18C0E3" w14:textId="77777777" w:rsidR="00E82A85" w:rsidRPr="00E82A85" w:rsidRDefault="00E82A85" w:rsidP="00E82A85">
      <w:pPr>
        <w:pStyle w:val="Pagrindinistekstas"/>
        <w:spacing w:after="0"/>
        <w:rPr>
          <w:szCs w:val="22"/>
        </w:rPr>
      </w:pPr>
    </w:p>
    <w:p w14:paraId="13AC8701" w14:textId="77777777" w:rsidR="00E82A85" w:rsidRPr="00E82A85" w:rsidRDefault="00E82A85" w:rsidP="00E82A85">
      <w:pPr>
        <w:pStyle w:val="Pagrindinistekstas"/>
        <w:spacing w:after="0"/>
        <w:rPr>
          <w:szCs w:val="22"/>
        </w:rPr>
      </w:pPr>
    </w:p>
    <w:p w14:paraId="5CC3F03A" w14:textId="77777777" w:rsidR="00E82A85" w:rsidRPr="00E82A85" w:rsidRDefault="00E82A85" w:rsidP="00E82A85">
      <w:pPr>
        <w:pStyle w:val="Pagrindinistekstas"/>
        <w:spacing w:after="0"/>
        <w:rPr>
          <w:szCs w:val="22"/>
        </w:rPr>
      </w:pPr>
    </w:p>
    <w:p w14:paraId="63E3CA1E" w14:textId="77777777" w:rsidR="00E82A85" w:rsidRPr="00E82A85" w:rsidRDefault="00E82A85" w:rsidP="00E82A85">
      <w:pPr>
        <w:pStyle w:val="Pagrindinistekstas"/>
        <w:spacing w:after="0"/>
        <w:rPr>
          <w:szCs w:val="22"/>
        </w:rPr>
      </w:pPr>
    </w:p>
    <w:p w14:paraId="34CDD410" w14:textId="77777777" w:rsidR="00E82A85" w:rsidRPr="00E82A85" w:rsidRDefault="00E82A85" w:rsidP="00E82A85">
      <w:pPr>
        <w:pStyle w:val="Pagrindinistekstas"/>
        <w:spacing w:after="0"/>
        <w:rPr>
          <w:szCs w:val="22"/>
        </w:rPr>
      </w:pPr>
    </w:p>
    <w:p w14:paraId="574D4A9E" w14:textId="77777777" w:rsidR="00E82A85" w:rsidRPr="00E82A85" w:rsidRDefault="00E82A85" w:rsidP="00E82A85">
      <w:pPr>
        <w:pStyle w:val="Pagrindinistekstas"/>
        <w:spacing w:after="0"/>
        <w:rPr>
          <w:szCs w:val="22"/>
        </w:rPr>
      </w:pPr>
    </w:p>
    <w:p w14:paraId="4B348350" w14:textId="77777777" w:rsidR="00E82A85" w:rsidRPr="00E82A85" w:rsidRDefault="00E82A85" w:rsidP="00E82A85">
      <w:pPr>
        <w:pStyle w:val="Pagrindinistekstas"/>
        <w:spacing w:after="0"/>
        <w:rPr>
          <w:szCs w:val="22"/>
        </w:rPr>
      </w:pPr>
    </w:p>
    <w:p w14:paraId="389E6DD4" w14:textId="77777777" w:rsidR="00E82A85" w:rsidRPr="00E82A85" w:rsidRDefault="00E82A85" w:rsidP="00E82A85">
      <w:pPr>
        <w:pStyle w:val="Pagrindinistekstas"/>
        <w:spacing w:after="0"/>
        <w:rPr>
          <w:szCs w:val="22"/>
        </w:rPr>
      </w:pPr>
    </w:p>
    <w:p w14:paraId="30E828B8" w14:textId="77777777" w:rsidR="00E82A85" w:rsidRPr="00E82A85" w:rsidRDefault="00E82A85" w:rsidP="00E82A85">
      <w:pPr>
        <w:pStyle w:val="Pagrindinistekstas"/>
        <w:spacing w:after="0"/>
        <w:rPr>
          <w:szCs w:val="22"/>
        </w:rPr>
      </w:pPr>
    </w:p>
    <w:p w14:paraId="556EF85A" w14:textId="77777777" w:rsidR="00E82A85" w:rsidRPr="00E82A85" w:rsidRDefault="00E82A85" w:rsidP="00E82A85">
      <w:pPr>
        <w:pStyle w:val="Pagrindinistekstas"/>
        <w:spacing w:after="0"/>
        <w:rPr>
          <w:szCs w:val="22"/>
        </w:rPr>
      </w:pPr>
    </w:p>
    <w:p w14:paraId="1D3A88E9" w14:textId="77777777" w:rsidR="00E82A85" w:rsidRPr="00E82A85" w:rsidRDefault="00E82A85" w:rsidP="00E82A85">
      <w:pPr>
        <w:pStyle w:val="Pagrindinistekstas"/>
        <w:spacing w:after="0"/>
        <w:rPr>
          <w:szCs w:val="22"/>
        </w:rPr>
      </w:pPr>
    </w:p>
    <w:p w14:paraId="69A321EB" w14:textId="77777777" w:rsidR="00E82A85" w:rsidRPr="00E82A85" w:rsidRDefault="00E82A85" w:rsidP="00E82A85">
      <w:pPr>
        <w:pStyle w:val="Pagrindinistekstas"/>
        <w:spacing w:after="0"/>
        <w:rPr>
          <w:szCs w:val="22"/>
        </w:rPr>
      </w:pPr>
    </w:p>
    <w:p w14:paraId="325914F4" w14:textId="77777777" w:rsidR="00E82A85" w:rsidRPr="00E82A85" w:rsidRDefault="00E82A85" w:rsidP="00E82A85">
      <w:pPr>
        <w:pStyle w:val="Pavadinimas"/>
        <w:rPr>
          <w:szCs w:val="22"/>
        </w:rPr>
      </w:pPr>
      <w:r w:rsidRPr="00E82A85">
        <w:rPr>
          <w:szCs w:val="22"/>
        </w:rPr>
        <w:t>B. PAKUOTĖS LAPELIS</w:t>
      </w:r>
    </w:p>
    <w:p w14:paraId="1E85B3A7" w14:textId="77777777" w:rsidR="00E82A85" w:rsidRPr="00E82A85" w:rsidRDefault="00E82A85" w:rsidP="00E82A85">
      <w:pPr>
        <w:pStyle w:val="Pagrindinistekstas"/>
        <w:spacing w:after="0"/>
        <w:jc w:val="center"/>
        <w:rPr>
          <w:b/>
          <w:szCs w:val="22"/>
        </w:rPr>
      </w:pPr>
      <w:r w:rsidRPr="00E82A85">
        <w:rPr>
          <w:szCs w:val="22"/>
        </w:rPr>
        <w:br w:type="page"/>
      </w:r>
      <w:r w:rsidRPr="00E82A85">
        <w:rPr>
          <w:b/>
          <w:szCs w:val="22"/>
        </w:rPr>
        <w:lastRenderedPageBreak/>
        <w:t>PAKUOTĖS LAPELIS: INFORMACIJA VARTOTOJUI</w:t>
      </w:r>
    </w:p>
    <w:p w14:paraId="0A49CD70" w14:textId="77777777" w:rsidR="00E82A85" w:rsidRPr="00E82A85" w:rsidRDefault="00E82A85" w:rsidP="00E82A85">
      <w:pPr>
        <w:pStyle w:val="Pagrindinistekstas"/>
        <w:spacing w:after="0"/>
        <w:jc w:val="center"/>
        <w:rPr>
          <w:b/>
          <w:szCs w:val="22"/>
        </w:rPr>
      </w:pPr>
    </w:p>
    <w:p w14:paraId="4C5AE4E7" w14:textId="77777777" w:rsidR="00E82A85" w:rsidRPr="00E82A85" w:rsidRDefault="00E82A85" w:rsidP="00E82A85">
      <w:pPr>
        <w:pStyle w:val="Pagrindinistekstas"/>
        <w:spacing w:after="0"/>
        <w:jc w:val="center"/>
        <w:rPr>
          <w:b/>
          <w:szCs w:val="22"/>
        </w:rPr>
      </w:pPr>
      <w:r w:rsidRPr="00E82A85">
        <w:rPr>
          <w:b/>
          <w:szCs w:val="22"/>
        </w:rPr>
        <w:t>Medicininis deguonis ELME MESSER GAAS 100 % suskystintosios medicininės dujos</w:t>
      </w:r>
    </w:p>
    <w:p w14:paraId="560C59FE" w14:textId="77777777" w:rsidR="00E82A85" w:rsidRPr="00E82A85" w:rsidRDefault="00E82A85" w:rsidP="00E82A85">
      <w:pPr>
        <w:pStyle w:val="Pagrindinistekstas"/>
        <w:spacing w:after="0"/>
        <w:jc w:val="center"/>
        <w:rPr>
          <w:szCs w:val="22"/>
        </w:rPr>
      </w:pPr>
      <w:r w:rsidRPr="00E82A85">
        <w:rPr>
          <w:szCs w:val="22"/>
        </w:rPr>
        <w:t>Deguonis</w:t>
      </w:r>
    </w:p>
    <w:p w14:paraId="32E54A94" w14:textId="77777777" w:rsidR="00E82A85" w:rsidRPr="00E82A85" w:rsidRDefault="00E82A85" w:rsidP="00E82A85">
      <w:pPr>
        <w:pStyle w:val="Pagrindinistekstas"/>
        <w:spacing w:after="0"/>
        <w:rPr>
          <w:szCs w:val="22"/>
        </w:rPr>
      </w:pPr>
    </w:p>
    <w:p w14:paraId="216AD96C" w14:textId="77777777" w:rsidR="00E82A85" w:rsidRPr="00E82A85" w:rsidRDefault="00E82A85" w:rsidP="00E82A85">
      <w:pPr>
        <w:pStyle w:val="BTEMEASMCA"/>
        <w:rPr>
          <w:noProof/>
          <w:sz w:val="22"/>
          <w:szCs w:val="22"/>
        </w:rPr>
      </w:pPr>
      <w:r w:rsidRPr="00E82A85">
        <w:rPr>
          <w:b/>
          <w:sz w:val="22"/>
          <w:szCs w:val="22"/>
        </w:rPr>
        <w:t>Atidžiai perskaitykite visą šį lapelį, prieš pradėdami vartoti vaistą</w:t>
      </w:r>
      <w:r w:rsidRPr="00E82A85">
        <w:rPr>
          <w:sz w:val="22"/>
          <w:szCs w:val="22"/>
        </w:rPr>
        <w:t>.</w:t>
      </w:r>
    </w:p>
    <w:p w14:paraId="1B23CCEB" w14:textId="77777777" w:rsidR="00E82A85" w:rsidRPr="00E82A85" w:rsidRDefault="00E82A85" w:rsidP="00E82A85">
      <w:pPr>
        <w:pStyle w:val="BT-EMEASMCA"/>
        <w:tabs>
          <w:tab w:val="clear" w:pos="720"/>
          <w:tab w:val="num" w:pos="540"/>
        </w:tabs>
        <w:ind w:left="540" w:hanging="540"/>
        <w:rPr>
          <w:noProof/>
          <w:sz w:val="22"/>
          <w:szCs w:val="22"/>
        </w:rPr>
      </w:pPr>
      <w:r w:rsidRPr="00E82A85">
        <w:rPr>
          <w:sz w:val="22"/>
          <w:szCs w:val="22"/>
        </w:rPr>
        <w:t>Neišmeskite šio lapelio, nes vėl gali  prireikti  jį perskaityti.</w:t>
      </w:r>
    </w:p>
    <w:p w14:paraId="47790E31" w14:textId="77777777" w:rsidR="00E82A85" w:rsidRPr="00E82A85" w:rsidRDefault="00E82A85" w:rsidP="00E82A85">
      <w:pPr>
        <w:pStyle w:val="BT-EMEASMCA"/>
        <w:tabs>
          <w:tab w:val="clear" w:pos="720"/>
          <w:tab w:val="num" w:pos="540"/>
        </w:tabs>
        <w:ind w:left="540" w:hanging="540"/>
        <w:rPr>
          <w:sz w:val="22"/>
          <w:szCs w:val="22"/>
        </w:rPr>
      </w:pPr>
      <w:r w:rsidRPr="00E82A85">
        <w:rPr>
          <w:sz w:val="22"/>
          <w:szCs w:val="22"/>
        </w:rPr>
        <w:t>Jeigu kiltų daugiau klausimų, kreipkitės į gydytoją arba vaistininką.</w:t>
      </w:r>
    </w:p>
    <w:p w14:paraId="0A2237D5" w14:textId="77777777" w:rsidR="00E82A85" w:rsidRPr="00E82A85" w:rsidRDefault="00E82A85" w:rsidP="00E82A85">
      <w:pPr>
        <w:pStyle w:val="BT-EMEASMCA"/>
        <w:tabs>
          <w:tab w:val="clear" w:pos="720"/>
          <w:tab w:val="num" w:pos="540"/>
        </w:tabs>
        <w:ind w:left="540" w:hanging="540"/>
        <w:rPr>
          <w:noProof/>
          <w:sz w:val="22"/>
          <w:szCs w:val="22"/>
        </w:rPr>
      </w:pPr>
      <w:r w:rsidRPr="00E82A85">
        <w:rPr>
          <w:sz w:val="22"/>
          <w:szCs w:val="22"/>
        </w:rPr>
        <w:t>Jeigu pasireiškė sunkus  šalutinis poveikis arba jeigu pastebėjote šiame lapelyje nenurodytą  šalutinį poveikį,  pasakykite gydytojui arba vaistininkui.</w:t>
      </w:r>
    </w:p>
    <w:p w14:paraId="5DC4AB89" w14:textId="77777777" w:rsidR="00E82A85" w:rsidRPr="00E82A85" w:rsidRDefault="00E82A85" w:rsidP="00E82A85">
      <w:pPr>
        <w:pStyle w:val="Pagrindinistekstas"/>
        <w:spacing w:after="0"/>
        <w:rPr>
          <w:szCs w:val="22"/>
        </w:rPr>
      </w:pPr>
    </w:p>
    <w:p w14:paraId="5CF599B5" w14:textId="77777777" w:rsidR="00E82A85" w:rsidRPr="00E82A85" w:rsidRDefault="00E82A85" w:rsidP="00E82A85">
      <w:pPr>
        <w:pStyle w:val="Pagrindinistekstas"/>
        <w:spacing w:after="0"/>
        <w:rPr>
          <w:szCs w:val="22"/>
        </w:rPr>
      </w:pPr>
    </w:p>
    <w:p w14:paraId="5516A705" w14:textId="77777777" w:rsidR="00E82A85" w:rsidRPr="00E82A85" w:rsidRDefault="00E82A85" w:rsidP="00E82A85">
      <w:pPr>
        <w:pStyle w:val="Pagrindinistekstas"/>
        <w:spacing w:after="0"/>
        <w:rPr>
          <w:b/>
          <w:szCs w:val="22"/>
        </w:rPr>
      </w:pPr>
      <w:r w:rsidRPr="00E82A85">
        <w:rPr>
          <w:b/>
          <w:szCs w:val="22"/>
        </w:rPr>
        <w:t>Lapelio turinys</w:t>
      </w:r>
    </w:p>
    <w:p w14:paraId="611244BB" w14:textId="77777777" w:rsidR="00E82A85" w:rsidRPr="00E82A85" w:rsidRDefault="00E82A85" w:rsidP="00E82A85">
      <w:pPr>
        <w:pStyle w:val="Pagrindinistekstas"/>
        <w:spacing w:after="0"/>
        <w:rPr>
          <w:b/>
          <w:szCs w:val="22"/>
        </w:rPr>
      </w:pPr>
    </w:p>
    <w:p w14:paraId="14E39294" w14:textId="77777777" w:rsidR="00E82A85" w:rsidRPr="00E82A85" w:rsidRDefault="00E82A85" w:rsidP="00E82A85">
      <w:pPr>
        <w:pStyle w:val="Pagrindinistekstas"/>
        <w:spacing w:after="0"/>
        <w:ind w:left="540" w:hanging="540"/>
        <w:rPr>
          <w:szCs w:val="22"/>
        </w:rPr>
      </w:pPr>
      <w:r w:rsidRPr="00E82A85">
        <w:rPr>
          <w:szCs w:val="22"/>
        </w:rPr>
        <w:t>1.</w:t>
      </w:r>
      <w:r w:rsidRPr="00E82A85">
        <w:rPr>
          <w:szCs w:val="22"/>
        </w:rPr>
        <w:tab/>
        <w:t>Kas yra Medicininis deguonis ELME MESSER GAAS ir kam jis vartojamas?</w:t>
      </w:r>
    </w:p>
    <w:p w14:paraId="797AE6AB" w14:textId="77777777" w:rsidR="00E82A85" w:rsidRPr="00E82A85" w:rsidRDefault="00E82A85" w:rsidP="00E82A85">
      <w:pPr>
        <w:pStyle w:val="Pagrindinistekstas"/>
        <w:spacing w:after="0"/>
        <w:ind w:left="540" w:hanging="540"/>
        <w:rPr>
          <w:szCs w:val="22"/>
        </w:rPr>
      </w:pPr>
      <w:r w:rsidRPr="00E82A85">
        <w:rPr>
          <w:szCs w:val="22"/>
        </w:rPr>
        <w:t>2.</w:t>
      </w:r>
      <w:r w:rsidRPr="00E82A85">
        <w:rPr>
          <w:szCs w:val="22"/>
        </w:rPr>
        <w:tab/>
        <w:t>Kas žinotina prieš vartojant Medicininis deguonis ELME MESSER GAAS</w:t>
      </w:r>
    </w:p>
    <w:p w14:paraId="7AF02315" w14:textId="77777777" w:rsidR="00E82A85" w:rsidRPr="00E82A85" w:rsidRDefault="00E82A85" w:rsidP="00E82A85">
      <w:pPr>
        <w:pStyle w:val="Pagrindinistekstas"/>
        <w:spacing w:after="0"/>
        <w:ind w:left="540" w:hanging="540"/>
        <w:rPr>
          <w:szCs w:val="22"/>
        </w:rPr>
      </w:pPr>
      <w:r w:rsidRPr="00E82A85">
        <w:rPr>
          <w:szCs w:val="22"/>
        </w:rPr>
        <w:t>3.</w:t>
      </w:r>
      <w:r w:rsidRPr="00E82A85">
        <w:rPr>
          <w:szCs w:val="22"/>
        </w:rPr>
        <w:tab/>
        <w:t>Kaip vartoti Medicininis deguonis ELME MESSER GAAS</w:t>
      </w:r>
    </w:p>
    <w:p w14:paraId="697ECB4C" w14:textId="77777777" w:rsidR="00E82A85" w:rsidRPr="00E82A85" w:rsidRDefault="00E82A85" w:rsidP="00E82A85">
      <w:pPr>
        <w:pStyle w:val="Pagrindinistekstas"/>
        <w:spacing w:after="0"/>
        <w:ind w:left="540" w:hanging="540"/>
        <w:rPr>
          <w:szCs w:val="22"/>
        </w:rPr>
      </w:pPr>
      <w:r w:rsidRPr="00E82A85">
        <w:rPr>
          <w:szCs w:val="22"/>
        </w:rPr>
        <w:t>4.</w:t>
      </w:r>
      <w:r w:rsidRPr="00E82A85">
        <w:rPr>
          <w:szCs w:val="22"/>
        </w:rPr>
        <w:tab/>
        <w:t>Galimas šalutinis poveikis</w:t>
      </w:r>
    </w:p>
    <w:p w14:paraId="404A0763" w14:textId="77777777" w:rsidR="00E82A85" w:rsidRPr="00E82A85" w:rsidRDefault="00E82A85" w:rsidP="00E82A85">
      <w:pPr>
        <w:pStyle w:val="Pagrindinistekstas"/>
        <w:spacing w:after="0"/>
        <w:ind w:left="540" w:hanging="540"/>
        <w:rPr>
          <w:szCs w:val="22"/>
        </w:rPr>
      </w:pPr>
      <w:r w:rsidRPr="00E82A85">
        <w:rPr>
          <w:szCs w:val="22"/>
        </w:rPr>
        <w:t>5.</w:t>
      </w:r>
      <w:r w:rsidRPr="00E82A85">
        <w:rPr>
          <w:szCs w:val="22"/>
        </w:rPr>
        <w:tab/>
        <w:t>Kaip laikyti Medicininis deguonis ELME MESSER GAAS</w:t>
      </w:r>
    </w:p>
    <w:p w14:paraId="730A4691" w14:textId="77777777" w:rsidR="00E82A85" w:rsidRPr="00E82A85" w:rsidRDefault="00E82A85" w:rsidP="00E82A85">
      <w:pPr>
        <w:pStyle w:val="Pagrindinistekstas"/>
        <w:spacing w:after="0"/>
        <w:ind w:left="540" w:hanging="540"/>
        <w:rPr>
          <w:szCs w:val="22"/>
        </w:rPr>
      </w:pPr>
      <w:r w:rsidRPr="00E82A85">
        <w:rPr>
          <w:szCs w:val="22"/>
        </w:rPr>
        <w:t>6.</w:t>
      </w:r>
      <w:r w:rsidRPr="00E82A85">
        <w:rPr>
          <w:szCs w:val="22"/>
        </w:rPr>
        <w:tab/>
        <w:t>Kita informacija</w:t>
      </w:r>
    </w:p>
    <w:p w14:paraId="6C420E34" w14:textId="77777777" w:rsidR="00E82A85" w:rsidRPr="00E82A85" w:rsidRDefault="00E82A85" w:rsidP="00E82A85">
      <w:pPr>
        <w:pStyle w:val="Pagrindinistekstas"/>
        <w:spacing w:after="0"/>
        <w:rPr>
          <w:szCs w:val="22"/>
        </w:rPr>
      </w:pPr>
    </w:p>
    <w:p w14:paraId="3D27BF87" w14:textId="77777777" w:rsidR="00E82A85" w:rsidRPr="00E82A85" w:rsidRDefault="00E82A85" w:rsidP="00E82A85">
      <w:pPr>
        <w:pStyle w:val="Pagrindinistekstas"/>
        <w:spacing w:after="0"/>
        <w:rPr>
          <w:szCs w:val="22"/>
        </w:rPr>
      </w:pPr>
    </w:p>
    <w:p w14:paraId="38EB6167" w14:textId="77777777" w:rsidR="00E82A85" w:rsidRPr="00E82A85" w:rsidRDefault="00E82A85" w:rsidP="00E82A85">
      <w:pPr>
        <w:pStyle w:val="Antrat2"/>
        <w:rPr>
          <w:szCs w:val="22"/>
        </w:rPr>
      </w:pPr>
      <w:r w:rsidRPr="00E82A85">
        <w:rPr>
          <w:szCs w:val="22"/>
        </w:rPr>
        <w:t>1.</w:t>
      </w:r>
      <w:r w:rsidRPr="00E82A85">
        <w:rPr>
          <w:szCs w:val="22"/>
        </w:rPr>
        <w:tab/>
        <w:t>KAS YRA MEDICININIS DEGUONIS ELME MESSER GAAS IR KAM JIS VARTOJAMAS</w:t>
      </w:r>
    </w:p>
    <w:p w14:paraId="39049192" w14:textId="77777777" w:rsidR="00E82A85" w:rsidRPr="00E82A85" w:rsidRDefault="00E82A85" w:rsidP="00E82A85">
      <w:pPr>
        <w:rPr>
          <w:szCs w:val="22"/>
        </w:rPr>
      </w:pPr>
    </w:p>
    <w:p w14:paraId="7F51701E" w14:textId="77777777" w:rsidR="00E82A85" w:rsidRPr="00E82A85" w:rsidRDefault="00E82A85" w:rsidP="00E82A85">
      <w:pPr>
        <w:jc w:val="both"/>
        <w:rPr>
          <w:szCs w:val="22"/>
        </w:rPr>
      </w:pPr>
      <w:r w:rsidRPr="00E82A85">
        <w:rPr>
          <w:szCs w:val="22"/>
        </w:rPr>
        <w:t>Ore yra 21% deguonies. Deguonis – tai bekvapės ir beskonės dujos. Jas sudaro ne mažiau kaip 99% deguonies, kuris beveik netirpsta vandenyje (santykis 1:43). Deguonis yra oksidatorius, galintis stipriai reaguoti su reduktoriais. Jis naudojamas:</w:t>
      </w:r>
    </w:p>
    <w:p w14:paraId="7247262E" w14:textId="77777777" w:rsidR="00E82A85" w:rsidRPr="00E82A85" w:rsidRDefault="00E82A85" w:rsidP="00E82A85">
      <w:pPr>
        <w:pStyle w:val="BTEMEASMCA"/>
        <w:numPr>
          <w:ilvl w:val="0"/>
          <w:numId w:val="1"/>
        </w:numPr>
        <w:tabs>
          <w:tab w:val="left" w:pos="7020"/>
        </w:tabs>
        <w:rPr>
          <w:sz w:val="22"/>
          <w:szCs w:val="22"/>
        </w:rPr>
      </w:pPr>
      <w:r w:rsidRPr="00E82A85">
        <w:rPr>
          <w:sz w:val="22"/>
          <w:szCs w:val="22"/>
        </w:rPr>
        <w:t>ūminiam  arba lėtiniam</w:t>
      </w:r>
      <w:r w:rsidRPr="00E82A85" w:rsidDel="00CE20AE">
        <w:rPr>
          <w:sz w:val="22"/>
          <w:szCs w:val="22"/>
        </w:rPr>
        <w:t xml:space="preserve"> </w:t>
      </w:r>
      <w:r w:rsidRPr="00E82A85">
        <w:rPr>
          <w:sz w:val="22"/>
          <w:szCs w:val="22"/>
        </w:rPr>
        <w:t>deguonies nepakankamumui gydyti arba profilaktikai;</w:t>
      </w:r>
    </w:p>
    <w:p w14:paraId="2E90B982" w14:textId="77777777" w:rsidR="00E82A85" w:rsidRPr="00E82A85" w:rsidRDefault="00E82A85" w:rsidP="00E82A85">
      <w:pPr>
        <w:pStyle w:val="BTEMEASMCA"/>
        <w:numPr>
          <w:ilvl w:val="0"/>
          <w:numId w:val="1"/>
        </w:numPr>
        <w:tabs>
          <w:tab w:val="left" w:pos="7020"/>
        </w:tabs>
        <w:rPr>
          <w:sz w:val="22"/>
          <w:szCs w:val="22"/>
        </w:rPr>
      </w:pPr>
      <w:r w:rsidRPr="00E82A85">
        <w:rPr>
          <w:sz w:val="22"/>
          <w:szCs w:val="22"/>
        </w:rPr>
        <w:t>kaip kitų vaistų propelentas inhaliacijoms (gydymui naudojant purkštuvą);</w:t>
      </w:r>
    </w:p>
    <w:p w14:paraId="01298161" w14:textId="77777777" w:rsidR="00E82A85" w:rsidRPr="00E82A85" w:rsidRDefault="00E82A85" w:rsidP="00E82A85">
      <w:pPr>
        <w:pStyle w:val="BTEMEASMCA"/>
        <w:numPr>
          <w:ilvl w:val="0"/>
          <w:numId w:val="1"/>
        </w:numPr>
        <w:tabs>
          <w:tab w:val="left" w:pos="7020"/>
        </w:tabs>
        <w:rPr>
          <w:sz w:val="22"/>
          <w:szCs w:val="22"/>
        </w:rPr>
      </w:pPr>
      <w:r w:rsidRPr="00E82A85">
        <w:rPr>
          <w:sz w:val="22"/>
          <w:szCs w:val="22"/>
        </w:rPr>
        <w:t>kaip dujų srauto dalis nejautros, skausmo malšinimo ar intensyviosios terapijos metu;</w:t>
      </w:r>
    </w:p>
    <w:p w14:paraId="30550EDA" w14:textId="77777777" w:rsidR="00E82A85" w:rsidRPr="00E82A85" w:rsidRDefault="00E82A85" w:rsidP="00E82A85">
      <w:pPr>
        <w:pStyle w:val="BTEMEASMCA"/>
        <w:numPr>
          <w:ilvl w:val="0"/>
          <w:numId w:val="1"/>
        </w:numPr>
        <w:tabs>
          <w:tab w:val="left" w:pos="7020"/>
        </w:tabs>
        <w:rPr>
          <w:noProof/>
          <w:sz w:val="22"/>
          <w:szCs w:val="22"/>
        </w:rPr>
      </w:pPr>
      <w:r w:rsidRPr="00E82A85">
        <w:rPr>
          <w:sz w:val="22"/>
          <w:szCs w:val="22"/>
        </w:rPr>
        <w:t>barokamerose siekiant sumažinti pažeidimo riziką, kurią sukelia kesoninė (dekompresijos)</w:t>
      </w:r>
      <w:r w:rsidRPr="00E82A85" w:rsidDel="00CE20AE">
        <w:rPr>
          <w:sz w:val="22"/>
          <w:szCs w:val="22"/>
        </w:rPr>
        <w:t xml:space="preserve"> </w:t>
      </w:r>
      <w:r w:rsidRPr="00E82A85">
        <w:rPr>
          <w:sz w:val="22"/>
          <w:szCs w:val="22"/>
        </w:rPr>
        <w:t>liga, dujų ar oro burbuliukai kraujagyslėse, ir gydant sunkų apsinuodijimą anglies monoksidu bei gangreną;</w:t>
      </w:r>
    </w:p>
    <w:p w14:paraId="4A2785E8" w14:textId="77777777" w:rsidR="00E82A85" w:rsidRPr="00E82A85" w:rsidRDefault="00E82A85" w:rsidP="00E82A85">
      <w:pPr>
        <w:pStyle w:val="BTEMEASMCA"/>
        <w:numPr>
          <w:ilvl w:val="0"/>
          <w:numId w:val="1"/>
        </w:numPr>
        <w:tabs>
          <w:tab w:val="left" w:pos="7020"/>
        </w:tabs>
        <w:rPr>
          <w:noProof/>
          <w:sz w:val="22"/>
          <w:szCs w:val="22"/>
        </w:rPr>
      </w:pPr>
      <w:r w:rsidRPr="00E82A85">
        <w:rPr>
          <w:sz w:val="22"/>
          <w:szCs w:val="22"/>
        </w:rPr>
        <w:t>ūminio klasterinio (sutelkto) galvos skausmo priepuoliui gydyti.</w:t>
      </w:r>
    </w:p>
    <w:p w14:paraId="6948E9E9" w14:textId="77777777" w:rsidR="00E82A85" w:rsidRPr="00E82A85" w:rsidRDefault="00E82A85" w:rsidP="00E82A85">
      <w:pPr>
        <w:pStyle w:val="Pagrindinistekstas"/>
        <w:spacing w:after="0"/>
        <w:rPr>
          <w:szCs w:val="22"/>
        </w:rPr>
      </w:pPr>
    </w:p>
    <w:p w14:paraId="2D4282E3" w14:textId="77777777" w:rsidR="00E82A85" w:rsidRPr="00E82A85" w:rsidRDefault="00E82A85" w:rsidP="00E82A85">
      <w:pPr>
        <w:pStyle w:val="Pagrindinistekstas"/>
        <w:spacing w:after="0"/>
        <w:rPr>
          <w:szCs w:val="22"/>
        </w:rPr>
      </w:pPr>
    </w:p>
    <w:p w14:paraId="6BA3FFE0" w14:textId="77777777" w:rsidR="00E82A85" w:rsidRPr="00E82A85" w:rsidRDefault="00E82A85" w:rsidP="00E82A85">
      <w:pPr>
        <w:pStyle w:val="Antrat2"/>
        <w:rPr>
          <w:szCs w:val="22"/>
        </w:rPr>
      </w:pPr>
      <w:r w:rsidRPr="00E82A85">
        <w:rPr>
          <w:szCs w:val="22"/>
        </w:rPr>
        <w:t>2.</w:t>
      </w:r>
      <w:r w:rsidRPr="00E82A85">
        <w:rPr>
          <w:szCs w:val="22"/>
        </w:rPr>
        <w:tab/>
        <w:t xml:space="preserve">KAS ŽINOTINA PRIEŠ VARTOJANT MEDICININIS DEGUONIS ELME MESSER GAAS </w:t>
      </w:r>
    </w:p>
    <w:p w14:paraId="0D9C242C" w14:textId="77777777" w:rsidR="00E82A85" w:rsidRPr="00E82A85" w:rsidRDefault="00E82A85" w:rsidP="00E82A85">
      <w:pPr>
        <w:pStyle w:val="BTEMEASMCA"/>
        <w:rPr>
          <w:bCs/>
          <w:sz w:val="22"/>
          <w:szCs w:val="22"/>
        </w:rPr>
      </w:pPr>
    </w:p>
    <w:p w14:paraId="3A245FC3" w14:textId="77777777" w:rsidR="00E82A85" w:rsidRPr="00E82A85" w:rsidRDefault="00E82A85" w:rsidP="00E82A85">
      <w:pPr>
        <w:pStyle w:val="BTEMEASMCA"/>
        <w:rPr>
          <w:b/>
          <w:bCs/>
          <w:sz w:val="22"/>
          <w:szCs w:val="22"/>
        </w:rPr>
      </w:pPr>
      <w:r w:rsidRPr="00E82A85">
        <w:rPr>
          <w:b/>
          <w:bCs/>
          <w:sz w:val="22"/>
          <w:szCs w:val="22"/>
        </w:rPr>
        <w:t>Specialių atsargumo priemonių reikia:</w:t>
      </w:r>
    </w:p>
    <w:p w14:paraId="207A8306" w14:textId="77777777" w:rsidR="00E82A85" w:rsidRPr="00E82A85" w:rsidRDefault="00E82A85" w:rsidP="00E82A85">
      <w:pPr>
        <w:pStyle w:val="BTEMEASMCA"/>
        <w:numPr>
          <w:ilvl w:val="0"/>
          <w:numId w:val="4"/>
        </w:numPr>
        <w:rPr>
          <w:sz w:val="22"/>
          <w:szCs w:val="22"/>
        </w:rPr>
      </w:pPr>
      <w:r w:rsidRPr="00E82A85">
        <w:rPr>
          <w:bCs/>
          <w:sz w:val="22"/>
          <w:szCs w:val="22"/>
        </w:rPr>
        <w:t xml:space="preserve">jei </w:t>
      </w:r>
      <w:r w:rsidRPr="00E82A85">
        <w:rPr>
          <w:sz w:val="22"/>
          <w:szCs w:val="22"/>
        </w:rPr>
        <w:t>sergate lėtine plaučių liga, pavyzdžiui astma arba lėtine obstrukcine plaučių liga (LOPL) privalote informuoti gydytoją.</w:t>
      </w:r>
    </w:p>
    <w:p w14:paraId="17014616" w14:textId="77777777" w:rsidR="00E82A85" w:rsidRPr="00E82A85" w:rsidRDefault="00E82A85" w:rsidP="00E82A85">
      <w:pPr>
        <w:pStyle w:val="BTEMEASMCA"/>
        <w:numPr>
          <w:ilvl w:val="0"/>
          <w:numId w:val="4"/>
        </w:numPr>
        <w:rPr>
          <w:sz w:val="22"/>
          <w:szCs w:val="22"/>
        </w:rPr>
      </w:pPr>
      <w:r w:rsidRPr="00E82A85">
        <w:rPr>
          <w:sz w:val="22"/>
          <w:szCs w:val="22"/>
        </w:rPr>
        <w:t>Jeigu jūsų kūdikiui papildomai reikia deguonies ir jis yra neišnešiotas.</w:t>
      </w:r>
      <w:r w:rsidRPr="00E82A85">
        <w:rPr>
          <w:sz w:val="22"/>
          <w:szCs w:val="22"/>
          <w:lang w:val="cs-CZ"/>
        </w:rPr>
        <w:t xml:space="preserve"> </w:t>
      </w:r>
      <w:r w:rsidRPr="00E82A85">
        <w:rPr>
          <w:sz w:val="22"/>
          <w:szCs w:val="22"/>
        </w:rPr>
        <w:t>Duokite tik tokį medicininio deguonies kiekį, kokį rekomenduoja jūsų sveikatos priežiūros specialistas.</w:t>
      </w:r>
    </w:p>
    <w:p w14:paraId="26EA89B8" w14:textId="77777777" w:rsidR="00E82A85" w:rsidRPr="00E82A85" w:rsidRDefault="00E82A85" w:rsidP="00E82A85">
      <w:pPr>
        <w:pStyle w:val="BTEMEASMCA"/>
        <w:numPr>
          <w:ilvl w:val="0"/>
          <w:numId w:val="4"/>
        </w:numPr>
        <w:rPr>
          <w:sz w:val="22"/>
          <w:szCs w:val="22"/>
        </w:rPr>
      </w:pPr>
      <w:r w:rsidRPr="00E82A85">
        <w:rPr>
          <w:sz w:val="22"/>
          <w:szCs w:val="22"/>
        </w:rPr>
        <w:t>Jei jums paskirtas hiperbarinis gydymas, reikia susitaikyti su rizika, susijusia su pleuros pažeidimu (taip vadinamu pneumotoraksu).</w:t>
      </w:r>
    </w:p>
    <w:p w14:paraId="0EB21583" w14:textId="77777777" w:rsidR="00E82A85" w:rsidRPr="00E82A85" w:rsidRDefault="00E82A85" w:rsidP="00E82A85">
      <w:pPr>
        <w:rPr>
          <w:szCs w:val="22"/>
        </w:rPr>
      </w:pPr>
    </w:p>
    <w:p w14:paraId="60F008DF" w14:textId="77777777" w:rsidR="00E82A85" w:rsidRPr="00E82A85" w:rsidRDefault="00E82A85" w:rsidP="00E82A85">
      <w:pPr>
        <w:pStyle w:val="Antrat3"/>
        <w:rPr>
          <w:szCs w:val="22"/>
        </w:rPr>
      </w:pPr>
      <w:r w:rsidRPr="00E82A85">
        <w:rPr>
          <w:szCs w:val="22"/>
        </w:rPr>
        <w:t>Kitų vaistų vartojimas</w:t>
      </w:r>
    </w:p>
    <w:p w14:paraId="73913B62" w14:textId="77777777" w:rsidR="00E82A85" w:rsidRPr="00E82A85" w:rsidRDefault="00E82A85" w:rsidP="00E82A85">
      <w:pPr>
        <w:rPr>
          <w:szCs w:val="22"/>
        </w:rPr>
      </w:pPr>
    </w:p>
    <w:p w14:paraId="25A01FC8" w14:textId="77777777" w:rsidR="00E82A85" w:rsidRPr="00E82A85" w:rsidRDefault="00E82A85" w:rsidP="00E82A85">
      <w:pPr>
        <w:pStyle w:val="BTEMEASMCA"/>
        <w:rPr>
          <w:sz w:val="22"/>
          <w:szCs w:val="22"/>
        </w:rPr>
      </w:pPr>
      <w:r w:rsidRPr="00E82A85">
        <w:rPr>
          <w:sz w:val="22"/>
          <w:szCs w:val="22"/>
        </w:rPr>
        <w:t>Jei geriate, ar jums buvo paskirtas bleomicinas (vėžiui gydyti), amiodaronas (širdies ligai gydyti), ar furadantinas arba panašus antibiotikas (infekcijai gydyti), prieš naudodami medicininį deguonį prašome pasitarti su savo gydytoju, nes yra toksinio poveikio plaučiams tikimybė.</w:t>
      </w:r>
    </w:p>
    <w:p w14:paraId="0AEFF4D5" w14:textId="77777777" w:rsidR="00E82A85" w:rsidRPr="00E82A85" w:rsidRDefault="00E82A85" w:rsidP="00E82A85">
      <w:pPr>
        <w:pStyle w:val="Pagrindinistekstas"/>
        <w:spacing w:after="0"/>
        <w:rPr>
          <w:szCs w:val="22"/>
        </w:rPr>
      </w:pPr>
    </w:p>
    <w:p w14:paraId="32903332" w14:textId="77777777" w:rsidR="00E82A85" w:rsidRPr="00E82A85" w:rsidRDefault="00E82A85" w:rsidP="00E82A85">
      <w:pPr>
        <w:pStyle w:val="PI-3EMEASMCA"/>
        <w:spacing w:line="240" w:lineRule="auto"/>
      </w:pPr>
      <w:r w:rsidRPr="00E82A85">
        <w:t>Nėštumas ir žindymo laikotarpis</w:t>
      </w:r>
    </w:p>
    <w:p w14:paraId="6108D842" w14:textId="77777777" w:rsidR="00E82A85" w:rsidRPr="00E82A85" w:rsidRDefault="00E82A85" w:rsidP="00E82A85">
      <w:pPr>
        <w:pStyle w:val="BTEMEASMCA"/>
        <w:rPr>
          <w:sz w:val="22"/>
          <w:szCs w:val="22"/>
        </w:rPr>
      </w:pPr>
      <w:r w:rsidRPr="00E82A85">
        <w:rPr>
          <w:sz w:val="22"/>
          <w:szCs w:val="22"/>
        </w:rPr>
        <w:t>Prieš vartojant bet kokį vaistą, būtina pasitarti su gydytoju arba vaistininku.</w:t>
      </w:r>
    </w:p>
    <w:p w14:paraId="2B5D46AD" w14:textId="77777777" w:rsidR="00E82A85" w:rsidRPr="00E82A85" w:rsidRDefault="00E82A85" w:rsidP="00E82A85">
      <w:pPr>
        <w:pStyle w:val="BTEMEASMCA"/>
        <w:rPr>
          <w:sz w:val="22"/>
          <w:szCs w:val="22"/>
        </w:rPr>
      </w:pPr>
      <w:r w:rsidRPr="00E82A85">
        <w:rPr>
          <w:sz w:val="22"/>
          <w:szCs w:val="22"/>
        </w:rPr>
        <w:t>Nėštumo ir žindymo laikotarpiais šio vaistinio preparato vartoti nedraudžiama.</w:t>
      </w:r>
    </w:p>
    <w:p w14:paraId="346D2780" w14:textId="77777777" w:rsidR="00E82A85" w:rsidRPr="00E82A85" w:rsidRDefault="00E82A85" w:rsidP="00E82A85">
      <w:pPr>
        <w:pStyle w:val="BTEMEASMCA"/>
        <w:rPr>
          <w:sz w:val="22"/>
          <w:szCs w:val="22"/>
        </w:rPr>
      </w:pPr>
      <w:r w:rsidRPr="00E82A85">
        <w:rPr>
          <w:sz w:val="22"/>
          <w:szCs w:val="22"/>
        </w:rPr>
        <w:lastRenderedPageBreak/>
        <w:t>Jeigu jums paskirtas hiperbarinis gydymas (gydymas slėgio kameroje), turite informuoti savo gydytoją, jei laukiatės ar įtariate, kad esate nėščia .</w:t>
      </w:r>
    </w:p>
    <w:p w14:paraId="5A912C5F" w14:textId="77777777" w:rsidR="00E82A85" w:rsidRPr="00E82A85" w:rsidRDefault="00E82A85" w:rsidP="00E82A85">
      <w:pPr>
        <w:pStyle w:val="Pagrindinistekstas"/>
        <w:spacing w:after="0"/>
        <w:rPr>
          <w:szCs w:val="22"/>
        </w:rPr>
      </w:pPr>
    </w:p>
    <w:p w14:paraId="0E600E4F" w14:textId="77777777" w:rsidR="00E82A85" w:rsidRPr="00E82A85" w:rsidRDefault="00E82A85" w:rsidP="00E82A85">
      <w:pPr>
        <w:pStyle w:val="Pagrindinistekstas"/>
        <w:spacing w:after="0"/>
        <w:rPr>
          <w:szCs w:val="22"/>
        </w:rPr>
      </w:pPr>
    </w:p>
    <w:p w14:paraId="16119F5B" w14:textId="77777777" w:rsidR="00E82A85" w:rsidRPr="00E82A85" w:rsidRDefault="00E82A85" w:rsidP="00E82A85">
      <w:pPr>
        <w:pStyle w:val="Antrat2"/>
        <w:rPr>
          <w:szCs w:val="22"/>
        </w:rPr>
      </w:pPr>
      <w:r w:rsidRPr="00E82A85">
        <w:rPr>
          <w:szCs w:val="22"/>
        </w:rPr>
        <w:t>3.</w:t>
      </w:r>
      <w:r w:rsidRPr="00E82A85">
        <w:rPr>
          <w:szCs w:val="22"/>
        </w:rPr>
        <w:tab/>
        <w:t xml:space="preserve">KAIP VARTOTI MEDICININIS DEGUONIS ELME MESSER GAAS </w:t>
      </w:r>
    </w:p>
    <w:p w14:paraId="3D1B1171" w14:textId="77777777" w:rsidR="00E82A85" w:rsidRPr="00E82A85" w:rsidRDefault="00E82A85" w:rsidP="00E82A85">
      <w:pPr>
        <w:pStyle w:val="Pagrindinistekstas"/>
        <w:spacing w:after="0"/>
        <w:rPr>
          <w:szCs w:val="22"/>
        </w:rPr>
      </w:pPr>
    </w:p>
    <w:p w14:paraId="5278FC68" w14:textId="77777777" w:rsidR="00E82A85" w:rsidRPr="00E82A85" w:rsidRDefault="00E82A85" w:rsidP="00E82A85">
      <w:pPr>
        <w:pStyle w:val="Pagrindinistekstas"/>
        <w:spacing w:after="0"/>
        <w:rPr>
          <w:szCs w:val="22"/>
        </w:rPr>
      </w:pPr>
      <w:r w:rsidRPr="00E82A85">
        <w:rPr>
          <w:szCs w:val="22"/>
        </w:rPr>
        <w:t>Medicininis deguonis ELME MESSER GAAS medicininės dujos visada vartokite tiksliai kaip nurodė gydytojas. Jei abejojate, kreipkitės į gydytoją.</w:t>
      </w:r>
    </w:p>
    <w:p w14:paraId="06781241" w14:textId="77777777" w:rsidR="00E82A85" w:rsidRPr="00E82A85" w:rsidRDefault="00E82A85" w:rsidP="00E82A85">
      <w:pPr>
        <w:pStyle w:val="BTEMEASMCA"/>
        <w:rPr>
          <w:sz w:val="22"/>
          <w:szCs w:val="22"/>
        </w:rPr>
      </w:pPr>
      <w:r w:rsidRPr="00E82A85">
        <w:rPr>
          <w:sz w:val="22"/>
          <w:szCs w:val="22"/>
        </w:rPr>
        <w:t xml:space="preserve">Jei gydytojas jums asmeniškai paskyrė šio vaistinio preparato, nekeiskite dozės, pirmiau nepasitarę su gydytoju. </w:t>
      </w:r>
    </w:p>
    <w:p w14:paraId="4760ED61" w14:textId="77777777" w:rsidR="00E82A85" w:rsidRPr="00E82A85" w:rsidRDefault="00E82A85" w:rsidP="00E82A85">
      <w:pPr>
        <w:pStyle w:val="BTEMEASMCA"/>
        <w:rPr>
          <w:sz w:val="22"/>
          <w:szCs w:val="22"/>
        </w:rPr>
      </w:pPr>
      <w:r w:rsidRPr="00E82A85">
        <w:rPr>
          <w:sz w:val="22"/>
          <w:szCs w:val="22"/>
        </w:rPr>
        <w:t>Medicininis deguonis ELME MESSER GAAS medicininės dujos</w:t>
      </w:r>
      <w:r w:rsidRPr="00E82A85">
        <w:rPr>
          <w:color w:val="000000"/>
          <w:sz w:val="22"/>
          <w:szCs w:val="22"/>
        </w:rPr>
        <w:t xml:space="preserve"> naudojamos inhaliacijai. </w:t>
      </w:r>
      <w:r w:rsidRPr="00E82A85">
        <w:rPr>
          <w:sz w:val="22"/>
          <w:szCs w:val="22"/>
        </w:rPr>
        <w:t xml:space="preserve">Gydant  </w:t>
      </w:r>
      <w:r w:rsidRPr="00E82A85">
        <w:rPr>
          <w:i/>
          <w:iCs/>
          <w:sz w:val="22"/>
          <w:szCs w:val="22"/>
        </w:rPr>
        <w:t xml:space="preserve">ūminį deguonies nepakankamumą </w:t>
      </w:r>
      <w:r w:rsidRPr="00E82A85">
        <w:rPr>
          <w:sz w:val="22"/>
          <w:szCs w:val="22"/>
        </w:rPr>
        <w:t>ar siekiant jo išvengti, įprasta dozė suaugusiems žmonėms yra 3–4 litrai per minutę, naudojant šakotą nosies kateterį arba 5–15 litrų per minutę naudojant kaukę. Dėl dozavimo kitais atvejais pasitarkite su gydytoju.</w:t>
      </w:r>
    </w:p>
    <w:p w14:paraId="6C7F6AB1" w14:textId="77777777" w:rsidR="00E82A85" w:rsidRPr="00E82A85" w:rsidRDefault="00E82A85" w:rsidP="00E82A85">
      <w:pPr>
        <w:pStyle w:val="BTEMEASMCA"/>
        <w:rPr>
          <w:sz w:val="22"/>
          <w:szCs w:val="22"/>
        </w:rPr>
      </w:pPr>
      <w:bookmarkStart w:id="3" w:name="OLE_LINK3"/>
      <w:r w:rsidRPr="00E82A85">
        <w:rPr>
          <w:sz w:val="22"/>
          <w:szCs w:val="22"/>
        </w:rPr>
        <w:t>Medicininis deguonis ELME MESSER GAAS medicininės dujos</w:t>
      </w:r>
      <w:r w:rsidRPr="00E82A85">
        <w:rPr>
          <w:color w:val="000000"/>
          <w:sz w:val="22"/>
          <w:szCs w:val="22"/>
        </w:rPr>
        <w:t xml:space="preserve"> </w:t>
      </w:r>
      <w:r w:rsidRPr="00E82A85">
        <w:rPr>
          <w:sz w:val="22"/>
          <w:szCs w:val="22"/>
        </w:rPr>
        <w:t>paprastai kvėpuojamas per šakotą nosies kateterį arba kaukę. Jūs kvėpuojate pats/pati, t. y. „spontaniškai“, arba jums įkvėpti padeda respiratorius/ventiliatorius.</w:t>
      </w:r>
    </w:p>
    <w:bookmarkEnd w:id="3"/>
    <w:p w14:paraId="6F2CFAF0" w14:textId="77777777" w:rsidR="00E82A85" w:rsidRPr="00E82A85" w:rsidRDefault="00E82A85" w:rsidP="00E82A85">
      <w:pPr>
        <w:pStyle w:val="BTEMEASMCA"/>
        <w:rPr>
          <w:sz w:val="22"/>
          <w:szCs w:val="22"/>
        </w:rPr>
      </w:pPr>
    </w:p>
    <w:p w14:paraId="2BA3C618" w14:textId="77777777" w:rsidR="00E82A85" w:rsidRPr="00E82A85" w:rsidRDefault="00E82A85" w:rsidP="00E82A85">
      <w:pPr>
        <w:pStyle w:val="BTEMEASMCA"/>
        <w:rPr>
          <w:noProof/>
          <w:sz w:val="22"/>
          <w:szCs w:val="22"/>
        </w:rPr>
      </w:pPr>
      <w:r w:rsidRPr="00E82A85">
        <w:rPr>
          <w:sz w:val="22"/>
          <w:szCs w:val="22"/>
        </w:rPr>
        <w:t>Atidžiai perskaitykite kvėpavimo įrangos naudojimo nurodymus - informaciją pacientui!</w:t>
      </w:r>
    </w:p>
    <w:p w14:paraId="44F358C4" w14:textId="77777777" w:rsidR="00E82A85" w:rsidRPr="00E82A85" w:rsidRDefault="00E82A85" w:rsidP="00E82A85">
      <w:pPr>
        <w:pStyle w:val="Pagrindinistekstas"/>
        <w:spacing w:after="0"/>
        <w:rPr>
          <w:szCs w:val="22"/>
        </w:rPr>
      </w:pPr>
    </w:p>
    <w:p w14:paraId="46A12D12" w14:textId="77777777" w:rsidR="00E82A85" w:rsidRPr="00E82A85" w:rsidRDefault="00E82A85" w:rsidP="00E82A85">
      <w:pPr>
        <w:pStyle w:val="Antrat3"/>
        <w:rPr>
          <w:szCs w:val="22"/>
        </w:rPr>
      </w:pPr>
      <w:r w:rsidRPr="00E82A85">
        <w:rPr>
          <w:szCs w:val="22"/>
        </w:rPr>
        <w:t>Pavartojus per didelę Medicininis deguonis ELME MESSER GAAS</w:t>
      </w:r>
    </w:p>
    <w:p w14:paraId="304AEB86" w14:textId="77777777" w:rsidR="00E82A85" w:rsidRPr="00E82A85" w:rsidRDefault="00E82A85" w:rsidP="00E82A85">
      <w:pPr>
        <w:rPr>
          <w:szCs w:val="22"/>
        </w:rPr>
      </w:pPr>
    </w:p>
    <w:p w14:paraId="453A414E" w14:textId="77777777" w:rsidR="00E82A85" w:rsidRPr="00E82A85" w:rsidRDefault="00E82A85" w:rsidP="00E82A85">
      <w:pPr>
        <w:pStyle w:val="BTEMEASMCA"/>
        <w:rPr>
          <w:sz w:val="22"/>
          <w:szCs w:val="22"/>
        </w:rPr>
      </w:pPr>
      <w:r w:rsidRPr="00E82A85">
        <w:rPr>
          <w:sz w:val="22"/>
          <w:szCs w:val="22"/>
        </w:rPr>
        <w:t>Pažeidžiamiems pacientams per didelė Medicininis deguonis ELME MESSER GAAS medicininės dujos</w:t>
      </w:r>
      <w:r w:rsidRPr="00E82A85">
        <w:rPr>
          <w:color w:val="000000"/>
          <w:sz w:val="22"/>
          <w:szCs w:val="22"/>
        </w:rPr>
        <w:t xml:space="preserve"> </w:t>
      </w:r>
      <w:r w:rsidRPr="00E82A85">
        <w:rPr>
          <w:sz w:val="22"/>
          <w:szCs w:val="22"/>
        </w:rPr>
        <w:t>dozė gali sutrikdyti kvėpavimo funkciją, o išskirtiniais atvejais gali sukelti anglies dioksido sąlygotą anesteziją/sąmonės praradimą.</w:t>
      </w:r>
    </w:p>
    <w:p w14:paraId="66E82E11" w14:textId="77777777" w:rsidR="00E82A85" w:rsidRPr="00E82A85" w:rsidRDefault="00E82A85" w:rsidP="00E82A85">
      <w:pPr>
        <w:pStyle w:val="BTEMEASMCA"/>
        <w:rPr>
          <w:sz w:val="22"/>
          <w:szCs w:val="22"/>
        </w:rPr>
      </w:pPr>
      <w:r w:rsidRPr="00E82A85">
        <w:rPr>
          <w:sz w:val="22"/>
          <w:szCs w:val="22"/>
        </w:rPr>
        <w:t>Ilgalaikis Medicininis deguonis ELME MESSER GAAS medicininės dujos</w:t>
      </w:r>
      <w:r w:rsidRPr="00E82A85">
        <w:rPr>
          <w:color w:val="000000"/>
          <w:sz w:val="22"/>
          <w:szCs w:val="22"/>
        </w:rPr>
        <w:t xml:space="preserve"> </w:t>
      </w:r>
      <w:r w:rsidRPr="00E82A85">
        <w:rPr>
          <w:sz w:val="22"/>
          <w:szCs w:val="22"/>
        </w:rPr>
        <w:t>vartojimas didelėmis dozėmis gali sukelti skausmą, sausą kosulį ar net dusulį.</w:t>
      </w:r>
    </w:p>
    <w:p w14:paraId="743C2F1E" w14:textId="77777777" w:rsidR="00E82A85" w:rsidRPr="00E82A85" w:rsidRDefault="00E82A85" w:rsidP="00E82A85">
      <w:pPr>
        <w:pStyle w:val="BTEMEASMCA"/>
        <w:rPr>
          <w:sz w:val="22"/>
          <w:szCs w:val="22"/>
        </w:rPr>
      </w:pPr>
      <w:r w:rsidRPr="00E82A85">
        <w:rPr>
          <w:sz w:val="22"/>
          <w:szCs w:val="22"/>
        </w:rPr>
        <w:t>Jeigu atsiranda minėtų perdozavimo požymių, būtinai kreipkitės į gydytoją, ligoninę ar Apsinuodijimų Informacijos Centrą (tel. 112).</w:t>
      </w:r>
    </w:p>
    <w:p w14:paraId="43E89626" w14:textId="77777777" w:rsidR="00E82A85" w:rsidRPr="00E82A85" w:rsidRDefault="00E82A85" w:rsidP="00E82A85">
      <w:pPr>
        <w:pStyle w:val="BTEMEASMCA"/>
        <w:rPr>
          <w:sz w:val="22"/>
          <w:szCs w:val="22"/>
        </w:rPr>
      </w:pPr>
    </w:p>
    <w:p w14:paraId="4CD4FA35" w14:textId="77777777" w:rsidR="00E82A85" w:rsidRPr="00E82A85" w:rsidRDefault="00E82A85" w:rsidP="00E82A85">
      <w:pPr>
        <w:pStyle w:val="BTEMEASMCA"/>
        <w:rPr>
          <w:sz w:val="22"/>
          <w:szCs w:val="22"/>
        </w:rPr>
      </w:pPr>
      <w:r w:rsidRPr="00E82A85">
        <w:rPr>
          <w:sz w:val="22"/>
          <w:szCs w:val="22"/>
        </w:rPr>
        <w:t>Saugos nurodymai</w:t>
      </w:r>
    </w:p>
    <w:p w14:paraId="218FAB42" w14:textId="77777777" w:rsidR="00E82A85" w:rsidRPr="00E82A85" w:rsidRDefault="00E82A85" w:rsidP="00E82A85">
      <w:pPr>
        <w:pStyle w:val="BTEMEASMCA"/>
        <w:numPr>
          <w:ilvl w:val="0"/>
          <w:numId w:val="2"/>
        </w:numPr>
        <w:tabs>
          <w:tab w:val="left" w:pos="7020"/>
        </w:tabs>
        <w:rPr>
          <w:sz w:val="22"/>
          <w:szCs w:val="22"/>
        </w:rPr>
      </w:pPr>
      <w:r w:rsidRPr="00E82A85">
        <w:rPr>
          <w:sz w:val="22"/>
          <w:szCs w:val="22"/>
        </w:rPr>
        <w:t>Medicininis deguonis ELME MESSER GAAS medicininės dujos</w:t>
      </w:r>
      <w:r w:rsidRPr="00E82A85">
        <w:rPr>
          <w:color w:val="000000"/>
          <w:sz w:val="22"/>
          <w:szCs w:val="22"/>
        </w:rPr>
        <w:t xml:space="preserve"> </w:t>
      </w:r>
      <w:r w:rsidRPr="00E82A85">
        <w:rPr>
          <w:sz w:val="22"/>
          <w:szCs w:val="22"/>
        </w:rPr>
        <w:t>skirtas tik gydymui arba ligų profilaktikai.</w:t>
      </w:r>
    </w:p>
    <w:p w14:paraId="1FA9BAF3" w14:textId="77777777" w:rsidR="00E82A85" w:rsidRPr="00E82A85" w:rsidRDefault="00E82A85" w:rsidP="00E82A85">
      <w:pPr>
        <w:pStyle w:val="BTEMEASMCA"/>
        <w:numPr>
          <w:ilvl w:val="0"/>
          <w:numId w:val="2"/>
        </w:numPr>
        <w:tabs>
          <w:tab w:val="left" w:pos="7020"/>
        </w:tabs>
        <w:rPr>
          <w:sz w:val="22"/>
          <w:szCs w:val="22"/>
        </w:rPr>
      </w:pPr>
      <w:r w:rsidRPr="00E82A85">
        <w:rPr>
          <w:sz w:val="22"/>
          <w:szCs w:val="22"/>
        </w:rPr>
        <w:t>Deguonis (talpykla ir balionas) turi būti naudojamas tik gerai vėdinamose patalpose.</w:t>
      </w:r>
    </w:p>
    <w:p w14:paraId="4D75CA0D" w14:textId="77777777" w:rsidR="00E82A85" w:rsidRPr="00E82A85" w:rsidRDefault="00E82A85" w:rsidP="00E82A85">
      <w:pPr>
        <w:pStyle w:val="BTEMEASMCA"/>
        <w:numPr>
          <w:ilvl w:val="0"/>
          <w:numId w:val="2"/>
        </w:numPr>
        <w:tabs>
          <w:tab w:val="left" w:pos="7020"/>
        </w:tabs>
        <w:rPr>
          <w:sz w:val="22"/>
          <w:szCs w:val="22"/>
        </w:rPr>
      </w:pPr>
      <w:r w:rsidRPr="00E82A85">
        <w:rPr>
          <w:sz w:val="22"/>
          <w:szCs w:val="22"/>
        </w:rPr>
        <w:t>Laikykite indus stačius. Jeigu indai apvirs, suskystintas Medicininis deguonis ELME MESSER GAAS medicininės dujos gali ištekėti ir sukelti sunkius pažeidimus dėl šalčio poveikio. Atšaldytas ir  suskystintas deguonis,  naudojamas normaliomis sąlygomis, nesukels pažeidimų. Jei deguonis iš indo patenka į aplinką, jis tampa įprastu dujinės būsenos deguonimi.</w:t>
      </w:r>
    </w:p>
    <w:p w14:paraId="3AD54364" w14:textId="77777777" w:rsidR="00E82A85" w:rsidRPr="00E82A85" w:rsidRDefault="00E82A85" w:rsidP="00E82A85">
      <w:pPr>
        <w:pStyle w:val="BTEMEASMCA"/>
        <w:numPr>
          <w:ilvl w:val="0"/>
          <w:numId w:val="2"/>
        </w:numPr>
        <w:tabs>
          <w:tab w:val="left" w:pos="7020"/>
        </w:tabs>
        <w:rPr>
          <w:sz w:val="22"/>
          <w:szCs w:val="22"/>
        </w:rPr>
      </w:pPr>
      <w:r w:rsidRPr="00E82A85">
        <w:rPr>
          <w:sz w:val="22"/>
          <w:szCs w:val="22"/>
        </w:rPr>
        <w:t>Patalpose, kuriose naudojamas Medicininis deguonis ELME MESSER GAAS medicininės dujos, negalima rūkyti ar naudoti atvirą liepsną, nes dėl to padidėja gaisro pavojus.</w:t>
      </w:r>
    </w:p>
    <w:p w14:paraId="22873809" w14:textId="77777777" w:rsidR="00E82A85" w:rsidRPr="00E82A85" w:rsidRDefault="00E82A85" w:rsidP="00E82A85">
      <w:pPr>
        <w:pStyle w:val="BTEMEASMCA"/>
        <w:numPr>
          <w:ilvl w:val="0"/>
          <w:numId w:val="2"/>
        </w:numPr>
        <w:tabs>
          <w:tab w:val="left" w:pos="7020"/>
        </w:tabs>
        <w:rPr>
          <w:sz w:val="22"/>
          <w:szCs w:val="22"/>
        </w:rPr>
      </w:pPr>
      <w:r w:rsidRPr="00E82A85">
        <w:rPr>
          <w:sz w:val="22"/>
          <w:szCs w:val="22"/>
        </w:rPr>
        <w:t>Gydymo Medicininis deguonis ELME MESSER GAAS medicininės dujos</w:t>
      </w:r>
      <w:r w:rsidRPr="00E82A85">
        <w:rPr>
          <w:color w:val="000000"/>
          <w:sz w:val="22"/>
          <w:szCs w:val="22"/>
        </w:rPr>
        <w:t xml:space="preserve"> </w:t>
      </w:r>
      <w:r w:rsidRPr="00E82A85">
        <w:rPr>
          <w:sz w:val="22"/>
          <w:szCs w:val="22"/>
        </w:rPr>
        <w:t>metu nejunkite skrudintuvų, plaukų džiovintuvų ar panašių elektros prietaisų.</w:t>
      </w:r>
    </w:p>
    <w:p w14:paraId="387D698B" w14:textId="77777777" w:rsidR="00E82A85" w:rsidRPr="00E82A85" w:rsidRDefault="00E82A85" w:rsidP="00E82A85">
      <w:pPr>
        <w:pStyle w:val="BTEMEASMCA"/>
        <w:numPr>
          <w:ilvl w:val="0"/>
          <w:numId w:val="2"/>
        </w:numPr>
        <w:tabs>
          <w:tab w:val="left" w:pos="7020"/>
        </w:tabs>
        <w:rPr>
          <w:sz w:val="22"/>
          <w:szCs w:val="22"/>
        </w:rPr>
      </w:pPr>
      <w:r w:rsidRPr="00E82A85">
        <w:rPr>
          <w:sz w:val="22"/>
          <w:szCs w:val="22"/>
        </w:rPr>
        <w:t>Niekada nedėkite deguonies kaukės ar šakoto nosies kateterio tiesiai ant audeklo, kol dar tęsiamas gydymas – deguonimi įsotintas audeklas yra labai degus. Jei taip atsitiktų, kruopščiai išvėdinkite audeklą.</w:t>
      </w:r>
    </w:p>
    <w:p w14:paraId="3E46BCC8" w14:textId="77777777" w:rsidR="00E82A85" w:rsidRPr="00E82A85" w:rsidRDefault="00E82A85" w:rsidP="00E82A85">
      <w:pPr>
        <w:pStyle w:val="BTEMEASMCA"/>
        <w:numPr>
          <w:ilvl w:val="0"/>
          <w:numId w:val="2"/>
        </w:numPr>
        <w:tabs>
          <w:tab w:val="left" w:pos="7020"/>
        </w:tabs>
        <w:rPr>
          <w:sz w:val="22"/>
          <w:szCs w:val="22"/>
        </w:rPr>
      </w:pPr>
      <w:r w:rsidRPr="00E82A85">
        <w:rPr>
          <w:sz w:val="22"/>
          <w:szCs w:val="22"/>
        </w:rPr>
        <w:t>Išjunkite įrangą, kai jos nenaudojate.</w:t>
      </w:r>
    </w:p>
    <w:p w14:paraId="3AC522D7" w14:textId="77777777" w:rsidR="00E82A85" w:rsidRPr="00E82A85" w:rsidRDefault="00E82A85" w:rsidP="00E82A85">
      <w:pPr>
        <w:pStyle w:val="BTEMEASMCA"/>
        <w:numPr>
          <w:ilvl w:val="0"/>
          <w:numId w:val="2"/>
        </w:numPr>
        <w:tabs>
          <w:tab w:val="left" w:pos="7020"/>
        </w:tabs>
        <w:rPr>
          <w:sz w:val="22"/>
          <w:szCs w:val="22"/>
        </w:rPr>
      </w:pPr>
      <w:r w:rsidRPr="00E82A85">
        <w:rPr>
          <w:sz w:val="22"/>
          <w:szCs w:val="22"/>
        </w:rPr>
        <w:t>Kilus gaisrui įrangą išjunkite.</w:t>
      </w:r>
    </w:p>
    <w:p w14:paraId="37D6784F" w14:textId="77777777" w:rsidR="00E82A85" w:rsidRPr="00E82A85" w:rsidRDefault="00E82A85" w:rsidP="00E82A85">
      <w:pPr>
        <w:pStyle w:val="BTEMEASMCA"/>
        <w:numPr>
          <w:ilvl w:val="0"/>
          <w:numId w:val="2"/>
        </w:numPr>
        <w:tabs>
          <w:tab w:val="left" w:pos="7020"/>
        </w:tabs>
        <w:rPr>
          <w:sz w:val="22"/>
          <w:szCs w:val="22"/>
        </w:rPr>
      </w:pPr>
      <w:r w:rsidRPr="00E82A85">
        <w:rPr>
          <w:sz w:val="22"/>
          <w:szCs w:val="22"/>
        </w:rPr>
        <w:t>Stringančių sraigtų sriegiams sutepti niekuomet nenaudokite tepalo, alyvos ar panašių medžiagų. Sąlytis su Medicininis deguonis ELME MESSER GAAS medicininės dujos</w:t>
      </w:r>
      <w:r w:rsidRPr="00E82A85">
        <w:rPr>
          <w:color w:val="000000"/>
          <w:sz w:val="22"/>
          <w:szCs w:val="22"/>
        </w:rPr>
        <w:t xml:space="preserve"> </w:t>
      </w:r>
      <w:r w:rsidRPr="00E82A85">
        <w:rPr>
          <w:sz w:val="22"/>
          <w:szCs w:val="22"/>
        </w:rPr>
        <w:t>kelia savaiminio užsidegimo pavojų.</w:t>
      </w:r>
    </w:p>
    <w:p w14:paraId="39D23F3F" w14:textId="77777777" w:rsidR="00E82A85" w:rsidRPr="00E82A85" w:rsidRDefault="00E82A85" w:rsidP="00E82A85">
      <w:pPr>
        <w:pStyle w:val="BTEMEASMCA"/>
        <w:numPr>
          <w:ilvl w:val="0"/>
          <w:numId w:val="2"/>
        </w:numPr>
        <w:tabs>
          <w:tab w:val="left" w:pos="7020"/>
        </w:tabs>
        <w:rPr>
          <w:sz w:val="22"/>
          <w:szCs w:val="22"/>
        </w:rPr>
      </w:pPr>
      <w:r w:rsidRPr="00E82A85">
        <w:rPr>
          <w:sz w:val="22"/>
          <w:szCs w:val="22"/>
        </w:rPr>
        <w:t>Slėgio reguliatorių reikia atidaryti iš lėto ir atsargiai.</w:t>
      </w:r>
    </w:p>
    <w:p w14:paraId="51D137D7" w14:textId="77777777" w:rsidR="00E82A85" w:rsidRPr="00E82A85" w:rsidRDefault="00E82A85" w:rsidP="00E82A85">
      <w:pPr>
        <w:pStyle w:val="Pagrindinistekstas"/>
        <w:spacing w:after="0"/>
        <w:rPr>
          <w:szCs w:val="22"/>
        </w:rPr>
      </w:pPr>
    </w:p>
    <w:p w14:paraId="625818C8" w14:textId="77777777" w:rsidR="00E82A85" w:rsidRPr="00E82A85" w:rsidRDefault="00E82A85" w:rsidP="00E82A85">
      <w:pPr>
        <w:pStyle w:val="Pagrindinistekstas"/>
        <w:spacing w:after="0"/>
        <w:rPr>
          <w:szCs w:val="22"/>
        </w:rPr>
      </w:pPr>
    </w:p>
    <w:p w14:paraId="68BB9D26" w14:textId="77777777" w:rsidR="00E82A85" w:rsidRPr="00E82A85" w:rsidRDefault="00E82A85" w:rsidP="00E82A85">
      <w:pPr>
        <w:pStyle w:val="Antrat2"/>
        <w:rPr>
          <w:szCs w:val="22"/>
        </w:rPr>
      </w:pPr>
      <w:r w:rsidRPr="00E82A85">
        <w:rPr>
          <w:szCs w:val="22"/>
        </w:rPr>
        <w:t>4.</w:t>
      </w:r>
      <w:r w:rsidRPr="00E82A85">
        <w:rPr>
          <w:szCs w:val="22"/>
        </w:rPr>
        <w:tab/>
        <w:t>GALIMAS ŠALUTINIS POVEIKIS</w:t>
      </w:r>
    </w:p>
    <w:p w14:paraId="0088BB9C" w14:textId="77777777" w:rsidR="00E82A85" w:rsidRPr="00E82A85" w:rsidRDefault="00E82A85" w:rsidP="00E82A85">
      <w:pPr>
        <w:pStyle w:val="Pagrindinistekstas"/>
        <w:spacing w:after="0"/>
        <w:rPr>
          <w:szCs w:val="22"/>
        </w:rPr>
      </w:pPr>
    </w:p>
    <w:p w14:paraId="18920C5E" w14:textId="77777777" w:rsidR="00E82A85" w:rsidRPr="00E82A85" w:rsidRDefault="00E82A85" w:rsidP="00E82A85">
      <w:pPr>
        <w:pStyle w:val="BTEMEASMCA"/>
        <w:rPr>
          <w:noProof/>
          <w:sz w:val="22"/>
          <w:szCs w:val="22"/>
        </w:rPr>
      </w:pPr>
      <w:r w:rsidRPr="00E82A85">
        <w:rPr>
          <w:sz w:val="22"/>
          <w:szCs w:val="22"/>
        </w:rPr>
        <w:lastRenderedPageBreak/>
        <w:t>Medicininis deguonis ELME MESSER GAAS medicininės dujos</w:t>
      </w:r>
      <w:r w:rsidRPr="00E82A85">
        <w:rPr>
          <w:color w:val="000000"/>
          <w:sz w:val="22"/>
          <w:szCs w:val="22"/>
        </w:rPr>
        <w:t xml:space="preserve"> </w:t>
      </w:r>
      <w:r w:rsidRPr="00E82A85">
        <w:rPr>
          <w:sz w:val="22"/>
          <w:szCs w:val="22"/>
        </w:rPr>
        <w:t>kaip ir kiti vaistai, gali sukelti šalutinį poveikį, nors jis pasireiškia ne visiems žmonėms..</w:t>
      </w:r>
    </w:p>
    <w:p w14:paraId="35F12A92" w14:textId="77777777" w:rsidR="00E82A85" w:rsidRPr="00E82A85" w:rsidRDefault="00E82A85" w:rsidP="00E82A85">
      <w:pPr>
        <w:pStyle w:val="BTEMEASMCA"/>
        <w:rPr>
          <w:noProof/>
          <w:sz w:val="22"/>
          <w:szCs w:val="22"/>
        </w:rPr>
      </w:pPr>
    </w:p>
    <w:p w14:paraId="7FFAFFC2" w14:textId="77777777" w:rsidR="00E82A85" w:rsidRPr="00E82A85" w:rsidRDefault="00E82A85" w:rsidP="00E82A85">
      <w:pPr>
        <w:pStyle w:val="BTEMEASMCA"/>
        <w:rPr>
          <w:noProof/>
          <w:sz w:val="22"/>
          <w:szCs w:val="22"/>
        </w:rPr>
      </w:pPr>
      <w:r w:rsidRPr="00E82A85">
        <w:rPr>
          <w:sz w:val="22"/>
          <w:szCs w:val="22"/>
        </w:rPr>
        <w:t>Jeigu pasireiškė stiprus šalutinis poveikis arba jeigu pastebėjote šiame lapelyje nenurodytą šalutinį poveikį,</w:t>
      </w:r>
      <w:r w:rsidRPr="00E82A85" w:rsidDel="00CE20AE">
        <w:rPr>
          <w:sz w:val="22"/>
          <w:szCs w:val="22"/>
        </w:rPr>
        <w:t xml:space="preserve"> </w:t>
      </w:r>
      <w:r w:rsidRPr="00E82A85">
        <w:rPr>
          <w:sz w:val="22"/>
          <w:szCs w:val="22"/>
        </w:rPr>
        <w:t>pasakykite gydytojui arba vaistininkui.</w:t>
      </w:r>
    </w:p>
    <w:p w14:paraId="5B32C064" w14:textId="77777777" w:rsidR="00E82A85" w:rsidRPr="00E82A85" w:rsidRDefault="00E82A85" w:rsidP="00E82A85">
      <w:pPr>
        <w:pStyle w:val="BTEMEASMCA"/>
        <w:rPr>
          <w:noProof/>
          <w:sz w:val="22"/>
          <w:szCs w:val="22"/>
        </w:rPr>
      </w:pPr>
    </w:p>
    <w:p w14:paraId="450BB38A" w14:textId="77777777" w:rsidR="00E82A85" w:rsidRPr="00E82A85" w:rsidRDefault="00E82A85" w:rsidP="00E82A85">
      <w:pPr>
        <w:pStyle w:val="BTEMEASMCA"/>
        <w:rPr>
          <w:sz w:val="22"/>
          <w:szCs w:val="22"/>
        </w:rPr>
      </w:pPr>
      <w:r w:rsidRPr="00E82A85">
        <w:rPr>
          <w:sz w:val="22"/>
          <w:szCs w:val="22"/>
        </w:rPr>
        <w:t>Ambulatorinis gydymas:</w:t>
      </w:r>
    </w:p>
    <w:p w14:paraId="6CF38E98" w14:textId="77777777" w:rsidR="00E82A85" w:rsidRPr="00E82A85" w:rsidRDefault="00E82A85" w:rsidP="00E82A85">
      <w:pPr>
        <w:pStyle w:val="BTEMEASMCA"/>
        <w:rPr>
          <w:sz w:val="22"/>
          <w:szCs w:val="22"/>
        </w:rPr>
      </w:pPr>
      <w:r w:rsidRPr="00E82A85">
        <w:rPr>
          <w:sz w:val="22"/>
          <w:szCs w:val="22"/>
        </w:rPr>
        <w:t>Medicininis deguonis ELME MESSER GAAS medicininės dujos, tiekiamas</w:t>
      </w:r>
      <w:r w:rsidRPr="00E82A85" w:rsidDel="00CE20AE">
        <w:rPr>
          <w:sz w:val="22"/>
          <w:szCs w:val="22"/>
        </w:rPr>
        <w:t xml:space="preserve"> </w:t>
      </w:r>
      <w:r w:rsidRPr="00E82A85">
        <w:rPr>
          <w:sz w:val="22"/>
          <w:szCs w:val="22"/>
        </w:rPr>
        <w:t>per šakotą nosies kateterį, gali džiovinti nosies ir burnos gleivines, kadangi dujos yra sausos.</w:t>
      </w:r>
    </w:p>
    <w:p w14:paraId="56B258C6" w14:textId="77777777" w:rsidR="00E82A85" w:rsidRPr="00E82A85" w:rsidRDefault="00E82A85" w:rsidP="00E82A85">
      <w:pPr>
        <w:pStyle w:val="BTEMEASMCA"/>
        <w:rPr>
          <w:sz w:val="22"/>
          <w:szCs w:val="22"/>
        </w:rPr>
      </w:pPr>
      <w:r w:rsidRPr="00E82A85">
        <w:rPr>
          <w:sz w:val="22"/>
          <w:szCs w:val="22"/>
        </w:rPr>
        <w:t>Taip pat perskaitykite skyrelį „Pavartojus per didelę Medicininis deguonis ELME MESSER GAAS dozę‘“</w:t>
      </w:r>
    </w:p>
    <w:p w14:paraId="13049201" w14:textId="77777777" w:rsidR="00E82A85" w:rsidRPr="00E82A85" w:rsidRDefault="00E82A85" w:rsidP="00E82A85">
      <w:pPr>
        <w:pStyle w:val="BTEMEASMCA"/>
        <w:rPr>
          <w:sz w:val="22"/>
          <w:szCs w:val="22"/>
        </w:rPr>
      </w:pPr>
    </w:p>
    <w:p w14:paraId="3161DD52" w14:textId="77777777" w:rsidR="00E82A85" w:rsidRPr="00E82A85" w:rsidRDefault="00E82A85" w:rsidP="00E82A85">
      <w:pPr>
        <w:pStyle w:val="BTEMEASMCA"/>
        <w:rPr>
          <w:sz w:val="22"/>
          <w:szCs w:val="22"/>
        </w:rPr>
      </w:pPr>
      <w:r w:rsidRPr="00E82A85">
        <w:rPr>
          <w:sz w:val="22"/>
          <w:szCs w:val="22"/>
        </w:rPr>
        <w:t>Gydymas ligoninėje:</w:t>
      </w:r>
    </w:p>
    <w:p w14:paraId="12746C08" w14:textId="77777777" w:rsidR="00E82A85" w:rsidRPr="00E82A85" w:rsidRDefault="00E82A85" w:rsidP="00E82A85">
      <w:pPr>
        <w:pStyle w:val="BTEMEASMCA"/>
        <w:rPr>
          <w:sz w:val="22"/>
          <w:szCs w:val="22"/>
        </w:rPr>
      </w:pPr>
      <w:r w:rsidRPr="00E82A85">
        <w:rPr>
          <w:sz w:val="22"/>
          <w:szCs w:val="22"/>
        </w:rPr>
        <w:t>Šalutinis poveikis paprastai pasireiškia vartojant didelę koncentraciją (daugiau kaip 70%) ir po ilgalaikio gydymo (bent 6–12 valandų):</w:t>
      </w:r>
    </w:p>
    <w:p w14:paraId="17612F33" w14:textId="77777777" w:rsidR="00E82A85" w:rsidRPr="00E82A85" w:rsidRDefault="00E82A85" w:rsidP="00E82A85">
      <w:pPr>
        <w:pStyle w:val="BTEMEASMCA"/>
        <w:rPr>
          <w:sz w:val="22"/>
          <w:szCs w:val="22"/>
        </w:rPr>
      </w:pPr>
    </w:p>
    <w:p w14:paraId="065C652A" w14:textId="77777777" w:rsidR="00E82A85" w:rsidRPr="00E82A85" w:rsidRDefault="00E82A85" w:rsidP="00E82A85">
      <w:pPr>
        <w:pStyle w:val="BTEMEASMCA"/>
        <w:rPr>
          <w:sz w:val="22"/>
          <w:szCs w:val="22"/>
        </w:rPr>
      </w:pPr>
      <w:r w:rsidRPr="00E82A85">
        <w:rPr>
          <w:i/>
          <w:iCs/>
          <w:sz w:val="22"/>
          <w:szCs w:val="22"/>
        </w:rPr>
        <w:t>Dažni</w:t>
      </w:r>
      <w:r w:rsidRPr="00E82A85">
        <w:rPr>
          <w:sz w:val="22"/>
          <w:szCs w:val="22"/>
        </w:rPr>
        <w:t xml:space="preserve"> (daugiau nei 1 iš 100 pacientų)</w:t>
      </w:r>
    </w:p>
    <w:p w14:paraId="21A1A120" w14:textId="77777777" w:rsidR="00E82A85" w:rsidRPr="00E82A85" w:rsidRDefault="00E82A85" w:rsidP="00E82A85">
      <w:pPr>
        <w:pStyle w:val="BTEMEASMCA"/>
        <w:rPr>
          <w:sz w:val="22"/>
          <w:szCs w:val="22"/>
        </w:rPr>
      </w:pPr>
      <w:r w:rsidRPr="00E82A85">
        <w:rPr>
          <w:sz w:val="22"/>
          <w:szCs w:val="22"/>
        </w:rPr>
        <w:t>Nėra</w:t>
      </w:r>
    </w:p>
    <w:p w14:paraId="50AF0A30" w14:textId="77777777" w:rsidR="00E82A85" w:rsidRPr="00E82A85" w:rsidRDefault="00E82A85" w:rsidP="00E82A85">
      <w:pPr>
        <w:pStyle w:val="BTEMEASMCA"/>
        <w:rPr>
          <w:sz w:val="22"/>
          <w:szCs w:val="22"/>
        </w:rPr>
      </w:pPr>
    </w:p>
    <w:p w14:paraId="6626AACD" w14:textId="77777777" w:rsidR="00E82A85" w:rsidRPr="00E82A85" w:rsidRDefault="00E82A85" w:rsidP="00E82A85">
      <w:pPr>
        <w:pStyle w:val="BTEMEASMCA"/>
        <w:rPr>
          <w:sz w:val="22"/>
          <w:szCs w:val="22"/>
        </w:rPr>
      </w:pPr>
      <w:r w:rsidRPr="00E82A85">
        <w:rPr>
          <w:i/>
          <w:iCs/>
          <w:sz w:val="22"/>
          <w:szCs w:val="22"/>
        </w:rPr>
        <w:t>Nedažni</w:t>
      </w:r>
      <w:r w:rsidRPr="00E82A85">
        <w:rPr>
          <w:sz w:val="22"/>
          <w:szCs w:val="22"/>
        </w:rPr>
        <w:t xml:space="preserve"> (mažiau nei 1 iš 100 pacientų)</w:t>
      </w:r>
    </w:p>
    <w:p w14:paraId="747372BB" w14:textId="77777777" w:rsidR="00E82A85" w:rsidRPr="00E82A85" w:rsidRDefault="00E82A85" w:rsidP="00E82A85">
      <w:pPr>
        <w:pStyle w:val="BTEMEASMCA"/>
        <w:rPr>
          <w:sz w:val="22"/>
          <w:szCs w:val="22"/>
        </w:rPr>
      </w:pPr>
      <w:r w:rsidRPr="00E82A85">
        <w:rPr>
          <w:sz w:val="22"/>
          <w:szCs w:val="22"/>
        </w:rPr>
        <w:t>Su kvėpavimu susijęs skausmas, sausas kosulys bei dusulys</w:t>
      </w:r>
    </w:p>
    <w:p w14:paraId="0C055E3B" w14:textId="77777777" w:rsidR="00E82A85" w:rsidRPr="00E82A85" w:rsidRDefault="00E82A85" w:rsidP="00E82A85">
      <w:pPr>
        <w:pStyle w:val="BTEMEASMCA"/>
        <w:rPr>
          <w:sz w:val="22"/>
          <w:szCs w:val="22"/>
        </w:rPr>
      </w:pPr>
    </w:p>
    <w:p w14:paraId="44FCBF4C" w14:textId="77777777" w:rsidR="00E82A85" w:rsidRPr="00E82A85" w:rsidRDefault="00E82A85" w:rsidP="00E82A85">
      <w:pPr>
        <w:pStyle w:val="BTEMEASMCA"/>
        <w:rPr>
          <w:sz w:val="22"/>
          <w:szCs w:val="22"/>
        </w:rPr>
      </w:pPr>
      <w:r w:rsidRPr="00E82A85">
        <w:rPr>
          <w:sz w:val="22"/>
          <w:szCs w:val="22"/>
        </w:rPr>
        <w:t>Hiperbarinis gydymas</w:t>
      </w:r>
    </w:p>
    <w:p w14:paraId="2F43937D" w14:textId="77777777" w:rsidR="00E82A85" w:rsidRPr="00E82A85" w:rsidRDefault="00E82A85" w:rsidP="00E82A85">
      <w:pPr>
        <w:pStyle w:val="BTEMEASMCA"/>
        <w:rPr>
          <w:sz w:val="22"/>
          <w:szCs w:val="22"/>
        </w:rPr>
      </w:pPr>
      <w:r w:rsidRPr="00E82A85">
        <w:rPr>
          <w:sz w:val="22"/>
          <w:szCs w:val="22"/>
        </w:rPr>
        <w:t>Slėgio jutimas vidurinėje ausyje, ausies būgnelio plyšimas</w:t>
      </w:r>
    </w:p>
    <w:p w14:paraId="4E7DE3D2" w14:textId="77777777" w:rsidR="00E82A85" w:rsidRPr="00E82A85" w:rsidRDefault="00E82A85" w:rsidP="00E82A85">
      <w:pPr>
        <w:pStyle w:val="BTEMEASMCA"/>
        <w:rPr>
          <w:sz w:val="22"/>
          <w:szCs w:val="22"/>
        </w:rPr>
      </w:pPr>
    </w:p>
    <w:p w14:paraId="4E99DF15" w14:textId="77777777" w:rsidR="00E82A85" w:rsidRPr="00E82A85" w:rsidRDefault="00E82A85" w:rsidP="00E82A85">
      <w:pPr>
        <w:pStyle w:val="BTEMEASMCA"/>
        <w:rPr>
          <w:sz w:val="22"/>
          <w:szCs w:val="22"/>
        </w:rPr>
      </w:pPr>
      <w:r w:rsidRPr="00E82A85">
        <w:rPr>
          <w:i/>
          <w:sz w:val="22"/>
          <w:szCs w:val="22"/>
        </w:rPr>
        <w:t>Reti</w:t>
      </w:r>
      <w:r w:rsidRPr="00E82A85">
        <w:rPr>
          <w:sz w:val="22"/>
          <w:szCs w:val="22"/>
        </w:rPr>
        <w:t xml:space="preserve"> (mažiau nei 1 iš 1000 pacientų)</w:t>
      </w:r>
    </w:p>
    <w:p w14:paraId="001002C6" w14:textId="77777777" w:rsidR="00E82A85" w:rsidRPr="00E82A85" w:rsidRDefault="00E82A85" w:rsidP="00E82A85">
      <w:pPr>
        <w:pStyle w:val="BTEMEASMCA"/>
        <w:rPr>
          <w:sz w:val="22"/>
          <w:szCs w:val="22"/>
        </w:rPr>
      </w:pPr>
      <w:r w:rsidRPr="00E82A85">
        <w:rPr>
          <w:sz w:val="22"/>
          <w:szCs w:val="22"/>
        </w:rPr>
        <w:t>Naujagimiams, veikiamiems didelėmis deguonies koncentracijomis: Akių pažeidimas, kuris gali sukelti regėjimo sutrikimų.</w:t>
      </w:r>
    </w:p>
    <w:p w14:paraId="014706C1" w14:textId="77777777" w:rsidR="00E82A85" w:rsidRPr="00E82A85" w:rsidRDefault="00E82A85" w:rsidP="00E82A85">
      <w:pPr>
        <w:pStyle w:val="BTEMEASMCA"/>
        <w:rPr>
          <w:sz w:val="22"/>
          <w:szCs w:val="22"/>
        </w:rPr>
      </w:pPr>
    </w:p>
    <w:p w14:paraId="1CDABCA9" w14:textId="77777777" w:rsidR="00E82A85" w:rsidRPr="00E82A85" w:rsidRDefault="00E82A85" w:rsidP="00E82A85">
      <w:pPr>
        <w:pStyle w:val="BTEMEASMCA"/>
        <w:rPr>
          <w:sz w:val="22"/>
          <w:szCs w:val="22"/>
        </w:rPr>
      </w:pPr>
      <w:r w:rsidRPr="00E82A85">
        <w:rPr>
          <w:sz w:val="22"/>
          <w:szCs w:val="22"/>
        </w:rPr>
        <w:t>Labai reti (mažiau nei 1 iš 10 000 pacientų)</w:t>
      </w:r>
    </w:p>
    <w:p w14:paraId="0E84566A" w14:textId="77777777" w:rsidR="00E82A85" w:rsidRPr="00E82A85" w:rsidRDefault="00E82A85" w:rsidP="00E82A85">
      <w:pPr>
        <w:pStyle w:val="BTEMEASMCA"/>
        <w:rPr>
          <w:sz w:val="22"/>
          <w:szCs w:val="22"/>
        </w:rPr>
      </w:pPr>
      <w:r w:rsidRPr="00E82A85">
        <w:rPr>
          <w:sz w:val="22"/>
          <w:szCs w:val="22"/>
        </w:rPr>
        <w:t>Didelis sunkumas kvėpuoti (respiracinis distreso sindromas)</w:t>
      </w:r>
    </w:p>
    <w:p w14:paraId="05F3CD18" w14:textId="77777777" w:rsidR="00E82A85" w:rsidRPr="00E82A85" w:rsidRDefault="00E82A85" w:rsidP="00E82A85">
      <w:pPr>
        <w:pStyle w:val="BTEMEASMCA"/>
        <w:rPr>
          <w:sz w:val="22"/>
          <w:szCs w:val="22"/>
        </w:rPr>
      </w:pPr>
    </w:p>
    <w:p w14:paraId="750FC81D" w14:textId="77777777" w:rsidR="00E82A85" w:rsidRPr="00E82A85" w:rsidRDefault="00E82A85" w:rsidP="00E82A85">
      <w:pPr>
        <w:pStyle w:val="BTEMEASMCA"/>
        <w:rPr>
          <w:sz w:val="22"/>
          <w:szCs w:val="22"/>
        </w:rPr>
      </w:pPr>
      <w:r w:rsidRPr="00E82A85">
        <w:rPr>
          <w:sz w:val="22"/>
          <w:szCs w:val="22"/>
        </w:rPr>
        <w:t>Hiperbarinis gydymas</w:t>
      </w:r>
    </w:p>
    <w:p w14:paraId="797CFBCA" w14:textId="77777777" w:rsidR="00E82A85" w:rsidRPr="00E82A85" w:rsidRDefault="00E82A85" w:rsidP="00E82A85">
      <w:pPr>
        <w:pStyle w:val="BTEMEASMCA"/>
        <w:rPr>
          <w:sz w:val="22"/>
          <w:szCs w:val="22"/>
        </w:rPr>
      </w:pPr>
      <w:r w:rsidRPr="00E82A85">
        <w:rPr>
          <w:sz w:val="22"/>
          <w:szCs w:val="22"/>
        </w:rPr>
        <w:t>Nerimas arba sutrikimas ir epileptiniai traukuliai.</w:t>
      </w:r>
    </w:p>
    <w:p w14:paraId="4AD46CF1" w14:textId="77777777" w:rsidR="00E82A85" w:rsidRPr="00E82A85" w:rsidRDefault="00E82A85" w:rsidP="00E82A85">
      <w:pPr>
        <w:pStyle w:val="BTEMEASMCA"/>
        <w:rPr>
          <w:sz w:val="22"/>
          <w:szCs w:val="22"/>
        </w:rPr>
      </w:pPr>
    </w:p>
    <w:p w14:paraId="52643D6E" w14:textId="77777777" w:rsidR="00E82A85" w:rsidRPr="00E82A85" w:rsidRDefault="00E82A85" w:rsidP="00E82A85">
      <w:pPr>
        <w:pStyle w:val="BTEMEASMCA"/>
        <w:rPr>
          <w:sz w:val="22"/>
          <w:szCs w:val="22"/>
        </w:rPr>
      </w:pPr>
    </w:p>
    <w:p w14:paraId="6A9583AB" w14:textId="77777777" w:rsidR="00E82A85" w:rsidRPr="00E82A85" w:rsidRDefault="00E82A85" w:rsidP="00E82A85">
      <w:pPr>
        <w:pStyle w:val="Antrat2"/>
        <w:rPr>
          <w:szCs w:val="22"/>
        </w:rPr>
      </w:pPr>
      <w:r w:rsidRPr="00E82A85">
        <w:rPr>
          <w:szCs w:val="22"/>
        </w:rPr>
        <w:t>5.</w:t>
      </w:r>
      <w:r w:rsidRPr="00E82A85">
        <w:rPr>
          <w:szCs w:val="22"/>
        </w:rPr>
        <w:tab/>
        <w:t xml:space="preserve">KAIP LAIKYTI MEDICININIS DEGUONIS ELME MESSER GAAS </w:t>
      </w:r>
    </w:p>
    <w:p w14:paraId="04E927BE" w14:textId="77777777" w:rsidR="00E82A85" w:rsidRPr="00E82A85" w:rsidRDefault="00E82A85" w:rsidP="00E82A85">
      <w:pPr>
        <w:pStyle w:val="Pagrindinistekstas"/>
        <w:spacing w:after="0"/>
        <w:rPr>
          <w:szCs w:val="22"/>
        </w:rPr>
      </w:pPr>
    </w:p>
    <w:p w14:paraId="7FA657B8" w14:textId="77777777" w:rsidR="00E82A85" w:rsidRPr="00E82A85" w:rsidRDefault="00E82A85" w:rsidP="00E82A85">
      <w:pPr>
        <w:pStyle w:val="Pagrindinistekstas"/>
        <w:spacing w:after="0"/>
        <w:rPr>
          <w:szCs w:val="22"/>
        </w:rPr>
      </w:pPr>
      <w:r w:rsidRPr="00E82A85">
        <w:rPr>
          <w:szCs w:val="22"/>
        </w:rPr>
        <w:t>Laikyti vaikams nepasiekiamoje ir nepastebimoje vietoje.</w:t>
      </w:r>
    </w:p>
    <w:p w14:paraId="2B803AC9" w14:textId="77777777" w:rsidR="00E82A85" w:rsidRPr="00E82A85" w:rsidRDefault="00E82A85" w:rsidP="00E82A85">
      <w:pPr>
        <w:pStyle w:val="Pagrindinistekstas"/>
        <w:spacing w:after="0"/>
        <w:rPr>
          <w:szCs w:val="22"/>
        </w:rPr>
      </w:pPr>
    </w:p>
    <w:p w14:paraId="715BFE1E" w14:textId="77777777" w:rsidR="00E82A85" w:rsidRPr="00E82A85" w:rsidRDefault="00E82A85" w:rsidP="00E82A85">
      <w:pPr>
        <w:pStyle w:val="Pagrindinistekstas"/>
        <w:spacing w:after="0"/>
        <w:rPr>
          <w:szCs w:val="22"/>
        </w:rPr>
      </w:pPr>
      <w:r w:rsidRPr="00E82A85">
        <w:rPr>
          <w:szCs w:val="22"/>
        </w:rPr>
        <w:t>Kriogeninę talpą laikyti sandarią.</w:t>
      </w:r>
    </w:p>
    <w:p w14:paraId="7130C194" w14:textId="77777777" w:rsidR="00E82A85" w:rsidRPr="00E82A85" w:rsidRDefault="00E82A85" w:rsidP="00E82A85">
      <w:pPr>
        <w:rPr>
          <w:szCs w:val="22"/>
        </w:rPr>
      </w:pPr>
      <w:r w:rsidRPr="00E82A85">
        <w:rPr>
          <w:szCs w:val="22"/>
        </w:rPr>
        <w:t>Šiam vaistiniam preparatui specialių laikymo sąlygų nereikia.</w:t>
      </w:r>
    </w:p>
    <w:p w14:paraId="767F2E31" w14:textId="77777777" w:rsidR="00E82A85" w:rsidRPr="00E82A85" w:rsidRDefault="00E82A85" w:rsidP="00E82A85">
      <w:pPr>
        <w:pStyle w:val="Pagrindinistekstas"/>
        <w:spacing w:after="0"/>
        <w:rPr>
          <w:szCs w:val="22"/>
        </w:rPr>
      </w:pPr>
    </w:p>
    <w:p w14:paraId="081C0F81" w14:textId="77777777" w:rsidR="00E82A85" w:rsidRPr="00E82A85" w:rsidRDefault="00E82A85" w:rsidP="00E82A85">
      <w:pPr>
        <w:rPr>
          <w:szCs w:val="22"/>
        </w:rPr>
      </w:pPr>
      <w:r w:rsidRPr="00E82A85">
        <w:rPr>
          <w:szCs w:val="22"/>
        </w:rPr>
        <w:t>Ant etiketės po „Tinka iki“</w:t>
      </w:r>
      <w:r w:rsidRPr="00E82A85">
        <w:rPr>
          <w:b/>
          <w:szCs w:val="22"/>
        </w:rPr>
        <w:t xml:space="preserve"> </w:t>
      </w:r>
      <w:r w:rsidRPr="00E82A85">
        <w:rPr>
          <w:szCs w:val="22"/>
        </w:rPr>
        <w:t>nurodytam tinkamumo laikui pasibaigus, Medicininis deguonis ELME MESSER GAAS vartoti negalima. Vaistas tinka vartoti iki paskutinės nurodyto mėnesio dienos.</w:t>
      </w:r>
    </w:p>
    <w:p w14:paraId="378B8B86" w14:textId="77777777" w:rsidR="00E82A85" w:rsidRPr="00E82A85" w:rsidRDefault="00E82A85" w:rsidP="00E82A85">
      <w:pPr>
        <w:rPr>
          <w:szCs w:val="22"/>
        </w:rPr>
      </w:pPr>
    </w:p>
    <w:p w14:paraId="7F746E57" w14:textId="77777777" w:rsidR="00E82A85" w:rsidRPr="00E82A85" w:rsidRDefault="00E82A85" w:rsidP="00E82A85">
      <w:pPr>
        <w:rPr>
          <w:szCs w:val="22"/>
        </w:rPr>
      </w:pPr>
    </w:p>
    <w:p w14:paraId="30B9F791" w14:textId="77777777" w:rsidR="00E82A85" w:rsidRPr="00E82A85" w:rsidRDefault="00E82A85" w:rsidP="00E82A85">
      <w:pPr>
        <w:pStyle w:val="Antrat2"/>
        <w:rPr>
          <w:szCs w:val="22"/>
        </w:rPr>
      </w:pPr>
      <w:r w:rsidRPr="00E82A85">
        <w:rPr>
          <w:szCs w:val="22"/>
        </w:rPr>
        <w:t>6.</w:t>
      </w:r>
      <w:r w:rsidRPr="00E82A85">
        <w:rPr>
          <w:szCs w:val="22"/>
        </w:rPr>
        <w:tab/>
        <w:t>KITA INFORMACIJA</w:t>
      </w:r>
    </w:p>
    <w:p w14:paraId="695B482B" w14:textId="77777777" w:rsidR="00E82A85" w:rsidRPr="00E82A85" w:rsidRDefault="00E82A85" w:rsidP="00E82A85">
      <w:pPr>
        <w:pStyle w:val="Pagrindinistekstas"/>
        <w:spacing w:after="0"/>
        <w:rPr>
          <w:szCs w:val="22"/>
        </w:rPr>
      </w:pPr>
    </w:p>
    <w:p w14:paraId="6DEC994C" w14:textId="77777777" w:rsidR="00E82A85" w:rsidRPr="00E82A85" w:rsidRDefault="00E82A85" w:rsidP="00E82A85">
      <w:pPr>
        <w:pStyle w:val="PI-3EMEASMCA"/>
        <w:spacing w:line="240" w:lineRule="auto"/>
      </w:pPr>
      <w:r w:rsidRPr="00E82A85">
        <w:rPr>
          <w:bCs w:val="0"/>
        </w:rPr>
        <w:t xml:space="preserve">Medicininis deguonis </w:t>
      </w:r>
      <w:r w:rsidRPr="00E82A85">
        <w:t>ELME MESSER GAAS</w:t>
      </w:r>
      <w:r w:rsidRPr="00E82A85">
        <w:rPr>
          <w:bCs w:val="0"/>
        </w:rPr>
        <w:t xml:space="preserve"> </w:t>
      </w:r>
      <w:r w:rsidRPr="00E82A85">
        <w:t>sudėtis</w:t>
      </w:r>
    </w:p>
    <w:p w14:paraId="28C1E63B" w14:textId="77777777" w:rsidR="00E82A85" w:rsidRPr="00E82A85" w:rsidRDefault="00E82A85" w:rsidP="00E82A85">
      <w:pPr>
        <w:pStyle w:val="BTEMEASMCA"/>
        <w:rPr>
          <w:sz w:val="22"/>
          <w:szCs w:val="22"/>
        </w:rPr>
      </w:pPr>
    </w:p>
    <w:p w14:paraId="31AA3562" w14:textId="77777777" w:rsidR="00E82A85" w:rsidRPr="00E82A85" w:rsidRDefault="00E82A85" w:rsidP="00E82A85">
      <w:pPr>
        <w:pStyle w:val="BT-EMEASMCA"/>
        <w:tabs>
          <w:tab w:val="clear" w:pos="720"/>
          <w:tab w:val="num" w:pos="540"/>
        </w:tabs>
        <w:ind w:left="540" w:hanging="540"/>
        <w:rPr>
          <w:i/>
          <w:iCs/>
          <w:noProof/>
          <w:sz w:val="22"/>
          <w:szCs w:val="22"/>
        </w:rPr>
      </w:pPr>
      <w:r w:rsidRPr="00E82A85">
        <w:rPr>
          <w:sz w:val="22"/>
          <w:szCs w:val="22"/>
        </w:rPr>
        <w:t>Veiklioji medžiaga – 100 % deguonis (cheminis simbolis O</w:t>
      </w:r>
      <w:r w:rsidRPr="00E82A85">
        <w:rPr>
          <w:sz w:val="22"/>
          <w:szCs w:val="22"/>
          <w:vertAlign w:val="subscript"/>
        </w:rPr>
        <w:t>2</w:t>
      </w:r>
      <w:r w:rsidRPr="00E82A85">
        <w:rPr>
          <w:sz w:val="22"/>
          <w:szCs w:val="22"/>
        </w:rPr>
        <w:t>).</w:t>
      </w:r>
    </w:p>
    <w:p w14:paraId="69CEC32C" w14:textId="77777777" w:rsidR="00E82A85" w:rsidRPr="00E82A85" w:rsidRDefault="00E82A85" w:rsidP="00E82A85">
      <w:pPr>
        <w:pStyle w:val="BT-EMEASMCA"/>
        <w:tabs>
          <w:tab w:val="clear" w:pos="720"/>
          <w:tab w:val="num" w:pos="540"/>
        </w:tabs>
        <w:ind w:left="540" w:hanging="540"/>
        <w:rPr>
          <w:i/>
          <w:iCs/>
          <w:noProof/>
          <w:sz w:val="22"/>
          <w:szCs w:val="22"/>
        </w:rPr>
      </w:pPr>
      <w:r w:rsidRPr="00E82A85">
        <w:rPr>
          <w:sz w:val="22"/>
          <w:szCs w:val="22"/>
        </w:rPr>
        <w:t>Pagalbinių medžiagų sudėtyje nėra.</w:t>
      </w:r>
    </w:p>
    <w:p w14:paraId="3C224F45" w14:textId="77777777" w:rsidR="00E82A85" w:rsidRPr="00E82A85" w:rsidRDefault="00E82A85" w:rsidP="00E82A85">
      <w:pPr>
        <w:pStyle w:val="Pagrindinistekstas"/>
        <w:spacing w:after="0"/>
        <w:rPr>
          <w:szCs w:val="22"/>
        </w:rPr>
      </w:pPr>
    </w:p>
    <w:p w14:paraId="0B47CD35" w14:textId="77777777" w:rsidR="00E82A85" w:rsidRPr="00E82A85" w:rsidRDefault="00E82A85" w:rsidP="00E82A85">
      <w:pPr>
        <w:pStyle w:val="Pagrindinistekstas"/>
        <w:spacing w:after="0"/>
        <w:rPr>
          <w:b/>
          <w:szCs w:val="22"/>
        </w:rPr>
      </w:pPr>
      <w:r w:rsidRPr="00E82A85">
        <w:rPr>
          <w:b/>
          <w:bCs/>
          <w:szCs w:val="22"/>
        </w:rPr>
        <w:t xml:space="preserve">Medicininis deguonis ELME MESSER GAAS </w:t>
      </w:r>
      <w:r w:rsidRPr="00E82A85">
        <w:rPr>
          <w:b/>
          <w:szCs w:val="22"/>
        </w:rPr>
        <w:t>išvaizda ir kiekis pakuotėje</w:t>
      </w:r>
    </w:p>
    <w:p w14:paraId="5C981423" w14:textId="77777777" w:rsidR="00E82A85" w:rsidRPr="00E82A85" w:rsidRDefault="00E82A85" w:rsidP="00E82A85">
      <w:pPr>
        <w:pStyle w:val="Pagrindinistekstas"/>
        <w:spacing w:after="0"/>
        <w:rPr>
          <w:szCs w:val="22"/>
        </w:rPr>
      </w:pPr>
    </w:p>
    <w:p w14:paraId="51497129" w14:textId="77777777" w:rsidR="00E82A85" w:rsidRPr="00E82A85" w:rsidRDefault="00E82A85" w:rsidP="00E82A85">
      <w:pPr>
        <w:pStyle w:val="Pagrindinistekstas"/>
        <w:spacing w:after="0"/>
        <w:rPr>
          <w:szCs w:val="22"/>
        </w:rPr>
      </w:pPr>
      <w:r w:rsidRPr="00E82A85">
        <w:rPr>
          <w:szCs w:val="22"/>
        </w:rPr>
        <w:t>Bespalvės, bekvapės, beskonės dujos.</w:t>
      </w:r>
    </w:p>
    <w:p w14:paraId="098701B2" w14:textId="77777777" w:rsidR="00E82A85" w:rsidRPr="00E82A85" w:rsidRDefault="00E82A85" w:rsidP="00E82A85">
      <w:pPr>
        <w:pStyle w:val="Pagrindinistekstas"/>
        <w:spacing w:after="0"/>
        <w:rPr>
          <w:b/>
          <w:szCs w:val="22"/>
        </w:rPr>
      </w:pPr>
    </w:p>
    <w:p w14:paraId="1B58CE4D" w14:textId="77777777" w:rsidR="00E82A85" w:rsidRPr="00E82A85" w:rsidRDefault="00E82A85" w:rsidP="00E82A85">
      <w:pPr>
        <w:pStyle w:val="Pagrindinistekstas"/>
        <w:spacing w:after="0"/>
        <w:rPr>
          <w:szCs w:val="22"/>
        </w:rPr>
      </w:pPr>
      <w:r w:rsidRPr="00E82A85">
        <w:rPr>
          <w:szCs w:val="22"/>
        </w:rPr>
        <w:t>Pakuotė:</w:t>
      </w:r>
    </w:p>
    <w:p w14:paraId="38EF2223" w14:textId="77777777" w:rsidR="00E82A85" w:rsidRPr="00E82A85" w:rsidRDefault="00E82A85" w:rsidP="00E82A85">
      <w:pPr>
        <w:pStyle w:val="Pagrindinistekstas"/>
        <w:spacing w:after="0"/>
        <w:rPr>
          <w:szCs w:val="22"/>
        </w:rPr>
      </w:pPr>
      <w:r w:rsidRPr="00E82A85">
        <w:rPr>
          <w:szCs w:val="22"/>
        </w:rPr>
        <w:t>23 000 kg mobilusis kriogeninis indas.</w:t>
      </w:r>
    </w:p>
    <w:p w14:paraId="48FD5B1A" w14:textId="77777777" w:rsidR="00E82A85" w:rsidRPr="00E82A85" w:rsidRDefault="00E82A85" w:rsidP="00E82A85">
      <w:pPr>
        <w:pStyle w:val="Pagrindinistekstas"/>
        <w:spacing w:after="0"/>
        <w:rPr>
          <w:szCs w:val="22"/>
        </w:rPr>
      </w:pPr>
    </w:p>
    <w:p w14:paraId="3A9CCBBD" w14:textId="77777777" w:rsidR="00E82A85" w:rsidRPr="00E82A85" w:rsidRDefault="00E82A85" w:rsidP="00E82A85">
      <w:pPr>
        <w:pStyle w:val="Pagrindinistekstas"/>
        <w:spacing w:after="0"/>
        <w:rPr>
          <w:b/>
          <w:szCs w:val="22"/>
        </w:rPr>
      </w:pPr>
      <w:r w:rsidRPr="00E82A85">
        <w:rPr>
          <w:b/>
          <w:szCs w:val="22"/>
        </w:rPr>
        <w:t>Rinkodaros teisės turėtojas</w:t>
      </w:r>
    </w:p>
    <w:p w14:paraId="2C40DC97" w14:textId="77777777" w:rsidR="00E82A85" w:rsidRPr="00E82A85" w:rsidRDefault="00E82A85" w:rsidP="00E82A85">
      <w:pPr>
        <w:pStyle w:val="Pagrindinistekstas"/>
        <w:spacing w:after="0"/>
        <w:rPr>
          <w:szCs w:val="22"/>
        </w:rPr>
      </w:pPr>
    </w:p>
    <w:p w14:paraId="46AADBF6" w14:textId="77777777" w:rsidR="00FE485E" w:rsidRPr="009D5D5F" w:rsidRDefault="00FE485E" w:rsidP="00FE485E">
      <w:pPr>
        <w:rPr>
          <w:rFonts w:eastAsia="Times New Roman"/>
        </w:rPr>
      </w:pPr>
      <w:r w:rsidRPr="009D5D5F">
        <w:rPr>
          <w:rFonts w:eastAsia="Times New Roman"/>
        </w:rPr>
        <w:t>UAB „ELME MESSER LIT“</w:t>
      </w:r>
    </w:p>
    <w:p w14:paraId="23C55831" w14:textId="77777777" w:rsidR="00FE485E" w:rsidRPr="009D5D5F" w:rsidRDefault="00FE485E" w:rsidP="00FE485E">
      <w:pPr>
        <w:rPr>
          <w:rFonts w:eastAsia="Times New Roman"/>
        </w:rPr>
      </w:pPr>
      <w:r w:rsidRPr="009D5D5F">
        <w:rPr>
          <w:rFonts w:eastAsia="Times New Roman"/>
        </w:rPr>
        <w:t>Ateities g. 10b-1</w:t>
      </w:r>
    </w:p>
    <w:p w14:paraId="64D51D5A" w14:textId="77777777" w:rsidR="00FE485E" w:rsidRPr="009D5D5F" w:rsidRDefault="00FE485E" w:rsidP="00FE485E">
      <w:pPr>
        <w:rPr>
          <w:rFonts w:eastAsia="Times New Roman"/>
        </w:rPr>
      </w:pPr>
      <w:r w:rsidRPr="009D5D5F">
        <w:rPr>
          <w:rFonts w:eastAsia="Times New Roman"/>
        </w:rPr>
        <w:t>Vilnius LT-08303</w:t>
      </w:r>
    </w:p>
    <w:p w14:paraId="5ED3DF75" w14:textId="77777777" w:rsidR="00FE485E" w:rsidRPr="004C56A5" w:rsidRDefault="00FE485E" w:rsidP="00FE485E">
      <w:pPr>
        <w:rPr>
          <w:rFonts w:eastAsia="Times New Roman"/>
        </w:rPr>
      </w:pPr>
      <w:r w:rsidRPr="009D5D5F">
        <w:rPr>
          <w:rFonts w:eastAsia="Times New Roman"/>
        </w:rPr>
        <w:t>Lietuva</w:t>
      </w:r>
    </w:p>
    <w:p w14:paraId="01307C93" w14:textId="77777777" w:rsidR="00FE485E" w:rsidRPr="004C56A5" w:rsidRDefault="00FE485E" w:rsidP="00FE485E">
      <w:pPr>
        <w:rPr>
          <w:rFonts w:eastAsia="Times New Roman"/>
        </w:rPr>
      </w:pPr>
      <w:r w:rsidRPr="004C56A5">
        <w:rPr>
          <w:rFonts w:eastAsia="Times New Roman"/>
        </w:rPr>
        <w:t>Tel. +370 5 271 5605</w:t>
      </w:r>
    </w:p>
    <w:p w14:paraId="5D925113" w14:textId="711802F0" w:rsidR="00FE485E" w:rsidRPr="004C56A5" w:rsidRDefault="00FE485E" w:rsidP="00FE485E">
      <w:pPr>
        <w:rPr>
          <w:rFonts w:eastAsia="Times New Roman"/>
        </w:rPr>
      </w:pPr>
      <w:r w:rsidRPr="004C56A5">
        <w:rPr>
          <w:rFonts w:eastAsia="Times New Roman"/>
        </w:rPr>
        <w:t xml:space="preserve">El. paštas. </w:t>
      </w:r>
      <w:hyperlink r:id="rId9" w:history="1">
        <w:r w:rsidR="000C1BEB">
          <w:rPr>
            <w:rFonts w:eastAsia="Times New Roman"/>
            <w:color w:val="0000FF"/>
            <w:u w:val="single"/>
          </w:rPr>
          <w:t>info</w:t>
        </w:r>
        <w:r w:rsidR="000C1BEB" w:rsidRPr="004C56A5">
          <w:rPr>
            <w:rFonts w:eastAsia="Times New Roman"/>
            <w:color w:val="0000FF"/>
            <w:u w:val="single"/>
          </w:rPr>
          <w:t>@elmemesser.lt</w:t>
        </w:r>
      </w:hyperlink>
      <w:r w:rsidRPr="004C56A5">
        <w:rPr>
          <w:rFonts w:eastAsia="Times New Roman"/>
        </w:rPr>
        <w:t xml:space="preserve"> </w:t>
      </w:r>
    </w:p>
    <w:p w14:paraId="5829F2C5" w14:textId="2306927A" w:rsidR="00E82A85" w:rsidRPr="00E82A85" w:rsidRDefault="00E82A85" w:rsidP="00E82A85">
      <w:pPr>
        <w:rPr>
          <w:szCs w:val="22"/>
        </w:rPr>
      </w:pPr>
    </w:p>
    <w:p w14:paraId="5C534D4D" w14:textId="77777777" w:rsidR="00E82A85" w:rsidRPr="00E82A85" w:rsidRDefault="00E82A85" w:rsidP="00E82A85">
      <w:pPr>
        <w:pStyle w:val="Pagrindinistekstas"/>
        <w:spacing w:after="0"/>
        <w:rPr>
          <w:szCs w:val="22"/>
        </w:rPr>
      </w:pPr>
    </w:p>
    <w:p w14:paraId="02C965BB" w14:textId="77777777" w:rsidR="00E82A85" w:rsidRPr="00E82A85" w:rsidRDefault="00E82A85" w:rsidP="00E82A85">
      <w:pPr>
        <w:pStyle w:val="Pagrindinistekstas"/>
        <w:spacing w:after="0"/>
        <w:rPr>
          <w:b/>
          <w:szCs w:val="22"/>
        </w:rPr>
      </w:pPr>
      <w:r w:rsidRPr="00E82A85">
        <w:rPr>
          <w:b/>
          <w:szCs w:val="22"/>
        </w:rPr>
        <w:t>Gamintojas</w:t>
      </w:r>
    </w:p>
    <w:p w14:paraId="035079D9" w14:textId="77777777" w:rsidR="00E82A85" w:rsidRPr="00E82A85" w:rsidRDefault="00E82A85" w:rsidP="00E82A85">
      <w:pPr>
        <w:pStyle w:val="Pagrindinistekstas"/>
        <w:spacing w:after="0"/>
        <w:rPr>
          <w:szCs w:val="22"/>
          <w:lang w:val="lv-LV"/>
        </w:rPr>
      </w:pPr>
    </w:p>
    <w:p w14:paraId="2DBB674D" w14:textId="77777777" w:rsidR="00AB25B5" w:rsidRDefault="00AB25B5" w:rsidP="00AB25B5">
      <w:pPr>
        <w:pStyle w:val="Pagrindinistekstas"/>
        <w:spacing w:after="0"/>
        <w:rPr>
          <w:szCs w:val="22"/>
          <w:lang w:val="lv-LV"/>
        </w:rPr>
      </w:pPr>
      <w:r>
        <w:rPr>
          <w:szCs w:val="22"/>
          <w:lang w:val="lv-LV"/>
        </w:rPr>
        <w:t>AB “Achema”</w:t>
      </w:r>
    </w:p>
    <w:p w14:paraId="0976D389" w14:textId="77777777" w:rsidR="00AB25B5" w:rsidRDefault="00AB25B5" w:rsidP="00AB25B5">
      <w:pPr>
        <w:pStyle w:val="Pagrindinistekstas"/>
        <w:spacing w:after="0"/>
        <w:rPr>
          <w:szCs w:val="22"/>
          <w:lang w:val="lv-LV"/>
        </w:rPr>
      </w:pPr>
      <w:r>
        <w:rPr>
          <w:szCs w:val="22"/>
          <w:lang w:val="lv-LV"/>
        </w:rPr>
        <w:t>Jonalaukio k. 1, Ruklos sen.</w:t>
      </w:r>
    </w:p>
    <w:p w14:paraId="2E9DEB17" w14:textId="77777777" w:rsidR="00AB25B5" w:rsidRDefault="00AB25B5" w:rsidP="00AB25B5">
      <w:pPr>
        <w:pStyle w:val="Pagrindinistekstas"/>
        <w:spacing w:after="0"/>
        <w:rPr>
          <w:szCs w:val="22"/>
          <w:lang w:val="lv-LV"/>
        </w:rPr>
      </w:pPr>
      <w:r>
        <w:rPr>
          <w:szCs w:val="22"/>
          <w:lang w:val="lv-LV"/>
        </w:rPr>
        <w:t>LT-55550 Jonavos r.,</w:t>
      </w:r>
    </w:p>
    <w:p w14:paraId="7B508D4B" w14:textId="77777777" w:rsidR="00AB25B5" w:rsidRPr="001D2EED" w:rsidRDefault="00AB25B5" w:rsidP="00AB25B5">
      <w:pPr>
        <w:pStyle w:val="Pagrindinistekstas"/>
        <w:spacing w:after="0"/>
        <w:rPr>
          <w:szCs w:val="22"/>
          <w:lang w:val="lv-LV"/>
        </w:rPr>
      </w:pPr>
      <w:r>
        <w:rPr>
          <w:szCs w:val="22"/>
          <w:lang w:val="lv-LV"/>
        </w:rPr>
        <w:t>Lietuva</w:t>
      </w:r>
    </w:p>
    <w:p w14:paraId="4C82AFFE" w14:textId="77777777" w:rsidR="00E82A85" w:rsidRPr="00E82A85" w:rsidRDefault="00E82A85" w:rsidP="00E82A85">
      <w:pPr>
        <w:pStyle w:val="Pagrindinistekstas"/>
        <w:spacing w:after="0"/>
        <w:rPr>
          <w:szCs w:val="22"/>
        </w:rPr>
      </w:pPr>
    </w:p>
    <w:p w14:paraId="4CA67518" w14:textId="77777777" w:rsidR="00E82A85" w:rsidRPr="00E82A85" w:rsidRDefault="00E82A85" w:rsidP="00E82A85">
      <w:pPr>
        <w:pStyle w:val="Pagrindinistekstas"/>
        <w:spacing w:after="0"/>
        <w:rPr>
          <w:szCs w:val="22"/>
        </w:rPr>
      </w:pPr>
      <w:r w:rsidRPr="00E82A85">
        <w:rPr>
          <w:szCs w:val="22"/>
        </w:rPr>
        <w:t>arba</w:t>
      </w:r>
    </w:p>
    <w:p w14:paraId="28E7010C" w14:textId="77777777" w:rsidR="00E82A85" w:rsidRPr="00E82A85" w:rsidRDefault="00E82A85" w:rsidP="00E82A85">
      <w:pPr>
        <w:pStyle w:val="Pagrindinistekstas"/>
        <w:spacing w:after="0"/>
        <w:rPr>
          <w:szCs w:val="22"/>
        </w:rPr>
      </w:pPr>
    </w:p>
    <w:p w14:paraId="411FEF58" w14:textId="77777777" w:rsidR="00E82A85" w:rsidRPr="00E82A85" w:rsidRDefault="00E82A85" w:rsidP="00E82A85">
      <w:pPr>
        <w:pStyle w:val="Pagrindinistekstas"/>
        <w:spacing w:after="0"/>
        <w:rPr>
          <w:szCs w:val="22"/>
          <w:lang w:val="lv-LV"/>
        </w:rPr>
      </w:pPr>
      <w:r w:rsidRPr="00E82A85">
        <w:rPr>
          <w:szCs w:val="22"/>
          <w:lang w:val="lv-LV"/>
        </w:rPr>
        <w:t>Elme Messer Auvere</w:t>
      </w:r>
    </w:p>
    <w:p w14:paraId="012DCF7A" w14:textId="77777777" w:rsidR="00E82A85" w:rsidRPr="00E82A85" w:rsidRDefault="00E82A85" w:rsidP="00E82A85">
      <w:pPr>
        <w:pStyle w:val="Pagrindinistekstas"/>
        <w:spacing w:after="0"/>
        <w:rPr>
          <w:szCs w:val="22"/>
          <w:lang w:val="lv-LV"/>
        </w:rPr>
      </w:pPr>
      <w:r w:rsidRPr="00E82A85">
        <w:rPr>
          <w:szCs w:val="22"/>
          <w:lang w:val="lv-LV"/>
        </w:rPr>
        <w:t>Auvere, Vaivara,</w:t>
      </w:r>
    </w:p>
    <w:p w14:paraId="557D19E4" w14:textId="77777777" w:rsidR="00E82A85" w:rsidRPr="00E82A85" w:rsidRDefault="00E82A85" w:rsidP="00E82A85">
      <w:pPr>
        <w:pStyle w:val="Pagrindinistekstas"/>
        <w:spacing w:after="0"/>
        <w:rPr>
          <w:szCs w:val="22"/>
          <w:lang w:val="lv-LV"/>
        </w:rPr>
      </w:pPr>
      <w:r w:rsidRPr="00E82A85">
        <w:rPr>
          <w:szCs w:val="22"/>
          <w:lang w:val="lv-LV"/>
        </w:rPr>
        <w:t>Ida-Viru county, 40101</w:t>
      </w:r>
    </w:p>
    <w:p w14:paraId="050A8FC4" w14:textId="20E81590" w:rsidR="001D2EED" w:rsidRDefault="00E82A85" w:rsidP="00E82A85">
      <w:pPr>
        <w:pStyle w:val="Pagrindinistekstas"/>
        <w:spacing w:after="0"/>
        <w:rPr>
          <w:szCs w:val="22"/>
          <w:lang w:val="lv-LV"/>
        </w:rPr>
      </w:pPr>
      <w:r w:rsidRPr="00E82A85">
        <w:rPr>
          <w:szCs w:val="22"/>
          <w:lang w:val="lv-LV"/>
        </w:rPr>
        <w:t>Estija</w:t>
      </w:r>
    </w:p>
    <w:p w14:paraId="18218B04" w14:textId="77777777" w:rsidR="00E82A85" w:rsidRPr="00E82A85" w:rsidRDefault="00E82A85" w:rsidP="00E82A85">
      <w:pPr>
        <w:pStyle w:val="Pagrindinistekstas"/>
        <w:spacing w:after="0"/>
        <w:rPr>
          <w:szCs w:val="22"/>
        </w:rPr>
      </w:pPr>
    </w:p>
    <w:p w14:paraId="59DEE939" w14:textId="77777777" w:rsidR="00E82A85" w:rsidRPr="00E82A85" w:rsidRDefault="00E82A85" w:rsidP="00E82A85">
      <w:pPr>
        <w:pStyle w:val="Pagrindinistekstas"/>
        <w:spacing w:after="0"/>
        <w:rPr>
          <w:szCs w:val="22"/>
        </w:rPr>
      </w:pPr>
      <w:r w:rsidRPr="00E82A85">
        <w:rPr>
          <w:szCs w:val="22"/>
        </w:rPr>
        <w:t>Jeigu apie šį vaistą norite sužinoti daugiau, kreipkitės į vietinį rinkodaros teisės turėtojo atstovą.</w:t>
      </w:r>
    </w:p>
    <w:p w14:paraId="57A62891" w14:textId="77777777" w:rsidR="00E82A85" w:rsidRPr="00E82A85" w:rsidRDefault="00E82A85" w:rsidP="00E82A85">
      <w:pPr>
        <w:pStyle w:val="Pagrindinistekstas"/>
        <w:spacing w:after="0"/>
        <w:rPr>
          <w:szCs w:val="22"/>
        </w:rPr>
      </w:pPr>
    </w:p>
    <w:p w14:paraId="4AC8C7A7" w14:textId="77777777" w:rsidR="00FE485E" w:rsidRPr="009D5D5F" w:rsidRDefault="00FE485E" w:rsidP="00FE485E">
      <w:pPr>
        <w:rPr>
          <w:rFonts w:eastAsia="Times New Roman"/>
        </w:rPr>
      </w:pPr>
      <w:r w:rsidRPr="009D5D5F">
        <w:rPr>
          <w:rFonts w:eastAsia="Times New Roman"/>
        </w:rPr>
        <w:t>UAB „ELME MESSER LIT“</w:t>
      </w:r>
    </w:p>
    <w:p w14:paraId="13A0346D" w14:textId="77777777" w:rsidR="00FE485E" w:rsidRPr="009D5D5F" w:rsidRDefault="00FE485E" w:rsidP="00FE485E">
      <w:pPr>
        <w:rPr>
          <w:rFonts w:eastAsia="Times New Roman"/>
        </w:rPr>
      </w:pPr>
      <w:r w:rsidRPr="009D5D5F">
        <w:rPr>
          <w:rFonts w:eastAsia="Times New Roman"/>
        </w:rPr>
        <w:t>Ateities g. 10b-1</w:t>
      </w:r>
    </w:p>
    <w:p w14:paraId="0407FC83" w14:textId="77777777" w:rsidR="00FE485E" w:rsidRPr="009D5D5F" w:rsidRDefault="00FE485E" w:rsidP="00FE485E">
      <w:pPr>
        <w:rPr>
          <w:rFonts w:eastAsia="Times New Roman"/>
        </w:rPr>
      </w:pPr>
      <w:r w:rsidRPr="009D5D5F">
        <w:rPr>
          <w:rFonts w:eastAsia="Times New Roman"/>
        </w:rPr>
        <w:t>Vilnius LT-08303</w:t>
      </w:r>
    </w:p>
    <w:p w14:paraId="416EE8EF" w14:textId="77777777" w:rsidR="00FE485E" w:rsidRPr="004C56A5" w:rsidRDefault="00FE485E" w:rsidP="00FE485E">
      <w:pPr>
        <w:rPr>
          <w:rFonts w:eastAsia="Times New Roman"/>
        </w:rPr>
      </w:pPr>
      <w:r w:rsidRPr="009D5D5F">
        <w:rPr>
          <w:rFonts w:eastAsia="Times New Roman"/>
        </w:rPr>
        <w:t>Lietuva</w:t>
      </w:r>
    </w:p>
    <w:p w14:paraId="56EAED44" w14:textId="77777777" w:rsidR="00FE485E" w:rsidRPr="004C56A5" w:rsidRDefault="00FE485E" w:rsidP="00FE485E">
      <w:pPr>
        <w:rPr>
          <w:rFonts w:eastAsia="Times New Roman"/>
        </w:rPr>
      </w:pPr>
      <w:r w:rsidRPr="004C56A5">
        <w:rPr>
          <w:rFonts w:eastAsia="Times New Roman"/>
        </w:rPr>
        <w:t>Tel. +370 5 271 5605</w:t>
      </w:r>
    </w:p>
    <w:p w14:paraId="647CCE39" w14:textId="42424DE7" w:rsidR="00FE485E" w:rsidRPr="004C56A5" w:rsidRDefault="00FE485E" w:rsidP="00FE485E">
      <w:pPr>
        <w:rPr>
          <w:rFonts w:eastAsia="Times New Roman"/>
        </w:rPr>
      </w:pPr>
      <w:r w:rsidRPr="004C56A5">
        <w:rPr>
          <w:rFonts w:eastAsia="Times New Roman"/>
        </w:rPr>
        <w:t xml:space="preserve">El. paštas. </w:t>
      </w:r>
      <w:hyperlink r:id="rId10" w:history="1">
        <w:r w:rsidR="00A27939" w:rsidRPr="00E16519">
          <w:rPr>
            <w:rStyle w:val="Hipersaitas"/>
            <w:rFonts w:eastAsia="Times New Roman"/>
          </w:rPr>
          <w:t>info@elmemesser.lt</w:t>
        </w:r>
      </w:hyperlink>
      <w:r w:rsidRPr="004C56A5">
        <w:rPr>
          <w:rFonts w:eastAsia="Times New Roman"/>
        </w:rPr>
        <w:t xml:space="preserve"> </w:t>
      </w:r>
    </w:p>
    <w:p w14:paraId="10A34AA6" w14:textId="77777777" w:rsidR="00E82A85" w:rsidRPr="00E82A85" w:rsidRDefault="00E82A85" w:rsidP="00E82A85">
      <w:pPr>
        <w:pStyle w:val="Pagrindinistekstas"/>
        <w:spacing w:after="0"/>
        <w:rPr>
          <w:szCs w:val="22"/>
        </w:rPr>
      </w:pPr>
    </w:p>
    <w:p w14:paraId="63737075" w14:textId="77777777" w:rsidR="00E82A85" w:rsidRPr="00E82A85" w:rsidRDefault="00E82A85" w:rsidP="00E82A85">
      <w:pPr>
        <w:pStyle w:val="Pagrindinistekstas"/>
        <w:spacing w:after="0"/>
        <w:rPr>
          <w:szCs w:val="22"/>
        </w:rPr>
      </w:pPr>
    </w:p>
    <w:p w14:paraId="5EAE3482" w14:textId="648DA840" w:rsidR="00E82A85" w:rsidRPr="00E82A85" w:rsidRDefault="00E82A85" w:rsidP="00E82A85">
      <w:pPr>
        <w:pStyle w:val="Pagrindinistekstas"/>
        <w:spacing w:after="0"/>
        <w:rPr>
          <w:b/>
          <w:szCs w:val="22"/>
        </w:rPr>
      </w:pPr>
      <w:r w:rsidRPr="00E82A85">
        <w:rPr>
          <w:b/>
          <w:szCs w:val="22"/>
        </w:rPr>
        <w:t>Šis pakuotės lapelis paskutinį kartą patvirtintas</w:t>
      </w:r>
      <w:r w:rsidR="001D0E6D">
        <w:rPr>
          <w:b/>
          <w:szCs w:val="22"/>
        </w:rPr>
        <w:t xml:space="preserve"> 2021-01-28.</w:t>
      </w:r>
      <w:r w:rsidRPr="00E82A85">
        <w:rPr>
          <w:b/>
          <w:szCs w:val="22"/>
        </w:rPr>
        <w:t xml:space="preserve"> </w:t>
      </w:r>
    </w:p>
    <w:p w14:paraId="5C2150AB" w14:textId="77777777" w:rsidR="00E82A85" w:rsidRPr="00E82A85" w:rsidRDefault="00E82A85" w:rsidP="00E82A85">
      <w:pPr>
        <w:pStyle w:val="Pagrindinistekstas"/>
        <w:spacing w:after="0"/>
        <w:rPr>
          <w:szCs w:val="22"/>
        </w:rPr>
      </w:pPr>
    </w:p>
    <w:p w14:paraId="05208A1D" w14:textId="77777777" w:rsidR="00E82A85" w:rsidRPr="00E82A85" w:rsidRDefault="00E82A85" w:rsidP="00E82A85">
      <w:pPr>
        <w:pStyle w:val="Pagrindinistekstas"/>
        <w:spacing w:after="0"/>
        <w:rPr>
          <w:szCs w:val="22"/>
        </w:rPr>
      </w:pPr>
    </w:p>
    <w:p w14:paraId="4C5F33C8" w14:textId="77777777" w:rsidR="00E82A85" w:rsidRPr="00E82A85" w:rsidRDefault="00E82A85" w:rsidP="00E82A85">
      <w:pPr>
        <w:pStyle w:val="Pagrindinistekstas"/>
        <w:spacing w:after="0"/>
        <w:rPr>
          <w:szCs w:val="22"/>
        </w:rPr>
      </w:pPr>
      <w:r w:rsidRPr="00E82A85">
        <w:rPr>
          <w:szCs w:val="22"/>
        </w:rPr>
        <w:t xml:space="preserve">Naujausia pakuotės lapelio redakcija pateikiama Valstybinės vaistų kontrolės tarnybos prie Lietuvos Respublikos sveikatos apsaugos ministerijos (VVKT) interneto svetainėje </w:t>
      </w:r>
      <w:hyperlink r:id="rId11" w:history="1">
        <w:r w:rsidRPr="00E82A85">
          <w:rPr>
            <w:rStyle w:val="Hipersaitas"/>
            <w:szCs w:val="22"/>
          </w:rPr>
          <w:t>http://www.vvkt.lt/</w:t>
        </w:r>
      </w:hyperlink>
    </w:p>
    <w:p w14:paraId="7B5250CD" w14:textId="77777777" w:rsidR="00E82A85" w:rsidRPr="00E82A85" w:rsidRDefault="00E82A85" w:rsidP="00E82A85">
      <w:pPr>
        <w:rPr>
          <w:szCs w:val="22"/>
        </w:rPr>
      </w:pPr>
    </w:p>
    <w:p w14:paraId="2BF19375" w14:textId="77777777" w:rsidR="007563F6" w:rsidRPr="00E82A85" w:rsidRDefault="007563F6" w:rsidP="00E82A85">
      <w:pPr>
        <w:rPr>
          <w:szCs w:val="22"/>
        </w:rPr>
      </w:pPr>
    </w:p>
    <w:sectPr w:rsidR="007563F6" w:rsidRPr="00E82A85" w:rsidSect="008E595C">
      <w:footerReference w:type="even" r:id="rId12"/>
      <w:footerReference w:type="default" r:id="rId13"/>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B8DF4" w14:textId="77777777" w:rsidR="00E956E7" w:rsidRDefault="00E956E7">
      <w:r>
        <w:separator/>
      </w:r>
    </w:p>
  </w:endnote>
  <w:endnote w:type="continuationSeparator" w:id="0">
    <w:p w14:paraId="7B57FC10" w14:textId="77777777" w:rsidR="00E956E7" w:rsidRDefault="00E95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2BDD0" w14:textId="77777777" w:rsidR="00293B39" w:rsidRDefault="00FE485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E68996C" w14:textId="77777777" w:rsidR="00293B39" w:rsidRDefault="00293B3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CB55C" w14:textId="25A53337" w:rsidR="00293B39" w:rsidRDefault="00FE485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F558E">
      <w:rPr>
        <w:rStyle w:val="Puslapionumeris"/>
        <w:noProof/>
      </w:rPr>
      <w:t>8</w:t>
    </w:r>
    <w:r>
      <w:rPr>
        <w:rStyle w:val="Puslapionumeris"/>
      </w:rPr>
      <w:fldChar w:fldCharType="end"/>
    </w:r>
  </w:p>
  <w:p w14:paraId="4DE662D6" w14:textId="77777777" w:rsidR="00293B39" w:rsidRDefault="00293B3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23D3D" w14:textId="77777777" w:rsidR="00E956E7" w:rsidRDefault="00E956E7">
      <w:r>
        <w:separator/>
      </w:r>
    </w:p>
  </w:footnote>
  <w:footnote w:type="continuationSeparator" w:id="0">
    <w:p w14:paraId="535A317E" w14:textId="77777777" w:rsidR="00E956E7" w:rsidRDefault="00E956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F38BD"/>
    <w:multiLevelType w:val="hybridMultilevel"/>
    <w:tmpl w:val="D84C917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DA7F57"/>
    <w:multiLevelType w:val="hybridMultilevel"/>
    <w:tmpl w:val="0908C290"/>
    <w:lvl w:ilvl="0" w:tplc="214261B0">
      <w:start w:val="1"/>
      <w:numFmt w:val="bullet"/>
      <w:lvlText w:val="-"/>
      <w:lvlJc w:val="left"/>
      <w:pPr>
        <w:tabs>
          <w:tab w:val="num" w:pos="420"/>
        </w:tabs>
        <w:ind w:left="420" w:hanging="360"/>
      </w:pPr>
      <w:rPr>
        <w:rFonts w:ascii="Times New Roman" w:eastAsia="Times New Roman" w:hAnsi="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 w15:restartNumberingAfterBreak="0">
    <w:nsid w:val="30F02CEA"/>
    <w:multiLevelType w:val="hybridMultilevel"/>
    <w:tmpl w:val="9DB018EE"/>
    <w:lvl w:ilvl="0" w:tplc="D786C32E">
      <w:start w:val="1"/>
      <w:numFmt w:val="bullet"/>
      <w:lvlRestart w:val="0"/>
      <w:pStyle w:val="BT-EMEASMCA"/>
      <w:lvlText w:val="-"/>
      <w:lvlJc w:val="left"/>
      <w:pPr>
        <w:tabs>
          <w:tab w:val="num" w:pos="2135"/>
        </w:tabs>
        <w:ind w:left="2135" w:hanging="363"/>
      </w:pPr>
      <w:rPr>
        <w:rFonts w:ascii="Times New Roman" w:hAnsi="Times New Roman" w:hint="default"/>
      </w:rPr>
    </w:lvl>
    <w:lvl w:ilvl="1" w:tplc="04270003" w:tentative="1">
      <w:start w:val="1"/>
      <w:numFmt w:val="bullet"/>
      <w:lvlText w:val="o"/>
      <w:lvlJc w:val="left"/>
      <w:pPr>
        <w:tabs>
          <w:tab w:val="num" w:pos="2855"/>
        </w:tabs>
        <w:ind w:left="2855" w:hanging="360"/>
      </w:pPr>
      <w:rPr>
        <w:rFonts w:ascii="Courier New" w:hAnsi="Courier New" w:hint="default"/>
      </w:rPr>
    </w:lvl>
    <w:lvl w:ilvl="2" w:tplc="04270005" w:tentative="1">
      <w:start w:val="1"/>
      <w:numFmt w:val="bullet"/>
      <w:lvlText w:val=""/>
      <w:lvlJc w:val="left"/>
      <w:pPr>
        <w:tabs>
          <w:tab w:val="num" w:pos="3575"/>
        </w:tabs>
        <w:ind w:left="3575" w:hanging="360"/>
      </w:pPr>
      <w:rPr>
        <w:rFonts w:ascii="Wingdings" w:hAnsi="Wingdings" w:hint="default"/>
      </w:rPr>
    </w:lvl>
    <w:lvl w:ilvl="3" w:tplc="04270001" w:tentative="1">
      <w:start w:val="1"/>
      <w:numFmt w:val="bullet"/>
      <w:lvlText w:val=""/>
      <w:lvlJc w:val="left"/>
      <w:pPr>
        <w:tabs>
          <w:tab w:val="num" w:pos="4295"/>
        </w:tabs>
        <w:ind w:left="4295" w:hanging="360"/>
      </w:pPr>
      <w:rPr>
        <w:rFonts w:ascii="Symbol" w:hAnsi="Symbol" w:hint="default"/>
      </w:rPr>
    </w:lvl>
    <w:lvl w:ilvl="4" w:tplc="04270003" w:tentative="1">
      <w:start w:val="1"/>
      <w:numFmt w:val="bullet"/>
      <w:lvlText w:val="o"/>
      <w:lvlJc w:val="left"/>
      <w:pPr>
        <w:tabs>
          <w:tab w:val="num" w:pos="5015"/>
        </w:tabs>
        <w:ind w:left="5015" w:hanging="360"/>
      </w:pPr>
      <w:rPr>
        <w:rFonts w:ascii="Courier New" w:hAnsi="Courier New" w:hint="default"/>
      </w:rPr>
    </w:lvl>
    <w:lvl w:ilvl="5" w:tplc="04270005" w:tentative="1">
      <w:start w:val="1"/>
      <w:numFmt w:val="bullet"/>
      <w:lvlText w:val=""/>
      <w:lvlJc w:val="left"/>
      <w:pPr>
        <w:tabs>
          <w:tab w:val="num" w:pos="5735"/>
        </w:tabs>
        <w:ind w:left="5735" w:hanging="360"/>
      </w:pPr>
      <w:rPr>
        <w:rFonts w:ascii="Wingdings" w:hAnsi="Wingdings" w:hint="default"/>
      </w:rPr>
    </w:lvl>
    <w:lvl w:ilvl="6" w:tplc="04270001" w:tentative="1">
      <w:start w:val="1"/>
      <w:numFmt w:val="bullet"/>
      <w:lvlText w:val=""/>
      <w:lvlJc w:val="left"/>
      <w:pPr>
        <w:tabs>
          <w:tab w:val="num" w:pos="6455"/>
        </w:tabs>
        <w:ind w:left="6455" w:hanging="360"/>
      </w:pPr>
      <w:rPr>
        <w:rFonts w:ascii="Symbol" w:hAnsi="Symbol" w:hint="default"/>
      </w:rPr>
    </w:lvl>
    <w:lvl w:ilvl="7" w:tplc="04270003" w:tentative="1">
      <w:start w:val="1"/>
      <w:numFmt w:val="bullet"/>
      <w:lvlText w:val="o"/>
      <w:lvlJc w:val="left"/>
      <w:pPr>
        <w:tabs>
          <w:tab w:val="num" w:pos="7175"/>
        </w:tabs>
        <w:ind w:left="7175" w:hanging="360"/>
      </w:pPr>
      <w:rPr>
        <w:rFonts w:ascii="Courier New" w:hAnsi="Courier New" w:hint="default"/>
      </w:rPr>
    </w:lvl>
    <w:lvl w:ilvl="8" w:tplc="04270005" w:tentative="1">
      <w:start w:val="1"/>
      <w:numFmt w:val="bullet"/>
      <w:lvlText w:val=""/>
      <w:lvlJc w:val="left"/>
      <w:pPr>
        <w:tabs>
          <w:tab w:val="num" w:pos="7895"/>
        </w:tabs>
        <w:ind w:left="7895" w:hanging="360"/>
      </w:pPr>
      <w:rPr>
        <w:rFonts w:ascii="Wingdings" w:hAnsi="Wingdings" w:hint="default"/>
      </w:rPr>
    </w:lvl>
  </w:abstractNum>
  <w:abstractNum w:abstractNumId="3" w15:restartNumberingAfterBreak="0">
    <w:nsid w:val="337B4619"/>
    <w:multiLevelType w:val="hybridMultilevel"/>
    <w:tmpl w:val="BB5C40B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A005200"/>
    <w:multiLevelType w:val="hybridMultilevel"/>
    <w:tmpl w:val="3030F07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730466168">
    <w:abstractNumId w:val="4"/>
  </w:num>
  <w:num w:numId="2" w16cid:durableId="1000933895">
    <w:abstractNumId w:val="0"/>
  </w:num>
  <w:num w:numId="3" w16cid:durableId="769131947">
    <w:abstractNumId w:val="3"/>
  </w:num>
  <w:num w:numId="4" w16cid:durableId="1944454664">
    <w:abstractNumId w:val="1"/>
  </w:num>
  <w:num w:numId="5" w16cid:durableId="18216536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9D1"/>
    <w:rsid w:val="000A5E68"/>
    <w:rsid w:val="000C1BEB"/>
    <w:rsid w:val="00101387"/>
    <w:rsid w:val="001D0E6D"/>
    <w:rsid w:val="001D2EED"/>
    <w:rsid w:val="00200E9E"/>
    <w:rsid w:val="00293B39"/>
    <w:rsid w:val="00391ABE"/>
    <w:rsid w:val="00394FF1"/>
    <w:rsid w:val="0041366B"/>
    <w:rsid w:val="005A7018"/>
    <w:rsid w:val="006F558E"/>
    <w:rsid w:val="0070321D"/>
    <w:rsid w:val="0074417E"/>
    <w:rsid w:val="007563F6"/>
    <w:rsid w:val="007925FA"/>
    <w:rsid w:val="008353D5"/>
    <w:rsid w:val="00847892"/>
    <w:rsid w:val="008F0039"/>
    <w:rsid w:val="008F4689"/>
    <w:rsid w:val="00A0441F"/>
    <w:rsid w:val="00A27939"/>
    <w:rsid w:val="00A44FE2"/>
    <w:rsid w:val="00AB25B5"/>
    <w:rsid w:val="00B179D1"/>
    <w:rsid w:val="00BA56FD"/>
    <w:rsid w:val="00D018DE"/>
    <w:rsid w:val="00D626FB"/>
    <w:rsid w:val="00E0425A"/>
    <w:rsid w:val="00E82A85"/>
    <w:rsid w:val="00E956E7"/>
    <w:rsid w:val="00F96E44"/>
    <w:rsid w:val="00FE48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EF3D225"/>
  <w15:chartTrackingRefBased/>
  <w15:docId w15:val="{425AC574-D892-4396-B1E1-72031F7F8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2A85"/>
    <w:pPr>
      <w:spacing w:after="0" w:line="240" w:lineRule="auto"/>
    </w:pPr>
    <w:rPr>
      <w:rFonts w:ascii="Times New Roman" w:eastAsia="Calibri" w:hAnsi="Times New Roman" w:cs="Times New Roman"/>
      <w:szCs w:val="20"/>
      <w:lang w:val="lt-LT" w:eastAsia="lt-LT"/>
    </w:rPr>
  </w:style>
  <w:style w:type="paragraph" w:styleId="Antrat1">
    <w:name w:val="heading 1"/>
    <w:basedOn w:val="prastasis"/>
    <w:next w:val="prastasis"/>
    <w:link w:val="Antrat1Diagrama"/>
    <w:uiPriority w:val="9"/>
    <w:qFormat/>
    <w:rsid w:val="00E82A8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autoRedefine/>
    <w:qFormat/>
    <w:rsid w:val="00E82A85"/>
    <w:pPr>
      <w:keepNext/>
      <w:ind w:left="540" w:hanging="540"/>
      <w:outlineLvl w:val="1"/>
    </w:pPr>
    <w:rPr>
      <w:b/>
    </w:rPr>
  </w:style>
  <w:style w:type="paragraph" w:styleId="Antrat3">
    <w:name w:val="heading 3"/>
    <w:basedOn w:val="prastasis"/>
    <w:next w:val="prastasis"/>
    <w:link w:val="Antrat3Diagrama"/>
    <w:autoRedefine/>
    <w:qFormat/>
    <w:rsid w:val="00E82A85"/>
    <w:pPr>
      <w:keepNext/>
      <w:ind w:left="540" w:hanging="540"/>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E82A85"/>
    <w:rPr>
      <w:rFonts w:ascii="Times New Roman" w:eastAsia="Calibri" w:hAnsi="Times New Roman" w:cs="Times New Roman"/>
      <w:b/>
      <w:szCs w:val="20"/>
      <w:lang w:val="lt-LT" w:eastAsia="lt-LT"/>
    </w:rPr>
  </w:style>
  <w:style w:type="character" w:customStyle="1" w:styleId="Antrat3Diagrama">
    <w:name w:val="Antraštė 3 Diagrama"/>
    <w:basedOn w:val="Numatytasispastraiposriftas"/>
    <w:link w:val="Antrat3"/>
    <w:rsid w:val="00E82A85"/>
    <w:rPr>
      <w:rFonts w:ascii="Times New Roman" w:eastAsia="Calibri" w:hAnsi="Times New Roman" w:cs="Times New Roman"/>
      <w:b/>
      <w:szCs w:val="20"/>
      <w:lang w:val="lt-LT" w:eastAsia="lt-LT"/>
    </w:rPr>
  </w:style>
  <w:style w:type="paragraph" w:styleId="Pagrindinistekstas">
    <w:name w:val="Body Text"/>
    <w:basedOn w:val="prastasis"/>
    <w:link w:val="PagrindinistekstasDiagrama"/>
    <w:rsid w:val="00E82A85"/>
    <w:pPr>
      <w:spacing w:after="120"/>
    </w:pPr>
  </w:style>
  <w:style w:type="character" w:customStyle="1" w:styleId="PagrindinistekstasDiagrama">
    <w:name w:val="Pagrindinis tekstas Diagrama"/>
    <w:basedOn w:val="Numatytasispastraiposriftas"/>
    <w:link w:val="Pagrindinistekstas"/>
    <w:rsid w:val="00E82A85"/>
    <w:rPr>
      <w:rFonts w:ascii="Times New Roman" w:eastAsia="Calibri" w:hAnsi="Times New Roman" w:cs="Times New Roman"/>
      <w:szCs w:val="20"/>
      <w:lang w:val="lt-LT" w:eastAsia="lt-LT"/>
    </w:rPr>
  </w:style>
  <w:style w:type="paragraph" w:styleId="Porat">
    <w:name w:val="footer"/>
    <w:basedOn w:val="prastasis"/>
    <w:link w:val="PoratDiagrama"/>
    <w:rsid w:val="00E82A85"/>
    <w:pPr>
      <w:tabs>
        <w:tab w:val="center" w:pos="4153"/>
        <w:tab w:val="right" w:pos="8306"/>
      </w:tabs>
    </w:pPr>
  </w:style>
  <w:style w:type="character" w:customStyle="1" w:styleId="PoratDiagrama">
    <w:name w:val="Poraštė Diagrama"/>
    <w:basedOn w:val="Numatytasispastraiposriftas"/>
    <w:link w:val="Porat"/>
    <w:rsid w:val="00E82A85"/>
    <w:rPr>
      <w:rFonts w:ascii="Times New Roman" w:eastAsia="Calibri" w:hAnsi="Times New Roman" w:cs="Times New Roman"/>
      <w:szCs w:val="20"/>
      <w:lang w:val="lt-LT" w:eastAsia="lt-LT"/>
    </w:rPr>
  </w:style>
  <w:style w:type="character" w:styleId="Puslapionumeris">
    <w:name w:val="page number"/>
    <w:basedOn w:val="Numatytasispastraiposriftas"/>
    <w:rsid w:val="00E82A85"/>
    <w:rPr>
      <w:rFonts w:cs="Times New Roman"/>
    </w:rPr>
  </w:style>
  <w:style w:type="paragraph" w:styleId="Pavadinimas">
    <w:name w:val="Title"/>
    <w:basedOn w:val="prastasis"/>
    <w:link w:val="PavadinimasDiagrama"/>
    <w:autoRedefine/>
    <w:qFormat/>
    <w:rsid w:val="00E82A85"/>
    <w:pPr>
      <w:jc w:val="center"/>
      <w:outlineLvl w:val="0"/>
    </w:pPr>
    <w:rPr>
      <w:b/>
      <w:kern w:val="28"/>
    </w:rPr>
  </w:style>
  <w:style w:type="character" w:customStyle="1" w:styleId="PavadinimasDiagrama">
    <w:name w:val="Pavadinimas Diagrama"/>
    <w:basedOn w:val="Numatytasispastraiposriftas"/>
    <w:link w:val="Pavadinimas"/>
    <w:rsid w:val="00E82A85"/>
    <w:rPr>
      <w:rFonts w:ascii="Times New Roman" w:eastAsia="Calibri" w:hAnsi="Times New Roman" w:cs="Times New Roman"/>
      <w:b/>
      <w:kern w:val="28"/>
      <w:szCs w:val="20"/>
      <w:lang w:val="lt-LT" w:eastAsia="lt-LT"/>
    </w:rPr>
  </w:style>
  <w:style w:type="character" w:styleId="Hipersaitas">
    <w:name w:val="Hyperlink"/>
    <w:basedOn w:val="Numatytasispastraiposriftas"/>
    <w:rsid w:val="00E82A85"/>
    <w:rPr>
      <w:rFonts w:cs="Times New Roman"/>
      <w:color w:val="0000FF"/>
      <w:u w:val="single"/>
    </w:rPr>
  </w:style>
  <w:style w:type="paragraph" w:customStyle="1" w:styleId="BTEMEASMCA">
    <w:name w:val="BT EMEA_SMCA"/>
    <w:basedOn w:val="prastasis"/>
    <w:autoRedefine/>
    <w:rsid w:val="00E82A85"/>
    <w:rPr>
      <w:sz w:val="20"/>
      <w:lang w:eastAsia="en-US"/>
    </w:rPr>
  </w:style>
  <w:style w:type="paragraph" w:customStyle="1" w:styleId="TTEMEASMCA">
    <w:name w:val="TT EMEA_SMCA"/>
    <w:basedOn w:val="Antrat1"/>
    <w:autoRedefine/>
    <w:rsid w:val="00E82A85"/>
    <w:pPr>
      <w:keepNext w:val="0"/>
      <w:keepLines w:val="0"/>
      <w:tabs>
        <w:tab w:val="left" w:pos="567"/>
      </w:tabs>
      <w:spacing w:before="0"/>
      <w:ind w:left="567" w:hanging="567"/>
      <w:jc w:val="center"/>
    </w:pPr>
    <w:rPr>
      <w:rFonts w:ascii="Times New Roman" w:eastAsia="Calibri" w:hAnsi="Times New Roman" w:cs="Times New Roman"/>
      <w:b/>
      <w:caps/>
      <w:color w:val="auto"/>
      <w:sz w:val="22"/>
      <w:szCs w:val="22"/>
      <w:lang w:val="en-US" w:eastAsia="en-US"/>
    </w:rPr>
  </w:style>
  <w:style w:type="paragraph" w:customStyle="1" w:styleId="BTAnIIEMEASMCA">
    <w:name w:val="BT(AnII) EMEA_SMCA"/>
    <w:basedOn w:val="Debesliotekstas"/>
    <w:autoRedefine/>
    <w:rsid w:val="00E82A85"/>
    <w:pPr>
      <w:tabs>
        <w:tab w:val="left" w:pos="1701"/>
      </w:tabs>
      <w:ind w:left="1701" w:hanging="567"/>
    </w:pPr>
    <w:rPr>
      <w:rFonts w:ascii="Times New Roman" w:hAnsi="Times New Roman" w:cs="Tahoma"/>
      <w:b/>
      <w:sz w:val="22"/>
      <w:szCs w:val="22"/>
      <w:lang w:val="en-GB" w:eastAsia="en-US"/>
    </w:rPr>
  </w:style>
  <w:style w:type="paragraph" w:customStyle="1" w:styleId="PI-2EMEASMCA">
    <w:name w:val="PI-2 EMEA_SMCA"/>
    <w:basedOn w:val="Antrat3"/>
    <w:autoRedefine/>
    <w:rsid w:val="00E82A85"/>
    <w:pPr>
      <w:keepLines/>
      <w:tabs>
        <w:tab w:val="left" w:pos="567"/>
      </w:tabs>
      <w:ind w:left="567" w:hanging="567"/>
    </w:pPr>
    <w:rPr>
      <w:kern w:val="28"/>
      <w:szCs w:val="22"/>
      <w:lang w:eastAsia="en-US"/>
    </w:rPr>
  </w:style>
  <w:style w:type="paragraph" w:customStyle="1" w:styleId="PI-3EMEASMCA">
    <w:name w:val="PI-3 EMEA_SMCA"/>
    <w:basedOn w:val="prastasis"/>
    <w:autoRedefine/>
    <w:rsid w:val="00E82A85"/>
    <w:pPr>
      <w:spacing w:line="220" w:lineRule="exact"/>
    </w:pPr>
    <w:rPr>
      <w:b/>
      <w:bCs/>
      <w:szCs w:val="22"/>
      <w:lang w:eastAsia="en-US"/>
    </w:rPr>
  </w:style>
  <w:style w:type="paragraph" w:customStyle="1" w:styleId="BT-EMEASMCA">
    <w:name w:val="BT- EMEA_SMCA"/>
    <w:basedOn w:val="BTEMEASMCA"/>
    <w:autoRedefine/>
    <w:rsid w:val="00E82A85"/>
    <w:pPr>
      <w:numPr>
        <w:numId w:val="5"/>
      </w:numPr>
      <w:tabs>
        <w:tab w:val="num" w:pos="720"/>
      </w:tabs>
      <w:ind w:left="720" w:hanging="720"/>
    </w:pPr>
  </w:style>
  <w:style w:type="character" w:customStyle="1" w:styleId="Antrat1Diagrama">
    <w:name w:val="Antraštė 1 Diagrama"/>
    <w:basedOn w:val="Numatytasispastraiposriftas"/>
    <w:link w:val="Antrat1"/>
    <w:uiPriority w:val="9"/>
    <w:rsid w:val="00E82A85"/>
    <w:rPr>
      <w:rFonts w:asciiTheme="majorHAnsi" w:eastAsiaTheme="majorEastAsia" w:hAnsiTheme="majorHAnsi" w:cstheme="majorBidi"/>
      <w:color w:val="2F5496" w:themeColor="accent1" w:themeShade="BF"/>
      <w:sz w:val="32"/>
      <w:szCs w:val="32"/>
      <w:lang w:val="lt-LT" w:eastAsia="lt-LT"/>
    </w:rPr>
  </w:style>
  <w:style w:type="paragraph" w:styleId="Debesliotekstas">
    <w:name w:val="Balloon Text"/>
    <w:basedOn w:val="prastasis"/>
    <w:link w:val="DebesliotekstasDiagrama"/>
    <w:uiPriority w:val="99"/>
    <w:semiHidden/>
    <w:unhideWhenUsed/>
    <w:rsid w:val="00E82A8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82A85"/>
    <w:rPr>
      <w:rFonts w:ascii="Segoe UI" w:eastAsia="Calibri" w:hAnsi="Segoe UI" w:cs="Segoe UI"/>
      <w:sz w:val="18"/>
      <w:szCs w:val="18"/>
      <w:lang w:val="lt-LT" w:eastAsia="lt-LT"/>
    </w:rPr>
  </w:style>
  <w:style w:type="paragraph" w:styleId="Pataisymai">
    <w:name w:val="Revision"/>
    <w:hidden/>
    <w:uiPriority w:val="99"/>
    <w:semiHidden/>
    <w:rsid w:val="000C1BEB"/>
    <w:pPr>
      <w:spacing w:after="0" w:line="240" w:lineRule="auto"/>
    </w:pPr>
    <w:rPr>
      <w:rFonts w:ascii="Times New Roman" w:eastAsia="Calibri" w:hAnsi="Times New Roman" w:cs="Times New Roman"/>
      <w:szCs w:val="20"/>
      <w:lang w:val="lt-LT" w:eastAsia="lt-LT"/>
    </w:rPr>
  </w:style>
  <w:style w:type="character" w:styleId="Neapdorotaspaminjimas">
    <w:name w:val="Unresolved Mention"/>
    <w:basedOn w:val="Numatytasispastraiposriftas"/>
    <w:uiPriority w:val="99"/>
    <w:semiHidden/>
    <w:unhideWhenUsed/>
    <w:rsid w:val="00A279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elmemesser.lt" TargetMode="External"/><Relationship Id="rId4" Type="http://schemas.openxmlformats.org/officeDocument/2006/relationships/settings" Target="settings.xml"/><Relationship Id="rId9" Type="http://schemas.openxmlformats.org/officeDocument/2006/relationships/hyperlink" Target="mailto:vilnius@elmemesser.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BB0DF-5215-46AB-9F9D-C9E819BD7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17215</Words>
  <Characters>9813</Characters>
  <Application>Microsoft Office Word</Application>
  <DocSecurity>0</DocSecurity>
  <Lines>81</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dc:creator>
  <cp:keywords/>
  <dc:description/>
  <cp:lastModifiedBy>Albina Burkauskaitė</cp:lastModifiedBy>
  <cp:revision>3</cp:revision>
  <dcterms:created xsi:type="dcterms:W3CDTF">2026-03-16T14:10:00Z</dcterms:created>
  <dcterms:modified xsi:type="dcterms:W3CDTF">2026-03-16T14:10:00Z</dcterms:modified>
</cp:coreProperties>
</file>