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28853" w14:textId="77777777" w:rsidR="00DE56D8" w:rsidRPr="000E5F94" w:rsidRDefault="00DE56D8" w:rsidP="00DE56D8">
      <w:pPr>
        <w:keepNext/>
        <w:tabs>
          <w:tab w:val="left" w:pos="567"/>
        </w:tabs>
        <w:spacing w:after="0" w:line="240" w:lineRule="auto"/>
        <w:jc w:val="center"/>
        <w:outlineLvl w:val="1"/>
        <w:rPr>
          <w:rFonts w:ascii="Times New Roman" w:eastAsia="Times New Roman" w:hAnsi="Times New Roman"/>
          <w:b/>
          <w:bCs/>
          <w:iCs/>
          <w:kern w:val="32"/>
        </w:rPr>
      </w:pPr>
      <w:r w:rsidRPr="000E5F94">
        <w:rPr>
          <w:rFonts w:ascii="Times New Roman" w:eastAsia="Times New Roman" w:hAnsi="Times New Roman"/>
          <w:b/>
          <w:bCs/>
          <w:iCs/>
          <w:kern w:val="32"/>
        </w:rPr>
        <w:t>Pakuotės lapelis: informacija vartotojui</w:t>
      </w:r>
      <w:r>
        <w:rPr>
          <w:rFonts w:ascii="Times New Roman" w:eastAsia="Times New Roman" w:hAnsi="Times New Roman"/>
          <w:b/>
          <w:bCs/>
          <w:iCs/>
          <w:kern w:val="32"/>
        </w:rPr>
        <w:fldChar w:fldCharType="begin"/>
      </w:r>
      <w:r>
        <w:rPr>
          <w:rFonts w:ascii="Times New Roman" w:eastAsia="Times New Roman" w:hAnsi="Times New Roman"/>
          <w:b/>
          <w:bCs/>
          <w:iCs/>
          <w:kern w:val="32"/>
        </w:rPr>
        <w:instrText xml:space="preserve"> DOCVARIABLE vault_nd_8cb9545c-2c5a-4c2b-9e0a-6b4235d7b9bb \* MERGEFORMAT </w:instrText>
      </w:r>
      <w:r>
        <w:rPr>
          <w:rFonts w:ascii="Times New Roman" w:eastAsia="Times New Roman" w:hAnsi="Times New Roman"/>
          <w:b/>
          <w:bCs/>
          <w:iCs/>
          <w:kern w:val="32"/>
        </w:rPr>
        <w:fldChar w:fldCharType="separate"/>
      </w:r>
      <w:r>
        <w:rPr>
          <w:rFonts w:ascii="Times New Roman" w:eastAsia="Times New Roman" w:hAnsi="Times New Roman"/>
          <w:b/>
          <w:bCs/>
          <w:iCs/>
          <w:kern w:val="32"/>
        </w:rPr>
        <w:t xml:space="preserve"> </w:t>
      </w:r>
      <w:r>
        <w:rPr>
          <w:rFonts w:ascii="Times New Roman" w:eastAsia="Times New Roman" w:hAnsi="Times New Roman"/>
          <w:b/>
          <w:bCs/>
          <w:iCs/>
          <w:kern w:val="32"/>
        </w:rPr>
        <w:fldChar w:fldCharType="end"/>
      </w:r>
    </w:p>
    <w:p w14:paraId="0DF4AD93" w14:textId="77777777" w:rsidR="00DE56D8" w:rsidRPr="000E5F94" w:rsidRDefault="00DE56D8" w:rsidP="00DE56D8">
      <w:pPr>
        <w:spacing w:after="0" w:line="240" w:lineRule="auto"/>
        <w:rPr>
          <w:rFonts w:ascii="Times New Roman" w:eastAsia="Times New Roman" w:hAnsi="Times New Roman"/>
        </w:rPr>
      </w:pPr>
    </w:p>
    <w:p w14:paraId="7EB39692" w14:textId="77777777" w:rsidR="00DE56D8" w:rsidRPr="000E5F94" w:rsidRDefault="00DE56D8" w:rsidP="00DE56D8">
      <w:pPr>
        <w:spacing w:after="0" w:line="240" w:lineRule="auto"/>
        <w:jc w:val="center"/>
        <w:rPr>
          <w:rFonts w:ascii="Times New Roman" w:eastAsia="Times New Roman" w:hAnsi="Times New Roman"/>
          <w:b/>
          <w:lang w:eastAsia="lt-LT"/>
        </w:rPr>
      </w:pPr>
      <w:proofErr w:type="spellStart"/>
      <w:r w:rsidRPr="000E5F94">
        <w:rPr>
          <w:rFonts w:ascii="Times New Roman" w:eastAsia="Times New Roman" w:hAnsi="Times New Roman"/>
          <w:b/>
          <w:lang w:eastAsia="lt-LT"/>
        </w:rPr>
        <w:t>Priorix</w:t>
      </w:r>
      <w:proofErr w:type="spellEnd"/>
      <w:r w:rsidRPr="000E5F94">
        <w:rPr>
          <w:rFonts w:ascii="Times New Roman" w:eastAsia="Times New Roman" w:hAnsi="Times New Roman"/>
          <w:b/>
          <w:lang w:eastAsia="lt-LT"/>
        </w:rPr>
        <w:t xml:space="preserve"> milteliai ir tirpiklis injekciniam tirpalui</w:t>
      </w:r>
    </w:p>
    <w:p w14:paraId="4AA46BC1" w14:textId="77777777" w:rsidR="00DE56D8" w:rsidRPr="000E5F94" w:rsidRDefault="00DE56D8" w:rsidP="00DE56D8">
      <w:pPr>
        <w:spacing w:after="0" w:line="240" w:lineRule="auto"/>
        <w:ind w:left="567" w:hanging="567"/>
        <w:jc w:val="center"/>
        <w:rPr>
          <w:rFonts w:ascii="Times New Roman" w:eastAsia="Times New Roman" w:hAnsi="Times New Roman"/>
          <w:lang w:eastAsia="lt-LT"/>
        </w:rPr>
      </w:pPr>
      <w:r w:rsidRPr="000E5F94">
        <w:rPr>
          <w:rFonts w:ascii="Times New Roman" w:eastAsia="Times New Roman" w:hAnsi="Times New Roman"/>
          <w:lang w:eastAsia="lt-LT"/>
        </w:rPr>
        <w:t>Vakcina nuo tymų, kiaulytės ir raudonukės (gyvoji)</w:t>
      </w:r>
    </w:p>
    <w:p w14:paraId="20C6A9C0" w14:textId="77777777" w:rsidR="00DE56D8" w:rsidRPr="000E5F94" w:rsidRDefault="00DE56D8" w:rsidP="00DE56D8">
      <w:pPr>
        <w:spacing w:after="0" w:line="240" w:lineRule="auto"/>
        <w:ind w:left="567" w:hanging="567"/>
        <w:jc w:val="center"/>
        <w:rPr>
          <w:rFonts w:ascii="Times New Roman" w:eastAsia="Times New Roman" w:hAnsi="Times New Roman"/>
          <w:lang w:eastAsia="lt-LT"/>
        </w:rPr>
      </w:pPr>
    </w:p>
    <w:p w14:paraId="006AEE0A"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b/>
          <w:lang w:eastAsia="lt-LT"/>
        </w:rPr>
        <w:t>Atidžiai perskaitykite visą šį lapelį, prieš pradėdami vartoti vakciną, nes jame pateikiama Jums svarbi informacija.</w:t>
      </w:r>
    </w:p>
    <w:p w14:paraId="213AAD75" w14:textId="77777777" w:rsidR="00DE56D8" w:rsidRPr="000E5F94" w:rsidRDefault="00DE56D8" w:rsidP="00DE56D8">
      <w:pPr>
        <w:numPr>
          <w:ilvl w:val="0"/>
          <w:numId w:val="3"/>
        </w:numPr>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Neišmeskite šio lapelio, nes vėl gali prireikti jį perskaityti.</w:t>
      </w:r>
    </w:p>
    <w:p w14:paraId="631D2158" w14:textId="77777777" w:rsidR="00DE56D8" w:rsidRPr="000E5F94" w:rsidRDefault="00DE56D8" w:rsidP="00DE56D8">
      <w:pPr>
        <w:numPr>
          <w:ilvl w:val="0"/>
          <w:numId w:val="3"/>
        </w:numPr>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Jeigu kiltų daugiau klausimų, kreipkitės į gydytoją arba vaistininką.</w:t>
      </w:r>
    </w:p>
    <w:p w14:paraId="6F950904" w14:textId="77777777" w:rsidR="00DE56D8" w:rsidRPr="000E5F94" w:rsidRDefault="00DE56D8" w:rsidP="00DE56D8">
      <w:pPr>
        <w:numPr>
          <w:ilvl w:val="0"/>
          <w:numId w:val="3"/>
        </w:numPr>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Ši vakcina skirta tik Jums, todėl kitiems žmonėms jos duoti negalima.</w:t>
      </w:r>
    </w:p>
    <w:p w14:paraId="4387D118" w14:textId="77777777" w:rsidR="00DE56D8" w:rsidRPr="000E5F94" w:rsidRDefault="00DE56D8" w:rsidP="00DE56D8">
      <w:pPr>
        <w:numPr>
          <w:ilvl w:val="0"/>
          <w:numId w:val="3"/>
        </w:num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Jeigu pasireiškė šalutinis poveikis (net jeigu jis šiame lapelyje nenurodytas), kreipkitės į gydytoją arba vaistininką. Žr.</w:t>
      </w:r>
      <w:r>
        <w:rPr>
          <w:rFonts w:ascii="Times New Roman" w:eastAsia="Times New Roman" w:hAnsi="Times New Roman"/>
          <w:lang w:eastAsia="lt-LT"/>
        </w:rPr>
        <w:t> </w:t>
      </w:r>
      <w:r w:rsidRPr="000E5F94">
        <w:rPr>
          <w:rFonts w:ascii="Times New Roman" w:eastAsia="Times New Roman" w:hAnsi="Times New Roman"/>
          <w:lang w:eastAsia="lt-LT"/>
        </w:rPr>
        <w:t>4</w:t>
      </w:r>
      <w:r>
        <w:rPr>
          <w:rFonts w:ascii="Times New Roman" w:eastAsia="Times New Roman" w:hAnsi="Times New Roman"/>
          <w:lang w:eastAsia="lt-LT"/>
        </w:rPr>
        <w:t> </w:t>
      </w:r>
      <w:r w:rsidRPr="000E5F94">
        <w:rPr>
          <w:rFonts w:ascii="Times New Roman" w:eastAsia="Times New Roman" w:hAnsi="Times New Roman"/>
          <w:lang w:eastAsia="lt-LT"/>
        </w:rPr>
        <w:t>skyrių.</w:t>
      </w:r>
    </w:p>
    <w:p w14:paraId="4C6D5C43" w14:textId="77777777" w:rsidR="00DE56D8" w:rsidRPr="000E5F94" w:rsidRDefault="00DE56D8" w:rsidP="00DE56D8">
      <w:pPr>
        <w:tabs>
          <w:tab w:val="left" w:pos="567"/>
        </w:tabs>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Šis pakuotės lapelis buvo parašytas, darant prielaidą, kad pacientas, kuris bus skiepijamas šia vakcina, lapelį perskaitys, tačiau vakciną galima leisti suaugusiesiems ir vaikams, todėl Jūs galite perskaityti pakuotės lapelį savo vaikui.</w:t>
      </w:r>
    </w:p>
    <w:p w14:paraId="1A794850"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39D7F3F6" w14:textId="77777777" w:rsidR="00DE56D8" w:rsidRPr="000E5F94" w:rsidRDefault="00DE56D8" w:rsidP="00DE56D8">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Apie ką rašoma šiame lapelyje?</w:t>
      </w:r>
    </w:p>
    <w:p w14:paraId="2CB70879" w14:textId="77777777" w:rsidR="00DE56D8" w:rsidRPr="000E5F94" w:rsidRDefault="00DE56D8" w:rsidP="00DE56D8">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1.</w:t>
      </w:r>
      <w:r w:rsidRPr="000E5F94">
        <w:rPr>
          <w:rFonts w:ascii="Times New Roman" w:eastAsia="Times New Roman" w:hAnsi="Times New Roman"/>
          <w:lang w:eastAsia="lt-LT"/>
        </w:rPr>
        <w:tab/>
        <w:t xml:space="preserve">Kas yra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ir kam jis vartojamas</w:t>
      </w:r>
    </w:p>
    <w:p w14:paraId="04CCD736" w14:textId="77777777" w:rsidR="00DE56D8" w:rsidRPr="000E5F94" w:rsidRDefault="00DE56D8" w:rsidP="00DE56D8">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2.</w:t>
      </w:r>
      <w:r w:rsidRPr="000E5F94">
        <w:rPr>
          <w:rFonts w:ascii="Times New Roman" w:eastAsia="Times New Roman" w:hAnsi="Times New Roman"/>
          <w:lang w:eastAsia="lt-LT"/>
        </w:rPr>
        <w:tab/>
        <w:t xml:space="preserve">Kas žinotina prieš vartojant </w:t>
      </w:r>
      <w:proofErr w:type="spellStart"/>
      <w:r w:rsidRPr="000E5F94">
        <w:rPr>
          <w:rFonts w:ascii="Times New Roman" w:eastAsia="Times New Roman" w:hAnsi="Times New Roman"/>
          <w:lang w:eastAsia="lt-LT"/>
        </w:rPr>
        <w:t>Priorix</w:t>
      </w:r>
      <w:proofErr w:type="spellEnd"/>
    </w:p>
    <w:p w14:paraId="4168F082" w14:textId="77777777" w:rsidR="00DE56D8" w:rsidRPr="000E5F94" w:rsidRDefault="00DE56D8" w:rsidP="00DE56D8">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3.</w:t>
      </w:r>
      <w:r w:rsidRPr="000E5F94">
        <w:rPr>
          <w:rFonts w:ascii="Times New Roman" w:eastAsia="Times New Roman" w:hAnsi="Times New Roman"/>
          <w:lang w:eastAsia="lt-LT"/>
        </w:rPr>
        <w:tab/>
        <w:t xml:space="preserve">Kaip vartoti </w:t>
      </w:r>
      <w:proofErr w:type="spellStart"/>
      <w:r w:rsidRPr="000E5F94">
        <w:rPr>
          <w:rFonts w:ascii="Times New Roman" w:eastAsia="Times New Roman" w:hAnsi="Times New Roman"/>
          <w:lang w:eastAsia="lt-LT"/>
        </w:rPr>
        <w:t>Priorix</w:t>
      </w:r>
      <w:proofErr w:type="spellEnd"/>
    </w:p>
    <w:p w14:paraId="71DF8669" w14:textId="77777777" w:rsidR="00DE56D8" w:rsidRPr="000E5F94" w:rsidRDefault="00DE56D8" w:rsidP="00DE56D8">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4.</w:t>
      </w:r>
      <w:r w:rsidRPr="000E5F94">
        <w:rPr>
          <w:rFonts w:ascii="Times New Roman" w:eastAsia="Times New Roman" w:hAnsi="Times New Roman"/>
          <w:lang w:eastAsia="lt-LT"/>
        </w:rPr>
        <w:tab/>
        <w:t>Galimas šalutinis poveikis</w:t>
      </w:r>
    </w:p>
    <w:p w14:paraId="27346C86" w14:textId="77777777" w:rsidR="00DE56D8" w:rsidRPr="000E5F94" w:rsidRDefault="00DE56D8" w:rsidP="00DE56D8">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5.</w:t>
      </w:r>
      <w:r w:rsidRPr="000E5F94">
        <w:rPr>
          <w:rFonts w:ascii="Times New Roman" w:eastAsia="Times New Roman" w:hAnsi="Times New Roman"/>
          <w:lang w:eastAsia="lt-LT"/>
        </w:rPr>
        <w:tab/>
        <w:t xml:space="preserve">Kaip laikyti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w:t>
      </w:r>
    </w:p>
    <w:p w14:paraId="21340641" w14:textId="77777777" w:rsidR="00DE56D8" w:rsidRPr="000E5F94" w:rsidRDefault="00DE56D8" w:rsidP="00DE56D8">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6.</w:t>
      </w:r>
      <w:r w:rsidRPr="000E5F94">
        <w:rPr>
          <w:rFonts w:ascii="Times New Roman" w:eastAsia="Times New Roman" w:hAnsi="Times New Roman"/>
          <w:lang w:eastAsia="lt-LT"/>
        </w:rPr>
        <w:tab/>
        <w:t>Pakuotės turinys ir kita informacija</w:t>
      </w:r>
    </w:p>
    <w:p w14:paraId="63E0C095"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4048ED38"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48C1560F" w14:textId="77777777" w:rsidR="00DE56D8" w:rsidRPr="000E5F94" w:rsidRDefault="00DE56D8" w:rsidP="00DE56D8">
      <w:pPr>
        <w:numPr>
          <w:ilvl w:val="12"/>
          <w:numId w:val="0"/>
        </w:numPr>
        <w:spacing w:after="0" w:line="240" w:lineRule="auto"/>
        <w:ind w:left="567" w:hanging="567"/>
        <w:outlineLvl w:val="0"/>
        <w:rPr>
          <w:rFonts w:ascii="Times New Roman" w:eastAsia="Times New Roman" w:hAnsi="Times New Roman"/>
          <w:lang w:eastAsia="lt-LT"/>
        </w:rPr>
      </w:pPr>
      <w:r w:rsidRPr="000E5F94">
        <w:rPr>
          <w:rFonts w:ascii="Times New Roman" w:eastAsia="Times New Roman" w:hAnsi="Times New Roman"/>
          <w:b/>
          <w:lang w:eastAsia="lt-LT"/>
        </w:rPr>
        <w:t>1.</w:t>
      </w:r>
      <w:r w:rsidRPr="000E5F94">
        <w:rPr>
          <w:rFonts w:ascii="Times New Roman" w:eastAsia="Times New Roman" w:hAnsi="Times New Roman"/>
          <w:b/>
          <w:lang w:eastAsia="lt-LT"/>
        </w:rPr>
        <w:tab/>
      </w:r>
      <w:r w:rsidRPr="000E5F94">
        <w:rPr>
          <w:rFonts w:ascii="Times New Roman" w:eastAsia="Times New Roman" w:hAnsi="Times New Roman"/>
          <w:b/>
          <w:bCs/>
          <w:lang w:eastAsia="lt-LT"/>
        </w:rPr>
        <w:t xml:space="preserve">Kas yra </w:t>
      </w:r>
      <w:proofErr w:type="spellStart"/>
      <w:r w:rsidRPr="000E5F94">
        <w:rPr>
          <w:rFonts w:ascii="Times New Roman" w:eastAsia="Times New Roman" w:hAnsi="Times New Roman"/>
          <w:b/>
          <w:bCs/>
          <w:lang w:eastAsia="lt-LT"/>
        </w:rPr>
        <w:t>Priorix</w:t>
      </w:r>
      <w:proofErr w:type="spellEnd"/>
      <w:r w:rsidRPr="000E5F94">
        <w:rPr>
          <w:rFonts w:ascii="Times New Roman" w:eastAsia="Times New Roman" w:hAnsi="Times New Roman"/>
          <w:b/>
          <w:bCs/>
          <w:lang w:eastAsia="lt-LT"/>
        </w:rPr>
        <w:t xml:space="preserve"> ir kam jis vartojamas</w:t>
      </w:r>
      <w:r>
        <w:rPr>
          <w:rFonts w:ascii="Times New Roman" w:eastAsia="Times New Roman" w:hAnsi="Times New Roman"/>
          <w:b/>
          <w:bCs/>
          <w:lang w:eastAsia="lt-LT"/>
        </w:rPr>
        <w:fldChar w:fldCharType="begin"/>
      </w:r>
      <w:r>
        <w:rPr>
          <w:rFonts w:ascii="Times New Roman" w:eastAsia="Times New Roman" w:hAnsi="Times New Roman"/>
          <w:b/>
          <w:bCs/>
          <w:lang w:eastAsia="lt-LT"/>
        </w:rPr>
        <w:instrText xml:space="preserve"> DOCVARIABLE vault_nd_6318ab05-5a79-414c-a6f1-51d5666e31f8 \* MERGEFORMAT </w:instrText>
      </w:r>
      <w:r>
        <w:rPr>
          <w:rFonts w:ascii="Times New Roman" w:eastAsia="Times New Roman" w:hAnsi="Times New Roman"/>
          <w:b/>
          <w:bCs/>
          <w:lang w:eastAsia="lt-LT"/>
        </w:rPr>
        <w:fldChar w:fldCharType="separate"/>
      </w:r>
      <w:r>
        <w:rPr>
          <w:rFonts w:ascii="Times New Roman" w:eastAsia="Times New Roman" w:hAnsi="Times New Roman"/>
          <w:b/>
          <w:bCs/>
          <w:lang w:eastAsia="lt-LT"/>
        </w:rPr>
        <w:t xml:space="preserve"> </w:t>
      </w:r>
      <w:r>
        <w:rPr>
          <w:rFonts w:ascii="Times New Roman" w:eastAsia="Times New Roman" w:hAnsi="Times New Roman"/>
          <w:b/>
          <w:bCs/>
          <w:lang w:eastAsia="lt-LT"/>
        </w:rPr>
        <w:fldChar w:fldCharType="end"/>
      </w:r>
    </w:p>
    <w:p w14:paraId="3C0F59B0" w14:textId="77777777" w:rsidR="00DE56D8" w:rsidRPr="000E5F94" w:rsidRDefault="00DE56D8" w:rsidP="00DE56D8">
      <w:pPr>
        <w:spacing w:after="0" w:line="240" w:lineRule="auto"/>
        <w:rPr>
          <w:rFonts w:ascii="Times New Roman" w:eastAsia="Times New Roman" w:hAnsi="Times New Roman"/>
          <w:lang w:eastAsia="lt-LT"/>
        </w:rPr>
      </w:pPr>
    </w:p>
    <w:p w14:paraId="33F07F6B" w14:textId="77777777" w:rsidR="00DE56D8" w:rsidRPr="000E5F94" w:rsidRDefault="00DE56D8" w:rsidP="00DE56D8">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yra vakcina, skiriama 9 mėnesių ir vyresniems vaikams, paaugliams ir suaugusiesiems apsisaugoti nuo ligų, kurias sukelia tymų, kiaulytės (epideminio parotito) ir raudonukės virusai. </w:t>
      </w:r>
    </w:p>
    <w:p w14:paraId="2C54F47A"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5233C688" w14:textId="77777777" w:rsidR="00DE56D8" w:rsidRPr="000E5F94" w:rsidRDefault="00DE56D8" w:rsidP="00DE56D8">
      <w:pPr>
        <w:spacing w:after="0" w:line="240" w:lineRule="auto"/>
        <w:ind w:left="567" w:hanging="567"/>
        <w:rPr>
          <w:rFonts w:ascii="Times New Roman" w:eastAsia="Times New Roman" w:hAnsi="Times New Roman"/>
          <w:b/>
          <w:bCs/>
          <w:lang w:eastAsia="lt-LT"/>
        </w:rPr>
      </w:pPr>
      <w:r w:rsidRPr="000E5F94">
        <w:rPr>
          <w:rFonts w:ascii="Times New Roman" w:eastAsia="Times New Roman" w:hAnsi="Times New Roman"/>
          <w:b/>
          <w:bCs/>
          <w:lang w:eastAsia="lt-LT"/>
        </w:rPr>
        <w:t xml:space="preserve">Kaip veikia </w:t>
      </w:r>
      <w:proofErr w:type="spellStart"/>
      <w:r w:rsidRPr="000E5F94">
        <w:rPr>
          <w:rFonts w:ascii="Times New Roman" w:eastAsia="Times New Roman" w:hAnsi="Times New Roman"/>
          <w:b/>
          <w:bCs/>
          <w:lang w:eastAsia="lt-LT"/>
        </w:rPr>
        <w:t>Priorix</w:t>
      </w:r>
      <w:proofErr w:type="spellEnd"/>
    </w:p>
    <w:p w14:paraId="275443EC"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Paskiepijus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žmogaus imuninė sistema (natūrali organizmo apsaugos sistema) gamins antikūnus, kurie saugo nuo ligos užsikrėtus tymų, kiaulytės (epideminio parotito) ir raudonukės virusais.</w:t>
      </w:r>
    </w:p>
    <w:p w14:paraId="66BE7984" w14:textId="77777777" w:rsidR="00DE56D8" w:rsidRPr="000E5F94" w:rsidRDefault="00DE56D8" w:rsidP="00DE56D8">
      <w:pPr>
        <w:spacing w:after="0" w:line="240" w:lineRule="auto"/>
        <w:rPr>
          <w:rFonts w:ascii="Times New Roman" w:eastAsia="Times New Roman" w:hAnsi="Times New Roman"/>
          <w:lang w:eastAsia="lt-LT"/>
        </w:rPr>
      </w:pPr>
    </w:p>
    <w:p w14:paraId="3448B36A" w14:textId="77777777" w:rsidR="00DE56D8" w:rsidRPr="000E5F94" w:rsidRDefault="00DE56D8" w:rsidP="00DE56D8">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sudėtyje esantys virusai yra gyvi, tačiau per silpni, kad sukeltų tymus, kiaulytę (epideminį parotitą) ir raudonukę sveikam žmogui.</w:t>
      </w:r>
    </w:p>
    <w:p w14:paraId="6417CA03" w14:textId="77777777" w:rsidR="00DE56D8" w:rsidRPr="000E5F94" w:rsidRDefault="00DE56D8" w:rsidP="00DE56D8">
      <w:pPr>
        <w:spacing w:after="0" w:line="240" w:lineRule="auto"/>
        <w:rPr>
          <w:rFonts w:ascii="Times New Roman" w:eastAsia="Times New Roman" w:hAnsi="Times New Roman"/>
          <w:lang w:eastAsia="lt-LT"/>
        </w:rPr>
      </w:pPr>
    </w:p>
    <w:p w14:paraId="7FADD37E"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4A977305" w14:textId="77777777" w:rsidR="00DE56D8" w:rsidRPr="000E5F94" w:rsidRDefault="00DE56D8" w:rsidP="00DE56D8">
      <w:pPr>
        <w:numPr>
          <w:ilvl w:val="12"/>
          <w:numId w:val="0"/>
        </w:numPr>
        <w:spacing w:after="0" w:line="240" w:lineRule="auto"/>
        <w:ind w:left="567" w:hanging="567"/>
        <w:outlineLvl w:val="0"/>
        <w:rPr>
          <w:rFonts w:ascii="Times New Roman" w:eastAsia="Times New Roman" w:hAnsi="Times New Roman"/>
          <w:b/>
          <w:caps/>
          <w:lang w:eastAsia="lt-LT"/>
        </w:rPr>
      </w:pPr>
      <w:r w:rsidRPr="000E5F94">
        <w:rPr>
          <w:rFonts w:ascii="Times New Roman" w:eastAsia="Times New Roman" w:hAnsi="Times New Roman"/>
          <w:b/>
          <w:lang w:eastAsia="lt-LT"/>
        </w:rPr>
        <w:t>2.</w:t>
      </w:r>
      <w:r w:rsidRPr="000E5F94">
        <w:rPr>
          <w:rFonts w:ascii="Times New Roman" w:eastAsia="Times New Roman" w:hAnsi="Times New Roman"/>
          <w:b/>
          <w:lang w:eastAsia="lt-LT"/>
        </w:rPr>
        <w:tab/>
      </w:r>
      <w:r w:rsidRPr="000E5F94">
        <w:rPr>
          <w:rFonts w:ascii="Times New Roman" w:eastAsia="Times New Roman" w:hAnsi="Times New Roman"/>
          <w:b/>
          <w:bCs/>
          <w:lang w:eastAsia="lt-LT"/>
        </w:rPr>
        <w:t xml:space="preserve">Kas žinotina prieš vartojant </w:t>
      </w:r>
      <w:proofErr w:type="spellStart"/>
      <w:r w:rsidRPr="000E5F94">
        <w:rPr>
          <w:rFonts w:ascii="Times New Roman" w:eastAsia="Times New Roman" w:hAnsi="Times New Roman"/>
          <w:b/>
          <w:bCs/>
          <w:lang w:eastAsia="lt-LT"/>
        </w:rPr>
        <w:t>Priorix</w:t>
      </w:r>
      <w:proofErr w:type="spellEnd"/>
      <w:r>
        <w:rPr>
          <w:rFonts w:ascii="Times New Roman" w:eastAsia="Times New Roman" w:hAnsi="Times New Roman"/>
          <w:b/>
          <w:bCs/>
          <w:lang w:eastAsia="lt-LT"/>
        </w:rPr>
        <w:fldChar w:fldCharType="begin"/>
      </w:r>
      <w:r>
        <w:rPr>
          <w:rFonts w:ascii="Times New Roman" w:eastAsia="Times New Roman" w:hAnsi="Times New Roman"/>
          <w:b/>
          <w:bCs/>
          <w:lang w:eastAsia="lt-LT"/>
        </w:rPr>
        <w:instrText xml:space="preserve"> DOCVARIABLE vault_nd_c36bd34e-1912-4e59-8396-a282d071b54a \* MERGEFORMAT </w:instrText>
      </w:r>
      <w:r>
        <w:rPr>
          <w:rFonts w:ascii="Times New Roman" w:eastAsia="Times New Roman" w:hAnsi="Times New Roman"/>
          <w:b/>
          <w:bCs/>
          <w:lang w:eastAsia="lt-LT"/>
        </w:rPr>
        <w:fldChar w:fldCharType="separate"/>
      </w:r>
      <w:r>
        <w:rPr>
          <w:rFonts w:ascii="Times New Roman" w:eastAsia="Times New Roman" w:hAnsi="Times New Roman"/>
          <w:b/>
          <w:bCs/>
          <w:lang w:eastAsia="lt-LT"/>
        </w:rPr>
        <w:t xml:space="preserve"> </w:t>
      </w:r>
      <w:r>
        <w:rPr>
          <w:rFonts w:ascii="Times New Roman" w:eastAsia="Times New Roman" w:hAnsi="Times New Roman"/>
          <w:b/>
          <w:bCs/>
          <w:lang w:eastAsia="lt-LT"/>
        </w:rPr>
        <w:fldChar w:fldCharType="end"/>
      </w:r>
    </w:p>
    <w:p w14:paraId="2F247689"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24E438F1" w14:textId="77777777" w:rsidR="00DE56D8" w:rsidRPr="000E5F94" w:rsidRDefault="00DE56D8" w:rsidP="00DE56D8">
      <w:pPr>
        <w:spacing w:after="0" w:line="240" w:lineRule="auto"/>
        <w:ind w:left="567" w:hanging="567"/>
        <w:rPr>
          <w:rFonts w:ascii="Times New Roman" w:eastAsia="Times New Roman" w:hAnsi="Times New Roman"/>
          <w:b/>
          <w:bCs/>
          <w:lang w:eastAsia="lt-LT"/>
        </w:rPr>
      </w:pPr>
      <w:proofErr w:type="spellStart"/>
      <w:r w:rsidRPr="000E5F94">
        <w:rPr>
          <w:rFonts w:ascii="Times New Roman" w:eastAsia="Times New Roman" w:hAnsi="Times New Roman"/>
          <w:b/>
          <w:bCs/>
          <w:lang w:eastAsia="lt-LT"/>
        </w:rPr>
        <w:t>Priorix</w:t>
      </w:r>
      <w:proofErr w:type="spellEnd"/>
      <w:r w:rsidRPr="000E5F94">
        <w:rPr>
          <w:rFonts w:ascii="Times New Roman" w:eastAsia="Times New Roman" w:hAnsi="Times New Roman"/>
          <w:b/>
          <w:bCs/>
          <w:lang w:eastAsia="lt-LT"/>
        </w:rPr>
        <w:t xml:space="preserve"> vartoti </w:t>
      </w:r>
      <w:r>
        <w:rPr>
          <w:rFonts w:ascii="Times New Roman" w:eastAsia="Times New Roman" w:hAnsi="Times New Roman"/>
          <w:b/>
          <w:bCs/>
          <w:lang w:eastAsia="lt-LT"/>
        </w:rPr>
        <w:t>draudžiama,</w:t>
      </w:r>
      <w:r w:rsidRPr="000E5F94">
        <w:rPr>
          <w:rFonts w:ascii="Times New Roman" w:eastAsia="Times New Roman" w:hAnsi="Times New Roman"/>
          <w:b/>
          <w:bCs/>
          <w:lang w:eastAsia="lt-LT"/>
        </w:rPr>
        <w:t xml:space="preserve"> jeigu</w:t>
      </w:r>
    </w:p>
    <w:p w14:paraId="626940DA" w14:textId="77777777" w:rsidR="00DE56D8" w:rsidRPr="00175B9B" w:rsidRDefault="00DE56D8" w:rsidP="00DE56D8">
      <w:pPr>
        <w:spacing w:after="0" w:line="240" w:lineRule="auto"/>
        <w:ind w:left="567" w:hanging="567"/>
        <w:rPr>
          <w:rFonts w:ascii="Times New Roman" w:eastAsia="Times New Roman" w:hAnsi="Times New Roman"/>
          <w:bCs/>
          <w:caps/>
          <w:lang w:eastAsia="lt-LT"/>
        </w:rPr>
      </w:pPr>
    </w:p>
    <w:p w14:paraId="7AE9DA16" w14:textId="77777777" w:rsidR="00DE56D8" w:rsidRPr="000E5F94" w:rsidRDefault="00DE56D8" w:rsidP="00DE56D8">
      <w:pPr>
        <w:numPr>
          <w:ilvl w:val="0"/>
          <w:numId w:val="4"/>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Jums yra alergija bet kuriai vakcinos sudėtyje esančiai medžiagai (jos išvardytos 6 skyriuje). Alerginės reakcijos simptomai gali būti niežtintysis odos išbėrimas, dusulys ir veido ar liežuvio patinimas</w:t>
      </w:r>
      <w:r>
        <w:rPr>
          <w:rFonts w:ascii="Times New Roman" w:eastAsia="Times New Roman" w:hAnsi="Times New Roman"/>
          <w:noProof/>
        </w:rPr>
        <w:t>,</w:t>
      </w:r>
    </w:p>
    <w:p w14:paraId="78607799" w14:textId="77777777" w:rsidR="00DE56D8" w:rsidRPr="000E5F94" w:rsidRDefault="00DE56D8" w:rsidP="00DE56D8">
      <w:pPr>
        <w:numPr>
          <w:ilvl w:val="0"/>
          <w:numId w:val="4"/>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Jums yra alergija neomicinui (antibiotikas). Diagnozuotas kontaktinis dermatitas (odos išbėrimas dėl tiesioginio kontakto su alergenais, pvz., neomicinu) neturėtų kelti problemų, bet pirmiausia apie tai pasikalbėkite su gydytoju</w:t>
      </w:r>
      <w:r>
        <w:rPr>
          <w:rFonts w:ascii="Times New Roman" w:eastAsia="Times New Roman" w:hAnsi="Times New Roman"/>
          <w:noProof/>
        </w:rPr>
        <w:t>,</w:t>
      </w:r>
    </w:p>
    <w:p w14:paraId="27D9214B" w14:textId="77777777" w:rsidR="00DE56D8" w:rsidRPr="000E5F94" w:rsidRDefault="00DE56D8" w:rsidP="00DE56D8">
      <w:pPr>
        <w:numPr>
          <w:ilvl w:val="0"/>
          <w:numId w:val="4"/>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noProof/>
        </w:rPr>
        <w:t xml:space="preserve">sergate sunkia infekcine liga, pasireiškiančia </w:t>
      </w:r>
      <w:r>
        <w:rPr>
          <w:rFonts w:ascii="Times New Roman" w:eastAsia="Times New Roman" w:hAnsi="Times New Roman"/>
          <w:noProof/>
        </w:rPr>
        <w:t>aukšta</w:t>
      </w:r>
      <w:r w:rsidRPr="000E5F94">
        <w:rPr>
          <w:rFonts w:ascii="Times New Roman" w:eastAsia="Times New Roman" w:hAnsi="Times New Roman"/>
          <w:noProof/>
        </w:rPr>
        <w:t xml:space="preserve"> kūno temperatūra. Tokiais atvejais skiepijimą reikia atidėti, kol pasveiksite. Nesunki infekcinė liga, pavyzdžiui, peršalimas, neturėtų kelti problemų, bet pirmiausia apie tai pasikalbėkite su gydytoju</w:t>
      </w:r>
      <w:r>
        <w:rPr>
          <w:rFonts w:ascii="Times New Roman" w:eastAsia="Times New Roman" w:hAnsi="Times New Roman"/>
          <w:noProof/>
        </w:rPr>
        <w:t>,</w:t>
      </w:r>
    </w:p>
    <w:p w14:paraId="4FDF05B3" w14:textId="77777777" w:rsidR="00DE56D8" w:rsidRPr="000E5F94" w:rsidRDefault="00DE56D8" w:rsidP="00DE56D8">
      <w:pPr>
        <w:numPr>
          <w:ilvl w:val="0"/>
          <w:numId w:val="4"/>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iCs/>
          <w:noProof/>
          <w:lang w:eastAsia="en-GB"/>
        </w:rPr>
        <w:t xml:space="preserve">sergate kokia nors imuninę sistemą silpninančia liga (pvz., esate užsikrėtę žmogaus imunodeficito virusu (ŽIV) arba sergate įgytu imunodeficito sindromu (AIDS) arba </w:t>
      </w:r>
      <w:r>
        <w:rPr>
          <w:rFonts w:ascii="Times New Roman" w:eastAsia="Times New Roman" w:hAnsi="Times New Roman"/>
          <w:iCs/>
          <w:noProof/>
          <w:lang w:eastAsia="en-GB"/>
        </w:rPr>
        <w:t xml:space="preserve">neseniai vartojote ar vis dar </w:t>
      </w:r>
      <w:r w:rsidRPr="000E5F94">
        <w:rPr>
          <w:rFonts w:ascii="Times New Roman" w:eastAsia="Times New Roman" w:hAnsi="Times New Roman"/>
          <w:iCs/>
          <w:noProof/>
          <w:lang w:eastAsia="en-GB"/>
        </w:rPr>
        <w:t>vartojate koki</w:t>
      </w:r>
      <w:r>
        <w:rPr>
          <w:rFonts w:ascii="Times New Roman" w:eastAsia="Times New Roman" w:hAnsi="Times New Roman"/>
          <w:iCs/>
          <w:noProof/>
          <w:lang w:eastAsia="en-GB"/>
        </w:rPr>
        <w:t>ų</w:t>
      </w:r>
      <w:r w:rsidRPr="000E5F94">
        <w:rPr>
          <w:rFonts w:ascii="Times New Roman" w:eastAsia="Times New Roman" w:hAnsi="Times New Roman"/>
          <w:iCs/>
          <w:noProof/>
          <w:lang w:eastAsia="en-GB"/>
        </w:rPr>
        <w:t xml:space="preserve"> nors vaist</w:t>
      </w:r>
      <w:r>
        <w:rPr>
          <w:rFonts w:ascii="Times New Roman" w:eastAsia="Times New Roman" w:hAnsi="Times New Roman"/>
          <w:iCs/>
          <w:noProof/>
          <w:lang w:eastAsia="en-GB"/>
        </w:rPr>
        <w:t>ų</w:t>
      </w:r>
      <w:r w:rsidRPr="000E5F94">
        <w:rPr>
          <w:rFonts w:ascii="Times New Roman" w:eastAsia="Times New Roman" w:hAnsi="Times New Roman"/>
          <w:iCs/>
          <w:noProof/>
          <w:lang w:eastAsia="en-GB"/>
        </w:rPr>
        <w:t>, kurie silpnina imuninę sistemą</w:t>
      </w:r>
      <w:r>
        <w:rPr>
          <w:rFonts w:ascii="Times New Roman" w:eastAsia="Times New Roman" w:hAnsi="Times New Roman"/>
          <w:iCs/>
          <w:noProof/>
          <w:lang w:eastAsia="en-GB"/>
        </w:rPr>
        <w:t xml:space="preserve"> (išskyrus astmos gydymą arba pakeičiamąją terapiją maža kortikosteroidų doze)</w:t>
      </w:r>
      <w:r w:rsidRPr="000E5F94">
        <w:rPr>
          <w:rFonts w:ascii="Times New Roman" w:eastAsia="Times New Roman" w:hAnsi="Times New Roman"/>
          <w:iCs/>
          <w:noProof/>
          <w:lang w:eastAsia="en-GB"/>
        </w:rPr>
        <w:t>. Ar Jūs būsite paskiepyti vakcina priklausys nuo Jūsų imuninės apsaugos lygio</w:t>
      </w:r>
      <w:r>
        <w:rPr>
          <w:rFonts w:ascii="Times New Roman" w:eastAsia="Times New Roman" w:hAnsi="Times New Roman"/>
          <w:noProof/>
        </w:rPr>
        <w:t>,</w:t>
      </w:r>
    </w:p>
    <w:p w14:paraId="39EA7A7F" w14:textId="77777777" w:rsidR="00DE56D8" w:rsidRPr="000E5F94" w:rsidRDefault="00DE56D8" w:rsidP="00DE56D8">
      <w:pPr>
        <w:numPr>
          <w:ilvl w:val="0"/>
          <w:numId w:val="4"/>
        </w:numPr>
        <w:tabs>
          <w:tab w:val="num" w:pos="567"/>
        </w:tabs>
        <w:spacing w:after="0" w:line="240" w:lineRule="auto"/>
        <w:ind w:left="567" w:hanging="567"/>
        <w:rPr>
          <w:rFonts w:ascii="Times New Roman" w:eastAsia="Times New Roman" w:hAnsi="Times New Roman"/>
          <w:noProof/>
        </w:rPr>
      </w:pPr>
      <w:r w:rsidRPr="000E5F94">
        <w:rPr>
          <w:rFonts w:ascii="Times New Roman" w:eastAsia="Times New Roman" w:hAnsi="Times New Roman"/>
          <w:iCs/>
          <w:noProof/>
          <w:lang w:eastAsia="en-GB"/>
        </w:rPr>
        <w:lastRenderedPageBreak/>
        <w:t>esate nėščia. Be to, negalima pastoti 1</w:t>
      </w:r>
      <w:r>
        <w:rPr>
          <w:rFonts w:ascii="Times New Roman" w:eastAsia="Times New Roman" w:hAnsi="Times New Roman"/>
          <w:iCs/>
          <w:noProof/>
          <w:lang w:eastAsia="en-GB"/>
        </w:rPr>
        <w:t> </w:t>
      </w:r>
      <w:r w:rsidRPr="000E5F94">
        <w:rPr>
          <w:rFonts w:ascii="Times New Roman" w:eastAsia="Times New Roman" w:hAnsi="Times New Roman"/>
          <w:iCs/>
          <w:noProof/>
          <w:lang w:eastAsia="en-GB"/>
        </w:rPr>
        <w:t>mėnesį po skiepijimo</w:t>
      </w:r>
      <w:r w:rsidRPr="000E5F94">
        <w:rPr>
          <w:rFonts w:ascii="Times New Roman" w:eastAsia="Times New Roman" w:hAnsi="Times New Roman"/>
          <w:noProof/>
        </w:rPr>
        <w:t>.</w:t>
      </w:r>
    </w:p>
    <w:p w14:paraId="736A2523"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4A1FA919" w14:textId="77777777" w:rsidR="00DE56D8" w:rsidRPr="000E5F94" w:rsidRDefault="00DE56D8" w:rsidP="00DE56D8">
      <w:pPr>
        <w:keepNext/>
        <w:tabs>
          <w:tab w:val="left" w:pos="567"/>
        </w:tabs>
        <w:spacing w:after="0" w:line="240" w:lineRule="auto"/>
        <w:rPr>
          <w:rFonts w:ascii="Times New Roman" w:eastAsia="Times New Roman" w:hAnsi="Times New Roman"/>
          <w:b/>
          <w:lang w:eastAsia="lt-LT"/>
        </w:rPr>
      </w:pPr>
      <w:r w:rsidRPr="000E5F94">
        <w:rPr>
          <w:rFonts w:ascii="Times New Roman" w:eastAsia="Times New Roman" w:hAnsi="Times New Roman"/>
          <w:b/>
          <w:lang w:eastAsia="lt-LT"/>
        </w:rPr>
        <w:t>Įspėjimai ir atsargumo priemonės</w:t>
      </w:r>
    </w:p>
    <w:p w14:paraId="3BA707D0" w14:textId="77777777" w:rsidR="00DE56D8" w:rsidRPr="00175B9B" w:rsidRDefault="00DE56D8" w:rsidP="00DE56D8">
      <w:pPr>
        <w:keepNext/>
        <w:tabs>
          <w:tab w:val="left" w:pos="567"/>
        </w:tabs>
        <w:spacing w:after="0" w:line="240" w:lineRule="auto"/>
        <w:rPr>
          <w:rFonts w:ascii="Times New Roman" w:eastAsia="Times New Roman" w:hAnsi="Times New Roman"/>
          <w:bCs/>
          <w:lang w:eastAsia="lt-LT"/>
        </w:rPr>
      </w:pPr>
    </w:p>
    <w:p w14:paraId="11E38757" w14:textId="77777777" w:rsidR="00DE56D8" w:rsidRPr="000E5F94" w:rsidRDefault="00DE56D8" w:rsidP="00DE56D8">
      <w:pPr>
        <w:numPr>
          <w:ilvl w:val="12"/>
          <w:numId w:val="0"/>
        </w:numPr>
        <w:spacing w:after="0" w:line="240" w:lineRule="auto"/>
        <w:ind w:right="-2"/>
        <w:rPr>
          <w:rFonts w:ascii="Times New Roman" w:eastAsia="Times New Roman" w:hAnsi="Times New Roman"/>
          <w:lang w:eastAsia="lt-LT"/>
        </w:rPr>
      </w:pPr>
      <w:r w:rsidRPr="000E5F94">
        <w:rPr>
          <w:rFonts w:ascii="Times New Roman" w:eastAsia="Times New Roman" w:hAnsi="Times New Roman"/>
          <w:lang w:eastAsia="lt-LT"/>
        </w:rPr>
        <w:t>Pasitarkite su gydytoju ar</w:t>
      </w:r>
      <w:r>
        <w:rPr>
          <w:rFonts w:ascii="Times New Roman" w:eastAsia="Times New Roman" w:hAnsi="Times New Roman"/>
          <w:lang w:eastAsia="lt-LT"/>
        </w:rPr>
        <w:t>ba</w:t>
      </w:r>
      <w:r w:rsidRPr="000E5F94">
        <w:rPr>
          <w:rFonts w:ascii="Times New Roman" w:eastAsia="Times New Roman" w:hAnsi="Times New Roman"/>
          <w:lang w:eastAsia="lt-LT"/>
        </w:rPr>
        <w:t xml:space="preserve"> vaistininku prieš skiepijantis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jeigu</w:t>
      </w:r>
    </w:p>
    <w:p w14:paraId="60CBC0BD" w14:textId="77777777" w:rsidR="00DE56D8" w:rsidRPr="000E5F94" w:rsidRDefault="00DE56D8" w:rsidP="00DE56D8">
      <w:pPr>
        <w:numPr>
          <w:ilvl w:val="0"/>
          <w:numId w:val="5"/>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Jums buvo centrinės nervų sistemos sutrikimų, traukulių, pasireiškusių kartu su stipriu karščiavimu, arba kraujo giminaičiams yra buvę traukulių. Tokiu atveju, jeigu po paskiepijimo pakyla aukšta kūno temperatūra, skubiai kreipkitės į gydytoją</w:t>
      </w:r>
      <w:r>
        <w:rPr>
          <w:rFonts w:ascii="Times New Roman" w:eastAsia="Times New Roman" w:hAnsi="Times New Roman"/>
          <w:lang w:eastAsia="lt-LT"/>
        </w:rPr>
        <w:t>,</w:t>
      </w:r>
    </w:p>
    <w:p w14:paraId="03ADEBFB" w14:textId="77777777" w:rsidR="00DE56D8" w:rsidRPr="000E5F94" w:rsidRDefault="00DE56D8" w:rsidP="00DE56D8">
      <w:pPr>
        <w:numPr>
          <w:ilvl w:val="0"/>
          <w:numId w:val="5"/>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 xml:space="preserve">Jums kada nors buvo pasireiškusi </w:t>
      </w:r>
      <w:r>
        <w:rPr>
          <w:rFonts w:ascii="Times New Roman" w:eastAsia="Times New Roman" w:hAnsi="Times New Roman"/>
          <w:lang w:eastAsia="lt-LT"/>
        </w:rPr>
        <w:t xml:space="preserve">sunki </w:t>
      </w:r>
      <w:r w:rsidRPr="000E5F94">
        <w:rPr>
          <w:rFonts w:ascii="Times New Roman" w:eastAsia="Times New Roman" w:hAnsi="Times New Roman"/>
          <w:lang w:eastAsia="lt-LT"/>
        </w:rPr>
        <w:t>alerginė reakcija į kiaušinio baltymą</w:t>
      </w:r>
      <w:r>
        <w:rPr>
          <w:rFonts w:ascii="Times New Roman" w:eastAsia="Times New Roman" w:hAnsi="Times New Roman"/>
          <w:lang w:eastAsia="lt-LT"/>
        </w:rPr>
        <w:t>,</w:t>
      </w:r>
    </w:p>
    <w:p w14:paraId="42429D14" w14:textId="77777777" w:rsidR="00DE56D8" w:rsidRPr="000E5F94" w:rsidRDefault="00DE56D8" w:rsidP="00DE56D8">
      <w:pPr>
        <w:numPr>
          <w:ilvl w:val="0"/>
          <w:numId w:val="5"/>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Jums kada nors buvo pasireiškęs šalutinis poveikis po skiepijimo tymų, kiaulytės (epideminio parotito) ar raudonukės vakcina, įskaitant greitą mėlynių atsiradimą arba ilgesnį nei įprastai kraujavimą (žr.</w:t>
      </w:r>
      <w:r>
        <w:rPr>
          <w:rFonts w:ascii="Times New Roman" w:eastAsia="Times New Roman" w:hAnsi="Times New Roman"/>
          <w:lang w:eastAsia="lt-LT"/>
        </w:rPr>
        <w:t> </w:t>
      </w:r>
      <w:r w:rsidRPr="000E5F94">
        <w:rPr>
          <w:rFonts w:ascii="Times New Roman" w:eastAsia="Times New Roman" w:hAnsi="Times New Roman"/>
          <w:lang w:eastAsia="lt-LT"/>
        </w:rPr>
        <w:t>4 skyrių)</w:t>
      </w:r>
      <w:r>
        <w:rPr>
          <w:rFonts w:ascii="Times New Roman" w:eastAsia="Times New Roman" w:hAnsi="Times New Roman"/>
          <w:lang w:eastAsia="lt-LT"/>
        </w:rPr>
        <w:t>,</w:t>
      </w:r>
    </w:p>
    <w:p w14:paraId="1090D824" w14:textId="77777777" w:rsidR="00DE56D8" w:rsidRPr="000E5F94" w:rsidRDefault="00DE56D8" w:rsidP="00DE56D8">
      <w:pPr>
        <w:numPr>
          <w:ilvl w:val="0"/>
          <w:numId w:val="5"/>
        </w:numPr>
        <w:tabs>
          <w:tab w:val="clear" w:pos="360"/>
          <w:tab w:val="left" w:pos="567"/>
        </w:tabs>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jeigu Jūsų imuninė sistema yra nusilpusi (</w:t>
      </w:r>
      <w:r w:rsidRPr="000E5F94">
        <w:rPr>
          <w:rFonts w:ascii="Times New Roman" w:eastAsia="Times New Roman" w:hAnsi="Times New Roman"/>
          <w:iCs/>
          <w:lang w:eastAsia="en-GB"/>
        </w:rPr>
        <w:t>pavyzdžiui,</w:t>
      </w:r>
      <w:r w:rsidRPr="000E5F94">
        <w:rPr>
          <w:rFonts w:ascii="Times New Roman" w:eastAsia="Times New Roman" w:hAnsi="Times New Roman"/>
          <w:lang w:eastAsia="lt-LT"/>
        </w:rPr>
        <w:t xml:space="preserve"> dėl ŽIV infekcijos)</w:t>
      </w:r>
      <w:r w:rsidRPr="0036009E">
        <w:rPr>
          <w:rFonts w:ascii="Times New Roman" w:eastAsia="Times New Roman" w:hAnsi="Times New Roman"/>
          <w:szCs w:val="24"/>
          <w:lang w:eastAsia="lt-LT"/>
        </w:rPr>
        <w:t xml:space="preserve"> </w:t>
      </w:r>
      <w:r>
        <w:rPr>
          <w:rFonts w:ascii="Times New Roman" w:eastAsia="Times New Roman" w:hAnsi="Times New Roman"/>
          <w:szCs w:val="24"/>
          <w:lang w:eastAsia="lt-LT"/>
        </w:rPr>
        <w:t>arba pradėsite vartoti vaistų, kurie silpnina imuninę sistemą</w:t>
      </w:r>
      <w:r w:rsidRPr="000E5F94">
        <w:rPr>
          <w:rFonts w:ascii="Times New Roman" w:eastAsia="Times New Roman" w:hAnsi="Times New Roman"/>
          <w:lang w:eastAsia="lt-LT"/>
        </w:rPr>
        <w:t>. Jūs turite būti atidžiai stebim</w:t>
      </w:r>
      <w:r>
        <w:rPr>
          <w:rFonts w:ascii="Times New Roman" w:eastAsia="Times New Roman" w:hAnsi="Times New Roman"/>
          <w:lang w:eastAsia="lt-LT"/>
        </w:rPr>
        <w:t>as</w:t>
      </w:r>
      <w:r w:rsidRPr="000E5F94">
        <w:rPr>
          <w:rFonts w:ascii="Times New Roman" w:eastAsia="Times New Roman" w:hAnsi="Times New Roman"/>
          <w:lang w:eastAsia="lt-LT"/>
        </w:rPr>
        <w:t>, nes reakcija į vakciną gali būti nepakankama, kad būtų užtikrinta apsauga nuo ligų (žr.</w:t>
      </w:r>
      <w:r>
        <w:rPr>
          <w:rFonts w:ascii="Times New Roman" w:eastAsia="Times New Roman" w:hAnsi="Times New Roman"/>
          <w:lang w:eastAsia="lt-LT"/>
        </w:rPr>
        <w:t> </w:t>
      </w:r>
      <w:r w:rsidRPr="000E5F94">
        <w:rPr>
          <w:rFonts w:ascii="Times New Roman" w:eastAsia="Times New Roman" w:hAnsi="Times New Roman"/>
          <w:lang w:eastAsia="lt-LT"/>
        </w:rPr>
        <w:t>2 skyrių</w:t>
      </w:r>
      <w:r w:rsidRPr="000E5F94">
        <w:rPr>
          <w:rFonts w:ascii="Times New Roman" w:eastAsia="Times New Roman" w:hAnsi="Times New Roman"/>
          <w:bCs/>
          <w:lang w:eastAsia="lt-LT"/>
        </w:rPr>
        <w:t xml:space="preserve"> „</w:t>
      </w:r>
      <w:proofErr w:type="spellStart"/>
      <w:r w:rsidRPr="000E5F94">
        <w:rPr>
          <w:rFonts w:ascii="Times New Roman" w:eastAsia="Times New Roman" w:hAnsi="Times New Roman"/>
          <w:bCs/>
          <w:lang w:eastAsia="lt-LT"/>
        </w:rPr>
        <w:t>Priorix</w:t>
      </w:r>
      <w:proofErr w:type="spellEnd"/>
      <w:r w:rsidRPr="000E5F94">
        <w:rPr>
          <w:rFonts w:ascii="Times New Roman" w:eastAsia="Times New Roman" w:hAnsi="Times New Roman"/>
          <w:bCs/>
          <w:lang w:eastAsia="lt-LT"/>
        </w:rPr>
        <w:t xml:space="preserve"> vartoti negalima jeigu“</w:t>
      </w:r>
      <w:r w:rsidRPr="000E5F94">
        <w:rPr>
          <w:rFonts w:ascii="Times New Roman" w:eastAsia="Times New Roman" w:hAnsi="Times New Roman"/>
          <w:lang w:eastAsia="lt-LT"/>
        </w:rPr>
        <w:t>).</w:t>
      </w:r>
    </w:p>
    <w:p w14:paraId="1FC0A8AF" w14:textId="77777777" w:rsidR="00DE56D8" w:rsidRPr="000E5F94" w:rsidRDefault="00DE56D8" w:rsidP="00DE56D8">
      <w:pPr>
        <w:spacing w:after="0" w:line="240" w:lineRule="auto"/>
        <w:ind w:right="-2"/>
        <w:rPr>
          <w:rFonts w:ascii="Times New Roman" w:eastAsia="Times New Roman" w:hAnsi="Times New Roman"/>
          <w:lang w:eastAsia="lt-LT"/>
        </w:rPr>
      </w:pPr>
    </w:p>
    <w:p w14:paraId="3D13FF9E"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Galimas apalpimas (dažniausiai paaugliams) po bet kokios injekcijos arba netgi prieš bet kokią injekciją adata. Todėl jeigu anksčiau leidžiant injekciją, Jūs buvote apalpęs, apie tai pasakykite gydytojui arba slaugytojai.</w:t>
      </w:r>
    </w:p>
    <w:p w14:paraId="43421329" w14:textId="77777777" w:rsidR="00DE56D8" w:rsidRPr="000E5F94" w:rsidRDefault="00DE56D8" w:rsidP="00DE56D8">
      <w:pPr>
        <w:numPr>
          <w:ilvl w:val="12"/>
          <w:numId w:val="0"/>
        </w:numPr>
        <w:spacing w:after="0" w:line="240" w:lineRule="auto"/>
        <w:ind w:right="-2"/>
        <w:rPr>
          <w:rFonts w:ascii="Times New Roman" w:eastAsia="Times New Roman" w:hAnsi="Times New Roman"/>
          <w:lang w:eastAsia="lt-LT"/>
        </w:rPr>
      </w:pPr>
    </w:p>
    <w:p w14:paraId="58E5DFAA" w14:textId="77777777" w:rsidR="00DE56D8" w:rsidRPr="000E5F94" w:rsidRDefault="00DE56D8" w:rsidP="00DE56D8">
      <w:pPr>
        <w:numPr>
          <w:ilvl w:val="12"/>
          <w:numId w:val="0"/>
        </w:numPr>
        <w:spacing w:after="0" w:line="240" w:lineRule="auto"/>
        <w:ind w:right="-2"/>
        <w:rPr>
          <w:rFonts w:ascii="Times New Roman" w:eastAsia="Times New Roman" w:hAnsi="Times New Roman"/>
          <w:lang w:eastAsia="lt-LT"/>
        </w:rPr>
      </w:pPr>
      <w:r w:rsidRPr="000E5F94">
        <w:rPr>
          <w:rFonts w:ascii="Times New Roman" w:eastAsia="Times New Roman" w:hAnsi="Times New Roman"/>
          <w:lang w:eastAsia="lt-LT"/>
        </w:rPr>
        <w:t xml:space="preserve">Jeigu per 72 valandas po paskiepijimo bendravote su žmogumi, sergančiu tymais,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tam tikru mastu gali apsaugoti nuo ligos.</w:t>
      </w:r>
    </w:p>
    <w:p w14:paraId="05C25973" w14:textId="77777777" w:rsidR="00DE56D8" w:rsidRPr="000E5F94" w:rsidRDefault="00DE56D8" w:rsidP="00DE56D8">
      <w:pPr>
        <w:numPr>
          <w:ilvl w:val="12"/>
          <w:numId w:val="0"/>
        </w:numPr>
        <w:spacing w:after="0" w:line="240" w:lineRule="auto"/>
        <w:ind w:right="-2"/>
        <w:rPr>
          <w:rFonts w:ascii="Times New Roman" w:eastAsia="Times New Roman" w:hAnsi="Times New Roman"/>
          <w:lang w:eastAsia="lt-LT"/>
        </w:rPr>
      </w:pPr>
    </w:p>
    <w:p w14:paraId="0BEE3858" w14:textId="77777777" w:rsidR="00DE56D8" w:rsidRPr="000E5F94" w:rsidRDefault="00DE56D8" w:rsidP="00DE56D8">
      <w:pPr>
        <w:numPr>
          <w:ilvl w:val="12"/>
          <w:numId w:val="0"/>
        </w:numPr>
        <w:spacing w:after="0" w:line="240" w:lineRule="auto"/>
        <w:ind w:right="-2"/>
        <w:rPr>
          <w:rFonts w:ascii="Times New Roman" w:eastAsia="Times New Roman" w:hAnsi="Times New Roman"/>
          <w:i/>
          <w:iCs/>
          <w:lang w:eastAsia="lt-LT"/>
        </w:rPr>
      </w:pPr>
      <w:r w:rsidRPr="000E5F94">
        <w:rPr>
          <w:rFonts w:ascii="Times New Roman" w:eastAsia="Times New Roman" w:hAnsi="Times New Roman"/>
          <w:i/>
          <w:iCs/>
          <w:lang w:eastAsia="lt-LT"/>
        </w:rPr>
        <w:t>Jaunesni kaip 12</w:t>
      </w:r>
      <w:r>
        <w:rPr>
          <w:rFonts w:ascii="Times New Roman" w:eastAsia="Times New Roman" w:hAnsi="Times New Roman"/>
          <w:i/>
          <w:iCs/>
          <w:lang w:eastAsia="lt-LT"/>
        </w:rPr>
        <w:t> </w:t>
      </w:r>
      <w:r w:rsidRPr="000E5F94">
        <w:rPr>
          <w:rFonts w:ascii="Times New Roman" w:eastAsia="Times New Roman" w:hAnsi="Times New Roman"/>
          <w:i/>
          <w:iCs/>
          <w:lang w:eastAsia="lt-LT"/>
        </w:rPr>
        <w:t>metų vaikai</w:t>
      </w:r>
    </w:p>
    <w:p w14:paraId="4CF437D9" w14:textId="77777777" w:rsidR="00DE56D8" w:rsidRPr="000E5F94" w:rsidRDefault="00DE56D8" w:rsidP="00DE56D8">
      <w:pPr>
        <w:spacing w:after="0" w:line="240" w:lineRule="auto"/>
        <w:rPr>
          <w:rFonts w:ascii="Times New Roman" w:eastAsia="Times New Roman" w:hAnsi="Times New Roman"/>
          <w:color w:val="000000"/>
          <w:lang w:eastAsia="lt-LT"/>
        </w:rPr>
      </w:pPr>
      <w:r w:rsidRPr="000E5F94">
        <w:rPr>
          <w:rFonts w:ascii="Times New Roman" w:eastAsia="Times New Roman" w:hAnsi="Times New Roman"/>
          <w:lang w:eastAsia="lt-LT"/>
        </w:rPr>
        <w:t>Kūdikiai, kurie buvo paskiepyti pirmaisiais gyvenimo metais, gali būti nepakankamai apsaugoti. Jūsų gydytojas patars, ar reikia papildomų vakcinos dozių.</w:t>
      </w:r>
    </w:p>
    <w:p w14:paraId="500F5C4B" w14:textId="77777777" w:rsidR="00DE56D8" w:rsidRPr="000E5F94" w:rsidRDefault="00DE56D8" w:rsidP="00DE56D8">
      <w:pPr>
        <w:numPr>
          <w:ilvl w:val="12"/>
          <w:numId w:val="0"/>
        </w:numPr>
        <w:spacing w:after="0" w:line="240" w:lineRule="auto"/>
        <w:ind w:right="-2"/>
        <w:rPr>
          <w:rFonts w:ascii="Times New Roman" w:eastAsia="Times New Roman" w:hAnsi="Times New Roman"/>
          <w:lang w:eastAsia="lt-LT"/>
        </w:rPr>
      </w:pPr>
    </w:p>
    <w:p w14:paraId="785488A0" w14:textId="77777777" w:rsidR="00DE56D8" w:rsidRPr="000E5F94" w:rsidRDefault="00DE56D8" w:rsidP="00DE56D8">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kaip ir visos vakcinos, negali visiškai apsaugoti visų paskiepytų žmonių.</w:t>
      </w:r>
    </w:p>
    <w:p w14:paraId="5E0A6B18"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50BB530E" w14:textId="77777777" w:rsidR="00DE56D8" w:rsidRPr="000E5F94" w:rsidRDefault="00DE56D8" w:rsidP="00DE56D8">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 xml:space="preserve">Kiti vaistai ir </w:t>
      </w:r>
      <w:proofErr w:type="spellStart"/>
      <w:r w:rsidRPr="000E5F94">
        <w:rPr>
          <w:rFonts w:ascii="Times New Roman" w:eastAsia="Times New Roman" w:hAnsi="Times New Roman"/>
          <w:b/>
          <w:lang w:eastAsia="lt-LT"/>
        </w:rPr>
        <w:t>Priorix</w:t>
      </w:r>
      <w:proofErr w:type="spellEnd"/>
    </w:p>
    <w:p w14:paraId="3D6E2A09" w14:textId="77777777" w:rsidR="00DE56D8" w:rsidRPr="000E5F94" w:rsidRDefault="00DE56D8" w:rsidP="00DE56D8">
      <w:pPr>
        <w:spacing w:after="0" w:line="240" w:lineRule="auto"/>
        <w:rPr>
          <w:rFonts w:ascii="Times New Roman" w:eastAsia="Times New Roman" w:hAnsi="Times New Roman"/>
          <w:lang w:eastAsia="lt-LT"/>
        </w:rPr>
      </w:pPr>
    </w:p>
    <w:p w14:paraId="464F6EF7"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Jeigu vartojate ar neseniai vartojote kitų vaistų (arba kitų vakcinų) arba dėl to nesate tikri, apie tai pasakykite gydytojui.</w:t>
      </w:r>
    </w:p>
    <w:p w14:paraId="7060CF72" w14:textId="77777777" w:rsidR="00DE56D8" w:rsidRPr="000E5F94" w:rsidRDefault="00DE56D8" w:rsidP="00DE56D8">
      <w:pPr>
        <w:spacing w:after="0" w:line="240" w:lineRule="auto"/>
        <w:rPr>
          <w:rFonts w:ascii="Times New Roman" w:eastAsia="Times New Roman" w:hAnsi="Times New Roman"/>
          <w:lang w:eastAsia="lt-LT"/>
        </w:rPr>
      </w:pPr>
    </w:p>
    <w:p w14:paraId="4D0340D3" w14:textId="77777777" w:rsidR="00DE56D8" w:rsidRDefault="00DE56D8" w:rsidP="00DE56D8">
      <w:pPr>
        <w:spacing w:after="0" w:line="240" w:lineRule="auto"/>
        <w:rPr>
          <w:rFonts w:ascii="Times New Roman" w:eastAsia="Times New Roman" w:hAnsi="Times New Roman"/>
          <w:szCs w:val="24"/>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galima suleisti tuo pačiu metu, kai esate skiepijamas kitomis vakcinomis, pavyzdžiui</w:t>
      </w:r>
      <w:r>
        <w:rPr>
          <w:rFonts w:ascii="Times New Roman" w:eastAsia="Times New Roman" w:hAnsi="Times New Roman"/>
          <w:lang w:eastAsia="lt-LT"/>
        </w:rPr>
        <w:t>:</w:t>
      </w:r>
      <w:r w:rsidRPr="000E5F94">
        <w:rPr>
          <w:rFonts w:ascii="Times New Roman" w:eastAsia="Times New Roman" w:hAnsi="Times New Roman"/>
          <w:lang w:eastAsia="lt-LT"/>
        </w:rPr>
        <w:t xml:space="preserve"> vakcinomis nuo difterijos, stabligės, kokliušo</w:t>
      </w:r>
      <w:r>
        <w:rPr>
          <w:rFonts w:ascii="Times New Roman" w:eastAsia="Times New Roman" w:hAnsi="Times New Roman"/>
          <w:lang w:eastAsia="lt-LT"/>
        </w:rPr>
        <w:t xml:space="preserve"> </w:t>
      </w:r>
      <w:r>
        <w:rPr>
          <w:rFonts w:ascii="Times New Roman" w:eastAsia="Times New Roman" w:hAnsi="Times New Roman"/>
          <w:szCs w:val="24"/>
          <w:lang w:eastAsia="lt-LT"/>
        </w:rPr>
        <w:t>(neląsteline vakcina)</w:t>
      </w:r>
      <w:r w:rsidRPr="000E5F94">
        <w:rPr>
          <w:rFonts w:ascii="Times New Roman" w:eastAsia="Times New Roman" w:hAnsi="Times New Roman"/>
          <w:lang w:eastAsia="lt-LT"/>
        </w:rPr>
        <w:t xml:space="preserve">, b tipo </w:t>
      </w:r>
      <w:proofErr w:type="spellStart"/>
      <w:r w:rsidRPr="000E5F94">
        <w:rPr>
          <w:rFonts w:ascii="Times New Roman" w:eastAsia="Times New Roman" w:hAnsi="Times New Roman"/>
          <w:i/>
          <w:lang w:eastAsia="lt-LT"/>
        </w:rPr>
        <w:t>Haemophilus</w:t>
      </w:r>
      <w:proofErr w:type="spellEnd"/>
      <w:r w:rsidRPr="000E5F94">
        <w:rPr>
          <w:rFonts w:ascii="Times New Roman" w:eastAsia="Times New Roman" w:hAnsi="Times New Roman"/>
          <w:i/>
          <w:lang w:eastAsia="lt-LT"/>
        </w:rPr>
        <w:t xml:space="preserve"> </w:t>
      </w:r>
      <w:proofErr w:type="spellStart"/>
      <w:r w:rsidRPr="000E5F94">
        <w:rPr>
          <w:rFonts w:ascii="Times New Roman" w:eastAsia="Times New Roman" w:hAnsi="Times New Roman"/>
          <w:i/>
          <w:lang w:eastAsia="lt-LT"/>
        </w:rPr>
        <w:t>influenzae</w:t>
      </w:r>
      <w:proofErr w:type="spellEnd"/>
      <w:r w:rsidRPr="000E5F94">
        <w:rPr>
          <w:rFonts w:ascii="Times New Roman" w:eastAsia="Times New Roman" w:hAnsi="Times New Roman"/>
          <w:lang w:eastAsia="lt-LT"/>
        </w:rPr>
        <w:t xml:space="preserve">, geriamąja arba </w:t>
      </w:r>
      <w:proofErr w:type="spellStart"/>
      <w:r w:rsidRPr="000E5F94">
        <w:rPr>
          <w:rFonts w:ascii="Times New Roman" w:eastAsia="Times New Roman" w:hAnsi="Times New Roman"/>
          <w:lang w:eastAsia="lt-LT"/>
        </w:rPr>
        <w:t>inaktyvuota</w:t>
      </w:r>
      <w:proofErr w:type="spellEnd"/>
      <w:r w:rsidRPr="000E5F94">
        <w:rPr>
          <w:rFonts w:ascii="Times New Roman" w:eastAsia="Times New Roman" w:hAnsi="Times New Roman"/>
          <w:lang w:eastAsia="lt-LT"/>
        </w:rPr>
        <w:t xml:space="preserve"> poliomielito vakcina, hepatito A</w:t>
      </w:r>
      <w:r>
        <w:rPr>
          <w:rFonts w:ascii="Times New Roman" w:eastAsia="Times New Roman" w:hAnsi="Times New Roman"/>
          <w:lang w:eastAsia="lt-LT"/>
        </w:rPr>
        <w:t>,</w:t>
      </w:r>
      <w:r w:rsidRPr="000E5F94">
        <w:rPr>
          <w:rFonts w:ascii="Times New Roman" w:eastAsia="Times New Roman" w:hAnsi="Times New Roman"/>
          <w:lang w:eastAsia="lt-LT"/>
        </w:rPr>
        <w:t xml:space="preserve"> </w:t>
      </w:r>
      <w:r w:rsidRPr="008711D1">
        <w:rPr>
          <w:rFonts w:ascii="Times New Roman" w:eastAsia="Times New Roman" w:hAnsi="Times New Roman"/>
          <w:szCs w:val="24"/>
          <w:lang w:eastAsia="lt-LT"/>
        </w:rPr>
        <w:t>hepatito</w:t>
      </w:r>
      <w:r w:rsidRPr="000E5F94">
        <w:rPr>
          <w:rFonts w:ascii="Times New Roman" w:eastAsia="Times New Roman" w:hAnsi="Times New Roman"/>
          <w:lang w:eastAsia="lt-LT"/>
        </w:rPr>
        <w:t xml:space="preserve"> B, </w:t>
      </w:r>
      <w:r>
        <w:rPr>
          <w:rFonts w:ascii="Times New Roman" w:eastAsia="Times New Roman" w:hAnsi="Times New Roman"/>
          <w:szCs w:val="24"/>
          <w:lang w:eastAsia="lt-LT"/>
        </w:rPr>
        <w:t>vėjaraupių, B</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o taip pat</w:t>
      </w:r>
      <w:r w:rsidRPr="000E5F94">
        <w:rPr>
          <w:rFonts w:ascii="Times New Roman" w:eastAsia="Times New Roman" w:hAnsi="Times New Roman"/>
          <w:lang w:eastAsia="lt-LT"/>
        </w:rPr>
        <w:t xml:space="preserve"> C </w:t>
      </w:r>
      <w:r w:rsidRPr="008711D1">
        <w:rPr>
          <w:rFonts w:ascii="Times New Roman" w:eastAsia="Times New Roman" w:hAnsi="Times New Roman"/>
          <w:szCs w:val="24"/>
          <w:lang w:eastAsia="lt-LT"/>
        </w:rPr>
        <w:t>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ar </w:t>
      </w:r>
      <w:r>
        <w:rPr>
          <w:rFonts w:ascii="Times New Roman" w:hAnsi="Times New Roman"/>
        </w:rPr>
        <w:t>A, C, W-135 ir Y</w:t>
      </w:r>
      <w:r w:rsidRPr="008711D1">
        <w:rPr>
          <w:rFonts w:ascii="Times New Roman" w:eastAsia="Times New Roman" w:hAnsi="Times New Roman"/>
          <w:szCs w:val="24"/>
          <w:lang w:eastAsia="lt-LT"/>
        </w:rPr>
        <w:t xml:space="preserve"> </w:t>
      </w:r>
      <w:r w:rsidRPr="000E5F94">
        <w:rPr>
          <w:rFonts w:ascii="Times New Roman" w:eastAsia="Times New Roman" w:hAnsi="Times New Roman"/>
          <w:lang w:eastAsia="lt-LT"/>
        </w:rPr>
        <w:t>sero</w:t>
      </w:r>
      <w:r>
        <w:rPr>
          <w:rFonts w:ascii="Times New Roman" w:eastAsia="Times New Roman" w:hAnsi="Times New Roman"/>
          <w:lang w:eastAsia="lt-LT"/>
        </w:rPr>
        <w:t>loginės grupės</w:t>
      </w:r>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meningokokų</w:t>
      </w:r>
      <w:proofErr w:type="spellEnd"/>
      <w:r w:rsidRPr="000E5F94">
        <w:rPr>
          <w:rFonts w:ascii="Times New Roman" w:eastAsia="Times New Roman" w:hAnsi="Times New Roman"/>
          <w:lang w:eastAsia="lt-LT"/>
        </w:rPr>
        <w:t xml:space="preserve"> </w:t>
      </w:r>
      <w:r>
        <w:rPr>
          <w:rFonts w:ascii="Times New Roman" w:eastAsia="Times New Roman" w:hAnsi="Times New Roman"/>
          <w:lang w:eastAsia="lt-LT"/>
        </w:rPr>
        <w:t>bei</w:t>
      </w:r>
      <w:r w:rsidRPr="000E5F94">
        <w:rPr>
          <w:rFonts w:ascii="Times New Roman" w:eastAsia="Times New Roman" w:hAnsi="Times New Roman"/>
          <w:lang w:eastAsia="lt-LT"/>
        </w:rPr>
        <w:t xml:space="preserve"> pneumokokine </w:t>
      </w:r>
      <w:proofErr w:type="spellStart"/>
      <w:r w:rsidRPr="000E5F94">
        <w:rPr>
          <w:rFonts w:ascii="Times New Roman" w:eastAsia="Times New Roman" w:hAnsi="Times New Roman"/>
          <w:lang w:eastAsia="lt-LT"/>
        </w:rPr>
        <w:t>konjuguot</w:t>
      </w:r>
      <w:r>
        <w:rPr>
          <w:rFonts w:ascii="Times New Roman" w:eastAsia="Times New Roman" w:hAnsi="Times New Roman"/>
          <w:lang w:eastAsia="lt-LT"/>
        </w:rPr>
        <w:t>omis</w:t>
      </w:r>
      <w:proofErr w:type="spellEnd"/>
      <w:r w:rsidRPr="000E5F94">
        <w:rPr>
          <w:rFonts w:ascii="Times New Roman" w:eastAsia="Times New Roman" w:hAnsi="Times New Roman"/>
          <w:lang w:eastAsia="lt-LT"/>
        </w:rPr>
        <w:t xml:space="preserve"> vakcinomis.</w:t>
      </w:r>
      <w:r w:rsidRPr="00F22253">
        <w:rPr>
          <w:rFonts w:ascii="Times New Roman" w:eastAsia="Times New Roman" w:hAnsi="Times New Roman"/>
          <w:szCs w:val="24"/>
          <w:lang w:eastAsia="lt-LT"/>
        </w:rPr>
        <w:t xml:space="preserve"> </w:t>
      </w:r>
      <w:r>
        <w:rPr>
          <w:rFonts w:ascii="Times New Roman" w:eastAsia="Times New Roman" w:hAnsi="Times New Roman"/>
          <w:szCs w:val="24"/>
          <w:lang w:eastAsia="lt-LT"/>
        </w:rPr>
        <w:t>Norėdami sužinoti daugiau, klauskite savo gydytojo arba slaugytojos.</w:t>
      </w:r>
    </w:p>
    <w:p w14:paraId="10DAB499" w14:textId="77777777" w:rsidR="00DE56D8" w:rsidRDefault="00DE56D8" w:rsidP="00DE56D8">
      <w:pPr>
        <w:spacing w:after="0" w:line="240" w:lineRule="auto"/>
        <w:rPr>
          <w:rFonts w:ascii="Times New Roman" w:eastAsia="Times New Roman" w:hAnsi="Times New Roman"/>
          <w:szCs w:val="24"/>
          <w:lang w:eastAsia="lt-LT"/>
        </w:rPr>
      </w:pPr>
    </w:p>
    <w:p w14:paraId="314F122C" w14:textId="77777777" w:rsidR="00DE56D8" w:rsidRPr="000E5F94" w:rsidRDefault="00DE56D8" w:rsidP="00DE56D8">
      <w:pPr>
        <w:spacing w:after="0" w:line="240" w:lineRule="auto"/>
        <w:rPr>
          <w:rFonts w:ascii="Times New Roman" w:eastAsia="Times New Roman" w:hAnsi="Times New Roman"/>
          <w:lang w:eastAsia="lt-LT"/>
        </w:rPr>
      </w:pPr>
      <w:r>
        <w:rPr>
          <w:rFonts w:ascii="Times New Roman" w:eastAsia="Times New Roman" w:hAnsi="Times New Roman"/>
          <w:szCs w:val="24"/>
          <w:lang w:eastAsia="lt-LT"/>
        </w:rPr>
        <w:t>Kiekvieną vakciną reikia suleisti į skirtingas injekcijos vietas.</w:t>
      </w:r>
    </w:p>
    <w:p w14:paraId="4178EB7D" w14:textId="77777777" w:rsidR="00DE56D8" w:rsidRPr="000E5F94" w:rsidRDefault="00DE56D8" w:rsidP="00DE56D8">
      <w:pPr>
        <w:spacing w:after="0" w:line="240" w:lineRule="auto"/>
        <w:jc w:val="both"/>
        <w:rPr>
          <w:rFonts w:ascii="Times New Roman" w:eastAsia="Times New Roman" w:hAnsi="Times New Roman"/>
          <w:lang w:eastAsia="lt-LT"/>
        </w:rPr>
      </w:pPr>
    </w:p>
    <w:p w14:paraId="56EEFB84"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Jeigu vakcinos leidžiamos ne tuo pačiu metu, rekomenduojama kitą gyvąją </w:t>
      </w:r>
      <w:proofErr w:type="spellStart"/>
      <w:r w:rsidRPr="000E5F94">
        <w:rPr>
          <w:rFonts w:ascii="Times New Roman" w:eastAsia="Times New Roman" w:hAnsi="Times New Roman"/>
          <w:lang w:eastAsia="lt-LT"/>
        </w:rPr>
        <w:t>susilpnintą</w:t>
      </w:r>
      <w:proofErr w:type="spellEnd"/>
      <w:r w:rsidRPr="000E5F94">
        <w:rPr>
          <w:rFonts w:ascii="Times New Roman" w:eastAsia="Times New Roman" w:hAnsi="Times New Roman"/>
          <w:lang w:eastAsia="lt-LT"/>
        </w:rPr>
        <w:t xml:space="preserve"> vakciną suleisti praėjus mažiausiai 1 mėnesiui po paskiepijimo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w:t>
      </w:r>
    </w:p>
    <w:p w14:paraId="2933E061" w14:textId="77777777" w:rsidR="00DE56D8" w:rsidRPr="000E5F94" w:rsidRDefault="00DE56D8" w:rsidP="00DE56D8">
      <w:pPr>
        <w:spacing w:after="0" w:line="240" w:lineRule="auto"/>
        <w:rPr>
          <w:rFonts w:ascii="Times New Roman" w:eastAsia="Times New Roman" w:hAnsi="Times New Roman"/>
          <w:lang w:eastAsia="lt-LT"/>
        </w:rPr>
      </w:pPr>
    </w:p>
    <w:p w14:paraId="4633B285"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Gydytojas gali atidėti skiepijimą mažiausiai 3 mėnesiams, jeigu Jums buvo perpiltas kraujas arba suleista žmogaus antikūnų (imunoglobulinų).</w:t>
      </w:r>
    </w:p>
    <w:p w14:paraId="48546485" w14:textId="77777777" w:rsidR="00DE56D8" w:rsidRPr="000E5F94" w:rsidRDefault="00DE56D8" w:rsidP="00DE56D8">
      <w:pPr>
        <w:spacing w:after="0" w:line="240" w:lineRule="auto"/>
        <w:jc w:val="both"/>
        <w:rPr>
          <w:rFonts w:ascii="Times New Roman" w:eastAsia="Times New Roman" w:hAnsi="Times New Roman"/>
          <w:lang w:eastAsia="lt-LT"/>
        </w:rPr>
      </w:pPr>
    </w:p>
    <w:p w14:paraId="68A111BD"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Jeigu reikia atlikti tuberkulino mėginį, jį reikia atlikti arba bet kuriuo laiku prieš skiepijimą, skiepijant arba parėjus 6 savaitėms po paskiepijimo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w:t>
      </w:r>
    </w:p>
    <w:p w14:paraId="06326E2F" w14:textId="77777777" w:rsidR="00DE56D8" w:rsidRPr="00175B9B" w:rsidRDefault="00DE56D8" w:rsidP="00DE56D8">
      <w:pPr>
        <w:spacing w:after="0" w:line="240" w:lineRule="auto"/>
        <w:ind w:left="567" w:hanging="567"/>
        <w:rPr>
          <w:rFonts w:ascii="Times New Roman" w:eastAsia="Times New Roman" w:hAnsi="Times New Roman"/>
          <w:bCs/>
          <w:lang w:eastAsia="lt-LT"/>
        </w:rPr>
      </w:pPr>
    </w:p>
    <w:p w14:paraId="57B9B17A" w14:textId="77777777" w:rsidR="00DE56D8" w:rsidRPr="000E5F94" w:rsidRDefault="00DE56D8" w:rsidP="00DE56D8">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Nėštumas, žindymo laikotarpis ir vaisingumas</w:t>
      </w:r>
    </w:p>
    <w:p w14:paraId="09DA7C33" w14:textId="77777777" w:rsidR="00DE56D8" w:rsidRPr="00175B9B" w:rsidRDefault="00DE56D8" w:rsidP="00DE56D8">
      <w:pPr>
        <w:spacing w:after="0" w:line="240" w:lineRule="auto"/>
        <w:ind w:left="567" w:hanging="567"/>
        <w:rPr>
          <w:rFonts w:ascii="Times New Roman" w:eastAsia="Times New Roman" w:hAnsi="Times New Roman"/>
          <w:bCs/>
          <w:lang w:eastAsia="lt-LT"/>
        </w:rPr>
      </w:pPr>
    </w:p>
    <w:p w14:paraId="1DDB7311" w14:textId="77777777" w:rsidR="00DE56D8" w:rsidRPr="000E5F94" w:rsidRDefault="00DE56D8" w:rsidP="00DE56D8">
      <w:pPr>
        <w:spacing w:after="0" w:line="240" w:lineRule="auto"/>
        <w:rPr>
          <w:rFonts w:ascii="Times New Roman" w:eastAsia="Times New Roman" w:hAnsi="Times New Roman"/>
          <w:iCs/>
          <w:color w:val="000000"/>
          <w:lang w:eastAsia="en-GB"/>
        </w:rPr>
      </w:pPr>
      <w:proofErr w:type="spellStart"/>
      <w:r w:rsidRPr="000E5F94">
        <w:rPr>
          <w:rFonts w:ascii="Times New Roman" w:eastAsia="Times New Roman" w:hAnsi="Times New Roman"/>
          <w:color w:val="000000"/>
          <w:lang w:eastAsia="en-GB"/>
        </w:rPr>
        <w:t>Priorix</w:t>
      </w:r>
      <w:proofErr w:type="spellEnd"/>
      <w:r w:rsidRPr="000E5F94">
        <w:rPr>
          <w:rFonts w:ascii="Times New Roman" w:eastAsia="Times New Roman" w:hAnsi="Times New Roman"/>
          <w:b/>
          <w:bCs/>
          <w:iCs/>
          <w:lang w:eastAsia="en-GB"/>
        </w:rPr>
        <w:t xml:space="preserve"> </w:t>
      </w:r>
      <w:r w:rsidRPr="000E5F94">
        <w:rPr>
          <w:rFonts w:ascii="Times New Roman" w:eastAsia="Times New Roman" w:hAnsi="Times New Roman"/>
          <w:iCs/>
          <w:color w:val="000000"/>
          <w:lang w:eastAsia="en-GB"/>
        </w:rPr>
        <w:t>skiepyti nėščių moterų negalima.</w:t>
      </w:r>
    </w:p>
    <w:p w14:paraId="06DA120B" w14:textId="77777777" w:rsidR="00DE56D8" w:rsidRPr="000E5F94" w:rsidRDefault="00DE56D8" w:rsidP="00DE56D8">
      <w:pPr>
        <w:spacing w:after="0" w:line="240" w:lineRule="auto"/>
        <w:rPr>
          <w:rFonts w:ascii="Times New Roman" w:eastAsia="Times New Roman" w:hAnsi="Times New Roman"/>
          <w:lang w:eastAsia="lt-LT"/>
        </w:rPr>
      </w:pPr>
    </w:p>
    <w:p w14:paraId="76F2F2AE"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lastRenderedPageBreak/>
        <w:t xml:space="preserve">Jeigu esate nėščia, žindote kūdikį, manote, kad galbūt esate nėščia arba planuojate pastoti, tai prieš </w:t>
      </w:r>
      <w:r>
        <w:rPr>
          <w:rFonts w:ascii="Times New Roman" w:eastAsia="Times New Roman" w:hAnsi="Times New Roman"/>
          <w:lang w:eastAsia="lt-LT"/>
        </w:rPr>
        <w:t>skiepydamiesi</w:t>
      </w:r>
      <w:r w:rsidRPr="000E5F94">
        <w:rPr>
          <w:rFonts w:ascii="Times New Roman" w:eastAsia="Times New Roman" w:hAnsi="Times New Roman"/>
          <w:lang w:eastAsia="lt-LT"/>
        </w:rPr>
        <w:t xml:space="preserve"> pasitarkite su gydytoju arba vaistininku.</w:t>
      </w:r>
      <w:r w:rsidRPr="000E5F94">
        <w:rPr>
          <w:rFonts w:ascii="Times New Roman" w:eastAsia="Times New Roman" w:hAnsi="Times New Roman"/>
          <w:iCs/>
          <w:color w:val="000000"/>
          <w:lang w:eastAsia="en-GB"/>
        </w:rPr>
        <w:t xml:space="preserve"> Be to, svarbu, kad nepastotumėte vieną mėnesį po skiepijimo. Šiuo laikotarpiu Jūs turite naudoti veiksmingą kontracepcijos metodą, kad išvengtumėte nėštumo.</w:t>
      </w:r>
    </w:p>
    <w:p w14:paraId="6154F060" w14:textId="77777777" w:rsidR="00DE56D8" w:rsidRPr="000E5F94" w:rsidRDefault="00DE56D8" w:rsidP="00DE56D8">
      <w:pPr>
        <w:spacing w:after="0" w:line="240" w:lineRule="auto"/>
        <w:rPr>
          <w:rFonts w:ascii="Times New Roman" w:eastAsia="Times New Roman" w:hAnsi="Times New Roman"/>
          <w:lang w:eastAsia="lt-LT"/>
        </w:rPr>
      </w:pPr>
    </w:p>
    <w:p w14:paraId="129673C3" w14:textId="77777777" w:rsidR="00DE56D8" w:rsidRPr="000A15F4" w:rsidRDefault="00DE56D8" w:rsidP="00DE56D8">
      <w:pPr>
        <w:spacing w:after="0" w:line="240" w:lineRule="auto"/>
        <w:ind w:left="567" w:hanging="567"/>
        <w:rPr>
          <w:rFonts w:ascii="Times New Roman" w:eastAsia="Times New Roman" w:hAnsi="Times New Roman"/>
          <w:b/>
          <w:bCs/>
          <w:lang w:eastAsia="lt-LT"/>
        </w:rPr>
      </w:pPr>
      <w:proofErr w:type="spellStart"/>
      <w:r w:rsidRPr="000A15F4">
        <w:rPr>
          <w:rFonts w:ascii="Times New Roman" w:eastAsia="Times New Roman" w:hAnsi="Times New Roman"/>
          <w:b/>
          <w:bCs/>
          <w:lang w:eastAsia="lt-LT"/>
        </w:rPr>
        <w:t>Priorix</w:t>
      </w:r>
      <w:proofErr w:type="spellEnd"/>
      <w:r w:rsidRPr="000A15F4">
        <w:rPr>
          <w:rFonts w:ascii="Times New Roman" w:eastAsia="Times New Roman" w:hAnsi="Times New Roman"/>
          <w:b/>
          <w:bCs/>
          <w:lang w:eastAsia="lt-LT"/>
        </w:rPr>
        <w:t xml:space="preserve"> sudėtyje yra </w:t>
      </w:r>
      <w:proofErr w:type="spellStart"/>
      <w:r w:rsidRPr="000A15F4">
        <w:rPr>
          <w:rFonts w:ascii="Times New Roman" w:eastAsia="Times New Roman" w:hAnsi="Times New Roman"/>
          <w:b/>
          <w:bCs/>
          <w:lang w:eastAsia="lt-LT"/>
        </w:rPr>
        <w:t>sorbitolio</w:t>
      </w:r>
      <w:proofErr w:type="spellEnd"/>
      <w:r w:rsidRPr="000A15F4">
        <w:rPr>
          <w:rFonts w:ascii="Times New Roman" w:eastAsia="Times New Roman" w:hAnsi="Times New Roman"/>
          <w:b/>
          <w:bCs/>
          <w:lang w:eastAsia="lt-LT"/>
        </w:rPr>
        <w:t>, para-</w:t>
      </w:r>
      <w:proofErr w:type="spellStart"/>
      <w:r w:rsidRPr="000A15F4">
        <w:rPr>
          <w:rFonts w:ascii="Times New Roman" w:eastAsia="Times New Roman" w:hAnsi="Times New Roman"/>
          <w:b/>
          <w:bCs/>
          <w:lang w:eastAsia="lt-LT"/>
        </w:rPr>
        <w:t>aminobenzenkarboksirūgšties</w:t>
      </w:r>
      <w:proofErr w:type="spellEnd"/>
      <w:r w:rsidRPr="000A15F4">
        <w:rPr>
          <w:rFonts w:ascii="Times New Roman" w:eastAsia="Times New Roman" w:hAnsi="Times New Roman"/>
          <w:b/>
          <w:bCs/>
          <w:lang w:eastAsia="lt-LT"/>
        </w:rPr>
        <w:t xml:space="preserve">, </w:t>
      </w:r>
      <w:proofErr w:type="spellStart"/>
      <w:r w:rsidRPr="000A15F4">
        <w:rPr>
          <w:rFonts w:ascii="Times New Roman" w:eastAsia="Times New Roman" w:hAnsi="Times New Roman"/>
          <w:b/>
          <w:bCs/>
          <w:lang w:eastAsia="lt-LT"/>
        </w:rPr>
        <w:t>fenilalanino</w:t>
      </w:r>
      <w:proofErr w:type="spellEnd"/>
      <w:r w:rsidRPr="000A15F4">
        <w:rPr>
          <w:rFonts w:ascii="Times New Roman" w:eastAsia="Times New Roman" w:hAnsi="Times New Roman"/>
          <w:b/>
          <w:bCs/>
          <w:lang w:eastAsia="lt-LT"/>
        </w:rPr>
        <w:t>, natrio ir kalio</w:t>
      </w:r>
    </w:p>
    <w:p w14:paraId="30E3ADFF" w14:textId="77777777" w:rsidR="00DE56D8" w:rsidRDefault="00DE56D8" w:rsidP="00DE56D8">
      <w:p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Kiekvienoje š</w:t>
      </w:r>
      <w:r w:rsidRPr="00A35DF3">
        <w:rPr>
          <w:rFonts w:ascii="Times New Roman" w:eastAsia="Times New Roman" w:hAnsi="Times New Roman"/>
          <w:lang w:eastAsia="lt-LT"/>
        </w:rPr>
        <w:t>ios vakcinos dozėje yra 9</w:t>
      </w:r>
      <w:r>
        <w:rPr>
          <w:rFonts w:ascii="Times New Roman" w:eastAsia="Times New Roman" w:hAnsi="Times New Roman"/>
          <w:lang w:eastAsia="lt-LT"/>
        </w:rPr>
        <w:t> </w:t>
      </w:r>
      <w:r w:rsidRPr="00A35DF3">
        <w:rPr>
          <w:rFonts w:ascii="Times New Roman" w:eastAsia="Times New Roman" w:hAnsi="Times New Roman"/>
          <w:lang w:eastAsia="lt-LT"/>
        </w:rPr>
        <w:t xml:space="preserve">mg </w:t>
      </w:r>
      <w:proofErr w:type="spellStart"/>
      <w:r w:rsidRPr="00A35DF3">
        <w:rPr>
          <w:rFonts w:ascii="Times New Roman" w:eastAsia="Times New Roman" w:hAnsi="Times New Roman"/>
          <w:lang w:eastAsia="lt-LT"/>
        </w:rPr>
        <w:t>sorbitolio</w:t>
      </w:r>
      <w:proofErr w:type="spellEnd"/>
      <w:r>
        <w:rPr>
          <w:rFonts w:ascii="Times New Roman" w:eastAsia="Times New Roman" w:hAnsi="Times New Roman"/>
          <w:lang w:eastAsia="lt-LT"/>
        </w:rPr>
        <w:t>.</w:t>
      </w:r>
    </w:p>
    <w:p w14:paraId="2996E548" w14:textId="77777777" w:rsidR="00DE56D8" w:rsidRPr="00CF79D4" w:rsidRDefault="00DE56D8" w:rsidP="00DE56D8">
      <w:pPr>
        <w:spacing w:after="0" w:line="240" w:lineRule="auto"/>
        <w:rPr>
          <w:rFonts w:ascii="Times New Roman" w:eastAsia="Times New Roman" w:hAnsi="Times New Roman"/>
          <w:lang w:eastAsia="lt-LT"/>
        </w:rPr>
      </w:pPr>
      <w:proofErr w:type="spellStart"/>
      <w:r w:rsidRPr="00CF79D4">
        <w:rPr>
          <w:rFonts w:ascii="Times New Roman" w:eastAsia="Times New Roman" w:hAnsi="Times New Roman"/>
          <w:lang w:eastAsia="lt-LT"/>
        </w:rPr>
        <w:t>Priorix</w:t>
      </w:r>
      <w:proofErr w:type="spellEnd"/>
      <w:r w:rsidRPr="00CF79D4">
        <w:rPr>
          <w:rFonts w:ascii="Times New Roman" w:eastAsia="Times New Roman" w:hAnsi="Times New Roman"/>
          <w:lang w:eastAsia="lt-LT"/>
        </w:rPr>
        <w:t xml:space="preserve"> sudėtyje yra para-</w:t>
      </w:r>
      <w:proofErr w:type="spellStart"/>
      <w:r w:rsidRPr="00CF79D4">
        <w:rPr>
          <w:rFonts w:ascii="Times New Roman" w:eastAsia="Times New Roman" w:hAnsi="Times New Roman"/>
          <w:lang w:eastAsia="lt-LT"/>
        </w:rPr>
        <w:t>aminobenzenkarboksirūgšties</w:t>
      </w:r>
      <w:proofErr w:type="spellEnd"/>
      <w:r w:rsidRPr="00CF79D4">
        <w:rPr>
          <w:rFonts w:ascii="Times New Roman" w:eastAsia="Times New Roman" w:hAnsi="Times New Roman"/>
          <w:lang w:eastAsia="lt-LT"/>
        </w:rPr>
        <w:t xml:space="preserve">. </w:t>
      </w:r>
      <w:r w:rsidRPr="00AF0E7E">
        <w:rPr>
          <w:rFonts w:ascii="Times New Roman" w:eastAsia="Times New Roman" w:hAnsi="Times New Roman"/>
          <w:lang w:eastAsia="lt-LT"/>
        </w:rPr>
        <w:t>Gali sukelti alerginių reakcijų, kurios gali būti uždelstos, ir išimtiniais atvejais bronchų spazmą</w:t>
      </w:r>
      <w:r w:rsidRPr="00CF79D4">
        <w:rPr>
          <w:rFonts w:ascii="Times New Roman" w:eastAsia="Times New Roman" w:hAnsi="Times New Roman"/>
          <w:lang w:eastAsia="lt-LT"/>
        </w:rPr>
        <w:t>.</w:t>
      </w:r>
    </w:p>
    <w:p w14:paraId="1CE6C63D" w14:textId="77777777" w:rsidR="00DE56D8" w:rsidRDefault="00DE56D8" w:rsidP="00DE56D8">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Kiekvienoje šios </w:t>
      </w:r>
      <w:r w:rsidRPr="00CF79D4">
        <w:rPr>
          <w:rFonts w:ascii="Times New Roman" w:eastAsia="Times New Roman" w:hAnsi="Times New Roman"/>
          <w:lang w:eastAsia="lt-LT"/>
        </w:rPr>
        <w:t>vakcinos dozėje yra 334</w:t>
      </w:r>
      <w:r>
        <w:rPr>
          <w:rFonts w:ascii="Times New Roman" w:eastAsia="Times New Roman" w:hAnsi="Times New Roman"/>
          <w:lang w:eastAsia="lt-LT"/>
        </w:rPr>
        <w:t> </w:t>
      </w:r>
      <w:proofErr w:type="spellStart"/>
      <w:r w:rsidRPr="00CF79D4">
        <w:rPr>
          <w:rFonts w:ascii="Times New Roman" w:eastAsia="Times New Roman" w:hAnsi="Times New Roman"/>
          <w:lang w:eastAsia="lt-LT"/>
        </w:rPr>
        <w:t>mikrogramai</w:t>
      </w:r>
      <w:proofErr w:type="spellEnd"/>
      <w:r w:rsidRPr="00CF79D4">
        <w:rPr>
          <w:rFonts w:ascii="Times New Roman" w:eastAsia="Times New Roman" w:hAnsi="Times New Roman"/>
          <w:lang w:eastAsia="lt-LT"/>
        </w:rPr>
        <w:t xml:space="preserve"> </w:t>
      </w:r>
      <w:proofErr w:type="spellStart"/>
      <w:r w:rsidRPr="00CF79D4">
        <w:rPr>
          <w:rFonts w:ascii="Times New Roman" w:eastAsia="Times New Roman" w:hAnsi="Times New Roman"/>
          <w:lang w:eastAsia="lt-LT"/>
        </w:rPr>
        <w:t>fenilalanino</w:t>
      </w:r>
      <w:proofErr w:type="spellEnd"/>
      <w:r w:rsidRPr="00CF79D4">
        <w:rPr>
          <w:rFonts w:ascii="Times New Roman" w:eastAsia="Times New Roman" w:hAnsi="Times New Roman"/>
          <w:lang w:eastAsia="lt-LT"/>
        </w:rPr>
        <w:t xml:space="preserve">. </w:t>
      </w:r>
      <w:proofErr w:type="spellStart"/>
      <w:r w:rsidRPr="007526F6">
        <w:rPr>
          <w:rFonts w:ascii="Times New Roman" w:eastAsia="Times New Roman" w:hAnsi="Times New Roman"/>
          <w:lang w:eastAsia="lt-LT"/>
        </w:rPr>
        <w:t>Fenilaninas</w:t>
      </w:r>
      <w:proofErr w:type="spellEnd"/>
      <w:r w:rsidRPr="007526F6">
        <w:rPr>
          <w:rFonts w:ascii="Times New Roman" w:eastAsia="Times New Roman" w:hAnsi="Times New Roman"/>
          <w:lang w:eastAsia="lt-LT"/>
        </w:rPr>
        <w:t xml:space="preserve"> gali būti kenksmingas sergantiems</w:t>
      </w:r>
      <w:r>
        <w:rPr>
          <w:rFonts w:ascii="Times New Roman" w:eastAsia="Times New Roman" w:hAnsi="Times New Roman"/>
          <w:lang w:eastAsia="lt-LT"/>
        </w:rPr>
        <w:t xml:space="preserve"> </w:t>
      </w:r>
      <w:proofErr w:type="spellStart"/>
      <w:r w:rsidRPr="007526F6">
        <w:rPr>
          <w:rFonts w:ascii="Times New Roman" w:eastAsia="Times New Roman" w:hAnsi="Times New Roman"/>
          <w:lang w:eastAsia="lt-LT"/>
        </w:rPr>
        <w:t>fenilketonurija</w:t>
      </w:r>
      <w:proofErr w:type="spellEnd"/>
      <w:r>
        <w:rPr>
          <w:rFonts w:ascii="Times New Roman" w:eastAsia="Times New Roman" w:hAnsi="Times New Roman"/>
          <w:lang w:eastAsia="lt-LT"/>
        </w:rPr>
        <w:t xml:space="preserve"> (FKU).</w:t>
      </w:r>
    </w:p>
    <w:p w14:paraId="5C4FC5C9" w14:textId="77777777" w:rsidR="00DE56D8" w:rsidRPr="00CF79D4" w:rsidRDefault="00DE56D8" w:rsidP="00DE56D8">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Šios </w:t>
      </w:r>
      <w:r w:rsidRPr="00CF79D4">
        <w:rPr>
          <w:rFonts w:ascii="Times New Roman" w:eastAsia="Times New Roman" w:hAnsi="Times New Roman"/>
          <w:lang w:eastAsia="lt-LT"/>
        </w:rPr>
        <w:t xml:space="preserve">vakcinos dozėje yra mažiau </w:t>
      </w:r>
      <w:r>
        <w:rPr>
          <w:rFonts w:ascii="Times New Roman" w:eastAsia="Times New Roman" w:hAnsi="Times New Roman"/>
          <w:lang w:eastAsia="lt-LT"/>
        </w:rPr>
        <w:t>kaip</w:t>
      </w:r>
      <w:r w:rsidRPr="00CF79D4">
        <w:rPr>
          <w:rFonts w:ascii="Times New Roman" w:eastAsia="Times New Roman" w:hAnsi="Times New Roman"/>
          <w:lang w:eastAsia="lt-LT"/>
        </w:rPr>
        <w:t xml:space="preserve"> 1</w:t>
      </w:r>
      <w:r>
        <w:rPr>
          <w:rFonts w:ascii="Times New Roman" w:eastAsia="Times New Roman" w:hAnsi="Times New Roman"/>
          <w:lang w:eastAsia="lt-LT"/>
        </w:rPr>
        <w:t> </w:t>
      </w:r>
      <w:proofErr w:type="spellStart"/>
      <w:r w:rsidRPr="00CF79D4">
        <w:rPr>
          <w:rFonts w:ascii="Times New Roman" w:eastAsia="Times New Roman" w:hAnsi="Times New Roman"/>
          <w:lang w:eastAsia="lt-LT"/>
        </w:rPr>
        <w:t>mmol</w:t>
      </w:r>
      <w:proofErr w:type="spellEnd"/>
      <w:r w:rsidRPr="00CF79D4">
        <w:rPr>
          <w:rFonts w:ascii="Times New Roman" w:eastAsia="Times New Roman" w:hAnsi="Times New Roman"/>
          <w:lang w:eastAsia="lt-LT"/>
        </w:rPr>
        <w:t xml:space="preserve"> (23</w:t>
      </w:r>
      <w:r>
        <w:rPr>
          <w:rFonts w:ascii="Times New Roman" w:eastAsia="Times New Roman" w:hAnsi="Times New Roman"/>
          <w:lang w:eastAsia="lt-LT"/>
        </w:rPr>
        <w:t> </w:t>
      </w:r>
      <w:r w:rsidRPr="00CF79D4">
        <w:rPr>
          <w:rFonts w:ascii="Times New Roman" w:eastAsia="Times New Roman" w:hAnsi="Times New Roman"/>
          <w:lang w:eastAsia="lt-LT"/>
        </w:rPr>
        <w:t xml:space="preserve">mg) </w:t>
      </w:r>
      <w:r w:rsidRPr="004C0E48">
        <w:rPr>
          <w:rFonts w:ascii="Times New Roman" w:eastAsia="Times New Roman" w:hAnsi="Times New Roman"/>
          <w:lang w:eastAsia="lt-LT"/>
        </w:rPr>
        <w:t>t.</w:t>
      </w:r>
      <w:r>
        <w:rPr>
          <w:rFonts w:ascii="Times New Roman" w:eastAsia="Times New Roman" w:hAnsi="Times New Roman"/>
          <w:lang w:eastAsia="lt-LT"/>
        </w:rPr>
        <w:t xml:space="preserve"> </w:t>
      </w:r>
      <w:r w:rsidRPr="004C0E48">
        <w:rPr>
          <w:rFonts w:ascii="Times New Roman" w:eastAsia="Times New Roman" w:hAnsi="Times New Roman"/>
          <w:lang w:eastAsia="lt-LT"/>
        </w:rPr>
        <w:t>y. jis beveik</w:t>
      </w:r>
      <w:r>
        <w:rPr>
          <w:rFonts w:ascii="Times New Roman" w:eastAsia="Times New Roman" w:hAnsi="Times New Roman"/>
          <w:lang w:eastAsia="lt-LT"/>
        </w:rPr>
        <w:t xml:space="preserve"> </w:t>
      </w:r>
      <w:r w:rsidRPr="004C0E48">
        <w:rPr>
          <w:rFonts w:ascii="Times New Roman" w:eastAsia="Times New Roman" w:hAnsi="Times New Roman"/>
          <w:lang w:eastAsia="lt-LT"/>
        </w:rPr>
        <w:t>neturi reikšmės.</w:t>
      </w:r>
    </w:p>
    <w:p w14:paraId="7B638FA0" w14:textId="77777777" w:rsidR="00DE56D8" w:rsidRPr="00CF79D4" w:rsidRDefault="00DE56D8" w:rsidP="00DE56D8">
      <w:pPr>
        <w:spacing w:after="0" w:line="240" w:lineRule="auto"/>
        <w:rPr>
          <w:rFonts w:ascii="Times New Roman" w:eastAsia="Times New Roman" w:hAnsi="Times New Roman"/>
          <w:lang w:eastAsia="lt-LT"/>
        </w:rPr>
      </w:pPr>
      <w:r>
        <w:rPr>
          <w:rFonts w:ascii="Times New Roman" w:eastAsia="Times New Roman" w:hAnsi="Times New Roman"/>
          <w:lang w:eastAsia="lt-LT"/>
        </w:rPr>
        <w:t>Šios v</w:t>
      </w:r>
      <w:r w:rsidRPr="00CF79D4">
        <w:rPr>
          <w:rFonts w:ascii="Times New Roman" w:eastAsia="Times New Roman" w:hAnsi="Times New Roman"/>
          <w:lang w:eastAsia="lt-LT"/>
        </w:rPr>
        <w:t xml:space="preserve">akcinos dozėje yra mažiau </w:t>
      </w:r>
      <w:r>
        <w:rPr>
          <w:rFonts w:ascii="Times New Roman" w:eastAsia="Times New Roman" w:hAnsi="Times New Roman"/>
          <w:lang w:eastAsia="lt-LT"/>
        </w:rPr>
        <w:t>kaip</w:t>
      </w:r>
      <w:r w:rsidRPr="00CF79D4">
        <w:rPr>
          <w:rFonts w:ascii="Times New Roman" w:eastAsia="Times New Roman" w:hAnsi="Times New Roman"/>
          <w:lang w:eastAsia="lt-LT"/>
        </w:rPr>
        <w:t xml:space="preserve"> 1</w:t>
      </w:r>
      <w:r>
        <w:rPr>
          <w:rFonts w:ascii="Times New Roman" w:eastAsia="Times New Roman" w:hAnsi="Times New Roman"/>
          <w:lang w:eastAsia="lt-LT"/>
        </w:rPr>
        <w:t> </w:t>
      </w:r>
      <w:proofErr w:type="spellStart"/>
      <w:r w:rsidRPr="00CF79D4">
        <w:rPr>
          <w:rFonts w:ascii="Times New Roman" w:eastAsia="Times New Roman" w:hAnsi="Times New Roman"/>
          <w:lang w:eastAsia="lt-LT"/>
        </w:rPr>
        <w:t>mmol</w:t>
      </w:r>
      <w:proofErr w:type="spellEnd"/>
      <w:r w:rsidRPr="00CF79D4">
        <w:rPr>
          <w:rFonts w:ascii="Times New Roman" w:eastAsia="Times New Roman" w:hAnsi="Times New Roman"/>
          <w:lang w:eastAsia="lt-LT"/>
        </w:rPr>
        <w:t xml:space="preserve"> (39</w:t>
      </w:r>
      <w:r>
        <w:rPr>
          <w:rFonts w:ascii="Times New Roman" w:eastAsia="Times New Roman" w:hAnsi="Times New Roman"/>
          <w:lang w:eastAsia="lt-LT"/>
        </w:rPr>
        <w:t> </w:t>
      </w:r>
      <w:r w:rsidRPr="00CF79D4">
        <w:rPr>
          <w:rFonts w:ascii="Times New Roman" w:eastAsia="Times New Roman" w:hAnsi="Times New Roman"/>
          <w:lang w:eastAsia="lt-LT"/>
        </w:rPr>
        <w:t xml:space="preserve">mg) kalio, t. y. </w:t>
      </w:r>
      <w:r w:rsidRPr="004C0E48">
        <w:rPr>
          <w:rFonts w:ascii="Times New Roman" w:eastAsia="Times New Roman" w:hAnsi="Times New Roman"/>
          <w:lang w:eastAsia="lt-LT"/>
        </w:rPr>
        <w:t>beveik</w:t>
      </w:r>
      <w:r>
        <w:rPr>
          <w:rFonts w:ascii="Times New Roman" w:eastAsia="Times New Roman" w:hAnsi="Times New Roman"/>
          <w:lang w:eastAsia="lt-LT"/>
        </w:rPr>
        <w:t xml:space="preserve"> </w:t>
      </w:r>
      <w:r w:rsidRPr="004C0E48">
        <w:rPr>
          <w:rFonts w:ascii="Times New Roman" w:eastAsia="Times New Roman" w:hAnsi="Times New Roman"/>
          <w:lang w:eastAsia="lt-LT"/>
        </w:rPr>
        <w:t>neturi reikšmės.</w:t>
      </w:r>
    </w:p>
    <w:p w14:paraId="3589E4A3"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06151045"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711DCC61" w14:textId="77777777" w:rsidR="00DE56D8" w:rsidRPr="000E5F94" w:rsidRDefault="00DE56D8" w:rsidP="00DE56D8">
      <w:pPr>
        <w:keepNext/>
        <w:tabs>
          <w:tab w:val="left" w:pos="567"/>
        </w:tabs>
        <w:spacing w:after="0" w:line="240" w:lineRule="auto"/>
        <w:rPr>
          <w:rFonts w:ascii="Times New Roman" w:eastAsia="Times New Roman" w:hAnsi="Times New Roman"/>
          <w:b/>
          <w:caps/>
          <w:lang w:eastAsia="lt-LT"/>
        </w:rPr>
      </w:pPr>
      <w:r w:rsidRPr="000E5F94">
        <w:rPr>
          <w:rFonts w:ascii="Times New Roman" w:eastAsia="Times New Roman" w:hAnsi="Times New Roman"/>
          <w:b/>
          <w:lang w:eastAsia="lt-LT"/>
        </w:rPr>
        <w:t>3.</w:t>
      </w:r>
      <w:r w:rsidRPr="000E5F94">
        <w:rPr>
          <w:rFonts w:ascii="Times New Roman" w:eastAsia="Times New Roman" w:hAnsi="Times New Roman"/>
          <w:b/>
          <w:lang w:eastAsia="lt-LT"/>
        </w:rPr>
        <w:tab/>
      </w:r>
      <w:r w:rsidRPr="000E5F94">
        <w:rPr>
          <w:rFonts w:ascii="Times New Roman" w:eastAsia="Times New Roman" w:hAnsi="Times New Roman"/>
          <w:b/>
          <w:bCs/>
          <w:lang w:eastAsia="lt-LT"/>
        </w:rPr>
        <w:t xml:space="preserve">Kaip vartoti </w:t>
      </w:r>
      <w:proofErr w:type="spellStart"/>
      <w:r w:rsidRPr="000E5F94">
        <w:rPr>
          <w:rFonts w:ascii="Times New Roman" w:eastAsia="Times New Roman" w:hAnsi="Times New Roman"/>
          <w:b/>
          <w:bCs/>
          <w:lang w:eastAsia="lt-LT"/>
        </w:rPr>
        <w:t>Priorix</w:t>
      </w:r>
      <w:proofErr w:type="spellEnd"/>
    </w:p>
    <w:p w14:paraId="1F36909D"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0B5695C1" w14:textId="77777777" w:rsidR="00DE56D8" w:rsidRPr="000E5F94" w:rsidRDefault="00DE56D8" w:rsidP="00DE56D8">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leidžiama po oda arba į raumenis</w:t>
      </w:r>
      <w:r>
        <w:rPr>
          <w:rFonts w:ascii="Times New Roman" w:eastAsia="Times New Roman" w:hAnsi="Times New Roman"/>
          <w:lang w:eastAsia="lt-LT"/>
        </w:rPr>
        <w:t xml:space="preserve"> </w:t>
      </w:r>
      <w:r>
        <w:rPr>
          <w:rFonts w:ascii="Times New Roman" w:eastAsia="Times New Roman" w:hAnsi="Times New Roman"/>
          <w:szCs w:val="24"/>
          <w:lang w:eastAsia="lt-LT"/>
        </w:rPr>
        <w:t>(į viršutinę rankos</w:t>
      </w:r>
      <w:r w:rsidRPr="004D03E2">
        <w:rPr>
          <w:rFonts w:ascii="Times New Roman" w:eastAsia="Times New Roman" w:hAnsi="Times New Roman"/>
          <w:szCs w:val="24"/>
          <w:lang w:eastAsia="lt-LT"/>
        </w:rPr>
        <w:t xml:space="preserve"> arba šoninę šlaunies </w:t>
      </w:r>
      <w:r>
        <w:rPr>
          <w:rFonts w:ascii="Times New Roman" w:eastAsia="Times New Roman" w:hAnsi="Times New Roman"/>
          <w:szCs w:val="24"/>
          <w:lang w:eastAsia="lt-LT"/>
        </w:rPr>
        <w:t>dalį)</w:t>
      </w:r>
      <w:r w:rsidRPr="000E5F94">
        <w:rPr>
          <w:rFonts w:ascii="Times New Roman" w:eastAsia="Times New Roman" w:hAnsi="Times New Roman"/>
          <w:lang w:eastAsia="lt-LT"/>
        </w:rPr>
        <w:t>.</w:t>
      </w:r>
    </w:p>
    <w:p w14:paraId="13BBC1DE" w14:textId="77777777" w:rsidR="00DE56D8" w:rsidRPr="000E5F94" w:rsidRDefault="00DE56D8" w:rsidP="00DE56D8">
      <w:pPr>
        <w:spacing w:after="0" w:line="240" w:lineRule="auto"/>
        <w:rPr>
          <w:rFonts w:ascii="Times New Roman" w:eastAsia="Times New Roman" w:hAnsi="Times New Roman"/>
          <w:lang w:eastAsia="lt-LT"/>
        </w:rPr>
      </w:pPr>
    </w:p>
    <w:p w14:paraId="25091055" w14:textId="77777777" w:rsidR="00DE56D8" w:rsidRPr="000E5F94" w:rsidRDefault="00DE56D8" w:rsidP="00DE56D8">
      <w:pPr>
        <w:spacing w:after="0" w:line="240" w:lineRule="auto"/>
        <w:rPr>
          <w:rFonts w:ascii="Times New Roman" w:eastAsia="Times New Roman" w:hAnsi="Times New Roman"/>
          <w:color w:val="000000"/>
          <w:lang w:eastAsia="lt-LT"/>
        </w:rPr>
      </w:pPr>
      <w:proofErr w:type="spellStart"/>
      <w:r w:rsidRPr="000E5F94">
        <w:rPr>
          <w:rFonts w:ascii="Times New Roman" w:eastAsia="Times New Roman" w:hAnsi="Times New Roman"/>
          <w:color w:val="000000"/>
          <w:lang w:eastAsia="lt-LT"/>
        </w:rPr>
        <w:t>Priorix</w:t>
      </w:r>
      <w:proofErr w:type="spellEnd"/>
      <w:r w:rsidRPr="000E5F94">
        <w:rPr>
          <w:rFonts w:ascii="Times New Roman" w:eastAsia="Times New Roman" w:hAnsi="Times New Roman"/>
          <w:color w:val="000000"/>
          <w:lang w:eastAsia="lt-LT"/>
        </w:rPr>
        <w:t xml:space="preserve"> skirta vartoti 9 mėnesių ir vyresniems vaikams, paaugliams ir suaugusiesiems. Tinkamą laiką ir injekcijų </w:t>
      </w:r>
      <w:r>
        <w:rPr>
          <w:rFonts w:ascii="Times New Roman" w:eastAsia="Times New Roman" w:hAnsi="Times New Roman"/>
          <w:color w:val="000000"/>
          <w:lang w:eastAsia="lt-LT"/>
        </w:rPr>
        <w:t>skaičių</w:t>
      </w:r>
      <w:r w:rsidRPr="000E5F94">
        <w:rPr>
          <w:rFonts w:ascii="Times New Roman" w:eastAsia="Times New Roman" w:hAnsi="Times New Roman"/>
          <w:color w:val="000000"/>
          <w:lang w:eastAsia="lt-LT"/>
        </w:rPr>
        <w:t xml:space="preserve"> Jums nustatys gydytojas, </w:t>
      </w:r>
      <w:r w:rsidRPr="000E5F94">
        <w:rPr>
          <w:rFonts w:ascii="Times New Roman" w:eastAsia="Times New Roman" w:hAnsi="Times New Roman"/>
          <w:lang w:eastAsia="lt-LT"/>
        </w:rPr>
        <w:t xml:space="preserve">atsižvelgdamas į </w:t>
      </w:r>
      <w:r w:rsidRPr="000E5F94">
        <w:rPr>
          <w:rFonts w:ascii="Times New Roman" w:eastAsia="Times New Roman" w:hAnsi="Times New Roman"/>
          <w:color w:val="000000"/>
          <w:lang w:eastAsia="lt-LT"/>
        </w:rPr>
        <w:t>oficialias rekomendacijas.</w:t>
      </w:r>
    </w:p>
    <w:p w14:paraId="67C44692" w14:textId="77777777" w:rsidR="00DE56D8" w:rsidRPr="000E5F94" w:rsidRDefault="00DE56D8" w:rsidP="00DE56D8">
      <w:pPr>
        <w:spacing w:after="0" w:line="240" w:lineRule="auto"/>
        <w:rPr>
          <w:rFonts w:ascii="Times New Roman" w:eastAsia="Times New Roman" w:hAnsi="Times New Roman"/>
          <w:lang w:eastAsia="lt-LT"/>
        </w:rPr>
      </w:pPr>
    </w:p>
    <w:p w14:paraId="6FD449FE"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Vakcinos niekada negalima leisti į kraujagyslę.</w:t>
      </w:r>
    </w:p>
    <w:p w14:paraId="3E279840" w14:textId="77777777" w:rsidR="00DE56D8" w:rsidRPr="000E5F94" w:rsidRDefault="00DE56D8" w:rsidP="00DE56D8">
      <w:pPr>
        <w:spacing w:after="0" w:line="240" w:lineRule="auto"/>
        <w:rPr>
          <w:rFonts w:ascii="Times New Roman" w:eastAsia="Times New Roman" w:hAnsi="Times New Roman"/>
          <w:lang w:eastAsia="lt-LT"/>
        </w:rPr>
      </w:pPr>
    </w:p>
    <w:p w14:paraId="10089636"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3477499E" w14:textId="77777777" w:rsidR="00DE56D8" w:rsidRPr="000E5F94" w:rsidRDefault="00DE56D8" w:rsidP="00DE56D8">
      <w:pPr>
        <w:numPr>
          <w:ilvl w:val="12"/>
          <w:numId w:val="0"/>
        </w:numPr>
        <w:spacing w:after="0" w:line="240" w:lineRule="auto"/>
        <w:ind w:left="567" w:hanging="567"/>
        <w:outlineLvl w:val="0"/>
        <w:rPr>
          <w:rFonts w:ascii="Times New Roman" w:eastAsia="Times New Roman" w:hAnsi="Times New Roman"/>
          <w:b/>
          <w:caps/>
          <w:lang w:eastAsia="lt-LT"/>
        </w:rPr>
      </w:pPr>
      <w:r w:rsidRPr="000E5F94">
        <w:rPr>
          <w:rFonts w:ascii="Times New Roman" w:eastAsia="Times New Roman" w:hAnsi="Times New Roman"/>
          <w:b/>
          <w:caps/>
          <w:lang w:eastAsia="lt-LT"/>
        </w:rPr>
        <w:t>4.</w:t>
      </w:r>
      <w:r w:rsidRPr="000E5F94">
        <w:rPr>
          <w:rFonts w:ascii="Times New Roman" w:eastAsia="Times New Roman" w:hAnsi="Times New Roman"/>
          <w:b/>
          <w:caps/>
          <w:lang w:eastAsia="lt-LT"/>
        </w:rPr>
        <w:tab/>
      </w:r>
      <w:r w:rsidRPr="000E5F94">
        <w:rPr>
          <w:rFonts w:ascii="Times New Roman" w:eastAsia="Times New Roman" w:hAnsi="Times New Roman"/>
          <w:b/>
          <w:bCs/>
          <w:lang w:eastAsia="lt-LT"/>
        </w:rPr>
        <w:t>Galimas šalutinis poveikis</w:t>
      </w:r>
      <w:r>
        <w:rPr>
          <w:rFonts w:ascii="Times New Roman" w:eastAsia="Times New Roman" w:hAnsi="Times New Roman"/>
          <w:b/>
          <w:bCs/>
          <w:lang w:eastAsia="lt-LT"/>
        </w:rPr>
        <w:fldChar w:fldCharType="begin"/>
      </w:r>
      <w:r>
        <w:rPr>
          <w:rFonts w:ascii="Times New Roman" w:eastAsia="Times New Roman" w:hAnsi="Times New Roman"/>
          <w:b/>
          <w:bCs/>
          <w:lang w:eastAsia="lt-LT"/>
        </w:rPr>
        <w:instrText xml:space="preserve"> DOCVARIABLE vault_nd_76148bd8-bc9c-4ba3-a246-e6048960d55c \* MERGEFORMAT </w:instrText>
      </w:r>
      <w:r>
        <w:rPr>
          <w:rFonts w:ascii="Times New Roman" w:eastAsia="Times New Roman" w:hAnsi="Times New Roman"/>
          <w:b/>
          <w:bCs/>
          <w:lang w:eastAsia="lt-LT"/>
        </w:rPr>
        <w:fldChar w:fldCharType="separate"/>
      </w:r>
      <w:r>
        <w:rPr>
          <w:rFonts w:ascii="Times New Roman" w:eastAsia="Times New Roman" w:hAnsi="Times New Roman"/>
          <w:b/>
          <w:bCs/>
          <w:lang w:eastAsia="lt-LT"/>
        </w:rPr>
        <w:t xml:space="preserve"> </w:t>
      </w:r>
      <w:r>
        <w:rPr>
          <w:rFonts w:ascii="Times New Roman" w:eastAsia="Times New Roman" w:hAnsi="Times New Roman"/>
          <w:b/>
          <w:bCs/>
          <w:lang w:eastAsia="lt-LT"/>
        </w:rPr>
        <w:fldChar w:fldCharType="end"/>
      </w:r>
    </w:p>
    <w:p w14:paraId="5F500E7C"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1D488DF4" w14:textId="77777777" w:rsidR="00DE56D8" w:rsidRPr="000E5F94" w:rsidRDefault="00DE56D8" w:rsidP="00DE56D8">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Ši vakcina, kaip ir visos kitos, gali sukelti šalutinį poveikį, nors jis pasireiškia ne visiems žmonėms.</w:t>
      </w:r>
    </w:p>
    <w:p w14:paraId="037A9A7E" w14:textId="77777777" w:rsidR="00DE56D8" w:rsidRPr="000E5F94" w:rsidRDefault="00DE56D8" w:rsidP="00DE56D8">
      <w:pPr>
        <w:spacing w:after="0" w:line="240" w:lineRule="auto"/>
        <w:rPr>
          <w:rFonts w:ascii="Times New Roman" w:eastAsia="Times New Roman" w:hAnsi="Times New Roman"/>
          <w:lang w:eastAsia="lt-LT"/>
        </w:rPr>
      </w:pPr>
    </w:p>
    <w:p w14:paraId="118586E1"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Klinikinių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tyrimų metu pasireiškė toks šalutinis poveikis:</w:t>
      </w:r>
    </w:p>
    <w:p w14:paraId="4A941491" w14:textId="77777777" w:rsidR="00DE56D8" w:rsidRPr="000E5F94" w:rsidRDefault="00DE56D8" w:rsidP="00DE56D8">
      <w:pPr>
        <w:spacing w:after="0" w:line="240" w:lineRule="auto"/>
        <w:rPr>
          <w:rFonts w:ascii="Times New Roman" w:eastAsia="Times New Roman" w:hAnsi="Times New Roman"/>
          <w:lang w:eastAsia="lt-LT"/>
        </w:rPr>
      </w:pPr>
    </w:p>
    <w:p w14:paraId="2DE5ECAC" w14:textId="77777777" w:rsidR="00DE56D8" w:rsidRPr="000A15F4" w:rsidRDefault="00DE56D8" w:rsidP="00DE56D8">
      <w:pPr>
        <w:numPr>
          <w:ilvl w:val="0"/>
          <w:numId w:val="6"/>
        </w:numPr>
        <w:tabs>
          <w:tab w:val="clear" w:pos="360"/>
          <w:tab w:val="num" w:pos="567"/>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Labai dažni šalutinio poveikio reiškiniai (gali pasireikšti ne rečiau kaip 1 iš 10 asmenų):</w:t>
      </w:r>
    </w:p>
    <w:p w14:paraId="68B54ED6"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paraudimas injekcijos vietoje;</w:t>
      </w:r>
    </w:p>
    <w:p w14:paraId="0E9E451B"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karščiavimas (38</w:t>
      </w:r>
      <w:r>
        <w:rPr>
          <w:rFonts w:ascii="Times New Roman" w:eastAsia="Times New Roman" w:hAnsi="Times New Roman"/>
          <w:noProof/>
        </w:rPr>
        <w:t> </w:t>
      </w:r>
      <w:r w:rsidRPr="000E5F94">
        <w:rPr>
          <w:rFonts w:ascii="Times New Roman" w:eastAsia="Times New Roman" w:hAnsi="Times New Roman"/>
          <w:noProof/>
        </w:rPr>
        <w:t>°C ar didesnis).</w:t>
      </w:r>
    </w:p>
    <w:p w14:paraId="68CDDCB8" w14:textId="77777777" w:rsidR="00DE56D8" w:rsidRPr="000E5F94" w:rsidRDefault="00DE56D8" w:rsidP="00DE56D8">
      <w:pPr>
        <w:spacing w:after="0" w:line="240" w:lineRule="auto"/>
        <w:ind w:left="873"/>
        <w:rPr>
          <w:rFonts w:ascii="Times New Roman" w:eastAsia="Times New Roman" w:hAnsi="Times New Roman"/>
          <w:noProof/>
        </w:rPr>
      </w:pPr>
    </w:p>
    <w:p w14:paraId="3C997CB9" w14:textId="77777777" w:rsidR="00DE56D8" w:rsidRPr="000A15F4" w:rsidRDefault="00DE56D8" w:rsidP="00DE56D8">
      <w:pPr>
        <w:numPr>
          <w:ilvl w:val="0"/>
          <w:numId w:val="6"/>
        </w:numPr>
        <w:tabs>
          <w:tab w:val="clear" w:pos="360"/>
          <w:tab w:val="num" w:pos="513"/>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 xml:space="preserve">Dažni </w:t>
      </w:r>
      <w:r w:rsidRPr="00FF0289">
        <w:rPr>
          <w:rFonts w:ascii="Times New Roman" w:eastAsia="Times New Roman" w:hAnsi="Times New Roman"/>
          <w:b/>
          <w:lang w:eastAsia="lt-LT"/>
        </w:rPr>
        <w:t xml:space="preserve">šalutinio poveikio reiškiniai </w:t>
      </w:r>
      <w:r w:rsidRPr="000A15F4">
        <w:rPr>
          <w:rFonts w:ascii="Times New Roman" w:eastAsia="Times New Roman" w:hAnsi="Times New Roman"/>
          <w:b/>
          <w:lang w:eastAsia="lt-LT"/>
        </w:rPr>
        <w:t>(gali pasireikšti rečiau kaip 1 iš 10 asmenų):</w:t>
      </w:r>
    </w:p>
    <w:p w14:paraId="6752A50A"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skausmas ir patinimas injekcijos vietoje;</w:t>
      </w:r>
    </w:p>
    <w:p w14:paraId="689256AF"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karščiavimas (didesnis kaip 39,5</w:t>
      </w:r>
      <w:r>
        <w:rPr>
          <w:rFonts w:ascii="Times New Roman" w:eastAsia="Times New Roman" w:hAnsi="Times New Roman"/>
          <w:noProof/>
        </w:rPr>
        <w:t> </w:t>
      </w:r>
      <w:r w:rsidRPr="000E5F94">
        <w:rPr>
          <w:rFonts w:ascii="Times New Roman" w:eastAsia="Times New Roman" w:hAnsi="Times New Roman"/>
          <w:noProof/>
        </w:rPr>
        <w:t>°C);</w:t>
      </w:r>
    </w:p>
    <w:p w14:paraId="5114608C"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išbėrimas (dėmės);</w:t>
      </w:r>
    </w:p>
    <w:p w14:paraId="15C8C70F"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viršutinių kvėpavimo takų infekcinė liga.</w:t>
      </w:r>
    </w:p>
    <w:p w14:paraId="52894903" w14:textId="77777777" w:rsidR="00DE56D8" w:rsidRPr="000E5F94" w:rsidRDefault="00DE56D8" w:rsidP="00DE56D8">
      <w:pPr>
        <w:tabs>
          <w:tab w:val="left" w:pos="567"/>
        </w:tabs>
        <w:spacing w:after="0" w:line="240" w:lineRule="auto"/>
        <w:rPr>
          <w:rFonts w:ascii="Times New Roman" w:eastAsia="Times New Roman" w:hAnsi="Times New Roman"/>
          <w:lang w:eastAsia="lt-LT"/>
        </w:rPr>
      </w:pPr>
    </w:p>
    <w:p w14:paraId="77C2EBA0" w14:textId="77777777" w:rsidR="00DE56D8" w:rsidRPr="000A15F4" w:rsidRDefault="00DE56D8" w:rsidP="00DE56D8">
      <w:pPr>
        <w:numPr>
          <w:ilvl w:val="0"/>
          <w:numId w:val="6"/>
        </w:numPr>
        <w:tabs>
          <w:tab w:val="clear" w:pos="360"/>
          <w:tab w:val="num" w:pos="513"/>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 xml:space="preserve">Nedažni </w:t>
      </w:r>
      <w:r w:rsidRPr="009E480F">
        <w:rPr>
          <w:rFonts w:ascii="Times New Roman" w:eastAsia="Times New Roman" w:hAnsi="Times New Roman"/>
          <w:b/>
          <w:lang w:eastAsia="lt-LT"/>
        </w:rPr>
        <w:t>šalutinio poveikio reiškiniai</w:t>
      </w:r>
      <w:r w:rsidRPr="000A15F4">
        <w:rPr>
          <w:rFonts w:ascii="Times New Roman" w:eastAsia="Times New Roman" w:hAnsi="Times New Roman"/>
          <w:b/>
          <w:lang w:eastAsia="lt-LT"/>
        </w:rPr>
        <w:t xml:space="preserve"> (gali pasireikšti rečiau kaip 1 iš 100 asmenų):</w:t>
      </w:r>
    </w:p>
    <w:p w14:paraId="0BD65CC7"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vidurinės ausies infekcinė liga;</w:t>
      </w:r>
    </w:p>
    <w:p w14:paraId="39B1F750"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limfmazgių (kaklo, pažasties ar kirkšnies liaukų) patinimas;</w:t>
      </w:r>
    </w:p>
    <w:p w14:paraId="7B699AAA"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apetito nebuvimas;</w:t>
      </w:r>
    </w:p>
    <w:p w14:paraId="1D5F6D76"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nervingumas;</w:t>
      </w:r>
    </w:p>
    <w:p w14:paraId="70F70B86"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nenormalus verkimas;</w:t>
      </w:r>
    </w:p>
    <w:p w14:paraId="508214B5"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negalėjimas miegoti (nemiga);</w:t>
      </w:r>
    </w:p>
    <w:p w14:paraId="29613581"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akių paraudimas, dirginimas ir ašarojimas (konjunktyvitas);</w:t>
      </w:r>
    </w:p>
    <w:p w14:paraId="114E4FDC"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bronchitas;</w:t>
      </w:r>
    </w:p>
    <w:p w14:paraId="045A7508"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kosulys;</w:t>
      </w:r>
    </w:p>
    <w:p w14:paraId="1D4859AC"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paausinės seilių liaukos (paausio srityje prieš ausies kaušelį esanti liauka) patinimas;</w:t>
      </w:r>
    </w:p>
    <w:p w14:paraId="7BA4E3F0"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viduriavimas;</w:t>
      </w:r>
    </w:p>
    <w:p w14:paraId="7FC960D3" w14:textId="77777777" w:rsidR="00DE56D8" w:rsidRPr="000E5F94" w:rsidRDefault="00DE56D8" w:rsidP="00DE56D8">
      <w:pPr>
        <w:numPr>
          <w:ilvl w:val="0"/>
          <w:numId w:val="4"/>
        </w:numPr>
        <w:spacing w:after="0" w:line="240" w:lineRule="auto"/>
        <w:ind w:hanging="306"/>
        <w:rPr>
          <w:rFonts w:ascii="Times New Roman" w:eastAsia="Times New Roman" w:hAnsi="Times New Roman"/>
          <w:noProof/>
        </w:rPr>
      </w:pPr>
      <w:r w:rsidRPr="000E5F94">
        <w:rPr>
          <w:rFonts w:ascii="Times New Roman" w:eastAsia="Times New Roman" w:hAnsi="Times New Roman"/>
          <w:noProof/>
        </w:rPr>
        <w:t>vėmimas.</w:t>
      </w:r>
    </w:p>
    <w:p w14:paraId="6B947B8E" w14:textId="77777777" w:rsidR="00DE56D8" w:rsidRPr="000E5F94" w:rsidRDefault="00DE56D8" w:rsidP="00DE56D8">
      <w:pPr>
        <w:spacing w:after="0" w:line="240" w:lineRule="auto"/>
        <w:ind w:left="873"/>
        <w:rPr>
          <w:rFonts w:ascii="Times New Roman" w:eastAsia="Times New Roman" w:hAnsi="Times New Roman"/>
          <w:noProof/>
        </w:rPr>
      </w:pPr>
    </w:p>
    <w:p w14:paraId="3A54EEFF" w14:textId="77777777" w:rsidR="00DE56D8" w:rsidRPr="000A15F4" w:rsidRDefault="00DE56D8" w:rsidP="00DE56D8">
      <w:pPr>
        <w:numPr>
          <w:ilvl w:val="0"/>
          <w:numId w:val="6"/>
        </w:numPr>
        <w:tabs>
          <w:tab w:val="clear" w:pos="360"/>
          <w:tab w:val="num" w:pos="513"/>
        </w:tabs>
        <w:spacing w:after="0" w:line="240" w:lineRule="auto"/>
        <w:ind w:left="516" w:hanging="533"/>
        <w:rPr>
          <w:rFonts w:ascii="Times New Roman" w:eastAsia="Times New Roman" w:hAnsi="Times New Roman"/>
          <w:b/>
          <w:lang w:eastAsia="lt-LT"/>
        </w:rPr>
      </w:pPr>
      <w:r w:rsidRPr="000A15F4">
        <w:rPr>
          <w:rFonts w:ascii="Times New Roman" w:eastAsia="Times New Roman" w:hAnsi="Times New Roman"/>
          <w:b/>
          <w:lang w:eastAsia="lt-LT"/>
        </w:rPr>
        <w:t xml:space="preserve">Reti </w:t>
      </w:r>
      <w:r w:rsidRPr="009E480F">
        <w:rPr>
          <w:rFonts w:ascii="Times New Roman" w:eastAsia="Times New Roman" w:hAnsi="Times New Roman"/>
          <w:b/>
          <w:lang w:eastAsia="lt-LT"/>
        </w:rPr>
        <w:t>šalutinio poveikio reiškiniai</w:t>
      </w:r>
      <w:r w:rsidRPr="000A15F4">
        <w:rPr>
          <w:rFonts w:ascii="Times New Roman" w:eastAsia="Times New Roman" w:hAnsi="Times New Roman"/>
          <w:b/>
          <w:lang w:eastAsia="lt-LT"/>
        </w:rPr>
        <w:t xml:space="preserve"> (gali pasireikšti ne rečiau kaip 1 iš 1000 asmenų):</w:t>
      </w:r>
    </w:p>
    <w:p w14:paraId="67618294" w14:textId="77777777" w:rsidR="00DE56D8" w:rsidRPr="000E5F94" w:rsidRDefault="00DE56D8" w:rsidP="00DE56D8">
      <w:pPr>
        <w:numPr>
          <w:ilvl w:val="3"/>
          <w:numId w:val="7"/>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lastRenderedPageBreak/>
        <w:t>traukuliai, pasireiškiantys kartu su karščiavimu;</w:t>
      </w:r>
    </w:p>
    <w:p w14:paraId="22DB4EB8" w14:textId="77777777" w:rsidR="00DE56D8" w:rsidRPr="000E5F94" w:rsidRDefault="00DE56D8" w:rsidP="00DE56D8">
      <w:pPr>
        <w:numPr>
          <w:ilvl w:val="3"/>
          <w:numId w:val="7"/>
        </w:numPr>
        <w:spacing w:after="0" w:line="240" w:lineRule="auto"/>
        <w:ind w:left="851" w:hanging="284"/>
        <w:rPr>
          <w:rFonts w:ascii="Times New Roman" w:eastAsia="Times New Roman" w:hAnsi="Times New Roman"/>
          <w:noProof/>
        </w:rPr>
      </w:pPr>
      <w:r w:rsidRPr="000E5F94">
        <w:rPr>
          <w:rFonts w:ascii="Times New Roman" w:eastAsia="Times New Roman" w:hAnsi="Times New Roman"/>
          <w:noProof/>
        </w:rPr>
        <w:t>alerginės reakcijos.</w:t>
      </w:r>
    </w:p>
    <w:p w14:paraId="5267B259" w14:textId="77777777" w:rsidR="00DE56D8" w:rsidRPr="000E5F94" w:rsidRDefault="00DE56D8" w:rsidP="00DE56D8">
      <w:pPr>
        <w:spacing w:after="0" w:line="240" w:lineRule="auto"/>
        <w:rPr>
          <w:rFonts w:ascii="Times New Roman" w:eastAsia="Times New Roman" w:hAnsi="Times New Roman"/>
          <w:lang w:eastAsia="lt-LT"/>
        </w:rPr>
      </w:pPr>
    </w:p>
    <w:p w14:paraId="6F31E170"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Po </w:t>
      </w: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registracijos, buvo pranešta apie kelis </w:t>
      </w:r>
      <w:r>
        <w:rPr>
          <w:rFonts w:ascii="Times New Roman" w:eastAsia="Times New Roman" w:hAnsi="Times New Roman"/>
          <w:lang w:eastAsia="lt-LT"/>
        </w:rPr>
        <w:t xml:space="preserve">šių </w:t>
      </w:r>
      <w:r w:rsidRPr="000E5F94">
        <w:rPr>
          <w:rFonts w:ascii="Times New Roman" w:eastAsia="Times New Roman" w:hAnsi="Times New Roman"/>
          <w:lang w:eastAsia="lt-LT"/>
        </w:rPr>
        <w:t>šalutini</w:t>
      </w:r>
      <w:r>
        <w:rPr>
          <w:rFonts w:ascii="Times New Roman" w:eastAsia="Times New Roman" w:hAnsi="Times New Roman"/>
          <w:lang w:eastAsia="lt-LT"/>
        </w:rPr>
        <w:t>ų</w:t>
      </w:r>
      <w:r w:rsidRPr="000E5F94">
        <w:rPr>
          <w:rFonts w:ascii="Times New Roman" w:eastAsia="Times New Roman" w:hAnsi="Times New Roman"/>
          <w:lang w:eastAsia="lt-LT"/>
        </w:rPr>
        <w:t xml:space="preserve"> poveiki</w:t>
      </w:r>
      <w:r>
        <w:rPr>
          <w:rFonts w:ascii="Times New Roman" w:eastAsia="Times New Roman" w:hAnsi="Times New Roman"/>
          <w:lang w:eastAsia="lt-LT"/>
        </w:rPr>
        <w:t>ų</w:t>
      </w:r>
      <w:r w:rsidRPr="000E5F94">
        <w:rPr>
          <w:rFonts w:ascii="Times New Roman" w:eastAsia="Times New Roman" w:hAnsi="Times New Roman"/>
          <w:lang w:eastAsia="lt-LT"/>
        </w:rPr>
        <w:t xml:space="preserve"> atvejus:</w:t>
      </w:r>
    </w:p>
    <w:p w14:paraId="67A26F1C" w14:textId="77777777" w:rsidR="00DE56D8" w:rsidRPr="000E5F94" w:rsidRDefault="00DE56D8" w:rsidP="00DE56D8">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sąnarių ir raumenų skausmas;</w:t>
      </w:r>
    </w:p>
    <w:p w14:paraId="5D8D74E3" w14:textId="77777777" w:rsidR="00DE56D8" w:rsidRPr="000E5F94" w:rsidRDefault="00DE56D8" w:rsidP="00DE56D8">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taškiniai ar smulkių dėmelių pavidalo kraujavimai ar lengviau nei įprastai atsirandantys kraujosruvos dėl kraujo plokštelių (trombocitų) kiekio sumažėjimo;</w:t>
      </w:r>
    </w:p>
    <w:p w14:paraId="16CA2200" w14:textId="77777777" w:rsidR="00DE56D8" w:rsidRPr="000E5F94" w:rsidRDefault="00DE56D8" w:rsidP="00DE56D8">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staiga pasireiškusi gyvybei pavojinga alerginė reakcija;</w:t>
      </w:r>
    </w:p>
    <w:p w14:paraId="6387254D" w14:textId="77777777" w:rsidR="00DE56D8" w:rsidRPr="000E5F94" w:rsidRDefault="00DE56D8" w:rsidP="00DE56D8">
      <w:pPr>
        <w:numPr>
          <w:ilvl w:val="0"/>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galvos ir nugaros smegenų bei periferinių nervų infekcija arba uždegimas, dėl ko laikinai pasunkėja vaikščiojimas (svyravimas) ir (arba) laikinai sutrinka kūno judesių kontrolė, tam tikrų nervų uždegimas, dėl kurio gali atsirasti dilgčiojimo pojūtis arba jutimo ar normalaus judėjimo sutrikimas (</w:t>
      </w:r>
      <w:proofErr w:type="spellStart"/>
      <w:r w:rsidRPr="000E5F94">
        <w:rPr>
          <w:rFonts w:ascii="Times New Roman" w:eastAsia="Times New Roman" w:hAnsi="Times New Roman"/>
          <w:i/>
          <w:lang w:eastAsia="lt-LT"/>
        </w:rPr>
        <w:t>Guillain</w:t>
      </w:r>
      <w:proofErr w:type="spellEnd"/>
      <w:r w:rsidRPr="000E5F94">
        <w:rPr>
          <w:rFonts w:ascii="Times New Roman" w:eastAsia="Times New Roman" w:hAnsi="Times New Roman"/>
          <w:i/>
          <w:lang w:eastAsia="lt-LT"/>
        </w:rPr>
        <w:t xml:space="preserve"> </w:t>
      </w:r>
      <w:proofErr w:type="spellStart"/>
      <w:r w:rsidRPr="000E5F94">
        <w:rPr>
          <w:rFonts w:ascii="Times New Roman" w:eastAsia="Times New Roman" w:hAnsi="Times New Roman"/>
          <w:i/>
          <w:lang w:eastAsia="lt-LT"/>
        </w:rPr>
        <w:t>Barré</w:t>
      </w:r>
      <w:proofErr w:type="spellEnd"/>
      <w:r w:rsidRPr="000E5F94">
        <w:rPr>
          <w:rFonts w:ascii="Times New Roman" w:eastAsia="Times New Roman" w:hAnsi="Times New Roman"/>
          <w:i/>
          <w:lang w:eastAsia="lt-LT"/>
        </w:rPr>
        <w:t xml:space="preserve"> </w:t>
      </w:r>
      <w:r w:rsidRPr="000E5F94">
        <w:rPr>
          <w:rFonts w:ascii="Times New Roman" w:eastAsia="Times New Roman" w:hAnsi="Times New Roman"/>
          <w:lang w:eastAsia="lt-LT"/>
        </w:rPr>
        <w:t>sindromas);</w:t>
      </w:r>
    </w:p>
    <w:p w14:paraId="52AEE9DE" w14:textId="77777777" w:rsidR="00DE56D8" w:rsidRPr="000E5F94" w:rsidRDefault="00DE56D8" w:rsidP="00DE56D8">
      <w:pPr>
        <w:numPr>
          <w:ilvl w:val="0"/>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kraujagyslių susiaurėjimas arba užsikimšimas;</w:t>
      </w:r>
    </w:p>
    <w:p w14:paraId="1B4EBCE5" w14:textId="77777777" w:rsidR="00DE56D8" w:rsidRPr="000E5F94" w:rsidRDefault="00DE56D8" w:rsidP="00DE56D8">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daugiaformė raudonė (simptomai: raudonos, dažnai niežtinčios dėmės, panašios į išbėrimą sergant tymais, kuris prasideda galūnėse, o kartais pasireiškia ant veido ir kitų kūno vietų);</w:t>
      </w:r>
    </w:p>
    <w:p w14:paraId="36B16F77" w14:textId="77777777" w:rsidR="00DE56D8" w:rsidRPr="000E5F94" w:rsidRDefault="00DE56D8" w:rsidP="00DE56D8">
      <w:pPr>
        <w:numPr>
          <w:ilvl w:val="3"/>
          <w:numId w:val="2"/>
        </w:numPr>
        <w:spacing w:after="0" w:line="240" w:lineRule="auto"/>
        <w:ind w:left="851" w:hanging="284"/>
        <w:rPr>
          <w:rFonts w:ascii="Times New Roman" w:eastAsia="Times New Roman" w:hAnsi="Times New Roman"/>
          <w:lang w:eastAsia="lt-LT"/>
        </w:rPr>
      </w:pPr>
      <w:r w:rsidRPr="000E5F94">
        <w:rPr>
          <w:rFonts w:ascii="Times New Roman" w:eastAsia="Times New Roman" w:hAnsi="Times New Roman"/>
          <w:lang w:eastAsia="lt-LT"/>
        </w:rPr>
        <w:t>į tymus ir kiaulytę panašūs simptomai (įskaitant trumpalaikį skausmingą sėklidžių patinimą ir kaklo liaukų patinimą).</w:t>
      </w:r>
    </w:p>
    <w:p w14:paraId="500DECA4" w14:textId="77777777" w:rsidR="00DE56D8" w:rsidRPr="000E5F94" w:rsidRDefault="00DE56D8" w:rsidP="00DE56D8">
      <w:pPr>
        <w:spacing w:after="0" w:line="240" w:lineRule="auto"/>
        <w:rPr>
          <w:rFonts w:ascii="Times New Roman" w:eastAsia="Times New Roman" w:hAnsi="Times New Roman"/>
          <w:lang w:eastAsia="lt-LT"/>
        </w:rPr>
      </w:pPr>
    </w:p>
    <w:p w14:paraId="413C2333" w14:textId="77777777" w:rsidR="00DE56D8" w:rsidRPr="000E5F94" w:rsidRDefault="00DE56D8" w:rsidP="00DE56D8">
      <w:pPr>
        <w:spacing w:after="0" w:line="240" w:lineRule="auto"/>
        <w:rPr>
          <w:rFonts w:ascii="Times New Roman" w:eastAsia="Times New Roman" w:hAnsi="Times New Roman"/>
          <w:b/>
          <w:bCs/>
          <w:lang w:eastAsia="lt-LT"/>
        </w:rPr>
      </w:pPr>
      <w:r w:rsidRPr="000E5F94">
        <w:rPr>
          <w:rFonts w:ascii="Times New Roman" w:eastAsia="Times New Roman" w:hAnsi="Times New Roman"/>
          <w:b/>
          <w:bCs/>
          <w:noProof/>
          <w:lang w:eastAsia="lt-LT"/>
        </w:rPr>
        <w:t>Pranešimas apie šalutinį poveikį</w:t>
      </w:r>
    </w:p>
    <w:p w14:paraId="3B1F2A47" w14:textId="77777777" w:rsidR="00DE56D8" w:rsidRPr="000E5F94" w:rsidRDefault="00DE56D8" w:rsidP="00DE56D8">
      <w:pPr>
        <w:spacing w:after="0" w:line="240" w:lineRule="auto"/>
        <w:ind w:right="-449"/>
        <w:rPr>
          <w:rFonts w:ascii="Times New Roman" w:eastAsia="Times New Roman" w:hAnsi="Times New Roman"/>
          <w:noProof/>
          <w:lang w:eastAsia="lt-LT"/>
        </w:rPr>
      </w:pPr>
      <w:r w:rsidRPr="000E5F94">
        <w:rPr>
          <w:rFonts w:ascii="Times New Roman" w:eastAsia="Times New Roman" w:hAnsi="Times New Roman"/>
          <w:noProof/>
          <w:lang w:eastAsia="lt-LT"/>
        </w:rPr>
        <w:t>Jeigu pasireiškė šalutinis poveikis, įskaitant šiame lapelyje nenurodytą, pasakykite gydytojui arba  vaistininkui</w:t>
      </w:r>
      <w:r w:rsidRPr="000E5F94">
        <w:rPr>
          <w:rFonts w:ascii="Times New Roman" w:eastAsia="Times New Roman" w:hAnsi="Times New Roman"/>
          <w:lang w:eastAsia="lt-LT"/>
        </w:rPr>
        <w:t>.</w:t>
      </w:r>
      <w:r w:rsidRPr="000E5F94">
        <w:rPr>
          <w:rFonts w:ascii="Times New Roman" w:eastAsia="Times New Roman" w:hAnsi="Times New Roman"/>
          <w:noProof/>
          <w:lang w:eastAsia="lt-LT"/>
        </w:rPr>
        <w:t xml:space="preserve"> </w:t>
      </w:r>
      <w:r w:rsidRPr="003D2F44">
        <w:rPr>
          <w:rFonts w:ascii="Times New Roman" w:eastAsia="Times New Roman" w:hAnsi="Times New Roman"/>
          <w:noProof/>
          <w:lang w:eastAsia="lt-LT"/>
        </w:rPr>
        <w:t>Pranešimą apie šalutinį poveikį galite užpildyti ir pateikti Valstybinės vaistų kontrolės tarnybos prie Lietuvos Respublikos sveikatos apsaugos ministerijos tinklalapyje https://vvkt.lrv.lt/lt/ nurodytais būdais</w:t>
      </w:r>
      <w:r>
        <w:rPr>
          <w:rFonts w:ascii="Times New Roman" w:eastAsia="Times New Roman" w:hAnsi="Times New Roman"/>
          <w:noProof/>
          <w:lang w:eastAsia="lt-LT"/>
        </w:rPr>
        <w:t xml:space="preserve"> </w:t>
      </w:r>
      <w:r w:rsidRPr="00B6708E">
        <w:rPr>
          <w:rFonts w:ascii="Times New Roman" w:eastAsia="Times New Roman" w:hAnsi="Times New Roman"/>
          <w:noProof/>
          <w:lang w:eastAsia="lt-LT"/>
        </w:rPr>
        <w:t xml:space="preserve">arba nemokamu telefonu </w:t>
      </w:r>
      <w:r>
        <w:rPr>
          <w:rFonts w:ascii="Times New Roman" w:eastAsia="Times New Roman" w:hAnsi="Times New Roman"/>
          <w:noProof/>
          <w:lang w:eastAsia="lt-LT"/>
        </w:rPr>
        <w:t>+370</w:t>
      </w:r>
      <w:r w:rsidRPr="00B6708E">
        <w:rPr>
          <w:rFonts w:ascii="Times New Roman" w:eastAsia="Times New Roman" w:hAnsi="Times New Roman"/>
          <w:noProof/>
          <w:lang w:eastAsia="lt-LT"/>
        </w:rPr>
        <w:t xml:space="preserve"> 800 73 568.</w:t>
      </w:r>
      <w:r>
        <w:rPr>
          <w:rFonts w:ascii="Times New Roman" w:eastAsia="Times New Roman" w:hAnsi="Times New Roman"/>
          <w:noProof/>
          <w:lang w:eastAsia="lt-LT"/>
        </w:rPr>
        <w:t xml:space="preserve"> </w:t>
      </w:r>
      <w:r w:rsidRPr="000E5F94">
        <w:rPr>
          <w:rFonts w:ascii="Times New Roman" w:eastAsia="Times New Roman" w:hAnsi="Times New Roman"/>
          <w:noProof/>
          <w:lang w:eastAsia="lt-LT"/>
        </w:rPr>
        <w:t>Pranešdami apie šalutinį poveikį galite mums padėti gauti daugiau informacijos apie šio vaisto saugumą.</w:t>
      </w:r>
    </w:p>
    <w:p w14:paraId="35A5BBF6"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3228A1DD"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5BD6586D" w14:textId="77777777" w:rsidR="00DE56D8" w:rsidRPr="000E5F94" w:rsidRDefault="00DE56D8" w:rsidP="00DE56D8">
      <w:pPr>
        <w:numPr>
          <w:ilvl w:val="12"/>
          <w:numId w:val="0"/>
        </w:numPr>
        <w:spacing w:after="0" w:line="240" w:lineRule="auto"/>
        <w:ind w:left="567" w:hanging="567"/>
        <w:outlineLvl w:val="0"/>
        <w:rPr>
          <w:rFonts w:ascii="Times New Roman" w:eastAsia="Times New Roman" w:hAnsi="Times New Roman"/>
          <w:b/>
          <w:caps/>
          <w:lang w:eastAsia="lt-LT"/>
        </w:rPr>
      </w:pPr>
      <w:r w:rsidRPr="000E5F94">
        <w:rPr>
          <w:rFonts w:ascii="Times New Roman" w:eastAsia="Times New Roman" w:hAnsi="Times New Roman"/>
          <w:b/>
          <w:caps/>
          <w:lang w:eastAsia="lt-LT"/>
        </w:rPr>
        <w:t>5.</w:t>
      </w:r>
      <w:r w:rsidRPr="000E5F94">
        <w:rPr>
          <w:rFonts w:ascii="Times New Roman" w:eastAsia="Times New Roman" w:hAnsi="Times New Roman"/>
          <w:b/>
          <w:caps/>
          <w:lang w:eastAsia="lt-LT"/>
        </w:rPr>
        <w:tab/>
      </w:r>
      <w:r w:rsidRPr="000E5F94">
        <w:rPr>
          <w:rFonts w:ascii="Times New Roman" w:eastAsia="Times New Roman" w:hAnsi="Times New Roman"/>
          <w:b/>
          <w:bCs/>
          <w:lang w:eastAsia="lt-LT"/>
        </w:rPr>
        <w:t xml:space="preserve">Kaip laikyti </w:t>
      </w:r>
      <w:proofErr w:type="spellStart"/>
      <w:r w:rsidRPr="000E5F94">
        <w:rPr>
          <w:rFonts w:ascii="Times New Roman" w:eastAsia="Times New Roman" w:hAnsi="Times New Roman"/>
          <w:b/>
          <w:bCs/>
          <w:lang w:eastAsia="lt-LT"/>
        </w:rPr>
        <w:t>Priorix</w:t>
      </w:r>
      <w:proofErr w:type="spellEnd"/>
      <w:r>
        <w:rPr>
          <w:rFonts w:ascii="Times New Roman" w:eastAsia="Times New Roman" w:hAnsi="Times New Roman"/>
          <w:b/>
          <w:bCs/>
          <w:lang w:eastAsia="lt-LT"/>
        </w:rPr>
        <w:fldChar w:fldCharType="begin"/>
      </w:r>
      <w:r>
        <w:rPr>
          <w:rFonts w:ascii="Times New Roman" w:eastAsia="Times New Roman" w:hAnsi="Times New Roman"/>
          <w:b/>
          <w:bCs/>
          <w:lang w:eastAsia="lt-LT"/>
        </w:rPr>
        <w:instrText xml:space="preserve"> DOCVARIABLE vault_nd_4f4d3496-25fc-42d4-87aa-b674248f8694 \* MERGEFORMAT </w:instrText>
      </w:r>
      <w:r>
        <w:rPr>
          <w:rFonts w:ascii="Times New Roman" w:eastAsia="Times New Roman" w:hAnsi="Times New Roman"/>
          <w:b/>
          <w:bCs/>
          <w:lang w:eastAsia="lt-LT"/>
        </w:rPr>
        <w:fldChar w:fldCharType="separate"/>
      </w:r>
      <w:r>
        <w:rPr>
          <w:rFonts w:ascii="Times New Roman" w:eastAsia="Times New Roman" w:hAnsi="Times New Roman"/>
          <w:b/>
          <w:bCs/>
          <w:lang w:eastAsia="lt-LT"/>
        </w:rPr>
        <w:t xml:space="preserve"> </w:t>
      </w:r>
      <w:r>
        <w:rPr>
          <w:rFonts w:ascii="Times New Roman" w:eastAsia="Times New Roman" w:hAnsi="Times New Roman"/>
          <w:b/>
          <w:bCs/>
          <w:lang w:eastAsia="lt-LT"/>
        </w:rPr>
        <w:fldChar w:fldCharType="end"/>
      </w:r>
    </w:p>
    <w:p w14:paraId="490B2FD4" w14:textId="77777777" w:rsidR="00DE56D8" w:rsidRPr="000E5F94" w:rsidRDefault="00DE56D8" w:rsidP="00DE56D8">
      <w:pPr>
        <w:spacing w:after="0" w:line="240" w:lineRule="auto"/>
        <w:rPr>
          <w:rFonts w:ascii="Times New Roman" w:eastAsia="Times New Roman" w:hAnsi="Times New Roman"/>
          <w:lang w:eastAsia="lt-LT"/>
        </w:rPr>
      </w:pPr>
    </w:p>
    <w:p w14:paraId="4D36B6E0" w14:textId="77777777" w:rsidR="00DE56D8" w:rsidRPr="000E5F94" w:rsidRDefault="00DE56D8" w:rsidP="00DE56D8">
      <w:pPr>
        <w:numPr>
          <w:ilvl w:val="12"/>
          <w:numId w:val="0"/>
        </w:numPr>
        <w:spacing w:after="0" w:line="240" w:lineRule="auto"/>
        <w:ind w:right="-2"/>
        <w:rPr>
          <w:rFonts w:ascii="Times New Roman" w:eastAsia="Times New Roman" w:hAnsi="Times New Roman"/>
          <w:noProof/>
          <w:lang w:eastAsia="lt-LT"/>
        </w:rPr>
      </w:pPr>
      <w:r w:rsidRPr="000E5F94">
        <w:rPr>
          <w:rFonts w:ascii="Times New Roman" w:eastAsia="Times New Roman" w:hAnsi="Times New Roman"/>
          <w:noProof/>
          <w:lang w:eastAsia="lt-LT"/>
        </w:rPr>
        <w:t>Šią vakciną laikykite vaikams nepastebimoje ir nepasiekiamoje vietoje.</w:t>
      </w:r>
    </w:p>
    <w:p w14:paraId="47128791" w14:textId="77777777" w:rsidR="00DE56D8" w:rsidRPr="000E5F94" w:rsidRDefault="00DE56D8" w:rsidP="00DE56D8">
      <w:pPr>
        <w:numPr>
          <w:ilvl w:val="12"/>
          <w:numId w:val="0"/>
        </w:numPr>
        <w:spacing w:after="0" w:line="240" w:lineRule="auto"/>
        <w:ind w:right="-2"/>
        <w:rPr>
          <w:rFonts w:ascii="Times New Roman" w:eastAsia="Times New Roman" w:hAnsi="Times New Roman"/>
          <w:noProof/>
          <w:lang w:eastAsia="lt-LT"/>
        </w:rPr>
      </w:pPr>
    </w:p>
    <w:p w14:paraId="2CE79780"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noProof/>
          <w:lang w:eastAsia="lt-LT"/>
        </w:rPr>
        <w:t>Ant kartono dėžutės po ,,Tinka iki“</w:t>
      </w:r>
      <w:r>
        <w:rPr>
          <w:rFonts w:ascii="Times New Roman" w:eastAsia="Times New Roman" w:hAnsi="Times New Roman"/>
          <w:noProof/>
          <w:lang w:eastAsia="lt-LT"/>
        </w:rPr>
        <w:t xml:space="preserve"> arba „EXP“</w:t>
      </w:r>
      <w:r w:rsidRPr="000E5F94">
        <w:rPr>
          <w:rFonts w:ascii="Times New Roman" w:eastAsia="Times New Roman" w:hAnsi="Times New Roman"/>
          <w:noProof/>
          <w:lang w:eastAsia="lt-LT"/>
        </w:rPr>
        <w:t xml:space="preserve"> ir etiketės po „EXP“ nurodytam tinkamumo laikui pasibaigus, šios vakcinos vartoti negalima.</w:t>
      </w:r>
    </w:p>
    <w:p w14:paraId="4BABCA76" w14:textId="77777777" w:rsidR="00DE56D8" w:rsidRPr="000E5F94" w:rsidRDefault="00DE56D8" w:rsidP="00DE56D8">
      <w:pPr>
        <w:spacing w:after="0" w:line="240" w:lineRule="auto"/>
        <w:rPr>
          <w:rFonts w:ascii="Times New Roman" w:eastAsia="Times New Roman" w:hAnsi="Times New Roman"/>
          <w:lang w:eastAsia="lt-LT"/>
        </w:rPr>
      </w:pPr>
    </w:p>
    <w:p w14:paraId="1882FD37" w14:textId="77777777" w:rsidR="00DE56D8" w:rsidRPr="000E5F94" w:rsidRDefault="00DE56D8" w:rsidP="00DE56D8">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Laikyti ir transportuoti šaltai</w:t>
      </w:r>
      <w:r w:rsidRPr="000E5F94">
        <w:rPr>
          <w:rFonts w:ascii="Times New Roman" w:eastAsia="Times New Roman" w:hAnsi="Times New Roman"/>
          <w:lang w:eastAsia="lt-LT"/>
        </w:rPr>
        <w:t xml:space="preserve"> (2 °C – 8 °C). </w:t>
      </w:r>
    </w:p>
    <w:p w14:paraId="7438F37B" w14:textId="77777777" w:rsidR="00DE56D8" w:rsidRPr="000E5F94" w:rsidRDefault="00DE56D8" w:rsidP="00DE56D8">
      <w:pPr>
        <w:spacing w:after="0" w:line="240" w:lineRule="auto"/>
        <w:rPr>
          <w:rFonts w:ascii="Times New Roman" w:eastAsia="Times New Roman" w:hAnsi="Times New Roman"/>
          <w:noProof/>
          <w:lang w:eastAsia="lt-LT"/>
        </w:rPr>
      </w:pPr>
      <w:r w:rsidRPr="000E5F94">
        <w:rPr>
          <w:rFonts w:ascii="Times New Roman" w:eastAsia="Times New Roman" w:hAnsi="Times New Roman"/>
          <w:noProof/>
          <w:lang w:eastAsia="lt-LT"/>
        </w:rPr>
        <w:t xml:space="preserve">Negalima užšaldyti.  </w:t>
      </w:r>
    </w:p>
    <w:p w14:paraId="47E1A0FB" w14:textId="77777777" w:rsidR="00DE56D8" w:rsidRPr="000E5F94" w:rsidRDefault="00DE56D8" w:rsidP="00DE56D8">
      <w:pPr>
        <w:spacing w:after="0" w:line="240" w:lineRule="auto"/>
        <w:ind w:left="567" w:hanging="567"/>
        <w:rPr>
          <w:rFonts w:ascii="Times New Roman" w:eastAsia="Times New Roman" w:hAnsi="Times New Roman"/>
          <w:noProof/>
          <w:lang w:eastAsia="lt-LT"/>
        </w:rPr>
      </w:pPr>
      <w:r w:rsidRPr="000E5F94">
        <w:rPr>
          <w:rFonts w:ascii="Times New Roman" w:eastAsia="Times New Roman" w:hAnsi="Times New Roman"/>
          <w:noProof/>
          <w:lang w:eastAsia="lt-LT"/>
        </w:rPr>
        <w:t>Laikyti gamintojo pakuotėje, kad preparatas būtų apsaugotas nuo šviesos.</w:t>
      </w:r>
    </w:p>
    <w:p w14:paraId="35E99B38" w14:textId="77777777" w:rsidR="00DE56D8" w:rsidRPr="000E5F94" w:rsidRDefault="00DE56D8" w:rsidP="00DE56D8">
      <w:pPr>
        <w:spacing w:after="0" w:line="240" w:lineRule="auto"/>
        <w:rPr>
          <w:rFonts w:ascii="Times New Roman" w:eastAsia="Times New Roman" w:hAnsi="Times New Roman"/>
          <w:lang w:eastAsia="lt-LT"/>
        </w:rPr>
      </w:pPr>
    </w:p>
    <w:p w14:paraId="5DF48B9C" w14:textId="77777777" w:rsidR="00DE56D8" w:rsidRPr="000E5F94" w:rsidRDefault="00DE56D8" w:rsidP="00DE56D8">
      <w:pPr>
        <w:spacing w:after="0" w:line="240" w:lineRule="auto"/>
        <w:rPr>
          <w:rFonts w:ascii="Times New Roman" w:eastAsia="Times New Roman" w:hAnsi="Times New Roman"/>
          <w:noProof/>
          <w:lang w:eastAsia="lt-LT"/>
        </w:rPr>
      </w:pPr>
      <w:r w:rsidRPr="000E5F94">
        <w:rPr>
          <w:rFonts w:ascii="Times New Roman" w:eastAsia="Times New Roman" w:hAnsi="Times New Roman"/>
          <w:lang w:eastAsia="lt-LT"/>
        </w:rPr>
        <w:t>Paruoštą vakciną reikia suleisti nedelsiant. Jei to padaryti neįmanoma, vakciną reikia laikyti šaldytuve (</w:t>
      </w:r>
      <w:r w:rsidRPr="000E5F94">
        <w:rPr>
          <w:rFonts w:ascii="Times New Roman" w:eastAsia="Times New Roman" w:hAnsi="Times New Roman"/>
          <w:noProof/>
          <w:lang w:eastAsia="lt-LT"/>
        </w:rPr>
        <w:t>2 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C – 8 </w:t>
      </w:r>
      <w:r w:rsidRPr="000E5F94">
        <w:rPr>
          <w:rFonts w:ascii="Times New Roman" w:eastAsia="Times New Roman" w:hAnsi="Times New Roman"/>
          <w:noProof/>
          <w:lang w:eastAsia="lt-LT"/>
        </w:rPr>
        <w:sym w:font="Symbol" w:char="F0B0"/>
      </w:r>
      <w:r w:rsidRPr="000E5F94">
        <w:rPr>
          <w:rFonts w:ascii="Times New Roman" w:eastAsia="Times New Roman" w:hAnsi="Times New Roman"/>
          <w:noProof/>
          <w:lang w:eastAsia="lt-LT"/>
        </w:rPr>
        <w:t>C)</w:t>
      </w:r>
      <w:r w:rsidRPr="000E5F94">
        <w:rPr>
          <w:rFonts w:ascii="Times New Roman" w:eastAsia="Times New Roman" w:hAnsi="Times New Roman"/>
          <w:lang w:eastAsia="lt-LT"/>
        </w:rPr>
        <w:t xml:space="preserve"> ir suvartoti per 8 valandas po ištirpinimo.</w:t>
      </w:r>
    </w:p>
    <w:p w14:paraId="099CB877" w14:textId="77777777" w:rsidR="00DE56D8" w:rsidRPr="000E5F94" w:rsidRDefault="00DE56D8" w:rsidP="00DE56D8">
      <w:pPr>
        <w:spacing w:after="0" w:line="240" w:lineRule="auto"/>
        <w:rPr>
          <w:rFonts w:ascii="Times New Roman" w:eastAsia="Times New Roman" w:hAnsi="Times New Roman"/>
          <w:lang w:eastAsia="lt-LT"/>
        </w:rPr>
      </w:pPr>
    </w:p>
    <w:p w14:paraId="5C5D6A12"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Vaistų negalima išmesti į kanalizaciją arba su buitinėmis atliekomis. Kaip išmesti nereikalingus vaistus, klauskite vaistininko. Šios priemonės padės apsaugoti aplinką.</w:t>
      </w:r>
    </w:p>
    <w:p w14:paraId="06BB2144" w14:textId="77777777" w:rsidR="00DE56D8" w:rsidRPr="000E5F94" w:rsidRDefault="00DE56D8" w:rsidP="00DE56D8">
      <w:pPr>
        <w:spacing w:after="0" w:line="240" w:lineRule="auto"/>
        <w:rPr>
          <w:rFonts w:ascii="Times New Roman" w:eastAsia="Times New Roman" w:hAnsi="Times New Roman"/>
          <w:lang w:eastAsia="lt-LT"/>
        </w:rPr>
      </w:pPr>
    </w:p>
    <w:p w14:paraId="53F7D052" w14:textId="77777777" w:rsidR="00DE56D8" w:rsidRPr="000E5F94" w:rsidRDefault="00DE56D8" w:rsidP="00DE56D8">
      <w:pPr>
        <w:spacing w:after="0" w:line="240" w:lineRule="auto"/>
        <w:rPr>
          <w:rFonts w:ascii="Times New Roman" w:eastAsia="Times New Roman" w:hAnsi="Times New Roman"/>
          <w:lang w:eastAsia="lt-LT"/>
        </w:rPr>
      </w:pPr>
    </w:p>
    <w:p w14:paraId="64FFB07B" w14:textId="77777777" w:rsidR="00DE56D8" w:rsidRPr="000E5F94" w:rsidRDefault="00DE56D8" w:rsidP="00DE56D8">
      <w:pPr>
        <w:numPr>
          <w:ilvl w:val="12"/>
          <w:numId w:val="0"/>
        </w:numPr>
        <w:spacing w:after="0" w:line="240" w:lineRule="auto"/>
        <w:ind w:left="567" w:hanging="567"/>
        <w:outlineLvl w:val="0"/>
        <w:rPr>
          <w:rFonts w:ascii="Times New Roman" w:eastAsia="Times New Roman" w:hAnsi="Times New Roman"/>
          <w:b/>
          <w:lang w:eastAsia="lt-LT"/>
        </w:rPr>
      </w:pPr>
      <w:r w:rsidRPr="000E5F94">
        <w:rPr>
          <w:rFonts w:ascii="Times New Roman" w:eastAsia="Times New Roman" w:hAnsi="Times New Roman"/>
          <w:b/>
          <w:lang w:eastAsia="lt-LT"/>
        </w:rPr>
        <w:t>6.</w:t>
      </w:r>
      <w:r w:rsidRPr="000E5F94">
        <w:rPr>
          <w:rFonts w:ascii="Times New Roman" w:eastAsia="Times New Roman" w:hAnsi="Times New Roman"/>
          <w:lang w:eastAsia="lt-LT"/>
        </w:rPr>
        <w:tab/>
      </w:r>
      <w:r w:rsidRPr="000E5F94">
        <w:rPr>
          <w:rFonts w:ascii="Times New Roman" w:eastAsia="Times New Roman" w:hAnsi="Times New Roman"/>
          <w:b/>
          <w:bCs/>
          <w:lang w:eastAsia="lt-LT"/>
        </w:rPr>
        <w:t>Pakuotės turinys ir kita informacija</w:t>
      </w:r>
      <w:r>
        <w:rPr>
          <w:rFonts w:ascii="Times New Roman" w:eastAsia="Times New Roman" w:hAnsi="Times New Roman"/>
          <w:b/>
          <w:bCs/>
          <w:lang w:eastAsia="lt-LT"/>
        </w:rPr>
        <w:fldChar w:fldCharType="begin"/>
      </w:r>
      <w:r>
        <w:rPr>
          <w:rFonts w:ascii="Times New Roman" w:eastAsia="Times New Roman" w:hAnsi="Times New Roman"/>
          <w:b/>
          <w:bCs/>
          <w:lang w:eastAsia="lt-LT"/>
        </w:rPr>
        <w:instrText xml:space="preserve"> DOCVARIABLE vault_nd_b27f09e6-2ceb-41bb-9767-c3124ddac9c2 \* MERGEFORMAT </w:instrText>
      </w:r>
      <w:r>
        <w:rPr>
          <w:rFonts w:ascii="Times New Roman" w:eastAsia="Times New Roman" w:hAnsi="Times New Roman"/>
          <w:b/>
          <w:bCs/>
          <w:lang w:eastAsia="lt-LT"/>
        </w:rPr>
        <w:fldChar w:fldCharType="separate"/>
      </w:r>
      <w:r>
        <w:rPr>
          <w:rFonts w:ascii="Times New Roman" w:eastAsia="Times New Roman" w:hAnsi="Times New Roman"/>
          <w:b/>
          <w:bCs/>
          <w:lang w:eastAsia="lt-LT"/>
        </w:rPr>
        <w:t xml:space="preserve"> </w:t>
      </w:r>
      <w:r>
        <w:rPr>
          <w:rFonts w:ascii="Times New Roman" w:eastAsia="Times New Roman" w:hAnsi="Times New Roman"/>
          <w:b/>
          <w:bCs/>
          <w:lang w:eastAsia="lt-LT"/>
        </w:rPr>
        <w:fldChar w:fldCharType="end"/>
      </w:r>
    </w:p>
    <w:p w14:paraId="40223E98"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7CC813DF" w14:textId="77777777" w:rsidR="00DE56D8" w:rsidRPr="000E5F94" w:rsidRDefault="00DE56D8" w:rsidP="00DE56D8">
      <w:pPr>
        <w:spacing w:after="0" w:line="240" w:lineRule="auto"/>
        <w:ind w:left="567" w:hanging="567"/>
        <w:rPr>
          <w:rFonts w:ascii="Times New Roman" w:eastAsia="Times New Roman" w:hAnsi="Times New Roman"/>
          <w:b/>
          <w:bCs/>
          <w:lang w:eastAsia="lt-LT"/>
        </w:rPr>
      </w:pPr>
      <w:proofErr w:type="spellStart"/>
      <w:r w:rsidRPr="000E5F94">
        <w:rPr>
          <w:rFonts w:ascii="Times New Roman" w:eastAsia="Times New Roman" w:hAnsi="Times New Roman"/>
          <w:b/>
          <w:bCs/>
          <w:lang w:eastAsia="lt-LT"/>
        </w:rPr>
        <w:t>Priorix</w:t>
      </w:r>
      <w:proofErr w:type="spellEnd"/>
      <w:r w:rsidRPr="000E5F94">
        <w:rPr>
          <w:rFonts w:ascii="Times New Roman" w:eastAsia="Times New Roman" w:hAnsi="Times New Roman"/>
          <w:b/>
          <w:bCs/>
          <w:lang w:eastAsia="lt-LT"/>
        </w:rPr>
        <w:t xml:space="preserve"> sudėtis</w:t>
      </w:r>
    </w:p>
    <w:p w14:paraId="22AF5D3B" w14:textId="77777777" w:rsidR="00DE56D8" w:rsidRPr="000A5C36" w:rsidRDefault="00DE56D8" w:rsidP="00DE56D8">
      <w:pPr>
        <w:spacing w:after="0" w:line="240" w:lineRule="auto"/>
        <w:rPr>
          <w:rFonts w:ascii="Times New Roman" w:eastAsia="Times New Roman" w:hAnsi="Times New Roman"/>
          <w:lang w:eastAsia="lt-LT"/>
        </w:rPr>
      </w:pPr>
    </w:p>
    <w:p w14:paraId="3C9866CB" w14:textId="77777777" w:rsidR="00DE56D8" w:rsidRPr="000E5F94" w:rsidRDefault="00DE56D8" w:rsidP="00DE56D8">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w:t>
      </w:r>
      <w:r w:rsidRPr="000E5F94">
        <w:rPr>
          <w:rFonts w:ascii="Times New Roman" w:eastAsia="Times New Roman" w:hAnsi="Times New Roman"/>
          <w:lang w:eastAsia="lt-LT"/>
        </w:rPr>
        <w:tab/>
        <w:t>Veikliosios medžiagos yra: gyvi susilpninti tymų, kiaulytės ir raudonukės virusai.</w:t>
      </w:r>
    </w:p>
    <w:p w14:paraId="3DAC42BA" w14:textId="77777777" w:rsidR="00DE56D8" w:rsidRPr="000E5F94" w:rsidRDefault="00DE56D8" w:rsidP="00DE56D8">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w:t>
      </w:r>
      <w:r w:rsidRPr="000E5F94">
        <w:rPr>
          <w:rFonts w:ascii="Times New Roman" w:eastAsia="Times New Roman" w:hAnsi="Times New Roman"/>
          <w:lang w:eastAsia="lt-LT"/>
        </w:rPr>
        <w:tab/>
        <w:t>Pagalbinės medžiagos yra:</w:t>
      </w:r>
    </w:p>
    <w:p w14:paraId="1488B044" w14:textId="77777777" w:rsidR="00DE56D8" w:rsidRPr="000E5F94" w:rsidRDefault="00DE56D8" w:rsidP="00DE56D8">
      <w:pPr>
        <w:spacing w:after="0" w:line="240" w:lineRule="auto"/>
        <w:ind w:left="567"/>
        <w:rPr>
          <w:rFonts w:ascii="Times New Roman" w:eastAsia="Times New Roman" w:hAnsi="Times New Roman"/>
          <w:lang w:eastAsia="lt-LT"/>
        </w:rPr>
      </w:pPr>
      <w:r w:rsidRPr="000E5F94">
        <w:rPr>
          <w:rFonts w:ascii="Times New Roman" w:eastAsia="Times New Roman" w:hAnsi="Times New Roman"/>
          <w:u w:val="single"/>
          <w:lang w:eastAsia="lt-LT"/>
        </w:rPr>
        <w:t>Milteliai</w:t>
      </w:r>
      <w:r w:rsidRPr="000E5F94">
        <w:rPr>
          <w:rFonts w:ascii="Times New Roman" w:eastAsia="Times New Roman" w:hAnsi="Times New Roman"/>
          <w:lang w:eastAsia="lt-LT"/>
        </w:rPr>
        <w:t>: aminorūgštys</w:t>
      </w:r>
      <w:r>
        <w:rPr>
          <w:rFonts w:ascii="Times New Roman" w:eastAsia="Times New Roman" w:hAnsi="Times New Roman"/>
          <w:lang w:eastAsia="lt-LT"/>
        </w:rPr>
        <w:t xml:space="preserve"> (kurių sudėtyje yra </w:t>
      </w:r>
      <w:proofErr w:type="spellStart"/>
      <w:r>
        <w:rPr>
          <w:rFonts w:ascii="Times New Roman" w:eastAsia="Times New Roman" w:hAnsi="Times New Roman"/>
          <w:lang w:eastAsia="lt-LT"/>
        </w:rPr>
        <w:t>fenilalanino</w:t>
      </w:r>
      <w:proofErr w:type="spellEnd"/>
      <w:r>
        <w:rPr>
          <w:rFonts w:ascii="Times New Roman" w:eastAsia="Times New Roman" w:hAnsi="Times New Roman"/>
          <w:lang w:eastAsia="lt-LT"/>
        </w:rPr>
        <w:t>)</w:t>
      </w:r>
      <w:r w:rsidRPr="000E5F94">
        <w:rPr>
          <w:rFonts w:ascii="Times New Roman" w:eastAsia="Times New Roman" w:hAnsi="Times New Roman"/>
          <w:lang w:eastAsia="lt-LT"/>
        </w:rPr>
        <w:t xml:space="preserve">, bevandenė laktozė, </w:t>
      </w:r>
      <w:proofErr w:type="spellStart"/>
      <w:r w:rsidRPr="000E5F94">
        <w:rPr>
          <w:rFonts w:ascii="Times New Roman" w:eastAsia="Times New Roman" w:hAnsi="Times New Roman"/>
          <w:lang w:eastAsia="lt-LT"/>
        </w:rPr>
        <w:t>manitolis</w:t>
      </w:r>
      <w:proofErr w:type="spellEnd"/>
      <w:r>
        <w:rPr>
          <w:rFonts w:ascii="Times New Roman" w:eastAsia="Times New Roman" w:hAnsi="Times New Roman"/>
          <w:lang w:eastAsia="lt-LT"/>
        </w:rPr>
        <w:t xml:space="preserve"> (E 421)</w:t>
      </w:r>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sorbitolis</w:t>
      </w:r>
      <w:proofErr w:type="spellEnd"/>
      <w:r>
        <w:rPr>
          <w:rFonts w:ascii="Times New Roman" w:eastAsia="Times New Roman" w:hAnsi="Times New Roman"/>
          <w:lang w:eastAsia="lt-LT"/>
        </w:rPr>
        <w:t xml:space="preserve"> (E 420), terpė </w:t>
      </w:r>
      <w:r w:rsidRPr="000A15F4">
        <w:rPr>
          <w:rFonts w:ascii="Times New Roman" w:eastAsia="Times New Roman" w:hAnsi="Times New Roman"/>
          <w:lang w:eastAsia="lt-LT"/>
        </w:rPr>
        <w:t>19</w:t>
      </w:r>
      <w:r>
        <w:rPr>
          <w:rFonts w:ascii="Times New Roman" w:eastAsia="Times New Roman" w:hAnsi="Times New Roman"/>
          <w:lang w:eastAsia="lt-LT"/>
        </w:rPr>
        <w:t xml:space="preserve">9 (kurios sudėtyje yra </w:t>
      </w:r>
      <w:proofErr w:type="spellStart"/>
      <w:r>
        <w:rPr>
          <w:rFonts w:ascii="Times New Roman" w:eastAsia="Times New Roman" w:hAnsi="Times New Roman"/>
          <w:lang w:eastAsia="lt-LT"/>
        </w:rPr>
        <w:t>fenilalanino</w:t>
      </w:r>
      <w:proofErr w:type="spellEnd"/>
      <w:r>
        <w:rPr>
          <w:rFonts w:ascii="Times New Roman" w:eastAsia="Times New Roman" w:hAnsi="Times New Roman"/>
          <w:lang w:eastAsia="lt-LT"/>
        </w:rPr>
        <w:t>, para-</w:t>
      </w:r>
      <w:proofErr w:type="spellStart"/>
      <w:r w:rsidRPr="0078741E">
        <w:rPr>
          <w:rFonts w:ascii="Times New Roman" w:eastAsia="Times New Roman" w:hAnsi="Times New Roman"/>
          <w:lang w:eastAsia="lt-LT"/>
        </w:rPr>
        <w:t>aminobenzenkarboksirūgšt</w:t>
      </w:r>
      <w:r>
        <w:rPr>
          <w:rFonts w:ascii="Times New Roman" w:eastAsia="Times New Roman" w:hAnsi="Times New Roman"/>
          <w:lang w:eastAsia="lt-LT"/>
        </w:rPr>
        <w:t>ies</w:t>
      </w:r>
      <w:proofErr w:type="spellEnd"/>
      <w:r>
        <w:rPr>
          <w:rFonts w:ascii="Times New Roman" w:eastAsia="Times New Roman" w:hAnsi="Times New Roman"/>
          <w:lang w:eastAsia="lt-LT"/>
        </w:rPr>
        <w:t>, natrio ir kalio)</w:t>
      </w:r>
      <w:r w:rsidRPr="000E5F94">
        <w:rPr>
          <w:rFonts w:ascii="Times New Roman" w:eastAsia="Times New Roman" w:hAnsi="Times New Roman"/>
          <w:lang w:eastAsia="lt-LT"/>
        </w:rPr>
        <w:t xml:space="preserve">. </w:t>
      </w:r>
    </w:p>
    <w:p w14:paraId="5ADEDA3F" w14:textId="77777777" w:rsidR="00DE56D8" w:rsidRPr="000E5F94" w:rsidRDefault="00DE56D8" w:rsidP="00DE56D8">
      <w:pPr>
        <w:spacing w:after="0" w:line="240" w:lineRule="auto"/>
        <w:ind w:left="567"/>
        <w:rPr>
          <w:rFonts w:ascii="Times New Roman" w:eastAsia="Times New Roman" w:hAnsi="Times New Roman"/>
          <w:lang w:eastAsia="lt-LT"/>
        </w:rPr>
      </w:pPr>
      <w:r w:rsidRPr="000E5F94">
        <w:rPr>
          <w:rFonts w:ascii="Times New Roman" w:eastAsia="Times New Roman" w:hAnsi="Times New Roman"/>
          <w:u w:val="single"/>
          <w:lang w:eastAsia="lt-LT"/>
        </w:rPr>
        <w:t>Tirpiklis</w:t>
      </w:r>
      <w:r w:rsidRPr="000E5F94">
        <w:rPr>
          <w:rFonts w:ascii="Times New Roman" w:eastAsia="Times New Roman" w:hAnsi="Times New Roman"/>
          <w:lang w:eastAsia="lt-LT"/>
        </w:rPr>
        <w:t>: injekcinis vanduo.</w:t>
      </w:r>
    </w:p>
    <w:p w14:paraId="32678FE9" w14:textId="77777777" w:rsidR="00DE56D8" w:rsidRPr="000A5C36" w:rsidRDefault="00DE56D8" w:rsidP="00DE56D8">
      <w:pPr>
        <w:spacing w:after="0" w:line="240" w:lineRule="auto"/>
        <w:ind w:left="567" w:hanging="567"/>
        <w:rPr>
          <w:rFonts w:ascii="Times New Roman" w:eastAsia="Times New Roman" w:hAnsi="Times New Roman"/>
          <w:bCs/>
          <w:lang w:eastAsia="lt-LT"/>
        </w:rPr>
      </w:pPr>
    </w:p>
    <w:p w14:paraId="4A089C22" w14:textId="77777777" w:rsidR="00DE56D8" w:rsidRPr="000E5F94" w:rsidRDefault="00DE56D8" w:rsidP="00DE56D8">
      <w:pPr>
        <w:spacing w:after="0" w:line="240" w:lineRule="auto"/>
        <w:ind w:left="567" w:hanging="567"/>
        <w:rPr>
          <w:rFonts w:ascii="Times New Roman" w:eastAsia="Times New Roman" w:hAnsi="Times New Roman"/>
          <w:b/>
          <w:lang w:eastAsia="lt-LT"/>
        </w:rPr>
      </w:pPr>
      <w:proofErr w:type="spellStart"/>
      <w:r w:rsidRPr="000E5F94">
        <w:rPr>
          <w:rFonts w:ascii="Times New Roman" w:eastAsia="Times New Roman" w:hAnsi="Times New Roman"/>
          <w:b/>
          <w:lang w:eastAsia="lt-LT"/>
        </w:rPr>
        <w:t>Priorix</w:t>
      </w:r>
      <w:proofErr w:type="spellEnd"/>
      <w:r w:rsidRPr="000E5F94">
        <w:rPr>
          <w:rFonts w:ascii="Times New Roman" w:eastAsia="Times New Roman" w:hAnsi="Times New Roman"/>
          <w:b/>
          <w:lang w:eastAsia="lt-LT"/>
        </w:rPr>
        <w:t xml:space="preserve"> išvaizda ir kiekis pakuotėje</w:t>
      </w:r>
    </w:p>
    <w:p w14:paraId="475AB0EC" w14:textId="77777777" w:rsidR="00DE56D8" w:rsidRPr="000A5C36" w:rsidRDefault="00DE56D8" w:rsidP="00DE56D8">
      <w:pPr>
        <w:spacing w:after="0" w:line="240" w:lineRule="auto"/>
        <w:ind w:left="567" w:hanging="567"/>
        <w:rPr>
          <w:rFonts w:ascii="Times New Roman" w:eastAsia="Times New Roman" w:hAnsi="Times New Roman"/>
          <w:bCs/>
          <w:lang w:eastAsia="lt-LT"/>
        </w:rPr>
      </w:pPr>
    </w:p>
    <w:p w14:paraId="7D422F23" w14:textId="77777777" w:rsidR="00DE56D8" w:rsidRPr="000E5F94" w:rsidRDefault="00DE56D8" w:rsidP="00DE56D8">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yra tiekiamas kaip milteliai ir tirpiklis injekciniam tirpalui (milteliai yra 1 dozės </w:t>
      </w:r>
      <w:r>
        <w:rPr>
          <w:rFonts w:ascii="Times New Roman" w:eastAsia="Times New Roman" w:hAnsi="Times New Roman"/>
          <w:lang w:eastAsia="lt-LT"/>
        </w:rPr>
        <w:t>flakone</w:t>
      </w:r>
      <w:r w:rsidRPr="000E5F94">
        <w:rPr>
          <w:rFonts w:ascii="Times New Roman" w:eastAsia="Times New Roman" w:hAnsi="Times New Roman"/>
          <w:lang w:eastAsia="lt-LT"/>
        </w:rPr>
        <w:t>, tirpiklis yra ampulėje (0,5</w:t>
      </w:r>
      <w:r>
        <w:rPr>
          <w:rFonts w:ascii="Times New Roman" w:eastAsia="Times New Roman" w:hAnsi="Times New Roman"/>
          <w:lang w:eastAsia="lt-LT"/>
        </w:rPr>
        <w:t> </w:t>
      </w:r>
      <w:r w:rsidRPr="000E5F94">
        <w:rPr>
          <w:rFonts w:ascii="Times New Roman" w:eastAsia="Times New Roman" w:hAnsi="Times New Roman"/>
          <w:lang w:eastAsia="lt-LT"/>
        </w:rPr>
        <w:t xml:space="preserve">ml)). Pakuotėje yra 100 </w:t>
      </w:r>
      <w:r>
        <w:rPr>
          <w:rFonts w:ascii="Times New Roman" w:eastAsia="Times New Roman" w:hAnsi="Times New Roman"/>
          <w:lang w:eastAsia="lt-LT"/>
        </w:rPr>
        <w:t>flakonų</w:t>
      </w:r>
      <w:r w:rsidRPr="000E5F94">
        <w:rPr>
          <w:rFonts w:ascii="Times New Roman" w:eastAsia="Times New Roman" w:hAnsi="Times New Roman"/>
          <w:lang w:eastAsia="lt-LT"/>
        </w:rPr>
        <w:t xml:space="preserve"> ir ampulių vienetų. </w:t>
      </w:r>
    </w:p>
    <w:p w14:paraId="6F175702" w14:textId="77777777" w:rsidR="00DE56D8" w:rsidRPr="000E5F94" w:rsidRDefault="00DE56D8" w:rsidP="00DE56D8">
      <w:pPr>
        <w:spacing w:after="0" w:line="240" w:lineRule="auto"/>
        <w:rPr>
          <w:rFonts w:ascii="Times New Roman" w:eastAsia="Times New Roman" w:hAnsi="Times New Roman"/>
          <w:lang w:eastAsia="lt-LT"/>
        </w:rPr>
      </w:pPr>
    </w:p>
    <w:p w14:paraId="6D71ED52" w14:textId="77777777" w:rsidR="00DE56D8" w:rsidRPr="000A5C36" w:rsidRDefault="00DE56D8" w:rsidP="00DE56D8">
      <w:pPr>
        <w:spacing w:after="0" w:line="240" w:lineRule="auto"/>
        <w:rPr>
          <w:rFonts w:ascii="Times New Roman" w:eastAsia="Times New Roman" w:hAnsi="Times New Roman"/>
          <w:bCs/>
          <w:lang w:eastAsia="lt-LT"/>
        </w:rPr>
      </w:pPr>
      <w:proofErr w:type="spellStart"/>
      <w:r w:rsidRPr="00652ACF">
        <w:rPr>
          <w:rFonts w:ascii="Times New Roman" w:eastAsia="Times New Roman" w:hAnsi="Times New Roman"/>
          <w:lang w:eastAsia="lt-LT"/>
        </w:rPr>
        <w:t>Priorix</w:t>
      </w:r>
      <w:proofErr w:type="spellEnd"/>
      <w:r w:rsidRPr="00652ACF">
        <w:rPr>
          <w:rFonts w:ascii="Times New Roman" w:eastAsia="Times New Roman" w:hAnsi="Times New Roman"/>
          <w:lang w:eastAsia="lt-LT"/>
        </w:rPr>
        <w:t xml:space="preserve"> yra milteliai nuo balkšvos iki šviesiai rausvos spalvos, kurių dalis gali būti nuo gelsvos iki šviesiai oranžinės spalvos, ir skaidrus bespalvis tirpiklis (injekcinis vanduo), naudojamas vakcinos ištirpinimui.</w:t>
      </w:r>
    </w:p>
    <w:p w14:paraId="46AA5DE5"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Gali būti tiekiamos ne visų dydžių pakuotės.</w:t>
      </w:r>
    </w:p>
    <w:p w14:paraId="10E104D1" w14:textId="77777777" w:rsidR="00DE56D8" w:rsidRPr="000E5F94" w:rsidRDefault="00DE56D8" w:rsidP="00DE56D8">
      <w:pPr>
        <w:spacing w:after="0" w:line="240" w:lineRule="auto"/>
        <w:rPr>
          <w:rFonts w:ascii="Times New Roman" w:eastAsia="Times New Roman" w:hAnsi="Times New Roman"/>
          <w:lang w:eastAsia="lt-LT"/>
        </w:rPr>
      </w:pPr>
    </w:p>
    <w:p w14:paraId="23828B9C" w14:textId="77777777" w:rsidR="00DE56D8" w:rsidRPr="000E5F94" w:rsidRDefault="00DE56D8" w:rsidP="00DE56D8">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Registruotojas ir gamintojas</w:t>
      </w:r>
    </w:p>
    <w:p w14:paraId="6232B6A9" w14:textId="77777777" w:rsidR="00DE56D8" w:rsidRPr="000A5C36" w:rsidRDefault="00DE56D8" w:rsidP="00DE56D8">
      <w:pPr>
        <w:spacing w:after="0" w:line="240" w:lineRule="auto"/>
        <w:ind w:left="567" w:hanging="567"/>
        <w:rPr>
          <w:rFonts w:ascii="Times New Roman" w:eastAsia="Times New Roman" w:hAnsi="Times New Roman"/>
          <w:bCs/>
          <w:lang w:eastAsia="lt-LT"/>
        </w:rPr>
      </w:pPr>
    </w:p>
    <w:p w14:paraId="4E966D2D" w14:textId="77777777" w:rsidR="00DE56D8" w:rsidRPr="000E5F94" w:rsidRDefault="00DE56D8" w:rsidP="00DE56D8">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lang w:eastAsia="lt-LT"/>
        </w:rPr>
        <w:t>Registruotojas</w:t>
      </w:r>
    </w:p>
    <w:p w14:paraId="7BE733E1" w14:textId="77777777" w:rsidR="00DE56D8" w:rsidRPr="00065754" w:rsidRDefault="00DE56D8" w:rsidP="00DE56D8">
      <w:pPr>
        <w:spacing w:after="0"/>
        <w:rPr>
          <w:rFonts w:ascii="Times New Roman" w:hAnsi="Times New Roman"/>
        </w:rPr>
      </w:pPr>
      <w:proofErr w:type="spellStart"/>
      <w:r w:rsidRPr="00065754">
        <w:rPr>
          <w:rFonts w:ascii="Times New Roman" w:hAnsi="Times New Roman"/>
        </w:rPr>
        <w:t>GlaxoSmithKline</w:t>
      </w:r>
      <w:proofErr w:type="spellEnd"/>
      <w:r w:rsidRPr="00065754">
        <w:rPr>
          <w:rFonts w:ascii="Times New Roman" w:hAnsi="Times New Roman"/>
        </w:rPr>
        <w:t xml:space="preserve"> </w:t>
      </w:r>
      <w:proofErr w:type="spellStart"/>
      <w:r w:rsidRPr="00065754">
        <w:rPr>
          <w:rFonts w:ascii="Times New Roman" w:hAnsi="Times New Roman"/>
        </w:rPr>
        <w:t>Biologicals</w:t>
      </w:r>
      <w:proofErr w:type="spellEnd"/>
      <w:r w:rsidRPr="00065754">
        <w:rPr>
          <w:rFonts w:ascii="Times New Roman" w:hAnsi="Times New Roman"/>
        </w:rPr>
        <w:t xml:space="preserve"> SA</w:t>
      </w:r>
    </w:p>
    <w:p w14:paraId="6FBE4B73" w14:textId="77777777" w:rsidR="00DE56D8" w:rsidRPr="00065754" w:rsidRDefault="00DE56D8" w:rsidP="00DE56D8">
      <w:pPr>
        <w:spacing w:after="0"/>
        <w:rPr>
          <w:rFonts w:ascii="Times New Roman" w:hAnsi="Times New Roman"/>
        </w:rPr>
      </w:pPr>
      <w:proofErr w:type="spellStart"/>
      <w:r w:rsidRPr="00065754">
        <w:rPr>
          <w:rFonts w:ascii="Times New Roman" w:hAnsi="Times New Roman"/>
        </w:rPr>
        <w:t>Rue</w:t>
      </w:r>
      <w:proofErr w:type="spellEnd"/>
      <w:r w:rsidRPr="00065754">
        <w:rPr>
          <w:rFonts w:ascii="Times New Roman" w:hAnsi="Times New Roman"/>
        </w:rPr>
        <w:t xml:space="preserve"> de </w:t>
      </w:r>
      <w:proofErr w:type="spellStart"/>
      <w:r w:rsidRPr="00065754">
        <w:rPr>
          <w:rFonts w:ascii="Times New Roman" w:hAnsi="Times New Roman"/>
        </w:rPr>
        <w:t>l'Institut</w:t>
      </w:r>
      <w:proofErr w:type="spellEnd"/>
      <w:r w:rsidRPr="00065754">
        <w:rPr>
          <w:rFonts w:ascii="Times New Roman" w:hAnsi="Times New Roman"/>
        </w:rPr>
        <w:t xml:space="preserve"> 89 </w:t>
      </w:r>
    </w:p>
    <w:p w14:paraId="72617FC6" w14:textId="77777777" w:rsidR="00DE56D8" w:rsidRPr="00065754" w:rsidRDefault="00DE56D8" w:rsidP="00DE56D8">
      <w:pPr>
        <w:spacing w:after="0"/>
        <w:rPr>
          <w:rFonts w:ascii="Times New Roman" w:hAnsi="Times New Roman"/>
        </w:rPr>
      </w:pPr>
      <w:r w:rsidRPr="00065754">
        <w:rPr>
          <w:rFonts w:ascii="Times New Roman" w:hAnsi="Times New Roman"/>
        </w:rPr>
        <w:t xml:space="preserve">B-1330 </w:t>
      </w:r>
      <w:proofErr w:type="spellStart"/>
      <w:r w:rsidRPr="00065754">
        <w:rPr>
          <w:rFonts w:ascii="Times New Roman" w:hAnsi="Times New Roman"/>
        </w:rPr>
        <w:t>Rixensart</w:t>
      </w:r>
      <w:proofErr w:type="spellEnd"/>
      <w:r w:rsidRPr="00065754">
        <w:rPr>
          <w:rFonts w:ascii="Times New Roman" w:hAnsi="Times New Roman"/>
        </w:rPr>
        <w:t xml:space="preserve"> </w:t>
      </w:r>
    </w:p>
    <w:p w14:paraId="216FB8A8" w14:textId="77777777" w:rsidR="00DE56D8" w:rsidRPr="00065754" w:rsidRDefault="00DE56D8" w:rsidP="00DE56D8">
      <w:pPr>
        <w:spacing w:after="0"/>
        <w:rPr>
          <w:rFonts w:ascii="Times New Roman" w:hAnsi="Times New Roman"/>
        </w:rPr>
      </w:pPr>
      <w:r w:rsidRPr="00065754">
        <w:rPr>
          <w:rFonts w:ascii="Times New Roman" w:hAnsi="Times New Roman"/>
        </w:rPr>
        <w:t>Belgija</w:t>
      </w:r>
    </w:p>
    <w:p w14:paraId="560BC3E5" w14:textId="77777777" w:rsidR="00DE56D8" w:rsidRPr="00065754" w:rsidRDefault="00DE56D8" w:rsidP="00DE56D8">
      <w:pPr>
        <w:spacing w:after="0" w:line="240" w:lineRule="auto"/>
        <w:jc w:val="both"/>
        <w:rPr>
          <w:rFonts w:ascii="Times New Roman" w:eastAsia="Times New Roman" w:hAnsi="Times New Roman"/>
          <w:lang w:eastAsia="lt-LT"/>
        </w:rPr>
      </w:pPr>
      <w:r w:rsidRPr="00065754">
        <w:rPr>
          <w:rFonts w:ascii="Times New Roman" w:hAnsi="Times New Roman"/>
        </w:rPr>
        <w:t>Tel.: + 32(0) 2 656 81 11</w:t>
      </w:r>
    </w:p>
    <w:p w14:paraId="1C67113E" w14:textId="77777777" w:rsidR="00DE56D8" w:rsidRPr="000A5C36" w:rsidRDefault="00DE56D8" w:rsidP="00DE56D8">
      <w:pPr>
        <w:spacing w:after="0" w:line="240" w:lineRule="auto"/>
        <w:ind w:left="567" w:hanging="567"/>
        <w:rPr>
          <w:rFonts w:ascii="Times New Roman" w:eastAsia="Times New Roman" w:hAnsi="Times New Roman"/>
          <w:bCs/>
          <w:lang w:eastAsia="lt-LT"/>
        </w:rPr>
      </w:pPr>
    </w:p>
    <w:p w14:paraId="390D4453" w14:textId="77777777" w:rsidR="00DE56D8" w:rsidRPr="000E5F94" w:rsidRDefault="00DE56D8" w:rsidP="00DE56D8">
      <w:pPr>
        <w:spacing w:after="0" w:line="240" w:lineRule="auto"/>
        <w:jc w:val="both"/>
        <w:rPr>
          <w:rFonts w:ascii="Times New Roman" w:eastAsia="Times New Roman" w:hAnsi="Times New Roman"/>
          <w:b/>
          <w:lang w:eastAsia="lt-LT"/>
        </w:rPr>
      </w:pPr>
      <w:r w:rsidRPr="000E5F94">
        <w:rPr>
          <w:rFonts w:ascii="Times New Roman" w:eastAsia="Times New Roman" w:hAnsi="Times New Roman"/>
          <w:b/>
          <w:lang w:eastAsia="lt-LT"/>
        </w:rPr>
        <w:t>Gamintojas</w:t>
      </w:r>
    </w:p>
    <w:p w14:paraId="4D0304F6" w14:textId="77777777" w:rsidR="00DE56D8" w:rsidRPr="000E5F94" w:rsidRDefault="00DE56D8" w:rsidP="00DE56D8">
      <w:pPr>
        <w:spacing w:after="0" w:line="240" w:lineRule="auto"/>
        <w:jc w:val="both"/>
        <w:rPr>
          <w:rFonts w:ascii="Times New Roman" w:eastAsia="Times New Roman" w:hAnsi="Times New Roman"/>
          <w:lang w:eastAsia="lt-LT"/>
        </w:rPr>
      </w:pPr>
      <w:proofErr w:type="spellStart"/>
      <w:r w:rsidRPr="000E5F94">
        <w:rPr>
          <w:rFonts w:ascii="Times New Roman" w:eastAsia="Times New Roman" w:hAnsi="Times New Roman"/>
          <w:lang w:eastAsia="lt-LT"/>
        </w:rPr>
        <w:t>GlaxoSmithKline</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Biologicals</w:t>
      </w:r>
      <w:proofErr w:type="spellEnd"/>
      <w:r w:rsidRPr="000E5F94">
        <w:rPr>
          <w:rFonts w:ascii="Times New Roman" w:eastAsia="Times New Roman" w:hAnsi="Times New Roman"/>
          <w:lang w:eastAsia="lt-LT"/>
        </w:rPr>
        <w:t xml:space="preserve"> </w:t>
      </w:r>
      <w:proofErr w:type="spellStart"/>
      <w:r w:rsidRPr="000E5F94">
        <w:rPr>
          <w:rFonts w:ascii="Times New Roman" w:eastAsia="Times New Roman" w:hAnsi="Times New Roman"/>
          <w:lang w:eastAsia="lt-LT"/>
        </w:rPr>
        <w:t>s.a</w:t>
      </w:r>
      <w:proofErr w:type="spellEnd"/>
      <w:r w:rsidRPr="000E5F94">
        <w:rPr>
          <w:rFonts w:ascii="Times New Roman" w:eastAsia="Times New Roman" w:hAnsi="Times New Roman"/>
          <w:lang w:eastAsia="lt-LT"/>
        </w:rPr>
        <w:t>.</w:t>
      </w:r>
    </w:p>
    <w:p w14:paraId="07E21EEC" w14:textId="77777777" w:rsidR="00DE56D8" w:rsidRPr="000E5F94" w:rsidRDefault="00DE56D8" w:rsidP="00DE56D8">
      <w:pPr>
        <w:spacing w:after="0" w:line="240" w:lineRule="auto"/>
        <w:jc w:val="both"/>
        <w:rPr>
          <w:rFonts w:ascii="Times New Roman" w:eastAsia="Times New Roman" w:hAnsi="Times New Roman"/>
          <w:lang w:eastAsia="lt-LT"/>
        </w:rPr>
      </w:pPr>
      <w:proofErr w:type="spellStart"/>
      <w:r w:rsidRPr="000E5F94">
        <w:rPr>
          <w:rFonts w:ascii="Times New Roman" w:eastAsia="Times New Roman" w:hAnsi="Times New Roman"/>
          <w:lang w:eastAsia="lt-LT"/>
        </w:rPr>
        <w:t>rue</w:t>
      </w:r>
      <w:proofErr w:type="spellEnd"/>
      <w:r w:rsidRPr="000E5F94">
        <w:rPr>
          <w:rFonts w:ascii="Times New Roman" w:eastAsia="Times New Roman" w:hAnsi="Times New Roman"/>
          <w:lang w:eastAsia="lt-LT"/>
        </w:rPr>
        <w:t xml:space="preserve"> de </w:t>
      </w:r>
      <w:proofErr w:type="spellStart"/>
      <w:r w:rsidRPr="000E5F94">
        <w:rPr>
          <w:rFonts w:ascii="Times New Roman" w:eastAsia="Times New Roman" w:hAnsi="Times New Roman"/>
          <w:lang w:eastAsia="lt-LT"/>
        </w:rPr>
        <w:t>l'Institut</w:t>
      </w:r>
      <w:proofErr w:type="spellEnd"/>
      <w:r w:rsidRPr="000E5F94">
        <w:rPr>
          <w:rFonts w:ascii="Times New Roman" w:eastAsia="Times New Roman" w:hAnsi="Times New Roman"/>
          <w:lang w:eastAsia="lt-LT"/>
        </w:rPr>
        <w:t xml:space="preserve"> 89</w:t>
      </w:r>
    </w:p>
    <w:p w14:paraId="08C8F724" w14:textId="77777777" w:rsidR="00DE56D8" w:rsidRPr="000E5F94" w:rsidRDefault="00DE56D8" w:rsidP="00DE56D8">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 xml:space="preserve">1330 </w:t>
      </w:r>
      <w:proofErr w:type="spellStart"/>
      <w:r w:rsidRPr="000E5F94">
        <w:rPr>
          <w:rFonts w:ascii="Times New Roman" w:eastAsia="Times New Roman" w:hAnsi="Times New Roman"/>
          <w:lang w:eastAsia="lt-LT"/>
        </w:rPr>
        <w:t>Rixensart</w:t>
      </w:r>
      <w:proofErr w:type="spellEnd"/>
      <w:r w:rsidRPr="000E5F94">
        <w:rPr>
          <w:rFonts w:ascii="Times New Roman" w:eastAsia="Times New Roman" w:hAnsi="Times New Roman"/>
          <w:lang w:eastAsia="lt-LT"/>
        </w:rPr>
        <w:t>, Belgija</w:t>
      </w:r>
    </w:p>
    <w:p w14:paraId="20BDC46C" w14:textId="77777777" w:rsidR="00DE56D8" w:rsidRPr="000E5F94" w:rsidRDefault="00DE56D8" w:rsidP="00DE56D8">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Telefonas: +32 (0)2 656 8111</w:t>
      </w:r>
    </w:p>
    <w:p w14:paraId="2B251A62" w14:textId="77777777" w:rsidR="00DE56D8" w:rsidRPr="000E5F94" w:rsidRDefault="00DE56D8" w:rsidP="00DE56D8">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Faksas: +32 (0)2 656 8000</w:t>
      </w:r>
    </w:p>
    <w:p w14:paraId="4971EF74" w14:textId="77777777" w:rsidR="00DE56D8" w:rsidRPr="000E5F94" w:rsidRDefault="00DE56D8" w:rsidP="00DE56D8">
      <w:pPr>
        <w:spacing w:after="0" w:line="240" w:lineRule="auto"/>
        <w:jc w:val="both"/>
        <w:rPr>
          <w:rFonts w:ascii="Times New Roman" w:eastAsia="Times New Roman" w:hAnsi="Times New Roman"/>
          <w:lang w:eastAsia="lt-LT"/>
        </w:rPr>
      </w:pPr>
    </w:p>
    <w:p w14:paraId="32FC046A"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Jeigu apie šį vaistą norite sužinoti daugiau, kreipkitės į registruotoją</w:t>
      </w:r>
      <w:r>
        <w:rPr>
          <w:rFonts w:ascii="Times New Roman" w:eastAsia="Times New Roman" w:hAnsi="Times New Roman"/>
          <w:lang w:eastAsia="lt-LT"/>
        </w:rPr>
        <w:t>:</w:t>
      </w:r>
    </w:p>
    <w:p w14:paraId="09423718" w14:textId="77777777" w:rsidR="00DE56D8" w:rsidRPr="000E5F94" w:rsidRDefault="00DE56D8" w:rsidP="00DE56D8">
      <w:pPr>
        <w:spacing w:after="0" w:line="240" w:lineRule="auto"/>
        <w:rPr>
          <w:rFonts w:ascii="Times New Roman" w:eastAsia="Times New Roman" w:hAnsi="Times New Roman"/>
          <w:lang w:eastAsia="lt-LT"/>
        </w:rPr>
      </w:pPr>
      <w:proofErr w:type="spellStart"/>
      <w:r w:rsidRPr="00137E05">
        <w:rPr>
          <w:rFonts w:ascii="Times New Roman" w:eastAsia="Times New Roman" w:hAnsi="Times New Roman"/>
          <w:lang w:eastAsia="lt-LT"/>
        </w:rPr>
        <w:t>GlaxoSmithKline</w:t>
      </w:r>
      <w:proofErr w:type="spellEnd"/>
      <w:r w:rsidRPr="00137E05">
        <w:rPr>
          <w:rFonts w:ascii="Times New Roman" w:eastAsia="Times New Roman" w:hAnsi="Times New Roman"/>
          <w:lang w:eastAsia="lt-LT"/>
        </w:rPr>
        <w:t xml:space="preserve"> </w:t>
      </w:r>
      <w:proofErr w:type="spellStart"/>
      <w:r w:rsidRPr="00137E05">
        <w:rPr>
          <w:rFonts w:ascii="Times New Roman" w:eastAsia="Times New Roman" w:hAnsi="Times New Roman"/>
          <w:lang w:eastAsia="lt-LT"/>
        </w:rPr>
        <w:t>Biologicals</w:t>
      </w:r>
      <w:proofErr w:type="spellEnd"/>
      <w:r w:rsidRPr="00137E05">
        <w:rPr>
          <w:rFonts w:ascii="Times New Roman" w:eastAsia="Times New Roman" w:hAnsi="Times New Roman"/>
          <w:lang w:eastAsia="lt-LT"/>
        </w:rPr>
        <w:t xml:space="preserve"> </w:t>
      </w:r>
      <w:proofErr w:type="spellStart"/>
      <w:r w:rsidRPr="00137E05">
        <w:rPr>
          <w:rFonts w:ascii="Times New Roman" w:eastAsia="Times New Roman" w:hAnsi="Times New Roman"/>
          <w:lang w:eastAsia="lt-LT"/>
        </w:rPr>
        <w:t>s.a</w:t>
      </w:r>
      <w:proofErr w:type="spellEnd"/>
      <w:r w:rsidRPr="00137E05">
        <w:rPr>
          <w:rFonts w:ascii="Times New Roman" w:eastAsia="Times New Roman" w:hAnsi="Times New Roman"/>
          <w:lang w:eastAsia="lt-LT"/>
        </w:rPr>
        <w:t>.</w:t>
      </w:r>
    </w:p>
    <w:p w14:paraId="4C484C5D" w14:textId="77777777" w:rsidR="00DE56D8" w:rsidRPr="000E5F94" w:rsidRDefault="00DE56D8" w:rsidP="00DE56D8">
      <w:pPr>
        <w:spacing w:after="0" w:line="240" w:lineRule="auto"/>
        <w:ind w:left="567" w:hanging="567"/>
        <w:rPr>
          <w:rFonts w:ascii="Times New Roman" w:eastAsia="Times New Roman" w:hAnsi="Times New Roman"/>
          <w:b/>
          <w:bCs/>
          <w:lang w:eastAsia="lt-LT"/>
        </w:rPr>
      </w:pPr>
      <w:r w:rsidRPr="00137E05">
        <w:rPr>
          <w:rFonts w:ascii="Times New Roman" w:eastAsia="Times New Roman" w:hAnsi="Times New Roman"/>
          <w:lang w:eastAsia="lt-LT"/>
        </w:rPr>
        <w:t>Tel. + 370</w:t>
      </w:r>
      <w:r>
        <w:rPr>
          <w:rFonts w:ascii="Times New Roman" w:eastAsia="Times New Roman" w:hAnsi="Times New Roman"/>
          <w:lang w:eastAsia="lt-LT"/>
        </w:rPr>
        <w:t> </w:t>
      </w:r>
      <w:r w:rsidRPr="00137E05">
        <w:rPr>
          <w:rFonts w:ascii="Times New Roman" w:eastAsia="Times New Roman" w:hAnsi="Times New Roman"/>
          <w:lang w:eastAsia="lt-LT"/>
        </w:rPr>
        <w:t>80000334</w:t>
      </w:r>
    </w:p>
    <w:p w14:paraId="0CA671EA" w14:textId="77777777" w:rsidR="00DE56D8" w:rsidRDefault="00DE56D8" w:rsidP="00DE56D8">
      <w:pPr>
        <w:spacing w:after="0" w:line="240" w:lineRule="auto"/>
        <w:ind w:left="567" w:hanging="567"/>
        <w:rPr>
          <w:rFonts w:ascii="Times New Roman" w:eastAsia="Times New Roman" w:hAnsi="Times New Roman"/>
          <w:b/>
          <w:bCs/>
          <w:lang w:eastAsia="lt-LT"/>
        </w:rPr>
      </w:pPr>
    </w:p>
    <w:p w14:paraId="686CE796" w14:textId="77777777" w:rsidR="00DE56D8" w:rsidRPr="000E5F94" w:rsidRDefault="00DE56D8" w:rsidP="00DE56D8">
      <w:pPr>
        <w:spacing w:after="0" w:line="240" w:lineRule="auto"/>
        <w:ind w:left="567" w:hanging="567"/>
        <w:rPr>
          <w:rFonts w:ascii="Times New Roman" w:eastAsia="Times New Roman" w:hAnsi="Times New Roman"/>
          <w:b/>
          <w:lang w:eastAsia="lt-LT"/>
        </w:rPr>
      </w:pPr>
      <w:r w:rsidRPr="000E5F94">
        <w:rPr>
          <w:rFonts w:ascii="Times New Roman" w:eastAsia="Times New Roman" w:hAnsi="Times New Roman"/>
          <w:b/>
          <w:bCs/>
          <w:lang w:eastAsia="lt-LT"/>
        </w:rPr>
        <w:t xml:space="preserve">Šis pakuotės </w:t>
      </w:r>
      <w:r w:rsidRPr="000E5F94">
        <w:rPr>
          <w:rFonts w:ascii="Times New Roman" w:eastAsia="Times New Roman" w:hAnsi="Times New Roman"/>
          <w:b/>
          <w:lang w:eastAsia="lt-LT"/>
        </w:rPr>
        <w:t>lapelis paskutinį kartą peržiūrėtas</w:t>
      </w:r>
      <w:r>
        <w:rPr>
          <w:rFonts w:ascii="Times New Roman" w:eastAsia="Times New Roman" w:hAnsi="Times New Roman"/>
          <w:b/>
          <w:lang w:eastAsia="lt-LT"/>
        </w:rPr>
        <w:t xml:space="preserve"> 2025-09-30.</w:t>
      </w:r>
    </w:p>
    <w:p w14:paraId="34FD4D92" w14:textId="77777777" w:rsidR="00DE56D8" w:rsidRPr="000E5F94" w:rsidRDefault="00DE56D8" w:rsidP="00DE56D8">
      <w:pPr>
        <w:spacing w:after="0" w:line="240" w:lineRule="auto"/>
        <w:rPr>
          <w:rFonts w:ascii="Times New Roman" w:eastAsia="Times New Roman" w:hAnsi="Times New Roman"/>
          <w:lang w:eastAsia="lt-LT"/>
        </w:rPr>
      </w:pPr>
    </w:p>
    <w:p w14:paraId="749598FA" w14:textId="77777777" w:rsidR="00DE56D8" w:rsidRPr="00AF161E" w:rsidRDefault="00DE56D8" w:rsidP="00DE56D8">
      <w:pPr>
        <w:spacing w:after="0" w:line="240" w:lineRule="auto"/>
        <w:ind w:left="567" w:hanging="567"/>
        <w:rPr>
          <w:rFonts w:ascii="Times New Roman" w:eastAsia="Times New Roman" w:hAnsi="Times New Roman"/>
          <w:b/>
          <w:szCs w:val="24"/>
          <w:lang w:eastAsia="lt-LT"/>
        </w:rPr>
      </w:pPr>
      <w:r w:rsidRPr="00AF161E">
        <w:rPr>
          <w:rFonts w:ascii="Times New Roman" w:eastAsia="Times New Roman" w:hAnsi="Times New Roman"/>
          <w:b/>
          <w:szCs w:val="24"/>
          <w:lang w:eastAsia="lt-LT"/>
        </w:rPr>
        <w:t>Kiti informac</w:t>
      </w:r>
      <w:r>
        <w:rPr>
          <w:rFonts w:ascii="Times New Roman" w:eastAsia="Times New Roman" w:hAnsi="Times New Roman"/>
          <w:b/>
          <w:szCs w:val="24"/>
          <w:lang w:eastAsia="lt-LT"/>
        </w:rPr>
        <w:t>ijos šaltiniai</w:t>
      </w:r>
    </w:p>
    <w:p w14:paraId="2A1A9ED7"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Išsami informacija apie šį vaistą pateikiama Valstybinės vaistų kontrolės tarnybos prie Lietuvos Respublikos sveikatos apsaugos ministerijos tinklalapyje</w:t>
      </w:r>
      <w:r w:rsidRPr="00CE1683">
        <w:rPr>
          <w:rFonts w:ascii="Times New Roman" w:eastAsia="Times New Roman" w:hAnsi="Times New Roman"/>
          <w:i/>
          <w:lang w:eastAsia="lt-LT"/>
        </w:rPr>
        <w:t xml:space="preserve"> </w:t>
      </w:r>
      <w:r w:rsidRPr="0020260F">
        <w:rPr>
          <w:rFonts w:ascii="Times New Roman" w:hAnsi="Times New Roman"/>
          <w:color w:val="0000EE"/>
          <w:u w:val="single"/>
          <w:lang w:eastAsia="lt-LT"/>
        </w:rPr>
        <w:t>https://vvkt.lrv.lt/lt/</w:t>
      </w:r>
      <w:r w:rsidRPr="000E5F94">
        <w:rPr>
          <w:rFonts w:ascii="Times New Roman" w:eastAsia="Times New Roman" w:hAnsi="Times New Roman"/>
          <w:lang w:eastAsia="lt-LT"/>
        </w:rPr>
        <w:t>.</w:t>
      </w:r>
    </w:p>
    <w:p w14:paraId="5A4C66DC" w14:textId="77777777" w:rsidR="00DE56D8" w:rsidRPr="000E5F94" w:rsidRDefault="00DE56D8" w:rsidP="00DE56D8">
      <w:pPr>
        <w:spacing w:after="0" w:line="240" w:lineRule="auto"/>
        <w:rPr>
          <w:rFonts w:ascii="Times New Roman" w:eastAsia="Times New Roman" w:hAnsi="Times New Roman"/>
          <w:b/>
          <w:lang w:eastAsia="lt-LT"/>
        </w:rPr>
      </w:pPr>
    </w:p>
    <w:p w14:paraId="4012EE13" w14:textId="77777777" w:rsidR="00DE56D8" w:rsidRPr="000E5F94" w:rsidRDefault="00DE56D8" w:rsidP="00DE56D8">
      <w:pPr>
        <w:spacing w:after="0" w:line="240" w:lineRule="auto"/>
        <w:rPr>
          <w:rFonts w:ascii="Times New Roman" w:eastAsia="Times New Roman" w:hAnsi="Times New Roman"/>
          <w:lang w:eastAsia="lt-LT"/>
        </w:rPr>
      </w:pPr>
    </w:p>
    <w:p w14:paraId="314414D0"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w:t>
      </w:r>
    </w:p>
    <w:p w14:paraId="1BDF3519"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5D04C923" w14:textId="77777777" w:rsidR="00DE56D8" w:rsidRPr="000E5F94" w:rsidRDefault="00DE56D8" w:rsidP="00DE56D8">
      <w:pPr>
        <w:spacing w:after="0" w:line="240" w:lineRule="auto"/>
        <w:ind w:left="567" w:hanging="567"/>
        <w:rPr>
          <w:rFonts w:ascii="Times New Roman" w:eastAsia="Times New Roman" w:hAnsi="Times New Roman"/>
          <w:lang w:eastAsia="lt-LT"/>
        </w:rPr>
      </w:pPr>
      <w:r w:rsidRPr="000E5F94">
        <w:rPr>
          <w:rFonts w:ascii="Times New Roman" w:eastAsia="Times New Roman" w:hAnsi="Times New Roman"/>
          <w:lang w:eastAsia="lt-LT"/>
        </w:rPr>
        <w:t>Toliau pateikta informacija skirta tik sveikatos priežiūros specialistams</w:t>
      </w:r>
    </w:p>
    <w:p w14:paraId="1BA52161"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28FE3BAA"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Kaip ir vartojant visas injekcines vakcinas, visada turi būti lengvai prieinamos medicininės gydymo ir priežiūros priemonės tam atvejui, jeigu po vakcinos suleidimo pasireikštų retai pasitaikanti anafilaksinė reakcija.</w:t>
      </w:r>
    </w:p>
    <w:p w14:paraId="3C43AFCA" w14:textId="77777777" w:rsidR="00DE56D8" w:rsidRPr="000E5F94" w:rsidRDefault="00DE56D8" w:rsidP="00DE56D8">
      <w:pPr>
        <w:spacing w:after="0" w:line="240" w:lineRule="auto"/>
        <w:rPr>
          <w:rFonts w:ascii="Times New Roman" w:eastAsia="Times New Roman" w:hAnsi="Times New Roman"/>
          <w:lang w:eastAsia="lt-LT"/>
        </w:rPr>
      </w:pPr>
    </w:p>
    <w:p w14:paraId="0BBBB9B8"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Prieš leidžiant vakciną, reikia leisti, kad nuo odos paviršiaus išgaruotų alkoholis ir kitos dezinfekavimo medžiagos, nes jos gali </w:t>
      </w:r>
      <w:proofErr w:type="spellStart"/>
      <w:r w:rsidRPr="000E5F94">
        <w:rPr>
          <w:rFonts w:ascii="Times New Roman" w:eastAsia="Times New Roman" w:hAnsi="Times New Roman"/>
          <w:lang w:eastAsia="lt-LT"/>
        </w:rPr>
        <w:t>inaktyvinti</w:t>
      </w:r>
      <w:proofErr w:type="spellEnd"/>
      <w:r w:rsidRPr="000E5F94">
        <w:rPr>
          <w:rFonts w:ascii="Times New Roman" w:eastAsia="Times New Roman" w:hAnsi="Times New Roman"/>
          <w:lang w:eastAsia="lt-LT"/>
        </w:rPr>
        <w:t xml:space="preserve"> vakcinoje esančius </w:t>
      </w:r>
      <w:proofErr w:type="spellStart"/>
      <w:r w:rsidRPr="000E5F94">
        <w:rPr>
          <w:rFonts w:ascii="Times New Roman" w:eastAsia="Times New Roman" w:hAnsi="Times New Roman"/>
          <w:lang w:eastAsia="lt-LT"/>
        </w:rPr>
        <w:t>susilpnintus</w:t>
      </w:r>
      <w:proofErr w:type="spellEnd"/>
      <w:r w:rsidRPr="000E5F94">
        <w:rPr>
          <w:rFonts w:ascii="Times New Roman" w:eastAsia="Times New Roman" w:hAnsi="Times New Roman"/>
          <w:lang w:eastAsia="lt-LT"/>
        </w:rPr>
        <w:t xml:space="preserve"> virusus.</w:t>
      </w:r>
    </w:p>
    <w:p w14:paraId="3BD07972" w14:textId="77777777" w:rsidR="00DE56D8" w:rsidRPr="000E5F94" w:rsidRDefault="00DE56D8" w:rsidP="00DE56D8">
      <w:pPr>
        <w:spacing w:after="0" w:line="240" w:lineRule="auto"/>
        <w:rPr>
          <w:rFonts w:ascii="Times New Roman" w:eastAsia="Times New Roman" w:hAnsi="Times New Roman"/>
          <w:lang w:eastAsia="lt-LT"/>
        </w:rPr>
      </w:pPr>
    </w:p>
    <w:p w14:paraId="47CFEDB2" w14:textId="77777777" w:rsidR="00DE56D8" w:rsidRPr="000E5F94" w:rsidRDefault="00DE56D8" w:rsidP="00DE56D8">
      <w:pPr>
        <w:spacing w:after="0" w:line="240" w:lineRule="auto"/>
        <w:rPr>
          <w:rFonts w:ascii="Times New Roman" w:eastAsia="Times New Roman" w:hAnsi="Times New Roman"/>
          <w:lang w:eastAsia="lt-LT"/>
        </w:rPr>
      </w:pPr>
      <w:proofErr w:type="spellStart"/>
      <w:r w:rsidRPr="000E5F94">
        <w:rPr>
          <w:rFonts w:ascii="Times New Roman" w:eastAsia="Times New Roman" w:hAnsi="Times New Roman"/>
          <w:lang w:eastAsia="lt-LT"/>
        </w:rPr>
        <w:t>Priorix</w:t>
      </w:r>
      <w:proofErr w:type="spellEnd"/>
      <w:r w:rsidRPr="000E5F94">
        <w:rPr>
          <w:rFonts w:ascii="Times New Roman" w:eastAsia="Times New Roman" w:hAnsi="Times New Roman"/>
          <w:lang w:eastAsia="lt-LT"/>
        </w:rPr>
        <w:t xml:space="preserve"> jokiomis aplinkybėmis negalima leisti į kraujagyslę.</w:t>
      </w:r>
    </w:p>
    <w:p w14:paraId="0EDE92FE" w14:textId="77777777" w:rsidR="00DE56D8" w:rsidRPr="000E5F94" w:rsidRDefault="00DE56D8" w:rsidP="00DE56D8">
      <w:pPr>
        <w:spacing w:after="0" w:line="240" w:lineRule="auto"/>
        <w:rPr>
          <w:rFonts w:ascii="Times New Roman" w:eastAsia="Times New Roman" w:hAnsi="Times New Roman"/>
          <w:lang w:eastAsia="lt-LT"/>
        </w:rPr>
      </w:pPr>
    </w:p>
    <w:p w14:paraId="0BB9DF23"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Suderinamumo tyrimų neatlikta, todėl šio vaistinio preparato maišyti su kitais negalima.</w:t>
      </w:r>
    </w:p>
    <w:p w14:paraId="74B1F26A" w14:textId="77777777" w:rsidR="00DE56D8" w:rsidRPr="000E5F94" w:rsidRDefault="00DE56D8" w:rsidP="00DE56D8">
      <w:pPr>
        <w:spacing w:after="0" w:line="240" w:lineRule="auto"/>
        <w:ind w:left="567" w:hanging="567"/>
        <w:rPr>
          <w:rFonts w:ascii="Times New Roman" w:eastAsia="Times New Roman" w:hAnsi="Times New Roman"/>
          <w:lang w:eastAsia="lt-LT"/>
        </w:rPr>
      </w:pPr>
    </w:p>
    <w:p w14:paraId="69ADCF41" w14:textId="77777777" w:rsidR="00DE56D8" w:rsidRPr="000E5F94" w:rsidRDefault="00DE56D8" w:rsidP="00DE56D8">
      <w:pPr>
        <w:spacing w:after="0" w:line="240" w:lineRule="auto"/>
        <w:rPr>
          <w:rFonts w:ascii="Times New Roman" w:eastAsia="Times New Roman" w:hAnsi="Times New Roman"/>
          <w:lang w:eastAsia="lt-LT"/>
        </w:rPr>
      </w:pPr>
      <w:bookmarkStart w:id="0" w:name="_Hlk3745600"/>
      <w:r w:rsidRPr="000E5F94">
        <w:rPr>
          <w:rFonts w:ascii="Times New Roman" w:eastAsia="Times New Roman" w:hAnsi="Times New Roman"/>
          <w:lang w:eastAsia="lt-LT"/>
        </w:rPr>
        <w:t xml:space="preserve">Prieš </w:t>
      </w:r>
      <w:r>
        <w:rPr>
          <w:rFonts w:ascii="Times New Roman" w:eastAsia="Times New Roman" w:hAnsi="Times New Roman"/>
          <w:lang w:eastAsia="lt-LT"/>
        </w:rPr>
        <w:t xml:space="preserve">vakcinos paruošimą ar </w:t>
      </w:r>
      <w:r w:rsidRPr="000E5F94">
        <w:rPr>
          <w:rFonts w:ascii="Times New Roman" w:eastAsia="Times New Roman" w:hAnsi="Times New Roman"/>
          <w:lang w:eastAsia="lt-LT"/>
        </w:rPr>
        <w:t>vartojimą tirpiklį ir ištirpintą vakciną reikia apžiūrėti, ar juose nėra kokių nors pašalinių kietų dalelių ir (ar) nepakitusios fizinės jų savybės. Pastebėjus tokių pokyčių, tirpikl</w:t>
      </w:r>
      <w:r>
        <w:rPr>
          <w:rFonts w:ascii="Times New Roman" w:eastAsia="Times New Roman" w:hAnsi="Times New Roman"/>
          <w:lang w:eastAsia="lt-LT"/>
        </w:rPr>
        <w:t>io</w:t>
      </w:r>
      <w:r w:rsidRPr="000E5F94">
        <w:rPr>
          <w:rFonts w:ascii="Times New Roman" w:eastAsia="Times New Roman" w:hAnsi="Times New Roman"/>
          <w:lang w:eastAsia="lt-LT"/>
        </w:rPr>
        <w:t xml:space="preserve"> arba paruošt</w:t>
      </w:r>
      <w:r>
        <w:rPr>
          <w:rFonts w:ascii="Times New Roman" w:eastAsia="Times New Roman" w:hAnsi="Times New Roman"/>
          <w:lang w:eastAsia="lt-LT"/>
        </w:rPr>
        <w:t>os</w:t>
      </w:r>
      <w:r w:rsidRPr="000E5F94">
        <w:rPr>
          <w:rFonts w:ascii="Times New Roman" w:eastAsia="Times New Roman" w:hAnsi="Times New Roman"/>
          <w:lang w:eastAsia="lt-LT"/>
        </w:rPr>
        <w:t xml:space="preserve"> vakcin</w:t>
      </w:r>
      <w:r>
        <w:rPr>
          <w:rFonts w:ascii="Times New Roman" w:eastAsia="Times New Roman" w:hAnsi="Times New Roman"/>
          <w:lang w:eastAsia="lt-LT"/>
        </w:rPr>
        <w:t>os vartoti negalima</w:t>
      </w:r>
      <w:r w:rsidRPr="000E5F94">
        <w:rPr>
          <w:rFonts w:ascii="Times New Roman" w:eastAsia="Times New Roman" w:hAnsi="Times New Roman"/>
          <w:lang w:eastAsia="lt-LT"/>
        </w:rPr>
        <w:t>.</w:t>
      </w:r>
    </w:p>
    <w:p w14:paraId="4BF4EF77" w14:textId="77777777" w:rsidR="00DE56D8" w:rsidRPr="000E5F94" w:rsidRDefault="00DE56D8" w:rsidP="00DE56D8">
      <w:pPr>
        <w:spacing w:after="0" w:line="240" w:lineRule="auto"/>
        <w:rPr>
          <w:rFonts w:ascii="Times New Roman" w:eastAsia="Times New Roman" w:hAnsi="Times New Roman"/>
          <w:lang w:eastAsia="lt-LT"/>
        </w:rPr>
      </w:pPr>
    </w:p>
    <w:bookmarkEnd w:id="0"/>
    <w:p w14:paraId="0E9395EE"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 xml:space="preserve">Vakciną reikia ištirpinti visą ampulėje esantį tirpiklį sušvirkštus į </w:t>
      </w:r>
      <w:r>
        <w:rPr>
          <w:rFonts w:ascii="Times New Roman" w:eastAsia="Times New Roman" w:hAnsi="Times New Roman"/>
          <w:lang w:eastAsia="lt-LT"/>
        </w:rPr>
        <w:t>flakoną</w:t>
      </w:r>
      <w:r w:rsidRPr="000E5F94">
        <w:rPr>
          <w:rFonts w:ascii="Times New Roman" w:eastAsia="Times New Roman" w:hAnsi="Times New Roman"/>
          <w:lang w:eastAsia="lt-LT"/>
        </w:rPr>
        <w:t xml:space="preserve"> su milteliais. </w:t>
      </w:r>
      <w:bookmarkStart w:id="1" w:name="_Hlk3730218"/>
      <w:r>
        <w:rPr>
          <w:rFonts w:ascii="Times New Roman" w:eastAsia="Times New Roman" w:hAnsi="Times New Roman"/>
          <w:lang w:eastAsia="lt-LT"/>
        </w:rPr>
        <w:t>M</w:t>
      </w:r>
      <w:r w:rsidRPr="000E5F94">
        <w:rPr>
          <w:rFonts w:ascii="Times New Roman" w:eastAsia="Times New Roman" w:hAnsi="Times New Roman"/>
          <w:lang w:eastAsia="lt-LT"/>
        </w:rPr>
        <w:t>išinį reikia gerai pakratyti, kol milteliai visiškai ištirpsta tirpiklyje.</w:t>
      </w:r>
    </w:p>
    <w:bookmarkEnd w:id="1"/>
    <w:p w14:paraId="4EEB7BF0" w14:textId="77777777" w:rsidR="00DE56D8" w:rsidRPr="000E5F94" w:rsidRDefault="00DE56D8" w:rsidP="00DE56D8">
      <w:pPr>
        <w:spacing w:after="0" w:line="240" w:lineRule="auto"/>
        <w:rPr>
          <w:rFonts w:ascii="Times New Roman" w:eastAsia="Times New Roman" w:hAnsi="Times New Roman"/>
          <w:lang w:eastAsia="lt-LT"/>
        </w:rPr>
      </w:pPr>
    </w:p>
    <w:p w14:paraId="3AFE9408"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Dėl nedidelių pH skirtumų ištirpintos vakcinos spalva gali būti nuo skaidrios persikų iki fuksijų rausvumo, tačiau dėl to vakcinos aktyvumas nesikeičia.</w:t>
      </w:r>
    </w:p>
    <w:p w14:paraId="5381DBAF" w14:textId="77777777" w:rsidR="00DE56D8" w:rsidRPr="000E5F94" w:rsidRDefault="00DE56D8" w:rsidP="00DE56D8">
      <w:pPr>
        <w:spacing w:after="0" w:line="240" w:lineRule="auto"/>
        <w:jc w:val="both"/>
        <w:rPr>
          <w:rFonts w:ascii="Times New Roman" w:eastAsia="Times New Roman" w:hAnsi="Times New Roman"/>
          <w:lang w:eastAsia="lt-LT"/>
        </w:rPr>
      </w:pPr>
    </w:p>
    <w:p w14:paraId="37D5AE2E" w14:textId="77777777" w:rsidR="00DE56D8" w:rsidRDefault="00DE56D8" w:rsidP="00DE56D8">
      <w:pPr>
        <w:spacing w:after="0" w:line="240" w:lineRule="auto"/>
        <w:jc w:val="both"/>
        <w:rPr>
          <w:rFonts w:ascii="Times New Roman" w:eastAsia="Times New Roman" w:hAnsi="Times New Roman"/>
          <w:lang w:eastAsia="lt-LT"/>
        </w:rPr>
      </w:pPr>
      <w:bookmarkStart w:id="2" w:name="_Hlk24135507"/>
      <w:r w:rsidRPr="000E5F94">
        <w:rPr>
          <w:rFonts w:ascii="Times New Roman" w:eastAsia="Times New Roman" w:hAnsi="Times New Roman"/>
          <w:lang w:eastAsia="lt-LT"/>
        </w:rPr>
        <w:t xml:space="preserve">Iš </w:t>
      </w:r>
      <w:r>
        <w:rPr>
          <w:rFonts w:ascii="Times New Roman" w:eastAsia="Times New Roman" w:hAnsi="Times New Roman"/>
          <w:lang w:eastAsia="lt-LT"/>
        </w:rPr>
        <w:t>flakono</w:t>
      </w:r>
      <w:r w:rsidRPr="000E5F94">
        <w:rPr>
          <w:rFonts w:ascii="Times New Roman" w:eastAsia="Times New Roman" w:hAnsi="Times New Roman"/>
          <w:lang w:eastAsia="lt-LT"/>
        </w:rPr>
        <w:t xml:space="preserve"> ištraukti visą turinį.</w:t>
      </w:r>
    </w:p>
    <w:bookmarkEnd w:id="2"/>
    <w:p w14:paraId="1B87D9E1" w14:textId="77777777" w:rsidR="00DE56D8" w:rsidRPr="000E5F94" w:rsidRDefault="00DE56D8" w:rsidP="00DE56D8">
      <w:pPr>
        <w:spacing w:after="0" w:line="240" w:lineRule="auto"/>
        <w:jc w:val="both"/>
        <w:rPr>
          <w:rFonts w:ascii="Times New Roman" w:eastAsia="Times New Roman" w:hAnsi="Times New Roman"/>
          <w:lang w:eastAsia="lt-LT"/>
        </w:rPr>
      </w:pPr>
    </w:p>
    <w:p w14:paraId="45BE44EF" w14:textId="77777777" w:rsidR="00DE56D8" w:rsidRPr="000E5F94" w:rsidRDefault="00DE56D8" w:rsidP="00DE56D8">
      <w:pPr>
        <w:spacing w:after="0" w:line="240" w:lineRule="auto"/>
        <w:jc w:val="both"/>
        <w:rPr>
          <w:rFonts w:ascii="Times New Roman" w:eastAsia="Times New Roman" w:hAnsi="Times New Roman"/>
          <w:lang w:eastAsia="lt-LT"/>
        </w:rPr>
      </w:pPr>
      <w:r w:rsidRPr="000E5F94">
        <w:rPr>
          <w:rFonts w:ascii="Times New Roman" w:eastAsia="Times New Roman" w:hAnsi="Times New Roman"/>
          <w:lang w:eastAsia="lt-LT"/>
        </w:rPr>
        <w:t>Vakcinos suleidimui reikia naudoti naują adatą.</w:t>
      </w:r>
    </w:p>
    <w:p w14:paraId="2F676782" w14:textId="77777777" w:rsidR="00DE56D8" w:rsidRPr="000E5F94" w:rsidRDefault="00DE56D8" w:rsidP="00DE56D8">
      <w:pPr>
        <w:spacing w:after="0" w:line="240" w:lineRule="auto"/>
        <w:jc w:val="both"/>
        <w:rPr>
          <w:rFonts w:ascii="Times New Roman" w:eastAsia="Times New Roman" w:hAnsi="Times New Roman"/>
          <w:lang w:eastAsia="lt-LT"/>
        </w:rPr>
      </w:pPr>
    </w:p>
    <w:p w14:paraId="2CFAA22C"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Paruoštą vakciną reikia suleisti nedelsiant. Jeigu tai neįmanoma, vakciną reikia laikyti šaldytuve (2 °C </w:t>
      </w:r>
      <w:r>
        <w:rPr>
          <w:rFonts w:ascii="Times New Roman" w:eastAsia="Times New Roman" w:hAnsi="Times New Roman"/>
          <w:lang w:eastAsia="lt-LT"/>
        </w:rPr>
        <w:t>–</w:t>
      </w:r>
      <w:r w:rsidRPr="000E5F94">
        <w:rPr>
          <w:rFonts w:ascii="Times New Roman" w:eastAsia="Times New Roman" w:hAnsi="Times New Roman"/>
          <w:lang w:eastAsia="lt-LT"/>
        </w:rPr>
        <w:t> 8</w:t>
      </w:r>
      <w:r>
        <w:rPr>
          <w:rFonts w:ascii="Times New Roman" w:eastAsia="Times New Roman" w:hAnsi="Times New Roman"/>
          <w:lang w:eastAsia="lt-LT"/>
        </w:rPr>
        <w:t> </w:t>
      </w:r>
      <w:r w:rsidRPr="000E5F94">
        <w:rPr>
          <w:rFonts w:ascii="Times New Roman" w:eastAsia="Times New Roman" w:hAnsi="Times New Roman"/>
          <w:lang w:eastAsia="lt-LT"/>
        </w:rPr>
        <w:t>°C) ir suvartoti per 8 valandas po ištirpinimo.</w:t>
      </w:r>
    </w:p>
    <w:p w14:paraId="262C3173" w14:textId="77777777" w:rsidR="00DE56D8" w:rsidRPr="000E5F94" w:rsidRDefault="00DE56D8" w:rsidP="00DE56D8">
      <w:pPr>
        <w:spacing w:after="0" w:line="240" w:lineRule="auto"/>
        <w:rPr>
          <w:rFonts w:ascii="Times New Roman" w:eastAsia="Times New Roman" w:hAnsi="Times New Roman"/>
          <w:lang w:eastAsia="lt-LT"/>
        </w:rPr>
      </w:pPr>
    </w:p>
    <w:p w14:paraId="0871DCDA" w14:textId="77777777" w:rsidR="00DE56D8" w:rsidRPr="000E5F94" w:rsidRDefault="00DE56D8" w:rsidP="00DE56D8">
      <w:pPr>
        <w:spacing w:after="0" w:line="240" w:lineRule="auto"/>
        <w:rPr>
          <w:rFonts w:ascii="Times New Roman" w:eastAsia="Times New Roman" w:hAnsi="Times New Roman"/>
          <w:lang w:eastAsia="lt-LT"/>
        </w:rPr>
      </w:pPr>
      <w:r w:rsidRPr="000E5F94">
        <w:rPr>
          <w:rFonts w:ascii="Times New Roman" w:eastAsia="Times New Roman" w:hAnsi="Times New Roman"/>
          <w:lang w:eastAsia="lt-LT"/>
        </w:rPr>
        <w:t>Nesuvartotą vaistinį preparatą ar atliekas reikia tvarkyti laikantis vietinių reikalavimų.</w:t>
      </w:r>
    </w:p>
    <w:p w14:paraId="13324308" w14:textId="77777777" w:rsidR="00DE56D8" w:rsidRPr="000E5F94" w:rsidRDefault="00DE56D8" w:rsidP="00DE56D8">
      <w:pPr>
        <w:keepNext/>
        <w:tabs>
          <w:tab w:val="left" w:pos="567"/>
        </w:tabs>
        <w:spacing w:after="0" w:line="240" w:lineRule="auto"/>
        <w:outlineLvl w:val="1"/>
        <w:rPr>
          <w:rFonts w:ascii="Times New Roman" w:eastAsia="Times New Roman" w:hAnsi="Times New Roman"/>
          <w:bCs/>
          <w:kern w:val="32"/>
        </w:rPr>
      </w:pPr>
    </w:p>
    <w:p w14:paraId="0A42475A" w14:textId="77777777" w:rsidR="00DE56D8" w:rsidRDefault="00DE56D8" w:rsidP="00DE56D8"/>
    <w:p w14:paraId="73506C09"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D04641"/>
    <w:multiLevelType w:val="hybridMultilevel"/>
    <w:tmpl w:val="1700CF46"/>
    <w:lvl w:ilvl="0" w:tplc="04090003">
      <w:start w:val="1"/>
      <w:numFmt w:val="bullet"/>
      <w:lvlText w:val=""/>
      <w:lvlJc w:val="left"/>
      <w:pPr>
        <w:tabs>
          <w:tab w:val="num" w:pos="360"/>
        </w:tabs>
        <w:ind w:left="360" w:hanging="360"/>
      </w:pPr>
      <w:rPr>
        <w:rFonts w:ascii="Symbol" w:hAnsi="Symbol" w:hint="default"/>
      </w:rPr>
    </w:lvl>
    <w:lvl w:ilvl="1" w:tplc="FFFFFFFF">
      <w:start w:val="1"/>
      <w:numFmt w:val="bullet"/>
      <w:lvlText w:val=""/>
      <w:legacy w:legacy="1" w:legacySpace="0" w:legacyIndent="360"/>
      <w:lvlJc w:val="left"/>
      <w:pPr>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4AE4606C">
      <w:numFmt w:val="bullet"/>
      <w:lvlText w:val="-"/>
      <w:lvlJc w:val="left"/>
      <w:pPr>
        <w:ind w:left="3060" w:hanging="540"/>
      </w:pPr>
      <w:rPr>
        <w:rFonts w:ascii="Times New Roman" w:eastAsia="Times New Roman" w:hAnsi="Times New Roman"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15:restartNumberingAfterBreak="0">
    <w:nsid w:val="304B65C1"/>
    <w:multiLevelType w:val="hybridMultilevel"/>
    <w:tmpl w:val="D220CCC4"/>
    <w:lvl w:ilvl="0" w:tplc="04270001">
      <w:start w:val="1"/>
      <w:numFmt w:val="bullet"/>
      <w:lvlText w:val=""/>
      <w:lvlJc w:val="left"/>
      <w:pPr>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bullet"/>
      <w:lvlText w:val=""/>
      <w:lvlJc w:val="left"/>
      <w:pPr>
        <w:ind w:left="3420" w:hanging="360"/>
      </w:pPr>
      <w:rPr>
        <w:rFonts w:ascii="Symbol" w:hAnsi="Symbol" w:hint="default"/>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 w15:restartNumberingAfterBreak="0">
    <w:nsid w:val="33F50AA6"/>
    <w:multiLevelType w:val="hybridMultilevel"/>
    <w:tmpl w:val="60562B96"/>
    <w:lvl w:ilvl="0" w:tplc="04270001">
      <w:start w:val="1"/>
      <w:numFmt w:val="bullet"/>
      <w:pStyle w:val="BT-EMEASMCA"/>
      <w:lvlText w:val=""/>
      <w:lvlJc w:val="left"/>
      <w:pPr>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bullet"/>
      <w:lvlText w:val=""/>
      <w:lvlJc w:val="left"/>
      <w:pPr>
        <w:ind w:left="2880" w:hanging="360"/>
      </w:pPr>
      <w:rPr>
        <w:rFonts w:ascii="Symbol" w:hAnsi="Symbol" w:hint="default"/>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3" w15:restartNumberingAfterBreak="0">
    <w:nsid w:val="3D202522"/>
    <w:multiLevelType w:val="hybridMultilevel"/>
    <w:tmpl w:val="68923F7E"/>
    <w:lvl w:ilvl="0" w:tplc="4AE4606C">
      <w:numFmt w:val="bullet"/>
      <w:lvlText w:val="-"/>
      <w:lvlJc w:val="left"/>
      <w:pPr>
        <w:ind w:left="720" w:hanging="360"/>
      </w:pPr>
      <w:rPr>
        <w:rFonts w:ascii="Times New Roman" w:eastAsia="Times New Roman" w:hAnsi="Times New Roman"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4" w15:restartNumberingAfterBreak="0">
    <w:nsid w:val="58673425"/>
    <w:multiLevelType w:val="hybridMultilevel"/>
    <w:tmpl w:val="ED3831F2"/>
    <w:lvl w:ilvl="0" w:tplc="7CF2D926">
      <w:start w:val="1"/>
      <w:numFmt w:val="bullet"/>
      <w:lvlText w:val=""/>
      <w:lvlJc w:val="left"/>
      <w:pPr>
        <w:tabs>
          <w:tab w:val="num" w:pos="873"/>
        </w:tabs>
        <w:ind w:left="873" w:hanging="363"/>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5" w15:restartNumberingAfterBreak="0">
    <w:nsid w:val="6EA915B5"/>
    <w:multiLevelType w:val="singleLevel"/>
    <w:tmpl w:val="6A98AA1A"/>
    <w:lvl w:ilvl="0">
      <w:start w:val="1"/>
      <w:numFmt w:val="bullet"/>
      <w:lvlText w:val=""/>
      <w:lvlJc w:val="left"/>
      <w:pPr>
        <w:tabs>
          <w:tab w:val="num" w:pos="360"/>
        </w:tabs>
        <w:ind w:left="360" w:hanging="360"/>
      </w:pPr>
      <w:rPr>
        <w:rFonts w:ascii="Symbol" w:hAnsi="Symbol" w:hint="default"/>
        <w:vertAlign w:val="baseline"/>
      </w:rPr>
    </w:lvl>
  </w:abstractNum>
  <w:num w:numId="1" w16cid:durableId="908422023">
    <w:abstractNumId w:val="2"/>
  </w:num>
  <w:num w:numId="2" w16cid:durableId="356657662">
    <w:abstractNumId w:val="2"/>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1219854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4906352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93989873">
    <w:abstractNumId w:val="5"/>
  </w:num>
  <w:num w:numId="6" w16cid:durableId="134108602">
    <w:abstractNumId w:val="0"/>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05349849">
    <w:abstractNumId w:val="1"/>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6D8"/>
    <w:rsid w:val="00222FED"/>
    <w:rsid w:val="005F173E"/>
    <w:rsid w:val="008B3AD4"/>
    <w:rsid w:val="00984A0A"/>
    <w:rsid w:val="00A71337"/>
    <w:rsid w:val="00D047C4"/>
    <w:rsid w:val="00DE56D8"/>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7CB0A"/>
  <w15:chartTrackingRefBased/>
  <w15:docId w15:val="{1C6EC086-1EC4-412C-9082-8524A61A1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E56D8"/>
    <w:pPr>
      <w:spacing w:line="259" w:lineRule="auto"/>
    </w:pPr>
    <w:rPr>
      <w:rFonts w:ascii="Calibri" w:eastAsia="Calibri" w:hAnsi="Calibri"/>
      <w:kern w:val="0"/>
      <w14:ligatures w14:val="none"/>
    </w:rPr>
  </w:style>
  <w:style w:type="paragraph" w:styleId="Antrat1">
    <w:name w:val="heading 1"/>
    <w:basedOn w:val="prastasis"/>
    <w:next w:val="prastasis"/>
    <w:link w:val="Antrat1Diagrama"/>
    <w:uiPriority w:val="9"/>
    <w:qFormat/>
    <w:rsid w:val="00DE56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DE56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E56D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E56D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E56D8"/>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DE56D8"/>
    <w:pPr>
      <w:keepNext/>
      <w:keepLines/>
      <w:spacing w:before="40" w:after="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E56D8"/>
    <w:pPr>
      <w:keepNext/>
      <w:keepLines/>
      <w:spacing w:before="40" w:after="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DE56D8"/>
    <w:pPr>
      <w:keepNext/>
      <w:keepLines/>
      <w:spacing w:after="0"/>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E56D8"/>
    <w:pPr>
      <w:keepNext/>
      <w:keepLines/>
      <w:spacing w:after="0"/>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E56D8"/>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DE56D8"/>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E56D8"/>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E56D8"/>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E56D8"/>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DE56D8"/>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E56D8"/>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DE56D8"/>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E56D8"/>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DE56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E56D8"/>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E56D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E56D8"/>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E56D8"/>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E56D8"/>
    <w:rPr>
      <w:i/>
      <w:iCs/>
      <w:color w:val="404040" w:themeColor="text1" w:themeTint="BF"/>
    </w:rPr>
  </w:style>
  <w:style w:type="paragraph" w:styleId="Sraopastraipa">
    <w:name w:val="List Paragraph"/>
    <w:basedOn w:val="prastasis"/>
    <w:uiPriority w:val="34"/>
    <w:qFormat/>
    <w:rsid w:val="00DE56D8"/>
    <w:pPr>
      <w:ind w:left="720"/>
      <w:contextualSpacing/>
    </w:pPr>
  </w:style>
  <w:style w:type="character" w:styleId="Rykuspabraukimas">
    <w:name w:val="Intense Emphasis"/>
    <w:basedOn w:val="Numatytasispastraiposriftas"/>
    <w:uiPriority w:val="21"/>
    <w:qFormat/>
    <w:rsid w:val="00DE56D8"/>
    <w:rPr>
      <w:i/>
      <w:iCs/>
      <w:color w:val="0F4761" w:themeColor="accent1" w:themeShade="BF"/>
    </w:rPr>
  </w:style>
  <w:style w:type="paragraph" w:styleId="Iskirtacitata">
    <w:name w:val="Intense Quote"/>
    <w:basedOn w:val="prastasis"/>
    <w:next w:val="prastasis"/>
    <w:link w:val="IskirtacitataDiagrama"/>
    <w:uiPriority w:val="30"/>
    <w:qFormat/>
    <w:rsid w:val="00DE56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E56D8"/>
    <w:rPr>
      <w:i/>
      <w:iCs/>
      <w:color w:val="0F4761" w:themeColor="accent1" w:themeShade="BF"/>
    </w:rPr>
  </w:style>
  <w:style w:type="character" w:styleId="Rykinuoroda">
    <w:name w:val="Intense Reference"/>
    <w:basedOn w:val="Numatytasispastraiposriftas"/>
    <w:uiPriority w:val="32"/>
    <w:qFormat/>
    <w:rsid w:val="00DE56D8"/>
    <w:rPr>
      <w:b/>
      <w:bCs/>
      <w:smallCaps/>
      <w:color w:val="0F4761" w:themeColor="accent1" w:themeShade="BF"/>
      <w:spacing w:val="5"/>
    </w:rPr>
  </w:style>
  <w:style w:type="paragraph" w:customStyle="1" w:styleId="BT-EMEASMCA">
    <w:name w:val="BT- EMEA_SMCA"/>
    <w:basedOn w:val="prastasis"/>
    <w:autoRedefine/>
    <w:rsid w:val="00DE56D8"/>
    <w:pPr>
      <w:numPr>
        <w:numId w:val="1"/>
      </w:numPr>
      <w:spacing w:after="0" w:line="240" w:lineRule="auto"/>
      <w:ind w:hanging="306"/>
    </w:pPr>
    <w:rPr>
      <w:rFonts w:ascii="Times New Roman" w:eastAsia="Times New Roman" w:hAnsi="Times New Roman"/>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9061</Words>
  <Characters>5165</Characters>
  <Application>Microsoft Office Word</Application>
  <DocSecurity>0</DocSecurity>
  <Lines>43</Lines>
  <Paragraphs>28</Paragraphs>
  <ScaleCrop>false</ScaleCrop>
  <Company/>
  <LinksUpToDate>false</LinksUpToDate>
  <CharactersWithSpaces>14198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2026-01-26T07:59:00Z</dcterms:created>
  <dcterms:modified xsi:type="dcterms:W3CDTF">2026-01-26T08:00:00Z</dcterms:modified>
</cp:coreProperties>
</file>