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5D759" w14:textId="77777777" w:rsidR="00EE0B42" w:rsidRPr="000E5F94" w:rsidRDefault="00EE0B42" w:rsidP="00EE0B42">
      <w:pPr>
        <w:keepNext/>
        <w:tabs>
          <w:tab w:val="left" w:pos="567"/>
        </w:tabs>
        <w:spacing w:after="0" w:line="240" w:lineRule="auto"/>
        <w:jc w:val="center"/>
        <w:outlineLvl w:val="1"/>
        <w:rPr>
          <w:rFonts w:ascii="Times New Roman" w:eastAsia="Times New Roman" w:hAnsi="Times New Roman"/>
          <w:b/>
          <w:bCs/>
          <w:iCs/>
          <w:kern w:val="32"/>
        </w:rPr>
      </w:pPr>
      <w:r w:rsidRPr="000E5F94">
        <w:rPr>
          <w:rFonts w:ascii="Times New Roman" w:eastAsia="Times New Roman" w:hAnsi="Times New Roman"/>
          <w:b/>
          <w:bCs/>
          <w:iCs/>
          <w:kern w:val="32"/>
        </w:rPr>
        <w:t>Pakuotės lapelis: informacija vartotojui</w:t>
      </w:r>
      <w:r>
        <w:rPr>
          <w:rFonts w:ascii="Times New Roman" w:eastAsia="Times New Roman" w:hAnsi="Times New Roman"/>
          <w:b/>
          <w:bCs/>
          <w:iCs/>
          <w:kern w:val="32"/>
        </w:rPr>
        <w:fldChar w:fldCharType="begin"/>
      </w:r>
      <w:r>
        <w:rPr>
          <w:rFonts w:ascii="Times New Roman" w:eastAsia="Times New Roman" w:hAnsi="Times New Roman"/>
          <w:b/>
          <w:bCs/>
          <w:iCs/>
          <w:kern w:val="32"/>
        </w:rPr>
        <w:instrText xml:space="preserve"> DOCVARIABLE vault_nd_8cb9545c-2c5a-4c2b-9e0a-6b4235d7b9bb \* MERGEFORMAT </w:instrText>
      </w:r>
      <w:r>
        <w:rPr>
          <w:rFonts w:ascii="Times New Roman" w:eastAsia="Times New Roman" w:hAnsi="Times New Roman"/>
          <w:b/>
          <w:bCs/>
          <w:iCs/>
          <w:kern w:val="32"/>
        </w:rPr>
        <w:fldChar w:fldCharType="separate"/>
      </w:r>
      <w:r>
        <w:rPr>
          <w:rFonts w:ascii="Times New Roman" w:eastAsia="Times New Roman" w:hAnsi="Times New Roman"/>
          <w:b/>
          <w:bCs/>
          <w:iCs/>
          <w:kern w:val="32"/>
        </w:rPr>
        <w:t xml:space="preserve"> </w:t>
      </w:r>
      <w:r>
        <w:rPr>
          <w:rFonts w:ascii="Times New Roman" w:eastAsia="Times New Roman" w:hAnsi="Times New Roman"/>
          <w:b/>
          <w:bCs/>
          <w:iCs/>
          <w:kern w:val="32"/>
        </w:rPr>
        <w:fldChar w:fldCharType="end"/>
      </w:r>
    </w:p>
    <w:p w14:paraId="1CE31CA5" w14:textId="77777777" w:rsidR="00EE0B42" w:rsidRPr="000E5F94" w:rsidRDefault="00EE0B42" w:rsidP="00EE0B42">
      <w:pPr>
        <w:spacing w:after="0" w:line="240" w:lineRule="auto"/>
        <w:rPr>
          <w:rFonts w:ascii="Times New Roman" w:eastAsia="Times New Roman" w:hAnsi="Times New Roman"/>
        </w:rPr>
      </w:pPr>
    </w:p>
    <w:p w14:paraId="4FCE98F8" w14:textId="77777777" w:rsidR="00EE0B42" w:rsidRPr="000E5F94" w:rsidRDefault="00EE0B42" w:rsidP="00EE0B42">
      <w:pPr>
        <w:spacing w:after="0" w:line="240" w:lineRule="auto"/>
        <w:jc w:val="center"/>
        <w:rPr>
          <w:rFonts w:ascii="Times New Roman" w:eastAsia="Times New Roman" w:hAnsi="Times New Roman"/>
          <w:b/>
          <w:lang w:eastAsia="lt-LT"/>
        </w:rPr>
      </w:pPr>
      <w:proofErr w:type="spellStart"/>
      <w:r w:rsidRPr="000E5F94">
        <w:rPr>
          <w:rFonts w:ascii="Times New Roman" w:eastAsia="Times New Roman" w:hAnsi="Times New Roman"/>
          <w:b/>
          <w:lang w:eastAsia="lt-LT"/>
        </w:rPr>
        <w:t>Priorix</w:t>
      </w:r>
      <w:proofErr w:type="spellEnd"/>
      <w:r w:rsidRPr="000E5F94">
        <w:rPr>
          <w:rFonts w:ascii="Times New Roman" w:eastAsia="Times New Roman" w:hAnsi="Times New Roman"/>
          <w:b/>
          <w:lang w:eastAsia="lt-LT"/>
        </w:rPr>
        <w:t xml:space="preserve"> milteliai ir tirpiklis injekciniam tirpalui</w:t>
      </w:r>
    </w:p>
    <w:p w14:paraId="43CF3052" w14:textId="77777777" w:rsidR="00EE0B42" w:rsidRPr="000E5F94" w:rsidRDefault="00EE0B42" w:rsidP="00EE0B42">
      <w:pPr>
        <w:spacing w:after="0" w:line="240" w:lineRule="auto"/>
        <w:ind w:left="567" w:hanging="567"/>
        <w:jc w:val="center"/>
        <w:rPr>
          <w:rFonts w:ascii="Times New Roman" w:eastAsia="Times New Roman" w:hAnsi="Times New Roman"/>
          <w:lang w:eastAsia="lt-LT"/>
        </w:rPr>
      </w:pPr>
      <w:r w:rsidRPr="000E5F94">
        <w:rPr>
          <w:rFonts w:ascii="Times New Roman" w:eastAsia="Times New Roman" w:hAnsi="Times New Roman"/>
          <w:lang w:eastAsia="lt-LT"/>
        </w:rPr>
        <w:t>Vakcina nuo tymų, kiaulytės ir raudonukės (gyvoji)</w:t>
      </w:r>
    </w:p>
    <w:p w14:paraId="7E7D858A" w14:textId="77777777" w:rsidR="00EE0B42" w:rsidRPr="000E5F94" w:rsidRDefault="00EE0B42" w:rsidP="00EE0B42">
      <w:pPr>
        <w:spacing w:after="0" w:line="240" w:lineRule="auto"/>
        <w:ind w:left="567" w:hanging="567"/>
        <w:jc w:val="center"/>
        <w:rPr>
          <w:rFonts w:ascii="Times New Roman" w:eastAsia="Times New Roman" w:hAnsi="Times New Roman"/>
          <w:lang w:eastAsia="lt-LT"/>
        </w:rPr>
      </w:pPr>
    </w:p>
    <w:p w14:paraId="3078F17A"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b/>
          <w:lang w:eastAsia="lt-LT"/>
        </w:rPr>
        <w:t>Atidžiai perskaitykite visą šį lapelį, prieš pradėdami vartoti vakciną, nes jame pateikiama Jums svarbi informacija.</w:t>
      </w:r>
    </w:p>
    <w:p w14:paraId="2AD48FFE" w14:textId="77777777" w:rsidR="00EE0B42" w:rsidRPr="000E5F94" w:rsidRDefault="00EE0B42" w:rsidP="00EE0B42">
      <w:pPr>
        <w:numPr>
          <w:ilvl w:val="0"/>
          <w:numId w:val="1"/>
        </w:numPr>
        <w:spacing w:after="0" w:line="240" w:lineRule="auto"/>
        <w:ind w:left="567" w:hanging="567"/>
        <w:rPr>
          <w:rFonts w:ascii="Times New Roman" w:eastAsia="Times New Roman" w:hAnsi="Times New Roman"/>
          <w:noProof/>
        </w:rPr>
      </w:pPr>
      <w:r w:rsidRPr="000E5F94">
        <w:rPr>
          <w:rFonts w:ascii="Times New Roman" w:eastAsia="Times New Roman" w:hAnsi="Times New Roman"/>
          <w:noProof/>
        </w:rPr>
        <w:t>Neišmeskite šio lapelio, nes vėl gali prireikti jį perskaityti.</w:t>
      </w:r>
    </w:p>
    <w:p w14:paraId="37A4BF5E" w14:textId="77777777" w:rsidR="00EE0B42" w:rsidRPr="000E5F94" w:rsidRDefault="00EE0B42" w:rsidP="00EE0B42">
      <w:pPr>
        <w:numPr>
          <w:ilvl w:val="0"/>
          <w:numId w:val="1"/>
        </w:numPr>
        <w:spacing w:after="0" w:line="240" w:lineRule="auto"/>
        <w:ind w:left="567" w:hanging="567"/>
        <w:rPr>
          <w:rFonts w:ascii="Times New Roman" w:eastAsia="Times New Roman" w:hAnsi="Times New Roman"/>
          <w:noProof/>
        </w:rPr>
      </w:pPr>
      <w:r w:rsidRPr="000E5F94">
        <w:rPr>
          <w:rFonts w:ascii="Times New Roman" w:eastAsia="Times New Roman" w:hAnsi="Times New Roman"/>
          <w:noProof/>
        </w:rPr>
        <w:t>Jeigu kiltų daugiau klausimų, kreipkitės į gydytoją arba vaistininką.</w:t>
      </w:r>
    </w:p>
    <w:p w14:paraId="464E468D" w14:textId="77777777" w:rsidR="00EE0B42" w:rsidRPr="000E5F94" w:rsidRDefault="00EE0B42" w:rsidP="00EE0B42">
      <w:pPr>
        <w:numPr>
          <w:ilvl w:val="0"/>
          <w:numId w:val="1"/>
        </w:numPr>
        <w:spacing w:after="0" w:line="240" w:lineRule="auto"/>
        <w:ind w:left="567" w:hanging="567"/>
        <w:rPr>
          <w:rFonts w:ascii="Times New Roman" w:eastAsia="Times New Roman" w:hAnsi="Times New Roman"/>
          <w:noProof/>
        </w:rPr>
      </w:pPr>
      <w:r w:rsidRPr="000E5F94">
        <w:rPr>
          <w:rFonts w:ascii="Times New Roman" w:eastAsia="Times New Roman" w:hAnsi="Times New Roman"/>
          <w:noProof/>
        </w:rPr>
        <w:t>Ši vakcina skirta tik Jums, todėl kitiems žmonėms jos duoti negalima.</w:t>
      </w:r>
    </w:p>
    <w:p w14:paraId="43F55B0D" w14:textId="77777777" w:rsidR="00EE0B42" w:rsidRPr="000E5F94" w:rsidRDefault="00EE0B42" w:rsidP="00EE0B42">
      <w:pPr>
        <w:numPr>
          <w:ilvl w:val="0"/>
          <w:numId w:val="1"/>
        </w:num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Jeigu pasireiškė šalutinis poveikis (net jeigu jis šiame lapelyje nenurodytas), kreipkitės į gydytoją arba vaistininką. Žr.</w:t>
      </w:r>
      <w:r>
        <w:rPr>
          <w:rFonts w:ascii="Times New Roman" w:eastAsia="Times New Roman" w:hAnsi="Times New Roman"/>
          <w:lang w:eastAsia="lt-LT"/>
        </w:rPr>
        <w:t> </w:t>
      </w:r>
      <w:r w:rsidRPr="000E5F94">
        <w:rPr>
          <w:rFonts w:ascii="Times New Roman" w:eastAsia="Times New Roman" w:hAnsi="Times New Roman"/>
          <w:lang w:eastAsia="lt-LT"/>
        </w:rPr>
        <w:t>4</w:t>
      </w:r>
      <w:r>
        <w:rPr>
          <w:rFonts w:ascii="Times New Roman" w:eastAsia="Times New Roman" w:hAnsi="Times New Roman"/>
          <w:lang w:eastAsia="lt-LT"/>
        </w:rPr>
        <w:t> </w:t>
      </w:r>
      <w:r w:rsidRPr="000E5F94">
        <w:rPr>
          <w:rFonts w:ascii="Times New Roman" w:eastAsia="Times New Roman" w:hAnsi="Times New Roman"/>
          <w:lang w:eastAsia="lt-LT"/>
        </w:rPr>
        <w:t>skyrių.</w:t>
      </w:r>
    </w:p>
    <w:p w14:paraId="36B2D4AB" w14:textId="77777777" w:rsidR="00EE0B42" w:rsidRPr="000E5F94" w:rsidRDefault="00EE0B42" w:rsidP="00EE0B42">
      <w:pPr>
        <w:tabs>
          <w:tab w:val="left" w:pos="567"/>
        </w:tabs>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Šis pakuotės lapelis buvo parašytas, darant prielaidą, kad pacientas, kuris bus skiepijamas šia vakcina, lapelį perskaitys, tačiau vakciną galima leisti suaugusiesiems ir vaikams, todėl Jūs galite perskaityti pakuotės lapelį savo vaikui.</w:t>
      </w:r>
    </w:p>
    <w:p w14:paraId="059580E3"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537E32FF" w14:textId="77777777" w:rsidR="00EE0B42" w:rsidRPr="000E5F94" w:rsidRDefault="00EE0B42" w:rsidP="00EE0B42">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Apie ką rašoma šiame lapelyje?</w:t>
      </w:r>
    </w:p>
    <w:p w14:paraId="2B7732C2" w14:textId="77777777" w:rsidR="00EE0B42" w:rsidRPr="000E5F94" w:rsidRDefault="00EE0B42" w:rsidP="00EE0B42">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1.</w:t>
      </w:r>
      <w:r w:rsidRPr="000E5F94">
        <w:rPr>
          <w:rFonts w:ascii="Times New Roman" w:eastAsia="Times New Roman" w:hAnsi="Times New Roman"/>
          <w:lang w:eastAsia="lt-LT"/>
        </w:rPr>
        <w:tab/>
        <w:t xml:space="preserve">Kas yra </w:t>
      </w:r>
      <w:proofErr w:type="spellStart"/>
      <w:r w:rsidRPr="000E5F94">
        <w:rPr>
          <w:rFonts w:ascii="Times New Roman" w:eastAsia="Times New Roman" w:hAnsi="Times New Roman"/>
          <w:lang w:eastAsia="lt-LT"/>
        </w:rPr>
        <w:t>Priorix</w:t>
      </w:r>
      <w:proofErr w:type="spellEnd"/>
      <w:r w:rsidRPr="000E5F94">
        <w:rPr>
          <w:rFonts w:ascii="Times New Roman" w:eastAsia="Times New Roman" w:hAnsi="Times New Roman"/>
          <w:lang w:eastAsia="lt-LT"/>
        </w:rPr>
        <w:t xml:space="preserve"> ir kam jis vartojamas</w:t>
      </w:r>
    </w:p>
    <w:p w14:paraId="16E31951" w14:textId="77777777" w:rsidR="00EE0B42" w:rsidRPr="000E5F94" w:rsidRDefault="00EE0B42" w:rsidP="00EE0B42">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2.</w:t>
      </w:r>
      <w:r w:rsidRPr="000E5F94">
        <w:rPr>
          <w:rFonts w:ascii="Times New Roman" w:eastAsia="Times New Roman" w:hAnsi="Times New Roman"/>
          <w:lang w:eastAsia="lt-LT"/>
        </w:rPr>
        <w:tab/>
        <w:t xml:space="preserve">Kas žinotina prieš vartojant </w:t>
      </w:r>
      <w:proofErr w:type="spellStart"/>
      <w:r w:rsidRPr="000E5F94">
        <w:rPr>
          <w:rFonts w:ascii="Times New Roman" w:eastAsia="Times New Roman" w:hAnsi="Times New Roman"/>
          <w:lang w:eastAsia="lt-LT"/>
        </w:rPr>
        <w:t>Priorix</w:t>
      </w:r>
      <w:proofErr w:type="spellEnd"/>
    </w:p>
    <w:p w14:paraId="214EEDED" w14:textId="77777777" w:rsidR="00EE0B42" w:rsidRPr="000E5F94" w:rsidRDefault="00EE0B42" w:rsidP="00EE0B42">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3.</w:t>
      </w:r>
      <w:r w:rsidRPr="000E5F94">
        <w:rPr>
          <w:rFonts w:ascii="Times New Roman" w:eastAsia="Times New Roman" w:hAnsi="Times New Roman"/>
          <w:lang w:eastAsia="lt-LT"/>
        </w:rPr>
        <w:tab/>
        <w:t xml:space="preserve">Kaip vartoti </w:t>
      </w:r>
      <w:proofErr w:type="spellStart"/>
      <w:r w:rsidRPr="000E5F94">
        <w:rPr>
          <w:rFonts w:ascii="Times New Roman" w:eastAsia="Times New Roman" w:hAnsi="Times New Roman"/>
          <w:lang w:eastAsia="lt-LT"/>
        </w:rPr>
        <w:t>Priorix</w:t>
      </w:r>
      <w:proofErr w:type="spellEnd"/>
    </w:p>
    <w:p w14:paraId="6C0A6B18" w14:textId="77777777" w:rsidR="00EE0B42" w:rsidRPr="000E5F94" w:rsidRDefault="00EE0B42" w:rsidP="00EE0B42">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4.</w:t>
      </w:r>
      <w:r w:rsidRPr="000E5F94">
        <w:rPr>
          <w:rFonts w:ascii="Times New Roman" w:eastAsia="Times New Roman" w:hAnsi="Times New Roman"/>
          <w:lang w:eastAsia="lt-LT"/>
        </w:rPr>
        <w:tab/>
        <w:t>Galimas šalutinis poveikis</w:t>
      </w:r>
    </w:p>
    <w:p w14:paraId="66BB7B4A" w14:textId="77777777" w:rsidR="00EE0B42" w:rsidRPr="000E5F94" w:rsidRDefault="00EE0B42" w:rsidP="00EE0B42">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5.</w:t>
      </w:r>
      <w:r w:rsidRPr="000E5F94">
        <w:rPr>
          <w:rFonts w:ascii="Times New Roman" w:eastAsia="Times New Roman" w:hAnsi="Times New Roman"/>
          <w:lang w:eastAsia="lt-LT"/>
        </w:rPr>
        <w:tab/>
        <w:t xml:space="preserve">Kaip laikyti </w:t>
      </w:r>
      <w:proofErr w:type="spellStart"/>
      <w:r w:rsidRPr="000E5F94">
        <w:rPr>
          <w:rFonts w:ascii="Times New Roman" w:eastAsia="Times New Roman" w:hAnsi="Times New Roman"/>
          <w:lang w:eastAsia="lt-LT"/>
        </w:rPr>
        <w:t>Priorix</w:t>
      </w:r>
      <w:proofErr w:type="spellEnd"/>
      <w:r w:rsidRPr="000E5F94">
        <w:rPr>
          <w:rFonts w:ascii="Times New Roman" w:eastAsia="Times New Roman" w:hAnsi="Times New Roman"/>
          <w:lang w:eastAsia="lt-LT"/>
        </w:rPr>
        <w:t xml:space="preserve"> </w:t>
      </w:r>
    </w:p>
    <w:p w14:paraId="4175C496" w14:textId="77777777" w:rsidR="00EE0B42" w:rsidRPr="000E5F94" w:rsidRDefault="00EE0B42" w:rsidP="00EE0B42">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6.</w:t>
      </w:r>
      <w:r w:rsidRPr="000E5F94">
        <w:rPr>
          <w:rFonts w:ascii="Times New Roman" w:eastAsia="Times New Roman" w:hAnsi="Times New Roman"/>
          <w:lang w:eastAsia="lt-LT"/>
        </w:rPr>
        <w:tab/>
        <w:t>Pakuotės turinys ir kita informacija</w:t>
      </w:r>
    </w:p>
    <w:p w14:paraId="5E038E40"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49750C55"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2A6705FA" w14:textId="77777777" w:rsidR="00EE0B42" w:rsidRPr="000E5F94" w:rsidRDefault="00EE0B42" w:rsidP="00EE0B42">
      <w:pPr>
        <w:numPr>
          <w:ilvl w:val="12"/>
          <w:numId w:val="0"/>
        </w:numPr>
        <w:spacing w:after="0" w:line="240" w:lineRule="auto"/>
        <w:ind w:left="567" w:hanging="567"/>
        <w:outlineLvl w:val="0"/>
        <w:rPr>
          <w:rFonts w:ascii="Times New Roman" w:eastAsia="Times New Roman" w:hAnsi="Times New Roman"/>
          <w:lang w:eastAsia="lt-LT"/>
        </w:rPr>
      </w:pPr>
      <w:r w:rsidRPr="000E5F94">
        <w:rPr>
          <w:rFonts w:ascii="Times New Roman" w:eastAsia="Times New Roman" w:hAnsi="Times New Roman"/>
          <w:b/>
          <w:lang w:eastAsia="lt-LT"/>
        </w:rPr>
        <w:t>1.</w:t>
      </w:r>
      <w:r w:rsidRPr="000E5F94">
        <w:rPr>
          <w:rFonts w:ascii="Times New Roman" w:eastAsia="Times New Roman" w:hAnsi="Times New Roman"/>
          <w:b/>
          <w:lang w:eastAsia="lt-LT"/>
        </w:rPr>
        <w:tab/>
      </w:r>
      <w:r w:rsidRPr="000E5F94">
        <w:rPr>
          <w:rFonts w:ascii="Times New Roman" w:eastAsia="Times New Roman" w:hAnsi="Times New Roman"/>
          <w:b/>
          <w:bCs/>
          <w:lang w:eastAsia="lt-LT"/>
        </w:rPr>
        <w:t xml:space="preserve">Kas yra </w:t>
      </w:r>
      <w:proofErr w:type="spellStart"/>
      <w:r w:rsidRPr="000E5F94">
        <w:rPr>
          <w:rFonts w:ascii="Times New Roman" w:eastAsia="Times New Roman" w:hAnsi="Times New Roman"/>
          <w:b/>
          <w:bCs/>
          <w:lang w:eastAsia="lt-LT"/>
        </w:rPr>
        <w:t>Priorix</w:t>
      </w:r>
      <w:proofErr w:type="spellEnd"/>
      <w:r w:rsidRPr="000E5F94">
        <w:rPr>
          <w:rFonts w:ascii="Times New Roman" w:eastAsia="Times New Roman" w:hAnsi="Times New Roman"/>
          <w:b/>
          <w:bCs/>
          <w:lang w:eastAsia="lt-LT"/>
        </w:rPr>
        <w:t xml:space="preserve"> ir kam jis vartojamas</w:t>
      </w:r>
      <w:r>
        <w:rPr>
          <w:rFonts w:ascii="Times New Roman" w:eastAsia="Times New Roman" w:hAnsi="Times New Roman"/>
          <w:b/>
          <w:bCs/>
          <w:lang w:eastAsia="lt-LT"/>
        </w:rPr>
        <w:fldChar w:fldCharType="begin"/>
      </w:r>
      <w:r>
        <w:rPr>
          <w:rFonts w:ascii="Times New Roman" w:eastAsia="Times New Roman" w:hAnsi="Times New Roman"/>
          <w:b/>
          <w:bCs/>
          <w:lang w:eastAsia="lt-LT"/>
        </w:rPr>
        <w:instrText xml:space="preserve"> DOCVARIABLE vault_nd_6318ab05-5a79-414c-a6f1-51d5666e31f8 \* MERGEFORMAT </w:instrText>
      </w:r>
      <w:r>
        <w:rPr>
          <w:rFonts w:ascii="Times New Roman" w:eastAsia="Times New Roman" w:hAnsi="Times New Roman"/>
          <w:b/>
          <w:bCs/>
          <w:lang w:eastAsia="lt-LT"/>
        </w:rPr>
        <w:fldChar w:fldCharType="separate"/>
      </w:r>
      <w:r>
        <w:rPr>
          <w:rFonts w:ascii="Times New Roman" w:eastAsia="Times New Roman" w:hAnsi="Times New Roman"/>
          <w:b/>
          <w:bCs/>
          <w:lang w:eastAsia="lt-LT"/>
        </w:rPr>
        <w:t xml:space="preserve"> </w:t>
      </w:r>
      <w:r>
        <w:rPr>
          <w:rFonts w:ascii="Times New Roman" w:eastAsia="Times New Roman" w:hAnsi="Times New Roman"/>
          <w:b/>
          <w:bCs/>
          <w:lang w:eastAsia="lt-LT"/>
        </w:rPr>
        <w:fldChar w:fldCharType="end"/>
      </w:r>
    </w:p>
    <w:p w14:paraId="4D5D0D47" w14:textId="77777777" w:rsidR="00EE0B42" w:rsidRPr="000E5F94" w:rsidRDefault="00EE0B42" w:rsidP="00EE0B42">
      <w:pPr>
        <w:spacing w:after="0" w:line="240" w:lineRule="auto"/>
        <w:rPr>
          <w:rFonts w:ascii="Times New Roman" w:eastAsia="Times New Roman" w:hAnsi="Times New Roman"/>
          <w:lang w:eastAsia="lt-LT"/>
        </w:rPr>
      </w:pPr>
    </w:p>
    <w:p w14:paraId="05D3453F" w14:textId="77777777" w:rsidR="00EE0B42" w:rsidRPr="000E5F94" w:rsidRDefault="00EE0B42" w:rsidP="00EE0B42">
      <w:pPr>
        <w:spacing w:after="0" w:line="240" w:lineRule="auto"/>
        <w:rPr>
          <w:rFonts w:ascii="Times New Roman" w:eastAsia="Times New Roman" w:hAnsi="Times New Roman"/>
          <w:lang w:eastAsia="lt-LT"/>
        </w:rPr>
      </w:pPr>
      <w:proofErr w:type="spellStart"/>
      <w:r w:rsidRPr="000E5F94">
        <w:rPr>
          <w:rFonts w:ascii="Times New Roman" w:eastAsia="Times New Roman" w:hAnsi="Times New Roman"/>
          <w:lang w:eastAsia="lt-LT"/>
        </w:rPr>
        <w:t>Priorix</w:t>
      </w:r>
      <w:proofErr w:type="spellEnd"/>
      <w:r w:rsidRPr="000E5F94">
        <w:rPr>
          <w:rFonts w:ascii="Times New Roman" w:eastAsia="Times New Roman" w:hAnsi="Times New Roman"/>
          <w:lang w:eastAsia="lt-LT"/>
        </w:rPr>
        <w:t xml:space="preserve"> yra vakcina, skiriama 9 mėnesių ir vyresniems vaikams, paaugliams ir suaugusiesiems apsisaugoti nuo ligų, kurias sukelia tymų, kiaulytės (epideminio parotito) ir raudonukės virusai. </w:t>
      </w:r>
    </w:p>
    <w:p w14:paraId="15143D4F"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4480B4C0" w14:textId="77777777" w:rsidR="00EE0B42" w:rsidRPr="000E5F94" w:rsidRDefault="00EE0B42" w:rsidP="00EE0B42">
      <w:pPr>
        <w:spacing w:after="0" w:line="240" w:lineRule="auto"/>
        <w:ind w:left="567" w:hanging="567"/>
        <w:rPr>
          <w:rFonts w:ascii="Times New Roman" w:eastAsia="Times New Roman" w:hAnsi="Times New Roman"/>
          <w:b/>
          <w:bCs/>
          <w:lang w:eastAsia="lt-LT"/>
        </w:rPr>
      </w:pPr>
      <w:r w:rsidRPr="000E5F94">
        <w:rPr>
          <w:rFonts w:ascii="Times New Roman" w:eastAsia="Times New Roman" w:hAnsi="Times New Roman"/>
          <w:b/>
          <w:bCs/>
          <w:lang w:eastAsia="lt-LT"/>
        </w:rPr>
        <w:t xml:space="preserve">Kaip veikia </w:t>
      </w:r>
      <w:proofErr w:type="spellStart"/>
      <w:r w:rsidRPr="000E5F94">
        <w:rPr>
          <w:rFonts w:ascii="Times New Roman" w:eastAsia="Times New Roman" w:hAnsi="Times New Roman"/>
          <w:b/>
          <w:bCs/>
          <w:lang w:eastAsia="lt-LT"/>
        </w:rPr>
        <w:t>Priorix</w:t>
      </w:r>
      <w:proofErr w:type="spellEnd"/>
    </w:p>
    <w:p w14:paraId="18A2F44E"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Paskiepijus </w:t>
      </w:r>
      <w:proofErr w:type="spellStart"/>
      <w:r w:rsidRPr="000E5F94">
        <w:rPr>
          <w:rFonts w:ascii="Times New Roman" w:eastAsia="Times New Roman" w:hAnsi="Times New Roman"/>
          <w:lang w:eastAsia="lt-LT"/>
        </w:rPr>
        <w:t>Priorix</w:t>
      </w:r>
      <w:proofErr w:type="spellEnd"/>
      <w:r w:rsidRPr="000E5F94">
        <w:rPr>
          <w:rFonts w:ascii="Times New Roman" w:eastAsia="Times New Roman" w:hAnsi="Times New Roman"/>
          <w:lang w:eastAsia="lt-LT"/>
        </w:rPr>
        <w:t>, žmogaus imuninė sistema (natūrali organizmo apsaugos sistema) gamins antikūnus, kurie saugo nuo ligos užsikrėtus tymų, kiaulytės (epideminio parotito) ir raudonukės virusais.</w:t>
      </w:r>
    </w:p>
    <w:p w14:paraId="3E8323E9" w14:textId="77777777" w:rsidR="00EE0B42" w:rsidRPr="000E5F94" w:rsidRDefault="00EE0B42" w:rsidP="00EE0B42">
      <w:pPr>
        <w:spacing w:after="0" w:line="240" w:lineRule="auto"/>
        <w:rPr>
          <w:rFonts w:ascii="Times New Roman" w:eastAsia="Times New Roman" w:hAnsi="Times New Roman"/>
          <w:lang w:eastAsia="lt-LT"/>
        </w:rPr>
      </w:pPr>
    </w:p>
    <w:p w14:paraId="480577BD" w14:textId="77777777" w:rsidR="00EE0B42" w:rsidRPr="000E5F94" w:rsidRDefault="00EE0B42" w:rsidP="00EE0B42">
      <w:pPr>
        <w:spacing w:after="0" w:line="240" w:lineRule="auto"/>
        <w:rPr>
          <w:rFonts w:ascii="Times New Roman" w:eastAsia="Times New Roman" w:hAnsi="Times New Roman"/>
          <w:lang w:eastAsia="lt-LT"/>
        </w:rPr>
      </w:pPr>
      <w:proofErr w:type="spellStart"/>
      <w:r w:rsidRPr="000E5F94">
        <w:rPr>
          <w:rFonts w:ascii="Times New Roman" w:eastAsia="Times New Roman" w:hAnsi="Times New Roman"/>
          <w:lang w:eastAsia="lt-LT"/>
        </w:rPr>
        <w:t>Priorix</w:t>
      </w:r>
      <w:proofErr w:type="spellEnd"/>
      <w:r w:rsidRPr="000E5F94">
        <w:rPr>
          <w:rFonts w:ascii="Times New Roman" w:eastAsia="Times New Roman" w:hAnsi="Times New Roman"/>
          <w:lang w:eastAsia="lt-LT"/>
        </w:rPr>
        <w:t xml:space="preserve"> sudėtyje esantys virusai yra gyvi, tačiau per silpni, kad sukeltų tymus, kiaulytę (epideminį parotitą) ir raudonukę sveikam žmogui.</w:t>
      </w:r>
    </w:p>
    <w:p w14:paraId="14CF5C30" w14:textId="77777777" w:rsidR="00EE0B42" w:rsidRPr="000E5F94" w:rsidRDefault="00EE0B42" w:rsidP="00EE0B42">
      <w:pPr>
        <w:spacing w:after="0" w:line="240" w:lineRule="auto"/>
        <w:rPr>
          <w:rFonts w:ascii="Times New Roman" w:eastAsia="Times New Roman" w:hAnsi="Times New Roman"/>
          <w:lang w:eastAsia="lt-LT"/>
        </w:rPr>
      </w:pPr>
    </w:p>
    <w:p w14:paraId="72105EB3"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790DDAE1" w14:textId="77777777" w:rsidR="00EE0B42" w:rsidRPr="000E5F94" w:rsidRDefault="00EE0B42" w:rsidP="00EE0B42">
      <w:pPr>
        <w:numPr>
          <w:ilvl w:val="12"/>
          <w:numId w:val="0"/>
        </w:numPr>
        <w:spacing w:after="0" w:line="240" w:lineRule="auto"/>
        <w:ind w:left="567" w:hanging="567"/>
        <w:outlineLvl w:val="0"/>
        <w:rPr>
          <w:rFonts w:ascii="Times New Roman" w:eastAsia="Times New Roman" w:hAnsi="Times New Roman"/>
          <w:b/>
          <w:caps/>
          <w:lang w:eastAsia="lt-LT"/>
        </w:rPr>
      </w:pPr>
      <w:r w:rsidRPr="000E5F94">
        <w:rPr>
          <w:rFonts w:ascii="Times New Roman" w:eastAsia="Times New Roman" w:hAnsi="Times New Roman"/>
          <w:b/>
          <w:lang w:eastAsia="lt-LT"/>
        </w:rPr>
        <w:t>2.</w:t>
      </w:r>
      <w:r w:rsidRPr="000E5F94">
        <w:rPr>
          <w:rFonts w:ascii="Times New Roman" w:eastAsia="Times New Roman" w:hAnsi="Times New Roman"/>
          <w:b/>
          <w:lang w:eastAsia="lt-LT"/>
        </w:rPr>
        <w:tab/>
      </w:r>
      <w:r w:rsidRPr="000E5F94">
        <w:rPr>
          <w:rFonts w:ascii="Times New Roman" w:eastAsia="Times New Roman" w:hAnsi="Times New Roman"/>
          <w:b/>
          <w:bCs/>
          <w:lang w:eastAsia="lt-LT"/>
        </w:rPr>
        <w:t xml:space="preserve">Kas žinotina prieš vartojant </w:t>
      </w:r>
      <w:proofErr w:type="spellStart"/>
      <w:r w:rsidRPr="000E5F94">
        <w:rPr>
          <w:rFonts w:ascii="Times New Roman" w:eastAsia="Times New Roman" w:hAnsi="Times New Roman"/>
          <w:b/>
          <w:bCs/>
          <w:lang w:eastAsia="lt-LT"/>
        </w:rPr>
        <w:t>Priorix</w:t>
      </w:r>
      <w:proofErr w:type="spellEnd"/>
      <w:r>
        <w:rPr>
          <w:rFonts w:ascii="Times New Roman" w:eastAsia="Times New Roman" w:hAnsi="Times New Roman"/>
          <w:b/>
          <w:bCs/>
          <w:lang w:eastAsia="lt-LT"/>
        </w:rPr>
        <w:fldChar w:fldCharType="begin"/>
      </w:r>
      <w:r>
        <w:rPr>
          <w:rFonts w:ascii="Times New Roman" w:eastAsia="Times New Roman" w:hAnsi="Times New Roman"/>
          <w:b/>
          <w:bCs/>
          <w:lang w:eastAsia="lt-LT"/>
        </w:rPr>
        <w:instrText xml:space="preserve"> DOCVARIABLE vault_nd_c36bd34e-1912-4e59-8396-a282d071b54a \* MERGEFORMAT </w:instrText>
      </w:r>
      <w:r>
        <w:rPr>
          <w:rFonts w:ascii="Times New Roman" w:eastAsia="Times New Roman" w:hAnsi="Times New Roman"/>
          <w:b/>
          <w:bCs/>
          <w:lang w:eastAsia="lt-LT"/>
        </w:rPr>
        <w:fldChar w:fldCharType="separate"/>
      </w:r>
      <w:r>
        <w:rPr>
          <w:rFonts w:ascii="Times New Roman" w:eastAsia="Times New Roman" w:hAnsi="Times New Roman"/>
          <w:b/>
          <w:bCs/>
          <w:lang w:eastAsia="lt-LT"/>
        </w:rPr>
        <w:t xml:space="preserve"> </w:t>
      </w:r>
      <w:r>
        <w:rPr>
          <w:rFonts w:ascii="Times New Roman" w:eastAsia="Times New Roman" w:hAnsi="Times New Roman"/>
          <w:b/>
          <w:bCs/>
          <w:lang w:eastAsia="lt-LT"/>
        </w:rPr>
        <w:fldChar w:fldCharType="end"/>
      </w:r>
    </w:p>
    <w:p w14:paraId="2392F2A2"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5773054B" w14:textId="77777777" w:rsidR="00EE0B42" w:rsidRPr="000E5F94" w:rsidRDefault="00EE0B42" w:rsidP="00EE0B42">
      <w:pPr>
        <w:spacing w:after="0" w:line="240" w:lineRule="auto"/>
        <w:ind w:left="567" w:hanging="567"/>
        <w:rPr>
          <w:rFonts w:ascii="Times New Roman" w:eastAsia="Times New Roman" w:hAnsi="Times New Roman"/>
          <w:b/>
          <w:bCs/>
          <w:lang w:eastAsia="lt-LT"/>
        </w:rPr>
      </w:pPr>
      <w:proofErr w:type="spellStart"/>
      <w:r w:rsidRPr="000E5F94">
        <w:rPr>
          <w:rFonts w:ascii="Times New Roman" w:eastAsia="Times New Roman" w:hAnsi="Times New Roman"/>
          <w:b/>
          <w:bCs/>
          <w:lang w:eastAsia="lt-LT"/>
        </w:rPr>
        <w:t>Priorix</w:t>
      </w:r>
      <w:proofErr w:type="spellEnd"/>
      <w:r w:rsidRPr="000E5F94">
        <w:rPr>
          <w:rFonts w:ascii="Times New Roman" w:eastAsia="Times New Roman" w:hAnsi="Times New Roman"/>
          <w:b/>
          <w:bCs/>
          <w:lang w:eastAsia="lt-LT"/>
        </w:rPr>
        <w:t xml:space="preserve"> vartoti </w:t>
      </w:r>
      <w:r>
        <w:rPr>
          <w:rFonts w:ascii="Times New Roman" w:eastAsia="Times New Roman" w:hAnsi="Times New Roman"/>
          <w:b/>
          <w:bCs/>
          <w:lang w:eastAsia="lt-LT"/>
        </w:rPr>
        <w:t>draudžiama,</w:t>
      </w:r>
      <w:r w:rsidRPr="000E5F94">
        <w:rPr>
          <w:rFonts w:ascii="Times New Roman" w:eastAsia="Times New Roman" w:hAnsi="Times New Roman"/>
          <w:b/>
          <w:bCs/>
          <w:lang w:eastAsia="lt-LT"/>
        </w:rPr>
        <w:t xml:space="preserve"> jeigu</w:t>
      </w:r>
    </w:p>
    <w:p w14:paraId="729F0348" w14:textId="77777777" w:rsidR="00EE0B42" w:rsidRPr="00175B9B" w:rsidRDefault="00EE0B42" w:rsidP="00EE0B42">
      <w:pPr>
        <w:spacing w:after="0" w:line="240" w:lineRule="auto"/>
        <w:ind w:left="567" w:hanging="567"/>
        <w:rPr>
          <w:rFonts w:ascii="Times New Roman" w:eastAsia="Times New Roman" w:hAnsi="Times New Roman"/>
          <w:bCs/>
          <w:caps/>
          <w:lang w:eastAsia="lt-LT"/>
        </w:rPr>
      </w:pPr>
    </w:p>
    <w:p w14:paraId="594DD6B8" w14:textId="77777777" w:rsidR="00EE0B42" w:rsidRPr="000E5F94" w:rsidRDefault="00EE0B42" w:rsidP="00EE0B42">
      <w:pPr>
        <w:numPr>
          <w:ilvl w:val="0"/>
          <w:numId w:val="2"/>
        </w:numPr>
        <w:tabs>
          <w:tab w:val="num" w:pos="567"/>
        </w:tabs>
        <w:spacing w:after="0" w:line="240" w:lineRule="auto"/>
        <w:ind w:left="567" w:hanging="567"/>
        <w:rPr>
          <w:rFonts w:ascii="Times New Roman" w:eastAsia="Times New Roman" w:hAnsi="Times New Roman"/>
          <w:noProof/>
        </w:rPr>
      </w:pPr>
      <w:r w:rsidRPr="000E5F94">
        <w:rPr>
          <w:rFonts w:ascii="Times New Roman" w:eastAsia="Times New Roman" w:hAnsi="Times New Roman"/>
          <w:noProof/>
        </w:rPr>
        <w:t>Jums yra alergija bet kuriai vakcinos sudėtyje esančiai medžiagai (jos išvardytos 6 skyriuje). Alerginės reakcijos simptomai gali būti niežtintysis odos išbėrimas, dusulys ir veido ar liežuvio patinimas</w:t>
      </w:r>
      <w:r>
        <w:rPr>
          <w:rFonts w:ascii="Times New Roman" w:eastAsia="Times New Roman" w:hAnsi="Times New Roman"/>
          <w:noProof/>
        </w:rPr>
        <w:t>,</w:t>
      </w:r>
    </w:p>
    <w:p w14:paraId="1A332A89" w14:textId="77777777" w:rsidR="00EE0B42" w:rsidRPr="000E5F94" w:rsidRDefault="00EE0B42" w:rsidP="00EE0B42">
      <w:pPr>
        <w:numPr>
          <w:ilvl w:val="0"/>
          <w:numId w:val="2"/>
        </w:numPr>
        <w:tabs>
          <w:tab w:val="num" w:pos="567"/>
        </w:tabs>
        <w:spacing w:after="0" w:line="240" w:lineRule="auto"/>
        <w:ind w:left="567" w:hanging="567"/>
        <w:rPr>
          <w:rFonts w:ascii="Times New Roman" w:eastAsia="Times New Roman" w:hAnsi="Times New Roman"/>
          <w:noProof/>
        </w:rPr>
      </w:pPr>
      <w:r w:rsidRPr="000E5F94">
        <w:rPr>
          <w:rFonts w:ascii="Times New Roman" w:eastAsia="Times New Roman" w:hAnsi="Times New Roman"/>
          <w:noProof/>
        </w:rPr>
        <w:t>Jums yra alergija neomicinui (antibiotikas). Diagnozuotas kontaktinis dermatitas (odos išbėrimas dėl tiesioginio kontakto su alergenais, pvz., neomicinu) neturėtų kelti problemų, bet pirmiausia apie tai pasikalbėkite su gydytoju</w:t>
      </w:r>
      <w:r>
        <w:rPr>
          <w:rFonts w:ascii="Times New Roman" w:eastAsia="Times New Roman" w:hAnsi="Times New Roman"/>
          <w:noProof/>
        </w:rPr>
        <w:t>,</w:t>
      </w:r>
    </w:p>
    <w:p w14:paraId="37F38D81" w14:textId="77777777" w:rsidR="00EE0B42" w:rsidRPr="000E5F94" w:rsidRDefault="00EE0B42" w:rsidP="00EE0B42">
      <w:pPr>
        <w:numPr>
          <w:ilvl w:val="0"/>
          <w:numId w:val="2"/>
        </w:numPr>
        <w:tabs>
          <w:tab w:val="num" w:pos="567"/>
        </w:tabs>
        <w:spacing w:after="0" w:line="240" w:lineRule="auto"/>
        <w:ind w:left="567" w:hanging="567"/>
        <w:rPr>
          <w:rFonts w:ascii="Times New Roman" w:eastAsia="Times New Roman" w:hAnsi="Times New Roman"/>
          <w:noProof/>
        </w:rPr>
      </w:pPr>
      <w:r w:rsidRPr="000E5F94">
        <w:rPr>
          <w:rFonts w:ascii="Times New Roman" w:eastAsia="Times New Roman" w:hAnsi="Times New Roman"/>
          <w:noProof/>
        </w:rPr>
        <w:t xml:space="preserve">sergate sunkia infekcine liga, pasireiškiančia </w:t>
      </w:r>
      <w:r>
        <w:rPr>
          <w:rFonts w:ascii="Times New Roman" w:eastAsia="Times New Roman" w:hAnsi="Times New Roman"/>
          <w:noProof/>
        </w:rPr>
        <w:t>aukšta</w:t>
      </w:r>
      <w:r w:rsidRPr="000E5F94">
        <w:rPr>
          <w:rFonts w:ascii="Times New Roman" w:eastAsia="Times New Roman" w:hAnsi="Times New Roman"/>
          <w:noProof/>
        </w:rPr>
        <w:t xml:space="preserve"> kūno temperatūra. Tokiais atvejais skiepijimą reikia atidėti, kol pasveiksite. Nesunki infekcinė liga, pavyzdžiui, peršalimas, neturėtų kelti problemų, bet pirmiausia apie tai pasikalbėkite su gydytoju</w:t>
      </w:r>
      <w:r>
        <w:rPr>
          <w:rFonts w:ascii="Times New Roman" w:eastAsia="Times New Roman" w:hAnsi="Times New Roman"/>
          <w:noProof/>
        </w:rPr>
        <w:t>,</w:t>
      </w:r>
    </w:p>
    <w:p w14:paraId="15886F7F" w14:textId="77777777" w:rsidR="00EE0B42" w:rsidRPr="000E5F94" w:rsidRDefault="00EE0B42" w:rsidP="00EE0B42">
      <w:pPr>
        <w:numPr>
          <w:ilvl w:val="0"/>
          <w:numId w:val="2"/>
        </w:numPr>
        <w:tabs>
          <w:tab w:val="num" w:pos="567"/>
        </w:tabs>
        <w:spacing w:after="0" w:line="240" w:lineRule="auto"/>
        <w:ind w:left="567" w:hanging="567"/>
        <w:rPr>
          <w:rFonts w:ascii="Times New Roman" w:eastAsia="Times New Roman" w:hAnsi="Times New Roman"/>
          <w:noProof/>
        </w:rPr>
      </w:pPr>
      <w:r w:rsidRPr="000E5F94">
        <w:rPr>
          <w:rFonts w:ascii="Times New Roman" w:eastAsia="Times New Roman" w:hAnsi="Times New Roman"/>
          <w:iCs/>
          <w:noProof/>
          <w:lang w:eastAsia="en-GB"/>
        </w:rPr>
        <w:t xml:space="preserve">sergate kokia nors imuninę sistemą silpninančia liga (pvz., esate užsikrėtę žmogaus imunodeficito virusu (ŽIV) arba sergate įgytu imunodeficito sindromu (AIDS) arba </w:t>
      </w:r>
      <w:r>
        <w:rPr>
          <w:rFonts w:ascii="Times New Roman" w:eastAsia="Times New Roman" w:hAnsi="Times New Roman"/>
          <w:iCs/>
          <w:noProof/>
          <w:lang w:eastAsia="en-GB"/>
        </w:rPr>
        <w:t xml:space="preserve">neseniai vartojote ar vis dar </w:t>
      </w:r>
      <w:r w:rsidRPr="000E5F94">
        <w:rPr>
          <w:rFonts w:ascii="Times New Roman" w:eastAsia="Times New Roman" w:hAnsi="Times New Roman"/>
          <w:iCs/>
          <w:noProof/>
          <w:lang w:eastAsia="en-GB"/>
        </w:rPr>
        <w:t>vartojate koki</w:t>
      </w:r>
      <w:r>
        <w:rPr>
          <w:rFonts w:ascii="Times New Roman" w:eastAsia="Times New Roman" w:hAnsi="Times New Roman"/>
          <w:iCs/>
          <w:noProof/>
          <w:lang w:eastAsia="en-GB"/>
        </w:rPr>
        <w:t>ų</w:t>
      </w:r>
      <w:r w:rsidRPr="000E5F94">
        <w:rPr>
          <w:rFonts w:ascii="Times New Roman" w:eastAsia="Times New Roman" w:hAnsi="Times New Roman"/>
          <w:iCs/>
          <w:noProof/>
          <w:lang w:eastAsia="en-GB"/>
        </w:rPr>
        <w:t xml:space="preserve"> nors vaist</w:t>
      </w:r>
      <w:r>
        <w:rPr>
          <w:rFonts w:ascii="Times New Roman" w:eastAsia="Times New Roman" w:hAnsi="Times New Roman"/>
          <w:iCs/>
          <w:noProof/>
          <w:lang w:eastAsia="en-GB"/>
        </w:rPr>
        <w:t>ų</w:t>
      </w:r>
      <w:r w:rsidRPr="000E5F94">
        <w:rPr>
          <w:rFonts w:ascii="Times New Roman" w:eastAsia="Times New Roman" w:hAnsi="Times New Roman"/>
          <w:iCs/>
          <w:noProof/>
          <w:lang w:eastAsia="en-GB"/>
        </w:rPr>
        <w:t>, kurie silpnina imuninę sistemą</w:t>
      </w:r>
      <w:r>
        <w:rPr>
          <w:rFonts w:ascii="Times New Roman" w:eastAsia="Times New Roman" w:hAnsi="Times New Roman"/>
          <w:iCs/>
          <w:noProof/>
          <w:lang w:eastAsia="en-GB"/>
        </w:rPr>
        <w:t xml:space="preserve"> (išskyrus astmos gydymą arba pakeičiamąją terapiją maža kortikosteroidų doze)</w:t>
      </w:r>
      <w:r w:rsidRPr="000E5F94">
        <w:rPr>
          <w:rFonts w:ascii="Times New Roman" w:eastAsia="Times New Roman" w:hAnsi="Times New Roman"/>
          <w:iCs/>
          <w:noProof/>
          <w:lang w:eastAsia="en-GB"/>
        </w:rPr>
        <w:t>. Ar Jūs būsite paskiepyti vakcina priklausys nuo Jūsų imuninės apsaugos lygio</w:t>
      </w:r>
      <w:r>
        <w:rPr>
          <w:rFonts w:ascii="Times New Roman" w:eastAsia="Times New Roman" w:hAnsi="Times New Roman"/>
          <w:noProof/>
        </w:rPr>
        <w:t>,</w:t>
      </w:r>
    </w:p>
    <w:p w14:paraId="2E2A289D" w14:textId="77777777" w:rsidR="00EE0B42" w:rsidRPr="000E5F94" w:rsidRDefault="00EE0B42" w:rsidP="00EE0B42">
      <w:pPr>
        <w:numPr>
          <w:ilvl w:val="0"/>
          <w:numId w:val="2"/>
        </w:numPr>
        <w:tabs>
          <w:tab w:val="num" w:pos="567"/>
        </w:tabs>
        <w:spacing w:after="0" w:line="240" w:lineRule="auto"/>
        <w:ind w:left="567" w:hanging="567"/>
        <w:rPr>
          <w:rFonts w:ascii="Times New Roman" w:eastAsia="Times New Roman" w:hAnsi="Times New Roman"/>
          <w:noProof/>
        </w:rPr>
      </w:pPr>
      <w:r w:rsidRPr="000E5F94">
        <w:rPr>
          <w:rFonts w:ascii="Times New Roman" w:eastAsia="Times New Roman" w:hAnsi="Times New Roman"/>
          <w:iCs/>
          <w:noProof/>
          <w:lang w:eastAsia="en-GB"/>
        </w:rPr>
        <w:lastRenderedPageBreak/>
        <w:t>esate nėščia. Be to, negalima pastoti 1</w:t>
      </w:r>
      <w:r>
        <w:rPr>
          <w:rFonts w:ascii="Times New Roman" w:eastAsia="Times New Roman" w:hAnsi="Times New Roman"/>
          <w:iCs/>
          <w:noProof/>
          <w:lang w:eastAsia="en-GB"/>
        </w:rPr>
        <w:t> </w:t>
      </w:r>
      <w:r w:rsidRPr="000E5F94">
        <w:rPr>
          <w:rFonts w:ascii="Times New Roman" w:eastAsia="Times New Roman" w:hAnsi="Times New Roman"/>
          <w:iCs/>
          <w:noProof/>
          <w:lang w:eastAsia="en-GB"/>
        </w:rPr>
        <w:t>mėnesį po skiepijimo</w:t>
      </w:r>
      <w:r w:rsidRPr="000E5F94">
        <w:rPr>
          <w:rFonts w:ascii="Times New Roman" w:eastAsia="Times New Roman" w:hAnsi="Times New Roman"/>
          <w:noProof/>
        </w:rPr>
        <w:t>.</w:t>
      </w:r>
    </w:p>
    <w:p w14:paraId="2264E1D5"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13387735" w14:textId="77777777" w:rsidR="00EE0B42" w:rsidRPr="000E5F94" w:rsidRDefault="00EE0B42" w:rsidP="00EE0B42">
      <w:pPr>
        <w:keepNext/>
        <w:tabs>
          <w:tab w:val="left" w:pos="567"/>
        </w:tabs>
        <w:spacing w:after="0" w:line="240" w:lineRule="auto"/>
        <w:rPr>
          <w:rFonts w:ascii="Times New Roman" w:eastAsia="Times New Roman" w:hAnsi="Times New Roman"/>
          <w:b/>
          <w:lang w:eastAsia="lt-LT"/>
        </w:rPr>
      </w:pPr>
      <w:r w:rsidRPr="000E5F94">
        <w:rPr>
          <w:rFonts w:ascii="Times New Roman" w:eastAsia="Times New Roman" w:hAnsi="Times New Roman"/>
          <w:b/>
          <w:lang w:eastAsia="lt-LT"/>
        </w:rPr>
        <w:t>Įspėjimai ir atsargumo priemonės</w:t>
      </w:r>
    </w:p>
    <w:p w14:paraId="7841E306" w14:textId="77777777" w:rsidR="00EE0B42" w:rsidRPr="00175B9B" w:rsidRDefault="00EE0B42" w:rsidP="00EE0B42">
      <w:pPr>
        <w:keepNext/>
        <w:tabs>
          <w:tab w:val="left" w:pos="567"/>
        </w:tabs>
        <w:spacing w:after="0" w:line="240" w:lineRule="auto"/>
        <w:rPr>
          <w:rFonts w:ascii="Times New Roman" w:eastAsia="Times New Roman" w:hAnsi="Times New Roman"/>
          <w:bCs/>
          <w:lang w:eastAsia="lt-LT"/>
        </w:rPr>
      </w:pPr>
    </w:p>
    <w:p w14:paraId="12AF54EB" w14:textId="77777777" w:rsidR="00EE0B42" w:rsidRPr="000E5F94" w:rsidRDefault="00EE0B42" w:rsidP="00EE0B42">
      <w:pPr>
        <w:numPr>
          <w:ilvl w:val="12"/>
          <w:numId w:val="0"/>
        </w:numPr>
        <w:spacing w:after="0" w:line="240" w:lineRule="auto"/>
        <w:ind w:right="-2"/>
        <w:rPr>
          <w:rFonts w:ascii="Times New Roman" w:eastAsia="Times New Roman" w:hAnsi="Times New Roman"/>
          <w:lang w:eastAsia="lt-LT"/>
        </w:rPr>
      </w:pPr>
      <w:r w:rsidRPr="000E5F94">
        <w:rPr>
          <w:rFonts w:ascii="Times New Roman" w:eastAsia="Times New Roman" w:hAnsi="Times New Roman"/>
          <w:lang w:eastAsia="lt-LT"/>
        </w:rPr>
        <w:t>Pasitarkite su gydytoju ar</w:t>
      </w:r>
      <w:r>
        <w:rPr>
          <w:rFonts w:ascii="Times New Roman" w:eastAsia="Times New Roman" w:hAnsi="Times New Roman"/>
          <w:lang w:eastAsia="lt-LT"/>
        </w:rPr>
        <w:t>ba</w:t>
      </w:r>
      <w:r w:rsidRPr="000E5F94">
        <w:rPr>
          <w:rFonts w:ascii="Times New Roman" w:eastAsia="Times New Roman" w:hAnsi="Times New Roman"/>
          <w:lang w:eastAsia="lt-LT"/>
        </w:rPr>
        <w:t xml:space="preserve"> vaistininku prieš skiepijantis </w:t>
      </w:r>
      <w:proofErr w:type="spellStart"/>
      <w:r w:rsidRPr="000E5F94">
        <w:rPr>
          <w:rFonts w:ascii="Times New Roman" w:eastAsia="Times New Roman" w:hAnsi="Times New Roman"/>
          <w:lang w:eastAsia="lt-LT"/>
        </w:rPr>
        <w:t>Priorix</w:t>
      </w:r>
      <w:proofErr w:type="spellEnd"/>
      <w:r w:rsidRPr="000E5F94">
        <w:rPr>
          <w:rFonts w:ascii="Times New Roman" w:eastAsia="Times New Roman" w:hAnsi="Times New Roman"/>
          <w:lang w:eastAsia="lt-LT"/>
        </w:rPr>
        <w:t>, jeigu</w:t>
      </w:r>
    </w:p>
    <w:p w14:paraId="6B597909" w14:textId="77777777" w:rsidR="00EE0B42" w:rsidRPr="000E5F94" w:rsidRDefault="00EE0B42" w:rsidP="00EE0B42">
      <w:pPr>
        <w:numPr>
          <w:ilvl w:val="0"/>
          <w:numId w:val="3"/>
        </w:numPr>
        <w:tabs>
          <w:tab w:val="clear" w:pos="360"/>
          <w:tab w:val="left" w:pos="567"/>
        </w:tabs>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Jums buvo centrinės nervų sistemos sutrikimų, traukulių, pasireiškusių kartu su stipriu karščiavimu, arba kraujo giminaičiams yra buvę traukulių. Tokiu atveju, jeigu po paskiepijimo pakyla aukšta kūno temperatūra, skubiai kreipkitės į gydytoją</w:t>
      </w:r>
      <w:r>
        <w:rPr>
          <w:rFonts w:ascii="Times New Roman" w:eastAsia="Times New Roman" w:hAnsi="Times New Roman"/>
          <w:lang w:eastAsia="lt-LT"/>
        </w:rPr>
        <w:t>,</w:t>
      </w:r>
    </w:p>
    <w:p w14:paraId="62853AEA" w14:textId="77777777" w:rsidR="00EE0B42" w:rsidRPr="000E5F94" w:rsidRDefault="00EE0B42" w:rsidP="00EE0B42">
      <w:pPr>
        <w:numPr>
          <w:ilvl w:val="0"/>
          <w:numId w:val="3"/>
        </w:numPr>
        <w:tabs>
          <w:tab w:val="clear" w:pos="360"/>
          <w:tab w:val="left" w:pos="567"/>
        </w:tabs>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 xml:space="preserve">Jums kada nors buvo pasireiškusi </w:t>
      </w:r>
      <w:r>
        <w:rPr>
          <w:rFonts w:ascii="Times New Roman" w:eastAsia="Times New Roman" w:hAnsi="Times New Roman"/>
          <w:lang w:eastAsia="lt-LT"/>
        </w:rPr>
        <w:t xml:space="preserve">sunki </w:t>
      </w:r>
      <w:r w:rsidRPr="000E5F94">
        <w:rPr>
          <w:rFonts w:ascii="Times New Roman" w:eastAsia="Times New Roman" w:hAnsi="Times New Roman"/>
          <w:lang w:eastAsia="lt-LT"/>
        </w:rPr>
        <w:t>alerginė reakcija į kiaušinio baltymą</w:t>
      </w:r>
      <w:r>
        <w:rPr>
          <w:rFonts w:ascii="Times New Roman" w:eastAsia="Times New Roman" w:hAnsi="Times New Roman"/>
          <w:lang w:eastAsia="lt-LT"/>
        </w:rPr>
        <w:t>,</w:t>
      </w:r>
    </w:p>
    <w:p w14:paraId="2C320B89" w14:textId="77777777" w:rsidR="00EE0B42" w:rsidRPr="000E5F94" w:rsidRDefault="00EE0B42" w:rsidP="00EE0B42">
      <w:pPr>
        <w:numPr>
          <w:ilvl w:val="0"/>
          <w:numId w:val="3"/>
        </w:numPr>
        <w:tabs>
          <w:tab w:val="clear" w:pos="360"/>
          <w:tab w:val="left" w:pos="567"/>
        </w:tabs>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Jums kada nors buvo pasireiškęs šalutinis poveikis po skiepijimo tymų, kiaulytės (epideminio parotito) ar raudonukės vakcina, įskaitant greitą mėlynių atsiradimą arba ilgesnį nei įprastai kraujavimą (žr.</w:t>
      </w:r>
      <w:r>
        <w:rPr>
          <w:rFonts w:ascii="Times New Roman" w:eastAsia="Times New Roman" w:hAnsi="Times New Roman"/>
          <w:lang w:eastAsia="lt-LT"/>
        </w:rPr>
        <w:t> </w:t>
      </w:r>
      <w:r w:rsidRPr="000E5F94">
        <w:rPr>
          <w:rFonts w:ascii="Times New Roman" w:eastAsia="Times New Roman" w:hAnsi="Times New Roman"/>
          <w:lang w:eastAsia="lt-LT"/>
        </w:rPr>
        <w:t>4 skyrių)</w:t>
      </w:r>
      <w:r>
        <w:rPr>
          <w:rFonts w:ascii="Times New Roman" w:eastAsia="Times New Roman" w:hAnsi="Times New Roman"/>
          <w:lang w:eastAsia="lt-LT"/>
        </w:rPr>
        <w:t>,</w:t>
      </w:r>
    </w:p>
    <w:p w14:paraId="16F14929" w14:textId="77777777" w:rsidR="00EE0B42" w:rsidRPr="000E5F94" w:rsidRDefault="00EE0B42" w:rsidP="00EE0B42">
      <w:pPr>
        <w:numPr>
          <w:ilvl w:val="0"/>
          <w:numId w:val="3"/>
        </w:numPr>
        <w:tabs>
          <w:tab w:val="clear" w:pos="360"/>
          <w:tab w:val="left" w:pos="567"/>
        </w:tabs>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jeigu Jūsų imuninė sistema yra nusilpusi (</w:t>
      </w:r>
      <w:r w:rsidRPr="000E5F94">
        <w:rPr>
          <w:rFonts w:ascii="Times New Roman" w:eastAsia="Times New Roman" w:hAnsi="Times New Roman"/>
          <w:iCs/>
          <w:lang w:eastAsia="en-GB"/>
        </w:rPr>
        <w:t>pavyzdžiui,</w:t>
      </w:r>
      <w:r w:rsidRPr="000E5F94">
        <w:rPr>
          <w:rFonts w:ascii="Times New Roman" w:eastAsia="Times New Roman" w:hAnsi="Times New Roman"/>
          <w:lang w:eastAsia="lt-LT"/>
        </w:rPr>
        <w:t xml:space="preserve"> dėl ŽIV infekcijos)</w:t>
      </w:r>
      <w:r w:rsidRPr="0036009E">
        <w:rPr>
          <w:rFonts w:ascii="Times New Roman" w:eastAsia="Times New Roman" w:hAnsi="Times New Roman"/>
          <w:szCs w:val="24"/>
          <w:lang w:eastAsia="lt-LT"/>
        </w:rPr>
        <w:t xml:space="preserve"> </w:t>
      </w:r>
      <w:r>
        <w:rPr>
          <w:rFonts w:ascii="Times New Roman" w:eastAsia="Times New Roman" w:hAnsi="Times New Roman"/>
          <w:szCs w:val="24"/>
          <w:lang w:eastAsia="lt-LT"/>
        </w:rPr>
        <w:t>arba pradėsite vartoti vaistų, kurie silpnina imuninę sistemą</w:t>
      </w:r>
      <w:r w:rsidRPr="000E5F94">
        <w:rPr>
          <w:rFonts w:ascii="Times New Roman" w:eastAsia="Times New Roman" w:hAnsi="Times New Roman"/>
          <w:lang w:eastAsia="lt-LT"/>
        </w:rPr>
        <w:t>. Jūs turite būti atidžiai stebim</w:t>
      </w:r>
      <w:r>
        <w:rPr>
          <w:rFonts w:ascii="Times New Roman" w:eastAsia="Times New Roman" w:hAnsi="Times New Roman"/>
          <w:lang w:eastAsia="lt-LT"/>
        </w:rPr>
        <w:t>as</w:t>
      </w:r>
      <w:r w:rsidRPr="000E5F94">
        <w:rPr>
          <w:rFonts w:ascii="Times New Roman" w:eastAsia="Times New Roman" w:hAnsi="Times New Roman"/>
          <w:lang w:eastAsia="lt-LT"/>
        </w:rPr>
        <w:t>, nes reakcija į vakciną gali būti nepakankama, kad būtų užtikrinta apsauga nuo ligų (žr.</w:t>
      </w:r>
      <w:r>
        <w:rPr>
          <w:rFonts w:ascii="Times New Roman" w:eastAsia="Times New Roman" w:hAnsi="Times New Roman"/>
          <w:lang w:eastAsia="lt-LT"/>
        </w:rPr>
        <w:t> </w:t>
      </w:r>
      <w:r w:rsidRPr="000E5F94">
        <w:rPr>
          <w:rFonts w:ascii="Times New Roman" w:eastAsia="Times New Roman" w:hAnsi="Times New Roman"/>
          <w:lang w:eastAsia="lt-LT"/>
        </w:rPr>
        <w:t>2 skyrių</w:t>
      </w:r>
      <w:r w:rsidRPr="000E5F94">
        <w:rPr>
          <w:rFonts w:ascii="Times New Roman" w:eastAsia="Times New Roman" w:hAnsi="Times New Roman"/>
          <w:bCs/>
          <w:lang w:eastAsia="lt-LT"/>
        </w:rPr>
        <w:t xml:space="preserve"> „</w:t>
      </w:r>
      <w:proofErr w:type="spellStart"/>
      <w:r w:rsidRPr="000E5F94">
        <w:rPr>
          <w:rFonts w:ascii="Times New Roman" w:eastAsia="Times New Roman" w:hAnsi="Times New Roman"/>
          <w:bCs/>
          <w:lang w:eastAsia="lt-LT"/>
        </w:rPr>
        <w:t>Priorix</w:t>
      </w:r>
      <w:proofErr w:type="spellEnd"/>
      <w:r w:rsidRPr="000E5F94">
        <w:rPr>
          <w:rFonts w:ascii="Times New Roman" w:eastAsia="Times New Roman" w:hAnsi="Times New Roman"/>
          <w:bCs/>
          <w:lang w:eastAsia="lt-LT"/>
        </w:rPr>
        <w:t xml:space="preserve"> vartoti negalima jeigu“</w:t>
      </w:r>
      <w:r w:rsidRPr="000E5F94">
        <w:rPr>
          <w:rFonts w:ascii="Times New Roman" w:eastAsia="Times New Roman" w:hAnsi="Times New Roman"/>
          <w:lang w:eastAsia="lt-LT"/>
        </w:rPr>
        <w:t>).</w:t>
      </w:r>
    </w:p>
    <w:p w14:paraId="41905AD3" w14:textId="77777777" w:rsidR="00EE0B42" w:rsidRPr="000E5F94" w:rsidRDefault="00EE0B42" w:rsidP="00EE0B42">
      <w:pPr>
        <w:spacing w:after="0" w:line="240" w:lineRule="auto"/>
        <w:ind w:right="-2"/>
        <w:rPr>
          <w:rFonts w:ascii="Times New Roman" w:eastAsia="Times New Roman" w:hAnsi="Times New Roman"/>
          <w:lang w:eastAsia="lt-LT"/>
        </w:rPr>
      </w:pPr>
    </w:p>
    <w:p w14:paraId="59F91B94"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Galimas apalpimas (dažniausiai paaugliams) po bet kokios injekcijos arba netgi prieš bet kokią injekciją adata. Todėl jeigu anksčiau leidžiant injekciją, Jūs buvote apalpęs, apie tai pasakykite gydytojui arba slaugytojai.</w:t>
      </w:r>
    </w:p>
    <w:p w14:paraId="44A3EF2E" w14:textId="77777777" w:rsidR="00EE0B42" w:rsidRPr="000E5F94" w:rsidRDefault="00EE0B42" w:rsidP="00EE0B42">
      <w:pPr>
        <w:numPr>
          <w:ilvl w:val="12"/>
          <w:numId w:val="0"/>
        </w:numPr>
        <w:spacing w:after="0" w:line="240" w:lineRule="auto"/>
        <w:ind w:right="-2"/>
        <w:rPr>
          <w:rFonts w:ascii="Times New Roman" w:eastAsia="Times New Roman" w:hAnsi="Times New Roman"/>
          <w:lang w:eastAsia="lt-LT"/>
        </w:rPr>
      </w:pPr>
    </w:p>
    <w:p w14:paraId="601B9F8F" w14:textId="77777777" w:rsidR="00EE0B42" w:rsidRPr="000E5F94" w:rsidRDefault="00EE0B42" w:rsidP="00EE0B42">
      <w:pPr>
        <w:numPr>
          <w:ilvl w:val="12"/>
          <w:numId w:val="0"/>
        </w:numPr>
        <w:spacing w:after="0" w:line="240" w:lineRule="auto"/>
        <w:ind w:right="-2"/>
        <w:rPr>
          <w:rFonts w:ascii="Times New Roman" w:eastAsia="Times New Roman" w:hAnsi="Times New Roman"/>
          <w:lang w:eastAsia="lt-LT"/>
        </w:rPr>
      </w:pPr>
      <w:r w:rsidRPr="000E5F94">
        <w:rPr>
          <w:rFonts w:ascii="Times New Roman" w:eastAsia="Times New Roman" w:hAnsi="Times New Roman"/>
          <w:lang w:eastAsia="lt-LT"/>
        </w:rPr>
        <w:t xml:space="preserve">Jeigu per 72 valandas po paskiepijimo bendravote su žmogumi, sergančiu tymais, </w:t>
      </w:r>
      <w:proofErr w:type="spellStart"/>
      <w:r w:rsidRPr="000E5F94">
        <w:rPr>
          <w:rFonts w:ascii="Times New Roman" w:eastAsia="Times New Roman" w:hAnsi="Times New Roman"/>
          <w:lang w:eastAsia="lt-LT"/>
        </w:rPr>
        <w:t>Priorix</w:t>
      </w:r>
      <w:proofErr w:type="spellEnd"/>
      <w:r w:rsidRPr="000E5F94">
        <w:rPr>
          <w:rFonts w:ascii="Times New Roman" w:eastAsia="Times New Roman" w:hAnsi="Times New Roman"/>
          <w:lang w:eastAsia="lt-LT"/>
        </w:rPr>
        <w:t xml:space="preserve"> tam tikru mastu gali apsaugoti nuo ligos.</w:t>
      </w:r>
    </w:p>
    <w:p w14:paraId="1EC527B7" w14:textId="77777777" w:rsidR="00EE0B42" w:rsidRPr="000E5F94" w:rsidRDefault="00EE0B42" w:rsidP="00EE0B42">
      <w:pPr>
        <w:numPr>
          <w:ilvl w:val="12"/>
          <w:numId w:val="0"/>
        </w:numPr>
        <w:spacing w:after="0" w:line="240" w:lineRule="auto"/>
        <w:ind w:right="-2"/>
        <w:rPr>
          <w:rFonts w:ascii="Times New Roman" w:eastAsia="Times New Roman" w:hAnsi="Times New Roman"/>
          <w:lang w:eastAsia="lt-LT"/>
        </w:rPr>
      </w:pPr>
    </w:p>
    <w:p w14:paraId="0C914723" w14:textId="77777777" w:rsidR="00EE0B42" w:rsidRPr="000E5F94" w:rsidRDefault="00EE0B42" w:rsidP="00EE0B42">
      <w:pPr>
        <w:numPr>
          <w:ilvl w:val="12"/>
          <w:numId w:val="0"/>
        </w:numPr>
        <w:spacing w:after="0" w:line="240" w:lineRule="auto"/>
        <w:ind w:right="-2"/>
        <w:rPr>
          <w:rFonts w:ascii="Times New Roman" w:eastAsia="Times New Roman" w:hAnsi="Times New Roman"/>
          <w:i/>
          <w:iCs/>
          <w:lang w:eastAsia="lt-LT"/>
        </w:rPr>
      </w:pPr>
      <w:r w:rsidRPr="000E5F94">
        <w:rPr>
          <w:rFonts w:ascii="Times New Roman" w:eastAsia="Times New Roman" w:hAnsi="Times New Roman"/>
          <w:i/>
          <w:iCs/>
          <w:lang w:eastAsia="lt-LT"/>
        </w:rPr>
        <w:t>Jaunesni kaip 12</w:t>
      </w:r>
      <w:r>
        <w:rPr>
          <w:rFonts w:ascii="Times New Roman" w:eastAsia="Times New Roman" w:hAnsi="Times New Roman"/>
          <w:i/>
          <w:iCs/>
          <w:lang w:eastAsia="lt-LT"/>
        </w:rPr>
        <w:t> </w:t>
      </w:r>
      <w:r w:rsidRPr="000E5F94">
        <w:rPr>
          <w:rFonts w:ascii="Times New Roman" w:eastAsia="Times New Roman" w:hAnsi="Times New Roman"/>
          <w:i/>
          <w:iCs/>
          <w:lang w:eastAsia="lt-LT"/>
        </w:rPr>
        <w:t>metų vaikai</w:t>
      </w:r>
    </w:p>
    <w:p w14:paraId="3C62D146" w14:textId="77777777" w:rsidR="00EE0B42" w:rsidRPr="000E5F94" w:rsidRDefault="00EE0B42" w:rsidP="00EE0B42">
      <w:pPr>
        <w:spacing w:after="0" w:line="240" w:lineRule="auto"/>
        <w:rPr>
          <w:rFonts w:ascii="Times New Roman" w:eastAsia="Times New Roman" w:hAnsi="Times New Roman"/>
          <w:color w:val="000000"/>
          <w:lang w:eastAsia="lt-LT"/>
        </w:rPr>
      </w:pPr>
      <w:r w:rsidRPr="000E5F94">
        <w:rPr>
          <w:rFonts w:ascii="Times New Roman" w:eastAsia="Times New Roman" w:hAnsi="Times New Roman"/>
          <w:lang w:eastAsia="lt-LT"/>
        </w:rPr>
        <w:t>Kūdikiai, kurie buvo paskiepyti pirmaisiais gyvenimo metais, gali būti nepakankamai apsaugoti. Jūsų gydytojas patars, ar reikia papildomų vakcinos dozių.</w:t>
      </w:r>
    </w:p>
    <w:p w14:paraId="36032FD0" w14:textId="77777777" w:rsidR="00EE0B42" w:rsidRPr="000E5F94" w:rsidRDefault="00EE0B42" w:rsidP="00EE0B42">
      <w:pPr>
        <w:numPr>
          <w:ilvl w:val="12"/>
          <w:numId w:val="0"/>
        </w:numPr>
        <w:spacing w:after="0" w:line="240" w:lineRule="auto"/>
        <w:ind w:right="-2"/>
        <w:rPr>
          <w:rFonts w:ascii="Times New Roman" w:eastAsia="Times New Roman" w:hAnsi="Times New Roman"/>
          <w:lang w:eastAsia="lt-LT"/>
        </w:rPr>
      </w:pPr>
    </w:p>
    <w:p w14:paraId="334E200C" w14:textId="77777777" w:rsidR="00EE0B42" w:rsidRPr="000E5F94" w:rsidRDefault="00EE0B42" w:rsidP="00EE0B42">
      <w:pPr>
        <w:spacing w:after="0" w:line="240" w:lineRule="auto"/>
        <w:rPr>
          <w:rFonts w:ascii="Times New Roman" w:eastAsia="Times New Roman" w:hAnsi="Times New Roman"/>
          <w:lang w:eastAsia="lt-LT"/>
        </w:rPr>
      </w:pPr>
      <w:proofErr w:type="spellStart"/>
      <w:r w:rsidRPr="000E5F94">
        <w:rPr>
          <w:rFonts w:ascii="Times New Roman" w:eastAsia="Times New Roman" w:hAnsi="Times New Roman"/>
          <w:lang w:eastAsia="lt-LT"/>
        </w:rPr>
        <w:t>Priorix</w:t>
      </w:r>
      <w:proofErr w:type="spellEnd"/>
      <w:r w:rsidRPr="000E5F94">
        <w:rPr>
          <w:rFonts w:ascii="Times New Roman" w:eastAsia="Times New Roman" w:hAnsi="Times New Roman"/>
          <w:lang w:eastAsia="lt-LT"/>
        </w:rPr>
        <w:t>, kaip ir visos vakcinos, negali visiškai apsaugoti visų paskiepytų žmonių.</w:t>
      </w:r>
    </w:p>
    <w:p w14:paraId="57302BE6"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6E10F197" w14:textId="77777777" w:rsidR="00EE0B42" w:rsidRPr="000E5F94" w:rsidRDefault="00EE0B42" w:rsidP="00EE0B42">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 xml:space="preserve">Kiti vaistai ir </w:t>
      </w:r>
      <w:proofErr w:type="spellStart"/>
      <w:r w:rsidRPr="000E5F94">
        <w:rPr>
          <w:rFonts w:ascii="Times New Roman" w:eastAsia="Times New Roman" w:hAnsi="Times New Roman"/>
          <w:b/>
          <w:lang w:eastAsia="lt-LT"/>
        </w:rPr>
        <w:t>Priorix</w:t>
      </w:r>
      <w:proofErr w:type="spellEnd"/>
    </w:p>
    <w:p w14:paraId="1B11224C" w14:textId="77777777" w:rsidR="00EE0B42" w:rsidRPr="000E5F94" w:rsidRDefault="00EE0B42" w:rsidP="00EE0B42">
      <w:pPr>
        <w:spacing w:after="0" w:line="240" w:lineRule="auto"/>
        <w:rPr>
          <w:rFonts w:ascii="Times New Roman" w:eastAsia="Times New Roman" w:hAnsi="Times New Roman"/>
          <w:lang w:eastAsia="lt-LT"/>
        </w:rPr>
      </w:pPr>
    </w:p>
    <w:p w14:paraId="7B5D7B92"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Jeigu vartojate ar neseniai vartojote kitų vaistų (arba kitų vakcinų) arba dėl to nesate tikri, apie tai pasakykite gydytojui.</w:t>
      </w:r>
    </w:p>
    <w:p w14:paraId="4C5A988F" w14:textId="77777777" w:rsidR="00EE0B42" w:rsidRPr="000E5F94" w:rsidRDefault="00EE0B42" w:rsidP="00EE0B42">
      <w:pPr>
        <w:spacing w:after="0" w:line="240" w:lineRule="auto"/>
        <w:rPr>
          <w:rFonts w:ascii="Times New Roman" w:eastAsia="Times New Roman" w:hAnsi="Times New Roman"/>
          <w:lang w:eastAsia="lt-LT"/>
        </w:rPr>
      </w:pPr>
    </w:p>
    <w:p w14:paraId="4A9B7DFD" w14:textId="77777777" w:rsidR="00EE0B42" w:rsidRDefault="00EE0B42" w:rsidP="00EE0B42">
      <w:pPr>
        <w:spacing w:after="0" w:line="240" w:lineRule="auto"/>
        <w:rPr>
          <w:rFonts w:ascii="Times New Roman" w:eastAsia="Times New Roman" w:hAnsi="Times New Roman"/>
          <w:szCs w:val="24"/>
          <w:lang w:eastAsia="lt-LT"/>
        </w:rPr>
      </w:pPr>
      <w:proofErr w:type="spellStart"/>
      <w:r w:rsidRPr="000E5F94">
        <w:rPr>
          <w:rFonts w:ascii="Times New Roman" w:eastAsia="Times New Roman" w:hAnsi="Times New Roman"/>
          <w:lang w:eastAsia="lt-LT"/>
        </w:rPr>
        <w:t>Priorix</w:t>
      </w:r>
      <w:proofErr w:type="spellEnd"/>
      <w:r w:rsidRPr="000E5F94">
        <w:rPr>
          <w:rFonts w:ascii="Times New Roman" w:eastAsia="Times New Roman" w:hAnsi="Times New Roman"/>
          <w:lang w:eastAsia="lt-LT"/>
        </w:rPr>
        <w:t xml:space="preserve"> galima suleisti tuo pačiu metu, kai esate skiepijamas kitomis vakcinomis, pavyzdžiui</w:t>
      </w:r>
      <w:r>
        <w:rPr>
          <w:rFonts w:ascii="Times New Roman" w:eastAsia="Times New Roman" w:hAnsi="Times New Roman"/>
          <w:lang w:eastAsia="lt-LT"/>
        </w:rPr>
        <w:t>:</w:t>
      </w:r>
      <w:r w:rsidRPr="000E5F94">
        <w:rPr>
          <w:rFonts w:ascii="Times New Roman" w:eastAsia="Times New Roman" w:hAnsi="Times New Roman"/>
          <w:lang w:eastAsia="lt-LT"/>
        </w:rPr>
        <w:t xml:space="preserve"> vakcinomis nuo difterijos, stabligės, kokliušo</w:t>
      </w:r>
      <w:r>
        <w:rPr>
          <w:rFonts w:ascii="Times New Roman" w:eastAsia="Times New Roman" w:hAnsi="Times New Roman"/>
          <w:lang w:eastAsia="lt-LT"/>
        </w:rPr>
        <w:t xml:space="preserve"> </w:t>
      </w:r>
      <w:r>
        <w:rPr>
          <w:rFonts w:ascii="Times New Roman" w:eastAsia="Times New Roman" w:hAnsi="Times New Roman"/>
          <w:szCs w:val="24"/>
          <w:lang w:eastAsia="lt-LT"/>
        </w:rPr>
        <w:t>(neląsteline vakcina)</w:t>
      </w:r>
      <w:r w:rsidRPr="000E5F94">
        <w:rPr>
          <w:rFonts w:ascii="Times New Roman" w:eastAsia="Times New Roman" w:hAnsi="Times New Roman"/>
          <w:lang w:eastAsia="lt-LT"/>
        </w:rPr>
        <w:t xml:space="preserve">, b tipo </w:t>
      </w:r>
      <w:proofErr w:type="spellStart"/>
      <w:r w:rsidRPr="000E5F94">
        <w:rPr>
          <w:rFonts w:ascii="Times New Roman" w:eastAsia="Times New Roman" w:hAnsi="Times New Roman"/>
          <w:i/>
          <w:lang w:eastAsia="lt-LT"/>
        </w:rPr>
        <w:t>Haemophilus</w:t>
      </w:r>
      <w:proofErr w:type="spellEnd"/>
      <w:r w:rsidRPr="000E5F94">
        <w:rPr>
          <w:rFonts w:ascii="Times New Roman" w:eastAsia="Times New Roman" w:hAnsi="Times New Roman"/>
          <w:i/>
          <w:lang w:eastAsia="lt-LT"/>
        </w:rPr>
        <w:t xml:space="preserve"> </w:t>
      </w:r>
      <w:proofErr w:type="spellStart"/>
      <w:r w:rsidRPr="000E5F94">
        <w:rPr>
          <w:rFonts w:ascii="Times New Roman" w:eastAsia="Times New Roman" w:hAnsi="Times New Roman"/>
          <w:i/>
          <w:lang w:eastAsia="lt-LT"/>
        </w:rPr>
        <w:t>influenzae</w:t>
      </w:r>
      <w:proofErr w:type="spellEnd"/>
      <w:r w:rsidRPr="000E5F94">
        <w:rPr>
          <w:rFonts w:ascii="Times New Roman" w:eastAsia="Times New Roman" w:hAnsi="Times New Roman"/>
          <w:lang w:eastAsia="lt-LT"/>
        </w:rPr>
        <w:t xml:space="preserve">, geriamąja arba </w:t>
      </w:r>
      <w:proofErr w:type="spellStart"/>
      <w:r w:rsidRPr="000E5F94">
        <w:rPr>
          <w:rFonts w:ascii="Times New Roman" w:eastAsia="Times New Roman" w:hAnsi="Times New Roman"/>
          <w:lang w:eastAsia="lt-LT"/>
        </w:rPr>
        <w:t>inaktyvuota</w:t>
      </w:r>
      <w:proofErr w:type="spellEnd"/>
      <w:r w:rsidRPr="000E5F94">
        <w:rPr>
          <w:rFonts w:ascii="Times New Roman" w:eastAsia="Times New Roman" w:hAnsi="Times New Roman"/>
          <w:lang w:eastAsia="lt-LT"/>
        </w:rPr>
        <w:t xml:space="preserve"> poliomielito vakcina, hepatito A</w:t>
      </w:r>
      <w:r>
        <w:rPr>
          <w:rFonts w:ascii="Times New Roman" w:eastAsia="Times New Roman" w:hAnsi="Times New Roman"/>
          <w:lang w:eastAsia="lt-LT"/>
        </w:rPr>
        <w:t>,</w:t>
      </w:r>
      <w:r w:rsidRPr="000E5F94">
        <w:rPr>
          <w:rFonts w:ascii="Times New Roman" w:eastAsia="Times New Roman" w:hAnsi="Times New Roman"/>
          <w:lang w:eastAsia="lt-LT"/>
        </w:rPr>
        <w:t xml:space="preserve"> </w:t>
      </w:r>
      <w:r w:rsidRPr="008711D1">
        <w:rPr>
          <w:rFonts w:ascii="Times New Roman" w:eastAsia="Times New Roman" w:hAnsi="Times New Roman"/>
          <w:szCs w:val="24"/>
          <w:lang w:eastAsia="lt-LT"/>
        </w:rPr>
        <w:t>hepatito</w:t>
      </w:r>
      <w:r w:rsidRPr="000E5F94">
        <w:rPr>
          <w:rFonts w:ascii="Times New Roman" w:eastAsia="Times New Roman" w:hAnsi="Times New Roman"/>
          <w:lang w:eastAsia="lt-LT"/>
        </w:rPr>
        <w:t xml:space="preserve"> B, </w:t>
      </w:r>
      <w:r>
        <w:rPr>
          <w:rFonts w:ascii="Times New Roman" w:eastAsia="Times New Roman" w:hAnsi="Times New Roman"/>
          <w:szCs w:val="24"/>
          <w:lang w:eastAsia="lt-LT"/>
        </w:rPr>
        <w:t>vėjaraupių, B</w:t>
      </w:r>
      <w:r w:rsidRPr="008711D1">
        <w:rPr>
          <w:rFonts w:ascii="Times New Roman" w:eastAsia="Times New Roman" w:hAnsi="Times New Roman"/>
          <w:szCs w:val="24"/>
          <w:lang w:eastAsia="lt-LT"/>
        </w:rPr>
        <w:t xml:space="preserve"> sero</w:t>
      </w:r>
      <w:r>
        <w:rPr>
          <w:rFonts w:ascii="Times New Roman" w:eastAsia="Times New Roman" w:hAnsi="Times New Roman"/>
          <w:szCs w:val="24"/>
          <w:lang w:eastAsia="lt-LT"/>
        </w:rPr>
        <w:t>loginės grupės</w:t>
      </w:r>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meningokokų</w:t>
      </w:r>
      <w:proofErr w:type="spellEnd"/>
      <w:r w:rsidRPr="008711D1">
        <w:rPr>
          <w:rFonts w:ascii="Times New Roman" w:eastAsia="Times New Roman" w:hAnsi="Times New Roman"/>
          <w:szCs w:val="24"/>
          <w:lang w:eastAsia="lt-LT"/>
        </w:rPr>
        <w:t xml:space="preserve"> vakcin</w:t>
      </w:r>
      <w:r>
        <w:rPr>
          <w:rFonts w:ascii="Times New Roman" w:eastAsia="Times New Roman" w:hAnsi="Times New Roman"/>
          <w:szCs w:val="24"/>
          <w:lang w:eastAsia="lt-LT"/>
        </w:rPr>
        <w:t>a</w:t>
      </w:r>
      <w:r w:rsidRPr="008711D1">
        <w:rPr>
          <w:rFonts w:ascii="Times New Roman" w:eastAsia="Times New Roman" w:hAnsi="Times New Roman"/>
          <w:szCs w:val="24"/>
          <w:lang w:eastAsia="lt-LT"/>
        </w:rPr>
        <w:t>,</w:t>
      </w:r>
      <w:r>
        <w:rPr>
          <w:rFonts w:ascii="Times New Roman" w:eastAsia="Times New Roman" w:hAnsi="Times New Roman"/>
          <w:szCs w:val="24"/>
          <w:lang w:eastAsia="lt-LT"/>
        </w:rPr>
        <w:t xml:space="preserve"> o taip pat</w:t>
      </w:r>
      <w:r w:rsidRPr="000E5F94">
        <w:rPr>
          <w:rFonts w:ascii="Times New Roman" w:eastAsia="Times New Roman" w:hAnsi="Times New Roman"/>
          <w:lang w:eastAsia="lt-LT"/>
        </w:rPr>
        <w:t xml:space="preserve"> C </w:t>
      </w:r>
      <w:r w:rsidRPr="008711D1">
        <w:rPr>
          <w:rFonts w:ascii="Times New Roman" w:eastAsia="Times New Roman" w:hAnsi="Times New Roman"/>
          <w:szCs w:val="24"/>
          <w:lang w:eastAsia="lt-LT"/>
        </w:rPr>
        <w:t>sero</w:t>
      </w:r>
      <w:r>
        <w:rPr>
          <w:rFonts w:ascii="Times New Roman" w:eastAsia="Times New Roman" w:hAnsi="Times New Roman"/>
          <w:szCs w:val="24"/>
          <w:lang w:eastAsia="lt-LT"/>
        </w:rPr>
        <w:t>loginės grupės</w:t>
      </w:r>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meningokokų</w:t>
      </w:r>
      <w:proofErr w:type="spellEnd"/>
      <w:r w:rsidRPr="008711D1">
        <w:rPr>
          <w:rFonts w:ascii="Times New Roman" w:eastAsia="Times New Roman" w:hAnsi="Times New Roman"/>
          <w:szCs w:val="24"/>
          <w:lang w:eastAsia="lt-LT"/>
        </w:rPr>
        <w:t xml:space="preserve"> vakcin</w:t>
      </w:r>
      <w:r>
        <w:rPr>
          <w:rFonts w:ascii="Times New Roman" w:eastAsia="Times New Roman" w:hAnsi="Times New Roman"/>
          <w:szCs w:val="24"/>
          <w:lang w:eastAsia="lt-LT"/>
        </w:rPr>
        <w:t>a</w:t>
      </w:r>
      <w:r w:rsidRPr="008711D1">
        <w:rPr>
          <w:rFonts w:ascii="Times New Roman" w:eastAsia="Times New Roman" w:hAnsi="Times New Roman"/>
          <w:szCs w:val="24"/>
          <w:lang w:eastAsia="lt-LT"/>
        </w:rPr>
        <w:t xml:space="preserve"> </w:t>
      </w:r>
      <w:r>
        <w:rPr>
          <w:rFonts w:ascii="Times New Roman" w:eastAsia="Times New Roman" w:hAnsi="Times New Roman"/>
          <w:szCs w:val="24"/>
          <w:lang w:eastAsia="lt-LT"/>
        </w:rPr>
        <w:t xml:space="preserve">ar </w:t>
      </w:r>
      <w:r>
        <w:rPr>
          <w:rFonts w:ascii="Times New Roman" w:hAnsi="Times New Roman"/>
        </w:rPr>
        <w:t>A, C, W-135 ir Y</w:t>
      </w:r>
      <w:r w:rsidRPr="008711D1">
        <w:rPr>
          <w:rFonts w:ascii="Times New Roman" w:eastAsia="Times New Roman" w:hAnsi="Times New Roman"/>
          <w:szCs w:val="24"/>
          <w:lang w:eastAsia="lt-LT"/>
        </w:rPr>
        <w:t xml:space="preserve"> </w:t>
      </w:r>
      <w:r w:rsidRPr="000E5F94">
        <w:rPr>
          <w:rFonts w:ascii="Times New Roman" w:eastAsia="Times New Roman" w:hAnsi="Times New Roman"/>
          <w:lang w:eastAsia="lt-LT"/>
        </w:rPr>
        <w:t>sero</w:t>
      </w:r>
      <w:r>
        <w:rPr>
          <w:rFonts w:ascii="Times New Roman" w:eastAsia="Times New Roman" w:hAnsi="Times New Roman"/>
          <w:lang w:eastAsia="lt-LT"/>
        </w:rPr>
        <w:t>loginės grupės</w:t>
      </w:r>
      <w:r w:rsidRPr="000E5F94">
        <w:rPr>
          <w:rFonts w:ascii="Times New Roman" w:eastAsia="Times New Roman" w:hAnsi="Times New Roman"/>
          <w:lang w:eastAsia="lt-LT"/>
        </w:rPr>
        <w:t xml:space="preserve"> </w:t>
      </w:r>
      <w:proofErr w:type="spellStart"/>
      <w:r w:rsidRPr="000E5F94">
        <w:rPr>
          <w:rFonts w:ascii="Times New Roman" w:eastAsia="Times New Roman" w:hAnsi="Times New Roman"/>
          <w:lang w:eastAsia="lt-LT"/>
        </w:rPr>
        <w:t>meningokokų</w:t>
      </w:r>
      <w:proofErr w:type="spellEnd"/>
      <w:r w:rsidRPr="000E5F94">
        <w:rPr>
          <w:rFonts w:ascii="Times New Roman" w:eastAsia="Times New Roman" w:hAnsi="Times New Roman"/>
          <w:lang w:eastAsia="lt-LT"/>
        </w:rPr>
        <w:t xml:space="preserve"> </w:t>
      </w:r>
      <w:r>
        <w:rPr>
          <w:rFonts w:ascii="Times New Roman" w:eastAsia="Times New Roman" w:hAnsi="Times New Roman"/>
          <w:lang w:eastAsia="lt-LT"/>
        </w:rPr>
        <w:t>bei</w:t>
      </w:r>
      <w:r w:rsidRPr="000E5F94">
        <w:rPr>
          <w:rFonts w:ascii="Times New Roman" w:eastAsia="Times New Roman" w:hAnsi="Times New Roman"/>
          <w:lang w:eastAsia="lt-LT"/>
        </w:rPr>
        <w:t xml:space="preserve"> pneumokokine </w:t>
      </w:r>
      <w:proofErr w:type="spellStart"/>
      <w:r w:rsidRPr="000E5F94">
        <w:rPr>
          <w:rFonts w:ascii="Times New Roman" w:eastAsia="Times New Roman" w:hAnsi="Times New Roman"/>
          <w:lang w:eastAsia="lt-LT"/>
        </w:rPr>
        <w:t>konjuguot</w:t>
      </w:r>
      <w:r>
        <w:rPr>
          <w:rFonts w:ascii="Times New Roman" w:eastAsia="Times New Roman" w:hAnsi="Times New Roman"/>
          <w:lang w:eastAsia="lt-LT"/>
        </w:rPr>
        <w:t>omis</w:t>
      </w:r>
      <w:proofErr w:type="spellEnd"/>
      <w:r w:rsidRPr="000E5F94">
        <w:rPr>
          <w:rFonts w:ascii="Times New Roman" w:eastAsia="Times New Roman" w:hAnsi="Times New Roman"/>
          <w:lang w:eastAsia="lt-LT"/>
        </w:rPr>
        <w:t xml:space="preserve"> vakcinomis.</w:t>
      </w:r>
      <w:r w:rsidRPr="00F22253">
        <w:rPr>
          <w:rFonts w:ascii="Times New Roman" w:eastAsia="Times New Roman" w:hAnsi="Times New Roman"/>
          <w:szCs w:val="24"/>
          <w:lang w:eastAsia="lt-LT"/>
        </w:rPr>
        <w:t xml:space="preserve"> </w:t>
      </w:r>
      <w:r>
        <w:rPr>
          <w:rFonts w:ascii="Times New Roman" w:eastAsia="Times New Roman" w:hAnsi="Times New Roman"/>
          <w:szCs w:val="24"/>
          <w:lang w:eastAsia="lt-LT"/>
        </w:rPr>
        <w:t>Norėdami sužinoti daugiau, klauskite savo gydytojo arba slaugytojos.</w:t>
      </w:r>
    </w:p>
    <w:p w14:paraId="4A3D3D28" w14:textId="77777777" w:rsidR="00EE0B42" w:rsidRDefault="00EE0B42" w:rsidP="00EE0B42">
      <w:pPr>
        <w:spacing w:after="0" w:line="240" w:lineRule="auto"/>
        <w:rPr>
          <w:rFonts w:ascii="Times New Roman" w:eastAsia="Times New Roman" w:hAnsi="Times New Roman"/>
          <w:szCs w:val="24"/>
          <w:lang w:eastAsia="lt-LT"/>
        </w:rPr>
      </w:pPr>
    </w:p>
    <w:p w14:paraId="2A60171A" w14:textId="77777777" w:rsidR="00EE0B42" w:rsidRPr="000E5F94" w:rsidRDefault="00EE0B42" w:rsidP="00EE0B42">
      <w:pPr>
        <w:spacing w:after="0" w:line="240" w:lineRule="auto"/>
        <w:rPr>
          <w:rFonts w:ascii="Times New Roman" w:eastAsia="Times New Roman" w:hAnsi="Times New Roman"/>
          <w:lang w:eastAsia="lt-LT"/>
        </w:rPr>
      </w:pPr>
      <w:r>
        <w:rPr>
          <w:rFonts w:ascii="Times New Roman" w:eastAsia="Times New Roman" w:hAnsi="Times New Roman"/>
          <w:szCs w:val="24"/>
          <w:lang w:eastAsia="lt-LT"/>
        </w:rPr>
        <w:t>Kiekvieną vakciną reikia suleisti į skirtingas injekcijos vietas.</w:t>
      </w:r>
    </w:p>
    <w:p w14:paraId="436305AE" w14:textId="77777777" w:rsidR="00EE0B42" w:rsidRPr="000E5F94" w:rsidRDefault="00EE0B42" w:rsidP="00EE0B42">
      <w:pPr>
        <w:spacing w:after="0" w:line="240" w:lineRule="auto"/>
        <w:jc w:val="both"/>
        <w:rPr>
          <w:rFonts w:ascii="Times New Roman" w:eastAsia="Times New Roman" w:hAnsi="Times New Roman"/>
          <w:lang w:eastAsia="lt-LT"/>
        </w:rPr>
      </w:pPr>
    </w:p>
    <w:p w14:paraId="48DDB7C1"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Jeigu vakcinos leidžiamos ne tuo pačiu metu, rekomenduojama kitą gyvąją </w:t>
      </w:r>
      <w:proofErr w:type="spellStart"/>
      <w:r w:rsidRPr="000E5F94">
        <w:rPr>
          <w:rFonts w:ascii="Times New Roman" w:eastAsia="Times New Roman" w:hAnsi="Times New Roman"/>
          <w:lang w:eastAsia="lt-LT"/>
        </w:rPr>
        <w:t>susilpnintą</w:t>
      </w:r>
      <w:proofErr w:type="spellEnd"/>
      <w:r w:rsidRPr="000E5F94">
        <w:rPr>
          <w:rFonts w:ascii="Times New Roman" w:eastAsia="Times New Roman" w:hAnsi="Times New Roman"/>
          <w:lang w:eastAsia="lt-LT"/>
        </w:rPr>
        <w:t xml:space="preserve"> vakciną suleisti praėjus mažiausiai 1 mėnesiui po paskiepijimo </w:t>
      </w:r>
      <w:proofErr w:type="spellStart"/>
      <w:r w:rsidRPr="000E5F94">
        <w:rPr>
          <w:rFonts w:ascii="Times New Roman" w:eastAsia="Times New Roman" w:hAnsi="Times New Roman"/>
          <w:lang w:eastAsia="lt-LT"/>
        </w:rPr>
        <w:t>Priorix</w:t>
      </w:r>
      <w:proofErr w:type="spellEnd"/>
      <w:r w:rsidRPr="000E5F94">
        <w:rPr>
          <w:rFonts w:ascii="Times New Roman" w:eastAsia="Times New Roman" w:hAnsi="Times New Roman"/>
          <w:lang w:eastAsia="lt-LT"/>
        </w:rPr>
        <w:t>.</w:t>
      </w:r>
    </w:p>
    <w:p w14:paraId="7CDF5541" w14:textId="77777777" w:rsidR="00EE0B42" w:rsidRPr="000E5F94" w:rsidRDefault="00EE0B42" w:rsidP="00EE0B42">
      <w:pPr>
        <w:spacing w:after="0" w:line="240" w:lineRule="auto"/>
        <w:rPr>
          <w:rFonts w:ascii="Times New Roman" w:eastAsia="Times New Roman" w:hAnsi="Times New Roman"/>
          <w:lang w:eastAsia="lt-LT"/>
        </w:rPr>
      </w:pPr>
    </w:p>
    <w:p w14:paraId="1ED69F44"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Gydytojas gali atidėti skiepijimą mažiausiai 3 mėnesiams, jeigu Jums buvo perpiltas kraujas arba suleista žmogaus antikūnų (imunoglobulinų).</w:t>
      </w:r>
    </w:p>
    <w:p w14:paraId="2AA8C8E6" w14:textId="77777777" w:rsidR="00EE0B42" w:rsidRPr="000E5F94" w:rsidRDefault="00EE0B42" w:rsidP="00EE0B42">
      <w:pPr>
        <w:spacing w:after="0" w:line="240" w:lineRule="auto"/>
        <w:jc w:val="both"/>
        <w:rPr>
          <w:rFonts w:ascii="Times New Roman" w:eastAsia="Times New Roman" w:hAnsi="Times New Roman"/>
          <w:lang w:eastAsia="lt-LT"/>
        </w:rPr>
      </w:pPr>
    </w:p>
    <w:p w14:paraId="282FE730"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Jeigu reikia atlikti tuberkulino mėginį, jį reikia atlikti arba bet kuriuo laiku prieš skiepijimą, skiepijant arba parėjus 6 savaitėms po paskiepijimo </w:t>
      </w:r>
      <w:proofErr w:type="spellStart"/>
      <w:r w:rsidRPr="000E5F94">
        <w:rPr>
          <w:rFonts w:ascii="Times New Roman" w:eastAsia="Times New Roman" w:hAnsi="Times New Roman"/>
          <w:lang w:eastAsia="lt-LT"/>
        </w:rPr>
        <w:t>Priorix</w:t>
      </w:r>
      <w:proofErr w:type="spellEnd"/>
      <w:r w:rsidRPr="000E5F94">
        <w:rPr>
          <w:rFonts w:ascii="Times New Roman" w:eastAsia="Times New Roman" w:hAnsi="Times New Roman"/>
          <w:lang w:eastAsia="lt-LT"/>
        </w:rPr>
        <w:t>.</w:t>
      </w:r>
    </w:p>
    <w:p w14:paraId="50C4E8CA" w14:textId="77777777" w:rsidR="00EE0B42" w:rsidRPr="00175B9B" w:rsidRDefault="00EE0B42" w:rsidP="00EE0B42">
      <w:pPr>
        <w:spacing w:after="0" w:line="240" w:lineRule="auto"/>
        <w:ind w:left="567" w:hanging="567"/>
        <w:rPr>
          <w:rFonts w:ascii="Times New Roman" w:eastAsia="Times New Roman" w:hAnsi="Times New Roman"/>
          <w:bCs/>
          <w:lang w:eastAsia="lt-LT"/>
        </w:rPr>
      </w:pPr>
    </w:p>
    <w:p w14:paraId="2D236ABF" w14:textId="77777777" w:rsidR="00EE0B42" w:rsidRPr="000E5F94" w:rsidRDefault="00EE0B42" w:rsidP="00EE0B42">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Nėštumas, žindymo laikotarpis ir vaisingumas</w:t>
      </w:r>
    </w:p>
    <w:p w14:paraId="42C2E14D" w14:textId="77777777" w:rsidR="00EE0B42" w:rsidRPr="00175B9B" w:rsidRDefault="00EE0B42" w:rsidP="00EE0B42">
      <w:pPr>
        <w:spacing w:after="0" w:line="240" w:lineRule="auto"/>
        <w:ind w:left="567" w:hanging="567"/>
        <w:rPr>
          <w:rFonts w:ascii="Times New Roman" w:eastAsia="Times New Roman" w:hAnsi="Times New Roman"/>
          <w:bCs/>
          <w:lang w:eastAsia="lt-LT"/>
        </w:rPr>
      </w:pPr>
    </w:p>
    <w:p w14:paraId="494A1E7D" w14:textId="77777777" w:rsidR="00EE0B42" w:rsidRPr="000E5F94" w:rsidRDefault="00EE0B42" w:rsidP="00EE0B42">
      <w:pPr>
        <w:spacing w:after="0" w:line="240" w:lineRule="auto"/>
        <w:rPr>
          <w:rFonts w:ascii="Times New Roman" w:eastAsia="Times New Roman" w:hAnsi="Times New Roman"/>
          <w:iCs/>
          <w:color w:val="000000"/>
          <w:lang w:eastAsia="en-GB"/>
        </w:rPr>
      </w:pPr>
      <w:proofErr w:type="spellStart"/>
      <w:r w:rsidRPr="000E5F94">
        <w:rPr>
          <w:rFonts w:ascii="Times New Roman" w:eastAsia="Times New Roman" w:hAnsi="Times New Roman"/>
          <w:color w:val="000000"/>
          <w:lang w:eastAsia="en-GB"/>
        </w:rPr>
        <w:t>Priorix</w:t>
      </w:r>
      <w:proofErr w:type="spellEnd"/>
      <w:r w:rsidRPr="000E5F94">
        <w:rPr>
          <w:rFonts w:ascii="Times New Roman" w:eastAsia="Times New Roman" w:hAnsi="Times New Roman"/>
          <w:b/>
          <w:bCs/>
          <w:iCs/>
          <w:lang w:eastAsia="en-GB"/>
        </w:rPr>
        <w:t xml:space="preserve"> </w:t>
      </w:r>
      <w:r w:rsidRPr="000E5F94">
        <w:rPr>
          <w:rFonts w:ascii="Times New Roman" w:eastAsia="Times New Roman" w:hAnsi="Times New Roman"/>
          <w:iCs/>
          <w:color w:val="000000"/>
          <w:lang w:eastAsia="en-GB"/>
        </w:rPr>
        <w:t>skiepyti nėščių moterų negalima.</w:t>
      </w:r>
    </w:p>
    <w:p w14:paraId="3B80813E" w14:textId="77777777" w:rsidR="00EE0B42" w:rsidRPr="000E5F94" w:rsidRDefault="00EE0B42" w:rsidP="00EE0B42">
      <w:pPr>
        <w:spacing w:after="0" w:line="240" w:lineRule="auto"/>
        <w:rPr>
          <w:rFonts w:ascii="Times New Roman" w:eastAsia="Times New Roman" w:hAnsi="Times New Roman"/>
          <w:lang w:eastAsia="lt-LT"/>
        </w:rPr>
      </w:pPr>
    </w:p>
    <w:p w14:paraId="4BEB0D93"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lastRenderedPageBreak/>
        <w:t xml:space="preserve">Jeigu esate nėščia, žindote kūdikį, manote, kad galbūt esate nėščia arba planuojate pastoti, tai prieš </w:t>
      </w:r>
      <w:r>
        <w:rPr>
          <w:rFonts w:ascii="Times New Roman" w:eastAsia="Times New Roman" w:hAnsi="Times New Roman"/>
          <w:lang w:eastAsia="lt-LT"/>
        </w:rPr>
        <w:t>skiepydamiesi</w:t>
      </w:r>
      <w:r w:rsidRPr="000E5F94">
        <w:rPr>
          <w:rFonts w:ascii="Times New Roman" w:eastAsia="Times New Roman" w:hAnsi="Times New Roman"/>
          <w:lang w:eastAsia="lt-LT"/>
        </w:rPr>
        <w:t xml:space="preserve"> pasitarkite su gydytoju arba vaistininku.</w:t>
      </w:r>
      <w:r w:rsidRPr="000E5F94">
        <w:rPr>
          <w:rFonts w:ascii="Times New Roman" w:eastAsia="Times New Roman" w:hAnsi="Times New Roman"/>
          <w:iCs/>
          <w:color w:val="000000"/>
          <w:lang w:eastAsia="en-GB"/>
        </w:rPr>
        <w:t xml:space="preserve"> Be to, svarbu, kad nepastotumėte vieną mėnesį po skiepijimo. Šiuo laikotarpiu Jūs turite naudoti veiksmingą kontracepcijos metodą, kad išvengtumėte nėštumo.</w:t>
      </w:r>
    </w:p>
    <w:p w14:paraId="1374A961" w14:textId="77777777" w:rsidR="00EE0B42" w:rsidRPr="000E5F94" w:rsidRDefault="00EE0B42" w:rsidP="00EE0B42">
      <w:pPr>
        <w:spacing w:after="0" w:line="240" w:lineRule="auto"/>
        <w:rPr>
          <w:rFonts w:ascii="Times New Roman" w:eastAsia="Times New Roman" w:hAnsi="Times New Roman"/>
          <w:lang w:eastAsia="lt-LT"/>
        </w:rPr>
      </w:pPr>
    </w:p>
    <w:p w14:paraId="7D92B411" w14:textId="77777777" w:rsidR="00EE0B42" w:rsidRPr="000A15F4" w:rsidRDefault="00EE0B42" w:rsidP="00EE0B42">
      <w:pPr>
        <w:spacing w:after="0" w:line="240" w:lineRule="auto"/>
        <w:rPr>
          <w:rFonts w:ascii="Times New Roman" w:eastAsia="Times New Roman" w:hAnsi="Times New Roman"/>
          <w:b/>
          <w:bCs/>
          <w:lang w:eastAsia="lt-LT"/>
        </w:rPr>
      </w:pPr>
      <w:proofErr w:type="spellStart"/>
      <w:r w:rsidRPr="000A15F4">
        <w:rPr>
          <w:rFonts w:ascii="Times New Roman" w:eastAsia="Times New Roman" w:hAnsi="Times New Roman"/>
          <w:b/>
          <w:bCs/>
          <w:lang w:eastAsia="lt-LT"/>
        </w:rPr>
        <w:t>Priorix</w:t>
      </w:r>
      <w:proofErr w:type="spellEnd"/>
      <w:r w:rsidRPr="000A15F4">
        <w:rPr>
          <w:rFonts w:ascii="Times New Roman" w:eastAsia="Times New Roman" w:hAnsi="Times New Roman"/>
          <w:b/>
          <w:bCs/>
          <w:lang w:eastAsia="lt-LT"/>
        </w:rPr>
        <w:t xml:space="preserve"> sudėtyje yra </w:t>
      </w:r>
      <w:proofErr w:type="spellStart"/>
      <w:r w:rsidRPr="000A15F4">
        <w:rPr>
          <w:rFonts w:ascii="Times New Roman" w:eastAsia="Times New Roman" w:hAnsi="Times New Roman"/>
          <w:b/>
          <w:bCs/>
          <w:lang w:eastAsia="lt-LT"/>
        </w:rPr>
        <w:t>sorbitolio</w:t>
      </w:r>
      <w:proofErr w:type="spellEnd"/>
      <w:r w:rsidRPr="000A15F4">
        <w:rPr>
          <w:rFonts w:ascii="Times New Roman" w:eastAsia="Times New Roman" w:hAnsi="Times New Roman"/>
          <w:b/>
          <w:bCs/>
          <w:lang w:eastAsia="lt-LT"/>
        </w:rPr>
        <w:t>, para-</w:t>
      </w:r>
      <w:proofErr w:type="spellStart"/>
      <w:r w:rsidRPr="000A15F4">
        <w:rPr>
          <w:rFonts w:ascii="Times New Roman" w:eastAsia="Times New Roman" w:hAnsi="Times New Roman"/>
          <w:b/>
          <w:bCs/>
          <w:lang w:eastAsia="lt-LT"/>
        </w:rPr>
        <w:t>aminobenzenkarboksirūgšties</w:t>
      </w:r>
      <w:proofErr w:type="spellEnd"/>
      <w:r w:rsidRPr="000A15F4">
        <w:rPr>
          <w:rFonts w:ascii="Times New Roman" w:eastAsia="Times New Roman" w:hAnsi="Times New Roman"/>
          <w:b/>
          <w:bCs/>
          <w:lang w:eastAsia="lt-LT"/>
        </w:rPr>
        <w:t xml:space="preserve">, </w:t>
      </w:r>
      <w:proofErr w:type="spellStart"/>
      <w:r w:rsidRPr="000A15F4">
        <w:rPr>
          <w:rFonts w:ascii="Times New Roman" w:eastAsia="Times New Roman" w:hAnsi="Times New Roman"/>
          <w:b/>
          <w:bCs/>
          <w:lang w:eastAsia="lt-LT"/>
        </w:rPr>
        <w:t>fenilalanino</w:t>
      </w:r>
      <w:proofErr w:type="spellEnd"/>
      <w:r w:rsidRPr="000A15F4">
        <w:rPr>
          <w:rFonts w:ascii="Times New Roman" w:eastAsia="Times New Roman" w:hAnsi="Times New Roman"/>
          <w:b/>
          <w:bCs/>
          <w:lang w:eastAsia="lt-LT"/>
        </w:rPr>
        <w:t xml:space="preserve">, </w:t>
      </w:r>
      <w:proofErr w:type="spellStart"/>
      <w:r>
        <w:rPr>
          <w:rFonts w:ascii="Times New Roman" w:eastAsia="Times New Roman" w:hAnsi="Times New Roman"/>
          <w:b/>
          <w:bCs/>
          <w:lang w:eastAsia="lt-LT"/>
        </w:rPr>
        <w:t>polisorbato</w:t>
      </w:r>
      <w:proofErr w:type="spellEnd"/>
      <w:r>
        <w:rPr>
          <w:rFonts w:ascii="Times New Roman" w:eastAsia="Times New Roman" w:hAnsi="Times New Roman"/>
          <w:b/>
          <w:bCs/>
          <w:lang w:eastAsia="lt-LT"/>
        </w:rPr>
        <w:t xml:space="preserve"> 80, </w:t>
      </w:r>
      <w:proofErr w:type="spellStart"/>
      <w:r>
        <w:rPr>
          <w:rFonts w:ascii="Times New Roman" w:eastAsia="Times New Roman" w:hAnsi="Times New Roman"/>
          <w:b/>
          <w:bCs/>
          <w:lang w:eastAsia="lt-LT"/>
        </w:rPr>
        <w:t>prolino</w:t>
      </w:r>
      <w:proofErr w:type="spellEnd"/>
      <w:r>
        <w:rPr>
          <w:rFonts w:ascii="Times New Roman" w:eastAsia="Times New Roman" w:hAnsi="Times New Roman"/>
          <w:b/>
          <w:bCs/>
          <w:lang w:eastAsia="lt-LT"/>
        </w:rPr>
        <w:t xml:space="preserve">, </w:t>
      </w:r>
      <w:r w:rsidRPr="000A15F4">
        <w:rPr>
          <w:rFonts w:ascii="Times New Roman" w:eastAsia="Times New Roman" w:hAnsi="Times New Roman"/>
          <w:b/>
          <w:bCs/>
          <w:lang w:eastAsia="lt-LT"/>
        </w:rPr>
        <w:t>natrio ir kalio</w:t>
      </w:r>
    </w:p>
    <w:p w14:paraId="0012FB79" w14:textId="77777777" w:rsidR="00EE0B42" w:rsidRDefault="00EE0B42" w:rsidP="00EE0B42">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Kiekvienoje š</w:t>
      </w:r>
      <w:r w:rsidRPr="00A35DF3">
        <w:rPr>
          <w:rFonts w:ascii="Times New Roman" w:eastAsia="Times New Roman" w:hAnsi="Times New Roman"/>
          <w:lang w:eastAsia="lt-LT"/>
        </w:rPr>
        <w:t>ios vakcinos dozėje yra 9</w:t>
      </w:r>
      <w:r>
        <w:rPr>
          <w:rFonts w:ascii="Times New Roman" w:eastAsia="Times New Roman" w:hAnsi="Times New Roman"/>
          <w:lang w:eastAsia="lt-LT"/>
        </w:rPr>
        <w:t> </w:t>
      </w:r>
      <w:r w:rsidRPr="00A35DF3">
        <w:rPr>
          <w:rFonts w:ascii="Times New Roman" w:eastAsia="Times New Roman" w:hAnsi="Times New Roman"/>
          <w:lang w:eastAsia="lt-LT"/>
        </w:rPr>
        <w:t xml:space="preserve">mg </w:t>
      </w:r>
      <w:proofErr w:type="spellStart"/>
      <w:r w:rsidRPr="00A35DF3">
        <w:rPr>
          <w:rFonts w:ascii="Times New Roman" w:eastAsia="Times New Roman" w:hAnsi="Times New Roman"/>
          <w:lang w:eastAsia="lt-LT"/>
        </w:rPr>
        <w:t>sorbitolio</w:t>
      </w:r>
      <w:proofErr w:type="spellEnd"/>
      <w:r>
        <w:rPr>
          <w:rFonts w:ascii="Times New Roman" w:eastAsia="Times New Roman" w:hAnsi="Times New Roman"/>
          <w:lang w:eastAsia="lt-LT"/>
        </w:rPr>
        <w:t>.</w:t>
      </w:r>
    </w:p>
    <w:p w14:paraId="7345F7D8" w14:textId="77777777" w:rsidR="00EE0B42" w:rsidRDefault="00EE0B42" w:rsidP="00EE0B42">
      <w:pPr>
        <w:spacing w:after="0" w:line="240" w:lineRule="auto"/>
        <w:ind w:left="567" w:hanging="567"/>
        <w:rPr>
          <w:rFonts w:ascii="Times New Roman" w:eastAsia="Times New Roman" w:hAnsi="Times New Roman"/>
          <w:lang w:eastAsia="lt-LT"/>
        </w:rPr>
      </w:pPr>
    </w:p>
    <w:p w14:paraId="5E41FDB9" w14:textId="77777777" w:rsidR="00EE0B42" w:rsidRDefault="00EE0B42" w:rsidP="00EE0B42">
      <w:pPr>
        <w:spacing w:after="0" w:line="240" w:lineRule="auto"/>
        <w:rPr>
          <w:rFonts w:ascii="Times New Roman" w:eastAsia="Times New Roman" w:hAnsi="Times New Roman"/>
          <w:lang w:eastAsia="lt-LT"/>
        </w:rPr>
      </w:pPr>
      <w:r>
        <w:rPr>
          <w:rFonts w:ascii="Times New Roman" w:eastAsia="Times New Roman" w:hAnsi="Times New Roman"/>
          <w:lang w:eastAsia="lt-LT"/>
        </w:rPr>
        <w:t>Vakcinos</w:t>
      </w:r>
      <w:r w:rsidRPr="00CF79D4">
        <w:rPr>
          <w:rFonts w:ascii="Times New Roman" w:eastAsia="Times New Roman" w:hAnsi="Times New Roman"/>
          <w:lang w:eastAsia="lt-LT"/>
        </w:rPr>
        <w:t xml:space="preserve"> sudėtyje yra para-</w:t>
      </w:r>
      <w:proofErr w:type="spellStart"/>
      <w:r w:rsidRPr="00CF79D4">
        <w:rPr>
          <w:rFonts w:ascii="Times New Roman" w:eastAsia="Times New Roman" w:hAnsi="Times New Roman"/>
          <w:lang w:eastAsia="lt-LT"/>
        </w:rPr>
        <w:t>aminobenzenkarboksirūgšties</w:t>
      </w:r>
      <w:proofErr w:type="spellEnd"/>
      <w:r w:rsidRPr="00CF79D4">
        <w:rPr>
          <w:rFonts w:ascii="Times New Roman" w:eastAsia="Times New Roman" w:hAnsi="Times New Roman"/>
          <w:lang w:eastAsia="lt-LT"/>
        </w:rPr>
        <w:t xml:space="preserve">. </w:t>
      </w:r>
      <w:r w:rsidRPr="00AF0E7E">
        <w:rPr>
          <w:rFonts w:ascii="Times New Roman" w:eastAsia="Times New Roman" w:hAnsi="Times New Roman"/>
          <w:lang w:eastAsia="lt-LT"/>
        </w:rPr>
        <w:t>Gali sukelti alerginių reakcijų, kurios gali būti uždelstos, ir išimtiniais atvejais bronchų spazmą</w:t>
      </w:r>
      <w:r w:rsidRPr="00CF79D4">
        <w:rPr>
          <w:rFonts w:ascii="Times New Roman" w:eastAsia="Times New Roman" w:hAnsi="Times New Roman"/>
          <w:lang w:eastAsia="lt-LT"/>
        </w:rPr>
        <w:t>.</w:t>
      </w:r>
    </w:p>
    <w:p w14:paraId="24AF8B2F" w14:textId="77777777" w:rsidR="00EE0B42" w:rsidRPr="00CF79D4" w:rsidRDefault="00EE0B42" w:rsidP="00EE0B42">
      <w:pPr>
        <w:spacing w:after="0" w:line="240" w:lineRule="auto"/>
        <w:rPr>
          <w:rFonts w:ascii="Times New Roman" w:eastAsia="Times New Roman" w:hAnsi="Times New Roman"/>
          <w:lang w:eastAsia="lt-LT"/>
        </w:rPr>
      </w:pPr>
    </w:p>
    <w:p w14:paraId="7D7B4FE7" w14:textId="77777777" w:rsidR="00EE0B42" w:rsidRDefault="00EE0B42" w:rsidP="00EE0B42">
      <w:pPr>
        <w:spacing w:after="0" w:line="240" w:lineRule="auto"/>
        <w:rPr>
          <w:rFonts w:ascii="Times New Roman" w:hAnsi="Times New Roman"/>
          <w:noProof/>
        </w:rPr>
      </w:pPr>
      <w:r>
        <w:rPr>
          <w:rFonts w:ascii="Times New Roman" w:eastAsia="Times New Roman" w:hAnsi="Times New Roman"/>
          <w:lang w:eastAsia="lt-LT"/>
        </w:rPr>
        <w:t xml:space="preserve">Kiekvienoje šios </w:t>
      </w:r>
      <w:r w:rsidRPr="00CF79D4">
        <w:rPr>
          <w:rFonts w:ascii="Times New Roman" w:eastAsia="Times New Roman" w:hAnsi="Times New Roman"/>
          <w:lang w:eastAsia="lt-LT"/>
        </w:rPr>
        <w:t>vakcinos dozėje yra 334</w:t>
      </w:r>
      <w:r>
        <w:rPr>
          <w:rFonts w:ascii="Times New Roman" w:eastAsia="Times New Roman" w:hAnsi="Times New Roman"/>
          <w:lang w:eastAsia="lt-LT"/>
        </w:rPr>
        <w:t> </w:t>
      </w:r>
      <w:proofErr w:type="spellStart"/>
      <w:r w:rsidRPr="00CF79D4">
        <w:rPr>
          <w:rFonts w:ascii="Times New Roman" w:eastAsia="Times New Roman" w:hAnsi="Times New Roman"/>
          <w:lang w:eastAsia="lt-LT"/>
        </w:rPr>
        <w:t>mikrogramai</w:t>
      </w:r>
      <w:proofErr w:type="spellEnd"/>
      <w:r w:rsidRPr="00CF79D4">
        <w:rPr>
          <w:rFonts w:ascii="Times New Roman" w:eastAsia="Times New Roman" w:hAnsi="Times New Roman"/>
          <w:lang w:eastAsia="lt-LT"/>
        </w:rPr>
        <w:t xml:space="preserve"> </w:t>
      </w:r>
      <w:proofErr w:type="spellStart"/>
      <w:r w:rsidRPr="00CF79D4">
        <w:rPr>
          <w:rFonts w:ascii="Times New Roman" w:eastAsia="Times New Roman" w:hAnsi="Times New Roman"/>
          <w:lang w:eastAsia="lt-LT"/>
        </w:rPr>
        <w:t>fenilalanino</w:t>
      </w:r>
      <w:proofErr w:type="spellEnd"/>
      <w:r w:rsidRPr="00CF79D4">
        <w:rPr>
          <w:rFonts w:ascii="Times New Roman" w:eastAsia="Times New Roman" w:hAnsi="Times New Roman"/>
          <w:lang w:eastAsia="lt-LT"/>
        </w:rPr>
        <w:t xml:space="preserve">. </w:t>
      </w:r>
      <w:proofErr w:type="spellStart"/>
      <w:r w:rsidRPr="007526F6">
        <w:rPr>
          <w:rFonts w:ascii="Times New Roman" w:eastAsia="Times New Roman" w:hAnsi="Times New Roman"/>
          <w:lang w:eastAsia="lt-LT"/>
        </w:rPr>
        <w:t>Fenilaninas</w:t>
      </w:r>
      <w:proofErr w:type="spellEnd"/>
      <w:r w:rsidRPr="007526F6">
        <w:rPr>
          <w:rFonts w:ascii="Times New Roman" w:eastAsia="Times New Roman" w:hAnsi="Times New Roman"/>
          <w:lang w:eastAsia="lt-LT"/>
        </w:rPr>
        <w:t xml:space="preserve"> gali būti kenksmingas sergantiems</w:t>
      </w:r>
      <w:r>
        <w:rPr>
          <w:rFonts w:ascii="Times New Roman" w:eastAsia="Times New Roman" w:hAnsi="Times New Roman"/>
          <w:lang w:eastAsia="lt-LT"/>
        </w:rPr>
        <w:t xml:space="preserve"> </w:t>
      </w:r>
      <w:proofErr w:type="spellStart"/>
      <w:r w:rsidRPr="007526F6">
        <w:rPr>
          <w:rFonts w:ascii="Times New Roman" w:eastAsia="Times New Roman" w:hAnsi="Times New Roman"/>
          <w:lang w:eastAsia="lt-LT"/>
        </w:rPr>
        <w:t>fenilketonurija</w:t>
      </w:r>
      <w:proofErr w:type="spellEnd"/>
      <w:r>
        <w:rPr>
          <w:rFonts w:ascii="Times New Roman" w:eastAsia="Times New Roman" w:hAnsi="Times New Roman"/>
          <w:lang w:eastAsia="lt-LT"/>
        </w:rPr>
        <w:t xml:space="preserve"> (FKU), </w:t>
      </w:r>
      <w:r w:rsidRPr="008B1FA6">
        <w:rPr>
          <w:rFonts w:ascii="Times New Roman" w:hAnsi="Times New Roman"/>
          <w:noProof/>
        </w:rPr>
        <w:t>reta genetin</w:t>
      </w:r>
      <w:r>
        <w:rPr>
          <w:rFonts w:ascii="Times New Roman" w:hAnsi="Times New Roman"/>
          <w:noProof/>
        </w:rPr>
        <w:t>ė</w:t>
      </w:r>
      <w:r w:rsidRPr="008B1FA6">
        <w:rPr>
          <w:rFonts w:ascii="Times New Roman" w:hAnsi="Times New Roman"/>
          <w:noProof/>
        </w:rPr>
        <w:t xml:space="preserve"> </w:t>
      </w:r>
      <w:r>
        <w:rPr>
          <w:rFonts w:ascii="Times New Roman" w:hAnsi="Times New Roman"/>
          <w:noProof/>
        </w:rPr>
        <w:t>liga</w:t>
      </w:r>
      <w:r w:rsidRPr="008B1FA6">
        <w:rPr>
          <w:rFonts w:ascii="Times New Roman" w:hAnsi="Times New Roman"/>
          <w:noProof/>
        </w:rPr>
        <w:t>, kuri</w:t>
      </w:r>
      <w:r>
        <w:rPr>
          <w:rFonts w:ascii="Times New Roman" w:hAnsi="Times New Roman"/>
          <w:noProof/>
        </w:rPr>
        <w:t>a sergant</w:t>
      </w:r>
      <w:r w:rsidRPr="008B1FA6">
        <w:rPr>
          <w:rFonts w:ascii="Times New Roman" w:hAnsi="Times New Roman"/>
          <w:noProof/>
        </w:rPr>
        <w:t xml:space="preserve"> kaupiasi fenilalaninas organizme, nes organizmas negali jo tinkamai pašalinti</w:t>
      </w:r>
      <w:r w:rsidRPr="00E149F6">
        <w:rPr>
          <w:rFonts w:ascii="Times New Roman" w:hAnsi="Times New Roman"/>
          <w:noProof/>
        </w:rPr>
        <w:t>.</w:t>
      </w:r>
    </w:p>
    <w:p w14:paraId="7EB55C35" w14:textId="77777777" w:rsidR="00EE0B42" w:rsidRDefault="00EE0B42" w:rsidP="00EE0B42">
      <w:pPr>
        <w:spacing w:after="0" w:line="240" w:lineRule="auto"/>
        <w:rPr>
          <w:rFonts w:ascii="Times New Roman" w:hAnsi="Times New Roman"/>
          <w:noProof/>
        </w:rPr>
      </w:pPr>
    </w:p>
    <w:p w14:paraId="0E9F50DF" w14:textId="77777777" w:rsidR="00EE0B42" w:rsidRDefault="00EE0B42" w:rsidP="00EE0B42">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Kiekvienoje šios </w:t>
      </w:r>
      <w:r w:rsidRPr="00CF79D4">
        <w:rPr>
          <w:rFonts w:ascii="Times New Roman" w:eastAsia="Times New Roman" w:hAnsi="Times New Roman"/>
          <w:lang w:eastAsia="lt-LT"/>
        </w:rPr>
        <w:t>vakcinos dozėje yra</w:t>
      </w:r>
      <w:r>
        <w:rPr>
          <w:rFonts w:ascii="Times New Roman" w:eastAsia="Times New Roman" w:hAnsi="Times New Roman"/>
          <w:lang w:eastAsia="lt-LT"/>
        </w:rPr>
        <w:t xml:space="preserve"> </w:t>
      </w:r>
      <w:r w:rsidRPr="00B8144B">
        <w:rPr>
          <w:rFonts w:ascii="Times New Roman" w:hAnsi="Times New Roman"/>
          <w:noProof/>
        </w:rPr>
        <w:t>0</w:t>
      </w:r>
      <w:r>
        <w:rPr>
          <w:rFonts w:ascii="Times New Roman" w:hAnsi="Times New Roman"/>
          <w:noProof/>
        </w:rPr>
        <w:t>,</w:t>
      </w:r>
      <w:r w:rsidRPr="00B8144B">
        <w:rPr>
          <w:rFonts w:ascii="Times New Roman" w:hAnsi="Times New Roman"/>
          <w:noProof/>
        </w:rPr>
        <w:t>65</w:t>
      </w:r>
      <w:r>
        <w:rPr>
          <w:rFonts w:ascii="Times New Roman" w:hAnsi="Times New Roman"/>
          <w:noProof/>
        </w:rPr>
        <w:t> </w:t>
      </w:r>
      <w:r w:rsidRPr="00B8144B">
        <w:rPr>
          <w:rFonts w:ascii="Times New Roman" w:hAnsi="Times New Roman"/>
          <w:noProof/>
        </w:rPr>
        <w:t>m</w:t>
      </w:r>
      <w:r>
        <w:rPr>
          <w:rFonts w:ascii="Times New Roman" w:hAnsi="Times New Roman"/>
          <w:noProof/>
        </w:rPr>
        <w:t>ikrogramų</w:t>
      </w:r>
      <w:r w:rsidRPr="00B8144B">
        <w:rPr>
          <w:rFonts w:ascii="Times New Roman" w:hAnsi="Times New Roman"/>
          <w:noProof/>
        </w:rPr>
        <w:t xml:space="preserve"> pol</w:t>
      </w:r>
      <w:r>
        <w:rPr>
          <w:rFonts w:ascii="Times New Roman" w:hAnsi="Times New Roman"/>
          <w:noProof/>
        </w:rPr>
        <w:t>i</w:t>
      </w:r>
      <w:r w:rsidRPr="00B8144B">
        <w:rPr>
          <w:rFonts w:ascii="Times New Roman" w:hAnsi="Times New Roman"/>
          <w:noProof/>
        </w:rPr>
        <w:t>sorbat</w:t>
      </w:r>
      <w:r>
        <w:rPr>
          <w:rFonts w:ascii="Times New Roman" w:hAnsi="Times New Roman"/>
          <w:noProof/>
        </w:rPr>
        <w:t>o </w:t>
      </w:r>
      <w:r w:rsidRPr="00B8144B">
        <w:rPr>
          <w:rFonts w:ascii="Times New Roman" w:hAnsi="Times New Roman"/>
          <w:noProof/>
        </w:rPr>
        <w:t>80</w:t>
      </w:r>
      <w:r>
        <w:rPr>
          <w:rFonts w:ascii="Times New Roman" w:hAnsi="Times New Roman"/>
          <w:noProof/>
        </w:rPr>
        <w:t>. Polisorbatai gali sukelti alerginių reakcijų. Jei žinote, kas Jūs esate alergiškas bet kokiai medžiagai, pasakykite gydytojui.</w:t>
      </w:r>
    </w:p>
    <w:p w14:paraId="10EE38FB" w14:textId="77777777" w:rsidR="00EE0B42" w:rsidRDefault="00EE0B42" w:rsidP="00EE0B42">
      <w:pPr>
        <w:spacing w:after="0" w:line="240" w:lineRule="auto"/>
        <w:rPr>
          <w:rFonts w:ascii="Times New Roman" w:hAnsi="Times New Roman"/>
          <w:noProof/>
        </w:rPr>
      </w:pPr>
    </w:p>
    <w:p w14:paraId="1E0CB0FB" w14:textId="77777777" w:rsidR="00EE0B42" w:rsidRPr="008529FA" w:rsidRDefault="00EE0B42" w:rsidP="00EE0B42">
      <w:pPr>
        <w:spacing w:after="0" w:line="240" w:lineRule="auto"/>
        <w:rPr>
          <w:rFonts w:ascii="Times New Roman" w:hAnsi="Times New Roman"/>
          <w:noProof/>
        </w:rPr>
      </w:pPr>
      <w:r>
        <w:rPr>
          <w:rFonts w:ascii="Times New Roman" w:eastAsia="Times New Roman" w:hAnsi="Times New Roman"/>
          <w:lang w:eastAsia="lt-LT"/>
        </w:rPr>
        <w:t xml:space="preserve">Kiekvienoje šios </w:t>
      </w:r>
      <w:r w:rsidRPr="00CF79D4">
        <w:rPr>
          <w:rFonts w:ascii="Times New Roman" w:eastAsia="Times New Roman" w:hAnsi="Times New Roman"/>
          <w:lang w:eastAsia="lt-LT"/>
        </w:rPr>
        <w:t>vakcinos dozėje yra</w:t>
      </w:r>
      <w:r>
        <w:rPr>
          <w:rFonts w:ascii="Times New Roman" w:eastAsia="Times New Roman" w:hAnsi="Times New Roman"/>
          <w:lang w:eastAsia="lt-LT"/>
        </w:rPr>
        <w:t xml:space="preserve"> </w:t>
      </w:r>
      <w:r w:rsidRPr="00B8144B">
        <w:rPr>
          <w:rFonts w:ascii="Times New Roman" w:hAnsi="Times New Roman"/>
          <w:noProof/>
        </w:rPr>
        <w:t>407</w:t>
      </w:r>
      <w:r>
        <w:rPr>
          <w:rFonts w:ascii="Times New Roman" w:hAnsi="Times New Roman"/>
          <w:noProof/>
        </w:rPr>
        <w:t> </w:t>
      </w:r>
      <w:r w:rsidRPr="00B8144B">
        <w:rPr>
          <w:rFonts w:ascii="Times New Roman" w:hAnsi="Times New Roman"/>
          <w:noProof/>
        </w:rPr>
        <w:t>m</w:t>
      </w:r>
      <w:r>
        <w:rPr>
          <w:rFonts w:ascii="Times New Roman" w:hAnsi="Times New Roman"/>
          <w:noProof/>
        </w:rPr>
        <w:t>ikrogramai</w:t>
      </w:r>
      <w:r w:rsidRPr="00B8144B">
        <w:rPr>
          <w:rFonts w:ascii="Times New Roman" w:hAnsi="Times New Roman"/>
          <w:noProof/>
        </w:rPr>
        <w:t xml:space="preserve"> prolin</w:t>
      </w:r>
      <w:r>
        <w:rPr>
          <w:rFonts w:ascii="Times New Roman" w:hAnsi="Times New Roman"/>
          <w:noProof/>
        </w:rPr>
        <w:t>o.</w:t>
      </w:r>
      <w:r w:rsidRPr="004F3507">
        <w:t xml:space="preserve"> </w:t>
      </w:r>
      <w:r w:rsidRPr="004F3507">
        <w:rPr>
          <w:rFonts w:ascii="Times New Roman" w:hAnsi="Times New Roman"/>
          <w:noProof/>
        </w:rPr>
        <w:t xml:space="preserve">Prolinas gali būti </w:t>
      </w:r>
      <w:r>
        <w:rPr>
          <w:rFonts w:ascii="Times New Roman" w:hAnsi="Times New Roman"/>
          <w:noProof/>
        </w:rPr>
        <w:t>kenksmi</w:t>
      </w:r>
      <w:r w:rsidRPr="004F3507">
        <w:rPr>
          <w:rFonts w:ascii="Times New Roman" w:hAnsi="Times New Roman"/>
          <w:noProof/>
        </w:rPr>
        <w:t>ngas</w:t>
      </w:r>
      <w:r>
        <w:rPr>
          <w:rFonts w:ascii="Times New Roman" w:hAnsi="Times New Roman"/>
          <w:noProof/>
        </w:rPr>
        <w:t xml:space="preserve"> </w:t>
      </w:r>
      <w:r w:rsidRPr="004F3507">
        <w:rPr>
          <w:rFonts w:ascii="Times New Roman" w:hAnsi="Times New Roman"/>
          <w:noProof/>
        </w:rPr>
        <w:t>sergantiems hiperprolinemija</w:t>
      </w:r>
      <w:r>
        <w:rPr>
          <w:rFonts w:ascii="Times New Roman" w:hAnsi="Times New Roman"/>
          <w:noProof/>
        </w:rPr>
        <w:t>,</w:t>
      </w:r>
      <w:r w:rsidRPr="004F3507">
        <w:rPr>
          <w:rFonts w:ascii="Times New Roman" w:hAnsi="Times New Roman"/>
          <w:noProof/>
        </w:rPr>
        <w:t xml:space="preserve"> ret</w:t>
      </w:r>
      <w:r>
        <w:rPr>
          <w:rFonts w:ascii="Times New Roman" w:hAnsi="Times New Roman"/>
          <w:noProof/>
        </w:rPr>
        <w:t>a</w:t>
      </w:r>
      <w:r w:rsidRPr="004F3507">
        <w:rPr>
          <w:rFonts w:ascii="Times New Roman" w:hAnsi="Times New Roman"/>
          <w:noProof/>
        </w:rPr>
        <w:t xml:space="preserve"> genetin </w:t>
      </w:r>
      <w:r>
        <w:rPr>
          <w:rFonts w:ascii="Times New Roman" w:hAnsi="Times New Roman"/>
          <w:noProof/>
        </w:rPr>
        <w:t>liga</w:t>
      </w:r>
      <w:r w:rsidRPr="004F3507">
        <w:rPr>
          <w:rFonts w:ascii="Times New Roman" w:hAnsi="Times New Roman"/>
          <w:noProof/>
        </w:rPr>
        <w:t xml:space="preserve">, </w:t>
      </w:r>
      <w:r w:rsidRPr="008B1FA6">
        <w:rPr>
          <w:rFonts w:ascii="Times New Roman" w:hAnsi="Times New Roman"/>
          <w:noProof/>
        </w:rPr>
        <w:t>kuri</w:t>
      </w:r>
      <w:r>
        <w:rPr>
          <w:rFonts w:ascii="Times New Roman" w:hAnsi="Times New Roman"/>
          <w:noProof/>
        </w:rPr>
        <w:t>a sergant,</w:t>
      </w:r>
      <w:r w:rsidRPr="008B1FA6">
        <w:rPr>
          <w:rFonts w:ascii="Times New Roman" w:hAnsi="Times New Roman"/>
          <w:noProof/>
        </w:rPr>
        <w:t xml:space="preserve"> </w:t>
      </w:r>
      <w:r>
        <w:rPr>
          <w:rFonts w:ascii="Times New Roman" w:hAnsi="Times New Roman"/>
          <w:noProof/>
        </w:rPr>
        <w:t xml:space="preserve">prolinas kaupiasi </w:t>
      </w:r>
      <w:r w:rsidRPr="004F3507">
        <w:rPr>
          <w:rFonts w:ascii="Times New Roman" w:hAnsi="Times New Roman"/>
          <w:noProof/>
        </w:rPr>
        <w:t>organizme. Jei</w:t>
      </w:r>
      <w:r>
        <w:rPr>
          <w:rFonts w:ascii="Times New Roman" w:hAnsi="Times New Roman"/>
          <w:noProof/>
        </w:rPr>
        <w:t>gu</w:t>
      </w:r>
      <w:r w:rsidRPr="004F3507">
        <w:rPr>
          <w:rFonts w:ascii="Times New Roman" w:hAnsi="Times New Roman"/>
          <w:noProof/>
        </w:rPr>
        <w:t xml:space="preserve"> </w:t>
      </w:r>
      <w:r>
        <w:rPr>
          <w:rFonts w:ascii="Times New Roman" w:hAnsi="Times New Roman"/>
          <w:noProof/>
        </w:rPr>
        <w:t>Jums nustatyta</w:t>
      </w:r>
      <w:r w:rsidRPr="004F3507">
        <w:rPr>
          <w:rFonts w:ascii="Times New Roman" w:hAnsi="Times New Roman"/>
          <w:noProof/>
        </w:rPr>
        <w:t xml:space="preserve"> hiperprolinemija, </w:t>
      </w:r>
      <w:r>
        <w:rPr>
          <w:rFonts w:ascii="Times New Roman" w:hAnsi="Times New Roman"/>
          <w:noProof/>
        </w:rPr>
        <w:t>Jums</w:t>
      </w:r>
      <w:r w:rsidRPr="004F3507">
        <w:rPr>
          <w:rFonts w:ascii="Times New Roman" w:hAnsi="Times New Roman"/>
          <w:noProof/>
        </w:rPr>
        <w:t xml:space="preserve"> šio vaisto</w:t>
      </w:r>
      <w:r>
        <w:rPr>
          <w:rFonts w:ascii="Times New Roman" w:hAnsi="Times New Roman"/>
          <w:noProof/>
        </w:rPr>
        <w:t xml:space="preserve"> vartoti negalima</w:t>
      </w:r>
      <w:r w:rsidRPr="004F3507">
        <w:rPr>
          <w:rFonts w:ascii="Times New Roman" w:hAnsi="Times New Roman"/>
          <w:noProof/>
        </w:rPr>
        <w:t xml:space="preserve">, nebent </w:t>
      </w:r>
      <w:r>
        <w:rPr>
          <w:rFonts w:ascii="Times New Roman" w:hAnsi="Times New Roman"/>
          <w:noProof/>
        </w:rPr>
        <w:t>tai patarė</w:t>
      </w:r>
      <w:r w:rsidRPr="004F3507">
        <w:rPr>
          <w:rFonts w:ascii="Times New Roman" w:hAnsi="Times New Roman"/>
          <w:noProof/>
        </w:rPr>
        <w:t xml:space="preserve"> gydytojas.</w:t>
      </w:r>
    </w:p>
    <w:p w14:paraId="67EE3EB6" w14:textId="77777777" w:rsidR="00EE0B42" w:rsidRDefault="00EE0B42" w:rsidP="00EE0B42">
      <w:pPr>
        <w:spacing w:after="0" w:line="240" w:lineRule="auto"/>
        <w:rPr>
          <w:rFonts w:ascii="Times New Roman" w:eastAsia="Times New Roman" w:hAnsi="Times New Roman"/>
          <w:lang w:eastAsia="lt-LT"/>
        </w:rPr>
      </w:pPr>
    </w:p>
    <w:p w14:paraId="39E8A86E" w14:textId="77777777" w:rsidR="00EE0B42" w:rsidRDefault="00EE0B42" w:rsidP="00EE0B42">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Šios </w:t>
      </w:r>
      <w:r w:rsidRPr="00CF79D4">
        <w:rPr>
          <w:rFonts w:ascii="Times New Roman" w:eastAsia="Times New Roman" w:hAnsi="Times New Roman"/>
          <w:lang w:eastAsia="lt-LT"/>
        </w:rPr>
        <w:t xml:space="preserve">vakcinos dozėje yra mažiau </w:t>
      </w:r>
      <w:r>
        <w:rPr>
          <w:rFonts w:ascii="Times New Roman" w:eastAsia="Times New Roman" w:hAnsi="Times New Roman"/>
          <w:lang w:eastAsia="lt-LT"/>
        </w:rPr>
        <w:t>kaip</w:t>
      </w:r>
      <w:r w:rsidRPr="00CF79D4">
        <w:rPr>
          <w:rFonts w:ascii="Times New Roman" w:eastAsia="Times New Roman" w:hAnsi="Times New Roman"/>
          <w:lang w:eastAsia="lt-LT"/>
        </w:rPr>
        <w:t xml:space="preserve"> 1</w:t>
      </w:r>
      <w:r>
        <w:rPr>
          <w:rFonts w:ascii="Times New Roman" w:eastAsia="Times New Roman" w:hAnsi="Times New Roman"/>
          <w:lang w:eastAsia="lt-LT"/>
        </w:rPr>
        <w:t> </w:t>
      </w:r>
      <w:proofErr w:type="spellStart"/>
      <w:r w:rsidRPr="00CF79D4">
        <w:rPr>
          <w:rFonts w:ascii="Times New Roman" w:eastAsia="Times New Roman" w:hAnsi="Times New Roman"/>
          <w:lang w:eastAsia="lt-LT"/>
        </w:rPr>
        <w:t>mmol</w:t>
      </w:r>
      <w:proofErr w:type="spellEnd"/>
      <w:r w:rsidRPr="00CF79D4">
        <w:rPr>
          <w:rFonts w:ascii="Times New Roman" w:eastAsia="Times New Roman" w:hAnsi="Times New Roman"/>
          <w:lang w:eastAsia="lt-LT"/>
        </w:rPr>
        <w:t xml:space="preserve"> (23</w:t>
      </w:r>
      <w:r>
        <w:rPr>
          <w:rFonts w:ascii="Times New Roman" w:eastAsia="Times New Roman" w:hAnsi="Times New Roman"/>
          <w:lang w:eastAsia="lt-LT"/>
        </w:rPr>
        <w:t> </w:t>
      </w:r>
      <w:r w:rsidRPr="00CF79D4">
        <w:rPr>
          <w:rFonts w:ascii="Times New Roman" w:eastAsia="Times New Roman" w:hAnsi="Times New Roman"/>
          <w:lang w:eastAsia="lt-LT"/>
        </w:rPr>
        <w:t xml:space="preserve">mg) </w:t>
      </w:r>
      <w:r w:rsidRPr="004C0E48">
        <w:rPr>
          <w:rFonts w:ascii="Times New Roman" w:eastAsia="Times New Roman" w:hAnsi="Times New Roman"/>
          <w:lang w:eastAsia="lt-LT"/>
        </w:rPr>
        <w:t>t.</w:t>
      </w:r>
      <w:r>
        <w:rPr>
          <w:rFonts w:ascii="Times New Roman" w:eastAsia="Times New Roman" w:hAnsi="Times New Roman"/>
          <w:lang w:eastAsia="lt-LT"/>
        </w:rPr>
        <w:t xml:space="preserve"> </w:t>
      </w:r>
      <w:r w:rsidRPr="004C0E48">
        <w:rPr>
          <w:rFonts w:ascii="Times New Roman" w:eastAsia="Times New Roman" w:hAnsi="Times New Roman"/>
          <w:lang w:eastAsia="lt-LT"/>
        </w:rPr>
        <w:t>y. jis beveik</w:t>
      </w:r>
      <w:r>
        <w:rPr>
          <w:rFonts w:ascii="Times New Roman" w:eastAsia="Times New Roman" w:hAnsi="Times New Roman"/>
          <w:lang w:eastAsia="lt-LT"/>
        </w:rPr>
        <w:t xml:space="preserve"> </w:t>
      </w:r>
      <w:r w:rsidRPr="004C0E48">
        <w:rPr>
          <w:rFonts w:ascii="Times New Roman" w:eastAsia="Times New Roman" w:hAnsi="Times New Roman"/>
          <w:lang w:eastAsia="lt-LT"/>
        </w:rPr>
        <w:t>neturi reikšmės.</w:t>
      </w:r>
    </w:p>
    <w:p w14:paraId="2D925569" w14:textId="77777777" w:rsidR="00EE0B42" w:rsidRPr="00CF79D4" w:rsidRDefault="00EE0B42" w:rsidP="00EE0B42">
      <w:pPr>
        <w:spacing w:after="0" w:line="240" w:lineRule="auto"/>
        <w:rPr>
          <w:rFonts w:ascii="Times New Roman" w:eastAsia="Times New Roman" w:hAnsi="Times New Roman"/>
          <w:lang w:eastAsia="lt-LT"/>
        </w:rPr>
      </w:pPr>
    </w:p>
    <w:p w14:paraId="61E361A1" w14:textId="77777777" w:rsidR="00EE0B42" w:rsidRPr="00CF79D4" w:rsidRDefault="00EE0B42" w:rsidP="00EE0B42">
      <w:pPr>
        <w:spacing w:after="0" w:line="240" w:lineRule="auto"/>
        <w:rPr>
          <w:rFonts w:ascii="Times New Roman" w:eastAsia="Times New Roman" w:hAnsi="Times New Roman"/>
          <w:lang w:eastAsia="lt-LT"/>
        </w:rPr>
      </w:pPr>
      <w:r>
        <w:rPr>
          <w:rFonts w:ascii="Times New Roman" w:eastAsia="Times New Roman" w:hAnsi="Times New Roman"/>
          <w:lang w:eastAsia="lt-LT"/>
        </w:rPr>
        <w:t>Šios v</w:t>
      </w:r>
      <w:r w:rsidRPr="00CF79D4">
        <w:rPr>
          <w:rFonts w:ascii="Times New Roman" w:eastAsia="Times New Roman" w:hAnsi="Times New Roman"/>
          <w:lang w:eastAsia="lt-LT"/>
        </w:rPr>
        <w:t xml:space="preserve">akcinos dozėje yra mažiau </w:t>
      </w:r>
      <w:r>
        <w:rPr>
          <w:rFonts w:ascii="Times New Roman" w:eastAsia="Times New Roman" w:hAnsi="Times New Roman"/>
          <w:lang w:eastAsia="lt-LT"/>
        </w:rPr>
        <w:t>kaip</w:t>
      </w:r>
      <w:r w:rsidRPr="00CF79D4">
        <w:rPr>
          <w:rFonts w:ascii="Times New Roman" w:eastAsia="Times New Roman" w:hAnsi="Times New Roman"/>
          <w:lang w:eastAsia="lt-LT"/>
        </w:rPr>
        <w:t xml:space="preserve"> 1</w:t>
      </w:r>
      <w:r>
        <w:rPr>
          <w:rFonts w:ascii="Times New Roman" w:eastAsia="Times New Roman" w:hAnsi="Times New Roman"/>
          <w:lang w:eastAsia="lt-LT"/>
        </w:rPr>
        <w:t> </w:t>
      </w:r>
      <w:proofErr w:type="spellStart"/>
      <w:r w:rsidRPr="00CF79D4">
        <w:rPr>
          <w:rFonts w:ascii="Times New Roman" w:eastAsia="Times New Roman" w:hAnsi="Times New Roman"/>
          <w:lang w:eastAsia="lt-LT"/>
        </w:rPr>
        <w:t>mmol</w:t>
      </w:r>
      <w:proofErr w:type="spellEnd"/>
      <w:r w:rsidRPr="00CF79D4">
        <w:rPr>
          <w:rFonts w:ascii="Times New Roman" w:eastAsia="Times New Roman" w:hAnsi="Times New Roman"/>
          <w:lang w:eastAsia="lt-LT"/>
        </w:rPr>
        <w:t xml:space="preserve"> (39</w:t>
      </w:r>
      <w:r>
        <w:rPr>
          <w:rFonts w:ascii="Times New Roman" w:eastAsia="Times New Roman" w:hAnsi="Times New Roman"/>
          <w:lang w:eastAsia="lt-LT"/>
        </w:rPr>
        <w:t> </w:t>
      </w:r>
      <w:r w:rsidRPr="00CF79D4">
        <w:rPr>
          <w:rFonts w:ascii="Times New Roman" w:eastAsia="Times New Roman" w:hAnsi="Times New Roman"/>
          <w:lang w:eastAsia="lt-LT"/>
        </w:rPr>
        <w:t xml:space="preserve">mg) kalio, t. y. </w:t>
      </w:r>
      <w:r w:rsidRPr="004C0E48">
        <w:rPr>
          <w:rFonts w:ascii="Times New Roman" w:eastAsia="Times New Roman" w:hAnsi="Times New Roman"/>
          <w:lang w:eastAsia="lt-LT"/>
        </w:rPr>
        <w:t>beveik</w:t>
      </w:r>
      <w:r>
        <w:rPr>
          <w:rFonts w:ascii="Times New Roman" w:eastAsia="Times New Roman" w:hAnsi="Times New Roman"/>
          <w:lang w:eastAsia="lt-LT"/>
        </w:rPr>
        <w:t xml:space="preserve"> </w:t>
      </w:r>
      <w:r w:rsidRPr="004C0E48">
        <w:rPr>
          <w:rFonts w:ascii="Times New Roman" w:eastAsia="Times New Roman" w:hAnsi="Times New Roman"/>
          <w:lang w:eastAsia="lt-LT"/>
        </w:rPr>
        <w:t>neturi reikšmės.</w:t>
      </w:r>
    </w:p>
    <w:p w14:paraId="6B253813"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0DE521E6"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2A5224BC" w14:textId="77777777" w:rsidR="00EE0B42" w:rsidRPr="000E5F94" w:rsidRDefault="00EE0B42" w:rsidP="00EE0B42">
      <w:pPr>
        <w:keepNext/>
        <w:tabs>
          <w:tab w:val="left" w:pos="567"/>
        </w:tabs>
        <w:spacing w:after="0" w:line="240" w:lineRule="auto"/>
        <w:rPr>
          <w:rFonts w:ascii="Times New Roman" w:eastAsia="Times New Roman" w:hAnsi="Times New Roman"/>
          <w:b/>
          <w:caps/>
          <w:lang w:eastAsia="lt-LT"/>
        </w:rPr>
      </w:pPr>
      <w:r w:rsidRPr="000E5F94">
        <w:rPr>
          <w:rFonts w:ascii="Times New Roman" w:eastAsia="Times New Roman" w:hAnsi="Times New Roman"/>
          <w:b/>
          <w:lang w:eastAsia="lt-LT"/>
        </w:rPr>
        <w:t>3.</w:t>
      </w:r>
      <w:r w:rsidRPr="000E5F94">
        <w:rPr>
          <w:rFonts w:ascii="Times New Roman" w:eastAsia="Times New Roman" w:hAnsi="Times New Roman"/>
          <w:b/>
          <w:lang w:eastAsia="lt-LT"/>
        </w:rPr>
        <w:tab/>
      </w:r>
      <w:r w:rsidRPr="00F81972">
        <w:rPr>
          <w:rFonts w:ascii="Times New Roman" w:eastAsia="Times New Roman" w:hAnsi="Times New Roman"/>
          <w:b/>
          <w:bCs/>
          <w:lang w:eastAsia="lt-LT"/>
        </w:rPr>
        <w:t xml:space="preserve">Kaip vartoti </w:t>
      </w:r>
      <w:proofErr w:type="spellStart"/>
      <w:r w:rsidRPr="00F81972">
        <w:rPr>
          <w:rFonts w:ascii="Times New Roman" w:eastAsia="Times New Roman" w:hAnsi="Times New Roman"/>
          <w:b/>
          <w:bCs/>
          <w:lang w:eastAsia="lt-LT"/>
        </w:rPr>
        <w:t>Priorix</w:t>
      </w:r>
      <w:proofErr w:type="spellEnd"/>
    </w:p>
    <w:p w14:paraId="2C581245"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49C1AFF7" w14:textId="77777777" w:rsidR="00EE0B42" w:rsidRPr="000E5F94" w:rsidRDefault="00EE0B42" w:rsidP="00EE0B42">
      <w:pPr>
        <w:spacing w:after="0" w:line="240" w:lineRule="auto"/>
        <w:rPr>
          <w:rFonts w:ascii="Times New Roman" w:eastAsia="Times New Roman" w:hAnsi="Times New Roman"/>
          <w:lang w:eastAsia="lt-LT"/>
        </w:rPr>
      </w:pPr>
      <w:proofErr w:type="spellStart"/>
      <w:r w:rsidRPr="000E5F94">
        <w:rPr>
          <w:rFonts w:ascii="Times New Roman" w:eastAsia="Times New Roman" w:hAnsi="Times New Roman"/>
          <w:lang w:eastAsia="lt-LT"/>
        </w:rPr>
        <w:t>Priorix</w:t>
      </w:r>
      <w:proofErr w:type="spellEnd"/>
      <w:r w:rsidRPr="000E5F94">
        <w:rPr>
          <w:rFonts w:ascii="Times New Roman" w:eastAsia="Times New Roman" w:hAnsi="Times New Roman"/>
          <w:lang w:eastAsia="lt-LT"/>
        </w:rPr>
        <w:t xml:space="preserve"> leidžiama po oda arba į raumenis</w:t>
      </w:r>
      <w:r>
        <w:rPr>
          <w:rFonts w:ascii="Times New Roman" w:eastAsia="Times New Roman" w:hAnsi="Times New Roman"/>
          <w:lang w:eastAsia="lt-LT"/>
        </w:rPr>
        <w:t xml:space="preserve"> </w:t>
      </w:r>
      <w:r>
        <w:rPr>
          <w:rFonts w:ascii="Times New Roman" w:eastAsia="Times New Roman" w:hAnsi="Times New Roman"/>
          <w:szCs w:val="24"/>
          <w:lang w:eastAsia="lt-LT"/>
        </w:rPr>
        <w:t>(į viršutinę rankos</w:t>
      </w:r>
      <w:r w:rsidRPr="004D03E2">
        <w:rPr>
          <w:rFonts w:ascii="Times New Roman" w:eastAsia="Times New Roman" w:hAnsi="Times New Roman"/>
          <w:szCs w:val="24"/>
          <w:lang w:eastAsia="lt-LT"/>
        </w:rPr>
        <w:t xml:space="preserve"> arba šoninę šlaunies </w:t>
      </w:r>
      <w:r>
        <w:rPr>
          <w:rFonts w:ascii="Times New Roman" w:eastAsia="Times New Roman" w:hAnsi="Times New Roman"/>
          <w:szCs w:val="24"/>
          <w:lang w:eastAsia="lt-LT"/>
        </w:rPr>
        <w:t>dalį)</w:t>
      </w:r>
      <w:r w:rsidRPr="000E5F94">
        <w:rPr>
          <w:rFonts w:ascii="Times New Roman" w:eastAsia="Times New Roman" w:hAnsi="Times New Roman"/>
          <w:lang w:eastAsia="lt-LT"/>
        </w:rPr>
        <w:t>.</w:t>
      </w:r>
    </w:p>
    <w:p w14:paraId="26887AD6" w14:textId="77777777" w:rsidR="00EE0B42" w:rsidRPr="000E5F94" w:rsidRDefault="00EE0B42" w:rsidP="00EE0B42">
      <w:pPr>
        <w:spacing w:after="0" w:line="240" w:lineRule="auto"/>
        <w:rPr>
          <w:rFonts w:ascii="Times New Roman" w:eastAsia="Times New Roman" w:hAnsi="Times New Roman"/>
          <w:lang w:eastAsia="lt-LT"/>
        </w:rPr>
      </w:pPr>
    </w:p>
    <w:p w14:paraId="5CDD30FE" w14:textId="77777777" w:rsidR="00EE0B42" w:rsidRPr="000E5F94" w:rsidRDefault="00EE0B42" w:rsidP="00EE0B42">
      <w:pPr>
        <w:spacing w:after="0" w:line="240" w:lineRule="auto"/>
        <w:rPr>
          <w:rFonts w:ascii="Times New Roman" w:eastAsia="Times New Roman" w:hAnsi="Times New Roman"/>
          <w:color w:val="000000"/>
          <w:lang w:eastAsia="lt-LT"/>
        </w:rPr>
      </w:pPr>
      <w:proofErr w:type="spellStart"/>
      <w:r w:rsidRPr="000E5F94">
        <w:rPr>
          <w:rFonts w:ascii="Times New Roman" w:eastAsia="Times New Roman" w:hAnsi="Times New Roman"/>
          <w:color w:val="000000"/>
          <w:lang w:eastAsia="lt-LT"/>
        </w:rPr>
        <w:t>Priorix</w:t>
      </w:r>
      <w:proofErr w:type="spellEnd"/>
      <w:r w:rsidRPr="000E5F94">
        <w:rPr>
          <w:rFonts w:ascii="Times New Roman" w:eastAsia="Times New Roman" w:hAnsi="Times New Roman"/>
          <w:color w:val="000000"/>
          <w:lang w:eastAsia="lt-LT"/>
        </w:rPr>
        <w:t xml:space="preserve"> skirta vartoti 9 mėnesių ir vyresniems vaikams, paaugliams ir suaugusiesiems. Tinkamą laiką ir injekcijų </w:t>
      </w:r>
      <w:r>
        <w:rPr>
          <w:rFonts w:ascii="Times New Roman" w:eastAsia="Times New Roman" w:hAnsi="Times New Roman"/>
          <w:color w:val="000000"/>
          <w:lang w:eastAsia="lt-LT"/>
        </w:rPr>
        <w:t>skaičių</w:t>
      </w:r>
      <w:r w:rsidRPr="000E5F94">
        <w:rPr>
          <w:rFonts w:ascii="Times New Roman" w:eastAsia="Times New Roman" w:hAnsi="Times New Roman"/>
          <w:color w:val="000000"/>
          <w:lang w:eastAsia="lt-LT"/>
        </w:rPr>
        <w:t xml:space="preserve"> Jums nustatys gydytojas, </w:t>
      </w:r>
      <w:r w:rsidRPr="000E5F94">
        <w:rPr>
          <w:rFonts w:ascii="Times New Roman" w:eastAsia="Times New Roman" w:hAnsi="Times New Roman"/>
          <w:lang w:eastAsia="lt-LT"/>
        </w:rPr>
        <w:t xml:space="preserve">atsižvelgdamas į </w:t>
      </w:r>
      <w:r w:rsidRPr="000E5F94">
        <w:rPr>
          <w:rFonts w:ascii="Times New Roman" w:eastAsia="Times New Roman" w:hAnsi="Times New Roman"/>
          <w:color w:val="000000"/>
          <w:lang w:eastAsia="lt-LT"/>
        </w:rPr>
        <w:t>oficialias rekomendacijas.</w:t>
      </w:r>
    </w:p>
    <w:p w14:paraId="2CAD6487" w14:textId="77777777" w:rsidR="00EE0B42" w:rsidRPr="000E5F94" w:rsidRDefault="00EE0B42" w:rsidP="00EE0B42">
      <w:pPr>
        <w:spacing w:after="0" w:line="240" w:lineRule="auto"/>
        <w:rPr>
          <w:rFonts w:ascii="Times New Roman" w:eastAsia="Times New Roman" w:hAnsi="Times New Roman"/>
          <w:lang w:eastAsia="lt-LT"/>
        </w:rPr>
      </w:pPr>
    </w:p>
    <w:p w14:paraId="12F66A3C"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Vakcinos niekada negalima leisti į kraujagyslę.</w:t>
      </w:r>
    </w:p>
    <w:p w14:paraId="12563573" w14:textId="77777777" w:rsidR="00EE0B42" w:rsidRPr="000E5F94" w:rsidRDefault="00EE0B42" w:rsidP="00EE0B42">
      <w:pPr>
        <w:spacing w:after="0" w:line="240" w:lineRule="auto"/>
        <w:rPr>
          <w:rFonts w:ascii="Times New Roman" w:eastAsia="Times New Roman" w:hAnsi="Times New Roman"/>
          <w:lang w:eastAsia="lt-LT"/>
        </w:rPr>
      </w:pPr>
    </w:p>
    <w:p w14:paraId="104D325B"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7C917BA9" w14:textId="77777777" w:rsidR="00EE0B42" w:rsidRPr="000E5F94" w:rsidRDefault="00EE0B42" w:rsidP="00EE0B42">
      <w:pPr>
        <w:numPr>
          <w:ilvl w:val="12"/>
          <w:numId w:val="0"/>
        </w:numPr>
        <w:spacing w:after="0" w:line="240" w:lineRule="auto"/>
        <w:ind w:left="567" w:hanging="567"/>
        <w:outlineLvl w:val="0"/>
        <w:rPr>
          <w:rFonts w:ascii="Times New Roman" w:eastAsia="Times New Roman" w:hAnsi="Times New Roman"/>
          <w:b/>
          <w:caps/>
          <w:lang w:eastAsia="lt-LT"/>
        </w:rPr>
      </w:pPr>
      <w:r w:rsidRPr="000E5F94">
        <w:rPr>
          <w:rFonts w:ascii="Times New Roman" w:eastAsia="Times New Roman" w:hAnsi="Times New Roman"/>
          <w:b/>
          <w:caps/>
          <w:lang w:eastAsia="lt-LT"/>
        </w:rPr>
        <w:t>4.</w:t>
      </w:r>
      <w:r w:rsidRPr="000E5F94">
        <w:rPr>
          <w:rFonts w:ascii="Times New Roman" w:eastAsia="Times New Roman" w:hAnsi="Times New Roman"/>
          <w:b/>
          <w:caps/>
          <w:lang w:eastAsia="lt-LT"/>
        </w:rPr>
        <w:tab/>
      </w:r>
      <w:r w:rsidRPr="000E5F94">
        <w:rPr>
          <w:rFonts w:ascii="Times New Roman" w:eastAsia="Times New Roman" w:hAnsi="Times New Roman"/>
          <w:b/>
          <w:bCs/>
          <w:lang w:eastAsia="lt-LT"/>
        </w:rPr>
        <w:t>Galimas šalutinis poveikis</w:t>
      </w:r>
      <w:r>
        <w:rPr>
          <w:rFonts w:ascii="Times New Roman" w:eastAsia="Times New Roman" w:hAnsi="Times New Roman"/>
          <w:b/>
          <w:bCs/>
          <w:lang w:eastAsia="lt-LT"/>
        </w:rPr>
        <w:fldChar w:fldCharType="begin"/>
      </w:r>
      <w:r>
        <w:rPr>
          <w:rFonts w:ascii="Times New Roman" w:eastAsia="Times New Roman" w:hAnsi="Times New Roman"/>
          <w:b/>
          <w:bCs/>
          <w:lang w:eastAsia="lt-LT"/>
        </w:rPr>
        <w:instrText xml:space="preserve"> DOCVARIABLE vault_nd_76148bd8-bc9c-4ba3-a246-e6048960d55c \* MERGEFORMAT </w:instrText>
      </w:r>
      <w:r>
        <w:rPr>
          <w:rFonts w:ascii="Times New Roman" w:eastAsia="Times New Roman" w:hAnsi="Times New Roman"/>
          <w:b/>
          <w:bCs/>
          <w:lang w:eastAsia="lt-LT"/>
        </w:rPr>
        <w:fldChar w:fldCharType="separate"/>
      </w:r>
      <w:r>
        <w:rPr>
          <w:rFonts w:ascii="Times New Roman" w:eastAsia="Times New Roman" w:hAnsi="Times New Roman"/>
          <w:b/>
          <w:bCs/>
          <w:lang w:eastAsia="lt-LT"/>
        </w:rPr>
        <w:t xml:space="preserve"> </w:t>
      </w:r>
      <w:r>
        <w:rPr>
          <w:rFonts w:ascii="Times New Roman" w:eastAsia="Times New Roman" w:hAnsi="Times New Roman"/>
          <w:b/>
          <w:bCs/>
          <w:lang w:eastAsia="lt-LT"/>
        </w:rPr>
        <w:fldChar w:fldCharType="end"/>
      </w:r>
    </w:p>
    <w:p w14:paraId="744201D8"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234DBAA0" w14:textId="77777777" w:rsidR="00EE0B42" w:rsidRPr="000E5F94" w:rsidRDefault="00EE0B42" w:rsidP="00EE0B42">
      <w:pPr>
        <w:spacing w:after="0" w:line="240" w:lineRule="auto"/>
        <w:rPr>
          <w:rFonts w:ascii="Times New Roman" w:eastAsia="Times New Roman" w:hAnsi="Times New Roman"/>
          <w:noProof/>
          <w:lang w:eastAsia="lt-LT"/>
        </w:rPr>
      </w:pPr>
      <w:r w:rsidRPr="000E5F94">
        <w:rPr>
          <w:rFonts w:ascii="Times New Roman" w:eastAsia="Times New Roman" w:hAnsi="Times New Roman"/>
          <w:noProof/>
          <w:lang w:eastAsia="lt-LT"/>
        </w:rPr>
        <w:t>Ši vakcina, kaip ir visos kitos, gali sukelti šalutinį poveikį, nors jis pasireiškia ne visiems žmonėms.</w:t>
      </w:r>
    </w:p>
    <w:p w14:paraId="77FD490A" w14:textId="77777777" w:rsidR="00EE0B42" w:rsidRPr="000E5F94" w:rsidRDefault="00EE0B42" w:rsidP="00EE0B42">
      <w:pPr>
        <w:spacing w:after="0" w:line="240" w:lineRule="auto"/>
        <w:rPr>
          <w:rFonts w:ascii="Times New Roman" w:eastAsia="Times New Roman" w:hAnsi="Times New Roman"/>
          <w:lang w:eastAsia="lt-LT"/>
        </w:rPr>
      </w:pPr>
    </w:p>
    <w:p w14:paraId="4AE7F852"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Klinikinių </w:t>
      </w:r>
      <w:proofErr w:type="spellStart"/>
      <w:r w:rsidRPr="000E5F94">
        <w:rPr>
          <w:rFonts w:ascii="Times New Roman" w:eastAsia="Times New Roman" w:hAnsi="Times New Roman"/>
          <w:lang w:eastAsia="lt-LT"/>
        </w:rPr>
        <w:t>Priorix</w:t>
      </w:r>
      <w:proofErr w:type="spellEnd"/>
      <w:r w:rsidRPr="000E5F94">
        <w:rPr>
          <w:rFonts w:ascii="Times New Roman" w:eastAsia="Times New Roman" w:hAnsi="Times New Roman"/>
          <w:lang w:eastAsia="lt-LT"/>
        </w:rPr>
        <w:t xml:space="preserve"> tyrimų metu pasireiškė toks šalutinis poveikis:</w:t>
      </w:r>
    </w:p>
    <w:p w14:paraId="402E4D03" w14:textId="77777777" w:rsidR="00EE0B42" w:rsidRPr="000E5F94" w:rsidRDefault="00EE0B42" w:rsidP="00EE0B42">
      <w:pPr>
        <w:spacing w:after="0" w:line="240" w:lineRule="auto"/>
        <w:rPr>
          <w:rFonts w:ascii="Times New Roman" w:eastAsia="Times New Roman" w:hAnsi="Times New Roman"/>
          <w:lang w:eastAsia="lt-LT"/>
        </w:rPr>
      </w:pPr>
    </w:p>
    <w:p w14:paraId="4B4D4328" w14:textId="77777777" w:rsidR="00EE0B42" w:rsidRPr="000E5F94" w:rsidRDefault="00EE0B42" w:rsidP="00EE0B42">
      <w:pPr>
        <w:spacing w:after="0" w:line="240" w:lineRule="auto"/>
        <w:ind w:left="-17"/>
        <w:rPr>
          <w:rFonts w:ascii="Times New Roman" w:eastAsia="Times New Roman" w:hAnsi="Times New Roman"/>
          <w:noProof/>
        </w:rPr>
      </w:pPr>
      <w:r w:rsidRPr="000A15F4">
        <w:rPr>
          <w:rFonts w:ascii="Times New Roman" w:eastAsia="Times New Roman" w:hAnsi="Times New Roman"/>
          <w:b/>
          <w:lang w:eastAsia="lt-LT"/>
        </w:rPr>
        <w:t xml:space="preserve">Labai dažni šalutinio poveikio reiškiniai </w:t>
      </w:r>
      <w:r w:rsidRPr="00067705">
        <w:rPr>
          <w:rFonts w:ascii="Times New Roman" w:hAnsi="Times New Roman"/>
        </w:rPr>
        <w:t xml:space="preserve">(gali pasireikšti ne rečiau kaip </w:t>
      </w:r>
      <w:r>
        <w:rPr>
          <w:rFonts w:ascii="Times New Roman" w:eastAsia="Times New Roman" w:hAnsi="Times New Roman"/>
          <w:bCs/>
          <w:lang w:eastAsia="lt-LT"/>
        </w:rPr>
        <w:t xml:space="preserve">suleidus </w:t>
      </w:r>
      <w:r w:rsidRPr="00067705">
        <w:rPr>
          <w:rFonts w:ascii="Times New Roman" w:hAnsi="Times New Roman"/>
        </w:rPr>
        <w:t>1 iš 10 </w:t>
      </w:r>
      <w:r>
        <w:rPr>
          <w:rFonts w:ascii="Times New Roman" w:eastAsia="Times New Roman" w:hAnsi="Times New Roman"/>
          <w:bCs/>
          <w:lang w:eastAsia="lt-LT"/>
        </w:rPr>
        <w:t>dozių</w:t>
      </w:r>
      <w:r w:rsidRPr="008529FA">
        <w:rPr>
          <w:rFonts w:ascii="Times New Roman" w:eastAsia="Times New Roman" w:hAnsi="Times New Roman"/>
          <w:bCs/>
          <w:lang w:eastAsia="lt-LT"/>
        </w:rPr>
        <w:t>):</w:t>
      </w:r>
      <w:r>
        <w:rPr>
          <w:rFonts w:ascii="Times New Roman" w:eastAsia="Times New Roman" w:hAnsi="Times New Roman"/>
          <w:bCs/>
          <w:lang w:eastAsia="lt-LT"/>
        </w:rPr>
        <w:t xml:space="preserve"> </w:t>
      </w:r>
      <w:r w:rsidRPr="000E5F94">
        <w:rPr>
          <w:rFonts w:ascii="Times New Roman" w:eastAsia="Times New Roman" w:hAnsi="Times New Roman"/>
          <w:noProof/>
        </w:rPr>
        <w:t>paraudimas injekcijos vietoje;</w:t>
      </w:r>
      <w:r>
        <w:rPr>
          <w:rFonts w:ascii="Times New Roman" w:eastAsia="Times New Roman" w:hAnsi="Times New Roman"/>
          <w:noProof/>
        </w:rPr>
        <w:t xml:space="preserve"> </w:t>
      </w:r>
      <w:r w:rsidRPr="000E5F94">
        <w:rPr>
          <w:rFonts w:ascii="Times New Roman" w:eastAsia="Times New Roman" w:hAnsi="Times New Roman"/>
          <w:noProof/>
        </w:rPr>
        <w:t>karščiavimas (38</w:t>
      </w:r>
      <w:r>
        <w:rPr>
          <w:rFonts w:ascii="Times New Roman" w:eastAsia="Times New Roman" w:hAnsi="Times New Roman"/>
          <w:noProof/>
        </w:rPr>
        <w:t> </w:t>
      </w:r>
      <w:r w:rsidRPr="000E5F94">
        <w:rPr>
          <w:rFonts w:ascii="Times New Roman" w:eastAsia="Times New Roman" w:hAnsi="Times New Roman"/>
          <w:noProof/>
        </w:rPr>
        <w:t>°C ar didesnis).</w:t>
      </w:r>
    </w:p>
    <w:p w14:paraId="6E1631EA" w14:textId="77777777" w:rsidR="00EE0B42" w:rsidRPr="000E5F94" w:rsidRDefault="00EE0B42" w:rsidP="00EE0B42">
      <w:pPr>
        <w:spacing w:after="0" w:line="240" w:lineRule="auto"/>
        <w:ind w:left="873"/>
        <w:rPr>
          <w:rFonts w:ascii="Times New Roman" w:eastAsia="Times New Roman" w:hAnsi="Times New Roman"/>
          <w:noProof/>
        </w:rPr>
      </w:pPr>
    </w:p>
    <w:p w14:paraId="6485DCC9" w14:textId="77777777" w:rsidR="00EE0B42" w:rsidRPr="000E5F94" w:rsidRDefault="00EE0B42" w:rsidP="00EE0B42">
      <w:pPr>
        <w:spacing w:after="0" w:line="240" w:lineRule="auto"/>
        <w:ind w:left="-17"/>
        <w:rPr>
          <w:rFonts w:ascii="Times New Roman" w:eastAsia="Times New Roman" w:hAnsi="Times New Roman"/>
          <w:noProof/>
        </w:rPr>
      </w:pPr>
      <w:r w:rsidRPr="000A15F4">
        <w:rPr>
          <w:rFonts w:ascii="Times New Roman" w:eastAsia="Times New Roman" w:hAnsi="Times New Roman"/>
          <w:b/>
          <w:lang w:eastAsia="lt-LT"/>
        </w:rPr>
        <w:t xml:space="preserve">Dažni </w:t>
      </w:r>
      <w:r w:rsidRPr="00FF0289">
        <w:rPr>
          <w:rFonts w:ascii="Times New Roman" w:eastAsia="Times New Roman" w:hAnsi="Times New Roman"/>
          <w:b/>
          <w:lang w:eastAsia="lt-LT"/>
        </w:rPr>
        <w:t xml:space="preserve">šalutinio poveikio reiškiniai </w:t>
      </w:r>
      <w:r w:rsidRPr="00067705">
        <w:rPr>
          <w:rFonts w:ascii="Times New Roman" w:hAnsi="Times New Roman"/>
        </w:rPr>
        <w:t xml:space="preserve">(gali pasireikšti rečiau kaip </w:t>
      </w:r>
      <w:r>
        <w:rPr>
          <w:rFonts w:ascii="Times New Roman" w:eastAsia="Times New Roman" w:hAnsi="Times New Roman"/>
          <w:bCs/>
          <w:lang w:eastAsia="lt-LT"/>
        </w:rPr>
        <w:t xml:space="preserve">suleidus </w:t>
      </w:r>
      <w:r w:rsidRPr="00067705">
        <w:rPr>
          <w:rFonts w:ascii="Times New Roman" w:hAnsi="Times New Roman"/>
        </w:rPr>
        <w:t>1 iš 10 </w:t>
      </w:r>
      <w:r>
        <w:rPr>
          <w:rFonts w:ascii="Times New Roman" w:eastAsia="Times New Roman" w:hAnsi="Times New Roman"/>
          <w:bCs/>
          <w:lang w:eastAsia="lt-LT"/>
        </w:rPr>
        <w:t>dozių</w:t>
      </w:r>
      <w:r w:rsidRPr="008529FA">
        <w:rPr>
          <w:rFonts w:ascii="Times New Roman" w:eastAsia="Times New Roman" w:hAnsi="Times New Roman"/>
          <w:bCs/>
          <w:lang w:eastAsia="lt-LT"/>
        </w:rPr>
        <w:t>)</w:t>
      </w:r>
      <w:r w:rsidRPr="000A15F4">
        <w:rPr>
          <w:rFonts w:ascii="Times New Roman" w:eastAsia="Times New Roman" w:hAnsi="Times New Roman"/>
          <w:b/>
          <w:lang w:eastAsia="lt-LT"/>
        </w:rPr>
        <w:t>:</w:t>
      </w:r>
      <w:r>
        <w:rPr>
          <w:rFonts w:ascii="Times New Roman" w:eastAsia="Times New Roman" w:hAnsi="Times New Roman"/>
          <w:noProof/>
        </w:rPr>
        <w:t xml:space="preserve"> </w:t>
      </w:r>
      <w:r w:rsidRPr="000E5F94">
        <w:rPr>
          <w:rFonts w:ascii="Times New Roman" w:eastAsia="Times New Roman" w:hAnsi="Times New Roman"/>
          <w:noProof/>
        </w:rPr>
        <w:t>skausmas ir patinimas injekcijos vietoje;</w:t>
      </w:r>
      <w:r>
        <w:rPr>
          <w:rFonts w:ascii="Times New Roman" w:eastAsia="Times New Roman" w:hAnsi="Times New Roman"/>
          <w:noProof/>
        </w:rPr>
        <w:t xml:space="preserve"> </w:t>
      </w:r>
      <w:r w:rsidRPr="000E5F94">
        <w:rPr>
          <w:rFonts w:ascii="Times New Roman" w:eastAsia="Times New Roman" w:hAnsi="Times New Roman"/>
          <w:noProof/>
        </w:rPr>
        <w:t>karščiavimas (didesnis kaip 39,5</w:t>
      </w:r>
      <w:r>
        <w:rPr>
          <w:rFonts w:ascii="Times New Roman" w:eastAsia="Times New Roman" w:hAnsi="Times New Roman"/>
          <w:noProof/>
        </w:rPr>
        <w:t> </w:t>
      </w:r>
      <w:r w:rsidRPr="000E5F94">
        <w:rPr>
          <w:rFonts w:ascii="Times New Roman" w:eastAsia="Times New Roman" w:hAnsi="Times New Roman"/>
          <w:noProof/>
        </w:rPr>
        <w:t>°C);</w:t>
      </w:r>
      <w:r>
        <w:rPr>
          <w:rFonts w:ascii="Times New Roman" w:eastAsia="Times New Roman" w:hAnsi="Times New Roman"/>
          <w:noProof/>
        </w:rPr>
        <w:t xml:space="preserve"> </w:t>
      </w:r>
      <w:r w:rsidRPr="000E5F94">
        <w:rPr>
          <w:rFonts w:ascii="Times New Roman" w:eastAsia="Times New Roman" w:hAnsi="Times New Roman"/>
          <w:noProof/>
        </w:rPr>
        <w:t>išbėrimas (dėmės);</w:t>
      </w:r>
      <w:r>
        <w:rPr>
          <w:rFonts w:ascii="Times New Roman" w:eastAsia="Times New Roman" w:hAnsi="Times New Roman"/>
          <w:noProof/>
        </w:rPr>
        <w:t xml:space="preserve"> </w:t>
      </w:r>
      <w:r w:rsidRPr="000E5F94">
        <w:rPr>
          <w:rFonts w:ascii="Times New Roman" w:eastAsia="Times New Roman" w:hAnsi="Times New Roman"/>
          <w:noProof/>
        </w:rPr>
        <w:t>viršutinių kvėpavimo takų infekcinė liga.</w:t>
      </w:r>
    </w:p>
    <w:p w14:paraId="7E73F1BE" w14:textId="77777777" w:rsidR="00EE0B42" w:rsidRPr="000E5F94" w:rsidRDefault="00EE0B42" w:rsidP="00EE0B42">
      <w:pPr>
        <w:tabs>
          <w:tab w:val="left" w:pos="567"/>
        </w:tabs>
        <w:spacing w:after="0" w:line="240" w:lineRule="auto"/>
        <w:rPr>
          <w:rFonts w:ascii="Times New Roman" w:eastAsia="Times New Roman" w:hAnsi="Times New Roman"/>
          <w:lang w:eastAsia="lt-LT"/>
        </w:rPr>
      </w:pPr>
    </w:p>
    <w:p w14:paraId="410E075A" w14:textId="77777777" w:rsidR="00EE0B42" w:rsidRPr="000E5F94" w:rsidRDefault="00EE0B42" w:rsidP="00EE0B42">
      <w:pPr>
        <w:spacing w:after="0" w:line="240" w:lineRule="auto"/>
        <w:rPr>
          <w:rFonts w:ascii="Times New Roman" w:eastAsia="Times New Roman" w:hAnsi="Times New Roman"/>
          <w:noProof/>
        </w:rPr>
      </w:pPr>
      <w:r w:rsidRPr="000A15F4">
        <w:rPr>
          <w:rFonts w:ascii="Times New Roman" w:eastAsia="Times New Roman" w:hAnsi="Times New Roman"/>
          <w:b/>
          <w:lang w:eastAsia="lt-LT"/>
        </w:rPr>
        <w:t xml:space="preserve">Nedažni </w:t>
      </w:r>
      <w:r w:rsidRPr="009E480F">
        <w:rPr>
          <w:rFonts w:ascii="Times New Roman" w:eastAsia="Times New Roman" w:hAnsi="Times New Roman"/>
          <w:b/>
          <w:lang w:eastAsia="lt-LT"/>
        </w:rPr>
        <w:t>šalutinio poveikio reiškiniai</w:t>
      </w:r>
      <w:r w:rsidRPr="000A15F4">
        <w:rPr>
          <w:rFonts w:ascii="Times New Roman" w:eastAsia="Times New Roman" w:hAnsi="Times New Roman"/>
          <w:b/>
          <w:lang w:eastAsia="lt-LT"/>
        </w:rPr>
        <w:t xml:space="preserve"> </w:t>
      </w:r>
      <w:r w:rsidRPr="00067705">
        <w:rPr>
          <w:rFonts w:ascii="Times New Roman" w:hAnsi="Times New Roman"/>
        </w:rPr>
        <w:t xml:space="preserve">(gali pasireikšti rečiau kaip </w:t>
      </w:r>
      <w:r>
        <w:rPr>
          <w:rFonts w:ascii="Times New Roman" w:eastAsia="Times New Roman" w:hAnsi="Times New Roman"/>
          <w:bCs/>
          <w:lang w:eastAsia="lt-LT"/>
        </w:rPr>
        <w:t xml:space="preserve">suleidus </w:t>
      </w:r>
      <w:r w:rsidRPr="00067705">
        <w:rPr>
          <w:rFonts w:ascii="Times New Roman" w:hAnsi="Times New Roman"/>
        </w:rPr>
        <w:t>1 iš 100 </w:t>
      </w:r>
      <w:r>
        <w:rPr>
          <w:rFonts w:ascii="Times New Roman" w:eastAsia="Times New Roman" w:hAnsi="Times New Roman"/>
          <w:bCs/>
          <w:lang w:eastAsia="lt-LT"/>
        </w:rPr>
        <w:t>dozių</w:t>
      </w:r>
      <w:r w:rsidRPr="008529FA">
        <w:rPr>
          <w:rFonts w:ascii="Times New Roman" w:eastAsia="Times New Roman" w:hAnsi="Times New Roman"/>
          <w:bCs/>
          <w:lang w:eastAsia="lt-LT"/>
        </w:rPr>
        <w:t>):</w:t>
      </w:r>
      <w:r>
        <w:rPr>
          <w:rFonts w:ascii="Times New Roman" w:eastAsia="Times New Roman" w:hAnsi="Times New Roman"/>
          <w:noProof/>
        </w:rPr>
        <w:t xml:space="preserve"> </w:t>
      </w:r>
      <w:r w:rsidRPr="000E5F94">
        <w:rPr>
          <w:rFonts w:ascii="Times New Roman" w:eastAsia="Times New Roman" w:hAnsi="Times New Roman"/>
          <w:noProof/>
        </w:rPr>
        <w:t>vidurinės ausies infekcinė liga;</w:t>
      </w:r>
      <w:r>
        <w:rPr>
          <w:rFonts w:ascii="Times New Roman" w:eastAsia="Times New Roman" w:hAnsi="Times New Roman"/>
          <w:noProof/>
        </w:rPr>
        <w:t xml:space="preserve"> </w:t>
      </w:r>
      <w:r w:rsidRPr="000E5F94">
        <w:rPr>
          <w:rFonts w:ascii="Times New Roman" w:eastAsia="Times New Roman" w:hAnsi="Times New Roman"/>
          <w:noProof/>
        </w:rPr>
        <w:t>limfmazgių (kaklo, pažasties ar kirkšnies liaukų) patinimas;</w:t>
      </w:r>
      <w:r>
        <w:rPr>
          <w:rFonts w:ascii="Times New Roman" w:eastAsia="Times New Roman" w:hAnsi="Times New Roman"/>
          <w:noProof/>
        </w:rPr>
        <w:t xml:space="preserve"> </w:t>
      </w:r>
      <w:r w:rsidRPr="000E5F94">
        <w:rPr>
          <w:rFonts w:ascii="Times New Roman" w:eastAsia="Times New Roman" w:hAnsi="Times New Roman"/>
          <w:noProof/>
        </w:rPr>
        <w:t>apetito nebuvimas;</w:t>
      </w:r>
      <w:r>
        <w:rPr>
          <w:rFonts w:ascii="Times New Roman" w:eastAsia="Times New Roman" w:hAnsi="Times New Roman"/>
          <w:noProof/>
        </w:rPr>
        <w:t xml:space="preserve"> </w:t>
      </w:r>
      <w:r w:rsidRPr="000E5F94">
        <w:rPr>
          <w:rFonts w:ascii="Times New Roman" w:eastAsia="Times New Roman" w:hAnsi="Times New Roman"/>
          <w:noProof/>
        </w:rPr>
        <w:t>nervingumas;</w:t>
      </w:r>
      <w:r>
        <w:rPr>
          <w:rFonts w:ascii="Times New Roman" w:eastAsia="Times New Roman" w:hAnsi="Times New Roman"/>
          <w:noProof/>
        </w:rPr>
        <w:t xml:space="preserve"> </w:t>
      </w:r>
      <w:r w:rsidRPr="000E5F94">
        <w:rPr>
          <w:rFonts w:ascii="Times New Roman" w:eastAsia="Times New Roman" w:hAnsi="Times New Roman"/>
          <w:noProof/>
        </w:rPr>
        <w:t>nenormalus verkimas;</w:t>
      </w:r>
      <w:r>
        <w:rPr>
          <w:rFonts w:ascii="Times New Roman" w:eastAsia="Times New Roman" w:hAnsi="Times New Roman"/>
          <w:noProof/>
        </w:rPr>
        <w:t xml:space="preserve"> </w:t>
      </w:r>
      <w:r w:rsidRPr="000E5F94">
        <w:rPr>
          <w:rFonts w:ascii="Times New Roman" w:eastAsia="Times New Roman" w:hAnsi="Times New Roman"/>
          <w:noProof/>
        </w:rPr>
        <w:t>negalėjimas miegoti (nemiga);</w:t>
      </w:r>
      <w:r>
        <w:rPr>
          <w:rFonts w:ascii="Times New Roman" w:eastAsia="Times New Roman" w:hAnsi="Times New Roman"/>
          <w:noProof/>
        </w:rPr>
        <w:t xml:space="preserve"> </w:t>
      </w:r>
      <w:r w:rsidRPr="000E5F94">
        <w:rPr>
          <w:rFonts w:ascii="Times New Roman" w:eastAsia="Times New Roman" w:hAnsi="Times New Roman"/>
          <w:noProof/>
        </w:rPr>
        <w:t>akių paraudimas, dirginimas ir ašarojimas (konjunktyvitas);</w:t>
      </w:r>
      <w:r>
        <w:rPr>
          <w:rFonts w:ascii="Times New Roman" w:eastAsia="Times New Roman" w:hAnsi="Times New Roman"/>
          <w:noProof/>
        </w:rPr>
        <w:t xml:space="preserve"> </w:t>
      </w:r>
      <w:r w:rsidRPr="000E5F94">
        <w:rPr>
          <w:rFonts w:ascii="Times New Roman" w:eastAsia="Times New Roman" w:hAnsi="Times New Roman"/>
          <w:noProof/>
        </w:rPr>
        <w:t>bronchitas;</w:t>
      </w:r>
      <w:r>
        <w:rPr>
          <w:rFonts w:ascii="Times New Roman" w:eastAsia="Times New Roman" w:hAnsi="Times New Roman"/>
          <w:noProof/>
        </w:rPr>
        <w:t xml:space="preserve"> </w:t>
      </w:r>
      <w:r w:rsidRPr="000E5F94">
        <w:rPr>
          <w:rFonts w:ascii="Times New Roman" w:eastAsia="Times New Roman" w:hAnsi="Times New Roman"/>
          <w:noProof/>
        </w:rPr>
        <w:t>kosulys;</w:t>
      </w:r>
      <w:r>
        <w:rPr>
          <w:rFonts w:ascii="Times New Roman" w:eastAsia="Times New Roman" w:hAnsi="Times New Roman"/>
          <w:noProof/>
        </w:rPr>
        <w:t xml:space="preserve"> </w:t>
      </w:r>
      <w:r w:rsidRPr="000E5F94">
        <w:rPr>
          <w:rFonts w:ascii="Times New Roman" w:eastAsia="Times New Roman" w:hAnsi="Times New Roman"/>
          <w:noProof/>
        </w:rPr>
        <w:t>paausinės seilių liaukos (paausio srityje prieš ausies kaušelį esanti liauka) patinimas;</w:t>
      </w:r>
      <w:r>
        <w:rPr>
          <w:rFonts w:ascii="Times New Roman" w:eastAsia="Times New Roman" w:hAnsi="Times New Roman"/>
          <w:noProof/>
        </w:rPr>
        <w:t xml:space="preserve"> </w:t>
      </w:r>
      <w:r w:rsidRPr="000E5F94">
        <w:rPr>
          <w:rFonts w:ascii="Times New Roman" w:eastAsia="Times New Roman" w:hAnsi="Times New Roman"/>
          <w:noProof/>
        </w:rPr>
        <w:t>viduriavimas;</w:t>
      </w:r>
      <w:r>
        <w:rPr>
          <w:rFonts w:ascii="Times New Roman" w:eastAsia="Times New Roman" w:hAnsi="Times New Roman"/>
          <w:noProof/>
        </w:rPr>
        <w:t xml:space="preserve"> </w:t>
      </w:r>
      <w:r w:rsidRPr="000E5F94">
        <w:rPr>
          <w:rFonts w:ascii="Times New Roman" w:eastAsia="Times New Roman" w:hAnsi="Times New Roman"/>
          <w:noProof/>
        </w:rPr>
        <w:t>vėmimas.</w:t>
      </w:r>
    </w:p>
    <w:p w14:paraId="523CCEF4" w14:textId="77777777" w:rsidR="00EE0B42" w:rsidRPr="000E5F94" w:rsidRDefault="00EE0B42" w:rsidP="00EE0B42">
      <w:pPr>
        <w:spacing w:after="0" w:line="240" w:lineRule="auto"/>
        <w:ind w:left="873"/>
        <w:rPr>
          <w:rFonts w:ascii="Times New Roman" w:eastAsia="Times New Roman" w:hAnsi="Times New Roman"/>
          <w:noProof/>
        </w:rPr>
      </w:pPr>
    </w:p>
    <w:p w14:paraId="01DC3685" w14:textId="77777777" w:rsidR="00EE0B42" w:rsidRPr="000E5F94" w:rsidRDefault="00EE0B42" w:rsidP="00EE0B42">
      <w:pPr>
        <w:spacing w:after="0" w:line="240" w:lineRule="auto"/>
        <w:ind w:left="-17"/>
        <w:rPr>
          <w:rFonts w:ascii="Times New Roman" w:eastAsia="Times New Roman" w:hAnsi="Times New Roman"/>
          <w:noProof/>
        </w:rPr>
      </w:pPr>
      <w:r w:rsidRPr="000A15F4">
        <w:rPr>
          <w:rFonts w:ascii="Times New Roman" w:eastAsia="Times New Roman" w:hAnsi="Times New Roman"/>
          <w:b/>
          <w:lang w:eastAsia="lt-LT"/>
        </w:rPr>
        <w:lastRenderedPageBreak/>
        <w:t xml:space="preserve">Reti </w:t>
      </w:r>
      <w:r w:rsidRPr="009E480F">
        <w:rPr>
          <w:rFonts w:ascii="Times New Roman" w:eastAsia="Times New Roman" w:hAnsi="Times New Roman"/>
          <w:b/>
          <w:lang w:eastAsia="lt-LT"/>
        </w:rPr>
        <w:t>šalutinio poveikio reiškiniai</w:t>
      </w:r>
      <w:r w:rsidRPr="000A15F4">
        <w:rPr>
          <w:rFonts w:ascii="Times New Roman" w:eastAsia="Times New Roman" w:hAnsi="Times New Roman"/>
          <w:b/>
          <w:lang w:eastAsia="lt-LT"/>
        </w:rPr>
        <w:t xml:space="preserve"> </w:t>
      </w:r>
      <w:r w:rsidRPr="00067705">
        <w:rPr>
          <w:rFonts w:ascii="Times New Roman" w:hAnsi="Times New Roman"/>
        </w:rPr>
        <w:t xml:space="preserve">(gali pasireikšti ne rečiau kaip </w:t>
      </w:r>
      <w:r>
        <w:rPr>
          <w:rFonts w:ascii="Times New Roman" w:eastAsia="Times New Roman" w:hAnsi="Times New Roman"/>
          <w:bCs/>
          <w:lang w:eastAsia="lt-LT"/>
        </w:rPr>
        <w:t xml:space="preserve">suleidus </w:t>
      </w:r>
      <w:r w:rsidRPr="00067705">
        <w:rPr>
          <w:rFonts w:ascii="Times New Roman" w:hAnsi="Times New Roman"/>
        </w:rPr>
        <w:t xml:space="preserve">1 iš </w:t>
      </w:r>
      <w:r w:rsidRPr="008529FA">
        <w:rPr>
          <w:rFonts w:ascii="Times New Roman" w:eastAsia="Times New Roman" w:hAnsi="Times New Roman"/>
          <w:bCs/>
          <w:lang w:eastAsia="lt-LT"/>
        </w:rPr>
        <w:t>1</w:t>
      </w:r>
      <w:r>
        <w:rPr>
          <w:rFonts w:ascii="Times New Roman" w:eastAsia="Times New Roman" w:hAnsi="Times New Roman"/>
          <w:bCs/>
          <w:lang w:eastAsia="lt-LT"/>
        </w:rPr>
        <w:t> </w:t>
      </w:r>
      <w:r w:rsidRPr="008529FA">
        <w:rPr>
          <w:rFonts w:ascii="Times New Roman" w:eastAsia="Times New Roman" w:hAnsi="Times New Roman"/>
          <w:bCs/>
          <w:lang w:eastAsia="lt-LT"/>
        </w:rPr>
        <w:t>000 </w:t>
      </w:r>
      <w:r>
        <w:rPr>
          <w:rFonts w:ascii="Times New Roman" w:eastAsia="Times New Roman" w:hAnsi="Times New Roman"/>
          <w:bCs/>
          <w:lang w:eastAsia="lt-LT"/>
        </w:rPr>
        <w:t>dozių</w:t>
      </w:r>
      <w:r w:rsidRPr="008529FA">
        <w:rPr>
          <w:rFonts w:ascii="Times New Roman" w:eastAsia="Times New Roman" w:hAnsi="Times New Roman"/>
          <w:bCs/>
          <w:lang w:eastAsia="lt-LT"/>
        </w:rPr>
        <w:t>):</w:t>
      </w:r>
      <w:r>
        <w:rPr>
          <w:rFonts w:ascii="Times New Roman" w:eastAsia="Times New Roman" w:hAnsi="Times New Roman"/>
          <w:lang w:eastAsia="lt-LT"/>
        </w:rPr>
        <w:t xml:space="preserve"> </w:t>
      </w:r>
      <w:r w:rsidRPr="000E5F94">
        <w:rPr>
          <w:rFonts w:ascii="Times New Roman" w:eastAsia="Times New Roman" w:hAnsi="Times New Roman"/>
          <w:lang w:eastAsia="lt-LT"/>
        </w:rPr>
        <w:t>traukuliai, pasireiškiantys kartu su karščiavimu;</w:t>
      </w:r>
      <w:r>
        <w:rPr>
          <w:rFonts w:ascii="Times New Roman" w:eastAsia="Times New Roman" w:hAnsi="Times New Roman"/>
          <w:noProof/>
        </w:rPr>
        <w:t xml:space="preserve"> </w:t>
      </w:r>
      <w:r w:rsidRPr="000E5F94">
        <w:rPr>
          <w:rFonts w:ascii="Times New Roman" w:eastAsia="Times New Roman" w:hAnsi="Times New Roman"/>
          <w:noProof/>
        </w:rPr>
        <w:t>alerginės reakcijos.</w:t>
      </w:r>
    </w:p>
    <w:p w14:paraId="7824318D" w14:textId="77777777" w:rsidR="00EE0B42" w:rsidRPr="000E5F94" w:rsidRDefault="00EE0B42" w:rsidP="00EE0B42">
      <w:pPr>
        <w:spacing w:after="0" w:line="240" w:lineRule="auto"/>
        <w:rPr>
          <w:rFonts w:ascii="Times New Roman" w:eastAsia="Times New Roman" w:hAnsi="Times New Roman"/>
          <w:lang w:eastAsia="lt-LT"/>
        </w:rPr>
      </w:pPr>
    </w:p>
    <w:p w14:paraId="1F8DF8FF"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Po </w:t>
      </w:r>
      <w:proofErr w:type="spellStart"/>
      <w:r w:rsidRPr="000E5F94">
        <w:rPr>
          <w:rFonts w:ascii="Times New Roman" w:eastAsia="Times New Roman" w:hAnsi="Times New Roman"/>
          <w:lang w:eastAsia="lt-LT"/>
        </w:rPr>
        <w:t>Priorix</w:t>
      </w:r>
      <w:proofErr w:type="spellEnd"/>
      <w:r w:rsidRPr="000E5F94">
        <w:rPr>
          <w:rFonts w:ascii="Times New Roman" w:eastAsia="Times New Roman" w:hAnsi="Times New Roman"/>
          <w:lang w:eastAsia="lt-LT"/>
        </w:rPr>
        <w:t xml:space="preserve"> registracijos, buvo pranešta apie kelis </w:t>
      </w:r>
      <w:r>
        <w:rPr>
          <w:rFonts w:ascii="Times New Roman" w:eastAsia="Times New Roman" w:hAnsi="Times New Roman"/>
          <w:lang w:eastAsia="lt-LT"/>
        </w:rPr>
        <w:t xml:space="preserve">šių </w:t>
      </w:r>
      <w:r w:rsidRPr="000E5F94">
        <w:rPr>
          <w:rFonts w:ascii="Times New Roman" w:eastAsia="Times New Roman" w:hAnsi="Times New Roman"/>
          <w:lang w:eastAsia="lt-LT"/>
        </w:rPr>
        <w:t>šalutini</w:t>
      </w:r>
      <w:r>
        <w:rPr>
          <w:rFonts w:ascii="Times New Roman" w:eastAsia="Times New Roman" w:hAnsi="Times New Roman"/>
          <w:lang w:eastAsia="lt-LT"/>
        </w:rPr>
        <w:t>ų</w:t>
      </w:r>
      <w:r w:rsidRPr="000E5F94">
        <w:rPr>
          <w:rFonts w:ascii="Times New Roman" w:eastAsia="Times New Roman" w:hAnsi="Times New Roman"/>
          <w:lang w:eastAsia="lt-LT"/>
        </w:rPr>
        <w:t xml:space="preserve"> poveiki</w:t>
      </w:r>
      <w:r>
        <w:rPr>
          <w:rFonts w:ascii="Times New Roman" w:eastAsia="Times New Roman" w:hAnsi="Times New Roman"/>
          <w:lang w:eastAsia="lt-LT"/>
        </w:rPr>
        <w:t>ų</w:t>
      </w:r>
      <w:r w:rsidRPr="000E5F94">
        <w:rPr>
          <w:rFonts w:ascii="Times New Roman" w:eastAsia="Times New Roman" w:hAnsi="Times New Roman"/>
          <w:lang w:eastAsia="lt-LT"/>
        </w:rPr>
        <w:t xml:space="preserve"> atvejus:</w:t>
      </w:r>
    </w:p>
    <w:p w14:paraId="2496021D" w14:textId="77777777" w:rsidR="00EE0B42" w:rsidRPr="008529FA" w:rsidRDefault="00EE0B42" w:rsidP="00EE0B42">
      <w:pPr>
        <w:pStyle w:val="Sraopastraipa"/>
        <w:numPr>
          <w:ilvl w:val="0"/>
          <w:numId w:val="4"/>
        </w:numPr>
        <w:spacing w:after="0" w:line="240" w:lineRule="auto"/>
        <w:ind w:left="567" w:hanging="567"/>
        <w:rPr>
          <w:rFonts w:ascii="Times New Roman" w:eastAsia="Times New Roman" w:hAnsi="Times New Roman"/>
          <w:lang w:eastAsia="lt-LT"/>
        </w:rPr>
      </w:pPr>
      <w:r w:rsidRPr="008529FA">
        <w:rPr>
          <w:rFonts w:ascii="Times New Roman" w:eastAsia="Times New Roman" w:hAnsi="Times New Roman"/>
          <w:lang w:eastAsia="lt-LT"/>
        </w:rPr>
        <w:t>sąnarių ir raumenų skausmas;</w:t>
      </w:r>
    </w:p>
    <w:p w14:paraId="29DBE435" w14:textId="77777777" w:rsidR="00EE0B42" w:rsidRPr="008529FA" w:rsidRDefault="00EE0B42" w:rsidP="00EE0B42">
      <w:pPr>
        <w:pStyle w:val="Sraopastraipa"/>
        <w:numPr>
          <w:ilvl w:val="0"/>
          <w:numId w:val="4"/>
        </w:numPr>
        <w:spacing w:after="0" w:line="240" w:lineRule="auto"/>
        <w:ind w:left="567" w:hanging="567"/>
        <w:rPr>
          <w:rFonts w:ascii="Times New Roman" w:eastAsia="Times New Roman" w:hAnsi="Times New Roman"/>
          <w:lang w:eastAsia="lt-LT"/>
        </w:rPr>
      </w:pPr>
      <w:r w:rsidRPr="008529FA">
        <w:rPr>
          <w:rFonts w:ascii="Times New Roman" w:eastAsia="Times New Roman" w:hAnsi="Times New Roman"/>
          <w:lang w:eastAsia="lt-LT"/>
        </w:rPr>
        <w:t>taškiniai ar smulkių dėmelių pavidalo kraujavimai ar lengviau nei įprastai atsirandantys kraujosruvos dėl kraujo plokštelių (trombocitų) kiekio sumažėjimo;</w:t>
      </w:r>
    </w:p>
    <w:p w14:paraId="73CE9EA4" w14:textId="77777777" w:rsidR="00EE0B42" w:rsidRPr="008529FA" w:rsidRDefault="00EE0B42" w:rsidP="00EE0B42">
      <w:pPr>
        <w:pStyle w:val="Sraopastraipa"/>
        <w:numPr>
          <w:ilvl w:val="0"/>
          <w:numId w:val="4"/>
        </w:numPr>
        <w:spacing w:after="0" w:line="240" w:lineRule="auto"/>
        <w:ind w:left="567" w:hanging="567"/>
        <w:rPr>
          <w:rFonts w:ascii="Times New Roman" w:eastAsia="Times New Roman" w:hAnsi="Times New Roman"/>
          <w:lang w:eastAsia="lt-LT"/>
        </w:rPr>
      </w:pPr>
      <w:r w:rsidRPr="008529FA">
        <w:rPr>
          <w:rFonts w:ascii="Times New Roman" w:eastAsia="Times New Roman" w:hAnsi="Times New Roman"/>
          <w:lang w:eastAsia="lt-LT"/>
        </w:rPr>
        <w:t>staiga pasireiškusi gyvybei pavojinga alerginė reakcija;</w:t>
      </w:r>
    </w:p>
    <w:p w14:paraId="58A8EE2A" w14:textId="77777777" w:rsidR="00EE0B42" w:rsidRPr="008529FA" w:rsidRDefault="00EE0B42" w:rsidP="00EE0B42">
      <w:pPr>
        <w:pStyle w:val="Sraopastraipa"/>
        <w:numPr>
          <w:ilvl w:val="0"/>
          <w:numId w:val="4"/>
        </w:numPr>
        <w:spacing w:after="0" w:line="240" w:lineRule="auto"/>
        <w:ind w:left="567" w:hanging="567"/>
        <w:rPr>
          <w:rFonts w:ascii="Times New Roman" w:eastAsia="Times New Roman" w:hAnsi="Times New Roman"/>
          <w:lang w:eastAsia="lt-LT"/>
        </w:rPr>
      </w:pPr>
      <w:r w:rsidRPr="008529FA">
        <w:rPr>
          <w:rFonts w:ascii="Times New Roman" w:eastAsia="Times New Roman" w:hAnsi="Times New Roman"/>
          <w:lang w:eastAsia="lt-LT"/>
        </w:rPr>
        <w:t>galvos ir nugaros smegenų bei periferinių nervų infekcija arba uždegimas, dėl ko laikinai pasunkėja vaikščiojimas (svyravimas) ir (arba) laikinai sutrinka kūno judesių kontrolė, tam tikrų nervų uždegimas, dėl kurio gali atsirasti dilgčiojimo pojūtis arba jutimo ar normalaus judėjimo sutrikimas (</w:t>
      </w:r>
      <w:proofErr w:type="spellStart"/>
      <w:r w:rsidRPr="008529FA">
        <w:rPr>
          <w:rFonts w:ascii="Times New Roman" w:eastAsia="Times New Roman" w:hAnsi="Times New Roman"/>
          <w:i/>
          <w:lang w:eastAsia="lt-LT"/>
        </w:rPr>
        <w:t>Guillain</w:t>
      </w:r>
      <w:proofErr w:type="spellEnd"/>
      <w:r w:rsidRPr="008529FA">
        <w:rPr>
          <w:rFonts w:ascii="Times New Roman" w:eastAsia="Times New Roman" w:hAnsi="Times New Roman"/>
          <w:i/>
          <w:lang w:eastAsia="lt-LT"/>
        </w:rPr>
        <w:t xml:space="preserve"> </w:t>
      </w:r>
      <w:proofErr w:type="spellStart"/>
      <w:r w:rsidRPr="008529FA">
        <w:rPr>
          <w:rFonts w:ascii="Times New Roman" w:eastAsia="Times New Roman" w:hAnsi="Times New Roman"/>
          <w:i/>
          <w:lang w:eastAsia="lt-LT"/>
        </w:rPr>
        <w:t>Barré</w:t>
      </w:r>
      <w:proofErr w:type="spellEnd"/>
      <w:r w:rsidRPr="008529FA">
        <w:rPr>
          <w:rFonts w:ascii="Times New Roman" w:eastAsia="Times New Roman" w:hAnsi="Times New Roman"/>
          <w:i/>
          <w:lang w:eastAsia="lt-LT"/>
        </w:rPr>
        <w:t xml:space="preserve"> </w:t>
      </w:r>
      <w:r w:rsidRPr="008529FA">
        <w:rPr>
          <w:rFonts w:ascii="Times New Roman" w:eastAsia="Times New Roman" w:hAnsi="Times New Roman"/>
          <w:lang w:eastAsia="lt-LT"/>
        </w:rPr>
        <w:t>sindromas);</w:t>
      </w:r>
    </w:p>
    <w:p w14:paraId="63C5B35F" w14:textId="77777777" w:rsidR="00EE0B42" w:rsidRPr="008529FA" w:rsidRDefault="00EE0B42" w:rsidP="00EE0B42">
      <w:pPr>
        <w:pStyle w:val="Sraopastraipa"/>
        <w:numPr>
          <w:ilvl w:val="0"/>
          <w:numId w:val="4"/>
        </w:numPr>
        <w:spacing w:after="0" w:line="240" w:lineRule="auto"/>
        <w:ind w:left="567" w:hanging="567"/>
        <w:rPr>
          <w:rFonts w:ascii="Times New Roman" w:eastAsia="Times New Roman" w:hAnsi="Times New Roman"/>
          <w:lang w:eastAsia="lt-LT"/>
        </w:rPr>
      </w:pPr>
      <w:r w:rsidRPr="008529FA">
        <w:rPr>
          <w:rFonts w:ascii="Times New Roman" w:eastAsia="Times New Roman" w:hAnsi="Times New Roman"/>
          <w:lang w:eastAsia="lt-LT"/>
        </w:rPr>
        <w:t>kraujagyslių susiaurėjimas arba užsikimšimas;</w:t>
      </w:r>
    </w:p>
    <w:p w14:paraId="327F35DA" w14:textId="77777777" w:rsidR="00EE0B42" w:rsidRPr="008529FA" w:rsidRDefault="00EE0B42" w:rsidP="00EE0B42">
      <w:pPr>
        <w:pStyle w:val="Sraopastraipa"/>
        <w:numPr>
          <w:ilvl w:val="0"/>
          <w:numId w:val="4"/>
        </w:numPr>
        <w:spacing w:after="0" w:line="240" w:lineRule="auto"/>
        <w:ind w:left="567" w:hanging="567"/>
        <w:rPr>
          <w:rFonts w:ascii="Times New Roman" w:eastAsia="Times New Roman" w:hAnsi="Times New Roman"/>
          <w:lang w:eastAsia="lt-LT"/>
        </w:rPr>
      </w:pPr>
      <w:r w:rsidRPr="008529FA">
        <w:rPr>
          <w:rFonts w:ascii="Times New Roman" w:eastAsia="Times New Roman" w:hAnsi="Times New Roman"/>
          <w:lang w:eastAsia="lt-LT"/>
        </w:rPr>
        <w:t>daugiaformė raudonė (simptomai: raudonos, dažnai niežtinčios dėmės, panašios į išbėrimą sergant tymais, kuris prasideda galūnėse, o kartais pasireiškia ant veido ir kitų kūno vietų);</w:t>
      </w:r>
    </w:p>
    <w:p w14:paraId="5541CD14" w14:textId="77777777" w:rsidR="00EE0B42" w:rsidRPr="008529FA" w:rsidRDefault="00EE0B42" w:rsidP="00EE0B42">
      <w:pPr>
        <w:pStyle w:val="Sraopastraipa"/>
        <w:numPr>
          <w:ilvl w:val="0"/>
          <w:numId w:val="4"/>
        </w:numPr>
        <w:spacing w:after="0" w:line="240" w:lineRule="auto"/>
        <w:ind w:left="567" w:hanging="567"/>
        <w:rPr>
          <w:rFonts w:ascii="Times New Roman" w:eastAsia="Times New Roman" w:hAnsi="Times New Roman"/>
          <w:lang w:eastAsia="lt-LT"/>
        </w:rPr>
      </w:pPr>
      <w:r w:rsidRPr="008529FA">
        <w:rPr>
          <w:rFonts w:ascii="Times New Roman" w:eastAsia="Times New Roman" w:hAnsi="Times New Roman"/>
          <w:lang w:eastAsia="lt-LT"/>
        </w:rPr>
        <w:t>į tymus ir kiaulytę panašūs simptomai (įskaitant trumpalaikį skausmingą sėklidžių patinimą ir kaklo liaukų patinimą).</w:t>
      </w:r>
    </w:p>
    <w:p w14:paraId="58654CC9" w14:textId="77777777" w:rsidR="00EE0B42" w:rsidRPr="000E5F94" w:rsidRDefault="00EE0B42" w:rsidP="00EE0B42">
      <w:pPr>
        <w:spacing w:after="0" w:line="240" w:lineRule="auto"/>
        <w:rPr>
          <w:rFonts w:ascii="Times New Roman" w:eastAsia="Times New Roman" w:hAnsi="Times New Roman"/>
          <w:lang w:eastAsia="lt-LT"/>
        </w:rPr>
      </w:pPr>
    </w:p>
    <w:p w14:paraId="413F90AA" w14:textId="77777777" w:rsidR="00EE0B42" w:rsidRPr="000E5F94" w:rsidRDefault="00EE0B42" w:rsidP="00EE0B42">
      <w:pPr>
        <w:spacing w:after="0" w:line="240" w:lineRule="auto"/>
        <w:rPr>
          <w:rFonts w:ascii="Times New Roman" w:eastAsia="Times New Roman" w:hAnsi="Times New Roman"/>
          <w:b/>
          <w:bCs/>
          <w:lang w:eastAsia="lt-LT"/>
        </w:rPr>
      </w:pPr>
      <w:r w:rsidRPr="000E5F94">
        <w:rPr>
          <w:rFonts w:ascii="Times New Roman" w:eastAsia="Times New Roman" w:hAnsi="Times New Roman"/>
          <w:b/>
          <w:bCs/>
          <w:noProof/>
          <w:lang w:eastAsia="lt-LT"/>
        </w:rPr>
        <w:t>Pranešimas apie šalutinį poveikį</w:t>
      </w:r>
    </w:p>
    <w:p w14:paraId="3E9D94D6" w14:textId="77777777" w:rsidR="00EE0B42" w:rsidRPr="000E5F94" w:rsidRDefault="00EE0B42" w:rsidP="00EE0B42">
      <w:pPr>
        <w:spacing w:after="0" w:line="240" w:lineRule="auto"/>
        <w:ind w:right="-449"/>
        <w:rPr>
          <w:rFonts w:ascii="Times New Roman" w:eastAsia="Times New Roman" w:hAnsi="Times New Roman"/>
          <w:noProof/>
          <w:lang w:eastAsia="lt-LT"/>
        </w:rPr>
      </w:pPr>
      <w:r w:rsidRPr="000E5F94">
        <w:rPr>
          <w:rFonts w:ascii="Times New Roman" w:eastAsia="Times New Roman" w:hAnsi="Times New Roman"/>
          <w:noProof/>
          <w:lang w:eastAsia="lt-LT"/>
        </w:rPr>
        <w:t>Jeigu pasireiškė šalutinis poveikis, įskaitant šiame lapelyje nenurodytą, pasakykite gydytojui arba  vaistininkui</w:t>
      </w:r>
      <w:r w:rsidRPr="000E5F94">
        <w:rPr>
          <w:rFonts w:ascii="Times New Roman" w:eastAsia="Times New Roman" w:hAnsi="Times New Roman"/>
          <w:lang w:eastAsia="lt-LT"/>
        </w:rPr>
        <w:t>.</w:t>
      </w:r>
      <w:r w:rsidRPr="000E5F94">
        <w:rPr>
          <w:rFonts w:ascii="Times New Roman" w:eastAsia="Times New Roman" w:hAnsi="Times New Roman"/>
          <w:noProof/>
          <w:lang w:eastAsia="lt-LT"/>
        </w:rPr>
        <w:t xml:space="preserve"> </w:t>
      </w:r>
      <w:r w:rsidRPr="003D2F44">
        <w:rPr>
          <w:rFonts w:ascii="Times New Roman" w:eastAsia="Times New Roman" w:hAnsi="Times New Roman"/>
          <w:noProof/>
          <w:lang w:eastAsia="lt-LT"/>
        </w:rPr>
        <w:t>Pranešimą apie šalutinį poveikį galite užpildyti ir pateikti Valstybinės vaistų kontrolės tarnybos prie Lietuvos Respublikos sveikatos apsaugos ministerijos tinklalapyje https://vvkt.lrv.lt/lt/ nurodytais būdais</w:t>
      </w:r>
      <w:r>
        <w:rPr>
          <w:rFonts w:ascii="Times New Roman" w:eastAsia="Times New Roman" w:hAnsi="Times New Roman"/>
          <w:noProof/>
          <w:lang w:eastAsia="lt-LT"/>
        </w:rPr>
        <w:t xml:space="preserve"> </w:t>
      </w:r>
      <w:r w:rsidRPr="00B6708E">
        <w:rPr>
          <w:rFonts w:ascii="Times New Roman" w:eastAsia="Times New Roman" w:hAnsi="Times New Roman"/>
          <w:noProof/>
          <w:lang w:eastAsia="lt-LT"/>
        </w:rPr>
        <w:t xml:space="preserve">arba nemokamu telefonu </w:t>
      </w:r>
      <w:r>
        <w:rPr>
          <w:rFonts w:ascii="Times New Roman" w:eastAsia="Times New Roman" w:hAnsi="Times New Roman"/>
          <w:noProof/>
          <w:lang w:eastAsia="lt-LT"/>
        </w:rPr>
        <w:t>+370</w:t>
      </w:r>
      <w:r w:rsidRPr="00B6708E">
        <w:rPr>
          <w:rFonts w:ascii="Times New Roman" w:eastAsia="Times New Roman" w:hAnsi="Times New Roman"/>
          <w:noProof/>
          <w:lang w:eastAsia="lt-LT"/>
        </w:rPr>
        <w:t xml:space="preserve"> 800 73 568.</w:t>
      </w:r>
      <w:r>
        <w:rPr>
          <w:rFonts w:ascii="Times New Roman" w:eastAsia="Times New Roman" w:hAnsi="Times New Roman"/>
          <w:noProof/>
          <w:lang w:eastAsia="lt-LT"/>
        </w:rPr>
        <w:t xml:space="preserve"> </w:t>
      </w:r>
      <w:r w:rsidRPr="000E5F94">
        <w:rPr>
          <w:rFonts w:ascii="Times New Roman" w:eastAsia="Times New Roman" w:hAnsi="Times New Roman"/>
          <w:noProof/>
          <w:lang w:eastAsia="lt-LT"/>
        </w:rPr>
        <w:t>Pranešdami apie šalutinį poveikį galite mums padėti gauti daugiau informacijos apie šio vaisto saugumą.</w:t>
      </w:r>
    </w:p>
    <w:p w14:paraId="3E63AFBB"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1159788C"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30723DA5" w14:textId="77777777" w:rsidR="00EE0B42" w:rsidRPr="000E5F94" w:rsidRDefault="00EE0B42" w:rsidP="00EE0B42">
      <w:pPr>
        <w:numPr>
          <w:ilvl w:val="12"/>
          <w:numId w:val="0"/>
        </w:numPr>
        <w:spacing w:after="0" w:line="240" w:lineRule="auto"/>
        <w:ind w:left="567" w:hanging="567"/>
        <w:outlineLvl w:val="0"/>
        <w:rPr>
          <w:rFonts w:ascii="Times New Roman" w:eastAsia="Times New Roman" w:hAnsi="Times New Roman"/>
          <w:b/>
          <w:caps/>
          <w:lang w:eastAsia="lt-LT"/>
        </w:rPr>
      </w:pPr>
      <w:r w:rsidRPr="000E5F94">
        <w:rPr>
          <w:rFonts w:ascii="Times New Roman" w:eastAsia="Times New Roman" w:hAnsi="Times New Roman"/>
          <w:b/>
          <w:caps/>
          <w:lang w:eastAsia="lt-LT"/>
        </w:rPr>
        <w:t>5.</w:t>
      </w:r>
      <w:r w:rsidRPr="000E5F94">
        <w:rPr>
          <w:rFonts w:ascii="Times New Roman" w:eastAsia="Times New Roman" w:hAnsi="Times New Roman"/>
          <w:b/>
          <w:caps/>
          <w:lang w:eastAsia="lt-LT"/>
        </w:rPr>
        <w:tab/>
      </w:r>
      <w:r w:rsidRPr="000E5F94">
        <w:rPr>
          <w:rFonts w:ascii="Times New Roman" w:eastAsia="Times New Roman" w:hAnsi="Times New Roman"/>
          <w:b/>
          <w:bCs/>
          <w:lang w:eastAsia="lt-LT"/>
        </w:rPr>
        <w:t xml:space="preserve">Kaip laikyti </w:t>
      </w:r>
      <w:proofErr w:type="spellStart"/>
      <w:r w:rsidRPr="000E5F94">
        <w:rPr>
          <w:rFonts w:ascii="Times New Roman" w:eastAsia="Times New Roman" w:hAnsi="Times New Roman"/>
          <w:b/>
          <w:bCs/>
          <w:lang w:eastAsia="lt-LT"/>
        </w:rPr>
        <w:t>Priorix</w:t>
      </w:r>
      <w:proofErr w:type="spellEnd"/>
      <w:r>
        <w:rPr>
          <w:rFonts w:ascii="Times New Roman" w:eastAsia="Times New Roman" w:hAnsi="Times New Roman"/>
          <w:b/>
          <w:bCs/>
          <w:lang w:eastAsia="lt-LT"/>
        </w:rPr>
        <w:fldChar w:fldCharType="begin"/>
      </w:r>
      <w:r>
        <w:rPr>
          <w:rFonts w:ascii="Times New Roman" w:eastAsia="Times New Roman" w:hAnsi="Times New Roman"/>
          <w:b/>
          <w:bCs/>
          <w:lang w:eastAsia="lt-LT"/>
        </w:rPr>
        <w:instrText xml:space="preserve"> DOCVARIABLE vault_nd_4f4d3496-25fc-42d4-87aa-b674248f8694 \* MERGEFORMAT </w:instrText>
      </w:r>
      <w:r>
        <w:rPr>
          <w:rFonts w:ascii="Times New Roman" w:eastAsia="Times New Roman" w:hAnsi="Times New Roman"/>
          <w:b/>
          <w:bCs/>
          <w:lang w:eastAsia="lt-LT"/>
        </w:rPr>
        <w:fldChar w:fldCharType="separate"/>
      </w:r>
      <w:r>
        <w:rPr>
          <w:rFonts w:ascii="Times New Roman" w:eastAsia="Times New Roman" w:hAnsi="Times New Roman"/>
          <w:b/>
          <w:bCs/>
          <w:lang w:eastAsia="lt-LT"/>
        </w:rPr>
        <w:t xml:space="preserve"> </w:t>
      </w:r>
      <w:r>
        <w:rPr>
          <w:rFonts w:ascii="Times New Roman" w:eastAsia="Times New Roman" w:hAnsi="Times New Roman"/>
          <w:b/>
          <w:bCs/>
          <w:lang w:eastAsia="lt-LT"/>
        </w:rPr>
        <w:fldChar w:fldCharType="end"/>
      </w:r>
    </w:p>
    <w:p w14:paraId="29B3B1EB" w14:textId="77777777" w:rsidR="00EE0B42" w:rsidRPr="000E5F94" w:rsidRDefault="00EE0B42" w:rsidP="00EE0B42">
      <w:pPr>
        <w:spacing w:after="0" w:line="240" w:lineRule="auto"/>
        <w:rPr>
          <w:rFonts w:ascii="Times New Roman" w:eastAsia="Times New Roman" w:hAnsi="Times New Roman"/>
          <w:lang w:eastAsia="lt-LT"/>
        </w:rPr>
      </w:pPr>
    </w:p>
    <w:p w14:paraId="6DBD4914" w14:textId="77777777" w:rsidR="00EE0B42" w:rsidRPr="000E5F94" w:rsidRDefault="00EE0B42" w:rsidP="00EE0B42">
      <w:pPr>
        <w:numPr>
          <w:ilvl w:val="12"/>
          <w:numId w:val="0"/>
        </w:numPr>
        <w:spacing w:after="0" w:line="240" w:lineRule="auto"/>
        <w:ind w:right="-2"/>
        <w:rPr>
          <w:rFonts w:ascii="Times New Roman" w:eastAsia="Times New Roman" w:hAnsi="Times New Roman"/>
          <w:noProof/>
          <w:lang w:eastAsia="lt-LT"/>
        </w:rPr>
      </w:pPr>
      <w:r w:rsidRPr="000E5F94">
        <w:rPr>
          <w:rFonts w:ascii="Times New Roman" w:eastAsia="Times New Roman" w:hAnsi="Times New Roman"/>
          <w:noProof/>
          <w:lang w:eastAsia="lt-LT"/>
        </w:rPr>
        <w:t>Šią vakciną laikykite vaikams nepastebimoje ir nepasiekiamoje vietoje.</w:t>
      </w:r>
    </w:p>
    <w:p w14:paraId="11A973C3" w14:textId="77777777" w:rsidR="00EE0B42" w:rsidRPr="000E5F94" w:rsidRDefault="00EE0B42" w:rsidP="00EE0B42">
      <w:pPr>
        <w:numPr>
          <w:ilvl w:val="12"/>
          <w:numId w:val="0"/>
        </w:numPr>
        <w:spacing w:after="0" w:line="240" w:lineRule="auto"/>
        <w:ind w:right="-2"/>
        <w:rPr>
          <w:rFonts w:ascii="Times New Roman" w:eastAsia="Times New Roman" w:hAnsi="Times New Roman"/>
          <w:noProof/>
          <w:lang w:eastAsia="lt-LT"/>
        </w:rPr>
      </w:pPr>
    </w:p>
    <w:p w14:paraId="2CCABE1B"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noProof/>
          <w:lang w:eastAsia="lt-LT"/>
        </w:rPr>
        <w:t>Ant kartono dėžutės po ,,Tinka iki“</w:t>
      </w:r>
      <w:r>
        <w:rPr>
          <w:rFonts w:ascii="Times New Roman" w:eastAsia="Times New Roman" w:hAnsi="Times New Roman"/>
          <w:noProof/>
          <w:lang w:eastAsia="lt-LT"/>
        </w:rPr>
        <w:t xml:space="preserve"> arba „EXP“</w:t>
      </w:r>
      <w:r w:rsidRPr="000E5F94">
        <w:rPr>
          <w:rFonts w:ascii="Times New Roman" w:eastAsia="Times New Roman" w:hAnsi="Times New Roman"/>
          <w:noProof/>
          <w:lang w:eastAsia="lt-LT"/>
        </w:rPr>
        <w:t xml:space="preserve"> ir etiketės po „EXP“ nurodytam tinkamumo laikui pasibaigus, šios vakcinos vartoti negalima.</w:t>
      </w:r>
      <w:r w:rsidRPr="005802BF">
        <w:rPr>
          <w:szCs w:val="24"/>
        </w:rPr>
        <w:t xml:space="preserve"> </w:t>
      </w:r>
      <w:r w:rsidRPr="006728B0">
        <w:rPr>
          <w:rFonts w:ascii="Times New Roman" w:eastAsia="Times New Roman" w:hAnsi="Times New Roman"/>
          <w:noProof/>
          <w:lang w:eastAsia="lt-LT"/>
        </w:rPr>
        <w:t>Vaistas tinkamas vartoti iki paskutinės nurodyto mėnesio dienos.</w:t>
      </w:r>
    </w:p>
    <w:p w14:paraId="78EBE979" w14:textId="77777777" w:rsidR="00EE0B42" w:rsidRPr="000E5F94" w:rsidRDefault="00EE0B42" w:rsidP="00EE0B42">
      <w:pPr>
        <w:spacing w:after="0" w:line="240" w:lineRule="auto"/>
        <w:rPr>
          <w:rFonts w:ascii="Times New Roman" w:eastAsia="Times New Roman" w:hAnsi="Times New Roman"/>
          <w:lang w:eastAsia="lt-LT"/>
        </w:rPr>
      </w:pPr>
    </w:p>
    <w:p w14:paraId="0D68B4BB" w14:textId="77777777" w:rsidR="00EE0B42" w:rsidRPr="000E5F94" w:rsidRDefault="00EE0B42" w:rsidP="00EE0B42">
      <w:pPr>
        <w:spacing w:after="0" w:line="240" w:lineRule="auto"/>
        <w:rPr>
          <w:rFonts w:ascii="Times New Roman" w:eastAsia="Times New Roman" w:hAnsi="Times New Roman"/>
          <w:noProof/>
          <w:lang w:eastAsia="lt-LT"/>
        </w:rPr>
      </w:pPr>
      <w:r w:rsidRPr="000E5F94">
        <w:rPr>
          <w:rFonts w:ascii="Times New Roman" w:eastAsia="Times New Roman" w:hAnsi="Times New Roman"/>
          <w:noProof/>
          <w:lang w:eastAsia="lt-LT"/>
        </w:rPr>
        <w:t>Laikyti ir transportuoti šaltai</w:t>
      </w:r>
      <w:r w:rsidRPr="000E5F94">
        <w:rPr>
          <w:rFonts w:ascii="Times New Roman" w:eastAsia="Times New Roman" w:hAnsi="Times New Roman"/>
          <w:lang w:eastAsia="lt-LT"/>
        </w:rPr>
        <w:t xml:space="preserve"> (2 °C – 8 °C). </w:t>
      </w:r>
    </w:p>
    <w:p w14:paraId="04EA2176" w14:textId="77777777" w:rsidR="00EE0B42" w:rsidRPr="000E5F94" w:rsidRDefault="00EE0B42" w:rsidP="00EE0B42">
      <w:pPr>
        <w:spacing w:after="0" w:line="240" w:lineRule="auto"/>
        <w:rPr>
          <w:rFonts w:ascii="Times New Roman" w:eastAsia="Times New Roman" w:hAnsi="Times New Roman"/>
          <w:noProof/>
          <w:lang w:eastAsia="lt-LT"/>
        </w:rPr>
      </w:pPr>
      <w:r w:rsidRPr="000E5F94">
        <w:rPr>
          <w:rFonts w:ascii="Times New Roman" w:eastAsia="Times New Roman" w:hAnsi="Times New Roman"/>
          <w:noProof/>
          <w:lang w:eastAsia="lt-LT"/>
        </w:rPr>
        <w:t xml:space="preserve">Negalima užšaldyti.  </w:t>
      </w:r>
    </w:p>
    <w:p w14:paraId="25124FD6" w14:textId="77777777" w:rsidR="00EE0B42" w:rsidRPr="000E5F94" w:rsidRDefault="00EE0B42" w:rsidP="00EE0B42">
      <w:pPr>
        <w:spacing w:after="0" w:line="240" w:lineRule="auto"/>
        <w:ind w:left="567" w:hanging="567"/>
        <w:rPr>
          <w:rFonts w:ascii="Times New Roman" w:eastAsia="Times New Roman" w:hAnsi="Times New Roman"/>
          <w:noProof/>
          <w:lang w:eastAsia="lt-LT"/>
        </w:rPr>
      </w:pPr>
      <w:r w:rsidRPr="000E5F94">
        <w:rPr>
          <w:rFonts w:ascii="Times New Roman" w:eastAsia="Times New Roman" w:hAnsi="Times New Roman"/>
          <w:noProof/>
          <w:lang w:eastAsia="lt-LT"/>
        </w:rPr>
        <w:t>Laikyti gamintojo pakuotėje, kad preparatas būtų apsaugotas nuo šviesos.</w:t>
      </w:r>
    </w:p>
    <w:p w14:paraId="4A8D7F69" w14:textId="77777777" w:rsidR="00EE0B42" w:rsidRPr="000E5F94" w:rsidRDefault="00EE0B42" w:rsidP="00EE0B42">
      <w:pPr>
        <w:spacing w:after="0" w:line="240" w:lineRule="auto"/>
        <w:rPr>
          <w:rFonts w:ascii="Times New Roman" w:eastAsia="Times New Roman" w:hAnsi="Times New Roman"/>
          <w:lang w:eastAsia="lt-LT"/>
        </w:rPr>
      </w:pPr>
    </w:p>
    <w:p w14:paraId="315DC19A" w14:textId="77777777" w:rsidR="00EE0B42" w:rsidRPr="000E5F94" w:rsidRDefault="00EE0B42" w:rsidP="00EE0B42">
      <w:pPr>
        <w:spacing w:after="0" w:line="240" w:lineRule="auto"/>
        <w:rPr>
          <w:rFonts w:ascii="Times New Roman" w:eastAsia="Times New Roman" w:hAnsi="Times New Roman"/>
          <w:noProof/>
          <w:lang w:eastAsia="lt-LT"/>
        </w:rPr>
      </w:pPr>
      <w:r w:rsidRPr="000E5F94">
        <w:rPr>
          <w:rFonts w:ascii="Times New Roman" w:eastAsia="Times New Roman" w:hAnsi="Times New Roman"/>
          <w:lang w:eastAsia="lt-LT"/>
        </w:rPr>
        <w:t>Paruoštą vakciną reikia suleisti nedelsiant. Jei to padaryti neįmanoma, vakciną reikia laikyti šaldytuve (</w:t>
      </w:r>
      <w:r w:rsidRPr="000E5F94">
        <w:rPr>
          <w:rFonts w:ascii="Times New Roman" w:eastAsia="Times New Roman" w:hAnsi="Times New Roman"/>
          <w:noProof/>
          <w:lang w:eastAsia="lt-LT"/>
        </w:rPr>
        <w:t>2 </w:t>
      </w:r>
      <w:r w:rsidRPr="000E5F94">
        <w:rPr>
          <w:rFonts w:ascii="Times New Roman" w:eastAsia="Times New Roman" w:hAnsi="Times New Roman"/>
          <w:noProof/>
          <w:lang w:eastAsia="lt-LT"/>
        </w:rPr>
        <w:sym w:font="Symbol" w:char="F0B0"/>
      </w:r>
      <w:r w:rsidRPr="000E5F94">
        <w:rPr>
          <w:rFonts w:ascii="Times New Roman" w:eastAsia="Times New Roman" w:hAnsi="Times New Roman"/>
          <w:noProof/>
          <w:lang w:eastAsia="lt-LT"/>
        </w:rPr>
        <w:t>C – 8 </w:t>
      </w:r>
      <w:r w:rsidRPr="000E5F94">
        <w:rPr>
          <w:rFonts w:ascii="Times New Roman" w:eastAsia="Times New Roman" w:hAnsi="Times New Roman"/>
          <w:noProof/>
          <w:lang w:eastAsia="lt-LT"/>
        </w:rPr>
        <w:sym w:font="Symbol" w:char="F0B0"/>
      </w:r>
      <w:r w:rsidRPr="000E5F94">
        <w:rPr>
          <w:rFonts w:ascii="Times New Roman" w:eastAsia="Times New Roman" w:hAnsi="Times New Roman"/>
          <w:noProof/>
          <w:lang w:eastAsia="lt-LT"/>
        </w:rPr>
        <w:t>C)</w:t>
      </w:r>
      <w:r w:rsidRPr="000E5F94">
        <w:rPr>
          <w:rFonts w:ascii="Times New Roman" w:eastAsia="Times New Roman" w:hAnsi="Times New Roman"/>
          <w:lang w:eastAsia="lt-LT"/>
        </w:rPr>
        <w:t xml:space="preserve"> ir suvartoti per 8 valandas po ištirpinimo.</w:t>
      </w:r>
    </w:p>
    <w:p w14:paraId="74D8FE58" w14:textId="77777777" w:rsidR="00EE0B42" w:rsidRPr="000E5F94" w:rsidRDefault="00EE0B42" w:rsidP="00EE0B42">
      <w:pPr>
        <w:spacing w:after="0" w:line="240" w:lineRule="auto"/>
        <w:rPr>
          <w:rFonts w:ascii="Times New Roman" w:eastAsia="Times New Roman" w:hAnsi="Times New Roman"/>
          <w:lang w:eastAsia="lt-LT"/>
        </w:rPr>
      </w:pPr>
    </w:p>
    <w:p w14:paraId="43A26829"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14:paraId="4882BFD7" w14:textId="77777777" w:rsidR="00EE0B42" w:rsidRPr="000E5F94" w:rsidRDefault="00EE0B42" w:rsidP="00EE0B42">
      <w:pPr>
        <w:spacing w:after="0" w:line="240" w:lineRule="auto"/>
        <w:rPr>
          <w:rFonts w:ascii="Times New Roman" w:eastAsia="Times New Roman" w:hAnsi="Times New Roman"/>
          <w:lang w:eastAsia="lt-LT"/>
        </w:rPr>
      </w:pPr>
    </w:p>
    <w:p w14:paraId="5B0677DE" w14:textId="77777777" w:rsidR="00EE0B42" w:rsidRPr="000E5F94" w:rsidRDefault="00EE0B42" w:rsidP="00EE0B42">
      <w:pPr>
        <w:spacing w:after="0" w:line="240" w:lineRule="auto"/>
        <w:rPr>
          <w:rFonts w:ascii="Times New Roman" w:eastAsia="Times New Roman" w:hAnsi="Times New Roman"/>
          <w:lang w:eastAsia="lt-LT"/>
        </w:rPr>
      </w:pPr>
    </w:p>
    <w:p w14:paraId="2231548B" w14:textId="77777777" w:rsidR="00EE0B42" w:rsidRPr="000E5F94" w:rsidRDefault="00EE0B42" w:rsidP="00EE0B42">
      <w:pPr>
        <w:numPr>
          <w:ilvl w:val="12"/>
          <w:numId w:val="0"/>
        </w:numPr>
        <w:spacing w:after="0" w:line="240" w:lineRule="auto"/>
        <w:ind w:left="567" w:hanging="567"/>
        <w:outlineLvl w:val="0"/>
        <w:rPr>
          <w:rFonts w:ascii="Times New Roman" w:eastAsia="Times New Roman" w:hAnsi="Times New Roman"/>
          <w:b/>
          <w:lang w:eastAsia="lt-LT"/>
        </w:rPr>
      </w:pPr>
      <w:r w:rsidRPr="000E5F94">
        <w:rPr>
          <w:rFonts w:ascii="Times New Roman" w:eastAsia="Times New Roman" w:hAnsi="Times New Roman"/>
          <w:b/>
          <w:lang w:eastAsia="lt-LT"/>
        </w:rPr>
        <w:t>6.</w:t>
      </w:r>
      <w:r w:rsidRPr="000E5F94">
        <w:rPr>
          <w:rFonts w:ascii="Times New Roman" w:eastAsia="Times New Roman" w:hAnsi="Times New Roman"/>
          <w:lang w:eastAsia="lt-LT"/>
        </w:rPr>
        <w:tab/>
      </w:r>
      <w:r w:rsidRPr="000E5F94">
        <w:rPr>
          <w:rFonts w:ascii="Times New Roman" w:eastAsia="Times New Roman" w:hAnsi="Times New Roman"/>
          <w:b/>
          <w:bCs/>
          <w:lang w:eastAsia="lt-LT"/>
        </w:rPr>
        <w:t>Pakuotės turinys ir kita informacija</w:t>
      </w:r>
      <w:r>
        <w:rPr>
          <w:rFonts w:ascii="Times New Roman" w:eastAsia="Times New Roman" w:hAnsi="Times New Roman"/>
          <w:b/>
          <w:bCs/>
          <w:lang w:eastAsia="lt-LT"/>
        </w:rPr>
        <w:fldChar w:fldCharType="begin"/>
      </w:r>
      <w:r>
        <w:rPr>
          <w:rFonts w:ascii="Times New Roman" w:eastAsia="Times New Roman" w:hAnsi="Times New Roman"/>
          <w:b/>
          <w:bCs/>
          <w:lang w:eastAsia="lt-LT"/>
        </w:rPr>
        <w:instrText xml:space="preserve"> DOCVARIABLE vault_nd_b27f09e6-2ceb-41bb-9767-c3124ddac9c2 \* MERGEFORMAT </w:instrText>
      </w:r>
      <w:r>
        <w:rPr>
          <w:rFonts w:ascii="Times New Roman" w:eastAsia="Times New Roman" w:hAnsi="Times New Roman"/>
          <w:b/>
          <w:bCs/>
          <w:lang w:eastAsia="lt-LT"/>
        </w:rPr>
        <w:fldChar w:fldCharType="separate"/>
      </w:r>
      <w:r>
        <w:rPr>
          <w:rFonts w:ascii="Times New Roman" w:eastAsia="Times New Roman" w:hAnsi="Times New Roman"/>
          <w:b/>
          <w:bCs/>
          <w:lang w:eastAsia="lt-LT"/>
        </w:rPr>
        <w:t xml:space="preserve"> </w:t>
      </w:r>
      <w:r>
        <w:rPr>
          <w:rFonts w:ascii="Times New Roman" w:eastAsia="Times New Roman" w:hAnsi="Times New Roman"/>
          <w:b/>
          <w:bCs/>
          <w:lang w:eastAsia="lt-LT"/>
        </w:rPr>
        <w:fldChar w:fldCharType="end"/>
      </w:r>
    </w:p>
    <w:p w14:paraId="59852A9E"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64C0CC3C" w14:textId="77777777" w:rsidR="00EE0B42" w:rsidRPr="000E5F94" w:rsidRDefault="00EE0B42" w:rsidP="00EE0B42">
      <w:pPr>
        <w:spacing w:after="0" w:line="240" w:lineRule="auto"/>
        <w:ind w:left="567" w:hanging="567"/>
        <w:rPr>
          <w:rFonts w:ascii="Times New Roman" w:eastAsia="Times New Roman" w:hAnsi="Times New Roman"/>
          <w:b/>
          <w:bCs/>
          <w:lang w:eastAsia="lt-LT"/>
        </w:rPr>
      </w:pPr>
      <w:proofErr w:type="spellStart"/>
      <w:r w:rsidRPr="000E5F94">
        <w:rPr>
          <w:rFonts w:ascii="Times New Roman" w:eastAsia="Times New Roman" w:hAnsi="Times New Roman"/>
          <w:b/>
          <w:bCs/>
          <w:lang w:eastAsia="lt-LT"/>
        </w:rPr>
        <w:t>Priorix</w:t>
      </w:r>
      <w:proofErr w:type="spellEnd"/>
      <w:r w:rsidRPr="000E5F94">
        <w:rPr>
          <w:rFonts w:ascii="Times New Roman" w:eastAsia="Times New Roman" w:hAnsi="Times New Roman"/>
          <w:b/>
          <w:bCs/>
          <w:lang w:eastAsia="lt-LT"/>
        </w:rPr>
        <w:t xml:space="preserve"> sudėtis</w:t>
      </w:r>
    </w:p>
    <w:p w14:paraId="5367F5A8" w14:textId="77777777" w:rsidR="00EE0B42" w:rsidRPr="000A5C36" w:rsidRDefault="00EE0B42" w:rsidP="00EE0B42">
      <w:pPr>
        <w:spacing w:after="0" w:line="240" w:lineRule="auto"/>
        <w:rPr>
          <w:rFonts w:ascii="Times New Roman" w:eastAsia="Times New Roman" w:hAnsi="Times New Roman"/>
          <w:lang w:eastAsia="lt-LT"/>
        </w:rPr>
      </w:pPr>
    </w:p>
    <w:p w14:paraId="56482265" w14:textId="77777777" w:rsidR="00EE0B42"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Veikliosios medžiagos</w:t>
      </w:r>
      <w:r>
        <w:rPr>
          <w:rFonts w:ascii="Times New Roman" w:eastAsia="Times New Roman" w:hAnsi="Times New Roman"/>
          <w:lang w:eastAsia="lt-LT"/>
        </w:rPr>
        <w:t>:</w:t>
      </w:r>
      <w:r w:rsidRPr="000E5F94">
        <w:rPr>
          <w:rFonts w:ascii="Times New Roman" w:eastAsia="Times New Roman" w:hAnsi="Times New Roman"/>
          <w:lang w:eastAsia="lt-LT"/>
        </w:rPr>
        <w:t xml:space="preserve"> </w:t>
      </w:r>
    </w:p>
    <w:p w14:paraId="285C59E7" w14:textId="77777777" w:rsidR="00EE0B42" w:rsidRDefault="00EE0B42" w:rsidP="00EE0B42">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Paruošus vakciną, </w:t>
      </w:r>
      <w:r>
        <w:rPr>
          <w:rFonts w:ascii="Times New Roman" w:eastAsia="Times New Roman" w:hAnsi="Times New Roman"/>
          <w:lang w:val="en-US" w:eastAsia="lt-LT"/>
        </w:rPr>
        <w:t>1 </w:t>
      </w:r>
      <w:proofErr w:type="spellStart"/>
      <w:r>
        <w:rPr>
          <w:rFonts w:ascii="Times New Roman" w:eastAsia="Times New Roman" w:hAnsi="Times New Roman"/>
          <w:lang w:val="en-US" w:eastAsia="lt-LT"/>
        </w:rPr>
        <w:t>dozėje</w:t>
      </w:r>
      <w:proofErr w:type="spellEnd"/>
      <w:r>
        <w:rPr>
          <w:rFonts w:ascii="Times New Roman" w:eastAsia="Times New Roman" w:hAnsi="Times New Roman"/>
          <w:lang w:val="en-US" w:eastAsia="lt-LT"/>
        </w:rPr>
        <w:t xml:space="preserve"> (0,5 ml)</w:t>
      </w:r>
      <w:r>
        <w:rPr>
          <w:rFonts w:ascii="Times New Roman" w:eastAsia="Times New Roman" w:hAnsi="Times New Roman"/>
          <w:lang w:eastAsia="lt-LT"/>
        </w:rPr>
        <w:t xml:space="preserve"> </w:t>
      </w:r>
      <w:r w:rsidRPr="000E5F94">
        <w:rPr>
          <w:rFonts w:ascii="Times New Roman" w:eastAsia="Times New Roman" w:hAnsi="Times New Roman"/>
          <w:lang w:eastAsia="lt-LT"/>
        </w:rPr>
        <w:t xml:space="preserve">yra: </w:t>
      </w:r>
    </w:p>
    <w:p w14:paraId="79F1CB41" w14:textId="77777777" w:rsidR="00EE0B42" w:rsidRDefault="00EE0B42" w:rsidP="00EE0B42">
      <w:pPr>
        <w:spacing w:after="0" w:line="240" w:lineRule="auto"/>
        <w:rPr>
          <w:rFonts w:ascii="Times New Roman" w:eastAsia="Times New Roman" w:hAnsi="Times New Roman"/>
          <w:lang w:eastAsia="lt-LT"/>
        </w:rPr>
      </w:pPr>
    </w:p>
    <w:p w14:paraId="4C0F82BC" w14:textId="77777777" w:rsidR="00EE0B42" w:rsidRPr="000E5F94" w:rsidRDefault="00EE0B42" w:rsidP="00EE0B42">
      <w:pPr>
        <w:tabs>
          <w:tab w:val="left" w:pos="6379"/>
        </w:tabs>
        <w:spacing w:after="0" w:line="240" w:lineRule="auto"/>
        <w:ind w:right="-2"/>
        <w:jc w:val="both"/>
        <w:rPr>
          <w:rFonts w:ascii="Times New Roman" w:eastAsia="Times New Roman" w:hAnsi="Times New Roman"/>
          <w:lang w:eastAsia="lt-LT"/>
        </w:rPr>
      </w:pPr>
      <w:r w:rsidRPr="000E5F94">
        <w:rPr>
          <w:rFonts w:ascii="Times New Roman" w:eastAsia="Times New Roman" w:hAnsi="Times New Roman"/>
          <w:lang w:eastAsia="lt-LT"/>
        </w:rPr>
        <w:t xml:space="preserve">Gyvo </w:t>
      </w:r>
      <w:proofErr w:type="spellStart"/>
      <w:r w:rsidRPr="000E5F94">
        <w:rPr>
          <w:rFonts w:ascii="Times New Roman" w:eastAsia="Times New Roman" w:hAnsi="Times New Roman"/>
          <w:lang w:eastAsia="lt-LT"/>
        </w:rPr>
        <w:t>susilpninto</w:t>
      </w:r>
      <w:proofErr w:type="spellEnd"/>
      <w:r w:rsidRPr="000E5F94">
        <w:rPr>
          <w:rFonts w:ascii="Times New Roman" w:eastAsia="Times New Roman" w:hAnsi="Times New Roman"/>
          <w:lang w:eastAsia="lt-LT"/>
        </w:rPr>
        <w:t xml:space="preserve"> tymų viruso</w:t>
      </w:r>
      <w:r w:rsidRPr="000E5F94">
        <w:rPr>
          <w:rFonts w:ascii="Times New Roman" w:eastAsia="Times New Roman" w:hAnsi="Times New Roman"/>
          <w:vertAlign w:val="superscript"/>
          <w:lang w:eastAsia="lt-LT"/>
        </w:rPr>
        <w:t>1</w:t>
      </w:r>
      <w:r w:rsidRPr="000E5F94">
        <w:rPr>
          <w:rFonts w:ascii="Times New Roman" w:eastAsia="Times New Roman" w:hAnsi="Times New Roman"/>
          <w:lang w:eastAsia="lt-LT"/>
        </w:rPr>
        <w:t xml:space="preserve"> (</w:t>
      </w:r>
      <w:proofErr w:type="spellStart"/>
      <w:r w:rsidRPr="008529FA">
        <w:rPr>
          <w:rFonts w:ascii="Times New Roman" w:eastAsia="Times New Roman" w:hAnsi="Times New Roman"/>
          <w:i/>
          <w:iCs/>
          <w:lang w:eastAsia="lt-LT"/>
        </w:rPr>
        <w:t>Schwarz</w:t>
      </w:r>
      <w:proofErr w:type="spellEnd"/>
      <w:r w:rsidRPr="000E5F94">
        <w:rPr>
          <w:rFonts w:ascii="Times New Roman" w:eastAsia="Times New Roman" w:hAnsi="Times New Roman"/>
          <w:lang w:eastAsia="lt-LT"/>
        </w:rPr>
        <w:t xml:space="preserve"> padermės)</w:t>
      </w:r>
      <w:r w:rsidRPr="000E5F94">
        <w:rPr>
          <w:rFonts w:ascii="Times New Roman" w:eastAsia="Times New Roman" w:hAnsi="Times New Roman"/>
          <w:lang w:eastAsia="lt-LT"/>
        </w:rPr>
        <w:tab/>
        <w:t>ne mažiau kaip 10</w:t>
      </w:r>
      <w:r w:rsidRPr="000E5F94">
        <w:rPr>
          <w:rFonts w:ascii="Times New Roman" w:eastAsia="Times New Roman" w:hAnsi="Times New Roman"/>
          <w:vertAlign w:val="superscript"/>
          <w:lang w:eastAsia="lt-LT"/>
        </w:rPr>
        <w:t>3,0</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r w:rsidRPr="000E5F94">
        <w:rPr>
          <w:rFonts w:ascii="Times New Roman" w:eastAsia="Times New Roman" w:hAnsi="Times New Roman"/>
          <w:vertAlign w:val="superscript"/>
          <w:lang w:eastAsia="lt-LT"/>
        </w:rPr>
        <w:t>3</w:t>
      </w:r>
    </w:p>
    <w:p w14:paraId="0A174589" w14:textId="77777777" w:rsidR="00EE0B42" w:rsidRDefault="00EE0B42" w:rsidP="00EE0B42">
      <w:pPr>
        <w:tabs>
          <w:tab w:val="right" w:pos="8505"/>
        </w:tabs>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 xml:space="preserve">Gyvo </w:t>
      </w:r>
      <w:proofErr w:type="spellStart"/>
      <w:r w:rsidRPr="000E5F94">
        <w:rPr>
          <w:rFonts w:ascii="Times New Roman" w:eastAsia="Times New Roman" w:hAnsi="Times New Roman"/>
          <w:lang w:eastAsia="lt-LT"/>
        </w:rPr>
        <w:t>susilpninto</w:t>
      </w:r>
      <w:proofErr w:type="spellEnd"/>
      <w:r w:rsidRPr="000E5F94">
        <w:rPr>
          <w:rFonts w:ascii="Times New Roman" w:eastAsia="Times New Roman" w:hAnsi="Times New Roman"/>
          <w:lang w:eastAsia="lt-LT"/>
        </w:rPr>
        <w:t xml:space="preserve"> kiaulytės viruso</w:t>
      </w:r>
      <w:r w:rsidRPr="000E5F94">
        <w:rPr>
          <w:rFonts w:ascii="Times New Roman" w:eastAsia="Times New Roman" w:hAnsi="Times New Roman"/>
          <w:vertAlign w:val="superscript"/>
          <w:lang w:eastAsia="lt-LT"/>
        </w:rPr>
        <w:t xml:space="preserve">1 </w:t>
      </w:r>
      <w:r w:rsidRPr="000E5F94">
        <w:rPr>
          <w:rFonts w:ascii="Times New Roman" w:eastAsia="Times New Roman" w:hAnsi="Times New Roman"/>
          <w:lang w:eastAsia="lt-LT"/>
        </w:rPr>
        <w:t xml:space="preserve">(RIT 4385 padermės, išvesto iš </w:t>
      </w:r>
      <w:proofErr w:type="spellStart"/>
      <w:r w:rsidRPr="008529FA">
        <w:rPr>
          <w:rFonts w:ascii="Times New Roman" w:eastAsia="Times New Roman" w:hAnsi="Times New Roman"/>
          <w:i/>
          <w:iCs/>
          <w:lang w:eastAsia="lt-LT"/>
        </w:rPr>
        <w:t>Jeryl</w:t>
      </w:r>
      <w:proofErr w:type="spellEnd"/>
      <w:r w:rsidRPr="008529FA">
        <w:rPr>
          <w:rFonts w:ascii="Times New Roman" w:eastAsia="Times New Roman" w:hAnsi="Times New Roman"/>
          <w:i/>
          <w:iCs/>
          <w:lang w:eastAsia="lt-LT"/>
        </w:rPr>
        <w:t xml:space="preserve"> </w:t>
      </w:r>
      <w:proofErr w:type="spellStart"/>
      <w:r w:rsidRPr="008529FA">
        <w:rPr>
          <w:rFonts w:ascii="Times New Roman" w:eastAsia="Times New Roman" w:hAnsi="Times New Roman"/>
          <w:i/>
          <w:iCs/>
          <w:lang w:eastAsia="lt-LT"/>
        </w:rPr>
        <w:t>Lynn</w:t>
      </w:r>
      <w:proofErr w:type="spellEnd"/>
      <w:r w:rsidRPr="000E5F94">
        <w:rPr>
          <w:rFonts w:ascii="Times New Roman" w:eastAsia="Times New Roman" w:hAnsi="Times New Roman"/>
          <w:lang w:eastAsia="lt-LT"/>
        </w:rPr>
        <w:t xml:space="preserve"> padermės)</w:t>
      </w:r>
      <w:r w:rsidRPr="000E5F94">
        <w:rPr>
          <w:rFonts w:ascii="Times New Roman" w:eastAsia="Times New Roman" w:hAnsi="Times New Roman"/>
          <w:lang w:eastAsia="lt-LT"/>
        </w:rPr>
        <w:tab/>
      </w:r>
    </w:p>
    <w:p w14:paraId="39D34713" w14:textId="77777777" w:rsidR="00EE0B42" w:rsidRPr="008529FA" w:rsidRDefault="00EE0B42" w:rsidP="00EE0B42">
      <w:pPr>
        <w:tabs>
          <w:tab w:val="right" w:pos="8505"/>
        </w:tabs>
        <w:spacing w:after="0" w:line="240" w:lineRule="auto"/>
        <w:jc w:val="right"/>
        <w:rPr>
          <w:rFonts w:ascii="Times New Roman" w:eastAsia="Times New Roman" w:hAnsi="Times New Roman"/>
          <w:lang w:eastAsia="lt-LT"/>
        </w:rPr>
      </w:pPr>
      <w:r>
        <w:rPr>
          <w:rFonts w:ascii="Times New Roman" w:eastAsia="Times New Roman" w:hAnsi="Times New Roman"/>
          <w:lang w:eastAsia="lt-LT"/>
        </w:rPr>
        <w:tab/>
      </w:r>
      <w:r w:rsidRPr="000E5F94">
        <w:rPr>
          <w:rFonts w:ascii="Times New Roman" w:eastAsia="Times New Roman" w:hAnsi="Times New Roman"/>
          <w:lang w:eastAsia="lt-LT"/>
        </w:rPr>
        <w:t>ne mažiau kaip 10</w:t>
      </w:r>
      <w:r w:rsidRPr="000E5F94">
        <w:rPr>
          <w:rFonts w:ascii="Times New Roman" w:eastAsia="Times New Roman" w:hAnsi="Times New Roman"/>
          <w:vertAlign w:val="superscript"/>
          <w:lang w:eastAsia="lt-LT"/>
        </w:rPr>
        <w:t>3,7</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r w:rsidRPr="000E5F94">
        <w:rPr>
          <w:rFonts w:ascii="Times New Roman" w:eastAsia="Times New Roman" w:hAnsi="Times New Roman"/>
          <w:vertAlign w:val="superscript"/>
          <w:lang w:eastAsia="lt-LT"/>
        </w:rPr>
        <w:t>3</w:t>
      </w:r>
    </w:p>
    <w:p w14:paraId="795A877B" w14:textId="77777777" w:rsidR="00EE0B42" w:rsidRPr="00067705" w:rsidRDefault="00EE0B42" w:rsidP="00EE0B42">
      <w:pPr>
        <w:tabs>
          <w:tab w:val="left" w:pos="6379"/>
        </w:tabs>
        <w:spacing w:after="0" w:line="240" w:lineRule="auto"/>
        <w:ind w:left="567" w:right="-2" w:hanging="567"/>
        <w:rPr>
          <w:rFonts w:ascii="Times New Roman" w:hAnsi="Times New Roman"/>
          <w:vertAlign w:val="superscript"/>
        </w:rPr>
      </w:pPr>
      <w:r w:rsidRPr="000E5F94">
        <w:rPr>
          <w:rFonts w:ascii="Times New Roman" w:eastAsia="Times New Roman" w:hAnsi="Times New Roman"/>
          <w:lang w:eastAsia="lt-LT"/>
        </w:rPr>
        <w:t xml:space="preserve">Gyvo </w:t>
      </w:r>
      <w:proofErr w:type="spellStart"/>
      <w:r w:rsidRPr="000E5F94">
        <w:rPr>
          <w:rFonts w:ascii="Times New Roman" w:eastAsia="Times New Roman" w:hAnsi="Times New Roman"/>
          <w:lang w:eastAsia="lt-LT"/>
        </w:rPr>
        <w:t>susilpninto</w:t>
      </w:r>
      <w:proofErr w:type="spellEnd"/>
      <w:r w:rsidRPr="000E5F94">
        <w:rPr>
          <w:rFonts w:ascii="Times New Roman" w:eastAsia="Times New Roman" w:hAnsi="Times New Roman"/>
          <w:lang w:eastAsia="lt-LT"/>
        </w:rPr>
        <w:t xml:space="preserve"> raudonukės viruso</w:t>
      </w:r>
      <w:r w:rsidRPr="000E5F94">
        <w:rPr>
          <w:rFonts w:ascii="Times New Roman" w:eastAsia="Times New Roman" w:hAnsi="Times New Roman"/>
          <w:vertAlign w:val="superscript"/>
          <w:lang w:eastAsia="lt-LT"/>
        </w:rPr>
        <w:t xml:space="preserve">2 </w:t>
      </w:r>
      <w:r w:rsidRPr="000E5F94">
        <w:rPr>
          <w:rFonts w:ascii="Times New Roman" w:eastAsia="Times New Roman" w:hAnsi="Times New Roman"/>
          <w:lang w:eastAsia="lt-LT"/>
        </w:rPr>
        <w:t>(</w:t>
      </w:r>
      <w:proofErr w:type="spellStart"/>
      <w:r w:rsidRPr="008529FA">
        <w:rPr>
          <w:rFonts w:ascii="Times New Roman" w:eastAsia="Times New Roman" w:hAnsi="Times New Roman"/>
          <w:i/>
          <w:iCs/>
          <w:lang w:eastAsia="lt-LT"/>
        </w:rPr>
        <w:t>Wistar</w:t>
      </w:r>
      <w:proofErr w:type="spellEnd"/>
      <w:r w:rsidRPr="000E5F94">
        <w:rPr>
          <w:rFonts w:ascii="Times New Roman" w:eastAsia="Times New Roman" w:hAnsi="Times New Roman"/>
          <w:lang w:eastAsia="lt-LT"/>
        </w:rPr>
        <w:t xml:space="preserve"> RA 27/3 padermės)</w:t>
      </w:r>
      <w:r w:rsidRPr="000E5F94">
        <w:rPr>
          <w:rFonts w:ascii="Times New Roman" w:eastAsia="Times New Roman" w:hAnsi="Times New Roman"/>
          <w:lang w:eastAsia="lt-LT"/>
        </w:rPr>
        <w:tab/>
        <w:t>ne mažiau kaip 10</w:t>
      </w:r>
      <w:r w:rsidRPr="000E5F94">
        <w:rPr>
          <w:rFonts w:ascii="Times New Roman" w:eastAsia="Times New Roman" w:hAnsi="Times New Roman"/>
          <w:vertAlign w:val="superscript"/>
          <w:lang w:eastAsia="lt-LT"/>
        </w:rPr>
        <w:t>3,0</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r w:rsidRPr="000E5F94">
        <w:rPr>
          <w:rFonts w:ascii="Times New Roman" w:eastAsia="Times New Roman" w:hAnsi="Times New Roman"/>
          <w:vertAlign w:val="superscript"/>
          <w:lang w:eastAsia="lt-LT"/>
        </w:rPr>
        <w:t>3</w:t>
      </w:r>
    </w:p>
    <w:p w14:paraId="210C62E3" w14:textId="77777777" w:rsidR="00EE0B42" w:rsidRDefault="00EE0B42" w:rsidP="00EE0B42">
      <w:pPr>
        <w:spacing w:after="0" w:line="240" w:lineRule="auto"/>
        <w:rPr>
          <w:rFonts w:ascii="Times New Roman" w:eastAsia="Times New Roman" w:hAnsi="Times New Roman"/>
          <w:lang w:eastAsia="lt-LT"/>
        </w:rPr>
      </w:pPr>
    </w:p>
    <w:p w14:paraId="733A52D6"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vertAlign w:val="superscript"/>
          <w:lang w:eastAsia="lt-LT"/>
        </w:rPr>
        <w:lastRenderedPageBreak/>
        <w:t>1</w:t>
      </w:r>
      <w:r w:rsidRPr="000E5F94">
        <w:rPr>
          <w:rFonts w:ascii="Times New Roman" w:eastAsia="Times New Roman" w:hAnsi="Times New Roman"/>
          <w:lang w:eastAsia="lt-LT"/>
        </w:rPr>
        <w:t xml:space="preserve"> Kultivuota viščiuko embriono audinių kultūrose.</w:t>
      </w:r>
      <w:r>
        <w:rPr>
          <w:rFonts w:ascii="Times New Roman" w:eastAsia="Times New Roman" w:hAnsi="Times New Roman"/>
          <w:lang w:eastAsia="lt-LT"/>
        </w:rPr>
        <w:t xml:space="preserve"> </w:t>
      </w:r>
      <w:r w:rsidRPr="000E5F94">
        <w:rPr>
          <w:rFonts w:ascii="Times New Roman" w:eastAsia="Times New Roman" w:hAnsi="Times New Roman"/>
          <w:vertAlign w:val="superscript"/>
          <w:lang w:eastAsia="lt-LT"/>
        </w:rPr>
        <w:t>2</w:t>
      </w:r>
      <w:r w:rsidRPr="000E5F94">
        <w:rPr>
          <w:rFonts w:ascii="Times New Roman" w:eastAsia="Times New Roman" w:hAnsi="Times New Roman"/>
          <w:lang w:eastAsia="lt-LT"/>
        </w:rPr>
        <w:t xml:space="preserve"> Kultivuota žmogaus </w:t>
      </w:r>
      <w:proofErr w:type="spellStart"/>
      <w:r w:rsidRPr="000E5F94">
        <w:rPr>
          <w:rFonts w:ascii="Times New Roman" w:eastAsia="Times New Roman" w:hAnsi="Times New Roman"/>
          <w:lang w:eastAsia="lt-LT"/>
        </w:rPr>
        <w:t>diploidinėse</w:t>
      </w:r>
      <w:proofErr w:type="spellEnd"/>
      <w:r w:rsidRPr="000E5F94">
        <w:rPr>
          <w:rFonts w:ascii="Times New Roman" w:eastAsia="Times New Roman" w:hAnsi="Times New Roman"/>
          <w:lang w:eastAsia="lt-LT"/>
        </w:rPr>
        <w:t xml:space="preserve"> (MRC-5) ląstelėse.</w:t>
      </w:r>
      <w:r>
        <w:rPr>
          <w:rFonts w:ascii="Times New Roman" w:eastAsia="Times New Roman" w:hAnsi="Times New Roman"/>
          <w:lang w:eastAsia="lt-LT"/>
        </w:rPr>
        <w:t xml:space="preserve"> </w:t>
      </w:r>
      <w:r w:rsidRPr="000E5F94">
        <w:rPr>
          <w:rFonts w:ascii="Times New Roman" w:eastAsia="Times New Roman" w:hAnsi="Times New Roman"/>
          <w:vertAlign w:val="superscript"/>
          <w:lang w:eastAsia="lt-LT"/>
        </w:rPr>
        <w:t>3</w:t>
      </w:r>
      <w:r w:rsidRPr="000E5F94">
        <w:rPr>
          <w:rFonts w:ascii="Times New Roman" w:eastAsia="Times New Roman" w:hAnsi="Times New Roman"/>
          <w:lang w:eastAsia="lt-LT"/>
        </w:rPr>
        <w:t xml:space="preserve"> Ląstelių kultūrą infekuojanti dozė 50</w:t>
      </w:r>
      <w:r>
        <w:rPr>
          <w:rFonts w:ascii="Times New Roman" w:eastAsia="Times New Roman" w:hAnsi="Times New Roman"/>
          <w:lang w:eastAsia="lt-LT"/>
        </w:rPr>
        <w:t> </w:t>
      </w:r>
      <w:r w:rsidRPr="000E5F94">
        <w:rPr>
          <w:rFonts w:ascii="Times New Roman" w:eastAsia="Times New Roman" w:hAnsi="Times New Roman"/>
          <w:lang w:eastAsia="lt-LT"/>
        </w:rPr>
        <w:t>%.</w:t>
      </w:r>
    </w:p>
    <w:p w14:paraId="1F88DAAC" w14:textId="77777777" w:rsidR="00EE0B42" w:rsidRPr="000E5F94" w:rsidRDefault="00EE0B42" w:rsidP="00EE0B42">
      <w:pPr>
        <w:spacing w:after="0" w:line="240" w:lineRule="auto"/>
        <w:rPr>
          <w:rFonts w:ascii="Times New Roman" w:eastAsia="Times New Roman" w:hAnsi="Times New Roman"/>
          <w:lang w:eastAsia="lt-LT"/>
        </w:rPr>
      </w:pPr>
    </w:p>
    <w:p w14:paraId="6039C6EF"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Pagalbinės medžiagos yra:</w:t>
      </w:r>
    </w:p>
    <w:p w14:paraId="23919F7C"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u w:val="single"/>
          <w:lang w:eastAsia="lt-LT"/>
        </w:rPr>
        <w:t>Milteliai</w:t>
      </w:r>
      <w:r w:rsidRPr="000E5F94">
        <w:rPr>
          <w:rFonts w:ascii="Times New Roman" w:eastAsia="Times New Roman" w:hAnsi="Times New Roman"/>
          <w:lang w:eastAsia="lt-LT"/>
        </w:rPr>
        <w:t>: aminorūgštys</w:t>
      </w:r>
      <w:r>
        <w:rPr>
          <w:rFonts w:ascii="Times New Roman" w:eastAsia="Times New Roman" w:hAnsi="Times New Roman"/>
          <w:lang w:eastAsia="lt-LT"/>
        </w:rPr>
        <w:t xml:space="preserve"> (kurių sudėtyje yra </w:t>
      </w:r>
      <w:proofErr w:type="spellStart"/>
      <w:r>
        <w:rPr>
          <w:rFonts w:ascii="Times New Roman" w:eastAsia="Times New Roman" w:hAnsi="Times New Roman"/>
          <w:lang w:eastAsia="lt-LT"/>
        </w:rPr>
        <w:t>fenilalanino</w:t>
      </w:r>
      <w:proofErr w:type="spellEnd"/>
      <w:r>
        <w:rPr>
          <w:rFonts w:ascii="Times New Roman" w:eastAsia="Times New Roman" w:hAnsi="Times New Roman"/>
          <w:lang w:eastAsia="lt-LT"/>
        </w:rPr>
        <w:t xml:space="preserve"> ir </w:t>
      </w:r>
      <w:proofErr w:type="spellStart"/>
      <w:r>
        <w:rPr>
          <w:rFonts w:ascii="Times New Roman" w:eastAsia="Times New Roman" w:hAnsi="Times New Roman"/>
          <w:lang w:eastAsia="lt-LT"/>
        </w:rPr>
        <w:t>prolino</w:t>
      </w:r>
      <w:proofErr w:type="spellEnd"/>
      <w:r>
        <w:rPr>
          <w:rFonts w:ascii="Times New Roman" w:eastAsia="Times New Roman" w:hAnsi="Times New Roman"/>
          <w:lang w:eastAsia="lt-LT"/>
        </w:rPr>
        <w:t>)</w:t>
      </w:r>
      <w:r w:rsidRPr="000E5F94">
        <w:rPr>
          <w:rFonts w:ascii="Times New Roman" w:eastAsia="Times New Roman" w:hAnsi="Times New Roman"/>
          <w:lang w:eastAsia="lt-LT"/>
        </w:rPr>
        <w:t xml:space="preserve">, bevandenė laktozė, </w:t>
      </w:r>
      <w:proofErr w:type="spellStart"/>
      <w:r w:rsidRPr="000E5F94">
        <w:rPr>
          <w:rFonts w:ascii="Times New Roman" w:eastAsia="Times New Roman" w:hAnsi="Times New Roman"/>
          <w:lang w:eastAsia="lt-LT"/>
        </w:rPr>
        <w:t>manitolis</w:t>
      </w:r>
      <w:proofErr w:type="spellEnd"/>
      <w:r>
        <w:rPr>
          <w:rFonts w:ascii="Times New Roman" w:eastAsia="Times New Roman" w:hAnsi="Times New Roman"/>
          <w:lang w:eastAsia="lt-LT"/>
        </w:rPr>
        <w:t xml:space="preserve"> (E 421)</w:t>
      </w:r>
      <w:r w:rsidRPr="000E5F94">
        <w:rPr>
          <w:rFonts w:ascii="Times New Roman" w:eastAsia="Times New Roman" w:hAnsi="Times New Roman"/>
          <w:lang w:eastAsia="lt-LT"/>
        </w:rPr>
        <w:t xml:space="preserve">, </w:t>
      </w:r>
      <w:proofErr w:type="spellStart"/>
      <w:r w:rsidRPr="000E5F94">
        <w:rPr>
          <w:rFonts w:ascii="Times New Roman" w:eastAsia="Times New Roman" w:hAnsi="Times New Roman"/>
          <w:lang w:eastAsia="lt-LT"/>
        </w:rPr>
        <w:t>sorbitolis</w:t>
      </w:r>
      <w:proofErr w:type="spellEnd"/>
      <w:r>
        <w:rPr>
          <w:rFonts w:ascii="Times New Roman" w:eastAsia="Times New Roman" w:hAnsi="Times New Roman"/>
          <w:lang w:eastAsia="lt-LT"/>
        </w:rPr>
        <w:t xml:space="preserve"> (E 420), terpė </w:t>
      </w:r>
      <w:r w:rsidRPr="000A15F4">
        <w:rPr>
          <w:rFonts w:ascii="Times New Roman" w:eastAsia="Times New Roman" w:hAnsi="Times New Roman"/>
          <w:lang w:eastAsia="lt-LT"/>
        </w:rPr>
        <w:t>19</w:t>
      </w:r>
      <w:r>
        <w:rPr>
          <w:rFonts w:ascii="Times New Roman" w:eastAsia="Times New Roman" w:hAnsi="Times New Roman"/>
          <w:lang w:eastAsia="lt-LT"/>
        </w:rPr>
        <w:t xml:space="preserve">9 (kurios sudėtyje yra </w:t>
      </w:r>
      <w:proofErr w:type="spellStart"/>
      <w:r>
        <w:rPr>
          <w:rFonts w:ascii="Times New Roman" w:eastAsia="Times New Roman" w:hAnsi="Times New Roman"/>
          <w:lang w:eastAsia="lt-LT"/>
        </w:rPr>
        <w:t>fenilalanino</w:t>
      </w:r>
      <w:proofErr w:type="spellEnd"/>
      <w:r>
        <w:rPr>
          <w:rFonts w:ascii="Times New Roman" w:eastAsia="Times New Roman" w:hAnsi="Times New Roman"/>
          <w:lang w:eastAsia="lt-LT"/>
        </w:rPr>
        <w:t>, para-</w:t>
      </w:r>
      <w:proofErr w:type="spellStart"/>
      <w:r w:rsidRPr="0078741E">
        <w:rPr>
          <w:rFonts w:ascii="Times New Roman" w:eastAsia="Times New Roman" w:hAnsi="Times New Roman"/>
          <w:lang w:eastAsia="lt-LT"/>
        </w:rPr>
        <w:t>aminobenzenkarboksirūgšt</w:t>
      </w:r>
      <w:r>
        <w:rPr>
          <w:rFonts w:ascii="Times New Roman" w:eastAsia="Times New Roman" w:hAnsi="Times New Roman"/>
          <w:lang w:eastAsia="lt-LT"/>
        </w:rPr>
        <w:t>ies</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polisorbato</w:t>
      </w:r>
      <w:proofErr w:type="spellEnd"/>
      <w:r>
        <w:rPr>
          <w:rFonts w:ascii="Times New Roman" w:eastAsia="Times New Roman" w:hAnsi="Times New Roman"/>
          <w:lang w:eastAsia="lt-LT"/>
        </w:rPr>
        <w:t xml:space="preserve"> 80 </w:t>
      </w:r>
      <w:r>
        <w:rPr>
          <w:rFonts w:ascii="Times New Roman" w:eastAsia="Times New Roman" w:hAnsi="Times New Roman"/>
        </w:rPr>
        <w:t>(E 433)</w:t>
      </w:r>
      <w:r>
        <w:rPr>
          <w:rFonts w:ascii="Times New Roman" w:eastAsia="Times New Roman" w:hAnsi="Times New Roman"/>
          <w:lang w:eastAsia="lt-LT"/>
        </w:rPr>
        <w:t xml:space="preserve">, </w:t>
      </w:r>
      <w:proofErr w:type="spellStart"/>
      <w:r>
        <w:rPr>
          <w:rFonts w:ascii="Times New Roman" w:eastAsia="Times New Roman" w:hAnsi="Times New Roman"/>
          <w:lang w:eastAsia="lt-LT"/>
        </w:rPr>
        <w:t>prolino</w:t>
      </w:r>
      <w:proofErr w:type="spellEnd"/>
      <w:r>
        <w:rPr>
          <w:rFonts w:ascii="Times New Roman" w:eastAsia="Times New Roman" w:hAnsi="Times New Roman"/>
          <w:lang w:eastAsia="lt-LT"/>
        </w:rPr>
        <w:t>, natrio ir kalio)</w:t>
      </w:r>
      <w:r w:rsidRPr="000E5F94">
        <w:rPr>
          <w:rFonts w:ascii="Times New Roman" w:eastAsia="Times New Roman" w:hAnsi="Times New Roman"/>
          <w:lang w:eastAsia="lt-LT"/>
        </w:rPr>
        <w:t xml:space="preserve">. </w:t>
      </w:r>
    </w:p>
    <w:p w14:paraId="24A017AA" w14:textId="77777777" w:rsidR="00EE0B42" w:rsidRPr="000E5F94" w:rsidRDefault="00EE0B42" w:rsidP="00EE0B42">
      <w:pPr>
        <w:spacing w:after="0" w:line="240" w:lineRule="auto"/>
        <w:rPr>
          <w:rFonts w:ascii="Times New Roman" w:eastAsia="Times New Roman" w:hAnsi="Times New Roman"/>
          <w:lang w:eastAsia="lt-LT"/>
        </w:rPr>
      </w:pPr>
      <w:r w:rsidRPr="00067705">
        <w:rPr>
          <w:rFonts w:ascii="Times New Roman" w:hAnsi="Times New Roman"/>
          <w:u w:val="single"/>
        </w:rPr>
        <w:t>Tirpiklis</w:t>
      </w:r>
      <w:r w:rsidRPr="000E5F94">
        <w:rPr>
          <w:rFonts w:ascii="Times New Roman" w:eastAsia="Times New Roman" w:hAnsi="Times New Roman"/>
          <w:lang w:eastAsia="lt-LT"/>
        </w:rPr>
        <w:t>: injekcinis vanduo.</w:t>
      </w:r>
    </w:p>
    <w:p w14:paraId="2CB89067" w14:textId="77777777" w:rsidR="00EE0B42" w:rsidRDefault="00EE0B42" w:rsidP="00EE0B42">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Žr. 2 skyriuje skyrelį „</w:t>
      </w:r>
      <w:proofErr w:type="spellStart"/>
      <w:r>
        <w:rPr>
          <w:rFonts w:ascii="Times New Roman" w:eastAsia="Times New Roman" w:hAnsi="Times New Roman"/>
          <w:bCs/>
          <w:lang w:eastAsia="lt-LT"/>
        </w:rPr>
        <w:t>Priorix</w:t>
      </w:r>
      <w:proofErr w:type="spellEnd"/>
      <w:r>
        <w:rPr>
          <w:rFonts w:ascii="Times New Roman" w:eastAsia="Times New Roman" w:hAnsi="Times New Roman"/>
          <w:bCs/>
          <w:lang w:eastAsia="lt-LT"/>
        </w:rPr>
        <w:t xml:space="preserve"> sudėtyje yra </w:t>
      </w:r>
      <w:proofErr w:type="spellStart"/>
      <w:r>
        <w:rPr>
          <w:rFonts w:ascii="Times New Roman" w:eastAsia="Times New Roman" w:hAnsi="Times New Roman"/>
          <w:bCs/>
          <w:lang w:eastAsia="lt-LT"/>
        </w:rPr>
        <w:t>sorbitolio</w:t>
      </w:r>
      <w:proofErr w:type="spellEnd"/>
      <w:r>
        <w:rPr>
          <w:rFonts w:ascii="Times New Roman" w:eastAsia="Times New Roman" w:hAnsi="Times New Roman"/>
          <w:bCs/>
          <w:lang w:eastAsia="lt-LT"/>
        </w:rPr>
        <w:t xml:space="preserve">, </w:t>
      </w:r>
      <w:r>
        <w:rPr>
          <w:rFonts w:ascii="Times New Roman" w:eastAsia="Times New Roman" w:hAnsi="Times New Roman"/>
          <w:lang w:eastAsia="lt-LT"/>
        </w:rPr>
        <w:t>para-</w:t>
      </w:r>
      <w:proofErr w:type="spellStart"/>
      <w:r w:rsidRPr="0078741E">
        <w:rPr>
          <w:rFonts w:ascii="Times New Roman" w:eastAsia="Times New Roman" w:hAnsi="Times New Roman"/>
          <w:lang w:eastAsia="lt-LT"/>
        </w:rPr>
        <w:t>aminobenzenkarboksirūgšt</w:t>
      </w:r>
      <w:r>
        <w:rPr>
          <w:rFonts w:ascii="Times New Roman" w:eastAsia="Times New Roman" w:hAnsi="Times New Roman"/>
          <w:lang w:eastAsia="lt-LT"/>
        </w:rPr>
        <w:t>ies</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fenilalanino</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polisorbato</w:t>
      </w:r>
      <w:proofErr w:type="spellEnd"/>
      <w:r>
        <w:rPr>
          <w:rFonts w:ascii="Times New Roman" w:eastAsia="Times New Roman" w:hAnsi="Times New Roman"/>
          <w:lang w:eastAsia="lt-LT"/>
        </w:rPr>
        <w:t xml:space="preserve"> 80, </w:t>
      </w:r>
      <w:proofErr w:type="spellStart"/>
      <w:r>
        <w:rPr>
          <w:rFonts w:ascii="Times New Roman" w:eastAsia="Times New Roman" w:hAnsi="Times New Roman"/>
          <w:lang w:eastAsia="lt-LT"/>
        </w:rPr>
        <w:t>prolino</w:t>
      </w:r>
      <w:proofErr w:type="spellEnd"/>
      <w:r>
        <w:rPr>
          <w:rFonts w:ascii="Times New Roman" w:eastAsia="Times New Roman" w:hAnsi="Times New Roman"/>
          <w:lang w:eastAsia="lt-LT"/>
        </w:rPr>
        <w:t>, natrio ir kalio“.</w:t>
      </w:r>
    </w:p>
    <w:p w14:paraId="3F88895F" w14:textId="77777777" w:rsidR="00EE0B42" w:rsidRPr="000A5C36" w:rsidRDefault="00EE0B42" w:rsidP="00EE0B42">
      <w:pPr>
        <w:spacing w:after="0" w:line="240" w:lineRule="auto"/>
        <w:ind w:left="567" w:hanging="567"/>
        <w:rPr>
          <w:rFonts w:ascii="Times New Roman" w:eastAsia="Times New Roman" w:hAnsi="Times New Roman"/>
          <w:bCs/>
          <w:lang w:eastAsia="lt-LT"/>
        </w:rPr>
      </w:pPr>
    </w:p>
    <w:p w14:paraId="740AE610" w14:textId="77777777" w:rsidR="00EE0B42" w:rsidRPr="000E5F94" w:rsidRDefault="00EE0B42" w:rsidP="00EE0B42">
      <w:pPr>
        <w:spacing w:after="0" w:line="240" w:lineRule="auto"/>
        <w:ind w:left="567" w:hanging="567"/>
        <w:rPr>
          <w:rFonts w:ascii="Times New Roman" w:eastAsia="Times New Roman" w:hAnsi="Times New Roman"/>
          <w:b/>
          <w:lang w:eastAsia="lt-LT"/>
        </w:rPr>
      </w:pPr>
      <w:proofErr w:type="spellStart"/>
      <w:r w:rsidRPr="000E5F94">
        <w:rPr>
          <w:rFonts w:ascii="Times New Roman" w:eastAsia="Times New Roman" w:hAnsi="Times New Roman"/>
          <w:b/>
          <w:lang w:eastAsia="lt-LT"/>
        </w:rPr>
        <w:t>Priorix</w:t>
      </w:r>
      <w:proofErr w:type="spellEnd"/>
      <w:r w:rsidRPr="000E5F94">
        <w:rPr>
          <w:rFonts w:ascii="Times New Roman" w:eastAsia="Times New Roman" w:hAnsi="Times New Roman"/>
          <w:b/>
          <w:lang w:eastAsia="lt-LT"/>
        </w:rPr>
        <w:t xml:space="preserve"> išvaizda ir kiekis pakuotėje</w:t>
      </w:r>
    </w:p>
    <w:p w14:paraId="6128EADF" w14:textId="77777777" w:rsidR="00EE0B42"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Milteliai ir tirpiklis injekciniam tirpalui</w:t>
      </w:r>
      <w:r>
        <w:rPr>
          <w:rFonts w:ascii="Times New Roman" w:eastAsia="Times New Roman" w:hAnsi="Times New Roman"/>
          <w:lang w:eastAsia="lt-LT"/>
        </w:rPr>
        <w:t xml:space="preserve">. Milteliai </w:t>
      </w:r>
      <w:r w:rsidRPr="00652ACF">
        <w:rPr>
          <w:rFonts w:ascii="Times New Roman" w:eastAsia="Times New Roman" w:hAnsi="Times New Roman"/>
          <w:lang w:eastAsia="lt-LT"/>
        </w:rPr>
        <w:t>yra nuo balkšvos iki šviesiai rausvos spalvos, kurių dalis gali būti nuo gelsvos iki šviesiai oranžinės spalvos</w:t>
      </w:r>
      <w:r>
        <w:rPr>
          <w:rFonts w:ascii="Times New Roman" w:eastAsia="Times New Roman" w:hAnsi="Times New Roman"/>
          <w:lang w:eastAsia="lt-LT"/>
        </w:rPr>
        <w:t>. Tirpiklis yra</w:t>
      </w:r>
      <w:r w:rsidRPr="00652ACF">
        <w:rPr>
          <w:rFonts w:ascii="Times New Roman" w:eastAsia="Times New Roman" w:hAnsi="Times New Roman"/>
          <w:lang w:eastAsia="lt-LT"/>
        </w:rPr>
        <w:t xml:space="preserve"> skaidrus </w:t>
      </w:r>
      <w:r>
        <w:rPr>
          <w:rFonts w:ascii="Times New Roman" w:eastAsia="Times New Roman" w:hAnsi="Times New Roman"/>
          <w:lang w:eastAsia="lt-LT"/>
        </w:rPr>
        <w:t xml:space="preserve">ir </w:t>
      </w:r>
      <w:r w:rsidRPr="00652ACF">
        <w:rPr>
          <w:rFonts w:ascii="Times New Roman" w:eastAsia="Times New Roman" w:hAnsi="Times New Roman"/>
          <w:lang w:eastAsia="lt-LT"/>
        </w:rPr>
        <w:t>bespalvis tirp</w:t>
      </w:r>
      <w:r>
        <w:rPr>
          <w:rFonts w:ascii="Times New Roman" w:eastAsia="Times New Roman" w:hAnsi="Times New Roman"/>
          <w:lang w:eastAsia="lt-LT"/>
        </w:rPr>
        <w:t>alas</w:t>
      </w:r>
      <w:r w:rsidRPr="00652ACF">
        <w:rPr>
          <w:rFonts w:ascii="Times New Roman" w:eastAsia="Times New Roman" w:hAnsi="Times New Roman"/>
          <w:lang w:eastAsia="lt-LT"/>
        </w:rPr>
        <w:t>.</w:t>
      </w:r>
    </w:p>
    <w:p w14:paraId="79C75EF9" w14:textId="77777777" w:rsidR="00EE0B42" w:rsidRDefault="00EE0B42" w:rsidP="00EE0B42">
      <w:pPr>
        <w:spacing w:after="0" w:line="240" w:lineRule="auto"/>
        <w:rPr>
          <w:rFonts w:ascii="Times New Roman" w:eastAsia="Times New Roman" w:hAnsi="Times New Roman"/>
          <w:lang w:eastAsia="lt-LT"/>
        </w:rPr>
      </w:pPr>
    </w:p>
    <w:p w14:paraId="70938139" w14:textId="77777777" w:rsidR="00EE0B42" w:rsidRPr="009E5C51" w:rsidRDefault="00EE0B42" w:rsidP="00EE0B42">
      <w:pPr>
        <w:spacing w:after="0" w:line="240" w:lineRule="auto"/>
        <w:rPr>
          <w:rFonts w:ascii="Times New Roman" w:eastAsia="Times New Roman" w:hAnsi="Times New Roman"/>
          <w:bCs/>
          <w:lang w:eastAsia="lt-LT"/>
        </w:rPr>
      </w:pPr>
      <w:proofErr w:type="spellStart"/>
      <w:r w:rsidRPr="009E5C51">
        <w:rPr>
          <w:rFonts w:ascii="Times New Roman" w:eastAsia="Times New Roman" w:hAnsi="Times New Roman"/>
          <w:bCs/>
          <w:lang w:eastAsia="lt-LT"/>
        </w:rPr>
        <w:t>Priorix</w:t>
      </w:r>
      <w:proofErr w:type="spellEnd"/>
      <w:r w:rsidRPr="009E5C51">
        <w:rPr>
          <w:rFonts w:ascii="Times New Roman" w:eastAsia="Times New Roman" w:hAnsi="Times New Roman"/>
          <w:bCs/>
          <w:lang w:eastAsia="lt-LT"/>
        </w:rPr>
        <w:t xml:space="preserve"> sudėt</w:t>
      </w:r>
      <w:r>
        <w:rPr>
          <w:rFonts w:ascii="Times New Roman" w:eastAsia="Times New Roman" w:hAnsi="Times New Roman"/>
          <w:bCs/>
          <w:lang w:eastAsia="lt-LT"/>
        </w:rPr>
        <w:t>yje yra</w:t>
      </w:r>
      <w:r w:rsidRPr="009E5C51">
        <w:rPr>
          <w:rFonts w:ascii="Times New Roman" w:eastAsia="Times New Roman" w:hAnsi="Times New Roman"/>
          <w:bCs/>
          <w:lang w:eastAsia="lt-LT"/>
        </w:rPr>
        <w:t xml:space="preserve">: </w:t>
      </w:r>
    </w:p>
    <w:p w14:paraId="65D150D4" w14:textId="77777777" w:rsidR="00EE0B42" w:rsidRPr="009E5C51" w:rsidRDefault="00EE0B42" w:rsidP="00EE0B42">
      <w:pPr>
        <w:spacing w:after="0" w:line="240" w:lineRule="auto"/>
        <w:ind w:left="567" w:hanging="567"/>
        <w:rPr>
          <w:rFonts w:ascii="Times New Roman" w:eastAsia="Times New Roman" w:hAnsi="Times New Roman"/>
          <w:bCs/>
          <w:lang w:eastAsia="lt-LT"/>
        </w:rPr>
      </w:pPr>
      <w:r w:rsidRPr="009E5C51">
        <w:rPr>
          <w:rFonts w:ascii="Times New Roman" w:eastAsia="Times New Roman" w:hAnsi="Times New Roman"/>
          <w:bCs/>
          <w:lang w:eastAsia="lt-LT"/>
        </w:rPr>
        <w:t>-</w:t>
      </w:r>
      <w:r>
        <w:rPr>
          <w:rFonts w:ascii="Times New Roman" w:eastAsia="Times New Roman" w:hAnsi="Times New Roman"/>
          <w:bCs/>
          <w:lang w:eastAsia="lt-LT"/>
        </w:rPr>
        <w:tab/>
      </w:r>
      <w:r w:rsidRPr="009E5C51">
        <w:rPr>
          <w:rFonts w:ascii="Times New Roman" w:eastAsia="Times New Roman" w:hAnsi="Times New Roman"/>
          <w:bCs/>
          <w:lang w:eastAsia="lt-LT"/>
        </w:rPr>
        <w:t xml:space="preserve">1 </w:t>
      </w:r>
      <w:r>
        <w:rPr>
          <w:rFonts w:ascii="Times New Roman" w:eastAsia="Times New Roman" w:hAnsi="Times New Roman"/>
          <w:bCs/>
          <w:lang w:eastAsia="lt-LT"/>
        </w:rPr>
        <w:t>dozės milteliai</w:t>
      </w:r>
      <w:r w:rsidRPr="009E5C51">
        <w:rPr>
          <w:rFonts w:ascii="Times New Roman" w:eastAsia="Times New Roman" w:hAnsi="Times New Roman"/>
          <w:bCs/>
          <w:lang w:eastAsia="lt-LT"/>
        </w:rPr>
        <w:t xml:space="preserve"> stikl</w:t>
      </w:r>
      <w:r>
        <w:rPr>
          <w:rFonts w:ascii="Times New Roman" w:eastAsia="Times New Roman" w:hAnsi="Times New Roman"/>
          <w:bCs/>
          <w:lang w:eastAsia="lt-LT"/>
        </w:rPr>
        <w:t>o</w:t>
      </w:r>
      <w:r w:rsidRPr="009E5C51">
        <w:rPr>
          <w:rFonts w:ascii="Times New Roman" w:eastAsia="Times New Roman" w:hAnsi="Times New Roman"/>
          <w:bCs/>
          <w:lang w:eastAsia="lt-LT"/>
        </w:rPr>
        <w:t xml:space="preserve"> </w:t>
      </w:r>
      <w:r>
        <w:rPr>
          <w:rFonts w:ascii="Times New Roman" w:eastAsia="Times New Roman" w:hAnsi="Times New Roman"/>
          <w:bCs/>
          <w:lang w:eastAsia="lt-LT"/>
        </w:rPr>
        <w:t>fla</w:t>
      </w:r>
      <w:r w:rsidRPr="009E5C51">
        <w:rPr>
          <w:rFonts w:ascii="Times New Roman" w:eastAsia="Times New Roman" w:hAnsi="Times New Roman"/>
          <w:bCs/>
          <w:lang w:eastAsia="lt-LT"/>
        </w:rPr>
        <w:t>k</w:t>
      </w:r>
      <w:r>
        <w:rPr>
          <w:rFonts w:ascii="Times New Roman" w:eastAsia="Times New Roman" w:hAnsi="Times New Roman"/>
          <w:bCs/>
          <w:lang w:eastAsia="lt-LT"/>
        </w:rPr>
        <w:t>on</w:t>
      </w:r>
      <w:r w:rsidRPr="009E5C51">
        <w:rPr>
          <w:rFonts w:ascii="Times New Roman" w:eastAsia="Times New Roman" w:hAnsi="Times New Roman"/>
          <w:bCs/>
          <w:lang w:eastAsia="lt-LT"/>
        </w:rPr>
        <w:t>e</w:t>
      </w:r>
      <w:r>
        <w:rPr>
          <w:rFonts w:ascii="Times New Roman" w:eastAsia="Times New Roman" w:hAnsi="Times New Roman"/>
          <w:bCs/>
          <w:lang w:eastAsia="lt-LT"/>
        </w:rPr>
        <w:t>;</w:t>
      </w:r>
    </w:p>
    <w:p w14:paraId="2A16CF3A" w14:textId="77777777" w:rsidR="00EE0B42" w:rsidRPr="000A5C36" w:rsidRDefault="00EE0B42" w:rsidP="00EE0B42">
      <w:pPr>
        <w:spacing w:after="0" w:line="240" w:lineRule="auto"/>
        <w:ind w:left="567" w:hanging="567"/>
        <w:rPr>
          <w:rFonts w:ascii="Times New Roman" w:eastAsia="Times New Roman" w:hAnsi="Times New Roman"/>
          <w:bCs/>
          <w:lang w:eastAsia="lt-LT"/>
        </w:rPr>
      </w:pPr>
      <w:r w:rsidRPr="009E5C51">
        <w:rPr>
          <w:rFonts w:ascii="Times New Roman" w:eastAsia="Times New Roman" w:hAnsi="Times New Roman"/>
          <w:bCs/>
          <w:lang w:eastAsia="lt-LT"/>
        </w:rPr>
        <w:t>-</w:t>
      </w:r>
      <w:r>
        <w:rPr>
          <w:rFonts w:ascii="Times New Roman" w:eastAsia="Times New Roman" w:hAnsi="Times New Roman"/>
          <w:bCs/>
          <w:lang w:eastAsia="lt-LT"/>
        </w:rPr>
        <w:tab/>
      </w:r>
      <w:r w:rsidRPr="009E5C51">
        <w:rPr>
          <w:rFonts w:ascii="Times New Roman" w:eastAsia="Times New Roman" w:hAnsi="Times New Roman"/>
          <w:bCs/>
          <w:lang w:eastAsia="lt-LT"/>
        </w:rPr>
        <w:t xml:space="preserve">1 </w:t>
      </w:r>
      <w:r>
        <w:rPr>
          <w:rFonts w:ascii="Times New Roman" w:eastAsia="Times New Roman" w:hAnsi="Times New Roman"/>
          <w:bCs/>
          <w:lang w:eastAsia="lt-LT"/>
        </w:rPr>
        <w:t>dozės tirpiklis</w:t>
      </w:r>
      <w:r w:rsidRPr="009E5C51">
        <w:rPr>
          <w:rFonts w:ascii="Times New Roman" w:eastAsia="Times New Roman" w:hAnsi="Times New Roman"/>
          <w:bCs/>
          <w:lang w:eastAsia="lt-LT"/>
        </w:rPr>
        <w:t xml:space="preserve"> stikl</w:t>
      </w:r>
      <w:r>
        <w:rPr>
          <w:rFonts w:ascii="Times New Roman" w:eastAsia="Times New Roman" w:hAnsi="Times New Roman"/>
          <w:bCs/>
          <w:lang w:eastAsia="lt-LT"/>
        </w:rPr>
        <w:t>o</w:t>
      </w:r>
      <w:r w:rsidRPr="009E5C51">
        <w:rPr>
          <w:rFonts w:ascii="Times New Roman" w:eastAsia="Times New Roman" w:hAnsi="Times New Roman"/>
          <w:bCs/>
          <w:lang w:eastAsia="lt-LT"/>
        </w:rPr>
        <w:t xml:space="preserve"> ampulėje</w:t>
      </w:r>
      <w:r>
        <w:rPr>
          <w:rFonts w:ascii="Times New Roman" w:eastAsia="Times New Roman" w:hAnsi="Times New Roman"/>
          <w:bCs/>
          <w:lang w:eastAsia="lt-LT"/>
        </w:rPr>
        <w:t>.</w:t>
      </w:r>
    </w:p>
    <w:p w14:paraId="4818A15D" w14:textId="77777777" w:rsidR="00EE0B42" w:rsidRDefault="00EE0B42" w:rsidP="00EE0B42">
      <w:pPr>
        <w:spacing w:after="0" w:line="240" w:lineRule="auto"/>
        <w:rPr>
          <w:rFonts w:ascii="Times New Roman" w:eastAsia="Times New Roman" w:hAnsi="Times New Roman"/>
          <w:lang w:eastAsia="lt-LT"/>
        </w:rPr>
      </w:pPr>
      <w:r>
        <w:rPr>
          <w:rFonts w:ascii="Times New Roman" w:eastAsia="Times New Roman" w:hAnsi="Times New Roman"/>
          <w:lang w:eastAsia="lt-LT"/>
        </w:rPr>
        <w:t>Pakuotėje yra 100 flakonų ir 100 ampulių.</w:t>
      </w:r>
    </w:p>
    <w:p w14:paraId="73F33696" w14:textId="77777777" w:rsidR="00EE0B42" w:rsidRPr="000E5F94" w:rsidRDefault="00EE0B42" w:rsidP="00EE0B42">
      <w:pPr>
        <w:spacing w:after="0" w:line="240" w:lineRule="auto"/>
        <w:rPr>
          <w:rFonts w:ascii="Times New Roman" w:eastAsia="Times New Roman" w:hAnsi="Times New Roman"/>
          <w:lang w:eastAsia="lt-LT"/>
        </w:rPr>
      </w:pPr>
    </w:p>
    <w:p w14:paraId="54821579" w14:textId="77777777" w:rsidR="00EE0B42" w:rsidRPr="000E5F94" w:rsidRDefault="00EE0B42" w:rsidP="00EE0B42">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Registruotojas ir gamintojas</w:t>
      </w:r>
    </w:p>
    <w:p w14:paraId="1D7E9BE6" w14:textId="77777777" w:rsidR="00EE0B42" w:rsidRPr="000A5C36" w:rsidRDefault="00EE0B42" w:rsidP="00EE0B42">
      <w:pPr>
        <w:spacing w:after="0" w:line="240" w:lineRule="auto"/>
        <w:ind w:left="567" w:hanging="567"/>
        <w:rPr>
          <w:rFonts w:ascii="Times New Roman" w:eastAsia="Times New Roman" w:hAnsi="Times New Roman"/>
          <w:bCs/>
          <w:lang w:eastAsia="lt-LT"/>
        </w:rPr>
      </w:pPr>
    </w:p>
    <w:p w14:paraId="1D2F9156" w14:textId="77777777" w:rsidR="00EE0B42" w:rsidRPr="000E5F94" w:rsidRDefault="00EE0B42" w:rsidP="00EE0B42">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Registruotojas</w:t>
      </w:r>
    </w:p>
    <w:p w14:paraId="44E74E5C" w14:textId="77777777" w:rsidR="00EE0B42" w:rsidRPr="00065754" w:rsidRDefault="00EE0B42" w:rsidP="00EE0B42">
      <w:pPr>
        <w:spacing w:after="0"/>
        <w:rPr>
          <w:rFonts w:ascii="Times New Roman" w:hAnsi="Times New Roman"/>
        </w:rPr>
      </w:pPr>
      <w:proofErr w:type="spellStart"/>
      <w:r w:rsidRPr="00065754">
        <w:rPr>
          <w:rFonts w:ascii="Times New Roman" w:hAnsi="Times New Roman"/>
        </w:rPr>
        <w:t>GlaxoSmithKline</w:t>
      </w:r>
      <w:proofErr w:type="spellEnd"/>
      <w:r w:rsidRPr="00065754">
        <w:rPr>
          <w:rFonts w:ascii="Times New Roman" w:hAnsi="Times New Roman"/>
        </w:rPr>
        <w:t xml:space="preserve"> </w:t>
      </w:r>
      <w:proofErr w:type="spellStart"/>
      <w:r w:rsidRPr="00065754">
        <w:rPr>
          <w:rFonts w:ascii="Times New Roman" w:hAnsi="Times New Roman"/>
        </w:rPr>
        <w:t>Biologicals</w:t>
      </w:r>
      <w:proofErr w:type="spellEnd"/>
      <w:r w:rsidRPr="00065754">
        <w:rPr>
          <w:rFonts w:ascii="Times New Roman" w:hAnsi="Times New Roman"/>
        </w:rPr>
        <w:t xml:space="preserve"> SA</w:t>
      </w:r>
    </w:p>
    <w:p w14:paraId="78B5E926" w14:textId="77777777" w:rsidR="00EE0B42" w:rsidRPr="00065754" w:rsidRDefault="00EE0B42" w:rsidP="00EE0B42">
      <w:pPr>
        <w:spacing w:after="0"/>
        <w:rPr>
          <w:rFonts w:ascii="Times New Roman" w:hAnsi="Times New Roman"/>
        </w:rPr>
      </w:pPr>
      <w:proofErr w:type="spellStart"/>
      <w:r w:rsidRPr="00065754">
        <w:rPr>
          <w:rFonts w:ascii="Times New Roman" w:hAnsi="Times New Roman"/>
        </w:rPr>
        <w:t>Rue</w:t>
      </w:r>
      <w:proofErr w:type="spellEnd"/>
      <w:r w:rsidRPr="00065754">
        <w:rPr>
          <w:rFonts w:ascii="Times New Roman" w:hAnsi="Times New Roman"/>
        </w:rPr>
        <w:t xml:space="preserve"> de </w:t>
      </w:r>
      <w:proofErr w:type="spellStart"/>
      <w:r w:rsidRPr="00065754">
        <w:rPr>
          <w:rFonts w:ascii="Times New Roman" w:hAnsi="Times New Roman"/>
        </w:rPr>
        <w:t>l'Institut</w:t>
      </w:r>
      <w:proofErr w:type="spellEnd"/>
      <w:r w:rsidRPr="00065754">
        <w:rPr>
          <w:rFonts w:ascii="Times New Roman" w:hAnsi="Times New Roman"/>
        </w:rPr>
        <w:t xml:space="preserve"> 89 </w:t>
      </w:r>
    </w:p>
    <w:p w14:paraId="75BE4CD0" w14:textId="77777777" w:rsidR="00EE0B42" w:rsidRPr="00065754" w:rsidRDefault="00EE0B42" w:rsidP="00EE0B42">
      <w:pPr>
        <w:spacing w:after="0"/>
        <w:rPr>
          <w:rFonts w:ascii="Times New Roman" w:hAnsi="Times New Roman"/>
        </w:rPr>
      </w:pPr>
      <w:r w:rsidRPr="00065754">
        <w:rPr>
          <w:rFonts w:ascii="Times New Roman" w:hAnsi="Times New Roman"/>
        </w:rPr>
        <w:t xml:space="preserve">B-1330 </w:t>
      </w:r>
      <w:proofErr w:type="spellStart"/>
      <w:r w:rsidRPr="00065754">
        <w:rPr>
          <w:rFonts w:ascii="Times New Roman" w:hAnsi="Times New Roman"/>
        </w:rPr>
        <w:t>Rixensart</w:t>
      </w:r>
      <w:proofErr w:type="spellEnd"/>
      <w:r w:rsidRPr="00065754">
        <w:rPr>
          <w:rFonts w:ascii="Times New Roman" w:hAnsi="Times New Roman"/>
        </w:rPr>
        <w:t xml:space="preserve"> </w:t>
      </w:r>
    </w:p>
    <w:p w14:paraId="2095CB10" w14:textId="77777777" w:rsidR="00EE0B42" w:rsidRPr="00065754" w:rsidRDefault="00EE0B42" w:rsidP="00EE0B42">
      <w:pPr>
        <w:spacing w:after="0"/>
        <w:rPr>
          <w:rFonts w:ascii="Times New Roman" w:hAnsi="Times New Roman"/>
        </w:rPr>
      </w:pPr>
      <w:r w:rsidRPr="00065754">
        <w:rPr>
          <w:rFonts w:ascii="Times New Roman" w:hAnsi="Times New Roman"/>
        </w:rPr>
        <w:t>Belgija</w:t>
      </w:r>
    </w:p>
    <w:p w14:paraId="2D9BF643" w14:textId="77777777" w:rsidR="00EE0B42" w:rsidRPr="00065754" w:rsidRDefault="00EE0B42" w:rsidP="00EE0B42">
      <w:pPr>
        <w:spacing w:after="0" w:line="240" w:lineRule="auto"/>
        <w:jc w:val="both"/>
        <w:rPr>
          <w:rFonts w:ascii="Times New Roman" w:eastAsia="Times New Roman" w:hAnsi="Times New Roman"/>
          <w:lang w:eastAsia="lt-LT"/>
        </w:rPr>
      </w:pPr>
      <w:r w:rsidRPr="00065754">
        <w:rPr>
          <w:rFonts w:ascii="Times New Roman" w:hAnsi="Times New Roman"/>
        </w:rPr>
        <w:t>Tel.: + 32(0) 2 656 81 11</w:t>
      </w:r>
    </w:p>
    <w:p w14:paraId="53432CD3" w14:textId="77777777" w:rsidR="00EE0B42" w:rsidRPr="000A5C36" w:rsidRDefault="00EE0B42" w:rsidP="00EE0B42">
      <w:pPr>
        <w:spacing w:after="0" w:line="240" w:lineRule="auto"/>
        <w:ind w:left="567" w:hanging="567"/>
        <w:rPr>
          <w:rFonts w:ascii="Times New Roman" w:eastAsia="Times New Roman" w:hAnsi="Times New Roman"/>
          <w:bCs/>
          <w:lang w:eastAsia="lt-LT"/>
        </w:rPr>
      </w:pPr>
    </w:p>
    <w:p w14:paraId="531B753D" w14:textId="77777777" w:rsidR="00EE0B42" w:rsidRPr="000E5F94" w:rsidRDefault="00EE0B42" w:rsidP="00EE0B42">
      <w:pPr>
        <w:spacing w:after="0" w:line="240" w:lineRule="auto"/>
        <w:jc w:val="both"/>
        <w:rPr>
          <w:rFonts w:ascii="Times New Roman" w:eastAsia="Times New Roman" w:hAnsi="Times New Roman"/>
          <w:b/>
          <w:lang w:eastAsia="lt-LT"/>
        </w:rPr>
      </w:pPr>
      <w:r w:rsidRPr="000E5F94">
        <w:rPr>
          <w:rFonts w:ascii="Times New Roman" w:eastAsia="Times New Roman" w:hAnsi="Times New Roman"/>
          <w:b/>
          <w:lang w:eastAsia="lt-LT"/>
        </w:rPr>
        <w:t>Gamintojas</w:t>
      </w:r>
    </w:p>
    <w:p w14:paraId="5F6D9627" w14:textId="77777777" w:rsidR="00EE0B42" w:rsidRPr="000E5F94" w:rsidRDefault="00EE0B42" w:rsidP="00EE0B42">
      <w:pPr>
        <w:spacing w:after="0" w:line="240" w:lineRule="auto"/>
        <w:jc w:val="both"/>
        <w:rPr>
          <w:rFonts w:ascii="Times New Roman" w:eastAsia="Times New Roman" w:hAnsi="Times New Roman"/>
          <w:lang w:eastAsia="lt-LT"/>
        </w:rPr>
      </w:pPr>
      <w:proofErr w:type="spellStart"/>
      <w:r w:rsidRPr="000E5F94">
        <w:rPr>
          <w:rFonts w:ascii="Times New Roman" w:eastAsia="Times New Roman" w:hAnsi="Times New Roman"/>
          <w:lang w:eastAsia="lt-LT"/>
        </w:rPr>
        <w:t>GlaxoSmithKline</w:t>
      </w:r>
      <w:proofErr w:type="spellEnd"/>
      <w:r w:rsidRPr="000E5F94">
        <w:rPr>
          <w:rFonts w:ascii="Times New Roman" w:eastAsia="Times New Roman" w:hAnsi="Times New Roman"/>
          <w:lang w:eastAsia="lt-LT"/>
        </w:rPr>
        <w:t xml:space="preserve"> </w:t>
      </w:r>
      <w:proofErr w:type="spellStart"/>
      <w:r w:rsidRPr="000E5F94">
        <w:rPr>
          <w:rFonts w:ascii="Times New Roman" w:eastAsia="Times New Roman" w:hAnsi="Times New Roman"/>
          <w:lang w:eastAsia="lt-LT"/>
        </w:rPr>
        <w:t>Biologicals</w:t>
      </w:r>
      <w:proofErr w:type="spellEnd"/>
      <w:r w:rsidRPr="000E5F94">
        <w:rPr>
          <w:rFonts w:ascii="Times New Roman" w:eastAsia="Times New Roman" w:hAnsi="Times New Roman"/>
          <w:lang w:eastAsia="lt-LT"/>
        </w:rPr>
        <w:t xml:space="preserve"> </w:t>
      </w:r>
      <w:proofErr w:type="spellStart"/>
      <w:r w:rsidRPr="000E5F94">
        <w:rPr>
          <w:rFonts w:ascii="Times New Roman" w:eastAsia="Times New Roman" w:hAnsi="Times New Roman"/>
          <w:lang w:eastAsia="lt-LT"/>
        </w:rPr>
        <w:t>s.a</w:t>
      </w:r>
      <w:proofErr w:type="spellEnd"/>
      <w:r w:rsidRPr="000E5F94">
        <w:rPr>
          <w:rFonts w:ascii="Times New Roman" w:eastAsia="Times New Roman" w:hAnsi="Times New Roman"/>
          <w:lang w:eastAsia="lt-LT"/>
        </w:rPr>
        <w:t>.</w:t>
      </w:r>
    </w:p>
    <w:p w14:paraId="0A262CB7" w14:textId="77777777" w:rsidR="00EE0B42" w:rsidRPr="000E5F94" w:rsidRDefault="00EE0B42" w:rsidP="00EE0B42">
      <w:pPr>
        <w:spacing w:after="0" w:line="240" w:lineRule="auto"/>
        <w:jc w:val="both"/>
        <w:rPr>
          <w:rFonts w:ascii="Times New Roman" w:eastAsia="Times New Roman" w:hAnsi="Times New Roman"/>
          <w:lang w:eastAsia="lt-LT"/>
        </w:rPr>
      </w:pPr>
      <w:proofErr w:type="spellStart"/>
      <w:r w:rsidRPr="000E5F94">
        <w:rPr>
          <w:rFonts w:ascii="Times New Roman" w:eastAsia="Times New Roman" w:hAnsi="Times New Roman"/>
          <w:lang w:eastAsia="lt-LT"/>
        </w:rPr>
        <w:t>rue</w:t>
      </w:r>
      <w:proofErr w:type="spellEnd"/>
      <w:r w:rsidRPr="000E5F94">
        <w:rPr>
          <w:rFonts w:ascii="Times New Roman" w:eastAsia="Times New Roman" w:hAnsi="Times New Roman"/>
          <w:lang w:eastAsia="lt-LT"/>
        </w:rPr>
        <w:t xml:space="preserve"> de </w:t>
      </w:r>
      <w:proofErr w:type="spellStart"/>
      <w:r w:rsidRPr="000E5F94">
        <w:rPr>
          <w:rFonts w:ascii="Times New Roman" w:eastAsia="Times New Roman" w:hAnsi="Times New Roman"/>
          <w:lang w:eastAsia="lt-LT"/>
        </w:rPr>
        <w:t>l'Institut</w:t>
      </w:r>
      <w:proofErr w:type="spellEnd"/>
      <w:r w:rsidRPr="000E5F94">
        <w:rPr>
          <w:rFonts w:ascii="Times New Roman" w:eastAsia="Times New Roman" w:hAnsi="Times New Roman"/>
          <w:lang w:eastAsia="lt-LT"/>
        </w:rPr>
        <w:t xml:space="preserve"> 89</w:t>
      </w:r>
    </w:p>
    <w:p w14:paraId="758E1416" w14:textId="77777777" w:rsidR="00EE0B42" w:rsidRPr="000E5F94" w:rsidRDefault="00EE0B42" w:rsidP="00EE0B42">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 xml:space="preserve">1330 </w:t>
      </w:r>
      <w:proofErr w:type="spellStart"/>
      <w:r w:rsidRPr="000E5F94">
        <w:rPr>
          <w:rFonts w:ascii="Times New Roman" w:eastAsia="Times New Roman" w:hAnsi="Times New Roman"/>
          <w:lang w:eastAsia="lt-LT"/>
        </w:rPr>
        <w:t>Rixensart</w:t>
      </w:r>
      <w:proofErr w:type="spellEnd"/>
      <w:r w:rsidRPr="000E5F94">
        <w:rPr>
          <w:rFonts w:ascii="Times New Roman" w:eastAsia="Times New Roman" w:hAnsi="Times New Roman"/>
          <w:lang w:eastAsia="lt-LT"/>
        </w:rPr>
        <w:t>, Belgija</w:t>
      </w:r>
    </w:p>
    <w:p w14:paraId="66A58541" w14:textId="77777777" w:rsidR="00EE0B42" w:rsidRPr="000E5F94" w:rsidRDefault="00EE0B42" w:rsidP="00EE0B42">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Telefonas: +32 (0)2 656 8111</w:t>
      </w:r>
    </w:p>
    <w:p w14:paraId="76F5F2CA" w14:textId="77777777" w:rsidR="00EE0B42" w:rsidRPr="000E5F94" w:rsidRDefault="00EE0B42" w:rsidP="00EE0B42">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Faksas: +32 (0)2 656 8000</w:t>
      </w:r>
    </w:p>
    <w:p w14:paraId="547029F7" w14:textId="77777777" w:rsidR="00EE0B42" w:rsidRPr="000E5F94" w:rsidRDefault="00EE0B42" w:rsidP="00EE0B42">
      <w:pPr>
        <w:spacing w:after="0" w:line="240" w:lineRule="auto"/>
        <w:jc w:val="both"/>
        <w:rPr>
          <w:rFonts w:ascii="Times New Roman" w:eastAsia="Times New Roman" w:hAnsi="Times New Roman"/>
          <w:lang w:eastAsia="lt-LT"/>
        </w:rPr>
      </w:pPr>
    </w:p>
    <w:p w14:paraId="6E06C8DC"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Jeigu apie šį vaistą norite sužinoti daugiau, kreipkitės į registruotoją</w:t>
      </w:r>
      <w:r>
        <w:rPr>
          <w:rFonts w:ascii="Times New Roman" w:eastAsia="Times New Roman" w:hAnsi="Times New Roman"/>
          <w:lang w:eastAsia="lt-LT"/>
        </w:rPr>
        <w:t>:</w:t>
      </w:r>
    </w:p>
    <w:p w14:paraId="1554A1DA" w14:textId="77777777" w:rsidR="00EE0B42" w:rsidRPr="000E5F94" w:rsidRDefault="00EE0B42" w:rsidP="00EE0B42">
      <w:pPr>
        <w:spacing w:after="0" w:line="240" w:lineRule="auto"/>
        <w:rPr>
          <w:rFonts w:ascii="Times New Roman" w:eastAsia="Times New Roman" w:hAnsi="Times New Roman"/>
          <w:lang w:eastAsia="lt-LT"/>
        </w:rPr>
      </w:pPr>
      <w:proofErr w:type="spellStart"/>
      <w:r w:rsidRPr="00137E05">
        <w:rPr>
          <w:rFonts w:ascii="Times New Roman" w:eastAsia="Times New Roman" w:hAnsi="Times New Roman"/>
          <w:lang w:eastAsia="lt-LT"/>
        </w:rPr>
        <w:t>GlaxoSmithKline</w:t>
      </w:r>
      <w:proofErr w:type="spellEnd"/>
      <w:r w:rsidRPr="00137E05">
        <w:rPr>
          <w:rFonts w:ascii="Times New Roman" w:eastAsia="Times New Roman" w:hAnsi="Times New Roman"/>
          <w:lang w:eastAsia="lt-LT"/>
        </w:rPr>
        <w:t xml:space="preserve"> </w:t>
      </w:r>
      <w:proofErr w:type="spellStart"/>
      <w:r w:rsidRPr="00137E05">
        <w:rPr>
          <w:rFonts w:ascii="Times New Roman" w:eastAsia="Times New Roman" w:hAnsi="Times New Roman"/>
          <w:lang w:eastAsia="lt-LT"/>
        </w:rPr>
        <w:t>Biologicals</w:t>
      </w:r>
      <w:proofErr w:type="spellEnd"/>
      <w:r w:rsidRPr="00137E05">
        <w:rPr>
          <w:rFonts w:ascii="Times New Roman" w:eastAsia="Times New Roman" w:hAnsi="Times New Roman"/>
          <w:lang w:eastAsia="lt-LT"/>
        </w:rPr>
        <w:t xml:space="preserve"> </w:t>
      </w:r>
      <w:proofErr w:type="spellStart"/>
      <w:r w:rsidRPr="00137E05">
        <w:rPr>
          <w:rFonts w:ascii="Times New Roman" w:eastAsia="Times New Roman" w:hAnsi="Times New Roman"/>
          <w:lang w:eastAsia="lt-LT"/>
        </w:rPr>
        <w:t>s.a</w:t>
      </w:r>
      <w:proofErr w:type="spellEnd"/>
      <w:r w:rsidRPr="00137E05">
        <w:rPr>
          <w:rFonts w:ascii="Times New Roman" w:eastAsia="Times New Roman" w:hAnsi="Times New Roman"/>
          <w:lang w:eastAsia="lt-LT"/>
        </w:rPr>
        <w:t>.</w:t>
      </w:r>
    </w:p>
    <w:p w14:paraId="6AD1DA78" w14:textId="77777777" w:rsidR="00EE0B42" w:rsidRPr="000E5F94" w:rsidRDefault="00EE0B42" w:rsidP="00EE0B42">
      <w:pPr>
        <w:spacing w:after="0" w:line="240" w:lineRule="auto"/>
        <w:ind w:left="567" w:hanging="567"/>
        <w:rPr>
          <w:rFonts w:ascii="Times New Roman" w:eastAsia="Times New Roman" w:hAnsi="Times New Roman"/>
          <w:b/>
          <w:bCs/>
          <w:lang w:eastAsia="lt-LT"/>
        </w:rPr>
      </w:pPr>
      <w:r w:rsidRPr="00137E05">
        <w:rPr>
          <w:rFonts w:ascii="Times New Roman" w:eastAsia="Times New Roman" w:hAnsi="Times New Roman"/>
          <w:lang w:eastAsia="lt-LT"/>
        </w:rPr>
        <w:t>Tel. + 370</w:t>
      </w:r>
      <w:r>
        <w:rPr>
          <w:rFonts w:ascii="Times New Roman" w:eastAsia="Times New Roman" w:hAnsi="Times New Roman"/>
          <w:lang w:eastAsia="lt-LT"/>
        </w:rPr>
        <w:t> </w:t>
      </w:r>
      <w:r w:rsidRPr="00137E05">
        <w:rPr>
          <w:rFonts w:ascii="Times New Roman" w:eastAsia="Times New Roman" w:hAnsi="Times New Roman"/>
          <w:lang w:eastAsia="lt-LT"/>
        </w:rPr>
        <w:t>80000334</w:t>
      </w:r>
    </w:p>
    <w:p w14:paraId="0FB7293B" w14:textId="77777777" w:rsidR="00EE0B42" w:rsidRDefault="00EE0B42" w:rsidP="00EE0B42">
      <w:pPr>
        <w:spacing w:after="0" w:line="240" w:lineRule="auto"/>
        <w:ind w:left="567" w:hanging="567"/>
        <w:rPr>
          <w:rFonts w:ascii="Times New Roman" w:eastAsia="Times New Roman" w:hAnsi="Times New Roman"/>
          <w:b/>
          <w:bCs/>
          <w:lang w:eastAsia="lt-LT"/>
        </w:rPr>
      </w:pPr>
    </w:p>
    <w:p w14:paraId="00B564D3" w14:textId="77777777" w:rsidR="00EE0B42" w:rsidRPr="000E5F94" w:rsidRDefault="00EE0B42" w:rsidP="00EE0B42">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bCs/>
          <w:lang w:eastAsia="lt-LT"/>
        </w:rPr>
        <w:t xml:space="preserve">Šis pakuotės </w:t>
      </w:r>
      <w:r w:rsidRPr="000E5F94">
        <w:rPr>
          <w:rFonts w:ascii="Times New Roman" w:eastAsia="Times New Roman" w:hAnsi="Times New Roman"/>
          <w:b/>
          <w:lang w:eastAsia="lt-LT"/>
        </w:rPr>
        <w:t>lapelis paskutinį kartą peržiūrėtas</w:t>
      </w:r>
      <w:r>
        <w:rPr>
          <w:rFonts w:ascii="Times New Roman" w:eastAsia="Times New Roman" w:hAnsi="Times New Roman"/>
          <w:b/>
          <w:lang w:eastAsia="lt-LT"/>
        </w:rPr>
        <w:t xml:space="preserve"> 2026-04-01.</w:t>
      </w:r>
    </w:p>
    <w:p w14:paraId="49E9A275" w14:textId="77777777" w:rsidR="00EE0B42" w:rsidRPr="000E5F94" w:rsidRDefault="00EE0B42" w:rsidP="00EE0B42">
      <w:pPr>
        <w:spacing w:after="0" w:line="240" w:lineRule="auto"/>
        <w:rPr>
          <w:rFonts w:ascii="Times New Roman" w:eastAsia="Times New Roman" w:hAnsi="Times New Roman"/>
          <w:lang w:eastAsia="lt-LT"/>
        </w:rPr>
      </w:pPr>
    </w:p>
    <w:p w14:paraId="230A3800" w14:textId="77777777" w:rsidR="00EE0B42" w:rsidRPr="00AF161E" w:rsidRDefault="00EE0B42" w:rsidP="00EE0B42">
      <w:pPr>
        <w:spacing w:after="0" w:line="240" w:lineRule="auto"/>
        <w:ind w:left="567" w:hanging="567"/>
        <w:rPr>
          <w:rFonts w:ascii="Times New Roman" w:eastAsia="Times New Roman" w:hAnsi="Times New Roman"/>
          <w:b/>
          <w:szCs w:val="24"/>
          <w:lang w:eastAsia="lt-LT"/>
        </w:rPr>
      </w:pPr>
      <w:r w:rsidRPr="00AF161E">
        <w:rPr>
          <w:rFonts w:ascii="Times New Roman" w:eastAsia="Times New Roman" w:hAnsi="Times New Roman"/>
          <w:b/>
          <w:szCs w:val="24"/>
          <w:lang w:eastAsia="lt-LT"/>
        </w:rPr>
        <w:t>Kiti informac</w:t>
      </w:r>
      <w:r>
        <w:rPr>
          <w:rFonts w:ascii="Times New Roman" w:eastAsia="Times New Roman" w:hAnsi="Times New Roman"/>
          <w:b/>
          <w:szCs w:val="24"/>
          <w:lang w:eastAsia="lt-LT"/>
        </w:rPr>
        <w:t>ijos šaltiniai</w:t>
      </w:r>
    </w:p>
    <w:p w14:paraId="5A13209B"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Išsami informacija apie šį vaistą pateikiama Valstybinės vaistų kontrolės tarnybos prie Lietuvos Respublikos sveikatos apsaugos ministerijos tinklalapyje</w:t>
      </w:r>
      <w:r w:rsidRPr="00CE1683">
        <w:rPr>
          <w:rFonts w:ascii="Times New Roman" w:eastAsia="Times New Roman" w:hAnsi="Times New Roman"/>
          <w:i/>
          <w:lang w:eastAsia="lt-LT"/>
        </w:rPr>
        <w:t xml:space="preserve"> </w:t>
      </w:r>
      <w:r w:rsidRPr="0020260F">
        <w:rPr>
          <w:rFonts w:ascii="Times New Roman" w:hAnsi="Times New Roman"/>
          <w:color w:val="0000EE"/>
          <w:u w:val="single"/>
          <w:lang w:eastAsia="lt-LT"/>
        </w:rPr>
        <w:t>https://vvkt.lrv.lt/lt/</w:t>
      </w:r>
      <w:r w:rsidRPr="000E5F94">
        <w:rPr>
          <w:rFonts w:ascii="Times New Roman" w:eastAsia="Times New Roman" w:hAnsi="Times New Roman"/>
          <w:lang w:eastAsia="lt-LT"/>
        </w:rPr>
        <w:t>.</w:t>
      </w:r>
    </w:p>
    <w:p w14:paraId="2AD6B486" w14:textId="77777777" w:rsidR="00EE0B42" w:rsidRPr="000E5F94" w:rsidRDefault="00EE0B42" w:rsidP="00EE0B42">
      <w:pPr>
        <w:spacing w:after="0" w:line="240" w:lineRule="auto"/>
        <w:rPr>
          <w:rFonts w:ascii="Times New Roman" w:eastAsia="Times New Roman" w:hAnsi="Times New Roman"/>
          <w:b/>
          <w:lang w:eastAsia="lt-LT"/>
        </w:rPr>
      </w:pPr>
    </w:p>
    <w:p w14:paraId="09D846D5" w14:textId="77777777" w:rsidR="00EE0B42" w:rsidRPr="000E5F94" w:rsidRDefault="00EE0B42" w:rsidP="00EE0B42">
      <w:pPr>
        <w:spacing w:after="0" w:line="240" w:lineRule="auto"/>
        <w:rPr>
          <w:rFonts w:ascii="Times New Roman" w:eastAsia="Times New Roman" w:hAnsi="Times New Roman"/>
          <w:lang w:eastAsia="lt-LT"/>
        </w:rPr>
      </w:pPr>
    </w:p>
    <w:p w14:paraId="49221E2A"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w:t>
      </w:r>
    </w:p>
    <w:p w14:paraId="3CEC015B"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44FCE091" w14:textId="77777777" w:rsidR="00EE0B42" w:rsidRPr="000E5F94" w:rsidRDefault="00EE0B42" w:rsidP="00EE0B42">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Toliau pateikta informacija skirta tik sveikatos priežiūros specialistams</w:t>
      </w:r>
    </w:p>
    <w:p w14:paraId="343FF2B8"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144F40BB"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Kaip ir vartojant visas injekcines vakcinas, visada turi būti lengvai prieinamos medicininės gydymo ir priežiūros priemonės tam atvejui, jeigu po vakcinos suleidimo pasireikštų retai pasitaikanti anafilaksinė reakcija.</w:t>
      </w:r>
    </w:p>
    <w:p w14:paraId="3F730F24" w14:textId="77777777" w:rsidR="00EE0B42" w:rsidRPr="000E5F94" w:rsidRDefault="00EE0B42" w:rsidP="00EE0B42">
      <w:pPr>
        <w:spacing w:after="0" w:line="240" w:lineRule="auto"/>
        <w:rPr>
          <w:rFonts w:ascii="Times New Roman" w:eastAsia="Times New Roman" w:hAnsi="Times New Roman"/>
          <w:lang w:eastAsia="lt-LT"/>
        </w:rPr>
      </w:pPr>
    </w:p>
    <w:p w14:paraId="3C189D50"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Prieš leidžiant vakciną, reikia leisti, kad nuo odos paviršiaus išgaruotų alkoholis ir kitos dezinfekavimo medžiagos, nes jos gali </w:t>
      </w:r>
      <w:proofErr w:type="spellStart"/>
      <w:r w:rsidRPr="000E5F94">
        <w:rPr>
          <w:rFonts w:ascii="Times New Roman" w:eastAsia="Times New Roman" w:hAnsi="Times New Roman"/>
          <w:lang w:eastAsia="lt-LT"/>
        </w:rPr>
        <w:t>inaktyvinti</w:t>
      </w:r>
      <w:proofErr w:type="spellEnd"/>
      <w:r w:rsidRPr="000E5F94">
        <w:rPr>
          <w:rFonts w:ascii="Times New Roman" w:eastAsia="Times New Roman" w:hAnsi="Times New Roman"/>
          <w:lang w:eastAsia="lt-LT"/>
        </w:rPr>
        <w:t xml:space="preserve"> vakcinoje esančius </w:t>
      </w:r>
      <w:proofErr w:type="spellStart"/>
      <w:r w:rsidRPr="000E5F94">
        <w:rPr>
          <w:rFonts w:ascii="Times New Roman" w:eastAsia="Times New Roman" w:hAnsi="Times New Roman"/>
          <w:lang w:eastAsia="lt-LT"/>
        </w:rPr>
        <w:t>susilpnintus</w:t>
      </w:r>
      <w:proofErr w:type="spellEnd"/>
      <w:r w:rsidRPr="000E5F94">
        <w:rPr>
          <w:rFonts w:ascii="Times New Roman" w:eastAsia="Times New Roman" w:hAnsi="Times New Roman"/>
          <w:lang w:eastAsia="lt-LT"/>
        </w:rPr>
        <w:t xml:space="preserve"> virusus.</w:t>
      </w:r>
    </w:p>
    <w:p w14:paraId="1757D99C" w14:textId="77777777" w:rsidR="00EE0B42" w:rsidRPr="000E5F94" w:rsidRDefault="00EE0B42" w:rsidP="00EE0B42">
      <w:pPr>
        <w:spacing w:after="0" w:line="240" w:lineRule="auto"/>
        <w:rPr>
          <w:rFonts w:ascii="Times New Roman" w:eastAsia="Times New Roman" w:hAnsi="Times New Roman"/>
          <w:lang w:eastAsia="lt-LT"/>
        </w:rPr>
      </w:pPr>
    </w:p>
    <w:p w14:paraId="2043FD75" w14:textId="77777777" w:rsidR="00EE0B42" w:rsidRPr="000E5F94" w:rsidRDefault="00EE0B42" w:rsidP="00EE0B42">
      <w:pPr>
        <w:spacing w:after="0" w:line="240" w:lineRule="auto"/>
        <w:rPr>
          <w:rFonts w:ascii="Times New Roman" w:eastAsia="Times New Roman" w:hAnsi="Times New Roman"/>
          <w:lang w:eastAsia="lt-LT"/>
        </w:rPr>
      </w:pPr>
      <w:proofErr w:type="spellStart"/>
      <w:r w:rsidRPr="000E5F94">
        <w:rPr>
          <w:rFonts w:ascii="Times New Roman" w:eastAsia="Times New Roman" w:hAnsi="Times New Roman"/>
          <w:lang w:eastAsia="lt-LT"/>
        </w:rPr>
        <w:t>Priorix</w:t>
      </w:r>
      <w:proofErr w:type="spellEnd"/>
      <w:r w:rsidRPr="000E5F94">
        <w:rPr>
          <w:rFonts w:ascii="Times New Roman" w:eastAsia="Times New Roman" w:hAnsi="Times New Roman"/>
          <w:lang w:eastAsia="lt-LT"/>
        </w:rPr>
        <w:t xml:space="preserve"> jokiomis aplinkybėmis negalima leisti į kraujagyslę.</w:t>
      </w:r>
    </w:p>
    <w:p w14:paraId="6B5F256D" w14:textId="77777777" w:rsidR="00EE0B42" w:rsidRPr="000E5F94" w:rsidRDefault="00EE0B42" w:rsidP="00EE0B42">
      <w:pPr>
        <w:spacing w:after="0" w:line="240" w:lineRule="auto"/>
        <w:rPr>
          <w:rFonts w:ascii="Times New Roman" w:eastAsia="Times New Roman" w:hAnsi="Times New Roman"/>
          <w:lang w:eastAsia="lt-LT"/>
        </w:rPr>
      </w:pPr>
    </w:p>
    <w:p w14:paraId="3C2BC214"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Suderinamumo tyrimų neatlikta, todėl šio vaistinio preparato maišyti su kitais negalima.</w:t>
      </w:r>
    </w:p>
    <w:p w14:paraId="75C1604A" w14:textId="77777777" w:rsidR="00EE0B42" w:rsidRPr="000E5F94" w:rsidRDefault="00EE0B42" w:rsidP="00EE0B42">
      <w:pPr>
        <w:spacing w:after="0" w:line="240" w:lineRule="auto"/>
        <w:ind w:left="567" w:hanging="567"/>
        <w:rPr>
          <w:rFonts w:ascii="Times New Roman" w:eastAsia="Times New Roman" w:hAnsi="Times New Roman"/>
          <w:lang w:eastAsia="lt-LT"/>
        </w:rPr>
      </w:pPr>
    </w:p>
    <w:p w14:paraId="1697EDB9" w14:textId="77777777" w:rsidR="00EE0B42" w:rsidRPr="000E5F94" w:rsidRDefault="00EE0B42" w:rsidP="00EE0B42">
      <w:pPr>
        <w:spacing w:after="0" w:line="240" w:lineRule="auto"/>
        <w:rPr>
          <w:rFonts w:ascii="Times New Roman" w:eastAsia="Times New Roman" w:hAnsi="Times New Roman"/>
          <w:lang w:eastAsia="lt-LT"/>
        </w:rPr>
      </w:pPr>
      <w:bookmarkStart w:id="0" w:name="_Hlk3745600"/>
      <w:r w:rsidRPr="000E5F94">
        <w:rPr>
          <w:rFonts w:ascii="Times New Roman" w:eastAsia="Times New Roman" w:hAnsi="Times New Roman"/>
          <w:lang w:eastAsia="lt-LT"/>
        </w:rPr>
        <w:t xml:space="preserve">Prieš </w:t>
      </w:r>
      <w:r>
        <w:rPr>
          <w:rFonts w:ascii="Times New Roman" w:eastAsia="Times New Roman" w:hAnsi="Times New Roman"/>
          <w:lang w:eastAsia="lt-LT"/>
        </w:rPr>
        <w:t xml:space="preserve">vakcinos paruošimą ar </w:t>
      </w:r>
      <w:r w:rsidRPr="000E5F94">
        <w:rPr>
          <w:rFonts w:ascii="Times New Roman" w:eastAsia="Times New Roman" w:hAnsi="Times New Roman"/>
          <w:lang w:eastAsia="lt-LT"/>
        </w:rPr>
        <w:t>vartojimą tirpiklį ir ištirpintą vakciną reikia apžiūrėti, ar juose nėra kokių nors pašalinių kietų dalelių ir (ar) nepakitusios fizinės jų savybės. Pastebėjus tokių pokyčių, tirpikl</w:t>
      </w:r>
      <w:r>
        <w:rPr>
          <w:rFonts w:ascii="Times New Roman" w:eastAsia="Times New Roman" w:hAnsi="Times New Roman"/>
          <w:lang w:eastAsia="lt-LT"/>
        </w:rPr>
        <w:t>io</w:t>
      </w:r>
      <w:r w:rsidRPr="000E5F94">
        <w:rPr>
          <w:rFonts w:ascii="Times New Roman" w:eastAsia="Times New Roman" w:hAnsi="Times New Roman"/>
          <w:lang w:eastAsia="lt-LT"/>
        </w:rPr>
        <w:t xml:space="preserve"> arba paruošt</w:t>
      </w:r>
      <w:r>
        <w:rPr>
          <w:rFonts w:ascii="Times New Roman" w:eastAsia="Times New Roman" w:hAnsi="Times New Roman"/>
          <w:lang w:eastAsia="lt-LT"/>
        </w:rPr>
        <w:t>os</w:t>
      </w:r>
      <w:r w:rsidRPr="000E5F94">
        <w:rPr>
          <w:rFonts w:ascii="Times New Roman" w:eastAsia="Times New Roman" w:hAnsi="Times New Roman"/>
          <w:lang w:eastAsia="lt-LT"/>
        </w:rPr>
        <w:t xml:space="preserve"> vakcin</w:t>
      </w:r>
      <w:r>
        <w:rPr>
          <w:rFonts w:ascii="Times New Roman" w:eastAsia="Times New Roman" w:hAnsi="Times New Roman"/>
          <w:lang w:eastAsia="lt-LT"/>
        </w:rPr>
        <w:t>os vartoti negalima</w:t>
      </w:r>
      <w:r w:rsidRPr="000E5F94">
        <w:rPr>
          <w:rFonts w:ascii="Times New Roman" w:eastAsia="Times New Roman" w:hAnsi="Times New Roman"/>
          <w:lang w:eastAsia="lt-LT"/>
        </w:rPr>
        <w:t>.</w:t>
      </w:r>
    </w:p>
    <w:p w14:paraId="5D8788FA" w14:textId="77777777" w:rsidR="00EE0B42" w:rsidRPr="000E5F94" w:rsidRDefault="00EE0B42" w:rsidP="00EE0B42">
      <w:pPr>
        <w:spacing w:after="0" w:line="240" w:lineRule="auto"/>
        <w:rPr>
          <w:rFonts w:ascii="Times New Roman" w:eastAsia="Times New Roman" w:hAnsi="Times New Roman"/>
          <w:lang w:eastAsia="lt-LT"/>
        </w:rPr>
      </w:pPr>
    </w:p>
    <w:p w14:paraId="339ED68F"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Dėl nedidelių pH skirtumų ištirpintos vakcinos spalva gali būti nuo skaidrios persikų iki fuksijų rausvumo, tačiau dėl to vakcinos aktyvumas nesikeičia.</w:t>
      </w:r>
    </w:p>
    <w:p w14:paraId="6F99E976" w14:textId="77777777" w:rsidR="00EE0B42" w:rsidRPr="000E5F94" w:rsidRDefault="00EE0B42" w:rsidP="00EE0B42">
      <w:pPr>
        <w:spacing w:after="0" w:line="240" w:lineRule="auto"/>
        <w:rPr>
          <w:rFonts w:ascii="Times New Roman" w:eastAsia="Times New Roman" w:hAnsi="Times New Roman"/>
          <w:lang w:eastAsia="lt-LT"/>
        </w:rPr>
      </w:pPr>
    </w:p>
    <w:bookmarkEnd w:id="0"/>
    <w:p w14:paraId="7E9E58F0" w14:textId="77777777" w:rsidR="00EE0B42"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Vakciną reikia ištirpinti visą ampulėje esantį tirpiklį sušvirkštus į </w:t>
      </w:r>
      <w:r>
        <w:rPr>
          <w:rFonts w:ascii="Times New Roman" w:eastAsia="Times New Roman" w:hAnsi="Times New Roman"/>
          <w:lang w:eastAsia="lt-LT"/>
        </w:rPr>
        <w:t>flakoną</w:t>
      </w:r>
      <w:r w:rsidRPr="000E5F94">
        <w:rPr>
          <w:rFonts w:ascii="Times New Roman" w:eastAsia="Times New Roman" w:hAnsi="Times New Roman"/>
          <w:lang w:eastAsia="lt-LT"/>
        </w:rPr>
        <w:t xml:space="preserve"> su milteliais</w:t>
      </w:r>
      <w:r>
        <w:rPr>
          <w:rFonts w:ascii="Times New Roman" w:eastAsia="Times New Roman" w:hAnsi="Times New Roman"/>
          <w:lang w:eastAsia="lt-LT"/>
        </w:rPr>
        <w:t xml:space="preserve"> naudojant tinkamą adatą (nuo 21G iki 25G)</w:t>
      </w:r>
      <w:r w:rsidRPr="000E5F94">
        <w:rPr>
          <w:rFonts w:ascii="Times New Roman" w:eastAsia="Times New Roman" w:hAnsi="Times New Roman"/>
          <w:lang w:eastAsia="lt-LT"/>
        </w:rPr>
        <w:t xml:space="preserve">. </w:t>
      </w:r>
      <w:bookmarkStart w:id="1" w:name="_Hlk3730218"/>
    </w:p>
    <w:p w14:paraId="1BC6DFCF" w14:textId="77777777" w:rsidR="00EE0B42" w:rsidRDefault="00EE0B42" w:rsidP="00EE0B42">
      <w:pPr>
        <w:spacing w:after="0" w:line="240" w:lineRule="auto"/>
        <w:rPr>
          <w:rFonts w:ascii="Times New Roman" w:eastAsia="Times New Roman" w:hAnsi="Times New Roman"/>
          <w:lang w:eastAsia="lt-LT"/>
        </w:rPr>
      </w:pPr>
    </w:p>
    <w:p w14:paraId="3784BBFA" w14:textId="77777777" w:rsidR="00EE0B42" w:rsidRPr="000E5F94" w:rsidRDefault="00EE0B42" w:rsidP="00EE0B42">
      <w:pPr>
        <w:spacing w:after="0" w:line="240" w:lineRule="auto"/>
        <w:rPr>
          <w:rFonts w:ascii="Times New Roman" w:eastAsia="Times New Roman" w:hAnsi="Times New Roman"/>
          <w:lang w:eastAsia="lt-LT"/>
        </w:rPr>
      </w:pPr>
      <w:r>
        <w:rPr>
          <w:rFonts w:ascii="Times New Roman" w:eastAsia="Times New Roman" w:hAnsi="Times New Roman"/>
          <w:lang w:eastAsia="lt-LT"/>
        </w:rPr>
        <w:t>G</w:t>
      </w:r>
      <w:r w:rsidRPr="000E5F94">
        <w:rPr>
          <w:rFonts w:ascii="Times New Roman" w:eastAsia="Times New Roman" w:hAnsi="Times New Roman"/>
          <w:lang w:eastAsia="lt-LT"/>
        </w:rPr>
        <w:t>erai pakratyti, kol milteliai visiškai ištirpsta tirpiklyje.</w:t>
      </w:r>
    </w:p>
    <w:bookmarkEnd w:id="1"/>
    <w:p w14:paraId="7A2C2D00" w14:textId="77777777" w:rsidR="00EE0B42" w:rsidRPr="000E5F94" w:rsidRDefault="00EE0B42" w:rsidP="00EE0B42">
      <w:pPr>
        <w:spacing w:after="0" w:line="240" w:lineRule="auto"/>
        <w:jc w:val="both"/>
        <w:rPr>
          <w:rFonts w:ascii="Times New Roman" w:eastAsia="Times New Roman" w:hAnsi="Times New Roman"/>
          <w:lang w:eastAsia="lt-LT"/>
        </w:rPr>
      </w:pPr>
    </w:p>
    <w:p w14:paraId="0BC74846" w14:textId="77777777" w:rsidR="00EE0B42" w:rsidRDefault="00EE0B42" w:rsidP="00EE0B42">
      <w:pPr>
        <w:spacing w:after="0" w:line="240" w:lineRule="auto"/>
        <w:jc w:val="both"/>
        <w:rPr>
          <w:rFonts w:ascii="Times New Roman" w:eastAsia="Times New Roman" w:hAnsi="Times New Roman"/>
          <w:lang w:eastAsia="lt-LT"/>
        </w:rPr>
      </w:pPr>
      <w:bookmarkStart w:id="2" w:name="_Hlk24135507"/>
      <w:r w:rsidRPr="000E5F94">
        <w:rPr>
          <w:rFonts w:ascii="Times New Roman" w:eastAsia="Times New Roman" w:hAnsi="Times New Roman"/>
          <w:lang w:eastAsia="lt-LT"/>
        </w:rPr>
        <w:t xml:space="preserve">Iš </w:t>
      </w:r>
      <w:r>
        <w:rPr>
          <w:rFonts w:ascii="Times New Roman" w:eastAsia="Times New Roman" w:hAnsi="Times New Roman"/>
          <w:lang w:eastAsia="lt-LT"/>
        </w:rPr>
        <w:t>flakono</w:t>
      </w:r>
      <w:r w:rsidRPr="000E5F94">
        <w:rPr>
          <w:rFonts w:ascii="Times New Roman" w:eastAsia="Times New Roman" w:hAnsi="Times New Roman"/>
          <w:lang w:eastAsia="lt-LT"/>
        </w:rPr>
        <w:t xml:space="preserve"> ištraukti visą turinį.</w:t>
      </w:r>
    </w:p>
    <w:bookmarkEnd w:id="2"/>
    <w:p w14:paraId="772C4EDD" w14:textId="77777777" w:rsidR="00EE0B42" w:rsidRPr="000E5F94" w:rsidRDefault="00EE0B42" w:rsidP="00EE0B42">
      <w:pPr>
        <w:spacing w:after="0" w:line="240" w:lineRule="auto"/>
        <w:jc w:val="both"/>
        <w:rPr>
          <w:rFonts w:ascii="Times New Roman" w:eastAsia="Times New Roman" w:hAnsi="Times New Roman"/>
          <w:lang w:eastAsia="lt-LT"/>
        </w:rPr>
      </w:pPr>
    </w:p>
    <w:p w14:paraId="79DA5F48" w14:textId="77777777" w:rsidR="00EE0B42" w:rsidRPr="000E5F94" w:rsidRDefault="00EE0B42" w:rsidP="00EE0B42">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Vakcinos suleidimui reikia naudoti naują adatą.</w:t>
      </w:r>
    </w:p>
    <w:p w14:paraId="498635AE" w14:textId="77777777" w:rsidR="00EE0B42" w:rsidRPr="000E5F94" w:rsidRDefault="00EE0B42" w:rsidP="00EE0B42">
      <w:pPr>
        <w:spacing w:after="0" w:line="240" w:lineRule="auto"/>
        <w:jc w:val="both"/>
        <w:rPr>
          <w:rFonts w:ascii="Times New Roman" w:eastAsia="Times New Roman" w:hAnsi="Times New Roman"/>
          <w:lang w:eastAsia="lt-LT"/>
        </w:rPr>
      </w:pPr>
    </w:p>
    <w:p w14:paraId="3CC63D09"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Paruoštą vakciną reikia suleisti nedelsiant. Jeigu tai neįmanoma, vakciną reikia laikyti šaldytuve (2 °C </w:t>
      </w:r>
      <w:r>
        <w:rPr>
          <w:rFonts w:ascii="Times New Roman" w:eastAsia="Times New Roman" w:hAnsi="Times New Roman"/>
          <w:lang w:eastAsia="lt-LT"/>
        </w:rPr>
        <w:t>–</w:t>
      </w:r>
      <w:r w:rsidRPr="000E5F94">
        <w:rPr>
          <w:rFonts w:ascii="Times New Roman" w:eastAsia="Times New Roman" w:hAnsi="Times New Roman"/>
          <w:lang w:eastAsia="lt-LT"/>
        </w:rPr>
        <w:t> 8</w:t>
      </w:r>
      <w:r>
        <w:rPr>
          <w:rFonts w:ascii="Times New Roman" w:eastAsia="Times New Roman" w:hAnsi="Times New Roman"/>
          <w:lang w:eastAsia="lt-LT"/>
        </w:rPr>
        <w:t> </w:t>
      </w:r>
      <w:r w:rsidRPr="000E5F94">
        <w:rPr>
          <w:rFonts w:ascii="Times New Roman" w:eastAsia="Times New Roman" w:hAnsi="Times New Roman"/>
          <w:lang w:eastAsia="lt-LT"/>
        </w:rPr>
        <w:t>°C) ir suvartoti per 8 valandas po ištirpinimo.</w:t>
      </w:r>
    </w:p>
    <w:p w14:paraId="1C206088" w14:textId="77777777" w:rsidR="00EE0B42" w:rsidRPr="000E5F94" w:rsidRDefault="00EE0B42" w:rsidP="00EE0B42">
      <w:pPr>
        <w:spacing w:after="0" w:line="240" w:lineRule="auto"/>
        <w:rPr>
          <w:rFonts w:ascii="Times New Roman" w:eastAsia="Times New Roman" w:hAnsi="Times New Roman"/>
          <w:lang w:eastAsia="lt-LT"/>
        </w:rPr>
      </w:pPr>
    </w:p>
    <w:p w14:paraId="21240837" w14:textId="77777777" w:rsidR="00EE0B42" w:rsidRPr="000E5F94" w:rsidRDefault="00EE0B42" w:rsidP="00EE0B42">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Nesuvartotą vaistinį preparatą ar atliekas reikia tvarkyti laikantis vietinių reikalavimų.</w:t>
      </w:r>
    </w:p>
    <w:p w14:paraId="7E5BF267" w14:textId="77777777" w:rsidR="00EE0B42" w:rsidRPr="000E5F94" w:rsidRDefault="00EE0B42" w:rsidP="00EE0B42">
      <w:pPr>
        <w:keepNext/>
        <w:tabs>
          <w:tab w:val="left" w:pos="567"/>
        </w:tabs>
        <w:spacing w:after="0" w:line="240" w:lineRule="auto"/>
        <w:outlineLvl w:val="1"/>
        <w:rPr>
          <w:rFonts w:ascii="Times New Roman" w:eastAsia="Times New Roman" w:hAnsi="Times New Roman"/>
          <w:bCs/>
          <w:kern w:val="32"/>
        </w:rPr>
      </w:pPr>
    </w:p>
    <w:p w14:paraId="2395E4F9"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02522"/>
    <w:multiLevelType w:val="hybridMultilevel"/>
    <w:tmpl w:val="68923F7E"/>
    <w:lvl w:ilvl="0" w:tplc="4AE4606C">
      <w:numFmt w:val="bullet"/>
      <w:lvlText w:val="-"/>
      <w:lvlJc w:val="left"/>
      <w:pPr>
        <w:ind w:left="720" w:hanging="36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 w15:restartNumberingAfterBreak="0">
    <w:nsid w:val="58673425"/>
    <w:multiLevelType w:val="hybridMultilevel"/>
    <w:tmpl w:val="ED3831F2"/>
    <w:lvl w:ilvl="0" w:tplc="7CF2D926">
      <w:start w:val="1"/>
      <w:numFmt w:val="bullet"/>
      <w:lvlText w:val=""/>
      <w:lvlJc w:val="left"/>
      <w:pPr>
        <w:tabs>
          <w:tab w:val="num" w:pos="873"/>
        </w:tabs>
        <w:ind w:left="873" w:hanging="363"/>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 w15:restartNumberingAfterBreak="0">
    <w:nsid w:val="6EA915B5"/>
    <w:multiLevelType w:val="singleLevel"/>
    <w:tmpl w:val="6A98AA1A"/>
    <w:lvl w:ilvl="0">
      <w:start w:val="1"/>
      <w:numFmt w:val="bullet"/>
      <w:lvlText w:val=""/>
      <w:lvlJc w:val="left"/>
      <w:pPr>
        <w:tabs>
          <w:tab w:val="num" w:pos="360"/>
        </w:tabs>
        <w:ind w:left="360" w:hanging="360"/>
      </w:pPr>
      <w:rPr>
        <w:rFonts w:ascii="Symbol" w:hAnsi="Symbol" w:hint="default"/>
        <w:vertAlign w:val="baseline"/>
      </w:rPr>
    </w:lvl>
  </w:abstractNum>
  <w:abstractNum w:abstractNumId="3" w15:restartNumberingAfterBreak="0">
    <w:nsid w:val="72806429"/>
    <w:multiLevelType w:val="hybridMultilevel"/>
    <w:tmpl w:val="9E12B1E0"/>
    <w:lvl w:ilvl="0" w:tplc="4AE4606C">
      <w:numFmt w:val="bullet"/>
      <w:lvlText w:val="-"/>
      <w:lvlJc w:val="left"/>
      <w:pPr>
        <w:ind w:left="1287" w:hanging="360"/>
      </w:pPr>
      <w:rPr>
        <w:rFonts w:ascii="Times New Roman" w:eastAsia="Times New Roman" w:hAnsi="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6121985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90635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3989873">
    <w:abstractNumId w:val="2"/>
  </w:num>
  <w:num w:numId="4" w16cid:durableId="68233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42"/>
    <w:rsid w:val="001B003B"/>
    <w:rsid w:val="00222FED"/>
    <w:rsid w:val="005F173E"/>
    <w:rsid w:val="008B3AD4"/>
    <w:rsid w:val="00984A0A"/>
    <w:rsid w:val="00D047C4"/>
    <w:rsid w:val="00EC0D97"/>
    <w:rsid w:val="00EE0B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29B16"/>
  <w15:chartTrackingRefBased/>
  <w15:docId w15:val="{40AF7DCA-2AEC-4746-96D9-E26DD2DE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0B42"/>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EE0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E0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E0B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0B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0B4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E0B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0B42"/>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E0B42"/>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0B42"/>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0B4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E0B4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E0B4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E0B4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0B4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E0B4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0B4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E0B4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0B4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E0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0B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0B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0B4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0B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0B42"/>
    <w:rPr>
      <w:i/>
      <w:iCs/>
      <w:color w:val="404040" w:themeColor="text1" w:themeTint="BF"/>
    </w:rPr>
  </w:style>
  <w:style w:type="paragraph" w:styleId="Sraopastraipa">
    <w:name w:val="List Paragraph"/>
    <w:basedOn w:val="prastasis"/>
    <w:uiPriority w:val="34"/>
    <w:qFormat/>
    <w:rsid w:val="00EE0B42"/>
    <w:pPr>
      <w:ind w:left="720"/>
      <w:contextualSpacing/>
    </w:pPr>
  </w:style>
  <w:style w:type="character" w:styleId="Rykuspabraukimas">
    <w:name w:val="Intense Emphasis"/>
    <w:basedOn w:val="Numatytasispastraiposriftas"/>
    <w:uiPriority w:val="21"/>
    <w:qFormat/>
    <w:rsid w:val="00EE0B42"/>
    <w:rPr>
      <w:i/>
      <w:iCs/>
      <w:color w:val="0F4761" w:themeColor="accent1" w:themeShade="BF"/>
    </w:rPr>
  </w:style>
  <w:style w:type="paragraph" w:styleId="Iskirtacitata">
    <w:name w:val="Intense Quote"/>
    <w:basedOn w:val="prastasis"/>
    <w:next w:val="prastasis"/>
    <w:link w:val="IskirtacitataDiagrama"/>
    <w:uiPriority w:val="30"/>
    <w:qFormat/>
    <w:rsid w:val="00EE0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0B42"/>
    <w:rPr>
      <w:i/>
      <w:iCs/>
      <w:color w:val="0F4761" w:themeColor="accent1" w:themeShade="BF"/>
    </w:rPr>
  </w:style>
  <w:style w:type="character" w:styleId="Rykinuoroda">
    <w:name w:val="Intense Reference"/>
    <w:basedOn w:val="Numatytasispastraiposriftas"/>
    <w:uiPriority w:val="32"/>
    <w:qFormat/>
    <w:rsid w:val="00EE0B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9868</Words>
  <Characters>5625</Characters>
  <Application>Microsoft Office Word</Application>
  <DocSecurity>0</DocSecurity>
  <Lines>46</Lines>
  <Paragraphs>30</Paragraphs>
  <ScaleCrop>false</ScaleCrop>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2026-05-18T07:16:00Z</dcterms:created>
  <dcterms:modified xsi:type="dcterms:W3CDTF">2026-05-18T07:16:00Z</dcterms:modified>
</cp:coreProperties>
</file>