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73DC1" w14:textId="77777777" w:rsidR="00A66BF8" w:rsidRPr="00937730" w:rsidRDefault="00A66BF8" w:rsidP="003164C1">
      <w:pPr>
        <w:pStyle w:val="Pagrindinistekstas"/>
        <w:spacing w:after="0"/>
        <w:rPr>
          <w:sz w:val="22"/>
          <w:szCs w:val="22"/>
        </w:rPr>
      </w:pPr>
      <w:bookmarkStart w:id="0" w:name="_GoBack"/>
      <w:bookmarkEnd w:id="0"/>
    </w:p>
    <w:p w14:paraId="7B58EF8C" w14:textId="77777777" w:rsidR="00A66BF8" w:rsidRPr="00937730" w:rsidRDefault="00A66BF8" w:rsidP="003164C1">
      <w:pPr>
        <w:pStyle w:val="Pagrindinistekstas"/>
        <w:spacing w:after="0"/>
        <w:rPr>
          <w:sz w:val="22"/>
          <w:szCs w:val="22"/>
        </w:rPr>
      </w:pPr>
    </w:p>
    <w:p w14:paraId="1DEAD748" w14:textId="77777777" w:rsidR="00A66BF8" w:rsidRPr="00937730" w:rsidRDefault="00A66BF8" w:rsidP="003164C1">
      <w:pPr>
        <w:pStyle w:val="Pagrindinistekstas"/>
        <w:spacing w:after="0"/>
        <w:rPr>
          <w:sz w:val="22"/>
          <w:szCs w:val="22"/>
        </w:rPr>
      </w:pPr>
    </w:p>
    <w:p w14:paraId="55519DBA" w14:textId="77777777" w:rsidR="00A66BF8" w:rsidRPr="00937730" w:rsidRDefault="00A66BF8" w:rsidP="003164C1">
      <w:pPr>
        <w:pStyle w:val="Pagrindinistekstas"/>
        <w:spacing w:after="0"/>
        <w:rPr>
          <w:sz w:val="22"/>
          <w:szCs w:val="22"/>
        </w:rPr>
      </w:pPr>
    </w:p>
    <w:p w14:paraId="371CC7BB" w14:textId="77777777" w:rsidR="00A66BF8" w:rsidRPr="00937730" w:rsidRDefault="00A66BF8" w:rsidP="003164C1">
      <w:pPr>
        <w:pStyle w:val="Pagrindinistekstas"/>
        <w:spacing w:after="0"/>
        <w:rPr>
          <w:sz w:val="22"/>
          <w:szCs w:val="22"/>
        </w:rPr>
      </w:pPr>
    </w:p>
    <w:p w14:paraId="66271EA2" w14:textId="77777777" w:rsidR="00A66BF8" w:rsidRPr="00937730" w:rsidRDefault="00A66BF8" w:rsidP="003164C1">
      <w:pPr>
        <w:pStyle w:val="Pagrindinistekstas"/>
        <w:spacing w:after="0"/>
        <w:rPr>
          <w:sz w:val="22"/>
          <w:szCs w:val="22"/>
        </w:rPr>
      </w:pPr>
    </w:p>
    <w:p w14:paraId="05CF148E" w14:textId="77777777" w:rsidR="00A66BF8" w:rsidRPr="00937730" w:rsidRDefault="00A66BF8" w:rsidP="003164C1">
      <w:pPr>
        <w:pStyle w:val="Pagrindinistekstas"/>
        <w:spacing w:after="0"/>
        <w:rPr>
          <w:sz w:val="22"/>
          <w:szCs w:val="22"/>
        </w:rPr>
      </w:pPr>
    </w:p>
    <w:p w14:paraId="74544E0B" w14:textId="77777777" w:rsidR="00A66BF8" w:rsidRPr="00937730" w:rsidRDefault="00A66BF8" w:rsidP="003164C1">
      <w:pPr>
        <w:pStyle w:val="Pagrindinistekstas"/>
        <w:spacing w:after="0"/>
        <w:rPr>
          <w:sz w:val="22"/>
          <w:szCs w:val="22"/>
        </w:rPr>
      </w:pPr>
    </w:p>
    <w:p w14:paraId="6143009E" w14:textId="77777777" w:rsidR="00A66BF8" w:rsidRPr="00937730" w:rsidRDefault="00A66BF8" w:rsidP="003164C1">
      <w:pPr>
        <w:pStyle w:val="Pagrindinistekstas"/>
        <w:spacing w:after="0"/>
        <w:rPr>
          <w:sz w:val="22"/>
          <w:szCs w:val="22"/>
        </w:rPr>
      </w:pPr>
    </w:p>
    <w:p w14:paraId="627B9AB8" w14:textId="77777777" w:rsidR="00A66BF8" w:rsidRPr="00937730" w:rsidRDefault="00A66BF8" w:rsidP="003164C1">
      <w:pPr>
        <w:pStyle w:val="Pagrindinistekstas"/>
        <w:spacing w:after="0"/>
        <w:rPr>
          <w:sz w:val="22"/>
          <w:szCs w:val="22"/>
        </w:rPr>
      </w:pPr>
    </w:p>
    <w:p w14:paraId="3AEB5F35" w14:textId="77777777" w:rsidR="00A66BF8" w:rsidRPr="00937730" w:rsidRDefault="00A66BF8" w:rsidP="003164C1">
      <w:pPr>
        <w:pStyle w:val="Pagrindinistekstas"/>
        <w:spacing w:after="0"/>
        <w:rPr>
          <w:sz w:val="22"/>
          <w:szCs w:val="22"/>
        </w:rPr>
      </w:pPr>
    </w:p>
    <w:p w14:paraId="72B05057" w14:textId="77777777" w:rsidR="00A66BF8" w:rsidRPr="00937730" w:rsidRDefault="00A66BF8" w:rsidP="003164C1">
      <w:pPr>
        <w:pStyle w:val="Pagrindinistekstas"/>
        <w:spacing w:after="0"/>
        <w:rPr>
          <w:sz w:val="22"/>
          <w:szCs w:val="22"/>
        </w:rPr>
      </w:pPr>
    </w:p>
    <w:p w14:paraId="7106FC82" w14:textId="77777777" w:rsidR="00A66BF8" w:rsidRPr="00937730" w:rsidRDefault="00A66BF8" w:rsidP="003164C1">
      <w:pPr>
        <w:pStyle w:val="Pagrindinistekstas"/>
        <w:spacing w:after="0"/>
        <w:rPr>
          <w:sz w:val="22"/>
          <w:szCs w:val="22"/>
        </w:rPr>
      </w:pPr>
    </w:p>
    <w:p w14:paraId="3411FE70" w14:textId="77777777" w:rsidR="00A66BF8" w:rsidRPr="00937730" w:rsidRDefault="00A66BF8" w:rsidP="003164C1">
      <w:pPr>
        <w:pStyle w:val="Pagrindinistekstas"/>
        <w:spacing w:after="0"/>
        <w:rPr>
          <w:sz w:val="22"/>
          <w:szCs w:val="22"/>
        </w:rPr>
      </w:pPr>
    </w:p>
    <w:p w14:paraId="315AE83A" w14:textId="77777777" w:rsidR="00A66BF8" w:rsidRPr="00937730" w:rsidRDefault="00A66BF8" w:rsidP="003164C1">
      <w:pPr>
        <w:pStyle w:val="Pagrindinistekstas"/>
        <w:spacing w:after="0"/>
        <w:rPr>
          <w:sz w:val="22"/>
          <w:szCs w:val="22"/>
        </w:rPr>
      </w:pPr>
    </w:p>
    <w:p w14:paraId="078BD53C" w14:textId="77777777" w:rsidR="00A66BF8" w:rsidRPr="00937730" w:rsidRDefault="00A66BF8" w:rsidP="003164C1">
      <w:pPr>
        <w:pStyle w:val="Pagrindinistekstas"/>
        <w:spacing w:after="0"/>
        <w:rPr>
          <w:sz w:val="22"/>
          <w:szCs w:val="22"/>
        </w:rPr>
      </w:pPr>
    </w:p>
    <w:p w14:paraId="1A80224F" w14:textId="77777777" w:rsidR="00A66BF8" w:rsidRPr="00937730" w:rsidRDefault="00A66BF8" w:rsidP="003164C1">
      <w:pPr>
        <w:pStyle w:val="Pagrindinistekstas"/>
        <w:spacing w:after="0"/>
        <w:rPr>
          <w:sz w:val="22"/>
          <w:szCs w:val="22"/>
        </w:rPr>
      </w:pPr>
    </w:p>
    <w:p w14:paraId="40B0FD6D" w14:textId="77777777" w:rsidR="00A66BF8" w:rsidRPr="00937730" w:rsidRDefault="00A66BF8" w:rsidP="003164C1">
      <w:pPr>
        <w:pStyle w:val="Pagrindinistekstas"/>
        <w:spacing w:after="0"/>
        <w:rPr>
          <w:sz w:val="22"/>
          <w:szCs w:val="22"/>
        </w:rPr>
      </w:pPr>
    </w:p>
    <w:p w14:paraId="60F7186F" w14:textId="77777777" w:rsidR="00A66BF8" w:rsidRPr="00937730" w:rsidRDefault="00A66BF8" w:rsidP="003164C1">
      <w:pPr>
        <w:pStyle w:val="Pagrindinistekstas"/>
        <w:spacing w:after="0"/>
        <w:rPr>
          <w:sz w:val="22"/>
          <w:szCs w:val="22"/>
        </w:rPr>
      </w:pPr>
    </w:p>
    <w:p w14:paraId="0271525D" w14:textId="77777777" w:rsidR="00A66BF8" w:rsidRPr="00937730" w:rsidRDefault="00A66BF8" w:rsidP="003164C1">
      <w:pPr>
        <w:pStyle w:val="Pagrindinistekstas"/>
        <w:spacing w:after="0"/>
        <w:rPr>
          <w:sz w:val="22"/>
          <w:szCs w:val="22"/>
        </w:rPr>
      </w:pPr>
    </w:p>
    <w:p w14:paraId="50716CD0" w14:textId="77777777" w:rsidR="00A66BF8" w:rsidRPr="00937730" w:rsidRDefault="00A66BF8" w:rsidP="003164C1">
      <w:pPr>
        <w:pStyle w:val="Pagrindinistekstas"/>
        <w:spacing w:after="0"/>
        <w:rPr>
          <w:sz w:val="22"/>
          <w:szCs w:val="22"/>
        </w:rPr>
      </w:pPr>
    </w:p>
    <w:p w14:paraId="2A6835CB" w14:textId="77777777" w:rsidR="00A66BF8" w:rsidRPr="00937730" w:rsidRDefault="00A66BF8" w:rsidP="003164C1">
      <w:pPr>
        <w:pStyle w:val="Pagrindinistekstas"/>
        <w:spacing w:after="0"/>
        <w:rPr>
          <w:sz w:val="22"/>
          <w:szCs w:val="22"/>
        </w:rPr>
      </w:pPr>
    </w:p>
    <w:p w14:paraId="7AE46923" w14:textId="77777777" w:rsidR="00A66BF8" w:rsidRPr="00937730" w:rsidRDefault="00A66BF8" w:rsidP="003164C1">
      <w:pPr>
        <w:pStyle w:val="Pagrindinistekstas"/>
        <w:spacing w:after="0"/>
        <w:rPr>
          <w:sz w:val="22"/>
          <w:szCs w:val="22"/>
        </w:rPr>
      </w:pPr>
    </w:p>
    <w:p w14:paraId="27A24CFE" w14:textId="77777777" w:rsidR="00A66BF8" w:rsidRPr="00937730" w:rsidRDefault="00A66BF8" w:rsidP="003164C1">
      <w:pPr>
        <w:jc w:val="center"/>
        <w:rPr>
          <w:b/>
          <w:szCs w:val="22"/>
        </w:rPr>
      </w:pPr>
      <w:r w:rsidRPr="00937730">
        <w:rPr>
          <w:b/>
          <w:szCs w:val="22"/>
        </w:rPr>
        <w:t>I PRIEDAS</w:t>
      </w:r>
    </w:p>
    <w:p w14:paraId="187067B2" w14:textId="77777777" w:rsidR="00A66BF8" w:rsidRPr="00937730" w:rsidRDefault="00A66BF8" w:rsidP="003164C1">
      <w:pPr>
        <w:jc w:val="center"/>
        <w:rPr>
          <w:b/>
          <w:szCs w:val="22"/>
        </w:rPr>
      </w:pPr>
    </w:p>
    <w:p w14:paraId="2B46CCB7" w14:textId="77777777" w:rsidR="00A66BF8" w:rsidRPr="00937730" w:rsidRDefault="00A66BF8" w:rsidP="003164C1">
      <w:pPr>
        <w:jc w:val="center"/>
        <w:rPr>
          <w:b/>
          <w:szCs w:val="22"/>
        </w:rPr>
      </w:pPr>
      <w:r w:rsidRPr="00937730">
        <w:rPr>
          <w:b/>
          <w:szCs w:val="22"/>
        </w:rPr>
        <w:t>PREPARATO CHARAKTERISTIKŲ SANTRAUKA</w:t>
      </w:r>
    </w:p>
    <w:p w14:paraId="56285308" w14:textId="77777777" w:rsidR="00A66BF8" w:rsidRPr="00937730" w:rsidRDefault="00A66BF8" w:rsidP="003164C1">
      <w:pPr>
        <w:pStyle w:val="Pagrindinistekstas"/>
        <w:spacing w:after="0"/>
        <w:rPr>
          <w:sz w:val="22"/>
          <w:szCs w:val="22"/>
        </w:rPr>
      </w:pPr>
    </w:p>
    <w:p w14:paraId="64064FD7" w14:textId="77777777" w:rsidR="00A66BF8" w:rsidRPr="00937730" w:rsidRDefault="00A66BF8" w:rsidP="00090589">
      <w:pPr>
        <w:pStyle w:val="Antrat1"/>
      </w:pPr>
      <w:r w:rsidRPr="00937730">
        <w:br w:type="page"/>
      </w:r>
      <w:r w:rsidRPr="00937730">
        <w:lastRenderedPageBreak/>
        <w:t>1.</w:t>
      </w:r>
      <w:r w:rsidRPr="00937730">
        <w:tab/>
        <w:t>VAISTINIO PREPARATO PAVADINIMAS</w:t>
      </w:r>
    </w:p>
    <w:p w14:paraId="6131E78F" w14:textId="77777777" w:rsidR="00A66BF8" w:rsidRPr="00937730" w:rsidRDefault="00A66BF8" w:rsidP="003164C1">
      <w:pPr>
        <w:tabs>
          <w:tab w:val="left" w:pos="567"/>
        </w:tabs>
        <w:rPr>
          <w:b/>
          <w:szCs w:val="22"/>
        </w:rPr>
      </w:pPr>
    </w:p>
    <w:p w14:paraId="528D4DD6" w14:textId="242DC3FD" w:rsidR="00A66BF8" w:rsidRPr="00937730" w:rsidRDefault="00CC163E" w:rsidP="003164C1">
      <w:pPr>
        <w:tabs>
          <w:tab w:val="left" w:pos="567"/>
        </w:tabs>
        <w:rPr>
          <w:szCs w:val="22"/>
        </w:rPr>
      </w:pPr>
      <w:proofErr w:type="spellStart"/>
      <w:r w:rsidRPr="00937730">
        <w:rPr>
          <w:szCs w:val="22"/>
        </w:rPr>
        <w:t>Oftan</w:t>
      </w:r>
      <w:proofErr w:type="spellEnd"/>
      <w:r w:rsidRPr="00937730">
        <w:rPr>
          <w:szCs w:val="22"/>
        </w:rPr>
        <w:t xml:space="preserve"> </w:t>
      </w:r>
      <w:proofErr w:type="spellStart"/>
      <w:r w:rsidRPr="00937730">
        <w:rPr>
          <w:szCs w:val="22"/>
        </w:rPr>
        <w:t>Dexa</w:t>
      </w:r>
      <w:proofErr w:type="spellEnd"/>
      <w:r w:rsidRPr="00937730">
        <w:rPr>
          <w:szCs w:val="22"/>
        </w:rPr>
        <w:t xml:space="preserve"> </w:t>
      </w:r>
      <w:r w:rsidR="00A66BF8" w:rsidRPr="00937730">
        <w:rPr>
          <w:szCs w:val="22"/>
        </w:rPr>
        <w:t>1 mg/ml akių lašai</w:t>
      </w:r>
      <w:r w:rsidR="00D36863" w:rsidRPr="00937730">
        <w:rPr>
          <w:szCs w:val="22"/>
        </w:rPr>
        <w:t xml:space="preserve"> (</w:t>
      </w:r>
      <w:r w:rsidR="00A66BF8" w:rsidRPr="00937730">
        <w:rPr>
          <w:szCs w:val="22"/>
        </w:rPr>
        <w:t>tirpalas</w:t>
      </w:r>
      <w:r w:rsidR="00D36863" w:rsidRPr="00937730">
        <w:rPr>
          <w:szCs w:val="22"/>
        </w:rPr>
        <w:t>)</w:t>
      </w:r>
    </w:p>
    <w:p w14:paraId="11EFF25F" w14:textId="77777777" w:rsidR="00A66BF8" w:rsidRPr="00937730" w:rsidRDefault="00A66BF8" w:rsidP="003164C1">
      <w:pPr>
        <w:tabs>
          <w:tab w:val="left" w:pos="567"/>
        </w:tabs>
        <w:rPr>
          <w:szCs w:val="22"/>
        </w:rPr>
      </w:pPr>
    </w:p>
    <w:p w14:paraId="3D31E201" w14:textId="77777777" w:rsidR="00A66BF8" w:rsidRPr="00937730" w:rsidRDefault="00A66BF8" w:rsidP="003164C1">
      <w:pPr>
        <w:tabs>
          <w:tab w:val="left" w:pos="567"/>
        </w:tabs>
        <w:rPr>
          <w:szCs w:val="22"/>
        </w:rPr>
      </w:pPr>
    </w:p>
    <w:p w14:paraId="3DB822BF" w14:textId="77777777" w:rsidR="00A66BF8" w:rsidRPr="00937730" w:rsidRDefault="00A66BF8" w:rsidP="00C9067A">
      <w:pPr>
        <w:pStyle w:val="Antrat1"/>
      </w:pPr>
      <w:r w:rsidRPr="00937730">
        <w:t>2.</w:t>
      </w:r>
      <w:r w:rsidRPr="00937730">
        <w:tab/>
        <w:t>KOKYBINĖ IR KIEKYBINĖ SUDĖTIS</w:t>
      </w:r>
    </w:p>
    <w:p w14:paraId="5C19BFD1" w14:textId="77777777" w:rsidR="00A66BF8" w:rsidRPr="00937730" w:rsidRDefault="00A66BF8" w:rsidP="003164C1">
      <w:pPr>
        <w:tabs>
          <w:tab w:val="left" w:pos="567"/>
        </w:tabs>
        <w:rPr>
          <w:szCs w:val="22"/>
        </w:rPr>
      </w:pPr>
    </w:p>
    <w:p w14:paraId="62E0AB3C" w14:textId="77777777" w:rsidR="00A66BF8" w:rsidRPr="00937730" w:rsidRDefault="00A66BF8" w:rsidP="003164C1">
      <w:pPr>
        <w:tabs>
          <w:tab w:val="left" w:pos="567"/>
        </w:tabs>
        <w:rPr>
          <w:szCs w:val="22"/>
        </w:rPr>
      </w:pPr>
      <w:r w:rsidRPr="00937730">
        <w:rPr>
          <w:szCs w:val="22"/>
        </w:rPr>
        <w:t xml:space="preserve">1 ml </w:t>
      </w:r>
      <w:r w:rsidR="00A767CE" w:rsidRPr="00937730">
        <w:rPr>
          <w:szCs w:val="22"/>
        </w:rPr>
        <w:t xml:space="preserve">akių lašų </w:t>
      </w:r>
      <w:r w:rsidRPr="00937730">
        <w:rPr>
          <w:szCs w:val="22"/>
        </w:rPr>
        <w:t xml:space="preserve">yra 1 mg </w:t>
      </w:r>
      <w:proofErr w:type="spellStart"/>
      <w:r w:rsidRPr="00937730">
        <w:rPr>
          <w:szCs w:val="22"/>
        </w:rPr>
        <w:t>deksametazono</w:t>
      </w:r>
      <w:proofErr w:type="spellEnd"/>
      <w:r w:rsidRPr="00937730">
        <w:rPr>
          <w:szCs w:val="22"/>
        </w:rPr>
        <w:t xml:space="preserve"> (atitinkančio 1,32 mg </w:t>
      </w:r>
      <w:proofErr w:type="spellStart"/>
      <w:r w:rsidRPr="00937730">
        <w:rPr>
          <w:szCs w:val="22"/>
        </w:rPr>
        <w:t>deksametazono</w:t>
      </w:r>
      <w:proofErr w:type="spellEnd"/>
      <w:r w:rsidRPr="00937730">
        <w:rPr>
          <w:szCs w:val="22"/>
        </w:rPr>
        <w:t xml:space="preserve"> natrio fosfato).</w:t>
      </w:r>
    </w:p>
    <w:p w14:paraId="601615BB" w14:textId="77777777" w:rsidR="00137542" w:rsidRPr="00937730" w:rsidRDefault="00137542" w:rsidP="003164C1">
      <w:pPr>
        <w:tabs>
          <w:tab w:val="left" w:pos="567"/>
        </w:tabs>
        <w:rPr>
          <w:szCs w:val="22"/>
        </w:rPr>
      </w:pPr>
    </w:p>
    <w:p w14:paraId="4A4C8737" w14:textId="77777777" w:rsidR="00137542" w:rsidRPr="00937730" w:rsidRDefault="00137542" w:rsidP="003164C1">
      <w:pPr>
        <w:tabs>
          <w:tab w:val="left" w:pos="567"/>
        </w:tabs>
        <w:rPr>
          <w:szCs w:val="22"/>
          <w:u w:val="single"/>
        </w:rPr>
      </w:pPr>
      <w:r w:rsidRPr="00937730">
        <w:rPr>
          <w:szCs w:val="22"/>
          <w:u w:val="single"/>
        </w:rPr>
        <w:t xml:space="preserve">Pagalbinė medžiaga, </w:t>
      </w:r>
      <w:r w:rsidRPr="00937730">
        <w:rPr>
          <w:noProof/>
          <w:szCs w:val="22"/>
          <w:u w:val="single"/>
        </w:rPr>
        <w:t>kurios</w:t>
      </w:r>
      <w:r w:rsidRPr="00937730">
        <w:rPr>
          <w:szCs w:val="22"/>
          <w:u w:val="single"/>
        </w:rPr>
        <w:t xml:space="preserve"> poveikis žinomas:</w:t>
      </w:r>
      <w:r w:rsidR="006075AE" w:rsidRPr="00937730">
        <w:rPr>
          <w:szCs w:val="22"/>
          <w:u w:val="single"/>
        </w:rPr>
        <w:t xml:space="preserve"> </w:t>
      </w:r>
    </w:p>
    <w:p w14:paraId="151B60FC" w14:textId="77777777" w:rsidR="00137542" w:rsidRPr="00937730" w:rsidRDefault="005F2B2A" w:rsidP="003164C1">
      <w:pPr>
        <w:tabs>
          <w:tab w:val="left" w:pos="567"/>
        </w:tabs>
        <w:rPr>
          <w:szCs w:val="22"/>
        </w:rPr>
      </w:pPr>
      <w:r w:rsidRPr="00937730">
        <w:rPr>
          <w:szCs w:val="22"/>
        </w:rPr>
        <w:t xml:space="preserve">Viename akių lašų tirpalo ml yra 0,04 mg </w:t>
      </w:r>
      <w:proofErr w:type="spellStart"/>
      <w:r w:rsidRPr="00937730">
        <w:rPr>
          <w:szCs w:val="22"/>
        </w:rPr>
        <w:t>benzalkonio</w:t>
      </w:r>
      <w:proofErr w:type="spellEnd"/>
      <w:r w:rsidRPr="00937730">
        <w:rPr>
          <w:szCs w:val="22"/>
        </w:rPr>
        <w:t xml:space="preserve"> chlorido, o viename laše – apie 0,001 mg </w:t>
      </w:r>
      <w:proofErr w:type="spellStart"/>
      <w:r w:rsidRPr="00937730">
        <w:rPr>
          <w:szCs w:val="22"/>
        </w:rPr>
        <w:t>benzalkonio</w:t>
      </w:r>
      <w:proofErr w:type="spellEnd"/>
      <w:r w:rsidRPr="00937730">
        <w:rPr>
          <w:szCs w:val="22"/>
        </w:rPr>
        <w:t xml:space="preserve"> chlorido</w:t>
      </w:r>
      <w:r w:rsidR="00FF0307" w:rsidRPr="00937730">
        <w:rPr>
          <w:szCs w:val="22"/>
        </w:rPr>
        <w:t>.</w:t>
      </w:r>
    </w:p>
    <w:p w14:paraId="566453F3" w14:textId="0C869BB5" w:rsidR="00A66BF8" w:rsidRPr="00937730" w:rsidRDefault="00A3412C" w:rsidP="003164C1">
      <w:pPr>
        <w:tabs>
          <w:tab w:val="left" w:pos="567"/>
        </w:tabs>
        <w:rPr>
          <w:szCs w:val="22"/>
        </w:rPr>
      </w:pPr>
      <w:r w:rsidRPr="00937730">
        <w:rPr>
          <w:szCs w:val="22"/>
        </w:rPr>
        <w:t>Viename akių lašų tirpalo ml yra 2,70 mg boro, o viename laše – apie maždaug 0,095 mg boro.</w:t>
      </w:r>
    </w:p>
    <w:p w14:paraId="231016FE" w14:textId="77777777" w:rsidR="00A3412C" w:rsidRPr="00937730" w:rsidRDefault="00A3412C" w:rsidP="003164C1">
      <w:pPr>
        <w:tabs>
          <w:tab w:val="left" w:pos="567"/>
        </w:tabs>
        <w:rPr>
          <w:szCs w:val="22"/>
        </w:rPr>
      </w:pPr>
    </w:p>
    <w:p w14:paraId="61F57827" w14:textId="77777777" w:rsidR="00A66BF8" w:rsidRPr="00937730" w:rsidRDefault="00A66BF8" w:rsidP="003164C1">
      <w:pPr>
        <w:tabs>
          <w:tab w:val="left" w:pos="567"/>
        </w:tabs>
        <w:rPr>
          <w:szCs w:val="22"/>
        </w:rPr>
      </w:pPr>
      <w:r w:rsidRPr="00937730">
        <w:rPr>
          <w:szCs w:val="22"/>
        </w:rPr>
        <w:t>Visos pagalbinės medžiagos išvardytos 6.1 skyriuje.</w:t>
      </w:r>
    </w:p>
    <w:p w14:paraId="210F5912" w14:textId="77777777" w:rsidR="00A66BF8" w:rsidRPr="00937730" w:rsidRDefault="00A66BF8" w:rsidP="003164C1">
      <w:pPr>
        <w:tabs>
          <w:tab w:val="left" w:pos="567"/>
        </w:tabs>
        <w:rPr>
          <w:szCs w:val="22"/>
        </w:rPr>
      </w:pPr>
    </w:p>
    <w:p w14:paraId="64D8C667" w14:textId="77777777" w:rsidR="00A66BF8" w:rsidRPr="00937730" w:rsidRDefault="00A66BF8" w:rsidP="003164C1">
      <w:pPr>
        <w:tabs>
          <w:tab w:val="left" w:pos="567"/>
        </w:tabs>
        <w:rPr>
          <w:szCs w:val="22"/>
        </w:rPr>
      </w:pPr>
    </w:p>
    <w:p w14:paraId="6B404677" w14:textId="77777777" w:rsidR="00A66BF8" w:rsidRPr="00937730" w:rsidRDefault="00A66BF8" w:rsidP="00C9067A">
      <w:pPr>
        <w:pStyle w:val="Antrat1"/>
      </w:pPr>
      <w:r w:rsidRPr="00937730">
        <w:t>3.</w:t>
      </w:r>
      <w:r w:rsidRPr="00937730">
        <w:tab/>
        <w:t>FARMACINĖ FORMA</w:t>
      </w:r>
    </w:p>
    <w:p w14:paraId="1BDC3666" w14:textId="77777777" w:rsidR="00A66BF8" w:rsidRPr="00937730" w:rsidRDefault="00A66BF8" w:rsidP="003164C1">
      <w:pPr>
        <w:tabs>
          <w:tab w:val="left" w:pos="567"/>
        </w:tabs>
        <w:rPr>
          <w:b/>
          <w:szCs w:val="22"/>
        </w:rPr>
      </w:pPr>
    </w:p>
    <w:p w14:paraId="6A1FA192" w14:textId="77777777" w:rsidR="00A66BF8" w:rsidRPr="00937730" w:rsidRDefault="00A66BF8" w:rsidP="003164C1">
      <w:pPr>
        <w:tabs>
          <w:tab w:val="left" w:pos="567"/>
        </w:tabs>
        <w:rPr>
          <w:szCs w:val="22"/>
        </w:rPr>
      </w:pPr>
      <w:r w:rsidRPr="00937730">
        <w:rPr>
          <w:szCs w:val="22"/>
        </w:rPr>
        <w:t xml:space="preserve">Akių lašai </w:t>
      </w:r>
      <w:r w:rsidR="00A767CE" w:rsidRPr="00937730">
        <w:rPr>
          <w:szCs w:val="22"/>
        </w:rPr>
        <w:t>(</w:t>
      </w:r>
      <w:r w:rsidRPr="00937730">
        <w:rPr>
          <w:szCs w:val="22"/>
        </w:rPr>
        <w:t>tirpalas</w:t>
      </w:r>
      <w:r w:rsidR="00A767CE" w:rsidRPr="00937730">
        <w:rPr>
          <w:szCs w:val="22"/>
        </w:rPr>
        <w:t>)</w:t>
      </w:r>
      <w:r w:rsidRPr="00937730">
        <w:rPr>
          <w:szCs w:val="22"/>
        </w:rPr>
        <w:t xml:space="preserve">. </w:t>
      </w:r>
    </w:p>
    <w:p w14:paraId="5A8658EC" w14:textId="77777777" w:rsidR="00A66BF8" w:rsidRPr="00937730" w:rsidRDefault="00A66BF8" w:rsidP="003164C1">
      <w:pPr>
        <w:tabs>
          <w:tab w:val="left" w:pos="567"/>
        </w:tabs>
        <w:rPr>
          <w:szCs w:val="22"/>
        </w:rPr>
      </w:pPr>
      <w:r w:rsidRPr="00937730">
        <w:rPr>
          <w:szCs w:val="22"/>
        </w:rPr>
        <w:t>Tirpalas yra skaidrus, bespalvis.</w:t>
      </w:r>
    </w:p>
    <w:p w14:paraId="6F0E2B60" w14:textId="77777777" w:rsidR="00A66BF8" w:rsidRPr="00937730" w:rsidRDefault="00A66BF8" w:rsidP="003164C1">
      <w:pPr>
        <w:tabs>
          <w:tab w:val="left" w:pos="567"/>
        </w:tabs>
        <w:rPr>
          <w:szCs w:val="22"/>
        </w:rPr>
      </w:pPr>
    </w:p>
    <w:p w14:paraId="0DA2F352" w14:textId="77777777" w:rsidR="00A66BF8" w:rsidRPr="00937730" w:rsidRDefault="00A66BF8" w:rsidP="003164C1">
      <w:pPr>
        <w:tabs>
          <w:tab w:val="left" w:pos="567"/>
        </w:tabs>
        <w:rPr>
          <w:szCs w:val="22"/>
        </w:rPr>
      </w:pPr>
    </w:p>
    <w:p w14:paraId="3F5D4491" w14:textId="77777777" w:rsidR="00A66BF8" w:rsidRPr="00937730" w:rsidRDefault="00A66BF8" w:rsidP="00C9067A">
      <w:pPr>
        <w:pStyle w:val="Antrat1"/>
      </w:pPr>
      <w:r w:rsidRPr="00937730">
        <w:t>4.</w:t>
      </w:r>
      <w:r w:rsidRPr="00937730">
        <w:tab/>
        <w:t>KLINIKINĖ INFORMACIJA</w:t>
      </w:r>
    </w:p>
    <w:p w14:paraId="781C35DB" w14:textId="77777777" w:rsidR="00A66BF8" w:rsidRPr="00937730" w:rsidRDefault="00A66BF8" w:rsidP="003164C1">
      <w:pPr>
        <w:tabs>
          <w:tab w:val="left" w:pos="567"/>
        </w:tabs>
        <w:rPr>
          <w:szCs w:val="22"/>
        </w:rPr>
      </w:pPr>
    </w:p>
    <w:p w14:paraId="6D4B01D3" w14:textId="77777777" w:rsidR="00A66BF8" w:rsidRPr="00937730" w:rsidRDefault="00A66BF8" w:rsidP="00C9067A">
      <w:pPr>
        <w:pStyle w:val="Antrat2"/>
      </w:pPr>
      <w:r w:rsidRPr="00937730">
        <w:t>4.1</w:t>
      </w:r>
      <w:r w:rsidRPr="00937730">
        <w:tab/>
        <w:t>Terapinės indikacijos</w:t>
      </w:r>
    </w:p>
    <w:p w14:paraId="7191F1D0" w14:textId="77777777" w:rsidR="00A66BF8" w:rsidRPr="00937730" w:rsidRDefault="00A66BF8" w:rsidP="003164C1">
      <w:pPr>
        <w:tabs>
          <w:tab w:val="left" w:pos="567"/>
        </w:tabs>
        <w:rPr>
          <w:b/>
          <w:szCs w:val="22"/>
        </w:rPr>
      </w:pPr>
    </w:p>
    <w:p w14:paraId="06F6A3A4" w14:textId="77777777" w:rsidR="00A66BF8" w:rsidRPr="00937730" w:rsidRDefault="00A66BF8" w:rsidP="003164C1">
      <w:pPr>
        <w:tabs>
          <w:tab w:val="left" w:pos="567"/>
        </w:tabs>
        <w:rPr>
          <w:szCs w:val="22"/>
        </w:rPr>
      </w:pPr>
      <w:r w:rsidRPr="00937730">
        <w:rPr>
          <w:szCs w:val="22"/>
        </w:rPr>
        <w:t>Neinfekcinio, alerginio ar pooperacinio akies junginės, ragenos ar priekinio akies segmento uždegimo slopinimas.</w:t>
      </w:r>
    </w:p>
    <w:p w14:paraId="3EF06D6C" w14:textId="77777777" w:rsidR="00A66BF8" w:rsidRPr="00937730" w:rsidRDefault="00A66BF8" w:rsidP="003164C1">
      <w:pPr>
        <w:tabs>
          <w:tab w:val="left" w:pos="567"/>
        </w:tabs>
        <w:rPr>
          <w:szCs w:val="22"/>
        </w:rPr>
      </w:pPr>
    </w:p>
    <w:p w14:paraId="28A28D78" w14:textId="32B6B1D4" w:rsidR="000416F7" w:rsidRPr="00937730" w:rsidRDefault="00CF6746" w:rsidP="003164C1">
      <w:pPr>
        <w:tabs>
          <w:tab w:val="left" w:pos="567"/>
        </w:tabs>
        <w:rPr>
          <w:szCs w:val="22"/>
        </w:rPr>
      </w:pPr>
      <w:r w:rsidRPr="00937730">
        <w:rPr>
          <w:szCs w:val="22"/>
        </w:rPr>
        <w:t xml:space="preserve">Jaunesniems kaip 18 metų amžiaus vaikams </w:t>
      </w:r>
      <w:proofErr w:type="spellStart"/>
      <w:r w:rsidR="00CC163E" w:rsidRPr="00937730">
        <w:rPr>
          <w:szCs w:val="22"/>
        </w:rPr>
        <w:t>Oftan</w:t>
      </w:r>
      <w:proofErr w:type="spellEnd"/>
      <w:r w:rsidR="00CC163E" w:rsidRPr="00937730">
        <w:rPr>
          <w:szCs w:val="22"/>
        </w:rPr>
        <w:t xml:space="preserve"> </w:t>
      </w:r>
      <w:proofErr w:type="spellStart"/>
      <w:r w:rsidR="00CC163E" w:rsidRPr="00937730">
        <w:rPr>
          <w:szCs w:val="22"/>
        </w:rPr>
        <w:t>Dexa</w:t>
      </w:r>
      <w:proofErr w:type="spellEnd"/>
      <w:r w:rsidR="00CC163E" w:rsidRPr="00937730">
        <w:rPr>
          <w:szCs w:val="22"/>
        </w:rPr>
        <w:t xml:space="preserve"> </w:t>
      </w:r>
      <w:r w:rsidRPr="00937730">
        <w:rPr>
          <w:szCs w:val="22"/>
        </w:rPr>
        <w:t>vartoti nerekomenduojama</w:t>
      </w:r>
      <w:r w:rsidR="000416F7" w:rsidRPr="00937730">
        <w:rPr>
          <w:szCs w:val="22"/>
        </w:rPr>
        <w:t>.</w:t>
      </w:r>
    </w:p>
    <w:p w14:paraId="7F1A0823" w14:textId="77777777" w:rsidR="000416F7" w:rsidRPr="00937730" w:rsidRDefault="000416F7" w:rsidP="003164C1">
      <w:pPr>
        <w:tabs>
          <w:tab w:val="left" w:pos="567"/>
        </w:tabs>
        <w:rPr>
          <w:szCs w:val="22"/>
        </w:rPr>
      </w:pPr>
    </w:p>
    <w:p w14:paraId="24B714DD" w14:textId="77777777" w:rsidR="00A66BF8" w:rsidRPr="00937730" w:rsidRDefault="00A66BF8" w:rsidP="00C9067A">
      <w:pPr>
        <w:pStyle w:val="Antrat2"/>
      </w:pPr>
      <w:r w:rsidRPr="00937730">
        <w:t>4.2</w:t>
      </w:r>
      <w:r w:rsidRPr="00937730">
        <w:tab/>
        <w:t>Dozavimas ir vartojimo metodas</w:t>
      </w:r>
    </w:p>
    <w:p w14:paraId="1EA8165D" w14:textId="77777777" w:rsidR="00A66BF8" w:rsidRPr="00937730" w:rsidRDefault="00A66BF8" w:rsidP="003164C1">
      <w:pPr>
        <w:tabs>
          <w:tab w:val="left" w:pos="567"/>
        </w:tabs>
        <w:rPr>
          <w:b/>
          <w:szCs w:val="22"/>
        </w:rPr>
      </w:pPr>
    </w:p>
    <w:p w14:paraId="316EAA7A" w14:textId="77777777" w:rsidR="000416F7" w:rsidRPr="00937730" w:rsidRDefault="00A66BF8" w:rsidP="003164C1">
      <w:pPr>
        <w:tabs>
          <w:tab w:val="left" w:pos="567"/>
        </w:tabs>
        <w:rPr>
          <w:szCs w:val="22"/>
        </w:rPr>
      </w:pPr>
      <w:r w:rsidRPr="00937730">
        <w:rPr>
          <w:szCs w:val="22"/>
          <w:u w:val="single"/>
        </w:rPr>
        <w:t>Dozavimas</w:t>
      </w:r>
    </w:p>
    <w:p w14:paraId="7D8EE91A" w14:textId="77777777" w:rsidR="00A66BF8" w:rsidRPr="00937730" w:rsidRDefault="00A66BF8" w:rsidP="003164C1">
      <w:pPr>
        <w:tabs>
          <w:tab w:val="left" w:pos="567"/>
        </w:tabs>
        <w:rPr>
          <w:i/>
          <w:szCs w:val="22"/>
        </w:rPr>
      </w:pPr>
      <w:r w:rsidRPr="00937730">
        <w:rPr>
          <w:i/>
          <w:szCs w:val="22"/>
        </w:rPr>
        <w:t>Suaugusieji</w:t>
      </w:r>
    </w:p>
    <w:p w14:paraId="6E918207" w14:textId="25D0EABC" w:rsidR="00A66BF8" w:rsidRPr="00937730" w:rsidRDefault="00A66BF8" w:rsidP="003164C1">
      <w:pPr>
        <w:tabs>
          <w:tab w:val="left" w:pos="567"/>
        </w:tabs>
        <w:rPr>
          <w:szCs w:val="22"/>
        </w:rPr>
      </w:pPr>
      <w:r w:rsidRPr="00937730">
        <w:rPr>
          <w:szCs w:val="22"/>
          <w:lang w:eastAsia="ja-JP"/>
        </w:rPr>
        <w:t>Lašinti po 1 arba 2 lašus į pažeistą akį 4</w:t>
      </w:r>
      <w:r w:rsidR="003164C1" w:rsidRPr="00937730">
        <w:rPr>
          <w:szCs w:val="22"/>
          <w:lang w:eastAsia="ja-JP"/>
        </w:rPr>
        <w:t>–</w:t>
      </w:r>
      <w:r w:rsidRPr="00937730">
        <w:rPr>
          <w:szCs w:val="22"/>
          <w:lang w:eastAsia="ja-JP"/>
        </w:rPr>
        <w:t>6 kartus per dieną. Esant sunkiam uždegimui, gali tekti pradiniam gydymui lašinti 1-2 lašus kas valandą</w:t>
      </w:r>
      <w:r w:rsidRPr="00937730">
        <w:rPr>
          <w:szCs w:val="22"/>
        </w:rPr>
        <w:t>, o esant pagerėjimui, lašinimų skaičių reikia palengva mažinti.</w:t>
      </w:r>
    </w:p>
    <w:p w14:paraId="5F3642D9" w14:textId="77777777" w:rsidR="00A66BF8" w:rsidRPr="00937730" w:rsidRDefault="00A66BF8" w:rsidP="003164C1">
      <w:pPr>
        <w:tabs>
          <w:tab w:val="left" w:pos="567"/>
        </w:tabs>
        <w:rPr>
          <w:szCs w:val="22"/>
        </w:rPr>
      </w:pPr>
    </w:p>
    <w:p w14:paraId="3FAF65DC" w14:textId="77777777" w:rsidR="00A66BF8" w:rsidRPr="00937730" w:rsidRDefault="00A66BF8" w:rsidP="003164C1">
      <w:pPr>
        <w:tabs>
          <w:tab w:val="left" w:pos="567"/>
        </w:tabs>
        <w:rPr>
          <w:szCs w:val="22"/>
          <w:lang w:eastAsia="ja-JP"/>
        </w:rPr>
      </w:pPr>
      <w:r w:rsidRPr="00937730">
        <w:rPr>
          <w:szCs w:val="22"/>
        </w:rPr>
        <w:t>Gydymo trukm</w:t>
      </w:r>
      <w:r w:rsidRPr="00937730">
        <w:rPr>
          <w:szCs w:val="22"/>
          <w:lang w:eastAsia="ja-JP"/>
        </w:rPr>
        <w:t>ė gali būti įvairi, ji priklauso nuo audinio pažeidimo, gydymo efektyvumo ir gali trukti nuo kelių dienų iki kelių savaičių.</w:t>
      </w:r>
    </w:p>
    <w:p w14:paraId="46E37965" w14:textId="77777777" w:rsidR="00A66BF8" w:rsidRPr="00937730" w:rsidRDefault="00A66BF8" w:rsidP="003164C1">
      <w:pPr>
        <w:tabs>
          <w:tab w:val="left" w:pos="567"/>
        </w:tabs>
        <w:rPr>
          <w:szCs w:val="22"/>
          <w:lang w:eastAsia="ja-JP"/>
        </w:rPr>
      </w:pPr>
    </w:p>
    <w:p w14:paraId="1FB4F4AE" w14:textId="77777777" w:rsidR="00A66BF8" w:rsidRPr="00937730" w:rsidRDefault="00A66BF8" w:rsidP="003164C1">
      <w:pPr>
        <w:tabs>
          <w:tab w:val="left" w:pos="567"/>
        </w:tabs>
        <w:rPr>
          <w:szCs w:val="22"/>
          <w:lang w:eastAsia="ja-JP"/>
        </w:rPr>
      </w:pPr>
      <w:r w:rsidRPr="00937730">
        <w:rPr>
          <w:szCs w:val="22"/>
          <w:lang w:eastAsia="ja-JP"/>
        </w:rPr>
        <w:t>Esant glaukomai, gydymo trukmė turi būti apribota iki dviejų savaičių, nebent prailginti gydymą yra būtina.</w:t>
      </w:r>
    </w:p>
    <w:p w14:paraId="7C1B7AA5" w14:textId="77777777" w:rsidR="00A66BF8" w:rsidRPr="00937730" w:rsidRDefault="00A66BF8" w:rsidP="003164C1">
      <w:pPr>
        <w:tabs>
          <w:tab w:val="left" w:pos="567"/>
        </w:tabs>
        <w:rPr>
          <w:szCs w:val="22"/>
        </w:rPr>
      </w:pPr>
    </w:p>
    <w:p w14:paraId="453CF810" w14:textId="77777777" w:rsidR="00A66BF8" w:rsidRPr="00937730" w:rsidRDefault="000C28B1" w:rsidP="003164C1">
      <w:pPr>
        <w:tabs>
          <w:tab w:val="left" w:pos="567"/>
        </w:tabs>
        <w:rPr>
          <w:i/>
          <w:szCs w:val="22"/>
        </w:rPr>
      </w:pPr>
      <w:r w:rsidRPr="00937730">
        <w:rPr>
          <w:i/>
          <w:iCs/>
          <w:color w:val="000000"/>
          <w:szCs w:val="22"/>
        </w:rPr>
        <w:t>Senyviems pacientams</w:t>
      </w:r>
    </w:p>
    <w:p w14:paraId="4F055BD9" w14:textId="77777777" w:rsidR="00A66BF8" w:rsidRPr="00937730" w:rsidRDefault="00A66BF8" w:rsidP="003164C1">
      <w:pPr>
        <w:tabs>
          <w:tab w:val="left" w:pos="567"/>
        </w:tabs>
        <w:rPr>
          <w:szCs w:val="22"/>
        </w:rPr>
      </w:pPr>
      <w:r w:rsidRPr="00937730">
        <w:rPr>
          <w:szCs w:val="22"/>
        </w:rPr>
        <w:t>Senyviems pacientams dozės keisti nereikia.</w:t>
      </w:r>
    </w:p>
    <w:p w14:paraId="1BA16C1A" w14:textId="77777777" w:rsidR="00A66BF8" w:rsidRPr="00937730" w:rsidRDefault="00A66BF8" w:rsidP="003164C1">
      <w:pPr>
        <w:tabs>
          <w:tab w:val="left" w:pos="567"/>
        </w:tabs>
        <w:rPr>
          <w:szCs w:val="22"/>
        </w:rPr>
      </w:pPr>
    </w:p>
    <w:p w14:paraId="1ABCD3E0" w14:textId="77777777" w:rsidR="00A66BF8" w:rsidRPr="00937730" w:rsidRDefault="000416F7" w:rsidP="003164C1">
      <w:pPr>
        <w:tabs>
          <w:tab w:val="left" w:pos="567"/>
        </w:tabs>
        <w:rPr>
          <w:szCs w:val="22"/>
        </w:rPr>
      </w:pPr>
      <w:r w:rsidRPr="00937730">
        <w:rPr>
          <w:i/>
          <w:noProof/>
          <w:szCs w:val="22"/>
        </w:rPr>
        <w:t>Vaikų populiacija</w:t>
      </w:r>
    </w:p>
    <w:p w14:paraId="5918F537" w14:textId="5AC9E42B" w:rsidR="00A66BF8" w:rsidRPr="00937730" w:rsidRDefault="00A66BF8" w:rsidP="003164C1">
      <w:pPr>
        <w:tabs>
          <w:tab w:val="left" w:pos="567"/>
        </w:tabs>
        <w:rPr>
          <w:szCs w:val="22"/>
        </w:rPr>
      </w:pPr>
      <w:r w:rsidRPr="00937730">
        <w:rPr>
          <w:szCs w:val="22"/>
        </w:rPr>
        <w:t xml:space="preserve">Jaunesniems kaip 18 metų amžiaus vaikams </w:t>
      </w:r>
      <w:proofErr w:type="spellStart"/>
      <w:r w:rsidR="00CC163E" w:rsidRPr="00937730">
        <w:rPr>
          <w:szCs w:val="22"/>
        </w:rPr>
        <w:t>Oftan</w:t>
      </w:r>
      <w:proofErr w:type="spellEnd"/>
      <w:r w:rsidR="00CC163E" w:rsidRPr="00937730">
        <w:rPr>
          <w:szCs w:val="22"/>
        </w:rPr>
        <w:t xml:space="preserve"> </w:t>
      </w:r>
      <w:proofErr w:type="spellStart"/>
      <w:r w:rsidR="00CC163E" w:rsidRPr="00937730">
        <w:rPr>
          <w:szCs w:val="22"/>
        </w:rPr>
        <w:t>Dexa</w:t>
      </w:r>
      <w:proofErr w:type="spellEnd"/>
      <w:r w:rsidR="00CC163E" w:rsidRPr="00937730">
        <w:rPr>
          <w:szCs w:val="22"/>
        </w:rPr>
        <w:t xml:space="preserve"> </w:t>
      </w:r>
      <w:r w:rsidRPr="00937730">
        <w:rPr>
          <w:szCs w:val="22"/>
        </w:rPr>
        <w:t>vartoti nerekomenduojama, nes trūksta duomenų apie vaisto saugumą ir veiksmingumą.</w:t>
      </w:r>
    </w:p>
    <w:p w14:paraId="2D842BB4" w14:textId="77777777" w:rsidR="00A66BF8" w:rsidRPr="00937730" w:rsidRDefault="00A66BF8" w:rsidP="003164C1">
      <w:pPr>
        <w:tabs>
          <w:tab w:val="left" w:pos="567"/>
        </w:tabs>
        <w:rPr>
          <w:szCs w:val="22"/>
        </w:rPr>
      </w:pPr>
    </w:p>
    <w:p w14:paraId="428D615F" w14:textId="77777777" w:rsidR="00A66BF8" w:rsidRPr="00937730" w:rsidRDefault="000C28B1" w:rsidP="003164C1">
      <w:pPr>
        <w:tabs>
          <w:tab w:val="left" w:pos="567"/>
        </w:tabs>
        <w:rPr>
          <w:i/>
          <w:szCs w:val="22"/>
        </w:rPr>
      </w:pPr>
      <w:r w:rsidRPr="00937730">
        <w:rPr>
          <w:i/>
          <w:iCs/>
          <w:color w:val="000000"/>
          <w:szCs w:val="22"/>
        </w:rPr>
        <w:t>Pacientams, kurių kepenų funkcija sutrikusi</w:t>
      </w:r>
    </w:p>
    <w:p w14:paraId="44DD5034" w14:textId="0E433677" w:rsidR="00A66BF8" w:rsidRPr="00937730" w:rsidRDefault="00A66BF8" w:rsidP="003164C1">
      <w:pPr>
        <w:tabs>
          <w:tab w:val="left" w:pos="567"/>
        </w:tabs>
        <w:rPr>
          <w:szCs w:val="22"/>
        </w:rPr>
      </w:pPr>
      <w:r w:rsidRPr="00937730">
        <w:rPr>
          <w:szCs w:val="22"/>
        </w:rPr>
        <w:t xml:space="preserve">Pacientų, sergančių kepenų sutrikimais, gydymo patirtis yra ribota, todėl </w:t>
      </w:r>
      <w:proofErr w:type="spellStart"/>
      <w:r w:rsidR="00CC163E" w:rsidRPr="00937730">
        <w:rPr>
          <w:szCs w:val="22"/>
        </w:rPr>
        <w:t>Oftan</w:t>
      </w:r>
      <w:proofErr w:type="spellEnd"/>
      <w:r w:rsidR="00CC163E" w:rsidRPr="00937730">
        <w:rPr>
          <w:szCs w:val="22"/>
        </w:rPr>
        <w:t xml:space="preserve"> </w:t>
      </w:r>
      <w:proofErr w:type="spellStart"/>
      <w:r w:rsidR="00CC163E" w:rsidRPr="00937730">
        <w:rPr>
          <w:szCs w:val="22"/>
        </w:rPr>
        <w:t>Dexa</w:t>
      </w:r>
      <w:proofErr w:type="spellEnd"/>
      <w:r w:rsidR="00CC163E" w:rsidRPr="00937730">
        <w:rPr>
          <w:szCs w:val="22"/>
        </w:rPr>
        <w:t xml:space="preserve"> </w:t>
      </w:r>
      <w:r w:rsidRPr="00937730">
        <w:rPr>
          <w:szCs w:val="22"/>
        </w:rPr>
        <w:t>jiems turėtų būti skiriamas atsargiai.</w:t>
      </w:r>
    </w:p>
    <w:p w14:paraId="795ABACC" w14:textId="77777777" w:rsidR="00A66BF8" w:rsidRPr="00937730" w:rsidRDefault="00A66BF8" w:rsidP="003164C1">
      <w:pPr>
        <w:tabs>
          <w:tab w:val="left" w:pos="567"/>
        </w:tabs>
        <w:rPr>
          <w:szCs w:val="22"/>
        </w:rPr>
      </w:pPr>
    </w:p>
    <w:p w14:paraId="28BD1122" w14:textId="77777777" w:rsidR="00A66BF8" w:rsidRPr="00937730" w:rsidRDefault="000C28B1" w:rsidP="003164C1">
      <w:pPr>
        <w:keepNext/>
        <w:tabs>
          <w:tab w:val="left" w:pos="567"/>
        </w:tabs>
        <w:rPr>
          <w:i/>
          <w:szCs w:val="22"/>
        </w:rPr>
      </w:pPr>
      <w:r w:rsidRPr="00937730">
        <w:rPr>
          <w:i/>
          <w:iCs/>
          <w:color w:val="000000"/>
          <w:szCs w:val="22"/>
        </w:rPr>
        <w:lastRenderedPageBreak/>
        <w:t>Pacientams, kurių inkstų funkcija sutrikusi</w:t>
      </w:r>
    </w:p>
    <w:p w14:paraId="784703EA" w14:textId="438D3BD6" w:rsidR="00A66BF8" w:rsidRPr="00937730" w:rsidRDefault="00A66BF8" w:rsidP="003164C1">
      <w:pPr>
        <w:tabs>
          <w:tab w:val="left" w:pos="567"/>
        </w:tabs>
        <w:rPr>
          <w:szCs w:val="22"/>
        </w:rPr>
      </w:pPr>
      <w:r w:rsidRPr="00937730">
        <w:rPr>
          <w:szCs w:val="22"/>
        </w:rPr>
        <w:t xml:space="preserve">Pacientų, sergančių inkstų sutrikimais, gydymo patirtis yra ribota, todėl </w:t>
      </w:r>
      <w:proofErr w:type="spellStart"/>
      <w:r w:rsidR="00CC163E" w:rsidRPr="00937730">
        <w:rPr>
          <w:szCs w:val="22"/>
        </w:rPr>
        <w:t>Oftan</w:t>
      </w:r>
      <w:proofErr w:type="spellEnd"/>
      <w:r w:rsidR="00CC163E" w:rsidRPr="00937730">
        <w:rPr>
          <w:szCs w:val="22"/>
        </w:rPr>
        <w:t xml:space="preserve"> </w:t>
      </w:r>
      <w:proofErr w:type="spellStart"/>
      <w:r w:rsidR="00CC163E" w:rsidRPr="00937730">
        <w:rPr>
          <w:szCs w:val="22"/>
        </w:rPr>
        <w:t>Dexa</w:t>
      </w:r>
      <w:proofErr w:type="spellEnd"/>
      <w:r w:rsidR="00CC163E" w:rsidRPr="00937730">
        <w:rPr>
          <w:szCs w:val="22"/>
        </w:rPr>
        <w:t xml:space="preserve"> </w:t>
      </w:r>
      <w:r w:rsidRPr="00937730">
        <w:rPr>
          <w:szCs w:val="22"/>
        </w:rPr>
        <w:t>jiems turėtų būti skiriamas atsargiai.</w:t>
      </w:r>
    </w:p>
    <w:p w14:paraId="576E1B8C" w14:textId="77777777" w:rsidR="00A66BF8" w:rsidRPr="00937730" w:rsidRDefault="00A66BF8" w:rsidP="003164C1">
      <w:pPr>
        <w:tabs>
          <w:tab w:val="left" w:pos="567"/>
        </w:tabs>
        <w:rPr>
          <w:szCs w:val="22"/>
        </w:rPr>
      </w:pPr>
    </w:p>
    <w:p w14:paraId="3623A74C" w14:textId="77777777" w:rsidR="00A864A1" w:rsidRPr="00937730" w:rsidRDefault="00A864A1" w:rsidP="003164C1">
      <w:pPr>
        <w:tabs>
          <w:tab w:val="left" w:pos="567"/>
        </w:tabs>
        <w:rPr>
          <w:noProof/>
          <w:szCs w:val="22"/>
          <w:u w:val="single"/>
        </w:rPr>
      </w:pPr>
      <w:r w:rsidRPr="00937730">
        <w:rPr>
          <w:noProof/>
          <w:szCs w:val="22"/>
          <w:u w:val="single"/>
        </w:rPr>
        <w:t>Vartojimo metodas</w:t>
      </w:r>
    </w:p>
    <w:p w14:paraId="10D5D57F" w14:textId="77777777" w:rsidR="00A864A1" w:rsidRPr="00937730" w:rsidRDefault="00A864A1" w:rsidP="003164C1">
      <w:pPr>
        <w:tabs>
          <w:tab w:val="left" w:pos="567"/>
        </w:tabs>
        <w:rPr>
          <w:noProof/>
          <w:szCs w:val="22"/>
        </w:rPr>
      </w:pPr>
      <w:r w:rsidRPr="00937730">
        <w:rPr>
          <w:noProof/>
          <w:szCs w:val="22"/>
        </w:rPr>
        <w:t xml:space="preserve">Vartoti </w:t>
      </w:r>
      <w:r w:rsidR="00BA0048" w:rsidRPr="00937730">
        <w:rPr>
          <w:noProof/>
          <w:szCs w:val="22"/>
        </w:rPr>
        <w:t>ant akiu</w:t>
      </w:r>
      <w:r w:rsidR="00A93859" w:rsidRPr="00937730">
        <w:rPr>
          <w:noProof/>
          <w:szCs w:val="22"/>
        </w:rPr>
        <w:t>.</w:t>
      </w:r>
    </w:p>
    <w:p w14:paraId="766C162A" w14:textId="77777777" w:rsidR="00A864A1" w:rsidRPr="00937730" w:rsidRDefault="00A864A1" w:rsidP="003164C1">
      <w:pPr>
        <w:tabs>
          <w:tab w:val="left" w:pos="567"/>
        </w:tabs>
        <w:rPr>
          <w:szCs w:val="22"/>
        </w:rPr>
      </w:pPr>
    </w:p>
    <w:p w14:paraId="2B9B4FD5" w14:textId="77777777" w:rsidR="00A66BF8" w:rsidRPr="00937730" w:rsidRDefault="00A66BF8" w:rsidP="00C9067A">
      <w:pPr>
        <w:pStyle w:val="Antrat2"/>
      </w:pPr>
      <w:r w:rsidRPr="00937730">
        <w:t>4.3</w:t>
      </w:r>
      <w:r w:rsidRPr="00937730">
        <w:tab/>
        <w:t>Kontraindikacijos</w:t>
      </w:r>
    </w:p>
    <w:p w14:paraId="00525A8D" w14:textId="77777777" w:rsidR="00A66BF8" w:rsidRPr="00937730" w:rsidRDefault="00A66BF8" w:rsidP="003164C1">
      <w:pPr>
        <w:tabs>
          <w:tab w:val="left" w:pos="567"/>
        </w:tabs>
        <w:rPr>
          <w:b/>
          <w:szCs w:val="22"/>
        </w:rPr>
      </w:pPr>
    </w:p>
    <w:p w14:paraId="7268813A" w14:textId="77777777" w:rsidR="00A66BF8" w:rsidRPr="00937730" w:rsidRDefault="00A66BF8" w:rsidP="003164C1">
      <w:pPr>
        <w:tabs>
          <w:tab w:val="left" w:pos="567"/>
        </w:tabs>
        <w:rPr>
          <w:szCs w:val="22"/>
        </w:rPr>
      </w:pPr>
      <w:r w:rsidRPr="00937730">
        <w:rPr>
          <w:szCs w:val="22"/>
        </w:rPr>
        <w:t xml:space="preserve">Padidėjęs jautrumas veikliajai arba bet kuriai </w:t>
      </w:r>
      <w:r w:rsidR="00A767CE" w:rsidRPr="00937730">
        <w:rPr>
          <w:szCs w:val="22"/>
        </w:rPr>
        <w:t xml:space="preserve">6.1 skyriuje nurodytai </w:t>
      </w:r>
      <w:r w:rsidRPr="00937730">
        <w:rPr>
          <w:szCs w:val="22"/>
        </w:rPr>
        <w:t>pagalbinei medžiagai.</w:t>
      </w:r>
    </w:p>
    <w:p w14:paraId="2E327C25" w14:textId="77777777" w:rsidR="00A66BF8" w:rsidRPr="00937730" w:rsidRDefault="00A66BF8" w:rsidP="003164C1">
      <w:pPr>
        <w:rPr>
          <w:szCs w:val="22"/>
        </w:rPr>
      </w:pPr>
      <w:r w:rsidRPr="00937730">
        <w:rPr>
          <w:szCs w:val="22"/>
        </w:rPr>
        <w:t>Paprastosios pūslelinės (</w:t>
      </w:r>
      <w:proofErr w:type="spellStart"/>
      <w:r w:rsidRPr="00937730">
        <w:rPr>
          <w:i/>
          <w:szCs w:val="22"/>
        </w:rPr>
        <w:t>Herpes</w:t>
      </w:r>
      <w:proofErr w:type="spellEnd"/>
      <w:r w:rsidRPr="00937730">
        <w:rPr>
          <w:i/>
          <w:szCs w:val="22"/>
        </w:rPr>
        <w:t xml:space="preserve"> </w:t>
      </w:r>
      <w:proofErr w:type="spellStart"/>
      <w:r w:rsidRPr="00937730">
        <w:rPr>
          <w:i/>
          <w:szCs w:val="22"/>
        </w:rPr>
        <w:t>simplex</w:t>
      </w:r>
      <w:proofErr w:type="spellEnd"/>
      <w:r w:rsidRPr="00937730">
        <w:rPr>
          <w:szCs w:val="22"/>
        </w:rPr>
        <w:t>), vėjaraupių, galvijinių raupų ir kitų virusų ir grybelių sukelta akių infekcija.</w:t>
      </w:r>
    </w:p>
    <w:p w14:paraId="61D152DC" w14:textId="77777777" w:rsidR="00A66BF8" w:rsidRPr="00937730" w:rsidRDefault="00A66BF8" w:rsidP="003164C1">
      <w:pPr>
        <w:rPr>
          <w:szCs w:val="22"/>
        </w:rPr>
      </w:pPr>
      <w:r w:rsidRPr="00937730">
        <w:rPr>
          <w:szCs w:val="22"/>
        </w:rPr>
        <w:t>Ragenos perforacija.</w:t>
      </w:r>
    </w:p>
    <w:p w14:paraId="36649D56" w14:textId="77777777" w:rsidR="00A66BF8" w:rsidRPr="00937730" w:rsidRDefault="00A66BF8" w:rsidP="003164C1">
      <w:pPr>
        <w:rPr>
          <w:szCs w:val="22"/>
        </w:rPr>
      </w:pPr>
      <w:r w:rsidRPr="00937730">
        <w:rPr>
          <w:szCs w:val="22"/>
        </w:rPr>
        <w:t xml:space="preserve">Infekcinis akių uždegimas sukeltas </w:t>
      </w:r>
      <w:proofErr w:type="spellStart"/>
      <w:r w:rsidRPr="00937730">
        <w:rPr>
          <w:szCs w:val="22"/>
        </w:rPr>
        <w:t>mikobakterijų</w:t>
      </w:r>
      <w:proofErr w:type="spellEnd"/>
      <w:r w:rsidRPr="00937730">
        <w:rPr>
          <w:szCs w:val="22"/>
        </w:rPr>
        <w:t xml:space="preserve">, ir ne tik jų, bet ir lazdelių, kurių spalva po dažymo nesikeičia, paveikus jas rūgštimi, tokių kaip: </w:t>
      </w:r>
      <w:proofErr w:type="spellStart"/>
      <w:r w:rsidRPr="00937730">
        <w:rPr>
          <w:i/>
          <w:szCs w:val="22"/>
        </w:rPr>
        <w:t>Mycobacterium</w:t>
      </w:r>
      <w:proofErr w:type="spellEnd"/>
      <w:r w:rsidRPr="00937730">
        <w:rPr>
          <w:i/>
          <w:szCs w:val="22"/>
        </w:rPr>
        <w:t xml:space="preserve"> </w:t>
      </w:r>
      <w:proofErr w:type="spellStart"/>
      <w:r w:rsidRPr="00937730">
        <w:rPr>
          <w:i/>
          <w:szCs w:val="22"/>
        </w:rPr>
        <w:t>tuberculosis</w:t>
      </w:r>
      <w:proofErr w:type="spellEnd"/>
      <w:r w:rsidRPr="00937730">
        <w:rPr>
          <w:szCs w:val="22"/>
        </w:rPr>
        <w:t xml:space="preserve">, </w:t>
      </w:r>
      <w:proofErr w:type="spellStart"/>
      <w:r w:rsidRPr="00937730">
        <w:rPr>
          <w:i/>
          <w:szCs w:val="22"/>
        </w:rPr>
        <w:t>Mycobacterium</w:t>
      </w:r>
      <w:proofErr w:type="spellEnd"/>
      <w:r w:rsidRPr="00937730">
        <w:rPr>
          <w:i/>
          <w:szCs w:val="22"/>
        </w:rPr>
        <w:t xml:space="preserve"> </w:t>
      </w:r>
      <w:proofErr w:type="spellStart"/>
      <w:r w:rsidRPr="00937730">
        <w:rPr>
          <w:i/>
          <w:szCs w:val="22"/>
        </w:rPr>
        <w:t>leprae</w:t>
      </w:r>
      <w:proofErr w:type="spellEnd"/>
      <w:r w:rsidRPr="00937730">
        <w:rPr>
          <w:szCs w:val="22"/>
        </w:rPr>
        <w:t xml:space="preserve"> ar </w:t>
      </w:r>
      <w:proofErr w:type="spellStart"/>
      <w:r w:rsidRPr="00937730">
        <w:rPr>
          <w:i/>
          <w:szCs w:val="22"/>
        </w:rPr>
        <w:t>Mycobacterium</w:t>
      </w:r>
      <w:proofErr w:type="spellEnd"/>
      <w:r w:rsidRPr="00937730">
        <w:rPr>
          <w:i/>
          <w:szCs w:val="22"/>
        </w:rPr>
        <w:t xml:space="preserve"> </w:t>
      </w:r>
      <w:proofErr w:type="spellStart"/>
      <w:r w:rsidRPr="00937730">
        <w:rPr>
          <w:i/>
          <w:szCs w:val="22"/>
        </w:rPr>
        <w:t>avium</w:t>
      </w:r>
      <w:proofErr w:type="spellEnd"/>
      <w:r w:rsidRPr="00937730">
        <w:rPr>
          <w:szCs w:val="22"/>
        </w:rPr>
        <w:t>.</w:t>
      </w:r>
    </w:p>
    <w:p w14:paraId="4CF4B6CC" w14:textId="77777777" w:rsidR="00A66BF8" w:rsidRPr="00937730" w:rsidRDefault="00A66BF8" w:rsidP="003164C1">
      <w:pPr>
        <w:rPr>
          <w:szCs w:val="22"/>
        </w:rPr>
      </w:pPr>
      <w:r w:rsidRPr="00937730">
        <w:rPr>
          <w:szCs w:val="22"/>
        </w:rPr>
        <w:t>Negydyta pūlinė infekcinė akių liga.</w:t>
      </w:r>
    </w:p>
    <w:p w14:paraId="63157FAE" w14:textId="77777777" w:rsidR="00A66BF8" w:rsidRPr="00937730" w:rsidRDefault="00A66BF8" w:rsidP="003164C1">
      <w:pPr>
        <w:tabs>
          <w:tab w:val="left" w:pos="567"/>
        </w:tabs>
        <w:rPr>
          <w:szCs w:val="22"/>
        </w:rPr>
      </w:pPr>
    </w:p>
    <w:p w14:paraId="4AD032AB" w14:textId="77777777" w:rsidR="00A66BF8" w:rsidRPr="00937730" w:rsidRDefault="00A66BF8" w:rsidP="00C9067A">
      <w:pPr>
        <w:pStyle w:val="Antrat2"/>
      </w:pPr>
      <w:r w:rsidRPr="00937730">
        <w:t>4.4</w:t>
      </w:r>
      <w:r w:rsidRPr="00937730">
        <w:tab/>
        <w:t>Specialūs įspėjimai ir atsargumo priemonės</w:t>
      </w:r>
    </w:p>
    <w:p w14:paraId="303498A6" w14:textId="77777777" w:rsidR="00A66BF8" w:rsidRPr="00937730" w:rsidRDefault="00A66BF8" w:rsidP="003164C1">
      <w:pPr>
        <w:rPr>
          <w:szCs w:val="22"/>
        </w:rPr>
      </w:pPr>
    </w:p>
    <w:p w14:paraId="40E5D472" w14:textId="77777777" w:rsidR="006D1404" w:rsidRDefault="00A66BF8" w:rsidP="000D3E24">
      <w:pPr>
        <w:rPr>
          <w:szCs w:val="22"/>
        </w:rPr>
      </w:pPr>
      <w:r w:rsidRPr="00937730">
        <w:rPr>
          <w:szCs w:val="22"/>
        </w:rPr>
        <w:t xml:space="preserve">Vaistinio preparato vartojant ilgai, t. y. daug ilgiau, negu rekomenduojama, didėja antrinės grybelių, bakterijų ir virusų infekcijos rizika. </w:t>
      </w:r>
    </w:p>
    <w:p w14:paraId="366D3F02" w14:textId="77777777" w:rsidR="006D1404" w:rsidRDefault="006D1404" w:rsidP="000D3E24">
      <w:pPr>
        <w:rPr>
          <w:szCs w:val="22"/>
        </w:rPr>
      </w:pPr>
    </w:p>
    <w:p w14:paraId="06C6B566" w14:textId="626BE415" w:rsidR="006D1404" w:rsidRPr="000D3E24" w:rsidRDefault="006D1404" w:rsidP="006D1404">
      <w:pPr>
        <w:rPr>
          <w:szCs w:val="22"/>
          <w:u w:val="single"/>
        </w:rPr>
      </w:pPr>
      <w:r w:rsidRPr="000D3E24">
        <w:rPr>
          <w:szCs w:val="22"/>
          <w:u w:val="single"/>
        </w:rPr>
        <w:t>Reg</w:t>
      </w:r>
      <w:r w:rsidR="00C45203">
        <w:rPr>
          <w:szCs w:val="22"/>
          <w:u w:val="single"/>
        </w:rPr>
        <w:t>ė</w:t>
      </w:r>
      <w:r w:rsidRPr="000D3E24">
        <w:rPr>
          <w:szCs w:val="22"/>
          <w:u w:val="single"/>
        </w:rPr>
        <w:t>jimo sutrikimai</w:t>
      </w:r>
    </w:p>
    <w:p w14:paraId="2F8EF738" w14:textId="66F5965F" w:rsidR="006D1404" w:rsidRDefault="006D1404" w:rsidP="006D1404">
      <w:pPr>
        <w:rPr>
          <w:szCs w:val="22"/>
        </w:rPr>
      </w:pPr>
      <w:r w:rsidRPr="000D3E24">
        <w:rPr>
          <w:szCs w:val="22"/>
        </w:rPr>
        <w:t>Vartojant sisteminio ir lokalaus poveikio kortikosteroidus, gali pasireikšti reg</w:t>
      </w:r>
      <w:r w:rsidR="00C45203">
        <w:rPr>
          <w:szCs w:val="22"/>
        </w:rPr>
        <w:t>ė</w:t>
      </w:r>
      <w:r w:rsidRPr="000D3E24">
        <w:rPr>
          <w:szCs w:val="22"/>
        </w:rPr>
        <w:t>jimo</w:t>
      </w:r>
      <w:r w:rsidR="002F7F60">
        <w:rPr>
          <w:szCs w:val="22"/>
        </w:rPr>
        <w:t xml:space="preserve"> </w:t>
      </w:r>
      <w:r w:rsidRPr="000D3E24">
        <w:rPr>
          <w:szCs w:val="22"/>
        </w:rPr>
        <w:t>sutrikimai. Jeigu pacientui pasireiškia tokie simptomai, kaip miglotas matymas ar kiti</w:t>
      </w:r>
      <w:r w:rsidR="002F7F60">
        <w:rPr>
          <w:szCs w:val="22"/>
        </w:rPr>
        <w:t xml:space="preserve"> </w:t>
      </w:r>
      <w:r w:rsidRPr="000D3E24">
        <w:rPr>
          <w:szCs w:val="22"/>
        </w:rPr>
        <w:t>reg</w:t>
      </w:r>
      <w:r w:rsidR="00C45203">
        <w:rPr>
          <w:szCs w:val="22"/>
        </w:rPr>
        <w:t>ė</w:t>
      </w:r>
      <w:r w:rsidRPr="000D3E24">
        <w:rPr>
          <w:szCs w:val="22"/>
        </w:rPr>
        <w:t>jimo sutrikimai, reik</w:t>
      </w:r>
      <w:r w:rsidR="00C45203">
        <w:rPr>
          <w:szCs w:val="22"/>
        </w:rPr>
        <w:t>ė</w:t>
      </w:r>
      <w:r w:rsidRPr="000D3E24">
        <w:rPr>
          <w:szCs w:val="22"/>
        </w:rPr>
        <w:t>t</w:t>
      </w:r>
      <w:r w:rsidR="002F7F60">
        <w:rPr>
          <w:szCs w:val="22"/>
        </w:rPr>
        <w:t>ų</w:t>
      </w:r>
      <w:r w:rsidRPr="000D3E24">
        <w:rPr>
          <w:szCs w:val="22"/>
        </w:rPr>
        <w:t xml:space="preserve"> apsvarstyti, ar nereik</w:t>
      </w:r>
      <w:r w:rsidR="00C45203">
        <w:rPr>
          <w:szCs w:val="22"/>
        </w:rPr>
        <w:t>ė</w:t>
      </w:r>
      <w:r w:rsidRPr="000D3E24">
        <w:rPr>
          <w:szCs w:val="22"/>
        </w:rPr>
        <w:t>t</w:t>
      </w:r>
      <w:r w:rsidR="002F7F60">
        <w:rPr>
          <w:szCs w:val="22"/>
        </w:rPr>
        <w:t>ų</w:t>
      </w:r>
      <w:r w:rsidRPr="000D3E24">
        <w:rPr>
          <w:szCs w:val="22"/>
        </w:rPr>
        <w:t xml:space="preserve"> nusi</w:t>
      </w:r>
      <w:r w:rsidR="00C45203">
        <w:rPr>
          <w:szCs w:val="22"/>
        </w:rPr>
        <w:t>ų</w:t>
      </w:r>
      <w:r w:rsidRPr="000D3E24">
        <w:rPr>
          <w:szCs w:val="22"/>
        </w:rPr>
        <w:t>sti paciento oftalmologo</w:t>
      </w:r>
      <w:r w:rsidR="002F7F60">
        <w:rPr>
          <w:szCs w:val="22"/>
        </w:rPr>
        <w:t xml:space="preserve"> </w:t>
      </w:r>
      <w:r w:rsidRPr="000D3E24">
        <w:rPr>
          <w:szCs w:val="22"/>
        </w:rPr>
        <w:t xml:space="preserve">konsultacijai, kad šis </w:t>
      </w:r>
      <w:r w:rsidR="00C45203">
        <w:rPr>
          <w:szCs w:val="22"/>
        </w:rPr>
        <w:t>į</w:t>
      </w:r>
      <w:r w:rsidRPr="000D3E24">
        <w:rPr>
          <w:szCs w:val="22"/>
        </w:rPr>
        <w:t>vertint</w:t>
      </w:r>
      <w:r w:rsidR="00C45203">
        <w:rPr>
          <w:szCs w:val="22"/>
        </w:rPr>
        <w:t>ų</w:t>
      </w:r>
      <w:r w:rsidRPr="000D3E24">
        <w:rPr>
          <w:szCs w:val="22"/>
        </w:rPr>
        <w:t xml:space="preserve"> galimas priežastis, nes tai gali b</w:t>
      </w:r>
      <w:r w:rsidR="00C45203">
        <w:rPr>
          <w:szCs w:val="22"/>
        </w:rPr>
        <w:t>ū</w:t>
      </w:r>
      <w:r w:rsidRPr="000D3E24">
        <w:rPr>
          <w:szCs w:val="22"/>
        </w:rPr>
        <w:t>ti katarakta, glaukoma arba</w:t>
      </w:r>
      <w:r w:rsidR="002F7F60">
        <w:rPr>
          <w:szCs w:val="22"/>
        </w:rPr>
        <w:t xml:space="preserve"> </w:t>
      </w:r>
      <w:r w:rsidRPr="000D3E24">
        <w:rPr>
          <w:szCs w:val="22"/>
        </w:rPr>
        <w:t>retosios ligos, kaip antai centrin</w:t>
      </w:r>
      <w:r w:rsidR="002F7F60">
        <w:rPr>
          <w:szCs w:val="22"/>
        </w:rPr>
        <w:t>ė</w:t>
      </w:r>
      <w:r w:rsidRPr="000D3E24">
        <w:rPr>
          <w:szCs w:val="22"/>
        </w:rPr>
        <w:t xml:space="preserve"> </w:t>
      </w:r>
      <w:proofErr w:type="spellStart"/>
      <w:r w:rsidRPr="000D3E24">
        <w:rPr>
          <w:szCs w:val="22"/>
        </w:rPr>
        <w:t>serozin</w:t>
      </w:r>
      <w:r w:rsidR="002F7F60">
        <w:rPr>
          <w:szCs w:val="22"/>
        </w:rPr>
        <w:t>ė</w:t>
      </w:r>
      <w:proofErr w:type="spellEnd"/>
      <w:r w:rsidRPr="000D3E24">
        <w:rPr>
          <w:szCs w:val="22"/>
        </w:rPr>
        <w:t xml:space="preserve"> </w:t>
      </w:r>
      <w:proofErr w:type="spellStart"/>
      <w:r w:rsidRPr="000D3E24">
        <w:rPr>
          <w:szCs w:val="22"/>
        </w:rPr>
        <w:t>chorioretinopatija</w:t>
      </w:r>
      <w:proofErr w:type="spellEnd"/>
      <w:r w:rsidRPr="000D3E24">
        <w:rPr>
          <w:szCs w:val="22"/>
        </w:rPr>
        <w:t xml:space="preserve"> (CSC), kuri</w:t>
      </w:r>
      <w:r w:rsidR="00C45203">
        <w:rPr>
          <w:szCs w:val="22"/>
        </w:rPr>
        <w:t>ų</w:t>
      </w:r>
      <w:r w:rsidRPr="000D3E24">
        <w:rPr>
          <w:szCs w:val="22"/>
        </w:rPr>
        <w:t xml:space="preserve"> atveju buvo</w:t>
      </w:r>
      <w:r w:rsidR="002F7F60">
        <w:rPr>
          <w:szCs w:val="22"/>
        </w:rPr>
        <w:t xml:space="preserve"> </w:t>
      </w:r>
      <w:r w:rsidRPr="000D3E24">
        <w:rPr>
          <w:szCs w:val="22"/>
        </w:rPr>
        <w:t>užregistruota pavartojus sisteminio ir lokalaus poveikio kortikosteroid</w:t>
      </w:r>
      <w:r w:rsidR="00C45203">
        <w:rPr>
          <w:szCs w:val="22"/>
        </w:rPr>
        <w:t>ų</w:t>
      </w:r>
      <w:r w:rsidRPr="000D3E24">
        <w:rPr>
          <w:szCs w:val="22"/>
        </w:rPr>
        <w:t>.</w:t>
      </w:r>
    </w:p>
    <w:p w14:paraId="44D7285E" w14:textId="77777777" w:rsidR="006D1404" w:rsidRDefault="006D1404" w:rsidP="000D3E24">
      <w:pPr>
        <w:rPr>
          <w:szCs w:val="22"/>
        </w:rPr>
      </w:pPr>
    </w:p>
    <w:p w14:paraId="6CD0D991" w14:textId="1816FC3B" w:rsidR="00A66BF8" w:rsidRPr="00937730" w:rsidRDefault="00A66BF8" w:rsidP="000D3E24">
      <w:pPr>
        <w:rPr>
          <w:szCs w:val="22"/>
        </w:rPr>
      </w:pPr>
      <w:r w:rsidRPr="00937730">
        <w:rPr>
          <w:szCs w:val="22"/>
        </w:rPr>
        <w:t xml:space="preserve">Skirti kortikosteroidų preparatų pacientams, sergantiems glaukoma, reikia atsargiai, nes vartojant kortikosteroidų preparatus ilgiau kaip 2 savaites padidėja akispūdis. </w:t>
      </w:r>
      <w:proofErr w:type="spellStart"/>
      <w:r w:rsidRPr="00937730">
        <w:rPr>
          <w:szCs w:val="22"/>
        </w:rPr>
        <w:t>Deksametazonas</w:t>
      </w:r>
      <w:proofErr w:type="spellEnd"/>
      <w:r w:rsidRPr="00937730">
        <w:rPr>
          <w:szCs w:val="22"/>
        </w:rPr>
        <w:t xml:space="preserve"> gali skatinti kortikosteroidų sukeltos glaukomos ir kataraktos atsiradimą, todėl šio vaistinio preparato ilgai vartojantiems ligoniams rekomenduojama dažniau matuoti akispūdį ir tirti lęšiuko būklę.</w:t>
      </w:r>
    </w:p>
    <w:p w14:paraId="23377189" w14:textId="77777777" w:rsidR="00A66BF8" w:rsidRPr="00937730" w:rsidRDefault="00A66BF8" w:rsidP="003164C1">
      <w:pPr>
        <w:rPr>
          <w:szCs w:val="22"/>
        </w:rPr>
      </w:pPr>
      <w:r w:rsidRPr="00937730">
        <w:rPr>
          <w:szCs w:val="22"/>
        </w:rPr>
        <w:t xml:space="preserve">Ilgalaikio gydymo </w:t>
      </w:r>
      <w:proofErr w:type="spellStart"/>
      <w:r w:rsidRPr="00937730">
        <w:rPr>
          <w:szCs w:val="22"/>
        </w:rPr>
        <w:t>deksametazonu</w:t>
      </w:r>
      <w:proofErr w:type="spellEnd"/>
      <w:r w:rsidRPr="00937730">
        <w:rPr>
          <w:szCs w:val="22"/>
        </w:rPr>
        <w:t xml:space="preserve"> metu rekomenduojama stebėti ragenos būklę, t. y. daryti </w:t>
      </w:r>
      <w:proofErr w:type="spellStart"/>
      <w:r w:rsidRPr="00937730">
        <w:rPr>
          <w:szCs w:val="22"/>
        </w:rPr>
        <w:t>fluoresceino</w:t>
      </w:r>
      <w:proofErr w:type="spellEnd"/>
      <w:r w:rsidRPr="00937730">
        <w:rPr>
          <w:szCs w:val="22"/>
        </w:rPr>
        <w:t xml:space="preserve"> dažų mėginį ir matuoti akispūdį. Jei akispūdis padidėja arba būna teigiami </w:t>
      </w:r>
      <w:proofErr w:type="spellStart"/>
      <w:r w:rsidRPr="00937730">
        <w:rPr>
          <w:szCs w:val="22"/>
        </w:rPr>
        <w:t>fluoresceino</w:t>
      </w:r>
      <w:proofErr w:type="spellEnd"/>
      <w:r w:rsidRPr="00937730">
        <w:rPr>
          <w:szCs w:val="22"/>
        </w:rPr>
        <w:t xml:space="preserve"> dažų mėginio duomenys, vaistinio preparato vartojimą reikia nutraukti. Labai atsargiai vaistinį preparatą reikia vartoti žmonėms, sergantiems ligomis, sukeliančioms ragenos ar junginės plonėjimą, kadangi tokiems ligoniams ragena gali perforuoti dažniau.</w:t>
      </w:r>
    </w:p>
    <w:p w14:paraId="210B50F0" w14:textId="77777777" w:rsidR="00A66BF8" w:rsidRPr="00937730" w:rsidRDefault="00A66BF8" w:rsidP="003164C1">
      <w:pPr>
        <w:rPr>
          <w:szCs w:val="22"/>
        </w:rPr>
      </w:pPr>
      <w:r w:rsidRPr="00937730">
        <w:rPr>
          <w:szCs w:val="22"/>
        </w:rPr>
        <w:t>Jei akis paraudusi, o diagnozė neaiški, kortikosteroidų lokaliai vartoti negalima, nes netinkamas jų vartojimas gali sukelti aklumą.</w:t>
      </w:r>
    </w:p>
    <w:p w14:paraId="4A2CDB8E" w14:textId="77777777" w:rsidR="00A66BF8" w:rsidRPr="00937730" w:rsidRDefault="00A66BF8" w:rsidP="003164C1">
      <w:pPr>
        <w:pStyle w:val="Paprastasistekstas"/>
        <w:rPr>
          <w:rFonts w:ascii="Times New Roman" w:hAnsi="Times New Roman"/>
          <w:sz w:val="22"/>
          <w:szCs w:val="22"/>
          <w:lang w:eastAsia="en-US"/>
        </w:rPr>
      </w:pPr>
      <w:r w:rsidRPr="00937730">
        <w:rPr>
          <w:rFonts w:ascii="Times New Roman" w:hAnsi="Times New Roman"/>
          <w:sz w:val="22"/>
          <w:szCs w:val="22"/>
          <w:lang w:eastAsia="en-US"/>
        </w:rPr>
        <w:t>Lokalus kortikosteroidų vartojimas gali paslėpti ūminės pūlinės infekcinės akių ligos simptomus arba tokią ligą suaktyvinti. Tokiu atveju būtinas gydymas antibiotikais.</w:t>
      </w:r>
    </w:p>
    <w:p w14:paraId="35EFC4A8" w14:textId="77777777" w:rsidR="00A66BF8" w:rsidRPr="00937730" w:rsidRDefault="00A66BF8" w:rsidP="003164C1">
      <w:pPr>
        <w:pStyle w:val="Paprastasistekstas"/>
        <w:rPr>
          <w:rFonts w:ascii="Times New Roman" w:hAnsi="Times New Roman"/>
          <w:sz w:val="22"/>
          <w:szCs w:val="22"/>
          <w:lang w:eastAsia="en-US"/>
        </w:rPr>
      </w:pPr>
      <w:r w:rsidRPr="00937730">
        <w:rPr>
          <w:rFonts w:ascii="Times New Roman" w:hAnsi="Times New Roman"/>
          <w:sz w:val="22"/>
          <w:szCs w:val="22"/>
          <w:lang w:eastAsia="en-US"/>
        </w:rPr>
        <w:t xml:space="preserve">Gauta pranešimų apie kalcio sankaupas ragenoje atsiradusias dėl kortikosteroidų vartojimo. Pacientams, kuriems yra ilgalaikių epitelio pažeidimų, pvz., pooperacinis uždegimas, kiaurinė </w:t>
      </w:r>
      <w:proofErr w:type="spellStart"/>
      <w:r w:rsidRPr="00937730">
        <w:rPr>
          <w:rFonts w:ascii="Times New Roman" w:hAnsi="Times New Roman"/>
          <w:sz w:val="22"/>
          <w:szCs w:val="22"/>
          <w:lang w:eastAsia="en-US"/>
        </w:rPr>
        <w:t>keratoplastika</w:t>
      </w:r>
      <w:proofErr w:type="spellEnd"/>
      <w:r w:rsidRPr="00937730">
        <w:rPr>
          <w:rFonts w:ascii="Times New Roman" w:hAnsi="Times New Roman"/>
          <w:sz w:val="22"/>
          <w:szCs w:val="22"/>
          <w:lang w:eastAsia="en-US"/>
        </w:rPr>
        <w:t xml:space="preserve">, buvęs </w:t>
      </w:r>
      <w:proofErr w:type="spellStart"/>
      <w:r w:rsidRPr="00937730">
        <w:rPr>
          <w:rFonts w:ascii="Times New Roman" w:hAnsi="Times New Roman"/>
          <w:sz w:val="22"/>
          <w:szCs w:val="22"/>
          <w:lang w:eastAsia="en-US"/>
        </w:rPr>
        <w:t>herpetinis</w:t>
      </w:r>
      <w:proofErr w:type="spellEnd"/>
      <w:r w:rsidRPr="00937730">
        <w:rPr>
          <w:rFonts w:ascii="Times New Roman" w:hAnsi="Times New Roman"/>
          <w:sz w:val="22"/>
          <w:szCs w:val="22"/>
          <w:lang w:eastAsia="en-US"/>
        </w:rPr>
        <w:t xml:space="preserve"> </w:t>
      </w:r>
      <w:proofErr w:type="spellStart"/>
      <w:r w:rsidRPr="00937730">
        <w:rPr>
          <w:rFonts w:ascii="Times New Roman" w:hAnsi="Times New Roman"/>
          <w:sz w:val="22"/>
          <w:szCs w:val="22"/>
          <w:lang w:eastAsia="en-US"/>
        </w:rPr>
        <w:t>keratitas</w:t>
      </w:r>
      <w:proofErr w:type="spellEnd"/>
      <w:r w:rsidRPr="00937730">
        <w:rPr>
          <w:rFonts w:ascii="Times New Roman" w:hAnsi="Times New Roman"/>
          <w:sz w:val="22"/>
          <w:szCs w:val="22"/>
          <w:lang w:eastAsia="en-US"/>
        </w:rPr>
        <w:t xml:space="preserve"> arba akies sausmė, lokaliai pavartojus kortikosteroido ir fosfatų derinį gali atsirasti </w:t>
      </w:r>
      <w:proofErr w:type="spellStart"/>
      <w:r w:rsidRPr="00937730">
        <w:rPr>
          <w:rFonts w:ascii="Times New Roman" w:hAnsi="Times New Roman"/>
          <w:sz w:val="22"/>
          <w:szCs w:val="22"/>
          <w:lang w:eastAsia="en-US"/>
        </w:rPr>
        <w:t>kalcifikatų</w:t>
      </w:r>
      <w:proofErr w:type="spellEnd"/>
      <w:r w:rsidRPr="00937730">
        <w:rPr>
          <w:rFonts w:ascii="Times New Roman" w:hAnsi="Times New Roman"/>
          <w:sz w:val="22"/>
          <w:szCs w:val="22"/>
          <w:lang w:eastAsia="en-US"/>
        </w:rPr>
        <w:t xml:space="preserve"> žiedo </w:t>
      </w:r>
      <w:proofErr w:type="spellStart"/>
      <w:r w:rsidRPr="00937730">
        <w:rPr>
          <w:rFonts w:ascii="Times New Roman" w:hAnsi="Times New Roman"/>
          <w:sz w:val="22"/>
          <w:szCs w:val="22"/>
          <w:lang w:eastAsia="en-US"/>
        </w:rPr>
        <w:t>keratopatija</w:t>
      </w:r>
      <w:proofErr w:type="spellEnd"/>
      <w:r w:rsidRPr="00937730">
        <w:rPr>
          <w:rFonts w:ascii="Times New Roman" w:hAnsi="Times New Roman"/>
          <w:sz w:val="22"/>
          <w:szCs w:val="22"/>
          <w:lang w:eastAsia="en-US"/>
        </w:rPr>
        <w:t>.</w:t>
      </w:r>
    </w:p>
    <w:p w14:paraId="4A58345A" w14:textId="77777777" w:rsidR="00A66BF8" w:rsidRPr="00937730" w:rsidRDefault="00A66BF8" w:rsidP="003164C1">
      <w:pPr>
        <w:tabs>
          <w:tab w:val="left" w:pos="567"/>
        </w:tabs>
        <w:rPr>
          <w:b/>
          <w:szCs w:val="22"/>
        </w:rPr>
      </w:pPr>
    </w:p>
    <w:p w14:paraId="34DD39F0" w14:textId="1C3D5AF5" w:rsidR="00A66BF8" w:rsidRPr="00937730" w:rsidRDefault="00A66BF8" w:rsidP="003164C1">
      <w:pPr>
        <w:tabs>
          <w:tab w:val="left" w:pos="567"/>
        </w:tabs>
        <w:rPr>
          <w:szCs w:val="22"/>
        </w:rPr>
      </w:pPr>
      <w:r w:rsidRPr="00937730">
        <w:rPr>
          <w:szCs w:val="22"/>
        </w:rPr>
        <w:t xml:space="preserve">Lokalaus poveikio </w:t>
      </w:r>
      <w:proofErr w:type="spellStart"/>
      <w:r w:rsidRPr="00937730">
        <w:rPr>
          <w:szCs w:val="22"/>
        </w:rPr>
        <w:t>gliukokortikoidai</w:t>
      </w:r>
      <w:proofErr w:type="spellEnd"/>
      <w:r w:rsidRPr="00937730">
        <w:rPr>
          <w:szCs w:val="22"/>
        </w:rPr>
        <w:t xml:space="preserve"> gali lėtinti trauminio ragenos pažeidimo gijimą. Kortikosteroidai gali slėpti bakterijų ar grybelių sukeltą infekcinę akių ligą, kuriai progresuojant akių pažeidimas tampa ilgalaikis. </w:t>
      </w:r>
      <w:proofErr w:type="spellStart"/>
      <w:r w:rsidR="00CC163E" w:rsidRPr="00937730">
        <w:rPr>
          <w:szCs w:val="22"/>
        </w:rPr>
        <w:t>Oftan</w:t>
      </w:r>
      <w:proofErr w:type="spellEnd"/>
      <w:r w:rsidR="00CC163E" w:rsidRPr="00937730">
        <w:rPr>
          <w:szCs w:val="22"/>
        </w:rPr>
        <w:t xml:space="preserve"> </w:t>
      </w:r>
      <w:proofErr w:type="spellStart"/>
      <w:r w:rsidR="00CC163E" w:rsidRPr="00937730">
        <w:rPr>
          <w:szCs w:val="22"/>
        </w:rPr>
        <w:t>Dexa</w:t>
      </w:r>
      <w:proofErr w:type="spellEnd"/>
      <w:r w:rsidR="00CC163E" w:rsidRPr="00937730">
        <w:rPr>
          <w:szCs w:val="22"/>
        </w:rPr>
        <w:t xml:space="preserve"> </w:t>
      </w:r>
      <w:r w:rsidRPr="00937730">
        <w:rPr>
          <w:szCs w:val="22"/>
        </w:rPr>
        <w:t>infekcinę akių ligą galima gydyti tik tuo atveju, jei kartu vartojama specifinio poveikio antibiotikų.</w:t>
      </w:r>
    </w:p>
    <w:p w14:paraId="26046C7A" w14:textId="77777777" w:rsidR="00A66BF8" w:rsidRPr="00937730" w:rsidRDefault="00A66BF8" w:rsidP="003164C1">
      <w:pPr>
        <w:tabs>
          <w:tab w:val="left" w:pos="567"/>
        </w:tabs>
        <w:rPr>
          <w:szCs w:val="22"/>
        </w:rPr>
      </w:pPr>
    </w:p>
    <w:p w14:paraId="12C25851" w14:textId="77777777" w:rsidR="005F2B2A" w:rsidRPr="00937730" w:rsidRDefault="005F2B2A" w:rsidP="003164C1">
      <w:pPr>
        <w:tabs>
          <w:tab w:val="left" w:pos="567"/>
        </w:tabs>
        <w:rPr>
          <w:szCs w:val="22"/>
        </w:rPr>
      </w:pPr>
      <w:r w:rsidRPr="00937730">
        <w:rPr>
          <w:szCs w:val="22"/>
        </w:rPr>
        <w:t xml:space="preserve">Po ilgalaikio tęstinio gydymo ant akių vartojamu </w:t>
      </w:r>
      <w:proofErr w:type="spellStart"/>
      <w:r w:rsidRPr="00937730">
        <w:rPr>
          <w:szCs w:val="22"/>
        </w:rPr>
        <w:t>deksametazonu</w:t>
      </w:r>
      <w:proofErr w:type="spellEnd"/>
      <w:r w:rsidRPr="00937730">
        <w:rPr>
          <w:szCs w:val="22"/>
        </w:rPr>
        <w:t xml:space="preserve"> gali pasireikšti su sistemine absorbcija susijęs </w:t>
      </w:r>
      <w:proofErr w:type="spellStart"/>
      <w:r w:rsidRPr="00937730">
        <w:rPr>
          <w:szCs w:val="22"/>
        </w:rPr>
        <w:t>Kušingo</w:t>
      </w:r>
      <w:proofErr w:type="spellEnd"/>
      <w:r w:rsidRPr="00937730">
        <w:rPr>
          <w:szCs w:val="22"/>
        </w:rPr>
        <w:t xml:space="preserve"> sindromas ir (arba) antinksčių slopinimas.</w:t>
      </w:r>
    </w:p>
    <w:p w14:paraId="79C693E3" w14:textId="77777777" w:rsidR="002548E7" w:rsidRPr="00937730" w:rsidRDefault="002548E7" w:rsidP="003164C1">
      <w:pPr>
        <w:tabs>
          <w:tab w:val="left" w:pos="567"/>
        </w:tabs>
        <w:rPr>
          <w:szCs w:val="22"/>
        </w:rPr>
      </w:pPr>
    </w:p>
    <w:p w14:paraId="44C2E6A7" w14:textId="2D0A28A9" w:rsidR="005F2B2A" w:rsidRPr="00937730" w:rsidRDefault="00C9067A" w:rsidP="003164C1">
      <w:pPr>
        <w:tabs>
          <w:tab w:val="left" w:pos="567"/>
        </w:tabs>
        <w:rPr>
          <w:szCs w:val="22"/>
        </w:rPr>
      </w:pPr>
      <w:r w:rsidRPr="00937730">
        <w:rPr>
          <w:szCs w:val="22"/>
        </w:rPr>
        <w:lastRenderedPageBreak/>
        <w:t>Pagalbinės medžiagos</w:t>
      </w:r>
    </w:p>
    <w:p w14:paraId="5A0413B6" w14:textId="77777777" w:rsidR="002548E7" w:rsidRPr="00937730" w:rsidRDefault="002548E7" w:rsidP="003164C1">
      <w:pPr>
        <w:tabs>
          <w:tab w:val="left" w:pos="567"/>
        </w:tabs>
        <w:rPr>
          <w:i/>
          <w:szCs w:val="22"/>
        </w:rPr>
      </w:pPr>
    </w:p>
    <w:p w14:paraId="04177C99" w14:textId="52246A05" w:rsidR="00C9067A" w:rsidRPr="00937730" w:rsidRDefault="00C9067A" w:rsidP="003164C1">
      <w:pPr>
        <w:tabs>
          <w:tab w:val="left" w:pos="567"/>
        </w:tabs>
        <w:rPr>
          <w:i/>
          <w:szCs w:val="22"/>
        </w:rPr>
      </w:pPr>
      <w:proofErr w:type="spellStart"/>
      <w:r w:rsidRPr="00937730">
        <w:rPr>
          <w:i/>
          <w:szCs w:val="22"/>
        </w:rPr>
        <w:t>Benzalkonio</w:t>
      </w:r>
      <w:proofErr w:type="spellEnd"/>
      <w:r w:rsidRPr="00937730">
        <w:rPr>
          <w:i/>
          <w:szCs w:val="22"/>
        </w:rPr>
        <w:t xml:space="preserve"> chloridas</w:t>
      </w:r>
    </w:p>
    <w:p w14:paraId="51840E63" w14:textId="513DF6CE" w:rsidR="005F2B2A" w:rsidRPr="00937730" w:rsidRDefault="00CC163E" w:rsidP="00ED1B85">
      <w:pPr>
        <w:tabs>
          <w:tab w:val="left" w:pos="567"/>
        </w:tabs>
        <w:rPr>
          <w:szCs w:val="22"/>
        </w:rPr>
      </w:pPr>
      <w:proofErr w:type="spellStart"/>
      <w:r w:rsidRPr="00937730">
        <w:rPr>
          <w:szCs w:val="22"/>
        </w:rPr>
        <w:t>Oftan</w:t>
      </w:r>
      <w:proofErr w:type="spellEnd"/>
      <w:r w:rsidRPr="00937730">
        <w:rPr>
          <w:szCs w:val="22"/>
        </w:rPr>
        <w:t xml:space="preserve"> </w:t>
      </w:r>
      <w:proofErr w:type="spellStart"/>
      <w:r w:rsidRPr="00937730">
        <w:rPr>
          <w:szCs w:val="22"/>
        </w:rPr>
        <w:t>Dexa</w:t>
      </w:r>
      <w:proofErr w:type="spellEnd"/>
      <w:r w:rsidRPr="00937730">
        <w:rPr>
          <w:szCs w:val="22"/>
        </w:rPr>
        <w:t xml:space="preserve"> </w:t>
      </w:r>
      <w:r w:rsidR="00A767CE" w:rsidRPr="00937730">
        <w:rPr>
          <w:szCs w:val="22"/>
        </w:rPr>
        <w:t>sudėtyje</w:t>
      </w:r>
      <w:r w:rsidR="00A66BF8" w:rsidRPr="00937730">
        <w:rPr>
          <w:szCs w:val="22"/>
        </w:rPr>
        <w:t xml:space="preserve"> yra </w:t>
      </w:r>
      <w:r w:rsidR="00A767CE" w:rsidRPr="00937730">
        <w:rPr>
          <w:szCs w:val="22"/>
        </w:rPr>
        <w:t>konservanto</w:t>
      </w:r>
      <w:r w:rsidR="00A66BF8" w:rsidRPr="00937730">
        <w:rPr>
          <w:szCs w:val="22"/>
        </w:rPr>
        <w:t xml:space="preserve"> </w:t>
      </w:r>
      <w:proofErr w:type="spellStart"/>
      <w:r w:rsidR="00A66BF8" w:rsidRPr="00937730">
        <w:rPr>
          <w:szCs w:val="22"/>
        </w:rPr>
        <w:t>benzalkonio</w:t>
      </w:r>
      <w:proofErr w:type="spellEnd"/>
      <w:r w:rsidR="00A66BF8" w:rsidRPr="00937730">
        <w:rPr>
          <w:szCs w:val="22"/>
        </w:rPr>
        <w:t xml:space="preserve"> chlorido. </w:t>
      </w:r>
      <w:r w:rsidR="00ED1B85">
        <w:rPr>
          <w:szCs w:val="22"/>
        </w:rPr>
        <w:t xml:space="preserve">Minkštieji kontaktiniai lęšiai gali absorbuoti </w:t>
      </w:r>
      <w:proofErr w:type="spellStart"/>
      <w:r w:rsidR="00ED1B85">
        <w:rPr>
          <w:szCs w:val="22"/>
        </w:rPr>
        <w:t>benzalkonio</w:t>
      </w:r>
      <w:proofErr w:type="spellEnd"/>
      <w:r w:rsidR="00ED1B85">
        <w:rPr>
          <w:szCs w:val="22"/>
        </w:rPr>
        <w:t xml:space="preserve"> chloridą ir gali pasikeisti kontaktinių lęšių spalva. </w:t>
      </w:r>
      <w:r w:rsidR="005F2B2A" w:rsidRPr="00937730">
        <w:rPr>
          <w:szCs w:val="22"/>
        </w:rPr>
        <w:t xml:space="preserve">Prieš </w:t>
      </w:r>
      <w:r w:rsidR="00FA7CE2" w:rsidRPr="00937730">
        <w:rPr>
          <w:szCs w:val="22"/>
        </w:rPr>
        <w:t xml:space="preserve">šio </w:t>
      </w:r>
      <w:r w:rsidR="00A66BF8" w:rsidRPr="00937730">
        <w:rPr>
          <w:szCs w:val="22"/>
        </w:rPr>
        <w:t>vaist</w:t>
      </w:r>
      <w:r w:rsidR="00A767CE" w:rsidRPr="00937730">
        <w:rPr>
          <w:szCs w:val="22"/>
        </w:rPr>
        <w:t>inio preparato</w:t>
      </w:r>
      <w:r w:rsidR="00A66BF8" w:rsidRPr="00937730">
        <w:rPr>
          <w:szCs w:val="22"/>
        </w:rPr>
        <w:t xml:space="preserve"> </w:t>
      </w:r>
      <w:r w:rsidR="005F2B2A" w:rsidRPr="00937730">
        <w:rPr>
          <w:szCs w:val="22"/>
        </w:rPr>
        <w:t xml:space="preserve">vartojimą kontaktinius lęšius reikia išimti ir vėl juos galima įdėti ne anksčiau kaip po 15 min. </w:t>
      </w:r>
    </w:p>
    <w:p w14:paraId="5228DA42" w14:textId="77777777" w:rsidR="005F2B2A" w:rsidRPr="00937730" w:rsidRDefault="005F2B2A" w:rsidP="003164C1">
      <w:pPr>
        <w:rPr>
          <w:szCs w:val="22"/>
        </w:rPr>
      </w:pPr>
      <w:r w:rsidRPr="00937730">
        <w:rPr>
          <w:szCs w:val="22"/>
        </w:rPr>
        <w:t xml:space="preserve">Gauta duomenų, kad </w:t>
      </w:r>
      <w:proofErr w:type="spellStart"/>
      <w:r w:rsidRPr="00937730">
        <w:rPr>
          <w:szCs w:val="22"/>
        </w:rPr>
        <w:t>benzalkonio</w:t>
      </w:r>
      <w:proofErr w:type="spellEnd"/>
      <w:r w:rsidRPr="00937730">
        <w:rPr>
          <w:szCs w:val="22"/>
        </w:rPr>
        <w:t xml:space="preserve"> chloridas gali sukelti akies sudirginimą, sausos akies simptomus ir gali daryti poveikį ašarų plėvelei ir ragenos paviršiui. Turi būti atsargiai vartojamas sergantiems akies sausme ir jei yra ragenos pažeidimo pavojus. Jei vartojama ilgai, pacientus reikia stebėti.</w:t>
      </w:r>
    </w:p>
    <w:p w14:paraId="0449FE35" w14:textId="77777777" w:rsidR="00A66BF8" w:rsidRPr="00937730" w:rsidRDefault="00A66BF8" w:rsidP="003164C1">
      <w:pPr>
        <w:tabs>
          <w:tab w:val="left" w:pos="567"/>
        </w:tabs>
        <w:rPr>
          <w:szCs w:val="22"/>
        </w:rPr>
      </w:pPr>
    </w:p>
    <w:p w14:paraId="25A9DDC5" w14:textId="77777777" w:rsidR="00A93859" w:rsidRPr="00937730" w:rsidRDefault="00A93859" w:rsidP="003164C1">
      <w:pPr>
        <w:keepNext/>
        <w:tabs>
          <w:tab w:val="left" w:pos="567"/>
        </w:tabs>
        <w:rPr>
          <w:i/>
          <w:noProof/>
          <w:szCs w:val="22"/>
          <w:u w:val="single"/>
        </w:rPr>
      </w:pPr>
      <w:r w:rsidRPr="00937730">
        <w:rPr>
          <w:i/>
          <w:noProof/>
          <w:szCs w:val="22"/>
          <w:u w:val="single"/>
        </w:rPr>
        <w:t>Vaikų populiacija</w:t>
      </w:r>
    </w:p>
    <w:p w14:paraId="63752703" w14:textId="48408EA5" w:rsidR="00FE230D" w:rsidRDefault="00FE230D" w:rsidP="00B62E9E">
      <w:pPr>
        <w:tabs>
          <w:tab w:val="left" w:pos="567"/>
        </w:tabs>
        <w:rPr>
          <w:szCs w:val="22"/>
        </w:rPr>
      </w:pPr>
      <w:r w:rsidRPr="00FE230D">
        <w:rPr>
          <w:szCs w:val="22"/>
        </w:rPr>
        <w:t>Šio vaistinio preparato negalima skirti jaunesniam nei 2 metų vaikui, nes šis vaistas turi boro ir gali pakenkti vaisingumui ateityje.</w:t>
      </w:r>
    </w:p>
    <w:p w14:paraId="00AD8FFC" w14:textId="3E1C6C57" w:rsidR="00A93859" w:rsidRPr="00937730" w:rsidRDefault="00CF6746" w:rsidP="00B62E9E">
      <w:pPr>
        <w:tabs>
          <w:tab w:val="left" w:pos="567"/>
        </w:tabs>
        <w:rPr>
          <w:szCs w:val="22"/>
        </w:rPr>
      </w:pPr>
      <w:r w:rsidRPr="00937730">
        <w:rPr>
          <w:szCs w:val="22"/>
        </w:rPr>
        <w:t xml:space="preserve">Jaunesniems kaip 18 metų amžiaus vaikams </w:t>
      </w:r>
      <w:proofErr w:type="spellStart"/>
      <w:r w:rsidR="00162BB0" w:rsidRPr="00937730">
        <w:rPr>
          <w:szCs w:val="22"/>
        </w:rPr>
        <w:t>Oftan</w:t>
      </w:r>
      <w:proofErr w:type="spellEnd"/>
      <w:r w:rsidR="00162BB0" w:rsidRPr="00937730">
        <w:rPr>
          <w:szCs w:val="22"/>
        </w:rPr>
        <w:t xml:space="preserve"> </w:t>
      </w:r>
      <w:proofErr w:type="spellStart"/>
      <w:r w:rsidR="00162BB0" w:rsidRPr="00937730">
        <w:rPr>
          <w:szCs w:val="22"/>
        </w:rPr>
        <w:t>Dexa</w:t>
      </w:r>
      <w:proofErr w:type="spellEnd"/>
      <w:r w:rsidR="00162BB0" w:rsidRPr="00937730">
        <w:rPr>
          <w:szCs w:val="22"/>
        </w:rPr>
        <w:t xml:space="preserve"> </w:t>
      </w:r>
      <w:r w:rsidRPr="00937730">
        <w:rPr>
          <w:szCs w:val="22"/>
        </w:rPr>
        <w:t>vartoti nerekomenduojama</w:t>
      </w:r>
      <w:r w:rsidR="00A93859" w:rsidRPr="00937730">
        <w:rPr>
          <w:szCs w:val="22"/>
        </w:rPr>
        <w:t>.</w:t>
      </w:r>
    </w:p>
    <w:p w14:paraId="536FB62D" w14:textId="77777777" w:rsidR="00050246" w:rsidRPr="00937730" w:rsidRDefault="00050246" w:rsidP="003164C1">
      <w:pPr>
        <w:tabs>
          <w:tab w:val="left" w:pos="567"/>
        </w:tabs>
        <w:rPr>
          <w:szCs w:val="22"/>
        </w:rPr>
      </w:pPr>
    </w:p>
    <w:p w14:paraId="7FACAF07" w14:textId="77777777" w:rsidR="00A66BF8" w:rsidRPr="00937730" w:rsidRDefault="00A66BF8" w:rsidP="00C9067A">
      <w:pPr>
        <w:pStyle w:val="Antrat2"/>
      </w:pPr>
      <w:r w:rsidRPr="00937730">
        <w:t>4.5</w:t>
      </w:r>
      <w:r w:rsidRPr="00937730">
        <w:tab/>
        <w:t>Sąveika su kitais vaistiniais preparatais ir kitokia sąveika</w:t>
      </w:r>
    </w:p>
    <w:p w14:paraId="1EC39D6D" w14:textId="77777777" w:rsidR="00B70348" w:rsidRPr="00937730" w:rsidRDefault="00B70348" w:rsidP="003164C1">
      <w:pPr>
        <w:tabs>
          <w:tab w:val="left" w:pos="567"/>
        </w:tabs>
        <w:rPr>
          <w:szCs w:val="22"/>
        </w:rPr>
      </w:pPr>
    </w:p>
    <w:p w14:paraId="517B1811" w14:textId="428943D9" w:rsidR="00A66BF8" w:rsidRPr="00937730" w:rsidRDefault="00A66BF8" w:rsidP="003164C1">
      <w:pPr>
        <w:tabs>
          <w:tab w:val="left" w:pos="567"/>
        </w:tabs>
        <w:rPr>
          <w:szCs w:val="22"/>
        </w:rPr>
      </w:pPr>
      <w:r w:rsidRPr="00937730">
        <w:rPr>
          <w:szCs w:val="22"/>
        </w:rPr>
        <w:t xml:space="preserve">Specialių sąveikos tyrimų su </w:t>
      </w:r>
      <w:proofErr w:type="spellStart"/>
      <w:r w:rsidR="00CC163E" w:rsidRPr="00937730">
        <w:rPr>
          <w:szCs w:val="22"/>
        </w:rPr>
        <w:t>Oftan</w:t>
      </w:r>
      <w:proofErr w:type="spellEnd"/>
      <w:r w:rsidR="00CC163E" w:rsidRPr="00937730">
        <w:rPr>
          <w:szCs w:val="22"/>
        </w:rPr>
        <w:t xml:space="preserve"> </w:t>
      </w:r>
      <w:proofErr w:type="spellStart"/>
      <w:r w:rsidR="00CC163E" w:rsidRPr="00937730">
        <w:rPr>
          <w:szCs w:val="22"/>
        </w:rPr>
        <w:t>Dexa</w:t>
      </w:r>
      <w:proofErr w:type="spellEnd"/>
      <w:r w:rsidR="00CC163E" w:rsidRPr="00937730">
        <w:rPr>
          <w:szCs w:val="22"/>
        </w:rPr>
        <w:t xml:space="preserve"> </w:t>
      </w:r>
      <w:r w:rsidRPr="00937730">
        <w:rPr>
          <w:szCs w:val="22"/>
        </w:rPr>
        <w:t xml:space="preserve">neatlikta. Pastebėta sistemiškai vartojamo </w:t>
      </w:r>
      <w:proofErr w:type="spellStart"/>
      <w:r w:rsidRPr="00937730">
        <w:rPr>
          <w:szCs w:val="22"/>
        </w:rPr>
        <w:t>deksametazono</w:t>
      </w:r>
      <w:proofErr w:type="spellEnd"/>
      <w:r w:rsidRPr="00937730">
        <w:rPr>
          <w:szCs w:val="22"/>
        </w:rPr>
        <w:t xml:space="preserve"> ir kelių kitokių </w:t>
      </w:r>
      <w:r w:rsidR="00A767CE" w:rsidRPr="00937730">
        <w:rPr>
          <w:szCs w:val="22"/>
        </w:rPr>
        <w:t xml:space="preserve">vaistinių </w:t>
      </w:r>
      <w:r w:rsidRPr="00937730">
        <w:rPr>
          <w:szCs w:val="22"/>
        </w:rPr>
        <w:t xml:space="preserve">preparatų sąveika. Tačiau, </w:t>
      </w:r>
      <w:proofErr w:type="spellStart"/>
      <w:r w:rsidRPr="00937730">
        <w:rPr>
          <w:szCs w:val="22"/>
        </w:rPr>
        <w:t>deksametazoną</w:t>
      </w:r>
      <w:proofErr w:type="spellEnd"/>
      <w:r w:rsidRPr="00937730">
        <w:rPr>
          <w:szCs w:val="22"/>
        </w:rPr>
        <w:t xml:space="preserve"> vartojant vietiškai tokios sąveikos rizika yra minimali.</w:t>
      </w:r>
    </w:p>
    <w:p w14:paraId="7A572A3A" w14:textId="77777777" w:rsidR="00A66BF8" w:rsidRPr="00937730" w:rsidRDefault="00A66BF8" w:rsidP="003164C1">
      <w:pPr>
        <w:tabs>
          <w:tab w:val="left" w:pos="567"/>
        </w:tabs>
        <w:rPr>
          <w:szCs w:val="22"/>
        </w:rPr>
      </w:pPr>
    </w:p>
    <w:p w14:paraId="7CFBDC0B" w14:textId="77777777" w:rsidR="00AB36B3" w:rsidRPr="00937730" w:rsidRDefault="00AB36B3" w:rsidP="003164C1">
      <w:pPr>
        <w:tabs>
          <w:tab w:val="left" w:pos="567"/>
        </w:tabs>
        <w:rPr>
          <w:noProof/>
          <w:szCs w:val="22"/>
          <w:u w:val="single"/>
        </w:rPr>
      </w:pPr>
      <w:r w:rsidRPr="00937730">
        <w:rPr>
          <w:noProof/>
          <w:szCs w:val="22"/>
          <w:u w:val="single"/>
        </w:rPr>
        <w:t>Vaikų populiacija</w:t>
      </w:r>
    </w:p>
    <w:p w14:paraId="65357E44" w14:textId="26FCB692" w:rsidR="00AB36B3" w:rsidRPr="00937730" w:rsidRDefault="00AB36B3" w:rsidP="003164C1">
      <w:pPr>
        <w:tabs>
          <w:tab w:val="left" w:pos="567"/>
        </w:tabs>
        <w:rPr>
          <w:szCs w:val="22"/>
        </w:rPr>
      </w:pPr>
      <w:r w:rsidRPr="00937730">
        <w:rPr>
          <w:noProof/>
          <w:szCs w:val="22"/>
        </w:rPr>
        <w:t xml:space="preserve">Vaikų populiacijoje sąveikos tyrimų neatlikta. </w:t>
      </w:r>
      <w:r w:rsidR="00CF6746" w:rsidRPr="00937730">
        <w:rPr>
          <w:szCs w:val="22"/>
        </w:rPr>
        <w:t xml:space="preserve">Jaunesniems kaip 18 metų amžiaus vaikams </w:t>
      </w:r>
      <w:proofErr w:type="spellStart"/>
      <w:r w:rsidR="00CC163E" w:rsidRPr="00937730">
        <w:rPr>
          <w:szCs w:val="22"/>
        </w:rPr>
        <w:t>Oftan</w:t>
      </w:r>
      <w:proofErr w:type="spellEnd"/>
      <w:r w:rsidR="00CC163E" w:rsidRPr="00937730">
        <w:rPr>
          <w:szCs w:val="22"/>
        </w:rPr>
        <w:t xml:space="preserve"> </w:t>
      </w:r>
      <w:proofErr w:type="spellStart"/>
      <w:r w:rsidR="00CC163E" w:rsidRPr="00937730">
        <w:rPr>
          <w:szCs w:val="22"/>
        </w:rPr>
        <w:t>Dexa</w:t>
      </w:r>
      <w:proofErr w:type="spellEnd"/>
      <w:r w:rsidR="00CC163E" w:rsidRPr="00937730">
        <w:rPr>
          <w:szCs w:val="22"/>
        </w:rPr>
        <w:t xml:space="preserve"> </w:t>
      </w:r>
      <w:r w:rsidR="00CF6746" w:rsidRPr="00937730">
        <w:rPr>
          <w:szCs w:val="22"/>
        </w:rPr>
        <w:t>vartoti nerekomenduojama</w:t>
      </w:r>
      <w:r w:rsidRPr="00937730">
        <w:rPr>
          <w:szCs w:val="22"/>
        </w:rPr>
        <w:t>.</w:t>
      </w:r>
    </w:p>
    <w:p w14:paraId="5039E2AD" w14:textId="77777777" w:rsidR="00AB36B3" w:rsidRPr="00937730" w:rsidRDefault="00AB36B3" w:rsidP="003164C1">
      <w:pPr>
        <w:tabs>
          <w:tab w:val="left" w:pos="567"/>
        </w:tabs>
        <w:rPr>
          <w:szCs w:val="22"/>
        </w:rPr>
      </w:pPr>
    </w:p>
    <w:p w14:paraId="57B9D6DF" w14:textId="77777777" w:rsidR="00A66BF8" w:rsidRPr="00937730" w:rsidRDefault="00A66BF8" w:rsidP="00C9067A">
      <w:pPr>
        <w:pStyle w:val="Antrat2"/>
      </w:pPr>
      <w:r w:rsidRPr="00937730">
        <w:t>4.6</w:t>
      </w:r>
      <w:r w:rsidRPr="00937730">
        <w:tab/>
        <w:t>Vaisingumas, nėštumo ir žindymo laikotarpis</w:t>
      </w:r>
    </w:p>
    <w:p w14:paraId="0F75028E" w14:textId="77777777" w:rsidR="00A66BF8" w:rsidRPr="00937730" w:rsidRDefault="00A66BF8" w:rsidP="003164C1">
      <w:pPr>
        <w:tabs>
          <w:tab w:val="left" w:pos="567"/>
        </w:tabs>
        <w:rPr>
          <w:b/>
          <w:szCs w:val="22"/>
        </w:rPr>
      </w:pPr>
    </w:p>
    <w:p w14:paraId="16EFB763" w14:textId="77777777" w:rsidR="00A66BF8" w:rsidRPr="00937730" w:rsidRDefault="00A66BF8" w:rsidP="003164C1">
      <w:pPr>
        <w:tabs>
          <w:tab w:val="left" w:pos="567"/>
        </w:tabs>
        <w:rPr>
          <w:szCs w:val="22"/>
          <w:u w:val="single"/>
        </w:rPr>
      </w:pPr>
      <w:r w:rsidRPr="00937730">
        <w:rPr>
          <w:szCs w:val="22"/>
          <w:u w:val="single"/>
        </w:rPr>
        <w:t>Nėštumas</w:t>
      </w:r>
    </w:p>
    <w:p w14:paraId="055B147B" w14:textId="77777777" w:rsidR="00A66BF8" w:rsidRPr="00937730" w:rsidRDefault="00A66BF8" w:rsidP="003164C1">
      <w:pPr>
        <w:tabs>
          <w:tab w:val="left" w:pos="567"/>
        </w:tabs>
        <w:rPr>
          <w:szCs w:val="22"/>
        </w:rPr>
      </w:pPr>
      <w:r w:rsidRPr="00937730">
        <w:rPr>
          <w:szCs w:val="22"/>
        </w:rPr>
        <w:t xml:space="preserve">Įlašinus į akis </w:t>
      </w:r>
      <w:proofErr w:type="spellStart"/>
      <w:r w:rsidRPr="00937730">
        <w:rPr>
          <w:szCs w:val="22"/>
        </w:rPr>
        <w:t>deksametazono</w:t>
      </w:r>
      <w:proofErr w:type="spellEnd"/>
      <w:r w:rsidRPr="00937730">
        <w:rPr>
          <w:szCs w:val="22"/>
        </w:rPr>
        <w:t xml:space="preserve">, į sisteminę kraujotaką jo gali patekti labai mažai. Nors </w:t>
      </w:r>
      <w:proofErr w:type="spellStart"/>
      <w:r w:rsidRPr="00937730">
        <w:rPr>
          <w:szCs w:val="22"/>
        </w:rPr>
        <w:t>deksametazono</w:t>
      </w:r>
      <w:proofErr w:type="spellEnd"/>
      <w:r w:rsidRPr="00937730">
        <w:rPr>
          <w:szCs w:val="22"/>
        </w:rPr>
        <w:t xml:space="preserve"> gali prasiskverbti į vaisių, poveikio vaisiui galimybė yra labai nedidelė.</w:t>
      </w:r>
    </w:p>
    <w:p w14:paraId="122D590D" w14:textId="47F4D79B" w:rsidR="00A66BF8" w:rsidRPr="00937730" w:rsidRDefault="00CC163E" w:rsidP="003164C1">
      <w:pPr>
        <w:pStyle w:val="BTEMEASMCA"/>
        <w:rPr>
          <w:lang w:val="lt-LT"/>
        </w:rPr>
      </w:pPr>
      <w:r w:rsidRPr="00937730">
        <w:rPr>
          <w:lang w:val="lt-LT"/>
        </w:rPr>
        <w:t xml:space="preserve">Oftan Dexa </w:t>
      </w:r>
      <w:r w:rsidR="00FB2E9E" w:rsidRPr="00937730">
        <w:rPr>
          <w:lang w:val="lt-LT"/>
        </w:rPr>
        <w:t xml:space="preserve">nėštumo metu </w:t>
      </w:r>
      <w:r w:rsidR="00A66BF8" w:rsidRPr="00937730">
        <w:rPr>
          <w:lang w:val="lt-LT"/>
        </w:rPr>
        <w:t>vartoti negalima, išskyrus neabejotinai būtinus atvejus.</w:t>
      </w:r>
    </w:p>
    <w:p w14:paraId="70BDFB32" w14:textId="77777777" w:rsidR="00A66BF8" w:rsidRPr="00937730" w:rsidRDefault="00A66BF8" w:rsidP="003164C1">
      <w:pPr>
        <w:pStyle w:val="BTEMEASMCA"/>
        <w:rPr>
          <w:lang w:val="lt-LT"/>
        </w:rPr>
      </w:pPr>
    </w:p>
    <w:p w14:paraId="435AA533" w14:textId="77777777" w:rsidR="00A66BF8" w:rsidRPr="00937730" w:rsidRDefault="00A66BF8" w:rsidP="003164C1">
      <w:pPr>
        <w:pStyle w:val="BTEMEASMCA"/>
        <w:rPr>
          <w:u w:val="single"/>
          <w:lang w:val="lt-LT"/>
        </w:rPr>
      </w:pPr>
      <w:r w:rsidRPr="00937730">
        <w:rPr>
          <w:u w:val="single"/>
          <w:lang w:val="lt-LT"/>
        </w:rPr>
        <w:t>Žindymas</w:t>
      </w:r>
    </w:p>
    <w:p w14:paraId="07806F12" w14:textId="77777777" w:rsidR="00A66BF8" w:rsidRPr="00937730" w:rsidRDefault="00A66BF8" w:rsidP="003164C1">
      <w:pPr>
        <w:tabs>
          <w:tab w:val="left" w:pos="567"/>
        </w:tabs>
        <w:rPr>
          <w:szCs w:val="22"/>
        </w:rPr>
      </w:pPr>
      <w:r w:rsidRPr="00937730">
        <w:rPr>
          <w:szCs w:val="22"/>
        </w:rPr>
        <w:t xml:space="preserve">Įlašinus į akis </w:t>
      </w:r>
      <w:proofErr w:type="spellStart"/>
      <w:r w:rsidRPr="00937730">
        <w:rPr>
          <w:szCs w:val="22"/>
        </w:rPr>
        <w:t>deksametazono</w:t>
      </w:r>
      <w:proofErr w:type="spellEnd"/>
      <w:r w:rsidRPr="00937730">
        <w:rPr>
          <w:szCs w:val="22"/>
        </w:rPr>
        <w:t xml:space="preserve">, į sisteminę kraujotaką jo gali patekti labai mažai. Nors </w:t>
      </w:r>
      <w:proofErr w:type="spellStart"/>
      <w:r w:rsidRPr="00937730">
        <w:rPr>
          <w:szCs w:val="22"/>
        </w:rPr>
        <w:t>deksametazono</w:t>
      </w:r>
      <w:proofErr w:type="spellEnd"/>
      <w:r w:rsidRPr="00937730">
        <w:rPr>
          <w:szCs w:val="22"/>
        </w:rPr>
        <w:t xml:space="preserve"> gali prasiskverbti į motinos pieną, poveikio žindomam kūdikiui galimybė yra labai nedidelė, ir net jam pasireiškus jis bus nestiprus.</w:t>
      </w:r>
    </w:p>
    <w:p w14:paraId="6531BB56" w14:textId="7B62EA64" w:rsidR="00A66BF8" w:rsidRPr="00937730" w:rsidRDefault="00CC163E" w:rsidP="003164C1">
      <w:pPr>
        <w:pStyle w:val="BTEMEASMCA"/>
        <w:rPr>
          <w:lang w:val="lt-LT"/>
        </w:rPr>
      </w:pPr>
      <w:r w:rsidRPr="00937730">
        <w:rPr>
          <w:lang w:val="lt-LT"/>
        </w:rPr>
        <w:t xml:space="preserve">Oftan Dexa </w:t>
      </w:r>
      <w:r w:rsidR="00A66BF8" w:rsidRPr="00937730">
        <w:rPr>
          <w:lang w:val="lt-LT"/>
        </w:rPr>
        <w:t>akių laš</w:t>
      </w:r>
      <w:r w:rsidR="00FB2E9E" w:rsidRPr="00937730">
        <w:rPr>
          <w:lang w:val="lt-LT"/>
        </w:rPr>
        <w:t>ai neturi būti vartojami žindymo metu</w:t>
      </w:r>
      <w:r w:rsidR="00A66BF8" w:rsidRPr="00937730">
        <w:rPr>
          <w:lang w:val="lt-LT"/>
        </w:rPr>
        <w:t xml:space="preserve">, išskyrus neabejotinai būtinus atvejus. Jeigu žindymo laikotarpiu reikia vartoti </w:t>
      </w:r>
      <w:r w:rsidRPr="00937730">
        <w:rPr>
          <w:lang w:val="lt-LT"/>
        </w:rPr>
        <w:t>Oftan Dexa</w:t>
      </w:r>
      <w:r w:rsidR="00A66BF8" w:rsidRPr="00937730">
        <w:rPr>
          <w:lang w:val="lt-LT"/>
        </w:rPr>
        <w:t>, preparato vartojimo laikotarpiu žindymą reikia nutraukti.</w:t>
      </w:r>
    </w:p>
    <w:p w14:paraId="3FECBC1E" w14:textId="77777777" w:rsidR="00F65151" w:rsidRPr="00937730" w:rsidRDefault="00F65151" w:rsidP="003164C1">
      <w:pPr>
        <w:pStyle w:val="BTEMEASMCA"/>
        <w:rPr>
          <w:lang w:val="lt-LT"/>
        </w:rPr>
      </w:pPr>
    </w:p>
    <w:p w14:paraId="77F9979F" w14:textId="77777777" w:rsidR="00F65151" w:rsidRPr="00937730" w:rsidRDefault="00F65151" w:rsidP="003164C1">
      <w:pPr>
        <w:pStyle w:val="BTEMEASMCA"/>
        <w:rPr>
          <w:u w:val="single"/>
          <w:lang w:val="lt-LT"/>
        </w:rPr>
      </w:pPr>
      <w:r w:rsidRPr="00937730">
        <w:rPr>
          <w:u w:val="single"/>
          <w:lang w:val="lt-LT"/>
        </w:rPr>
        <w:t>Vaisingumas</w:t>
      </w:r>
    </w:p>
    <w:p w14:paraId="3D3AAEF7" w14:textId="1CC6EC8D" w:rsidR="00F65151" w:rsidRPr="00937730" w:rsidRDefault="00F65151" w:rsidP="003164C1">
      <w:pPr>
        <w:pStyle w:val="BTEMEASMCA"/>
        <w:rPr>
          <w:lang w:val="lt-LT"/>
        </w:rPr>
      </w:pPr>
      <w:r w:rsidRPr="00937730">
        <w:rPr>
          <w:lang w:val="lt-LT"/>
        </w:rPr>
        <w:t xml:space="preserve">Nėra duomenų apie </w:t>
      </w:r>
      <w:r w:rsidR="00CC163E" w:rsidRPr="00937730">
        <w:rPr>
          <w:lang w:val="lt-LT"/>
        </w:rPr>
        <w:t xml:space="preserve">Oftan Dexa </w:t>
      </w:r>
      <w:r w:rsidRPr="00937730">
        <w:rPr>
          <w:lang w:val="lt-LT"/>
        </w:rPr>
        <w:t>akių lašų poveikį žmonių vaisingumui.</w:t>
      </w:r>
    </w:p>
    <w:p w14:paraId="0F570B7B" w14:textId="77777777" w:rsidR="00A66BF8" w:rsidRPr="00937730" w:rsidRDefault="00A66BF8" w:rsidP="003164C1">
      <w:pPr>
        <w:tabs>
          <w:tab w:val="left" w:pos="567"/>
        </w:tabs>
        <w:rPr>
          <w:szCs w:val="22"/>
        </w:rPr>
      </w:pPr>
    </w:p>
    <w:p w14:paraId="196027AE" w14:textId="77777777" w:rsidR="00A66BF8" w:rsidRPr="00937730" w:rsidRDefault="00A66BF8" w:rsidP="00C9067A">
      <w:pPr>
        <w:pStyle w:val="Antrat2"/>
      </w:pPr>
      <w:r w:rsidRPr="00937730">
        <w:t>4.7</w:t>
      </w:r>
      <w:r w:rsidRPr="00937730">
        <w:tab/>
        <w:t>Poveikis gebėjimui vairuoti ir valdyti mechanizmus</w:t>
      </w:r>
    </w:p>
    <w:p w14:paraId="18DF0851" w14:textId="77777777" w:rsidR="00A66BF8" w:rsidRPr="00937730" w:rsidRDefault="00A66BF8" w:rsidP="003164C1">
      <w:pPr>
        <w:tabs>
          <w:tab w:val="left" w:pos="567"/>
        </w:tabs>
        <w:rPr>
          <w:b/>
          <w:szCs w:val="22"/>
        </w:rPr>
      </w:pPr>
    </w:p>
    <w:p w14:paraId="3F4ED78E" w14:textId="166D9832" w:rsidR="00A66BF8" w:rsidRPr="00937730" w:rsidRDefault="00CC163E" w:rsidP="003164C1">
      <w:pPr>
        <w:rPr>
          <w:szCs w:val="22"/>
        </w:rPr>
      </w:pPr>
      <w:proofErr w:type="spellStart"/>
      <w:r w:rsidRPr="00937730">
        <w:rPr>
          <w:szCs w:val="22"/>
        </w:rPr>
        <w:t>Oftan</w:t>
      </w:r>
      <w:proofErr w:type="spellEnd"/>
      <w:r w:rsidRPr="00937730">
        <w:rPr>
          <w:szCs w:val="22"/>
        </w:rPr>
        <w:t xml:space="preserve"> </w:t>
      </w:r>
      <w:proofErr w:type="spellStart"/>
      <w:r w:rsidRPr="00937730">
        <w:rPr>
          <w:szCs w:val="22"/>
        </w:rPr>
        <w:t>Dexa</w:t>
      </w:r>
      <w:proofErr w:type="spellEnd"/>
      <w:r w:rsidRPr="00937730">
        <w:rPr>
          <w:szCs w:val="22"/>
        </w:rPr>
        <w:t xml:space="preserve"> </w:t>
      </w:r>
      <w:r w:rsidR="00A66BF8" w:rsidRPr="00937730">
        <w:rPr>
          <w:szCs w:val="22"/>
        </w:rPr>
        <w:t>gebėjim</w:t>
      </w:r>
      <w:r w:rsidR="0091291C" w:rsidRPr="00937730">
        <w:rPr>
          <w:szCs w:val="22"/>
        </w:rPr>
        <w:t>o</w:t>
      </w:r>
      <w:r w:rsidR="00A66BF8" w:rsidRPr="00937730">
        <w:rPr>
          <w:szCs w:val="22"/>
        </w:rPr>
        <w:t xml:space="preserve"> vairuoti ir valdyti mechanizmus </w:t>
      </w:r>
      <w:r w:rsidR="0091291C" w:rsidRPr="00937730">
        <w:rPr>
          <w:szCs w:val="22"/>
        </w:rPr>
        <w:t>ne</w:t>
      </w:r>
      <w:r w:rsidR="00A66BF8" w:rsidRPr="00937730">
        <w:rPr>
          <w:szCs w:val="22"/>
        </w:rPr>
        <w:t>veikia</w:t>
      </w:r>
      <w:r w:rsidR="0091291C" w:rsidRPr="00937730">
        <w:rPr>
          <w:noProof/>
          <w:szCs w:val="22"/>
        </w:rPr>
        <w:t xml:space="preserve"> arba veikia</w:t>
      </w:r>
      <w:r w:rsidR="0091291C" w:rsidRPr="00937730">
        <w:rPr>
          <w:szCs w:val="22"/>
        </w:rPr>
        <w:t xml:space="preserve"> </w:t>
      </w:r>
      <w:r w:rsidR="00A66BF8" w:rsidRPr="00937730">
        <w:rPr>
          <w:szCs w:val="22"/>
        </w:rPr>
        <w:t>nereikšmingai.</w:t>
      </w:r>
    </w:p>
    <w:p w14:paraId="4EB02B0B" w14:textId="77777777" w:rsidR="00A66BF8" w:rsidRPr="00937730" w:rsidRDefault="00A66BF8" w:rsidP="00C9067A">
      <w:pPr>
        <w:ind w:hanging="567"/>
        <w:rPr>
          <w:szCs w:val="22"/>
        </w:rPr>
      </w:pPr>
    </w:p>
    <w:p w14:paraId="57701146" w14:textId="77777777" w:rsidR="00A66BF8" w:rsidRPr="00937730" w:rsidRDefault="00A66BF8" w:rsidP="00C9067A">
      <w:pPr>
        <w:pStyle w:val="Antrat2"/>
      </w:pPr>
      <w:r w:rsidRPr="00937730">
        <w:t>4.8</w:t>
      </w:r>
      <w:r w:rsidRPr="00937730">
        <w:tab/>
        <w:t>Nepageidaujamas poveikis</w:t>
      </w:r>
    </w:p>
    <w:p w14:paraId="015380D3" w14:textId="77777777" w:rsidR="0017577A" w:rsidRPr="00937730" w:rsidRDefault="0017577A" w:rsidP="003164C1">
      <w:pPr>
        <w:tabs>
          <w:tab w:val="left" w:pos="567"/>
        </w:tabs>
        <w:rPr>
          <w:b/>
          <w:szCs w:val="22"/>
        </w:rPr>
      </w:pPr>
    </w:p>
    <w:p w14:paraId="7B81E2AF" w14:textId="77777777" w:rsidR="00A66BF8" w:rsidRPr="00937730" w:rsidRDefault="00A66BF8" w:rsidP="003164C1">
      <w:pPr>
        <w:tabs>
          <w:tab w:val="left" w:pos="567"/>
        </w:tabs>
        <w:rPr>
          <w:szCs w:val="22"/>
        </w:rPr>
      </w:pPr>
      <w:r w:rsidRPr="00937730">
        <w:rPr>
          <w:szCs w:val="22"/>
        </w:rPr>
        <w:t xml:space="preserve">Įlašintas </w:t>
      </w:r>
      <w:r w:rsidR="00A767CE" w:rsidRPr="00937730">
        <w:rPr>
          <w:szCs w:val="22"/>
        </w:rPr>
        <w:t xml:space="preserve">vaistinis </w:t>
      </w:r>
      <w:r w:rsidRPr="00937730">
        <w:rPr>
          <w:szCs w:val="22"/>
        </w:rPr>
        <w:t xml:space="preserve">preparatas toleruojamas gerai, akių dirginimas pasireiškia retai. Po įlašinimo gali trumpam atsirasti akių gėlimas. </w:t>
      </w:r>
    </w:p>
    <w:p w14:paraId="40E25115" w14:textId="77777777" w:rsidR="00A767CE" w:rsidRPr="00937730" w:rsidRDefault="00A767CE" w:rsidP="003164C1">
      <w:pPr>
        <w:tabs>
          <w:tab w:val="left" w:pos="567"/>
        </w:tabs>
        <w:rPr>
          <w:szCs w:val="22"/>
        </w:rPr>
      </w:pPr>
    </w:p>
    <w:p w14:paraId="454D5B3C" w14:textId="77777777" w:rsidR="00A767CE" w:rsidRPr="00937730" w:rsidRDefault="00A767CE" w:rsidP="003164C1">
      <w:pPr>
        <w:tabs>
          <w:tab w:val="left" w:pos="567"/>
        </w:tabs>
        <w:rPr>
          <w:szCs w:val="22"/>
        </w:rPr>
      </w:pPr>
      <w:r w:rsidRPr="00937730">
        <w:rPr>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43B1E703" w14:textId="77777777" w:rsidR="00A66BF8" w:rsidRPr="00937730" w:rsidRDefault="00A66BF8" w:rsidP="003164C1">
      <w:pPr>
        <w:tabs>
          <w:tab w:val="left" w:pos="567"/>
        </w:tabs>
        <w:rPr>
          <w:szCs w:val="22"/>
        </w:rPr>
      </w:pPr>
    </w:p>
    <w:p w14:paraId="1AF82C3E" w14:textId="77777777" w:rsidR="00A66BF8" w:rsidRPr="00937730" w:rsidRDefault="00A66BF8" w:rsidP="009E5B7B">
      <w:pPr>
        <w:keepNext/>
        <w:tabs>
          <w:tab w:val="left" w:pos="567"/>
        </w:tabs>
        <w:rPr>
          <w:szCs w:val="22"/>
          <w:u w:val="single"/>
        </w:rPr>
      </w:pPr>
      <w:r w:rsidRPr="00937730">
        <w:rPr>
          <w:szCs w:val="22"/>
          <w:u w:val="single"/>
        </w:rPr>
        <w:lastRenderedPageBreak/>
        <w:t>Akių sutrikimai</w:t>
      </w:r>
    </w:p>
    <w:p w14:paraId="3DC60B4F" w14:textId="77777777" w:rsidR="00A66BF8" w:rsidRPr="00937730" w:rsidRDefault="00A66BF8" w:rsidP="003164C1">
      <w:pPr>
        <w:tabs>
          <w:tab w:val="left" w:pos="567"/>
        </w:tabs>
        <w:rPr>
          <w:szCs w:val="22"/>
        </w:rPr>
      </w:pPr>
      <w:r w:rsidRPr="00937730">
        <w:rPr>
          <w:i/>
          <w:szCs w:val="22"/>
        </w:rPr>
        <w:t>Dažni (nuo</w:t>
      </w:r>
      <w:r w:rsidR="0026171B" w:rsidRPr="00937730">
        <w:rPr>
          <w:i/>
          <w:szCs w:val="22"/>
        </w:rPr>
        <w:t xml:space="preserve"> ≥</w:t>
      </w:r>
      <w:r w:rsidRPr="00937730">
        <w:rPr>
          <w:i/>
          <w:szCs w:val="22"/>
        </w:rPr>
        <w:t>1</w:t>
      </w:r>
      <w:r w:rsidR="00FB2E9E" w:rsidRPr="00937730">
        <w:rPr>
          <w:i/>
          <w:szCs w:val="22"/>
        </w:rPr>
        <w:t> </w:t>
      </w:r>
      <w:r w:rsidRPr="00937730">
        <w:rPr>
          <w:i/>
          <w:szCs w:val="22"/>
        </w:rPr>
        <w:t>/</w:t>
      </w:r>
      <w:r w:rsidR="00FB2E9E" w:rsidRPr="00937730">
        <w:rPr>
          <w:i/>
          <w:szCs w:val="22"/>
        </w:rPr>
        <w:t> </w:t>
      </w:r>
      <w:r w:rsidRPr="00937730">
        <w:rPr>
          <w:i/>
          <w:szCs w:val="22"/>
        </w:rPr>
        <w:t>100 iki &lt;</w:t>
      </w:r>
      <w:r w:rsidR="00FB2E9E" w:rsidRPr="00937730">
        <w:rPr>
          <w:i/>
          <w:szCs w:val="22"/>
        </w:rPr>
        <w:t> </w:t>
      </w:r>
      <w:r w:rsidRPr="00937730">
        <w:rPr>
          <w:i/>
          <w:szCs w:val="22"/>
        </w:rPr>
        <w:t>1</w:t>
      </w:r>
      <w:r w:rsidR="00FB2E9E" w:rsidRPr="00937730">
        <w:rPr>
          <w:i/>
          <w:szCs w:val="22"/>
        </w:rPr>
        <w:t> </w:t>
      </w:r>
      <w:r w:rsidRPr="00937730">
        <w:rPr>
          <w:i/>
          <w:szCs w:val="22"/>
        </w:rPr>
        <w:t>/</w:t>
      </w:r>
      <w:r w:rsidR="00FB2E9E" w:rsidRPr="00937730">
        <w:rPr>
          <w:i/>
          <w:szCs w:val="22"/>
        </w:rPr>
        <w:t> </w:t>
      </w:r>
      <w:r w:rsidRPr="00937730">
        <w:rPr>
          <w:i/>
          <w:szCs w:val="22"/>
        </w:rPr>
        <w:t>10):</w:t>
      </w:r>
      <w:r w:rsidRPr="00937730">
        <w:rPr>
          <w:iCs/>
          <w:szCs w:val="22"/>
        </w:rPr>
        <w:t xml:space="preserve"> akies dirginimas, akies dilgčiojimas, akispūdžio padidėjimas (dėl kurio gali atsirasti glaukoma), ragenos išopėjimas ir </w:t>
      </w:r>
      <w:proofErr w:type="spellStart"/>
      <w:r w:rsidRPr="00937730">
        <w:rPr>
          <w:iCs/>
          <w:szCs w:val="22"/>
        </w:rPr>
        <w:t>drumstumas</w:t>
      </w:r>
      <w:proofErr w:type="spellEnd"/>
      <w:r w:rsidRPr="00937730">
        <w:rPr>
          <w:iCs/>
          <w:szCs w:val="22"/>
        </w:rPr>
        <w:t xml:space="preserve">, </w:t>
      </w:r>
      <w:r w:rsidRPr="00937730">
        <w:rPr>
          <w:szCs w:val="22"/>
        </w:rPr>
        <w:t>ragenos epitelio gijimo sulėtėjimas ir</w:t>
      </w:r>
      <w:r w:rsidRPr="00937730">
        <w:rPr>
          <w:iCs/>
          <w:szCs w:val="22"/>
        </w:rPr>
        <w:t xml:space="preserve"> </w:t>
      </w:r>
      <w:proofErr w:type="spellStart"/>
      <w:r w:rsidRPr="00937730">
        <w:rPr>
          <w:szCs w:val="22"/>
        </w:rPr>
        <w:t>subkapsulinė</w:t>
      </w:r>
      <w:proofErr w:type="spellEnd"/>
      <w:r w:rsidRPr="00937730">
        <w:rPr>
          <w:szCs w:val="22"/>
        </w:rPr>
        <w:t xml:space="preserve"> katarakta.</w:t>
      </w:r>
    </w:p>
    <w:p w14:paraId="0761639F" w14:textId="77777777" w:rsidR="00A66BF8" w:rsidRPr="00937730" w:rsidRDefault="00A66BF8" w:rsidP="003164C1">
      <w:pPr>
        <w:tabs>
          <w:tab w:val="left" w:pos="567"/>
        </w:tabs>
        <w:rPr>
          <w:szCs w:val="22"/>
        </w:rPr>
      </w:pPr>
      <w:r w:rsidRPr="00937730">
        <w:rPr>
          <w:i/>
          <w:szCs w:val="22"/>
        </w:rPr>
        <w:t>Nedažni (nuo ≥ 1</w:t>
      </w:r>
      <w:r w:rsidR="00FB2E9E" w:rsidRPr="00937730">
        <w:rPr>
          <w:i/>
          <w:szCs w:val="22"/>
        </w:rPr>
        <w:t> </w:t>
      </w:r>
      <w:r w:rsidRPr="00937730">
        <w:rPr>
          <w:i/>
          <w:szCs w:val="22"/>
        </w:rPr>
        <w:t>/</w:t>
      </w:r>
      <w:r w:rsidR="00FB2E9E" w:rsidRPr="00937730">
        <w:rPr>
          <w:i/>
          <w:szCs w:val="22"/>
        </w:rPr>
        <w:t> </w:t>
      </w:r>
      <w:r w:rsidRPr="00937730">
        <w:rPr>
          <w:i/>
          <w:szCs w:val="22"/>
        </w:rPr>
        <w:t>1000 iki &lt; 1</w:t>
      </w:r>
      <w:r w:rsidR="00FB2E9E" w:rsidRPr="00937730">
        <w:rPr>
          <w:i/>
          <w:szCs w:val="22"/>
        </w:rPr>
        <w:t> </w:t>
      </w:r>
      <w:r w:rsidRPr="00937730">
        <w:rPr>
          <w:i/>
          <w:szCs w:val="22"/>
        </w:rPr>
        <w:t>/</w:t>
      </w:r>
      <w:r w:rsidR="00FB2E9E" w:rsidRPr="00937730">
        <w:rPr>
          <w:i/>
          <w:szCs w:val="22"/>
        </w:rPr>
        <w:t> </w:t>
      </w:r>
      <w:r w:rsidRPr="00937730">
        <w:rPr>
          <w:i/>
          <w:szCs w:val="22"/>
        </w:rPr>
        <w:t>100):</w:t>
      </w:r>
      <w:r w:rsidRPr="00937730">
        <w:rPr>
          <w:szCs w:val="22"/>
        </w:rPr>
        <w:t xml:space="preserve"> </w:t>
      </w:r>
      <w:proofErr w:type="spellStart"/>
      <w:r w:rsidRPr="00937730">
        <w:rPr>
          <w:szCs w:val="22"/>
        </w:rPr>
        <w:t>superinfekcija</w:t>
      </w:r>
      <w:proofErr w:type="spellEnd"/>
      <w:r w:rsidRPr="00937730">
        <w:rPr>
          <w:szCs w:val="22"/>
        </w:rPr>
        <w:t xml:space="preserve"> (padidėjęs mielių ir grybelių dauginimasis), </w:t>
      </w:r>
      <w:proofErr w:type="spellStart"/>
      <w:r w:rsidRPr="00937730">
        <w:rPr>
          <w:szCs w:val="22"/>
        </w:rPr>
        <w:t>keratitas</w:t>
      </w:r>
      <w:proofErr w:type="spellEnd"/>
      <w:r w:rsidRPr="00937730">
        <w:rPr>
          <w:szCs w:val="22"/>
        </w:rPr>
        <w:t>.</w:t>
      </w:r>
    </w:p>
    <w:p w14:paraId="71ADBEEF" w14:textId="0DEAC2A6" w:rsidR="00A66BF8" w:rsidRPr="00937730" w:rsidRDefault="00A66BF8" w:rsidP="003164C1">
      <w:pPr>
        <w:tabs>
          <w:tab w:val="left" w:pos="567"/>
        </w:tabs>
        <w:rPr>
          <w:szCs w:val="22"/>
        </w:rPr>
      </w:pPr>
      <w:r w:rsidRPr="00937730">
        <w:rPr>
          <w:i/>
          <w:szCs w:val="22"/>
        </w:rPr>
        <w:t>Dažnis nežinomas</w:t>
      </w:r>
      <w:r w:rsidR="00A37B14">
        <w:rPr>
          <w:i/>
          <w:szCs w:val="22"/>
        </w:rPr>
        <w:t xml:space="preserve"> </w:t>
      </w:r>
      <w:r w:rsidR="00A37B14" w:rsidRPr="00A37B14">
        <w:rPr>
          <w:i/>
          <w:szCs w:val="22"/>
        </w:rPr>
        <w:t>(negali būti apskaičiuotas pagal turimus duomenis)</w:t>
      </w:r>
      <w:r w:rsidRPr="00A37B14">
        <w:rPr>
          <w:i/>
          <w:szCs w:val="22"/>
        </w:rPr>
        <w:t xml:space="preserve">: </w:t>
      </w:r>
      <w:r w:rsidRPr="00937730">
        <w:rPr>
          <w:szCs w:val="22"/>
        </w:rPr>
        <w:t xml:space="preserve">ragenos suplonėjimas ir prakiurimas, </w:t>
      </w:r>
      <w:proofErr w:type="spellStart"/>
      <w:r w:rsidRPr="00937730">
        <w:rPr>
          <w:szCs w:val="22"/>
        </w:rPr>
        <w:t>skleros</w:t>
      </w:r>
      <w:proofErr w:type="spellEnd"/>
      <w:r w:rsidRPr="00937730">
        <w:rPr>
          <w:szCs w:val="22"/>
        </w:rPr>
        <w:t xml:space="preserve"> suplonėjimas, </w:t>
      </w:r>
      <w:proofErr w:type="spellStart"/>
      <w:r w:rsidRPr="00937730">
        <w:rPr>
          <w:szCs w:val="22"/>
        </w:rPr>
        <w:t>uveitas</w:t>
      </w:r>
      <w:proofErr w:type="spellEnd"/>
      <w:r w:rsidRPr="00937730">
        <w:rPr>
          <w:szCs w:val="22"/>
        </w:rPr>
        <w:t xml:space="preserve">, </w:t>
      </w:r>
      <w:proofErr w:type="spellStart"/>
      <w:r w:rsidRPr="00937730">
        <w:rPr>
          <w:szCs w:val="22"/>
        </w:rPr>
        <w:t>midriazė</w:t>
      </w:r>
      <w:proofErr w:type="spellEnd"/>
      <w:r w:rsidRPr="00937730">
        <w:rPr>
          <w:szCs w:val="22"/>
        </w:rPr>
        <w:t xml:space="preserve">, </w:t>
      </w:r>
      <w:proofErr w:type="spellStart"/>
      <w:r w:rsidRPr="00937730">
        <w:rPr>
          <w:szCs w:val="22"/>
        </w:rPr>
        <w:t>ptozė</w:t>
      </w:r>
      <w:proofErr w:type="spellEnd"/>
      <w:r w:rsidR="000D3E24">
        <w:rPr>
          <w:szCs w:val="22"/>
        </w:rPr>
        <w:t xml:space="preserve">, </w:t>
      </w:r>
      <w:r w:rsidR="000D3E24" w:rsidRPr="000D3E24">
        <w:rPr>
          <w:szCs w:val="22"/>
        </w:rPr>
        <w:t>miglotas matymas (taip pat žr. 4.4 skyri</w:t>
      </w:r>
      <w:r w:rsidR="006175D6">
        <w:rPr>
          <w:szCs w:val="22"/>
        </w:rPr>
        <w:t>ų</w:t>
      </w:r>
      <w:r w:rsidR="000D3E24" w:rsidRPr="000D3E24">
        <w:rPr>
          <w:szCs w:val="22"/>
        </w:rPr>
        <w:t>)</w:t>
      </w:r>
      <w:r w:rsidRPr="00937730">
        <w:rPr>
          <w:szCs w:val="22"/>
        </w:rPr>
        <w:t>.</w:t>
      </w:r>
    </w:p>
    <w:p w14:paraId="3182C665" w14:textId="77777777" w:rsidR="005F2B2A" w:rsidRPr="00937730" w:rsidRDefault="005F2B2A" w:rsidP="003164C1">
      <w:pPr>
        <w:tabs>
          <w:tab w:val="left" w:pos="567"/>
        </w:tabs>
        <w:rPr>
          <w:szCs w:val="22"/>
        </w:rPr>
      </w:pPr>
    </w:p>
    <w:p w14:paraId="0101D601" w14:textId="77777777" w:rsidR="005F2B2A" w:rsidRPr="00937730" w:rsidRDefault="005F2B2A" w:rsidP="003164C1">
      <w:pPr>
        <w:pStyle w:val="Pagrindinistekstas"/>
        <w:keepNext/>
        <w:tabs>
          <w:tab w:val="left" w:pos="567"/>
        </w:tabs>
        <w:spacing w:after="0"/>
        <w:rPr>
          <w:sz w:val="22"/>
          <w:szCs w:val="22"/>
          <w:u w:val="single"/>
        </w:rPr>
      </w:pPr>
      <w:r w:rsidRPr="00937730">
        <w:rPr>
          <w:sz w:val="22"/>
          <w:szCs w:val="22"/>
          <w:u w:val="single"/>
        </w:rPr>
        <w:t>Endokrininiai sutrikimai</w:t>
      </w:r>
    </w:p>
    <w:p w14:paraId="3E7B9884" w14:textId="28BF4D2D" w:rsidR="005F2B2A" w:rsidRPr="00937730" w:rsidRDefault="00C30BC0" w:rsidP="003164C1">
      <w:pPr>
        <w:pStyle w:val="Pagrindinistekstas"/>
        <w:tabs>
          <w:tab w:val="left" w:pos="567"/>
        </w:tabs>
        <w:spacing w:after="0"/>
        <w:rPr>
          <w:sz w:val="22"/>
          <w:szCs w:val="22"/>
        </w:rPr>
      </w:pPr>
      <w:r w:rsidRPr="00937730">
        <w:rPr>
          <w:i/>
          <w:sz w:val="22"/>
          <w:szCs w:val="22"/>
        </w:rPr>
        <w:t>Dažnis nežinomas</w:t>
      </w:r>
      <w:r w:rsidR="00A37B14" w:rsidRPr="00A37B14">
        <w:rPr>
          <w:i/>
          <w:sz w:val="22"/>
          <w:szCs w:val="22"/>
        </w:rPr>
        <w:t xml:space="preserve"> (negali būti apskaičiuotas pagal turimus duomenis)</w:t>
      </w:r>
      <w:r w:rsidR="005F2B2A" w:rsidRPr="00A37B14">
        <w:rPr>
          <w:i/>
          <w:sz w:val="22"/>
          <w:szCs w:val="22"/>
        </w:rPr>
        <w:t>:</w:t>
      </w:r>
      <w:r w:rsidR="005F2B2A" w:rsidRPr="00A37B14">
        <w:rPr>
          <w:sz w:val="22"/>
          <w:szCs w:val="22"/>
        </w:rPr>
        <w:t xml:space="preserve"> </w:t>
      </w:r>
      <w:proofErr w:type="spellStart"/>
      <w:r w:rsidR="005F2B2A" w:rsidRPr="00937730">
        <w:rPr>
          <w:sz w:val="22"/>
          <w:szCs w:val="22"/>
        </w:rPr>
        <w:t>Kušingo</w:t>
      </w:r>
      <w:proofErr w:type="spellEnd"/>
      <w:r w:rsidR="005F2B2A" w:rsidRPr="00937730">
        <w:rPr>
          <w:sz w:val="22"/>
          <w:szCs w:val="22"/>
        </w:rPr>
        <w:t xml:space="preserve"> sindromas, antinksčių slopinimas (žr. 4.4 skyrių).</w:t>
      </w:r>
    </w:p>
    <w:p w14:paraId="2696C39E" w14:textId="77777777" w:rsidR="0017577A" w:rsidRPr="00937730" w:rsidRDefault="0017577A" w:rsidP="003164C1">
      <w:pPr>
        <w:autoSpaceDE w:val="0"/>
        <w:autoSpaceDN w:val="0"/>
        <w:adjustRightInd w:val="0"/>
        <w:jc w:val="both"/>
        <w:rPr>
          <w:szCs w:val="22"/>
          <w:u w:val="single"/>
        </w:rPr>
      </w:pPr>
    </w:p>
    <w:p w14:paraId="28FF4D9E" w14:textId="77777777" w:rsidR="00C9067A" w:rsidRPr="00937730" w:rsidRDefault="00C9067A" w:rsidP="00C9067A">
      <w:pPr>
        <w:tabs>
          <w:tab w:val="left" w:pos="567"/>
        </w:tabs>
        <w:autoSpaceDE w:val="0"/>
        <w:autoSpaceDN w:val="0"/>
        <w:adjustRightInd w:val="0"/>
        <w:spacing w:line="260" w:lineRule="exact"/>
        <w:jc w:val="both"/>
        <w:rPr>
          <w:snapToGrid w:val="0"/>
          <w:szCs w:val="22"/>
          <w:u w:val="single"/>
          <w:lang w:eastAsia="en-US"/>
        </w:rPr>
      </w:pPr>
      <w:r w:rsidRPr="00937730">
        <w:rPr>
          <w:noProof/>
          <w:snapToGrid w:val="0"/>
          <w:szCs w:val="22"/>
          <w:u w:val="single"/>
          <w:lang w:eastAsia="en-US"/>
        </w:rPr>
        <w:t>Pranešimas apie įtariamas nepageidaujamas reakcijas</w:t>
      </w:r>
    </w:p>
    <w:p w14:paraId="010808FA" w14:textId="1662823A" w:rsidR="00C9067A" w:rsidRPr="00937730" w:rsidRDefault="00C9067A" w:rsidP="005D2892">
      <w:pPr>
        <w:tabs>
          <w:tab w:val="left" w:pos="567"/>
        </w:tabs>
        <w:autoSpaceDE w:val="0"/>
        <w:autoSpaceDN w:val="0"/>
        <w:adjustRightInd w:val="0"/>
        <w:spacing w:line="260" w:lineRule="exact"/>
        <w:rPr>
          <w:noProof/>
          <w:szCs w:val="22"/>
        </w:rPr>
      </w:pPr>
      <w:r w:rsidRPr="00937730">
        <w:rPr>
          <w:noProof/>
          <w:snapToGrid w:val="0"/>
          <w:szCs w:val="22"/>
          <w:lang w:eastAsia="en-US"/>
        </w:rPr>
        <w:t>Svarbu pranešti apie įtariamas nepageidaujamas reakcijas, pastebėtas po vaistinio preparato registracijos, nes tai leidžia nuolat stebėti vaistinio preparato naudos ir rizikos santykį.</w:t>
      </w:r>
      <w:r w:rsidRPr="00937730">
        <w:rPr>
          <w:snapToGrid w:val="0"/>
          <w:szCs w:val="22"/>
          <w:lang w:eastAsia="en-US"/>
        </w:rPr>
        <w:t xml:space="preserve"> </w:t>
      </w:r>
      <w:bookmarkStart w:id="1" w:name="_Hlk96371003"/>
      <w:r w:rsidR="00E67E7C" w:rsidRPr="00E67E7C">
        <w:rPr>
          <w:noProof/>
          <w:snapToGrid w:val="0"/>
          <w:szCs w:val="22"/>
          <w:lang w:eastAsia="en-US"/>
        </w:rPr>
        <w:t>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bookmarkEnd w:id="1"/>
    </w:p>
    <w:p w14:paraId="2C4D0DF4" w14:textId="77777777" w:rsidR="00C9067A" w:rsidRPr="00937730" w:rsidRDefault="00C9067A" w:rsidP="00A76F11">
      <w:pPr>
        <w:tabs>
          <w:tab w:val="left" w:pos="567"/>
        </w:tabs>
        <w:rPr>
          <w:noProof/>
          <w:szCs w:val="22"/>
        </w:rPr>
      </w:pPr>
    </w:p>
    <w:p w14:paraId="231D06C9" w14:textId="77777777" w:rsidR="00A66BF8" w:rsidRPr="00937730" w:rsidRDefault="00A66BF8" w:rsidP="00C9067A">
      <w:pPr>
        <w:pStyle w:val="Antrat2"/>
      </w:pPr>
      <w:r w:rsidRPr="00937730">
        <w:t>4.9</w:t>
      </w:r>
      <w:r w:rsidRPr="00937730">
        <w:tab/>
        <w:t>Perdozavimas</w:t>
      </w:r>
    </w:p>
    <w:p w14:paraId="2B9A1464" w14:textId="77777777" w:rsidR="00A66BF8" w:rsidRPr="00937730" w:rsidRDefault="00A66BF8" w:rsidP="003164C1">
      <w:pPr>
        <w:keepNext/>
        <w:tabs>
          <w:tab w:val="left" w:pos="567"/>
        </w:tabs>
        <w:rPr>
          <w:b/>
          <w:szCs w:val="22"/>
        </w:rPr>
      </w:pPr>
    </w:p>
    <w:p w14:paraId="510D0779" w14:textId="23176CC8" w:rsidR="00A66BF8" w:rsidRPr="00937730" w:rsidRDefault="00A66BF8" w:rsidP="003164C1">
      <w:pPr>
        <w:tabs>
          <w:tab w:val="left" w:pos="567"/>
        </w:tabs>
        <w:rPr>
          <w:szCs w:val="22"/>
        </w:rPr>
      </w:pPr>
      <w:r w:rsidRPr="00937730">
        <w:rPr>
          <w:szCs w:val="22"/>
        </w:rPr>
        <w:t xml:space="preserve">Jei </w:t>
      </w:r>
      <w:r w:rsidR="00A767CE" w:rsidRPr="00937730">
        <w:rPr>
          <w:szCs w:val="22"/>
        </w:rPr>
        <w:t>vaistinio preparato</w:t>
      </w:r>
      <w:r w:rsidRPr="00937730">
        <w:rPr>
          <w:szCs w:val="22"/>
        </w:rPr>
        <w:t xml:space="preserve"> lašinama į akis, sisteminis nepageidaujamas poveikis yra labai mažai tikėtinas. Sisteminį poveikį galėtų sukelti tik </w:t>
      </w:r>
      <w:proofErr w:type="spellStart"/>
      <w:r w:rsidRPr="00937730">
        <w:rPr>
          <w:szCs w:val="22"/>
        </w:rPr>
        <w:t>deksametazono</w:t>
      </w:r>
      <w:proofErr w:type="spellEnd"/>
      <w:r w:rsidRPr="00937730">
        <w:rPr>
          <w:szCs w:val="22"/>
        </w:rPr>
        <w:t xml:space="preserve"> dozė, šimtą kartų didesnė už lokaliai pavartotą vienkartinę </w:t>
      </w:r>
      <w:proofErr w:type="spellStart"/>
      <w:r w:rsidR="00CC163E" w:rsidRPr="00937730">
        <w:rPr>
          <w:szCs w:val="22"/>
        </w:rPr>
        <w:t>Oftan</w:t>
      </w:r>
      <w:proofErr w:type="spellEnd"/>
      <w:r w:rsidR="00CC163E" w:rsidRPr="00937730">
        <w:rPr>
          <w:szCs w:val="22"/>
        </w:rPr>
        <w:t xml:space="preserve"> </w:t>
      </w:r>
      <w:proofErr w:type="spellStart"/>
      <w:r w:rsidR="00CC163E" w:rsidRPr="00937730">
        <w:rPr>
          <w:szCs w:val="22"/>
        </w:rPr>
        <w:t>Dexa</w:t>
      </w:r>
      <w:proofErr w:type="spellEnd"/>
      <w:r w:rsidR="00CC163E" w:rsidRPr="00937730">
        <w:rPr>
          <w:szCs w:val="22"/>
        </w:rPr>
        <w:t xml:space="preserve"> </w:t>
      </w:r>
      <w:r w:rsidRPr="00937730">
        <w:rPr>
          <w:szCs w:val="22"/>
        </w:rPr>
        <w:t>dozę.</w:t>
      </w:r>
    </w:p>
    <w:p w14:paraId="7BE4858E" w14:textId="77777777" w:rsidR="00A66BF8" w:rsidRPr="00937730" w:rsidRDefault="00A66BF8" w:rsidP="003164C1">
      <w:pPr>
        <w:tabs>
          <w:tab w:val="left" w:pos="567"/>
        </w:tabs>
        <w:rPr>
          <w:szCs w:val="22"/>
        </w:rPr>
      </w:pPr>
      <w:r w:rsidRPr="00937730">
        <w:rPr>
          <w:szCs w:val="22"/>
        </w:rPr>
        <w:t>Mažai tikėtina, kad atsitiktinai išgėrus visą buteliuko turinį, pasireikš sunkus nepageidaujamas poveikis.</w:t>
      </w:r>
    </w:p>
    <w:p w14:paraId="08E4A3F5" w14:textId="77777777" w:rsidR="00A66BF8" w:rsidRPr="00937730" w:rsidRDefault="00A66BF8" w:rsidP="003164C1">
      <w:pPr>
        <w:tabs>
          <w:tab w:val="left" w:pos="567"/>
        </w:tabs>
        <w:rPr>
          <w:szCs w:val="22"/>
        </w:rPr>
      </w:pPr>
    </w:p>
    <w:p w14:paraId="46729BC9" w14:textId="77777777" w:rsidR="00A66BF8" w:rsidRPr="00937730" w:rsidRDefault="00A66BF8" w:rsidP="003164C1">
      <w:pPr>
        <w:tabs>
          <w:tab w:val="left" w:pos="567"/>
        </w:tabs>
        <w:rPr>
          <w:szCs w:val="22"/>
        </w:rPr>
      </w:pPr>
    </w:p>
    <w:p w14:paraId="35CF472F" w14:textId="77777777" w:rsidR="00A66BF8" w:rsidRPr="00937730" w:rsidRDefault="00A66BF8" w:rsidP="00C9067A">
      <w:pPr>
        <w:pStyle w:val="Antrat1"/>
      </w:pPr>
      <w:r w:rsidRPr="00937730">
        <w:t>5.</w:t>
      </w:r>
      <w:r w:rsidRPr="00937730">
        <w:tab/>
        <w:t>FARMAKOLOGINĖ</w:t>
      </w:r>
      <w:r w:rsidR="00941512" w:rsidRPr="00937730">
        <w:t>S</w:t>
      </w:r>
      <w:r w:rsidRPr="00937730">
        <w:t xml:space="preserve"> </w:t>
      </w:r>
      <w:r w:rsidR="00941512" w:rsidRPr="00937730">
        <w:t>SAVYBĖS</w:t>
      </w:r>
    </w:p>
    <w:p w14:paraId="6BEAB5C1" w14:textId="77777777" w:rsidR="00A66BF8" w:rsidRPr="00937730" w:rsidRDefault="00A66BF8" w:rsidP="003164C1">
      <w:pPr>
        <w:tabs>
          <w:tab w:val="left" w:pos="567"/>
        </w:tabs>
        <w:rPr>
          <w:b/>
          <w:szCs w:val="22"/>
        </w:rPr>
      </w:pPr>
    </w:p>
    <w:p w14:paraId="264BAB98" w14:textId="77777777" w:rsidR="00A66BF8" w:rsidRPr="00937730" w:rsidRDefault="00A66BF8" w:rsidP="00C9067A">
      <w:pPr>
        <w:pStyle w:val="Antrat2"/>
      </w:pPr>
      <w:r w:rsidRPr="00937730">
        <w:t>5.1</w:t>
      </w:r>
      <w:r w:rsidRPr="00937730">
        <w:tab/>
      </w:r>
      <w:proofErr w:type="spellStart"/>
      <w:r w:rsidRPr="00937730">
        <w:t>Farmakodinaminės</w:t>
      </w:r>
      <w:proofErr w:type="spellEnd"/>
      <w:r w:rsidRPr="00937730">
        <w:t xml:space="preserve"> savybės</w:t>
      </w:r>
    </w:p>
    <w:p w14:paraId="4002B113" w14:textId="77777777" w:rsidR="00A66BF8" w:rsidRPr="00937730" w:rsidRDefault="00A66BF8" w:rsidP="003164C1">
      <w:pPr>
        <w:tabs>
          <w:tab w:val="left" w:pos="567"/>
        </w:tabs>
        <w:rPr>
          <w:b/>
          <w:szCs w:val="22"/>
        </w:rPr>
      </w:pPr>
    </w:p>
    <w:p w14:paraId="424FEAFD" w14:textId="77777777" w:rsidR="00A66BF8" w:rsidRPr="00937730" w:rsidRDefault="00A66BF8" w:rsidP="003164C1">
      <w:pPr>
        <w:pStyle w:val="BTEMEASMCA"/>
        <w:rPr>
          <w:lang w:val="lt-LT"/>
        </w:rPr>
      </w:pPr>
      <w:r w:rsidRPr="00937730">
        <w:rPr>
          <w:lang w:val="lt-LT"/>
        </w:rPr>
        <w:t>Farmakoterapinė grupė – kortikosteroidai, ATC kodas – H02 AB02.</w:t>
      </w:r>
    </w:p>
    <w:p w14:paraId="0EF6B186" w14:textId="77777777" w:rsidR="00A66BF8" w:rsidRPr="00937730" w:rsidRDefault="00A66BF8" w:rsidP="003164C1">
      <w:pPr>
        <w:tabs>
          <w:tab w:val="left" w:pos="567"/>
        </w:tabs>
        <w:rPr>
          <w:szCs w:val="22"/>
        </w:rPr>
      </w:pPr>
    </w:p>
    <w:p w14:paraId="29050B57" w14:textId="77777777" w:rsidR="00E01F1A" w:rsidRPr="00937730" w:rsidRDefault="00E01F1A" w:rsidP="003164C1">
      <w:pPr>
        <w:tabs>
          <w:tab w:val="left" w:pos="567"/>
        </w:tabs>
        <w:rPr>
          <w:noProof/>
          <w:szCs w:val="22"/>
          <w:u w:val="single"/>
        </w:rPr>
      </w:pPr>
      <w:r w:rsidRPr="00937730">
        <w:rPr>
          <w:noProof/>
          <w:szCs w:val="22"/>
          <w:u w:val="single"/>
        </w:rPr>
        <w:t>Veikimo mechanizmas</w:t>
      </w:r>
    </w:p>
    <w:p w14:paraId="4190E225" w14:textId="77777777" w:rsidR="00A66BF8" w:rsidRPr="00937730" w:rsidRDefault="00A66BF8" w:rsidP="003164C1">
      <w:pPr>
        <w:tabs>
          <w:tab w:val="left" w:pos="567"/>
        </w:tabs>
        <w:rPr>
          <w:szCs w:val="22"/>
        </w:rPr>
      </w:pPr>
      <w:proofErr w:type="spellStart"/>
      <w:r w:rsidRPr="00937730">
        <w:rPr>
          <w:szCs w:val="22"/>
        </w:rPr>
        <w:t>Deksametazonas</w:t>
      </w:r>
      <w:proofErr w:type="spellEnd"/>
      <w:r w:rsidRPr="00937730">
        <w:rPr>
          <w:szCs w:val="22"/>
        </w:rPr>
        <w:t xml:space="preserve"> yra sintetinis </w:t>
      </w:r>
      <w:proofErr w:type="spellStart"/>
      <w:r w:rsidRPr="00937730">
        <w:rPr>
          <w:szCs w:val="22"/>
        </w:rPr>
        <w:t>fluorintas</w:t>
      </w:r>
      <w:proofErr w:type="spellEnd"/>
      <w:r w:rsidRPr="00937730">
        <w:rPr>
          <w:szCs w:val="22"/>
        </w:rPr>
        <w:t xml:space="preserve"> </w:t>
      </w:r>
      <w:proofErr w:type="spellStart"/>
      <w:r w:rsidRPr="00937730">
        <w:rPr>
          <w:szCs w:val="22"/>
        </w:rPr>
        <w:t>gliukokortikoidas</w:t>
      </w:r>
      <w:proofErr w:type="spellEnd"/>
      <w:r w:rsidRPr="00937730">
        <w:rPr>
          <w:szCs w:val="22"/>
        </w:rPr>
        <w:t>. Uždegimą jis mažina 25</w:t>
      </w:r>
      <w:r w:rsidR="002849C0" w:rsidRPr="00937730">
        <w:rPr>
          <w:szCs w:val="22"/>
        </w:rPr>
        <w:t>–</w:t>
      </w:r>
      <w:r w:rsidRPr="00937730">
        <w:rPr>
          <w:szCs w:val="22"/>
        </w:rPr>
        <w:t xml:space="preserve">30 kartų stipriau negu hidrokortizonas. </w:t>
      </w:r>
      <w:proofErr w:type="spellStart"/>
      <w:r w:rsidRPr="00937730">
        <w:rPr>
          <w:szCs w:val="22"/>
        </w:rPr>
        <w:t>Deksametazonas</w:t>
      </w:r>
      <w:proofErr w:type="spellEnd"/>
      <w:r w:rsidRPr="00937730">
        <w:rPr>
          <w:szCs w:val="22"/>
        </w:rPr>
        <w:t xml:space="preserve"> beveik neveikia mineralų apykaitos. Jo poveikio vieta yra aktyvuotų leukocitų branduolių steroidų receptoriai. Įlašinti į akis </w:t>
      </w:r>
      <w:proofErr w:type="spellStart"/>
      <w:r w:rsidRPr="00937730">
        <w:rPr>
          <w:szCs w:val="22"/>
        </w:rPr>
        <w:t>gliukokortikoidai</w:t>
      </w:r>
      <w:proofErr w:type="spellEnd"/>
      <w:r w:rsidRPr="00937730">
        <w:rPr>
          <w:szCs w:val="22"/>
        </w:rPr>
        <w:t xml:space="preserve"> mažina uždegimą, alergiją, slopina imuninės sistemos funkciją ir malšina uždegiminį skausmą. Šie vaist</w:t>
      </w:r>
      <w:r w:rsidR="00A767CE" w:rsidRPr="00937730">
        <w:rPr>
          <w:szCs w:val="22"/>
        </w:rPr>
        <w:t>iniai preparatai</w:t>
      </w:r>
      <w:r w:rsidRPr="00937730">
        <w:rPr>
          <w:szCs w:val="22"/>
        </w:rPr>
        <w:t xml:space="preserve"> slopina leukocitų migraciją, ląstelių dalijimąsi, kolageno ir baltymų sintezę. </w:t>
      </w:r>
    </w:p>
    <w:p w14:paraId="6E40819A" w14:textId="77777777" w:rsidR="00A66BF8" w:rsidRPr="00937730" w:rsidRDefault="00A66BF8" w:rsidP="003164C1">
      <w:pPr>
        <w:tabs>
          <w:tab w:val="left" w:pos="567"/>
        </w:tabs>
        <w:rPr>
          <w:szCs w:val="22"/>
        </w:rPr>
      </w:pPr>
      <w:r w:rsidRPr="00937730">
        <w:rPr>
          <w:szCs w:val="22"/>
        </w:rPr>
        <w:t>Kortikosteroidų įlašinus į akis, poveikis angliavandenių ir lipidų metabolizmui neįtikėtinas.</w:t>
      </w:r>
    </w:p>
    <w:p w14:paraId="3BB8DAD2" w14:textId="77777777" w:rsidR="00A66BF8" w:rsidRPr="00937730" w:rsidRDefault="00A66BF8" w:rsidP="003164C1">
      <w:pPr>
        <w:tabs>
          <w:tab w:val="left" w:pos="567"/>
        </w:tabs>
        <w:rPr>
          <w:szCs w:val="22"/>
        </w:rPr>
      </w:pPr>
    </w:p>
    <w:p w14:paraId="3DAF7717" w14:textId="77777777" w:rsidR="000E517A" w:rsidRPr="00937730" w:rsidRDefault="000E517A" w:rsidP="003164C1">
      <w:pPr>
        <w:autoSpaceDE w:val="0"/>
        <w:autoSpaceDN w:val="0"/>
        <w:adjustRightInd w:val="0"/>
        <w:jc w:val="both"/>
        <w:rPr>
          <w:szCs w:val="22"/>
          <w:u w:val="single"/>
        </w:rPr>
      </w:pPr>
      <w:r w:rsidRPr="00937730">
        <w:rPr>
          <w:noProof/>
          <w:szCs w:val="22"/>
          <w:u w:val="single"/>
        </w:rPr>
        <w:t>Vaikų populiacija</w:t>
      </w:r>
    </w:p>
    <w:p w14:paraId="0F788E2B" w14:textId="54B4EC7A" w:rsidR="000E517A" w:rsidRPr="00937730" w:rsidRDefault="00CF6746" w:rsidP="003164C1">
      <w:pPr>
        <w:tabs>
          <w:tab w:val="left" w:pos="567"/>
        </w:tabs>
        <w:rPr>
          <w:szCs w:val="22"/>
        </w:rPr>
      </w:pPr>
      <w:r w:rsidRPr="00937730">
        <w:rPr>
          <w:szCs w:val="22"/>
        </w:rPr>
        <w:t xml:space="preserve">Jaunesniems kaip 18 metų amžiaus vaikams </w:t>
      </w:r>
      <w:proofErr w:type="spellStart"/>
      <w:r w:rsidR="00CC163E" w:rsidRPr="00937730">
        <w:rPr>
          <w:szCs w:val="22"/>
        </w:rPr>
        <w:t>Oftan</w:t>
      </w:r>
      <w:proofErr w:type="spellEnd"/>
      <w:r w:rsidR="00CC163E" w:rsidRPr="00937730">
        <w:rPr>
          <w:szCs w:val="22"/>
        </w:rPr>
        <w:t xml:space="preserve"> </w:t>
      </w:r>
      <w:proofErr w:type="spellStart"/>
      <w:r w:rsidR="00CC163E" w:rsidRPr="00937730">
        <w:rPr>
          <w:szCs w:val="22"/>
        </w:rPr>
        <w:t>Dexa</w:t>
      </w:r>
      <w:proofErr w:type="spellEnd"/>
      <w:r w:rsidR="00CC163E" w:rsidRPr="00937730">
        <w:rPr>
          <w:szCs w:val="22"/>
        </w:rPr>
        <w:t xml:space="preserve"> </w:t>
      </w:r>
      <w:r w:rsidRPr="00937730">
        <w:rPr>
          <w:szCs w:val="22"/>
        </w:rPr>
        <w:t>vartoti nerekomenduojama</w:t>
      </w:r>
      <w:r w:rsidR="000E517A" w:rsidRPr="00937730">
        <w:rPr>
          <w:szCs w:val="22"/>
        </w:rPr>
        <w:t xml:space="preserve">. </w:t>
      </w:r>
    </w:p>
    <w:p w14:paraId="1EF2AED0" w14:textId="77777777" w:rsidR="005F6B80" w:rsidRPr="00937730" w:rsidRDefault="005F6B80" w:rsidP="003164C1">
      <w:pPr>
        <w:tabs>
          <w:tab w:val="left" w:pos="567"/>
        </w:tabs>
        <w:rPr>
          <w:szCs w:val="22"/>
        </w:rPr>
      </w:pPr>
    </w:p>
    <w:p w14:paraId="5F2914F6" w14:textId="77777777" w:rsidR="00A66BF8" w:rsidRPr="00937730" w:rsidRDefault="002849C0" w:rsidP="00C9067A">
      <w:pPr>
        <w:pStyle w:val="Antrat2"/>
      </w:pPr>
      <w:r w:rsidRPr="00937730">
        <w:t>5.2</w:t>
      </w:r>
      <w:r w:rsidRPr="00937730">
        <w:tab/>
      </w:r>
      <w:proofErr w:type="spellStart"/>
      <w:r w:rsidR="00A66BF8" w:rsidRPr="00937730">
        <w:t>Farmakokinetinės</w:t>
      </w:r>
      <w:proofErr w:type="spellEnd"/>
      <w:r w:rsidR="00A66BF8" w:rsidRPr="00937730">
        <w:t xml:space="preserve"> savybės </w:t>
      </w:r>
    </w:p>
    <w:p w14:paraId="4616126F" w14:textId="77777777" w:rsidR="00A66BF8" w:rsidRPr="00937730" w:rsidRDefault="00A66BF8" w:rsidP="003164C1">
      <w:pPr>
        <w:tabs>
          <w:tab w:val="left" w:pos="567"/>
        </w:tabs>
        <w:rPr>
          <w:b/>
          <w:szCs w:val="22"/>
        </w:rPr>
      </w:pPr>
    </w:p>
    <w:p w14:paraId="57CE09D5" w14:textId="77777777" w:rsidR="005F6B80" w:rsidRPr="00937730" w:rsidRDefault="005F6B80" w:rsidP="003164C1">
      <w:pPr>
        <w:tabs>
          <w:tab w:val="left" w:pos="567"/>
        </w:tabs>
        <w:rPr>
          <w:b/>
          <w:szCs w:val="22"/>
          <w:u w:val="single"/>
        </w:rPr>
      </w:pPr>
      <w:r w:rsidRPr="00937730">
        <w:rPr>
          <w:noProof/>
          <w:szCs w:val="22"/>
          <w:u w:val="single"/>
        </w:rPr>
        <w:t>Absorbcija</w:t>
      </w:r>
    </w:p>
    <w:p w14:paraId="165C2498" w14:textId="77777777" w:rsidR="005F6B80" w:rsidRPr="00937730" w:rsidRDefault="00A66BF8" w:rsidP="003164C1">
      <w:pPr>
        <w:tabs>
          <w:tab w:val="left" w:pos="567"/>
        </w:tabs>
        <w:rPr>
          <w:szCs w:val="22"/>
        </w:rPr>
      </w:pPr>
      <w:proofErr w:type="spellStart"/>
      <w:r w:rsidRPr="00937730">
        <w:rPr>
          <w:szCs w:val="22"/>
        </w:rPr>
        <w:t>Deksametazonas</w:t>
      </w:r>
      <w:proofErr w:type="spellEnd"/>
      <w:r w:rsidRPr="00937730">
        <w:rPr>
          <w:szCs w:val="22"/>
        </w:rPr>
        <w:t xml:space="preserve"> yra riebaluose tirpstanti medžiaga. Į akis įlašintas </w:t>
      </w:r>
      <w:r w:rsidR="003B5049" w:rsidRPr="00937730">
        <w:rPr>
          <w:szCs w:val="22"/>
        </w:rPr>
        <w:t xml:space="preserve">vaistinis </w:t>
      </w:r>
      <w:r w:rsidRPr="00937730">
        <w:rPr>
          <w:szCs w:val="22"/>
        </w:rPr>
        <w:t xml:space="preserve">preparatas gerai patenka į akies audinius ir skystį, priekinėje akies dalyje atsiranda terapinė </w:t>
      </w:r>
      <w:proofErr w:type="spellStart"/>
      <w:r w:rsidRPr="00937730">
        <w:rPr>
          <w:szCs w:val="22"/>
        </w:rPr>
        <w:t>deksametazono</w:t>
      </w:r>
      <w:proofErr w:type="spellEnd"/>
      <w:r w:rsidRPr="00937730">
        <w:rPr>
          <w:szCs w:val="22"/>
        </w:rPr>
        <w:t xml:space="preserve"> koncentracija. Jeigu pažeista užpakalinė akies dalis, gydymo </w:t>
      </w:r>
      <w:proofErr w:type="spellStart"/>
      <w:r w:rsidRPr="00937730">
        <w:rPr>
          <w:szCs w:val="22"/>
        </w:rPr>
        <w:t>deksametazono</w:t>
      </w:r>
      <w:proofErr w:type="spellEnd"/>
      <w:r w:rsidRPr="00937730">
        <w:rPr>
          <w:szCs w:val="22"/>
        </w:rPr>
        <w:t xml:space="preserve"> lašais nepakanka. Dalis įlašinto vaist</w:t>
      </w:r>
      <w:r w:rsidR="003B5049" w:rsidRPr="00937730">
        <w:rPr>
          <w:szCs w:val="22"/>
        </w:rPr>
        <w:t>inio preparato</w:t>
      </w:r>
      <w:r w:rsidRPr="00937730">
        <w:rPr>
          <w:szCs w:val="22"/>
        </w:rPr>
        <w:t xml:space="preserve"> į sisteminę kraujotaką gali rezorbuotis per ašarų kanalą, nosies gleivinę, nosį ir ryklę bei virškinimo traktą, tačiau jo koncentracijos kraujyje išmatuoti neįmanoma.</w:t>
      </w:r>
    </w:p>
    <w:p w14:paraId="67F4AA7E" w14:textId="77777777" w:rsidR="005F6B80" w:rsidRPr="00937730" w:rsidRDefault="005F6B80" w:rsidP="003164C1">
      <w:pPr>
        <w:tabs>
          <w:tab w:val="left" w:pos="567"/>
        </w:tabs>
        <w:rPr>
          <w:szCs w:val="22"/>
        </w:rPr>
      </w:pPr>
    </w:p>
    <w:p w14:paraId="303D845B" w14:textId="77777777" w:rsidR="00A66BF8" w:rsidRPr="00937730" w:rsidRDefault="005F6B80" w:rsidP="006D1404">
      <w:pPr>
        <w:keepNext/>
        <w:tabs>
          <w:tab w:val="left" w:pos="567"/>
        </w:tabs>
        <w:rPr>
          <w:szCs w:val="22"/>
          <w:u w:val="single"/>
        </w:rPr>
      </w:pPr>
      <w:r w:rsidRPr="00937730">
        <w:rPr>
          <w:noProof/>
          <w:szCs w:val="22"/>
          <w:u w:val="single"/>
        </w:rPr>
        <w:t>Pasiskirstymas</w:t>
      </w:r>
    </w:p>
    <w:p w14:paraId="430B7611" w14:textId="3BE0EA86" w:rsidR="003B723B" w:rsidRPr="00937730" w:rsidRDefault="00A66BF8" w:rsidP="003164C1">
      <w:pPr>
        <w:tabs>
          <w:tab w:val="left" w:pos="567"/>
        </w:tabs>
        <w:rPr>
          <w:szCs w:val="22"/>
        </w:rPr>
      </w:pPr>
      <w:r w:rsidRPr="00937730">
        <w:rPr>
          <w:szCs w:val="22"/>
        </w:rPr>
        <w:t xml:space="preserve">Jei </w:t>
      </w:r>
      <w:proofErr w:type="spellStart"/>
      <w:r w:rsidRPr="00937730">
        <w:rPr>
          <w:szCs w:val="22"/>
        </w:rPr>
        <w:t>deksametazono</w:t>
      </w:r>
      <w:proofErr w:type="spellEnd"/>
      <w:r w:rsidRPr="00937730">
        <w:rPr>
          <w:szCs w:val="22"/>
        </w:rPr>
        <w:t xml:space="preserve"> pavartojama </w:t>
      </w:r>
      <w:r w:rsidR="003B5049" w:rsidRPr="00937730">
        <w:rPr>
          <w:szCs w:val="22"/>
        </w:rPr>
        <w:t>per burną</w:t>
      </w:r>
      <w:r w:rsidRPr="00937730">
        <w:rPr>
          <w:szCs w:val="22"/>
        </w:rPr>
        <w:t>, biologinis jo prieinamumas būna 70</w:t>
      </w:r>
      <w:r w:rsidR="002849C0" w:rsidRPr="00937730">
        <w:rPr>
          <w:szCs w:val="22"/>
        </w:rPr>
        <w:t>–</w:t>
      </w:r>
      <w:r w:rsidRPr="00937730">
        <w:rPr>
          <w:szCs w:val="22"/>
        </w:rPr>
        <w:t>80 </w:t>
      </w:r>
      <w:r w:rsidRPr="00937730">
        <w:rPr>
          <w:szCs w:val="22"/>
        </w:rPr>
        <w:sym w:font="Symbol" w:char="F025"/>
      </w:r>
      <w:r w:rsidRPr="00937730">
        <w:rPr>
          <w:szCs w:val="22"/>
        </w:rPr>
        <w:t>, tariamasis pasiskirstymo tūris – 0,8 l/kg</w:t>
      </w:r>
      <w:r w:rsidR="003B723B" w:rsidRPr="00937730">
        <w:rPr>
          <w:szCs w:val="22"/>
        </w:rPr>
        <w:t>.</w:t>
      </w:r>
    </w:p>
    <w:p w14:paraId="29BD504E" w14:textId="77777777" w:rsidR="003B723B" w:rsidRPr="00937730" w:rsidRDefault="003B723B" w:rsidP="003164C1">
      <w:pPr>
        <w:tabs>
          <w:tab w:val="left" w:pos="567"/>
        </w:tabs>
        <w:rPr>
          <w:szCs w:val="22"/>
        </w:rPr>
      </w:pPr>
    </w:p>
    <w:p w14:paraId="5EBE89EA" w14:textId="77777777" w:rsidR="003B723B" w:rsidRPr="00937730" w:rsidRDefault="003B723B" w:rsidP="003164C1">
      <w:pPr>
        <w:rPr>
          <w:szCs w:val="22"/>
          <w:u w:val="single"/>
        </w:rPr>
      </w:pPr>
      <w:r w:rsidRPr="00937730">
        <w:rPr>
          <w:noProof/>
          <w:szCs w:val="22"/>
          <w:u w:val="single"/>
        </w:rPr>
        <w:t>Biotransformacija</w:t>
      </w:r>
      <w:r w:rsidRPr="00937730">
        <w:rPr>
          <w:szCs w:val="22"/>
          <w:u w:val="single"/>
        </w:rPr>
        <w:t xml:space="preserve"> ir e</w:t>
      </w:r>
      <w:r w:rsidRPr="00937730">
        <w:rPr>
          <w:noProof/>
          <w:szCs w:val="22"/>
          <w:u w:val="single"/>
        </w:rPr>
        <w:t>liminacija</w:t>
      </w:r>
    </w:p>
    <w:p w14:paraId="4EBDBE15" w14:textId="77777777" w:rsidR="00A66BF8" w:rsidRPr="00937730" w:rsidRDefault="00A66BF8" w:rsidP="003164C1">
      <w:pPr>
        <w:tabs>
          <w:tab w:val="left" w:pos="567"/>
        </w:tabs>
        <w:rPr>
          <w:szCs w:val="22"/>
        </w:rPr>
      </w:pPr>
      <w:proofErr w:type="spellStart"/>
      <w:r w:rsidRPr="00937730">
        <w:rPr>
          <w:szCs w:val="22"/>
        </w:rPr>
        <w:t>Deksametazoną</w:t>
      </w:r>
      <w:proofErr w:type="spellEnd"/>
      <w:r w:rsidRPr="00937730">
        <w:rPr>
          <w:szCs w:val="22"/>
        </w:rPr>
        <w:t xml:space="preserve"> </w:t>
      </w:r>
      <w:proofErr w:type="spellStart"/>
      <w:r w:rsidRPr="00937730">
        <w:rPr>
          <w:szCs w:val="22"/>
        </w:rPr>
        <w:t>metabolizuoja</w:t>
      </w:r>
      <w:proofErr w:type="spellEnd"/>
      <w:r w:rsidRPr="00937730">
        <w:rPr>
          <w:szCs w:val="22"/>
        </w:rPr>
        <w:t xml:space="preserve"> CYP2C fermentai, metabolitai išsiskiria į tulžį.</w:t>
      </w:r>
      <w:r w:rsidR="00374E97" w:rsidRPr="00937730">
        <w:rPr>
          <w:szCs w:val="22"/>
        </w:rPr>
        <w:t xml:space="preserve"> Pusinės eliminacijos laikas yra 3</w:t>
      </w:r>
      <w:r w:rsidR="00456FA2" w:rsidRPr="00937730">
        <w:rPr>
          <w:szCs w:val="22"/>
        </w:rPr>
        <w:t> </w:t>
      </w:r>
      <w:r w:rsidR="00374E97" w:rsidRPr="00937730">
        <w:rPr>
          <w:szCs w:val="22"/>
        </w:rPr>
        <w:t>valandos</w:t>
      </w:r>
    </w:p>
    <w:p w14:paraId="603210EE" w14:textId="77777777" w:rsidR="00A66BF8" w:rsidRPr="00937730" w:rsidRDefault="00A66BF8" w:rsidP="003164C1">
      <w:pPr>
        <w:tabs>
          <w:tab w:val="left" w:pos="567"/>
        </w:tabs>
        <w:rPr>
          <w:szCs w:val="22"/>
        </w:rPr>
      </w:pPr>
    </w:p>
    <w:p w14:paraId="7BC06A7A" w14:textId="77777777" w:rsidR="00A66BF8" w:rsidRPr="00937730" w:rsidRDefault="00A66BF8" w:rsidP="00C9067A">
      <w:pPr>
        <w:pStyle w:val="Antrat2"/>
        <w:keepNext/>
      </w:pPr>
      <w:r w:rsidRPr="00937730">
        <w:t>5.3</w:t>
      </w:r>
      <w:r w:rsidRPr="00937730">
        <w:tab/>
      </w:r>
      <w:proofErr w:type="spellStart"/>
      <w:r w:rsidRPr="00937730">
        <w:t>Ikiklinikinių</w:t>
      </w:r>
      <w:proofErr w:type="spellEnd"/>
      <w:r w:rsidRPr="00937730">
        <w:t xml:space="preserve"> saugumo tyrimų duomenys</w:t>
      </w:r>
    </w:p>
    <w:p w14:paraId="1FC1B95E" w14:textId="77777777" w:rsidR="00A66BF8" w:rsidRPr="00937730" w:rsidRDefault="00A66BF8" w:rsidP="003164C1">
      <w:pPr>
        <w:keepNext/>
        <w:tabs>
          <w:tab w:val="left" w:pos="567"/>
        </w:tabs>
        <w:rPr>
          <w:b/>
          <w:szCs w:val="22"/>
        </w:rPr>
      </w:pPr>
    </w:p>
    <w:p w14:paraId="65F1061D" w14:textId="77777777" w:rsidR="00A66BF8" w:rsidRPr="00937730" w:rsidRDefault="00A66BF8" w:rsidP="003164C1">
      <w:pPr>
        <w:rPr>
          <w:szCs w:val="22"/>
        </w:rPr>
      </w:pPr>
      <w:proofErr w:type="spellStart"/>
      <w:r w:rsidRPr="00937730">
        <w:rPr>
          <w:szCs w:val="22"/>
        </w:rPr>
        <w:t>Ikiklinikinių</w:t>
      </w:r>
      <w:proofErr w:type="spellEnd"/>
      <w:r w:rsidRPr="00937730">
        <w:rPr>
          <w:szCs w:val="22"/>
        </w:rPr>
        <w:t xml:space="preserve"> tyrimų metu poveikis pasireiškė tiktai tokiu atveju, kai gyvūnų organizme ekspozicija buvo daug didesnė už maksimalią žmogaus organizme, todėl kliniškai tokio poveikio reikšmė yra maža.</w:t>
      </w:r>
      <w:r w:rsidRPr="00937730" w:rsidDel="00EA622A">
        <w:rPr>
          <w:szCs w:val="22"/>
        </w:rPr>
        <w:t xml:space="preserve"> </w:t>
      </w:r>
    </w:p>
    <w:p w14:paraId="6A8484DD" w14:textId="3E91E73A" w:rsidR="00A66BF8" w:rsidRPr="00937730" w:rsidRDefault="00A66BF8" w:rsidP="003164C1">
      <w:pPr>
        <w:tabs>
          <w:tab w:val="left" w:pos="567"/>
        </w:tabs>
        <w:rPr>
          <w:szCs w:val="22"/>
        </w:rPr>
      </w:pPr>
      <w:r w:rsidRPr="00937730">
        <w:rPr>
          <w:szCs w:val="22"/>
        </w:rPr>
        <w:t xml:space="preserve">Viename </w:t>
      </w:r>
      <w:proofErr w:type="spellStart"/>
      <w:r w:rsidR="00CC163E" w:rsidRPr="00937730">
        <w:rPr>
          <w:szCs w:val="22"/>
        </w:rPr>
        <w:t>Oftan</w:t>
      </w:r>
      <w:proofErr w:type="spellEnd"/>
      <w:r w:rsidR="00CC163E" w:rsidRPr="00937730">
        <w:rPr>
          <w:szCs w:val="22"/>
        </w:rPr>
        <w:t xml:space="preserve"> </w:t>
      </w:r>
      <w:proofErr w:type="spellStart"/>
      <w:r w:rsidR="00CC163E" w:rsidRPr="00937730">
        <w:rPr>
          <w:szCs w:val="22"/>
        </w:rPr>
        <w:t>Dexa</w:t>
      </w:r>
      <w:proofErr w:type="spellEnd"/>
      <w:r w:rsidR="00CC163E" w:rsidRPr="00937730">
        <w:rPr>
          <w:szCs w:val="22"/>
        </w:rPr>
        <w:t xml:space="preserve"> </w:t>
      </w:r>
      <w:r w:rsidRPr="00937730">
        <w:rPr>
          <w:szCs w:val="22"/>
        </w:rPr>
        <w:t>laše yra maždaug 25 </w:t>
      </w:r>
      <w:proofErr w:type="spellStart"/>
      <w:r w:rsidRPr="00937730">
        <w:rPr>
          <w:szCs w:val="22"/>
        </w:rPr>
        <w:t>mikrogramai</w:t>
      </w:r>
      <w:proofErr w:type="spellEnd"/>
      <w:r w:rsidRPr="00937730">
        <w:rPr>
          <w:szCs w:val="22"/>
        </w:rPr>
        <w:t xml:space="preserve"> </w:t>
      </w:r>
      <w:proofErr w:type="spellStart"/>
      <w:r w:rsidRPr="00937730">
        <w:rPr>
          <w:szCs w:val="22"/>
        </w:rPr>
        <w:t>deksametazono</w:t>
      </w:r>
      <w:proofErr w:type="spellEnd"/>
      <w:r w:rsidRPr="00937730">
        <w:rPr>
          <w:szCs w:val="22"/>
        </w:rPr>
        <w:t xml:space="preserve">. </w:t>
      </w:r>
      <w:r w:rsidR="003B5049" w:rsidRPr="00937730">
        <w:rPr>
          <w:szCs w:val="22"/>
        </w:rPr>
        <w:t>Vaistinio p</w:t>
      </w:r>
      <w:r w:rsidRPr="00937730">
        <w:rPr>
          <w:szCs w:val="22"/>
        </w:rPr>
        <w:t xml:space="preserve">reparato įlašinus gyvūnams, sisteminis toksinis poveikis, pvz., augimo sulėtėjimas, </w:t>
      </w:r>
      <w:proofErr w:type="spellStart"/>
      <w:r w:rsidRPr="00937730">
        <w:rPr>
          <w:szCs w:val="22"/>
        </w:rPr>
        <w:t>hipofizės</w:t>
      </w:r>
      <w:proofErr w:type="spellEnd"/>
      <w:r w:rsidRPr="00937730">
        <w:rPr>
          <w:szCs w:val="22"/>
        </w:rPr>
        <w:t xml:space="preserve"> funkcijos slopinimas, osteoporozė, </w:t>
      </w:r>
      <w:proofErr w:type="spellStart"/>
      <w:r w:rsidRPr="00937730">
        <w:rPr>
          <w:szCs w:val="22"/>
        </w:rPr>
        <w:t>teratogeninis</w:t>
      </w:r>
      <w:proofErr w:type="spellEnd"/>
      <w:r w:rsidRPr="00937730">
        <w:rPr>
          <w:szCs w:val="22"/>
        </w:rPr>
        <w:t xml:space="preserve"> poveikis ir metabolizmo sutrikimas, yra visiškai neįmanomas, kadangi vaisto ekspozicija yra maža. Tyrimais su pelėmis nustatyta, kad </w:t>
      </w:r>
      <w:proofErr w:type="spellStart"/>
      <w:r w:rsidRPr="00937730">
        <w:rPr>
          <w:szCs w:val="22"/>
        </w:rPr>
        <w:t>deksametazono</w:t>
      </w:r>
      <w:proofErr w:type="spellEnd"/>
      <w:r w:rsidRPr="00937730">
        <w:rPr>
          <w:szCs w:val="22"/>
        </w:rPr>
        <w:t xml:space="preserve"> ūminis toksinis poveikis (LD</w:t>
      </w:r>
      <w:r w:rsidRPr="00937730">
        <w:rPr>
          <w:szCs w:val="22"/>
          <w:vertAlign w:val="subscript"/>
        </w:rPr>
        <w:t>50</w:t>
      </w:r>
      <w:r w:rsidRPr="00937730">
        <w:rPr>
          <w:szCs w:val="22"/>
        </w:rPr>
        <w:t>) yra 6,5 g/kg kūno svorio.</w:t>
      </w:r>
    </w:p>
    <w:p w14:paraId="78E9F590" w14:textId="77777777" w:rsidR="00A66BF8" w:rsidRPr="00937730" w:rsidRDefault="00A66BF8" w:rsidP="003164C1">
      <w:pPr>
        <w:tabs>
          <w:tab w:val="left" w:pos="567"/>
        </w:tabs>
        <w:rPr>
          <w:szCs w:val="22"/>
        </w:rPr>
      </w:pPr>
    </w:p>
    <w:p w14:paraId="427E8901" w14:textId="77777777" w:rsidR="00A66BF8" w:rsidRPr="00937730" w:rsidRDefault="00A66BF8" w:rsidP="003164C1">
      <w:pPr>
        <w:tabs>
          <w:tab w:val="left" w:pos="567"/>
        </w:tabs>
        <w:rPr>
          <w:szCs w:val="22"/>
        </w:rPr>
      </w:pPr>
    </w:p>
    <w:p w14:paraId="0B5AB03A" w14:textId="77777777" w:rsidR="00A66BF8" w:rsidRPr="00937730" w:rsidRDefault="00A66BF8" w:rsidP="00C9067A">
      <w:pPr>
        <w:pStyle w:val="Antrat1"/>
      </w:pPr>
      <w:r w:rsidRPr="00937730">
        <w:t>6.</w:t>
      </w:r>
      <w:r w:rsidRPr="00937730">
        <w:tab/>
        <w:t>FARMACINĖ INFORMACIJA</w:t>
      </w:r>
    </w:p>
    <w:p w14:paraId="312751C6" w14:textId="77777777" w:rsidR="00A66BF8" w:rsidRPr="00937730" w:rsidRDefault="00A66BF8" w:rsidP="003164C1">
      <w:pPr>
        <w:tabs>
          <w:tab w:val="left" w:pos="567"/>
        </w:tabs>
        <w:rPr>
          <w:b/>
          <w:szCs w:val="22"/>
        </w:rPr>
      </w:pPr>
    </w:p>
    <w:p w14:paraId="4C78F551" w14:textId="77777777" w:rsidR="00A66BF8" w:rsidRPr="00937730" w:rsidRDefault="00A66BF8" w:rsidP="00C9067A">
      <w:pPr>
        <w:pStyle w:val="Antrat2"/>
      </w:pPr>
      <w:r w:rsidRPr="00937730">
        <w:t>6.1</w:t>
      </w:r>
      <w:r w:rsidRPr="00937730">
        <w:tab/>
        <w:t>Pagalbinių medžiagų sąrašas</w:t>
      </w:r>
    </w:p>
    <w:p w14:paraId="5767FCD7" w14:textId="77777777" w:rsidR="00A66BF8" w:rsidRPr="00937730" w:rsidRDefault="00A66BF8" w:rsidP="003164C1">
      <w:pPr>
        <w:tabs>
          <w:tab w:val="left" w:pos="567"/>
        </w:tabs>
        <w:rPr>
          <w:b/>
          <w:szCs w:val="22"/>
        </w:rPr>
      </w:pPr>
    </w:p>
    <w:p w14:paraId="4B5BAAD5" w14:textId="77777777" w:rsidR="00A66BF8" w:rsidRPr="00937730" w:rsidRDefault="00A66BF8" w:rsidP="003164C1">
      <w:pPr>
        <w:tabs>
          <w:tab w:val="left" w:pos="567"/>
        </w:tabs>
        <w:rPr>
          <w:szCs w:val="22"/>
        </w:rPr>
      </w:pPr>
      <w:proofErr w:type="spellStart"/>
      <w:r w:rsidRPr="00937730">
        <w:rPr>
          <w:szCs w:val="22"/>
        </w:rPr>
        <w:t>Benzalkonio</w:t>
      </w:r>
      <w:proofErr w:type="spellEnd"/>
      <w:r w:rsidRPr="00937730">
        <w:rPr>
          <w:szCs w:val="22"/>
        </w:rPr>
        <w:t xml:space="preserve"> chloridas</w:t>
      </w:r>
    </w:p>
    <w:p w14:paraId="16B58858" w14:textId="77777777" w:rsidR="00A66BF8" w:rsidRPr="00937730" w:rsidRDefault="00A66BF8" w:rsidP="003164C1">
      <w:pPr>
        <w:tabs>
          <w:tab w:val="left" w:pos="567"/>
        </w:tabs>
        <w:rPr>
          <w:szCs w:val="22"/>
        </w:rPr>
      </w:pPr>
      <w:r w:rsidRPr="00937730">
        <w:rPr>
          <w:szCs w:val="22"/>
        </w:rPr>
        <w:t>Boro rūgštis</w:t>
      </w:r>
    </w:p>
    <w:p w14:paraId="4D3C5F13" w14:textId="77777777" w:rsidR="00A66BF8" w:rsidRPr="00937730" w:rsidRDefault="00A66BF8" w:rsidP="003164C1">
      <w:pPr>
        <w:tabs>
          <w:tab w:val="left" w:pos="567"/>
        </w:tabs>
        <w:rPr>
          <w:szCs w:val="22"/>
        </w:rPr>
      </w:pPr>
      <w:proofErr w:type="spellStart"/>
      <w:r w:rsidRPr="00937730">
        <w:rPr>
          <w:szCs w:val="22"/>
        </w:rPr>
        <w:t>Boraksas</w:t>
      </w:r>
      <w:proofErr w:type="spellEnd"/>
    </w:p>
    <w:p w14:paraId="20184434" w14:textId="77777777" w:rsidR="00A66BF8" w:rsidRPr="00937730" w:rsidRDefault="00A66BF8" w:rsidP="003164C1">
      <w:pPr>
        <w:tabs>
          <w:tab w:val="left" w:pos="567"/>
        </w:tabs>
        <w:rPr>
          <w:szCs w:val="22"/>
        </w:rPr>
      </w:pPr>
      <w:proofErr w:type="spellStart"/>
      <w:r w:rsidRPr="00937730">
        <w:rPr>
          <w:szCs w:val="22"/>
        </w:rPr>
        <w:t>Dinatrio</w:t>
      </w:r>
      <w:proofErr w:type="spellEnd"/>
      <w:r w:rsidRPr="00937730">
        <w:rPr>
          <w:szCs w:val="22"/>
        </w:rPr>
        <w:t xml:space="preserve"> </w:t>
      </w:r>
      <w:proofErr w:type="spellStart"/>
      <w:r w:rsidRPr="00937730">
        <w:rPr>
          <w:szCs w:val="22"/>
        </w:rPr>
        <w:t>edetatas</w:t>
      </w:r>
      <w:proofErr w:type="spellEnd"/>
    </w:p>
    <w:p w14:paraId="5DFD52BC" w14:textId="77777777" w:rsidR="00A66BF8" w:rsidRPr="00937730" w:rsidRDefault="00A66BF8" w:rsidP="003164C1">
      <w:pPr>
        <w:tabs>
          <w:tab w:val="left" w:pos="567"/>
        </w:tabs>
        <w:rPr>
          <w:szCs w:val="22"/>
        </w:rPr>
      </w:pPr>
      <w:r w:rsidRPr="00937730">
        <w:rPr>
          <w:szCs w:val="22"/>
        </w:rPr>
        <w:t>Injekcinis vanduo</w:t>
      </w:r>
    </w:p>
    <w:p w14:paraId="5A5BD9F3" w14:textId="77777777" w:rsidR="00A66BF8" w:rsidRPr="00937730" w:rsidRDefault="00A66BF8" w:rsidP="003164C1">
      <w:pPr>
        <w:tabs>
          <w:tab w:val="left" w:pos="567"/>
        </w:tabs>
        <w:rPr>
          <w:szCs w:val="22"/>
        </w:rPr>
      </w:pPr>
    </w:p>
    <w:p w14:paraId="10C52F73" w14:textId="77777777" w:rsidR="00A66BF8" w:rsidRPr="00937730" w:rsidRDefault="00A66BF8" w:rsidP="00C9067A">
      <w:pPr>
        <w:pStyle w:val="Antrat2"/>
      </w:pPr>
      <w:r w:rsidRPr="00937730">
        <w:t>6.2</w:t>
      </w:r>
      <w:r w:rsidRPr="00937730">
        <w:tab/>
        <w:t>Nesuderinamumas</w:t>
      </w:r>
    </w:p>
    <w:p w14:paraId="77B9FF07" w14:textId="77777777" w:rsidR="00A66BF8" w:rsidRPr="00937730" w:rsidRDefault="00A66BF8" w:rsidP="003164C1">
      <w:pPr>
        <w:tabs>
          <w:tab w:val="left" w:pos="567"/>
        </w:tabs>
        <w:rPr>
          <w:b/>
          <w:szCs w:val="22"/>
        </w:rPr>
      </w:pPr>
    </w:p>
    <w:p w14:paraId="3579AED9" w14:textId="77777777" w:rsidR="00A66BF8" w:rsidRPr="00937730" w:rsidRDefault="00A66BF8" w:rsidP="003164C1">
      <w:pPr>
        <w:tabs>
          <w:tab w:val="left" w:pos="567"/>
        </w:tabs>
        <w:rPr>
          <w:b/>
          <w:szCs w:val="22"/>
        </w:rPr>
      </w:pPr>
      <w:r w:rsidRPr="00937730">
        <w:rPr>
          <w:szCs w:val="22"/>
        </w:rPr>
        <w:t>Suderinamumo tyrimų neatlikta, todėl šio vaistinio preparato maišyti su kitais negalima.</w:t>
      </w:r>
    </w:p>
    <w:p w14:paraId="183585B0" w14:textId="77777777" w:rsidR="00A66BF8" w:rsidRPr="00937730" w:rsidRDefault="00A66BF8" w:rsidP="003164C1">
      <w:pPr>
        <w:tabs>
          <w:tab w:val="left" w:pos="567"/>
        </w:tabs>
        <w:rPr>
          <w:szCs w:val="22"/>
        </w:rPr>
      </w:pPr>
    </w:p>
    <w:p w14:paraId="58567605" w14:textId="77777777" w:rsidR="00A66BF8" w:rsidRPr="00937730" w:rsidRDefault="00A66BF8" w:rsidP="00C9067A">
      <w:pPr>
        <w:pStyle w:val="Antrat2"/>
      </w:pPr>
      <w:r w:rsidRPr="00937730">
        <w:t>6.3</w:t>
      </w:r>
      <w:r w:rsidRPr="00937730">
        <w:tab/>
        <w:t>Tinkamumo laikas</w:t>
      </w:r>
    </w:p>
    <w:p w14:paraId="07FA89CB" w14:textId="77777777" w:rsidR="00A66BF8" w:rsidRPr="00937730" w:rsidRDefault="00A66BF8" w:rsidP="003164C1">
      <w:pPr>
        <w:tabs>
          <w:tab w:val="left" w:pos="567"/>
        </w:tabs>
        <w:rPr>
          <w:b/>
          <w:szCs w:val="22"/>
        </w:rPr>
      </w:pPr>
    </w:p>
    <w:p w14:paraId="3184DA68" w14:textId="77777777" w:rsidR="00A66BF8" w:rsidRPr="00937730" w:rsidRDefault="00A66BF8" w:rsidP="003164C1">
      <w:pPr>
        <w:tabs>
          <w:tab w:val="left" w:pos="567"/>
        </w:tabs>
        <w:rPr>
          <w:szCs w:val="22"/>
        </w:rPr>
      </w:pPr>
      <w:r w:rsidRPr="00937730">
        <w:rPr>
          <w:szCs w:val="22"/>
        </w:rPr>
        <w:t>2 metai.</w:t>
      </w:r>
    </w:p>
    <w:p w14:paraId="50BBA152" w14:textId="77777777" w:rsidR="00A66BF8" w:rsidRPr="00937730" w:rsidRDefault="00A66BF8" w:rsidP="003164C1">
      <w:pPr>
        <w:tabs>
          <w:tab w:val="left" w:pos="567"/>
        </w:tabs>
        <w:rPr>
          <w:szCs w:val="22"/>
        </w:rPr>
      </w:pPr>
      <w:r w:rsidRPr="00937730">
        <w:rPr>
          <w:szCs w:val="22"/>
        </w:rPr>
        <w:t xml:space="preserve">Pirmą kartą atidarius buteliuką, tirpalo tinkamumo laikas – 28 dienos. </w:t>
      </w:r>
    </w:p>
    <w:p w14:paraId="4928A2F3" w14:textId="77777777" w:rsidR="00A66BF8" w:rsidRPr="00937730" w:rsidRDefault="004451C4" w:rsidP="003164C1">
      <w:pPr>
        <w:tabs>
          <w:tab w:val="left" w:pos="567"/>
        </w:tabs>
        <w:rPr>
          <w:noProof/>
          <w:szCs w:val="22"/>
        </w:rPr>
      </w:pPr>
      <w:r w:rsidRPr="00937730">
        <w:rPr>
          <w:szCs w:val="22"/>
        </w:rPr>
        <w:t xml:space="preserve">Atidarius buteliuką, jis gali būti laikomas žemesnėje kaip </w:t>
      </w:r>
      <w:r w:rsidRPr="00937730">
        <w:rPr>
          <w:noProof/>
          <w:szCs w:val="22"/>
        </w:rPr>
        <w:t>25 </w:t>
      </w:r>
      <w:r w:rsidRPr="00937730">
        <w:rPr>
          <w:noProof/>
          <w:szCs w:val="22"/>
        </w:rPr>
        <w:sym w:font="Symbol" w:char="F0B0"/>
      </w:r>
      <w:r w:rsidRPr="00937730">
        <w:rPr>
          <w:noProof/>
          <w:szCs w:val="22"/>
        </w:rPr>
        <w:t>C temperatūroje.</w:t>
      </w:r>
    </w:p>
    <w:p w14:paraId="37002E27" w14:textId="77777777" w:rsidR="001E3557" w:rsidRPr="00937730" w:rsidRDefault="001E3557" w:rsidP="003164C1">
      <w:pPr>
        <w:tabs>
          <w:tab w:val="left" w:pos="567"/>
        </w:tabs>
        <w:rPr>
          <w:szCs w:val="22"/>
        </w:rPr>
      </w:pPr>
    </w:p>
    <w:p w14:paraId="1CF75AE6" w14:textId="77777777" w:rsidR="00A66BF8" w:rsidRPr="00937730" w:rsidRDefault="00A66BF8" w:rsidP="00C9067A">
      <w:pPr>
        <w:pStyle w:val="Antrat2"/>
      </w:pPr>
      <w:r w:rsidRPr="00937730">
        <w:t>6.4</w:t>
      </w:r>
      <w:r w:rsidRPr="00937730">
        <w:tab/>
        <w:t>Specialios laikymo sąlygos</w:t>
      </w:r>
    </w:p>
    <w:p w14:paraId="5866DD07" w14:textId="77777777" w:rsidR="00A66BF8" w:rsidRPr="00937730" w:rsidRDefault="00A66BF8" w:rsidP="003164C1">
      <w:pPr>
        <w:tabs>
          <w:tab w:val="left" w:pos="567"/>
        </w:tabs>
        <w:rPr>
          <w:b/>
          <w:szCs w:val="22"/>
        </w:rPr>
      </w:pPr>
    </w:p>
    <w:p w14:paraId="7D3A4D93" w14:textId="77777777" w:rsidR="00A66BF8" w:rsidRPr="00937730" w:rsidRDefault="00A66BF8" w:rsidP="003164C1">
      <w:pPr>
        <w:tabs>
          <w:tab w:val="left" w:pos="567"/>
        </w:tabs>
        <w:rPr>
          <w:noProof/>
          <w:szCs w:val="22"/>
        </w:rPr>
      </w:pPr>
      <w:r w:rsidRPr="00937730">
        <w:rPr>
          <w:noProof/>
          <w:szCs w:val="22"/>
        </w:rPr>
        <w:t>Laikyti šaldytuve (2 </w:t>
      </w:r>
      <w:r w:rsidRPr="00937730">
        <w:rPr>
          <w:noProof/>
          <w:szCs w:val="22"/>
        </w:rPr>
        <w:sym w:font="Symbol" w:char="F0B0"/>
      </w:r>
      <w:r w:rsidRPr="00937730">
        <w:rPr>
          <w:noProof/>
          <w:szCs w:val="22"/>
        </w:rPr>
        <w:t>C–8 </w:t>
      </w:r>
      <w:r w:rsidRPr="00937730">
        <w:rPr>
          <w:noProof/>
          <w:szCs w:val="22"/>
        </w:rPr>
        <w:sym w:font="Symbol" w:char="F0B0"/>
      </w:r>
      <w:r w:rsidRPr="00937730">
        <w:rPr>
          <w:noProof/>
          <w:szCs w:val="22"/>
        </w:rPr>
        <w:t>C).</w:t>
      </w:r>
    </w:p>
    <w:p w14:paraId="40BF0028" w14:textId="77777777" w:rsidR="00930B02" w:rsidRPr="00937730" w:rsidRDefault="00930B02" w:rsidP="003164C1">
      <w:pPr>
        <w:tabs>
          <w:tab w:val="left" w:pos="567"/>
        </w:tabs>
        <w:rPr>
          <w:noProof/>
          <w:color w:val="0D0D0D"/>
          <w:szCs w:val="22"/>
        </w:rPr>
      </w:pPr>
      <w:r w:rsidRPr="00937730">
        <w:rPr>
          <w:noProof/>
          <w:color w:val="0D0D0D"/>
          <w:szCs w:val="22"/>
        </w:rPr>
        <w:t>Pirmą kartą atidaryto vaistinio preparato laikymo sąlygos pateikiamos 6.3 skyriuje.</w:t>
      </w:r>
    </w:p>
    <w:p w14:paraId="7A75CCD4" w14:textId="77777777" w:rsidR="000C0592" w:rsidRPr="00937730" w:rsidRDefault="000C0592" w:rsidP="003164C1">
      <w:pPr>
        <w:tabs>
          <w:tab w:val="left" w:pos="567"/>
        </w:tabs>
        <w:rPr>
          <w:noProof/>
          <w:color w:val="0D0D0D"/>
          <w:szCs w:val="22"/>
        </w:rPr>
      </w:pPr>
    </w:p>
    <w:p w14:paraId="143FDA1A" w14:textId="77777777" w:rsidR="000C0592" w:rsidRPr="00937730" w:rsidRDefault="008B57D5" w:rsidP="003164C1">
      <w:pPr>
        <w:tabs>
          <w:tab w:val="left" w:pos="567"/>
        </w:tabs>
        <w:rPr>
          <w:noProof/>
          <w:color w:val="0D0D0D"/>
          <w:szCs w:val="22"/>
        </w:rPr>
      </w:pPr>
      <w:r w:rsidRPr="00937730">
        <w:rPr>
          <w:noProof/>
          <w:szCs w:val="22"/>
        </w:rPr>
        <w:t>Buteliuk</w:t>
      </w:r>
      <w:r w:rsidR="004451C4" w:rsidRPr="00937730">
        <w:rPr>
          <w:noProof/>
          <w:szCs w:val="22"/>
        </w:rPr>
        <w:t>ą</w:t>
      </w:r>
      <w:r w:rsidRPr="00937730">
        <w:rPr>
          <w:noProof/>
          <w:szCs w:val="22"/>
        </w:rPr>
        <w:t xml:space="preserve"> laikyti išorinėje dėžutėje</w:t>
      </w:r>
      <w:r w:rsidR="00BB74E0" w:rsidRPr="00937730">
        <w:rPr>
          <w:noProof/>
          <w:szCs w:val="22"/>
        </w:rPr>
        <w:t>,</w:t>
      </w:r>
      <w:r w:rsidRPr="00937730">
        <w:rPr>
          <w:noProof/>
          <w:szCs w:val="22"/>
        </w:rPr>
        <w:t xml:space="preserve"> kad vaist</w:t>
      </w:r>
      <w:r w:rsidR="00BB74E0" w:rsidRPr="00937730">
        <w:rPr>
          <w:noProof/>
          <w:szCs w:val="22"/>
        </w:rPr>
        <w:t>ini</w:t>
      </w:r>
      <w:r w:rsidRPr="00937730">
        <w:rPr>
          <w:noProof/>
          <w:szCs w:val="22"/>
        </w:rPr>
        <w:t xml:space="preserve">s </w:t>
      </w:r>
      <w:r w:rsidR="00BB74E0" w:rsidRPr="00937730">
        <w:rPr>
          <w:noProof/>
          <w:szCs w:val="22"/>
        </w:rPr>
        <w:t xml:space="preserve">preparatas </w:t>
      </w:r>
      <w:r w:rsidRPr="00937730">
        <w:rPr>
          <w:noProof/>
          <w:szCs w:val="22"/>
        </w:rPr>
        <w:t>būtų apsaugotas nuo šviesos.</w:t>
      </w:r>
    </w:p>
    <w:p w14:paraId="709EDF4D" w14:textId="77777777" w:rsidR="00A66BF8" w:rsidRPr="00937730" w:rsidRDefault="00A66BF8" w:rsidP="003164C1">
      <w:pPr>
        <w:tabs>
          <w:tab w:val="left" w:pos="567"/>
        </w:tabs>
        <w:rPr>
          <w:b/>
          <w:szCs w:val="22"/>
        </w:rPr>
      </w:pPr>
    </w:p>
    <w:p w14:paraId="19E96E3B" w14:textId="77777777" w:rsidR="00A66BF8" w:rsidRPr="00937730" w:rsidRDefault="00A66BF8" w:rsidP="00C9067A">
      <w:pPr>
        <w:pStyle w:val="Antrat2"/>
      </w:pPr>
      <w:r w:rsidRPr="00937730">
        <w:t>6.5</w:t>
      </w:r>
      <w:r w:rsidRPr="00937730">
        <w:tab/>
      </w:r>
      <w:proofErr w:type="spellStart"/>
      <w:r w:rsidR="00941512" w:rsidRPr="00937730">
        <w:t>Talpyklės</w:t>
      </w:r>
      <w:proofErr w:type="spellEnd"/>
      <w:r w:rsidR="00941512" w:rsidRPr="00937730">
        <w:t xml:space="preserve"> pobūdis </w:t>
      </w:r>
      <w:r w:rsidRPr="00937730">
        <w:t>ir jos turinys</w:t>
      </w:r>
    </w:p>
    <w:p w14:paraId="2B369E95" w14:textId="77777777" w:rsidR="00A66BF8" w:rsidRPr="00937730" w:rsidRDefault="00A66BF8" w:rsidP="003164C1">
      <w:pPr>
        <w:tabs>
          <w:tab w:val="left" w:pos="567"/>
        </w:tabs>
        <w:rPr>
          <w:b/>
          <w:szCs w:val="22"/>
        </w:rPr>
      </w:pPr>
    </w:p>
    <w:p w14:paraId="696E891A" w14:textId="77777777" w:rsidR="00A66BF8" w:rsidRPr="00937730" w:rsidRDefault="00A66BF8" w:rsidP="003164C1">
      <w:pPr>
        <w:tabs>
          <w:tab w:val="left" w:pos="567"/>
        </w:tabs>
        <w:rPr>
          <w:szCs w:val="22"/>
        </w:rPr>
      </w:pPr>
      <w:r w:rsidRPr="00937730">
        <w:rPr>
          <w:szCs w:val="22"/>
        </w:rPr>
        <w:t>Galimos dviejų tipų pakuotės:</w:t>
      </w:r>
    </w:p>
    <w:p w14:paraId="508E9584" w14:textId="77777777" w:rsidR="00A66BF8" w:rsidRPr="00937730" w:rsidRDefault="00A66BF8" w:rsidP="002849C0">
      <w:pPr>
        <w:numPr>
          <w:ilvl w:val="0"/>
          <w:numId w:val="5"/>
        </w:numPr>
        <w:tabs>
          <w:tab w:val="left" w:pos="567"/>
        </w:tabs>
        <w:ind w:left="567" w:hanging="567"/>
        <w:rPr>
          <w:szCs w:val="22"/>
        </w:rPr>
      </w:pPr>
      <w:r w:rsidRPr="00937730">
        <w:rPr>
          <w:szCs w:val="22"/>
        </w:rPr>
        <w:t>Permatoma plastiko (MTPE) buteliukas su plastiko (MPTE) lašintuvu, užsukta plastiko (DTPE) dangteliu (trijų dalių buteliukas).</w:t>
      </w:r>
    </w:p>
    <w:p w14:paraId="090AD873" w14:textId="77777777" w:rsidR="00A66BF8" w:rsidRPr="00937730" w:rsidRDefault="00A66BF8" w:rsidP="002849C0">
      <w:pPr>
        <w:numPr>
          <w:ilvl w:val="0"/>
          <w:numId w:val="5"/>
        </w:numPr>
        <w:tabs>
          <w:tab w:val="left" w:pos="567"/>
        </w:tabs>
        <w:ind w:left="567" w:hanging="567"/>
        <w:rPr>
          <w:szCs w:val="22"/>
        </w:rPr>
      </w:pPr>
      <w:r w:rsidRPr="00937730">
        <w:rPr>
          <w:szCs w:val="22"/>
        </w:rPr>
        <w:t>Permatoma plastiko (MTPE) buteliukas, užsuktas plastiko (DTPE) dangteliu („</w:t>
      </w:r>
      <w:proofErr w:type="spellStart"/>
      <w:r w:rsidRPr="00937730">
        <w:rPr>
          <w:szCs w:val="22"/>
        </w:rPr>
        <w:t>Bottle</w:t>
      </w:r>
      <w:proofErr w:type="spellEnd"/>
      <w:r w:rsidRPr="00937730">
        <w:rPr>
          <w:szCs w:val="22"/>
        </w:rPr>
        <w:t xml:space="preserve"> </w:t>
      </w:r>
      <w:proofErr w:type="spellStart"/>
      <w:r w:rsidRPr="00937730">
        <w:rPr>
          <w:szCs w:val="22"/>
        </w:rPr>
        <w:t>pack</w:t>
      </w:r>
      <w:proofErr w:type="spellEnd"/>
      <w:r w:rsidRPr="00937730">
        <w:rPr>
          <w:szCs w:val="22"/>
        </w:rPr>
        <w:t>“ tipo buteliukas).</w:t>
      </w:r>
    </w:p>
    <w:p w14:paraId="001E720C" w14:textId="77777777" w:rsidR="00A66BF8" w:rsidRPr="00937730" w:rsidRDefault="00A66BF8" w:rsidP="003164C1">
      <w:pPr>
        <w:tabs>
          <w:tab w:val="left" w:pos="567"/>
        </w:tabs>
        <w:rPr>
          <w:szCs w:val="22"/>
        </w:rPr>
      </w:pPr>
    </w:p>
    <w:p w14:paraId="2B09E7AA" w14:textId="77777777" w:rsidR="00A66BF8" w:rsidRPr="00937730" w:rsidRDefault="00A66BF8" w:rsidP="003164C1">
      <w:pPr>
        <w:tabs>
          <w:tab w:val="left" w:pos="567"/>
        </w:tabs>
        <w:rPr>
          <w:szCs w:val="22"/>
        </w:rPr>
      </w:pPr>
      <w:r w:rsidRPr="00937730">
        <w:rPr>
          <w:szCs w:val="22"/>
        </w:rPr>
        <w:t>Buteliuke yra 5 ml tirpalo. Kartono dėžutėje yra vienas buteliukas.</w:t>
      </w:r>
    </w:p>
    <w:p w14:paraId="36092C2B" w14:textId="77777777" w:rsidR="00A66BF8" w:rsidRPr="00937730" w:rsidRDefault="00A66BF8" w:rsidP="003164C1">
      <w:pPr>
        <w:tabs>
          <w:tab w:val="left" w:pos="567"/>
        </w:tabs>
        <w:rPr>
          <w:szCs w:val="22"/>
        </w:rPr>
      </w:pPr>
    </w:p>
    <w:p w14:paraId="18F03375" w14:textId="77777777" w:rsidR="00A66BF8" w:rsidRPr="00937730" w:rsidRDefault="00A66BF8" w:rsidP="00C9067A">
      <w:pPr>
        <w:pStyle w:val="Antrat2"/>
      </w:pPr>
      <w:r w:rsidRPr="00937730">
        <w:t>6.6</w:t>
      </w:r>
      <w:r w:rsidRPr="00937730">
        <w:tab/>
        <w:t xml:space="preserve">Specialūs reikalavimai atliekoms tvarkyti </w:t>
      </w:r>
    </w:p>
    <w:p w14:paraId="51F2CE11" w14:textId="77777777" w:rsidR="00A66BF8" w:rsidRPr="00937730" w:rsidRDefault="00A66BF8" w:rsidP="003164C1">
      <w:pPr>
        <w:tabs>
          <w:tab w:val="left" w:pos="567"/>
        </w:tabs>
        <w:rPr>
          <w:b/>
          <w:szCs w:val="22"/>
        </w:rPr>
      </w:pPr>
    </w:p>
    <w:p w14:paraId="6AD855B7" w14:textId="77777777" w:rsidR="00A66BF8" w:rsidRPr="00937730" w:rsidRDefault="00A66BF8" w:rsidP="003164C1">
      <w:pPr>
        <w:tabs>
          <w:tab w:val="left" w:pos="567"/>
        </w:tabs>
        <w:rPr>
          <w:szCs w:val="22"/>
        </w:rPr>
      </w:pPr>
      <w:r w:rsidRPr="00937730">
        <w:rPr>
          <w:szCs w:val="22"/>
        </w:rPr>
        <w:t>Specialių reikalavimų nėra.</w:t>
      </w:r>
    </w:p>
    <w:p w14:paraId="085D2AC5" w14:textId="77777777" w:rsidR="00ED51A2" w:rsidRPr="00937730" w:rsidRDefault="00ED51A2" w:rsidP="003164C1">
      <w:pPr>
        <w:tabs>
          <w:tab w:val="left" w:pos="567"/>
        </w:tabs>
        <w:rPr>
          <w:szCs w:val="22"/>
        </w:rPr>
      </w:pPr>
    </w:p>
    <w:p w14:paraId="793E8095" w14:textId="77777777" w:rsidR="00A66BF8" w:rsidRPr="00937730" w:rsidRDefault="00A66BF8" w:rsidP="003164C1">
      <w:pPr>
        <w:tabs>
          <w:tab w:val="left" w:pos="567"/>
        </w:tabs>
        <w:rPr>
          <w:szCs w:val="22"/>
        </w:rPr>
      </w:pPr>
    </w:p>
    <w:p w14:paraId="6DD7DD18" w14:textId="77777777" w:rsidR="00A66BF8" w:rsidRPr="00937730" w:rsidRDefault="00A66BF8" w:rsidP="00C9067A">
      <w:pPr>
        <w:pStyle w:val="Antrat1"/>
        <w:keepNext/>
      </w:pPr>
      <w:r w:rsidRPr="00937730">
        <w:t>7.</w:t>
      </w:r>
      <w:r w:rsidRPr="00937730">
        <w:tab/>
      </w:r>
      <w:r w:rsidR="00941512" w:rsidRPr="00937730">
        <w:t>REGISTRUOTOJAS</w:t>
      </w:r>
    </w:p>
    <w:p w14:paraId="0D49E36C" w14:textId="77777777" w:rsidR="00A66BF8" w:rsidRPr="00937730" w:rsidRDefault="00A66BF8" w:rsidP="003164C1">
      <w:pPr>
        <w:keepNext/>
        <w:tabs>
          <w:tab w:val="left" w:pos="567"/>
        </w:tabs>
        <w:rPr>
          <w:b/>
          <w:szCs w:val="22"/>
        </w:rPr>
      </w:pPr>
    </w:p>
    <w:p w14:paraId="66A669E5" w14:textId="77777777" w:rsidR="00A66BF8" w:rsidRPr="00937730" w:rsidRDefault="00A66BF8" w:rsidP="003164C1">
      <w:pPr>
        <w:keepNext/>
        <w:tabs>
          <w:tab w:val="left" w:pos="567"/>
        </w:tabs>
        <w:rPr>
          <w:szCs w:val="22"/>
        </w:rPr>
      </w:pPr>
      <w:proofErr w:type="spellStart"/>
      <w:r w:rsidRPr="00937730">
        <w:rPr>
          <w:szCs w:val="22"/>
        </w:rPr>
        <w:t>Santen</w:t>
      </w:r>
      <w:proofErr w:type="spellEnd"/>
      <w:r w:rsidRPr="00937730">
        <w:rPr>
          <w:szCs w:val="22"/>
        </w:rPr>
        <w:t xml:space="preserve"> </w:t>
      </w:r>
      <w:proofErr w:type="spellStart"/>
      <w:r w:rsidRPr="00937730">
        <w:rPr>
          <w:szCs w:val="22"/>
        </w:rPr>
        <w:t>Oy</w:t>
      </w:r>
      <w:proofErr w:type="spellEnd"/>
    </w:p>
    <w:p w14:paraId="193950DB" w14:textId="77777777" w:rsidR="00A66BF8" w:rsidRPr="00937730" w:rsidRDefault="00A66BF8" w:rsidP="003164C1">
      <w:pPr>
        <w:tabs>
          <w:tab w:val="left" w:pos="567"/>
        </w:tabs>
        <w:rPr>
          <w:szCs w:val="22"/>
        </w:rPr>
      </w:pPr>
      <w:proofErr w:type="spellStart"/>
      <w:r w:rsidRPr="00937730">
        <w:rPr>
          <w:szCs w:val="22"/>
        </w:rPr>
        <w:t>Niittyhaankatu</w:t>
      </w:r>
      <w:proofErr w:type="spellEnd"/>
      <w:r w:rsidRPr="00937730">
        <w:rPr>
          <w:szCs w:val="22"/>
        </w:rPr>
        <w:t xml:space="preserve"> 20</w:t>
      </w:r>
    </w:p>
    <w:p w14:paraId="46DFB328" w14:textId="77777777" w:rsidR="00A66BF8" w:rsidRPr="00937730" w:rsidRDefault="00A66BF8" w:rsidP="003164C1">
      <w:pPr>
        <w:tabs>
          <w:tab w:val="left" w:pos="567"/>
        </w:tabs>
        <w:rPr>
          <w:szCs w:val="22"/>
        </w:rPr>
      </w:pPr>
      <w:r w:rsidRPr="00937730">
        <w:rPr>
          <w:szCs w:val="22"/>
        </w:rPr>
        <w:t xml:space="preserve">33720 </w:t>
      </w:r>
      <w:proofErr w:type="spellStart"/>
      <w:r w:rsidRPr="00937730">
        <w:rPr>
          <w:szCs w:val="22"/>
        </w:rPr>
        <w:t>Tampere</w:t>
      </w:r>
      <w:proofErr w:type="spellEnd"/>
    </w:p>
    <w:p w14:paraId="0EE8D7F5" w14:textId="77777777" w:rsidR="00A66BF8" w:rsidRPr="00937730" w:rsidRDefault="00A66BF8" w:rsidP="003164C1">
      <w:pPr>
        <w:tabs>
          <w:tab w:val="left" w:pos="567"/>
        </w:tabs>
        <w:rPr>
          <w:szCs w:val="22"/>
        </w:rPr>
      </w:pPr>
      <w:r w:rsidRPr="00937730">
        <w:rPr>
          <w:szCs w:val="22"/>
        </w:rPr>
        <w:t>Suomija</w:t>
      </w:r>
    </w:p>
    <w:p w14:paraId="15B17DFD" w14:textId="77777777" w:rsidR="00B70348" w:rsidRPr="00937730" w:rsidRDefault="00B70348" w:rsidP="003164C1">
      <w:pPr>
        <w:tabs>
          <w:tab w:val="left" w:pos="567"/>
        </w:tabs>
        <w:rPr>
          <w:b/>
          <w:szCs w:val="22"/>
        </w:rPr>
      </w:pPr>
    </w:p>
    <w:p w14:paraId="553B1E49" w14:textId="77777777" w:rsidR="00B70348" w:rsidRPr="00937730" w:rsidRDefault="00B70348" w:rsidP="003164C1">
      <w:pPr>
        <w:tabs>
          <w:tab w:val="left" w:pos="567"/>
        </w:tabs>
        <w:rPr>
          <w:b/>
          <w:szCs w:val="22"/>
        </w:rPr>
      </w:pPr>
    </w:p>
    <w:p w14:paraId="5805CC61" w14:textId="77777777" w:rsidR="00A66BF8" w:rsidRPr="00937730" w:rsidRDefault="00A66BF8" w:rsidP="00C9067A">
      <w:pPr>
        <w:pStyle w:val="Antrat1"/>
      </w:pPr>
      <w:r w:rsidRPr="00937730">
        <w:t>8.</w:t>
      </w:r>
      <w:r w:rsidRPr="00937730">
        <w:tab/>
      </w:r>
      <w:r w:rsidR="00941512" w:rsidRPr="00937730">
        <w:t>REGISTRACIJOS PAŽYMĖJIMO</w:t>
      </w:r>
      <w:r w:rsidRPr="00937730">
        <w:t xml:space="preserve"> NUMERIS (-IAI)</w:t>
      </w:r>
    </w:p>
    <w:p w14:paraId="717E9AB9" w14:textId="77777777" w:rsidR="00FF0307" w:rsidRPr="00937730" w:rsidRDefault="00FF0307" w:rsidP="003164C1">
      <w:pPr>
        <w:tabs>
          <w:tab w:val="left" w:pos="567"/>
        </w:tabs>
        <w:rPr>
          <w:szCs w:val="22"/>
        </w:rPr>
      </w:pPr>
    </w:p>
    <w:p w14:paraId="2102A438" w14:textId="77777777" w:rsidR="00A66BF8" w:rsidRPr="00937730" w:rsidRDefault="00A66BF8" w:rsidP="003164C1">
      <w:pPr>
        <w:tabs>
          <w:tab w:val="left" w:pos="567"/>
        </w:tabs>
        <w:rPr>
          <w:szCs w:val="22"/>
        </w:rPr>
      </w:pPr>
      <w:r w:rsidRPr="00937730">
        <w:rPr>
          <w:szCs w:val="22"/>
        </w:rPr>
        <w:t>Buteliukas su lašintuvu (5 ml) – LT/1/95/2483/001</w:t>
      </w:r>
    </w:p>
    <w:p w14:paraId="7D62B94E" w14:textId="77777777" w:rsidR="00A66BF8" w:rsidRPr="00937730" w:rsidRDefault="00A66BF8" w:rsidP="003164C1">
      <w:pPr>
        <w:tabs>
          <w:tab w:val="left" w:pos="567"/>
        </w:tabs>
        <w:rPr>
          <w:szCs w:val="22"/>
        </w:rPr>
      </w:pPr>
      <w:r w:rsidRPr="00937730">
        <w:rPr>
          <w:szCs w:val="22"/>
        </w:rPr>
        <w:t>Buteliukas (5 ml) – LT/1/95/2483/002</w:t>
      </w:r>
    </w:p>
    <w:p w14:paraId="4F6BD1AF" w14:textId="77777777" w:rsidR="00A66BF8" w:rsidRPr="00937730" w:rsidRDefault="00A66BF8" w:rsidP="003164C1">
      <w:pPr>
        <w:tabs>
          <w:tab w:val="left" w:pos="567"/>
        </w:tabs>
        <w:rPr>
          <w:szCs w:val="22"/>
        </w:rPr>
      </w:pPr>
    </w:p>
    <w:p w14:paraId="7657F339" w14:textId="77777777" w:rsidR="00A66BF8" w:rsidRPr="00937730" w:rsidRDefault="00A66BF8" w:rsidP="003164C1">
      <w:pPr>
        <w:tabs>
          <w:tab w:val="left" w:pos="567"/>
        </w:tabs>
        <w:rPr>
          <w:szCs w:val="22"/>
        </w:rPr>
      </w:pPr>
    </w:p>
    <w:p w14:paraId="271ACAF1" w14:textId="77777777" w:rsidR="00A66BF8" w:rsidRPr="00937730" w:rsidRDefault="00A66BF8" w:rsidP="00C9067A">
      <w:pPr>
        <w:pStyle w:val="Antrat1"/>
      </w:pPr>
      <w:r w:rsidRPr="00937730">
        <w:t>9.</w:t>
      </w:r>
      <w:r w:rsidRPr="00937730">
        <w:tab/>
      </w:r>
      <w:r w:rsidR="00941512" w:rsidRPr="00937730">
        <w:t>REGISTRAVIMO</w:t>
      </w:r>
      <w:r w:rsidRPr="00937730">
        <w:t xml:space="preserve"> / </w:t>
      </w:r>
      <w:r w:rsidR="00941512" w:rsidRPr="00937730">
        <w:t xml:space="preserve">PERREGISTRAVIMO </w:t>
      </w:r>
      <w:r w:rsidRPr="00937730">
        <w:t>DATA</w:t>
      </w:r>
    </w:p>
    <w:p w14:paraId="49E8557E" w14:textId="77777777" w:rsidR="00A66BF8" w:rsidRPr="00937730" w:rsidRDefault="00A66BF8" w:rsidP="003164C1">
      <w:pPr>
        <w:tabs>
          <w:tab w:val="left" w:pos="567"/>
        </w:tabs>
        <w:rPr>
          <w:b/>
          <w:szCs w:val="22"/>
        </w:rPr>
      </w:pPr>
    </w:p>
    <w:p w14:paraId="7124A9B9" w14:textId="77777777" w:rsidR="007C68DD" w:rsidRPr="00937730" w:rsidRDefault="007C68DD" w:rsidP="003164C1">
      <w:pPr>
        <w:rPr>
          <w:szCs w:val="22"/>
        </w:rPr>
      </w:pPr>
      <w:r w:rsidRPr="00937730">
        <w:rPr>
          <w:noProof/>
          <w:szCs w:val="22"/>
        </w:rPr>
        <w:t>Registravimo data 1995 m. balandžio 5 d</w:t>
      </w:r>
      <w:r w:rsidR="001A2479" w:rsidRPr="00937730">
        <w:rPr>
          <w:noProof/>
          <w:szCs w:val="22"/>
        </w:rPr>
        <w:t>.</w:t>
      </w:r>
    </w:p>
    <w:p w14:paraId="26900E14" w14:textId="77777777" w:rsidR="00A66BF8" w:rsidRPr="00937730" w:rsidRDefault="007C68DD" w:rsidP="003164C1">
      <w:pPr>
        <w:tabs>
          <w:tab w:val="left" w:pos="567"/>
        </w:tabs>
        <w:rPr>
          <w:szCs w:val="22"/>
        </w:rPr>
      </w:pPr>
      <w:r w:rsidRPr="00937730">
        <w:rPr>
          <w:noProof/>
          <w:szCs w:val="22"/>
        </w:rPr>
        <w:t xml:space="preserve">Paskutinio perregistravimo data </w:t>
      </w:r>
      <w:r w:rsidR="00A66BF8" w:rsidRPr="00937730">
        <w:rPr>
          <w:szCs w:val="22"/>
        </w:rPr>
        <w:t>2011</w:t>
      </w:r>
      <w:r w:rsidRPr="00937730">
        <w:rPr>
          <w:szCs w:val="22"/>
        </w:rPr>
        <w:t xml:space="preserve"> m. gegužės 23 d.</w:t>
      </w:r>
    </w:p>
    <w:p w14:paraId="7F78D015" w14:textId="77777777" w:rsidR="00A66BF8" w:rsidRPr="00937730" w:rsidRDefault="00A66BF8" w:rsidP="003164C1">
      <w:pPr>
        <w:tabs>
          <w:tab w:val="left" w:pos="567"/>
        </w:tabs>
        <w:rPr>
          <w:b/>
          <w:szCs w:val="22"/>
        </w:rPr>
      </w:pPr>
    </w:p>
    <w:p w14:paraId="58D3A605" w14:textId="77777777" w:rsidR="00A66BF8" w:rsidRPr="00937730" w:rsidRDefault="00A66BF8" w:rsidP="003164C1">
      <w:pPr>
        <w:tabs>
          <w:tab w:val="left" w:pos="567"/>
        </w:tabs>
        <w:rPr>
          <w:b/>
          <w:szCs w:val="22"/>
        </w:rPr>
      </w:pPr>
    </w:p>
    <w:p w14:paraId="4A94F957" w14:textId="77777777" w:rsidR="00A66BF8" w:rsidRPr="00937730" w:rsidRDefault="00A66BF8" w:rsidP="00C9067A">
      <w:pPr>
        <w:pStyle w:val="Antrat1"/>
      </w:pPr>
      <w:r w:rsidRPr="00937730">
        <w:t>10.</w:t>
      </w:r>
      <w:r w:rsidRPr="00937730">
        <w:tab/>
        <w:t>TEKSTO PERŽIŪROS DATA</w:t>
      </w:r>
    </w:p>
    <w:p w14:paraId="502E4B2E" w14:textId="77777777" w:rsidR="00A66BF8" w:rsidRPr="00937730" w:rsidRDefault="00A66BF8" w:rsidP="003164C1">
      <w:pPr>
        <w:tabs>
          <w:tab w:val="left" w:pos="567"/>
        </w:tabs>
        <w:rPr>
          <w:szCs w:val="22"/>
        </w:rPr>
      </w:pPr>
    </w:p>
    <w:p w14:paraId="15113D89" w14:textId="05AB4D65" w:rsidR="00E67E7C" w:rsidRPr="00937730" w:rsidRDefault="00646F9A" w:rsidP="003164C1">
      <w:pPr>
        <w:tabs>
          <w:tab w:val="left" w:pos="567"/>
        </w:tabs>
        <w:rPr>
          <w:szCs w:val="22"/>
        </w:rPr>
      </w:pPr>
      <w:r>
        <w:rPr>
          <w:szCs w:val="22"/>
        </w:rPr>
        <w:t>2022 m. vasario 3 d.</w:t>
      </w:r>
    </w:p>
    <w:p w14:paraId="126091F1" w14:textId="77777777" w:rsidR="00A66BF8" w:rsidRPr="00937730" w:rsidRDefault="00A66BF8" w:rsidP="003164C1">
      <w:pPr>
        <w:tabs>
          <w:tab w:val="left" w:pos="567"/>
        </w:tabs>
        <w:rPr>
          <w:szCs w:val="22"/>
        </w:rPr>
      </w:pPr>
    </w:p>
    <w:p w14:paraId="1DCB7989" w14:textId="77777777" w:rsidR="00A66BF8" w:rsidRPr="00937730" w:rsidRDefault="007C68DD" w:rsidP="003164C1">
      <w:pPr>
        <w:tabs>
          <w:tab w:val="left" w:pos="567"/>
        </w:tabs>
        <w:rPr>
          <w:szCs w:val="22"/>
        </w:rPr>
      </w:pPr>
      <w:r w:rsidRPr="00937730">
        <w:rPr>
          <w:noProof/>
          <w:szCs w:val="22"/>
        </w:rPr>
        <w:t>Išsami informacija apie šį vaistinį preparatą pateikiama Valstybinės vaistų kontrolės tarnybos prie Lietuvos Respublikos sveikatos apsaugos ministerijos tinklalapyje</w:t>
      </w:r>
      <w:r w:rsidRPr="00937730">
        <w:rPr>
          <w:i/>
          <w:noProof/>
          <w:szCs w:val="22"/>
        </w:rPr>
        <w:t xml:space="preserve"> </w:t>
      </w:r>
      <w:hyperlink r:id="rId11" w:history="1">
        <w:r w:rsidRPr="00937730">
          <w:rPr>
            <w:rStyle w:val="Hipersaitas"/>
            <w:noProof/>
            <w:szCs w:val="22"/>
          </w:rPr>
          <w:t>http://www.</w:t>
        </w:r>
        <w:proofErr w:type="spellStart"/>
        <w:r w:rsidRPr="00937730">
          <w:rPr>
            <w:rStyle w:val="Hipersaitas"/>
            <w:szCs w:val="22"/>
          </w:rPr>
          <w:t>vvkt.lt</w:t>
        </w:r>
        <w:proofErr w:type="spellEnd"/>
      </w:hyperlink>
    </w:p>
    <w:p w14:paraId="22022BFA" w14:textId="77777777" w:rsidR="00A66BF8" w:rsidRPr="00937730" w:rsidRDefault="00A66BF8" w:rsidP="003164C1">
      <w:pPr>
        <w:pStyle w:val="Pagrindinistekstas"/>
        <w:spacing w:after="0"/>
        <w:rPr>
          <w:sz w:val="22"/>
          <w:szCs w:val="22"/>
        </w:rPr>
      </w:pPr>
    </w:p>
    <w:p w14:paraId="485DD9EE" w14:textId="77777777" w:rsidR="00A66BF8" w:rsidRPr="00937730" w:rsidRDefault="00A66BF8" w:rsidP="003164C1">
      <w:pPr>
        <w:pStyle w:val="Pagrindinistekstas"/>
        <w:spacing w:after="0"/>
        <w:rPr>
          <w:sz w:val="22"/>
          <w:szCs w:val="22"/>
        </w:rPr>
      </w:pPr>
      <w:r w:rsidRPr="00937730">
        <w:rPr>
          <w:sz w:val="22"/>
          <w:szCs w:val="22"/>
        </w:rPr>
        <w:br w:type="page"/>
      </w:r>
    </w:p>
    <w:p w14:paraId="537E5D92" w14:textId="77777777" w:rsidR="00A66BF8" w:rsidRPr="00937730" w:rsidRDefault="00A66BF8" w:rsidP="003164C1">
      <w:pPr>
        <w:pStyle w:val="Pagrindinistekstas"/>
        <w:spacing w:after="0"/>
        <w:rPr>
          <w:sz w:val="22"/>
          <w:szCs w:val="22"/>
        </w:rPr>
      </w:pPr>
    </w:p>
    <w:p w14:paraId="31D88946" w14:textId="77777777" w:rsidR="00A66BF8" w:rsidRPr="00937730" w:rsidRDefault="00A66BF8" w:rsidP="003164C1">
      <w:pPr>
        <w:pStyle w:val="Pagrindinistekstas"/>
        <w:spacing w:after="0"/>
        <w:rPr>
          <w:sz w:val="22"/>
          <w:szCs w:val="22"/>
        </w:rPr>
      </w:pPr>
    </w:p>
    <w:p w14:paraId="5B171719" w14:textId="77777777" w:rsidR="00A66BF8" w:rsidRPr="00937730" w:rsidRDefault="00A66BF8" w:rsidP="003164C1">
      <w:pPr>
        <w:pStyle w:val="Pagrindinistekstas"/>
        <w:spacing w:after="0"/>
        <w:rPr>
          <w:sz w:val="22"/>
          <w:szCs w:val="22"/>
        </w:rPr>
      </w:pPr>
    </w:p>
    <w:p w14:paraId="1FDDFDAA" w14:textId="77777777" w:rsidR="00A66BF8" w:rsidRPr="00937730" w:rsidRDefault="00A66BF8" w:rsidP="003164C1">
      <w:pPr>
        <w:pStyle w:val="Pagrindinistekstas"/>
        <w:spacing w:after="0"/>
        <w:rPr>
          <w:sz w:val="22"/>
          <w:szCs w:val="22"/>
        </w:rPr>
      </w:pPr>
    </w:p>
    <w:p w14:paraId="22592599" w14:textId="77777777" w:rsidR="00A66BF8" w:rsidRPr="00937730" w:rsidRDefault="00A66BF8" w:rsidP="003164C1">
      <w:pPr>
        <w:pStyle w:val="Pagrindinistekstas"/>
        <w:spacing w:after="0"/>
        <w:rPr>
          <w:sz w:val="22"/>
          <w:szCs w:val="22"/>
        </w:rPr>
      </w:pPr>
    </w:p>
    <w:p w14:paraId="510412F5" w14:textId="77777777" w:rsidR="00A66BF8" w:rsidRPr="00937730" w:rsidRDefault="00A66BF8" w:rsidP="003164C1">
      <w:pPr>
        <w:pStyle w:val="Pagrindinistekstas"/>
        <w:spacing w:after="0"/>
        <w:rPr>
          <w:sz w:val="22"/>
          <w:szCs w:val="22"/>
        </w:rPr>
      </w:pPr>
    </w:p>
    <w:p w14:paraId="24581992" w14:textId="77777777" w:rsidR="00A66BF8" w:rsidRPr="00937730" w:rsidRDefault="00A66BF8" w:rsidP="003164C1">
      <w:pPr>
        <w:pStyle w:val="Pagrindinistekstas"/>
        <w:spacing w:after="0"/>
        <w:rPr>
          <w:sz w:val="22"/>
          <w:szCs w:val="22"/>
        </w:rPr>
      </w:pPr>
    </w:p>
    <w:p w14:paraId="62D9C456" w14:textId="77777777" w:rsidR="00A66BF8" w:rsidRPr="00937730" w:rsidRDefault="00A66BF8" w:rsidP="003164C1">
      <w:pPr>
        <w:pStyle w:val="Pagrindinistekstas"/>
        <w:spacing w:after="0"/>
        <w:rPr>
          <w:sz w:val="22"/>
          <w:szCs w:val="22"/>
        </w:rPr>
      </w:pPr>
    </w:p>
    <w:p w14:paraId="574E1053" w14:textId="77777777" w:rsidR="00A66BF8" w:rsidRPr="00937730" w:rsidRDefault="00A66BF8" w:rsidP="003164C1">
      <w:pPr>
        <w:pStyle w:val="Pagrindinistekstas"/>
        <w:spacing w:after="0"/>
        <w:rPr>
          <w:sz w:val="22"/>
          <w:szCs w:val="22"/>
        </w:rPr>
      </w:pPr>
    </w:p>
    <w:p w14:paraId="68D52E5F" w14:textId="77777777" w:rsidR="00A66BF8" w:rsidRPr="00937730" w:rsidRDefault="00A66BF8" w:rsidP="003164C1">
      <w:pPr>
        <w:pStyle w:val="Pagrindinistekstas"/>
        <w:spacing w:after="0"/>
        <w:rPr>
          <w:sz w:val="22"/>
          <w:szCs w:val="22"/>
        </w:rPr>
      </w:pPr>
    </w:p>
    <w:p w14:paraId="5560D3C5" w14:textId="77777777" w:rsidR="00A66BF8" w:rsidRPr="00937730" w:rsidRDefault="00A66BF8" w:rsidP="003164C1">
      <w:pPr>
        <w:pStyle w:val="Pagrindinistekstas"/>
        <w:spacing w:after="0"/>
        <w:rPr>
          <w:sz w:val="22"/>
          <w:szCs w:val="22"/>
        </w:rPr>
      </w:pPr>
    </w:p>
    <w:p w14:paraId="7EA8FD8F" w14:textId="77777777" w:rsidR="00A66BF8" w:rsidRPr="00937730" w:rsidRDefault="00A66BF8" w:rsidP="003164C1">
      <w:pPr>
        <w:pStyle w:val="Pagrindinistekstas"/>
        <w:spacing w:after="0"/>
        <w:rPr>
          <w:sz w:val="22"/>
          <w:szCs w:val="22"/>
        </w:rPr>
      </w:pPr>
    </w:p>
    <w:p w14:paraId="341464B7" w14:textId="77777777" w:rsidR="00A66BF8" w:rsidRPr="00937730" w:rsidRDefault="00A66BF8" w:rsidP="003164C1">
      <w:pPr>
        <w:pStyle w:val="Pagrindinistekstas"/>
        <w:spacing w:after="0"/>
        <w:rPr>
          <w:sz w:val="22"/>
          <w:szCs w:val="22"/>
        </w:rPr>
      </w:pPr>
    </w:p>
    <w:p w14:paraId="0D688D6F" w14:textId="77777777" w:rsidR="00A66BF8" w:rsidRPr="00937730" w:rsidRDefault="00A66BF8" w:rsidP="003164C1">
      <w:pPr>
        <w:pStyle w:val="Pagrindinistekstas"/>
        <w:spacing w:after="0"/>
        <w:rPr>
          <w:sz w:val="22"/>
          <w:szCs w:val="22"/>
        </w:rPr>
      </w:pPr>
    </w:p>
    <w:p w14:paraId="7F06A3B4" w14:textId="77777777" w:rsidR="00A66BF8" w:rsidRPr="00937730" w:rsidRDefault="00A66BF8" w:rsidP="003164C1">
      <w:pPr>
        <w:pStyle w:val="Pagrindinistekstas"/>
        <w:spacing w:after="0"/>
        <w:rPr>
          <w:sz w:val="22"/>
          <w:szCs w:val="22"/>
        </w:rPr>
      </w:pPr>
    </w:p>
    <w:p w14:paraId="3CC31C10" w14:textId="77777777" w:rsidR="00A66BF8" w:rsidRPr="00937730" w:rsidRDefault="00A66BF8" w:rsidP="003164C1">
      <w:pPr>
        <w:pStyle w:val="Pagrindinistekstas"/>
        <w:spacing w:after="0"/>
        <w:rPr>
          <w:sz w:val="22"/>
          <w:szCs w:val="22"/>
        </w:rPr>
      </w:pPr>
    </w:p>
    <w:p w14:paraId="24186C67" w14:textId="77777777" w:rsidR="00A66BF8" w:rsidRPr="00937730" w:rsidRDefault="00A66BF8" w:rsidP="003164C1">
      <w:pPr>
        <w:pStyle w:val="Pagrindinistekstas"/>
        <w:spacing w:after="0"/>
        <w:rPr>
          <w:sz w:val="22"/>
          <w:szCs w:val="22"/>
        </w:rPr>
      </w:pPr>
    </w:p>
    <w:p w14:paraId="5803760C" w14:textId="77777777" w:rsidR="00A66BF8" w:rsidRPr="00937730" w:rsidRDefault="00A66BF8" w:rsidP="003164C1">
      <w:pPr>
        <w:pStyle w:val="Pagrindinistekstas"/>
        <w:spacing w:after="0"/>
        <w:rPr>
          <w:sz w:val="22"/>
          <w:szCs w:val="22"/>
        </w:rPr>
      </w:pPr>
    </w:p>
    <w:p w14:paraId="17D480E8" w14:textId="77777777" w:rsidR="00A66BF8" w:rsidRPr="00937730" w:rsidRDefault="00A66BF8" w:rsidP="003164C1">
      <w:pPr>
        <w:pStyle w:val="Pagrindinistekstas"/>
        <w:spacing w:after="0"/>
        <w:rPr>
          <w:sz w:val="22"/>
          <w:szCs w:val="22"/>
        </w:rPr>
      </w:pPr>
    </w:p>
    <w:p w14:paraId="4E61EFE4" w14:textId="77777777" w:rsidR="00A66BF8" w:rsidRPr="00937730" w:rsidRDefault="00A66BF8" w:rsidP="003164C1">
      <w:pPr>
        <w:pStyle w:val="Pagrindinistekstas"/>
        <w:spacing w:after="0"/>
        <w:rPr>
          <w:sz w:val="22"/>
          <w:szCs w:val="22"/>
        </w:rPr>
      </w:pPr>
    </w:p>
    <w:p w14:paraId="1E3CCCBB" w14:textId="77777777" w:rsidR="00A66BF8" w:rsidRPr="00937730" w:rsidRDefault="00A66BF8" w:rsidP="003164C1">
      <w:pPr>
        <w:pStyle w:val="Pagrindinistekstas"/>
        <w:spacing w:after="0"/>
        <w:rPr>
          <w:sz w:val="22"/>
          <w:szCs w:val="22"/>
        </w:rPr>
      </w:pPr>
    </w:p>
    <w:p w14:paraId="1D86DFAD" w14:textId="77777777" w:rsidR="00A66BF8" w:rsidRPr="00937730" w:rsidRDefault="00A66BF8" w:rsidP="003164C1">
      <w:pPr>
        <w:pStyle w:val="Pagrindinistekstas"/>
        <w:spacing w:after="0"/>
        <w:rPr>
          <w:sz w:val="22"/>
          <w:szCs w:val="22"/>
        </w:rPr>
      </w:pPr>
    </w:p>
    <w:p w14:paraId="5A3FBD19" w14:textId="77777777" w:rsidR="00A66BF8" w:rsidRPr="00937730" w:rsidRDefault="00A66BF8" w:rsidP="003164C1">
      <w:pPr>
        <w:jc w:val="center"/>
        <w:rPr>
          <w:b/>
          <w:szCs w:val="22"/>
        </w:rPr>
      </w:pPr>
      <w:r w:rsidRPr="00937730">
        <w:rPr>
          <w:b/>
          <w:szCs w:val="22"/>
        </w:rPr>
        <w:t>II PRIEDAS</w:t>
      </w:r>
    </w:p>
    <w:p w14:paraId="5A464C56" w14:textId="77777777" w:rsidR="00A66BF8" w:rsidRPr="00937730" w:rsidRDefault="00A66BF8" w:rsidP="003164C1">
      <w:pPr>
        <w:jc w:val="center"/>
        <w:rPr>
          <w:b/>
          <w:szCs w:val="22"/>
        </w:rPr>
      </w:pPr>
    </w:p>
    <w:p w14:paraId="55EB5A6E" w14:textId="77777777" w:rsidR="00A66BF8" w:rsidRPr="00937730" w:rsidRDefault="00A50192" w:rsidP="003164C1">
      <w:pPr>
        <w:jc w:val="center"/>
        <w:rPr>
          <w:b/>
          <w:szCs w:val="22"/>
        </w:rPr>
      </w:pPr>
      <w:r w:rsidRPr="00937730">
        <w:rPr>
          <w:b/>
          <w:szCs w:val="22"/>
        </w:rPr>
        <w:t xml:space="preserve">REGISTRACIJOS </w:t>
      </w:r>
      <w:r w:rsidR="00A66BF8" w:rsidRPr="00937730">
        <w:rPr>
          <w:b/>
          <w:szCs w:val="22"/>
        </w:rPr>
        <w:t>SĄLYGOS</w:t>
      </w:r>
    </w:p>
    <w:p w14:paraId="40F909F9" w14:textId="77777777" w:rsidR="00A66BF8" w:rsidRPr="00937730" w:rsidRDefault="00A66BF8" w:rsidP="003164C1">
      <w:pPr>
        <w:jc w:val="center"/>
        <w:rPr>
          <w:b/>
          <w:szCs w:val="22"/>
        </w:rPr>
      </w:pPr>
    </w:p>
    <w:p w14:paraId="2D007165" w14:textId="62B04B76" w:rsidR="00A66BF8" w:rsidRPr="005D2892" w:rsidRDefault="00A66BF8" w:rsidP="005D2892">
      <w:pPr>
        <w:pStyle w:val="Sraopastraipa"/>
        <w:numPr>
          <w:ilvl w:val="0"/>
          <w:numId w:val="17"/>
        </w:numPr>
        <w:jc w:val="center"/>
        <w:rPr>
          <w:b/>
          <w:szCs w:val="22"/>
        </w:rPr>
      </w:pPr>
      <w:r w:rsidRPr="005D2892">
        <w:rPr>
          <w:b/>
          <w:szCs w:val="22"/>
        </w:rPr>
        <w:t>GAM</w:t>
      </w:r>
      <w:r w:rsidR="00D70930" w:rsidRPr="005D2892">
        <w:rPr>
          <w:b/>
          <w:szCs w:val="22"/>
        </w:rPr>
        <w:t>INTOJAS (-AI)</w:t>
      </w:r>
      <w:r w:rsidRPr="005D2892">
        <w:rPr>
          <w:b/>
          <w:szCs w:val="22"/>
        </w:rPr>
        <w:t xml:space="preserve">, ATSAKINGAS </w:t>
      </w:r>
      <w:r w:rsidR="00D70930" w:rsidRPr="005D2892">
        <w:rPr>
          <w:b/>
          <w:szCs w:val="22"/>
        </w:rPr>
        <w:t xml:space="preserve">(-I) </w:t>
      </w:r>
      <w:r w:rsidRPr="005D2892">
        <w:rPr>
          <w:b/>
          <w:szCs w:val="22"/>
        </w:rPr>
        <w:t>UŽ SERIJŲ IŠLEIDIMĄ</w:t>
      </w:r>
    </w:p>
    <w:p w14:paraId="050B04AA" w14:textId="77777777" w:rsidR="00A66BF8" w:rsidRPr="00937730" w:rsidRDefault="00A66BF8" w:rsidP="003164C1">
      <w:pPr>
        <w:jc w:val="center"/>
        <w:rPr>
          <w:b/>
          <w:szCs w:val="22"/>
        </w:rPr>
      </w:pPr>
    </w:p>
    <w:p w14:paraId="12BEA07D" w14:textId="7396FD20" w:rsidR="00D70930" w:rsidRPr="00937730" w:rsidRDefault="00D70930" w:rsidP="00C9067A">
      <w:pPr>
        <w:tabs>
          <w:tab w:val="left" w:pos="567"/>
        </w:tabs>
        <w:jc w:val="center"/>
        <w:rPr>
          <w:b/>
          <w:szCs w:val="22"/>
        </w:rPr>
      </w:pPr>
      <w:r w:rsidRPr="00937730">
        <w:rPr>
          <w:b/>
          <w:szCs w:val="22"/>
        </w:rPr>
        <w:t>B.</w:t>
      </w:r>
      <w:r w:rsidRPr="00937730">
        <w:rPr>
          <w:b/>
          <w:szCs w:val="22"/>
        </w:rPr>
        <w:tab/>
        <w:t>TIEKIMO IR VARTOJIMO SĄLYGOS AR APRIBOJIMAI</w:t>
      </w:r>
    </w:p>
    <w:p w14:paraId="361F8DC3" w14:textId="77777777" w:rsidR="00D70930" w:rsidRPr="00937730" w:rsidRDefault="006075AE" w:rsidP="00090589">
      <w:pPr>
        <w:tabs>
          <w:tab w:val="left" w:pos="0"/>
        </w:tabs>
        <w:ind w:hanging="567"/>
        <w:rPr>
          <w:szCs w:val="22"/>
        </w:rPr>
      </w:pPr>
      <w:r w:rsidRPr="00937730">
        <w:rPr>
          <w:szCs w:val="22"/>
        </w:rPr>
        <w:br w:type="page"/>
      </w:r>
    </w:p>
    <w:p w14:paraId="738E4E13" w14:textId="77777777" w:rsidR="00A66BF8" w:rsidRPr="00937730" w:rsidRDefault="00A66BF8" w:rsidP="00C9067A">
      <w:pPr>
        <w:pStyle w:val="Pagrindinistekstas"/>
        <w:tabs>
          <w:tab w:val="left" w:pos="567"/>
        </w:tabs>
        <w:spacing w:after="0"/>
        <w:rPr>
          <w:b/>
          <w:sz w:val="22"/>
          <w:szCs w:val="22"/>
        </w:rPr>
      </w:pPr>
      <w:r w:rsidRPr="00937730">
        <w:rPr>
          <w:b/>
          <w:sz w:val="22"/>
          <w:szCs w:val="22"/>
        </w:rPr>
        <w:lastRenderedPageBreak/>
        <w:t>A.</w:t>
      </w:r>
      <w:r w:rsidR="00456FA2" w:rsidRPr="00937730">
        <w:rPr>
          <w:b/>
          <w:sz w:val="22"/>
          <w:szCs w:val="22"/>
        </w:rPr>
        <w:tab/>
      </w:r>
      <w:r w:rsidRPr="00937730">
        <w:rPr>
          <w:b/>
          <w:sz w:val="22"/>
          <w:szCs w:val="22"/>
        </w:rPr>
        <w:t>GAM</w:t>
      </w:r>
      <w:r w:rsidR="00D70930" w:rsidRPr="00937730">
        <w:rPr>
          <w:b/>
          <w:sz w:val="22"/>
          <w:szCs w:val="22"/>
        </w:rPr>
        <w:t>IN</w:t>
      </w:r>
      <w:r w:rsidRPr="00937730">
        <w:rPr>
          <w:b/>
          <w:sz w:val="22"/>
          <w:szCs w:val="22"/>
        </w:rPr>
        <w:t>TOJAS</w:t>
      </w:r>
      <w:r w:rsidR="00D70930" w:rsidRPr="00937730">
        <w:rPr>
          <w:b/>
          <w:sz w:val="22"/>
          <w:szCs w:val="22"/>
        </w:rPr>
        <w:t xml:space="preserve"> (-AI)</w:t>
      </w:r>
      <w:r w:rsidRPr="00937730">
        <w:rPr>
          <w:b/>
          <w:sz w:val="22"/>
          <w:szCs w:val="22"/>
        </w:rPr>
        <w:t xml:space="preserve">, ATSAKINGAS </w:t>
      </w:r>
      <w:r w:rsidR="00D70930" w:rsidRPr="00937730">
        <w:rPr>
          <w:b/>
          <w:sz w:val="22"/>
          <w:szCs w:val="22"/>
        </w:rPr>
        <w:t xml:space="preserve">(-I) </w:t>
      </w:r>
      <w:r w:rsidRPr="00937730">
        <w:rPr>
          <w:b/>
          <w:sz w:val="22"/>
          <w:szCs w:val="22"/>
        </w:rPr>
        <w:t>UŽ SERIJŲ IŠLEIDIMĄ</w:t>
      </w:r>
    </w:p>
    <w:p w14:paraId="35561FBF" w14:textId="77777777" w:rsidR="00A66BF8" w:rsidRPr="00937730" w:rsidRDefault="00A66BF8" w:rsidP="003164C1">
      <w:pPr>
        <w:pStyle w:val="Pagrindinistekstas"/>
        <w:spacing w:after="0"/>
        <w:rPr>
          <w:sz w:val="22"/>
          <w:szCs w:val="22"/>
        </w:rPr>
      </w:pPr>
    </w:p>
    <w:p w14:paraId="440CAB24" w14:textId="77777777" w:rsidR="00A66BF8" w:rsidRPr="00937730" w:rsidRDefault="00A66BF8" w:rsidP="003164C1">
      <w:pPr>
        <w:pStyle w:val="Pagrindinistekstas"/>
        <w:spacing w:after="0"/>
        <w:rPr>
          <w:sz w:val="22"/>
          <w:szCs w:val="22"/>
          <w:u w:val="single"/>
        </w:rPr>
      </w:pPr>
      <w:r w:rsidRPr="00937730">
        <w:rPr>
          <w:sz w:val="22"/>
          <w:szCs w:val="22"/>
          <w:u w:val="single"/>
        </w:rPr>
        <w:t>Gamintojo</w:t>
      </w:r>
      <w:r w:rsidR="00A50192" w:rsidRPr="00937730">
        <w:rPr>
          <w:sz w:val="22"/>
          <w:szCs w:val="22"/>
          <w:u w:val="single"/>
        </w:rPr>
        <w:t xml:space="preserve"> (-ų)</w:t>
      </w:r>
      <w:r w:rsidRPr="00937730">
        <w:rPr>
          <w:sz w:val="22"/>
          <w:szCs w:val="22"/>
          <w:u w:val="single"/>
        </w:rPr>
        <w:t xml:space="preserve">, atsakingo </w:t>
      </w:r>
      <w:r w:rsidR="00A50192" w:rsidRPr="00937730">
        <w:rPr>
          <w:sz w:val="22"/>
          <w:szCs w:val="22"/>
          <w:u w:val="single"/>
        </w:rPr>
        <w:t xml:space="preserve">(-ų) </w:t>
      </w:r>
      <w:r w:rsidRPr="00937730">
        <w:rPr>
          <w:sz w:val="22"/>
          <w:szCs w:val="22"/>
          <w:u w:val="single"/>
        </w:rPr>
        <w:t xml:space="preserve">už serijų išleidimą, pavadinimas </w:t>
      </w:r>
      <w:r w:rsidR="00A50192" w:rsidRPr="00937730">
        <w:rPr>
          <w:sz w:val="22"/>
          <w:szCs w:val="22"/>
          <w:u w:val="single"/>
        </w:rPr>
        <w:t xml:space="preserve">(-ai) </w:t>
      </w:r>
      <w:r w:rsidRPr="00937730">
        <w:rPr>
          <w:sz w:val="22"/>
          <w:szCs w:val="22"/>
          <w:u w:val="single"/>
        </w:rPr>
        <w:t>ir adresas</w:t>
      </w:r>
      <w:r w:rsidR="00A50192" w:rsidRPr="00937730">
        <w:rPr>
          <w:sz w:val="22"/>
          <w:szCs w:val="22"/>
          <w:u w:val="single"/>
        </w:rPr>
        <w:t xml:space="preserve"> (-ai)</w:t>
      </w:r>
    </w:p>
    <w:p w14:paraId="350E6C3B" w14:textId="77777777" w:rsidR="00A66BF8" w:rsidRPr="00937730" w:rsidRDefault="00A66BF8" w:rsidP="003164C1">
      <w:pPr>
        <w:pStyle w:val="Pagrindinistekstas"/>
        <w:spacing w:after="0"/>
        <w:rPr>
          <w:sz w:val="22"/>
          <w:szCs w:val="22"/>
        </w:rPr>
      </w:pPr>
    </w:p>
    <w:p w14:paraId="055AD958" w14:textId="77777777" w:rsidR="00A66BF8" w:rsidRPr="00937730" w:rsidRDefault="00A66BF8" w:rsidP="003164C1">
      <w:pPr>
        <w:pStyle w:val="Pagrindinistekstas"/>
        <w:spacing w:after="0"/>
        <w:rPr>
          <w:sz w:val="22"/>
          <w:szCs w:val="22"/>
        </w:rPr>
      </w:pPr>
      <w:r w:rsidRPr="00937730">
        <w:rPr>
          <w:sz w:val="22"/>
          <w:szCs w:val="22"/>
        </w:rPr>
        <w:t xml:space="preserve">SANTEN OY, </w:t>
      </w:r>
      <w:proofErr w:type="spellStart"/>
      <w:r w:rsidR="0039667F" w:rsidRPr="00937730">
        <w:rPr>
          <w:sz w:val="22"/>
          <w:szCs w:val="22"/>
        </w:rPr>
        <w:t>Kelloportinkatu</w:t>
      </w:r>
      <w:proofErr w:type="spellEnd"/>
      <w:r w:rsidR="0039667F" w:rsidRPr="00937730">
        <w:rPr>
          <w:sz w:val="22"/>
          <w:szCs w:val="22"/>
        </w:rPr>
        <w:t xml:space="preserve"> 1</w:t>
      </w:r>
      <w:r w:rsidRPr="00937730">
        <w:rPr>
          <w:sz w:val="22"/>
          <w:szCs w:val="22"/>
        </w:rPr>
        <w:t>, 33</w:t>
      </w:r>
      <w:r w:rsidR="0039667F" w:rsidRPr="00937730">
        <w:rPr>
          <w:sz w:val="22"/>
          <w:szCs w:val="22"/>
        </w:rPr>
        <w:t>100</w:t>
      </w:r>
      <w:r w:rsidRPr="00937730">
        <w:rPr>
          <w:sz w:val="22"/>
          <w:szCs w:val="22"/>
        </w:rPr>
        <w:t xml:space="preserve"> </w:t>
      </w:r>
      <w:proofErr w:type="spellStart"/>
      <w:r w:rsidRPr="00937730">
        <w:rPr>
          <w:sz w:val="22"/>
          <w:szCs w:val="22"/>
        </w:rPr>
        <w:t>Tampere</w:t>
      </w:r>
      <w:proofErr w:type="spellEnd"/>
      <w:r w:rsidRPr="00937730">
        <w:rPr>
          <w:sz w:val="22"/>
          <w:szCs w:val="22"/>
        </w:rPr>
        <w:t>, Suomija</w:t>
      </w:r>
    </w:p>
    <w:p w14:paraId="0950CA82" w14:textId="77777777" w:rsidR="00A66BF8" w:rsidRPr="00937730" w:rsidRDefault="00A66BF8" w:rsidP="003164C1">
      <w:pPr>
        <w:pStyle w:val="Pagrindinistekstas"/>
        <w:spacing w:after="0"/>
        <w:rPr>
          <w:sz w:val="22"/>
          <w:szCs w:val="22"/>
        </w:rPr>
      </w:pPr>
    </w:p>
    <w:p w14:paraId="7B757FEA" w14:textId="77777777" w:rsidR="00A66BF8" w:rsidRPr="00937730" w:rsidRDefault="00A66BF8" w:rsidP="003164C1">
      <w:pPr>
        <w:pStyle w:val="Pagrindinistekstas"/>
        <w:spacing w:after="0"/>
        <w:rPr>
          <w:sz w:val="22"/>
          <w:szCs w:val="22"/>
        </w:rPr>
      </w:pPr>
    </w:p>
    <w:p w14:paraId="65B93808" w14:textId="77777777" w:rsidR="00A66BF8" w:rsidRPr="00937730" w:rsidRDefault="00A66BF8" w:rsidP="00C9067A">
      <w:pPr>
        <w:pStyle w:val="Pagrindinistekstas"/>
        <w:tabs>
          <w:tab w:val="left" w:pos="567"/>
        </w:tabs>
        <w:spacing w:after="0"/>
        <w:rPr>
          <w:sz w:val="22"/>
          <w:szCs w:val="22"/>
        </w:rPr>
      </w:pPr>
      <w:r w:rsidRPr="00937730">
        <w:rPr>
          <w:b/>
          <w:sz w:val="22"/>
          <w:szCs w:val="22"/>
        </w:rPr>
        <w:t>B.</w:t>
      </w:r>
      <w:bookmarkStart w:id="2" w:name="_Toc129243130"/>
      <w:bookmarkStart w:id="3" w:name="_Toc129243255"/>
      <w:r w:rsidRPr="00937730">
        <w:rPr>
          <w:b/>
          <w:sz w:val="22"/>
          <w:szCs w:val="22"/>
        </w:rPr>
        <w:tab/>
        <w:t>TIEKIMO IR VARTOJIMO SĄLYGOS AR APRIBOJIMAI</w:t>
      </w:r>
      <w:bookmarkEnd w:id="2"/>
      <w:bookmarkEnd w:id="3"/>
    </w:p>
    <w:p w14:paraId="0DA766D9" w14:textId="77777777" w:rsidR="00A66BF8" w:rsidRPr="00937730" w:rsidRDefault="00A66BF8" w:rsidP="003164C1">
      <w:pPr>
        <w:pStyle w:val="BTEMEASMCA"/>
        <w:rPr>
          <w:lang w:val="lt-LT"/>
        </w:rPr>
      </w:pPr>
    </w:p>
    <w:p w14:paraId="6A21416F" w14:textId="77777777" w:rsidR="00A66BF8" w:rsidRPr="00937730" w:rsidRDefault="00A66BF8" w:rsidP="003164C1">
      <w:pPr>
        <w:pStyle w:val="Pagrindinistekstas"/>
        <w:spacing w:after="0"/>
        <w:rPr>
          <w:sz w:val="22"/>
          <w:szCs w:val="22"/>
        </w:rPr>
      </w:pPr>
      <w:r w:rsidRPr="00937730">
        <w:rPr>
          <w:sz w:val="22"/>
          <w:szCs w:val="22"/>
        </w:rPr>
        <w:t>Receptinis vaistinis preparatas.</w:t>
      </w:r>
    </w:p>
    <w:p w14:paraId="18D83EC8" w14:textId="77777777" w:rsidR="00CF6746" w:rsidRPr="00937730" w:rsidRDefault="006075AE" w:rsidP="003164C1">
      <w:pPr>
        <w:pStyle w:val="Pagrindinistekstas"/>
        <w:spacing w:after="0"/>
        <w:rPr>
          <w:sz w:val="22"/>
          <w:szCs w:val="22"/>
        </w:rPr>
      </w:pPr>
      <w:r w:rsidRPr="00937730">
        <w:rPr>
          <w:sz w:val="22"/>
          <w:szCs w:val="22"/>
        </w:rPr>
        <w:br w:type="page"/>
      </w:r>
    </w:p>
    <w:p w14:paraId="3AED3102" w14:textId="77777777" w:rsidR="00CF6746" w:rsidRPr="00937730" w:rsidRDefault="00CF6746" w:rsidP="003164C1">
      <w:pPr>
        <w:pStyle w:val="Pagrindinistekstas"/>
        <w:spacing w:after="0"/>
        <w:rPr>
          <w:sz w:val="22"/>
          <w:szCs w:val="22"/>
        </w:rPr>
      </w:pPr>
    </w:p>
    <w:p w14:paraId="387DF5F7" w14:textId="77777777" w:rsidR="006075AE" w:rsidRPr="00937730" w:rsidRDefault="006075AE" w:rsidP="003164C1">
      <w:pPr>
        <w:pStyle w:val="Pagrindinistekstas"/>
        <w:spacing w:after="0"/>
        <w:jc w:val="center"/>
        <w:rPr>
          <w:b/>
          <w:sz w:val="22"/>
          <w:szCs w:val="22"/>
        </w:rPr>
      </w:pPr>
    </w:p>
    <w:p w14:paraId="5351CF35" w14:textId="77777777" w:rsidR="006075AE" w:rsidRPr="00937730" w:rsidRDefault="006075AE" w:rsidP="003164C1">
      <w:pPr>
        <w:pStyle w:val="Pagrindinistekstas"/>
        <w:spacing w:after="0"/>
        <w:jc w:val="center"/>
        <w:rPr>
          <w:b/>
          <w:sz w:val="22"/>
          <w:szCs w:val="22"/>
        </w:rPr>
      </w:pPr>
    </w:p>
    <w:p w14:paraId="0487133A" w14:textId="77777777" w:rsidR="006075AE" w:rsidRPr="00937730" w:rsidRDefault="006075AE" w:rsidP="003164C1">
      <w:pPr>
        <w:pStyle w:val="Pagrindinistekstas"/>
        <w:spacing w:after="0"/>
        <w:jc w:val="center"/>
        <w:rPr>
          <w:b/>
          <w:sz w:val="22"/>
          <w:szCs w:val="22"/>
        </w:rPr>
      </w:pPr>
    </w:p>
    <w:p w14:paraId="4CF94BEC" w14:textId="77777777" w:rsidR="006075AE" w:rsidRPr="00937730" w:rsidRDefault="006075AE" w:rsidP="003164C1">
      <w:pPr>
        <w:pStyle w:val="Pagrindinistekstas"/>
        <w:spacing w:after="0"/>
        <w:jc w:val="center"/>
        <w:rPr>
          <w:b/>
          <w:sz w:val="22"/>
          <w:szCs w:val="22"/>
        </w:rPr>
      </w:pPr>
    </w:p>
    <w:p w14:paraId="12E26AE3" w14:textId="77777777" w:rsidR="006075AE" w:rsidRPr="00937730" w:rsidRDefault="006075AE" w:rsidP="003164C1">
      <w:pPr>
        <w:pStyle w:val="Pagrindinistekstas"/>
        <w:spacing w:after="0"/>
        <w:jc w:val="center"/>
        <w:rPr>
          <w:b/>
          <w:sz w:val="22"/>
          <w:szCs w:val="22"/>
        </w:rPr>
      </w:pPr>
    </w:p>
    <w:p w14:paraId="132B4B41" w14:textId="77777777" w:rsidR="006075AE" w:rsidRPr="00937730" w:rsidRDefault="006075AE" w:rsidP="003164C1">
      <w:pPr>
        <w:pStyle w:val="Pagrindinistekstas"/>
        <w:spacing w:after="0"/>
        <w:jc w:val="center"/>
        <w:rPr>
          <w:b/>
          <w:sz w:val="22"/>
          <w:szCs w:val="22"/>
        </w:rPr>
      </w:pPr>
    </w:p>
    <w:p w14:paraId="7EF2A658" w14:textId="77777777" w:rsidR="006075AE" w:rsidRPr="00937730" w:rsidRDefault="006075AE" w:rsidP="003164C1">
      <w:pPr>
        <w:pStyle w:val="Pagrindinistekstas"/>
        <w:spacing w:after="0"/>
        <w:jc w:val="center"/>
        <w:rPr>
          <w:b/>
          <w:sz w:val="22"/>
          <w:szCs w:val="22"/>
        </w:rPr>
      </w:pPr>
    </w:p>
    <w:p w14:paraId="3DE484D7" w14:textId="77777777" w:rsidR="006075AE" w:rsidRPr="00937730" w:rsidRDefault="006075AE" w:rsidP="003164C1">
      <w:pPr>
        <w:pStyle w:val="Pagrindinistekstas"/>
        <w:spacing w:after="0"/>
        <w:jc w:val="center"/>
        <w:rPr>
          <w:b/>
          <w:sz w:val="22"/>
          <w:szCs w:val="22"/>
        </w:rPr>
      </w:pPr>
    </w:p>
    <w:p w14:paraId="02C90426" w14:textId="77777777" w:rsidR="006075AE" w:rsidRPr="00937730" w:rsidRDefault="006075AE" w:rsidP="003164C1">
      <w:pPr>
        <w:pStyle w:val="Pagrindinistekstas"/>
        <w:spacing w:after="0"/>
        <w:jc w:val="center"/>
        <w:rPr>
          <w:b/>
          <w:sz w:val="22"/>
          <w:szCs w:val="22"/>
        </w:rPr>
      </w:pPr>
    </w:p>
    <w:p w14:paraId="74B0E9B0" w14:textId="77777777" w:rsidR="006075AE" w:rsidRPr="00937730" w:rsidRDefault="006075AE" w:rsidP="003164C1">
      <w:pPr>
        <w:pStyle w:val="Pagrindinistekstas"/>
        <w:spacing w:after="0"/>
        <w:jc w:val="center"/>
        <w:rPr>
          <w:b/>
          <w:sz w:val="22"/>
          <w:szCs w:val="22"/>
        </w:rPr>
      </w:pPr>
    </w:p>
    <w:p w14:paraId="4201F482" w14:textId="77777777" w:rsidR="006075AE" w:rsidRPr="00937730" w:rsidRDefault="006075AE" w:rsidP="003164C1">
      <w:pPr>
        <w:pStyle w:val="Pagrindinistekstas"/>
        <w:spacing w:after="0"/>
        <w:jc w:val="center"/>
        <w:rPr>
          <w:b/>
          <w:sz w:val="22"/>
          <w:szCs w:val="22"/>
        </w:rPr>
      </w:pPr>
    </w:p>
    <w:p w14:paraId="600DFB76" w14:textId="77777777" w:rsidR="006075AE" w:rsidRPr="00937730" w:rsidRDefault="006075AE" w:rsidP="003164C1">
      <w:pPr>
        <w:pStyle w:val="Pagrindinistekstas"/>
        <w:spacing w:after="0"/>
        <w:jc w:val="center"/>
        <w:rPr>
          <w:b/>
          <w:sz w:val="22"/>
          <w:szCs w:val="22"/>
        </w:rPr>
      </w:pPr>
    </w:p>
    <w:p w14:paraId="1374CEB6" w14:textId="77777777" w:rsidR="006075AE" w:rsidRPr="00937730" w:rsidRDefault="006075AE" w:rsidP="003164C1">
      <w:pPr>
        <w:pStyle w:val="Pagrindinistekstas"/>
        <w:spacing w:after="0"/>
        <w:jc w:val="center"/>
        <w:rPr>
          <w:b/>
          <w:sz w:val="22"/>
          <w:szCs w:val="22"/>
        </w:rPr>
      </w:pPr>
    </w:p>
    <w:p w14:paraId="032AE4BA" w14:textId="77777777" w:rsidR="006075AE" w:rsidRPr="00937730" w:rsidRDefault="006075AE" w:rsidP="003164C1">
      <w:pPr>
        <w:pStyle w:val="Pagrindinistekstas"/>
        <w:spacing w:after="0"/>
        <w:jc w:val="center"/>
        <w:rPr>
          <w:b/>
          <w:sz w:val="22"/>
          <w:szCs w:val="22"/>
        </w:rPr>
      </w:pPr>
    </w:p>
    <w:p w14:paraId="1F95676C" w14:textId="77777777" w:rsidR="006075AE" w:rsidRPr="00937730" w:rsidRDefault="006075AE" w:rsidP="003164C1">
      <w:pPr>
        <w:pStyle w:val="Pagrindinistekstas"/>
        <w:spacing w:after="0"/>
        <w:jc w:val="center"/>
        <w:rPr>
          <w:b/>
          <w:sz w:val="22"/>
          <w:szCs w:val="22"/>
        </w:rPr>
      </w:pPr>
    </w:p>
    <w:p w14:paraId="41AD6863" w14:textId="77777777" w:rsidR="006075AE" w:rsidRPr="00937730" w:rsidRDefault="006075AE" w:rsidP="003164C1">
      <w:pPr>
        <w:pStyle w:val="Pagrindinistekstas"/>
        <w:spacing w:after="0"/>
        <w:jc w:val="center"/>
        <w:rPr>
          <w:b/>
          <w:sz w:val="22"/>
          <w:szCs w:val="22"/>
        </w:rPr>
      </w:pPr>
    </w:p>
    <w:p w14:paraId="348A79C1" w14:textId="77777777" w:rsidR="006075AE" w:rsidRPr="00937730" w:rsidRDefault="006075AE" w:rsidP="003164C1">
      <w:pPr>
        <w:pStyle w:val="Pagrindinistekstas"/>
        <w:spacing w:after="0"/>
        <w:jc w:val="center"/>
        <w:rPr>
          <w:b/>
          <w:sz w:val="22"/>
          <w:szCs w:val="22"/>
        </w:rPr>
      </w:pPr>
    </w:p>
    <w:p w14:paraId="3F6DA825" w14:textId="77777777" w:rsidR="006075AE" w:rsidRPr="00937730" w:rsidRDefault="006075AE" w:rsidP="003164C1">
      <w:pPr>
        <w:pStyle w:val="Pagrindinistekstas"/>
        <w:spacing w:after="0"/>
        <w:jc w:val="center"/>
        <w:rPr>
          <w:b/>
          <w:sz w:val="22"/>
          <w:szCs w:val="22"/>
        </w:rPr>
      </w:pPr>
    </w:p>
    <w:p w14:paraId="6CD874C5" w14:textId="77777777" w:rsidR="006075AE" w:rsidRPr="00937730" w:rsidRDefault="006075AE" w:rsidP="003164C1">
      <w:pPr>
        <w:pStyle w:val="Pagrindinistekstas"/>
        <w:spacing w:after="0"/>
        <w:jc w:val="center"/>
        <w:rPr>
          <w:b/>
          <w:sz w:val="22"/>
          <w:szCs w:val="22"/>
        </w:rPr>
      </w:pPr>
    </w:p>
    <w:p w14:paraId="4704A7E5" w14:textId="77777777" w:rsidR="006075AE" w:rsidRPr="00937730" w:rsidRDefault="006075AE" w:rsidP="003164C1">
      <w:pPr>
        <w:pStyle w:val="Pagrindinistekstas"/>
        <w:spacing w:after="0"/>
        <w:jc w:val="center"/>
        <w:rPr>
          <w:b/>
          <w:sz w:val="22"/>
          <w:szCs w:val="22"/>
        </w:rPr>
      </w:pPr>
    </w:p>
    <w:p w14:paraId="18A9DFA0" w14:textId="77777777" w:rsidR="006075AE" w:rsidRPr="00937730" w:rsidRDefault="006075AE" w:rsidP="003164C1">
      <w:pPr>
        <w:pStyle w:val="Pagrindinistekstas"/>
        <w:spacing w:after="0"/>
        <w:jc w:val="center"/>
        <w:rPr>
          <w:b/>
          <w:sz w:val="22"/>
          <w:szCs w:val="22"/>
        </w:rPr>
      </w:pPr>
    </w:p>
    <w:p w14:paraId="47F4B206" w14:textId="77777777" w:rsidR="00CB0987" w:rsidRPr="00937730" w:rsidRDefault="00CB0987" w:rsidP="003164C1">
      <w:pPr>
        <w:pStyle w:val="Pagrindinistekstas"/>
        <w:spacing w:after="0"/>
        <w:jc w:val="center"/>
        <w:rPr>
          <w:b/>
          <w:sz w:val="22"/>
          <w:szCs w:val="22"/>
        </w:rPr>
      </w:pPr>
      <w:r w:rsidRPr="00937730">
        <w:rPr>
          <w:b/>
          <w:sz w:val="22"/>
          <w:szCs w:val="22"/>
        </w:rPr>
        <w:t>III PRIEDAS</w:t>
      </w:r>
    </w:p>
    <w:p w14:paraId="115E732A" w14:textId="77777777" w:rsidR="00CB0987" w:rsidRPr="00937730" w:rsidRDefault="00CB0987" w:rsidP="003164C1">
      <w:pPr>
        <w:pStyle w:val="Pagrindinistekstas"/>
        <w:spacing w:after="0"/>
        <w:jc w:val="center"/>
        <w:rPr>
          <w:b/>
          <w:sz w:val="22"/>
          <w:szCs w:val="22"/>
        </w:rPr>
      </w:pPr>
    </w:p>
    <w:p w14:paraId="6F74C3B5" w14:textId="77777777" w:rsidR="00CB0987" w:rsidRPr="00937730" w:rsidRDefault="00CB0987" w:rsidP="003164C1">
      <w:pPr>
        <w:pStyle w:val="Pagrindinistekstas"/>
        <w:spacing w:after="0"/>
        <w:jc w:val="center"/>
        <w:rPr>
          <w:b/>
          <w:sz w:val="22"/>
          <w:szCs w:val="22"/>
        </w:rPr>
      </w:pPr>
      <w:r w:rsidRPr="00937730">
        <w:rPr>
          <w:b/>
          <w:sz w:val="22"/>
          <w:szCs w:val="22"/>
        </w:rPr>
        <w:t>ŽENKLINIMAS IR PAKUOTĖS LAPELIS</w:t>
      </w:r>
    </w:p>
    <w:p w14:paraId="6D84F275" w14:textId="77777777" w:rsidR="00A66BF8" w:rsidRPr="00937730" w:rsidRDefault="00A66BF8" w:rsidP="003164C1">
      <w:pPr>
        <w:pStyle w:val="Pagrindinistekstas"/>
        <w:spacing w:after="0"/>
        <w:jc w:val="center"/>
        <w:rPr>
          <w:b/>
          <w:sz w:val="22"/>
          <w:szCs w:val="22"/>
        </w:rPr>
      </w:pPr>
    </w:p>
    <w:p w14:paraId="20566E83" w14:textId="77777777" w:rsidR="00A66BF8" w:rsidRPr="00937730" w:rsidRDefault="006075AE" w:rsidP="003164C1">
      <w:pPr>
        <w:pStyle w:val="Pagrindinistekstas"/>
        <w:spacing w:after="0"/>
        <w:rPr>
          <w:sz w:val="22"/>
          <w:szCs w:val="22"/>
        </w:rPr>
      </w:pPr>
      <w:r w:rsidRPr="00937730">
        <w:rPr>
          <w:sz w:val="22"/>
          <w:szCs w:val="22"/>
        </w:rPr>
        <w:br w:type="page"/>
      </w:r>
    </w:p>
    <w:p w14:paraId="2EDA62BF" w14:textId="77777777" w:rsidR="00A66BF8" w:rsidRPr="00937730" w:rsidRDefault="00A66BF8" w:rsidP="003164C1">
      <w:pPr>
        <w:pStyle w:val="Pagrindinistekstas"/>
        <w:spacing w:after="0"/>
        <w:rPr>
          <w:sz w:val="22"/>
          <w:szCs w:val="22"/>
        </w:rPr>
      </w:pPr>
    </w:p>
    <w:p w14:paraId="0B0AF3FC" w14:textId="77777777" w:rsidR="00A66BF8" w:rsidRPr="00937730" w:rsidRDefault="00A66BF8" w:rsidP="003164C1">
      <w:pPr>
        <w:pStyle w:val="Pagrindinistekstas"/>
        <w:spacing w:after="0"/>
        <w:rPr>
          <w:sz w:val="22"/>
          <w:szCs w:val="22"/>
        </w:rPr>
      </w:pPr>
    </w:p>
    <w:p w14:paraId="3E3EBFAC" w14:textId="77777777" w:rsidR="00A66BF8" w:rsidRPr="00937730" w:rsidRDefault="00A66BF8" w:rsidP="003164C1">
      <w:pPr>
        <w:pStyle w:val="Pagrindinistekstas"/>
        <w:spacing w:after="0"/>
        <w:rPr>
          <w:sz w:val="22"/>
          <w:szCs w:val="22"/>
        </w:rPr>
      </w:pPr>
    </w:p>
    <w:p w14:paraId="084BFB03" w14:textId="77777777" w:rsidR="00A66BF8" w:rsidRPr="00937730" w:rsidRDefault="00A66BF8" w:rsidP="003164C1">
      <w:pPr>
        <w:pStyle w:val="Pagrindinistekstas"/>
        <w:spacing w:after="0"/>
        <w:rPr>
          <w:sz w:val="22"/>
          <w:szCs w:val="22"/>
        </w:rPr>
      </w:pPr>
    </w:p>
    <w:p w14:paraId="65E9472D" w14:textId="77777777" w:rsidR="00A66BF8" w:rsidRPr="00937730" w:rsidRDefault="00A66BF8" w:rsidP="003164C1">
      <w:pPr>
        <w:pStyle w:val="Pagrindinistekstas"/>
        <w:spacing w:after="0"/>
        <w:rPr>
          <w:sz w:val="22"/>
          <w:szCs w:val="22"/>
        </w:rPr>
      </w:pPr>
    </w:p>
    <w:p w14:paraId="415C862E" w14:textId="77777777" w:rsidR="00A66BF8" w:rsidRPr="00937730" w:rsidRDefault="00A66BF8" w:rsidP="003164C1">
      <w:pPr>
        <w:pStyle w:val="Pagrindinistekstas"/>
        <w:spacing w:after="0"/>
        <w:rPr>
          <w:sz w:val="22"/>
          <w:szCs w:val="22"/>
        </w:rPr>
      </w:pPr>
    </w:p>
    <w:p w14:paraId="15945DB8" w14:textId="77777777" w:rsidR="00A66BF8" w:rsidRPr="00937730" w:rsidRDefault="00A66BF8" w:rsidP="003164C1">
      <w:pPr>
        <w:pStyle w:val="Pagrindinistekstas"/>
        <w:spacing w:after="0"/>
        <w:rPr>
          <w:sz w:val="22"/>
          <w:szCs w:val="22"/>
        </w:rPr>
      </w:pPr>
    </w:p>
    <w:p w14:paraId="77DC087F" w14:textId="77777777" w:rsidR="00A66BF8" w:rsidRPr="00937730" w:rsidRDefault="00A66BF8" w:rsidP="003164C1">
      <w:pPr>
        <w:pStyle w:val="Pagrindinistekstas"/>
        <w:spacing w:after="0"/>
        <w:rPr>
          <w:sz w:val="22"/>
          <w:szCs w:val="22"/>
        </w:rPr>
      </w:pPr>
    </w:p>
    <w:p w14:paraId="4F3EFA3B" w14:textId="77777777" w:rsidR="00A66BF8" w:rsidRPr="00937730" w:rsidRDefault="00A66BF8" w:rsidP="003164C1">
      <w:pPr>
        <w:pStyle w:val="Pagrindinistekstas"/>
        <w:spacing w:after="0"/>
        <w:rPr>
          <w:sz w:val="22"/>
          <w:szCs w:val="22"/>
        </w:rPr>
      </w:pPr>
    </w:p>
    <w:p w14:paraId="3E127A48" w14:textId="77777777" w:rsidR="00A66BF8" w:rsidRPr="00937730" w:rsidRDefault="00A66BF8" w:rsidP="003164C1">
      <w:pPr>
        <w:pStyle w:val="Pagrindinistekstas"/>
        <w:spacing w:after="0"/>
        <w:rPr>
          <w:sz w:val="22"/>
          <w:szCs w:val="22"/>
        </w:rPr>
      </w:pPr>
    </w:p>
    <w:p w14:paraId="65E9F59E" w14:textId="77777777" w:rsidR="00A66BF8" w:rsidRPr="00937730" w:rsidRDefault="00A66BF8" w:rsidP="003164C1">
      <w:pPr>
        <w:pStyle w:val="Pagrindinistekstas"/>
        <w:spacing w:after="0"/>
        <w:rPr>
          <w:sz w:val="22"/>
          <w:szCs w:val="22"/>
        </w:rPr>
      </w:pPr>
    </w:p>
    <w:p w14:paraId="5B80A9F4" w14:textId="77777777" w:rsidR="00A66BF8" w:rsidRPr="00937730" w:rsidRDefault="00A66BF8" w:rsidP="003164C1">
      <w:pPr>
        <w:pStyle w:val="Pagrindinistekstas"/>
        <w:spacing w:after="0"/>
        <w:rPr>
          <w:sz w:val="22"/>
          <w:szCs w:val="22"/>
        </w:rPr>
      </w:pPr>
    </w:p>
    <w:p w14:paraId="7204E3A2" w14:textId="77777777" w:rsidR="00A66BF8" w:rsidRPr="00937730" w:rsidRDefault="00A66BF8" w:rsidP="003164C1">
      <w:pPr>
        <w:pStyle w:val="Pagrindinistekstas"/>
        <w:spacing w:after="0"/>
        <w:rPr>
          <w:sz w:val="22"/>
          <w:szCs w:val="22"/>
        </w:rPr>
      </w:pPr>
    </w:p>
    <w:p w14:paraId="409DB091" w14:textId="77777777" w:rsidR="00A66BF8" w:rsidRPr="00937730" w:rsidRDefault="00A66BF8" w:rsidP="003164C1">
      <w:pPr>
        <w:pStyle w:val="Pagrindinistekstas"/>
        <w:spacing w:after="0"/>
        <w:rPr>
          <w:sz w:val="22"/>
          <w:szCs w:val="22"/>
        </w:rPr>
      </w:pPr>
    </w:p>
    <w:p w14:paraId="7C8B881C" w14:textId="77777777" w:rsidR="00A66BF8" w:rsidRPr="00937730" w:rsidRDefault="00A66BF8" w:rsidP="003164C1">
      <w:pPr>
        <w:pStyle w:val="Pagrindinistekstas"/>
        <w:spacing w:after="0"/>
        <w:rPr>
          <w:sz w:val="22"/>
          <w:szCs w:val="22"/>
        </w:rPr>
      </w:pPr>
    </w:p>
    <w:p w14:paraId="0FF1876C" w14:textId="77777777" w:rsidR="00A66BF8" w:rsidRPr="00937730" w:rsidRDefault="00A66BF8" w:rsidP="003164C1">
      <w:pPr>
        <w:pStyle w:val="Pagrindinistekstas"/>
        <w:spacing w:after="0"/>
        <w:rPr>
          <w:sz w:val="22"/>
          <w:szCs w:val="22"/>
        </w:rPr>
      </w:pPr>
    </w:p>
    <w:p w14:paraId="3FE4E76B" w14:textId="77777777" w:rsidR="00A66BF8" w:rsidRPr="00937730" w:rsidRDefault="00A66BF8" w:rsidP="003164C1">
      <w:pPr>
        <w:pStyle w:val="Pagrindinistekstas"/>
        <w:spacing w:after="0"/>
        <w:rPr>
          <w:sz w:val="22"/>
          <w:szCs w:val="22"/>
        </w:rPr>
      </w:pPr>
    </w:p>
    <w:p w14:paraId="4B8EBBA7" w14:textId="77777777" w:rsidR="00A66BF8" w:rsidRPr="00937730" w:rsidRDefault="00A66BF8" w:rsidP="003164C1">
      <w:pPr>
        <w:pStyle w:val="Pagrindinistekstas"/>
        <w:spacing w:after="0"/>
        <w:rPr>
          <w:sz w:val="22"/>
          <w:szCs w:val="22"/>
        </w:rPr>
      </w:pPr>
    </w:p>
    <w:p w14:paraId="3DC1CFF5" w14:textId="77777777" w:rsidR="00A66BF8" w:rsidRPr="00937730" w:rsidRDefault="00A66BF8" w:rsidP="003164C1">
      <w:pPr>
        <w:pStyle w:val="Pagrindinistekstas"/>
        <w:spacing w:after="0"/>
        <w:rPr>
          <w:sz w:val="22"/>
          <w:szCs w:val="22"/>
        </w:rPr>
      </w:pPr>
    </w:p>
    <w:p w14:paraId="4F53BF1F" w14:textId="77777777" w:rsidR="00A66BF8" w:rsidRPr="00937730" w:rsidRDefault="00A66BF8" w:rsidP="003164C1">
      <w:pPr>
        <w:pStyle w:val="Pagrindinistekstas"/>
        <w:spacing w:after="0"/>
        <w:rPr>
          <w:sz w:val="22"/>
          <w:szCs w:val="22"/>
        </w:rPr>
      </w:pPr>
    </w:p>
    <w:p w14:paraId="5AD7EF49" w14:textId="77777777" w:rsidR="00A66BF8" w:rsidRPr="00937730" w:rsidRDefault="00A66BF8" w:rsidP="003164C1">
      <w:pPr>
        <w:pStyle w:val="Pagrindinistekstas"/>
        <w:spacing w:after="0"/>
        <w:rPr>
          <w:sz w:val="22"/>
          <w:szCs w:val="22"/>
        </w:rPr>
      </w:pPr>
    </w:p>
    <w:p w14:paraId="2903BA5C" w14:textId="77777777" w:rsidR="006075AE" w:rsidRPr="00937730" w:rsidRDefault="006075AE" w:rsidP="003164C1">
      <w:pPr>
        <w:pStyle w:val="Pagrindinistekstas"/>
        <w:spacing w:after="0"/>
        <w:rPr>
          <w:sz w:val="22"/>
          <w:szCs w:val="22"/>
        </w:rPr>
      </w:pPr>
    </w:p>
    <w:p w14:paraId="0F11120C" w14:textId="77777777" w:rsidR="00A66BF8" w:rsidRPr="00937730" w:rsidRDefault="00DD6E92" w:rsidP="003164C1">
      <w:pPr>
        <w:jc w:val="center"/>
        <w:rPr>
          <w:b/>
          <w:szCs w:val="22"/>
        </w:rPr>
      </w:pPr>
      <w:r w:rsidRPr="00937730">
        <w:rPr>
          <w:b/>
          <w:szCs w:val="22"/>
        </w:rPr>
        <w:t xml:space="preserve">A. </w:t>
      </w:r>
      <w:r w:rsidR="00A66BF8" w:rsidRPr="00937730">
        <w:rPr>
          <w:b/>
          <w:szCs w:val="22"/>
        </w:rPr>
        <w:t>ŽENKLINIMAS</w:t>
      </w:r>
    </w:p>
    <w:p w14:paraId="1CEE19CC" w14:textId="77777777" w:rsidR="00A66BF8" w:rsidRPr="00937730" w:rsidRDefault="00A66BF8" w:rsidP="003164C1">
      <w:pPr>
        <w:pStyle w:val="Pagrindinistekstas"/>
        <w:pBdr>
          <w:top w:val="single" w:sz="4" w:space="1" w:color="auto"/>
          <w:left w:val="single" w:sz="4" w:space="4" w:color="auto"/>
          <w:bottom w:val="single" w:sz="4" w:space="1" w:color="auto"/>
          <w:right w:val="single" w:sz="4" w:space="4" w:color="auto"/>
        </w:pBdr>
        <w:spacing w:after="0"/>
        <w:rPr>
          <w:b/>
          <w:sz w:val="22"/>
          <w:szCs w:val="22"/>
        </w:rPr>
      </w:pPr>
      <w:r w:rsidRPr="00937730">
        <w:rPr>
          <w:i/>
          <w:sz w:val="22"/>
          <w:szCs w:val="22"/>
        </w:rPr>
        <w:br w:type="page"/>
      </w:r>
      <w:r w:rsidRPr="00937730">
        <w:rPr>
          <w:b/>
          <w:sz w:val="22"/>
          <w:szCs w:val="22"/>
        </w:rPr>
        <w:lastRenderedPageBreak/>
        <w:t xml:space="preserve">INFORMACIJA ANT IŠORINĖS PAKUOTĖS </w:t>
      </w:r>
    </w:p>
    <w:p w14:paraId="75606CDD" w14:textId="77777777" w:rsidR="00A66BF8" w:rsidRPr="00937730" w:rsidRDefault="00A66BF8" w:rsidP="003164C1">
      <w:pPr>
        <w:pBdr>
          <w:top w:val="single" w:sz="4" w:space="1" w:color="auto"/>
          <w:left w:val="single" w:sz="4" w:space="4" w:color="auto"/>
          <w:bottom w:val="single" w:sz="4" w:space="1" w:color="auto"/>
          <w:right w:val="single" w:sz="4" w:space="4" w:color="auto"/>
        </w:pBdr>
        <w:rPr>
          <w:szCs w:val="22"/>
        </w:rPr>
      </w:pPr>
    </w:p>
    <w:p w14:paraId="0F3D5E9D" w14:textId="77777777" w:rsidR="00A66BF8" w:rsidRPr="00937730" w:rsidRDefault="00A66BF8" w:rsidP="003164C1">
      <w:pPr>
        <w:pStyle w:val="Pagrindinistekstas"/>
        <w:pBdr>
          <w:top w:val="single" w:sz="4" w:space="1" w:color="auto"/>
          <w:left w:val="single" w:sz="4" w:space="4" w:color="auto"/>
          <w:bottom w:val="single" w:sz="4" w:space="1" w:color="auto"/>
          <w:right w:val="single" w:sz="4" w:space="4" w:color="auto"/>
        </w:pBdr>
        <w:spacing w:after="0"/>
        <w:rPr>
          <w:b/>
          <w:sz w:val="22"/>
          <w:szCs w:val="22"/>
        </w:rPr>
      </w:pPr>
      <w:r w:rsidRPr="00937730">
        <w:rPr>
          <w:b/>
          <w:sz w:val="22"/>
          <w:szCs w:val="22"/>
        </w:rPr>
        <w:t>KARTONO DĖŽUTĖ</w:t>
      </w:r>
    </w:p>
    <w:p w14:paraId="4063581F" w14:textId="77777777" w:rsidR="00A66BF8" w:rsidRPr="00937730" w:rsidRDefault="00A66BF8" w:rsidP="003164C1">
      <w:pPr>
        <w:pStyle w:val="Pagrindinistekstas"/>
        <w:spacing w:after="0"/>
        <w:rPr>
          <w:sz w:val="22"/>
          <w:szCs w:val="22"/>
        </w:rPr>
      </w:pPr>
    </w:p>
    <w:p w14:paraId="3E3861BF" w14:textId="77777777" w:rsidR="00A66BF8" w:rsidRPr="00937730" w:rsidRDefault="00A66BF8" w:rsidP="003164C1">
      <w:pPr>
        <w:pStyle w:val="Pagrindinistekstas"/>
        <w:spacing w:after="0"/>
        <w:rPr>
          <w:sz w:val="22"/>
          <w:szCs w:val="22"/>
        </w:rPr>
      </w:pPr>
    </w:p>
    <w:p w14:paraId="140AB6FA" w14:textId="77777777" w:rsidR="00A66BF8" w:rsidRPr="00937730" w:rsidRDefault="00A66BF8" w:rsidP="003164C1">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937730">
        <w:rPr>
          <w:b/>
          <w:noProof/>
          <w:szCs w:val="22"/>
          <w:lang w:eastAsia="en-US"/>
        </w:rPr>
        <w:t>1.</w:t>
      </w:r>
      <w:r w:rsidRPr="00937730">
        <w:rPr>
          <w:b/>
          <w:noProof/>
          <w:szCs w:val="22"/>
          <w:lang w:eastAsia="en-US"/>
        </w:rPr>
        <w:tab/>
        <w:t>VAISTINIO PREPARATO PAVADINIMAS</w:t>
      </w:r>
    </w:p>
    <w:p w14:paraId="7A1A5F72" w14:textId="77777777" w:rsidR="00A66BF8" w:rsidRPr="00937730" w:rsidRDefault="00A66BF8" w:rsidP="003164C1">
      <w:pPr>
        <w:pStyle w:val="Pagrindinistekstas"/>
        <w:spacing w:after="0"/>
        <w:rPr>
          <w:sz w:val="22"/>
          <w:szCs w:val="22"/>
        </w:rPr>
      </w:pPr>
    </w:p>
    <w:p w14:paraId="60CC9551" w14:textId="77777777" w:rsidR="00A66BF8" w:rsidRPr="00937730" w:rsidRDefault="00A66BF8" w:rsidP="003164C1">
      <w:pPr>
        <w:pStyle w:val="Pagrindinistekstas"/>
        <w:spacing w:after="0"/>
        <w:rPr>
          <w:sz w:val="22"/>
          <w:szCs w:val="22"/>
        </w:rPr>
      </w:pPr>
      <w:r w:rsidRPr="00937730">
        <w:rPr>
          <w:sz w:val="22"/>
          <w:szCs w:val="22"/>
        </w:rPr>
        <w:t>OFTAN DEXA 1 mg/ml akių lašai</w:t>
      </w:r>
      <w:r w:rsidR="006075AE" w:rsidRPr="00937730">
        <w:rPr>
          <w:sz w:val="22"/>
          <w:szCs w:val="22"/>
        </w:rPr>
        <w:t xml:space="preserve"> </w:t>
      </w:r>
      <w:r w:rsidR="003B5049" w:rsidRPr="00937730">
        <w:rPr>
          <w:sz w:val="22"/>
          <w:szCs w:val="22"/>
        </w:rPr>
        <w:t>(</w:t>
      </w:r>
      <w:r w:rsidRPr="00937730">
        <w:rPr>
          <w:sz w:val="22"/>
          <w:szCs w:val="22"/>
        </w:rPr>
        <w:t>tirpalas</w:t>
      </w:r>
      <w:r w:rsidR="003B5049" w:rsidRPr="00937730">
        <w:rPr>
          <w:sz w:val="22"/>
          <w:szCs w:val="22"/>
        </w:rPr>
        <w:t>)</w:t>
      </w:r>
    </w:p>
    <w:p w14:paraId="23893CD6" w14:textId="77777777" w:rsidR="00A66BF8" w:rsidRPr="00937730" w:rsidRDefault="00A66BF8" w:rsidP="003164C1">
      <w:pPr>
        <w:pStyle w:val="Pagrindinistekstas"/>
        <w:spacing w:after="0"/>
        <w:rPr>
          <w:sz w:val="22"/>
          <w:szCs w:val="22"/>
        </w:rPr>
      </w:pPr>
      <w:proofErr w:type="spellStart"/>
      <w:r w:rsidRPr="00937730">
        <w:rPr>
          <w:sz w:val="22"/>
          <w:szCs w:val="22"/>
        </w:rPr>
        <w:t>Dexamethasonum</w:t>
      </w:r>
      <w:proofErr w:type="spellEnd"/>
    </w:p>
    <w:p w14:paraId="62EFB39C" w14:textId="77777777" w:rsidR="00A66BF8" w:rsidRPr="00937730" w:rsidRDefault="00A66BF8" w:rsidP="003164C1">
      <w:pPr>
        <w:pStyle w:val="Pagrindinistekstas"/>
        <w:spacing w:after="0"/>
        <w:rPr>
          <w:sz w:val="22"/>
          <w:szCs w:val="22"/>
        </w:rPr>
      </w:pPr>
    </w:p>
    <w:p w14:paraId="20CA47A8" w14:textId="77777777" w:rsidR="00A66BF8" w:rsidRPr="00937730" w:rsidRDefault="00A66BF8" w:rsidP="003164C1">
      <w:pPr>
        <w:pStyle w:val="Pagrindinistekstas"/>
        <w:spacing w:after="0"/>
        <w:rPr>
          <w:sz w:val="22"/>
          <w:szCs w:val="22"/>
        </w:rPr>
      </w:pPr>
    </w:p>
    <w:p w14:paraId="0B2BC5A9" w14:textId="77777777" w:rsidR="00A66BF8" w:rsidRPr="00937730" w:rsidRDefault="00A66BF8" w:rsidP="003164C1">
      <w:pPr>
        <w:pBdr>
          <w:top w:val="single" w:sz="4" w:space="1" w:color="auto"/>
          <w:left w:val="single" w:sz="4" w:space="4" w:color="auto"/>
          <w:bottom w:val="single" w:sz="4" w:space="1" w:color="auto"/>
          <w:right w:val="single" w:sz="4" w:space="4" w:color="auto"/>
        </w:pBdr>
        <w:tabs>
          <w:tab w:val="left" w:pos="540"/>
        </w:tabs>
        <w:rPr>
          <w:szCs w:val="22"/>
        </w:rPr>
      </w:pPr>
      <w:r w:rsidRPr="00937730">
        <w:rPr>
          <w:b/>
          <w:noProof/>
          <w:szCs w:val="22"/>
          <w:lang w:eastAsia="en-US"/>
        </w:rPr>
        <w:t>2.</w:t>
      </w:r>
      <w:r w:rsidRPr="00937730">
        <w:rPr>
          <w:b/>
          <w:noProof/>
          <w:szCs w:val="22"/>
          <w:lang w:eastAsia="en-US"/>
        </w:rPr>
        <w:tab/>
      </w:r>
      <w:r w:rsidR="00CE32A7" w:rsidRPr="00937730">
        <w:rPr>
          <w:b/>
          <w:noProof/>
          <w:szCs w:val="22"/>
          <w:lang w:eastAsia="en-US"/>
        </w:rPr>
        <w:t>VEIKLIOJI (-IOS) MEDŽIAGA (-OS) IR JOS (-Ų) KIEKIS (-IAI)</w:t>
      </w:r>
      <w:r w:rsidRPr="00937730">
        <w:rPr>
          <w:b/>
          <w:noProof/>
          <w:szCs w:val="22"/>
          <w:lang w:eastAsia="en-US"/>
        </w:rPr>
        <w:t xml:space="preserve"> </w:t>
      </w:r>
    </w:p>
    <w:p w14:paraId="294A9EC4" w14:textId="77777777" w:rsidR="00A66BF8" w:rsidRPr="00937730" w:rsidRDefault="00A66BF8" w:rsidP="003164C1">
      <w:pPr>
        <w:pStyle w:val="Pagrindinistekstas"/>
        <w:spacing w:after="0"/>
        <w:rPr>
          <w:sz w:val="22"/>
          <w:szCs w:val="22"/>
        </w:rPr>
      </w:pPr>
    </w:p>
    <w:p w14:paraId="2EB98BC9" w14:textId="77777777" w:rsidR="00A66BF8" w:rsidRPr="00937730" w:rsidRDefault="00A66BF8" w:rsidP="003164C1">
      <w:pPr>
        <w:pStyle w:val="Pagrindinistekstas"/>
        <w:spacing w:after="0"/>
        <w:rPr>
          <w:sz w:val="22"/>
          <w:szCs w:val="22"/>
        </w:rPr>
      </w:pPr>
      <w:r w:rsidRPr="00937730">
        <w:rPr>
          <w:sz w:val="22"/>
          <w:szCs w:val="22"/>
        </w:rPr>
        <w:t xml:space="preserve">1 ml tirpalo yra 1 mg </w:t>
      </w:r>
      <w:proofErr w:type="spellStart"/>
      <w:r w:rsidRPr="00937730">
        <w:rPr>
          <w:sz w:val="22"/>
          <w:szCs w:val="22"/>
        </w:rPr>
        <w:t>deksametazono</w:t>
      </w:r>
      <w:proofErr w:type="spellEnd"/>
      <w:r w:rsidRPr="00937730">
        <w:rPr>
          <w:sz w:val="22"/>
          <w:szCs w:val="22"/>
        </w:rPr>
        <w:t xml:space="preserve"> (natrio fosfato pavidalu)</w:t>
      </w:r>
    </w:p>
    <w:p w14:paraId="1F347BE8" w14:textId="77777777" w:rsidR="00A66BF8" w:rsidRPr="00937730" w:rsidRDefault="00A66BF8" w:rsidP="003164C1">
      <w:pPr>
        <w:pStyle w:val="Pagrindinistekstas"/>
        <w:spacing w:after="0"/>
        <w:rPr>
          <w:sz w:val="22"/>
          <w:szCs w:val="22"/>
        </w:rPr>
      </w:pPr>
    </w:p>
    <w:p w14:paraId="3B823D9C" w14:textId="77777777" w:rsidR="00A66BF8" w:rsidRPr="00937730" w:rsidRDefault="00A66BF8" w:rsidP="003164C1">
      <w:pPr>
        <w:pStyle w:val="Pagrindinistekstas"/>
        <w:spacing w:after="0"/>
        <w:rPr>
          <w:sz w:val="22"/>
          <w:szCs w:val="22"/>
        </w:rPr>
      </w:pPr>
    </w:p>
    <w:p w14:paraId="0E826AB5" w14:textId="77777777" w:rsidR="00A66BF8" w:rsidRPr="00937730" w:rsidRDefault="00A66BF8" w:rsidP="003164C1">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937730">
        <w:rPr>
          <w:b/>
          <w:noProof/>
          <w:szCs w:val="22"/>
          <w:lang w:eastAsia="en-US"/>
        </w:rPr>
        <w:t>3.</w:t>
      </w:r>
      <w:r w:rsidRPr="00937730">
        <w:rPr>
          <w:b/>
          <w:noProof/>
          <w:szCs w:val="22"/>
          <w:lang w:eastAsia="en-US"/>
        </w:rPr>
        <w:tab/>
        <w:t>PAGALBINIŲ MEDŽIAGŲ SĄRAŠAS</w:t>
      </w:r>
    </w:p>
    <w:p w14:paraId="3C445DD9" w14:textId="77777777" w:rsidR="00A66BF8" w:rsidRPr="00937730" w:rsidRDefault="00A66BF8" w:rsidP="003164C1">
      <w:pPr>
        <w:pStyle w:val="Pagrindinistekstas"/>
        <w:spacing w:after="0"/>
        <w:rPr>
          <w:sz w:val="22"/>
          <w:szCs w:val="22"/>
        </w:rPr>
      </w:pPr>
    </w:p>
    <w:p w14:paraId="25D11B3C" w14:textId="77777777" w:rsidR="00A66BF8" w:rsidRPr="00937730" w:rsidRDefault="00A66BF8" w:rsidP="003164C1">
      <w:pPr>
        <w:rPr>
          <w:szCs w:val="22"/>
        </w:rPr>
      </w:pPr>
      <w:proofErr w:type="spellStart"/>
      <w:r w:rsidRPr="00937730">
        <w:rPr>
          <w:szCs w:val="22"/>
        </w:rPr>
        <w:t>Benzalkonii</w:t>
      </w:r>
      <w:proofErr w:type="spellEnd"/>
      <w:r w:rsidRPr="00937730">
        <w:rPr>
          <w:szCs w:val="22"/>
        </w:rPr>
        <w:t xml:space="preserve"> </w:t>
      </w:r>
      <w:proofErr w:type="spellStart"/>
      <w:r w:rsidRPr="00937730">
        <w:rPr>
          <w:szCs w:val="22"/>
        </w:rPr>
        <w:t>chloridum</w:t>
      </w:r>
      <w:proofErr w:type="spellEnd"/>
      <w:r w:rsidRPr="00937730">
        <w:rPr>
          <w:szCs w:val="22"/>
        </w:rPr>
        <w:t xml:space="preserve"> </w:t>
      </w:r>
    </w:p>
    <w:p w14:paraId="620E989F" w14:textId="77777777" w:rsidR="00A66BF8" w:rsidRPr="00937730" w:rsidRDefault="00A66BF8" w:rsidP="003164C1">
      <w:pPr>
        <w:rPr>
          <w:szCs w:val="22"/>
        </w:rPr>
      </w:pPr>
      <w:proofErr w:type="spellStart"/>
      <w:r w:rsidRPr="00937730">
        <w:rPr>
          <w:szCs w:val="22"/>
        </w:rPr>
        <w:t>Acidum</w:t>
      </w:r>
      <w:proofErr w:type="spellEnd"/>
      <w:r w:rsidRPr="00937730">
        <w:rPr>
          <w:szCs w:val="22"/>
        </w:rPr>
        <w:t xml:space="preserve"> </w:t>
      </w:r>
      <w:proofErr w:type="spellStart"/>
      <w:r w:rsidRPr="00937730">
        <w:rPr>
          <w:szCs w:val="22"/>
        </w:rPr>
        <w:t>boricum</w:t>
      </w:r>
      <w:proofErr w:type="spellEnd"/>
    </w:p>
    <w:p w14:paraId="65020512" w14:textId="77777777" w:rsidR="00A66BF8" w:rsidRPr="00937730" w:rsidRDefault="00A66BF8" w:rsidP="003164C1">
      <w:pPr>
        <w:rPr>
          <w:szCs w:val="22"/>
        </w:rPr>
      </w:pPr>
      <w:proofErr w:type="spellStart"/>
      <w:r w:rsidRPr="00937730">
        <w:rPr>
          <w:szCs w:val="22"/>
        </w:rPr>
        <w:t>Borax</w:t>
      </w:r>
      <w:proofErr w:type="spellEnd"/>
    </w:p>
    <w:p w14:paraId="1989604E" w14:textId="77777777" w:rsidR="00A66BF8" w:rsidRPr="00937730" w:rsidRDefault="00A66BF8" w:rsidP="003164C1">
      <w:pPr>
        <w:rPr>
          <w:szCs w:val="22"/>
        </w:rPr>
      </w:pPr>
      <w:proofErr w:type="spellStart"/>
      <w:r w:rsidRPr="00937730">
        <w:rPr>
          <w:szCs w:val="22"/>
        </w:rPr>
        <w:t>Dinatrii</w:t>
      </w:r>
      <w:proofErr w:type="spellEnd"/>
      <w:r w:rsidRPr="00937730">
        <w:rPr>
          <w:szCs w:val="22"/>
        </w:rPr>
        <w:t xml:space="preserve"> </w:t>
      </w:r>
      <w:proofErr w:type="spellStart"/>
      <w:r w:rsidRPr="00937730">
        <w:rPr>
          <w:szCs w:val="22"/>
        </w:rPr>
        <w:t>edetas</w:t>
      </w:r>
      <w:proofErr w:type="spellEnd"/>
    </w:p>
    <w:p w14:paraId="46403EDE" w14:textId="77777777" w:rsidR="00A66BF8" w:rsidRPr="00937730" w:rsidRDefault="00A66BF8" w:rsidP="003164C1">
      <w:pPr>
        <w:rPr>
          <w:szCs w:val="22"/>
        </w:rPr>
      </w:pPr>
      <w:proofErr w:type="spellStart"/>
      <w:r w:rsidRPr="00937730">
        <w:rPr>
          <w:szCs w:val="22"/>
        </w:rPr>
        <w:t>Aqua</w:t>
      </w:r>
      <w:proofErr w:type="spellEnd"/>
      <w:r w:rsidRPr="00937730">
        <w:rPr>
          <w:szCs w:val="22"/>
        </w:rPr>
        <w:t xml:space="preserve"> </w:t>
      </w:r>
      <w:proofErr w:type="spellStart"/>
      <w:r w:rsidRPr="00937730">
        <w:rPr>
          <w:szCs w:val="22"/>
        </w:rPr>
        <w:t>ad</w:t>
      </w:r>
      <w:proofErr w:type="spellEnd"/>
      <w:r w:rsidRPr="00937730">
        <w:rPr>
          <w:szCs w:val="22"/>
        </w:rPr>
        <w:t xml:space="preserve"> </w:t>
      </w:r>
      <w:proofErr w:type="spellStart"/>
      <w:r w:rsidR="0017166B" w:rsidRPr="00937730">
        <w:rPr>
          <w:szCs w:val="22"/>
        </w:rPr>
        <w:t>iniectabile</w:t>
      </w:r>
      <w:proofErr w:type="spellEnd"/>
    </w:p>
    <w:p w14:paraId="29B89CC6" w14:textId="77777777" w:rsidR="00A66BF8" w:rsidRPr="00937730" w:rsidRDefault="00A66BF8" w:rsidP="003164C1">
      <w:pPr>
        <w:pStyle w:val="Pagrindinistekstas"/>
        <w:spacing w:after="0"/>
        <w:rPr>
          <w:sz w:val="22"/>
          <w:szCs w:val="22"/>
        </w:rPr>
      </w:pPr>
    </w:p>
    <w:p w14:paraId="2A630E67" w14:textId="77777777" w:rsidR="00A66BF8" w:rsidRPr="00937730" w:rsidRDefault="00A66BF8" w:rsidP="003164C1">
      <w:pPr>
        <w:pStyle w:val="Pagrindinistekstas"/>
        <w:spacing w:after="0"/>
        <w:rPr>
          <w:sz w:val="22"/>
          <w:szCs w:val="22"/>
        </w:rPr>
      </w:pPr>
    </w:p>
    <w:p w14:paraId="352C6148" w14:textId="77777777" w:rsidR="00A66BF8" w:rsidRPr="00937730" w:rsidRDefault="00A66BF8" w:rsidP="003164C1">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937730">
        <w:rPr>
          <w:b/>
          <w:noProof/>
          <w:szCs w:val="22"/>
          <w:lang w:eastAsia="en-US"/>
        </w:rPr>
        <w:t>4.</w:t>
      </w:r>
      <w:r w:rsidRPr="00937730">
        <w:rPr>
          <w:b/>
          <w:noProof/>
          <w:szCs w:val="22"/>
          <w:lang w:eastAsia="en-US"/>
        </w:rPr>
        <w:tab/>
        <w:t>FARMACINĖ FORMA IR KIEKIS PAKUOTĖJE</w:t>
      </w:r>
    </w:p>
    <w:p w14:paraId="029CD529" w14:textId="77777777" w:rsidR="00A66BF8" w:rsidRPr="00937730" w:rsidRDefault="00A66BF8" w:rsidP="003164C1">
      <w:pPr>
        <w:pStyle w:val="Pagrindinistekstas"/>
        <w:spacing w:after="0"/>
        <w:rPr>
          <w:sz w:val="22"/>
          <w:szCs w:val="22"/>
        </w:rPr>
      </w:pPr>
    </w:p>
    <w:p w14:paraId="55AA3CBE" w14:textId="77777777" w:rsidR="00A66BF8" w:rsidRPr="00937730" w:rsidRDefault="00A66BF8" w:rsidP="003164C1">
      <w:pPr>
        <w:pStyle w:val="Pagrindinistekstas"/>
        <w:spacing w:after="0"/>
        <w:rPr>
          <w:sz w:val="22"/>
          <w:szCs w:val="22"/>
        </w:rPr>
      </w:pPr>
      <w:r w:rsidRPr="00937730">
        <w:rPr>
          <w:sz w:val="22"/>
          <w:szCs w:val="22"/>
        </w:rPr>
        <w:t>Akių lašai</w:t>
      </w:r>
      <w:r w:rsidR="00192A27" w:rsidRPr="00937730">
        <w:rPr>
          <w:sz w:val="22"/>
          <w:szCs w:val="22"/>
        </w:rPr>
        <w:t xml:space="preserve"> (</w:t>
      </w:r>
      <w:r w:rsidRPr="00937730">
        <w:rPr>
          <w:sz w:val="22"/>
          <w:szCs w:val="22"/>
        </w:rPr>
        <w:t>tirpalas</w:t>
      </w:r>
      <w:r w:rsidR="00192A27" w:rsidRPr="00937730">
        <w:rPr>
          <w:sz w:val="22"/>
          <w:szCs w:val="22"/>
        </w:rPr>
        <w:t>)</w:t>
      </w:r>
    </w:p>
    <w:p w14:paraId="7EE91D5D" w14:textId="77777777" w:rsidR="00A66BF8" w:rsidRPr="00937730" w:rsidRDefault="00A66BF8" w:rsidP="003164C1">
      <w:pPr>
        <w:pStyle w:val="Pagrindinistekstas"/>
        <w:spacing w:after="0"/>
        <w:rPr>
          <w:sz w:val="22"/>
          <w:szCs w:val="22"/>
        </w:rPr>
      </w:pPr>
      <w:r w:rsidRPr="00937730">
        <w:rPr>
          <w:sz w:val="22"/>
          <w:szCs w:val="22"/>
        </w:rPr>
        <w:t>5 ml</w:t>
      </w:r>
    </w:p>
    <w:p w14:paraId="50186F8C" w14:textId="77777777" w:rsidR="00A66BF8" w:rsidRPr="00937730" w:rsidRDefault="00A66BF8" w:rsidP="003164C1">
      <w:pPr>
        <w:pStyle w:val="Pagrindinistekstas"/>
        <w:spacing w:after="0"/>
        <w:rPr>
          <w:sz w:val="22"/>
          <w:szCs w:val="22"/>
        </w:rPr>
      </w:pPr>
    </w:p>
    <w:p w14:paraId="547C23F3" w14:textId="77777777" w:rsidR="00A66BF8" w:rsidRPr="00937730" w:rsidRDefault="00A66BF8" w:rsidP="003164C1">
      <w:pPr>
        <w:pStyle w:val="Pagrindinistekstas"/>
        <w:spacing w:after="0"/>
        <w:rPr>
          <w:sz w:val="22"/>
          <w:szCs w:val="22"/>
        </w:rPr>
      </w:pPr>
    </w:p>
    <w:p w14:paraId="397C162B" w14:textId="77777777" w:rsidR="00A66BF8" w:rsidRPr="00937730" w:rsidRDefault="00A66BF8" w:rsidP="003164C1">
      <w:pPr>
        <w:pBdr>
          <w:top w:val="single" w:sz="4" w:space="1" w:color="auto"/>
          <w:left w:val="single" w:sz="4" w:space="4" w:color="auto"/>
          <w:bottom w:val="single" w:sz="4" w:space="1" w:color="auto"/>
          <w:right w:val="single" w:sz="4" w:space="4" w:color="auto"/>
        </w:pBdr>
        <w:tabs>
          <w:tab w:val="left" w:pos="540"/>
        </w:tabs>
        <w:rPr>
          <w:szCs w:val="22"/>
        </w:rPr>
      </w:pPr>
      <w:r w:rsidRPr="00937730">
        <w:rPr>
          <w:b/>
          <w:noProof/>
          <w:szCs w:val="22"/>
          <w:lang w:eastAsia="en-US"/>
        </w:rPr>
        <w:t>5.</w:t>
      </w:r>
      <w:r w:rsidRPr="00937730">
        <w:rPr>
          <w:b/>
          <w:noProof/>
          <w:szCs w:val="22"/>
          <w:lang w:eastAsia="en-US"/>
        </w:rPr>
        <w:tab/>
        <w:t>VARTOJIMO METODAS IR BŪDAS</w:t>
      </w:r>
      <w:r w:rsidR="00CE32A7" w:rsidRPr="00937730">
        <w:rPr>
          <w:b/>
          <w:noProof/>
          <w:szCs w:val="22"/>
          <w:lang w:eastAsia="en-US"/>
        </w:rPr>
        <w:t xml:space="preserve"> (-AI)</w:t>
      </w:r>
    </w:p>
    <w:p w14:paraId="686B30E2" w14:textId="77777777" w:rsidR="00A66BF8" w:rsidRPr="00937730" w:rsidRDefault="00A66BF8" w:rsidP="003164C1">
      <w:pPr>
        <w:pStyle w:val="Pagrindinistekstas"/>
        <w:spacing w:after="0"/>
        <w:rPr>
          <w:sz w:val="22"/>
          <w:szCs w:val="22"/>
        </w:rPr>
      </w:pPr>
    </w:p>
    <w:p w14:paraId="733F2FF5" w14:textId="77777777" w:rsidR="00A66BF8" w:rsidRPr="00937730" w:rsidRDefault="00A66BF8" w:rsidP="003164C1">
      <w:pPr>
        <w:pStyle w:val="Pagrindinistekstas"/>
        <w:spacing w:after="0"/>
        <w:rPr>
          <w:sz w:val="22"/>
          <w:szCs w:val="22"/>
        </w:rPr>
      </w:pPr>
      <w:r w:rsidRPr="00937730">
        <w:rPr>
          <w:sz w:val="22"/>
          <w:szCs w:val="22"/>
        </w:rPr>
        <w:t>Vartoti ant akių.</w:t>
      </w:r>
    </w:p>
    <w:p w14:paraId="5A1FAC62" w14:textId="77777777" w:rsidR="00A66BF8" w:rsidRPr="00937730" w:rsidRDefault="00A66BF8" w:rsidP="003164C1">
      <w:pPr>
        <w:pStyle w:val="Pagrindinistekstas"/>
        <w:spacing w:after="0"/>
        <w:rPr>
          <w:sz w:val="22"/>
          <w:szCs w:val="22"/>
        </w:rPr>
      </w:pPr>
      <w:r w:rsidRPr="00937730">
        <w:rPr>
          <w:sz w:val="22"/>
          <w:szCs w:val="22"/>
        </w:rPr>
        <w:t>Prieš vartojimą perskaitykite pakuotės lapelį.</w:t>
      </w:r>
    </w:p>
    <w:p w14:paraId="0C25187A" w14:textId="77777777" w:rsidR="00A66BF8" w:rsidRPr="00937730" w:rsidRDefault="00A66BF8" w:rsidP="003164C1">
      <w:pPr>
        <w:pStyle w:val="Pagrindinistekstas"/>
        <w:spacing w:after="0"/>
        <w:rPr>
          <w:sz w:val="22"/>
          <w:szCs w:val="22"/>
        </w:rPr>
      </w:pPr>
    </w:p>
    <w:p w14:paraId="0628B0E1" w14:textId="77777777" w:rsidR="00A66BF8" w:rsidRPr="00937730" w:rsidRDefault="00A66BF8" w:rsidP="003164C1">
      <w:pPr>
        <w:pStyle w:val="Pagrindinistekstas"/>
        <w:spacing w:after="0"/>
        <w:rPr>
          <w:sz w:val="22"/>
          <w:szCs w:val="22"/>
        </w:rPr>
      </w:pPr>
    </w:p>
    <w:p w14:paraId="62164FD3" w14:textId="77777777" w:rsidR="00A66BF8" w:rsidRPr="00937730" w:rsidRDefault="00A66BF8" w:rsidP="003164C1">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937730">
        <w:rPr>
          <w:b/>
          <w:noProof/>
          <w:szCs w:val="22"/>
          <w:lang w:eastAsia="en-US"/>
        </w:rPr>
        <w:t>6.</w:t>
      </w:r>
      <w:r w:rsidRPr="00937730">
        <w:rPr>
          <w:b/>
          <w:noProof/>
          <w:szCs w:val="22"/>
          <w:lang w:eastAsia="en-US"/>
        </w:rPr>
        <w:tab/>
        <w:t xml:space="preserve">SPECIALUS ĮSPĖJIMAS, KAD VAISTINĮ PREPARATĄ BŪTINA LAIKYTI </w:t>
      </w:r>
      <w:r w:rsidR="00C45207" w:rsidRPr="00937730">
        <w:rPr>
          <w:b/>
          <w:noProof/>
          <w:szCs w:val="22"/>
          <w:lang w:eastAsia="en-US"/>
        </w:rPr>
        <w:tab/>
      </w:r>
      <w:r w:rsidRPr="00937730">
        <w:rPr>
          <w:b/>
          <w:noProof/>
          <w:szCs w:val="22"/>
          <w:lang w:eastAsia="en-US"/>
        </w:rPr>
        <w:t xml:space="preserve">VAIKAMS </w:t>
      </w:r>
      <w:r w:rsidR="00CE32A7" w:rsidRPr="00937730">
        <w:rPr>
          <w:b/>
          <w:noProof/>
          <w:szCs w:val="22"/>
          <w:lang w:eastAsia="en-US"/>
        </w:rPr>
        <w:t xml:space="preserve">NEPASTEBIMOJE </w:t>
      </w:r>
      <w:r w:rsidRPr="00937730">
        <w:rPr>
          <w:b/>
          <w:noProof/>
          <w:szCs w:val="22"/>
          <w:lang w:eastAsia="en-US"/>
        </w:rPr>
        <w:t xml:space="preserve">IR </w:t>
      </w:r>
      <w:r w:rsidR="00CE32A7" w:rsidRPr="00937730">
        <w:rPr>
          <w:b/>
          <w:noProof/>
          <w:szCs w:val="22"/>
          <w:lang w:eastAsia="en-US"/>
        </w:rPr>
        <w:t xml:space="preserve">NEPASIEKIAMOJE </w:t>
      </w:r>
      <w:r w:rsidRPr="00937730">
        <w:rPr>
          <w:b/>
          <w:noProof/>
          <w:szCs w:val="22"/>
          <w:lang w:eastAsia="en-US"/>
        </w:rPr>
        <w:t>VIETOJE</w:t>
      </w:r>
    </w:p>
    <w:p w14:paraId="0D013250" w14:textId="77777777" w:rsidR="00A66BF8" w:rsidRPr="00937730" w:rsidRDefault="00A66BF8" w:rsidP="003164C1">
      <w:pPr>
        <w:pStyle w:val="Pagrindinistekstas"/>
        <w:spacing w:after="0"/>
        <w:rPr>
          <w:sz w:val="22"/>
          <w:szCs w:val="22"/>
        </w:rPr>
      </w:pPr>
    </w:p>
    <w:p w14:paraId="01F3E6AE" w14:textId="77777777" w:rsidR="00A66BF8" w:rsidRPr="00937730" w:rsidRDefault="00A66BF8" w:rsidP="003164C1">
      <w:pPr>
        <w:pStyle w:val="Pagrindinistekstas"/>
        <w:spacing w:after="0"/>
        <w:rPr>
          <w:sz w:val="22"/>
          <w:szCs w:val="22"/>
        </w:rPr>
      </w:pPr>
      <w:r w:rsidRPr="00937730">
        <w:rPr>
          <w:sz w:val="22"/>
          <w:szCs w:val="22"/>
        </w:rPr>
        <w:t xml:space="preserve">Laikyti vaikams nepastebimoje </w:t>
      </w:r>
      <w:r w:rsidR="003B5049" w:rsidRPr="00937730">
        <w:rPr>
          <w:sz w:val="22"/>
          <w:szCs w:val="22"/>
        </w:rPr>
        <w:t xml:space="preserve">ir nepasiekiamoje </w:t>
      </w:r>
      <w:r w:rsidRPr="00937730">
        <w:rPr>
          <w:sz w:val="22"/>
          <w:szCs w:val="22"/>
        </w:rPr>
        <w:t>vietoje.</w:t>
      </w:r>
    </w:p>
    <w:p w14:paraId="04E55CDC" w14:textId="77777777" w:rsidR="00A66BF8" w:rsidRPr="00937730" w:rsidRDefault="00A66BF8" w:rsidP="003164C1">
      <w:pPr>
        <w:pStyle w:val="Pagrindinistekstas"/>
        <w:spacing w:after="0"/>
        <w:rPr>
          <w:sz w:val="22"/>
          <w:szCs w:val="22"/>
        </w:rPr>
      </w:pPr>
    </w:p>
    <w:p w14:paraId="6E280783" w14:textId="77777777" w:rsidR="00A66BF8" w:rsidRPr="00937730" w:rsidRDefault="00A66BF8" w:rsidP="003164C1">
      <w:pPr>
        <w:pStyle w:val="Pagrindinistekstas"/>
        <w:spacing w:after="0"/>
        <w:rPr>
          <w:sz w:val="22"/>
          <w:szCs w:val="22"/>
        </w:rPr>
      </w:pPr>
    </w:p>
    <w:p w14:paraId="10B52824" w14:textId="77777777" w:rsidR="00A66BF8" w:rsidRPr="00937730" w:rsidRDefault="00A66BF8" w:rsidP="003164C1">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937730">
        <w:rPr>
          <w:b/>
          <w:noProof/>
          <w:szCs w:val="22"/>
          <w:lang w:eastAsia="en-US"/>
        </w:rPr>
        <w:t>7.</w:t>
      </w:r>
      <w:r w:rsidRPr="00937730">
        <w:rPr>
          <w:b/>
          <w:noProof/>
          <w:szCs w:val="22"/>
          <w:lang w:eastAsia="en-US"/>
        </w:rPr>
        <w:tab/>
        <w:t>KITAS (-I) SPECIALUS (-ŪS) ĮSPĖJIMAS (-AI) (JEI REIKIA)</w:t>
      </w:r>
    </w:p>
    <w:p w14:paraId="10D1A581" w14:textId="77777777" w:rsidR="00A66BF8" w:rsidRPr="00937730" w:rsidRDefault="00A66BF8" w:rsidP="003164C1">
      <w:pPr>
        <w:pStyle w:val="Pagrindinistekstas"/>
        <w:spacing w:after="0"/>
        <w:rPr>
          <w:sz w:val="22"/>
          <w:szCs w:val="22"/>
        </w:rPr>
      </w:pPr>
    </w:p>
    <w:p w14:paraId="55C6F0B9" w14:textId="77777777" w:rsidR="00A66BF8" w:rsidRPr="00937730" w:rsidRDefault="00A66BF8" w:rsidP="003164C1">
      <w:pPr>
        <w:pStyle w:val="Pagrindinistekstas"/>
        <w:spacing w:after="0"/>
        <w:rPr>
          <w:sz w:val="22"/>
          <w:szCs w:val="22"/>
        </w:rPr>
      </w:pPr>
    </w:p>
    <w:p w14:paraId="4C0DBF26" w14:textId="77777777" w:rsidR="00A66BF8" w:rsidRPr="00937730" w:rsidRDefault="00A66BF8" w:rsidP="003164C1">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937730">
        <w:rPr>
          <w:b/>
          <w:noProof/>
          <w:szCs w:val="22"/>
          <w:lang w:eastAsia="en-US"/>
        </w:rPr>
        <w:t>8.</w:t>
      </w:r>
      <w:r w:rsidRPr="00937730">
        <w:rPr>
          <w:b/>
          <w:noProof/>
          <w:szCs w:val="22"/>
          <w:lang w:eastAsia="en-US"/>
        </w:rPr>
        <w:tab/>
        <w:t>TINKAMUMO LAIKAS</w:t>
      </w:r>
    </w:p>
    <w:p w14:paraId="466AFBC2" w14:textId="77777777" w:rsidR="00A66BF8" w:rsidRPr="00937730" w:rsidRDefault="00A66BF8" w:rsidP="003164C1">
      <w:pPr>
        <w:pStyle w:val="Pagrindinistekstas"/>
        <w:spacing w:after="0"/>
        <w:rPr>
          <w:sz w:val="22"/>
          <w:szCs w:val="22"/>
        </w:rPr>
      </w:pPr>
    </w:p>
    <w:p w14:paraId="11490AFC" w14:textId="77777777" w:rsidR="00A66BF8" w:rsidRPr="00937730" w:rsidRDefault="00265673" w:rsidP="003164C1">
      <w:pPr>
        <w:pStyle w:val="Pagrindinistekstas"/>
        <w:spacing w:after="0"/>
        <w:rPr>
          <w:sz w:val="22"/>
          <w:szCs w:val="22"/>
        </w:rPr>
      </w:pPr>
      <w:r w:rsidRPr="00937730">
        <w:rPr>
          <w:sz w:val="22"/>
          <w:szCs w:val="22"/>
        </w:rPr>
        <w:t>EXP:</w:t>
      </w:r>
      <w:r w:rsidR="00A66BF8" w:rsidRPr="00937730">
        <w:rPr>
          <w:sz w:val="22"/>
          <w:szCs w:val="22"/>
        </w:rPr>
        <w:t>{mm/MMMM}</w:t>
      </w:r>
    </w:p>
    <w:p w14:paraId="3A37204B" w14:textId="77777777" w:rsidR="00A66BF8" w:rsidRPr="00937730" w:rsidRDefault="00A66BF8" w:rsidP="003164C1">
      <w:pPr>
        <w:pStyle w:val="Pagrindinistekstas"/>
        <w:spacing w:after="0"/>
        <w:rPr>
          <w:sz w:val="22"/>
          <w:szCs w:val="22"/>
        </w:rPr>
      </w:pPr>
      <w:r w:rsidRPr="00937730">
        <w:rPr>
          <w:sz w:val="22"/>
          <w:szCs w:val="22"/>
        </w:rPr>
        <w:t xml:space="preserve">Pirmą kartą atidarius buteliuką, </w:t>
      </w:r>
      <w:r w:rsidR="007346E7" w:rsidRPr="00937730">
        <w:rPr>
          <w:sz w:val="22"/>
          <w:szCs w:val="22"/>
        </w:rPr>
        <w:t xml:space="preserve">vaisto </w:t>
      </w:r>
      <w:r w:rsidRPr="00937730">
        <w:rPr>
          <w:sz w:val="22"/>
          <w:szCs w:val="22"/>
        </w:rPr>
        <w:t>tinkamumo laikas – 28 dienos.</w:t>
      </w:r>
    </w:p>
    <w:p w14:paraId="6FDEA04E" w14:textId="77777777" w:rsidR="00A66BF8" w:rsidRPr="00937730" w:rsidRDefault="00A66BF8" w:rsidP="003164C1">
      <w:pPr>
        <w:pStyle w:val="Pagrindinistekstas"/>
        <w:spacing w:after="0"/>
        <w:rPr>
          <w:sz w:val="22"/>
          <w:szCs w:val="22"/>
        </w:rPr>
      </w:pPr>
    </w:p>
    <w:p w14:paraId="4AB8BFFB" w14:textId="77777777" w:rsidR="00A66BF8" w:rsidRPr="00937730" w:rsidRDefault="00A66BF8" w:rsidP="003164C1">
      <w:pPr>
        <w:pStyle w:val="Pagrindinistekstas"/>
        <w:spacing w:after="0"/>
        <w:rPr>
          <w:sz w:val="22"/>
          <w:szCs w:val="22"/>
        </w:rPr>
      </w:pPr>
    </w:p>
    <w:p w14:paraId="2CA9CC89" w14:textId="77777777" w:rsidR="00A66BF8" w:rsidRPr="00937730" w:rsidRDefault="00A66BF8" w:rsidP="003164C1">
      <w:pPr>
        <w:keepNext/>
        <w:pBdr>
          <w:top w:val="single" w:sz="4" w:space="1" w:color="auto"/>
          <w:left w:val="single" w:sz="4" w:space="4" w:color="auto"/>
          <w:bottom w:val="single" w:sz="4" w:space="1" w:color="auto"/>
          <w:right w:val="single" w:sz="4" w:space="4" w:color="auto"/>
        </w:pBdr>
        <w:tabs>
          <w:tab w:val="left" w:pos="540"/>
        </w:tabs>
        <w:rPr>
          <w:szCs w:val="22"/>
        </w:rPr>
      </w:pPr>
      <w:r w:rsidRPr="00937730">
        <w:rPr>
          <w:b/>
          <w:noProof/>
          <w:szCs w:val="22"/>
          <w:lang w:eastAsia="en-US"/>
        </w:rPr>
        <w:lastRenderedPageBreak/>
        <w:t>9.</w:t>
      </w:r>
      <w:r w:rsidRPr="00937730">
        <w:rPr>
          <w:b/>
          <w:noProof/>
          <w:szCs w:val="22"/>
          <w:lang w:eastAsia="en-US"/>
        </w:rPr>
        <w:tab/>
        <w:t>SPECIALIOS LAIKYMO SĄLYGOS</w:t>
      </w:r>
    </w:p>
    <w:p w14:paraId="09188122" w14:textId="77777777" w:rsidR="00A66BF8" w:rsidRPr="00937730" w:rsidRDefault="00A66BF8" w:rsidP="003164C1">
      <w:pPr>
        <w:pStyle w:val="Pagrindinistekstas"/>
        <w:keepNext/>
        <w:spacing w:after="0"/>
        <w:rPr>
          <w:sz w:val="22"/>
          <w:szCs w:val="22"/>
        </w:rPr>
      </w:pPr>
    </w:p>
    <w:p w14:paraId="0C1EB545" w14:textId="77777777" w:rsidR="00A66BF8" w:rsidRPr="00937730" w:rsidRDefault="00A66BF8" w:rsidP="003164C1">
      <w:pPr>
        <w:tabs>
          <w:tab w:val="left" w:pos="567"/>
        </w:tabs>
        <w:rPr>
          <w:noProof/>
          <w:szCs w:val="22"/>
        </w:rPr>
      </w:pPr>
      <w:r w:rsidRPr="00937730">
        <w:rPr>
          <w:noProof/>
          <w:szCs w:val="22"/>
        </w:rPr>
        <w:t>Laikyti šaldytuve (2 </w:t>
      </w:r>
      <w:r w:rsidRPr="00937730">
        <w:rPr>
          <w:noProof/>
          <w:szCs w:val="22"/>
        </w:rPr>
        <w:sym w:font="Symbol" w:char="F0B0"/>
      </w:r>
      <w:r w:rsidRPr="00937730">
        <w:rPr>
          <w:noProof/>
          <w:szCs w:val="22"/>
        </w:rPr>
        <w:t>C–8 </w:t>
      </w:r>
      <w:r w:rsidRPr="00937730">
        <w:rPr>
          <w:noProof/>
          <w:szCs w:val="22"/>
        </w:rPr>
        <w:sym w:font="Symbol" w:char="F0B0"/>
      </w:r>
      <w:r w:rsidRPr="00937730">
        <w:rPr>
          <w:noProof/>
          <w:szCs w:val="22"/>
        </w:rPr>
        <w:t>C).</w:t>
      </w:r>
      <w:r w:rsidR="00141841" w:rsidRPr="00937730">
        <w:rPr>
          <w:noProof/>
          <w:szCs w:val="22"/>
        </w:rPr>
        <w:t xml:space="preserve"> </w:t>
      </w:r>
      <w:r w:rsidR="00BB74E0" w:rsidRPr="00937730">
        <w:rPr>
          <w:szCs w:val="22"/>
        </w:rPr>
        <w:t xml:space="preserve">Pirmą kartą atidarius buteliuką, jis gali būti laikomas žemesnėje kaip </w:t>
      </w:r>
      <w:r w:rsidR="00BB74E0" w:rsidRPr="00937730">
        <w:rPr>
          <w:noProof/>
          <w:szCs w:val="22"/>
        </w:rPr>
        <w:t>25 </w:t>
      </w:r>
      <w:r w:rsidR="00BB74E0" w:rsidRPr="00937730">
        <w:rPr>
          <w:noProof/>
          <w:szCs w:val="22"/>
        </w:rPr>
        <w:sym w:font="Symbol" w:char="F0B0"/>
      </w:r>
      <w:r w:rsidR="00BB74E0" w:rsidRPr="00937730">
        <w:rPr>
          <w:noProof/>
          <w:szCs w:val="22"/>
        </w:rPr>
        <w:t>C temperatūroje.</w:t>
      </w:r>
    </w:p>
    <w:p w14:paraId="111CC939" w14:textId="77777777" w:rsidR="008B57D5" w:rsidRPr="00937730" w:rsidRDefault="00BB74E0" w:rsidP="003164C1">
      <w:pPr>
        <w:tabs>
          <w:tab w:val="left" w:pos="567"/>
        </w:tabs>
        <w:rPr>
          <w:noProof/>
          <w:szCs w:val="22"/>
        </w:rPr>
      </w:pPr>
      <w:r w:rsidRPr="00937730">
        <w:rPr>
          <w:noProof/>
          <w:szCs w:val="22"/>
        </w:rPr>
        <w:t>Buteliuką laikyti išorinėje dėžutėje, kad vaist</w:t>
      </w:r>
      <w:r w:rsidR="007346E7" w:rsidRPr="00937730">
        <w:rPr>
          <w:noProof/>
          <w:szCs w:val="22"/>
        </w:rPr>
        <w:t>as</w:t>
      </w:r>
      <w:r w:rsidRPr="00937730">
        <w:rPr>
          <w:noProof/>
          <w:szCs w:val="22"/>
        </w:rPr>
        <w:t xml:space="preserve"> būtų apsaugotas nuo šviesos</w:t>
      </w:r>
      <w:r w:rsidR="00750759" w:rsidRPr="00937730">
        <w:rPr>
          <w:noProof/>
          <w:szCs w:val="22"/>
        </w:rPr>
        <w:t>.</w:t>
      </w:r>
    </w:p>
    <w:p w14:paraId="1860492E" w14:textId="77777777" w:rsidR="00A66BF8" w:rsidRPr="00937730" w:rsidRDefault="00A66BF8" w:rsidP="003164C1">
      <w:pPr>
        <w:pStyle w:val="Pagrindinistekstas"/>
        <w:spacing w:after="0"/>
        <w:rPr>
          <w:sz w:val="22"/>
          <w:szCs w:val="22"/>
        </w:rPr>
      </w:pPr>
    </w:p>
    <w:p w14:paraId="40E42966" w14:textId="77777777" w:rsidR="00A66BF8" w:rsidRPr="00937730" w:rsidRDefault="00A66BF8" w:rsidP="003164C1">
      <w:pPr>
        <w:pStyle w:val="Pagrindinistekstas"/>
        <w:spacing w:after="0"/>
        <w:rPr>
          <w:sz w:val="22"/>
          <w:szCs w:val="22"/>
        </w:rPr>
      </w:pPr>
    </w:p>
    <w:p w14:paraId="0C151708" w14:textId="77777777" w:rsidR="00A66BF8" w:rsidRPr="00937730" w:rsidRDefault="00A66BF8" w:rsidP="003164C1">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937730">
        <w:rPr>
          <w:b/>
          <w:noProof/>
          <w:szCs w:val="22"/>
          <w:lang w:eastAsia="en-US"/>
        </w:rPr>
        <w:t>10.</w:t>
      </w:r>
      <w:r w:rsidRPr="00937730">
        <w:rPr>
          <w:b/>
          <w:noProof/>
          <w:szCs w:val="22"/>
          <w:lang w:eastAsia="en-US"/>
        </w:rPr>
        <w:tab/>
        <w:t xml:space="preserve">SPECIALIOS ATSARGUMO PRIEMONĖS DĖL NESUVARTOTO VAISTINIO </w:t>
      </w:r>
      <w:r w:rsidR="00C45207" w:rsidRPr="00937730">
        <w:rPr>
          <w:b/>
          <w:noProof/>
          <w:szCs w:val="22"/>
          <w:lang w:eastAsia="en-US"/>
        </w:rPr>
        <w:tab/>
      </w:r>
      <w:r w:rsidRPr="00937730">
        <w:rPr>
          <w:b/>
          <w:noProof/>
          <w:szCs w:val="22"/>
          <w:lang w:eastAsia="en-US"/>
        </w:rPr>
        <w:t>PREPARATO AR JO ATLIEKŲ TVARKYMO (JEI REIKIA)</w:t>
      </w:r>
    </w:p>
    <w:p w14:paraId="202153BE" w14:textId="77777777" w:rsidR="00A66BF8" w:rsidRPr="00937730" w:rsidRDefault="00A66BF8" w:rsidP="003164C1">
      <w:pPr>
        <w:pStyle w:val="Pagrindinistekstas"/>
        <w:spacing w:after="0"/>
        <w:rPr>
          <w:sz w:val="22"/>
          <w:szCs w:val="22"/>
        </w:rPr>
      </w:pPr>
    </w:p>
    <w:p w14:paraId="39965E97" w14:textId="77777777" w:rsidR="00A66BF8" w:rsidRPr="00937730" w:rsidRDefault="00A66BF8" w:rsidP="003164C1">
      <w:pPr>
        <w:pStyle w:val="Pagrindinistekstas"/>
        <w:spacing w:after="0"/>
        <w:rPr>
          <w:sz w:val="22"/>
          <w:szCs w:val="22"/>
        </w:rPr>
      </w:pPr>
    </w:p>
    <w:p w14:paraId="58B79408" w14:textId="77777777" w:rsidR="00A66BF8" w:rsidRPr="00937730" w:rsidRDefault="00A66BF8" w:rsidP="003164C1">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937730">
        <w:rPr>
          <w:b/>
          <w:noProof/>
          <w:szCs w:val="22"/>
          <w:lang w:eastAsia="en-US"/>
        </w:rPr>
        <w:t>11.</w:t>
      </w:r>
      <w:r w:rsidRPr="00937730">
        <w:rPr>
          <w:b/>
          <w:noProof/>
          <w:szCs w:val="22"/>
          <w:lang w:eastAsia="en-US"/>
        </w:rPr>
        <w:tab/>
      </w:r>
      <w:r w:rsidR="004C29A9" w:rsidRPr="00937730">
        <w:rPr>
          <w:b/>
          <w:noProof/>
          <w:szCs w:val="22"/>
          <w:lang w:eastAsia="en-US"/>
        </w:rPr>
        <w:t>REGISTRUOTOJO</w:t>
      </w:r>
      <w:r w:rsidR="002B491D" w:rsidRPr="00937730">
        <w:rPr>
          <w:b/>
          <w:noProof/>
          <w:szCs w:val="22"/>
          <w:lang w:eastAsia="en-US"/>
        </w:rPr>
        <w:t xml:space="preserve"> </w:t>
      </w:r>
      <w:r w:rsidRPr="00937730">
        <w:rPr>
          <w:b/>
          <w:noProof/>
          <w:szCs w:val="22"/>
          <w:lang w:eastAsia="en-US"/>
        </w:rPr>
        <w:t>PAVADINIMAS IR ADRESAS</w:t>
      </w:r>
    </w:p>
    <w:p w14:paraId="15B6D432" w14:textId="77777777" w:rsidR="00A66BF8" w:rsidRPr="00937730" w:rsidRDefault="00A66BF8" w:rsidP="003164C1">
      <w:pPr>
        <w:pStyle w:val="Pagrindinistekstas"/>
        <w:spacing w:after="0"/>
        <w:rPr>
          <w:sz w:val="22"/>
          <w:szCs w:val="22"/>
        </w:rPr>
      </w:pPr>
    </w:p>
    <w:p w14:paraId="21F73B1D" w14:textId="77777777" w:rsidR="00A66BF8" w:rsidRPr="00937730" w:rsidRDefault="00A66BF8" w:rsidP="003164C1">
      <w:pPr>
        <w:tabs>
          <w:tab w:val="left" w:pos="567"/>
        </w:tabs>
        <w:rPr>
          <w:szCs w:val="22"/>
        </w:rPr>
      </w:pPr>
      <w:proofErr w:type="spellStart"/>
      <w:r w:rsidRPr="00937730">
        <w:rPr>
          <w:szCs w:val="22"/>
        </w:rPr>
        <w:t>Santen</w:t>
      </w:r>
      <w:proofErr w:type="spellEnd"/>
      <w:r w:rsidRPr="00937730">
        <w:rPr>
          <w:szCs w:val="22"/>
        </w:rPr>
        <w:t xml:space="preserve"> </w:t>
      </w:r>
      <w:proofErr w:type="spellStart"/>
      <w:r w:rsidRPr="00937730">
        <w:rPr>
          <w:szCs w:val="22"/>
        </w:rPr>
        <w:t>Oy</w:t>
      </w:r>
      <w:proofErr w:type="spellEnd"/>
    </w:p>
    <w:p w14:paraId="24A37CD0" w14:textId="77777777" w:rsidR="00A66BF8" w:rsidRPr="00937730" w:rsidRDefault="00A66BF8" w:rsidP="003164C1">
      <w:pPr>
        <w:tabs>
          <w:tab w:val="left" w:pos="567"/>
        </w:tabs>
        <w:rPr>
          <w:szCs w:val="22"/>
        </w:rPr>
      </w:pPr>
      <w:proofErr w:type="spellStart"/>
      <w:r w:rsidRPr="00937730">
        <w:rPr>
          <w:szCs w:val="22"/>
        </w:rPr>
        <w:t>Niittyhaankatu</w:t>
      </w:r>
      <w:proofErr w:type="spellEnd"/>
      <w:r w:rsidRPr="00937730">
        <w:rPr>
          <w:szCs w:val="22"/>
        </w:rPr>
        <w:t xml:space="preserve"> 20</w:t>
      </w:r>
    </w:p>
    <w:p w14:paraId="2EF7F0A9" w14:textId="77777777" w:rsidR="00A66BF8" w:rsidRPr="00937730" w:rsidRDefault="00A66BF8" w:rsidP="003164C1">
      <w:pPr>
        <w:pStyle w:val="Pagrindinistekstas"/>
        <w:spacing w:after="0"/>
        <w:rPr>
          <w:sz w:val="22"/>
          <w:szCs w:val="22"/>
        </w:rPr>
      </w:pPr>
      <w:r w:rsidRPr="00937730">
        <w:rPr>
          <w:sz w:val="22"/>
          <w:szCs w:val="22"/>
        </w:rPr>
        <w:t xml:space="preserve">33720 </w:t>
      </w:r>
      <w:proofErr w:type="spellStart"/>
      <w:r w:rsidRPr="00937730">
        <w:rPr>
          <w:sz w:val="22"/>
          <w:szCs w:val="22"/>
        </w:rPr>
        <w:t>Tampere</w:t>
      </w:r>
      <w:proofErr w:type="spellEnd"/>
    </w:p>
    <w:p w14:paraId="78D8469A" w14:textId="77777777" w:rsidR="00A66BF8" w:rsidRPr="00937730" w:rsidRDefault="00A66BF8" w:rsidP="003164C1">
      <w:pPr>
        <w:pStyle w:val="Pagrindinistekstas"/>
        <w:spacing w:after="0"/>
        <w:rPr>
          <w:sz w:val="22"/>
          <w:szCs w:val="22"/>
        </w:rPr>
      </w:pPr>
      <w:r w:rsidRPr="00937730">
        <w:rPr>
          <w:sz w:val="22"/>
          <w:szCs w:val="22"/>
        </w:rPr>
        <w:t>Suomija</w:t>
      </w:r>
    </w:p>
    <w:p w14:paraId="1C197F87" w14:textId="77777777" w:rsidR="00A66BF8" w:rsidRPr="00937730" w:rsidRDefault="00A66BF8" w:rsidP="003164C1">
      <w:pPr>
        <w:pStyle w:val="Pagrindinistekstas"/>
        <w:spacing w:after="0"/>
        <w:rPr>
          <w:sz w:val="22"/>
          <w:szCs w:val="22"/>
        </w:rPr>
      </w:pPr>
    </w:p>
    <w:p w14:paraId="193E2201" w14:textId="77777777" w:rsidR="00A66BF8" w:rsidRPr="00937730" w:rsidRDefault="00A66BF8" w:rsidP="003164C1">
      <w:pPr>
        <w:pStyle w:val="Pagrindinistekstas"/>
        <w:spacing w:after="0"/>
        <w:rPr>
          <w:sz w:val="22"/>
          <w:szCs w:val="22"/>
        </w:rPr>
      </w:pPr>
    </w:p>
    <w:p w14:paraId="7FAB5088" w14:textId="77777777" w:rsidR="00A66BF8" w:rsidRPr="00937730" w:rsidRDefault="00A66BF8" w:rsidP="003164C1">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937730">
        <w:rPr>
          <w:b/>
          <w:noProof/>
          <w:szCs w:val="22"/>
          <w:lang w:eastAsia="en-US"/>
        </w:rPr>
        <w:t>12.</w:t>
      </w:r>
      <w:r w:rsidRPr="00937730">
        <w:rPr>
          <w:b/>
          <w:noProof/>
          <w:szCs w:val="22"/>
          <w:lang w:eastAsia="en-US"/>
        </w:rPr>
        <w:tab/>
      </w:r>
      <w:r w:rsidR="002B491D" w:rsidRPr="00937730">
        <w:rPr>
          <w:b/>
          <w:noProof/>
          <w:szCs w:val="22"/>
          <w:lang w:eastAsia="en-US"/>
        </w:rPr>
        <w:t>REGISTRACIJOS PAŽYMĖJIMO</w:t>
      </w:r>
      <w:r w:rsidRPr="00937730">
        <w:rPr>
          <w:b/>
          <w:noProof/>
          <w:szCs w:val="22"/>
          <w:lang w:eastAsia="en-US"/>
        </w:rPr>
        <w:t xml:space="preserve"> NUMERIS</w:t>
      </w:r>
      <w:r w:rsidR="002B491D" w:rsidRPr="00937730">
        <w:rPr>
          <w:b/>
          <w:noProof/>
          <w:szCs w:val="22"/>
          <w:lang w:eastAsia="en-US"/>
        </w:rPr>
        <w:t xml:space="preserve"> (-IAI)</w:t>
      </w:r>
    </w:p>
    <w:p w14:paraId="6A3D7F3E" w14:textId="77777777" w:rsidR="00A66BF8" w:rsidRPr="00937730" w:rsidRDefault="00A66BF8" w:rsidP="003164C1">
      <w:pPr>
        <w:pStyle w:val="Pagrindinistekstas"/>
        <w:spacing w:after="0"/>
        <w:rPr>
          <w:sz w:val="22"/>
          <w:szCs w:val="22"/>
        </w:rPr>
      </w:pPr>
    </w:p>
    <w:p w14:paraId="544767E1" w14:textId="77777777" w:rsidR="00A66BF8" w:rsidRPr="00937730" w:rsidRDefault="00A66BF8" w:rsidP="003164C1">
      <w:pPr>
        <w:tabs>
          <w:tab w:val="left" w:pos="567"/>
        </w:tabs>
        <w:rPr>
          <w:szCs w:val="22"/>
        </w:rPr>
      </w:pPr>
      <w:r w:rsidRPr="00937730">
        <w:rPr>
          <w:szCs w:val="22"/>
        </w:rPr>
        <w:t>Buteliukas su lašintuvu (5 ml) – LT/1/95/2483/001</w:t>
      </w:r>
    </w:p>
    <w:p w14:paraId="52691454" w14:textId="77777777" w:rsidR="00A66BF8" w:rsidRPr="00937730" w:rsidRDefault="00A66BF8" w:rsidP="003164C1">
      <w:pPr>
        <w:tabs>
          <w:tab w:val="left" w:pos="567"/>
        </w:tabs>
        <w:rPr>
          <w:szCs w:val="22"/>
        </w:rPr>
      </w:pPr>
      <w:r w:rsidRPr="00937730">
        <w:rPr>
          <w:szCs w:val="22"/>
        </w:rPr>
        <w:t>Buteliukas (5 ml) – LT/1/95/2483/002</w:t>
      </w:r>
    </w:p>
    <w:p w14:paraId="243DC271" w14:textId="77777777" w:rsidR="00A66BF8" w:rsidRPr="00937730" w:rsidRDefault="00A66BF8" w:rsidP="003164C1">
      <w:pPr>
        <w:pStyle w:val="Pagrindinistekstas"/>
        <w:spacing w:after="0"/>
        <w:rPr>
          <w:sz w:val="22"/>
          <w:szCs w:val="22"/>
        </w:rPr>
      </w:pPr>
    </w:p>
    <w:p w14:paraId="7059406A" w14:textId="77777777" w:rsidR="00A66BF8" w:rsidRPr="00937730" w:rsidRDefault="00A66BF8" w:rsidP="003164C1">
      <w:pPr>
        <w:pStyle w:val="Pagrindinistekstas"/>
        <w:spacing w:after="0"/>
        <w:rPr>
          <w:sz w:val="22"/>
          <w:szCs w:val="22"/>
        </w:rPr>
      </w:pPr>
    </w:p>
    <w:p w14:paraId="2B091AC5" w14:textId="77777777" w:rsidR="00A66BF8" w:rsidRPr="00937730" w:rsidRDefault="00A66BF8" w:rsidP="003164C1">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937730">
        <w:rPr>
          <w:b/>
          <w:noProof/>
          <w:szCs w:val="22"/>
          <w:lang w:eastAsia="en-US"/>
        </w:rPr>
        <w:t>13.</w:t>
      </w:r>
      <w:r w:rsidRPr="00937730">
        <w:rPr>
          <w:b/>
          <w:noProof/>
          <w:szCs w:val="22"/>
          <w:lang w:eastAsia="en-US"/>
        </w:rPr>
        <w:tab/>
        <w:t>SERIJOS NUMERIS</w:t>
      </w:r>
    </w:p>
    <w:p w14:paraId="1754BF93" w14:textId="77777777" w:rsidR="00A66BF8" w:rsidRPr="00937730" w:rsidRDefault="00A66BF8" w:rsidP="003164C1">
      <w:pPr>
        <w:pStyle w:val="Pagrindinistekstas"/>
        <w:spacing w:after="0"/>
        <w:rPr>
          <w:sz w:val="22"/>
          <w:szCs w:val="22"/>
        </w:rPr>
      </w:pPr>
    </w:p>
    <w:p w14:paraId="2946333C" w14:textId="77777777" w:rsidR="00A66BF8" w:rsidRPr="00937730" w:rsidRDefault="00265673" w:rsidP="003164C1">
      <w:pPr>
        <w:pStyle w:val="Pagrindinistekstas"/>
        <w:spacing w:after="0"/>
        <w:rPr>
          <w:sz w:val="22"/>
          <w:szCs w:val="22"/>
        </w:rPr>
      </w:pPr>
      <w:proofErr w:type="spellStart"/>
      <w:r w:rsidRPr="00937730">
        <w:rPr>
          <w:sz w:val="22"/>
          <w:szCs w:val="22"/>
        </w:rPr>
        <w:t>Lot</w:t>
      </w:r>
      <w:proofErr w:type="spellEnd"/>
      <w:r w:rsidRPr="00937730">
        <w:rPr>
          <w:sz w:val="22"/>
          <w:szCs w:val="22"/>
        </w:rPr>
        <w:t>:</w:t>
      </w:r>
      <w:r w:rsidR="00A66BF8" w:rsidRPr="00937730">
        <w:rPr>
          <w:sz w:val="22"/>
          <w:szCs w:val="22"/>
        </w:rPr>
        <w:t>{numeris}</w:t>
      </w:r>
    </w:p>
    <w:p w14:paraId="05284D8E" w14:textId="77777777" w:rsidR="00A66BF8" w:rsidRPr="00937730" w:rsidRDefault="00A66BF8" w:rsidP="003164C1">
      <w:pPr>
        <w:pStyle w:val="Pagrindinistekstas"/>
        <w:spacing w:after="0"/>
        <w:rPr>
          <w:sz w:val="22"/>
          <w:szCs w:val="22"/>
        </w:rPr>
      </w:pPr>
    </w:p>
    <w:p w14:paraId="7634025F" w14:textId="77777777" w:rsidR="00A66BF8" w:rsidRPr="00937730" w:rsidRDefault="00A66BF8" w:rsidP="003164C1">
      <w:pPr>
        <w:pStyle w:val="Pagrindinistekstas"/>
        <w:spacing w:after="0"/>
        <w:rPr>
          <w:sz w:val="22"/>
          <w:szCs w:val="22"/>
        </w:rPr>
      </w:pPr>
    </w:p>
    <w:p w14:paraId="444BE2C8" w14:textId="77777777" w:rsidR="00A66BF8" w:rsidRPr="00937730" w:rsidRDefault="00A66BF8" w:rsidP="003164C1">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937730">
        <w:rPr>
          <w:b/>
          <w:noProof/>
          <w:szCs w:val="22"/>
          <w:lang w:eastAsia="en-US"/>
        </w:rPr>
        <w:t>14.</w:t>
      </w:r>
      <w:r w:rsidRPr="00937730">
        <w:rPr>
          <w:b/>
          <w:noProof/>
          <w:szCs w:val="22"/>
          <w:lang w:eastAsia="en-US"/>
        </w:rPr>
        <w:tab/>
        <w:t>PARDAVIMO (IŠDAVIMO) TVARKA</w:t>
      </w:r>
    </w:p>
    <w:p w14:paraId="2E47FEA1" w14:textId="77777777" w:rsidR="00A66BF8" w:rsidRPr="00937730" w:rsidRDefault="00A66BF8" w:rsidP="003164C1">
      <w:pPr>
        <w:pStyle w:val="Pagrindinistekstas"/>
        <w:spacing w:after="0"/>
        <w:rPr>
          <w:sz w:val="22"/>
          <w:szCs w:val="22"/>
        </w:rPr>
      </w:pPr>
    </w:p>
    <w:p w14:paraId="1B003684" w14:textId="77777777" w:rsidR="00A66BF8" w:rsidRPr="00937730" w:rsidRDefault="00A66BF8" w:rsidP="003164C1">
      <w:pPr>
        <w:pStyle w:val="Pagrindinistekstas"/>
        <w:spacing w:after="0"/>
        <w:rPr>
          <w:sz w:val="22"/>
          <w:szCs w:val="22"/>
        </w:rPr>
      </w:pPr>
      <w:r w:rsidRPr="00937730">
        <w:rPr>
          <w:sz w:val="22"/>
          <w:szCs w:val="22"/>
        </w:rPr>
        <w:t>Receptinis vaist</w:t>
      </w:r>
      <w:r w:rsidR="007346E7" w:rsidRPr="00937730">
        <w:rPr>
          <w:sz w:val="22"/>
          <w:szCs w:val="22"/>
        </w:rPr>
        <w:t>as</w:t>
      </w:r>
      <w:r w:rsidRPr="00937730">
        <w:rPr>
          <w:sz w:val="22"/>
          <w:szCs w:val="22"/>
        </w:rPr>
        <w:t>.</w:t>
      </w:r>
    </w:p>
    <w:p w14:paraId="72381920" w14:textId="77777777" w:rsidR="00A66BF8" w:rsidRPr="00937730" w:rsidRDefault="00A66BF8" w:rsidP="003164C1">
      <w:pPr>
        <w:pStyle w:val="Pagrindinistekstas"/>
        <w:spacing w:after="0"/>
        <w:rPr>
          <w:sz w:val="22"/>
          <w:szCs w:val="22"/>
        </w:rPr>
      </w:pPr>
    </w:p>
    <w:p w14:paraId="6D28E326" w14:textId="77777777" w:rsidR="00A66BF8" w:rsidRPr="00937730" w:rsidRDefault="00A66BF8" w:rsidP="003164C1">
      <w:pPr>
        <w:pStyle w:val="Pagrindinistekstas"/>
        <w:spacing w:after="0"/>
        <w:rPr>
          <w:sz w:val="22"/>
          <w:szCs w:val="22"/>
        </w:rPr>
      </w:pPr>
    </w:p>
    <w:p w14:paraId="549F12D4" w14:textId="77777777" w:rsidR="00A66BF8" w:rsidRPr="00937730" w:rsidRDefault="00A66BF8" w:rsidP="003164C1">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937730">
        <w:rPr>
          <w:b/>
          <w:noProof/>
          <w:szCs w:val="22"/>
          <w:lang w:eastAsia="en-US"/>
        </w:rPr>
        <w:t>15.</w:t>
      </w:r>
      <w:r w:rsidRPr="00937730">
        <w:rPr>
          <w:b/>
          <w:noProof/>
          <w:szCs w:val="22"/>
          <w:lang w:eastAsia="en-US"/>
        </w:rPr>
        <w:tab/>
        <w:t>VARTOJIMO INSTRUKCIJA</w:t>
      </w:r>
    </w:p>
    <w:p w14:paraId="75A229C0" w14:textId="77777777" w:rsidR="00A66BF8" w:rsidRPr="00937730" w:rsidRDefault="00A66BF8" w:rsidP="003164C1">
      <w:pPr>
        <w:rPr>
          <w:szCs w:val="22"/>
        </w:rPr>
      </w:pPr>
    </w:p>
    <w:p w14:paraId="6928A9AD" w14:textId="77777777" w:rsidR="00A66BF8" w:rsidRPr="00937730" w:rsidRDefault="00A66BF8" w:rsidP="003164C1">
      <w:pPr>
        <w:rPr>
          <w:szCs w:val="22"/>
        </w:rPr>
      </w:pPr>
    </w:p>
    <w:p w14:paraId="580246A9" w14:textId="77777777" w:rsidR="00A66BF8" w:rsidRPr="00937730" w:rsidRDefault="00A66BF8" w:rsidP="003164C1">
      <w:pPr>
        <w:pBdr>
          <w:top w:val="single" w:sz="4" w:space="1" w:color="auto"/>
          <w:left w:val="single" w:sz="4" w:space="4" w:color="auto"/>
          <w:bottom w:val="single" w:sz="4" w:space="1" w:color="auto"/>
          <w:right w:val="single" w:sz="4" w:space="4" w:color="auto"/>
        </w:pBdr>
        <w:tabs>
          <w:tab w:val="left" w:pos="540"/>
        </w:tabs>
        <w:rPr>
          <w:szCs w:val="22"/>
        </w:rPr>
      </w:pPr>
      <w:r w:rsidRPr="00937730">
        <w:rPr>
          <w:b/>
          <w:noProof/>
          <w:szCs w:val="22"/>
          <w:lang w:eastAsia="en-US"/>
        </w:rPr>
        <w:t>16.</w:t>
      </w:r>
      <w:r w:rsidRPr="00937730">
        <w:rPr>
          <w:b/>
          <w:noProof/>
          <w:szCs w:val="22"/>
          <w:lang w:eastAsia="en-US"/>
        </w:rPr>
        <w:tab/>
        <w:t>INFORMACIJA BRAILIO RAŠTU</w:t>
      </w:r>
    </w:p>
    <w:p w14:paraId="6A5DA20D" w14:textId="77777777" w:rsidR="00A66BF8" w:rsidRPr="00937730" w:rsidRDefault="00A66BF8" w:rsidP="003164C1">
      <w:pPr>
        <w:rPr>
          <w:szCs w:val="22"/>
        </w:rPr>
      </w:pPr>
    </w:p>
    <w:p w14:paraId="251EB2B4" w14:textId="77777777" w:rsidR="00A66BF8" w:rsidRPr="00937730" w:rsidRDefault="00A66BF8" w:rsidP="003164C1">
      <w:pPr>
        <w:rPr>
          <w:szCs w:val="22"/>
        </w:rPr>
      </w:pPr>
      <w:proofErr w:type="spellStart"/>
      <w:r w:rsidRPr="00937730">
        <w:rPr>
          <w:szCs w:val="22"/>
        </w:rPr>
        <w:t>oftan</w:t>
      </w:r>
      <w:proofErr w:type="spellEnd"/>
      <w:r w:rsidRPr="00937730">
        <w:rPr>
          <w:szCs w:val="22"/>
        </w:rPr>
        <w:t xml:space="preserve"> </w:t>
      </w:r>
      <w:proofErr w:type="spellStart"/>
      <w:r w:rsidRPr="00937730">
        <w:rPr>
          <w:szCs w:val="22"/>
        </w:rPr>
        <w:t>dexa</w:t>
      </w:r>
      <w:proofErr w:type="spellEnd"/>
    </w:p>
    <w:p w14:paraId="25BA5F09" w14:textId="77777777" w:rsidR="00265673" w:rsidRPr="00937730" w:rsidRDefault="00265673" w:rsidP="003164C1">
      <w:pPr>
        <w:rPr>
          <w:szCs w:val="22"/>
        </w:rPr>
      </w:pPr>
    </w:p>
    <w:p w14:paraId="79DCA638" w14:textId="77777777" w:rsidR="00265673" w:rsidRPr="00937730" w:rsidRDefault="00265673" w:rsidP="003164C1">
      <w:pPr>
        <w:rPr>
          <w:noProof/>
          <w:szCs w:val="22"/>
          <w:shd w:val="clear" w:color="auto" w:fill="CCCCCC"/>
        </w:rPr>
      </w:pPr>
    </w:p>
    <w:p w14:paraId="20E1BD43" w14:textId="77777777" w:rsidR="00265673" w:rsidRPr="00937730" w:rsidRDefault="00265673" w:rsidP="003164C1">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937730">
        <w:rPr>
          <w:b/>
          <w:noProof/>
          <w:szCs w:val="22"/>
          <w:lang w:eastAsia="en-US"/>
        </w:rPr>
        <w:t>17.UNIKALUS IDENTIFIKATORIUS – 2D BRŪKŠNINIS KODAS</w:t>
      </w:r>
    </w:p>
    <w:p w14:paraId="0F268431" w14:textId="77777777" w:rsidR="00265673" w:rsidRPr="00937730" w:rsidRDefault="00265673" w:rsidP="003164C1">
      <w:pPr>
        <w:tabs>
          <w:tab w:val="left" w:pos="1304"/>
        </w:tabs>
        <w:rPr>
          <w:noProof/>
          <w:szCs w:val="22"/>
        </w:rPr>
      </w:pPr>
    </w:p>
    <w:p w14:paraId="53A9FEE7" w14:textId="77777777" w:rsidR="00265673" w:rsidRPr="00937730" w:rsidRDefault="00265673" w:rsidP="003164C1">
      <w:pPr>
        <w:rPr>
          <w:noProof/>
          <w:szCs w:val="22"/>
          <w:shd w:val="clear" w:color="auto" w:fill="CCCCCC"/>
        </w:rPr>
      </w:pPr>
      <w:r w:rsidRPr="00937730">
        <w:rPr>
          <w:noProof/>
          <w:szCs w:val="22"/>
          <w:highlight w:val="lightGray"/>
        </w:rPr>
        <w:t>2D brūkšninis kodas su nurodytu unikaliu identifikatoriumi</w:t>
      </w:r>
    </w:p>
    <w:p w14:paraId="3BA4B91D" w14:textId="77777777" w:rsidR="00265673" w:rsidRPr="00937730" w:rsidRDefault="00265673" w:rsidP="003164C1">
      <w:pPr>
        <w:rPr>
          <w:noProof/>
          <w:szCs w:val="22"/>
          <w:shd w:val="clear" w:color="auto" w:fill="CCCCCC"/>
        </w:rPr>
      </w:pPr>
    </w:p>
    <w:p w14:paraId="670F13D1" w14:textId="77777777" w:rsidR="00265673" w:rsidRPr="00937730" w:rsidRDefault="00265673" w:rsidP="003164C1">
      <w:pPr>
        <w:tabs>
          <w:tab w:val="left" w:pos="1304"/>
        </w:tabs>
        <w:rPr>
          <w:noProof/>
          <w:szCs w:val="22"/>
        </w:rPr>
      </w:pPr>
    </w:p>
    <w:p w14:paraId="48781F5A" w14:textId="77777777" w:rsidR="00265673" w:rsidRPr="00937730" w:rsidRDefault="00265673" w:rsidP="003164C1">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937730">
        <w:rPr>
          <w:b/>
          <w:noProof/>
          <w:szCs w:val="22"/>
          <w:lang w:eastAsia="en-US"/>
        </w:rPr>
        <w:t>18. UNIKALUS IDENTIFIKATORIUS – ŽMONĖMS SUPRANTAMI DUOMENYS</w:t>
      </w:r>
    </w:p>
    <w:p w14:paraId="4357A526" w14:textId="77777777" w:rsidR="00265673" w:rsidRPr="00937730" w:rsidRDefault="00265673" w:rsidP="003164C1">
      <w:pPr>
        <w:tabs>
          <w:tab w:val="left" w:pos="1304"/>
        </w:tabs>
        <w:rPr>
          <w:noProof/>
          <w:szCs w:val="22"/>
        </w:rPr>
      </w:pPr>
    </w:p>
    <w:p w14:paraId="14677A66" w14:textId="77777777" w:rsidR="00265673" w:rsidRPr="00937730" w:rsidRDefault="00265673" w:rsidP="003164C1">
      <w:pPr>
        <w:rPr>
          <w:color w:val="008000"/>
          <w:szCs w:val="22"/>
        </w:rPr>
      </w:pPr>
      <w:r w:rsidRPr="00937730">
        <w:rPr>
          <w:szCs w:val="22"/>
        </w:rPr>
        <w:t xml:space="preserve">PC: </w:t>
      </w:r>
    </w:p>
    <w:p w14:paraId="60CF5B7E" w14:textId="77777777" w:rsidR="00265673" w:rsidRPr="00937730" w:rsidRDefault="00265673" w:rsidP="003164C1">
      <w:pPr>
        <w:rPr>
          <w:szCs w:val="22"/>
        </w:rPr>
      </w:pPr>
      <w:r w:rsidRPr="00937730">
        <w:rPr>
          <w:szCs w:val="22"/>
        </w:rPr>
        <w:t xml:space="preserve">SN: </w:t>
      </w:r>
    </w:p>
    <w:p w14:paraId="0DF5D2B5" w14:textId="77777777" w:rsidR="00146C76" w:rsidRPr="00937730" w:rsidRDefault="007346E7" w:rsidP="003164C1">
      <w:pPr>
        <w:rPr>
          <w:snapToGrid w:val="0"/>
          <w:szCs w:val="22"/>
          <w:lang w:eastAsia="en-US"/>
        </w:rPr>
      </w:pPr>
      <w:r w:rsidRPr="00937730">
        <w:rPr>
          <w:snapToGrid w:val="0"/>
          <w:szCs w:val="22"/>
          <w:highlight w:val="lightGray"/>
          <w:lang w:eastAsia="en-US"/>
        </w:rPr>
        <w:t>NN: {numeris</w:t>
      </w:r>
      <w:r w:rsidRPr="00937730">
        <w:rPr>
          <w:snapToGrid w:val="0"/>
          <w:szCs w:val="22"/>
          <w:lang w:eastAsia="en-US"/>
        </w:rPr>
        <w:t>}</w:t>
      </w:r>
    </w:p>
    <w:p w14:paraId="2AA12CBE" w14:textId="77777777" w:rsidR="007346E7" w:rsidRPr="00937730" w:rsidRDefault="00146C76" w:rsidP="003164C1">
      <w:pPr>
        <w:rPr>
          <w:noProof/>
          <w:vanish/>
          <w:szCs w:val="22"/>
        </w:rPr>
      </w:pPr>
      <w:r w:rsidRPr="00937730">
        <w:rPr>
          <w:snapToGrid w:val="0"/>
          <w:szCs w:val="22"/>
          <w:lang w:eastAsia="en-US"/>
        </w:rPr>
        <w:br w:type="page"/>
      </w:r>
    </w:p>
    <w:p w14:paraId="043E3757" w14:textId="77777777" w:rsidR="00265673" w:rsidRPr="00937730" w:rsidRDefault="00265673" w:rsidP="003164C1">
      <w:pPr>
        <w:rPr>
          <w:szCs w:val="22"/>
        </w:rPr>
      </w:pPr>
    </w:p>
    <w:p w14:paraId="61DDAE90" w14:textId="77777777" w:rsidR="00A66BF8" w:rsidRPr="00937730" w:rsidRDefault="00A66BF8" w:rsidP="003164C1">
      <w:pPr>
        <w:pStyle w:val="Pagrindinistekstas"/>
        <w:pBdr>
          <w:top w:val="single" w:sz="4" w:space="1" w:color="auto"/>
          <w:left w:val="single" w:sz="4" w:space="4" w:color="auto"/>
          <w:bottom w:val="single" w:sz="4" w:space="1" w:color="auto"/>
          <w:right w:val="single" w:sz="4" w:space="4" w:color="auto"/>
        </w:pBdr>
        <w:spacing w:after="0"/>
        <w:rPr>
          <w:b/>
          <w:sz w:val="22"/>
          <w:szCs w:val="22"/>
        </w:rPr>
      </w:pPr>
      <w:r w:rsidRPr="00937730">
        <w:rPr>
          <w:b/>
          <w:sz w:val="22"/>
          <w:szCs w:val="22"/>
        </w:rPr>
        <w:t>MINIMALI INFORMACIJA ANT MAŽŲ VIDINIŲ PAKUOČIŲ</w:t>
      </w:r>
    </w:p>
    <w:p w14:paraId="107EBFBA" w14:textId="77777777" w:rsidR="00A66BF8" w:rsidRPr="00937730" w:rsidRDefault="00A66BF8" w:rsidP="003164C1">
      <w:pPr>
        <w:pBdr>
          <w:top w:val="single" w:sz="4" w:space="1" w:color="auto"/>
          <w:left w:val="single" w:sz="4" w:space="4" w:color="auto"/>
          <w:bottom w:val="single" w:sz="4" w:space="1" w:color="auto"/>
          <w:right w:val="single" w:sz="4" w:space="4" w:color="auto"/>
        </w:pBdr>
        <w:rPr>
          <w:b/>
          <w:szCs w:val="22"/>
        </w:rPr>
      </w:pPr>
    </w:p>
    <w:p w14:paraId="698E0E3F" w14:textId="77777777" w:rsidR="00A66BF8" w:rsidRPr="00937730" w:rsidRDefault="00A66BF8" w:rsidP="003164C1">
      <w:pPr>
        <w:pStyle w:val="Pagrindinistekstas"/>
        <w:pBdr>
          <w:top w:val="single" w:sz="4" w:space="1" w:color="auto"/>
          <w:left w:val="single" w:sz="4" w:space="4" w:color="auto"/>
          <w:bottom w:val="single" w:sz="4" w:space="1" w:color="auto"/>
          <w:right w:val="single" w:sz="4" w:space="4" w:color="auto"/>
        </w:pBdr>
        <w:spacing w:after="0"/>
        <w:rPr>
          <w:b/>
          <w:sz w:val="22"/>
          <w:szCs w:val="22"/>
        </w:rPr>
      </w:pPr>
      <w:r w:rsidRPr="00937730">
        <w:rPr>
          <w:b/>
          <w:sz w:val="22"/>
          <w:szCs w:val="22"/>
        </w:rPr>
        <w:t>BUTELIUKAS</w:t>
      </w:r>
    </w:p>
    <w:p w14:paraId="09C57243" w14:textId="77777777" w:rsidR="00A66BF8" w:rsidRPr="00937730" w:rsidRDefault="00A66BF8" w:rsidP="003164C1">
      <w:pPr>
        <w:pStyle w:val="Pagrindinistekstas"/>
        <w:spacing w:after="0"/>
        <w:rPr>
          <w:sz w:val="22"/>
          <w:szCs w:val="22"/>
        </w:rPr>
      </w:pPr>
    </w:p>
    <w:p w14:paraId="76BD32FA" w14:textId="77777777" w:rsidR="00A66BF8" w:rsidRPr="00937730" w:rsidRDefault="00A66BF8" w:rsidP="003164C1">
      <w:pPr>
        <w:pStyle w:val="Pagrindinistekstas"/>
        <w:spacing w:after="0"/>
        <w:rPr>
          <w:sz w:val="22"/>
          <w:szCs w:val="22"/>
        </w:rPr>
      </w:pPr>
    </w:p>
    <w:p w14:paraId="53599B54" w14:textId="77777777" w:rsidR="00A66BF8" w:rsidRPr="00937730" w:rsidRDefault="00A66BF8" w:rsidP="003164C1">
      <w:pPr>
        <w:pBdr>
          <w:top w:val="single" w:sz="4" w:space="1" w:color="auto"/>
          <w:left w:val="single" w:sz="4" w:space="4" w:color="auto"/>
          <w:bottom w:val="single" w:sz="4" w:space="1" w:color="auto"/>
          <w:right w:val="single" w:sz="4" w:space="4" w:color="auto"/>
        </w:pBdr>
        <w:tabs>
          <w:tab w:val="left" w:pos="540"/>
        </w:tabs>
        <w:rPr>
          <w:szCs w:val="22"/>
        </w:rPr>
      </w:pPr>
      <w:r w:rsidRPr="00937730">
        <w:rPr>
          <w:b/>
          <w:noProof/>
          <w:szCs w:val="22"/>
          <w:lang w:eastAsia="en-US"/>
        </w:rPr>
        <w:t>1.</w:t>
      </w:r>
      <w:r w:rsidRPr="00937730">
        <w:rPr>
          <w:b/>
          <w:noProof/>
          <w:szCs w:val="22"/>
          <w:lang w:eastAsia="en-US"/>
        </w:rPr>
        <w:tab/>
        <w:t>VAISTINIO PREPARATO PAVADINIMAS IR VARTOJIMO BŪDAS</w:t>
      </w:r>
      <w:r w:rsidR="00AD593E" w:rsidRPr="00937730">
        <w:rPr>
          <w:b/>
          <w:noProof/>
          <w:szCs w:val="22"/>
          <w:lang w:eastAsia="en-US"/>
        </w:rPr>
        <w:t xml:space="preserve"> (-AI)</w:t>
      </w:r>
    </w:p>
    <w:p w14:paraId="2FA8BEC2" w14:textId="77777777" w:rsidR="00A66BF8" w:rsidRPr="00937730" w:rsidRDefault="00A66BF8" w:rsidP="003164C1">
      <w:pPr>
        <w:pStyle w:val="Pagrindinistekstas"/>
        <w:spacing w:after="0"/>
        <w:rPr>
          <w:sz w:val="22"/>
          <w:szCs w:val="22"/>
        </w:rPr>
      </w:pPr>
    </w:p>
    <w:p w14:paraId="77AAD8C3" w14:textId="77777777" w:rsidR="00A66BF8" w:rsidRPr="00937730" w:rsidRDefault="00A66BF8" w:rsidP="003164C1">
      <w:pPr>
        <w:pStyle w:val="Pagrindinistekstas"/>
        <w:spacing w:after="0"/>
        <w:rPr>
          <w:sz w:val="22"/>
          <w:szCs w:val="22"/>
        </w:rPr>
      </w:pPr>
      <w:r w:rsidRPr="00937730">
        <w:rPr>
          <w:sz w:val="22"/>
          <w:szCs w:val="22"/>
        </w:rPr>
        <w:t>OFTAN DEXA 1 mg/ml akių lašai</w:t>
      </w:r>
      <w:r w:rsidR="00BF614A" w:rsidRPr="00937730">
        <w:rPr>
          <w:sz w:val="22"/>
          <w:szCs w:val="22"/>
        </w:rPr>
        <w:t xml:space="preserve"> </w:t>
      </w:r>
      <w:r w:rsidR="00192A27" w:rsidRPr="00937730">
        <w:rPr>
          <w:sz w:val="22"/>
          <w:szCs w:val="22"/>
        </w:rPr>
        <w:t>(</w:t>
      </w:r>
      <w:r w:rsidRPr="00937730">
        <w:rPr>
          <w:sz w:val="22"/>
          <w:szCs w:val="22"/>
        </w:rPr>
        <w:t>tirpalas</w:t>
      </w:r>
      <w:r w:rsidR="00192A27" w:rsidRPr="00937730">
        <w:rPr>
          <w:sz w:val="22"/>
          <w:szCs w:val="22"/>
        </w:rPr>
        <w:t>)</w:t>
      </w:r>
    </w:p>
    <w:p w14:paraId="704AAB32" w14:textId="77777777" w:rsidR="00A66BF8" w:rsidRPr="00937730" w:rsidRDefault="00A66BF8" w:rsidP="003164C1">
      <w:pPr>
        <w:pStyle w:val="Pagrindinistekstas"/>
        <w:spacing w:after="0"/>
        <w:rPr>
          <w:sz w:val="22"/>
          <w:szCs w:val="22"/>
        </w:rPr>
      </w:pPr>
      <w:proofErr w:type="spellStart"/>
      <w:r w:rsidRPr="00937730">
        <w:rPr>
          <w:sz w:val="22"/>
          <w:szCs w:val="22"/>
        </w:rPr>
        <w:t>Dexamethasonum</w:t>
      </w:r>
      <w:proofErr w:type="spellEnd"/>
    </w:p>
    <w:p w14:paraId="7B968ED4" w14:textId="77777777" w:rsidR="00A66BF8" w:rsidRPr="00937730" w:rsidRDefault="00A66BF8" w:rsidP="003164C1">
      <w:pPr>
        <w:pStyle w:val="Pagrindinistekstas"/>
        <w:spacing w:after="0"/>
        <w:rPr>
          <w:sz w:val="22"/>
          <w:szCs w:val="22"/>
        </w:rPr>
      </w:pPr>
    </w:p>
    <w:p w14:paraId="59F249FC" w14:textId="77777777" w:rsidR="00A66BF8" w:rsidRPr="00937730" w:rsidRDefault="00A66BF8" w:rsidP="003164C1">
      <w:pPr>
        <w:pStyle w:val="Pagrindinistekstas"/>
        <w:spacing w:after="0"/>
        <w:rPr>
          <w:sz w:val="22"/>
          <w:szCs w:val="22"/>
        </w:rPr>
      </w:pPr>
      <w:r w:rsidRPr="00937730">
        <w:rPr>
          <w:sz w:val="22"/>
          <w:szCs w:val="22"/>
        </w:rPr>
        <w:t>Vartoti ant akių.</w:t>
      </w:r>
    </w:p>
    <w:p w14:paraId="3F0D22D6" w14:textId="77777777" w:rsidR="00A66BF8" w:rsidRPr="00937730" w:rsidRDefault="00A66BF8" w:rsidP="003164C1">
      <w:pPr>
        <w:pStyle w:val="Pagrindinistekstas"/>
        <w:spacing w:after="0"/>
        <w:rPr>
          <w:sz w:val="22"/>
          <w:szCs w:val="22"/>
        </w:rPr>
      </w:pPr>
    </w:p>
    <w:p w14:paraId="75FE40DC" w14:textId="77777777" w:rsidR="00A66BF8" w:rsidRPr="00937730" w:rsidRDefault="00A66BF8" w:rsidP="003164C1">
      <w:pPr>
        <w:pStyle w:val="Pagrindinistekstas"/>
        <w:spacing w:after="0"/>
        <w:rPr>
          <w:sz w:val="22"/>
          <w:szCs w:val="22"/>
        </w:rPr>
      </w:pPr>
    </w:p>
    <w:p w14:paraId="360B1EF3" w14:textId="77777777" w:rsidR="00A66BF8" w:rsidRPr="00937730" w:rsidRDefault="00A66BF8" w:rsidP="003164C1">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937730">
        <w:rPr>
          <w:b/>
          <w:noProof/>
          <w:szCs w:val="22"/>
          <w:lang w:eastAsia="en-US"/>
        </w:rPr>
        <w:t>2.</w:t>
      </w:r>
      <w:r w:rsidRPr="00937730">
        <w:rPr>
          <w:b/>
          <w:noProof/>
          <w:szCs w:val="22"/>
          <w:lang w:eastAsia="en-US"/>
        </w:rPr>
        <w:tab/>
        <w:t>VARTOJIMO METODAS</w:t>
      </w:r>
    </w:p>
    <w:p w14:paraId="63AF20D3" w14:textId="77777777" w:rsidR="00A66BF8" w:rsidRPr="00937730" w:rsidRDefault="00A66BF8" w:rsidP="003164C1">
      <w:pPr>
        <w:pStyle w:val="Pagrindinistekstas"/>
        <w:spacing w:after="0"/>
        <w:rPr>
          <w:sz w:val="22"/>
          <w:szCs w:val="22"/>
        </w:rPr>
      </w:pPr>
    </w:p>
    <w:p w14:paraId="508B229B" w14:textId="77777777" w:rsidR="00A66BF8" w:rsidRPr="00937730" w:rsidRDefault="00A66BF8" w:rsidP="003164C1">
      <w:pPr>
        <w:pStyle w:val="Pagrindinistekstas"/>
        <w:spacing w:after="0"/>
        <w:rPr>
          <w:sz w:val="22"/>
          <w:szCs w:val="22"/>
        </w:rPr>
      </w:pPr>
    </w:p>
    <w:p w14:paraId="04BB79FD" w14:textId="77777777" w:rsidR="00A66BF8" w:rsidRPr="00937730" w:rsidRDefault="00A66BF8" w:rsidP="003164C1">
      <w:pPr>
        <w:pBdr>
          <w:top w:val="single" w:sz="4" w:space="1" w:color="auto"/>
          <w:left w:val="single" w:sz="4" w:space="4" w:color="auto"/>
          <w:bottom w:val="single" w:sz="4" w:space="1" w:color="auto"/>
          <w:right w:val="single" w:sz="4" w:space="4" w:color="auto"/>
        </w:pBdr>
        <w:tabs>
          <w:tab w:val="left" w:pos="540"/>
        </w:tabs>
        <w:rPr>
          <w:b/>
          <w:szCs w:val="22"/>
        </w:rPr>
      </w:pPr>
      <w:r w:rsidRPr="00937730">
        <w:rPr>
          <w:b/>
          <w:szCs w:val="22"/>
        </w:rPr>
        <w:t>3.</w:t>
      </w:r>
      <w:r w:rsidRPr="00937730">
        <w:rPr>
          <w:b/>
          <w:szCs w:val="22"/>
        </w:rPr>
        <w:tab/>
      </w:r>
      <w:r w:rsidRPr="00937730">
        <w:rPr>
          <w:b/>
          <w:noProof/>
          <w:szCs w:val="22"/>
          <w:lang w:eastAsia="en-US"/>
        </w:rPr>
        <w:t>TINKAMUMO</w:t>
      </w:r>
      <w:r w:rsidRPr="00937730">
        <w:rPr>
          <w:b/>
          <w:szCs w:val="22"/>
        </w:rPr>
        <w:t xml:space="preserve"> LAIKAS</w:t>
      </w:r>
    </w:p>
    <w:p w14:paraId="2743A50B" w14:textId="77777777" w:rsidR="00A66BF8" w:rsidRPr="00937730" w:rsidRDefault="00A66BF8" w:rsidP="003164C1">
      <w:pPr>
        <w:pStyle w:val="Pagrindinistekstas"/>
        <w:spacing w:after="0"/>
        <w:rPr>
          <w:sz w:val="22"/>
          <w:szCs w:val="22"/>
        </w:rPr>
      </w:pPr>
    </w:p>
    <w:p w14:paraId="691F716F" w14:textId="77777777" w:rsidR="00A66BF8" w:rsidRPr="00937730" w:rsidRDefault="00265673" w:rsidP="003164C1">
      <w:pPr>
        <w:pStyle w:val="Pagrindinistekstas"/>
        <w:spacing w:after="0"/>
        <w:rPr>
          <w:sz w:val="22"/>
          <w:szCs w:val="22"/>
        </w:rPr>
      </w:pPr>
      <w:r w:rsidRPr="00937730">
        <w:rPr>
          <w:sz w:val="22"/>
          <w:szCs w:val="22"/>
        </w:rPr>
        <w:t>EXP:</w:t>
      </w:r>
      <w:r w:rsidR="00A66BF8" w:rsidRPr="00937730">
        <w:rPr>
          <w:sz w:val="22"/>
          <w:szCs w:val="22"/>
        </w:rPr>
        <w:t xml:space="preserve"> {mm/MMMM}</w:t>
      </w:r>
    </w:p>
    <w:p w14:paraId="764F9260" w14:textId="77777777" w:rsidR="00A66BF8" w:rsidRPr="00937730" w:rsidRDefault="00A66BF8" w:rsidP="003164C1">
      <w:pPr>
        <w:pStyle w:val="Pagrindinistekstas"/>
        <w:spacing w:after="0"/>
        <w:rPr>
          <w:sz w:val="22"/>
          <w:szCs w:val="22"/>
        </w:rPr>
      </w:pPr>
    </w:p>
    <w:p w14:paraId="65AF7205" w14:textId="77777777" w:rsidR="00A66BF8" w:rsidRPr="00937730" w:rsidRDefault="00A66BF8" w:rsidP="003164C1">
      <w:pPr>
        <w:pStyle w:val="Pagrindinistekstas"/>
        <w:spacing w:after="0"/>
        <w:rPr>
          <w:sz w:val="22"/>
          <w:szCs w:val="22"/>
        </w:rPr>
      </w:pPr>
    </w:p>
    <w:p w14:paraId="16B6217B" w14:textId="77777777" w:rsidR="00A66BF8" w:rsidRPr="00937730" w:rsidRDefault="00A66BF8" w:rsidP="003164C1">
      <w:pPr>
        <w:pBdr>
          <w:top w:val="single" w:sz="4" w:space="1" w:color="auto"/>
          <w:left w:val="single" w:sz="4" w:space="4" w:color="auto"/>
          <w:bottom w:val="single" w:sz="4" w:space="1" w:color="auto"/>
          <w:right w:val="single" w:sz="4" w:space="4" w:color="auto"/>
        </w:pBdr>
        <w:tabs>
          <w:tab w:val="left" w:pos="540"/>
        </w:tabs>
        <w:rPr>
          <w:szCs w:val="22"/>
        </w:rPr>
      </w:pPr>
      <w:r w:rsidRPr="00937730">
        <w:rPr>
          <w:b/>
          <w:noProof/>
          <w:szCs w:val="22"/>
          <w:lang w:eastAsia="en-US"/>
        </w:rPr>
        <w:t>4.</w:t>
      </w:r>
      <w:r w:rsidRPr="00937730">
        <w:rPr>
          <w:b/>
          <w:noProof/>
          <w:szCs w:val="22"/>
          <w:lang w:eastAsia="en-US"/>
        </w:rPr>
        <w:tab/>
        <w:t>SERIJOS NUMERIS</w:t>
      </w:r>
    </w:p>
    <w:p w14:paraId="642F223B" w14:textId="77777777" w:rsidR="00A66BF8" w:rsidRPr="00937730" w:rsidRDefault="00A66BF8" w:rsidP="003164C1">
      <w:pPr>
        <w:pStyle w:val="Pagrindinistekstas"/>
        <w:spacing w:after="0"/>
        <w:rPr>
          <w:sz w:val="22"/>
          <w:szCs w:val="22"/>
        </w:rPr>
      </w:pPr>
    </w:p>
    <w:p w14:paraId="7F411443" w14:textId="77777777" w:rsidR="00A66BF8" w:rsidRPr="00937730" w:rsidRDefault="00265673" w:rsidP="003164C1">
      <w:pPr>
        <w:pStyle w:val="Pagrindinistekstas"/>
        <w:spacing w:after="0"/>
        <w:rPr>
          <w:sz w:val="22"/>
          <w:szCs w:val="22"/>
        </w:rPr>
      </w:pPr>
      <w:proofErr w:type="spellStart"/>
      <w:r w:rsidRPr="00937730">
        <w:rPr>
          <w:sz w:val="22"/>
          <w:szCs w:val="22"/>
        </w:rPr>
        <w:t>Lot</w:t>
      </w:r>
      <w:proofErr w:type="spellEnd"/>
      <w:r w:rsidRPr="00937730">
        <w:rPr>
          <w:sz w:val="22"/>
          <w:szCs w:val="22"/>
        </w:rPr>
        <w:t>:</w:t>
      </w:r>
      <w:r w:rsidR="00A66BF8" w:rsidRPr="00937730">
        <w:rPr>
          <w:sz w:val="22"/>
          <w:szCs w:val="22"/>
        </w:rPr>
        <w:t>{numeris}</w:t>
      </w:r>
    </w:p>
    <w:p w14:paraId="7EB33E94" w14:textId="77777777" w:rsidR="00A66BF8" w:rsidRPr="00937730" w:rsidRDefault="00A66BF8" w:rsidP="003164C1">
      <w:pPr>
        <w:pStyle w:val="Pagrindinistekstas"/>
        <w:spacing w:after="0"/>
        <w:rPr>
          <w:sz w:val="22"/>
          <w:szCs w:val="22"/>
        </w:rPr>
      </w:pPr>
    </w:p>
    <w:p w14:paraId="3D74B7DD" w14:textId="77777777" w:rsidR="00A66BF8" w:rsidRPr="00937730" w:rsidRDefault="00A66BF8" w:rsidP="003164C1">
      <w:pPr>
        <w:pStyle w:val="Pagrindinistekstas"/>
        <w:spacing w:after="0"/>
        <w:rPr>
          <w:sz w:val="22"/>
          <w:szCs w:val="22"/>
        </w:rPr>
      </w:pPr>
    </w:p>
    <w:p w14:paraId="41BE7C1E" w14:textId="77777777" w:rsidR="00A66BF8" w:rsidRPr="00937730" w:rsidRDefault="00A66BF8" w:rsidP="003164C1">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937730">
        <w:rPr>
          <w:b/>
          <w:noProof/>
          <w:szCs w:val="22"/>
          <w:lang w:eastAsia="en-US"/>
        </w:rPr>
        <w:t>5.</w:t>
      </w:r>
      <w:r w:rsidRPr="00937730">
        <w:rPr>
          <w:b/>
          <w:noProof/>
          <w:szCs w:val="22"/>
          <w:lang w:eastAsia="en-US"/>
        </w:rPr>
        <w:tab/>
        <w:t>KIEKIS (MASĖ, TŪRIS ARBA VIENETAI)</w:t>
      </w:r>
    </w:p>
    <w:p w14:paraId="43AC54C7" w14:textId="77777777" w:rsidR="00A66BF8" w:rsidRPr="00937730" w:rsidRDefault="00A66BF8" w:rsidP="003164C1">
      <w:pPr>
        <w:pStyle w:val="Pagrindinistekstas"/>
        <w:spacing w:after="0"/>
        <w:rPr>
          <w:sz w:val="22"/>
          <w:szCs w:val="22"/>
        </w:rPr>
      </w:pPr>
    </w:p>
    <w:p w14:paraId="453D33E1" w14:textId="77777777" w:rsidR="00A66BF8" w:rsidRPr="00937730" w:rsidRDefault="00A66BF8" w:rsidP="003164C1">
      <w:pPr>
        <w:pStyle w:val="Pagrindinistekstas"/>
        <w:spacing w:after="0"/>
        <w:rPr>
          <w:sz w:val="22"/>
          <w:szCs w:val="22"/>
        </w:rPr>
      </w:pPr>
      <w:r w:rsidRPr="00937730">
        <w:rPr>
          <w:sz w:val="22"/>
          <w:szCs w:val="22"/>
        </w:rPr>
        <w:t>5 ml</w:t>
      </w:r>
    </w:p>
    <w:p w14:paraId="57FC138E" w14:textId="77777777" w:rsidR="00A66BF8" w:rsidRPr="00937730" w:rsidRDefault="00A66BF8" w:rsidP="003164C1">
      <w:pPr>
        <w:pStyle w:val="Pagrindinistekstas"/>
        <w:spacing w:after="0"/>
        <w:rPr>
          <w:sz w:val="22"/>
          <w:szCs w:val="22"/>
        </w:rPr>
      </w:pPr>
    </w:p>
    <w:p w14:paraId="7C872019" w14:textId="77777777" w:rsidR="00A66BF8" w:rsidRPr="00937730" w:rsidRDefault="00A66BF8" w:rsidP="003164C1">
      <w:pPr>
        <w:pStyle w:val="Pagrindinistekstas"/>
        <w:spacing w:after="0"/>
        <w:rPr>
          <w:sz w:val="22"/>
          <w:szCs w:val="22"/>
        </w:rPr>
      </w:pPr>
    </w:p>
    <w:p w14:paraId="66E76667" w14:textId="77777777" w:rsidR="00A66BF8" w:rsidRPr="00937730" w:rsidRDefault="00A66BF8" w:rsidP="003164C1">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937730">
        <w:rPr>
          <w:b/>
          <w:noProof/>
          <w:szCs w:val="22"/>
          <w:lang w:eastAsia="en-US"/>
        </w:rPr>
        <w:t>6.</w:t>
      </w:r>
      <w:r w:rsidRPr="00937730">
        <w:rPr>
          <w:b/>
          <w:noProof/>
          <w:szCs w:val="22"/>
          <w:lang w:eastAsia="en-US"/>
        </w:rPr>
        <w:tab/>
        <w:t>KITA</w:t>
      </w:r>
    </w:p>
    <w:p w14:paraId="5650590E" w14:textId="77777777" w:rsidR="00A66BF8" w:rsidRPr="00937730" w:rsidRDefault="00A66BF8" w:rsidP="003164C1">
      <w:pPr>
        <w:pStyle w:val="Pagrindinistekstas"/>
        <w:spacing w:after="0"/>
        <w:rPr>
          <w:sz w:val="22"/>
          <w:szCs w:val="22"/>
        </w:rPr>
      </w:pPr>
    </w:p>
    <w:p w14:paraId="63754D8B" w14:textId="77777777" w:rsidR="00A66BF8" w:rsidRPr="00937730" w:rsidRDefault="00A66BF8" w:rsidP="003164C1">
      <w:pPr>
        <w:pStyle w:val="Pagrindinistekstas"/>
        <w:spacing w:after="0"/>
        <w:rPr>
          <w:sz w:val="22"/>
          <w:szCs w:val="22"/>
        </w:rPr>
      </w:pPr>
      <w:proofErr w:type="spellStart"/>
      <w:r w:rsidRPr="00937730">
        <w:rPr>
          <w:sz w:val="22"/>
          <w:szCs w:val="22"/>
        </w:rPr>
        <w:t>Santen</w:t>
      </w:r>
      <w:proofErr w:type="spellEnd"/>
      <w:r w:rsidRPr="00937730">
        <w:rPr>
          <w:sz w:val="22"/>
          <w:szCs w:val="22"/>
        </w:rPr>
        <w:t xml:space="preserve"> </w:t>
      </w:r>
      <w:r w:rsidR="009C0F6B" w:rsidRPr="00937730">
        <w:rPr>
          <w:sz w:val="22"/>
          <w:szCs w:val="22"/>
        </w:rPr>
        <w:t>(</w:t>
      </w:r>
      <w:proofErr w:type="spellStart"/>
      <w:r w:rsidR="009C0F6B" w:rsidRPr="00937730">
        <w:rPr>
          <w:sz w:val="22"/>
          <w:szCs w:val="22"/>
        </w:rPr>
        <w:t>logo</w:t>
      </w:r>
      <w:proofErr w:type="spellEnd"/>
      <w:r w:rsidR="009C0F6B" w:rsidRPr="00937730">
        <w:rPr>
          <w:sz w:val="22"/>
          <w:szCs w:val="22"/>
        </w:rPr>
        <w:t>)</w:t>
      </w:r>
    </w:p>
    <w:p w14:paraId="262CB712" w14:textId="77777777" w:rsidR="00A66BF8" w:rsidRPr="00937730" w:rsidRDefault="00A66BF8" w:rsidP="003164C1">
      <w:pPr>
        <w:pStyle w:val="Pagrindinistekstas"/>
        <w:spacing w:after="0"/>
        <w:rPr>
          <w:sz w:val="22"/>
          <w:szCs w:val="22"/>
        </w:rPr>
      </w:pPr>
    </w:p>
    <w:p w14:paraId="1C7804C2" w14:textId="77777777" w:rsidR="00A66BF8" w:rsidRPr="00937730" w:rsidRDefault="00A66BF8" w:rsidP="003164C1">
      <w:pPr>
        <w:pStyle w:val="Pagrindinistekstas"/>
        <w:spacing w:after="0"/>
        <w:rPr>
          <w:sz w:val="22"/>
          <w:szCs w:val="22"/>
        </w:rPr>
      </w:pPr>
    </w:p>
    <w:p w14:paraId="435B4A70" w14:textId="77777777" w:rsidR="00A66BF8" w:rsidRPr="00937730" w:rsidRDefault="00A66BF8" w:rsidP="003164C1">
      <w:pPr>
        <w:pStyle w:val="Pagrindinistekstas"/>
        <w:spacing w:after="0"/>
        <w:rPr>
          <w:sz w:val="22"/>
          <w:szCs w:val="22"/>
        </w:rPr>
      </w:pPr>
      <w:r w:rsidRPr="00937730">
        <w:rPr>
          <w:sz w:val="22"/>
          <w:szCs w:val="22"/>
        </w:rPr>
        <w:br w:type="page"/>
      </w:r>
    </w:p>
    <w:p w14:paraId="20437ADD" w14:textId="77777777" w:rsidR="00A66BF8" w:rsidRPr="00937730" w:rsidRDefault="00A66BF8" w:rsidP="003164C1">
      <w:pPr>
        <w:pStyle w:val="Pagrindinistekstas"/>
        <w:spacing w:after="0"/>
        <w:rPr>
          <w:sz w:val="22"/>
          <w:szCs w:val="22"/>
        </w:rPr>
      </w:pPr>
    </w:p>
    <w:p w14:paraId="57CD3166" w14:textId="77777777" w:rsidR="00A66BF8" w:rsidRPr="00937730" w:rsidRDefault="00A66BF8" w:rsidP="003164C1">
      <w:pPr>
        <w:pStyle w:val="Pagrindinistekstas"/>
        <w:spacing w:after="0"/>
        <w:rPr>
          <w:sz w:val="22"/>
          <w:szCs w:val="22"/>
        </w:rPr>
      </w:pPr>
    </w:p>
    <w:p w14:paraId="75ECE9F9" w14:textId="77777777" w:rsidR="00A66BF8" w:rsidRPr="00937730" w:rsidRDefault="00A66BF8" w:rsidP="003164C1">
      <w:pPr>
        <w:pStyle w:val="Pagrindinistekstas"/>
        <w:spacing w:after="0"/>
        <w:rPr>
          <w:sz w:val="22"/>
          <w:szCs w:val="22"/>
        </w:rPr>
      </w:pPr>
    </w:p>
    <w:p w14:paraId="1CD8E015" w14:textId="77777777" w:rsidR="00A66BF8" w:rsidRPr="00937730" w:rsidRDefault="00A66BF8" w:rsidP="003164C1">
      <w:pPr>
        <w:pStyle w:val="Pagrindinistekstas"/>
        <w:spacing w:after="0"/>
        <w:rPr>
          <w:sz w:val="22"/>
          <w:szCs w:val="22"/>
        </w:rPr>
      </w:pPr>
    </w:p>
    <w:p w14:paraId="47194B63" w14:textId="77777777" w:rsidR="00A66BF8" w:rsidRPr="00937730" w:rsidRDefault="00A66BF8" w:rsidP="003164C1">
      <w:pPr>
        <w:pStyle w:val="Pagrindinistekstas"/>
        <w:spacing w:after="0"/>
        <w:rPr>
          <w:sz w:val="22"/>
          <w:szCs w:val="22"/>
        </w:rPr>
      </w:pPr>
    </w:p>
    <w:p w14:paraId="306DF2ED" w14:textId="77777777" w:rsidR="00A66BF8" w:rsidRPr="00937730" w:rsidRDefault="00A66BF8" w:rsidP="003164C1">
      <w:pPr>
        <w:pStyle w:val="Pagrindinistekstas"/>
        <w:spacing w:after="0"/>
        <w:rPr>
          <w:sz w:val="22"/>
          <w:szCs w:val="22"/>
        </w:rPr>
      </w:pPr>
    </w:p>
    <w:p w14:paraId="050D3F66" w14:textId="77777777" w:rsidR="00A66BF8" w:rsidRPr="00937730" w:rsidRDefault="00A66BF8" w:rsidP="003164C1">
      <w:pPr>
        <w:pStyle w:val="Pagrindinistekstas"/>
        <w:spacing w:after="0"/>
        <w:rPr>
          <w:sz w:val="22"/>
          <w:szCs w:val="22"/>
        </w:rPr>
      </w:pPr>
    </w:p>
    <w:p w14:paraId="6845E29A" w14:textId="77777777" w:rsidR="00A66BF8" w:rsidRPr="00937730" w:rsidRDefault="00A66BF8" w:rsidP="003164C1">
      <w:pPr>
        <w:pStyle w:val="Pagrindinistekstas"/>
        <w:spacing w:after="0"/>
        <w:rPr>
          <w:sz w:val="22"/>
          <w:szCs w:val="22"/>
        </w:rPr>
      </w:pPr>
    </w:p>
    <w:p w14:paraId="5C1310C6" w14:textId="77777777" w:rsidR="00A66BF8" w:rsidRPr="00937730" w:rsidRDefault="00A66BF8" w:rsidP="003164C1">
      <w:pPr>
        <w:pStyle w:val="Pagrindinistekstas"/>
        <w:spacing w:after="0"/>
        <w:rPr>
          <w:sz w:val="22"/>
          <w:szCs w:val="22"/>
        </w:rPr>
      </w:pPr>
    </w:p>
    <w:p w14:paraId="62776C2C" w14:textId="77777777" w:rsidR="00A66BF8" w:rsidRPr="00937730" w:rsidRDefault="00A66BF8" w:rsidP="003164C1">
      <w:pPr>
        <w:pStyle w:val="Pagrindinistekstas"/>
        <w:spacing w:after="0"/>
        <w:rPr>
          <w:sz w:val="22"/>
          <w:szCs w:val="22"/>
        </w:rPr>
      </w:pPr>
    </w:p>
    <w:p w14:paraId="1A7DB193" w14:textId="77777777" w:rsidR="00A66BF8" w:rsidRPr="00937730" w:rsidRDefault="00A66BF8" w:rsidP="003164C1">
      <w:pPr>
        <w:pStyle w:val="Pagrindinistekstas"/>
        <w:spacing w:after="0"/>
        <w:rPr>
          <w:sz w:val="22"/>
          <w:szCs w:val="22"/>
        </w:rPr>
      </w:pPr>
    </w:p>
    <w:p w14:paraId="631202DB" w14:textId="77777777" w:rsidR="00A66BF8" w:rsidRPr="00937730" w:rsidRDefault="00A66BF8" w:rsidP="003164C1">
      <w:pPr>
        <w:pStyle w:val="Pagrindinistekstas"/>
        <w:spacing w:after="0"/>
        <w:rPr>
          <w:sz w:val="22"/>
          <w:szCs w:val="22"/>
        </w:rPr>
      </w:pPr>
    </w:p>
    <w:p w14:paraId="45047D13" w14:textId="77777777" w:rsidR="00A66BF8" w:rsidRPr="00937730" w:rsidRDefault="00A66BF8" w:rsidP="003164C1">
      <w:pPr>
        <w:pStyle w:val="Pagrindinistekstas"/>
        <w:spacing w:after="0"/>
        <w:rPr>
          <w:sz w:val="22"/>
          <w:szCs w:val="22"/>
        </w:rPr>
      </w:pPr>
    </w:p>
    <w:p w14:paraId="583F22DC" w14:textId="77777777" w:rsidR="00A66BF8" w:rsidRPr="00937730" w:rsidRDefault="00A66BF8" w:rsidP="003164C1">
      <w:pPr>
        <w:pStyle w:val="Pagrindinistekstas"/>
        <w:spacing w:after="0"/>
        <w:rPr>
          <w:sz w:val="22"/>
          <w:szCs w:val="22"/>
        </w:rPr>
      </w:pPr>
    </w:p>
    <w:p w14:paraId="09292D6A" w14:textId="77777777" w:rsidR="00A66BF8" w:rsidRPr="00937730" w:rsidRDefault="00A66BF8" w:rsidP="003164C1">
      <w:pPr>
        <w:pStyle w:val="Pagrindinistekstas"/>
        <w:spacing w:after="0"/>
        <w:rPr>
          <w:sz w:val="22"/>
          <w:szCs w:val="22"/>
        </w:rPr>
      </w:pPr>
    </w:p>
    <w:p w14:paraId="0BBFE6AC" w14:textId="77777777" w:rsidR="00A66BF8" w:rsidRPr="00937730" w:rsidRDefault="00A66BF8" w:rsidP="003164C1">
      <w:pPr>
        <w:pStyle w:val="Pagrindinistekstas"/>
        <w:spacing w:after="0"/>
        <w:rPr>
          <w:sz w:val="22"/>
          <w:szCs w:val="22"/>
        </w:rPr>
      </w:pPr>
    </w:p>
    <w:p w14:paraId="5C00F993" w14:textId="77777777" w:rsidR="00A66BF8" w:rsidRPr="00937730" w:rsidRDefault="00A66BF8" w:rsidP="003164C1">
      <w:pPr>
        <w:pStyle w:val="Pagrindinistekstas"/>
        <w:spacing w:after="0"/>
        <w:rPr>
          <w:sz w:val="22"/>
          <w:szCs w:val="22"/>
        </w:rPr>
      </w:pPr>
    </w:p>
    <w:p w14:paraId="2C7352DF" w14:textId="77777777" w:rsidR="00A66BF8" w:rsidRPr="00937730" w:rsidRDefault="00A66BF8" w:rsidP="003164C1">
      <w:pPr>
        <w:pStyle w:val="Pagrindinistekstas"/>
        <w:spacing w:after="0"/>
        <w:rPr>
          <w:sz w:val="22"/>
          <w:szCs w:val="22"/>
        </w:rPr>
      </w:pPr>
    </w:p>
    <w:p w14:paraId="5F3F0003" w14:textId="77777777" w:rsidR="00A66BF8" w:rsidRPr="00937730" w:rsidRDefault="00A66BF8" w:rsidP="003164C1">
      <w:pPr>
        <w:pStyle w:val="Pagrindinistekstas"/>
        <w:spacing w:after="0"/>
        <w:rPr>
          <w:sz w:val="22"/>
          <w:szCs w:val="22"/>
        </w:rPr>
      </w:pPr>
    </w:p>
    <w:p w14:paraId="0EF06C7A" w14:textId="77777777" w:rsidR="00A66BF8" w:rsidRPr="00937730" w:rsidRDefault="00A66BF8" w:rsidP="003164C1">
      <w:pPr>
        <w:pStyle w:val="Pagrindinistekstas"/>
        <w:spacing w:after="0"/>
        <w:rPr>
          <w:sz w:val="22"/>
          <w:szCs w:val="22"/>
        </w:rPr>
      </w:pPr>
    </w:p>
    <w:p w14:paraId="387E41B0" w14:textId="77777777" w:rsidR="00A66BF8" w:rsidRPr="00937730" w:rsidRDefault="00A66BF8" w:rsidP="003164C1">
      <w:pPr>
        <w:pStyle w:val="Pagrindinistekstas"/>
        <w:spacing w:after="0"/>
        <w:rPr>
          <w:sz w:val="22"/>
          <w:szCs w:val="22"/>
        </w:rPr>
      </w:pPr>
    </w:p>
    <w:p w14:paraId="5EAACDB5" w14:textId="77777777" w:rsidR="00A66BF8" w:rsidRPr="00937730" w:rsidRDefault="00A66BF8" w:rsidP="003164C1">
      <w:pPr>
        <w:pStyle w:val="Pagrindinistekstas"/>
        <w:spacing w:after="0"/>
        <w:rPr>
          <w:sz w:val="22"/>
          <w:szCs w:val="22"/>
        </w:rPr>
      </w:pPr>
    </w:p>
    <w:p w14:paraId="59A2919D" w14:textId="31D7D24A" w:rsidR="00A66BF8" w:rsidRPr="00937730" w:rsidRDefault="00A66BF8" w:rsidP="003164C1">
      <w:pPr>
        <w:jc w:val="center"/>
        <w:rPr>
          <w:b/>
          <w:szCs w:val="22"/>
        </w:rPr>
      </w:pPr>
      <w:r w:rsidRPr="00937730">
        <w:rPr>
          <w:b/>
          <w:szCs w:val="22"/>
        </w:rPr>
        <w:t>PAKUOTĖS LAPELIS</w:t>
      </w:r>
    </w:p>
    <w:p w14:paraId="4CB90D59" w14:textId="77777777" w:rsidR="00341250" w:rsidRPr="00937730" w:rsidRDefault="00A66BF8" w:rsidP="003164C1">
      <w:pPr>
        <w:tabs>
          <w:tab w:val="left" w:pos="567"/>
        </w:tabs>
        <w:jc w:val="center"/>
        <w:rPr>
          <w:b/>
          <w:bCs/>
          <w:szCs w:val="22"/>
        </w:rPr>
      </w:pPr>
      <w:r w:rsidRPr="00937730">
        <w:rPr>
          <w:szCs w:val="22"/>
        </w:rPr>
        <w:br w:type="page"/>
      </w:r>
      <w:r w:rsidR="00341250" w:rsidRPr="00937730">
        <w:rPr>
          <w:b/>
          <w:bCs/>
          <w:szCs w:val="22"/>
        </w:rPr>
        <w:lastRenderedPageBreak/>
        <w:t>Pakuotės lapelis: informacija vartotojui</w:t>
      </w:r>
    </w:p>
    <w:p w14:paraId="7241FCF3" w14:textId="77777777" w:rsidR="00341250" w:rsidRPr="00937730" w:rsidRDefault="00341250" w:rsidP="003164C1">
      <w:pPr>
        <w:tabs>
          <w:tab w:val="left" w:pos="567"/>
        </w:tabs>
        <w:rPr>
          <w:szCs w:val="22"/>
        </w:rPr>
      </w:pPr>
    </w:p>
    <w:p w14:paraId="6891EC83" w14:textId="3FAB1F39" w:rsidR="00341250" w:rsidRPr="00937730" w:rsidRDefault="00CC163E" w:rsidP="003164C1">
      <w:pPr>
        <w:tabs>
          <w:tab w:val="left" w:pos="567"/>
        </w:tabs>
        <w:jc w:val="center"/>
        <w:rPr>
          <w:b/>
          <w:szCs w:val="22"/>
        </w:rPr>
      </w:pPr>
      <w:proofErr w:type="spellStart"/>
      <w:r w:rsidRPr="00937730">
        <w:rPr>
          <w:b/>
          <w:szCs w:val="22"/>
        </w:rPr>
        <w:t>Oftan</w:t>
      </w:r>
      <w:proofErr w:type="spellEnd"/>
      <w:r w:rsidRPr="00937730">
        <w:rPr>
          <w:b/>
          <w:szCs w:val="22"/>
        </w:rPr>
        <w:t xml:space="preserve"> </w:t>
      </w:r>
      <w:proofErr w:type="spellStart"/>
      <w:r w:rsidRPr="00937730">
        <w:rPr>
          <w:b/>
          <w:szCs w:val="22"/>
        </w:rPr>
        <w:t>Dexa</w:t>
      </w:r>
      <w:proofErr w:type="spellEnd"/>
      <w:r w:rsidRPr="00937730">
        <w:rPr>
          <w:b/>
          <w:szCs w:val="22"/>
        </w:rPr>
        <w:t xml:space="preserve"> </w:t>
      </w:r>
      <w:r w:rsidR="00341250" w:rsidRPr="00937730">
        <w:rPr>
          <w:b/>
          <w:szCs w:val="22"/>
        </w:rPr>
        <w:t>1 mg/ml akių lašai</w:t>
      </w:r>
      <w:r w:rsidR="009C0F6B" w:rsidRPr="00937730">
        <w:rPr>
          <w:b/>
          <w:szCs w:val="22"/>
        </w:rPr>
        <w:t xml:space="preserve"> </w:t>
      </w:r>
      <w:r w:rsidR="00E82623" w:rsidRPr="00937730">
        <w:rPr>
          <w:b/>
          <w:szCs w:val="22"/>
        </w:rPr>
        <w:t>(</w:t>
      </w:r>
      <w:r w:rsidR="00341250" w:rsidRPr="00937730">
        <w:rPr>
          <w:b/>
          <w:szCs w:val="22"/>
        </w:rPr>
        <w:t>tirpalas</w:t>
      </w:r>
      <w:r w:rsidR="00E82623" w:rsidRPr="00937730">
        <w:rPr>
          <w:b/>
          <w:szCs w:val="22"/>
        </w:rPr>
        <w:t>)</w:t>
      </w:r>
    </w:p>
    <w:p w14:paraId="359D9EBB" w14:textId="77777777" w:rsidR="00341250" w:rsidRPr="00937730" w:rsidRDefault="003D0CB6" w:rsidP="003164C1">
      <w:pPr>
        <w:pStyle w:val="Pagrindinistekstas"/>
        <w:spacing w:after="0"/>
        <w:jc w:val="center"/>
        <w:rPr>
          <w:bCs/>
          <w:sz w:val="22"/>
          <w:szCs w:val="22"/>
        </w:rPr>
      </w:pPr>
      <w:proofErr w:type="spellStart"/>
      <w:r w:rsidRPr="00937730">
        <w:rPr>
          <w:bCs/>
          <w:sz w:val="22"/>
          <w:szCs w:val="22"/>
        </w:rPr>
        <w:t>d</w:t>
      </w:r>
      <w:r w:rsidR="00341250" w:rsidRPr="00937730">
        <w:rPr>
          <w:bCs/>
          <w:sz w:val="22"/>
          <w:szCs w:val="22"/>
        </w:rPr>
        <w:t>eksametazonas</w:t>
      </w:r>
      <w:proofErr w:type="spellEnd"/>
    </w:p>
    <w:p w14:paraId="7ADF4CD0" w14:textId="77777777" w:rsidR="00341250" w:rsidRPr="00937730" w:rsidRDefault="00341250" w:rsidP="003164C1">
      <w:pPr>
        <w:tabs>
          <w:tab w:val="left" w:pos="567"/>
        </w:tabs>
        <w:rPr>
          <w:b/>
          <w:szCs w:val="22"/>
        </w:rPr>
      </w:pPr>
    </w:p>
    <w:p w14:paraId="6392C271" w14:textId="77777777" w:rsidR="00341250" w:rsidRPr="00937730" w:rsidRDefault="00341250" w:rsidP="003164C1">
      <w:pPr>
        <w:pStyle w:val="BTbEMEASMCA"/>
        <w:rPr>
          <w:lang w:val="lt-LT"/>
        </w:rPr>
      </w:pPr>
      <w:r w:rsidRPr="00937730">
        <w:rPr>
          <w:lang w:val="lt-LT"/>
        </w:rPr>
        <w:t>Atidžiai perskaitykite visą šį lapelį, prieš pradėdami vartoti vaistą</w:t>
      </w:r>
      <w:r w:rsidRPr="00937730">
        <w:rPr>
          <w:b w:val="0"/>
          <w:lang w:val="lt-LT"/>
        </w:rPr>
        <w:t>,</w:t>
      </w:r>
      <w:r w:rsidRPr="00937730">
        <w:rPr>
          <w:bCs/>
          <w:lang w:val="lt-LT"/>
        </w:rPr>
        <w:t xml:space="preserve"> nes jame pateikiama Jums svarbi informacija.</w:t>
      </w:r>
    </w:p>
    <w:p w14:paraId="103A650F" w14:textId="77777777" w:rsidR="00341250" w:rsidRPr="00937730" w:rsidRDefault="00341250" w:rsidP="00C9067A">
      <w:pPr>
        <w:pStyle w:val="BT-EMEASMCA"/>
        <w:rPr>
          <w:lang w:val="lt-LT"/>
        </w:rPr>
      </w:pPr>
      <w:r w:rsidRPr="00937730">
        <w:rPr>
          <w:lang w:val="lt-LT"/>
        </w:rPr>
        <w:t>Neišmeskite šio lapelio, nes vėl gali prireikti jį perskaityti.</w:t>
      </w:r>
    </w:p>
    <w:p w14:paraId="2B43BB87" w14:textId="77777777" w:rsidR="00341250" w:rsidRPr="00937730" w:rsidRDefault="00341250" w:rsidP="00C9067A">
      <w:pPr>
        <w:pStyle w:val="BT-EMEASMCA"/>
        <w:rPr>
          <w:lang w:val="lt-LT"/>
        </w:rPr>
      </w:pPr>
      <w:r w:rsidRPr="00937730">
        <w:rPr>
          <w:lang w:val="lt-LT"/>
        </w:rPr>
        <w:t>Jeigu kiltų daugiau klausimų, kreipkitės į gydytoją arba vaistininką.</w:t>
      </w:r>
    </w:p>
    <w:p w14:paraId="607E0408" w14:textId="13B56F42" w:rsidR="00341250" w:rsidRPr="00937730" w:rsidRDefault="00341250" w:rsidP="00C9067A">
      <w:pPr>
        <w:pStyle w:val="BT-EMEASMCA"/>
        <w:rPr>
          <w:lang w:val="lt-LT"/>
        </w:rPr>
      </w:pPr>
      <w:r w:rsidRPr="00937730">
        <w:rPr>
          <w:lang w:val="lt-LT"/>
        </w:rPr>
        <w:t xml:space="preserve">Šis vaistas skirtas tik Jums, todėl kitiems žmonėms jo duoti negalima. Vaistas gali jiems pakenkti (net tiems, kurių ligos </w:t>
      </w:r>
      <w:r w:rsidR="009F06AC" w:rsidRPr="00937730">
        <w:rPr>
          <w:lang w:val="lt-LT"/>
        </w:rPr>
        <w:t>požymiai</w:t>
      </w:r>
      <w:r w:rsidRPr="00937730">
        <w:rPr>
          <w:lang w:val="lt-LT"/>
        </w:rPr>
        <w:t xml:space="preserve"> yra tokie patys kaip Jūsų).</w:t>
      </w:r>
    </w:p>
    <w:p w14:paraId="5D6D8683" w14:textId="77777777" w:rsidR="00341250" w:rsidRPr="00937730" w:rsidRDefault="00341250" w:rsidP="00C9067A">
      <w:pPr>
        <w:pStyle w:val="BT-EMEASMCA"/>
        <w:rPr>
          <w:lang w:val="lt-LT"/>
        </w:rPr>
      </w:pPr>
      <w:r w:rsidRPr="00937730">
        <w:rPr>
          <w:lang w:val="lt-LT"/>
        </w:rPr>
        <w:t>Jeigu pasireiškė šalutinis poveikis (net jeigu jis šiame lapelyje nenurodytas), kreipkitės į gydytojąi arba vaistininką.</w:t>
      </w:r>
      <w:r w:rsidR="009F06AC" w:rsidRPr="00937730">
        <w:rPr>
          <w:lang w:val="lt-LT" w:eastAsia="lt-LT"/>
        </w:rPr>
        <w:t xml:space="preserve"> </w:t>
      </w:r>
      <w:r w:rsidR="009F06AC" w:rsidRPr="00937730">
        <w:rPr>
          <w:lang w:val="lt-LT"/>
        </w:rPr>
        <w:t>Žr. 4 skyrių.</w:t>
      </w:r>
    </w:p>
    <w:p w14:paraId="4DCE471A" w14:textId="77777777" w:rsidR="00341250" w:rsidRPr="00937730" w:rsidRDefault="00341250" w:rsidP="001A5EF8">
      <w:pPr>
        <w:pStyle w:val="BT-EMEASMCA"/>
        <w:numPr>
          <w:ilvl w:val="0"/>
          <w:numId w:val="0"/>
        </w:numPr>
        <w:tabs>
          <w:tab w:val="left" w:pos="1304"/>
        </w:tabs>
        <w:rPr>
          <w:lang w:val="lt-LT"/>
        </w:rPr>
      </w:pPr>
    </w:p>
    <w:p w14:paraId="7D8A7F6B" w14:textId="77777777" w:rsidR="00341250" w:rsidRPr="00937730" w:rsidRDefault="00341250" w:rsidP="003164C1">
      <w:pPr>
        <w:tabs>
          <w:tab w:val="left" w:pos="567"/>
        </w:tabs>
        <w:rPr>
          <w:b/>
          <w:szCs w:val="22"/>
        </w:rPr>
      </w:pPr>
      <w:r w:rsidRPr="00937730">
        <w:rPr>
          <w:b/>
          <w:szCs w:val="22"/>
        </w:rPr>
        <w:t>Apie ką rašoma šiame lapelyje?</w:t>
      </w:r>
    </w:p>
    <w:p w14:paraId="53480B1E" w14:textId="3279EECD" w:rsidR="00341250" w:rsidRPr="00937730" w:rsidRDefault="00341250" w:rsidP="003164C1">
      <w:pPr>
        <w:tabs>
          <w:tab w:val="left" w:pos="567"/>
        </w:tabs>
        <w:rPr>
          <w:szCs w:val="22"/>
        </w:rPr>
      </w:pPr>
      <w:r w:rsidRPr="00937730">
        <w:rPr>
          <w:szCs w:val="22"/>
        </w:rPr>
        <w:t>1.</w:t>
      </w:r>
      <w:r w:rsidRPr="00937730">
        <w:rPr>
          <w:szCs w:val="22"/>
        </w:rPr>
        <w:tab/>
        <w:t xml:space="preserve">Kas yra </w:t>
      </w:r>
      <w:proofErr w:type="spellStart"/>
      <w:r w:rsidR="00CC163E" w:rsidRPr="00937730">
        <w:rPr>
          <w:szCs w:val="22"/>
        </w:rPr>
        <w:t>Oftan</w:t>
      </w:r>
      <w:proofErr w:type="spellEnd"/>
      <w:r w:rsidR="00CC163E" w:rsidRPr="00937730">
        <w:rPr>
          <w:szCs w:val="22"/>
        </w:rPr>
        <w:t xml:space="preserve"> </w:t>
      </w:r>
      <w:proofErr w:type="spellStart"/>
      <w:r w:rsidR="00CC163E" w:rsidRPr="00937730">
        <w:rPr>
          <w:szCs w:val="22"/>
        </w:rPr>
        <w:t>Dexa</w:t>
      </w:r>
      <w:proofErr w:type="spellEnd"/>
      <w:r w:rsidR="00CC163E" w:rsidRPr="00937730">
        <w:rPr>
          <w:szCs w:val="22"/>
        </w:rPr>
        <w:t xml:space="preserve"> </w:t>
      </w:r>
      <w:r w:rsidRPr="00937730">
        <w:rPr>
          <w:szCs w:val="22"/>
        </w:rPr>
        <w:t>ir kam jis vartojamas</w:t>
      </w:r>
    </w:p>
    <w:p w14:paraId="0DDF6980" w14:textId="0ACAEE51" w:rsidR="00341250" w:rsidRPr="00937730" w:rsidRDefault="00341250" w:rsidP="003164C1">
      <w:pPr>
        <w:tabs>
          <w:tab w:val="left" w:pos="567"/>
        </w:tabs>
        <w:rPr>
          <w:szCs w:val="22"/>
        </w:rPr>
      </w:pPr>
      <w:r w:rsidRPr="00937730">
        <w:rPr>
          <w:szCs w:val="22"/>
        </w:rPr>
        <w:t>2.</w:t>
      </w:r>
      <w:r w:rsidRPr="00937730">
        <w:rPr>
          <w:szCs w:val="22"/>
        </w:rPr>
        <w:tab/>
        <w:t xml:space="preserve">Kas žinotina prieš vartojant </w:t>
      </w:r>
      <w:proofErr w:type="spellStart"/>
      <w:r w:rsidR="00CC163E" w:rsidRPr="00937730">
        <w:rPr>
          <w:szCs w:val="22"/>
        </w:rPr>
        <w:t>Oftan</w:t>
      </w:r>
      <w:proofErr w:type="spellEnd"/>
      <w:r w:rsidR="00CC163E" w:rsidRPr="00937730">
        <w:rPr>
          <w:szCs w:val="22"/>
        </w:rPr>
        <w:t xml:space="preserve"> </w:t>
      </w:r>
      <w:proofErr w:type="spellStart"/>
      <w:r w:rsidR="00CC163E" w:rsidRPr="00937730">
        <w:rPr>
          <w:szCs w:val="22"/>
        </w:rPr>
        <w:t>Dexa</w:t>
      </w:r>
      <w:proofErr w:type="spellEnd"/>
      <w:r w:rsidR="00CC163E" w:rsidRPr="00937730">
        <w:rPr>
          <w:szCs w:val="22"/>
        </w:rPr>
        <w:t xml:space="preserve"> </w:t>
      </w:r>
    </w:p>
    <w:p w14:paraId="4EDF00AE" w14:textId="2625439D" w:rsidR="00341250" w:rsidRPr="00937730" w:rsidRDefault="00341250" w:rsidP="003164C1">
      <w:pPr>
        <w:tabs>
          <w:tab w:val="left" w:pos="567"/>
        </w:tabs>
        <w:rPr>
          <w:szCs w:val="22"/>
        </w:rPr>
      </w:pPr>
      <w:r w:rsidRPr="00937730">
        <w:rPr>
          <w:szCs w:val="22"/>
        </w:rPr>
        <w:t>3.</w:t>
      </w:r>
      <w:r w:rsidRPr="00937730">
        <w:rPr>
          <w:szCs w:val="22"/>
        </w:rPr>
        <w:tab/>
        <w:t xml:space="preserve">Kaip vartoti </w:t>
      </w:r>
      <w:proofErr w:type="spellStart"/>
      <w:r w:rsidR="00CC163E" w:rsidRPr="00937730">
        <w:rPr>
          <w:szCs w:val="22"/>
        </w:rPr>
        <w:t>Oftan</w:t>
      </w:r>
      <w:proofErr w:type="spellEnd"/>
      <w:r w:rsidR="00CC163E" w:rsidRPr="00937730">
        <w:rPr>
          <w:szCs w:val="22"/>
        </w:rPr>
        <w:t xml:space="preserve"> </w:t>
      </w:r>
      <w:proofErr w:type="spellStart"/>
      <w:r w:rsidR="00CC163E" w:rsidRPr="00937730">
        <w:rPr>
          <w:szCs w:val="22"/>
        </w:rPr>
        <w:t>Dexa</w:t>
      </w:r>
      <w:proofErr w:type="spellEnd"/>
    </w:p>
    <w:p w14:paraId="5C2A015B" w14:textId="77777777" w:rsidR="00341250" w:rsidRPr="00937730" w:rsidRDefault="00341250" w:rsidP="003164C1">
      <w:pPr>
        <w:tabs>
          <w:tab w:val="left" w:pos="567"/>
        </w:tabs>
        <w:rPr>
          <w:szCs w:val="22"/>
        </w:rPr>
      </w:pPr>
      <w:r w:rsidRPr="00937730">
        <w:rPr>
          <w:szCs w:val="22"/>
        </w:rPr>
        <w:t>4.</w:t>
      </w:r>
      <w:r w:rsidRPr="00937730">
        <w:rPr>
          <w:szCs w:val="22"/>
        </w:rPr>
        <w:tab/>
        <w:t>Galimas šalutinis poveikis</w:t>
      </w:r>
    </w:p>
    <w:p w14:paraId="5282DA59" w14:textId="7E9F9B9F" w:rsidR="00341250" w:rsidRPr="00937730" w:rsidRDefault="00341250" w:rsidP="003164C1">
      <w:pPr>
        <w:tabs>
          <w:tab w:val="left" w:pos="567"/>
        </w:tabs>
        <w:rPr>
          <w:szCs w:val="22"/>
        </w:rPr>
      </w:pPr>
      <w:r w:rsidRPr="00937730">
        <w:rPr>
          <w:szCs w:val="22"/>
        </w:rPr>
        <w:t>5.</w:t>
      </w:r>
      <w:r w:rsidRPr="00937730">
        <w:rPr>
          <w:szCs w:val="22"/>
        </w:rPr>
        <w:tab/>
        <w:t xml:space="preserve">Kaip laikyti </w:t>
      </w:r>
      <w:proofErr w:type="spellStart"/>
      <w:r w:rsidR="00CC163E" w:rsidRPr="00937730">
        <w:rPr>
          <w:szCs w:val="22"/>
        </w:rPr>
        <w:t>Oftan</w:t>
      </w:r>
      <w:proofErr w:type="spellEnd"/>
      <w:r w:rsidR="00CC163E" w:rsidRPr="00937730">
        <w:rPr>
          <w:szCs w:val="22"/>
        </w:rPr>
        <w:t xml:space="preserve"> </w:t>
      </w:r>
      <w:proofErr w:type="spellStart"/>
      <w:r w:rsidR="00CC163E" w:rsidRPr="00937730">
        <w:rPr>
          <w:szCs w:val="22"/>
        </w:rPr>
        <w:t>Dexa</w:t>
      </w:r>
      <w:proofErr w:type="spellEnd"/>
      <w:r w:rsidR="00CC163E" w:rsidRPr="00937730">
        <w:rPr>
          <w:szCs w:val="22"/>
        </w:rPr>
        <w:t xml:space="preserve"> </w:t>
      </w:r>
    </w:p>
    <w:p w14:paraId="00FF5D74" w14:textId="77777777" w:rsidR="00341250" w:rsidRPr="00937730" w:rsidRDefault="00341250" w:rsidP="003164C1">
      <w:pPr>
        <w:tabs>
          <w:tab w:val="left" w:pos="567"/>
        </w:tabs>
        <w:rPr>
          <w:szCs w:val="22"/>
        </w:rPr>
      </w:pPr>
      <w:r w:rsidRPr="00937730">
        <w:rPr>
          <w:szCs w:val="22"/>
        </w:rPr>
        <w:t>6.</w:t>
      </w:r>
      <w:r w:rsidRPr="00937730">
        <w:rPr>
          <w:szCs w:val="22"/>
        </w:rPr>
        <w:tab/>
        <w:t>Pakuotės turinys ir kita informacija</w:t>
      </w:r>
    </w:p>
    <w:p w14:paraId="5FB0EBCD" w14:textId="77777777" w:rsidR="00341250" w:rsidRPr="00937730" w:rsidRDefault="00341250" w:rsidP="003164C1">
      <w:pPr>
        <w:tabs>
          <w:tab w:val="left" w:pos="567"/>
        </w:tabs>
        <w:rPr>
          <w:szCs w:val="22"/>
        </w:rPr>
      </w:pPr>
    </w:p>
    <w:p w14:paraId="21530E50" w14:textId="77777777" w:rsidR="00341250" w:rsidRPr="00937730" w:rsidRDefault="00341250" w:rsidP="003164C1">
      <w:pPr>
        <w:tabs>
          <w:tab w:val="left" w:pos="567"/>
        </w:tabs>
        <w:rPr>
          <w:b/>
          <w:szCs w:val="22"/>
        </w:rPr>
      </w:pPr>
    </w:p>
    <w:p w14:paraId="0A58D527" w14:textId="4C222ECD" w:rsidR="00341250" w:rsidRPr="00937730" w:rsidRDefault="00341250" w:rsidP="00C9067A">
      <w:pPr>
        <w:pStyle w:val="Antrat1"/>
      </w:pPr>
      <w:r w:rsidRPr="00937730">
        <w:t>1.</w:t>
      </w:r>
      <w:r w:rsidRPr="00937730">
        <w:tab/>
        <w:t xml:space="preserve">Kas yra </w:t>
      </w:r>
      <w:proofErr w:type="spellStart"/>
      <w:r w:rsidR="00CC163E" w:rsidRPr="00937730">
        <w:t>Oftan</w:t>
      </w:r>
      <w:proofErr w:type="spellEnd"/>
      <w:r w:rsidR="00CC163E" w:rsidRPr="00937730">
        <w:t xml:space="preserve"> </w:t>
      </w:r>
      <w:proofErr w:type="spellStart"/>
      <w:r w:rsidR="00CC163E" w:rsidRPr="00937730">
        <w:t>Dexa</w:t>
      </w:r>
      <w:proofErr w:type="spellEnd"/>
      <w:r w:rsidR="00CC163E" w:rsidRPr="00937730">
        <w:t xml:space="preserve"> </w:t>
      </w:r>
      <w:r w:rsidRPr="00937730">
        <w:t>ir kam jis vartojamas</w:t>
      </w:r>
    </w:p>
    <w:p w14:paraId="0CF5F497" w14:textId="77777777" w:rsidR="00341250" w:rsidRPr="00937730" w:rsidRDefault="00341250" w:rsidP="003164C1">
      <w:pPr>
        <w:tabs>
          <w:tab w:val="left" w:pos="567"/>
        </w:tabs>
        <w:rPr>
          <w:b/>
          <w:szCs w:val="22"/>
        </w:rPr>
      </w:pPr>
    </w:p>
    <w:p w14:paraId="52B4F9E7" w14:textId="5B1DCC5A" w:rsidR="00341250" w:rsidRPr="00937730" w:rsidRDefault="002849C0" w:rsidP="003164C1">
      <w:pPr>
        <w:tabs>
          <w:tab w:val="left" w:pos="567"/>
        </w:tabs>
        <w:rPr>
          <w:szCs w:val="22"/>
        </w:rPr>
      </w:pPr>
      <w:proofErr w:type="spellStart"/>
      <w:r w:rsidRPr="00937730">
        <w:rPr>
          <w:szCs w:val="22"/>
        </w:rPr>
        <w:t>Oftan</w:t>
      </w:r>
      <w:proofErr w:type="spellEnd"/>
      <w:r w:rsidRPr="00937730">
        <w:rPr>
          <w:szCs w:val="22"/>
        </w:rPr>
        <w:t xml:space="preserve"> </w:t>
      </w:r>
      <w:proofErr w:type="spellStart"/>
      <w:r w:rsidRPr="00937730">
        <w:rPr>
          <w:szCs w:val="22"/>
        </w:rPr>
        <w:t>Dexa</w:t>
      </w:r>
      <w:proofErr w:type="spellEnd"/>
      <w:r w:rsidRPr="00937730">
        <w:rPr>
          <w:szCs w:val="22"/>
        </w:rPr>
        <w:t xml:space="preserve"> </w:t>
      </w:r>
      <w:r w:rsidR="003B5049" w:rsidRPr="00937730">
        <w:rPr>
          <w:szCs w:val="22"/>
        </w:rPr>
        <w:t>sudėtyje</w:t>
      </w:r>
      <w:r w:rsidR="006075AE" w:rsidRPr="00937730">
        <w:rPr>
          <w:szCs w:val="22"/>
        </w:rPr>
        <w:t xml:space="preserve"> </w:t>
      </w:r>
      <w:r w:rsidR="00341250" w:rsidRPr="00937730">
        <w:rPr>
          <w:szCs w:val="22"/>
        </w:rPr>
        <w:t xml:space="preserve">yra </w:t>
      </w:r>
      <w:proofErr w:type="spellStart"/>
      <w:r w:rsidR="00341250" w:rsidRPr="00937730">
        <w:rPr>
          <w:szCs w:val="22"/>
        </w:rPr>
        <w:t>deksametazono</w:t>
      </w:r>
      <w:proofErr w:type="spellEnd"/>
      <w:r w:rsidR="00341250" w:rsidRPr="00937730">
        <w:rPr>
          <w:szCs w:val="22"/>
        </w:rPr>
        <w:t xml:space="preserve">. </w:t>
      </w:r>
      <w:proofErr w:type="spellStart"/>
      <w:r w:rsidR="00341250" w:rsidRPr="00937730">
        <w:rPr>
          <w:szCs w:val="22"/>
        </w:rPr>
        <w:t>Deksametazonas</w:t>
      </w:r>
      <w:proofErr w:type="spellEnd"/>
      <w:r w:rsidR="00341250" w:rsidRPr="00937730">
        <w:rPr>
          <w:szCs w:val="22"/>
        </w:rPr>
        <w:t xml:space="preserve"> yra kortikosteroidas, mažinantis paraudimą, patinimą, niežėjimą ir akių skausmą.</w:t>
      </w:r>
    </w:p>
    <w:p w14:paraId="03E403D7" w14:textId="213577DB" w:rsidR="00341250" w:rsidRPr="00937730" w:rsidRDefault="002849C0" w:rsidP="003164C1">
      <w:pPr>
        <w:tabs>
          <w:tab w:val="left" w:pos="567"/>
        </w:tabs>
        <w:rPr>
          <w:b/>
          <w:szCs w:val="22"/>
        </w:rPr>
      </w:pPr>
      <w:proofErr w:type="spellStart"/>
      <w:r w:rsidRPr="00937730">
        <w:rPr>
          <w:szCs w:val="22"/>
        </w:rPr>
        <w:t>Oftan</w:t>
      </w:r>
      <w:proofErr w:type="spellEnd"/>
      <w:r w:rsidRPr="00937730">
        <w:rPr>
          <w:szCs w:val="22"/>
        </w:rPr>
        <w:t xml:space="preserve"> </w:t>
      </w:r>
      <w:proofErr w:type="spellStart"/>
      <w:r w:rsidRPr="00937730">
        <w:rPr>
          <w:szCs w:val="22"/>
        </w:rPr>
        <w:t>Dexa</w:t>
      </w:r>
      <w:proofErr w:type="spellEnd"/>
      <w:r w:rsidRPr="00937730">
        <w:rPr>
          <w:szCs w:val="22"/>
        </w:rPr>
        <w:t xml:space="preserve"> </w:t>
      </w:r>
      <w:r w:rsidR="00341250" w:rsidRPr="00937730">
        <w:rPr>
          <w:szCs w:val="22"/>
        </w:rPr>
        <w:t>gydomas neinfekcinis akių uždegimas, pvz., alerginis uždegimas ir rainelės uždegimas (iritas) arba jų vartojama po akių operacijos.</w:t>
      </w:r>
    </w:p>
    <w:p w14:paraId="5D73F851" w14:textId="77777777" w:rsidR="00341250" w:rsidRPr="00937730" w:rsidRDefault="00341250" w:rsidP="003164C1">
      <w:pPr>
        <w:pStyle w:val="BTEMEASMCA"/>
        <w:rPr>
          <w:lang w:val="lt-LT"/>
        </w:rPr>
      </w:pPr>
    </w:p>
    <w:p w14:paraId="450A1185" w14:textId="77777777" w:rsidR="00341250" w:rsidRPr="00937730" w:rsidRDefault="00341250" w:rsidP="003164C1">
      <w:pPr>
        <w:pStyle w:val="BTEMEASMCA"/>
        <w:rPr>
          <w:lang w:val="lt-LT"/>
        </w:rPr>
      </w:pPr>
    </w:p>
    <w:p w14:paraId="2E4EE9D8" w14:textId="1B43DA43" w:rsidR="00341250" w:rsidRPr="00937730" w:rsidRDefault="00341250" w:rsidP="00C9067A">
      <w:pPr>
        <w:pStyle w:val="Antrat1"/>
      </w:pPr>
      <w:r w:rsidRPr="00937730">
        <w:t>2.</w:t>
      </w:r>
      <w:r w:rsidRPr="00937730">
        <w:tab/>
        <w:t xml:space="preserve">Kas žinotina prieš </w:t>
      </w:r>
      <w:r w:rsidR="002849C0" w:rsidRPr="00937730">
        <w:t xml:space="preserve">vartojant </w:t>
      </w:r>
      <w:proofErr w:type="spellStart"/>
      <w:r w:rsidR="00CC163E" w:rsidRPr="00937730">
        <w:t>Oftan</w:t>
      </w:r>
      <w:proofErr w:type="spellEnd"/>
      <w:r w:rsidR="00CC163E" w:rsidRPr="00937730">
        <w:t> </w:t>
      </w:r>
      <w:proofErr w:type="spellStart"/>
      <w:r w:rsidR="00CC163E" w:rsidRPr="00937730">
        <w:t>Dexa</w:t>
      </w:r>
      <w:proofErr w:type="spellEnd"/>
    </w:p>
    <w:p w14:paraId="246DC4BC" w14:textId="77777777" w:rsidR="00341250" w:rsidRPr="00937730" w:rsidRDefault="00341250" w:rsidP="003164C1">
      <w:pPr>
        <w:pStyle w:val="BTEMEASMCA"/>
        <w:tabs>
          <w:tab w:val="left" w:pos="3332"/>
          <w:tab w:val="left" w:pos="4337"/>
        </w:tabs>
        <w:jc w:val="both"/>
        <w:rPr>
          <w:lang w:val="lt-LT"/>
        </w:rPr>
      </w:pPr>
    </w:p>
    <w:p w14:paraId="22211BCB" w14:textId="17C4C4D4" w:rsidR="00341250" w:rsidRPr="00937730" w:rsidRDefault="00CC163E" w:rsidP="003164C1">
      <w:pPr>
        <w:pStyle w:val="PI-3EMEASMCA"/>
        <w:spacing w:line="240" w:lineRule="auto"/>
      </w:pPr>
      <w:proofErr w:type="spellStart"/>
      <w:r w:rsidRPr="00937730">
        <w:t>Oftan</w:t>
      </w:r>
      <w:proofErr w:type="spellEnd"/>
      <w:r w:rsidRPr="00937730">
        <w:t> </w:t>
      </w:r>
      <w:proofErr w:type="spellStart"/>
      <w:r w:rsidRPr="00937730">
        <w:t>Dexa</w:t>
      </w:r>
      <w:proofErr w:type="spellEnd"/>
      <w:r w:rsidRPr="00937730">
        <w:t xml:space="preserve"> </w:t>
      </w:r>
      <w:r w:rsidR="00341250" w:rsidRPr="00937730">
        <w:t xml:space="preserve">vartoti </w:t>
      </w:r>
      <w:r w:rsidR="0027664F">
        <w:t>draudžia</w:t>
      </w:r>
      <w:r w:rsidR="0027664F" w:rsidRPr="00937730">
        <w:t>ma</w:t>
      </w:r>
      <w:r w:rsidR="00341250" w:rsidRPr="00937730">
        <w:t>:</w:t>
      </w:r>
    </w:p>
    <w:p w14:paraId="6B33F6C3" w14:textId="77777777" w:rsidR="00341250" w:rsidRPr="00937730" w:rsidRDefault="00341250" w:rsidP="002849C0">
      <w:pPr>
        <w:pStyle w:val="BT-EMEASMCA"/>
        <w:tabs>
          <w:tab w:val="num" w:pos="720"/>
        </w:tabs>
        <w:rPr>
          <w:lang w:val="lt-LT"/>
        </w:rPr>
      </w:pPr>
      <w:r w:rsidRPr="00937730">
        <w:rPr>
          <w:lang w:val="lt-LT"/>
        </w:rPr>
        <w:t>jeigu yra alergija deksametazonui arba bet kuriai pagalbinei šio vaisto medžiagai (jos išvardytos 6 skyriuje);</w:t>
      </w:r>
    </w:p>
    <w:p w14:paraId="438E83A3" w14:textId="126E2859" w:rsidR="00341250" w:rsidRPr="00937730" w:rsidRDefault="00341250" w:rsidP="002849C0">
      <w:pPr>
        <w:pStyle w:val="BT-EMEASMCA"/>
        <w:tabs>
          <w:tab w:val="num" w:pos="720"/>
        </w:tabs>
        <w:rPr>
          <w:lang w:val="lt-LT"/>
        </w:rPr>
      </w:pPr>
      <w:r w:rsidRPr="00937730">
        <w:rPr>
          <w:rStyle w:val="BTEMEASMCAChar"/>
          <w:rFonts w:eastAsia="MS Gothic"/>
          <w:lang w:val="lt-LT"/>
        </w:rPr>
        <w:t>jei Jūs sergate akies infekcija, sukelta</w:t>
      </w:r>
      <w:r w:rsidR="00ED1B85">
        <w:rPr>
          <w:rStyle w:val="BTEMEASMCAChar"/>
          <w:rFonts w:eastAsia="MS Gothic"/>
          <w:lang w:val="lt-LT"/>
        </w:rPr>
        <w:t xml:space="preserve"> </w:t>
      </w:r>
      <w:r w:rsidRPr="00937730">
        <w:rPr>
          <w:rStyle w:val="BTEMEASMCAChar"/>
          <w:rFonts w:eastAsia="MS Gothic"/>
          <w:lang w:val="lt-LT"/>
        </w:rPr>
        <w:t>grybelių ar virusų, pvz., paprastosios pūslelinės, vėjaraupių, raupų vakcinos virusų</w:t>
      </w:r>
      <w:r w:rsidR="002B4A8C" w:rsidRPr="00937730">
        <w:rPr>
          <w:rStyle w:val="BTEMEASMCAChar"/>
          <w:rFonts w:eastAsia="MS Gothic"/>
          <w:lang w:val="lt-LT"/>
        </w:rPr>
        <w:t>;</w:t>
      </w:r>
    </w:p>
    <w:p w14:paraId="4D5CD42A" w14:textId="77777777" w:rsidR="00341250" w:rsidRPr="00937730" w:rsidRDefault="00341250" w:rsidP="002849C0">
      <w:pPr>
        <w:pStyle w:val="BT-EMEASMCA"/>
        <w:tabs>
          <w:tab w:val="num" w:pos="720"/>
        </w:tabs>
        <w:rPr>
          <w:noProof w:val="0"/>
          <w:lang w:val="lt-LT"/>
        </w:rPr>
      </w:pPr>
      <w:r w:rsidRPr="00937730">
        <w:rPr>
          <w:noProof w:val="0"/>
          <w:lang w:val="lt-LT"/>
        </w:rPr>
        <w:t xml:space="preserve">jeigu Jūs </w:t>
      </w:r>
      <w:r w:rsidRPr="00937730">
        <w:rPr>
          <w:lang w:val="lt-LT"/>
        </w:rPr>
        <w:t>sergate akių tuberkulioze;</w:t>
      </w:r>
    </w:p>
    <w:p w14:paraId="7D4421D3" w14:textId="77777777" w:rsidR="00341250" w:rsidRPr="00937730" w:rsidRDefault="00341250" w:rsidP="002849C0">
      <w:pPr>
        <w:pStyle w:val="BT-EMEASMCA"/>
        <w:tabs>
          <w:tab w:val="num" w:pos="720"/>
        </w:tabs>
        <w:rPr>
          <w:lang w:val="lt-LT"/>
        </w:rPr>
      </w:pPr>
      <w:r w:rsidRPr="00937730">
        <w:rPr>
          <w:lang w:val="lt-LT"/>
        </w:rPr>
        <w:t>jeigu perforavo ragena (akies paviršius);</w:t>
      </w:r>
    </w:p>
    <w:p w14:paraId="39D2A24D" w14:textId="77777777" w:rsidR="00341250" w:rsidRPr="00937730" w:rsidRDefault="00341250" w:rsidP="002849C0">
      <w:pPr>
        <w:pStyle w:val="BT-EMEASMCA"/>
        <w:tabs>
          <w:tab w:val="num" w:pos="720"/>
        </w:tabs>
        <w:rPr>
          <w:noProof w:val="0"/>
          <w:lang w:val="lt-LT"/>
        </w:rPr>
      </w:pPr>
      <w:r w:rsidRPr="00937730">
        <w:rPr>
          <w:lang w:val="lt-LT"/>
        </w:rPr>
        <w:t>jeigu sergate pūlingu akių uždegimu ir nevartojate vaistų, infekcinėms ligoms gydyti.</w:t>
      </w:r>
    </w:p>
    <w:p w14:paraId="60A9272F" w14:textId="77777777" w:rsidR="00341250" w:rsidRPr="00937730" w:rsidRDefault="00341250" w:rsidP="003164C1">
      <w:pPr>
        <w:pStyle w:val="BTEMEASMCA"/>
        <w:rPr>
          <w:lang w:val="lt-LT"/>
        </w:rPr>
      </w:pPr>
    </w:p>
    <w:p w14:paraId="54510D4A" w14:textId="77777777" w:rsidR="00341250" w:rsidRPr="00937730" w:rsidRDefault="00341250" w:rsidP="003164C1">
      <w:pPr>
        <w:pStyle w:val="PI-3EMEASMCA"/>
        <w:spacing w:line="240" w:lineRule="auto"/>
        <w:rPr>
          <w:bCs w:val="0"/>
        </w:rPr>
      </w:pPr>
      <w:r w:rsidRPr="00937730">
        <w:rPr>
          <w:bCs w:val="0"/>
          <w:noProof/>
        </w:rPr>
        <w:t>Įspėjimai ir atsargumo priemonės</w:t>
      </w:r>
    </w:p>
    <w:p w14:paraId="4477BA35" w14:textId="270E9256" w:rsidR="00341250" w:rsidRPr="00937730" w:rsidRDefault="00341250" w:rsidP="003164C1">
      <w:pPr>
        <w:pStyle w:val="PI-3EMEASMCA"/>
        <w:spacing w:line="240" w:lineRule="auto"/>
        <w:rPr>
          <w:b w:val="0"/>
          <w:bCs w:val="0"/>
        </w:rPr>
      </w:pPr>
      <w:r w:rsidRPr="00937730">
        <w:rPr>
          <w:b w:val="0"/>
          <w:bCs w:val="0"/>
        </w:rPr>
        <w:t>Pasitarkite su gydytoju arba</w:t>
      </w:r>
      <w:r w:rsidR="009F06AC" w:rsidRPr="00937730">
        <w:rPr>
          <w:b w:val="0"/>
          <w:bCs w:val="0"/>
        </w:rPr>
        <w:t>,</w:t>
      </w:r>
      <w:r w:rsidRPr="00937730">
        <w:rPr>
          <w:b w:val="0"/>
          <w:bCs w:val="0"/>
        </w:rPr>
        <w:t xml:space="preserve"> vaistininku, prieš pradėdami vartoti </w:t>
      </w:r>
      <w:proofErr w:type="spellStart"/>
      <w:r w:rsidR="00CC163E" w:rsidRPr="00937730">
        <w:rPr>
          <w:b w:val="0"/>
          <w:bCs w:val="0"/>
        </w:rPr>
        <w:t>Oftan</w:t>
      </w:r>
      <w:proofErr w:type="spellEnd"/>
      <w:r w:rsidR="00CC163E" w:rsidRPr="00937730">
        <w:rPr>
          <w:b w:val="0"/>
          <w:bCs w:val="0"/>
        </w:rPr>
        <w:t xml:space="preserve"> </w:t>
      </w:r>
      <w:proofErr w:type="spellStart"/>
      <w:r w:rsidR="00CC163E" w:rsidRPr="00937730">
        <w:rPr>
          <w:b w:val="0"/>
          <w:bCs w:val="0"/>
        </w:rPr>
        <w:t>Dexa</w:t>
      </w:r>
      <w:proofErr w:type="spellEnd"/>
      <w:r w:rsidR="009F06AC" w:rsidRPr="00937730">
        <w:rPr>
          <w:b w:val="0"/>
          <w:bCs w:val="0"/>
        </w:rPr>
        <w:t>.</w:t>
      </w:r>
    </w:p>
    <w:p w14:paraId="402F536D" w14:textId="77777777" w:rsidR="00341250" w:rsidRPr="00937730" w:rsidRDefault="00341250" w:rsidP="00C9067A">
      <w:pPr>
        <w:pStyle w:val="PI-3EMEASMCA"/>
        <w:numPr>
          <w:ilvl w:val="0"/>
          <w:numId w:val="10"/>
        </w:numPr>
        <w:tabs>
          <w:tab w:val="left" w:pos="567"/>
        </w:tabs>
        <w:spacing w:line="240" w:lineRule="auto"/>
        <w:ind w:left="567" w:hanging="567"/>
        <w:rPr>
          <w:b w:val="0"/>
          <w:bCs w:val="0"/>
        </w:rPr>
      </w:pPr>
      <w:r w:rsidRPr="00937730">
        <w:rPr>
          <w:b w:val="0"/>
          <w:bCs w:val="0"/>
        </w:rPr>
        <w:t>jeigu sergate infekciniu akių uždegimu;</w:t>
      </w:r>
    </w:p>
    <w:p w14:paraId="72A06412" w14:textId="77777777" w:rsidR="00341250" w:rsidRPr="00937730" w:rsidRDefault="00341250" w:rsidP="00C9067A">
      <w:pPr>
        <w:pStyle w:val="PI-3EMEASMCA"/>
        <w:numPr>
          <w:ilvl w:val="0"/>
          <w:numId w:val="10"/>
        </w:numPr>
        <w:tabs>
          <w:tab w:val="left" w:pos="567"/>
        </w:tabs>
        <w:spacing w:line="240" w:lineRule="auto"/>
        <w:ind w:left="567" w:hanging="567"/>
        <w:rPr>
          <w:b w:val="0"/>
          <w:bCs w:val="0"/>
        </w:rPr>
      </w:pPr>
      <w:r w:rsidRPr="00937730">
        <w:rPr>
          <w:b w:val="0"/>
          <w:bCs w:val="0"/>
        </w:rPr>
        <w:t>jeigu yra pažeista ragena (akies paviršius), nes vartojant šį vaistą ragena gali ilgiau gyti;</w:t>
      </w:r>
    </w:p>
    <w:p w14:paraId="0E2C00D3" w14:textId="77777777" w:rsidR="00341250" w:rsidRPr="00937730" w:rsidRDefault="00341250" w:rsidP="00C9067A">
      <w:pPr>
        <w:pStyle w:val="PI-3EMEASMCA"/>
        <w:numPr>
          <w:ilvl w:val="0"/>
          <w:numId w:val="10"/>
        </w:numPr>
        <w:tabs>
          <w:tab w:val="left" w:pos="567"/>
        </w:tabs>
        <w:spacing w:line="240" w:lineRule="auto"/>
        <w:ind w:left="567" w:hanging="567"/>
        <w:rPr>
          <w:b w:val="0"/>
          <w:bCs w:val="0"/>
        </w:rPr>
      </w:pPr>
      <w:r w:rsidRPr="00937730">
        <w:rPr>
          <w:b w:val="0"/>
          <w:bCs w:val="0"/>
        </w:rPr>
        <w:t>jeigu sergate liga, sukeliančia ragenos ar junginės (skaidri gleivinė, dengianti vidinį voko paviršių ir baltąją akies obuolio dalį – odeną) suplonėjimą,</w:t>
      </w:r>
      <w:r w:rsidR="006075AE" w:rsidRPr="00937730">
        <w:rPr>
          <w:b w:val="0"/>
          <w:bCs w:val="0"/>
        </w:rPr>
        <w:t xml:space="preserve"> </w:t>
      </w:r>
      <w:r w:rsidRPr="00937730">
        <w:rPr>
          <w:b w:val="0"/>
          <w:bCs w:val="0"/>
        </w:rPr>
        <w:t>kadangi tokiems ligoniams ragena gali perforuoti dažniau;</w:t>
      </w:r>
    </w:p>
    <w:p w14:paraId="492862E9" w14:textId="77777777" w:rsidR="00341250" w:rsidRPr="00937730" w:rsidRDefault="00341250" w:rsidP="00C9067A">
      <w:pPr>
        <w:pStyle w:val="PI-3EMEASMCA"/>
        <w:numPr>
          <w:ilvl w:val="0"/>
          <w:numId w:val="10"/>
        </w:numPr>
        <w:tabs>
          <w:tab w:val="left" w:pos="567"/>
        </w:tabs>
        <w:spacing w:line="240" w:lineRule="auto"/>
        <w:ind w:left="567" w:hanging="567"/>
        <w:rPr>
          <w:b w:val="0"/>
          <w:bCs w:val="0"/>
        </w:rPr>
      </w:pPr>
      <w:r w:rsidRPr="00937730">
        <w:rPr>
          <w:b w:val="0"/>
          <w:bCs w:val="0"/>
        </w:rPr>
        <w:t>jei akis paraudusi, o priežastis, dėl ko reikėtų vartoti šį vaistą, neaiški. Tais atvejais šio vaisto vartoti negalima, nes tai gali pakenkti Jūsų regai.</w:t>
      </w:r>
    </w:p>
    <w:p w14:paraId="2D6770B1" w14:textId="77777777" w:rsidR="00341250" w:rsidRPr="00937730" w:rsidRDefault="00341250" w:rsidP="00C9067A">
      <w:pPr>
        <w:pStyle w:val="BTEMEASMCA"/>
        <w:tabs>
          <w:tab w:val="left" w:pos="567"/>
        </w:tabs>
        <w:rPr>
          <w:lang w:val="lt-LT"/>
        </w:rPr>
      </w:pPr>
      <w:r w:rsidRPr="00937730">
        <w:rPr>
          <w:lang w:val="lt-LT"/>
        </w:rPr>
        <w:t>Šio vaisto vartojimas gali paslėpti pūlinės infekcinės akių ligos simptomus arba tokią ligą pasunkinti. Tokiu atveju būtinas gydymas antibiotikais.</w:t>
      </w:r>
    </w:p>
    <w:p w14:paraId="745B0D4A" w14:textId="77777777" w:rsidR="00341250" w:rsidRPr="00937730" w:rsidRDefault="00341250" w:rsidP="003164C1">
      <w:pPr>
        <w:pStyle w:val="BTEMEASMCA"/>
        <w:rPr>
          <w:lang w:val="lt-LT"/>
        </w:rPr>
      </w:pPr>
    </w:p>
    <w:p w14:paraId="6419CBAA" w14:textId="77777777" w:rsidR="00341250" w:rsidRPr="00937730" w:rsidRDefault="00341250" w:rsidP="003164C1">
      <w:pPr>
        <w:pStyle w:val="BTEMEASMCA"/>
        <w:rPr>
          <w:lang w:val="lt-LT"/>
        </w:rPr>
      </w:pPr>
      <w:r w:rsidRPr="00937730">
        <w:rPr>
          <w:lang w:val="lt-LT"/>
        </w:rPr>
        <w:t>Šis vaistas taip pat gali padidinti kataraktos (akių lęšiuko padrumstėjimas pabloginantis regėjimą) riziką.</w:t>
      </w:r>
    </w:p>
    <w:p w14:paraId="4CA7154B" w14:textId="77777777" w:rsidR="00341250" w:rsidRPr="00937730" w:rsidRDefault="00341250" w:rsidP="003164C1">
      <w:pPr>
        <w:pStyle w:val="BTEMEASMCA"/>
        <w:rPr>
          <w:lang w:val="lt-LT"/>
        </w:rPr>
      </w:pPr>
    </w:p>
    <w:p w14:paraId="40E8C499" w14:textId="77777777" w:rsidR="00341250" w:rsidRPr="00937730" w:rsidRDefault="00341250" w:rsidP="003164C1">
      <w:pPr>
        <w:pStyle w:val="BTEMEASMCA"/>
        <w:rPr>
          <w:lang w:val="lt-LT"/>
        </w:rPr>
      </w:pPr>
      <w:r w:rsidRPr="00937730">
        <w:rPr>
          <w:lang w:val="lt-LT"/>
        </w:rPr>
        <w:lastRenderedPageBreak/>
        <w:t>Ilgalaikis gydymas padidina grybelinės, bakterinės ir virusinės infekcijos riziką.</w:t>
      </w:r>
    </w:p>
    <w:p w14:paraId="096FB8E5" w14:textId="77777777" w:rsidR="00ED3D47" w:rsidRDefault="00ED3D47" w:rsidP="00ED3D47">
      <w:pPr>
        <w:pStyle w:val="BTEMEASMCA"/>
        <w:rPr>
          <w:lang w:val="lt-LT"/>
        </w:rPr>
      </w:pPr>
    </w:p>
    <w:p w14:paraId="067DB8CA" w14:textId="43323071" w:rsidR="00ED3D47" w:rsidRDefault="00ED3D47" w:rsidP="00ED3D47">
      <w:pPr>
        <w:pStyle w:val="BTEMEASMCA"/>
        <w:rPr>
          <w:lang w:val="lt-LT"/>
        </w:rPr>
      </w:pPr>
      <w:r w:rsidRPr="00ED3D47">
        <w:rPr>
          <w:lang w:val="lt-LT"/>
        </w:rPr>
        <w:t>Jeigu prad</w:t>
      </w:r>
      <w:r w:rsidR="00C45203">
        <w:rPr>
          <w:lang w:val="lt-LT"/>
        </w:rPr>
        <w:t>ė</w:t>
      </w:r>
      <w:r w:rsidRPr="00ED3D47">
        <w:rPr>
          <w:lang w:val="lt-LT"/>
        </w:rPr>
        <w:t>tum</w:t>
      </w:r>
      <w:r w:rsidR="00C45203">
        <w:rPr>
          <w:lang w:val="lt-LT"/>
        </w:rPr>
        <w:t>ė</w:t>
      </w:r>
      <w:r w:rsidRPr="00ED3D47">
        <w:rPr>
          <w:lang w:val="lt-LT"/>
        </w:rPr>
        <w:t>te matyti lyg per migl</w:t>
      </w:r>
      <w:r w:rsidR="00C45203">
        <w:rPr>
          <w:lang w:val="lt-LT"/>
        </w:rPr>
        <w:t>ą</w:t>
      </w:r>
      <w:r w:rsidRPr="00ED3D47">
        <w:rPr>
          <w:lang w:val="lt-LT"/>
        </w:rPr>
        <w:t xml:space="preserve"> arba </w:t>
      </w:r>
      <w:r w:rsidR="00C45203">
        <w:rPr>
          <w:lang w:val="lt-LT"/>
        </w:rPr>
        <w:t>J</w:t>
      </w:r>
      <w:r w:rsidRPr="00ED3D47">
        <w:rPr>
          <w:lang w:val="lt-LT"/>
        </w:rPr>
        <w:t>ums pasireikšt</w:t>
      </w:r>
      <w:r w:rsidR="00C45203">
        <w:rPr>
          <w:lang w:val="lt-LT"/>
        </w:rPr>
        <w:t>ų</w:t>
      </w:r>
      <w:r w:rsidRPr="00ED3D47">
        <w:rPr>
          <w:lang w:val="lt-LT"/>
        </w:rPr>
        <w:t xml:space="preserve"> kiti reg</w:t>
      </w:r>
      <w:r w:rsidR="00C45203">
        <w:rPr>
          <w:lang w:val="lt-LT"/>
        </w:rPr>
        <w:t>ė</w:t>
      </w:r>
      <w:r w:rsidRPr="00ED3D47">
        <w:rPr>
          <w:lang w:val="lt-LT"/>
        </w:rPr>
        <w:t>jimo sutrikimai,</w:t>
      </w:r>
      <w:r w:rsidR="00E67E7C">
        <w:rPr>
          <w:lang w:val="lt-LT"/>
        </w:rPr>
        <w:t xml:space="preserve"> </w:t>
      </w:r>
      <w:r w:rsidRPr="00ED3D47">
        <w:rPr>
          <w:lang w:val="lt-LT"/>
        </w:rPr>
        <w:t>kreipkit</w:t>
      </w:r>
      <w:r w:rsidR="00E67E7C">
        <w:rPr>
          <w:lang w:val="lt-LT"/>
        </w:rPr>
        <w:t>ė</w:t>
      </w:r>
      <w:r w:rsidRPr="00ED3D47">
        <w:rPr>
          <w:lang w:val="lt-LT"/>
        </w:rPr>
        <w:t xml:space="preserve">s </w:t>
      </w:r>
      <w:r w:rsidR="00E67E7C">
        <w:rPr>
          <w:lang w:val="lt-LT"/>
        </w:rPr>
        <w:t>į</w:t>
      </w:r>
      <w:r w:rsidRPr="00ED3D47">
        <w:rPr>
          <w:lang w:val="lt-LT"/>
        </w:rPr>
        <w:t xml:space="preserve"> savo gydytoj</w:t>
      </w:r>
      <w:r w:rsidR="00E67E7C">
        <w:rPr>
          <w:lang w:val="lt-LT"/>
        </w:rPr>
        <w:t>ą</w:t>
      </w:r>
      <w:r w:rsidRPr="00ED3D47">
        <w:rPr>
          <w:lang w:val="lt-LT"/>
        </w:rPr>
        <w:t xml:space="preserve">. </w:t>
      </w:r>
    </w:p>
    <w:p w14:paraId="3CCB0011" w14:textId="67641B71" w:rsidR="00341250" w:rsidRPr="00937730" w:rsidRDefault="00341250" w:rsidP="00ED3D47">
      <w:pPr>
        <w:pStyle w:val="BTEMEASMCA"/>
        <w:rPr>
          <w:lang w:val="lt-LT"/>
        </w:rPr>
      </w:pPr>
      <w:r w:rsidRPr="00937730">
        <w:rPr>
          <w:lang w:val="lt-LT"/>
        </w:rPr>
        <w:t>Ilgai vartojant deksametazoną (ilgiau kaip dvi savaites) gali padidėti akispūdis ir Jums gali prireikti nutraukti šio vaisto vartojimą.</w:t>
      </w:r>
    </w:p>
    <w:p w14:paraId="52CE67E3" w14:textId="77777777" w:rsidR="00341250" w:rsidRPr="00937730" w:rsidRDefault="00341250" w:rsidP="003164C1">
      <w:pPr>
        <w:pStyle w:val="BTEMEASMCA"/>
        <w:rPr>
          <w:lang w:val="lt-LT"/>
        </w:rPr>
      </w:pPr>
      <w:r w:rsidRPr="00937730">
        <w:rPr>
          <w:lang w:val="lt-LT"/>
        </w:rPr>
        <w:t>Vartojant šį vaistą ilgą laiką, rekomenduojama stebėti regenos būklę. Gauta pranešimų apie kalcio sankaupas ragenoje, atsiradusias dėl kortikosteroidų vartojimo.</w:t>
      </w:r>
    </w:p>
    <w:p w14:paraId="537455E4" w14:textId="77777777" w:rsidR="00341250" w:rsidRPr="00937730" w:rsidRDefault="00341250" w:rsidP="003164C1">
      <w:pPr>
        <w:pStyle w:val="BTEMEASMCA"/>
        <w:rPr>
          <w:lang w:val="lt-LT"/>
        </w:rPr>
      </w:pPr>
    </w:p>
    <w:p w14:paraId="310FF148" w14:textId="77777777" w:rsidR="00341250" w:rsidRPr="00937730" w:rsidRDefault="00341250" w:rsidP="003164C1">
      <w:pPr>
        <w:pStyle w:val="BTEMEASMCA"/>
        <w:rPr>
          <w:rStyle w:val="BTEMEASMCAChar"/>
          <w:rFonts w:eastAsia="MS Gothic"/>
          <w:lang w:val="lt-LT"/>
        </w:rPr>
      </w:pPr>
      <w:r w:rsidRPr="00937730">
        <w:rPr>
          <w:rStyle w:val="BTEMEASMCAChar"/>
          <w:rFonts w:eastAsia="MS Gothic"/>
          <w:lang w:val="lt-LT"/>
        </w:rPr>
        <w:t>Jei nešiojate kontaktinius lęšius</w:t>
      </w:r>
    </w:p>
    <w:p w14:paraId="4BA82EBF" w14:textId="77777777" w:rsidR="00341250" w:rsidRPr="00937730" w:rsidRDefault="00341250" w:rsidP="003164C1">
      <w:pPr>
        <w:pStyle w:val="BTEMEASMCA"/>
        <w:rPr>
          <w:rStyle w:val="BTEMEASMCAChar"/>
          <w:rFonts w:eastAsia="MS Gothic"/>
          <w:lang w:val="lt-LT"/>
        </w:rPr>
      </w:pPr>
      <w:r w:rsidRPr="00937730">
        <w:rPr>
          <w:rStyle w:val="BTEMEASMCAChar"/>
          <w:rFonts w:eastAsia="MS Gothic"/>
          <w:lang w:val="lt-LT"/>
        </w:rPr>
        <w:t>Nepatariama nešioti kontaktinių lęšių (kietų ar</w:t>
      </w:r>
      <w:r w:rsidRPr="00937730">
        <w:rPr>
          <w:lang w:val="lt-LT"/>
        </w:rPr>
        <w:t xml:space="preserve"> </w:t>
      </w:r>
      <w:r w:rsidRPr="00937730">
        <w:rPr>
          <w:rStyle w:val="BTEMEASMCAChar"/>
          <w:rFonts w:eastAsia="MS Gothic"/>
          <w:lang w:val="lt-LT"/>
        </w:rPr>
        <w:t>minkštų) tol, kol gydomas akių uždegimas.</w:t>
      </w:r>
    </w:p>
    <w:p w14:paraId="0E163C31" w14:textId="77777777" w:rsidR="00341250" w:rsidRPr="00937730" w:rsidRDefault="00341250" w:rsidP="003164C1">
      <w:pPr>
        <w:pStyle w:val="BTEMEASMCA"/>
        <w:rPr>
          <w:rStyle w:val="BTEMEASMCAChar"/>
          <w:rFonts w:eastAsia="MS Gothic"/>
          <w:lang w:val="lt-LT"/>
        </w:rPr>
      </w:pPr>
    </w:p>
    <w:p w14:paraId="060FDF5F" w14:textId="77777777" w:rsidR="00341250" w:rsidRPr="00937730" w:rsidRDefault="00341250" w:rsidP="003164C1">
      <w:pPr>
        <w:pStyle w:val="BTEMEASMCA"/>
        <w:rPr>
          <w:lang w:val="lt-LT"/>
        </w:rPr>
      </w:pPr>
      <w:r w:rsidRPr="00937730">
        <w:rPr>
          <w:b/>
          <w:lang w:val="lt-LT"/>
        </w:rPr>
        <w:t>Vaikams ir paaugliams</w:t>
      </w:r>
    </w:p>
    <w:p w14:paraId="29F90280" w14:textId="77777777" w:rsidR="00341250" w:rsidRPr="00937730" w:rsidRDefault="00341250" w:rsidP="003164C1">
      <w:pPr>
        <w:pStyle w:val="BTEMEASMCA"/>
        <w:rPr>
          <w:lang w:val="lt-LT"/>
        </w:rPr>
      </w:pPr>
      <w:r w:rsidRPr="00937730">
        <w:rPr>
          <w:lang w:val="lt-LT"/>
        </w:rPr>
        <w:t>Šio vaisto nerekomenduojama vartoti pacientams, jaunesniems kaip 18 metų.</w:t>
      </w:r>
    </w:p>
    <w:p w14:paraId="50E1AAD0" w14:textId="77777777" w:rsidR="00341250" w:rsidRPr="00937730" w:rsidRDefault="00341250" w:rsidP="003164C1">
      <w:pPr>
        <w:pStyle w:val="BTEMEASMCA"/>
        <w:rPr>
          <w:lang w:val="lt-LT"/>
        </w:rPr>
      </w:pPr>
    </w:p>
    <w:p w14:paraId="7C62BDE2" w14:textId="7510B9F7" w:rsidR="00341250" w:rsidRPr="00937730" w:rsidRDefault="00341250" w:rsidP="003164C1">
      <w:pPr>
        <w:pStyle w:val="PI-3EMEASMCA"/>
        <w:spacing w:line="240" w:lineRule="auto"/>
      </w:pPr>
      <w:r w:rsidRPr="00937730">
        <w:t xml:space="preserve">Kiti vaistai ir </w:t>
      </w:r>
      <w:proofErr w:type="spellStart"/>
      <w:r w:rsidR="00CC163E" w:rsidRPr="00937730">
        <w:t>Oftan</w:t>
      </w:r>
      <w:proofErr w:type="spellEnd"/>
      <w:r w:rsidR="00CC163E" w:rsidRPr="00937730">
        <w:t> </w:t>
      </w:r>
      <w:proofErr w:type="spellStart"/>
      <w:r w:rsidR="00CC163E" w:rsidRPr="00937730">
        <w:t>Dexa</w:t>
      </w:r>
      <w:proofErr w:type="spellEnd"/>
    </w:p>
    <w:p w14:paraId="731B7C83" w14:textId="1DBB38EF" w:rsidR="00341250" w:rsidRPr="00937730" w:rsidRDefault="00341250" w:rsidP="003164C1">
      <w:pPr>
        <w:pStyle w:val="BTEMEASMCA"/>
        <w:rPr>
          <w:lang w:val="lt-LT"/>
        </w:rPr>
      </w:pPr>
      <w:r w:rsidRPr="00937730">
        <w:rPr>
          <w:lang w:val="lt-LT"/>
        </w:rPr>
        <w:t>Jeigu vartojate ar neseniai vartojote kitų vaistų arba dėl to nesate tikri, apie tai pasakykite gydytojui arba vaistininkui.</w:t>
      </w:r>
    </w:p>
    <w:p w14:paraId="00849FB6" w14:textId="77777777" w:rsidR="00341250" w:rsidRPr="00937730" w:rsidRDefault="00341250" w:rsidP="003164C1">
      <w:pPr>
        <w:pStyle w:val="BTEMEASMCA"/>
        <w:rPr>
          <w:lang w:val="lt-LT"/>
        </w:rPr>
      </w:pPr>
    </w:p>
    <w:p w14:paraId="7AEFAECE" w14:textId="77777777" w:rsidR="00341250" w:rsidRPr="00937730" w:rsidRDefault="00341250" w:rsidP="003164C1">
      <w:pPr>
        <w:pStyle w:val="BTEMEASMCA"/>
        <w:rPr>
          <w:lang w:val="lt-LT"/>
        </w:rPr>
      </w:pPr>
      <w:r w:rsidRPr="00937730">
        <w:rPr>
          <w:lang w:val="lt-LT"/>
        </w:rPr>
        <w:t>Jeigu vartojate keletą vaistų į tą pačią akį, tarp atskirų vaistų sulašinimo darykite bent 5 minučių pertrauką.</w:t>
      </w:r>
    </w:p>
    <w:p w14:paraId="5811FCB0" w14:textId="77777777" w:rsidR="00341250" w:rsidRPr="00937730" w:rsidRDefault="00341250" w:rsidP="003164C1">
      <w:pPr>
        <w:pStyle w:val="BTEMEASMCA"/>
        <w:rPr>
          <w:lang w:val="lt-LT"/>
        </w:rPr>
      </w:pPr>
    </w:p>
    <w:p w14:paraId="4517C7E0" w14:textId="77777777" w:rsidR="00341250" w:rsidRPr="00937730" w:rsidRDefault="00341250" w:rsidP="003164C1">
      <w:pPr>
        <w:pStyle w:val="PI-3EMEASMCA"/>
        <w:spacing w:line="240" w:lineRule="auto"/>
      </w:pPr>
      <w:r w:rsidRPr="00937730">
        <w:t>Nėštumas ir žindymo laikotarpis</w:t>
      </w:r>
    </w:p>
    <w:p w14:paraId="3C5BB158" w14:textId="77777777" w:rsidR="00341250" w:rsidRPr="00937730" w:rsidRDefault="00341250" w:rsidP="003164C1">
      <w:pPr>
        <w:pStyle w:val="BTEMEASMCA"/>
        <w:rPr>
          <w:lang w:val="lt-LT"/>
        </w:rPr>
      </w:pPr>
      <w:r w:rsidRPr="00937730">
        <w:rPr>
          <w:lang w:val="lt-LT"/>
        </w:rPr>
        <w:t>Jeigu esate nėščia, žindote kūdikį, manote, kad galbūt esate nėščia arba planuojate pastoti, tai prieš vartodama šį vaistą pasitarkite su gydytoju arba vaistininku.</w:t>
      </w:r>
    </w:p>
    <w:p w14:paraId="24AF560F" w14:textId="77777777" w:rsidR="00341250" w:rsidRPr="00937730" w:rsidRDefault="00341250" w:rsidP="003164C1">
      <w:pPr>
        <w:pStyle w:val="BTEMEASMCA"/>
        <w:rPr>
          <w:lang w:val="lt-LT"/>
        </w:rPr>
      </w:pPr>
    </w:p>
    <w:p w14:paraId="75855629" w14:textId="77777777" w:rsidR="00341250" w:rsidRPr="00937730" w:rsidRDefault="00341250" w:rsidP="003164C1">
      <w:pPr>
        <w:rPr>
          <w:szCs w:val="22"/>
        </w:rPr>
      </w:pPr>
      <w:r w:rsidRPr="00937730">
        <w:rPr>
          <w:szCs w:val="22"/>
        </w:rPr>
        <w:t>Nėštumas</w:t>
      </w:r>
    </w:p>
    <w:p w14:paraId="1747657F" w14:textId="77777777" w:rsidR="00341250" w:rsidRPr="00937730" w:rsidRDefault="00341250" w:rsidP="003164C1">
      <w:pPr>
        <w:rPr>
          <w:szCs w:val="22"/>
        </w:rPr>
      </w:pPr>
      <w:r w:rsidRPr="00937730">
        <w:rPr>
          <w:szCs w:val="22"/>
        </w:rPr>
        <w:t>Šio vaisto nėštumo metu vartoti negalima, išskyrus neabejotinai būtinus atvejus.</w:t>
      </w:r>
    </w:p>
    <w:p w14:paraId="290D83B1" w14:textId="77777777" w:rsidR="00341250" w:rsidRPr="00937730" w:rsidRDefault="00341250" w:rsidP="003164C1">
      <w:pPr>
        <w:rPr>
          <w:szCs w:val="22"/>
        </w:rPr>
      </w:pPr>
    </w:p>
    <w:p w14:paraId="0681ECE1" w14:textId="77777777" w:rsidR="00341250" w:rsidRPr="00937730" w:rsidRDefault="00341250" w:rsidP="003164C1">
      <w:pPr>
        <w:rPr>
          <w:szCs w:val="22"/>
        </w:rPr>
      </w:pPr>
      <w:r w:rsidRPr="00937730">
        <w:rPr>
          <w:szCs w:val="22"/>
        </w:rPr>
        <w:t>Žindymo laikotarpis</w:t>
      </w:r>
    </w:p>
    <w:p w14:paraId="41692378" w14:textId="77777777" w:rsidR="00341250" w:rsidRPr="00937730" w:rsidRDefault="006075AE" w:rsidP="003164C1">
      <w:pPr>
        <w:rPr>
          <w:szCs w:val="22"/>
        </w:rPr>
      </w:pPr>
      <w:r w:rsidRPr="00937730">
        <w:rPr>
          <w:szCs w:val="22"/>
        </w:rPr>
        <w:t>Nedidelė dalis</w:t>
      </w:r>
      <w:r w:rsidR="00341250" w:rsidRPr="00937730">
        <w:rPr>
          <w:szCs w:val="22"/>
        </w:rPr>
        <w:t xml:space="preserve"> </w:t>
      </w:r>
      <w:proofErr w:type="spellStart"/>
      <w:r w:rsidR="00341250" w:rsidRPr="00937730">
        <w:rPr>
          <w:szCs w:val="22"/>
        </w:rPr>
        <w:t>deksametazon</w:t>
      </w:r>
      <w:r w:rsidRPr="00937730">
        <w:rPr>
          <w:szCs w:val="22"/>
        </w:rPr>
        <w:t>o</w:t>
      </w:r>
      <w:proofErr w:type="spellEnd"/>
      <w:r w:rsidR="00341250" w:rsidRPr="00937730">
        <w:rPr>
          <w:szCs w:val="22"/>
        </w:rPr>
        <w:t xml:space="preserve"> gali </w:t>
      </w:r>
      <w:r w:rsidRPr="00937730">
        <w:rPr>
          <w:szCs w:val="22"/>
        </w:rPr>
        <w:t xml:space="preserve">patekti </w:t>
      </w:r>
      <w:r w:rsidR="00341250" w:rsidRPr="00937730">
        <w:rPr>
          <w:szCs w:val="22"/>
        </w:rPr>
        <w:t>į motinos pieną. Todėl žindančios moterys šį vaistą turi vartoti tik tada, kai tai absoliučiai būtina. Jei žindote, pasitarkite su gydytoju, kad nuspręstumėte, ar turite nustoti žindyti, kai vartojate šį vaistą.</w:t>
      </w:r>
    </w:p>
    <w:p w14:paraId="7982811E" w14:textId="77777777" w:rsidR="00341250" w:rsidRPr="00937730" w:rsidRDefault="00341250" w:rsidP="003164C1">
      <w:pPr>
        <w:rPr>
          <w:szCs w:val="22"/>
        </w:rPr>
      </w:pPr>
    </w:p>
    <w:p w14:paraId="1EA04387" w14:textId="77777777" w:rsidR="00341250" w:rsidRPr="00937730" w:rsidRDefault="00341250" w:rsidP="003164C1">
      <w:pPr>
        <w:pStyle w:val="PI-3EMEASMCA"/>
        <w:spacing w:line="240" w:lineRule="auto"/>
      </w:pPr>
      <w:r w:rsidRPr="00937730">
        <w:t>Vairavimas ir mechanizmų valdymas</w:t>
      </w:r>
    </w:p>
    <w:p w14:paraId="054B4D9D" w14:textId="3283FA92" w:rsidR="00341250" w:rsidRPr="00937730" w:rsidRDefault="00CC163E" w:rsidP="003164C1">
      <w:pPr>
        <w:pStyle w:val="BTEMEASMCA"/>
        <w:rPr>
          <w:noProof w:val="0"/>
          <w:lang w:val="lt-LT"/>
        </w:rPr>
      </w:pPr>
      <w:r w:rsidRPr="00937730">
        <w:rPr>
          <w:lang w:val="lt-LT"/>
        </w:rPr>
        <w:t xml:space="preserve">Oftan Dexa </w:t>
      </w:r>
      <w:r w:rsidR="00341250" w:rsidRPr="00937730">
        <w:rPr>
          <w:lang w:val="lt-LT"/>
        </w:rPr>
        <w:t>akių lašai gebėjimo vairuoti ar valdyti mechanizmus beveik neveikia. Kaip ir vartojant kitokius preparatus akims, jeigu pavartojus šį vaistą matymas laikinai tampa neryškus, prieš pradėdami vairuoti arba valdyti mechanizmus palaukite, kol regėjimas vėl taps ryškus.</w:t>
      </w:r>
    </w:p>
    <w:p w14:paraId="34ED4306" w14:textId="77777777" w:rsidR="00341250" w:rsidRPr="00937730" w:rsidRDefault="00341250" w:rsidP="003164C1">
      <w:pPr>
        <w:pStyle w:val="BTEMEASMCA"/>
        <w:rPr>
          <w:lang w:val="lt-LT"/>
        </w:rPr>
      </w:pPr>
    </w:p>
    <w:p w14:paraId="0D30FF7F" w14:textId="3E937A29" w:rsidR="00341250" w:rsidRPr="00937730" w:rsidRDefault="00CC163E" w:rsidP="003164C1">
      <w:pPr>
        <w:pStyle w:val="PI-3EMEASMCA"/>
        <w:spacing w:line="240" w:lineRule="auto"/>
      </w:pPr>
      <w:proofErr w:type="spellStart"/>
      <w:r w:rsidRPr="00937730">
        <w:t>Oftan</w:t>
      </w:r>
      <w:proofErr w:type="spellEnd"/>
      <w:r w:rsidRPr="00937730">
        <w:t> </w:t>
      </w:r>
      <w:proofErr w:type="spellStart"/>
      <w:r w:rsidRPr="00937730">
        <w:t>Dexa</w:t>
      </w:r>
      <w:proofErr w:type="spellEnd"/>
      <w:r w:rsidRPr="00937730">
        <w:t xml:space="preserve"> </w:t>
      </w:r>
      <w:r w:rsidR="00341250" w:rsidRPr="00937730">
        <w:t xml:space="preserve">sudėtyje yra </w:t>
      </w:r>
      <w:proofErr w:type="spellStart"/>
      <w:r w:rsidR="00341250" w:rsidRPr="00937730">
        <w:t>benzalkonio</w:t>
      </w:r>
      <w:proofErr w:type="spellEnd"/>
      <w:r w:rsidR="00341250" w:rsidRPr="00937730">
        <w:t xml:space="preserve"> chlorido</w:t>
      </w:r>
      <w:r w:rsidR="00C30BC0" w:rsidRPr="00937730">
        <w:t xml:space="preserve"> ir bor</w:t>
      </w:r>
      <w:r w:rsidR="00C9067A" w:rsidRPr="00937730">
        <w:t>o</w:t>
      </w:r>
    </w:p>
    <w:p w14:paraId="72BB6F21" w14:textId="01EF0A7F" w:rsidR="00C30BC0" w:rsidRPr="00937730" w:rsidRDefault="00CC163E" w:rsidP="003164C1">
      <w:pPr>
        <w:keepNext/>
        <w:keepLines/>
        <w:rPr>
          <w:szCs w:val="22"/>
        </w:rPr>
      </w:pPr>
      <w:proofErr w:type="spellStart"/>
      <w:r w:rsidRPr="00937730">
        <w:rPr>
          <w:szCs w:val="22"/>
        </w:rPr>
        <w:t>Oftan</w:t>
      </w:r>
      <w:proofErr w:type="spellEnd"/>
      <w:r w:rsidRPr="00937730">
        <w:rPr>
          <w:szCs w:val="22"/>
        </w:rPr>
        <w:t> </w:t>
      </w:r>
      <w:proofErr w:type="spellStart"/>
      <w:r w:rsidRPr="00937730">
        <w:rPr>
          <w:szCs w:val="22"/>
        </w:rPr>
        <w:t>Dexa</w:t>
      </w:r>
      <w:proofErr w:type="spellEnd"/>
      <w:r w:rsidRPr="00937730">
        <w:rPr>
          <w:szCs w:val="22"/>
        </w:rPr>
        <w:t xml:space="preserve"> </w:t>
      </w:r>
      <w:r w:rsidR="00C30BC0" w:rsidRPr="00937730">
        <w:rPr>
          <w:szCs w:val="22"/>
        </w:rPr>
        <w:t xml:space="preserve">sudėtyje yra konservanto </w:t>
      </w:r>
      <w:proofErr w:type="spellStart"/>
      <w:r w:rsidR="00C30BC0" w:rsidRPr="00937730">
        <w:rPr>
          <w:szCs w:val="22"/>
        </w:rPr>
        <w:t>benzalkonio</w:t>
      </w:r>
      <w:proofErr w:type="spellEnd"/>
      <w:r w:rsidR="00C30BC0" w:rsidRPr="00937730">
        <w:rPr>
          <w:szCs w:val="22"/>
        </w:rPr>
        <w:t xml:space="preserve"> chlorido. Kiekviename šio vaisto laše yra maždaug 0,001 mg </w:t>
      </w:r>
      <w:proofErr w:type="spellStart"/>
      <w:r w:rsidR="00C30BC0" w:rsidRPr="00937730">
        <w:rPr>
          <w:szCs w:val="22"/>
        </w:rPr>
        <w:t>benzalkonio</w:t>
      </w:r>
      <w:proofErr w:type="spellEnd"/>
      <w:r w:rsidR="00C30BC0" w:rsidRPr="00937730">
        <w:rPr>
          <w:szCs w:val="22"/>
        </w:rPr>
        <w:t xml:space="preserve"> chlorido, tai atitinka 0,04</w:t>
      </w:r>
      <w:r w:rsidR="005D2892">
        <w:rPr>
          <w:szCs w:val="22"/>
        </w:rPr>
        <w:t> </w:t>
      </w:r>
      <w:r w:rsidR="00C30BC0" w:rsidRPr="00937730">
        <w:rPr>
          <w:szCs w:val="22"/>
        </w:rPr>
        <w:t xml:space="preserve">mg/ml. </w:t>
      </w:r>
    </w:p>
    <w:p w14:paraId="5F82F310" w14:textId="5F13B6C5" w:rsidR="00C30BC0" w:rsidRPr="00937730" w:rsidRDefault="00C30BC0" w:rsidP="00C9067A">
      <w:pPr>
        <w:keepNext/>
        <w:keepLines/>
        <w:rPr>
          <w:szCs w:val="22"/>
        </w:rPr>
      </w:pPr>
      <w:r w:rsidRPr="00937730">
        <w:rPr>
          <w:szCs w:val="22"/>
        </w:rPr>
        <w:t xml:space="preserve">Minkštieji kontaktiniai lęšiai gali absorbuoti </w:t>
      </w:r>
      <w:proofErr w:type="spellStart"/>
      <w:r w:rsidRPr="00937730">
        <w:rPr>
          <w:szCs w:val="22"/>
        </w:rPr>
        <w:t>benzalkonio</w:t>
      </w:r>
      <w:proofErr w:type="spellEnd"/>
      <w:r w:rsidRPr="00937730">
        <w:rPr>
          <w:szCs w:val="22"/>
        </w:rPr>
        <w:t xml:space="preserve"> chloridą ir gali pasikeisti kontaktinių lęšių spalva. Prieš </w:t>
      </w:r>
      <w:r w:rsidR="00F453FF" w:rsidRPr="00937730">
        <w:rPr>
          <w:szCs w:val="22"/>
        </w:rPr>
        <w:t xml:space="preserve">šio </w:t>
      </w:r>
      <w:r w:rsidRPr="00937730">
        <w:rPr>
          <w:szCs w:val="22"/>
        </w:rPr>
        <w:t xml:space="preserve">vaisto </w:t>
      </w:r>
      <w:r w:rsidR="00F453FF" w:rsidRPr="00937730">
        <w:rPr>
          <w:szCs w:val="22"/>
        </w:rPr>
        <w:t xml:space="preserve">vartojimą </w:t>
      </w:r>
      <w:r w:rsidRPr="00937730">
        <w:rPr>
          <w:szCs w:val="22"/>
        </w:rPr>
        <w:t xml:space="preserve">kontaktinius lęšius </w:t>
      </w:r>
      <w:r w:rsidR="00341250" w:rsidRPr="00937730">
        <w:rPr>
          <w:szCs w:val="22"/>
        </w:rPr>
        <w:t xml:space="preserve">reikia išimti </w:t>
      </w:r>
      <w:r w:rsidR="00F453FF" w:rsidRPr="00937730">
        <w:rPr>
          <w:szCs w:val="22"/>
        </w:rPr>
        <w:t xml:space="preserve">ir </w:t>
      </w:r>
      <w:r w:rsidRPr="00937730">
        <w:rPr>
          <w:szCs w:val="22"/>
        </w:rPr>
        <w:t xml:space="preserve">vėl juos </w:t>
      </w:r>
      <w:r w:rsidR="00341250" w:rsidRPr="00937730">
        <w:rPr>
          <w:szCs w:val="22"/>
        </w:rPr>
        <w:t>galima įdėti</w:t>
      </w:r>
      <w:r w:rsidR="00F453FF" w:rsidRPr="00937730">
        <w:rPr>
          <w:szCs w:val="22"/>
        </w:rPr>
        <w:t xml:space="preserve"> </w:t>
      </w:r>
      <w:r w:rsidRPr="00937730">
        <w:rPr>
          <w:szCs w:val="22"/>
        </w:rPr>
        <w:t>ne anksčiau kaip po 15</w:t>
      </w:r>
      <w:r w:rsidR="00341250" w:rsidRPr="00937730">
        <w:rPr>
          <w:szCs w:val="22"/>
        </w:rPr>
        <w:t> min.).</w:t>
      </w:r>
      <w:r w:rsidRPr="00937730">
        <w:rPr>
          <w:szCs w:val="22"/>
        </w:rPr>
        <w:t xml:space="preserve"> </w:t>
      </w:r>
    </w:p>
    <w:p w14:paraId="2F047B04" w14:textId="77777777" w:rsidR="00341250" w:rsidRPr="00937730" w:rsidRDefault="00341250" w:rsidP="003164C1">
      <w:pPr>
        <w:pStyle w:val="Pagrindinistekstas"/>
        <w:spacing w:after="0"/>
        <w:jc w:val="both"/>
        <w:rPr>
          <w:sz w:val="22"/>
          <w:szCs w:val="22"/>
        </w:rPr>
      </w:pPr>
      <w:r w:rsidRPr="00937730">
        <w:rPr>
          <w:sz w:val="22"/>
          <w:szCs w:val="22"/>
        </w:rPr>
        <w:t>Gydant akių uždegimą nerekomenduojama nešioti kontaktinių lęšių (nei minkštų, nei kietų).</w:t>
      </w:r>
    </w:p>
    <w:p w14:paraId="59F0225E" w14:textId="77777777" w:rsidR="00341250" w:rsidRPr="00937730" w:rsidRDefault="00341250" w:rsidP="003164C1">
      <w:pPr>
        <w:pStyle w:val="BTEMEASMCA"/>
        <w:rPr>
          <w:lang w:val="lt-LT"/>
        </w:rPr>
      </w:pPr>
    </w:p>
    <w:p w14:paraId="6C6348C9" w14:textId="2DA67E9A" w:rsidR="00C30BC0" w:rsidRDefault="00C30BC0" w:rsidP="003164C1">
      <w:pPr>
        <w:tabs>
          <w:tab w:val="left" w:pos="567"/>
        </w:tabs>
        <w:rPr>
          <w:szCs w:val="22"/>
        </w:rPr>
      </w:pPr>
      <w:proofErr w:type="spellStart"/>
      <w:r w:rsidRPr="00937730">
        <w:rPr>
          <w:szCs w:val="22"/>
        </w:rPr>
        <w:t>Benzalkonio</w:t>
      </w:r>
      <w:proofErr w:type="spellEnd"/>
      <w:r w:rsidRPr="00937730">
        <w:rPr>
          <w:szCs w:val="22"/>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6753AB18" w14:textId="77777777" w:rsidR="00FE230D" w:rsidRDefault="00FE230D" w:rsidP="003164C1">
      <w:pPr>
        <w:tabs>
          <w:tab w:val="left" w:pos="567"/>
        </w:tabs>
        <w:rPr>
          <w:szCs w:val="22"/>
        </w:rPr>
      </w:pPr>
    </w:p>
    <w:p w14:paraId="01886F43" w14:textId="058C7D79" w:rsidR="00FE230D" w:rsidRDefault="00FE230D" w:rsidP="00FE230D">
      <w:pPr>
        <w:tabs>
          <w:tab w:val="left" w:pos="567"/>
        </w:tabs>
        <w:rPr>
          <w:szCs w:val="22"/>
        </w:rPr>
      </w:pPr>
      <w:r w:rsidRPr="00FE230D">
        <w:rPr>
          <w:szCs w:val="22"/>
        </w:rPr>
        <w:t>Kiekviename š</w:t>
      </w:r>
      <w:r>
        <w:rPr>
          <w:szCs w:val="22"/>
        </w:rPr>
        <w:t>io vaisto laše yra maždaug 0,095</w:t>
      </w:r>
      <w:r w:rsidR="005D2892">
        <w:rPr>
          <w:szCs w:val="22"/>
        </w:rPr>
        <w:t> </w:t>
      </w:r>
      <w:r w:rsidRPr="00FE230D">
        <w:rPr>
          <w:szCs w:val="22"/>
        </w:rPr>
        <w:t>mg b</w:t>
      </w:r>
      <w:r>
        <w:rPr>
          <w:szCs w:val="22"/>
        </w:rPr>
        <w:t>oro, tai atitinka 2</w:t>
      </w:r>
      <w:r w:rsidRPr="00FE230D">
        <w:rPr>
          <w:szCs w:val="22"/>
        </w:rPr>
        <w:t>,</w:t>
      </w:r>
      <w:r>
        <w:rPr>
          <w:szCs w:val="22"/>
        </w:rPr>
        <w:t>7</w:t>
      </w:r>
      <w:r w:rsidRPr="00FE230D">
        <w:rPr>
          <w:szCs w:val="22"/>
        </w:rPr>
        <w:t>0</w:t>
      </w:r>
      <w:r w:rsidR="005D2892">
        <w:rPr>
          <w:szCs w:val="22"/>
        </w:rPr>
        <w:t> </w:t>
      </w:r>
      <w:r w:rsidRPr="00FE230D">
        <w:rPr>
          <w:szCs w:val="22"/>
        </w:rPr>
        <w:t>mg/ml.</w:t>
      </w:r>
    </w:p>
    <w:p w14:paraId="5DC997AB" w14:textId="77777777" w:rsidR="00FE230D" w:rsidRPr="00FE230D" w:rsidRDefault="00FE230D" w:rsidP="00FE230D">
      <w:pPr>
        <w:tabs>
          <w:tab w:val="left" w:pos="567"/>
        </w:tabs>
        <w:rPr>
          <w:szCs w:val="22"/>
        </w:rPr>
      </w:pPr>
    </w:p>
    <w:p w14:paraId="1FCC6965" w14:textId="77777777" w:rsidR="00FE230D" w:rsidRPr="003164C1" w:rsidRDefault="00FE230D" w:rsidP="00FE230D">
      <w:pPr>
        <w:pStyle w:val="BTEMEASMCA"/>
        <w:rPr>
          <w:lang w:val="lt-LT"/>
        </w:rPr>
      </w:pPr>
      <w:r w:rsidRPr="003164C1">
        <w:rPr>
          <w:lang w:val="lt-LT"/>
        </w:rPr>
        <w:t>Neduokite jaunesniems kaip 2 metų vaikams, kadangi šio vaisto sudėtyje yra boro, kuris ateityje</w:t>
      </w:r>
    </w:p>
    <w:p w14:paraId="7FF3FACA" w14:textId="77777777" w:rsidR="00FE230D" w:rsidRPr="003164C1" w:rsidRDefault="00FE230D" w:rsidP="00FE230D">
      <w:pPr>
        <w:pStyle w:val="BTEMEASMCA"/>
        <w:rPr>
          <w:lang w:val="lt-LT"/>
        </w:rPr>
      </w:pPr>
      <w:r w:rsidRPr="003164C1">
        <w:rPr>
          <w:lang w:val="lt-LT"/>
        </w:rPr>
        <w:t>gali pakenkti vaisingumui.</w:t>
      </w:r>
    </w:p>
    <w:p w14:paraId="1537FC08" w14:textId="77777777" w:rsidR="00FE230D" w:rsidRPr="00937730" w:rsidRDefault="00FE230D" w:rsidP="003164C1">
      <w:pPr>
        <w:pStyle w:val="BTEMEASMCA"/>
        <w:rPr>
          <w:lang w:val="lt-LT"/>
        </w:rPr>
      </w:pPr>
    </w:p>
    <w:p w14:paraId="7AF6B7F2" w14:textId="77777777" w:rsidR="008A5386" w:rsidRPr="00937730" w:rsidRDefault="008A5386" w:rsidP="003164C1">
      <w:pPr>
        <w:pStyle w:val="BTEMEASMCA"/>
        <w:rPr>
          <w:lang w:val="lt-LT"/>
        </w:rPr>
      </w:pPr>
    </w:p>
    <w:p w14:paraId="26CD71DF" w14:textId="77777777" w:rsidR="00C30BC0" w:rsidRPr="00937730" w:rsidRDefault="00C30BC0" w:rsidP="003164C1">
      <w:pPr>
        <w:pStyle w:val="BTEMEASMCA"/>
        <w:rPr>
          <w:lang w:val="lt-LT"/>
        </w:rPr>
      </w:pPr>
    </w:p>
    <w:p w14:paraId="32965227" w14:textId="75315FDD" w:rsidR="00341250" w:rsidRPr="00937730" w:rsidRDefault="00341250" w:rsidP="00C9067A">
      <w:pPr>
        <w:pStyle w:val="Antrat1"/>
        <w:keepNext/>
      </w:pPr>
      <w:r w:rsidRPr="00937730">
        <w:t>3.</w:t>
      </w:r>
      <w:r w:rsidRPr="00937730">
        <w:tab/>
        <w:t xml:space="preserve">Kaip vartoti </w:t>
      </w:r>
      <w:proofErr w:type="spellStart"/>
      <w:r w:rsidR="00CC163E" w:rsidRPr="00937730">
        <w:t>Oftan</w:t>
      </w:r>
      <w:proofErr w:type="spellEnd"/>
      <w:r w:rsidR="00CC163E" w:rsidRPr="00937730">
        <w:t xml:space="preserve"> </w:t>
      </w:r>
      <w:proofErr w:type="spellStart"/>
      <w:r w:rsidR="00CC163E" w:rsidRPr="00937730">
        <w:t>Dexa</w:t>
      </w:r>
      <w:proofErr w:type="spellEnd"/>
    </w:p>
    <w:p w14:paraId="4BDA6959" w14:textId="77777777" w:rsidR="00341250" w:rsidRPr="00937730" w:rsidRDefault="00341250" w:rsidP="003164C1">
      <w:pPr>
        <w:pStyle w:val="BTEMEASMCA"/>
        <w:keepNext/>
        <w:rPr>
          <w:lang w:val="lt-LT"/>
        </w:rPr>
      </w:pPr>
    </w:p>
    <w:p w14:paraId="15086A9A" w14:textId="69CB4A6D" w:rsidR="009F06AC" w:rsidRPr="00937730" w:rsidRDefault="00ED1B85" w:rsidP="003164C1">
      <w:pPr>
        <w:pStyle w:val="BTEMEASMCA"/>
        <w:keepNext/>
        <w:rPr>
          <w:bCs/>
          <w:lang w:val="lt-LT"/>
        </w:rPr>
      </w:pPr>
      <w:r w:rsidRPr="005B5A3D">
        <w:rPr>
          <w:lang w:val="fi-FI"/>
        </w:rPr>
        <w:t>Vaistas skirtas vartoti tik akims.</w:t>
      </w:r>
      <w:r>
        <w:rPr>
          <w:lang w:val="lt-LT"/>
        </w:rPr>
        <w:t xml:space="preserve"> </w:t>
      </w:r>
      <w:r w:rsidR="009F06AC" w:rsidRPr="00937730">
        <w:rPr>
          <w:bCs/>
          <w:lang w:val="lt-LT"/>
        </w:rPr>
        <w:t>Visada vartokite šį vaistą tiksliai, kaip nurodė gydytojas arba vaistininkas.</w:t>
      </w:r>
      <w:r w:rsidR="009F06AC" w:rsidRPr="00937730">
        <w:rPr>
          <w:lang w:val="lt-LT"/>
        </w:rPr>
        <w:t xml:space="preserve"> Jeigu abejojate, kreipkitės į gydytoją arba vaistininką.</w:t>
      </w:r>
    </w:p>
    <w:p w14:paraId="7EEE65AA" w14:textId="77777777" w:rsidR="009F06AC" w:rsidRPr="00937730" w:rsidRDefault="009F06AC" w:rsidP="003164C1">
      <w:pPr>
        <w:pStyle w:val="BTEMEASMCA"/>
        <w:keepNext/>
        <w:rPr>
          <w:b/>
          <w:lang w:val="lt-LT"/>
        </w:rPr>
      </w:pPr>
    </w:p>
    <w:p w14:paraId="1ABF3527" w14:textId="77777777" w:rsidR="00341250" w:rsidRPr="00937730" w:rsidRDefault="00341250" w:rsidP="003164C1">
      <w:pPr>
        <w:pStyle w:val="BTEMEASMCA"/>
        <w:keepNext/>
        <w:rPr>
          <w:b/>
          <w:bCs/>
          <w:lang w:val="lt-LT"/>
        </w:rPr>
      </w:pPr>
      <w:r w:rsidRPr="00937730">
        <w:rPr>
          <w:b/>
          <w:bCs/>
          <w:lang w:val="lt-LT"/>
        </w:rPr>
        <w:t>Suaugusieji</w:t>
      </w:r>
    </w:p>
    <w:p w14:paraId="699A0705" w14:textId="2756F9F8" w:rsidR="00341250" w:rsidRPr="00937730" w:rsidRDefault="00341250" w:rsidP="003164C1">
      <w:pPr>
        <w:tabs>
          <w:tab w:val="left" w:pos="567"/>
        </w:tabs>
        <w:rPr>
          <w:szCs w:val="22"/>
        </w:rPr>
      </w:pPr>
      <w:r w:rsidRPr="00937730">
        <w:rPr>
          <w:szCs w:val="22"/>
        </w:rPr>
        <w:t xml:space="preserve">Į akis reikia lašinti po vieną arba du lašus. Ūmios fazės metu </w:t>
      </w:r>
      <w:r w:rsidR="009A41F5" w:rsidRPr="00937730">
        <w:rPr>
          <w:szCs w:val="22"/>
        </w:rPr>
        <w:t xml:space="preserve">rekomenduojama dozė yra </w:t>
      </w:r>
      <w:r w:rsidRPr="00937730">
        <w:rPr>
          <w:szCs w:val="22"/>
        </w:rPr>
        <w:t>pradžioje yra 1</w:t>
      </w:r>
      <w:r w:rsidR="005735BA" w:rsidRPr="00937730">
        <w:rPr>
          <w:szCs w:val="22"/>
        </w:rPr>
        <w:t>–</w:t>
      </w:r>
      <w:r w:rsidRPr="00937730">
        <w:rPr>
          <w:szCs w:val="22"/>
        </w:rPr>
        <w:t>2 lašai kas valandą, po to 4</w:t>
      </w:r>
      <w:r w:rsidRPr="00937730">
        <w:rPr>
          <w:szCs w:val="22"/>
        </w:rPr>
        <w:noBreakHyphen/>
        <w:t>6 kartus per parą.</w:t>
      </w:r>
    </w:p>
    <w:p w14:paraId="532E15EB" w14:textId="77777777" w:rsidR="00341250" w:rsidRPr="00937730" w:rsidRDefault="00341250" w:rsidP="003164C1">
      <w:pPr>
        <w:tabs>
          <w:tab w:val="left" w:pos="567"/>
        </w:tabs>
        <w:rPr>
          <w:szCs w:val="22"/>
        </w:rPr>
      </w:pPr>
    </w:p>
    <w:p w14:paraId="2A0BC565" w14:textId="77777777" w:rsidR="00341250" w:rsidRPr="00937730" w:rsidRDefault="00341250" w:rsidP="003164C1">
      <w:pPr>
        <w:tabs>
          <w:tab w:val="left" w:pos="567"/>
        </w:tabs>
        <w:rPr>
          <w:b/>
          <w:bCs/>
          <w:szCs w:val="22"/>
        </w:rPr>
      </w:pPr>
      <w:r w:rsidRPr="00937730">
        <w:rPr>
          <w:b/>
          <w:bCs/>
          <w:szCs w:val="22"/>
        </w:rPr>
        <w:t>Pacientai, sergantys kepenų ar inkstų ligomis</w:t>
      </w:r>
    </w:p>
    <w:p w14:paraId="20A0722F" w14:textId="4EC05CD6" w:rsidR="00341250" w:rsidRPr="00937730" w:rsidRDefault="00CC163E" w:rsidP="003164C1">
      <w:pPr>
        <w:tabs>
          <w:tab w:val="left" w:pos="567"/>
        </w:tabs>
        <w:rPr>
          <w:szCs w:val="22"/>
        </w:rPr>
      </w:pPr>
      <w:proofErr w:type="spellStart"/>
      <w:r w:rsidRPr="00937730">
        <w:rPr>
          <w:szCs w:val="22"/>
        </w:rPr>
        <w:t>Oftan</w:t>
      </w:r>
      <w:proofErr w:type="spellEnd"/>
      <w:r w:rsidRPr="00937730">
        <w:rPr>
          <w:szCs w:val="22"/>
        </w:rPr>
        <w:t xml:space="preserve"> </w:t>
      </w:r>
      <w:proofErr w:type="spellStart"/>
      <w:r w:rsidRPr="00937730">
        <w:rPr>
          <w:szCs w:val="22"/>
        </w:rPr>
        <w:t>Dexa</w:t>
      </w:r>
      <w:proofErr w:type="spellEnd"/>
      <w:r w:rsidRPr="00937730">
        <w:rPr>
          <w:szCs w:val="22"/>
        </w:rPr>
        <w:t xml:space="preserve"> </w:t>
      </w:r>
      <w:r w:rsidR="00341250" w:rsidRPr="00937730">
        <w:rPr>
          <w:szCs w:val="22"/>
        </w:rPr>
        <w:t>jiems turi būti skiriamas atsargiai. Pasakykite gydytojui, jeigu sergate kepenų ar inkstų liga.</w:t>
      </w:r>
    </w:p>
    <w:p w14:paraId="02741A91" w14:textId="77777777" w:rsidR="00341250" w:rsidRPr="00937730" w:rsidRDefault="00341250" w:rsidP="003164C1">
      <w:pPr>
        <w:tabs>
          <w:tab w:val="left" w:pos="567"/>
        </w:tabs>
        <w:rPr>
          <w:szCs w:val="22"/>
        </w:rPr>
      </w:pPr>
    </w:p>
    <w:p w14:paraId="3B2BE53F" w14:textId="77777777" w:rsidR="00341250" w:rsidRPr="00937730" w:rsidRDefault="00341250" w:rsidP="003164C1">
      <w:pPr>
        <w:tabs>
          <w:tab w:val="left" w:pos="567"/>
        </w:tabs>
        <w:rPr>
          <w:b/>
          <w:szCs w:val="22"/>
        </w:rPr>
      </w:pPr>
      <w:r w:rsidRPr="00937730">
        <w:rPr>
          <w:b/>
          <w:szCs w:val="22"/>
        </w:rPr>
        <w:t>Prieš akių lašų vartojimą:</w:t>
      </w:r>
    </w:p>
    <w:p w14:paraId="7A918E0F" w14:textId="77777777" w:rsidR="00341250" w:rsidRPr="00937730" w:rsidRDefault="00341250" w:rsidP="002849C0">
      <w:pPr>
        <w:numPr>
          <w:ilvl w:val="0"/>
          <w:numId w:val="9"/>
        </w:numPr>
        <w:tabs>
          <w:tab w:val="left" w:pos="567"/>
        </w:tabs>
        <w:ind w:left="567" w:hanging="567"/>
        <w:rPr>
          <w:szCs w:val="22"/>
        </w:rPr>
      </w:pPr>
      <w:r w:rsidRPr="00937730">
        <w:rPr>
          <w:szCs w:val="22"/>
        </w:rPr>
        <w:t>nusiplaukite rankas;</w:t>
      </w:r>
    </w:p>
    <w:p w14:paraId="3D03DA73" w14:textId="77777777" w:rsidR="00341250" w:rsidRPr="00937730" w:rsidRDefault="00341250" w:rsidP="002849C0">
      <w:pPr>
        <w:numPr>
          <w:ilvl w:val="0"/>
          <w:numId w:val="9"/>
        </w:numPr>
        <w:tabs>
          <w:tab w:val="left" w:pos="567"/>
        </w:tabs>
        <w:ind w:left="567" w:hanging="567"/>
        <w:rPr>
          <w:szCs w:val="22"/>
        </w:rPr>
      </w:pPr>
      <w:r w:rsidRPr="00937730">
        <w:rPr>
          <w:szCs w:val="22"/>
        </w:rPr>
        <w:t>priimkite pačią patogiausią padėtį (galite atsigulti ant nugaros, atsisėsti arba atsistoti prieš veidrodį).</w:t>
      </w:r>
    </w:p>
    <w:p w14:paraId="57E03123" w14:textId="77777777" w:rsidR="00341250" w:rsidRPr="00937730" w:rsidRDefault="00341250" w:rsidP="003164C1">
      <w:pPr>
        <w:tabs>
          <w:tab w:val="left" w:pos="567"/>
        </w:tabs>
        <w:rPr>
          <w:szCs w:val="22"/>
        </w:rPr>
      </w:pPr>
    </w:p>
    <w:p w14:paraId="4EC9F0DE" w14:textId="77777777" w:rsidR="00341250" w:rsidRPr="00937730" w:rsidRDefault="00341250" w:rsidP="002849C0">
      <w:pPr>
        <w:tabs>
          <w:tab w:val="left" w:pos="567"/>
        </w:tabs>
        <w:ind w:left="567" w:hanging="567"/>
        <w:rPr>
          <w:szCs w:val="22"/>
        </w:rPr>
      </w:pPr>
      <w:r w:rsidRPr="00937730">
        <w:rPr>
          <w:b/>
          <w:szCs w:val="22"/>
        </w:rPr>
        <w:t>Vartojimo metodas</w:t>
      </w:r>
    </w:p>
    <w:p w14:paraId="342A56BB" w14:textId="77777777" w:rsidR="00341250" w:rsidRPr="00937730" w:rsidRDefault="00B62E9E" w:rsidP="003164C1">
      <w:pPr>
        <w:pStyle w:val="Sraopastraipa"/>
        <w:ind w:left="0"/>
        <w:rPr>
          <w:szCs w:val="22"/>
        </w:rPr>
      </w:pPr>
      <w:r w:rsidRPr="00937730">
        <w:rPr>
          <w:szCs w:val="22"/>
        </w:rPr>
        <w:t xml:space="preserve">1. </w:t>
      </w:r>
      <w:r w:rsidR="00341250" w:rsidRPr="00937730">
        <w:rPr>
          <w:szCs w:val="22"/>
        </w:rPr>
        <w:t>Atsukite buteliuką su lašintuvu. Siekiant išvengti tirpalo užteršimo, su lašintuvo galiuku nieko liesti negalima.</w:t>
      </w:r>
    </w:p>
    <w:p w14:paraId="574E14DB" w14:textId="77777777" w:rsidR="00341250" w:rsidRPr="00937730" w:rsidRDefault="00B62E9E" w:rsidP="003164C1">
      <w:pPr>
        <w:pStyle w:val="Sraopastraipa"/>
        <w:ind w:left="0"/>
        <w:rPr>
          <w:szCs w:val="22"/>
        </w:rPr>
      </w:pPr>
      <w:r w:rsidRPr="00937730">
        <w:rPr>
          <w:szCs w:val="22"/>
        </w:rPr>
        <w:t xml:space="preserve">2. </w:t>
      </w:r>
      <w:r w:rsidR="00341250" w:rsidRPr="00937730">
        <w:rPr>
          <w:szCs w:val="22"/>
        </w:rPr>
        <w:t>Atloškite galvą ir laikykite buteliuką virš akies.</w:t>
      </w:r>
    </w:p>
    <w:p w14:paraId="6982F5FD" w14:textId="77777777" w:rsidR="00341250" w:rsidRPr="00937730" w:rsidRDefault="00341250" w:rsidP="00C9067A">
      <w:pPr>
        <w:rPr>
          <w:szCs w:val="22"/>
        </w:rPr>
      </w:pPr>
    </w:p>
    <w:p w14:paraId="6023E258" w14:textId="77777777" w:rsidR="00341250" w:rsidRPr="00937730" w:rsidDel="000A09E6" w:rsidRDefault="00341250" w:rsidP="00C9067A">
      <w:pPr>
        <w:rPr>
          <w:szCs w:val="22"/>
        </w:rPr>
      </w:pPr>
    </w:p>
    <w:p w14:paraId="5BAF3856" w14:textId="77777777" w:rsidR="00341250" w:rsidRPr="00937730" w:rsidRDefault="00DD31D7" w:rsidP="00C9067A">
      <w:pPr>
        <w:tabs>
          <w:tab w:val="left" w:pos="567"/>
        </w:tabs>
        <w:ind w:left="567" w:hanging="567"/>
        <w:rPr>
          <w:szCs w:val="22"/>
        </w:rPr>
      </w:pPr>
      <w:r w:rsidRPr="00937730">
        <w:rPr>
          <w:noProof/>
          <w:szCs w:val="22"/>
        </w:rPr>
        <w:drawing>
          <wp:inline distT="0" distB="0" distL="0" distR="0" wp14:anchorId="2F0C6AF7" wp14:editId="0A70529C">
            <wp:extent cx="1287780" cy="12496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7780" cy="1249680"/>
                    </a:xfrm>
                    <a:prstGeom prst="rect">
                      <a:avLst/>
                    </a:prstGeom>
                    <a:noFill/>
                    <a:ln>
                      <a:noFill/>
                    </a:ln>
                  </pic:spPr>
                </pic:pic>
              </a:graphicData>
            </a:graphic>
          </wp:inline>
        </w:drawing>
      </w:r>
    </w:p>
    <w:p w14:paraId="6C112A6F" w14:textId="77777777" w:rsidR="00341250" w:rsidRPr="00937730" w:rsidRDefault="00B62E9E" w:rsidP="003164C1">
      <w:pPr>
        <w:pStyle w:val="Sraopastraipa"/>
        <w:ind w:left="0"/>
        <w:rPr>
          <w:szCs w:val="22"/>
        </w:rPr>
      </w:pPr>
      <w:r w:rsidRPr="00937730">
        <w:rPr>
          <w:szCs w:val="22"/>
        </w:rPr>
        <w:t xml:space="preserve">3. </w:t>
      </w:r>
      <w:r w:rsidR="00341250" w:rsidRPr="00937730">
        <w:rPr>
          <w:szCs w:val="22"/>
        </w:rPr>
        <w:t>Patraukite žemyn akies voką ir žiūrėkite aukštyn. Nestipriai paspauskite buteliuką, kol vienas lašas įkris į akį.</w:t>
      </w:r>
    </w:p>
    <w:p w14:paraId="6995D371" w14:textId="77777777" w:rsidR="00341250" w:rsidRPr="00937730" w:rsidRDefault="00DD31D7" w:rsidP="00C9067A">
      <w:pPr>
        <w:ind w:left="357" w:hanging="357"/>
        <w:rPr>
          <w:szCs w:val="22"/>
        </w:rPr>
      </w:pPr>
      <w:r w:rsidRPr="00937730">
        <w:rPr>
          <w:noProof/>
          <w:szCs w:val="22"/>
        </w:rPr>
        <w:drawing>
          <wp:inline distT="0" distB="0" distL="0" distR="0" wp14:anchorId="121DEC16" wp14:editId="20F6D16D">
            <wp:extent cx="1409700" cy="1371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9700" cy="1371600"/>
                    </a:xfrm>
                    <a:prstGeom prst="rect">
                      <a:avLst/>
                    </a:prstGeom>
                    <a:noFill/>
                    <a:ln>
                      <a:noFill/>
                    </a:ln>
                  </pic:spPr>
                </pic:pic>
              </a:graphicData>
            </a:graphic>
          </wp:inline>
        </w:drawing>
      </w:r>
    </w:p>
    <w:p w14:paraId="33DD7E47" w14:textId="77777777" w:rsidR="00341250" w:rsidRPr="00937730" w:rsidRDefault="00B62E9E" w:rsidP="003164C1">
      <w:pPr>
        <w:rPr>
          <w:szCs w:val="22"/>
        </w:rPr>
      </w:pPr>
      <w:r w:rsidRPr="00937730">
        <w:rPr>
          <w:szCs w:val="22"/>
        </w:rPr>
        <w:t xml:space="preserve">4. </w:t>
      </w:r>
      <w:r w:rsidR="00341250" w:rsidRPr="00937730">
        <w:rPr>
          <w:szCs w:val="22"/>
        </w:rPr>
        <w:t>Užsimerkite ir 1 min. rodomuoju pirštu užspauskite vidinį akies kraštą, tai apsaugos nuo tirpalo nutekėjimo ašarų kanalu. Uždarykite buteliuką.</w:t>
      </w:r>
    </w:p>
    <w:p w14:paraId="534236AB" w14:textId="77777777" w:rsidR="00341250" w:rsidRPr="00937730" w:rsidRDefault="00DD31D7" w:rsidP="002849C0">
      <w:pPr>
        <w:tabs>
          <w:tab w:val="left" w:pos="567"/>
        </w:tabs>
        <w:ind w:left="567" w:hanging="567"/>
        <w:rPr>
          <w:szCs w:val="22"/>
        </w:rPr>
      </w:pPr>
      <w:r w:rsidRPr="00937730">
        <w:rPr>
          <w:noProof/>
          <w:szCs w:val="22"/>
        </w:rPr>
        <w:drawing>
          <wp:inline distT="0" distB="0" distL="0" distR="0" wp14:anchorId="64015B7F" wp14:editId="23201159">
            <wp:extent cx="1752600" cy="14097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2600" cy="1409700"/>
                    </a:xfrm>
                    <a:prstGeom prst="rect">
                      <a:avLst/>
                    </a:prstGeom>
                    <a:noFill/>
                    <a:ln>
                      <a:noFill/>
                    </a:ln>
                  </pic:spPr>
                </pic:pic>
              </a:graphicData>
            </a:graphic>
          </wp:inline>
        </w:drawing>
      </w:r>
    </w:p>
    <w:p w14:paraId="2E3825E6" w14:textId="77777777" w:rsidR="00341250" w:rsidRPr="00937730" w:rsidRDefault="00341250" w:rsidP="003164C1">
      <w:pPr>
        <w:tabs>
          <w:tab w:val="left" w:pos="-1296"/>
          <w:tab w:val="left" w:pos="1"/>
          <w:tab w:val="left" w:pos="1296"/>
          <w:tab w:val="left" w:pos="2592"/>
          <w:tab w:val="left" w:pos="3888"/>
          <w:tab w:val="left" w:pos="5184"/>
          <w:tab w:val="left" w:pos="6480"/>
          <w:tab w:val="left" w:pos="7776"/>
          <w:tab w:val="left" w:pos="9072"/>
        </w:tabs>
        <w:rPr>
          <w:szCs w:val="22"/>
        </w:rPr>
      </w:pPr>
    </w:p>
    <w:p w14:paraId="3B12B1FC" w14:textId="77777777" w:rsidR="00341250" w:rsidRPr="00937730" w:rsidRDefault="00341250" w:rsidP="003164C1">
      <w:pPr>
        <w:tabs>
          <w:tab w:val="left" w:pos="567"/>
        </w:tabs>
        <w:rPr>
          <w:szCs w:val="22"/>
        </w:rPr>
      </w:pPr>
      <w:r w:rsidRPr="00937730">
        <w:rPr>
          <w:szCs w:val="22"/>
        </w:rPr>
        <w:t>Jei vartojate keletą vaistų, tarp atskirų vaistų lašinimo reikia daryti ne trumpesnę kaip 5 minučių pertrauką.</w:t>
      </w:r>
    </w:p>
    <w:p w14:paraId="5742EAAF" w14:textId="77777777" w:rsidR="00341250" w:rsidRPr="00937730" w:rsidRDefault="00341250" w:rsidP="003164C1">
      <w:pPr>
        <w:tabs>
          <w:tab w:val="left" w:pos="567"/>
        </w:tabs>
        <w:rPr>
          <w:szCs w:val="22"/>
        </w:rPr>
      </w:pPr>
    </w:p>
    <w:p w14:paraId="3D32291F" w14:textId="77777777" w:rsidR="00341250" w:rsidRPr="00937730" w:rsidRDefault="00341250" w:rsidP="003164C1">
      <w:pPr>
        <w:tabs>
          <w:tab w:val="left" w:pos="567"/>
        </w:tabs>
        <w:rPr>
          <w:szCs w:val="22"/>
        </w:rPr>
      </w:pPr>
      <w:r w:rsidRPr="00937730">
        <w:rPr>
          <w:szCs w:val="22"/>
        </w:rPr>
        <w:t>Jei vartojami akių lašai ir akių tepalas, tepalą reiktų vartoti vėliausiai.</w:t>
      </w:r>
    </w:p>
    <w:p w14:paraId="4860532B" w14:textId="77777777" w:rsidR="00341250" w:rsidRPr="00937730" w:rsidRDefault="00341250" w:rsidP="003164C1">
      <w:pPr>
        <w:pStyle w:val="BTEMEASMCA"/>
        <w:rPr>
          <w:lang w:val="lt-LT"/>
        </w:rPr>
      </w:pPr>
    </w:p>
    <w:p w14:paraId="32636859" w14:textId="44B64AFE" w:rsidR="00341250" w:rsidRPr="00937730" w:rsidRDefault="00341250" w:rsidP="003164C1">
      <w:pPr>
        <w:pStyle w:val="PI-3EMEASMCA"/>
        <w:spacing w:line="240" w:lineRule="auto"/>
      </w:pPr>
      <w:r w:rsidRPr="00937730">
        <w:rPr>
          <w:bCs w:val="0"/>
        </w:rPr>
        <w:t xml:space="preserve">Ką daryti </w:t>
      </w:r>
      <w:r w:rsidRPr="00937730">
        <w:t xml:space="preserve">pavartojus per didelę </w:t>
      </w:r>
      <w:proofErr w:type="spellStart"/>
      <w:r w:rsidR="00CC163E" w:rsidRPr="00937730">
        <w:t>Oftan</w:t>
      </w:r>
      <w:proofErr w:type="spellEnd"/>
      <w:r w:rsidR="00CC163E" w:rsidRPr="00937730">
        <w:t> </w:t>
      </w:r>
      <w:proofErr w:type="spellStart"/>
      <w:r w:rsidR="00CC163E" w:rsidRPr="00937730">
        <w:t>Dexa</w:t>
      </w:r>
      <w:proofErr w:type="spellEnd"/>
      <w:r w:rsidR="00CC163E" w:rsidRPr="00937730">
        <w:t xml:space="preserve"> </w:t>
      </w:r>
      <w:r w:rsidRPr="00937730">
        <w:t>dozę</w:t>
      </w:r>
      <w:r w:rsidR="009A41F5" w:rsidRPr="00937730">
        <w:t>?</w:t>
      </w:r>
    </w:p>
    <w:p w14:paraId="2AA6DC00" w14:textId="77777777" w:rsidR="00341250" w:rsidRPr="00937730" w:rsidRDefault="00341250" w:rsidP="003164C1">
      <w:pPr>
        <w:tabs>
          <w:tab w:val="left" w:pos="567"/>
        </w:tabs>
        <w:rPr>
          <w:szCs w:val="22"/>
        </w:rPr>
      </w:pPr>
      <w:r w:rsidRPr="00937730">
        <w:rPr>
          <w:szCs w:val="22"/>
        </w:rPr>
        <w:t>Perdozuoti neįmanoma, nes lašų lašinama į akį.</w:t>
      </w:r>
    </w:p>
    <w:p w14:paraId="5E52B248" w14:textId="77777777" w:rsidR="00341250" w:rsidRPr="00937730" w:rsidRDefault="00341250" w:rsidP="003164C1">
      <w:pPr>
        <w:pStyle w:val="BTEMEASMCA"/>
        <w:rPr>
          <w:lang w:val="lt-LT"/>
        </w:rPr>
      </w:pPr>
    </w:p>
    <w:p w14:paraId="258E5C89" w14:textId="2067D688" w:rsidR="00341250" w:rsidRPr="00937730" w:rsidRDefault="00341250" w:rsidP="003164C1">
      <w:pPr>
        <w:pStyle w:val="PI-3EMEASMCA"/>
        <w:spacing w:line="240" w:lineRule="auto"/>
      </w:pPr>
      <w:r w:rsidRPr="00937730">
        <w:t xml:space="preserve">Pamiršus pavartoti </w:t>
      </w:r>
      <w:proofErr w:type="spellStart"/>
      <w:r w:rsidR="00CC163E" w:rsidRPr="00937730">
        <w:t>Oftan</w:t>
      </w:r>
      <w:proofErr w:type="spellEnd"/>
      <w:r w:rsidR="00CC163E" w:rsidRPr="00937730">
        <w:t> </w:t>
      </w:r>
      <w:proofErr w:type="spellStart"/>
      <w:r w:rsidR="00CC163E" w:rsidRPr="00937730">
        <w:t>Dexa</w:t>
      </w:r>
      <w:proofErr w:type="spellEnd"/>
    </w:p>
    <w:p w14:paraId="6180A838" w14:textId="77777777" w:rsidR="00341250" w:rsidRPr="00937730" w:rsidRDefault="00341250" w:rsidP="003164C1">
      <w:pPr>
        <w:pStyle w:val="BTEMEASMCA"/>
        <w:rPr>
          <w:lang w:val="lt-LT"/>
        </w:rPr>
      </w:pPr>
      <w:r w:rsidRPr="00937730">
        <w:rPr>
          <w:lang w:val="lt-LT"/>
        </w:rPr>
        <w:t>Negalima vartoti dvigubos dozės norint kompensuoti praleistą dozę.</w:t>
      </w:r>
    </w:p>
    <w:p w14:paraId="1FC24BE1" w14:textId="77777777" w:rsidR="00341250" w:rsidRPr="00937730" w:rsidRDefault="00341250" w:rsidP="003164C1">
      <w:pPr>
        <w:pStyle w:val="BTEMEASMCA"/>
        <w:rPr>
          <w:lang w:val="lt-LT"/>
        </w:rPr>
      </w:pPr>
    </w:p>
    <w:p w14:paraId="7BE5C0EA" w14:textId="77777777" w:rsidR="00341250" w:rsidRPr="00937730" w:rsidRDefault="00341250" w:rsidP="003164C1">
      <w:pPr>
        <w:pStyle w:val="BTEMEASMCA"/>
        <w:rPr>
          <w:lang w:val="lt-LT"/>
        </w:rPr>
      </w:pPr>
      <w:r w:rsidRPr="00937730">
        <w:rPr>
          <w:lang w:val="lt-LT"/>
        </w:rPr>
        <w:t>Jeigu kiltų daugiau klausimų dėl šio vaisto vartojimo, kreipkitės į gydytoją arba vaistininką.</w:t>
      </w:r>
    </w:p>
    <w:p w14:paraId="3826CA78" w14:textId="77777777" w:rsidR="00341250" w:rsidRPr="00937730" w:rsidRDefault="00341250" w:rsidP="003164C1">
      <w:pPr>
        <w:pStyle w:val="BTEMEASMCA"/>
        <w:rPr>
          <w:lang w:val="lt-LT"/>
        </w:rPr>
      </w:pPr>
    </w:p>
    <w:p w14:paraId="43322201" w14:textId="77777777" w:rsidR="00341250" w:rsidRPr="00937730" w:rsidRDefault="00341250" w:rsidP="003164C1">
      <w:pPr>
        <w:pStyle w:val="BTEMEASMCA"/>
        <w:rPr>
          <w:lang w:val="lt-LT"/>
        </w:rPr>
      </w:pPr>
    </w:p>
    <w:p w14:paraId="754F53FB" w14:textId="77777777" w:rsidR="00341250" w:rsidRPr="00937730" w:rsidRDefault="00341250" w:rsidP="00C9067A">
      <w:pPr>
        <w:pStyle w:val="Antrat1"/>
      </w:pPr>
      <w:r w:rsidRPr="00937730">
        <w:t>4.</w:t>
      </w:r>
      <w:r w:rsidRPr="00937730">
        <w:tab/>
        <w:t>Galimas šalutinis poveikis</w:t>
      </w:r>
    </w:p>
    <w:p w14:paraId="7F55B94B" w14:textId="77777777" w:rsidR="00341250" w:rsidRPr="00937730" w:rsidRDefault="00341250" w:rsidP="003164C1">
      <w:pPr>
        <w:pStyle w:val="BTEMEASMCA"/>
        <w:rPr>
          <w:lang w:val="lt-LT"/>
        </w:rPr>
      </w:pPr>
    </w:p>
    <w:p w14:paraId="16B26EDB" w14:textId="77777777" w:rsidR="00341250" w:rsidRPr="00937730" w:rsidRDefault="00341250" w:rsidP="003164C1">
      <w:pPr>
        <w:pStyle w:val="BTEMEASMCA"/>
        <w:rPr>
          <w:lang w:val="lt-LT"/>
        </w:rPr>
      </w:pPr>
      <w:r w:rsidRPr="00937730">
        <w:rPr>
          <w:lang w:val="lt-LT"/>
        </w:rPr>
        <w:t>Šis vaistas, kaip ir visi kiti, gali sukelti šalutinį poveikį, nors jis pasireiškia ne visiems žmonėms.</w:t>
      </w:r>
    </w:p>
    <w:p w14:paraId="56537DBB" w14:textId="4A9DD43B" w:rsidR="00341250" w:rsidRPr="00937730" w:rsidRDefault="00341250" w:rsidP="003164C1">
      <w:pPr>
        <w:pStyle w:val="BTEMEASMCA"/>
        <w:rPr>
          <w:lang w:val="lt-LT"/>
        </w:rPr>
      </w:pPr>
      <w:r w:rsidRPr="00937730">
        <w:rPr>
          <w:lang w:val="lt-LT"/>
        </w:rPr>
        <w:t xml:space="preserve">Įprastai </w:t>
      </w:r>
      <w:r w:rsidR="00CC163E" w:rsidRPr="00937730">
        <w:rPr>
          <w:lang w:val="lt-LT"/>
        </w:rPr>
        <w:t xml:space="preserve">Oftan Dexa </w:t>
      </w:r>
      <w:r w:rsidRPr="00937730">
        <w:rPr>
          <w:lang w:val="lt-LT"/>
        </w:rPr>
        <w:t>toleruojamas gerai. Įlašinus akių lašų, trumpai gali akyse gali padilgčioti.</w:t>
      </w:r>
    </w:p>
    <w:p w14:paraId="5C0B5549" w14:textId="77777777" w:rsidR="00341250" w:rsidRPr="00937730" w:rsidRDefault="00341250" w:rsidP="003164C1">
      <w:pPr>
        <w:pStyle w:val="BTEMEASMCA"/>
        <w:rPr>
          <w:lang w:val="lt-LT"/>
        </w:rPr>
      </w:pPr>
    </w:p>
    <w:p w14:paraId="39D3B001" w14:textId="5905D485" w:rsidR="00341250" w:rsidRPr="00937730" w:rsidRDefault="0027664F" w:rsidP="003164C1">
      <w:pPr>
        <w:tabs>
          <w:tab w:val="left" w:pos="567"/>
        </w:tabs>
        <w:rPr>
          <w:i/>
          <w:szCs w:val="22"/>
        </w:rPr>
      </w:pPr>
      <w:r w:rsidRPr="00937730">
        <w:rPr>
          <w:i/>
          <w:szCs w:val="22"/>
        </w:rPr>
        <w:t>Dažn</w:t>
      </w:r>
      <w:r>
        <w:rPr>
          <w:i/>
          <w:szCs w:val="22"/>
        </w:rPr>
        <w:t>i</w:t>
      </w:r>
      <w:r w:rsidRPr="00937730">
        <w:rPr>
          <w:i/>
          <w:szCs w:val="22"/>
        </w:rPr>
        <w:t xml:space="preserve"> </w:t>
      </w:r>
      <w:r w:rsidR="00341250" w:rsidRPr="00937730">
        <w:rPr>
          <w:i/>
          <w:szCs w:val="22"/>
        </w:rPr>
        <w:t>šalutini</w:t>
      </w:r>
      <w:r>
        <w:rPr>
          <w:i/>
          <w:szCs w:val="22"/>
        </w:rPr>
        <w:t>o</w:t>
      </w:r>
      <w:r w:rsidR="00341250" w:rsidRPr="00937730">
        <w:rPr>
          <w:i/>
          <w:szCs w:val="22"/>
        </w:rPr>
        <w:t xml:space="preserve"> poveiki</w:t>
      </w:r>
      <w:r>
        <w:rPr>
          <w:i/>
          <w:szCs w:val="22"/>
        </w:rPr>
        <w:t>o reiškiniai</w:t>
      </w:r>
      <w:r w:rsidR="00341250" w:rsidRPr="00937730">
        <w:rPr>
          <w:i/>
          <w:szCs w:val="22"/>
        </w:rPr>
        <w:t xml:space="preserve"> (gali pasireikšti</w:t>
      </w:r>
      <w:r w:rsidR="00341250" w:rsidRPr="00ED1B85">
        <w:rPr>
          <w:i/>
          <w:szCs w:val="22"/>
        </w:rPr>
        <w:t xml:space="preserve"> </w:t>
      </w:r>
      <w:r w:rsidR="003A7F07" w:rsidRPr="00ED1B85">
        <w:rPr>
          <w:i/>
          <w:szCs w:val="22"/>
        </w:rPr>
        <w:t>rečiau</w:t>
      </w:r>
      <w:r w:rsidR="00341250" w:rsidRPr="00937730">
        <w:rPr>
          <w:i/>
          <w:szCs w:val="22"/>
        </w:rPr>
        <w:t xml:space="preserve"> kaip 1 iš 10 </w:t>
      </w:r>
      <w:r>
        <w:rPr>
          <w:i/>
          <w:szCs w:val="22"/>
        </w:rPr>
        <w:t>asmen</w:t>
      </w:r>
      <w:r w:rsidRPr="00937730">
        <w:rPr>
          <w:i/>
          <w:szCs w:val="22"/>
        </w:rPr>
        <w:t>ų</w:t>
      </w:r>
      <w:r w:rsidR="00341250" w:rsidRPr="00937730">
        <w:rPr>
          <w:i/>
          <w:szCs w:val="22"/>
        </w:rPr>
        <w:t>):</w:t>
      </w:r>
    </w:p>
    <w:p w14:paraId="0913F214" w14:textId="77777777" w:rsidR="00341250" w:rsidRPr="00937730" w:rsidRDefault="00341250" w:rsidP="009A41F5">
      <w:pPr>
        <w:pStyle w:val="Sraopastraipa"/>
        <w:numPr>
          <w:ilvl w:val="0"/>
          <w:numId w:val="12"/>
        </w:numPr>
        <w:tabs>
          <w:tab w:val="left" w:pos="567"/>
        </w:tabs>
        <w:ind w:left="567" w:hanging="567"/>
        <w:rPr>
          <w:szCs w:val="22"/>
        </w:rPr>
      </w:pPr>
      <w:r w:rsidRPr="00937730">
        <w:rPr>
          <w:iCs/>
          <w:szCs w:val="22"/>
        </w:rPr>
        <w:t>akies dirginimas,</w:t>
      </w:r>
    </w:p>
    <w:p w14:paraId="5D3AA954" w14:textId="23E3B773" w:rsidR="00341250" w:rsidRPr="00937730" w:rsidRDefault="00341250" w:rsidP="009A41F5">
      <w:pPr>
        <w:pStyle w:val="Sraopastraipa"/>
        <w:numPr>
          <w:ilvl w:val="0"/>
          <w:numId w:val="12"/>
        </w:numPr>
        <w:tabs>
          <w:tab w:val="left" w:pos="567"/>
        </w:tabs>
        <w:ind w:left="567" w:hanging="567"/>
        <w:rPr>
          <w:szCs w:val="22"/>
        </w:rPr>
      </w:pPr>
      <w:r w:rsidRPr="00937730">
        <w:rPr>
          <w:iCs/>
          <w:szCs w:val="22"/>
        </w:rPr>
        <w:t xml:space="preserve">akies dilgčiojimas, </w:t>
      </w:r>
    </w:p>
    <w:p w14:paraId="2E7EE0F8" w14:textId="77777777" w:rsidR="00341250" w:rsidRPr="00937730" w:rsidRDefault="00341250" w:rsidP="009A41F5">
      <w:pPr>
        <w:pStyle w:val="Sraopastraipa"/>
        <w:numPr>
          <w:ilvl w:val="0"/>
          <w:numId w:val="12"/>
        </w:numPr>
        <w:tabs>
          <w:tab w:val="left" w:pos="567"/>
        </w:tabs>
        <w:ind w:left="567" w:hanging="567"/>
        <w:rPr>
          <w:szCs w:val="22"/>
        </w:rPr>
      </w:pPr>
      <w:r w:rsidRPr="00937730">
        <w:rPr>
          <w:iCs/>
          <w:szCs w:val="22"/>
        </w:rPr>
        <w:t xml:space="preserve">akispūdžio padidėjimas, dėl kurio gali atsirasti glaukoma, </w:t>
      </w:r>
    </w:p>
    <w:p w14:paraId="548961AF" w14:textId="77777777" w:rsidR="00341250" w:rsidRPr="00937730" w:rsidRDefault="00341250" w:rsidP="009A41F5">
      <w:pPr>
        <w:pStyle w:val="Sraopastraipa"/>
        <w:numPr>
          <w:ilvl w:val="0"/>
          <w:numId w:val="12"/>
        </w:numPr>
        <w:tabs>
          <w:tab w:val="left" w:pos="567"/>
        </w:tabs>
        <w:ind w:left="567" w:hanging="567"/>
        <w:rPr>
          <w:szCs w:val="22"/>
        </w:rPr>
      </w:pPr>
      <w:r w:rsidRPr="00937730">
        <w:rPr>
          <w:iCs/>
          <w:szCs w:val="22"/>
        </w:rPr>
        <w:t xml:space="preserve">akies paviršiaus (ragenos) išopėjimas ar </w:t>
      </w:r>
      <w:proofErr w:type="spellStart"/>
      <w:r w:rsidRPr="00937730">
        <w:rPr>
          <w:iCs/>
          <w:szCs w:val="22"/>
        </w:rPr>
        <w:t>drumstumas</w:t>
      </w:r>
      <w:proofErr w:type="spellEnd"/>
      <w:r w:rsidRPr="00937730">
        <w:rPr>
          <w:iCs/>
          <w:szCs w:val="22"/>
        </w:rPr>
        <w:t xml:space="preserve">, </w:t>
      </w:r>
    </w:p>
    <w:p w14:paraId="35755D60" w14:textId="77777777" w:rsidR="00341250" w:rsidRPr="00937730" w:rsidRDefault="00341250" w:rsidP="009A41F5">
      <w:pPr>
        <w:pStyle w:val="Sraopastraipa"/>
        <w:numPr>
          <w:ilvl w:val="0"/>
          <w:numId w:val="12"/>
        </w:numPr>
        <w:tabs>
          <w:tab w:val="left" w:pos="567"/>
        </w:tabs>
        <w:ind w:left="567" w:hanging="567"/>
        <w:rPr>
          <w:szCs w:val="22"/>
        </w:rPr>
      </w:pPr>
      <w:r w:rsidRPr="00937730">
        <w:rPr>
          <w:iCs/>
          <w:szCs w:val="22"/>
        </w:rPr>
        <w:t xml:space="preserve">lėtesnis akies paviršiaus (ragenos) gijimas, </w:t>
      </w:r>
    </w:p>
    <w:p w14:paraId="728C0DCE" w14:textId="77777777" w:rsidR="00341250" w:rsidRPr="00937730" w:rsidRDefault="00341250" w:rsidP="009A41F5">
      <w:pPr>
        <w:pStyle w:val="Sraopastraipa"/>
        <w:numPr>
          <w:ilvl w:val="0"/>
          <w:numId w:val="12"/>
        </w:numPr>
        <w:tabs>
          <w:tab w:val="left" w:pos="567"/>
        </w:tabs>
        <w:ind w:left="567" w:hanging="567"/>
        <w:rPr>
          <w:szCs w:val="22"/>
        </w:rPr>
      </w:pPr>
      <w:r w:rsidRPr="00937730">
        <w:rPr>
          <w:iCs/>
          <w:szCs w:val="22"/>
        </w:rPr>
        <w:t>katarakta (lęšiuko galinės dalies padrumstėjimas, kuris pablogina matymą)</w:t>
      </w:r>
      <w:r w:rsidRPr="00937730">
        <w:rPr>
          <w:szCs w:val="22"/>
        </w:rPr>
        <w:t>.</w:t>
      </w:r>
    </w:p>
    <w:p w14:paraId="01FA8130" w14:textId="77777777" w:rsidR="00341250" w:rsidRPr="00937730" w:rsidRDefault="00341250" w:rsidP="003164C1">
      <w:pPr>
        <w:pStyle w:val="BTEMEASMCA"/>
        <w:rPr>
          <w:lang w:val="lt-LT"/>
        </w:rPr>
      </w:pPr>
    </w:p>
    <w:p w14:paraId="023AD0E7" w14:textId="78ED30C1" w:rsidR="00341250" w:rsidRPr="00937730" w:rsidRDefault="0027664F" w:rsidP="003164C1">
      <w:pPr>
        <w:pStyle w:val="BTEMEASMCA"/>
        <w:rPr>
          <w:i/>
          <w:lang w:val="lt-LT"/>
        </w:rPr>
      </w:pPr>
      <w:r w:rsidRPr="00937730">
        <w:rPr>
          <w:i/>
          <w:lang w:val="lt-LT"/>
        </w:rPr>
        <w:t>Nedažn</w:t>
      </w:r>
      <w:r>
        <w:rPr>
          <w:i/>
          <w:lang w:val="lt-LT"/>
        </w:rPr>
        <w:t>i</w:t>
      </w:r>
      <w:r w:rsidRPr="00937730">
        <w:rPr>
          <w:i/>
          <w:lang w:val="lt-LT"/>
        </w:rPr>
        <w:t xml:space="preserve"> </w:t>
      </w:r>
      <w:r w:rsidR="00341250" w:rsidRPr="00937730">
        <w:rPr>
          <w:i/>
          <w:lang w:val="lt-LT"/>
        </w:rPr>
        <w:t>šalutini</w:t>
      </w:r>
      <w:r>
        <w:rPr>
          <w:i/>
          <w:lang w:val="lt-LT"/>
        </w:rPr>
        <w:t>o</w:t>
      </w:r>
      <w:r w:rsidR="00341250" w:rsidRPr="00937730">
        <w:rPr>
          <w:i/>
          <w:lang w:val="lt-LT"/>
        </w:rPr>
        <w:t xml:space="preserve"> </w:t>
      </w:r>
      <w:r w:rsidRPr="00937730">
        <w:rPr>
          <w:i/>
          <w:lang w:val="lt-LT"/>
        </w:rPr>
        <w:t>poveiki</w:t>
      </w:r>
      <w:r>
        <w:rPr>
          <w:i/>
          <w:lang w:val="lt-LT"/>
        </w:rPr>
        <w:t>o reiškiniai</w:t>
      </w:r>
      <w:r w:rsidRPr="00937730">
        <w:rPr>
          <w:i/>
          <w:lang w:val="lt-LT"/>
        </w:rPr>
        <w:t xml:space="preserve"> </w:t>
      </w:r>
      <w:r w:rsidR="00341250" w:rsidRPr="00937730">
        <w:rPr>
          <w:i/>
          <w:lang w:val="lt-LT"/>
        </w:rPr>
        <w:t>(gali pasireikšti</w:t>
      </w:r>
      <w:r w:rsidR="00341250" w:rsidRPr="00ED1B85">
        <w:rPr>
          <w:i/>
          <w:lang w:val="lt-LT"/>
        </w:rPr>
        <w:t xml:space="preserve"> </w:t>
      </w:r>
      <w:r w:rsidR="003A7F07" w:rsidRPr="00ED1B85">
        <w:rPr>
          <w:i/>
          <w:lang w:val="lt-LT"/>
        </w:rPr>
        <w:t>rečiau</w:t>
      </w:r>
      <w:r w:rsidR="00341250" w:rsidRPr="00937730">
        <w:rPr>
          <w:i/>
          <w:lang w:val="lt-LT"/>
        </w:rPr>
        <w:t xml:space="preserve"> kaip 1 iš 100 </w:t>
      </w:r>
      <w:r>
        <w:rPr>
          <w:i/>
          <w:lang w:val="lt-LT"/>
        </w:rPr>
        <w:t>asmen</w:t>
      </w:r>
      <w:r w:rsidRPr="00937730">
        <w:rPr>
          <w:i/>
          <w:lang w:val="lt-LT"/>
        </w:rPr>
        <w:t>ų</w:t>
      </w:r>
      <w:r w:rsidR="00341250" w:rsidRPr="00937730">
        <w:rPr>
          <w:i/>
          <w:lang w:val="lt-LT"/>
        </w:rPr>
        <w:t>)</w:t>
      </w:r>
      <w:r w:rsidR="00247E96" w:rsidRPr="00937730">
        <w:rPr>
          <w:i/>
          <w:lang w:val="lt-LT"/>
        </w:rPr>
        <w:t>:</w:t>
      </w:r>
    </w:p>
    <w:p w14:paraId="256CE5D2" w14:textId="77777777" w:rsidR="00341250" w:rsidRPr="00937730" w:rsidRDefault="00341250" w:rsidP="002849C0">
      <w:pPr>
        <w:pStyle w:val="BTEMEASMCA"/>
        <w:numPr>
          <w:ilvl w:val="0"/>
          <w:numId w:val="13"/>
        </w:numPr>
        <w:ind w:left="567" w:hanging="567"/>
        <w:rPr>
          <w:lang w:val="lt-LT"/>
        </w:rPr>
      </w:pPr>
      <w:r w:rsidRPr="00937730">
        <w:rPr>
          <w:lang w:val="lt-LT"/>
        </w:rPr>
        <w:t>antrinė infekcinė liga (padidėjęs mielių ir grybelių dauginimasis).</w:t>
      </w:r>
    </w:p>
    <w:p w14:paraId="5DB960BB" w14:textId="77777777" w:rsidR="00341250" w:rsidRPr="00937730" w:rsidRDefault="00341250" w:rsidP="002849C0">
      <w:pPr>
        <w:pStyle w:val="BTEMEASMCA"/>
        <w:rPr>
          <w:lang w:val="lt-LT"/>
        </w:rPr>
      </w:pPr>
    </w:p>
    <w:p w14:paraId="2BC0C804" w14:textId="777925C8" w:rsidR="00341250" w:rsidRPr="00937730" w:rsidRDefault="0027664F" w:rsidP="002849C0">
      <w:pPr>
        <w:pStyle w:val="BTEMEASMCA"/>
        <w:rPr>
          <w:i/>
          <w:lang w:val="lt-LT"/>
        </w:rPr>
      </w:pPr>
      <w:r w:rsidRPr="0027664F">
        <w:rPr>
          <w:i/>
          <w:lang w:val="lt-LT"/>
        </w:rPr>
        <w:t xml:space="preserve">Šalutinio poveikio reiškiniai, kurių </w:t>
      </w:r>
      <w:r w:rsidRPr="00D342BC">
        <w:rPr>
          <w:i/>
          <w:lang w:val="lt-LT"/>
        </w:rPr>
        <w:t>d</w:t>
      </w:r>
      <w:r w:rsidR="00341250" w:rsidRPr="00D342BC">
        <w:rPr>
          <w:i/>
          <w:lang w:val="lt-LT"/>
        </w:rPr>
        <w:t>ažnis nežinomas</w:t>
      </w:r>
      <w:r w:rsidR="00341250" w:rsidRPr="00937730">
        <w:rPr>
          <w:i/>
          <w:lang w:val="lt-LT"/>
        </w:rPr>
        <w:t xml:space="preserve"> (negali būti </w:t>
      </w:r>
      <w:r w:rsidR="00C67096">
        <w:rPr>
          <w:i/>
          <w:lang w:val="lt-LT"/>
        </w:rPr>
        <w:t>apskaičiuo</w:t>
      </w:r>
      <w:r w:rsidR="00C67096" w:rsidRPr="00937730">
        <w:rPr>
          <w:i/>
          <w:lang w:val="lt-LT"/>
        </w:rPr>
        <w:t>tas</w:t>
      </w:r>
      <w:r w:rsidR="00341250" w:rsidRPr="00937730">
        <w:rPr>
          <w:i/>
          <w:lang w:val="lt-LT"/>
        </w:rPr>
        <w:t xml:space="preserve"> pagal turimus duomenis)</w:t>
      </w:r>
      <w:r w:rsidR="00247E96" w:rsidRPr="00937730">
        <w:rPr>
          <w:i/>
          <w:lang w:val="lt-LT"/>
        </w:rPr>
        <w:t>:</w:t>
      </w:r>
    </w:p>
    <w:p w14:paraId="1DC61261" w14:textId="77777777" w:rsidR="00341250" w:rsidRPr="00937730" w:rsidRDefault="00341250" w:rsidP="002849C0">
      <w:pPr>
        <w:pStyle w:val="BTEMEASMCA"/>
        <w:numPr>
          <w:ilvl w:val="0"/>
          <w:numId w:val="13"/>
        </w:numPr>
        <w:ind w:left="567" w:hanging="567"/>
        <w:rPr>
          <w:lang w:val="lt-LT"/>
        </w:rPr>
      </w:pPr>
      <w:r w:rsidRPr="00937730">
        <w:rPr>
          <w:lang w:val="lt-LT"/>
        </w:rPr>
        <w:t xml:space="preserve">akies paviršiaus (ragenos) suplonėjimas ir prakiurimas, </w:t>
      </w:r>
    </w:p>
    <w:p w14:paraId="52BBCD4F" w14:textId="77777777" w:rsidR="00341250" w:rsidRPr="00937730" w:rsidRDefault="00341250" w:rsidP="002849C0">
      <w:pPr>
        <w:pStyle w:val="BTEMEASMCA"/>
        <w:numPr>
          <w:ilvl w:val="0"/>
          <w:numId w:val="13"/>
        </w:numPr>
        <w:ind w:left="567" w:hanging="567"/>
        <w:rPr>
          <w:lang w:val="lt-LT"/>
        </w:rPr>
      </w:pPr>
      <w:r w:rsidRPr="00937730">
        <w:rPr>
          <w:lang w:val="lt-LT"/>
        </w:rPr>
        <w:t xml:space="preserve">baltosios akies dalies (skleros) suplonėjimas, </w:t>
      </w:r>
    </w:p>
    <w:p w14:paraId="09C020C6" w14:textId="77777777" w:rsidR="00341250" w:rsidRPr="00937730" w:rsidRDefault="00341250" w:rsidP="002849C0">
      <w:pPr>
        <w:pStyle w:val="BTEMEASMCA"/>
        <w:numPr>
          <w:ilvl w:val="0"/>
          <w:numId w:val="13"/>
        </w:numPr>
        <w:ind w:left="567" w:hanging="567"/>
        <w:rPr>
          <w:lang w:val="lt-LT"/>
        </w:rPr>
      </w:pPr>
      <w:r w:rsidRPr="00937730">
        <w:rPr>
          <w:lang w:val="lt-LT"/>
        </w:rPr>
        <w:t xml:space="preserve">vidinių akies sluoksnių uždegimas, </w:t>
      </w:r>
    </w:p>
    <w:p w14:paraId="2AB613F0" w14:textId="77777777" w:rsidR="00341250" w:rsidRPr="00937730" w:rsidRDefault="00341250" w:rsidP="002849C0">
      <w:pPr>
        <w:pStyle w:val="BTEMEASMCA"/>
        <w:numPr>
          <w:ilvl w:val="0"/>
          <w:numId w:val="13"/>
        </w:numPr>
        <w:ind w:left="567" w:hanging="567"/>
        <w:rPr>
          <w:lang w:val="lt-LT"/>
        </w:rPr>
      </w:pPr>
      <w:r w:rsidRPr="00937730">
        <w:rPr>
          <w:lang w:val="lt-LT"/>
        </w:rPr>
        <w:t xml:space="preserve">vyzdžio išsiplėtimas, </w:t>
      </w:r>
    </w:p>
    <w:p w14:paraId="2627A705" w14:textId="1F5883B6" w:rsidR="00395076" w:rsidRDefault="00341250" w:rsidP="002849C0">
      <w:pPr>
        <w:pStyle w:val="BTEMEASMCA"/>
        <w:numPr>
          <w:ilvl w:val="0"/>
          <w:numId w:val="13"/>
        </w:numPr>
        <w:ind w:left="567" w:hanging="567"/>
        <w:rPr>
          <w:lang w:val="lt-LT"/>
        </w:rPr>
      </w:pPr>
      <w:r w:rsidRPr="00937730">
        <w:rPr>
          <w:lang w:val="lt-LT"/>
        </w:rPr>
        <w:t>voko nukritimas</w:t>
      </w:r>
      <w:r w:rsidR="00395076" w:rsidRPr="00937730">
        <w:rPr>
          <w:lang w:val="lt-LT"/>
        </w:rPr>
        <w:t>,</w:t>
      </w:r>
    </w:p>
    <w:p w14:paraId="21C1A50D" w14:textId="3F5BA7B0" w:rsidR="00800389" w:rsidRPr="00937730" w:rsidRDefault="00800389" w:rsidP="00800389">
      <w:pPr>
        <w:pStyle w:val="BTEMEASMCA"/>
        <w:numPr>
          <w:ilvl w:val="0"/>
          <w:numId w:val="13"/>
        </w:numPr>
        <w:ind w:left="567" w:hanging="567"/>
        <w:rPr>
          <w:lang w:val="lt-LT"/>
        </w:rPr>
      </w:pPr>
      <w:r w:rsidRPr="00800389">
        <w:rPr>
          <w:lang w:val="lt-LT"/>
        </w:rPr>
        <w:t>miglotas matymas</w:t>
      </w:r>
      <w:r>
        <w:rPr>
          <w:lang w:val="lt-LT"/>
        </w:rPr>
        <w:t>,</w:t>
      </w:r>
    </w:p>
    <w:p w14:paraId="5A3F3392" w14:textId="77777777" w:rsidR="00341250" w:rsidRPr="00937730" w:rsidRDefault="00395076" w:rsidP="002849C0">
      <w:pPr>
        <w:numPr>
          <w:ilvl w:val="0"/>
          <w:numId w:val="13"/>
        </w:numPr>
        <w:tabs>
          <w:tab w:val="left" w:pos="567"/>
        </w:tabs>
        <w:ind w:left="567" w:hanging="567"/>
        <w:rPr>
          <w:szCs w:val="22"/>
        </w:rPr>
      </w:pPr>
      <w:r w:rsidRPr="00937730">
        <w:rPr>
          <w:szCs w:val="22"/>
        </w:rPr>
        <w:t xml:space="preserve">hormoniniai sutrikimai: papildomų kūno plaukų augimas (ypač moterims), raumenų silpnumas ir nykimas, violetinės tempimo žymės kūno odoje, padidėjęs kraujospūdis, nereguliarios menstruacijos arba jų išnykimas, baltymo ir kalcio kiekio organizme pokytis, sulėtėjęs vaikų bei paauglių augimas ir kūno svorio padidėjimas bei viso kūno ir veido patinimas (vadinamasis </w:t>
      </w:r>
      <w:proofErr w:type="spellStart"/>
      <w:r w:rsidRPr="00937730">
        <w:rPr>
          <w:szCs w:val="22"/>
        </w:rPr>
        <w:t>Kušingo</w:t>
      </w:r>
      <w:proofErr w:type="spellEnd"/>
      <w:r w:rsidRPr="00937730">
        <w:rPr>
          <w:szCs w:val="22"/>
        </w:rPr>
        <w:t xml:space="preserve"> sindromas)</w:t>
      </w:r>
      <w:r w:rsidR="00341250" w:rsidRPr="00937730">
        <w:rPr>
          <w:szCs w:val="22"/>
        </w:rPr>
        <w:t>.</w:t>
      </w:r>
    </w:p>
    <w:p w14:paraId="45AA5030" w14:textId="77777777" w:rsidR="00341250" w:rsidRPr="00937730" w:rsidRDefault="00341250" w:rsidP="003164C1">
      <w:pPr>
        <w:pStyle w:val="BTEMEASMCA"/>
        <w:rPr>
          <w:lang w:val="lt-LT"/>
        </w:rPr>
      </w:pPr>
    </w:p>
    <w:p w14:paraId="2A973DA9" w14:textId="77777777" w:rsidR="00C9067A" w:rsidRPr="00937730" w:rsidRDefault="00C9067A" w:rsidP="00C9067A">
      <w:pPr>
        <w:tabs>
          <w:tab w:val="left" w:pos="567"/>
        </w:tabs>
        <w:rPr>
          <w:b/>
          <w:snapToGrid w:val="0"/>
          <w:szCs w:val="22"/>
          <w:lang w:eastAsia="en-US"/>
        </w:rPr>
      </w:pPr>
      <w:bookmarkStart w:id="4" w:name="OLE_LINK18"/>
      <w:r w:rsidRPr="00937730">
        <w:rPr>
          <w:b/>
          <w:noProof/>
          <w:snapToGrid w:val="0"/>
          <w:szCs w:val="22"/>
          <w:lang w:eastAsia="en-US"/>
        </w:rPr>
        <w:t>Pranešimas apie šalutinį poveikį</w:t>
      </w:r>
    </w:p>
    <w:p w14:paraId="072558C9" w14:textId="59FE6D02" w:rsidR="00C9067A" w:rsidRPr="00937730" w:rsidRDefault="00C9067A" w:rsidP="00C9067A">
      <w:pPr>
        <w:tabs>
          <w:tab w:val="left" w:pos="567"/>
        </w:tabs>
        <w:spacing w:line="260" w:lineRule="exact"/>
        <w:ind w:right="-449"/>
        <w:rPr>
          <w:noProof/>
          <w:snapToGrid w:val="0"/>
          <w:szCs w:val="22"/>
          <w:lang w:eastAsia="en-US"/>
        </w:rPr>
      </w:pPr>
      <w:r w:rsidRPr="00937730">
        <w:rPr>
          <w:snapToGrid w:val="0"/>
          <w:szCs w:val="22"/>
          <w:lang w:eastAsia="en-US"/>
        </w:rPr>
        <w:t>Jeigu pasireiškė šalutinis poveikis, įskaitant šiame lapelyje nenurodytą, pasakykite gydytojui</w:t>
      </w:r>
      <w:r w:rsidR="006175D6">
        <w:rPr>
          <w:snapToGrid w:val="0"/>
          <w:szCs w:val="22"/>
          <w:lang w:eastAsia="en-US"/>
        </w:rPr>
        <w:t>,</w:t>
      </w:r>
      <w:r w:rsidRPr="00937730">
        <w:rPr>
          <w:snapToGrid w:val="0"/>
          <w:szCs w:val="22"/>
          <w:lang w:eastAsia="en-US"/>
        </w:rPr>
        <w:t xml:space="preserve"> vaistininkui arba slaugytojui. </w:t>
      </w:r>
      <w:bookmarkStart w:id="5" w:name="_Hlk96371608"/>
      <w:r w:rsidR="0027664F" w:rsidRPr="0027664F">
        <w:rPr>
          <w:snapToGrid w:val="0"/>
          <w:szCs w:val="22"/>
          <w:lang w:eastAsia="en-US"/>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27664F" w:rsidRPr="0027664F">
        <w:rPr>
          <w:snapToGrid w:val="0"/>
          <w:szCs w:val="22"/>
          <w:lang w:eastAsia="en-US"/>
        </w:rPr>
        <w:t>NepageidaujamaR@vvkt.lt</w:t>
      </w:r>
      <w:proofErr w:type="spellEnd"/>
      <w:r w:rsidR="0027664F" w:rsidRPr="0027664F">
        <w:rPr>
          <w:snapToGrid w:val="0"/>
          <w:szCs w:val="22"/>
          <w:lang w:eastAsia="en-US"/>
        </w:rPr>
        <w:t xml:space="preserve">) arba nemokamu telefonu 8 800 73 568. </w:t>
      </w:r>
      <w:bookmarkEnd w:id="5"/>
      <w:r w:rsidRPr="00937730">
        <w:rPr>
          <w:snapToGrid w:val="0"/>
          <w:szCs w:val="22"/>
          <w:lang w:eastAsia="en-US"/>
        </w:rPr>
        <w:t>Pranešdami apie šalutinį poveikį galite mums padėti gauti daugiau informacijos apie šio vaisto saugumą.</w:t>
      </w:r>
    </w:p>
    <w:p w14:paraId="2AED9E44" w14:textId="77777777" w:rsidR="00555ABF" w:rsidRPr="00937730" w:rsidRDefault="00555ABF" w:rsidP="003164C1">
      <w:pPr>
        <w:pStyle w:val="BTEMEASMCA"/>
        <w:rPr>
          <w:lang w:val="lt-LT"/>
        </w:rPr>
      </w:pPr>
    </w:p>
    <w:bookmarkEnd w:id="4"/>
    <w:p w14:paraId="78DD71AA" w14:textId="77777777" w:rsidR="00341250" w:rsidRPr="00937730" w:rsidRDefault="00341250" w:rsidP="003164C1">
      <w:pPr>
        <w:pStyle w:val="BTEMEASMCA"/>
        <w:rPr>
          <w:lang w:val="lt-LT"/>
        </w:rPr>
      </w:pPr>
    </w:p>
    <w:p w14:paraId="625E743A" w14:textId="6F03E718" w:rsidR="00341250" w:rsidRPr="00937730" w:rsidRDefault="00341250" w:rsidP="002548E7">
      <w:pPr>
        <w:pStyle w:val="Antrat1"/>
        <w:keepNext/>
      </w:pPr>
      <w:r w:rsidRPr="00937730">
        <w:t>5.</w:t>
      </w:r>
      <w:r w:rsidRPr="00937730">
        <w:tab/>
        <w:t>Kaip laikyti</w:t>
      </w:r>
      <w:r w:rsidRPr="00937730">
        <w:rPr>
          <w:caps/>
        </w:rPr>
        <w:t xml:space="preserve"> </w:t>
      </w:r>
      <w:proofErr w:type="spellStart"/>
      <w:r w:rsidR="003164C1" w:rsidRPr="00937730">
        <w:t>Oftan</w:t>
      </w:r>
      <w:proofErr w:type="spellEnd"/>
      <w:r w:rsidR="003164C1" w:rsidRPr="00937730">
        <w:t> </w:t>
      </w:r>
      <w:proofErr w:type="spellStart"/>
      <w:r w:rsidR="003164C1" w:rsidRPr="00937730">
        <w:t>Dexa</w:t>
      </w:r>
      <w:proofErr w:type="spellEnd"/>
    </w:p>
    <w:p w14:paraId="5C9DBD72" w14:textId="77777777" w:rsidR="00341250" w:rsidRPr="00937730" w:rsidRDefault="00341250" w:rsidP="003164C1">
      <w:pPr>
        <w:pStyle w:val="BTEMEASMCA"/>
        <w:keepNext/>
        <w:rPr>
          <w:lang w:val="lt-LT"/>
        </w:rPr>
      </w:pPr>
    </w:p>
    <w:p w14:paraId="2A79993B" w14:textId="77777777" w:rsidR="00341250" w:rsidRPr="00937730" w:rsidRDefault="00341250" w:rsidP="003164C1">
      <w:pPr>
        <w:pStyle w:val="BTEMEASMCA"/>
        <w:rPr>
          <w:lang w:val="lt-LT"/>
        </w:rPr>
      </w:pPr>
      <w:r w:rsidRPr="00937730">
        <w:rPr>
          <w:lang w:val="lt-LT"/>
        </w:rPr>
        <w:t>Šį vaistą laikykite vaikams nepastebimoje ir nepasiekiamoje vietoje.</w:t>
      </w:r>
    </w:p>
    <w:p w14:paraId="15F8259B" w14:textId="77777777" w:rsidR="00341250" w:rsidRPr="00937730" w:rsidRDefault="00341250" w:rsidP="003164C1">
      <w:pPr>
        <w:pStyle w:val="BTEMEASMCA"/>
        <w:rPr>
          <w:lang w:val="lt-LT"/>
        </w:rPr>
      </w:pPr>
      <w:r w:rsidRPr="00937730">
        <w:rPr>
          <w:lang w:val="lt-LT"/>
        </w:rPr>
        <w:lastRenderedPageBreak/>
        <w:t>Laikyti šaldytuve (2 </w:t>
      </w:r>
      <w:r w:rsidRPr="00937730">
        <w:rPr>
          <w:lang w:val="lt-LT"/>
        </w:rPr>
        <w:sym w:font="Symbol" w:char="F0B0"/>
      </w:r>
      <w:r w:rsidRPr="00937730">
        <w:rPr>
          <w:lang w:val="lt-LT"/>
        </w:rPr>
        <w:t>C–8 </w:t>
      </w:r>
      <w:r w:rsidRPr="00937730">
        <w:rPr>
          <w:lang w:val="lt-LT"/>
        </w:rPr>
        <w:sym w:font="Symbol" w:char="F0B0"/>
      </w:r>
      <w:r w:rsidRPr="00937730">
        <w:rPr>
          <w:lang w:val="lt-LT"/>
        </w:rPr>
        <w:t xml:space="preserve">C). </w:t>
      </w:r>
    </w:p>
    <w:p w14:paraId="6BC7757C" w14:textId="77777777" w:rsidR="001E3557" w:rsidRPr="00937730" w:rsidRDefault="00750759" w:rsidP="003164C1">
      <w:pPr>
        <w:tabs>
          <w:tab w:val="left" w:pos="567"/>
        </w:tabs>
        <w:rPr>
          <w:szCs w:val="22"/>
        </w:rPr>
      </w:pPr>
      <w:r w:rsidRPr="00937730">
        <w:rPr>
          <w:szCs w:val="22"/>
        </w:rPr>
        <w:t>Buteliuką laikyti išorinėje dėžutėje, kad vaistas būtų apsaugotas nuo šviesos.</w:t>
      </w:r>
    </w:p>
    <w:p w14:paraId="50A6B2A3" w14:textId="77777777" w:rsidR="00341250" w:rsidRPr="00937730" w:rsidRDefault="00341250" w:rsidP="003164C1">
      <w:pPr>
        <w:pStyle w:val="BTEMEASMCA"/>
        <w:rPr>
          <w:lang w:val="lt-LT"/>
        </w:rPr>
      </w:pPr>
      <w:r w:rsidRPr="00937730">
        <w:rPr>
          <w:lang w:val="lt-LT"/>
        </w:rPr>
        <w:t>Ant dėžutės ir buteliuko po „</w:t>
      </w:r>
      <w:r w:rsidR="00265673" w:rsidRPr="00937730">
        <w:rPr>
          <w:lang w:val="lt-LT"/>
        </w:rPr>
        <w:t>EXP</w:t>
      </w:r>
      <w:r w:rsidRPr="00937730">
        <w:rPr>
          <w:lang w:val="lt-LT"/>
        </w:rPr>
        <w:t>“ nurodytam tinkamumo laikui pasibaigus, šio vaisto vartoti negalima. Vaistas tinkamas vartoti iki paskutinės nurodyto mėnesio dienos.</w:t>
      </w:r>
    </w:p>
    <w:p w14:paraId="261FEAD6" w14:textId="77777777" w:rsidR="001E3557" w:rsidRPr="00937730" w:rsidRDefault="00341250" w:rsidP="003164C1">
      <w:pPr>
        <w:pStyle w:val="BTEMEASMCA"/>
        <w:rPr>
          <w:lang w:val="lt-LT"/>
        </w:rPr>
      </w:pPr>
      <w:r w:rsidRPr="00937730">
        <w:rPr>
          <w:lang w:val="lt-LT"/>
        </w:rPr>
        <w:t xml:space="preserve">Pirmą kartą atidarius buteliuką, </w:t>
      </w:r>
      <w:r w:rsidR="00875E36" w:rsidRPr="00937730">
        <w:rPr>
          <w:lang w:val="lt-LT"/>
        </w:rPr>
        <w:t>vaisto</w:t>
      </w:r>
      <w:r w:rsidRPr="00937730">
        <w:rPr>
          <w:lang w:val="lt-LT"/>
        </w:rPr>
        <w:t xml:space="preserve"> tinkamumo laikas yra 28 dienos. </w:t>
      </w:r>
      <w:r w:rsidR="00750759" w:rsidRPr="00937730">
        <w:rPr>
          <w:lang w:val="lt-LT"/>
        </w:rPr>
        <w:t>Atidarytas buteliukas gali būti laikomas žemesnėje kaip 25 </w:t>
      </w:r>
      <w:r w:rsidR="00750759" w:rsidRPr="00937730">
        <w:sym w:font="Symbol" w:char="F0B0"/>
      </w:r>
      <w:r w:rsidR="00750759" w:rsidRPr="00937730">
        <w:rPr>
          <w:lang w:val="lt-LT"/>
        </w:rPr>
        <w:t xml:space="preserve">C temperatūroje. </w:t>
      </w:r>
    </w:p>
    <w:p w14:paraId="3180E27E" w14:textId="77777777" w:rsidR="00341250" w:rsidRPr="00937730" w:rsidRDefault="00341250" w:rsidP="003164C1">
      <w:pPr>
        <w:pStyle w:val="BTEMEASMCA"/>
        <w:rPr>
          <w:lang w:val="lt-LT"/>
        </w:rPr>
      </w:pPr>
      <w:r w:rsidRPr="00937730">
        <w:rPr>
          <w:lang w:val="lt-LT"/>
        </w:rPr>
        <w:t>Praėjus 28 dienoms po buteliuko atidarymo, sunaikinkite jį su visu jame likusiu turiniu.</w:t>
      </w:r>
    </w:p>
    <w:p w14:paraId="387DD1F1" w14:textId="77777777" w:rsidR="00341250" w:rsidRPr="00937730" w:rsidRDefault="00341250" w:rsidP="003164C1">
      <w:pPr>
        <w:pStyle w:val="BTEMEASMCA"/>
        <w:rPr>
          <w:noProof w:val="0"/>
          <w:lang w:val="lt-LT"/>
        </w:rPr>
      </w:pPr>
    </w:p>
    <w:p w14:paraId="4DEBE00B" w14:textId="77777777" w:rsidR="00341250" w:rsidRPr="00937730" w:rsidRDefault="00341250" w:rsidP="003164C1">
      <w:pPr>
        <w:pStyle w:val="BTEMEASMCA"/>
        <w:rPr>
          <w:lang w:val="lt-LT"/>
        </w:rPr>
      </w:pPr>
      <w:r w:rsidRPr="00937730">
        <w:rPr>
          <w:lang w:val="lt-LT"/>
        </w:rPr>
        <w:t>Vaistų negalima išmesti į kanalizaciją arba su buitinėmis atliekomis. Kaip išmesti nereikalingus vaistus, klauskite vaistininko. Šios priemonės padės apsaugoti aplinką.</w:t>
      </w:r>
    </w:p>
    <w:p w14:paraId="6CFEE980" w14:textId="77777777" w:rsidR="00E440A6" w:rsidRPr="00937730" w:rsidRDefault="00E440A6" w:rsidP="003164C1">
      <w:pPr>
        <w:pStyle w:val="BTEMEASMCA"/>
        <w:rPr>
          <w:lang w:val="lt-LT"/>
        </w:rPr>
      </w:pPr>
    </w:p>
    <w:p w14:paraId="0A50B5BC" w14:textId="77777777" w:rsidR="00B62E9E" w:rsidRPr="00937730" w:rsidRDefault="00B62E9E" w:rsidP="003164C1">
      <w:pPr>
        <w:pStyle w:val="BTEMEASMCA"/>
        <w:rPr>
          <w:lang w:val="lt-LT"/>
        </w:rPr>
      </w:pPr>
    </w:p>
    <w:p w14:paraId="5558A5DE" w14:textId="77777777" w:rsidR="00341250" w:rsidRPr="00937730" w:rsidRDefault="00341250" w:rsidP="00C9067A">
      <w:pPr>
        <w:pStyle w:val="Antrat1"/>
      </w:pPr>
      <w:r w:rsidRPr="00937730">
        <w:t>6.</w:t>
      </w:r>
      <w:r w:rsidRPr="00937730">
        <w:tab/>
        <w:t>Pakuotės turinys ir kita informacija</w:t>
      </w:r>
    </w:p>
    <w:p w14:paraId="44E014CF" w14:textId="77777777" w:rsidR="001E3557" w:rsidRPr="00937730" w:rsidRDefault="001E3557" w:rsidP="009E4802">
      <w:pPr>
        <w:pStyle w:val="PI-1EMEASMCA"/>
      </w:pPr>
    </w:p>
    <w:p w14:paraId="638B16E6" w14:textId="03C56B33" w:rsidR="00341250" w:rsidRPr="00937730" w:rsidRDefault="00CC163E" w:rsidP="003164C1">
      <w:pPr>
        <w:pStyle w:val="PI-3EMEASMCA"/>
        <w:spacing w:line="240" w:lineRule="auto"/>
      </w:pPr>
      <w:proofErr w:type="spellStart"/>
      <w:r w:rsidRPr="00937730">
        <w:t>Oftan</w:t>
      </w:r>
      <w:proofErr w:type="spellEnd"/>
      <w:r w:rsidRPr="00937730">
        <w:t> </w:t>
      </w:r>
      <w:proofErr w:type="spellStart"/>
      <w:r w:rsidRPr="00937730">
        <w:t>Dexa</w:t>
      </w:r>
      <w:proofErr w:type="spellEnd"/>
      <w:r w:rsidRPr="00937730">
        <w:t xml:space="preserve"> </w:t>
      </w:r>
      <w:r w:rsidR="00341250" w:rsidRPr="00937730">
        <w:t>sudėtis</w:t>
      </w:r>
    </w:p>
    <w:p w14:paraId="69FA5D41" w14:textId="77777777" w:rsidR="00341250" w:rsidRPr="00937730" w:rsidRDefault="00341250" w:rsidP="00764221">
      <w:pPr>
        <w:pStyle w:val="BT-EMEASMCA"/>
        <w:tabs>
          <w:tab w:val="num" w:pos="720"/>
        </w:tabs>
        <w:rPr>
          <w:lang w:val="lt-LT"/>
        </w:rPr>
      </w:pPr>
      <w:r w:rsidRPr="00937730">
        <w:rPr>
          <w:lang w:val="lt-LT"/>
        </w:rPr>
        <w:t>Veiklioji medžiaga yra deksametazonas. 1 ml tirpalo yra 1 mg deksametazono (1,32 mg deksametazono natrio fosfato pavidalu).</w:t>
      </w:r>
    </w:p>
    <w:p w14:paraId="44D86F70" w14:textId="77777777" w:rsidR="00341250" w:rsidRPr="00937730" w:rsidRDefault="00341250" w:rsidP="00764221">
      <w:pPr>
        <w:pStyle w:val="BT-EMEASMCA"/>
        <w:tabs>
          <w:tab w:val="num" w:pos="720"/>
        </w:tabs>
        <w:rPr>
          <w:lang w:val="lt-LT"/>
        </w:rPr>
      </w:pPr>
      <w:r w:rsidRPr="00937730">
        <w:rPr>
          <w:lang w:val="lt-LT"/>
        </w:rPr>
        <w:t>Pagalbinės medžiagos yra benzalkonio chloridas, boro rūgštis, boraksas, dinatrio edetatas ir injekcinis vanduo.</w:t>
      </w:r>
    </w:p>
    <w:p w14:paraId="3E37F9F3" w14:textId="77777777" w:rsidR="00E93768" w:rsidRPr="00937730" w:rsidRDefault="00E93768" w:rsidP="003164C1">
      <w:pPr>
        <w:pStyle w:val="BTEMEASMCA"/>
        <w:rPr>
          <w:lang w:val="lt-LT"/>
        </w:rPr>
      </w:pPr>
    </w:p>
    <w:p w14:paraId="047CA617" w14:textId="47AE3129" w:rsidR="00341250" w:rsidRPr="00937730" w:rsidRDefault="00E93768" w:rsidP="003164C1">
      <w:pPr>
        <w:pStyle w:val="BTEMEASMCA"/>
        <w:rPr>
          <w:lang w:val="lt-LT"/>
        </w:rPr>
      </w:pPr>
      <w:r w:rsidRPr="00937730">
        <w:rPr>
          <w:lang w:val="lt-LT"/>
        </w:rPr>
        <w:t>Taip pat žiūrėkite 2 skyriuje „Oftan Dexa sudėtyje yra benzalkonio chlorido ir boro“.</w:t>
      </w:r>
    </w:p>
    <w:p w14:paraId="3CFC666B" w14:textId="77777777" w:rsidR="00E93768" w:rsidRPr="00937730" w:rsidRDefault="00E93768" w:rsidP="003164C1">
      <w:pPr>
        <w:pStyle w:val="BTEMEASMCA"/>
        <w:rPr>
          <w:lang w:val="lt-LT"/>
        </w:rPr>
      </w:pPr>
    </w:p>
    <w:p w14:paraId="39F1FB33" w14:textId="77777777" w:rsidR="000030A9" w:rsidRPr="00937730" w:rsidRDefault="003164C1" w:rsidP="003164C1">
      <w:pPr>
        <w:pStyle w:val="BTEMEASMCA"/>
        <w:rPr>
          <w:b/>
          <w:lang w:val="lt-LT"/>
        </w:rPr>
      </w:pPr>
      <w:r w:rsidRPr="00937730">
        <w:rPr>
          <w:b/>
          <w:lang w:val="lt-LT"/>
        </w:rPr>
        <w:t xml:space="preserve">Oftan Dexa </w:t>
      </w:r>
      <w:r w:rsidR="00341250" w:rsidRPr="00937730">
        <w:rPr>
          <w:b/>
          <w:lang w:val="lt-LT"/>
        </w:rPr>
        <w:t>išvaizda ir kiekis pakuotėje</w:t>
      </w:r>
      <w:r w:rsidR="000030A9" w:rsidRPr="00937730">
        <w:rPr>
          <w:b/>
          <w:lang w:val="lt-LT"/>
        </w:rPr>
        <w:t xml:space="preserve"> </w:t>
      </w:r>
    </w:p>
    <w:p w14:paraId="133EB5B0" w14:textId="00A0BD20" w:rsidR="00341250" w:rsidRPr="00937730" w:rsidRDefault="003164C1" w:rsidP="003164C1">
      <w:pPr>
        <w:pStyle w:val="BTEMEASMCA"/>
        <w:rPr>
          <w:noProof w:val="0"/>
          <w:u w:val="single"/>
          <w:lang w:val="lt-LT"/>
        </w:rPr>
      </w:pPr>
      <w:r w:rsidRPr="00937730">
        <w:rPr>
          <w:lang w:val="lt-LT"/>
        </w:rPr>
        <w:t xml:space="preserve">Oftan Dexa </w:t>
      </w:r>
      <w:r w:rsidR="00341250" w:rsidRPr="00937730">
        <w:rPr>
          <w:lang w:val="lt-LT"/>
        </w:rPr>
        <w:t>yra skaidrus, bespalvis tirpalas.</w:t>
      </w:r>
    </w:p>
    <w:p w14:paraId="67CCD277" w14:textId="77777777" w:rsidR="00341250" w:rsidRPr="00937730" w:rsidRDefault="00341250" w:rsidP="003164C1">
      <w:pPr>
        <w:tabs>
          <w:tab w:val="left" w:pos="567"/>
        </w:tabs>
        <w:rPr>
          <w:szCs w:val="22"/>
        </w:rPr>
      </w:pPr>
      <w:r w:rsidRPr="00937730">
        <w:rPr>
          <w:szCs w:val="22"/>
        </w:rPr>
        <w:t>Jis tiekiamas permatomame plastiko (MTPE) buteliuke su plastiko lašintuvu, užsuktu plastiko (DTPE) dangteliu (trijų dalių buteliukas) arba permatomame plastiko (MTPE) buteliuke užsuktame (DTPE) dangteliu („</w:t>
      </w:r>
      <w:proofErr w:type="spellStart"/>
      <w:r w:rsidRPr="00937730">
        <w:rPr>
          <w:szCs w:val="22"/>
        </w:rPr>
        <w:t>Bottle</w:t>
      </w:r>
      <w:proofErr w:type="spellEnd"/>
      <w:r w:rsidRPr="00937730">
        <w:rPr>
          <w:szCs w:val="22"/>
        </w:rPr>
        <w:t xml:space="preserve"> </w:t>
      </w:r>
      <w:proofErr w:type="spellStart"/>
      <w:r w:rsidRPr="00937730">
        <w:rPr>
          <w:szCs w:val="22"/>
        </w:rPr>
        <w:t>pack</w:t>
      </w:r>
      <w:proofErr w:type="spellEnd"/>
      <w:r w:rsidRPr="00937730">
        <w:rPr>
          <w:szCs w:val="22"/>
        </w:rPr>
        <w:t xml:space="preserve">“ tipo buteliukas). </w:t>
      </w:r>
    </w:p>
    <w:p w14:paraId="37B2FB8B" w14:textId="77777777" w:rsidR="00341250" w:rsidRPr="00937730" w:rsidRDefault="00341250" w:rsidP="003164C1">
      <w:pPr>
        <w:tabs>
          <w:tab w:val="left" w:pos="567"/>
        </w:tabs>
        <w:rPr>
          <w:szCs w:val="22"/>
        </w:rPr>
      </w:pPr>
      <w:r w:rsidRPr="00937730">
        <w:rPr>
          <w:szCs w:val="22"/>
        </w:rPr>
        <w:t>Buteliuke yra 5 ml tirpalo.</w:t>
      </w:r>
    </w:p>
    <w:p w14:paraId="6868D4F1" w14:textId="77777777" w:rsidR="00341250" w:rsidRPr="00937730" w:rsidRDefault="00341250" w:rsidP="003164C1">
      <w:pPr>
        <w:pStyle w:val="BTEMEASMCA"/>
        <w:rPr>
          <w:lang w:val="lt-LT"/>
        </w:rPr>
      </w:pPr>
    </w:p>
    <w:p w14:paraId="18BE0C67" w14:textId="77777777" w:rsidR="00341250" w:rsidRPr="00937730" w:rsidRDefault="00341250" w:rsidP="003164C1">
      <w:pPr>
        <w:pStyle w:val="PI-3EMEASMCA"/>
        <w:spacing w:line="240" w:lineRule="auto"/>
      </w:pPr>
      <w:r w:rsidRPr="00937730">
        <w:rPr>
          <w:noProof/>
        </w:rPr>
        <w:t>Registruotojas</w:t>
      </w:r>
      <w:r w:rsidR="006075AE" w:rsidRPr="00937730">
        <w:rPr>
          <w:b w:val="0"/>
          <w:bCs w:val="0"/>
          <w:noProof/>
        </w:rPr>
        <w:t xml:space="preserve"> </w:t>
      </w:r>
    </w:p>
    <w:p w14:paraId="4DEE7FA4" w14:textId="77777777" w:rsidR="00341250" w:rsidRPr="00937730" w:rsidRDefault="00341250" w:rsidP="003164C1">
      <w:pPr>
        <w:tabs>
          <w:tab w:val="left" w:pos="567"/>
        </w:tabs>
        <w:rPr>
          <w:szCs w:val="22"/>
        </w:rPr>
      </w:pPr>
      <w:proofErr w:type="spellStart"/>
      <w:r w:rsidRPr="00937730">
        <w:rPr>
          <w:szCs w:val="22"/>
        </w:rPr>
        <w:t>Santen</w:t>
      </w:r>
      <w:proofErr w:type="spellEnd"/>
      <w:r w:rsidRPr="00937730">
        <w:rPr>
          <w:szCs w:val="22"/>
        </w:rPr>
        <w:t xml:space="preserve"> </w:t>
      </w:r>
      <w:proofErr w:type="spellStart"/>
      <w:r w:rsidRPr="00937730">
        <w:rPr>
          <w:szCs w:val="22"/>
        </w:rPr>
        <w:t>Oy</w:t>
      </w:r>
      <w:proofErr w:type="spellEnd"/>
      <w:r w:rsidRPr="00937730">
        <w:rPr>
          <w:szCs w:val="22"/>
        </w:rPr>
        <w:t xml:space="preserve"> </w:t>
      </w:r>
    </w:p>
    <w:p w14:paraId="51A3A792" w14:textId="77777777" w:rsidR="00341250" w:rsidRPr="00937730" w:rsidRDefault="00341250" w:rsidP="003164C1">
      <w:pPr>
        <w:tabs>
          <w:tab w:val="left" w:pos="567"/>
        </w:tabs>
        <w:rPr>
          <w:szCs w:val="22"/>
        </w:rPr>
      </w:pPr>
      <w:proofErr w:type="spellStart"/>
      <w:r w:rsidRPr="00937730">
        <w:rPr>
          <w:szCs w:val="22"/>
        </w:rPr>
        <w:t>Niittyhaankatu</w:t>
      </w:r>
      <w:proofErr w:type="spellEnd"/>
      <w:r w:rsidRPr="00937730">
        <w:rPr>
          <w:szCs w:val="22"/>
        </w:rPr>
        <w:t xml:space="preserve"> 20</w:t>
      </w:r>
    </w:p>
    <w:p w14:paraId="0E606296" w14:textId="77777777" w:rsidR="00341250" w:rsidRPr="00937730" w:rsidRDefault="00341250" w:rsidP="003164C1">
      <w:pPr>
        <w:tabs>
          <w:tab w:val="left" w:pos="567"/>
        </w:tabs>
        <w:rPr>
          <w:szCs w:val="22"/>
        </w:rPr>
      </w:pPr>
      <w:r w:rsidRPr="00937730">
        <w:rPr>
          <w:szCs w:val="22"/>
        </w:rPr>
        <w:t xml:space="preserve">33720 </w:t>
      </w:r>
      <w:proofErr w:type="spellStart"/>
      <w:r w:rsidRPr="00937730">
        <w:rPr>
          <w:szCs w:val="22"/>
        </w:rPr>
        <w:t>Tampere</w:t>
      </w:r>
      <w:proofErr w:type="spellEnd"/>
    </w:p>
    <w:p w14:paraId="22B2C01A" w14:textId="77777777" w:rsidR="00341250" w:rsidRPr="00937730" w:rsidRDefault="00341250" w:rsidP="003164C1">
      <w:pPr>
        <w:pStyle w:val="BTEMEASMCA"/>
        <w:rPr>
          <w:lang w:val="lt-LT"/>
        </w:rPr>
      </w:pPr>
      <w:r w:rsidRPr="00937730">
        <w:rPr>
          <w:lang w:val="lt-LT"/>
        </w:rPr>
        <w:t>Suomija</w:t>
      </w:r>
    </w:p>
    <w:p w14:paraId="3E807458" w14:textId="77777777" w:rsidR="0039667F" w:rsidRPr="00937730" w:rsidRDefault="0039667F" w:rsidP="003164C1">
      <w:pPr>
        <w:pStyle w:val="BTEMEASMCA"/>
        <w:rPr>
          <w:noProof w:val="0"/>
          <w:lang w:val="lt-LT"/>
        </w:rPr>
      </w:pPr>
    </w:p>
    <w:p w14:paraId="60FC3812" w14:textId="77777777" w:rsidR="00341250" w:rsidRPr="00937730" w:rsidRDefault="0039667F" w:rsidP="003164C1">
      <w:pPr>
        <w:pStyle w:val="BTEMEASMCA"/>
        <w:rPr>
          <w:b/>
          <w:lang w:val="fi-FI"/>
        </w:rPr>
      </w:pPr>
      <w:r w:rsidRPr="00937730">
        <w:rPr>
          <w:b/>
          <w:lang w:val="fi-FI"/>
        </w:rPr>
        <w:t>Gamintojas</w:t>
      </w:r>
    </w:p>
    <w:p w14:paraId="46FFFE27" w14:textId="77777777" w:rsidR="0039667F" w:rsidRPr="00937730" w:rsidRDefault="0039667F" w:rsidP="003164C1">
      <w:pPr>
        <w:pStyle w:val="BTEMEASMCA"/>
        <w:rPr>
          <w:lang w:val="fi-FI"/>
        </w:rPr>
      </w:pPr>
      <w:r w:rsidRPr="00937730">
        <w:rPr>
          <w:lang w:val="fi-FI"/>
        </w:rPr>
        <w:t>Santen Oy</w:t>
      </w:r>
    </w:p>
    <w:p w14:paraId="65C6026C" w14:textId="77777777" w:rsidR="0039667F" w:rsidRPr="00937730" w:rsidRDefault="0039667F" w:rsidP="003164C1">
      <w:pPr>
        <w:pStyle w:val="BTEMEASMCA"/>
        <w:rPr>
          <w:lang w:val="fi-FI"/>
        </w:rPr>
      </w:pPr>
      <w:r w:rsidRPr="00937730">
        <w:rPr>
          <w:lang w:val="fi-FI"/>
        </w:rPr>
        <w:t>Kelloportinkatu 1</w:t>
      </w:r>
    </w:p>
    <w:p w14:paraId="7857C46B" w14:textId="77777777" w:rsidR="0039667F" w:rsidRPr="00937730" w:rsidRDefault="0039667F" w:rsidP="003164C1">
      <w:pPr>
        <w:pStyle w:val="BTEMEASMCA"/>
        <w:rPr>
          <w:lang w:val="fi-FI"/>
        </w:rPr>
      </w:pPr>
      <w:r w:rsidRPr="00937730">
        <w:rPr>
          <w:lang w:val="fi-FI"/>
        </w:rPr>
        <w:t>33100 Tampere</w:t>
      </w:r>
    </w:p>
    <w:p w14:paraId="5A173F3F" w14:textId="77777777" w:rsidR="0039667F" w:rsidRPr="00937730" w:rsidRDefault="0039667F" w:rsidP="003164C1">
      <w:pPr>
        <w:pStyle w:val="BTEMEASMCA"/>
        <w:rPr>
          <w:lang w:val="fi-FI"/>
        </w:rPr>
      </w:pPr>
      <w:r w:rsidRPr="00937730">
        <w:rPr>
          <w:lang w:val="fi-FI"/>
        </w:rPr>
        <w:t>Suomija</w:t>
      </w:r>
    </w:p>
    <w:p w14:paraId="48E22FD3" w14:textId="77777777" w:rsidR="0039667F" w:rsidRPr="00937730" w:rsidRDefault="0039667F" w:rsidP="003164C1">
      <w:pPr>
        <w:pStyle w:val="BTEMEASMCA"/>
        <w:rPr>
          <w:lang w:val="lt-LT"/>
        </w:rPr>
      </w:pPr>
    </w:p>
    <w:p w14:paraId="2851869F" w14:textId="77777777" w:rsidR="00341250" w:rsidRPr="00937730" w:rsidRDefault="00341250" w:rsidP="003164C1">
      <w:pPr>
        <w:pStyle w:val="BTEMEASMCA"/>
        <w:rPr>
          <w:lang w:val="lt-LT"/>
        </w:rPr>
      </w:pPr>
      <w:r w:rsidRPr="00937730">
        <w:rPr>
          <w:lang w:val="lt-LT"/>
        </w:rPr>
        <w:t xml:space="preserve">Jeigu apie šį vaistą norite sužinoti daugiau, kreipkitės į vietinį </w:t>
      </w:r>
      <w:r w:rsidR="00875E36" w:rsidRPr="00937730">
        <w:rPr>
          <w:lang w:val="lt-LT"/>
        </w:rPr>
        <w:t>registruotojo</w:t>
      </w:r>
      <w:r w:rsidRPr="00937730">
        <w:rPr>
          <w:lang w:val="lt-LT"/>
        </w:rPr>
        <w:t xml:space="preserve"> atstovą.</w:t>
      </w:r>
    </w:p>
    <w:p w14:paraId="5AA65ADA" w14:textId="77777777" w:rsidR="00341250" w:rsidRPr="00937730" w:rsidRDefault="00341250" w:rsidP="003164C1">
      <w:pPr>
        <w:rPr>
          <w:szCs w:val="22"/>
        </w:rPr>
      </w:pPr>
    </w:p>
    <w:tbl>
      <w:tblPr>
        <w:tblW w:w="4680" w:type="dxa"/>
        <w:tblInd w:w="-34" w:type="dxa"/>
        <w:tblLayout w:type="fixed"/>
        <w:tblLook w:val="00A0" w:firstRow="1" w:lastRow="0" w:firstColumn="1" w:lastColumn="0" w:noHBand="0" w:noVBand="0"/>
      </w:tblPr>
      <w:tblGrid>
        <w:gridCol w:w="4680"/>
      </w:tblGrid>
      <w:tr w:rsidR="00341250" w:rsidRPr="00937730" w14:paraId="7D513D82" w14:textId="77777777" w:rsidTr="00BC2879">
        <w:tc>
          <w:tcPr>
            <w:tcW w:w="4680" w:type="dxa"/>
          </w:tcPr>
          <w:p w14:paraId="3AF835E9" w14:textId="77777777" w:rsidR="00341250" w:rsidRPr="00937730" w:rsidRDefault="00341250" w:rsidP="003164C1">
            <w:pPr>
              <w:tabs>
                <w:tab w:val="left" w:pos="567"/>
              </w:tabs>
              <w:rPr>
                <w:szCs w:val="22"/>
              </w:rPr>
            </w:pPr>
            <w:r w:rsidRPr="00937730">
              <w:rPr>
                <w:szCs w:val="22"/>
              </w:rPr>
              <w:t>„</w:t>
            </w:r>
            <w:proofErr w:type="spellStart"/>
            <w:r w:rsidRPr="00937730">
              <w:rPr>
                <w:szCs w:val="22"/>
              </w:rPr>
              <w:t>Santen</w:t>
            </w:r>
            <w:proofErr w:type="spellEnd"/>
            <w:r w:rsidRPr="00937730">
              <w:rPr>
                <w:szCs w:val="22"/>
              </w:rPr>
              <w:t xml:space="preserve"> </w:t>
            </w:r>
            <w:proofErr w:type="spellStart"/>
            <w:r w:rsidRPr="00937730">
              <w:rPr>
                <w:szCs w:val="22"/>
              </w:rPr>
              <w:t>Oy</w:t>
            </w:r>
            <w:proofErr w:type="spellEnd"/>
            <w:r w:rsidRPr="00937730">
              <w:rPr>
                <w:szCs w:val="22"/>
              </w:rPr>
              <w:t>“ atstovybė</w:t>
            </w:r>
          </w:p>
          <w:p w14:paraId="5F3907E1" w14:textId="314F0A3C" w:rsidR="00BC2879" w:rsidRPr="00937730" w:rsidRDefault="00BC2879" w:rsidP="00C9067A">
            <w:pPr>
              <w:pStyle w:val="BTEMEASMCA"/>
              <w:rPr>
                <w:lang w:val="lt-LT"/>
              </w:rPr>
            </w:pPr>
            <w:r w:rsidRPr="00937730">
              <w:rPr>
                <w:lang w:val="lt-LT"/>
              </w:rPr>
              <w:t>K. Donelai</w:t>
            </w:r>
            <w:r w:rsidR="005D2892">
              <w:rPr>
                <w:lang w:val="lt-LT"/>
              </w:rPr>
              <w:t>č</w:t>
            </w:r>
            <w:r w:rsidRPr="00937730">
              <w:rPr>
                <w:lang w:val="lt-LT"/>
              </w:rPr>
              <w:t>io g. 62-412</w:t>
            </w:r>
          </w:p>
          <w:p w14:paraId="29F03395" w14:textId="36F39973" w:rsidR="00BC2879" w:rsidRPr="00937730" w:rsidRDefault="00BC2879" w:rsidP="00C9067A">
            <w:pPr>
              <w:pStyle w:val="BTEMEASMCA"/>
              <w:rPr>
                <w:lang w:val="lt-LT"/>
              </w:rPr>
            </w:pPr>
            <w:r w:rsidRPr="00937730">
              <w:rPr>
                <w:lang w:val="lt-LT"/>
              </w:rPr>
              <w:t>LT-44248 Kaunas, Li</w:t>
            </w:r>
            <w:r w:rsidR="00C213D5" w:rsidRPr="00937730">
              <w:rPr>
                <w:lang w:val="lt-LT"/>
              </w:rPr>
              <w:t>etuva</w:t>
            </w:r>
          </w:p>
          <w:p w14:paraId="7EF7A3BB" w14:textId="0E267B11" w:rsidR="00341250" w:rsidRPr="00937730" w:rsidRDefault="00341250" w:rsidP="003164C1">
            <w:pPr>
              <w:pStyle w:val="BTEMEASMCA"/>
              <w:rPr>
                <w:lang w:val="lt-LT"/>
              </w:rPr>
            </w:pPr>
            <w:r w:rsidRPr="00937730">
              <w:rPr>
                <w:lang w:val="lt-LT"/>
              </w:rPr>
              <w:t>Tel</w:t>
            </w:r>
            <w:r w:rsidR="005D2892">
              <w:rPr>
                <w:lang w:val="lt-LT"/>
              </w:rPr>
              <w:t>.</w:t>
            </w:r>
            <w:r w:rsidRPr="00937730">
              <w:rPr>
                <w:lang w:val="lt-LT"/>
              </w:rPr>
              <w:t>/Fa</w:t>
            </w:r>
            <w:r w:rsidR="008A24BD">
              <w:rPr>
                <w:lang w:val="lt-LT"/>
              </w:rPr>
              <w:t>ks.</w:t>
            </w:r>
            <w:r w:rsidRPr="00937730">
              <w:rPr>
                <w:lang w:val="lt-LT"/>
              </w:rPr>
              <w:t xml:space="preserve"> +370 37 366628</w:t>
            </w:r>
          </w:p>
        </w:tc>
      </w:tr>
    </w:tbl>
    <w:p w14:paraId="30B198BE" w14:textId="77777777" w:rsidR="00341250" w:rsidRPr="00937730" w:rsidRDefault="00341250" w:rsidP="003164C1">
      <w:pPr>
        <w:pStyle w:val="BTEMEASMCA"/>
        <w:rPr>
          <w:lang w:val="lt-LT"/>
        </w:rPr>
      </w:pPr>
    </w:p>
    <w:p w14:paraId="283D75E2" w14:textId="350C0C60" w:rsidR="00341250" w:rsidRPr="00937730" w:rsidRDefault="00341250" w:rsidP="003164C1">
      <w:pPr>
        <w:pStyle w:val="BTbEMEASMCA"/>
        <w:rPr>
          <w:lang w:val="lt-LT"/>
        </w:rPr>
      </w:pPr>
      <w:r w:rsidRPr="00937730">
        <w:rPr>
          <w:bCs/>
          <w:lang w:val="lt-LT"/>
        </w:rPr>
        <w:t>Šis pakuotės lapelis</w:t>
      </w:r>
      <w:r w:rsidRPr="00937730">
        <w:rPr>
          <w:lang w:val="lt-LT"/>
        </w:rPr>
        <w:t xml:space="preserve"> paskutinį kartą </w:t>
      </w:r>
      <w:r w:rsidRPr="00937730">
        <w:rPr>
          <w:bCs/>
          <w:lang w:val="lt-LT"/>
        </w:rPr>
        <w:t xml:space="preserve">peržiūrėtas </w:t>
      </w:r>
      <w:r w:rsidR="00646F9A">
        <w:rPr>
          <w:bCs/>
          <w:lang w:val="lt-LT"/>
        </w:rPr>
        <w:t>2022-02-03</w:t>
      </w:r>
      <w:r w:rsidR="004114D9">
        <w:rPr>
          <w:bCs/>
          <w:lang w:val="lt-LT"/>
        </w:rPr>
        <w:t>.</w:t>
      </w:r>
    </w:p>
    <w:p w14:paraId="2C8AEC02" w14:textId="77777777" w:rsidR="00341250" w:rsidRPr="00937730" w:rsidRDefault="00341250" w:rsidP="003164C1">
      <w:pPr>
        <w:rPr>
          <w:szCs w:val="22"/>
        </w:rPr>
      </w:pPr>
    </w:p>
    <w:p w14:paraId="688CE124" w14:textId="77777777" w:rsidR="00080826" w:rsidRPr="00937730" w:rsidRDefault="00080826" w:rsidP="003164C1">
      <w:pPr>
        <w:rPr>
          <w:b/>
          <w:noProof/>
          <w:szCs w:val="22"/>
          <w:lang w:eastAsia="en-US"/>
        </w:rPr>
      </w:pPr>
      <w:r w:rsidRPr="00937730">
        <w:rPr>
          <w:b/>
          <w:szCs w:val="22"/>
        </w:rPr>
        <w:t>Kiti informacijos šaltiniai</w:t>
      </w:r>
    </w:p>
    <w:p w14:paraId="7FA608CD" w14:textId="77777777" w:rsidR="00341250" w:rsidRPr="00937730" w:rsidRDefault="00341250" w:rsidP="003164C1">
      <w:pPr>
        <w:pStyle w:val="BTEMEASMCA"/>
        <w:rPr>
          <w:lang w:val="lt-LT"/>
        </w:rPr>
      </w:pPr>
      <w:r w:rsidRPr="00937730">
        <w:rPr>
          <w:lang w:val="lt-LT"/>
        </w:rPr>
        <w:t>Išsami informacija</w:t>
      </w:r>
      <w:r w:rsidRPr="00937730">
        <w:rPr>
          <w:iCs/>
          <w:lang w:val="lt-LT"/>
        </w:rPr>
        <w:t xml:space="preserve"> apie šį vaistą </w:t>
      </w:r>
      <w:r w:rsidRPr="00937730">
        <w:rPr>
          <w:lang w:val="lt-LT"/>
        </w:rPr>
        <w:t xml:space="preserve">pateikiama Valstybinės vaistų kontrolės tarnybos prie Lietuvos Respublikos sveikatos apsaugos ministerijos (VVKT) interneto svetainėje </w:t>
      </w:r>
      <w:hyperlink r:id="rId15" w:history="1">
        <w:r w:rsidRPr="00937730">
          <w:rPr>
            <w:rStyle w:val="Hipersaitas"/>
            <w:rFonts w:eastAsia="MS Gothic"/>
            <w:lang w:val="lt-LT"/>
          </w:rPr>
          <w:t>http://www.vvkt.lt/</w:t>
        </w:r>
      </w:hyperlink>
    </w:p>
    <w:p w14:paraId="1FACA1CD" w14:textId="77777777" w:rsidR="002C4A1B" w:rsidRPr="00937730" w:rsidRDefault="002C4A1B" w:rsidP="003164C1">
      <w:pPr>
        <w:rPr>
          <w:szCs w:val="22"/>
        </w:rPr>
      </w:pPr>
    </w:p>
    <w:sectPr w:rsidR="002C4A1B" w:rsidRPr="00937730" w:rsidSect="00AD45F8">
      <w:footerReference w:type="even" r:id="rId16"/>
      <w:footerReference w:type="default" r:id="rId17"/>
      <w:pgSz w:w="11906" w:h="16838"/>
      <w:pgMar w:top="1134" w:right="1418" w:bottom="1134" w:left="1418" w:header="737" w:footer="73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E6F3D" w16cex:dateUtc="2022-01-31T09:43:00Z"/>
  <w16cex:commentExtensible w16cex:durableId="25BE6F3E" w16cex:dateUtc="2022-01-31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42AEAF" w16cid:durableId="25BE6F3D"/>
  <w16cid:commentId w16cid:paraId="7D67C3A3" w16cid:durableId="25BE6F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4E0C2" w14:textId="77777777" w:rsidR="0027793D" w:rsidRDefault="0027793D">
      <w:r>
        <w:separator/>
      </w:r>
    </w:p>
  </w:endnote>
  <w:endnote w:type="continuationSeparator" w:id="0">
    <w:p w14:paraId="0CE92F9F" w14:textId="77777777" w:rsidR="0027793D" w:rsidRDefault="0027793D">
      <w:r>
        <w:continuationSeparator/>
      </w:r>
    </w:p>
  </w:endnote>
  <w:endnote w:type="continuationNotice" w:id="1">
    <w:p w14:paraId="4127D112" w14:textId="77777777" w:rsidR="0027793D" w:rsidRDefault="002779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CE67E" w14:textId="77777777" w:rsidR="00D342BC" w:rsidRDefault="00D342B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15</w:t>
    </w:r>
    <w:r>
      <w:rPr>
        <w:rStyle w:val="Puslapionumeris"/>
      </w:rPr>
      <w:fldChar w:fldCharType="end"/>
    </w:r>
  </w:p>
  <w:p w14:paraId="6913433E" w14:textId="77777777" w:rsidR="00D342BC" w:rsidRDefault="00D342B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4196F" w14:textId="77777777" w:rsidR="00D342BC" w:rsidRDefault="00D342B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20543" w14:textId="77777777" w:rsidR="0027793D" w:rsidRDefault="0027793D">
      <w:r>
        <w:separator/>
      </w:r>
    </w:p>
  </w:footnote>
  <w:footnote w:type="continuationSeparator" w:id="0">
    <w:p w14:paraId="1D94DBF8" w14:textId="77777777" w:rsidR="0027793D" w:rsidRDefault="0027793D">
      <w:r>
        <w:continuationSeparator/>
      </w:r>
    </w:p>
  </w:footnote>
  <w:footnote w:type="continuationNotice" w:id="1">
    <w:p w14:paraId="68D9207C" w14:textId="77777777" w:rsidR="0027793D" w:rsidRDefault="0027793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504C1"/>
    <w:multiLevelType w:val="hybridMultilevel"/>
    <w:tmpl w:val="9010621A"/>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1" w15:restartNumberingAfterBreak="0">
    <w:nsid w:val="0FC822F7"/>
    <w:multiLevelType w:val="hybridMultilevel"/>
    <w:tmpl w:val="4D5C2EC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2A432A"/>
    <w:multiLevelType w:val="hybridMultilevel"/>
    <w:tmpl w:val="D05C10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23698E"/>
    <w:multiLevelType w:val="hybridMultilevel"/>
    <w:tmpl w:val="63E6D90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204B17A8"/>
    <w:multiLevelType w:val="hybridMultilevel"/>
    <w:tmpl w:val="2A2E9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F02CEA"/>
    <w:multiLevelType w:val="hybridMultilevel"/>
    <w:tmpl w:val="201AEE02"/>
    <w:lvl w:ilvl="0" w:tplc="49049628">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CB08D2"/>
    <w:multiLevelType w:val="hybridMultilevel"/>
    <w:tmpl w:val="1DCC8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3892170"/>
    <w:multiLevelType w:val="multilevel"/>
    <w:tmpl w:val="0EE81640"/>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7251CD8"/>
    <w:multiLevelType w:val="hybridMultilevel"/>
    <w:tmpl w:val="920C8460"/>
    <w:lvl w:ilvl="0" w:tplc="CDE215FE">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9" w15:restartNumberingAfterBreak="0">
    <w:nsid w:val="55DA583A"/>
    <w:multiLevelType w:val="hybridMultilevel"/>
    <w:tmpl w:val="726ADDB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F3A0F6C"/>
    <w:multiLevelType w:val="hybridMultilevel"/>
    <w:tmpl w:val="A66867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46C5E4F"/>
    <w:multiLevelType w:val="hybridMultilevel"/>
    <w:tmpl w:val="8564C5F8"/>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4710504"/>
    <w:multiLevelType w:val="hybridMultilevel"/>
    <w:tmpl w:val="DF5EA798"/>
    <w:lvl w:ilvl="0" w:tplc="1CD8E006">
      <w:start w:val="2"/>
      <w:numFmt w:val="bullet"/>
      <w:lvlText w:val="-"/>
      <w:lvlJc w:val="left"/>
      <w:pPr>
        <w:tabs>
          <w:tab w:val="num" w:pos="996"/>
        </w:tabs>
        <w:ind w:left="996"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C65262"/>
    <w:multiLevelType w:val="hybridMultilevel"/>
    <w:tmpl w:val="2A763B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98658E"/>
    <w:multiLevelType w:val="hybridMultilevel"/>
    <w:tmpl w:val="C914B126"/>
    <w:lvl w:ilvl="0" w:tplc="65C48898">
      <w:start w:val="1"/>
      <w:numFmt w:val="decimal"/>
      <w:lvlText w:val="%1."/>
      <w:lvlJc w:val="left"/>
      <w:pPr>
        <w:tabs>
          <w:tab w:val="num" w:pos="720"/>
        </w:tabs>
        <w:ind w:left="720" w:hanging="360"/>
      </w:pPr>
      <w:rPr>
        <w:rFonts w:hint="default"/>
        <w:sz w:val="22"/>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11"/>
  </w:num>
  <w:num w:numId="4">
    <w:abstractNumId w:val="14"/>
  </w:num>
  <w:num w:numId="5">
    <w:abstractNumId w:val="6"/>
  </w:num>
  <w:num w:numId="6">
    <w:abstractNumId w:val="2"/>
  </w:num>
  <w:num w:numId="7">
    <w:abstractNumId w:val="1"/>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8"/>
  </w:num>
  <w:num w:numId="12">
    <w:abstractNumId w:val="3"/>
  </w:num>
  <w:num w:numId="13">
    <w:abstractNumId w:val="0"/>
  </w:num>
  <w:num w:numId="14">
    <w:abstractNumId w:val="13"/>
  </w:num>
  <w:num w:numId="15">
    <w:abstractNumId w:val="10"/>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hideSpellingErrors/>
  <w:hideGrammaticalErrors/>
  <w:proofState w:spelling="clean" w:grammar="clean"/>
  <w:doNotTrackFormatting/>
  <w:defaultTabStop w:val="1304"/>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BF8"/>
    <w:rsid w:val="0000225D"/>
    <w:rsid w:val="000030A9"/>
    <w:rsid w:val="000103E8"/>
    <w:rsid w:val="0002697D"/>
    <w:rsid w:val="000416F7"/>
    <w:rsid w:val="00050246"/>
    <w:rsid w:val="00065B7D"/>
    <w:rsid w:val="00080826"/>
    <w:rsid w:val="00090589"/>
    <w:rsid w:val="0009142E"/>
    <w:rsid w:val="000A316F"/>
    <w:rsid w:val="000B4A54"/>
    <w:rsid w:val="000C0592"/>
    <w:rsid w:val="000C28B1"/>
    <w:rsid w:val="000C4FC3"/>
    <w:rsid w:val="000D3546"/>
    <w:rsid w:val="000D3E24"/>
    <w:rsid w:val="000D5190"/>
    <w:rsid w:val="000D5898"/>
    <w:rsid w:val="000E0C4F"/>
    <w:rsid w:val="000E517A"/>
    <w:rsid w:val="000F625E"/>
    <w:rsid w:val="00102A1B"/>
    <w:rsid w:val="00103029"/>
    <w:rsid w:val="00111BE2"/>
    <w:rsid w:val="00122909"/>
    <w:rsid w:val="001349C2"/>
    <w:rsid w:val="00137542"/>
    <w:rsid w:val="001379D4"/>
    <w:rsid w:val="00141841"/>
    <w:rsid w:val="0014636F"/>
    <w:rsid w:val="00146C76"/>
    <w:rsid w:val="0015538D"/>
    <w:rsid w:val="00162BB0"/>
    <w:rsid w:val="0017166B"/>
    <w:rsid w:val="0017577A"/>
    <w:rsid w:val="00192A27"/>
    <w:rsid w:val="001A2479"/>
    <w:rsid w:val="001A5EF8"/>
    <w:rsid w:val="001B7044"/>
    <w:rsid w:val="001C1327"/>
    <w:rsid w:val="001C33DE"/>
    <w:rsid w:val="001C4403"/>
    <w:rsid w:val="001C754C"/>
    <w:rsid w:val="001D3A35"/>
    <w:rsid w:val="001E0763"/>
    <w:rsid w:val="001E1468"/>
    <w:rsid w:val="001E3557"/>
    <w:rsid w:val="001E50EE"/>
    <w:rsid w:val="00217F12"/>
    <w:rsid w:val="00240ACE"/>
    <w:rsid w:val="002425EF"/>
    <w:rsid w:val="002457B8"/>
    <w:rsid w:val="00247E96"/>
    <w:rsid w:val="0025165D"/>
    <w:rsid w:val="002548E7"/>
    <w:rsid w:val="0026171B"/>
    <w:rsid w:val="00265182"/>
    <w:rsid w:val="00265673"/>
    <w:rsid w:val="002743DB"/>
    <w:rsid w:val="0027664F"/>
    <w:rsid w:val="0027793D"/>
    <w:rsid w:val="00282810"/>
    <w:rsid w:val="002849C0"/>
    <w:rsid w:val="002954E4"/>
    <w:rsid w:val="002A4AFA"/>
    <w:rsid w:val="002A6FC6"/>
    <w:rsid w:val="002B491D"/>
    <w:rsid w:val="002B4A8C"/>
    <w:rsid w:val="002C1027"/>
    <w:rsid w:val="002C4A1B"/>
    <w:rsid w:val="002D3E76"/>
    <w:rsid w:val="002F2BDA"/>
    <w:rsid w:val="002F7F60"/>
    <w:rsid w:val="00311AEE"/>
    <w:rsid w:val="003164C1"/>
    <w:rsid w:val="0033049B"/>
    <w:rsid w:val="00341250"/>
    <w:rsid w:val="00346D54"/>
    <w:rsid w:val="00374E97"/>
    <w:rsid w:val="0037678F"/>
    <w:rsid w:val="00395076"/>
    <w:rsid w:val="003957A6"/>
    <w:rsid w:val="0039667F"/>
    <w:rsid w:val="003970A2"/>
    <w:rsid w:val="003A5536"/>
    <w:rsid w:val="003A57F8"/>
    <w:rsid w:val="003A7F07"/>
    <w:rsid w:val="003B5049"/>
    <w:rsid w:val="003B723B"/>
    <w:rsid w:val="003C5512"/>
    <w:rsid w:val="003C79D0"/>
    <w:rsid w:val="003D0CB6"/>
    <w:rsid w:val="0040003C"/>
    <w:rsid w:val="0040524C"/>
    <w:rsid w:val="00405F5C"/>
    <w:rsid w:val="004114D9"/>
    <w:rsid w:val="004178D4"/>
    <w:rsid w:val="00421329"/>
    <w:rsid w:val="004214DA"/>
    <w:rsid w:val="00423DB8"/>
    <w:rsid w:val="00437B7F"/>
    <w:rsid w:val="004451C4"/>
    <w:rsid w:val="00456FA2"/>
    <w:rsid w:val="00457A09"/>
    <w:rsid w:val="00481550"/>
    <w:rsid w:val="004C29A9"/>
    <w:rsid w:val="004C2F4F"/>
    <w:rsid w:val="00506C0D"/>
    <w:rsid w:val="00530B0D"/>
    <w:rsid w:val="00555ABF"/>
    <w:rsid w:val="00556CB3"/>
    <w:rsid w:val="00562A21"/>
    <w:rsid w:val="00566CAC"/>
    <w:rsid w:val="005735BA"/>
    <w:rsid w:val="0058687C"/>
    <w:rsid w:val="005B456E"/>
    <w:rsid w:val="005B5A3D"/>
    <w:rsid w:val="005D2892"/>
    <w:rsid w:val="005F2B2A"/>
    <w:rsid w:val="005F6B80"/>
    <w:rsid w:val="00606848"/>
    <w:rsid w:val="00606C08"/>
    <w:rsid w:val="006075AE"/>
    <w:rsid w:val="006175D6"/>
    <w:rsid w:val="00625660"/>
    <w:rsid w:val="0064327C"/>
    <w:rsid w:val="00646F9A"/>
    <w:rsid w:val="00686554"/>
    <w:rsid w:val="006B689F"/>
    <w:rsid w:val="006C1E60"/>
    <w:rsid w:val="006D1404"/>
    <w:rsid w:val="006D3CF5"/>
    <w:rsid w:val="006F2FDF"/>
    <w:rsid w:val="00732CC3"/>
    <w:rsid w:val="007346E7"/>
    <w:rsid w:val="00740931"/>
    <w:rsid w:val="00750759"/>
    <w:rsid w:val="00761FC1"/>
    <w:rsid w:val="00764221"/>
    <w:rsid w:val="00764302"/>
    <w:rsid w:val="00791F50"/>
    <w:rsid w:val="00793D4F"/>
    <w:rsid w:val="00794648"/>
    <w:rsid w:val="007B13D1"/>
    <w:rsid w:val="007C4800"/>
    <w:rsid w:val="007C68DD"/>
    <w:rsid w:val="00800389"/>
    <w:rsid w:val="00801BA4"/>
    <w:rsid w:val="00802E13"/>
    <w:rsid w:val="00802F21"/>
    <w:rsid w:val="00824DDC"/>
    <w:rsid w:val="00835DD1"/>
    <w:rsid w:val="0085136C"/>
    <w:rsid w:val="00855B5F"/>
    <w:rsid w:val="00875DF8"/>
    <w:rsid w:val="00875E36"/>
    <w:rsid w:val="00877A44"/>
    <w:rsid w:val="00881E8D"/>
    <w:rsid w:val="00892087"/>
    <w:rsid w:val="008A24BD"/>
    <w:rsid w:val="008A5386"/>
    <w:rsid w:val="008B57D5"/>
    <w:rsid w:val="008D27B2"/>
    <w:rsid w:val="008E48B4"/>
    <w:rsid w:val="008F3EB3"/>
    <w:rsid w:val="0091291C"/>
    <w:rsid w:val="009202C8"/>
    <w:rsid w:val="00930B02"/>
    <w:rsid w:val="00937730"/>
    <w:rsid w:val="00941512"/>
    <w:rsid w:val="00945983"/>
    <w:rsid w:val="00947A28"/>
    <w:rsid w:val="009537CF"/>
    <w:rsid w:val="00956C80"/>
    <w:rsid w:val="00963C10"/>
    <w:rsid w:val="00965E13"/>
    <w:rsid w:val="00972E4F"/>
    <w:rsid w:val="00975589"/>
    <w:rsid w:val="00987725"/>
    <w:rsid w:val="00995D9B"/>
    <w:rsid w:val="009A2449"/>
    <w:rsid w:val="009A41F5"/>
    <w:rsid w:val="009B5352"/>
    <w:rsid w:val="009C0F6B"/>
    <w:rsid w:val="009C23AD"/>
    <w:rsid w:val="009D405B"/>
    <w:rsid w:val="009E4802"/>
    <w:rsid w:val="009E4B30"/>
    <w:rsid w:val="009E5B7B"/>
    <w:rsid w:val="009F06AC"/>
    <w:rsid w:val="009F63FB"/>
    <w:rsid w:val="00A06D44"/>
    <w:rsid w:val="00A10722"/>
    <w:rsid w:val="00A33DD0"/>
    <w:rsid w:val="00A3412C"/>
    <w:rsid w:val="00A37B14"/>
    <w:rsid w:val="00A41407"/>
    <w:rsid w:val="00A50192"/>
    <w:rsid w:val="00A53A0F"/>
    <w:rsid w:val="00A66BF8"/>
    <w:rsid w:val="00A73C82"/>
    <w:rsid w:val="00A767CE"/>
    <w:rsid w:val="00A76F11"/>
    <w:rsid w:val="00A814D0"/>
    <w:rsid w:val="00A864A1"/>
    <w:rsid w:val="00A93859"/>
    <w:rsid w:val="00A95024"/>
    <w:rsid w:val="00A96040"/>
    <w:rsid w:val="00A96787"/>
    <w:rsid w:val="00A96869"/>
    <w:rsid w:val="00A97837"/>
    <w:rsid w:val="00AB36B3"/>
    <w:rsid w:val="00AB5D0C"/>
    <w:rsid w:val="00AD45F8"/>
    <w:rsid w:val="00AD593E"/>
    <w:rsid w:val="00B22CC5"/>
    <w:rsid w:val="00B62E9E"/>
    <w:rsid w:val="00B638D8"/>
    <w:rsid w:val="00B65D0B"/>
    <w:rsid w:val="00B70348"/>
    <w:rsid w:val="00B81D33"/>
    <w:rsid w:val="00B87A27"/>
    <w:rsid w:val="00B96FB2"/>
    <w:rsid w:val="00BA0048"/>
    <w:rsid w:val="00BA1A01"/>
    <w:rsid w:val="00BA546E"/>
    <w:rsid w:val="00BB6A4F"/>
    <w:rsid w:val="00BB74E0"/>
    <w:rsid w:val="00BC2879"/>
    <w:rsid w:val="00BC405F"/>
    <w:rsid w:val="00BD6AB6"/>
    <w:rsid w:val="00BE6DD4"/>
    <w:rsid w:val="00BF011D"/>
    <w:rsid w:val="00BF614A"/>
    <w:rsid w:val="00C213D5"/>
    <w:rsid w:val="00C21DB7"/>
    <w:rsid w:val="00C30BC0"/>
    <w:rsid w:val="00C323FC"/>
    <w:rsid w:val="00C34092"/>
    <w:rsid w:val="00C45203"/>
    <w:rsid w:val="00C45207"/>
    <w:rsid w:val="00C6243C"/>
    <w:rsid w:val="00C67096"/>
    <w:rsid w:val="00C9067A"/>
    <w:rsid w:val="00CA0607"/>
    <w:rsid w:val="00CA7523"/>
    <w:rsid w:val="00CB0987"/>
    <w:rsid w:val="00CC163E"/>
    <w:rsid w:val="00CE32A7"/>
    <w:rsid w:val="00CE483A"/>
    <w:rsid w:val="00CF6746"/>
    <w:rsid w:val="00D11744"/>
    <w:rsid w:val="00D20DAC"/>
    <w:rsid w:val="00D22F4F"/>
    <w:rsid w:val="00D342BC"/>
    <w:rsid w:val="00D36863"/>
    <w:rsid w:val="00D50088"/>
    <w:rsid w:val="00D70930"/>
    <w:rsid w:val="00D73D47"/>
    <w:rsid w:val="00D75A8F"/>
    <w:rsid w:val="00D83ABF"/>
    <w:rsid w:val="00D87C76"/>
    <w:rsid w:val="00DB13F3"/>
    <w:rsid w:val="00DB5B2F"/>
    <w:rsid w:val="00DD1B6C"/>
    <w:rsid w:val="00DD2554"/>
    <w:rsid w:val="00DD31D7"/>
    <w:rsid w:val="00DD6E92"/>
    <w:rsid w:val="00DD7D88"/>
    <w:rsid w:val="00DE5A3E"/>
    <w:rsid w:val="00E01F1A"/>
    <w:rsid w:val="00E12358"/>
    <w:rsid w:val="00E132CA"/>
    <w:rsid w:val="00E36A64"/>
    <w:rsid w:val="00E440A6"/>
    <w:rsid w:val="00E46A08"/>
    <w:rsid w:val="00E67E7C"/>
    <w:rsid w:val="00E82623"/>
    <w:rsid w:val="00E873EE"/>
    <w:rsid w:val="00E87EE1"/>
    <w:rsid w:val="00E93768"/>
    <w:rsid w:val="00ED19ED"/>
    <w:rsid w:val="00ED1B85"/>
    <w:rsid w:val="00ED3D47"/>
    <w:rsid w:val="00ED51A2"/>
    <w:rsid w:val="00EF586D"/>
    <w:rsid w:val="00EF6B93"/>
    <w:rsid w:val="00F04DC1"/>
    <w:rsid w:val="00F179C4"/>
    <w:rsid w:val="00F328E6"/>
    <w:rsid w:val="00F3430D"/>
    <w:rsid w:val="00F453FF"/>
    <w:rsid w:val="00F547B7"/>
    <w:rsid w:val="00F63193"/>
    <w:rsid w:val="00F64C3C"/>
    <w:rsid w:val="00F65151"/>
    <w:rsid w:val="00F74ED9"/>
    <w:rsid w:val="00F77D86"/>
    <w:rsid w:val="00F80D20"/>
    <w:rsid w:val="00F85688"/>
    <w:rsid w:val="00F91AA4"/>
    <w:rsid w:val="00F91D3D"/>
    <w:rsid w:val="00F922FC"/>
    <w:rsid w:val="00FA326E"/>
    <w:rsid w:val="00FA7CE2"/>
    <w:rsid w:val="00FB2E9E"/>
    <w:rsid w:val="00FB5152"/>
    <w:rsid w:val="00FC0D31"/>
    <w:rsid w:val="00FE230D"/>
    <w:rsid w:val="00FE7CB6"/>
    <w:rsid w:val="00FF0307"/>
    <w:rsid w:val="00FF1166"/>
    <w:rsid w:val="00FF4099"/>
    <w:rsid w:val="00FF50E6"/>
    <w:rsid w:val="00FF7A1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024E4"/>
  <w15:chartTrackingRefBased/>
  <w15:docId w15:val="{D435655B-E35D-467B-A604-088BC0107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6BF8"/>
    <w:rPr>
      <w:rFonts w:ascii="Times New Roman" w:eastAsia="Times New Roman" w:hAnsi="Times New Roman"/>
      <w:sz w:val="22"/>
    </w:rPr>
  </w:style>
  <w:style w:type="paragraph" w:styleId="Antrat1">
    <w:name w:val="heading 1"/>
    <w:basedOn w:val="prastasis"/>
    <w:next w:val="prastasis"/>
    <w:link w:val="Antrat1Diagrama"/>
    <w:uiPriority w:val="9"/>
    <w:qFormat/>
    <w:rsid w:val="001A5EF8"/>
    <w:pPr>
      <w:tabs>
        <w:tab w:val="left" w:pos="567"/>
      </w:tabs>
      <w:outlineLvl w:val="0"/>
    </w:pPr>
    <w:rPr>
      <w:b/>
      <w:szCs w:val="22"/>
    </w:rPr>
  </w:style>
  <w:style w:type="paragraph" w:styleId="Antrat2">
    <w:name w:val="heading 2"/>
    <w:basedOn w:val="prastasis"/>
    <w:next w:val="prastasis"/>
    <w:link w:val="Antrat2Diagrama"/>
    <w:uiPriority w:val="9"/>
    <w:qFormat/>
    <w:rsid w:val="001A5EF8"/>
    <w:pPr>
      <w:tabs>
        <w:tab w:val="left" w:pos="567"/>
      </w:tabs>
      <w:outlineLvl w:val="1"/>
    </w:pPr>
    <w:rPr>
      <w:b/>
      <w:szCs w:val="22"/>
    </w:rPr>
  </w:style>
  <w:style w:type="paragraph" w:styleId="Antrat3">
    <w:name w:val="heading 3"/>
    <w:basedOn w:val="prastasis"/>
    <w:next w:val="prastasis"/>
    <w:link w:val="Antrat3Diagrama"/>
    <w:uiPriority w:val="9"/>
    <w:qFormat/>
    <w:rsid w:val="00A66BF8"/>
    <w:pPr>
      <w:keepNext/>
      <w:outlineLvl w:val="2"/>
    </w:pPr>
    <w:rPr>
      <w:rFonts w:ascii="Calibri" w:eastAsia="MS Gothic" w:hAnsi="Calibri"/>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5735BA"/>
    <w:rPr>
      <w:rFonts w:ascii="Times New Roman" w:eastAsia="Times New Roman" w:hAnsi="Times New Roman"/>
      <w:b/>
      <w:sz w:val="22"/>
      <w:szCs w:val="22"/>
    </w:rPr>
  </w:style>
  <w:style w:type="character" w:customStyle="1" w:styleId="Antrat2Diagrama">
    <w:name w:val="Antraštė 2 Diagrama"/>
    <w:link w:val="Antrat2"/>
    <w:uiPriority w:val="9"/>
    <w:rsid w:val="009E4802"/>
    <w:rPr>
      <w:rFonts w:ascii="Times New Roman" w:eastAsia="Times New Roman" w:hAnsi="Times New Roman"/>
      <w:b/>
      <w:sz w:val="22"/>
      <w:szCs w:val="22"/>
    </w:rPr>
  </w:style>
  <w:style w:type="character" w:customStyle="1" w:styleId="Antrat3Diagrama">
    <w:name w:val="Antraštė 3 Diagrama"/>
    <w:link w:val="Antrat3"/>
    <w:uiPriority w:val="9"/>
    <w:rsid w:val="00A66BF8"/>
    <w:rPr>
      <w:rFonts w:ascii="Calibri" w:eastAsia="MS Gothic" w:hAnsi="Calibri" w:cs="Times New Roman"/>
      <w:b/>
      <w:bCs/>
      <w:sz w:val="26"/>
      <w:szCs w:val="26"/>
      <w:lang w:val="lt-LT" w:eastAsia="lt-LT"/>
    </w:rPr>
  </w:style>
  <w:style w:type="paragraph" w:styleId="Pagrindinistekstas">
    <w:name w:val="Body Text"/>
    <w:basedOn w:val="prastasis"/>
    <w:link w:val="PagrindinistekstasDiagrama"/>
    <w:uiPriority w:val="99"/>
    <w:rsid w:val="00A66BF8"/>
    <w:pPr>
      <w:spacing w:after="120"/>
    </w:pPr>
    <w:rPr>
      <w:sz w:val="20"/>
    </w:rPr>
  </w:style>
  <w:style w:type="character" w:customStyle="1" w:styleId="PagrindinistekstasDiagrama">
    <w:name w:val="Pagrindinis tekstas Diagrama"/>
    <w:link w:val="Pagrindinistekstas"/>
    <w:uiPriority w:val="99"/>
    <w:rsid w:val="00A66BF8"/>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A66BF8"/>
    <w:pPr>
      <w:tabs>
        <w:tab w:val="center" w:pos="4153"/>
        <w:tab w:val="right" w:pos="8306"/>
      </w:tabs>
    </w:pPr>
    <w:rPr>
      <w:sz w:val="20"/>
    </w:rPr>
  </w:style>
  <w:style w:type="character" w:customStyle="1" w:styleId="PoratDiagrama">
    <w:name w:val="Poraštė Diagrama"/>
    <w:link w:val="Porat"/>
    <w:uiPriority w:val="99"/>
    <w:rsid w:val="00A66BF8"/>
    <w:rPr>
      <w:rFonts w:ascii="Times New Roman" w:eastAsia="Times New Roman" w:hAnsi="Times New Roman" w:cs="Times New Roman"/>
      <w:szCs w:val="20"/>
      <w:lang w:val="lt-LT" w:eastAsia="lt-LT"/>
    </w:rPr>
  </w:style>
  <w:style w:type="character" w:styleId="Puslapionumeris">
    <w:name w:val="page number"/>
    <w:uiPriority w:val="99"/>
    <w:rsid w:val="00A66BF8"/>
    <w:rPr>
      <w:rFonts w:cs="Times New Roman"/>
    </w:rPr>
  </w:style>
  <w:style w:type="paragraph" w:styleId="Pavadinimas">
    <w:name w:val="Title"/>
    <w:basedOn w:val="prastasis"/>
    <w:link w:val="PavadinimasDiagrama"/>
    <w:uiPriority w:val="10"/>
    <w:qFormat/>
    <w:rsid w:val="00A66BF8"/>
    <w:pPr>
      <w:jc w:val="center"/>
      <w:outlineLvl w:val="0"/>
    </w:pPr>
    <w:rPr>
      <w:rFonts w:ascii="Calibri" w:eastAsia="MS Gothic" w:hAnsi="Calibri"/>
      <w:b/>
      <w:bCs/>
      <w:kern w:val="28"/>
      <w:sz w:val="32"/>
      <w:szCs w:val="32"/>
    </w:rPr>
  </w:style>
  <w:style w:type="character" w:customStyle="1" w:styleId="PavadinimasDiagrama">
    <w:name w:val="Pavadinimas Diagrama"/>
    <w:link w:val="Pavadinimas"/>
    <w:uiPriority w:val="10"/>
    <w:rsid w:val="00A66BF8"/>
    <w:rPr>
      <w:rFonts w:ascii="Calibri" w:eastAsia="MS Gothic" w:hAnsi="Calibri" w:cs="Times New Roman"/>
      <w:b/>
      <w:bCs/>
      <w:kern w:val="28"/>
      <w:sz w:val="32"/>
      <w:szCs w:val="32"/>
      <w:lang w:val="lt-LT" w:eastAsia="lt-LT"/>
    </w:rPr>
  </w:style>
  <w:style w:type="character" w:styleId="Hipersaitas">
    <w:name w:val="Hyperlink"/>
    <w:uiPriority w:val="99"/>
    <w:rsid w:val="00A66BF8"/>
    <w:rPr>
      <w:rFonts w:cs="Times New Roman"/>
      <w:color w:val="0000FF"/>
      <w:u w:val="single"/>
    </w:rPr>
  </w:style>
  <w:style w:type="paragraph" w:customStyle="1" w:styleId="BTEMEASMCA">
    <w:name w:val="BT EMEA_SMCA"/>
    <w:basedOn w:val="prastasis"/>
    <w:uiPriority w:val="99"/>
    <w:rsid w:val="00A66BF8"/>
    <w:rPr>
      <w:noProof/>
      <w:szCs w:val="22"/>
      <w:lang w:val="en-US" w:eastAsia="en-US"/>
    </w:rPr>
  </w:style>
  <w:style w:type="character" w:customStyle="1" w:styleId="BTEMEASMCAChar">
    <w:name w:val="BT EMEA_SMCA Char"/>
    <w:uiPriority w:val="99"/>
    <w:rsid w:val="00A66BF8"/>
    <w:rPr>
      <w:noProof/>
      <w:sz w:val="22"/>
      <w:lang w:eastAsia="en-US"/>
    </w:rPr>
  </w:style>
  <w:style w:type="paragraph" w:customStyle="1" w:styleId="PI-2EMEASMCA">
    <w:name w:val="PI-2 EMEA_SMCA"/>
    <w:basedOn w:val="Antrat3"/>
    <w:uiPriority w:val="99"/>
    <w:rsid w:val="00A66BF8"/>
    <w:pPr>
      <w:keepLines/>
      <w:tabs>
        <w:tab w:val="left" w:pos="567"/>
      </w:tabs>
      <w:ind w:left="567" w:hanging="567"/>
    </w:pPr>
    <w:rPr>
      <w:kern w:val="28"/>
      <w:szCs w:val="22"/>
      <w:lang w:eastAsia="en-US"/>
    </w:rPr>
  </w:style>
  <w:style w:type="paragraph" w:customStyle="1" w:styleId="PI-1EMEASMCA">
    <w:name w:val="PI-1 EMEA_SMCA"/>
    <w:basedOn w:val="Antrat2"/>
    <w:uiPriority w:val="99"/>
    <w:rsid w:val="00A66BF8"/>
    <w:rPr>
      <w:lang w:eastAsia="en-US"/>
    </w:rPr>
  </w:style>
  <w:style w:type="paragraph" w:customStyle="1" w:styleId="BT-EMEASMCA">
    <w:name w:val="BT- EMEA_SMCA"/>
    <w:basedOn w:val="BTEMEASMCA"/>
    <w:rsid w:val="00A66BF8"/>
    <w:pPr>
      <w:numPr>
        <w:numId w:val="2"/>
      </w:numPr>
      <w:tabs>
        <w:tab w:val="clear" w:pos="720"/>
        <w:tab w:val="num" w:pos="567"/>
      </w:tabs>
      <w:ind w:left="567" w:hanging="567"/>
    </w:pPr>
  </w:style>
  <w:style w:type="paragraph" w:customStyle="1" w:styleId="PI-3EMEASMCA">
    <w:name w:val="PI-3 EMEA_SMCA"/>
    <w:basedOn w:val="prastasis"/>
    <w:uiPriority w:val="99"/>
    <w:rsid w:val="00A66BF8"/>
    <w:pPr>
      <w:spacing w:line="220" w:lineRule="exact"/>
    </w:pPr>
    <w:rPr>
      <w:b/>
      <w:bCs/>
      <w:szCs w:val="22"/>
      <w:lang w:eastAsia="en-US"/>
    </w:rPr>
  </w:style>
  <w:style w:type="paragraph" w:customStyle="1" w:styleId="BTbEMEASMCA">
    <w:name w:val="BT(b) EMEA_SMCA"/>
    <w:basedOn w:val="BTEMEASMCA"/>
    <w:uiPriority w:val="99"/>
    <w:rsid w:val="00A66BF8"/>
    <w:rPr>
      <w:b/>
    </w:rPr>
  </w:style>
  <w:style w:type="paragraph" w:styleId="Paprastasistekstas">
    <w:name w:val="Plain Text"/>
    <w:basedOn w:val="prastasis"/>
    <w:link w:val="PaprastasistekstasDiagrama"/>
    <w:uiPriority w:val="99"/>
    <w:rsid w:val="00A66BF8"/>
    <w:rPr>
      <w:rFonts w:ascii="Courier" w:hAnsi="Courier"/>
      <w:sz w:val="20"/>
    </w:rPr>
  </w:style>
  <w:style w:type="character" w:customStyle="1" w:styleId="PaprastasistekstasDiagrama">
    <w:name w:val="Paprastasis tekstas Diagrama"/>
    <w:link w:val="Paprastasistekstas"/>
    <w:uiPriority w:val="99"/>
    <w:rsid w:val="00A66BF8"/>
    <w:rPr>
      <w:rFonts w:ascii="Courier" w:eastAsia="Times New Roman" w:hAnsi="Courier" w:cs="Times New Roman"/>
      <w:sz w:val="20"/>
      <w:szCs w:val="20"/>
      <w:lang w:val="lt-LT" w:eastAsia="lt-LT"/>
    </w:rPr>
  </w:style>
  <w:style w:type="paragraph" w:customStyle="1" w:styleId="PI-1labEMEASMCA">
    <w:name w:val="PI-1_lab EMEA_SMCA"/>
    <w:basedOn w:val="prastasis"/>
    <w:uiPriority w:val="99"/>
    <w:rsid w:val="00A66BF8"/>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paragraph" w:styleId="Antrats">
    <w:name w:val="header"/>
    <w:basedOn w:val="prastasis"/>
    <w:link w:val="AntratsDiagrama"/>
    <w:uiPriority w:val="99"/>
    <w:unhideWhenUsed/>
    <w:rsid w:val="00ED19ED"/>
    <w:pPr>
      <w:tabs>
        <w:tab w:val="center" w:pos="4819"/>
        <w:tab w:val="right" w:pos="9638"/>
      </w:tabs>
    </w:pPr>
  </w:style>
  <w:style w:type="character" w:customStyle="1" w:styleId="AntratsDiagrama">
    <w:name w:val="Antraštės Diagrama"/>
    <w:link w:val="Antrats"/>
    <w:uiPriority w:val="99"/>
    <w:rsid w:val="00ED19ED"/>
    <w:rPr>
      <w:rFonts w:ascii="Times New Roman" w:eastAsia="Times New Roman" w:hAnsi="Times New Roman"/>
      <w:sz w:val="22"/>
      <w:lang w:val="lt-LT" w:eastAsia="lt-LT"/>
    </w:rPr>
  </w:style>
  <w:style w:type="paragraph" w:styleId="Debesliotekstas">
    <w:name w:val="Balloon Text"/>
    <w:basedOn w:val="prastasis"/>
    <w:link w:val="DebesliotekstasDiagrama"/>
    <w:uiPriority w:val="99"/>
    <w:semiHidden/>
    <w:unhideWhenUsed/>
    <w:rsid w:val="00ED19ED"/>
    <w:rPr>
      <w:rFonts w:ascii="Tahoma" w:hAnsi="Tahoma"/>
      <w:sz w:val="16"/>
      <w:szCs w:val="16"/>
    </w:rPr>
  </w:style>
  <w:style w:type="character" w:customStyle="1" w:styleId="DebesliotekstasDiagrama">
    <w:name w:val="Debesėlio tekstas Diagrama"/>
    <w:link w:val="Debesliotekstas"/>
    <w:uiPriority w:val="99"/>
    <w:semiHidden/>
    <w:rsid w:val="00ED19ED"/>
    <w:rPr>
      <w:rFonts w:ascii="Tahoma" w:eastAsia="Times New Roman" w:hAnsi="Tahoma" w:cs="Tahoma"/>
      <w:sz w:val="16"/>
      <w:szCs w:val="16"/>
      <w:lang w:val="lt-LT" w:eastAsia="lt-LT"/>
    </w:rPr>
  </w:style>
  <w:style w:type="character" w:styleId="Komentaronuoroda">
    <w:name w:val="annotation reference"/>
    <w:uiPriority w:val="99"/>
    <w:semiHidden/>
    <w:unhideWhenUsed/>
    <w:rsid w:val="00122909"/>
    <w:rPr>
      <w:sz w:val="16"/>
      <w:szCs w:val="16"/>
    </w:rPr>
  </w:style>
  <w:style w:type="paragraph" w:styleId="Komentarotekstas">
    <w:name w:val="annotation text"/>
    <w:basedOn w:val="prastasis"/>
    <w:link w:val="KomentarotekstasDiagrama"/>
    <w:uiPriority w:val="99"/>
    <w:semiHidden/>
    <w:unhideWhenUsed/>
    <w:rsid w:val="00122909"/>
    <w:rPr>
      <w:sz w:val="20"/>
    </w:rPr>
  </w:style>
  <w:style w:type="character" w:customStyle="1" w:styleId="KomentarotekstasDiagrama">
    <w:name w:val="Komentaro tekstas Diagrama"/>
    <w:link w:val="Komentarotekstas"/>
    <w:uiPriority w:val="99"/>
    <w:semiHidden/>
    <w:rsid w:val="00122909"/>
    <w:rPr>
      <w:rFonts w:ascii="Times New Roman" w:eastAsia="Times New Roman" w:hAnsi="Times New Roman"/>
      <w:lang w:val="lt-LT" w:eastAsia="lt-LT"/>
    </w:rPr>
  </w:style>
  <w:style w:type="paragraph" w:styleId="Komentarotema">
    <w:name w:val="annotation subject"/>
    <w:basedOn w:val="Komentarotekstas"/>
    <w:next w:val="Komentarotekstas"/>
    <w:link w:val="KomentarotemaDiagrama"/>
    <w:uiPriority w:val="99"/>
    <w:semiHidden/>
    <w:unhideWhenUsed/>
    <w:rsid w:val="00122909"/>
    <w:rPr>
      <w:b/>
      <w:bCs/>
    </w:rPr>
  </w:style>
  <w:style w:type="character" w:customStyle="1" w:styleId="KomentarotemaDiagrama">
    <w:name w:val="Komentaro tema Diagrama"/>
    <w:link w:val="Komentarotema"/>
    <w:uiPriority w:val="99"/>
    <w:semiHidden/>
    <w:rsid w:val="00122909"/>
    <w:rPr>
      <w:rFonts w:ascii="Times New Roman" w:eastAsia="Times New Roman" w:hAnsi="Times New Roman"/>
      <w:b/>
      <w:bCs/>
      <w:lang w:val="lt-LT" w:eastAsia="lt-LT"/>
    </w:rPr>
  </w:style>
  <w:style w:type="paragraph" w:styleId="Sraopastraipa">
    <w:name w:val="List Paragraph"/>
    <w:basedOn w:val="prastasis"/>
    <w:uiPriority w:val="99"/>
    <w:qFormat/>
    <w:rsid w:val="00BB6A4F"/>
    <w:pPr>
      <w:ind w:left="720"/>
      <w:contextualSpacing/>
    </w:pPr>
    <w:rPr>
      <w:rFonts w:eastAsia="SimSun"/>
    </w:rPr>
  </w:style>
  <w:style w:type="paragraph" w:styleId="Pataisymai">
    <w:name w:val="Revision"/>
    <w:hidden/>
    <w:uiPriority w:val="99"/>
    <w:semiHidden/>
    <w:rsid w:val="002F7F60"/>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93753">
      <w:bodyDiv w:val="1"/>
      <w:marLeft w:val="0"/>
      <w:marRight w:val="0"/>
      <w:marTop w:val="0"/>
      <w:marBottom w:val="0"/>
      <w:divBdr>
        <w:top w:val="none" w:sz="0" w:space="0" w:color="auto"/>
        <w:left w:val="none" w:sz="0" w:space="0" w:color="auto"/>
        <w:bottom w:val="none" w:sz="0" w:space="0" w:color="auto"/>
        <w:right w:val="none" w:sz="0" w:space="0" w:color="auto"/>
      </w:divBdr>
    </w:div>
    <w:div w:id="128790251">
      <w:bodyDiv w:val="1"/>
      <w:marLeft w:val="0"/>
      <w:marRight w:val="0"/>
      <w:marTop w:val="0"/>
      <w:marBottom w:val="0"/>
      <w:divBdr>
        <w:top w:val="none" w:sz="0" w:space="0" w:color="auto"/>
        <w:left w:val="none" w:sz="0" w:space="0" w:color="auto"/>
        <w:bottom w:val="none" w:sz="0" w:space="0" w:color="auto"/>
        <w:right w:val="none" w:sz="0" w:space="0" w:color="auto"/>
      </w:divBdr>
      <w:divsChild>
        <w:div w:id="1470317473">
          <w:marLeft w:val="0"/>
          <w:marRight w:val="0"/>
          <w:marTop w:val="0"/>
          <w:marBottom w:val="0"/>
          <w:divBdr>
            <w:top w:val="none" w:sz="0" w:space="0" w:color="auto"/>
            <w:left w:val="none" w:sz="0" w:space="0" w:color="auto"/>
            <w:bottom w:val="none" w:sz="0" w:space="0" w:color="auto"/>
            <w:right w:val="none" w:sz="0" w:space="0" w:color="auto"/>
          </w:divBdr>
          <w:divsChild>
            <w:div w:id="138694313">
              <w:marLeft w:val="0"/>
              <w:marRight w:val="0"/>
              <w:marTop w:val="0"/>
              <w:marBottom w:val="0"/>
              <w:divBdr>
                <w:top w:val="none" w:sz="0" w:space="0" w:color="auto"/>
                <w:left w:val="none" w:sz="0" w:space="0" w:color="auto"/>
                <w:bottom w:val="none" w:sz="0" w:space="0" w:color="auto"/>
                <w:right w:val="none" w:sz="0" w:space="0" w:color="auto"/>
              </w:divBdr>
              <w:divsChild>
                <w:div w:id="221673374">
                  <w:marLeft w:val="0"/>
                  <w:marRight w:val="0"/>
                  <w:marTop w:val="0"/>
                  <w:marBottom w:val="0"/>
                  <w:divBdr>
                    <w:top w:val="none" w:sz="0" w:space="0" w:color="auto"/>
                    <w:left w:val="none" w:sz="0" w:space="0" w:color="auto"/>
                    <w:bottom w:val="none" w:sz="0" w:space="0" w:color="auto"/>
                    <w:right w:val="none" w:sz="0" w:space="0" w:color="auto"/>
                  </w:divBdr>
                  <w:divsChild>
                    <w:div w:id="157982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6573">
      <w:bodyDiv w:val="1"/>
      <w:marLeft w:val="0"/>
      <w:marRight w:val="0"/>
      <w:marTop w:val="0"/>
      <w:marBottom w:val="0"/>
      <w:divBdr>
        <w:top w:val="none" w:sz="0" w:space="0" w:color="auto"/>
        <w:left w:val="none" w:sz="0" w:space="0" w:color="auto"/>
        <w:bottom w:val="none" w:sz="0" w:space="0" w:color="auto"/>
        <w:right w:val="none" w:sz="0" w:space="0" w:color="auto"/>
      </w:divBdr>
      <w:divsChild>
        <w:div w:id="318578498">
          <w:marLeft w:val="0"/>
          <w:marRight w:val="0"/>
          <w:marTop w:val="0"/>
          <w:marBottom w:val="0"/>
          <w:divBdr>
            <w:top w:val="none" w:sz="0" w:space="0" w:color="auto"/>
            <w:left w:val="none" w:sz="0" w:space="0" w:color="auto"/>
            <w:bottom w:val="none" w:sz="0" w:space="0" w:color="auto"/>
            <w:right w:val="none" w:sz="0" w:space="0" w:color="auto"/>
          </w:divBdr>
          <w:divsChild>
            <w:div w:id="1656184168">
              <w:marLeft w:val="0"/>
              <w:marRight w:val="0"/>
              <w:marTop w:val="0"/>
              <w:marBottom w:val="0"/>
              <w:divBdr>
                <w:top w:val="none" w:sz="0" w:space="0" w:color="auto"/>
                <w:left w:val="none" w:sz="0" w:space="0" w:color="auto"/>
                <w:bottom w:val="none" w:sz="0" w:space="0" w:color="auto"/>
                <w:right w:val="none" w:sz="0" w:space="0" w:color="auto"/>
              </w:divBdr>
              <w:divsChild>
                <w:div w:id="327100755">
                  <w:marLeft w:val="0"/>
                  <w:marRight w:val="0"/>
                  <w:marTop w:val="0"/>
                  <w:marBottom w:val="0"/>
                  <w:divBdr>
                    <w:top w:val="none" w:sz="0" w:space="0" w:color="auto"/>
                    <w:left w:val="none" w:sz="0" w:space="0" w:color="auto"/>
                    <w:bottom w:val="none" w:sz="0" w:space="0" w:color="auto"/>
                    <w:right w:val="none" w:sz="0" w:space="0" w:color="auto"/>
                  </w:divBdr>
                  <w:divsChild>
                    <w:div w:id="2690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Name xmlns="fe26d2d0-f57b-4938-88b1-224e3c3d8b33">Oftan Dexa</ProjectName>
    <RouteofAdministration xmlns="fe26d2d0-f57b-4938-88b1-224e3c3d8b33">Ocular</RouteofAdministration>
    <ExternalReaders xmlns="8a8a4757-ce7b-4d21-9dcf-e25e09ba591b">
      <UserInfo>
        <DisplayName/>
        <AccountId xsi:nil="true"/>
        <AccountType/>
      </UserInfo>
    </ExternalReaders>
    <DomainName xmlns="fe26d2d0-f57b-4938-88b1-224e3c3d8b33">Administrative - EU</DomainName>
    <ArtifactName xmlns="fe26d2d0-f57b-4938-88b1-224e3c3d8b33">SPC, Labelling and Package Leaflet</ArtifactName>
    <CTDModule xmlns="fe26d2d0-f57b-4938-88b1-224e3c3d8b33">Module 1</CTDModule>
    <SubmissionType xmlns="fe26d2d0-f57b-4938-88b1-224e3c3d8b33">Common</SubmissionType>
    <ExternalReviewers xmlns="8a8a4757-ce7b-4d21-9dcf-e25e09ba591b">
      <UserInfo>
        <DisplayName/>
        <AccountId xsi:nil="true"/>
        <AccountType/>
      </UserInfo>
    </ExternalReviewers>
    <NDAMLAC xmlns="8a8a4757-ce7b-4d21-9dcf-e25e09ba591b">NDAMLAC</NDAMLAC>
    <Country xmlns="fe26d2d0-f57b-4938-88b1-224e3c3d8b33">Lithuania</Country>
    <ExternalApprovers xmlns="8a8a4757-ce7b-4d21-9dcf-e25e09ba591b">
      <UserInfo>
        <DisplayName/>
        <AccountId xsi:nil="true"/>
        <AccountType/>
      </UserInfo>
    </ExternalApprovers>
    <Effective_x0020_Status xmlns="fe26d2d0-f57b-4938-88b1-224e3c3d8b33" xsi:nil="true"/>
    <GroupName xmlns="fe26d2d0-f57b-4938-88b1-224e3c3d8b33">Product Information</GroupName>
    <Region xmlns="fe26d2d0-f57b-4938-88b1-224e3c3d8b33">European_Union</Region>
    <PrimaryAuthor xmlns="8a8a4757-ce7b-4d21-9dcf-e25e09ba591b">
      <UserInfo>
        <DisplayName/>
        <AccountId xsi:nil="true"/>
        <AccountType/>
      </UserInfo>
    </PrimaryAuthor>
    <Link_x0020_to_x0020_Co-Authoring_x0020_Folder xmlns="fe26d2d0-f57b-4938-88b1-224e3c3d8b33" xsi:nil="true"/>
    <DosageForm xmlns="fe26d2d0-f57b-4938-88b1-224e3c3d8b33">Eye drops</DosageForm>
    <Legacy_x0020_Object_x0020_ID xmlns="fe26d2d0-f57b-4938-88b1-224e3c3d8b33" xsi:nil="true"/>
    <ProcedureType xmlns="fe26d2d0-f57b-4938-88b1-224e3c3d8b33" xsi:nil="true"/>
    <ApplicationType xmlns="fe26d2d0-f57b-4938-88b1-224e3c3d8b33">MAA</ApplicationType>
    <ApplicationNumber xmlns="8a8a4757-ce7b-4d21-9dcf-e25e09ba591b" xsi:nil="true"/>
    <LabelIndication xmlns="fe26d2d0-f57b-4938-88b1-224e3c3d8b33">Conjunctivitis</LabelIndication>
    <Strength xmlns="fe26d2d0-f57b-4938-88b1-224e3c3d8b33">1 mg/ml</Strength>
    <APIName xmlns="fe26d2d0-f57b-4938-88b1-224e3c3d8b33">dexamethasone sodium phosphate</APIName>
    <DocumentLanguage xmlns="fe26d2d0-f57b-4938-88b1-224e3c3d8b33" xsi:nil="true"/>
    <WordPublishingCheck xmlns="8a8a4757-ce7b-4d21-9dcf-e25e09ba591b">
      <Url xsi:nil="true"/>
      <Description xsi:nil="true"/>
    </WordPublishingCheck>
    <CTDSection xmlns="fe26d2d0-f57b-4938-88b1-224e3c3d8b33">m1-3-1</CTDSection>
    <Legacy_x0020_MD5_x0020_Hash xmlns="fe26d2d0-f57b-4938-88b1-224e3c3d8b33" xsi:nil="true"/>
    <Link_x0020_to_x0020_Source_x0020_Folder xmlns="fe26d2d0-f57b-4938-88b1-224e3c3d8b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Labeling Document" ma:contentTypeID="0x010100660BB41842554A3FBBA6DE07E59613040071CC8D04BDE64BE58C9BD02AA34FF6E10040C7184E79A24774879A4560E697C8AB0029FD16042720F542B195EE83A0D604DE" ma:contentTypeVersion="62" ma:contentTypeDescription="Creates Labeling Document" ma:contentTypeScope="" ma:versionID="7afb31066cb677b9924a30f56c444c92">
  <xsd:schema xmlns:xsd="http://www.w3.org/2001/XMLSchema" xmlns:xs="http://www.w3.org/2001/XMLSchema" xmlns:p="http://schemas.microsoft.com/office/2006/metadata/properties" xmlns:ns2="fe26d2d0-f57b-4938-88b1-224e3c3d8b33" xmlns:ns3="8a8a4757-ce7b-4d21-9dcf-e25e09ba591b" targetNamespace="http://schemas.microsoft.com/office/2006/metadata/properties" ma:root="true" ma:fieldsID="dcd423b454db62b9dbdef25f680bb879" ns2:_="" ns3:_="">
    <xsd:import namespace="fe26d2d0-f57b-4938-88b1-224e3c3d8b33"/>
    <xsd:import namespace="8a8a4757-ce7b-4d21-9dcf-e25e09ba591b"/>
    <xsd:element name="properties">
      <xsd:complexType>
        <xsd:sequence>
          <xsd:element name="documentManagement">
            <xsd:complexType>
              <xsd:all>
                <xsd:element ref="ns2:DomainName" minOccurs="0"/>
                <xsd:element ref="ns2:GroupName" minOccurs="0"/>
                <xsd:element ref="ns2:ArtifactName" minOccurs="0"/>
                <xsd:element ref="ns2:CTDModule" minOccurs="0"/>
                <xsd:element ref="ns2:CTDSection" minOccurs="0"/>
                <xsd:element ref="ns2:APIName" minOccurs="0"/>
                <xsd:element ref="ns2:ProjectName" minOccurs="0"/>
                <xsd:element ref="ns2:Region" minOccurs="0"/>
                <xsd:element ref="ns2:Country" minOccurs="0"/>
                <xsd:element ref="ns2:ProcedureType" minOccurs="0"/>
                <xsd:element ref="ns2:ApplicationType" minOccurs="0"/>
                <xsd:element ref="ns2:SubmissionType" minOccurs="0"/>
                <xsd:element ref="ns2:RouteofAdministration" minOccurs="0"/>
                <xsd:element ref="ns2:LabelIndication" minOccurs="0"/>
                <xsd:element ref="ns2:DosageForm" minOccurs="0"/>
                <xsd:element ref="ns2:Strength" minOccurs="0"/>
                <xsd:element ref="ns3:ExternalReviewers" minOccurs="0"/>
                <xsd:element ref="ns3:ExternalApprovers" minOccurs="0"/>
                <xsd:element ref="ns3:ExternalReaders" minOccurs="0"/>
                <xsd:element ref="ns3:NDAMLAC" minOccurs="0"/>
                <xsd:element ref="ns3:PrimaryAuthor" minOccurs="0"/>
                <xsd:element ref="ns3:ApplicationNumber" minOccurs="0"/>
                <xsd:element ref="ns3:WordPublishingCheck" minOccurs="0"/>
                <xsd:element ref="ns2:DocumentLanguage" minOccurs="0"/>
                <xsd:element ref="ns2:Legacy_x0020_MD5_x0020_Hash" minOccurs="0"/>
                <xsd:element ref="ns2:Legacy_x0020_Object_x0020_ID" minOccurs="0"/>
                <xsd:element ref="ns2:Link_x0020_to_x0020_Co-Authoring_x0020_Folder" minOccurs="0"/>
                <xsd:element ref="ns2:Link_x0020_to_x0020_Source_x0020_Folder" minOccurs="0"/>
                <xsd:element ref="ns2:Effect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6d2d0-f57b-4938-88b1-224e3c3d8b33" elementFormDefault="qualified">
    <xsd:import namespace="http://schemas.microsoft.com/office/2006/documentManagement/types"/>
    <xsd:import namespace="http://schemas.microsoft.com/office/infopath/2007/PartnerControls"/>
    <xsd:element name="DomainName" ma:index="2" nillable="true" ma:displayName="Domain Name" ma:internalName="DomainName">
      <xsd:simpleType>
        <xsd:restriction base="dms:Text"/>
      </xsd:simpleType>
    </xsd:element>
    <xsd:element name="GroupName" ma:index="3" nillable="true" ma:displayName="Group Name" ma:internalName="GroupName">
      <xsd:simpleType>
        <xsd:restriction base="dms:Text"/>
      </xsd:simpleType>
    </xsd:element>
    <xsd:element name="ArtifactName" ma:index="4" nillable="true" ma:displayName="Artifact Name" ma:internalName="ArtifactName">
      <xsd:simpleType>
        <xsd:restriction base="dms:Text"/>
      </xsd:simpleType>
    </xsd:element>
    <xsd:element name="CTDModule" ma:index="5" nillable="true" ma:displayName="CTD Module" ma:internalName="CTDModule">
      <xsd:simpleType>
        <xsd:restriction base="dms:Text"/>
      </xsd:simpleType>
    </xsd:element>
    <xsd:element name="CTDSection" ma:index="6" nillable="true" ma:displayName="CTD Section" ma:internalName="CTDSection">
      <xsd:simpleType>
        <xsd:restriction base="dms:Text"/>
      </xsd:simpleType>
    </xsd:element>
    <xsd:element name="APIName" ma:index="7" nillable="true" ma:displayName="API Name" ma:internalName="APIName">
      <xsd:simpleType>
        <xsd:restriction base="dms:Text"/>
      </xsd:simpleType>
    </xsd:element>
    <xsd:element name="ProjectName" ma:index="8" nillable="true" ma:displayName="Project Name" ma:internalName="ProjectName">
      <xsd:simpleType>
        <xsd:restriction base="dms:Text"/>
      </xsd:simpleType>
    </xsd:element>
    <xsd:element name="Region" ma:index="9" nillable="true" ma:displayName="Region" ma:internalName="Region">
      <xsd:simpleType>
        <xsd:restriction base="dms:Text"/>
      </xsd:simpleType>
    </xsd:element>
    <xsd:element name="Country" ma:index="10" nillable="true" ma:displayName="Country" ma:internalName="Country">
      <xsd:simpleType>
        <xsd:restriction base="dms:Text"/>
      </xsd:simpleType>
    </xsd:element>
    <xsd:element name="ProcedureType" ma:index="11" nillable="true" ma:displayName="Procedure Type" ma:internalName="ProcedureType">
      <xsd:simpleType>
        <xsd:restriction base="dms:Text"/>
      </xsd:simpleType>
    </xsd:element>
    <xsd:element name="ApplicationType" ma:index="18" nillable="true" ma:displayName="Application Type" ma:internalName="ApplicationType">
      <xsd:simpleType>
        <xsd:restriction base="dms:Text"/>
      </xsd:simpleType>
    </xsd:element>
    <xsd:element name="SubmissionType" ma:index="19" nillable="true" ma:displayName="Submission Type" ma:internalName="SubmissionType">
      <xsd:simpleType>
        <xsd:restriction base="dms:Text"/>
      </xsd:simpleType>
    </xsd:element>
    <xsd:element name="RouteofAdministration" ma:index="20" nillable="true" ma:displayName="Route of Administration" ma:internalName="RouteofAdministration">
      <xsd:simpleType>
        <xsd:restriction base="dms:Text"/>
      </xsd:simpleType>
    </xsd:element>
    <xsd:element name="LabelIndication" ma:index="21" nillable="true" ma:displayName="Label Indication" ma:internalName="LabelIndication">
      <xsd:simpleType>
        <xsd:restriction base="dms:Text"/>
      </xsd:simpleType>
    </xsd:element>
    <xsd:element name="DosageForm" ma:index="22" nillable="true" ma:displayName="Dosage Form" ma:internalName="DosageForm">
      <xsd:simpleType>
        <xsd:restriction base="dms:Text"/>
      </xsd:simpleType>
    </xsd:element>
    <xsd:element name="Strength" ma:index="23" nillable="true" ma:displayName="Strength" ma:internalName="Strength">
      <xsd:simpleType>
        <xsd:restriction base="dms:Text"/>
      </xsd:simpleType>
    </xsd:element>
    <xsd:element name="DocumentLanguage" ma:index="31" nillable="true" ma:displayName="Document Language" ma:internalName="DocumentLanguage">
      <xsd:simpleType>
        <xsd:restriction base="dms:Text"/>
      </xsd:simpleType>
    </xsd:element>
    <xsd:element name="Legacy_x0020_MD5_x0020_Hash" ma:index="32" nillable="true" ma:displayName="Legacy MD5 Hash" ma:internalName="Legacy_x0020_MD5_x0020_Hash">
      <xsd:simpleType>
        <xsd:restriction base="dms:Text">
          <xsd:maxLength value="255"/>
        </xsd:restriction>
      </xsd:simpleType>
    </xsd:element>
    <xsd:element name="Legacy_x0020_Object_x0020_ID" ma:index="33" nillable="true" ma:displayName="Legacy Object ID" ma:internalName="Legacy_x0020_Object_x0020_ID">
      <xsd:simpleType>
        <xsd:restriction base="dms:Text">
          <xsd:maxLength value="255"/>
        </xsd:restriction>
      </xsd:simpleType>
    </xsd:element>
    <xsd:element name="Link_x0020_to_x0020_Co-Authoring_x0020_Folder" ma:index="34" nillable="true" ma:displayName="Link to Co-Authoring Folder" ma:internalName="Link_x0020_to_x0020_Co_x002d_Authoring_x0020_Folder">
      <xsd:simpleType>
        <xsd:restriction base="dms:Text">
          <xsd:maxLength value="255"/>
        </xsd:restriction>
      </xsd:simpleType>
    </xsd:element>
    <xsd:element name="Link_x0020_to_x0020_Source_x0020_Folder" ma:index="35" nillable="true" ma:displayName="Link to Source Folder" ma:hidden="true" ma:internalName="Link_x0020_to_x0020_Source_x0020_Folder" ma:readOnly="false">
      <xsd:simpleType>
        <xsd:restriction base="dms:Text">
          <xsd:maxLength value="255"/>
        </xsd:restriction>
      </xsd:simpleType>
    </xsd:element>
    <xsd:element name="Effective_x0020_Status" ma:index="36" nillable="true" ma:displayName="Effective Status" ma:internalName="Effective_x0020_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8a4757-ce7b-4d21-9dcf-e25e09ba591b" elementFormDefault="qualified">
    <xsd:import namespace="http://schemas.microsoft.com/office/2006/documentManagement/types"/>
    <xsd:import namespace="http://schemas.microsoft.com/office/infopath/2007/PartnerControls"/>
    <xsd:element name="ExternalReviewers" ma:index="24" nillable="true" ma:displayName="External Reviewers" ma:list="UserInfo" ma:SharePointGroup="30" ma:internalName="External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Approvers" ma:index="25" nillable="true" ma:displayName="External Approvers" ma:list="UserInfo" ma:SharePointGroup="30" ma:internalName="External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Readers" ma:index="26" nillable="true" ma:displayName="External Readers" ma:list="UserInfo" ma:SharePointGroup="30" ma:internalName="ExternalRead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DAMLAC" ma:index="27" nillable="true" ma:displayName="NDAMLAC" ma:default="NDAMLAC" ma:hidden="true" ma:internalName="NDAMLAC" ma:readOnly="false">
      <xsd:simpleType>
        <xsd:restriction base="dms:Text">
          <xsd:maxLength value="255"/>
        </xsd:restriction>
      </xsd:simpleType>
    </xsd:element>
    <xsd:element name="PrimaryAuthor" ma:index="28" nillable="true" ma:displayName="Primary Author" ma:list="UserInfo" ma:internalName="Primary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licationNumber" ma:index="29" nillable="true" ma:displayName="Application Number" ma:internalName="ApplicationNumber">
      <xsd:simpleType>
        <xsd:restriction base="dms:Text"/>
      </xsd:simpleType>
    </xsd:element>
    <xsd:element name="WordPublishingCheck" ma:index="30" nillable="true" ma:displayName="Word Publishing Check" ma:format="Hyperlink" ma:internalName="WordPublishingChec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7A1A00-A854-4E30-BDD3-DA67527FABE2}">
  <ds:schemaRefs>
    <ds:schemaRef ds:uri="http://purl.org/dc/terms/"/>
    <ds:schemaRef ds:uri="http://purl.org/dc/dcmitype/"/>
    <ds:schemaRef ds:uri="http://schemas.microsoft.com/office/2006/metadata/properties"/>
    <ds:schemaRef ds:uri="8a8a4757-ce7b-4d21-9dcf-e25e09ba591b"/>
    <ds:schemaRef ds:uri="fe26d2d0-f57b-4938-88b1-224e3c3d8b33"/>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BDFE840-1E22-48ED-AC29-E48D4A195961}">
  <ds:schemaRefs>
    <ds:schemaRef ds:uri="http://schemas.microsoft.com/sharepoint/v3/contenttype/forms"/>
  </ds:schemaRefs>
</ds:datastoreItem>
</file>

<file path=customXml/itemProps3.xml><?xml version="1.0" encoding="utf-8"?>
<ds:datastoreItem xmlns:ds="http://schemas.openxmlformats.org/officeDocument/2006/customXml" ds:itemID="{E15FE736-ABFA-4DE6-8428-C7FAE743484F}">
  <ds:schemaRefs>
    <ds:schemaRef ds:uri="http://schemas.microsoft.com/office/2006/metadata/longProperties"/>
  </ds:schemaRefs>
</ds:datastoreItem>
</file>

<file path=customXml/itemProps4.xml><?xml version="1.0" encoding="utf-8"?>
<ds:datastoreItem xmlns:ds="http://schemas.openxmlformats.org/officeDocument/2006/customXml" ds:itemID="{2E417F19-38A4-4BAC-BE26-28A08F1E2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6d2d0-f57b-4938-88b1-224e3c3d8b33"/>
    <ds:schemaRef ds:uri="8a8a4757-ce7b-4d21-9dcf-e25e09ba5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17887</Words>
  <Characters>10197</Characters>
  <Application>Microsoft Office Word</Application>
  <DocSecurity>4</DocSecurity>
  <Lines>84</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131-qrd-dexa-md-lt-lt</vt:lpstr>
      <vt:lpstr>131-qrd-dexa-md-lt-lt</vt:lpstr>
    </vt:vector>
  </TitlesOfParts>
  <Company/>
  <LinksUpToDate>false</LinksUpToDate>
  <CharactersWithSpaces>28028</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1245197</vt:i4>
      </vt:variant>
      <vt:variant>
        <vt:i4>6</vt:i4>
      </vt:variant>
      <vt:variant>
        <vt:i4>0</vt:i4>
      </vt:variant>
      <vt:variant>
        <vt:i4>5</vt:i4>
      </vt:variant>
      <vt:variant>
        <vt:lpwstr>http://www.ema.europa.eu/</vt:lpwstr>
      </vt:variant>
      <vt:variant>
        <vt:lpwstr/>
      </vt:variant>
      <vt:variant>
        <vt:i4>7077950</vt:i4>
      </vt:variant>
      <vt:variant>
        <vt:i4>3</vt:i4>
      </vt:variant>
      <vt:variant>
        <vt:i4>0</vt:i4>
      </vt:variant>
      <vt:variant>
        <vt:i4>5</vt:i4>
      </vt:variant>
      <vt:variant>
        <vt:lpwstr>http://www.vvkt.lt/</vt:lpwstr>
      </vt:variant>
      <vt:variant>
        <vt:lpwstr/>
      </vt: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131-qrd-dexa-md-lt-lt</dc:title>
  <dc:subject/>
  <dc:creator>Marjaana Ahvenlammi-Sieppi</dc:creator>
  <cp:keywords/>
  <cp:lastModifiedBy>Albina Burkauskaitė</cp:lastModifiedBy>
  <cp:revision>2</cp:revision>
  <dcterms:created xsi:type="dcterms:W3CDTF">2022-03-09T06:46:00Z</dcterms:created>
  <dcterms:modified xsi:type="dcterms:W3CDTF">2022-03-09T06:46:00Z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mission Type">
    <vt:lpwstr>Common</vt:lpwstr>
  </property>
  <property fmtid="{D5CDD505-2E9C-101B-9397-08002B2CF9AE}" pid="3" name="ItemChildCount">
    <vt:lpwstr>0</vt:lpwstr>
  </property>
  <property fmtid="{D5CDD505-2E9C-101B-9397-08002B2CF9AE}" pid="4" name="_Level">
    <vt:lpwstr>1</vt:lpwstr>
  </property>
  <property fmtid="{D5CDD505-2E9C-101B-9397-08002B2CF9AE}" pid="5" name="Order">
    <vt:lpwstr>648600</vt:lpwstr>
  </property>
  <property fmtid="{D5CDD505-2E9C-101B-9397-08002B2CF9AE}" pid="6" name="SyncClientId">
    <vt:lpwstr>6486;#</vt:lpwstr>
  </property>
  <property fmtid="{D5CDD505-2E9C-101B-9397-08002B2CF9AE}" pid="7" name="LinkTitleNoMenu">
    <vt:lpwstr/>
  </property>
  <property fmtid="{D5CDD505-2E9C-101B-9397-08002B2CF9AE}" pid="8" name="SelectTitle">
    <vt:lpwstr>6486</vt:lpwstr>
  </property>
  <property fmtid="{D5CDD505-2E9C-101B-9397-08002B2CF9AE}" pid="9" name="Application Type">
    <vt:lpwstr>MAA</vt:lpwstr>
  </property>
  <property fmtid="{D5CDD505-2E9C-101B-9397-08002B2CF9AE}" pid="10" name="FolderChildCount">
    <vt:lpwstr>0</vt:lpwstr>
  </property>
  <property fmtid="{D5CDD505-2E9C-101B-9397-08002B2CF9AE}" pid="11" name="DosageForm">
    <vt:lpwstr>Eye drops</vt:lpwstr>
  </property>
  <property fmtid="{D5CDD505-2E9C-101B-9397-08002B2CF9AE}" pid="12" name="GUID">
    <vt:lpwstr>{56A868B3-4462-4331-BF09-8B9862AA6F46}</vt:lpwstr>
  </property>
  <property fmtid="{D5CDD505-2E9C-101B-9397-08002B2CF9AE}" pid="13" name="WorkflowName">
    <vt:lpwstr/>
  </property>
  <property fmtid="{D5CDD505-2E9C-101B-9397-08002B2CF9AE}" pid="14" name="ProjectName">
    <vt:lpwstr>Oftan Dexa</vt:lpwstr>
  </property>
  <property fmtid="{D5CDD505-2E9C-101B-9397-08002B2CF9AE}" pid="15" name="Region">
    <vt:lpwstr>European_Union</vt:lpwstr>
  </property>
  <property fmtid="{D5CDD505-2E9C-101B-9397-08002B2CF9AE}" pid="16" name="MetaInfo">
    <vt:lpwstr/>
  </property>
  <property fmtid="{D5CDD505-2E9C-101B-9397-08002B2CF9AE}" pid="17" name="ArtifactName">
    <vt:lpwstr>SPC, Labelling and Package Leaflet</vt:lpwstr>
  </property>
  <property fmtid="{D5CDD505-2E9C-101B-9397-08002B2CF9AE}" pid="18" name="Created">
    <vt:lpwstr>2012/07/17 02:40:47 PM</vt:lpwstr>
  </property>
  <property fmtid="{D5CDD505-2E9C-101B-9397-08002B2CF9AE}" pid="19" name="owshiddenversion">
    <vt:lpwstr>3</vt:lpwstr>
  </property>
  <property fmtid="{D5CDD505-2E9C-101B-9397-08002B2CF9AE}" pid="20" name="RouteofAdministration">
    <vt:lpwstr>Ocular</vt:lpwstr>
  </property>
  <property fmtid="{D5CDD505-2E9C-101B-9397-08002B2CF9AE}" pid="21" name="_UIVersion">
    <vt:lpwstr>512</vt:lpwstr>
  </property>
  <property fmtid="{D5CDD505-2E9C-101B-9397-08002B2CF9AE}" pid="22" name="LinkTitle2">
    <vt:lpwstr/>
  </property>
  <property fmtid="{D5CDD505-2E9C-101B-9397-08002B2CF9AE}" pid="23" name="ContentTypeId">
    <vt:lpwstr>0x010100660BB41842554A3FBBA6DE07E59613040071CC8D04BDE64BE58C9BD02AA34FF6E10040C7184E79A24774879A4560E697C8AB0029FD16042720F542B195EE83A0D604DE</vt:lpwstr>
  </property>
  <property fmtid="{D5CDD505-2E9C-101B-9397-08002B2CF9AE}" pid="24" name="PermMask">
    <vt:lpwstr>0x7fffffffffffffff</vt:lpwstr>
  </property>
  <property fmtid="{D5CDD505-2E9C-101B-9397-08002B2CF9AE}" pid="25" name="Folder Path">
    <vt:lpwstr>Oftan Dexa&gt;m1&gt;European_Union&gt;Common&gt;03_Product_Information&gt;131_SPC_Labelling_PL</vt:lpwstr>
  </property>
  <property fmtid="{D5CDD505-2E9C-101B-9397-08002B2CF9AE}" pid="26" name="Strength">
    <vt:lpwstr>1 mg/ml</vt:lpwstr>
  </property>
  <property fmtid="{D5CDD505-2E9C-101B-9397-08002B2CF9AE}" pid="27" name="ScopeId">
    <vt:lpwstr>{70DDEE3D-5051-4DB6-8D85-529920D9D2C1}</vt:lpwstr>
  </property>
  <property fmtid="{D5CDD505-2E9C-101B-9397-08002B2CF9AE}" pid="28" name="ContentType">
    <vt:lpwstr>Labeling Document</vt:lpwstr>
  </property>
  <property fmtid="{D5CDD505-2E9C-101B-9397-08002B2CF9AE}" pid="29" name="BaseName">
    <vt:lpwstr>6486_</vt:lpwstr>
  </property>
  <property fmtid="{D5CDD505-2E9C-101B-9397-08002B2CF9AE}" pid="30" name="Domain Name">
    <vt:lpwstr>Administrative - EU</vt:lpwstr>
  </property>
  <property fmtid="{D5CDD505-2E9C-101B-9397-08002B2CF9AE}" pid="31" name="SortBehavior">
    <vt:lpwstr>6486;#0</vt:lpwstr>
  </property>
  <property fmtid="{D5CDD505-2E9C-101B-9397-08002B2CF9AE}" pid="32" name="FileRef">
    <vt:lpwstr>/sites/grds/Lists/DocumentInventoryList/6486_.000</vt:lpwstr>
  </property>
  <property fmtid="{D5CDD505-2E9C-101B-9397-08002B2CF9AE}" pid="33" name="ParentContentType">
    <vt:lpwstr>Labeling Document</vt:lpwstr>
  </property>
  <property fmtid="{D5CDD505-2E9C-101B-9397-08002B2CF9AE}" pid="34" name="AutonameTemplate">
    <vt:lpwstr/>
  </property>
  <property fmtid="{D5CDD505-2E9C-101B-9397-08002B2CF9AE}" pid="35" name="WorkflowVersion">
    <vt:lpwstr>1</vt:lpwstr>
  </property>
  <property fmtid="{D5CDD505-2E9C-101B-9397-08002B2CF9AE}" pid="36" name="_ModerationStatus">
    <vt:lpwstr>0</vt:lpwstr>
  </property>
  <property fmtid="{D5CDD505-2E9C-101B-9397-08002B2CF9AE}" pid="37" name="Edit">
    <vt:lpwstr/>
  </property>
  <property fmtid="{D5CDD505-2E9C-101B-9397-08002B2CF9AE}" pid="38" name="Template Name">
    <vt:lpwstr>EU-131-qrd.doc</vt:lpwstr>
  </property>
  <property fmtid="{D5CDD505-2E9C-101B-9397-08002B2CF9AE}" pid="39" name="GroupName">
    <vt:lpwstr>Product Information</vt:lpwstr>
  </property>
  <property fmtid="{D5CDD505-2E9C-101B-9397-08002B2CF9AE}" pid="40" name="Group Name">
    <vt:lpwstr>Product Information</vt:lpwstr>
  </property>
  <property fmtid="{D5CDD505-2E9C-101B-9397-08002B2CF9AE}" pid="41" name="Created_x0020_Date">
    <vt:lpwstr>2012-07-17 14:40:47</vt:lpwstr>
  </property>
  <property fmtid="{D5CDD505-2E9C-101B-9397-08002B2CF9AE}" pid="42" name="DocumentAdder">
    <vt:lpwstr>Pauliina Lampikoski</vt:lpwstr>
  </property>
  <property fmtid="{D5CDD505-2E9C-101B-9397-08002B2CF9AE}" pid="43" name="FSObjType">
    <vt:lpwstr>0</vt:lpwstr>
  </property>
  <property fmtid="{D5CDD505-2E9C-101B-9397-08002B2CF9AE}" pid="44" name="ServerUrl">
    <vt:lpwstr>/sites/grds/Lists/DocumentInventoryList/6486_.000</vt:lpwstr>
  </property>
  <property fmtid="{D5CDD505-2E9C-101B-9397-08002B2CF9AE}" pid="45" name="UniqueId">
    <vt:lpwstr>e620fee2-d8f0-4c4b-8f70-f3aec4a5a231</vt:lpwstr>
  </property>
  <property fmtid="{D5CDD505-2E9C-101B-9397-08002B2CF9AE}" pid="46" name="Dosage Form">
    <vt:lpwstr>Eye drops</vt:lpwstr>
  </property>
  <property fmtid="{D5CDD505-2E9C-101B-9397-08002B2CF9AE}" pid="47" name="Modified">
    <vt:lpwstr>2014/05/25 02:15:28 AM</vt:lpwstr>
  </property>
  <property fmtid="{D5CDD505-2E9C-101B-9397-08002B2CF9AE}" pid="48" name="_ModerationComments">
    <vt:lpwstr/>
  </property>
  <property fmtid="{D5CDD505-2E9C-101B-9397-08002B2CF9AE}" pid="49" name="CTDSection">
    <vt:lpwstr>m1-3-1</vt:lpwstr>
  </property>
  <property fmtid="{D5CDD505-2E9C-101B-9397-08002B2CF9AE}" pid="50" name="LinkTitle">
    <vt:lpwstr/>
  </property>
  <property fmtid="{D5CDD505-2E9C-101B-9397-08002B2CF9AE}" pid="51" name="CTDModule">
    <vt:lpwstr>Module 1</vt:lpwstr>
  </property>
  <property fmtid="{D5CDD505-2E9C-101B-9397-08002B2CF9AE}" pid="52" name="APIName">
    <vt:lpwstr>dexamethasone sodium phosphate</vt:lpwstr>
  </property>
  <property fmtid="{D5CDD505-2E9C-101B-9397-08002B2CF9AE}" pid="53" name="DocIcon">
    <vt:lpwstr/>
  </property>
  <property fmtid="{D5CDD505-2E9C-101B-9397-08002B2CF9AE}" pid="54" name="Smart Content Type">
    <vt:lpwstr>Labeling Document</vt:lpwstr>
  </property>
  <property fmtid="{D5CDD505-2E9C-101B-9397-08002B2CF9AE}" pid="55" name="_IsCurrentVersion">
    <vt:lpwstr>True</vt:lpwstr>
  </property>
  <property fmtid="{D5CDD505-2E9C-101B-9397-08002B2CF9AE}" pid="56" name="Country">
    <vt:lpwstr>Lithuania</vt:lpwstr>
  </property>
  <property fmtid="{D5CDD505-2E9C-101B-9397-08002B2CF9AE}" pid="57" name="_HasCopyDestinations">
    <vt:lpwstr/>
  </property>
  <property fmtid="{D5CDD505-2E9C-101B-9397-08002B2CF9AE}" pid="58" name="Editor">
    <vt:lpwstr>1073741823;#System Account</vt:lpwstr>
  </property>
  <property fmtid="{D5CDD505-2E9C-101B-9397-08002B2CF9AE}" pid="59" name="EncodedAbsUrl">
    <vt:lpwstr>http://jpgrdmsap1c.ap.santen.com/sites/grds/Lists/DocumentInventoryList/6486_.000</vt:lpwstr>
  </property>
  <property fmtid="{D5CDD505-2E9C-101B-9397-08002B2CF9AE}" pid="60" name="ApplicationType">
    <vt:lpwstr>MAA</vt:lpwstr>
  </property>
  <property fmtid="{D5CDD505-2E9C-101B-9397-08002B2CF9AE}" pid="61" name="Label Indication">
    <vt:lpwstr>Conjunctivitis</vt:lpwstr>
  </property>
  <property fmtid="{D5CDD505-2E9C-101B-9397-08002B2CF9AE}" pid="62" name="LinkFilename">
    <vt:lpwstr>6486_.000</vt:lpwstr>
  </property>
  <property fmtid="{D5CDD505-2E9C-101B-9397-08002B2CF9AE}" pid="63" name="Last_x0020_Modified">
    <vt:lpwstr>2012-07-17 14:40:47</vt:lpwstr>
  </property>
  <property fmtid="{D5CDD505-2E9C-101B-9397-08002B2CF9AE}" pid="64" name="eCTDElement">
    <vt:lpwstr>m1-3-1-spc-label-pl</vt:lpwstr>
  </property>
  <property fmtid="{D5CDD505-2E9C-101B-9397-08002B2CF9AE}" pid="65" name="_EditMenuTableStart2">
    <vt:lpwstr>6486</vt:lpwstr>
  </property>
  <property fmtid="{D5CDD505-2E9C-101B-9397-08002B2CF9AE}" pid="66" name="FolderPath">
    <vt:lpwstr>[Project Name]&gt;m1&gt;[Region]&gt;[SubmissionType]&gt;03_Product_Information&gt;131_SPC_Labelling_PL</vt:lpwstr>
  </property>
  <property fmtid="{D5CDD505-2E9C-101B-9397-08002B2CF9AE}" pid="67" name="_CopySource">
    <vt:lpwstr/>
  </property>
  <property fmtid="{D5CDD505-2E9C-101B-9397-08002B2CF9AE}" pid="68" name="Attachments">
    <vt:lpwstr>False</vt:lpwstr>
  </property>
  <property fmtid="{D5CDD505-2E9C-101B-9397-08002B2CF9AE}" pid="69" name="LinkFilenameNoMenu">
    <vt:lpwstr>6486_.000</vt:lpwstr>
  </property>
  <property fmtid="{D5CDD505-2E9C-101B-9397-08002B2CF9AE}" pid="70" name="ID">
    <vt:lpwstr>6486</vt:lpwstr>
  </property>
  <property fmtid="{D5CDD505-2E9C-101B-9397-08002B2CF9AE}" pid="71" name="DynamicAuthoringTemplate">
    <vt:lpwstr/>
  </property>
  <property fmtid="{D5CDD505-2E9C-101B-9397-08002B2CF9AE}" pid="72" name="HTML_x0020_File_x0020_Type">
    <vt:lpwstr/>
  </property>
  <property fmtid="{D5CDD505-2E9C-101B-9397-08002B2CF9AE}" pid="73" name="LinkFilename2">
    <vt:lpwstr>6486_.000</vt:lpwstr>
  </property>
  <property fmtid="{D5CDD505-2E9C-101B-9397-08002B2CF9AE}" pid="74" name="WorkflowInstanceID">
    <vt:lpwstr/>
  </property>
  <property fmtid="{D5CDD505-2E9C-101B-9397-08002B2CF9AE}" pid="75" name="FileLeafRef">
    <vt:lpwstr>6486_.000</vt:lpwstr>
  </property>
  <property fmtid="{D5CDD505-2E9C-101B-9397-08002B2CF9AE}" pid="76" name="FileNameRequired">
    <vt:lpwstr/>
  </property>
  <property fmtid="{D5CDD505-2E9C-101B-9397-08002B2CF9AE}" pid="77" name="LabelIndication">
    <vt:lpwstr>Conjunctivitis</vt:lpwstr>
  </property>
  <property fmtid="{D5CDD505-2E9C-101B-9397-08002B2CF9AE}" pid="78" name="Project Name">
    <vt:lpwstr>Oftan Dexa</vt:lpwstr>
  </property>
  <property fmtid="{D5CDD505-2E9C-101B-9397-08002B2CF9AE}" pid="79" name="File_x0020_Type">
    <vt:lpwstr/>
  </property>
  <property fmtid="{D5CDD505-2E9C-101B-9397-08002B2CF9AE}" pid="80" name="Artifact Name">
    <vt:lpwstr>SPC, Labelling and Package Leaflet</vt:lpwstr>
  </property>
  <property fmtid="{D5CDD505-2E9C-101B-9397-08002B2CF9AE}" pid="81" name="_EditMenuTableStart">
    <vt:lpwstr>6486_.000</vt:lpwstr>
  </property>
  <property fmtid="{D5CDD505-2E9C-101B-9397-08002B2CF9AE}" pid="82" name="TemplateName">
    <vt:lpwstr>EU-131-qrd.doc</vt:lpwstr>
  </property>
  <property fmtid="{D5CDD505-2E9C-101B-9397-08002B2CF9AE}" pid="83" name="DomainName">
    <vt:lpwstr>Administrative - EU</vt:lpwstr>
  </property>
  <property fmtid="{D5CDD505-2E9C-101B-9397-08002B2CF9AE}" pid="84" name="_UIVersionString">
    <vt:lpwstr>1.0</vt:lpwstr>
  </property>
  <property fmtid="{D5CDD505-2E9C-101B-9397-08002B2CF9AE}" pid="85" name="Author">
    <vt:lpwstr>1073741823;#System Account</vt:lpwstr>
  </property>
  <property fmtid="{D5CDD505-2E9C-101B-9397-08002B2CF9AE}" pid="86" name="Route of Administration">
    <vt:lpwstr>Ocular</vt:lpwstr>
  </property>
  <property fmtid="{D5CDD505-2E9C-101B-9397-08002B2CF9AE}" pid="87" name="Document Name">
    <vt:lpwstr>131-qrd-dexa-md-lt-lt</vt:lpwstr>
  </property>
  <property fmtid="{D5CDD505-2E9C-101B-9397-08002B2CF9AE}" pid="88" name="ProgId">
    <vt:lpwstr/>
  </property>
  <property fmtid="{D5CDD505-2E9C-101B-9397-08002B2CF9AE}" pid="89" name="SubmissionType">
    <vt:lpwstr>Common</vt:lpwstr>
  </property>
  <property fmtid="{D5CDD505-2E9C-101B-9397-08002B2CF9AE}" pid="90" name="InstanceID">
    <vt:lpwstr/>
  </property>
  <property fmtid="{D5CDD505-2E9C-101B-9397-08002B2CF9AE}" pid="91" name="_EditMenuTableEnd">
    <vt:lpwstr>6486</vt:lpwstr>
  </property>
  <property fmtid="{D5CDD505-2E9C-101B-9397-08002B2CF9AE}" pid="92" name="FileDirRef">
    <vt:lpwstr>/sites/grds/Lists/DocumentInventoryList</vt:lpwstr>
  </property>
  <property fmtid="{D5CDD505-2E9C-101B-9397-08002B2CF9AE}" pid="93" name="sql">
    <vt:lpwstr>Submission Ready</vt:lpwstr>
  </property>
  <property fmtid="{D5CDD505-2E9C-101B-9397-08002B2CF9AE}" pid="94" name="Relationship">
    <vt:lpwstr>2aa96278-0f65-49bd-925e-fd1ee50a586b</vt:lpwstr>
  </property>
  <property fmtid="{D5CDD505-2E9C-101B-9397-08002B2CF9AE}" pid="95" name="DocumentVersion">
    <vt:lpwstr>1.0</vt:lpwstr>
  </property>
  <property fmtid="{D5CDD505-2E9C-101B-9397-08002B2CF9AE}" pid="96" name="ExternalReaders">
    <vt:lpwstr/>
  </property>
  <property fmtid="{D5CDD505-2E9C-101B-9397-08002B2CF9AE}" pid="97" name="ExternalReviewers">
    <vt:lpwstr/>
  </property>
  <property fmtid="{D5CDD505-2E9C-101B-9397-08002B2CF9AE}" pid="98" name="NDAMLAC">
    <vt:lpwstr>NDAMLAC</vt:lpwstr>
  </property>
  <property fmtid="{D5CDD505-2E9C-101B-9397-08002B2CF9AE}" pid="99" name="ExternalApprovers">
    <vt:lpwstr/>
  </property>
  <property fmtid="{D5CDD505-2E9C-101B-9397-08002B2CF9AE}" pid="100" name="Effective Status">
    <vt:lpwstr/>
  </property>
  <property fmtid="{D5CDD505-2E9C-101B-9397-08002B2CF9AE}" pid="101" name="PrimaryAuthor">
    <vt:lpwstr/>
  </property>
  <property fmtid="{D5CDD505-2E9C-101B-9397-08002B2CF9AE}" pid="102" name="Link to Co-Authoring Folder">
    <vt:lpwstr/>
  </property>
  <property fmtid="{D5CDD505-2E9C-101B-9397-08002B2CF9AE}" pid="103" name="Legacy Object ID">
    <vt:lpwstr/>
  </property>
  <property fmtid="{D5CDD505-2E9C-101B-9397-08002B2CF9AE}" pid="104" name="ProcedureType">
    <vt:lpwstr/>
  </property>
  <property fmtid="{D5CDD505-2E9C-101B-9397-08002B2CF9AE}" pid="105" name="ApplicationNumber">
    <vt:lpwstr/>
  </property>
  <property fmtid="{D5CDD505-2E9C-101B-9397-08002B2CF9AE}" pid="106" name="DocumentLanguage">
    <vt:lpwstr/>
  </property>
  <property fmtid="{D5CDD505-2E9C-101B-9397-08002B2CF9AE}" pid="107" name="WordPublishingCheck">
    <vt:lpwstr>, </vt:lpwstr>
  </property>
  <property fmtid="{D5CDD505-2E9C-101B-9397-08002B2CF9AE}" pid="108" name="Legacy MD5 Hash">
    <vt:lpwstr/>
  </property>
  <property fmtid="{D5CDD505-2E9C-101B-9397-08002B2CF9AE}" pid="109" name="Link to Source Folder">
    <vt:lpwstr/>
  </property>
  <property fmtid="{D5CDD505-2E9C-101B-9397-08002B2CF9AE}" pid="110" name="23">
    <vt:lpwstr>1073741925</vt:lpwstr>
  </property>
  <property fmtid="{D5CDD505-2E9C-101B-9397-08002B2CF9AE}" pid="111" name="700">
    <vt:lpwstr>1073741925</vt:lpwstr>
  </property>
  <property fmtid="{D5CDD505-2E9C-101B-9397-08002B2CF9AE}" pid="112" name="7">
    <vt:lpwstr>1073741925</vt:lpwstr>
  </property>
</Properties>
</file>