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369" w:rsidRPr="008D2F74" w:rsidRDefault="00073369" w:rsidP="00073369">
      <w:pPr>
        <w:pStyle w:val="TTEMEASMCA"/>
        <w:rPr>
          <w:lang w:val="lt-LT"/>
        </w:rPr>
      </w:pPr>
      <w:bookmarkStart w:id="0" w:name="_Toc129243138"/>
      <w:bookmarkStart w:id="1" w:name="_Toc129243263"/>
      <w:r w:rsidRPr="008D2F74">
        <w:rPr>
          <w:caps w:val="0"/>
          <w:lang w:val="lt-LT"/>
        </w:rPr>
        <w:t>Pakuotės lapelis: informacija vartotojui</w:t>
      </w:r>
      <w:bookmarkEnd w:id="0"/>
      <w:bookmarkEnd w:id="1"/>
    </w:p>
    <w:p w:rsidR="00073369" w:rsidRPr="008D2F74" w:rsidRDefault="00073369" w:rsidP="00073369">
      <w:pPr>
        <w:rPr>
          <w:szCs w:val="22"/>
          <w:lang w:eastAsia="en-US"/>
        </w:rPr>
      </w:pPr>
    </w:p>
    <w:p w:rsidR="00073369" w:rsidRPr="008D2F74" w:rsidRDefault="00073369" w:rsidP="00073369">
      <w:pPr>
        <w:tabs>
          <w:tab w:val="left" w:pos="567"/>
        </w:tabs>
        <w:jc w:val="center"/>
        <w:rPr>
          <w:b/>
          <w:szCs w:val="22"/>
          <w:lang w:eastAsia="en-US"/>
        </w:rPr>
      </w:pPr>
      <w:r w:rsidRPr="008D2F74">
        <w:rPr>
          <w:b/>
          <w:szCs w:val="22"/>
        </w:rPr>
        <w:t>PHARMATEX 20 mg makšties tabletės</w:t>
      </w:r>
    </w:p>
    <w:p w:rsidR="00073369" w:rsidRPr="008D2F74" w:rsidRDefault="00073369" w:rsidP="00073369">
      <w:pPr>
        <w:jc w:val="center"/>
        <w:rPr>
          <w:szCs w:val="22"/>
          <w:lang w:eastAsia="en-US"/>
        </w:rPr>
      </w:pPr>
      <w:proofErr w:type="spellStart"/>
      <w:r>
        <w:t>miristalkonio</w:t>
      </w:r>
      <w:proofErr w:type="spellEnd"/>
      <w:r w:rsidRPr="008D2F74">
        <w:rPr>
          <w:szCs w:val="22"/>
          <w:lang w:eastAsia="en-US"/>
        </w:rPr>
        <w:t xml:space="preserve"> chloridas</w:t>
      </w:r>
    </w:p>
    <w:p w:rsidR="00073369" w:rsidRPr="008D2F74" w:rsidRDefault="00073369" w:rsidP="00073369">
      <w:pPr>
        <w:rPr>
          <w:szCs w:val="22"/>
          <w:lang w:eastAsia="en-US"/>
        </w:rPr>
      </w:pPr>
    </w:p>
    <w:p w:rsidR="00073369" w:rsidRPr="008D2F74" w:rsidRDefault="00073369" w:rsidP="00073369">
      <w:pPr>
        <w:rPr>
          <w:b/>
          <w:szCs w:val="22"/>
          <w:lang w:eastAsia="en-US"/>
        </w:rPr>
      </w:pPr>
      <w:r w:rsidRPr="008D2F74">
        <w:rPr>
          <w:b/>
          <w:szCs w:val="22"/>
          <w:lang w:eastAsia="en-US"/>
        </w:rPr>
        <w:t>Atidžiai perskaitykite visą šį lapelį</w:t>
      </w:r>
      <w:r w:rsidRPr="007E5A1B">
        <w:rPr>
          <w:b/>
          <w:szCs w:val="22"/>
          <w:lang w:eastAsia="en-US"/>
        </w:rPr>
        <w:t>, prieš pradėdami vartoti vaistą</w:t>
      </w:r>
      <w:r w:rsidRPr="008D2F74">
        <w:rPr>
          <w:b/>
          <w:szCs w:val="22"/>
          <w:lang w:eastAsia="en-US"/>
        </w:rPr>
        <w:t>, nes jame pateikiama Jums svarbi informacija.</w:t>
      </w:r>
    </w:p>
    <w:p w:rsidR="00073369" w:rsidRPr="008D2F74" w:rsidRDefault="00073369" w:rsidP="00073369">
      <w:pPr>
        <w:rPr>
          <w:szCs w:val="22"/>
          <w:lang w:eastAsia="en-US"/>
        </w:rPr>
      </w:pPr>
      <w:r w:rsidRPr="007E5A1B">
        <w:rPr>
          <w:szCs w:val="22"/>
          <w:lang w:eastAsia="en-US"/>
        </w:rPr>
        <w:t>Visada vartokite šį vaistą tiksliai kaip aprašyta šiame lapelyje arba kaip nurodė gydytojas</w:t>
      </w:r>
      <w:r>
        <w:rPr>
          <w:szCs w:val="22"/>
          <w:lang w:eastAsia="en-US"/>
        </w:rPr>
        <w:t xml:space="preserve"> </w:t>
      </w:r>
      <w:r w:rsidRPr="007E5A1B">
        <w:rPr>
          <w:szCs w:val="22"/>
          <w:lang w:eastAsia="en-US"/>
        </w:rPr>
        <w:t>arba</w:t>
      </w:r>
      <w:r>
        <w:rPr>
          <w:szCs w:val="22"/>
          <w:lang w:eastAsia="en-US"/>
        </w:rPr>
        <w:t xml:space="preserve"> </w:t>
      </w:r>
      <w:r w:rsidRPr="007E5A1B">
        <w:rPr>
          <w:szCs w:val="22"/>
          <w:lang w:eastAsia="en-US"/>
        </w:rPr>
        <w:t>vaistininkas</w:t>
      </w:r>
      <w:r w:rsidRPr="008D2F74" w:rsidDel="007E5A1B">
        <w:rPr>
          <w:szCs w:val="22"/>
          <w:lang w:eastAsia="en-US"/>
        </w:rPr>
        <w:t xml:space="preserve"> </w:t>
      </w:r>
      <w:r w:rsidRPr="008D2F74">
        <w:rPr>
          <w:szCs w:val="22"/>
          <w:lang w:eastAsia="en-US"/>
        </w:rPr>
        <w:t>.</w:t>
      </w:r>
    </w:p>
    <w:p w:rsidR="00073369" w:rsidRPr="008D2F74" w:rsidRDefault="00073369" w:rsidP="00073369">
      <w:pPr>
        <w:ind w:left="567" w:hanging="567"/>
        <w:rPr>
          <w:szCs w:val="22"/>
          <w:lang w:eastAsia="en-US"/>
        </w:rPr>
      </w:pPr>
      <w:r w:rsidRPr="008D2F74">
        <w:rPr>
          <w:szCs w:val="22"/>
          <w:lang w:eastAsia="en-US"/>
        </w:rPr>
        <w:t>-</w:t>
      </w:r>
      <w:r w:rsidRPr="008D2F74">
        <w:rPr>
          <w:szCs w:val="22"/>
          <w:lang w:eastAsia="en-US"/>
        </w:rPr>
        <w:tab/>
        <w:t>Neišmeskite šio lapelio, nes vėl gali prireikti jį perskaityti.</w:t>
      </w:r>
    </w:p>
    <w:p w:rsidR="00073369" w:rsidRPr="008D2F74" w:rsidRDefault="00073369" w:rsidP="00073369">
      <w:pPr>
        <w:ind w:left="567" w:hanging="567"/>
        <w:rPr>
          <w:szCs w:val="22"/>
          <w:lang w:eastAsia="en-US"/>
        </w:rPr>
      </w:pPr>
      <w:r w:rsidRPr="008D2F74">
        <w:rPr>
          <w:szCs w:val="22"/>
          <w:lang w:eastAsia="en-US"/>
        </w:rPr>
        <w:t>-</w:t>
      </w:r>
      <w:r w:rsidRPr="008D2F74">
        <w:rPr>
          <w:szCs w:val="22"/>
          <w:lang w:eastAsia="en-US"/>
        </w:rPr>
        <w:tab/>
        <w:t>Jeigu norite sužinoti daugiau arba pasitarti, kreipkitės į vaistininką.</w:t>
      </w:r>
    </w:p>
    <w:p w:rsidR="00073369" w:rsidRPr="008D2F74" w:rsidRDefault="00073369" w:rsidP="00073369">
      <w:pPr>
        <w:numPr>
          <w:ilvl w:val="0"/>
          <w:numId w:val="1"/>
        </w:numPr>
        <w:tabs>
          <w:tab w:val="left" w:pos="567"/>
        </w:tabs>
        <w:spacing w:line="260" w:lineRule="exact"/>
        <w:ind w:left="567" w:hanging="567"/>
        <w:rPr>
          <w:szCs w:val="22"/>
          <w:lang w:eastAsia="en-US"/>
        </w:rPr>
      </w:pPr>
      <w:r w:rsidRPr="00D82824">
        <w:rPr>
          <w:szCs w:val="22"/>
          <w:lang w:eastAsia="en-US"/>
        </w:rPr>
        <w:t>Jeigu pasireiškė šalutinis poveikis (net jeigu jis šiame lapelyje nenurodytas), kreipkitės į</w:t>
      </w:r>
      <w:r w:rsidRPr="00D82824" w:rsidDel="00D82824">
        <w:rPr>
          <w:szCs w:val="22"/>
          <w:lang w:eastAsia="en-US"/>
        </w:rPr>
        <w:t xml:space="preserve"> </w:t>
      </w:r>
      <w:r w:rsidRPr="008D2F74">
        <w:rPr>
          <w:szCs w:val="22"/>
          <w:lang w:eastAsia="en-US"/>
        </w:rPr>
        <w:t>gydytoj</w:t>
      </w:r>
      <w:r>
        <w:rPr>
          <w:szCs w:val="22"/>
          <w:lang w:eastAsia="en-US"/>
        </w:rPr>
        <w:t>ą</w:t>
      </w:r>
      <w:r w:rsidRPr="008D2F74">
        <w:rPr>
          <w:szCs w:val="22"/>
          <w:lang w:eastAsia="en-US"/>
        </w:rPr>
        <w:t xml:space="preserve"> arba vaistinink</w:t>
      </w:r>
      <w:r>
        <w:rPr>
          <w:szCs w:val="22"/>
          <w:lang w:eastAsia="en-US"/>
        </w:rPr>
        <w:t>ą</w:t>
      </w:r>
      <w:r w:rsidRPr="008D2F74">
        <w:rPr>
          <w:szCs w:val="22"/>
          <w:lang w:eastAsia="en-US"/>
        </w:rPr>
        <w:t>.</w:t>
      </w:r>
      <w:r w:rsidRPr="00D82824">
        <w:rPr>
          <w:noProof/>
          <w:snapToGrid w:val="0"/>
          <w:szCs w:val="24"/>
          <w:lang w:eastAsia="en-US"/>
        </w:rPr>
        <w:t xml:space="preserve"> </w:t>
      </w:r>
      <w:r w:rsidRPr="00D82824">
        <w:rPr>
          <w:szCs w:val="22"/>
          <w:lang w:eastAsia="en-US"/>
        </w:rPr>
        <w:t>Žr. 4 skyrių.</w:t>
      </w:r>
    </w:p>
    <w:p w:rsidR="00073369" w:rsidRPr="008D2F74" w:rsidRDefault="00073369" w:rsidP="00073369">
      <w:pPr>
        <w:pStyle w:val="Pagrindinistekstas"/>
        <w:spacing w:after="0"/>
        <w:jc w:val="center"/>
        <w:rPr>
          <w:szCs w:val="22"/>
        </w:rPr>
      </w:pPr>
    </w:p>
    <w:p w:rsidR="00073369" w:rsidRPr="008D2F74" w:rsidRDefault="00073369" w:rsidP="00073369">
      <w:pPr>
        <w:pStyle w:val="Pagrindinistekstas"/>
        <w:spacing w:after="0"/>
        <w:rPr>
          <w:szCs w:val="22"/>
        </w:rPr>
      </w:pPr>
    </w:p>
    <w:p w:rsidR="00073369" w:rsidRDefault="00073369" w:rsidP="00073369">
      <w:pPr>
        <w:pStyle w:val="Pagrindinistekstas"/>
        <w:spacing w:after="0"/>
        <w:rPr>
          <w:b/>
          <w:szCs w:val="22"/>
        </w:rPr>
      </w:pPr>
      <w:r w:rsidRPr="00D82824">
        <w:rPr>
          <w:b/>
          <w:szCs w:val="22"/>
        </w:rPr>
        <w:t>Apie ką rašoma šiame lapelyje?</w:t>
      </w:r>
    </w:p>
    <w:p w:rsidR="00073369" w:rsidRPr="008D2F74" w:rsidRDefault="00073369" w:rsidP="00073369">
      <w:pPr>
        <w:pStyle w:val="Pagrindinistekstas"/>
        <w:spacing w:after="0"/>
        <w:rPr>
          <w:b/>
          <w:szCs w:val="22"/>
        </w:rPr>
      </w:pPr>
    </w:p>
    <w:p w:rsidR="00073369" w:rsidRPr="008D2F74" w:rsidRDefault="00073369" w:rsidP="00073369">
      <w:pPr>
        <w:pStyle w:val="Pagrindinistekstas"/>
        <w:spacing w:after="0"/>
        <w:rPr>
          <w:szCs w:val="22"/>
        </w:rPr>
      </w:pPr>
      <w:r w:rsidRPr="008D2F74">
        <w:rPr>
          <w:szCs w:val="22"/>
        </w:rPr>
        <w:t>1.</w:t>
      </w:r>
      <w:r w:rsidRPr="008D2F74">
        <w:rPr>
          <w:szCs w:val="22"/>
        </w:rPr>
        <w:tab/>
        <w:t xml:space="preserve">Kas yra </w:t>
      </w:r>
      <w:r w:rsidRPr="008D2F74">
        <w:rPr>
          <w:caps/>
          <w:szCs w:val="22"/>
        </w:rPr>
        <w:t xml:space="preserve">PHARMATEX </w:t>
      </w:r>
      <w:r w:rsidRPr="006256D9">
        <w:rPr>
          <w:szCs w:val="22"/>
        </w:rPr>
        <w:t xml:space="preserve">20 mg makšties tabletės </w:t>
      </w:r>
      <w:r w:rsidRPr="008D2F74">
        <w:rPr>
          <w:szCs w:val="22"/>
        </w:rPr>
        <w:t>ir kam jis vartojamas</w:t>
      </w:r>
    </w:p>
    <w:p w:rsidR="00073369" w:rsidRPr="008D2F74" w:rsidRDefault="00073369" w:rsidP="00073369">
      <w:pPr>
        <w:pStyle w:val="Pagrindinistekstas"/>
        <w:spacing w:after="0"/>
        <w:rPr>
          <w:szCs w:val="22"/>
        </w:rPr>
      </w:pPr>
      <w:r w:rsidRPr="008D2F74">
        <w:rPr>
          <w:szCs w:val="22"/>
        </w:rPr>
        <w:t>2.</w:t>
      </w:r>
      <w:r w:rsidRPr="008D2F74">
        <w:rPr>
          <w:szCs w:val="22"/>
        </w:rPr>
        <w:tab/>
        <w:t xml:space="preserve">Kas žinotina prieš vartojant </w:t>
      </w:r>
      <w:r w:rsidRPr="008D2F74">
        <w:rPr>
          <w:caps/>
          <w:szCs w:val="22"/>
        </w:rPr>
        <w:t>PHARMATEX</w:t>
      </w:r>
      <w:r w:rsidRPr="006256D9">
        <w:rPr>
          <w:szCs w:val="22"/>
        </w:rPr>
        <w:t>20 mg makšties tablet</w:t>
      </w:r>
      <w:r>
        <w:rPr>
          <w:szCs w:val="22"/>
        </w:rPr>
        <w:t>e</w:t>
      </w:r>
      <w:r w:rsidRPr="006256D9">
        <w:rPr>
          <w:szCs w:val="22"/>
        </w:rPr>
        <w:t>s</w:t>
      </w:r>
    </w:p>
    <w:p w:rsidR="00073369" w:rsidRPr="008D2F74" w:rsidRDefault="00073369" w:rsidP="00073369">
      <w:pPr>
        <w:pStyle w:val="Pagrindinistekstas"/>
        <w:spacing w:after="0"/>
        <w:rPr>
          <w:szCs w:val="22"/>
        </w:rPr>
      </w:pPr>
      <w:r w:rsidRPr="008D2F74">
        <w:rPr>
          <w:szCs w:val="22"/>
        </w:rPr>
        <w:t>3.</w:t>
      </w:r>
      <w:r w:rsidRPr="008D2F74">
        <w:rPr>
          <w:szCs w:val="22"/>
        </w:rPr>
        <w:tab/>
        <w:t xml:space="preserve">Kaip vartoti </w:t>
      </w:r>
      <w:r w:rsidRPr="008D2F74">
        <w:rPr>
          <w:caps/>
          <w:szCs w:val="22"/>
        </w:rPr>
        <w:t>PHARMATEX</w:t>
      </w:r>
      <w:r w:rsidRPr="006256D9">
        <w:rPr>
          <w:szCs w:val="22"/>
        </w:rPr>
        <w:t>20 mg makšties tablet</w:t>
      </w:r>
      <w:r>
        <w:rPr>
          <w:szCs w:val="22"/>
        </w:rPr>
        <w:t>e</w:t>
      </w:r>
      <w:r w:rsidRPr="006256D9">
        <w:rPr>
          <w:szCs w:val="22"/>
        </w:rPr>
        <w:t>s</w:t>
      </w:r>
    </w:p>
    <w:p w:rsidR="00073369" w:rsidRPr="008D2F74" w:rsidRDefault="00073369" w:rsidP="00073369">
      <w:pPr>
        <w:pStyle w:val="Pagrindinistekstas"/>
        <w:spacing w:after="0"/>
        <w:rPr>
          <w:szCs w:val="22"/>
        </w:rPr>
      </w:pPr>
      <w:r w:rsidRPr="008D2F74">
        <w:rPr>
          <w:szCs w:val="22"/>
        </w:rPr>
        <w:t>4.</w:t>
      </w:r>
      <w:r w:rsidRPr="008D2F74">
        <w:rPr>
          <w:szCs w:val="22"/>
        </w:rPr>
        <w:tab/>
        <w:t>Galimas šalutinis poveikis</w:t>
      </w:r>
    </w:p>
    <w:p w:rsidR="00073369" w:rsidRPr="008D2F74" w:rsidRDefault="00073369" w:rsidP="00073369">
      <w:pPr>
        <w:pStyle w:val="Pagrindinistekstas"/>
        <w:spacing w:after="0"/>
        <w:rPr>
          <w:szCs w:val="22"/>
        </w:rPr>
      </w:pPr>
      <w:r w:rsidRPr="008D2F74">
        <w:rPr>
          <w:szCs w:val="22"/>
        </w:rPr>
        <w:t>5.</w:t>
      </w:r>
      <w:r w:rsidRPr="008D2F74">
        <w:rPr>
          <w:szCs w:val="22"/>
        </w:rPr>
        <w:tab/>
      </w:r>
      <w:bookmarkStart w:id="2" w:name="_Hlk84260740"/>
      <w:r w:rsidRPr="008D2F74">
        <w:rPr>
          <w:szCs w:val="22"/>
        </w:rPr>
        <w:t xml:space="preserve">Kaip laikyti </w:t>
      </w:r>
      <w:r w:rsidRPr="008D2F74">
        <w:rPr>
          <w:caps/>
          <w:szCs w:val="22"/>
        </w:rPr>
        <w:t xml:space="preserve">PHARMATEX </w:t>
      </w:r>
      <w:bookmarkEnd w:id="2"/>
      <w:r w:rsidRPr="006256D9">
        <w:rPr>
          <w:szCs w:val="22"/>
        </w:rPr>
        <w:t>20 mg makšties tablet</w:t>
      </w:r>
      <w:r>
        <w:rPr>
          <w:szCs w:val="22"/>
        </w:rPr>
        <w:t>e</w:t>
      </w:r>
      <w:r w:rsidRPr="006256D9">
        <w:rPr>
          <w:szCs w:val="22"/>
        </w:rPr>
        <w:t>s</w:t>
      </w:r>
    </w:p>
    <w:p w:rsidR="00073369" w:rsidRPr="008D2F74" w:rsidRDefault="00073369" w:rsidP="00073369">
      <w:pPr>
        <w:pStyle w:val="Pagrindinistekstas"/>
        <w:spacing w:after="0"/>
        <w:rPr>
          <w:szCs w:val="22"/>
        </w:rPr>
      </w:pPr>
      <w:r w:rsidRPr="008D2F74">
        <w:rPr>
          <w:szCs w:val="22"/>
        </w:rPr>
        <w:t>6.</w:t>
      </w:r>
      <w:r w:rsidRPr="008D2F74">
        <w:rPr>
          <w:szCs w:val="22"/>
        </w:rPr>
        <w:tab/>
      </w:r>
      <w:r w:rsidRPr="00D82824">
        <w:rPr>
          <w:szCs w:val="22"/>
        </w:rPr>
        <w:t xml:space="preserve">Pakuotės turinys ir kita </w:t>
      </w:r>
      <w:r w:rsidRPr="008D2F74">
        <w:rPr>
          <w:szCs w:val="22"/>
        </w:rPr>
        <w:t>informacija</w:t>
      </w:r>
    </w:p>
    <w:p w:rsidR="00073369" w:rsidRPr="008D2F74" w:rsidRDefault="00073369" w:rsidP="00073369">
      <w:pPr>
        <w:pStyle w:val="Pagrindinistekstas"/>
        <w:spacing w:after="0"/>
        <w:rPr>
          <w:szCs w:val="22"/>
        </w:rPr>
      </w:pPr>
    </w:p>
    <w:p w:rsidR="00073369" w:rsidRPr="008D2F74" w:rsidRDefault="00073369" w:rsidP="00073369">
      <w:pPr>
        <w:pStyle w:val="Pagrindinistekstas"/>
        <w:spacing w:after="0"/>
        <w:rPr>
          <w:szCs w:val="22"/>
        </w:rPr>
      </w:pPr>
    </w:p>
    <w:p w:rsidR="00073369" w:rsidRPr="008D2F74" w:rsidRDefault="00073369" w:rsidP="00073369">
      <w:pPr>
        <w:pStyle w:val="Antrat2"/>
        <w:rPr>
          <w:szCs w:val="22"/>
        </w:rPr>
      </w:pPr>
      <w:r w:rsidRPr="008D2F74">
        <w:rPr>
          <w:szCs w:val="22"/>
        </w:rPr>
        <w:t>1.</w:t>
      </w:r>
      <w:r w:rsidRPr="008D2F74">
        <w:rPr>
          <w:szCs w:val="22"/>
        </w:rPr>
        <w:tab/>
      </w:r>
      <w:r w:rsidRPr="00D82824">
        <w:rPr>
          <w:szCs w:val="22"/>
        </w:rPr>
        <w:t xml:space="preserve">Kas yra PHARMATEX </w:t>
      </w:r>
      <w:r w:rsidRPr="006A5525">
        <w:rPr>
          <w:szCs w:val="22"/>
        </w:rPr>
        <w:t xml:space="preserve">20 mg makšties tabletės </w:t>
      </w:r>
      <w:r w:rsidRPr="00D82824">
        <w:rPr>
          <w:szCs w:val="22"/>
        </w:rPr>
        <w:t>ir kam j</w:t>
      </w:r>
      <w:r>
        <w:rPr>
          <w:szCs w:val="22"/>
        </w:rPr>
        <w:t>o</w:t>
      </w:r>
      <w:r w:rsidRPr="00D82824">
        <w:rPr>
          <w:szCs w:val="22"/>
        </w:rPr>
        <w:t>s vartojam</w:t>
      </w:r>
      <w:r>
        <w:rPr>
          <w:szCs w:val="22"/>
        </w:rPr>
        <w:t>o</w:t>
      </w:r>
      <w:r w:rsidRPr="00D82824">
        <w:rPr>
          <w:szCs w:val="22"/>
        </w:rPr>
        <w:t>s</w:t>
      </w:r>
    </w:p>
    <w:p w:rsidR="00073369" w:rsidRPr="008D2F74" w:rsidRDefault="00073369" w:rsidP="00073369">
      <w:pPr>
        <w:pStyle w:val="Pagrindinistekstas"/>
        <w:spacing w:after="0"/>
        <w:rPr>
          <w:szCs w:val="22"/>
        </w:rPr>
      </w:pPr>
    </w:p>
    <w:p w:rsidR="00073369" w:rsidRPr="006A5525" w:rsidRDefault="00073369" w:rsidP="00073369">
      <w:pPr>
        <w:rPr>
          <w:b/>
          <w:szCs w:val="22"/>
        </w:rPr>
      </w:pPr>
      <w:bookmarkStart w:id="3" w:name="_Hlk42695503"/>
      <w:r w:rsidRPr="006A5525">
        <w:rPr>
          <w:b/>
          <w:szCs w:val="22"/>
        </w:rPr>
        <w:t>Kas yra PHARMATEX 20 mg makšties tabletės</w:t>
      </w:r>
    </w:p>
    <w:p w:rsidR="00073369" w:rsidRPr="006A5525" w:rsidRDefault="00073369" w:rsidP="00073369">
      <w:pPr>
        <w:rPr>
          <w:szCs w:val="22"/>
        </w:rPr>
      </w:pPr>
    </w:p>
    <w:bookmarkEnd w:id="3"/>
    <w:p w:rsidR="00073369" w:rsidRPr="006A5525" w:rsidRDefault="00073369" w:rsidP="00073369">
      <w:pPr>
        <w:rPr>
          <w:bCs/>
          <w:szCs w:val="22"/>
        </w:rPr>
      </w:pPr>
    </w:p>
    <w:p w:rsidR="00073369" w:rsidRPr="006A5525" w:rsidRDefault="00073369" w:rsidP="00073369">
      <w:pPr>
        <w:rPr>
          <w:szCs w:val="22"/>
        </w:rPr>
      </w:pPr>
      <w:r w:rsidRPr="006A5525">
        <w:rPr>
          <w:bCs/>
          <w:szCs w:val="22"/>
        </w:rPr>
        <w:t xml:space="preserve">Šis vaistas yra lokalaus </w:t>
      </w:r>
      <w:r w:rsidRPr="006A5525">
        <w:rPr>
          <w:szCs w:val="22"/>
        </w:rPr>
        <w:t>poveikio kontraceptikas.</w:t>
      </w:r>
    </w:p>
    <w:p w:rsidR="00073369" w:rsidRPr="006A5525" w:rsidRDefault="00073369" w:rsidP="00073369">
      <w:pPr>
        <w:numPr>
          <w:ilvl w:val="0"/>
          <w:numId w:val="3"/>
        </w:numPr>
        <w:tabs>
          <w:tab w:val="left" w:pos="567"/>
        </w:tabs>
        <w:spacing w:line="260" w:lineRule="exact"/>
        <w:ind w:left="567" w:hanging="567"/>
        <w:rPr>
          <w:bCs/>
          <w:szCs w:val="22"/>
        </w:rPr>
      </w:pPr>
      <w:r w:rsidRPr="006A5525">
        <w:rPr>
          <w:bCs/>
          <w:szCs w:val="22"/>
        </w:rPr>
        <w:t xml:space="preserve">Jo sudėtyje yra </w:t>
      </w:r>
      <w:proofErr w:type="spellStart"/>
      <w:r w:rsidRPr="006A5525">
        <w:rPr>
          <w:bCs/>
          <w:szCs w:val="22"/>
        </w:rPr>
        <w:t>spermicido</w:t>
      </w:r>
      <w:proofErr w:type="spellEnd"/>
      <w:r w:rsidRPr="006A5525">
        <w:rPr>
          <w:bCs/>
          <w:szCs w:val="22"/>
        </w:rPr>
        <w:t xml:space="preserve"> (spermatozoidus suardančios cheminės medžiagos).</w:t>
      </w:r>
    </w:p>
    <w:p w:rsidR="00073369" w:rsidRPr="006A5525" w:rsidRDefault="00073369" w:rsidP="00073369">
      <w:pPr>
        <w:numPr>
          <w:ilvl w:val="0"/>
          <w:numId w:val="3"/>
        </w:numPr>
        <w:tabs>
          <w:tab w:val="left" w:pos="567"/>
        </w:tabs>
        <w:spacing w:line="260" w:lineRule="exact"/>
        <w:ind w:left="567" w:hanging="567"/>
        <w:rPr>
          <w:bCs/>
          <w:szCs w:val="22"/>
        </w:rPr>
      </w:pPr>
      <w:r w:rsidRPr="006A5525">
        <w:rPr>
          <w:szCs w:val="22"/>
        </w:rPr>
        <w:t>Jis mažina pastojimo riziką, tačiau jos visiškai nepašalina.</w:t>
      </w:r>
    </w:p>
    <w:p w:rsidR="00073369" w:rsidRPr="006A5525" w:rsidRDefault="00073369" w:rsidP="00073369">
      <w:pPr>
        <w:rPr>
          <w:szCs w:val="22"/>
        </w:rPr>
      </w:pPr>
      <w:r w:rsidRPr="006A5525">
        <w:rPr>
          <w:bCs/>
          <w:szCs w:val="22"/>
        </w:rPr>
        <w:t>Vaisto veiksmingumas priklauso nuo to, kaip tiksliai laikomasi vartojimo instrukcijų (žr. 3 skyrių „</w:t>
      </w:r>
      <w:r w:rsidRPr="006A5525">
        <w:rPr>
          <w:szCs w:val="22"/>
        </w:rPr>
        <w:t xml:space="preserve">Kaip vartoti </w:t>
      </w:r>
      <w:r w:rsidRPr="006A5525">
        <w:rPr>
          <w:caps/>
          <w:szCs w:val="22"/>
        </w:rPr>
        <w:t xml:space="preserve">PHARMATEX </w:t>
      </w:r>
      <w:r w:rsidRPr="006A5525">
        <w:rPr>
          <w:szCs w:val="22"/>
        </w:rPr>
        <w:t>20 mg makšties tabletes“).</w:t>
      </w:r>
    </w:p>
    <w:p w:rsidR="00073369" w:rsidRPr="006A5525" w:rsidRDefault="00073369" w:rsidP="00073369">
      <w:pPr>
        <w:tabs>
          <w:tab w:val="left" w:pos="360"/>
        </w:tabs>
        <w:autoSpaceDE w:val="0"/>
        <w:autoSpaceDN w:val="0"/>
        <w:adjustRightInd w:val="0"/>
        <w:rPr>
          <w:szCs w:val="22"/>
        </w:rPr>
      </w:pPr>
    </w:p>
    <w:p w:rsidR="00073369" w:rsidRPr="006A5525" w:rsidRDefault="00073369" w:rsidP="00073369">
      <w:pPr>
        <w:tabs>
          <w:tab w:val="left" w:pos="360"/>
        </w:tabs>
        <w:autoSpaceDE w:val="0"/>
        <w:autoSpaceDN w:val="0"/>
        <w:adjustRightInd w:val="0"/>
        <w:rPr>
          <w:b/>
          <w:szCs w:val="22"/>
        </w:rPr>
      </w:pPr>
      <w:r w:rsidRPr="006A5525">
        <w:rPr>
          <w:b/>
          <w:szCs w:val="22"/>
        </w:rPr>
        <w:t>Kada vartojamos PHARMATEX 20 mg makšties tabletės</w:t>
      </w:r>
    </w:p>
    <w:p w:rsidR="00073369" w:rsidRPr="006A5525" w:rsidRDefault="00073369" w:rsidP="00073369">
      <w:pPr>
        <w:tabs>
          <w:tab w:val="left" w:pos="360"/>
        </w:tabs>
        <w:autoSpaceDE w:val="0"/>
        <w:autoSpaceDN w:val="0"/>
        <w:adjustRightInd w:val="0"/>
        <w:rPr>
          <w:szCs w:val="22"/>
        </w:rPr>
      </w:pPr>
    </w:p>
    <w:p w:rsidR="00073369" w:rsidRPr="006A5525" w:rsidRDefault="00073369" w:rsidP="00073369">
      <w:pPr>
        <w:tabs>
          <w:tab w:val="left" w:pos="360"/>
        </w:tabs>
        <w:autoSpaceDE w:val="0"/>
        <w:autoSpaceDN w:val="0"/>
        <w:adjustRightInd w:val="0"/>
        <w:rPr>
          <w:szCs w:val="22"/>
        </w:rPr>
      </w:pPr>
      <w:r w:rsidRPr="006A5525">
        <w:rPr>
          <w:szCs w:val="22"/>
        </w:rPr>
        <w:t>Šį kontracepcijos metodą gali naudoti visos moterys, kurioms reikalinga kontracepcija, o ypač:</w:t>
      </w:r>
    </w:p>
    <w:p w:rsidR="00073369" w:rsidRPr="006A5525" w:rsidRDefault="00073369" w:rsidP="00073369">
      <w:pPr>
        <w:numPr>
          <w:ilvl w:val="0"/>
          <w:numId w:val="3"/>
        </w:numPr>
        <w:tabs>
          <w:tab w:val="left" w:pos="567"/>
        </w:tabs>
        <w:spacing w:line="260" w:lineRule="exact"/>
        <w:ind w:left="567" w:hanging="567"/>
        <w:rPr>
          <w:szCs w:val="22"/>
        </w:rPr>
      </w:pPr>
      <w:r w:rsidRPr="006A5525">
        <w:rPr>
          <w:szCs w:val="22"/>
        </w:rPr>
        <w:t xml:space="preserve">jei negalima vartoti hormoninių kontraceptikų (žr. 6 skyrių) arba gimdos ertmės priemonės, dar vadinamos gimdos spirale; </w:t>
      </w:r>
    </w:p>
    <w:p w:rsidR="00073369" w:rsidRPr="006A5525" w:rsidRDefault="00073369" w:rsidP="00073369">
      <w:pPr>
        <w:numPr>
          <w:ilvl w:val="0"/>
          <w:numId w:val="3"/>
        </w:numPr>
        <w:tabs>
          <w:tab w:val="left" w:pos="567"/>
        </w:tabs>
        <w:spacing w:line="260" w:lineRule="exact"/>
        <w:ind w:left="567" w:hanging="567"/>
        <w:rPr>
          <w:szCs w:val="22"/>
        </w:rPr>
      </w:pPr>
      <w:r w:rsidRPr="006A5525">
        <w:rPr>
          <w:szCs w:val="22"/>
        </w:rPr>
        <w:t>ką tik po gimdymo arba nėštumo nutraukimo, jei maitinama krūtimi arba laikotarpiu prieš menopauzę;</w:t>
      </w:r>
    </w:p>
    <w:p w:rsidR="00073369" w:rsidRDefault="00073369" w:rsidP="00073369">
      <w:pPr>
        <w:numPr>
          <w:ilvl w:val="0"/>
          <w:numId w:val="3"/>
        </w:numPr>
        <w:tabs>
          <w:tab w:val="left" w:pos="567"/>
        </w:tabs>
        <w:spacing w:line="260" w:lineRule="exact"/>
        <w:ind w:left="567" w:hanging="567"/>
        <w:rPr>
          <w:szCs w:val="22"/>
        </w:rPr>
      </w:pPr>
      <w:r w:rsidRPr="006A5525">
        <w:rPr>
          <w:szCs w:val="22"/>
        </w:rPr>
        <w:t>jei reikalinga epizodinė kontracepcija</w:t>
      </w:r>
      <w:r>
        <w:rPr>
          <w:szCs w:val="22"/>
        </w:rPr>
        <w:t>;</w:t>
      </w:r>
    </w:p>
    <w:p w:rsidR="00073369" w:rsidRPr="006A5525" w:rsidRDefault="00073369" w:rsidP="00073369">
      <w:pPr>
        <w:numPr>
          <w:ilvl w:val="0"/>
          <w:numId w:val="3"/>
        </w:numPr>
        <w:tabs>
          <w:tab w:val="left" w:pos="567"/>
        </w:tabs>
        <w:spacing w:line="260" w:lineRule="exact"/>
        <w:ind w:left="567" w:hanging="567"/>
        <w:rPr>
          <w:szCs w:val="22"/>
        </w:rPr>
      </w:pPr>
      <w:r w:rsidRPr="006A5525">
        <w:rPr>
          <w:szCs w:val="22"/>
        </w:rPr>
        <w:t>pamiršus pavartoti geriamojo kontraceptiko tabletę arba ją pavartojus per vėlai. Tokiais atvejais reikia dar kartą perskaityti geriamųjų kontraceptikų pakuotės lapelį ir naudokite abu kontracepcijos metodus iki menstruacijų ciklo pabaigos;</w:t>
      </w:r>
    </w:p>
    <w:p w:rsidR="00073369" w:rsidRPr="006A5525" w:rsidRDefault="00073369" w:rsidP="00073369">
      <w:pPr>
        <w:numPr>
          <w:ilvl w:val="0"/>
          <w:numId w:val="2"/>
        </w:numPr>
        <w:tabs>
          <w:tab w:val="left" w:pos="567"/>
        </w:tabs>
        <w:spacing w:line="260" w:lineRule="exact"/>
        <w:ind w:left="567" w:hanging="567"/>
        <w:rPr>
          <w:szCs w:val="22"/>
        </w:rPr>
      </w:pPr>
      <w:r w:rsidRPr="006A5525">
        <w:rPr>
          <w:szCs w:val="22"/>
        </w:rPr>
        <w:t xml:space="preserve">kaip papildomas kontracepcijos metodas, kai naudojama barjerinė kontracepcijos priemonė (diafragma, gimdos kaklelio </w:t>
      </w:r>
      <w:proofErr w:type="spellStart"/>
      <w:r w:rsidRPr="006A5525">
        <w:rPr>
          <w:szCs w:val="22"/>
        </w:rPr>
        <w:t>gaubtelis</w:t>
      </w:r>
      <w:proofErr w:type="spellEnd"/>
      <w:r>
        <w:rPr>
          <w:szCs w:val="22"/>
        </w:rPr>
        <w:t xml:space="preserve"> </w:t>
      </w:r>
      <w:r w:rsidRPr="00011B3A">
        <w:rPr>
          <w:szCs w:val="22"/>
        </w:rPr>
        <w:t xml:space="preserve">žr. </w:t>
      </w:r>
      <w:r>
        <w:rPr>
          <w:szCs w:val="22"/>
        </w:rPr>
        <w:t xml:space="preserve">„Praktinis patarimas“ </w:t>
      </w:r>
      <w:r w:rsidRPr="00011B3A">
        <w:rPr>
          <w:szCs w:val="22"/>
        </w:rPr>
        <w:t xml:space="preserve"> 3 skyriuje</w:t>
      </w:r>
      <w:r w:rsidRPr="006A5525">
        <w:rPr>
          <w:szCs w:val="22"/>
        </w:rPr>
        <w:t>) ar gimdos spiralė (ypač jei taikomas ilgalaikis gydymas nesteroidiniais vaistais nuo uždegimo).</w:t>
      </w:r>
    </w:p>
    <w:p w:rsidR="00073369" w:rsidRPr="008D2F74" w:rsidRDefault="00073369" w:rsidP="00073369">
      <w:pPr>
        <w:rPr>
          <w:szCs w:val="22"/>
        </w:rPr>
      </w:pPr>
    </w:p>
    <w:p w:rsidR="00073369" w:rsidRPr="008D2F74" w:rsidRDefault="00073369" w:rsidP="00073369">
      <w:pPr>
        <w:pStyle w:val="Pagrindinistekstas"/>
        <w:spacing w:after="0"/>
        <w:rPr>
          <w:szCs w:val="22"/>
        </w:rPr>
      </w:pPr>
    </w:p>
    <w:p w:rsidR="00073369" w:rsidRPr="008D2F74" w:rsidRDefault="00073369" w:rsidP="00073369">
      <w:pPr>
        <w:pStyle w:val="Antrat2"/>
        <w:rPr>
          <w:szCs w:val="22"/>
        </w:rPr>
      </w:pPr>
      <w:r w:rsidRPr="008D2F74">
        <w:rPr>
          <w:szCs w:val="22"/>
        </w:rPr>
        <w:lastRenderedPageBreak/>
        <w:t>2.</w:t>
      </w:r>
      <w:r w:rsidRPr="008D2F74">
        <w:rPr>
          <w:szCs w:val="22"/>
        </w:rPr>
        <w:tab/>
      </w:r>
      <w:r w:rsidRPr="00D82824">
        <w:rPr>
          <w:szCs w:val="22"/>
        </w:rPr>
        <w:t>Kas žinotina prieš vartojant PHARMATEX</w:t>
      </w:r>
      <w:r>
        <w:rPr>
          <w:szCs w:val="22"/>
        </w:rPr>
        <w:t xml:space="preserve"> </w:t>
      </w:r>
      <w:r w:rsidRPr="006A5525">
        <w:rPr>
          <w:szCs w:val="22"/>
        </w:rPr>
        <w:t>20 mg makšties tabletes</w:t>
      </w:r>
    </w:p>
    <w:p w:rsidR="00073369" w:rsidRPr="008D2F74" w:rsidRDefault="00073369" w:rsidP="00073369">
      <w:pPr>
        <w:pStyle w:val="Pagrindinistekstas"/>
        <w:spacing w:after="0"/>
        <w:rPr>
          <w:szCs w:val="22"/>
        </w:rPr>
      </w:pPr>
    </w:p>
    <w:p w:rsidR="00073369" w:rsidRPr="008D2F74" w:rsidRDefault="00073369" w:rsidP="00073369">
      <w:pPr>
        <w:pStyle w:val="Antrat3"/>
        <w:rPr>
          <w:szCs w:val="22"/>
        </w:rPr>
      </w:pPr>
      <w:r w:rsidRPr="008D2F74">
        <w:rPr>
          <w:caps/>
          <w:szCs w:val="22"/>
        </w:rPr>
        <w:t xml:space="preserve">PHARMATEX </w:t>
      </w:r>
      <w:r w:rsidRPr="00E4220F">
        <w:rPr>
          <w:szCs w:val="22"/>
        </w:rPr>
        <w:t>20 mg makšties table</w:t>
      </w:r>
      <w:r>
        <w:rPr>
          <w:szCs w:val="22"/>
        </w:rPr>
        <w:t>čių</w:t>
      </w:r>
      <w:r w:rsidRPr="008D2F74">
        <w:rPr>
          <w:szCs w:val="22"/>
        </w:rPr>
        <w:t xml:space="preserve"> vartoti </w:t>
      </w:r>
      <w:r>
        <w:rPr>
          <w:szCs w:val="22"/>
        </w:rPr>
        <w:t>draudžiama</w:t>
      </w:r>
      <w:r w:rsidRPr="008D2F74">
        <w:rPr>
          <w:szCs w:val="22"/>
        </w:rPr>
        <w:t>:</w:t>
      </w:r>
    </w:p>
    <w:p w:rsidR="00073369" w:rsidRPr="008D2F74" w:rsidRDefault="00073369" w:rsidP="00073369">
      <w:pPr>
        <w:pStyle w:val="Pagrindinistekstas"/>
        <w:spacing w:after="0"/>
        <w:ind w:left="567" w:hanging="567"/>
        <w:rPr>
          <w:szCs w:val="22"/>
        </w:rPr>
      </w:pPr>
      <w:r w:rsidRPr="008D2F74">
        <w:rPr>
          <w:szCs w:val="22"/>
        </w:rPr>
        <w:t>-</w:t>
      </w:r>
      <w:r w:rsidRPr="008D2F74">
        <w:rPr>
          <w:szCs w:val="22"/>
        </w:rPr>
        <w:tab/>
        <w:t xml:space="preserve">jeigu yra padidėjęs alergija </w:t>
      </w:r>
      <w:proofErr w:type="spellStart"/>
      <w:r w:rsidRPr="00D82824">
        <w:rPr>
          <w:szCs w:val="22"/>
        </w:rPr>
        <w:t>miristalkonio</w:t>
      </w:r>
      <w:proofErr w:type="spellEnd"/>
      <w:r w:rsidRPr="00D82824">
        <w:rPr>
          <w:szCs w:val="22"/>
        </w:rPr>
        <w:t xml:space="preserve"> chlorid</w:t>
      </w:r>
      <w:r>
        <w:rPr>
          <w:szCs w:val="22"/>
        </w:rPr>
        <w:t>ui</w:t>
      </w:r>
      <w:r w:rsidRPr="00D82824" w:rsidDel="00D82824">
        <w:rPr>
          <w:szCs w:val="22"/>
        </w:rPr>
        <w:t xml:space="preserve"> </w:t>
      </w:r>
      <w:r w:rsidRPr="008D2F74">
        <w:rPr>
          <w:szCs w:val="22"/>
        </w:rPr>
        <w:t xml:space="preserve">arba bet kuriai pagalbinei </w:t>
      </w:r>
      <w:r w:rsidRPr="00D82824">
        <w:rPr>
          <w:szCs w:val="22"/>
        </w:rPr>
        <w:t>šio vaisto medžiagai (jos išvardytos 6 skyriuje)</w:t>
      </w:r>
      <w:r w:rsidRPr="008D2F74">
        <w:rPr>
          <w:szCs w:val="22"/>
        </w:rPr>
        <w:t>.</w:t>
      </w:r>
    </w:p>
    <w:p w:rsidR="00073369" w:rsidRPr="008D2F74" w:rsidRDefault="00073369" w:rsidP="00073369">
      <w:pPr>
        <w:pStyle w:val="Pagrindinistekstas"/>
        <w:spacing w:after="0"/>
        <w:rPr>
          <w:szCs w:val="22"/>
        </w:rPr>
      </w:pPr>
    </w:p>
    <w:p w:rsidR="00073369" w:rsidRPr="00247687" w:rsidRDefault="00073369" w:rsidP="00073369">
      <w:pPr>
        <w:keepNext/>
        <w:tabs>
          <w:tab w:val="left" w:pos="567"/>
        </w:tabs>
        <w:spacing w:line="260" w:lineRule="exact"/>
        <w:jc w:val="both"/>
        <w:outlineLvl w:val="3"/>
        <w:rPr>
          <w:b/>
          <w:bCs/>
          <w:snapToGrid w:val="0"/>
          <w:szCs w:val="28"/>
          <w:lang w:eastAsia="x-none"/>
        </w:rPr>
      </w:pPr>
      <w:r w:rsidRPr="00247687">
        <w:rPr>
          <w:b/>
          <w:bCs/>
          <w:snapToGrid w:val="0"/>
          <w:szCs w:val="28"/>
          <w:lang w:eastAsia="x-none"/>
        </w:rPr>
        <w:t xml:space="preserve">Įspėjimai ir atsargumo priemonės </w:t>
      </w:r>
    </w:p>
    <w:p w:rsidR="00073369" w:rsidRPr="00E4220F" w:rsidRDefault="00073369" w:rsidP="00073369">
      <w:pPr>
        <w:numPr>
          <w:ilvl w:val="12"/>
          <w:numId w:val="0"/>
        </w:numPr>
        <w:ind w:right="-2"/>
        <w:rPr>
          <w:snapToGrid w:val="0"/>
          <w:szCs w:val="24"/>
          <w:lang w:eastAsia="en-US"/>
        </w:rPr>
      </w:pPr>
      <w:r w:rsidRPr="00E4220F">
        <w:rPr>
          <w:noProof/>
          <w:snapToGrid w:val="0"/>
          <w:szCs w:val="24"/>
          <w:lang w:eastAsia="en-US"/>
        </w:rPr>
        <w:t>Pasitarkite su gydytoju arba vaistininku prieš pradėdama vartoti</w:t>
      </w:r>
      <w:r w:rsidRPr="00E4220F">
        <w:rPr>
          <w:caps/>
          <w:szCs w:val="22"/>
        </w:rPr>
        <w:t xml:space="preserve"> PHARMATEX </w:t>
      </w:r>
      <w:r w:rsidRPr="00E4220F">
        <w:rPr>
          <w:szCs w:val="22"/>
        </w:rPr>
        <w:t>20 mg makšties tablečių</w:t>
      </w:r>
      <w:r w:rsidRPr="00E4220F">
        <w:rPr>
          <w:noProof/>
          <w:snapToGrid w:val="0"/>
          <w:szCs w:val="24"/>
          <w:lang w:eastAsia="en-US"/>
        </w:rPr>
        <w:t>.</w:t>
      </w:r>
    </w:p>
    <w:p w:rsidR="00073369" w:rsidRPr="00E4220F" w:rsidRDefault="00073369" w:rsidP="00073369">
      <w:pPr>
        <w:rPr>
          <w:szCs w:val="22"/>
        </w:rPr>
      </w:pPr>
    </w:p>
    <w:p w:rsidR="00073369" w:rsidRPr="00E4220F" w:rsidRDefault="00073369" w:rsidP="00073369">
      <w:pPr>
        <w:numPr>
          <w:ilvl w:val="1"/>
          <w:numId w:val="4"/>
        </w:numPr>
        <w:tabs>
          <w:tab w:val="left" w:pos="567"/>
        </w:tabs>
        <w:spacing w:line="260" w:lineRule="exact"/>
        <w:ind w:left="567" w:hanging="567"/>
        <w:rPr>
          <w:szCs w:val="22"/>
        </w:rPr>
      </w:pPr>
      <w:r w:rsidRPr="00E4220F">
        <w:rPr>
          <w:szCs w:val="22"/>
        </w:rPr>
        <w:t>Prieš PHARMATEX vartojimą Jūs turite būti atidžiai perskaičiusi apie jo vartojimo metodą ir jį supratusi.</w:t>
      </w:r>
    </w:p>
    <w:p w:rsidR="00073369" w:rsidRPr="00E4220F" w:rsidRDefault="00073369" w:rsidP="00073369">
      <w:pPr>
        <w:numPr>
          <w:ilvl w:val="1"/>
          <w:numId w:val="4"/>
        </w:numPr>
        <w:tabs>
          <w:tab w:val="left" w:pos="567"/>
        </w:tabs>
        <w:spacing w:line="260" w:lineRule="exact"/>
        <w:ind w:left="567" w:hanging="567"/>
        <w:rPr>
          <w:szCs w:val="22"/>
        </w:rPr>
      </w:pPr>
      <w:r w:rsidRPr="00E4220F">
        <w:rPr>
          <w:szCs w:val="22"/>
        </w:rPr>
        <w:t>Sistemingai vartokite PHARMATEX giliai į makštį prieš kiekvieną lytinį aktą nepriklausomai nuo menstruacijų ciklo laikotarpio.</w:t>
      </w:r>
    </w:p>
    <w:p w:rsidR="00073369" w:rsidRPr="00E4220F" w:rsidRDefault="00073369" w:rsidP="00073369">
      <w:pPr>
        <w:numPr>
          <w:ilvl w:val="1"/>
          <w:numId w:val="4"/>
        </w:numPr>
        <w:tabs>
          <w:tab w:val="left" w:pos="567"/>
        </w:tabs>
        <w:spacing w:line="260" w:lineRule="exact"/>
        <w:ind w:left="567" w:hanging="567"/>
        <w:rPr>
          <w:szCs w:val="22"/>
        </w:rPr>
      </w:pPr>
      <w:r w:rsidRPr="00E4220F">
        <w:rPr>
          <w:szCs w:val="22"/>
        </w:rPr>
        <w:t>Muilinas vanduo skaido šio kontraceptiko sudėtyje esančią veikliąją medžiagą. Todėl lytinių organų negalima plauti muilu 2 valandas iki lytinio akto ir 2 valandas po jo. Abu partneriai gali švariu vandeniu apsiplauti iš išorės.</w:t>
      </w:r>
    </w:p>
    <w:p w:rsidR="00073369" w:rsidRPr="00E4220F" w:rsidRDefault="00073369" w:rsidP="00073369">
      <w:pPr>
        <w:numPr>
          <w:ilvl w:val="1"/>
          <w:numId w:val="4"/>
        </w:numPr>
        <w:tabs>
          <w:tab w:val="left" w:pos="567"/>
        </w:tabs>
        <w:spacing w:line="260" w:lineRule="exact"/>
        <w:ind w:left="567" w:hanging="567"/>
        <w:rPr>
          <w:szCs w:val="22"/>
        </w:rPr>
      </w:pPr>
      <w:r w:rsidRPr="00E4220F">
        <w:rPr>
          <w:szCs w:val="22"/>
        </w:rPr>
        <w:t>Jei norite nusiplauti naudodama dušą ir švarų vandenį, palaukite bent 2 valandas.</w:t>
      </w:r>
    </w:p>
    <w:p w:rsidR="00073369" w:rsidRPr="00E4220F" w:rsidRDefault="00073369" w:rsidP="00073369">
      <w:pPr>
        <w:numPr>
          <w:ilvl w:val="1"/>
          <w:numId w:val="4"/>
        </w:numPr>
        <w:tabs>
          <w:tab w:val="left" w:pos="567"/>
        </w:tabs>
        <w:spacing w:line="260" w:lineRule="exact"/>
        <w:ind w:left="567" w:hanging="567"/>
        <w:rPr>
          <w:szCs w:val="22"/>
        </w:rPr>
      </w:pPr>
      <w:r w:rsidRPr="00E4220F">
        <w:rPr>
          <w:szCs w:val="22"/>
        </w:rPr>
        <w:t>Venkite maudymosi vonioje, plaukimo jūroje ar baseine, nes tai gali sumažinti PHARMATEX veiksmingumą.</w:t>
      </w:r>
    </w:p>
    <w:p w:rsidR="00073369" w:rsidRDefault="00073369" w:rsidP="00073369">
      <w:pPr>
        <w:rPr>
          <w:szCs w:val="22"/>
        </w:rPr>
      </w:pPr>
      <w:r w:rsidRPr="00E4220F">
        <w:rPr>
          <w:szCs w:val="22"/>
        </w:rPr>
        <w:t xml:space="preserve">Jei atsiranda ar pasunkėja lytinių organų pažeidimas, reikia nutraukti PHARMATEX vartojimą ir pasitarti su gydytoju. Jei gydoma makštis ar į makštį vartojama bet kokių kitų vaistų, pradėti ar atnaujinti kontracepciją </w:t>
      </w:r>
      <w:r w:rsidRPr="00E4220F">
        <w:rPr>
          <w:bCs/>
          <w:szCs w:val="22"/>
        </w:rPr>
        <w:t>PHARMATEX</w:t>
      </w:r>
      <w:r w:rsidRPr="00E4220F">
        <w:rPr>
          <w:szCs w:val="22"/>
        </w:rPr>
        <w:t xml:space="preserve"> galima tik užbaigus tokį gydymą.</w:t>
      </w:r>
    </w:p>
    <w:p w:rsidR="00073369" w:rsidRPr="00E4220F" w:rsidRDefault="00073369" w:rsidP="00073369">
      <w:pPr>
        <w:rPr>
          <w:szCs w:val="22"/>
        </w:rPr>
      </w:pPr>
      <w:bookmarkStart w:id="4" w:name="_Hlk153918892"/>
      <w:r>
        <w:rPr>
          <w:szCs w:val="22"/>
        </w:rPr>
        <w:t>PHARMATEX 20 mg makšties tabletės nenaudokite su silikoninėmis barjerinėmis kontraceptinėmis priemonėmis.</w:t>
      </w:r>
    </w:p>
    <w:bookmarkEnd w:id="4"/>
    <w:p w:rsidR="00073369" w:rsidRPr="00E4220F" w:rsidRDefault="00073369" w:rsidP="00073369">
      <w:pPr>
        <w:rPr>
          <w:szCs w:val="22"/>
        </w:rPr>
      </w:pPr>
    </w:p>
    <w:p w:rsidR="00073369" w:rsidRPr="00E4220F" w:rsidRDefault="00073369" w:rsidP="00073369">
      <w:pPr>
        <w:pBdr>
          <w:top w:val="single" w:sz="4" w:space="1" w:color="auto"/>
          <w:left w:val="single" w:sz="4" w:space="4" w:color="auto"/>
          <w:bottom w:val="single" w:sz="4" w:space="1" w:color="auto"/>
          <w:right w:val="single" w:sz="4" w:space="4" w:color="auto"/>
        </w:pBdr>
        <w:rPr>
          <w:szCs w:val="22"/>
        </w:rPr>
      </w:pPr>
      <w:r w:rsidRPr="00E4220F">
        <w:rPr>
          <w:b/>
          <w:bCs/>
          <w:szCs w:val="22"/>
        </w:rPr>
        <w:t>Įspėjimas.</w:t>
      </w:r>
      <w:r w:rsidRPr="00E4220F">
        <w:rPr>
          <w:szCs w:val="22"/>
        </w:rPr>
        <w:t xml:space="preserve"> Šis kontracepcijos metodas neapsaugo nuo lytiniu keliu perduodamų ligų ar AIDS. Šiuo metu vienintelė realiai apsauganti priemonė yra prezervatyvai.</w:t>
      </w:r>
    </w:p>
    <w:p w:rsidR="00073369" w:rsidRPr="00E4220F" w:rsidRDefault="00073369" w:rsidP="00073369">
      <w:pPr>
        <w:rPr>
          <w:szCs w:val="22"/>
        </w:rPr>
      </w:pPr>
    </w:p>
    <w:p w:rsidR="00073369" w:rsidRPr="00E4220F" w:rsidRDefault="00073369" w:rsidP="00073369">
      <w:pPr>
        <w:rPr>
          <w:i/>
          <w:iCs/>
          <w:szCs w:val="22"/>
        </w:rPr>
      </w:pPr>
      <w:r w:rsidRPr="00E4220F">
        <w:rPr>
          <w:i/>
          <w:iCs/>
          <w:szCs w:val="22"/>
        </w:rPr>
        <w:t>Kodėl taip svarbu laikytis vartojimo instrukcijų</w:t>
      </w:r>
    </w:p>
    <w:p w:rsidR="00073369" w:rsidRPr="00E4220F" w:rsidRDefault="00073369" w:rsidP="00073369">
      <w:pPr>
        <w:rPr>
          <w:szCs w:val="22"/>
        </w:rPr>
      </w:pPr>
      <w:r w:rsidRPr="00E4220F">
        <w:rPr>
          <w:szCs w:val="22"/>
        </w:rPr>
        <w:t>Šis kontracepcijos metodas yra ne toks veiksmingas kaip kiti kontracepcijos metodai, pvz.;</w:t>
      </w:r>
    </w:p>
    <w:p w:rsidR="00073369" w:rsidRPr="00E4220F" w:rsidRDefault="00073369" w:rsidP="00073369">
      <w:pPr>
        <w:numPr>
          <w:ilvl w:val="1"/>
          <w:numId w:val="4"/>
        </w:numPr>
        <w:tabs>
          <w:tab w:val="left" w:pos="567"/>
        </w:tabs>
        <w:spacing w:line="260" w:lineRule="exact"/>
        <w:ind w:left="567" w:hanging="567"/>
        <w:rPr>
          <w:szCs w:val="22"/>
        </w:rPr>
      </w:pPr>
      <w:r w:rsidRPr="00E4220F">
        <w:rPr>
          <w:szCs w:val="22"/>
        </w:rPr>
        <w:t>hormoniniai kontraceptikai: geriamieji kontraceptikai, poodiniai implantai, kontraceptinis pleistras, hormonus išskirianti gimdos spiralė, makšties žiedas;</w:t>
      </w:r>
    </w:p>
    <w:p w:rsidR="00073369" w:rsidRPr="00E4220F" w:rsidRDefault="00073369" w:rsidP="00073369">
      <w:pPr>
        <w:numPr>
          <w:ilvl w:val="1"/>
          <w:numId w:val="4"/>
        </w:numPr>
        <w:tabs>
          <w:tab w:val="left" w:pos="567"/>
        </w:tabs>
        <w:spacing w:line="260" w:lineRule="exact"/>
        <w:ind w:left="567" w:hanging="567"/>
        <w:rPr>
          <w:szCs w:val="22"/>
        </w:rPr>
      </w:pPr>
      <w:r w:rsidRPr="00E4220F">
        <w:rPr>
          <w:szCs w:val="22"/>
        </w:rPr>
        <w:t>varinė gimdos spiralė;</w:t>
      </w:r>
    </w:p>
    <w:p w:rsidR="00073369" w:rsidRPr="00E4220F" w:rsidRDefault="00073369" w:rsidP="00073369">
      <w:pPr>
        <w:numPr>
          <w:ilvl w:val="1"/>
          <w:numId w:val="4"/>
        </w:numPr>
        <w:tabs>
          <w:tab w:val="left" w:pos="567"/>
        </w:tabs>
        <w:spacing w:line="260" w:lineRule="exact"/>
        <w:ind w:left="567" w:hanging="567"/>
        <w:rPr>
          <w:szCs w:val="22"/>
        </w:rPr>
      </w:pPr>
      <w:r w:rsidRPr="00E4220F">
        <w:rPr>
          <w:szCs w:val="22"/>
        </w:rPr>
        <w:t xml:space="preserve">diafragma, gimdos kaklelio </w:t>
      </w:r>
      <w:proofErr w:type="spellStart"/>
      <w:r w:rsidRPr="00E4220F">
        <w:rPr>
          <w:szCs w:val="22"/>
        </w:rPr>
        <w:t>gaubtelis</w:t>
      </w:r>
      <w:proofErr w:type="spellEnd"/>
      <w:r w:rsidRPr="00E4220F">
        <w:rPr>
          <w:szCs w:val="22"/>
        </w:rPr>
        <w:t>;</w:t>
      </w:r>
    </w:p>
    <w:p w:rsidR="00073369" w:rsidRPr="00E4220F" w:rsidRDefault="00073369" w:rsidP="00073369">
      <w:pPr>
        <w:numPr>
          <w:ilvl w:val="1"/>
          <w:numId w:val="4"/>
        </w:numPr>
        <w:tabs>
          <w:tab w:val="left" w:pos="567"/>
        </w:tabs>
        <w:spacing w:line="260" w:lineRule="exact"/>
        <w:ind w:left="567" w:hanging="567"/>
        <w:rPr>
          <w:szCs w:val="22"/>
        </w:rPr>
      </w:pPr>
      <w:r w:rsidRPr="00E4220F">
        <w:rPr>
          <w:szCs w:val="22"/>
        </w:rPr>
        <w:t>prezervatyvas.</w:t>
      </w:r>
    </w:p>
    <w:p w:rsidR="00073369" w:rsidRPr="00E4220F" w:rsidRDefault="00073369" w:rsidP="00073369">
      <w:pPr>
        <w:rPr>
          <w:szCs w:val="22"/>
        </w:rPr>
      </w:pPr>
    </w:p>
    <w:p w:rsidR="00073369" w:rsidRPr="00E4220F" w:rsidRDefault="00073369" w:rsidP="00073369">
      <w:pPr>
        <w:rPr>
          <w:szCs w:val="22"/>
        </w:rPr>
      </w:pPr>
      <w:r w:rsidRPr="00E4220F">
        <w:rPr>
          <w:szCs w:val="22"/>
        </w:rPr>
        <w:t>Dėl to yra labai svarbu, kad gydytojas ar vaistininkas tiksliai paaiškintų vartojimo instrukcijas.</w:t>
      </w:r>
    </w:p>
    <w:p w:rsidR="00073369" w:rsidRPr="00E4220F" w:rsidRDefault="00073369" w:rsidP="00073369">
      <w:pPr>
        <w:rPr>
          <w:szCs w:val="22"/>
        </w:rPr>
      </w:pPr>
    </w:p>
    <w:p w:rsidR="00073369" w:rsidRPr="00E4220F" w:rsidRDefault="00073369" w:rsidP="00073369">
      <w:pPr>
        <w:rPr>
          <w:szCs w:val="22"/>
        </w:rPr>
      </w:pPr>
      <w:r w:rsidRPr="00E4220F">
        <w:rPr>
          <w:szCs w:val="22"/>
        </w:rPr>
        <w:t>Jei Jūs nesuprantate, kaip vartoti šį vaistą, nedvejodama dar kartą pasiklauskite gydytojo arba vaistininko.</w:t>
      </w:r>
    </w:p>
    <w:p w:rsidR="00073369" w:rsidRPr="00E4220F" w:rsidRDefault="00073369" w:rsidP="00073369">
      <w:pPr>
        <w:rPr>
          <w:szCs w:val="22"/>
        </w:rPr>
      </w:pPr>
    </w:p>
    <w:p w:rsidR="00073369" w:rsidRPr="00E4220F" w:rsidRDefault="00073369" w:rsidP="00073369">
      <w:pPr>
        <w:rPr>
          <w:szCs w:val="22"/>
        </w:rPr>
      </w:pPr>
      <w:r w:rsidRPr="00E4220F">
        <w:rPr>
          <w:szCs w:val="22"/>
        </w:rPr>
        <w:t>Tam, kad kontracepcija būtų kiek įmanoma veiksmingesnė, svarbu tiksliai vykdyti vartojimo instrukcijas.</w:t>
      </w:r>
    </w:p>
    <w:p w:rsidR="00073369" w:rsidRPr="00E4220F" w:rsidRDefault="00073369" w:rsidP="00073369">
      <w:pPr>
        <w:rPr>
          <w:szCs w:val="22"/>
        </w:rPr>
      </w:pPr>
    </w:p>
    <w:p w:rsidR="00073369" w:rsidRPr="00E4220F" w:rsidRDefault="00073369" w:rsidP="00073369">
      <w:pPr>
        <w:pBdr>
          <w:top w:val="single" w:sz="4" w:space="1" w:color="auto"/>
          <w:left w:val="single" w:sz="4" w:space="4" w:color="auto"/>
          <w:bottom w:val="single" w:sz="4" w:space="1" w:color="auto"/>
          <w:right w:val="single" w:sz="4" w:space="4" w:color="auto"/>
        </w:pBdr>
        <w:rPr>
          <w:szCs w:val="22"/>
        </w:rPr>
      </w:pPr>
      <w:r w:rsidRPr="00E4220F">
        <w:rPr>
          <w:szCs w:val="22"/>
        </w:rPr>
        <w:t xml:space="preserve">Vartokite vieną tabletę </w:t>
      </w:r>
      <w:r w:rsidRPr="00E4220F">
        <w:rPr>
          <w:b/>
          <w:bCs/>
          <w:szCs w:val="22"/>
        </w:rPr>
        <w:t>sistemingai prieš kiekvieną lytinį aktą</w:t>
      </w:r>
      <w:r w:rsidRPr="00E4220F">
        <w:rPr>
          <w:szCs w:val="22"/>
        </w:rPr>
        <w:t xml:space="preserve"> nepriklausomai nuo menstruacijų ciklo laiko, net ir per menstruacijas.</w:t>
      </w:r>
    </w:p>
    <w:p w:rsidR="00073369" w:rsidRPr="008D2F74" w:rsidRDefault="00073369" w:rsidP="00073369">
      <w:pPr>
        <w:pStyle w:val="Pagrindinistekstas"/>
        <w:spacing w:after="0"/>
        <w:rPr>
          <w:szCs w:val="22"/>
        </w:rPr>
      </w:pPr>
    </w:p>
    <w:p w:rsidR="00073369" w:rsidRPr="0070389F" w:rsidRDefault="00073369" w:rsidP="00073369">
      <w:pPr>
        <w:keepNext/>
        <w:tabs>
          <w:tab w:val="left" w:pos="567"/>
        </w:tabs>
        <w:spacing w:line="260" w:lineRule="exact"/>
        <w:jc w:val="both"/>
        <w:outlineLvl w:val="3"/>
        <w:rPr>
          <w:b/>
          <w:bCs/>
          <w:snapToGrid w:val="0"/>
          <w:szCs w:val="28"/>
          <w:lang w:eastAsia="x-none"/>
        </w:rPr>
      </w:pPr>
      <w:r w:rsidRPr="0070389F">
        <w:rPr>
          <w:b/>
          <w:bCs/>
          <w:snapToGrid w:val="0"/>
          <w:szCs w:val="28"/>
          <w:lang w:eastAsia="x-none"/>
        </w:rPr>
        <w:t xml:space="preserve">Kiti vaistai ir </w:t>
      </w:r>
      <w:r>
        <w:rPr>
          <w:b/>
          <w:bCs/>
          <w:snapToGrid w:val="0"/>
          <w:szCs w:val="28"/>
          <w:lang w:eastAsia="x-none"/>
        </w:rPr>
        <w:t xml:space="preserve">PHARMATEX </w:t>
      </w:r>
      <w:r w:rsidRPr="00E4220F">
        <w:rPr>
          <w:b/>
          <w:bCs/>
          <w:snapToGrid w:val="0"/>
          <w:szCs w:val="28"/>
          <w:lang w:eastAsia="x-none"/>
        </w:rPr>
        <w:t>20 mg makšties tablet</w:t>
      </w:r>
      <w:r>
        <w:rPr>
          <w:b/>
          <w:bCs/>
          <w:snapToGrid w:val="0"/>
          <w:szCs w:val="28"/>
          <w:lang w:eastAsia="x-none"/>
        </w:rPr>
        <w:t>ė</w:t>
      </w:r>
      <w:r w:rsidRPr="00E4220F">
        <w:rPr>
          <w:b/>
          <w:bCs/>
          <w:snapToGrid w:val="0"/>
          <w:szCs w:val="28"/>
          <w:lang w:eastAsia="x-none"/>
        </w:rPr>
        <w:t>s</w:t>
      </w:r>
    </w:p>
    <w:p w:rsidR="00073369" w:rsidRPr="00E4220F" w:rsidRDefault="00073369" w:rsidP="00073369">
      <w:pPr>
        <w:numPr>
          <w:ilvl w:val="12"/>
          <w:numId w:val="0"/>
        </w:numPr>
        <w:ind w:right="-2"/>
        <w:rPr>
          <w:snapToGrid w:val="0"/>
          <w:szCs w:val="24"/>
          <w:lang w:eastAsia="en-US"/>
        </w:rPr>
      </w:pPr>
      <w:r w:rsidRPr="00E4220F">
        <w:rPr>
          <w:noProof/>
          <w:snapToGrid w:val="0"/>
          <w:szCs w:val="24"/>
          <w:lang w:eastAsia="en-US"/>
        </w:rPr>
        <w:t>Jeigu vartojate ar neseniai vartojote kitų vaistų arba dėl to nesate tikra, apie tai pasakykite gydytojui arba vaistininkui.</w:t>
      </w:r>
    </w:p>
    <w:p w:rsidR="00073369" w:rsidRPr="00E4220F" w:rsidRDefault="00073369" w:rsidP="00073369">
      <w:pPr>
        <w:keepNext/>
        <w:outlineLvl w:val="2"/>
        <w:rPr>
          <w:bCs/>
          <w:szCs w:val="22"/>
        </w:rPr>
      </w:pPr>
      <w:r w:rsidRPr="00E4220F">
        <w:rPr>
          <w:bCs/>
          <w:szCs w:val="22"/>
        </w:rPr>
        <w:t>Paprastai nerekomenduojama tuo pat metu vartoti PHARMATEX ir kitų į makštį vartojamų vaistų ar naudoti muilo, nes gali išnykti kontraceptinis PHARMATEX poveikis.</w:t>
      </w:r>
    </w:p>
    <w:p w:rsidR="00073369" w:rsidRPr="00E4220F" w:rsidRDefault="00073369" w:rsidP="00073369">
      <w:pPr>
        <w:keepNext/>
        <w:outlineLvl w:val="2"/>
        <w:rPr>
          <w:bCs/>
          <w:szCs w:val="22"/>
        </w:rPr>
      </w:pPr>
    </w:p>
    <w:p w:rsidR="00073369" w:rsidRPr="00E4220F" w:rsidRDefault="00073369" w:rsidP="00073369">
      <w:pPr>
        <w:keepNext/>
        <w:outlineLvl w:val="2"/>
        <w:rPr>
          <w:szCs w:val="22"/>
        </w:rPr>
      </w:pPr>
      <w:r w:rsidRPr="00E4220F">
        <w:rPr>
          <w:szCs w:val="22"/>
        </w:rPr>
        <w:t>Jei Jums gydytojas skyrė kitokių į makštį vartojamų vaistų, palaukite, kol toks gydymas baigsis, ir tik tada pradėkite vartoti PHARMATEX.</w:t>
      </w:r>
    </w:p>
    <w:p w:rsidR="00073369" w:rsidRDefault="00073369" w:rsidP="00073369">
      <w:pPr>
        <w:rPr>
          <w:szCs w:val="22"/>
        </w:rPr>
      </w:pPr>
      <w:bookmarkStart w:id="5" w:name="_Hlk153918845"/>
      <w:r>
        <w:rPr>
          <w:szCs w:val="22"/>
        </w:rPr>
        <w:t>Jei su PHARMATEX 20 mg makšties tablete norite naudoti barjerinį kontracepcijos metodą, prieš naudodami perskaitykite „Praktinį patarimą“ 3 skyriuje.</w:t>
      </w:r>
    </w:p>
    <w:p w:rsidR="00073369" w:rsidRPr="00E4220F" w:rsidRDefault="00073369" w:rsidP="00073369">
      <w:pPr>
        <w:rPr>
          <w:szCs w:val="22"/>
        </w:rPr>
      </w:pPr>
    </w:p>
    <w:bookmarkEnd w:id="5"/>
    <w:p w:rsidR="00073369" w:rsidRPr="00E4220F" w:rsidRDefault="00073369" w:rsidP="00073369">
      <w:pPr>
        <w:rPr>
          <w:b/>
          <w:bCs/>
          <w:szCs w:val="22"/>
        </w:rPr>
      </w:pPr>
      <w:r w:rsidRPr="00E4220F">
        <w:rPr>
          <w:b/>
          <w:bCs/>
          <w:snapToGrid w:val="0"/>
          <w:lang w:eastAsia="en-US"/>
        </w:rPr>
        <w:t>PHARMATEX</w:t>
      </w:r>
      <w:r w:rsidRPr="00E4220F">
        <w:rPr>
          <w:b/>
          <w:bCs/>
          <w:szCs w:val="22"/>
        </w:rPr>
        <w:t xml:space="preserve"> 20 mg makšties tablečių vartojimas su maistu ir gėrimais</w:t>
      </w:r>
    </w:p>
    <w:p w:rsidR="00073369" w:rsidRPr="00E4220F" w:rsidRDefault="00073369" w:rsidP="00073369">
      <w:pPr>
        <w:rPr>
          <w:szCs w:val="22"/>
        </w:rPr>
      </w:pPr>
      <w:r w:rsidRPr="00E4220F">
        <w:rPr>
          <w:szCs w:val="22"/>
        </w:rPr>
        <w:t>Duomenys neaktualūs.</w:t>
      </w:r>
    </w:p>
    <w:p w:rsidR="00073369" w:rsidRPr="00E4220F" w:rsidRDefault="00073369" w:rsidP="00073369">
      <w:pPr>
        <w:rPr>
          <w:szCs w:val="22"/>
        </w:rPr>
      </w:pPr>
    </w:p>
    <w:p w:rsidR="00073369" w:rsidRPr="00E4220F" w:rsidRDefault="00073369" w:rsidP="00073369">
      <w:pPr>
        <w:rPr>
          <w:b/>
          <w:bCs/>
          <w:szCs w:val="22"/>
        </w:rPr>
      </w:pPr>
      <w:r w:rsidRPr="00E4220F">
        <w:rPr>
          <w:b/>
          <w:bCs/>
          <w:szCs w:val="22"/>
        </w:rPr>
        <w:t>Nėštumas ir žindymo laikotarpis</w:t>
      </w:r>
    </w:p>
    <w:p w:rsidR="00073369" w:rsidRPr="00E4220F" w:rsidRDefault="00073369" w:rsidP="00073369">
      <w:pPr>
        <w:rPr>
          <w:szCs w:val="22"/>
        </w:rPr>
      </w:pPr>
      <w:r w:rsidRPr="00E4220F">
        <w:rPr>
          <w:szCs w:val="22"/>
        </w:rPr>
        <w:t>Jeigu esate nėščia, žindote kūdikį, manote, kad galbūt esate nėščia, arba planuojate pastoti, tai prieš vartodama šį vaistą, pasitarkite su gydytoju arba vaistininku.</w:t>
      </w:r>
    </w:p>
    <w:p w:rsidR="00073369" w:rsidRPr="00E4220F" w:rsidRDefault="00073369" w:rsidP="00073369">
      <w:pPr>
        <w:rPr>
          <w:szCs w:val="22"/>
        </w:rPr>
      </w:pPr>
      <w:r w:rsidRPr="00E4220F">
        <w:rPr>
          <w:szCs w:val="22"/>
        </w:rPr>
        <w:t>PHARMATEX vartojant nėštumo pradžioje (jo dar nenustačius), rizikos vaisiui nekyla.</w:t>
      </w:r>
    </w:p>
    <w:p w:rsidR="00073369" w:rsidRPr="00E4220F" w:rsidRDefault="00073369" w:rsidP="00073369">
      <w:pPr>
        <w:rPr>
          <w:szCs w:val="22"/>
        </w:rPr>
      </w:pPr>
      <w:r w:rsidRPr="00E4220F">
        <w:rPr>
          <w:szCs w:val="22"/>
        </w:rPr>
        <w:t>Žindyti galima.</w:t>
      </w:r>
    </w:p>
    <w:p w:rsidR="00073369" w:rsidRPr="00E4220F" w:rsidRDefault="00073369" w:rsidP="00073369">
      <w:pPr>
        <w:rPr>
          <w:szCs w:val="22"/>
        </w:rPr>
      </w:pPr>
    </w:p>
    <w:p w:rsidR="00073369" w:rsidRPr="00E4220F" w:rsidRDefault="00073369" w:rsidP="00073369">
      <w:pPr>
        <w:rPr>
          <w:b/>
          <w:bCs/>
          <w:szCs w:val="22"/>
        </w:rPr>
      </w:pPr>
      <w:r w:rsidRPr="00E4220F">
        <w:rPr>
          <w:b/>
          <w:bCs/>
          <w:szCs w:val="22"/>
        </w:rPr>
        <w:t>Vairavimas ir mechanizmų valdymas</w:t>
      </w:r>
    </w:p>
    <w:p w:rsidR="00073369" w:rsidRPr="00E4220F" w:rsidRDefault="00073369" w:rsidP="00073369">
      <w:pPr>
        <w:rPr>
          <w:szCs w:val="22"/>
        </w:rPr>
      </w:pPr>
      <w:r w:rsidRPr="00E4220F">
        <w:rPr>
          <w:szCs w:val="22"/>
        </w:rPr>
        <w:t>PHARMATEX 20 mg makšties tabletės</w:t>
      </w:r>
      <w:r w:rsidRPr="00E4220F">
        <w:rPr>
          <w:snapToGrid w:val="0"/>
          <w:lang w:eastAsia="en-US"/>
        </w:rPr>
        <w:t xml:space="preserve"> </w:t>
      </w:r>
      <w:r w:rsidRPr="00E4220F">
        <w:rPr>
          <w:szCs w:val="22"/>
        </w:rPr>
        <w:t>gebėjimo vairuoti ir valdyti mechanizmus neveikia arba veikia nereikšmingai.</w:t>
      </w:r>
    </w:p>
    <w:p w:rsidR="00073369" w:rsidRDefault="00073369" w:rsidP="00073369">
      <w:pPr>
        <w:pStyle w:val="Pagrindinistekstas"/>
        <w:spacing w:after="0"/>
        <w:rPr>
          <w:szCs w:val="22"/>
        </w:rPr>
      </w:pPr>
    </w:p>
    <w:p w:rsidR="00073369" w:rsidRPr="008D2F74" w:rsidRDefault="00073369" w:rsidP="00073369">
      <w:pPr>
        <w:pStyle w:val="Pagrindinistekstas"/>
        <w:spacing w:after="0"/>
        <w:rPr>
          <w:szCs w:val="22"/>
        </w:rPr>
      </w:pPr>
    </w:p>
    <w:p w:rsidR="00073369" w:rsidRPr="008D2F74" w:rsidRDefault="00073369" w:rsidP="00073369">
      <w:pPr>
        <w:pStyle w:val="Antrat2"/>
        <w:rPr>
          <w:szCs w:val="22"/>
        </w:rPr>
      </w:pPr>
      <w:r w:rsidRPr="008D2F74">
        <w:rPr>
          <w:szCs w:val="22"/>
        </w:rPr>
        <w:t>3.</w:t>
      </w:r>
      <w:r w:rsidRPr="008D2F74">
        <w:rPr>
          <w:szCs w:val="22"/>
        </w:rPr>
        <w:tab/>
      </w:r>
      <w:r w:rsidRPr="00D82824">
        <w:rPr>
          <w:szCs w:val="22"/>
        </w:rPr>
        <w:t>Kaip vartoti PHARMATEX</w:t>
      </w:r>
      <w:r>
        <w:rPr>
          <w:szCs w:val="22"/>
        </w:rPr>
        <w:t xml:space="preserve"> </w:t>
      </w:r>
      <w:r w:rsidRPr="00E4220F">
        <w:rPr>
          <w:szCs w:val="22"/>
        </w:rPr>
        <w:t>20 mg makšties tabletes</w:t>
      </w:r>
    </w:p>
    <w:p w:rsidR="00073369" w:rsidRPr="008D2F74" w:rsidRDefault="00073369" w:rsidP="00073369">
      <w:pPr>
        <w:pStyle w:val="Pagrindinistekstas"/>
        <w:spacing w:after="0"/>
        <w:rPr>
          <w:szCs w:val="22"/>
        </w:rPr>
      </w:pPr>
    </w:p>
    <w:p w:rsidR="00073369" w:rsidRDefault="00073369" w:rsidP="00073369">
      <w:pPr>
        <w:pStyle w:val="Pagrindinistekstas"/>
        <w:spacing w:after="0"/>
        <w:rPr>
          <w:noProof/>
          <w:snapToGrid w:val="0"/>
          <w:lang w:eastAsia="en-US"/>
        </w:rPr>
      </w:pPr>
      <w:r w:rsidRPr="00A22C0A">
        <w:rPr>
          <w:noProof/>
          <w:snapToGrid w:val="0"/>
          <w:lang w:eastAsia="en-US"/>
        </w:rPr>
        <w:t>Visada vartokite šį vaistą tiksliai, kaip aprašyta šiame lapelyje arba kaip nurodė gydytojas</w:t>
      </w:r>
      <w:r>
        <w:rPr>
          <w:noProof/>
          <w:snapToGrid w:val="0"/>
          <w:lang w:eastAsia="en-US"/>
        </w:rPr>
        <w:t xml:space="preserve"> </w:t>
      </w:r>
      <w:r w:rsidRPr="00A22C0A">
        <w:rPr>
          <w:noProof/>
          <w:snapToGrid w:val="0"/>
          <w:lang w:eastAsia="en-US"/>
        </w:rPr>
        <w:t>arba</w:t>
      </w:r>
      <w:r>
        <w:rPr>
          <w:noProof/>
          <w:snapToGrid w:val="0"/>
          <w:lang w:eastAsia="en-US"/>
        </w:rPr>
        <w:t xml:space="preserve"> </w:t>
      </w:r>
      <w:r w:rsidRPr="00A22C0A">
        <w:rPr>
          <w:noProof/>
          <w:snapToGrid w:val="0"/>
          <w:lang w:eastAsia="en-US"/>
        </w:rPr>
        <w:t>vaistininkas</w:t>
      </w:r>
      <w:r>
        <w:rPr>
          <w:noProof/>
          <w:snapToGrid w:val="0"/>
          <w:lang w:eastAsia="en-US"/>
        </w:rPr>
        <w:t xml:space="preserve">. </w:t>
      </w:r>
      <w:r w:rsidRPr="00A22C0A">
        <w:rPr>
          <w:noProof/>
          <w:snapToGrid w:val="0"/>
          <w:lang w:eastAsia="en-US"/>
        </w:rPr>
        <w:t>Jeigu abejojate, kreipkitės į gydytoją</w:t>
      </w:r>
      <w:r>
        <w:rPr>
          <w:noProof/>
          <w:snapToGrid w:val="0"/>
          <w:lang w:eastAsia="en-US"/>
        </w:rPr>
        <w:t xml:space="preserve"> </w:t>
      </w:r>
      <w:r w:rsidRPr="00A22C0A">
        <w:rPr>
          <w:noProof/>
          <w:snapToGrid w:val="0"/>
          <w:lang w:eastAsia="en-US"/>
        </w:rPr>
        <w:t>arba</w:t>
      </w:r>
      <w:r>
        <w:rPr>
          <w:noProof/>
          <w:snapToGrid w:val="0"/>
          <w:lang w:eastAsia="en-US"/>
        </w:rPr>
        <w:t xml:space="preserve"> </w:t>
      </w:r>
      <w:r w:rsidRPr="00A22C0A">
        <w:rPr>
          <w:noProof/>
          <w:snapToGrid w:val="0"/>
          <w:lang w:eastAsia="en-US"/>
        </w:rPr>
        <w:t>vaistininką</w:t>
      </w:r>
      <w:r>
        <w:rPr>
          <w:noProof/>
          <w:snapToGrid w:val="0"/>
          <w:lang w:eastAsia="en-US"/>
        </w:rPr>
        <w:t>.</w:t>
      </w:r>
    </w:p>
    <w:p w:rsidR="00073369" w:rsidRDefault="00073369" w:rsidP="00073369">
      <w:pPr>
        <w:pStyle w:val="Pagrindinistekstas"/>
        <w:spacing w:after="0"/>
        <w:rPr>
          <w:noProof/>
          <w:snapToGrid w:val="0"/>
          <w:lang w:eastAsia="en-US"/>
        </w:rPr>
      </w:pPr>
    </w:p>
    <w:p w:rsidR="00073369" w:rsidRPr="008E0600" w:rsidRDefault="00073369" w:rsidP="00073369">
      <w:pPr>
        <w:rPr>
          <w:b/>
          <w:bCs/>
          <w:szCs w:val="22"/>
          <w:u w:val="single"/>
        </w:rPr>
      </w:pPr>
      <w:r w:rsidRPr="008E0600">
        <w:rPr>
          <w:b/>
          <w:bCs/>
          <w:szCs w:val="22"/>
          <w:u w:val="single"/>
        </w:rPr>
        <w:t>Dozavimas</w:t>
      </w:r>
    </w:p>
    <w:p w:rsidR="00073369" w:rsidRPr="008E0600" w:rsidRDefault="00073369" w:rsidP="00073369">
      <w:pPr>
        <w:rPr>
          <w:szCs w:val="22"/>
        </w:rPr>
      </w:pPr>
    </w:p>
    <w:p w:rsidR="00073369" w:rsidRPr="008E0600" w:rsidRDefault="00073369" w:rsidP="00073369">
      <w:pPr>
        <w:rPr>
          <w:szCs w:val="22"/>
        </w:rPr>
      </w:pPr>
      <w:r w:rsidRPr="008E0600">
        <w:rPr>
          <w:szCs w:val="22"/>
        </w:rPr>
        <w:t>Sistemingai vartokite PHARMATEX giliai į makštį prieš kiekvieną lytinį aktą nepriklausomai nuo menstruacijų ciklo laikotarpio, net per menstruacijas.</w:t>
      </w:r>
    </w:p>
    <w:p w:rsidR="00073369" w:rsidRPr="008E0600" w:rsidRDefault="00073369" w:rsidP="00073369">
      <w:pPr>
        <w:rPr>
          <w:szCs w:val="22"/>
        </w:rPr>
      </w:pPr>
      <w:r w:rsidRPr="008E0600">
        <w:rPr>
          <w:szCs w:val="22"/>
        </w:rPr>
        <w:t>Jei atliekamas kartotinis lytinis aktas, prieš kiekvieną lytinį aktą reikia pavartoti papildomą makšties tabletę.</w:t>
      </w:r>
    </w:p>
    <w:p w:rsidR="00073369" w:rsidRPr="008E0600" w:rsidRDefault="00073369" w:rsidP="00073369">
      <w:pPr>
        <w:rPr>
          <w:b/>
          <w:bCs/>
          <w:szCs w:val="22"/>
          <w:u w:val="single"/>
        </w:rPr>
      </w:pPr>
    </w:p>
    <w:p w:rsidR="00073369" w:rsidRPr="008E0600" w:rsidRDefault="00073369" w:rsidP="00073369">
      <w:pPr>
        <w:rPr>
          <w:b/>
          <w:bCs/>
          <w:szCs w:val="22"/>
          <w:u w:val="single"/>
        </w:rPr>
      </w:pPr>
      <w:r w:rsidRPr="008E0600">
        <w:rPr>
          <w:b/>
          <w:bCs/>
          <w:szCs w:val="22"/>
          <w:u w:val="single"/>
        </w:rPr>
        <w:t>Vartojimo metodas ir būdas</w:t>
      </w:r>
    </w:p>
    <w:p w:rsidR="00073369" w:rsidRPr="008E0600" w:rsidRDefault="00073369" w:rsidP="00073369">
      <w:pPr>
        <w:rPr>
          <w:b/>
          <w:bCs/>
          <w:szCs w:val="22"/>
          <w:u w:val="single"/>
        </w:rPr>
      </w:pPr>
    </w:p>
    <w:p w:rsidR="00073369" w:rsidRPr="008E0600" w:rsidRDefault="00073369" w:rsidP="00073369">
      <w:pPr>
        <w:pBdr>
          <w:top w:val="single" w:sz="4" w:space="1" w:color="auto"/>
          <w:left w:val="single" w:sz="4" w:space="4" w:color="auto"/>
          <w:bottom w:val="single" w:sz="4" w:space="1" w:color="auto"/>
          <w:right w:val="single" w:sz="4" w:space="4" w:color="auto"/>
        </w:pBdr>
        <w:rPr>
          <w:szCs w:val="22"/>
        </w:rPr>
      </w:pPr>
      <w:r w:rsidRPr="008E0600">
        <w:rPr>
          <w:szCs w:val="22"/>
        </w:rPr>
        <w:t>Šis vaistas yra vartojamas į makštį. Jo nuryti negalima.</w:t>
      </w:r>
    </w:p>
    <w:p w:rsidR="00073369" w:rsidRPr="008E0600" w:rsidRDefault="00073369" w:rsidP="00073369">
      <w:pPr>
        <w:rPr>
          <w:szCs w:val="22"/>
        </w:rPr>
      </w:pPr>
    </w:p>
    <w:p w:rsidR="00073369" w:rsidRPr="008E0600" w:rsidRDefault="00073369" w:rsidP="00073369">
      <w:pPr>
        <w:rPr>
          <w:szCs w:val="22"/>
        </w:rPr>
      </w:pPr>
      <w:r w:rsidRPr="008E0600">
        <w:rPr>
          <w:szCs w:val="22"/>
        </w:rPr>
        <w:t>Būtina griežtai laikytis toliau nurodytų sąlygų, kadangi veiksmingumas priklauso nuo to, kaip tiksliai laikomasi vartojimo instrukcijų.</w:t>
      </w:r>
    </w:p>
    <w:p w:rsidR="00073369" w:rsidRPr="008E0600" w:rsidRDefault="00073369" w:rsidP="00073369">
      <w:pPr>
        <w:rPr>
          <w:szCs w:val="22"/>
        </w:rPr>
      </w:pPr>
      <w:r w:rsidRPr="008E0600">
        <w:rPr>
          <w:szCs w:val="22"/>
        </w:rPr>
        <w:t xml:space="preserve">Sistemingai įkiškite vieną makšties tabletę giliai į makštį likus 10 minučių iki kiekvieno lytinio akto nepriklausomai nuo menstruacijų ciklo dienos, netgi per menstruacijas. Makšties tabletę reikia sudrėkinti, ją geriausia įsidėti gulint, nes taip ji gali būti įkišta giliai į makštį. </w:t>
      </w:r>
    </w:p>
    <w:p w:rsidR="00073369" w:rsidRPr="008E0600" w:rsidRDefault="00073369" w:rsidP="00073369">
      <w:pPr>
        <w:numPr>
          <w:ilvl w:val="12"/>
          <w:numId w:val="0"/>
        </w:numPr>
        <w:rPr>
          <w:szCs w:val="22"/>
        </w:rPr>
      </w:pPr>
      <w:r w:rsidRPr="008E0600">
        <w:rPr>
          <w:szCs w:val="22"/>
        </w:rPr>
        <w:t>Viena tabletė apsaugo nuo pastojimo 3 valandas.</w:t>
      </w:r>
    </w:p>
    <w:p w:rsidR="00073369" w:rsidRPr="008E0600" w:rsidRDefault="00073369" w:rsidP="00073369">
      <w:pPr>
        <w:numPr>
          <w:ilvl w:val="12"/>
          <w:numId w:val="0"/>
        </w:numPr>
        <w:rPr>
          <w:szCs w:val="22"/>
        </w:rPr>
      </w:pPr>
      <w:r w:rsidRPr="008E0600">
        <w:rPr>
          <w:szCs w:val="22"/>
        </w:rPr>
        <w:t>Jei atliekamas kartotinis lytinis aktas, prieš kiekvieną lytinį aktą įsikiškite kitą makšties tabletę.</w:t>
      </w:r>
    </w:p>
    <w:p w:rsidR="00073369" w:rsidRPr="008E0600" w:rsidRDefault="00073369" w:rsidP="00073369">
      <w:pPr>
        <w:rPr>
          <w:szCs w:val="22"/>
        </w:rPr>
      </w:pPr>
    </w:p>
    <w:p w:rsidR="00073369" w:rsidRPr="008E0600" w:rsidRDefault="00073369" w:rsidP="00073369">
      <w:pPr>
        <w:rPr>
          <w:bCs/>
          <w:szCs w:val="22"/>
        </w:rPr>
      </w:pPr>
      <w:r w:rsidRPr="008E0600">
        <w:rPr>
          <w:bCs/>
          <w:szCs w:val="22"/>
        </w:rPr>
        <w:t>Prieš pat lytinį aktą ir iš karto po jo abu parneriai gali apsiplauti tik iš išorės ir tik švariu vandeniu. Lytinių organų negalima plauti muilu.</w:t>
      </w:r>
    </w:p>
    <w:p w:rsidR="00073369" w:rsidRPr="008E0600" w:rsidRDefault="00073369" w:rsidP="00073369">
      <w:pPr>
        <w:rPr>
          <w:bCs/>
          <w:szCs w:val="22"/>
        </w:rPr>
      </w:pPr>
    </w:p>
    <w:p w:rsidR="00073369" w:rsidRPr="008E0600" w:rsidRDefault="00073369" w:rsidP="00073369">
      <w:pPr>
        <w:rPr>
          <w:bCs/>
          <w:szCs w:val="22"/>
        </w:rPr>
      </w:pPr>
    </w:p>
    <w:p w:rsidR="00073369" w:rsidRPr="008E0600" w:rsidRDefault="00073369" w:rsidP="00073369">
      <w:pPr>
        <w:rPr>
          <w:bCs/>
          <w:szCs w:val="22"/>
        </w:rPr>
      </w:pPr>
    </w:p>
    <w:p w:rsidR="00073369" w:rsidRPr="008E0600" w:rsidRDefault="00073369" w:rsidP="00073369">
      <w:pPr>
        <w:rPr>
          <w:bCs/>
          <w:szCs w:val="22"/>
        </w:rPr>
      </w:pPr>
      <w:r w:rsidRPr="008E0600">
        <w:rPr>
          <w:noProof/>
          <w:sz w:val="24"/>
          <w:szCs w:val="24"/>
        </w:rPr>
        <w:drawing>
          <wp:inline distT="0" distB="0" distL="0" distR="0" wp14:anchorId="1A6C5611" wp14:editId="492E9BD9">
            <wp:extent cx="4899660" cy="17068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99660" cy="1706880"/>
                    </a:xfrm>
                    <a:prstGeom prst="rect">
                      <a:avLst/>
                    </a:prstGeom>
                    <a:noFill/>
                    <a:ln>
                      <a:noFill/>
                    </a:ln>
                  </pic:spPr>
                </pic:pic>
              </a:graphicData>
            </a:graphic>
          </wp:inline>
        </w:drawing>
      </w:r>
    </w:p>
    <w:p w:rsidR="00073369" w:rsidRDefault="00073369" w:rsidP="00073369">
      <w:pPr>
        <w:rPr>
          <w:bCs/>
          <w:szCs w:val="22"/>
        </w:rPr>
      </w:pPr>
      <w:r w:rsidRPr="008E0600">
        <w:rPr>
          <w:bCs/>
          <w:noProof/>
          <w:szCs w:val="22"/>
        </w:rPr>
        <mc:AlternateContent>
          <mc:Choice Requires="wps">
            <w:drawing>
              <wp:anchor distT="0" distB="0" distL="114300" distR="114300" simplePos="0" relativeHeight="251659264" behindDoc="0" locked="0" layoutInCell="1" allowOverlap="1" wp14:anchorId="1C1DAD39" wp14:editId="398B31EF">
                <wp:simplePos x="0" y="0"/>
                <wp:positionH relativeFrom="column">
                  <wp:posOffset>80010</wp:posOffset>
                </wp:positionH>
                <wp:positionV relativeFrom="paragraph">
                  <wp:posOffset>112395</wp:posOffset>
                </wp:positionV>
                <wp:extent cx="3286125" cy="607695"/>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3286125" cy="607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3369" w:rsidRPr="00B52789" w:rsidRDefault="00073369" w:rsidP="00073369">
                            <w:pPr>
                              <w:numPr>
                                <w:ilvl w:val="0"/>
                                <w:numId w:val="5"/>
                              </w:numPr>
                              <w:rPr>
                                <w:szCs w:val="22"/>
                              </w:rPr>
                            </w:pPr>
                            <w:r w:rsidRPr="00B52789">
                              <w:rPr>
                                <w:szCs w:val="22"/>
                              </w:rPr>
                              <w:t>Anatominė schema</w:t>
                            </w:r>
                          </w:p>
                          <w:p w:rsidR="00073369" w:rsidRPr="00B52789" w:rsidRDefault="00073369" w:rsidP="00073369">
                            <w:pPr>
                              <w:numPr>
                                <w:ilvl w:val="0"/>
                                <w:numId w:val="5"/>
                              </w:numPr>
                              <w:rPr>
                                <w:szCs w:val="22"/>
                              </w:rPr>
                            </w:pPr>
                            <w:r w:rsidRPr="0020570D">
                              <w:rPr>
                                <w:szCs w:val="22"/>
                              </w:rPr>
                              <w:t>Tabletė</w:t>
                            </w:r>
                            <w:r w:rsidRPr="00B52789">
                              <w:rPr>
                                <w:szCs w:val="22"/>
                              </w:rPr>
                              <w:t xml:space="preserve"> rekomenduojama įsikišti gulint.</w:t>
                            </w:r>
                          </w:p>
                          <w:p w:rsidR="00073369" w:rsidRPr="00B52789" w:rsidRDefault="00073369" w:rsidP="00073369">
                            <w:pPr>
                              <w:numPr>
                                <w:ilvl w:val="0"/>
                                <w:numId w:val="5"/>
                              </w:numPr>
                              <w:rPr>
                                <w:szCs w:val="22"/>
                              </w:rPr>
                            </w:pPr>
                            <w:r w:rsidRPr="0020570D">
                              <w:rPr>
                                <w:szCs w:val="22"/>
                              </w:rPr>
                              <w:t>Tabletė</w:t>
                            </w:r>
                            <w:r w:rsidRPr="00B52789">
                              <w:rPr>
                                <w:szCs w:val="22"/>
                              </w:rPr>
                              <w:t xml:space="preserve"> įsikiškite į makštį kiek įmanoma giliau.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1DAD39" id="_x0000_t202" coordsize="21600,21600" o:spt="202" path="m,l,21600r21600,l21600,xe">
                <v:stroke joinstyle="miter"/>
                <v:path gradientshapeok="t" o:connecttype="rect"/>
              </v:shapetype>
              <v:shape id="Text Box 2" o:spid="_x0000_s1026" type="#_x0000_t202" style="position:absolute;margin-left:6.3pt;margin-top:8.85pt;width:258.75pt;height:47.8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jCwugIAAMMFAAAOAAAAZHJzL2Uyb0RvYy54bWysVG1vmzAQ/j5p/8Hyd8rLCAFUUrUhTJO6&#10;F6ndvjtggjVjM9sJ6ab9951NmqStJk3b+IBs3/m5e+4e3+XVvudoR5VmUhQ4vAgwoqKWDRObAn++&#10;r7wUI22IaAiXghb4gWp8tXj96nIcchrJTvKGKgQgQufjUODOmCH3fV13tCf6Qg5UgLGVqicGtmrj&#10;N4qMgN5zPwqCxB+lagYla6o1nJaTES8cftvS2nxsW00N4gWG3Iz7K/df27+/uCT5RpGhY/UhDfIX&#10;WfSECQh6hCqJIWir2AuontVKatmai1r2vmxbVlPHAdiEwTM2dx0ZqOMCxdHDsUz6/8HWH3afFGJN&#10;gSOMBOmhRfd0b9CN3KPIVmccdA5OdwO4mT0cQ5cdUz3cyvqrRkIuOyI29FopOXaUNJBdaG/6Z1cn&#10;HG1B1uN72UAYsjXSAe1b1aOWs+HLIzSUBUEc6NfDsUc2qRoO30RpEkYzjGqwJcE8yWYuGMktjm3B&#10;oLR5S2WP7KLACjTg4pDdrTY2r5OLdReyYpw7HXDx5AAcpxOIDVetzWbh2vojC7JVukpjL46SlRcH&#10;ZeldV8vYS6pwPivflMtlGf60ccM471jTUGHDPEosjP+shQexT+I4ikxLzhoLZ1PSarNecoV2BCRe&#10;ue9QkDM3/2kargjA5RmlMIqDmyjzqiSde3EVz7xsHqReEGY3WRLEWVxWTyndMkH/nRIaC5zNoKeO&#10;zm+5Be57yY3kPTMwRDjrC5wenUhuxbgSjWutIYxP67NS2PRPpYB2PzbaSdeqddKt2a/3gGL1vJbN&#10;A4hYSVAW6BMmHyw6qb5jNMIUKbD+tiWKYsTfCXgIWRjHduy4TTybR7BR55b1uYWIGqAKbDCalksz&#10;jartoNimg0jT0xPyGh5Py5yaT1kdnhxMCkfqMNXsKDrfO6/T7F38AgAA//8DAFBLAwQUAAYACAAA&#10;ACEAmjqwjuAAAAAJAQAADwAAAGRycy9kb3ducmV2LnhtbEyPT0vDQBDF74LfYRnBm92k/yIxmyKC&#10;4CGKjUI9brPTJHR3NmS3bfz2jic9DW/e481vis3krDjjGHpPCtJZAgKp8aanVsHnx/PdPYgQNRlt&#10;PaGCbwywKa+vCp0bf6EtnuvYCi6hkGsFXYxDLmVoOnQ6zPyAxN7Bj05HlmMrzagvXO6snCfJWjrd&#10;E1/o9IBPHTbH+uQUmGq3W2XHodp2X8vDi30zVf3+qtTtzfT4ACLiFP/C8IvP6FAy096fyARhWc/X&#10;nOSZZSDYXy2SFMSeF+liCbIs5P8Pyh8AAAD//wMAUEsBAi0AFAAGAAgAAAAhALaDOJL+AAAA4QEA&#10;ABMAAAAAAAAAAAAAAAAAAAAAAFtDb250ZW50X1R5cGVzXS54bWxQSwECLQAUAAYACAAAACEAOP0h&#10;/9YAAACUAQAACwAAAAAAAAAAAAAAAAAvAQAAX3JlbHMvLnJlbHNQSwECLQAUAAYACAAAACEAq94w&#10;sLoCAADDBQAADgAAAAAAAAAAAAAAAAAuAgAAZHJzL2Uyb0RvYy54bWxQSwECLQAUAAYACAAAACEA&#10;mjqwjuAAAAAJAQAADwAAAAAAAAAAAAAAAAAUBQAAZHJzL2Rvd25yZXYueG1sUEsFBgAAAAAEAAQA&#10;8wAAACEGAAAAAA==&#10;" filled="f" stroked="f">
                <v:textbox>
                  <w:txbxContent>
                    <w:p w:rsidR="00073369" w:rsidRPr="00B52789" w:rsidRDefault="00073369" w:rsidP="00073369">
                      <w:pPr>
                        <w:numPr>
                          <w:ilvl w:val="0"/>
                          <w:numId w:val="5"/>
                        </w:numPr>
                        <w:rPr>
                          <w:szCs w:val="22"/>
                        </w:rPr>
                      </w:pPr>
                      <w:r w:rsidRPr="00B52789">
                        <w:rPr>
                          <w:szCs w:val="22"/>
                        </w:rPr>
                        <w:t>Anatominė schema</w:t>
                      </w:r>
                    </w:p>
                    <w:p w:rsidR="00073369" w:rsidRPr="00B52789" w:rsidRDefault="00073369" w:rsidP="00073369">
                      <w:pPr>
                        <w:numPr>
                          <w:ilvl w:val="0"/>
                          <w:numId w:val="5"/>
                        </w:numPr>
                        <w:rPr>
                          <w:szCs w:val="22"/>
                        </w:rPr>
                      </w:pPr>
                      <w:r w:rsidRPr="0020570D">
                        <w:rPr>
                          <w:szCs w:val="22"/>
                        </w:rPr>
                        <w:t>Tabletė</w:t>
                      </w:r>
                      <w:r w:rsidRPr="00B52789">
                        <w:rPr>
                          <w:szCs w:val="22"/>
                        </w:rPr>
                        <w:t xml:space="preserve"> rekomenduojama įsikišti gulint.</w:t>
                      </w:r>
                    </w:p>
                    <w:p w:rsidR="00073369" w:rsidRPr="00B52789" w:rsidRDefault="00073369" w:rsidP="00073369">
                      <w:pPr>
                        <w:numPr>
                          <w:ilvl w:val="0"/>
                          <w:numId w:val="5"/>
                        </w:numPr>
                        <w:rPr>
                          <w:szCs w:val="22"/>
                        </w:rPr>
                      </w:pPr>
                      <w:r w:rsidRPr="0020570D">
                        <w:rPr>
                          <w:szCs w:val="22"/>
                        </w:rPr>
                        <w:t>Tabletė</w:t>
                      </w:r>
                      <w:r w:rsidRPr="00B52789">
                        <w:rPr>
                          <w:szCs w:val="22"/>
                        </w:rPr>
                        <w:t xml:space="preserve"> įsikiškite į makštį kiek įmanoma giliau.</w:t>
                      </w:r>
                    </w:p>
                  </w:txbxContent>
                </v:textbox>
              </v:shape>
            </w:pict>
          </mc:Fallback>
        </mc:AlternateContent>
      </w:r>
    </w:p>
    <w:p w:rsidR="00073369" w:rsidRDefault="00073369" w:rsidP="00073369">
      <w:pPr>
        <w:rPr>
          <w:bCs/>
          <w:szCs w:val="22"/>
        </w:rPr>
      </w:pPr>
    </w:p>
    <w:p w:rsidR="00073369" w:rsidRDefault="00073369" w:rsidP="00073369">
      <w:pPr>
        <w:rPr>
          <w:bCs/>
          <w:szCs w:val="22"/>
        </w:rPr>
      </w:pPr>
    </w:p>
    <w:p w:rsidR="00073369" w:rsidRDefault="00073369" w:rsidP="00073369">
      <w:pPr>
        <w:rPr>
          <w:bCs/>
          <w:szCs w:val="22"/>
        </w:rPr>
      </w:pPr>
    </w:p>
    <w:p w:rsidR="00073369" w:rsidRPr="008E0600" w:rsidRDefault="00073369" w:rsidP="00073369">
      <w:pPr>
        <w:rPr>
          <w:bCs/>
          <w:szCs w:val="22"/>
        </w:rPr>
      </w:pPr>
    </w:p>
    <w:p w:rsidR="00073369" w:rsidRPr="009D2704" w:rsidRDefault="00073369" w:rsidP="00073369">
      <w:pPr>
        <w:rPr>
          <w:b/>
          <w:bCs/>
          <w:szCs w:val="22"/>
          <w:u w:val="single"/>
          <w:lang w:val="en-GB"/>
        </w:rPr>
      </w:pPr>
      <w:bookmarkStart w:id="6" w:name="_Hlk153918794"/>
      <w:proofErr w:type="spellStart"/>
      <w:r>
        <w:rPr>
          <w:b/>
          <w:bCs/>
          <w:szCs w:val="22"/>
          <w:u w:val="single"/>
          <w:lang w:val="fr-FR"/>
        </w:rPr>
        <w:t>Praktinis</w:t>
      </w:r>
      <w:proofErr w:type="spellEnd"/>
      <w:r>
        <w:rPr>
          <w:b/>
          <w:bCs/>
          <w:szCs w:val="22"/>
          <w:u w:val="single"/>
          <w:lang w:val="fr-FR"/>
        </w:rPr>
        <w:t xml:space="preserve"> </w:t>
      </w:r>
      <w:proofErr w:type="spellStart"/>
      <w:r>
        <w:rPr>
          <w:b/>
          <w:bCs/>
          <w:szCs w:val="22"/>
          <w:u w:val="single"/>
          <w:lang w:val="fr-FR"/>
        </w:rPr>
        <w:t>patarimas</w:t>
      </w:r>
      <w:proofErr w:type="spellEnd"/>
    </w:p>
    <w:p w:rsidR="00073369" w:rsidRPr="000E2241" w:rsidRDefault="00073369" w:rsidP="00073369">
      <w:pPr>
        <w:numPr>
          <w:ilvl w:val="0"/>
          <w:numId w:val="7"/>
        </w:numPr>
        <w:rPr>
          <w:bCs/>
          <w:szCs w:val="22"/>
          <w:lang w:val="fr-FR"/>
        </w:rPr>
      </w:pPr>
      <w:proofErr w:type="spellStart"/>
      <w:r w:rsidRPr="000E2241">
        <w:rPr>
          <w:bCs/>
          <w:szCs w:val="22"/>
          <w:lang w:val="fr-FR"/>
        </w:rPr>
        <w:t>Šis</w:t>
      </w:r>
      <w:proofErr w:type="spellEnd"/>
      <w:r w:rsidRPr="000E2241">
        <w:rPr>
          <w:bCs/>
          <w:szCs w:val="22"/>
          <w:lang w:val="fr-FR"/>
        </w:rPr>
        <w:t xml:space="preserve"> </w:t>
      </w:r>
      <w:proofErr w:type="spellStart"/>
      <w:r w:rsidRPr="000E2241">
        <w:rPr>
          <w:bCs/>
          <w:szCs w:val="22"/>
          <w:lang w:val="fr-FR"/>
        </w:rPr>
        <w:t>kontraceptinis</w:t>
      </w:r>
      <w:proofErr w:type="spellEnd"/>
      <w:r w:rsidRPr="000E2241">
        <w:rPr>
          <w:bCs/>
          <w:szCs w:val="22"/>
          <w:lang w:val="fr-FR"/>
        </w:rPr>
        <w:t xml:space="preserve"> </w:t>
      </w:r>
      <w:proofErr w:type="spellStart"/>
      <w:r w:rsidRPr="000E2241">
        <w:rPr>
          <w:bCs/>
          <w:szCs w:val="22"/>
          <w:lang w:val="fr-FR"/>
        </w:rPr>
        <w:t>metodas</w:t>
      </w:r>
      <w:proofErr w:type="spellEnd"/>
      <w:r w:rsidRPr="000E2241">
        <w:rPr>
          <w:bCs/>
          <w:szCs w:val="22"/>
          <w:lang w:val="fr-FR"/>
        </w:rPr>
        <w:t xml:space="preserve"> </w:t>
      </w:r>
      <w:proofErr w:type="spellStart"/>
      <w:r w:rsidRPr="000E2241">
        <w:rPr>
          <w:bCs/>
          <w:szCs w:val="22"/>
          <w:lang w:val="fr-FR"/>
        </w:rPr>
        <w:t>suderinamas</w:t>
      </w:r>
      <w:proofErr w:type="spellEnd"/>
      <w:r w:rsidRPr="000E2241">
        <w:rPr>
          <w:bCs/>
          <w:szCs w:val="22"/>
          <w:lang w:val="fr-FR"/>
        </w:rPr>
        <w:t xml:space="preserve"> su </w:t>
      </w:r>
      <w:proofErr w:type="spellStart"/>
      <w:r w:rsidRPr="000E2241">
        <w:rPr>
          <w:bCs/>
          <w:szCs w:val="22"/>
          <w:lang w:val="fr-FR"/>
        </w:rPr>
        <w:t>latekso</w:t>
      </w:r>
      <w:proofErr w:type="spellEnd"/>
      <w:r w:rsidRPr="000E2241">
        <w:rPr>
          <w:bCs/>
          <w:szCs w:val="22"/>
          <w:lang w:val="fr-FR"/>
        </w:rPr>
        <w:t xml:space="preserve">, </w:t>
      </w:r>
      <w:proofErr w:type="spellStart"/>
      <w:r w:rsidRPr="000E2241">
        <w:rPr>
          <w:bCs/>
          <w:szCs w:val="22"/>
          <w:lang w:val="fr-FR"/>
        </w:rPr>
        <w:t>poliizopreno</w:t>
      </w:r>
      <w:proofErr w:type="spellEnd"/>
      <w:r w:rsidRPr="000E2241">
        <w:rPr>
          <w:bCs/>
          <w:szCs w:val="22"/>
          <w:lang w:val="fr-FR"/>
        </w:rPr>
        <w:t xml:space="preserve"> </w:t>
      </w:r>
      <w:proofErr w:type="spellStart"/>
      <w:r w:rsidRPr="000E2241">
        <w:rPr>
          <w:bCs/>
          <w:szCs w:val="22"/>
          <w:lang w:val="fr-FR"/>
        </w:rPr>
        <w:t>ir</w:t>
      </w:r>
      <w:proofErr w:type="spellEnd"/>
      <w:r w:rsidRPr="000E2241">
        <w:rPr>
          <w:bCs/>
          <w:szCs w:val="22"/>
          <w:lang w:val="fr-FR"/>
        </w:rPr>
        <w:t xml:space="preserve"> </w:t>
      </w:r>
      <w:proofErr w:type="spellStart"/>
      <w:r w:rsidRPr="000E2241">
        <w:rPr>
          <w:bCs/>
          <w:szCs w:val="22"/>
          <w:lang w:val="fr-FR"/>
        </w:rPr>
        <w:t>poliuretano</w:t>
      </w:r>
      <w:proofErr w:type="spellEnd"/>
      <w:r w:rsidRPr="000E2241">
        <w:rPr>
          <w:bCs/>
          <w:szCs w:val="22"/>
          <w:lang w:val="fr-FR"/>
        </w:rPr>
        <w:t xml:space="preserve"> </w:t>
      </w:r>
      <w:proofErr w:type="spellStart"/>
      <w:r w:rsidRPr="000E2241">
        <w:rPr>
          <w:bCs/>
          <w:szCs w:val="22"/>
          <w:lang w:val="fr-FR"/>
        </w:rPr>
        <w:t>vyriškais</w:t>
      </w:r>
      <w:proofErr w:type="spellEnd"/>
      <w:r w:rsidRPr="000E2241">
        <w:rPr>
          <w:bCs/>
          <w:szCs w:val="22"/>
          <w:lang w:val="fr-FR"/>
        </w:rPr>
        <w:t xml:space="preserve"> </w:t>
      </w:r>
      <w:proofErr w:type="spellStart"/>
      <w:r w:rsidRPr="000E2241">
        <w:rPr>
          <w:bCs/>
          <w:szCs w:val="22"/>
          <w:lang w:val="fr-FR"/>
        </w:rPr>
        <w:t>prezervatyvais</w:t>
      </w:r>
      <w:proofErr w:type="spellEnd"/>
      <w:r w:rsidRPr="000E2241">
        <w:rPr>
          <w:bCs/>
          <w:szCs w:val="22"/>
          <w:lang w:val="fr-FR"/>
        </w:rPr>
        <w:t>.</w:t>
      </w:r>
    </w:p>
    <w:p w:rsidR="00073369" w:rsidRPr="008E0600" w:rsidRDefault="00073369" w:rsidP="00073369">
      <w:pPr>
        <w:rPr>
          <w:bCs/>
          <w:szCs w:val="22"/>
        </w:rPr>
      </w:pPr>
      <w:proofErr w:type="spellStart"/>
      <w:r w:rsidRPr="000E2241">
        <w:rPr>
          <w:bCs/>
          <w:szCs w:val="22"/>
          <w:lang w:val="fr-FR"/>
        </w:rPr>
        <w:t>Šio</w:t>
      </w:r>
      <w:proofErr w:type="spellEnd"/>
      <w:r w:rsidRPr="000E2241">
        <w:rPr>
          <w:bCs/>
          <w:szCs w:val="22"/>
          <w:lang w:val="fr-FR"/>
        </w:rPr>
        <w:t xml:space="preserve"> </w:t>
      </w:r>
      <w:proofErr w:type="spellStart"/>
      <w:r w:rsidRPr="000E2241">
        <w:rPr>
          <w:bCs/>
          <w:szCs w:val="22"/>
          <w:lang w:val="fr-FR"/>
        </w:rPr>
        <w:t>kontracepcijos</w:t>
      </w:r>
      <w:proofErr w:type="spellEnd"/>
      <w:r w:rsidRPr="000E2241">
        <w:rPr>
          <w:bCs/>
          <w:szCs w:val="22"/>
          <w:lang w:val="fr-FR"/>
        </w:rPr>
        <w:t xml:space="preserve"> </w:t>
      </w:r>
      <w:proofErr w:type="spellStart"/>
      <w:r w:rsidRPr="000E2241">
        <w:rPr>
          <w:bCs/>
          <w:szCs w:val="22"/>
          <w:lang w:val="fr-FR"/>
        </w:rPr>
        <w:t>metodo</w:t>
      </w:r>
      <w:proofErr w:type="spellEnd"/>
      <w:r w:rsidRPr="000E2241">
        <w:rPr>
          <w:bCs/>
          <w:szCs w:val="22"/>
          <w:lang w:val="fr-FR"/>
        </w:rPr>
        <w:t xml:space="preserve"> </w:t>
      </w:r>
      <w:proofErr w:type="spellStart"/>
      <w:r w:rsidRPr="000E2241">
        <w:rPr>
          <w:bCs/>
          <w:szCs w:val="22"/>
          <w:lang w:val="fr-FR"/>
        </w:rPr>
        <w:t>negalima</w:t>
      </w:r>
      <w:proofErr w:type="spellEnd"/>
      <w:r w:rsidRPr="000E2241">
        <w:rPr>
          <w:bCs/>
          <w:szCs w:val="22"/>
          <w:lang w:val="fr-FR"/>
        </w:rPr>
        <w:t xml:space="preserve"> </w:t>
      </w:r>
      <w:proofErr w:type="spellStart"/>
      <w:r w:rsidRPr="000E2241">
        <w:rPr>
          <w:bCs/>
          <w:szCs w:val="22"/>
          <w:lang w:val="fr-FR"/>
        </w:rPr>
        <w:t>naudoti</w:t>
      </w:r>
      <w:proofErr w:type="spellEnd"/>
      <w:r w:rsidRPr="000E2241">
        <w:rPr>
          <w:bCs/>
          <w:szCs w:val="22"/>
          <w:lang w:val="fr-FR"/>
        </w:rPr>
        <w:t xml:space="preserve"> su </w:t>
      </w:r>
      <w:proofErr w:type="spellStart"/>
      <w:r w:rsidRPr="000E2241">
        <w:rPr>
          <w:bCs/>
          <w:szCs w:val="22"/>
          <w:lang w:val="fr-FR"/>
        </w:rPr>
        <w:t>silikoninėmis</w:t>
      </w:r>
      <w:proofErr w:type="spellEnd"/>
      <w:r w:rsidRPr="000E2241">
        <w:rPr>
          <w:bCs/>
          <w:szCs w:val="22"/>
          <w:lang w:val="fr-FR"/>
        </w:rPr>
        <w:t xml:space="preserve"> </w:t>
      </w:r>
      <w:proofErr w:type="spellStart"/>
      <w:r w:rsidRPr="000E2241">
        <w:rPr>
          <w:bCs/>
          <w:szCs w:val="22"/>
          <w:lang w:val="fr-FR"/>
        </w:rPr>
        <w:t>barjerinėmis</w:t>
      </w:r>
      <w:proofErr w:type="spellEnd"/>
      <w:r w:rsidRPr="000E2241">
        <w:rPr>
          <w:bCs/>
          <w:szCs w:val="22"/>
          <w:lang w:val="fr-FR"/>
        </w:rPr>
        <w:t xml:space="preserve"> </w:t>
      </w:r>
      <w:proofErr w:type="spellStart"/>
      <w:r w:rsidRPr="000E2241">
        <w:rPr>
          <w:bCs/>
          <w:szCs w:val="22"/>
          <w:lang w:val="fr-FR"/>
        </w:rPr>
        <w:t>kontraceptinėmis</w:t>
      </w:r>
      <w:proofErr w:type="spellEnd"/>
      <w:r w:rsidRPr="000E2241">
        <w:rPr>
          <w:bCs/>
          <w:szCs w:val="22"/>
          <w:lang w:val="fr-FR"/>
        </w:rPr>
        <w:t xml:space="preserve"> </w:t>
      </w:r>
      <w:proofErr w:type="spellStart"/>
      <w:r w:rsidRPr="000E2241">
        <w:rPr>
          <w:bCs/>
          <w:szCs w:val="22"/>
          <w:lang w:val="fr-FR"/>
        </w:rPr>
        <w:t>priemonėmis</w:t>
      </w:r>
      <w:proofErr w:type="spellEnd"/>
      <w:r w:rsidRPr="000E2241">
        <w:rPr>
          <w:bCs/>
          <w:szCs w:val="22"/>
          <w:lang w:val="fr-FR"/>
        </w:rPr>
        <w:t xml:space="preserve">, </w:t>
      </w:r>
      <w:proofErr w:type="spellStart"/>
      <w:r w:rsidRPr="000E2241">
        <w:rPr>
          <w:bCs/>
          <w:szCs w:val="22"/>
          <w:lang w:val="fr-FR"/>
        </w:rPr>
        <w:t>pavyzdžiui</w:t>
      </w:r>
      <w:proofErr w:type="spellEnd"/>
      <w:r w:rsidRPr="000E2241">
        <w:rPr>
          <w:bCs/>
          <w:szCs w:val="22"/>
          <w:lang w:val="fr-FR"/>
        </w:rPr>
        <w:t xml:space="preserve">, </w:t>
      </w:r>
      <w:proofErr w:type="spellStart"/>
      <w:r w:rsidRPr="000E2241">
        <w:rPr>
          <w:bCs/>
          <w:szCs w:val="22"/>
          <w:lang w:val="fr-FR"/>
        </w:rPr>
        <w:t>silikonine</w:t>
      </w:r>
      <w:proofErr w:type="spellEnd"/>
      <w:r w:rsidRPr="000E2241">
        <w:rPr>
          <w:bCs/>
          <w:szCs w:val="22"/>
          <w:lang w:val="fr-FR"/>
        </w:rPr>
        <w:t xml:space="preserve"> </w:t>
      </w:r>
      <w:proofErr w:type="spellStart"/>
      <w:r w:rsidRPr="000E2241">
        <w:rPr>
          <w:bCs/>
          <w:szCs w:val="22"/>
          <w:lang w:val="fr-FR"/>
        </w:rPr>
        <w:t>diafragma</w:t>
      </w:r>
      <w:proofErr w:type="spellEnd"/>
      <w:r w:rsidRPr="000E2241">
        <w:rPr>
          <w:bCs/>
          <w:szCs w:val="22"/>
          <w:lang w:val="fr-FR"/>
        </w:rPr>
        <w:t xml:space="preserve"> </w:t>
      </w:r>
      <w:proofErr w:type="spellStart"/>
      <w:r w:rsidRPr="000E2241">
        <w:rPr>
          <w:bCs/>
          <w:szCs w:val="22"/>
          <w:lang w:val="fr-FR"/>
        </w:rPr>
        <w:t>ar</w:t>
      </w:r>
      <w:proofErr w:type="spellEnd"/>
      <w:r w:rsidRPr="000E2241">
        <w:rPr>
          <w:bCs/>
          <w:szCs w:val="22"/>
          <w:lang w:val="fr-FR"/>
        </w:rPr>
        <w:t xml:space="preserve"> </w:t>
      </w:r>
      <w:proofErr w:type="spellStart"/>
      <w:r w:rsidRPr="000E2241">
        <w:rPr>
          <w:bCs/>
          <w:szCs w:val="22"/>
          <w:lang w:val="fr-FR"/>
        </w:rPr>
        <w:t>gimdos</w:t>
      </w:r>
      <w:proofErr w:type="spellEnd"/>
      <w:r w:rsidRPr="000E2241">
        <w:rPr>
          <w:bCs/>
          <w:szCs w:val="22"/>
          <w:lang w:val="fr-FR"/>
        </w:rPr>
        <w:t xml:space="preserve"> </w:t>
      </w:r>
      <w:proofErr w:type="spellStart"/>
      <w:r w:rsidRPr="000E2241">
        <w:rPr>
          <w:bCs/>
          <w:szCs w:val="22"/>
          <w:lang w:val="fr-FR"/>
        </w:rPr>
        <w:t>kaklelio</w:t>
      </w:r>
      <w:proofErr w:type="spellEnd"/>
      <w:r w:rsidRPr="000E2241">
        <w:rPr>
          <w:bCs/>
          <w:szCs w:val="22"/>
          <w:lang w:val="fr-FR"/>
        </w:rPr>
        <w:t xml:space="preserve"> </w:t>
      </w:r>
      <w:proofErr w:type="spellStart"/>
      <w:r w:rsidRPr="000E2241">
        <w:rPr>
          <w:bCs/>
          <w:szCs w:val="22"/>
          <w:lang w:val="fr-FR"/>
        </w:rPr>
        <w:t>gaubteliu</w:t>
      </w:r>
      <w:proofErr w:type="spellEnd"/>
      <w:r w:rsidRPr="000E2241">
        <w:rPr>
          <w:bCs/>
          <w:szCs w:val="22"/>
          <w:lang w:val="fr-FR"/>
        </w:rPr>
        <w:t>.</w:t>
      </w:r>
      <w:bookmarkEnd w:id="6"/>
    </w:p>
    <w:p w:rsidR="00073369" w:rsidRDefault="00073369" w:rsidP="00073369">
      <w:pPr>
        <w:rPr>
          <w:b/>
          <w:bCs/>
        </w:rPr>
      </w:pPr>
    </w:p>
    <w:p w:rsidR="00073369" w:rsidRPr="00C530BD" w:rsidRDefault="00073369" w:rsidP="00073369">
      <w:pPr>
        <w:rPr>
          <w:i/>
          <w:szCs w:val="22"/>
        </w:rPr>
      </w:pPr>
      <w:r w:rsidRPr="003408C7">
        <w:rPr>
          <w:b/>
          <w:bCs/>
        </w:rPr>
        <w:t>Vartojimas vaikams ir paaugliams</w:t>
      </w:r>
    </w:p>
    <w:p w:rsidR="00073369" w:rsidRDefault="00073369" w:rsidP="00073369">
      <w:pPr>
        <w:pStyle w:val="Pagrindinistekstas"/>
        <w:spacing w:after="0"/>
        <w:rPr>
          <w:szCs w:val="22"/>
        </w:rPr>
      </w:pPr>
      <w:r w:rsidRPr="00C530BD">
        <w:rPr>
          <w:szCs w:val="22"/>
        </w:rPr>
        <w:t>Vaistas neskirtas vartoti vaikams ir paaugliams</w:t>
      </w:r>
    </w:p>
    <w:p w:rsidR="00073369" w:rsidRPr="008E0600" w:rsidRDefault="00073369" w:rsidP="00073369">
      <w:pPr>
        <w:rPr>
          <w:bCs/>
          <w:szCs w:val="22"/>
        </w:rPr>
      </w:pPr>
    </w:p>
    <w:p w:rsidR="00073369" w:rsidRPr="008E0600" w:rsidRDefault="00073369" w:rsidP="00073369">
      <w:pPr>
        <w:rPr>
          <w:b/>
          <w:szCs w:val="22"/>
        </w:rPr>
      </w:pPr>
      <w:r w:rsidRPr="008E0600">
        <w:rPr>
          <w:b/>
          <w:bCs/>
          <w:szCs w:val="22"/>
        </w:rPr>
        <w:t>Pamiršus pavartoti PHARMATEX</w:t>
      </w:r>
    </w:p>
    <w:p w:rsidR="00073369" w:rsidRDefault="00073369" w:rsidP="00073369">
      <w:pPr>
        <w:rPr>
          <w:szCs w:val="22"/>
        </w:rPr>
      </w:pPr>
      <w:r w:rsidRPr="008E0600">
        <w:rPr>
          <w:szCs w:val="22"/>
        </w:rPr>
        <w:t>Galite pastoti. Tokiu atveju būtina naudoti skubiosios kontracepcijos metodą.</w:t>
      </w:r>
    </w:p>
    <w:p w:rsidR="00073369" w:rsidRPr="008E0600" w:rsidRDefault="00073369" w:rsidP="00073369">
      <w:pPr>
        <w:rPr>
          <w:szCs w:val="22"/>
        </w:rPr>
      </w:pPr>
    </w:p>
    <w:p w:rsidR="00073369" w:rsidRPr="008D2F74" w:rsidRDefault="00073369" w:rsidP="00073369">
      <w:pPr>
        <w:rPr>
          <w:szCs w:val="22"/>
        </w:rPr>
      </w:pPr>
    </w:p>
    <w:p w:rsidR="00073369" w:rsidRPr="008D2F74" w:rsidRDefault="00073369" w:rsidP="00073369">
      <w:pPr>
        <w:pStyle w:val="Antrat2"/>
        <w:rPr>
          <w:szCs w:val="22"/>
        </w:rPr>
      </w:pPr>
      <w:r w:rsidRPr="008D2F74">
        <w:rPr>
          <w:szCs w:val="22"/>
        </w:rPr>
        <w:t>4.</w:t>
      </w:r>
      <w:r w:rsidRPr="008D2F74">
        <w:rPr>
          <w:szCs w:val="22"/>
        </w:rPr>
        <w:tab/>
      </w:r>
      <w:r w:rsidRPr="00D82824">
        <w:rPr>
          <w:szCs w:val="22"/>
        </w:rPr>
        <w:t>Galimas šalutinis poveikis</w:t>
      </w:r>
    </w:p>
    <w:p w:rsidR="00073369" w:rsidRPr="008D2F74" w:rsidRDefault="00073369" w:rsidP="00073369">
      <w:pPr>
        <w:pStyle w:val="Pagrindinistekstas"/>
        <w:spacing w:after="0"/>
        <w:rPr>
          <w:szCs w:val="22"/>
        </w:rPr>
      </w:pPr>
    </w:p>
    <w:p w:rsidR="00073369" w:rsidRPr="00A22C0A" w:rsidRDefault="00073369" w:rsidP="00073369">
      <w:pPr>
        <w:ind w:right="-29"/>
        <w:rPr>
          <w:snapToGrid w:val="0"/>
          <w:lang w:eastAsia="en-US"/>
        </w:rPr>
      </w:pPr>
      <w:r w:rsidRPr="00A22C0A">
        <w:rPr>
          <w:noProof/>
          <w:snapToGrid w:val="0"/>
          <w:lang w:eastAsia="en-US"/>
        </w:rPr>
        <w:t>Šis vaistas, kaip ir visi kiti, gali sukelti šalutinį poveikį, nors jis pasireiškia ne visiems žmonėms.</w:t>
      </w:r>
    </w:p>
    <w:p w:rsidR="00073369" w:rsidRDefault="00073369" w:rsidP="00073369">
      <w:pPr>
        <w:pStyle w:val="Pagrindinistekstas"/>
        <w:spacing w:after="0"/>
        <w:rPr>
          <w:szCs w:val="22"/>
        </w:rPr>
      </w:pPr>
    </w:p>
    <w:p w:rsidR="00073369" w:rsidRPr="008E0600" w:rsidRDefault="00073369" w:rsidP="00073369">
      <w:pPr>
        <w:rPr>
          <w:b/>
          <w:bCs/>
          <w:szCs w:val="22"/>
        </w:rPr>
      </w:pPr>
      <w:r w:rsidRPr="008E0600">
        <w:rPr>
          <w:b/>
          <w:bCs/>
          <w:szCs w:val="22"/>
        </w:rPr>
        <w:t>Šalutini</w:t>
      </w:r>
      <w:r>
        <w:rPr>
          <w:b/>
          <w:bCs/>
          <w:szCs w:val="22"/>
        </w:rPr>
        <w:t>o</w:t>
      </w:r>
      <w:r w:rsidRPr="008E0600">
        <w:rPr>
          <w:b/>
          <w:bCs/>
          <w:szCs w:val="22"/>
        </w:rPr>
        <w:t xml:space="preserve"> poveiki</w:t>
      </w:r>
      <w:r>
        <w:rPr>
          <w:b/>
          <w:bCs/>
          <w:szCs w:val="22"/>
        </w:rPr>
        <w:t>o reiškiniai</w:t>
      </w:r>
      <w:r w:rsidRPr="008E0600">
        <w:rPr>
          <w:b/>
          <w:bCs/>
          <w:szCs w:val="22"/>
        </w:rPr>
        <w:t>, kuri</w:t>
      </w:r>
      <w:r>
        <w:rPr>
          <w:b/>
          <w:bCs/>
          <w:szCs w:val="22"/>
        </w:rPr>
        <w:t>ų</w:t>
      </w:r>
      <w:r w:rsidRPr="008E0600">
        <w:rPr>
          <w:b/>
          <w:bCs/>
          <w:szCs w:val="22"/>
        </w:rPr>
        <w:t xml:space="preserve"> dažnis nežinomas (negali būti apskaičiuotas pagal turimus duomenis)</w:t>
      </w:r>
    </w:p>
    <w:p w:rsidR="00073369" w:rsidRPr="008E0600" w:rsidRDefault="00073369" w:rsidP="00073369">
      <w:pPr>
        <w:rPr>
          <w:szCs w:val="22"/>
        </w:rPr>
      </w:pPr>
    </w:p>
    <w:p w:rsidR="00073369" w:rsidRPr="008E0600" w:rsidRDefault="00073369" w:rsidP="00073369">
      <w:pPr>
        <w:rPr>
          <w:szCs w:val="22"/>
        </w:rPr>
      </w:pPr>
      <w:r w:rsidRPr="008E0600">
        <w:rPr>
          <w:szCs w:val="22"/>
        </w:rPr>
        <w:t>Niežėjimas, deginimo pojūtis ar lokalus dirginimas (pasireiškia vienam ar abiem parneriams).</w:t>
      </w:r>
    </w:p>
    <w:p w:rsidR="00073369" w:rsidRPr="008E0600" w:rsidRDefault="00073369" w:rsidP="00073369">
      <w:pPr>
        <w:rPr>
          <w:szCs w:val="22"/>
        </w:rPr>
      </w:pPr>
    </w:p>
    <w:p w:rsidR="00073369" w:rsidRPr="008E0600" w:rsidRDefault="00073369" w:rsidP="00073369">
      <w:pPr>
        <w:rPr>
          <w:szCs w:val="22"/>
        </w:rPr>
      </w:pPr>
      <w:r w:rsidRPr="008E0600">
        <w:rPr>
          <w:szCs w:val="22"/>
        </w:rPr>
        <w:t>Alergija vienai iš sudedamųjų vaisto medžiagų.</w:t>
      </w:r>
    </w:p>
    <w:p w:rsidR="00073369" w:rsidRPr="008E0600" w:rsidRDefault="00073369" w:rsidP="00073369">
      <w:pPr>
        <w:rPr>
          <w:szCs w:val="22"/>
        </w:rPr>
      </w:pPr>
      <w:r w:rsidRPr="008E0600">
        <w:rPr>
          <w:szCs w:val="22"/>
        </w:rPr>
        <w:t>Alergijos požymiai yra paraudimas, niežėjimas ir (labai retai) kaklo ir veido patinimas, galintis apsunkinti kvėpavimą. Jei atsiranda tokių požymių, nedelsdami pasitarkite su gydytoju.</w:t>
      </w:r>
    </w:p>
    <w:p w:rsidR="00073369" w:rsidRPr="008D2F74" w:rsidRDefault="00073369" w:rsidP="00073369">
      <w:pPr>
        <w:pStyle w:val="Pagrindinistekstas"/>
        <w:spacing w:after="0"/>
        <w:rPr>
          <w:szCs w:val="22"/>
        </w:rPr>
      </w:pPr>
    </w:p>
    <w:p w:rsidR="00073369" w:rsidRPr="001A7E0F" w:rsidRDefault="00073369" w:rsidP="00073369">
      <w:pPr>
        <w:tabs>
          <w:tab w:val="left" w:pos="567"/>
        </w:tabs>
        <w:rPr>
          <w:b/>
          <w:noProof/>
          <w:snapToGrid w:val="0"/>
          <w:szCs w:val="24"/>
          <w:lang w:eastAsia="en-US"/>
        </w:rPr>
      </w:pPr>
      <w:r w:rsidRPr="001A7E0F">
        <w:rPr>
          <w:b/>
          <w:noProof/>
          <w:snapToGrid w:val="0"/>
          <w:szCs w:val="24"/>
          <w:lang w:eastAsia="en-US"/>
        </w:rPr>
        <w:t>Pranešimas apie įtariamas nepageidaujamas reakcijas</w:t>
      </w:r>
    </w:p>
    <w:p w:rsidR="00073369" w:rsidRPr="00A22C0A" w:rsidRDefault="00073369" w:rsidP="00073369">
      <w:pPr>
        <w:tabs>
          <w:tab w:val="left" w:pos="567"/>
        </w:tabs>
        <w:spacing w:line="260" w:lineRule="exact"/>
        <w:ind w:right="-1"/>
        <w:rPr>
          <w:snapToGrid w:val="0"/>
          <w:lang w:eastAsia="en-US"/>
        </w:rPr>
      </w:pPr>
      <w:r w:rsidRPr="000E2241">
        <w:rPr>
          <w:bCs/>
          <w:noProof/>
          <w:snapToGrid w:val="0"/>
          <w:szCs w:val="24"/>
          <w:lang w:eastAsia="en-US"/>
        </w:rPr>
        <w:t>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https://vvkt.lrv.lt/lt/</w:t>
      </w:r>
      <w:r>
        <w:rPr>
          <w:bCs/>
          <w:noProof/>
          <w:snapToGrid w:val="0"/>
          <w:szCs w:val="24"/>
          <w:lang w:eastAsia="en-US"/>
        </w:rPr>
        <w:t>.</w:t>
      </w:r>
    </w:p>
    <w:p w:rsidR="00073369" w:rsidRDefault="00073369" w:rsidP="00073369">
      <w:pPr>
        <w:pStyle w:val="Pagrindinistekstas"/>
        <w:spacing w:after="0"/>
        <w:rPr>
          <w:szCs w:val="22"/>
        </w:rPr>
      </w:pPr>
    </w:p>
    <w:p w:rsidR="00073369" w:rsidRPr="008D2F74" w:rsidRDefault="00073369" w:rsidP="00073369">
      <w:pPr>
        <w:pStyle w:val="Pagrindinistekstas"/>
        <w:spacing w:after="0"/>
        <w:rPr>
          <w:szCs w:val="22"/>
        </w:rPr>
      </w:pPr>
    </w:p>
    <w:p w:rsidR="00073369" w:rsidRPr="008D2F74" w:rsidRDefault="00073369" w:rsidP="00073369">
      <w:pPr>
        <w:pStyle w:val="Antrat2"/>
        <w:rPr>
          <w:szCs w:val="22"/>
        </w:rPr>
      </w:pPr>
      <w:r w:rsidRPr="008D2F74">
        <w:rPr>
          <w:szCs w:val="22"/>
        </w:rPr>
        <w:t>5.</w:t>
      </w:r>
      <w:r w:rsidRPr="008D2F74">
        <w:rPr>
          <w:szCs w:val="22"/>
        </w:rPr>
        <w:tab/>
      </w:r>
      <w:r w:rsidRPr="00D82824">
        <w:rPr>
          <w:szCs w:val="22"/>
        </w:rPr>
        <w:t>Kaip laikyti PHARMATEX</w:t>
      </w:r>
      <w:r>
        <w:rPr>
          <w:szCs w:val="22"/>
        </w:rPr>
        <w:t xml:space="preserve"> </w:t>
      </w:r>
      <w:r w:rsidRPr="009806BA">
        <w:rPr>
          <w:szCs w:val="22"/>
        </w:rPr>
        <w:t>20 mg makšties tabletes</w:t>
      </w:r>
    </w:p>
    <w:p w:rsidR="00073369" w:rsidRPr="008D2F74" w:rsidRDefault="00073369" w:rsidP="00073369">
      <w:pPr>
        <w:pStyle w:val="Pagrindinistekstas"/>
        <w:spacing w:after="0"/>
        <w:rPr>
          <w:szCs w:val="22"/>
        </w:rPr>
      </w:pPr>
    </w:p>
    <w:p w:rsidR="00073369" w:rsidRPr="00832476" w:rsidRDefault="00073369" w:rsidP="00073369">
      <w:pPr>
        <w:numPr>
          <w:ilvl w:val="12"/>
          <w:numId w:val="0"/>
        </w:numPr>
        <w:ind w:right="-2"/>
        <w:rPr>
          <w:snapToGrid w:val="0"/>
          <w:szCs w:val="24"/>
          <w:lang w:eastAsia="en-US"/>
        </w:rPr>
      </w:pPr>
      <w:r w:rsidRPr="00832476">
        <w:rPr>
          <w:noProof/>
          <w:snapToGrid w:val="0"/>
          <w:szCs w:val="24"/>
          <w:lang w:eastAsia="en-US"/>
        </w:rPr>
        <w:t>Šį vaistą laikykite vaikams nepastebimoje ir nepasiekiamoje vietoje.</w:t>
      </w:r>
    </w:p>
    <w:p w:rsidR="00073369" w:rsidRPr="008D2F74" w:rsidRDefault="00073369" w:rsidP="00073369">
      <w:pPr>
        <w:pStyle w:val="Pagrindinistekstas"/>
        <w:spacing w:after="0"/>
        <w:rPr>
          <w:szCs w:val="22"/>
        </w:rPr>
      </w:pPr>
    </w:p>
    <w:p w:rsidR="00073369" w:rsidRPr="008D2F74" w:rsidRDefault="00073369" w:rsidP="00073369">
      <w:pPr>
        <w:pStyle w:val="Pagrindinistekstas"/>
        <w:spacing w:after="0"/>
      </w:pPr>
      <w:r w:rsidRPr="008D2F74">
        <w:rPr>
          <w:szCs w:val="22"/>
        </w:rPr>
        <w:t xml:space="preserve">Ant </w:t>
      </w:r>
      <w:r w:rsidRPr="008D2F74">
        <w:t>dėžutės ir tūbelės po „</w:t>
      </w:r>
      <w:r>
        <w:t>EXP</w:t>
      </w:r>
      <w:r w:rsidRPr="008D2F74">
        <w:t xml:space="preserve">“ </w:t>
      </w:r>
      <w:r w:rsidRPr="008D2F74">
        <w:rPr>
          <w:szCs w:val="22"/>
        </w:rPr>
        <w:t xml:space="preserve">tinkamumo laikui pasibaigus, </w:t>
      </w:r>
      <w:r>
        <w:rPr>
          <w:szCs w:val="22"/>
        </w:rPr>
        <w:t>šio vaisto</w:t>
      </w:r>
      <w:r w:rsidRPr="008D2F74">
        <w:rPr>
          <w:szCs w:val="22"/>
        </w:rPr>
        <w:t xml:space="preserve"> vartoti negalima.</w:t>
      </w:r>
      <w:r>
        <w:rPr>
          <w:szCs w:val="22"/>
        </w:rPr>
        <w:t xml:space="preserve"> </w:t>
      </w:r>
      <w:r w:rsidRPr="008D2F74">
        <w:t>Vaistas tinka</w:t>
      </w:r>
      <w:r>
        <w:t>mas</w:t>
      </w:r>
      <w:r w:rsidRPr="008D2F74">
        <w:t xml:space="preserve"> vartoti iki paskutinės nurodyto mėnesio dienos.</w:t>
      </w:r>
    </w:p>
    <w:p w:rsidR="00073369" w:rsidRPr="008D2F74" w:rsidRDefault="00073369" w:rsidP="00073369">
      <w:pPr>
        <w:pStyle w:val="BTEMEASMCA"/>
        <w:rPr>
          <w:lang w:val="lt-LT"/>
        </w:rPr>
      </w:pPr>
    </w:p>
    <w:p w:rsidR="00073369" w:rsidRPr="008D2F74" w:rsidRDefault="00073369" w:rsidP="00073369">
      <w:pPr>
        <w:pStyle w:val="BTEMEASMCA"/>
        <w:rPr>
          <w:noProof w:val="0"/>
          <w:lang w:val="lt-LT"/>
        </w:rPr>
      </w:pPr>
      <w:r w:rsidRPr="008D2F74">
        <w:rPr>
          <w:lang w:val="lt-LT"/>
        </w:rPr>
        <w:t xml:space="preserve">Šiam </w:t>
      </w:r>
      <w:r>
        <w:rPr>
          <w:lang w:val="lt-LT"/>
        </w:rPr>
        <w:t>vaistui</w:t>
      </w:r>
      <w:r w:rsidRPr="008D2F74">
        <w:rPr>
          <w:lang w:val="lt-LT"/>
        </w:rPr>
        <w:t xml:space="preserve"> specialių laikymo sąlygų nereikia.</w:t>
      </w:r>
    </w:p>
    <w:p w:rsidR="00073369" w:rsidRPr="008D2F74" w:rsidRDefault="00073369" w:rsidP="00073369">
      <w:pPr>
        <w:pStyle w:val="BTEMEASMCA"/>
        <w:rPr>
          <w:noProof w:val="0"/>
          <w:lang w:val="lt-LT"/>
        </w:rPr>
      </w:pPr>
    </w:p>
    <w:p w:rsidR="00073369" w:rsidRPr="008D2F74" w:rsidRDefault="00073369" w:rsidP="00073369">
      <w:pPr>
        <w:pStyle w:val="BTEMEASMCA"/>
        <w:rPr>
          <w:noProof w:val="0"/>
          <w:lang w:val="lt-LT"/>
        </w:rPr>
      </w:pPr>
      <w:r w:rsidRPr="008D2F74">
        <w:rPr>
          <w:noProof w:val="0"/>
          <w:lang w:val="lt-LT"/>
        </w:rPr>
        <w:t>Vaistų negalima išpilti į kanalizaciją arba išmesti su buitinėmis atliekomis. Kaip tvarkyti nereikalingus vaistus, klauskite vaistininko. Šios priemonės padės apsaugoti aplinką.</w:t>
      </w:r>
    </w:p>
    <w:p w:rsidR="00073369" w:rsidRPr="008D2F74" w:rsidRDefault="00073369" w:rsidP="00073369">
      <w:pPr>
        <w:pStyle w:val="Pagrindinistekstas"/>
        <w:spacing w:after="0"/>
        <w:rPr>
          <w:szCs w:val="22"/>
        </w:rPr>
      </w:pPr>
    </w:p>
    <w:p w:rsidR="00073369" w:rsidRPr="008D2F74" w:rsidRDefault="00073369" w:rsidP="00073369">
      <w:pPr>
        <w:pStyle w:val="Pagrindinistekstas"/>
        <w:spacing w:after="0"/>
        <w:rPr>
          <w:szCs w:val="22"/>
        </w:rPr>
      </w:pPr>
    </w:p>
    <w:p w:rsidR="00073369" w:rsidRPr="008D2F74" w:rsidRDefault="00073369" w:rsidP="00073369">
      <w:pPr>
        <w:pStyle w:val="Antrat2"/>
        <w:rPr>
          <w:szCs w:val="22"/>
        </w:rPr>
      </w:pPr>
      <w:r w:rsidRPr="008D2F74">
        <w:rPr>
          <w:szCs w:val="22"/>
        </w:rPr>
        <w:t>6.</w:t>
      </w:r>
      <w:r w:rsidRPr="008D2F74">
        <w:rPr>
          <w:szCs w:val="22"/>
        </w:rPr>
        <w:tab/>
      </w:r>
      <w:bookmarkStart w:id="7" w:name="_Hlk84260685"/>
      <w:r w:rsidRPr="00D82824">
        <w:rPr>
          <w:szCs w:val="22"/>
        </w:rPr>
        <w:t xml:space="preserve">Pakuotės turinys ir kita </w:t>
      </w:r>
      <w:bookmarkEnd w:id="7"/>
      <w:r w:rsidRPr="00D82824">
        <w:rPr>
          <w:szCs w:val="22"/>
        </w:rPr>
        <w:t>informacija</w:t>
      </w:r>
    </w:p>
    <w:p w:rsidR="00073369" w:rsidRPr="008D2F74" w:rsidRDefault="00073369" w:rsidP="00073369">
      <w:pPr>
        <w:pStyle w:val="Pagrindinistekstas"/>
        <w:spacing w:after="0"/>
        <w:rPr>
          <w:szCs w:val="22"/>
        </w:rPr>
      </w:pPr>
    </w:p>
    <w:p w:rsidR="00073369" w:rsidRPr="008D2F74" w:rsidRDefault="00073369" w:rsidP="00073369">
      <w:pPr>
        <w:rPr>
          <w:b/>
          <w:bCs/>
          <w:szCs w:val="22"/>
          <w:lang w:eastAsia="en-US"/>
        </w:rPr>
      </w:pPr>
      <w:r w:rsidRPr="008D2F74">
        <w:rPr>
          <w:b/>
          <w:bCs/>
          <w:szCs w:val="22"/>
          <w:lang w:eastAsia="en-US"/>
        </w:rPr>
        <w:t>PHARMATEX sudėtis</w:t>
      </w:r>
    </w:p>
    <w:p w:rsidR="00073369" w:rsidRPr="008D2F74" w:rsidRDefault="00073369" w:rsidP="00073369">
      <w:pPr>
        <w:rPr>
          <w:szCs w:val="22"/>
          <w:lang w:eastAsia="en-US"/>
        </w:rPr>
      </w:pPr>
    </w:p>
    <w:p w:rsidR="00073369" w:rsidRPr="008D2F74" w:rsidRDefault="00073369" w:rsidP="00073369">
      <w:pPr>
        <w:pStyle w:val="Pagrindinistekstas"/>
        <w:spacing w:after="0"/>
        <w:ind w:left="567" w:hanging="567"/>
        <w:rPr>
          <w:szCs w:val="22"/>
        </w:rPr>
      </w:pPr>
      <w:r w:rsidRPr="008D2F74">
        <w:rPr>
          <w:szCs w:val="22"/>
        </w:rPr>
        <w:t>-</w:t>
      </w:r>
      <w:r w:rsidRPr="008D2F74">
        <w:rPr>
          <w:szCs w:val="22"/>
        </w:rPr>
        <w:tab/>
        <w:t xml:space="preserve">Veiklioji medžiaga yra </w:t>
      </w:r>
      <w:proofErr w:type="spellStart"/>
      <w:r>
        <w:t>miristalkonio</w:t>
      </w:r>
      <w:proofErr w:type="spellEnd"/>
      <w:r w:rsidRPr="008D2F74">
        <w:rPr>
          <w:szCs w:val="22"/>
        </w:rPr>
        <w:t xml:space="preserve"> chloridas. Kiekvienoje makšties tabletėje yra 20 mg </w:t>
      </w:r>
      <w:proofErr w:type="spellStart"/>
      <w:r>
        <w:t>miristalkonio</w:t>
      </w:r>
      <w:proofErr w:type="spellEnd"/>
      <w:r w:rsidRPr="008D2F74">
        <w:rPr>
          <w:szCs w:val="22"/>
        </w:rPr>
        <w:t xml:space="preserve"> chlorido.</w:t>
      </w:r>
    </w:p>
    <w:p w:rsidR="00073369" w:rsidRPr="008D2F74" w:rsidRDefault="00073369" w:rsidP="00073369">
      <w:pPr>
        <w:pStyle w:val="Pagrindinistekstas"/>
        <w:spacing w:after="0"/>
        <w:ind w:left="567" w:hanging="567"/>
        <w:rPr>
          <w:szCs w:val="22"/>
        </w:rPr>
      </w:pPr>
      <w:r w:rsidRPr="008D2F74">
        <w:rPr>
          <w:szCs w:val="22"/>
        </w:rPr>
        <w:t>-</w:t>
      </w:r>
      <w:r w:rsidRPr="008D2F74">
        <w:rPr>
          <w:szCs w:val="22"/>
        </w:rPr>
        <w:tab/>
        <w:t xml:space="preserve">Pagalbinės medžiagos yra natrio karbonatas </w:t>
      </w:r>
      <w:proofErr w:type="spellStart"/>
      <w:r w:rsidRPr="008D2F74">
        <w:rPr>
          <w:szCs w:val="22"/>
        </w:rPr>
        <w:t>monohidratas</w:t>
      </w:r>
      <w:proofErr w:type="spellEnd"/>
      <w:r w:rsidRPr="008D2F74">
        <w:rPr>
          <w:szCs w:val="22"/>
        </w:rPr>
        <w:t xml:space="preserve">, bevandenė citrinų rūgštis, hidratuotas koloidinis silicio dioksidas, </w:t>
      </w:r>
      <w:proofErr w:type="spellStart"/>
      <w:r w:rsidRPr="008D2F74">
        <w:rPr>
          <w:szCs w:val="22"/>
        </w:rPr>
        <w:t>mikrokristalinė</w:t>
      </w:r>
      <w:proofErr w:type="spellEnd"/>
      <w:r w:rsidRPr="008D2F74">
        <w:rPr>
          <w:szCs w:val="22"/>
        </w:rPr>
        <w:t xml:space="preserve"> celiuliozė, magnio </w:t>
      </w:r>
      <w:proofErr w:type="spellStart"/>
      <w:r w:rsidRPr="008D2F74">
        <w:rPr>
          <w:szCs w:val="22"/>
        </w:rPr>
        <w:t>stearatas</w:t>
      </w:r>
      <w:proofErr w:type="spellEnd"/>
      <w:r w:rsidRPr="008D2F74">
        <w:rPr>
          <w:szCs w:val="22"/>
        </w:rPr>
        <w:t xml:space="preserve">, laktozė </w:t>
      </w:r>
      <w:proofErr w:type="spellStart"/>
      <w:r w:rsidRPr="008D2F74">
        <w:rPr>
          <w:szCs w:val="22"/>
        </w:rPr>
        <w:t>monohidratas</w:t>
      </w:r>
      <w:proofErr w:type="spellEnd"/>
      <w:r w:rsidRPr="008D2F74">
        <w:rPr>
          <w:szCs w:val="22"/>
        </w:rPr>
        <w:t xml:space="preserve">, </w:t>
      </w:r>
      <w:proofErr w:type="spellStart"/>
      <w:r w:rsidRPr="008D2F74">
        <w:rPr>
          <w:szCs w:val="22"/>
        </w:rPr>
        <w:t>makrogolis</w:t>
      </w:r>
      <w:proofErr w:type="spellEnd"/>
      <w:r w:rsidRPr="008D2F74">
        <w:rPr>
          <w:szCs w:val="22"/>
        </w:rPr>
        <w:t xml:space="preserve"> 6000.</w:t>
      </w:r>
    </w:p>
    <w:p w:rsidR="00073369" w:rsidRPr="008D2F74" w:rsidRDefault="00073369" w:rsidP="00073369">
      <w:pPr>
        <w:pStyle w:val="Pagrindinistekstas"/>
        <w:spacing w:after="0"/>
        <w:rPr>
          <w:szCs w:val="22"/>
        </w:rPr>
      </w:pPr>
    </w:p>
    <w:p w:rsidR="00073369" w:rsidRPr="008D2F74" w:rsidRDefault="00073369" w:rsidP="00073369">
      <w:pPr>
        <w:pStyle w:val="PI-3EMEASMCA"/>
      </w:pPr>
      <w:r w:rsidRPr="008D2F74">
        <w:t>PHARMATEX išvaizda ir kiekis pakuotėje</w:t>
      </w:r>
    </w:p>
    <w:p w:rsidR="00073369" w:rsidRPr="008D2F74" w:rsidRDefault="00073369" w:rsidP="00073369">
      <w:pPr>
        <w:pStyle w:val="Pagrindinistekstas"/>
        <w:spacing w:after="0"/>
        <w:rPr>
          <w:szCs w:val="22"/>
        </w:rPr>
      </w:pPr>
    </w:p>
    <w:p w:rsidR="00073369" w:rsidRPr="008D2F74" w:rsidRDefault="00073369" w:rsidP="00073369">
      <w:pPr>
        <w:pStyle w:val="Pagrindinistekstas"/>
        <w:spacing w:after="0"/>
        <w:rPr>
          <w:szCs w:val="22"/>
        </w:rPr>
      </w:pPr>
      <w:r w:rsidRPr="008D2F74">
        <w:rPr>
          <w:szCs w:val="22"/>
        </w:rPr>
        <w:t>Tabletė yra balta, apvali, su skyle centre.</w:t>
      </w:r>
    </w:p>
    <w:p w:rsidR="00073369" w:rsidRPr="008D2F74" w:rsidRDefault="00073369" w:rsidP="00073369">
      <w:pPr>
        <w:pStyle w:val="Pagrindinistekstas"/>
        <w:spacing w:after="0"/>
        <w:rPr>
          <w:szCs w:val="22"/>
        </w:rPr>
      </w:pPr>
    </w:p>
    <w:p w:rsidR="00073369" w:rsidRPr="008D2F74" w:rsidRDefault="00073369" w:rsidP="00073369">
      <w:pPr>
        <w:pStyle w:val="Pagrindinistekstas"/>
        <w:spacing w:after="0"/>
        <w:rPr>
          <w:szCs w:val="22"/>
        </w:rPr>
      </w:pPr>
      <w:r w:rsidRPr="008D2F74">
        <w:rPr>
          <w:szCs w:val="22"/>
        </w:rPr>
        <w:t>12</w:t>
      </w:r>
      <w:r>
        <w:rPr>
          <w:szCs w:val="22"/>
        </w:rPr>
        <w:t> </w:t>
      </w:r>
      <w:r w:rsidRPr="009806BA">
        <w:rPr>
          <w:szCs w:val="22"/>
        </w:rPr>
        <w:t>makšties tablečių tūbelėje</w:t>
      </w:r>
      <w:r w:rsidRPr="008D2F74">
        <w:rPr>
          <w:szCs w:val="22"/>
        </w:rPr>
        <w:t>.</w:t>
      </w:r>
    </w:p>
    <w:p w:rsidR="00073369" w:rsidRPr="00667F63" w:rsidRDefault="00073369" w:rsidP="00073369">
      <w:pPr>
        <w:pStyle w:val="Pagrindinistekstas"/>
        <w:spacing w:after="0"/>
        <w:rPr>
          <w:szCs w:val="22"/>
        </w:rPr>
      </w:pPr>
    </w:p>
    <w:p w:rsidR="00073369" w:rsidRPr="00667F63" w:rsidRDefault="00073369" w:rsidP="00073369">
      <w:pPr>
        <w:rPr>
          <w:b/>
          <w:bCs/>
          <w:szCs w:val="22"/>
          <w:lang w:eastAsia="en-US"/>
        </w:rPr>
      </w:pPr>
      <w:r w:rsidRPr="00832476">
        <w:rPr>
          <w:b/>
          <w:bCs/>
          <w:szCs w:val="22"/>
          <w:lang w:eastAsia="en-US"/>
        </w:rPr>
        <w:t>Registruotojas</w:t>
      </w:r>
    </w:p>
    <w:p w:rsidR="00073369" w:rsidRPr="008D2F74" w:rsidRDefault="00073369" w:rsidP="00073369">
      <w:pPr>
        <w:tabs>
          <w:tab w:val="left" w:pos="851"/>
        </w:tabs>
        <w:rPr>
          <w:szCs w:val="22"/>
        </w:rPr>
      </w:pPr>
      <w:proofErr w:type="spellStart"/>
      <w:r w:rsidRPr="008D2F74">
        <w:rPr>
          <w:szCs w:val="22"/>
        </w:rPr>
        <w:t>Laboratoire</w:t>
      </w:r>
      <w:proofErr w:type="spellEnd"/>
      <w:r w:rsidRPr="008D2F74">
        <w:rPr>
          <w:szCs w:val="22"/>
        </w:rPr>
        <w:t xml:space="preserve"> INNOTECH INTERNATIONAL </w:t>
      </w:r>
    </w:p>
    <w:p w:rsidR="00073369" w:rsidRPr="00ED0963" w:rsidRDefault="00073369" w:rsidP="00073369">
      <w:pPr>
        <w:tabs>
          <w:tab w:val="center" w:pos="4820"/>
        </w:tabs>
        <w:jc w:val="both"/>
        <w:rPr>
          <w:szCs w:val="22"/>
        </w:rPr>
      </w:pPr>
      <w:r>
        <w:rPr>
          <w:szCs w:val="22"/>
        </w:rPr>
        <w:t xml:space="preserve">22 </w:t>
      </w:r>
      <w:proofErr w:type="spellStart"/>
      <w:r>
        <w:rPr>
          <w:szCs w:val="22"/>
        </w:rPr>
        <w:t>avenue</w:t>
      </w:r>
      <w:proofErr w:type="spellEnd"/>
      <w:r>
        <w:rPr>
          <w:szCs w:val="22"/>
        </w:rPr>
        <w:t xml:space="preserve"> Aristide </w:t>
      </w:r>
      <w:proofErr w:type="spellStart"/>
      <w:r>
        <w:rPr>
          <w:szCs w:val="22"/>
        </w:rPr>
        <w:t>Briand</w:t>
      </w:r>
      <w:proofErr w:type="spellEnd"/>
      <w:r>
        <w:rPr>
          <w:szCs w:val="22"/>
        </w:rPr>
        <w:t xml:space="preserve"> </w:t>
      </w:r>
    </w:p>
    <w:p w:rsidR="00073369" w:rsidRDefault="00073369" w:rsidP="00073369">
      <w:pPr>
        <w:tabs>
          <w:tab w:val="left" w:pos="851"/>
        </w:tabs>
        <w:rPr>
          <w:szCs w:val="22"/>
        </w:rPr>
      </w:pPr>
      <w:r w:rsidRPr="008D2F74">
        <w:rPr>
          <w:szCs w:val="22"/>
        </w:rPr>
        <w:t>94110 ARCUEIL</w:t>
      </w:r>
    </w:p>
    <w:p w:rsidR="00073369" w:rsidRPr="008D2F74" w:rsidRDefault="00073369" w:rsidP="00073369">
      <w:pPr>
        <w:tabs>
          <w:tab w:val="left" w:pos="851"/>
        </w:tabs>
        <w:rPr>
          <w:szCs w:val="22"/>
        </w:rPr>
      </w:pPr>
      <w:r w:rsidRPr="008D2F74">
        <w:rPr>
          <w:szCs w:val="22"/>
        </w:rPr>
        <w:t>Prancūzija</w:t>
      </w:r>
    </w:p>
    <w:p w:rsidR="00073369" w:rsidRPr="00667F63" w:rsidRDefault="00073369" w:rsidP="00073369">
      <w:pPr>
        <w:rPr>
          <w:szCs w:val="22"/>
          <w:lang w:eastAsia="en-US"/>
        </w:rPr>
      </w:pPr>
    </w:p>
    <w:p w:rsidR="00073369" w:rsidRPr="00667F63" w:rsidRDefault="00073369" w:rsidP="00073369">
      <w:pPr>
        <w:rPr>
          <w:b/>
          <w:szCs w:val="22"/>
        </w:rPr>
      </w:pPr>
      <w:r w:rsidRPr="00667F63">
        <w:rPr>
          <w:b/>
          <w:szCs w:val="22"/>
        </w:rPr>
        <w:t>Gamintojas</w:t>
      </w:r>
    </w:p>
    <w:p w:rsidR="00073369" w:rsidRPr="00667F63" w:rsidRDefault="00073369" w:rsidP="00073369">
      <w:pPr>
        <w:rPr>
          <w:szCs w:val="22"/>
        </w:rPr>
      </w:pPr>
      <w:r w:rsidRPr="00667F63">
        <w:rPr>
          <w:szCs w:val="22"/>
        </w:rPr>
        <w:t>INNOTHERA CHOUZY</w:t>
      </w:r>
    </w:p>
    <w:p w:rsidR="00073369" w:rsidRPr="00667F63" w:rsidRDefault="00073369" w:rsidP="00073369">
      <w:pPr>
        <w:rPr>
          <w:szCs w:val="22"/>
          <w:lang w:eastAsia="en-US"/>
        </w:rPr>
      </w:pPr>
      <w:proofErr w:type="spellStart"/>
      <w:r w:rsidRPr="00667F63">
        <w:rPr>
          <w:szCs w:val="22"/>
          <w:lang w:eastAsia="en-US"/>
        </w:rPr>
        <w:t>Rue</w:t>
      </w:r>
      <w:proofErr w:type="spellEnd"/>
      <w:r w:rsidRPr="00667F63">
        <w:rPr>
          <w:szCs w:val="22"/>
          <w:lang w:eastAsia="en-US"/>
        </w:rPr>
        <w:t xml:space="preserve"> </w:t>
      </w:r>
      <w:proofErr w:type="spellStart"/>
      <w:r w:rsidRPr="00667F63">
        <w:rPr>
          <w:szCs w:val="22"/>
          <w:lang w:eastAsia="en-US"/>
        </w:rPr>
        <w:t>Ren</w:t>
      </w:r>
      <w:r>
        <w:rPr>
          <w:szCs w:val="22"/>
          <w:lang w:eastAsia="en-US"/>
        </w:rPr>
        <w:t>é</w:t>
      </w:r>
      <w:proofErr w:type="spellEnd"/>
      <w:r w:rsidRPr="00667F63">
        <w:rPr>
          <w:szCs w:val="22"/>
          <w:lang w:eastAsia="en-US"/>
        </w:rPr>
        <w:t xml:space="preserve"> </w:t>
      </w:r>
      <w:proofErr w:type="spellStart"/>
      <w:r w:rsidRPr="00667F63">
        <w:rPr>
          <w:szCs w:val="22"/>
          <w:lang w:eastAsia="en-US"/>
        </w:rPr>
        <w:t>Chantereau</w:t>
      </w:r>
      <w:proofErr w:type="spellEnd"/>
      <w:r w:rsidRPr="00667F63">
        <w:rPr>
          <w:szCs w:val="22"/>
          <w:lang w:eastAsia="en-US"/>
        </w:rPr>
        <w:t xml:space="preserve"> </w:t>
      </w:r>
    </w:p>
    <w:p w:rsidR="00073369" w:rsidRPr="00667F63" w:rsidRDefault="00073369" w:rsidP="00073369">
      <w:pPr>
        <w:rPr>
          <w:szCs w:val="22"/>
          <w:lang w:eastAsia="en-US"/>
        </w:rPr>
      </w:pPr>
      <w:proofErr w:type="spellStart"/>
      <w:r w:rsidRPr="00667F63">
        <w:rPr>
          <w:szCs w:val="22"/>
          <w:lang w:eastAsia="en-US"/>
        </w:rPr>
        <w:t>Chouzy-sur-Cisse</w:t>
      </w:r>
      <w:proofErr w:type="spellEnd"/>
    </w:p>
    <w:p w:rsidR="00073369" w:rsidRPr="00667F63" w:rsidRDefault="00073369" w:rsidP="00073369">
      <w:pPr>
        <w:rPr>
          <w:szCs w:val="22"/>
          <w:lang w:eastAsia="en-US"/>
        </w:rPr>
      </w:pPr>
      <w:r w:rsidRPr="00667F63">
        <w:rPr>
          <w:szCs w:val="22"/>
          <w:lang w:eastAsia="en-US"/>
        </w:rPr>
        <w:t xml:space="preserve">41150 </w:t>
      </w:r>
      <w:r w:rsidRPr="00601278">
        <w:rPr>
          <w:bCs/>
          <w:szCs w:val="22"/>
        </w:rPr>
        <w:t>VALLOIRE-SUR-CISSE</w:t>
      </w:r>
    </w:p>
    <w:p w:rsidR="00073369" w:rsidRPr="00667F63" w:rsidRDefault="00073369" w:rsidP="00073369">
      <w:pPr>
        <w:spacing w:line="360" w:lineRule="auto"/>
        <w:rPr>
          <w:szCs w:val="22"/>
          <w:lang w:eastAsia="en-US"/>
        </w:rPr>
      </w:pPr>
      <w:r w:rsidRPr="00667F63">
        <w:rPr>
          <w:szCs w:val="22"/>
          <w:lang w:eastAsia="en-US"/>
        </w:rPr>
        <w:t>Prancūzija</w:t>
      </w:r>
    </w:p>
    <w:p w:rsidR="00073369" w:rsidRPr="008D2F74" w:rsidRDefault="00073369" w:rsidP="00073369">
      <w:pPr>
        <w:rPr>
          <w:szCs w:val="22"/>
          <w:lang w:eastAsia="en-US"/>
        </w:rPr>
      </w:pPr>
    </w:p>
    <w:p w:rsidR="00073369" w:rsidRPr="008D2F74" w:rsidRDefault="00073369" w:rsidP="00073369">
      <w:pPr>
        <w:rPr>
          <w:szCs w:val="22"/>
          <w:lang w:eastAsia="en-US"/>
        </w:rPr>
      </w:pPr>
      <w:r w:rsidRPr="008D2F74">
        <w:rPr>
          <w:szCs w:val="22"/>
          <w:lang w:eastAsia="en-US"/>
        </w:rPr>
        <w:t xml:space="preserve">Jeigu apie šį vaistą norite sužinoti daugiau, kreipkitės į </w:t>
      </w:r>
      <w:r>
        <w:rPr>
          <w:szCs w:val="22"/>
          <w:lang w:eastAsia="en-US"/>
        </w:rPr>
        <w:t>registruotoją</w:t>
      </w:r>
      <w:r w:rsidRPr="008D2F74">
        <w:rPr>
          <w:szCs w:val="22"/>
          <w:lang w:eastAsia="en-US"/>
        </w:rPr>
        <w:t>.</w:t>
      </w:r>
    </w:p>
    <w:p w:rsidR="00073369" w:rsidRPr="008D2F74" w:rsidRDefault="00073369" w:rsidP="00073369">
      <w:pPr>
        <w:rPr>
          <w:szCs w:val="22"/>
          <w:lang w:eastAsia="en-US"/>
        </w:rPr>
      </w:pPr>
    </w:p>
    <w:p w:rsidR="00073369" w:rsidRPr="008D2F74" w:rsidRDefault="00073369" w:rsidP="00073369">
      <w:pPr>
        <w:rPr>
          <w:szCs w:val="22"/>
          <w:lang w:eastAsia="en-US"/>
        </w:rPr>
      </w:pPr>
    </w:p>
    <w:p w:rsidR="00073369" w:rsidRPr="008D2F74" w:rsidRDefault="00073369" w:rsidP="00073369">
      <w:pPr>
        <w:rPr>
          <w:b/>
          <w:szCs w:val="22"/>
          <w:lang w:eastAsia="en-US"/>
        </w:rPr>
      </w:pPr>
      <w:r w:rsidRPr="008D2F74">
        <w:rPr>
          <w:b/>
          <w:bCs/>
          <w:szCs w:val="22"/>
          <w:lang w:eastAsia="en-US"/>
        </w:rPr>
        <w:t>Šis pakuotės lapelis</w:t>
      </w:r>
      <w:r w:rsidRPr="008D2F74">
        <w:rPr>
          <w:b/>
          <w:szCs w:val="22"/>
          <w:lang w:eastAsia="en-US"/>
        </w:rPr>
        <w:t xml:space="preserve"> paskutinį kartą </w:t>
      </w:r>
      <w:r>
        <w:rPr>
          <w:b/>
          <w:szCs w:val="22"/>
          <w:lang w:eastAsia="en-US"/>
        </w:rPr>
        <w:t>peržiūrėtas 2024-12-31.</w:t>
      </w:r>
    </w:p>
    <w:p w:rsidR="00073369" w:rsidRPr="008D2F74" w:rsidRDefault="00073369" w:rsidP="00073369">
      <w:pPr>
        <w:rPr>
          <w:szCs w:val="22"/>
          <w:lang w:eastAsia="en-US"/>
        </w:rPr>
      </w:pPr>
    </w:p>
    <w:p w:rsidR="00073369" w:rsidRPr="008D2F74" w:rsidRDefault="00073369" w:rsidP="00073369">
      <w:pPr>
        <w:rPr>
          <w:szCs w:val="22"/>
          <w:lang w:eastAsia="en-US"/>
        </w:rPr>
      </w:pPr>
    </w:p>
    <w:p w:rsidR="00073369" w:rsidRPr="00832476" w:rsidRDefault="00073369" w:rsidP="00073369">
      <w:pPr>
        <w:numPr>
          <w:ilvl w:val="12"/>
          <w:numId w:val="0"/>
        </w:numPr>
        <w:tabs>
          <w:tab w:val="left" w:pos="567"/>
        </w:tabs>
        <w:ind w:right="-2"/>
        <w:rPr>
          <w:snapToGrid w:val="0"/>
          <w:szCs w:val="24"/>
          <w:lang w:eastAsia="en-US"/>
        </w:rPr>
      </w:pPr>
      <w:r w:rsidRPr="00832476">
        <w:rPr>
          <w:snapToGrid w:val="0"/>
          <w:lang w:eastAsia="en-US"/>
        </w:rPr>
        <w:t xml:space="preserve">Išsami informacija apie šį </w:t>
      </w:r>
      <w:r w:rsidRPr="00832476">
        <w:rPr>
          <w:snapToGrid w:val="0"/>
          <w:szCs w:val="24"/>
          <w:lang w:eastAsia="en-US"/>
        </w:rPr>
        <w:t>vaistą</w:t>
      </w:r>
      <w:r w:rsidRPr="00832476">
        <w:rPr>
          <w:snapToGrid w:val="0"/>
          <w:lang w:eastAsia="en-US"/>
        </w:rPr>
        <w:t xml:space="preserve"> pateikiama Valstybinės vaistų kontrolės tarnybos prie Lietuvos Respublikos sveikatos apsaugos ministerijos tinklalapyje</w:t>
      </w:r>
      <w:r w:rsidRPr="00832476">
        <w:rPr>
          <w:i/>
          <w:snapToGrid w:val="0"/>
          <w:szCs w:val="24"/>
          <w:lang w:eastAsia="en-US"/>
        </w:rPr>
        <w:t xml:space="preserve"> </w:t>
      </w:r>
      <w:r>
        <w:rPr>
          <w:color w:val="0000EE"/>
          <w:szCs w:val="22"/>
          <w:u w:val="single"/>
        </w:rPr>
        <w:t>https://vvkt.lrv.lt/lt/</w:t>
      </w:r>
      <w:r>
        <w:rPr>
          <w:szCs w:val="22"/>
        </w:rPr>
        <w:t xml:space="preserve"> </w:t>
      </w:r>
    </w:p>
    <w:p w:rsidR="00073369" w:rsidRPr="008D2F74" w:rsidRDefault="00073369" w:rsidP="00073369">
      <w:pPr>
        <w:rPr>
          <w:b/>
          <w:bCs/>
          <w:szCs w:val="22"/>
          <w:lang w:eastAsia="en-US"/>
        </w:rPr>
      </w:pPr>
    </w:p>
    <w:p w:rsidR="00073369" w:rsidRPr="009806BA" w:rsidRDefault="00073369" w:rsidP="00073369">
      <w:pPr>
        <w:rPr>
          <w:sz w:val="24"/>
          <w:szCs w:val="24"/>
          <w:lang w:eastAsia="en-US"/>
        </w:rPr>
      </w:pPr>
    </w:p>
    <w:p w:rsidR="00073369" w:rsidRPr="009806BA" w:rsidRDefault="00073369" w:rsidP="00073369">
      <w:pPr>
        <w:jc w:val="center"/>
        <w:rPr>
          <w:rFonts w:eastAsia="Calibri"/>
          <w:b/>
          <w:bCs/>
          <w:szCs w:val="22"/>
        </w:rPr>
      </w:pPr>
      <w:r w:rsidRPr="009806BA">
        <w:rPr>
          <w:rFonts w:eastAsia="Calibri"/>
          <w:b/>
          <w:bCs/>
          <w:szCs w:val="22"/>
        </w:rPr>
        <w:t>INFORMACIJA APIE MENSTRUACIJŲ CIKLĄ IR KONTRACEPCIJĄ</w:t>
      </w:r>
    </w:p>
    <w:p w:rsidR="00073369" w:rsidRPr="009806BA" w:rsidRDefault="00073369" w:rsidP="00073369">
      <w:pPr>
        <w:rPr>
          <w:rFonts w:eastAsia="Calibri"/>
          <w:b/>
          <w:bCs/>
          <w:szCs w:val="22"/>
        </w:rPr>
      </w:pPr>
    </w:p>
    <w:p w:rsidR="00073369" w:rsidRPr="009806BA" w:rsidRDefault="00073369" w:rsidP="00073369">
      <w:pPr>
        <w:rPr>
          <w:rFonts w:eastAsia="Calibri"/>
          <w:b/>
          <w:bCs/>
          <w:szCs w:val="22"/>
        </w:rPr>
      </w:pPr>
      <w:r w:rsidRPr="009806BA">
        <w:rPr>
          <w:rFonts w:eastAsia="Calibri"/>
          <w:b/>
          <w:bCs/>
          <w:szCs w:val="22"/>
        </w:rPr>
        <w:t xml:space="preserve">Kas yra </w:t>
      </w:r>
      <w:proofErr w:type="spellStart"/>
      <w:r w:rsidRPr="009806BA">
        <w:rPr>
          <w:rFonts w:eastAsia="Calibri"/>
          <w:b/>
          <w:bCs/>
          <w:szCs w:val="22"/>
        </w:rPr>
        <w:t>mestruacijų</w:t>
      </w:r>
      <w:proofErr w:type="spellEnd"/>
      <w:r w:rsidRPr="009806BA">
        <w:rPr>
          <w:rFonts w:eastAsia="Calibri"/>
          <w:b/>
          <w:bCs/>
          <w:szCs w:val="22"/>
        </w:rPr>
        <w:t xml:space="preserve"> ciklas?</w:t>
      </w:r>
    </w:p>
    <w:p w:rsidR="00073369" w:rsidRPr="009806BA" w:rsidRDefault="00073369" w:rsidP="00073369">
      <w:pPr>
        <w:numPr>
          <w:ilvl w:val="0"/>
          <w:numId w:val="6"/>
        </w:numPr>
        <w:tabs>
          <w:tab w:val="left" w:pos="567"/>
        </w:tabs>
        <w:spacing w:line="260" w:lineRule="exact"/>
        <w:ind w:left="567" w:hanging="567"/>
        <w:rPr>
          <w:rFonts w:eastAsia="Calibri"/>
          <w:szCs w:val="22"/>
        </w:rPr>
      </w:pPr>
      <w:r w:rsidRPr="009806BA">
        <w:rPr>
          <w:rFonts w:eastAsia="Calibri"/>
          <w:szCs w:val="22"/>
        </w:rPr>
        <w:t>Menstruacijų ciklas yra laikas nuo pirmosios menstruacijų dienos iki kitų menstruacijų pradžios.</w:t>
      </w:r>
    </w:p>
    <w:p w:rsidR="00073369" w:rsidRPr="009806BA" w:rsidRDefault="00073369" w:rsidP="00073369">
      <w:pPr>
        <w:numPr>
          <w:ilvl w:val="0"/>
          <w:numId w:val="6"/>
        </w:numPr>
        <w:tabs>
          <w:tab w:val="left" w:pos="567"/>
        </w:tabs>
        <w:spacing w:line="260" w:lineRule="exact"/>
        <w:ind w:left="567" w:hanging="567"/>
        <w:rPr>
          <w:rFonts w:eastAsia="Calibri"/>
          <w:szCs w:val="22"/>
        </w:rPr>
      </w:pPr>
      <w:r w:rsidRPr="009806BA">
        <w:rPr>
          <w:rFonts w:eastAsia="Calibri"/>
          <w:szCs w:val="22"/>
        </w:rPr>
        <w:t>Vidutinė menstruacijų ciklo trukmė yra 28 dienos, tačiau skirtingoms moterims ji gali labai skirtis.</w:t>
      </w:r>
    </w:p>
    <w:p w:rsidR="00073369" w:rsidRPr="009806BA" w:rsidRDefault="00073369" w:rsidP="00073369">
      <w:pPr>
        <w:numPr>
          <w:ilvl w:val="0"/>
          <w:numId w:val="6"/>
        </w:numPr>
        <w:tabs>
          <w:tab w:val="left" w:pos="567"/>
        </w:tabs>
        <w:spacing w:line="260" w:lineRule="exact"/>
        <w:ind w:left="567" w:hanging="567"/>
        <w:rPr>
          <w:rFonts w:eastAsia="Calibri"/>
          <w:szCs w:val="22"/>
        </w:rPr>
      </w:pPr>
      <w:r w:rsidRPr="009806BA">
        <w:rPr>
          <w:rFonts w:eastAsia="Calibri"/>
          <w:szCs w:val="22"/>
        </w:rPr>
        <w:t>Menstruacijų būna nenėščiai moteriai.</w:t>
      </w:r>
    </w:p>
    <w:p w:rsidR="00073369" w:rsidRPr="009806BA" w:rsidRDefault="00073369" w:rsidP="00073369">
      <w:pPr>
        <w:rPr>
          <w:rFonts w:eastAsia="Calibri"/>
          <w:szCs w:val="22"/>
        </w:rPr>
      </w:pPr>
    </w:p>
    <w:p w:rsidR="00073369" w:rsidRPr="009806BA" w:rsidRDefault="00073369" w:rsidP="00073369">
      <w:pPr>
        <w:rPr>
          <w:rFonts w:eastAsia="Calibri"/>
          <w:b/>
          <w:bCs/>
          <w:szCs w:val="22"/>
        </w:rPr>
      </w:pPr>
      <w:r w:rsidRPr="009806BA">
        <w:rPr>
          <w:rFonts w:eastAsia="Calibri"/>
          <w:b/>
          <w:bCs/>
          <w:szCs w:val="22"/>
        </w:rPr>
        <w:t>Kas yra ovuliacija ir kada ji įvyksta?</w:t>
      </w:r>
    </w:p>
    <w:p w:rsidR="00073369" w:rsidRPr="009806BA" w:rsidRDefault="00073369" w:rsidP="00073369">
      <w:pPr>
        <w:numPr>
          <w:ilvl w:val="0"/>
          <w:numId w:val="6"/>
        </w:numPr>
        <w:tabs>
          <w:tab w:val="left" w:pos="567"/>
        </w:tabs>
        <w:spacing w:line="260" w:lineRule="exact"/>
        <w:ind w:left="567" w:hanging="567"/>
        <w:rPr>
          <w:rFonts w:eastAsia="Calibri"/>
          <w:szCs w:val="22"/>
        </w:rPr>
      </w:pPr>
      <w:r w:rsidRPr="009806BA">
        <w:rPr>
          <w:rFonts w:eastAsia="Calibri"/>
          <w:szCs w:val="22"/>
        </w:rPr>
        <w:t>Ovuliacija yra laikas, kai nuo kiaušidės atsipalaiduoja kiaušialąstė, kuri patenka į kiaušintakį.</w:t>
      </w:r>
    </w:p>
    <w:p w:rsidR="00073369" w:rsidRPr="009806BA" w:rsidRDefault="00073369" w:rsidP="00073369">
      <w:pPr>
        <w:numPr>
          <w:ilvl w:val="0"/>
          <w:numId w:val="6"/>
        </w:numPr>
        <w:tabs>
          <w:tab w:val="left" w:pos="567"/>
        </w:tabs>
        <w:spacing w:line="260" w:lineRule="exact"/>
        <w:ind w:left="567" w:hanging="567"/>
        <w:rPr>
          <w:rFonts w:eastAsia="Calibri"/>
          <w:szCs w:val="22"/>
        </w:rPr>
      </w:pPr>
      <w:r w:rsidRPr="009806BA">
        <w:rPr>
          <w:rFonts w:eastAsia="Calibri"/>
          <w:szCs w:val="22"/>
        </w:rPr>
        <w:t>Ovuliacija paprastai įvyksta menstruacijų ciklo viduryje, tačiau gali įvykti bet kuriuo ciklo metu, netgi per menstruacijas.</w:t>
      </w:r>
    </w:p>
    <w:p w:rsidR="00073369" w:rsidRPr="009806BA" w:rsidRDefault="00073369" w:rsidP="00073369">
      <w:pPr>
        <w:rPr>
          <w:rFonts w:eastAsia="Calibri"/>
          <w:szCs w:val="22"/>
        </w:rPr>
      </w:pPr>
    </w:p>
    <w:p w:rsidR="00073369" w:rsidRPr="009806BA" w:rsidRDefault="00073369" w:rsidP="00073369">
      <w:pPr>
        <w:rPr>
          <w:rFonts w:eastAsia="Calibri"/>
          <w:b/>
          <w:bCs/>
          <w:szCs w:val="22"/>
        </w:rPr>
      </w:pPr>
      <w:r w:rsidRPr="009806BA">
        <w:rPr>
          <w:rFonts w:eastAsia="Calibri"/>
          <w:b/>
          <w:bCs/>
          <w:szCs w:val="22"/>
        </w:rPr>
        <w:t>Kada prasideda nėštumas?</w:t>
      </w:r>
    </w:p>
    <w:p w:rsidR="00073369" w:rsidRPr="009806BA" w:rsidRDefault="00073369" w:rsidP="00073369">
      <w:pPr>
        <w:numPr>
          <w:ilvl w:val="0"/>
          <w:numId w:val="6"/>
        </w:numPr>
        <w:tabs>
          <w:tab w:val="left" w:pos="567"/>
        </w:tabs>
        <w:spacing w:line="260" w:lineRule="exact"/>
        <w:ind w:left="567" w:hanging="567"/>
        <w:rPr>
          <w:rFonts w:eastAsia="Calibri"/>
          <w:szCs w:val="22"/>
        </w:rPr>
      </w:pPr>
      <w:r w:rsidRPr="009806BA">
        <w:rPr>
          <w:rFonts w:eastAsia="Calibri"/>
          <w:szCs w:val="22"/>
        </w:rPr>
        <w:t xml:space="preserve">Kai spermatozoidas kiaušintakyje atsiranda šalia kiaušialąstės, gali įvykti apvaisinimas (t. y. kiaušialąstė ir </w:t>
      </w:r>
      <w:proofErr w:type="spellStart"/>
      <w:r w:rsidRPr="009806BA">
        <w:rPr>
          <w:rFonts w:eastAsia="Calibri"/>
          <w:szCs w:val="22"/>
        </w:rPr>
        <w:t>spermatozidas</w:t>
      </w:r>
      <w:proofErr w:type="spellEnd"/>
      <w:r w:rsidRPr="009806BA">
        <w:rPr>
          <w:rFonts w:eastAsia="Calibri"/>
          <w:szCs w:val="22"/>
        </w:rPr>
        <w:t xml:space="preserve"> susijungia ir atsiranda embrionas).</w:t>
      </w:r>
    </w:p>
    <w:p w:rsidR="00073369" w:rsidRPr="009806BA" w:rsidRDefault="00073369" w:rsidP="00073369">
      <w:pPr>
        <w:numPr>
          <w:ilvl w:val="0"/>
          <w:numId w:val="6"/>
        </w:numPr>
        <w:tabs>
          <w:tab w:val="left" w:pos="567"/>
        </w:tabs>
        <w:spacing w:line="260" w:lineRule="exact"/>
        <w:ind w:left="567" w:hanging="567"/>
        <w:rPr>
          <w:rFonts w:eastAsia="Calibri"/>
          <w:szCs w:val="22"/>
        </w:rPr>
      </w:pPr>
      <w:r w:rsidRPr="009806BA">
        <w:rPr>
          <w:rFonts w:eastAsia="Calibri"/>
          <w:szCs w:val="22"/>
        </w:rPr>
        <w:t>Po kelių dienų apvaisinta kiaušialąstė prisitvirtina (implantuojasi) gimdoje ir prasideda nėštumas.</w:t>
      </w:r>
    </w:p>
    <w:p w:rsidR="00073369" w:rsidRPr="009806BA" w:rsidRDefault="00073369" w:rsidP="00073369">
      <w:pPr>
        <w:rPr>
          <w:rFonts w:eastAsia="Calibri"/>
          <w:szCs w:val="22"/>
        </w:rPr>
      </w:pPr>
    </w:p>
    <w:p w:rsidR="00073369" w:rsidRPr="009806BA" w:rsidRDefault="00073369" w:rsidP="00073369">
      <w:pPr>
        <w:rPr>
          <w:rFonts w:eastAsia="Calibri"/>
          <w:b/>
          <w:bCs/>
          <w:szCs w:val="22"/>
        </w:rPr>
      </w:pPr>
      <w:r w:rsidRPr="009806BA">
        <w:rPr>
          <w:rFonts w:eastAsia="Calibri"/>
          <w:b/>
          <w:bCs/>
          <w:szCs w:val="22"/>
        </w:rPr>
        <w:t>Kokie yra pagrindiniai kontracepcijos metodai?</w:t>
      </w:r>
    </w:p>
    <w:p w:rsidR="00073369" w:rsidRPr="009806BA" w:rsidRDefault="00073369" w:rsidP="00073369">
      <w:pPr>
        <w:numPr>
          <w:ilvl w:val="0"/>
          <w:numId w:val="6"/>
        </w:numPr>
        <w:tabs>
          <w:tab w:val="left" w:pos="567"/>
        </w:tabs>
        <w:spacing w:line="260" w:lineRule="exact"/>
        <w:ind w:left="567" w:hanging="567"/>
        <w:rPr>
          <w:rFonts w:eastAsia="Calibri"/>
          <w:szCs w:val="22"/>
        </w:rPr>
      </w:pPr>
      <w:r w:rsidRPr="009806BA">
        <w:rPr>
          <w:rFonts w:eastAsia="Calibri"/>
          <w:szCs w:val="22"/>
        </w:rPr>
        <w:t>Hormoninė kontracepcija: geriamieji kontraceptikai, poodinis implantas, kontraceptinis pleistras, hormonus išskirianti gimdos spiralė, makšties žiedas.</w:t>
      </w:r>
    </w:p>
    <w:p w:rsidR="00073369" w:rsidRPr="009806BA" w:rsidRDefault="00073369" w:rsidP="00073369">
      <w:pPr>
        <w:numPr>
          <w:ilvl w:val="0"/>
          <w:numId w:val="6"/>
        </w:numPr>
        <w:tabs>
          <w:tab w:val="left" w:pos="567"/>
        </w:tabs>
        <w:spacing w:line="260" w:lineRule="exact"/>
        <w:ind w:left="567" w:hanging="567"/>
        <w:rPr>
          <w:rFonts w:eastAsia="Calibri"/>
          <w:szCs w:val="22"/>
        </w:rPr>
      </w:pPr>
      <w:r w:rsidRPr="009806BA">
        <w:rPr>
          <w:rFonts w:eastAsia="Calibri"/>
          <w:szCs w:val="22"/>
        </w:rPr>
        <w:t>Varinė gimdos spiralė.</w:t>
      </w:r>
    </w:p>
    <w:p w:rsidR="00073369" w:rsidRPr="009806BA" w:rsidRDefault="00073369" w:rsidP="00073369">
      <w:pPr>
        <w:numPr>
          <w:ilvl w:val="0"/>
          <w:numId w:val="6"/>
        </w:numPr>
        <w:tabs>
          <w:tab w:val="left" w:pos="567"/>
        </w:tabs>
        <w:spacing w:line="260" w:lineRule="exact"/>
        <w:ind w:left="567" w:hanging="567"/>
        <w:rPr>
          <w:rFonts w:eastAsia="Calibri"/>
          <w:szCs w:val="22"/>
        </w:rPr>
      </w:pPr>
      <w:r w:rsidRPr="009806BA">
        <w:rPr>
          <w:rFonts w:eastAsia="Calibri"/>
          <w:szCs w:val="22"/>
        </w:rPr>
        <w:t xml:space="preserve">Lokalioji kontracepcija: </w:t>
      </w:r>
      <w:proofErr w:type="spellStart"/>
      <w:r w:rsidRPr="009806BA">
        <w:rPr>
          <w:rFonts w:eastAsia="Calibri"/>
          <w:szCs w:val="22"/>
        </w:rPr>
        <w:t>spermicidai</w:t>
      </w:r>
      <w:proofErr w:type="spellEnd"/>
      <w:r w:rsidRPr="009806BA">
        <w:rPr>
          <w:rFonts w:eastAsia="Calibri"/>
          <w:szCs w:val="22"/>
        </w:rPr>
        <w:t xml:space="preserve">, prezervatyvai, diafragmos, gimdos </w:t>
      </w:r>
      <w:proofErr w:type="spellStart"/>
      <w:r w:rsidRPr="009806BA">
        <w:rPr>
          <w:rFonts w:eastAsia="Calibri"/>
          <w:szCs w:val="22"/>
        </w:rPr>
        <w:t>gaubteliai</w:t>
      </w:r>
      <w:proofErr w:type="spellEnd"/>
      <w:r w:rsidRPr="009806BA">
        <w:rPr>
          <w:rFonts w:eastAsia="Calibri"/>
          <w:szCs w:val="22"/>
        </w:rPr>
        <w:t>.</w:t>
      </w:r>
    </w:p>
    <w:p w:rsidR="00073369" w:rsidRPr="009806BA" w:rsidRDefault="00073369" w:rsidP="00073369">
      <w:pPr>
        <w:numPr>
          <w:ilvl w:val="0"/>
          <w:numId w:val="6"/>
        </w:numPr>
        <w:tabs>
          <w:tab w:val="left" w:pos="567"/>
        </w:tabs>
        <w:spacing w:line="260" w:lineRule="exact"/>
        <w:ind w:left="567" w:hanging="567"/>
        <w:rPr>
          <w:rFonts w:eastAsia="Calibri"/>
          <w:szCs w:val="22"/>
        </w:rPr>
      </w:pPr>
      <w:r w:rsidRPr="009806BA">
        <w:rPr>
          <w:rFonts w:eastAsia="Calibri"/>
          <w:szCs w:val="22"/>
        </w:rPr>
        <w:t>Moters sterilizacija.</w:t>
      </w:r>
    </w:p>
    <w:p w:rsidR="00073369" w:rsidRPr="009806BA" w:rsidRDefault="00073369" w:rsidP="00073369">
      <w:pPr>
        <w:rPr>
          <w:rFonts w:eastAsia="Calibri"/>
          <w:szCs w:val="22"/>
        </w:rPr>
      </w:pPr>
    </w:p>
    <w:p w:rsidR="00073369" w:rsidRPr="009806BA" w:rsidRDefault="00073369" w:rsidP="00073369">
      <w:pPr>
        <w:rPr>
          <w:rFonts w:eastAsia="Calibri"/>
          <w:b/>
          <w:bCs/>
          <w:szCs w:val="22"/>
        </w:rPr>
      </w:pPr>
      <w:r w:rsidRPr="009806BA">
        <w:rPr>
          <w:rFonts w:eastAsia="Calibri"/>
          <w:b/>
          <w:bCs/>
          <w:szCs w:val="22"/>
        </w:rPr>
        <w:t>Kokios priemonės apsaugo nuo lytiniu keliu perduodamų ligų (LKPL), įskaitant ŽIV infekciją ir AIDS?</w:t>
      </w:r>
    </w:p>
    <w:p w:rsidR="00073369" w:rsidRPr="009806BA" w:rsidRDefault="00073369" w:rsidP="00073369">
      <w:pPr>
        <w:rPr>
          <w:szCs w:val="22"/>
        </w:rPr>
      </w:pPr>
      <w:r w:rsidRPr="009806BA">
        <w:rPr>
          <w:szCs w:val="22"/>
        </w:rPr>
        <w:t>Tinkamai naudojamas vyriškas ar moteriškas prezervatyvas yra vienintelė priemonė, kuri apsaugo nuo LKPL ir žmogaus imunodeficito viruso (ŽIV), kuris sukelia įgyto imunodeficito sindromą (AIDS).</w:t>
      </w:r>
    </w:p>
    <w:p w:rsidR="00073369" w:rsidRPr="009806BA" w:rsidRDefault="00073369" w:rsidP="00073369">
      <w:pPr>
        <w:rPr>
          <w:szCs w:val="22"/>
        </w:rPr>
      </w:pPr>
      <w:r w:rsidRPr="009806BA">
        <w:rPr>
          <w:szCs w:val="22"/>
        </w:rPr>
        <w:t>Kiti kontracepcijos metodai neapsaugo nuo lytiniu keliu perduodamų ligų ar AIDS.</w:t>
      </w:r>
    </w:p>
    <w:p w:rsidR="00073369" w:rsidRPr="009806BA" w:rsidRDefault="00073369" w:rsidP="00073369">
      <w:pPr>
        <w:rPr>
          <w:rFonts w:eastAsia="Calibri"/>
          <w:szCs w:val="22"/>
        </w:rPr>
      </w:pPr>
    </w:p>
    <w:p w:rsidR="00073369" w:rsidRPr="009806BA" w:rsidRDefault="00073369" w:rsidP="00073369">
      <w:pPr>
        <w:rPr>
          <w:rFonts w:eastAsia="Calibri"/>
          <w:b/>
          <w:bCs/>
          <w:szCs w:val="22"/>
        </w:rPr>
      </w:pPr>
      <w:r w:rsidRPr="009806BA">
        <w:rPr>
          <w:rFonts w:eastAsia="Calibri"/>
          <w:b/>
          <w:bCs/>
          <w:szCs w:val="22"/>
        </w:rPr>
        <w:t>Ką daryti, jei įvyko nesaugus lytinis aktas arba aš pamiršau pavartoti įprastą kontraceptiką?</w:t>
      </w:r>
    </w:p>
    <w:p w:rsidR="00073369" w:rsidRPr="009806BA" w:rsidRDefault="00073369" w:rsidP="00073369">
      <w:pPr>
        <w:rPr>
          <w:rFonts w:eastAsia="Calibri"/>
          <w:szCs w:val="22"/>
        </w:rPr>
      </w:pPr>
      <w:r w:rsidRPr="009806BA">
        <w:rPr>
          <w:rFonts w:eastAsia="Calibri"/>
          <w:szCs w:val="22"/>
        </w:rPr>
        <w:t>Tokiu atveju kiek įmanoma greičiau kreipkitės patarimo į gydytoją arba vaistininką.</w:t>
      </w:r>
    </w:p>
    <w:p w:rsidR="00073369" w:rsidRPr="009806BA" w:rsidRDefault="00073369" w:rsidP="00073369">
      <w:pPr>
        <w:numPr>
          <w:ilvl w:val="0"/>
          <w:numId w:val="6"/>
        </w:numPr>
        <w:tabs>
          <w:tab w:val="left" w:pos="567"/>
        </w:tabs>
        <w:spacing w:line="260" w:lineRule="exact"/>
        <w:ind w:left="567" w:hanging="567"/>
        <w:rPr>
          <w:rFonts w:eastAsia="Calibri"/>
          <w:szCs w:val="22"/>
        </w:rPr>
      </w:pPr>
      <w:r w:rsidRPr="009806BA">
        <w:rPr>
          <w:rFonts w:eastAsia="Calibri"/>
          <w:szCs w:val="22"/>
        </w:rPr>
        <w:t>Galite panaudoti skubios kontracepcijos metodą (po lytinio akto išgeriamą tabletę). Tą būtina padaryti kiek įmanoma greičiau.</w:t>
      </w:r>
    </w:p>
    <w:p w:rsidR="00073369" w:rsidRPr="009806BA" w:rsidRDefault="00073369" w:rsidP="00073369">
      <w:pPr>
        <w:numPr>
          <w:ilvl w:val="0"/>
          <w:numId w:val="6"/>
        </w:numPr>
        <w:tabs>
          <w:tab w:val="left" w:pos="567"/>
        </w:tabs>
        <w:spacing w:line="260" w:lineRule="exact"/>
        <w:ind w:left="567" w:hanging="567"/>
        <w:rPr>
          <w:rFonts w:eastAsia="Calibri"/>
          <w:szCs w:val="22"/>
        </w:rPr>
      </w:pPr>
      <w:r w:rsidRPr="009806BA">
        <w:rPr>
          <w:rFonts w:eastAsia="Calibri"/>
          <w:szCs w:val="22"/>
        </w:rPr>
        <w:t>Tokiu kontracepcijos metodu siekiama apsaugoti nuo pastojimo blokuojant arba vėlinant ovuliaciją.</w:t>
      </w:r>
    </w:p>
    <w:p w:rsidR="00073369" w:rsidRPr="009806BA" w:rsidRDefault="00073369" w:rsidP="00073369">
      <w:pPr>
        <w:rPr>
          <w:rFonts w:eastAsia="Calibri"/>
          <w:szCs w:val="22"/>
        </w:rPr>
      </w:pPr>
    </w:p>
    <w:p w:rsidR="00073369" w:rsidRPr="009806BA" w:rsidRDefault="00073369" w:rsidP="00073369">
      <w:pPr>
        <w:rPr>
          <w:rFonts w:eastAsia="Calibri"/>
          <w:b/>
          <w:bCs/>
          <w:szCs w:val="22"/>
        </w:rPr>
      </w:pPr>
      <w:r w:rsidRPr="009806BA">
        <w:rPr>
          <w:rFonts w:eastAsia="Calibri"/>
          <w:b/>
          <w:bCs/>
          <w:szCs w:val="22"/>
        </w:rPr>
        <w:t>Ką daryti, jei pasikeičia situacija arba šis kontracepcijos metodas netinka ar nebetinka?</w:t>
      </w:r>
    </w:p>
    <w:p w:rsidR="00073369" w:rsidRPr="009806BA" w:rsidRDefault="00073369" w:rsidP="00073369">
      <w:pPr>
        <w:autoSpaceDE w:val="0"/>
        <w:autoSpaceDN w:val="0"/>
        <w:adjustRightInd w:val="0"/>
        <w:rPr>
          <w:rFonts w:eastAsia="Calibri"/>
          <w:szCs w:val="22"/>
          <w:lang w:eastAsia="en-US"/>
        </w:rPr>
      </w:pPr>
      <w:r w:rsidRPr="009806BA">
        <w:rPr>
          <w:rFonts w:eastAsia="Calibri"/>
          <w:szCs w:val="22"/>
          <w:lang w:eastAsia="en-US"/>
        </w:rPr>
        <w:t>Pasitarkite su gydytoju, jis gali skirti kitokį ir tinkamesnį kontracepcijos metodą.</w:t>
      </w:r>
    </w:p>
    <w:p w:rsidR="00073369" w:rsidRPr="009806BA" w:rsidRDefault="00073369" w:rsidP="00073369">
      <w:pPr>
        <w:rPr>
          <w:sz w:val="24"/>
          <w:szCs w:val="24"/>
        </w:rPr>
      </w:pPr>
    </w:p>
    <w:p w:rsidR="00073369" w:rsidRPr="009806BA" w:rsidRDefault="00073369" w:rsidP="00073369">
      <w:pPr>
        <w:rPr>
          <w:snapToGrid w:val="0"/>
          <w:lang w:eastAsia="en-US"/>
        </w:rPr>
      </w:pPr>
    </w:p>
    <w:p w:rsidR="00073369" w:rsidRPr="008D2F74" w:rsidRDefault="00073369" w:rsidP="00073369">
      <w:pPr>
        <w:rPr>
          <w:szCs w:val="22"/>
        </w:rPr>
      </w:pPr>
    </w:p>
    <w:p w:rsidR="00BA6577" w:rsidRDefault="00BA6577">
      <w:bookmarkStart w:id="8" w:name="_GoBack"/>
      <w:bookmarkEnd w:id="8"/>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F447650"/>
    <w:lvl w:ilvl="0">
      <w:numFmt w:val="decimal"/>
      <w:lvlText w:val="*"/>
      <w:lvlJc w:val="left"/>
    </w:lvl>
  </w:abstractNum>
  <w:abstractNum w:abstractNumId="1" w15:restartNumberingAfterBreak="0">
    <w:nsid w:val="0B0C75D2"/>
    <w:multiLevelType w:val="hybridMultilevel"/>
    <w:tmpl w:val="AE5CB6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12F5C1B"/>
    <w:multiLevelType w:val="hybridMultilevel"/>
    <w:tmpl w:val="7FDEC5C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190F7D4D"/>
    <w:multiLevelType w:val="hybridMultilevel"/>
    <w:tmpl w:val="A00208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06903DA"/>
    <w:multiLevelType w:val="hybridMultilevel"/>
    <w:tmpl w:val="0A56C1F2"/>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23DE4423"/>
    <w:multiLevelType w:val="hybridMultilevel"/>
    <w:tmpl w:val="6F385038"/>
    <w:lvl w:ilvl="0" w:tplc="040C0001">
      <w:start w:val="1"/>
      <w:numFmt w:val="bullet"/>
      <w:lvlText w:val=""/>
      <w:lvlJc w:val="left"/>
      <w:pPr>
        <w:ind w:left="786" w:hanging="360"/>
      </w:pPr>
      <w:rPr>
        <w:rFonts w:ascii="Symbol" w:hAnsi="Symbol" w:hint="default"/>
      </w:rPr>
    </w:lvl>
    <w:lvl w:ilvl="1" w:tplc="D728C0A6">
      <w:numFmt w:val="bullet"/>
      <w:lvlText w:val="•"/>
      <w:lvlJc w:val="left"/>
      <w:pPr>
        <w:ind w:left="1440" w:hanging="360"/>
      </w:pPr>
      <w:rPr>
        <w:rFonts w:ascii="Times New Roman" w:eastAsia="Times New Roma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F7A4241"/>
    <w:multiLevelType w:val="hybridMultilevel"/>
    <w:tmpl w:val="CE562D4E"/>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6"/>
        <w:numFmt w:val="bullet"/>
        <w:lvlText w:val="-"/>
        <w:legacy w:legacy="1" w:legacySpace="0" w:legacyIndent="360"/>
        <w:lvlJc w:val="left"/>
        <w:pPr>
          <w:ind w:left="360" w:hanging="360"/>
        </w:pPr>
        <w:rPr>
          <w:rFonts w:ascii="Times New Roman" w:hAnsi="Times New Roman" w:cs="Times New Roman" w:hint="default"/>
        </w:rPr>
      </w:lvl>
    </w:lvlOverride>
  </w:num>
  <w:num w:numId="2">
    <w:abstractNumId w:val="1"/>
  </w:num>
  <w:num w:numId="3">
    <w:abstractNumId w:val="5"/>
  </w:num>
  <w:num w:numId="4">
    <w:abstractNumId w:val="6"/>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369"/>
    <w:rsid w:val="00072F85"/>
    <w:rsid w:val="00073369"/>
    <w:rsid w:val="000A5E72"/>
    <w:rsid w:val="000A7B60"/>
    <w:rsid w:val="00181364"/>
    <w:rsid w:val="002945D9"/>
    <w:rsid w:val="00305C48"/>
    <w:rsid w:val="003362C6"/>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0F2D58-41A0-47FA-976E-A9055386B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73369"/>
    <w:pPr>
      <w:spacing w:after="0" w:line="240" w:lineRule="auto"/>
    </w:pPr>
    <w:rPr>
      <w:rFonts w:ascii="Times New Roman" w:eastAsia="Times New Roman" w:hAnsi="Times New Roman" w:cs="Times New Roman"/>
      <w:szCs w:val="20"/>
      <w:lang w:eastAsia="lt-LT"/>
    </w:rPr>
  </w:style>
  <w:style w:type="paragraph" w:styleId="Antrat1">
    <w:name w:val="heading 1"/>
    <w:basedOn w:val="prastasis"/>
    <w:next w:val="prastasis"/>
    <w:link w:val="Antrat1Diagrama"/>
    <w:uiPriority w:val="9"/>
    <w:qFormat/>
    <w:rsid w:val="0007336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autoRedefine/>
    <w:qFormat/>
    <w:rsid w:val="00073369"/>
    <w:pPr>
      <w:keepNext/>
      <w:outlineLvl w:val="1"/>
    </w:pPr>
    <w:rPr>
      <w:b/>
    </w:rPr>
  </w:style>
  <w:style w:type="paragraph" w:styleId="Antrat3">
    <w:name w:val="heading 3"/>
    <w:basedOn w:val="prastasis"/>
    <w:next w:val="prastasis"/>
    <w:link w:val="Antrat3Diagrama"/>
    <w:autoRedefine/>
    <w:qFormat/>
    <w:rsid w:val="00073369"/>
    <w:pPr>
      <w:keepNext/>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073369"/>
    <w:rPr>
      <w:rFonts w:ascii="Times New Roman" w:eastAsia="Times New Roman" w:hAnsi="Times New Roman" w:cs="Times New Roman"/>
      <w:b/>
      <w:szCs w:val="20"/>
      <w:lang w:eastAsia="lt-LT"/>
    </w:rPr>
  </w:style>
  <w:style w:type="character" w:customStyle="1" w:styleId="Antrat3Diagrama">
    <w:name w:val="Antraštė 3 Diagrama"/>
    <w:basedOn w:val="Numatytasispastraiposriftas"/>
    <w:link w:val="Antrat3"/>
    <w:rsid w:val="00073369"/>
    <w:rPr>
      <w:rFonts w:ascii="Times New Roman" w:eastAsia="Times New Roman" w:hAnsi="Times New Roman" w:cs="Times New Roman"/>
      <w:b/>
      <w:szCs w:val="20"/>
      <w:lang w:eastAsia="lt-LT"/>
    </w:rPr>
  </w:style>
  <w:style w:type="paragraph" w:styleId="Pagrindinistekstas">
    <w:name w:val="Body Text"/>
    <w:basedOn w:val="prastasis"/>
    <w:link w:val="PagrindinistekstasDiagrama"/>
    <w:rsid w:val="00073369"/>
    <w:pPr>
      <w:spacing w:after="120"/>
    </w:pPr>
  </w:style>
  <w:style w:type="character" w:customStyle="1" w:styleId="PagrindinistekstasDiagrama">
    <w:name w:val="Pagrindinis tekstas Diagrama"/>
    <w:basedOn w:val="Numatytasispastraiposriftas"/>
    <w:link w:val="Pagrindinistekstas"/>
    <w:rsid w:val="00073369"/>
    <w:rPr>
      <w:rFonts w:ascii="Times New Roman" w:eastAsia="Times New Roman" w:hAnsi="Times New Roman" w:cs="Times New Roman"/>
      <w:szCs w:val="20"/>
      <w:lang w:eastAsia="lt-LT"/>
    </w:rPr>
  </w:style>
  <w:style w:type="paragraph" w:customStyle="1" w:styleId="BTEMEASMCA">
    <w:name w:val="BT EMEA_SMCA"/>
    <w:basedOn w:val="prastasis"/>
    <w:link w:val="BTEMEASMCAChar"/>
    <w:autoRedefine/>
    <w:rsid w:val="00073369"/>
    <w:rPr>
      <w:noProof/>
      <w:szCs w:val="22"/>
      <w:lang w:val="x-none" w:eastAsia="en-US"/>
    </w:rPr>
  </w:style>
  <w:style w:type="character" w:customStyle="1" w:styleId="BTEMEASMCAChar">
    <w:name w:val="BT EMEA_SMCA Char"/>
    <w:link w:val="BTEMEASMCA"/>
    <w:rsid w:val="00073369"/>
    <w:rPr>
      <w:rFonts w:ascii="Times New Roman" w:eastAsia="Times New Roman" w:hAnsi="Times New Roman" w:cs="Times New Roman"/>
      <w:noProof/>
      <w:lang w:val="x-none"/>
    </w:rPr>
  </w:style>
  <w:style w:type="paragraph" w:customStyle="1" w:styleId="TTEMEASMCA">
    <w:name w:val="TT EMEA_SMCA"/>
    <w:basedOn w:val="Antrat1"/>
    <w:autoRedefine/>
    <w:rsid w:val="00073369"/>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eastAsia="en-US"/>
    </w:rPr>
  </w:style>
  <w:style w:type="paragraph" w:customStyle="1" w:styleId="PI-3EMEASMCA">
    <w:name w:val="PI-3 EMEA_SMCA"/>
    <w:basedOn w:val="prastasis"/>
    <w:autoRedefine/>
    <w:rsid w:val="00073369"/>
    <w:rPr>
      <w:b/>
      <w:bCs/>
      <w:szCs w:val="22"/>
      <w:lang w:eastAsia="en-US"/>
    </w:rPr>
  </w:style>
  <w:style w:type="character" w:customStyle="1" w:styleId="Antrat1Diagrama">
    <w:name w:val="Antraštė 1 Diagrama"/>
    <w:basedOn w:val="Numatytasispastraiposriftas"/>
    <w:link w:val="Antrat1"/>
    <w:uiPriority w:val="9"/>
    <w:rsid w:val="00073369"/>
    <w:rPr>
      <w:rFonts w:asciiTheme="majorHAnsi" w:eastAsiaTheme="majorEastAsia" w:hAnsiTheme="majorHAnsi" w:cstheme="majorBidi"/>
      <w:color w:val="2E74B5" w:themeColor="accent1" w:themeShade="BF"/>
      <w:sz w:val="32"/>
      <w:szCs w:val="3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7811</Words>
  <Characters>4453</Characters>
  <Application>Microsoft Office Word</Application>
  <DocSecurity>0</DocSecurity>
  <Lines>37</Lines>
  <Paragraphs>24</Paragraphs>
  <ScaleCrop>false</ScaleCrop>
  <HeadingPairs>
    <vt:vector size="4" baseType="variant">
      <vt:variant>
        <vt:lpstr>Pavadinimas</vt:lpstr>
      </vt:variant>
      <vt:variant>
        <vt:i4>1</vt:i4>
      </vt:variant>
      <vt:variant>
        <vt:lpstr>Antraštės</vt:lpstr>
      </vt:variant>
      <vt:variant>
        <vt:i4>11</vt:i4>
      </vt:variant>
    </vt:vector>
  </HeadingPairs>
  <TitlesOfParts>
    <vt:vector size="12" baseType="lpstr">
      <vt:lpstr/>
      <vt:lpstr>Pakuotės lapelis: informacija vartotojui</vt:lpstr>
      <vt:lpstr>    1.	Kas yra PHARMATEX 20 mg makšties tabletės ir kam jos vartojamos</vt:lpstr>
      <vt:lpstr>    2.	Kas žinotina prieš vartojant PHARMATEX 20 mg makšties tabletes</vt:lpstr>
      <vt:lpstr>        PHARMATEX 20 mg makšties tablečių vartoti draudžiama:</vt:lpstr>
      <vt:lpstr>        Paprastai nerekomenduojama tuo pat metu vartoti PHARMATEX ir kitų į makštį varto</vt:lpstr>
      <vt:lpstr>        </vt:lpstr>
      <vt:lpstr>        Jei Jums gydytojas skyrė kitokių į makštį vartojamų vaistų, palaukite, kol toks </vt:lpstr>
      <vt:lpstr>    3.	Kaip vartoti PHARMATEX 20 mg makšties tabletes</vt:lpstr>
      <vt:lpstr>    4.	Galimas šalutinis poveikis</vt:lpstr>
      <vt:lpstr>    5.	Kaip laikyti PHARMATEX 20 mg makšties tabletes</vt:lpstr>
      <vt:lpstr>    6.	Pakuotės turinys ir kita informacija</vt:lpstr>
    </vt:vector>
  </TitlesOfParts>
  <Company/>
  <LinksUpToDate>false</LinksUpToDate>
  <CharactersWithSpaces>12240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2025-01-02T07:30:00Z</dcterms:created>
  <dcterms:modified xsi:type="dcterms:W3CDTF">2025-01-02T07:31:00Z</dcterms:modified>
</cp:coreProperties>
</file>