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E45ED" w14:textId="4D3C2012" w:rsidR="0032244C" w:rsidRDefault="0032244C" w:rsidP="0032244C">
      <w:pPr>
        <w:pStyle w:val="Pagrindinistekstas"/>
        <w:spacing w:after="0"/>
        <w:rPr>
          <w:szCs w:val="22"/>
        </w:rPr>
      </w:pPr>
    </w:p>
    <w:p w14:paraId="16A73D64" w14:textId="18529AB8" w:rsidR="00C84466" w:rsidRDefault="00C84466" w:rsidP="0032244C">
      <w:pPr>
        <w:pStyle w:val="Pagrindinistekstas"/>
        <w:spacing w:after="0"/>
        <w:rPr>
          <w:szCs w:val="22"/>
        </w:rPr>
      </w:pPr>
    </w:p>
    <w:p w14:paraId="34065086" w14:textId="0B3CBBB4" w:rsidR="00C84466" w:rsidRDefault="00C84466" w:rsidP="0032244C">
      <w:pPr>
        <w:pStyle w:val="Pagrindinistekstas"/>
        <w:spacing w:after="0"/>
        <w:rPr>
          <w:szCs w:val="22"/>
        </w:rPr>
      </w:pPr>
    </w:p>
    <w:p w14:paraId="33F99A25" w14:textId="179C46AF" w:rsidR="00C84466" w:rsidRDefault="00C84466" w:rsidP="0032244C">
      <w:pPr>
        <w:pStyle w:val="Pagrindinistekstas"/>
        <w:spacing w:after="0"/>
        <w:rPr>
          <w:szCs w:val="22"/>
        </w:rPr>
      </w:pPr>
    </w:p>
    <w:p w14:paraId="61505D5F" w14:textId="6BD5E623" w:rsidR="00C84466" w:rsidRDefault="00C84466" w:rsidP="0032244C">
      <w:pPr>
        <w:pStyle w:val="Pagrindinistekstas"/>
        <w:spacing w:after="0"/>
        <w:rPr>
          <w:szCs w:val="22"/>
        </w:rPr>
      </w:pPr>
    </w:p>
    <w:p w14:paraId="07EAC14F" w14:textId="3D07BC11" w:rsidR="00C84466" w:rsidRDefault="00C84466" w:rsidP="0032244C">
      <w:pPr>
        <w:pStyle w:val="Pagrindinistekstas"/>
        <w:spacing w:after="0"/>
        <w:rPr>
          <w:szCs w:val="22"/>
        </w:rPr>
      </w:pPr>
    </w:p>
    <w:p w14:paraId="6CC6A340" w14:textId="4B5C8657" w:rsidR="00C84466" w:rsidRDefault="00C84466" w:rsidP="0032244C">
      <w:pPr>
        <w:pStyle w:val="Pagrindinistekstas"/>
        <w:spacing w:after="0"/>
        <w:rPr>
          <w:szCs w:val="22"/>
        </w:rPr>
      </w:pPr>
    </w:p>
    <w:p w14:paraId="379AA394" w14:textId="186B92E8" w:rsidR="00C84466" w:rsidRDefault="00C84466" w:rsidP="0032244C">
      <w:pPr>
        <w:pStyle w:val="Pagrindinistekstas"/>
        <w:spacing w:after="0"/>
        <w:rPr>
          <w:szCs w:val="22"/>
        </w:rPr>
      </w:pPr>
    </w:p>
    <w:p w14:paraId="71EF81C1" w14:textId="35D62E03" w:rsidR="00C84466" w:rsidRDefault="00C84466" w:rsidP="0032244C">
      <w:pPr>
        <w:pStyle w:val="Pagrindinistekstas"/>
        <w:spacing w:after="0"/>
        <w:rPr>
          <w:szCs w:val="22"/>
        </w:rPr>
      </w:pPr>
    </w:p>
    <w:p w14:paraId="74B002ED" w14:textId="18D213C0" w:rsidR="00C84466" w:rsidRDefault="00C84466" w:rsidP="0032244C">
      <w:pPr>
        <w:pStyle w:val="Pagrindinistekstas"/>
        <w:spacing w:after="0"/>
        <w:rPr>
          <w:szCs w:val="22"/>
        </w:rPr>
      </w:pPr>
    </w:p>
    <w:p w14:paraId="4E4C603A" w14:textId="1227A2B4" w:rsidR="00C84466" w:rsidRDefault="00C84466" w:rsidP="0032244C">
      <w:pPr>
        <w:pStyle w:val="Pagrindinistekstas"/>
        <w:spacing w:after="0"/>
        <w:rPr>
          <w:szCs w:val="22"/>
        </w:rPr>
      </w:pPr>
    </w:p>
    <w:p w14:paraId="15998DEA" w14:textId="39F969CF" w:rsidR="00C84466" w:rsidRDefault="00C84466" w:rsidP="0032244C">
      <w:pPr>
        <w:pStyle w:val="Pagrindinistekstas"/>
        <w:spacing w:after="0"/>
        <w:rPr>
          <w:szCs w:val="22"/>
        </w:rPr>
      </w:pPr>
    </w:p>
    <w:p w14:paraId="305D0251" w14:textId="1698DB59" w:rsidR="00C84466" w:rsidRDefault="00C84466" w:rsidP="0032244C">
      <w:pPr>
        <w:pStyle w:val="Pagrindinistekstas"/>
        <w:spacing w:after="0"/>
        <w:rPr>
          <w:szCs w:val="22"/>
        </w:rPr>
      </w:pPr>
    </w:p>
    <w:p w14:paraId="0123A9D2" w14:textId="15FD0DAE" w:rsidR="00C84466" w:rsidRDefault="00C84466" w:rsidP="0032244C">
      <w:pPr>
        <w:pStyle w:val="Pagrindinistekstas"/>
        <w:spacing w:after="0"/>
        <w:rPr>
          <w:szCs w:val="22"/>
        </w:rPr>
      </w:pPr>
    </w:p>
    <w:p w14:paraId="2802768C" w14:textId="77777777" w:rsidR="00C84466" w:rsidRPr="008D2F74" w:rsidRDefault="00C84466" w:rsidP="0032244C">
      <w:pPr>
        <w:pStyle w:val="Pagrindinistekstas"/>
        <w:spacing w:after="0"/>
        <w:rPr>
          <w:szCs w:val="22"/>
        </w:rPr>
      </w:pPr>
    </w:p>
    <w:p w14:paraId="104D4DE6" w14:textId="77777777" w:rsidR="0032244C" w:rsidRPr="008D2F74" w:rsidRDefault="0032244C" w:rsidP="0032244C">
      <w:pPr>
        <w:pStyle w:val="Pagrindinistekstas"/>
        <w:spacing w:after="0"/>
        <w:rPr>
          <w:szCs w:val="22"/>
        </w:rPr>
      </w:pPr>
    </w:p>
    <w:p w14:paraId="00B217E5" w14:textId="77777777" w:rsidR="0032244C" w:rsidRPr="008D2F74" w:rsidRDefault="0032244C" w:rsidP="0032244C">
      <w:pPr>
        <w:pStyle w:val="Pagrindinistekstas"/>
        <w:spacing w:after="0"/>
        <w:rPr>
          <w:szCs w:val="22"/>
        </w:rPr>
      </w:pPr>
    </w:p>
    <w:p w14:paraId="4B4B6D87" w14:textId="77777777" w:rsidR="0032244C" w:rsidRPr="008D2F74" w:rsidRDefault="0032244C" w:rsidP="0032244C">
      <w:pPr>
        <w:pStyle w:val="Pagrindinistekstas"/>
        <w:spacing w:after="0"/>
        <w:rPr>
          <w:szCs w:val="22"/>
        </w:rPr>
      </w:pPr>
    </w:p>
    <w:p w14:paraId="27B5BCDF" w14:textId="77777777" w:rsidR="0032244C" w:rsidRPr="008D2F74" w:rsidRDefault="0032244C" w:rsidP="0032244C">
      <w:pPr>
        <w:pStyle w:val="Pagrindinistekstas"/>
        <w:spacing w:after="0"/>
        <w:rPr>
          <w:szCs w:val="22"/>
        </w:rPr>
      </w:pPr>
    </w:p>
    <w:p w14:paraId="021B7A60" w14:textId="77777777" w:rsidR="0032244C" w:rsidRPr="008D2F74" w:rsidRDefault="0032244C" w:rsidP="0032244C">
      <w:pPr>
        <w:pStyle w:val="Pagrindinistekstas"/>
        <w:spacing w:after="0"/>
        <w:rPr>
          <w:szCs w:val="22"/>
        </w:rPr>
      </w:pPr>
    </w:p>
    <w:p w14:paraId="733273AA" w14:textId="77777777" w:rsidR="0032244C" w:rsidRPr="008D2F74" w:rsidRDefault="0032244C" w:rsidP="0032244C">
      <w:pPr>
        <w:pStyle w:val="Pagrindinistekstas"/>
        <w:spacing w:after="0"/>
        <w:rPr>
          <w:szCs w:val="22"/>
        </w:rPr>
      </w:pPr>
    </w:p>
    <w:p w14:paraId="718C22D7" w14:textId="77777777" w:rsidR="0032244C" w:rsidRPr="008D2F74" w:rsidRDefault="0032244C" w:rsidP="0032244C">
      <w:pPr>
        <w:pStyle w:val="Pagrindinistekstas"/>
        <w:spacing w:after="0"/>
        <w:rPr>
          <w:szCs w:val="22"/>
        </w:rPr>
      </w:pPr>
    </w:p>
    <w:p w14:paraId="28217A08" w14:textId="77777777" w:rsidR="0032244C" w:rsidRPr="008D2F74" w:rsidRDefault="0032244C" w:rsidP="0032244C">
      <w:pPr>
        <w:pStyle w:val="Pagrindinistekstas"/>
        <w:spacing w:after="0"/>
        <w:rPr>
          <w:szCs w:val="22"/>
        </w:rPr>
      </w:pPr>
    </w:p>
    <w:p w14:paraId="27535C59" w14:textId="77777777" w:rsidR="0032244C" w:rsidRPr="008D2F74" w:rsidRDefault="0032244C" w:rsidP="0032244C">
      <w:pPr>
        <w:pStyle w:val="Pavadinimas"/>
      </w:pPr>
      <w:r w:rsidRPr="008D2F74">
        <w:t>I PRIEDAS</w:t>
      </w:r>
    </w:p>
    <w:p w14:paraId="440A9B32" w14:textId="77777777" w:rsidR="0032244C" w:rsidRPr="008D2F74" w:rsidRDefault="0032244C" w:rsidP="0032244C">
      <w:pPr>
        <w:pStyle w:val="Pagrindinistekstas"/>
        <w:spacing w:after="0"/>
        <w:jc w:val="center"/>
        <w:rPr>
          <w:szCs w:val="22"/>
        </w:rPr>
      </w:pPr>
    </w:p>
    <w:p w14:paraId="65F0B756" w14:textId="77777777" w:rsidR="0032244C" w:rsidRPr="008D2F74" w:rsidRDefault="0032244C" w:rsidP="0032244C">
      <w:pPr>
        <w:pStyle w:val="Pavadinimas"/>
      </w:pPr>
      <w:r w:rsidRPr="008D2F74">
        <w:t>PREPARATO CHARAKTERISTIKŲ SANTRAUKA</w:t>
      </w:r>
    </w:p>
    <w:p w14:paraId="5EB646D7" w14:textId="77777777" w:rsidR="0032244C" w:rsidRPr="008D2F74" w:rsidRDefault="0032244C" w:rsidP="0032244C">
      <w:pPr>
        <w:pStyle w:val="Pagrindinistekstas"/>
        <w:spacing w:after="0"/>
        <w:jc w:val="center"/>
        <w:rPr>
          <w:szCs w:val="22"/>
        </w:rPr>
      </w:pPr>
    </w:p>
    <w:p w14:paraId="11C895D4" w14:textId="77777777" w:rsidR="0032244C" w:rsidRPr="008D2F74" w:rsidRDefault="0032244C" w:rsidP="0032244C">
      <w:pPr>
        <w:pStyle w:val="Antrat2"/>
        <w:rPr>
          <w:szCs w:val="22"/>
        </w:rPr>
      </w:pPr>
      <w:r w:rsidRPr="008D2F74">
        <w:rPr>
          <w:szCs w:val="22"/>
        </w:rPr>
        <w:br w:type="page"/>
      </w:r>
      <w:r w:rsidRPr="008D2F74">
        <w:rPr>
          <w:szCs w:val="22"/>
        </w:rPr>
        <w:lastRenderedPageBreak/>
        <w:t>1.</w:t>
      </w:r>
      <w:r w:rsidRPr="008D2F74">
        <w:rPr>
          <w:szCs w:val="22"/>
        </w:rPr>
        <w:tab/>
        <w:t>VAISTINIO PREPARATO PAVADINIMAS</w:t>
      </w:r>
    </w:p>
    <w:p w14:paraId="572892D2" w14:textId="77777777" w:rsidR="0032244C" w:rsidRPr="008D2F74" w:rsidRDefault="0032244C" w:rsidP="0032244C">
      <w:pPr>
        <w:pStyle w:val="Pagrindinistekstas"/>
        <w:spacing w:after="0"/>
        <w:rPr>
          <w:szCs w:val="22"/>
        </w:rPr>
      </w:pPr>
    </w:p>
    <w:p w14:paraId="4A9573F4" w14:textId="77777777" w:rsidR="0032244C" w:rsidRPr="008D2F74" w:rsidRDefault="0032244C" w:rsidP="0032244C">
      <w:pPr>
        <w:pStyle w:val="Pagrindinistekstas"/>
        <w:spacing w:after="0"/>
        <w:rPr>
          <w:szCs w:val="22"/>
        </w:rPr>
      </w:pPr>
      <w:r w:rsidRPr="008D2F74">
        <w:rPr>
          <w:szCs w:val="22"/>
        </w:rPr>
        <w:t>PHARMATEX 20 mg makšties tabletės</w:t>
      </w:r>
    </w:p>
    <w:p w14:paraId="628E4688" w14:textId="77777777" w:rsidR="0032244C" w:rsidRPr="008D2F74" w:rsidRDefault="0032244C" w:rsidP="0032244C">
      <w:pPr>
        <w:pStyle w:val="Pagrindinistekstas"/>
        <w:spacing w:after="0"/>
        <w:rPr>
          <w:szCs w:val="22"/>
        </w:rPr>
      </w:pPr>
    </w:p>
    <w:p w14:paraId="0734C905" w14:textId="77777777" w:rsidR="0032244C" w:rsidRPr="008D2F74" w:rsidRDefault="0032244C" w:rsidP="0032244C">
      <w:pPr>
        <w:pStyle w:val="Pagrindinistekstas"/>
        <w:spacing w:after="0"/>
        <w:rPr>
          <w:szCs w:val="22"/>
        </w:rPr>
      </w:pPr>
    </w:p>
    <w:p w14:paraId="0F1070BA" w14:textId="77777777" w:rsidR="0032244C" w:rsidRPr="008D2F74" w:rsidRDefault="0032244C" w:rsidP="0032244C">
      <w:pPr>
        <w:pStyle w:val="Antrat2"/>
        <w:rPr>
          <w:szCs w:val="22"/>
        </w:rPr>
      </w:pPr>
      <w:r w:rsidRPr="008D2F74">
        <w:rPr>
          <w:szCs w:val="22"/>
        </w:rPr>
        <w:t>2.</w:t>
      </w:r>
      <w:r w:rsidRPr="008D2F74">
        <w:rPr>
          <w:szCs w:val="22"/>
        </w:rPr>
        <w:tab/>
        <w:t>KOKYBINĖ IR KIEKYBINĖ SUDĖTIS</w:t>
      </w:r>
    </w:p>
    <w:p w14:paraId="04C153FC" w14:textId="77777777" w:rsidR="0032244C" w:rsidRPr="008D2F74" w:rsidRDefault="0032244C" w:rsidP="0032244C">
      <w:pPr>
        <w:pStyle w:val="Pagrindinistekstas"/>
        <w:spacing w:after="0"/>
        <w:rPr>
          <w:szCs w:val="22"/>
        </w:rPr>
      </w:pPr>
    </w:p>
    <w:p w14:paraId="07BF97CF" w14:textId="05C1A7A4" w:rsidR="0032244C" w:rsidRPr="008D2F74" w:rsidRDefault="00B124F9" w:rsidP="0032244C">
      <w:pPr>
        <w:tabs>
          <w:tab w:val="left" w:pos="5637"/>
        </w:tabs>
        <w:rPr>
          <w:szCs w:val="22"/>
        </w:rPr>
      </w:pPr>
      <w:r>
        <w:rPr>
          <w:szCs w:val="22"/>
        </w:rPr>
        <w:t>V</w:t>
      </w:r>
      <w:r w:rsidRPr="008D2F74">
        <w:rPr>
          <w:szCs w:val="22"/>
        </w:rPr>
        <w:t xml:space="preserve">ienoje </w:t>
      </w:r>
      <w:r w:rsidR="0032244C" w:rsidRPr="008D2F74">
        <w:rPr>
          <w:szCs w:val="22"/>
        </w:rPr>
        <w:t xml:space="preserve">makšties tabletėje yra 20 mg </w:t>
      </w:r>
      <w:proofErr w:type="spellStart"/>
      <w:r w:rsidR="00B71412">
        <w:t>miristalkonio</w:t>
      </w:r>
      <w:proofErr w:type="spellEnd"/>
      <w:r w:rsidR="00B71412">
        <w:t xml:space="preserve"> </w:t>
      </w:r>
      <w:r w:rsidR="0032244C" w:rsidRPr="008D2F74">
        <w:rPr>
          <w:szCs w:val="22"/>
        </w:rPr>
        <w:t>chlorido.</w:t>
      </w:r>
    </w:p>
    <w:p w14:paraId="5C2F8896" w14:textId="77777777" w:rsidR="0032244C" w:rsidRPr="008D2F74" w:rsidRDefault="0032244C" w:rsidP="0032244C">
      <w:pPr>
        <w:pStyle w:val="Pagrindinistekstas"/>
        <w:spacing w:after="0"/>
        <w:rPr>
          <w:szCs w:val="22"/>
        </w:rPr>
      </w:pPr>
    </w:p>
    <w:p w14:paraId="2697B8A9" w14:textId="71490216" w:rsidR="0032244C" w:rsidRPr="008D2F74" w:rsidRDefault="00B124F9" w:rsidP="0032244C">
      <w:pPr>
        <w:pStyle w:val="Pagrindinistekstas"/>
        <w:spacing w:after="0"/>
        <w:rPr>
          <w:szCs w:val="22"/>
        </w:rPr>
      </w:pPr>
      <w:r>
        <w:rPr>
          <w:szCs w:val="22"/>
        </w:rPr>
        <w:t>Visos p</w:t>
      </w:r>
      <w:r w:rsidR="0032244C" w:rsidRPr="008D2F74">
        <w:rPr>
          <w:szCs w:val="22"/>
        </w:rPr>
        <w:t>agalbinės medžiagos išvardytos 6.1 skyriuje.</w:t>
      </w:r>
    </w:p>
    <w:p w14:paraId="259400E4" w14:textId="77777777" w:rsidR="0032244C" w:rsidRPr="008D2F74" w:rsidRDefault="0032244C" w:rsidP="0032244C">
      <w:pPr>
        <w:pStyle w:val="Pagrindinistekstas"/>
        <w:spacing w:after="0"/>
        <w:rPr>
          <w:szCs w:val="22"/>
        </w:rPr>
      </w:pPr>
    </w:p>
    <w:p w14:paraId="39F2E7F8" w14:textId="77777777" w:rsidR="0032244C" w:rsidRPr="008D2F74" w:rsidRDefault="0032244C" w:rsidP="0032244C">
      <w:pPr>
        <w:pStyle w:val="Pagrindinistekstas"/>
        <w:spacing w:after="0"/>
        <w:rPr>
          <w:szCs w:val="22"/>
        </w:rPr>
      </w:pPr>
    </w:p>
    <w:p w14:paraId="36B9F753" w14:textId="23E70C35" w:rsidR="0032244C" w:rsidRPr="008D2F74" w:rsidRDefault="0032244C" w:rsidP="0032244C">
      <w:pPr>
        <w:pStyle w:val="Antrat2"/>
        <w:rPr>
          <w:szCs w:val="22"/>
        </w:rPr>
      </w:pPr>
      <w:r w:rsidRPr="008D2F74">
        <w:rPr>
          <w:szCs w:val="22"/>
        </w:rPr>
        <w:t>3.</w:t>
      </w:r>
      <w:r w:rsidRPr="008D2F74">
        <w:rPr>
          <w:szCs w:val="22"/>
        </w:rPr>
        <w:tab/>
        <w:t>FARMACINĖ</w:t>
      </w:r>
      <w:r w:rsidR="00D1127B">
        <w:rPr>
          <w:szCs w:val="22"/>
        </w:rPr>
        <w:t xml:space="preserve"> </w:t>
      </w:r>
      <w:r w:rsidRPr="008D2F74">
        <w:rPr>
          <w:szCs w:val="22"/>
        </w:rPr>
        <w:t>FORMA</w:t>
      </w:r>
    </w:p>
    <w:p w14:paraId="17520A04" w14:textId="77777777" w:rsidR="0032244C" w:rsidRPr="008D2F74" w:rsidRDefault="0032244C" w:rsidP="0032244C">
      <w:pPr>
        <w:pStyle w:val="Pagrindinistekstas"/>
        <w:spacing w:after="0"/>
        <w:rPr>
          <w:szCs w:val="22"/>
        </w:rPr>
      </w:pPr>
    </w:p>
    <w:p w14:paraId="4156ED48" w14:textId="77777777" w:rsidR="0032244C" w:rsidRPr="008D2F74" w:rsidRDefault="0032244C" w:rsidP="0032244C">
      <w:pPr>
        <w:pStyle w:val="Pagrindinistekstas"/>
        <w:spacing w:after="0"/>
        <w:rPr>
          <w:szCs w:val="22"/>
        </w:rPr>
      </w:pPr>
      <w:r w:rsidRPr="008D2F74">
        <w:rPr>
          <w:szCs w:val="22"/>
        </w:rPr>
        <w:t>Makšties tabletė.</w:t>
      </w:r>
    </w:p>
    <w:p w14:paraId="3ED9B4FA" w14:textId="77777777" w:rsidR="0032244C" w:rsidRPr="008D2F74" w:rsidRDefault="0032244C" w:rsidP="0032244C">
      <w:pPr>
        <w:pStyle w:val="Pagrindinistekstas"/>
        <w:spacing w:after="0"/>
        <w:rPr>
          <w:szCs w:val="22"/>
        </w:rPr>
      </w:pPr>
      <w:r w:rsidRPr="008D2F74">
        <w:rPr>
          <w:szCs w:val="22"/>
        </w:rPr>
        <w:t>Balta apvali tabletė su skyle centre.</w:t>
      </w:r>
    </w:p>
    <w:p w14:paraId="4100C226" w14:textId="77777777" w:rsidR="0032244C" w:rsidRPr="008D2F74" w:rsidRDefault="0032244C" w:rsidP="0032244C">
      <w:pPr>
        <w:pStyle w:val="Pagrindinistekstas"/>
        <w:spacing w:after="0"/>
        <w:rPr>
          <w:szCs w:val="22"/>
        </w:rPr>
      </w:pPr>
    </w:p>
    <w:p w14:paraId="5524F1C9" w14:textId="77777777" w:rsidR="0032244C" w:rsidRPr="008D2F74" w:rsidRDefault="0032244C" w:rsidP="0032244C">
      <w:pPr>
        <w:pStyle w:val="Pagrindinistekstas"/>
        <w:spacing w:after="0"/>
        <w:rPr>
          <w:szCs w:val="22"/>
        </w:rPr>
      </w:pPr>
    </w:p>
    <w:p w14:paraId="055C9EE3" w14:textId="77777777" w:rsidR="0032244C" w:rsidRPr="008D2F74" w:rsidRDefault="0032244C" w:rsidP="0032244C">
      <w:pPr>
        <w:pStyle w:val="Antrat2"/>
        <w:rPr>
          <w:szCs w:val="22"/>
        </w:rPr>
      </w:pPr>
      <w:r w:rsidRPr="008D2F74">
        <w:rPr>
          <w:caps/>
          <w:szCs w:val="22"/>
        </w:rPr>
        <w:t>4.</w:t>
      </w:r>
      <w:r w:rsidRPr="008D2F74">
        <w:rPr>
          <w:caps/>
          <w:szCs w:val="22"/>
        </w:rPr>
        <w:tab/>
      </w:r>
      <w:r w:rsidRPr="008D2F74">
        <w:rPr>
          <w:szCs w:val="22"/>
        </w:rPr>
        <w:t>KLINIKINĖ INFORMACIJA</w:t>
      </w:r>
    </w:p>
    <w:p w14:paraId="4D482F66" w14:textId="77777777" w:rsidR="0032244C" w:rsidRPr="008D2F74" w:rsidRDefault="0032244C" w:rsidP="0032244C">
      <w:pPr>
        <w:pStyle w:val="Pagrindinistekstas"/>
        <w:spacing w:after="0"/>
        <w:rPr>
          <w:szCs w:val="22"/>
        </w:rPr>
      </w:pPr>
    </w:p>
    <w:p w14:paraId="654F3A16" w14:textId="77777777" w:rsidR="0032244C" w:rsidRPr="008D2F74" w:rsidRDefault="0032244C" w:rsidP="0032244C">
      <w:pPr>
        <w:pStyle w:val="Antrat3"/>
        <w:rPr>
          <w:szCs w:val="22"/>
        </w:rPr>
      </w:pPr>
      <w:r w:rsidRPr="008D2F74">
        <w:rPr>
          <w:szCs w:val="22"/>
        </w:rPr>
        <w:t>4.1</w:t>
      </w:r>
      <w:r w:rsidRPr="008D2F74">
        <w:rPr>
          <w:szCs w:val="22"/>
        </w:rPr>
        <w:tab/>
        <w:t>Terapinės indikacijos</w:t>
      </w:r>
    </w:p>
    <w:p w14:paraId="2B745C9F" w14:textId="77777777" w:rsidR="0032244C" w:rsidRPr="008D2F74" w:rsidRDefault="0032244C" w:rsidP="0032244C">
      <w:pPr>
        <w:pStyle w:val="Pagrindinistekstas"/>
        <w:spacing w:after="0"/>
        <w:rPr>
          <w:szCs w:val="22"/>
        </w:rPr>
      </w:pPr>
    </w:p>
    <w:p w14:paraId="79827AB8" w14:textId="7C7C9AC2" w:rsidR="00C827BD" w:rsidRPr="008D2F74" w:rsidRDefault="0032244C" w:rsidP="0032244C">
      <w:pPr>
        <w:rPr>
          <w:szCs w:val="22"/>
        </w:rPr>
      </w:pPr>
      <w:r w:rsidRPr="008D2F74">
        <w:rPr>
          <w:szCs w:val="22"/>
        </w:rPr>
        <w:t>Lokalia</w:t>
      </w:r>
      <w:r>
        <w:rPr>
          <w:szCs w:val="22"/>
        </w:rPr>
        <w:t>ja</w:t>
      </w:r>
      <w:r w:rsidRPr="008D2F74">
        <w:rPr>
          <w:szCs w:val="22"/>
        </w:rPr>
        <w:t>i kontracepcijai.</w:t>
      </w:r>
    </w:p>
    <w:p w14:paraId="1344BC6E" w14:textId="77777777" w:rsidR="0032244C" w:rsidRPr="008D2F74" w:rsidRDefault="0032244C" w:rsidP="0032244C">
      <w:pPr>
        <w:pStyle w:val="Pagrindinistekstas"/>
        <w:spacing w:after="0"/>
        <w:rPr>
          <w:szCs w:val="22"/>
        </w:rPr>
      </w:pPr>
    </w:p>
    <w:p w14:paraId="4EFD8E51" w14:textId="77777777" w:rsidR="0032244C" w:rsidRPr="008D2F74" w:rsidRDefault="0032244C" w:rsidP="0032244C">
      <w:pPr>
        <w:pStyle w:val="Antrat3"/>
        <w:rPr>
          <w:szCs w:val="22"/>
        </w:rPr>
      </w:pPr>
      <w:r w:rsidRPr="008D2F74">
        <w:rPr>
          <w:szCs w:val="22"/>
        </w:rPr>
        <w:t>4.2</w:t>
      </w:r>
      <w:r w:rsidRPr="008D2F74">
        <w:rPr>
          <w:szCs w:val="22"/>
        </w:rPr>
        <w:tab/>
        <w:t>Dozavimas ir vartojimo metodas</w:t>
      </w:r>
    </w:p>
    <w:p w14:paraId="7049A8C4" w14:textId="77777777" w:rsidR="0032244C" w:rsidRPr="008D2F74" w:rsidRDefault="0032244C" w:rsidP="0032244C">
      <w:pPr>
        <w:pStyle w:val="Pagrindinistekstas"/>
        <w:spacing w:after="0"/>
        <w:rPr>
          <w:szCs w:val="22"/>
        </w:rPr>
      </w:pPr>
    </w:p>
    <w:p w14:paraId="532DD45D" w14:textId="77777777" w:rsidR="00395667" w:rsidRPr="00395667" w:rsidRDefault="00395667" w:rsidP="00395667">
      <w:pPr>
        <w:tabs>
          <w:tab w:val="left" w:pos="720"/>
        </w:tabs>
        <w:rPr>
          <w:szCs w:val="22"/>
          <w:u w:val="single"/>
        </w:rPr>
      </w:pPr>
      <w:r w:rsidRPr="00395667">
        <w:rPr>
          <w:szCs w:val="22"/>
          <w:u w:val="single"/>
        </w:rPr>
        <w:t>Dozavimas</w:t>
      </w:r>
    </w:p>
    <w:p w14:paraId="2038CA08" w14:textId="77777777" w:rsidR="00395667" w:rsidRPr="00395667" w:rsidRDefault="00395667" w:rsidP="00395667">
      <w:pPr>
        <w:tabs>
          <w:tab w:val="left" w:pos="720"/>
        </w:tabs>
        <w:rPr>
          <w:szCs w:val="22"/>
        </w:rPr>
      </w:pPr>
      <w:r w:rsidRPr="00395667">
        <w:rPr>
          <w:szCs w:val="22"/>
        </w:rPr>
        <w:t>Vaistinį preparatą reikia vartoti sistemingai prieš kiekvieną lytinį aktą, neatsižvelgiant į ciklo periodą.</w:t>
      </w:r>
    </w:p>
    <w:p w14:paraId="3DAB4B01" w14:textId="77777777" w:rsidR="00395667" w:rsidRPr="00395667" w:rsidRDefault="00395667" w:rsidP="00395667">
      <w:pPr>
        <w:tabs>
          <w:tab w:val="left" w:pos="720"/>
        </w:tabs>
        <w:rPr>
          <w:szCs w:val="22"/>
        </w:rPr>
      </w:pPr>
    </w:p>
    <w:p w14:paraId="6F6944BF" w14:textId="77777777" w:rsidR="00395667" w:rsidRPr="00395667" w:rsidRDefault="00395667" w:rsidP="00395667">
      <w:pPr>
        <w:tabs>
          <w:tab w:val="left" w:pos="720"/>
        </w:tabs>
        <w:rPr>
          <w:szCs w:val="22"/>
          <w:u w:val="single"/>
        </w:rPr>
      </w:pPr>
      <w:r w:rsidRPr="00395667">
        <w:rPr>
          <w:szCs w:val="22"/>
          <w:u w:val="single"/>
        </w:rPr>
        <w:t>Vartojimo metodas</w:t>
      </w:r>
    </w:p>
    <w:p w14:paraId="347F35FE" w14:textId="21CE2C40" w:rsidR="00395667" w:rsidRDefault="00395667" w:rsidP="00395667">
      <w:pPr>
        <w:tabs>
          <w:tab w:val="left" w:pos="720"/>
        </w:tabs>
        <w:rPr>
          <w:szCs w:val="22"/>
        </w:rPr>
      </w:pPr>
      <w:r w:rsidRPr="00395667">
        <w:rPr>
          <w:szCs w:val="22"/>
        </w:rPr>
        <w:t>Vartoti į makštį. Tabletė įkišama giliai į makštį prieš kiekvieną lytinį aktą, iki jo likus 10 minučių. Jei atliekamas kitas lytinis aktas, reikia įsidėti kitą makšties tabletę.</w:t>
      </w:r>
    </w:p>
    <w:p w14:paraId="7D844D9E" w14:textId="55D97446" w:rsidR="00395667" w:rsidRPr="00395667" w:rsidRDefault="00395667" w:rsidP="00395667">
      <w:pPr>
        <w:tabs>
          <w:tab w:val="left" w:pos="720"/>
        </w:tabs>
        <w:rPr>
          <w:szCs w:val="22"/>
        </w:rPr>
      </w:pPr>
      <w:r>
        <w:rPr>
          <w:szCs w:val="22"/>
        </w:rPr>
        <w:t>Nuo nėštumo apsaugantis tabletės poveikis trunka 3 valandas.</w:t>
      </w:r>
    </w:p>
    <w:p w14:paraId="0F472C9D" w14:textId="77777777" w:rsidR="00395667" w:rsidRPr="00395667" w:rsidRDefault="00395667" w:rsidP="00395667">
      <w:pPr>
        <w:tabs>
          <w:tab w:val="left" w:pos="720"/>
        </w:tabs>
        <w:rPr>
          <w:szCs w:val="22"/>
        </w:rPr>
      </w:pPr>
      <w:r w:rsidRPr="00395667">
        <w:rPr>
          <w:szCs w:val="22"/>
        </w:rPr>
        <w:t>Iš karto po lytinio akto lytinius organus galima apsiplauti švariu vandeniu tik iš išorės.</w:t>
      </w:r>
    </w:p>
    <w:p w14:paraId="3887469F" w14:textId="77777777" w:rsidR="00395667" w:rsidRDefault="00395667" w:rsidP="00395667">
      <w:pPr>
        <w:tabs>
          <w:tab w:val="left" w:pos="720"/>
        </w:tabs>
        <w:rPr>
          <w:szCs w:val="22"/>
        </w:rPr>
      </w:pPr>
    </w:p>
    <w:p w14:paraId="2FF03ED4" w14:textId="3424CE61" w:rsidR="00C827BD" w:rsidRDefault="00C827BD" w:rsidP="00395667">
      <w:pPr>
        <w:tabs>
          <w:tab w:val="left" w:pos="720"/>
        </w:tabs>
        <w:rPr>
          <w:szCs w:val="22"/>
        </w:rPr>
      </w:pPr>
      <w:r>
        <w:rPr>
          <w:szCs w:val="22"/>
        </w:rPr>
        <w:t>Praktinis patarimas</w:t>
      </w:r>
    </w:p>
    <w:p w14:paraId="54EB6660" w14:textId="77777777" w:rsidR="00C827BD" w:rsidRDefault="00C827BD" w:rsidP="00395667">
      <w:pPr>
        <w:tabs>
          <w:tab w:val="left" w:pos="720"/>
        </w:tabs>
        <w:rPr>
          <w:szCs w:val="22"/>
        </w:rPr>
      </w:pPr>
    </w:p>
    <w:p w14:paraId="1F1841ED" w14:textId="0C7D0DAE" w:rsidR="00C827BD" w:rsidRDefault="00C827BD" w:rsidP="00395667">
      <w:pPr>
        <w:tabs>
          <w:tab w:val="left" w:pos="720"/>
        </w:tabs>
        <w:rPr>
          <w:szCs w:val="22"/>
        </w:rPr>
      </w:pPr>
      <w:r>
        <w:rPr>
          <w:szCs w:val="22"/>
        </w:rPr>
        <w:t xml:space="preserve">Šis kontracepcijos metodas suderinamas su latekso, </w:t>
      </w:r>
      <w:proofErr w:type="spellStart"/>
      <w:r>
        <w:rPr>
          <w:szCs w:val="22"/>
        </w:rPr>
        <w:t>poliizopreno</w:t>
      </w:r>
      <w:proofErr w:type="spellEnd"/>
      <w:r>
        <w:rPr>
          <w:szCs w:val="22"/>
        </w:rPr>
        <w:t xml:space="preserve"> ir poliuretano vyriškais prezervatyvais (žr. 4.5 skyrių)</w:t>
      </w:r>
      <w:r w:rsidR="00D95267">
        <w:rPr>
          <w:szCs w:val="22"/>
        </w:rPr>
        <w:t>.</w:t>
      </w:r>
    </w:p>
    <w:p w14:paraId="142AD24F" w14:textId="77777777" w:rsidR="00C827BD" w:rsidRPr="00395667" w:rsidRDefault="00C827BD" w:rsidP="00395667">
      <w:pPr>
        <w:tabs>
          <w:tab w:val="left" w:pos="720"/>
        </w:tabs>
        <w:rPr>
          <w:szCs w:val="22"/>
        </w:rPr>
      </w:pPr>
    </w:p>
    <w:p w14:paraId="38AD1575" w14:textId="77777777" w:rsidR="00395667" w:rsidRPr="00395667" w:rsidRDefault="00395667" w:rsidP="00395667">
      <w:pPr>
        <w:tabs>
          <w:tab w:val="left" w:pos="720"/>
        </w:tabs>
        <w:rPr>
          <w:i/>
          <w:iCs/>
          <w:szCs w:val="22"/>
        </w:rPr>
      </w:pPr>
      <w:r w:rsidRPr="00395667">
        <w:rPr>
          <w:i/>
          <w:iCs/>
          <w:szCs w:val="22"/>
        </w:rPr>
        <w:t>Vaikų populiacija</w:t>
      </w:r>
    </w:p>
    <w:p w14:paraId="25FF17F6" w14:textId="58F486E0" w:rsidR="0032244C" w:rsidRPr="008D2F74" w:rsidRDefault="00395667" w:rsidP="0032244C">
      <w:pPr>
        <w:rPr>
          <w:szCs w:val="22"/>
        </w:rPr>
      </w:pPr>
      <w:r w:rsidRPr="00395667">
        <w:rPr>
          <w:szCs w:val="22"/>
        </w:rPr>
        <w:t>PHARMATEX nėra skirtas vaikams.</w:t>
      </w:r>
    </w:p>
    <w:p w14:paraId="464705FE" w14:textId="77777777" w:rsidR="0032244C" w:rsidRPr="008D2F74" w:rsidRDefault="0032244C" w:rsidP="0032244C">
      <w:pPr>
        <w:pStyle w:val="Pagrindinistekstas"/>
        <w:spacing w:after="0"/>
        <w:rPr>
          <w:szCs w:val="22"/>
        </w:rPr>
      </w:pPr>
    </w:p>
    <w:p w14:paraId="2DBDC202" w14:textId="77777777" w:rsidR="0032244C" w:rsidRPr="008D2F74" w:rsidRDefault="0032244C" w:rsidP="0032244C">
      <w:pPr>
        <w:pStyle w:val="Antrat3"/>
        <w:rPr>
          <w:szCs w:val="22"/>
        </w:rPr>
      </w:pPr>
      <w:r w:rsidRPr="008D2F74">
        <w:rPr>
          <w:szCs w:val="22"/>
        </w:rPr>
        <w:t>4.3</w:t>
      </w:r>
      <w:r w:rsidRPr="008D2F74">
        <w:rPr>
          <w:szCs w:val="22"/>
        </w:rPr>
        <w:tab/>
        <w:t>Kontraindikacijos</w:t>
      </w:r>
    </w:p>
    <w:p w14:paraId="63C88D4F" w14:textId="77777777" w:rsidR="0032244C" w:rsidRPr="008D2F74" w:rsidRDefault="0032244C" w:rsidP="0032244C">
      <w:pPr>
        <w:pStyle w:val="Pagrindinistekstas"/>
        <w:spacing w:after="0"/>
        <w:rPr>
          <w:szCs w:val="22"/>
        </w:rPr>
      </w:pPr>
    </w:p>
    <w:p w14:paraId="1FE1ED96" w14:textId="37E7134C" w:rsidR="0032244C" w:rsidRPr="008D2F74" w:rsidRDefault="0032244C" w:rsidP="0032244C">
      <w:pPr>
        <w:rPr>
          <w:szCs w:val="22"/>
        </w:rPr>
      </w:pPr>
      <w:r w:rsidRPr="008D2F74">
        <w:rPr>
          <w:szCs w:val="22"/>
        </w:rPr>
        <w:t xml:space="preserve">Padidėjęs jautrumas </w:t>
      </w:r>
      <w:r w:rsidR="00D1127B">
        <w:t xml:space="preserve">veikliajai </w:t>
      </w:r>
      <w:r w:rsidR="00D1127B" w:rsidRPr="00D1127B">
        <w:t>arba bet kuriai 6.1</w:t>
      </w:r>
      <w:r w:rsidR="00D1127B">
        <w:t> </w:t>
      </w:r>
      <w:r w:rsidR="00D1127B" w:rsidRPr="00D1127B">
        <w:t>skyriuje nurodytai pagalbinei medžiagai</w:t>
      </w:r>
      <w:r w:rsidRPr="008D2F74">
        <w:rPr>
          <w:szCs w:val="22"/>
        </w:rPr>
        <w:t>.</w:t>
      </w:r>
    </w:p>
    <w:p w14:paraId="1AE1863F" w14:textId="77777777" w:rsidR="0032244C" w:rsidRPr="008D2F74" w:rsidRDefault="0032244C" w:rsidP="0032244C">
      <w:pPr>
        <w:pStyle w:val="Pagrindinistekstas"/>
        <w:spacing w:after="0"/>
        <w:rPr>
          <w:szCs w:val="22"/>
        </w:rPr>
      </w:pPr>
    </w:p>
    <w:p w14:paraId="58E7EC49" w14:textId="77777777" w:rsidR="0032244C" w:rsidRPr="008D2F74" w:rsidRDefault="0032244C" w:rsidP="0032244C">
      <w:pPr>
        <w:pStyle w:val="Antrat3"/>
        <w:rPr>
          <w:szCs w:val="22"/>
        </w:rPr>
      </w:pPr>
      <w:r w:rsidRPr="008D2F74">
        <w:rPr>
          <w:szCs w:val="22"/>
        </w:rPr>
        <w:t>4.4</w:t>
      </w:r>
      <w:r w:rsidRPr="008D2F74">
        <w:rPr>
          <w:szCs w:val="22"/>
        </w:rPr>
        <w:tab/>
        <w:t>Specialūs įspėjimai ir atsargumo priemonės</w:t>
      </w:r>
    </w:p>
    <w:p w14:paraId="54609EB6" w14:textId="77777777" w:rsidR="0032244C" w:rsidRPr="008D2F74" w:rsidRDefault="0032244C" w:rsidP="0032244C">
      <w:pPr>
        <w:pStyle w:val="Pagrindinistekstas"/>
        <w:spacing w:after="0"/>
        <w:rPr>
          <w:szCs w:val="22"/>
        </w:rPr>
      </w:pPr>
    </w:p>
    <w:p w14:paraId="7207D2B3" w14:textId="77777777" w:rsidR="00353BED" w:rsidRPr="00353BED" w:rsidRDefault="00353BED" w:rsidP="0033343D">
      <w:pPr>
        <w:pStyle w:val="Pagrindinistekstas"/>
        <w:spacing w:after="0"/>
        <w:rPr>
          <w:szCs w:val="22"/>
        </w:rPr>
      </w:pPr>
      <w:r w:rsidRPr="00353BED">
        <w:rPr>
          <w:szCs w:val="22"/>
        </w:rPr>
        <w:t xml:space="preserve">PHARMATEX, tinkamai vartojamas prieš kiekvieną lytinį aktą, veiksmingai mažina pastojimo riziką. Vis dėlto šis lokalios kontracepcijos metodas yra mažiau veiksmingas nei hormoninė kontracepcija, gimdos ertmės priemonė, diafragma, gimdos kaklelio </w:t>
      </w:r>
      <w:proofErr w:type="spellStart"/>
      <w:r w:rsidRPr="00353BED">
        <w:rPr>
          <w:szCs w:val="22"/>
        </w:rPr>
        <w:t>gaubtelis</w:t>
      </w:r>
      <w:proofErr w:type="spellEnd"/>
      <w:r w:rsidRPr="00353BED">
        <w:rPr>
          <w:szCs w:val="22"/>
        </w:rPr>
        <w:t xml:space="preserve"> ir prezervatyvas.</w:t>
      </w:r>
    </w:p>
    <w:p w14:paraId="312B0CBF" w14:textId="77777777" w:rsidR="00353BED" w:rsidRPr="00353BED" w:rsidRDefault="00353BED" w:rsidP="0033343D">
      <w:pPr>
        <w:pStyle w:val="Pagrindinistekstas"/>
        <w:spacing w:after="0"/>
        <w:rPr>
          <w:szCs w:val="22"/>
        </w:rPr>
      </w:pPr>
    </w:p>
    <w:p w14:paraId="6F2D6308" w14:textId="77777777" w:rsidR="00353BED" w:rsidRDefault="00353BED" w:rsidP="0033343D">
      <w:pPr>
        <w:pStyle w:val="Pagrindinistekstas"/>
        <w:spacing w:after="0"/>
        <w:rPr>
          <w:szCs w:val="22"/>
        </w:rPr>
      </w:pPr>
      <w:r w:rsidRPr="00353BED">
        <w:rPr>
          <w:szCs w:val="22"/>
        </w:rPr>
        <w:t xml:space="preserve">Kontraceptinis PHARMATEX tablečių poveikis iš esmės priklauso nuo tinkamo jų vartojimo. Dėl to yra svarbu pacientei tiksliai paaiškinti vartojimo instrukcijas ir užtikrinti, kad jos buvo tinkamai suprastos. Tokio tipo kontracepcijos metodas nerekomenduojamas merginoms ir moterims, kurios nesupranta vartojimo instrukcijų ar nenori jų laikytis. Jei tokio tipo kontracepcijos metodas naudojamas </w:t>
      </w:r>
      <w:r w:rsidRPr="00353BED">
        <w:rPr>
          <w:szCs w:val="22"/>
        </w:rPr>
        <w:lastRenderedPageBreak/>
        <w:t>pamiršus pavartoti geriamojo kontraceptiko arba jo pavartojus per vėlai, rekomenduojama pacientei dar kartą paaiškinti būtinybę tęsti įprastą geriamųjų kontraceptikų vartojimą. Todėl būtina laikytis šių taisyklių:</w:t>
      </w:r>
    </w:p>
    <w:p w14:paraId="62D86592" w14:textId="1DE28F74" w:rsidR="0032244C" w:rsidRPr="008D2F74" w:rsidRDefault="0032244C" w:rsidP="0032244C">
      <w:pPr>
        <w:numPr>
          <w:ilvl w:val="0"/>
          <w:numId w:val="2"/>
        </w:numPr>
        <w:tabs>
          <w:tab w:val="clear" w:pos="720"/>
        </w:tabs>
        <w:ind w:left="567" w:hanging="567"/>
        <w:rPr>
          <w:szCs w:val="22"/>
        </w:rPr>
      </w:pPr>
      <w:r w:rsidRPr="008D2F74">
        <w:rPr>
          <w:szCs w:val="22"/>
        </w:rPr>
        <w:t xml:space="preserve">bet kuriuo ciklo laiku </w:t>
      </w:r>
      <w:r w:rsidR="00353BED">
        <w:rPr>
          <w:szCs w:val="22"/>
        </w:rPr>
        <w:t>sistemingai</w:t>
      </w:r>
      <w:r w:rsidR="00353BED" w:rsidRPr="008D2F74">
        <w:rPr>
          <w:szCs w:val="22"/>
        </w:rPr>
        <w:t xml:space="preserve"> </w:t>
      </w:r>
      <w:r w:rsidRPr="008D2F74">
        <w:rPr>
          <w:szCs w:val="22"/>
        </w:rPr>
        <w:t xml:space="preserve">prieš kiekvieną lytinį aktą </w:t>
      </w:r>
      <w:r w:rsidR="00353BED">
        <w:rPr>
          <w:szCs w:val="22"/>
        </w:rPr>
        <w:t xml:space="preserve">giliai </w:t>
      </w:r>
      <w:r w:rsidRPr="008D2F74">
        <w:rPr>
          <w:szCs w:val="22"/>
        </w:rPr>
        <w:t>į makštį įsikišti vieną tabletę;</w:t>
      </w:r>
    </w:p>
    <w:p w14:paraId="22BD8D4C" w14:textId="580CE26A" w:rsidR="0032244C" w:rsidRPr="008D2F74" w:rsidRDefault="00F46C55" w:rsidP="0032244C">
      <w:pPr>
        <w:numPr>
          <w:ilvl w:val="0"/>
          <w:numId w:val="2"/>
        </w:numPr>
        <w:tabs>
          <w:tab w:val="clear" w:pos="720"/>
        </w:tabs>
        <w:ind w:left="567" w:hanging="567"/>
        <w:rPr>
          <w:szCs w:val="22"/>
        </w:rPr>
      </w:pPr>
      <w:r>
        <w:rPr>
          <w:szCs w:val="22"/>
        </w:rPr>
        <w:t xml:space="preserve">2 valandas </w:t>
      </w:r>
      <w:r w:rsidR="0032244C" w:rsidRPr="008D2F74">
        <w:rPr>
          <w:szCs w:val="22"/>
        </w:rPr>
        <w:t xml:space="preserve">prieš lytinį aktą </w:t>
      </w:r>
      <w:r>
        <w:rPr>
          <w:szCs w:val="22"/>
        </w:rPr>
        <w:t xml:space="preserve">ir 2 valandas po jo </w:t>
      </w:r>
      <w:r w:rsidR="0032244C" w:rsidRPr="008D2F74">
        <w:rPr>
          <w:szCs w:val="22"/>
        </w:rPr>
        <w:t>makšties neplauti vandeniu ir muilu, kadangi muilas, net jo likučiai, ardo veikliąją medžiagą</w:t>
      </w:r>
      <w:r>
        <w:rPr>
          <w:szCs w:val="22"/>
        </w:rPr>
        <w:t>.</w:t>
      </w:r>
      <w:r w:rsidR="0032244C" w:rsidRPr="008D2F74">
        <w:rPr>
          <w:szCs w:val="22"/>
        </w:rPr>
        <w:t xml:space="preserve"> </w:t>
      </w:r>
      <w:r w:rsidRPr="00F46C55">
        <w:rPr>
          <w:szCs w:val="22"/>
        </w:rPr>
        <w:t>Iš išorės lytinius organus švariu vandeniu nusiplauti galima abiem partneriams</w:t>
      </w:r>
      <w:r w:rsidR="0032244C" w:rsidRPr="008D2F74">
        <w:rPr>
          <w:szCs w:val="22"/>
        </w:rPr>
        <w:t>;</w:t>
      </w:r>
    </w:p>
    <w:p w14:paraId="5CE26EBB" w14:textId="14C8D131" w:rsidR="0032244C" w:rsidRPr="008D2F74" w:rsidRDefault="0032244C" w:rsidP="0032244C">
      <w:pPr>
        <w:numPr>
          <w:ilvl w:val="0"/>
          <w:numId w:val="2"/>
        </w:numPr>
        <w:tabs>
          <w:tab w:val="clear" w:pos="720"/>
        </w:tabs>
        <w:ind w:left="567" w:hanging="567"/>
        <w:rPr>
          <w:szCs w:val="22"/>
        </w:rPr>
      </w:pPr>
      <w:r w:rsidRPr="008D2F74">
        <w:rPr>
          <w:szCs w:val="22"/>
        </w:rPr>
        <w:t xml:space="preserve">jei </w:t>
      </w:r>
      <w:r w:rsidR="00F46C55">
        <w:rPr>
          <w:szCs w:val="22"/>
        </w:rPr>
        <w:t>atsiranda ar pasunkėja lytinių organų pažeidimas</w:t>
      </w:r>
      <w:r w:rsidRPr="008D2F74">
        <w:rPr>
          <w:szCs w:val="22"/>
        </w:rPr>
        <w:t xml:space="preserve">, tablečių vartojimą </w:t>
      </w:r>
      <w:r w:rsidR="00F46C55">
        <w:rPr>
          <w:szCs w:val="22"/>
        </w:rPr>
        <w:t xml:space="preserve">reikia </w:t>
      </w:r>
      <w:r w:rsidRPr="008D2F74">
        <w:rPr>
          <w:szCs w:val="22"/>
        </w:rPr>
        <w:t>nutraukti.</w:t>
      </w:r>
    </w:p>
    <w:p w14:paraId="0FF48E0B" w14:textId="77777777" w:rsidR="0032244C" w:rsidRPr="008D2F74" w:rsidRDefault="0032244C" w:rsidP="0032244C">
      <w:pPr>
        <w:rPr>
          <w:szCs w:val="22"/>
        </w:rPr>
      </w:pPr>
    </w:p>
    <w:p w14:paraId="0B1988A1" w14:textId="0F7692A5" w:rsidR="00B617CF" w:rsidRPr="00B617CF" w:rsidRDefault="0032244C" w:rsidP="00B617CF">
      <w:pPr>
        <w:rPr>
          <w:szCs w:val="22"/>
        </w:rPr>
      </w:pPr>
      <w:r w:rsidRPr="008D2F74">
        <w:rPr>
          <w:szCs w:val="22"/>
        </w:rPr>
        <w:t xml:space="preserve">Jeigu makšties arba kitokią ligą būtina gydyti </w:t>
      </w:r>
      <w:r w:rsidR="00B617CF">
        <w:rPr>
          <w:szCs w:val="22"/>
        </w:rPr>
        <w:t xml:space="preserve">į </w:t>
      </w:r>
      <w:r w:rsidR="00B617CF" w:rsidRPr="00B617CF">
        <w:rPr>
          <w:szCs w:val="22"/>
        </w:rPr>
        <w:t xml:space="preserve">makštį vartojamais </w:t>
      </w:r>
      <w:r w:rsidR="00FF3017">
        <w:rPr>
          <w:szCs w:val="22"/>
        </w:rPr>
        <w:t xml:space="preserve">vaistiniais </w:t>
      </w:r>
      <w:r w:rsidRPr="008D2F74">
        <w:rPr>
          <w:szCs w:val="22"/>
        </w:rPr>
        <w:t xml:space="preserve">preparatais, PHARMATEX tabletes galima pradėti vartoti tik baigus gydymą. </w:t>
      </w:r>
      <w:r w:rsidR="00B617CF" w:rsidRPr="00B617CF">
        <w:rPr>
          <w:szCs w:val="22"/>
        </w:rPr>
        <w:t>Tokiu atveju rekomenduojamas kitoks kontracepcijos metodas.</w:t>
      </w:r>
    </w:p>
    <w:p w14:paraId="6D9B494C" w14:textId="77777777" w:rsidR="00B617CF" w:rsidRPr="00B617CF" w:rsidRDefault="00B617CF" w:rsidP="00B617CF">
      <w:pPr>
        <w:rPr>
          <w:szCs w:val="22"/>
        </w:rPr>
      </w:pPr>
    </w:p>
    <w:p w14:paraId="33F9FD1C" w14:textId="7957ED61" w:rsidR="0032244C" w:rsidRPr="008D2F74" w:rsidRDefault="00B617CF" w:rsidP="00B617CF">
      <w:pPr>
        <w:rPr>
          <w:szCs w:val="22"/>
        </w:rPr>
      </w:pPr>
      <w:r w:rsidRPr="00B617CF">
        <w:rPr>
          <w:szCs w:val="22"/>
        </w:rPr>
        <w:t>Šis kontracepcijos metodas neapsaugo nuo lytiniu keliu perduodamos infekcijos (LKPI) ar žmogaus imunodeficito viruso (ŽIV), kuris sukelia įgyto imunodeficito sindromą (AIDS). Lytinio akto metu tinkamai naudojamas prezervatyvas (vyriškas ar moteriškas) yra vienintelė kontracepcijos priemonė, kuri apsaugo nuo LKPI ir ŽIV/AIDS.</w:t>
      </w:r>
    </w:p>
    <w:p w14:paraId="186FEF18" w14:textId="77777777" w:rsidR="0032244C" w:rsidRPr="008D2F74" w:rsidRDefault="0032244C" w:rsidP="0032244C">
      <w:pPr>
        <w:pStyle w:val="Pagrindinistekstas"/>
        <w:spacing w:after="0"/>
        <w:rPr>
          <w:szCs w:val="22"/>
        </w:rPr>
      </w:pPr>
    </w:p>
    <w:p w14:paraId="19342FFB" w14:textId="77777777" w:rsidR="0032244C" w:rsidRPr="008D2F74" w:rsidRDefault="0032244C" w:rsidP="0032244C">
      <w:pPr>
        <w:pStyle w:val="Antrat3"/>
        <w:rPr>
          <w:szCs w:val="22"/>
        </w:rPr>
      </w:pPr>
      <w:r w:rsidRPr="008D2F74">
        <w:rPr>
          <w:szCs w:val="22"/>
        </w:rPr>
        <w:t>4.5</w:t>
      </w:r>
      <w:r w:rsidRPr="008D2F74">
        <w:rPr>
          <w:szCs w:val="22"/>
        </w:rPr>
        <w:tab/>
        <w:t>Sąveika su kitais vaistiniais preparatais ir kitokia sąveika</w:t>
      </w:r>
    </w:p>
    <w:p w14:paraId="022175DF" w14:textId="77777777" w:rsidR="0032244C" w:rsidRPr="008D2F74" w:rsidRDefault="0032244C" w:rsidP="0032244C">
      <w:pPr>
        <w:pStyle w:val="Pagrindinistekstas"/>
        <w:spacing w:after="0"/>
        <w:rPr>
          <w:szCs w:val="22"/>
        </w:rPr>
      </w:pPr>
    </w:p>
    <w:p w14:paraId="58B39CA4" w14:textId="77777777" w:rsidR="0032244C" w:rsidRPr="008D2F74" w:rsidRDefault="0032244C" w:rsidP="0032244C">
      <w:pPr>
        <w:pStyle w:val="Pagrindinistekstas"/>
        <w:spacing w:after="0"/>
        <w:rPr>
          <w:szCs w:val="22"/>
        </w:rPr>
      </w:pPr>
      <w:r w:rsidRPr="008D2F74">
        <w:rPr>
          <w:szCs w:val="22"/>
        </w:rPr>
        <w:t>Nepatartini deriniai:</w:t>
      </w:r>
    </w:p>
    <w:p w14:paraId="219CE19F" w14:textId="77777777" w:rsidR="00B617CF" w:rsidRDefault="00B617CF" w:rsidP="00B617CF">
      <w:pPr>
        <w:rPr>
          <w:szCs w:val="22"/>
        </w:rPr>
      </w:pPr>
    </w:p>
    <w:p w14:paraId="1A884956" w14:textId="77777777" w:rsidR="00B617CF" w:rsidRPr="00ED3AB0" w:rsidRDefault="00B617CF" w:rsidP="00B617CF">
      <w:pPr>
        <w:rPr>
          <w:i/>
          <w:iCs/>
          <w:szCs w:val="22"/>
        </w:rPr>
      </w:pPr>
      <w:r w:rsidRPr="00ED3AB0">
        <w:rPr>
          <w:i/>
          <w:iCs/>
          <w:szCs w:val="22"/>
        </w:rPr>
        <w:t>Į makštį vartojami vaistiniai preparatai</w:t>
      </w:r>
    </w:p>
    <w:p w14:paraId="79722109" w14:textId="77777777" w:rsidR="00B617CF" w:rsidRDefault="00B617CF" w:rsidP="00B617CF">
      <w:pPr>
        <w:numPr>
          <w:ilvl w:val="0"/>
          <w:numId w:val="4"/>
        </w:numPr>
        <w:tabs>
          <w:tab w:val="clear" w:pos="720"/>
          <w:tab w:val="num" w:pos="567"/>
        </w:tabs>
        <w:ind w:left="567" w:hanging="567"/>
        <w:rPr>
          <w:szCs w:val="22"/>
        </w:rPr>
      </w:pPr>
      <w:r>
        <w:rPr>
          <w:szCs w:val="22"/>
        </w:rPr>
        <w:t xml:space="preserve">Tikėtina, kad bet koks į makštį vartojamas vaistinis preparatas panaikins lokalios </w:t>
      </w:r>
      <w:proofErr w:type="spellStart"/>
      <w:r>
        <w:rPr>
          <w:szCs w:val="22"/>
        </w:rPr>
        <w:t>spermicidinės</w:t>
      </w:r>
      <w:proofErr w:type="spellEnd"/>
      <w:r>
        <w:rPr>
          <w:szCs w:val="22"/>
        </w:rPr>
        <w:t xml:space="preserve"> kontracepcijos priemonės veiksmingumą.</w:t>
      </w:r>
    </w:p>
    <w:p w14:paraId="2A0F2507" w14:textId="22C33D7B" w:rsidR="00C827BD" w:rsidRPr="000E2241" w:rsidRDefault="00C827BD" w:rsidP="00B617CF">
      <w:pPr>
        <w:numPr>
          <w:ilvl w:val="0"/>
          <w:numId w:val="4"/>
        </w:numPr>
        <w:tabs>
          <w:tab w:val="clear" w:pos="720"/>
          <w:tab w:val="num" w:pos="567"/>
        </w:tabs>
        <w:ind w:left="567" w:hanging="567"/>
        <w:rPr>
          <w:b/>
          <w:bCs/>
          <w:szCs w:val="22"/>
        </w:rPr>
      </w:pPr>
      <w:r w:rsidRPr="000E2241">
        <w:rPr>
          <w:b/>
          <w:bCs/>
          <w:szCs w:val="22"/>
        </w:rPr>
        <w:t xml:space="preserve">Silikoninės barjerinės kontraceptinės </w:t>
      </w:r>
      <w:r>
        <w:rPr>
          <w:b/>
          <w:bCs/>
          <w:szCs w:val="22"/>
        </w:rPr>
        <w:t>p</w:t>
      </w:r>
      <w:r w:rsidRPr="000E2241">
        <w:rPr>
          <w:b/>
          <w:bCs/>
          <w:szCs w:val="22"/>
        </w:rPr>
        <w:t>riemonės</w:t>
      </w:r>
    </w:p>
    <w:p w14:paraId="52A3AF42" w14:textId="48148424" w:rsidR="00C827BD" w:rsidRDefault="00C827BD" w:rsidP="000E2241">
      <w:pPr>
        <w:rPr>
          <w:szCs w:val="22"/>
        </w:rPr>
      </w:pPr>
      <w:r>
        <w:rPr>
          <w:szCs w:val="22"/>
        </w:rPr>
        <w:t>Kyla pirmalaikis silikoninės priemonės savybių praradimas</w:t>
      </w:r>
      <w:r w:rsidR="00A366B2">
        <w:rPr>
          <w:szCs w:val="22"/>
        </w:rPr>
        <w:t>.</w:t>
      </w:r>
    </w:p>
    <w:p w14:paraId="2A6A4A56" w14:textId="77777777" w:rsidR="00B617CF" w:rsidRPr="004407D7" w:rsidRDefault="00B617CF" w:rsidP="00B617CF">
      <w:pPr>
        <w:rPr>
          <w:i/>
          <w:iCs/>
          <w:szCs w:val="22"/>
        </w:rPr>
      </w:pPr>
      <w:r w:rsidRPr="004407D7">
        <w:rPr>
          <w:i/>
          <w:iCs/>
          <w:szCs w:val="22"/>
        </w:rPr>
        <w:t>Muilas</w:t>
      </w:r>
    </w:p>
    <w:p w14:paraId="286B6E2E" w14:textId="29F2ED91" w:rsidR="0032244C" w:rsidRPr="008D2F74" w:rsidRDefault="0032244C" w:rsidP="0032244C">
      <w:pPr>
        <w:pStyle w:val="Pagrindinistekstas"/>
        <w:numPr>
          <w:ilvl w:val="0"/>
          <w:numId w:val="4"/>
        </w:numPr>
        <w:tabs>
          <w:tab w:val="clear" w:pos="720"/>
        </w:tabs>
        <w:spacing w:after="0"/>
        <w:ind w:left="567" w:hanging="567"/>
        <w:rPr>
          <w:szCs w:val="22"/>
        </w:rPr>
      </w:pPr>
      <w:r w:rsidRPr="008D2F74">
        <w:rPr>
          <w:szCs w:val="22"/>
        </w:rPr>
        <w:t xml:space="preserve">Šį </w:t>
      </w:r>
      <w:proofErr w:type="spellStart"/>
      <w:r w:rsidRPr="008D2F74">
        <w:rPr>
          <w:szCs w:val="22"/>
        </w:rPr>
        <w:t>spermicidą</w:t>
      </w:r>
      <w:proofErr w:type="spellEnd"/>
      <w:r w:rsidRPr="008D2F74">
        <w:rPr>
          <w:szCs w:val="22"/>
        </w:rPr>
        <w:t xml:space="preserve"> suardo muilai. </w:t>
      </w:r>
      <w:r w:rsidR="00B617CF" w:rsidRPr="00B617CF">
        <w:rPr>
          <w:szCs w:val="22"/>
        </w:rPr>
        <w:t>Plauti muilu negalima nei prieš lytinį aktą, nei po jo, kadangi net nedidelis muilo kiekis gali suardyti veikliąją medžiagą</w:t>
      </w:r>
      <w:r w:rsidRPr="008D2F74">
        <w:rPr>
          <w:szCs w:val="22"/>
        </w:rPr>
        <w:t xml:space="preserve">. </w:t>
      </w:r>
    </w:p>
    <w:p w14:paraId="3C6E91C9" w14:textId="77777777" w:rsidR="0032244C" w:rsidRPr="008D2F74" w:rsidRDefault="0032244C" w:rsidP="0032244C">
      <w:pPr>
        <w:pStyle w:val="Pagrindinistekstas"/>
        <w:spacing w:after="0"/>
        <w:rPr>
          <w:szCs w:val="22"/>
        </w:rPr>
      </w:pPr>
    </w:p>
    <w:p w14:paraId="78DB92E6" w14:textId="5E3030CE" w:rsidR="0032244C" w:rsidRPr="008D2F74" w:rsidRDefault="0032244C" w:rsidP="0032244C">
      <w:pPr>
        <w:pStyle w:val="Antrat3"/>
        <w:rPr>
          <w:szCs w:val="22"/>
        </w:rPr>
      </w:pPr>
      <w:r w:rsidRPr="008D2F74">
        <w:rPr>
          <w:szCs w:val="22"/>
        </w:rPr>
        <w:t>4.6</w:t>
      </w:r>
      <w:r w:rsidRPr="008D2F74">
        <w:rPr>
          <w:szCs w:val="22"/>
        </w:rPr>
        <w:tab/>
      </w:r>
      <w:r w:rsidR="00C86040" w:rsidRPr="00C86040">
        <w:rPr>
          <w:szCs w:val="22"/>
        </w:rPr>
        <w:t>Vaisingumas, nėštumo ir žindymo laikotarpis</w:t>
      </w:r>
    </w:p>
    <w:p w14:paraId="1A9F7B51" w14:textId="77777777" w:rsidR="0032244C" w:rsidRPr="008D2F74" w:rsidRDefault="0032244C" w:rsidP="0032244C">
      <w:pPr>
        <w:pStyle w:val="Pagrindinistekstas"/>
        <w:spacing w:after="0"/>
        <w:rPr>
          <w:szCs w:val="22"/>
        </w:rPr>
      </w:pPr>
    </w:p>
    <w:p w14:paraId="734A8C58" w14:textId="77777777" w:rsidR="0032244C" w:rsidRPr="008D2F74" w:rsidRDefault="0032244C" w:rsidP="0032244C">
      <w:pPr>
        <w:rPr>
          <w:szCs w:val="22"/>
        </w:rPr>
      </w:pPr>
      <w:r w:rsidRPr="008D2F74">
        <w:rPr>
          <w:i/>
          <w:szCs w:val="22"/>
        </w:rPr>
        <w:t>Nėštumas</w:t>
      </w:r>
    </w:p>
    <w:p w14:paraId="0DF6F579" w14:textId="2EB39138" w:rsidR="0032244C" w:rsidRPr="00341505" w:rsidRDefault="008E0C23" w:rsidP="0032244C">
      <w:pPr>
        <w:rPr>
          <w:szCs w:val="22"/>
        </w:rPr>
      </w:pPr>
      <w:r w:rsidRPr="00341505">
        <w:rPr>
          <w:szCs w:val="22"/>
        </w:rPr>
        <w:t xml:space="preserve">Klinikiniai ir epidemiologiniai tyrimai neparodė jokio </w:t>
      </w:r>
      <w:r w:rsidR="005F5FA6" w:rsidRPr="00341505">
        <w:rPr>
          <w:rFonts w:eastAsia="SimSun"/>
          <w:color w:val="000000"/>
          <w:szCs w:val="22"/>
          <w:lang w:eastAsia="zh-CN"/>
        </w:rPr>
        <w:t>įgimtas formavimosi ydas</w:t>
      </w:r>
      <w:r w:rsidR="005F5FA6" w:rsidRPr="00341505" w:rsidDel="0039028C">
        <w:rPr>
          <w:szCs w:val="22"/>
        </w:rPr>
        <w:t xml:space="preserve"> </w:t>
      </w:r>
      <w:r w:rsidRPr="00341505">
        <w:rPr>
          <w:szCs w:val="22"/>
        </w:rPr>
        <w:t xml:space="preserve">sukeliančio </w:t>
      </w:r>
      <w:proofErr w:type="spellStart"/>
      <w:r w:rsidR="005F5FA6" w:rsidRPr="00341505">
        <w:t>benzalkonio</w:t>
      </w:r>
      <w:proofErr w:type="spellEnd"/>
      <w:r w:rsidR="005F5FA6" w:rsidRPr="00341505">
        <w:t xml:space="preserve"> chlorido</w:t>
      </w:r>
      <w:r w:rsidR="005F5FA6" w:rsidRPr="00341505">
        <w:rPr>
          <w:szCs w:val="22"/>
        </w:rPr>
        <w:t xml:space="preserve"> </w:t>
      </w:r>
      <w:r w:rsidRPr="00341505">
        <w:rPr>
          <w:szCs w:val="22"/>
        </w:rPr>
        <w:t>poveikio, susijusio su vartojimu ankstyvuoju nėštumo laikotarpiu</w:t>
      </w:r>
      <w:r w:rsidR="0032244C" w:rsidRPr="00341505">
        <w:rPr>
          <w:szCs w:val="22"/>
        </w:rPr>
        <w:t>.</w:t>
      </w:r>
    </w:p>
    <w:p w14:paraId="5633CCD7" w14:textId="77777777" w:rsidR="0032244C" w:rsidRPr="00341505" w:rsidRDefault="0032244C" w:rsidP="0032244C">
      <w:pPr>
        <w:rPr>
          <w:i/>
          <w:szCs w:val="22"/>
        </w:rPr>
      </w:pPr>
    </w:p>
    <w:p w14:paraId="1C46428D" w14:textId="77777777" w:rsidR="0032244C" w:rsidRPr="00341505" w:rsidRDefault="0032244C" w:rsidP="0032244C">
      <w:pPr>
        <w:rPr>
          <w:i/>
          <w:szCs w:val="22"/>
        </w:rPr>
      </w:pPr>
      <w:r w:rsidRPr="00341505">
        <w:rPr>
          <w:i/>
          <w:szCs w:val="22"/>
        </w:rPr>
        <w:t>Žindymas</w:t>
      </w:r>
    </w:p>
    <w:p w14:paraId="4E73EB05" w14:textId="28E34777" w:rsidR="0032244C" w:rsidRPr="008D2F74" w:rsidRDefault="008E0C23" w:rsidP="0032244C">
      <w:pPr>
        <w:rPr>
          <w:i/>
          <w:szCs w:val="22"/>
        </w:rPr>
      </w:pPr>
      <w:r w:rsidRPr="00341505">
        <w:rPr>
          <w:szCs w:val="22"/>
        </w:rPr>
        <w:t xml:space="preserve">Labai nedidelis </w:t>
      </w:r>
      <w:proofErr w:type="spellStart"/>
      <w:r w:rsidR="005F5FA6" w:rsidRPr="00341505">
        <w:t>benzalkonio</w:t>
      </w:r>
      <w:proofErr w:type="spellEnd"/>
      <w:r w:rsidR="005F5FA6" w:rsidRPr="00341505">
        <w:t xml:space="preserve"> chlorido</w:t>
      </w:r>
      <w:r w:rsidR="005F5FA6" w:rsidRPr="008E0C23">
        <w:rPr>
          <w:szCs w:val="22"/>
        </w:rPr>
        <w:t xml:space="preserve"> </w:t>
      </w:r>
      <w:r w:rsidRPr="008E0C23">
        <w:rPr>
          <w:szCs w:val="22"/>
        </w:rPr>
        <w:t>kiekis gali patekti į motinos pieną, duomenų apie žalingą poveikį nėra. Žindyti galima</w:t>
      </w:r>
      <w:r w:rsidR="0032244C" w:rsidRPr="008D2F74">
        <w:rPr>
          <w:szCs w:val="22"/>
        </w:rPr>
        <w:t xml:space="preserve">. </w:t>
      </w:r>
    </w:p>
    <w:p w14:paraId="500C09D0" w14:textId="77777777" w:rsidR="0032244C" w:rsidRPr="008D2F74" w:rsidRDefault="0032244C" w:rsidP="0032244C">
      <w:pPr>
        <w:pStyle w:val="Pagrindinistekstas"/>
        <w:spacing w:after="0"/>
        <w:rPr>
          <w:szCs w:val="22"/>
        </w:rPr>
      </w:pPr>
    </w:p>
    <w:p w14:paraId="78E15916" w14:textId="77777777" w:rsidR="0032244C" w:rsidRPr="008D2F74" w:rsidRDefault="0032244C" w:rsidP="0032244C">
      <w:pPr>
        <w:pStyle w:val="Antrat3"/>
        <w:rPr>
          <w:szCs w:val="22"/>
        </w:rPr>
      </w:pPr>
      <w:r w:rsidRPr="008D2F74">
        <w:rPr>
          <w:szCs w:val="22"/>
        </w:rPr>
        <w:t>4.7</w:t>
      </w:r>
      <w:r w:rsidRPr="008D2F74">
        <w:rPr>
          <w:szCs w:val="22"/>
        </w:rPr>
        <w:tab/>
        <w:t>Poveikis gebėjimui vairuoti ir valdyti mechanizmus</w:t>
      </w:r>
    </w:p>
    <w:p w14:paraId="782389BD" w14:textId="77777777" w:rsidR="0032244C" w:rsidRPr="008D2F74" w:rsidRDefault="0032244C" w:rsidP="0032244C">
      <w:pPr>
        <w:pStyle w:val="Pagrindinistekstas"/>
        <w:spacing w:after="0"/>
        <w:rPr>
          <w:szCs w:val="22"/>
        </w:rPr>
      </w:pPr>
    </w:p>
    <w:p w14:paraId="06681578" w14:textId="323965B1" w:rsidR="0032244C" w:rsidRPr="008D2F74" w:rsidRDefault="00026954" w:rsidP="0032244C">
      <w:pPr>
        <w:pStyle w:val="Pagrindinistekstas"/>
        <w:spacing w:after="0"/>
        <w:rPr>
          <w:szCs w:val="22"/>
        </w:rPr>
      </w:pPr>
      <w:r w:rsidRPr="00026954">
        <w:rPr>
          <w:szCs w:val="22"/>
        </w:rPr>
        <w:t>PHARMATEX 20 mg makšties tabletės gebėjimo vairuoti ir valdyti mechanizmus neveikia arba veikia nereikšmingai</w:t>
      </w:r>
      <w:r w:rsidR="0032244C" w:rsidRPr="008D2F74">
        <w:rPr>
          <w:szCs w:val="22"/>
        </w:rPr>
        <w:t>.</w:t>
      </w:r>
    </w:p>
    <w:p w14:paraId="620C4F2B" w14:textId="77777777" w:rsidR="0032244C" w:rsidRPr="008D2F74" w:rsidRDefault="0032244C" w:rsidP="0032244C">
      <w:pPr>
        <w:pStyle w:val="Pagrindinistekstas"/>
        <w:spacing w:after="0"/>
        <w:rPr>
          <w:szCs w:val="22"/>
        </w:rPr>
      </w:pPr>
    </w:p>
    <w:p w14:paraId="0D4615C4" w14:textId="77777777" w:rsidR="0032244C" w:rsidRPr="008D2F74" w:rsidRDefault="0032244C" w:rsidP="0032244C">
      <w:pPr>
        <w:pStyle w:val="Antrat3"/>
        <w:rPr>
          <w:szCs w:val="22"/>
        </w:rPr>
      </w:pPr>
      <w:r w:rsidRPr="008D2F74">
        <w:rPr>
          <w:szCs w:val="22"/>
        </w:rPr>
        <w:t>4.8</w:t>
      </w:r>
      <w:r w:rsidRPr="008D2F74">
        <w:rPr>
          <w:szCs w:val="22"/>
        </w:rPr>
        <w:tab/>
        <w:t>Nepageidaujamas poveikis</w:t>
      </w:r>
    </w:p>
    <w:p w14:paraId="54BDBE51" w14:textId="77777777" w:rsidR="0032244C" w:rsidRPr="008D2F74" w:rsidRDefault="0032244C" w:rsidP="0032244C">
      <w:pPr>
        <w:pStyle w:val="Pagrindinistekstas"/>
        <w:spacing w:after="0"/>
        <w:rPr>
          <w:szCs w:val="22"/>
        </w:rPr>
      </w:pPr>
    </w:p>
    <w:p w14:paraId="673F7DB2" w14:textId="77777777" w:rsidR="00026954" w:rsidRPr="00026954" w:rsidRDefault="00026954" w:rsidP="00026954">
      <w:pPr>
        <w:rPr>
          <w:szCs w:val="22"/>
        </w:rPr>
      </w:pPr>
      <w:r w:rsidRPr="00026954">
        <w:rPr>
          <w:szCs w:val="22"/>
        </w:rPr>
        <w:t xml:space="preserve">Toliau išvardytas nepageidaujamas poveikis, duomenų apie kurį gauta po PHARMATEX pateikimo į rinką, yra suskirstytas pagal organų sistemų klases ir dažnį, kuris apibūdinamas </w:t>
      </w:r>
      <w:r w:rsidRPr="00026954">
        <w:rPr>
          <w:snapToGrid w:val="0"/>
          <w:lang w:eastAsia="en-US"/>
        </w:rPr>
        <w:t>taip: labai dažnas (≥ 1/10), dažnas (nuo ≥ 1/100 iki &lt; 1/10), nedažnas (nuo ≥ 1/1000 iki &lt; 1/100), retas (nuo ≥ 1/10000 iki &lt; 1/1000), labai retas (&lt; 1/10000) ir nežinomas (negali būti apskaičiuotas pagal turimus duomenis)</w:t>
      </w:r>
      <w:r w:rsidRPr="00026954">
        <w:rPr>
          <w:szCs w:val="22"/>
        </w:rPr>
        <w:t>.</w:t>
      </w:r>
    </w:p>
    <w:p w14:paraId="09C5F5BA" w14:textId="77777777" w:rsidR="00026954" w:rsidRPr="00026954" w:rsidRDefault="00026954" w:rsidP="00026954">
      <w:pPr>
        <w:rPr>
          <w:szCs w:val="22"/>
        </w:rPr>
      </w:pPr>
    </w:p>
    <w:p w14:paraId="0A708ECE" w14:textId="77777777" w:rsidR="00026954" w:rsidRPr="00026954" w:rsidRDefault="00026954" w:rsidP="00026954">
      <w:pPr>
        <w:rPr>
          <w:i/>
          <w:iCs/>
          <w:szCs w:val="22"/>
        </w:rPr>
      </w:pPr>
      <w:r w:rsidRPr="00026954">
        <w:rPr>
          <w:i/>
          <w:iCs/>
          <w:szCs w:val="22"/>
        </w:rPr>
        <w:t>Lytinės sistemos ir krūties sutrikimai</w:t>
      </w:r>
    </w:p>
    <w:p w14:paraId="1B232B16" w14:textId="77777777" w:rsidR="00026954" w:rsidRPr="00026954" w:rsidRDefault="00026954" w:rsidP="00026954">
      <w:pPr>
        <w:rPr>
          <w:szCs w:val="22"/>
        </w:rPr>
      </w:pPr>
      <w:r w:rsidRPr="00026954">
        <w:rPr>
          <w:szCs w:val="22"/>
        </w:rPr>
        <w:t>Dažnis nežinomas: niežėjimas, deginimo pojūtis ar lokalus dirginimas vienam ar abiem partneriams.</w:t>
      </w:r>
    </w:p>
    <w:p w14:paraId="2F38B1F3" w14:textId="77777777" w:rsidR="00026954" w:rsidRPr="00026954" w:rsidRDefault="00026954" w:rsidP="00026954">
      <w:pPr>
        <w:rPr>
          <w:szCs w:val="22"/>
        </w:rPr>
      </w:pPr>
    </w:p>
    <w:p w14:paraId="2D0F91A4" w14:textId="77777777" w:rsidR="00026954" w:rsidRPr="00026954" w:rsidRDefault="00026954" w:rsidP="00026954">
      <w:pPr>
        <w:rPr>
          <w:i/>
          <w:iCs/>
          <w:szCs w:val="22"/>
        </w:rPr>
      </w:pPr>
      <w:r w:rsidRPr="00026954">
        <w:rPr>
          <w:i/>
          <w:iCs/>
          <w:szCs w:val="22"/>
        </w:rPr>
        <w:t>Imuninės sistemos sutrikimai</w:t>
      </w:r>
    </w:p>
    <w:p w14:paraId="49531CAA" w14:textId="77777777" w:rsidR="00026954" w:rsidRPr="00026954" w:rsidRDefault="00026954" w:rsidP="00026954">
      <w:pPr>
        <w:rPr>
          <w:szCs w:val="22"/>
        </w:rPr>
      </w:pPr>
      <w:r w:rsidRPr="00026954">
        <w:rPr>
          <w:szCs w:val="22"/>
        </w:rPr>
        <w:lastRenderedPageBreak/>
        <w:t>Dažnis nežinomas: galimos alerginės reakcijos.</w:t>
      </w:r>
    </w:p>
    <w:p w14:paraId="0C4ED2F8" w14:textId="46E52868" w:rsidR="0032244C" w:rsidRDefault="0032244C" w:rsidP="0032244C">
      <w:pPr>
        <w:pStyle w:val="Pagrindinistekstas"/>
        <w:spacing w:after="0"/>
        <w:rPr>
          <w:szCs w:val="22"/>
        </w:rPr>
      </w:pPr>
    </w:p>
    <w:p w14:paraId="0704C8D3" w14:textId="77777777" w:rsidR="001A7E0F" w:rsidRPr="001A7E0F" w:rsidRDefault="001A7E0F" w:rsidP="001A7E0F">
      <w:pPr>
        <w:tabs>
          <w:tab w:val="left" w:pos="567"/>
        </w:tabs>
        <w:autoSpaceDE w:val="0"/>
        <w:autoSpaceDN w:val="0"/>
        <w:adjustRightInd w:val="0"/>
        <w:spacing w:line="260" w:lineRule="exact"/>
        <w:jc w:val="both"/>
        <w:rPr>
          <w:noProof/>
          <w:snapToGrid w:val="0"/>
          <w:szCs w:val="24"/>
          <w:u w:val="single"/>
          <w:lang w:eastAsia="en-US"/>
        </w:rPr>
      </w:pPr>
      <w:r w:rsidRPr="001A7E0F">
        <w:rPr>
          <w:noProof/>
          <w:snapToGrid w:val="0"/>
          <w:szCs w:val="24"/>
          <w:u w:val="single"/>
          <w:lang w:eastAsia="en-US"/>
        </w:rPr>
        <w:t>Pranešimas apie įtariamas nepageidaujamas reakcijas</w:t>
      </w:r>
    </w:p>
    <w:p w14:paraId="5807CE7A" w14:textId="212C8039" w:rsidR="00E57F92" w:rsidRPr="00E57F92" w:rsidRDefault="001A7E0F" w:rsidP="00E57F92">
      <w:pPr>
        <w:tabs>
          <w:tab w:val="left" w:pos="567"/>
        </w:tabs>
        <w:autoSpaceDE w:val="0"/>
        <w:autoSpaceDN w:val="0"/>
        <w:adjustRightInd w:val="0"/>
        <w:spacing w:line="260" w:lineRule="exact"/>
        <w:rPr>
          <w:noProof/>
          <w:snapToGrid w:val="0"/>
          <w:szCs w:val="24"/>
          <w:lang w:eastAsia="en-US"/>
        </w:rPr>
      </w:pPr>
      <w:r w:rsidRPr="000E2241">
        <w:rPr>
          <w:noProof/>
          <w:snapToGrid w:val="0"/>
          <w:szCs w:val="24"/>
          <w:lang w:eastAsia="en-US"/>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000E2241">
        <w:rPr>
          <w:color w:val="0000EE"/>
          <w:szCs w:val="22"/>
          <w:u w:val="single"/>
        </w:rPr>
        <w:t>https://vvkt.lrv.lt/lt/</w:t>
      </w:r>
      <w:r w:rsidR="000E2241">
        <w:rPr>
          <w:szCs w:val="22"/>
        </w:rPr>
        <w:t xml:space="preserve"> .</w:t>
      </w:r>
    </w:p>
    <w:p w14:paraId="604C015C" w14:textId="77777777" w:rsidR="00E57F92" w:rsidRPr="008D2F74" w:rsidRDefault="00E57F92" w:rsidP="0032244C">
      <w:pPr>
        <w:pStyle w:val="Pagrindinistekstas"/>
        <w:spacing w:after="0"/>
        <w:rPr>
          <w:szCs w:val="22"/>
        </w:rPr>
      </w:pPr>
    </w:p>
    <w:p w14:paraId="47002ACB" w14:textId="77777777" w:rsidR="0032244C" w:rsidRPr="008D2F74" w:rsidRDefault="0032244C" w:rsidP="0032244C">
      <w:pPr>
        <w:pStyle w:val="Antrat3"/>
        <w:rPr>
          <w:szCs w:val="22"/>
        </w:rPr>
      </w:pPr>
      <w:r w:rsidRPr="008D2F74">
        <w:rPr>
          <w:szCs w:val="22"/>
        </w:rPr>
        <w:t>4.9</w:t>
      </w:r>
      <w:r w:rsidRPr="008D2F74">
        <w:rPr>
          <w:szCs w:val="22"/>
        </w:rPr>
        <w:tab/>
        <w:t>Perdozavimas</w:t>
      </w:r>
    </w:p>
    <w:p w14:paraId="6C767826" w14:textId="77777777" w:rsidR="0032244C" w:rsidRPr="008D2F74" w:rsidRDefault="0032244C" w:rsidP="0032244C">
      <w:pPr>
        <w:pStyle w:val="Pagrindinistekstas"/>
        <w:spacing w:after="0"/>
        <w:rPr>
          <w:szCs w:val="22"/>
        </w:rPr>
      </w:pPr>
    </w:p>
    <w:p w14:paraId="17EC31CF" w14:textId="76B22CBE" w:rsidR="0032244C" w:rsidRPr="008D2F74" w:rsidRDefault="00026954" w:rsidP="0032244C">
      <w:pPr>
        <w:pStyle w:val="Pagrindinistekstas"/>
        <w:spacing w:after="0"/>
        <w:rPr>
          <w:szCs w:val="22"/>
        </w:rPr>
      </w:pPr>
      <w:r w:rsidRPr="00026954">
        <w:rPr>
          <w:szCs w:val="22"/>
        </w:rPr>
        <w:t>Apie perdozavimo atvejus nepranešta</w:t>
      </w:r>
      <w:r w:rsidR="0032244C" w:rsidRPr="008D2F74">
        <w:rPr>
          <w:szCs w:val="22"/>
        </w:rPr>
        <w:t>.</w:t>
      </w:r>
    </w:p>
    <w:p w14:paraId="5B3F8A2B" w14:textId="77777777" w:rsidR="0032244C" w:rsidRPr="008D2F74" w:rsidRDefault="0032244C" w:rsidP="0032244C">
      <w:pPr>
        <w:pStyle w:val="Pagrindinistekstas"/>
        <w:spacing w:after="0"/>
        <w:rPr>
          <w:szCs w:val="22"/>
        </w:rPr>
      </w:pPr>
    </w:p>
    <w:p w14:paraId="2FA487C3" w14:textId="77777777" w:rsidR="0032244C" w:rsidRPr="008D2F74" w:rsidRDefault="0032244C" w:rsidP="0032244C">
      <w:pPr>
        <w:pStyle w:val="Pagrindinistekstas"/>
        <w:spacing w:after="0"/>
        <w:rPr>
          <w:szCs w:val="22"/>
        </w:rPr>
      </w:pPr>
    </w:p>
    <w:p w14:paraId="55F90C25" w14:textId="77777777" w:rsidR="0032244C" w:rsidRPr="008D2F74" w:rsidRDefault="0032244C" w:rsidP="0032244C">
      <w:pPr>
        <w:pStyle w:val="Antrat2"/>
        <w:rPr>
          <w:szCs w:val="22"/>
        </w:rPr>
      </w:pPr>
      <w:r w:rsidRPr="008D2F74">
        <w:rPr>
          <w:szCs w:val="22"/>
        </w:rPr>
        <w:t>5.</w:t>
      </w:r>
      <w:r w:rsidRPr="008D2F74">
        <w:rPr>
          <w:szCs w:val="22"/>
        </w:rPr>
        <w:tab/>
        <w:t>FARMAKOLOGINĖS savybės</w:t>
      </w:r>
    </w:p>
    <w:p w14:paraId="4E53CC25" w14:textId="77777777" w:rsidR="0032244C" w:rsidRPr="008D2F74" w:rsidRDefault="0032244C" w:rsidP="0032244C">
      <w:pPr>
        <w:pStyle w:val="Pagrindinistekstas"/>
        <w:spacing w:after="0"/>
        <w:rPr>
          <w:szCs w:val="22"/>
        </w:rPr>
      </w:pPr>
    </w:p>
    <w:p w14:paraId="7FCB8613" w14:textId="77777777" w:rsidR="0032244C" w:rsidRPr="008D2F74" w:rsidRDefault="0032244C" w:rsidP="0032244C">
      <w:pPr>
        <w:pStyle w:val="Antrat3"/>
        <w:rPr>
          <w:szCs w:val="22"/>
        </w:rPr>
      </w:pPr>
      <w:r w:rsidRPr="008D2F74">
        <w:rPr>
          <w:szCs w:val="22"/>
        </w:rPr>
        <w:t>5.1</w:t>
      </w:r>
      <w:r w:rsidRPr="008D2F74">
        <w:rPr>
          <w:szCs w:val="22"/>
        </w:rPr>
        <w:tab/>
      </w:r>
      <w:proofErr w:type="spellStart"/>
      <w:r w:rsidRPr="008D2F74">
        <w:rPr>
          <w:szCs w:val="22"/>
        </w:rPr>
        <w:t>Farmakodinaminės</w:t>
      </w:r>
      <w:proofErr w:type="spellEnd"/>
      <w:r w:rsidRPr="008D2F74">
        <w:rPr>
          <w:szCs w:val="22"/>
        </w:rPr>
        <w:t xml:space="preserve"> savybės</w:t>
      </w:r>
    </w:p>
    <w:p w14:paraId="3DE3708D" w14:textId="77777777" w:rsidR="0032244C" w:rsidRPr="008D2F74" w:rsidRDefault="0032244C" w:rsidP="0032244C">
      <w:pPr>
        <w:pStyle w:val="Pagrindinistekstas"/>
        <w:spacing w:after="0"/>
        <w:rPr>
          <w:szCs w:val="22"/>
        </w:rPr>
      </w:pPr>
    </w:p>
    <w:p w14:paraId="5961AF8E" w14:textId="2C6B76CD" w:rsidR="0032244C" w:rsidRPr="008D2F74" w:rsidRDefault="0032244C" w:rsidP="0032244C">
      <w:pPr>
        <w:pStyle w:val="Pagrindinistekstas"/>
        <w:spacing w:after="0"/>
        <w:rPr>
          <w:szCs w:val="22"/>
        </w:rPr>
      </w:pPr>
      <w:proofErr w:type="spellStart"/>
      <w:r w:rsidRPr="008D2F74">
        <w:rPr>
          <w:szCs w:val="22"/>
        </w:rPr>
        <w:t>Farmakoterapinė</w:t>
      </w:r>
      <w:proofErr w:type="spellEnd"/>
      <w:r w:rsidRPr="008D2F74">
        <w:rPr>
          <w:szCs w:val="22"/>
        </w:rPr>
        <w:t xml:space="preserve"> grupė — </w:t>
      </w:r>
      <w:r w:rsidR="00026954" w:rsidRPr="00026954">
        <w:rPr>
          <w:szCs w:val="22"/>
        </w:rPr>
        <w:t>lytinę bei šlapimo sistemą veikiantys vaistiniai preparatai ir lytiniai hormonai (kiti ginekologiniai vaistiniai preparatai, lokalaus poveikio kontraceptikai, į makštį vartojami kontraceptikai)</w:t>
      </w:r>
      <w:r w:rsidRPr="008D2F74">
        <w:rPr>
          <w:szCs w:val="22"/>
        </w:rPr>
        <w:t>, ATC kodas – G02BB.</w:t>
      </w:r>
    </w:p>
    <w:p w14:paraId="1398CEBA" w14:textId="77777777" w:rsidR="0032244C" w:rsidRPr="008D2F74" w:rsidRDefault="0032244C" w:rsidP="0032244C">
      <w:pPr>
        <w:pStyle w:val="Pagrindinistekstas"/>
        <w:spacing w:after="0"/>
        <w:rPr>
          <w:szCs w:val="22"/>
        </w:rPr>
      </w:pPr>
    </w:p>
    <w:p w14:paraId="2DBF6A9D" w14:textId="77777777" w:rsidR="00026954" w:rsidRDefault="00026954" w:rsidP="00026954">
      <w:pPr>
        <w:rPr>
          <w:szCs w:val="22"/>
        </w:rPr>
      </w:pPr>
      <w:r>
        <w:rPr>
          <w:szCs w:val="22"/>
        </w:rPr>
        <w:t>Veikimo mechanizmas</w:t>
      </w:r>
    </w:p>
    <w:p w14:paraId="233F59CC" w14:textId="31B96107" w:rsidR="00026954" w:rsidRPr="00026954" w:rsidRDefault="00B71412" w:rsidP="00026954">
      <w:pPr>
        <w:rPr>
          <w:szCs w:val="22"/>
        </w:rPr>
      </w:pPr>
      <w:proofErr w:type="spellStart"/>
      <w:r>
        <w:t>Miristalkonio</w:t>
      </w:r>
      <w:proofErr w:type="spellEnd"/>
      <w:r w:rsidR="0032244C" w:rsidRPr="008D2F74">
        <w:rPr>
          <w:szCs w:val="22"/>
        </w:rPr>
        <w:t xml:space="preserve"> chloridas daro ir </w:t>
      </w:r>
      <w:proofErr w:type="spellStart"/>
      <w:r w:rsidR="0032244C" w:rsidRPr="008D2F74">
        <w:rPr>
          <w:szCs w:val="22"/>
        </w:rPr>
        <w:t>spermicidinį</w:t>
      </w:r>
      <w:proofErr w:type="spellEnd"/>
      <w:r w:rsidR="0032244C" w:rsidRPr="008D2F74">
        <w:rPr>
          <w:szCs w:val="22"/>
        </w:rPr>
        <w:t xml:space="preserve">, ir antiseptinį poveikį. Veiklioji medžiaga sukelia </w:t>
      </w:r>
      <w:proofErr w:type="spellStart"/>
      <w:r w:rsidR="0032244C" w:rsidRPr="008D2F74">
        <w:rPr>
          <w:szCs w:val="22"/>
        </w:rPr>
        <w:t>spermijų</w:t>
      </w:r>
      <w:proofErr w:type="spellEnd"/>
      <w:r w:rsidR="0032244C" w:rsidRPr="008D2F74">
        <w:rPr>
          <w:szCs w:val="22"/>
        </w:rPr>
        <w:t xml:space="preserve"> membranos plyšimą. </w:t>
      </w:r>
      <w:proofErr w:type="spellStart"/>
      <w:r w:rsidR="0032244C" w:rsidRPr="008D2F74">
        <w:rPr>
          <w:szCs w:val="22"/>
        </w:rPr>
        <w:t>Spermijai</w:t>
      </w:r>
      <w:proofErr w:type="spellEnd"/>
      <w:r w:rsidR="0032244C" w:rsidRPr="008D2F74">
        <w:rPr>
          <w:szCs w:val="22"/>
        </w:rPr>
        <w:t xml:space="preserve"> veikiami dviem etapais: pirmiausia suyra žiuželi</w:t>
      </w:r>
      <w:r w:rsidR="00026954">
        <w:rPr>
          <w:szCs w:val="22"/>
        </w:rPr>
        <w:t>s</w:t>
      </w:r>
      <w:r w:rsidR="0032244C" w:rsidRPr="008D2F74">
        <w:rPr>
          <w:szCs w:val="22"/>
        </w:rPr>
        <w:t xml:space="preserve">, po to </w:t>
      </w:r>
    </w:p>
    <w:p w14:paraId="5AE948AD" w14:textId="77777777" w:rsidR="00026954" w:rsidRPr="00026954" w:rsidRDefault="00026954" w:rsidP="00026954">
      <w:pPr>
        <w:rPr>
          <w:szCs w:val="22"/>
        </w:rPr>
      </w:pPr>
      <w:r w:rsidRPr="00026954">
        <w:rPr>
          <w:szCs w:val="22"/>
        </w:rPr>
        <w:t>pratrūksta galvutė.</w:t>
      </w:r>
    </w:p>
    <w:p w14:paraId="42960E02" w14:textId="77777777" w:rsidR="00026954" w:rsidRPr="00026954" w:rsidRDefault="00026954" w:rsidP="00026954">
      <w:pPr>
        <w:rPr>
          <w:szCs w:val="22"/>
        </w:rPr>
      </w:pPr>
    </w:p>
    <w:p w14:paraId="11A4318E" w14:textId="77777777" w:rsidR="00026954" w:rsidRPr="00026954" w:rsidRDefault="00026954" w:rsidP="00026954">
      <w:pPr>
        <w:rPr>
          <w:szCs w:val="22"/>
          <w:u w:val="single"/>
        </w:rPr>
      </w:pPr>
      <w:proofErr w:type="spellStart"/>
      <w:r w:rsidRPr="00026954">
        <w:rPr>
          <w:szCs w:val="22"/>
          <w:u w:val="single"/>
        </w:rPr>
        <w:t>Farmakodinaminis</w:t>
      </w:r>
      <w:proofErr w:type="spellEnd"/>
      <w:r w:rsidRPr="00026954">
        <w:rPr>
          <w:szCs w:val="22"/>
          <w:u w:val="single"/>
        </w:rPr>
        <w:t xml:space="preserve"> poveikis</w:t>
      </w:r>
    </w:p>
    <w:p w14:paraId="387BB89C" w14:textId="5FAB03CC" w:rsidR="00026954" w:rsidRPr="00026954" w:rsidRDefault="0032244C" w:rsidP="00026954">
      <w:pPr>
        <w:rPr>
          <w:szCs w:val="22"/>
        </w:rPr>
      </w:pPr>
      <w:r w:rsidRPr="008D2F74">
        <w:rPr>
          <w:szCs w:val="22"/>
        </w:rPr>
        <w:t xml:space="preserve">Šio kontracepcijos </w:t>
      </w:r>
      <w:r w:rsidR="00026954" w:rsidRPr="00026954">
        <w:rPr>
          <w:szCs w:val="22"/>
        </w:rPr>
        <w:t xml:space="preserve">metodo </w:t>
      </w:r>
      <w:r w:rsidRPr="008D2F74">
        <w:rPr>
          <w:szCs w:val="22"/>
        </w:rPr>
        <w:t xml:space="preserve">veiksmingumas priklauso nuo to, </w:t>
      </w:r>
      <w:r w:rsidR="00026954" w:rsidRPr="00026954">
        <w:rPr>
          <w:szCs w:val="22"/>
        </w:rPr>
        <w:t xml:space="preserve">kaip griežtai laikomasi vartojimo instrukcijų ir kaip tiksliai informuojama pacientė vaistinio preparato skyrimo metu. </w:t>
      </w:r>
      <w:proofErr w:type="spellStart"/>
      <w:r w:rsidR="00026954" w:rsidRPr="00026954">
        <w:rPr>
          <w:szCs w:val="22"/>
        </w:rPr>
        <w:t>Miristalkonio</w:t>
      </w:r>
      <w:proofErr w:type="spellEnd"/>
      <w:r w:rsidR="00026954" w:rsidRPr="00026954">
        <w:rPr>
          <w:szCs w:val="22"/>
        </w:rPr>
        <w:t xml:space="preserve"> chloridas nėra hormonas ir todėl jis neveikia menstruacijų ciklo, lytinio potraukio ar vaisingumo. Vaistinis preparatas nesukelia jokio poveikio </w:t>
      </w:r>
      <w:proofErr w:type="spellStart"/>
      <w:r w:rsidR="00026954" w:rsidRPr="00026954">
        <w:rPr>
          <w:szCs w:val="22"/>
        </w:rPr>
        <w:t>saprofitinei</w:t>
      </w:r>
      <w:proofErr w:type="spellEnd"/>
      <w:r w:rsidR="00026954" w:rsidRPr="00026954">
        <w:rPr>
          <w:szCs w:val="22"/>
        </w:rPr>
        <w:t xml:space="preserve"> florai: </w:t>
      </w:r>
      <w:proofErr w:type="spellStart"/>
      <w:r w:rsidR="00026954" w:rsidRPr="00026954">
        <w:rPr>
          <w:i/>
          <w:iCs/>
          <w:szCs w:val="22"/>
        </w:rPr>
        <w:t>Döderlein</w:t>
      </w:r>
      <w:proofErr w:type="spellEnd"/>
      <w:r w:rsidR="00026954" w:rsidRPr="00026954">
        <w:rPr>
          <w:i/>
          <w:iCs/>
          <w:szCs w:val="22"/>
        </w:rPr>
        <w:t xml:space="preserve"> </w:t>
      </w:r>
      <w:proofErr w:type="spellStart"/>
      <w:r w:rsidR="00026954" w:rsidRPr="00026954">
        <w:rPr>
          <w:i/>
          <w:iCs/>
          <w:szCs w:val="22"/>
        </w:rPr>
        <w:t>bacillus</w:t>
      </w:r>
      <w:proofErr w:type="spellEnd"/>
      <w:r w:rsidR="00026954" w:rsidRPr="00026954">
        <w:rPr>
          <w:szCs w:val="22"/>
        </w:rPr>
        <w:t xml:space="preserve"> yra išsaugomos.</w:t>
      </w:r>
    </w:p>
    <w:p w14:paraId="7D66059F" w14:textId="77777777" w:rsidR="00026954" w:rsidRPr="00026954" w:rsidRDefault="00026954" w:rsidP="00026954">
      <w:pPr>
        <w:rPr>
          <w:szCs w:val="22"/>
        </w:rPr>
      </w:pPr>
    </w:p>
    <w:p w14:paraId="4DF29381" w14:textId="77777777" w:rsidR="00026954" w:rsidRPr="00026954" w:rsidRDefault="00026954" w:rsidP="00026954">
      <w:pPr>
        <w:jc w:val="both"/>
        <w:rPr>
          <w:szCs w:val="22"/>
        </w:rPr>
      </w:pPr>
      <w:r w:rsidRPr="00026954">
        <w:rPr>
          <w:szCs w:val="22"/>
        </w:rPr>
        <w:t xml:space="preserve">Remiantis eksperimentiniais duomenimis, </w:t>
      </w:r>
      <w:proofErr w:type="spellStart"/>
      <w:r w:rsidRPr="00026954">
        <w:rPr>
          <w:szCs w:val="22"/>
        </w:rPr>
        <w:t>miristalkonio</w:t>
      </w:r>
      <w:proofErr w:type="spellEnd"/>
      <w:r w:rsidRPr="00026954">
        <w:rPr>
          <w:szCs w:val="22"/>
        </w:rPr>
        <w:t xml:space="preserve"> chloridas sukelia ir antiseptinį poveikį.</w:t>
      </w:r>
    </w:p>
    <w:p w14:paraId="233EC135" w14:textId="62A0E1FF" w:rsidR="0032244C" w:rsidRPr="008D2F74" w:rsidRDefault="00026954" w:rsidP="00026954">
      <w:pPr>
        <w:rPr>
          <w:szCs w:val="22"/>
        </w:rPr>
      </w:pPr>
      <w:proofErr w:type="spellStart"/>
      <w:r w:rsidRPr="00026954">
        <w:rPr>
          <w:i/>
          <w:iCs/>
          <w:szCs w:val="22"/>
        </w:rPr>
        <w:t>In</w:t>
      </w:r>
      <w:proofErr w:type="spellEnd"/>
      <w:r w:rsidRPr="00026954">
        <w:rPr>
          <w:i/>
          <w:iCs/>
          <w:szCs w:val="22"/>
        </w:rPr>
        <w:t xml:space="preserve"> </w:t>
      </w:r>
      <w:proofErr w:type="spellStart"/>
      <w:r w:rsidRPr="00026954">
        <w:rPr>
          <w:i/>
          <w:iCs/>
          <w:szCs w:val="22"/>
        </w:rPr>
        <w:t>vivo</w:t>
      </w:r>
      <w:proofErr w:type="spellEnd"/>
      <w:r w:rsidRPr="00026954">
        <w:rPr>
          <w:szCs w:val="22"/>
        </w:rPr>
        <w:t xml:space="preserve"> tam tikri duomenys rodo galimą aktyvumą neleidžiant pasireikšti kai kurioms lytiniu keliu perduodamoms ligoms, tačiau tiesioginių tokio profilaktinio poveikio įrodymų nėra.</w:t>
      </w:r>
    </w:p>
    <w:p w14:paraId="3986C614" w14:textId="77777777" w:rsidR="0032244C" w:rsidRPr="008D2F74" w:rsidRDefault="0032244C" w:rsidP="0032244C">
      <w:pPr>
        <w:pStyle w:val="Pagrindinistekstas"/>
        <w:spacing w:after="0"/>
        <w:rPr>
          <w:szCs w:val="22"/>
        </w:rPr>
      </w:pPr>
    </w:p>
    <w:p w14:paraId="0269AD1C" w14:textId="77777777" w:rsidR="0032244C" w:rsidRPr="008D2F74" w:rsidRDefault="0032244C" w:rsidP="0032244C">
      <w:pPr>
        <w:pStyle w:val="Antrat3"/>
        <w:rPr>
          <w:szCs w:val="22"/>
        </w:rPr>
      </w:pPr>
      <w:r w:rsidRPr="008D2F74">
        <w:rPr>
          <w:szCs w:val="22"/>
        </w:rPr>
        <w:t>5.2</w:t>
      </w:r>
      <w:r w:rsidRPr="008D2F74">
        <w:rPr>
          <w:szCs w:val="22"/>
        </w:rPr>
        <w:tab/>
      </w:r>
      <w:proofErr w:type="spellStart"/>
      <w:r w:rsidRPr="008D2F74">
        <w:rPr>
          <w:szCs w:val="22"/>
        </w:rPr>
        <w:t>Farmakokinetinės</w:t>
      </w:r>
      <w:proofErr w:type="spellEnd"/>
      <w:r w:rsidRPr="008D2F74">
        <w:rPr>
          <w:szCs w:val="22"/>
        </w:rPr>
        <w:t xml:space="preserve"> savybės</w:t>
      </w:r>
    </w:p>
    <w:p w14:paraId="2B22B55C" w14:textId="77777777" w:rsidR="0032244C" w:rsidRPr="008D2F74" w:rsidRDefault="0032244C" w:rsidP="0032244C">
      <w:pPr>
        <w:pStyle w:val="Pagrindinistekstas"/>
        <w:spacing w:after="0"/>
        <w:rPr>
          <w:szCs w:val="22"/>
        </w:rPr>
      </w:pPr>
    </w:p>
    <w:p w14:paraId="6D944803" w14:textId="510AF1D1" w:rsidR="0032244C" w:rsidRPr="008D2F74" w:rsidRDefault="00026954" w:rsidP="0032244C">
      <w:pPr>
        <w:pStyle w:val="Pagrindinistekstas"/>
        <w:spacing w:after="0"/>
        <w:rPr>
          <w:szCs w:val="22"/>
        </w:rPr>
      </w:pPr>
      <w:proofErr w:type="spellStart"/>
      <w:r w:rsidRPr="00026954">
        <w:rPr>
          <w:szCs w:val="22"/>
        </w:rPr>
        <w:t>Miristalkonio</w:t>
      </w:r>
      <w:proofErr w:type="spellEnd"/>
      <w:r w:rsidRPr="00026954">
        <w:rPr>
          <w:szCs w:val="22"/>
        </w:rPr>
        <w:t xml:space="preserve">  chlorido absorbcija per makšties gleivinę yra labai maža</w:t>
      </w:r>
      <w:r w:rsidR="0032244C" w:rsidRPr="008D2F74">
        <w:rPr>
          <w:szCs w:val="22"/>
        </w:rPr>
        <w:t>.</w:t>
      </w:r>
    </w:p>
    <w:p w14:paraId="6C9B97C5" w14:textId="77777777" w:rsidR="0032244C" w:rsidRPr="008D2F74" w:rsidRDefault="0032244C" w:rsidP="0032244C">
      <w:pPr>
        <w:pStyle w:val="Pagrindinistekstas"/>
        <w:spacing w:after="0"/>
        <w:rPr>
          <w:szCs w:val="22"/>
        </w:rPr>
      </w:pPr>
    </w:p>
    <w:p w14:paraId="281A43FF" w14:textId="77777777" w:rsidR="0032244C" w:rsidRPr="008D2F74" w:rsidRDefault="0032244C" w:rsidP="0032244C">
      <w:pPr>
        <w:pStyle w:val="Antrat3"/>
        <w:rPr>
          <w:szCs w:val="22"/>
        </w:rPr>
      </w:pPr>
      <w:r w:rsidRPr="008D2F74">
        <w:rPr>
          <w:szCs w:val="22"/>
        </w:rPr>
        <w:t>5.3</w:t>
      </w:r>
      <w:r w:rsidRPr="008D2F74">
        <w:rPr>
          <w:szCs w:val="22"/>
        </w:rPr>
        <w:tab/>
      </w:r>
      <w:proofErr w:type="spellStart"/>
      <w:r w:rsidRPr="008D2F74">
        <w:rPr>
          <w:szCs w:val="22"/>
        </w:rPr>
        <w:t>Ikiklinikinių</w:t>
      </w:r>
      <w:proofErr w:type="spellEnd"/>
      <w:r w:rsidRPr="008D2F74">
        <w:rPr>
          <w:szCs w:val="22"/>
        </w:rPr>
        <w:t xml:space="preserve"> saugumo tyrimų duomenys</w:t>
      </w:r>
    </w:p>
    <w:p w14:paraId="12AF68FA" w14:textId="77777777" w:rsidR="0032244C" w:rsidRPr="008D2F74" w:rsidRDefault="0032244C" w:rsidP="0032244C">
      <w:pPr>
        <w:pStyle w:val="Pagrindinistekstas"/>
        <w:spacing w:after="0"/>
        <w:rPr>
          <w:szCs w:val="22"/>
        </w:rPr>
      </w:pPr>
    </w:p>
    <w:p w14:paraId="7478BBE7" w14:textId="77777777" w:rsidR="00026954" w:rsidRPr="00026954" w:rsidRDefault="00026954" w:rsidP="00026954">
      <w:pPr>
        <w:rPr>
          <w:szCs w:val="22"/>
        </w:rPr>
      </w:pPr>
      <w:bookmarkStart w:id="0" w:name="_Hlk57064962"/>
      <w:r w:rsidRPr="00026954">
        <w:rPr>
          <w:szCs w:val="22"/>
        </w:rPr>
        <w:t xml:space="preserve">Įprastų farmakologinio saugumo, kartotinių dozių </w:t>
      </w:r>
      <w:proofErr w:type="spellStart"/>
      <w:r w:rsidRPr="00026954">
        <w:rPr>
          <w:szCs w:val="22"/>
        </w:rPr>
        <w:t>toksiškumo</w:t>
      </w:r>
      <w:proofErr w:type="spellEnd"/>
      <w:r w:rsidRPr="00026954">
        <w:rPr>
          <w:szCs w:val="22"/>
        </w:rPr>
        <w:t xml:space="preserve">, </w:t>
      </w:r>
      <w:proofErr w:type="spellStart"/>
      <w:r w:rsidRPr="00026954">
        <w:rPr>
          <w:szCs w:val="22"/>
        </w:rPr>
        <w:t>genotoksiškumo</w:t>
      </w:r>
      <w:proofErr w:type="spellEnd"/>
      <w:r w:rsidRPr="00026954">
        <w:rPr>
          <w:szCs w:val="22"/>
        </w:rPr>
        <w:t xml:space="preserve">, galimo </w:t>
      </w:r>
      <w:proofErr w:type="spellStart"/>
      <w:r w:rsidRPr="00026954">
        <w:rPr>
          <w:szCs w:val="22"/>
        </w:rPr>
        <w:t>kancerogeniškumo</w:t>
      </w:r>
      <w:proofErr w:type="spellEnd"/>
      <w:r w:rsidRPr="00026954">
        <w:rPr>
          <w:szCs w:val="22"/>
        </w:rPr>
        <w:t xml:space="preserve"> ir toksinio poveikio reprodukcijai </w:t>
      </w:r>
      <w:proofErr w:type="spellStart"/>
      <w:r w:rsidRPr="00026954">
        <w:rPr>
          <w:szCs w:val="22"/>
        </w:rPr>
        <w:t>ikiklinikinių</w:t>
      </w:r>
      <w:proofErr w:type="spellEnd"/>
      <w:r w:rsidRPr="00026954">
        <w:rPr>
          <w:szCs w:val="22"/>
        </w:rPr>
        <w:t xml:space="preserve"> tyrimų duomenys specifinio pavojaus žmogui nerodo</w:t>
      </w:r>
      <w:bookmarkEnd w:id="0"/>
      <w:r w:rsidRPr="00026954">
        <w:rPr>
          <w:szCs w:val="22"/>
        </w:rPr>
        <w:t>.</w:t>
      </w:r>
    </w:p>
    <w:p w14:paraId="3478237A" w14:textId="77777777" w:rsidR="0032244C" w:rsidRPr="008D2F74" w:rsidRDefault="0032244C" w:rsidP="0032244C">
      <w:pPr>
        <w:pStyle w:val="Pagrindinistekstas"/>
        <w:spacing w:after="0"/>
        <w:rPr>
          <w:szCs w:val="22"/>
        </w:rPr>
      </w:pPr>
    </w:p>
    <w:p w14:paraId="7FF5D51C" w14:textId="77777777" w:rsidR="0032244C" w:rsidRPr="008D2F74" w:rsidRDefault="0032244C" w:rsidP="0032244C">
      <w:pPr>
        <w:pStyle w:val="Pagrindinistekstas"/>
        <w:spacing w:after="0"/>
        <w:rPr>
          <w:szCs w:val="22"/>
        </w:rPr>
      </w:pPr>
    </w:p>
    <w:p w14:paraId="14FD928E" w14:textId="77777777" w:rsidR="0032244C" w:rsidRPr="008D2F74" w:rsidRDefault="0032244C" w:rsidP="0032244C">
      <w:pPr>
        <w:pStyle w:val="Antrat2"/>
        <w:rPr>
          <w:szCs w:val="22"/>
        </w:rPr>
      </w:pPr>
      <w:r w:rsidRPr="008D2F74">
        <w:rPr>
          <w:szCs w:val="22"/>
        </w:rPr>
        <w:t>6.</w:t>
      </w:r>
      <w:r w:rsidRPr="008D2F74">
        <w:rPr>
          <w:szCs w:val="22"/>
        </w:rPr>
        <w:tab/>
        <w:t>FARMACINĖ INFORMACIJA</w:t>
      </w:r>
    </w:p>
    <w:p w14:paraId="5EEBFCF8" w14:textId="77777777" w:rsidR="0032244C" w:rsidRPr="008D2F74" w:rsidRDefault="0032244C" w:rsidP="0032244C">
      <w:pPr>
        <w:pStyle w:val="Pagrindinistekstas"/>
        <w:spacing w:after="0"/>
        <w:rPr>
          <w:b/>
          <w:szCs w:val="22"/>
        </w:rPr>
      </w:pPr>
    </w:p>
    <w:p w14:paraId="1E549674" w14:textId="77777777" w:rsidR="0032244C" w:rsidRPr="008D2F74" w:rsidRDefault="0032244C" w:rsidP="0032244C">
      <w:pPr>
        <w:pStyle w:val="Antrat3"/>
        <w:rPr>
          <w:szCs w:val="22"/>
        </w:rPr>
      </w:pPr>
      <w:r w:rsidRPr="008D2F74">
        <w:rPr>
          <w:szCs w:val="22"/>
        </w:rPr>
        <w:t>6.1</w:t>
      </w:r>
      <w:r w:rsidRPr="008D2F74">
        <w:rPr>
          <w:szCs w:val="22"/>
        </w:rPr>
        <w:tab/>
        <w:t>Pagalbinių medžiagų sąrašas</w:t>
      </w:r>
    </w:p>
    <w:p w14:paraId="2E1CAA3F" w14:textId="77777777" w:rsidR="0032244C" w:rsidRPr="008D2F74" w:rsidRDefault="0032244C" w:rsidP="0032244C">
      <w:pPr>
        <w:pStyle w:val="Pagrindinistekstas"/>
        <w:spacing w:after="0"/>
        <w:rPr>
          <w:szCs w:val="22"/>
        </w:rPr>
      </w:pPr>
    </w:p>
    <w:p w14:paraId="1CBBFF04" w14:textId="77777777" w:rsidR="0032244C" w:rsidRPr="008D2F74" w:rsidRDefault="0032244C" w:rsidP="0032244C">
      <w:pPr>
        <w:pStyle w:val="Pagrindinistekstas"/>
        <w:spacing w:after="0"/>
        <w:rPr>
          <w:szCs w:val="22"/>
        </w:rPr>
      </w:pPr>
      <w:r w:rsidRPr="008D2F74">
        <w:rPr>
          <w:szCs w:val="22"/>
        </w:rPr>
        <w:t xml:space="preserve">Natrio karbonatas </w:t>
      </w:r>
      <w:proofErr w:type="spellStart"/>
      <w:r w:rsidRPr="008D2F74">
        <w:rPr>
          <w:szCs w:val="22"/>
        </w:rPr>
        <w:t>monohidratas</w:t>
      </w:r>
      <w:proofErr w:type="spellEnd"/>
    </w:p>
    <w:p w14:paraId="733304E8" w14:textId="77777777" w:rsidR="0032244C" w:rsidRPr="008D2F74" w:rsidRDefault="0032244C" w:rsidP="0032244C">
      <w:pPr>
        <w:pStyle w:val="Pagrindinistekstas"/>
        <w:spacing w:after="0"/>
        <w:rPr>
          <w:szCs w:val="22"/>
        </w:rPr>
      </w:pPr>
      <w:r w:rsidRPr="008D2F74">
        <w:rPr>
          <w:szCs w:val="22"/>
        </w:rPr>
        <w:t>Bevandenė citrinų rūgštis</w:t>
      </w:r>
    </w:p>
    <w:p w14:paraId="07502AED" w14:textId="77777777" w:rsidR="0032244C" w:rsidRPr="008D2F74" w:rsidRDefault="0032244C" w:rsidP="0032244C">
      <w:pPr>
        <w:pStyle w:val="Pagrindinistekstas"/>
        <w:spacing w:after="0"/>
        <w:rPr>
          <w:szCs w:val="22"/>
        </w:rPr>
      </w:pPr>
      <w:r w:rsidRPr="008D2F74">
        <w:rPr>
          <w:szCs w:val="22"/>
        </w:rPr>
        <w:t>Hidratuotas koloidinis silicio dioksidas</w:t>
      </w:r>
    </w:p>
    <w:p w14:paraId="298B7647" w14:textId="77777777" w:rsidR="0032244C" w:rsidRPr="008D2F74" w:rsidRDefault="0032244C" w:rsidP="0032244C">
      <w:pPr>
        <w:pStyle w:val="Pagrindinistekstas"/>
        <w:spacing w:after="0"/>
        <w:rPr>
          <w:szCs w:val="22"/>
        </w:rPr>
      </w:pPr>
      <w:proofErr w:type="spellStart"/>
      <w:r w:rsidRPr="008D2F74">
        <w:rPr>
          <w:szCs w:val="22"/>
        </w:rPr>
        <w:t>Mikrokristalinė</w:t>
      </w:r>
      <w:proofErr w:type="spellEnd"/>
      <w:r w:rsidRPr="008D2F74">
        <w:rPr>
          <w:szCs w:val="22"/>
        </w:rPr>
        <w:t xml:space="preserve"> celiuliozė</w:t>
      </w:r>
    </w:p>
    <w:p w14:paraId="664553C3" w14:textId="77777777" w:rsidR="0032244C" w:rsidRPr="008D2F74" w:rsidRDefault="0032244C" w:rsidP="0032244C">
      <w:pPr>
        <w:pStyle w:val="Pagrindinistekstas"/>
        <w:spacing w:after="0"/>
        <w:rPr>
          <w:szCs w:val="22"/>
        </w:rPr>
      </w:pPr>
      <w:r w:rsidRPr="008D2F74">
        <w:rPr>
          <w:szCs w:val="22"/>
        </w:rPr>
        <w:t xml:space="preserve">Magnio </w:t>
      </w:r>
      <w:proofErr w:type="spellStart"/>
      <w:r w:rsidRPr="008D2F74">
        <w:rPr>
          <w:szCs w:val="22"/>
        </w:rPr>
        <w:t>stearatas</w:t>
      </w:r>
      <w:proofErr w:type="spellEnd"/>
    </w:p>
    <w:p w14:paraId="0CAB551B" w14:textId="77777777" w:rsidR="0032244C" w:rsidRPr="008D2F74" w:rsidRDefault="0032244C" w:rsidP="0032244C">
      <w:pPr>
        <w:pStyle w:val="Pagrindinistekstas"/>
        <w:spacing w:after="0"/>
        <w:rPr>
          <w:szCs w:val="22"/>
        </w:rPr>
      </w:pPr>
      <w:r w:rsidRPr="008D2F74">
        <w:rPr>
          <w:szCs w:val="22"/>
        </w:rPr>
        <w:t xml:space="preserve">Laktozė </w:t>
      </w:r>
      <w:proofErr w:type="spellStart"/>
      <w:r w:rsidRPr="008D2F74">
        <w:rPr>
          <w:szCs w:val="22"/>
        </w:rPr>
        <w:t>monohidratas</w:t>
      </w:r>
      <w:proofErr w:type="spellEnd"/>
    </w:p>
    <w:p w14:paraId="23ECAA8D" w14:textId="77777777" w:rsidR="0032244C" w:rsidRPr="008D2F74" w:rsidRDefault="0032244C" w:rsidP="0032244C">
      <w:pPr>
        <w:pStyle w:val="Pagrindinistekstas"/>
        <w:spacing w:after="0"/>
        <w:rPr>
          <w:szCs w:val="22"/>
        </w:rPr>
      </w:pPr>
      <w:proofErr w:type="spellStart"/>
      <w:r w:rsidRPr="008D2F74">
        <w:rPr>
          <w:szCs w:val="22"/>
        </w:rPr>
        <w:t>Makrogolis</w:t>
      </w:r>
      <w:proofErr w:type="spellEnd"/>
      <w:r w:rsidRPr="008D2F74">
        <w:rPr>
          <w:szCs w:val="22"/>
        </w:rPr>
        <w:t xml:space="preserve"> 6000</w:t>
      </w:r>
    </w:p>
    <w:p w14:paraId="4957B079" w14:textId="77777777" w:rsidR="0032244C" w:rsidRPr="008D2F74" w:rsidRDefault="0032244C" w:rsidP="0032244C">
      <w:pPr>
        <w:pStyle w:val="Pagrindinistekstas"/>
        <w:spacing w:after="0"/>
        <w:rPr>
          <w:szCs w:val="22"/>
        </w:rPr>
      </w:pPr>
    </w:p>
    <w:p w14:paraId="4419F636" w14:textId="77777777" w:rsidR="0032244C" w:rsidRPr="008D2F74" w:rsidRDefault="0032244C" w:rsidP="0032244C">
      <w:pPr>
        <w:pStyle w:val="Antrat3"/>
        <w:rPr>
          <w:szCs w:val="22"/>
        </w:rPr>
      </w:pPr>
      <w:r w:rsidRPr="008D2F74">
        <w:rPr>
          <w:szCs w:val="22"/>
        </w:rPr>
        <w:t>6.2</w:t>
      </w:r>
      <w:r w:rsidRPr="008D2F74">
        <w:rPr>
          <w:szCs w:val="22"/>
        </w:rPr>
        <w:tab/>
        <w:t>Nesuderinamumas</w:t>
      </w:r>
    </w:p>
    <w:p w14:paraId="330750CE" w14:textId="77777777" w:rsidR="0032244C" w:rsidRPr="008D2F74" w:rsidRDefault="0032244C" w:rsidP="0032244C">
      <w:pPr>
        <w:pStyle w:val="Pagrindinistekstas"/>
        <w:spacing w:after="0"/>
        <w:rPr>
          <w:szCs w:val="22"/>
        </w:rPr>
      </w:pPr>
    </w:p>
    <w:p w14:paraId="3AB3CAD9" w14:textId="77777777" w:rsidR="0032244C" w:rsidRPr="008D2F74" w:rsidRDefault="0032244C" w:rsidP="0032244C">
      <w:pPr>
        <w:pStyle w:val="Pagrindinistekstas"/>
        <w:spacing w:after="0"/>
        <w:rPr>
          <w:szCs w:val="22"/>
        </w:rPr>
      </w:pPr>
      <w:r w:rsidRPr="008D2F74">
        <w:t>Duomenys nebūtini</w:t>
      </w:r>
      <w:r w:rsidRPr="008D2F74">
        <w:rPr>
          <w:szCs w:val="22"/>
        </w:rPr>
        <w:t>.</w:t>
      </w:r>
    </w:p>
    <w:p w14:paraId="1E79C2C5" w14:textId="77777777" w:rsidR="0032244C" w:rsidRPr="008D2F74" w:rsidRDefault="0032244C" w:rsidP="0032244C">
      <w:pPr>
        <w:pStyle w:val="Pagrindinistekstas"/>
        <w:spacing w:after="0"/>
        <w:rPr>
          <w:szCs w:val="22"/>
        </w:rPr>
      </w:pPr>
    </w:p>
    <w:p w14:paraId="4031D489" w14:textId="77777777" w:rsidR="0032244C" w:rsidRPr="008D2F74" w:rsidRDefault="0032244C" w:rsidP="0032244C">
      <w:pPr>
        <w:pStyle w:val="Antrat3"/>
        <w:rPr>
          <w:szCs w:val="22"/>
        </w:rPr>
      </w:pPr>
      <w:r w:rsidRPr="008D2F74">
        <w:rPr>
          <w:szCs w:val="22"/>
        </w:rPr>
        <w:t>6.3</w:t>
      </w:r>
      <w:r w:rsidRPr="008D2F74">
        <w:rPr>
          <w:szCs w:val="22"/>
        </w:rPr>
        <w:tab/>
        <w:t>Tinkamumo laikas</w:t>
      </w:r>
    </w:p>
    <w:p w14:paraId="52B364DC" w14:textId="77777777" w:rsidR="0032244C" w:rsidRPr="008D2F74" w:rsidRDefault="0032244C" w:rsidP="0032244C">
      <w:pPr>
        <w:pStyle w:val="Pagrindinistekstas"/>
        <w:spacing w:after="0"/>
        <w:rPr>
          <w:szCs w:val="22"/>
        </w:rPr>
      </w:pPr>
    </w:p>
    <w:p w14:paraId="473124A3" w14:textId="77777777" w:rsidR="0032244C" w:rsidRPr="008D2F74" w:rsidRDefault="0032244C" w:rsidP="0032244C">
      <w:pPr>
        <w:pStyle w:val="Pagrindinistekstas"/>
        <w:spacing w:after="0"/>
        <w:rPr>
          <w:szCs w:val="22"/>
        </w:rPr>
      </w:pPr>
      <w:r w:rsidRPr="008D2F74">
        <w:rPr>
          <w:szCs w:val="22"/>
        </w:rPr>
        <w:t>2 metai.</w:t>
      </w:r>
    </w:p>
    <w:p w14:paraId="43575D74" w14:textId="77777777" w:rsidR="0032244C" w:rsidRPr="008D2F74" w:rsidRDefault="0032244C" w:rsidP="0032244C">
      <w:pPr>
        <w:pStyle w:val="Pagrindinistekstas"/>
        <w:spacing w:after="0"/>
        <w:rPr>
          <w:szCs w:val="22"/>
        </w:rPr>
      </w:pPr>
    </w:p>
    <w:p w14:paraId="09A8F59F" w14:textId="77777777" w:rsidR="0032244C" w:rsidRPr="008D2F74" w:rsidRDefault="0032244C" w:rsidP="0032244C">
      <w:pPr>
        <w:pStyle w:val="Antrat3"/>
        <w:rPr>
          <w:szCs w:val="22"/>
        </w:rPr>
      </w:pPr>
      <w:r w:rsidRPr="008D2F74">
        <w:rPr>
          <w:szCs w:val="22"/>
        </w:rPr>
        <w:t>6.4</w:t>
      </w:r>
      <w:r w:rsidRPr="008D2F74">
        <w:rPr>
          <w:szCs w:val="22"/>
        </w:rPr>
        <w:tab/>
        <w:t>Specialios laikymo sąlygos</w:t>
      </w:r>
    </w:p>
    <w:p w14:paraId="31E39D5E" w14:textId="77777777" w:rsidR="0032244C" w:rsidRPr="008D2F74" w:rsidRDefault="0032244C" w:rsidP="0032244C">
      <w:pPr>
        <w:pStyle w:val="Pagrindinistekstas"/>
        <w:spacing w:after="0"/>
        <w:rPr>
          <w:szCs w:val="22"/>
        </w:rPr>
      </w:pPr>
    </w:p>
    <w:p w14:paraId="0418F95E" w14:textId="77777777" w:rsidR="0032244C" w:rsidRPr="008D2F74" w:rsidRDefault="0032244C" w:rsidP="0032244C">
      <w:pPr>
        <w:pStyle w:val="Pagrindinistekstas"/>
        <w:spacing w:after="0"/>
        <w:rPr>
          <w:szCs w:val="22"/>
        </w:rPr>
      </w:pPr>
      <w:r w:rsidRPr="008D2F74">
        <w:rPr>
          <w:szCs w:val="22"/>
        </w:rPr>
        <w:t>Šiam vaistiniam preparatui specialių laikymo sąlygų nereikia.</w:t>
      </w:r>
    </w:p>
    <w:p w14:paraId="4D2332EF" w14:textId="77777777" w:rsidR="0032244C" w:rsidRPr="008D2F74" w:rsidRDefault="0032244C" w:rsidP="0032244C">
      <w:pPr>
        <w:pStyle w:val="Pagrindinistekstas"/>
        <w:spacing w:after="0"/>
        <w:rPr>
          <w:szCs w:val="22"/>
        </w:rPr>
      </w:pPr>
    </w:p>
    <w:p w14:paraId="5A65E5F8" w14:textId="77847001" w:rsidR="0032244C" w:rsidRPr="008D2F74" w:rsidRDefault="0032244C" w:rsidP="0032244C">
      <w:pPr>
        <w:pStyle w:val="Antrat3"/>
        <w:rPr>
          <w:szCs w:val="22"/>
        </w:rPr>
      </w:pPr>
      <w:r w:rsidRPr="008D2F74">
        <w:rPr>
          <w:szCs w:val="22"/>
        </w:rPr>
        <w:t>6.5</w:t>
      </w:r>
      <w:r w:rsidRPr="008D2F74">
        <w:rPr>
          <w:szCs w:val="22"/>
        </w:rPr>
        <w:tab/>
      </w:r>
      <w:proofErr w:type="spellStart"/>
      <w:r w:rsidR="00C86040" w:rsidRPr="00C86040">
        <w:rPr>
          <w:szCs w:val="22"/>
        </w:rPr>
        <w:t>Talpyklės</w:t>
      </w:r>
      <w:proofErr w:type="spellEnd"/>
      <w:r w:rsidR="00C86040" w:rsidRPr="00C86040">
        <w:rPr>
          <w:szCs w:val="22"/>
        </w:rPr>
        <w:t xml:space="preserve"> pobūdis </w:t>
      </w:r>
      <w:r w:rsidRPr="008D2F74">
        <w:rPr>
          <w:szCs w:val="22"/>
        </w:rPr>
        <w:t>ir jos turinys</w:t>
      </w:r>
    </w:p>
    <w:p w14:paraId="1234518F" w14:textId="77777777" w:rsidR="0032244C" w:rsidRPr="008D2F74" w:rsidRDefault="0032244C" w:rsidP="0032244C">
      <w:pPr>
        <w:pStyle w:val="Pagrindinistekstas"/>
        <w:spacing w:after="0"/>
        <w:rPr>
          <w:szCs w:val="22"/>
        </w:rPr>
      </w:pPr>
    </w:p>
    <w:p w14:paraId="7C299517" w14:textId="410B42DC" w:rsidR="0032244C" w:rsidRPr="008D2F74" w:rsidRDefault="0032244C" w:rsidP="0032244C">
      <w:pPr>
        <w:pStyle w:val="Pagrindinistekstas"/>
        <w:spacing w:after="0"/>
        <w:rPr>
          <w:szCs w:val="22"/>
        </w:rPr>
      </w:pPr>
      <w:r w:rsidRPr="008D2F74">
        <w:rPr>
          <w:szCs w:val="22"/>
        </w:rPr>
        <w:t>12</w:t>
      </w:r>
      <w:r w:rsidR="0039775F">
        <w:rPr>
          <w:szCs w:val="22"/>
        </w:rPr>
        <w:t> </w:t>
      </w:r>
      <w:r w:rsidRPr="008D2F74">
        <w:rPr>
          <w:szCs w:val="22"/>
        </w:rPr>
        <w:t xml:space="preserve">makšties tablečių </w:t>
      </w:r>
      <w:r w:rsidR="00026954">
        <w:rPr>
          <w:szCs w:val="22"/>
        </w:rPr>
        <w:t>tūbel</w:t>
      </w:r>
      <w:r w:rsidR="00C62B98">
        <w:rPr>
          <w:szCs w:val="22"/>
        </w:rPr>
        <w:t>ėje</w:t>
      </w:r>
      <w:r w:rsidRPr="008D2F74">
        <w:rPr>
          <w:szCs w:val="22"/>
        </w:rPr>
        <w:t>.</w:t>
      </w:r>
    </w:p>
    <w:p w14:paraId="624991C2" w14:textId="77777777" w:rsidR="0032244C" w:rsidRPr="008D2F74" w:rsidRDefault="0032244C" w:rsidP="0032244C">
      <w:pPr>
        <w:pStyle w:val="Pagrindinistekstas"/>
        <w:spacing w:after="0"/>
        <w:rPr>
          <w:szCs w:val="22"/>
        </w:rPr>
      </w:pPr>
    </w:p>
    <w:p w14:paraId="3B69A9CD" w14:textId="77777777" w:rsidR="0032244C" w:rsidRPr="008D2F74" w:rsidRDefault="0032244C" w:rsidP="0032244C">
      <w:pPr>
        <w:pStyle w:val="Antrat3"/>
        <w:rPr>
          <w:szCs w:val="22"/>
        </w:rPr>
      </w:pPr>
      <w:r w:rsidRPr="008D2F74">
        <w:rPr>
          <w:szCs w:val="22"/>
        </w:rPr>
        <w:t>6.6</w:t>
      </w:r>
      <w:r w:rsidRPr="008D2F74">
        <w:rPr>
          <w:szCs w:val="22"/>
        </w:rPr>
        <w:tab/>
        <w:t xml:space="preserve">Specialūs reikalavimai atliekoms tvarkyti </w:t>
      </w:r>
    </w:p>
    <w:p w14:paraId="5FA3EDA5" w14:textId="77777777" w:rsidR="0032244C" w:rsidRPr="008D2F74" w:rsidRDefault="0032244C" w:rsidP="0032244C">
      <w:pPr>
        <w:pStyle w:val="Pagrindinistekstas"/>
        <w:spacing w:after="0"/>
        <w:rPr>
          <w:szCs w:val="22"/>
        </w:rPr>
      </w:pPr>
    </w:p>
    <w:p w14:paraId="2EE0BA6B" w14:textId="77777777" w:rsidR="0032244C" w:rsidRPr="008D2F74" w:rsidRDefault="0032244C" w:rsidP="0032244C">
      <w:pPr>
        <w:pStyle w:val="Pagrindinistekstas"/>
        <w:spacing w:after="0"/>
        <w:rPr>
          <w:szCs w:val="22"/>
        </w:rPr>
      </w:pPr>
      <w:r w:rsidRPr="008D2F74">
        <w:rPr>
          <w:szCs w:val="22"/>
        </w:rPr>
        <w:t>Specialių reikalavimų nėra.</w:t>
      </w:r>
    </w:p>
    <w:p w14:paraId="7E5C6ECA" w14:textId="77777777" w:rsidR="0032244C" w:rsidRPr="008D2F74" w:rsidRDefault="0032244C" w:rsidP="0032244C">
      <w:pPr>
        <w:pStyle w:val="Pagrindinistekstas"/>
        <w:spacing w:after="0"/>
        <w:rPr>
          <w:szCs w:val="22"/>
        </w:rPr>
      </w:pPr>
    </w:p>
    <w:p w14:paraId="3B132602" w14:textId="77777777" w:rsidR="0032244C" w:rsidRPr="008D2F74" w:rsidRDefault="0032244C" w:rsidP="0032244C">
      <w:pPr>
        <w:pStyle w:val="Pagrindinistekstas"/>
        <w:spacing w:after="0"/>
        <w:rPr>
          <w:szCs w:val="22"/>
        </w:rPr>
      </w:pPr>
    </w:p>
    <w:p w14:paraId="68A5E07C" w14:textId="0EDA9A34" w:rsidR="0032244C" w:rsidRPr="008D2F74" w:rsidRDefault="0032244C" w:rsidP="0032244C">
      <w:pPr>
        <w:pStyle w:val="PI-1EMEASMCA"/>
      </w:pPr>
      <w:bookmarkStart w:id="1" w:name="_Toc129243122"/>
      <w:bookmarkStart w:id="2" w:name="_Toc129243247"/>
      <w:r w:rsidRPr="008D2F74">
        <w:t>7.</w:t>
      </w:r>
      <w:r w:rsidRPr="008D2F74">
        <w:tab/>
      </w:r>
      <w:r w:rsidR="00C86040" w:rsidRPr="00C86040">
        <w:t>REGISTRUOTOJAS</w:t>
      </w:r>
      <w:bookmarkEnd w:id="1"/>
      <w:bookmarkEnd w:id="2"/>
    </w:p>
    <w:p w14:paraId="3EA1D302" w14:textId="77777777" w:rsidR="0032244C" w:rsidRPr="008D2F74" w:rsidRDefault="0032244C" w:rsidP="0032244C">
      <w:pPr>
        <w:pStyle w:val="Pagrindinistekstas"/>
        <w:spacing w:after="0"/>
        <w:rPr>
          <w:szCs w:val="22"/>
        </w:rPr>
      </w:pPr>
    </w:p>
    <w:p w14:paraId="38058FC0" w14:textId="77777777" w:rsidR="00A95AE0" w:rsidRPr="008D2F74" w:rsidRDefault="00A95AE0" w:rsidP="00A95AE0">
      <w:pPr>
        <w:tabs>
          <w:tab w:val="left" w:pos="851"/>
        </w:tabs>
        <w:rPr>
          <w:szCs w:val="22"/>
        </w:rPr>
      </w:pPr>
      <w:proofErr w:type="spellStart"/>
      <w:r w:rsidRPr="008D2F74">
        <w:rPr>
          <w:szCs w:val="22"/>
        </w:rPr>
        <w:t>Laboratoire</w:t>
      </w:r>
      <w:proofErr w:type="spellEnd"/>
      <w:r w:rsidRPr="008D2F74">
        <w:rPr>
          <w:szCs w:val="22"/>
        </w:rPr>
        <w:t xml:space="preserve"> INNOTECH INTERNATIONAL </w:t>
      </w:r>
    </w:p>
    <w:p w14:paraId="4868913D" w14:textId="77777777" w:rsidR="00A95AE0" w:rsidRPr="00ED0963" w:rsidRDefault="00A95AE0" w:rsidP="00A95AE0">
      <w:pPr>
        <w:tabs>
          <w:tab w:val="center" w:pos="4820"/>
        </w:tabs>
        <w:jc w:val="both"/>
        <w:rPr>
          <w:szCs w:val="22"/>
        </w:rPr>
      </w:pPr>
      <w:r>
        <w:rPr>
          <w:szCs w:val="22"/>
        </w:rPr>
        <w:t xml:space="preserve">22 </w:t>
      </w:r>
      <w:proofErr w:type="spellStart"/>
      <w:r>
        <w:rPr>
          <w:szCs w:val="22"/>
        </w:rPr>
        <w:t>avenue</w:t>
      </w:r>
      <w:proofErr w:type="spellEnd"/>
      <w:r>
        <w:rPr>
          <w:szCs w:val="22"/>
        </w:rPr>
        <w:t xml:space="preserve"> Aristide </w:t>
      </w:r>
      <w:proofErr w:type="spellStart"/>
      <w:r>
        <w:rPr>
          <w:szCs w:val="22"/>
        </w:rPr>
        <w:t>Briand</w:t>
      </w:r>
      <w:proofErr w:type="spellEnd"/>
      <w:r>
        <w:rPr>
          <w:szCs w:val="22"/>
        </w:rPr>
        <w:t xml:space="preserve"> </w:t>
      </w:r>
    </w:p>
    <w:p w14:paraId="6E98BEDA" w14:textId="77777777" w:rsidR="00A95AE0" w:rsidRDefault="00A95AE0" w:rsidP="00A95AE0">
      <w:pPr>
        <w:tabs>
          <w:tab w:val="left" w:pos="851"/>
        </w:tabs>
        <w:rPr>
          <w:szCs w:val="22"/>
        </w:rPr>
      </w:pPr>
      <w:r w:rsidRPr="008D2F74">
        <w:rPr>
          <w:szCs w:val="22"/>
        </w:rPr>
        <w:t>94110 ARCUEIL</w:t>
      </w:r>
    </w:p>
    <w:p w14:paraId="74DEAE66" w14:textId="77777777" w:rsidR="00A95AE0" w:rsidRPr="008D2F74" w:rsidRDefault="00A95AE0" w:rsidP="00A95AE0">
      <w:pPr>
        <w:tabs>
          <w:tab w:val="left" w:pos="851"/>
        </w:tabs>
        <w:rPr>
          <w:szCs w:val="22"/>
        </w:rPr>
      </w:pPr>
      <w:r w:rsidRPr="008D2F74">
        <w:rPr>
          <w:szCs w:val="22"/>
        </w:rPr>
        <w:t>Prancūzija</w:t>
      </w:r>
    </w:p>
    <w:p w14:paraId="5F19D064" w14:textId="77777777" w:rsidR="0032244C" w:rsidRPr="008D2F74" w:rsidRDefault="0032244C" w:rsidP="0032244C">
      <w:pPr>
        <w:pStyle w:val="Pagrindinistekstas"/>
        <w:spacing w:after="0"/>
        <w:rPr>
          <w:szCs w:val="22"/>
        </w:rPr>
      </w:pPr>
    </w:p>
    <w:p w14:paraId="7C5C70E1" w14:textId="77777777" w:rsidR="0032244C" w:rsidRPr="008D2F74" w:rsidRDefault="0032244C" w:rsidP="0032244C">
      <w:pPr>
        <w:pStyle w:val="Pagrindinistekstas"/>
        <w:spacing w:after="0"/>
        <w:rPr>
          <w:szCs w:val="22"/>
        </w:rPr>
      </w:pPr>
    </w:p>
    <w:p w14:paraId="01635ECE" w14:textId="4FFFC63B" w:rsidR="0032244C" w:rsidRPr="008D2F74" w:rsidRDefault="0032244C" w:rsidP="0032244C">
      <w:pPr>
        <w:pStyle w:val="PI-1EMEASMCA"/>
      </w:pPr>
      <w:bookmarkStart w:id="3" w:name="_Toc129243123"/>
      <w:bookmarkStart w:id="4" w:name="_Toc129243248"/>
      <w:r w:rsidRPr="008D2F74">
        <w:t>8.</w:t>
      </w:r>
      <w:r w:rsidRPr="008D2F74">
        <w:tab/>
      </w:r>
      <w:r w:rsidR="00C86040" w:rsidRPr="00C86040">
        <w:t>REGISTRACIJOS PAŽYMĖJIMO</w:t>
      </w:r>
      <w:r w:rsidR="00C86040">
        <w:t xml:space="preserve"> </w:t>
      </w:r>
      <w:r w:rsidRPr="008D2F74">
        <w:t>NUMERIS</w:t>
      </w:r>
      <w:bookmarkEnd w:id="3"/>
      <w:bookmarkEnd w:id="4"/>
      <w:r w:rsidRPr="008D2F74">
        <w:t xml:space="preserve"> (-IAI)</w:t>
      </w:r>
    </w:p>
    <w:p w14:paraId="5C38AA13" w14:textId="77777777" w:rsidR="0032244C" w:rsidRPr="008D2F74" w:rsidRDefault="0032244C" w:rsidP="0032244C">
      <w:pPr>
        <w:pStyle w:val="Pagrindinistekstas"/>
        <w:spacing w:after="0"/>
        <w:rPr>
          <w:szCs w:val="22"/>
        </w:rPr>
      </w:pPr>
    </w:p>
    <w:p w14:paraId="04E17F50" w14:textId="77777777" w:rsidR="0032244C" w:rsidRDefault="0032244C" w:rsidP="0032244C">
      <w:pPr>
        <w:pStyle w:val="Pagrindinistekstas"/>
        <w:spacing w:after="0"/>
        <w:rPr>
          <w:szCs w:val="22"/>
        </w:rPr>
      </w:pPr>
      <w:r>
        <w:rPr>
          <w:szCs w:val="22"/>
        </w:rPr>
        <w:t>LT/1/94/0108/005</w:t>
      </w:r>
    </w:p>
    <w:p w14:paraId="59DDC7EC" w14:textId="77777777" w:rsidR="0032244C" w:rsidRPr="008D2F74" w:rsidRDefault="0032244C" w:rsidP="0032244C">
      <w:pPr>
        <w:pStyle w:val="Pagrindinistekstas"/>
        <w:spacing w:after="0"/>
        <w:rPr>
          <w:szCs w:val="22"/>
        </w:rPr>
      </w:pPr>
    </w:p>
    <w:p w14:paraId="2C4B9ADA" w14:textId="77777777" w:rsidR="0032244C" w:rsidRPr="008D2F74" w:rsidRDefault="0032244C" w:rsidP="0032244C">
      <w:pPr>
        <w:pStyle w:val="Pagrindinistekstas"/>
        <w:spacing w:after="0"/>
        <w:rPr>
          <w:szCs w:val="22"/>
        </w:rPr>
      </w:pPr>
    </w:p>
    <w:p w14:paraId="6B80692C" w14:textId="69E933FA" w:rsidR="0032244C" w:rsidRPr="008D2F74" w:rsidRDefault="0032244C" w:rsidP="0032244C">
      <w:pPr>
        <w:pStyle w:val="PI-1EMEASMCA"/>
      </w:pPr>
      <w:bookmarkStart w:id="5" w:name="_Toc129243124"/>
      <w:bookmarkStart w:id="6" w:name="_Toc129243249"/>
      <w:r w:rsidRPr="008D2F74">
        <w:t>9.</w:t>
      </w:r>
      <w:r w:rsidRPr="008D2F74">
        <w:tab/>
      </w:r>
      <w:r w:rsidR="0053745F" w:rsidRPr="0053745F">
        <w:t xml:space="preserve">REGISTRAVIMO / PERREGISTRAVIMO </w:t>
      </w:r>
      <w:r w:rsidRPr="008D2F74">
        <w:t>DATA</w:t>
      </w:r>
      <w:bookmarkEnd w:id="5"/>
      <w:bookmarkEnd w:id="6"/>
    </w:p>
    <w:p w14:paraId="384F9DDE" w14:textId="77777777" w:rsidR="0032244C" w:rsidRPr="008D2F74" w:rsidRDefault="0032244C" w:rsidP="0053745F">
      <w:pPr>
        <w:pStyle w:val="Pagrindinistekstas"/>
        <w:spacing w:after="0"/>
        <w:rPr>
          <w:szCs w:val="22"/>
        </w:rPr>
      </w:pPr>
    </w:p>
    <w:p w14:paraId="31AE3D3F" w14:textId="16A271B5" w:rsidR="0053745F" w:rsidRPr="0053745F" w:rsidRDefault="0053745F" w:rsidP="0053745F">
      <w:pPr>
        <w:pStyle w:val="Pagrindinistekstas"/>
        <w:spacing w:after="0"/>
        <w:rPr>
          <w:szCs w:val="22"/>
        </w:rPr>
      </w:pPr>
      <w:r w:rsidRPr="0053745F">
        <w:rPr>
          <w:szCs w:val="22"/>
        </w:rPr>
        <w:t xml:space="preserve">Registravimo data </w:t>
      </w:r>
      <w:r w:rsidR="0039775F" w:rsidRPr="0039775F">
        <w:rPr>
          <w:szCs w:val="22"/>
        </w:rPr>
        <w:t>1994</w:t>
      </w:r>
      <w:r w:rsidR="0039775F">
        <w:rPr>
          <w:szCs w:val="22"/>
        </w:rPr>
        <w:t xml:space="preserve"> m. gruodžio </w:t>
      </w:r>
      <w:r w:rsidR="0039775F" w:rsidRPr="0039775F">
        <w:rPr>
          <w:szCs w:val="22"/>
        </w:rPr>
        <w:t>12</w:t>
      </w:r>
      <w:r w:rsidR="0039775F">
        <w:rPr>
          <w:szCs w:val="22"/>
        </w:rPr>
        <w:t> d.</w:t>
      </w:r>
    </w:p>
    <w:p w14:paraId="6168223E" w14:textId="14FFFDF3" w:rsidR="0032244C" w:rsidRPr="008D2F74" w:rsidRDefault="0053745F" w:rsidP="0039775F">
      <w:pPr>
        <w:pStyle w:val="Pagrindinistekstas"/>
        <w:spacing w:after="0"/>
        <w:rPr>
          <w:szCs w:val="22"/>
        </w:rPr>
      </w:pPr>
      <w:r w:rsidRPr="0053745F">
        <w:rPr>
          <w:szCs w:val="22"/>
        </w:rPr>
        <w:t xml:space="preserve">Paskutinio perregistravimo data </w:t>
      </w:r>
      <w:r w:rsidR="0039775F">
        <w:rPr>
          <w:szCs w:val="22"/>
        </w:rPr>
        <w:t>2012 m. sausio 19 d.</w:t>
      </w:r>
    </w:p>
    <w:p w14:paraId="72F68122" w14:textId="77777777" w:rsidR="0032244C" w:rsidRPr="008D2F74" w:rsidRDefault="0032244C" w:rsidP="0053745F">
      <w:pPr>
        <w:pStyle w:val="Pagrindinistekstas"/>
        <w:spacing w:after="0"/>
        <w:rPr>
          <w:szCs w:val="22"/>
        </w:rPr>
      </w:pPr>
    </w:p>
    <w:p w14:paraId="75C4E2AB" w14:textId="77777777" w:rsidR="0032244C" w:rsidRPr="008D2F74" w:rsidRDefault="0032244C" w:rsidP="0032244C">
      <w:pPr>
        <w:pStyle w:val="Pagrindinistekstas"/>
        <w:spacing w:after="0"/>
        <w:rPr>
          <w:szCs w:val="22"/>
        </w:rPr>
      </w:pPr>
    </w:p>
    <w:p w14:paraId="1D38BAED" w14:textId="77777777" w:rsidR="0032244C" w:rsidRPr="008D2F74" w:rsidRDefault="0032244C" w:rsidP="0032244C">
      <w:pPr>
        <w:pStyle w:val="PI-1EMEASMCA"/>
      </w:pPr>
      <w:bookmarkStart w:id="7" w:name="_Toc129243125"/>
      <w:bookmarkStart w:id="8" w:name="_Toc129243250"/>
      <w:r w:rsidRPr="008D2F74">
        <w:t>10.</w:t>
      </w:r>
      <w:r w:rsidRPr="008D2F74">
        <w:tab/>
        <w:t>TEKSTO PERŽIŪROS DATA</w:t>
      </w:r>
      <w:bookmarkEnd w:id="7"/>
      <w:bookmarkEnd w:id="8"/>
    </w:p>
    <w:p w14:paraId="2467D2DE" w14:textId="77777777" w:rsidR="0032244C" w:rsidRPr="008D2F74" w:rsidRDefault="0032244C" w:rsidP="0032244C">
      <w:pPr>
        <w:pStyle w:val="Pagrindinistekstas"/>
        <w:spacing w:after="0"/>
        <w:rPr>
          <w:szCs w:val="22"/>
        </w:rPr>
      </w:pPr>
    </w:p>
    <w:p w14:paraId="0BAF0F7A" w14:textId="77777777" w:rsidR="00E0543F" w:rsidRDefault="00E0543F" w:rsidP="00E0543F">
      <w:pPr>
        <w:rPr>
          <w:rFonts w:eastAsia="Calibri"/>
        </w:rPr>
      </w:pPr>
      <w:r>
        <w:rPr>
          <w:rFonts w:eastAsia="Calibri"/>
        </w:rPr>
        <w:t>2024 m. gruodžio 31 d.</w:t>
      </w:r>
    </w:p>
    <w:p w14:paraId="49A3F679" w14:textId="77777777" w:rsidR="00A95AE0" w:rsidRDefault="00A95AE0" w:rsidP="0039775F">
      <w:pPr>
        <w:tabs>
          <w:tab w:val="left" w:pos="5954"/>
          <w:tab w:val="left" w:pos="6237"/>
          <w:tab w:val="left" w:pos="6663"/>
          <w:tab w:val="left" w:pos="6946"/>
        </w:tabs>
        <w:rPr>
          <w:rFonts w:eastAsia="SimSun"/>
          <w:noProof/>
          <w:szCs w:val="22"/>
          <w:lang w:eastAsia="en-US"/>
        </w:rPr>
      </w:pPr>
    </w:p>
    <w:p w14:paraId="57398F8E" w14:textId="77777777" w:rsidR="00A95AE0" w:rsidRDefault="00A95AE0" w:rsidP="0039775F">
      <w:pPr>
        <w:tabs>
          <w:tab w:val="left" w:pos="5954"/>
          <w:tab w:val="left" w:pos="6237"/>
          <w:tab w:val="left" w:pos="6663"/>
          <w:tab w:val="left" w:pos="6946"/>
        </w:tabs>
        <w:rPr>
          <w:rFonts w:eastAsia="SimSun"/>
          <w:noProof/>
          <w:szCs w:val="22"/>
          <w:lang w:eastAsia="en-US"/>
        </w:rPr>
      </w:pPr>
    </w:p>
    <w:p w14:paraId="69A61725" w14:textId="08577E26" w:rsidR="0039775F" w:rsidRPr="0039775F" w:rsidRDefault="0039775F" w:rsidP="0039775F">
      <w:pPr>
        <w:tabs>
          <w:tab w:val="left" w:pos="5954"/>
          <w:tab w:val="left" w:pos="6237"/>
          <w:tab w:val="left" w:pos="6663"/>
          <w:tab w:val="left" w:pos="6946"/>
        </w:tabs>
        <w:rPr>
          <w:rFonts w:eastAsia="SimSun"/>
          <w:szCs w:val="22"/>
          <w:lang w:eastAsia="en-US"/>
        </w:rPr>
      </w:pPr>
      <w:r w:rsidRPr="0039775F">
        <w:rPr>
          <w:rFonts w:eastAsia="SimSun"/>
          <w:noProof/>
          <w:szCs w:val="22"/>
          <w:lang w:eastAsia="en-US"/>
        </w:rPr>
        <w:t>Išsami informacija apie šį vaistinį preparatą pateikiama Valstybinės vaistų kontrolės tarnybos prie Lietuvos Respublikos sveikatos apsaugos ministerijos tinklalapyje</w:t>
      </w:r>
      <w:r w:rsidR="008F166B" w:rsidRPr="008F166B">
        <w:rPr>
          <w:noProof/>
          <w:snapToGrid w:val="0"/>
          <w:szCs w:val="24"/>
          <w:lang w:eastAsia="en-US"/>
        </w:rPr>
        <w:t xml:space="preserve"> </w:t>
      </w:r>
      <w:r w:rsidR="000E2241">
        <w:rPr>
          <w:color w:val="0000EE"/>
          <w:szCs w:val="22"/>
          <w:u w:val="single"/>
        </w:rPr>
        <w:t>https://vvkt.lrv.lt/lt/</w:t>
      </w:r>
      <w:r w:rsidR="000E2241">
        <w:rPr>
          <w:szCs w:val="22"/>
        </w:rPr>
        <w:t xml:space="preserve"> .</w:t>
      </w:r>
    </w:p>
    <w:p w14:paraId="14F25678" w14:textId="06AC1C78" w:rsidR="0032244C" w:rsidRPr="008D2F74" w:rsidRDefault="0032244C" w:rsidP="0032244C">
      <w:pPr>
        <w:pStyle w:val="Pagrindinistekstas"/>
        <w:spacing w:after="0"/>
        <w:rPr>
          <w:szCs w:val="22"/>
        </w:rPr>
      </w:pPr>
      <w:r w:rsidRPr="008D2F74">
        <w:rPr>
          <w:szCs w:val="22"/>
        </w:rPr>
        <w:br w:type="page"/>
      </w:r>
    </w:p>
    <w:p w14:paraId="2FEBEE7F" w14:textId="77777777" w:rsidR="0032244C" w:rsidRPr="008D2F74" w:rsidRDefault="0032244C" w:rsidP="0032244C">
      <w:pPr>
        <w:pStyle w:val="Pagrindinistekstas"/>
        <w:spacing w:after="0"/>
        <w:rPr>
          <w:szCs w:val="22"/>
        </w:rPr>
      </w:pPr>
    </w:p>
    <w:p w14:paraId="09293AC2" w14:textId="77777777" w:rsidR="0032244C" w:rsidRPr="008D2F74" w:rsidRDefault="0032244C" w:rsidP="0032244C">
      <w:pPr>
        <w:pStyle w:val="Pagrindinistekstas"/>
        <w:spacing w:after="0"/>
        <w:rPr>
          <w:szCs w:val="22"/>
        </w:rPr>
      </w:pPr>
    </w:p>
    <w:p w14:paraId="0DBFD5EF" w14:textId="77777777" w:rsidR="0032244C" w:rsidRPr="008D2F74" w:rsidRDefault="0032244C" w:rsidP="0032244C">
      <w:pPr>
        <w:pStyle w:val="Pagrindinistekstas"/>
        <w:spacing w:after="0"/>
        <w:rPr>
          <w:szCs w:val="22"/>
        </w:rPr>
      </w:pPr>
    </w:p>
    <w:p w14:paraId="137EE0CF" w14:textId="77777777" w:rsidR="0032244C" w:rsidRPr="008D2F74" w:rsidRDefault="0032244C" w:rsidP="0032244C">
      <w:pPr>
        <w:pStyle w:val="Pagrindinistekstas"/>
        <w:spacing w:after="0"/>
        <w:rPr>
          <w:szCs w:val="22"/>
        </w:rPr>
      </w:pPr>
    </w:p>
    <w:p w14:paraId="05831468" w14:textId="77777777" w:rsidR="0032244C" w:rsidRPr="008D2F74" w:rsidRDefault="0032244C" w:rsidP="0032244C">
      <w:pPr>
        <w:pStyle w:val="Pagrindinistekstas"/>
        <w:spacing w:after="0"/>
        <w:rPr>
          <w:szCs w:val="22"/>
        </w:rPr>
      </w:pPr>
    </w:p>
    <w:p w14:paraId="10B29DE5" w14:textId="77777777" w:rsidR="0032244C" w:rsidRPr="008D2F74" w:rsidRDefault="0032244C" w:rsidP="0032244C">
      <w:pPr>
        <w:pStyle w:val="Pagrindinistekstas"/>
        <w:spacing w:after="0"/>
        <w:rPr>
          <w:szCs w:val="22"/>
        </w:rPr>
      </w:pPr>
    </w:p>
    <w:p w14:paraId="2F6011F0" w14:textId="77777777" w:rsidR="0032244C" w:rsidRPr="008D2F74" w:rsidRDefault="0032244C" w:rsidP="0032244C">
      <w:pPr>
        <w:pStyle w:val="Pagrindinistekstas"/>
        <w:spacing w:after="0"/>
        <w:rPr>
          <w:szCs w:val="22"/>
        </w:rPr>
      </w:pPr>
    </w:p>
    <w:p w14:paraId="139D036D" w14:textId="77777777" w:rsidR="0032244C" w:rsidRPr="008D2F74" w:rsidRDefault="0032244C" w:rsidP="0032244C">
      <w:pPr>
        <w:pStyle w:val="Pagrindinistekstas"/>
        <w:spacing w:after="0"/>
        <w:rPr>
          <w:szCs w:val="22"/>
        </w:rPr>
      </w:pPr>
    </w:p>
    <w:p w14:paraId="09991AE8" w14:textId="77777777" w:rsidR="0032244C" w:rsidRPr="008D2F74" w:rsidRDefault="0032244C" w:rsidP="0032244C">
      <w:pPr>
        <w:pStyle w:val="Pagrindinistekstas"/>
        <w:spacing w:after="0"/>
        <w:rPr>
          <w:szCs w:val="22"/>
        </w:rPr>
      </w:pPr>
    </w:p>
    <w:p w14:paraId="51A9F37F" w14:textId="77777777" w:rsidR="0032244C" w:rsidRPr="008D2F74" w:rsidRDefault="0032244C" w:rsidP="0032244C">
      <w:pPr>
        <w:pStyle w:val="Pagrindinistekstas"/>
        <w:spacing w:after="0"/>
        <w:rPr>
          <w:szCs w:val="22"/>
        </w:rPr>
      </w:pPr>
    </w:p>
    <w:p w14:paraId="7FEF3855" w14:textId="77777777" w:rsidR="0032244C" w:rsidRPr="008D2F74" w:rsidRDefault="0032244C" w:rsidP="0032244C">
      <w:pPr>
        <w:pStyle w:val="Pagrindinistekstas"/>
        <w:spacing w:after="0"/>
        <w:rPr>
          <w:szCs w:val="22"/>
        </w:rPr>
      </w:pPr>
    </w:p>
    <w:p w14:paraId="175115FC" w14:textId="77777777" w:rsidR="0032244C" w:rsidRPr="008D2F74" w:rsidRDefault="0032244C" w:rsidP="0032244C">
      <w:pPr>
        <w:pStyle w:val="Pagrindinistekstas"/>
        <w:spacing w:after="0"/>
        <w:rPr>
          <w:szCs w:val="22"/>
        </w:rPr>
      </w:pPr>
    </w:p>
    <w:p w14:paraId="1CC516D4" w14:textId="77777777" w:rsidR="0032244C" w:rsidRPr="008D2F74" w:rsidRDefault="0032244C" w:rsidP="0032244C">
      <w:pPr>
        <w:pStyle w:val="Pagrindinistekstas"/>
        <w:spacing w:after="0"/>
        <w:rPr>
          <w:szCs w:val="22"/>
        </w:rPr>
      </w:pPr>
    </w:p>
    <w:p w14:paraId="500971EC" w14:textId="77777777" w:rsidR="0032244C" w:rsidRPr="008D2F74" w:rsidRDefault="0032244C" w:rsidP="0032244C">
      <w:pPr>
        <w:pStyle w:val="Pagrindinistekstas"/>
        <w:spacing w:after="0"/>
        <w:rPr>
          <w:szCs w:val="22"/>
        </w:rPr>
      </w:pPr>
    </w:p>
    <w:p w14:paraId="15643956" w14:textId="77777777" w:rsidR="0032244C" w:rsidRPr="008D2F74" w:rsidRDefault="0032244C" w:rsidP="0032244C">
      <w:pPr>
        <w:pStyle w:val="Pagrindinistekstas"/>
        <w:spacing w:after="0"/>
        <w:rPr>
          <w:szCs w:val="22"/>
        </w:rPr>
      </w:pPr>
    </w:p>
    <w:p w14:paraId="40F86079" w14:textId="77777777" w:rsidR="0032244C" w:rsidRPr="008D2F74" w:rsidRDefault="0032244C" w:rsidP="0032244C">
      <w:pPr>
        <w:pStyle w:val="Pagrindinistekstas"/>
        <w:spacing w:after="0"/>
        <w:rPr>
          <w:szCs w:val="22"/>
        </w:rPr>
      </w:pPr>
    </w:p>
    <w:p w14:paraId="1399DFB2" w14:textId="77777777" w:rsidR="0032244C" w:rsidRPr="008D2F74" w:rsidRDefault="0032244C" w:rsidP="0032244C">
      <w:pPr>
        <w:pStyle w:val="Pagrindinistekstas"/>
        <w:spacing w:after="0"/>
        <w:rPr>
          <w:szCs w:val="22"/>
        </w:rPr>
      </w:pPr>
    </w:p>
    <w:p w14:paraId="11276C0F" w14:textId="77777777" w:rsidR="0032244C" w:rsidRPr="008D2F74" w:rsidRDefault="0032244C" w:rsidP="0032244C">
      <w:pPr>
        <w:pStyle w:val="Pagrindinistekstas"/>
        <w:spacing w:after="0"/>
        <w:rPr>
          <w:szCs w:val="22"/>
        </w:rPr>
      </w:pPr>
    </w:p>
    <w:p w14:paraId="30693E5D" w14:textId="77777777" w:rsidR="0032244C" w:rsidRPr="008D2F74" w:rsidRDefault="0032244C" w:rsidP="0032244C">
      <w:pPr>
        <w:pStyle w:val="Pagrindinistekstas"/>
        <w:spacing w:after="0"/>
        <w:rPr>
          <w:szCs w:val="22"/>
        </w:rPr>
      </w:pPr>
    </w:p>
    <w:p w14:paraId="508A3121" w14:textId="77777777" w:rsidR="0032244C" w:rsidRPr="008D2F74" w:rsidRDefault="0032244C" w:rsidP="0032244C">
      <w:pPr>
        <w:pStyle w:val="Pagrindinistekstas"/>
        <w:spacing w:after="0"/>
        <w:rPr>
          <w:szCs w:val="22"/>
        </w:rPr>
      </w:pPr>
    </w:p>
    <w:p w14:paraId="608B936E" w14:textId="77777777" w:rsidR="0032244C" w:rsidRPr="008D2F74" w:rsidRDefault="0032244C" w:rsidP="0032244C">
      <w:pPr>
        <w:pStyle w:val="Pagrindinistekstas"/>
        <w:spacing w:after="0"/>
        <w:rPr>
          <w:szCs w:val="22"/>
        </w:rPr>
      </w:pPr>
    </w:p>
    <w:p w14:paraId="65A3D7FF" w14:textId="77777777" w:rsidR="0032244C" w:rsidRPr="008D2F74" w:rsidRDefault="0032244C" w:rsidP="0032244C">
      <w:pPr>
        <w:pStyle w:val="Pagrindinistekstas"/>
        <w:spacing w:after="0"/>
        <w:rPr>
          <w:szCs w:val="22"/>
        </w:rPr>
      </w:pPr>
    </w:p>
    <w:p w14:paraId="59A24733" w14:textId="77777777" w:rsidR="0032244C" w:rsidRPr="008D2F74" w:rsidRDefault="0032244C" w:rsidP="0032244C">
      <w:pPr>
        <w:tabs>
          <w:tab w:val="left" w:pos="567"/>
        </w:tabs>
        <w:ind w:left="567" w:hanging="567"/>
        <w:jc w:val="center"/>
        <w:outlineLvl w:val="0"/>
        <w:rPr>
          <w:b/>
          <w:caps/>
          <w:szCs w:val="22"/>
          <w:lang w:eastAsia="en-US"/>
        </w:rPr>
      </w:pPr>
      <w:bookmarkStart w:id="9" w:name="_Toc129243128"/>
      <w:bookmarkStart w:id="10" w:name="_Toc129243253"/>
      <w:r w:rsidRPr="008D2F74">
        <w:rPr>
          <w:b/>
          <w:caps/>
          <w:szCs w:val="22"/>
          <w:lang w:eastAsia="en-US"/>
        </w:rPr>
        <w:t>II PRIEDAS</w:t>
      </w:r>
      <w:bookmarkEnd w:id="9"/>
      <w:bookmarkEnd w:id="10"/>
    </w:p>
    <w:p w14:paraId="41924924" w14:textId="77777777" w:rsidR="0032244C" w:rsidRPr="008D2F74" w:rsidRDefault="0032244C" w:rsidP="0032244C">
      <w:pPr>
        <w:tabs>
          <w:tab w:val="left" w:pos="567"/>
        </w:tabs>
        <w:ind w:left="567" w:hanging="567"/>
        <w:jc w:val="center"/>
        <w:outlineLvl w:val="0"/>
        <w:rPr>
          <w:b/>
          <w:caps/>
          <w:szCs w:val="22"/>
          <w:lang w:eastAsia="en-US"/>
        </w:rPr>
      </w:pPr>
    </w:p>
    <w:p w14:paraId="240CCD36" w14:textId="13CCEB42" w:rsidR="0032244C" w:rsidRPr="008D2F74" w:rsidRDefault="0039775F" w:rsidP="0032244C">
      <w:pPr>
        <w:tabs>
          <w:tab w:val="left" w:pos="567"/>
        </w:tabs>
        <w:ind w:left="567" w:hanging="567"/>
        <w:jc w:val="center"/>
        <w:outlineLvl w:val="0"/>
        <w:rPr>
          <w:b/>
          <w:caps/>
          <w:szCs w:val="22"/>
          <w:lang w:eastAsia="en-US"/>
        </w:rPr>
      </w:pPr>
      <w:r w:rsidRPr="0039775F">
        <w:rPr>
          <w:b/>
          <w:caps/>
          <w:szCs w:val="22"/>
          <w:lang w:eastAsia="en-US"/>
        </w:rPr>
        <w:t xml:space="preserve">REGISTRACIJOS </w:t>
      </w:r>
      <w:r w:rsidR="0032244C" w:rsidRPr="008D2F74">
        <w:rPr>
          <w:b/>
          <w:caps/>
          <w:szCs w:val="22"/>
          <w:lang w:eastAsia="en-US"/>
        </w:rPr>
        <w:t>SĄLYGOS</w:t>
      </w:r>
    </w:p>
    <w:p w14:paraId="1A295002" w14:textId="77777777" w:rsidR="0032244C" w:rsidRPr="008D2F74" w:rsidRDefault="0032244C" w:rsidP="0032244C">
      <w:pPr>
        <w:rPr>
          <w:szCs w:val="22"/>
          <w:lang w:eastAsia="en-US"/>
        </w:rPr>
      </w:pPr>
    </w:p>
    <w:p w14:paraId="3DEF29D4" w14:textId="3769F747" w:rsidR="0032244C" w:rsidRPr="008D2F74" w:rsidRDefault="0032244C" w:rsidP="0032244C">
      <w:pPr>
        <w:tabs>
          <w:tab w:val="left" w:pos="1701"/>
        </w:tabs>
        <w:ind w:left="1701" w:hanging="567"/>
        <w:rPr>
          <w:b/>
          <w:szCs w:val="22"/>
          <w:highlight w:val="yellow"/>
          <w:lang w:eastAsia="en-US"/>
        </w:rPr>
      </w:pPr>
      <w:r w:rsidRPr="008D2F74">
        <w:rPr>
          <w:b/>
          <w:szCs w:val="22"/>
          <w:lang w:eastAsia="en-US"/>
        </w:rPr>
        <w:t>A.</w:t>
      </w:r>
      <w:r w:rsidRPr="008D2F74">
        <w:rPr>
          <w:b/>
          <w:szCs w:val="22"/>
          <w:lang w:eastAsia="en-US"/>
        </w:rPr>
        <w:tab/>
      </w:r>
      <w:r w:rsidR="0039775F">
        <w:rPr>
          <w:b/>
          <w:szCs w:val="22"/>
          <w:lang w:eastAsia="en-US"/>
        </w:rPr>
        <w:t>GAMINTOJAS</w:t>
      </w:r>
      <w:r w:rsidRPr="008D2F74">
        <w:rPr>
          <w:b/>
          <w:szCs w:val="22"/>
          <w:lang w:eastAsia="en-US"/>
        </w:rPr>
        <w:t xml:space="preserve"> (-AI), ATSAKINGAS (-I) UŽ SERIJŲ IŠLEIDIMĄ</w:t>
      </w:r>
    </w:p>
    <w:p w14:paraId="1B248056" w14:textId="77777777" w:rsidR="0032244C" w:rsidRPr="008D2F74" w:rsidRDefault="0032244C" w:rsidP="0032244C">
      <w:pPr>
        <w:rPr>
          <w:szCs w:val="22"/>
          <w:highlight w:val="yellow"/>
          <w:lang w:eastAsia="en-US"/>
        </w:rPr>
      </w:pPr>
    </w:p>
    <w:p w14:paraId="625C204F" w14:textId="77403063" w:rsidR="0032244C" w:rsidRDefault="0032244C" w:rsidP="0032244C">
      <w:pPr>
        <w:tabs>
          <w:tab w:val="left" w:pos="1701"/>
        </w:tabs>
        <w:ind w:left="1701" w:hanging="567"/>
        <w:rPr>
          <w:b/>
          <w:szCs w:val="22"/>
          <w:lang w:eastAsia="en-US"/>
        </w:rPr>
      </w:pPr>
      <w:r w:rsidRPr="008D2F74">
        <w:rPr>
          <w:b/>
          <w:szCs w:val="22"/>
          <w:lang w:eastAsia="en-US"/>
        </w:rPr>
        <w:t>B.</w:t>
      </w:r>
      <w:r w:rsidRPr="008D2F74">
        <w:rPr>
          <w:b/>
          <w:szCs w:val="22"/>
          <w:lang w:eastAsia="en-US"/>
        </w:rPr>
        <w:tab/>
      </w:r>
      <w:r w:rsidR="00C36A5C" w:rsidRPr="00C36A5C">
        <w:rPr>
          <w:b/>
          <w:szCs w:val="22"/>
          <w:lang w:eastAsia="en-US"/>
        </w:rPr>
        <w:t>TIEKIMO IR VARTOJIMO SĄLYGOS AR APRIBOJIMAI</w:t>
      </w:r>
    </w:p>
    <w:p w14:paraId="035051F7" w14:textId="77777777" w:rsidR="0032244C" w:rsidRPr="008D2F74" w:rsidRDefault="0032244C" w:rsidP="0032244C">
      <w:pPr>
        <w:pStyle w:val="Pagrindinistekstas"/>
        <w:spacing w:after="0"/>
        <w:rPr>
          <w:szCs w:val="22"/>
        </w:rPr>
      </w:pPr>
    </w:p>
    <w:p w14:paraId="3D53509C" w14:textId="0EA10F9E" w:rsidR="00A95AE0" w:rsidRPr="008D2F74" w:rsidRDefault="0032244C" w:rsidP="00A95AE0">
      <w:pPr>
        <w:pStyle w:val="PI-1EMEASMCA"/>
      </w:pPr>
      <w:r w:rsidRPr="008D2F74">
        <w:br w:type="page"/>
      </w:r>
      <w:r w:rsidR="00A95AE0" w:rsidRPr="008D2F74">
        <w:lastRenderedPageBreak/>
        <w:t>A.</w:t>
      </w:r>
      <w:r w:rsidR="00A95AE0" w:rsidRPr="008D2F74">
        <w:tab/>
      </w:r>
      <w:r w:rsidR="00114220" w:rsidRPr="00114220">
        <w:t xml:space="preserve">GAMINTOJAS </w:t>
      </w:r>
      <w:r w:rsidR="00A95AE0" w:rsidRPr="008D2F74">
        <w:t>(-AI), ATSAKINGAS (-I) UŽ SERIJŲ IŠLEIDIMĄ</w:t>
      </w:r>
    </w:p>
    <w:p w14:paraId="4048486A" w14:textId="77777777" w:rsidR="00A95AE0" w:rsidRPr="008D2F74" w:rsidRDefault="00A95AE0" w:rsidP="00A95AE0">
      <w:pPr>
        <w:rPr>
          <w:szCs w:val="22"/>
          <w:highlight w:val="yellow"/>
          <w:lang w:eastAsia="en-US"/>
        </w:rPr>
      </w:pPr>
    </w:p>
    <w:p w14:paraId="300ED8E2" w14:textId="77777777" w:rsidR="00A95AE0" w:rsidRPr="008D2F74" w:rsidRDefault="00A95AE0" w:rsidP="00A95AE0">
      <w:pPr>
        <w:rPr>
          <w:szCs w:val="22"/>
          <w:u w:val="single"/>
          <w:lang w:eastAsia="en-US"/>
        </w:rPr>
      </w:pPr>
      <w:r w:rsidRPr="008D2F74">
        <w:rPr>
          <w:szCs w:val="22"/>
          <w:u w:val="single"/>
          <w:lang w:eastAsia="en-US"/>
        </w:rPr>
        <w:t>Gamintojo (-ų), atsakingo (-ų) už serijų išleidimą, pavadinimas (-ai) ir adresas (-ai)</w:t>
      </w:r>
    </w:p>
    <w:p w14:paraId="44A32FCA" w14:textId="77777777" w:rsidR="00A95AE0" w:rsidRPr="008D2F74" w:rsidRDefault="00A95AE0" w:rsidP="00A95AE0">
      <w:pPr>
        <w:pStyle w:val="Pagrindinistekstas"/>
        <w:spacing w:after="0"/>
        <w:rPr>
          <w:szCs w:val="22"/>
        </w:rPr>
      </w:pPr>
    </w:p>
    <w:p w14:paraId="436D427B" w14:textId="77777777" w:rsidR="00A95AE0" w:rsidRPr="008D2F74" w:rsidRDefault="00A95AE0" w:rsidP="00A95AE0">
      <w:pPr>
        <w:rPr>
          <w:bCs/>
          <w:szCs w:val="22"/>
        </w:rPr>
      </w:pPr>
      <w:proofErr w:type="spellStart"/>
      <w:r w:rsidRPr="008D2F74">
        <w:rPr>
          <w:bCs/>
          <w:szCs w:val="22"/>
        </w:rPr>
        <w:t>Innothera</w:t>
      </w:r>
      <w:proofErr w:type="spellEnd"/>
      <w:r w:rsidRPr="008D2F74">
        <w:rPr>
          <w:bCs/>
          <w:szCs w:val="22"/>
        </w:rPr>
        <w:t xml:space="preserve"> </w:t>
      </w:r>
      <w:proofErr w:type="spellStart"/>
      <w:r w:rsidRPr="008D2F74">
        <w:rPr>
          <w:bCs/>
          <w:szCs w:val="22"/>
        </w:rPr>
        <w:t>Chouzy</w:t>
      </w:r>
      <w:proofErr w:type="spellEnd"/>
    </w:p>
    <w:p w14:paraId="519C4A50" w14:textId="77777777" w:rsidR="00A95AE0" w:rsidRDefault="00A95AE0" w:rsidP="00A95AE0">
      <w:pPr>
        <w:rPr>
          <w:bCs/>
          <w:szCs w:val="22"/>
        </w:rPr>
      </w:pPr>
      <w:proofErr w:type="spellStart"/>
      <w:r w:rsidRPr="008D2F74">
        <w:rPr>
          <w:bCs/>
          <w:szCs w:val="22"/>
        </w:rPr>
        <w:t>Rue</w:t>
      </w:r>
      <w:proofErr w:type="spellEnd"/>
      <w:r w:rsidRPr="008D2F74">
        <w:rPr>
          <w:bCs/>
          <w:szCs w:val="22"/>
        </w:rPr>
        <w:t xml:space="preserve"> </w:t>
      </w:r>
      <w:proofErr w:type="spellStart"/>
      <w:r w:rsidRPr="008D2F74">
        <w:rPr>
          <w:bCs/>
          <w:szCs w:val="22"/>
        </w:rPr>
        <w:t>René</w:t>
      </w:r>
      <w:proofErr w:type="spellEnd"/>
      <w:r w:rsidRPr="008D2F74">
        <w:rPr>
          <w:bCs/>
          <w:szCs w:val="22"/>
        </w:rPr>
        <w:t xml:space="preserve"> </w:t>
      </w:r>
      <w:proofErr w:type="spellStart"/>
      <w:r w:rsidRPr="008D2F74">
        <w:rPr>
          <w:bCs/>
          <w:szCs w:val="22"/>
        </w:rPr>
        <w:t>Chantereau</w:t>
      </w:r>
      <w:proofErr w:type="spellEnd"/>
    </w:p>
    <w:p w14:paraId="73DBD2E6" w14:textId="77777777" w:rsidR="00A95AE0" w:rsidRPr="008D2F74" w:rsidRDefault="00A95AE0" w:rsidP="00A95AE0">
      <w:pPr>
        <w:rPr>
          <w:bCs/>
          <w:szCs w:val="22"/>
        </w:rPr>
      </w:pPr>
      <w:proofErr w:type="spellStart"/>
      <w:r w:rsidRPr="008D2F74">
        <w:rPr>
          <w:bCs/>
          <w:szCs w:val="22"/>
        </w:rPr>
        <w:t>Chouzy-sur-Cisse</w:t>
      </w:r>
      <w:proofErr w:type="spellEnd"/>
    </w:p>
    <w:p w14:paraId="5336BAB7" w14:textId="77777777" w:rsidR="00A95AE0" w:rsidRPr="008D2F74" w:rsidRDefault="00A95AE0" w:rsidP="00A95AE0">
      <w:pPr>
        <w:rPr>
          <w:bCs/>
          <w:szCs w:val="22"/>
        </w:rPr>
      </w:pPr>
      <w:r w:rsidRPr="008D2F74">
        <w:rPr>
          <w:bCs/>
          <w:szCs w:val="22"/>
        </w:rPr>
        <w:t xml:space="preserve">41150 </w:t>
      </w:r>
      <w:r w:rsidRPr="00BE2A83">
        <w:rPr>
          <w:szCs w:val="22"/>
        </w:rPr>
        <w:t>VALLOIRE-SUR-CISSE</w:t>
      </w:r>
    </w:p>
    <w:p w14:paraId="75A5CD61" w14:textId="77777777" w:rsidR="00A95AE0" w:rsidRPr="008D2F74" w:rsidRDefault="00A95AE0" w:rsidP="00A95AE0">
      <w:pPr>
        <w:rPr>
          <w:bCs/>
          <w:szCs w:val="22"/>
        </w:rPr>
      </w:pPr>
      <w:r w:rsidRPr="008D2F74">
        <w:rPr>
          <w:szCs w:val="22"/>
        </w:rPr>
        <w:t>Prancūzija</w:t>
      </w:r>
    </w:p>
    <w:p w14:paraId="74C4E657" w14:textId="77777777" w:rsidR="00A95AE0" w:rsidRPr="008D2F74" w:rsidRDefault="00A95AE0" w:rsidP="00A95AE0">
      <w:pPr>
        <w:pStyle w:val="Pagrindinistekstas"/>
        <w:spacing w:after="0"/>
        <w:rPr>
          <w:szCs w:val="22"/>
        </w:rPr>
      </w:pPr>
    </w:p>
    <w:p w14:paraId="40C58B38" w14:textId="77777777" w:rsidR="00A95AE0" w:rsidRPr="008D2F74" w:rsidRDefault="00A95AE0" w:rsidP="00A95AE0">
      <w:pPr>
        <w:pStyle w:val="Pagrindinistekstas"/>
        <w:spacing w:after="0"/>
        <w:rPr>
          <w:szCs w:val="22"/>
        </w:rPr>
      </w:pPr>
    </w:p>
    <w:p w14:paraId="1071B29F" w14:textId="3BF749D9" w:rsidR="00A95AE0" w:rsidRPr="008D2F74" w:rsidRDefault="00A95AE0" w:rsidP="00114220">
      <w:pPr>
        <w:keepNext/>
        <w:tabs>
          <w:tab w:val="left" w:pos="567"/>
        </w:tabs>
        <w:ind w:left="567" w:hanging="567"/>
        <w:outlineLvl w:val="1"/>
        <w:rPr>
          <w:b/>
          <w:kern w:val="28"/>
          <w:szCs w:val="22"/>
          <w:lang w:eastAsia="en-US"/>
        </w:rPr>
      </w:pPr>
      <w:bookmarkStart w:id="11" w:name="_Toc129243129"/>
      <w:bookmarkStart w:id="12" w:name="_Toc129243254"/>
      <w:r w:rsidRPr="008D2F74">
        <w:rPr>
          <w:b/>
          <w:szCs w:val="22"/>
          <w:lang w:eastAsia="en-US"/>
        </w:rPr>
        <w:t>B.</w:t>
      </w:r>
      <w:r w:rsidRPr="008D2F74">
        <w:rPr>
          <w:b/>
          <w:szCs w:val="22"/>
          <w:lang w:eastAsia="en-US"/>
        </w:rPr>
        <w:tab/>
      </w:r>
      <w:r w:rsidR="00114220" w:rsidRPr="00114220">
        <w:rPr>
          <w:b/>
          <w:szCs w:val="22"/>
          <w:lang w:eastAsia="en-US"/>
        </w:rPr>
        <w:t>TIEKIMO IR VARTOJIMO SĄLYGOS AR APRIBOJIMAI</w:t>
      </w:r>
      <w:bookmarkEnd w:id="11"/>
      <w:bookmarkEnd w:id="12"/>
    </w:p>
    <w:p w14:paraId="74DE41A5" w14:textId="77777777" w:rsidR="00A95AE0" w:rsidRPr="008D2F74" w:rsidRDefault="00A95AE0" w:rsidP="00A95AE0">
      <w:pPr>
        <w:rPr>
          <w:szCs w:val="22"/>
          <w:lang w:eastAsia="en-US"/>
        </w:rPr>
      </w:pPr>
    </w:p>
    <w:p w14:paraId="0D895D84" w14:textId="77777777" w:rsidR="00A95AE0" w:rsidRPr="008D2F74" w:rsidRDefault="00A95AE0" w:rsidP="00A95AE0">
      <w:pPr>
        <w:rPr>
          <w:szCs w:val="22"/>
          <w:lang w:eastAsia="en-US"/>
        </w:rPr>
      </w:pPr>
      <w:r w:rsidRPr="008D2F74">
        <w:rPr>
          <w:szCs w:val="22"/>
          <w:lang w:eastAsia="en-US"/>
        </w:rPr>
        <w:t>Nereceptinis vaistinis preparatas</w:t>
      </w:r>
    </w:p>
    <w:p w14:paraId="6B9B054E" w14:textId="77777777" w:rsidR="00A95AE0" w:rsidRPr="008D2F74" w:rsidRDefault="00A95AE0" w:rsidP="00A95AE0">
      <w:pPr>
        <w:pStyle w:val="Pagrindinistekstas"/>
        <w:spacing w:after="0"/>
        <w:rPr>
          <w:szCs w:val="22"/>
        </w:rPr>
      </w:pPr>
    </w:p>
    <w:p w14:paraId="352767FD" w14:textId="77777777" w:rsidR="00A95AE0" w:rsidRPr="008D2F74" w:rsidRDefault="00A95AE0" w:rsidP="00A95AE0">
      <w:pPr>
        <w:pStyle w:val="Pagrindinistekstas"/>
        <w:spacing w:after="0"/>
        <w:rPr>
          <w:szCs w:val="22"/>
        </w:rPr>
      </w:pPr>
      <w:r w:rsidRPr="008D2F74">
        <w:rPr>
          <w:szCs w:val="22"/>
        </w:rPr>
        <w:br w:type="page"/>
      </w:r>
    </w:p>
    <w:p w14:paraId="29E7662F" w14:textId="77777777" w:rsidR="0032244C" w:rsidRPr="008D2F74" w:rsidRDefault="0032244C" w:rsidP="0032244C">
      <w:pPr>
        <w:pStyle w:val="Pagrindinistekstas"/>
        <w:spacing w:after="0"/>
        <w:rPr>
          <w:szCs w:val="22"/>
        </w:rPr>
      </w:pPr>
    </w:p>
    <w:p w14:paraId="2D47F17E" w14:textId="77777777" w:rsidR="0032244C" w:rsidRPr="008D2F74" w:rsidRDefault="0032244C" w:rsidP="0032244C">
      <w:pPr>
        <w:pStyle w:val="Pagrindinistekstas"/>
        <w:spacing w:after="0"/>
        <w:rPr>
          <w:szCs w:val="22"/>
        </w:rPr>
      </w:pPr>
    </w:p>
    <w:p w14:paraId="3C082F23" w14:textId="77777777" w:rsidR="0032244C" w:rsidRPr="008D2F74" w:rsidRDefault="0032244C" w:rsidP="0032244C">
      <w:pPr>
        <w:pStyle w:val="Pagrindinistekstas"/>
        <w:spacing w:after="0"/>
        <w:rPr>
          <w:szCs w:val="22"/>
        </w:rPr>
      </w:pPr>
    </w:p>
    <w:p w14:paraId="21052CAE" w14:textId="77777777" w:rsidR="0032244C" w:rsidRPr="008D2F74" w:rsidRDefault="0032244C" w:rsidP="0032244C">
      <w:pPr>
        <w:pStyle w:val="Pagrindinistekstas"/>
        <w:spacing w:after="0"/>
        <w:rPr>
          <w:szCs w:val="22"/>
        </w:rPr>
      </w:pPr>
    </w:p>
    <w:p w14:paraId="5E8FD651" w14:textId="77777777" w:rsidR="0032244C" w:rsidRPr="008D2F74" w:rsidRDefault="0032244C" w:rsidP="0032244C">
      <w:pPr>
        <w:pStyle w:val="Pagrindinistekstas"/>
        <w:spacing w:after="0"/>
        <w:rPr>
          <w:szCs w:val="22"/>
        </w:rPr>
      </w:pPr>
    </w:p>
    <w:p w14:paraId="4F1DC9BA" w14:textId="77777777" w:rsidR="0032244C" w:rsidRPr="008D2F74" w:rsidRDefault="0032244C" w:rsidP="0032244C">
      <w:pPr>
        <w:pStyle w:val="Pagrindinistekstas"/>
        <w:spacing w:after="0"/>
        <w:rPr>
          <w:szCs w:val="22"/>
        </w:rPr>
      </w:pPr>
    </w:p>
    <w:p w14:paraId="44D0B86A" w14:textId="77777777" w:rsidR="0032244C" w:rsidRPr="008D2F74" w:rsidRDefault="0032244C" w:rsidP="0032244C">
      <w:pPr>
        <w:pStyle w:val="Pagrindinistekstas"/>
        <w:spacing w:after="0"/>
        <w:rPr>
          <w:szCs w:val="22"/>
        </w:rPr>
      </w:pPr>
    </w:p>
    <w:p w14:paraId="163F9E2A" w14:textId="77777777" w:rsidR="0032244C" w:rsidRPr="008D2F74" w:rsidRDefault="0032244C" w:rsidP="0032244C">
      <w:pPr>
        <w:pStyle w:val="Pagrindinistekstas"/>
        <w:spacing w:after="0"/>
        <w:rPr>
          <w:szCs w:val="22"/>
        </w:rPr>
      </w:pPr>
    </w:p>
    <w:p w14:paraId="21A37B10" w14:textId="77777777" w:rsidR="0032244C" w:rsidRPr="008D2F74" w:rsidRDefault="0032244C" w:rsidP="0032244C">
      <w:pPr>
        <w:pStyle w:val="Pagrindinistekstas"/>
        <w:spacing w:after="0"/>
        <w:rPr>
          <w:szCs w:val="22"/>
        </w:rPr>
      </w:pPr>
    </w:p>
    <w:p w14:paraId="17B4EB6F" w14:textId="77777777" w:rsidR="0032244C" w:rsidRPr="008D2F74" w:rsidRDefault="0032244C" w:rsidP="0032244C">
      <w:pPr>
        <w:pStyle w:val="Pagrindinistekstas"/>
        <w:spacing w:after="0"/>
        <w:rPr>
          <w:szCs w:val="22"/>
        </w:rPr>
      </w:pPr>
    </w:p>
    <w:p w14:paraId="12B8B3E7" w14:textId="77777777" w:rsidR="0032244C" w:rsidRPr="008D2F74" w:rsidRDefault="0032244C" w:rsidP="0032244C">
      <w:pPr>
        <w:pStyle w:val="Pagrindinistekstas"/>
        <w:spacing w:after="0"/>
        <w:rPr>
          <w:szCs w:val="22"/>
        </w:rPr>
      </w:pPr>
    </w:p>
    <w:p w14:paraId="52DA6FB2" w14:textId="77777777" w:rsidR="0032244C" w:rsidRPr="008D2F74" w:rsidRDefault="0032244C" w:rsidP="0032244C">
      <w:pPr>
        <w:pStyle w:val="Pagrindinistekstas"/>
        <w:spacing w:after="0"/>
        <w:rPr>
          <w:szCs w:val="22"/>
        </w:rPr>
      </w:pPr>
    </w:p>
    <w:p w14:paraId="20FBE425" w14:textId="77777777" w:rsidR="0032244C" w:rsidRPr="008D2F74" w:rsidRDefault="0032244C" w:rsidP="0032244C">
      <w:pPr>
        <w:pStyle w:val="Pagrindinistekstas"/>
        <w:spacing w:after="0"/>
        <w:rPr>
          <w:szCs w:val="22"/>
        </w:rPr>
      </w:pPr>
    </w:p>
    <w:p w14:paraId="7A6C292B" w14:textId="77777777" w:rsidR="0032244C" w:rsidRPr="008D2F74" w:rsidRDefault="0032244C" w:rsidP="0032244C">
      <w:pPr>
        <w:pStyle w:val="Pagrindinistekstas"/>
        <w:spacing w:after="0"/>
        <w:rPr>
          <w:szCs w:val="22"/>
        </w:rPr>
      </w:pPr>
    </w:p>
    <w:p w14:paraId="22744CA3" w14:textId="77777777" w:rsidR="0032244C" w:rsidRPr="008D2F74" w:rsidRDefault="0032244C" w:rsidP="0032244C">
      <w:pPr>
        <w:pStyle w:val="Pagrindinistekstas"/>
        <w:spacing w:after="0"/>
        <w:rPr>
          <w:szCs w:val="22"/>
        </w:rPr>
      </w:pPr>
    </w:p>
    <w:p w14:paraId="62ACBFFC" w14:textId="77777777" w:rsidR="0032244C" w:rsidRPr="008D2F74" w:rsidRDefault="0032244C" w:rsidP="0032244C">
      <w:pPr>
        <w:pStyle w:val="Pagrindinistekstas"/>
        <w:spacing w:after="0"/>
        <w:rPr>
          <w:szCs w:val="22"/>
        </w:rPr>
      </w:pPr>
    </w:p>
    <w:p w14:paraId="184E1E49" w14:textId="77777777" w:rsidR="0032244C" w:rsidRPr="008D2F74" w:rsidRDefault="0032244C" w:rsidP="0032244C">
      <w:pPr>
        <w:pStyle w:val="Pagrindinistekstas"/>
        <w:spacing w:after="0"/>
        <w:rPr>
          <w:szCs w:val="22"/>
        </w:rPr>
      </w:pPr>
    </w:p>
    <w:p w14:paraId="07EC940A" w14:textId="77777777" w:rsidR="0032244C" w:rsidRPr="008D2F74" w:rsidRDefault="0032244C" w:rsidP="0032244C">
      <w:pPr>
        <w:pStyle w:val="Pagrindinistekstas"/>
        <w:spacing w:after="0"/>
        <w:rPr>
          <w:szCs w:val="22"/>
        </w:rPr>
      </w:pPr>
    </w:p>
    <w:p w14:paraId="19F7FBFB" w14:textId="77777777" w:rsidR="0032244C" w:rsidRPr="008D2F74" w:rsidRDefault="0032244C" w:rsidP="0032244C">
      <w:pPr>
        <w:pStyle w:val="Pagrindinistekstas"/>
        <w:spacing w:after="0"/>
        <w:rPr>
          <w:szCs w:val="22"/>
        </w:rPr>
      </w:pPr>
    </w:p>
    <w:p w14:paraId="598A9670" w14:textId="77777777" w:rsidR="0032244C" w:rsidRPr="008D2F74" w:rsidRDefault="0032244C" w:rsidP="0032244C">
      <w:pPr>
        <w:pStyle w:val="Pagrindinistekstas"/>
        <w:spacing w:after="0"/>
        <w:rPr>
          <w:szCs w:val="22"/>
        </w:rPr>
      </w:pPr>
    </w:p>
    <w:p w14:paraId="34BA20C1" w14:textId="77777777" w:rsidR="0032244C" w:rsidRPr="008D2F74" w:rsidRDefault="0032244C" w:rsidP="0032244C">
      <w:pPr>
        <w:pStyle w:val="Pagrindinistekstas"/>
        <w:spacing w:after="0"/>
        <w:rPr>
          <w:szCs w:val="22"/>
        </w:rPr>
      </w:pPr>
    </w:p>
    <w:p w14:paraId="63874C53" w14:textId="77777777" w:rsidR="0032244C" w:rsidRPr="008D2F74" w:rsidRDefault="0032244C" w:rsidP="0032244C">
      <w:pPr>
        <w:pStyle w:val="Pagrindinistekstas"/>
        <w:spacing w:after="0"/>
        <w:rPr>
          <w:szCs w:val="22"/>
        </w:rPr>
      </w:pPr>
    </w:p>
    <w:p w14:paraId="5887FF8A" w14:textId="77777777" w:rsidR="0032244C" w:rsidRPr="008D2F74" w:rsidRDefault="0032244C" w:rsidP="0032244C">
      <w:pPr>
        <w:pStyle w:val="Pavadinimas"/>
      </w:pPr>
      <w:r w:rsidRPr="008D2F74">
        <w:t>III PRIEDAS</w:t>
      </w:r>
    </w:p>
    <w:p w14:paraId="746346D8" w14:textId="77777777" w:rsidR="0032244C" w:rsidRPr="008D2F74" w:rsidRDefault="0032244C" w:rsidP="0032244C">
      <w:pPr>
        <w:pStyle w:val="Pagrindinistekstas"/>
        <w:spacing w:after="0"/>
        <w:rPr>
          <w:szCs w:val="22"/>
        </w:rPr>
      </w:pPr>
    </w:p>
    <w:p w14:paraId="1FA1B406" w14:textId="77777777" w:rsidR="0032244C" w:rsidRPr="008D2F74" w:rsidRDefault="0032244C" w:rsidP="0032244C">
      <w:pPr>
        <w:pStyle w:val="TTEMEASMCA"/>
        <w:rPr>
          <w:lang w:val="lt-LT"/>
        </w:rPr>
      </w:pPr>
      <w:bookmarkStart w:id="13" w:name="_Toc129243135"/>
      <w:bookmarkStart w:id="14" w:name="_Toc129243260"/>
      <w:r w:rsidRPr="008D2F74">
        <w:rPr>
          <w:lang w:val="lt-LT"/>
        </w:rPr>
        <w:t>ŽENKLINIMAS IR PAKUOTĖS LAPELIS</w:t>
      </w:r>
      <w:bookmarkEnd w:id="13"/>
      <w:bookmarkEnd w:id="14"/>
    </w:p>
    <w:p w14:paraId="1983FEDB" w14:textId="77777777" w:rsidR="0032244C" w:rsidRPr="008D2F74" w:rsidRDefault="0032244C" w:rsidP="0032244C">
      <w:pPr>
        <w:pStyle w:val="Pagrindinistekstas"/>
        <w:spacing w:after="0"/>
        <w:rPr>
          <w:szCs w:val="22"/>
        </w:rPr>
      </w:pPr>
      <w:r w:rsidRPr="008D2F74">
        <w:rPr>
          <w:szCs w:val="22"/>
        </w:rPr>
        <w:br w:type="page"/>
      </w:r>
    </w:p>
    <w:p w14:paraId="77D4E5A1" w14:textId="77777777" w:rsidR="0032244C" w:rsidRPr="008D2F74" w:rsidRDefault="0032244C" w:rsidP="0032244C">
      <w:pPr>
        <w:pStyle w:val="Pagrindinistekstas"/>
        <w:spacing w:after="0"/>
        <w:rPr>
          <w:szCs w:val="22"/>
        </w:rPr>
      </w:pPr>
    </w:p>
    <w:p w14:paraId="3D7A5C08" w14:textId="77777777" w:rsidR="0032244C" w:rsidRPr="008D2F74" w:rsidRDefault="0032244C" w:rsidP="0032244C">
      <w:pPr>
        <w:pStyle w:val="Pagrindinistekstas"/>
        <w:spacing w:after="0"/>
        <w:rPr>
          <w:szCs w:val="22"/>
        </w:rPr>
      </w:pPr>
    </w:p>
    <w:p w14:paraId="1A297334" w14:textId="77777777" w:rsidR="0032244C" w:rsidRPr="008D2F74" w:rsidRDefault="0032244C" w:rsidP="0032244C">
      <w:pPr>
        <w:pStyle w:val="Pagrindinistekstas"/>
        <w:spacing w:after="0"/>
        <w:rPr>
          <w:szCs w:val="22"/>
        </w:rPr>
      </w:pPr>
    </w:p>
    <w:p w14:paraId="433552A1" w14:textId="77777777" w:rsidR="0032244C" w:rsidRPr="008D2F74" w:rsidRDefault="0032244C" w:rsidP="0032244C">
      <w:pPr>
        <w:pStyle w:val="Pagrindinistekstas"/>
        <w:spacing w:after="0"/>
        <w:rPr>
          <w:szCs w:val="22"/>
        </w:rPr>
      </w:pPr>
    </w:p>
    <w:p w14:paraId="6FAFC1ED" w14:textId="77777777" w:rsidR="0032244C" w:rsidRPr="008D2F74" w:rsidRDefault="0032244C" w:rsidP="0032244C">
      <w:pPr>
        <w:pStyle w:val="Pagrindinistekstas"/>
        <w:spacing w:after="0"/>
        <w:rPr>
          <w:szCs w:val="22"/>
        </w:rPr>
      </w:pPr>
    </w:p>
    <w:p w14:paraId="44AFA053" w14:textId="77777777" w:rsidR="0032244C" w:rsidRPr="008D2F74" w:rsidRDefault="0032244C" w:rsidP="0032244C">
      <w:pPr>
        <w:pStyle w:val="Pagrindinistekstas"/>
        <w:spacing w:after="0"/>
        <w:rPr>
          <w:szCs w:val="22"/>
        </w:rPr>
      </w:pPr>
    </w:p>
    <w:p w14:paraId="20A67A7A" w14:textId="77777777" w:rsidR="0032244C" w:rsidRPr="008D2F74" w:rsidRDefault="0032244C" w:rsidP="0032244C">
      <w:pPr>
        <w:pStyle w:val="Pagrindinistekstas"/>
        <w:spacing w:after="0"/>
        <w:rPr>
          <w:szCs w:val="22"/>
        </w:rPr>
      </w:pPr>
    </w:p>
    <w:p w14:paraId="2DB56A7F" w14:textId="77777777" w:rsidR="0032244C" w:rsidRPr="008D2F74" w:rsidRDefault="0032244C" w:rsidP="0032244C">
      <w:pPr>
        <w:pStyle w:val="Pagrindinistekstas"/>
        <w:spacing w:after="0"/>
        <w:rPr>
          <w:szCs w:val="22"/>
        </w:rPr>
      </w:pPr>
    </w:p>
    <w:p w14:paraId="23C34B40" w14:textId="77777777" w:rsidR="0032244C" w:rsidRPr="008D2F74" w:rsidRDefault="0032244C" w:rsidP="0032244C">
      <w:pPr>
        <w:pStyle w:val="Pagrindinistekstas"/>
        <w:spacing w:after="0"/>
        <w:rPr>
          <w:szCs w:val="22"/>
        </w:rPr>
      </w:pPr>
    </w:p>
    <w:p w14:paraId="162AAA2C" w14:textId="77777777" w:rsidR="0032244C" w:rsidRPr="008D2F74" w:rsidRDefault="0032244C" w:rsidP="0032244C">
      <w:pPr>
        <w:pStyle w:val="Pagrindinistekstas"/>
        <w:spacing w:after="0"/>
        <w:rPr>
          <w:szCs w:val="22"/>
        </w:rPr>
      </w:pPr>
    </w:p>
    <w:p w14:paraId="7DCF1E3E" w14:textId="77777777" w:rsidR="0032244C" w:rsidRPr="008D2F74" w:rsidRDefault="0032244C" w:rsidP="0032244C">
      <w:pPr>
        <w:pStyle w:val="Pagrindinistekstas"/>
        <w:spacing w:after="0"/>
        <w:rPr>
          <w:szCs w:val="22"/>
        </w:rPr>
      </w:pPr>
    </w:p>
    <w:p w14:paraId="0DC81C93" w14:textId="77777777" w:rsidR="0032244C" w:rsidRPr="008D2F74" w:rsidRDefault="0032244C" w:rsidP="0032244C">
      <w:pPr>
        <w:pStyle w:val="Pagrindinistekstas"/>
        <w:spacing w:after="0"/>
        <w:rPr>
          <w:szCs w:val="22"/>
        </w:rPr>
      </w:pPr>
    </w:p>
    <w:p w14:paraId="50FCE42E" w14:textId="77777777" w:rsidR="0032244C" w:rsidRPr="008D2F74" w:rsidRDefault="0032244C" w:rsidP="0032244C">
      <w:pPr>
        <w:pStyle w:val="Pagrindinistekstas"/>
        <w:spacing w:after="0"/>
        <w:rPr>
          <w:szCs w:val="22"/>
        </w:rPr>
      </w:pPr>
    </w:p>
    <w:p w14:paraId="10CA9C12" w14:textId="77777777" w:rsidR="0032244C" w:rsidRPr="008D2F74" w:rsidRDefault="0032244C" w:rsidP="0032244C">
      <w:pPr>
        <w:pStyle w:val="Pagrindinistekstas"/>
        <w:spacing w:after="0"/>
        <w:rPr>
          <w:szCs w:val="22"/>
        </w:rPr>
      </w:pPr>
    </w:p>
    <w:p w14:paraId="47D20C78" w14:textId="77777777" w:rsidR="0032244C" w:rsidRPr="008D2F74" w:rsidRDefault="0032244C" w:rsidP="0032244C">
      <w:pPr>
        <w:pStyle w:val="Pagrindinistekstas"/>
        <w:spacing w:after="0"/>
        <w:rPr>
          <w:szCs w:val="22"/>
        </w:rPr>
      </w:pPr>
    </w:p>
    <w:p w14:paraId="60353EB2" w14:textId="77777777" w:rsidR="0032244C" w:rsidRPr="008D2F74" w:rsidRDefault="0032244C" w:rsidP="0032244C">
      <w:pPr>
        <w:pStyle w:val="Pagrindinistekstas"/>
        <w:spacing w:after="0"/>
        <w:rPr>
          <w:szCs w:val="22"/>
        </w:rPr>
      </w:pPr>
    </w:p>
    <w:p w14:paraId="75B30A1A" w14:textId="77777777" w:rsidR="0032244C" w:rsidRPr="008D2F74" w:rsidRDefault="0032244C" w:rsidP="0032244C">
      <w:pPr>
        <w:pStyle w:val="Pagrindinistekstas"/>
        <w:spacing w:after="0"/>
        <w:rPr>
          <w:szCs w:val="22"/>
        </w:rPr>
      </w:pPr>
    </w:p>
    <w:p w14:paraId="709786AC" w14:textId="77777777" w:rsidR="0032244C" w:rsidRPr="008D2F74" w:rsidRDefault="0032244C" w:rsidP="0032244C">
      <w:pPr>
        <w:pStyle w:val="Pagrindinistekstas"/>
        <w:spacing w:after="0"/>
        <w:rPr>
          <w:szCs w:val="22"/>
        </w:rPr>
      </w:pPr>
    </w:p>
    <w:p w14:paraId="00165ED0" w14:textId="77777777" w:rsidR="0032244C" w:rsidRPr="008D2F74" w:rsidRDefault="0032244C" w:rsidP="0032244C">
      <w:pPr>
        <w:pStyle w:val="Pagrindinistekstas"/>
        <w:spacing w:after="0"/>
        <w:rPr>
          <w:szCs w:val="22"/>
        </w:rPr>
      </w:pPr>
    </w:p>
    <w:p w14:paraId="753FFB72" w14:textId="77777777" w:rsidR="0032244C" w:rsidRPr="008D2F74" w:rsidRDefault="0032244C" w:rsidP="0032244C">
      <w:pPr>
        <w:pStyle w:val="Pagrindinistekstas"/>
        <w:spacing w:after="0"/>
        <w:rPr>
          <w:szCs w:val="22"/>
        </w:rPr>
      </w:pPr>
    </w:p>
    <w:p w14:paraId="329E32DC" w14:textId="77777777" w:rsidR="0032244C" w:rsidRPr="008D2F74" w:rsidRDefault="0032244C" w:rsidP="0032244C">
      <w:pPr>
        <w:pStyle w:val="Pagrindinistekstas"/>
        <w:spacing w:after="0"/>
        <w:rPr>
          <w:szCs w:val="22"/>
        </w:rPr>
      </w:pPr>
    </w:p>
    <w:p w14:paraId="7A11FF81" w14:textId="77777777" w:rsidR="0032244C" w:rsidRPr="008D2F74" w:rsidRDefault="0032244C" w:rsidP="0032244C">
      <w:pPr>
        <w:pStyle w:val="Pagrindinistekstas"/>
        <w:spacing w:after="0"/>
        <w:rPr>
          <w:szCs w:val="22"/>
        </w:rPr>
      </w:pPr>
    </w:p>
    <w:p w14:paraId="1F83F30C" w14:textId="77777777" w:rsidR="0032244C" w:rsidRPr="008D2F74" w:rsidRDefault="0032244C" w:rsidP="0032244C">
      <w:pPr>
        <w:pStyle w:val="Pavadinimas"/>
      </w:pPr>
      <w:r w:rsidRPr="008D2F74">
        <w:t>A. ŽENKLINIMAS</w:t>
      </w:r>
    </w:p>
    <w:p w14:paraId="240FDE84" w14:textId="77777777" w:rsidR="0032244C" w:rsidRPr="008D2F74" w:rsidRDefault="0032244C" w:rsidP="0032244C">
      <w:pPr>
        <w:pStyle w:val="BTEMEASMCA"/>
        <w:rPr>
          <w:lang w:val="lt-LT"/>
        </w:rPr>
      </w:pPr>
      <w:r w:rsidRPr="008D2F74">
        <w:rPr>
          <w:lang w:val="lt-LT"/>
        </w:rPr>
        <w:br w:type="page"/>
      </w:r>
    </w:p>
    <w:p w14:paraId="0FD8288D"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lastRenderedPageBreak/>
        <w:t>INFORMACIJA ANT IŠORINĖS PAKUOTĖS</w:t>
      </w:r>
    </w:p>
    <w:p w14:paraId="72985E58"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p>
    <w:p w14:paraId="5A684DDA"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bCs/>
          <w:szCs w:val="22"/>
          <w:lang w:eastAsia="en-US"/>
        </w:rPr>
      </w:pPr>
      <w:r w:rsidRPr="008D2F74">
        <w:rPr>
          <w:b/>
          <w:noProof/>
          <w:szCs w:val="22"/>
          <w:lang w:eastAsia="en-US"/>
        </w:rPr>
        <w:t>KARTONINĖ DĖŽUTĖ</w:t>
      </w:r>
    </w:p>
    <w:p w14:paraId="6E7F9602" w14:textId="77777777" w:rsidR="0032244C" w:rsidRDefault="0032244C" w:rsidP="0032244C">
      <w:pPr>
        <w:rPr>
          <w:szCs w:val="22"/>
          <w:lang w:eastAsia="en-US"/>
        </w:rPr>
      </w:pPr>
    </w:p>
    <w:p w14:paraId="2FAAC78F" w14:textId="77777777" w:rsidR="0032244C" w:rsidRPr="008D2F74" w:rsidRDefault="0032244C" w:rsidP="0032244C">
      <w:pPr>
        <w:rPr>
          <w:szCs w:val="22"/>
          <w:lang w:eastAsia="en-US"/>
        </w:rPr>
      </w:pPr>
    </w:p>
    <w:p w14:paraId="45B6841A"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w:t>
      </w:r>
      <w:r w:rsidRPr="008D2F74">
        <w:rPr>
          <w:b/>
          <w:szCs w:val="22"/>
          <w:lang w:eastAsia="en-US"/>
        </w:rPr>
        <w:tab/>
        <w:t>VAISTINIO PREPARATO PAVADINIMAS</w:t>
      </w:r>
    </w:p>
    <w:p w14:paraId="05F6BA68" w14:textId="77777777" w:rsidR="0032244C" w:rsidRPr="008D2F74" w:rsidRDefault="0032244C" w:rsidP="0032244C">
      <w:pPr>
        <w:rPr>
          <w:szCs w:val="22"/>
          <w:lang w:eastAsia="en-US"/>
        </w:rPr>
      </w:pPr>
    </w:p>
    <w:p w14:paraId="6559DCE7" w14:textId="77777777" w:rsidR="0032244C" w:rsidRPr="008D2F74" w:rsidRDefault="0032244C" w:rsidP="0032244C">
      <w:pPr>
        <w:pStyle w:val="Antrat2"/>
        <w:rPr>
          <w:szCs w:val="22"/>
        </w:rPr>
      </w:pPr>
      <w:r w:rsidRPr="008D2F74">
        <w:rPr>
          <w:szCs w:val="22"/>
        </w:rPr>
        <w:t>PHARMATEX 20 mg makšties tabletės</w:t>
      </w:r>
    </w:p>
    <w:p w14:paraId="437C81CE" w14:textId="21383631" w:rsidR="0032244C" w:rsidRPr="008D2F74" w:rsidRDefault="000D37C4" w:rsidP="0032244C">
      <w:pPr>
        <w:pStyle w:val="Pagrindinistekstas"/>
        <w:spacing w:after="0"/>
        <w:rPr>
          <w:szCs w:val="22"/>
        </w:rPr>
      </w:pPr>
      <w:proofErr w:type="spellStart"/>
      <w:r>
        <w:t>m</w:t>
      </w:r>
      <w:r w:rsidR="00B71412" w:rsidRPr="00C84466">
        <w:t>yristalkonii</w:t>
      </w:r>
      <w:proofErr w:type="spellEnd"/>
      <w:r w:rsidR="0032244C" w:rsidRPr="008D2F74">
        <w:rPr>
          <w:szCs w:val="22"/>
        </w:rPr>
        <w:t xml:space="preserve"> </w:t>
      </w:r>
      <w:proofErr w:type="spellStart"/>
      <w:r w:rsidR="0032244C" w:rsidRPr="008D2F74">
        <w:rPr>
          <w:szCs w:val="22"/>
        </w:rPr>
        <w:t>chloridum</w:t>
      </w:r>
      <w:proofErr w:type="spellEnd"/>
    </w:p>
    <w:p w14:paraId="1A8C874B" w14:textId="77777777" w:rsidR="0032244C" w:rsidRPr="008D2F74" w:rsidRDefault="0032244C" w:rsidP="0032244C">
      <w:pPr>
        <w:pStyle w:val="Pagrindinistekstas"/>
        <w:spacing w:after="0"/>
        <w:rPr>
          <w:szCs w:val="22"/>
        </w:rPr>
      </w:pPr>
    </w:p>
    <w:p w14:paraId="1C2EF85A" w14:textId="77777777" w:rsidR="0032244C" w:rsidRPr="008D2F74" w:rsidRDefault="0032244C" w:rsidP="0032244C">
      <w:pPr>
        <w:rPr>
          <w:szCs w:val="22"/>
          <w:lang w:eastAsia="en-US"/>
        </w:rPr>
      </w:pPr>
    </w:p>
    <w:p w14:paraId="50FA5FB3" w14:textId="4A97B2BA"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2.</w:t>
      </w:r>
      <w:r w:rsidRPr="008D2F74">
        <w:rPr>
          <w:b/>
          <w:szCs w:val="22"/>
          <w:lang w:eastAsia="en-US"/>
        </w:rPr>
        <w:tab/>
      </w:r>
      <w:r w:rsidR="00D14F50" w:rsidRPr="00D14F50">
        <w:rPr>
          <w:b/>
          <w:szCs w:val="22"/>
          <w:lang w:eastAsia="en-US"/>
        </w:rPr>
        <w:t>VEIKLIOJI (-IOS) MEDŽIAGA (-OS) IR JOS (-Ų) KIEKIS (-IAI)</w:t>
      </w:r>
    </w:p>
    <w:p w14:paraId="3036290D" w14:textId="77777777" w:rsidR="0032244C" w:rsidRPr="008D2F74" w:rsidRDefault="0032244C" w:rsidP="0032244C">
      <w:pPr>
        <w:rPr>
          <w:szCs w:val="22"/>
          <w:lang w:eastAsia="en-US"/>
        </w:rPr>
      </w:pPr>
    </w:p>
    <w:p w14:paraId="28D19517" w14:textId="0483B5DE" w:rsidR="0032244C" w:rsidRPr="008D2F74" w:rsidRDefault="0032244C" w:rsidP="0032244C">
      <w:pPr>
        <w:tabs>
          <w:tab w:val="left" w:pos="5637"/>
        </w:tabs>
        <w:rPr>
          <w:szCs w:val="22"/>
        </w:rPr>
      </w:pPr>
      <w:r w:rsidRPr="008D2F74">
        <w:rPr>
          <w:szCs w:val="22"/>
        </w:rPr>
        <w:t>Kiekvienoje</w:t>
      </w:r>
      <w:r>
        <w:rPr>
          <w:szCs w:val="22"/>
        </w:rPr>
        <w:t xml:space="preserve"> </w:t>
      </w:r>
      <w:r w:rsidRPr="008D2F74">
        <w:rPr>
          <w:szCs w:val="22"/>
        </w:rPr>
        <w:t xml:space="preserve">makšties tabletėje yra 20 mg </w:t>
      </w:r>
      <w:bookmarkStart w:id="15" w:name="_Hlk33778836"/>
      <w:proofErr w:type="spellStart"/>
      <w:r w:rsidR="00B71412">
        <w:t>miristalkonio</w:t>
      </w:r>
      <w:bookmarkEnd w:id="15"/>
      <w:proofErr w:type="spellEnd"/>
      <w:r w:rsidR="00B71412">
        <w:t xml:space="preserve"> </w:t>
      </w:r>
      <w:r w:rsidRPr="008D2F74">
        <w:rPr>
          <w:szCs w:val="22"/>
        </w:rPr>
        <w:t xml:space="preserve"> chlorido.</w:t>
      </w:r>
    </w:p>
    <w:p w14:paraId="0B516422" w14:textId="77777777" w:rsidR="0032244C" w:rsidRPr="008D2F74" w:rsidRDefault="0032244C" w:rsidP="0032244C">
      <w:pPr>
        <w:pStyle w:val="Pagrindinistekstas"/>
        <w:spacing w:after="0"/>
        <w:rPr>
          <w:szCs w:val="22"/>
        </w:rPr>
      </w:pPr>
    </w:p>
    <w:p w14:paraId="4C7B187C" w14:textId="77777777" w:rsidR="0032244C" w:rsidRPr="008D2F74" w:rsidRDefault="0032244C" w:rsidP="0032244C">
      <w:pPr>
        <w:rPr>
          <w:szCs w:val="22"/>
          <w:lang w:eastAsia="en-US"/>
        </w:rPr>
      </w:pPr>
    </w:p>
    <w:p w14:paraId="2967265D"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8D2F74">
        <w:rPr>
          <w:b/>
          <w:szCs w:val="22"/>
          <w:lang w:eastAsia="en-US"/>
        </w:rPr>
        <w:t>3.</w:t>
      </w:r>
      <w:r w:rsidRPr="008D2F74">
        <w:rPr>
          <w:b/>
          <w:szCs w:val="22"/>
          <w:lang w:eastAsia="en-US"/>
        </w:rPr>
        <w:tab/>
        <w:t>PAGALBINIŲ MEDŽIAGŲ SĄRAŠAS</w:t>
      </w:r>
    </w:p>
    <w:p w14:paraId="7537850A" w14:textId="77777777" w:rsidR="0032244C" w:rsidRPr="008D2F74" w:rsidRDefault="0032244C" w:rsidP="0032244C">
      <w:pPr>
        <w:rPr>
          <w:szCs w:val="22"/>
          <w:lang w:eastAsia="en-US"/>
        </w:rPr>
      </w:pPr>
    </w:p>
    <w:p w14:paraId="6DF7C6DE" w14:textId="77777777" w:rsidR="0032244C" w:rsidRPr="008D2F74" w:rsidRDefault="0032244C" w:rsidP="0032244C">
      <w:pPr>
        <w:pStyle w:val="Pagrindinistekstas"/>
        <w:spacing w:after="0"/>
        <w:rPr>
          <w:szCs w:val="22"/>
        </w:rPr>
      </w:pPr>
      <w:r w:rsidRPr="008D2F74">
        <w:rPr>
          <w:szCs w:val="22"/>
        </w:rPr>
        <w:t xml:space="preserve">Pagalbinės medžiagos: natrio karbonatas </w:t>
      </w:r>
      <w:proofErr w:type="spellStart"/>
      <w:r w:rsidRPr="008D2F74">
        <w:rPr>
          <w:szCs w:val="22"/>
        </w:rPr>
        <w:t>monohidratas</w:t>
      </w:r>
      <w:proofErr w:type="spellEnd"/>
      <w:r w:rsidRPr="008D2F74">
        <w:rPr>
          <w:szCs w:val="22"/>
        </w:rPr>
        <w:t xml:space="preserve">, bevandenė citrinų rūgštis, hidratuotas koloidinis silicio dioksidas, </w:t>
      </w:r>
      <w:proofErr w:type="spellStart"/>
      <w:r w:rsidRPr="008D2F74">
        <w:rPr>
          <w:szCs w:val="22"/>
        </w:rPr>
        <w:t>mikrokristalinė</w:t>
      </w:r>
      <w:proofErr w:type="spellEnd"/>
      <w:r w:rsidRPr="008D2F74">
        <w:rPr>
          <w:szCs w:val="22"/>
        </w:rPr>
        <w:t xml:space="preserve"> celiuliozė, magnio </w:t>
      </w:r>
      <w:proofErr w:type="spellStart"/>
      <w:r w:rsidRPr="008D2F74">
        <w:rPr>
          <w:szCs w:val="22"/>
        </w:rPr>
        <w:t>stearatas</w:t>
      </w:r>
      <w:proofErr w:type="spellEnd"/>
      <w:r w:rsidRPr="008D2F74">
        <w:rPr>
          <w:szCs w:val="22"/>
        </w:rPr>
        <w:t xml:space="preserve">, laktozė </w:t>
      </w:r>
      <w:proofErr w:type="spellStart"/>
      <w:r w:rsidRPr="008D2F74">
        <w:rPr>
          <w:szCs w:val="22"/>
        </w:rPr>
        <w:t>monohidratas</w:t>
      </w:r>
      <w:proofErr w:type="spellEnd"/>
      <w:r w:rsidRPr="008D2F74">
        <w:rPr>
          <w:szCs w:val="22"/>
        </w:rPr>
        <w:t xml:space="preserve">, </w:t>
      </w:r>
      <w:proofErr w:type="spellStart"/>
      <w:r w:rsidRPr="008D2F74">
        <w:rPr>
          <w:szCs w:val="22"/>
        </w:rPr>
        <w:t>makrogolis</w:t>
      </w:r>
      <w:proofErr w:type="spellEnd"/>
      <w:r w:rsidRPr="008D2F74">
        <w:rPr>
          <w:szCs w:val="22"/>
        </w:rPr>
        <w:t xml:space="preserve"> 6000.</w:t>
      </w:r>
    </w:p>
    <w:p w14:paraId="559524C3" w14:textId="77777777" w:rsidR="0032244C" w:rsidRPr="008D2F74" w:rsidRDefault="0032244C" w:rsidP="0032244C">
      <w:pPr>
        <w:pStyle w:val="Pagrindinistekstas"/>
        <w:spacing w:after="0"/>
        <w:rPr>
          <w:szCs w:val="22"/>
        </w:rPr>
      </w:pPr>
    </w:p>
    <w:p w14:paraId="55B03F41" w14:textId="77777777" w:rsidR="0032244C" w:rsidRPr="008D2F74" w:rsidRDefault="0032244C" w:rsidP="0032244C">
      <w:pPr>
        <w:rPr>
          <w:szCs w:val="22"/>
          <w:lang w:eastAsia="en-US"/>
        </w:rPr>
      </w:pPr>
    </w:p>
    <w:p w14:paraId="65778876"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4.</w:t>
      </w:r>
      <w:r w:rsidRPr="008D2F74">
        <w:rPr>
          <w:b/>
          <w:szCs w:val="22"/>
          <w:lang w:eastAsia="en-US"/>
        </w:rPr>
        <w:tab/>
        <w:t>FARMACINĖ FORMA IR KIEKIS PAKUOTĖJE</w:t>
      </w:r>
    </w:p>
    <w:p w14:paraId="35BB0DA1" w14:textId="77777777" w:rsidR="0032244C" w:rsidRPr="008D2F74" w:rsidRDefault="0032244C" w:rsidP="0032244C">
      <w:pPr>
        <w:rPr>
          <w:szCs w:val="22"/>
          <w:lang w:eastAsia="en-US"/>
        </w:rPr>
      </w:pPr>
    </w:p>
    <w:p w14:paraId="19D41920" w14:textId="77777777" w:rsidR="00D14F50" w:rsidRPr="00D14F50" w:rsidRDefault="00D14F50" w:rsidP="00D14F50">
      <w:pPr>
        <w:pStyle w:val="Pagrindinistekstas"/>
        <w:spacing w:after="0"/>
        <w:rPr>
          <w:szCs w:val="22"/>
        </w:rPr>
      </w:pPr>
      <w:r w:rsidRPr="00D14F50">
        <w:rPr>
          <w:szCs w:val="22"/>
        </w:rPr>
        <w:t>Makšties tabletė</w:t>
      </w:r>
    </w:p>
    <w:p w14:paraId="6406AF81" w14:textId="78D4A182" w:rsidR="0032244C" w:rsidRPr="008D2F74" w:rsidRDefault="00D14F50" w:rsidP="00D14F50">
      <w:pPr>
        <w:pStyle w:val="Pagrindinistekstas"/>
        <w:spacing w:after="0"/>
        <w:rPr>
          <w:szCs w:val="22"/>
        </w:rPr>
      </w:pPr>
      <w:r w:rsidRPr="00D14F50">
        <w:rPr>
          <w:szCs w:val="22"/>
        </w:rPr>
        <w:t xml:space="preserve">Dėžutėje yra </w:t>
      </w:r>
      <w:r w:rsidR="0032244C" w:rsidRPr="008D2F74">
        <w:rPr>
          <w:szCs w:val="22"/>
        </w:rPr>
        <w:t>12 makšties tablečių</w:t>
      </w:r>
    </w:p>
    <w:p w14:paraId="6F87D5C8" w14:textId="77777777" w:rsidR="0032244C" w:rsidRPr="008D2F74" w:rsidRDefault="0032244C" w:rsidP="00D14F50">
      <w:pPr>
        <w:pStyle w:val="Pagrindinistekstas"/>
        <w:spacing w:after="0"/>
        <w:rPr>
          <w:szCs w:val="22"/>
        </w:rPr>
      </w:pPr>
    </w:p>
    <w:p w14:paraId="49214567" w14:textId="77777777" w:rsidR="0032244C" w:rsidRPr="008D2F74" w:rsidRDefault="0032244C" w:rsidP="006A5525">
      <w:pPr>
        <w:rPr>
          <w:szCs w:val="22"/>
          <w:lang w:eastAsia="en-US"/>
        </w:rPr>
      </w:pPr>
    </w:p>
    <w:p w14:paraId="1C70620D"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8D2F74">
        <w:rPr>
          <w:b/>
          <w:szCs w:val="22"/>
          <w:lang w:eastAsia="en-US"/>
        </w:rPr>
        <w:t>5.</w:t>
      </w:r>
      <w:r w:rsidRPr="008D2F74">
        <w:rPr>
          <w:b/>
          <w:szCs w:val="22"/>
          <w:lang w:eastAsia="en-US"/>
        </w:rPr>
        <w:tab/>
        <w:t>VARTOJIMO METODAS IR BŪDAS (-AI)</w:t>
      </w:r>
    </w:p>
    <w:p w14:paraId="1E6E5A33" w14:textId="77777777" w:rsidR="0032244C" w:rsidRPr="008D2F74" w:rsidRDefault="0032244C" w:rsidP="0032244C">
      <w:pPr>
        <w:rPr>
          <w:szCs w:val="22"/>
          <w:lang w:eastAsia="en-US"/>
        </w:rPr>
      </w:pPr>
    </w:p>
    <w:p w14:paraId="0A872954" w14:textId="77777777" w:rsidR="0032244C" w:rsidRPr="008D2F74" w:rsidRDefault="0032244C" w:rsidP="0032244C">
      <w:pPr>
        <w:pStyle w:val="Pagrindinistekstas"/>
        <w:spacing w:after="0"/>
        <w:rPr>
          <w:szCs w:val="22"/>
        </w:rPr>
      </w:pPr>
      <w:r w:rsidRPr="008D2F74">
        <w:rPr>
          <w:szCs w:val="22"/>
        </w:rPr>
        <w:t>Vartoti į makštį.</w:t>
      </w:r>
    </w:p>
    <w:p w14:paraId="5B3C89FD" w14:textId="77777777" w:rsidR="00463202" w:rsidRDefault="00463202" w:rsidP="0032244C">
      <w:pPr>
        <w:pStyle w:val="BTEMEASMCA"/>
        <w:rPr>
          <w:noProof w:val="0"/>
          <w:lang w:val="lt-LT"/>
        </w:rPr>
      </w:pPr>
      <w:r w:rsidRPr="00463202">
        <w:rPr>
          <w:noProof w:val="0"/>
          <w:lang w:val="lt-LT"/>
        </w:rPr>
        <w:t>NENURYTI</w:t>
      </w:r>
    </w:p>
    <w:p w14:paraId="7E4923F9" w14:textId="1D18CB50" w:rsidR="0032244C" w:rsidRPr="008D2F74" w:rsidRDefault="0032244C" w:rsidP="0032244C">
      <w:pPr>
        <w:pStyle w:val="BTEMEASMCA"/>
        <w:rPr>
          <w:noProof w:val="0"/>
          <w:lang w:val="lt-LT"/>
        </w:rPr>
      </w:pPr>
      <w:r w:rsidRPr="008D2F74">
        <w:rPr>
          <w:noProof w:val="0"/>
          <w:lang w:val="lt-LT"/>
        </w:rPr>
        <w:t>Prieš vartojimą perskaitykite pakuotės lapelį.</w:t>
      </w:r>
    </w:p>
    <w:p w14:paraId="56F60AF5" w14:textId="77777777" w:rsidR="0032244C" w:rsidRPr="008D2F74" w:rsidRDefault="0032244C" w:rsidP="0032244C">
      <w:pPr>
        <w:pStyle w:val="Pagrindinistekstas"/>
        <w:spacing w:after="0"/>
        <w:rPr>
          <w:szCs w:val="22"/>
        </w:rPr>
      </w:pPr>
    </w:p>
    <w:p w14:paraId="380F2A74" w14:textId="77777777" w:rsidR="0032244C" w:rsidRPr="008D2F74" w:rsidRDefault="0032244C" w:rsidP="0032244C">
      <w:pPr>
        <w:rPr>
          <w:szCs w:val="22"/>
          <w:lang w:eastAsia="en-US"/>
        </w:rPr>
      </w:pPr>
    </w:p>
    <w:p w14:paraId="38DC68A0" w14:textId="225C5E41"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6.</w:t>
      </w:r>
      <w:r w:rsidRPr="008D2F74">
        <w:rPr>
          <w:b/>
          <w:szCs w:val="22"/>
          <w:lang w:eastAsia="en-US"/>
        </w:rPr>
        <w:tab/>
        <w:t xml:space="preserve">SPECIALUS ĮSPĖJIMAS, KAD VAISTINĮ PREPARATĄ BŪTINA LAIKYTI VAIKAMS </w:t>
      </w:r>
      <w:r w:rsidR="000D37C4" w:rsidRPr="008D2F74">
        <w:rPr>
          <w:b/>
          <w:szCs w:val="22"/>
          <w:lang w:eastAsia="en-US"/>
        </w:rPr>
        <w:t xml:space="preserve">NEPASTEBIMOJE </w:t>
      </w:r>
      <w:r w:rsidRPr="008D2F74">
        <w:rPr>
          <w:b/>
          <w:szCs w:val="22"/>
          <w:lang w:eastAsia="en-US"/>
        </w:rPr>
        <w:t xml:space="preserve">IR </w:t>
      </w:r>
      <w:r w:rsidR="000D37C4" w:rsidRPr="008D2F74">
        <w:rPr>
          <w:b/>
          <w:szCs w:val="22"/>
          <w:lang w:eastAsia="en-US"/>
        </w:rPr>
        <w:t xml:space="preserve">NEPASIEKIAMOJE </w:t>
      </w:r>
      <w:r w:rsidRPr="008D2F74">
        <w:rPr>
          <w:b/>
          <w:szCs w:val="22"/>
          <w:lang w:eastAsia="en-US"/>
        </w:rPr>
        <w:t>VIETOJE</w:t>
      </w:r>
    </w:p>
    <w:p w14:paraId="7AA69CB6" w14:textId="77777777" w:rsidR="0032244C" w:rsidRPr="008D2F74" w:rsidRDefault="0032244C" w:rsidP="0032244C">
      <w:pPr>
        <w:rPr>
          <w:szCs w:val="22"/>
          <w:lang w:eastAsia="en-US"/>
        </w:rPr>
      </w:pPr>
    </w:p>
    <w:p w14:paraId="64D6E31B" w14:textId="16DA68A8" w:rsidR="0032244C" w:rsidRPr="008D2F74" w:rsidRDefault="0032244C" w:rsidP="0032244C">
      <w:pPr>
        <w:pStyle w:val="Pagrindinistekstas"/>
        <w:spacing w:after="0"/>
        <w:rPr>
          <w:szCs w:val="22"/>
        </w:rPr>
      </w:pPr>
      <w:r w:rsidRPr="008D2F74">
        <w:rPr>
          <w:szCs w:val="22"/>
        </w:rPr>
        <w:t xml:space="preserve">Laikyti vaikams </w:t>
      </w:r>
      <w:r w:rsidR="000D37C4" w:rsidRPr="008D2F74">
        <w:rPr>
          <w:szCs w:val="22"/>
        </w:rPr>
        <w:t xml:space="preserve">nepastebimoje </w:t>
      </w:r>
      <w:r w:rsidRPr="008D2F74">
        <w:rPr>
          <w:szCs w:val="22"/>
        </w:rPr>
        <w:t xml:space="preserve">ir </w:t>
      </w:r>
      <w:r w:rsidR="000D37C4" w:rsidRPr="008D2F74">
        <w:rPr>
          <w:szCs w:val="22"/>
        </w:rPr>
        <w:t xml:space="preserve">nepasiekiamoje </w:t>
      </w:r>
      <w:r w:rsidRPr="008D2F74">
        <w:rPr>
          <w:szCs w:val="22"/>
        </w:rPr>
        <w:t>vietoje.</w:t>
      </w:r>
    </w:p>
    <w:p w14:paraId="22D37FB7" w14:textId="77777777" w:rsidR="0032244C" w:rsidRPr="008D2F74" w:rsidRDefault="0032244C" w:rsidP="0032244C">
      <w:pPr>
        <w:pStyle w:val="Pagrindinistekstas"/>
        <w:spacing w:after="0"/>
        <w:rPr>
          <w:szCs w:val="22"/>
        </w:rPr>
      </w:pPr>
    </w:p>
    <w:p w14:paraId="26D76174" w14:textId="77777777" w:rsidR="0032244C" w:rsidRPr="008D2F74" w:rsidRDefault="0032244C" w:rsidP="0032244C">
      <w:pPr>
        <w:rPr>
          <w:szCs w:val="22"/>
          <w:lang w:eastAsia="en-US"/>
        </w:rPr>
      </w:pPr>
    </w:p>
    <w:p w14:paraId="2FC26E0B"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8D2F74">
        <w:rPr>
          <w:b/>
          <w:szCs w:val="22"/>
          <w:lang w:eastAsia="en-US"/>
        </w:rPr>
        <w:t>7.</w:t>
      </w:r>
      <w:r w:rsidRPr="008D2F74">
        <w:rPr>
          <w:b/>
          <w:szCs w:val="22"/>
          <w:lang w:eastAsia="en-US"/>
        </w:rPr>
        <w:tab/>
        <w:t>KITAS (-I) SPECIALUS (-ŪS) ĮSPĖJIMAS (-AI) (JEI REIKIA)</w:t>
      </w:r>
    </w:p>
    <w:p w14:paraId="510459BC" w14:textId="77777777" w:rsidR="0032244C" w:rsidRPr="008D2F74" w:rsidRDefault="0032244C" w:rsidP="0032244C">
      <w:pPr>
        <w:rPr>
          <w:szCs w:val="22"/>
          <w:lang w:eastAsia="en-US"/>
        </w:rPr>
      </w:pPr>
    </w:p>
    <w:p w14:paraId="2EF374EA" w14:textId="77777777" w:rsidR="0032244C" w:rsidRPr="008D2F74" w:rsidRDefault="0032244C" w:rsidP="0032244C">
      <w:pPr>
        <w:rPr>
          <w:szCs w:val="22"/>
          <w:lang w:eastAsia="en-US"/>
        </w:rPr>
      </w:pPr>
    </w:p>
    <w:p w14:paraId="4CD8F2E6"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8D2F74">
        <w:rPr>
          <w:b/>
          <w:szCs w:val="22"/>
          <w:lang w:eastAsia="en-US"/>
        </w:rPr>
        <w:t>8.</w:t>
      </w:r>
      <w:r w:rsidRPr="008D2F74">
        <w:rPr>
          <w:b/>
          <w:szCs w:val="22"/>
          <w:lang w:eastAsia="en-US"/>
        </w:rPr>
        <w:tab/>
        <w:t>TINKAMUMO LAIKAS</w:t>
      </w:r>
    </w:p>
    <w:p w14:paraId="39EB3CBE" w14:textId="77777777" w:rsidR="0032244C" w:rsidRPr="008D2F74" w:rsidRDefault="0032244C" w:rsidP="0032244C">
      <w:pPr>
        <w:rPr>
          <w:szCs w:val="22"/>
          <w:lang w:eastAsia="en-US"/>
        </w:rPr>
      </w:pPr>
    </w:p>
    <w:p w14:paraId="1086210A" w14:textId="60C8D17D" w:rsidR="0032244C" w:rsidRPr="008D2F74" w:rsidRDefault="00463202" w:rsidP="0032244C">
      <w:pPr>
        <w:pStyle w:val="Pagrindinistekstas"/>
        <w:spacing w:after="0"/>
        <w:rPr>
          <w:szCs w:val="22"/>
        </w:rPr>
      </w:pPr>
      <w:r>
        <w:rPr>
          <w:szCs w:val="22"/>
        </w:rPr>
        <w:t>EXP</w:t>
      </w:r>
      <w:r w:rsidR="0032244C" w:rsidRPr="008D2F74">
        <w:t>{mm MMMM}</w:t>
      </w:r>
    </w:p>
    <w:p w14:paraId="04AE3236" w14:textId="77777777" w:rsidR="0032244C" w:rsidRPr="008D2F74" w:rsidRDefault="0032244C" w:rsidP="0032244C">
      <w:pPr>
        <w:pStyle w:val="Pagrindinistekstas"/>
        <w:spacing w:after="0"/>
        <w:rPr>
          <w:szCs w:val="22"/>
        </w:rPr>
      </w:pPr>
    </w:p>
    <w:p w14:paraId="29C8F039" w14:textId="77777777" w:rsidR="0032244C" w:rsidRPr="008D2F74" w:rsidRDefault="0032244C" w:rsidP="0032244C">
      <w:pPr>
        <w:rPr>
          <w:szCs w:val="22"/>
          <w:lang w:eastAsia="en-US"/>
        </w:rPr>
      </w:pPr>
    </w:p>
    <w:p w14:paraId="1CB493CD"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9.</w:t>
      </w:r>
      <w:r w:rsidRPr="008D2F74">
        <w:rPr>
          <w:b/>
          <w:szCs w:val="22"/>
          <w:lang w:eastAsia="en-US"/>
        </w:rPr>
        <w:tab/>
        <w:t>SPECIALIOS LAIKYMO SĄLYGOS</w:t>
      </w:r>
    </w:p>
    <w:p w14:paraId="5696D1D3" w14:textId="77777777" w:rsidR="0032244C" w:rsidRPr="008D2F74" w:rsidRDefault="0032244C" w:rsidP="0032244C">
      <w:pPr>
        <w:rPr>
          <w:szCs w:val="22"/>
          <w:lang w:eastAsia="en-US"/>
        </w:rPr>
      </w:pPr>
    </w:p>
    <w:p w14:paraId="72FC67E3" w14:textId="77777777" w:rsidR="0032244C" w:rsidRPr="008D2F74" w:rsidRDefault="0032244C" w:rsidP="0032244C">
      <w:pPr>
        <w:rPr>
          <w:szCs w:val="22"/>
          <w:lang w:eastAsia="en-US"/>
        </w:rPr>
      </w:pPr>
    </w:p>
    <w:p w14:paraId="582A604E"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10.</w:t>
      </w:r>
      <w:r w:rsidRPr="008D2F74">
        <w:rPr>
          <w:b/>
          <w:szCs w:val="22"/>
          <w:lang w:eastAsia="en-US"/>
        </w:rPr>
        <w:tab/>
        <w:t xml:space="preserve">SPECIALIOS ATSARGUMO PRIEMONĖS DĖL NESUVARTOTO </w:t>
      </w:r>
      <w:r w:rsidRPr="008D2F74">
        <w:rPr>
          <w:b/>
          <w:bCs/>
          <w:szCs w:val="22"/>
          <w:lang w:eastAsia="en-US"/>
        </w:rPr>
        <w:t xml:space="preserve">VAISTINIO PREPARATO AR JO ATLIEKŲ </w:t>
      </w:r>
      <w:r w:rsidRPr="008D2F74">
        <w:rPr>
          <w:b/>
          <w:szCs w:val="22"/>
          <w:lang w:eastAsia="en-US"/>
        </w:rPr>
        <w:t>TVARKYMO (JEI REIKIA)</w:t>
      </w:r>
    </w:p>
    <w:p w14:paraId="6CBD7F74" w14:textId="77777777" w:rsidR="0032244C" w:rsidRPr="008D2F74" w:rsidRDefault="0032244C" w:rsidP="0032244C">
      <w:pPr>
        <w:rPr>
          <w:szCs w:val="22"/>
          <w:lang w:eastAsia="en-US"/>
        </w:rPr>
      </w:pPr>
    </w:p>
    <w:p w14:paraId="3CCF6D4B" w14:textId="77777777" w:rsidR="0032244C" w:rsidRPr="008D2F74" w:rsidRDefault="0032244C" w:rsidP="0032244C">
      <w:pPr>
        <w:rPr>
          <w:szCs w:val="22"/>
          <w:lang w:eastAsia="en-US"/>
        </w:rPr>
      </w:pPr>
    </w:p>
    <w:p w14:paraId="7CA09C4D" w14:textId="53EDB804"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11.</w:t>
      </w:r>
      <w:r w:rsidRPr="008D2F74">
        <w:rPr>
          <w:b/>
          <w:szCs w:val="22"/>
          <w:lang w:eastAsia="en-US"/>
        </w:rPr>
        <w:tab/>
      </w:r>
      <w:r w:rsidR="00CD6CB4" w:rsidRPr="00CD6CB4">
        <w:rPr>
          <w:b/>
          <w:szCs w:val="22"/>
          <w:lang w:eastAsia="en-US"/>
        </w:rPr>
        <w:t xml:space="preserve">REGISTRUOTOJO </w:t>
      </w:r>
      <w:r w:rsidRPr="008D2F74">
        <w:rPr>
          <w:b/>
          <w:szCs w:val="22"/>
          <w:lang w:eastAsia="en-US"/>
        </w:rPr>
        <w:t>PAVADINIMAS IR ADRESAS</w:t>
      </w:r>
    </w:p>
    <w:p w14:paraId="38992FCF" w14:textId="77777777" w:rsidR="0032244C" w:rsidRPr="008D2F74" w:rsidRDefault="0032244C" w:rsidP="0032244C">
      <w:pPr>
        <w:rPr>
          <w:szCs w:val="22"/>
          <w:lang w:eastAsia="en-US"/>
        </w:rPr>
      </w:pPr>
    </w:p>
    <w:p w14:paraId="0CE320F4" w14:textId="77777777" w:rsidR="00A95AE0" w:rsidRPr="008D2F74" w:rsidRDefault="00A95AE0" w:rsidP="00A95AE0">
      <w:pPr>
        <w:tabs>
          <w:tab w:val="left" w:pos="851"/>
        </w:tabs>
        <w:rPr>
          <w:szCs w:val="22"/>
        </w:rPr>
      </w:pPr>
      <w:proofErr w:type="spellStart"/>
      <w:r w:rsidRPr="008D2F74">
        <w:rPr>
          <w:szCs w:val="22"/>
        </w:rPr>
        <w:t>Laboratoire</w:t>
      </w:r>
      <w:proofErr w:type="spellEnd"/>
      <w:r w:rsidRPr="008D2F74">
        <w:rPr>
          <w:szCs w:val="22"/>
        </w:rPr>
        <w:t xml:space="preserve"> INNOTECH INTERNATIONAL </w:t>
      </w:r>
    </w:p>
    <w:p w14:paraId="0073E445" w14:textId="77777777" w:rsidR="00A95AE0" w:rsidRPr="00ED0963" w:rsidRDefault="00A95AE0" w:rsidP="00A95AE0">
      <w:pPr>
        <w:tabs>
          <w:tab w:val="center" w:pos="4820"/>
        </w:tabs>
        <w:jc w:val="both"/>
        <w:rPr>
          <w:szCs w:val="22"/>
        </w:rPr>
      </w:pPr>
      <w:r>
        <w:rPr>
          <w:szCs w:val="22"/>
        </w:rPr>
        <w:t xml:space="preserve">22 </w:t>
      </w:r>
      <w:proofErr w:type="spellStart"/>
      <w:r>
        <w:rPr>
          <w:szCs w:val="22"/>
        </w:rPr>
        <w:t>avenue</w:t>
      </w:r>
      <w:proofErr w:type="spellEnd"/>
      <w:r>
        <w:rPr>
          <w:szCs w:val="22"/>
        </w:rPr>
        <w:t xml:space="preserve"> Aristide </w:t>
      </w:r>
      <w:proofErr w:type="spellStart"/>
      <w:r>
        <w:rPr>
          <w:szCs w:val="22"/>
        </w:rPr>
        <w:t>Briand</w:t>
      </w:r>
      <w:proofErr w:type="spellEnd"/>
      <w:r>
        <w:rPr>
          <w:szCs w:val="22"/>
        </w:rPr>
        <w:t xml:space="preserve"> </w:t>
      </w:r>
    </w:p>
    <w:p w14:paraId="7908E44F" w14:textId="77777777" w:rsidR="00A95AE0" w:rsidRDefault="00A95AE0" w:rsidP="00A95AE0">
      <w:pPr>
        <w:tabs>
          <w:tab w:val="left" w:pos="851"/>
        </w:tabs>
        <w:rPr>
          <w:szCs w:val="22"/>
        </w:rPr>
      </w:pPr>
      <w:r w:rsidRPr="008D2F74">
        <w:rPr>
          <w:szCs w:val="22"/>
        </w:rPr>
        <w:t>94110 ARCUEIL</w:t>
      </w:r>
    </w:p>
    <w:p w14:paraId="652BA236" w14:textId="77777777" w:rsidR="00A95AE0" w:rsidRPr="008D2F74" w:rsidRDefault="00A95AE0" w:rsidP="00A95AE0">
      <w:pPr>
        <w:tabs>
          <w:tab w:val="left" w:pos="851"/>
        </w:tabs>
        <w:rPr>
          <w:szCs w:val="22"/>
        </w:rPr>
      </w:pPr>
      <w:r w:rsidRPr="008D2F74">
        <w:rPr>
          <w:szCs w:val="22"/>
        </w:rPr>
        <w:t>Prancūzija</w:t>
      </w:r>
    </w:p>
    <w:p w14:paraId="6186C27A" w14:textId="77777777" w:rsidR="0032244C" w:rsidRPr="008D2F74" w:rsidRDefault="0032244C" w:rsidP="0032244C">
      <w:pPr>
        <w:pStyle w:val="Pagrindinistekstas"/>
        <w:spacing w:after="0"/>
        <w:rPr>
          <w:szCs w:val="22"/>
        </w:rPr>
      </w:pPr>
    </w:p>
    <w:p w14:paraId="09DFA05C" w14:textId="77777777" w:rsidR="0032244C" w:rsidRPr="008D2F74" w:rsidRDefault="0032244C" w:rsidP="0032244C">
      <w:pPr>
        <w:rPr>
          <w:szCs w:val="22"/>
          <w:lang w:eastAsia="en-US"/>
        </w:rPr>
      </w:pPr>
    </w:p>
    <w:p w14:paraId="63179B53" w14:textId="61B95A20"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12.</w:t>
      </w:r>
      <w:r w:rsidRPr="008D2F74">
        <w:rPr>
          <w:b/>
          <w:szCs w:val="22"/>
          <w:lang w:eastAsia="en-US"/>
        </w:rPr>
        <w:tab/>
      </w:r>
      <w:r w:rsidR="00CD6CB4" w:rsidRPr="00CD6CB4">
        <w:rPr>
          <w:b/>
          <w:szCs w:val="22"/>
          <w:lang w:eastAsia="en-US"/>
        </w:rPr>
        <w:t>REGISTRACIJOS PAŽYMĖJIMO NUMERIS (-IAI)</w:t>
      </w:r>
    </w:p>
    <w:p w14:paraId="1BAE97F2" w14:textId="77777777" w:rsidR="0032244C" w:rsidRPr="008D2F74" w:rsidRDefault="0032244C" w:rsidP="0032244C">
      <w:pPr>
        <w:rPr>
          <w:szCs w:val="22"/>
          <w:lang w:eastAsia="en-US"/>
        </w:rPr>
      </w:pPr>
    </w:p>
    <w:p w14:paraId="1407DBC2" w14:textId="77777777" w:rsidR="0032244C" w:rsidRDefault="0032244C" w:rsidP="0032244C">
      <w:pPr>
        <w:pStyle w:val="Pagrindinistekstas"/>
        <w:spacing w:after="0"/>
        <w:rPr>
          <w:szCs w:val="22"/>
        </w:rPr>
      </w:pPr>
      <w:r>
        <w:rPr>
          <w:szCs w:val="22"/>
        </w:rPr>
        <w:t>LT/1/94/0108/005</w:t>
      </w:r>
    </w:p>
    <w:p w14:paraId="0C8667D6" w14:textId="77777777" w:rsidR="0032244C" w:rsidRPr="008D2F74" w:rsidRDefault="0032244C" w:rsidP="0032244C">
      <w:pPr>
        <w:pStyle w:val="Pagrindinistekstas"/>
        <w:spacing w:after="0"/>
        <w:rPr>
          <w:szCs w:val="22"/>
        </w:rPr>
      </w:pPr>
    </w:p>
    <w:p w14:paraId="1B4A45BA" w14:textId="77777777" w:rsidR="0032244C" w:rsidRPr="008D2F74" w:rsidRDefault="0032244C" w:rsidP="0032244C">
      <w:pPr>
        <w:rPr>
          <w:szCs w:val="22"/>
          <w:lang w:eastAsia="en-US"/>
        </w:rPr>
      </w:pPr>
    </w:p>
    <w:p w14:paraId="0B61A0E7"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13.</w:t>
      </w:r>
      <w:r w:rsidRPr="008D2F74">
        <w:rPr>
          <w:b/>
          <w:szCs w:val="22"/>
          <w:lang w:eastAsia="en-US"/>
        </w:rPr>
        <w:tab/>
        <w:t>SERIJOS NUMERIS</w:t>
      </w:r>
    </w:p>
    <w:p w14:paraId="3B667777" w14:textId="77777777" w:rsidR="0032244C" w:rsidRPr="008D2F74" w:rsidRDefault="0032244C" w:rsidP="0032244C">
      <w:pPr>
        <w:rPr>
          <w:szCs w:val="22"/>
          <w:lang w:eastAsia="en-US"/>
        </w:rPr>
      </w:pPr>
    </w:p>
    <w:p w14:paraId="6501D6E3" w14:textId="77777777" w:rsidR="0032244C" w:rsidRPr="008D2F74" w:rsidRDefault="0032244C" w:rsidP="0032244C">
      <w:pPr>
        <w:pStyle w:val="Pagrindinistekstas"/>
        <w:spacing w:after="0"/>
        <w:rPr>
          <w:szCs w:val="22"/>
        </w:rPr>
      </w:pPr>
      <w:r w:rsidRPr="008D2F74">
        <w:rPr>
          <w:szCs w:val="22"/>
        </w:rPr>
        <w:t>Serija</w:t>
      </w:r>
    </w:p>
    <w:p w14:paraId="129DA752" w14:textId="77777777" w:rsidR="0032244C" w:rsidRPr="008D2F74" w:rsidRDefault="0032244C" w:rsidP="0032244C">
      <w:pPr>
        <w:pStyle w:val="Pagrindinistekstas"/>
        <w:spacing w:after="0"/>
        <w:rPr>
          <w:szCs w:val="22"/>
        </w:rPr>
      </w:pPr>
    </w:p>
    <w:p w14:paraId="4528BAFF" w14:textId="77777777" w:rsidR="0032244C" w:rsidRPr="008D2F74" w:rsidRDefault="0032244C" w:rsidP="0032244C">
      <w:pPr>
        <w:rPr>
          <w:szCs w:val="22"/>
          <w:lang w:eastAsia="en-US"/>
        </w:rPr>
      </w:pPr>
    </w:p>
    <w:p w14:paraId="469AAA0B"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14.</w:t>
      </w:r>
      <w:r w:rsidRPr="008D2F74">
        <w:rPr>
          <w:b/>
          <w:szCs w:val="22"/>
          <w:lang w:eastAsia="en-US"/>
        </w:rPr>
        <w:tab/>
        <w:t>PARDAVIMO (IŠDAVIMO) TVARKA</w:t>
      </w:r>
    </w:p>
    <w:p w14:paraId="367A46EE" w14:textId="77777777" w:rsidR="0032244C" w:rsidRPr="008D2F74" w:rsidRDefault="0032244C" w:rsidP="0032244C">
      <w:pPr>
        <w:rPr>
          <w:szCs w:val="22"/>
          <w:lang w:eastAsia="en-US"/>
        </w:rPr>
      </w:pPr>
    </w:p>
    <w:p w14:paraId="0BFFF7A0" w14:textId="1EC37450" w:rsidR="0032244C" w:rsidRPr="008D2F74" w:rsidRDefault="0032244C" w:rsidP="0032244C">
      <w:pPr>
        <w:pStyle w:val="Pagrindinistekstas"/>
        <w:spacing w:after="0"/>
        <w:rPr>
          <w:szCs w:val="22"/>
        </w:rPr>
      </w:pPr>
      <w:r w:rsidRPr="008D2F74">
        <w:rPr>
          <w:szCs w:val="22"/>
        </w:rPr>
        <w:t xml:space="preserve">Nereceptinis </w:t>
      </w:r>
      <w:r w:rsidR="00CD6CB4">
        <w:rPr>
          <w:szCs w:val="22"/>
        </w:rPr>
        <w:t>vaistas</w:t>
      </w:r>
      <w:r w:rsidRPr="008D2F74">
        <w:rPr>
          <w:szCs w:val="22"/>
        </w:rPr>
        <w:t>.</w:t>
      </w:r>
    </w:p>
    <w:p w14:paraId="75CB5C76" w14:textId="77777777" w:rsidR="0032244C" w:rsidRPr="008D2F74" w:rsidRDefault="0032244C" w:rsidP="0032244C">
      <w:pPr>
        <w:pStyle w:val="Pagrindinistekstas"/>
        <w:spacing w:after="0"/>
        <w:rPr>
          <w:szCs w:val="22"/>
        </w:rPr>
      </w:pPr>
    </w:p>
    <w:p w14:paraId="15A70292" w14:textId="77777777" w:rsidR="0032244C" w:rsidRPr="008D2F74" w:rsidRDefault="0032244C" w:rsidP="0032244C">
      <w:pPr>
        <w:rPr>
          <w:szCs w:val="22"/>
          <w:lang w:eastAsia="en-US"/>
        </w:rPr>
      </w:pPr>
    </w:p>
    <w:p w14:paraId="431A5D80" w14:textId="77777777" w:rsidR="0032244C" w:rsidRPr="008D2F74" w:rsidRDefault="0032244C" w:rsidP="0032244C">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8D2F74">
        <w:rPr>
          <w:b/>
          <w:szCs w:val="22"/>
          <w:lang w:eastAsia="en-US"/>
        </w:rPr>
        <w:t>15.</w:t>
      </w:r>
      <w:r w:rsidRPr="008D2F74">
        <w:rPr>
          <w:b/>
          <w:szCs w:val="22"/>
          <w:lang w:eastAsia="en-US"/>
        </w:rPr>
        <w:tab/>
        <w:t>VARTOJIMO INSTRUKCIJA</w:t>
      </w:r>
    </w:p>
    <w:p w14:paraId="6581D5C2" w14:textId="77777777" w:rsidR="0032244C" w:rsidRPr="008D2F74" w:rsidRDefault="0032244C" w:rsidP="0032244C">
      <w:pPr>
        <w:rPr>
          <w:szCs w:val="22"/>
          <w:lang w:eastAsia="en-US"/>
        </w:rPr>
      </w:pPr>
    </w:p>
    <w:p w14:paraId="6A3037A1" w14:textId="77777777" w:rsidR="00463202" w:rsidRPr="00463202" w:rsidRDefault="00463202" w:rsidP="00463202">
      <w:pPr>
        <w:rPr>
          <w:szCs w:val="22"/>
        </w:rPr>
      </w:pPr>
      <w:r w:rsidRPr="00463202">
        <w:rPr>
          <w:szCs w:val="22"/>
        </w:rPr>
        <w:t>Lokaliajai kontracepcijai: naudojant šį metodą, sumažinama pastojimo rizika, tačiau ji nėra visiškai pašalinama.</w:t>
      </w:r>
    </w:p>
    <w:p w14:paraId="56D30450" w14:textId="77777777" w:rsidR="00463202" w:rsidRPr="00463202" w:rsidRDefault="00463202" w:rsidP="00463202">
      <w:pPr>
        <w:rPr>
          <w:szCs w:val="22"/>
        </w:rPr>
      </w:pPr>
    </w:p>
    <w:p w14:paraId="1E8DC644" w14:textId="1F08A94E" w:rsidR="0032244C" w:rsidRPr="008D2F74" w:rsidRDefault="00463202" w:rsidP="0032244C">
      <w:pPr>
        <w:pStyle w:val="Pagrindinistekstas"/>
        <w:spacing w:after="0"/>
        <w:rPr>
          <w:szCs w:val="22"/>
        </w:rPr>
      </w:pPr>
      <w:r w:rsidRPr="00463202">
        <w:rPr>
          <w:szCs w:val="22"/>
        </w:rPr>
        <w:t>Veiksmingumas priklauso nuo to, kaip laikomasi vartojimo instrukcijų.</w:t>
      </w:r>
    </w:p>
    <w:p w14:paraId="3FFBDA7F" w14:textId="77777777" w:rsidR="0032244C" w:rsidRPr="008D2F74" w:rsidRDefault="0032244C" w:rsidP="0032244C">
      <w:pPr>
        <w:pStyle w:val="Pagrindinistekstas"/>
        <w:spacing w:after="0"/>
        <w:rPr>
          <w:szCs w:val="22"/>
        </w:rPr>
      </w:pPr>
    </w:p>
    <w:p w14:paraId="3BFA1207" w14:textId="77777777" w:rsidR="0032244C" w:rsidRPr="008D2F74" w:rsidRDefault="0032244C" w:rsidP="0032244C">
      <w:pPr>
        <w:pStyle w:val="BTEMEASMCA"/>
        <w:rPr>
          <w:lang w:val="lt-LT"/>
        </w:rPr>
      </w:pPr>
    </w:p>
    <w:p w14:paraId="039272DC" w14:textId="77777777" w:rsidR="0032244C" w:rsidRPr="008D2F74" w:rsidRDefault="0032244C" w:rsidP="0032244C">
      <w:pPr>
        <w:pStyle w:val="PI-1labEMEASMCA"/>
        <w:rPr>
          <w:noProof w:val="0"/>
          <w:lang w:val="lt-LT"/>
        </w:rPr>
      </w:pPr>
      <w:r w:rsidRPr="008D2F74">
        <w:rPr>
          <w:noProof w:val="0"/>
          <w:lang w:val="lt-LT"/>
        </w:rPr>
        <w:t>16.</w:t>
      </w:r>
      <w:r w:rsidRPr="008D2F74">
        <w:rPr>
          <w:noProof w:val="0"/>
          <w:lang w:val="lt-LT"/>
        </w:rPr>
        <w:tab/>
        <w:t>INFORMACIJA BRAILIO RAŠTU</w:t>
      </w:r>
    </w:p>
    <w:p w14:paraId="244D0D02" w14:textId="77777777" w:rsidR="0032244C" w:rsidRPr="008D2F74" w:rsidRDefault="0032244C" w:rsidP="0032244C">
      <w:pPr>
        <w:pStyle w:val="BTEMEASMCA"/>
        <w:rPr>
          <w:lang w:val="lt-LT"/>
        </w:rPr>
      </w:pPr>
    </w:p>
    <w:p w14:paraId="3AF8CA36" w14:textId="2694BDFD" w:rsidR="0032244C" w:rsidRDefault="0032244C" w:rsidP="0032244C">
      <w:pPr>
        <w:pStyle w:val="BTEMEASMCA"/>
        <w:rPr>
          <w:lang w:val="lt-LT"/>
        </w:rPr>
      </w:pPr>
      <w:r w:rsidRPr="008D2F74">
        <w:rPr>
          <w:lang w:val="lt-LT"/>
        </w:rPr>
        <w:t>PHARMATEX 20 mg</w:t>
      </w:r>
    </w:p>
    <w:p w14:paraId="33496076" w14:textId="210668A2" w:rsidR="00CD6CB4" w:rsidRDefault="00CD6CB4" w:rsidP="0032244C">
      <w:pPr>
        <w:pStyle w:val="BTEMEASMCA"/>
        <w:rPr>
          <w:lang w:val="lt-LT"/>
        </w:rPr>
      </w:pPr>
    </w:p>
    <w:p w14:paraId="0DE8D98F" w14:textId="38EEFA19" w:rsidR="00CD6CB4" w:rsidRDefault="00CD6CB4" w:rsidP="0032244C">
      <w:pPr>
        <w:pStyle w:val="BTEMEASMCA"/>
        <w:rPr>
          <w:lang w:val="lt-LT"/>
        </w:rPr>
      </w:pPr>
    </w:p>
    <w:p w14:paraId="0D2FC61A" w14:textId="77777777" w:rsidR="00CD6CB4" w:rsidRPr="00CD6CB4" w:rsidRDefault="00CD6CB4" w:rsidP="00CD6CB4">
      <w:pPr>
        <w:tabs>
          <w:tab w:val="left" w:pos="567"/>
        </w:tabs>
        <w:spacing w:line="260" w:lineRule="exact"/>
        <w:rPr>
          <w:noProof/>
          <w:szCs w:val="22"/>
          <w:shd w:val="clear" w:color="auto" w:fill="CCCCCC"/>
          <w:lang w:eastAsia="en-US"/>
        </w:rPr>
      </w:pPr>
    </w:p>
    <w:p w14:paraId="7CCF8DA9" w14:textId="77777777" w:rsidR="00CD6CB4" w:rsidRPr="00CD6CB4" w:rsidRDefault="00CD6CB4" w:rsidP="00CD6C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CD6CB4">
        <w:rPr>
          <w:b/>
          <w:noProof/>
          <w:snapToGrid w:val="0"/>
          <w:lang w:eastAsia="en-US"/>
        </w:rPr>
        <w:t>17.</w:t>
      </w:r>
      <w:r w:rsidRPr="00CD6CB4">
        <w:rPr>
          <w:b/>
          <w:noProof/>
          <w:snapToGrid w:val="0"/>
          <w:lang w:eastAsia="en-US"/>
        </w:rPr>
        <w:tab/>
        <w:t>UNIKALUS IDENTIFIKATORIUS – 2D BRŪKŠNINIS KODAS</w:t>
      </w:r>
    </w:p>
    <w:p w14:paraId="417A91C4" w14:textId="77777777" w:rsidR="00CD6CB4" w:rsidRPr="00CD6CB4" w:rsidRDefault="00CD6CB4" w:rsidP="00CD6CB4">
      <w:pPr>
        <w:tabs>
          <w:tab w:val="left" w:pos="567"/>
        </w:tabs>
        <w:spacing w:line="260" w:lineRule="exact"/>
        <w:rPr>
          <w:noProof/>
          <w:snapToGrid w:val="0"/>
          <w:lang w:eastAsia="en-US"/>
        </w:rPr>
      </w:pPr>
    </w:p>
    <w:p w14:paraId="4D162094" w14:textId="2B718566" w:rsidR="00CD6CB4" w:rsidRPr="00CD6CB4" w:rsidRDefault="00CD6CB4" w:rsidP="00CD6CB4">
      <w:pPr>
        <w:tabs>
          <w:tab w:val="left" w:pos="567"/>
        </w:tabs>
        <w:spacing w:line="260" w:lineRule="exact"/>
        <w:rPr>
          <w:snapToGrid w:val="0"/>
          <w:highlight w:val="lightGray"/>
          <w:lang w:eastAsia="en-US"/>
        </w:rPr>
      </w:pPr>
      <w:r w:rsidRPr="00CD6CB4">
        <w:rPr>
          <w:snapToGrid w:val="0"/>
          <w:highlight w:val="lightGray"/>
          <w:lang w:eastAsia="en-US"/>
        </w:rPr>
        <w:t>Duomenys nebūtini.</w:t>
      </w:r>
    </w:p>
    <w:p w14:paraId="64ECB311" w14:textId="77777777" w:rsidR="00CD6CB4" w:rsidRPr="00CD6CB4" w:rsidRDefault="00CD6CB4" w:rsidP="00CD6CB4">
      <w:pPr>
        <w:tabs>
          <w:tab w:val="left" w:pos="567"/>
        </w:tabs>
        <w:spacing w:line="260" w:lineRule="exact"/>
        <w:rPr>
          <w:noProof/>
          <w:snapToGrid w:val="0"/>
          <w:lang w:eastAsia="en-US"/>
        </w:rPr>
      </w:pPr>
    </w:p>
    <w:p w14:paraId="679E8331" w14:textId="77777777" w:rsidR="00CD6CB4" w:rsidRPr="00CD6CB4" w:rsidRDefault="00CD6CB4" w:rsidP="00CD6CB4">
      <w:pPr>
        <w:tabs>
          <w:tab w:val="left" w:pos="567"/>
        </w:tabs>
        <w:spacing w:line="260" w:lineRule="exact"/>
        <w:rPr>
          <w:noProof/>
          <w:snapToGrid w:val="0"/>
          <w:lang w:eastAsia="en-US"/>
        </w:rPr>
      </w:pPr>
    </w:p>
    <w:p w14:paraId="471BDDD8" w14:textId="77777777" w:rsidR="00CD6CB4" w:rsidRPr="00CD6CB4" w:rsidRDefault="00CD6CB4" w:rsidP="00CD6C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CD6CB4">
        <w:rPr>
          <w:b/>
          <w:noProof/>
          <w:snapToGrid w:val="0"/>
          <w:lang w:eastAsia="en-US"/>
        </w:rPr>
        <w:t>18.</w:t>
      </w:r>
      <w:r w:rsidRPr="00CD6CB4">
        <w:rPr>
          <w:b/>
          <w:noProof/>
          <w:snapToGrid w:val="0"/>
          <w:lang w:eastAsia="en-US"/>
        </w:rPr>
        <w:tab/>
        <w:t>UNIKALUS IDENTIFIKATORIUS – ŽMONĖMS SUPRANTAMI DUOMENYS</w:t>
      </w:r>
    </w:p>
    <w:p w14:paraId="131A88A7" w14:textId="77777777" w:rsidR="00CD6CB4" w:rsidRPr="00CD6CB4" w:rsidRDefault="00CD6CB4" w:rsidP="00CD6CB4">
      <w:pPr>
        <w:tabs>
          <w:tab w:val="left" w:pos="567"/>
        </w:tabs>
        <w:spacing w:line="260" w:lineRule="exact"/>
        <w:rPr>
          <w:noProof/>
          <w:snapToGrid w:val="0"/>
          <w:lang w:eastAsia="en-US"/>
        </w:rPr>
      </w:pPr>
    </w:p>
    <w:p w14:paraId="1BF9B604" w14:textId="21F043CA" w:rsidR="00CD6CB4" w:rsidRPr="00B136F2" w:rsidRDefault="00CD6CB4" w:rsidP="00CD6CB4">
      <w:pPr>
        <w:tabs>
          <w:tab w:val="left" w:pos="567"/>
        </w:tabs>
        <w:spacing w:line="260" w:lineRule="exact"/>
        <w:rPr>
          <w:noProof/>
          <w:snapToGrid w:val="0"/>
          <w:vanish/>
          <w:szCs w:val="22"/>
          <w:lang w:eastAsia="en-US"/>
        </w:rPr>
      </w:pPr>
      <w:r w:rsidRPr="00B136F2">
        <w:rPr>
          <w:snapToGrid w:val="0"/>
          <w:highlight w:val="lightGray"/>
          <w:shd w:val="clear" w:color="auto" w:fill="CCCCCC"/>
          <w:lang w:eastAsia="en-US"/>
        </w:rPr>
        <w:t>Duomenys nebūtini.</w:t>
      </w:r>
    </w:p>
    <w:p w14:paraId="06B20781" w14:textId="77777777" w:rsidR="00CD6CB4" w:rsidRPr="00CD6CB4" w:rsidRDefault="00CD6CB4" w:rsidP="00CD6CB4">
      <w:pPr>
        <w:tabs>
          <w:tab w:val="left" w:pos="567"/>
        </w:tabs>
        <w:spacing w:line="260" w:lineRule="exact"/>
        <w:rPr>
          <w:snapToGrid w:val="0"/>
          <w:szCs w:val="24"/>
          <w:lang w:eastAsia="en-US"/>
        </w:rPr>
      </w:pPr>
    </w:p>
    <w:p w14:paraId="42FD5EEF" w14:textId="77777777" w:rsidR="00CD6CB4" w:rsidRPr="008D2F74" w:rsidRDefault="00CD6CB4" w:rsidP="0032244C">
      <w:pPr>
        <w:pStyle w:val="BTEMEASMCA"/>
        <w:rPr>
          <w:lang w:val="lt-LT"/>
        </w:rPr>
      </w:pPr>
    </w:p>
    <w:p w14:paraId="75725434" w14:textId="77777777" w:rsidR="0032244C" w:rsidRPr="008D2F74" w:rsidRDefault="0032244C" w:rsidP="0032244C">
      <w:pPr>
        <w:pStyle w:val="PI-1labEMEASMCA"/>
        <w:rPr>
          <w:lang w:val="lt-LT"/>
        </w:rPr>
      </w:pPr>
      <w:r w:rsidRPr="008D2F74">
        <w:rPr>
          <w:lang w:val="lt-LT"/>
        </w:rPr>
        <w:br w:type="page"/>
      </w:r>
      <w:r w:rsidRPr="008D2F74">
        <w:rPr>
          <w:lang w:val="lt-LT"/>
        </w:rPr>
        <w:lastRenderedPageBreak/>
        <w:t>MINIMALI INFORMACIJA ANT MAŽŲ VIDINIŲPAKUOČIŲ</w:t>
      </w:r>
    </w:p>
    <w:p w14:paraId="3E153FE2" w14:textId="77777777" w:rsidR="0032244C" w:rsidRPr="008D2F74" w:rsidRDefault="0032244C" w:rsidP="0032244C">
      <w:pPr>
        <w:pStyle w:val="PI-1labEMEASMCA"/>
        <w:rPr>
          <w:lang w:val="lt-LT"/>
        </w:rPr>
      </w:pPr>
    </w:p>
    <w:p w14:paraId="504097A5" w14:textId="77777777" w:rsidR="0032244C" w:rsidRPr="008D2F74" w:rsidRDefault="0032244C" w:rsidP="0032244C">
      <w:pPr>
        <w:pStyle w:val="PI-1labEMEASMCA"/>
        <w:rPr>
          <w:lang w:val="lt-LT"/>
        </w:rPr>
      </w:pPr>
      <w:r w:rsidRPr="008D2F74">
        <w:rPr>
          <w:lang w:val="lt-LT"/>
        </w:rPr>
        <w:t>TŪBELĖ</w:t>
      </w:r>
    </w:p>
    <w:p w14:paraId="590666E9" w14:textId="77777777" w:rsidR="0032244C" w:rsidRPr="008D2F74" w:rsidRDefault="0032244C" w:rsidP="0032244C">
      <w:pPr>
        <w:pStyle w:val="BTEMEASMCA"/>
        <w:rPr>
          <w:noProof w:val="0"/>
          <w:lang w:val="lt-LT"/>
        </w:rPr>
      </w:pPr>
    </w:p>
    <w:p w14:paraId="65A6EDE8" w14:textId="77777777" w:rsidR="0032244C" w:rsidRPr="008D2F74" w:rsidRDefault="0032244C" w:rsidP="0032244C">
      <w:pPr>
        <w:pStyle w:val="BTEMEASMCA"/>
        <w:rPr>
          <w:noProof w:val="0"/>
          <w:lang w:val="lt-LT"/>
        </w:rPr>
      </w:pPr>
    </w:p>
    <w:p w14:paraId="5001C163" w14:textId="77777777" w:rsidR="0032244C" w:rsidRPr="008D2F74" w:rsidRDefault="0032244C" w:rsidP="0032244C">
      <w:pPr>
        <w:pStyle w:val="PI-1labEMEASMCA"/>
        <w:rPr>
          <w:lang w:val="lt-LT"/>
        </w:rPr>
      </w:pPr>
      <w:r w:rsidRPr="008D2F74">
        <w:rPr>
          <w:lang w:val="lt-LT"/>
        </w:rPr>
        <w:t>1.</w:t>
      </w:r>
      <w:r w:rsidRPr="008D2F74">
        <w:rPr>
          <w:lang w:val="lt-LT"/>
        </w:rPr>
        <w:tab/>
        <w:t>VAISTINIO PREPARATO PAVADINIMAS IR VARTOJIMO BŪDAS (-AI)</w:t>
      </w:r>
    </w:p>
    <w:p w14:paraId="6E64C037" w14:textId="77777777" w:rsidR="0032244C" w:rsidRPr="008D2F74" w:rsidRDefault="0032244C" w:rsidP="0032244C">
      <w:pPr>
        <w:pStyle w:val="BTEMEASMCA"/>
        <w:rPr>
          <w:noProof w:val="0"/>
          <w:lang w:val="lt-LT"/>
        </w:rPr>
      </w:pPr>
    </w:p>
    <w:p w14:paraId="2A2EE23C" w14:textId="77777777" w:rsidR="0032244C" w:rsidRPr="008D2F74" w:rsidRDefault="0032244C" w:rsidP="0032244C">
      <w:pPr>
        <w:pStyle w:val="Pagrindinistekstas"/>
        <w:spacing w:after="0"/>
        <w:rPr>
          <w:szCs w:val="22"/>
        </w:rPr>
      </w:pPr>
      <w:r w:rsidRPr="008D2F74">
        <w:rPr>
          <w:szCs w:val="22"/>
        </w:rPr>
        <w:t>PHARMATEX 20 mg makšties tabletės</w:t>
      </w:r>
    </w:p>
    <w:p w14:paraId="63A9F322" w14:textId="2D2C86FE" w:rsidR="0032244C" w:rsidRPr="008D2F74" w:rsidRDefault="00CD6CB4" w:rsidP="0032244C">
      <w:pPr>
        <w:pStyle w:val="Pagrindinistekstas"/>
        <w:spacing w:after="0"/>
        <w:rPr>
          <w:szCs w:val="22"/>
        </w:rPr>
      </w:pPr>
      <w:proofErr w:type="spellStart"/>
      <w:r>
        <w:t>m</w:t>
      </w:r>
      <w:r w:rsidR="00683E8D" w:rsidRPr="00C84466">
        <w:t>yristalkonii</w:t>
      </w:r>
      <w:proofErr w:type="spellEnd"/>
      <w:r w:rsidR="0032244C" w:rsidRPr="008D2F74">
        <w:rPr>
          <w:szCs w:val="22"/>
        </w:rPr>
        <w:t xml:space="preserve"> </w:t>
      </w:r>
      <w:proofErr w:type="spellStart"/>
      <w:r w:rsidR="0032244C" w:rsidRPr="008D2F74">
        <w:rPr>
          <w:szCs w:val="22"/>
        </w:rPr>
        <w:t>chloridum</w:t>
      </w:r>
      <w:proofErr w:type="spellEnd"/>
    </w:p>
    <w:p w14:paraId="10473068" w14:textId="77777777" w:rsidR="00CD6CB4" w:rsidRPr="008D2F74" w:rsidRDefault="00CD6CB4" w:rsidP="00CD6CB4">
      <w:pPr>
        <w:pStyle w:val="Pagrindinistekstas"/>
        <w:spacing w:after="0"/>
        <w:rPr>
          <w:szCs w:val="22"/>
        </w:rPr>
      </w:pPr>
      <w:r w:rsidRPr="008D2F74">
        <w:rPr>
          <w:szCs w:val="22"/>
        </w:rPr>
        <w:t>Vartoti į makštį.</w:t>
      </w:r>
    </w:p>
    <w:p w14:paraId="09E1494E" w14:textId="77777777" w:rsidR="0032244C" w:rsidRPr="008D2F74" w:rsidRDefault="0032244C" w:rsidP="0032244C">
      <w:pPr>
        <w:pStyle w:val="Pagrindinistekstas"/>
        <w:spacing w:after="0"/>
        <w:rPr>
          <w:szCs w:val="22"/>
        </w:rPr>
      </w:pPr>
    </w:p>
    <w:p w14:paraId="22C5E2AB" w14:textId="77777777" w:rsidR="0032244C" w:rsidRPr="008D2F74" w:rsidRDefault="0032244C" w:rsidP="0032244C">
      <w:pPr>
        <w:pStyle w:val="BTEMEASMCA"/>
        <w:rPr>
          <w:noProof w:val="0"/>
          <w:lang w:val="lt-LT"/>
        </w:rPr>
      </w:pPr>
    </w:p>
    <w:p w14:paraId="1C958FD7" w14:textId="77777777" w:rsidR="0032244C" w:rsidRPr="008D2F74" w:rsidRDefault="0032244C" w:rsidP="0032244C">
      <w:pPr>
        <w:pStyle w:val="PI-1labEMEASMCA"/>
        <w:rPr>
          <w:lang w:val="lt-LT"/>
        </w:rPr>
      </w:pPr>
      <w:r w:rsidRPr="008D2F74">
        <w:rPr>
          <w:lang w:val="lt-LT"/>
        </w:rPr>
        <w:t>2.</w:t>
      </w:r>
      <w:r w:rsidRPr="008D2F74">
        <w:rPr>
          <w:lang w:val="lt-LT"/>
        </w:rPr>
        <w:tab/>
        <w:t>VARTOJIMO METODAS</w:t>
      </w:r>
    </w:p>
    <w:p w14:paraId="30BBFD27" w14:textId="77777777" w:rsidR="0032244C" w:rsidRPr="008D2F74" w:rsidRDefault="0032244C" w:rsidP="0032244C">
      <w:pPr>
        <w:pStyle w:val="BTEMEASMCA"/>
        <w:rPr>
          <w:noProof w:val="0"/>
          <w:lang w:val="lt-LT"/>
        </w:rPr>
      </w:pPr>
    </w:p>
    <w:p w14:paraId="070E1442" w14:textId="77777777" w:rsidR="0032244C" w:rsidRPr="008D2F74" w:rsidRDefault="0032244C" w:rsidP="0032244C">
      <w:pPr>
        <w:pStyle w:val="BTEMEASMCA"/>
        <w:rPr>
          <w:noProof w:val="0"/>
          <w:lang w:val="lt-LT"/>
        </w:rPr>
      </w:pPr>
    </w:p>
    <w:p w14:paraId="422BCF3D" w14:textId="77777777" w:rsidR="0032244C" w:rsidRPr="008D2F74" w:rsidRDefault="0032244C" w:rsidP="0032244C">
      <w:pPr>
        <w:pStyle w:val="BTEMEASMCA"/>
        <w:rPr>
          <w:noProof w:val="0"/>
          <w:lang w:val="lt-LT"/>
        </w:rPr>
      </w:pPr>
    </w:p>
    <w:p w14:paraId="25BA37E5" w14:textId="77777777" w:rsidR="0032244C" w:rsidRPr="008D2F74" w:rsidRDefault="0032244C" w:rsidP="0032244C">
      <w:pPr>
        <w:pStyle w:val="PI-1labEMEASMCA"/>
        <w:rPr>
          <w:lang w:val="lt-LT"/>
        </w:rPr>
      </w:pPr>
      <w:r w:rsidRPr="008D2F74">
        <w:rPr>
          <w:lang w:val="lt-LT"/>
        </w:rPr>
        <w:t>3.</w:t>
      </w:r>
      <w:r w:rsidRPr="008D2F74">
        <w:rPr>
          <w:lang w:val="lt-LT"/>
        </w:rPr>
        <w:tab/>
        <w:t>TINKAMUMO LAIKAS</w:t>
      </w:r>
    </w:p>
    <w:p w14:paraId="73FF12C5" w14:textId="77777777" w:rsidR="0032244C" w:rsidRPr="008D2F74" w:rsidRDefault="0032244C" w:rsidP="0032244C">
      <w:pPr>
        <w:pStyle w:val="BTEMEASMCA"/>
        <w:rPr>
          <w:noProof w:val="0"/>
          <w:lang w:val="lt-LT"/>
        </w:rPr>
      </w:pPr>
    </w:p>
    <w:p w14:paraId="1B8013D1" w14:textId="2A53CB70" w:rsidR="0032244C" w:rsidRPr="008D2F74" w:rsidRDefault="00463202" w:rsidP="0032244C">
      <w:pPr>
        <w:pStyle w:val="Pagrindinistekstas"/>
        <w:spacing w:after="0"/>
        <w:rPr>
          <w:szCs w:val="22"/>
        </w:rPr>
      </w:pPr>
      <w:r>
        <w:rPr>
          <w:szCs w:val="22"/>
        </w:rPr>
        <w:t>EXP</w:t>
      </w:r>
      <w:r w:rsidR="0032244C" w:rsidRPr="008D2F74">
        <w:t>{mm MMMM}</w:t>
      </w:r>
    </w:p>
    <w:p w14:paraId="1B850355" w14:textId="77777777" w:rsidR="0032244C" w:rsidRPr="008D2F74" w:rsidRDefault="0032244C" w:rsidP="0032244C">
      <w:pPr>
        <w:pStyle w:val="Pagrindinistekstas"/>
        <w:spacing w:after="0"/>
        <w:rPr>
          <w:szCs w:val="22"/>
        </w:rPr>
      </w:pPr>
    </w:p>
    <w:p w14:paraId="58DD9584" w14:textId="77777777" w:rsidR="0032244C" w:rsidRPr="008D2F74" w:rsidRDefault="0032244C" w:rsidP="0032244C">
      <w:pPr>
        <w:pStyle w:val="BTEMEASMCA"/>
        <w:rPr>
          <w:noProof w:val="0"/>
          <w:lang w:val="lt-LT"/>
        </w:rPr>
      </w:pPr>
    </w:p>
    <w:p w14:paraId="47BDC74A" w14:textId="77777777" w:rsidR="0032244C" w:rsidRPr="008D2F74" w:rsidRDefault="0032244C" w:rsidP="0032244C">
      <w:pPr>
        <w:pStyle w:val="PI-1labEMEASMCA"/>
        <w:rPr>
          <w:highlight w:val="lightGray"/>
          <w:lang w:val="lt-LT"/>
        </w:rPr>
      </w:pPr>
      <w:r w:rsidRPr="008D2F74">
        <w:rPr>
          <w:lang w:val="lt-LT"/>
        </w:rPr>
        <w:t>4.</w:t>
      </w:r>
      <w:r w:rsidRPr="008D2F74">
        <w:rPr>
          <w:lang w:val="lt-LT"/>
        </w:rPr>
        <w:tab/>
        <w:t>SERIJOS NUMERIS</w:t>
      </w:r>
    </w:p>
    <w:p w14:paraId="56932FA8" w14:textId="77777777" w:rsidR="0032244C" w:rsidRPr="008D2F74" w:rsidRDefault="0032244C" w:rsidP="0032244C">
      <w:pPr>
        <w:pStyle w:val="BTEMEASMCA"/>
        <w:rPr>
          <w:noProof w:val="0"/>
          <w:lang w:val="lt-LT"/>
        </w:rPr>
      </w:pPr>
    </w:p>
    <w:p w14:paraId="67982EB3" w14:textId="77777777" w:rsidR="0032244C" w:rsidRPr="008D2F74" w:rsidRDefault="0032244C" w:rsidP="0032244C">
      <w:pPr>
        <w:pStyle w:val="Pagrindinistekstas"/>
        <w:spacing w:after="0"/>
        <w:rPr>
          <w:szCs w:val="22"/>
        </w:rPr>
      </w:pPr>
      <w:r w:rsidRPr="008D2F74">
        <w:rPr>
          <w:szCs w:val="22"/>
        </w:rPr>
        <w:t>Serija</w:t>
      </w:r>
    </w:p>
    <w:p w14:paraId="54446DBB" w14:textId="77777777" w:rsidR="0032244C" w:rsidRPr="008D2F74" w:rsidRDefault="0032244C" w:rsidP="0032244C">
      <w:pPr>
        <w:pStyle w:val="Pagrindinistekstas"/>
        <w:spacing w:after="0"/>
        <w:rPr>
          <w:szCs w:val="22"/>
        </w:rPr>
      </w:pPr>
    </w:p>
    <w:p w14:paraId="60327D91" w14:textId="77777777" w:rsidR="0032244C" w:rsidRPr="008D2F74" w:rsidRDefault="0032244C" w:rsidP="0032244C">
      <w:pPr>
        <w:pStyle w:val="BTEMEASMCA"/>
        <w:rPr>
          <w:noProof w:val="0"/>
          <w:lang w:val="lt-LT"/>
        </w:rPr>
      </w:pPr>
    </w:p>
    <w:p w14:paraId="0C080D54" w14:textId="77777777" w:rsidR="0032244C" w:rsidRPr="008D2F74" w:rsidRDefault="0032244C" w:rsidP="0032244C">
      <w:pPr>
        <w:pStyle w:val="PI-1labEMEASMCA"/>
        <w:rPr>
          <w:highlight w:val="lightGray"/>
          <w:lang w:val="lt-LT"/>
        </w:rPr>
      </w:pPr>
      <w:r w:rsidRPr="008D2F74">
        <w:rPr>
          <w:lang w:val="lt-LT"/>
        </w:rPr>
        <w:t>5.</w:t>
      </w:r>
      <w:r w:rsidRPr="008D2F74">
        <w:rPr>
          <w:lang w:val="lt-LT"/>
        </w:rPr>
        <w:tab/>
        <w:t>KIEKIS (MASĖ, TŪRIS ARBA VIENETAI)</w:t>
      </w:r>
    </w:p>
    <w:p w14:paraId="2BF40757" w14:textId="77777777" w:rsidR="0032244C" w:rsidRPr="008D2F74" w:rsidRDefault="0032244C" w:rsidP="0032244C">
      <w:pPr>
        <w:pStyle w:val="BTEMEASMCA"/>
        <w:rPr>
          <w:noProof w:val="0"/>
          <w:lang w:val="lt-LT"/>
        </w:rPr>
      </w:pPr>
    </w:p>
    <w:p w14:paraId="6B33AC8D" w14:textId="77777777" w:rsidR="006256D9" w:rsidRPr="006256D9" w:rsidRDefault="006256D9" w:rsidP="006256D9">
      <w:pPr>
        <w:pStyle w:val="BTEMEASMCA"/>
      </w:pPr>
      <w:r w:rsidRPr="006256D9">
        <w:t>Tūbelėje yra 12 makšties tablečių</w:t>
      </w:r>
    </w:p>
    <w:p w14:paraId="2C1669F7" w14:textId="77777777" w:rsidR="0032244C" w:rsidRPr="008D2F74" w:rsidRDefault="0032244C" w:rsidP="0032244C">
      <w:pPr>
        <w:pStyle w:val="BTEMEASMCA"/>
        <w:rPr>
          <w:noProof w:val="0"/>
          <w:lang w:val="lt-LT"/>
        </w:rPr>
      </w:pPr>
    </w:p>
    <w:p w14:paraId="72EBE652" w14:textId="77777777" w:rsidR="0032244C" w:rsidRPr="008D2F74" w:rsidRDefault="0032244C" w:rsidP="0032244C">
      <w:pPr>
        <w:pStyle w:val="BTEMEASMCA"/>
        <w:rPr>
          <w:noProof w:val="0"/>
          <w:lang w:val="lt-LT"/>
        </w:rPr>
      </w:pPr>
    </w:p>
    <w:p w14:paraId="5EEFBD77" w14:textId="77777777" w:rsidR="0032244C" w:rsidRPr="008D2F74" w:rsidRDefault="0032244C" w:rsidP="0032244C">
      <w:pPr>
        <w:pStyle w:val="PI-1labEMEASMCA"/>
        <w:rPr>
          <w:highlight w:val="lightGray"/>
          <w:lang w:val="lt-LT"/>
        </w:rPr>
      </w:pPr>
      <w:r w:rsidRPr="008D2F74">
        <w:rPr>
          <w:lang w:val="lt-LT"/>
        </w:rPr>
        <w:t>6.</w:t>
      </w:r>
      <w:r w:rsidRPr="008D2F74">
        <w:rPr>
          <w:lang w:val="lt-LT"/>
        </w:rPr>
        <w:tab/>
        <w:t>KITA</w:t>
      </w:r>
    </w:p>
    <w:p w14:paraId="2E446ACE" w14:textId="77777777" w:rsidR="0032244C" w:rsidRPr="008D2F74" w:rsidRDefault="0032244C" w:rsidP="0032244C">
      <w:pPr>
        <w:pStyle w:val="BTEMEASMCA"/>
        <w:rPr>
          <w:noProof w:val="0"/>
          <w:lang w:val="lt-LT"/>
        </w:rPr>
      </w:pPr>
    </w:p>
    <w:p w14:paraId="11C21BE2" w14:textId="77777777" w:rsidR="0032244C" w:rsidRPr="008D2F74" w:rsidRDefault="0032244C" w:rsidP="0032244C">
      <w:pPr>
        <w:pStyle w:val="Pagrindinistekstas"/>
        <w:spacing w:after="0"/>
        <w:rPr>
          <w:szCs w:val="22"/>
        </w:rPr>
      </w:pPr>
      <w:r w:rsidRPr="008D2F74">
        <w:rPr>
          <w:szCs w:val="22"/>
        </w:rPr>
        <w:br w:type="page"/>
      </w:r>
    </w:p>
    <w:p w14:paraId="5EB465AC" w14:textId="77777777" w:rsidR="0032244C" w:rsidRPr="008D2F74" w:rsidRDefault="0032244C" w:rsidP="0032244C">
      <w:pPr>
        <w:pStyle w:val="Pagrindinistekstas"/>
        <w:spacing w:after="0"/>
        <w:rPr>
          <w:szCs w:val="22"/>
        </w:rPr>
      </w:pPr>
    </w:p>
    <w:p w14:paraId="49AD56A5" w14:textId="77777777" w:rsidR="0032244C" w:rsidRPr="008D2F74" w:rsidRDefault="0032244C" w:rsidP="0032244C">
      <w:pPr>
        <w:pStyle w:val="Pagrindinistekstas"/>
        <w:spacing w:after="0"/>
        <w:rPr>
          <w:szCs w:val="22"/>
        </w:rPr>
      </w:pPr>
    </w:p>
    <w:p w14:paraId="19E1C5A5" w14:textId="77777777" w:rsidR="0032244C" w:rsidRPr="008D2F74" w:rsidRDefault="0032244C" w:rsidP="0032244C">
      <w:pPr>
        <w:pStyle w:val="Pagrindinistekstas"/>
        <w:spacing w:after="0"/>
        <w:rPr>
          <w:szCs w:val="22"/>
        </w:rPr>
      </w:pPr>
    </w:p>
    <w:p w14:paraId="05680C48" w14:textId="77777777" w:rsidR="0032244C" w:rsidRPr="008D2F74" w:rsidRDefault="0032244C" w:rsidP="0032244C">
      <w:pPr>
        <w:pStyle w:val="Pagrindinistekstas"/>
        <w:spacing w:after="0"/>
        <w:rPr>
          <w:szCs w:val="22"/>
        </w:rPr>
      </w:pPr>
    </w:p>
    <w:p w14:paraId="03ABE89F" w14:textId="77777777" w:rsidR="0032244C" w:rsidRPr="008D2F74" w:rsidRDefault="0032244C" w:rsidP="0032244C">
      <w:pPr>
        <w:pStyle w:val="Pagrindinistekstas"/>
        <w:spacing w:after="0"/>
        <w:rPr>
          <w:szCs w:val="22"/>
        </w:rPr>
      </w:pPr>
    </w:p>
    <w:p w14:paraId="7507D3A8" w14:textId="77777777" w:rsidR="0032244C" w:rsidRPr="008D2F74" w:rsidRDefault="0032244C" w:rsidP="0032244C">
      <w:pPr>
        <w:pStyle w:val="Pagrindinistekstas"/>
        <w:spacing w:after="0"/>
        <w:rPr>
          <w:szCs w:val="22"/>
        </w:rPr>
      </w:pPr>
    </w:p>
    <w:p w14:paraId="484FC134" w14:textId="77777777" w:rsidR="0032244C" w:rsidRPr="008D2F74" w:rsidRDefault="0032244C" w:rsidP="0032244C">
      <w:pPr>
        <w:pStyle w:val="Pagrindinistekstas"/>
        <w:spacing w:after="0"/>
        <w:rPr>
          <w:szCs w:val="22"/>
        </w:rPr>
      </w:pPr>
    </w:p>
    <w:p w14:paraId="36B3B465" w14:textId="77777777" w:rsidR="0032244C" w:rsidRPr="008D2F74" w:rsidRDefault="0032244C" w:rsidP="0032244C">
      <w:pPr>
        <w:pStyle w:val="Pagrindinistekstas"/>
        <w:spacing w:after="0"/>
        <w:rPr>
          <w:szCs w:val="22"/>
        </w:rPr>
      </w:pPr>
    </w:p>
    <w:p w14:paraId="271C4BA1" w14:textId="77777777" w:rsidR="0032244C" w:rsidRPr="008D2F74" w:rsidRDefault="0032244C" w:rsidP="0032244C">
      <w:pPr>
        <w:pStyle w:val="Pagrindinistekstas"/>
        <w:spacing w:after="0"/>
        <w:rPr>
          <w:szCs w:val="22"/>
        </w:rPr>
      </w:pPr>
    </w:p>
    <w:p w14:paraId="038E172A" w14:textId="77777777" w:rsidR="0032244C" w:rsidRPr="008D2F74" w:rsidRDefault="0032244C" w:rsidP="0032244C">
      <w:pPr>
        <w:pStyle w:val="Pagrindinistekstas"/>
        <w:spacing w:after="0"/>
        <w:rPr>
          <w:szCs w:val="22"/>
        </w:rPr>
      </w:pPr>
    </w:p>
    <w:p w14:paraId="7D1B5828" w14:textId="77777777" w:rsidR="0032244C" w:rsidRPr="008D2F74" w:rsidRDefault="0032244C" w:rsidP="0032244C">
      <w:pPr>
        <w:pStyle w:val="Pagrindinistekstas"/>
        <w:spacing w:after="0"/>
        <w:rPr>
          <w:szCs w:val="22"/>
        </w:rPr>
      </w:pPr>
    </w:p>
    <w:p w14:paraId="1D11F5B0" w14:textId="77777777" w:rsidR="0032244C" w:rsidRPr="008D2F74" w:rsidRDefault="0032244C" w:rsidP="0032244C">
      <w:pPr>
        <w:pStyle w:val="Pagrindinistekstas"/>
        <w:spacing w:after="0"/>
        <w:rPr>
          <w:szCs w:val="22"/>
        </w:rPr>
      </w:pPr>
    </w:p>
    <w:p w14:paraId="550B1DDA" w14:textId="77777777" w:rsidR="0032244C" w:rsidRPr="008D2F74" w:rsidRDefault="0032244C" w:rsidP="0032244C">
      <w:pPr>
        <w:pStyle w:val="Pagrindinistekstas"/>
        <w:spacing w:after="0"/>
        <w:rPr>
          <w:szCs w:val="22"/>
        </w:rPr>
      </w:pPr>
    </w:p>
    <w:p w14:paraId="268527E3" w14:textId="77777777" w:rsidR="0032244C" w:rsidRPr="008D2F74" w:rsidRDefault="0032244C" w:rsidP="0032244C">
      <w:pPr>
        <w:pStyle w:val="Pagrindinistekstas"/>
        <w:spacing w:after="0"/>
        <w:rPr>
          <w:szCs w:val="22"/>
        </w:rPr>
      </w:pPr>
    </w:p>
    <w:p w14:paraId="5D57F453" w14:textId="77777777" w:rsidR="0032244C" w:rsidRPr="008D2F74" w:rsidRDefault="0032244C" w:rsidP="0032244C">
      <w:pPr>
        <w:pStyle w:val="Pagrindinistekstas"/>
        <w:spacing w:after="0"/>
        <w:rPr>
          <w:szCs w:val="22"/>
        </w:rPr>
      </w:pPr>
    </w:p>
    <w:p w14:paraId="1244EB39" w14:textId="77777777" w:rsidR="0032244C" w:rsidRPr="008D2F74" w:rsidRDefault="0032244C" w:rsidP="0032244C">
      <w:pPr>
        <w:pStyle w:val="Pagrindinistekstas"/>
        <w:spacing w:after="0"/>
        <w:rPr>
          <w:szCs w:val="22"/>
        </w:rPr>
      </w:pPr>
    </w:p>
    <w:p w14:paraId="79009FBA" w14:textId="77777777" w:rsidR="0032244C" w:rsidRPr="008D2F74" w:rsidRDefault="0032244C" w:rsidP="0032244C">
      <w:pPr>
        <w:pStyle w:val="Pagrindinistekstas"/>
        <w:spacing w:after="0"/>
        <w:rPr>
          <w:szCs w:val="22"/>
        </w:rPr>
      </w:pPr>
    </w:p>
    <w:p w14:paraId="27FCA15A" w14:textId="77777777" w:rsidR="0032244C" w:rsidRPr="008D2F74" w:rsidRDefault="0032244C" w:rsidP="0032244C">
      <w:pPr>
        <w:pStyle w:val="Pagrindinistekstas"/>
        <w:spacing w:after="0"/>
        <w:rPr>
          <w:szCs w:val="22"/>
        </w:rPr>
      </w:pPr>
    </w:p>
    <w:p w14:paraId="21C6BA10" w14:textId="77777777" w:rsidR="0032244C" w:rsidRPr="008D2F74" w:rsidRDefault="0032244C" w:rsidP="0032244C">
      <w:pPr>
        <w:pStyle w:val="Pagrindinistekstas"/>
        <w:spacing w:after="0"/>
        <w:rPr>
          <w:szCs w:val="22"/>
        </w:rPr>
      </w:pPr>
    </w:p>
    <w:p w14:paraId="5FDCAC69" w14:textId="77777777" w:rsidR="0032244C" w:rsidRPr="008D2F74" w:rsidRDefault="0032244C" w:rsidP="0032244C">
      <w:pPr>
        <w:pStyle w:val="Pagrindinistekstas"/>
        <w:spacing w:after="0"/>
        <w:rPr>
          <w:szCs w:val="22"/>
        </w:rPr>
      </w:pPr>
    </w:p>
    <w:p w14:paraId="2FCF259E" w14:textId="77777777" w:rsidR="0032244C" w:rsidRDefault="0032244C" w:rsidP="0032244C">
      <w:pPr>
        <w:pStyle w:val="Pagrindinistekstas"/>
        <w:spacing w:after="0"/>
        <w:rPr>
          <w:szCs w:val="22"/>
        </w:rPr>
      </w:pPr>
    </w:p>
    <w:p w14:paraId="38E2E056" w14:textId="77777777" w:rsidR="0032244C" w:rsidRPr="008D2F74" w:rsidRDefault="0032244C" w:rsidP="0032244C">
      <w:pPr>
        <w:pStyle w:val="Pagrindinistekstas"/>
        <w:spacing w:after="0"/>
        <w:rPr>
          <w:szCs w:val="22"/>
        </w:rPr>
      </w:pPr>
    </w:p>
    <w:p w14:paraId="72C51716" w14:textId="77777777" w:rsidR="0032244C" w:rsidRPr="008D2F74" w:rsidRDefault="0032244C" w:rsidP="0032244C">
      <w:pPr>
        <w:pStyle w:val="TTEMEASMCA"/>
        <w:rPr>
          <w:lang w:val="lt-LT"/>
        </w:rPr>
      </w:pPr>
      <w:bookmarkStart w:id="16" w:name="_Toc129243137"/>
      <w:bookmarkStart w:id="17" w:name="_Toc129243262"/>
      <w:r w:rsidRPr="008D2F74">
        <w:rPr>
          <w:lang w:val="lt-LT"/>
        </w:rPr>
        <w:t>B. PAKUOTĖS LAPELIS</w:t>
      </w:r>
      <w:bookmarkEnd w:id="16"/>
      <w:bookmarkEnd w:id="17"/>
    </w:p>
    <w:p w14:paraId="0E138AA6" w14:textId="55072290" w:rsidR="0032244C" w:rsidRPr="008D2F74" w:rsidRDefault="0032244C" w:rsidP="0032244C">
      <w:pPr>
        <w:pStyle w:val="TTEMEASMCA"/>
        <w:rPr>
          <w:lang w:val="lt-LT"/>
        </w:rPr>
      </w:pPr>
      <w:r w:rsidRPr="008D2F74">
        <w:rPr>
          <w:lang w:val="lt-LT"/>
        </w:rPr>
        <w:br w:type="page"/>
      </w:r>
      <w:bookmarkStart w:id="18" w:name="_Toc129243138"/>
      <w:bookmarkStart w:id="19" w:name="_Toc129243263"/>
      <w:r w:rsidR="007E5A1B" w:rsidRPr="008D2F74">
        <w:rPr>
          <w:caps w:val="0"/>
          <w:lang w:val="lt-LT"/>
        </w:rPr>
        <w:lastRenderedPageBreak/>
        <w:t>Pakuotės lapelis: informacija vartotojui</w:t>
      </w:r>
      <w:bookmarkEnd w:id="18"/>
      <w:bookmarkEnd w:id="19"/>
    </w:p>
    <w:p w14:paraId="1EBACC43" w14:textId="77777777" w:rsidR="0032244C" w:rsidRPr="008D2F74" w:rsidRDefault="0032244C" w:rsidP="0032244C">
      <w:pPr>
        <w:rPr>
          <w:szCs w:val="22"/>
          <w:lang w:eastAsia="en-US"/>
        </w:rPr>
      </w:pPr>
    </w:p>
    <w:p w14:paraId="7F3AE487" w14:textId="77777777" w:rsidR="0032244C" w:rsidRPr="008D2F74" w:rsidRDefault="0032244C" w:rsidP="0032244C">
      <w:pPr>
        <w:tabs>
          <w:tab w:val="left" w:pos="567"/>
        </w:tabs>
        <w:jc w:val="center"/>
        <w:rPr>
          <w:b/>
          <w:szCs w:val="22"/>
          <w:lang w:eastAsia="en-US"/>
        </w:rPr>
      </w:pPr>
      <w:r w:rsidRPr="008D2F74">
        <w:rPr>
          <w:b/>
          <w:szCs w:val="22"/>
        </w:rPr>
        <w:t>PHARMATEX 20 mg makšties tabletės</w:t>
      </w:r>
    </w:p>
    <w:p w14:paraId="115E061B" w14:textId="3EC1A0E8" w:rsidR="0032244C" w:rsidRPr="008D2F74" w:rsidRDefault="007E5A1B" w:rsidP="0032244C">
      <w:pPr>
        <w:jc w:val="center"/>
        <w:rPr>
          <w:szCs w:val="22"/>
          <w:lang w:eastAsia="en-US"/>
        </w:rPr>
      </w:pPr>
      <w:proofErr w:type="spellStart"/>
      <w:r>
        <w:t>m</w:t>
      </w:r>
      <w:r w:rsidR="00683E8D">
        <w:t>iristalkonio</w:t>
      </w:r>
      <w:proofErr w:type="spellEnd"/>
      <w:r w:rsidR="0032244C" w:rsidRPr="008D2F74">
        <w:rPr>
          <w:szCs w:val="22"/>
          <w:lang w:eastAsia="en-US"/>
        </w:rPr>
        <w:t xml:space="preserve"> chloridas</w:t>
      </w:r>
    </w:p>
    <w:p w14:paraId="5F1D0569" w14:textId="77777777" w:rsidR="0032244C" w:rsidRPr="008D2F74" w:rsidRDefault="0032244C" w:rsidP="0032244C">
      <w:pPr>
        <w:rPr>
          <w:szCs w:val="22"/>
          <w:lang w:eastAsia="en-US"/>
        </w:rPr>
      </w:pPr>
    </w:p>
    <w:p w14:paraId="7765718C" w14:textId="10563A09" w:rsidR="0032244C" w:rsidRPr="008D2F74" w:rsidRDefault="0032244C" w:rsidP="00C84466">
      <w:pPr>
        <w:rPr>
          <w:b/>
          <w:szCs w:val="22"/>
          <w:lang w:eastAsia="en-US"/>
        </w:rPr>
      </w:pPr>
      <w:r w:rsidRPr="008D2F74">
        <w:rPr>
          <w:b/>
          <w:szCs w:val="22"/>
          <w:lang w:eastAsia="en-US"/>
        </w:rPr>
        <w:t>Atidžiai perskaitykite visą šį lapelį</w:t>
      </w:r>
      <w:r w:rsidR="007E5A1B" w:rsidRPr="007E5A1B">
        <w:rPr>
          <w:b/>
          <w:szCs w:val="22"/>
          <w:lang w:eastAsia="en-US"/>
        </w:rPr>
        <w:t>, prieš pradėdami vartoti vaistą</w:t>
      </w:r>
      <w:r w:rsidRPr="008D2F74">
        <w:rPr>
          <w:b/>
          <w:szCs w:val="22"/>
          <w:lang w:eastAsia="en-US"/>
        </w:rPr>
        <w:t>, nes jame pateikiama Jums svarbi informacija.</w:t>
      </w:r>
    </w:p>
    <w:p w14:paraId="09C1F0FD" w14:textId="27516D6B" w:rsidR="0032244C" w:rsidRPr="008D2F74" w:rsidRDefault="007E5A1B" w:rsidP="0032244C">
      <w:pPr>
        <w:rPr>
          <w:szCs w:val="22"/>
          <w:lang w:eastAsia="en-US"/>
        </w:rPr>
      </w:pPr>
      <w:r w:rsidRPr="007E5A1B">
        <w:rPr>
          <w:szCs w:val="22"/>
          <w:lang w:eastAsia="en-US"/>
        </w:rPr>
        <w:t>Visada vartokite šį vaistą tiksliai kaip aprašyta šiame lapelyje arba kaip nurodė gydytojas</w:t>
      </w:r>
      <w:r>
        <w:rPr>
          <w:szCs w:val="22"/>
          <w:lang w:eastAsia="en-US"/>
        </w:rPr>
        <w:t xml:space="preserve"> </w:t>
      </w:r>
      <w:r w:rsidRPr="007E5A1B">
        <w:rPr>
          <w:szCs w:val="22"/>
          <w:lang w:eastAsia="en-US"/>
        </w:rPr>
        <w:t>arba</w:t>
      </w:r>
      <w:r>
        <w:rPr>
          <w:szCs w:val="22"/>
          <w:lang w:eastAsia="en-US"/>
        </w:rPr>
        <w:t xml:space="preserve"> </w:t>
      </w:r>
      <w:r w:rsidRPr="007E5A1B">
        <w:rPr>
          <w:szCs w:val="22"/>
          <w:lang w:eastAsia="en-US"/>
        </w:rPr>
        <w:t>vaistininkas</w:t>
      </w:r>
      <w:r w:rsidRPr="008D2F74" w:rsidDel="007E5A1B">
        <w:rPr>
          <w:szCs w:val="22"/>
          <w:lang w:eastAsia="en-US"/>
        </w:rPr>
        <w:t xml:space="preserve"> </w:t>
      </w:r>
      <w:r w:rsidR="0032244C" w:rsidRPr="008D2F74">
        <w:rPr>
          <w:szCs w:val="22"/>
          <w:lang w:eastAsia="en-US"/>
        </w:rPr>
        <w:t>.</w:t>
      </w:r>
    </w:p>
    <w:p w14:paraId="7046C764" w14:textId="77777777" w:rsidR="0032244C" w:rsidRPr="008D2F74" w:rsidRDefault="0032244C" w:rsidP="0032244C">
      <w:pPr>
        <w:ind w:left="567" w:hanging="567"/>
        <w:rPr>
          <w:szCs w:val="22"/>
          <w:lang w:eastAsia="en-US"/>
        </w:rPr>
      </w:pPr>
      <w:r w:rsidRPr="008D2F74">
        <w:rPr>
          <w:szCs w:val="22"/>
          <w:lang w:eastAsia="en-US"/>
        </w:rPr>
        <w:t>-</w:t>
      </w:r>
      <w:r w:rsidRPr="008D2F74">
        <w:rPr>
          <w:szCs w:val="22"/>
          <w:lang w:eastAsia="en-US"/>
        </w:rPr>
        <w:tab/>
        <w:t>Neišmeskite šio lapelio, nes vėl gali prireikti jį perskaityti.</w:t>
      </w:r>
    </w:p>
    <w:p w14:paraId="665C2AFB" w14:textId="77777777" w:rsidR="0032244C" w:rsidRPr="008D2F74" w:rsidRDefault="0032244C" w:rsidP="0032244C">
      <w:pPr>
        <w:ind w:left="567" w:hanging="567"/>
        <w:rPr>
          <w:szCs w:val="22"/>
          <w:lang w:eastAsia="en-US"/>
        </w:rPr>
      </w:pPr>
      <w:r w:rsidRPr="008D2F74">
        <w:rPr>
          <w:szCs w:val="22"/>
          <w:lang w:eastAsia="en-US"/>
        </w:rPr>
        <w:t>-</w:t>
      </w:r>
      <w:r w:rsidRPr="008D2F74">
        <w:rPr>
          <w:szCs w:val="22"/>
          <w:lang w:eastAsia="en-US"/>
        </w:rPr>
        <w:tab/>
        <w:t>Jeigu norite sužinoti daugiau arba pasitarti, kreipkitės į vaistininką.</w:t>
      </w:r>
    </w:p>
    <w:p w14:paraId="78E9CF7F" w14:textId="5C58F349" w:rsidR="0032244C" w:rsidRPr="008D2F74" w:rsidRDefault="00D82824" w:rsidP="0032244C">
      <w:pPr>
        <w:numPr>
          <w:ilvl w:val="0"/>
          <w:numId w:val="3"/>
        </w:numPr>
        <w:tabs>
          <w:tab w:val="left" w:pos="567"/>
        </w:tabs>
        <w:spacing w:line="260" w:lineRule="exact"/>
        <w:ind w:left="567" w:hanging="567"/>
        <w:rPr>
          <w:szCs w:val="22"/>
          <w:lang w:eastAsia="en-US"/>
        </w:rPr>
      </w:pPr>
      <w:r w:rsidRPr="00D82824">
        <w:rPr>
          <w:szCs w:val="22"/>
          <w:lang w:eastAsia="en-US"/>
        </w:rPr>
        <w:t>Jeigu pasireiškė šalutinis poveikis (net jeigu jis šiame lapelyje nenurodytas), kreipkitės į</w:t>
      </w:r>
      <w:r w:rsidRPr="00D82824" w:rsidDel="00D82824">
        <w:rPr>
          <w:szCs w:val="22"/>
          <w:lang w:eastAsia="en-US"/>
        </w:rPr>
        <w:t xml:space="preserve"> </w:t>
      </w:r>
      <w:r w:rsidR="0032244C" w:rsidRPr="008D2F74">
        <w:rPr>
          <w:szCs w:val="22"/>
          <w:lang w:eastAsia="en-US"/>
        </w:rPr>
        <w:t>gydytoj</w:t>
      </w:r>
      <w:r>
        <w:rPr>
          <w:szCs w:val="22"/>
          <w:lang w:eastAsia="en-US"/>
        </w:rPr>
        <w:t>ą</w:t>
      </w:r>
      <w:r w:rsidR="0032244C" w:rsidRPr="008D2F74">
        <w:rPr>
          <w:szCs w:val="22"/>
          <w:lang w:eastAsia="en-US"/>
        </w:rPr>
        <w:t xml:space="preserve"> arba vaistinink</w:t>
      </w:r>
      <w:r>
        <w:rPr>
          <w:szCs w:val="22"/>
          <w:lang w:eastAsia="en-US"/>
        </w:rPr>
        <w:t>ą</w:t>
      </w:r>
      <w:r w:rsidR="0032244C" w:rsidRPr="008D2F74">
        <w:rPr>
          <w:szCs w:val="22"/>
          <w:lang w:eastAsia="en-US"/>
        </w:rPr>
        <w:t>.</w:t>
      </w:r>
      <w:r w:rsidRPr="00D82824">
        <w:rPr>
          <w:noProof/>
          <w:snapToGrid w:val="0"/>
          <w:szCs w:val="24"/>
          <w:lang w:eastAsia="en-US"/>
        </w:rPr>
        <w:t xml:space="preserve"> </w:t>
      </w:r>
      <w:r w:rsidRPr="00D82824">
        <w:rPr>
          <w:szCs w:val="22"/>
          <w:lang w:eastAsia="en-US"/>
        </w:rPr>
        <w:t>Žr. 4 skyrių.</w:t>
      </w:r>
    </w:p>
    <w:p w14:paraId="3CCA460E" w14:textId="77777777" w:rsidR="0032244C" w:rsidRPr="008D2F74" w:rsidRDefault="0032244C" w:rsidP="0032244C">
      <w:pPr>
        <w:pStyle w:val="Pagrindinistekstas"/>
        <w:spacing w:after="0"/>
        <w:jc w:val="center"/>
        <w:rPr>
          <w:szCs w:val="22"/>
        </w:rPr>
      </w:pPr>
    </w:p>
    <w:p w14:paraId="36EE57EF" w14:textId="77777777" w:rsidR="0032244C" w:rsidRPr="008D2F74" w:rsidRDefault="0032244C" w:rsidP="0032244C">
      <w:pPr>
        <w:pStyle w:val="Pagrindinistekstas"/>
        <w:spacing w:after="0"/>
        <w:rPr>
          <w:szCs w:val="22"/>
        </w:rPr>
      </w:pPr>
    </w:p>
    <w:p w14:paraId="70B04549" w14:textId="5B7A187A" w:rsidR="0032244C" w:rsidRDefault="00D82824" w:rsidP="0032244C">
      <w:pPr>
        <w:pStyle w:val="Pagrindinistekstas"/>
        <w:spacing w:after="0"/>
        <w:rPr>
          <w:b/>
          <w:szCs w:val="22"/>
        </w:rPr>
      </w:pPr>
      <w:r w:rsidRPr="00D82824">
        <w:rPr>
          <w:b/>
          <w:szCs w:val="22"/>
        </w:rPr>
        <w:t>Apie ką rašoma šiame lapelyje?</w:t>
      </w:r>
    </w:p>
    <w:p w14:paraId="417C61A1" w14:textId="77777777" w:rsidR="00D82824" w:rsidRPr="008D2F74" w:rsidRDefault="00D82824" w:rsidP="0032244C">
      <w:pPr>
        <w:pStyle w:val="Pagrindinistekstas"/>
        <w:spacing w:after="0"/>
        <w:rPr>
          <w:b/>
          <w:szCs w:val="22"/>
        </w:rPr>
      </w:pPr>
    </w:p>
    <w:p w14:paraId="355EFD14" w14:textId="3032F310" w:rsidR="0032244C" w:rsidRPr="008D2F74" w:rsidRDefault="0032244C" w:rsidP="0032244C">
      <w:pPr>
        <w:pStyle w:val="Pagrindinistekstas"/>
        <w:spacing w:after="0"/>
        <w:rPr>
          <w:szCs w:val="22"/>
        </w:rPr>
      </w:pPr>
      <w:r w:rsidRPr="008D2F74">
        <w:rPr>
          <w:szCs w:val="22"/>
        </w:rPr>
        <w:t>1.</w:t>
      </w:r>
      <w:r w:rsidRPr="008D2F74">
        <w:rPr>
          <w:szCs w:val="22"/>
        </w:rPr>
        <w:tab/>
        <w:t xml:space="preserve">Kas yra </w:t>
      </w:r>
      <w:r w:rsidRPr="008D2F74">
        <w:rPr>
          <w:caps/>
          <w:szCs w:val="22"/>
        </w:rPr>
        <w:t xml:space="preserve">PHARMATEX </w:t>
      </w:r>
      <w:r w:rsidR="006256D9" w:rsidRPr="006256D9">
        <w:rPr>
          <w:szCs w:val="22"/>
        </w:rPr>
        <w:t xml:space="preserve">20 mg makšties tabletės </w:t>
      </w:r>
      <w:r w:rsidRPr="008D2F74">
        <w:rPr>
          <w:szCs w:val="22"/>
        </w:rPr>
        <w:t>ir kam jis vartojamas</w:t>
      </w:r>
    </w:p>
    <w:p w14:paraId="181FAFFA" w14:textId="1C36EDE3" w:rsidR="0032244C" w:rsidRPr="008D2F74" w:rsidRDefault="0032244C" w:rsidP="0032244C">
      <w:pPr>
        <w:pStyle w:val="Pagrindinistekstas"/>
        <w:spacing w:after="0"/>
        <w:rPr>
          <w:szCs w:val="22"/>
        </w:rPr>
      </w:pPr>
      <w:r w:rsidRPr="008D2F74">
        <w:rPr>
          <w:szCs w:val="22"/>
        </w:rPr>
        <w:t>2.</w:t>
      </w:r>
      <w:r w:rsidRPr="008D2F74">
        <w:rPr>
          <w:szCs w:val="22"/>
        </w:rPr>
        <w:tab/>
        <w:t xml:space="preserve">Kas žinotina prieš vartojant </w:t>
      </w:r>
      <w:r w:rsidRPr="008D2F74">
        <w:rPr>
          <w:caps/>
          <w:szCs w:val="22"/>
        </w:rPr>
        <w:t>PHARMATEX</w:t>
      </w:r>
      <w:r w:rsidR="006256D9" w:rsidRPr="006256D9">
        <w:rPr>
          <w:szCs w:val="22"/>
        </w:rPr>
        <w:t>20 mg makšties tablet</w:t>
      </w:r>
      <w:r w:rsidR="006256D9">
        <w:rPr>
          <w:szCs w:val="22"/>
        </w:rPr>
        <w:t>e</w:t>
      </w:r>
      <w:r w:rsidR="006256D9" w:rsidRPr="006256D9">
        <w:rPr>
          <w:szCs w:val="22"/>
        </w:rPr>
        <w:t>s</w:t>
      </w:r>
    </w:p>
    <w:p w14:paraId="12AEB6C8" w14:textId="6D1C3354" w:rsidR="0032244C" w:rsidRPr="008D2F74" w:rsidRDefault="0032244C" w:rsidP="0032244C">
      <w:pPr>
        <w:pStyle w:val="Pagrindinistekstas"/>
        <w:spacing w:after="0"/>
        <w:rPr>
          <w:szCs w:val="22"/>
        </w:rPr>
      </w:pPr>
      <w:r w:rsidRPr="008D2F74">
        <w:rPr>
          <w:szCs w:val="22"/>
        </w:rPr>
        <w:t>3.</w:t>
      </w:r>
      <w:r w:rsidRPr="008D2F74">
        <w:rPr>
          <w:szCs w:val="22"/>
        </w:rPr>
        <w:tab/>
        <w:t xml:space="preserve">Kaip vartoti </w:t>
      </w:r>
      <w:r w:rsidRPr="008D2F74">
        <w:rPr>
          <w:caps/>
          <w:szCs w:val="22"/>
        </w:rPr>
        <w:t>PHARMATEX</w:t>
      </w:r>
      <w:r w:rsidR="006256D9" w:rsidRPr="006256D9">
        <w:rPr>
          <w:szCs w:val="22"/>
        </w:rPr>
        <w:t>20 mg makšties tablet</w:t>
      </w:r>
      <w:r w:rsidR="006256D9">
        <w:rPr>
          <w:szCs w:val="22"/>
        </w:rPr>
        <w:t>e</w:t>
      </w:r>
      <w:r w:rsidR="006256D9" w:rsidRPr="006256D9">
        <w:rPr>
          <w:szCs w:val="22"/>
        </w:rPr>
        <w:t>s</w:t>
      </w:r>
    </w:p>
    <w:p w14:paraId="53A6C988" w14:textId="77777777" w:rsidR="0032244C" w:rsidRPr="008D2F74" w:rsidRDefault="0032244C" w:rsidP="0032244C">
      <w:pPr>
        <w:pStyle w:val="Pagrindinistekstas"/>
        <w:spacing w:after="0"/>
        <w:rPr>
          <w:szCs w:val="22"/>
        </w:rPr>
      </w:pPr>
      <w:r w:rsidRPr="008D2F74">
        <w:rPr>
          <w:szCs w:val="22"/>
        </w:rPr>
        <w:t>4.</w:t>
      </w:r>
      <w:r w:rsidRPr="008D2F74">
        <w:rPr>
          <w:szCs w:val="22"/>
        </w:rPr>
        <w:tab/>
        <w:t>Galimas šalutinis poveikis</w:t>
      </w:r>
    </w:p>
    <w:p w14:paraId="408E4D0F" w14:textId="77AACDE3" w:rsidR="0032244C" w:rsidRPr="008D2F74" w:rsidRDefault="0032244C" w:rsidP="0032244C">
      <w:pPr>
        <w:pStyle w:val="Pagrindinistekstas"/>
        <w:spacing w:after="0"/>
        <w:rPr>
          <w:szCs w:val="22"/>
        </w:rPr>
      </w:pPr>
      <w:r w:rsidRPr="008D2F74">
        <w:rPr>
          <w:szCs w:val="22"/>
        </w:rPr>
        <w:t>5.</w:t>
      </w:r>
      <w:r w:rsidRPr="008D2F74">
        <w:rPr>
          <w:szCs w:val="22"/>
        </w:rPr>
        <w:tab/>
      </w:r>
      <w:bookmarkStart w:id="20" w:name="_Hlk84260740"/>
      <w:r w:rsidRPr="008D2F74">
        <w:rPr>
          <w:szCs w:val="22"/>
        </w:rPr>
        <w:t xml:space="preserve">Kaip laikyti </w:t>
      </w:r>
      <w:r w:rsidRPr="008D2F74">
        <w:rPr>
          <w:caps/>
          <w:szCs w:val="22"/>
        </w:rPr>
        <w:t xml:space="preserve">PHARMATEX </w:t>
      </w:r>
      <w:bookmarkEnd w:id="20"/>
      <w:r w:rsidR="006256D9" w:rsidRPr="006256D9">
        <w:rPr>
          <w:szCs w:val="22"/>
        </w:rPr>
        <w:t>20 mg makšties tablet</w:t>
      </w:r>
      <w:r w:rsidR="006256D9">
        <w:rPr>
          <w:szCs w:val="22"/>
        </w:rPr>
        <w:t>e</w:t>
      </w:r>
      <w:r w:rsidR="006256D9" w:rsidRPr="006256D9">
        <w:rPr>
          <w:szCs w:val="22"/>
        </w:rPr>
        <w:t>s</w:t>
      </w:r>
    </w:p>
    <w:p w14:paraId="2E2F0C72" w14:textId="7609DBCE" w:rsidR="0032244C" w:rsidRPr="008D2F74" w:rsidRDefault="0032244C" w:rsidP="0032244C">
      <w:pPr>
        <w:pStyle w:val="Pagrindinistekstas"/>
        <w:spacing w:after="0"/>
        <w:rPr>
          <w:szCs w:val="22"/>
        </w:rPr>
      </w:pPr>
      <w:r w:rsidRPr="008D2F74">
        <w:rPr>
          <w:szCs w:val="22"/>
        </w:rPr>
        <w:t>6.</w:t>
      </w:r>
      <w:r w:rsidRPr="008D2F74">
        <w:rPr>
          <w:szCs w:val="22"/>
        </w:rPr>
        <w:tab/>
      </w:r>
      <w:r w:rsidR="00D82824" w:rsidRPr="00D82824">
        <w:rPr>
          <w:szCs w:val="22"/>
        </w:rPr>
        <w:t xml:space="preserve">Pakuotės turinys ir kita </w:t>
      </w:r>
      <w:r w:rsidRPr="008D2F74">
        <w:rPr>
          <w:szCs w:val="22"/>
        </w:rPr>
        <w:t>informacija</w:t>
      </w:r>
    </w:p>
    <w:p w14:paraId="5DFD3CA4" w14:textId="77777777" w:rsidR="0032244C" w:rsidRPr="008D2F74" w:rsidRDefault="0032244C" w:rsidP="0032244C">
      <w:pPr>
        <w:pStyle w:val="Pagrindinistekstas"/>
        <w:spacing w:after="0"/>
        <w:rPr>
          <w:szCs w:val="22"/>
        </w:rPr>
      </w:pPr>
    </w:p>
    <w:p w14:paraId="570C4781" w14:textId="77777777" w:rsidR="0032244C" w:rsidRPr="008D2F74" w:rsidRDefault="0032244C" w:rsidP="0032244C">
      <w:pPr>
        <w:pStyle w:val="Pagrindinistekstas"/>
        <w:spacing w:after="0"/>
        <w:rPr>
          <w:szCs w:val="22"/>
        </w:rPr>
      </w:pPr>
    </w:p>
    <w:p w14:paraId="0D1FF73C" w14:textId="47C0C34B" w:rsidR="0032244C" w:rsidRPr="008D2F74" w:rsidRDefault="0032244C" w:rsidP="0032244C">
      <w:pPr>
        <w:pStyle w:val="Antrat2"/>
        <w:rPr>
          <w:szCs w:val="22"/>
        </w:rPr>
      </w:pPr>
      <w:r w:rsidRPr="008D2F74">
        <w:rPr>
          <w:szCs w:val="22"/>
        </w:rPr>
        <w:t>1.</w:t>
      </w:r>
      <w:r w:rsidRPr="008D2F74">
        <w:rPr>
          <w:szCs w:val="22"/>
        </w:rPr>
        <w:tab/>
      </w:r>
      <w:r w:rsidR="00D82824" w:rsidRPr="00D82824">
        <w:rPr>
          <w:szCs w:val="22"/>
        </w:rPr>
        <w:t xml:space="preserve">Kas yra PHARMATEX </w:t>
      </w:r>
      <w:r w:rsidR="006A5525" w:rsidRPr="006A5525">
        <w:rPr>
          <w:szCs w:val="22"/>
        </w:rPr>
        <w:t xml:space="preserve">20 mg makšties tabletės </w:t>
      </w:r>
      <w:r w:rsidR="00D82824" w:rsidRPr="00D82824">
        <w:rPr>
          <w:szCs w:val="22"/>
        </w:rPr>
        <w:t>ir kam j</w:t>
      </w:r>
      <w:r w:rsidR="006A5525">
        <w:rPr>
          <w:szCs w:val="22"/>
        </w:rPr>
        <w:t>o</w:t>
      </w:r>
      <w:r w:rsidR="00D82824" w:rsidRPr="00D82824">
        <w:rPr>
          <w:szCs w:val="22"/>
        </w:rPr>
        <w:t>s vartojam</w:t>
      </w:r>
      <w:r w:rsidR="00922931">
        <w:rPr>
          <w:szCs w:val="22"/>
        </w:rPr>
        <w:t>o</w:t>
      </w:r>
      <w:r w:rsidR="00D82824" w:rsidRPr="00D82824">
        <w:rPr>
          <w:szCs w:val="22"/>
        </w:rPr>
        <w:t>s</w:t>
      </w:r>
    </w:p>
    <w:p w14:paraId="1E5C6455" w14:textId="77777777" w:rsidR="0032244C" w:rsidRPr="008D2F74" w:rsidRDefault="0032244C" w:rsidP="0032244C">
      <w:pPr>
        <w:pStyle w:val="Pagrindinistekstas"/>
        <w:spacing w:after="0"/>
        <w:rPr>
          <w:szCs w:val="22"/>
        </w:rPr>
      </w:pPr>
    </w:p>
    <w:p w14:paraId="0E394D18" w14:textId="77777777" w:rsidR="006A5525" w:rsidRPr="006A5525" w:rsidRDefault="006A5525" w:rsidP="006A5525">
      <w:pPr>
        <w:rPr>
          <w:b/>
          <w:szCs w:val="22"/>
        </w:rPr>
      </w:pPr>
      <w:bookmarkStart w:id="21" w:name="_Hlk42695503"/>
      <w:r w:rsidRPr="006A5525">
        <w:rPr>
          <w:b/>
          <w:szCs w:val="22"/>
        </w:rPr>
        <w:t>Kas yra PHARMATEX 20 mg makšties tabletės</w:t>
      </w:r>
    </w:p>
    <w:p w14:paraId="474F3A8E" w14:textId="77777777" w:rsidR="006A5525" w:rsidRPr="006A5525" w:rsidRDefault="006A5525" w:rsidP="006A5525">
      <w:pPr>
        <w:rPr>
          <w:szCs w:val="22"/>
        </w:rPr>
      </w:pPr>
    </w:p>
    <w:bookmarkEnd w:id="21"/>
    <w:p w14:paraId="48670EA8" w14:textId="77777777" w:rsidR="006A5525" w:rsidRPr="006A5525" w:rsidRDefault="006A5525" w:rsidP="006A5525">
      <w:pPr>
        <w:rPr>
          <w:bCs/>
          <w:szCs w:val="22"/>
        </w:rPr>
      </w:pPr>
    </w:p>
    <w:p w14:paraId="34AA28C9" w14:textId="77777777" w:rsidR="006A5525" w:rsidRPr="006A5525" w:rsidRDefault="006A5525" w:rsidP="006A5525">
      <w:pPr>
        <w:rPr>
          <w:szCs w:val="22"/>
        </w:rPr>
      </w:pPr>
      <w:r w:rsidRPr="006A5525">
        <w:rPr>
          <w:bCs/>
          <w:szCs w:val="22"/>
        </w:rPr>
        <w:t xml:space="preserve">Šis vaistas yra lokalaus </w:t>
      </w:r>
      <w:r w:rsidRPr="006A5525">
        <w:rPr>
          <w:szCs w:val="22"/>
        </w:rPr>
        <w:t>poveikio kontraceptikas.</w:t>
      </w:r>
    </w:p>
    <w:p w14:paraId="7EEB741E" w14:textId="77777777" w:rsidR="006A5525" w:rsidRPr="006A5525" w:rsidRDefault="006A5525" w:rsidP="006A5525">
      <w:pPr>
        <w:numPr>
          <w:ilvl w:val="0"/>
          <w:numId w:val="8"/>
        </w:numPr>
        <w:tabs>
          <w:tab w:val="left" w:pos="567"/>
        </w:tabs>
        <w:spacing w:line="260" w:lineRule="exact"/>
        <w:ind w:left="567" w:hanging="567"/>
        <w:rPr>
          <w:bCs/>
          <w:szCs w:val="22"/>
        </w:rPr>
      </w:pPr>
      <w:r w:rsidRPr="006A5525">
        <w:rPr>
          <w:bCs/>
          <w:szCs w:val="22"/>
        </w:rPr>
        <w:t xml:space="preserve">Jo sudėtyje yra </w:t>
      </w:r>
      <w:proofErr w:type="spellStart"/>
      <w:r w:rsidRPr="006A5525">
        <w:rPr>
          <w:bCs/>
          <w:szCs w:val="22"/>
        </w:rPr>
        <w:t>spermicido</w:t>
      </w:r>
      <w:proofErr w:type="spellEnd"/>
      <w:r w:rsidRPr="006A5525">
        <w:rPr>
          <w:bCs/>
          <w:szCs w:val="22"/>
        </w:rPr>
        <w:t xml:space="preserve"> (spermatozoidus suardančios cheminės medžiagos).</w:t>
      </w:r>
    </w:p>
    <w:p w14:paraId="29D29F95" w14:textId="77777777" w:rsidR="006A5525" w:rsidRPr="006A5525" w:rsidRDefault="006A5525" w:rsidP="006A5525">
      <w:pPr>
        <w:numPr>
          <w:ilvl w:val="0"/>
          <w:numId w:val="8"/>
        </w:numPr>
        <w:tabs>
          <w:tab w:val="left" w:pos="567"/>
        </w:tabs>
        <w:spacing w:line="260" w:lineRule="exact"/>
        <w:ind w:left="567" w:hanging="567"/>
        <w:rPr>
          <w:bCs/>
          <w:szCs w:val="22"/>
        </w:rPr>
      </w:pPr>
      <w:r w:rsidRPr="006A5525">
        <w:rPr>
          <w:szCs w:val="22"/>
        </w:rPr>
        <w:t>Jis mažina pastojimo riziką, tačiau jos visiškai nepašalina.</w:t>
      </w:r>
    </w:p>
    <w:p w14:paraId="1040D433" w14:textId="77777777" w:rsidR="006A5525" w:rsidRPr="006A5525" w:rsidRDefault="006A5525" w:rsidP="006A5525">
      <w:pPr>
        <w:rPr>
          <w:szCs w:val="22"/>
        </w:rPr>
      </w:pPr>
      <w:r w:rsidRPr="006A5525">
        <w:rPr>
          <w:bCs/>
          <w:szCs w:val="22"/>
        </w:rPr>
        <w:t>Vaisto veiksmingumas priklauso nuo to, kaip tiksliai laikomasi vartojimo instrukcijų (žr. 3 skyrių „</w:t>
      </w:r>
      <w:r w:rsidRPr="006A5525">
        <w:rPr>
          <w:szCs w:val="22"/>
        </w:rPr>
        <w:t xml:space="preserve">Kaip vartoti </w:t>
      </w:r>
      <w:r w:rsidRPr="006A5525">
        <w:rPr>
          <w:caps/>
          <w:szCs w:val="22"/>
        </w:rPr>
        <w:t xml:space="preserve">PHARMATEX </w:t>
      </w:r>
      <w:r w:rsidRPr="006A5525">
        <w:rPr>
          <w:szCs w:val="22"/>
        </w:rPr>
        <w:t>20 mg makšties tabletes“).</w:t>
      </w:r>
    </w:p>
    <w:p w14:paraId="22195D6E" w14:textId="77777777" w:rsidR="006A5525" w:rsidRPr="006A5525" w:rsidRDefault="006A5525" w:rsidP="006A5525">
      <w:pPr>
        <w:tabs>
          <w:tab w:val="left" w:pos="360"/>
        </w:tabs>
        <w:autoSpaceDE w:val="0"/>
        <w:autoSpaceDN w:val="0"/>
        <w:adjustRightInd w:val="0"/>
        <w:rPr>
          <w:szCs w:val="22"/>
        </w:rPr>
      </w:pPr>
    </w:p>
    <w:p w14:paraId="42220194" w14:textId="77777777" w:rsidR="006A5525" w:rsidRPr="006A5525" w:rsidRDefault="006A5525" w:rsidP="006A5525">
      <w:pPr>
        <w:tabs>
          <w:tab w:val="left" w:pos="360"/>
        </w:tabs>
        <w:autoSpaceDE w:val="0"/>
        <w:autoSpaceDN w:val="0"/>
        <w:adjustRightInd w:val="0"/>
        <w:rPr>
          <w:b/>
          <w:szCs w:val="22"/>
        </w:rPr>
      </w:pPr>
      <w:r w:rsidRPr="006A5525">
        <w:rPr>
          <w:b/>
          <w:szCs w:val="22"/>
        </w:rPr>
        <w:t>Kada vartojamos PHARMATEX 20 mg makšties tabletės</w:t>
      </w:r>
    </w:p>
    <w:p w14:paraId="2DA36295" w14:textId="77777777" w:rsidR="006A5525" w:rsidRPr="006A5525" w:rsidRDefault="006A5525" w:rsidP="006A5525">
      <w:pPr>
        <w:tabs>
          <w:tab w:val="left" w:pos="360"/>
        </w:tabs>
        <w:autoSpaceDE w:val="0"/>
        <w:autoSpaceDN w:val="0"/>
        <w:adjustRightInd w:val="0"/>
        <w:rPr>
          <w:szCs w:val="22"/>
        </w:rPr>
      </w:pPr>
    </w:p>
    <w:p w14:paraId="7009C378" w14:textId="77777777" w:rsidR="006A5525" w:rsidRPr="006A5525" w:rsidRDefault="006A5525" w:rsidP="006A5525">
      <w:pPr>
        <w:tabs>
          <w:tab w:val="left" w:pos="360"/>
        </w:tabs>
        <w:autoSpaceDE w:val="0"/>
        <w:autoSpaceDN w:val="0"/>
        <w:adjustRightInd w:val="0"/>
        <w:rPr>
          <w:szCs w:val="22"/>
        </w:rPr>
      </w:pPr>
      <w:r w:rsidRPr="006A5525">
        <w:rPr>
          <w:szCs w:val="22"/>
        </w:rPr>
        <w:t>Šį kontracepcijos metodą gali naudoti visos moterys, kurioms reikalinga kontracepcija, o ypač:</w:t>
      </w:r>
    </w:p>
    <w:p w14:paraId="419CCE86" w14:textId="77777777" w:rsidR="006A5525" w:rsidRPr="006A5525" w:rsidRDefault="006A5525" w:rsidP="006A5525">
      <w:pPr>
        <w:numPr>
          <w:ilvl w:val="0"/>
          <w:numId w:val="8"/>
        </w:numPr>
        <w:tabs>
          <w:tab w:val="left" w:pos="567"/>
        </w:tabs>
        <w:spacing w:line="260" w:lineRule="exact"/>
        <w:ind w:left="567" w:hanging="567"/>
        <w:rPr>
          <w:szCs w:val="22"/>
        </w:rPr>
      </w:pPr>
      <w:r w:rsidRPr="006A5525">
        <w:rPr>
          <w:szCs w:val="22"/>
        </w:rPr>
        <w:t xml:space="preserve">jei negalima vartoti hormoninių kontraceptikų (žr. 6 skyrių) arba gimdos ertmės priemonės, dar vadinamos gimdos spirale; </w:t>
      </w:r>
    </w:p>
    <w:p w14:paraId="37ABD54E" w14:textId="77777777" w:rsidR="006A5525" w:rsidRPr="006A5525" w:rsidRDefault="006A5525" w:rsidP="006A5525">
      <w:pPr>
        <w:numPr>
          <w:ilvl w:val="0"/>
          <w:numId w:val="8"/>
        </w:numPr>
        <w:tabs>
          <w:tab w:val="left" w:pos="567"/>
        </w:tabs>
        <w:spacing w:line="260" w:lineRule="exact"/>
        <w:ind w:left="567" w:hanging="567"/>
        <w:rPr>
          <w:szCs w:val="22"/>
        </w:rPr>
      </w:pPr>
      <w:r w:rsidRPr="006A5525">
        <w:rPr>
          <w:szCs w:val="22"/>
        </w:rPr>
        <w:t>ką tik po gimdymo arba nėštumo nutraukimo, jei maitinama krūtimi arba laikotarpiu prieš menopauzę;</w:t>
      </w:r>
    </w:p>
    <w:p w14:paraId="3480F17C" w14:textId="01A661CA" w:rsidR="000B14EF" w:rsidRDefault="006A5525" w:rsidP="006A5525">
      <w:pPr>
        <w:numPr>
          <w:ilvl w:val="0"/>
          <w:numId w:val="8"/>
        </w:numPr>
        <w:tabs>
          <w:tab w:val="left" w:pos="567"/>
        </w:tabs>
        <w:spacing w:line="260" w:lineRule="exact"/>
        <w:ind w:left="567" w:hanging="567"/>
        <w:rPr>
          <w:szCs w:val="22"/>
        </w:rPr>
      </w:pPr>
      <w:r w:rsidRPr="006A5525">
        <w:rPr>
          <w:szCs w:val="22"/>
        </w:rPr>
        <w:t>jei reikalinga epizodinė kontracepcija</w:t>
      </w:r>
      <w:r w:rsidR="00DD0269">
        <w:rPr>
          <w:szCs w:val="22"/>
        </w:rPr>
        <w:t>;</w:t>
      </w:r>
    </w:p>
    <w:p w14:paraId="5622D705" w14:textId="10403808" w:rsidR="006A5525" w:rsidRPr="006A5525" w:rsidRDefault="006A5525" w:rsidP="006A5525">
      <w:pPr>
        <w:numPr>
          <w:ilvl w:val="0"/>
          <w:numId w:val="8"/>
        </w:numPr>
        <w:tabs>
          <w:tab w:val="left" w:pos="567"/>
        </w:tabs>
        <w:spacing w:line="260" w:lineRule="exact"/>
        <w:ind w:left="567" w:hanging="567"/>
        <w:rPr>
          <w:szCs w:val="22"/>
        </w:rPr>
      </w:pPr>
      <w:r w:rsidRPr="006A5525">
        <w:rPr>
          <w:szCs w:val="22"/>
        </w:rPr>
        <w:t>pamiršus pavartoti geriamojo kontraceptiko tabletę arba ją pavartojus per vėlai. Tokiais atvejais reikia dar kartą perskaityti geriamųjų kontraceptikų pakuotės lapelį ir naudokite abu kontracepcijos metodus iki menstruacijų ciklo pabaigos;</w:t>
      </w:r>
    </w:p>
    <w:p w14:paraId="119FB1D0" w14:textId="76B4D197" w:rsidR="006A5525" w:rsidRPr="006A5525" w:rsidRDefault="006A5525" w:rsidP="006A5525">
      <w:pPr>
        <w:numPr>
          <w:ilvl w:val="0"/>
          <w:numId w:val="7"/>
        </w:numPr>
        <w:tabs>
          <w:tab w:val="left" w:pos="567"/>
        </w:tabs>
        <w:spacing w:line="260" w:lineRule="exact"/>
        <w:ind w:left="567" w:hanging="567"/>
        <w:rPr>
          <w:szCs w:val="22"/>
        </w:rPr>
      </w:pPr>
      <w:r w:rsidRPr="006A5525">
        <w:rPr>
          <w:szCs w:val="22"/>
        </w:rPr>
        <w:t xml:space="preserve">kaip papildomas kontracepcijos metodas, kai naudojama barjerinė kontracepcijos priemonė (diafragma, gimdos kaklelio </w:t>
      </w:r>
      <w:proofErr w:type="spellStart"/>
      <w:r w:rsidRPr="006A5525">
        <w:rPr>
          <w:szCs w:val="22"/>
        </w:rPr>
        <w:t>gaubtelis</w:t>
      </w:r>
      <w:proofErr w:type="spellEnd"/>
      <w:r w:rsidR="005C7781">
        <w:rPr>
          <w:szCs w:val="22"/>
        </w:rPr>
        <w:t xml:space="preserve"> </w:t>
      </w:r>
      <w:r w:rsidR="005C7781" w:rsidRPr="00011B3A">
        <w:rPr>
          <w:szCs w:val="22"/>
        </w:rPr>
        <w:t xml:space="preserve">žr. </w:t>
      </w:r>
      <w:r w:rsidR="005C7781">
        <w:rPr>
          <w:szCs w:val="22"/>
        </w:rPr>
        <w:t>„</w:t>
      </w:r>
      <w:r w:rsidR="00F32E81">
        <w:rPr>
          <w:szCs w:val="22"/>
        </w:rPr>
        <w:t xml:space="preserve">Praktinis patarimas“ </w:t>
      </w:r>
      <w:r w:rsidR="005C7781" w:rsidRPr="00011B3A">
        <w:rPr>
          <w:szCs w:val="22"/>
        </w:rPr>
        <w:t xml:space="preserve"> 3 skyriuje</w:t>
      </w:r>
      <w:r w:rsidRPr="006A5525">
        <w:rPr>
          <w:szCs w:val="22"/>
        </w:rPr>
        <w:t>) ar gimdos spiralė (ypač jei taikomas ilgalaikis gydymas nesteroidiniais vaistais nuo uždegimo).</w:t>
      </w:r>
    </w:p>
    <w:p w14:paraId="4AAAD379" w14:textId="77777777" w:rsidR="0032244C" w:rsidRPr="008D2F74" w:rsidRDefault="0032244C" w:rsidP="0032244C">
      <w:pPr>
        <w:rPr>
          <w:szCs w:val="22"/>
        </w:rPr>
      </w:pPr>
    </w:p>
    <w:p w14:paraId="167FB0BC" w14:textId="77777777" w:rsidR="0032244C" w:rsidRPr="008D2F74" w:rsidRDefault="0032244C" w:rsidP="0032244C">
      <w:pPr>
        <w:pStyle w:val="Pagrindinistekstas"/>
        <w:spacing w:after="0"/>
        <w:rPr>
          <w:szCs w:val="22"/>
        </w:rPr>
      </w:pPr>
    </w:p>
    <w:p w14:paraId="3BABE5BA" w14:textId="2C762C1C" w:rsidR="0032244C" w:rsidRPr="008D2F74" w:rsidRDefault="0032244C" w:rsidP="0032244C">
      <w:pPr>
        <w:pStyle w:val="Antrat2"/>
        <w:rPr>
          <w:szCs w:val="22"/>
        </w:rPr>
      </w:pPr>
      <w:r w:rsidRPr="008D2F74">
        <w:rPr>
          <w:szCs w:val="22"/>
        </w:rPr>
        <w:t>2.</w:t>
      </w:r>
      <w:r w:rsidRPr="008D2F74">
        <w:rPr>
          <w:szCs w:val="22"/>
        </w:rPr>
        <w:tab/>
      </w:r>
      <w:r w:rsidR="00D82824" w:rsidRPr="00D82824">
        <w:rPr>
          <w:szCs w:val="22"/>
        </w:rPr>
        <w:t>Kas žinotina prieš vartojant PHARMATEX</w:t>
      </w:r>
      <w:r w:rsidR="006A5525">
        <w:rPr>
          <w:szCs w:val="22"/>
        </w:rPr>
        <w:t xml:space="preserve"> </w:t>
      </w:r>
      <w:r w:rsidR="006A5525" w:rsidRPr="006A5525">
        <w:rPr>
          <w:szCs w:val="22"/>
        </w:rPr>
        <w:t>20 mg makšties tabletes</w:t>
      </w:r>
    </w:p>
    <w:p w14:paraId="4C98EAB5" w14:textId="77777777" w:rsidR="0032244C" w:rsidRPr="008D2F74" w:rsidRDefault="0032244C" w:rsidP="0032244C">
      <w:pPr>
        <w:pStyle w:val="Pagrindinistekstas"/>
        <w:spacing w:after="0"/>
        <w:rPr>
          <w:szCs w:val="22"/>
        </w:rPr>
      </w:pPr>
    </w:p>
    <w:p w14:paraId="21710F4D" w14:textId="02209BA8" w:rsidR="0032244C" w:rsidRPr="008D2F74" w:rsidRDefault="0032244C" w:rsidP="0032244C">
      <w:pPr>
        <w:pStyle w:val="Antrat3"/>
        <w:rPr>
          <w:szCs w:val="22"/>
        </w:rPr>
      </w:pPr>
      <w:r w:rsidRPr="008D2F74">
        <w:rPr>
          <w:caps/>
          <w:szCs w:val="22"/>
        </w:rPr>
        <w:t xml:space="preserve">PHARMATEX </w:t>
      </w:r>
      <w:r w:rsidR="00E4220F" w:rsidRPr="00E4220F">
        <w:rPr>
          <w:szCs w:val="22"/>
        </w:rPr>
        <w:t>20 mg makšties table</w:t>
      </w:r>
      <w:r w:rsidR="00E4220F">
        <w:rPr>
          <w:szCs w:val="22"/>
        </w:rPr>
        <w:t>čių</w:t>
      </w:r>
      <w:r w:rsidR="00E4220F" w:rsidRPr="008D2F74">
        <w:rPr>
          <w:szCs w:val="22"/>
        </w:rPr>
        <w:t xml:space="preserve"> </w:t>
      </w:r>
      <w:r w:rsidRPr="008D2F74">
        <w:rPr>
          <w:szCs w:val="22"/>
        </w:rPr>
        <w:t xml:space="preserve">vartoti </w:t>
      </w:r>
      <w:r w:rsidR="00D82824">
        <w:rPr>
          <w:szCs w:val="22"/>
        </w:rPr>
        <w:t>draudžiama</w:t>
      </w:r>
      <w:r w:rsidRPr="008D2F74">
        <w:rPr>
          <w:szCs w:val="22"/>
        </w:rPr>
        <w:t>:</w:t>
      </w:r>
    </w:p>
    <w:p w14:paraId="0964C5E2" w14:textId="219403B7" w:rsidR="0032244C" w:rsidRPr="008D2F74" w:rsidRDefault="0032244C" w:rsidP="00C84466">
      <w:pPr>
        <w:pStyle w:val="Pagrindinistekstas"/>
        <w:spacing w:after="0"/>
        <w:ind w:left="567" w:hanging="567"/>
        <w:rPr>
          <w:szCs w:val="22"/>
        </w:rPr>
      </w:pPr>
      <w:r w:rsidRPr="008D2F74">
        <w:rPr>
          <w:szCs w:val="22"/>
        </w:rPr>
        <w:t>-</w:t>
      </w:r>
      <w:r w:rsidRPr="008D2F74">
        <w:rPr>
          <w:szCs w:val="22"/>
        </w:rPr>
        <w:tab/>
        <w:t xml:space="preserve">jeigu yra padidėjęs alergija </w:t>
      </w:r>
      <w:proofErr w:type="spellStart"/>
      <w:r w:rsidR="00D82824" w:rsidRPr="00D82824">
        <w:rPr>
          <w:szCs w:val="22"/>
        </w:rPr>
        <w:t>miristalkonio</w:t>
      </w:r>
      <w:proofErr w:type="spellEnd"/>
      <w:r w:rsidR="00D82824" w:rsidRPr="00D82824">
        <w:rPr>
          <w:szCs w:val="22"/>
        </w:rPr>
        <w:t xml:space="preserve"> chlorid</w:t>
      </w:r>
      <w:r w:rsidR="00D82824">
        <w:rPr>
          <w:szCs w:val="22"/>
        </w:rPr>
        <w:t>ui</w:t>
      </w:r>
      <w:r w:rsidR="00D82824" w:rsidRPr="00D82824" w:rsidDel="00D82824">
        <w:rPr>
          <w:szCs w:val="22"/>
        </w:rPr>
        <w:t xml:space="preserve"> </w:t>
      </w:r>
      <w:r w:rsidRPr="008D2F74">
        <w:rPr>
          <w:szCs w:val="22"/>
        </w:rPr>
        <w:t xml:space="preserve">arba bet kuriai pagalbinei </w:t>
      </w:r>
      <w:r w:rsidR="00D82824" w:rsidRPr="00D82824">
        <w:rPr>
          <w:szCs w:val="22"/>
        </w:rPr>
        <w:t>šio vaisto medžiagai (jos išvardytos 6 skyriuje)</w:t>
      </w:r>
      <w:r w:rsidRPr="008D2F74">
        <w:rPr>
          <w:szCs w:val="22"/>
        </w:rPr>
        <w:t>.</w:t>
      </w:r>
    </w:p>
    <w:p w14:paraId="239F4AE6" w14:textId="77777777" w:rsidR="0032244C" w:rsidRPr="008D2F74" w:rsidRDefault="0032244C" w:rsidP="0032244C">
      <w:pPr>
        <w:pStyle w:val="Pagrindinistekstas"/>
        <w:spacing w:after="0"/>
        <w:rPr>
          <w:szCs w:val="22"/>
        </w:rPr>
      </w:pPr>
    </w:p>
    <w:p w14:paraId="247A2B3E" w14:textId="77777777" w:rsidR="00247687" w:rsidRPr="00247687" w:rsidRDefault="00247687" w:rsidP="00247687">
      <w:pPr>
        <w:keepNext/>
        <w:tabs>
          <w:tab w:val="left" w:pos="567"/>
        </w:tabs>
        <w:spacing w:line="260" w:lineRule="exact"/>
        <w:jc w:val="both"/>
        <w:outlineLvl w:val="3"/>
        <w:rPr>
          <w:b/>
          <w:bCs/>
          <w:snapToGrid w:val="0"/>
          <w:szCs w:val="28"/>
          <w:lang w:eastAsia="x-none"/>
        </w:rPr>
      </w:pPr>
      <w:r w:rsidRPr="00247687">
        <w:rPr>
          <w:b/>
          <w:bCs/>
          <w:snapToGrid w:val="0"/>
          <w:szCs w:val="28"/>
          <w:lang w:eastAsia="x-none"/>
        </w:rPr>
        <w:t xml:space="preserve">Įspėjimai ir atsargumo priemonės </w:t>
      </w:r>
    </w:p>
    <w:p w14:paraId="6A4B9FC3" w14:textId="77777777" w:rsidR="00E4220F" w:rsidRPr="00E4220F" w:rsidRDefault="00E4220F" w:rsidP="00E4220F">
      <w:pPr>
        <w:numPr>
          <w:ilvl w:val="12"/>
          <w:numId w:val="0"/>
        </w:numPr>
        <w:ind w:right="-2"/>
        <w:rPr>
          <w:snapToGrid w:val="0"/>
          <w:szCs w:val="24"/>
          <w:lang w:eastAsia="en-US"/>
        </w:rPr>
      </w:pPr>
      <w:r w:rsidRPr="00E4220F">
        <w:rPr>
          <w:noProof/>
          <w:snapToGrid w:val="0"/>
          <w:szCs w:val="24"/>
          <w:lang w:eastAsia="en-US"/>
        </w:rPr>
        <w:t>Pasitarkite su gydytoju arba vaistininku prieš pradėdama vartoti</w:t>
      </w:r>
      <w:r w:rsidRPr="00E4220F">
        <w:rPr>
          <w:caps/>
          <w:szCs w:val="22"/>
        </w:rPr>
        <w:t xml:space="preserve"> PHARMATEX </w:t>
      </w:r>
      <w:r w:rsidRPr="00E4220F">
        <w:rPr>
          <w:szCs w:val="22"/>
        </w:rPr>
        <w:t>20 mg makšties tablečių</w:t>
      </w:r>
      <w:r w:rsidRPr="00E4220F">
        <w:rPr>
          <w:noProof/>
          <w:snapToGrid w:val="0"/>
          <w:szCs w:val="24"/>
          <w:lang w:eastAsia="en-US"/>
        </w:rPr>
        <w:t>.</w:t>
      </w:r>
    </w:p>
    <w:p w14:paraId="723CE5A3" w14:textId="77777777" w:rsidR="00E4220F" w:rsidRPr="00E4220F" w:rsidRDefault="00E4220F" w:rsidP="00E4220F">
      <w:pPr>
        <w:rPr>
          <w:szCs w:val="22"/>
        </w:rPr>
      </w:pPr>
    </w:p>
    <w:p w14:paraId="25428A57"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Prieš PHARMATEX vartojimą Jūs turite būti atidžiai perskaičiusi apie jo vartojimo metodą ir jį supratusi.</w:t>
      </w:r>
    </w:p>
    <w:p w14:paraId="04C1E348"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Sistemingai vartokite PHARMATEX giliai į makštį prieš kiekvieną lytinį aktą nepriklausomai nuo menstruacijų ciklo laikotarpio.</w:t>
      </w:r>
    </w:p>
    <w:p w14:paraId="1D38F310"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Muilinas vanduo skaido šio kontraceptiko sudėtyje esančią veikliąją medžiagą. Todėl lytinių organų negalima plauti muilu 2 valandas iki lytinio akto ir 2 valandas po jo. Abu partneriai gali švariu vandeniu apsiplauti iš išorės.</w:t>
      </w:r>
    </w:p>
    <w:p w14:paraId="2CD15F3E"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Jei norite nusiplauti naudodama dušą ir švarų vandenį, palaukite bent 2 valandas.</w:t>
      </w:r>
    </w:p>
    <w:p w14:paraId="773F8A5D"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Venkite maudymosi vonioje, plaukimo jūroje ar baseine, nes tai gali sumažinti PHARMATEX veiksmingumą.</w:t>
      </w:r>
    </w:p>
    <w:p w14:paraId="5BABFE81" w14:textId="77777777" w:rsidR="00E4220F" w:rsidRDefault="00E4220F" w:rsidP="00E4220F">
      <w:pPr>
        <w:rPr>
          <w:szCs w:val="22"/>
        </w:rPr>
      </w:pPr>
      <w:r w:rsidRPr="00E4220F">
        <w:rPr>
          <w:szCs w:val="22"/>
        </w:rPr>
        <w:t xml:space="preserve">Jei atsiranda ar pasunkėja lytinių organų pažeidimas, reikia nutraukti PHARMATEX vartojimą ir pasitarti su gydytoju. Jei gydoma makštis ar į makštį vartojama bet kokių kitų vaistų, pradėti ar atnaujinti kontracepciją </w:t>
      </w:r>
      <w:r w:rsidRPr="00E4220F">
        <w:rPr>
          <w:bCs/>
          <w:szCs w:val="22"/>
        </w:rPr>
        <w:t>PHARMATEX</w:t>
      </w:r>
      <w:r w:rsidRPr="00E4220F">
        <w:rPr>
          <w:szCs w:val="22"/>
        </w:rPr>
        <w:t xml:space="preserve"> galima tik užbaigus tokį gydymą.</w:t>
      </w:r>
    </w:p>
    <w:p w14:paraId="2DE05373" w14:textId="23A8A271" w:rsidR="009D2704" w:rsidRPr="00E4220F" w:rsidRDefault="009D2704" w:rsidP="00E4220F">
      <w:pPr>
        <w:rPr>
          <w:szCs w:val="22"/>
        </w:rPr>
      </w:pPr>
      <w:bookmarkStart w:id="22" w:name="_Hlk153918892"/>
      <w:r>
        <w:rPr>
          <w:szCs w:val="22"/>
        </w:rPr>
        <w:t>PHARMATEX 20 mg makšties tabletės nenaudokite su silikoninėmis barjerinėmis kontraceptinėmis priemonėmis.</w:t>
      </w:r>
    </w:p>
    <w:bookmarkEnd w:id="22"/>
    <w:p w14:paraId="704F8A47" w14:textId="77777777" w:rsidR="00E4220F" w:rsidRPr="00E4220F" w:rsidRDefault="00E4220F" w:rsidP="00E4220F">
      <w:pPr>
        <w:rPr>
          <w:szCs w:val="22"/>
        </w:rPr>
      </w:pPr>
    </w:p>
    <w:p w14:paraId="3678C9D1" w14:textId="77777777" w:rsidR="00E4220F" w:rsidRPr="00E4220F" w:rsidRDefault="00E4220F" w:rsidP="00E4220F">
      <w:pPr>
        <w:pBdr>
          <w:top w:val="single" w:sz="4" w:space="1" w:color="auto"/>
          <w:left w:val="single" w:sz="4" w:space="4" w:color="auto"/>
          <w:bottom w:val="single" w:sz="4" w:space="1" w:color="auto"/>
          <w:right w:val="single" w:sz="4" w:space="4" w:color="auto"/>
        </w:pBdr>
        <w:rPr>
          <w:szCs w:val="22"/>
        </w:rPr>
      </w:pPr>
      <w:r w:rsidRPr="00E4220F">
        <w:rPr>
          <w:b/>
          <w:bCs/>
          <w:szCs w:val="22"/>
        </w:rPr>
        <w:t>Įspėjimas.</w:t>
      </w:r>
      <w:r w:rsidRPr="00E4220F">
        <w:rPr>
          <w:szCs w:val="22"/>
        </w:rPr>
        <w:t xml:space="preserve"> Šis kontracepcijos metodas neapsaugo nuo lytiniu keliu perduodamų ligų ar AIDS. Šiuo metu vienintelė realiai apsauganti priemonė yra prezervatyvai.</w:t>
      </w:r>
    </w:p>
    <w:p w14:paraId="52E332DD" w14:textId="77777777" w:rsidR="00E4220F" w:rsidRPr="00E4220F" w:rsidRDefault="00E4220F" w:rsidP="00E4220F">
      <w:pPr>
        <w:rPr>
          <w:szCs w:val="22"/>
        </w:rPr>
      </w:pPr>
    </w:p>
    <w:p w14:paraId="71231D40" w14:textId="77777777" w:rsidR="00E4220F" w:rsidRPr="00E4220F" w:rsidRDefault="00E4220F" w:rsidP="00E4220F">
      <w:pPr>
        <w:rPr>
          <w:i/>
          <w:iCs/>
          <w:szCs w:val="22"/>
        </w:rPr>
      </w:pPr>
      <w:r w:rsidRPr="00E4220F">
        <w:rPr>
          <w:i/>
          <w:iCs/>
          <w:szCs w:val="22"/>
        </w:rPr>
        <w:t>Kodėl taip svarbu laikytis vartojimo instrukcijų</w:t>
      </w:r>
    </w:p>
    <w:p w14:paraId="6B261FB3" w14:textId="77777777" w:rsidR="00E4220F" w:rsidRPr="00E4220F" w:rsidRDefault="00E4220F" w:rsidP="00E4220F">
      <w:pPr>
        <w:rPr>
          <w:szCs w:val="22"/>
        </w:rPr>
      </w:pPr>
      <w:r w:rsidRPr="00E4220F">
        <w:rPr>
          <w:szCs w:val="22"/>
        </w:rPr>
        <w:t>Šis kontracepcijos metodas yra ne toks veiksmingas kaip kiti kontracepcijos metodai, pvz.;</w:t>
      </w:r>
    </w:p>
    <w:p w14:paraId="309B152F"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hormoniniai kontraceptikai: geriamieji kontraceptikai, poodiniai implantai, kontraceptinis pleistras, hormonus išskirianti gimdos spiralė, makšties žiedas;</w:t>
      </w:r>
    </w:p>
    <w:p w14:paraId="488868FE"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varinė gimdos spiralė;</w:t>
      </w:r>
    </w:p>
    <w:p w14:paraId="3430A59A"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 xml:space="preserve">diafragma, gimdos kaklelio </w:t>
      </w:r>
      <w:proofErr w:type="spellStart"/>
      <w:r w:rsidRPr="00E4220F">
        <w:rPr>
          <w:szCs w:val="22"/>
        </w:rPr>
        <w:t>gaubtelis</w:t>
      </w:r>
      <w:proofErr w:type="spellEnd"/>
      <w:r w:rsidRPr="00E4220F">
        <w:rPr>
          <w:szCs w:val="22"/>
        </w:rPr>
        <w:t>;</w:t>
      </w:r>
    </w:p>
    <w:p w14:paraId="494DC9CE" w14:textId="77777777" w:rsidR="00E4220F" w:rsidRPr="00E4220F" w:rsidRDefault="00E4220F" w:rsidP="00E4220F">
      <w:pPr>
        <w:numPr>
          <w:ilvl w:val="1"/>
          <w:numId w:val="9"/>
        </w:numPr>
        <w:tabs>
          <w:tab w:val="left" w:pos="567"/>
        </w:tabs>
        <w:spacing w:line="260" w:lineRule="exact"/>
        <w:ind w:left="567" w:hanging="567"/>
        <w:rPr>
          <w:szCs w:val="22"/>
        </w:rPr>
      </w:pPr>
      <w:r w:rsidRPr="00E4220F">
        <w:rPr>
          <w:szCs w:val="22"/>
        </w:rPr>
        <w:t>prezervatyvas.</w:t>
      </w:r>
    </w:p>
    <w:p w14:paraId="4843BAE7" w14:textId="77777777" w:rsidR="00E4220F" w:rsidRPr="00E4220F" w:rsidRDefault="00E4220F" w:rsidP="00E4220F">
      <w:pPr>
        <w:rPr>
          <w:szCs w:val="22"/>
        </w:rPr>
      </w:pPr>
    </w:p>
    <w:p w14:paraId="69660C4D" w14:textId="77777777" w:rsidR="00E4220F" w:rsidRPr="00E4220F" w:rsidRDefault="00E4220F" w:rsidP="00E4220F">
      <w:pPr>
        <w:rPr>
          <w:szCs w:val="22"/>
        </w:rPr>
      </w:pPr>
      <w:r w:rsidRPr="00E4220F">
        <w:rPr>
          <w:szCs w:val="22"/>
        </w:rPr>
        <w:t>Dėl to yra labai svarbu, kad gydytojas ar vaistininkas tiksliai paaiškintų vartojimo instrukcijas.</w:t>
      </w:r>
    </w:p>
    <w:p w14:paraId="0AF2E4C1" w14:textId="77777777" w:rsidR="00E4220F" w:rsidRPr="00E4220F" w:rsidRDefault="00E4220F" w:rsidP="00E4220F">
      <w:pPr>
        <w:rPr>
          <w:szCs w:val="22"/>
        </w:rPr>
      </w:pPr>
    </w:p>
    <w:p w14:paraId="233E807B" w14:textId="77777777" w:rsidR="00E4220F" w:rsidRPr="00E4220F" w:rsidRDefault="00E4220F" w:rsidP="00E4220F">
      <w:pPr>
        <w:rPr>
          <w:szCs w:val="22"/>
        </w:rPr>
      </w:pPr>
      <w:r w:rsidRPr="00E4220F">
        <w:rPr>
          <w:szCs w:val="22"/>
        </w:rPr>
        <w:t>Jei Jūs nesuprantate, kaip vartoti šį vaistą, nedvejodama dar kartą pasiklauskite gydytojo arba vaistininko.</w:t>
      </w:r>
    </w:p>
    <w:p w14:paraId="2FD3A349" w14:textId="77777777" w:rsidR="00E4220F" w:rsidRPr="00E4220F" w:rsidRDefault="00E4220F" w:rsidP="00E4220F">
      <w:pPr>
        <w:rPr>
          <w:szCs w:val="22"/>
        </w:rPr>
      </w:pPr>
    </w:p>
    <w:p w14:paraId="652BEEA0" w14:textId="77777777" w:rsidR="00E4220F" w:rsidRPr="00E4220F" w:rsidRDefault="00E4220F" w:rsidP="00E4220F">
      <w:pPr>
        <w:rPr>
          <w:szCs w:val="22"/>
        </w:rPr>
      </w:pPr>
      <w:r w:rsidRPr="00E4220F">
        <w:rPr>
          <w:szCs w:val="22"/>
        </w:rPr>
        <w:t>Tam, kad kontracepcija būtų kiek įmanoma veiksmingesnė, svarbu tiksliai vykdyti vartojimo instrukcijas.</w:t>
      </w:r>
    </w:p>
    <w:p w14:paraId="616E586C" w14:textId="77777777" w:rsidR="00E4220F" w:rsidRPr="00E4220F" w:rsidRDefault="00E4220F" w:rsidP="00E4220F">
      <w:pPr>
        <w:rPr>
          <w:szCs w:val="22"/>
        </w:rPr>
      </w:pPr>
    </w:p>
    <w:p w14:paraId="61432171" w14:textId="77777777" w:rsidR="00E4220F" w:rsidRPr="00E4220F" w:rsidRDefault="00E4220F" w:rsidP="00E4220F">
      <w:pPr>
        <w:pBdr>
          <w:top w:val="single" w:sz="4" w:space="1" w:color="auto"/>
          <w:left w:val="single" w:sz="4" w:space="4" w:color="auto"/>
          <w:bottom w:val="single" w:sz="4" w:space="1" w:color="auto"/>
          <w:right w:val="single" w:sz="4" w:space="4" w:color="auto"/>
        </w:pBdr>
        <w:rPr>
          <w:szCs w:val="22"/>
        </w:rPr>
      </w:pPr>
      <w:r w:rsidRPr="00E4220F">
        <w:rPr>
          <w:szCs w:val="22"/>
        </w:rPr>
        <w:t xml:space="preserve">Vartokite vieną tabletę </w:t>
      </w:r>
      <w:r w:rsidRPr="00E4220F">
        <w:rPr>
          <w:b/>
          <w:bCs/>
          <w:szCs w:val="22"/>
        </w:rPr>
        <w:t>sistemingai prieš kiekvieną lytinį aktą</w:t>
      </w:r>
      <w:r w:rsidRPr="00E4220F">
        <w:rPr>
          <w:szCs w:val="22"/>
        </w:rPr>
        <w:t xml:space="preserve"> nepriklausomai nuo menstruacijų ciklo laiko, net ir per menstruacijas.</w:t>
      </w:r>
    </w:p>
    <w:p w14:paraId="3A3FAFDB" w14:textId="77777777" w:rsidR="0032244C" w:rsidRPr="008D2F74" w:rsidRDefault="0032244C" w:rsidP="0032244C">
      <w:pPr>
        <w:pStyle w:val="Pagrindinistekstas"/>
        <w:spacing w:after="0"/>
        <w:rPr>
          <w:szCs w:val="22"/>
        </w:rPr>
      </w:pPr>
    </w:p>
    <w:p w14:paraId="2B3AC2DD" w14:textId="489F8C0C" w:rsidR="0070389F" w:rsidRPr="0070389F" w:rsidRDefault="0070389F" w:rsidP="0070389F">
      <w:pPr>
        <w:keepNext/>
        <w:tabs>
          <w:tab w:val="left" w:pos="567"/>
        </w:tabs>
        <w:spacing w:line="260" w:lineRule="exact"/>
        <w:jc w:val="both"/>
        <w:outlineLvl w:val="3"/>
        <w:rPr>
          <w:b/>
          <w:bCs/>
          <w:snapToGrid w:val="0"/>
          <w:szCs w:val="28"/>
          <w:lang w:eastAsia="x-none"/>
        </w:rPr>
      </w:pPr>
      <w:r w:rsidRPr="0070389F">
        <w:rPr>
          <w:b/>
          <w:bCs/>
          <w:snapToGrid w:val="0"/>
          <w:szCs w:val="28"/>
          <w:lang w:eastAsia="x-none"/>
        </w:rPr>
        <w:t xml:space="preserve">Kiti vaistai ir </w:t>
      </w:r>
      <w:r>
        <w:rPr>
          <w:b/>
          <w:bCs/>
          <w:snapToGrid w:val="0"/>
          <w:szCs w:val="28"/>
          <w:lang w:eastAsia="x-none"/>
        </w:rPr>
        <w:t>PHARMATEX</w:t>
      </w:r>
      <w:r w:rsidR="00E4220F">
        <w:rPr>
          <w:b/>
          <w:bCs/>
          <w:snapToGrid w:val="0"/>
          <w:szCs w:val="28"/>
          <w:lang w:eastAsia="x-none"/>
        </w:rPr>
        <w:t xml:space="preserve"> </w:t>
      </w:r>
      <w:r w:rsidR="00E4220F" w:rsidRPr="00E4220F">
        <w:rPr>
          <w:b/>
          <w:bCs/>
          <w:snapToGrid w:val="0"/>
          <w:szCs w:val="28"/>
          <w:lang w:eastAsia="x-none"/>
        </w:rPr>
        <w:t>20 mg makšties tablet</w:t>
      </w:r>
      <w:r w:rsidR="00E4220F">
        <w:rPr>
          <w:b/>
          <w:bCs/>
          <w:snapToGrid w:val="0"/>
          <w:szCs w:val="28"/>
          <w:lang w:eastAsia="x-none"/>
        </w:rPr>
        <w:t>ė</w:t>
      </w:r>
      <w:r w:rsidR="00E4220F" w:rsidRPr="00E4220F">
        <w:rPr>
          <w:b/>
          <w:bCs/>
          <w:snapToGrid w:val="0"/>
          <w:szCs w:val="28"/>
          <w:lang w:eastAsia="x-none"/>
        </w:rPr>
        <w:t>s</w:t>
      </w:r>
    </w:p>
    <w:p w14:paraId="4FFE079F" w14:textId="77777777" w:rsidR="00E4220F" w:rsidRPr="00E4220F" w:rsidRDefault="00E4220F" w:rsidP="00E4220F">
      <w:pPr>
        <w:numPr>
          <w:ilvl w:val="12"/>
          <w:numId w:val="0"/>
        </w:numPr>
        <w:ind w:right="-2"/>
        <w:rPr>
          <w:snapToGrid w:val="0"/>
          <w:szCs w:val="24"/>
          <w:lang w:eastAsia="en-US"/>
        </w:rPr>
      </w:pPr>
      <w:r w:rsidRPr="00E4220F">
        <w:rPr>
          <w:noProof/>
          <w:snapToGrid w:val="0"/>
          <w:szCs w:val="24"/>
          <w:lang w:eastAsia="en-US"/>
        </w:rPr>
        <w:t>Jeigu vartojate ar neseniai vartojote kitų vaistų arba dėl to nesate tikra, apie tai pasakykite gydytojui arba vaistininkui.</w:t>
      </w:r>
    </w:p>
    <w:p w14:paraId="5F772C3C" w14:textId="77777777" w:rsidR="00E4220F" w:rsidRPr="00E4220F" w:rsidRDefault="00E4220F" w:rsidP="00E4220F">
      <w:pPr>
        <w:keepNext/>
        <w:outlineLvl w:val="2"/>
        <w:rPr>
          <w:bCs/>
          <w:szCs w:val="22"/>
        </w:rPr>
      </w:pPr>
      <w:r w:rsidRPr="00E4220F">
        <w:rPr>
          <w:bCs/>
          <w:szCs w:val="22"/>
        </w:rPr>
        <w:t>Paprastai nerekomenduojama tuo pat metu vartoti PHARMATEX ir kitų į makštį vartojamų vaistų ar naudoti muilo, nes gali išnykti kontraceptinis PHARMATEX poveikis.</w:t>
      </w:r>
    </w:p>
    <w:p w14:paraId="79E8F2F4" w14:textId="77777777" w:rsidR="00E4220F" w:rsidRPr="00E4220F" w:rsidRDefault="00E4220F" w:rsidP="00E4220F">
      <w:pPr>
        <w:keepNext/>
        <w:outlineLvl w:val="2"/>
        <w:rPr>
          <w:bCs/>
          <w:szCs w:val="22"/>
        </w:rPr>
      </w:pPr>
    </w:p>
    <w:p w14:paraId="78BD6FD3" w14:textId="77777777" w:rsidR="00E4220F" w:rsidRPr="00E4220F" w:rsidRDefault="00E4220F" w:rsidP="00E4220F">
      <w:pPr>
        <w:keepNext/>
        <w:outlineLvl w:val="2"/>
        <w:rPr>
          <w:szCs w:val="22"/>
        </w:rPr>
      </w:pPr>
      <w:r w:rsidRPr="00E4220F">
        <w:rPr>
          <w:szCs w:val="22"/>
        </w:rPr>
        <w:t>Jei Jums gydytojas skyrė kitokių į makštį vartojamų vaistų, palaukite, kol toks gydymas baigsis, ir tik tada pradėkite vartoti PHARMATEX.</w:t>
      </w:r>
    </w:p>
    <w:p w14:paraId="34D6F293" w14:textId="79175146" w:rsidR="00E4220F" w:rsidRDefault="009D2704" w:rsidP="00E4220F">
      <w:pPr>
        <w:rPr>
          <w:szCs w:val="22"/>
        </w:rPr>
      </w:pPr>
      <w:bookmarkStart w:id="23" w:name="_Hlk153918845"/>
      <w:r>
        <w:rPr>
          <w:szCs w:val="22"/>
        </w:rPr>
        <w:t>Jei su PHARMATEX 20 mg makšties tablete norite naudoti barjerinį kontracepcijos metodą, prieš naudodami perskaitykite „Praktinį patarimą“ 3 skyriuje.</w:t>
      </w:r>
    </w:p>
    <w:p w14:paraId="1FD4244D" w14:textId="77777777" w:rsidR="00DD0269" w:rsidRPr="00E4220F" w:rsidRDefault="00DD0269" w:rsidP="00E4220F">
      <w:pPr>
        <w:rPr>
          <w:szCs w:val="22"/>
        </w:rPr>
      </w:pPr>
    </w:p>
    <w:bookmarkEnd w:id="23"/>
    <w:p w14:paraId="3524C4E0" w14:textId="77777777" w:rsidR="00E4220F" w:rsidRPr="00E4220F" w:rsidRDefault="00E4220F" w:rsidP="00E4220F">
      <w:pPr>
        <w:rPr>
          <w:b/>
          <w:bCs/>
          <w:szCs w:val="22"/>
        </w:rPr>
      </w:pPr>
      <w:r w:rsidRPr="00E4220F">
        <w:rPr>
          <w:b/>
          <w:bCs/>
          <w:snapToGrid w:val="0"/>
          <w:lang w:eastAsia="en-US"/>
        </w:rPr>
        <w:t>PHARMATEX</w:t>
      </w:r>
      <w:r w:rsidRPr="00E4220F">
        <w:rPr>
          <w:b/>
          <w:bCs/>
          <w:szCs w:val="22"/>
        </w:rPr>
        <w:t xml:space="preserve"> 20 mg makšties tablečių vartojimas su maistu ir gėrimais</w:t>
      </w:r>
    </w:p>
    <w:p w14:paraId="5EA18630" w14:textId="77777777" w:rsidR="00E4220F" w:rsidRPr="00E4220F" w:rsidRDefault="00E4220F" w:rsidP="00E4220F">
      <w:pPr>
        <w:rPr>
          <w:szCs w:val="22"/>
        </w:rPr>
      </w:pPr>
      <w:r w:rsidRPr="00E4220F">
        <w:rPr>
          <w:szCs w:val="22"/>
        </w:rPr>
        <w:t>Duomenys neaktualūs.</w:t>
      </w:r>
    </w:p>
    <w:p w14:paraId="75A5BDD8" w14:textId="77777777" w:rsidR="00E4220F" w:rsidRPr="00E4220F" w:rsidRDefault="00E4220F" w:rsidP="00E4220F">
      <w:pPr>
        <w:rPr>
          <w:szCs w:val="22"/>
        </w:rPr>
      </w:pPr>
    </w:p>
    <w:p w14:paraId="72710293" w14:textId="77777777" w:rsidR="00E4220F" w:rsidRPr="00E4220F" w:rsidRDefault="00E4220F" w:rsidP="00E4220F">
      <w:pPr>
        <w:rPr>
          <w:b/>
          <w:bCs/>
          <w:szCs w:val="22"/>
        </w:rPr>
      </w:pPr>
      <w:r w:rsidRPr="00E4220F">
        <w:rPr>
          <w:b/>
          <w:bCs/>
          <w:szCs w:val="22"/>
        </w:rPr>
        <w:t>Nėštumas ir žindymo laikotarpis</w:t>
      </w:r>
    </w:p>
    <w:p w14:paraId="747CAC06" w14:textId="77777777" w:rsidR="00E4220F" w:rsidRPr="00E4220F" w:rsidRDefault="00E4220F" w:rsidP="00E4220F">
      <w:pPr>
        <w:rPr>
          <w:szCs w:val="22"/>
        </w:rPr>
      </w:pPr>
      <w:r w:rsidRPr="00E4220F">
        <w:rPr>
          <w:szCs w:val="22"/>
        </w:rPr>
        <w:t>Jeigu esate nėščia, žindote kūdikį, manote, kad galbūt esate nėščia, arba planuojate pastoti, tai prieš vartodama šį vaistą, pasitarkite su gydytoju arba vaistininku.</w:t>
      </w:r>
    </w:p>
    <w:p w14:paraId="6DE04E4C" w14:textId="77777777" w:rsidR="00E4220F" w:rsidRPr="00E4220F" w:rsidRDefault="00E4220F" w:rsidP="00E4220F">
      <w:pPr>
        <w:rPr>
          <w:szCs w:val="22"/>
        </w:rPr>
      </w:pPr>
      <w:r w:rsidRPr="00E4220F">
        <w:rPr>
          <w:szCs w:val="22"/>
        </w:rPr>
        <w:t>PHARMATEX vartojant nėštumo pradžioje (jo dar nenustačius), rizikos vaisiui nekyla.</w:t>
      </w:r>
    </w:p>
    <w:p w14:paraId="5128BE02" w14:textId="77777777" w:rsidR="00E4220F" w:rsidRPr="00E4220F" w:rsidRDefault="00E4220F" w:rsidP="00E4220F">
      <w:pPr>
        <w:rPr>
          <w:szCs w:val="22"/>
        </w:rPr>
      </w:pPr>
      <w:r w:rsidRPr="00E4220F">
        <w:rPr>
          <w:szCs w:val="22"/>
        </w:rPr>
        <w:t>Žindyti galima.</w:t>
      </w:r>
    </w:p>
    <w:p w14:paraId="230E2B12" w14:textId="77777777" w:rsidR="00E4220F" w:rsidRPr="00E4220F" w:rsidRDefault="00E4220F" w:rsidP="00E4220F">
      <w:pPr>
        <w:rPr>
          <w:szCs w:val="22"/>
        </w:rPr>
      </w:pPr>
    </w:p>
    <w:p w14:paraId="71970AEE" w14:textId="77777777" w:rsidR="00E4220F" w:rsidRPr="00E4220F" w:rsidRDefault="00E4220F" w:rsidP="00E4220F">
      <w:pPr>
        <w:rPr>
          <w:b/>
          <w:bCs/>
          <w:szCs w:val="22"/>
        </w:rPr>
      </w:pPr>
      <w:r w:rsidRPr="00E4220F">
        <w:rPr>
          <w:b/>
          <w:bCs/>
          <w:szCs w:val="22"/>
        </w:rPr>
        <w:t>Vairavimas ir mechanizmų valdymas</w:t>
      </w:r>
    </w:p>
    <w:p w14:paraId="4A8B51E8" w14:textId="77777777" w:rsidR="00E4220F" w:rsidRPr="00E4220F" w:rsidRDefault="00E4220F" w:rsidP="00E4220F">
      <w:pPr>
        <w:rPr>
          <w:szCs w:val="22"/>
        </w:rPr>
      </w:pPr>
      <w:r w:rsidRPr="00E4220F">
        <w:rPr>
          <w:szCs w:val="22"/>
        </w:rPr>
        <w:t>PHARMATEX 20 mg makšties tabletės</w:t>
      </w:r>
      <w:r w:rsidRPr="00E4220F">
        <w:rPr>
          <w:snapToGrid w:val="0"/>
          <w:lang w:eastAsia="en-US"/>
        </w:rPr>
        <w:t xml:space="preserve"> </w:t>
      </w:r>
      <w:r w:rsidRPr="00E4220F">
        <w:rPr>
          <w:szCs w:val="22"/>
        </w:rPr>
        <w:t>gebėjimo vairuoti ir valdyti mechanizmus neveikia arba veikia nereikšmingai.</w:t>
      </w:r>
    </w:p>
    <w:p w14:paraId="5A21EFAF" w14:textId="1C0CE302" w:rsidR="0032244C" w:rsidRDefault="0032244C" w:rsidP="0032244C">
      <w:pPr>
        <w:pStyle w:val="Pagrindinistekstas"/>
        <w:spacing w:after="0"/>
        <w:rPr>
          <w:szCs w:val="22"/>
        </w:rPr>
      </w:pPr>
    </w:p>
    <w:p w14:paraId="356D7F85" w14:textId="77777777" w:rsidR="00E4220F" w:rsidRPr="008D2F74" w:rsidRDefault="00E4220F" w:rsidP="0032244C">
      <w:pPr>
        <w:pStyle w:val="Pagrindinistekstas"/>
        <w:spacing w:after="0"/>
        <w:rPr>
          <w:szCs w:val="22"/>
        </w:rPr>
      </w:pPr>
    </w:p>
    <w:p w14:paraId="62F4EB82" w14:textId="0BFCFD59" w:rsidR="0032244C" w:rsidRPr="008D2F74" w:rsidRDefault="0032244C" w:rsidP="0032244C">
      <w:pPr>
        <w:pStyle w:val="Antrat2"/>
        <w:rPr>
          <w:szCs w:val="22"/>
        </w:rPr>
      </w:pPr>
      <w:r w:rsidRPr="008D2F74">
        <w:rPr>
          <w:szCs w:val="22"/>
        </w:rPr>
        <w:t>3.</w:t>
      </w:r>
      <w:r w:rsidRPr="008D2F74">
        <w:rPr>
          <w:szCs w:val="22"/>
        </w:rPr>
        <w:tab/>
      </w:r>
      <w:r w:rsidR="00D82824" w:rsidRPr="00D82824">
        <w:rPr>
          <w:szCs w:val="22"/>
        </w:rPr>
        <w:t>Kaip vartoti PHARMATEX</w:t>
      </w:r>
      <w:r w:rsidR="00E4220F">
        <w:rPr>
          <w:szCs w:val="22"/>
        </w:rPr>
        <w:t xml:space="preserve"> </w:t>
      </w:r>
      <w:r w:rsidR="00E4220F" w:rsidRPr="00E4220F">
        <w:rPr>
          <w:szCs w:val="22"/>
        </w:rPr>
        <w:t>20 mg makšties tabletes</w:t>
      </w:r>
    </w:p>
    <w:p w14:paraId="68FBB962" w14:textId="77777777" w:rsidR="0032244C" w:rsidRPr="008D2F74" w:rsidRDefault="0032244C" w:rsidP="0032244C">
      <w:pPr>
        <w:pStyle w:val="Pagrindinistekstas"/>
        <w:spacing w:after="0"/>
        <w:rPr>
          <w:szCs w:val="22"/>
        </w:rPr>
      </w:pPr>
    </w:p>
    <w:p w14:paraId="050EF5D5" w14:textId="16110068" w:rsidR="00A22C0A" w:rsidRDefault="00A22C0A" w:rsidP="0032244C">
      <w:pPr>
        <w:pStyle w:val="Pagrindinistekstas"/>
        <w:spacing w:after="0"/>
        <w:rPr>
          <w:noProof/>
          <w:snapToGrid w:val="0"/>
          <w:lang w:eastAsia="en-US"/>
        </w:rPr>
      </w:pPr>
      <w:r w:rsidRPr="00A22C0A">
        <w:rPr>
          <w:noProof/>
          <w:snapToGrid w:val="0"/>
          <w:lang w:eastAsia="en-US"/>
        </w:rPr>
        <w:t>Visada vartokite šį vaistą tiksliai, kaip aprašyta šiame lapelyje arba kaip nurodė gydytojas</w:t>
      </w:r>
      <w:r>
        <w:rPr>
          <w:noProof/>
          <w:snapToGrid w:val="0"/>
          <w:lang w:eastAsia="en-US"/>
        </w:rPr>
        <w:t xml:space="preserve"> </w:t>
      </w:r>
      <w:r w:rsidRPr="00A22C0A">
        <w:rPr>
          <w:noProof/>
          <w:snapToGrid w:val="0"/>
          <w:lang w:eastAsia="en-US"/>
        </w:rPr>
        <w:t>arba</w:t>
      </w:r>
      <w:r>
        <w:rPr>
          <w:noProof/>
          <w:snapToGrid w:val="0"/>
          <w:lang w:eastAsia="en-US"/>
        </w:rPr>
        <w:t xml:space="preserve"> </w:t>
      </w:r>
      <w:r w:rsidRPr="00A22C0A">
        <w:rPr>
          <w:noProof/>
          <w:snapToGrid w:val="0"/>
          <w:lang w:eastAsia="en-US"/>
        </w:rPr>
        <w:t>vaistininkas</w:t>
      </w:r>
      <w:r>
        <w:rPr>
          <w:noProof/>
          <w:snapToGrid w:val="0"/>
          <w:lang w:eastAsia="en-US"/>
        </w:rPr>
        <w:t xml:space="preserve">. </w:t>
      </w:r>
      <w:r w:rsidRPr="00A22C0A">
        <w:rPr>
          <w:noProof/>
          <w:snapToGrid w:val="0"/>
          <w:lang w:eastAsia="en-US"/>
        </w:rPr>
        <w:t>Jeigu abejojate, kreipkitės į gydytoją</w:t>
      </w:r>
      <w:r>
        <w:rPr>
          <w:noProof/>
          <w:snapToGrid w:val="0"/>
          <w:lang w:eastAsia="en-US"/>
        </w:rPr>
        <w:t xml:space="preserve"> </w:t>
      </w:r>
      <w:r w:rsidRPr="00A22C0A">
        <w:rPr>
          <w:noProof/>
          <w:snapToGrid w:val="0"/>
          <w:lang w:eastAsia="en-US"/>
        </w:rPr>
        <w:t>arba</w:t>
      </w:r>
      <w:r>
        <w:rPr>
          <w:noProof/>
          <w:snapToGrid w:val="0"/>
          <w:lang w:eastAsia="en-US"/>
        </w:rPr>
        <w:t xml:space="preserve"> </w:t>
      </w:r>
      <w:r w:rsidRPr="00A22C0A">
        <w:rPr>
          <w:noProof/>
          <w:snapToGrid w:val="0"/>
          <w:lang w:eastAsia="en-US"/>
        </w:rPr>
        <w:t>vaistininką</w:t>
      </w:r>
      <w:r>
        <w:rPr>
          <w:noProof/>
          <w:snapToGrid w:val="0"/>
          <w:lang w:eastAsia="en-US"/>
        </w:rPr>
        <w:t>.</w:t>
      </w:r>
    </w:p>
    <w:p w14:paraId="254942BD" w14:textId="77777777" w:rsidR="00A22C0A" w:rsidRDefault="00A22C0A" w:rsidP="0032244C">
      <w:pPr>
        <w:pStyle w:val="Pagrindinistekstas"/>
        <w:spacing w:after="0"/>
        <w:rPr>
          <w:noProof/>
          <w:snapToGrid w:val="0"/>
          <w:lang w:eastAsia="en-US"/>
        </w:rPr>
      </w:pPr>
    </w:p>
    <w:p w14:paraId="744F98B5" w14:textId="77777777" w:rsidR="008E0600" w:rsidRPr="008E0600" w:rsidRDefault="008E0600" w:rsidP="008E0600">
      <w:pPr>
        <w:rPr>
          <w:b/>
          <w:bCs/>
          <w:szCs w:val="22"/>
          <w:u w:val="single"/>
        </w:rPr>
      </w:pPr>
      <w:r w:rsidRPr="008E0600">
        <w:rPr>
          <w:b/>
          <w:bCs/>
          <w:szCs w:val="22"/>
          <w:u w:val="single"/>
        </w:rPr>
        <w:t>Dozavimas</w:t>
      </w:r>
    </w:p>
    <w:p w14:paraId="2CA25868" w14:textId="77777777" w:rsidR="008E0600" w:rsidRPr="008E0600" w:rsidRDefault="008E0600" w:rsidP="008E0600">
      <w:pPr>
        <w:rPr>
          <w:szCs w:val="22"/>
        </w:rPr>
      </w:pPr>
    </w:p>
    <w:p w14:paraId="6B2662F9" w14:textId="77777777" w:rsidR="008E0600" w:rsidRPr="008E0600" w:rsidRDefault="008E0600" w:rsidP="008E0600">
      <w:pPr>
        <w:rPr>
          <w:szCs w:val="22"/>
        </w:rPr>
      </w:pPr>
      <w:r w:rsidRPr="008E0600">
        <w:rPr>
          <w:szCs w:val="22"/>
        </w:rPr>
        <w:t>Sistemingai vartokite PHARMATEX giliai į makštį prieš kiekvieną lytinį aktą nepriklausomai nuo menstruacijų ciklo laikotarpio, net per menstruacijas.</w:t>
      </w:r>
    </w:p>
    <w:p w14:paraId="3AAFD874" w14:textId="77777777" w:rsidR="008E0600" w:rsidRPr="008E0600" w:rsidRDefault="008E0600" w:rsidP="008E0600">
      <w:pPr>
        <w:rPr>
          <w:szCs w:val="22"/>
        </w:rPr>
      </w:pPr>
      <w:r w:rsidRPr="008E0600">
        <w:rPr>
          <w:szCs w:val="22"/>
        </w:rPr>
        <w:t>Jei atliekamas kartotinis lytinis aktas, prieš kiekvieną lytinį aktą reikia pavartoti papildomą makšties tabletę.</w:t>
      </w:r>
    </w:p>
    <w:p w14:paraId="070FA67F" w14:textId="77777777" w:rsidR="008E0600" w:rsidRPr="008E0600" w:rsidRDefault="008E0600" w:rsidP="008E0600">
      <w:pPr>
        <w:rPr>
          <w:b/>
          <w:bCs/>
          <w:szCs w:val="22"/>
          <w:u w:val="single"/>
        </w:rPr>
      </w:pPr>
    </w:p>
    <w:p w14:paraId="7E730D21" w14:textId="77777777" w:rsidR="008E0600" w:rsidRPr="008E0600" w:rsidRDefault="008E0600" w:rsidP="008E0600">
      <w:pPr>
        <w:rPr>
          <w:b/>
          <w:bCs/>
          <w:szCs w:val="22"/>
          <w:u w:val="single"/>
        </w:rPr>
      </w:pPr>
      <w:r w:rsidRPr="008E0600">
        <w:rPr>
          <w:b/>
          <w:bCs/>
          <w:szCs w:val="22"/>
          <w:u w:val="single"/>
        </w:rPr>
        <w:t>Vartojimo metodas ir būdas</w:t>
      </w:r>
    </w:p>
    <w:p w14:paraId="1ECBB7A2" w14:textId="77777777" w:rsidR="008E0600" w:rsidRPr="008E0600" w:rsidRDefault="008E0600" w:rsidP="008E0600">
      <w:pPr>
        <w:rPr>
          <w:b/>
          <w:bCs/>
          <w:szCs w:val="22"/>
          <w:u w:val="single"/>
        </w:rPr>
      </w:pPr>
    </w:p>
    <w:p w14:paraId="08507315" w14:textId="77777777" w:rsidR="008E0600" w:rsidRPr="008E0600" w:rsidRDefault="008E0600" w:rsidP="008E0600">
      <w:pPr>
        <w:pBdr>
          <w:top w:val="single" w:sz="4" w:space="1" w:color="auto"/>
          <w:left w:val="single" w:sz="4" w:space="4" w:color="auto"/>
          <w:bottom w:val="single" w:sz="4" w:space="1" w:color="auto"/>
          <w:right w:val="single" w:sz="4" w:space="4" w:color="auto"/>
        </w:pBdr>
        <w:rPr>
          <w:szCs w:val="22"/>
        </w:rPr>
      </w:pPr>
      <w:r w:rsidRPr="008E0600">
        <w:rPr>
          <w:szCs w:val="22"/>
        </w:rPr>
        <w:t>Šis vaistas yra vartojamas į makštį. Jo nuryti negalima.</w:t>
      </w:r>
    </w:p>
    <w:p w14:paraId="115BAD12" w14:textId="77777777" w:rsidR="008E0600" w:rsidRPr="008E0600" w:rsidRDefault="008E0600" w:rsidP="008E0600">
      <w:pPr>
        <w:rPr>
          <w:szCs w:val="22"/>
        </w:rPr>
      </w:pPr>
    </w:p>
    <w:p w14:paraId="050B471C" w14:textId="77777777" w:rsidR="008E0600" w:rsidRPr="008E0600" w:rsidRDefault="008E0600" w:rsidP="008E0600">
      <w:pPr>
        <w:rPr>
          <w:szCs w:val="22"/>
        </w:rPr>
      </w:pPr>
      <w:r w:rsidRPr="008E0600">
        <w:rPr>
          <w:szCs w:val="22"/>
        </w:rPr>
        <w:t>Būtina griežtai laikytis toliau nurodytų sąlygų, kadangi veiksmingumas priklauso nuo to, kaip tiksliai laikomasi vartojimo instrukcijų.</w:t>
      </w:r>
    </w:p>
    <w:p w14:paraId="1CB3C029" w14:textId="77777777" w:rsidR="008E0600" w:rsidRPr="008E0600" w:rsidRDefault="008E0600" w:rsidP="008E0600">
      <w:pPr>
        <w:rPr>
          <w:szCs w:val="22"/>
        </w:rPr>
      </w:pPr>
      <w:r w:rsidRPr="008E0600">
        <w:rPr>
          <w:szCs w:val="22"/>
        </w:rPr>
        <w:t xml:space="preserve">Sistemingai įkiškite vieną makšties tabletę giliai į makštį likus 10 minučių iki kiekvieno lytinio akto nepriklausomai nuo menstruacijų ciklo dienos, netgi per menstruacijas. Makšties tabletę reikia sudrėkinti, ją geriausia įsidėti gulint, nes taip ji gali būti įkišta giliai į makštį. </w:t>
      </w:r>
    </w:p>
    <w:p w14:paraId="36DFA735" w14:textId="77777777" w:rsidR="008E0600" w:rsidRPr="008E0600" w:rsidRDefault="008E0600" w:rsidP="008E0600">
      <w:pPr>
        <w:numPr>
          <w:ilvl w:val="12"/>
          <w:numId w:val="0"/>
        </w:numPr>
        <w:rPr>
          <w:szCs w:val="22"/>
        </w:rPr>
      </w:pPr>
      <w:r w:rsidRPr="008E0600">
        <w:rPr>
          <w:szCs w:val="22"/>
        </w:rPr>
        <w:t>Viena tabletė apsaugo nuo pastojimo 3 valandas.</w:t>
      </w:r>
    </w:p>
    <w:p w14:paraId="3D1E6C94" w14:textId="77777777" w:rsidR="008E0600" w:rsidRPr="008E0600" w:rsidRDefault="008E0600" w:rsidP="008E0600">
      <w:pPr>
        <w:numPr>
          <w:ilvl w:val="12"/>
          <w:numId w:val="0"/>
        </w:numPr>
        <w:rPr>
          <w:szCs w:val="22"/>
        </w:rPr>
      </w:pPr>
      <w:r w:rsidRPr="008E0600">
        <w:rPr>
          <w:szCs w:val="22"/>
        </w:rPr>
        <w:t>Jei atliekamas kartotinis lytinis aktas, prieš kiekvieną lytinį aktą įsikiškite kitą makšties tabletę.</w:t>
      </w:r>
    </w:p>
    <w:p w14:paraId="533838D0" w14:textId="77777777" w:rsidR="008E0600" w:rsidRPr="008E0600" w:rsidRDefault="008E0600" w:rsidP="008E0600">
      <w:pPr>
        <w:rPr>
          <w:szCs w:val="22"/>
        </w:rPr>
      </w:pPr>
    </w:p>
    <w:p w14:paraId="2EE8759B" w14:textId="77777777" w:rsidR="008E0600" w:rsidRPr="008E0600" w:rsidRDefault="008E0600" w:rsidP="008E0600">
      <w:pPr>
        <w:rPr>
          <w:bCs/>
          <w:szCs w:val="22"/>
        </w:rPr>
      </w:pPr>
      <w:r w:rsidRPr="008E0600">
        <w:rPr>
          <w:bCs/>
          <w:szCs w:val="22"/>
        </w:rPr>
        <w:t>Prieš pat lytinį aktą ir iš karto po jo abu parneriai gali apsiplauti tik iš išorės ir tik švariu vandeniu. Lytinių organų negalima plauti muilu.</w:t>
      </w:r>
    </w:p>
    <w:p w14:paraId="26F48052" w14:textId="77777777" w:rsidR="008E0600" w:rsidRPr="008E0600" w:rsidRDefault="008E0600" w:rsidP="008E0600">
      <w:pPr>
        <w:rPr>
          <w:bCs/>
          <w:szCs w:val="22"/>
        </w:rPr>
      </w:pPr>
    </w:p>
    <w:p w14:paraId="0CEB886F" w14:textId="77777777" w:rsidR="008E0600" w:rsidRPr="008E0600" w:rsidRDefault="008E0600" w:rsidP="008E0600">
      <w:pPr>
        <w:rPr>
          <w:bCs/>
          <w:szCs w:val="22"/>
        </w:rPr>
      </w:pPr>
    </w:p>
    <w:p w14:paraId="42DDB81B" w14:textId="77777777" w:rsidR="008E0600" w:rsidRPr="008E0600" w:rsidRDefault="008E0600" w:rsidP="008E0600">
      <w:pPr>
        <w:rPr>
          <w:bCs/>
          <w:szCs w:val="22"/>
        </w:rPr>
      </w:pPr>
    </w:p>
    <w:p w14:paraId="4EECBCF9" w14:textId="2E413914" w:rsidR="008E0600" w:rsidRPr="008E0600" w:rsidRDefault="008E0600" w:rsidP="008E0600">
      <w:pPr>
        <w:rPr>
          <w:bCs/>
          <w:szCs w:val="22"/>
        </w:rPr>
      </w:pPr>
      <w:r w:rsidRPr="008E0600">
        <w:rPr>
          <w:noProof/>
          <w:sz w:val="24"/>
          <w:szCs w:val="24"/>
        </w:rPr>
        <w:drawing>
          <wp:inline distT="0" distB="0" distL="0" distR="0" wp14:anchorId="3788D623" wp14:editId="4728AC71">
            <wp:extent cx="489966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9660" cy="1706880"/>
                    </a:xfrm>
                    <a:prstGeom prst="rect">
                      <a:avLst/>
                    </a:prstGeom>
                    <a:noFill/>
                    <a:ln>
                      <a:noFill/>
                    </a:ln>
                  </pic:spPr>
                </pic:pic>
              </a:graphicData>
            </a:graphic>
          </wp:inline>
        </w:drawing>
      </w:r>
    </w:p>
    <w:p w14:paraId="6B1A7C23" w14:textId="2F87A44F" w:rsidR="008E0600" w:rsidRDefault="00DD0269" w:rsidP="008E0600">
      <w:pPr>
        <w:rPr>
          <w:bCs/>
          <w:szCs w:val="22"/>
        </w:rPr>
      </w:pPr>
      <w:r w:rsidRPr="008E0600">
        <w:rPr>
          <w:bCs/>
          <w:noProof/>
          <w:szCs w:val="22"/>
        </w:rPr>
        <mc:AlternateContent>
          <mc:Choice Requires="wps">
            <w:drawing>
              <wp:anchor distT="0" distB="0" distL="114300" distR="114300" simplePos="0" relativeHeight="251659264" behindDoc="0" locked="0" layoutInCell="1" allowOverlap="1" wp14:anchorId="5B2F1015" wp14:editId="0C677A86">
                <wp:simplePos x="0" y="0"/>
                <wp:positionH relativeFrom="column">
                  <wp:posOffset>80010</wp:posOffset>
                </wp:positionH>
                <wp:positionV relativeFrom="paragraph">
                  <wp:posOffset>112395</wp:posOffset>
                </wp:positionV>
                <wp:extent cx="3286125" cy="6076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8612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BD4C2" w14:textId="77777777" w:rsidR="00922931" w:rsidRPr="00B52789" w:rsidRDefault="00922931" w:rsidP="008E0600">
                            <w:pPr>
                              <w:numPr>
                                <w:ilvl w:val="0"/>
                                <w:numId w:val="10"/>
                              </w:numPr>
                              <w:rPr>
                                <w:szCs w:val="22"/>
                              </w:rPr>
                            </w:pPr>
                            <w:r w:rsidRPr="00B52789">
                              <w:rPr>
                                <w:szCs w:val="22"/>
                              </w:rPr>
                              <w:t>Anatominė schema</w:t>
                            </w:r>
                          </w:p>
                          <w:p w14:paraId="6A6DDA5C" w14:textId="77777777" w:rsidR="00922931" w:rsidRPr="00B52789" w:rsidRDefault="00922931" w:rsidP="008E0600">
                            <w:pPr>
                              <w:numPr>
                                <w:ilvl w:val="0"/>
                                <w:numId w:val="10"/>
                              </w:numPr>
                              <w:rPr>
                                <w:szCs w:val="22"/>
                              </w:rPr>
                            </w:pPr>
                            <w:r w:rsidRPr="0020570D">
                              <w:rPr>
                                <w:szCs w:val="22"/>
                              </w:rPr>
                              <w:t>Tabletė</w:t>
                            </w:r>
                            <w:r w:rsidRPr="00B52789">
                              <w:rPr>
                                <w:szCs w:val="22"/>
                              </w:rPr>
                              <w:t xml:space="preserve"> rekomenduojama įsikišti gulint.</w:t>
                            </w:r>
                          </w:p>
                          <w:p w14:paraId="135EEAFE" w14:textId="77777777" w:rsidR="00922931" w:rsidRPr="00B52789" w:rsidRDefault="00922931" w:rsidP="008E0600">
                            <w:pPr>
                              <w:numPr>
                                <w:ilvl w:val="0"/>
                                <w:numId w:val="10"/>
                              </w:numPr>
                              <w:rPr>
                                <w:szCs w:val="22"/>
                              </w:rPr>
                            </w:pPr>
                            <w:r w:rsidRPr="0020570D">
                              <w:rPr>
                                <w:szCs w:val="22"/>
                              </w:rPr>
                              <w:t>Tabletė</w:t>
                            </w:r>
                            <w:r w:rsidRPr="00B52789">
                              <w:rPr>
                                <w:szCs w:val="22"/>
                              </w:rPr>
                              <w:t xml:space="preserve"> įsikiškite į makštį kiek įmanoma giliau.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2F1015" id="_x0000_t202" coordsize="21600,21600" o:spt="202" path="m,l,21600r21600,l21600,xe">
                <v:stroke joinstyle="miter"/>
                <v:path gradientshapeok="t" o:connecttype="rect"/>
              </v:shapetype>
              <v:shape id="Text Box 2" o:spid="_x0000_s1026" type="#_x0000_t202" style="position:absolute;margin-left:6.3pt;margin-top:8.85pt;width:258.75pt;height:47.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" filled="f" stroked="f">
                <v:textbox>
                  <w:txbxContent>
                    <w:p w14:paraId="178BD4C2" w14:textId="77777777" w:rsidR="00922931" w:rsidRPr="00B52789" w:rsidRDefault="00922931" w:rsidP="008E0600">
                      <w:pPr>
                        <w:numPr>
                          <w:ilvl w:val="0"/>
                          <w:numId w:val="10"/>
                        </w:numPr>
                        <w:rPr>
                          <w:szCs w:val="22"/>
                        </w:rPr>
                      </w:pPr>
                      <w:r w:rsidRPr="00B52789">
                        <w:rPr>
                          <w:szCs w:val="22"/>
                        </w:rPr>
                        <w:t>Anatominė schema</w:t>
                      </w:r>
                    </w:p>
                    <w:p w14:paraId="6A6DDA5C" w14:textId="77777777" w:rsidR="00922931" w:rsidRPr="00B52789" w:rsidRDefault="00922931" w:rsidP="008E0600">
                      <w:pPr>
                        <w:numPr>
                          <w:ilvl w:val="0"/>
                          <w:numId w:val="10"/>
                        </w:numPr>
                        <w:rPr>
                          <w:szCs w:val="22"/>
                        </w:rPr>
                      </w:pPr>
                      <w:r w:rsidRPr="0020570D">
                        <w:rPr>
                          <w:szCs w:val="22"/>
                        </w:rPr>
                        <w:t>Tabletė</w:t>
                      </w:r>
                      <w:r w:rsidRPr="00B52789">
                        <w:rPr>
                          <w:szCs w:val="22"/>
                        </w:rPr>
                        <w:t xml:space="preserve"> rekomenduojama įsikišti gulint.</w:t>
                      </w:r>
                    </w:p>
                    <w:p w14:paraId="135EEAFE" w14:textId="77777777" w:rsidR="00922931" w:rsidRPr="00B52789" w:rsidRDefault="00922931" w:rsidP="008E0600">
                      <w:pPr>
                        <w:numPr>
                          <w:ilvl w:val="0"/>
                          <w:numId w:val="10"/>
                        </w:numPr>
                        <w:rPr>
                          <w:szCs w:val="22"/>
                        </w:rPr>
                      </w:pPr>
                      <w:r w:rsidRPr="0020570D">
                        <w:rPr>
                          <w:szCs w:val="22"/>
                        </w:rPr>
                        <w:t>Tabletė</w:t>
                      </w:r>
                      <w:r w:rsidRPr="00B52789">
                        <w:rPr>
                          <w:szCs w:val="22"/>
                        </w:rPr>
                        <w:t xml:space="preserve"> įsikiškite į makštį kiek įmanoma giliau.</w:t>
                      </w:r>
                    </w:p>
                  </w:txbxContent>
                </v:textbox>
              </v:shape>
            </w:pict>
          </mc:Fallback>
        </mc:AlternateContent>
      </w:r>
    </w:p>
    <w:p w14:paraId="4B959AC5" w14:textId="77777777" w:rsidR="00DD0269" w:rsidRDefault="00DD0269" w:rsidP="008E0600">
      <w:pPr>
        <w:rPr>
          <w:bCs/>
          <w:szCs w:val="22"/>
        </w:rPr>
      </w:pPr>
    </w:p>
    <w:p w14:paraId="1CC3D759" w14:textId="538E7C50" w:rsidR="00DD0269" w:rsidRDefault="00DD0269" w:rsidP="008E0600">
      <w:pPr>
        <w:rPr>
          <w:bCs/>
          <w:szCs w:val="22"/>
        </w:rPr>
      </w:pPr>
    </w:p>
    <w:p w14:paraId="4BC7C6E8" w14:textId="77777777" w:rsidR="00DD0269" w:rsidRDefault="00DD0269" w:rsidP="008E0600">
      <w:pPr>
        <w:rPr>
          <w:bCs/>
          <w:szCs w:val="22"/>
        </w:rPr>
      </w:pPr>
    </w:p>
    <w:p w14:paraId="3FC0D528" w14:textId="15B02C85" w:rsidR="00DD0269" w:rsidRPr="008E0600" w:rsidRDefault="00DD0269" w:rsidP="008E0600">
      <w:pPr>
        <w:rPr>
          <w:bCs/>
          <w:szCs w:val="22"/>
        </w:rPr>
      </w:pPr>
    </w:p>
    <w:p w14:paraId="5567AF84" w14:textId="65B8B3B9" w:rsidR="009D2704" w:rsidRPr="009D2704" w:rsidRDefault="009D2704" w:rsidP="009D2704">
      <w:pPr>
        <w:rPr>
          <w:b/>
          <w:bCs/>
          <w:szCs w:val="22"/>
          <w:u w:val="single"/>
          <w:lang w:val="en-GB"/>
        </w:rPr>
      </w:pPr>
      <w:bookmarkStart w:id="24" w:name="_Hlk153918794"/>
      <w:proofErr w:type="spellStart"/>
      <w:r>
        <w:rPr>
          <w:b/>
          <w:bCs/>
          <w:szCs w:val="22"/>
          <w:u w:val="single"/>
          <w:lang w:val="fr-FR"/>
        </w:rPr>
        <w:lastRenderedPageBreak/>
        <w:t>Praktinis</w:t>
      </w:r>
      <w:proofErr w:type="spellEnd"/>
      <w:r>
        <w:rPr>
          <w:b/>
          <w:bCs/>
          <w:szCs w:val="22"/>
          <w:u w:val="single"/>
          <w:lang w:val="fr-FR"/>
        </w:rPr>
        <w:t xml:space="preserve"> </w:t>
      </w:r>
      <w:proofErr w:type="spellStart"/>
      <w:r>
        <w:rPr>
          <w:b/>
          <w:bCs/>
          <w:szCs w:val="22"/>
          <w:u w:val="single"/>
          <w:lang w:val="fr-FR"/>
        </w:rPr>
        <w:t>patarimas</w:t>
      </w:r>
      <w:proofErr w:type="spellEnd"/>
    </w:p>
    <w:p w14:paraId="05C53CF7" w14:textId="22F86D59" w:rsidR="009D2704" w:rsidRPr="000E2241" w:rsidRDefault="009D2704" w:rsidP="000E2241">
      <w:pPr>
        <w:numPr>
          <w:ilvl w:val="0"/>
          <w:numId w:val="12"/>
        </w:numPr>
        <w:rPr>
          <w:bCs/>
          <w:szCs w:val="22"/>
          <w:lang w:val="fr-FR"/>
        </w:rPr>
      </w:pPr>
      <w:proofErr w:type="spellStart"/>
      <w:r w:rsidRPr="000E2241">
        <w:rPr>
          <w:bCs/>
          <w:szCs w:val="22"/>
          <w:lang w:val="fr-FR"/>
        </w:rPr>
        <w:t>Šis</w:t>
      </w:r>
      <w:proofErr w:type="spellEnd"/>
      <w:r w:rsidRPr="000E2241">
        <w:rPr>
          <w:bCs/>
          <w:szCs w:val="22"/>
          <w:lang w:val="fr-FR"/>
        </w:rPr>
        <w:t xml:space="preserve"> </w:t>
      </w:r>
      <w:proofErr w:type="spellStart"/>
      <w:r w:rsidRPr="000E2241">
        <w:rPr>
          <w:bCs/>
          <w:szCs w:val="22"/>
          <w:lang w:val="fr-FR"/>
        </w:rPr>
        <w:t>kontraceptinis</w:t>
      </w:r>
      <w:proofErr w:type="spellEnd"/>
      <w:r w:rsidRPr="000E2241">
        <w:rPr>
          <w:bCs/>
          <w:szCs w:val="22"/>
          <w:lang w:val="fr-FR"/>
        </w:rPr>
        <w:t xml:space="preserve"> </w:t>
      </w:r>
      <w:proofErr w:type="spellStart"/>
      <w:r w:rsidRPr="000E2241">
        <w:rPr>
          <w:bCs/>
          <w:szCs w:val="22"/>
          <w:lang w:val="fr-FR"/>
        </w:rPr>
        <w:t>metodas</w:t>
      </w:r>
      <w:proofErr w:type="spellEnd"/>
      <w:r w:rsidRPr="000E2241">
        <w:rPr>
          <w:bCs/>
          <w:szCs w:val="22"/>
          <w:lang w:val="fr-FR"/>
        </w:rPr>
        <w:t xml:space="preserve"> </w:t>
      </w:r>
      <w:proofErr w:type="spellStart"/>
      <w:r w:rsidRPr="000E2241">
        <w:rPr>
          <w:bCs/>
          <w:szCs w:val="22"/>
          <w:lang w:val="fr-FR"/>
        </w:rPr>
        <w:t>suderinamas</w:t>
      </w:r>
      <w:proofErr w:type="spellEnd"/>
      <w:r w:rsidRPr="000E2241">
        <w:rPr>
          <w:bCs/>
          <w:szCs w:val="22"/>
          <w:lang w:val="fr-FR"/>
        </w:rPr>
        <w:t xml:space="preserve"> su </w:t>
      </w:r>
      <w:proofErr w:type="spellStart"/>
      <w:r w:rsidRPr="000E2241">
        <w:rPr>
          <w:bCs/>
          <w:szCs w:val="22"/>
          <w:lang w:val="fr-FR"/>
        </w:rPr>
        <w:t>latekso</w:t>
      </w:r>
      <w:proofErr w:type="spellEnd"/>
      <w:r w:rsidRPr="000E2241">
        <w:rPr>
          <w:bCs/>
          <w:szCs w:val="22"/>
          <w:lang w:val="fr-FR"/>
        </w:rPr>
        <w:t xml:space="preserve">, </w:t>
      </w:r>
      <w:proofErr w:type="spellStart"/>
      <w:r w:rsidRPr="000E2241">
        <w:rPr>
          <w:bCs/>
          <w:szCs w:val="22"/>
          <w:lang w:val="fr-FR"/>
        </w:rPr>
        <w:t>poliizopreno</w:t>
      </w:r>
      <w:proofErr w:type="spellEnd"/>
      <w:r w:rsidRPr="000E2241">
        <w:rPr>
          <w:bCs/>
          <w:szCs w:val="22"/>
          <w:lang w:val="fr-FR"/>
        </w:rPr>
        <w:t xml:space="preserve"> </w:t>
      </w:r>
      <w:proofErr w:type="spellStart"/>
      <w:r w:rsidRPr="000E2241">
        <w:rPr>
          <w:bCs/>
          <w:szCs w:val="22"/>
          <w:lang w:val="fr-FR"/>
        </w:rPr>
        <w:t>ir</w:t>
      </w:r>
      <w:proofErr w:type="spellEnd"/>
      <w:r w:rsidRPr="000E2241">
        <w:rPr>
          <w:bCs/>
          <w:szCs w:val="22"/>
          <w:lang w:val="fr-FR"/>
        </w:rPr>
        <w:t xml:space="preserve"> </w:t>
      </w:r>
      <w:proofErr w:type="spellStart"/>
      <w:r w:rsidRPr="000E2241">
        <w:rPr>
          <w:bCs/>
          <w:szCs w:val="22"/>
          <w:lang w:val="fr-FR"/>
        </w:rPr>
        <w:t>poliuretano</w:t>
      </w:r>
      <w:proofErr w:type="spellEnd"/>
      <w:r w:rsidRPr="000E2241">
        <w:rPr>
          <w:bCs/>
          <w:szCs w:val="22"/>
          <w:lang w:val="fr-FR"/>
        </w:rPr>
        <w:t xml:space="preserve"> </w:t>
      </w:r>
      <w:proofErr w:type="spellStart"/>
      <w:r w:rsidRPr="000E2241">
        <w:rPr>
          <w:bCs/>
          <w:szCs w:val="22"/>
          <w:lang w:val="fr-FR"/>
        </w:rPr>
        <w:t>vyriškais</w:t>
      </w:r>
      <w:proofErr w:type="spellEnd"/>
      <w:r w:rsidRPr="000E2241">
        <w:rPr>
          <w:bCs/>
          <w:szCs w:val="22"/>
          <w:lang w:val="fr-FR"/>
        </w:rPr>
        <w:t xml:space="preserve"> </w:t>
      </w:r>
      <w:proofErr w:type="spellStart"/>
      <w:r w:rsidRPr="000E2241">
        <w:rPr>
          <w:bCs/>
          <w:szCs w:val="22"/>
          <w:lang w:val="fr-FR"/>
        </w:rPr>
        <w:t>prezervatyvais</w:t>
      </w:r>
      <w:proofErr w:type="spellEnd"/>
      <w:r w:rsidRPr="000E2241">
        <w:rPr>
          <w:bCs/>
          <w:szCs w:val="22"/>
          <w:lang w:val="fr-FR"/>
        </w:rPr>
        <w:t>.</w:t>
      </w:r>
    </w:p>
    <w:p w14:paraId="2C015AFA" w14:textId="1C1FBAF1" w:rsidR="008E0600" w:rsidRPr="008E0600" w:rsidRDefault="009D2704" w:rsidP="008E0600">
      <w:pPr>
        <w:rPr>
          <w:bCs/>
          <w:szCs w:val="22"/>
        </w:rPr>
      </w:pPr>
      <w:proofErr w:type="spellStart"/>
      <w:r w:rsidRPr="000E2241">
        <w:rPr>
          <w:bCs/>
          <w:szCs w:val="22"/>
          <w:lang w:val="fr-FR"/>
        </w:rPr>
        <w:t>Šio</w:t>
      </w:r>
      <w:proofErr w:type="spellEnd"/>
      <w:r w:rsidRPr="000E2241">
        <w:rPr>
          <w:bCs/>
          <w:szCs w:val="22"/>
          <w:lang w:val="fr-FR"/>
        </w:rPr>
        <w:t xml:space="preserve"> </w:t>
      </w:r>
      <w:proofErr w:type="spellStart"/>
      <w:r w:rsidRPr="000E2241">
        <w:rPr>
          <w:bCs/>
          <w:szCs w:val="22"/>
          <w:lang w:val="fr-FR"/>
        </w:rPr>
        <w:t>kontracepcijos</w:t>
      </w:r>
      <w:proofErr w:type="spellEnd"/>
      <w:r w:rsidRPr="000E2241">
        <w:rPr>
          <w:bCs/>
          <w:szCs w:val="22"/>
          <w:lang w:val="fr-FR"/>
        </w:rPr>
        <w:t xml:space="preserve"> </w:t>
      </w:r>
      <w:proofErr w:type="spellStart"/>
      <w:r w:rsidRPr="000E2241">
        <w:rPr>
          <w:bCs/>
          <w:szCs w:val="22"/>
          <w:lang w:val="fr-FR"/>
        </w:rPr>
        <w:t>metodo</w:t>
      </w:r>
      <w:proofErr w:type="spellEnd"/>
      <w:r w:rsidRPr="000E2241">
        <w:rPr>
          <w:bCs/>
          <w:szCs w:val="22"/>
          <w:lang w:val="fr-FR"/>
        </w:rPr>
        <w:t xml:space="preserve"> </w:t>
      </w:r>
      <w:proofErr w:type="spellStart"/>
      <w:r w:rsidRPr="000E2241">
        <w:rPr>
          <w:bCs/>
          <w:szCs w:val="22"/>
          <w:lang w:val="fr-FR"/>
        </w:rPr>
        <w:t>negalima</w:t>
      </w:r>
      <w:proofErr w:type="spellEnd"/>
      <w:r w:rsidRPr="000E2241">
        <w:rPr>
          <w:bCs/>
          <w:szCs w:val="22"/>
          <w:lang w:val="fr-FR"/>
        </w:rPr>
        <w:t xml:space="preserve"> </w:t>
      </w:r>
      <w:proofErr w:type="spellStart"/>
      <w:r w:rsidRPr="000E2241">
        <w:rPr>
          <w:bCs/>
          <w:szCs w:val="22"/>
          <w:lang w:val="fr-FR"/>
        </w:rPr>
        <w:t>naudoti</w:t>
      </w:r>
      <w:proofErr w:type="spellEnd"/>
      <w:r w:rsidRPr="000E2241">
        <w:rPr>
          <w:bCs/>
          <w:szCs w:val="22"/>
          <w:lang w:val="fr-FR"/>
        </w:rPr>
        <w:t xml:space="preserve"> su </w:t>
      </w:r>
      <w:proofErr w:type="spellStart"/>
      <w:r w:rsidRPr="000E2241">
        <w:rPr>
          <w:bCs/>
          <w:szCs w:val="22"/>
          <w:lang w:val="fr-FR"/>
        </w:rPr>
        <w:t>silikoninė</w:t>
      </w:r>
      <w:r w:rsidR="00E6306E" w:rsidRPr="000E2241">
        <w:rPr>
          <w:bCs/>
          <w:szCs w:val="22"/>
          <w:lang w:val="fr-FR"/>
        </w:rPr>
        <w:t>mis</w:t>
      </w:r>
      <w:proofErr w:type="spellEnd"/>
      <w:r w:rsidR="00E6306E" w:rsidRPr="000E2241">
        <w:rPr>
          <w:bCs/>
          <w:szCs w:val="22"/>
          <w:lang w:val="fr-FR"/>
        </w:rPr>
        <w:t xml:space="preserve"> </w:t>
      </w:r>
      <w:proofErr w:type="spellStart"/>
      <w:r w:rsidR="00E6306E" w:rsidRPr="000E2241">
        <w:rPr>
          <w:bCs/>
          <w:szCs w:val="22"/>
          <w:lang w:val="fr-FR"/>
        </w:rPr>
        <w:t>barjerinėmis</w:t>
      </w:r>
      <w:proofErr w:type="spellEnd"/>
      <w:r w:rsidR="00E6306E" w:rsidRPr="000E2241">
        <w:rPr>
          <w:bCs/>
          <w:szCs w:val="22"/>
          <w:lang w:val="fr-FR"/>
        </w:rPr>
        <w:t xml:space="preserve"> </w:t>
      </w:r>
      <w:proofErr w:type="spellStart"/>
      <w:r w:rsidR="00E6306E" w:rsidRPr="000E2241">
        <w:rPr>
          <w:bCs/>
          <w:szCs w:val="22"/>
          <w:lang w:val="fr-FR"/>
        </w:rPr>
        <w:t>kontraceptinėmis</w:t>
      </w:r>
      <w:proofErr w:type="spellEnd"/>
      <w:r w:rsidR="00E6306E" w:rsidRPr="000E2241">
        <w:rPr>
          <w:bCs/>
          <w:szCs w:val="22"/>
          <w:lang w:val="fr-FR"/>
        </w:rPr>
        <w:t xml:space="preserve"> </w:t>
      </w:r>
      <w:proofErr w:type="spellStart"/>
      <w:r w:rsidR="00E6306E" w:rsidRPr="000E2241">
        <w:rPr>
          <w:bCs/>
          <w:szCs w:val="22"/>
          <w:lang w:val="fr-FR"/>
        </w:rPr>
        <w:t>priemonėmis</w:t>
      </w:r>
      <w:proofErr w:type="spellEnd"/>
      <w:r w:rsidR="00E6306E" w:rsidRPr="000E2241">
        <w:rPr>
          <w:bCs/>
          <w:szCs w:val="22"/>
          <w:lang w:val="fr-FR"/>
        </w:rPr>
        <w:t xml:space="preserve">, </w:t>
      </w:r>
      <w:proofErr w:type="spellStart"/>
      <w:r w:rsidR="00E6306E" w:rsidRPr="000E2241">
        <w:rPr>
          <w:bCs/>
          <w:szCs w:val="22"/>
          <w:lang w:val="fr-FR"/>
        </w:rPr>
        <w:t>pavyzdžiui</w:t>
      </w:r>
      <w:proofErr w:type="spellEnd"/>
      <w:r w:rsidR="00E6306E" w:rsidRPr="000E2241">
        <w:rPr>
          <w:bCs/>
          <w:szCs w:val="22"/>
          <w:lang w:val="fr-FR"/>
        </w:rPr>
        <w:t xml:space="preserve">, </w:t>
      </w:r>
      <w:proofErr w:type="spellStart"/>
      <w:r w:rsidR="00E6306E" w:rsidRPr="000E2241">
        <w:rPr>
          <w:bCs/>
          <w:szCs w:val="22"/>
          <w:lang w:val="fr-FR"/>
        </w:rPr>
        <w:t>silikonine</w:t>
      </w:r>
      <w:proofErr w:type="spellEnd"/>
      <w:r w:rsidR="00E6306E" w:rsidRPr="000E2241">
        <w:rPr>
          <w:bCs/>
          <w:szCs w:val="22"/>
          <w:lang w:val="fr-FR"/>
        </w:rPr>
        <w:t xml:space="preserve"> </w:t>
      </w:r>
      <w:proofErr w:type="spellStart"/>
      <w:r w:rsidR="00E6306E" w:rsidRPr="000E2241">
        <w:rPr>
          <w:bCs/>
          <w:szCs w:val="22"/>
          <w:lang w:val="fr-FR"/>
        </w:rPr>
        <w:t>diafragma</w:t>
      </w:r>
      <w:proofErr w:type="spellEnd"/>
      <w:r w:rsidR="00E6306E" w:rsidRPr="000E2241">
        <w:rPr>
          <w:bCs/>
          <w:szCs w:val="22"/>
          <w:lang w:val="fr-FR"/>
        </w:rPr>
        <w:t xml:space="preserve"> </w:t>
      </w:r>
      <w:proofErr w:type="spellStart"/>
      <w:r w:rsidR="00E6306E" w:rsidRPr="000E2241">
        <w:rPr>
          <w:bCs/>
          <w:szCs w:val="22"/>
          <w:lang w:val="fr-FR"/>
        </w:rPr>
        <w:t>ar</w:t>
      </w:r>
      <w:proofErr w:type="spellEnd"/>
      <w:r w:rsidR="00E6306E" w:rsidRPr="000E2241">
        <w:rPr>
          <w:bCs/>
          <w:szCs w:val="22"/>
          <w:lang w:val="fr-FR"/>
        </w:rPr>
        <w:t xml:space="preserve"> </w:t>
      </w:r>
      <w:proofErr w:type="spellStart"/>
      <w:r w:rsidR="00E6306E" w:rsidRPr="000E2241">
        <w:rPr>
          <w:bCs/>
          <w:szCs w:val="22"/>
          <w:lang w:val="fr-FR"/>
        </w:rPr>
        <w:t>gimdos</w:t>
      </w:r>
      <w:proofErr w:type="spellEnd"/>
      <w:r w:rsidR="00E6306E" w:rsidRPr="000E2241">
        <w:rPr>
          <w:bCs/>
          <w:szCs w:val="22"/>
          <w:lang w:val="fr-FR"/>
        </w:rPr>
        <w:t xml:space="preserve"> </w:t>
      </w:r>
      <w:proofErr w:type="spellStart"/>
      <w:r w:rsidR="00E6306E" w:rsidRPr="000E2241">
        <w:rPr>
          <w:bCs/>
          <w:szCs w:val="22"/>
          <w:lang w:val="fr-FR"/>
        </w:rPr>
        <w:t>kaklelio</w:t>
      </w:r>
      <w:proofErr w:type="spellEnd"/>
      <w:r w:rsidR="00E6306E" w:rsidRPr="000E2241">
        <w:rPr>
          <w:bCs/>
          <w:szCs w:val="22"/>
          <w:lang w:val="fr-FR"/>
        </w:rPr>
        <w:t xml:space="preserve"> </w:t>
      </w:r>
      <w:proofErr w:type="spellStart"/>
      <w:r w:rsidR="00E6306E" w:rsidRPr="000E2241">
        <w:rPr>
          <w:bCs/>
          <w:szCs w:val="22"/>
          <w:lang w:val="fr-FR"/>
        </w:rPr>
        <w:t>gaubteliu</w:t>
      </w:r>
      <w:proofErr w:type="spellEnd"/>
      <w:r w:rsidRPr="000E2241">
        <w:rPr>
          <w:bCs/>
          <w:szCs w:val="22"/>
          <w:lang w:val="fr-FR"/>
        </w:rPr>
        <w:t>.</w:t>
      </w:r>
      <w:bookmarkEnd w:id="24"/>
    </w:p>
    <w:p w14:paraId="061BAE03" w14:textId="77777777" w:rsidR="00942FC4" w:rsidRDefault="00942FC4" w:rsidP="00942FC4">
      <w:pPr>
        <w:rPr>
          <w:b/>
          <w:bCs/>
        </w:rPr>
      </w:pPr>
    </w:p>
    <w:p w14:paraId="2B716C5D" w14:textId="317C3C22" w:rsidR="00942FC4" w:rsidRPr="00C530BD" w:rsidRDefault="00942FC4" w:rsidP="00942FC4">
      <w:pPr>
        <w:rPr>
          <w:i/>
          <w:szCs w:val="22"/>
        </w:rPr>
      </w:pPr>
      <w:r w:rsidRPr="003408C7">
        <w:rPr>
          <w:b/>
          <w:bCs/>
        </w:rPr>
        <w:t>Vartojimas vaikams ir paaugliams</w:t>
      </w:r>
    </w:p>
    <w:p w14:paraId="3956ECF9" w14:textId="77777777" w:rsidR="00942FC4" w:rsidRDefault="00942FC4" w:rsidP="00942FC4">
      <w:pPr>
        <w:pStyle w:val="Pagrindinistekstas"/>
        <w:spacing w:after="0"/>
        <w:rPr>
          <w:szCs w:val="22"/>
        </w:rPr>
      </w:pPr>
      <w:r w:rsidRPr="00C530BD">
        <w:rPr>
          <w:szCs w:val="22"/>
        </w:rPr>
        <w:t>Vaistas neskirtas vartoti vaikams ir paaugliams</w:t>
      </w:r>
    </w:p>
    <w:p w14:paraId="4B0BF566" w14:textId="77777777" w:rsidR="008E0600" w:rsidRPr="008E0600" w:rsidRDefault="008E0600" w:rsidP="008E0600">
      <w:pPr>
        <w:rPr>
          <w:bCs/>
          <w:szCs w:val="22"/>
        </w:rPr>
      </w:pPr>
    </w:p>
    <w:p w14:paraId="24D215F6" w14:textId="77777777" w:rsidR="008E0600" w:rsidRPr="008E0600" w:rsidRDefault="008E0600" w:rsidP="008E0600">
      <w:pPr>
        <w:rPr>
          <w:b/>
          <w:szCs w:val="22"/>
        </w:rPr>
      </w:pPr>
      <w:r w:rsidRPr="008E0600">
        <w:rPr>
          <w:b/>
          <w:bCs/>
          <w:szCs w:val="22"/>
        </w:rPr>
        <w:t>Pamiršus pavartoti PHARMATEX</w:t>
      </w:r>
    </w:p>
    <w:p w14:paraId="685B1444" w14:textId="08536F52" w:rsidR="00DD0269" w:rsidRDefault="008E0600" w:rsidP="008E0600">
      <w:pPr>
        <w:rPr>
          <w:szCs w:val="22"/>
        </w:rPr>
      </w:pPr>
      <w:r w:rsidRPr="008E0600">
        <w:rPr>
          <w:szCs w:val="22"/>
        </w:rPr>
        <w:t>Galite pastoti. Tokiu atveju būtina naudoti skubiosios kontracepcijos metodą.</w:t>
      </w:r>
    </w:p>
    <w:p w14:paraId="7B1A0FEF" w14:textId="77777777" w:rsidR="00DD0269" w:rsidRPr="008E0600" w:rsidRDefault="00DD0269" w:rsidP="008E0600">
      <w:pPr>
        <w:rPr>
          <w:szCs w:val="22"/>
        </w:rPr>
      </w:pPr>
    </w:p>
    <w:p w14:paraId="2F88B31A" w14:textId="77777777" w:rsidR="0032244C" w:rsidRPr="008D2F74" w:rsidRDefault="0032244C" w:rsidP="000E2241">
      <w:pPr>
        <w:rPr>
          <w:szCs w:val="22"/>
        </w:rPr>
      </w:pPr>
    </w:p>
    <w:p w14:paraId="2A4BB8E0" w14:textId="444F830F" w:rsidR="0032244C" w:rsidRPr="008D2F74" w:rsidRDefault="0032244C" w:rsidP="0032244C">
      <w:pPr>
        <w:pStyle w:val="Antrat2"/>
        <w:rPr>
          <w:szCs w:val="22"/>
        </w:rPr>
      </w:pPr>
      <w:r w:rsidRPr="008D2F74">
        <w:rPr>
          <w:szCs w:val="22"/>
        </w:rPr>
        <w:t>4.</w:t>
      </w:r>
      <w:r w:rsidRPr="008D2F74">
        <w:rPr>
          <w:szCs w:val="22"/>
        </w:rPr>
        <w:tab/>
      </w:r>
      <w:r w:rsidR="00D82824" w:rsidRPr="00D82824">
        <w:rPr>
          <w:szCs w:val="22"/>
        </w:rPr>
        <w:t>Galimas šalutinis poveikis</w:t>
      </w:r>
    </w:p>
    <w:p w14:paraId="36002757" w14:textId="77777777" w:rsidR="0032244C" w:rsidRPr="008D2F74" w:rsidRDefault="0032244C" w:rsidP="0032244C">
      <w:pPr>
        <w:pStyle w:val="Pagrindinistekstas"/>
        <w:spacing w:after="0"/>
        <w:rPr>
          <w:szCs w:val="22"/>
        </w:rPr>
      </w:pPr>
    </w:p>
    <w:p w14:paraId="2EBD8241" w14:textId="77777777" w:rsidR="00A22C0A" w:rsidRPr="00A22C0A" w:rsidRDefault="00A22C0A" w:rsidP="00C84466">
      <w:pPr>
        <w:ind w:right="-29"/>
        <w:rPr>
          <w:snapToGrid w:val="0"/>
          <w:lang w:eastAsia="en-US"/>
        </w:rPr>
      </w:pPr>
      <w:r w:rsidRPr="00A22C0A">
        <w:rPr>
          <w:noProof/>
          <w:snapToGrid w:val="0"/>
          <w:lang w:eastAsia="en-US"/>
        </w:rPr>
        <w:t>Šis vaistas, kaip ir visi kiti, gali sukelti šalutinį poveikį, nors jis pasireiškia ne visiems žmonėms.</w:t>
      </w:r>
    </w:p>
    <w:p w14:paraId="12F8BD60" w14:textId="77777777" w:rsidR="00A22C0A" w:rsidRDefault="00A22C0A" w:rsidP="0032244C">
      <w:pPr>
        <w:pStyle w:val="Pagrindinistekstas"/>
        <w:spacing w:after="0"/>
        <w:rPr>
          <w:szCs w:val="22"/>
        </w:rPr>
      </w:pPr>
    </w:p>
    <w:p w14:paraId="43358D1D" w14:textId="1FFD9064" w:rsidR="008E0600" w:rsidRPr="008E0600" w:rsidRDefault="008E0600" w:rsidP="008E0600">
      <w:pPr>
        <w:rPr>
          <w:b/>
          <w:bCs/>
          <w:szCs w:val="22"/>
        </w:rPr>
      </w:pPr>
      <w:r w:rsidRPr="008E0600">
        <w:rPr>
          <w:b/>
          <w:bCs/>
          <w:szCs w:val="22"/>
        </w:rPr>
        <w:t>Šalutini</w:t>
      </w:r>
      <w:r w:rsidR="00942FC4">
        <w:rPr>
          <w:b/>
          <w:bCs/>
          <w:szCs w:val="22"/>
        </w:rPr>
        <w:t>o</w:t>
      </w:r>
      <w:r w:rsidRPr="008E0600">
        <w:rPr>
          <w:b/>
          <w:bCs/>
          <w:szCs w:val="22"/>
        </w:rPr>
        <w:t xml:space="preserve"> poveiki</w:t>
      </w:r>
      <w:r w:rsidR="00942FC4">
        <w:rPr>
          <w:b/>
          <w:bCs/>
          <w:szCs w:val="22"/>
        </w:rPr>
        <w:t>o reiškiniai</w:t>
      </w:r>
      <w:r w:rsidRPr="008E0600">
        <w:rPr>
          <w:b/>
          <w:bCs/>
          <w:szCs w:val="22"/>
        </w:rPr>
        <w:t>, kuri</w:t>
      </w:r>
      <w:r w:rsidR="00942FC4">
        <w:rPr>
          <w:b/>
          <w:bCs/>
          <w:szCs w:val="22"/>
        </w:rPr>
        <w:t>ų</w:t>
      </w:r>
      <w:r w:rsidRPr="008E0600">
        <w:rPr>
          <w:b/>
          <w:bCs/>
          <w:szCs w:val="22"/>
        </w:rPr>
        <w:t xml:space="preserve"> dažnis nežinomas (negali būti apskaičiuotas pagal turimus duomenis)</w:t>
      </w:r>
    </w:p>
    <w:p w14:paraId="78737B09" w14:textId="77777777" w:rsidR="008E0600" w:rsidRPr="008E0600" w:rsidRDefault="008E0600" w:rsidP="008E0600">
      <w:pPr>
        <w:rPr>
          <w:szCs w:val="22"/>
        </w:rPr>
      </w:pPr>
    </w:p>
    <w:p w14:paraId="0143EF86" w14:textId="77777777" w:rsidR="008E0600" w:rsidRPr="008E0600" w:rsidRDefault="008E0600" w:rsidP="008E0600">
      <w:pPr>
        <w:rPr>
          <w:szCs w:val="22"/>
        </w:rPr>
      </w:pPr>
      <w:r w:rsidRPr="008E0600">
        <w:rPr>
          <w:szCs w:val="22"/>
        </w:rPr>
        <w:t>Niežėjimas, deginimo pojūtis ar lokalus dirginimas (pasireiškia vienam ar abiem parneriams).</w:t>
      </w:r>
    </w:p>
    <w:p w14:paraId="2648A6D9" w14:textId="77777777" w:rsidR="008E0600" w:rsidRPr="008E0600" w:rsidRDefault="008E0600" w:rsidP="008E0600">
      <w:pPr>
        <w:rPr>
          <w:szCs w:val="22"/>
        </w:rPr>
      </w:pPr>
    </w:p>
    <w:p w14:paraId="4C358B07" w14:textId="77777777" w:rsidR="008E0600" w:rsidRPr="008E0600" w:rsidRDefault="008E0600" w:rsidP="008E0600">
      <w:pPr>
        <w:rPr>
          <w:szCs w:val="22"/>
        </w:rPr>
      </w:pPr>
      <w:r w:rsidRPr="008E0600">
        <w:rPr>
          <w:szCs w:val="22"/>
        </w:rPr>
        <w:t>Alergija vienai iš sudedamųjų vaisto medžiagų.</w:t>
      </w:r>
    </w:p>
    <w:p w14:paraId="3D2379BA" w14:textId="77777777" w:rsidR="008E0600" w:rsidRPr="008E0600" w:rsidRDefault="008E0600" w:rsidP="008E0600">
      <w:pPr>
        <w:rPr>
          <w:szCs w:val="22"/>
        </w:rPr>
      </w:pPr>
      <w:r w:rsidRPr="008E0600">
        <w:rPr>
          <w:szCs w:val="22"/>
        </w:rPr>
        <w:t>Alergijos požymiai yra paraudimas, niežėjimas ir (labai retai) kaklo ir veido patinimas, galintis apsunkinti kvėpavimą. Jei atsiranda tokių požymių, nedelsdami pasitarkite su gydytoju.</w:t>
      </w:r>
    </w:p>
    <w:p w14:paraId="68600EBB" w14:textId="77777777" w:rsidR="0032244C" w:rsidRPr="008D2F74" w:rsidRDefault="0032244C" w:rsidP="0032244C">
      <w:pPr>
        <w:pStyle w:val="Pagrindinistekstas"/>
        <w:spacing w:after="0"/>
        <w:rPr>
          <w:szCs w:val="22"/>
        </w:rPr>
      </w:pPr>
    </w:p>
    <w:p w14:paraId="473C05AE" w14:textId="77777777" w:rsidR="001A7E0F" w:rsidRPr="001A7E0F" w:rsidRDefault="001A7E0F" w:rsidP="001A7E0F">
      <w:pPr>
        <w:tabs>
          <w:tab w:val="left" w:pos="567"/>
        </w:tabs>
        <w:rPr>
          <w:b/>
          <w:noProof/>
          <w:snapToGrid w:val="0"/>
          <w:szCs w:val="24"/>
          <w:lang w:eastAsia="en-US"/>
        </w:rPr>
      </w:pPr>
      <w:r w:rsidRPr="001A7E0F">
        <w:rPr>
          <w:b/>
          <w:noProof/>
          <w:snapToGrid w:val="0"/>
          <w:szCs w:val="24"/>
          <w:lang w:eastAsia="en-US"/>
        </w:rPr>
        <w:t>Pranešimas apie įtariamas nepageidaujamas reakcijas</w:t>
      </w:r>
    </w:p>
    <w:p w14:paraId="0F36FB5C" w14:textId="1C5478D3" w:rsidR="00A22C0A" w:rsidRPr="00A22C0A" w:rsidRDefault="001A7E0F" w:rsidP="00A22C0A">
      <w:pPr>
        <w:tabs>
          <w:tab w:val="left" w:pos="567"/>
        </w:tabs>
        <w:spacing w:line="260" w:lineRule="exact"/>
        <w:ind w:right="-1"/>
        <w:rPr>
          <w:snapToGrid w:val="0"/>
          <w:lang w:eastAsia="en-US"/>
        </w:rPr>
      </w:pPr>
      <w:r w:rsidRPr="000E2241">
        <w:rPr>
          <w:bCs/>
          <w:noProof/>
          <w:snapToGrid w:val="0"/>
          <w:szCs w:val="24"/>
          <w:lang w:eastAsia="en-US"/>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https://vvkt.lrv.lt/lt/</w:t>
      </w:r>
      <w:r w:rsidR="00DD0269">
        <w:rPr>
          <w:bCs/>
          <w:noProof/>
          <w:snapToGrid w:val="0"/>
          <w:szCs w:val="24"/>
          <w:lang w:eastAsia="en-US"/>
        </w:rPr>
        <w:t>.</w:t>
      </w:r>
    </w:p>
    <w:p w14:paraId="4821F83F" w14:textId="047B1E1B" w:rsidR="0032244C" w:rsidRDefault="0032244C" w:rsidP="0032244C">
      <w:pPr>
        <w:pStyle w:val="Pagrindinistekstas"/>
        <w:spacing w:after="0"/>
        <w:rPr>
          <w:szCs w:val="22"/>
        </w:rPr>
      </w:pPr>
    </w:p>
    <w:p w14:paraId="023E940E" w14:textId="77777777" w:rsidR="00A22C0A" w:rsidRPr="008D2F74" w:rsidRDefault="00A22C0A" w:rsidP="0032244C">
      <w:pPr>
        <w:pStyle w:val="Pagrindinistekstas"/>
        <w:spacing w:after="0"/>
        <w:rPr>
          <w:szCs w:val="22"/>
        </w:rPr>
      </w:pPr>
    </w:p>
    <w:p w14:paraId="5A3D5A55" w14:textId="168BBCBD" w:rsidR="0032244C" w:rsidRPr="008D2F74" w:rsidRDefault="0032244C" w:rsidP="0032244C">
      <w:pPr>
        <w:pStyle w:val="Antrat2"/>
        <w:rPr>
          <w:szCs w:val="22"/>
        </w:rPr>
      </w:pPr>
      <w:r w:rsidRPr="008D2F74">
        <w:rPr>
          <w:szCs w:val="22"/>
        </w:rPr>
        <w:t>5.</w:t>
      </w:r>
      <w:r w:rsidRPr="008D2F74">
        <w:rPr>
          <w:szCs w:val="22"/>
        </w:rPr>
        <w:tab/>
      </w:r>
      <w:r w:rsidR="00D82824" w:rsidRPr="00D82824">
        <w:rPr>
          <w:szCs w:val="22"/>
        </w:rPr>
        <w:t>Kaip laikyti PHARMATEX</w:t>
      </w:r>
      <w:r w:rsidR="009806BA">
        <w:rPr>
          <w:szCs w:val="22"/>
        </w:rPr>
        <w:t xml:space="preserve"> </w:t>
      </w:r>
      <w:r w:rsidR="009806BA" w:rsidRPr="009806BA">
        <w:rPr>
          <w:szCs w:val="22"/>
        </w:rPr>
        <w:t>20 mg makšties tabletes</w:t>
      </w:r>
    </w:p>
    <w:p w14:paraId="7EBF59B9" w14:textId="77777777" w:rsidR="0032244C" w:rsidRPr="008D2F74" w:rsidRDefault="0032244C" w:rsidP="0032244C">
      <w:pPr>
        <w:pStyle w:val="Pagrindinistekstas"/>
        <w:spacing w:after="0"/>
        <w:rPr>
          <w:szCs w:val="22"/>
        </w:rPr>
      </w:pPr>
    </w:p>
    <w:p w14:paraId="47E0CAE4" w14:textId="77777777" w:rsidR="00832476" w:rsidRPr="00832476" w:rsidRDefault="00832476" w:rsidP="00832476">
      <w:pPr>
        <w:numPr>
          <w:ilvl w:val="12"/>
          <w:numId w:val="0"/>
        </w:numPr>
        <w:ind w:right="-2"/>
        <w:rPr>
          <w:snapToGrid w:val="0"/>
          <w:szCs w:val="24"/>
          <w:lang w:eastAsia="en-US"/>
        </w:rPr>
      </w:pPr>
      <w:r w:rsidRPr="00832476">
        <w:rPr>
          <w:noProof/>
          <w:snapToGrid w:val="0"/>
          <w:szCs w:val="24"/>
          <w:lang w:eastAsia="en-US"/>
        </w:rPr>
        <w:t>Šį vaistą laikykite vaikams nepastebimoje ir nepasiekiamoje vietoje.</w:t>
      </w:r>
    </w:p>
    <w:p w14:paraId="346C6299" w14:textId="77777777" w:rsidR="0032244C" w:rsidRPr="008D2F74" w:rsidRDefault="0032244C" w:rsidP="0032244C">
      <w:pPr>
        <w:pStyle w:val="Pagrindinistekstas"/>
        <w:spacing w:after="0"/>
        <w:rPr>
          <w:szCs w:val="22"/>
        </w:rPr>
      </w:pPr>
    </w:p>
    <w:p w14:paraId="3D0F6518" w14:textId="44E0D26C" w:rsidR="0032244C" w:rsidRPr="008D2F74" w:rsidRDefault="0032244C" w:rsidP="0032244C">
      <w:pPr>
        <w:pStyle w:val="Pagrindinistekstas"/>
        <w:spacing w:after="0"/>
      </w:pPr>
      <w:r w:rsidRPr="008D2F74">
        <w:rPr>
          <w:szCs w:val="22"/>
        </w:rPr>
        <w:t xml:space="preserve">Ant </w:t>
      </w:r>
      <w:r w:rsidRPr="008D2F74">
        <w:t>dėžutės ir tūbelės po „</w:t>
      </w:r>
      <w:r w:rsidR="009806BA">
        <w:t>EXP</w:t>
      </w:r>
      <w:r w:rsidRPr="008D2F74">
        <w:t xml:space="preserve">“ </w:t>
      </w:r>
      <w:r w:rsidRPr="008D2F74">
        <w:rPr>
          <w:szCs w:val="22"/>
        </w:rPr>
        <w:t xml:space="preserve">tinkamumo laikui pasibaigus, </w:t>
      </w:r>
      <w:r w:rsidR="00832476">
        <w:rPr>
          <w:szCs w:val="22"/>
        </w:rPr>
        <w:t>šio vaisto</w:t>
      </w:r>
      <w:r w:rsidR="00832476" w:rsidRPr="008D2F74">
        <w:rPr>
          <w:szCs w:val="22"/>
        </w:rPr>
        <w:t xml:space="preserve"> </w:t>
      </w:r>
      <w:r w:rsidRPr="008D2F74">
        <w:rPr>
          <w:szCs w:val="22"/>
        </w:rPr>
        <w:t>vartoti negalima.</w:t>
      </w:r>
      <w:r w:rsidR="00683E8D">
        <w:rPr>
          <w:szCs w:val="22"/>
        </w:rPr>
        <w:t xml:space="preserve"> </w:t>
      </w:r>
      <w:r w:rsidRPr="008D2F74">
        <w:t>Vaistas tinka</w:t>
      </w:r>
      <w:r w:rsidR="00832476">
        <w:t>mas</w:t>
      </w:r>
      <w:r w:rsidRPr="008D2F74">
        <w:t xml:space="preserve"> vartoti iki paskutinės nurodyto mėnesio dienos.</w:t>
      </w:r>
    </w:p>
    <w:p w14:paraId="12A61793" w14:textId="77777777" w:rsidR="0032244C" w:rsidRPr="008D2F74" w:rsidRDefault="0032244C" w:rsidP="0032244C">
      <w:pPr>
        <w:pStyle w:val="BTEMEASMCA"/>
        <w:rPr>
          <w:lang w:val="lt-LT"/>
        </w:rPr>
      </w:pPr>
    </w:p>
    <w:p w14:paraId="08E30B51" w14:textId="1E02F014" w:rsidR="0032244C" w:rsidRPr="008D2F74" w:rsidRDefault="0032244C" w:rsidP="0032244C">
      <w:pPr>
        <w:pStyle w:val="BTEMEASMCA"/>
        <w:rPr>
          <w:noProof w:val="0"/>
          <w:lang w:val="lt-LT"/>
        </w:rPr>
      </w:pPr>
      <w:r w:rsidRPr="008D2F74">
        <w:rPr>
          <w:lang w:val="lt-LT"/>
        </w:rPr>
        <w:t xml:space="preserve">Šiam </w:t>
      </w:r>
      <w:r w:rsidR="00832476">
        <w:rPr>
          <w:lang w:val="lt-LT"/>
        </w:rPr>
        <w:t>vaistui</w:t>
      </w:r>
      <w:r w:rsidRPr="008D2F74">
        <w:rPr>
          <w:lang w:val="lt-LT"/>
        </w:rPr>
        <w:t xml:space="preserve"> specialių laikymo sąlygų nereikia.</w:t>
      </w:r>
    </w:p>
    <w:p w14:paraId="0935DCA6" w14:textId="77777777" w:rsidR="0032244C" w:rsidRPr="008D2F74" w:rsidRDefault="0032244C" w:rsidP="0032244C">
      <w:pPr>
        <w:pStyle w:val="BTEMEASMCA"/>
        <w:rPr>
          <w:noProof w:val="0"/>
          <w:lang w:val="lt-LT"/>
        </w:rPr>
      </w:pPr>
    </w:p>
    <w:p w14:paraId="725E84F3" w14:textId="77777777" w:rsidR="0032244C" w:rsidRPr="008D2F74" w:rsidRDefault="0032244C" w:rsidP="0032244C">
      <w:pPr>
        <w:pStyle w:val="BTEMEASMCA"/>
        <w:rPr>
          <w:noProof w:val="0"/>
          <w:lang w:val="lt-LT"/>
        </w:rPr>
      </w:pPr>
      <w:r w:rsidRPr="008D2F74">
        <w:rPr>
          <w:noProof w:val="0"/>
          <w:lang w:val="lt-LT"/>
        </w:rPr>
        <w:t>Vaistų negalima išpilti į kanalizaciją arba išmesti su buitinėmis atliekomis. Kaip tvarkyti nereikalingus vaistus, klauskite vaistininko. Šios priemonės padės apsaugoti aplinką.</w:t>
      </w:r>
    </w:p>
    <w:p w14:paraId="2F1F4468" w14:textId="77777777" w:rsidR="0032244C" w:rsidRPr="008D2F74" w:rsidRDefault="0032244C" w:rsidP="0032244C">
      <w:pPr>
        <w:pStyle w:val="Pagrindinistekstas"/>
        <w:spacing w:after="0"/>
        <w:rPr>
          <w:szCs w:val="22"/>
        </w:rPr>
      </w:pPr>
    </w:p>
    <w:p w14:paraId="5D90136F" w14:textId="77777777" w:rsidR="0032244C" w:rsidRPr="008D2F74" w:rsidRDefault="0032244C" w:rsidP="0032244C">
      <w:pPr>
        <w:pStyle w:val="Pagrindinistekstas"/>
        <w:spacing w:after="0"/>
        <w:rPr>
          <w:szCs w:val="22"/>
        </w:rPr>
      </w:pPr>
    </w:p>
    <w:p w14:paraId="7B46785D" w14:textId="71C0DE8B" w:rsidR="0032244C" w:rsidRPr="008D2F74" w:rsidRDefault="0032244C" w:rsidP="0032244C">
      <w:pPr>
        <w:pStyle w:val="Antrat2"/>
        <w:rPr>
          <w:szCs w:val="22"/>
        </w:rPr>
      </w:pPr>
      <w:r w:rsidRPr="008D2F74">
        <w:rPr>
          <w:szCs w:val="22"/>
        </w:rPr>
        <w:t>6.</w:t>
      </w:r>
      <w:r w:rsidRPr="008D2F74">
        <w:rPr>
          <w:szCs w:val="22"/>
        </w:rPr>
        <w:tab/>
      </w:r>
      <w:bookmarkStart w:id="25" w:name="_Hlk84260685"/>
      <w:r w:rsidR="00D82824" w:rsidRPr="00D82824">
        <w:rPr>
          <w:szCs w:val="22"/>
        </w:rPr>
        <w:t xml:space="preserve">Pakuotės turinys ir kita </w:t>
      </w:r>
      <w:bookmarkEnd w:id="25"/>
      <w:r w:rsidR="00D82824" w:rsidRPr="00D82824">
        <w:rPr>
          <w:szCs w:val="22"/>
        </w:rPr>
        <w:t>informacija</w:t>
      </w:r>
    </w:p>
    <w:p w14:paraId="59848F54" w14:textId="77777777" w:rsidR="0032244C" w:rsidRPr="008D2F74" w:rsidRDefault="0032244C" w:rsidP="0032244C">
      <w:pPr>
        <w:pStyle w:val="Pagrindinistekstas"/>
        <w:spacing w:after="0"/>
        <w:rPr>
          <w:szCs w:val="22"/>
        </w:rPr>
      </w:pPr>
    </w:p>
    <w:p w14:paraId="4D7B79FC" w14:textId="77777777" w:rsidR="0032244C" w:rsidRPr="008D2F74" w:rsidRDefault="0032244C" w:rsidP="0032244C">
      <w:pPr>
        <w:rPr>
          <w:b/>
          <w:bCs/>
          <w:szCs w:val="22"/>
          <w:lang w:eastAsia="en-US"/>
        </w:rPr>
      </w:pPr>
      <w:r w:rsidRPr="008D2F74">
        <w:rPr>
          <w:b/>
          <w:bCs/>
          <w:szCs w:val="22"/>
          <w:lang w:eastAsia="en-US"/>
        </w:rPr>
        <w:t>PHARMATEX sudėtis</w:t>
      </w:r>
    </w:p>
    <w:p w14:paraId="150384AD" w14:textId="77777777" w:rsidR="0032244C" w:rsidRPr="008D2F74" w:rsidRDefault="0032244C" w:rsidP="0032244C">
      <w:pPr>
        <w:rPr>
          <w:szCs w:val="22"/>
          <w:lang w:eastAsia="en-US"/>
        </w:rPr>
      </w:pPr>
    </w:p>
    <w:p w14:paraId="4305A94E" w14:textId="0A2594F0" w:rsidR="0032244C" w:rsidRPr="008D2F74" w:rsidRDefault="0032244C" w:rsidP="00C84466">
      <w:pPr>
        <w:pStyle w:val="Pagrindinistekstas"/>
        <w:spacing w:after="0"/>
        <w:ind w:left="567" w:hanging="567"/>
        <w:rPr>
          <w:szCs w:val="22"/>
        </w:rPr>
      </w:pPr>
      <w:r w:rsidRPr="008D2F74">
        <w:rPr>
          <w:szCs w:val="22"/>
        </w:rPr>
        <w:t>-</w:t>
      </w:r>
      <w:r w:rsidRPr="008D2F74">
        <w:rPr>
          <w:szCs w:val="22"/>
        </w:rPr>
        <w:tab/>
        <w:t xml:space="preserve">Veiklioji medžiaga yra </w:t>
      </w:r>
      <w:proofErr w:type="spellStart"/>
      <w:r w:rsidR="00683E8D">
        <w:t>miristalkonio</w:t>
      </w:r>
      <w:proofErr w:type="spellEnd"/>
      <w:r w:rsidRPr="008D2F74">
        <w:rPr>
          <w:szCs w:val="22"/>
        </w:rPr>
        <w:t xml:space="preserve"> chloridas. Kiekvienoje makšties tabletėje yra 20 mg </w:t>
      </w:r>
      <w:proofErr w:type="spellStart"/>
      <w:r w:rsidR="00683E8D">
        <w:t>miristalkonio</w:t>
      </w:r>
      <w:proofErr w:type="spellEnd"/>
      <w:r w:rsidRPr="008D2F74">
        <w:rPr>
          <w:szCs w:val="22"/>
        </w:rPr>
        <w:t xml:space="preserve"> chlorido.</w:t>
      </w:r>
    </w:p>
    <w:p w14:paraId="4B3CE19D" w14:textId="77777777" w:rsidR="0032244C" w:rsidRPr="008D2F74" w:rsidRDefault="0032244C" w:rsidP="00C84466">
      <w:pPr>
        <w:pStyle w:val="Pagrindinistekstas"/>
        <w:spacing w:after="0"/>
        <w:ind w:left="567" w:hanging="567"/>
        <w:rPr>
          <w:szCs w:val="22"/>
        </w:rPr>
      </w:pPr>
      <w:r w:rsidRPr="008D2F74">
        <w:rPr>
          <w:szCs w:val="22"/>
        </w:rPr>
        <w:t>-</w:t>
      </w:r>
      <w:r w:rsidRPr="008D2F74">
        <w:rPr>
          <w:szCs w:val="22"/>
        </w:rPr>
        <w:tab/>
        <w:t xml:space="preserve">Pagalbinės medžiagos yra natrio karbonatas </w:t>
      </w:r>
      <w:proofErr w:type="spellStart"/>
      <w:r w:rsidRPr="008D2F74">
        <w:rPr>
          <w:szCs w:val="22"/>
        </w:rPr>
        <w:t>monohidratas</w:t>
      </w:r>
      <w:proofErr w:type="spellEnd"/>
      <w:r w:rsidRPr="008D2F74">
        <w:rPr>
          <w:szCs w:val="22"/>
        </w:rPr>
        <w:t xml:space="preserve">, bevandenė citrinų rūgštis, hidratuotas koloidinis silicio dioksidas, </w:t>
      </w:r>
      <w:proofErr w:type="spellStart"/>
      <w:r w:rsidRPr="008D2F74">
        <w:rPr>
          <w:szCs w:val="22"/>
        </w:rPr>
        <w:t>mikrokristalinė</w:t>
      </w:r>
      <w:proofErr w:type="spellEnd"/>
      <w:r w:rsidRPr="008D2F74">
        <w:rPr>
          <w:szCs w:val="22"/>
        </w:rPr>
        <w:t xml:space="preserve"> celiuliozė, magnio </w:t>
      </w:r>
      <w:proofErr w:type="spellStart"/>
      <w:r w:rsidRPr="008D2F74">
        <w:rPr>
          <w:szCs w:val="22"/>
        </w:rPr>
        <w:t>stearatas</w:t>
      </w:r>
      <w:proofErr w:type="spellEnd"/>
      <w:r w:rsidRPr="008D2F74">
        <w:rPr>
          <w:szCs w:val="22"/>
        </w:rPr>
        <w:t xml:space="preserve">, laktozė </w:t>
      </w:r>
      <w:proofErr w:type="spellStart"/>
      <w:r w:rsidRPr="008D2F74">
        <w:rPr>
          <w:szCs w:val="22"/>
        </w:rPr>
        <w:t>monohidratas</w:t>
      </w:r>
      <w:proofErr w:type="spellEnd"/>
      <w:r w:rsidRPr="008D2F74">
        <w:rPr>
          <w:szCs w:val="22"/>
        </w:rPr>
        <w:t xml:space="preserve">, </w:t>
      </w:r>
      <w:proofErr w:type="spellStart"/>
      <w:r w:rsidRPr="008D2F74">
        <w:rPr>
          <w:szCs w:val="22"/>
        </w:rPr>
        <w:t>makrogolis</w:t>
      </w:r>
      <w:proofErr w:type="spellEnd"/>
      <w:r w:rsidRPr="008D2F74">
        <w:rPr>
          <w:szCs w:val="22"/>
        </w:rPr>
        <w:t xml:space="preserve"> 6000.</w:t>
      </w:r>
    </w:p>
    <w:p w14:paraId="79A81A6D" w14:textId="77777777" w:rsidR="0032244C" w:rsidRPr="008D2F74" w:rsidRDefault="0032244C" w:rsidP="0032244C">
      <w:pPr>
        <w:pStyle w:val="Pagrindinistekstas"/>
        <w:spacing w:after="0"/>
        <w:rPr>
          <w:szCs w:val="22"/>
        </w:rPr>
      </w:pPr>
    </w:p>
    <w:p w14:paraId="410AB1FF" w14:textId="77777777" w:rsidR="0032244C" w:rsidRPr="008D2F74" w:rsidRDefault="0032244C" w:rsidP="0032244C">
      <w:pPr>
        <w:pStyle w:val="PI-3EMEASMCA"/>
      </w:pPr>
      <w:r w:rsidRPr="008D2F74">
        <w:t>PHARMATEX išvaizda ir kiekis pakuotėje</w:t>
      </w:r>
    </w:p>
    <w:p w14:paraId="525B5AC7" w14:textId="77777777" w:rsidR="0032244C" w:rsidRPr="008D2F74" w:rsidRDefault="0032244C" w:rsidP="0032244C">
      <w:pPr>
        <w:pStyle w:val="Pagrindinistekstas"/>
        <w:spacing w:after="0"/>
        <w:rPr>
          <w:szCs w:val="22"/>
        </w:rPr>
      </w:pPr>
    </w:p>
    <w:p w14:paraId="15B667A7" w14:textId="77777777" w:rsidR="0032244C" w:rsidRPr="008D2F74" w:rsidRDefault="0032244C" w:rsidP="0032244C">
      <w:pPr>
        <w:pStyle w:val="Pagrindinistekstas"/>
        <w:spacing w:after="0"/>
        <w:rPr>
          <w:szCs w:val="22"/>
        </w:rPr>
      </w:pPr>
      <w:r w:rsidRPr="008D2F74">
        <w:rPr>
          <w:szCs w:val="22"/>
        </w:rPr>
        <w:lastRenderedPageBreak/>
        <w:t>Tabletė yra balta, apvali, su skyle centre.</w:t>
      </w:r>
    </w:p>
    <w:p w14:paraId="11B31F9A" w14:textId="77777777" w:rsidR="0032244C" w:rsidRPr="008D2F74" w:rsidRDefault="0032244C" w:rsidP="0032244C">
      <w:pPr>
        <w:pStyle w:val="Pagrindinistekstas"/>
        <w:spacing w:after="0"/>
        <w:rPr>
          <w:szCs w:val="22"/>
        </w:rPr>
      </w:pPr>
    </w:p>
    <w:p w14:paraId="1FD017B0" w14:textId="00D73935" w:rsidR="0032244C" w:rsidRPr="008D2F74" w:rsidRDefault="0032244C" w:rsidP="0032244C">
      <w:pPr>
        <w:pStyle w:val="Pagrindinistekstas"/>
        <w:spacing w:after="0"/>
        <w:rPr>
          <w:szCs w:val="22"/>
        </w:rPr>
      </w:pPr>
      <w:r w:rsidRPr="008D2F74">
        <w:rPr>
          <w:szCs w:val="22"/>
        </w:rPr>
        <w:t>12</w:t>
      </w:r>
      <w:r w:rsidR="00832476">
        <w:rPr>
          <w:szCs w:val="22"/>
        </w:rPr>
        <w:t> </w:t>
      </w:r>
      <w:r w:rsidR="009806BA" w:rsidRPr="009806BA">
        <w:rPr>
          <w:szCs w:val="22"/>
        </w:rPr>
        <w:t>makšties tablečių tūbelėje</w:t>
      </w:r>
      <w:r w:rsidRPr="008D2F74">
        <w:rPr>
          <w:szCs w:val="22"/>
        </w:rPr>
        <w:t>.</w:t>
      </w:r>
    </w:p>
    <w:p w14:paraId="0D296C05" w14:textId="77777777" w:rsidR="0032244C" w:rsidRPr="00667F63" w:rsidRDefault="0032244C" w:rsidP="0032244C">
      <w:pPr>
        <w:pStyle w:val="Pagrindinistekstas"/>
        <w:spacing w:after="0"/>
        <w:rPr>
          <w:szCs w:val="22"/>
        </w:rPr>
      </w:pPr>
    </w:p>
    <w:p w14:paraId="0921AE52" w14:textId="555132E3" w:rsidR="0032244C" w:rsidRPr="00667F63" w:rsidRDefault="00832476" w:rsidP="0032244C">
      <w:pPr>
        <w:rPr>
          <w:b/>
          <w:bCs/>
          <w:szCs w:val="22"/>
          <w:lang w:eastAsia="en-US"/>
        </w:rPr>
      </w:pPr>
      <w:r w:rsidRPr="00832476">
        <w:rPr>
          <w:b/>
          <w:bCs/>
          <w:szCs w:val="22"/>
          <w:lang w:eastAsia="en-US"/>
        </w:rPr>
        <w:t>Registruotojas</w:t>
      </w:r>
    </w:p>
    <w:p w14:paraId="48C42696" w14:textId="77777777" w:rsidR="00A95AE0" w:rsidRPr="008D2F74" w:rsidRDefault="00A95AE0" w:rsidP="00A95AE0">
      <w:pPr>
        <w:tabs>
          <w:tab w:val="left" w:pos="851"/>
        </w:tabs>
        <w:rPr>
          <w:szCs w:val="22"/>
        </w:rPr>
      </w:pPr>
      <w:proofErr w:type="spellStart"/>
      <w:r w:rsidRPr="008D2F74">
        <w:rPr>
          <w:szCs w:val="22"/>
        </w:rPr>
        <w:t>Laboratoire</w:t>
      </w:r>
      <w:proofErr w:type="spellEnd"/>
      <w:r w:rsidRPr="008D2F74">
        <w:rPr>
          <w:szCs w:val="22"/>
        </w:rPr>
        <w:t xml:space="preserve"> INNOTECH INTERNATIONAL </w:t>
      </w:r>
    </w:p>
    <w:p w14:paraId="2809185E" w14:textId="77777777" w:rsidR="00A95AE0" w:rsidRPr="00ED0963" w:rsidRDefault="00A95AE0" w:rsidP="00A95AE0">
      <w:pPr>
        <w:tabs>
          <w:tab w:val="center" w:pos="4820"/>
        </w:tabs>
        <w:jc w:val="both"/>
        <w:rPr>
          <w:szCs w:val="22"/>
        </w:rPr>
      </w:pPr>
      <w:r>
        <w:rPr>
          <w:szCs w:val="22"/>
        </w:rPr>
        <w:t xml:space="preserve">22 </w:t>
      </w:r>
      <w:proofErr w:type="spellStart"/>
      <w:r>
        <w:rPr>
          <w:szCs w:val="22"/>
        </w:rPr>
        <w:t>avenue</w:t>
      </w:r>
      <w:proofErr w:type="spellEnd"/>
      <w:r>
        <w:rPr>
          <w:szCs w:val="22"/>
        </w:rPr>
        <w:t xml:space="preserve"> Aristide </w:t>
      </w:r>
      <w:proofErr w:type="spellStart"/>
      <w:r>
        <w:rPr>
          <w:szCs w:val="22"/>
        </w:rPr>
        <w:t>Briand</w:t>
      </w:r>
      <w:proofErr w:type="spellEnd"/>
      <w:r>
        <w:rPr>
          <w:szCs w:val="22"/>
        </w:rPr>
        <w:t xml:space="preserve"> </w:t>
      </w:r>
    </w:p>
    <w:p w14:paraId="7FF899BF" w14:textId="77777777" w:rsidR="00A95AE0" w:rsidRDefault="00A95AE0" w:rsidP="00A95AE0">
      <w:pPr>
        <w:tabs>
          <w:tab w:val="left" w:pos="851"/>
        </w:tabs>
        <w:rPr>
          <w:szCs w:val="22"/>
        </w:rPr>
      </w:pPr>
      <w:r w:rsidRPr="008D2F74">
        <w:rPr>
          <w:szCs w:val="22"/>
        </w:rPr>
        <w:t>94110 ARCUEIL</w:t>
      </w:r>
    </w:p>
    <w:p w14:paraId="7F2F3F26" w14:textId="77777777" w:rsidR="00A95AE0" w:rsidRPr="008D2F74" w:rsidRDefault="00A95AE0" w:rsidP="00A95AE0">
      <w:pPr>
        <w:tabs>
          <w:tab w:val="left" w:pos="851"/>
        </w:tabs>
        <w:rPr>
          <w:szCs w:val="22"/>
        </w:rPr>
      </w:pPr>
      <w:r w:rsidRPr="008D2F74">
        <w:rPr>
          <w:szCs w:val="22"/>
        </w:rPr>
        <w:t>Prancūzija</w:t>
      </w:r>
    </w:p>
    <w:p w14:paraId="110EEBA8" w14:textId="77777777" w:rsidR="0032244C" w:rsidRPr="00667F63" w:rsidRDefault="0032244C" w:rsidP="0032244C">
      <w:pPr>
        <w:rPr>
          <w:szCs w:val="22"/>
          <w:lang w:eastAsia="en-US"/>
        </w:rPr>
      </w:pPr>
    </w:p>
    <w:p w14:paraId="04735491" w14:textId="77777777" w:rsidR="0032244C" w:rsidRPr="00667F63" w:rsidRDefault="0032244C" w:rsidP="0032244C">
      <w:pPr>
        <w:rPr>
          <w:b/>
          <w:szCs w:val="22"/>
        </w:rPr>
      </w:pPr>
      <w:r w:rsidRPr="00667F63">
        <w:rPr>
          <w:b/>
          <w:szCs w:val="22"/>
        </w:rPr>
        <w:t>Gamintojas</w:t>
      </w:r>
    </w:p>
    <w:p w14:paraId="466B23C2" w14:textId="77777777" w:rsidR="00A95AE0" w:rsidRPr="00667F63" w:rsidRDefault="00A95AE0" w:rsidP="00A95AE0">
      <w:pPr>
        <w:rPr>
          <w:szCs w:val="22"/>
        </w:rPr>
      </w:pPr>
      <w:r w:rsidRPr="00667F63">
        <w:rPr>
          <w:szCs w:val="22"/>
        </w:rPr>
        <w:t>INNOTHERA CHOUZY</w:t>
      </w:r>
    </w:p>
    <w:p w14:paraId="174798FA" w14:textId="77777777" w:rsidR="00A95AE0" w:rsidRPr="00667F63" w:rsidRDefault="00A95AE0" w:rsidP="00A95AE0">
      <w:pPr>
        <w:rPr>
          <w:szCs w:val="22"/>
          <w:lang w:eastAsia="en-US"/>
        </w:rPr>
      </w:pPr>
      <w:proofErr w:type="spellStart"/>
      <w:r w:rsidRPr="00667F63">
        <w:rPr>
          <w:szCs w:val="22"/>
          <w:lang w:eastAsia="en-US"/>
        </w:rPr>
        <w:t>Rue</w:t>
      </w:r>
      <w:proofErr w:type="spellEnd"/>
      <w:r w:rsidRPr="00667F63">
        <w:rPr>
          <w:szCs w:val="22"/>
          <w:lang w:eastAsia="en-US"/>
        </w:rPr>
        <w:t xml:space="preserve"> </w:t>
      </w:r>
      <w:proofErr w:type="spellStart"/>
      <w:r w:rsidRPr="00667F63">
        <w:rPr>
          <w:szCs w:val="22"/>
          <w:lang w:eastAsia="en-US"/>
        </w:rPr>
        <w:t>Ren</w:t>
      </w:r>
      <w:r>
        <w:rPr>
          <w:szCs w:val="22"/>
          <w:lang w:eastAsia="en-US"/>
        </w:rPr>
        <w:t>é</w:t>
      </w:r>
      <w:proofErr w:type="spellEnd"/>
      <w:r w:rsidRPr="00667F63">
        <w:rPr>
          <w:szCs w:val="22"/>
          <w:lang w:eastAsia="en-US"/>
        </w:rPr>
        <w:t xml:space="preserve"> </w:t>
      </w:r>
      <w:proofErr w:type="spellStart"/>
      <w:r w:rsidRPr="00667F63">
        <w:rPr>
          <w:szCs w:val="22"/>
          <w:lang w:eastAsia="en-US"/>
        </w:rPr>
        <w:t>Chantereau</w:t>
      </w:r>
      <w:proofErr w:type="spellEnd"/>
      <w:r w:rsidRPr="00667F63">
        <w:rPr>
          <w:szCs w:val="22"/>
          <w:lang w:eastAsia="en-US"/>
        </w:rPr>
        <w:t xml:space="preserve"> </w:t>
      </w:r>
    </w:p>
    <w:p w14:paraId="30C47DF2" w14:textId="77777777" w:rsidR="00A95AE0" w:rsidRPr="00667F63" w:rsidRDefault="00A95AE0" w:rsidP="00A95AE0">
      <w:pPr>
        <w:rPr>
          <w:szCs w:val="22"/>
          <w:lang w:eastAsia="en-US"/>
        </w:rPr>
      </w:pPr>
      <w:proofErr w:type="spellStart"/>
      <w:r w:rsidRPr="00667F63">
        <w:rPr>
          <w:szCs w:val="22"/>
          <w:lang w:eastAsia="en-US"/>
        </w:rPr>
        <w:t>Chouzy-sur-Cisse</w:t>
      </w:r>
      <w:proofErr w:type="spellEnd"/>
    </w:p>
    <w:p w14:paraId="7D207F8E" w14:textId="77777777" w:rsidR="00A95AE0" w:rsidRPr="00667F63" w:rsidRDefault="00A95AE0" w:rsidP="00A95AE0">
      <w:pPr>
        <w:rPr>
          <w:szCs w:val="22"/>
          <w:lang w:eastAsia="en-US"/>
        </w:rPr>
      </w:pPr>
      <w:r w:rsidRPr="00667F63">
        <w:rPr>
          <w:szCs w:val="22"/>
          <w:lang w:eastAsia="en-US"/>
        </w:rPr>
        <w:t xml:space="preserve">41150 </w:t>
      </w:r>
      <w:r w:rsidRPr="00601278">
        <w:rPr>
          <w:bCs/>
          <w:szCs w:val="22"/>
        </w:rPr>
        <w:t>VALLOIRE-SUR-CISSE</w:t>
      </w:r>
    </w:p>
    <w:p w14:paraId="62CA7833" w14:textId="77777777" w:rsidR="00A95AE0" w:rsidRPr="00667F63" w:rsidRDefault="00A95AE0" w:rsidP="00A95AE0">
      <w:pPr>
        <w:spacing w:line="360" w:lineRule="auto"/>
        <w:rPr>
          <w:szCs w:val="22"/>
          <w:lang w:eastAsia="en-US"/>
        </w:rPr>
      </w:pPr>
      <w:r w:rsidRPr="00667F63">
        <w:rPr>
          <w:szCs w:val="22"/>
          <w:lang w:eastAsia="en-US"/>
        </w:rPr>
        <w:t>Prancūzija</w:t>
      </w:r>
    </w:p>
    <w:p w14:paraId="6EFEC757" w14:textId="77777777" w:rsidR="0032244C" w:rsidRPr="008D2F74" w:rsidRDefault="0032244C" w:rsidP="0032244C">
      <w:pPr>
        <w:rPr>
          <w:szCs w:val="22"/>
          <w:lang w:eastAsia="en-US"/>
        </w:rPr>
      </w:pPr>
    </w:p>
    <w:p w14:paraId="3F325076" w14:textId="271A1B1D" w:rsidR="0032244C" w:rsidRPr="008D2F74" w:rsidRDefault="0032244C" w:rsidP="0032244C">
      <w:pPr>
        <w:rPr>
          <w:szCs w:val="22"/>
          <w:lang w:eastAsia="en-US"/>
        </w:rPr>
      </w:pPr>
      <w:r w:rsidRPr="008D2F74">
        <w:rPr>
          <w:szCs w:val="22"/>
          <w:lang w:eastAsia="en-US"/>
        </w:rPr>
        <w:t xml:space="preserve">Jeigu apie šį vaistą norite sužinoti daugiau, kreipkitės į </w:t>
      </w:r>
      <w:r w:rsidR="00832476">
        <w:rPr>
          <w:szCs w:val="22"/>
          <w:lang w:eastAsia="en-US"/>
        </w:rPr>
        <w:t>registruotoją</w:t>
      </w:r>
      <w:r w:rsidRPr="008D2F74">
        <w:rPr>
          <w:szCs w:val="22"/>
          <w:lang w:eastAsia="en-US"/>
        </w:rPr>
        <w:t>.</w:t>
      </w:r>
    </w:p>
    <w:p w14:paraId="0845A273" w14:textId="77777777" w:rsidR="0032244C" w:rsidRPr="008D2F74" w:rsidRDefault="0032244C" w:rsidP="0032244C">
      <w:pPr>
        <w:rPr>
          <w:szCs w:val="22"/>
          <w:lang w:eastAsia="en-US"/>
        </w:rPr>
      </w:pPr>
    </w:p>
    <w:p w14:paraId="7275D89C" w14:textId="77777777" w:rsidR="0032244C" w:rsidRPr="008D2F74" w:rsidRDefault="0032244C" w:rsidP="0032244C">
      <w:pPr>
        <w:rPr>
          <w:szCs w:val="22"/>
          <w:lang w:eastAsia="en-US"/>
        </w:rPr>
      </w:pPr>
    </w:p>
    <w:p w14:paraId="2E03D9C6" w14:textId="5D44BC35" w:rsidR="0032244C" w:rsidRPr="008D2F74" w:rsidRDefault="0032244C" w:rsidP="0032244C">
      <w:pPr>
        <w:rPr>
          <w:b/>
          <w:szCs w:val="22"/>
          <w:lang w:eastAsia="en-US"/>
        </w:rPr>
      </w:pPr>
      <w:r w:rsidRPr="008D2F74">
        <w:rPr>
          <w:b/>
          <w:bCs/>
          <w:szCs w:val="22"/>
          <w:lang w:eastAsia="en-US"/>
        </w:rPr>
        <w:t>Šis pakuotės lapelis</w:t>
      </w:r>
      <w:r w:rsidRPr="008D2F74">
        <w:rPr>
          <w:b/>
          <w:szCs w:val="22"/>
          <w:lang w:eastAsia="en-US"/>
        </w:rPr>
        <w:t xml:space="preserve"> paskutinį kartą </w:t>
      </w:r>
      <w:r w:rsidR="00832476">
        <w:rPr>
          <w:b/>
          <w:szCs w:val="22"/>
          <w:lang w:eastAsia="en-US"/>
        </w:rPr>
        <w:t>peržiūrėtas</w:t>
      </w:r>
      <w:r w:rsidR="00A95AE0">
        <w:rPr>
          <w:b/>
          <w:szCs w:val="22"/>
          <w:lang w:eastAsia="en-US"/>
        </w:rPr>
        <w:t xml:space="preserve"> </w:t>
      </w:r>
      <w:r w:rsidR="00991F6E">
        <w:rPr>
          <w:b/>
          <w:szCs w:val="22"/>
          <w:lang w:eastAsia="en-US"/>
        </w:rPr>
        <w:t>2024-12-31.</w:t>
      </w:r>
      <w:bookmarkStart w:id="26" w:name="_GoBack"/>
      <w:bookmarkEnd w:id="26"/>
    </w:p>
    <w:p w14:paraId="64C65991" w14:textId="77777777" w:rsidR="0032244C" w:rsidRPr="008D2F74" w:rsidRDefault="0032244C" w:rsidP="0032244C">
      <w:pPr>
        <w:rPr>
          <w:szCs w:val="22"/>
          <w:lang w:eastAsia="en-US"/>
        </w:rPr>
      </w:pPr>
    </w:p>
    <w:p w14:paraId="28670B4F" w14:textId="77777777" w:rsidR="0032244C" w:rsidRPr="008D2F74" w:rsidRDefault="0032244C" w:rsidP="0032244C">
      <w:pPr>
        <w:rPr>
          <w:szCs w:val="22"/>
          <w:lang w:eastAsia="en-US"/>
        </w:rPr>
      </w:pPr>
    </w:p>
    <w:p w14:paraId="18B11F48" w14:textId="67E3802D" w:rsidR="00832476" w:rsidRPr="00832476" w:rsidRDefault="00832476" w:rsidP="00832476">
      <w:pPr>
        <w:numPr>
          <w:ilvl w:val="12"/>
          <w:numId w:val="0"/>
        </w:numPr>
        <w:tabs>
          <w:tab w:val="left" w:pos="567"/>
        </w:tabs>
        <w:ind w:right="-2"/>
        <w:rPr>
          <w:snapToGrid w:val="0"/>
          <w:szCs w:val="24"/>
          <w:lang w:eastAsia="en-US"/>
        </w:rPr>
      </w:pPr>
      <w:r w:rsidRPr="00832476">
        <w:rPr>
          <w:snapToGrid w:val="0"/>
          <w:lang w:eastAsia="en-US"/>
        </w:rPr>
        <w:t xml:space="preserve">Išsami informacija apie šį </w:t>
      </w:r>
      <w:r w:rsidRPr="00832476">
        <w:rPr>
          <w:snapToGrid w:val="0"/>
          <w:szCs w:val="24"/>
          <w:lang w:eastAsia="en-US"/>
        </w:rPr>
        <w:t>vaistą</w:t>
      </w:r>
      <w:r w:rsidRPr="00832476">
        <w:rPr>
          <w:snapToGrid w:val="0"/>
          <w:lang w:eastAsia="en-US"/>
        </w:rPr>
        <w:t xml:space="preserve"> pateikiama Valstybinės vaistų kontrolės tarnybos prie Lietuvos Respublikos sveikatos apsaugos ministerijos tinklalapyje</w:t>
      </w:r>
      <w:r w:rsidRPr="00832476">
        <w:rPr>
          <w:i/>
          <w:snapToGrid w:val="0"/>
          <w:szCs w:val="24"/>
          <w:lang w:eastAsia="en-US"/>
        </w:rPr>
        <w:t xml:space="preserve"> </w:t>
      </w:r>
      <w:r w:rsidR="000E2241">
        <w:rPr>
          <w:color w:val="0000EE"/>
          <w:szCs w:val="22"/>
          <w:u w:val="single"/>
        </w:rPr>
        <w:t>https://vvkt.lrv.lt/lt/</w:t>
      </w:r>
      <w:r w:rsidR="000E2241">
        <w:rPr>
          <w:szCs w:val="22"/>
        </w:rPr>
        <w:t xml:space="preserve"> </w:t>
      </w:r>
    </w:p>
    <w:p w14:paraId="1C90E635" w14:textId="77777777" w:rsidR="0032244C" w:rsidRPr="008D2F74" w:rsidRDefault="0032244C" w:rsidP="0032244C">
      <w:pPr>
        <w:rPr>
          <w:b/>
          <w:bCs/>
          <w:szCs w:val="22"/>
          <w:lang w:eastAsia="en-US"/>
        </w:rPr>
      </w:pPr>
    </w:p>
    <w:p w14:paraId="0A2817A4" w14:textId="77777777" w:rsidR="009806BA" w:rsidRPr="009806BA" w:rsidRDefault="009806BA" w:rsidP="009806BA">
      <w:pPr>
        <w:rPr>
          <w:sz w:val="24"/>
          <w:szCs w:val="24"/>
          <w:lang w:eastAsia="en-US"/>
        </w:rPr>
      </w:pPr>
    </w:p>
    <w:p w14:paraId="3F1FB024" w14:textId="77777777" w:rsidR="009806BA" w:rsidRPr="009806BA" w:rsidRDefault="009806BA" w:rsidP="009806BA">
      <w:pPr>
        <w:jc w:val="center"/>
        <w:rPr>
          <w:rFonts w:eastAsia="Calibri"/>
          <w:b/>
          <w:bCs/>
          <w:szCs w:val="22"/>
        </w:rPr>
      </w:pPr>
      <w:r w:rsidRPr="009806BA">
        <w:rPr>
          <w:rFonts w:eastAsia="Calibri"/>
          <w:b/>
          <w:bCs/>
          <w:szCs w:val="22"/>
        </w:rPr>
        <w:t>INFORMACIJA APIE MENSTRUACIJŲ CIKLĄ IR KONTRACEPCIJĄ</w:t>
      </w:r>
    </w:p>
    <w:p w14:paraId="3DB52C72" w14:textId="77777777" w:rsidR="009806BA" w:rsidRPr="009806BA" w:rsidRDefault="009806BA" w:rsidP="009806BA">
      <w:pPr>
        <w:rPr>
          <w:rFonts w:eastAsia="Calibri"/>
          <w:b/>
          <w:bCs/>
          <w:szCs w:val="22"/>
        </w:rPr>
      </w:pPr>
    </w:p>
    <w:p w14:paraId="6A76E34F" w14:textId="77777777" w:rsidR="009806BA" w:rsidRPr="009806BA" w:rsidRDefault="009806BA" w:rsidP="009806BA">
      <w:pPr>
        <w:rPr>
          <w:rFonts w:eastAsia="Calibri"/>
          <w:b/>
          <w:bCs/>
          <w:szCs w:val="22"/>
        </w:rPr>
      </w:pPr>
      <w:r w:rsidRPr="009806BA">
        <w:rPr>
          <w:rFonts w:eastAsia="Calibri"/>
          <w:b/>
          <w:bCs/>
          <w:szCs w:val="22"/>
        </w:rPr>
        <w:t xml:space="preserve">Kas yra </w:t>
      </w:r>
      <w:proofErr w:type="spellStart"/>
      <w:r w:rsidRPr="009806BA">
        <w:rPr>
          <w:rFonts w:eastAsia="Calibri"/>
          <w:b/>
          <w:bCs/>
          <w:szCs w:val="22"/>
        </w:rPr>
        <w:t>mestruacijų</w:t>
      </w:r>
      <w:proofErr w:type="spellEnd"/>
      <w:r w:rsidRPr="009806BA">
        <w:rPr>
          <w:rFonts w:eastAsia="Calibri"/>
          <w:b/>
          <w:bCs/>
          <w:szCs w:val="22"/>
        </w:rPr>
        <w:t xml:space="preserve"> ciklas?</w:t>
      </w:r>
    </w:p>
    <w:p w14:paraId="6DFB3BFE"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Menstruacijų ciklas yra laikas nuo pirmosios menstruacijų dienos iki kitų menstruacijų pradžios.</w:t>
      </w:r>
    </w:p>
    <w:p w14:paraId="5A39677F"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Vidutinė menstruacijų ciklo trukmė yra 28 dienos, tačiau skirtingoms moterims ji gali labai skirtis.</w:t>
      </w:r>
    </w:p>
    <w:p w14:paraId="67446673"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Menstruacijų būna nenėščiai moteriai.</w:t>
      </w:r>
    </w:p>
    <w:p w14:paraId="461B3885" w14:textId="77777777" w:rsidR="009806BA" w:rsidRPr="009806BA" w:rsidRDefault="009806BA" w:rsidP="009806BA">
      <w:pPr>
        <w:rPr>
          <w:rFonts w:eastAsia="Calibri"/>
          <w:szCs w:val="22"/>
        </w:rPr>
      </w:pPr>
    </w:p>
    <w:p w14:paraId="1D5431FE" w14:textId="77777777" w:rsidR="009806BA" w:rsidRPr="009806BA" w:rsidRDefault="009806BA" w:rsidP="009806BA">
      <w:pPr>
        <w:rPr>
          <w:rFonts w:eastAsia="Calibri"/>
          <w:b/>
          <w:bCs/>
          <w:szCs w:val="22"/>
        </w:rPr>
      </w:pPr>
      <w:r w:rsidRPr="009806BA">
        <w:rPr>
          <w:rFonts w:eastAsia="Calibri"/>
          <w:b/>
          <w:bCs/>
          <w:szCs w:val="22"/>
        </w:rPr>
        <w:t>Kas yra ovuliacija ir kada ji įvyksta?</w:t>
      </w:r>
    </w:p>
    <w:p w14:paraId="420E916C"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Ovuliacija yra laikas, kai nuo kiaušidės atsipalaiduoja kiaušialąstė, kuri patenka į kiaušintakį.</w:t>
      </w:r>
    </w:p>
    <w:p w14:paraId="43EDC642"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Ovuliacija paprastai įvyksta menstruacijų ciklo viduryje, tačiau gali įvykti bet kuriuo ciklo metu, netgi per menstruacijas.</w:t>
      </w:r>
    </w:p>
    <w:p w14:paraId="13DBACA5" w14:textId="77777777" w:rsidR="009806BA" w:rsidRPr="009806BA" w:rsidRDefault="009806BA" w:rsidP="009806BA">
      <w:pPr>
        <w:rPr>
          <w:rFonts w:eastAsia="Calibri"/>
          <w:szCs w:val="22"/>
        </w:rPr>
      </w:pPr>
    </w:p>
    <w:p w14:paraId="6D7AE12C" w14:textId="77777777" w:rsidR="009806BA" w:rsidRPr="009806BA" w:rsidRDefault="009806BA" w:rsidP="009806BA">
      <w:pPr>
        <w:rPr>
          <w:rFonts w:eastAsia="Calibri"/>
          <w:b/>
          <w:bCs/>
          <w:szCs w:val="22"/>
        </w:rPr>
      </w:pPr>
      <w:r w:rsidRPr="009806BA">
        <w:rPr>
          <w:rFonts w:eastAsia="Calibri"/>
          <w:b/>
          <w:bCs/>
          <w:szCs w:val="22"/>
        </w:rPr>
        <w:t>Kada prasideda nėštumas?</w:t>
      </w:r>
    </w:p>
    <w:p w14:paraId="1E1D4DC5"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 xml:space="preserve">Kai spermatozoidas kiaušintakyje atsiranda šalia kiaušialąstės, gali įvykti apvaisinimas (t. y. kiaušialąstė ir </w:t>
      </w:r>
      <w:proofErr w:type="spellStart"/>
      <w:r w:rsidRPr="009806BA">
        <w:rPr>
          <w:rFonts w:eastAsia="Calibri"/>
          <w:szCs w:val="22"/>
        </w:rPr>
        <w:t>spermatozidas</w:t>
      </w:r>
      <w:proofErr w:type="spellEnd"/>
      <w:r w:rsidRPr="009806BA">
        <w:rPr>
          <w:rFonts w:eastAsia="Calibri"/>
          <w:szCs w:val="22"/>
        </w:rPr>
        <w:t xml:space="preserve"> susijungia ir atsiranda embrionas).</w:t>
      </w:r>
    </w:p>
    <w:p w14:paraId="653D50E9"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Po kelių dienų apvaisinta kiaušialąstė prisitvirtina (implantuojasi) gimdoje ir prasideda nėštumas.</w:t>
      </w:r>
    </w:p>
    <w:p w14:paraId="7C55EC62" w14:textId="77777777" w:rsidR="009806BA" w:rsidRPr="009806BA" w:rsidRDefault="009806BA" w:rsidP="009806BA">
      <w:pPr>
        <w:rPr>
          <w:rFonts w:eastAsia="Calibri"/>
          <w:szCs w:val="22"/>
        </w:rPr>
      </w:pPr>
    </w:p>
    <w:p w14:paraId="075A6178" w14:textId="77777777" w:rsidR="009806BA" w:rsidRPr="009806BA" w:rsidRDefault="009806BA" w:rsidP="009806BA">
      <w:pPr>
        <w:rPr>
          <w:rFonts w:eastAsia="Calibri"/>
          <w:b/>
          <w:bCs/>
          <w:szCs w:val="22"/>
        </w:rPr>
      </w:pPr>
      <w:r w:rsidRPr="009806BA">
        <w:rPr>
          <w:rFonts w:eastAsia="Calibri"/>
          <w:b/>
          <w:bCs/>
          <w:szCs w:val="22"/>
        </w:rPr>
        <w:t>Kokie yra pagrindiniai kontracepcijos metodai?</w:t>
      </w:r>
    </w:p>
    <w:p w14:paraId="3159E16E"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Hormoninė kontracepcija: geriamieji kontraceptikai, poodinis implantas, kontraceptinis pleistras, hormonus išskirianti gimdos spiralė, makšties žiedas.</w:t>
      </w:r>
    </w:p>
    <w:p w14:paraId="602A1293"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Varinė gimdos spiralė.</w:t>
      </w:r>
    </w:p>
    <w:p w14:paraId="49177488"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 xml:space="preserve">Lokalioji kontracepcija: </w:t>
      </w:r>
      <w:proofErr w:type="spellStart"/>
      <w:r w:rsidRPr="009806BA">
        <w:rPr>
          <w:rFonts w:eastAsia="Calibri"/>
          <w:szCs w:val="22"/>
        </w:rPr>
        <w:t>spermicidai</w:t>
      </w:r>
      <w:proofErr w:type="spellEnd"/>
      <w:r w:rsidRPr="009806BA">
        <w:rPr>
          <w:rFonts w:eastAsia="Calibri"/>
          <w:szCs w:val="22"/>
        </w:rPr>
        <w:t xml:space="preserve">, prezervatyvai, diafragmos, gimdos </w:t>
      </w:r>
      <w:proofErr w:type="spellStart"/>
      <w:r w:rsidRPr="009806BA">
        <w:rPr>
          <w:rFonts w:eastAsia="Calibri"/>
          <w:szCs w:val="22"/>
        </w:rPr>
        <w:t>gaubteliai</w:t>
      </w:r>
      <w:proofErr w:type="spellEnd"/>
      <w:r w:rsidRPr="009806BA">
        <w:rPr>
          <w:rFonts w:eastAsia="Calibri"/>
          <w:szCs w:val="22"/>
        </w:rPr>
        <w:t>.</w:t>
      </w:r>
    </w:p>
    <w:p w14:paraId="23DE6B29"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Moters sterilizacija.</w:t>
      </w:r>
    </w:p>
    <w:p w14:paraId="26C1D0FF" w14:textId="77777777" w:rsidR="009806BA" w:rsidRPr="009806BA" w:rsidRDefault="009806BA" w:rsidP="009806BA">
      <w:pPr>
        <w:rPr>
          <w:rFonts w:eastAsia="Calibri"/>
          <w:szCs w:val="22"/>
        </w:rPr>
      </w:pPr>
    </w:p>
    <w:p w14:paraId="747B9CF4" w14:textId="77777777" w:rsidR="009806BA" w:rsidRPr="009806BA" w:rsidRDefault="009806BA" w:rsidP="009806BA">
      <w:pPr>
        <w:rPr>
          <w:rFonts w:eastAsia="Calibri"/>
          <w:b/>
          <w:bCs/>
          <w:szCs w:val="22"/>
        </w:rPr>
      </w:pPr>
      <w:r w:rsidRPr="009806BA">
        <w:rPr>
          <w:rFonts w:eastAsia="Calibri"/>
          <w:b/>
          <w:bCs/>
          <w:szCs w:val="22"/>
        </w:rPr>
        <w:t>Kokios priemonės apsaugo nuo lytiniu keliu perduodamų ligų (LKPL), įskaitant ŽIV infekciją ir AIDS?</w:t>
      </w:r>
    </w:p>
    <w:p w14:paraId="45412012" w14:textId="77777777" w:rsidR="009806BA" w:rsidRPr="009806BA" w:rsidRDefault="009806BA" w:rsidP="009806BA">
      <w:pPr>
        <w:rPr>
          <w:szCs w:val="22"/>
        </w:rPr>
      </w:pPr>
      <w:r w:rsidRPr="009806BA">
        <w:rPr>
          <w:szCs w:val="22"/>
        </w:rPr>
        <w:t>Tinkamai naudojamas vyriškas ar moteriškas prezervatyvas yra vienintelė priemonė, kuri apsaugo nuo LKPL ir žmogaus imunodeficito viruso (ŽIV), kuris sukelia įgyto imunodeficito sindromą (AIDS).</w:t>
      </w:r>
    </w:p>
    <w:p w14:paraId="6E782DE0" w14:textId="77777777" w:rsidR="009806BA" w:rsidRPr="009806BA" w:rsidRDefault="009806BA" w:rsidP="009806BA">
      <w:pPr>
        <w:rPr>
          <w:szCs w:val="22"/>
        </w:rPr>
      </w:pPr>
      <w:r w:rsidRPr="009806BA">
        <w:rPr>
          <w:szCs w:val="22"/>
        </w:rPr>
        <w:lastRenderedPageBreak/>
        <w:t>Kiti kontracepcijos metodai neapsaugo nuo lytiniu keliu perduodamų ligų ar AIDS.</w:t>
      </w:r>
    </w:p>
    <w:p w14:paraId="1384D454" w14:textId="77777777" w:rsidR="009806BA" w:rsidRPr="009806BA" w:rsidRDefault="009806BA" w:rsidP="009806BA">
      <w:pPr>
        <w:rPr>
          <w:rFonts w:eastAsia="Calibri"/>
          <w:szCs w:val="22"/>
        </w:rPr>
      </w:pPr>
    </w:p>
    <w:p w14:paraId="69D247FF" w14:textId="77777777" w:rsidR="009806BA" w:rsidRPr="009806BA" w:rsidRDefault="009806BA" w:rsidP="009806BA">
      <w:pPr>
        <w:rPr>
          <w:rFonts w:eastAsia="Calibri"/>
          <w:b/>
          <w:bCs/>
          <w:szCs w:val="22"/>
        </w:rPr>
      </w:pPr>
      <w:r w:rsidRPr="009806BA">
        <w:rPr>
          <w:rFonts w:eastAsia="Calibri"/>
          <w:b/>
          <w:bCs/>
          <w:szCs w:val="22"/>
        </w:rPr>
        <w:t>Ką daryti, jei įvyko nesaugus lytinis aktas arba aš pamiršau pavartoti įprastą kontraceptiką?</w:t>
      </w:r>
    </w:p>
    <w:p w14:paraId="4320E54B" w14:textId="77777777" w:rsidR="009806BA" w:rsidRPr="009806BA" w:rsidRDefault="009806BA" w:rsidP="009806BA">
      <w:pPr>
        <w:rPr>
          <w:rFonts w:eastAsia="Calibri"/>
          <w:szCs w:val="22"/>
        </w:rPr>
      </w:pPr>
      <w:r w:rsidRPr="009806BA">
        <w:rPr>
          <w:rFonts w:eastAsia="Calibri"/>
          <w:szCs w:val="22"/>
        </w:rPr>
        <w:t>Tokiu atveju kiek įmanoma greičiau kreipkitės patarimo į gydytoją arba vaistininką.</w:t>
      </w:r>
    </w:p>
    <w:p w14:paraId="6009380D"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Galite panaudoti skubios kontracepcijos metodą (po lytinio akto išgeriamą tabletę). Tą būtina padaryti kiek įmanoma greičiau.</w:t>
      </w:r>
    </w:p>
    <w:p w14:paraId="5CB82157" w14:textId="77777777" w:rsidR="009806BA" w:rsidRPr="009806BA" w:rsidRDefault="009806BA" w:rsidP="009806BA">
      <w:pPr>
        <w:numPr>
          <w:ilvl w:val="0"/>
          <w:numId w:val="11"/>
        </w:numPr>
        <w:tabs>
          <w:tab w:val="left" w:pos="567"/>
        </w:tabs>
        <w:spacing w:line="260" w:lineRule="exact"/>
        <w:ind w:left="567" w:hanging="567"/>
        <w:rPr>
          <w:rFonts w:eastAsia="Calibri"/>
          <w:szCs w:val="22"/>
        </w:rPr>
      </w:pPr>
      <w:r w:rsidRPr="009806BA">
        <w:rPr>
          <w:rFonts w:eastAsia="Calibri"/>
          <w:szCs w:val="22"/>
        </w:rPr>
        <w:t>Tokiu kontracepcijos metodu siekiama apsaugoti nuo pastojimo blokuojant arba vėlinant ovuliaciją.</w:t>
      </w:r>
    </w:p>
    <w:p w14:paraId="1EE3DF8C" w14:textId="77777777" w:rsidR="009806BA" w:rsidRPr="009806BA" w:rsidRDefault="009806BA" w:rsidP="009806BA">
      <w:pPr>
        <w:rPr>
          <w:rFonts w:eastAsia="Calibri"/>
          <w:szCs w:val="22"/>
        </w:rPr>
      </w:pPr>
    </w:p>
    <w:p w14:paraId="2703C8A4" w14:textId="77777777" w:rsidR="009806BA" w:rsidRPr="009806BA" w:rsidRDefault="009806BA" w:rsidP="009806BA">
      <w:pPr>
        <w:rPr>
          <w:rFonts w:eastAsia="Calibri"/>
          <w:b/>
          <w:bCs/>
          <w:szCs w:val="22"/>
        </w:rPr>
      </w:pPr>
      <w:r w:rsidRPr="009806BA">
        <w:rPr>
          <w:rFonts w:eastAsia="Calibri"/>
          <w:b/>
          <w:bCs/>
          <w:szCs w:val="22"/>
        </w:rPr>
        <w:t>Ką daryti, jei pasikeičia situacija arba šis kontracepcijos metodas netinka ar nebetinka?</w:t>
      </w:r>
    </w:p>
    <w:p w14:paraId="5734F9B1" w14:textId="77777777" w:rsidR="009806BA" w:rsidRPr="009806BA" w:rsidRDefault="009806BA" w:rsidP="009806BA">
      <w:pPr>
        <w:autoSpaceDE w:val="0"/>
        <w:autoSpaceDN w:val="0"/>
        <w:adjustRightInd w:val="0"/>
        <w:rPr>
          <w:rFonts w:eastAsia="Calibri"/>
          <w:szCs w:val="22"/>
          <w:lang w:eastAsia="en-US"/>
        </w:rPr>
      </w:pPr>
      <w:r w:rsidRPr="009806BA">
        <w:rPr>
          <w:rFonts w:eastAsia="Calibri"/>
          <w:szCs w:val="22"/>
          <w:lang w:eastAsia="en-US"/>
        </w:rPr>
        <w:t>Pasitarkite su gydytoju, jis gali skirti kitokį ir tinkamesnį kontracepcijos metodą.</w:t>
      </w:r>
    </w:p>
    <w:p w14:paraId="265BEB65" w14:textId="77777777" w:rsidR="009806BA" w:rsidRPr="009806BA" w:rsidRDefault="009806BA" w:rsidP="009806BA">
      <w:pPr>
        <w:rPr>
          <w:sz w:val="24"/>
          <w:szCs w:val="24"/>
        </w:rPr>
      </w:pPr>
    </w:p>
    <w:p w14:paraId="2F625157" w14:textId="77777777" w:rsidR="009806BA" w:rsidRPr="009806BA" w:rsidRDefault="009806BA" w:rsidP="009806BA">
      <w:pPr>
        <w:rPr>
          <w:snapToGrid w:val="0"/>
          <w:lang w:eastAsia="en-US"/>
        </w:rPr>
      </w:pPr>
    </w:p>
    <w:p w14:paraId="04287AE2" w14:textId="77777777" w:rsidR="0032244C" w:rsidRPr="008D2F74" w:rsidRDefault="0032244C" w:rsidP="0032244C">
      <w:pPr>
        <w:rPr>
          <w:szCs w:val="22"/>
        </w:rPr>
      </w:pPr>
    </w:p>
    <w:p w14:paraId="14B5F364" w14:textId="77777777" w:rsidR="007D257A" w:rsidRDefault="007D257A"/>
    <w:sectPr w:rsidR="007D257A" w:rsidSect="000E2241">
      <w:footerReference w:type="even" r:id="rId9"/>
      <w:footerReference w:type="default" r:id="rId10"/>
      <w:pgSz w:w="11906" w:h="16838"/>
      <w:pgMar w:top="1134" w:right="1274"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4A0D2" w14:textId="77777777" w:rsidR="009C0771" w:rsidRDefault="009C0771">
      <w:r>
        <w:separator/>
      </w:r>
    </w:p>
  </w:endnote>
  <w:endnote w:type="continuationSeparator" w:id="0">
    <w:p w14:paraId="697BF8B9" w14:textId="77777777" w:rsidR="009C0771" w:rsidRDefault="009C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F32A" w14:textId="77777777" w:rsidR="00922931" w:rsidRDefault="009229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C35B8A" w14:textId="77777777" w:rsidR="00922931" w:rsidRDefault="009229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77AA" w14:textId="4E5865C3" w:rsidR="00922931" w:rsidRDefault="009229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1F6E">
      <w:rPr>
        <w:rStyle w:val="Puslapionumeris"/>
        <w:noProof/>
      </w:rPr>
      <w:t>19</w:t>
    </w:r>
    <w:r>
      <w:rPr>
        <w:rStyle w:val="Puslapionumeris"/>
      </w:rPr>
      <w:fldChar w:fldCharType="end"/>
    </w:r>
  </w:p>
  <w:p w14:paraId="4C2BA347" w14:textId="77777777" w:rsidR="00922931" w:rsidRDefault="0092293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9177" w14:textId="77777777" w:rsidR="009C0771" w:rsidRDefault="009C0771">
      <w:r>
        <w:separator/>
      </w:r>
    </w:p>
  </w:footnote>
  <w:footnote w:type="continuationSeparator" w:id="0">
    <w:p w14:paraId="5998292B" w14:textId="77777777" w:rsidR="009C0771" w:rsidRDefault="009C0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F447650"/>
    <w:lvl w:ilvl="0">
      <w:numFmt w:val="decimal"/>
      <w:lvlText w:val="*"/>
      <w:lvlJc w:val="left"/>
    </w:lvl>
  </w:abstractNum>
  <w:abstractNum w:abstractNumId="1" w15:restartNumberingAfterBreak="0">
    <w:nsid w:val="0A372374"/>
    <w:multiLevelType w:val="hybridMultilevel"/>
    <w:tmpl w:val="99C4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C75D2"/>
    <w:multiLevelType w:val="hybridMultilevel"/>
    <w:tmpl w:val="AE5CB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F18B8"/>
    <w:multiLevelType w:val="hybridMultilevel"/>
    <w:tmpl w:val="0352E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F5C1B"/>
    <w:multiLevelType w:val="hybridMultilevel"/>
    <w:tmpl w:val="7FDEC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90F7D4D"/>
    <w:multiLevelType w:val="hybridMultilevel"/>
    <w:tmpl w:val="A0020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6903DA"/>
    <w:multiLevelType w:val="hybridMultilevel"/>
    <w:tmpl w:val="0A56C1F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3DE4423"/>
    <w:multiLevelType w:val="hybridMultilevel"/>
    <w:tmpl w:val="6F385038"/>
    <w:lvl w:ilvl="0" w:tplc="040C0001">
      <w:start w:val="1"/>
      <w:numFmt w:val="bullet"/>
      <w:lvlText w:val=""/>
      <w:lvlJc w:val="left"/>
      <w:pPr>
        <w:ind w:left="786" w:hanging="360"/>
      </w:pPr>
      <w:rPr>
        <w:rFonts w:ascii="Symbol" w:hAnsi="Symbol" w:hint="default"/>
      </w:rPr>
    </w:lvl>
    <w:lvl w:ilvl="1" w:tplc="D728C0A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2660DF"/>
    <w:multiLevelType w:val="hybridMultilevel"/>
    <w:tmpl w:val="1CB22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BD68BC"/>
    <w:multiLevelType w:val="hybridMultilevel"/>
    <w:tmpl w:val="1C0C4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7A4241"/>
    <w:multiLevelType w:val="hybridMultilevel"/>
    <w:tmpl w:val="CE562D4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6"/>
        <w:numFmt w:val="bullet"/>
        <w:lvlText w:val="-"/>
        <w:legacy w:legacy="1" w:legacySpace="0" w:legacyIndent="360"/>
        <w:lvlJc w:val="left"/>
        <w:pPr>
          <w:ind w:left="360" w:hanging="360"/>
        </w:pPr>
        <w:rPr>
          <w:rFonts w:ascii="Times New Roman" w:hAnsi="Times New Roman" w:cs="Times New Roman" w:hint="default"/>
        </w:rPr>
      </w:lvl>
    </w:lvlOverride>
  </w:num>
  <w:num w:numId="4">
    <w:abstractNumId w:val="8"/>
  </w:num>
  <w:num w:numId="5">
    <w:abstractNumId w:val="10"/>
  </w:num>
  <w:num w:numId="6">
    <w:abstractNumId w:val="9"/>
  </w:num>
  <w:num w:numId="7">
    <w:abstractNumId w:val="2"/>
  </w:num>
  <w:num w:numId="8">
    <w:abstractNumId w:val="7"/>
  </w:num>
  <w:num w:numId="9">
    <w:abstractNumId w:val="11"/>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AC"/>
    <w:rsid w:val="00026954"/>
    <w:rsid w:val="000762B7"/>
    <w:rsid w:val="00091406"/>
    <w:rsid w:val="000B14EF"/>
    <w:rsid w:val="000D02B3"/>
    <w:rsid w:val="000D37C4"/>
    <w:rsid w:val="000E2241"/>
    <w:rsid w:val="00114220"/>
    <w:rsid w:val="001A7E0F"/>
    <w:rsid w:val="00247687"/>
    <w:rsid w:val="00270108"/>
    <w:rsid w:val="002B3129"/>
    <w:rsid w:val="0032244C"/>
    <w:rsid w:val="0033343D"/>
    <w:rsid w:val="00341505"/>
    <w:rsid w:val="0034756E"/>
    <w:rsid w:val="00353BED"/>
    <w:rsid w:val="00361BBB"/>
    <w:rsid w:val="00395667"/>
    <w:rsid w:val="0039775F"/>
    <w:rsid w:val="00423FD7"/>
    <w:rsid w:val="004504A4"/>
    <w:rsid w:val="00463202"/>
    <w:rsid w:val="004673AC"/>
    <w:rsid w:val="0053745F"/>
    <w:rsid w:val="005C7781"/>
    <w:rsid w:val="005F5FA6"/>
    <w:rsid w:val="00607CF7"/>
    <w:rsid w:val="00616C7F"/>
    <w:rsid w:val="006256D9"/>
    <w:rsid w:val="00683E8D"/>
    <w:rsid w:val="006A5525"/>
    <w:rsid w:val="006D415B"/>
    <w:rsid w:val="0070389F"/>
    <w:rsid w:val="007229A4"/>
    <w:rsid w:val="00727926"/>
    <w:rsid w:val="00743E3B"/>
    <w:rsid w:val="007B0B5E"/>
    <w:rsid w:val="007D257A"/>
    <w:rsid w:val="007E5A1B"/>
    <w:rsid w:val="00832476"/>
    <w:rsid w:val="008E0600"/>
    <w:rsid w:val="008E0C23"/>
    <w:rsid w:val="008E7E09"/>
    <w:rsid w:val="008F166B"/>
    <w:rsid w:val="00922931"/>
    <w:rsid w:val="00924C29"/>
    <w:rsid w:val="00942FC4"/>
    <w:rsid w:val="009806BA"/>
    <w:rsid w:val="009813C9"/>
    <w:rsid w:val="00982B46"/>
    <w:rsid w:val="00991F6E"/>
    <w:rsid w:val="009B7C46"/>
    <w:rsid w:val="009C0771"/>
    <w:rsid w:val="009D2704"/>
    <w:rsid w:val="00A22C0A"/>
    <w:rsid w:val="00A366B2"/>
    <w:rsid w:val="00A95AE0"/>
    <w:rsid w:val="00B124F9"/>
    <w:rsid w:val="00B136F2"/>
    <w:rsid w:val="00B164A4"/>
    <w:rsid w:val="00B617CF"/>
    <w:rsid w:val="00B71412"/>
    <w:rsid w:val="00B96F76"/>
    <w:rsid w:val="00BA5E7B"/>
    <w:rsid w:val="00C34A35"/>
    <w:rsid w:val="00C36A5C"/>
    <w:rsid w:val="00C62B98"/>
    <w:rsid w:val="00C827BD"/>
    <w:rsid w:val="00C84466"/>
    <w:rsid w:val="00C86040"/>
    <w:rsid w:val="00C864C0"/>
    <w:rsid w:val="00CA534F"/>
    <w:rsid w:val="00CD6CB4"/>
    <w:rsid w:val="00CE741B"/>
    <w:rsid w:val="00D1127B"/>
    <w:rsid w:val="00D14F50"/>
    <w:rsid w:val="00D353CE"/>
    <w:rsid w:val="00D64CDE"/>
    <w:rsid w:val="00D82824"/>
    <w:rsid w:val="00D95267"/>
    <w:rsid w:val="00DD0269"/>
    <w:rsid w:val="00DE5159"/>
    <w:rsid w:val="00E0543F"/>
    <w:rsid w:val="00E4220F"/>
    <w:rsid w:val="00E57F92"/>
    <w:rsid w:val="00E6306E"/>
    <w:rsid w:val="00E70E51"/>
    <w:rsid w:val="00ED1E95"/>
    <w:rsid w:val="00ED7785"/>
    <w:rsid w:val="00F32E81"/>
    <w:rsid w:val="00F337FE"/>
    <w:rsid w:val="00F46C55"/>
    <w:rsid w:val="00FB06A2"/>
    <w:rsid w:val="00FF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9A2F2"/>
  <w15:chartTrackingRefBased/>
  <w15:docId w15:val="{BADFBA1D-D4CF-4AB7-A61D-61E1FEFB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244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3224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autoRedefine/>
    <w:qFormat/>
    <w:rsid w:val="0032244C"/>
    <w:pPr>
      <w:keepNext/>
      <w:outlineLvl w:val="1"/>
    </w:pPr>
    <w:rPr>
      <w:b/>
    </w:rPr>
  </w:style>
  <w:style w:type="paragraph" w:styleId="Antrat3">
    <w:name w:val="heading 3"/>
    <w:basedOn w:val="prastasis"/>
    <w:next w:val="prastasis"/>
    <w:link w:val="Antrat3Diagrama"/>
    <w:autoRedefine/>
    <w:qFormat/>
    <w:rsid w:val="0032244C"/>
    <w:pPr>
      <w:keepNext/>
      <w:outlineLvl w:val="2"/>
    </w:pPr>
    <w:rPr>
      <w:b/>
    </w:rPr>
  </w:style>
  <w:style w:type="paragraph" w:styleId="Antrat4">
    <w:name w:val="heading 4"/>
    <w:basedOn w:val="prastasis"/>
    <w:next w:val="prastasis"/>
    <w:link w:val="Antrat4Diagrama"/>
    <w:uiPriority w:val="9"/>
    <w:semiHidden/>
    <w:unhideWhenUsed/>
    <w:qFormat/>
    <w:rsid w:val="002476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2244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32244C"/>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32244C"/>
    <w:pPr>
      <w:spacing w:after="120"/>
    </w:pPr>
  </w:style>
  <w:style w:type="character" w:customStyle="1" w:styleId="PagrindinistekstasDiagrama">
    <w:name w:val="Pagrindinis tekstas Diagrama"/>
    <w:basedOn w:val="Numatytasispastraiposriftas"/>
    <w:link w:val="Pagrindinistekstas"/>
    <w:rsid w:val="0032244C"/>
    <w:rPr>
      <w:rFonts w:ascii="Times New Roman" w:eastAsia="Times New Roman" w:hAnsi="Times New Roman" w:cs="Times New Roman"/>
      <w:szCs w:val="20"/>
      <w:lang w:val="lt-LT" w:eastAsia="lt-LT"/>
    </w:rPr>
  </w:style>
  <w:style w:type="paragraph" w:styleId="Porat">
    <w:name w:val="footer"/>
    <w:basedOn w:val="prastasis"/>
    <w:link w:val="PoratDiagrama"/>
    <w:rsid w:val="0032244C"/>
    <w:pPr>
      <w:tabs>
        <w:tab w:val="center" w:pos="4153"/>
        <w:tab w:val="right" w:pos="8306"/>
      </w:tabs>
    </w:pPr>
  </w:style>
  <w:style w:type="character" w:customStyle="1" w:styleId="PoratDiagrama">
    <w:name w:val="Poraštė Diagrama"/>
    <w:basedOn w:val="Numatytasispastraiposriftas"/>
    <w:link w:val="Porat"/>
    <w:rsid w:val="0032244C"/>
    <w:rPr>
      <w:rFonts w:ascii="Times New Roman" w:eastAsia="Times New Roman" w:hAnsi="Times New Roman" w:cs="Times New Roman"/>
      <w:szCs w:val="20"/>
      <w:lang w:val="lt-LT" w:eastAsia="lt-LT"/>
    </w:rPr>
  </w:style>
  <w:style w:type="character" w:styleId="Puslapionumeris">
    <w:name w:val="page number"/>
    <w:basedOn w:val="Numatytasispastraiposriftas"/>
    <w:rsid w:val="0032244C"/>
  </w:style>
  <w:style w:type="paragraph" w:styleId="Pavadinimas">
    <w:name w:val="Title"/>
    <w:basedOn w:val="prastasis"/>
    <w:link w:val="PavadinimasDiagrama"/>
    <w:autoRedefine/>
    <w:qFormat/>
    <w:rsid w:val="0032244C"/>
    <w:pPr>
      <w:jc w:val="center"/>
      <w:outlineLvl w:val="0"/>
    </w:pPr>
    <w:rPr>
      <w:b/>
      <w:kern w:val="28"/>
    </w:rPr>
  </w:style>
  <w:style w:type="character" w:customStyle="1" w:styleId="PavadinimasDiagrama">
    <w:name w:val="Pavadinimas Diagrama"/>
    <w:basedOn w:val="Numatytasispastraiposriftas"/>
    <w:link w:val="Pavadinimas"/>
    <w:rsid w:val="0032244C"/>
    <w:rPr>
      <w:rFonts w:ascii="Times New Roman" w:eastAsia="Times New Roman" w:hAnsi="Times New Roman" w:cs="Times New Roman"/>
      <w:b/>
      <w:kern w:val="28"/>
      <w:szCs w:val="20"/>
      <w:lang w:val="lt-LT" w:eastAsia="lt-LT"/>
    </w:rPr>
  </w:style>
  <w:style w:type="character" w:styleId="Hipersaitas">
    <w:name w:val="Hyperlink"/>
    <w:rsid w:val="0032244C"/>
    <w:rPr>
      <w:color w:val="0000FF"/>
      <w:u w:val="single"/>
    </w:rPr>
  </w:style>
  <w:style w:type="paragraph" w:customStyle="1" w:styleId="BTEMEASMCA">
    <w:name w:val="BT EMEA_SMCA"/>
    <w:basedOn w:val="prastasis"/>
    <w:link w:val="BTEMEASMCAChar"/>
    <w:autoRedefine/>
    <w:rsid w:val="0032244C"/>
    <w:rPr>
      <w:noProof/>
      <w:szCs w:val="22"/>
      <w:lang w:val="x-none" w:eastAsia="en-US"/>
    </w:rPr>
  </w:style>
  <w:style w:type="character" w:customStyle="1" w:styleId="BTEMEASMCAChar">
    <w:name w:val="BT EMEA_SMCA Char"/>
    <w:link w:val="BTEMEASMCA"/>
    <w:rsid w:val="0032244C"/>
    <w:rPr>
      <w:rFonts w:ascii="Times New Roman" w:eastAsia="Times New Roman" w:hAnsi="Times New Roman" w:cs="Times New Roman"/>
      <w:noProof/>
      <w:lang w:val="x-none"/>
    </w:rPr>
  </w:style>
  <w:style w:type="paragraph" w:customStyle="1" w:styleId="PI-1labEMEASMCA">
    <w:name w:val="PI-1_lab EMEA_SMCA"/>
    <w:basedOn w:val="prastasis"/>
    <w:link w:val="PI-1labEMEASMCAChar"/>
    <w:autoRedefine/>
    <w:rsid w:val="0032244C"/>
    <w:pPr>
      <w:pBdr>
        <w:top w:val="single" w:sz="4" w:space="1" w:color="auto"/>
        <w:left w:val="single" w:sz="4" w:space="4" w:color="auto"/>
        <w:bottom w:val="single" w:sz="4" w:space="1" w:color="auto"/>
        <w:right w:val="single" w:sz="4" w:space="4" w:color="auto"/>
      </w:pBdr>
      <w:tabs>
        <w:tab w:val="left" w:pos="540"/>
      </w:tabs>
    </w:pPr>
    <w:rPr>
      <w:b/>
      <w:noProof/>
      <w:szCs w:val="22"/>
      <w:lang w:val="x-none" w:eastAsia="en-US"/>
    </w:rPr>
  </w:style>
  <w:style w:type="character" w:customStyle="1" w:styleId="PI-1labEMEASMCAChar">
    <w:name w:val="PI-1_lab EMEA_SMCA Char"/>
    <w:link w:val="PI-1labEMEASMCA"/>
    <w:rsid w:val="0032244C"/>
    <w:rPr>
      <w:rFonts w:ascii="Times New Roman" w:eastAsia="Times New Roman" w:hAnsi="Times New Roman" w:cs="Times New Roman"/>
      <w:b/>
      <w:noProof/>
      <w:lang w:val="x-none"/>
    </w:rPr>
  </w:style>
  <w:style w:type="paragraph" w:customStyle="1" w:styleId="PI-1EMEASMCA">
    <w:name w:val="PI-1 EMEA_SMCA"/>
    <w:basedOn w:val="Antrat2"/>
    <w:autoRedefine/>
    <w:rsid w:val="0032244C"/>
    <w:pPr>
      <w:tabs>
        <w:tab w:val="left" w:pos="567"/>
      </w:tabs>
      <w:ind w:left="567" w:hanging="567"/>
    </w:pPr>
    <w:rPr>
      <w:szCs w:val="22"/>
      <w:lang w:eastAsia="en-US"/>
    </w:rPr>
  </w:style>
  <w:style w:type="paragraph" w:customStyle="1" w:styleId="TTEMEASMCA">
    <w:name w:val="TT EMEA_SMCA"/>
    <w:basedOn w:val="Antrat1"/>
    <w:autoRedefine/>
    <w:rsid w:val="0032244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32244C"/>
    <w:rPr>
      <w:b/>
      <w:bCs/>
      <w:szCs w:val="22"/>
      <w:lang w:eastAsia="en-US"/>
    </w:rPr>
  </w:style>
  <w:style w:type="character" w:customStyle="1" w:styleId="Antrat1Diagrama">
    <w:name w:val="Antraštė 1 Diagrama"/>
    <w:basedOn w:val="Numatytasispastraiposriftas"/>
    <w:link w:val="Antrat1"/>
    <w:uiPriority w:val="9"/>
    <w:rsid w:val="0032244C"/>
    <w:rPr>
      <w:rFonts w:asciiTheme="majorHAnsi" w:eastAsiaTheme="majorEastAsia" w:hAnsiTheme="majorHAnsi" w:cstheme="majorBidi"/>
      <w:color w:val="365F91"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C864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64C0"/>
    <w:rPr>
      <w:rFonts w:ascii="Segoe UI" w:eastAsia="Times New Roman" w:hAnsi="Segoe UI" w:cs="Segoe UI"/>
      <w:sz w:val="18"/>
      <w:szCs w:val="18"/>
      <w:lang w:val="lt-LT" w:eastAsia="lt-LT"/>
    </w:rPr>
  </w:style>
  <w:style w:type="character" w:customStyle="1" w:styleId="Antrat4Diagrama">
    <w:name w:val="Antraštė 4 Diagrama"/>
    <w:basedOn w:val="Numatytasispastraiposriftas"/>
    <w:link w:val="Antrat4"/>
    <w:uiPriority w:val="9"/>
    <w:semiHidden/>
    <w:rsid w:val="00247687"/>
    <w:rPr>
      <w:rFonts w:asciiTheme="majorHAnsi" w:eastAsiaTheme="majorEastAsia" w:hAnsiTheme="majorHAnsi" w:cstheme="majorBidi"/>
      <w:i/>
      <w:iCs/>
      <w:color w:val="365F91" w:themeColor="accent1" w:themeShade="BF"/>
      <w:szCs w:val="20"/>
      <w:lang w:val="lt-LT" w:eastAsia="lt-LT"/>
    </w:rPr>
  </w:style>
  <w:style w:type="paragraph" w:styleId="Pataisymai">
    <w:name w:val="Revision"/>
    <w:hidden/>
    <w:uiPriority w:val="99"/>
    <w:semiHidden/>
    <w:rsid w:val="00C827BD"/>
    <w:pPr>
      <w:spacing w:after="0" w:line="240" w:lineRule="auto"/>
    </w:pPr>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unhideWhenUsed/>
    <w:rsid w:val="009D2704"/>
    <w:pPr>
      <w:tabs>
        <w:tab w:val="center" w:pos="4513"/>
        <w:tab w:val="right" w:pos="9026"/>
      </w:tabs>
    </w:pPr>
  </w:style>
  <w:style w:type="character" w:customStyle="1" w:styleId="AntratsDiagrama">
    <w:name w:val="Antraštės Diagrama"/>
    <w:basedOn w:val="Numatytasispastraiposriftas"/>
    <w:link w:val="Antrats"/>
    <w:uiPriority w:val="99"/>
    <w:rsid w:val="009D2704"/>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F9840-E666-4197-83DB-FF6BD936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14706</Words>
  <Characters>8383</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dc:creator>
  <cp:keywords/>
  <dc:description/>
  <cp:lastModifiedBy>Albina Burkauskaitė</cp:lastModifiedBy>
  <cp:revision>3</cp:revision>
  <dcterms:created xsi:type="dcterms:W3CDTF">2025-01-02T07:25:00Z</dcterms:created>
  <dcterms:modified xsi:type="dcterms:W3CDTF">2025-01-02T07:30:00Z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f5433db0e3db6ffbecfaf5e51c282a9973629af6d7def905f8a8fa2042576ea1</vt:lpwstr>
  </property>
</Properties>
</file>