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B796E"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B7E37C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42E4CFF"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F4C909A"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754461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27122B7D"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F1B1E4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E6612D0"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CECA13C"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CF2554F"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7BFA1B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DAC10DE"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D100C9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BC08F2A"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5413E02"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2F4C76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3921A0D"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6FE2C9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0010B05"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310B62D"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329C3D2"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44A49A5"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0F83088"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0C6AB956" w14:textId="77777777" w:rsidR="00514C58" w:rsidRPr="00FB46CC" w:rsidRDefault="00514C58" w:rsidP="00514C58">
      <w:pPr>
        <w:tabs>
          <w:tab w:val="left" w:pos="567"/>
        </w:tabs>
        <w:spacing w:after="0" w:line="240" w:lineRule="auto"/>
        <w:ind w:left="567" w:hanging="567"/>
        <w:jc w:val="center"/>
        <w:rPr>
          <w:rFonts w:ascii="Times New Roman" w:eastAsia="Calibri" w:hAnsi="Times New Roman" w:cs="Times New Roman"/>
        </w:rPr>
      </w:pPr>
      <w:r w:rsidRPr="00FB46CC">
        <w:rPr>
          <w:rFonts w:ascii="Times New Roman" w:eastAsia="Calibri" w:hAnsi="Times New Roman" w:cs="Times New Roman"/>
          <w:b/>
        </w:rPr>
        <w:t>I PRIEDAS</w:t>
      </w:r>
    </w:p>
    <w:p w14:paraId="7554C93E" w14:textId="77777777" w:rsidR="00514C58" w:rsidRPr="00FB46CC" w:rsidRDefault="00514C58" w:rsidP="00514C58">
      <w:pPr>
        <w:tabs>
          <w:tab w:val="left" w:pos="567"/>
        </w:tabs>
        <w:spacing w:after="0" w:line="240" w:lineRule="auto"/>
        <w:ind w:left="567" w:hanging="567"/>
        <w:jc w:val="center"/>
        <w:rPr>
          <w:rFonts w:ascii="Times New Roman" w:eastAsia="Calibri" w:hAnsi="Times New Roman" w:cs="Times New Roman"/>
          <w:b/>
        </w:rPr>
      </w:pPr>
    </w:p>
    <w:p w14:paraId="50B947C8" w14:textId="77777777" w:rsidR="00514C58" w:rsidRPr="00FB46CC" w:rsidRDefault="00514C58" w:rsidP="00514C58">
      <w:pPr>
        <w:tabs>
          <w:tab w:val="left" w:pos="567"/>
        </w:tabs>
        <w:spacing w:after="0" w:line="240" w:lineRule="auto"/>
        <w:ind w:left="567" w:hanging="567"/>
        <w:jc w:val="center"/>
        <w:rPr>
          <w:rFonts w:ascii="Times New Roman" w:eastAsia="Calibri" w:hAnsi="Times New Roman" w:cs="Times New Roman"/>
          <w:b/>
        </w:rPr>
      </w:pPr>
      <w:r w:rsidRPr="00FB46CC">
        <w:rPr>
          <w:rFonts w:ascii="Times New Roman" w:eastAsia="Calibri" w:hAnsi="Times New Roman" w:cs="Times New Roman"/>
          <w:b/>
        </w:rPr>
        <w:t>PREPARATO CHARAKTERISTIKŲ SANTRAUKA</w:t>
      </w:r>
    </w:p>
    <w:p w14:paraId="6F03B206" w14:textId="77777777" w:rsidR="00514C58" w:rsidRPr="00FB46CC" w:rsidRDefault="00514C58" w:rsidP="00514C58">
      <w:pPr>
        <w:tabs>
          <w:tab w:val="left" w:pos="567"/>
        </w:tabs>
        <w:spacing w:after="0" w:line="240" w:lineRule="auto"/>
        <w:ind w:left="567" w:hanging="567"/>
        <w:jc w:val="center"/>
        <w:rPr>
          <w:rFonts w:ascii="Times New Roman" w:eastAsia="Calibri" w:hAnsi="Times New Roman" w:cs="Times New Roman"/>
          <w:b/>
        </w:rPr>
      </w:pPr>
    </w:p>
    <w:p w14:paraId="7BD17F5F" w14:textId="5524050A" w:rsidR="00514C58" w:rsidRPr="00AE25A1" w:rsidRDefault="00514C58" w:rsidP="00AE25A1">
      <w:pPr>
        <w:tabs>
          <w:tab w:val="left" w:pos="567"/>
        </w:tabs>
        <w:rPr>
          <w:rFonts w:ascii="Times New Roman" w:eastAsia="Calibri" w:hAnsi="Times New Roman" w:cs="Times New Roman"/>
        </w:rPr>
      </w:pPr>
      <w:r w:rsidRPr="00D6746F">
        <w:rPr>
          <w:rFonts w:ascii="Times New Roman" w:eastAsia="Calibri" w:hAnsi="Times New Roman" w:cs="Times New Roman"/>
        </w:rPr>
        <w:t xml:space="preserve">                                                                                                                                                                                                                                                     </w:t>
      </w:r>
      <w:r w:rsidRPr="009D21EE">
        <w:rPr>
          <w:rFonts w:ascii="Times New Roman" w:eastAsia="Calibri" w:hAnsi="Times New Roman" w:cs="Times New Roman"/>
        </w:rPr>
        <w:t xml:space="preserve">                                                                       </w:t>
      </w:r>
      <w:r w:rsidRPr="001A6FE1">
        <w:rPr>
          <w:rFonts w:ascii="Times New Roman" w:eastAsia="Calibri" w:hAnsi="Times New Roman" w:cs="Times New Roman"/>
        </w:rPr>
        <w:t xml:space="preserve">                                                                                                                                                                                                                                                                                                                                                                                                                                                         </w:t>
      </w:r>
      <w:r w:rsidRPr="00FB46CC">
        <w:rPr>
          <w:rFonts w:ascii="Times New Roman" w:eastAsia="Calibri" w:hAnsi="Times New Roman" w:cs="Times New Roman"/>
        </w:rPr>
        <w:t xml:space="preserve">                                                                                                                                                                                                                                                                                                                                                                                                                                                                                                                   </w:t>
      </w:r>
      <w:r w:rsidRPr="00FB46CC">
        <w:rPr>
          <w:rFonts w:ascii="Times New Roman" w:eastAsia="Calibri" w:hAnsi="Times New Roman" w:cs="Times New Roman"/>
        </w:rPr>
        <w:br w:type="page"/>
      </w:r>
      <w:r w:rsidRPr="00FB46CC">
        <w:rPr>
          <w:rFonts w:ascii="Times New Roman" w:eastAsia="Calibri" w:hAnsi="Times New Roman" w:cs="Times New Roman"/>
          <w:b/>
        </w:rPr>
        <w:lastRenderedPageBreak/>
        <w:t>1.</w:t>
      </w:r>
      <w:r w:rsidRPr="00FB46CC">
        <w:rPr>
          <w:rFonts w:ascii="Times New Roman" w:eastAsia="Calibri" w:hAnsi="Times New Roman" w:cs="Times New Roman"/>
          <w:b/>
        </w:rPr>
        <w:tab/>
      </w:r>
      <w:r w:rsidRPr="00FB46CC">
        <w:rPr>
          <w:rFonts w:ascii="Times New Roman" w:eastAsia="Calibri" w:hAnsi="Times New Roman" w:cs="Times New Roman"/>
          <w:b/>
          <w:caps/>
        </w:rPr>
        <w:t>VAISTINIO</w:t>
      </w:r>
      <w:r w:rsidRPr="00FB46CC">
        <w:rPr>
          <w:rFonts w:ascii="Times New Roman" w:eastAsia="Calibri" w:hAnsi="Times New Roman" w:cs="Times New Roman"/>
          <w:b/>
        </w:rPr>
        <w:t xml:space="preserve"> PREPARATO PAVADINIMAS</w:t>
      </w:r>
    </w:p>
    <w:p w14:paraId="2F104EA2"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FA55EB7" w14:textId="77777777" w:rsidR="00514C58" w:rsidRPr="00D6746F" w:rsidRDefault="00514C58" w:rsidP="00514C58">
      <w:pPr>
        <w:tabs>
          <w:tab w:val="left" w:pos="567"/>
        </w:tabs>
        <w:spacing w:after="0" w:line="240" w:lineRule="auto"/>
        <w:ind w:left="567" w:hanging="567"/>
        <w:rPr>
          <w:rFonts w:ascii="Times New Roman" w:eastAsia="Calibri" w:hAnsi="Times New Roman" w:cs="Times New Roman"/>
          <w:bCs/>
        </w:rPr>
      </w:pPr>
      <w:proofErr w:type="spellStart"/>
      <w:r w:rsidRPr="00D6746F">
        <w:rPr>
          <w:rFonts w:ascii="Times New Roman" w:eastAsia="Calibri" w:hAnsi="Times New Roman" w:cs="Times New Roman"/>
          <w:bCs/>
        </w:rPr>
        <w:t>Hotemin</w:t>
      </w:r>
      <w:proofErr w:type="spellEnd"/>
      <w:r w:rsidRPr="00D6746F">
        <w:rPr>
          <w:rFonts w:ascii="Times New Roman" w:eastAsia="Calibri" w:hAnsi="Times New Roman" w:cs="Times New Roman"/>
          <w:bCs/>
        </w:rPr>
        <w:t xml:space="preserve"> 10 mg/g kremas</w:t>
      </w:r>
    </w:p>
    <w:p w14:paraId="262F5F5C"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Cs/>
        </w:rPr>
      </w:pPr>
    </w:p>
    <w:p w14:paraId="026A0DD7"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9A1942C"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caps/>
        </w:rPr>
      </w:pPr>
      <w:r w:rsidRPr="00FB46CC">
        <w:rPr>
          <w:rFonts w:ascii="Times New Roman" w:eastAsia="Calibri" w:hAnsi="Times New Roman" w:cs="Times New Roman"/>
          <w:b/>
          <w:caps/>
        </w:rPr>
        <w:t>2.</w:t>
      </w:r>
      <w:r w:rsidRPr="00FB46CC">
        <w:rPr>
          <w:rFonts w:ascii="Times New Roman" w:eastAsia="Calibri" w:hAnsi="Times New Roman" w:cs="Times New Roman"/>
          <w:b/>
          <w:caps/>
        </w:rPr>
        <w:tab/>
        <w:t>kokybinė ir kiekybinė sudėtis</w:t>
      </w:r>
    </w:p>
    <w:p w14:paraId="06BE3621"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2E2B668" w14:textId="7AC71E07" w:rsidR="009A179D" w:rsidRPr="00FB46CC" w:rsidRDefault="00514C58" w:rsidP="00514C58">
      <w:pPr>
        <w:tabs>
          <w:tab w:val="left" w:pos="567"/>
        </w:tabs>
        <w:spacing w:after="0" w:line="240" w:lineRule="auto"/>
        <w:rPr>
          <w:rFonts w:ascii="Times New Roman" w:eastAsia="Calibri" w:hAnsi="Times New Roman" w:cs="Times New Roman"/>
          <w:u w:val="single"/>
        </w:rPr>
      </w:pPr>
      <w:r w:rsidRPr="00FB46CC">
        <w:rPr>
          <w:rFonts w:ascii="Times New Roman" w:eastAsia="Calibri" w:hAnsi="Times New Roman" w:cs="Times New Roman"/>
        </w:rPr>
        <w:t xml:space="preserve">1 g kremo yra 10 mg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w:t>
      </w:r>
    </w:p>
    <w:p w14:paraId="242DB0B0" w14:textId="3ED17B1E" w:rsidR="00514C58" w:rsidRPr="00FB46CC" w:rsidRDefault="00EB51E4" w:rsidP="00514C58">
      <w:pPr>
        <w:tabs>
          <w:tab w:val="left" w:pos="567"/>
        </w:tabs>
        <w:spacing w:after="0" w:line="240" w:lineRule="auto"/>
        <w:rPr>
          <w:rFonts w:ascii="Times New Roman" w:eastAsia="Calibri" w:hAnsi="Times New Roman" w:cs="Times New Roman"/>
        </w:rPr>
      </w:pPr>
      <w:r w:rsidRPr="00AE25A1">
        <w:rPr>
          <w:rFonts w:ascii="Times New Roman" w:hAnsi="Times New Roman" w:cs="Times New Roman"/>
          <w:u w:val="single"/>
        </w:rPr>
        <w:t>Pagalbinė (-s) medžiaga (-</w:t>
      </w:r>
      <w:proofErr w:type="spellStart"/>
      <w:r w:rsidRPr="00AE25A1">
        <w:rPr>
          <w:rFonts w:ascii="Times New Roman" w:hAnsi="Times New Roman" w:cs="Times New Roman"/>
          <w:u w:val="single"/>
        </w:rPr>
        <w:t>os</w:t>
      </w:r>
      <w:proofErr w:type="spellEnd"/>
      <w:r w:rsidRPr="00AE25A1">
        <w:rPr>
          <w:rFonts w:ascii="Times New Roman" w:hAnsi="Times New Roman" w:cs="Times New Roman"/>
          <w:u w:val="single"/>
        </w:rPr>
        <w:t>), kurios (-</w:t>
      </w:r>
      <w:proofErr w:type="spellStart"/>
      <w:r w:rsidRPr="00AE25A1">
        <w:rPr>
          <w:rFonts w:ascii="Times New Roman" w:hAnsi="Times New Roman" w:cs="Times New Roman"/>
          <w:u w:val="single"/>
        </w:rPr>
        <w:t>ių</w:t>
      </w:r>
      <w:proofErr w:type="spellEnd"/>
      <w:r w:rsidRPr="00AE25A1">
        <w:rPr>
          <w:rFonts w:ascii="Times New Roman" w:hAnsi="Times New Roman" w:cs="Times New Roman"/>
          <w:u w:val="single"/>
        </w:rPr>
        <w:t>) poveikis žinomas:</w:t>
      </w:r>
      <w:r w:rsidR="00FB46CC">
        <w:rPr>
          <w:rFonts w:ascii="Times New Roman" w:eastAsia="Calibri" w:hAnsi="Times New Roman" w:cs="Times New Roman"/>
          <w:u w:val="single"/>
        </w:rPr>
        <w:t xml:space="preserve"> </w:t>
      </w:r>
      <w:r w:rsidR="00514C58" w:rsidRPr="00FB46CC">
        <w:rPr>
          <w:rFonts w:ascii="Times New Roman" w:eastAsia="Calibri" w:hAnsi="Times New Roman" w:cs="Times New Roman"/>
        </w:rPr>
        <w:t xml:space="preserve">metilo </w:t>
      </w:r>
      <w:proofErr w:type="spellStart"/>
      <w:r w:rsidR="00514C58" w:rsidRPr="00FB46CC">
        <w:rPr>
          <w:rFonts w:ascii="Times New Roman" w:eastAsia="Calibri" w:hAnsi="Times New Roman" w:cs="Times New Roman"/>
        </w:rPr>
        <w:t>parahidroksibenzoatas</w:t>
      </w:r>
      <w:proofErr w:type="spellEnd"/>
      <w:r w:rsidR="00514C58" w:rsidRPr="00FB46CC">
        <w:rPr>
          <w:rFonts w:ascii="Times New Roman" w:eastAsia="Calibri" w:hAnsi="Times New Roman" w:cs="Times New Roman"/>
        </w:rPr>
        <w:t xml:space="preserve"> (E218) ir </w:t>
      </w:r>
      <w:proofErr w:type="spellStart"/>
      <w:r w:rsidR="00514C58" w:rsidRPr="00FB46CC">
        <w:rPr>
          <w:rFonts w:ascii="Times New Roman" w:eastAsia="Calibri" w:hAnsi="Times New Roman" w:cs="Times New Roman"/>
        </w:rPr>
        <w:t>cetostearilo</w:t>
      </w:r>
      <w:proofErr w:type="spellEnd"/>
      <w:r w:rsidR="00514C58" w:rsidRPr="00FB46CC">
        <w:rPr>
          <w:rFonts w:ascii="Times New Roman" w:eastAsia="Calibri" w:hAnsi="Times New Roman" w:cs="Times New Roman"/>
        </w:rPr>
        <w:t xml:space="preserve"> alkoholis</w:t>
      </w:r>
    </w:p>
    <w:p w14:paraId="07E00F41" w14:textId="77777777" w:rsidR="00514C58" w:rsidRPr="00D6746F" w:rsidRDefault="00514C58" w:rsidP="00514C58">
      <w:pPr>
        <w:tabs>
          <w:tab w:val="left" w:pos="567"/>
        </w:tabs>
        <w:spacing w:after="0" w:line="240" w:lineRule="auto"/>
        <w:ind w:left="567" w:hanging="567"/>
        <w:rPr>
          <w:rFonts w:ascii="Times New Roman" w:eastAsia="Calibri" w:hAnsi="Times New Roman" w:cs="Times New Roman"/>
        </w:rPr>
      </w:pPr>
    </w:p>
    <w:p w14:paraId="39B5F6BF"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Visos pagalbinės medžiagos išvardytos 6.1 skyriuje.</w:t>
      </w:r>
    </w:p>
    <w:p w14:paraId="14C7D7D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1AF9CB5"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91BAA8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caps/>
        </w:rPr>
      </w:pPr>
      <w:r w:rsidRPr="00FB46CC">
        <w:rPr>
          <w:rFonts w:ascii="Times New Roman" w:eastAsia="Calibri" w:hAnsi="Times New Roman" w:cs="Times New Roman"/>
          <w:b/>
          <w:caps/>
        </w:rPr>
        <w:t>3.</w:t>
      </w:r>
      <w:r w:rsidRPr="00FB46CC">
        <w:rPr>
          <w:rFonts w:ascii="Times New Roman" w:eastAsia="Calibri" w:hAnsi="Times New Roman" w:cs="Times New Roman"/>
          <w:b/>
          <w:caps/>
        </w:rPr>
        <w:tab/>
        <w:t>FARMACINĖ forma</w:t>
      </w:r>
    </w:p>
    <w:p w14:paraId="156A415C"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285A1601"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Kremas.</w:t>
      </w:r>
    </w:p>
    <w:p w14:paraId="230AE4F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3FE2E24"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Kremas yra baltos ar gelsvai baltos spalvos bekvapis homogeniškas. </w:t>
      </w:r>
    </w:p>
    <w:p w14:paraId="793D228C"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39633E49"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2F593FE0"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caps/>
        </w:rPr>
      </w:pPr>
      <w:r w:rsidRPr="00FB46CC">
        <w:rPr>
          <w:rFonts w:ascii="Times New Roman" w:eastAsia="Calibri" w:hAnsi="Times New Roman" w:cs="Times New Roman"/>
          <w:b/>
          <w:caps/>
        </w:rPr>
        <w:t>4.</w:t>
      </w:r>
      <w:r w:rsidRPr="00FB46CC">
        <w:rPr>
          <w:rFonts w:ascii="Times New Roman" w:eastAsia="Calibri" w:hAnsi="Times New Roman" w:cs="Times New Roman"/>
          <w:b/>
          <w:caps/>
        </w:rPr>
        <w:tab/>
        <w:t>klinikinĖ informacija</w:t>
      </w:r>
    </w:p>
    <w:p w14:paraId="0DF4478C"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F69912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4.1</w:t>
      </w:r>
      <w:r w:rsidRPr="00FB46CC">
        <w:rPr>
          <w:rFonts w:ascii="Times New Roman" w:eastAsia="Calibri" w:hAnsi="Times New Roman" w:cs="Times New Roman"/>
          <w:b/>
        </w:rPr>
        <w:tab/>
        <w:t>Terapinės indikacijos</w:t>
      </w:r>
    </w:p>
    <w:p w14:paraId="3FF2C0CA"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EDAD8A0" w14:textId="77777777" w:rsidR="00514C58" w:rsidRPr="00FB46CC"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Lokalus skausmo malšinimas ir uždegimo slopinimas, jei yra:</w:t>
      </w:r>
    </w:p>
    <w:p w14:paraId="0CB56AC3" w14:textId="77777777" w:rsidR="00514C58" w:rsidRPr="00FB46CC" w:rsidRDefault="00514C58" w:rsidP="00514C58">
      <w:pPr>
        <w:numPr>
          <w:ilvl w:val="0"/>
          <w:numId w:val="9"/>
        </w:numPr>
        <w:tabs>
          <w:tab w:val="left" w:pos="567"/>
          <w:tab w:val="right" w:pos="9070"/>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 xml:space="preserve">smulkiųjų ir vidutinio dydžio sąnarių </w:t>
      </w:r>
      <w:proofErr w:type="spellStart"/>
      <w:r w:rsidRPr="00FB46CC">
        <w:rPr>
          <w:rFonts w:ascii="Times New Roman" w:eastAsia="Calibri" w:hAnsi="Times New Roman" w:cs="Times New Roman"/>
        </w:rPr>
        <w:t>osteoartrozė</w:t>
      </w:r>
      <w:proofErr w:type="spellEnd"/>
      <w:r w:rsidRPr="00FB46CC">
        <w:rPr>
          <w:rFonts w:ascii="Times New Roman" w:eastAsia="Calibri" w:hAnsi="Times New Roman" w:cs="Times New Roman"/>
        </w:rPr>
        <w:t>;</w:t>
      </w:r>
    </w:p>
    <w:p w14:paraId="26CD7F40" w14:textId="77777777" w:rsidR="00514C58" w:rsidRPr="00FB46CC" w:rsidRDefault="00514C58" w:rsidP="00514C58">
      <w:pPr>
        <w:numPr>
          <w:ilvl w:val="0"/>
          <w:numId w:val="9"/>
        </w:numPr>
        <w:tabs>
          <w:tab w:val="left" w:pos="567"/>
          <w:tab w:val="right" w:pos="9070"/>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 xml:space="preserve">bursitas, </w:t>
      </w:r>
      <w:proofErr w:type="spellStart"/>
      <w:r w:rsidRPr="00FB46CC">
        <w:rPr>
          <w:rFonts w:ascii="Times New Roman" w:eastAsia="Calibri" w:hAnsi="Times New Roman" w:cs="Times New Roman"/>
        </w:rPr>
        <w:t>tendinitas</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tendovaginitas</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mialgija</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epikondilitas</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periartritas</w:t>
      </w:r>
      <w:proofErr w:type="spellEnd"/>
      <w:r w:rsidRPr="00FB46CC">
        <w:rPr>
          <w:rFonts w:ascii="Times New Roman" w:eastAsia="Calibri" w:hAnsi="Times New Roman" w:cs="Times New Roman"/>
        </w:rPr>
        <w:t>;</w:t>
      </w:r>
    </w:p>
    <w:p w14:paraId="34978DDF" w14:textId="77777777" w:rsidR="00514C58" w:rsidRPr="00FB46CC" w:rsidRDefault="00514C58" w:rsidP="00514C58">
      <w:pPr>
        <w:numPr>
          <w:ilvl w:val="0"/>
          <w:numId w:val="9"/>
        </w:numPr>
        <w:tabs>
          <w:tab w:val="left" w:pos="567"/>
          <w:tab w:val="right" w:pos="9070"/>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apatinės nugaros dalies skausmas (</w:t>
      </w:r>
      <w:proofErr w:type="spellStart"/>
      <w:r w:rsidRPr="00FB46CC">
        <w:rPr>
          <w:rFonts w:ascii="Times New Roman" w:eastAsia="Calibri" w:hAnsi="Times New Roman" w:cs="Times New Roman"/>
          <w:i/>
        </w:rPr>
        <w:t>lumbago</w:t>
      </w:r>
      <w:proofErr w:type="spellEnd"/>
      <w:r w:rsidRPr="00FB46CC">
        <w:rPr>
          <w:rFonts w:ascii="Times New Roman" w:eastAsia="Calibri" w:hAnsi="Times New Roman" w:cs="Times New Roman"/>
        </w:rPr>
        <w:t>);</w:t>
      </w:r>
    </w:p>
    <w:p w14:paraId="352A72C3" w14:textId="77777777" w:rsidR="00514C58" w:rsidRPr="00FB46CC" w:rsidRDefault="00514C58" w:rsidP="00514C58">
      <w:pPr>
        <w:numPr>
          <w:ilvl w:val="0"/>
          <w:numId w:val="9"/>
        </w:numPr>
        <w:spacing w:after="0" w:line="240" w:lineRule="auto"/>
        <w:ind w:left="540" w:hanging="540"/>
        <w:jc w:val="both"/>
        <w:rPr>
          <w:rFonts w:ascii="Times New Roman" w:eastAsia="Times New Roman" w:hAnsi="Times New Roman" w:cs="Times New Roman"/>
          <w:lang w:eastAsia="lt-LT"/>
        </w:rPr>
      </w:pPr>
      <w:r w:rsidRPr="00AE25A1">
        <w:rPr>
          <w:rFonts w:ascii="Times New Roman" w:eastAsia="Times New Roman" w:hAnsi="Times New Roman" w:cs="Times New Roman"/>
          <w:lang w:eastAsia="lt-LT"/>
        </w:rPr>
        <w:t xml:space="preserve">sąnario raiščių ir raumenų sumušimas ar patempimas. </w:t>
      </w:r>
    </w:p>
    <w:p w14:paraId="38817902" w14:textId="77777777" w:rsidR="00514C58" w:rsidRPr="00D6746F" w:rsidRDefault="00514C58" w:rsidP="00514C58">
      <w:pPr>
        <w:tabs>
          <w:tab w:val="left" w:pos="567"/>
          <w:tab w:val="right" w:pos="9070"/>
        </w:tabs>
        <w:spacing w:after="0" w:line="240" w:lineRule="auto"/>
        <w:ind w:left="720"/>
        <w:rPr>
          <w:rFonts w:ascii="Times New Roman" w:eastAsia="Calibri" w:hAnsi="Times New Roman" w:cs="Times New Roman"/>
        </w:rPr>
      </w:pPr>
    </w:p>
    <w:p w14:paraId="5A0C1738" w14:textId="77777777" w:rsidR="00514C58" w:rsidRPr="00FB46CC" w:rsidRDefault="00514C58" w:rsidP="00514C58">
      <w:pPr>
        <w:numPr>
          <w:ilvl w:val="1"/>
          <w:numId w:val="7"/>
        </w:numPr>
        <w:spacing w:after="0" w:line="240" w:lineRule="auto"/>
        <w:rPr>
          <w:rFonts w:ascii="Times New Roman" w:eastAsia="Calibri" w:hAnsi="Times New Roman" w:cs="Times New Roman"/>
          <w:b/>
        </w:rPr>
      </w:pPr>
      <w:r w:rsidRPr="00FB46CC">
        <w:rPr>
          <w:rFonts w:ascii="Times New Roman" w:eastAsia="Calibri" w:hAnsi="Times New Roman" w:cs="Times New Roman"/>
          <w:b/>
        </w:rPr>
        <w:t>Dozavimas ir vartojimo metodas</w:t>
      </w:r>
    </w:p>
    <w:p w14:paraId="1CE3A2DA"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63EB4110"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u w:val="single"/>
        </w:rPr>
        <w:t>Dozavimas</w:t>
      </w:r>
    </w:p>
    <w:p w14:paraId="532BE1AC"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557D5BAD" w14:textId="4BD67A2C" w:rsidR="00514C58" w:rsidRPr="00FB46CC" w:rsidRDefault="00514C58" w:rsidP="00514C58">
      <w:pPr>
        <w:tabs>
          <w:tab w:val="left" w:pos="567"/>
        </w:tabs>
        <w:spacing w:after="0" w:line="240" w:lineRule="auto"/>
        <w:rPr>
          <w:rFonts w:ascii="Times New Roman" w:eastAsia="Calibri" w:hAnsi="Times New Roman" w:cs="Times New Roman"/>
          <w:i/>
          <w:iCs/>
        </w:rPr>
      </w:pPr>
      <w:r w:rsidRPr="00FB46CC">
        <w:rPr>
          <w:rFonts w:ascii="Times New Roman" w:eastAsia="Calibri" w:hAnsi="Times New Roman" w:cs="Times New Roman"/>
          <w:i/>
          <w:iCs/>
        </w:rPr>
        <w:t xml:space="preserve">Suaugusiems žmonėms ir vyresniems kaip </w:t>
      </w:r>
      <w:r w:rsidR="00A87967" w:rsidRPr="00FB46CC">
        <w:rPr>
          <w:rFonts w:ascii="Times New Roman" w:eastAsia="Calibri" w:hAnsi="Times New Roman" w:cs="Times New Roman"/>
          <w:i/>
          <w:iCs/>
        </w:rPr>
        <w:t>1</w:t>
      </w:r>
      <w:r w:rsidR="00AC638A" w:rsidRPr="00FB46CC">
        <w:rPr>
          <w:rFonts w:ascii="Times New Roman" w:eastAsia="Calibri" w:hAnsi="Times New Roman" w:cs="Times New Roman"/>
          <w:i/>
          <w:iCs/>
        </w:rPr>
        <w:t>4</w:t>
      </w:r>
      <w:r w:rsidR="00A87967" w:rsidRPr="00FB46CC">
        <w:rPr>
          <w:rFonts w:ascii="Times New Roman" w:eastAsia="Calibri" w:hAnsi="Times New Roman" w:cs="Times New Roman"/>
          <w:i/>
          <w:iCs/>
        </w:rPr>
        <w:t xml:space="preserve"> </w:t>
      </w:r>
      <w:r w:rsidRPr="00FB46CC">
        <w:rPr>
          <w:rFonts w:ascii="Times New Roman" w:eastAsia="Calibri" w:hAnsi="Times New Roman" w:cs="Times New Roman"/>
          <w:i/>
          <w:iCs/>
        </w:rPr>
        <w:t>metų paaugliams</w:t>
      </w:r>
    </w:p>
    <w:p w14:paraId="4532CDAB"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Vaistinio preparato dozavimas priklauso nuo gydomos odos ploto. Vartoti po 0,33–1 g (1–3 cm) kremo 3–4 kartus per parą. </w:t>
      </w:r>
    </w:p>
    <w:p w14:paraId="49090072"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Rekomenduojama gydymo trukmė – 2–4 savaitės. Po keturių savaičių reikėtų iš naujo įvertinti, ar gydymas vis dar reikalingas.</w:t>
      </w:r>
    </w:p>
    <w:p w14:paraId="796301C2"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D3DF1D2" w14:textId="77777777" w:rsidR="00514C58" w:rsidRPr="00FB46CC" w:rsidRDefault="00514C58" w:rsidP="00514C58">
      <w:pPr>
        <w:spacing w:after="0" w:line="240" w:lineRule="auto"/>
        <w:rPr>
          <w:rFonts w:ascii="Times New Roman" w:eastAsia="Calibri" w:hAnsi="Times New Roman" w:cs="Times New Roman"/>
          <w:i/>
          <w:u w:val="single"/>
        </w:rPr>
      </w:pPr>
      <w:r w:rsidRPr="00AE25A1">
        <w:rPr>
          <w:rFonts w:ascii="Times New Roman" w:eastAsia="Calibri" w:hAnsi="Times New Roman" w:cs="Times New Roman"/>
          <w:i/>
          <w:u w:val="single"/>
        </w:rPr>
        <w:t>Kepenų veiklos sutrikimas</w:t>
      </w:r>
    </w:p>
    <w:p w14:paraId="7C72FFCB" w14:textId="77777777" w:rsidR="00514C58" w:rsidRPr="00D6746F" w:rsidRDefault="00514C58" w:rsidP="00514C58">
      <w:pPr>
        <w:spacing w:after="0" w:line="240" w:lineRule="auto"/>
        <w:jc w:val="both"/>
        <w:rPr>
          <w:rFonts w:ascii="Times New Roman" w:eastAsia="Calibri" w:hAnsi="Times New Roman" w:cs="Times New Roman"/>
        </w:rPr>
      </w:pPr>
      <w:r w:rsidRPr="00D6746F">
        <w:rPr>
          <w:rFonts w:ascii="Times New Roman" w:eastAsia="Calibri" w:hAnsi="Times New Roman" w:cs="Times New Roman"/>
          <w:bCs/>
        </w:rPr>
        <w:t xml:space="preserve">Pacientams, kurių kepenų veika sutrikusi, reikia skirti mažesnes dozes, atsižvelgiant į kepenų sutrikimo apimtį, nes </w:t>
      </w:r>
      <w:proofErr w:type="spellStart"/>
      <w:r w:rsidRPr="00D6746F">
        <w:rPr>
          <w:rFonts w:ascii="Times New Roman" w:eastAsia="Calibri" w:hAnsi="Times New Roman" w:cs="Times New Roman"/>
          <w:bCs/>
        </w:rPr>
        <w:t>piroksikamas</w:t>
      </w:r>
      <w:proofErr w:type="spellEnd"/>
      <w:r w:rsidRPr="00D6746F">
        <w:rPr>
          <w:rFonts w:ascii="Times New Roman" w:eastAsia="Calibri" w:hAnsi="Times New Roman" w:cs="Times New Roman"/>
          <w:bCs/>
        </w:rPr>
        <w:t xml:space="preserve"> ekstensyviai </w:t>
      </w:r>
      <w:proofErr w:type="spellStart"/>
      <w:r w:rsidRPr="00D6746F">
        <w:rPr>
          <w:rFonts w:ascii="Times New Roman" w:eastAsia="Calibri" w:hAnsi="Times New Roman" w:cs="Times New Roman"/>
          <w:bCs/>
        </w:rPr>
        <w:t>metabolizuojamas</w:t>
      </w:r>
      <w:proofErr w:type="spellEnd"/>
      <w:r w:rsidRPr="00D6746F">
        <w:rPr>
          <w:rFonts w:ascii="Times New Roman" w:eastAsia="Calibri" w:hAnsi="Times New Roman" w:cs="Times New Roman"/>
          <w:bCs/>
        </w:rPr>
        <w:t xml:space="preserve"> kepenyse.</w:t>
      </w:r>
    </w:p>
    <w:p w14:paraId="62CC0E59" w14:textId="77777777" w:rsidR="00514C58" w:rsidRPr="00FB46CC" w:rsidRDefault="00514C58" w:rsidP="00514C58">
      <w:pPr>
        <w:tabs>
          <w:tab w:val="left" w:pos="567"/>
        </w:tabs>
        <w:spacing w:after="0" w:line="240" w:lineRule="auto"/>
        <w:rPr>
          <w:rFonts w:ascii="Times New Roman" w:eastAsia="Calibri" w:hAnsi="Times New Roman" w:cs="Times New Roman"/>
          <w:u w:val="single"/>
        </w:rPr>
      </w:pPr>
    </w:p>
    <w:p w14:paraId="494F530F" w14:textId="77777777" w:rsidR="00514C58" w:rsidRPr="00FB46CC" w:rsidRDefault="00514C58" w:rsidP="00514C58">
      <w:pPr>
        <w:tabs>
          <w:tab w:val="left" w:pos="567"/>
        </w:tabs>
        <w:spacing w:after="0" w:line="240" w:lineRule="auto"/>
        <w:rPr>
          <w:rFonts w:ascii="Times New Roman" w:eastAsia="Calibri" w:hAnsi="Times New Roman" w:cs="Times New Roman"/>
          <w:i/>
          <w:u w:val="single"/>
        </w:rPr>
      </w:pPr>
      <w:r w:rsidRPr="00AE25A1">
        <w:rPr>
          <w:rFonts w:ascii="Times New Roman" w:eastAsia="Calibri" w:hAnsi="Times New Roman" w:cs="Times New Roman"/>
          <w:i/>
          <w:u w:val="single"/>
        </w:rPr>
        <w:t>Inkstų veiklos sutrikimas</w:t>
      </w:r>
    </w:p>
    <w:p w14:paraId="0332416B" w14:textId="77777777" w:rsidR="00514C58" w:rsidRPr="00D6746F" w:rsidRDefault="00514C58" w:rsidP="00514C58">
      <w:pPr>
        <w:spacing w:after="0" w:line="240" w:lineRule="auto"/>
        <w:jc w:val="both"/>
        <w:rPr>
          <w:rFonts w:ascii="Times New Roman" w:eastAsia="Calibri" w:hAnsi="Times New Roman" w:cs="Times New Roman"/>
          <w:bCs/>
        </w:rPr>
      </w:pPr>
      <w:r w:rsidRPr="00D6746F">
        <w:rPr>
          <w:rFonts w:ascii="Times New Roman" w:eastAsia="Calibri" w:hAnsi="Times New Roman" w:cs="Times New Roman"/>
          <w:bCs/>
        </w:rPr>
        <w:t>Pacientams, kurių inkstų veikla sutrikusi</w:t>
      </w:r>
    </w:p>
    <w:p w14:paraId="3A04469E" w14:textId="77777777" w:rsidR="00514C58" w:rsidRPr="00FB46CC"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 xml:space="preserve">Per inkstus pasišalina nedidelė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dalis, todėl pacientams, kurių inkstų veikla sutrikusi, dozės mažinti nereikia.</w:t>
      </w:r>
    </w:p>
    <w:p w14:paraId="5115DD56" w14:textId="77777777" w:rsidR="0098020B" w:rsidRPr="00FB46CC" w:rsidRDefault="0098020B" w:rsidP="00514C58">
      <w:pPr>
        <w:spacing w:after="0" w:line="240" w:lineRule="auto"/>
        <w:jc w:val="both"/>
        <w:rPr>
          <w:rFonts w:ascii="Times New Roman" w:eastAsia="Calibri" w:hAnsi="Times New Roman" w:cs="Times New Roman"/>
        </w:rPr>
      </w:pPr>
    </w:p>
    <w:p w14:paraId="7957A7F1" w14:textId="77777777" w:rsidR="00514C58" w:rsidRPr="00FB46CC" w:rsidRDefault="00514C58" w:rsidP="00514C58">
      <w:pPr>
        <w:tabs>
          <w:tab w:val="left" w:pos="567"/>
        </w:tabs>
        <w:spacing w:after="0" w:line="240" w:lineRule="auto"/>
        <w:rPr>
          <w:rFonts w:ascii="Times New Roman" w:eastAsia="Calibri" w:hAnsi="Times New Roman" w:cs="Times New Roman"/>
          <w:i/>
          <w:u w:val="single"/>
        </w:rPr>
      </w:pPr>
      <w:r w:rsidRPr="00FB46CC">
        <w:rPr>
          <w:rFonts w:ascii="Times New Roman" w:eastAsia="Calibri" w:hAnsi="Times New Roman" w:cs="Times New Roman"/>
          <w:i/>
          <w:u w:val="single"/>
        </w:rPr>
        <w:t>Senyvi pacientai</w:t>
      </w:r>
    </w:p>
    <w:p w14:paraId="32D2B98B"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Senyvo amžiaus pacientai gali vartoti rekomenduojamas dozes.</w:t>
      </w:r>
    </w:p>
    <w:p w14:paraId="5924E009"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76B3B19A" w14:textId="77777777" w:rsidR="00514C58" w:rsidRPr="00FB46CC" w:rsidRDefault="00514C58" w:rsidP="00514C58">
      <w:pPr>
        <w:tabs>
          <w:tab w:val="left" w:pos="567"/>
        </w:tabs>
        <w:spacing w:after="0" w:line="240" w:lineRule="auto"/>
        <w:rPr>
          <w:rFonts w:ascii="Times New Roman" w:eastAsia="Calibri" w:hAnsi="Times New Roman" w:cs="Times New Roman"/>
          <w:i/>
          <w:u w:val="single"/>
        </w:rPr>
      </w:pPr>
      <w:r w:rsidRPr="00FB46CC">
        <w:rPr>
          <w:rFonts w:ascii="Times New Roman" w:eastAsia="Calibri" w:hAnsi="Times New Roman" w:cs="Times New Roman"/>
          <w:i/>
          <w:u w:val="single"/>
        </w:rPr>
        <w:t>Vaikų populiacija</w:t>
      </w:r>
    </w:p>
    <w:p w14:paraId="66B15635" w14:textId="6622F185"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Vartojimas vaikams nebuvo ištirtas, todėl vaikams iki 1</w:t>
      </w:r>
      <w:r w:rsidR="005A4DFA" w:rsidRPr="00FB46CC">
        <w:rPr>
          <w:rFonts w:ascii="Times New Roman" w:eastAsia="Calibri" w:hAnsi="Times New Roman" w:cs="Times New Roman"/>
        </w:rPr>
        <w:t>4</w:t>
      </w:r>
      <w:r w:rsidRPr="00FB46CC">
        <w:rPr>
          <w:rFonts w:ascii="Times New Roman" w:eastAsia="Calibri" w:hAnsi="Times New Roman" w:cs="Times New Roman"/>
        </w:rPr>
        <w:t xml:space="preserve"> metų vartoti vaistinio preparato negalima.</w:t>
      </w:r>
    </w:p>
    <w:p w14:paraId="3C45136F"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41075D8B" w14:textId="77777777" w:rsidR="00514C58" w:rsidRPr="00FB46CC" w:rsidRDefault="00514C58" w:rsidP="00514C58">
      <w:pPr>
        <w:tabs>
          <w:tab w:val="left" w:pos="567"/>
        </w:tabs>
        <w:spacing w:after="0" w:line="240" w:lineRule="auto"/>
        <w:rPr>
          <w:rFonts w:ascii="Times New Roman" w:eastAsia="Calibri" w:hAnsi="Times New Roman" w:cs="Times New Roman"/>
          <w:bCs/>
        </w:rPr>
      </w:pPr>
      <w:r w:rsidRPr="00AE25A1">
        <w:rPr>
          <w:rFonts w:ascii="Times New Roman" w:eastAsia="Calibri" w:hAnsi="Times New Roman" w:cs="Times New Roman"/>
          <w:bCs/>
          <w:u w:val="single"/>
        </w:rPr>
        <w:lastRenderedPageBreak/>
        <w:t>Vartojimo metodas</w:t>
      </w:r>
    </w:p>
    <w:p w14:paraId="529C7DA1" w14:textId="77777777" w:rsidR="00514C58" w:rsidRPr="00D6746F" w:rsidRDefault="00514C58" w:rsidP="00514C58">
      <w:pPr>
        <w:tabs>
          <w:tab w:val="left" w:pos="567"/>
        </w:tabs>
        <w:spacing w:after="0" w:line="240" w:lineRule="auto"/>
        <w:rPr>
          <w:rFonts w:ascii="Times New Roman" w:eastAsia="Calibri" w:hAnsi="Times New Roman" w:cs="Times New Roman"/>
          <w:bCs/>
        </w:rPr>
      </w:pPr>
      <w:r w:rsidRPr="00D6746F">
        <w:rPr>
          <w:rFonts w:ascii="Times New Roman" w:eastAsia="Calibri" w:hAnsi="Times New Roman" w:cs="Times New Roman"/>
          <w:bCs/>
        </w:rPr>
        <w:t>Vartoti ant odos.</w:t>
      </w:r>
      <w:r w:rsidRPr="00D6746F">
        <w:rPr>
          <w:rFonts w:ascii="Times New Roman" w:eastAsia="Calibri" w:hAnsi="Times New Roman" w:cs="Times New Roman"/>
        </w:rPr>
        <w:t xml:space="preserve"> Skaudamą vietą reikėtų patepti ir švelniai įtrinti.</w:t>
      </w:r>
    </w:p>
    <w:p w14:paraId="588C650D" w14:textId="77777777" w:rsidR="00514C58" w:rsidRPr="00FB46CC" w:rsidRDefault="00514C58" w:rsidP="00514C58">
      <w:pPr>
        <w:tabs>
          <w:tab w:val="num" w:pos="540"/>
          <w:tab w:val="left" w:pos="567"/>
        </w:tabs>
        <w:spacing w:after="0" w:line="240" w:lineRule="auto"/>
        <w:ind w:left="540" w:hanging="540"/>
        <w:rPr>
          <w:rFonts w:ascii="Times New Roman" w:eastAsia="Calibri" w:hAnsi="Times New Roman" w:cs="Times New Roman"/>
        </w:rPr>
      </w:pPr>
    </w:p>
    <w:p w14:paraId="1D0D7C37"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4.3</w:t>
      </w:r>
      <w:r w:rsidRPr="00FB46CC">
        <w:rPr>
          <w:rFonts w:ascii="Times New Roman" w:eastAsia="Calibri" w:hAnsi="Times New Roman" w:cs="Times New Roman"/>
          <w:b/>
        </w:rPr>
        <w:tab/>
        <w:t>Kontraindikacijos</w:t>
      </w:r>
    </w:p>
    <w:p w14:paraId="29631150"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89C00E7" w14:textId="24BEFAE3"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r>
      <w:r w:rsidR="0045297E" w:rsidRPr="00FB46CC">
        <w:rPr>
          <w:rFonts w:ascii="Times New Roman" w:eastAsia="Calibri" w:hAnsi="Times New Roman" w:cs="Times New Roman"/>
        </w:rPr>
        <w:t xml:space="preserve">Padidėjęs </w:t>
      </w:r>
      <w:r w:rsidRPr="00FB46CC">
        <w:rPr>
          <w:rFonts w:ascii="Times New Roman" w:eastAsia="Calibri" w:hAnsi="Times New Roman" w:cs="Times New Roman"/>
        </w:rPr>
        <w:t>jautrumas veikliajai arba bet kuriai 6.1 skyriuje nurodytai pagalbinei medžiagai (žr. 6.1 skyrių</w:t>
      </w:r>
      <w:r w:rsidR="0045297E" w:rsidRPr="00FB46CC">
        <w:rPr>
          <w:rFonts w:ascii="Times New Roman" w:eastAsia="Calibri" w:hAnsi="Times New Roman" w:cs="Times New Roman"/>
        </w:rPr>
        <w:t xml:space="preserve">). </w:t>
      </w:r>
    </w:p>
    <w:p w14:paraId="73DB8BC3" w14:textId="68B71A06" w:rsidR="00514C58" w:rsidRPr="00FB46CC" w:rsidRDefault="0045297E" w:rsidP="00514C58">
      <w:pPr>
        <w:numPr>
          <w:ilvl w:val="0"/>
          <w:numId w:val="3"/>
        </w:numPr>
        <w:tabs>
          <w:tab w:val="left" w:pos="567"/>
        </w:tabs>
        <w:spacing w:after="0" w:line="240" w:lineRule="auto"/>
        <w:ind w:hanging="930"/>
        <w:rPr>
          <w:rFonts w:ascii="Times New Roman" w:eastAsia="Calibri" w:hAnsi="Times New Roman" w:cs="Times New Roman"/>
        </w:rPr>
      </w:pPr>
      <w:r w:rsidRPr="00FB46CC">
        <w:rPr>
          <w:rFonts w:ascii="Times New Roman" w:eastAsia="Calibri" w:hAnsi="Times New Roman" w:cs="Times New Roman"/>
        </w:rPr>
        <w:t xml:space="preserve">Pacientas yra </w:t>
      </w:r>
      <w:r w:rsidR="00514C58" w:rsidRPr="00FB46CC">
        <w:rPr>
          <w:rFonts w:ascii="Times New Roman" w:eastAsia="Calibri" w:hAnsi="Times New Roman" w:cs="Times New Roman"/>
        </w:rPr>
        <w:t>jaunesni</w:t>
      </w:r>
      <w:r w:rsidRPr="00FB46CC">
        <w:rPr>
          <w:rFonts w:ascii="Times New Roman" w:eastAsia="Calibri" w:hAnsi="Times New Roman" w:cs="Times New Roman"/>
        </w:rPr>
        <w:t>s</w:t>
      </w:r>
      <w:r w:rsidR="00514C58" w:rsidRPr="00FB46CC">
        <w:rPr>
          <w:rFonts w:ascii="Times New Roman" w:eastAsia="Calibri" w:hAnsi="Times New Roman" w:cs="Times New Roman"/>
        </w:rPr>
        <w:t xml:space="preserve"> kaip </w:t>
      </w:r>
      <w:r w:rsidRPr="00FB46CC">
        <w:rPr>
          <w:rFonts w:ascii="Times New Roman" w:eastAsia="Calibri" w:hAnsi="Times New Roman" w:cs="Times New Roman"/>
        </w:rPr>
        <w:t>1</w:t>
      </w:r>
      <w:r w:rsidR="00AC638A" w:rsidRPr="00FB46CC">
        <w:rPr>
          <w:rFonts w:ascii="Times New Roman" w:eastAsia="Calibri" w:hAnsi="Times New Roman" w:cs="Times New Roman"/>
        </w:rPr>
        <w:t>4</w:t>
      </w:r>
      <w:r w:rsidRPr="00FB46CC">
        <w:rPr>
          <w:rFonts w:ascii="Times New Roman" w:eastAsia="Calibri" w:hAnsi="Times New Roman" w:cs="Times New Roman"/>
        </w:rPr>
        <w:t xml:space="preserve"> </w:t>
      </w:r>
      <w:r w:rsidR="00514C58" w:rsidRPr="00FB46CC">
        <w:rPr>
          <w:rFonts w:ascii="Times New Roman" w:eastAsia="Calibri" w:hAnsi="Times New Roman" w:cs="Times New Roman"/>
        </w:rPr>
        <w:t>metų vaikas</w:t>
      </w:r>
      <w:r w:rsidRPr="00FB46CC">
        <w:rPr>
          <w:rFonts w:ascii="Times New Roman" w:eastAsia="Calibri" w:hAnsi="Times New Roman" w:cs="Times New Roman"/>
        </w:rPr>
        <w:t>.</w:t>
      </w:r>
    </w:p>
    <w:p w14:paraId="488D9C9E" w14:textId="18F136D3" w:rsidR="00514C58" w:rsidRPr="00FB46CC" w:rsidRDefault="0045297E" w:rsidP="00514C58">
      <w:pPr>
        <w:numPr>
          <w:ilvl w:val="0"/>
          <w:numId w:val="3"/>
        </w:numPr>
        <w:tabs>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A</w:t>
      </w:r>
      <w:r w:rsidR="00514C58" w:rsidRPr="00FB46CC">
        <w:rPr>
          <w:rFonts w:ascii="Times New Roman" w:eastAsia="Calibri" w:hAnsi="Times New Roman" w:cs="Times New Roman"/>
        </w:rPr>
        <w:t xml:space="preserve">nksčiau buvo pasireiškusi padidėjusio jautrumo reakcija (ypač astma, rinitas, </w:t>
      </w:r>
      <w:proofErr w:type="spellStart"/>
      <w:r w:rsidR="00514C58" w:rsidRPr="00FB46CC">
        <w:rPr>
          <w:rFonts w:ascii="Times New Roman" w:eastAsia="Calibri" w:hAnsi="Times New Roman" w:cs="Times New Roman"/>
        </w:rPr>
        <w:t>angioneurozinė</w:t>
      </w:r>
      <w:proofErr w:type="spellEnd"/>
      <w:r w:rsidR="00514C58" w:rsidRPr="00FB46CC">
        <w:rPr>
          <w:rFonts w:ascii="Times New Roman" w:eastAsia="Calibri" w:hAnsi="Times New Roman" w:cs="Times New Roman"/>
        </w:rPr>
        <w:t xml:space="preserve"> edema, dilgėlinė) pavartojus kitų nesteroidinių vaistinių preparatų nuo uždegimo</w:t>
      </w:r>
      <w:r w:rsidR="00D56A62" w:rsidRPr="00FB46CC">
        <w:rPr>
          <w:rFonts w:ascii="Times New Roman" w:eastAsia="Calibri" w:hAnsi="Times New Roman" w:cs="Times New Roman"/>
        </w:rPr>
        <w:t xml:space="preserve"> ir </w:t>
      </w:r>
      <w:r w:rsidR="00514C58" w:rsidRPr="00FB46CC">
        <w:rPr>
          <w:rFonts w:ascii="Times New Roman" w:eastAsia="Calibri" w:hAnsi="Times New Roman" w:cs="Times New Roman"/>
        </w:rPr>
        <w:t>salicilo rūgšties darini</w:t>
      </w:r>
      <w:r w:rsidR="00D56A62" w:rsidRPr="00FB46CC">
        <w:rPr>
          <w:rFonts w:ascii="Times New Roman" w:eastAsia="Calibri" w:hAnsi="Times New Roman" w:cs="Times New Roman"/>
        </w:rPr>
        <w:t>ų.</w:t>
      </w:r>
    </w:p>
    <w:p w14:paraId="7BBE3F13" w14:textId="057E924C" w:rsidR="00514C58" w:rsidRPr="00FB46CC" w:rsidRDefault="00D56A62" w:rsidP="00514C58">
      <w:pPr>
        <w:numPr>
          <w:ilvl w:val="0"/>
          <w:numId w:val="3"/>
        </w:numPr>
        <w:tabs>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 xml:space="preserve">Nėštumo </w:t>
      </w:r>
      <w:r w:rsidR="00514C58" w:rsidRPr="00FB46CC">
        <w:rPr>
          <w:rFonts w:ascii="Times New Roman" w:eastAsia="Calibri" w:hAnsi="Times New Roman" w:cs="Times New Roman"/>
        </w:rPr>
        <w:t>ir žindymo laikotarpis (žr. 4.6 skyrių)</w:t>
      </w:r>
      <w:r w:rsidRPr="00FB46CC">
        <w:rPr>
          <w:rFonts w:ascii="Times New Roman" w:eastAsia="Calibri" w:hAnsi="Times New Roman" w:cs="Times New Roman"/>
        </w:rPr>
        <w:t>.</w:t>
      </w:r>
    </w:p>
    <w:p w14:paraId="4C86A866" w14:textId="63BF2B93" w:rsidR="00514C58" w:rsidRPr="00FB46CC" w:rsidRDefault="00803543" w:rsidP="00514C58">
      <w:pPr>
        <w:numPr>
          <w:ilvl w:val="0"/>
          <w:numId w:val="3"/>
        </w:numPr>
        <w:tabs>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S</w:t>
      </w:r>
      <w:r w:rsidR="00514C58" w:rsidRPr="00FB46CC">
        <w:rPr>
          <w:rFonts w:ascii="Times New Roman" w:eastAsia="Calibri" w:hAnsi="Times New Roman" w:cs="Times New Roman"/>
        </w:rPr>
        <w:t>unkus širdies nepakankamumas;</w:t>
      </w:r>
    </w:p>
    <w:p w14:paraId="64F72B7E" w14:textId="37F7888F" w:rsidR="00514C58" w:rsidRPr="00FB46CC" w:rsidRDefault="00803543" w:rsidP="00514C58">
      <w:pPr>
        <w:numPr>
          <w:ilvl w:val="0"/>
          <w:numId w:val="3"/>
        </w:numPr>
        <w:tabs>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S</w:t>
      </w:r>
      <w:r w:rsidR="00514C58" w:rsidRPr="00FB46CC">
        <w:rPr>
          <w:rFonts w:ascii="Times New Roman" w:eastAsia="Calibri" w:hAnsi="Times New Roman" w:cs="Times New Roman"/>
        </w:rPr>
        <w:t>unkus inkstų funkcijos nepakankamumas.</w:t>
      </w:r>
    </w:p>
    <w:p w14:paraId="794C63D3"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029E9ACE" w14:textId="77777777" w:rsidR="00514C58" w:rsidRPr="00FB46CC" w:rsidRDefault="00514C58" w:rsidP="00514C58">
      <w:pPr>
        <w:numPr>
          <w:ilvl w:val="1"/>
          <w:numId w:val="1"/>
        </w:numPr>
        <w:tabs>
          <w:tab w:val="clear" w:pos="570"/>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Specialūs įspėjimai ir atsargumo priemonės</w:t>
      </w:r>
    </w:p>
    <w:p w14:paraId="19A57BC6"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7C8A117A" w14:textId="6382FAA3" w:rsidR="00682485" w:rsidRPr="00FB46CC" w:rsidRDefault="004A10D0" w:rsidP="00F94FA8">
      <w:pPr>
        <w:tabs>
          <w:tab w:val="left" w:pos="567"/>
        </w:tabs>
        <w:spacing w:after="0" w:line="240" w:lineRule="auto"/>
        <w:rPr>
          <w:rFonts w:ascii="Times New Roman" w:eastAsia="Calibri" w:hAnsi="Times New Roman" w:cs="Times New Roman"/>
        </w:rPr>
      </w:pPr>
      <w:r w:rsidRPr="00FB46CC">
        <w:rPr>
          <w:rFonts w:ascii="Times New Roman" w:eastAsia="Times New Roman" w:hAnsi="Times New Roman" w:cs="Times New Roman"/>
        </w:rPr>
        <w:t>Gauta pranešimų apie gyvybei pavojingas odos reakcijas</w:t>
      </w:r>
      <w:r w:rsidR="00FB46CC">
        <w:rPr>
          <w:rFonts w:ascii="Times New Roman" w:eastAsia="Times New Roman" w:hAnsi="Times New Roman" w:cs="Times New Roman"/>
        </w:rPr>
        <w:t>,</w:t>
      </w:r>
      <w:r w:rsidRPr="00FB46CC">
        <w:rPr>
          <w:rFonts w:ascii="Times New Roman" w:eastAsia="Times New Roman" w:hAnsi="Times New Roman" w:cs="Times New Roman"/>
        </w:rPr>
        <w:t xml:space="preserve"> </w:t>
      </w:r>
      <w:proofErr w:type="spellStart"/>
      <w:r w:rsidRPr="00FB46CC">
        <w:rPr>
          <w:rFonts w:ascii="Times New Roman" w:eastAsia="Times New Roman" w:hAnsi="Times New Roman" w:cs="Times New Roman"/>
        </w:rPr>
        <w:t>Stivenso</w:t>
      </w:r>
      <w:proofErr w:type="spellEnd"/>
      <w:r w:rsidRPr="00FB46CC">
        <w:rPr>
          <w:rFonts w:ascii="Times New Roman" w:eastAsia="Times New Roman" w:hAnsi="Times New Roman" w:cs="Times New Roman"/>
        </w:rPr>
        <w:t xml:space="preserve">-Džonsono sindromą (SDS) ir toksinę </w:t>
      </w:r>
      <w:proofErr w:type="spellStart"/>
      <w:r w:rsidRPr="00FB46CC">
        <w:rPr>
          <w:rFonts w:ascii="Times New Roman" w:eastAsia="Times New Roman" w:hAnsi="Times New Roman" w:cs="Times New Roman"/>
        </w:rPr>
        <w:t>epiderminę</w:t>
      </w:r>
      <w:proofErr w:type="spellEnd"/>
      <w:r w:rsidRPr="00FB46CC">
        <w:rPr>
          <w:rFonts w:ascii="Times New Roman" w:eastAsia="Times New Roman" w:hAnsi="Times New Roman" w:cs="Times New Roman"/>
        </w:rPr>
        <w:t xml:space="preserve"> </w:t>
      </w:r>
      <w:proofErr w:type="spellStart"/>
      <w:r w:rsidRPr="00FB46CC">
        <w:rPr>
          <w:rFonts w:ascii="Times New Roman" w:eastAsia="Times New Roman" w:hAnsi="Times New Roman" w:cs="Times New Roman"/>
        </w:rPr>
        <w:t>nekrolizę</w:t>
      </w:r>
      <w:proofErr w:type="spellEnd"/>
      <w:r w:rsidRPr="00FB46CC">
        <w:rPr>
          <w:rFonts w:ascii="Times New Roman" w:eastAsia="Times New Roman" w:hAnsi="Times New Roman" w:cs="Times New Roman"/>
        </w:rPr>
        <w:t xml:space="preserve"> (TEN), susijusias su sisteminiu </w:t>
      </w:r>
      <w:proofErr w:type="spellStart"/>
      <w:r w:rsidRPr="00FB46CC">
        <w:rPr>
          <w:rFonts w:ascii="Times New Roman" w:eastAsia="Times New Roman" w:hAnsi="Times New Roman" w:cs="Times New Roman"/>
        </w:rPr>
        <w:t>piroksikamo</w:t>
      </w:r>
      <w:proofErr w:type="spellEnd"/>
      <w:r w:rsidRPr="00FB46CC">
        <w:rPr>
          <w:rFonts w:ascii="Times New Roman" w:eastAsia="Times New Roman" w:hAnsi="Times New Roman" w:cs="Times New Roman"/>
        </w:rPr>
        <w:t xml:space="preserve"> vartojimu</w:t>
      </w:r>
      <w:r w:rsidR="00F94FA8" w:rsidRPr="00D6746F">
        <w:rPr>
          <w:rFonts w:ascii="Times New Roman" w:eastAsia="Calibri" w:hAnsi="Times New Roman" w:cs="Times New Roman"/>
        </w:rPr>
        <w:t xml:space="preserve">. </w:t>
      </w:r>
      <w:r w:rsidR="00682485" w:rsidRPr="00D6746F">
        <w:rPr>
          <w:rFonts w:ascii="Times New Roman" w:eastAsia="Calibri" w:hAnsi="Times New Roman" w:cs="Times New Roman"/>
        </w:rPr>
        <w:t>Tokios reakcijos nebuvo susij</w:t>
      </w:r>
      <w:r w:rsidR="00AA634A" w:rsidRPr="00FB46CC">
        <w:rPr>
          <w:rFonts w:ascii="Times New Roman" w:eastAsia="Calibri" w:hAnsi="Times New Roman" w:cs="Times New Roman"/>
        </w:rPr>
        <w:t>usios</w:t>
      </w:r>
      <w:r w:rsidR="00682485" w:rsidRPr="00FB46CC">
        <w:rPr>
          <w:rFonts w:ascii="Times New Roman" w:eastAsia="Calibri" w:hAnsi="Times New Roman" w:cs="Times New Roman"/>
        </w:rPr>
        <w:t xml:space="preserve"> su vietiniu </w:t>
      </w:r>
      <w:proofErr w:type="spellStart"/>
      <w:r w:rsidR="00682485" w:rsidRPr="00FB46CC">
        <w:rPr>
          <w:rFonts w:ascii="Times New Roman" w:eastAsia="Calibri" w:hAnsi="Times New Roman" w:cs="Times New Roman"/>
        </w:rPr>
        <w:t>piroksikamo</w:t>
      </w:r>
      <w:proofErr w:type="spellEnd"/>
      <w:r w:rsidR="00682485" w:rsidRPr="00FB46CC">
        <w:rPr>
          <w:rFonts w:ascii="Times New Roman" w:eastAsia="Calibri" w:hAnsi="Times New Roman" w:cs="Times New Roman"/>
        </w:rPr>
        <w:t xml:space="preserve"> vartojimu</w:t>
      </w:r>
      <w:r w:rsidR="00AA634A" w:rsidRPr="00FB46CC">
        <w:rPr>
          <w:rFonts w:ascii="Times New Roman" w:eastAsia="Calibri" w:hAnsi="Times New Roman" w:cs="Times New Roman"/>
        </w:rPr>
        <w:t xml:space="preserve">, tačiau jų galimybės </w:t>
      </w:r>
      <w:r w:rsidR="008F26D7" w:rsidRPr="00FB46CC">
        <w:rPr>
          <w:rFonts w:ascii="Times New Roman" w:eastAsia="Calibri" w:hAnsi="Times New Roman" w:cs="Times New Roman"/>
        </w:rPr>
        <w:t>ant odos vartojamo</w:t>
      </w:r>
      <w:r w:rsidR="00AA634A" w:rsidRPr="00FB46CC">
        <w:rPr>
          <w:rFonts w:ascii="Times New Roman" w:eastAsia="Calibri" w:hAnsi="Times New Roman" w:cs="Times New Roman"/>
        </w:rPr>
        <w:t xml:space="preserve"> </w:t>
      </w:r>
      <w:proofErr w:type="spellStart"/>
      <w:r w:rsidR="00682485" w:rsidRPr="00FB46CC">
        <w:rPr>
          <w:rFonts w:ascii="Times New Roman" w:eastAsia="Calibri" w:hAnsi="Times New Roman" w:cs="Times New Roman"/>
        </w:rPr>
        <w:t>piroksikamo</w:t>
      </w:r>
      <w:proofErr w:type="spellEnd"/>
      <w:r w:rsidR="00682485" w:rsidRPr="00FB46CC">
        <w:rPr>
          <w:rFonts w:ascii="Times New Roman" w:eastAsia="Calibri" w:hAnsi="Times New Roman" w:cs="Times New Roman"/>
        </w:rPr>
        <w:t xml:space="preserve"> vartojimo atveju atmesti negalima.</w:t>
      </w:r>
    </w:p>
    <w:p w14:paraId="57CD6F27" w14:textId="77777777" w:rsidR="004A10D0" w:rsidRPr="00FB46CC" w:rsidRDefault="004A10D0" w:rsidP="00F94FA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Pacientus būtina informuoti apie požymius ir simptomus bei nurodyti atidžiai stebėti, ar neatsiranda odos reakcijų. Didžiausia SDS ar TEN atsiradimo rizika yra pirmosiomis gydymo savaitėmis.</w:t>
      </w:r>
    </w:p>
    <w:p w14:paraId="7F2E127E" w14:textId="77777777" w:rsidR="00AA634A" w:rsidRPr="00FB46CC" w:rsidRDefault="004A10D0" w:rsidP="00F94FA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Jei atsiranda SDS ar TEN požymių ar simptomų (pvz., progresuojantis odos išbėrimas, dažnai su pūslėmis ar gleivinės pažeidimu), </w:t>
      </w:r>
      <w:proofErr w:type="spellStart"/>
      <w:r w:rsidR="00AA634A" w:rsidRPr="00FB46CC">
        <w:rPr>
          <w:rFonts w:ascii="Times New Roman" w:eastAsia="Calibri" w:hAnsi="Times New Roman" w:cs="Times New Roman"/>
        </w:rPr>
        <w:t>Hotemin</w:t>
      </w:r>
      <w:proofErr w:type="spellEnd"/>
      <w:r w:rsidR="00AA634A" w:rsidRPr="00FB46CC">
        <w:rPr>
          <w:rFonts w:ascii="Times New Roman" w:eastAsia="Calibri" w:hAnsi="Times New Roman" w:cs="Times New Roman"/>
        </w:rPr>
        <w:t xml:space="preserve"> vartojimą būtina nutraukti.</w:t>
      </w:r>
    </w:p>
    <w:p w14:paraId="2588581F" w14:textId="77777777" w:rsidR="004A10D0" w:rsidRPr="00FB46CC" w:rsidRDefault="004A10D0" w:rsidP="00F94FA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Geriausi SDS ir TEN gydymo rezultatai būna anksti nustačius diagnozę ir nedelsiant nutraukus bet kokio įtarimą sukėlusio vaistinio preparato vartojimą. Ankstyvas vaistinio preparato vartojimo nutraukimas yra susijęs su geresne prognoze.</w:t>
      </w:r>
    </w:p>
    <w:p w14:paraId="7AA969E9" w14:textId="77777777" w:rsidR="00F94FA8" w:rsidRPr="00FB46CC" w:rsidRDefault="004A10D0" w:rsidP="00F94FA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Jei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vartojančiam pacientui pasireiškia SDS ar TEN, po gydymo nutraukimo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vartojimo atnaujinti negalima</w:t>
      </w:r>
      <w:r w:rsidR="00F94FA8" w:rsidRPr="00FB46CC">
        <w:rPr>
          <w:rFonts w:ascii="Times New Roman" w:eastAsia="Calibri" w:hAnsi="Times New Roman" w:cs="Times New Roman"/>
        </w:rPr>
        <w:t>.</w:t>
      </w:r>
    </w:p>
    <w:p w14:paraId="3E857B2A" w14:textId="77777777" w:rsidR="00F94FA8" w:rsidRPr="00FB46CC" w:rsidRDefault="00F94FA8" w:rsidP="00F94FA8">
      <w:pPr>
        <w:tabs>
          <w:tab w:val="left" w:pos="567"/>
        </w:tabs>
        <w:spacing w:after="0" w:line="240" w:lineRule="auto"/>
        <w:rPr>
          <w:rFonts w:ascii="Times New Roman" w:eastAsia="Calibri" w:hAnsi="Times New Roman" w:cs="Times New Roman"/>
        </w:rPr>
      </w:pPr>
    </w:p>
    <w:p w14:paraId="21D2C3C4" w14:textId="77777777" w:rsidR="00514C58" w:rsidRPr="00FB46CC" w:rsidRDefault="00514C58" w:rsidP="00F94FA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Vaistinio preparato reikia tepti tik ant sveikos odos (jokiu būdu juo negalima tepti žaizdos ar </w:t>
      </w:r>
      <w:r w:rsidR="00AA634A" w:rsidRPr="00FB46CC">
        <w:rPr>
          <w:rFonts w:ascii="Times New Roman" w:eastAsia="Calibri" w:hAnsi="Times New Roman" w:cs="Times New Roman"/>
        </w:rPr>
        <w:t xml:space="preserve">uždegimo apimtos, infekuotos ar </w:t>
      </w:r>
      <w:r w:rsidRPr="00FB46CC">
        <w:rPr>
          <w:rFonts w:ascii="Times New Roman" w:eastAsia="Calibri" w:hAnsi="Times New Roman" w:cs="Times New Roman"/>
        </w:rPr>
        <w:t>pažeistos odos).</w:t>
      </w:r>
    </w:p>
    <w:p w14:paraId="2DACF0F3" w14:textId="77777777" w:rsidR="00514C58" w:rsidRPr="00FB46CC" w:rsidRDefault="00514C58" w:rsidP="00514C58">
      <w:pPr>
        <w:tabs>
          <w:tab w:val="left" w:pos="567"/>
        </w:tabs>
        <w:spacing w:after="0" w:line="240" w:lineRule="auto"/>
        <w:rPr>
          <w:rFonts w:ascii="Times New Roman" w:eastAsia="Calibri" w:hAnsi="Times New Roman" w:cs="Times New Roman"/>
          <w:b/>
        </w:rPr>
      </w:pPr>
    </w:p>
    <w:p w14:paraId="5EA45D56"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Reikia stengtis, kad vaistinio preparato nepatektų į akis ar apie akis, į burną ar ant kitos gleivinės. Pavartojus vaistinio preparato, reikia kiekvieną kartą kruopščiai nusiplauti rankas.</w:t>
      </w:r>
    </w:p>
    <w:p w14:paraId="629D9BE2"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53721FAB"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Užtepus vaistinio preparato, negalima uždengti tvarsčiu ar aprišti, nes dėl to gali padidėti veikliosios medžiagos absorbcija. Veikliajai medžiagai patekus į kraujotaką, padidėja sisteminio nepageidaujamo poveikio (pykinimo, virškinimo sutrikimo, skausmo skrandžio srityje ir pilvo skausmo) rizika (žr. 4.8 skyrių).</w:t>
      </w:r>
    </w:p>
    <w:p w14:paraId="5C35B28B"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130F6D05" w14:textId="056D0678" w:rsidR="007A0950" w:rsidRPr="00FB46CC" w:rsidRDefault="007A0950" w:rsidP="007A0950">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NVNU, įskaitant </w:t>
      </w:r>
      <w:proofErr w:type="spellStart"/>
      <w:r w:rsidRPr="00FB46CC">
        <w:rPr>
          <w:rFonts w:ascii="Times New Roman" w:eastAsia="Calibri" w:hAnsi="Times New Roman" w:cs="Times New Roman"/>
        </w:rPr>
        <w:t>piroksikamą</w:t>
      </w:r>
      <w:proofErr w:type="spellEnd"/>
      <w:r w:rsidRPr="00FB46CC">
        <w:rPr>
          <w:rFonts w:ascii="Times New Roman" w:eastAsia="Calibri" w:hAnsi="Times New Roman" w:cs="Times New Roman"/>
        </w:rPr>
        <w:t xml:space="preserve">, gali sukelti </w:t>
      </w:r>
      <w:proofErr w:type="spellStart"/>
      <w:r w:rsidRPr="00FB46CC">
        <w:rPr>
          <w:rFonts w:ascii="Times New Roman" w:eastAsia="Calibri" w:hAnsi="Times New Roman" w:cs="Times New Roman"/>
        </w:rPr>
        <w:t>intersticinį</w:t>
      </w:r>
      <w:proofErr w:type="spellEnd"/>
      <w:r w:rsidRPr="00FB46CC">
        <w:rPr>
          <w:rFonts w:ascii="Times New Roman" w:eastAsia="Calibri" w:hAnsi="Times New Roman" w:cs="Times New Roman"/>
        </w:rPr>
        <w:t xml:space="preserve"> nefritą, </w:t>
      </w:r>
      <w:proofErr w:type="spellStart"/>
      <w:r w:rsidRPr="00FB46CC">
        <w:rPr>
          <w:rFonts w:ascii="Times New Roman" w:eastAsia="Calibri" w:hAnsi="Times New Roman" w:cs="Times New Roman"/>
        </w:rPr>
        <w:t>nefrozinį</w:t>
      </w:r>
      <w:proofErr w:type="spellEnd"/>
      <w:r w:rsidRPr="00FB46CC">
        <w:rPr>
          <w:rFonts w:ascii="Times New Roman" w:eastAsia="Calibri" w:hAnsi="Times New Roman" w:cs="Times New Roman"/>
        </w:rPr>
        <w:t xml:space="preserve"> sindromą ir inkstų nepakankamumą. Gauta pranešimų apie </w:t>
      </w:r>
      <w:proofErr w:type="spellStart"/>
      <w:r w:rsidRPr="00FB46CC">
        <w:rPr>
          <w:rFonts w:ascii="Times New Roman" w:eastAsia="Calibri" w:hAnsi="Times New Roman" w:cs="Times New Roman"/>
        </w:rPr>
        <w:t>intersticinį</w:t>
      </w:r>
      <w:proofErr w:type="spellEnd"/>
      <w:r w:rsidRPr="00FB46CC">
        <w:rPr>
          <w:rFonts w:ascii="Times New Roman" w:eastAsia="Calibri" w:hAnsi="Times New Roman" w:cs="Times New Roman"/>
        </w:rPr>
        <w:t xml:space="preserve"> nefritą, </w:t>
      </w:r>
      <w:proofErr w:type="spellStart"/>
      <w:r w:rsidRPr="00FB46CC">
        <w:rPr>
          <w:rFonts w:ascii="Times New Roman" w:eastAsia="Calibri" w:hAnsi="Times New Roman" w:cs="Times New Roman"/>
        </w:rPr>
        <w:t>nefrozinį</w:t>
      </w:r>
      <w:proofErr w:type="spellEnd"/>
      <w:r w:rsidRPr="00FB46CC">
        <w:rPr>
          <w:rFonts w:ascii="Times New Roman" w:eastAsia="Calibri" w:hAnsi="Times New Roman" w:cs="Times New Roman"/>
        </w:rPr>
        <w:t xml:space="preserve"> sindromą ir inkstų nepakankamumą vartojant </w:t>
      </w:r>
      <w:r w:rsidR="008F26D7" w:rsidRPr="00FB46CC">
        <w:rPr>
          <w:rFonts w:ascii="Times New Roman" w:eastAsia="Calibri" w:hAnsi="Times New Roman" w:cs="Times New Roman"/>
        </w:rPr>
        <w:t>lokalaus</w:t>
      </w:r>
      <w:r w:rsidRPr="00FB46CC">
        <w:rPr>
          <w:rFonts w:ascii="Times New Roman" w:eastAsia="Calibri" w:hAnsi="Times New Roman" w:cs="Times New Roman"/>
        </w:rPr>
        <w:t xml:space="preserve"> poveikio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tačiau priežastinis ryšys su gydymu </w:t>
      </w:r>
      <w:r w:rsidR="008F26D7" w:rsidRPr="00FB46CC">
        <w:rPr>
          <w:rFonts w:ascii="Times New Roman" w:eastAsia="Calibri" w:hAnsi="Times New Roman" w:cs="Times New Roman"/>
        </w:rPr>
        <w:t>lokalaus</w:t>
      </w:r>
      <w:r w:rsidRPr="00FB46CC">
        <w:rPr>
          <w:rFonts w:ascii="Times New Roman" w:eastAsia="Calibri" w:hAnsi="Times New Roman" w:cs="Times New Roman"/>
        </w:rPr>
        <w:t xml:space="preserve"> poveikio </w:t>
      </w:r>
      <w:proofErr w:type="spellStart"/>
      <w:r w:rsidRPr="00FB46CC">
        <w:rPr>
          <w:rFonts w:ascii="Times New Roman" w:eastAsia="Calibri" w:hAnsi="Times New Roman" w:cs="Times New Roman"/>
        </w:rPr>
        <w:t>piroksikamu</w:t>
      </w:r>
      <w:proofErr w:type="spellEnd"/>
      <w:r w:rsidRPr="00FB46CC">
        <w:rPr>
          <w:rFonts w:ascii="Times New Roman" w:eastAsia="Calibri" w:hAnsi="Times New Roman" w:cs="Times New Roman"/>
        </w:rPr>
        <w:t xml:space="preserve"> nustatytas nebuvo. </w:t>
      </w:r>
      <w:r w:rsidR="007B5041" w:rsidRPr="00FB46CC">
        <w:rPr>
          <w:rFonts w:ascii="Times New Roman" w:eastAsia="Calibri" w:hAnsi="Times New Roman" w:cs="Times New Roman"/>
        </w:rPr>
        <w:t xml:space="preserve">Dėl to galimybė, kad šie reiškiniai gali būti susiję su </w:t>
      </w:r>
      <w:r w:rsidR="008F26D7" w:rsidRPr="00FB46CC">
        <w:rPr>
          <w:rFonts w:ascii="Times New Roman" w:eastAsia="Calibri" w:hAnsi="Times New Roman" w:cs="Times New Roman"/>
        </w:rPr>
        <w:t>lokalaus</w:t>
      </w:r>
      <w:r w:rsidR="007B5041" w:rsidRPr="00FB46CC">
        <w:rPr>
          <w:rFonts w:ascii="Times New Roman" w:eastAsia="Calibri" w:hAnsi="Times New Roman" w:cs="Times New Roman"/>
        </w:rPr>
        <w:t xml:space="preserve"> poveikio </w:t>
      </w:r>
      <w:proofErr w:type="spellStart"/>
      <w:r w:rsidR="007B5041" w:rsidRPr="00FB46CC">
        <w:rPr>
          <w:rFonts w:ascii="Times New Roman" w:eastAsia="Calibri" w:hAnsi="Times New Roman" w:cs="Times New Roman"/>
        </w:rPr>
        <w:t>piroksikamo</w:t>
      </w:r>
      <w:proofErr w:type="spellEnd"/>
      <w:r w:rsidR="007B5041" w:rsidRPr="00FB46CC">
        <w:rPr>
          <w:rFonts w:ascii="Times New Roman" w:eastAsia="Calibri" w:hAnsi="Times New Roman" w:cs="Times New Roman"/>
        </w:rPr>
        <w:t xml:space="preserve"> vartojimu,</w:t>
      </w:r>
      <w:r w:rsidRPr="00FB46CC">
        <w:rPr>
          <w:rFonts w:ascii="Times New Roman" w:eastAsia="Calibri" w:hAnsi="Times New Roman" w:cs="Times New Roman"/>
        </w:rPr>
        <w:t xml:space="preserve"> </w:t>
      </w:r>
      <w:r w:rsidR="007B5041" w:rsidRPr="00FB46CC">
        <w:rPr>
          <w:rFonts w:ascii="Times New Roman" w:eastAsia="Calibri" w:hAnsi="Times New Roman" w:cs="Times New Roman"/>
        </w:rPr>
        <w:t>negali būti paneigta</w:t>
      </w:r>
      <w:r w:rsidRPr="00FB46CC">
        <w:rPr>
          <w:rFonts w:ascii="Times New Roman" w:eastAsia="Calibri" w:hAnsi="Times New Roman" w:cs="Times New Roman"/>
        </w:rPr>
        <w:t>.</w:t>
      </w:r>
    </w:p>
    <w:p w14:paraId="51D60938" w14:textId="01946BB9" w:rsidR="00514C58" w:rsidRPr="00FB46CC"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 xml:space="preserve">Jei atsiranda lokalus sudirginimas (odos paraudimas ir niežėjimas), reikia nebevartoti </w:t>
      </w:r>
      <w:proofErr w:type="spellStart"/>
      <w:r w:rsidR="007D1BCA"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ir, jei būtina, gydyti sudirginimą.</w:t>
      </w:r>
    </w:p>
    <w:p w14:paraId="1B2C9039"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2327EB42" w14:textId="77777777" w:rsidR="005B082F" w:rsidRPr="00FB46CC" w:rsidRDefault="00514C58" w:rsidP="00AE25A1">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Pacientai, kurių </w:t>
      </w:r>
      <w:proofErr w:type="spellStart"/>
      <w:r w:rsidRPr="00FB46CC">
        <w:rPr>
          <w:rFonts w:ascii="Times New Roman" w:eastAsia="Calibri" w:hAnsi="Times New Roman" w:cs="Times New Roman"/>
        </w:rPr>
        <w:t>anamnezėje</w:t>
      </w:r>
      <w:proofErr w:type="spellEnd"/>
      <w:r w:rsidRPr="00FB46CC">
        <w:rPr>
          <w:rFonts w:ascii="Times New Roman" w:eastAsia="Calibri" w:hAnsi="Times New Roman" w:cs="Times New Roman"/>
        </w:rPr>
        <w:t xml:space="preserve"> yra padidėjęs kraujospūdis ir/ar lengvas arba vidutinis širdies nepakankamumas, prieš vartojant NVNU, turi būti konsultuojami gydytojo ar vaistininko dėl galimo skysčių susilaikymo organizme ir edemų.</w:t>
      </w:r>
    </w:p>
    <w:p w14:paraId="38146977" w14:textId="77777777" w:rsidR="005B082F" w:rsidRPr="00FB46CC" w:rsidRDefault="005B082F" w:rsidP="005B082F">
      <w:pPr>
        <w:spacing w:after="0" w:line="240" w:lineRule="auto"/>
        <w:jc w:val="both"/>
        <w:rPr>
          <w:rFonts w:ascii="Times New Roman" w:eastAsia="Calibri" w:hAnsi="Times New Roman" w:cs="Times New Roman"/>
        </w:rPr>
      </w:pPr>
    </w:p>
    <w:p w14:paraId="362406CD" w14:textId="4D790DD4" w:rsidR="00514C58" w:rsidRPr="00FB46CC" w:rsidRDefault="00514C58" w:rsidP="00AE25A1">
      <w:pPr>
        <w:spacing w:after="0" w:line="240" w:lineRule="auto"/>
        <w:rPr>
          <w:rFonts w:ascii="Times New Roman" w:eastAsia="Calibri" w:hAnsi="Times New Roman" w:cs="Times New Roman"/>
        </w:rPr>
      </w:pPr>
      <w:r w:rsidRPr="00FB46CC">
        <w:rPr>
          <w:rFonts w:ascii="Times New Roman" w:eastAsia="Calibri" w:hAnsi="Times New Roman" w:cs="Times New Roman"/>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1F25B347" w14:textId="77777777" w:rsidR="00514C58" w:rsidRPr="00FB46CC" w:rsidRDefault="00514C58" w:rsidP="00514C58">
      <w:pPr>
        <w:tabs>
          <w:tab w:val="left" w:pos="0"/>
        </w:tabs>
        <w:spacing w:after="0" w:line="240" w:lineRule="auto"/>
        <w:rPr>
          <w:rFonts w:ascii="Times New Roman" w:eastAsia="Calibri" w:hAnsi="Times New Roman" w:cs="Times New Roman"/>
        </w:rPr>
      </w:pPr>
    </w:p>
    <w:p w14:paraId="045B653E" w14:textId="77777777" w:rsidR="00514C58" w:rsidRPr="00FB46CC"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Virškinimo trakto pažeidimo simptomai aprašyti toliau, 4.8 skyriuje „Virškinimo sistemos sutrikimai“.</w:t>
      </w:r>
    </w:p>
    <w:p w14:paraId="4147A2B6" w14:textId="77777777" w:rsidR="00514C58" w:rsidRPr="00FB46CC" w:rsidRDefault="00514C58" w:rsidP="00514C58">
      <w:pPr>
        <w:tabs>
          <w:tab w:val="left" w:pos="0"/>
        </w:tabs>
        <w:spacing w:after="0" w:line="240" w:lineRule="auto"/>
        <w:rPr>
          <w:rFonts w:ascii="Times New Roman" w:eastAsia="Calibri" w:hAnsi="Times New Roman" w:cs="Times New Roman"/>
        </w:rPr>
      </w:pPr>
    </w:p>
    <w:p w14:paraId="7439F9E1" w14:textId="77777777" w:rsidR="00514C58" w:rsidRPr="00FB46CC" w:rsidRDefault="00514C58" w:rsidP="00514C58">
      <w:pPr>
        <w:tabs>
          <w:tab w:val="left" w:pos="0"/>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Vartojant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 kaip ir kitų lokaliai vartojamų nesteroidinių vaistinių preparatų nuo uždegimo, reikia vengti tiesioginio saulės šviesos ir ultravioletinių spindulių poveikio. Kad būtų išvengta bet kokių padidėjusio jautrumo ar </w:t>
      </w:r>
      <w:proofErr w:type="spellStart"/>
      <w:r w:rsidRPr="00FB46CC">
        <w:rPr>
          <w:rFonts w:ascii="Times New Roman" w:eastAsia="Calibri" w:hAnsi="Times New Roman" w:cs="Times New Roman"/>
        </w:rPr>
        <w:t>fotosensibilizacijos</w:t>
      </w:r>
      <w:proofErr w:type="spellEnd"/>
      <w:r w:rsidRPr="00FB46CC">
        <w:rPr>
          <w:rFonts w:ascii="Times New Roman" w:eastAsia="Calibri" w:hAnsi="Times New Roman" w:cs="Times New Roman"/>
        </w:rPr>
        <w:t xml:space="preserve"> reakcijų, vartojant šio vaistinio preparato ir dvi savaites nustojus vartoti, reikia vengti tiesioginių saulės spindulių bei nesikaitinti soliariume. Atsiradus padidinto jautrumo reakcijai, vaistinio preparato vartojimą reikia nutraukti.</w:t>
      </w:r>
    </w:p>
    <w:p w14:paraId="6F341DCD" w14:textId="77777777" w:rsidR="00514C58" w:rsidRPr="00FB46CC" w:rsidRDefault="00514C58" w:rsidP="00514C58">
      <w:pPr>
        <w:tabs>
          <w:tab w:val="left" w:pos="0"/>
        </w:tabs>
        <w:spacing w:after="0" w:line="240" w:lineRule="auto"/>
        <w:rPr>
          <w:rFonts w:ascii="Times New Roman" w:eastAsia="Calibri" w:hAnsi="Times New Roman" w:cs="Times New Roman"/>
        </w:rPr>
      </w:pPr>
    </w:p>
    <w:p w14:paraId="3D68456C" w14:textId="77777777" w:rsidR="00514C58" w:rsidRPr="00FB46CC" w:rsidRDefault="00514C58" w:rsidP="00514C58">
      <w:pPr>
        <w:tabs>
          <w:tab w:val="left" w:pos="0"/>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Jei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vartoja pacientas, sergantis astma, šienlige, nosies polipais, lėtine obstrukcine kvėpavimo takų liga arba jei ligonio jautrumas kitokiems nesteroidiniams vaistiniams preparatams nuo skausmo ir uždegimo yra padidėjęs, dažniau, negu kitiems ligoniams, gali pasireikšti astmos priepuolis, atsirasti lokali odos ar gleivinės edema (</w:t>
      </w:r>
      <w:proofErr w:type="spellStart"/>
      <w:r w:rsidRPr="00FB46CC">
        <w:rPr>
          <w:rFonts w:ascii="Times New Roman" w:eastAsia="Calibri" w:hAnsi="Times New Roman" w:cs="Times New Roman"/>
        </w:rPr>
        <w:t>Kvinkės</w:t>
      </w:r>
      <w:proofErr w:type="spellEnd"/>
      <w:r w:rsidRPr="00FB46CC">
        <w:rPr>
          <w:rFonts w:ascii="Times New Roman" w:eastAsia="Calibri" w:hAnsi="Times New Roman" w:cs="Times New Roman"/>
        </w:rPr>
        <w:t xml:space="preserve"> edema) ar dilgėlinė. Dėl šios priežasties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galima vartoti tik laikantis tam tikrų atsargumo priemonių ir prižiūrint medikui.</w:t>
      </w:r>
    </w:p>
    <w:p w14:paraId="643C1520" w14:textId="77777777" w:rsidR="00514C58" w:rsidRPr="00FB46CC" w:rsidRDefault="00514C58" w:rsidP="00514C58">
      <w:pPr>
        <w:tabs>
          <w:tab w:val="left" w:pos="0"/>
        </w:tabs>
        <w:spacing w:after="0" w:line="240" w:lineRule="auto"/>
        <w:rPr>
          <w:rFonts w:ascii="Times New Roman" w:eastAsia="Calibri" w:hAnsi="Times New Roman" w:cs="Times New Roman"/>
        </w:rPr>
      </w:pPr>
    </w:p>
    <w:p w14:paraId="7003651B" w14:textId="429DD188" w:rsidR="00514C58" w:rsidRPr="00FB46CC" w:rsidRDefault="00514C58" w:rsidP="00514C58">
      <w:pPr>
        <w:spacing w:after="0" w:line="240" w:lineRule="auto"/>
        <w:rPr>
          <w:rFonts w:ascii="Times New Roman" w:eastAsia="Times New Roman" w:hAnsi="Times New Roman" w:cs="Times New Roman"/>
          <w:lang w:eastAsia="lt-LT"/>
        </w:rPr>
      </w:pPr>
      <w:r w:rsidRPr="00FB46CC">
        <w:rPr>
          <w:rFonts w:ascii="Times New Roman" w:eastAsia="Times New Roman" w:hAnsi="Times New Roman" w:cs="Times New Roman"/>
          <w:lang w:eastAsia="lt-LT"/>
        </w:rPr>
        <w:t xml:space="preserve">Kartu su </w:t>
      </w:r>
      <w:proofErr w:type="spellStart"/>
      <w:r w:rsidRPr="00FB46CC">
        <w:rPr>
          <w:rFonts w:ascii="Times New Roman" w:eastAsia="Times New Roman" w:hAnsi="Times New Roman" w:cs="Times New Roman"/>
          <w:lang w:eastAsia="lt-LT"/>
        </w:rPr>
        <w:t>Hotemin</w:t>
      </w:r>
      <w:proofErr w:type="spellEnd"/>
      <w:r w:rsidRPr="00FB46CC">
        <w:rPr>
          <w:rFonts w:ascii="Times New Roman" w:eastAsia="Times New Roman" w:hAnsi="Times New Roman" w:cs="Times New Roman"/>
          <w:lang w:eastAsia="lt-LT"/>
        </w:rPr>
        <w:t xml:space="preserve"> vartojant kitų </w:t>
      </w:r>
      <w:proofErr w:type="spellStart"/>
      <w:r w:rsidRPr="00FB46CC">
        <w:rPr>
          <w:rFonts w:ascii="Times New Roman" w:eastAsia="Times New Roman" w:hAnsi="Times New Roman" w:cs="Times New Roman"/>
          <w:lang w:eastAsia="lt-LT"/>
        </w:rPr>
        <w:t>piroksikamo</w:t>
      </w:r>
      <w:proofErr w:type="spellEnd"/>
      <w:r w:rsidRPr="00FB46CC">
        <w:rPr>
          <w:rFonts w:ascii="Times New Roman" w:eastAsia="Times New Roman" w:hAnsi="Times New Roman" w:cs="Times New Roman"/>
          <w:lang w:eastAsia="lt-LT"/>
        </w:rPr>
        <w:t xml:space="preserve"> (ar kitų NVNU) formų, gali padidėti sisteminio nepageidaujamo vaistinio preparato poveikio pavojus.</w:t>
      </w:r>
    </w:p>
    <w:p w14:paraId="4D4AC002" w14:textId="3B7C2121" w:rsidR="00514C58" w:rsidRPr="00FB46CC" w:rsidRDefault="00514C58" w:rsidP="00514C58">
      <w:pPr>
        <w:tabs>
          <w:tab w:val="left" w:pos="567"/>
        </w:tabs>
        <w:spacing w:after="0" w:line="240" w:lineRule="auto"/>
        <w:rPr>
          <w:rFonts w:ascii="Times New Roman" w:eastAsia="Calibri" w:hAnsi="Times New Roman" w:cs="Times New Roman"/>
          <w:bCs/>
        </w:rPr>
      </w:pPr>
      <w:r w:rsidRPr="00FB46CC">
        <w:rPr>
          <w:rFonts w:ascii="Times New Roman" w:eastAsia="Calibri" w:hAnsi="Times New Roman" w:cs="Times New Roman"/>
          <w:bCs/>
        </w:rPr>
        <w:t xml:space="preserve">Pacientams, kuriems yra buvęs (arba yra) virškinimo trakto išopėjimas arba kraujavimas iš virškinimo trakto, arba asmenims, kurių širdies, kepenų ar inkstų funkcija sutrikusi, </w:t>
      </w:r>
      <w:proofErr w:type="spellStart"/>
      <w:r w:rsidRPr="00FB46CC">
        <w:rPr>
          <w:rFonts w:ascii="Times New Roman" w:eastAsia="Calibri" w:hAnsi="Times New Roman" w:cs="Times New Roman"/>
          <w:bCs/>
        </w:rPr>
        <w:t>piroksikamo</w:t>
      </w:r>
      <w:proofErr w:type="spellEnd"/>
      <w:r w:rsidRPr="00FB46CC">
        <w:rPr>
          <w:rFonts w:ascii="Times New Roman" w:eastAsia="Calibri" w:hAnsi="Times New Roman" w:cs="Times New Roman"/>
          <w:bCs/>
        </w:rPr>
        <w:t xml:space="preserve"> reikia vartoti atsargiai, kadangi yra pavieniai atvejai, kai lokaliai vartojant NVNU, pasireiškė sisteminis nepageidaujamas poveikis.</w:t>
      </w:r>
    </w:p>
    <w:p w14:paraId="47B4E8AA" w14:textId="77777777" w:rsidR="00514C58" w:rsidRPr="00FB46CC" w:rsidRDefault="00514C58" w:rsidP="00514C58">
      <w:pPr>
        <w:tabs>
          <w:tab w:val="left" w:pos="0"/>
        </w:tabs>
        <w:spacing w:after="0" w:line="240" w:lineRule="auto"/>
        <w:rPr>
          <w:rFonts w:ascii="Times New Roman" w:eastAsia="Calibri" w:hAnsi="Times New Roman" w:cs="Times New Roman"/>
        </w:rPr>
      </w:pPr>
    </w:p>
    <w:p w14:paraId="024E96BB" w14:textId="77777777" w:rsidR="00514C58" w:rsidRPr="00FB46CC" w:rsidRDefault="00514C58" w:rsidP="00514C58">
      <w:pPr>
        <w:spacing w:after="0" w:line="240" w:lineRule="auto"/>
        <w:rPr>
          <w:rFonts w:ascii="Times New Roman" w:eastAsia="Calibri" w:hAnsi="Times New Roman" w:cs="Times New Roman"/>
          <w:i/>
        </w:rPr>
      </w:pPr>
      <w:r w:rsidRPr="00FB46CC">
        <w:rPr>
          <w:rFonts w:ascii="Times New Roman" w:eastAsia="Calibri" w:hAnsi="Times New Roman" w:cs="Times New Roman"/>
          <w:i/>
        </w:rPr>
        <w:t>Poveikis širdies kraujagyslėms bei galvos smegenų kraujagyslėms</w:t>
      </w:r>
    </w:p>
    <w:p w14:paraId="1BF936AA"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Klinikiniai tyrimai ir epidemiologiniai duomenys patvirtina, kad kai kurių NVNU vartojimas (ypač didelėmis dozėmis ilgą laiką) gali būti susijęs su nedideliu arterijų trombozės reiškinių (pvz., miokardo infarkto arba insulto) rizikos padidėjimu. Nepakanka duomenų, kurie paneigtų tokią riziką, jei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vartojamas didelėmis paros dozėmis.</w:t>
      </w:r>
    </w:p>
    <w:p w14:paraId="42B2CA1D"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0008769"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Šio vaistinio preparato sudėtyje yra metilo </w:t>
      </w:r>
      <w:proofErr w:type="spellStart"/>
      <w:r w:rsidRPr="00FB46CC">
        <w:rPr>
          <w:rFonts w:ascii="Times New Roman" w:eastAsia="Calibri" w:hAnsi="Times New Roman" w:cs="Times New Roman"/>
        </w:rPr>
        <w:t>parahidroksibenzoato</w:t>
      </w:r>
      <w:proofErr w:type="spellEnd"/>
      <w:r w:rsidRPr="00FB46CC">
        <w:rPr>
          <w:rFonts w:ascii="Times New Roman" w:eastAsia="Calibri" w:hAnsi="Times New Roman" w:cs="Times New Roman"/>
        </w:rPr>
        <w:t xml:space="preserve">, kuris gali sukelti alerginę reakciją (galbūt uždelstą) ir </w:t>
      </w: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alkoholio, kuris gali sukelti vietines odos reakcijas (pvz., kontaktinį dermatitą).</w:t>
      </w:r>
    </w:p>
    <w:p w14:paraId="0F57AEEC"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1DE5D2A"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4.5</w:t>
      </w:r>
      <w:r w:rsidRPr="00FB46CC">
        <w:rPr>
          <w:rFonts w:ascii="Times New Roman" w:eastAsia="Calibri" w:hAnsi="Times New Roman" w:cs="Times New Roman"/>
          <w:b/>
        </w:rPr>
        <w:tab/>
        <w:t>Sąveika su kitais vaistiniais preparatais ir kitokia sąveika</w:t>
      </w:r>
    </w:p>
    <w:p w14:paraId="3AA8EE66"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DCE863C" w14:textId="77777777" w:rsidR="00514C58" w:rsidRPr="00FB46CC" w:rsidRDefault="00514C58" w:rsidP="00514C58">
      <w:pPr>
        <w:tabs>
          <w:tab w:val="left" w:pos="0"/>
        </w:tabs>
        <w:spacing w:after="0" w:line="240" w:lineRule="auto"/>
        <w:rPr>
          <w:rFonts w:ascii="Times New Roman" w:eastAsia="Calibri" w:hAnsi="Times New Roman" w:cs="Times New Roman"/>
        </w:rPr>
      </w:pPr>
      <w:r w:rsidRPr="00FB46CC">
        <w:rPr>
          <w:rFonts w:ascii="Times New Roman" w:eastAsia="Calibri" w:hAnsi="Times New Roman" w:cs="Times New Roman"/>
        </w:rPr>
        <w:t>Atsargiai reikia vartoti kartu su kitais nesteroidiniais vaistiniais preparatais nuo uždegimo, didėja nepageidaujamų reiškinių pavojus.</w:t>
      </w:r>
    </w:p>
    <w:p w14:paraId="77009B10"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D49AAF9" w14:textId="35F555F3"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 xml:space="preserve">Apie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sąveiką su kitais vaistiniais preparatais nežinoma.</w:t>
      </w:r>
    </w:p>
    <w:p w14:paraId="3E30FD88"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87B139C"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4.6</w:t>
      </w:r>
      <w:r w:rsidRPr="00FB46CC">
        <w:rPr>
          <w:rFonts w:ascii="Times New Roman" w:eastAsia="Calibri" w:hAnsi="Times New Roman" w:cs="Times New Roman"/>
          <w:b/>
        </w:rPr>
        <w:tab/>
        <w:t>Vaisingumas, nėštumo ir žindymo laikotarpis</w:t>
      </w:r>
      <w:r w:rsidRPr="00FB46CC">
        <w:rPr>
          <w:rFonts w:ascii="Times New Roman" w:eastAsia="Calibri" w:hAnsi="Times New Roman" w:cs="Times New Roman"/>
        </w:rPr>
        <w:t xml:space="preserve"> </w:t>
      </w:r>
    </w:p>
    <w:p w14:paraId="24AC3345"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D37B19C" w14:textId="77777777" w:rsidR="00836A74" w:rsidRPr="00FB46CC" w:rsidRDefault="00836A74" w:rsidP="00836A74">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Cs/>
          <w:u w:val="single"/>
        </w:rPr>
      </w:pPr>
      <w:r w:rsidRPr="00FB46CC">
        <w:rPr>
          <w:rFonts w:ascii="Times New Roman" w:eastAsia="Times New Roman" w:hAnsi="Times New Roman" w:cs="Times New Roman"/>
          <w:iCs/>
          <w:u w:val="single"/>
        </w:rPr>
        <w:t>Nėštumas</w:t>
      </w:r>
    </w:p>
    <w:p w14:paraId="61BA430C" w14:textId="77777777" w:rsidR="00836A74" w:rsidRPr="00FB46CC" w:rsidRDefault="00836A74" w:rsidP="00836A74">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right="20"/>
        <w:rPr>
          <w:rFonts w:ascii="Times New Roman" w:eastAsia="Times New Roman" w:hAnsi="Times New Roman" w:cs="Times New Roman"/>
          <w:iCs/>
        </w:rPr>
      </w:pPr>
    </w:p>
    <w:p w14:paraId="5CEAA3B5" w14:textId="77777777" w:rsidR="00836A74"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Geriamasis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kaip ir kiti nesteroidiniai vaistiniai preparatai nuo uždegimo, vartojamas nėštumo pabaigoje, gali pasunkinti gimdymo eigą. Nesteroidiniai vaistiniai preparatai nuo uždegimo sukelia vaisiaus arterinio latako užakimą. </w:t>
      </w:r>
    </w:p>
    <w:p w14:paraId="309746A0" w14:textId="77777777" w:rsidR="00836A74" w:rsidRPr="00FB46CC" w:rsidRDefault="00836A74" w:rsidP="00514C58">
      <w:pPr>
        <w:tabs>
          <w:tab w:val="left" w:pos="567"/>
        </w:tabs>
        <w:spacing w:after="0" w:line="240" w:lineRule="auto"/>
        <w:rPr>
          <w:rFonts w:ascii="Times New Roman" w:eastAsia="Calibri" w:hAnsi="Times New Roman" w:cs="Times New Roman"/>
        </w:rPr>
      </w:pPr>
    </w:p>
    <w:p w14:paraId="367D22DF" w14:textId="77777777" w:rsidR="00836A74" w:rsidRPr="00FB46CC" w:rsidRDefault="00836A74" w:rsidP="00836A74">
      <w:pPr>
        <w:tabs>
          <w:tab w:val="left" w:pos="567"/>
        </w:tabs>
        <w:spacing w:after="0" w:line="240" w:lineRule="auto"/>
        <w:rPr>
          <w:rFonts w:ascii="Times New Roman" w:eastAsia="Calibri" w:hAnsi="Times New Roman" w:cs="Times New Roman"/>
          <w:u w:val="single"/>
        </w:rPr>
      </w:pPr>
      <w:r w:rsidRPr="00FB46CC">
        <w:rPr>
          <w:rFonts w:ascii="Times New Roman" w:eastAsia="Calibri" w:hAnsi="Times New Roman" w:cs="Times New Roman"/>
          <w:u w:val="single"/>
        </w:rPr>
        <w:t>Žindymas</w:t>
      </w:r>
    </w:p>
    <w:p w14:paraId="79AF8812"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Geriamojo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patenka į motinos pieną. Jo koncentracija piene sudaro maždaug 1 % tos koncentracijos, kuri būna kraujo plazmoje. </w:t>
      </w:r>
    </w:p>
    <w:p w14:paraId="5E040A2E"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C07796D"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Kadangi nepatvirtinta, ar saugu vartoti </w:t>
      </w:r>
      <w:proofErr w:type="spellStart"/>
      <w:r w:rsidRPr="00FB46CC">
        <w:rPr>
          <w:rFonts w:ascii="Times New Roman" w:eastAsia="Calibri" w:hAnsi="Times New Roman" w:cs="Times New Roman"/>
        </w:rPr>
        <w:t>piroksikamą</w:t>
      </w:r>
      <w:proofErr w:type="spellEnd"/>
      <w:r w:rsidRPr="00FB46CC">
        <w:rPr>
          <w:rFonts w:ascii="Times New Roman" w:eastAsia="Calibri" w:hAnsi="Times New Roman" w:cs="Times New Roman"/>
        </w:rPr>
        <w:t xml:space="preserve"> nėštumo ir žindymo laikotarpiu, juo gydyti nėščių moterų ir žindyvių negalima (žr. 4.3 skyrių). </w:t>
      </w:r>
    </w:p>
    <w:p w14:paraId="25CA27F6"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p>
    <w:p w14:paraId="576BC848" w14:textId="77777777" w:rsidR="00514C58" w:rsidRPr="00FB46CC" w:rsidRDefault="00514C58" w:rsidP="00514C58">
      <w:pPr>
        <w:autoSpaceDE w:val="0"/>
        <w:autoSpaceDN w:val="0"/>
        <w:adjustRightInd w:val="0"/>
        <w:spacing w:after="0" w:line="240" w:lineRule="auto"/>
        <w:jc w:val="both"/>
        <w:rPr>
          <w:rFonts w:ascii="Times New Roman" w:eastAsia="Calibri" w:hAnsi="Times New Roman" w:cs="Times New Roman"/>
          <w:iCs/>
          <w:u w:val="single"/>
        </w:rPr>
      </w:pPr>
      <w:r w:rsidRPr="00FB46CC">
        <w:rPr>
          <w:rFonts w:ascii="Times New Roman" w:eastAsia="Calibri" w:hAnsi="Times New Roman" w:cs="Times New Roman"/>
          <w:iCs/>
          <w:u w:val="single"/>
        </w:rPr>
        <w:t>Vaisingumas</w:t>
      </w:r>
    </w:p>
    <w:p w14:paraId="62EA2B51" w14:textId="77777777" w:rsidR="00514C58" w:rsidRPr="00FB46CC" w:rsidRDefault="00514C58" w:rsidP="00514C58">
      <w:pPr>
        <w:spacing w:after="0" w:line="240" w:lineRule="auto"/>
        <w:jc w:val="both"/>
        <w:rPr>
          <w:rFonts w:ascii="Times New Roman" w:eastAsia="Calibri" w:hAnsi="Times New Roman" w:cs="Times New Roman"/>
        </w:rPr>
      </w:pPr>
      <w:proofErr w:type="spellStart"/>
      <w:r w:rsidRPr="00FB46CC">
        <w:rPr>
          <w:rFonts w:ascii="Times New Roman" w:eastAsia="Calibri" w:hAnsi="Times New Roman" w:cs="Times New Roman"/>
        </w:rPr>
        <w:t>Ikiklinikiniai</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reprodukcinio </w:t>
      </w:r>
      <w:proofErr w:type="spellStart"/>
      <w:r w:rsidRPr="00FB46CC">
        <w:rPr>
          <w:rFonts w:ascii="Times New Roman" w:eastAsia="Calibri" w:hAnsi="Times New Roman" w:cs="Times New Roman"/>
        </w:rPr>
        <w:t>toksiškumo</w:t>
      </w:r>
      <w:proofErr w:type="spellEnd"/>
      <w:r w:rsidRPr="00FB46CC">
        <w:rPr>
          <w:rFonts w:ascii="Times New Roman" w:eastAsia="Calibri" w:hAnsi="Times New Roman" w:cs="Times New Roman"/>
        </w:rPr>
        <w:t xml:space="preserve"> tyrimai poveikio vaisingumui neparodė. </w:t>
      </w:r>
    </w:p>
    <w:p w14:paraId="4C8CA87A"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p>
    <w:p w14:paraId="4B28394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lastRenderedPageBreak/>
        <w:t>4.7</w:t>
      </w:r>
      <w:r w:rsidRPr="00FB46CC">
        <w:rPr>
          <w:rFonts w:ascii="Times New Roman" w:eastAsia="Calibri" w:hAnsi="Times New Roman" w:cs="Times New Roman"/>
          <w:b/>
        </w:rPr>
        <w:tab/>
        <w:t>Poveikis gebėjimui vairuoti ir valdyti mechanizmus</w:t>
      </w:r>
    </w:p>
    <w:p w14:paraId="612ADE71"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4A479FB"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Duomenų apie tai, kad vaistinis preparatas gali veikti gebėjimą vairuoti ir valdyti mechanizmus, nėra.</w:t>
      </w:r>
    </w:p>
    <w:p w14:paraId="74E85F5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19F29B6"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4.8</w:t>
      </w:r>
      <w:r w:rsidRPr="00FB46CC">
        <w:rPr>
          <w:rFonts w:ascii="Times New Roman" w:eastAsia="Calibri" w:hAnsi="Times New Roman" w:cs="Times New Roman"/>
          <w:b/>
        </w:rPr>
        <w:tab/>
        <w:t>Nepageidaujamas poveikis</w:t>
      </w:r>
    </w:p>
    <w:p w14:paraId="220FE42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6AFF552" w14:textId="77777777" w:rsidR="00514C58" w:rsidRPr="00FB46CC" w:rsidRDefault="00514C58" w:rsidP="006653C4">
      <w:pPr>
        <w:tabs>
          <w:tab w:val="left" w:pos="0"/>
        </w:tabs>
        <w:spacing w:after="0" w:line="240" w:lineRule="auto"/>
        <w:rPr>
          <w:rFonts w:ascii="Times New Roman" w:eastAsia="Calibri" w:hAnsi="Times New Roman" w:cs="Times New Roman"/>
        </w:rPr>
      </w:pPr>
      <w:r w:rsidRPr="00FB46CC">
        <w:rPr>
          <w:rFonts w:ascii="Times New Roman" w:eastAsia="Calibri"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37632621"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1BA8392"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i/>
        </w:rPr>
      </w:pPr>
      <w:r w:rsidRPr="00FB46CC">
        <w:rPr>
          <w:rFonts w:ascii="Times New Roman" w:eastAsia="Calibri" w:hAnsi="Times New Roman" w:cs="Times New Roman"/>
          <w:i/>
        </w:rPr>
        <w:t>Imuninės sistemos sutrikimai</w:t>
      </w:r>
    </w:p>
    <w:p w14:paraId="1B56721A" w14:textId="7AB45EC3"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Labai </w:t>
      </w:r>
      <w:r w:rsidR="006653C4" w:rsidRPr="00FB46CC">
        <w:rPr>
          <w:rFonts w:ascii="Times New Roman" w:eastAsia="Calibri" w:hAnsi="Times New Roman" w:cs="Times New Roman"/>
        </w:rPr>
        <w:t>ret</w:t>
      </w:r>
      <w:r w:rsidR="007B125F" w:rsidRPr="00FB46CC">
        <w:rPr>
          <w:rFonts w:ascii="Times New Roman" w:eastAsia="Calibri" w:hAnsi="Times New Roman" w:cs="Times New Roman"/>
        </w:rPr>
        <w:t>as</w:t>
      </w:r>
      <w:r w:rsidRPr="00FB46CC">
        <w:rPr>
          <w:rFonts w:ascii="Times New Roman" w:eastAsia="Calibri" w:hAnsi="Times New Roman" w:cs="Times New Roman"/>
        </w:rPr>
        <w:t xml:space="preserve">: alerginės reakcijos: dilgėlinė, </w:t>
      </w:r>
      <w:proofErr w:type="spellStart"/>
      <w:r w:rsidRPr="00FB46CC">
        <w:rPr>
          <w:rFonts w:ascii="Times New Roman" w:eastAsia="Calibri" w:hAnsi="Times New Roman" w:cs="Times New Roman"/>
        </w:rPr>
        <w:t>angioneurozinė</w:t>
      </w:r>
      <w:proofErr w:type="spellEnd"/>
      <w:r w:rsidRPr="00FB46CC">
        <w:rPr>
          <w:rFonts w:ascii="Times New Roman" w:eastAsia="Calibri" w:hAnsi="Times New Roman" w:cs="Times New Roman"/>
        </w:rPr>
        <w:t xml:space="preserve"> edema</w:t>
      </w:r>
      <w:r w:rsidR="00C766A8" w:rsidRPr="00FB46CC">
        <w:rPr>
          <w:rFonts w:ascii="Times New Roman" w:eastAsia="Calibri" w:hAnsi="Times New Roman" w:cs="Times New Roman"/>
        </w:rPr>
        <w:t>, bronchų spazmas</w:t>
      </w:r>
      <w:r w:rsidRPr="00FB46CC">
        <w:rPr>
          <w:rFonts w:ascii="Times New Roman" w:eastAsia="Calibri" w:hAnsi="Times New Roman" w:cs="Times New Roman"/>
        </w:rPr>
        <w:t xml:space="preserve"> ar sunkiais atvejais gali atsirasti anafilaksinis šokas.</w:t>
      </w:r>
    </w:p>
    <w:p w14:paraId="5E63FEE0"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i/>
        </w:rPr>
      </w:pPr>
    </w:p>
    <w:p w14:paraId="3D35B06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i/>
        </w:rPr>
      </w:pPr>
      <w:r w:rsidRPr="00FB46CC">
        <w:rPr>
          <w:rFonts w:ascii="Times New Roman" w:eastAsia="Calibri" w:hAnsi="Times New Roman" w:cs="Times New Roman"/>
          <w:i/>
        </w:rPr>
        <w:t>Širdies sutrikimai</w:t>
      </w:r>
    </w:p>
    <w:p w14:paraId="4FBCBE13"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Yra duomenų apie edemą, širdies nepakankamumą ir padidėjusį kraujospūdį vartojant NVNU.</w:t>
      </w:r>
    </w:p>
    <w:p w14:paraId="16D4BF43"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i/>
        </w:rPr>
      </w:pPr>
    </w:p>
    <w:p w14:paraId="7ABA3771"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Klinikiniai tyrimai ir epidemiologiniai duomenys patvirtina, kad kai kurių NVNU vartojimas (ypač didelėmis dozėmis ilgą laiką) gali būti susijęs su arterijų trombozės reiškinių (pvz., miokardo infarkto arba insulto) nedideliu rizikos padidėjimu (žr. 4.4 skyrių).</w:t>
      </w:r>
    </w:p>
    <w:p w14:paraId="54EDDC8A" w14:textId="77777777" w:rsidR="00514C58" w:rsidRPr="00FB46CC" w:rsidRDefault="00514C58" w:rsidP="00514C58">
      <w:pPr>
        <w:spacing w:after="0" w:line="240" w:lineRule="auto"/>
        <w:rPr>
          <w:rFonts w:ascii="Times New Roman" w:eastAsia="Calibri" w:hAnsi="Times New Roman" w:cs="Times New Roman"/>
        </w:rPr>
      </w:pPr>
    </w:p>
    <w:p w14:paraId="443288F4" w14:textId="77777777" w:rsidR="00514C58" w:rsidRPr="00AE25A1"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i/>
          <w:iCs/>
        </w:rPr>
        <w:t>Kvėpavimo sistemos, krūtinės ląstos ir tarpuplaučio sutrikimai</w:t>
      </w:r>
    </w:p>
    <w:p w14:paraId="61BCC4EA" w14:textId="53534E97" w:rsidR="00514C58" w:rsidRPr="00FB46CC"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Labai retas</w:t>
      </w:r>
      <w:r w:rsidR="00A40EFE" w:rsidRPr="00FB46CC">
        <w:rPr>
          <w:rFonts w:ascii="Times New Roman" w:eastAsia="Calibri" w:hAnsi="Times New Roman" w:cs="Times New Roman"/>
        </w:rPr>
        <w:t xml:space="preserve">: </w:t>
      </w:r>
      <w:proofErr w:type="spellStart"/>
      <w:r w:rsidR="00A40EFE" w:rsidRPr="00FB46CC">
        <w:rPr>
          <w:rFonts w:ascii="Times New Roman" w:eastAsia="Calibri" w:hAnsi="Times New Roman" w:cs="Times New Roman"/>
        </w:rPr>
        <w:t>d</w:t>
      </w:r>
      <w:r w:rsidRPr="00FB46CC">
        <w:rPr>
          <w:rFonts w:ascii="Times New Roman" w:eastAsia="Calibri" w:hAnsi="Times New Roman" w:cs="Times New Roman"/>
        </w:rPr>
        <w:t>ispnėja</w:t>
      </w:r>
      <w:proofErr w:type="spellEnd"/>
      <w:r w:rsidRPr="00FB46CC">
        <w:rPr>
          <w:rFonts w:ascii="Times New Roman" w:eastAsia="Calibri" w:hAnsi="Times New Roman" w:cs="Times New Roman"/>
        </w:rPr>
        <w:t xml:space="preserve"> (ypač tuo atveju, jeigu </w:t>
      </w:r>
      <w:proofErr w:type="spellStart"/>
      <w:r w:rsidRPr="00FB46CC">
        <w:rPr>
          <w:rFonts w:ascii="Times New Roman" w:eastAsia="Calibri" w:hAnsi="Times New Roman" w:cs="Times New Roman"/>
        </w:rPr>
        <w:t>piroksikamu</w:t>
      </w:r>
      <w:proofErr w:type="spellEnd"/>
      <w:r w:rsidRPr="00FB46CC">
        <w:rPr>
          <w:rFonts w:ascii="Times New Roman" w:eastAsia="Calibri" w:hAnsi="Times New Roman" w:cs="Times New Roman"/>
        </w:rPr>
        <w:t xml:space="preserve"> tepamas didelis odos plotas)</w:t>
      </w:r>
      <w:r w:rsidR="007B125F" w:rsidRPr="00FB46CC">
        <w:rPr>
          <w:rFonts w:ascii="Times New Roman" w:eastAsia="Calibri" w:hAnsi="Times New Roman" w:cs="Times New Roman"/>
        </w:rPr>
        <w:t>.</w:t>
      </w:r>
    </w:p>
    <w:p w14:paraId="21DB41C4" w14:textId="77777777" w:rsidR="00514C58" w:rsidRPr="00D6746F" w:rsidRDefault="00514C58" w:rsidP="00514C58">
      <w:pPr>
        <w:spacing w:after="0" w:line="240" w:lineRule="auto"/>
        <w:jc w:val="both"/>
        <w:rPr>
          <w:rFonts w:ascii="Times New Roman" w:eastAsia="Calibri" w:hAnsi="Times New Roman" w:cs="Times New Roman"/>
        </w:rPr>
      </w:pPr>
    </w:p>
    <w:p w14:paraId="7376C03C" w14:textId="77777777" w:rsidR="00514C58" w:rsidRPr="00AE25A1" w:rsidRDefault="00514C58" w:rsidP="00514C58">
      <w:pPr>
        <w:spacing w:after="0" w:line="240" w:lineRule="auto"/>
        <w:jc w:val="both"/>
        <w:rPr>
          <w:rFonts w:ascii="Times New Roman" w:eastAsia="Calibri" w:hAnsi="Times New Roman" w:cs="Times New Roman"/>
          <w:i/>
          <w:iCs/>
        </w:rPr>
      </w:pPr>
      <w:r w:rsidRPr="00D6746F">
        <w:rPr>
          <w:rFonts w:ascii="Times New Roman" w:eastAsia="Calibri" w:hAnsi="Times New Roman" w:cs="Times New Roman"/>
          <w:i/>
          <w:iCs/>
        </w:rPr>
        <w:t>Virškinimo sistemos sutrikimai</w:t>
      </w:r>
    </w:p>
    <w:p w14:paraId="2DB9BB4E" w14:textId="386BFE33" w:rsidR="00514C58" w:rsidRPr="00AE25A1"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Ret</w:t>
      </w:r>
      <w:r w:rsidR="00A40EFE" w:rsidRPr="00FB46CC">
        <w:rPr>
          <w:rFonts w:ascii="Times New Roman" w:eastAsia="Calibri" w:hAnsi="Times New Roman" w:cs="Times New Roman"/>
        </w:rPr>
        <w:t>as</w:t>
      </w:r>
      <w:r w:rsidRPr="00FB46CC">
        <w:rPr>
          <w:rFonts w:ascii="Times New Roman" w:eastAsia="Calibri" w:hAnsi="Times New Roman" w:cs="Times New Roman"/>
        </w:rPr>
        <w:t>:</w:t>
      </w:r>
      <w:r w:rsidRPr="00AE25A1">
        <w:rPr>
          <w:rFonts w:ascii="Times New Roman" w:eastAsia="Calibri" w:hAnsi="Times New Roman" w:cs="Times New Roman"/>
        </w:rPr>
        <w:t xml:space="preserve"> </w:t>
      </w:r>
      <w:r w:rsidRPr="00FB46CC">
        <w:rPr>
          <w:rFonts w:ascii="Times New Roman" w:eastAsia="Calibri" w:hAnsi="Times New Roman" w:cs="Times New Roman"/>
        </w:rPr>
        <w:t>pykinimas, dispepsija</w:t>
      </w:r>
      <w:r w:rsidR="00A40EFE" w:rsidRPr="00FB46CC">
        <w:rPr>
          <w:rFonts w:ascii="Times New Roman" w:eastAsia="Calibri" w:hAnsi="Times New Roman" w:cs="Times New Roman"/>
        </w:rPr>
        <w:t>.</w:t>
      </w:r>
    </w:p>
    <w:p w14:paraId="49535C67" w14:textId="77777777" w:rsidR="00514C58" w:rsidRPr="00AE25A1"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Labai retas:</w:t>
      </w:r>
      <w:r w:rsidRPr="00AE25A1">
        <w:rPr>
          <w:rFonts w:ascii="Times New Roman" w:eastAsia="Calibri" w:hAnsi="Times New Roman" w:cs="Times New Roman"/>
        </w:rPr>
        <w:t xml:space="preserve"> </w:t>
      </w:r>
      <w:r w:rsidRPr="00FB46CC">
        <w:rPr>
          <w:rFonts w:ascii="Times New Roman" w:eastAsia="Calibri" w:hAnsi="Times New Roman" w:cs="Times New Roman"/>
        </w:rPr>
        <w:t>pilvo skausmas, gastritas.</w:t>
      </w:r>
    </w:p>
    <w:p w14:paraId="1E0CB6AF" w14:textId="77777777" w:rsidR="00514C58" w:rsidRPr="00FB46CC" w:rsidRDefault="00514C58" w:rsidP="00514C58">
      <w:pPr>
        <w:tabs>
          <w:tab w:val="left" w:pos="567"/>
        </w:tabs>
        <w:spacing w:after="0" w:line="240" w:lineRule="auto"/>
        <w:rPr>
          <w:rFonts w:ascii="Times New Roman" w:eastAsia="Calibri" w:hAnsi="Times New Roman" w:cs="Times New Roman"/>
          <w:i/>
        </w:rPr>
      </w:pPr>
    </w:p>
    <w:p w14:paraId="68C91430" w14:textId="7C0F22A2" w:rsidR="00514C58" w:rsidRPr="00D6746F" w:rsidRDefault="00514C58" w:rsidP="00514C58">
      <w:pPr>
        <w:tabs>
          <w:tab w:val="left" w:pos="567"/>
        </w:tabs>
        <w:spacing w:after="0" w:line="240" w:lineRule="auto"/>
        <w:rPr>
          <w:rFonts w:ascii="Times New Roman" w:eastAsia="Calibri" w:hAnsi="Times New Roman" w:cs="Times New Roman"/>
          <w:i/>
        </w:rPr>
      </w:pPr>
      <w:r w:rsidRPr="00D6746F">
        <w:rPr>
          <w:rFonts w:ascii="Times New Roman" w:eastAsia="Calibri" w:hAnsi="Times New Roman" w:cs="Times New Roman"/>
          <w:i/>
        </w:rPr>
        <w:t>Odos ir poodinio audinio sutrikimai</w:t>
      </w:r>
    </w:p>
    <w:p w14:paraId="0518739F" w14:textId="240FB6D9" w:rsidR="00833509" w:rsidRPr="00FB46CC" w:rsidRDefault="00833509" w:rsidP="00514C58">
      <w:pPr>
        <w:tabs>
          <w:tab w:val="left" w:pos="567"/>
        </w:tabs>
        <w:spacing w:after="0" w:line="240" w:lineRule="auto"/>
        <w:rPr>
          <w:rFonts w:ascii="Times New Roman" w:eastAsia="Calibri" w:hAnsi="Times New Roman" w:cs="Times New Roman"/>
        </w:rPr>
      </w:pPr>
      <w:r w:rsidRPr="00D6746F">
        <w:rPr>
          <w:rFonts w:ascii="Times New Roman" w:eastAsia="Calibri" w:hAnsi="Times New Roman" w:cs="Times New Roman"/>
        </w:rPr>
        <w:t>Labai ret</w:t>
      </w:r>
      <w:r w:rsidR="00A40EFE" w:rsidRPr="00D6746F">
        <w:rPr>
          <w:rFonts w:ascii="Times New Roman" w:eastAsia="Calibri" w:hAnsi="Times New Roman" w:cs="Times New Roman"/>
        </w:rPr>
        <w:t>as</w:t>
      </w:r>
      <w:r w:rsidRPr="00D6746F">
        <w:rPr>
          <w:rFonts w:ascii="Times New Roman" w:eastAsia="Calibri" w:hAnsi="Times New Roman" w:cs="Times New Roman"/>
        </w:rPr>
        <w:t>: sunkios odos nepageidaujamos reakcijo</w:t>
      </w:r>
      <w:r w:rsidR="008E7004" w:rsidRPr="001A6FE1">
        <w:rPr>
          <w:rFonts w:ascii="Times New Roman" w:eastAsia="Calibri" w:hAnsi="Times New Roman" w:cs="Times New Roman"/>
        </w:rPr>
        <w:t>s,</w:t>
      </w:r>
      <w:r w:rsidRPr="001A6FE1">
        <w:rPr>
          <w:rFonts w:ascii="Times New Roman" w:eastAsia="Calibri" w:hAnsi="Times New Roman" w:cs="Times New Roman"/>
        </w:rPr>
        <w:t xml:space="preserve"> </w:t>
      </w:r>
      <w:proofErr w:type="spellStart"/>
      <w:r w:rsidRPr="001A6FE1">
        <w:rPr>
          <w:rFonts w:ascii="Times New Roman" w:eastAsia="Calibri" w:hAnsi="Times New Roman" w:cs="Times New Roman"/>
        </w:rPr>
        <w:t>Stivenso</w:t>
      </w:r>
      <w:proofErr w:type="spellEnd"/>
      <w:r w:rsidRPr="001A6FE1">
        <w:rPr>
          <w:rFonts w:ascii="Times New Roman" w:eastAsia="Calibri" w:hAnsi="Times New Roman" w:cs="Times New Roman"/>
        </w:rPr>
        <w:t>-Džonsono sindrom</w:t>
      </w:r>
      <w:r w:rsidR="00A40EFE" w:rsidRPr="00FB46CC">
        <w:rPr>
          <w:rFonts w:ascii="Times New Roman" w:eastAsia="Calibri" w:hAnsi="Times New Roman" w:cs="Times New Roman"/>
        </w:rPr>
        <w:t>as</w:t>
      </w:r>
      <w:r w:rsidRPr="00FB46CC">
        <w:rPr>
          <w:rFonts w:ascii="Times New Roman" w:eastAsia="Calibri" w:hAnsi="Times New Roman" w:cs="Times New Roman"/>
        </w:rPr>
        <w:t xml:space="preserve"> (SDS) ir toksin</w:t>
      </w:r>
      <w:r w:rsidR="00A40EFE" w:rsidRPr="00FB46CC">
        <w:rPr>
          <w:rFonts w:ascii="Times New Roman" w:eastAsia="Calibri" w:hAnsi="Times New Roman" w:cs="Times New Roman"/>
        </w:rPr>
        <w:t>ė</w:t>
      </w:r>
      <w:r w:rsidRPr="00FB46CC">
        <w:rPr>
          <w:rFonts w:ascii="Times New Roman" w:eastAsia="Calibri" w:hAnsi="Times New Roman" w:cs="Times New Roman"/>
        </w:rPr>
        <w:t xml:space="preserve"> epidermio </w:t>
      </w:r>
      <w:proofErr w:type="spellStart"/>
      <w:r w:rsidRPr="00FB46CC">
        <w:rPr>
          <w:rFonts w:ascii="Times New Roman" w:eastAsia="Calibri" w:hAnsi="Times New Roman" w:cs="Times New Roman"/>
        </w:rPr>
        <w:t>nekroliz</w:t>
      </w:r>
      <w:r w:rsidR="00A40EFE" w:rsidRPr="00FB46CC">
        <w:rPr>
          <w:rFonts w:ascii="Times New Roman" w:eastAsia="Calibri" w:hAnsi="Times New Roman" w:cs="Times New Roman"/>
        </w:rPr>
        <w:t>ė</w:t>
      </w:r>
      <w:proofErr w:type="spellEnd"/>
      <w:r w:rsidRPr="00FB46CC">
        <w:rPr>
          <w:rFonts w:ascii="Times New Roman" w:eastAsia="Calibri" w:hAnsi="Times New Roman" w:cs="Times New Roman"/>
        </w:rPr>
        <w:t xml:space="preserve"> (TEN) (žr. 4.4 skyrių).</w:t>
      </w:r>
      <w:r w:rsidR="00A40EFE" w:rsidRPr="00FB46CC">
        <w:rPr>
          <w:rFonts w:ascii="Times New Roman" w:eastAsia="Calibri" w:hAnsi="Times New Roman" w:cs="Times New Roman"/>
        </w:rPr>
        <w:t xml:space="preserve"> Kontaktinis dermatitas, egzema ir</w:t>
      </w:r>
      <w:r w:rsidR="00A40EFE" w:rsidRPr="00AE25A1">
        <w:rPr>
          <w:rFonts w:ascii="Times New Roman" w:eastAsia="Calibri" w:hAnsi="Times New Roman" w:cs="Times New Roman"/>
        </w:rPr>
        <w:t xml:space="preserve"> </w:t>
      </w:r>
      <w:r w:rsidR="00A40EFE" w:rsidRPr="00FB46CC">
        <w:rPr>
          <w:rFonts w:ascii="Times New Roman" w:eastAsia="Calibri" w:hAnsi="Times New Roman" w:cs="Times New Roman"/>
        </w:rPr>
        <w:t>padidėjusio jautrumo šviesai reakcijos.</w:t>
      </w:r>
    </w:p>
    <w:p w14:paraId="161849BF" w14:textId="7031BCA2" w:rsidR="00514C58" w:rsidRPr="00FB46CC" w:rsidRDefault="00833509" w:rsidP="00514C58">
      <w:pPr>
        <w:tabs>
          <w:tab w:val="left" w:pos="567"/>
        </w:tabs>
        <w:spacing w:after="0" w:line="240" w:lineRule="auto"/>
        <w:rPr>
          <w:rFonts w:ascii="Times New Roman" w:eastAsia="Calibri" w:hAnsi="Times New Roman" w:cs="Times New Roman"/>
        </w:rPr>
      </w:pPr>
      <w:r w:rsidRPr="00D6746F">
        <w:rPr>
          <w:rFonts w:ascii="Times New Roman" w:eastAsia="Calibri" w:hAnsi="Times New Roman" w:cs="Times New Roman"/>
        </w:rPr>
        <w:t xml:space="preserve">Dažnis nežinomas: vaistinio </w:t>
      </w:r>
      <w:r w:rsidR="00514C58" w:rsidRPr="00D6746F">
        <w:rPr>
          <w:rFonts w:ascii="Times New Roman" w:eastAsia="Calibri" w:hAnsi="Times New Roman" w:cs="Times New Roman"/>
        </w:rPr>
        <w:t xml:space="preserve">preparato tepimo vietoje gali atsirasti laikina </w:t>
      </w:r>
      <w:proofErr w:type="spellStart"/>
      <w:r w:rsidR="00514C58" w:rsidRPr="00D6746F">
        <w:rPr>
          <w:rFonts w:ascii="Times New Roman" w:eastAsia="Calibri" w:hAnsi="Times New Roman" w:cs="Times New Roman"/>
        </w:rPr>
        <w:t>eritema</w:t>
      </w:r>
      <w:proofErr w:type="spellEnd"/>
      <w:r w:rsidR="00514C58" w:rsidRPr="00D6746F">
        <w:rPr>
          <w:rFonts w:ascii="Times New Roman" w:eastAsia="Calibri" w:hAnsi="Times New Roman" w:cs="Times New Roman"/>
        </w:rPr>
        <w:t xml:space="preserve"> (raudonė), odos išbėrimas, pleiskanojimas, niežulys.</w:t>
      </w:r>
    </w:p>
    <w:p w14:paraId="3CD1D398" w14:textId="0A3EC32A" w:rsidR="00514C58" w:rsidRPr="00FB46CC" w:rsidRDefault="00514C58" w:rsidP="00514C58">
      <w:pPr>
        <w:spacing w:after="0" w:line="240" w:lineRule="auto"/>
        <w:jc w:val="both"/>
        <w:rPr>
          <w:rFonts w:ascii="Times New Roman" w:eastAsia="Calibri" w:hAnsi="Times New Roman" w:cs="Times New Roman"/>
        </w:rPr>
      </w:pPr>
    </w:p>
    <w:p w14:paraId="542A9EA0" w14:textId="77777777" w:rsidR="00514C58" w:rsidRPr="00AE25A1"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i/>
          <w:iCs/>
        </w:rPr>
        <w:t>Inkstų ir šlapimo takų sutrikimai</w:t>
      </w:r>
    </w:p>
    <w:p w14:paraId="02143F5D" w14:textId="77777777" w:rsidR="00514C58" w:rsidRPr="00AE25A1"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Labai retas:</w:t>
      </w:r>
      <w:r w:rsidRPr="00AE25A1">
        <w:rPr>
          <w:rFonts w:ascii="Times New Roman" w:eastAsia="Calibri" w:hAnsi="Times New Roman" w:cs="Times New Roman"/>
        </w:rPr>
        <w:t xml:space="preserve"> </w:t>
      </w:r>
      <w:proofErr w:type="spellStart"/>
      <w:r w:rsidRPr="00FB46CC">
        <w:rPr>
          <w:rFonts w:ascii="Times New Roman" w:eastAsia="Calibri" w:hAnsi="Times New Roman" w:cs="Times New Roman"/>
        </w:rPr>
        <w:t>intersticinė</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nefropatija</w:t>
      </w:r>
      <w:proofErr w:type="spellEnd"/>
      <w:r w:rsidRPr="00FB46CC">
        <w:rPr>
          <w:rFonts w:ascii="Times New Roman" w:eastAsia="Calibri" w:hAnsi="Times New Roman" w:cs="Times New Roman"/>
        </w:rPr>
        <w:t xml:space="preserve"> ir kartu funkcinis inkstų nepakankamumas, </w:t>
      </w:r>
      <w:proofErr w:type="spellStart"/>
      <w:r w:rsidRPr="00FB46CC">
        <w:rPr>
          <w:rFonts w:ascii="Times New Roman" w:eastAsia="Calibri" w:hAnsi="Times New Roman" w:cs="Times New Roman"/>
        </w:rPr>
        <w:t>nefrozinis</w:t>
      </w:r>
      <w:proofErr w:type="spellEnd"/>
      <w:r w:rsidRPr="00FB46CC">
        <w:rPr>
          <w:rFonts w:ascii="Times New Roman" w:eastAsia="Calibri" w:hAnsi="Times New Roman" w:cs="Times New Roman"/>
        </w:rPr>
        <w:t xml:space="preserve"> sindromas.</w:t>
      </w:r>
    </w:p>
    <w:p w14:paraId="5DCF8117" w14:textId="77777777" w:rsidR="00514C58" w:rsidRPr="00AE25A1" w:rsidRDefault="00514C58" w:rsidP="00514C58">
      <w:pPr>
        <w:tabs>
          <w:tab w:val="left" w:pos="567"/>
        </w:tabs>
        <w:spacing w:after="0" w:line="240" w:lineRule="auto"/>
        <w:rPr>
          <w:rFonts w:ascii="Times New Roman" w:eastAsia="Calibri" w:hAnsi="Times New Roman" w:cs="Times New Roman"/>
        </w:rPr>
      </w:pPr>
    </w:p>
    <w:p w14:paraId="7C9832EF" w14:textId="77777777" w:rsidR="00514C58" w:rsidRPr="00FB46CC" w:rsidRDefault="00514C58" w:rsidP="00514C58">
      <w:pPr>
        <w:tabs>
          <w:tab w:val="left" w:pos="567"/>
        </w:tabs>
        <w:spacing w:after="0" w:line="240" w:lineRule="auto"/>
        <w:rPr>
          <w:rFonts w:ascii="Times New Roman" w:eastAsia="Calibri" w:hAnsi="Times New Roman" w:cs="Times New Roman"/>
          <w:color w:val="000000"/>
        </w:rPr>
      </w:pPr>
      <w:r w:rsidRPr="00FB46CC">
        <w:rPr>
          <w:rFonts w:ascii="Times New Roman" w:eastAsia="Calibri" w:hAnsi="Times New Roman" w:cs="Times New Roman"/>
          <w:color w:val="000000"/>
        </w:rPr>
        <w:t xml:space="preserve">Vartojant </w:t>
      </w:r>
      <w:proofErr w:type="spellStart"/>
      <w:r w:rsidRPr="00FB46CC">
        <w:rPr>
          <w:rFonts w:ascii="Times New Roman" w:eastAsia="Calibri" w:hAnsi="Times New Roman" w:cs="Times New Roman"/>
          <w:color w:val="000000"/>
        </w:rPr>
        <w:t>Hotemin</w:t>
      </w:r>
      <w:proofErr w:type="spellEnd"/>
      <w:r w:rsidRPr="00FB46CC">
        <w:rPr>
          <w:rFonts w:ascii="Times New Roman" w:eastAsia="Calibri" w:hAnsi="Times New Roman" w:cs="Times New Roman"/>
          <w:color w:val="000000"/>
        </w:rPr>
        <w:t xml:space="preserve">, tik nedidelis veikliosios medžiagos kiekis patenka į sisteminę kraujotaką. </w:t>
      </w:r>
    </w:p>
    <w:p w14:paraId="75E6FB06" w14:textId="77777777" w:rsidR="00514C58" w:rsidRPr="00D6746F" w:rsidRDefault="00514C58" w:rsidP="00514C58">
      <w:pPr>
        <w:tabs>
          <w:tab w:val="left" w:pos="567"/>
        </w:tabs>
        <w:spacing w:after="0" w:line="240" w:lineRule="auto"/>
        <w:rPr>
          <w:rFonts w:ascii="Times New Roman" w:eastAsia="Calibri" w:hAnsi="Times New Roman" w:cs="Times New Roman"/>
          <w:color w:val="000000"/>
        </w:rPr>
      </w:pPr>
      <w:r w:rsidRPr="00D6746F">
        <w:rPr>
          <w:rFonts w:ascii="Times New Roman" w:eastAsia="Calibri" w:hAnsi="Times New Roman" w:cs="Times New Roman"/>
          <w:color w:val="000000"/>
        </w:rPr>
        <w:t>Sisteminis nepageidaujamas poveikis pasireiškia retai (pvz., pykinimas, virškinimo sutrikimas) arba labai retai (pvz., pilvo skausmas, gastritas).</w:t>
      </w:r>
    </w:p>
    <w:p w14:paraId="39390D4A" w14:textId="77777777" w:rsidR="00514C58" w:rsidRPr="00AE25A1" w:rsidRDefault="00514C58" w:rsidP="00514C58">
      <w:pPr>
        <w:tabs>
          <w:tab w:val="left" w:pos="567"/>
        </w:tabs>
        <w:spacing w:after="0" w:line="240" w:lineRule="auto"/>
        <w:rPr>
          <w:rFonts w:ascii="Times New Roman" w:eastAsia="Calibri" w:hAnsi="Times New Roman" w:cs="Times New Roman"/>
        </w:rPr>
      </w:pPr>
    </w:p>
    <w:p w14:paraId="5CBFB050" w14:textId="77777777" w:rsidR="00514C58" w:rsidRPr="00FB46CC" w:rsidRDefault="00514C58" w:rsidP="00514C58">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AE25A1">
        <w:rPr>
          <w:rFonts w:ascii="Times New Roman" w:eastAsia="Times New Roman" w:hAnsi="Times New Roman" w:cs="Times New Roman"/>
          <w:snapToGrid w:val="0"/>
          <w:u w:val="single"/>
        </w:rPr>
        <w:t>Pranešimas apie įtariamas nepageidaujamas reakcijas</w:t>
      </w:r>
    </w:p>
    <w:p w14:paraId="7327361E" w14:textId="77777777" w:rsidR="002A1A0D" w:rsidRPr="00FB46CC" w:rsidRDefault="00514C58" w:rsidP="002A1A0D">
      <w:pPr>
        <w:spacing w:after="0" w:line="240" w:lineRule="auto"/>
        <w:jc w:val="both"/>
        <w:rPr>
          <w:rFonts w:ascii="Times New Roman" w:eastAsia="Times New Roman" w:hAnsi="Times New Roman" w:cs="Times New Roman"/>
          <w:snapToGrid w:val="0"/>
        </w:rPr>
      </w:pPr>
      <w:r w:rsidRPr="00AE25A1">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w:t>
      </w:r>
      <w:r w:rsidRPr="00FB46CC">
        <w:rPr>
          <w:rFonts w:ascii="Times New Roman" w:eastAsia="Times New Roman" w:hAnsi="Times New Roman" w:cs="Times New Roman"/>
          <w:snapToGrid w:val="0"/>
        </w:rPr>
        <w:t xml:space="preserve"> </w:t>
      </w:r>
      <w:r w:rsidRPr="00AE25A1">
        <w:rPr>
          <w:rFonts w:ascii="Times New Roman" w:eastAsia="Times New Roman" w:hAnsi="Times New Roman" w:cs="Times New Roman"/>
          <w:snapToGrid w:val="0"/>
        </w:rPr>
        <w:t>Sveikatos priežiūros specialistai turi pranešti apie bet kokias įtariamas nepageidaujamas reakcijas, užpildę interneto svetainėje http://</w:t>
      </w:r>
      <w:hyperlink r:id="rId10" w:history="1">
        <w:r w:rsidRPr="00AE25A1">
          <w:rPr>
            <w:rFonts w:ascii="Times New Roman" w:eastAsia="SimSun" w:hAnsi="Times New Roman" w:cs="Times New Roman"/>
            <w:snapToGrid w:val="0"/>
            <w:color w:val="0000FF"/>
            <w:u w:val="single"/>
          </w:rPr>
          <w:t>www.vvkt.lt</w:t>
        </w:r>
      </w:hyperlink>
      <w:r w:rsidRPr="00AE25A1">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AE25A1">
          <w:rPr>
            <w:rFonts w:ascii="Times New Roman" w:eastAsia="SimSun" w:hAnsi="Times New Roman" w:cs="Times New Roman"/>
            <w:snapToGrid w:val="0"/>
            <w:color w:val="0000FF"/>
            <w:u w:val="single"/>
          </w:rPr>
          <w:t>NepageidaujamaR@vvkt.lt</w:t>
        </w:r>
      </w:hyperlink>
      <w:r w:rsidRPr="00AE25A1">
        <w:rPr>
          <w:rFonts w:ascii="Times New Roman" w:eastAsia="Times New Roman" w:hAnsi="Times New Roman" w:cs="Times New Roman"/>
          <w:snapToGrid w:val="0"/>
        </w:rPr>
        <w:t xml:space="preserve">), per interneto svetainę (adresu </w:t>
      </w:r>
      <w:hyperlink r:id="rId12" w:history="1">
        <w:r w:rsidRPr="00AE25A1">
          <w:rPr>
            <w:rFonts w:ascii="Times New Roman" w:eastAsia="Times New Roman" w:hAnsi="Times New Roman" w:cs="Times New Roman"/>
            <w:snapToGrid w:val="0"/>
            <w:color w:val="0000FF"/>
            <w:u w:val="single"/>
          </w:rPr>
          <w:t>http://www.vvkt.lt</w:t>
        </w:r>
      </w:hyperlink>
      <w:r w:rsidRPr="00AE25A1">
        <w:rPr>
          <w:rFonts w:ascii="Times New Roman" w:eastAsia="Times New Roman" w:hAnsi="Times New Roman" w:cs="Times New Roman"/>
          <w:snapToGrid w:val="0"/>
        </w:rPr>
        <w:t>).</w:t>
      </w:r>
    </w:p>
    <w:p w14:paraId="2EF8EB43" w14:textId="77777777" w:rsidR="002A1A0D" w:rsidRPr="00FB46CC" w:rsidRDefault="002A1A0D" w:rsidP="002A1A0D">
      <w:pPr>
        <w:spacing w:after="0" w:line="240" w:lineRule="auto"/>
        <w:jc w:val="both"/>
        <w:rPr>
          <w:rFonts w:ascii="Times New Roman" w:eastAsia="Times New Roman" w:hAnsi="Times New Roman" w:cs="Times New Roman"/>
          <w:snapToGrid w:val="0"/>
        </w:rPr>
      </w:pPr>
    </w:p>
    <w:p w14:paraId="143AA60F" w14:textId="425416BB" w:rsidR="00514C58" w:rsidRPr="00FB46CC" w:rsidRDefault="00514C58" w:rsidP="00AE25A1">
      <w:pPr>
        <w:tabs>
          <w:tab w:val="left" w:pos="567"/>
        </w:tabs>
        <w:spacing w:after="0" w:line="240" w:lineRule="auto"/>
        <w:jc w:val="both"/>
        <w:rPr>
          <w:rFonts w:ascii="Times New Roman" w:eastAsia="Calibri" w:hAnsi="Times New Roman" w:cs="Times New Roman"/>
          <w:b/>
        </w:rPr>
      </w:pPr>
      <w:r w:rsidRPr="00FB46CC">
        <w:rPr>
          <w:rFonts w:ascii="Times New Roman" w:eastAsia="Calibri" w:hAnsi="Times New Roman" w:cs="Times New Roman"/>
          <w:b/>
        </w:rPr>
        <w:t>4.9</w:t>
      </w:r>
      <w:r w:rsidRPr="00FB46CC">
        <w:rPr>
          <w:rFonts w:ascii="Times New Roman" w:eastAsia="Calibri" w:hAnsi="Times New Roman" w:cs="Times New Roman"/>
          <w:b/>
        </w:rPr>
        <w:tab/>
        <w:t>Perdozavimas</w:t>
      </w:r>
    </w:p>
    <w:p w14:paraId="29015635"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354F10B" w14:textId="77777777" w:rsidR="00514C58" w:rsidRPr="00FB46CC" w:rsidRDefault="00514C58" w:rsidP="00514C58">
      <w:pPr>
        <w:tabs>
          <w:tab w:val="left" w:pos="567"/>
        </w:tabs>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vartojant jį didelėmis dozėmis, tepant juo didelį odos plotą, naudojant tvarstį, gali pasireikšti pykinimas ir vėmimas. Kai vaistinis preparatas vartojamas taip, kaip rekomenduojama, perdozavimo simptomų tikimybė yra nedidelė.</w:t>
      </w:r>
    </w:p>
    <w:p w14:paraId="5CAFF8E7"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65ECA1D0" w14:textId="68A7601E"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lastRenderedPageBreak/>
        <w:t>Netinkamai vartojant, pvz., nurijus vaistinio</w:t>
      </w:r>
      <w:r w:rsidR="00F45872" w:rsidRPr="00FB46CC">
        <w:rPr>
          <w:rFonts w:ascii="Times New Roman" w:eastAsia="Calibri" w:hAnsi="Times New Roman" w:cs="Times New Roman"/>
        </w:rPr>
        <w:t xml:space="preserve"> </w:t>
      </w:r>
      <w:r w:rsidRPr="00FB46CC">
        <w:rPr>
          <w:rFonts w:ascii="Times New Roman" w:eastAsia="Calibri" w:hAnsi="Times New Roman" w:cs="Times New Roman"/>
        </w:rPr>
        <w:t xml:space="preserve">preparato, perdozavimo simptomai, būdingi nesteroidiniams vaistiniams preparatams nuo uždegimo, gali būti tokie: letargija, mieguistumas, pykinimas, vėmimas, skausmas </w:t>
      </w:r>
      <w:proofErr w:type="spellStart"/>
      <w:r w:rsidRPr="00FB46CC">
        <w:rPr>
          <w:rFonts w:ascii="Times New Roman" w:eastAsia="Calibri" w:hAnsi="Times New Roman" w:cs="Times New Roman"/>
        </w:rPr>
        <w:t>epigastriume</w:t>
      </w:r>
      <w:proofErr w:type="spellEnd"/>
      <w:r w:rsidRPr="00FB46CC">
        <w:rPr>
          <w:rFonts w:ascii="Times New Roman" w:eastAsia="Calibri" w:hAnsi="Times New Roman" w:cs="Times New Roman"/>
        </w:rPr>
        <w:t>. Šie simptomai paprastai praeina, simptomiškai gydant. Gali prasidėti kraujavimas iš virškinimo trakto. Labai retai gali pasireikšti hipertenzija, ūmus inkstų nepakankamumas, kvėpavimo slopinimas ir koma. Perdozavus gali atsirasti anafilaksinių reakcijų.</w:t>
      </w:r>
    </w:p>
    <w:p w14:paraId="420897F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EBB55D8"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u w:val="single"/>
        </w:rPr>
        <w:t>Perdozavimo gydymas</w:t>
      </w:r>
      <w:r w:rsidRPr="00FB46CC">
        <w:rPr>
          <w:rFonts w:ascii="Times New Roman" w:eastAsia="Calibri" w:hAnsi="Times New Roman" w:cs="Times New Roman"/>
        </w:rPr>
        <w:t xml:space="preserve"> </w:t>
      </w:r>
    </w:p>
    <w:p w14:paraId="53D91B41"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Specifinis priešnuodis nežinomas. Perdozavus taikyti simptominį gydymą. Galima plauti skrandį, skirti aktyvintąją anglį bei osmosinius vidurius paleidžiančius vaistinius preparatus, kad būtų sumažinta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absorbcija ir kuo mažiau jo patektų į organizmą. Gydant perdozavimą reikia turėti omenyje, kad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pusinės eliminacijos laikas yra ilgas. Paspartinta diurezė, hemodializė ir </w:t>
      </w:r>
      <w:proofErr w:type="spellStart"/>
      <w:r w:rsidRPr="00FB46CC">
        <w:rPr>
          <w:rFonts w:ascii="Times New Roman" w:eastAsia="Calibri" w:hAnsi="Times New Roman" w:cs="Times New Roman"/>
        </w:rPr>
        <w:t>hemoperfuzija</w:t>
      </w:r>
      <w:proofErr w:type="spellEnd"/>
      <w:r w:rsidRPr="00FB46CC">
        <w:rPr>
          <w:rFonts w:ascii="Times New Roman" w:eastAsia="Calibri" w:hAnsi="Times New Roman" w:cs="Times New Roman"/>
        </w:rPr>
        <w:t xml:space="preserve"> neduoda naudos, nes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smarkiai jungiasi su plazmos baltymais.</w:t>
      </w:r>
    </w:p>
    <w:p w14:paraId="4AF77A02"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3108010"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B0D976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caps/>
        </w:rPr>
      </w:pPr>
      <w:r w:rsidRPr="00FB46CC">
        <w:rPr>
          <w:rFonts w:ascii="Times New Roman" w:eastAsia="Calibri" w:hAnsi="Times New Roman" w:cs="Times New Roman"/>
          <w:b/>
          <w:caps/>
        </w:rPr>
        <w:t>5.</w:t>
      </w:r>
      <w:r w:rsidRPr="00FB46CC">
        <w:rPr>
          <w:rFonts w:ascii="Times New Roman" w:eastAsia="Calibri" w:hAnsi="Times New Roman" w:cs="Times New Roman"/>
          <w:b/>
          <w:caps/>
        </w:rPr>
        <w:tab/>
      </w:r>
      <w:r w:rsidRPr="00FB46CC">
        <w:rPr>
          <w:rFonts w:ascii="Times New Roman" w:eastAsia="Calibri" w:hAnsi="Times New Roman" w:cs="Times New Roman"/>
          <w:b/>
        </w:rPr>
        <w:t xml:space="preserve">FARMAKOLOGINĖS </w:t>
      </w:r>
      <w:r w:rsidRPr="00FB46CC">
        <w:rPr>
          <w:rFonts w:ascii="Times New Roman" w:eastAsia="Calibri" w:hAnsi="Times New Roman" w:cs="Times New Roman"/>
          <w:b/>
          <w:caps/>
        </w:rPr>
        <w:t>savybės</w:t>
      </w:r>
    </w:p>
    <w:p w14:paraId="5376A0C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090332CA" w14:textId="77777777" w:rsidR="00514C58" w:rsidRPr="00FB46CC" w:rsidRDefault="00514C58" w:rsidP="00514C58">
      <w:pPr>
        <w:numPr>
          <w:ilvl w:val="1"/>
          <w:numId w:val="2"/>
        </w:numPr>
        <w:tabs>
          <w:tab w:val="clear" w:pos="570"/>
          <w:tab w:val="left" w:pos="567"/>
        </w:tabs>
        <w:spacing w:after="0" w:line="240" w:lineRule="auto"/>
        <w:rPr>
          <w:rFonts w:ascii="Times New Roman" w:eastAsia="Calibri" w:hAnsi="Times New Roman" w:cs="Times New Roman"/>
          <w:b/>
        </w:rPr>
      </w:pPr>
      <w:proofErr w:type="spellStart"/>
      <w:r w:rsidRPr="00FB46CC">
        <w:rPr>
          <w:rFonts w:ascii="Times New Roman" w:eastAsia="Calibri" w:hAnsi="Times New Roman" w:cs="Times New Roman"/>
          <w:b/>
        </w:rPr>
        <w:t>Farmakodinaminės</w:t>
      </w:r>
      <w:proofErr w:type="spellEnd"/>
      <w:r w:rsidRPr="00FB46CC">
        <w:rPr>
          <w:rFonts w:ascii="Times New Roman" w:eastAsia="Calibri" w:hAnsi="Times New Roman" w:cs="Times New Roman"/>
          <w:b/>
        </w:rPr>
        <w:t xml:space="preserve"> savybės </w:t>
      </w:r>
    </w:p>
    <w:p w14:paraId="5AC014D8" w14:textId="77777777" w:rsidR="00514C58" w:rsidRPr="00FB46CC" w:rsidRDefault="00514C58" w:rsidP="00514C58">
      <w:pPr>
        <w:tabs>
          <w:tab w:val="left" w:pos="567"/>
        </w:tabs>
        <w:spacing w:after="0" w:line="240" w:lineRule="auto"/>
        <w:rPr>
          <w:rFonts w:ascii="Times New Roman" w:eastAsia="Calibri" w:hAnsi="Times New Roman" w:cs="Times New Roman"/>
          <w:b/>
        </w:rPr>
      </w:pPr>
    </w:p>
    <w:p w14:paraId="15EC9BC8" w14:textId="77777777" w:rsidR="00514C58" w:rsidRPr="00FB46CC" w:rsidRDefault="00514C58" w:rsidP="00514C58">
      <w:pPr>
        <w:tabs>
          <w:tab w:val="left" w:pos="567"/>
        </w:tabs>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Farmakoterapinė</w:t>
      </w:r>
      <w:proofErr w:type="spellEnd"/>
      <w:r w:rsidRPr="00FB46CC">
        <w:rPr>
          <w:rFonts w:ascii="Times New Roman" w:eastAsia="Calibri" w:hAnsi="Times New Roman" w:cs="Times New Roman"/>
        </w:rPr>
        <w:t xml:space="preserve"> grupė – lokalaus poveikio vaistiniai preparatai sąnarių ir raumenų skausmui malšinti, nesteroidiniai vaistiniai preparatai nuo uždegimo lokaliam vartojimui, ATC kodas – M02AA07.</w:t>
      </w:r>
    </w:p>
    <w:p w14:paraId="3120FE0E"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59BF33FA" w14:textId="09E65DBB" w:rsidR="00514C58" w:rsidRPr="00FB46CC" w:rsidRDefault="00514C58" w:rsidP="00514C58">
      <w:pPr>
        <w:tabs>
          <w:tab w:val="left" w:pos="567"/>
        </w:tabs>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yra lokalaus poveikio nesteroidinis vaistinis preparatas nuo uždegimo. Jis gali būti veiksmingas esant įvairiems kaulų ir raumenų sutrikimams, susijusiems su uždegimu ir skausmu.</w:t>
      </w:r>
    </w:p>
    <w:p w14:paraId="1739F64F"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25AAEB2D" w14:textId="24D1C720" w:rsidR="00514C58" w:rsidRPr="00FB46CC" w:rsidRDefault="00514C58" w:rsidP="00514C58">
      <w:pPr>
        <w:tabs>
          <w:tab w:val="left" w:pos="567"/>
        </w:tabs>
        <w:spacing w:after="0" w:line="240" w:lineRule="auto"/>
        <w:rPr>
          <w:rFonts w:ascii="Times New Roman" w:eastAsia="Calibri" w:hAnsi="Times New Roman" w:cs="Times New Roman"/>
          <w:u w:val="single"/>
        </w:rPr>
      </w:pPr>
      <w:r w:rsidRPr="00FB46CC">
        <w:rPr>
          <w:rFonts w:ascii="Times New Roman" w:eastAsia="Calibri" w:hAnsi="Times New Roman" w:cs="Times New Roman"/>
          <w:u w:val="single"/>
        </w:rPr>
        <w:t xml:space="preserve">Veikimo </w:t>
      </w:r>
      <w:r w:rsidR="00812B53" w:rsidRPr="00FB46CC">
        <w:rPr>
          <w:rFonts w:ascii="Times New Roman" w:eastAsia="Calibri" w:hAnsi="Times New Roman" w:cs="Times New Roman"/>
          <w:u w:val="single"/>
        </w:rPr>
        <w:t>mechan</w:t>
      </w:r>
      <w:r w:rsidR="007F1747" w:rsidRPr="00FB46CC">
        <w:rPr>
          <w:rFonts w:ascii="Times New Roman" w:eastAsia="Calibri" w:hAnsi="Times New Roman" w:cs="Times New Roman"/>
          <w:u w:val="single"/>
        </w:rPr>
        <w:t>iz</w:t>
      </w:r>
      <w:r w:rsidR="00812B53" w:rsidRPr="00FB46CC">
        <w:rPr>
          <w:rFonts w:ascii="Times New Roman" w:eastAsia="Calibri" w:hAnsi="Times New Roman" w:cs="Times New Roman"/>
          <w:u w:val="single"/>
        </w:rPr>
        <w:t>mas</w:t>
      </w:r>
    </w:p>
    <w:p w14:paraId="290CD2D9" w14:textId="77777777" w:rsidR="00514C58" w:rsidRPr="00FB46CC" w:rsidRDefault="00514C58" w:rsidP="00514C58">
      <w:pPr>
        <w:tabs>
          <w:tab w:val="left" w:pos="567"/>
        </w:tabs>
        <w:spacing w:after="0" w:line="240" w:lineRule="auto"/>
        <w:rPr>
          <w:rFonts w:ascii="Times New Roman" w:eastAsia="Calibri" w:hAnsi="Times New Roman" w:cs="Times New Roman"/>
          <w:color w:val="000000"/>
        </w:rPr>
      </w:pP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vaistinio preparato veiklioji medžiaga, laikinai slopindamas fermentą </w:t>
      </w:r>
      <w:proofErr w:type="spellStart"/>
      <w:r w:rsidRPr="00FB46CC">
        <w:rPr>
          <w:rFonts w:ascii="Times New Roman" w:eastAsia="Calibri" w:hAnsi="Times New Roman" w:cs="Times New Roman"/>
        </w:rPr>
        <w:t>ciklooksigenazę</w:t>
      </w:r>
      <w:proofErr w:type="spellEnd"/>
      <w:r w:rsidRPr="00FB46CC">
        <w:rPr>
          <w:rFonts w:ascii="Times New Roman" w:eastAsia="Calibri" w:hAnsi="Times New Roman" w:cs="Times New Roman"/>
        </w:rPr>
        <w:t xml:space="preserve">, mažina prostaglandinų sintezę ir jų išsiskyrimą. </w:t>
      </w:r>
      <w:r w:rsidRPr="00FB46CC">
        <w:rPr>
          <w:rFonts w:ascii="Times New Roman" w:eastAsia="Calibri" w:hAnsi="Times New Roman" w:cs="Times New Roman"/>
          <w:color w:val="000000"/>
        </w:rPr>
        <w:t xml:space="preserve">Dėl to sumažėja uždegimo sukelta edema, </w:t>
      </w:r>
      <w:proofErr w:type="spellStart"/>
      <w:r w:rsidRPr="00FB46CC">
        <w:rPr>
          <w:rFonts w:ascii="Times New Roman" w:eastAsia="Calibri" w:hAnsi="Times New Roman" w:cs="Times New Roman"/>
          <w:color w:val="000000"/>
        </w:rPr>
        <w:t>eritema</w:t>
      </w:r>
      <w:proofErr w:type="spellEnd"/>
      <w:r w:rsidRPr="00FB46CC">
        <w:rPr>
          <w:rFonts w:ascii="Times New Roman" w:eastAsia="Calibri" w:hAnsi="Times New Roman" w:cs="Times New Roman"/>
          <w:color w:val="000000"/>
        </w:rPr>
        <w:t xml:space="preserve">, karščiavimas ir skausmas. Vartojant </w:t>
      </w:r>
      <w:proofErr w:type="spellStart"/>
      <w:r w:rsidRPr="00FB46CC">
        <w:rPr>
          <w:rFonts w:ascii="Times New Roman" w:eastAsia="Calibri" w:hAnsi="Times New Roman" w:cs="Times New Roman"/>
          <w:color w:val="000000"/>
        </w:rPr>
        <w:t>piroksikamą</w:t>
      </w:r>
      <w:proofErr w:type="spellEnd"/>
      <w:r w:rsidRPr="00FB46CC">
        <w:rPr>
          <w:rFonts w:ascii="Times New Roman" w:eastAsia="Calibri" w:hAnsi="Times New Roman" w:cs="Times New Roman"/>
          <w:color w:val="000000"/>
        </w:rPr>
        <w:t xml:space="preserve"> lokaliai, plazmoje susidaro nedidelė </w:t>
      </w:r>
      <w:proofErr w:type="spellStart"/>
      <w:r w:rsidRPr="00FB46CC">
        <w:rPr>
          <w:rFonts w:ascii="Times New Roman" w:eastAsia="Calibri" w:hAnsi="Times New Roman" w:cs="Times New Roman"/>
          <w:color w:val="000000"/>
        </w:rPr>
        <w:t>piroksikamo</w:t>
      </w:r>
      <w:proofErr w:type="spellEnd"/>
      <w:r w:rsidRPr="00FB46CC">
        <w:rPr>
          <w:rFonts w:ascii="Times New Roman" w:eastAsia="Calibri" w:hAnsi="Times New Roman" w:cs="Times New Roman"/>
          <w:color w:val="000000"/>
        </w:rPr>
        <w:t xml:space="preserve"> koncentracija, tačiau lokalus poveikis yra reikšmingas.</w:t>
      </w:r>
    </w:p>
    <w:p w14:paraId="6C019CD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4EA7498"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5.2</w:t>
      </w:r>
      <w:r w:rsidRPr="00FB46CC">
        <w:rPr>
          <w:rFonts w:ascii="Times New Roman" w:eastAsia="Calibri" w:hAnsi="Times New Roman" w:cs="Times New Roman"/>
          <w:b/>
        </w:rPr>
        <w:tab/>
      </w:r>
      <w:proofErr w:type="spellStart"/>
      <w:r w:rsidRPr="00FB46CC">
        <w:rPr>
          <w:rFonts w:ascii="Times New Roman" w:eastAsia="Calibri" w:hAnsi="Times New Roman" w:cs="Times New Roman"/>
          <w:b/>
        </w:rPr>
        <w:t>Farmakokinetinės</w:t>
      </w:r>
      <w:proofErr w:type="spellEnd"/>
      <w:r w:rsidRPr="00FB46CC">
        <w:rPr>
          <w:rFonts w:ascii="Times New Roman" w:eastAsia="Calibri" w:hAnsi="Times New Roman" w:cs="Times New Roman"/>
          <w:b/>
        </w:rPr>
        <w:t xml:space="preserve"> savybės </w:t>
      </w:r>
    </w:p>
    <w:p w14:paraId="01879D33"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AA666EC"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Veiklioji </w:t>
      </w:r>
      <w:r w:rsidR="000C35F4" w:rsidRPr="00FB46CC">
        <w:rPr>
          <w:rFonts w:ascii="Times New Roman" w:eastAsia="Calibri" w:hAnsi="Times New Roman" w:cs="Times New Roman"/>
        </w:rPr>
        <w:t xml:space="preserve">vaistinio </w:t>
      </w:r>
      <w:r w:rsidRPr="00FB46CC">
        <w:rPr>
          <w:rFonts w:ascii="Times New Roman" w:eastAsia="Calibri" w:hAnsi="Times New Roman" w:cs="Times New Roman"/>
        </w:rPr>
        <w:t xml:space="preserve">preparato medžiaga per odą gali prasiskverbti į audinius ir juose pasiekti veiksmingą koncentraciją. Vartojant vaistinį preparatą lokaliai, plazmoje susidaro nedidelė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koncentracija.</w:t>
      </w:r>
    </w:p>
    <w:p w14:paraId="6CC74AD1" w14:textId="77777777" w:rsidR="00514C58" w:rsidRPr="00FB46CC" w:rsidRDefault="00514C58" w:rsidP="00514C58">
      <w:pPr>
        <w:spacing w:after="0" w:line="240" w:lineRule="auto"/>
        <w:rPr>
          <w:rFonts w:ascii="Times New Roman" w:eastAsia="Calibri" w:hAnsi="Times New Roman" w:cs="Times New Roman"/>
          <w:u w:val="single"/>
        </w:rPr>
      </w:pPr>
    </w:p>
    <w:p w14:paraId="348E2C7D" w14:textId="77777777" w:rsidR="00514C58" w:rsidRPr="00FB46CC" w:rsidRDefault="00514C58" w:rsidP="00514C58">
      <w:pPr>
        <w:spacing w:after="0" w:line="240" w:lineRule="auto"/>
        <w:rPr>
          <w:rFonts w:ascii="Times New Roman" w:eastAsia="Calibri" w:hAnsi="Times New Roman" w:cs="Times New Roman"/>
          <w:u w:val="single"/>
        </w:rPr>
      </w:pPr>
      <w:r w:rsidRPr="00FB46CC">
        <w:rPr>
          <w:rFonts w:ascii="Times New Roman" w:eastAsia="Calibri" w:hAnsi="Times New Roman" w:cs="Times New Roman"/>
          <w:u w:val="single"/>
        </w:rPr>
        <w:t>Absorbcija</w:t>
      </w:r>
    </w:p>
    <w:p w14:paraId="4D4D74ED"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Per burną ar į tiesiąją žarną pavartotas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gerai absorbuojamas. Maistas sumažina absorbcijos greitį, bet nesumažina absorbuojamo preparato kiekio. Didžiausia koncentracija plazmoje susidaro praėjus 3–5 val. po vaistinio preparato suvartojimo. </w:t>
      </w:r>
    </w:p>
    <w:p w14:paraId="2F8B86CF" w14:textId="77777777" w:rsidR="00514C58" w:rsidRPr="00FB46CC" w:rsidRDefault="00514C58" w:rsidP="00514C58">
      <w:pPr>
        <w:spacing w:after="0" w:line="240" w:lineRule="auto"/>
        <w:rPr>
          <w:rFonts w:ascii="Times New Roman" w:eastAsia="Calibri" w:hAnsi="Times New Roman" w:cs="Times New Roman"/>
          <w:u w:val="single"/>
        </w:rPr>
      </w:pPr>
    </w:p>
    <w:p w14:paraId="16BF7D75" w14:textId="77777777" w:rsidR="00514C58" w:rsidRPr="00FB46CC" w:rsidRDefault="00514C58" w:rsidP="00514C58">
      <w:pPr>
        <w:spacing w:after="0" w:line="240" w:lineRule="auto"/>
        <w:rPr>
          <w:rFonts w:ascii="Times New Roman" w:eastAsia="Calibri" w:hAnsi="Times New Roman" w:cs="Times New Roman"/>
          <w:u w:val="single"/>
        </w:rPr>
      </w:pPr>
      <w:r w:rsidRPr="00FB46CC">
        <w:rPr>
          <w:rFonts w:ascii="Times New Roman" w:eastAsia="Calibri" w:hAnsi="Times New Roman" w:cs="Times New Roman"/>
          <w:u w:val="single"/>
        </w:rPr>
        <w:t>Pasiskirstymas</w:t>
      </w:r>
    </w:p>
    <w:p w14:paraId="4B3CA534"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Didžiausia lokaliai pavartoto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koncentracija susidaro vartojimo vietos audiniuose ir nedidelė koncentracija aptinkama plazmoje.</w:t>
      </w:r>
    </w:p>
    <w:p w14:paraId="709AA277" w14:textId="77777777" w:rsidR="00514C58" w:rsidRPr="00FB46CC" w:rsidRDefault="00514C58" w:rsidP="00514C58">
      <w:pPr>
        <w:spacing w:after="0" w:line="240" w:lineRule="auto"/>
        <w:rPr>
          <w:rFonts w:ascii="Times New Roman" w:eastAsia="Calibri" w:hAnsi="Times New Roman" w:cs="Times New Roman"/>
          <w:u w:val="single"/>
        </w:rPr>
      </w:pPr>
    </w:p>
    <w:p w14:paraId="7757A29E" w14:textId="77777777" w:rsidR="00514C58" w:rsidRPr="00FB46CC" w:rsidRDefault="00514C58" w:rsidP="00514C58">
      <w:pPr>
        <w:spacing w:after="0" w:line="240" w:lineRule="auto"/>
        <w:rPr>
          <w:rFonts w:ascii="Times New Roman" w:eastAsia="Calibri" w:hAnsi="Times New Roman" w:cs="Times New Roman"/>
          <w:u w:val="single"/>
        </w:rPr>
      </w:pPr>
      <w:proofErr w:type="spellStart"/>
      <w:r w:rsidRPr="00FB46CC">
        <w:rPr>
          <w:rFonts w:ascii="Times New Roman" w:eastAsia="Calibri" w:hAnsi="Times New Roman" w:cs="Times New Roman"/>
          <w:u w:val="single"/>
        </w:rPr>
        <w:t>Biotransformacija</w:t>
      </w:r>
      <w:proofErr w:type="spellEnd"/>
    </w:p>
    <w:p w14:paraId="78067D1C" w14:textId="77777777"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metabolizuojamas</w:t>
      </w:r>
      <w:proofErr w:type="spellEnd"/>
      <w:r w:rsidRPr="00FB46CC">
        <w:rPr>
          <w:rFonts w:ascii="Times New Roman" w:eastAsia="Calibri" w:hAnsi="Times New Roman" w:cs="Times New Roman"/>
        </w:rPr>
        <w:t xml:space="preserve"> ekstensyviai.</w:t>
      </w:r>
    </w:p>
    <w:p w14:paraId="2BFA82CD"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Pagrindinis metabolizmo būdas yra molekulės šoninės grandies </w:t>
      </w:r>
      <w:proofErr w:type="spellStart"/>
      <w:r w:rsidRPr="00FB46CC">
        <w:rPr>
          <w:rFonts w:ascii="Times New Roman" w:eastAsia="Calibri" w:hAnsi="Times New Roman" w:cs="Times New Roman"/>
        </w:rPr>
        <w:t>piridilo</w:t>
      </w:r>
      <w:proofErr w:type="spellEnd"/>
      <w:r w:rsidRPr="00FB46CC">
        <w:rPr>
          <w:rFonts w:ascii="Times New Roman" w:eastAsia="Calibri" w:hAnsi="Times New Roman" w:cs="Times New Roman"/>
        </w:rPr>
        <w:t xml:space="preserve"> žiedo </w:t>
      </w:r>
      <w:proofErr w:type="spellStart"/>
      <w:r w:rsidRPr="00FB46CC">
        <w:rPr>
          <w:rFonts w:ascii="Times New Roman" w:eastAsia="Calibri" w:hAnsi="Times New Roman" w:cs="Times New Roman"/>
        </w:rPr>
        <w:t>hidroksilinimas</w:t>
      </w:r>
      <w:proofErr w:type="spellEnd"/>
      <w:r w:rsidRPr="00FB46CC">
        <w:rPr>
          <w:rFonts w:ascii="Times New Roman" w:eastAsia="Calibri" w:hAnsi="Times New Roman" w:cs="Times New Roman"/>
        </w:rPr>
        <w:t xml:space="preserve">, po to sujungimas su </w:t>
      </w:r>
      <w:proofErr w:type="spellStart"/>
      <w:r w:rsidRPr="00FB46CC">
        <w:rPr>
          <w:rFonts w:ascii="Times New Roman" w:eastAsia="Calibri" w:hAnsi="Times New Roman" w:cs="Times New Roman"/>
        </w:rPr>
        <w:t>gliukurono</w:t>
      </w:r>
      <w:proofErr w:type="spellEnd"/>
      <w:r w:rsidRPr="00FB46CC">
        <w:rPr>
          <w:rFonts w:ascii="Times New Roman" w:eastAsia="Calibri" w:hAnsi="Times New Roman" w:cs="Times New Roman"/>
        </w:rPr>
        <w:t xml:space="preserve"> rūgštimi ir išskyrimas su šlapimu. </w:t>
      </w:r>
    </w:p>
    <w:p w14:paraId="4478AE0A" w14:textId="77777777" w:rsidR="00514C58" w:rsidRPr="00FB46CC" w:rsidRDefault="00514C58" w:rsidP="00514C58">
      <w:pPr>
        <w:spacing w:after="0" w:line="240" w:lineRule="auto"/>
        <w:rPr>
          <w:rFonts w:ascii="Times New Roman" w:eastAsia="Calibri" w:hAnsi="Times New Roman" w:cs="Times New Roman"/>
          <w:u w:val="single"/>
        </w:rPr>
      </w:pPr>
    </w:p>
    <w:p w14:paraId="64B99EFB"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u w:val="single"/>
        </w:rPr>
        <w:t>Eliminacija</w:t>
      </w:r>
    </w:p>
    <w:p w14:paraId="4014EBDC"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Mažiau kaip 5 % paros dozės išskiriami nepakitę su šlapimu ir išmatomis.</w:t>
      </w:r>
    </w:p>
    <w:p w14:paraId="7DA9273E" w14:textId="65A67991"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pusinės eliminacijos periodas yra maždaug 50 val., todėl pastovi koncentracija plazmoje gali būti palaikoma, vartojant vaistinį preparatą vieną kartą per parą. Vartojant kartotines 20 mg paros dozes reikia maždaug 7–12</w:t>
      </w:r>
      <w:r w:rsidR="00E3265B" w:rsidRPr="00FB46CC">
        <w:rPr>
          <w:rFonts w:ascii="Times New Roman" w:eastAsia="Calibri" w:hAnsi="Times New Roman" w:cs="Times New Roman"/>
        </w:rPr>
        <w:t> </w:t>
      </w:r>
      <w:r w:rsidRPr="00FB46CC">
        <w:rPr>
          <w:rFonts w:ascii="Times New Roman" w:eastAsia="Calibri" w:hAnsi="Times New Roman" w:cs="Times New Roman"/>
        </w:rPr>
        <w:t xml:space="preserve">dienų, kad būtų pasiekta pastovi koncentracija plazmoje, tačiau vartojant prisotinamąsias 40 mg paros dozes, pastovi koncentracija plazmoje gali būti pasiekta per 1–2 dienas. </w:t>
      </w:r>
    </w:p>
    <w:p w14:paraId="5D536AEF"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43A44F0"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lastRenderedPageBreak/>
        <w:t>5.3</w:t>
      </w:r>
      <w:r w:rsidRPr="00FB46CC">
        <w:rPr>
          <w:rFonts w:ascii="Times New Roman" w:eastAsia="Calibri" w:hAnsi="Times New Roman" w:cs="Times New Roman"/>
          <w:b/>
        </w:rPr>
        <w:tab/>
      </w:r>
      <w:proofErr w:type="spellStart"/>
      <w:r w:rsidRPr="00FB46CC">
        <w:rPr>
          <w:rFonts w:ascii="Times New Roman" w:eastAsia="Calibri" w:hAnsi="Times New Roman" w:cs="Times New Roman"/>
          <w:b/>
        </w:rPr>
        <w:t>Ikiklinikinių</w:t>
      </w:r>
      <w:proofErr w:type="spellEnd"/>
      <w:r w:rsidRPr="00FB46CC">
        <w:rPr>
          <w:rFonts w:ascii="Times New Roman" w:eastAsia="Calibri" w:hAnsi="Times New Roman" w:cs="Times New Roman"/>
          <w:b/>
        </w:rPr>
        <w:t xml:space="preserve"> saugumo tyrimų duomenys</w:t>
      </w:r>
    </w:p>
    <w:p w14:paraId="2A739D88"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06F24ED"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roofErr w:type="spellStart"/>
      <w:r w:rsidRPr="00FB46CC">
        <w:rPr>
          <w:rFonts w:ascii="Times New Roman" w:eastAsia="Calibri" w:hAnsi="Times New Roman" w:cs="Times New Roman"/>
          <w:i/>
        </w:rPr>
        <w:t>Ikiklinikiniai</w:t>
      </w:r>
      <w:proofErr w:type="spellEnd"/>
      <w:r w:rsidRPr="00FB46CC">
        <w:rPr>
          <w:rFonts w:ascii="Times New Roman" w:eastAsia="Calibri" w:hAnsi="Times New Roman" w:cs="Times New Roman"/>
          <w:i/>
        </w:rPr>
        <w:t xml:space="preserve"> tyrimai</w:t>
      </w:r>
    </w:p>
    <w:p w14:paraId="32E86C9E" w14:textId="77777777" w:rsidR="00514C58" w:rsidRPr="00FB46CC" w:rsidRDefault="00514C58" w:rsidP="00514C58">
      <w:pPr>
        <w:tabs>
          <w:tab w:val="left" w:pos="0"/>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Atlikus eksperimentus su gyvūnais, paaiškėjo, kad geriamasis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nedaro jokio </w:t>
      </w:r>
      <w:proofErr w:type="spellStart"/>
      <w:r w:rsidRPr="00FB46CC">
        <w:rPr>
          <w:rFonts w:ascii="Times New Roman" w:eastAsia="Calibri" w:hAnsi="Times New Roman" w:cs="Times New Roman"/>
        </w:rPr>
        <w:t>teratogeninio</w:t>
      </w:r>
      <w:proofErr w:type="spellEnd"/>
      <w:r w:rsidRPr="00FB46CC">
        <w:rPr>
          <w:rFonts w:ascii="Times New Roman" w:eastAsia="Calibri" w:hAnsi="Times New Roman" w:cs="Times New Roman"/>
        </w:rPr>
        <w:t xml:space="preserve"> poveikio.</w:t>
      </w:r>
    </w:p>
    <w:p w14:paraId="199BBF0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06FCD41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i/>
        </w:rPr>
      </w:pPr>
      <w:r w:rsidRPr="00FB46CC">
        <w:rPr>
          <w:rFonts w:ascii="Times New Roman" w:eastAsia="Calibri" w:hAnsi="Times New Roman" w:cs="Times New Roman"/>
          <w:i/>
        </w:rPr>
        <w:t xml:space="preserve">Kancerogeninis, </w:t>
      </w:r>
      <w:proofErr w:type="spellStart"/>
      <w:r w:rsidRPr="00FB46CC">
        <w:rPr>
          <w:rFonts w:ascii="Times New Roman" w:eastAsia="Calibri" w:hAnsi="Times New Roman" w:cs="Times New Roman"/>
          <w:i/>
        </w:rPr>
        <w:t>mutageninis</w:t>
      </w:r>
      <w:proofErr w:type="spellEnd"/>
      <w:r w:rsidRPr="00FB46CC">
        <w:rPr>
          <w:rFonts w:ascii="Times New Roman" w:eastAsia="Calibri" w:hAnsi="Times New Roman" w:cs="Times New Roman"/>
          <w:i/>
        </w:rPr>
        <w:t xml:space="preserve"> poveikis bei poveikis vaisingumui</w:t>
      </w:r>
    </w:p>
    <w:p w14:paraId="2C60B6E5"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Buvo atlikti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ūminio, </w:t>
      </w:r>
      <w:proofErr w:type="spellStart"/>
      <w:r w:rsidRPr="00FB46CC">
        <w:rPr>
          <w:rFonts w:ascii="Times New Roman" w:eastAsia="Calibri" w:hAnsi="Times New Roman" w:cs="Times New Roman"/>
        </w:rPr>
        <w:t>poūmio</w:t>
      </w:r>
      <w:proofErr w:type="spellEnd"/>
      <w:r w:rsidRPr="00FB46CC">
        <w:rPr>
          <w:rFonts w:ascii="Times New Roman" w:eastAsia="Calibri" w:hAnsi="Times New Roman" w:cs="Times New Roman"/>
        </w:rPr>
        <w:t xml:space="preserve"> ir lėtinio toksinio poveikio tyrimai su žiurkėmis, pelėmis, šunimis ir beždžionėmis. Palyginti su kitų nesteroidinių vaistinių preparatų nuo uždegimo </w:t>
      </w:r>
      <w:proofErr w:type="spellStart"/>
      <w:r w:rsidRPr="00FB46CC">
        <w:rPr>
          <w:rFonts w:ascii="Times New Roman" w:eastAsia="Calibri" w:hAnsi="Times New Roman" w:cs="Times New Roman"/>
        </w:rPr>
        <w:t>toksikologinių</w:t>
      </w:r>
      <w:proofErr w:type="spellEnd"/>
      <w:r w:rsidRPr="00FB46CC">
        <w:rPr>
          <w:rFonts w:ascii="Times New Roman" w:eastAsia="Calibri" w:hAnsi="Times New Roman" w:cs="Times New Roman"/>
        </w:rPr>
        <w:t xml:space="preserve"> tyrimų duomenimis, šiuose tyrimuose dažniausiai pasireiškė inkstų spenelių nekrozė ir virškinimo trakto pažeidimas.</w:t>
      </w:r>
    </w:p>
    <w:p w14:paraId="15552871"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5007DDB7" w14:textId="77777777" w:rsidR="00514C58" w:rsidRPr="00FB46CC" w:rsidRDefault="00514C58" w:rsidP="00514C58">
      <w:pPr>
        <w:tabs>
          <w:tab w:val="left" w:pos="567"/>
        </w:tabs>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toksinio poveikio dauginimosi funkcijai </w:t>
      </w:r>
      <w:proofErr w:type="spellStart"/>
      <w:r w:rsidRPr="00FB46CC">
        <w:rPr>
          <w:rFonts w:ascii="Times New Roman" w:eastAsia="Calibri" w:hAnsi="Times New Roman" w:cs="Times New Roman"/>
        </w:rPr>
        <w:t>ikiklinikiniai</w:t>
      </w:r>
      <w:proofErr w:type="spellEnd"/>
      <w:r w:rsidRPr="00FB46CC">
        <w:rPr>
          <w:rFonts w:ascii="Times New Roman" w:eastAsia="Calibri" w:hAnsi="Times New Roman" w:cs="Times New Roman"/>
        </w:rPr>
        <w:t xml:space="preserve"> tyrimai parodė, kad mažinantis vaisingumą poveikis nepasireiškia.</w:t>
      </w:r>
    </w:p>
    <w:p w14:paraId="58D1A0B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D0EF07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12B94E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caps/>
        </w:rPr>
      </w:pPr>
      <w:r w:rsidRPr="00FB46CC">
        <w:rPr>
          <w:rFonts w:ascii="Times New Roman" w:eastAsia="Calibri" w:hAnsi="Times New Roman" w:cs="Times New Roman"/>
          <w:b/>
          <w:caps/>
        </w:rPr>
        <w:t>6.</w:t>
      </w:r>
      <w:r w:rsidRPr="00FB46CC">
        <w:rPr>
          <w:rFonts w:ascii="Times New Roman" w:eastAsia="Calibri" w:hAnsi="Times New Roman" w:cs="Times New Roman"/>
          <w:b/>
          <w:caps/>
        </w:rPr>
        <w:tab/>
        <w:t>farmacinė informacija</w:t>
      </w:r>
    </w:p>
    <w:p w14:paraId="3FFBC752"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391A5C1F"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6.1</w:t>
      </w:r>
      <w:r w:rsidRPr="00FB46CC">
        <w:rPr>
          <w:rFonts w:ascii="Times New Roman" w:eastAsia="Calibri" w:hAnsi="Times New Roman" w:cs="Times New Roman"/>
          <w:b/>
        </w:rPr>
        <w:tab/>
        <w:t>Pagalbinių medžiagų sąrašas</w:t>
      </w:r>
    </w:p>
    <w:p w14:paraId="434CE81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8711B4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 xml:space="preserve">Metilo </w:t>
      </w:r>
      <w:proofErr w:type="spellStart"/>
      <w:r w:rsidRPr="00FB46CC">
        <w:rPr>
          <w:rFonts w:ascii="Times New Roman" w:eastAsia="Calibri" w:hAnsi="Times New Roman" w:cs="Times New Roman"/>
        </w:rPr>
        <w:t>parahidroksibenzoatas</w:t>
      </w:r>
      <w:proofErr w:type="spellEnd"/>
      <w:r w:rsidRPr="00FB46CC">
        <w:rPr>
          <w:rFonts w:ascii="Times New Roman" w:eastAsia="Calibri" w:hAnsi="Times New Roman" w:cs="Times New Roman"/>
        </w:rPr>
        <w:t xml:space="preserve"> (E218)</w:t>
      </w:r>
    </w:p>
    <w:p w14:paraId="2630CAAA"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roofErr w:type="spellStart"/>
      <w:r w:rsidRPr="00FB46CC">
        <w:rPr>
          <w:rFonts w:ascii="Times New Roman" w:eastAsia="Calibri" w:hAnsi="Times New Roman" w:cs="Times New Roman"/>
        </w:rPr>
        <w:t>Makrogolio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eteris</w:t>
      </w:r>
    </w:p>
    <w:p w14:paraId="38DB9B13" w14:textId="77777777"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Sorbitano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stearatas</w:t>
      </w:r>
      <w:proofErr w:type="spellEnd"/>
    </w:p>
    <w:p w14:paraId="5BD8EE09" w14:textId="77777777"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alkoholis</w:t>
      </w:r>
    </w:p>
    <w:p w14:paraId="2C30A9B6"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Stearino rūgštis</w:t>
      </w:r>
    </w:p>
    <w:p w14:paraId="61EB67CF"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Minkštasis baltas parafinas</w:t>
      </w:r>
    </w:p>
    <w:p w14:paraId="1EFA4EFC"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Skystasis parafinas</w:t>
      </w:r>
    </w:p>
    <w:p w14:paraId="03B4EAC6"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Išgrynintas vanduo</w:t>
      </w:r>
    </w:p>
    <w:p w14:paraId="4E9F5D82"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2D32B2D"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6.2</w:t>
      </w:r>
      <w:r w:rsidRPr="00FB46CC">
        <w:rPr>
          <w:rFonts w:ascii="Times New Roman" w:eastAsia="Calibri" w:hAnsi="Times New Roman" w:cs="Times New Roman"/>
          <w:b/>
        </w:rPr>
        <w:tab/>
        <w:t>Nesuderinamumas</w:t>
      </w:r>
    </w:p>
    <w:p w14:paraId="0A2C4D38"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09B1816"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Duomenys nebūtini.</w:t>
      </w:r>
    </w:p>
    <w:p w14:paraId="38F7ED6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A5BEB27"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6.3</w:t>
      </w:r>
      <w:r w:rsidRPr="00FB46CC">
        <w:rPr>
          <w:rFonts w:ascii="Times New Roman" w:eastAsia="Calibri" w:hAnsi="Times New Roman" w:cs="Times New Roman"/>
          <w:b/>
        </w:rPr>
        <w:tab/>
        <w:t>Tinkamumo laikas</w:t>
      </w:r>
    </w:p>
    <w:p w14:paraId="5359035F"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8E322F0"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2 metai.</w:t>
      </w:r>
    </w:p>
    <w:p w14:paraId="5CC01958"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0991BBC"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6.4</w:t>
      </w:r>
      <w:r w:rsidRPr="00FB46CC">
        <w:rPr>
          <w:rFonts w:ascii="Times New Roman" w:eastAsia="Calibri" w:hAnsi="Times New Roman" w:cs="Times New Roman"/>
          <w:b/>
        </w:rPr>
        <w:tab/>
        <w:t>Specialios laikymo sąlygos</w:t>
      </w:r>
    </w:p>
    <w:p w14:paraId="1CC9E22D"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07F69AE3"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Laikyti ne aukštesnėje kaip 25 </w:t>
      </w:r>
      <w:r w:rsidRPr="00FB46CC">
        <w:rPr>
          <w:rFonts w:ascii="Times New Roman" w:eastAsia="Calibri" w:hAnsi="Times New Roman" w:cs="Times New Roman"/>
        </w:rPr>
        <w:sym w:font="Symbol" w:char="F0B0"/>
      </w:r>
      <w:r w:rsidRPr="00FB46CC">
        <w:rPr>
          <w:rFonts w:ascii="Times New Roman" w:eastAsia="Calibri" w:hAnsi="Times New Roman" w:cs="Times New Roman"/>
        </w:rPr>
        <w:t>C temperatūroje.</w:t>
      </w:r>
    </w:p>
    <w:p w14:paraId="1AA0B555" w14:textId="77777777" w:rsidR="00514C58" w:rsidRPr="00D6746F" w:rsidRDefault="00514C58" w:rsidP="00514C58">
      <w:pPr>
        <w:tabs>
          <w:tab w:val="left" w:pos="567"/>
        </w:tabs>
        <w:spacing w:after="0" w:line="240" w:lineRule="auto"/>
        <w:rPr>
          <w:rFonts w:ascii="Times New Roman" w:eastAsia="Calibri" w:hAnsi="Times New Roman" w:cs="Times New Roman"/>
        </w:rPr>
      </w:pPr>
    </w:p>
    <w:p w14:paraId="22594091" w14:textId="25F1C516"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1A6FE1">
        <w:rPr>
          <w:rFonts w:ascii="Times New Roman" w:eastAsia="Calibri" w:hAnsi="Times New Roman" w:cs="Times New Roman"/>
          <w:b/>
        </w:rPr>
        <w:t>6.5</w:t>
      </w:r>
      <w:r w:rsidRPr="001A6FE1">
        <w:rPr>
          <w:rFonts w:ascii="Times New Roman" w:eastAsia="Calibri" w:hAnsi="Times New Roman" w:cs="Times New Roman"/>
          <w:b/>
        </w:rPr>
        <w:tab/>
      </w:r>
      <w:proofErr w:type="spellStart"/>
      <w:r w:rsidR="008B54E0" w:rsidRPr="001A6FE1">
        <w:rPr>
          <w:rFonts w:ascii="Times New Roman" w:eastAsia="Calibri" w:hAnsi="Times New Roman" w:cs="Times New Roman"/>
          <w:b/>
        </w:rPr>
        <w:t>Talpyklės</w:t>
      </w:r>
      <w:proofErr w:type="spellEnd"/>
      <w:r w:rsidR="008B54E0" w:rsidRPr="001A6FE1">
        <w:rPr>
          <w:rFonts w:ascii="Times New Roman" w:eastAsia="Calibri" w:hAnsi="Times New Roman" w:cs="Times New Roman"/>
          <w:b/>
        </w:rPr>
        <w:t xml:space="preserve"> pobūdis </w:t>
      </w:r>
      <w:r w:rsidRPr="001A6FE1">
        <w:rPr>
          <w:rFonts w:ascii="Times New Roman" w:eastAsia="Calibri" w:hAnsi="Times New Roman" w:cs="Times New Roman"/>
          <w:b/>
        </w:rPr>
        <w:t>ir jos</w:t>
      </w:r>
      <w:r w:rsidRPr="00FB46CC">
        <w:rPr>
          <w:rFonts w:ascii="Times New Roman" w:eastAsia="Calibri" w:hAnsi="Times New Roman" w:cs="Times New Roman"/>
        </w:rPr>
        <w:t xml:space="preserve"> </w:t>
      </w:r>
      <w:r w:rsidRPr="00FB46CC">
        <w:rPr>
          <w:rFonts w:ascii="Times New Roman" w:eastAsia="Calibri" w:hAnsi="Times New Roman" w:cs="Times New Roman"/>
          <w:b/>
        </w:rPr>
        <w:t>turinys</w:t>
      </w:r>
    </w:p>
    <w:p w14:paraId="550EC77A"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3077421"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Kartono dėžutėje yra balta aliuminio tūbelė su užsukamu baltu polietileno dangteliu. Tūbelėje yra 50 g kremo.</w:t>
      </w:r>
    </w:p>
    <w:p w14:paraId="3FFEE38A"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306BFEE6"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6.6</w:t>
      </w:r>
      <w:r w:rsidRPr="00FB46CC">
        <w:rPr>
          <w:rFonts w:ascii="Times New Roman" w:eastAsia="Calibri" w:hAnsi="Times New Roman" w:cs="Times New Roman"/>
          <w:b/>
        </w:rPr>
        <w:tab/>
        <w:t xml:space="preserve">Specialūs reikalavimai atliekoms tvarkyti  </w:t>
      </w:r>
    </w:p>
    <w:p w14:paraId="3A1E8842"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05E297D"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Specialių reikalavimų nėra.</w:t>
      </w:r>
    </w:p>
    <w:p w14:paraId="4914CF9D"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E6D9AC5"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0DD73E27"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caps/>
        </w:rPr>
      </w:pPr>
      <w:r w:rsidRPr="00FB46CC">
        <w:rPr>
          <w:rFonts w:ascii="Times New Roman" w:eastAsia="Calibri" w:hAnsi="Times New Roman" w:cs="Times New Roman"/>
          <w:b/>
          <w:caps/>
        </w:rPr>
        <w:t>7.</w:t>
      </w:r>
      <w:r w:rsidRPr="00FB46CC">
        <w:rPr>
          <w:rFonts w:ascii="Times New Roman" w:eastAsia="Calibri" w:hAnsi="Times New Roman" w:cs="Times New Roman"/>
          <w:b/>
          <w:caps/>
        </w:rPr>
        <w:tab/>
        <w:t>REGISTRUOTOJAS</w:t>
      </w:r>
    </w:p>
    <w:p w14:paraId="157815B1"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3AE4F1A1" w14:textId="14189CC0"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E</w:t>
      </w:r>
      <w:r w:rsidR="008B54E0" w:rsidRPr="00FB46CC">
        <w:rPr>
          <w:rFonts w:ascii="Times New Roman" w:eastAsia="Calibri" w:hAnsi="Times New Roman" w:cs="Times New Roman"/>
        </w:rPr>
        <w:t>gis</w:t>
      </w:r>
      <w:proofErr w:type="spellEnd"/>
      <w:r w:rsidRPr="00FB46CC">
        <w:rPr>
          <w:rFonts w:ascii="Times New Roman" w:eastAsia="Calibri" w:hAnsi="Times New Roman" w:cs="Times New Roman"/>
        </w:rPr>
        <w:t xml:space="preserve"> </w:t>
      </w:r>
      <w:proofErr w:type="spellStart"/>
      <w:r w:rsidR="008B54E0" w:rsidRPr="00FB46CC">
        <w:rPr>
          <w:rFonts w:ascii="Times New Roman" w:eastAsia="Calibri" w:hAnsi="Times New Roman" w:cs="Times New Roman"/>
        </w:rPr>
        <w:t>Pharmaceuticals</w:t>
      </w:r>
      <w:proofErr w:type="spellEnd"/>
      <w:r w:rsidR="008B54E0" w:rsidRPr="00FB46CC">
        <w:rPr>
          <w:rFonts w:ascii="Times New Roman" w:eastAsia="Calibri" w:hAnsi="Times New Roman" w:cs="Times New Roman"/>
        </w:rPr>
        <w:t xml:space="preserve"> </w:t>
      </w:r>
      <w:r w:rsidRPr="00FB46CC">
        <w:rPr>
          <w:rFonts w:ascii="Times New Roman" w:eastAsia="Calibri" w:hAnsi="Times New Roman" w:cs="Times New Roman"/>
        </w:rPr>
        <w:t>PLC.</w:t>
      </w:r>
    </w:p>
    <w:p w14:paraId="7C168E84"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1106 </w:t>
      </w:r>
      <w:proofErr w:type="spellStart"/>
      <w:r w:rsidRPr="00FB46CC">
        <w:rPr>
          <w:rFonts w:ascii="Times New Roman" w:eastAsia="Calibri" w:hAnsi="Times New Roman" w:cs="Times New Roman"/>
        </w:rPr>
        <w:t>Budapest</w:t>
      </w:r>
      <w:proofErr w:type="spellEnd"/>
      <w:r w:rsidRPr="00FB46CC">
        <w:rPr>
          <w:rFonts w:ascii="Times New Roman" w:eastAsia="Calibri" w:hAnsi="Times New Roman" w:cs="Times New Roman"/>
        </w:rPr>
        <w:t xml:space="preserve"> </w:t>
      </w:r>
    </w:p>
    <w:p w14:paraId="086666C7" w14:textId="77777777"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Keresztúri</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út</w:t>
      </w:r>
      <w:proofErr w:type="spellEnd"/>
      <w:r w:rsidRPr="00FB46CC">
        <w:rPr>
          <w:rFonts w:ascii="Times New Roman" w:eastAsia="Calibri" w:hAnsi="Times New Roman" w:cs="Times New Roman"/>
        </w:rPr>
        <w:t xml:space="preserve"> 30-38 </w:t>
      </w:r>
    </w:p>
    <w:p w14:paraId="5B81877B" w14:textId="77777777" w:rsidR="00514C58" w:rsidRPr="00FB46CC" w:rsidRDefault="008B54E0"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Vengrija</w:t>
      </w:r>
    </w:p>
    <w:p w14:paraId="13375373"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C892D7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5A2A532"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caps/>
        </w:rPr>
      </w:pPr>
      <w:r w:rsidRPr="00FB46CC">
        <w:rPr>
          <w:rFonts w:ascii="Times New Roman" w:eastAsia="Calibri" w:hAnsi="Times New Roman" w:cs="Times New Roman"/>
          <w:b/>
          <w:caps/>
        </w:rPr>
        <w:t>8.</w:t>
      </w:r>
      <w:r w:rsidRPr="00FB46CC">
        <w:rPr>
          <w:rFonts w:ascii="Times New Roman" w:eastAsia="Calibri" w:hAnsi="Times New Roman" w:cs="Times New Roman"/>
          <w:b/>
          <w:caps/>
        </w:rPr>
        <w:tab/>
        <w:t>REGISTRACIJOS PAŽYMĖJIMO numeris (-IAI)</w:t>
      </w:r>
    </w:p>
    <w:p w14:paraId="0BA83D05"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03991BA" w14:textId="77777777" w:rsidR="00514C58" w:rsidRPr="00FB46CC" w:rsidRDefault="00514C58" w:rsidP="00514C58">
      <w:pPr>
        <w:tabs>
          <w:tab w:val="left" w:pos="567"/>
        </w:tabs>
        <w:spacing w:after="0" w:line="240" w:lineRule="auto"/>
        <w:jc w:val="both"/>
        <w:rPr>
          <w:rFonts w:ascii="Times New Roman" w:eastAsia="Calibri" w:hAnsi="Times New Roman" w:cs="Times New Roman"/>
        </w:rPr>
      </w:pPr>
      <w:r w:rsidRPr="00FB46CC">
        <w:rPr>
          <w:rFonts w:ascii="Times New Roman" w:eastAsia="Calibri" w:hAnsi="Times New Roman" w:cs="Times New Roman"/>
        </w:rPr>
        <w:t>LT/1/95/0711/003</w:t>
      </w:r>
    </w:p>
    <w:p w14:paraId="4B986D27"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1A0502E"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E30B47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caps/>
        </w:rPr>
      </w:pPr>
      <w:r w:rsidRPr="00FB46CC">
        <w:rPr>
          <w:rFonts w:ascii="Times New Roman" w:eastAsia="Calibri" w:hAnsi="Times New Roman" w:cs="Times New Roman"/>
          <w:b/>
          <w:caps/>
        </w:rPr>
        <w:t>9.</w:t>
      </w:r>
      <w:r w:rsidRPr="00FB46CC">
        <w:rPr>
          <w:rFonts w:ascii="Times New Roman" w:eastAsia="Calibri" w:hAnsi="Times New Roman" w:cs="Times New Roman"/>
          <w:b/>
          <w:caps/>
        </w:rPr>
        <w:tab/>
        <w:t>REGISTRAVIMO / PERREGISTRAVIMO data</w:t>
      </w:r>
    </w:p>
    <w:p w14:paraId="5D8875E6"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71FE0C7" w14:textId="0F423AA9"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Registravimo data 1995 m. gegužės 10 d.</w:t>
      </w:r>
    </w:p>
    <w:p w14:paraId="7CFF2587"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Paskutinio perregistravimo data 2008 m. lapkričio 24 d.</w:t>
      </w:r>
    </w:p>
    <w:p w14:paraId="634FBA2E"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04A66695"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EBA1CDF"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caps/>
        </w:rPr>
      </w:pPr>
      <w:r w:rsidRPr="00FB46CC">
        <w:rPr>
          <w:rFonts w:ascii="Times New Roman" w:eastAsia="Calibri" w:hAnsi="Times New Roman" w:cs="Times New Roman"/>
          <w:b/>
          <w:caps/>
        </w:rPr>
        <w:t>10.</w:t>
      </w:r>
      <w:r w:rsidRPr="00FB46CC">
        <w:rPr>
          <w:rFonts w:ascii="Times New Roman" w:eastAsia="Calibri" w:hAnsi="Times New Roman" w:cs="Times New Roman"/>
          <w:b/>
          <w:caps/>
        </w:rPr>
        <w:tab/>
        <w:t>teksto peržiūros data</w:t>
      </w:r>
    </w:p>
    <w:p w14:paraId="44F28070" w14:textId="77777777" w:rsidR="00514C58" w:rsidRPr="00FB46CC" w:rsidRDefault="00514C58" w:rsidP="00514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eastAsia="lt-LT"/>
        </w:rPr>
      </w:pPr>
    </w:p>
    <w:p w14:paraId="4847F3F2" w14:textId="77777777" w:rsidR="00643F7A" w:rsidRPr="00F556CB" w:rsidRDefault="00643F7A" w:rsidP="00643F7A">
      <w:pPr>
        <w:spacing w:after="0" w:line="240" w:lineRule="auto"/>
        <w:rPr>
          <w:rFonts w:ascii="Times New Roman" w:hAnsi="Times New Roman"/>
        </w:rPr>
      </w:pPr>
      <w:r>
        <w:rPr>
          <w:rFonts w:ascii="Times New Roman" w:hAnsi="Times New Roman"/>
        </w:rPr>
        <w:t>2019 m. balandžio 9 d.</w:t>
      </w:r>
    </w:p>
    <w:p w14:paraId="035F032C" w14:textId="7E51BD9C" w:rsidR="00514C58" w:rsidRDefault="00514C58" w:rsidP="00514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eastAsia="lt-LT"/>
        </w:rPr>
      </w:pPr>
    </w:p>
    <w:p w14:paraId="20E417D0" w14:textId="77777777" w:rsidR="00643F7A" w:rsidRPr="00FB46CC" w:rsidRDefault="00643F7A" w:rsidP="00514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eastAsia="lt-LT"/>
        </w:rPr>
      </w:pPr>
    </w:p>
    <w:p w14:paraId="6F0953EC" w14:textId="77777777" w:rsidR="00514C58" w:rsidRPr="00FB46CC" w:rsidRDefault="00514C58" w:rsidP="00514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eastAsia="lt-LT"/>
        </w:rPr>
      </w:pPr>
      <w:r w:rsidRPr="00FB46CC">
        <w:rPr>
          <w:rFonts w:ascii="Times New Roman" w:eastAsia="Times New Roman" w:hAnsi="Times New Roman" w:cs="Times New Roman"/>
          <w:lang w:eastAsia="lt-LT"/>
        </w:rPr>
        <w:t>Išsami informacija apie šį vaistinį preparatą pateikiama Valstybinės vaistų kontrolės tarnybos prie Lietuvos Respublikos sveikatos apsaugos ministerijos tinklalapyje</w:t>
      </w:r>
      <w:r w:rsidRPr="00FB46CC">
        <w:rPr>
          <w:rFonts w:ascii="Times New Roman" w:eastAsia="Times New Roman" w:hAnsi="Times New Roman" w:cs="Times New Roman"/>
          <w:i/>
          <w:lang w:eastAsia="lt-LT"/>
        </w:rPr>
        <w:t xml:space="preserve"> </w:t>
      </w:r>
      <w:hyperlink r:id="rId13" w:history="1">
        <w:r w:rsidRPr="00AE25A1">
          <w:rPr>
            <w:rFonts w:ascii="Times New Roman" w:eastAsia="Times New Roman" w:hAnsi="Times New Roman" w:cs="Times New Roman"/>
            <w:color w:val="0000FF"/>
            <w:u w:val="single"/>
            <w:lang w:eastAsia="lt-LT"/>
          </w:rPr>
          <w:t>http://www.vvkt.lt</w:t>
        </w:r>
      </w:hyperlink>
    </w:p>
    <w:p w14:paraId="00A4826E" w14:textId="3E929714" w:rsidR="00514C58" w:rsidRPr="00D6746F" w:rsidRDefault="0005364F" w:rsidP="00AE25A1">
      <w:pPr>
        <w:rPr>
          <w:rFonts w:ascii="Times New Roman" w:eastAsia="Calibri" w:hAnsi="Times New Roman" w:cs="Times New Roman"/>
          <w:spacing w:val="-3"/>
        </w:rPr>
      </w:pPr>
      <w:r w:rsidRPr="00FB46CC">
        <w:rPr>
          <w:rFonts w:ascii="Times New Roman" w:eastAsia="Calibri" w:hAnsi="Times New Roman" w:cs="Times New Roman"/>
          <w:spacing w:val="-3"/>
        </w:rPr>
        <w:br w:type="page"/>
      </w:r>
    </w:p>
    <w:p w14:paraId="2491BABC" w14:textId="77777777" w:rsidR="00514C58" w:rsidRPr="001A6FE1" w:rsidRDefault="00514C58" w:rsidP="00514C58">
      <w:pPr>
        <w:spacing w:after="0" w:line="240" w:lineRule="auto"/>
        <w:rPr>
          <w:rFonts w:ascii="Times New Roman" w:eastAsia="Calibri" w:hAnsi="Times New Roman" w:cs="Times New Roman"/>
          <w:spacing w:val="-3"/>
        </w:rPr>
      </w:pPr>
    </w:p>
    <w:p w14:paraId="05B59092" w14:textId="77777777" w:rsidR="00514C58" w:rsidRPr="00FB46CC" w:rsidRDefault="00514C58" w:rsidP="00514C58">
      <w:pPr>
        <w:spacing w:after="0" w:line="240" w:lineRule="auto"/>
        <w:rPr>
          <w:rFonts w:ascii="Times New Roman" w:eastAsia="Calibri" w:hAnsi="Times New Roman" w:cs="Times New Roman"/>
          <w:spacing w:val="-3"/>
        </w:rPr>
      </w:pPr>
    </w:p>
    <w:p w14:paraId="2177F573"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12101067"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0D51E7CF"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1A36A002"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3CA51BDB"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252A8411"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6B193C0B"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422150DB"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1327B9E7"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76138C4F"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66FAB825"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3B77509D"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6B5C6376"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52608A32"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5CA28265"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61713B8D"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5006686A"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20E07C55"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5F0E89D7"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426AD3A5" w14:textId="77777777" w:rsidR="00514C58" w:rsidRPr="00FB46CC" w:rsidRDefault="00514C58" w:rsidP="00AE25A1">
      <w:pPr>
        <w:spacing w:after="0" w:line="240" w:lineRule="auto"/>
        <w:outlineLvl w:val="0"/>
        <w:rPr>
          <w:rFonts w:ascii="Times New Roman" w:eastAsia="Calibri" w:hAnsi="Times New Roman" w:cs="Times New Roman"/>
          <w:b/>
          <w:kern w:val="28"/>
          <w:lang w:eastAsia="lt-LT"/>
        </w:rPr>
      </w:pPr>
    </w:p>
    <w:p w14:paraId="39A4F635"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r w:rsidRPr="00FB46CC">
        <w:rPr>
          <w:rFonts w:ascii="Times New Roman" w:eastAsia="Calibri" w:hAnsi="Times New Roman" w:cs="Times New Roman"/>
          <w:b/>
          <w:kern w:val="28"/>
          <w:lang w:eastAsia="lt-LT"/>
        </w:rPr>
        <w:t>II PRIEDAS</w:t>
      </w:r>
    </w:p>
    <w:p w14:paraId="088618EA"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p>
    <w:p w14:paraId="1B766B54" w14:textId="77777777" w:rsidR="00514C58" w:rsidRPr="00FB46CC" w:rsidRDefault="00514C58" w:rsidP="00514C58">
      <w:pPr>
        <w:spacing w:after="0" w:line="240" w:lineRule="auto"/>
        <w:jc w:val="center"/>
        <w:outlineLvl w:val="0"/>
        <w:rPr>
          <w:rFonts w:ascii="Times New Roman" w:eastAsia="Calibri" w:hAnsi="Times New Roman" w:cs="Times New Roman"/>
          <w:b/>
          <w:kern w:val="28"/>
          <w:lang w:eastAsia="lt-LT"/>
        </w:rPr>
      </w:pPr>
      <w:r w:rsidRPr="00AE25A1">
        <w:rPr>
          <w:rFonts w:ascii="Times New Roman" w:eastAsia="Calibri" w:hAnsi="Times New Roman" w:cs="Times New Roman"/>
          <w:b/>
          <w:kern w:val="28"/>
          <w:lang w:eastAsia="lt-LT"/>
        </w:rPr>
        <w:t xml:space="preserve">REGISTRACIJOS </w:t>
      </w:r>
      <w:r w:rsidRPr="00FB46CC">
        <w:rPr>
          <w:rFonts w:ascii="Times New Roman" w:eastAsia="Calibri" w:hAnsi="Times New Roman" w:cs="Times New Roman"/>
          <w:b/>
          <w:kern w:val="28"/>
          <w:lang w:eastAsia="lt-LT"/>
        </w:rPr>
        <w:t>SĄLYGOS</w:t>
      </w:r>
    </w:p>
    <w:p w14:paraId="29003056" w14:textId="77777777" w:rsidR="00514C58" w:rsidRPr="00D6746F" w:rsidRDefault="00514C58" w:rsidP="00514C58">
      <w:pPr>
        <w:spacing w:after="0" w:line="240" w:lineRule="auto"/>
        <w:rPr>
          <w:rFonts w:ascii="Times New Roman" w:eastAsia="Calibri" w:hAnsi="Times New Roman" w:cs="Times New Roman"/>
        </w:rPr>
      </w:pPr>
    </w:p>
    <w:p w14:paraId="074B1D46" w14:textId="77777777" w:rsidR="00514C58" w:rsidRPr="00D6746F" w:rsidRDefault="00514C58" w:rsidP="00514C58">
      <w:pPr>
        <w:keepNext/>
        <w:spacing w:after="0" w:line="240" w:lineRule="auto"/>
        <w:ind w:left="540"/>
        <w:outlineLvl w:val="0"/>
        <w:rPr>
          <w:rFonts w:ascii="Times New Roman" w:eastAsia="Calibri" w:hAnsi="Times New Roman" w:cs="Times New Roman"/>
          <w:b/>
          <w:iCs/>
        </w:rPr>
      </w:pPr>
      <w:r w:rsidRPr="00D6746F">
        <w:rPr>
          <w:rFonts w:ascii="Times New Roman" w:eastAsia="Calibri" w:hAnsi="Times New Roman" w:cs="Times New Roman"/>
          <w:b/>
          <w:iCs/>
        </w:rPr>
        <w:t>A.</w:t>
      </w:r>
      <w:r w:rsidRPr="00D6746F">
        <w:rPr>
          <w:rFonts w:ascii="Times New Roman" w:eastAsia="Calibri" w:hAnsi="Times New Roman" w:cs="Times New Roman"/>
          <w:b/>
          <w:iCs/>
        </w:rPr>
        <w:tab/>
        <w:t>GAMINTOJAS (-AI), ATSAKINGAS (-I) UŽ SERIJŲ IŠLEIDIMĄ</w:t>
      </w:r>
    </w:p>
    <w:p w14:paraId="67AECB96" w14:textId="77777777" w:rsidR="00514C58" w:rsidRPr="001A6FE1" w:rsidRDefault="00514C58" w:rsidP="00514C58">
      <w:pPr>
        <w:spacing w:after="0" w:line="240" w:lineRule="auto"/>
        <w:rPr>
          <w:rFonts w:ascii="Times New Roman" w:eastAsia="Calibri" w:hAnsi="Times New Roman" w:cs="Times New Roman"/>
          <w:b/>
        </w:rPr>
      </w:pPr>
    </w:p>
    <w:p w14:paraId="37C52C6F" w14:textId="77777777" w:rsidR="00514C58" w:rsidRPr="00FB46CC" w:rsidRDefault="00514C58" w:rsidP="00514C58">
      <w:pPr>
        <w:keepNext/>
        <w:spacing w:after="0" w:line="240" w:lineRule="auto"/>
        <w:ind w:left="567" w:hanging="27"/>
        <w:outlineLvl w:val="0"/>
        <w:rPr>
          <w:rFonts w:ascii="Times New Roman" w:eastAsia="Calibri" w:hAnsi="Times New Roman" w:cs="Times New Roman"/>
          <w:b/>
          <w:iCs/>
        </w:rPr>
      </w:pPr>
      <w:r w:rsidRPr="001A6FE1">
        <w:rPr>
          <w:rFonts w:ascii="Times New Roman" w:eastAsia="Calibri" w:hAnsi="Times New Roman" w:cs="Times New Roman"/>
          <w:b/>
          <w:iCs/>
        </w:rPr>
        <w:t>B.</w:t>
      </w:r>
      <w:r w:rsidRPr="001A6FE1">
        <w:rPr>
          <w:rFonts w:ascii="Times New Roman" w:eastAsia="Calibri" w:hAnsi="Times New Roman" w:cs="Times New Roman"/>
          <w:b/>
          <w:iCs/>
        </w:rPr>
        <w:tab/>
      </w:r>
      <w:r w:rsidRPr="00AE25A1">
        <w:rPr>
          <w:rFonts w:ascii="Times New Roman" w:eastAsia="Calibri" w:hAnsi="Times New Roman" w:cs="Times New Roman"/>
          <w:b/>
          <w:iCs/>
        </w:rPr>
        <w:t>TIEKIMO IR VARTOJIMO SĄLYGOS AR APRIBOJIMAI</w:t>
      </w:r>
    </w:p>
    <w:p w14:paraId="22466A3B" w14:textId="77777777" w:rsidR="00514C58" w:rsidRPr="00D6746F" w:rsidRDefault="00514C58" w:rsidP="00514C58">
      <w:pPr>
        <w:spacing w:after="0" w:line="240" w:lineRule="auto"/>
        <w:rPr>
          <w:rFonts w:ascii="Times New Roman" w:eastAsia="Calibri" w:hAnsi="Times New Roman" w:cs="Times New Roman"/>
          <w:b/>
        </w:rPr>
      </w:pPr>
    </w:p>
    <w:p w14:paraId="02660CFD" w14:textId="7C33D0FF" w:rsidR="00514C58" w:rsidRPr="00FB46CC" w:rsidRDefault="00514C58" w:rsidP="00514C58">
      <w:pPr>
        <w:spacing w:after="0" w:line="240" w:lineRule="auto"/>
        <w:ind w:left="540" w:hanging="540"/>
        <w:rPr>
          <w:rFonts w:ascii="Times New Roman" w:eastAsia="Calibri" w:hAnsi="Times New Roman" w:cs="Times New Roman"/>
          <w:b/>
        </w:rPr>
      </w:pPr>
      <w:r w:rsidRPr="00FB46CC">
        <w:rPr>
          <w:rFonts w:ascii="Times New Roman" w:eastAsia="Calibri" w:hAnsi="Times New Roman" w:cs="Times New Roman"/>
        </w:rPr>
        <w:br w:type="page"/>
      </w:r>
      <w:r w:rsidRPr="00FB46CC">
        <w:rPr>
          <w:rFonts w:ascii="Times New Roman" w:eastAsia="Calibri" w:hAnsi="Times New Roman" w:cs="Times New Roman"/>
          <w:b/>
        </w:rPr>
        <w:lastRenderedPageBreak/>
        <w:t xml:space="preserve">A. </w:t>
      </w:r>
      <w:r w:rsidRPr="00FB46CC">
        <w:rPr>
          <w:rFonts w:ascii="Times New Roman" w:eastAsia="Calibri" w:hAnsi="Times New Roman" w:cs="Times New Roman"/>
          <w:b/>
        </w:rPr>
        <w:tab/>
      </w:r>
      <w:r w:rsidRPr="00AE25A1">
        <w:rPr>
          <w:rFonts w:ascii="Times New Roman" w:eastAsia="Calibri" w:hAnsi="Times New Roman" w:cs="Times New Roman"/>
          <w:b/>
        </w:rPr>
        <w:t>GAMINTOJAS</w:t>
      </w:r>
      <w:r w:rsidR="00D553B7" w:rsidRPr="00FB46CC">
        <w:rPr>
          <w:rFonts w:ascii="Times New Roman" w:eastAsia="Calibri" w:hAnsi="Times New Roman" w:cs="Times New Roman"/>
          <w:b/>
        </w:rPr>
        <w:t xml:space="preserve"> </w:t>
      </w:r>
      <w:r w:rsidR="00D553B7" w:rsidRPr="00AE25A1">
        <w:rPr>
          <w:rFonts w:ascii="Times New Roman" w:hAnsi="Times New Roman" w:cs="Times New Roman"/>
          <w:b/>
        </w:rPr>
        <w:t>(-AI)</w:t>
      </w:r>
      <w:r w:rsidRPr="00FB46CC">
        <w:rPr>
          <w:rFonts w:ascii="Times New Roman" w:eastAsia="Calibri" w:hAnsi="Times New Roman" w:cs="Times New Roman"/>
          <w:b/>
        </w:rPr>
        <w:t>, ATSAKINGAS (-I) UŽ SERIJŲ IŠLEIDIMĄ</w:t>
      </w:r>
    </w:p>
    <w:p w14:paraId="200CF830" w14:textId="77777777" w:rsidR="00514C58" w:rsidRPr="00D6746F" w:rsidRDefault="00514C58" w:rsidP="00514C58">
      <w:pPr>
        <w:spacing w:after="0" w:line="240" w:lineRule="auto"/>
        <w:rPr>
          <w:rFonts w:ascii="Times New Roman" w:eastAsia="Calibri" w:hAnsi="Times New Roman" w:cs="Times New Roman"/>
        </w:rPr>
      </w:pPr>
    </w:p>
    <w:p w14:paraId="2C9A1EB6" w14:textId="77777777" w:rsidR="00514C58" w:rsidRPr="00FB46CC" w:rsidRDefault="00514C58" w:rsidP="00514C58">
      <w:pPr>
        <w:spacing w:after="0" w:line="240" w:lineRule="auto"/>
        <w:rPr>
          <w:rFonts w:ascii="Times New Roman" w:eastAsia="Calibri" w:hAnsi="Times New Roman" w:cs="Times New Roman"/>
          <w:u w:val="single"/>
        </w:rPr>
      </w:pPr>
      <w:r w:rsidRPr="00FB46CC">
        <w:rPr>
          <w:rFonts w:ascii="Times New Roman" w:eastAsia="Calibri" w:hAnsi="Times New Roman" w:cs="Times New Roman"/>
          <w:u w:val="single"/>
        </w:rPr>
        <w:t>Gamintojo (-ų), atsakingo (-ų) už serijų išleidimą, pavadinimas (-ai) ir adresas (-ai)</w:t>
      </w:r>
    </w:p>
    <w:p w14:paraId="2F98EB5C" w14:textId="77777777" w:rsidR="00514C58" w:rsidRPr="00FB46CC" w:rsidRDefault="00514C58" w:rsidP="00514C58">
      <w:pPr>
        <w:spacing w:after="0" w:line="240" w:lineRule="auto"/>
        <w:rPr>
          <w:rFonts w:ascii="Times New Roman" w:eastAsia="Calibri" w:hAnsi="Times New Roman" w:cs="Times New Roman"/>
        </w:rPr>
      </w:pPr>
    </w:p>
    <w:p w14:paraId="1889E797" w14:textId="4BADD7B9" w:rsidR="00514C58" w:rsidRPr="009D21EE"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E</w:t>
      </w:r>
      <w:r w:rsidR="009D21EE">
        <w:rPr>
          <w:rFonts w:ascii="Times New Roman" w:eastAsia="Calibri" w:hAnsi="Times New Roman" w:cs="Times New Roman"/>
        </w:rPr>
        <w:t>gis</w:t>
      </w:r>
      <w:proofErr w:type="spellEnd"/>
      <w:r w:rsidRPr="009D21EE">
        <w:rPr>
          <w:rFonts w:ascii="Times New Roman" w:eastAsia="Calibri" w:hAnsi="Times New Roman" w:cs="Times New Roman"/>
        </w:rPr>
        <w:t xml:space="preserve"> </w:t>
      </w:r>
      <w:proofErr w:type="spellStart"/>
      <w:r w:rsidRPr="009D21EE">
        <w:rPr>
          <w:rFonts w:ascii="Times New Roman" w:eastAsia="Calibri" w:hAnsi="Times New Roman" w:cs="Times New Roman"/>
        </w:rPr>
        <w:t>P</w:t>
      </w:r>
      <w:r w:rsidR="009D21EE">
        <w:rPr>
          <w:rFonts w:ascii="Times New Roman" w:eastAsia="Calibri" w:hAnsi="Times New Roman" w:cs="Times New Roman"/>
        </w:rPr>
        <w:t>harmaceuticals</w:t>
      </w:r>
      <w:proofErr w:type="spellEnd"/>
      <w:r w:rsidRPr="009D21EE">
        <w:rPr>
          <w:rFonts w:ascii="Times New Roman" w:eastAsia="Calibri" w:hAnsi="Times New Roman" w:cs="Times New Roman"/>
        </w:rPr>
        <w:t xml:space="preserve"> PLC.</w:t>
      </w:r>
    </w:p>
    <w:p w14:paraId="7D86440C" w14:textId="6739BFE0"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1106 </w:t>
      </w:r>
      <w:proofErr w:type="spellStart"/>
      <w:r w:rsidRPr="00FB46CC">
        <w:rPr>
          <w:rFonts w:ascii="Times New Roman" w:eastAsia="Calibri" w:hAnsi="Times New Roman" w:cs="Times New Roman"/>
        </w:rPr>
        <w:t>Budapest</w:t>
      </w:r>
      <w:proofErr w:type="spellEnd"/>
    </w:p>
    <w:p w14:paraId="22ED8968" w14:textId="2D82F541"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Keresztúri</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út</w:t>
      </w:r>
      <w:proofErr w:type="spellEnd"/>
      <w:r w:rsidRPr="00FB46CC">
        <w:rPr>
          <w:rFonts w:ascii="Times New Roman" w:eastAsia="Calibri" w:hAnsi="Times New Roman" w:cs="Times New Roman"/>
        </w:rPr>
        <w:t xml:space="preserve"> 30-38</w:t>
      </w:r>
    </w:p>
    <w:p w14:paraId="0DBD16CD" w14:textId="14078247" w:rsidR="00514C58" w:rsidRPr="009D21EE"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V</w:t>
      </w:r>
      <w:r w:rsidR="009D21EE">
        <w:rPr>
          <w:rFonts w:ascii="Times New Roman" w:eastAsia="Calibri" w:hAnsi="Times New Roman" w:cs="Times New Roman"/>
        </w:rPr>
        <w:t>engrija</w:t>
      </w:r>
    </w:p>
    <w:p w14:paraId="2A207CE8" w14:textId="77777777" w:rsidR="00514C58" w:rsidRPr="00FB46CC" w:rsidRDefault="00514C58" w:rsidP="00514C58">
      <w:pPr>
        <w:spacing w:after="0" w:line="240" w:lineRule="auto"/>
        <w:rPr>
          <w:rFonts w:ascii="Times New Roman" w:eastAsia="Calibri" w:hAnsi="Times New Roman" w:cs="Times New Roman"/>
        </w:rPr>
      </w:pPr>
    </w:p>
    <w:p w14:paraId="3B64A03B" w14:textId="77777777" w:rsidR="00514C58" w:rsidRPr="00FB46CC" w:rsidRDefault="00514C58" w:rsidP="00514C58">
      <w:pPr>
        <w:spacing w:after="0" w:line="240" w:lineRule="auto"/>
        <w:rPr>
          <w:rFonts w:ascii="Times New Roman" w:eastAsia="Calibri" w:hAnsi="Times New Roman" w:cs="Times New Roman"/>
        </w:rPr>
      </w:pPr>
    </w:p>
    <w:p w14:paraId="1E63CA02" w14:textId="77777777" w:rsidR="00514C58" w:rsidRPr="00FB46CC" w:rsidRDefault="00514C58" w:rsidP="00514C58">
      <w:pPr>
        <w:tabs>
          <w:tab w:val="left" w:pos="540"/>
        </w:tabs>
        <w:spacing w:after="0" w:line="240" w:lineRule="auto"/>
        <w:rPr>
          <w:rFonts w:ascii="Times New Roman" w:eastAsia="Calibri" w:hAnsi="Times New Roman" w:cs="Times New Roman"/>
          <w:b/>
        </w:rPr>
      </w:pPr>
      <w:r w:rsidRPr="00FB46CC">
        <w:rPr>
          <w:rFonts w:ascii="Times New Roman" w:eastAsia="Calibri" w:hAnsi="Times New Roman" w:cs="Times New Roman"/>
          <w:b/>
        </w:rPr>
        <w:t xml:space="preserve">B. </w:t>
      </w:r>
      <w:r w:rsidRPr="00FB46CC">
        <w:rPr>
          <w:rFonts w:ascii="Times New Roman" w:eastAsia="Calibri" w:hAnsi="Times New Roman" w:cs="Times New Roman"/>
          <w:b/>
        </w:rPr>
        <w:tab/>
      </w:r>
      <w:r w:rsidRPr="00AE25A1">
        <w:rPr>
          <w:rFonts w:ascii="Times New Roman" w:eastAsia="Calibri" w:hAnsi="Times New Roman" w:cs="Times New Roman"/>
          <w:b/>
        </w:rPr>
        <w:t>TIEKIMO IR VARTOJIMO SĄLYGOS AR APRIBOJIMAI</w:t>
      </w:r>
    </w:p>
    <w:p w14:paraId="754968A5" w14:textId="77777777" w:rsidR="00514C58" w:rsidRPr="00D6746F" w:rsidRDefault="00514C58" w:rsidP="00514C58">
      <w:pPr>
        <w:spacing w:after="0" w:line="240" w:lineRule="auto"/>
        <w:rPr>
          <w:rFonts w:ascii="Times New Roman" w:eastAsia="Calibri" w:hAnsi="Times New Roman" w:cs="Times New Roman"/>
        </w:rPr>
      </w:pPr>
    </w:p>
    <w:p w14:paraId="1C406B71"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Nereceptinis vaistinis preparatas.</w:t>
      </w:r>
    </w:p>
    <w:p w14:paraId="6E669E4C" w14:textId="76CE7FAA" w:rsidR="00A34403" w:rsidRPr="00FB46CC" w:rsidRDefault="00A34403">
      <w:pPr>
        <w:rPr>
          <w:rFonts w:ascii="Times New Roman" w:eastAsia="Calibri" w:hAnsi="Times New Roman" w:cs="Times New Roman"/>
        </w:rPr>
      </w:pPr>
      <w:r w:rsidRPr="00FB46CC">
        <w:rPr>
          <w:rFonts w:ascii="Times New Roman" w:eastAsia="Calibri" w:hAnsi="Times New Roman" w:cs="Times New Roman"/>
        </w:rPr>
        <w:br w:type="page"/>
      </w:r>
    </w:p>
    <w:p w14:paraId="5DEF6619" w14:textId="7F1D9217" w:rsidR="00514C58" w:rsidRPr="00FB46CC" w:rsidRDefault="00514C58" w:rsidP="00514C58">
      <w:pPr>
        <w:rPr>
          <w:rFonts w:ascii="Times New Roman" w:eastAsia="Calibri" w:hAnsi="Times New Roman" w:cs="Times New Roman"/>
        </w:rPr>
      </w:pPr>
    </w:p>
    <w:p w14:paraId="442CAD84" w14:textId="77777777" w:rsidR="00514C58" w:rsidRPr="00FB46CC" w:rsidRDefault="00514C58" w:rsidP="00514C58">
      <w:pPr>
        <w:spacing w:after="0" w:line="240" w:lineRule="auto"/>
        <w:rPr>
          <w:rFonts w:ascii="Times New Roman" w:eastAsia="Calibri" w:hAnsi="Times New Roman" w:cs="Times New Roman"/>
        </w:rPr>
      </w:pPr>
    </w:p>
    <w:p w14:paraId="01097208" w14:textId="77777777" w:rsidR="00514C58" w:rsidRPr="00FB46CC" w:rsidRDefault="00514C58" w:rsidP="00514C58">
      <w:pPr>
        <w:spacing w:after="0" w:line="240" w:lineRule="auto"/>
        <w:rPr>
          <w:rFonts w:ascii="Times New Roman" w:eastAsia="Calibri" w:hAnsi="Times New Roman" w:cs="Times New Roman"/>
        </w:rPr>
      </w:pPr>
    </w:p>
    <w:p w14:paraId="62683E8C" w14:textId="77777777" w:rsidR="00514C58" w:rsidRPr="00FB46CC" w:rsidRDefault="00514C58" w:rsidP="00514C58">
      <w:pPr>
        <w:spacing w:after="0" w:line="240" w:lineRule="auto"/>
        <w:rPr>
          <w:rFonts w:ascii="Times New Roman" w:eastAsia="Calibri" w:hAnsi="Times New Roman" w:cs="Times New Roman"/>
        </w:rPr>
      </w:pPr>
    </w:p>
    <w:p w14:paraId="5434700E" w14:textId="77777777" w:rsidR="00514C58" w:rsidRPr="00FB46CC" w:rsidRDefault="00514C58" w:rsidP="00514C58">
      <w:pPr>
        <w:spacing w:after="0" w:line="240" w:lineRule="auto"/>
        <w:rPr>
          <w:rFonts w:ascii="Times New Roman" w:eastAsia="Calibri" w:hAnsi="Times New Roman" w:cs="Times New Roman"/>
        </w:rPr>
      </w:pPr>
    </w:p>
    <w:p w14:paraId="7ABB9D4D" w14:textId="77777777" w:rsidR="00514C58" w:rsidRPr="00FB46CC" w:rsidRDefault="00514C58" w:rsidP="00514C58">
      <w:pPr>
        <w:spacing w:after="0" w:line="240" w:lineRule="auto"/>
        <w:rPr>
          <w:rFonts w:ascii="Times New Roman" w:eastAsia="Calibri" w:hAnsi="Times New Roman" w:cs="Times New Roman"/>
        </w:rPr>
      </w:pPr>
    </w:p>
    <w:p w14:paraId="0A8E9979" w14:textId="77777777" w:rsidR="00514C58" w:rsidRPr="00FB46CC" w:rsidRDefault="00514C58" w:rsidP="00514C58">
      <w:pPr>
        <w:spacing w:after="0" w:line="240" w:lineRule="auto"/>
        <w:rPr>
          <w:rFonts w:ascii="Times New Roman" w:eastAsia="Calibri" w:hAnsi="Times New Roman" w:cs="Times New Roman"/>
        </w:rPr>
      </w:pPr>
    </w:p>
    <w:p w14:paraId="1BA26C3C" w14:textId="77777777" w:rsidR="00514C58" w:rsidRPr="00FB46CC" w:rsidRDefault="00514C58" w:rsidP="00514C58">
      <w:pPr>
        <w:spacing w:after="0" w:line="240" w:lineRule="auto"/>
        <w:rPr>
          <w:rFonts w:ascii="Times New Roman" w:eastAsia="Calibri" w:hAnsi="Times New Roman" w:cs="Times New Roman"/>
        </w:rPr>
      </w:pPr>
    </w:p>
    <w:p w14:paraId="411EF2E4" w14:textId="77777777" w:rsidR="00514C58" w:rsidRPr="00FB46CC" w:rsidRDefault="00514C58" w:rsidP="00514C58">
      <w:pPr>
        <w:spacing w:after="0" w:line="240" w:lineRule="auto"/>
        <w:rPr>
          <w:rFonts w:ascii="Times New Roman" w:eastAsia="Calibri" w:hAnsi="Times New Roman" w:cs="Times New Roman"/>
        </w:rPr>
      </w:pPr>
    </w:p>
    <w:p w14:paraId="5B58FE67" w14:textId="77777777" w:rsidR="00514C58" w:rsidRPr="00FB46CC" w:rsidRDefault="00514C58" w:rsidP="00514C58">
      <w:pPr>
        <w:spacing w:after="0" w:line="240" w:lineRule="auto"/>
        <w:rPr>
          <w:rFonts w:ascii="Times New Roman" w:eastAsia="Calibri" w:hAnsi="Times New Roman" w:cs="Times New Roman"/>
        </w:rPr>
      </w:pPr>
    </w:p>
    <w:p w14:paraId="00248CA4" w14:textId="77777777" w:rsidR="00514C58" w:rsidRPr="00FB46CC" w:rsidRDefault="00514C58" w:rsidP="00514C58">
      <w:pPr>
        <w:spacing w:after="0" w:line="240" w:lineRule="auto"/>
        <w:rPr>
          <w:rFonts w:ascii="Times New Roman" w:eastAsia="Calibri" w:hAnsi="Times New Roman" w:cs="Times New Roman"/>
        </w:rPr>
      </w:pPr>
    </w:p>
    <w:p w14:paraId="15340D2E" w14:textId="77777777" w:rsidR="00514C58" w:rsidRPr="00FB46CC" w:rsidRDefault="00514C58" w:rsidP="00514C58">
      <w:pPr>
        <w:spacing w:after="0" w:line="240" w:lineRule="auto"/>
        <w:rPr>
          <w:rFonts w:ascii="Times New Roman" w:eastAsia="Calibri" w:hAnsi="Times New Roman" w:cs="Times New Roman"/>
        </w:rPr>
      </w:pPr>
    </w:p>
    <w:p w14:paraId="08EA4787" w14:textId="77777777" w:rsidR="00514C58" w:rsidRPr="00FB46CC" w:rsidRDefault="00514C58" w:rsidP="00514C58">
      <w:pPr>
        <w:spacing w:after="0" w:line="240" w:lineRule="auto"/>
        <w:rPr>
          <w:rFonts w:ascii="Times New Roman" w:eastAsia="Calibri" w:hAnsi="Times New Roman" w:cs="Times New Roman"/>
        </w:rPr>
      </w:pPr>
    </w:p>
    <w:p w14:paraId="1EC6AF2A" w14:textId="77777777" w:rsidR="00514C58" w:rsidRPr="00FB46CC" w:rsidRDefault="00514C58" w:rsidP="00514C58">
      <w:pPr>
        <w:spacing w:after="0" w:line="240" w:lineRule="auto"/>
        <w:rPr>
          <w:rFonts w:ascii="Times New Roman" w:eastAsia="Calibri" w:hAnsi="Times New Roman" w:cs="Times New Roman"/>
        </w:rPr>
      </w:pPr>
    </w:p>
    <w:p w14:paraId="473A8EDE" w14:textId="77777777" w:rsidR="00514C58" w:rsidRPr="00FB46CC" w:rsidRDefault="00514C58" w:rsidP="00514C58">
      <w:pPr>
        <w:spacing w:after="0" w:line="240" w:lineRule="auto"/>
        <w:rPr>
          <w:rFonts w:ascii="Times New Roman" w:eastAsia="Calibri" w:hAnsi="Times New Roman" w:cs="Times New Roman"/>
        </w:rPr>
      </w:pPr>
    </w:p>
    <w:p w14:paraId="2C87B7F0" w14:textId="77777777" w:rsidR="00514C58" w:rsidRPr="00FB46CC" w:rsidRDefault="00514C58" w:rsidP="00514C58">
      <w:pPr>
        <w:spacing w:after="0" w:line="240" w:lineRule="auto"/>
        <w:rPr>
          <w:rFonts w:ascii="Times New Roman" w:eastAsia="Calibri" w:hAnsi="Times New Roman" w:cs="Times New Roman"/>
        </w:rPr>
      </w:pPr>
    </w:p>
    <w:p w14:paraId="6DA82B21" w14:textId="77777777" w:rsidR="00514C58" w:rsidRPr="00FB46CC" w:rsidRDefault="00514C58" w:rsidP="00514C58">
      <w:pPr>
        <w:spacing w:after="0" w:line="240" w:lineRule="auto"/>
        <w:rPr>
          <w:rFonts w:ascii="Times New Roman" w:eastAsia="Calibri" w:hAnsi="Times New Roman" w:cs="Times New Roman"/>
        </w:rPr>
      </w:pPr>
    </w:p>
    <w:p w14:paraId="678B92FD" w14:textId="77777777" w:rsidR="00514C58" w:rsidRPr="00FB46CC" w:rsidRDefault="00514C58" w:rsidP="00514C58">
      <w:pPr>
        <w:spacing w:after="0" w:line="240" w:lineRule="auto"/>
        <w:rPr>
          <w:rFonts w:ascii="Times New Roman" w:eastAsia="Calibri" w:hAnsi="Times New Roman" w:cs="Times New Roman"/>
        </w:rPr>
      </w:pPr>
    </w:p>
    <w:p w14:paraId="7092D371" w14:textId="77777777" w:rsidR="00514C58" w:rsidRPr="00FB46CC" w:rsidRDefault="00514C58" w:rsidP="00514C58">
      <w:pPr>
        <w:spacing w:after="0" w:line="240" w:lineRule="auto"/>
        <w:rPr>
          <w:rFonts w:ascii="Times New Roman" w:eastAsia="Calibri" w:hAnsi="Times New Roman" w:cs="Times New Roman"/>
        </w:rPr>
      </w:pPr>
    </w:p>
    <w:p w14:paraId="4BC68698" w14:textId="77777777" w:rsidR="00514C58" w:rsidRPr="00FB46CC" w:rsidRDefault="00514C58" w:rsidP="00514C58">
      <w:pPr>
        <w:spacing w:after="0" w:line="240" w:lineRule="auto"/>
        <w:rPr>
          <w:rFonts w:ascii="Times New Roman" w:eastAsia="Calibri" w:hAnsi="Times New Roman" w:cs="Times New Roman"/>
        </w:rPr>
      </w:pPr>
    </w:p>
    <w:p w14:paraId="1A264877" w14:textId="77777777" w:rsidR="00514C58" w:rsidRPr="00FB46CC" w:rsidRDefault="00514C58" w:rsidP="00514C58">
      <w:pPr>
        <w:spacing w:after="0" w:line="240" w:lineRule="auto"/>
        <w:rPr>
          <w:rFonts w:ascii="Times New Roman" w:eastAsia="Calibri" w:hAnsi="Times New Roman" w:cs="Times New Roman"/>
        </w:rPr>
      </w:pPr>
    </w:p>
    <w:p w14:paraId="49B6CF80" w14:textId="77777777" w:rsidR="00514C58" w:rsidRPr="00FB46CC" w:rsidRDefault="00514C58" w:rsidP="00514C58">
      <w:pPr>
        <w:spacing w:after="0" w:line="240" w:lineRule="auto"/>
        <w:rPr>
          <w:rFonts w:ascii="Times New Roman" w:eastAsia="Calibri" w:hAnsi="Times New Roman" w:cs="Times New Roman"/>
        </w:rPr>
      </w:pPr>
    </w:p>
    <w:p w14:paraId="05434C47" w14:textId="77777777" w:rsidR="00514C58" w:rsidRPr="00FB46CC" w:rsidRDefault="00514C58" w:rsidP="00514C58">
      <w:pPr>
        <w:spacing w:after="0" w:line="240" w:lineRule="auto"/>
        <w:rPr>
          <w:rFonts w:ascii="Times New Roman" w:eastAsia="Calibri" w:hAnsi="Times New Roman" w:cs="Times New Roman"/>
        </w:rPr>
      </w:pPr>
    </w:p>
    <w:p w14:paraId="01D1ED0E" w14:textId="77777777" w:rsidR="00514C58" w:rsidRPr="00FB46CC" w:rsidRDefault="00514C58" w:rsidP="00514C58">
      <w:pPr>
        <w:spacing w:after="0" w:line="240" w:lineRule="auto"/>
        <w:rPr>
          <w:rFonts w:ascii="Times New Roman" w:eastAsia="Calibri" w:hAnsi="Times New Roman" w:cs="Times New Roman"/>
        </w:rPr>
      </w:pPr>
    </w:p>
    <w:p w14:paraId="1175FA33" w14:textId="77777777" w:rsidR="00514C58" w:rsidRPr="00FB46CC" w:rsidRDefault="00514C58" w:rsidP="00514C58">
      <w:pPr>
        <w:spacing w:after="0" w:line="240" w:lineRule="auto"/>
        <w:jc w:val="center"/>
        <w:rPr>
          <w:rFonts w:ascii="Times New Roman" w:eastAsia="Calibri" w:hAnsi="Times New Roman" w:cs="Times New Roman"/>
          <w:b/>
          <w:bCs/>
        </w:rPr>
      </w:pPr>
      <w:r w:rsidRPr="00FB46CC">
        <w:rPr>
          <w:rFonts w:ascii="Times New Roman" w:eastAsia="Calibri" w:hAnsi="Times New Roman" w:cs="Times New Roman"/>
          <w:b/>
          <w:bCs/>
        </w:rPr>
        <w:t>III PRIEDAS</w:t>
      </w:r>
    </w:p>
    <w:p w14:paraId="760C3191" w14:textId="77777777" w:rsidR="00514C58" w:rsidRPr="00FB46CC" w:rsidRDefault="00514C58" w:rsidP="00514C58">
      <w:pPr>
        <w:spacing w:after="0" w:line="240" w:lineRule="auto"/>
        <w:jc w:val="center"/>
        <w:rPr>
          <w:rFonts w:ascii="Times New Roman" w:eastAsia="Calibri" w:hAnsi="Times New Roman" w:cs="Times New Roman"/>
        </w:rPr>
      </w:pPr>
    </w:p>
    <w:p w14:paraId="4CD68CF9" w14:textId="77777777" w:rsidR="00514C58" w:rsidRPr="00FB46CC" w:rsidRDefault="00514C58" w:rsidP="00514C58">
      <w:pPr>
        <w:spacing w:after="0" w:line="240" w:lineRule="auto"/>
        <w:jc w:val="center"/>
        <w:rPr>
          <w:rFonts w:ascii="Times New Roman" w:eastAsia="Calibri" w:hAnsi="Times New Roman" w:cs="Times New Roman"/>
          <w:b/>
          <w:bCs/>
        </w:rPr>
      </w:pPr>
      <w:r w:rsidRPr="00FB46CC">
        <w:rPr>
          <w:rFonts w:ascii="Times New Roman" w:eastAsia="Calibri" w:hAnsi="Times New Roman" w:cs="Times New Roman"/>
          <w:b/>
          <w:bCs/>
        </w:rPr>
        <w:t>ŽENKLINIMAS IR PAKUOTĖS LAPELIS</w:t>
      </w:r>
    </w:p>
    <w:p w14:paraId="5DEB0BB0"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b/>
          <w:bCs/>
        </w:rPr>
        <w:br w:type="page"/>
      </w:r>
    </w:p>
    <w:p w14:paraId="1D2C59F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98462AC"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6CA49AE"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9799950"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58FB6AB4"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03950A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71D831FE"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0E02CBDF"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C53E163" w14:textId="77777777" w:rsidR="00514C58" w:rsidRPr="00FB46CC" w:rsidRDefault="00514C58" w:rsidP="00514C58">
      <w:pPr>
        <w:spacing w:after="0" w:line="240" w:lineRule="auto"/>
        <w:rPr>
          <w:rFonts w:ascii="Times New Roman" w:eastAsia="Calibri" w:hAnsi="Times New Roman" w:cs="Times New Roman"/>
        </w:rPr>
      </w:pPr>
    </w:p>
    <w:p w14:paraId="58FA4F5B" w14:textId="77777777" w:rsidR="00514C58" w:rsidRPr="00FB46CC" w:rsidRDefault="00514C58" w:rsidP="00514C58">
      <w:pPr>
        <w:spacing w:after="0" w:line="240" w:lineRule="auto"/>
        <w:rPr>
          <w:rFonts w:ascii="Times New Roman" w:eastAsia="Calibri" w:hAnsi="Times New Roman" w:cs="Times New Roman"/>
        </w:rPr>
      </w:pPr>
    </w:p>
    <w:p w14:paraId="15C33F56" w14:textId="77777777" w:rsidR="00514C58" w:rsidRPr="00FB46CC" w:rsidRDefault="00514C58" w:rsidP="00514C58">
      <w:pPr>
        <w:spacing w:after="0" w:line="240" w:lineRule="auto"/>
        <w:rPr>
          <w:rFonts w:ascii="Times New Roman" w:eastAsia="Calibri" w:hAnsi="Times New Roman" w:cs="Times New Roman"/>
        </w:rPr>
      </w:pPr>
    </w:p>
    <w:p w14:paraId="7E618195" w14:textId="77777777" w:rsidR="00514C58" w:rsidRPr="00FB46CC" w:rsidRDefault="00514C58" w:rsidP="00514C58">
      <w:pPr>
        <w:spacing w:after="0" w:line="240" w:lineRule="auto"/>
        <w:rPr>
          <w:rFonts w:ascii="Times New Roman" w:eastAsia="Calibri" w:hAnsi="Times New Roman" w:cs="Times New Roman"/>
        </w:rPr>
      </w:pPr>
    </w:p>
    <w:p w14:paraId="7DB52BEF" w14:textId="77777777" w:rsidR="00514C58" w:rsidRPr="00FB46CC" w:rsidRDefault="00514C58" w:rsidP="00514C58">
      <w:pPr>
        <w:spacing w:after="0" w:line="240" w:lineRule="auto"/>
        <w:rPr>
          <w:rFonts w:ascii="Times New Roman" w:eastAsia="Calibri" w:hAnsi="Times New Roman" w:cs="Times New Roman"/>
        </w:rPr>
      </w:pPr>
    </w:p>
    <w:p w14:paraId="2A6364F0" w14:textId="77777777" w:rsidR="00514C58" w:rsidRPr="00FB46CC" w:rsidRDefault="00514C58" w:rsidP="00514C58">
      <w:pPr>
        <w:spacing w:after="0" w:line="240" w:lineRule="auto"/>
        <w:rPr>
          <w:rFonts w:ascii="Times New Roman" w:eastAsia="Calibri" w:hAnsi="Times New Roman" w:cs="Times New Roman"/>
        </w:rPr>
      </w:pPr>
    </w:p>
    <w:p w14:paraId="4224216E" w14:textId="77777777" w:rsidR="00514C58" w:rsidRPr="00FB46CC" w:rsidRDefault="00514C58" w:rsidP="00514C58">
      <w:pPr>
        <w:spacing w:after="0" w:line="240" w:lineRule="auto"/>
        <w:rPr>
          <w:rFonts w:ascii="Times New Roman" w:eastAsia="Calibri" w:hAnsi="Times New Roman" w:cs="Times New Roman"/>
        </w:rPr>
      </w:pPr>
    </w:p>
    <w:p w14:paraId="7F23556B" w14:textId="77777777" w:rsidR="00514C58" w:rsidRPr="00FB46CC" w:rsidRDefault="00514C58" w:rsidP="00514C58">
      <w:pPr>
        <w:spacing w:after="0" w:line="240" w:lineRule="auto"/>
        <w:rPr>
          <w:rFonts w:ascii="Times New Roman" w:eastAsia="Calibri" w:hAnsi="Times New Roman" w:cs="Times New Roman"/>
        </w:rPr>
      </w:pPr>
    </w:p>
    <w:p w14:paraId="0990EF9F" w14:textId="77777777" w:rsidR="00514C58" w:rsidRPr="00FB46CC" w:rsidRDefault="00514C58" w:rsidP="00514C58">
      <w:pPr>
        <w:spacing w:after="0" w:line="240" w:lineRule="auto"/>
        <w:rPr>
          <w:rFonts w:ascii="Times New Roman" w:eastAsia="Calibri" w:hAnsi="Times New Roman" w:cs="Times New Roman"/>
        </w:rPr>
      </w:pPr>
    </w:p>
    <w:p w14:paraId="18456315" w14:textId="77777777" w:rsidR="00514C58" w:rsidRPr="00FB46CC" w:rsidRDefault="00514C58" w:rsidP="00514C58">
      <w:pPr>
        <w:spacing w:after="0" w:line="240" w:lineRule="auto"/>
        <w:rPr>
          <w:rFonts w:ascii="Times New Roman" w:eastAsia="Calibri" w:hAnsi="Times New Roman" w:cs="Times New Roman"/>
        </w:rPr>
      </w:pPr>
    </w:p>
    <w:p w14:paraId="38F6D893" w14:textId="77777777" w:rsidR="0086256B" w:rsidRPr="00FB46CC" w:rsidRDefault="0086256B" w:rsidP="00514C58">
      <w:pPr>
        <w:spacing w:after="0" w:line="240" w:lineRule="auto"/>
        <w:rPr>
          <w:rFonts w:ascii="Times New Roman" w:eastAsia="Calibri" w:hAnsi="Times New Roman" w:cs="Times New Roman"/>
        </w:rPr>
      </w:pPr>
    </w:p>
    <w:p w14:paraId="70DF3EDD" w14:textId="77777777" w:rsidR="00514C58" w:rsidRPr="00FB46CC" w:rsidRDefault="00514C58" w:rsidP="00514C58">
      <w:pPr>
        <w:spacing w:after="0" w:line="240" w:lineRule="auto"/>
        <w:rPr>
          <w:rFonts w:ascii="Times New Roman" w:eastAsia="Calibri" w:hAnsi="Times New Roman" w:cs="Times New Roman"/>
        </w:rPr>
      </w:pPr>
    </w:p>
    <w:p w14:paraId="3F7B9EB8" w14:textId="77777777" w:rsidR="00514C58" w:rsidRPr="00FB46CC" w:rsidRDefault="00514C58" w:rsidP="00514C58">
      <w:pPr>
        <w:spacing w:after="0" w:line="240" w:lineRule="auto"/>
        <w:rPr>
          <w:rFonts w:ascii="Times New Roman" w:eastAsia="Calibri" w:hAnsi="Times New Roman" w:cs="Times New Roman"/>
        </w:rPr>
      </w:pPr>
    </w:p>
    <w:p w14:paraId="0484CB32" w14:textId="77777777" w:rsidR="00514C58" w:rsidRPr="00FB46CC" w:rsidRDefault="00514C58" w:rsidP="00514C58">
      <w:pPr>
        <w:spacing w:after="0" w:line="240" w:lineRule="auto"/>
        <w:rPr>
          <w:rFonts w:ascii="Times New Roman" w:eastAsia="Calibri" w:hAnsi="Times New Roman" w:cs="Times New Roman"/>
        </w:rPr>
      </w:pPr>
    </w:p>
    <w:p w14:paraId="7573E22D" w14:textId="77777777" w:rsidR="00514C58" w:rsidRPr="00FB46CC" w:rsidRDefault="00514C58" w:rsidP="00514C58">
      <w:pPr>
        <w:spacing w:after="0" w:line="240" w:lineRule="auto"/>
        <w:rPr>
          <w:rFonts w:ascii="Times New Roman" w:eastAsia="Calibri" w:hAnsi="Times New Roman" w:cs="Times New Roman"/>
        </w:rPr>
      </w:pPr>
    </w:p>
    <w:p w14:paraId="79B8CE35" w14:textId="77777777" w:rsidR="00514C58" w:rsidRPr="00FB46CC" w:rsidRDefault="00514C58" w:rsidP="00514C58">
      <w:pPr>
        <w:spacing w:after="0" w:line="240" w:lineRule="auto"/>
        <w:jc w:val="center"/>
        <w:rPr>
          <w:rFonts w:ascii="Times New Roman" w:eastAsia="Calibri" w:hAnsi="Times New Roman" w:cs="Times New Roman"/>
          <w:b/>
          <w:bCs/>
        </w:rPr>
      </w:pPr>
      <w:r w:rsidRPr="00FB46CC">
        <w:rPr>
          <w:rFonts w:ascii="Times New Roman" w:eastAsia="Calibri" w:hAnsi="Times New Roman" w:cs="Times New Roman"/>
          <w:b/>
          <w:bCs/>
        </w:rPr>
        <w:t>A. ŽENKLINIMAS</w:t>
      </w:r>
    </w:p>
    <w:p w14:paraId="41CBBCD1" w14:textId="77777777" w:rsidR="00514C58" w:rsidRPr="00FB46CC" w:rsidRDefault="00514C58" w:rsidP="00514C5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FB46CC">
        <w:rPr>
          <w:rFonts w:ascii="Times New Roman" w:eastAsia="Calibri" w:hAnsi="Times New Roman" w:cs="Times New Roman"/>
          <w:b/>
          <w:bCs/>
        </w:rPr>
        <w:br w:type="page"/>
      </w:r>
      <w:r w:rsidRPr="00FB46CC">
        <w:rPr>
          <w:rFonts w:ascii="Times New Roman" w:eastAsia="Calibri" w:hAnsi="Times New Roman" w:cs="Times New Roman"/>
          <w:b/>
          <w:bCs/>
        </w:rPr>
        <w:lastRenderedPageBreak/>
        <w:t xml:space="preserve">INFORMACIJA ANT IŠORINĖS PAKUOTĖS </w:t>
      </w:r>
    </w:p>
    <w:p w14:paraId="4017779E" w14:textId="77777777" w:rsidR="00514C58" w:rsidRPr="00FB46CC" w:rsidRDefault="00514C58" w:rsidP="00514C5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14:paraId="5F54AC22" w14:textId="77777777" w:rsidR="00514C58" w:rsidRPr="00FB46CC" w:rsidRDefault="00514C58" w:rsidP="00514C5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FB46CC">
        <w:rPr>
          <w:rFonts w:ascii="Times New Roman" w:eastAsia="Calibri" w:hAnsi="Times New Roman" w:cs="Times New Roman"/>
          <w:b/>
        </w:rPr>
        <w:t>KARTONINĖ DĖŽUTĖ</w:t>
      </w:r>
    </w:p>
    <w:p w14:paraId="4E5C75FC" w14:textId="77777777" w:rsidR="00514C58" w:rsidRPr="00FB46CC" w:rsidRDefault="00514C58" w:rsidP="00514C58">
      <w:pPr>
        <w:spacing w:after="0" w:line="240" w:lineRule="auto"/>
        <w:rPr>
          <w:rFonts w:ascii="Times New Roman" w:eastAsia="Calibri" w:hAnsi="Times New Roman" w:cs="Times New Roman"/>
        </w:rPr>
      </w:pPr>
    </w:p>
    <w:p w14:paraId="4C271206" w14:textId="77777777" w:rsidR="00514C58" w:rsidRPr="00FB46CC" w:rsidRDefault="00514C58" w:rsidP="00514C58">
      <w:pPr>
        <w:spacing w:after="0" w:line="240" w:lineRule="auto"/>
        <w:rPr>
          <w:rFonts w:ascii="Times New Roman" w:eastAsia="Calibri" w:hAnsi="Times New Roman" w:cs="Times New Roman"/>
        </w:rPr>
      </w:pPr>
    </w:p>
    <w:p w14:paraId="11EB42FB"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1.</w:t>
      </w:r>
      <w:r w:rsidRPr="00FB46CC">
        <w:rPr>
          <w:rFonts w:ascii="Times New Roman" w:eastAsia="Calibri" w:hAnsi="Times New Roman" w:cs="Times New Roman"/>
          <w:b/>
          <w:bCs/>
        </w:rPr>
        <w:tab/>
        <w:t>VAISTINIO PREPARATO PAVADINIMAS</w:t>
      </w:r>
    </w:p>
    <w:p w14:paraId="09753FA6"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72177A13"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Cs/>
        </w:rPr>
      </w:pPr>
      <w:proofErr w:type="spellStart"/>
      <w:r w:rsidRPr="00FB46CC">
        <w:rPr>
          <w:rFonts w:ascii="Times New Roman" w:eastAsia="Calibri" w:hAnsi="Times New Roman" w:cs="Times New Roman"/>
          <w:bCs/>
        </w:rPr>
        <w:t>Hotemin</w:t>
      </w:r>
      <w:proofErr w:type="spellEnd"/>
      <w:r w:rsidRPr="00FB46CC">
        <w:rPr>
          <w:rFonts w:ascii="Times New Roman" w:eastAsia="Calibri" w:hAnsi="Times New Roman" w:cs="Times New Roman"/>
          <w:bCs/>
        </w:rPr>
        <w:t xml:space="preserve"> 10 mg/g kremas</w:t>
      </w:r>
    </w:p>
    <w:p w14:paraId="09B322A4" w14:textId="77777777"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Piroksikamas</w:t>
      </w:r>
      <w:proofErr w:type="spellEnd"/>
    </w:p>
    <w:p w14:paraId="3844AB3F"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3D6A562C"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337897FF" w14:textId="2C7A7451"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2.</w:t>
      </w:r>
      <w:r w:rsidRPr="00FB46CC">
        <w:rPr>
          <w:rFonts w:ascii="Times New Roman" w:eastAsia="Calibri" w:hAnsi="Times New Roman" w:cs="Times New Roman"/>
          <w:b/>
          <w:bCs/>
        </w:rPr>
        <w:tab/>
      </w:r>
      <w:r w:rsidR="00C75BD3" w:rsidRPr="00AE25A1">
        <w:rPr>
          <w:rFonts w:ascii="Times New Roman" w:eastAsia="Times New Roman" w:hAnsi="Times New Roman" w:cs="Times New Roman"/>
          <w:b/>
          <w:snapToGrid w:val="0"/>
          <w:szCs w:val="24"/>
        </w:rPr>
        <w:t>VEIKLIOJI (-IOS) MEDŽIAGA (-OS) IR JOS (-Ų) KIEKIS (-IAI)</w:t>
      </w:r>
      <w:r w:rsidR="00455C23" w:rsidRPr="00AE25A1">
        <w:rPr>
          <w:rFonts w:ascii="Times New Roman" w:eastAsia="Times New Roman" w:hAnsi="Times New Roman" w:cs="Times New Roman"/>
          <w:b/>
          <w:snapToGrid w:val="0"/>
          <w:szCs w:val="24"/>
        </w:rPr>
        <w:t xml:space="preserve"> </w:t>
      </w:r>
    </w:p>
    <w:p w14:paraId="346BEC73"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2B5AD750" w14:textId="412FE625"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1 g kremo yra 10 mg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w:t>
      </w:r>
    </w:p>
    <w:p w14:paraId="5702E23E"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24AE379F"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4A989319"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3.</w:t>
      </w:r>
      <w:r w:rsidRPr="00FB46CC">
        <w:rPr>
          <w:rFonts w:ascii="Times New Roman" w:eastAsia="Calibri" w:hAnsi="Times New Roman" w:cs="Times New Roman"/>
          <w:b/>
          <w:bCs/>
        </w:rPr>
        <w:tab/>
        <w:t>PAGALBINIŲ MEDŽIAGŲ SĄRAŠAS</w:t>
      </w:r>
    </w:p>
    <w:p w14:paraId="5A4FF2BB"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481FE92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highlight w:val="yellow"/>
        </w:rPr>
      </w:pPr>
      <w:r w:rsidRPr="00FB46CC">
        <w:rPr>
          <w:rFonts w:ascii="Times New Roman" w:eastAsia="Calibri" w:hAnsi="Times New Roman" w:cs="Times New Roman"/>
        </w:rPr>
        <w:t xml:space="preserve">Pagalbinės medžiagos: metilo </w:t>
      </w:r>
      <w:proofErr w:type="spellStart"/>
      <w:r w:rsidRPr="00FB46CC">
        <w:rPr>
          <w:rFonts w:ascii="Times New Roman" w:eastAsia="Calibri" w:hAnsi="Times New Roman" w:cs="Times New Roman"/>
        </w:rPr>
        <w:t>parahidroksibenzoatas</w:t>
      </w:r>
      <w:proofErr w:type="spellEnd"/>
      <w:r w:rsidRPr="00FB46CC">
        <w:rPr>
          <w:rFonts w:ascii="Times New Roman" w:eastAsia="Calibri" w:hAnsi="Times New Roman" w:cs="Times New Roman"/>
        </w:rPr>
        <w:t xml:space="preserve"> (E218), </w:t>
      </w:r>
      <w:proofErr w:type="spellStart"/>
      <w:r w:rsidRPr="00FB46CC">
        <w:rPr>
          <w:rFonts w:ascii="Times New Roman" w:eastAsia="Calibri" w:hAnsi="Times New Roman" w:cs="Times New Roman"/>
        </w:rPr>
        <w:t>makrogolio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eteris,</w:t>
      </w:r>
    </w:p>
    <w:p w14:paraId="0B40EC6B" w14:textId="77777777"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sorbitano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stearatas</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alkoholis, stearino rūgštis, minkštasis baltas parafinas, skystasis parafinas, išgrynintas vanduo.</w:t>
      </w:r>
    </w:p>
    <w:p w14:paraId="54BA7786" w14:textId="77777777" w:rsidR="00514C58" w:rsidRPr="00FB46CC" w:rsidRDefault="00514C58" w:rsidP="00514C58">
      <w:pPr>
        <w:spacing w:after="0" w:line="240" w:lineRule="auto"/>
        <w:rPr>
          <w:rFonts w:ascii="Times New Roman" w:eastAsia="Calibri" w:hAnsi="Times New Roman" w:cs="Times New Roman"/>
        </w:rPr>
      </w:pPr>
    </w:p>
    <w:p w14:paraId="1088216E" w14:textId="77777777" w:rsidR="00514C58" w:rsidRPr="00FB46CC" w:rsidRDefault="00514C58" w:rsidP="00514C58">
      <w:pPr>
        <w:spacing w:after="0" w:line="240" w:lineRule="auto"/>
        <w:jc w:val="both"/>
        <w:rPr>
          <w:rFonts w:ascii="Times New Roman" w:eastAsia="Calibri" w:hAnsi="Times New Roman" w:cs="Times New Roman"/>
        </w:rPr>
      </w:pPr>
    </w:p>
    <w:p w14:paraId="517732F4"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4.</w:t>
      </w:r>
      <w:r w:rsidRPr="00FB46CC">
        <w:rPr>
          <w:rFonts w:ascii="Times New Roman" w:eastAsia="Calibri" w:hAnsi="Times New Roman" w:cs="Times New Roman"/>
          <w:b/>
          <w:bCs/>
        </w:rPr>
        <w:tab/>
        <w:t>FARMACINĖ FORMA IR KIEKIS PAKUOTĖJE</w:t>
      </w:r>
    </w:p>
    <w:p w14:paraId="64EAAB1B"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19B31D4D" w14:textId="77777777" w:rsidR="00514C58" w:rsidRPr="00FB46CC" w:rsidRDefault="00514C58"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Kremas</w:t>
      </w:r>
    </w:p>
    <w:p w14:paraId="0777DB6F"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50 g</w:t>
      </w:r>
    </w:p>
    <w:p w14:paraId="1C29D73E"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0C33158E"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1ECEACA0"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5.</w:t>
      </w:r>
      <w:r w:rsidRPr="00FB46CC">
        <w:rPr>
          <w:rFonts w:ascii="Times New Roman" w:eastAsia="Calibri" w:hAnsi="Times New Roman" w:cs="Times New Roman"/>
          <w:b/>
          <w:bCs/>
        </w:rPr>
        <w:tab/>
        <w:t>VARTOJIMO METODAS IR BŪDAS (-AI)</w:t>
      </w:r>
    </w:p>
    <w:p w14:paraId="79C126E6"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01FE4F47" w14:textId="77777777" w:rsidR="00514C58" w:rsidRPr="00FB46CC" w:rsidRDefault="00514C58"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Vartoti ant odos.</w:t>
      </w:r>
    </w:p>
    <w:p w14:paraId="143404E0"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2AABD40E" w14:textId="77777777" w:rsidR="00514C58" w:rsidRPr="00FB46CC" w:rsidRDefault="00514C58"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Prieš vartojimą perskaitykite pakuotės lapelį.</w:t>
      </w:r>
    </w:p>
    <w:p w14:paraId="1CF2DCED"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2C1240A6"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5346DDE5"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6.</w:t>
      </w:r>
      <w:r w:rsidRPr="00FB46CC">
        <w:rPr>
          <w:rFonts w:ascii="Times New Roman" w:eastAsia="Calibri" w:hAnsi="Times New Roman" w:cs="Times New Roman"/>
          <w:b/>
          <w:bCs/>
        </w:rPr>
        <w:tab/>
        <w:t>SPECIALUS ĮSPĖJIMAS, KAD VAISTINĮ PREPARATĄ BŪTINA LAIKYTI VAIKAMS NEPASTEBIMOJE IR NEPASIEKIAMOJE VIETOJE</w:t>
      </w:r>
    </w:p>
    <w:p w14:paraId="60BB7FDE"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14255426" w14:textId="77777777" w:rsidR="00514C58" w:rsidRPr="00FB46CC" w:rsidRDefault="00514C58"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Laikyti vaikams nepastebimoje ir nepasiekiamoje vietoje.</w:t>
      </w:r>
    </w:p>
    <w:p w14:paraId="7719E9E0"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382E3FCB"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61522DAE"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7.</w:t>
      </w:r>
      <w:r w:rsidRPr="00FB46CC">
        <w:rPr>
          <w:rFonts w:ascii="Times New Roman" w:eastAsia="Calibri" w:hAnsi="Times New Roman" w:cs="Times New Roman"/>
          <w:b/>
          <w:bCs/>
        </w:rPr>
        <w:tab/>
        <w:t>KITAS (-I) SPECIALUS (-ŪS) ĮSPĖJIMAS (-AI) (JEI REIKIA)</w:t>
      </w:r>
    </w:p>
    <w:p w14:paraId="28AF4B5F"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67EB4936"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48648451"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8.</w:t>
      </w:r>
      <w:r w:rsidRPr="00FB46CC">
        <w:rPr>
          <w:rFonts w:ascii="Times New Roman" w:eastAsia="Calibri" w:hAnsi="Times New Roman" w:cs="Times New Roman"/>
          <w:b/>
          <w:bCs/>
        </w:rPr>
        <w:tab/>
        <w:t>TINKAMUMO LAIKAS</w:t>
      </w:r>
    </w:p>
    <w:p w14:paraId="53350040"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33577583" w14:textId="659CDFCC" w:rsidR="00514C58" w:rsidRPr="00FB46CC" w:rsidRDefault="0086256B"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EXP</w:t>
      </w:r>
      <w:r w:rsidR="00514C58" w:rsidRPr="00FB46CC">
        <w:rPr>
          <w:rFonts w:ascii="Times New Roman" w:eastAsia="Calibri" w:hAnsi="Times New Roman" w:cs="Times New Roman"/>
        </w:rPr>
        <w:t xml:space="preserve"> {MMMM/mm}</w:t>
      </w:r>
    </w:p>
    <w:p w14:paraId="3D43E966" w14:textId="77777777" w:rsidR="009A179D" w:rsidRPr="00FB46CC" w:rsidRDefault="009A179D" w:rsidP="00514C58">
      <w:pPr>
        <w:tabs>
          <w:tab w:val="left" w:pos="540"/>
        </w:tabs>
        <w:spacing w:after="0" w:line="240" w:lineRule="auto"/>
        <w:rPr>
          <w:rFonts w:ascii="Times New Roman" w:eastAsia="Calibri" w:hAnsi="Times New Roman" w:cs="Times New Roman"/>
        </w:rPr>
      </w:pPr>
    </w:p>
    <w:p w14:paraId="715DBA7B"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33C7E503"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9.</w:t>
      </w:r>
      <w:r w:rsidRPr="00FB46CC">
        <w:rPr>
          <w:rFonts w:ascii="Times New Roman" w:eastAsia="Calibri" w:hAnsi="Times New Roman" w:cs="Times New Roman"/>
          <w:b/>
          <w:bCs/>
        </w:rPr>
        <w:tab/>
        <w:t>SPECIALIOS LAIKYMO SĄLYGOS</w:t>
      </w:r>
    </w:p>
    <w:p w14:paraId="16A98653"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0092D6A7" w14:textId="77777777" w:rsidR="00514C58" w:rsidRPr="00FB46CC" w:rsidRDefault="00514C58"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Laikyti ne aukštesnėje kaip 25 </w:t>
      </w:r>
      <w:r w:rsidRPr="00FB46CC">
        <w:rPr>
          <w:rFonts w:ascii="Times New Roman" w:eastAsia="Calibri" w:hAnsi="Times New Roman" w:cs="Times New Roman"/>
        </w:rPr>
        <w:sym w:font="Symbol" w:char="F0B0"/>
      </w:r>
      <w:r w:rsidRPr="00FB46CC">
        <w:rPr>
          <w:rFonts w:ascii="Times New Roman" w:eastAsia="Calibri" w:hAnsi="Times New Roman" w:cs="Times New Roman"/>
        </w:rPr>
        <w:t>C temperatūroje.</w:t>
      </w:r>
    </w:p>
    <w:p w14:paraId="1C41767F" w14:textId="77777777" w:rsidR="00514C58" w:rsidRPr="00D6746F" w:rsidRDefault="00514C58" w:rsidP="00514C58">
      <w:pPr>
        <w:tabs>
          <w:tab w:val="left" w:pos="540"/>
        </w:tabs>
        <w:spacing w:after="0" w:line="240" w:lineRule="auto"/>
        <w:rPr>
          <w:rFonts w:ascii="Times New Roman" w:eastAsia="Calibri" w:hAnsi="Times New Roman" w:cs="Times New Roman"/>
        </w:rPr>
      </w:pPr>
    </w:p>
    <w:p w14:paraId="166BB7F6" w14:textId="77777777" w:rsidR="00514C58" w:rsidRPr="00D6746F" w:rsidRDefault="00514C58" w:rsidP="00514C58">
      <w:pPr>
        <w:tabs>
          <w:tab w:val="left" w:pos="540"/>
        </w:tabs>
        <w:spacing w:after="0" w:line="240" w:lineRule="auto"/>
        <w:rPr>
          <w:rFonts w:ascii="Times New Roman" w:eastAsia="Calibri" w:hAnsi="Times New Roman" w:cs="Times New Roman"/>
        </w:rPr>
      </w:pPr>
    </w:p>
    <w:p w14:paraId="3D7D24D5"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lastRenderedPageBreak/>
        <w:t>10.</w:t>
      </w:r>
      <w:r w:rsidRPr="00FB46CC">
        <w:rPr>
          <w:rFonts w:ascii="Times New Roman" w:eastAsia="Calibri" w:hAnsi="Times New Roman" w:cs="Times New Roman"/>
          <w:b/>
          <w:bCs/>
        </w:rPr>
        <w:tab/>
        <w:t>SPECIALIOS ATSARGUMO PRIEMONĖS DĖL NESUVARTOTO VAISTINIO PREPARATO IR JO ATLIEKŲ TVARKYMO (JEI REIKIA)</w:t>
      </w:r>
    </w:p>
    <w:p w14:paraId="04FAD404"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25A443F8"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29D04282"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11.</w:t>
      </w:r>
      <w:r w:rsidRPr="00FB46CC">
        <w:rPr>
          <w:rFonts w:ascii="Times New Roman" w:eastAsia="Calibri" w:hAnsi="Times New Roman" w:cs="Times New Roman"/>
          <w:b/>
          <w:bCs/>
        </w:rPr>
        <w:tab/>
        <w:t>REGISTRUOTOJO PAVADINIMAS IR ADRESAS</w:t>
      </w:r>
    </w:p>
    <w:p w14:paraId="35943EA8"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13348D2C" w14:textId="68E02CD5" w:rsidR="00514C58" w:rsidRPr="00FB46CC" w:rsidRDefault="0086256B"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Egis</w:t>
      </w:r>
      <w:proofErr w:type="spellEnd"/>
      <w:r w:rsidRPr="00FB46CC">
        <w:rPr>
          <w:rFonts w:ascii="Times New Roman" w:eastAsia="Calibri" w:hAnsi="Times New Roman" w:cs="Times New Roman"/>
        </w:rPr>
        <w:t xml:space="preserve"> </w:t>
      </w:r>
      <w:proofErr w:type="spellStart"/>
      <w:r w:rsidRPr="00AE25A1">
        <w:rPr>
          <w:rFonts w:ascii="Times New Roman" w:hAnsi="Times New Roman" w:cs="Times New Roman"/>
        </w:rPr>
        <w:t>Pharmaceuticals</w:t>
      </w:r>
      <w:proofErr w:type="spellEnd"/>
      <w:r w:rsidRPr="00AE25A1">
        <w:rPr>
          <w:rFonts w:ascii="Times New Roman" w:hAnsi="Times New Roman" w:cs="Times New Roman"/>
        </w:rPr>
        <w:t xml:space="preserve"> </w:t>
      </w:r>
      <w:r w:rsidR="00514C58" w:rsidRPr="00FB46CC">
        <w:rPr>
          <w:rFonts w:ascii="Times New Roman" w:eastAsia="Calibri" w:hAnsi="Times New Roman" w:cs="Times New Roman"/>
        </w:rPr>
        <w:t>PLC.</w:t>
      </w:r>
    </w:p>
    <w:p w14:paraId="6218982A" w14:textId="77777777" w:rsidR="00514C58" w:rsidRPr="00D6746F" w:rsidRDefault="00514C58" w:rsidP="00514C58">
      <w:pPr>
        <w:spacing w:after="0" w:line="240" w:lineRule="auto"/>
        <w:rPr>
          <w:rFonts w:ascii="Times New Roman" w:eastAsia="Calibri" w:hAnsi="Times New Roman" w:cs="Times New Roman"/>
        </w:rPr>
      </w:pPr>
      <w:r w:rsidRPr="00D6746F">
        <w:rPr>
          <w:rFonts w:ascii="Times New Roman" w:eastAsia="Calibri" w:hAnsi="Times New Roman" w:cs="Times New Roman"/>
        </w:rPr>
        <w:t xml:space="preserve">1106 </w:t>
      </w:r>
      <w:proofErr w:type="spellStart"/>
      <w:r w:rsidRPr="00D6746F">
        <w:rPr>
          <w:rFonts w:ascii="Times New Roman" w:eastAsia="Calibri" w:hAnsi="Times New Roman" w:cs="Times New Roman"/>
        </w:rPr>
        <w:t>Budapest</w:t>
      </w:r>
      <w:proofErr w:type="spellEnd"/>
      <w:r w:rsidRPr="00D6746F">
        <w:rPr>
          <w:rFonts w:ascii="Times New Roman" w:eastAsia="Calibri" w:hAnsi="Times New Roman" w:cs="Times New Roman"/>
        </w:rPr>
        <w:t xml:space="preserve"> </w:t>
      </w:r>
    </w:p>
    <w:p w14:paraId="64927286" w14:textId="77777777"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Keresztúri</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út</w:t>
      </w:r>
      <w:proofErr w:type="spellEnd"/>
      <w:r w:rsidRPr="00FB46CC">
        <w:rPr>
          <w:rFonts w:ascii="Times New Roman" w:eastAsia="Calibri" w:hAnsi="Times New Roman" w:cs="Times New Roman"/>
        </w:rPr>
        <w:t xml:space="preserve"> 30-38 </w:t>
      </w:r>
    </w:p>
    <w:p w14:paraId="614074C4" w14:textId="7B24C749" w:rsidR="00514C58" w:rsidRPr="00FB46CC" w:rsidRDefault="0086256B"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Vengrija</w:t>
      </w:r>
    </w:p>
    <w:p w14:paraId="00CC673D" w14:textId="77777777" w:rsidR="00514C58" w:rsidRPr="00FB46CC" w:rsidRDefault="00514C58" w:rsidP="00514C58">
      <w:pPr>
        <w:spacing w:after="0" w:line="240" w:lineRule="auto"/>
        <w:rPr>
          <w:rFonts w:ascii="Times New Roman" w:eastAsia="Calibri" w:hAnsi="Times New Roman" w:cs="Times New Roman"/>
        </w:rPr>
      </w:pPr>
    </w:p>
    <w:p w14:paraId="3CA12F15" w14:textId="77777777" w:rsidR="00514C58" w:rsidRPr="00FB46CC" w:rsidRDefault="00514C58" w:rsidP="00514C58">
      <w:pPr>
        <w:spacing w:after="0" w:line="240" w:lineRule="auto"/>
        <w:rPr>
          <w:rFonts w:ascii="Times New Roman" w:eastAsia="Calibri" w:hAnsi="Times New Roman" w:cs="Times New Roman"/>
        </w:rPr>
      </w:pPr>
    </w:p>
    <w:p w14:paraId="0E97FAA5" w14:textId="4224BC1E"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12.</w:t>
      </w:r>
      <w:r w:rsidRPr="00FB46CC">
        <w:rPr>
          <w:rFonts w:ascii="Times New Roman" w:eastAsia="Calibri" w:hAnsi="Times New Roman" w:cs="Times New Roman"/>
          <w:b/>
          <w:bCs/>
        </w:rPr>
        <w:tab/>
        <w:t>REGISTRACIJOS PAŽYMĖJIMO NUMERIS</w:t>
      </w:r>
      <w:r w:rsidR="00455C23" w:rsidRPr="00FB46CC">
        <w:rPr>
          <w:rFonts w:ascii="Times New Roman" w:eastAsia="Calibri" w:hAnsi="Times New Roman" w:cs="Times New Roman"/>
          <w:b/>
          <w:bCs/>
        </w:rPr>
        <w:t xml:space="preserve"> </w:t>
      </w:r>
      <w:r w:rsidR="00455C23" w:rsidRPr="00AE25A1">
        <w:rPr>
          <w:rFonts w:ascii="Times New Roman" w:hAnsi="Times New Roman" w:cs="Times New Roman"/>
          <w:b/>
          <w:szCs w:val="24"/>
        </w:rPr>
        <w:t>(-IAI)</w:t>
      </w:r>
    </w:p>
    <w:p w14:paraId="77774BDA" w14:textId="77777777" w:rsidR="00514C58" w:rsidRPr="00D6746F" w:rsidRDefault="00514C58" w:rsidP="00514C58">
      <w:pPr>
        <w:tabs>
          <w:tab w:val="left" w:pos="540"/>
        </w:tabs>
        <w:spacing w:after="0" w:line="240" w:lineRule="auto"/>
        <w:rPr>
          <w:rFonts w:ascii="Times New Roman" w:eastAsia="Calibri" w:hAnsi="Times New Roman" w:cs="Times New Roman"/>
        </w:rPr>
      </w:pPr>
    </w:p>
    <w:p w14:paraId="36A5E813" w14:textId="77777777" w:rsidR="00514C58" w:rsidRPr="00FB46CC" w:rsidRDefault="00514C58" w:rsidP="00514C58">
      <w:pPr>
        <w:tabs>
          <w:tab w:val="left" w:pos="567"/>
        </w:tabs>
        <w:spacing w:after="0" w:line="240" w:lineRule="auto"/>
        <w:jc w:val="both"/>
        <w:rPr>
          <w:rFonts w:ascii="Times New Roman" w:eastAsia="Calibri" w:hAnsi="Times New Roman" w:cs="Times New Roman"/>
        </w:rPr>
      </w:pPr>
      <w:r w:rsidRPr="00FB46CC">
        <w:rPr>
          <w:rFonts w:ascii="Times New Roman" w:eastAsia="Calibri" w:hAnsi="Times New Roman" w:cs="Times New Roman"/>
        </w:rPr>
        <w:t>LT/1/95/0711/003</w:t>
      </w:r>
    </w:p>
    <w:p w14:paraId="15C500BD"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41BA1259"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1A5EC94F"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13.</w:t>
      </w:r>
      <w:r w:rsidRPr="00FB46CC">
        <w:rPr>
          <w:rFonts w:ascii="Times New Roman" w:eastAsia="Calibri" w:hAnsi="Times New Roman" w:cs="Times New Roman"/>
          <w:b/>
          <w:bCs/>
        </w:rPr>
        <w:tab/>
        <w:t>SERIJOS NUMERIS</w:t>
      </w:r>
    </w:p>
    <w:p w14:paraId="415DA188"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400AC356" w14:textId="4CFE288A" w:rsidR="00514C58" w:rsidRPr="00FB46CC" w:rsidRDefault="0086256B" w:rsidP="00514C58">
      <w:pPr>
        <w:tabs>
          <w:tab w:val="left" w:pos="540"/>
        </w:tabs>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L</w:t>
      </w:r>
      <w:r w:rsidR="00585269" w:rsidRPr="00FB46CC">
        <w:rPr>
          <w:rFonts w:ascii="Times New Roman" w:eastAsia="Calibri" w:hAnsi="Times New Roman" w:cs="Times New Roman"/>
        </w:rPr>
        <w:t>ot</w:t>
      </w:r>
      <w:proofErr w:type="spellEnd"/>
    </w:p>
    <w:p w14:paraId="77F4876A"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7AFBF127"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2E5F6AEB"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14.</w:t>
      </w:r>
      <w:r w:rsidRPr="00FB46CC">
        <w:rPr>
          <w:rFonts w:ascii="Times New Roman" w:eastAsia="Calibri" w:hAnsi="Times New Roman" w:cs="Times New Roman"/>
          <w:b/>
          <w:bCs/>
        </w:rPr>
        <w:tab/>
        <w:t>PARDAVIMO (IŠDAVIMO) TVARKA</w:t>
      </w:r>
    </w:p>
    <w:p w14:paraId="1D9575B1"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09D0C33F" w14:textId="4D661B10" w:rsidR="00514C58" w:rsidRPr="00FB46CC" w:rsidRDefault="00514C58"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Nereceptinis vaistas.</w:t>
      </w:r>
    </w:p>
    <w:p w14:paraId="28DF075A"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0F29DBC5"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53E0C066"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15.</w:t>
      </w:r>
      <w:r w:rsidRPr="00FB46CC">
        <w:rPr>
          <w:rFonts w:ascii="Times New Roman" w:eastAsia="Calibri" w:hAnsi="Times New Roman" w:cs="Times New Roman"/>
          <w:b/>
          <w:bCs/>
        </w:rPr>
        <w:tab/>
        <w:t>VARTOJIMO INSTRUKCIJA</w:t>
      </w:r>
    </w:p>
    <w:p w14:paraId="7041ECDB"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2C288BAA" w14:textId="612901FD" w:rsidR="00514C58" w:rsidRPr="00FB46CC" w:rsidRDefault="00CA6C46" w:rsidP="00514C58">
      <w:pPr>
        <w:tabs>
          <w:tab w:val="left" w:pos="540"/>
        </w:tabs>
        <w:spacing w:after="0" w:line="240" w:lineRule="auto"/>
        <w:rPr>
          <w:rFonts w:ascii="Times New Roman" w:eastAsia="Calibri" w:hAnsi="Times New Roman" w:cs="Times New Roman"/>
        </w:rPr>
      </w:pPr>
      <w:r w:rsidRPr="00FB46CC">
        <w:rPr>
          <w:rFonts w:ascii="Times New Roman" w:hAnsi="Times New Roman" w:cs="Times New Roman"/>
        </w:rPr>
        <w:t>Lokalus simptominis skausmo malšinimas ir uždegimo slopinimas.</w:t>
      </w:r>
      <w:r w:rsidRPr="00AE25A1">
        <w:rPr>
          <w:rFonts w:ascii="Times New Roman" w:hAnsi="Times New Roman" w:cs="Times New Roman"/>
        </w:rPr>
        <w:t xml:space="preserve"> </w:t>
      </w:r>
    </w:p>
    <w:p w14:paraId="2A82C736" w14:textId="77777777" w:rsidR="00514C58" w:rsidRPr="00D6746F" w:rsidRDefault="00514C58" w:rsidP="00514C58">
      <w:pPr>
        <w:tabs>
          <w:tab w:val="left" w:pos="540"/>
        </w:tabs>
        <w:spacing w:after="0" w:line="240" w:lineRule="auto"/>
        <w:rPr>
          <w:rFonts w:ascii="Times New Roman" w:eastAsia="Calibri" w:hAnsi="Times New Roman" w:cs="Times New Roman"/>
        </w:rPr>
      </w:pPr>
    </w:p>
    <w:p w14:paraId="76211CE9" w14:textId="77777777" w:rsidR="00514C58" w:rsidRPr="00FB46CC" w:rsidRDefault="00514C58"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Dozavimas</w:t>
      </w:r>
    </w:p>
    <w:p w14:paraId="6F5EFC9F" w14:textId="53FF7179" w:rsidR="00514C58" w:rsidRPr="00FB46CC" w:rsidRDefault="00514C58"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i/>
          <w:iCs/>
        </w:rPr>
        <w:t>Suaugusiems žmonėms ir vyresniems kaip 1</w:t>
      </w:r>
      <w:r w:rsidR="00C51B94" w:rsidRPr="00FB46CC">
        <w:rPr>
          <w:rFonts w:ascii="Times New Roman" w:eastAsia="Calibri" w:hAnsi="Times New Roman" w:cs="Times New Roman"/>
          <w:i/>
          <w:iCs/>
        </w:rPr>
        <w:t>4</w:t>
      </w:r>
      <w:r w:rsidRPr="00FB46CC">
        <w:rPr>
          <w:rFonts w:ascii="Times New Roman" w:eastAsia="Calibri" w:hAnsi="Times New Roman" w:cs="Times New Roman"/>
          <w:i/>
          <w:iCs/>
        </w:rPr>
        <w:t xml:space="preserve"> metų paaugliams</w:t>
      </w:r>
    </w:p>
    <w:p w14:paraId="2A0E41D8" w14:textId="02FAC21B" w:rsidR="00514C58" w:rsidRPr="00FB46CC" w:rsidRDefault="00C51B94"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Vais</w:t>
      </w:r>
      <w:r w:rsidR="00514C58" w:rsidRPr="00FB46CC">
        <w:rPr>
          <w:rFonts w:ascii="Times New Roman" w:eastAsia="Calibri" w:hAnsi="Times New Roman" w:cs="Times New Roman"/>
        </w:rPr>
        <w:t xml:space="preserve">to dozavimas priklauso nuo gydomos odos ploto. Skaudamą vietą reikia patepti ir švelniai įtrinti 0,33–1 g (1–3 cm) kremo 3–4 kartus per parą. Išteptos odos negalima uždengti tvarsčiu ar aprišti. Negalima vartoti ilgiau kaip </w:t>
      </w:r>
      <w:r w:rsidRPr="00FB46CC">
        <w:rPr>
          <w:rFonts w:ascii="Times New Roman" w:eastAsia="Calibri" w:hAnsi="Times New Roman" w:cs="Times New Roman"/>
        </w:rPr>
        <w:t>1</w:t>
      </w:r>
      <w:r w:rsidR="00514C58" w:rsidRPr="00FB46CC">
        <w:rPr>
          <w:rFonts w:ascii="Times New Roman" w:eastAsia="Calibri" w:hAnsi="Times New Roman" w:cs="Times New Roman"/>
        </w:rPr>
        <w:t xml:space="preserve"> savait</w:t>
      </w:r>
      <w:r w:rsidRPr="00FB46CC">
        <w:rPr>
          <w:rFonts w:ascii="Times New Roman" w:eastAsia="Calibri" w:hAnsi="Times New Roman" w:cs="Times New Roman"/>
        </w:rPr>
        <w:t>ę</w:t>
      </w:r>
      <w:r w:rsidR="00514C58" w:rsidRPr="00FB46CC">
        <w:rPr>
          <w:rFonts w:ascii="Times New Roman" w:eastAsia="Calibri" w:hAnsi="Times New Roman" w:cs="Times New Roman"/>
        </w:rPr>
        <w:t xml:space="preserve"> be gydytojo priežiūros. </w:t>
      </w:r>
    </w:p>
    <w:p w14:paraId="0000CC78" w14:textId="77777777" w:rsidR="00514C58" w:rsidRPr="00FB46CC" w:rsidRDefault="00514C58" w:rsidP="00514C58">
      <w:pPr>
        <w:spacing w:after="0" w:line="240" w:lineRule="auto"/>
        <w:rPr>
          <w:rFonts w:ascii="Times New Roman" w:eastAsia="Calibri" w:hAnsi="Times New Roman" w:cs="Times New Roman"/>
        </w:rPr>
      </w:pPr>
    </w:p>
    <w:p w14:paraId="39B0D8A2" w14:textId="77777777" w:rsidR="00514C58" w:rsidRPr="00FB46CC" w:rsidRDefault="00514C58" w:rsidP="00514C58">
      <w:pPr>
        <w:spacing w:after="0" w:line="240" w:lineRule="auto"/>
        <w:rPr>
          <w:rFonts w:ascii="Times New Roman" w:eastAsia="Calibri" w:hAnsi="Times New Roman" w:cs="Times New Roman"/>
        </w:rPr>
      </w:pPr>
    </w:p>
    <w:p w14:paraId="50738BCE" w14:textId="77777777" w:rsidR="00514C58" w:rsidRPr="00AE25A1"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Calibri" w:hAnsi="Times New Roman" w:cs="Times New Roman"/>
        </w:rPr>
      </w:pPr>
      <w:r w:rsidRPr="00AE25A1">
        <w:rPr>
          <w:rFonts w:ascii="Times New Roman" w:eastAsia="Calibri" w:hAnsi="Times New Roman" w:cs="Times New Roman"/>
          <w:b/>
        </w:rPr>
        <w:t>16.</w:t>
      </w:r>
      <w:r w:rsidRPr="00AE25A1">
        <w:rPr>
          <w:rFonts w:ascii="Times New Roman" w:eastAsia="Calibri" w:hAnsi="Times New Roman" w:cs="Times New Roman"/>
          <w:b/>
        </w:rPr>
        <w:tab/>
        <w:t>INFORMACIJA BRAILIO RAŠTU</w:t>
      </w:r>
    </w:p>
    <w:p w14:paraId="7BC73400" w14:textId="77777777" w:rsidR="00514C58" w:rsidRPr="00FB46CC" w:rsidRDefault="00514C58" w:rsidP="00514C58">
      <w:pPr>
        <w:spacing w:after="0" w:line="240" w:lineRule="auto"/>
        <w:rPr>
          <w:rFonts w:ascii="Times New Roman" w:eastAsia="Calibri" w:hAnsi="Times New Roman" w:cs="Times New Roman"/>
        </w:rPr>
      </w:pPr>
    </w:p>
    <w:p w14:paraId="2422DFDC" w14:textId="77777777"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kremas</w:t>
      </w:r>
    </w:p>
    <w:p w14:paraId="68F2B823" w14:textId="77777777" w:rsidR="00514C58" w:rsidRPr="00FB46CC" w:rsidRDefault="00514C58" w:rsidP="00514C58">
      <w:pPr>
        <w:spacing w:after="0" w:line="240" w:lineRule="auto"/>
        <w:rPr>
          <w:rFonts w:ascii="Times New Roman" w:eastAsia="Calibri" w:hAnsi="Times New Roman" w:cs="Times New Roman"/>
        </w:rPr>
      </w:pPr>
    </w:p>
    <w:p w14:paraId="428EFFEA" w14:textId="77777777" w:rsidR="00514C58" w:rsidRPr="00AE25A1" w:rsidRDefault="00514C58" w:rsidP="00514C58">
      <w:pPr>
        <w:tabs>
          <w:tab w:val="left" w:pos="567"/>
        </w:tabs>
        <w:spacing w:after="0" w:line="240" w:lineRule="auto"/>
        <w:rPr>
          <w:rFonts w:ascii="Times New Roman" w:eastAsia="Times New Roman" w:hAnsi="Times New Roman" w:cs="Times New Roman"/>
          <w:shd w:val="clear" w:color="auto" w:fill="CCCCCC"/>
          <w:lang w:eastAsia="lt-LT" w:bidi="lt-LT"/>
        </w:rPr>
      </w:pPr>
    </w:p>
    <w:p w14:paraId="02FC8EC0" w14:textId="77777777" w:rsidR="00514C58" w:rsidRPr="00AE25A1" w:rsidRDefault="00514C58" w:rsidP="00514C58">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contextualSpacing/>
        <w:outlineLvl w:val="0"/>
        <w:rPr>
          <w:rFonts w:ascii="Times New Roman" w:eastAsia="Times New Roman" w:hAnsi="Times New Roman" w:cs="Times New Roman"/>
          <w:i/>
          <w:lang w:eastAsia="lt-LT" w:bidi="lt-LT"/>
        </w:rPr>
      </w:pPr>
      <w:r w:rsidRPr="00AE25A1">
        <w:rPr>
          <w:rFonts w:ascii="Times New Roman" w:eastAsia="Times New Roman" w:hAnsi="Times New Roman" w:cs="Times New Roman"/>
          <w:b/>
          <w:lang w:eastAsia="lt-LT" w:bidi="lt-LT"/>
        </w:rPr>
        <w:t>17.</w:t>
      </w:r>
      <w:r w:rsidRPr="00AE25A1">
        <w:rPr>
          <w:rFonts w:ascii="Times New Roman" w:eastAsia="Times New Roman" w:hAnsi="Times New Roman" w:cs="Times New Roman"/>
          <w:b/>
          <w:lang w:eastAsia="lt-LT" w:bidi="lt-LT"/>
        </w:rPr>
        <w:tab/>
        <w:t>UNIKALUS IDENTIFIKATORIUS – 2D BRŪKŠNINIS KODAS</w:t>
      </w:r>
    </w:p>
    <w:p w14:paraId="2DFD0DF4" w14:textId="77777777" w:rsidR="00514C58" w:rsidRPr="00AE25A1" w:rsidRDefault="00514C58" w:rsidP="00514C58">
      <w:pPr>
        <w:spacing w:after="0" w:line="240" w:lineRule="auto"/>
        <w:rPr>
          <w:rFonts w:ascii="Times New Roman" w:eastAsia="Times New Roman" w:hAnsi="Times New Roman" w:cs="Times New Roman"/>
          <w:lang w:eastAsia="lt-LT" w:bidi="lt-LT"/>
        </w:rPr>
      </w:pPr>
    </w:p>
    <w:p w14:paraId="00FD2249" w14:textId="77777777" w:rsidR="00514C58" w:rsidRPr="00AE25A1" w:rsidRDefault="00514C58" w:rsidP="00514C58">
      <w:pPr>
        <w:tabs>
          <w:tab w:val="left" w:pos="567"/>
        </w:tabs>
        <w:spacing w:after="0" w:line="240" w:lineRule="auto"/>
        <w:rPr>
          <w:rFonts w:ascii="Times New Roman" w:eastAsia="Times New Roman" w:hAnsi="Times New Roman" w:cs="Times New Roman"/>
          <w:highlight w:val="lightGray"/>
          <w:lang w:eastAsia="lt-LT" w:bidi="lt-LT"/>
        </w:rPr>
      </w:pPr>
      <w:r w:rsidRPr="00AE25A1">
        <w:rPr>
          <w:rFonts w:ascii="Times New Roman" w:eastAsia="Times New Roman" w:hAnsi="Times New Roman" w:cs="Times New Roman"/>
          <w:highlight w:val="lightGray"/>
          <w:lang w:eastAsia="lt-LT" w:bidi="lt-LT"/>
        </w:rPr>
        <w:t xml:space="preserve">&lt;Duomenys nebūtini.&gt; </w:t>
      </w:r>
    </w:p>
    <w:p w14:paraId="0A190ABD" w14:textId="77777777" w:rsidR="00514C58" w:rsidRPr="00AE25A1" w:rsidRDefault="00514C58" w:rsidP="00514C58">
      <w:pPr>
        <w:spacing w:after="0" w:line="240" w:lineRule="auto"/>
        <w:rPr>
          <w:rFonts w:ascii="Times New Roman" w:eastAsia="Times New Roman" w:hAnsi="Times New Roman" w:cs="Times New Roman"/>
          <w:lang w:eastAsia="lt-LT" w:bidi="lt-LT"/>
        </w:rPr>
      </w:pPr>
    </w:p>
    <w:p w14:paraId="7DBD9B52" w14:textId="77777777" w:rsidR="00514C58" w:rsidRPr="00AE25A1" w:rsidRDefault="00514C58" w:rsidP="00514C58">
      <w:pPr>
        <w:spacing w:after="0" w:line="240" w:lineRule="auto"/>
        <w:rPr>
          <w:rFonts w:ascii="Times New Roman" w:eastAsia="Times New Roman" w:hAnsi="Times New Roman" w:cs="Times New Roman"/>
          <w:lang w:eastAsia="lt-LT" w:bidi="lt-LT"/>
        </w:rPr>
      </w:pPr>
    </w:p>
    <w:p w14:paraId="6DFC9A00" w14:textId="77777777" w:rsidR="00514C58" w:rsidRPr="00AE25A1" w:rsidRDefault="00514C58" w:rsidP="00514C58">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contextualSpacing/>
        <w:outlineLvl w:val="0"/>
        <w:rPr>
          <w:rFonts w:ascii="Times New Roman" w:eastAsia="Times New Roman" w:hAnsi="Times New Roman" w:cs="Times New Roman"/>
          <w:i/>
          <w:lang w:eastAsia="lt-LT" w:bidi="lt-LT"/>
        </w:rPr>
      </w:pPr>
      <w:r w:rsidRPr="00AE25A1">
        <w:rPr>
          <w:rFonts w:ascii="Times New Roman" w:eastAsia="Times New Roman" w:hAnsi="Times New Roman" w:cs="Times New Roman"/>
          <w:b/>
          <w:lang w:eastAsia="lt-LT" w:bidi="lt-LT"/>
        </w:rPr>
        <w:t>UNIKALUS IDENTIFIKATORIUS – ŽMONĖMS SUPRANTAMI DUOMENYS</w:t>
      </w:r>
    </w:p>
    <w:p w14:paraId="0EACE851" w14:textId="77777777" w:rsidR="00514C58" w:rsidRPr="00AE25A1" w:rsidRDefault="00514C58" w:rsidP="00514C58">
      <w:pPr>
        <w:spacing w:after="0" w:line="240" w:lineRule="auto"/>
        <w:rPr>
          <w:rFonts w:ascii="Times New Roman" w:eastAsia="Times New Roman" w:hAnsi="Times New Roman" w:cs="Times New Roman"/>
          <w:lang w:eastAsia="lt-LT" w:bidi="lt-LT"/>
        </w:rPr>
      </w:pPr>
    </w:p>
    <w:p w14:paraId="09D63AA6" w14:textId="58CFAC4A" w:rsidR="00514C58" w:rsidRPr="00FB46CC" w:rsidRDefault="00AA3C2C" w:rsidP="00514C58">
      <w:pPr>
        <w:spacing w:after="0" w:line="240" w:lineRule="auto"/>
        <w:rPr>
          <w:rFonts w:ascii="Times New Roman" w:eastAsia="Calibri" w:hAnsi="Times New Roman" w:cs="Times New Roman"/>
        </w:rPr>
      </w:pPr>
      <w:r w:rsidRPr="00FB46CC">
        <w:rPr>
          <w:rFonts w:ascii="Times New Roman" w:eastAsia="Times New Roman" w:hAnsi="Times New Roman" w:cs="Times New Roman"/>
          <w:highlight w:val="lightGray"/>
          <w:lang w:eastAsia="lt-LT" w:bidi="lt-LT"/>
        </w:rPr>
        <w:t xml:space="preserve">&lt;Duomenys nebūtini.&gt; </w:t>
      </w:r>
    </w:p>
    <w:p w14:paraId="7A94B6DC" w14:textId="77777777" w:rsidR="00514C58" w:rsidRPr="00FB46CC" w:rsidRDefault="00514C58" w:rsidP="00514C58">
      <w:pPr>
        <w:spacing w:after="0" w:line="240" w:lineRule="auto"/>
        <w:rPr>
          <w:rFonts w:ascii="Times New Roman" w:eastAsia="Calibri" w:hAnsi="Times New Roman" w:cs="Times New Roman"/>
        </w:rPr>
      </w:pPr>
    </w:p>
    <w:p w14:paraId="36381DD8" w14:textId="77777777" w:rsidR="00514C58" w:rsidRPr="00FB46CC" w:rsidRDefault="00514C58" w:rsidP="00514C5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FB46CC">
        <w:rPr>
          <w:rFonts w:ascii="Times New Roman" w:eastAsia="Calibri" w:hAnsi="Times New Roman" w:cs="Times New Roman"/>
          <w:b/>
          <w:bCs/>
        </w:rPr>
        <w:br w:type="page"/>
      </w:r>
      <w:r w:rsidRPr="00FB46CC">
        <w:rPr>
          <w:rFonts w:ascii="Times New Roman" w:eastAsia="Calibri" w:hAnsi="Times New Roman" w:cs="Times New Roman"/>
          <w:b/>
          <w:bCs/>
        </w:rPr>
        <w:lastRenderedPageBreak/>
        <w:t>MINIMALI INFORMACIJA ANT MAŽŲ VIDINIŲ PAKUOČIŲ</w:t>
      </w:r>
    </w:p>
    <w:p w14:paraId="21DDAE21" w14:textId="77777777" w:rsidR="00514C58" w:rsidRPr="00FB46CC" w:rsidRDefault="00514C58" w:rsidP="00514C5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506DE67A" w14:textId="77777777" w:rsidR="00514C58" w:rsidRPr="00FB46CC" w:rsidRDefault="00514C58" w:rsidP="00514C5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FB46CC">
        <w:rPr>
          <w:rFonts w:ascii="Times New Roman" w:eastAsia="Calibri" w:hAnsi="Times New Roman" w:cs="Times New Roman"/>
          <w:b/>
        </w:rPr>
        <w:t>TŪBELĖ</w:t>
      </w:r>
    </w:p>
    <w:p w14:paraId="232FC2E5" w14:textId="77777777" w:rsidR="00514C58" w:rsidRPr="00FB46CC" w:rsidRDefault="00514C58" w:rsidP="00514C58">
      <w:pPr>
        <w:spacing w:after="0" w:line="240" w:lineRule="auto"/>
        <w:rPr>
          <w:rFonts w:ascii="Times New Roman" w:eastAsia="Calibri" w:hAnsi="Times New Roman" w:cs="Times New Roman"/>
        </w:rPr>
      </w:pPr>
    </w:p>
    <w:p w14:paraId="7A54863B"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1.</w:t>
      </w:r>
      <w:r w:rsidRPr="00FB46CC">
        <w:rPr>
          <w:rFonts w:ascii="Times New Roman" w:eastAsia="Calibri" w:hAnsi="Times New Roman" w:cs="Times New Roman"/>
          <w:b/>
          <w:bCs/>
        </w:rPr>
        <w:tab/>
        <w:t>VAISTINIO PREPARATO PAVADINIMAS IR VARTOJIMO BŪDAS (-AI)</w:t>
      </w:r>
    </w:p>
    <w:p w14:paraId="17AE8ABC" w14:textId="77777777" w:rsidR="00514C58" w:rsidRPr="00FB46CC" w:rsidRDefault="00514C58" w:rsidP="00514C58">
      <w:pPr>
        <w:spacing w:after="0" w:line="240" w:lineRule="auto"/>
        <w:rPr>
          <w:rFonts w:ascii="Times New Roman" w:eastAsia="Calibri" w:hAnsi="Times New Roman" w:cs="Times New Roman"/>
        </w:rPr>
      </w:pPr>
    </w:p>
    <w:p w14:paraId="1E0D072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Cs/>
        </w:rPr>
      </w:pPr>
      <w:proofErr w:type="spellStart"/>
      <w:r w:rsidRPr="00FB46CC">
        <w:rPr>
          <w:rFonts w:ascii="Times New Roman" w:eastAsia="Calibri" w:hAnsi="Times New Roman" w:cs="Times New Roman"/>
          <w:bCs/>
        </w:rPr>
        <w:t>Hotemin</w:t>
      </w:r>
      <w:proofErr w:type="spellEnd"/>
      <w:r w:rsidRPr="00FB46CC">
        <w:rPr>
          <w:rFonts w:ascii="Times New Roman" w:eastAsia="Calibri" w:hAnsi="Times New Roman" w:cs="Times New Roman"/>
          <w:bCs/>
        </w:rPr>
        <w:t xml:space="preserve"> 10 mg/g kremas</w:t>
      </w:r>
    </w:p>
    <w:p w14:paraId="74D8D14A" w14:textId="77777777"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Piroksikamas</w:t>
      </w:r>
      <w:proofErr w:type="spellEnd"/>
    </w:p>
    <w:p w14:paraId="3CE1E777" w14:textId="68F52FB1"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Vartoti ant odos</w:t>
      </w:r>
    </w:p>
    <w:p w14:paraId="41798324" w14:textId="77777777" w:rsidR="00514C58" w:rsidRPr="00FB46CC" w:rsidRDefault="00514C58" w:rsidP="00514C58">
      <w:pPr>
        <w:spacing w:after="0" w:line="240" w:lineRule="auto"/>
        <w:rPr>
          <w:rFonts w:ascii="Times New Roman" w:eastAsia="Calibri" w:hAnsi="Times New Roman" w:cs="Times New Roman"/>
        </w:rPr>
      </w:pPr>
    </w:p>
    <w:p w14:paraId="6DA8DDC8" w14:textId="77777777" w:rsidR="00514C58" w:rsidRPr="00FB46CC" w:rsidRDefault="00514C58" w:rsidP="00514C58">
      <w:pPr>
        <w:tabs>
          <w:tab w:val="left" w:pos="1920"/>
        </w:tabs>
        <w:spacing w:after="0" w:line="240" w:lineRule="auto"/>
        <w:rPr>
          <w:rFonts w:ascii="Times New Roman" w:eastAsia="Calibri" w:hAnsi="Times New Roman" w:cs="Times New Roman"/>
        </w:rPr>
      </w:pPr>
    </w:p>
    <w:p w14:paraId="02513C78"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2.</w:t>
      </w:r>
      <w:r w:rsidRPr="00FB46CC">
        <w:rPr>
          <w:rFonts w:ascii="Times New Roman" w:eastAsia="Calibri" w:hAnsi="Times New Roman" w:cs="Times New Roman"/>
          <w:b/>
          <w:bCs/>
        </w:rPr>
        <w:tab/>
        <w:t>VARTOJIMO METODAS</w:t>
      </w:r>
    </w:p>
    <w:p w14:paraId="01896FFC" w14:textId="77777777" w:rsidR="00514C58" w:rsidRPr="00FB46CC" w:rsidRDefault="00514C58" w:rsidP="00514C58">
      <w:pPr>
        <w:spacing w:after="0" w:line="240" w:lineRule="auto"/>
        <w:rPr>
          <w:rFonts w:ascii="Times New Roman" w:eastAsia="Calibri" w:hAnsi="Times New Roman" w:cs="Times New Roman"/>
        </w:rPr>
      </w:pPr>
    </w:p>
    <w:p w14:paraId="1099C65B"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Prieš vartojimą perskaitykite pakuotės lapelį.</w:t>
      </w:r>
    </w:p>
    <w:p w14:paraId="765B572F" w14:textId="77777777" w:rsidR="00514C58" w:rsidRPr="00FB46CC" w:rsidRDefault="00514C58" w:rsidP="00514C58">
      <w:pPr>
        <w:spacing w:after="0" w:line="240" w:lineRule="auto"/>
        <w:rPr>
          <w:rFonts w:ascii="Times New Roman" w:eastAsia="Calibri" w:hAnsi="Times New Roman" w:cs="Times New Roman"/>
        </w:rPr>
      </w:pPr>
    </w:p>
    <w:p w14:paraId="292C93C1" w14:textId="77777777" w:rsidR="00514C58" w:rsidRPr="00FB46CC" w:rsidRDefault="00514C58" w:rsidP="00514C58">
      <w:pPr>
        <w:spacing w:after="0" w:line="240" w:lineRule="auto"/>
        <w:rPr>
          <w:rFonts w:ascii="Times New Roman" w:eastAsia="Calibri" w:hAnsi="Times New Roman" w:cs="Times New Roman"/>
        </w:rPr>
      </w:pPr>
    </w:p>
    <w:p w14:paraId="2E2D0B89"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3.</w:t>
      </w:r>
      <w:r w:rsidRPr="00FB46CC">
        <w:rPr>
          <w:rFonts w:ascii="Times New Roman" w:eastAsia="Calibri" w:hAnsi="Times New Roman" w:cs="Times New Roman"/>
          <w:b/>
          <w:bCs/>
        </w:rPr>
        <w:tab/>
        <w:t>TINKAMUMO LAIKAS</w:t>
      </w:r>
    </w:p>
    <w:p w14:paraId="112057FF"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20DC8138" w14:textId="213387C0" w:rsidR="00514C58" w:rsidRPr="00FB46CC" w:rsidRDefault="0086256B"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EXP</w:t>
      </w:r>
      <w:r w:rsidR="00514C58" w:rsidRPr="00FB46CC">
        <w:rPr>
          <w:rFonts w:ascii="Times New Roman" w:eastAsia="Calibri" w:hAnsi="Times New Roman" w:cs="Times New Roman"/>
        </w:rPr>
        <w:t xml:space="preserve"> {MMMM/mm}</w:t>
      </w:r>
    </w:p>
    <w:p w14:paraId="465601EF"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6C94F754" w14:textId="77777777" w:rsidR="00514C58" w:rsidRPr="00FB46CC" w:rsidRDefault="00514C58" w:rsidP="00514C58">
      <w:pPr>
        <w:tabs>
          <w:tab w:val="left" w:pos="540"/>
        </w:tabs>
        <w:spacing w:after="0" w:line="240" w:lineRule="auto"/>
        <w:rPr>
          <w:rFonts w:ascii="Times New Roman" w:eastAsia="Calibri" w:hAnsi="Times New Roman" w:cs="Times New Roman"/>
        </w:rPr>
      </w:pPr>
    </w:p>
    <w:p w14:paraId="29E132A0"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4.</w:t>
      </w:r>
      <w:r w:rsidRPr="00FB46CC">
        <w:rPr>
          <w:rFonts w:ascii="Times New Roman" w:eastAsia="Calibri" w:hAnsi="Times New Roman" w:cs="Times New Roman"/>
          <w:b/>
          <w:bCs/>
        </w:rPr>
        <w:tab/>
        <w:t>SERIJOS NUMERIS</w:t>
      </w:r>
    </w:p>
    <w:p w14:paraId="3F5FE730" w14:textId="77777777" w:rsidR="00514C58" w:rsidRPr="00FB46CC" w:rsidRDefault="00514C58" w:rsidP="00514C58">
      <w:pPr>
        <w:spacing w:after="0" w:line="240" w:lineRule="auto"/>
        <w:rPr>
          <w:rFonts w:ascii="Times New Roman" w:eastAsia="Calibri" w:hAnsi="Times New Roman" w:cs="Times New Roman"/>
        </w:rPr>
      </w:pPr>
    </w:p>
    <w:p w14:paraId="5D34E5B7" w14:textId="50EB9130" w:rsidR="00514C58" w:rsidRPr="00FB46CC" w:rsidRDefault="0086256B"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L</w:t>
      </w:r>
      <w:r w:rsidR="00585269" w:rsidRPr="00FB46CC">
        <w:rPr>
          <w:rFonts w:ascii="Times New Roman" w:eastAsia="Calibri" w:hAnsi="Times New Roman" w:cs="Times New Roman"/>
        </w:rPr>
        <w:t>ot</w:t>
      </w:r>
      <w:proofErr w:type="spellEnd"/>
    </w:p>
    <w:p w14:paraId="515D900C" w14:textId="77777777" w:rsidR="00514C58" w:rsidRPr="00FB46CC" w:rsidRDefault="00514C58" w:rsidP="00514C58">
      <w:pPr>
        <w:spacing w:after="0" w:line="240" w:lineRule="auto"/>
        <w:rPr>
          <w:rFonts w:ascii="Times New Roman" w:eastAsia="Calibri" w:hAnsi="Times New Roman" w:cs="Times New Roman"/>
        </w:rPr>
      </w:pPr>
    </w:p>
    <w:p w14:paraId="0D6BEBC9" w14:textId="77777777" w:rsidR="00514C58" w:rsidRPr="00FB46CC" w:rsidRDefault="00514C58" w:rsidP="00514C58">
      <w:pPr>
        <w:spacing w:after="0" w:line="240" w:lineRule="auto"/>
        <w:rPr>
          <w:rFonts w:ascii="Times New Roman" w:eastAsia="Calibri" w:hAnsi="Times New Roman" w:cs="Times New Roman"/>
        </w:rPr>
      </w:pPr>
    </w:p>
    <w:p w14:paraId="0041462E" w14:textId="77777777" w:rsidR="00514C58" w:rsidRPr="00FB46CC"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5.</w:t>
      </w:r>
      <w:r w:rsidRPr="00FB46CC">
        <w:rPr>
          <w:rFonts w:ascii="Times New Roman" w:eastAsia="Calibri" w:hAnsi="Times New Roman" w:cs="Times New Roman"/>
          <w:b/>
          <w:bCs/>
        </w:rPr>
        <w:tab/>
        <w:t>KIEKIS (MASĖ, TŪRIS ARBA VIENETAI)</w:t>
      </w:r>
    </w:p>
    <w:p w14:paraId="632E031D" w14:textId="77777777" w:rsidR="00514C58" w:rsidRPr="00FB46CC" w:rsidRDefault="00514C58" w:rsidP="00514C58">
      <w:pPr>
        <w:spacing w:after="0" w:line="240" w:lineRule="auto"/>
        <w:rPr>
          <w:rFonts w:ascii="Times New Roman" w:eastAsia="Calibri" w:hAnsi="Times New Roman" w:cs="Times New Roman"/>
        </w:rPr>
      </w:pPr>
    </w:p>
    <w:p w14:paraId="773A5669"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50 g</w:t>
      </w:r>
    </w:p>
    <w:p w14:paraId="1411F16F" w14:textId="77777777" w:rsidR="00514C58" w:rsidRPr="00FB46CC" w:rsidRDefault="00514C58" w:rsidP="00514C58">
      <w:pPr>
        <w:spacing w:after="0" w:line="240" w:lineRule="auto"/>
        <w:rPr>
          <w:rFonts w:ascii="Times New Roman" w:eastAsia="Calibri" w:hAnsi="Times New Roman" w:cs="Times New Roman"/>
        </w:rPr>
      </w:pPr>
    </w:p>
    <w:p w14:paraId="0F67E966" w14:textId="77777777" w:rsidR="00514C58" w:rsidRPr="00FB46CC" w:rsidRDefault="00514C58" w:rsidP="00514C58">
      <w:pPr>
        <w:spacing w:after="0" w:line="240" w:lineRule="auto"/>
        <w:rPr>
          <w:rFonts w:ascii="Times New Roman" w:eastAsia="Calibri" w:hAnsi="Times New Roman" w:cs="Times New Roman"/>
        </w:rPr>
      </w:pPr>
    </w:p>
    <w:p w14:paraId="207198C4" w14:textId="77777777" w:rsidR="00514C58" w:rsidRPr="00AE25A1" w:rsidRDefault="00514C58" w:rsidP="00514C5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Calibri" w:hAnsi="Times New Roman" w:cs="Times New Roman"/>
        </w:rPr>
      </w:pPr>
      <w:r w:rsidRPr="00AE25A1">
        <w:rPr>
          <w:rFonts w:ascii="Times New Roman" w:eastAsia="Calibri" w:hAnsi="Times New Roman" w:cs="Times New Roman"/>
          <w:b/>
        </w:rPr>
        <w:t>6.</w:t>
      </w:r>
      <w:r w:rsidRPr="00AE25A1">
        <w:rPr>
          <w:rFonts w:ascii="Times New Roman" w:eastAsia="Calibri" w:hAnsi="Times New Roman" w:cs="Times New Roman"/>
          <w:b/>
        </w:rPr>
        <w:tab/>
        <w:t>KITA</w:t>
      </w:r>
    </w:p>
    <w:p w14:paraId="40FE5F36" w14:textId="77777777" w:rsidR="00514C58" w:rsidRPr="00FB46CC" w:rsidRDefault="00514C58" w:rsidP="00514C58">
      <w:pPr>
        <w:spacing w:after="0" w:line="240" w:lineRule="auto"/>
        <w:rPr>
          <w:rFonts w:ascii="Times New Roman" w:eastAsia="Calibri" w:hAnsi="Times New Roman" w:cs="Times New Roman"/>
        </w:rPr>
      </w:pPr>
    </w:p>
    <w:p w14:paraId="79976372" w14:textId="32116920" w:rsidR="00514C58" w:rsidRPr="009D21EE" w:rsidRDefault="0086256B" w:rsidP="00514C58">
      <w:pPr>
        <w:spacing w:after="0" w:line="240" w:lineRule="auto"/>
        <w:rPr>
          <w:rFonts w:ascii="Times New Roman" w:eastAsia="Calibri" w:hAnsi="Times New Roman" w:cs="Times New Roman"/>
        </w:rPr>
      </w:pPr>
      <w:proofErr w:type="spellStart"/>
      <w:r w:rsidRPr="00AE25A1">
        <w:rPr>
          <w:rFonts w:ascii="Times New Roman" w:hAnsi="Times New Roman" w:cs="Times New Roman"/>
        </w:rPr>
        <w:t>Egis</w:t>
      </w:r>
      <w:proofErr w:type="spellEnd"/>
      <w:r w:rsidRPr="00AE25A1">
        <w:rPr>
          <w:rFonts w:ascii="Times New Roman" w:hAnsi="Times New Roman" w:cs="Times New Roman"/>
        </w:rPr>
        <w:t xml:space="preserve"> </w:t>
      </w:r>
      <w:proofErr w:type="spellStart"/>
      <w:r w:rsidRPr="00AE25A1">
        <w:rPr>
          <w:rFonts w:ascii="Times New Roman" w:hAnsi="Times New Roman" w:cs="Times New Roman"/>
        </w:rPr>
        <w:t>Pharmaceuticals</w:t>
      </w:r>
      <w:proofErr w:type="spellEnd"/>
      <w:r w:rsidRPr="00AE25A1">
        <w:rPr>
          <w:rFonts w:ascii="Times New Roman" w:hAnsi="Times New Roman" w:cs="Times New Roman"/>
        </w:rPr>
        <w:t xml:space="preserve"> </w:t>
      </w:r>
      <w:r w:rsidR="00514C58" w:rsidRPr="00FB46CC">
        <w:rPr>
          <w:rFonts w:ascii="Times New Roman" w:eastAsia="Calibri" w:hAnsi="Times New Roman" w:cs="Times New Roman"/>
        </w:rPr>
        <w:t xml:space="preserve">PLC., </w:t>
      </w:r>
      <w:proofErr w:type="spellStart"/>
      <w:r w:rsidR="00514C58" w:rsidRPr="00FB46CC">
        <w:rPr>
          <w:rFonts w:ascii="Times New Roman" w:eastAsia="Calibri" w:hAnsi="Times New Roman" w:cs="Times New Roman"/>
          <w:bCs/>
        </w:rPr>
        <w:t>Budapest</w:t>
      </w:r>
      <w:proofErr w:type="spellEnd"/>
      <w:r w:rsidR="00514C58" w:rsidRPr="00FB46CC">
        <w:rPr>
          <w:rFonts w:ascii="Times New Roman" w:eastAsia="Calibri" w:hAnsi="Times New Roman" w:cs="Times New Roman"/>
          <w:bCs/>
        </w:rPr>
        <w:t xml:space="preserve">, </w:t>
      </w:r>
      <w:r w:rsidR="003B279A" w:rsidRPr="00D6746F">
        <w:rPr>
          <w:rFonts w:ascii="Times New Roman" w:eastAsia="Calibri" w:hAnsi="Times New Roman" w:cs="Times New Roman"/>
          <w:bCs/>
        </w:rPr>
        <w:t>Vengrija</w:t>
      </w:r>
    </w:p>
    <w:p w14:paraId="3FCEFB88" w14:textId="77777777" w:rsidR="00514C58" w:rsidRPr="001A6FE1" w:rsidRDefault="00514C58" w:rsidP="00514C58">
      <w:pPr>
        <w:spacing w:after="0" w:line="240" w:lineRule="auto"/>
        <w:rPr>
          <w:rFonts w:ascii="Times New Roman" w:eastAsia="Calibri" w:hAnsi="Times New Roman" w:cs="Times New Roman"/>
        </w:rPr>
      </w:pPr>
    </w:p>
    <w:p w14:paraId="029478A3" w14:textId="77777777" w:rsidR="00514C58" w:rsidRPr="00FB46CC" w:rsidRDefault="00514C58" w:rsidP="00514C58">
      <w:pPr>
        <w:spacing w:after="0" w:line="240" w:lineRule="auto"/>
        <w:rPr>
          <w:rFonts w:ascii="Times New Roman" w:eastAsia="Calibri" w:hAnsi="Times New Roman" w:cs="Times New Roman"/>
        </w:rPr>
      </w:pPr>
      <w:r w:rsidRPr="001A6FE1">
        <w:rPr>
          <w:rFonts w:ascii="Times New Roman" w:eastAsia="Calibri" w:hAnsi="Times New Roman" w:cs="Times New Roman"/>
        </w:rPr>
        <w:t xml:space="preserve">1 g kremo yra 10 mg </w:t>
      </w:r>
      <w:proofErr w:type="spellStart"/>
      <w:r w:rsidRPr="001A6FE1">
        <w:rPr>
          <w:rFonts w:ascii="Times New Roman" w:eastAsia="Calibri" w:hAnsi="Times New Roman" w:cs="Times New Roman"/>
        </w:rPr>
        <w:t>piroksikamo</w:t>
      </w:r>
      <w:proofErr w:type="spellEnd"/>
      <w:r w:rsidRPr="001A6FE1">
        <w:rPr>
          <w:rFonts w:ascii="Times New Roman" w:eastAsia="Calibri" w:hAnsi="Times New Roman" w:cs="Times New Roman"/>
        </w:rPr>
        <w:t>.</w:t>
      </w:r>
    </w:p>
    <w:p w14:paraId="14E4ABBB" w14:textId="77777777" w:rsidR="00514C58" w:rsidRPr="00FB46CC" w:rsidRDefault="00514C58" w:rsidP="00514C58">
      <w:pPr>
        <w:tabs>
          <w:tab w:val="left" w:pos="1920"/>
        </w:tabs>
        <w:spacing w:after="0" w:line="240" w:lineRule="auto"/>
        <w:rPr>
          <w:rFonts w:ascii="Times New Roman" w:eastAsia="Calibri" w:hAnsi="Times New Roman" w:cs="Times New Roman"/>
        </w:rPr>
      </w:pPr>
    </w:p>
    <w:p w14:paraId="239CE65A" w14:textId="77777777" w:rsidR="00514C58" w:rsidRPr="00AE25A1" w:rsidRDefault="00514C58" w:rsidP="00514C58">
      <w:pPr>
        <w:spacing w:after="0" w:line="240" w:lineRule="auto"/>
        <w:rPr>
          <w:rFonts w:ascii="Times New Roman" w:eastAsia="Calibri" w:hAnsi="Times New Roman" w:cs="Times New Roman"/>
        </w:rPr>
      </w:pPr>
      <w:r w:rsidRPr="00AE25A1">
        <w:rPr>
          <w:rFonts w:ascii="Times New Roman" w:eastAsia="Calibri" w:hAnsi="Times New Roman" w:cs="Times New Roman"/>
        </w:rPr>
        <w:t>Laikyti vaikams nepastebimoje ir nepasiekiamoje vietoje.</w:t>
      </w:r>
    </w:p>
    <w:p w14:paraId="553DC4C4" w14:textId="772076E5" w:rsidR="009D21EE" w:rsidRDefault="009D21EE">
      <w:pPr>
        <w:rPr>
          <w:rFonts w:ascii="Times New Roman" w:eastAsia="Calibri" w:hAnsi="Times New Roman" w:cs="Times New Roman"/>
        </w:rPr>
      </w:pPr>
      <w:r>
        <w:rPr>
          <w:rFonts w:ascii="Times New Roman" w:eastAsia="Calibri" w:hAnsi="Times New Roman" w:cs="Times New Roman"/>
        </w:rPr>
        <w:br w:type="page"/>
      </w:r>
    </w:p>
    <w:p w14:paraId="337E2DE5" w14:textId="77777777" w:rsidR="00514C58" w:rsidRPr="00AE25A1" w:rsidRDefault="00514C58" w:rsidP="00514C58">
      <w:pPr>
        <w:spacing w:after="0" w:line="240" w:lineRule="auto"/>
        <w:rPr>
          <w:rFonts w:ascii="Times New Roman" w:eastAsia="Calibri" w:hAnsi="Times New Roman" w:cs="Times New Roman"/>
        </w:rPr>
      </w:pPr>
    </w:p>
    <w:p w14:paraId="3DB26447" w14:textId="77777777" w:rsidR="00514C58" w:rsidRPr="00FB46CC" w:rsidRDefault="00514C58" w:rsidP="00514C58">
      <w:pPr>
        <w:spacing w:after="0" w:line="240" w:lineRule="auto"/>
        <w:rPr>
          <w:rFonts w:ascii="Times New Roman" w:eastAsia="Calibri" w:hAnsi="Times New Roman" w:cs="Times New Roman"/>
        </w:rPr>
      </w:pPr>
    </w:p>
    <w:p w14:paraId="7FBDBFCC" w14:textId="77777777" w:rsidR="00514C58" w:rsidRPr="00D6746F" w:rsidRDefault="00514C58" w:rsidP="00514C58">
      <w:pPr>
        <w:spacing w:after="0" w:line="240" w:lineRule="auto"/>
        <w:rPr>
          <w:rFonts w:ascii="Times New Roman" w:eastAsia="Calibri" w:hAnsi="Times New Roman" w:cs="Times New Roman"/>
        </w:rPr>
      </w:pPr>
    </w:p>
    <w:p w14:paraId="2D73E44E" w14:textId="77777777" w:rsidR="00514C58" w:rsidRPr="00FB46CC" w:rsidRDefault="00514C58" w:rsidP="00514C58">
      <w:pPr>
        <w:spacing w:after="0" w:line="240" w:lineRule="auto"/>
        <w:rPr>
          <w:rFonts w:ascii="Times New Roman" w:eastAsia="Calibri" w:hAnsi="Times New Roman" w:cs="Times New Roman"/>
        </w:rPr>
      </w:pPr>
    </w:p>
    <w:p w14:paraId="520A4D17" w14:textId="77777777" w:rsidR="00514C58" w:rsidRPr="00FB46CC" w:rsidRDefault="00514C58" w:rsidP="00514C58">
      <w:pPr>
        <w:spacing w:after="0" w:line="240" w:lineRule="auto"/>
        <w:rPr>
          <w:rFonts w:ascii="Times New Roman" w:eastAsia="Calibri" w:hAnsi="Times New Roman" w:cs="Times New Roman"/>
        </w:rPr>
      </w:pPr>
    </w:p>
    <w:p w14:paraId="703C5381" w14:textId="77777777" w:rsidR="00514C58" w:rsidRPr="00FB46CC" w:rsidRDefault="00514C58" w:rsidP="00514C58">
      <w:pPr>
        <w:spacing w:after="0" w:line="240" w:lineRule="auto"/>
        <w:rPr>
          <w:rFonts w:ascii="Times New Roman" w:eastAsia="Calibri" w:hAnsi="Times New Roman" w:cs="Times New Roman"/>
        </w:rPr>
      </w:pPr>
    </w:p>
    <w:p w14:paraId="555C6822" w14:textId="77777777" w:rsidR="00514C58" w:rsidRPr="00FB46CC" w:rsidRDefault="00514C58" w:rsidP="00514C58">
      <w:pPr>
        <w:spacing w:after="0" w:line="240" w:lineRule="auto"/>
        <w:rPr>
          <w:rFonts w:ascii="Times New Roman" w:eastAsia="Calibri" w:hAnsi="Times New Roman" w:cs="Times New Roman"/>
        </w:rPr>
      </w:pPr>
    </w:p>
    <w:p w14:paraId="5513CC53" w14:textId="77777777" w:rsidR="00514C58" w:rsidRPr="00FB46CC" w:rsidRDefault="00514C58" w:rsidP="00514C58">
      <w:pPr>
        <w:spacing w:after="0" w:line="240" w:lineRule="auto"/>
        <w:rPr>
          <w:rFonts w:ascii="Times New Roman" w:eastAsia="Calibri" w:hAnsi="Times New Roman" w:cs="Times New Roman"/>
        </w:rPr>
      </w:pPr>
    </w:p>
    <w:p w14:paraId="73925C2C" w14:textId="77777777" w:rsidR="00514C58" w:rsidRPr="00FB46CC" w:rsidRDefault="00514C58" w:rsidP="00514C58">
      <w:pPr>
        <w:spacing w:after="0" w:line="240" w:lineRule="auto"/>
        <w:rPr>
          <w:rFonts w:ascii="Times New Roman" w:eastAsia="Calibri" w:hAnsi="Times New Roman" w:cs="Times New Roman"/>
        </w:rPr>
      </w:pPr>
    </w:p>
    <w:p w14:paraId="50E703E3" w14:textId="77777777" w:rsidR="00514C58" w:rsidRPr="00FB46CC" w:rsidRDefault="00514C58" w:rsidP="00514C58">
      <w:pPr>
        <w:spacing w:after="0" w:line="240" w:lineRule="auto"/>
        <w:rPr>
          <w:rFonts w:ascii="Times New Roman" w:eastAsia="Calibri" w:hAnsi="Times New Roman" w:cs="Times New Roman"/>
        </w:rPr>
      </w:pPr>
    </w:p>
    <w:p w14:paraId="498CF7B4" w14:textId="77777777" w:rsidR="00514C58" w:rsidRPr="00FB46CC" w:rsidRDefault="00514C58" w:rsidP="00514C58">
      <w:pPr>
        <w:spacing w:after="0" w:line="240" w:lineRule="auto"/>
        <w:rPr>
          <w:rFonts w:ascii="Times New Roman" w:eastAsia="Calibri" w:hAnsi="Times New Roman" w:cs="Times New Roman"/>
        </w:rPr>
      </w:pPr>
    </w:p>
    <w:p w14:paraId="40077EDF" w14:textId="77777777" w:rsidR="00514C58" w:rsidRPr="00FB46CC" w:rsidRDefault="00514C58" w:rsidP="00514C58">
      <w:pPr>
        <w:spacing w:after="0" w:line="240" w:lineRule="auto"/>
        <w:rPr>
          <w:rFonts w:ascii="Times New Roman" w:eastAsia="Calibri" w:hAnsi="Times New Roman" w:cs="Times New Roman"/>
        </w:rPr>
      </w:pPr>
    </w:p>
    <w:p w14:paraId="7A9AF99D" w14:textId="77777777" w:rsidR="00514C58" w:rsidRPr="00FB46CC" w:rsidRDefault="00514C58" w:rsidP="00514C58">
      <w:pPr>
        <w:spacing w:after="0" w:line="240" w:lineRule="auto"/>
        <w:rPr>
          <w:rFonts w:ascii="Times New Roman" w:eastAsia="Calibri" w:hAnsi="Times New Roman" w:cs="Times New Roman"/>
        </w:rPr>
      </w:pPr>
    </w:p>
    <w:p w14:paraId="2666FC9D" w14:textId="77777777" w:rsidR="00514C58" w:rsidRPr="00FB46CC" w:rsidRDefault="00514C58" w:rsidP="00514C58">
      <w:pPr>
        <w:spacing w:after="0" w:line="240" w:lineRule="auto"/>
        <w:rPr>
          <w:rFonts w:ascii="Times New Roman" w:eastAsia="Calibri" w:hAnsi="Times New Roman" w:cs="Times New Roman"/>
        </w:rPr>
      </w:pPr>
    </w:p>
    <w:p w14:paraId="57F5E12F" w14:textId="77777777" w:rsidR="00514C58" w:rsidRPr="00FB46CC" w:rsidRDefault="00514C58" w:rsidP="00514C58">
      <w:pPr>
        <w:spacing w:after="0" w:line="240" w:lineRule="auto"/>
        <w:rPr>
          <w:rFonts w:ascii="Times New Roman" w:eastAsia="Calibri" w:hAnsi="Times New Roman" w:cs="Times New Roman"/>
        </w:rPr>
      </w:pPr>
    </w:p>
    <w:p w14:paraId="0ECCB33A" w14:textId="77777777" w:rsidR="00514C58" w:rsidRPr="00FB46CC" w:rsidRDefault="00514C58" w:rsidP="00514C58">
      <w:pPr>
        <w:spacing w:after="0" w:line="240" w:lineRule="auto"/>
        <w:rPr>
          <w:rFonts w:ascii="Times New Roman" w:eastAsia="Calibri" w:hAnsi="Times New Roman" w:cs="Times New Roman"/>
        </w:rPr>
      </w:pPr>
    </w:p>
    <w:p w14:paraId="5E0461CE" w14:textId="77777777" w:rsidR="00514C58" w:rsidRPr="00FB46CC" w:rsidRDefault="00514C58" w:rsidP="00514C58">
      <w:pPr>
        <w:spacing w:after="0" w:line="240" w:lineRule="auto"/>
        <w:rPr>
          <w:rFonts w:ascii="Times New Roman" w:eastAsia="Calibri" w:hAnsi="Times New Roman" w:cs="Times New Roman"/>
        </w:rPr>
      </w:pPr>
    </w:p>
    <w:p w14:paraId="6928FC57" w14:textId="77777777" w:rsidR="00514C58" w:rsidRPr="00FB46CC" w:rsidRDefault="00514C58" w:rsidP="00514C58">
      <w:pPr>
        <w:spacing w:after="0" w:line="240" w:lineRule="auto"/>
        <w:rPr>
          <w:rFonts w:ascii="Times New Roman" w:eastAsia="Calibri" w:hAnsi="Times New Roman" w:cs="Times New Roman"/>
        </w:rPr>
      </w:pPr>
    </w:p>
    <w:p w14:paraId="64659402" w14:textId="77777777" w:rsidR="00514C58" w:rsidRPr="00FB46CC" w:rsidRDefault="00514C58" w:rsidP="00514C58">
      <w:pPr>
        <w:spacing w:after="0" w:line="240" w:lineRule="auto"/>
        <w:rPr>
          <w:rFonts w:ascii="Times New Roman" w:eastAsia="Calibri" w:hAnsi="Times New Roman" w:cs="Times New Roman"/>
        </w:rPr>
      </w:pPr>
    </w:p>
    <w:p w14:paraId="27EBFAFA" w14:textId="77777777" w:rsidR="00514C58" w:rsidRPr="00FB46CC" w:rsidRDefault="00514C58" w:rsidP="00514C58">
      <w:pPr>
        <w:spacing w:after="0" w:line="240" w:lineRule="auto"/>
        <w:rPr>
          <w:rFonts w:ascii="Times New Roman" w:eastAsia="Calibri" w:hAnsi="Times New Roman" w:cs="Times New Roman"/>
        </w:rPr>
      </w:pPr>
    </w:p>
    <w:p w14:paraId="23081207" w14:textId="77777777" w:rsidR="00514C58" w:rsidRPr="00FB46CC" w:rsidRDefault="00514C58" w:rsidP="00514C58">
      <w:pPr>
        <w:spacing w:after="0" w:line="240" w:lineRule="auto"/>
        <w:rPr>
          <w:rFonts w:ascii="Times New Roman" w:eastAsia="Calibri" w:hAnsi="Times New Roman" w:cs="Times New Roman"/>
        </w:rPr>
      </w:pPr>
    </w:p>
    <w:p w14:paraId="07A85BC8" w14:textId="77777777" w:rsidR="00514C58" w:rsidRPr="00FB46CC" w:rsidRDefault="00514C58" w:rsidP="00514C58">
      <w:pPr>
        <w:spacing w:after="0" w:line="240" w:lineRule="auto"/>
        <w:rPr>
          <w:rFonts w:ascii="Times New Roman" w:eastAsia="Calibri" w:hAnsi="Times New Roman" w:cs="Times New Roman"/>
        </w:rPr>
      </w:pPr>
    </w:p>
    <w:p w14:paraId="62EC7D61" w14:textId="77777777" w:rsidR="00514C58" w:rsidRPr="00FB46CC" w:rsidRDefault="00514C58" w:rsidP="00514C58">
      <w:pPr>
        <w:spacing w:after="0" w:line="240" w:lineRule="auto"/>
        <w:jc w:val="center"/>
        <w:rPr>
          <w:rFonts w:ascii="Times New Roman" w:eastAsia="Calibri" w:hAnsi="Times New Roman" w:cs="Times New Roman"/>
          <w:b/>
          <w:bCs/>
        </w:rPr>
      </w:pPr>
      <w:r w:rsidRPr="00FB46CC">
        <w:rPr>
          <w:rFonts w:ascii="Times New Roman" w:eastAsia="Calibri" w:hAnsi="Times New Roman" w:cs="Times New Roman"/>
          <w:b/>
          <w:bCs/>
        </w:rPr>
        <w:t>B. PAKUOTĖS LAPELIS</w:t>
      </w:r>
    </w:p>
    <w:p w14:paraId="2592E40E" w14:textId="77777777" w:rsidR="00514C58" w:rsidRPr="00FB46CC" w:rsidRDefault="00514C58" w:rsidP="00514C58">
      <w:pPr>
        <w:spacing w:after="0" w:line="240" w:lineRule="auto"/>
        <w:rPr>
          <w:rFonts w:ascii="Times New Roman" w:eastAsia="Calibri" w:hAnsi="Times New Roman" w:cs="Times New Roman"/>
        </w:rPr>
      </w:pPr>
    </w:p>
    <w:p w14:paraId="0F43C38E" w14:textId="77777777" w:rsidR="00514C58" w:rsidRPr="00FB46CC" w:rsidRDefault="00514C58" w:rsidP="00514C58">
      <w:pPr>
        <w:spacing w:after="0" w:line="240" w:lineRule="auto"/>
        <w:rPr>
          <w:rFonts w:ascii="Times New Roman" w:eastAsia="Calibri" w:hAnsi="Times New Roman" w:cs="Times New Roman"/>
        </w:rPr>
      </w:pPr>
    </w:p>
    <w:p w14:paraId="35B1E997" w14:textId="77777777" w:rsidR="00514C58" w:rsidRPr="00FB46CC" w:rsidRDefault="00514C58" w:rsidP="00514C58">
      <w:pPr>
        <w:tabs>
          <w:tab w:val="left" w:pos="567"/>
        </w:tabs>
        <w:spacing w:after="0" w:line="240" w:lineRule="auto"/>
        <w:ind w:left="567" w:hanging="567"/>
        <w:jc w:val="center"/>
        <w:rPr>
          <w:rFonts w:ascii="Times New Roman" w:eastAsia="Calibri" w:hAnsi="Times New Roman" w:cs="Times New Roman"/>
          <w:b/>
          <w:caps/>
        </w:rPr>
      </w:pPr>
      <w:r w:rsidRPr="00FB46CC">
        <w:rPr>
          <w:rFonts w:ascii="Times New Roman" w:eastAsia="Calibri" w:hAnsi="Times New Roman" w:cs="Times New Roman"/>
        </w:rPr>
        <w:br w:type="page"/>
      </w:r>
      <w:r w:rsidRPr="00FB46CC">
        <w:rPr>
          <w:rFonts w:ascii="Times New Roman" w:eastAsia="Calibri" w:hAnsi="Times New Roman" w:cs="Times New Roman"/>
          <w:b/>
        </w:rPr>
        <w:lastRenderedPageBreak/>
        <w:t>Pakuotės lapelis: informacija</w:t>
      </w:r>
      <w:r w:rsidRPr="00FB46CC">
        <w:rPr>
          <w:rFonts w:ascii="Times New Roman" w:eastAsia="Calibri" w:hAnsi="Times New Roman" w:cs="Times New Roman"/>
          <w:b/>
          <w:caps/>
        </w:rPr>
        <w:t xml:space="preserve"> </w:t>
      </w:r>
      <w:r w:rsidRPr="00FB46CC">
        <w:rPr>
          <w:rFonts w:ascii="Times New Roman" w:eastAsia="Calibri" w:hAnsi="Times New Roman" w:cs="Times New Roman"/>
          <w:b/>
        </w:rPr>
        <w:t>vartotojui</w:t>
      </w:r>
    </w:p>
    <w:p w14:paraId="055B18E1" w14:textId="77777777" w:rsidR="00514C58" w:rsidRPr="00FB46CC" w:rsidRDefault="00514C58" w:rsidP="00514C58">
      <w:pPr>
        <w:tabs>
          <w:tab w:val="left" w:pos="567"/>
        </w:tabs>
        <w:spacing w:after="0" w:line="240" w:lineRule="auto"/>
        <w:ind w:left="567" w:hanging="567"/>
        <w:jc w:val="center"/>
        <w:rPr>
          <w:rFonts w:ascii="Times New Roman" w:eastAsia="Calibri" w:hAnsi="Times New Roman" w:cs="Times New Roman"/>
          <w:b/>
        </w:rPr>
      </w:pPr>
    </w:p>
    <w:p w14:paraId="12D62D1C" w14:textId="77777777" w:rsidR="00514C58" w:rsidRPr="00FB46CC" w:rsidRDefault="00514C58" w:rsidP="00514C58">
      <w:pPr>
        <w:tabs>
          <w:tab w:val="left" w:pos="567"/>
        </w:tabs>
        <w:spacing w:after="0" w:line="240" w:lineRule="auto"/>
        <w:ind w:left="567" w:hanging="567"/>
        <w:jc w:val="center"/>
        <w:rPr>
          <w:rFonts w:ascii="Times New Roman" w:eastAsia="Calibri" w:hAnsi="Times New Roman" w:cs="Times New Roman"/>
          <w:b/>
        </w:rPr>
      </w:pPr>
      <w:proofErr w:type="spellStart"/>
      <w:r w:rsidRPr="00FB46CC">
        <w:rPr>
          <w:rFonts w:ascii="Times New Roman" w:eastAsia="Calibri" w:hAnsi="Times New Roman" w:cs="Times New Roman"/>
          <w:b/>
        </w:rPr>
        <w:t>Hotemin</w:t>
      </w:r>
      <w:proofErr w:type="spellEnd"/>
      <w:r w:rsidRPr="00FB46CC">
        <w:rPr>
          <w:rFonts w:ascii="Times New Roman" w:eastAsia="Calibri" w:hAnsi="Times New Roman" w:cs="Times New Roman"/>
          <w:b/>
        </w:rPr>
        <w:t xml:space="preserve"> 10 mg/g kremas</w:t>
      </w:r>
    </w:p>
    <w:p w14:paraId="3D8D3595" w14:textId="77777777" w:rsidR="00514C58" w:rsidRPr="00FB46CC" w:rsidRDefault="00514C58" w:rsidP="00514C58">
      <w:pPr>
        <w:tabs>
          <w:tab w:val="left" w:pos="567"/>
        </w:tabs>
        <w:spacing w:after="0" w:line="240" w:lineRule="auto"/>
        <w:ind w:left="567" w:hanging="567"/>
        <w:jc w:val="center"/>
        <w:rPr>
          <w:rFonts w:ascii="Times New Roman" w:eastAsia="Calibri" w:hAnsi="Times New Roman" w:cs="Times New Roman"/>
        </w:rPr>
      </w:pPr>
      <w:proofErr w:type="spellStart"/>
      <w:r w:rsidRPr="00FB46CC">
        <w:rPr>
          <w:rFonts w:ascii="Times New Roman" w:eastAsia="Calibri" w:hAnsi="Times New Roman" w:cs="Times New Roman"/>
        </w:rPr>
        <w:t>Piroksikamas</w:t>
      </w:r>
      <w:proofErr w:type="spellEnd"/>
    </w:p>
    <w:p w14:paraId="6D4D679F"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D8D3E70" w14:textId="77777777" w:rsidR="00514C58" w:rsidRPr="00FB46CC" w:rsidRDefault="00514C58" w:rsidP="00514C58">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Atidžiai perskaitykite visą šį lapelį, prieš pradėdami vartoti vaistą, nes jame pateikiama Jums svarbi informacija.</w:t>
      </w:r>
    </w:p>
    <w:p w14:paraId="3EA13C4F"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Visada vartokite šį vaistą tiksliai kaip aprašyta šiame lapelyje arba kaip nurodė gydytojas arba vaistininkas.</w:t>
      </w:r>
    </w:p>
    <w:p w14:paraId="4A937293"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Neišmeskite šio lapelio, nes vėl gali prireikti jį perskaityti.</w:t>
      </w:r>
    </w:p>
    <w:p w14:paraId="159F3D02"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Jeigu norite sužinoti daugiau arba pasitarti, kreipkitės į vaistininką.</w:t>
      </w:r>
    </w:p>
    <w:p w14:paraId="18F433C5" w14:textId="77777777" w:rsidR="00514C58" w:rsidRPr="00FB46CC" w:rsidRDefault="00514C58" w:rsidP="00514C58">
      <w:pPr>
        <w:tabs>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Jeigu pasireiškė šalutinis poveikis (net jeigu jis šiame lapelyje nenurodytas), kreipkitės į gydytoją arba vaistininką. Žr. 4 skyrių.</w:t>
      </w:r>
    </w:p>
    <w:p w14:paraId="6B72CF53" w14:textId="587453F6" w:rsidR="00514C58" w:rsidRPr="00FB46CC" w:rsidRDefault="00514C58" w:rsidP="00514C58">
      <w:pPr>
        <w:tabs>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 xml:space="preserve">Jeigu per </w:t>
      </w:r>
      <w:r w:rsidR="00BA02E9" w:rsidRPr="00FB46CC">
        <w:rPr>
          <w:rFonts w:ascii="Times New Roman" w:eastAsia="Calibri" w:hAnsi="Times New Roman" w:cs="Times New Roman"/>
        </w:rPr>
        <w:t xml:space="preserve">1 savaitę </w:t>
      </w:r>
      <w:r w:rsidRPr="00FB46CC">
        <w:rPr>
          <w:rFonts w:ascii="Times New Roman" w:eastAsia="Calibri" w:hAnsi="Times New Roman" w:cs="Times New Roman"/>
        </w:rPr>
        <w:t>Jūsų savijauta nepagerėjo arba net pablogėjo, kreipkitės į gydytoją.</w:t>
      </w:r>
    </w:p>
    <w:p w14:paraId="2E889D49"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A06D65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bCs/>
        </w:rPr>
      </w:pPr>
      <w:r w:rsidRPr="00FB46CC">
        <w:rPr>
          <w:rFonts w:ascii="Times New Roman" w:eastAsia="Calibri" w:hAnsi="Times New Roman" w:cs="Times New Roman"/>
          <w:b/>
          <w:bCs/>
        </w:rPr>
        <w:t>Apie ką rašoma šiame lapelyje?</w:t>
      </w:r>
    </w:p>
    <w:p w14:paraId="035A3CED"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bCs/>
        </w:rPr>
      </w:pPr>
    </w:p>
    <w:p w14:paraId="37DFF7BC"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1.</w:t>
      </w:r>
      <w:r w:rsidRPr="00FB46CC">
        <w:rPr>
          <w:rFonts w:ascii="Times New Roman" w:eastAsia="Calibri" w:hAnsi="Times New Roman" w:cs="Times New Roman"/>
        </w:rPr>
        <w:tab/>
        <w:t xml:space="preserve">Kas yra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ir kam jis vartojamas</w:t>
      </w:r>
    </w:p>
    <w:p w14:paraId="262FC482"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2.</w:t>
      </w:r>
      <w:r w:rsidRPr="00FB46CC">
        <w:rPr>
          <w:rFonts w:ascii="Times New Roman" w:eastAsia="Calibri" w:hAnsi="Times New Roman" w:cs="Times New Roman"/>
        </w:rPr>
        <w:tab/>
        <w:t xml:space="preserve">Kas žinotina prieš vartojant </w:t>
      </w:r>
      <w:proofErr w:type="spellStart"/>
      <w:r w:rsidRPr="00FB46CC">
        <w:rPr>
          <w:rFonts w:ascii="Times New Roman" w:eastAsia="Calibri" w:hAnsi="Times New Roman" w:cs="Times New Roman"/>
        </w:rPr>
        <w:t>Hotemin</w:t>
      </w:r>
      <w:proofErr w:type="spellEnd"/>
    </w:p>
    <w:p w14:paraId="11928792"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3.</w:t>
      </w:r>
      <w:r w:rsidRPr="00FB46CC">
        <w:rPr>
          <w:rFonts w:ascii="Times New Roman" w:eastAsia="Calibri" w:hAnsi="Times New Roman" w:cs="Times New Roman"/>
        </w:rPr>
        <w:tab/>
        <w:t xml:space="preserve">Kaip vartoti </w:t>
      </w:r>
      <w:proofErr w:type="spellStart"/>
      <w:r w:rsidRPr="00FB46CC">
        <w:rPr>
          <w:rFonts w:ascii="Times New Roman" w:eastAsia="Calibri" w:hAnsi="Times New Roman" w:cs="Times New Roman"/>
        </w:rPr>
        <w:t>Hotemin</w:t>
      </w:r>
      <w:proofErr w:type="spellEnd"/>
    </w:p>
    <w:p w14:paraId="3D67A56F"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4.</w:t>
      </w:r>
      <w:r w:rsidRPr="00FB46CC">
        <w:rPr>
          <w:rFonts w:ascii="Times New Roman" w:eastAsia="Calibri" w:hAnsi="Times New Roman" w:cs="Times New Roman"/>
        </w:rPr>
        <w:tab/>
        <w:t>Galimas šalutinis poveikis</w:t>
      </w:r>
    </w:p>
    <w:p w14:paraId="4C427268"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5.</w:t>
      </w:r>
      <w:r w:rsidRPr="00FB46CC">
        <w:rPr>
          <w:rFonts w:ascii="Times New Roman" w:eastAsia="Calibri" w:hAnsi="Times New Roman" w:cs="Times New Roman"/>
        </w:rPr>
        <w:tab/>
        <w:t xml:space="preserve">Kaip laikyti </w:t>
      </w:r>
      <w:proofErr w:type="spellStart"/>
      <w:r w:rsidRPr="00FB46CC">
        <w:rPr>
          <w:rFonts w:ascii="Times New Roman" w:eastAsia="Calibri" w:hAnsi="Times New Roman" w:cs="Times New Roman"/>
        </w:rPr>
        <w:t>Hotemin</w:t>
      </w:r>
      <w:proofErr w:type="spellEnd"/>
    </w:p>
    <w:p w14:paraId="2C2BECE1" w14:textId="77777777" w:rsidR="00514C58" w:rsidRPr="00FB46CC" w:rsidRDefault="00514C58"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6.</w:t>
      </w:r>
      <w:r w:rsidRPr="00FB46CC">
        <w:rPr>
          <w:rFonts w:ascii="Times New Roman" w:eastAsia="Calibri" w:hAnsi="Times New Roman" w:cs="Times New Roman"/>
        </w:rPr>
        <w:tab/>
        <w:t>Pakuotės turinys ir kita informacija</w:t>
      </w:r>
    </w:p>
    <w:p w14:paraId="2C2B3933"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13E1B9E"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6B637D2" w14:textId="77777777" w:rsidR="00514C58" w:rsidRPr="00FB46CC" w:rsidRDefault="00514C58" w:rsidP="00514C58">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FB46CC">
        <w:rPr>
          <w:rFonts w:ascii="Times New Roman" w:eastAsia="Calibri" w:hAnsi="Times New Roman" w:cs="Times New Roman"/>
          <w:b/>
        </w:rPr>
        <w:t>1.</w:t>
      </w:r>
      <w:r w:rsidRPr="00FB46CC">
        <w:rPr>
          <w:rFonts w:ascii="Times New Roman" w:eastAsia="Calibri" w:hAnsi="Times New Roman" w:cs="Times New Roman"/>
          <w:b/>
        </w:rPr>
        <w:tab/>
        <w:t xml:space="preserve">Kas yra </w:t>
      </w:r>
      <w:proofErr w:type="spellStart"/>
      <w:r w:rsidRPr="00FB46CC">
        <w:rPr>
          <w:rFonts w:ascii="Times New Roman" w:eastAsia="Calibri" w:hAnsi="Times New Roman" w:cs="Times New Roman"/>
          <w:b/>
        </w:rPr>
        <w:t>Hotemin</w:t>
      </w:r>
      <w:proofErr w:type="spellEnd"/>
      <w:r w:rsidRPr="00FB46CC">
        <w:rPr>
          <w:rFonts w:ascii="Times New Roman" w:eastAsia="Calibri" w:hAnsi="Times New Roman" w:cs="Times New Roman"/>
          <w:b/>
        </w:rPr>
        <w:t xml:space="preserve"> ir kam jis vartojamas</w:t>
      </w:r>
    </w:p>
    <w:p w14:paraId="67882856"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D805C28" w14:textId="77777777" w:rsidR="00514C58" w:rsidRPr="00FB46CC" w:rsidRDefault="00514C58" w:rsidP="00514C58">
      <w:pPr>
        <w:tabs>
          <w:tab w:val="left" w:pos="567"/>
        </w:tabs>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veiklioji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medžiaga, priklauso nesteroidinių vaistų nuo uždegimo </w:t>
      </w:r>
      <w:r w:rsidR="002F6038" w:rsidRPr="00FB46CC">
        <w:rPr>
          <w:rFonts w:ascii="Times New Roman" w:eastAsia="Calibri" w:hAnsi="Times New Roman" w:cs="Times New Roman"/>
        </w:rPr>
        <w:t xml:space="preserve">(NVNU) </w:t>
      </w:r>
      <w:r w:rsidRPr="00FB46CC">
        <w:rPr>
          <w:rFonts w:ascii="Times New Roman" w:eastAsia="Calibri" w:hAnsi="Times New Roman" w:cs="Times New Roman"/>
        </w:rPr>
        <w:t xml:space="preserve">grupei. Šie vaistai mažina dėl uždegimo atsiradusį patinimą, paraudimą, karščiavimą ir skausmą. Lokaliai vartojamas (įtrinant į odą aplink pažeistą vietą)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prasiskverbia per odą ir veikia uždegimo apimtus skaudamus audinius. Veikliosios medžiagos koncentracija kraujyje išlieka nedidelė.</w:t>
      </w:r>
    </w:p>
    <w:p w14:paraId="705C6077"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22EDB1D7" w14:textId="109AA461" w:rsidR="00514C58" w:rsidRPr="00FB46CC" w:rsidRDefault="00514C58" w:rsidP="00514C58">
      <w:pPr>
        <w:spacing w:after="0" w:line="240" w:lineRule="auto"/>
        <w:jc w:val="both"/>
        <w:rPr>
          <w:rFonts w:ascii="Times New Roman" w:eastAsia="Calibri" w:hAnsi="Times New Roman" w:cs="Times New Roman"/>
        </w:rPr>
      </w:pP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rekomenduojama vartoti skausm</w:t>
      </w:r>
      <w:r w:rsidR="008169A7" w:rsidRPr="00FB46CC">
        <w:rPr>
          <w:rFonts w:ascii="Times New Roman" w:eastAsia="Calibri" w:hAnsi="Times New Roman" w:cs="Times New Roman"/>
        </w:rPr>
        <w:t>o</w:t>
      </w:r>
      <w:r w:rsidR="00B7136F" w:rsidRPr="00FB46CC">
        <w:rPr>
          <w:rFonts w:ascii="Times New Roman" w:eastAsia="Calibri" w:hAnsi="Times New Roman" w:cs="Times New Roman"/>
        </w:rPr>
        <w:t xml:space="preserve"> malšinimu</w:t>
      </w:r>
      <w:r w:rsidRPr="00FB46CC">
        <w:rPr>
          <w:rFonts w:ascii="Times New Roman" w:eastAsia="Calibri" w:hAnsi="Times New Roman" w:cs="Times New Roman"/>
        </w:rPr>
        <w:t>i ir uždegimui ma</w:t>
      </w:r>
      <w:r w:rsidR="00B7136F" w:rsidRPr="00FB46CC">
        <w:rPr>
          <w:rFonts w:ascii="Times New Roman" w:eastAsia="Calibri" w:hAnsi="Times New Roman" w:cs="Times New Roman"/>
        </w:rPr>
        <w:t>lši</w:t>
      </w:r>
      <w:r w:rsidRPr="00FB46CC">
        <w:rPr>
          <w:rFonts w:ascii="Times New Roman" w:eastAsia="Calibri" w:hAnsi="Times New Roman" w:cs="Times New Roman"/>
        </w:rPr>
        <w:t xml:space="preserve">nti, sergant kai kuriomis sąnarių ligomis, pvz., sąnarių (kelių, riešų, kulkšnių ir pan.) </w:t>
      </w:r>
      <w:proofErr w:type="spellStart"/>
      <w:r w:rsidRPr="00FB46CC">
        <w:rPr>
          <w:rFonts w:ascii="Times New Roman" w:eastAsia="Calibri" w:hAnsi="Times New Roman" w:cs="Times New Roman"/>
        </w:rPr>
        <w:t>osteoartroze</w:t>
      </w:r>
      <w:proofErr w:type="spellEnd"/>
      <w:r w:rsidRPr="00FB46CC">
        <w:rPr>
          <w:rFonts w:ascii="Times New Roman" w:eastAsia="Calibri" w:hAnsi="Times New Roman" w:cs="Times New Roman"/>
        </w:rPr>
        <w:t xml:space="preserve">, strėnų gėla, patempus sąnarių raiščius ir raumenis. </w:t>
      </w:r>
    </w:p>
    <w:p w14:paraId="13CC3B48" w14:textId="5D44F317" w:rsidR="00514C58" w:rsidRPr="009D21EE" w:rsidRDefault="00514C58" w:rsidP="00514C58">
      <w:pPr>
        <w:tabs>
          <w:tab w:val="left" w:pos="567"/>
        </w:tabs>
        <w:spacing w:after="0" w:line="240" w:lineRule="auto"/>
        <w:rPr>
          <w:rFonts w:ascii="Times New Roman" w:eastAsia="Calibri" w:hAnsi="Times New Roman" w:cs="Times New Roman"/>
        </w:rPr>
      </w:pPr>
      <w:r w:rsidRPr="009D21EE">
        <w:rPr>
          <w:rFonts w:ascii="Times New Roman" w:eastAsia="Calibri" w:hAnsi="Times New Roman" w:cs="Times New Roman"/>
        </w:rPr>
        <w:t xml:space="preserve">Jeigu per </w:t>
      </w:r>
      <w:r w:rsidR="00C51B94" w:rsidRPr="009D21EE">
        <w:rPr>
          <w:rFonts w:ascii="Times New Roman" w:eastAsia="Calibri" w:hAnsi="Times New Roman" w:cs="Times New Roman"/>
        </w:rPr>
        <w:t>1</w:t>
      </w:r>
      <w:r w:rsidRPr="009D21EE">
        <w:rPr>
          <w:rFonts w:ascii="Times New Roman" w:eastAsia="Calibri" w:hAnsi="Times New Roman" w:cs="Times New Roman"/>
        </w:rPr>
        <w:t xml:space="preserve"> savait</w:t>
      </w:r>
      <w:r w:rsidR="00C51B94" w:rsidRPr="009D21EE">
        <w:rPr>
          <w:rFonts w:ascii="Times New Roman" w:eastAsia="Calibri" w:hAnsi="Times New Roman" w:cs="Times New Roman"/>
        </w:rPr>
        <w:t>ę</w:t>
      </w:r>
      <w:r w:rsidRPr="009D21EE">
        <w:rPr>
          <w:rFonts w:ascii="Times New Roman" w:eastAsia="Calibri" w:hAnsi="Times New Roman" w:cs="Times New Roman"/>
        </w:rPr>
        <w:t xml:space="preserve"> Jūsų savijauta nepagerėjo arba net pablogėjo, kreipkitės į gydytoją</w:t>
      </w:r>
      <w:r w:rsidR="009C75A7" w:rsidRPr="009D21EE">
        <w:rPr>
          <w:rFonts w:ascii="Times New Roman" w:eastAsia="Calibri" w:hAnsi="Times New Roman" w:cs="Times New Roman"/>
        </w:rPr>
        <w:t>.</w:t>
      </w:r>
    </w:p>
    <w:p w14:paraId="1D0AF926" w14:textId="392EB390"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4FAB7EF7" w14:textId="77777777" w:rsidR="009C75A7" w:rsidRPr="00FB46CC" w:rsidRDefault="009C75A7" w:rsidP="00514C58">
      <w:pPr>
        <w:tabs>
          <w:tab w:val="left" w:pos="567"/>
        </w:tabs>
        <w:spacing w:after="0" w:line="240" w:lineRule="auto"/>
        <w:ind w:left="567" w:hanging="567"/>
        <w:rPr>
          <w:rFonts w:ascii="Times New Roman" w:eastAsia="Calibri" w:hAnsi="Times New Roman" w:cs="Times New Roman"/>
        </w:rPr>
      </w:pPr>
    </w:p>
    <w:p w14:paraId="4904DEED" w14:textId="77777777" w:rsidR="00514C58" w:rsidRPr="00FB46CC" w:rsidRDefault="00514C58" w:rsidP="00514C58">
      <w:pPr>
        <w:numPr>
          <w:ilvl w:val="12"/>
          <w:numId w:val="0"/>
        </w:numPr>
        <w:tabs>
          <w:tab w:val="left" w:pos="567"/>
        </w:tabs>
        <w:spacing w:after="0" w:line="240" w:lineRule="auto"/>
        <w:ind w:left="567" w:hanging="567"/>
        <w:outlineLvl w:val="0"/>
        <w:rPr>
          <w:rFonts w:ascii="Times New Roman" w:eastAsia="Calibri" w:hAnsi="Times New Roman" w:cs="Times New Roman"/>
          <w:b/>
        </w:rPr>
      </w:pPr>
      <w:r w:rsidRPr="00FB46CC">
        <w:rPr>
          <w:rFonts w:ascii="Times New Roman" w:eastAsia="Calibri" w:hAnsi="Times New Roman" w:cs="Times New Roman"/>
          <w:b/>
        </w:rPr>
        <w:t>2.</w:t>
      </w:r>
      <w:r w:rsidRPr="00FB46CC">
        <w:rPr>
          <w:rFonts w:ascii="Times New Roman" w:eastAsia="Calibri" w:hAnsi="Times New Roman" w:cs="Times New Roman"/>
          <w:b/>
        </w:rPr>
        <w:tab/>
        <w:t xml:space="preserve">Kas žinotina prieš vartojant </w:t>
      </w:r>
      <w:proofErr w:type="spellStart"/>
      <w:r w:rsidRPr="00FB46CC">
        <w:rPr>
          <w:rFonts w:ascii="Times New Roman" w:eastAsia="Calibri" w:hAnsi="Times New Roman" w:cs="Times New Roman"/>
          <w:b/>
        </w:rPr>
        <w:t>Hotemin</w:t>
      </w:r>
      <w:proofErr w:type="spellEnd"/>
    </w:p>
    <w:p w14:paraId="5AE905CF"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890BCA1"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bCs/>
          <w:caps/>
        </w:rPr>
      </w:pPr>
      <w:proofErr w:type="spellStart"/>
      <w:r w:rsidRPr="00FB46CC">
        <w:rPr>
          <w:rFonts w:ascii="Times New Roman" w:eastAsia="Calibri" w:hAnsi="Times New Roman" w:cs="Times New Roman"/>
          <w:b/>
          <w:bCs/>
        </w:rPr>
        <w:t>Hotemin</w:t>
      </w:r>
      <w:proofErr w:type="spellEnd"/>
      <w:r w:rsidRPr="00FB46CC">
        <w:rPr>
          <w:rFonts w:ascii="Times New Roman" w:eastAsia="Calibri" w:hAnsi="Times New Roman" w:cs="Times New Roman"/>
          <w:b/>
          <w:bCs/>
        </w:rPr>
        <w:t xml:space="preserve"> vartoti negalima:</w:t>
      </w:r>
    </w:p>
    <w:p w14:paraId="23A12B94" w14:textId="77777777" w:rsidR="00514C58" w:rsidRPr="00FB46CC" w:rsidRDefault="00514C58" w:rsidP="00514C58">
      <w:pPr>
        <w:tabs>
          <w:tab w:val="left" w:pos="540"/>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 xml:space="preserve">jeigu yra alergija </w:t>
      </w:r>
      <w:proofErr w:type="spellStart"/>
      <w:r w:rsidRPr="00FB46CC">
        <w:rPr>
          <w:rFonts w:ascii="Times New Roman" w:eastAsia="Calibri" w:hAnsi="Times New Roman" w:cs="Times New Roman"/>
        </w:rPr>
        <w:t>piroksikamui</w:t>
      </w:r>
      <w:proofErr w:type="spellEnd"/>
      <w:r w:rsidRPr="00FB46CC">
        <w:rPr>
          <w:rFonts w:ascii="Times New Roman" w:eastAsia="Calibri" w:hAnsi="Times New Roman" w:cs="Times New Roman"/>
        </w:rPr>
        <w:t xml:space="preserve"> arba bet kuriai pagalbinei</w:t>
      </w:r>
      <w:r w:rsidRPr="00AE25A1">
        <w:rPr>
          <w:rFonts w:ascii="Times New Roman" w:eastAsia="Times New Roman" w:hAnsi="Times New Roman" w:cs="Times New Roman"/>
          <w:snapToGrid w:val="0"/>
        </w:rPr>
        <w:t xml:space="preserve"> </w:t>
      </w:r>
      <w:r w:rsidRPr="00FB46CC">
        <w:rPr>
          <w:rFonts w:ascii="Times New Roman" w:eastAsia="Calibri" w:hAnsi="Times New Roman" w:cs="Times New Roman"/>
        </w:rPr>
        <w:t>šio vaisto medžiagai (jos išvardytos 6 skyriuje);</w:t>
      </w:r>
    </w:p>
    <w:p w14:paraId="7911A45B" w14:textId="1C8642C9" w:rsidR="00514C58" w:rsidRPr="00FB46CC" w:rsidRDefault="00514C58" w:rsidP="00514C58">
      <w:pPr>
        <w:tabs>
          <w:tab w:val="left" w:pos="540"/>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jaunesniems kaip 14 metų vaikams;</w:t>
      </w:r>
    </w:p>
    <w:p w14:paraId="34DB1DDC" w14:textId="65BCE37F" w:rsidR="00514C58" w:rsidRPr="00FB46CC" w:rsidRDefault="00514C58" w:rsidP="00514C58">
      <w:pPr>
        <w:numPr>
          <w:ilvl w:val="0"/>
          <w:numId w:val="3"/>
        </w:numPr>
        <w:tabs>
          <w:tab w:val="num" w:pos="540"/>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jeigu anksčiau buvo pasireiškusi padidėjusio jautrumo reakcija (</w:t>
      </w:r>
      <w:r w:rsidR="00B578A8" w:rsidRPr="00FB46CC">
        <w:rPr>
          <w:rFonts w:ascii="Times New Roman" w:eastAsia="Calibri" w:hAnsi="Times New Roman" w:cs="Times New Roman"/>
        </w:rPr>
        <w:t xml:space="preserve">astma, </w:t>
      </w:r>
      <w:r w:rsidR="00B7136F" w:rsidRPr="00FB46CC">
        <w:rPr>
          <w:rFonts w:ascii="Times New Roman" w:eastAsia="Calibri" w:hAnsi="Times New Roman" w:cs="Times New Roman"/>
        </w:rPr>
        <w:t>sloga</w:t>
      </w:r>
      <w:r w:rsidR="00B578A8" w:rsidRPr="00FB46CC">
        <w:rPr>
          <w:rFonts w:ascii="Times New Roman" w:eastAsia="Calibri" w:hAnsi="Times New Roman" w:cs="Times New Roman"/>
        </w:rPr>
        <w:t xml:space="preserve">, </w:t>
      </w:r>
      <w:r w:rsidRPr="00FB46CC">
        <w:rPr>
          <w:rFonts w:ascii="Times New Roman" w:eastAsia="Calibri" w:hAnsi="Times New Roman" w:cs="Times New Roman"/>
        </w:rPr>
        <w:t xml:space="preserve">niežulys, dilgėlinė, gerklų pabrinkimas, pasunkėjęs rijimas ar kvėpavimas), pavartojus kitų nesteroidinių vaistų nuo uždegimo (pvz., </w:t>
      </w:r>
      <w:proofErr w:type="spellStart"/>
      <w:r w:rsidRPr="00FB46CC">
        <w:rPr>
          <w:rFonts w:ascii="Times New Roman" w:eastAsia="Calibri" w:hAnsi="Times New Roman" w:cs="Times New Roman"/>
        </w:rPr>
        <w:t>diklofenako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naprokseno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ibuprofeno</w:t>
      </w:r>
      <w:proofErr w:type="spellEnd"/>
      <w:r w:rsidRPr="00FB46CC">
        <w:rPr>
          <w:rFonts w:ascii="Times New Roman" w:eastAsia="Calibri" w:hAnsi="Times New Roman" w:cs="Times New Roman"/>
        </w:rPr>
        <w:t>) arba salicilo rūgšties darinių;</w:t>
      </w:r>
    </w:p>
    <w:p w14:paraId="551562DA" w14:textId="1A706E1C" w:rsidR="00514C58" w:rsidRPr="00FB46CC" w:rsidRDefault="00514C58" w:rsidP="00514C58">
      <w:pPr>
        <w:tabs>
          <w:tab w:val="left" w:pos="540"/>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r>
      <w:r w:rsidR="00B578A8" w:rsidRPr="00FB46CC">
        <w:rPr>
          <w:rFonts w:ascii="Times New Roman" w:eastAsia="Calibri" w:hAnsi="Times New Roman" w:cs="Times New Roman"/>
        </w:rPr>
        <w:t>jeigu esate nėščia arba maitinate krūtimi</w:t>
      </w:r>
      <w:r w:rsidRPr="00FB46CC">
        <w:rPr>
          <w:rFonts w:ascii="Times New Roman" w:eastAsia="Calibri" w:hAnsi="Times New Roman" w:cs="Times New Roman"/>
        </w:rPr>
        <w:t>;</w:t>
      </w:r>
    </w:p>
    <w:p w14:paraId="307E2E8C" w14:textId="77777777" w:rsidR="00514C58" w:rsidRPr="00FB46CC" w:rsidRDefault="00514C58" w:rsidP="00AB2FAA">
      <w:pPr>
        <w:tabs>
          <w:tab w:val="left" w:pos="540"/>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jeigu yra sunkus širdies nepakankamumas arba sunkus inkstų funkcijos sutrikimas.</w:t>
      </w:r>
    </w:p>
    <w:p w14:paraId="73CC732B" w14:textId="77777777" w:rsidR="00514C58" w:rsidRPr="00FB46CC" w:rsidRDefault="00514C58" w:rsidP="00514C58">
      <w:pPr>
        <w:numPr>
          <w:ilvl w:val="12"/>
          <w:numId w:val="0"/>
        </w:numPr>
        <w:tabs>
          <w:tab w:val="left" w:pos="567"/>
        </w:tabs>
        <w:spacing w:after="0" w:line="240" w:lineRule="auto"/>
        <w:ind w:left="567" w:hanging="567"/>
        <w:rPr>
          <w:rFonts w:ascii="Times New Roman" w:eastAsia="Calibri" w:hAnsi="Times New Roman" w:cs="Times New Roman"/>
        </w:rPr>
      </w:pPr>
    </w:p>
    <w:p w14:paraId="056B2F50" w14:textId="77777777" w:rsidR="00514C58" w:rsidRPr="00FB46CC" w:rsidRDefault="00514C58" w:rsidP="00514C58">
      <w:pPr>
        <w:numPr>
          <w:ilvl w:val="12"/>
          <w:numId w:val="0"/>
        </w:num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b/>
          <w:bCs/>
        </w:rPr>
        <w:t>Įspėjimai ir atsargumo priemonės</w:t>
      </w:r>
    </w:p>
    <w:p w14:paraId="7C02B8BF" w14:textId="77777777" w:rsidR="00E06D30" w:rsidRPr="00FB46CC" w:rsidRDefault="00E06D30" w:rsidP="00E06D30">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Pasitarkite su gydytoju arba vaistininku, prieš pradėdami vartoti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kremą.</w:t>
      </w:r>
    </w:p>
    <w:p w14:paraId="0F76696E" w14:textId="77777777" w:rsidR="00E06D30" w:rsidRPr="00FB46CC" w:rsidRDefault="00E06D30" w:rsidP="00E06D30">
      <w:pPr>
        <w:tabs>
          <w:tab w:val="left" w:pos="567"/>
        </w:tabs>
        <w:spacing w:after="0" w:line="240" w:lineRule="auto"/>
        <w:rPr>
          <w:rFonts w:ascii="Times New Roman" w:eastAsia="Calibri" w:hAnsi="Times New Roman" w:cs="Times New Roman"/>
        </w:rPr>
      </w:pPr>
    </w:p>
    <w:p w14:paraId="4CB7661F" w14:textId="17A0D97C" w:rsidR="00797165" w:rsidRPr="00FB46CC" w:rsidRDefault="00797165" w:rsidP="00797165">
      <w:pPr>
        <w:spacing w:after="0" w:line="240" w:lineRule="auto"/>
        <w:rPr>
          <w:rFonts w:ascii="Times New Roman" w:eastAsia="Times New Roman" w:hAnsi="Times New Roman" w:cs="Times New Roman"/>
          <w:bCs/>
          <w:lang w:eastAsia="hu-HU"/>
        </w:rPr>
      </w:pPr>
      <w:r w:rsidRPr="00FB46CC">
        <w:rPr>
          <w:rFonts w:ascii="Times New Roman" w:eastAsia="Times New Roman" w:hAnsi="Times New Roman" w:cs="Times New Roman"/>
          <w:bCs/>
          <w:lang w:eastAsia="hu-HU"/>
        </w:rPr>
        <w:t xml:space="preserve">Gauta pranešimų apie vartojant </w:t>
      </w:r>
      <w:proofErr w:type="spellStart"/>
      <w:r w:rsidRPr="00FB46CC">
        <w:rPr>
          <w:rFonts w:ascii="Times New Roman" w:eastAsia="Times New Roman" w:hAnsi="Times New Roman" w:cs="Times New Roman"/>
          <w:bCs/>
          <w:lang w:eastAsia="hu-HU"/>
        </w:rPr>
        <w:t>piroksikamą</w:t>
      </w:r>
      <w:proofErr w:type="spellEnd"/>
      <w:r w:rsidRPr="00FB46CC">
        <w:rPr>
          <w:rFonts w:ascii="Times New Roman" w:eastAsia="Times New Roman" w:hAnsi="Times New Roman" w:cs="Times New Roman"/>
          <w:bCs/>
          <w:lang w:eastAsia="hu-HU"/>
        </w:rPr>
        <w:t xml:space="preserve"> (per burną arba injekcijomis) atsiradusį gyvybei pavojų keliantį odos išbėrimą (</w:t>
      </w:r>
      <w:proofErr w:type="spellStart"/>
      <w:r w:rsidRPr="00FB46CC">
        <w:rPr>
          <w:rFonts w:ascii="Times New Roman" w:eastAsia="Times New Roman" w:hAnsi="Times New Roman" w:cs="Times New Roman"/>
          <w:bCs/>
          <w:lang w:eastAsia="hu-HU"/>
        </w:rPr>
        <w:t>Stivenso</w:t>
      </w:r>
      <w:proofErr w:type="spellEnd"/>
      <w:r w:rsidRPr="00FB46CC">
        <w:rPr>
          <w:rFonts w:ascii="Times New Roman" w:eastAsia="Times New Roman" w:hAnsi="Times New Roman" w:cs="Times New Roman"/>
          <w:bCs/>
          <w:lang w:eastAsia="hu-HU"/>
        </w:rPr>
        <w:t xml:space="preserve">-Džonsono sindromą, toksinę epidermio </w:t>
      </w:r>
      <w:proofErr w:type="spellStart"/>
      <w:r w:rsidRPr="00FB46CC">
        <w:rPr>
          <w:rFonts w:ascii="Times New Roman" w:eastAsia="Times New Roman" w:hAnsi="Times New Roman" w:cs="Times New Roman"/>
          <w:bCs/>
          <w:lang w:eastAsia="hu-HU"/>
        </w:rPr>
        <w:t>nekrolizę</w:t>
      </w:r>
      <w:proofErr w:type="spellEnd"/>
      <w:r w:rsidRPr="00FB46CC">
        <w:rPr>
          <w:rFonts w:ascii="Times New Roman" w:eastAsia="Times New Roman" w:hAnsi="Times New Roman" w:cs="Times New Roman"/>
          <w:bCs/>
          <w:lang w:eastAsia="hu-HU"/>
        </w:rPr>
        <w:t xml:space="preserve">); toks pažeidimas iš pradžių pasireiškia kaip </w:t>
      </w:r>
      <w:r w:rsidR="00D819E1" w:rsidRPr="00FB46CC">
        <w:rPr>
          <w:rFonts w:ascii="Times New Roman" w:eastAsia="Times New Roman" w:hAnsi="Times New Roman" w:cs="Times New Roman"/>
          <w:bCs/>
          <w:lang w:eastAsia="hu-HU"/>
        </w:rPr>
        <w:t>rausvos</w:t>
      </w:r>
      <w:r w:rsidRPr="00FB46CC">
        <w:rPr>
          <w:rFonts w:ascii="Times New Roman" w:eastAsia="Times New Roman" w:hAnsi="Times New Roman" w:cs="Times New Roman"/>
          <w:bCs/>
          <w:lang w:eastAsia="hu-HU"/>
        </w:rPr>
        <w:t xml:space="preserve"> taikinio formos dėmės </w:t>
      </w:r>
      <w:r w:rsidR="00D819E1" w:rsidRPr="00FB46CC">
        <w:rPr>
          <w:rFonts w:ascii="Times New Roman" w:eastAsia="Times New Roman" w:hAnsi="Times New Roman" w:cs="Times New Roman"/>
          <w:bCs/>
          <w:lang w:eastAsia="hu-HU"/>
        </w:rPr>
        <w:t xml:space="preserve">ar žiedinės juostos (dažnai centre būna pūslė) </w:t>
      </w:r>
      <w:r w:rsidRPr="00FB46CC">
        <w:rPr>
          <w:rFonts w:ascii="Times New Roman" w:eastAsia="Times New Roman" w:hAnsi="Times New Roman" w:cs="Times New Roman"/>
          <w:bCs/>
          <w:lang w:eastAsia="hu-HU"/>
        </w:rPr>
        <w:t xml:space="preserve">liemens srityje. Papildomi požymiai, į kuriuos reikia atkreipti dėmesį, yra opos burnoje, gerklėje, </w:t>
      </w:r>
      <w:r w:rsidRPr="00FB46CC">
        <w:rPr>
          <w:rFonts w:ascii="Times New Roman" w:eastAsia="Times New Roman" w:hAnsi="Times New Roman" w:cs="Times New Roman"/>
          <w:bCs/>
          <w:lang w:eastAsia="hu-HU"/>
        </w:rPr>
        <w:lastRenderedPageBreak/>
        <w:t>nosyje ir lytinių organų srityje bei konjunktyvitas (akių paraudimas ir patinimas). Toks gyvybei pavojų kelti galintis odos išbėrimas dažnai pasireiškia su į gripą panašiais simptomais. Išbėrimas gali progresuoti iki plačiai išplitusio odos pūslėjimo ar lupimosi. Didžiausia sunkių odos reakcijų pasireiškimo rizika būna pirmosiomis gydymo savaitėmis</w:t>
      </w:r>
      <w:r w:rsidR="00D819E1" w:rsidRPr="00FB46CC">
        <w:rPr>
          <w:rFonts w:ascii="Times New Roman" w:eastAsia="Times New Roman" w:hAnsi="Times New Roman" w:cs="Times New Roman"/>
          <w:bCs/>
          <w:lang w:eastAsia="hu-HU"/>
        </w:rPr>
        <w:t xml:space="preserve">. </w:t>
      </w:r>
      <w:r w:rsidR="00BE1FE3" w:rsidRPr="00FB46CC">
        <w:rPr>
          <w:rFonts w:ascii="Times New Roman" w:eastAsia="Calibri" w:hAnsi="Times New Roman" w:cs="Times New Roman"/>
        </w:rPr>
        <w:t xml:space="preserve">Tokios reakcijos nebuvo susijusios su vietiniu </w:t>
      </w:r>
      <w:proofErr w:type="spellStart"/>
      <w:r w:rsidR="00BE1FE3" w:rsidRPr="00FB46CC">
        <w:rPr>
          <w:rFonts w:ascii="Times New Roman" w:eastAsia="Calibri" w:hAnsi="Times New Roman" w:cs="Times New Roman"/>
        </w:rPr>
        <w:t>piroksikamo</w:t>
      </w:r>
      <w:proofErr w:type="spellEnd"/>
      <w:r w:rsidR="00BE1FE3" w:rsidRPr="00FB46CC">
        <w:rPr>
          <w:rFonts w:ascii="Times New Roman" w:eastAsia="Calibri" w:hAnsi="Times New Roman" w:cs="Times New Roman"/>
        </w:rPr>
        <w:t xml:space="preserve"> vartojimu, tačiau jų galimybės </w:t>
      </w:r>
      <w:proofErr w:type="spellStart"/>
      <w:r w:rsidR="00BE1FE3" w:rsidRPr="00FB46CC">
        <w:rPr>
          <w:rFonts w:ascii="Times New Roman" w:eastAsia="Calibri" w:hAnsi="Times New Roman" w:cs="Times New Roman"/>
        </w:rPr>
        <w:t>Hotemin</w:t>
      </w:r>
      <w:proofErr w:type="spellEnd"/>
      <w:r w:rsidR="00BE1FE3" w:rsidRPr="00FB46CC">
        <w:rPr>
          <w:rFonts w:ascii="Times New Roman" w:eastAsia="Calibri" w:hAnsi="Times New Roman" w:cs="Times New Roman"/>
        </w:rPr>
        <w:t xml:space="preserve"> vartojimo atveju atmesti negalima</w:t>
      </w:r>
      <w:r w:rsidR="00B7136F" w:rsidRPr="00FB46CC">
        <w:rPr>
          <w:rFonts w:ascii="Times New Roman" w:eastAsia="Times New Roman" w:hAnsi="Times New Roman" w:cs="Times New Roman"/>
          <w:bCs/>
          <w:lang w:eastAsia="hu-HU"/>
        </w:rPr>
        <w:t>.</w:t>
      </w:r>
    </w:p>
    <w:p w14:paraId="32D57FD7" w14:textId="77777777" w:rsidR="00E06D30" w:rsidRPr="00FB46CC" w:rsidRDefault="00E06D30" w:rsidP="00E06D30">
      <w:pPr>
        <w:tabs>
          <w:tab w:val="left" w:pos="567"/>
        </w:tabs>
        <w:spacing w:after="0" w:line="240" w:lineRule="auto"/>
        <w:rPr>
          <w:rFonts w:ascii="Times New Roman" w:eastAsia="Calibri" w:hAnsi="Times New Roman" w:cs="Times New Roman"/>
        </w:rPr>
      </w:pPr>
    </w:p>
    <w:p w14:paraId="43962702" w14:textId="77777777" w:rsidR="002842F2" w:rsidRPr="00FB46CC" w:rsidRDefault="002842F2" w:rsidP="002842F2">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 xml:space="preserve">Jei pasireiškia odos sudirginimas (paraudimas ir niežulys), nedelsdami nutraukite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vartojimą.</w:t>
      </w:r>
    </w:p>
    <w:p w14:paraId="726351A3" w14:textId="77777777" w:rsidR="002842F2" w:rsidRPr="00FB46CC" w:rsidRDefault="002842F2" w:rsidP="00E06D30">
      <w:pPr>
        <w:tabs>
          <w:tab w:val="left" w:pos="567"/>
        </w:tabs>
        <w:spacing w:after="0" w:line="240" w:lineRule="auto"/>
        <w:rPr>
          <w:rFonts w:ascii="Times New Roman" w:eastAsia="Calibri" w:hAnsi="Times New Roman" w:cs="Times New Roman"/>
        </w:rPr>
      </w:pPr>
    </w:p>
    <w:p w14:paraId="673FD937" w14:textId="77777777" w:rsidR="00514C58" w:rsidRPr="00FB46CC" w:rsidRDefault="00514C58" w:rsidP="00E06D30">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Vaisto reikia tepti tik ant sveikos odos</w:t>
      </w:r>
      <w:r w:rsidR="002842F2" w:rsidRPr="00FB46CC">
        <w:rPr>
          <w:rFonts w:ascii="Times New Roman" w:eastAsia="Calibri" w:hAnsi="Times New Roman" w:cs="Times New Roman"/>
        </w:rPr>
        <w:t xml:space="preserve"> (juo negalima tepti žaizdos ar uždegimo apimtos, infekuotos ar pažeistos odos)</w:t>
      </w:r>
      <w:r w:rsidRPr="00FB46CC">
        <w:rPr>
          <w:rFonts w:ascii="Times New Roman" w:eastAsia="Calibri" w:hAnsi="Times New Roman" w:cs="Times New Roman"/>
        </w:rPr>
        <w:t>.</w:t>
      </w:r>
    </w:p>
    <w:p w14:paraId="177D0EB1"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33A94B82" w14:textId="47D1A054" w:rsidR="00514C58" w:rsidRPr="00FB46CC" w:rsidRDefault="00514C58" w:rsidP="00514C58">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rPr>
        <w:t xml:space="preserve">Reikia stengtis, kad vaisto nepatektų į akis ar apie akis, į burną ar ant kitos gleivinės. Pavartojus vaisto, kiekvieną kartą reikia kruopščiai nusiplauti rankas. Jei atsitiktinai ant minėtų sričių pateko </w:t>
      </w:r>
      <w:r w:rsidR="00B7136F" w:rsidRPr="00FB46CC">
        <w:rPr>
          <w:rFonts w:ascii="Times New Roman" w:eastAsia="Calibri" w:hAnsi="Times New Roman" w:cs="Times New Roman"/>
        </w:rPr>
        <w:t>vaisto</w:t>
      </w:r>
      <w:r w:rsidRPr="00FB46CC">
        <w:rPr>
          <w:rFonts w:ascii="Times New Roman" w:eastAsia="Calibri" w:hAnsi="Times New Roman" w:cs="Times New Roman"/>
        </w:rPr>
        <w:t>, jį reikia nuplauti vandeniu.</w:t>
      </w:r>
    </w:p>
    <w:p w14:paraId="00C27E57"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4075875A"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Užtepus vaisto, negalima uždengti tvarsčiu ar aprišti, nes dėl to gali padidėti veikliosios medžiagos absorbcija. Veikliajai medžiagai patekus į kraujotaką, padidėja sisteminio šalutinio poveikio (pykinimo, virškinimo sutrikimo, skausmo skrandžio srityje ir pilvo skausmo) rizika. Kad išvengtumėte tokio poveikio, negalima uždengti odos, kurią patepėte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tvarsčiu ar aprišti.</w:t>
      </w:r>
    </w:p>
    <w:p w14:paraId="77D666ED" w14:textId="77777777" w:rsidR="00514C58" w:rsidRPr="00FB46CC" w:rsidRDefault="00514C58" w:rsidP="00514C58">
      <w:pPr>
        <w:tabs>
          <w:tab w:val="left" w:pos="567"/>
        </w:tabs>
        <w:spacing w:after="0" w:line="240" w:lineRule="auto"/>
        <w:rPr>
          <w:rFonts w:ascii="Times New Roman" w:eastAsia="Calibri" w:hAnsi="Times New Roman" w:cs="Times New Roman"/>
          <w:b/>
        </w:rPr>
      </w:pPr>
    </w:p>
    <w:p w14:paraId="77379897" w14:textId="77777777" w:rsidR="00514C58" w:rsidRPr="00FB46CC"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 xml:space="preserve">Jei pasireiškia odos sudirginimas (paraudimas ir niežulys), nedelsdami nutraukite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vartojimą.</w:t>
      </w:r>
    </w:p>
    <w:p w14:paraId="2AE5DADC" w14:textId="77777777" w:rsidR="00514C58" w:rsidRPr="00FB46CC" w:rsidRDefault="00514C58" w:rsidP="00514C58">
      <w:pPr>
        <w:tabs>
          <w:tab w:val="left" w:pos="567"/>
        </w:tabs>
        <w:spacing w:after="0" w:line="240" w:lineRule="auto"/>
        <w:rPr>
          <w:rFonts w:ascii="Times New Roman" w:eastAsia="Calibri" w:hAnsi="Times New Roman" w:cs="Times New Roman"/>
          <w:b/>
        </w:rPr>
      </w:pPr>
    </w:p>
    <w:p w14:paraId="4F09E317" w14:textId="10C41F06" w:rsidR="00514C58" w:rsidRPr="00FB46CC" w:rsidRDefault="00514C58" w:rsidP="00514C58">
      <w:pPr>
        <w:spacing w:after="0" w:line="240" w:lineRule="auto"/>
        <w:rPr>
          <w:rFonts w:ascii="Times New Roman" w:eastAsia="Calibri" w:hAnsi="Times New Roman" w:cs="Times New Roman"/>
        </w:rPr>
      </w:pPr>
      <w:bookmarkStart w:id="0" w:name="OLE_LINK1"/>
      <w:bookmarkStart w:id="1" w:name="OLE_LINK2"/>
      <w:r w:rsidRPr="00FB46CC">
        <w:rPr>
          <w:rFonts w:ascii="Times New Roman" w:eastAsia="Calibri" w:hAnsi="Times New Roman" w:cs="Times New Roman"/>
        </w:rPr>
        <w:t xml:space="preserve">Tokie vaistai, kaip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gali būti susiję su nedideliu širdies priepuolio („miokardo infarkto“) ar insulto pavojaus padidėjimu. Bet koks pavojus yra labiau tikėtinas ilgą laiką vartojant vaistą didelėmis dozėmis. Neviršykite rekomenduotos dozės ar gydymo laiko (28</w:t>
      </w:r>
      <w:r w:rsidR="00FF4E1F" w:rsidRPr="00FB46CC">
        <w:rPr>
          <w:rFonts w:ascii="Times New Roman" w:eastAsia="Calibri" w:hAnsi="Times New Roman" w:cs="Times New Roman"/>
        </w:rPr>
        <w:t> </w:t>
      </w:r>
      <w:r w:rsidRPr="00FB46CC">
        <w:rPr>
          <w:rFonts w:ascii="Times New Roman" w:eastAsia="Calibri" w:hAnsi="Times New Roman" w:cs="Times New Roman"/>
        </w:rPr>
        <w:t>dienos).</w:t>
      </w:r>
    </w:p>
    <w:p w14:paraId="4959D9E6" w14:textId="77777777" w:rsidR="00514C58" w:rsidRPr="00FB46CC" w:rsidRDefault="00514C58" w:rsidP="00514C58">
      <w:pPr>
        <w:spacing w:after="0" w:line="240" w:lineRule="auto"/>
        <w:rPr>
          <w:rFonts w:ascii="Times New Roman" w:eastAsia="Calibri" w:hAnsi="Times New Roman" w:cs="Times New Roman"/>
        </w:rPr>
      </w:pPr>
    </w:p>
    <w:p w14:paraId="17091FA7"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bookmarkEnd w:id="0"/>
    <w:bookmarkEnd w:id="1"/>
    <w:p w14:paraId="54100E00" w14:textId="77777777" w:rsidR="00514C58" w:rsidRPr="00FB46CC" w:rsidRDefault="00514C58" w:rsidP="00514C58">
      <w:pPr>
        <w:spacing w:after="0" w:line="240" w:lineRule="auto"/>
        <w:rPr>
          <w:rFonts w:ascii="Times New Roman" w:eastAsia="Calibri" w:hAnsi="Times New Roman" w:cs="Times New Roman"/>
        </w:rPr>
      </w:pPr>
    </w:p>
    <w:p w14:paraId="06F60905" w14:textId="407AC346"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Vartojant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ir dvi savaites pabaigus jo vartojimą reikia vengti tiesioginių saulės spindulių, ultravioletinių spindulių, nesinaudoti soliariumu, nes yra padidėjusio jautrumo šviesai reakcijų pavojus. Jei atsiranda tokių reakcijų, gydymą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reikia nutraukti.</w:t>
      </w:r>
    </w:p>
    <w:p w14:paraId="27C4B153" w14:textId="77777777" w:rsidR="00514C58" w:rsidRPr="00FB46CC" w:rsidRDefault="00514C58" w:rsidP="00514C58">
      <w:pPr>
        <w:spacing w:after="0" w:line="240" w:lineRule="auto"/>
        <w:rPr>
          <w:rFonts w:ascii="Times New Roman" w:eastAsia="Calibri" w:hAnsi="Times New Roman" w:cs="Times New Roman"/>
        </w:rPr>
      </w:pPr>
    </w:p>
    <w:p w14:paraId="3FD392F2"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Pacientams, kurie serga lėtine obstrukcine plaučių liga, gali atsirasti kvėpavimo sutrikimų ir šieno sloga, todėl jie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gali vartoti tik prižiūrint gydytojui.</w:t>
      </w:r>
    </w:p>
    <w:p w14:paraId="32B926EE" w14:textId="77777777" w:rsidR="00514C58" w:rsidRPr="00FB46CC" w:rsidRDefault="00514C58" w:rsidP="00514C58">
      <w:pPr>
        <w:spacing w:after="0" w:line="240" w:lineRule="auto"/>
        <w:rPr>
          <w:rFonts w:ascii="Times New Roman" w:eastAsia="Calibri" w:hAnsi="Times New Roman" w:cs="Times New Roman"/>
        </w:rPr>
      </w:pPr>
    </w:p>
    <w:p w14:paraId="3050E52B" w14:textId="31F72676" w:rsidR="00B7136F"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Pacientai, kuriems buvo ar šiuo metu yra virškinimo trakto opaligė arba kraujavimas iš virškinimo trakto, bei pacientai, sergantys širdies, kepenų ar inkstų ligomis,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turi vartoti atsargiai, nes jiems ir vietiškai vartojamas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gali sukelti nepageidaujamų reakcijų</w:t>
      </w:r>
      <w:r w:rsidR="00FF4E1F" w:rsidRPr="00FB46CC">
        <w:rPr>
          <w:rFonts w:ascii="Times New Roman" w:eastAsia="Calibri" w:hAnsi="Times New Roman" w:cs="Times New Roman"/>
        </w:rPr>
        <w:t>.</w:t>
      </w:r>
    </w:p>
    <w:p w14:paraId="04174A36" w14:textId="474800BB" w:rsidR="00514C58" w:rsidRPr="00FB46CC" w:rsidRDefault="002842F2"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Nesteroidiniai vaistai nuo uždegimo, įskaitant </w:t>
      </w:r>
      <w:proofErr w:type="spellStart"/>
      <w:r w:rsidRPr="00FB46CC">
        <w:rPr>
          <w:rFonts w:ascii="Times New Roman" w:eastAsia="Calibri" w:hAnsi="Times New Roman" w:cs="Times New Roman"/>
        </w:rPr>
        <w:t>piroksikamą</w:t>
      </w:r>
      <w:proofErr w:type="spellEnd"/>
      <w:r w:rsidRPr="00FB46CC">
        <w:rPr>
          <w:rFonts w:ascii="Times New Roman" w:eastAsia="Calibri" w:hAnsi="Times New Roman" w:cs="Times New Roman"/>
        </w:rPr>
        <w:t>, gali sukelti inkstų pažeidimą ar inkstų nepakankamumą</w:t>
      </w:r>
      <w:r w:rsidR="00514C58" w:rsidRPr="00FB46CC">
        <w:rPr>
          <w:rFonts w:ascii="Times New Roman" w:eastAsia="Calibri" w:hAnsi="Times New Roman" w:cs="Times New Roman"/>
        </w:rPr>
        <w:t>.</w:t>
      </w:r>
    </w:p>
    <w:p w14:paraId="0C86B39D" w14:textId="77777777" w:rsidR="00514C58" w:rsidRPr="00FB46CC" w:rsidRDefault="00514C58" w:rsidP="00514C58">
      <w:pPr>
        <w:spacing w:after="0" w:line="240" w:lineRule="auto"/>
        <w:rPr>
          <w:rFonts w:ascii="Times New Roman" w:eastAsia="Calibri" w:hAnsi="Times New Roman" w:cs="Times New Roman"/>
        </w:rPr>
      </w:pPr>
    </w:p>
    <w:p w14:paraId="26A55824" w14:textId="77777777" w:rsidR="00A414C2" w:rsidRPr="00FB46CC" w:rsidRDefault="00A414C2" w:rsidP="00A414C2">
      <w:pPr>
        <w:spacing w:after="0" w:line="240" w:lineRule="auto"/>
        <w:rPr>
          <w:rFonts w:ascii="Times New Roman" w:eastAsia="Calibri" w:hAnsi="Times New Roman" w:cs="Times New Roman"/>
          <w:b/>
        </w:rPr>
      </w:pPr>
      <w:r w:rsidRPr="00FB46CC">
        <w:rPr>
          <w:rFonts w:ascii="Times New Roman" w:eastAsia="Calibri" w:hAnsi="Times New Roman" w:cs="Times New Roman"/>
          <w:b/>
        </w:rPr>
        <w:t>Vaikams</w:t>
      </w:r>
    </w:p>
    <w:p w14:paraId="30332935" w14:textId="5000A1AA" w:rsidR="002842F2" w:rsidRPr="00FB46CC" w:rsidRDefault="00A414C2"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Šiuo vaistu negalima gydyti jaunesnių kaip 1</w:t>
      </w:r>
      <w:r w:rsidR="00B7136F" w:rsidRPr="00FB46CC">
        <w:rPr>
          <w:rFonts w:ascii="Times New Roman" w:eastAsia="Calibri" w:hAnsi="Times New Roman" w:cs="Times New Roman"/>
        </w:rPr>
        <w:t>4</w:t>
      </w:r>
      <w:r w:rsidRPr="00FB46CC">
        <w:rPr>
          <w:rFonts w:ascii="Times New Roman" w:eastAsia="Calibri" w:hAnsi="Times New Roman" w:cs="Times New Roman"/>
        </w:rPr>
        <w:t> metų vaikų.</w:t>
      </w:r>
    </w:p>
    <w:p w14:paraId="35C09EB6" w14:textId="77777777" w:rsidR="00A414C2" w:rsidRPr="00FB46CC" w:rsidRDefault="00A414C2" w:rsidP="00514C58">
      <w:pPr>
        <w:spacing w:after="0" w:line="240" w:lineRule="auto"/>
        <w:rPr>
          <w:rFonts w:ascii="Times New Roman" w:eastAsia="Calibri" w:hAnsi="Times New Roman" w:cs="Times New Roman"/>
        </w:rPr>
      </w:pPr>
    </w:p>
    <w:p w14:paraId="39957865" w14:textId="77777777" w:rsidR="00514C58" w:rsidRPr="00FB46CC" w:rsidRDefault="00514C58" w:rsidP="00514C58">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 xml:space="preserve">Kiti vaistai ir </w:t>
      </w:r>
      <w:proofErr w:type="spellStart"/>
      <w:r w:rsidRPr="00FB46CC">
        <w:rPr>
          <w:rFonts w:ascii="Times New Roman" w:eastAsia="Calibri" w:hAnsi="Times New Roman" w:cs="Times New Roman"/>
          <w:b/>
        </w:rPr>
        <w:t>Hotemin</w:t>
      </w:r>
      <w:proofErr w:type="spellEnd"/>
    </w:p>
    <w:p w14:paraId="36389116"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Jeigu vartojate ar neseniai vartojote kitų vaistų arba dėl to nesate tikri, apie tai pasakykite gydytojui arba vaistininkui.</w:t>
      </w:r>
    </w:p>
    <w:p w14:paraId="3322BD07"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56BA8CAF"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Jeigu gydytojas Jums paskiria kitų geriamųjų nesteroidinių vaistų nuo uždegimo (tiek vaistų, kuriuose yra kremo veikliosios medžiagos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tiek kitų nesteroidinių vaistų nuo uždegimo pvz., </w:t>
      </w:r>
      <w:proofErr w:type="spellStart"/>
      <w:r w:rsidRPr="00FB46CC">
        <w:rPr>
          <w:rFonts w:ascii="Times New Roman" w:eastAsia="Calibri" w:hAnsi="Times New Roman" w:cs="Times New Roman"/>
        </w:rPr>
        <w:t>diklofenako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ibuprofeno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naprokseno</w:t>
      </w:r>
      <w:proofErr w:type="spellEnd"/>
      <w:r w:rsidRPr="00FB46CC">
        <w:rPr>
          <w:rFonts w:ascii="Times New Roman" w:eastAsia="Calibri" w:hAnsi="Times New Roman" w:cs="Times New Roman"/>
        </w:rPr>
        <w:t xml:space="preserve">), pasitarkite su gydytoju, ar galite kartu su jais vartoti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w:t>
      </w:r>
    </w:p>
    <w:p w14:paraId="4DB3F8EE"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0C6196C2" w14:textId="4346C6DB" w:rsidR="00514C58" w:rsidRPr="00FB46CC" w:rsidRDefault="00B7136F"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Apie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sąveiką su kitais vaistais nežinoma</w:t>
      </w:r>
      <w:r w:rsidR="00514C58" w:rsidRPr="00FB46CC">
        <w:rPr>
          <w:rFonts w:ascii="Times New Roman" w:eastAsia="Calibri" w:hAnsi="Times New Roman" w:cs="Times New Roman"/>
        </w:rPr>
        <w:t>.</w:t>
      </w:r>
    </w:p>
    <w:p w14:paraId="16E15138" w14:textId="77777777" w:rsidR="00514C58" w:rsidRPr="00FB46CC" w:rsidRDefault="00514C58" w:rsidP="00514C58">
      <w:pPr>
        <w:tabs>
          <w:tab w:val="left" w:pos="567"/>
        </w:tabs>
        <w:spacing w:after="0" w:line="240" w:lineRule="auto"/>
        <w:rPr>
          <w:rFonts w:ascii="Times New Roman" w:eastAsia="Calibri" w:hAnsi="Times New Roman" w:cs="Times New Roman"/>
          <w:b/>
        </w:rPr>
      </w:pPr>
    </w:p>
    <w:p w14:paraId="5CF5826C" w14:textId="0D47A012" w:rsidR="00514C58" w:rsidRPr="00FB46CC" w:rsidRDefault="00514C58" w:rsidP="00514C58">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Nėštumas</w:t>
      </w:r>
      <w:r w:rsidR="00BE1FE3" w:rsidRPr="00FB46CC">
        <w:rPr>
          <w:rFonts w:ascii="Times New Roman" w:eastAsia="Calibri" w:hAnsi="Times New Roman" w:cs="Times New Roman"/>
          <w:b/>
        </w:rPr>
        <w:t>,</w:t>
      </w:r>
      <w:r w:rsidRPr="00FB46CC">
        <w:rPr>
          <w:rFonts w:ascii="Times New Roman" w:eastAsia="Calibri" w:hAnsi="Times New Roman" w:cs="Times New Roman"/>
          <w:b/>
        </w:rPr>
        <w:t xml:space="preserve"> žindymo laikotarpis </w:t>
      </w:r>
      <w:r w:rsidR="00BE1FE3" w:rsidRPr="00FB46CC">
        <w:rPr>
          <w:rFonts w:ascii="Times New Roman" w:eastAsia="Calibri" w:hAnsi="Times New Roman" w:cs="Times New Roman"/>
          <w:b/>
        </w:rPr>
        <w:t>ir vaisingumas</w:t>
      </w:r>
    </w:p>
    <w:p w14:paraId="51994219"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lastRenderedPageBreak/>
        <w:t>Jeigu esate nėščia, žindote kūdikį, manote, kad galbūt esate nėščia, arba planuojate pastoti, tai prieš vartodama šį vaistą, pasitarkite su gydytoju arba vaistininku.</w:t>
      </w:r>
    </w:p>
    <w:p w14:paraId="2C5B5056" w14:textId="40A2267A" w:rsidR="00514C58" w:rsidRPr="00FB46CC" w:rsidRDefault="00514C58" w:rsidP="00514C58">
      <w:pPr>
        <w:tabs>
          <w:tab w:val="left" w:pos="0"/>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Kadangi nebuvo patvirtinta, kad nėštumo ir žindymo laikotarpiu </w:t>
      </w:r>
      <w:proofErr w:type="spellStart"/>
      <w:r w:rsidRPr="00FB46CC">
        <w:rPr>
          <w:rFonts w:ascii="Times New Roman" w:eastAsia="Calibri" w:hAnsi="Times New Roman" w:cs="Times New Roman"/>
        </w:rPr>
        <w:t>piroksikamą</w:t>
      </w:r>
      <w:proofErr w:type="spellEnd"/>
      <w:r w:rsidRPr="00FB46CC">
        <w:rPr>
          <w:rFonts w:ascii="Times New Roman" w:eastAsia="Calibri" w:hAnsi="Times New Roman" w:cs="Times New Roman"/>
        </w:rPr>
        <w:t xml:space="preserve"> vartoti yra saugu, šiuo laikotarpiu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vartoti negalima.</w:t>
      </w:r>
    </w:p>
    <w:p w14:paraId="4625C66A" w14:textId="77777777" w:rsidR="00514C58" w:rsidRPr="00FB46CC" w:rsidRDefault="00514C58" w:rsidP="00514C58">
      <w:pPr>
        <w:tabs>
          <w:tab w:val="left" w:pos="0"/>
          <w:tab w:val="left" w:pos="567"/>
        </w:tabs>
        <w:spacing w:after="0" w:line="240" w:lineRule="auto"/>
        <w:rPr>
          <w:rFonts w:ascii="Times New Roman" w:eastAsia="Calibri" w:hAnsi="Times New Roman" w:cs="Times New Roman"/>
          <w:highlight w:val="yellow"/>
        </w:rPr>
      </w:pPr>
    </w:p>
    <w:p w14:paraId="32399BD0"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r w:rsidRPr="00FB46CC">
        <w:rPr>
          <w:rFonts w:ascii="Times New Roman" w:eastAsia="Calibri" w:hAnsi="Times New Roman" w:cs="Times New Roman"/>
          <w:b/>
        </w:rPr>
        <w:t>Vairavimas ir mechanizmų valdymas</w:t>
      </w:r>
    </w:p>
    <w:p w14:paraId="671B4317"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Duomenų apie tai, kad šis vaistas gali veikti gebėjimą vairuoti ir valdyti mechanizmus, nėra.</w:t>
      </w:r>
    </w:p>
    <w:p w14:paraId="1BE9C2F7"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p>
    <w:p w14:paraId="71E95000" w14:textId="77777777" w:rsidR="00514C58" w:rsidRPr="00FB46CC" w:rsidRDefault="00514C58" w:rsidP="00514C58">
      <w:pPr>
        <w:spacing w:after="0" w:line="240" w:lineRule="auto"/>
        <w:rPr>
          <w:rFonts w:ascii="Times New Roman" w:eastAsia="Calibri" w:hAnsi="Times New Roman" w:cs="Times New Roman"/>
          <w:b/>
        </w:rPr>
      </w:pPr>
      <w:proofErr w:type="spellStart"/>
      <w:r w:rsidRPr="00FB46CC">
        <w:rPr>
          <w:rFonts w:ascii="Times New Roman" w:eastAsia="Calibri" w:hAnsi="Times New Roman" w:cs="Times New Roman"/>
          <w:b/>
        </w:rPr>
        <w:t>Hotemin</w:t>
      </w:r>
      <w:proofErr w:type="spellEnd"/>
      <w:r w:rsidRPr="00FB46CC">
        <w:rPr>
          <w:rFonts w:ascii="Times New Roman" w:eastAsia="Calibri" w:hAnsi="Times New Roman" w:cs="Times New Roman"/>
          <w:b/>
        </w:rPr>
        <w:t xml:space="preserve"> sudėtyje</w:t>
      </w:r>
      <w:r w:rsidRPr="00FB46CC">
        <w:rPr>
          <w:rFonts w:ascii="Times New Roman" w:eastAsia="Calibri" w:hAnsi="Times New Roman" w:cs="Times New Roman"/>
        </w:rPr>
        <w:t xml:space="preserve"> </w:t>
      </w:r>
      <w:r w:rsidRPr="00FB46CC">
        <w:rPr>
          <w:rFonts w:ascii="Times New Roman" w:eastAsia="Calibri" w:hAnsi="Times New Roman" w:cs="Times New Roman"/>
          <w:b/>
        </w:rPr>
        <w:t>yra</w:t>
      </w:r>
      <w:r w:rsidRPr="00FB46CC">
        <w:rPr>
          <w:rFonts w:ascii="Times New Roman" w:eastAsia="Calibri" w:hAnsi="Times New Roman" w:cs="Times New Roman"/>
        </w:rPr>
        <w:t xml:space="preserve"> </w:t>
      </w:r>
      <w:r w:rsidRPr="00FB46CC">
        <w:rPr>
          <w:rFonts w:ascii="Times New Roman" w:eastAsia="Calibri" w:hAnsi="Times New Roman" w:cs="Times New Roman"/>
          <w:b/>
        </w:rPr>
        <w:t xml:space="preserve">metilo </w:t>
      </w:r>
      <w:proofErr w:type="spellStart"/>
      <w:r w:rsidRPr="00FB46CC">
        <w:rPr>
          <w:rFonts w:ascii="Times New Roman" w:eastAsia="Calibri" w:hAnsi="Times New Roman" w:cs="Times New Roman"/>
          <w:b/>
        </w:rPr>
        <w:t>parahidroksibenzoato</w:t>
      </w:r>
      <w:proofErr w:type="spellEnd"/>
      <w:r w:rsidR="009A179D" w:rsidRPr="00FB46CC">
        <w:rPr>
          <w:rFonts w:ascii="Times New Roman" w:eastAsia="Calibri" w:hAnsi="Times New Roman" w:cs="Times New Roman"/>
          <w:b/>
        </w:rPr>
        <w:t xml:space="preserve"> (E218) ir </w:t>
      </w:r>
      <w:proofErr w:type="spellStart"/>
      <w:r w:rsidR="009A179D" w:rsidRPr="00FB46CC">
        <w:rPr>
          <w:rFonts w:ascii="Times New Roman" w:eastAsia="Calibri" w:hAnsi="Times New Roman" w:cs="Times New Roman"/>
          <w:b/>
        </w:rPr>
        <w:t>cetostearilo</w:t>
      </w:r>
      <w:proofErr w:type="spellEnd"/>
      <w:r w:rsidR="009A179D" w:rsidRPr="00FB46CC">
        <w:rPr>
          <w:rFonts w:ascii="Times New Roman" w:eastAsia="Calibri" w:hAnsi="Times New Roman" w:cs="Times New Roman"/>
          <w:b/>
        </w:rPr>
        <w:t xml:space="preserve"> alkoholio</w:t>
      </w:r>
    </w:p>
    <w:p w14:paraId="1EAEFAC6" w14:textId="6506F938" w:rsidR="00514C58" w:rsidRPr="00FB46CC" w:rsidRDefault="009A179D"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Metilo </w:t>
      </w:r>
      <w:proofErr w:type="spellStart"/>
      <w:r w:rsidRPr="00FB46CC">
        <w:rPr>
          <w:rFonts w:ascii="Times New Roman" w:eastAsia="Calibri" w:hAnsi="Times New Roman" w:cs="Times New Roman"/>
        </w:rPr>
        <w:t>parahidroksibenzoatas</w:t>
      </w:r>
      <w:proofErr w:type="spellEnd"/>
      <w:r w:rsidRPr="00FB46CC">
        <w:rPr>
          <w:rFonts w:ascii="Times New Roman" w:eastAsia="Calibri" w:hAnsi="Times New Roman" w:cs="Times New Roman"/>
        </w:rPr>
        <w:t xml:space="preserve"> g</w:t>
      </w:r>
      <w:r w:rsidR="00514C58" w:rsidRPr="00FB46CC">
        <w:rPr>
          <w:rFonts w:ascii="Times New Roman" w:eastAsia="Calibri" w:hAnsi="Times New Roman" w:cs="Times New Roman"/>
        </w:rPr>
        <w:t>ali sukelti alergin</w:t>
      </w:r>
      <w:r w:rsidRPr="00FB46CC">
        <w:rPr>
          <w:rFonts w:ascii="Times New Roman" w:eastAsia="Calibri" w:hAnsi="Times New Roman" w:cs="Times New Roman"/>
        </w:rPr>
        <w:t>ių</w:t>
      </w:r>
      <w:r w:rsidR="00514C58" w:rsidRPr="00FB46CC">
        <w:rPr>
          <w:rFonts w:ascii="Times New Roman" w:eastAsia="Calibri" w:hAnsi="Times New Roman" w:cs="Times New Roman"/>
        </w:rPr>
        <w:t xml:space="preserve"> reakcij</w:t>
      </w:r>
      <w:r w:rsidRPr="00FB46CC">
        <w:rPr>
          <w:rFonts w:ascii="Times New Roman" w:eastAsia="Calibri" w:hAnsi="Times New Roman" w:cs="Times New Roman"/>
        </w:rPr>
        <w:t xml:space="preserve">ų, kurios gali būti </w:t>
      </w:r>
      <w:r w:rsidR="00514C58" w:rsidRPr="00FB46CC">
        <w:rPr>
          <w:rFonts w:ascii="Times New Roman" w:eastAsia="Calibri" w:hAnsi="Times New Roman" w:cs="Times New Roman"/>
        </w:rPr>
        <w:t>uždelst</w:t>
      </w:r>
      <w:r w:rsidRPr="00FB46CC">
        <w:rPr>
          <w:rFonts w:ascii="Times New Roman" w:eastAsia="Calibri" w:hAnsi="Times New Roman" w:cs="Times New Roman"/>
        </w:rPr>
        <w:t>os</w:t>
      </w:r>
      <w:r w:rsidR="00514C58" w:rsidRPr="00FB46CC">
        <w:rPr>
          <w:rFonts w:ascii="Times New Roman" w:eastAsia="Calibri" w:hAnsi="Times New Roman" w:cs="Times New Roman"/>
        </w:rPr>
        <w:t>.</w:t>
      </w:r>
    </w:p>
    <w:p w14:paraId="14633CD9" w14:textId="64E73C70" w:rsidR="00514C58" w:rsidRPr="00FB46CC"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sudėtyje </w:t>
      </w:r>
      <w:r w:rsidR="009A179D" w:rsidRPr="00FB46CC">
        <w:rPr>
          <w:rFonts w:ascii="Times New Roman" w:eastAsia="Calibri" w:hAnsi="Times New Roman" w:cs="Times New Roman"/>
        </w:rPr>
        <w:t xml:space="preserve">taip pat </w:t>
      </w:r>
      <w:r w:rsidRPr="00FB46CC">
        <w:rPr>
          <w:rFonts w:ascii="Times New Roman" w:eastAsia="Calibri" w:hAnsi="Times New Roman" w:cs="Times New Roman"/>
        </w:rPr>
        <w:t xml:space="preserve">yra </w:t>
      </w: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alkoholio</w:t>
      </w:r>
      <w:r w:rsidR="009A179D" w:rsidRPr="00FB46CC">
        <w:rPr>
          <w:rFonts w:ascii="Times New Roman" w:eastAsia="Calibri" w:hAnsi="Times New Roman" w:cs="Times New Roman"/>
        </w:rPr>
        <w:t>, kuris g</w:t>
      </w:r>
      <w:r w:rsidRPr="00FB46CC">
        <w:rPr>
          <w:rFonts w:ascii="Times New Roman" w:eastAsia="Calibri" w:hAnsi="Times New Roman" w:cs="Times New Roman"/>
        </w:rPr>
        <w:t>ali sukelti vietin</w:t>
      </w:r>
      <w:r w:rsidR="009A179D" w:rsidRPr="00FB46CC">
        <w:rPr>
          <w:rFonts w:ascii="Times New Roman" w:eastAsia="Calibri" w:hAnsi="Times New Roman" w:cs="Times New Roman"/>
        </w:rPr>
        <w:t>ių</w:t>
      </w:r>
      <w:r w:rsidRPr="00FB46CC">
        <w:rPr>
          <w:rFonts w:ascii="Times New Roman" w:eastAsia="Calibri" w:hAnsi="Times New Roman" w:cs="Times New Roman"/>
        </w:rPr>
        <w:t xml:space="preserve"> odos reakcij</w:t>
      </w:r>
      <w:r w:rsidR="009A179D" w:rsidRPr="00FB46CC">
        <w:rPr>
          <w:rFonts w:ascii="Times New Roman" w:eastAsia="Calibri" w:hAnsi="Times New Roman" w:cs="Times New Roman"/>
        </w:rPr>
        <w:t>ų</w:t>
      </w:r>
      <w:r w:rsidRPr="00FB46CC">
        <w:rPr>
          <w:rFonts w:ascii="Times New Roman" w:eastAsia="Calibri" w:hAnsi="Times New Roman" w:cs="Times New Roman"/>
        </w:rPr>
        <w:t xml:space="preserve"> (pvz., kontaktinį dermatitą).</w:t>
      </w:r>
    </w:p>
    <w:p w14:paraId="3E21FC84"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38E129D2"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10E3D46" w14:textId="77777777" w:rsidR="00514C58" w:rsidRPr="00FB46CC" w:rsidRDefault="00514C58" w:rsidP="00514C58">
      <w:pPr>
        <w:numPr>
          <w:ilvl w:val="12"/>
          <w:numId w:val="0"/>
        </w:numPr>
        <w:tabs>
          <w:tab w:val="left" w:pos="567"/>
        </w:tabs>
        <w:spacing w:after="0" w:line="240" w:lineRule="auto"/>
        <w:ind w:left="567" w:hanging="567"/>
        <w:outlineLvl w:val="0"/>
        <w:rPr>
          <w:rFonts w:ascii="Times New Roman" w:eastAsia="Calibri" w:hAnsi="Times New Roman" w:cs="Times New Roman"/>
          <w:b/>
        </w:rPr>
      </w:pPr>
      <w:r w:rsidRPr="00FB46CC">
        <w:rPr>
          <w:rFonts w:ascii="Times New Roman" w:eastAsia="Calibri" w:hAnsi="Times New Roman" w:cs="Times New Roman"/>
          <w:b/>
        </w:rPr>
        <w:t>3.</w:t>
      </w:r>
      <w:r w:rsidRPr="00FB46CC">
        <w:rPr>
          <w:rFonts w:ascii="Times New Roman" w:eastAsia="Calibri" w:hAnsi="Times New Roman" w:cs="Times New Roman"/>
          <w:b/>
        </w:rPr>
        <w:tab/>
        <w:t xml:space="preserve">Kaip vartoti </w:t>
      </w:r>
      <w:proofErr w:type="spellStart"/>
      <w:r w:rsidRPr="00FB46CC">
        <w:rPr>
          <w:rFonts w:ascii="Times New Roman" w:eastAsia="Calibri" w:hAnsi="Times New Roman" w:cs="Times New Roman"/>
          <w:b/>
        </w:rPr>
        <w:t>Hotemin</w:t>
      </w:r>
      <w:proofErr w:type="spellEnd"/>
    </w:p>
    <w:p w14:paraId="0A51740F" w14:textId="77777777" w:rsidR="00514C58" w:rsidRPr="00FB46CC" w:rsidRDefault="00514C58" w:rsidP="00514C58">
      <w:pPr>
        <w:numPr>
          <w:ilvl w:val="12"/>
          <w:numId w:val="0"/>
        </w:numPr>
        <w:tabs>
          <w:tab w:val="left" w:pos="567"/>
        </w:tabs>
        <w:spacing w:after="0" w:line="240" w:lineRule="auto"/>
        <w:ind w:left="567" w:hanging="567"/>
        <w:outlineLvl w:val="0"/>
        <w:rPr>
          <w:rFonts w:ascii="Times New Roman" w:eastAsia="Calibri" w:hAnsi="Times New Roman" w:cs="Times New Roman"/>
          <w:b/>
        </w:rPr>
      </w:pPr>
    </w:p>
    <w:p w14:paraId="71DE1DD1" w14:textId="77777777" w:rsidR="00514C58" w:rsidRPr="00FB46CC" w:rsidRDefault="00514C58" w:rsidP="00514C58">
      <w:pPr>
        <w:numPr>
          <w:ilvl w:val="12"/>
          <w:numId w:val="0"/>
        </w:numPr>
        <w:tabs>
          <w:tab w:val="left" w:pos="567"/>
        </w:tabs>
        <w:spacing w:after="0" w:line="240" w:lineRule="auto"/>
        <w:outlineLvl w:val="0"/>
        <w:rPr>
          <w:rFonts w:ascii="Times New Roman" w:eastAsia="Calibri" w:hAnsi="Times New Roman" w:cs="Times New Roman"/>
        </w:rPr>
      </w:pPr>
      <w:r w:rsidRPr="00FB46CC">
        <w:rPr>
          <w:rFonts w:ascii="Times New Roman" w:eastAsia="Calibri" w:hAnsi="Times New Roman" w:cs="Times New Roman"/>
        </w:rPr>
        <w:t>Visada vartokite šį vaistą tiksliai kaip nurodė gydytojas arba vaistininkas. Jeigu abejojate, kreipkitės į gydytoją arba vaistininką.</w:t>
      </w:r>
    </w:p>
    <w:p w14:paraId="712AC7DE" w14:textId="77777777" w:rsidR="00514C58" w:rsidRPr="00FB46CC" w:rsidRDefault="00514C58" w:rsidP="00514C58">
      <w:pPr>
        <w:numPr>
          <w:ilvl w:val="12"/>
          <w:numId w:val="0"/>
        </w:numPr>
        <w:tabs>
          <w:tab w:val="left" w:pos="567"/>
        </w:tabs>
        <w:spacing w:after="0" w:line="240" w:lineRule="auto"/>
        <w:ind w:left="567" w:hanging="567"/>
        <w:outlineLvl w:val="0"/>
        <w:rPr>
          <w:rFonts w:ascii="Times New Roman" w:eastAsia="Calibri" w:hAnsi="Times New Roman" w:cs="Times New Roman"/>
        </w:rPr>
      </w:pPr>
    </w:p>
    <w:p w14:paraId="1142940D" w14:textId="1606854F"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skirtas vartoti tik </w:t>
      </w:r>
      <w:r w:rsidR="007617D9" w:rsidRPr="00FB46CC">
        <w:rPr>
          <w:rFonts w:ascii="Times New Roman" w:eastAsia="Calibri" w:hAnsi="Times New Roman" w:cs="Times New Roman"/>
        </w:rPr>
        <w:t xml:space="preserve">vietiškai </w:t>
      </w:r>
      <w:r w:rsidRPr="00FB46CC">
        <w:rPr>
          <w:rFonts w:ascii="Times New Roman" w:eastAsia="Calibri" w:hAnsi="Times New Roman" w:cs="Times New Roman"/>
        </w:rPr>
        <w:t xml:space="preserve">ant </w:t>
      </w:r>
      <w:r w:rsidR="007617D9" w:rsidRPr="00FB46CC">
        <w:rPr>
          <w:rFonts w:ascii="Times New Roman" w:eastAsia="Calibri" w:hAnsi="Times New Roman" w:cs="Times New Roman"/>
        </w:rPr>
        <w:t xml:space="preserve">nepažeistos </w:t>
      </w:r>
      <w:r w:rsidRPr="00FB46CC">
        <w:rPr>
          <w:rFonts w:ascii="Times New Roman" w:eastAsia="Calibri" w:hAnsi="Times New Roman" w:cs="Times New Roman"/>
        </w:rPr>
        <w:t>odos.</w:t>
      </w:r>
    </w:p>
    <w:p w14:paraId="423668B3"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3C5B7AC9" w14:textId="6DD1BEA1" w:rsidR="00514C58" w:rsidRPr="00FB46CC" w:rsidRDefault="00514C58" w:rsidP="00514C58">
      <w:pPr>
        <w:tabs>
          <w:tab w:val="left" w:pos="567"/>
        </w:tabs>
        <w:spacing w:after="0" w:line="240" w:lineRule="auto"/>
        <w:rPr>
          <w:rFonts w:ascii="Times New Roman" w:eastAsia="Calibri" w:hAnsi="Times New Roman" w:cs="Times New Roman"/>
          <w:bCs/>
        </w:rPr>
      </w:pPr>
      <w:r w:rsidRPr="00FB46CC">
        <w:rPr>
          <w:rFonts w:ascii="Times New Roman" w:eastAsia="Calibri" w:hAnsi="Times New Roman" w:cs="Times New Roman"/>
          <w:i/>
          <w:iCs/>
        </w:rPr>
        <w:t xml:space="preserve">Suaugusiems žmonėms ir vyresniems kaip </w:t>
      </w:r>
      <w:r w:rsidR="007617D9" w:rsidRPr="00FB46CC">
        <w:rPr>
          <w:rFonts w:ascii="Times New Roman" w:eastAsia="Calibri" w:hAnsi="Times New Roman" w:cs="Times New Roman"/>
          <w:i/>
          <w:iCs/>
        </w:rPr>
        <w:t>1</w:t>
      </w:r>
      <w:r w:rsidR="00B7136F" w:rsidRPr="00FB46CC">
        <w:rPr>
          <w:rFonts w:ascii="Times New Roman" w:eastAsia="Calibri" w:hAnsi="Times New Roman" w:cs="Times New Roman"/>
          <w:i/>
          <w:iCs/>
        </w:rPr>
        <w:t>4</w:t>
      </w:r>
      <w:r w:rsidR="007617D9" w:rsidRPr="00FB46CC">
        <w:rPr>
          <w:rFonts w:ascii="Times New Roman" w:eastAsia="Calibri" w:hAnsi="Times New Roman" w:cs="Times New Roman"/>
          <w:i/>
          <w:iCs/>
        </w:rPr>
        <w:t xml:space="preserve"> </w:t>
      </w:r>
      <w:r w:rsidRPr="00FB46CC">
        <w:rPr>
          <w:rFonts w:ascii="Times New Roman" w:eastAsia="Calibri" w:hAnsi="Times New Roman" w:cs="Times New Roman"/>
          <w:i/>
          <w:iCs/>
        </w:rPr>
        <w:t>metų paaugliams</w:t>
      </w:r>
    </w:p>
    <w:p w14:paraId="1C82501B" w14:textId="77777777" w:rsidR="00AA3A46"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Priklausomai nuo tepamo odos ploto į skaudamą vietą reikia įtrinti 1–3 cm </w:t>
      </w:r>
      <w:r w:rsidR="00AA3A46" w:rsidRPr="00FB46CC">
        <w:rPr>
          <w:rFonts w:ascii="Times New Roman" w:eastAsia="Calibri" w:hAnsi="Times New Roman" w:cs="Times New Roman"/>
        </w:rPr>
        <w:t>(t. y. 0,33</w:t>
      </w:r>
      <w:r w:rsidR="00AA3A46" w:rsidRPr="00FB46CC">
        <w:rPr>
          <w:rFonts w:ascii="Times New Roman" w:eastAsia="Calibri" w:hAnsi="Times New Roman" w:cs="Times New Roman"/>
        </w:rPr>
        <w:noBreakHyphen/>
        <w:t xml:space="preserve">1 g) </w:t>
      </w:r>
      <w:r w:rsidRPr="00FB46CC">
        <w:rPr>
          <w:rFonts w:ascii="Times New Roman" w:eastAsia="Calibri" w:hAnsi="Times New Roman" w:cs="Times New Roman"/>
        </w:rPr>
        <w:t xml:space="preserve">kremo 3–4 kartus per parą. </w:t>
      </w:r>
      <w:r w:rsidR="00AA3A46" w:rsidRPr="00FB46CC">
        <w:rPr>
          <w:rFonts w:ascii="Times New Roman" w:eastAsia="Calibri" w:hAnsi="Times New Roman" w:cs="Times New Roman"/>
        </w:rPr>
        <w:t>Po kremo užtepimo reikia nusiplauti rankas.</w:t>
      </w:r>
    </w:p>
    <w:p w14:paraId="4E47E28A" w14:textId="228B19E1"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Išteptos odos negalima uždengti tvarsčiu ar aprišti. Tepti kremo galima 3, daugiausia 4 kartus per parą. </w:t>
      </w:r>
      <w:r w:rsidR="00B62A15" w:rsidRPr="00FB46CC">
        <w:rPr>
          <w:rFonts w:ascii="Times New Roman" w:eastAsia="Calibri" w:hAnsi="Times New Roman" w:cs="Times New Roman"/>
        </w:rPr>
        <w:t xml:space="preserve">Rekomenduojama </w:t>
      </w:r>
      <w:r w:rsidRPr="00FB46CC">
        <w:rPr>
          <w:rFonts w:ascii="Times New Roman" w:eastAsia="Calibri" w:hAnsi="Times New Roman" w:cs="Times New Roman"/>
        </w:rPr>
        <w:t>gydymo trukmė – 2–4 savaitės. Pasitarkite su gydytoju, jei po pirmosios gydymo savaites nepastebite jokio būklės pagerėjimo ar atsiradę simptomai stiprėja. Vaisto neturėtumėte vartoti be pertraukos ilgiau kaip 4 savaites, nebent taip rekomendavo Jūsų gydytojas.</w:t>
      </w:r>
    </w:p>
    <w:p w14:paraId="36CAB3F5"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highlight w:val="green"/>
        </w:rPr>
      </w:pPr>
    </w:p>
    <w:p w14:paraId="19668018" w14:textId="5AACDF8B" w:rsidR="00514C58" w:rsidRPr="00FB46CC" w:rsidRDefault="00514C58" w:rsidP="00514C58">
      <w:pPr>
        <w:spacing w:after="0" w:line="240" w:lineRule="auto"/>
        <w:jc w:val="both"/>
        <w:rPr>
          <w:rFonts w:ascii="Times New Roman" w:eastAsia="Calibri" w:hAnsi="Times New Roman" w:cs="Times New Roman"/>
        </w:rPr>
      </w:pPr>
      <w:r w:rsidRPr="00FB46CC">
        <w:rPr>
          <w:rFonts w:ascii="Times New Roman" w:eastAsia="Calibri" w:hAnsi="Times New Roman" w:cs="Times New Roman"/>
        </w:rPr>
        <w:t>Senyvo amžiaus asmenys ir pacientai, kurių inkstų funkcija sutrikusi, gali vartoti įprastines dozes.</w:t>
      </w:r>
    </w:p>
    <w:p w14:paraId="0C4CD424" w14:textId="77777777" w:rsidR="00657950" w:rsidRPr="00FB46CC" w:rsidRDefault="00657950" w:rsidP="00514C58">
      <w:pPr>
        <w:spacing w:after="0" w:line="240" w:lineRule="auto"/>
        <w:jc w:val="both"/>
        <w:rPr>
          <w:rFonts w:ascii="Times New Roman" w:eastAsia="Calibri" w:hAnsi="Times New Roman" w:cs="Times New Roman"/>
        </w:rPr>
      </w:pPr>
    </w:p>
    <w:p w14:paraId="7A731E20"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Esant kepenų funkcijos sutrikimui, reikėtų vartoti mažesnes dozes priklausomai nuo kepenų veiklos sutrikimo laipsnio. Jei Jums sutrikusi kepenų veikla, pasitarkite su gydytoju.</w:t>
      </w:r>
    </w:p>
    <w:p w14:paraId="2D57A28B"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16037E26"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Siekdami išvengti šalutinio poveikio, kurį sukelia veiklioji medžiaga, patekusi į sisteminę kraujotaką, nevartokite vaisto didesnėmis dozėmis, nei rekomenduojama.</w:t>
      </w:r>
    </w:p>
    <w:p w14:paraId="1F0B2E81"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0B03D545" w14:textId="77777777" w:rsidR="00514C58" w:rsidRPr="00FB46CC" w:rsidRDefault="00514C58" w:rsidP="00514C58">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Vartojimas vaikams ir paaugliams</w:t>
      </w:r>
    </w:p>
    <w:p w14:paraId="2D1979B4" w14:textId="29B0401B"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 xml:space="preserve">Vaisto negalima vartoti jaunesniems kaip </w:t>
      </w:r>
      <w:r w:rsidR="00040091" w:rsidRPr="00FB46CC">
        <w:rPr>
          <w:rFonts w:ascii="Times New Roman" w:eastAsia="Calibri" w:hAnsi="Times New Roman" w:cs="Times New Roman"/>
        </w:rPr>
        <w:t>1</w:t>
      </w:r>
      <w:r w:rsidR="004A46DF" w:rsidRPr="00FB46CC">
        <w:rPr>
          <w:rFonts w:ascii="Times New Roman" w:eastAsia="Calibri" w:hAnsi="Times New Roman" w:cs="Times New Roman"/>
        </w:rPr>
        <w:t>4</w:t>
      </w:r>
      <w:r w:rsidR="00040091" w:rsidRPr="00FB46CC">
        <w:rPr>
          <w:rFonts w:ascii="Times New Roman" w:eastAsia="Calibri" w:hAnsi="Times New Roman" w:cs="Times New Roman"/>
        </w:rPr>
        <w:t xml:space="preserve"> </w:t>
      </w:r>
      <w:r w:rsidRPr="00FB46CC">
        <w:rPr>
          <w:rFonts w:ascii="Times New Roman" w:eastAsia="Calibri" w:hAnsi="Times New Roman" w:cs="Times New Roman"/>
        </w:rPr>
        <w:t>metų vaikams.</w:t>
      </w:r>
    </w:p>
    <w:p w14:paraId="455ECCBA" w14:textId="77777777" w:rsidR="00514C58" w:rsidRPr="00FB46CC" w:rsidRDefault="00514C58" w:rsidP="00514C58">
      <w:pPr>
        <w:tabs>
          <w:tab w:val="left" w:pos="540"/>
        </w:tabs>
        <w:spacing w:after="0" w:line="240" w:lineRule="auto"/>
        <w:rPr>
          <w:rFonts w:ascii="Times New Roman" w:eastAsia="Calibri" w:hAnsi="Times New Roman" w:cs="Times New Roman"/>
          <w:b/>
          <w:bCs/>
        </w:rPr>
      </w:pPr>
    </w:p>
    <w:p w14:paraId="60E0C958" w14:textId="77777777" w:rsidR="00514C58" w:rsidRPr="00FB46CC" w:rsidRDefault="00514C58" w:rsidP="00514C58">
      <w:pPr>
        <w:spacing w:after="0" w:line="240" w:lineRule="auto"/>
        <w:rPr>
          <w:rFonts w:ascii="Times New Roman" w:eastAsia="Calibri" w:hAnsi="Times New Roman" w:cs="Times New Roman"/>
          <w:b/>
          <w:bCs/>
        </w:rPr>
      </w:pPr>
      <w:r w:rsidRPr="00FB46CC">
        <w:rPr>
          <w:rFonts w:ascii="Times New Roman" w:eastAsia="Calibri" w:hAnsi="Times New Roman" w:cs="Times New Roman"/>
          <w:b/>
          <w:bCs/>
        </w:rPr>
        <w:t xml:space="preserve">Ką daryti pavartojus per didelę </w:t>
      </w:r>
      <w:proofErr w:type="spellStart"/>
      <w:r w:rsidRPr="00FB46CC">
        <w:rPr>
          <w:rFonts w:ascii="Times New Roman" w:eastAsia="Calibri" w:hAnsi="Times New Roman" w:cs="Times New Roman"/>
          <w:b/>
          <w:bCs/>
        </w:rPr>
        <w:t>Hotemin</w:t>
      </w:r>
      <w:proofErr w:type="spellEnd"/>
      <w:r w:rsidRPr="00FB46CC">
        <w:rPr>
          <w:rFonts w:ascii="Times New Roman" w:eastAsia="Calibri" w:hAnsi="Times New Roman" w:cs="Times New Roman"/>
          <w:b/>
          <w:bCs/>
        </w:rPr>
        <w:t xml:space="preserve"> dozę?</w:t>
      </w:r>
    </w:p>
    <w:p w14:paraId="4FF908EB" w14:textId="77777777" w:rsidR="00514C58" w:rsidRPr="00FB46CC" w:rsidRDefault="00514C58" w:rsidP="00514C58">
      <w:pPr>
        <w:spacing w:after="0" w:line="240" w:lineRule="auto"/>
        <w:rPr>
          <w:rFonts w:ascii="Times New Roman" w:eastAsia="Calibri" w:hAnsi="Times New Roman" w:cs="Times New Roman"/>
          <w:bCs/>
        </w:rPr>
      </w:pPr>
      <w:r w:rsidRPr="00FB46CC">
        <w:rPr>
          <w:rFonts w:ascii="Times New Roman" w:eastAsia="Calibri" w:hAnsi="Times New Roman" w:cs="Times New Roman"/>
          <w:bCs/>
        </w:rPr>
        <w:t>Patepus didelį odos plotą, pavartojus dideles dozes ar uždėjus tvarstį, gali pasireikšti pykinimas ir vėmimas.</w:t>
      </w:r>
    </w:p>
    <w:p w14:paraId="1FD7FE02" w14:textId="77777777" w:rsidR="00514C58" w:rsidRPr="00FB46CC" w:rsidRDefault="00514C58" w:rsidP="00514C58">
      <w:pPr>
        <w:spacing w:after="0" w:line="240" w:lineRule="auto"/>
        <w:rPr>
          <w:rFonts w:ascii="Times New Roman" w:eastAsia="Calibri" w:hAnsi="Times New Roman" w:cs="Times New Roman"/>
          <w:bCs/>
        </w:rPr>
      </w:pPr>
      <w:r w:rsidRPr="00FB46CC">
        <w:rPr>
          <w:rFonts w:ascii="Times New Roman" w:eastAsia="Calibri" w:hAnsi="Times New Roman" w:cs="Times New Roman"/>
          <w:bCs/>
        </w:rPr>
        <w:t xml:space="preserve">Jei netyčia nuryjamas didelis </w:t>
      </w:r>
      <w:proofErr w:type="spellStart"/>
      <w:r w:rsidRPr="00FB46CC">
        <w:rPr>
          <w:rFonts w:ascii="Times New Roman" w:eastAsia="Calibri" w:hAnsi="Times New Roman" w:cs="Times New Roman"/>
          <w:bCs/>
        </w:rPr>
        <w:t>Hotemin</w:t>
      </w:r>
      <w:proofErr w:type="spellEnd"/>
      <w:r w:rsidRPr="00FB46CC">
        <w:rPr>
          <w:rFonts w:ascii="Times New Roman" w:eastAsia="Calibri" w:hAnsi="Times New Roman" w:cs="Times New Roman"/>
          <w:bCs/>
        </w:rPr>
        <w:t xml:space="preserve">  kiekis, tuoj pat praneškite gydytojui arba kreipkitės į artimiausios ligoninės greitosios pagalbos skyrių.</w:t>
      </w:r>
    </w:p>
    <w:p w14:paraId="3C385603"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bCs/>
        </w:rPr>
      </w:pPr>
    </w:p>
    <w:p w14:paraId="58488F46"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
          <w:bCs/>
        </w:rPr>
      </w:pPr>
      <w:r w:rsidRPr="00FB46CC">
        <w:rPr>
          <w:rFonts w:ascii="Times New Roman" w:eastAsia="Calibri" w:hAnsi="Times New Roman" w:cs="Times New Roman"/>
          <w:b/>
          <w:bCs/>
        </w:rPr>
        <w:t xml:space="preserve">Pamiršus pavartoti </w:t>
      </w:r>
      <w:proofErr w:type="spellStart"/>
      <w:r w:rsidRPr="00FB46CC">
        <w:rPr>
          <w:rFonts w:ascii="Times New Roman" w:eastAsia="Calibri" w:hAnsi="Times New Roman" w:cs="Times New Roman"/>
          <w:b/>
          <w:bCs/>
        </w:rPr>
        <w:t>Hotemin</w:t>
      </w:r>
      <w:proofErr w:type="spellEnd"/>
    </w:p>
    <w:p w14:paraId="72AD56A1"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Praleidus dozę, vėliau vietoj jos dvigubos dozės vartoti negalima. Toliau vaisto reikia vartoti taip, kaip įprasta.</w:t>
      </w:r>
    </w:p>
    <w:p w14:paraId="7EE15565"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bCs/>
        </w:rPr>
      </w:pPr>
    </w:p>
    <w:p w14:paraId="25960E16" w14:textId="77777777" w:rsidR="002F5885" w:rsidRPr="00FB46CC" w:rsidRDefault="002F5885" w:rsidP="002F5885">
      <w:pPr>
        <w:spacing w:after="0" w:line="240" w:lineRule="auto"/>
        <w:ind w:left="567" w:hanging="567"/>
        <w:rPr>
          <w:rFonts w:ascii="Times New Roman" w:eastAsia="Times New Roman" w:hAnsi="Times New Roman" w:cs="Times New Roman"/>
          <w:b/>
          <w:lang w:bidi="lt-LT"/>
        </w:rPr>
      </w:pPr>
      <w:r w:rsidRPr="00FB46CC">
        <w:rPr>
          <w:rFonts w:ascii="Times New Roman" w:eastAsia="Times New Roman" w:hAnsi="Times New Roman" w:cs="Times New Roman"/>
          <w:b/>
          <w:lang w:bidi="lt-LT"/>
        </w:rPr>
        <w:t xml:space="preserve">Nustojus vartoti </w:t>
      </w:r>
      <w:proofErr w:type="spellStart"/>
      <w:r w:rsidRPr="00FB46CC">
        <w:rPr>
          <w:rFonts w:ascii="Times New Roman" w:eastAsia="Times New Roman" w:hAnsi="Times New Roman" w:cs="Times New Roman"/>
          <w:b/>
          <w:bCs/>
        </w:rPr>
        <w:t>Hotemin</w:t>
      </w:r>
      <w:proofErr w:type="spellEnd"/>
    </w:p>
    <w:p w14:paraId="65B63C8A"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r w:rsidRPr="00FB46CC">
        <w:rPr>
          <w:rFonts w:ascii="Times New Roman" w:eastAsia="Calibri" w:hAnsi="Times New Roman" w:cs="Times New Roman"/>
        </w:rPr>
        <w:t>Jeigu kiltų daugiau klausimų dėl šio vaisto vartojimo, kreipkitės į gydytoją arba vaistininką.</w:t>
      </w:r>
    </w:p>
    <w:p w14:paraId="1B3D5A0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BB41EA8"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808D185" w14:textId="77777777" w:rsidR="00514C58" w:rsidRPr="00FB46CC" w:rsidRDefault="00514C58" w:rsidP="00514C58">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FB46CC">
        <w:rPr>
          <w:rFonts w:ascii="Times New Roman" w:eastAsia="Calibri" w:hAnsi="Times New Roman" w:cs="Times New Roman"/>
          <w:b/>
          <w:caps/>
        </w:rPr>
        <w:t>4.</w:t>
      </w:r>
      <w:r w:rsidRPr="00FB46CC">
        <w:rPr>
          <w:rFonts w:ascii="Times New Roman" w:eastAsia="Calibri" w:hAnsi="Times New Roman" w:cs="Times New Roman"/>
          <w:b/>
          <w:caps/>
        </w:rPr>
        <w:tab/>
      </w:r>
      <w:r w:rsidRPr="00FB46CC">
        <w:rPr>
          <w:rFonts w:ascii="Times New Roman" w:eastAsia="Calibri" w:hAnsi="Times New Roman" w:cs="Times New Roman"/>
          <w:b/>
        </w:rPr>
        <w:t>Galimas šalutinis poveikis</w:t>
      </w:r>
    </w:p>
    <w:p w14:paraId="355AC7E3"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highlight w:val="green"/>
        </w:rPr>
      </w:pPr>
    </w:p>
    <w:p w14:paraId="76B330DE" w14:textId="2E527713" w:rsidR="00514C58" w:rsidRPr="00FB46CC" w:rsidRDefault="00514C58" w:rsidP="00514C58">
      <w:pPr>
        <w:spacing w:after="0" w:line="240" w:lineRule="auto"/>
        <w:rPr>
          <w:rFonts w:ascii="Times New Roman" w:eastAsia="Calibri" w:hAnsi="Times New Roman" w:cs="Times New Roman"/>
        </w:rPr>
      </w:pPr>
      <w:r w:rsidRPr="00AE25A1">
        <w:rPr>
          <w:rFonts w:ascii="Times New Roman" w:eastAsia="Calibri" w:hAnsi="Times New Roman" w:cs="Times New Roman"/>
        </w:rPr>
        <w:t>Šis vaistas</w:t>
      </w:r>
      <w:r w:rsidRPr="00FB46CC">
        <w:rPr>
          <w:rFonts w:ascii="Times New Roman" w:eastAsia="Calibri" w:hAnsi="Times New Roman" w:cs="Times New Roman"/>
        </w:rPr>
        <w:t xml:space="preserve">, kaip ir visi kiti, gali sukelti šalutinį poveikį, nors jis pasireiškia ne visiems žmonėms. </w:t>
      </w:r>
    </w:p>
    <w:p w14:paraId="5366B9F2"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205A7E7A" w14:textId="4E92BBCE"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Nustokite vartoti šį vaistą ir nedelsdami kreipkitės į gydytoją, greitosios medicinos pagalbos tarnybą arba vykite į artimiausios ligoninės priėmimo skyrių, jeigu</w:t>
      </w:r>
      <w:r w:rsidR="00F016A5" w:rsidRPr="00FB46CC">
        <w:rPr>
          <w:rFonts w:ascii="Times New Roman" w:eastAsia="Calibri" w:hAnsi="Times New Roman" w:cs="Times New Roman"/>
        </w:rPr>
        <w:t xml:space="preserve"> pasireikš bet kuris iš toliau išvardytų simptomų.</w:t>
      </w:r>
    </w:p>
    <w:p w14:paraId="4AB2CB89" w14:textId="27AAEC31" w:rsidR="00F016A5" w:rsidRPr="00FB46CC" w:rsidRDefault="00F016A5"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Nors toks poveikis yra labai retas (gali pasireikšti ne daugiau kaip 1 iš 10000 žmonių), tokie simptomai gali būti sunkūs.</w:t>
      </w:r>
    </w:p>
    <w:p w14:paraId="6AF71EF1" w14:textId="476A6711" w:rsidR="00514C58" w:rsidRPr="00FB46CC" w:rsidRDefault="00F016A5" w:rsidP="00F016A5">
      <w:pPr>
        <w:numPr>
          <w:ilvl w:val="0"/>
          <w:numId w:val="4"/>
        </w:numPr>
        <w:tabs>
          <w:tab w:val="num" w:pos="540"/>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 xml:space="preserve">Padidėjusio jautrumo (alerginė) reakcija, pvz., </w:t>
      </w:r>
      <w:r w:rsidR="00514C58" w:rsidRPr="00FB46CC">
        <w:rPr>
          <w:rFonts w:ascii="Times New Roman" w:eastAsia="Calibri" w:hAnsi="Times New Roman" w:cs="Times New Roman"/>
        </w:rPr>
        <w:t>patino akių vokai, lūpos, burna ar ryklė, pasunkėjo rijimas ar kvėpavimas</w:t>
      </w:r>
      <w:r w:rsidRPr="00FB46CC">
        <w:rPr>
          <w:rFonts w:ascii="Times New Roman" w:eastAsia="Calibri" w:hAnsi="Times New Roman" w:cs="Times New Roman"/>
        </w:rPr>
        <w:t xml:space="preserve">, </w:t>
      </w:r>
      <w:r w:rsidR="00514C58" w:rsidRPr="00FB46CC">
        <w:rPr>
          <w:rFonts w:ascii="Times New Roman" w:eastAsia="Calibri" w:hAnsi="Times New Roman" w:cs="Times New Roman"/>
        </w:rPr>
        <w:t>atsirado staigus dusulys</w:t>
      </w:r>
      <w:r w:rsidRPr="00FB46CC">
        <w:rPr>
          <w:rFonts w:ascii="Times New Roman" w:eastAsia="Calibri" w:hAnsi="Times New Roman" w:cs="Times New Roman"/>
        </w:rPr>
        <w:t xml:space="preserve">, </w:t>
      </w:r>
      <w:r w:rsidR="00514C58" w:rsidRPr="00FB46CC">
        <w:rPr>
          <w:rFonts w:ascii="Times New Roman" w:eastAsia="Calibri" w:hAnsi="Times New Roman" w:cs="Times New Roman"/>
        </w:rPr>
        <w:t>apalpote ar jaučiatės lyg alptumėte</w:t>
      </w:r>
      <w:r w:rsidRPr="00FB46CC">
        <w:rPr>
          <w:rFonts w:ascii="Times New Roman" w:eastAsia="Calibri" w:hAnsi="Times New Roman" w:cs="Times New Roman"/>
        </w:rPr>
        <w:t>, pasireiškė dilgėlinė</w:t>
      </w:r>
      <w:r w:rsidR="00514C58" w:rsidRPr="00FB46CC">
        <w:rPr>
          <w:rFonts w:ascii="Times New Roman" w:eastAsia="Calibri" w:hAnsi="Times New Roman" w:cs="Times New Roman"/>
        </w:rPr>
        <w:t>.</w:t>
      </w:r>
    </w:p>
    <w:p w14:paraId="256AF837" w14:textId="77777777" w:rsidR="00F016A5" w:rsidRPr="00FB46CC" w:rsidRDefault="00F016A5" w:rsidP="00F016A5">
      <w:pPr>
        <w:numPr>
          <w:ilvl w:val="0"/>
          <w:numId w:val="4"/>
        </w:numPr>
        <w:tabs>
          <w:tab w:val="num" w:pos="540"/>
          <w:tab w:val="left" w:pos="567"/>
        </w:tabs>
        <w:spacing w:after="0" w:line="240" w:lineRule="auto"/>
        <w:ind w:left="540" w:hanging="540"/>
        <w:rPr>
          <w:rFonts w:ascii="Times New Roman" w:eastAsia="Calibri" w:hAnsi="Times New Roman" w:cs="Times New Roman"/>
        </w:rPr>
      </w:pPr>
      <w:r w:rsidRPr="00FB46CC">
        <w:rPr>
          <w:rFonts w:ascii="Times New Roman" w:eastAsia="Calibri" w:hAnsi="Times New Roman" w:cs="Times New Roman"/>
        </w:rPr>
        <w:t xml:space="preserve">Sunkios odos reakcijos: pranešta apie </w:t>
      </w:r>
      <w:proofErr w:type="spellStart"/>
      <w:r w:rsidRPr="00FB46CC">
        <w:rPr>
          <w:rFonts w:ascii="Times New Roman" w:eastAsia="Calibri" w:hAnsi="Times New Roman" w:cs="Times New Roman"/>
        </w:rPr>
        <w:t>Stivenso</w:t>
      </w:r>
      <w:proofErr w:type="spellEnd"/>
      <w:r w:rsidRPr="00FB46CC">
        <w:rPr>
          <w:rFonts w:ascii="Times New Roman" w:eastAsia="Calibri" w:hAnsi="Times New Roman" w:cs="Times New Roman"/>
        </w:rPr>
        <w:t xml:space="preserve">-Džonsono sindromo (būklė, pasireiškianti raudona oda su pūslėmis, </w:t>
      </w:r>
      <w:proofErr w:type="spellStart"/>
      <w:r w:rsidRPr="00FB46CC">
        <w:rPr>
          <w:rFonts w:ascii="Times New Roman" w:eastAsia="Calibri" w:hAnsi="Times New Roman" w:cs="Times New Roman"/>
        </w:rPr>
        <w:t>erozijomis</w:t>
      </w:r>
      <w:proofErr w:type="spellEnd"/>
      <w:r w:rsidRPr="00FB46CC">
        <w:rPr>
          <w:rFonts w:ascii="Times New Roman" w:eastAsia="Calibri" w:hAnsi="Times New Roman" w:cs="Times New Roman"/>
        </w:rPr>
        <w:t>, kraujosruvomis ar šašais</w:t>
      </w:r>
      <w:r w:rsidR="00192D7B" w:rsidRPr="00FB46CC">
        <w:rPr>
          <w:rFonts w:ascii="Times New Roman" w:eastAsia="Calibri" w:hAnsi="Times New Roman" w:cs="Times New Roman"/>
        </w:rPr>
        <w:t>) ir</w:t>
      </w:r>
      <w:r w:rsidRPr="00FB46CC">
        <w:rPr>
          <w:rFonts w:ascii="Times New Roman" w:eastAsia="Calibri" w:hAnsi="Times New Roman" w:cs="Times New Roman"/>
        </w:rPr>
        <w:t xml:space="preserve"> toksinės epidermio </w:t>
      </w:r>
      <w:proofErr w:type="spellStart"/>
      <w:r w:rsidRPr="00FB46CC">
        <w:rPr>
          <w:rFonts w:ascii="Times New Roman" w:eastAsia="Calibri" w:hAnsi="Times New Roman" w:cs="Times New Roman"/>
        </w:rPr>
        <w:t>nekrolizės</w:t>
      </w:r>
      <w:proofErr w:type="spellEnd"/>
      <w:r w:rsidRPr="00FB46CC">
        <w:rPr>
          <w:rFonts w:ascii="Times New Roman" w:eastAsia="Calibri" w:hAnsi="Times New Roman" w:cs="Times New Roman"/>
        </w:rPr>
        <w:t xml:space="preserve"> (liga, kuomet ant odos atsiranda pūslių ir nusilupa viršutinis odos sluoksnis) atvejus, susijusius su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 xml:space="preserve"> vartojimu</w:t>
      </w:r>
      <w:r w:rsidR="00192D7B" w:rsidRPr="00FB46CC">
        <w:rPr>
          <w:rFonts w:ascii="Times New Roman" w:eastAsia="Calibri" w:hAnsi="Times New Roman" w:cs="Times New Roman"/>
        </w:rPr>
        <w:t xml:space="preserve"> (žr. 2 skyriaus poskyrį „</w:t>
      </w:r>
      <w:r w:rsidR="00192D7B" w:rsidRPr="00FB46CC">
        <w:rPr>
          <w:rFonts w:ascii="Times New Roman" w:eastAsia="Calibri" w:hAnsi="Times New Roman" w:cs="Times New Roman"/>
          <w:bCs/>
        </w:rPr>
        <w:t>Įspėjimai ir atsargumo priemonės“</w:t>
      </w:r>
      <w:r w:rsidR="009E46E4" w:rsidRPr="00FB46CC">
        <w:rPr>
          <w:rFonts w:ascii="Times New Roman" w:eastAsia="Calibri" w:hAnsi="Times New Roman" w:cs="Times New Roman"/>
          <w:bCs/>
        </w:rPr>
        <w:t>)</w:t>
      </w:r>
      <w:r w:rsidR="00192D7B" w:rsidRPr="00FB46CC">
        <w:rPr>
          <w:rFonts w:ascii="Times New Roman" w:eastAsia="Calibri" w:hAnsi="Times New Roman" w:cs="Times New Roman"/>
          <w:bCs/>
        </w:rPr>
        <w:t>.</w:t>
      </w:r>
    </w:p>
    <w:p w14:paraId="12531571"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186A403B" w14:textId="47799A26" w:rsidR="00514C58" w:rsidRPr="00FB46CC" w:rsidRDefault="0047201E"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Kitoks </w:t>
      </w:r>
      <w:r w:rsidR="00514C58" w:rsidRPr="00FB46CC">
        <w:rPr>
          <w:rFonts w:ascii="Times New Roman" w:eastAsia="Calibri" w:hAnsi="Times New Roman" w:cs="Times New Roman"/>
        </w:rPr>
        <w:t>šalutini</w:t>
      </w:r>
      <w:r w:rsidRPr="00FB46CC">
        <w:rPr>
          <w:rFonts w:ascii="Times New Roman" w:eastAsia="Calibri" w:hAnsi="Times New Roman" w:cs="Times New Roman"/>
        </w:rPr>
        <w:t>s</w:t>
      </w:r>
      <w:r w:rsidR="00514C58" w:rsidRPr="00FB46CC">
        <w:rPr>
          <w:rFonts w:ascii="Times New Roman" w:eastAsia="Calibri" w:hAnsi="Times New Roman" w:cs="Times New Roman"/>
        </w:rPr>
        <w:t xml:space="preserve"> poveiki</w:t>
      </w:r>
      <w:r w:rsidRPr="00FB46CC">
        <w:rPr>
          <w:rFonts w:ascii="Times New Roman" w:eastAsia="Calibri" w:hAnsi="Times New Roman" w:cs="Times New Roman"/>
        </w:rPr>
        <w:t xml:space="preserve">s, kurį gali sukelti </w:t>
      </w:r>
      <w:proofErr w:type="spellStart"/>
      <w:r w:rsidRPr="00FB46CC">
        <w:rPr>
          <w:rFonts w:ascii="Times New Roman" w:eastAsia="Calibri" w:hAnsi="Times New Roman" w:cs="Times New Roman"/>
        </w:rPr>
        <w:t>Hotemin</w:t>
      </w:r>
      <w:proofErr w:type="spellEnd"/>
      <w:r w:rsidR="00514C58" w:rsidRPr="00FB46CC">
        <w:rPr>
          <w:rFonts w:ascii="Times New Roman" w:eastAsia="Calibri" w:hAnsi="Times New Roman" w:cs="Times New Roman"/>
        </w:rPr>
        <w:t>:</w:t>
      </w:r>
    </w:p>
    <w:p w14:paraId="3F2EE968"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05BD09AF" w14:textId="6333CD6B" w:rsidR="00514C58" w:rsidRPr="00FB46CC" w:rsidRDefault="0047201E" w:rsidP="00514C58">
      <w:pPr>
        <w:tabs>
          <w:tab w:val="left" w:pos="567"/>
        </w:tabs>
        <w:spacing w:after="0" w:line="240" w:lineRule="auto"/>
        <w:rPr>
          <w:rFonts w:ascii="Times New Roman" w:eastAsia="Calibri" w:hAnsi="Times New Roman" w:cs="Times New Roman"/>
          <w:i/>
        </w:rPr>
      </w:pPr>
      <w:r w:rsidRPr="00FB46CC">
        <w:rPr>
          <w:rFonts w:ascii="Times New Roman" w:eastAsia="Calibri" w:hAnsi="Times New Roman" w:cs="Times New Roman"/>
          <w:i/>
        </w:rPr>
        <w:t xml:space="preserve">Retas </w:t>
      </w:r>
      <w:r w:rsidR="00514C58" w:rsidRPr="00FB46CC">
        <w:rPr>
          <w:rFonts w:ascii="Times New Roman" w:eastAsia="Calibri" w:hAnsi="Times New Roman" w:cs="Times New Roman"/>
          <w:i/>
        </w:rPr>
        <w:t xml:space="preserve">(gali pasireikšti </w:t>
      </w:r>
      <w:r w:rsidRPr="00FB46CC">
        <w:rPr>
          <w:rFonts w:ascii="Times New Roman" w:eastAsia="Calibri" w:hAnsi="Times New Roman" w:cs="Times New Roman"/>
          <w:i/>
        </w:rPr>
        <w:t xml:space="preserve">ne daugiau kaip </w:t>
      </w:r>
      <w:r w:rsidR="00514C58" w:rsidRPr="00FB46CC">
        <w:rPr>
          <w:rFonts w:ascii="Times New Roman" w:eastAsia="Calibri" w:hAnsi="Times New Roman" w:cs="Times New Roman"/>
          <w:i/>
        </w:rPr>
        <w:t>1 iš 1000 žmonių):</w:t>
      </w:r>
    </w:p>
    <w:p w14:paraId="40293C51" w14:textId="77777777" w:rsidR="00514C58" w:rsidRPr="00FB46CC" w:rsidRDefault="00514C58" w:rsidP="00514C58">
      <w:pPr>
        <w:numPr>
          <w:ilvl w:val="0"/>
          <w:numId w:val="13"/>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pykinimas;</w:t>
      </w:r>
    </w:p>
    <w:p w14:paraId="08FBBCAE" w14:textId="7B55BB95" w:rsidR="00514C58" w:rsidRPr="00FB46CC" w:rsidRDefault="00514C58" w:rsidP="00514C58">
      <w:pPr>
        <w:numPr>
          <w:ilvl w:val="0"/>
          <w:numId w:val="13"/>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virškinimo sutrikimas</w:t>
      </w:r>
      <w:r w:rsidR="00E62341" w:rsidRPr="00FB46CC">
        <w:rPr>
          <w:rFonts w:ascii="Times New Roman" w:eastAsia="Calibri" w:hAnsi="Times New Roman" w:cs="Times New Roman"/>
        </w:rPr>
        <w:t>.</w:t>
      </w:r>
    </w:p>
    <w:p w14:paraId="7118EE0F" w14:textId="77777777" w:rsidR="00E62341" w:rsidRPr="00FB46CC" w:rsidRDefault="00E62341" w:rsidP="00AB2FAA">
      <w:pPr>
        <w:tabs>
          <w:tab w:val="left" w:pos="567"/>
        </w:tabs>
        <w:spacing w:after="0" w:line="240" w:lineRule="auto"/>
        <w:ind w:left="720"/>
        <w:contextualSpacing/>
        <w:rPr>
          <w:rFonts w:ascii="Times New Roman" w:eastAsia="Calibri" w:hAnsi="Times New Roman" w:cs="Times New Roman"/>
        </w:rPr>
      </w:pPr>
    </w:p>
    <w:p w14:paraId="4AD6AC53" w14:textId="555C75DC" w:rsidR="0017706D" w:rsidRPr="00FB46CC" w:rsidRDefault="0017706D" w:rsidP="00AB2FAA">
      <w:pPr>
        <w:tabs>
          <w:tab w:val="left" w:pos="567"/>
        </w:tabs>
        <w:spacing w:after="0" w:line="240" w:lineRule="auto"/>
        <w:contextualSpacing/>
        <w:rPr>
          <w:rFonts w:ascii="Times New Roman" w:eastAsia="Calibri" w:hAnsi="Times New Roman" w:cs="Times New Roman"/>
          <w:i/>
        </w:rPr>
      </w:pPr>
      <w:r w:rsidRPr="00FB46CC">
        <w:rPr>
          <w:rFonts w:ascii="Times New Roman" w:eastAsia="Calibri" w:hAnsi="Times New Roman" w:cs="Times New Roman"/>
          <w:i/>
        </w:rPr>
        <w:t>Labai retas (gali pasireikšti ne daugiau kaip 1 iš 10000 žmonių)</w:t>
      </w:r>
    </w:p>
    <w:p w14:paraId="214CA7DE" w14:textId="77777777" w:rsidR="00514C58" w:rsidRPr="00FB46CC" w:rsidRDefault="00514C58" w:rsidP="00514C58">
      <w:pPr>
        <w:numPr>
          <w:ilvl w:val="0"/>
          <w:numId w:val="14"/>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skausmas skrandžio srityje ir pilvo skausmas;</w:t>
      </w:r>
    </w:p>
    <w:p w14:paraId="1AA6D5F1" w14:textId="61F94097" w:rsidR="00514C58" w:rsidRPr="00FB46CC" w:rsidRDefault="0047201E" w:rsidP="00514C58">
      <w:pPr>
        <w:numPr>
          <w:ilvl w:val="0"/>
          <w:numId w:val="14"/>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skrandžio uždegimas</w:t>
      </w:r>
      <w:r w:rsidR="002F322A" w:rsidRPr="00FB46CC">
        <w:rPr>
          <w:rFonts w:ascii="Times New Roman" w:eastAsia="Calibri" w:hAnsi="Times New Roman" w:cs="Times New Roman"/>
        </w:rPr>
        <w:t>;</w:t>
      </w:r>
    </w:p>
    <w:p w14:paraId="68844B18" w14:textId="0B65DA64" w:rsidR="002F322A" w:rsidRPr="00FB46CC" w:rsidRDefault="002F322A" w:rsidP="00514C58">
      <w:pPr>
        <w:numPr>
          <w:ilvl w:val="0"/>
          <w:numId w:val="14"/>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inkstų ligos;</w:t>
      </w:r>
    </w:p>
    <w:p w14:paraId="1625A60C" w14:textId="32FB95C8" w:rsidR="002F322A" w:rsidRPr="00FB46CC" w:rsidRDefault="002F322A" w:rsidP="00E62341">
      <w:pPr>
        <w:numPr>
          <w:ilvl w:val="0"/>
          <w:numId w:val="14"/>
        </w:numPr>
        <w:tabs>
          <w:tab w:val="left" w:pos="567"/>
        </w:tabs>
        <w:spacing w:after="0" w:line="240" w:lineRule="auto"/>
        <w:ind w:hanging="720"/>
        <w:contextualSpacing/>
        <w:rPr>
          <w:rFonts w:ascii="Times New Roman" w:eastAsia="Calibri" w:hAnsi="Times New Roman" w:cs="Times New Roman"/>
        </w:rPr>
      </w:pPr>
      <w:r w:rsidRPr="00FB46CC">
        <w:rPr>
          <w:rFonts w:ascii="Times New Roman" w:eastAsia="Calibri" w:hAnsi="Times New Roman" w:cs="Times New Roman"/>
        </w:rPr>
        <w:t>kontaktinis dermatitas (odos uždegimas), egzema ir jautrumo šviesai odos reakcija</w:t>
      </w:r>
      <w:r w:rsidR="00E62341" w:rsidRPr="00FB46CC">
        <w:rPr>
          <w:rFonts w:ascii="Times New Roman" w:eastAsia="Calibri" w:hAnsi="Times New Roman" w:cs="Times New Roman"/>
        </w:rPr>
        <w:t>.</w:t>
      </w:r>
    </w:p>
    <w:p w14:paraId="0D6A30E8"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3DE2EA28" w14:textId="4F82009F" w:rsidR="00514C58" w:rsidRPr="00FB46CC" w:rsidRDefault="0047201E" w:rsidP="00514C58">
      <w:pPr>
        <w:tabs>
          <w:tab w:val="left" w:pos="567"/>
        </w:tabs>
        <w:spacing w:after="0" w:line="240" w:lineRule="auto"/>
        <w:rPr>
          <w:rFonts w:ascii="Times New Roman" w:eastAsia="Calibri" w:hAnsi="Times New Roman" w:cs="Times New Roman"/>
          <w:i/>
        </w:rPr>
      </w:pPr>
      <w:r w:rsidRPr="00FB46CC">
        <w:rPr>
          <w:rFonts w:ascii="Times New Roman" w:eastAsia="Calibri" w:hAnsi="Times New Roman" w:cs="Times New Roman"/>
          <w:i/>
        </w:rPr>
        <w:t>Dažnis nežinomas</w:t>
      </w:r>
      <w:r w:rsidR="00514C58" w:rsidRPr="00FB46CC">
        <w:rPr>
          <w:rFonts w:ascii="Times New Roman" w:eastAsia="Calibri" w:hAnsi="Times New Roman" w:cs="Times New Roman"/>
          <w:i/>
        </w:rPr>
        <w:t xml:space="preserve"> (negali būti apskaičiuotas pagal turimus duomenis):</w:t>
      </w:r>
    </w:p>
    <w:p w14:paraId="5464381C" w14:textId="572259A7" w:rsidR="00E62341" w:rsidRPr="00FB46CC" w:rsidRDefault="002F32A7" w:rsidP="00AB2FAA">
      <w:pPr>
        <w:numPr>
          <w:ilvl w:val="0"/>
          <w:numId w:val="14"/>
        </w:numPr>
        <w:tabs>
          <w:tab w:val="left" w:pos="567"/>
        </w:tabs>
        <w:spacing w:after="0" w:line="240" w:lineRule="auto"/>
        <w:ind w:left="567" w:hanging="567"/>
        <w:contextualSpacing/>
        <w:rPr>
          <w:rFonts w:ascii="Times New Roman" w:eastAsia="Calibri" w:hAnsi="Times New Roman" w:cs="Times New Roman"/>
        </w:rPr>
      </w:pPr>
      <w:r w:rsidRPr="00FB46CC">
        <w:rPr>
          <w:rFonts w:ascii="Times New Roman" w:eastAsia="Calibri" w:hAnsi="Times New Roman" w:cs="Times New Roman"/>
        </w:rPr>
        <w:t>l</w:t>
      </w:r>
      <w:r w:rsidR="0047201E" w:rsidRPr="00FB46CC">
        <w:rPr>
          <w:rFonts w:ascii="Times New Roman" w:eastAsia="Calibri" w:hAnsi="Times New Roman" w:cs="Times New Roman"/>
        </w:rPr>
        <w:t>aikinas paraudimas, niežėjimas, viršuti</w:t>
      </w:r>
      <w:r w:rsidR="002F322A" w:rsidRPr="00FB46CC">
        <w:rPr>
          <w:rFonts w:ascii="Times New Roman" w:eastAsia="Calibri" w:hAnsi="Times New Roman" w:cs="Times New Roman"/>
        </w:rPr>
        <w:t>n</w:t>
      </w:r>
      <w:r w:rsidR="0047201E" w:rsidRPr="00FB46CC">
        <w:rPr>
          <w:rFonts w:ascii="Times New Roman" w:eastAsia="Calibri" w:hAnsi="Times New Roman" w:cs="Times New Roman"/>
        </w:rPr>
        <w:t>io odos sluoksnio lupimasis ir lokalus dirginimas užtepimo vietoje</w:t>
      </w:r>
      <w:r w:rsidR="00516504" w:rsidRPr="00FB46CC">
        <w:rPr>
          <w:rFonts w:ascii="Times New Roman" w:eastAsia="Calibri" w:hAnsi="Times New Roman" w:cs="Times New Roman"/>
        </w:rPr>
        <w:t>;</w:t>
      </w:r>
    </w:p>
    <w:p w14:paraId="6EA1FAB1" w14:textId="2DEA738E" w:rsidR="0047201E" w:rsidRPr="00FB46CC" w:rsidRDefault="00E62341" w:rsidP="00AB2FAA">
      <w:pPr>
        <w:numPr>
          <w:ilvl w:val="0"/>
          <w:numId w:val="14"/>
        </w:numPr>
        <w:tabs>
          <w:tab w:val="left" w:pos="567"/>
        </w:tabs>
        <w:spacing w:after="0" w:line="240" w:lineRule="auto"/>
        <w:ind w:left="567" w:hanging="567"/>
        <w:contextualSpacing/>
        <w:rPr>
          <w:rFonts w:ascii="Times New Roman" w:eastAsia="Calibri" w:hAnsi="Times New Roman" w:cs="Times New Roman"/>
        </w:rPr>
      </w:pPr>
      <w:r w:rsidRPr="00FB46CC">
        <w:rPr>
          <w:rFonts w:ascii="Times New Roman" w:eastAsia="Calibri" w:hAnsi="Times New Roman" w:cs="Times New Roman"/>
        </w:rPr>
        <w:t>dusulys.</w:t>
      </w:r>
    </w:p>
    <w:p w14:paraId="78D83EE4" w14:textId="77777777" w:rsidR="00E62341" w:rsidRPr="00FB46CC" w:rsidRDefault="00E62341" w:rsidP="00AB2FAA">
      <w:pPr>
        <w:tabs>
          <w:tab w:val="left" w:pos="567"/>
        </w:tabs>
        <w:spacing w:after="0" w:line="240" w:lineRule="auto"/>
        <w:ind w:left="567"/>
        <w:contextualSpacing/>
        <w:rPr>
          <w:rFonts w:ascii="Times New Roman" w:eastAsia="Calibri" w:hAnsi="Times New Roman" w:cs="Times New Roman"/>
        </w:rPr>
      </w:pPr>
    </w:p>
    <w:p w14:paraId="571B58E0" w14:textId="3E9FC380" w:rsidR="00514C58" w:rsidRPr="00FB46CC" w:rsidRDefault="00514C58" w:rsidP="00AB2FAA">
      <w:pPr>
        <w:tabs>
          <w:tab w:val="left" w:pos="567"/>
        </w:tabs>
        <w:spacing w:after="0" w:line="240" w:lineRule="auto"/>
        <w:contextualSpacing/>
        <w:rPr>
          <w:rFonts w:ascii="Times New Roman" w:eastAsia="Calibri" w:hAnsi="Times New Roman" w:cs="Times New Roman"/>
        </w:rPr>
      </w:pPr>
      <w:r w:rsidRPr="00FB46CC">
        <w:rPr>
          <w:rFonts w:ascii="Times New Roman" w:eastAsia="Calibri" w:hAnsi="Times New Roman" w:cs="Times New Roman"/>
        </w:rPr>
        <w:t xml:space="preserve">Tokie vaistai kaip </w:t>
      </w:r>
      <w:proofErr w:type="spellStart"/>
      <w:r w:rsidRPr="00FB46CC">
        <w:rPr>
          <w:rFonts w:ascii="Times New Roman" w:eastAsia="Calibri" w:hAnsi="Times New Roman" w:cs="Times New Roman"/>
        </w:rPr>
        <w:t>Hotemin</w:t>
      </w:r>
      <w:proofErr w:type="spellEnd"/>
      <w:r w:rsidRPr="00FB46CC">
        <w:rPr>
          <w:rFonts w:ascii="Times New Roman" w:eastAsia="Calibri" w:hAnsi="Times New Roman" w:cs="Times New Roman"/>
        </w:rPr>
        <w:t xml:space="preserve"> gali būti susiję su pabrinkimu, širdies nepakankamumu, padidėjusiu kraujospūdžiu ir gali šiek tiek padidinti miokardo infarkto („širdies smūgio“) ar insulto riziką.</w:t>
      </w:r>
    </w:p>
    <w:p w14:paraId="75AB4F21" w14:textId="77777777" w:rsidR="00514C58" w:rsidRPr="00FB46CC" w:rsidRDefault="00514C58" w:rsidP="00514C58">
      <w:pPr>
        <w:tabs>
          <w:tab w:val="left" w:pos="567"/>
        </w:tabs>
        <w:spacing w:after="0" w:line="240" w:lineRule="auto"/>
        <w:rPr>
          <w:rFonts w:ascii="Times New Roman" w:eastAsia="Calibri" w:hAnsi="Times New Roman" w:cs="Times New Roman"/>
          <w:i/>
        </w:rPr>
      </w:pPr>
    </w:p>
    <w:p w14:paraId="4807ABDC" w14:textId="77777777" w:rsidR="00514C58" w:rsidRPr="00FB46CC" w:rsidRDefault="00514C58" w:rsidP="00514C58">
      <w:pPr>
        <w:tabs>
          <w:tab w:val="left" w:pos="567"/>
        </w:tabs>
        <w:spacing w:after="0" w:line="240" w:lineRule="auto"/>
        <w:rPr>
          <w:rFonts w:ascii="Times New Roman" w:eastAsia="Calibri" w:hAnsi="Times New Roman" w:cs="Times New Roman"/>
          <w:b/>
        </w:rPr>
      </w:pPr>
      <w:r w:rsidRPr="00FB46CC">
        <w:rPr>
          <w:rFonts w:ascii="Times New Roman" w:eastAsia="Calibri" w:hAnsi="Times New Roman" w:cs="Times New Roman"/>
          <w:b/>
        </w:rPr>
        <w:t>Pranešimas apie šalutinį poveikį</w:t>
      </w:r>
    </w:p>
    <w:p w14:paraId="6958EEF6" w14:textId="77777777" w:rsidR="00514C58" w:rsidRPr="00D6746F"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B46CC">
        <w:rPr>
          <w:rFonts w:ascii="Times New Roman" w:eastAsia="Times New Roman" w:hAnsi="Times New Roman" w:cs="Times New Roman"/>
          <w:snapToGrid w:val="0"/>
          <w:lang w:eastAsia="zh-CN"/>
        </w:rPr>
        <w:t>elefonu 8 800 73568</w:t>
      </w:r>
      <w:r w:rsidRPr="00AE25A1">
        <w:rPr>
          <w:rFonts w:ascii="Times New Roman" w:eastAsia="Times New Roman" w:hAnsi="Times New Roman" w:cs="Times New Roman"/>
          <w:snapToGrid w:val="0"/>
        </w:rPr>
        <w:t xml:space="preserve"> arba užpildyti interneto svetainėje </w:t>
      </w:r>
      <w:hyperlink r:id="rId14" w:history="1">
        <w:r w:rsidRPr="00AE25A1">
          <w:rPr>
            <w:rFonts w:ascii="Times New Roman" w:eastAsia="SimSun" w:hAnsi="Times New Roman" w:cs="Times New Roman"/>
            <w:snapToGrid w:val="0"/>
            <w:color w:val="0000FF"/>
            <w:u w:val="single"/>
          </w:rPr>
          <w:t>www.vvkt.lt</w:t>
        </w:r>
      </w:hyperlink>
      <w:r w:rsidRPr="00FB46C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D6746F">
        <w:rPr>
          <w:rFonts w:ascii="Times New Roman" w:eastAsia="Times New Roman" w:hAnsi="Times New Roman" w:cs="Times New Roman"/>
          <w:snapToGrid w:val="0"/>
          <w:lang w:eastAsia="zh-CN"/>
        </w:rPr>
        <w:t xml:space="preserve">nemokamu </w:t>
      </w:r>
      <w:r w:rsidRPr="009D21EE">
        <w:rPr>
          <w:rFonts w:ascii="Times New Roman" w:eastAsia="Times New Roman" w:hAnsi="Times New Roman" w:cs="Times New Roman"/>
          <w:snapToGrid w:val="0"/>
        </w:rPr>
        <w:t>fakso numeriu 8 800 20131</w:t>
      </w:r>
      <w:r w:rsidRPr="009D21EE">
        <w:rPr>
          <w:rFonts w:ascii="Times New Roman" w:eastAsia="Times New Roman" w:hAnsi="Times New Roman" w:cs="Times New Roman"/>
          <w:snapToGrid w:val="0"/>
          <w:lang w:eastAsia="zh-CN"/>
        </w:rPr>
        <w:t xml:space="preserve">, </w:t>
      </w:r>
      <w:r w:rsidRPr="009D21EE">
        <w:rPr>
          <w:rFonts w:ascii="Times New Roman" w:eastAsia="Times New Roman" w:hAnsi="Times New Roman" w:cs="Times New Roman"/>
          <w:snapToGrid w:val="0"/>
        </w:rPr>
        <w:t xml:space="preserve">el. paštu </w:t>
      </w:r>
      <w:hyperlink r:id="rId15" w:history="1">
        <w:r w:rsidRPr="00AE25A1">
          <w:rPr>
            <w:rFonts w:ascii="Times New Roman" w:eastAsia="SimSun" w:hAnsi="Times New Roman" w:cs="Times New Roman"/>
            <w:snapToGrid w:val="0"/>
            <w:color w:val="0000FF"/>
            <w:u w:val="single"/>
          </w:rPr>
          <w:t>NepageidaujamaR@vvkt.lt</w:t>
        </w:r>
      </w:hyperlink>
      <w:r w:rsidRPr="00FB46CC">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6" w:history="1">
        <w:r w:rsidRPr="00AE25A1">
          <w:rPr>
            <w:rFonts w:ascii="Times New Roman" w:eastAsia="SimSun" w:hAnsi="Times New Roman" w:cs="Times New Roman"/>
            <w:snapToGrid w:val="0"/>
            <w:color w:val="0000FF"/>
            <w:u w:val="single"/>
          </w:rPr>
          <w:t>http://www.vvkt.lt</w:t>
        </w:r>
      </w:hyperlink>
      <w:r w:rsidRPr="00FB46CC">
        <w:rPr>
          <w:rFonts w:ascii="Times New Roman" w:eastAsia="Times New Roman" w:hAnsi="Times New Roman" w:cs="Times New Roman"/>
          <w:snapToGrid w:val="0"/>
        </w:rPr>
        <w:t>). Pranešdami apie šalutinį poveikį galite mums padėti gauti daugiau informacijos apie šio vaisto saugumą.</w:t>
      </w:r>
    </w:p>
    <w:p w14:paraId="13D43D9E"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504C9F9A"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2693C28B" w14:textId="77777777" w:rsidR="00514C58" w:rsidRPr="00FB46CC" w:rsidRDefault="00514C58" w:rsidP="00514C58">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FB46CC">
        <w:rPr>
          <w:rFonts w:ascii="Times New Roman" w:eastAsia="Calibri" w:hAnsi="Times New Roman" w:cs="Times New Roman"/>
          <w:b/>
          <w:caps/>
        </w:rPr>
        <w:t>5.</w:t>
      </w:r>
      <w:r w:rsidRPr="00FB46CC">
        <w:rPr>
          <w:rFonts w:ascii="Times New Roman" w:eastAsia="Calibri" w:hAnsi="Times New Roman" w:cs="Times New Roman"/>
          <w:b/>
          <w:caps/>
        </w:rPr>
        <w:tab/>
      </w:r>
      <w:r w:rsidRPr="00FB46CC">
        <w:rPr>
          <w:rFonts w:ascii="Times New Roman" w:eastAsia="Calibri" w:hAnsi="Times New Roman" w:cs="Times New Roman"/>
          <w:b/>
        </w:rPr>
        <w:t>Kaip laikyti</w:t>
      </w:r>
      <w:r w:rsidRPr="00FB46CC">
        <w:rPr>
          <w:rFonts w:ascii="Times New Roman" w:eastAsia="Calibri" w:hAnsi="Times New Roman" w:cs="Times New Roman"/>
          <w:b/>
          <w:bCs/>
        </w:rPr>
        <w:t xml:space="preserve"> </w:t>
      </w:r>
      <w:proofErr w:type="spellStart"/>
      <w:r w:rsidRPr="00FB46CC">
        <w:rPr>
          <w:rFonts w:ascii="Times New Roman" w:eastAsia="Calibri" w:hAnsi="Times New Roman" w:cs="Times New Roman"/>
          <w:b/>
          <w:bCs/>
        </w:rPr>
        <w:t>Hotemin</w:t>
      </w:r>
      <w:proofErr w:type="spellEnd"/>
    </w:p>
    <w:p w14:paraId="0D9B220B"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1375C7C8"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Šį vaistą laikykite vaikams nepastebimoje ir nepasiekiamoje vietoje.</w:t>
      </w:r>
    </w:p>
    <w:p w14:paraId="287DF795"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038FE440"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Laikyti ne aukštesnėje kaip 25 </w:t>
      </w:r>
      <w:r w:rsidRPr="00FB46CC">
        <w:rPr>
          <w:rFonts w:ascii="Times New Roman" w:eastAsia="Calibri" w:hAnsi="Times New Roman" w:cs="Times New Roman"/>
        </w:rPr>
        <w:sym w:font="Symbol" w:char="F0B0"/>
      </w:r>
      <w:r w:rsidRPr="00FB46CC">
        <w:rPr>
          <w:rFonts w:ascii="Times New Roman" w:eastAsia="Calibri" w:hAnsi="Times New Roman" w:cs="Times New Roman"/>
        </w:rPr>
        <w:t>C temperatūroje.</w:t>
      </w:r>
    </w:p>
    <w:p w14:paraId="42342BEA" w14:textId="77777777" w:rsidR="00514C58" w:rsidRPr="00D6746F" w:rsidRDefault="00514C58" w:rsidP="00514C58">
      <w:pPr>
        <w:tabs>
          <w:tab w:val="left" w:pos="567"/>
        </w:tabs>
        <w:spacing w:after="0" w:line="240" w:lineRule="auto"/>
        <w:rPr>
          <w:rFonts w:ascii="Times New Roman" w:eastAsia="Calibri" w:hAnsi="Times New Roman" w:cs="Times New Roman"/>
        </w:rPr>
      </w:pPr>
    </w:p>
    <w:p w14:paraId="6685807B" w14:textId="1A72C3D5"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Ant tūbelės ir dėžutės po „</w:t>
      </w:r>
      <w:r w:rsidR="001A6457" w:rsidRPr="00FB46CC">
        <w:rPr>
          <w:rFonts w:ascii="Times New Roman" w:eastAsia="Calibri" w:hAnsi="Times New Roman" w:cs="Times New Roman"/>
        </w:rPr>
        <w:t>EXP</w:t>
      </w:r>
      <w:r w:rsidRPr="00FB46CC">
        <w:rPr>
          <w:rFonts w:ascii="Times New Roman" w:eastAsia="Calibri" w:hAnsi="Times New Roman" w:cs="Times New Roman"/>
        </w:rPr>
        <w:t xml:space="preserve">“ nurodytam tinkamumo laikui pasibaigus, šio vaisto vartoti negalima. Vaistas tinka vartoti iki paskutinės nurodyto mėnesio dienos. </w:t>
      </w:r>
    </w:p>
    <w:p w14:paraId="2A9ECBAC"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28F848EC"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lastRenderedPageBreak/>
        <w:t>Vaistų negalima išmesti į kanalizaciją arba su buitinėmis atliekomis. Kaip išmesti nereikalingus vaistus, klauskite vaistininko. Šios priemonės padės apsaugoti aplinką.</w:t>
      </w:r>
    </w:p>
    <w:p w14:paraId="58124B7E"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50E6FEBC" w14:textId="77777777" w:rsidR="00514C58" w:rsidRPr="00FB46CC" w:rsidRDefault="00514C58" w:rsidP="00514C58">
      <w:pPr>
        <w:tabs>
          <w:tab w:val="left" w:pos="567"/>
        </w:tabs>
        <w:spacing w:after="0" w:line="240" w:lineRule="auto"/>
        <w:rPr>
          <w:rFonts w:ascii="Times New Roman" w:eastAsia="Calibri" w:hAnsi="Times New Roman" w:cs="Times New Roman"/>
        </w:rPr>
      </w:pPr>
    </w:p>
    <w:p w14:paraId="48C74398" w14:textId="77777777" w:rsidR="00514C58" w:rsidRPr="00FB46CC" w:rsidRDefault="00514C58" w:rsidP="00514C58">
      <w:pPr>
        <w:keepNext/>
        <w:tabs>
          <w:tab w:val="left" w:pos="540"/>
        </w:tabs>
        <w:spacing w:after="0" w:line="240" w:lineRule="auto"/>
        <w:outlineLvl w:val="1"/>
        <w:rPr>
          <w:rFonts w:ascii="Times New Roman" w:eastAsia="Calibri" w:hAnsi="Times New Roman" w:cs="Times New Roman"/>
          <w:b/>
        </w:rPr>
      </w:pPr>
      <w:r w:rsidRPr="00FB46CC">
        <w:rPr>
          <w:rFonts w:ascii="Times New Roman" w:eastAsia="Calibri" w:hAnsi="Times New Roman" w:cs="Times New Roman"/>
          <w:b/>
        </w:rPr>
        <w:t>6.</w:t>
      </w:r>
      <w:r w:rsidRPr="00FB46CC">
        <w:rPr>
          <w:rFonts w:ascii="Times New Roman" w:eastAsia="Calibri" w:hAnsi="Times New Roman" w:cs="Times New Roman"/>
          <w:b/>
        </w:rPr>
        <w:tab/>
        <w:t>Pakuotės turinys ir kita informacija</w:t>
      </w:r>
    </w:p>
    <w:p w14:paraId="1F78FB22" w14:textId="77777777" w:rsidR="00514C58" w:rsidRPr="00FB46CC" w:rsidRDefault="00514C58" w:rsidP="00514C58">
      <w:pPr>
        <w:spacing w:after="0" w:line="240" w:lineRule="auto"/>
        <w:rPr>
          <w:rFonts w:ascii="Times New Roman" w:eastAsia="Calibri" w:hAnsi="Times New Roman" w:cs="Times New Roman"/>
          <w:u w:val="single"/>
        </w:rPr>
      </w:pPr>
    </w:p>
    <w:p w14:paraId="7F4703D1" w14:textId="77777777" w:rsidR="00514C58" w:rsidRPr="00FB46CC" w:rsidRDefault="00514C58" w:rsidP="00514C58">
      <w:pPr>
        <w:spacing w:after="0" w:line="240" w:lineRule="auto"/>
        <w:rPr>
          <w:rFonts w:ascii="Times New Roman" w:eastAsia="Calibri" w:hAnsi="Times New Roman" w:cs="Times New Roman"/>
          <w:u w:val="single"/>
        </w:rPr>
      </w:pPr>
      <w:proofErr w:type="spellStart"/>
      <w:r w:rsidRPr="00FB46CC">
        <w:rPr>
          <w:rFonts w:ascii="Times New Roman" w:eastAsia="Calibri" w:hAnsi="Times New Roman" w:cs="Times New Roman"/>
          <w:b/>
        </w:rPr>
        <w:t>Hotemin</w:t>
      </w:r>
      <w:proofErr w:type="spellEnd"/>
      <w:r w:rsidRPr="00FB46CC">
        <w:rPr>
          <w:rFonts w:ascii="Times New Roman" w:eastAsia="Calibri" w:hAnsi="Times New Roman" w:cs="Times New Roman"/>
          <w:b/>
        </w:rPr>
        <w:t xml:space="preserve"> sudėtis</w:t>
      </w:r>
    </w:p>
    <w:p w14:paraId="626A592B" w14:textId="5BD6489D"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 xml:space="preserve">Veiklioji medžiaga yra </w:t>
      </w:r>
      <w:proofErr w:type="spellStart"/>
      <w:r w:rsidRPr="00FB46CC">
        <w:rPr>
          <w:rFonts w:ascii="Times New Roman" w:eastAsia="Calibri" w:hAnsi="Times New Roman" w:cs="Times New Roman"/>
        </w:rPr>
        <w:t>piroksikamas</w:t>
      </w:r>
      <w:proofErr w:type="spellEnd"/>
      <w:r w:rsidRPr="00FB46CC">
        <w:rPr>
          <w:rFonts w:ascii="Times New Roman" w:eastAsia="Calibri" w:hAnsi="Times New Roman" w:cs="Times New Roman"/>
        </w:rPr>
        <w:t xml:space="preserve">. 1 g kremo yra 10 mg </w:t>
      </w:r>
      <w:proofErr w:type="spellStart"/>
      <w:r w:rsidRPr="00FB46CC">
        <w:rPr>
          <w:rFonts w:ascii="Times New Roman" w:eastAsia="Calibri" w:hAnsi="Times New Roman" w:cs="Times New Roman"/>
        </w:rPr>
        <w:t>piroksikamo</w:t>
      </w:r>
      <w:proofErr w:type="spellEnd"/>
      <w:r w:rsidRPr="00FB46CC">
        <w:rPr>
          <w:rFonts w:ascii="Times New Roman" w:eastAsia="Calibri" w:hAnsi="Times New Roman" w:cs="Times New Roman"/>
        </w:rPr>
        <w:t>.</w:t>
      </w:r>
    </w:p>
    <w:p w14:paraId="24EBA45C"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w:t>
      </w:r>
      <w:r w:rsidRPr="00FB46CC">
        <w:rPr>
          <w:rFonts w:ascii="Times New Roman" w:eastAsia="Calibri" w:hAnsi="Times New Roman" w:cs="Times New Roman"/>
        </w:rPr>
        <w:tab/>
        <w:t xml:space="preserve">Pagalbinės medžiagos yra metilo </w:t>
      </w:r>
      <w:proofErr w:type="spellStart"/>
      <w:r w:rsidRPr="00FB46CC">
        <w:rPr>
          <w:rFonts w:ascii="Times New Roman" w:eastAsia="Calibri" w:hAnsi="Times New Roman" w:cs="Times New Roman"/>
        </w:rPr>
        <w:t>parahidroksibenzoatas</w:t>
      </w:r>
      <w:proofErr w:type="spellEnd"/>
      <w:r w:rsidRPr="00FB46CC">
        <w:rPr>
          <w:rFonts w:ascii="Times New Roman" w:eastAsia="Calibri" w:hAnsi="Times New Roman" w:cs="Times New Roman"/>
        </w:rPr>
        <w:t xml:space="preserve"> (E218), </w:t>
      </w:r>
      <w:proofErr w:type="spellStart"/>
      <w:r w:rsidRPr="00FB46CC">
        <w:rPr>
          <w:rFonts w:ascii="Times New Roman" w:eastAsia="Calibri" w:hAnsi="Times New Roman" w:cs="Times New Roman"/>
        </w:rPr>
        <w:t>makrogolio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eteris, </w:t>
      </w:r>
      <w:proofErr w:type="spellStart"/>
      <w:r w:rsidRPr="00FB46CC">
        <w:rPr>
          <w:rFonts w:ascii="Times New Roman" w:eastAsia="Calibri" w:hAnsi="Times New Roman" w:cs="Times New Roman"/>
        </w:rPr>
        <w:t>sorbitano</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stearatas</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cetostearilo</w:t>
      </w:r>
      <w:proofErr w:type="spellEnd"/>
      <w:r w:rsidRPr="00FB46CC">
        <w:rPr>
          <w:rFonts w:ascii="Times New Roman" w:eastAsia="Calibri" w:hAnsi="Times New Roman" w:cs="Times New Roman"/>
        </w:rPr>
        <w:t xml:space="preserve"> alkoholis, stearino rūgštis, minkštasis baltas parafinas, skystasis parafinas, išgrynintas vanduo.</w:t>
      </w:r>
    </w:p>
    <w:p w14:paraId="7F0D19D0"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34A429D6" w14:textId="77777777" w:rsidR="00514C58" w:rsidRPr="00FB46CC" w:rsidRDefault="00514C58" w:rsidP="00514C58">
      <w:pPr>
        <w:tabs>
          <w:tab w:val="left" w:pos="567"/>
        </w:tabs>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b/>
        </w:rPr>
        <w:t>Hotemin</w:t>
      </w:r>
      <w:proofErr w:type="spellEnd"/>
      <w:r w:rsidRPr="00FB46CC">
        <w:rPr>
          <w:rFonts w:ascii="Times New Roman" w:eastAsia="Calibri" w:hAnsi="Times New Roman" w:cs="Times New Roman"/>
          <w:b/>
        </w:rPr>
        <w:t xml:space="preserve"> išvaizda ir kiekis pakuotėje</w:t>
      </w:r>
    </w:p>
    <w:p w14:paraId="18E5D887"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Baltos ar gelsvai baltos spalvos bekvapis homogeniškas kremas.</w:t>
      </w:r>
    </w:p>
    <w:p w14:paraId="44B06818" w14:textId="77777777" w:rsidR="00514C58" w:rsidRPr="00FB46CC" w:rsidRDefault="00514C58" w:rsidP="00514C58">
      <w:pPr>
        <w:tabs>
          <w:tab w:val="left" w:pos="567"/>
        </w:tabs>
        <w:spacing w:after="0" w:line="240" w:lineRule="auto"/>
        <w:rPr>
          <w:rFonts w:ascii="Times New Roman" w:eastAsia="Calibri" w:hAnsi="Times New Roman" w:cs="Times New Roman"/>
        </w:rPr>
      </w:pPr>
      <w:r w:rsidRPr="00FB46CC">
        <w:rPr>
          <w:rFonts w:ascii="Times New Roman" w:eastAsia="Calibri" w:hAnsi="Times New Roman" w:cs="Times New Roman"/>
        </w:rPr>
        <w:t>Vienoje kartono dėžutėje yra 50 g tūbelė.</w:t>
      </w:r>
    </w:p>
    <w:p w14:paraId="3E962B46"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2206EC01" w14:textId="77777777" w:rsidR="00514C58" w:rsidRPr="00D6746F" w:rsidRDefault="00514C58" w:rsidP="00514C58">
      <w:pPr>
        <w:spacing w:after="0" w:line="240" w:lineRule="auto"/>
        <w:rPr>
          <w:rFonts w:ascii="Times New Roman" w:eastAsia="Calibri" w:hAnsi="Times New Roman" w:cs="Times New Roman"/>
          <w:b/>
        </w:rPr>
      </w:pPr>
      <w:r w:rsidRPr="00AE25A1">
        <w:rPr>
          <w:rFonts w:ascii="Times New Roman" w:eastAsia="Calibri" w:hAnsi="Times New Roman" w:cs="Times New Roman"/>
          <w:b/>
        </w:rPr>
        <w:t>Registruotojas</w:t>
      </w:r>
      <w:r w:rsidRPr="00FB46CC">
        <w:rPr>
          <w:rFonts w:ascii="Times New Roman" w:eastAsia="Calibri" w:hAnsi="Times New Roman" w:cs="Times New Roman"/>
          <w:b/>
        </w:rPr>
        <w:t xml:space="preserve"> ir gamintojas</w:t>
      </w:r>
    </w:p>
    <w:p w14:paraId="7E98B874" w14:textId="77777777" w:rsidR="007343F2" w:rsidRPr="00FB46CC" w:rsidRDefault="007343F2" w:rsidP="007343F2">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Egis</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Pharmaceuticals</w:t>
      </w:r>
      <w:proofErr w:type="spellEnd"/>
      <w:r w:rsidRPr="00FB46CC">
        <w:rPr>
          <w:rFonts w:ascii="Times New Roman" w:eastAsia="Calibri" w:hAnsi="Times New Roman" w:cs="Times New Roman"/>
        </w:rPr>
        <w:t xml:space="preserve"> PLC</w:t>
      </w:r>
    </w:p>
    <w:p w14:paraId="43E92F07" w14:textId="77777777" w:rsidR="007343F2" w:rsidRPr="00FB46CC" w:rsidRDefault="007343F2"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 xml:space="preserve">1106 </w:t>
      </w:r>
      <w:proofErr w:type="spellStart"/>
      <w:r w:rsidRPr="00FB46CC">
        <w:rPr>
          <w:rFonts w:ascii="Times New Roman" w:eastAsia="Calibri" w:hAnsi="Times New Roman" w:cs="Times New Roman"/>
        </w:rPr>
        <w:t>Budapest</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Keresztúri</w:t>
      </w:r>
      <w:proofErr w:type="spellEnd"/>
      <w:r w:rsidRPr="00FB46CC">
        <w:rPr>
          <w:rFonts w:ascii="Times New Roman" w:eastAsia="Calibri" w:hAnsi="Times New Roman" w:cs="Times New Roman"/>
        </w:rPr>
        <w:t xml:space="preserve"> </w:t>
      </w:r>
      <w:proofErr w:type="spellStart"/>
      <w:r w:rsidRPr="00FB46CC">
        <w:rPr>
          <w:rFonts w:ascii="Times New Roman" w:eastAsia="Calibri" w:hAnsi="Times New Roman" w:cs="Times New Roman"/>
        </w:rPr>
        <w:t>út</w:t>
      </w:r>
      <w:proofErr w:type="spellEnd"/>
      <w:r w:rsidRPr="00FB46CC">
        <w:rPr>
          <w:rFonts w:ascii="Times New Roman" w:eastAsia="Calibri" w:hAnsi="Times New Roman" w:cs="Times New Roman"/>
        </w:rPr>
        <w:t xml:space="preserve"> 30-38</w:t>
      </w:r>
    </w:p>
    <w:p w14:paraId="36574FD3" w14:textId="77777777" w:rsidR="00514C58" w:rsidRPr="00FB46CC" w:rsidRDefault="007343F2"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Vengrija</w:t>
      </w:r>
    </w:p>
    <w:p w14:paraId="4E9E219A" w14:textId="77777777" w:rsidR="00514C58" w:rsidRPr="00FB46CC" w:rsidRDefault="00514C58" w:rsidP="00514C58">
      <w:pPr>
        <w:spacing w:after="0" w:line="240" w:lineRule="auto"/>
        <w:rPr>
          <w:rFonts w:ascii="Times New Roman" w:eastAsia="Calibri" w:hAnsi="Times New Roman" w:cs="Times New Roman"/>
        </w:rPr>
      </w:pPr>
    </w:p>
    <w:p w14:paraId="66617308"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Jeigu apie šį vaistą norite sužinoti daugiau, kreipkitės į vietinį registruotojo atstovą.</w:t>
      </w:r>
    </w:p>
    <w:p w14:paraId="4386E0C8" w14:textId="77777777" w:rsidR="00514C58" w:rsidRPr="00FB46CC" w:rsidRDefault="00514C58" w:rsidP="00514C58">
      <w:pPr>
        <w:spacing w:after="0" w:line="240" w:lineRule="auto"/>
        <w:rPr>
          <w:rFonts w:ascii="Times New Roman" w:eastAsia="Calibri" w:hAnsi="Times New Roman" w:cs="Times New Roman"/>
        </w:rPr>
      </w:pPr>
    </w:p>
    <w:p w14:paraId="286A418F" w14:textId="64A70410" w:rsidR="00514C58" w:rsidRPr="001A6FE1" w:rsidRDefault="00514C58" w:rsidP="00514C58">
      <w:pPr>
        <w:spacing w:after="0" w:line="240" w:lineRule="auto"/>
        <w:rPr>
          <w:rFonts w:ascii="Times New Roman" w:eastAsia="Calibri" w:hAnsi="Times New Roman" w:cs="Times New Roman"/>
        </w:rPr>
      </w:pPr>
      <w:proofErr w:type="spellStart"/>
      <w:r w:rsidRPr="00FB46CC">
        <w:rPr>
          <w:rFonts w:ascii="Times New Roman" w:eastAsia="Calibri" w:hAnsi="Times New Roman" w:cs="Times New Roman"/>
        </w:rPr>
        <w:t>E</w:t>
      </w:r>
      <w:r w:rsidR="001A6FE1">
        <w:rPr>
          <w:rFonts w:ascii="Times New Roman" w:eastAsia="Calibri" w:hAnsi="Times New Roman" w:cs="Times New Roman"/>
        </w:rPr>
        <w:t>gis</w:t>
      </w:r>
      <w:proofErr w:type="spellEnd"/>
      <w:r w:rsidR="001A6FE1">
        <w:rPr>
          <w:rFonts w:ascii="Times New Roman" w:eastAsia="Calibri" w:hAnsi="Times New Roman" w:cs="Times New Roman"/>
        </w:rPr>
        <w:t xml:space="preserve"> </w:t>
      </w:r>
      <w:r w:rsidRPr="001A6FE1">
        <w:rPr>
          <w:rFonts w:ascii="Times New Roman" w:eastAsia="Calibri" w:hAnsi="Times New Roman" w:cs="Times New Roman"/>
        </w:rPr>
        <w:t xml:space="preserve"> </w:t>
      </w:r>
      <w:proofErr w:type="spellStart"/>
      <w:r w:rsidRPr="001A6FE1">
        <w:rPr>
          <w:rFonts w:ascii="Times New Roman" w:eastAsia="Calibri" w:hAnsi="Times New Roman" w:cs="Times New Roman"/>
        </w:rPr>
        <w:t>P</w:t>
      </w:r>
      <w:r w:rsidR="001A6FE1">
        <w:rPr>
          <w:rFonts w:ascii="Times New Roman" w:eastAsia="Calibri" w:hAnsi="Times New Roman" w:cs="Times New Roman"/>
        </w:rPr>
        <w:t>harmaceuticals</w:t>
      </w:r>
      <w:proofErr w:type="spellEnd"/>
      <w:r w:rsidRPr="001A6FE1">
        <w:rPr>
          <w:rFonts w:ascii="Times New Roman" w:eastAsia="Calibri" w:hAnsi="Times New Roman" w:cs="Times New Roman"/>
        </w:rPr>
        <w:t xml:space="preserve"> PLC. atstovybė</w:t>
      </w:r>
    </w:p>
    <w:p w14:paraId="0F61C9D1"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Latvių g.11-2</w:t>
      </w:r>
    </w:p>
    <w:p w14:paraId="3588199D"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Vilnius LT-08123</w:t>
      </w:r>
    </w:p>
    <w:p w14:paraId="414B68D6" w14:textId="77777777" w:rsidR="00514C58" w:rsidRPr="00FB46CC" w:rsidRDefault="00514C58" w:rsidP="00514C58">
      <w:pPr>
        <w:spacing w:after="0" w:line="240" w:lineRule="auto"/>
        <w:rPr>
          <w:rFonts w:ascii="Times New Roman" w:eastAsia="Calibri" w:hAnsi="Times New Roman" w:cs="Times New Roman"/>
        </w:rPr>
      </w:pPr>
      <w:r w:rsidRPr="00FB46CC">
        <w:rPr>
          <w:rFonts w:ascii="Times New Roman" w:eastAsia="Calibri" w:hAnsi="Times New Roman" w:cs="Times New Roman"/>
        </w:rPr>
        <w:t>Tel: (8 5) 23 14 658</w:t>
      </w:r>
    </w:p>
    <w:p w14:paraId="0501BA8E" w14:textId="77777777" w:rsidR="00514C58" w:rsidRPr="00FB46CC" w:rsidRDefault="00514C58" w:rsidP="00514C58">
      <w:pPr>
        <w:tabs>
          <w:tab w:val="left" w:pos="567"/>
        </w:tabs>
        <w:spacing w:after="0" w:line="240" w:lineRule="auto"/>
        <w:rPr>
          <w:rFonts w:ascii="Times New Roman" w:eastAsia="Calibri" w:hAnsi="Times New Roman" w:cs="Times New Roman"/>
          <w:b/>
        </w:rPr>
      </w:pPr>
    </w:p>
    <w:p w14:paraId="10C23357" w14:textId="77777777" w:rsidR="008D4D6D" w:rsidRPr="00F169F4" w:rsidRDefault="00514C58" w:rsidP="008D4D6D">
      <w:pPr>
        <w:spacing w:after="0" w:line="240" w:lineRule="auto"/>
        <w:rPr>
          <w:rFonts w:ascii="Times New Roman" w:hAnsi="Times New Roman"/>
        </w:rPr>
      </w:pPr>
      <w:r w:rsidRPr="00FB46CC">
        <w:rPr>
          <w:rFonts w:ascii="Times New Roman" w:eastAsia="Calibri" w:hAnsi="Times New Roman" w:cs="Times New Roman"/>
          <w:b/>
        </w:rPr>
        <w:t>Šis pakuotės lapelis paskutinį kartą peržiūrėtas</w:t>
      </w:r>
      <w:r w:rsidR="008D4D6D">
        <w:rPr>
          <w:rFonts w:ascii="Times New Roman" w:eastAsia="Calibri" w:hAnsi="Times New Roman" w:cs="Times New Roman"/>
          <w:b/>
        </w:rPr>
        <w:t xml:space="preserve"> </w:t>
      </w:r>
      <w:r w:rsidR="008D4D6D">
        <w:rPr>
          <w:rFonts w:ascii="Times New Roman" w:hAnsi="Times New Roman"/>
          <w:b/>
          <w:color w:val="000000"/>
        </w:rPr>
        <w:t>2019-04-09.</w:t>
      </w:r>
    </w:p>
    <w:p w14:paraId="2E5E80C6" w14:textId="62CA9716" w:rsidR="00514C58" w:rsidRPr="00FB46CC" w:rsidRDefault="00514C58" w:rsidP="00514C58">
      <w:pPr>
        <w:tabs>
          <w:tab w:val="left" w:pos="567"/>
        </w:tabs>
        <w:spacing w:after="0" w:line="240" w:lineRule="auto"/>
        <w:ind w:left="567" w:hanging="567"/>
        <w:rPr>
          <w:rFonts w:ascii="Times New Roman" w:eastAsia="Calibri" w:hAnsi="Times New Roman" w:cs="Times New Roman"/>
          <w:b/>
        </w:rPr>
      </w:pPr>
    </w:p>
    <w:p w14:paraId="7A7F05B1" w14:textId="77777777" w:rsidR="00514C58" w:rsidRPr="00FB46CC" w:rsidRDefault="00514C58" w:rsidP="00514C58">
      <w:pPr>
        <w:tabs>
          <w:tab w:val="left" w:pos="3960"/>
        </w:tabs>
        <w:suppressAutoHyphens/>
        <w:spacing w:after="0" w:line="240" w:lineRule="auto"/>
        <w:rPr>
          <w:rFonts w:ascii="Times New Roman" w:eastAsia="Calibri" w:hAnsi="Times New Roman" w:cs="Times New Roman"/>
          <w:spacing w:val="-3"/>
        </w:rPr>
      </w:pPr>
    </w:p>
    <w:p w14:paraId="760A485D" w14:textId="77777777" w:rsidR="00514C58" w:rsidRPr="00D6746F" w:rsidRDefault="00514C58" w:rsidP="00514C58">
      <w:pPr>
        <w:tabs>
          <w:tab w:val="left" w:pos="3960"/>
        </w:tabs>
        <w:suppressAutoHyphens/>
        <w:spacing w:after="0" w:line="240" w:lineRule="auto"/>
        <w:rPr>
          <w:rFonts w:ascii="Times New Roman" w:eastAsia="Calibri" w:hAnsi="Times New Roman" w:cs="Times New Roman"/>
        </w:rPr>
      </w:pPr>
      <w:r w:rsidRPr="00FB46C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FB46CC">
        <w:rPr>
          <w:rFonts w:ascii="Times New Roman" w:eastAsia="Calibri" w:hAnsi="Times New Roman" w:cs="Times New Roman"/>
          <w:i/>
        </w:rPr>
        <w:t xml:space="preserve"> </w:t>
      </w:r>
      <w:hyperlink r:id="rId17" w:history="1">
        <w:r w:rsidRPr="00FB46CC">
          <w:rPr>
            <w:rFonts w:ascii="Times New Roman" w:eastAsia="Calibri" w:hAnsi="Times New Roman" w:cs="Times New Roman"/>
            <w:color w:val="0000FF"/>
            <w:u w:val="single"/>
          </w:rPr>
          <w:t>http://www.vvkt.lt/</w:t>
        </w:r>
      </w:hyperlink>
      <w:r w:rsidRPr="00FB46CC">
        <w:rPr>
          <w:rFonts w:ascii="Times New Roman" w:eastAsia="Calibri" w:hAnsi="Times New Roman" w:cs="Times New Roman"/>
        </w:rPr>
        <w:t>.</w:t>
      </w:r>
    </w:p>
    <w:p w14:paraId="03871BBD" w14:textId="77777777" w:rsidR="00514C58" w:rsidRPr="00FB46CC" w:rsidRDefault="00514C58" w:rsidP="00514C58">
      <w:pPr>
        <w:spacing w:after="0" w:line="240" w:lineRule="auto"/>
        <w:rPr>
          <w:rFonts w:ascii="Times New Roman" w:eastAsia="Calibri" w:hAnsi="Times New Roman" w:cs="Times New Roman"/>
        </w:rPr>
      </w:pPr>
    </w:p>
    <w:p w14:paraId="713FD030" w14:textId="77777777" w:rsidR="00514C58" w:rsidRPr="00FB46CC" w:rsidRDefault="00514C58" w:rsidP="00514C58">
      <w:pPr>
        <w:tabs>
          <w:tab w:val="left" w:pos="3960"/>
        </w:tabs>
        <w:suppressAutoHyphens/>
        <w:spacing w:after="0" w:line="240" w:lineRule="auto"/>
        <w:rPr>
          <w:rFonts w:ascii="Times New Roman" w:eastAsia="Calibri" w:hAnsi="Times New Roman" w:cs="Times New Roman"/>
          <w:spacing w:val="-3"/>
        </w:rPr>
      </w:pPr>
      <w:bookmarkStart w:id="2" w:name="_GoBack"/>
      <w:bookmarkEnd w:id="2"/>
    </w:p>
    <w:p w14:paraId="3822B9EC" w14:textId="77777777" w:rsidR="00514C58" w:rsidRPr="00FB46CC" w:rsidRDefault="00514C58" w:rsidP="00514C58">
      <w:pPr>
        <w:spacing w:after="0" w:line="240" w:lineRule="auto"/>
        <w:rPr>
          <w:rFonts w:ascii="Times New Roman" w:eastAsia="Calibri" w:hAnsi="Times New Roman" w:cs="Times New Roman"/>
          <w:b/>
        </w:rPr>
      </w:pPr>
    </w:p>
    <w:p w14:paraId="27436F93" w14:textId="77777777" w:rsidR="00514C58" w:rsidRPr="00FB46CC" w:rsidRDefault="00514C58" w:rsidP="00514C58">
      <w:pPr>
        <w:tabs>
          <w:tab w:val="left" w:pos="567"/>
        </w:tabs>
        <w:spacing w:after="0" w:line="240" w:lineRule="auto"/>
        <w:ind w:left="567" w:hanging="567"/>
        <w:rPr>
          <w:rFonts w:ascii="Times New Roman" w:eastAsia="Calibri" w:hAnsi="Times New Roman" w:cs="Times New Roman"/>
        </w:rPr>
      </w:pPr>
    </w:p>
    <w:p w14:paraId="611C0FE6" w14:textId="77777777" w:rsidR="00514C58" w:rsidRPr="00AE25A1" w:rsidRDefault="00514C58" w:rsidP="00514C58">
      <w:pPr>
        <w:spacing w:after="0" w:line="240" w:lineRule="auto"/>
        <w:rPr>
          <w:rFonts w:ascii="Times New Roman" w:eastAsia="Calibri" w:hAnsi="Times New Roman" w:cs="Times New Roman"/>
        </w:rPr>
      </w:pPr>
    </w:p>
    <w:p w14:paraId="0C9ADEEC" w14:textId="77777777" w:rsidR="00514C58" w:rsidRPr="00AE25A1" w:rsidRDefault="00514C58" w:rsidP="00514C58">
      <w:pPr>
        <w:spacing w:after="0" w:line="240" w:lineRule="auto"/>
        <w:rPr>
          <w:rFonts w:ascii="Times New Roman" w:eastAsia="Calibri" w:hAnsi="Times New Roman" w:cs="Times New Roman"/>
        </w:rPr>
      </w:pPr>
    </w:p>
    <w:p w14:paraId="2C66BA95" w14:textId="77777777" w:rsidR="004C6381" w:rsidRPr="00AE25A1" w:rsidRDefault="004C6381" w:rsidP="00AA3C2C">
      <w:pPr>
        <w:rPr>
          <w:rFonts w:ascii="Times New Roman" w:hAnsi="Times New Roman" w:cs="Times New Roman"/>
        </w:rPr>
      </w:pPr>
    </w:p>
    <w:sectPr w:rsidR="004C6381" w:rsidRPr="00AE25A1" w:rsidSect="002842F2">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8D723" w14:textId="77777777" w:rsidR="00BE413B" w:rsidRDefault="00BE413B">
      <w:pPr>
        <w:spacing w:after="0" w:line="240" w:lineRule="auto"/>
      </w:pPr>
      <w:r>
        <w:separator/>
      </w:r>
    </w:p>
  </w:endnote>
  <w:endnote w:type="continuationSeparator" w:id="0">
    <w:p w14:paraId="6A1F20B7" w14:textId="77777777" w:rsidR="00BE413B" w:rsidRDefault="00BE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40AA" w14:textId="77777777" w:rsidR="00FB46CC" w:rsidRDefault="00FB46CC" w:rsidP="002842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587CB730" w14:textId="77777777" w:rsidR="00FB46CC" w:rsidRDefault="00FB46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DF12" w14:textId="396B4882" w:rsidR="00FB46CC" w:rsidRPr="00B73607" w:rsidRDefault="00FB46CC" w:rsidP="002842F2">
    <w:pPr>
      <w:pStyle w:val="Porat"/>
      <w:framePr w:wrap="around" w:vAnchor="text" w:hAnchor="margin" w:xAlign="right" w:y="1"/>
      <w:rPr>
        <w:rStyle w:val="Puslapionumeris"/>
        <w:sz w:val="22"/>
        <w:szCs w:val="22"/>
      </w:rPr>
    </w:pPr>
    <w:r w:rsidRPr="00B73607">
      <w:rPr>
        <w:rStyle w:val="Puslapionumeris"/>
        <w:sz w:val="22"/>
        <w:szCs w:val="22"/>
      </w:rPr>
      <w:fldChar w:fldCharType="begin"/>
    </w:r>
    <w:r w:rsidRPr="00B73607">
      <w:rPr>
        <w:rStyle w:val="Puslapionumeris"/>
        <w:sz w:val="22"/>
        <w:szCs w:val="22"/>
      </w:rPr>
      <w:instrText xml:space="preserve">PAGE  </w:instrText>
    </w:r>
    <w:r w:rsidRPr="00B73607">
      <w:rPr>
        <w:rStyle w:val="Puslapionumeris"/>
        <w:sz w:val="22"/>
        <w:szCs w:val="22"/>
      </w:rPr>
      <w:fldChar w:fldCharType="separate"/>
    </w:r>
    <w:r w:rsidR="008D4D6D">
      <w:rPr>
        <w:rStyle w:val="Puslapionumeris"/>
        <w:noProof/>
        <w:sz w:val="22"/>
        <w:szCs w:val="22"/>
      </w:rPr>
      <w:t>20</w:t>
    </w:r>
    <w:r w:rsidRPr="00B73607">
      <w:rPr>
        <w:rStyle w:val="Puslapionumeris"/>
        <w:sz w:val="22"/>
        <w:szCs w:val="22"/>
      </w:rPr>
      <w:fldChar w:fldCharType="end"/>
    </w:r>
  </w:p>
  <w:p w14:paraId="559F75E7" w14:textId="77777777" w:rsidR="00FB46CC" w:rsidRDefault="00FB46C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9FF16" w14:textId="77777777" w:rsidR="00BE413B" w:rsidRDefault="00BE413B">
      <w:pPr>
        <w:spacing w:after="0" w:line="240" w:lineRule="auto"/>
      </w:pPr>
      <w:r>
        <w:separator/>
      </w:r>
    </w:p>
  </w:footnote>
  <w:footnote w:type="continuationSeparator" w:id="0">
    <w:p w14:paraId="747BE064" w14:textId="77777777" w:rsidR="00BE413B" w:rsidRDefault="00BE4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9033645"/>
    <w:multiLevelType w:val="multilevel"/>
    <w:tmpl w:val="4FB2E042"/>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68E5996"/>
    <w:multiLevelType w:val="hybridMultilevel"/>
    <w:tmpl w:val="1F38F73C"/>
    <w:lvl w:ilvl="0" w:tplc="452AB2C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57E3F"/>
    <w:multiLevelType w:val="multilevel"/>
    <w:tmpl w:val="3C3A0508"/>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74D309F"/>
    <w:multiLevelType w:val="hybridMultilevel"/>
    <w:tmpl w:val="DC44A2EC"/>
    <w:lvl w:ilvl="0" w:tplc="494415C0">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AB1A2B"/>
    <w:multiLevelType w:val="hybridMultilevel"/>
    <w:tmpl w:val="1AD4AC2A"/>
    <w:lvl w:ilvl="0" w:tplc="452AB2C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12B81"/>
    <w:multiLevelType w:val="hybridMultilevel"/>
    <w:tmpl w:val="875A29E0"/>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E503F4"/>
    <w:multiLevelType w:val="hybridMultilevel"/>
    <w:tmpl w:val="48428BF0"/>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D20375"/>
    <w:multiLevelType w:val="hybridMultilevel"/>
    <w:tmpl w:val="875A29E0"/>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403DA4"/>
    <w:multiLevelType w:val="hybridMultilevel"/>
    <w:tmpl w:val="1B7E0C06"/>
    <w:lvl w:ilvl="0" w:tplc="197C078E">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166A7B"/>
    <w:multiLevelType w:val="multilevel"/>
    <w:tmpl w:val="8BC20D9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6D2B56C0"/>
    <w:multiLevelType w:val="hybridMultilevel"/>
    <w:tmpl w:val="69322898"/>
    <w:lvl w:ilvl="0" w:tplc="23641C8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35146B5"/>
    <w:multiLevelType w:val="hybridMultilevel"/>
    <w:tmpl w:val="73088788"/>
    <w:lvl w:ilvl="0" w:tplc="99AE3DFC">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7"/>
  </w:num>
  <w:num w:numId="5">
    <w:abstractNumId w:val="8"/>
  </w:num>
  <w:num w:numId="6">
    <w:abstractNumId w:val="6"/>
  </w:num>
  <w:num w:numId="7">
    <w:abstractNumId w:val="10"/>
  </w:num>
  <w:num w:numId="8">
    <w:abstractNumId w:val="0"/>
  </w:num>
  <w:num w:numId="9">
    <w:abstractNumId w:val="4"/>
  </w:num>
  <w:num w:numId="10">
    <w:abstractNumId w:val="13"/>
  </w:num>
  <w:num w:numId="11">
    <w:abstractNumId w:val="11"/>
  </w:num>
  <w:num w:numId="12">
    <w:abstractNumId w:val="12"/>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58"/>
    <w:rsid w:val="000352D9"/>
    <w:rsid w:val="00040091"/>
    <w:rsid w:val="0005364F"/>
    <w:rsid w:val="00095092"/>
    <w:rsid w:val="000B56AC"/>
    <w:rsid w:val="000C35F4"/>
    <w:rsid w:val="00107EED"/>
    <w:rsid w:val="001420AE"/>
    <w:rsid w:val="00151646"/>
    <w:rsid w:val="00151BF2"/>
    <w:rsid w:val="0017706D"/>
    <w:rsid w:val="00192D7B"/>
    <w:rsid w:val="00196CBA"/>
    <w:rsid w:val="001A2186"/>
    <w:rsid w:val="001A6457"/>
    <w:rsid w:val="001A6FE1"/>
    <w:rsid w:val="001E0833"/>
    <w:rsid w:val="0020291C"/>
    <w:rsid w:val="00223F8C"/>
    <w:rsid w:val="0024689B"/>
    <w:rsid w:val="00264C22"/>
    <w:rsid w:val="002842F2"/>
    <w:rsid w:val="002A1A0D"/>
    <w:rsid w:val="002C104E"/>
    <w:rsid w:val="002F0E07"/>
    <w:rsid w:val="002F1C50"/>
    <w:rsid w:val="002F322A"/>
    <w:rsid w:val="002F32A7"/>
    <w:rsid w:val="002F5885"/>
    <w:rsid w:val="002F6038"/>
    <w:rsid w:val="00311BA7"/>
    <w:rsid w:val="00344BA9"/>
    <w:rsid w:val="00377041"/>
    <w:rsid w:val="0037773F"/>
    <w:rsid w:val="0038776E"/>
    <w:rsid w:val="003A4560"/>
    <w:rsid w:val="003B279A"/>
    <w:rsid w:val="0040244A"/>
    <w:rsid w:val="00414605"/>
    <w:rsid w:val="0045297E"/>
    <w:rsid w:val="00455C23"/>
    <w:rsid w:val="00464D30"/>
    <w:rsid w:val="0047201E"/>
    <w:rsid w:val="0047768F"/>
    <w:rsid w:val="004A10D0"/>
    <w:rsid w:val="004A46DF"/>
    <w:rsid w:val="004C6381"/>
    <w:rsid w:val="00514C58"/>
    <w:rsid w:val="00516504"/>
    <w:rsid w:val="00526C56"/>
    <w:rsid w:val="005447CB"/>
    <w:rsid w:val="005475BE"/>
    <w:rsid w:val="005564E4"/>
    <w:rsid w:val="00585269"/>
    <w:rsid w:val="00594232"/>
    <w:rsid w:val="005A4DFA"/>
    <w:rsid w:val="005B082F"/>
    <w:rsid w:val="005B6EF4"/>
    <w:rsid w:val="00605858"/>
    <w:rsid w:val="00643F7A"/>
    <w:rsid w:val="00657950"/>
    <w:rsid w:val="006653C4"/>
    <w:rsid w:val="006813E6"/>
    <w:rsid w:val="00682485"/>
    <w:rsid w:val="006B6DAD"/>
    <w:rsid w:val="006B7214"/>
    <w:rsid w:val="0073176B"/>
    <w:rsid w:val="007343F2"/>
    <w:rsid w:val="007617D9"/>
    <w:rsid w:val="00797165"/>
    <w:rsid w:val="007A0950"/>
    <w:rsid w:val="007B125F"/>
    <w:rsid w:val="007B5041"/>
    <w:rsid w:val="007D1BCA"/>
    <w:rsid w:val="007D57B7"/>
    <w:rsid w:val="007F1747"/>
    <w:rsid w:val="00803543"/>
    <w:rsid w:val="00812B53"/>
    <w:rsid w:val="008169A7"/>
    <w:rsid w:val="00820486"/>
    <w:rsid w:val="00833509"/>
    <w:rsid w:val="00836A74"/>
    <w:rsid w:val="0086256B"/>
    <w:rsid w:val="00895269"/>
    <w:rsid w:val="008B4755"/>
    <w:rsid w:val="008B54E0"/>
    <w:rsid w:val="008D4D6D"/>
    <w:rsid w:val="008D56B3"/>
    <w:rsid w:val="008E7004"/>
    <w:rsid w:val="008F26D7"/>
    <w:rsid w:val="008F3085"/>
    <w:rsid w:val="00920670"/>
    <w:rsid w:val="0098020B"/>
    <w:rsid w:val="009A179D"/>
    <w:rsid w:val="009C4A44"/>
    <w:rsid w:val="009C75A7"/>
    <w:rsid w:val="009D21EE"/>
    <w:rsid w:val="009D62B0"/>
    <w:rsid w:val="009E46E4"/>
    <w:rsid w:val="009F4B8F"/>
    <w:rsid w:val="00A34403"/>
    <w:rsid w:val="00A40EFE"/>
    <w:rsid w:val="00A414C2"/>
    <w:rsid w:val="00A420FF"/>
    <w:rsid w:val="00A822FD"/>
    <w:rsid w:val="00A83089"/>
    <w:rsid w:val="00A851FC"/>
    <w:rsid w:val="00A87967"/>
    <w:rsid w:val="00AA3A46"/>
    <w:rsid w:val="00AA3C2C"/>
    <w:rsid w:val="00AA634A"/>
    <w:rsid w:val="00AA6E3A"/>
    <w:rsid w:val="00AB2FAA"/>
    <w:rsid w:val="00AC253B"/>
    <w:rsid w:val="00AC638A"/>
    <w:rsid w:val="00AD3AC2"/>
    <w:rsid w:val="00AE25A1"/>
    <w:rsid w:val="00AE4C79"/>
    <w:rsid w:val="00B11F15"/>
    <w:rsid w:val="00B143E6"/>
    <w:rsid w:val="00B2297F"/>
    <w:rsid w:val="00B55DE2"/>
    <w:rsid w:val="00B578A8"/>
    <w:rsid w:val="00B62A15"/>
    <w:rsid w:val="00B7136F"/>
    <w:rsid w:val="00B9240D"/>
    <w:rsid w:val="00BA02E9"/>
    <w:rsid w:val="00BD204C"/>
    <w:rsid w:val="00BD5194"/>
    <w:rsid w:val="00BD638C"/>
    <w:rsid w:val="00BE17C8"/>
    <w:rsid w:val="00BE1FE3"/>
    <w:rsid w:val="00BE413B"/>
    <w:rsid w:val="00C27A6A"/>
    <w:rsid w:val="00C51B94"/>
    <w:rsid w:val="00C75BD3"/>
    <w:rsid w:val="00C766A8"/>
    <w:rsid w:val="00C9086A"/>
    <w:rsid w:val="00CA6C46"/>
    <w:rsid w:val="00CD5533"/>
    <w:rsid w:val="00D03EB0"/>
    <w:rsid w:val="00D47906"/>
    <w:rsid w:val="00D553B7"/>
    <w:rsid w:val="00D56A62"/>
    <w:rsid w:val="00D611D1"/>
    <w:rsid w:val="00D6746F"/>
    <w:rsid w:val="00D819E1"/>
    <w:rsid w:val="00D87A72"/>
    <w:rsid w:val="00DE1906"/>
    <w:rsid w:val="00E03EB6"/>
    <w:rsid w:val="00E06D30"/>
    <w:rsid w:val="00E27B50"/>
    <w:rsid w:val="00E32578"/>
    <w:rsid w:val="00E3265B"/>
    <w:rsid w:val="00E62341"/>
    <w:rsid w:val="00EB51E4"/>
    <w:rsid w:val="00F016A5"/>
    <w:rsid w:val="00F45872"/>
    <w:rsid w:val="00F50372"/>
    <w:rsid w:val="00F6520E"/>
    <w:rsid w:val="00F747ED"/>
    <w:rsid w:val="00F7661D"/>
    <w:rsid w:val="00F866A9"/>
    <w:rsid w:val="00F94FA8"/>
    <w:rsid w:val="00FB46CC"/>
    <w:rsid w:val="00FC6670"/>
    <w:rsid w:val="00FF4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A3B5"/>
  <w15:chartTrackingRefBased/>
  <w15:docId w15:val="{9739522A-C80B-4F3A-92F6-2B1F4B10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514C58"/>
    <w:pPr>
      <w:keepNext/>
      <w:spacing w:after="0" w:line="240" w:lineRule="auto"/>
      <w:ind w:left="567" w:hanging="567"/>
      <w:outlineLvl w:val="0"/>
    </w:pPr>
    <w:rPr>
      <w:rFonts w:ascii="Times New Roman" w:eastAsia="Calibri" w:hAnsi="Times New Roman" w:cs="Times New Roman"/>
      <w:i/>
      <w:iCs/>
      <w:szCs w:val="24"/>
    </w:rPr>
  </w:style>
  <w:style w:type="paragraph" w:styleId="Antrat2">
    <w:name w:val="heading 2"/>
    <w:basedOn w:val="prastasis"/>
    <w:next w:val="prastasis"/>
    <w:link w:val="Antrat2Diagrama"/>
    <w:qFormat/>
    <w:rsid w:val="00514C58"/>
    <w:pPr>
      <w:keepNext/>
      <w:spacing w:after="0" w:line="240" w:lineRule="auto"/>
      <w:outlineLvl w:val="1"/>
    </w:pPr>
    <w:rPr>
      <w:rFonts w:ascii="Times New Roman" w:eastAsia="Calibri" w:hAnsi="Times New Roman" w:cs="Times New Roman"/>
      <w:sz w:val="28"/>
      <w:szCs w:val="20"/>
      <w:lang w:val="en-US"/>
    </w:rPr>
  </w:style>
  <w:style w:type="paragraph" w:styleId="Antrat4">
    <w:name w:val="heading 4"/>
    <w:basedOn w:val="prastasis"/>
    <w:next w:val="prastasis"/>
    <w:link w:val="Antrat4Diagrama"/>
    <w:qFormat/>
    <w:rsid w:val="00514C58"/>
    <w:pPr>
      <w:keepNext/>
      <w:spacing w:after="0" w:line="240" w:lineRule="auto"/>
      <w:ind w:left="567" w:hanging="567"/>
      <w:outlineLvl w:val="3"/>
    </w:pPr>
    <w:rPr>
      <w:rFonts w:ascii="Times New Roman" w:eastAsia="Calibri" w:hAnsi="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14C58"/>
    <w:rPr>
      <w:rFonts w:ascii="Times New Roman" w:eastAsia="Calibri" w:hAnsi="Times New Roman" w:cs="Times New Roman"/>
      <w:i/>
      <w:iCs/>
      <w:szCs w:val="24"/>
    </w:rPr>
  </w:style>
  <w:style w:type="character" w:customStyle="1" w:styleId="Antrat2Diagrama">
    <w:name w:val="Antraštė 2 Diagrama"/>
    <w:basedOn w:val="Numatytasispastraiposriftas"/>
    <w:link w:val="Antrat2"/>
    <w:rsid w:val="00514C58"/>
    <w:rPr>
      <w:rFonts w:ascii="Times New Roman" w:eastAsia="Calibri" w:hAnsi="Times New Roman" w:cs="Times New Roman"/>
      <w:sz w:val="28"/>
      <w:szCs w:val="20"/>
      <w:lang w:val="en-US"/>
    </w:rPr>
  </w:style>
  <w:style w:type="character" w:customStyle="1" w:styleId="Antrat4Diagrama">
    <w:name w:val="Antraštė 4 Diagrama"/>
    <w:basedOn w:val="Numatytasispastraiposriftas"/>
    <w:link w:val="Antrat4"/>
    <w:rsid w:val="00514C58"/>
    <w:rPr>
      <w:rFonts w:ascii="Times New Roman" w:eastAsia="Calibri" w:hAnsi="Times New Roman" w:cs="Times New Roman"/>
      <w:b/>
      <w:bCs/>
      <w:szCs w:val="24"/>
    </w:rPr>
  </w:style>
  <w:style w:type="numbering" w:customStyle="1" w:styleId="NoList1">
    <w:name w:val="No List1"/>
    <w:next w:val="Sraonra"/>
    <w:uiPriority w:val="99"/>
    <w:semiHidden/>
    <w:unhideWhenUsed/>
    <w:rsid w:val="00514C58"/>
  </w:style>
  <w:style w:type="paragraph" w:styleId="Porat">
    <w:name w:val="footer"/>
    <w:basedOn w:val="prastasis"/>
    <w:link w:val="PoratDiagrama"/>
    <w:rsid w:val="00514C58"/>
    <w:pPr>
      <w:tabs>
        <w:tab w:val="center" w:pos="4153"/>
        <w:tab w:val="right" w:pos="8306"/>
      </w:tabs>
      <w:spacing w:after="0" w:line="240" w:lineRule="auto"/>
    </w:pPr>
    <w:rPr>
      <w:rFonts w:ascii="Times New Roman" w:eastAsia="Calibri" w:hAnsi="Times New Roman" w:cs="Times New Roman"/>
      <w:sz w:val="24"/>
      <w:szCs w:val="24"/>
      <w:lang w:val="en-GB"/>
    </w:rPr>
  </w:style>
  <w:style w:type="character" w:customStyle="1" w:styleId="PoratDiagrama">
    <w:name w:val="Poraštė Diagrama"/>
    <w:basedOn w:val="Numatytasispastraiposriftas"/>
    <w:link w:val="Porat"/>
    <w:rsid w:val="00514C58"/>
    <w:rPr>
      <w:rFonts w:ascii="Times New Roman" w:eastAsia="Calibri" w:hAnsi="Times New Roman" w:cs="Times New Roman"/>
      <w:sz w:val="24"/>
      <w:szCs w:val="24"/>
      <w:lang w:val="en-GB"/>
    </w:rPr>
  </w:style>
  <w:style w:type="character" w:styleId="Puslapionumeris">
    <w:name w:val="page number"/>
    <w:basedOn w:val="Numatytasispastraiposriftas"/>
    <w:rsid w:val="00514C58"/>
    <w:rPr>
      <w:rFonts w:cs="Times New Roman"/>
    </w:rPr>
  </w:style>
  <w:style w:type="paragraph" w:styleId="Komentarotekstas">
    <w:name w:val="annotation text"/>
    <w:basedOn w:val="prastasis"/>
    <w:link w:val="KomentarotekstasDiagrama"/>
    <w:semiHidden/>
    <w:rsid w:val="00514C58"/>
    <w:pPr>
      <w:spacing w:after="0" w:line="240" w:lineRule="auto"/>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semiHidden/>
    <w:rsid w:val="00514C58"/>
    <w:rPr>
      <w:rFonts w:ascii="Times New Roman" w:eastAsia="Times New Roman" w:hAnsi="Times New Roman" w:cs="Times New Roman"/>
      <w:sz w:val="20"/>
      <w:szCs w:val="20"/>
      <w:lang w:val="en-GB" w:eastAsia="lt-LT"/>
    </w:rPr>
  </w:style>
  <w:style w:type="paragraph" w:styleId="Pagrindinistekstas">
    <w:name w:val="Body Text"/>
    <w:basedOn w:val="prastasis"/>
    <w:link w:val="PagrindinistekstasDiagrama"/>
    <w:rsid w:val="00514C58"/>
    <w:pPr>
      <w:spacing w:after="0" w:line="240" w:lineRule="auto"/>
    </w:pPr>
    <w:rPr>
      <w:rFonts w:ascii="Times New Roman" w:eastAsia="Calibri" w:hAnsi="Times New Roman" w:cs="Times New Roman"/>
      <w:szCs w:val="24"/>
    </w:rPr>
  </w:style>
  <w:style w:type="character" w:customStyle="1" w:styleId="PagrindinistekstasDiagrama">
    <w:name w:val="Pagrindinis tekstas Diagrama"/>
    <w:basedOn w:val="Numatytasispastraiposriftas"/>
    <w:link w:val="Pagrindinistekstas"/>
    <w:rsid w:val="00514C58"/>
    <w:rPr>
      <w:rFonts w:ascii="Times New Roman" w:eastAsia="Calibri" w:hAnsi="Times New Roman" w:cs="Times New Roman"/>
      <w:szCs w:val="24"/>
    </w:rPr>
  </w:style>
  <w:style w:type="paragraph" w:styleId="Pagrindinistekstas2">
    <w:name w:val="Body Text 2"/>
    <w:basedOn w:val="prastasis"/>
    <w:link w:val="Pagrindinistekstas2Diagrama"/>
    <w:rsid w:val="00514C58"/>
    <w:pPr>
      <w:spacing w:after="0" w:line="240" w:lineRule="auto"/>
    </w:pPr>
    <w:rPr>
      <w:rFonts w:ascii="Times New Roman" w:eastAsia="Calibri" w:hAnsi="Times New Roman" w:cs="Times New Roman"/>
      <w:sz w:val="28"/>
      <w:szCs w:val="20"/>
      <w:lang w:val="en-US"/>
    </w:rPr>
  </w:style>
  <w:style w:type="character" w:customStyle="1" w:styleId="Pagrindinistekstas2Diagrama">
    <w:name w:val="Pagrindinis tekstas 2 Diagrama"/>
    <w:basedOn w:val="Numatytasispastraiposriftas"/>
    <w:link w:val="Pagrindinistekstas2"/>
    <w:rsid w:val="00514C58"/>
    <w:rPr>
      <w:rFonts w:ascii="Times New Roman" w:eastAsia="Calibri" w:hAnsi="Times New Roman" w:cs="Times New Roman"/>
      <w:sz w:val="28"/>
      <w:szCs w:val="20"/>
      <w:lang w:val="en-US"/>
    </w:rPr>
  </w:style>
  <w:style w:type="paragraph" w:styleId="Pagrindinistekstas3">
    <w:name w:val="Body Text 3"/>
    <w:basedOn w:val="prastasis"/>
    <w:link w:val="Pagrindinistekstas3Diagrama"/>
    <w:rsid w:val="00514C58"/>
    <w:pPr>
      <w:tabs>
        <w:tab w:val="left" w:pos="567"/>
      </w:tabs>
      <w:spacing w:after="0" w:line="240" w:lineRule="auto"/>
    </w:pPr>
    <w:rPr>
      <w:rFonts w:ascii="Times New Roman" w:eastAsia="Calibri" w:hAnsi="Times New Roman" w:cs="Times New Roman"/>
      <w:b/>
      <w:bCs/>
      <w:szCs w:val="24"/>
    </w:rPr>
  </w:style>
  <w:style w:type="character" w:customStyle="1" w:styleId="Pagrindinistekstas3Diagrama">
    <w:name w:val="Pagrindinis tekstas 3 Diagrama"/>
    <w:basedOn w:val="Numatytasispastraiposriftas"/>
    <w:link w:val="Pagrindinistekstas3"/>
    <w:rsid w:val="00514C58"/>
    <w:rPr>
      <w:rFonts w:ascii="Times New Roman" w:eastAsia="Calibri" w:hAnsi="Times New Roman" w:cs="Times New Roman"/>
      <w:b/>
      <w:bCs/>
      <w:szCs w:val="24"/>
    </w:rPr>
  </w:style>
  <w:style w:type="paragraph" w:styleId="Pavadinimas">
    <w:name w:val="Title"/>
    <w:basedOn w:val="prastasis"/>
    <w:link w:val="PavadinimasDiagrama"/>
    <w:autoRedefine/>
    <w:qFormat/>
    <w:rsid w:val="00514C58"/>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514C58"/>
    <w:rPr>
      <w:rFonts w:ascii="Times New Roman" w:eastAsia="Calibri" w:hAnsi="Times New Roman" w:cs="Times New Roman"/>
      <w:b/>
      <w:kern w:val="28"/>
      <w:szCs w:val="20"/>
      <w:lang w:eastAsia="lt-LT"/>
    </w:rPr>
  </w:style>
  <w:style w:type="character" w:styleId="Hipersaitas">
    <w:name w:val="Hyperlink"/>
    <w:basedOn w:val="Numatytasispastraiposriftas"/>
    <w:rsid w:val="00514C58"/>
    <w:rPr>
      <w:rFonts w:cs="Times New Roman"/>
      <w:color w:val="0000FF"/>
      <w:u w:val="single"/>
    </w:rPr>
  </w:style>
  <w:style w:type="paragraph" w:customStyle="1" w:styleId="BTEMEASMCA">
    <w:name w:val="BT EMEA_SMCA"/>
    <w:basedOn w:val="prastasis"/>
    <w:link w:val="BTEMEASMCAChar"/>
    <w:autoRedefine/>
    <w:rsid w:val="00514C58"/>
    <w:pPr>
      <w:spacing w:after="0" w:line="240" w:lineRule="auto"/>
    </w:pPr>
    <w:rPr>
      <w:rFonts w:ascii="Times New Roman" w:eastAsia="Times New Roman" w:hAnsi="Times New Roman" w:cs="Times New Roman"/>
      <w:noProof/>
      <w:sz w:val="20"/>
      <w:szCs w:val="20"/>
      <w:lang w:eastAsia="lt-LT"/>
    </w:rPr>
  </w:style>
  <w:style w:type="character" w:customStyle="1" w:styleId="BTEMEASMCAChar">
    <w:name w:val="BT EMEA_SMCA Char"/>
    <w:basedOn w:val="Numatytasispastraiposriftas"/>
    <w:link w:val="BTEMEASMCA"/>
    <w:locked/>
    <w:rsid w:val="00514C58"/>
    <w:rPr>
      <w:rFonts w:ascii="Times New Roman" w:eastAsia="Times New Roman" w:hAnsi="Times New Roman" w:cs="Times New Roman"/>
      <w:noProof/>
      <w:sz w:val="20"/>
      <w:szCs w:val="20"/>
      <w:lang w:eastAsia="lt-LT"/>
    </w:rPr>
  </w:style>
  <w:style w:type="paragraph" w:styleId="Antrats">
    <w:name w:val="header"/>
    <w:basedOn w:val="prastasis"/>
    <w:link w:val="AntratsDiagrama"/>
    <w:rsid w:val="00514C58"/>
    <w:pPr>
      <w:tabs>
        <w:tab w:val="center" w:pos="4536"/>
        <w:tab w:val="right" w:pos="9072"/>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rsid w:val="00514C58"/>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uiPriority w:val="99"/>
    <w:semiHidden/>
    <w:unhideWhenUsed/>
    <w:rsid w:val="00514C58"/>
    <w:pPr>
      <w:spacing w:after="0" w:line="240" w:lineRule="auto"/>
    </w:pPr>
    <w:rPr>
      <w:rFonts w:ascii="Segoe UI" w:eastAsia="Calibri" w:hAnsi="Segoe UI" w:cs="Segoe UI"/>
      <w:sz w:val="18"/>
      <w:szCs w:val="18"/>
      <w:lang w:val="en-GB"/>
    </w:rPr>
  </w:style>
  <w:style w:type="character" w:customStyle="1" w:styleId="DebesliotekstasDiagrama">
    <w:name w:val="Debesėlio tekstas Diagrama"/>
    <w:basedOn w:val="Numatytasispastraiposriftas"/>
    <w:link w:val="Debesliotekstas"/>
    <w:uiPriority w:val="99"/>
    <w:semiHidden/>
    <w:rsid w:val="00514C58"/>
    <w:rPr>
      <w:rFonts w:ascii="Segoe UI" w:eastAsia="Calibri" w:hAnsi="Segoe UI" w:cs="Segoe UI"/>
      <w:sz w:val="18"/>
      <w:szCs w:val="18"/>
      <w:lang w:val="en-GB"/>
    </w:rPr>
  </w:style>
  <w:style w:type="paragraph" w:styleId="Sraopastraipa">
    <w:name w:val="List Paragraph"/>
    <w:basedOn w:val="prastasis"/>
    <w:uiPriority w:val="34"/>
    <w:qFormat/>
    <w:rsid w:val="00514C58"/>
    <w:pPr>
      <w:spacing w:after="0" w:line="240" w:lineRule="auto"/>
      <w:ind w:left="720"/>
      <w:contextualSpacing/>
    </w:pPr>
    <w:rPr>
      <w:rFonts w:ascii="Times New Roman" w:eastAsia="Calibri" w:hAnsi="Times New Roman" w:cs="Times New Roman"/>
      <w:sz w:val="24"/>
      <w:szCs w:val="24"/>
      <w:lang w:val="en-GB"/>
    </w:rPr>
  </w:style>
  <w:style w:type="character" w:styleId="Komentaronuoroda">
    <w:name w:val="annotation reference"/>
    <w:basedOn w:val="Numatytasispastraiposriftas"/>
    <w:uiPriority w:val="99"/>
    <w:semiHidden/>
    <w:unhideWhenUsed/>
    <w:rsid w:val="00514C58"/>
    <w:rPr>
      <w:sz w:val="16"/>
      <w:szCs w:val="16"/>
    </w:rPr>
  </w:style>
  <w:style w:type="paragraph" w:styleId="Komentarotema">
    <w:name w:val="annotation subject"/>
    <w:basedOn w:val="Komentarotekstas"/>
    <w:next w:val="Komentarotekstas"/>
    <w:link w:val="KomentarotemaDiagrama"/>
    <w:uiPriority w:val="99"/>
    <w:semiHidden/>
    <w:unhideWhenUsed/>
    <w:rsid w:val="00514C58"/>
    <w:rPr>
      <w:rFonts w:eastAsia="Calibri"/>
      <w:b/>
      <w:bCs/>
      <w:lang w:eastAsia="en-US"/>
    </w:rPr>
  </w:style>
  <w:style w:type="character" w:customStyle="1" w:styleId="KomentarotemaDiagrama">
    <w:name w:val="Komentaro tema Diagrama"/>
    <w:basedOn w:val="KomentarotekstasDiagrama"/>
    <w:link w:val="Komentarotema"/>
    <w:uiPriority w:val="99"/>
    <w:semiHidden/>
    <w:rsid w:val="00514C58"/>
    <w:rPr>
      <w:rFonts w:ascii="Times New Roman" w:eastAsia="Calibri" w:hAnsi="Times New Roman" w:cs="Times New Roman"/>
      <w:b/>
      <w:bCs/>
      <w:sz w:val="20"/>
      <w:szCs w:val="20"/>
      <w:lang w:val="en-GB" w:eastAsia="lt-LT"/>
    </w:rPr>
  </w:style>
  <w:style w:type="paragraph" w:styleId="Pataisymai">
    <w:name w:val="Revision"/>
    <w:hidden/>
    <w:uiPriority w:val="99"/>
    <w:semiHidden/>
    <w:rsid w:val="00C27A6A"/>
    <w:pPr>
      <w:spacing w:after="0" w:line="240" w:lineRule="auto"/>
    </w:pPr>
  </w:style>
  <w:style w:type="paragraph" w:styleId="Betarp">
    <w:name w:val="No Spacing"/>
    <w:uiPriority w:val="1"/>
    <w:qFormat/>
    <w:rsid w:val="00BD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298CB04-5067-4A8D-A201-66D921BCE725}">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082292-DAFB-49E4-9529-B949DF40A118}">
  <ds:schemaRefs>
    <ds:schemaRef ds:uri="http://schemas.microsoft.com/sharepoint/v3/contenttype/forms"/>
  </ds:schemaRefs>
</ds:datastoreItem>
</file>

<file path=customXml/itemProps3.xml><?xml version="1.0" encoding="utf-8"?>
<ds:datastoreItem xmlns:ds="http://schemas.openxmlformats.org/officeDocument/2006/customXml" ds:itemID="{028E25A1-3646-4E59-9BE8-DE2B1682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21766</Words>
  <Characters>12407</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3</cp:revision>
  <dcterms:created xsi:type="dcterms:W3CDTF">2019-04-10T07:08:00Z</dcterms:created>
  <dcterms:modified xsi:type="dcterms:W3CDTF">2019-04-10T07:09:00Z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